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93BDE" w14:textId="000FEEA5" w:rsidR="001D47B3" w:rsidRPr="00AE0E60" w:rsidRDefault="00E45575" w:rsidP="000C7B98">
      <w:pPr>
        <w:bidi/>
        <w:spacing w:after="0" w:line="276" w:lineRule="auto"/>
        <w:rPr>
          <w:rFonts w:ascii="Simplified Arabic" w:eastAsia="Times New Roman" w:hAnsi="Simplified Arabic" w:cs="Simplified Arabic"/>
          <w:kern w:val="0"/>
          <w:sz w:val="40"/>
          <w:szCs w:val="40"/>
          <w:rtl/>
          <w:lang w:bidi="ar-EG"/>
          <w14:ligatures w14:val="none"/>
        </w:rPr>
      </w:pPr>
      <w:r>
        <w:rPr>
          <w:rFonts w:ascii="Simplified Arabic" w:eastAsia="Times New Roman" w:hAnsi="Simplified Arabic" w:cs="Simplified Arabic" w:hint="cs"/>
          <w:b/>
          <w:bCs/>
          <w:noProof/>
          <w:kern w:val="0"/>
          <w:sz w:val="28"/>
          <w:szCs w:val="28"/>
          <w:rtl/>
          <w:lang w:val="ar-SA"/>
        </w:rPr>
        <w:drawing>
          <wp:anchor distT="0" distB="0" distL="114300" distR="114300" simplePos="0" relativeHeight="251659264" behindDoc="1" locked="0" layoutInCell="1" allowOverlap="1" wp14:anchorId="21CC1D46" wp14:editId="0C91F7BE">
            <wp:simplePos x="0" y="0"/>
            <wp:positionH relativeFrom="column">
              <wp:posOffset>-307340</wp:posOffset>
            </wp:positionH>
            <wp:positionV relativeFrom="paragraph">
              <wp:posOffset>-1905</wp:posOffset>
            </wp:positionV>
            <wp:extent cx="2522220" cy="2338705"/>
            <wp:effectExtent l="0" t="0" r="0" b="4445"/>
            <wp:wrapNone/>
            <wp:docPr id="18437262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72620" name="صورة 184372620"/>
                    <pic:cNvPicPr/>
                  </pic:nvPicPr>
                  <pic:blipFill>
                    <a:blip r:embed="rId8">
                      <a:extLst>
                        <a:ext uri="{28A0092B-C50C-407E-A947-70E740481C1C}">
                          <a14:useLocalDpi xmlns:a14="http://schemas.microsoft.com/office/drawing/2010/main" val="0"/>
                        </a:ext>
                      </a:extLst>
                    </a:blip>
                    <a:stretch>
                      <a:fillRect/>
                    </a:stretch>
                  </pic:blipFill>
                  <pic:spPr>
                    <a:xfrm>
                      <a:off x="0" y="0"/>
                      <a:ext cx="2522220" cy="2338705"/>
                    </a:xfrm>
                    <a:prstGeom prst="rect">
                      <a:avLst/>
                    </a:prstGeom>
                  </pic:spPr>
                </pic:pic>
              </a:graphicData>
            </a:graphic>
            <wp14:sizeRelH relativeFrom="margin">
              <wp14:pctWidth>0</wp14:pctWidth>
            </wp14:sizeRelH>
            <wp14:sizeRelV relativeFrom="margin">
              <wp14:pctHeight>0</wp14:pctHeight>
            </wp14:sizeRelV>
          </wp:anchor>
        </w:drawing>
      </w:r>
    </w:p>
    <w:p w14:paraId="7F67F89E" w14:textId="77777777" w:rsidR="00E45575" w:rsidRDefault="00E45575" w:rsidP="00F117DA">
      <w:pPr>
        <w:bidi/>
        <w:spacing w:after="0" w:line="276" w:lineRule="auto"/>
        <w:rPr>
          <w:rFonts w:ascii="Simplified Arabic" w:eastAsia="Times New Roman" w:hAnsi="Simplified Arabic" w:cs="Simplified Arabic"/>
          <w:b/>
          <w:bCs/>
          <w:kern w:val="0"/>
          <w:sz w:val="28"/>
          <w:szCs w:val="28"/>
          <w:rtl/>
          <w14:ligatures w14:val="none"/>
        </w:rPr>
      </w:pPr>
    </w:p>
    <w:p w14:paraId="2DD5762A" w14:textId="56D9DFB5" w:rsidR="00F117DA" w:rsidRPr="00F117DA" w:rsidRDefault="00F117DA" w:rsidP="00E45575">
      <w:pPr>
        <w:bidi/>
        <w:spacing w:after="0" w:line="276" w:lineRule="auto"/>
        <w:rPr>
          <w:rFonts w:ascii="Simplified Arabic" w:eastAsia="Times New Roman" w:hAnsi="Simplified Arabic" w:cs="Simplified Arabic"/>
          <w:b/>
          <w:bCs/>
          <w:kern w:val="0"/>
          <w:sz w:val="28"/>
          <w:szCs w:val="28"/>
          <w:rtl/>
          <w14:ligatures w14:val="none"/>
        </w:rPr>
      </w:pPr>
      <w:r w:rsidRPr="00F117DA">
        <w:rPr>
          <w:rFonts w:ascii="Simplified Arabic" w:eastAsia="Times New Roman" w:hAnsi="Simplified Arabic" w:cs="Simplified Arabic" w:hint="eastAsia"/>
          <w:b/>
          <w:bCs/>
          <w:kern w:val="0"/>
          <w:sz w:val="28"/>
          <w:szCs w:val="28"/>
          <w:rtl/>
          <w14:ligatures w14:val="none"/>
        </w:rPr>
        <w:t>جامعة</w:t>
      </w:r>
      <w:r w:rsidRPr="00F117DA">
        <w:rPr>
          <w:rFonts w:ascii="Simplified Arabic" w:eastAsia="Times New Roman" w:hAnsi="Simplified Arabic" w:cs="Simplified Arabic"/>
          <w:b/>
          <w:bCs/>
          <w:kern w:val="0"/>
          <w:sz w:val="28"/>
          <w:szCs w:val="28"/>
          <w:rtl/>
          <w14:ligatures w14:val="none"/>
        </w:rPr>
        <w:t xml:space="preserve"> </w:t>
      </w:r>
      <w:r w:rsidRPr="00F117DA">
        <w:rPr>
          <w:rFonts w:ascii="Simplified Arabic" w:eastAsia="Times New Roman" w:hAnsi="Simplified Arabic" w:cs="Simplified Arabic" w:hint="eastAsia"/>
          <w:b/>
          <w:bCs/>
          <w:kern w:val="0"/>
          <w:sz w:val="28"/>
          <w:szCs w:val="28"/>
          <w:rtl/>
          <w14:ligatures w14:val="none"/>
        </w:rPr>
        <w:t>ميدأوشن</w:t>
      </w:r>
      <w:r w:rsidRPr="00F117DA">
        <w:rPr>
          <w:rFonts w:ascii="Simplified Arabic" w:eastAsia="Times New Roman" w:hAnsi="Simplified Arabic" w:cs="Simplified Arabic"/>
          <w:b/>
          <w:bCs/>
          <w:kern w:val="0"/>
          <w:sz w:val="28"/>
          <w:szCs w:val="28"/>
          <w:rtl/>
          <w14:ligatures w14:val="none"/>
        </w:rPr>
        <w:t xml:space="preserve"> </w:t>
      </w:r>
    </w:p>
    <w:p w14:paraId="7122F35C" w14:textId="74E49408" w:rsidR="00F117DA" w:rsidRPr="00F117DA" w:rsidRDefault="00F117DA" w:rsidP="00F117DA">
      <w:pPr>
        <w:bidi/>
        <w:spacing w:after="0" w:line="276" w:lineRule="auto"/>
        <w:rPr>
          <w:rFonts w:ascii="Simplified Arabic" w:eastAsia="Times New Roman" w:hAnsi="Simplified Arabic" w:cs="Simplified Arabic"/>
          <w:b/>
          <w:bCs/>
          <w:kern w:val="0"/>
          <w:sz w:val="28"/>
          <w:szCs w:val="28"/>
          <w:rtl/>
          <w14:ligatures w14:val="none"/>
        </w:rPr>
      </w:pPr>
      <w:r w:rsidRPr="00F117DA">
        <w:rPr>
          <w:rFonts w:ascii="Simplified Arabic" w:eastAsia="Times New Roman" w:hAnsi="Simplified Arabic" w:cs="Simplified Arabic"/>
          <w:b/>
          <w:bCs/>
          <w:kern w:val="0"/>
          <w:sz w:val="28"/>
          <w:szCs w:val="28"/>
          <w:rtl/>
          <w14:ligatures w14:val="none"/>
        </w:rPr>
        <w:t xml:space="preserve">    </w:t>
      </w:r>
      <w:r w:rsidRPr="00F117DA">
        <w:rPr>
          <w:rFonts w:ascii="Simplified Arabic" w:eastAsia="Times New Roman" w:hAnsi="Simplified Arabic" w:cs="Simplified Arabic" w:hint="eastAsia"/>
          <w:b/>
          <w:bCs/>
          <w:kern w:val="0"/>
          <w:sz w:val="28"/>
          <w:szCs w:val="28"/>
          <w:rtl/>
          <w14:ligatures w14:val="none"/>
        </w:rPr>
        <w:t>كلية</w:t>
      </w:r>
      <w:r w:rsidRPr="00F117DA">
        <w:rPr>
          <w:rFonts w:ascii="Simplified Arabic" w:eastAsia="Times New Roman" w:hAnsi="Simplified Arabic" w:cs="Simplified Arabic"/>
          <w:b/>
          <w:bCs/>
          <w:kern w:val="0"/>
          <w:sz w:val="28"/>
          <w:szCs w:val="28"/>
          <w:rtl/>
          <w14:ligatures w14:val="none"/>
        </w:rPr>
        <w:t xml:space="preserve"> </w:t>
      </w:r>
      <w:r w:rsidRPr="00F117DA">
        <w:rPr>
          <w:rFonts w:ascii="Simplified Arabic" w:eastAsia="Times New Roman" w:hAnsi="Simplified Arabic" w:cs="Simplified Arabic" w:hint="eastAsia"/>
          <w:b/>
          <w:bCs/>
          <w:kern w:val="0"/>
          <w:sz w:val="28"/>
          <w:szCs w:val="28"/>
          <w:rtl/>
          <w14:ligatures w14:val="none"/>
        </w:rPr>
        <w:t>الإدارة</w:t>
      </w:r>
      <w:r w:rsidRPr="00F117DA">
        <w:rPr>
          <w:rFonts w:ascii="Simplified Arabic" w:eastAsia="Times New Roman" w:hAnsi="Simplified Arabic" w:cs="Simplified Arabic"/>
          <w:b/>
          <w:bCs/>
          <w:kern w:val="0"/>
          <w:sz w:val="28"/>
          <w:szCs w:val="28"/>
          <w:rtl/>
          <w14:ligatures w14:val="none"/>
        </w:rPr>
        <w:t xml:space="preserve"> </w:t>
      </w:r>
    </w:p>
    <w:p w14:paraId="64DF02E9" w14:textId="77777777" w:rsidR="00F117DA" w:rsidRPr="00F117DA" w:rsidRDefault="00F117DA" w:rsidP="00F117DA">
      <w:pPr>
        <w:bidi/>
        <w:spacing w:after="0" w:line="276" w:lineRule="auto"/>
        <w:rPr>
          <w:rFonts w:ascii="Simplified Arabic" w:eastAsia="Times New Roman" w:hAnsi="Simplified Arabic" w:cs="Simplified Arabic"/>
          <w:b/>
          <w:bCs/>
          <w:kern w:val="0"/>
          <w:sz w:val="28"/>
          <w:szCs w:val="28"/>
          <w:rtl/>
          <w14:ligatures w14:val="none"/>
        </w:rPr>
      </w:pPr>
      <w:r w:rsidRPr="00F117DA">
        <w:rPr>
          <w:rFonts w:ascii="Simplified Arabic" w:eastAsia="Times New Roman" w:hAnsi="Simplified Arabic" w:cs="Simplified Arabic" w:hint="eastAsia"/>
          <w:b/>
          <w:bCs/>
          <w:kern w:val="0"/>
          <w:sz w:val="28"/>
          <w:szCs w:val="28"/>
          <w:rtl/>
          <w14:ligatures w14:val="none"/>
        </w:rPr>
        <w:t>ماجستير</w:t>
      </w:r>
      <w:r w:rsidRPr="00F117DA">
        <w:rPr>
          <w:rFonts w:ascii="Simplified Arabic" w:eastAsia="Times New Roman" w:hAnsi="Simplified Arabic" w:cs="Simplified Arabic"/>
          <w:b/>
          <w:bCs/>
          <w:kern w:val="0"/>
          <w:sz w:val="28"/>
          <w:szCs w:val="28"/>
          <w:rtl/>
          <w14:ligatures w14:val="none"/>
        </w:rPr>
        <w:t xml:space="preserve"> </w:t>
      </w:r>
      <w:r w:rsidRPr="00F117DA">
        <w:rPr>
          <w:rFonts w:ascii="Simplified Arabic" w:eastAsia="Times New Roman" w:hAnsi="Simplified Arabic" w:cs="Simplified Arabic" w:hint="eastAsia"/>
          <w:b/>
          <w:bCs/>
          <w:kern w:val="0"/>
          <w:sz w:val="28"/>
          <w:szCs w:val="28"/>
          <w:rtl/>
          <w14:ligatures w14:val="none"/>
        </w:rPr>
        <w:t>إدارة</w:t>
      </w:r>
      <w:r w:rsidRPr="00F117DA">
        <w:rPr>
          <w:rFonts w:ascii="Simplified Arabic" w:eastAsia="Times New Roman" w:hAnsi="Simplified Arabic" w:cs="Simplified Arabic"/>
          <w:b/>
          <w:bCs/>
          <w:kern w:val="0"/>
          <w:sz w:val="28"/>
          <w:szCs w:val="28"/>
          <w:rtl/>
          <w14:ligatures w14:val="none"/>
        </w:rPr>
        <w:t xml:space="preserve"> </w:t>
      </w:r>
      <w:r w:rsidRPr="00F117DA">
        <w:rPr>
          <w:rFonts w:ascii="Simplified Arabic" w:eastAsia="Times New Roman" w:hAnsi="Simplified Arabic" w:cs="Simplified Arabic" w:hint="eastAsia"/>
          <w:b/>
          <w:bCs/>
          <w:kern w:val="0"/>
          <w:sz w:val="28"/>
          <w:szCs w:val="28"/>
          <w:rtl/>
          <w14:ligatures w14:val="none"/>
        </w:rPr>
        <w:t>الأعمال</w:t>
      </w:r>
    </w:p>
    <w:p w14:paraId="5A7F9376" w14:textId="77777777" w:rsidR="00F117DA" w:rsidRPr="00F117DA" w:rsidRDefault="00F117DA" w:rsidP="00F117DA">
      <w:pPr>
        <w:bidi/>
        <w:spacing w:after="0" w:line="276" w:lineRule="auto"/>
        <w:rPr>
          <w:rFonts w:ascii="Simplified Arabic" w:eastAsia="Times New Roman" w:hAnsi="Simplified Arabic" w:cs="Simplified Arabic"/>
          <w:b/>
          <w:bCs/>
          <w:kern w:val="0"/>
          <w:sz w:val="28"/>
          <w:szCs w:val="28"/>
          <w:rtl/>
          <w14:ligatures w14:val="none"/>
        </w:rPr>
      </w:pPr>
    </w:p>
    <w:p w14:paraId="6B490881" w14:textId="77777777" w:rsidR="00F117DA" w:rsidRPr="00F117DA" w:rsidRDefault="00F117DA" w:rsidP="00F117DA">
      <w:pPr>
        <w:bidi/>
        <w:spacing w:after="0" w:line="276" w:lineRule="auto"/>
        <w:jc w:val="center"/>
        <w:rPr>
          <w:rFonts w:ascii="Simplified Arabic" w:eastAsia="Times New Roman" w:hAnsi="Simplified Arabic" w:cs="Simplified Arabic"/>
          <w:b/>
          <w:bCs/>
          <w:kern w:val="0"/>
          <w:sz w:val="36"/>
          <w:szCs w:val="36"/>
          <w:rtl/>
          <w14:ligatures w14:val="none"/>
        </w:rPr>
      </w:pPr>
    </w:p>
    <w:p w14:paraId="6BD8399E" w14:textId="77777777" w:rsidR="00F117DA" w:rsidRPr="00F117DA" w:rsidRDefault="00F117DA" w:rsidP="00F117DA">
      <w:pPr>
        <w:bidi/>
        <w:spacing w:after="0" w:line="276" w:lineRule="auto"/>
        <w:jc w:val="center"/>
        <w:rPr>
          <w:rFonts w:ascii="Simplified Arabic" w:eastAsia="Times New Roman" w:hAnsi="Simplified Arabic" w:cs="Simplified Arabic"/>
          <w:b/>
          <w:bCs/>
          <w:kern w:val="0"/>
          <w:sz w:val="32"/>
          <w:szCs w:val="32"/>
          <w:rtl/>
          <w14:ligatures w14:val="none"/>
        </w:rPr>
      </w:pPr>
      <w:r w:rsidRPr="00F117DA">
        <w:rPr>
          <w:rFonts w:ascii="Simplified Arabic" w:eastAsia="Times New Roman" w:hAnsi="Simplified Arabic" w:cs="Simplified Arabic" w:hint="eastAsia"/>
          <w:b/>
          <w:bCs/>
          <w:kern w:val="0"/>
          <w:sz w:val="32"/>
          <w:szCs w:val="32"/>
          <w:rtl/>
          <w14:ligatures w14:val="none"/>
        </w:rPr>
        <w:t>دور</w:t>
      </w:r>
      <w:r w:rsidRPr="00F117DA">
        <w:rPr>
          <w:rFonts w:ascii="Simplified Arabic" w:eastAsia="Times New Roman" w:hAnsi="Simplified Arabic" w:cs="Simplified Arabic"/>
          <w:b/>
          <w:bCs/>
          <w:kern w:val="0"/>
          <w:sz w:val="32"/>
          <w:szCs w:val="32"/>
          <w:rtl/>
          <w14:ligatures w14:val="none"/>
        </w:rPr>
        <w:t xml:space="preserve"> </w:t>
      </w:r>
      <w:r w:rsidRPr="00F117DA">
        <w:rPr>
          <w:rFonts w:ascii="Simplified Arabic" w:eastAsia="Times New Roman" w:hAnsi="Simplified Arabic" w:cs="Simplified Arabic" w:hint="eastAsia"/>
          <w:b/>
          <w:bCs/>
          <w:kern w:val="0"/>
          <w:sz w:val="32"/>
          <w:szCs w:val="32"/>
          <w:rtl/>
          <w14:ligatures w14:val="none"/>
        </w:rPr>
        <w:t>التدريب</w:t>
      </w:r>
      <w:r w:rsidRPr="00F117DA">
        <w:rPr>
          <w:rFonts w:ascii="Simplified Arabic" w:eastAsia="Times New Roman" w:hAnsi="Simplified Arabic" w:cs="Simplified Arabic"/>
          <w:b/>
          <w:bCs/>
          <w:kern w:val="0"/>
          <w:sz w:val="32"/>
          <w:szCs w:val="32"/>
          <w:rtl/>
          <w14:ligatures w14:val="none"/>
        </w:rPr>
        <w:t xml:space="preserve"> </w:t>
      </w:r>
      <w:r w:rsidRPr="00F117DA">
        <w:rPr>
          <w:rFonts w:ascii="Simplified Arabic" w:eastAsia="Times New Roman" w:hAnsi="Simplified Arabic" w:cs="Simplified Arabic" w:hint="eastAsia"/>
          <w:b/>
          <w:bCs/>
          <w:kern w:val="0"/>
          <w:sz w:val="32"/>
          <w:szCs w:val="32"/>
          <w:rtl/>
          <w14:ligatures w14:val="none"/>
        </w:rPr>
        <w:t>والتطوير</w:t>
      </w:r>
      <w:r w:rsidRPr="00F117DA">
        <w:rPr>
          <w:rFonts w:ascii="Simplified Arabic" w:eastAsia="Times New Roman" w:hAnsi="Simplified Arabic" w:cs="Simplified Arabic"/>
          <w:b/>
          <w:bCs/>
          <w:kern w:val="0"/>
          <w:sz w:val="32"/>
          <w:szCs w:val="32"/>
          <w:rtl/>
          <w14:ligatures w14:val="none"/>
        </w:rPr>
        <w:t xml:space="preserve"> </w:t>
      </w:r>
      <w:r w:rsidRPr="00F117DA">
        <w:rPr>
          <w:rFonts w:ascii="Simplified Arabic" w:eastAsia="Times New Roman" w:hAnsi="Simplified Arabic" w:cs="Simplified Arabic" w:hint="eastAsia"/>
          <w:b/>
          <w:bCs/>
          <w:kern w:val="0"/>
          <w:sz w:val="32"/>
          <w:szCs w:val="32"/>
          <w:rtl/>
          <w14:ligatures w14:val="none"/>
        </w:rPr>
        <w:t>المهني</w:t>
      </w:r>
      <w:r w:rsidRPr="00F117DA">
        <w:rPr>
          <w:rFonts w:ascii="Simplified Arabic" w:eastAsia="Times New Roman" w:hAnsi="Simplified Arabic" w:cs="Simplified Arabic"/>
          <w:b/>
          <w:bCs/>
          <w:kern w:val="0"/>
          <w:sz w:val="32"/>
          <w:szCs w:val="32"/>
          <w:rtl/>
          <w14:ligatures w14:val="none"/>
        </w:rPr>
        <w:t xml:space="preserve"> </w:t>
      </w:r>
      <w:r w:rsidRPr="00F117DA">
        <w:rPr>
          <w:rFonts w:ascii="Simplified Arabic" w:eastAsia="Times New Roman" w:hAnsi="Simplified Arabic" w:cs="Simplified Arabic" w:hint="eastAsia"/>
          <w:b/>
          <w:bCs/>
          <w:kern w:val="0"/>
          <w:sz w:val="32"/>
          <w:szCs w:val="32"/>
          <w:rtl/>
          <w14:ligatures w14:val="none"/>
        </w:rPr>
        <w:t>في</w:t>
      </w:r>
      <w:r w:rsidRPr="00F117DA">
        <w:rPr>
          <w:rFonts w:ascii="Simplified Arabic" w:eastAsia="Times New Roman" w:hAnsi="Simplified Arabic" w:cs="Simplified Arabic"/>
          <w:b/>
          <w:bCs/>
          <w:kern w:val="0"/>
          <w:sz w:val="32"/>
          <w:szCs w:val="32"/>
          <w:rtl/>
          <w14:ligatures w14:val="none"/>
        </w:rPr>
        <w:t xml:space="preserve"> </w:t>
      </w:r>
      <w:r w:rsidRPr="00F117DA">
        <w:rPr>
          <w:rFonts w:ascii="Simplified Arabic" w:eastAsia="Times New Roman" w:hAnsi="Simplified Arabic" w:cs="Simplified Arabic" w:hint="eastAsia"/>
          <w:b/>
          <w:bCs/>
          <w:kern w:val="0"/>
          <w:sz w:val="32"/>
          <w:szCs w:val="32"/>
          <w:rtl/>
          <w14:ligatures w14:val="none"/>
        </w:rPr>
        <w:t>تعزيز</w:t>
      </w:r>
      <w:r w:rsidRPr="00F117DA">
        <w:rPr>
          <w:rFonts w:ascii="Simplified Arabic" w:eastAsia="Times New Roman" w:hAnsi="Simplified Arabic" w:cs="Simplified Arabic"/>
          <w:b/>
          <w:bCs/>
          <w:kern w:val="0"/>
          <w:sz w:val="32"/>
          <w:szCs w:val="32"/>
          <w:rtl/>
          <w14:ligatures w14:val="none"/>
        </w:rPr>
        <w:t xml:space="preserve"> </w:t>
      </w:r>
      <w:r w:rsidRPr="00F117DA">
        <w:rPr>
          <w:rFonts w:ascii="Simplified Arabic" w:eastAsia="Times New Roman" w:hAnsi="Simplified Arabic" w:cs="Simplified Arabic" w:hint="eastAsia"/>
          <w:b/>
          <w:bCs/>
          <w:kern w:val="0"/>
          <w:sz w:val="32"/>
          <w:szCs w:val="32"/>
          <w:rtl/>
          <w14:ligatures w14:val="none"/>
        </w:rPr>
        <w:t>كفاءة</w:t>
      </w:r>
      <w:r w:rsidRPr="00F117DA">
        <w:rPr>
          <w:rFonts w:ascii="Simplified Arabic" w:eastAsia="Times New Roman" w:hAnsi="Simplified Arabic" w:cs="Simplified Arabic"/>
          <w:b/>
          <w:bCs/>
          <w:kern w:val="0"/>
          <w:sz w:val="32"/>
          <w:szCs w:val="32"/>
          <w:rtl/>
          <w14:ligatures w14:val="none"/>
        </w:rPr>
        <w:t xml:space="preserve"> </w:t>
      </w:r>
      <w:r w:rsidRPr="00F117DA">
        <w:rPr>
          <w:rFonts w:ascii="Simplified Arabic" w:eastAsia="Times New Roman" w:hAnsi="Simplified Arabic" w:cs="Simplified Arabic" w:hint="eastAsia"/>
          <w:b/>
          <w:bCs/>
          <w:kern w:val="0"/>
          <w:sz w:val="32"/>
          <w:szCs w:val="32"/>
          <w:rtl/>
          <w14:ligatures w14:val="none"/>
        </w:rPr>
        <w:t>العاملين</w:t>
      </w:r>
      <w:r w:rsidRPr="00F117DA">
        <w:rPr>
          <w:rFonts w:ascii="Simplified Arabic" w:eastAsia="Times New Roman" w:hAnsi="Simplified Arabic" w:cs="Simplified Arabic"/>
          <w:b/>
          <w:bCs/>
          <w:kern w:val="0"/>
          <w:sz w:val="32"/>
          <w:szCs w:val="32"/>
          <w:rtl/>
          <w14:ligatures w14:val="none"/>
        </w:rPr>
        <w:t>:</w:t>
      </w:r>
    </w:p>
    <w:p w14:paraId="61274CDF" w14:textId="77777777" w:rsidR="00F117DA" w:rsidRPr="00F117DA" w:rsidRDefault="00F117DA" w:rsidP="00F117DA">
      <w:pPr>
        <w:bidi/>
        <w:spacing w:after="0" w:line="276" w:lineRule="auto"/>
        <w:jc w:val="center"/>
        <w:rPr>
          <w:rFonts w:ascii="Simplified Arabic" w:eastAsia="Times New Roman" w:hAnsi="Simplified Arabic" w:cs="Simplified Arabic"/>
          <w:b/>
          <w:bCs/>
          <w:kern w:val="0"/>
          <w:sz w:val="32"/>
          <w:szCs w:val="32"/>
          <w:rtl/>
          <w14:ligatures w14:val="none"/>
        </w:rPr>
      </w:pPr>
      <w:r w:rsidRPr="00F117DA">
        <w:rPr>
          <w:rFonts w:ascii="Simplified Arabic" w:eastAsia="Times New Roman" w:hAnsi="Simplified Arabic" w:cs="Simplified Arabic" w:hint="eastAsia"/>
          <w:b/>
          <w:bCs/>
          <w:kern w:val="0"/>
          <w:sz w:val="32"/>
          <w:szCs w:val="32"/>
          <w:rtl/>
          <w14:ligatures w14:val="none"/>
        </w:rPr>
        <w:t>دراسة</w:t>
      </w:r>
      <w:r w:rsidRPr="00F117DA">
        <w:rPr>
          <w:rFonts w:ascii="Simplified Arabic" w:eastAsia="Times New Roman" w:hAnsi="Simplified Arabic" w:cs="Simplified Arabic"/>
          <w:b/>
          <w:bCs/>
          <w:kern w:val="0"/>
          <w:sz w:val="32"/>
          <w:szCs w:val="32"/>
          <w:rtl/>
          <w14:ligatures w14:val="none"/>
        </w:rPr>
        <w:t xml:space="preserve"> </w:t>
      </w:r>
      <w:r w:rsidRPr="00F117DA">
        <w:rPr>
          <w:rFonts w:ascii="Simplified Arabic" w:eastAsia="Times New Roman" w:hAnsi="Simplified Arabic" w:cs="Simplified Arabic" w:hint="eastAsia"/>
          <w:b/>
          <w:bCs/>
          <w:kern w:val="0"/>
          <w:sz w:val="32"/>
          <w:szCs w:val="32"/>
          <w:rtl/>
          <w14:ligatures w14:val="none"/>
        </w:rPr>
        <w:t>حالة</w:t>
      </w:r>
      <w:r w:rsidRPr="00F117DA">
        <w:rPr>
          <w:rFonts w:ascii="Simplified Arabic" w:eastAsia="Times New Roman" w:hAnsi="Simplified Arabic" w:cs="Simplified Arabic"/>
          <w:b/>
          <w:bCs/>
          <w:kern w:val="0"/>
          <w:sz w:val="32"/>
          <w:szCs w:val="32"/>
          <w:rtl/>
          <w14:ligatures w14:val="none"/>
        </w:rPr>
        <w:t xml:space="preserve"> </w:t>
      </w:r>
      <w:r w:rsidRPr="00F117DA">
        <w:rPr>
          <w:rFonts w:ascii="Simplified Arabic" w:eastAsia="Times New Roman" w:hAnsi="Simplified Arabic" w:cs="Simplified Arabic" w:hint="eastAsia"/>
          <w:b/>
          <w:bCs/>
          <w:kern w:val="0"/>
          <w:sz w:val="32"/>
          <w:szCs w:val="32"/>
          <w:rtl/>
          <w14:ligatures w14:val="none"/>
        </w:rPr>
        <w:t>على</w:t>
      </w:r>
      <w:r w:rsidRPr="00F117DA">
        <w:rPr>
          <w:rFonts w:ascii="Simplified Arabic" w:eastAsia="Times New Roman" w:hAnsi="Simplified Arabic" w:cs="Simplified Arabic"/>
          <w:b/>
          <w:bCs/>
          <w:kern w:val="0"/>
          <w:sz w:val="32"/>
          <w:szCs w:val="32"/>
          <w:rtl/>
          <w14:ligatures w14:val="none"/>
        </w:rPr>
        <w:t xml:space="preserve"> </w:t>
      </w:r>
      <w:r w:rsidRPr="00F117DA">
        <w:rPr>
          <w:rFonts w:ascii="Simplified Arabic" w:eastAsia="Times New Roman" w:hAnsi="Simplified Arabic" w:cs="Simplified Arabic" w:hint="eastAsia"/>
          <w:b/>
          <w:bCs/>
          <w:kern w:val="0"/>
          <w:sz w:val="32"/>
          <w:szCs w:val="32"/>
          <w:rtl/>
          <w14:ligatures w14:val="none"/>
        </w:rPr>
        <w:t>شركة</w:t>
      </w:r>
      <w:r w:rsidRPr="00F117DA">
        <w:rPr>
          <w:rFonts w:ascii="Simplified Arabic" w:eastAsia="Times New Roman" w:hAnsi="Simplified Arabic" w:cs="Simplified Arabic"/>
          <w:b/>
          <w:bCs/>
          <w:kern w:val="0"/>
          <w:sz w:val="32"/>
          <w:szCs w:val="32"/>
          <w:rtl/>
          <w14:ligatures w14:val="none"/>
        </w:rPr>
        <w:t xml:space="preserve"> </w:t>
      </w:r>
      <w:r w:rsidRPr="00F117DA">
        <w:rPr>
          <w:rFonts w:ascii="Simplified Arabic" w:eastAsia="Times New Roman" w:hAnsi="Simplified Arabic" w:cs="Simplified Arabic" w:hint="eastAsia"/>
          <w:b/>
          <w:bCs/>
          <w:kern w:val="0"/>
          <w:sz w:val="32"/>
          <w:szCs w:val="32"/>
          <w:rtl/>
          <w14:ligatures w14:val="none"/>
        </w:rPr>
        <w:t>أرامكو</w:t>
      </w:r>
      <w:r w:rsidRPr="00F117DA">
        <w:rPr>
          <w:rFonts w:ascii="Simplified Arabic" w:eastAsia="Times New Roman" w:hAnsi="Simplified Arabic" w:cs="Simplified Arabic"/>
          <w:b/>
          <w:bCs/>
          <w:kern w:val="0"/>
          <w:sz w:val="32"/>
          <w:szCs w:val="32"/>
          <w:rtl/>
          <w14:ligatures w14:val="none"/>
        </w:rPr>
        <w:t xml:space="preserve"> </w:t>
      </w:r>
      <w:r w:rsidRPr="00F117DA">
        <w:rPr>
          <w:rFonts w:ascii="Simplified Arabic" w:eastAsia="Times New Roman" w:hAnsi="Simplified Arabic" w:cs="Simplified Arabic" w:hint="eastAsia"/>
          <w:b/>
          <w:bCs/>
          <w:kern w:val="0"/>
          <w:sz w:val="32"/>
          <w:szCs w:val="32"/>
          <w:rtl/>
          <w14:ligatures w14:val="none"/>
        </w:rPr>
        <w:t>السعودية</w:t>
      </w:r>
      <w:r w:rsidRPr="00F117DA">
        <w:rPr>
          <w:rFonts w:ascii="Simplified Arabic" w:eastAsia="Times New Roman" w:hAnsi="Simplified Arabic" w:cs="Simplified Arabic"/>
          <w:b/>
          <w:bCs/>
          <w:kern w:val="0"/>
          <w:sz w:val="32"/>
          <w:szCs w:val="32"/>
          <w:rtl/>
          <w14:ligatures w14:val="none"/>
        </w:rPr>
        <w:t>"</w:t>
      </w:r>
    </w:p>
    <w:p w14:paraId="3BBCE532" w14:textId="77777777" w:rsidR="00F117DA" w:rsidRPr="00F117DA" w:rsidRDefault="00F117DA" w:rsidP="00F117DA">
      <w:pPr>
        <w:bidi/>
        <w:spacing w:after="0" w:line="276" w:lineRule="auto"/>
        <w:jc w:val="center"/>
        <w:rPr>
          <w:rFonts w:ascii="Simplified Arabic" w:eastAsia="Times New Roman" w:hAnsi="Simplified Arabic" w:cs="Simplified Arabic"/>
          <w:b/>
          <w:bCs/>
          <w:kern w:val="0"/>
          <w:sz w:val="32"/>
          <w:szCs w:val="32"/>
          <w:rtl/>
          <w14:ligatures w14:val="none"/>
        </w:rPr>
      </w:pPr>
    </w:p>
    <w:p w14:paraId="58B1955D" w14:textId="77777777" w:rsidR="00F117DA" w:rsidRPr="007A0EE1" w:rsidRDefault="00F117DA" w:rsidP="00F117DA">
      <w:pPr>
        <w:bidi/>
        <w:spacing w:after="0" w:line="276" w:lineRule="auto"/>
        <w:jc w:val="center"/>
        <w:rPr>
          <w:rFonts w:asciiTheme="majorBidi" w:eastAsia="Times New Roman" w:hAnsiTheme="majorBidi" w:cstheme="majorBidi"/>
          <w:b/>
          <w:bCs/>
          <w:kern w:val="0"/>
          <w:sz w:val="32"/>
          <w:szCs w:val="32"/>
          <w:rtl/>
          <w14:ligatures w14:val="none"/>
        </w:rPr>
      </w:pPr>
      <w:r w:rsidRPr="007A0EE1">
        <w:rPr>
          <w:rFonts w:asciiTheme="majorBidi" w:eastAsia="Times New Roman" w:hAnsiTheme="majorBidi" w:cstheme="majorBidi"/>
          <w:b/>
          <w:bCs/>
          <w:kern w:val="0"/>
          <w:sz w:val="32"/>
          <w:szCs w:val="32"/>
          <w14:ligatures w14:val="none"/>
        </w:rPr>
        <w:t>The Role of Training and Professional Development in Enhancing Employee Efficiency</w:t>
      </w:r>
      <w:r w:rsidRPr="007A0EE1">
        <w:rPr>
          <w:rFonts w:asciiTheme="majorBidi" w:eastAsia="Times New Roman" w:hAnsiTheme="majorBidi" w:cstheme="majorBidi"/>
          <w:b/>
          <w:bCs/>
          <w:kern w:val="0"/>
          <w:sz w:val="32"/>
          <w:szCs w:val="32"/>
          <w:rtl/>
          <w14:ligatures w14:val="none"/>
        </w:rPr>
        <w:t>:</w:t>
      </w:r>
    </w:p>
    <w:p w14:paraId="2FBC07B3" w14:textId="77777777" w:rsidR="00F117DA" w:rsidRPr="007A0EE1" w:rsidRDefault="00F117DA" w:rsidP="00F117DA">
      <w:pPr>
        <w:bidi/>
        <w:spacing w:after="0" w:line="276" w:lineRule="auto"/>
        <w:jc w:val="center"/>
        <w:rPr>
          <w:rFonts w:asciiTheme="majorBidi" w:eastAsia="Times New Roman" w:hAnsiTheme="majorBidi" w:cstheme="majorBidi"/>
          <w:b/>
          <w:bCs/>
          <w:kern w:val="0"/>
          <w:sz w:val="32"/>
          <w:szCs w:val="32"/>
          <w:rtl/>
          <w14:ligatures w14:val="none"/>
        </w:rPr>
      </w:pPr>
      <w:r w:rsidRPr="007A0EE1">
        <w:rPr>
          <w:rFonts w:asciiTheme="majorBidi" w:eastAsia="Times New Roman" w:hAnsiTheme="majorBidi" w:cstheme="majorBidi"/>
          <w:b/>
          <w:bCs/>
          <w:kern w:val="0"/>
          <w:sz w:val="32"/>
          <w:szCs w:val="32"/>
          <w14:ligatures w14:val="none"/>
        </w:rPr>
        <w:t>A Case Study of Saudi Aramco</w:t>
      </w:r>
    </w:p>
    <w:p w14:paraId="5B801B9E" w14:textId="77777777" w:rsidR="00F117DA" w:rsidRPr="00F117DA" w:rsidRDefault="00F117DA" w:rsidP="00F117DA">
      <w:pPr>
        <w:bidi/>
        <w:spacing w:after="0" w:line="276" w:lineRule="auto"/>
        <w:jc w:val="center"/>
        <w:rPr>
          <w:rFonts w:ascii="Simplified Arabic" w:eastAsia="Times New Roman" w:hAnsi="Simplified Arabic" w:cs="Simplified Arabic"/>
          <w:b/>
          <w:bCs/>
          <w:kern w:val="0"/>
          <w:sz w:val="32"/>
          <w:szCs w:val="32"/>
          <w:rtl/>
          <w14:ligatures w14:val="none"/>
        </w:rPr>
      </w:pPr>
    </w:p>
    <w:p w14:paraId="5CB06213" w14:textId="7F4A3938" w:rsidR="00F117DA" w:rsidRPr="00F117DA" w:rsidRDefault="00F117DA" w:rsidP="00F117DA">
      <w:pPr>
        <w:bidi/>
        <w:spacing w:after="0" w:line="276" w:lineRule="auto"/>
        <w:jc w:val="center"/>
        <w:rPr>
          <w:rFonts w:ascii="Simplified Arabic" w:eastAsia="Times New Roman" w:hAnsi="Simplified Arabic" w:cs="Simplified Arabic"/>
          <w:b/>
          <w:bCs/>
          <w:kern w:val="0"/>
          <w:sz w:val="32"/>
          <w:szCs w:val="32"/>
          <w:rtl/>
          <w14:ligatures w14:val="none"/>
        </w:rPr>
      </w:pPr>
      <w:r w:rsidRPr="00F117DA">
        <w:rPr>
          <w:rFonts w:ascii="Simplified Arabic" w:eastAsia="Times New Roman" w:hAnsi="Simplified Arabic" w:cs="Simplified Arabic" w:hint="eastAsia"/>
          <w:b/>
          <w:bCs/>
          <w:kern w:val="0"/>
          <w:sz w:val="32"/>
          <w:szCs w:val="32"/>
          <w:rtl/>
          <w14:ligatures w14:val="none"/>
        </w:rPr>
        <w:t>إعداد</w:t>
      </w:r>
      <w:r w:rsidRPr="00F117DA">
        <w:rPr>
          <w:rFonts w:ascii="Simplified Arabic" w:eastAsia="Times New Roman" w:hAnsi="Simplified Arabic" w:cs="Simplified Arabic"/>
          <w:b/>
          <w:bCs/>
          <w:kern w:val="0"/>
          <w:sz w:val="32"/>
          <w:szCs w:val="32"/>
          <w:rtl/>
          <w14:ligatures w14:val="none"/>
        </w:rPr>
        <w:t xml:space="preserve"> /</w:t>
      </w:r>
      <w:r w:rsidRPr="00F117DA">
        <w:rPr>
          <w:rFonts w:ascii="Simplified Arabic" w:eastAsia="Times New Roman" w:hAnsi="Simplified Arabic" w:cs="Simplified Arabic" w:hint="eastAsia"/>
          <w:b/>
          <w:bCs/>
          <w:kern w:val="0"/>
          <w:sz w:val="32"/>
          <w:szCs w:val="32"/>
          <w:rtl/>
          <w14:ligatures w14:val="none"/>
        </w:rPr>
        <w:t>عبد</w:t>
      </w:r>
      <w:r w:rsidRPr="00F117DA">
        <w:rPr>
          <w:rFonts w:ascii="Simplified Arabic" w:eastAsia="Times New Roman" w:hAnsi="Simplified Arabic" w:cs="Simplified Arabic"/>
          <w:b/>
          <w:bCs/>
          <w:kern w:val="0"/>
          <w:sz w:val="32"/>
          <w:szCs w:val="32"/>
          <w:rtl/>
          <w14:ligatures w14:val="none"/>
        </w:rPr>
        <w:t xml:space="preserve"> </w:t>
      </w:r>
      <w:r w:rsidRPr="00F117DA">
        <w:rPr>
          <w:rFonts w:ascii="Simplified Arabic" w:eastAsia="Times New Roman" w:hAnsi="Simplified Arabic" w:cs="Simplified Arabic" w:hint="eastAsia"/>
          <w:b/>
          <w:bCs/>
          <w:kern w:val="0"/>
          <w:sz w:val="32"/>
          <w:szCs w:val="32"/>
          <w:rtl/>
          <w14:ligatures w14:val="none"/>
        </w:rPr>
        <w:t>الرحمن</w:t>
      </w:r>
      <w:r w:rsidRPr="00F117DA">
        <w:rPr>
          <w:rFonts w:ascii="Simplified Arabic" w:eastAsia="Times New Roman" w:hAnsi="Simplified Arabic" w:cs="Simplified Arabic"/>
          <w:b/>
          <w:bCs/>
          <w:kern w:val="0"/>
          <w:sz w:val="32"/>
          <w:szCs w:val="32"/>
          <w:rtl/>
          <w14:ligatures w14:val="none"/>
        </w:rPr>
        <w:t xml:space="preserve"> </w:t>
      </w:r>
      <w:r w:rsidRPr="00F117DA">
        <w:rPr>
          <w:rFonts w:ascii="Simplified Arabic" w:eastAsia="Times New Roman" w:hAnsi="Simplified Arabic" w:cs="Simplified Arabic" w:hint="eastAsia"/>
          <w:b/>
          <w:bCs/>
          <w:kern w:val="0"/>
          <w:sz w:val="32"/>
          <w:szCs w:val="32"/>
          <w:rtl/>
          <w14:ligatures w14:val="none"/>
        </w:rPr>
        <w:t>محمد</w:t>
      </w:r>
      <w:r w:rsidRPr="00F117DA">
        <w:rPr>
          <w:rFonts w:ascii="Simplified Arabic" w:eastAsia="Times New Roman" w:hAnsi="Simplified Arabic" w:cs="Simplified Arabic"/>
          <w:b/>
          <w:bCs/>
          <w:kern w:val="0"/>
          <w:sz w:val="32"/>
          <w:szCs w:val="32"/>
          <w:rtl/>
          <w14:ligatures w14:val="none"/>
        </w:rPr>
        <w:t xml:space="preserve"> </w:t>
      </w:r>
      <w:r w:rsidRPr="00F117DA">
        <w:rPr>
          <w:rFonts w:ascii="Simplified Arabic" w:eastAsia="Times New Roman" w:hAnsi="Simplified Arabic" w:cs="Simplified Arabic" w:hint="eastAsia"/>
          <w:b/>
          <w:bCs/>
          <w:kern w:val="0"/>
          <w:sz w:val="32"/>
          <w:szCs w:val="32"/>
          <w:rtl/>
          <w14:ligatures w14:val="none"/>
        </w:rPr>
        <w:t>قاصر</w:t>
      </w:r>
    </w:p>
    <w:p w14:paraId="75AF5F65" w14:textId="77777777" w:rsidR="00F117DA" w:rsidRPr="00F117DA" w:rsidRDefault="00F117DA" w:rsidP="00F117DA">
      <w:pPr>
        <w:bidi/>
        <w:spacing w:after="0" w:line="276" w:lineRule="auto"/>
        <w:jc w:val="center"/>
        <w:rPr>
          <w:rFonts w:ascii="Simplified Arabic" w:eastAsia="Times New Roman" w:hAnsi="Simplified Arabic" w:cs="Simplified Arabic"/>
          <w:b/>
          <w:bCs/>
          <w:kern w:val="0"/>
          <w:sz w:val="32"/>
          <w:szCs w:val="32"/>
          <w:rtl/>
          <w14:ligatures w14:val="none"/>
        </w:rPr>
      </w:pPr>
      <w:r w:rsidRPr="00F117DA">
        <w:rPr>
          <w:rFonts w:ascii="Simplified Arabic" w:eastAsia="Times New Roman" w:hAnsi="Simplified Arabic" w:cs="Simplified Arabic" w:hint="eastAsia"/>
          <w:b/>
          <w:bCs/>
          <w:kern w:val="0"/>
          <w:sz w:val="32"/>
          <w:szCs w:val="32"/>
          <w:rtl/>
          <w14:ligatures w14:val="none"/>
        </w:rPr>
        <w:t>الرقم</w:t>
      </w:r>
      <w:r w:rsidRPr="00F117DA">
        <w:rPr>
          <w:rFonts w:ascii="Simplified Arabic" w:eastAsia="Times New Roman" w:hAnsi="Simplified Arabic" w:cs="Simplified Arabic"/>
          <w:b/>
          <w:bCs/>
          <w:kern w:val="0"/>
          <w:sz w:val="32"/>
          <w:szCs w:val="32"/>
          <w:rtl/>
          <w14:ligatures w14:val="none"/>
        </w:rPr>
        <w:t xml:space="preserve"> </w:t>
      </w:r>
      <w:r w:rsidRPr="00F117DA">
        <w:rPr>
          <w:rFonts w:ascii="Simplified Arabic" w:eastAsia="Times New Roman" w:hAnsi="Simplified Arabic" w:cs="Simplified Arabic" w:hint="eastAsia"/>
          <w:b/>
          <w:bCs/>
          <w:kern w:val="0"/>
          <w:sz w:val="32"/>
          <w:szCs w:val="32"/>
          <w:rtl/>
          <w14:ligatures w14:val="none"/>
        </w:rPr>
        <w:t>الجامعي</w:t>
      </w:r>
      <w:r w:rsidRPr="00F117DA">
        <w:rPr>
          <w:rFonts w:ascii="Simplified Arabic" w:eastAsia="Times New Roman" w:hAnsi="Simplified Arabic" w:cs="Simplified Arabic"/>
          <w:b/>
          <w:bCs/>
          <w:kern w:val="0"/>
          <w:sz w:val="32"/>
          <w:szCs w:val="32"/>
          <w:rtl/>
          <w14:ligatures w14:val="none"/>
        </w:rPr>
        <w:t xml:space="preserve"> / 251002679</w:t>
      </w:r>
    </w:p>
    <w:p w14:paraId="63EBA67E" w14:textId="77777777" w:rsidR="00F117DA" w:rsidRPr="00F117DA" w:rsidRDefault="00F117DA" w:rsidP="00F117DA">
      <w:pPr>
        <w:bidi/>
        <w:spacing w:after="0" w:line="276" w:lineRule="auto"/>
        <w:jc w:val="center"/>
        <w:rPr>
          <w:rFonts w:ascii="Simplified Arabic" w:eastAsia="Times New Roman" w:hAnsi="Simplified Arabic" w:cs="Simplified Arabic"/>
          <w:b/>
          <w:bCs/>
          <w:kern w:val="0"/>
          <w:sz w:val="32"/>
          <w:szCs w:val="32"/>
          <w:rtl/>
          <w14:ligatures w14:val="none"/>
        </w:rPr>
      </w:pPr>
    </w:p>
    <w:p w14:paraId="625F12E7" w14:textId="77777777" w:rsidR="00F117DA" w:rsidRPr="00F117DA" w:rsidRDefault="00F117DA" w:rsidP="00F117DA">
      <w:pPr>
        <w:bidi/>
        <w:spacing w:after="0" w:line="276" w:lineRule="auto"/>
        <w:jc w:val="center"/>
        <w:rPr>
          <w:rFonts w:ascii="Simplified Arabic" w:eastAsia="Times New Roman" w:hAnsi="Simplified Arabic" w:cs="Simplified Arabic"/>
          <w:b/>
          <w:bCs/>
          <w:kern w:val="0"/>
          <w:sz w:val="32"/>
          <w:szCs w:val="32"/>
          <w:rtl/>
          <w14:ligatures w14:val="none"/>
        </w:rPr>
      </w:pPr>
    </w:p>
    <w:p w14:paraId="74650DAB" w14:textId="75A10B6E" w:rsidR="00F117DA" w:rsidRPr="00F117DA" w:rsidRDefault="007A0EE1" w:rsidP="00F117DA">
      <w:pPr>
        <w:bidi/>
        <w:spacing w:after="0" w:line="276" w:lineRule="auto"/>
        <w:jc w:val="center"/>
        <w:rPr>
          <w:rFonts w:ascii="Simplified Arabic" w:eastAsia="Times New Roman" w:hAnsi="Simplified Arabic" w:cs="Simplified Arabic"/>
          <w:b/>
          <w:bCs/>
          <w:kern w:val="0"/>
          <w:sz w:val="32"/>
          <w:szCs w:val="32"/>
          <w:rtl/>
          <w14:ligatures w14:val="none"/>
        </w:rPr>
      </w:pPr>
      <w:r>
        <w:rPr>
          <w:rFonts w:ascii="Simplified Arabic" w:eastAsia="Times New Roman" w:hAnsi="Simplified Arabic" w:cs="Simplified Arabic" w:hint="cs"/>
          <w:b/>
          <w:bCs/>
          <w:kern w:val="0"/>
          <w:sz w:val="32"/>
          <w:szCs w:val="32"/>
          <w:rtl/>
          <w14:ligatures w14:val="none"/>
        </w:rPr>
        <w:t>إشراف :</w:t>
      </w:r>
    </w:p>
    <w:p w14:paraId="40CDDD45" w14:textId="1AEF4308" w:rsidR="0018086E" w:rsidRPr="007A0EE1" w:rsidRDefault="00F117DA" w:rsidP="007A0EE1">
      <w:pPr>
        <w:bidi/>
        <w:spacing w:after="0" w:line="276" w:lineRule="auto"/>
        <w:jc w:val="center"/>
        <w:rPr>
          <w:rFonts w:ascii="Simplified Arabic" w:eastAsia="Times New Roman" w:hAnsi="Simplified Arabic" w:cs="Simplified Arabic"/>
          <w:b/>
          <w:bCs/>
          <w:kern w:val="0"/>
          <w:sz w:val="32"/>
          <w:szCs w:val="32"/>
          <w:rtl/>
          <w14:ligatures w14:val="none"/>
        </w:rPr>
      </w:pPr>
      <w:r w:rsidRPr="007A0EE1">
        <w:rPr>
          <w:rFonts w:ascii="Simplified Arabic" w:eastAsia="Times New Roman" w:hAnsi="Simplified Arabic" w:cs="Simplified Arabic" w:hint="eastAsia"/>
          <w:b/>
          <w:bCs/>
          <w:kern w:val="0"/>
          <w:sz w:val="32"/>
          <w:szCs w:val="32"/>
          <w:rtl/>
          <w14:ligatures w14:val="none"/>
        </w:rPr>
        <w:t>د</w:t>
      </w:r>
      <w:r w:rsidR="007A0EE1">
        <w:rPr>
          <w:rFonts w:ascii="Simplified Arabic" w:eastAsia="Times New Roman" w:hAnsi="Simplified Arabic" w:cs="Simplified Arabic" w:hint="cs"/>
          <w:b/>
          <w:bCs/>
          <w:kern w:val="0"/>
          <w:sz w:val="32"/>
          <w:szCs w:val="32"/>
          <w:rtl/>
          <w14:ligatures w14:val="none"/>
        </w:rPr>
        <w:t xml:space="preserve"> / </w:t>
      </w:r>
      <w:r w:rsidRPr="007A0EE1">
        <w:rPr>
          <w:rFonts w:ascii="Simplified Arabic" w:eastAsia="Times New Roman" w:hAnsi="Simplified Arabic" w:cs="Simplified Arabic" w:hint="eastAsia"/>
          <w:b/>
          <w:bCs/>
          <w:kern w:val="0"/>
          <w:sz w:val="32"/>
          <w:szCs w:val="32"/>
          <w:rtl/>
          <w14:ligatures w14:val="none"/>
        </w:rPr>
        <w:t>الفيصل</w:t>
      </w:r>
      <w:r w:rsidRPr="007A0EE1">
        <w:rPr>
          <w:rFonts w:ascii="Simplified Arabic" w:eastAsia="Times New Roman" w:hAnsi="Simplified Arabic" w:cs="Simplified Arabic"/>
          <w:b/>
          <w:bCs/>
          <w:kern w:val="0"/>
          <w:sz w:val="32"/>
          <w:szCs w:val="32"/>
          <w:rtl/>
          <w14:ligatures w14:val="none"/>
        </w:rPr>
        <w:t xml:space="preserve"> </w:t>
      </w:r>
      <w:r w:rsidRPr="007A0EE1">
        <w:rPr>
          <w:rFonts w:ascii="Simplified Arabic" w:eastAsia="Times New Roman" w:hAnsi="Simplified Arabic" w:cs="Simplified Arabic" w:hint="eastAsia"/>
          <w:b/>
          <w:bCs/>
          <w:kern w:val="0"/>
          <w:sz w:val="32"/>
          <w:szCs w:val="32"/>
          <w:rtl/>
          <w14:ligatures w14:val="none"/>
        </w:rPr>
        <w:t>عبد</w:t>
      </w:r>
      <w:r w:rsidRPr="007A0EE1">
        <w:rPr>
          <w:rFonts w:ascii="Simplified Arabic" w:eastAsia="Times New Roman" w:hAnsi="Simplified Arabic" w:cs="Simplified Arabic"/>
          <w:b/>
          <w:bCs/>
          <w:kern w:val="0"/>
          <w:sz w:val="32"/>
          <w:szCs w:val="32"/>
          <w:rtl/>
          <w14:ligatures w14:val="none"/>
        </w:rPr>
        <w:t xml:space="preserve"> </w:t>
      </w:r>
      <w:r w:rsidRPr="007A0EE1">
        <w:rPr>
          <w:rFonts w:ascii="Simplified Arabic" w:eastAsia="Times New Roman" w:hAnsi="Simplified Arabic" w:cs="Simplified Arabic" w:hint="eastAsia"/>
          <w:b/>
          <w:bCs/>
          <w:kern w:val="0"/>
          <w:sz w:val="32"/>
          <w:szCs w:val="32"/>
          <w:rtl/>
          <w14:ligatures w14:val="none"/>
        </w:rPr>
        <w:t>الحميد</w:t>
      </w:r>
      <w:r w:rsidR="007A0EE1" w:rsidRPr="007A0EE1">
        <w:rPr>
          <w:rFonts w:ascii="Simplified Arabic" w:eastAsia="Times New Roman" w:hAnsi="Simplified Arabic" w:cs="Simplified Arabic" w:hint="cs"/>
          <w:b/>
          <w:bCs/>
          <w:kern w:val="0"/>
          <w:sz w:val="32"/>
          <w:szCs w:val="32"/>
          <w:rtl/>
          <w14:ligatures w14:val="none"/>
        </w:rPr>
        <w:t xml:space="preserve">                                </w:t>
      </w:r>
      <w:r w:rsidR="007A0EE1">
        <w:rPr>
          <w:rFonts w:ascii="Simplified Arabic" w:eastAsia="Times New Roman" w:hAnsi="Simplified Arabic" w:cs="Simplified Arabic" w:hint="cs"/>
          <w:b/>
          <w:bCs/>
          <w:kern w:val="0"/>
          <w:sz w:val="32"/>
          <w:szCs w:val="32"/>
          <w:rtl/>
          <w14:ligatures w14:val="none"/>
        </w:rPr>
        <w:t xml:space="preserve">د / </w:t>
      </w:r>
      <w:r w:rsidRPr="007A0EE1">
        <w:rPr>
          <w:rFonts w:ascii="Simplified Arabic" w:eastAsia="Times New Roman" w:hAnsi="Simplified Arabic" w:cs="Simplified Arabic" w:hint="cs"/>
          <w:b/>
          <w:bCs/>
          <w:kern w:val="0"/>
          <w:sz w:val="32"/>
          <w:szCs w:val="32"/>
          <w:rtl/>
          <w14:ligatures w14:val="none"/>
        </w:rPr>
        <w:t>ف</w:t>
      </w:r>
      <w:r w:rsidRPr="007A0EE1">
        <w:rPr>
          <w:rFonts w:ascii="Simplified Arabic" w:eastAsia="Times New Roman" w:hAnsi="Simplified Arabic" w:cs="Simplified Arabic" w:hint="eastAsia"/>
          <w:b/>
          <w:bCs/>
          <w:kern w:val="0"/>
          <w:sz w:val="32"/>
          <w:szCs w:val="32"/>
          <w:rtl/>
          <w14:ligatures w14:val="none"/>
        </w:rPr>
        <w:t>ايز</w:t>
      </w:r>
      <w:r w:rsidRPr="007A0EE1">
        <w:rPr>
          <w:rFonts w:ascii="Simplified Arabic" w:eastAsia="Times New Roman" w:hAnsi="Simplified Arabic" w:cs="Simplified Arabic"/>
          <w:b/>
          <w:bCs/>
          <w:kern w:val="0"/>
          <w:sz w:val="32"/>
          <w:szCs w:val="32"/>
          <w:rtl/>
          <w14:ligatures w14:val="none"/>
        </w:rPr>
        <w:t xml:space="preserve"> </w:t>
      </w:r>
      <w:r w:rsidRPr="007A0EE1">
        <w:rPr>
          <w:rFonts w:ascii="Simplified Arabic" w:eastAsia="Times New Roman" w:hAnsi="Simplified Arabic" w:cs="Simplified Arabic" w:hint="eastAsia"/>
          <w:b/>
          <w:bCs/>
          <w:kern w:val="0"/>
          <w:sz w:val="32"/>
          <w:szCs w:val="32"/>
          <w:rtl/>
          <w14:ligatures w14:val="none"/>
        </w:rPr>
        <w:t>جراد</w:t>
      </w:r>
    </w:p>
    <w:p w14:paraId="7EB75E3C" w14:textId="77777777" w:rsidR="00F618EF" w:rsidRDefault="00F618EF">
      <w:pPr>
        <w:rPr>
          <w:rFonts w:ascii="Simplified Arabic" w:eastAsia="Times New Roman" w:hAnsi="Simplified Arabic" w:cs="Simplified Arabic"/>
          <w:sz w:val="40"/>
          <w:szCs w:val="40"/>
          <w:rtl/>
          <w:lang w:bidi="ar-EG"/>
          <w14:ligatures w14:val="none"/>
        </w:rPr>
      </w:pPr>
    </w:p>
    <w:p w14:paraId="34177D07" w14:textId="77777777" w:rsidR="00F618EF" w:rsidRDefault="00F618EF">
      <w:pPr>
        <w:rPr>
          <w:rFonts w:ascii="Simplified Arabic" w:eastAsia="Times New Roman" w:hAnsi="Simplified Arabic" w:cs="Simplified Arabic"/>
          <w:sz w:val="40"/>
          <w:szCs w:val="40"/>
          <w:rtl/>
          <w:lang w:bidi="ar-EG"/>
          <w14:ligatures w14:val="none"/>
        </w:rPr>
      </w:pPr>
    </w:p>
    <w:p w14:paraId="620F3E17" w14:textId="77777777" w:rsidR="00CE00D6" w:rsidRDefault="00F618EF" w:rsidP="00CE00D6">
      <w:pPr>
        <w:bidi/>
        <w:jc w:val="center"/>
        <w:rPr>
          <w:rFonts w:ascii="Simplified Arabic" w:eastAsia="Times New Roman" w:hAnsi="Simplified Arabic" w:cs="Simplified Arabic"/>
          <w:sz w:val="40"/>
          <w:szCs w:val="40"/>
          <w:rtl/>
          <w:lang w:bidi="ar-EG"/>
          <w14:ligatures w14:val="none"/>
        </w:rPr>
      </w:pPr>
      <w:r>
        <w:rPr>
          <w:rFonts w:ascii="Simplified Arabic" w:eastAsia="Times New Roman" w:hAnsi="Simplified Arabic" w:cs="Simplified Arabic" w:hint="cs"/>
          <w:sz w:val="40"/>
          <w:szCs w:val="40"/>
          <w:rtl/>
          <w:lang w:bidi="ar-EG"/>
          <w14:ligatures w14:val="none"/>
        </w:rPr>
        <w:t>2025م</w:t>
      </w:r>
    </w:p>
    <w:p w14:paraId="5C2D79B4" w14:textId="77777777" w:rsidR="004D381A" w:rsidRDefault="004D381A" w:rsidP="00CE00D6">
      <w:pPr>
        <w:bidi/>
        <w:jc w:val="center"/>
        <w:rPr>
          <w:rFonts w:ascii="Simplified Arabic" w:eastAsia="Times New Roman" w:hAnsi="Simplified Arabic" w:cs="Simplified Arabic"/>
          <w:b/>
          <w:bCs/>
          <w:kern w:val="0"/>
          <w:sz w:val="24"/>
          <w:szCs w:val="24"/>
          <w:rtl/>
          <w:lang w:bidi="ar-EG"/>
          <w14:ligatures w14:val="none"/>
        </w:rPr>
      </w:pPr>
    </w:p>
    <w:p w14:paraId="1CFC192F" w14:textId="77777777" w:rsidR="004D381A" w:rsidRDefault="004D381A">
      <w:pPr>
        <w:rPr>
          <w:rFonts w:ascii="Simplified Arabic" w:eastAsia="Times New Roman" w:hAnsi="Simplified Arabic" w:cs="Simplified Arabic"/>
          <w:b/>
          <w:bCs/>
          <w:kern w:val="0"/>
          <w:sz w:val="24"/>
          <w:szCs w:val="24"/>
          <w:rtl/>
          <w:lang w:bidi="ar-EG"/>
          <w14:ligatures w14:val="none"/>
        </w:rPr>
      </w:pPr>
      <w:r>
        <w:rPr>
          <w:rFonts w:ascii="Simplified Arabic" w:eastAsia="Times New Roman" w:hAnsi="Simplified Arabic" w:cs="Simplified Arabic"/>
          <w:b/>
          <w:bCs/>
          <w:kern w:val="0"/>
          <w:sz w:val="24"/>
          <w:szCs w:val="24"/>
          <w:rtl/>
          <w:lang w:bidi="ar-EG"/>
          <w14:ligatures w14:val="none"/>
        </w:rPr>
        <w:br w:type="page"/>
      </w:r>
    </w:p>
    <w:p w14:paraId="19AC33D7" w14:textId="77777777" w:rsidR="001733D3" w:rsidRDefault="001733D3" w:rsidP="00CE00D6">
      <w:pPr>
        <w:bidi/>
        <w:jc w:val="center"/>
        <w:rPr>
          <w:rFonts w:ascii="Simplified Arabic" w:eastAsia="Times New Roman" w:hAnsi="Simplified Arabic" w:cs="Simplified Arabic"/>
          <w:b/>
          <w:bCs/>
          <w:kern w:val="0"/>
          <w:sz w:val="32"/>
          <w:szCs w:val="32"/>
          <w:rtl/>
          <w:lang w:bidi="ar-EG"/>
          <w14:ligatures w14:val="none"/>
        </w:rPr>
      </w:pPr>
    </w:p>
    <w:p w14:paraId="7C7C4C6F" w14:textId="77777777" w:rsidR="001733D3" w:rsidRDefault="001733D3" w:rsidP="001733D3">
      <w:pPr>
        <w:bidi/>
        <w:jc w:val="center"/>
        <w:rPr>
          <w:rFonts w:ascii="Simplified Arabic" w:eastAsia="Times New Roman" w:hAnsi="Simplified Arabic" w:cs="Simplified Arabic"/>
          <w:b/>
          <w:bCs/>
          <w:kern w:val="0"/>
          <w:sz w:val="32"/>
          <w:szCs w:val="32"/>
          <w:rtl/>
          <w:lang w:bidi="ar-EG"/>
          <w14:ligatures w14:val="none"/>
        </w:rPr>
      </w:pPr>
    </w:p>
    <w:p w14:paraId="0A76E406" w14:textId="0F108E2F" w:rsidR="00AD1755" w:rsidRPr="00AD1755" w:rsidRDefault="004D381A" w:rsidP="00AD1755">
      <w:pPr>
        <w:bidi/>
        <w:jc w:val="center"/>
        <w:rPr>
          <w:rFonts w:ascii="Simplified Arabic" w:eastAsia="Times New Roman" w:hAnsi="Simplified Arabic" w:cs="Simplified Arabic" w:hint="cs"/>
          <w:b/>
          <w:bCs/>
          <w:kern w:val="0"/>
          <w:sz w:val="32"/>
          <w:szCs w:val="32"/>
          <w:u w:val="single"/>
          <w:rtl/>
          <w:lang w:bidi="ar-EG"/>
          <w14:ligatures w14:val="none"/>
        </w:rPr>
      </w:pPr>
      <w:r w:rsidRPr="001733D3">
        <w:rPr>
          <w:rFonts w:ascii="Simplified Arabic" w:eastAsia="Times New Roman" w:hAnsi="Simplified Arabic" w:cs="Simplified Arabic" w:hint="cs"/>
          <w:b/>
          <w:bCs/>
          <w:kern w:val="0"/>
          <w:sz w:val="32"/>
          <w:szCs w:val="32"/>
          <w:u w:val="single"/>
          <w:rtl/>
          <w:lang w:bidi="ar-EG"/>
          <w14:ligatures w14:val="none"/>
        </w:rPr>
        <w:t>الشكر</w:t>
      </w:r>
      <w:r w:rsidR="009C0BA1" w:rsidRPr="001733D3">
        <w:rPr>
          <w:rFonts w:ascii="Simplified Arabic" w:eastAsia="Times New Roman" w:hAnsi="Simplified Arabic" w:cs="Simplified Arabic" w:hint="cs"/>
          <w:b/>
          <w:bCs/>
          <w:kern w:val="0"/>
          <w:sz w:val="32"/>
          <w:szCs w:val="32"/>
          <w:u w:val="single"/>
          <w:rtl/>
          <w:lang w:bidi="ar-EG"/>
          <w14:ligatures w14:val="none"/>
        </w:rPr>
        <w:t xml:space="preserve"> </w:t>
      </w:r>
      <w:r w:rsidRPr="001733D3">
        <w:rPr>
          <w:rFonts w:ascii="Simplified Arabic" w:eastAsia="Times New Roman" w:hAnsi="Simplified Arabic" w:cs="Simplified Arabic" w:hint="cs"/>
          <w:b/>
          <w:bCs/>
          <w:kern w:val="0"/>
          <w:sz w:val="32"/>
          <w:szCs w:val="32"/>
          <w:u w:val="single"/>
          <w:rtl/>
          <w:lang w:bidi="ar-EG"/>
          <w14:ligatures w14:val="none"/>
        </w:rPr>
        <w:t xml:space="preserve">والتقدير </w:t>
      </w:r>
    </w:p>
    <w:p w14:paraId="0EAD29DE" w14:textId="6B831454" w:rsidR="00AD1755" w:rsidRPr="008060D5" w:rsidRDefault="00AD1755" w:rsidP="00950023">
      <w:pPr>
        <w:bidi/>
        <w:rPr>
          <w:rFonts w:ascii="Simplified Arabic" w:eastAsia="Times New Roman" w:hAnsi="Simplified Arabic" w:cs="Simplified Arabic" w:hint="cs"/>
          <w:sz w:val="28"/>
          <w:szCs w:val="28"/>
          <w:rtl/>
          <w:lang w:bidi="ar-EG"/>
          <w14:ligatures w14:val="none"/>
        </w:rPr>
      </w:pPr>
      <w:r w:rsidRPr="008060D5">
        <w:rPr>
          <w:rFonts w:ascii="Simplified Arabic" w:eastAsia="Times New Roman" w:hAnsi="Simplified Arabic" w:cs="Simplified Arabic" w:hint="cs"/>
          <w:sz w:val="28"/>
          <w:szCs w:val="28"/>
          <w:rtl/>
          <w:lang w:bidi="ar-EG"/>
          <w14:ligatures w14:val="none"/>
        </w:rPr>
        <w:t>أتقدم بخالص الشكر والتقدير إلى جامعة ميداوشن ، التي وفرت لي بيئة علمية محفزة وداعمة طوال فترة دراستي، وأسهمت بشكل كبير في تطوير مهاراتي الأكاديمية والبحثية.</w:t>
      </w:r>
    </w:p>
    <w:p w14:paraId="44A62594" w14:textId="1EAFC777" w:rsidR="00AD1755" w:rsidRPr="008060D5" w:rsidRDefault="00AD1755" w:rsidP="00950023">
      <w:pPr>
        <w:bidi/>
        <w:rPr>
          <w:rFonts w:ascii="Simplified Arabic" w:eastAsia="Times New Roman" w:hAnsi="Simplified Arabic" w:cs="Simplified Arabic" w:hint="cs"/>
          <w:sz w:val="28"/>
          <w:szCs w:val="28"/>
          <w:rtl/>
          <w:lang w:bidi="ar-EG"/>
          <w14:ligatures w14:val="none"/>
        </w:rPr>
      </w:pPr>
      <w:r w:rsidRPr="008060D5">
        <w:rPr>
          <w:rFonts w:ascii="Simplified Arabic" w:eastAsia="Times New Roman" w:hAnsi="Simplified Arabic" w:cs="Simplified Arabic" w:hint="cs"/>
          <w:sz w:val="28"/>
          <w:szCs w:val="28"/>
          <w:rtl/>
          <w:lang w:bidi="ar-EG"/>
          <w14:ligatures w14:val="none"/>
        </w:rPr>
        <w:t>كما أعبّر عن امتناني العميق لكل من ساهم في دعمي وتوجيهي خلال إعداد هذا البحث، من أساتذة وزملاء وأصدقاء، الذين كان لتشجيعهم وملاحظاتهم الأثر الكبير في تجاوز التحديات.</w:t>
      </w:r>
    </w:p>
    <w:p w14:paraId="34FC7156" w14:textId="77777777" w:rsidR="00AD1755" w:rsidRPr="00AD1755" w:rsidRDefault="00AD1755" w:rsidP="00AD1755">
      <w:pPr>
        <w:bidi/>
        <w:rPr>
          <w:rFonts w:ascii="Simplified Arabic" w:eastAsia="Times New Roman" w:hAnsi="Simplified Arabic" w:cs="Simplified Arabic"/>
          <w:kern w:val="0"/>
          <w:sz w:val="28"/>
          <w:szCs w:val="28"/>
          <w:rtl/>
          <w:lang w:bidi="ar-EG"/>
          <w14:ligatures w14:val="none"/>
        </w:rPr>
      </w:pPr>
      <w:r w:rsidRPr="008060D5">
        <w:rPr>
          <w:rFonts w:ascii="Simplified Arabic" w:eastAsia="Times New Roman" w:hAnsi="Simplified Arabic" w:cs="Simplified Arabic" w:hint="cs"/>
          <w:sz w:val="28"/>
          <w:szCs w:val="28"/>
          <w:rtl/>
          <w:lang w:bidi="ar-EG"/>
          <w14:ligatures w14:val="none"/>
        </w:rPr>
        <w:t>وفي الختام، أحمد الله تعالى على توفيقه وفضله، وأسأله أن يجعل هذا العمل نافعًا ومباركًا.</w:t>
      </w:r>
      <w:r>
        <w:rPr>
          <w:rFonts w:ascii="Simplified Arabic" w:eastAsia="Times New Roman" w:hAnsi="Simplified Arabic" w:cs="Simplified Arabic"/>
          <w:sz w:val="40"/>
          <w:szCs w:val="40"/>
          <w:rtl/>
          <w:lang w:bidi="ar-EG"/>
          <w14:ligatures w14:val="none"/>
        </w:rPr>
        <w:br w:type="page"/>
      </w:r>
    </w:p>
    <w:p w14:paraId="14E8C606" w14:textId="030C3256" w:rsidR="001D02C6" w:rsidRPr="006C4D4B" w:rsidRDefault="006C4D4B" w:rsidP="00CE00D6">
      <w:pPr>
        <w:bidi/>
        <w:jc w:val="center"/>
        <w:rPr>
          <w:rFonts w:ascii="Simplified Arabic" w:eastAsia="Times New Roman" w:hAnsi="Simplified Arabic" w:cs="Simplified Arabic"/>
          <w:b/>
          <w:bCs/>
          <w:sz w:val="40"/>
          <w:szCs w:val="40"/>
          <w:rtl/>
          <w:lang w:bidi="ar-EG"/>
          <w14:ligatures w14:val="none"/>
        </w:rPr>
      </w:pPr>
      <w:r>
        <w:rPr>
          <w:rFonts w:ascii="Simplified Arabic" w:eastAsia="Times New Roman" w:hAnsi="Simplified Arabic" w:cs="Simplified Arabic" w:hint="cs"/>
          <w:b/>
          <w:bCs/>
          <w:sz w:val="40"/>
          <w:szCs w:val="40"/>
          <w:rtl/>
          <w:lang w:bidi="ar-EG"/>
          <w14:ligatures w14:val="none"/>
        </w:rPr>
        <w:lastRenderedPageBreak/>
        <w:t>فهرس</w:t>
      </w:r>
      <w:r w:rsidR="007F1501" w:rsidRPr="006C4D4B">
        <w:rPr>
          <w:rFonts w:ascii="Simplified Arabic" w:eastAsia="Times New Roman" w:hAnsi="Simplified Arabic" w:cs="Simplified Arabic" w:hint="cs"/>
          <w:b/>
          <w:bCs/>
          <w:sz w:val="40"/>
          <w:szCs w:val="40"/>
          <w:rtl/>
          <w:lang w:bidi="ar-EG"/>
          <w14:ligatures w14:val="none"/>
        </w:rPr>
        <w:t xml:space="preserve"> المحتويات</w:t>
      </w:r>
    </w:p>
    <w:tbl>
      <w:tblPr>
        <w:tblStyle w:val="af"/>
        <w:tblW w:w="0" w:type="auto"/>
        <w:tblLook w:val="00A0" w:firstRow="1" w:lastRow="0" w:firstColumn="1" w:lastColumn="0" w:noHBand="0" w:noVBand="0"/>
      </w:tblPr>
      <w:tblGrid>
        <w:gridCol w:w="1696"/>
        <w:gridCol w:w="7320"/>
      </w:tblGrid>
      <w:tr w:rsidR="00F7618A" w:rsidRPr="006C4D4B" w14:paraId="56DA6332" w14:textId="77777777" w:rsidTr="002B7B20">
        <w:trPr>
          <w:trHeight w:val="397"/>
        </w:trPr>
        <w:tc>
          <w:tcPr>
            <w:tcW w:w="1696" w:type="dxa"/>
            <w:shd w:val="clear" w:color="auto" w:fill="F4B083" w:themeFill="accent2" w:themeFillTint="99"/>
            <w:vAlign w:val="center"/>
          </w:tcPr>
          <w:p w14:paraId="61D94E35" w14:textId="079BE020" w:rsidR="00F7618A" w:rsidRPr="006C4D4B" w:rsidRDefault="002B7B20" w:rsidP="00A550C9">
            <w:pPr>
              <w:spacing w:after="200" w:line="276" w:lineRule="auto"/>
              <w:jc w:val="center"/>
              <w:rPr>
                <w:rFonts w:ascii="Simplified Arabic" w:hAnsi="Simplified Arabic" w:cs="Simplified Arabic"/>
                <w:b/>
                <w:bCs/>
                <w:sz w:val="32"/>
                <w:szCs w:val="32"/>
                <w:rtl/>
              </w:rPr>
            </w:pPr>
            <w:r w:rsidRPr="006C4D4B">
              <w:rPr>
                <w:rFonts w:ascii="Simplified Arabic" w:hAnsi="Simplified Arabic" w:cs="Simplified Arabic" w:hint="cs"/>
                <w:b/>
                <w:bCs/>
                <w:sz w:val="32"/>
                <w:szCs w:val="32"/>
                <w:rtl/>
              </w:rPr>
              <w:t xml:space="preserve">رقم الصفحة </w:t>
            </w:r>
          </w:p>
        </w:tc>
        <w:tc>
          <w:tcPr>
            <w:tcW w:w="7320" w:type="dxa"/>
            <w:shd w:val="clear" w:color="auto" w:fill="F4B083" w:themeFill="accent2" w:themeFillTint="99"/>
            <w:vAlign w:val="center"/>
          </w:tcPr>
          <w:p w14:paraId="1D4E1077" w14:textId="58EC939B" w:rsidR="00F7618A" w:rsidRPr="006C4D4B" w:rsidRDefault="004F21BF" w:rsidP="007F1501">
            <w:pPr>
              <w:spacing w:after="200" w:line="276" w:lineRule="auto"/>
              <w:rPr>
                <w:rFonts w:ascii="Simplified Arabic" w:eastAsia="Times New Roman" w:hAnsi="Simplified Arabic" w:cs="Simplified Arabic"/>
                <w:b/>
                <w:bCs/>
                <w:kern w:val="32"/>
                <w:sz w:val="32"/>
                <w:szCs w:val="32"/>
                <w14:ligatures w14:val="none"/>
              </w:rPr>
            </w:pPr>
            <w:r w:rsidRPr="006C4D4B">
              <w:rPr>
                <w:rFonts w:ascii="Simplified Arabic" w:eastAsia="Times New Roman" w:hAnsi="Simplified Arabic" w:cs="Simplified Arabic" w:hint="cs"/>
                <w:b/>
                <w:bCs/>
                <w:kern w:val="32"/>
                <w:sz w:val="32"/>
                <w:szCs w:val="32"/>
                <w:rtl/>
                <w14:ligatures w14:val="none"/>
              </w:rPr>
              <w:t>الموضوع</w:t>
            </w:r>
            <w:r w:rsidR="007F1501" w:rsidRPr="006C4D4B">
              <w:rPr>
                <w:rFonts w:ascii="Simplified Arabic" w:eastAsia="Times New Roman" w:hAnsi="Simplified Arabic" w:cs="Simplified Arabic" w:hint="cs"/>
                <w:b/>
                <w:bCs/>
                <w:kern w:val="32"/>
                <w:sz w:val="32"/>
                <w:szCs w:val="32"/>
                <w:rtl/>
                <w14:ligatures w14:val="none"/>
              </w:rPr>
              <w:t xml:space="preserve"> </w:t>
            </w:r>
          </w:p>
        </w:tc>
      </w:tr>
      <w:tr w:rsidR="00F7618A" w:rsidRPr="00AE0E60" w14:paraId="6B5D5520" w14:textId="77777777" w:rsidTr="002B7B20">
        <w:trPr>
          <w:trHeight w:val="238"/>
        </w:trPr>
        <w:tc>
          <w:tcPr>
            <w:tcW w:w="1696" w:type="dxa"/>
            <w:vAlign w:val="center"/>
          </w:tcPr>
          <w:p w14:paraId="7FA05D19" w14:textId="41B02A73" w:rsidR="00F7618A" w:rsidRPr="00AE0E60" w:rsidRDefault="008C2F0A" w:rsidP="00A550C9">
            <w:pPr>
              <w:spacing w:after="200"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أ</w:t>
            </w:r>
          </w:p>
        </w:tc>
        <w:tc>
          <w:tcPr>
            <w:tcW w:w="7320" w:type="dxa"/>
            <w:vAlign w:val="center"/>
          </w:tcPr>
          <w:p w14:paraId="04A93B87" w14:textId="7A4F8CCD" w:rsidR="00F7618A" w:rsidRPr="00AE0E60" w:rsidRDefault="00736CAA" w:rsidP="00851731">
            <w:pPr>
              <w:spacing w:after="200" w:line="276" w:lineRule="auto"/>
              <w:jc w:val="center"/>
              <w:rPr>
                <w:rFonts w:ascii="Simplified Arabic" w:eastAsia="Times New Roman" w:hAnsi="Simplified Arabic" w:cs="Simplified Arabic"/>
                <w:kern w:val="32"/>
                <w:sz w:val="28"/>
                <w:szCs w:val="28"/>
                <w14:ligatures w14:val="none"/>
              </w:rPr>
            </w:pPr>
            <w:r>
              <w:rPr>
                <w:rFonts w:ascii="Simplified Arabic" w:hAnsi="Simplified Arabic" w:cs="Simplified Arabic" w:hint="cs"/>
                <w:sz w:val="28"/>
                <w:szCs w:val="28"/>
                <w:rtl/>
              </w:rPr>
              <w:t>صفحة الغلاف</w:t>
            </w:r>
          </w:p>
        </w:tc>
      </w:tr>
      <w:tr w:rsidR="00F7618A" w:rsidRPr="00AE0E60" w14:paraId="4D8027E0" w14:textId="77777777" w:rsidTr="002B7B20">
        <w:trPr>
          <w:trHeight w:val="397"/>
        </w:trPr>
        <w:tc>
          <w:tcPr>
            <w:tcW w:w="1696" w:type="dxa"/>
            <w:vAlign w:val="center"/>
          </w:tcPr>
          <w:p w14:paraId="43D40E2D" w14:textId="67F42291" w:rsidR="00F7618A" w:rsidRPr="00AE0E60" w:rsidRDefault="00496B84" w:rsidP="00A550C9">
            <w:pPr>
              <w:spacing w:after="200"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ب</w:t>
            </w:r>
          </w:p>
        </w:tc>
        <w:tc>
          <w:tcPr>
            <w:tcW w:w="7320" w:type="dxa"/>
            <w:vAlign w:val="center"/>
          </w:tcPr>
          <w:p w14:paraId="7100F9E8" w14:textId="26BD362C" w:rsidR="00F7618A" w:rsidRPr="00AE0E60" w:rsidRDefault="00F7618A" w:rsidP="00851731">
            <w:pPr>
              <w:spacing w:after="200" w:line="276" w:lineRule="auto"/>
              <w:jc w:val="center"/>
              <w:rPr>
                <w:rFonts w:ascii="Simplified Arabic" w:eastAsia="Times New Roman" w:hAnsi="Simplified Arabic" w:cs="Simplified Arabic"/>
                <w:kern w:val="32"/>
                <w:sz w:val="28"/>
                <w:szCs w:val="28"/>
                <w14:ligatures w14:val="none"/>
              </w:rPr>
            </w:pPr>
            <w:r w:rsidRPr="00AE0E60">
              <w:rPr>
                <w:rFonts w:ascii="Simplified Arabic" w:hAnsi="Simplified Arabic" w:cs="Simplified Arabic"/>
                <w:sz w:val="28"/>
                <w:szCs w:val="28"/>
                <w:rtl/>
              </w:rPr>
              <w:t>الشكر والتقدير</w:t>
            </w:r>
          </w:p>
        </w:tc>
      </w:tr>
      <w:tr w:rsidR="00F7618A" w:rsidRPr="00AE0E60" w14:paraId="6ED306ED" w14:textId="77777777" w:rsidTr="002B7B20">
        <w:trPr>
          <w:trHeight w:val="397"/>
        </w:trPr>
        <w:tc>
          <w:tcPr>
            <w:tcW w:w="1696" w:type="dxa"/>
            <w:vAlign w:val="center"/>
          </w:tcPr>
          <w:p w14:paraId="1A63A6F3" w14:textId="1BDEF5DC" w:rsidR="00F7618A" w:rsidRPr="00AE0E60" w:rsidRDefault="00496B84" w:rsidP="00A550C9">
            <w:pPr>
              <w:spacing w:after="200"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ت</w:t>
            </w:r>
          </w:p>
        </w:tc>
        <w:tc>
          <w:tcPr>
            <w:tcW w:w="7320" w:type="dxa"/>
            <w:vAlign w:val="center"/>
          </w:tcPr>
          <w:p w14:paraId="48869A1C" w14:textId="3930A62C" w:rsidR="00F7618A" w:rsidRPr="00AE0E60" w:rsidRDefault="00F7618A" w:rsidP="00851731">
            <w:pPr>
              <w:spacing w:after="200" w:line="276" w:lineRule="auto"/>
              <w:jc w:val="center"/>
              <w:rPr>
                <w:rFonts w:ascii="Simplified Arabic" w:eastAsia="Times New Roman" w:hAnsi="Simplified Arabic" w:cs="Simplified Arabic"/>
                <w:kern w:val="32"/>
                <w:sz w:val="28"/>
                <w:szCs w:val="28"/>
                <w14:ligatures w14:val="none"/>
              </w:rPr>
            </w:pPr>
            <w:r w:rsidRPr="00AE0E60">
              <w:rPr>
                <w:rFonts w:ascii="Simplified Arabic" w:hAnsi="Simplified Arabic" w:cs="Simplified Arabic"/>
                <w:sz w:val="28"/>
                <w:szCs w:val="28"/>
                <w:rtl/>
              </w:rPr>
              <w:t>فهرس المحتويات</w:t>
            </w:r>
          </w:p>
        </w:tc>
      </w:tr>
      <w:tr w:rsidR="00F7618A" w:rsidRPr="00AE0E60" w14:paraId="0BB36AF4" w14:textId="77777777" w:rsidTr="002B7B20">
        <w:trPr>
          <w:trHeight w:val="397"/>
        </w:trPr>
        <w:tc>
          <w:tcPr>
            <w:tcW w:w="1696" w:type="dxa"/>
            <w:shd w:val="clear" w:color="auto" w:fill="F4B083" w:themeFill="accent2" w:themeFillTint="99"/>
            <w:vAlign w:val="center"/>
          </w:tcPr>
          <w:p w14:paraId="613D6066" w14:textId="538AC2F3" w:rsidR="00F7618A" w:rsidRPr="00AE0E60" w:rsidRDefault="00496B84" w:rsidP="00A550C9">
            <w:pPr>
              <w:spacing w:after="200" w:line="276" w:lineRule="auto"/>
              <w:jc w:val="center"/>
              <w:rPr>
                <w:rFonts w:ascii="Simplified Arabic" w:hAnsi="Simplified Arabic" w:cs="Simplified Arabic"/>
                <w:sz w:val="28"/>
                <w:szCs w:val="28"/>
                <w:rtl/>
              </w:rPr>
            </w:pPr>
            <w:r>
              <w:rPr>
                <w:rFonts w:ascii="Simplified Arabic" w:hAnsi="Simplified Arabic" w:cs="Simplified Arabic" w:hint="cs"/>
                <w:sz w:val="28"/>
                <w:szCs w:val="28"/>
              </w:rPr>
              <w:t>5</w:t>
            </w:r>
          </w:p>
        </w:tc>
        <w:tc>
          <w:tcPr>
            <w:tcW w:w="7320" w:type="dxa"/>
            <w:shd w:val="clear" w:color="auto" w:fill="F4B083" w:themeFill="accent2" w:themeFillTint="99"/>
            <w:vAlign w:val="center"/>
          </w:tcPr>
          <w:p w14:paraId="5FB3B1A8" w14:textId="7FEDCF79" w:rsidR="00F7618A" w:rsidRPr="00AE0E60" w:rsidRDefault="00F7618A" w:rsidP="00851731">
            <w:pPr>
              <w:spacing w:after="200" w:line="276" w:lineRule="auto"/>
              <w:jc w:val="center"/>
              <w:rPr>
                <w:rFonts w:ascii="Simplified Arabic" w:eastAsia="Times New Roman" w:hAnsi="Simplified Arabic" w:cs="Simplified Arabic"/>
                <w:kern w:val="32"/>
                <w:sz w:val="28"/>
                <w:szCs w:val="28"/>
                <w14:ligatures w14:val="none"/>
              </w:rPr>
            </w:pPr>
            <w:r w:rsidRPr="00AE0E60">
              <w:rPr>
                <w:rFonts w:ascii="Simplified Arabic" w:hAnsi="Simplified Arabic" w:cs="Simplified Arabic"/>
                <w:sz w:val="28"/>
                <w:szCs w:val="28"/>
                <w:rtl/>
              </w:rPr>
              <w:t>المقدمة العامة</w:t>
            </w:r>
          </w:p>
        </w:tc>
      </w:tr>
      <w:tr w:rsidR="00F7618A" w:rsidRPr="00AE0E60" w14:paraId="05A5704B" w14:textId="77777777" w:rsidTr="002B7B20">
        <w:trPr>
          <w:trHeight w:val="397"/>
        </w:trPr>
        <w:tc>
          <w:tcPr>
            <w:tcW w:w="1696" w:type="dxa"/>
            <w:vAlign w:val="center"/>
          </w:tcPr>
          <w:p w14:paraId="6AB79A88" w14:textId="5CF1C219" w:rsidR="00F7618A" w:rsidRPr="00AE0E60" w:rsidRDefault="008C2F0A" w:rsidP="00A550C9">
            <w:pPr>
              <w:spacing w:after="200" w:line="276" w:lineRule="auto"/>
              <w:jc w:val="center"/>
              <w:rPr>
                <w:rFonts w:ascii="Simplified Arabic" w:hAnsi="Simplified Arabic" w:cs="Simplified Arabic"/>
                <w:sz w:val="28"/>
                <w:szCs w:val="28"/>
                <w:rtl/>
              </w:rPr>
            </w:pPr>
            <w:r>
              <w:rPr>
                <w:rFonts w:ascii="Simplified Arabic" w:hAnsi="Simplified Arabic" w:cs="Simplified Arabic" w:hint="cs"/>
                <w:sz w:val="28"/>
                <w:szCs w:val="28"/>
              </w:rPr>
              <w:t>6</w:t>
            </w:r>
          </w:p>
        </w:tc>
        <w:tc>
          <w:tcPr>
            <w:tcW w:w="7320" w:type="dxa"/>
            <w:vAlign w:val="center"/>
          </w:tcPr>
          <w:p w14:paraId="7D1ABBD9" w14:textId="0AA8043F" w:rsidR="00F7618A" w:rsidRPr="00AE0E60" w:rsidRDefault="00F7618A" w:rsidP="00851731">
            <w:pPr>
              <w:spacing w:after="200" w:line="276" w:lineRule="auto"/>
              <w:jc w:val="center"/>
              <w:rPr>
                <w:rFonts w:ascii="Simplified Arabic" w:eastAsia="Times New Roman" w:hAnsi="Simplified Arabic" w:cs="Simplified Arabic"/>
                <w:kern w:val="32"/>
                <w:sz w:val="28"/>
                <w:szCs w:val="28"/>
                <w14:ligatures w14:val="none"/>
              </w:rPr>
            </w:pPr>
            <w:r w:rsidRPr="00AE0E60">
              <w:rPr>
                <w:rFonts w:ascii="Simplified Arabic" w:hAnsi="Simplified Arabic" w:cs="Simplified Arabic"/>
                <w:sz w:val="28"/>
                <w:szCs w:val="28"/>
                <w:rtl/>
              </w:rPr>
              <w:t>مشكلة الدراسة</w:t>
            </w:r>
          </w:p>
        </w:tc>
      </w:tr>
      <w:tr w:rsidR="00F7618A" w:rsidRPr="00AE0E60" w14:paraId="21607E48" w14:textId="77777777" w:rsidTr="002B7B20">
        <w:trPr>
          <w:trHeight w:val="397"/>
        </w:trPr>
        <w:tc>
          <w:tcPr>
            <w:tcW w:w="1696" w:type="dxa"/>
            <w:vAlign w:val="center"/>
          </w:tcPr>
          <w:p w14:paraId="27D4D5B9" w14:textId="5962260C" w:rsidR="00F7618A" w:rsidRPr="00AE0E60" w:rsidRDefault="009755FC" w:rsidP="00A550C9">
            <w:pPr>
              <w:spacing w:after="200" w:line="276" w:lineRule="auto"/>
              <w:jc w:val="center"/>
              <w:rPr>
                <w:rFonts w:ascii="Simplified Arabic" w:hAnsi="Simplified Arabic" w:cs="Simplified Arabic"/>
                <w:sz w:val="28"/>
                <w:szCs w:val="28"/>
                <w:rtl/>
              </w:rPr>
            </w:pPr>
            <w:r>
              <w:rPr>
                <w:rFonts w:ascii="Simplified Arabic" w:hAnsi="Simplified Arabic" w:cs="Simplified Arabic" w:hint="cs"/>
                <w:sz w:val="28"/>
                <w:szCs w:val="28"/>
              </w:rPr>
              <w:t>7</w:t>
            </w:r>
          </w:p>
        </w:tc>
        <w:tc>
          <w:tcPr>
            <w:tcW w:w="7320" w:type="dxa"/>
            <w:vAlign w:val="center"/>
          </w:tcPr>
          <w:p w14:paraId="36D1957C" w14:textId="20B055B5" w:rsidR="00F7618A" w:rsidRPr="00AE0E60" w:rsidRDefault="00F7618A" w:rsidP="00851731">
            <w:pPr>
              <w:spacing w:after="200" w:line="276" w:lineRule="auto"/>
              <w:jc w:val="center"/>
              <w:rPr>
                <w:rFonts w:ascii="Simplified Arabic" w:eastAsia="Times New Roman" w:hAnsi="Simplified Arabic" w:cs="Simplified Arabic"/>
                <w:kern w:val="32"/>
                <w:sz w:val="28"/>
                <w:szCs w:val="28"/>
                <w14:ligatures w14:val="none"/>
              </w:rPr>
            </w:pPr>
            <w:r w:rsidRPr="00AE0E60">
              <w:rPr>
                <w:rFonts w:ascii="Simplified Arabic" w:hAnsi="Simplified Arabic" w:cs="Simplified Arabic"/>
                <w:sz w:val="28"/>
                <w:szCs w:val="28"/>
                <w:rtl/>
              </w:rPr>
              <w:t>أهداف الدراسة</w:t>
            </w:r>
          </w:p>
        </w:tc>
      </w:tr>
      <w:tr w:rsidR="00F7618A" w:rsidRPr="00AE0E60" w14:paraId="6399E8CC" w14:textId="77777777" w:rsidTr="002B7B20">
        <w:trPr>
          <w:trHeight w:val="397"/>
        </w:trPr>
        <w:tc>
          <w:tcPr>
            <w:tcW w:w="1696" w:type="dxa"/>
            <w:vAlign w:val="center"/>
          </w:tcPr>
          <w:p w14:paraId="50DD8353" w14:textId="78F7EA16" w:rsidR="00F7618A" w:rsidRPr="00AE0E60" w:rsidRDefault="00A550C9" w:rsidP="00A550C9">
            <w:pPr>
              <w:spacing w:after="200" w:line="276" w:lineRule="auto"/>
              <w:jc w:val="center"/>
              <w:rPr>
                <w:rFonts w:ascii="Simplified Arabic" w:hAnsi="Simplified Arabic" w:cs="Simplified Arabic"/>
                <w:sz w:val="28"/>
                <w:szCs w:val="28"/>
                <w:rtl/>
              </w:rPr>
            </w:pPr>
            <w:r>
              <w:rPr>
                <w:rFonts w:ascii="Simplified Arabic" w:hAnsi="Simplified Arabic" w:cs="Simplified Arabic" w:hint="cs"/>
                <w:sz w:val="28"/>
                <w:szCs w:val="28"/>
              </w:rPr>
              <w:t>8</w:t>
            </w:r>
          </w:p>
        </w:tc>
        <w:tc>
          <w:tcPr>
            <w:tcW w:w="7320" w:type="dxa"/>
            <w:vAlign w:val="center"/>
          </w:tcPr>
          <w:p w14:paraId="0DD94788" w14:textId="2B17F34C" w:rsidR="00F7618A" w:rsidRPr="00AE0E60" w:rsidRDefault="00F7618A" w:rsidP="00851731">
            <w:pPr>
              <w:spacing w:after="200" w:line="276" w:lineRule="auto"/>
              <w:jc w:val="center"/>
              <w:rPr>
                <w:rFonts w:ascii="Simplified Arabic" w:eastAsia="Times New Roman" w:hAnsi="Simplified Arabic" w:cs="Simplified Arabic"/>
                <w:kern w:val="32"/>
                <w:sz w:val="28"/>
                <w:szCs w:val="28"/>
                <w14:ligatures w14:val="none"/>
              </w:rPr>
            </w:pPr>
            <w:r w:rsidRPr="00AE0E60">
              <w:rPr>
                <w:rFonts w:ascii="Simplified Arabic" w:hAnsi="Simplified Arabic" w:cs="Simplified Arabic"/>
                <w:sz w:val="28"/>
                <w:szCs w:val="28"/>
                <w:rtl/>
              </w:rPr>
              <w:t>أهمية الدراسة (العلمية والعملية)</w:t>
            </w:r>
          </w:p>
        </w:tc>
      </w:tr>
      <w:tr w:rsidR="00F7618A" w:rsidRPr="00AE0E60" w14:paraId="5A48684F" w14:textId="77777777" w:rsidTr="002B7B20">
        <w:trPr>
          <w:trHeight w:val="397"/>
        </w:trPr>
        <w:tc>
          <w:tcPr>
            <w:tcW w:w="1696" w:type="dxa"/>
            <w:vAlign w:val="center"/>
          </w:tcPr>
          <w:p w14:paraId="79373DCE" w14:textId="1EF9F7D7" w:rsidR="00F7618A" w:rsidRPr="00AE0E60" w:rsidRDefault="002156EC" w:rsidP="00A550C9">
            <w:pPr>
              <w:spacing w:after="200" w:line="276" w:lineRule="auto"/>
              <w:jc w:val="center"/>
              <w:rPr>
                <w:rFonts w:ascii="Simplified Arabic" w:hAnsi="Simplified Arabic" w:cs="Simplified Arabic"/>
                <w:sz w:val="28"/>
                <w:szCs w:val="28"/>
                <w:rtl/>
              </w:rPr>
            </w:pPr>
            <w:r>
              <w:rPr>
                <w:rFonts w:ascii="Simplified Arabic" w:hAnsi="Simplified Arabic" w:cs="Simplified Arabic" w:hint="cs"/>
                <w:sz w:val="28"/>
                <w:szCs w:val="28"/>
              </w:rPr>
              <w:t>9</w:t>
            </w:r>
          </w:p>
        </w:tc>
        <w:tc>
          <w:tcPr>
            <w:tcW w:w="7320" w:type="dxa"/>
            <w:vAlign w:val="center"/>
          </w:tcPr>
          <w:p w14:paraId="2284C363" w14:textId="5D03E363" w:rsidR="00F7618A" w:rsidRPr="00AE0E60" w:rsidRDefault="00F7618A" w:rsidP="00851731">
            <w:pPr>
              <w:spacing w:after="200" w:line="276" w:lineRule="auto"/>
              <w:jc w:val="center"/>
              <w:rPr>
                <w:rFonts w:ascii="Simplified Arabic" w:eastAsia="Times New Roman" w:hAnsi="Simplified Arabic" w:cs="Simplified Arabic"/>
                <w:kern w:val="32"/>
                <w:sz w:val="28"/>
                <w:szCs w:val="28"/>
                <w14:ligatures w14:val="none"/>
              </w:rPr>
            </w:pPr>
            <w:r w:rsidRPr="00AE0E60">
              <w:rPr>
                <w:rFonts w:ascii="Simplified Arabic" w:hAnsi="Simplified Arabic" w:cs="Simplified Arabic"/>
                <w:sz w:val="28"/>
                <w:szCs w:val="28"/>
                <w:rtl/>
              </w:rPr>
              <w:t>تساؤلات الدراسة</w:t>
            </w:r>
          </w:p>
        </w:tc>
      </w:tr>
      <w:tr w:rsidR="00F7618A" w:rsidRPr="00AE0E60" w14:paraId="0C0C211F" w14:textId="77777777" w:rsidTr="002B7B20">
        <w:trPr>
          <w:trHeight w:val="397"/>
        </w:trPr>
        <w:tc>
          <w:tcPr>
            <w:tcW w:w="1696" w:type="dxa"/>
            <w:vAlign w:val="center"/>
          </w:tcPr>
          <w:p w14:paraId="71EB171F" w14:textId="76A5AB99" w:rsidR="00F7618A" w:rsidRPr="00AE0E60" w:rsidRDefault="002156EC" w:rsidP="00A550C9">
            <w:pPr>
              <w:spacing w:after="200" w:line="276" w:lineRule="auto"/>
              <w:jc w:val="center"/>
              <w:rPr>
                <w:rFonts w:ascii="Simplified Arabic" w:hAnsi="Simplified Arabic" w:cs="Simplified Arabic"/>
                <w:sz w:val="28"/>
                <w:szCs w:val="28"/>
                <w:rtl/>
              </w:rPr>
            </w:pPr>
            <w:r>
              <w:rPr>
                <w:rFonts w:ascii="Simplified Arabic" w:hAnsi="Simplified Arabic" w:cs="Simplified Arabic" w:hint="cs"/>
                <w:sz w:val="28"/>
                <w:szCs w:val="28"/>
              </w:rPr>
              <w:t>9</w:t>
            </w:r>
          </w:p>
        </w:tc>
        <w:tc>
          <w:tcPr>
            <w:tcW w:w="7320" w:type="dxa"/>
            <w:vAlign w:val="center"/>
          </w:tcPr>
          <w:p w14:paraId="26D67325" w14:textId="574AF6CE" w:rsidR="00F7618A" w:rsidRPr="00AE0E60" w:rsidRDefault="00F7618A" w:rsidP="00851731">
            <w:pPr>
              <w:spacing w:after="200" w:line="276" w:lineRule="auto"/>
              <w:jc w:val="center"/>
              <w:rPr>
                <w:rFonts w:ascii="Simplified Arabic" w:eastAsia="Times New Roman" w:hAnsi="Simplified Arabic" w:cs="Simplified Arabic"/>
                <w:kern w:val="32"/>
                <w:sz w:val="28"/>
                <w:szCs w:val="28"/>
                <w14:ligatures w14:val="none"/>
              </w:rPr>
            </w:pPr>
            <w:r w:rsidRPr="00AE0E60">
              <w:rPr>
                <w:rFonts w:ascii="Simplified Arabic" w:hAnsi="Simplified Arabic" w:cs="Simplified Arabic"/>
                <w:sz w:val="28"/>
                <w:szCs w:val="28"/>
                <w:rtl/>
              </w:rPr>
              <w:t>فرضيات الدراسة</w:t>
            </w:r>
          </w:p>
        </w:tc>
      </w:tr>
      <w:tr w:rsidR="00F7618A" w:rsidRPr="00AE0E60" w14:paraId="7B520456" w14:textId="77777777" w:rsidTr="002B7B20">
        <w:trPr>
          <w:trHeight w:val="397"/>
        </w:trPr>
        <w:tc>
          <w:tcPr>
            <w:tcW w:w="1696" w:type="dxa"/>
            <w:vAlign w:val="center"/>
          </w:tcPr>
          <w:p w14:paraId="54925011" w14:textId="37803712" w:rsidR="00F7618A" w:rsidRPr="00AE0E60" w:rsidRDefault="003454B2" w:rsidP="00A550C9">
            <w:pPr>
              <w:spacing w:after="200" w:line="276" w:lineRule="auto"/>
              <w:jc w:val="center"/>
              <w:rPr>
                <w:rFonts w:ascii="Simplified Arabic" w:hAnsi="Simplified Arabic" w:cs="Simplified Arabic"/>
                <w:sz w:val="28"/>
                <w:szCs w:val="28"/>
                <w:rtl/>
              </w:rPr>
            </w:pPr>
            <w:r>
              <w:rPr>
                <w:rFonts w:ascii="Simplified Arabic" w:hAnsi="Simplified Arabic" w:cs="Simplified Arabic" w:hint="cs"/>
                <w:sz w:val="28"/>
                <w:szCs w:val="28"/>
              </w:rPr>
              <w:t>11</w:t>
            </w:r>
          </w:p>
        </w:tc>
        <w:tc>
          <w:tcPr>
            <w:tcW w:w="7320" w:type="dxa"/>
            <w:vAlign w:val="center"/>
          </w:tcPr>
          <w:p w14:paraId="3290E29A" w14:textId="01A2909C" w:rsidR="00F7618A" w:rsidRPr="00AE0E60" w:rsidRDefault="00F7618A" w:rsidP="00851731">
            <w:pPr>
              <w:spacing w:after="200" w:line="276" w:lineRule="auto"/>
              <w:jc w:val="center"/>
              <w:rPr>
                <w:rFonts w:ascii="Simplified Arabic" w:eastAsia="Times New Roman" w:hAnsi="Simplified Arabic" w:cs="Simplified Arabic"/>
                <w:kern w:val="32"/>
                <w:sz w:val="28"/>
                <w:szCs w:val="28"/>
                <w14:ligatures w14:val="none"/>
              </w:rPr>
            </w:pPr>
            <w:r w:rsidRPr="00AE0E60">
              <w:rPr>
                <w:rFonts w:ascii="Simplified Arabic" w:hAnsi="Simplified Arabic" w:cs="Simplified Arabic"/>
                <w:sz w:val="28"/>
                <w:szCs w:val="28"/>
                <w:rtl/>
              </w:rPr>
              <w:t>الدراسات السابقة ومناقشة نتائجها</w:t>
            </w:r>
          </w:p>
        </w:tc>
      </w:tr>
      <w:tr w:rsidR="00F7618A" w:rsidRPr="00AE0E60" w14:paraId="244C07B9" w14:textId="77777777" w:rsidTr="002B7B20">
        <w:trPr>
          <w:trHeight w:val="397"/>
        </w:trPr>
        <w:tc>
          <w:tcPr>
            <w:tcW w:w="1696" w:type="dxa"/>
            <w:vAlign w:val="center"/>
          </w:tcPr>
          <w:p w14:paraId="55586D7A" w14:textId="60C6AD13" w:rsidR="00F7618A" w:rsidRPr="00AE0E60" w:rsidRDefault="002B7B20" w:rsidP="00A550C9">
            <w:pPr>
              <w:spacing w:after="200" w:line="276" w:lineRule="auto"/>
              <w:jc w:val="center"/>
              <w:rPr>
                <w:rFonts w:ascii="Simplified Arabic" w:hAnsi="Simplified Arabic" w:cs="Simplified Arabic"/>
                <w:sz w:val="28"/>
                <w:szCs w:val="28"/>
                <w:rtl/>
              </w:rPr>
            </w:pPr>
            <w:r>
              <w:rPr>
                <w:rFonts w:ascii="Simplified Arabic" w:hAnsi="Simplified Arabic" w:cs="Simplified Arabic" w:hint="cs"/>
                <w:sz w:val="28"/>
                <w:szCs w:val="28"/>
              </w:rPr>
              <w:t>22</w:t>
            </w:r>
          </w:p>
        </w:tc>
        <w:tc>
          <w:tcPr>
            <w:tcW w:w="7320" w:type="dxa"/>
            <w:vAlign w:val="center"/>
          </w:tcPr>
          <w:p w14:paraId="147D41A5" w14:textId="0C167A24" w:rsidR="00F7618A" w:rsidRPr="00AE0E60" w:rsidRDefault="00F7618A" w:rsidP="00851731">
            <w:pPr>
              <w:spacing w:after="200" w:line="276" w:lineRule="auto"/>
              <w:jc w:val="center"/>
              <w:rPr>
                <w:rFonts w:ascii="Simplified Arabic" w:eastAsia="Times New Roman" w:hAnsi="Simplified Arabic" w:cs="Simplified Arabic"/>
                <w:kern w:val="32"/>
                <w:sz w:val="28"/>
                <w:szCs w:val="28"/>
                <w14:ligatures w14:val="none"/>
              </w:rPr>
            </w:pPr>
            <w:r w:rsidRPr="00AE0E60">
              <w:rPr>
                <w:rFonts w:ascii="Simplified Arabic" w:hAnsi="Simplified Arabic" w:cs="Simplified Arabic"/>
                <w:sz w:val="28"/>
                <w:szCs w:val="28"/>
                <w:rtl/>
              </w:rPr>
              <w:t>الإطار النظري للدراسة</w:t>
            </w:r>
          </w:p>
        </w:tc>
      </w:tr>
      <w:tr w:rsidR="00F7618A" w:rsidRPr="00AE0E60" w14:paraId="5427D5D2" w14:textId="77777777" w:rsidTr="002B7B20">
        <w:trPr>
          <w:trHeight w:val="397"/>
        </w:trPr>
        <w:tc>
          <w:tcPr>
            <w:tcW w:w="1696" w:type="dxa"/>
            <w:shd w:val="clear" w:color="auto" w:fill="F4B083" w:themeFill="accent2" w:themeFillTint="99"/>
            <w:vAlign w:val="center"/>
          </w:tcPr>
          <w:p w14:paraId="31972E1A" w14:textId="11831C96" w:rsidR="00F7618A" w:rsidRPr="00AE0E60" w:rsidRDefault="006C4D4B" w:rsidP="00A550C9">
            <w:pPr>
              <w:spacing w:after="200" w:line="276" w:lineRule="auto"/>
              <w:jc w:val="center"/>
              <w:rPr>
                <w:rFonts w:ascii="Simplified Arabic" w:hAnsi="Simplified Arabic" w:cs="Simplified Arabic"/>
                <w:sz w:val="28"/>
                <w:szCs w:val="28"/>
                <w:rtl/>
              </w:rPr>
            </w:pPr>
            <w:r>
              <w:rPr>
                <w:rFonts w:ascii="Simplified Arabic" w:hAnsi="Simplified Arabic" w:cs="Simplified Arabic" w:hint="cs"/>
                <w:sz w:val="28"/>
                <w:szCs w:val="28"/>
              </w:rPr>
              <w:t>37</w:t>
            </w:r>
          </w:p>
        </w:tc>
        <w:tc>
          <w:tcPr>
            <w:tcW w:w="7320" w:type="dxa"/>
            <w:shd w:val="clear" w:color="auto" w:fill="F4B083" w:themeFill="accent2" w:themeFillTint="99"/>
            <w:vAlign w:val="center"/>
          </w:tcPr>
          <w:p w14:paraId="13D10134" w14:textId="3C6CB637" w:rsidR="00F7618A" w:rsidRPr="00AE0E60" w:rsidRDefault="00F7618A" w:rsidP="00851731">
            <w:pPr>
              <w:spacing w:after="200" w:line="276" w:lineRule="auto"/>
              <w:jc w:val="center"/>
              <w:rPr>
                <w:rFonts w:ascii="Simplified Arabic" w:eastAsia="Times New Roman" w:hAnsi="Simplified Arabic" w:cs="Simplified Arabic"/>
                <w:kern w:val="32"/>
                <w:sz w:val="28"/>
                <w:szCs w:val="28"/>
                <w14:ligatures w14:val="none"/>
              </w:rPr>
            </w:pPr>
            <w:r w:rsidRPr="00AE0E60">
              <w:rPr>
                <w:rFonts w:ascii="Simplified Arabic" w:hAnsi="Simplified Arabic" w:cs="Simplified Arabic"/>
                <w:sz w:val="28"/>
                <w:szCs w:val="28"/>
                <w:rtl/>
              </w:rPr>
              <w:t>منهجية الدراسة – مقدمة</w:t>
            </w:r>
          </w:p>
        </w:tc>
      </w:tr>
      <w:tr w:rsidR="00F7618A" w:rsidRPr="00AE0E60" w14:paraId="76DB93C4" w14:textId="77777777" w:rsidTr="002B7B20">
        <w:trPr>
          <w:trHeight w:val="397"/>
        </w:trPr>
        <w:tc>
          <w:tcPr>
            <w:tcW w:w="1696" w:type="dxa"/>
            <w:vAlign w:val="center"/>
          </w:tcPr>
          <w:p w14:paraId="4BA33E05" w14:textId="2A899FB1" w:rsidR="00F7618A" w:rsidRPr="00AE0E60" w:rsidRDefault="00E326F9" w:rsidP="00A550C9">
            <w:pPr>
              <w:spacing w:after="200" w:line="276" w:lineRule="auto"/>
              <w:jc w:val="center"/>
              <w:rPr>
                <w:rFonts w:ascii="Simplified Arabic" w:hAnsi="Simplified Arabic" w:cs="Simplified Arabic"/>
                <w:sz w:val="28"/>
                <w:szCs w:val="28"/>
                <w:rtl/>
              </w:rPr>
            </w:pPr>
            <w:r>
              <w:rPr>
                <w:rFonts w:ascii="Simplified Arabic" w:hAnsi="Simplified Arabic" w:cs="Simplified Arabic" w:hint="cs"/>
                <w:sz w:val="28"/>
                <w:szCs w:val="28"/>
              </w:rPr>
              <w:t>38</w:t>
            </w:r>
          </w:p>
        </w:tc>
        <w:tc>
          <w:tcPr>
            <w:tcW w:w="7320" w:type="dxa"/>
            <w:vAlign w:val="center"/>
          </w:tcPr>
          <w:p w14:paraId="1742C065" w14:textId="0FD07849" w:rsidR="00F7618A" w:rsidRPr="00AE0E60" w:rsidRDefault="00F7618A" w:rsidP="00851731">
            <w:pPr>
              <w:spacing w:after="200" w:line="276" w:lineRule="auto"/>
              <w:jc w:val="center"/>
              <w:rPr>
                <w:rFonts w:ascii="Simplified Arabic" w:eastAsia="Times New Roman" w:hAnsi="Simplified Arabic" w:cs="Simplified Arabic"/>
                <w:kern w:val="32"/>
                <w:sz w:val="28"/>
                <w:szCs w:val="28"/>
                <w14:ligatures w14:val="none"/>
              </w:rPr>
            </w:pPr>
            <w:r w:rsidRPr="00AE0E60">
              <w:rPr>
                <w:rFonts w:ascii="Simplified Arabic" w:hAnsi="Simplified Arabic" w:cs="Simplified Arabic"/>
                <w:sz w:val="28"/>
                <w:szCs w:val="28"/>
                <w:rtl/>
              </w:rPr>
              <w:t>تصميم البحث</w:t>
            </w:r>
          </w:p>
        </w:tc>
      </w:tr>
      <w:tr w:rsidR="00F7618A" w:rsidRPr="00AE0E60" w14:paraId="5E62F748" w14:textId="77777777" w:rsidTr="002B7B20">
        <w:trPr>
          <w:trHeight w:val="397"/>
        </w:trPr>
        <w:tc>
          <w:tcPr>
            <w:tcW w:w="1696" w:type="dxa"/>
            <w:vAlign w:val="center"/>
          </w:tcPr>
          <w:p w14:paraId="1BF81624" w14:textId="7991EB6F" w:rsidR="00F7618A" w:rsidRPr="00AE0E60" w:rsidRDefault="00E326F9" w:rsidP="00A550C9">
            <w:pPr>
              <w:spacing w:after="200" w:line="276" w:lineRule="auto"/>
              <w:jc w:val="center"/>
              <w:rPr>
                <w:rFonts w:ascii="Simplified Arabic" w:hAnsi="Simplified Arabic" w:cs="Simplified Arabic"/>
                <w:sz w:val="28"/>
                <w:szCs w:val="28"/>
                <w:rtl/>
              </w:rPr>
            </w:pPr>
            <w:r>
              <w:rPr>
                <w:rFonts w:ascii="Simplified Arabic" w:hAnsi="Simplified Arabic" w:cs="Simplified Arabic" w:hint="cs"/>
                <w:sz w:val="28"/>
                <w:szCs w:val="28"/>
              </w:rPr>
              <w:t>39</w:t>
            </w:r>
          </w:p>
        </w:tc>
        <w:tc>
          <w:tcPr>
            <w:tcW w:w="7320" w:type="dxa"/>
            <w:vAlign w:val="center"/>
          </w:tcPr>
          <w:p w14:paraId="60C0C56E" w14:textId="508F13D1" w:rsidR="00F7618A" w:rsidRPr="00AE0E60" w:rsidRDefault="00F7618A" w:rsidP="00851731">
            <w:pPr>
              <w:spacing w:after="200" w:line="276" w:lineRule="auto"/>
              <w:jc w:val="center"/>
              <w:rPr>
                <w:rFonts w:ascii="Simplified Arabic" w:eastAsia="Times New Roman" w:hAnsi="Simplified Arabic" w:cs="Simplified Arabic"/>
                <w:kern w:val="32"/>
                <w:sz w:val="28"/>
                <w:szCs w:val="28"/>
                <w14:ligatures w14:val="none"/>
              </w:rPr>
            </w:pPr>
            <w:r w:rsidRPr="00AE0E60">
              <w:rPr>
                <w:rFonts w:ascii="Simplified Arabic" w:hAnsi="Simplified Arabic" w:cs="Simplified Arabic"/>
                <w:sz w:val="28"/>
                <w:szCs w:val="28"/>
                <w:rtl/>
              </w:rPr>
              <w:t>مجتمع الدراسة</w:t>
            </w:r>
          </w:p>
        </w:tc>
      </w:tr>
      <w:tr w:rsidR="00F7618A" w:rsidRPr="00AE0E60" w14:paraId="6E571CC6" w14:textId="77777777" w:rsidTr="002B7B20">
        <w:trPr>
          <w:trHeight w:val="397"/>
        </w:trPr>
        <w:tc>
          <w:tcPr>
            <w:tcW w:w="1696" w:type="dxa"/>
            <w:vAlign w:val="center"/>
          </w:tcPr>
          <w:p w14:paraId="281299D9" w14:textId="5ADD6B90" w:rsidR="00F7618A" w:rsidRPr="00AE0E60" w:rsidRDefault="009D4E48" w:rsidP="00A550C9">
            <w:pPr>
              <w:spacing w:after="200" w:line="276" w:lineRule="auto"/>
              <w:jc w:val="center"/>
              <w:rPr>
                <w:rFonts w:ascii="Simplified Arabic" w:hAnsi="Simplified Arabic" w:cs="Simplified Arabic"/>
                <w:sz w:val="28"/>
                <w:szCs w:val="28"/>
                <w:rtl/>
              </w:rPr>
            </w:pPr>
            <w:r>
              <w:rPr>
                <w:rFonts w:ascii="Simplified Arabic" w:hAnsi="Simplified Arabic" w:cs="Simplified Arabic" w:hint="cs"/>
                <w:sz w:val="28"/>
                <w:szCs w:val="28"/>
              </w:rPr>
              <w:t>39</w:t>
            </w:r>
          </w:p>
        </w:tc>
        <w:tc>
          <w:tcPr>
            <w:tcW w:w="7320" w:type="dxa"/>
            <w:vAlign w:val="center"/>
          </w:tcPr>
          <w:p w14:paraId="15B57BB2" w14:textId="1776150F" w:rsidR="00F7618A" w:rsidRPr="00AE0E60" w:rsidRDefault="00F7618A" w:rsidP="00851731">
            <w:pPr>
              <w:spacing w:after="200" w:line="276" w:lineRule="auto"/>
              <w:jc w:val="center"/>
              <w:rPr>
                <w:rFonts w:ascii="Simplified Arabic" w:eastAsia="Times New Roman" w:hAnsi="Simplified Arabic" w:cs="Simplified Arabic"/>
                <w:kern w:val="32"/>
                <w:sz w:val="28"/>
                <w:szCs w:val="28"/>
                <w14:ligatures w14:val="none"/>
              </w:rPr>
            </w:pPr>
            <w:r w:rsidRPr="00AE0E60">
              <w:rPr>
                <w:rFonts w:ascii="Simplified Arabic" w:hAnsi="Simplified Arabic" w:cs="Simplified Arabic"/>
                <w:sz w:val="28"/>
                <w:szCs w:val="28"/>
                <w:rtl/>
              </w:rPr>
              <w:t>خصائص العينة</w:t>
            </w:r>
          </w:p>
        </w:tc>
      </w:tr>
      <w:tr w:rsidR="00F7618A" w:rsidRPr="00AE0E60" w14:paraId="24484C3E" w14:textId="77777777" w:rsidTr="002B7B20">
        <w:trPr>
          <w:trHeight w:val="397"/>
        </w:trPr>
        <w:tc>
          <w:tcPr>
            <w:tcW w:w="1696" w:type="dxa"/>
            <w:vAlign w:val="center"/>
          </w:tcPr>
          <w:p w14:paraId="0A2E5852" w14:textId="7E193812" w:rsidR="00F7618A" w:rsidRPr="00AE0E60" w:rsidRDefault="00685A09" w:rsidP="00A550C9">
            <w:pPr>
              <w:spacing w:after="200" w:line="276" w:lineRule="auto"/>
              <w:jc w:val="center"/>
              <w:rPr>
                <w:rFonts w:ascii="Simplified Arabic" w:hAnsi="Simplified Arabic" w:cs="Simplified Arabic"/>
                <w:sz w:val="28"/>
                <w:szCs w:val="28"/>
                <w:rtl/>
              </w:rPr>
            </w:pPr>
            <w:r>
              <w:rPr>
                <w:rFonts w:ascii="Simplified Arabic" w:hAnsi="Simplified Arabic" w:cs="Simplified Arabic" w:hint="cs"/>
                <w:sz w:val="28"/>
                <w:szCs w:val="28"/>
              </w:rPr>
              <w:t>40</w:t>
            </w:r>
          </w:p>
        </w:tc>
        <w:tc>
          <w:tcPr>
            <w:tcW w:w="7320" w:type="dxa"/>
            <w:vAlign w:val="center"/>
          </w:tcPr>
          <w:p w14:paraId="1EF7D237" w14:textId="2765C1D8" w:rsidR="00F7618A" w:rsidRPr="00AE0E60" w:rsidRDefault="00685A09" w:rsidP="00851731">
            <w:pPr>
              <w:spacing w:after="200" w:line="276" w:lineRule="auto"/>
              <w:jc w:val="center"/>
              <w:rPr>
                <w:rFonts w:ascii="Simplified Arabic" w:eastAsia="Times New Roman" w:hAnsi="Simplified Arabic" w:cs="Simplified Arabic"/>
                <w:kern w:val="32"/>
                <w:sz w:val="28"/>
                <w:szCs w:val="28"/>
                <w14:ligatures w14:val="none"/>
              </w:rPr>
            </w:pPr>
            <w:r>
              <w:rPr>
                <w:rFonts w:ascii="Simplified Arabic" w:eastAsia="Times New Roman" w:hAnsi="Simplified Arabic" w:cs="Simplified Arabic" w:hint="cs"/>
                <w:kern w:val="32"/>
                <w:sz w:val="28"/>
                <w:szCs w:val="28"/>
                <w:rtl/>
                <w14:ligatures w14:val="none"/>
              </w:rPr>
              <w:t>محددات وحجم العينة</w:t>
            </w:r>
          </w:p>
        </w:tc>
      </w:tr>
      <w:tr w:rsidR="00F7618A" w:rsidRPr="00AE0E60" w14:paraId="4958443F" w14:textId="77777777" w:rsidTr="002B7B20">
        <w:trPr>
          <w:trHeight w:val="397"/>
        </w:trPr>
        <w:tc>
          <w:tcPr>
            <w:tcW w:w="1696" w:type="dxa"/>
            <w:vAlign w:val="center"/>
          </w:tcPr>
          <w:p w14:paraId="08C5E457" w14:textId="79F34456" w:rsidR="00F7618A" w:rsidRPr="00AE0E60" w:rsidRDefault="009D4E48" w:rsidP="00A550C9">
            <w:pPr>
              <w:spacing w:after="200" w:line="276" w:lineRule="auto"/>
              <w:jc w:val="center"/>
              <w:rPr>
                <w:rFonts w:ascii="Simplified Arabic" w:hAnsi="Simplified Arabic" w:cs="Simplified Arabic"/>
                <w:sz w:val="28"/>
                <w:szCs w:val="28"/>
                <w:rtl/>
              </w:rPr>
            </w:pPr>
            <w:r>
              <w:rPr>
                <w:rFonts w:ascii="Simplified Arabic" w:hAnsi="Simplified Arabic" w:cs="Simplified Arabic" w:hint="cs"/>
                <w:sz w:val="28"/>
                <w:szCs w:val="28"/>
              </w:rPr>
              <w:t>40</w:t>
            </w:r>
          </w:p>
        </w:tc>
        <w:tc>
          <w:tcPr>
            <w:tcW w:w="7320" w:type="dxa"/>
            <w:vAlign w:val="center"/>
          </w:tcPr>
          <w:p w14:paraId="04A1AC36" w14:textId="7D81FA87" w:rsidR="00F7618A" w:rsidRPr="00AE0E60" w:rsidRDefault="009D4E48" w:rsidP="00851731">
            <w:pPr>
              <w:spacing w:after="200" w:line="276" w:lineRule="auto"/>
              <w:jc w:val="center"/>
              <w:rPr>
                <w:rFonts w:ascii="Simplified Arabic" w:eastAsia="Times New Roman" w:hAnsi="Simplified Arabic" w:cs="Simplified Arabic"/>
                <w:kern w:val="32"/>
                <w:sz w:val="28"/>
                <w:szCs w:val="28"/>
                <w14:ligatures w14:val="none"/>
              </w:rPr>
            </w:pPr>
            <w:r>
              <w:rPr>
                <w:rFonts w:ascii="Simplified Arabic" w:eastAsia="Times New Roman" w:hAnsi="Simplified Arabic" w:cs="Simplified Arabic" w:hint="cs"/>
                <w:kern w:val="32"/>
                <w:sz w:val="28"/>
                <w:szCs w:val="28"/>
                <w:rtl/>
                <w14:ligatures w14:val="none"/>
              </w:rPr>
              <w:t xml:space="preserve">أداة جمع العينة </w:t>
            </w:r>
          </w:p>
        </w:tc>
      </w:tr>
      <w:tr w:rsidR="00F7618A" w:rsidRPr="00AE0E60" w14:paraId="3D155EDF" w14:textId="77777777" w:rsidTr="002B7B20">
        <w:trPr>
          <w:trHeight w:val="397"/>
        </w:trPr>
        <w:tc>
          <w:tcPr>
            <w:tcW w:w="1696" w:type="dxa"/>
            <w:vAlign w:val="center"/>
          </w:tcPr>
          <w:p w14:paraId="5F5C5697" w14:textId="6314DF7B" w:rsidR="00F7618A" w:rsidRPr="00AE0E60" w:rsidRDefault="00800232" w:rsidP="00A550C9">
            <w:pPr>
              <w:spacing w:after="200" w:line="276" w:lineRule="auto"/>
              <w:jc w:val="center"/>
              <w:rPr>
                <w:rFonts w:ascii="Simplified Arabic" w:hAnsi="Simplified Arabic" w:cs="Simplified Arabic"/>
                <w:sz w:val="28"/>
                <w:szCs w:val="28"/>
                <w:rtl/>
              </w:rPr>
            </w:pPr>
            <w:r>
              <w:rPr>
                <w:rFonts w:ascii="Simplified Arabic" w:hAnsi="Simplified Arabic" w:cs="Simplified Arabic" w:hint="cs"/>
                <w:sz w:val="28"/>
                <w:szCs w:val="28"/>
              </w:rPr>
              <w:t>41</w:t>
            </w:r>
          </w:p>
        </w:tc>
        <w:tc>
          <w:tcPr>
            <w:tcW w:w="7320" w:type="dxa"/>
            <w:vAlign w:val="center"/>
          </w:tcPr>
          <w:p w14:paraId="5A3EFA4E" w14:textId="2AD59906" w:rsidR="00F7618A" w:rsidRPr="00AE0E60" w:rsidRDefault="00F7618A" w:rsidP="00851731">
            <w:pPr>
              <w:spacing w:after="200" w:line="276" w:lineRule="auto"/>
              <w:jc w:val="center"/>
              <w:rPr>
                <w:rFonts w:ascii="Simplified Arabic" w:eastAsia="Times New Roman" w:hAnsi="Simplified Arabic" w:cs="Simplified Arabic"/>
                <w:kern w:val="32"/>
                <w:sz w:val="28"/>
                <w:szCs w:val="28"/>
                <w14:ligatures w14:val="none"/>
              </w:rPr>
            </w:pPr>
            <w:r w:rsidRPr="00AE0E60">
              <w:rPr>
                <w:rFonts w:ascii="Simplified Arabic" w:hAnsi="Simplified Arabic" w:cs="Simplified Arabic"/>
                <w:sz w:val="28"/>
                <w:szCs w:val="28"/>
                <w:rtl/>
              </w:rPr>
              <w:t>خطوات جمع البيانات</w:t>
            </w:r>
          </w:p>
        </w:tc>
      </w:tr>
      <w:tr w:rsidR="00F7618A" w:rsidRPr="00AE0E60" w14:paraId="39210945" w14:textId="77777777" w:rsidTr="002B7B20">
        <w:trPr>
          <w:trHeight w:val="397"/>
        </w:trPr>
        <w:tc>
          <w:tcPr>
            <w:tcW w:w="1696" w:type="dxa"/>
            <w:vAlign w:val="center"/>
          </w:tcPr>
          <w:p w14:paraId="7399AE80" w14:textId="6E1B8381" w:rsidR="00F7618A" w:rsidRPr="00AE0E60" w:rsidRDefault="00800232" w:rsidP="00A550C9">
            <w:pPr>
              <w:spacing w:after="200" w:line="276" w:lineRule="auto"/>
              <w:jc w:val="center"/>
              <w:rPr>
                <w:rFonts w:ascii="Simplified Arabic" w:hAnsi="Simplified Arabic" w:cs="Simplified Arabic"/>
                <w:sz w:val="28"/>
                <w:szCs w:val="28"/>
                <w:rtl/>
              </w:rPr>
            </w:pPr>
            <w:r>
              <w:rPr>
                <w:rFonts w:ascii="Simplified Arabic" w:hAnsi="Simplified Arabic" w:cs="Simplified Arabic" w:hint="cs"/>
                <w:sz w:val="28"/>
                <w:szCs w:val="28"/>
              </w:rPr>
              <w:lastRenderedPageBreak/>
              <w:t>42</w:t>
            </w:r>
          </w:p>
        </w:tc>
        <w:tc>
          <w:tcPr>
            <w:tcW w:w="7320" w:type="dxa"/>
            <w:vAlign w:val="center"/>
          </w:tcPr>
          <w:p w14:paraId="77E5775C" w14:textId="7472CFC5" w:rsidR="00F7618A" w:rsidRPr="00AE0E60" w:rsidRDefault="00F7618A" w:rsidP="00851731">
            <w:pPr>
              <w:spacing w:after="200" w:line="276" w:lineRule="auto"/>
              <w:jc w:val="center"/>
              <w:rPr>
                <w:rFonts w:ascii="Simplified Arabic" w:eastAsia="Times New Roman" w:hAnsi="Simplified Arabic" w:cs="Simplified Arabic"/>
                <w:kern w:val="32"/>
                <w:sz w:val="28"/>
                <w:szCs w:val="28"/>
                <w14:ligatures w14:val="none"/>
              </w:rPr>
            </w:pPr>
            <w:r w:rsidRPr="00AE0E60">
              <w:rPr>
                <w:rFonts w:ascii="Simplified Arabic" w:hAnsi="Simplified Arabic" w:cs="Simplified Arabic"/>
                <w:sz w:val="28"/>
                <w:szCs w:val="28"/>
                <w:rtl/>
              </w:rPr>
              <w:t>حدود الدراسة (زمانية – مكانية – موضوعية)</w:t>
            </w:r>
          </w:p>
        </w:tc>
      </w:tr>
      <w:tr w:rsidR="00F7618A" w:rsidRPr="00AE0E60" w14:paraId="599BD397" w14:textId="77777777" w:rsidTr="002B7B20">
        <w:trPr>
          <w:trHeight w:val="397"/>
        </w:trPr>
        <w:tc>
          <w:tcPr>
            <w:tcW w:w="1696" w:type="dxa"/>
            <w:vAlign w:val="center"/>
          </w:tcPr>
          <w:p w14:paraId="473C659B" w14:textId="0F806A9A" w:rsidR="00F7618A" w:rsidRPr="00AE0E60" w:rsidRDefault="002465B4" w:rsidP="00A550C9">
            <w:pPr>
              <w:spacing w:after="200" w:line="276" w:lineRule="auto"/>
              <w:jc w:val="center"/>
              <w:rPr>
                <w:rFonts w:ascii="Simplified Arabic" w:hAnsi="Simplified Arabic" w:cs="Simplified Arabic"/>
                <w:sz w:val="28"/>
                <w:szCs w:val="28"/>
                <w:rtl/>
              </w:rPr>
            </w:pPr>
            <w:r>
              <w:rPr>
                <w:rFonts w:ascii="Simplified Arabic" w:hAnsi="Simplified Arabic" w:cs="Simplified Arabic" w:hint="cs"/>
                <w:sz w:val="28"/>
                <w:szCs w:val="28"/>
              </w:rPr>
              <w:t>42</w:t>
            </w:r>
          </w:p>
        </w:tc>
        <w:tc>
          <w:tcPr>
            <w:tcW w:w="7320" w:type="dxa"/>
            <w:vAlign w:val="center"/>
          </w:tcPr>
          <w:p w14:paraId="436D77DB" w14:textId="69C860F4" w:rsidR="00F7618A" w:rsidRPr="00AE0E60" w:rsidRDefault="00F7618A" w:rsidP="00851731">
            <w:pPr>
              <w:spacing w:after="200" w:line="276" w:lineRule="auto"/>
              <w:jc w:val="center"/>
              <w:rPr>
                <w:rFonts w:ascii="Simplified Arabic" w:eastAsia="Times New Roman" w:hAnsi="Simplified Arabic" w:cs="Simplified Arabic"/>
                <w:kern w:val="32"/>
                <w:sz w:val="28"/>
                <w:szCs w:val="28"/>
                <w14:ligatures w14:val="none"/>
              </w:rPr>
            </w:pPr>
            <w:r w:rsidRPr="00AE0E60">
              <w:rPr>
                <w:rFonts w:ascii="Simplified Arabic" w:hAnsi="Simplified Arabic" w:cs="Simplified Arabic"/>
                <w:sz w:val="28"/>
                <w:szCs w:val="28"/>
                <w:rtl/>
              </w:rPr>
              <w:t>منهج التحليل الإحصائي</w:t>
            </w:r>
          </w:p>
        </w:tc>
      </w:tr>
      <w:tr w:rsidR="00F7618A" w:rsidRPr="00AE0E60" w14:paraId="0F65EE68" w14:textId="77777777" w:rsidTr="002B7B20">
        <w:trPr>
          <w:trHeight w:val="397"/>
        </w:trPr>
        <w:tc>
          <w:tcPr>
            <w:tcW w:w="1696" w:type="dxa"/>
            <w:shd w:val="clear" w:color="auto" w:fill="F4B083" w:themeFill="accent2" w:themeFillTint="99"/>
            <w:vAlign w:val="center"/>
          </w:tcPr>
          <w:p w14:paraId="2F7E92DF" w14:textId="637876D6" w:rsidR="00F7618A" w:rsidRPr="00AE0E60" w:rsidRDefault="002465B4" w:rsidP="00A550C9">
            <w:pPr>
              <w:spacing w:after="200"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Pr>
              <w:t>44</w:t>
            </w:r>
          </w:p>
        </w:tc>
        <w:tc>
          <w:tcPr>
            <w:tcW w:w="7320" w:type="dxa"/>
            <w:shd w:val="clear" w:color="auto" w:fill="F4B083" w:themeFill="accent2" w:themeFillTint="99"/>
            <w:vAlign w:val="center"/>
          </w:tcPr>
          <w:p w14:paraId="4A112930" w14:textId="7312B389" w:rsidR="00F7618A" w:rsidRPr="00AE0E60" w:rsidRDefault="00F7618A" w:rsidP="00851731">
            <w:pPr>
              <w:spacing w:after="200" w:line="276" w:lineRule="auto"/>
              <w:jc w:val="center"/>
              <w:rPr>
                <w:rFonts w:ascii="Simplified Arabic" w:eastAsia="Times New Roman" w:hAnsi="Simplified Arabic" w:cs="Simplified Arabic"/>
                <w:b/>
                <w:bCs/>
                <w:kern w:val="32"/>
                <w:sz w:val="28"/>
                <w:szCs w:val="28"/>
                <w14:ligatures w14:val="none"/>
              </w:rPr>
            </w:pPr>
            <w:r w:rsidRPr="00AE0E60">
              <w:rPr>
                <w:rFonts w:ascii="Simplified Arabic" w:hAnsi="Simplified Arabic" w:cs="Simplified Arabic"/>
                <w:b/>
                <w:bCs/>
                <w:sz w:val="28"/>
                <w:szCs w:val="28"/>
                <w:rtl/>
              </w:rPr>
              <w:t>الدراسة الميدانية</w:t>
            </w:r>
          </w:p>
        </w:tc>
      </w:tr>
      <w:tr w:rsidR="00F7618A" w:rsidRPr="00AE0E60" w14:paraId="125B485B" w14:textId="77777777" w:rsidTr="002B7B20">
        <w:trPr>
          <w:trHeight w:val="397"/>
        </w:trPr>
        <w:tc>
          <w:tcPr>
            <w:tcW w:w="1696" w:type="dxa"/>
            <w:vAlign w:val="center"/>
          </w:tcPr>
          <w:p w14:paraId="7ED8058F" w14:textId="1D3E9627" w:rsidR="00F7618A" w:rsidRPr="00AE0E60" w:rsidRDefault="002465B4" w:rsidP="00A550C9">
            <w:pPr>
              <w:spacing w:after="200" w:line="276" w:lineRule="auto"/>
              <w:jc w:val="center"/>
              <w:rPr>
                <w:rFonts w:ascii="Simplified Arabic" w:hAnsi="Simplified Arabic" w:cs="Simplified Arabic"/>
                <w:sz w:val="28"/>
                <w:szCs w:val="28"/>
                <w:rtl/>
              </w:rPr>
            </w:pPr>
            <w:r>
              <w:rPr>
                <w:rFonts w:ascii="Simplified Arabic" w:hAnsi="Simplified Arabic" w:cs="Simplified Arabic" w:hint="cs"/>
                <w:sz w:val="28"/>
                <w:szCs w:val="28"/>
              </w:rPr>
              <w:t>44</w:t>
            </w:r>
          </w:p>
        </w:tc>
        <w:tc>
          <w:tcPr>
            <w:tcW w:w="7320" w:type="dxa"/>
            <w:vAlign w:val="center"/>
          </w:tcPr>
          <w:p w14:paraId="5477C8B2" w14:textId="1DF67355" w:rsidR="00F7618A" w:rsidRPr="00AE0E60" w:rsidRDefault="00F7618A" w:rsidP="00851731">
            <w:pPr>
              <w:spacing w:after="200" w:line="276" w:lineRule="auto"/>
              <w:jc w:val="center"/>
              <w:rPr>
                <w:rFonts w:ascii="Simplified Arabic" w:eastAsia="Times New Roman" w:hAnsi="Simplified Arabic" w:cs="Simplified Arabic"/>
                <w:kern w:val="32"/>
                <w:sz w:val="28"/>
                <w:szCs w:val="28"/>
                <w14:ligatures w14:val="none"/>
              </w:rPr>
            </w:pPr>
            <w:r w:rsidRPr="00AE0E60">
              <w:rPr>
                <w:rFonts w:ascii="Simplified Arabic" w:hAnsi="Simplified Arabic" w:cs="Simplified Arabic"/>
                <w:sz w:val="28"/>
                <w:szCs w:val="28"/>
                <w:rtl/>
              </w:rPr>
              <w:t xml:space="preserve">تحليل </w:t>
            </w:r>
            <w:r w:rsidR="004A4E10">
              <w:rPr>
                <w:rFonts w:ascii="Simplified Arabic" w:hAnsi="Simplified Arabic" w:cs="Simplified Arabic" w:hint="cs"/>
                <w:sz w:val="28"/>
                <w:szCs w:val="28"/>
                <w:rtl/>
              </w:rPr>
              <w:t xml:space="preserve">البيانات وعرض نتائج الدراسة </w:t>
            </w:r>
          </w:p>
        </w:tc>
      </w:tr>
      <w:tr w:rsidR="00F7618A" w:rsidRPr="00AE0E60" w14:paraId="63DD6B51" w14:textId="77777777" w:rsidTr="002B7B20">
        <w:trPr>
          <w:trHeight w:val="397"/>
        </w:trPr>
        <w:tc>
          <w:tcPr>
            <w:tcW w:w="1696" w:type="dxa"/>
            <w:vAlign w:val="center"/>
          </w:tcPr>
          <w:p w14:paraId="0D9A0365" w14:textId="7AC81165" w:rsidR="00F7618A" w:rsidRPr="00AE0E60" w:rsidRDefault="003978F0" w:rsidP="00A550C9">
            <w:pPr>
              <w:spacing w:after="200" w:line="276" w:lineRule="auto"/>
              <w:jc w:val="center"/>
              <w:rPr>
                <w:rFonts w:ascii="Simplified Arabic" w:hAnsi="Simplified Arabic" w:cs="Simplified Arabic"/>
                <w:sz w:val="28"/>
                <w:szCs w:val="28"/>
                <w:rtl/>
              </w:rPr>
            </w:pPr>
            <w:r>
              <w:rPr>
                <w:rFonts w:ascii="Simplified Arabic" w:hAnsi="Simplified Arabic" w:cs="Simplified Arabic" w:hint="cs"/>
                <w:sz w:val="28"/>
                <w:szCs w:val="28"/>
              </w:rPr>
              <w:t>48</w:t>
            </w:r>
          </w:p>
        </w:tc>
        <w:tc>
          <w:tcPr>
            <w:tcW w:w="7320" w:type="dxa"/>
            <w:vAlign w:val="center"/>
          </w:tcPr>
          <w:p w14:paraId="40750213" w14:textId="682C7BE6" w:rsidR="00F7618A" w:rsidRPr="00AE0E60" w:rsidRDefault="00F7618A" w:rsidP="00851731">
            <w:pPr>
              <w:spacing w:after="200" w:line="276" w:lineRule="auto"/>
              <w:jc w:val="center"/>
              <w:rPr>
                <w:rFonts w:ascii="Simplified Arabic" w:eastAsia="Times New Roman" w:hAnsi="Simplified Arabic" w:cs="Simplified Arabic"/>
                <w:kern w:val="32"/>
                <w:sz w:val="28"/>
                <w:szCs w:val="28"/>
                <w14:ligatures w14:val="none"/>
              </w:rPr>
            </w:pPr>
            <w:r w:rsidRPr="00AE0E60">
              <w:rPr>
                <w:rFonts w:ascii="Simplified Arabic" w:hAnsi="Simplified Arabic" w:cs="Simplified Arabic"/>
                <w:sz w:val="28"/>
                <w:szCs w:val="28"/>
                <w:rtl/>
              </w:rPr>
              <w:t>مناقشة النتائج في ضوء الدراسات السابقة</w:t>
            </w:r>
          </w:p>
        </w:tc>
      </w:tr>
      <w:tr w:rsidR="00F7618A" w:rsidRPr="00AE0E60" w14:paraId="607F5821" w14:textId="77777777" w:rsidTr="002B7B20">
        <w:trPr>
          <w:trHeight w:val="397"/>
        </w:trPr>
        <w:tc>
          <w:tcPr>
            <w:tcW w:w="1696" w:type="dxa"/>
            <w:vAlign w:val="center"/>
          </w:tcPr>
          <w:p w14:paraId="3564F8CD" w14:textId="17D938A6" w:rsidR="00F7618A" w:rsidRPr="00AE0E60" w:rsidRDefault="00BF0030" w:rsidP="00A550C9">
            <w:pPr>
              <w:spacing w:after="200" w:line="276" w:lineRule="auto"/>
              <w:jc w:val="center"/>
              <w:rPr>
                <w:rFonts w:ascii="Simplified Arabic" w:hAnsi="Simplified Arabic" w:cs="Simplified Arabic"/>
                <w:sz w:val="28"/>
                <w:szCs w:val="28"/>
                <w:rtl/>
              </w:rPr>
            </w:pPr>
            <w:r>
              <w:rPr>
                <w:rFonts w:ascii="Simplified Arabic" w:hAnsi="Simplified Arabic" w:cs="Simplified Arabic" w:hint="cs"/>
                <w:sz w:val="28"/>
                <w:szCs w:val="28"/>
              </w:rPr>
              <w:t>52</w:t>
            </w:r>
          </w:p>
        </w:tc>
        <w:tc>
          <w:tcPr>
            <w:tcW w:w="7320" w:type="dxa"/>
            <w:vAlign w:val="center"/>
          </w:tcPr>
          <w:p w14:paraId="406AE927" w14:textId="743CD7B6" w:rsidR="00F7618A" w:rsidRPr="00AE0E60" w:rsidRDefault="00BF0030" w:rsidP="00851731">
            <w:pPr>
              <w:spacing w:after="200" w:line="276" w:lineRule="auto"/>
              <w:jc w:val="center"/>
              <w:rPr>
                <w:rFonts w:ascii="Simplified Arabic" w:eastAsia="Times New Roman" w:hAnsi="Simplified Arabic" w:cs="Simplified Arabic"/>
                <w:kern w:val="32"/>
                <w:sz w:val="28"/>
                <w:szCs w:val="28"/>
                <w14:ligatures w14:val="none"/>
              </w:rPr>
            </w:pPr>
            <w:r>
              <w:rPr>
                <w:rFonts w:ascii="Simplified Arabic" w:eastAsia="Times New Roman" w:hAnsi="Simplified Arabic" w:cs="Simplified Arabic" w:hint="cs"/>
                <w:kern w:val="32"/>
                <w:sz w:val="28"/>
                <w:szCs w:val="28"/>
                <w:rtl/>
                <w14:ligatures w14:val="none"/>
              </w:rPr>
              <w:t xml:space="preserve">التوصيات </w:t>
            </w:r>
          </w:p>
        </w:tc>
      </w:tr>
      <w:tr w:rsidR="0075771C" w:rsidRPr="00AE0E60" w14:paraId="0D5E07A5" w14:textId="77777777" w:rsidTr="002B7B20">
        <w:trPr>
          <w:trHeight w:val="397"/>
        </w:trPr>
        <w:tc>
          <w:tcPr>
            <w:tcW w:w="1696" w:type="dxa"/>
            <w:vAlign w:val="center"/>
          </w:tcPr>
          <w:p w14:paraId="2DE48564" w14:textId="3667B544" w:rsidR="0075771C" w:rsidRDefault="002572B0" w:rsidP="00A550C9">
            <w:pPr>
              <w:spacing w:after="200" w:line="276" w:lineRule="auto"/>
              <w:jc w:val="center"/>
              <w:rPr>
                <w:rFonts w:ascii="Simplified Arabic" w:hAnsi="Simplified Arabic" w:cs="Simplified Arabic"/>
                <w:sz w:val="28"/>
                <w:szCs w:val="28"/>
                <w:rtl/>
              </w:rPr>
            </w:pPr>
            <w:r>
              <w:rPr>
                <w:rFonts w:ascii="Simplified Arabic" w:hAnsi="Simplified Arabic" w:cs="Simplified Arabic" w:hint="cs"/>
                <w:sz w:val="28"/>
                <w:szCs w:val="28"/>
              </w:rPr>
              <w:t>54</w:t>
            </w:r>
          </w:p>
        </w:tc>
        <w:tc>
          <w:tcPr>
            <w:tcW w:w="7320" w:type="dxa"/>
            <w:vAlign w:val="center"/>
          </w:tcPr>
          <w:p w14:paraId="32DE187B" w14:textId="4D59029C" w:rsidR="0075771C" w:rsidRPr="00AE0E60" w:rsidRDefault="0075771C" w:rsidP="00851731">
            <w:pPr>
              <w:spacing w:after="200"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المراجع </w:t>
            </w:r>
            <w:r w:rsidR="002572B0">
              <w:rPr>
                <w:rFonts w:ascii="Simplified Arabic" w:hAnsi="Simplified Arabic" w:cs="Simplified Arabic" w:hint="cs"/>
                <w:sz w:val="28"/>
                <w:szCs w:val="28"/>
                <w:rtl/>
              </w:rPr>
              <w:t xml:space="preserve"> </w:t>
            </w:r>
          </w:p>
        </w:tc>
      </w:tr>
      <w:tr w:rsidR="00F7618A" w:rsidRPr="00AE0E60" w14:paraId="07AA8BCF" w14:textId="77777777" w:rsidTr="002B7B20">
        <w:trPr>
          <w:trHeight w:val="397"/>
        </w:trPr>
        <w:tc>
          <w:tcPr>
            <w:tcW w:w="1696" w:type="dxa"/>
            <w:vAlign w:val="center"/>
          </w:tcPr>
          <w:p w14:paraId="7178EAE9" w14:textId="754989F3" w:rsidR="00F7618A" w:rsidRPr="00AE0E60" w:rsidRDefault="00CC5BDE" w:rsidP="00A550C9">
            <w:pPr>
              <w:spacing w:after="200" w:line="276" w:lineRule="auto"/>
              <w:jc w:val="center"/>
              <w:rPr>
                <w:rFonts w:ascii="Simplified Arabic" w:hAnsi="Simplified Arabic" w:cs="Simplified Arabic"/>
                <w:sz w:val="28"/>
                <w:szCs w:val="28"/>
                <w:rtl/>
              </w:rPr>
            </w:pPr>
            <w:r>
              <w:rPr>
                <w:rFonts w:ascii="Simplified Arabic" w:hAnsi="Simplified Arabic" w:cs="Simplified Arabic" w:hint="cs"/>
                <w:sz w:val="28"/>
                <w:szCs w:val="28"/>
              </w:rPr>
              <w:t>57</w:t>
            </w:r>
          </w:p>
        </w:tc>
        <w:tc>
          <w:tcPr>
            <w:tcW w:w="7320" w:type="dxa"/>
            <w:vAlign w:val="center"/>
          </w:tcPr>
          <w:p w14:paraId="1064D776" w14:textId="7DA9ADAE" w:rsidR="00F7618A" w:rsidRPr="00AE0E60" w:rsidRDefault="00F7618A" w:rsidP="00851731">
            <w:pPr>
              <w:spacing w:after="200" w:line="276" w:lineRule="auto"/>
              <w:jc w:val="center"/>
              <w:rPr>
                <w:rFonts w:ascii="Simplified Arabic" w:eastAsia="Times New Roman" w:hAnsi="Simplified Arabic" w:cs="Simplified Arabic"/>
                <w:kern w:val="32"/>
                <w:sz w:val="28"/>
                <w:szCs w:val="28"/>
                <w14:ligatures w14:val="none"/>
              </w:rPr>
            </w:pPr>
            <w:r w:rsidRPr="00AE0E60">
              <w:rPr>
                <w:rFonts w:ascii="Simplified Arabic" w:hAnsi="Simplified Arabic" w:cs="Simplified Arabic"/>
                <w:sz w:val="28"/>
                <w:szCs w:val="28"/>
                <w:rtl/>
              </w:rPr>
              <w:t>الملاحق (الاستبانة وغيرها)</w:t>
            </w:r>
          </w:p>
        </w:tc>
      </w:tr>
      <w:tr w:rsidR="00F7618A" w:rsidRPr="00AE0E60" w14:paraId="7AADA3A5" w14:textId="77777777" w:rsidTr="002B7B20">
        <w:trPr>
          <w:trHeight w:val="397"/>
        </w:trPr>
        <w:tc>
          <w:tcPr>
            <w:tcW w:w="1696" w:type="dxa"/>
            <w:vAlign w:val="center"/>
          </w:tcPr>
          <w:p w14:paraId="7D3255C8" w14:textId="0682B775" w:rsidR="00F7618A" w:rsidRPr="00AE0E60" w:rsidRDefault="00BF0030" w:rsidP="00A550C9">
            <w:pPr>
              <w:spacing w:after="200" w:line="276" w:lineRule="auto"/>
              <w:jc w:val="center"/>
              <w:rPr>
                <w:rFonts w:ascii="Simplified Arabic" w:hAnsi="Simplified Arabic" w:cs="Simplified Arabic"/>
                <w:sz w:val="28"/>
                <w:szCs w:val="28"/>
                <w:rtl/>
              </w:rPr>
            </w:pPr>
            <w:r>
              <w:rPr>
                <w:rFonts w:ascii="Simplified Arabic" w:hAnsi="Simplified Arabic" w:cs="Simplified Arabic" w:hint="cs"/>
                <w:sz w:val="28"/>
                <w:szCs w:val="28"/>
              </w:rPr>
              <w:t>63</w:t>
            </w:r>
          </w:p>
        </w:tc>
        <w:tc>
          <w:tcPr>
            <w:tcW w:w="7320" w:type="dxa"/>
            <w:vAlign w:val="center"/>
          </w:tcPr>
          <w:p w14:paraId="4927106B" w14:textId="33E89895" w:rsidR="00F7618A" w:rsidRPr="00AE0E60" w:rsidRDefault="00F7618A" w:rsidP="00851731">
            <w:pPr>
              <w:spacing w:after="200" w:line="276" w:lineRule="auto"/>
              <w:jc w:val="center"/>
              <w:rPr>
                <w:rFonts w:ascii="Simplified Arabic" w:eastAsia="Times New Roman" w:hAnsi="Simplified Arabic" w:cs="Simplified Arabic"/>
                <w:kern w:val="32"/>
                <w:sz w:val="28"/>
                <w:szCs w:val="28"/>
                <w14:ligatures w14:val="none"/>
              </w:rPr>
            </w:pPr>
            <w:r w:rsidRPr="00AE0E60">
              <w:rPr>
                <w:rFonts w:ascii="Simplified Arabic" w:hAnsi="Simplified Arabic" w:cs="Simplified Arabic"/>
                <w:sz w:val="28"/>
                <w:szCs w:val="28"/>
                <w:rtl/>
              </w:rPr>
              <w:t>الملخص العربي</w:t>
            </w:r>
          </w:p>
        </w:tc>
      </w:tr>
      <w:tr w:rsidR="00F7618A" w:rsidRPr="00AE0E60" w14:paraId="33A717D3" w14:textId="77777777" w:rsidTr="002B7B20">
        <w:trPr>
          <w:trHeight w:val="397"/>
        </w:trPr>
        <w:tc>
          <w:tcPr>
            <w:tcW w:w="1696" w:type="dxa"/>
            <w:vAlign w:val="center"/>
          </w:tcPr>
          <w:p w14:paraId="384D5C36" w14:textId="5F6DEECD" w:rsidR="00F7618A" w:rsidRPr="00AE0E60" w:rsidRDefault="00BF0030" w:rsidP="00A550C9">
            <w:pPr>
              <w:spacing w:after="200" w:line="276" w:lineRule="auto"/>
              <w:jc w:val="center"/>
              <w:rPr>
                <w:rFonts w:ascii="Simplified Arabic" w:hAnsi="Simplified Arabic" w:cs="Simplified Arabic"/>
                <w:sz w:val="28"/>
                <w:szCs w:val="28"/>
                <w:rtl/>
              </w:rPr>
            </w:pPr>
            <w:r>
              <w:rPr>
                <w:rFonts w:ascii="Simplified Arabic" w:hAnsi="Simplified Arabic" w:cs="Simplified Arabic" w:hint="cs"/>
                <w:sz w:val="28"/>
                <w:szCs w:val="28"/>
              </w:rPr>
              <w:t>65</w:t>
            </w:r>
          </w:p>
        </w:tc>
        <w:tc>
          <w:tcPr>
            <w:tcW w:w="7320" w:type="dxa"/>
            <w:vAlign w:val="center"/>
          </w:tcPr>
          <w:p w14:paraId="726BFBC8" w14:textId="0F11C8B4" w:rsidR="00F7618A" w:rsidRPr="00AE0E60" w:rsidRDefault="00F7618A" w:rsidP="00851731">
            <w:pPr>
              <w:spacing w:after="200" w:line="276" w:lineRule="auto"/>
              <w:jc w:val="center"/>
              <w:rPr>
                <w:rFonts w:ascii="Simplified Arabic" w:eastAsia="Times New Roman" w:hAnsi="Simplified Arabic" w:cs="Simplified Arabic"/>
                <w:kern w:val="32"/>
                <w:sz w:val="28"/>
                <w:szCs w:val="28"/>
                <w14:ligatures w14:val="none"/>
              </w:rPr>
            </w:pPr>
            <w:r w:rsidRPr="00AE0E60">
              <w:rPr>
                <w:rFonts w:ascii="Simplified Arabic" w:hAnsi="Simplified Arabic" w:cs="Simplified Arabic"/>
                <w:sz w:val="28"/>
                <w:szCs w:val="28"/>
                <w:rtl/>
              </w:rPr>
              <w:t>الملخص الإنجليزي</w:t>
            </w:r>
          </w:p>
        </w:tc>
      </w:tr>
    </w:tbl>
    <w:p w14:paraId="1B5C417B" w14:textId="77777777" w:rsidR="001D02C6" w:rsidRPr="00AE0E60" w:rsidRDefault="001D02C6" w:rsidP="000C7B98">
      <w:pPr>
        <w:spacing w:after="200" w:line="276" w:lineRule="auto"/>
        <w:rPr>
          <w:rFonts w:ascii="Simplified Arabic" w:eastAsia="Times New Roman" w:hAnsi="Simplified Arabic" w:cs="Simplified Arabic"/>
          <w:kern w:val="32"/>
          <w:sz w:val="32"/>
          <w:szCs w:val="32"/>
          <w:rtl/>
          <w14:ligatures w14:val="none"/>
        </w:rPr>
        <w:sectPr w:rsidR="001D02C6" w:rsidRPr="00AE0E60" w:rsidSect="00F5667D">
          <w:footerReference w:type="default" r:id="rId9"/>
          <w:pgSz w:w="11906" w:h="16838"/>
          <w:pgMar w:top="284" w:right="1440" w:bottom="1440" w:left="1440" w:header="720" w:footer="720" w:gutter="0"/>
          <w:pgNumType w:fmt="arabicAlpha"/>
          <w:cols w:space="720"/>
          <w:docGrid w:linePitch="360"/>
        </w:sectPr>
      </w:pPr>
    </w:p>
    <w:p w14:paraId="478A7F28" w14:textId="0CB3C5FC" w:rsidR="00BC42EB" w:rsidRPr="00AE0E60" w:rsidRDefault="00BC42EB" w:rsidP="00BC42EB">
      <w:pPr>
        <w:keepNext/>
        <w:bidi/>
        <w:spacing w:after="0" w:line="276" w:lineRule="auto"/>
        <w:jc w:val="center"/>
        <w:outlineLvl w:val="0"/>
        <w:rPr>
          <w:rFonts w:ascii="Simplified Arabic" w:eastAsia="Times New Roman" w:hAnsi="Simplified Arabic" w:cs="Simplified Arabic"/>
          <w:b/>
          <w:bCs/>
          <w:color w:val="000000"/>
          <w:kern w:val="32"/>
          <w:sz w:val="36"/>
          <w:szCs w:val="34"/>
          <w:rtl/>
          <w14:ligatures w14:val="none"/>
        </w:rPr>
      </w:pPr>
      <w:r w:rsidRPr="00AE0E60">
        <w:rPr>
          <w:rFonts w:ascii="Simplified Arabic" w:eastAsia="Times New Roman" w:hAnsi="Simplified Arabic" w:cs="Simplified Arabic"/>
          <w:b/>
          <w:bCs/>
          <w:color w:val="000000"/>
          <w:kern w:val="32"/>
          <w:sz w:val="36"/>
          <w:szCs w:val="34"/>
          <w:rtl/>
          <w14:ligatures w14:val="none"/>
        </w:rPr>
        <w:lastRenderedPageBreak/>
        <w:t>الفصل الاول: المقدمة</w:t>
      </w:r>
    </w:p>
    <w:p w14:paraId="65265335" w14:textId="7A9BD6C0" w:rsidR="00304D8E" w:rsidRPr="00AE0E60" w:rsidRDefault="00304D8E" w:rsidP="00BC42EB">
      <w:pPr>
        <w:keepNext/>
        <w:bidi/>
        <w:spacing w:after="0" w:line="276" w:lineRule="auto"/>
        <w:jc w:val="lowKashida"/>
        <w:outlineLvl w:val="0"/>
        <w:rPr>
          <w:rFonts w:ascii="Simplified Arabic" w:eastAsia="Times New Roman" w:hAnsi="Simplified Arabic" w:cs="Simplified Arabic"/>
          <w:b/>
          <w:bCs/>
          <w:color w:val="000000"/>
          <w:kern w:val="32"/>
          <w:sz w:val="32"/>
          <w:szCs w:val="32"/>
          <w:rtl/>
          <w14:ligatures w14:val="none"/>
        </w:rPr>
      </w:pPr>
      <w:r w:rsidRPr="00AE0E60">
        <w:rPr>
          <w:rFonts w:ascii="Simplified Arabic" w:eastAsia="Times New Roman" w:hAnsi="Simplified Arabic" w:cs="Simplified Arabic"/>
          <w:b/>
          <w:bCs/>
          <w:color w:val="000000"/>
          <w:kern w:val="32"/>
          <w:sz w:val="32"/>
          <w:szCs w:val="32"/>
          <w:rtl/>
          <w14:ligatures w14:val="none"/>
        </w:rPr>
        <w:t>مقدمة:</w:t>
      </w:r>
    </w:p>
    <w:p w14:paraId="64E77D55" w14:textId="3260FFCC" w:rsidR="00304D8E" w:rsidRPr="00AE0E60" w:rsidRDefault="00304D8E" w:rsidP="000C7B98">
      <w:pPr>
        <w:bidi/>
        <w:spacing w:after="0" w:line="276" w:lineRule="auto"/>
        <w:ind w:firstLine="375"/>
        <w:jc w:val="lowKashida"/>
        <w:rPr>
          <w:rFonts w:ascii="Simplified Arabic" w:eastAsia="Times New Roman" w:hAnsi="Simplified Arabic" w:cs="Simplified Arabic"/>
          <w:kern w:val="0"/>
          <w:sz w:val="28"/>
          <w:szCs w:val="28"/>
          <w:rtl/>
          <w14:ligatures w14:val="none"/>
        </w:rPr>
      </w:pPr>
      <w:r w:rsidRPr="00AE0E60">
        <w:rPr>
          <w:rFonts w:ascii="Simplified Arabic" w:eastAsia="Times New Roman" w:hAnsi="Simplified Arabic" w:cs="Simplified Arabic"/>
          <w:kern w:val="0"/>
          <w:sz w:val="28"/>
          <w:szCs w:val="28"/>
          <w:rtl/>
          <w14:ligatures w14:val="none"/>
        </w:rPr>
        <w:t>تشهد المؤسسات الحديثة تغيرات متسارعة بفعل التطورات التكنولوجية والاقتصادية والبيئية، مما يجعل التدريب والتطوير المهني ضرورة ملحّة لضمان استدامة الأداء المؤسسي وكفاءة العاملين</w:t>
      </w:r>
      <w:r w:rsidR="009C1585" w:rsidRPr="00AE0E60">
        <w:rPr>
          <w:rFonts w:ascii="Simplified Arabic" w:eastAsia="Times New Roman" w:hAnsi="Simplified Arabic" w:cs="Simplified Arabic"/>
          <w:kern w:val="0"/>
          <w:sz w:val="28"/>
          <w:szCs w:val="28"/>
          <w:rtl/>
          <w14:ligatures w14:val="none"/>
        </w:rPr>
        <w:t>، حيث</w:t>
      </w:r>
      <w:r w:rsidRPr="00AE0E60">
        <w:rPr>
          <w:rFonts w:ascii="Simplified Arabic" w:eastAsia="Times New Roman" w:hAnsi="Simplified Arabic" w:cs="Simplified Arabic"/>
          <w:kern w:val="0"/>
          <w:sz w:val="28"/>
          <w:szCs w:val="28"/>
          <w:rtl/>
          <w14:ligatures w14:val="none"/>
        </w:rPr>
        <w:t xml:space="preserve"> يُعتبر التدريب والتطوير المهني ركيزة أساسية في تعزيز قدرات الأفراد على التكيف مع التحديات المستجدة في بيئات العمل، حيث يُسهم في تحسين الأداء الوظيفي من خلال تزويد العاملين بالمعارف والمهارات اللازمة</w:t>
      </w:r>
      <w:r w:rsidR="00987BE7" w:rsidRPr="00AE0E60">
        <w:rPr>
          <w:rFonts w:ascii="Simplified Arabic" w:eastAsia="Times New Roman" w:hAnsi="Simplified Arabic" w:cs="Simplified Arabic"/>
          <w:kern w:val="0"/>
          <w:sz w:val="28"/>
          <w:szCs w:val="28"/>
          <w:rtl/>
          <w14:ligatures w14:val="none"/>
        </w:rPr>
        <w:t>،</w:t>
      </w:r>
      <w:r w:rsidRPr="00AE0E60">
        <w:rPr>
          <w:rFonts w:ascii="Simplified Arabic" w:eastAsia="Times New Roman" w:hAnsi="Simplified Arabic" w:cs="Simplified Arabic"/>
          <w:kern w:val="0"/>
          <w:sz w:val="28"/>
          <w:szCs w:val="28"/>
          <w:rtl/>
          <w14:ligatures w14:val="none"/>
        </w:rPr>
        <w:t xml:space="preserve"> ومع التحول نحو مفهوم التنمية المستدامة، أصبح التركيز على إعداد كفاءات قادرة على تحقيق توازن بين الأهداف الاقتصادية والبيئية أكثر أهمية من أي وقت مضى</w:t>
      </w:r>
      <w:r w:rsidR="000A482F" w:rsidRPr="00AE0E60">
        <w:rPr>
          <w:rFonts w:ascii="Simplified Arabic" w:eastAsia="Times New Roman" w:hAnsi="Simplified Arabic" w:cs="Simplified Arabic"/>
          <w:kern w:val="0"/>
          <w:sz w:val="28"/>
          <w:szCs w:val="28"/>
          <w:rtl/>
          <w14:ligatures w14:val="none"/>
        </w:rPr>
        <w:t xml:space="preserve"> (الزواوي، 2024)</w:t>
      </w:r>
      <w:r w:rsidR="007E47D5" w:rsidRPr="00AE0E60">
        <w:rPr>
          <w:rFonts w:ascii="Simplified Arabic" w:eastAsia="Times New Roman" w:hAnsi="Simplified Arabic" w:cs="Simplified Arabic"/>
          <w:kern w:val="0"/>
          <w:sz w:val="28"/>
          <w:szCs w:val="28"/>
          <w:rtl/>
          <w14:ligatures w14:val="none"/>
        </w:rPr>
        <w:t>.</w:t>
      </w:r>
    </w:p>
    <w:p w14:paraId="4724C7AC" w14:textId="2D0B537B" w:rsidR="007E47D5" w:rsidRPr="00AE0E60" w:rsidRDefault="007E47D5" w:rsidP="000C7B98">
      <w:pPr>
        <w:bidi/>
        <w:spacing w:after="0" w:line="276" w:lineRule="auto"/>
        <w:ind w:firstLine="375"/>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ومن ناحية أخرى، يعد تعزيز كفاءة العاملين هدفًا استراتيجيًا تسعى المؤسسات لتحقيقه من خلال تحسين مهارات موظفيها وتطوير أدائهم بما يتناسب مع متطلبات العمل، ويتطلب تعزيز الكفاءة توفير فرص تدريبية مستمرة تدعم مهارات التواصل، العمل الجماعي، الابتكار، والإبداع، إن العاملين الذين يتمتعون بكفاءة عالية يصبحون قادرين على مواجهة التحديات وتحقيق الأهداف المؤسسية بشكل أكثر فعالية، مما يسهم في رفع الإنتاجية العامة للمؤسسة (عبد الحميد، 2024)</w:t>
      </w:r>
    </w:p>
    <w:p w14:paraId="1FC01BAB" w14:textId="34CA7869" w:rsidR="00304D8E" w:rsidRPr="00AE0E60" w:rsidRDefault="007E47D5" w:rsidP="000C7B98">
      <w:pPr>
        <w:bidi/>
        <w:spacing w:after="0" w:line="276" w:lineRule="auto"/>
        <w:ind w:firstLine="375"/>
        <w:jc w:val="lowKashida"/>
        <w:rPr>
          <w:rFonts w:ascii="Simplified Arabic" w:eastAsia="Times New Roman" w:hAnsi="Simplified Arabic" w:cs="Simplified Arabic"/>
          <w:kern w:val="0"/>
          <w:sz w:val="28"/>
          <w:szCs w:val="28"/>
          <w:rtl/>
          <w14:ligatures w14:val="none"/>
        </w:rPr>
      </w:pPr>
      <w:r w:rsidRPr="00AE0E60">
        <w:rPr>
          <w:rFonts w:ascii="Simplified Arabic" w:eastAsia="Times New Roman" w:hAnsi="Simplified Arabic" w:cs="Simplified Arabic"/>
          <w:kern w:val="0"/>
          <w:sz w:val="28"/>
          <w:szCs w:val="28"/>
          <w:rtl/>
          <w14:ligatures w14:val="none"/>
        </w:rPr>
        <w:t xml:space="preserve">كما </w:t>
      </w:r>
      <w:r w:rsidR="00304D8E" w:rsidRPr="00AE0E60">
        <w:rPr>
          <w:rFonts w:ascii="Simplified Arabic" w:eastAsia="Times New Roman" w:hAnsi="Simplified Arabic" w:cs="Simplified Arabic"/>
          <w:kern w:val="0"/>
          <w:sz w:val="28"/>
          <w:szCs w:val="28"/>
          <w:rtl/>
          <w14:ligatures w14:val="none"/>
        </w:rPr>
        <w:t xml:space="preserve">تلعب كفاءة العاملين دورًا محوريًا في نجاح المؤسسات، إذ إنها تمثل العامل الأساسي لضمان تحقيق الأهداف الاستراتيجية بفعالية. تعتمد كفاءة العاملين على مدى قدرتهم على تطبيق المعارف المكتسبة واستثمارها في مواجهة التحديات اليومية وإيجاد الحلول المبتكرة. وتزداد أهمية هذه الكفاءة في القطاعات التي تتطلب توازناً دقيقاً بين تسهيل العمليات اليومية والالتزام بالمعايير البيئية، مثل ، الذي يواجه ضغوطاً متزايدة لتحقيق أهداف </w:t>
      </w:r>
      <w:r w:rsidRPr="00AE0E60">
        <w:rPr>
          <w:rFonts w:ascii="Simplified Arabic" w:eastAsia="Times New Roman" w:hAnsi="Simplified Arabic" w:cs="Simplified Arabic"/>
          <w:kern w:val="0"/>
          <w:sz w:val="28"/>
          <w:szCs w:val="28"/>
          <w:rtl/>
          <w14:ligatures w14:val="none"/>
        </w:rPr>
        <w:t xml:space="preserve"> </w:t>
      </w:r>
      <w:r w:rsidRPr="00AE0E60">
        <w:rPr>
          <w:rFonts w:ascii="Simplified Arabic" w:eastAsia="Times New Roman" w:hAnsi="Simplified Arabic" w:cs="Simplified Arabic"/>
          <w:kern w:val="0"/>
          <w:sz w:val="28"/>
          <w:szCs w:val="28"/>
          <w14:ligatures w14:val="none"/>
        </w:rPr>
        <w:t>(Nguyen &amp; Brown, 2022)</w:t>
      </w:r>
    </w:p>
    <w:p w14:paraId="161D857F" w14:textId="6F19C56F" w:rsidR="00304D8E" w:rsidRPr="00AE0E60" w:rsidRDefault="007E47D5" w:rsidP="000C7B98">
      <w:pPr>
        <w:bidi/>
        <w:spacing w:after="0" w:line="276" w:lineRule="auto"/>
        <w:ind w:firstLine="375"/>
        <w:jc w:val="lowKashida"/>
        <w:rPr>
          <w:rFonts w:ascii="Simplified Arabic" w:eastAsia="Times New Roman" w:hAnsi="Simplified Arabic" w:cs="Simplified Arabic"/>
          <w:kern w:val="0"/>
          <w:sz w:val="28"/>
          <w:szCs w:val="28"/>
          <w:rtl/>
          <w14:ligatures w14:val="none"/>
        </w:rPr>
      </w:pPr>
      <w:r w:rsidRPr="00AE0E60">
        <w:rPr>
          <w:rFonts w:ascii="Simplified Arabic" w:eastAsia="Times New Roman" w:hAnsi="Simplified Arabic" w:cs="Simplified Arabic"/>
          <w:kern w:val="0"/>
          <w:sz w:val="28"/>
          <w:szCs w:val="28"/>
          <w:rtl/>
          <w14:ligatures w14:val="none"/>
        </w:rPr>
        <w:t>و</w:t>
      </w:r>
      <w:r w:rsidR="00304D8E" w:rsidRPr="00AE0E60">
        <w:rPr>
          <w:rFonts w:ascii="Simplified Arabic" w:eastAsia="Times New Roman" w:hAnsi="Simplified Arabic" w:cs="Simplified Arabic"/>
          <w:kern w:val="0"/>
          <w:sz w:val="28"/>
          <w:szCs w:val="28"/>
          <w:rtl/>
          <w14:ligatures w14:val="none"/>
        </w:rPr>
        <w:t>لا يقتصر دور التدريب والتطوير المهني على تحسين مهارات العاملين داخل المؤسسة فقط، بل يمتد ليشمل تعزيز التنافسية المؤسسية في الأسواق المحلية والدولية</w:t>
      </w:r>
      <w:r w:rsidRPr="00AE0E60">
        <w:rPr>
          <w:rFonts w:ascii="Simplified Arabic" w:eastAsia="Times New Roman" w:hAnsi="Simplified Arabic" w:cs="Simplified Arabic"/>
          <w:kern w:val="0"/>
          <w:sz w:val="28"/>
          <w:szCs w:val="28"/>
          <w:rtl/>
          <w14:ligatures w14:val="none"/>
        </w:rPr>
        <w:t xml:space="preserve">، </w:t>
      </w:r>
      <w:r w:rsidR="00304D8E" w:rsidRPr="00AE0E60">
        <w:rPr>
          <w:rFonts w:ascii="Simplified Arabic" w:eastAsia="Times New Roman" w:hAnsi="Simplified Arabic" w:cs="Simplified Arabic"/>
          <w:kern w:val="0"/>
          <w:sz w:val="28"/>
          <w:szCs w:val="28"/>
          <w:rtl/>
          <w14:ligatures w14:val="none"/>
        </w:rPr>
        <w:t>فالمؤسسات التي تستثمر في تطوير قدرات موظفيها تتمتع بمرونة أكبر في مواجهة التغيرات المفاجئة وتستطيع تحسين كفاءة عملياتها التشغيلية بشكل مستدام، فإن بناء ثقافة التعلم المستمر داخل المؤسسة يساعد على الابتكار وتعزيز الأداء المؤسسي، وهو أمر ضروري لتحقيق رؤية ، التي تتطلب عمليات أكثر كفاءة وابتكارًا في التعامل مع القضايا البيئية والتجارية</w:t>
      </w:r>
      <w:r w:rsidRPr="00AE0E60">
        <w:rPr>
          <w:rFonts w:ascii="Simplified Arabic" w:eastAsia="Times New Roman" w:hAnsi="Simplified Arabic" w:cs="Simplified Arabic"/>
          <w:kern w:val="0"/>
          <w:sz w:val="28"/>
          <w:szCs w:val="28"/>
          <w:rtl/>
          <w14:ligatures w14:val="none"/>
        </w:rPr>
        <w:t xml:space="preserve">  (المحمدي، 2024)</w:t>
      </w:r>
    </w:p>
    <w:p w14:paraId="4D3839E7" w14:textId="78D6A20D" w:rsidR="008B79FC" w:rsidRPr="00AE0E60" w:rsidRDefault="00672C43" w:rsidP="000C7B98">
      <w:pPr>
        <w:keepNext/>
        <w:bidi/>
        <w:spacing w:after="0" w:line="276" w:lineRule="auto"/>
        <w:outlineLvl w:val="0"/>
        <w:rPr>
          <w:rFonts w:ascii="Simplified Arabic" w:eastAsia="Times New Roman" w:hAnsi="Simplified Arabic" w:cs="Simplified Arabic"/>
          <w:b/>
          <w:bCs/>
          <w:kern w:val="32"/>
          <w:sz w:val="32"/>
          <w:szCs w:val="32"/>
        </w:rPr>
      </w:pPr>
      <w:r w:rsidRPr="00AE0E60">
        <w:rPr>
          <w:rFonts w:ascii="Simplified Arabic" w:eastAsia="Times New Roman" w:hAnsi="Simplified Arabic" w:cs="Simplified Arabic"/>
          <w:b/>
          <w:bCs/>
          <w:kern w:val="32"/>
          <w:sz w:val="32"/>
          <w:szCs w:val="32"/>
          <w:rtl/>
        </w:rPr>
        <w:lastRenderedPageBreak/>
        <w:t>مشكلة الدراسة:</w:t>
      </w:r>
    </w:p>
    <w:p w14:paraId="1F1764C6" w14:textId="1D632487" w:rsidR="000174DD" w:rsidRPr="00AE0E60" w:rsidRDefault="000174DD" w:rsidP="000C7B98">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تواجه شركة أرامكو السعودية تحديات متزايدة في سبيل المحافظة على مكانتها كشركة رائدة عالميًا في قطاع الطاقة، في ظل بيئة عمل تتسم بتطورات تكنولوجية متسارعة وتغيرات مستمرة في المتطلبات البيئية والرقمية. في هذا السياق، يُعد التدريب والتطوير المهني أحد العوامل الأساسية التي تسهم في تعزيز كفاءة العاملين وتنمية قدراتهم لمواكبة هذه التغيرات، بما يدعم أهداف الشركة في الابتكار والاستدامة والتميز التشغيلي</w:t>
      </w:r>
      <w:r w:rsidRPr="00AE0E60">
        <w:rPr>
          <w:rFonts w:ascii="Simplified Arabic" w:eastAsia="Times New Roman" w:hAnsi="Simplified Arabic" w:cs="Simplified Arabic"/>
          <w:kern w:val="0"/>
          <w:sz w:val="28"/>
          <w:szCs w:val="28"/>
          <w14:ligatures w14:val="none"/>
        </w:rPr>
        <w:t>.</w:t>
      </w:r>
    </w:p>
    <w:p w14:paraId="5F81C3BD" w14:textId="77777777" w:rsidR="000174DD" w:rsidRPr="00AE0E60" w:rsidRDefault="000174DD" w:rsidP="000C7B98">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يشمل التدريب والتطوير المهني في أرامكو مجموعة من البرامج والأنشطة المصممة لتحسين مهارات الموظفين الفنية والإدارية، وتعزيز قدرتهم على التكيف مع التحولات الرقمية، والالتزام بالمعايير البيئية والصناعية الحديثة. ومع ذلك، لا تزال هناك تحديات تتعلق بقياس مدى فعالية هذه البرامج في تطوير الكفاءات الجوهرية التي تسهم في رفع مستوى الأداء العام</w:t>
      </w:r>
      <w:r w:rsidRPr="00AE0E60">
        <w:rPr>
          <w:rFonts w:ascii="Simplified Arabic" w:eastAsia="Times New Roman" w:hAnsi="Simplified Arabic" w:cs="Simplified Arabic"/>
          <w:kern w:val="0"/>
          <w:sz w:val="28"/>
          <w:szCs w:val="28"/>
          <w14:ligatures w14:val="none"/>
        </w:rPr>
        <w:t>.</w:t>
      </w:r>
    </w:p>
    <w:p w14:paraId="103F1243" w14:textId="77777777" w:rsidR="000174DD" w:rsidRPr="00AE0E60" w:rsidRDefault="000174DD" w:rsidP="000C7B98">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تهدف هذه الدراسة إلى تحليل دور التدريب والتطوير المهني في تعزيز كفاءة العاملين في شركة أرامكو السعودية، من خلال دراسة تأثير البرامج التدريبية على الأداء الوظيفي، والتكيف مع التحول الرقمي، وتحقيق الأهداف الاستراتيجية للشركة. كما تسعى إلى تحديد العلاقة بين مستوى التدريب وجودة المخرجات الوظيفية، ومدى انعكاس ذلك على نجاح المنظمة في بيئة شديدة التنافس</w:t>
      </w:r>
      <w:r w:rsidRPr="00AE0E60">
        <w:rPr>
          <w:rFonts w:ascii="Simplified Arabic" w:eastAsia="Times New Roman" w:hAnsi="Simplified Arabic" w:cs="Simplified Arabic"/>
          <w:kern w:val="0"/>
          <w:sz w:val="28"/>
          <w:szCs w:val="28"/>
          <w14:ligatures w14:val="none"/>
        </w:rPr>
        <w:t>.</w:t>
      </w:r>
    </w:p>
    <w:p w14:paraId="70E68570" w14:textId="5FD6D0AB" w:rsidR="009755FC" w:rsidRPr="00C215B0" w:rsidRDefault="00672C43" w:rsidP="00C215B0">
      <w:pPr>
        <w:bidi/>
        <w:spacing w:after="0" w:line="276" w:lineRule="auto"/>
        <w:ind w:firstLine="720"/>
        <w:jc w:val="lowKashida"/>
        <w:rPr>
          <w:rFonts w:ascii="Simplified Arabic" w:hAnsi="Simplified Arabic" w:cs="Simplified Arabic"/>
          <w:b/>
          <w:bCs/>
          <w:sz w:val="28"/>
          <w:szCs w:val="28"/>
          <w:u w:val="single"/>
          <w:rtl/>
        </w:rPr>
      </w:pPr>
      <w:r w:rsidRPr="00AE0E60">
        <w:rPr>
          <w:rFonts w:ascii="Simplified Arabic" w:eastAsia="Times New Roman" w:hAnsi="Simplified Arabic" w:cs="Simplified Arabic"/>
          <w:b/>
          <w:bCs/>
          <w:kern w:val="0"/>
          <w:sz w:val="28"/>
          <w:szCs w:val="28"/>
          <w:u w:val="single"/>
          <w:rtl/>
          <w14:ligatures w14:val="none"/>
        </w:rPr>
        <w:t>وبناءً على ذلك، يمكن تحديد مشكلة الدراسة بالسؤال الرئيس</w:t>
      </w:r>
      <w:r w:rsidR="00C1261D" w:rsidRPr="00AE0E60">
        <w:rPr>
          <w:rFonts w:ascii="Simplified Arabic" w:eastAsia="Times New Roman" w:hAnsi="Simplified Arabic" w:cs="Simplified Arabic"/>
          <w:b/>
          <w:bCs/>
          <w:kern w:val="0"/>
          <w:sz w:val="28"/>
          <w:szCs w:val="28"/>
          <w:u w:val="single"/>
          <w:rtl/>
          <w14:ligatures w14:val="none"/>
        </w:rPr>
        <w:t>ي</w:t>
      </w:r>
      <w:r w:rsidRPr="00AE0E60">
        <w:rPr>
          <w:rFonts w:ascii="Simplified Arabic" w:eastAsia="Times New Roman" w:hAnsi="Simplified Arabic" w:cs="Simplified Arabic"/>
          <w:b/>
          <w:bCs/>
          <w:kern w:val="0"/>
          <w:sz w:val="28"/>
          <w:szCs w:val="28"/>
          <w:u w:val="single"/>
          <w:rtl/>
          <w14:ligatures w14:val="none"/>
        </w:rPr>
        <w:t xml:space="preserve"> التالي:</w:t>
      </w:r>
      <w:r w:rsidR="000174DD" w:rsidRPr="00AE0E60">
        <w:rPr>
          <w:rFonts w:ascii="Simplified Arabic" w:eastAsia="Times New Roman" w:hAnsi="Simplified Arabic" w:cs="Simplified Arabic"/>
          <w:b/>
          <w:bCs/>
          <w:kern w:val="0"/>
          <w:sz w:val="24"/>
          <w:szCs w:val="24"/>
          <w:rtl/>
          <w14:ligatures w14:val="none"/>
        </w:rPr>
        <w:t xml:space="preserve"> </w:t>
      </w:r>
      <w:r w:rsidR="000174DD" w:rsidRPr="00AE0E60">
        <w:rPr>
          <w:rFonts w:ascii="Simplified Arabic" w:eastAsia="Times New Roman" w:hAnsi="Simplified Arabic" w:cs="Simplified Arabic"/>
          <w:b/>
          <w:bCs/>
          <w:sz w:val="28"/>
          <w:szCs w:val="28"/>
          <w:u w:val="single"/>
          <w:rtl/>
        </w:rPr>
        <w:t>ما هو تأثير التدريب والتطوير المهني في تعزيز كفاءة العاملين في شركة أرامكو السعودية</w:t>
      </w:r>
      <w:r w:rsidRPr="00AE0E60">
        <w:rPr>
          <w:rFonts w:ascii="Simplified Arabic" w:eastAsia="Times New Roman" w:hAnsi="Simplified Arabic" w:cs="Simplified Arabic"/>
          <w:b/>
          <w:bCs/>
          <w:kern w:val="0"/>
          <w:sz w:val="28"/>
          <w:szCs w:val="28"/>
          <w:u w:val="single"/>
          <w:rtl/>
          <w14:ligatures w14:val="none"/>
        </w:rPr>
        <w:t>؟</w:t>
      </w:r>
    </w:p>
    <w:p w14:paraId="37F5D609" w14:textId="77777777" w:rsidR="00C215B0" w:rsidRDefault="00C215B0" w:rsidP="009755FC">
      <w:pPr>
        <w:keepNext/>
        <w:bidi/>
        <w:spacing w:before="240" w:after="0" w:line="276" w:lineRule="auto"/>
        <w:outlineLvl w:val="0"/>
        <w:rPr>
          <w:rFonts w:ascii="Simplified Arabic" w:eastAsia="Times New Roman" w:hAnsi="Simplified Arabic" w:cs="Simplified Arabic"/>
          <w:b/>
          <w:bCs/>
          <w:kern w:val="32"/>
          <w:sz w:val="32"/>
          <w:szCs w:val="32"/>
          <w:rtl/>
        </w:rPr>
      </w:pPr>
    </w:p>
    <w:p w14:paraId="24304C73" w14:textId="77777777" w:rsidR="00C215B0" w:rsidRDefault="00C215B0" w:rsidP="00C215B0">
      <w:pPr>
        <w:keepNext/>
        <w:bidi/>
        <w:spacing w:before="240" w:after="0" w:line="276" w:lineRule="auto"/>
        <w:outlineLvl w:val="0"/>
        <w:rPr>
          <w:rFonts w:ascii="Simplified Arabic" w:eastAsia="Times New Roman" w:hAnsi="Simplified Arabic" w:cs="Simplified Arabic"/>
          <w:b/>
          <w:bCs/>
          <w:kern w:val="32"/>
          <w:sz w:val="32"/>
          <w:szCs w:val="32"/>
          <w:rtl/>
        </w:rPr>
      </w:pPr>
    </w:p>
    <w:p w14:paraId="2E66780B" w14:textId="77777777" w:rsidR="00C215B0" w:rsidRPr="00C215B0" w:rsidRDefault="00C215B0" w:rsidP="00C215B0">
      <w:pPr>
        <w:rPr>
          <w:rtl/>
        </w:rPr>
      </w:pPr>
    </w:p>
    <w:p w14:paraId="7A209016" w14:textId="77777777" w:rsidR="00C215B0" w:rsidRPr="00A86821" w:rsidRDefault="00C215B0" w:rsidP="00A86821">
      <w:pPr>
        <w:rPr>
          <w:rtl/>
        </w:rPr>
      </w:pPr>
    </w:p>
    <w:p w14:paraId="30889EBF" w14:textId="77777777" w:rsidR="00C215B0" w:rsidRPr="00A86821" w:rsidRDefault="00C215B0" w:rsidP="00A86821">
      <w:pPr>
        <w:rPr>
          <w:rtl/>
        </w:rPr>
      </w:pPr>
    </w:p>
    <w:p w14:paraId="11610379" w14:textId="77777777" w:rsidR="00A86821" w:rsidRPr="00E770CF" w:rsidRDefault="00A86821" w:rsidP="00E770CF">
      <w:pPr>
        <w:rPr>
          <w:rtl/>
        </w:rPr>
      </w:pPr>
    </w:p>
    <w:p w14:paraId="5DBA8E94" w14:textId="77777777" w:rsidR="00515109" w:rsidRDefault="00515109" w:rsidP="00E770CF">
      <w:pPr>
        <w:rPr>
          <w:rtl/>
        </w:rPr>
      </w:pPr>
    </w:p>
    <w:p w14:paraId="4AEA614F" w14:textId="77777777" w:rsidR="00E770CF" w:rsidRPr="00E770CF" w:rsidRDefault="00E770CF" w:rsidP="00E770CF">
      <w:pPr>
        <w:rPr>
          <w:rtl/>
        </w:rPr>
      </w:pPr>
    </w:p>
    <w:p w14:paraId="63E9A2E6" w14:textId="1760200F" w:rsidR="00672C43" w:rsidRPr="00AE0E60" w:rsidRDefault="00672C43" w:rsidP="00515109">
      <w:pPr>
        <w:keepNext/>
        <w:bidi/>
        <w:spacing w:before="240" w:after="0" w:line="276" w:lineRule="auto"/>
        <w:outlineLvl w:val="0"/>
        <w:rPr>
          <w:rFonts w:ascii="Simplified Arabic" w:eastAsia="Times New Roman" w:hAnsi="Simplified Arabic" w:cs="Simplified Arabic"/>
          <w:b/>
          <w:bCs/>
          <w:kern w:val="32"/>
          <w:sz w:val="32"/>
          <w:szCs w:val="32"/>
        </w:rPr>
      </w:pPr>
      <w:r w:rsidRPr="00AE0E60">
        <w:rPr>
          <w:rFonts w:ascii="Simplified Arabic" w:eastAsia="Times New Roman" w:hAnsi="Simplified Arabic" w:cs="Simplified Arabic"/>
          <w:b/>
          <w:bCs/>
          <w:kern w:val="32"/>
          <w:sz w:val="32"/>
          <w:szCs w:val="32"/>
          <w:rtl/>
        </w:rPr>
        <w:lastRenderedPageBreak/>
        <w:t>أهداف الدراسة</w:t>
      </w:r>
      <w:r w:rsidRPr="00AE0E60">
        <w:rPr>
          <w:rFonts w:ascii="Simplified Arabic" w:eastAsia="Times New Roman" w:hAnsi="Simplified Arabic" w:cs="Simplified Arabic"/>
          <w:b/>
          <w:bCs/>
          <w:kern w:val="32"/>
          <w:sz w:val="32"/>
          <w:szCs w:val="32"/>
        </w:rPr>
        <w:t>:</w:t>
      </w:r>
    </w:p>
    <w:p w14:paraId="151B428D" w14:textId="77777777" w:rsidR="00672C43" w:rsidRPr="00AE0E60" w:rsidRDefault="00672C43" w:rsidP="000C7B98">
      <w:pPr>
        <w:bidi/>
        <w:spacing w:after="0" w:line="276" w:lineRule="auto"/>
        <w:rPr>
          <w:rFonts w:ascii="Simplified Arabic" w:hAnsi="Simplified Arabic" w:cs="Simplified Arabic"/>
          <w:b/>
          <w:bCs/>
          <w:sz w:val="28"/>
          <w:szCs w:val="28"/>
          <w:u w:val="single"/>
        </w:rPr>
      </w:pPr>
      <w:r w:rsidRPr="00AE0E60">
        <w:rPr>
          <w:rFonts w:ascii="Simplified Arabic" w:hAnsi="Simplified Arabic" w:cs="Simplified Arabic"/>
          <w:b/>
          <w:bCs/>
          <w:sz w:val="28"/>
          <w:szCs w:val="28"/>
          <w:u w:val="single"/>
          <w:rtl/>
        </w:rPr>
        <w:t>تسعى هذه الدراسة إلى تحقيق الأهداف التالية</w:t>
      </w:r>
      <w:r w:rsidRPr="00AE0E60">
        <w:rPr>
          <w:rFonts w:ascii="Simplified Arabic" w:hAnsi="Simplified Arabic" w:cs="Simplified Arabic"/>
          <w:b/>
          <w:bCs/>
          <w:sz w:val="28"/>
          <w:szCs w:val="28"/>
          <w:u w:val="single"/>
        </w:rPr>
        <w:t>:</w:t>
      </w:r>
    </w:p>
    <w:p w14:paraId="5729FDD3" w14:textId="4FDD8862" w:rsidR="00151780" w:rsidRPr="00AE0E60" w:rsidRDefault="00151780" w:rsidP="00A7526A">
      <w:pPr>
        <w:pStyle w:val="a6"/>
        <w:numPr>
          <w:ilvl w:val="0"/>
          <w:numId w:val="7"/>
        </w:numPr>
        <w:tabs>
          <w:tab w:val="clear" w:pos="720"/>
        </w:tabs>
        <w:bidi/>
        <w:spacing w:after="0" w:line="276" w:lineRule="auto"/>
        <w:rPr>
          <w:rFonts w:ascii="Simplified Arabic" w:eastAsia="Times New Roman" w:hAnsi="Simplified Arabic" w:cs="Simplified Arabic"/>
          <w:sz w:val="28"/>
          <w:szCs w:val="28"/>
          <w:lang w:val="x-none" w:eastAsia="x-none"/>
        </w:rPr>
      </w:pPr>
      <w:r w:rsidRPr="00AE0E60">
        <w:rPr>
          <w:rFonts w:ascii="Simplified Arabic" w:eastAsia="Times New Roman" w:hAnsi="Simplified Arabic" w:cs="Simplified Arabic"/>
          <w:sz w:val="28"/>
          <w:szCs w:val="28"/>
          <w:rtl/>
          <w:lang w:val="x-none" w:eastAsia="x-none"/>
        </w:rPr>
        <w:t>التعرف على واقع استخدام استراتيجيات التدريب والتطوير المهني في شركة أرامكو السعودية ومدى تطبيقها في تعزيز كفاءة العاملين</w:t>
      </w:r>
      <w:r w:rsidRPr="00AE0E60">
        <w:rPr>
          <w:rFonts w:ascii="Simplified Arabic" w:eastAsia="Times New Roman" w:hAnsi="Simplified Arabic" w:cs="Simplified Arabic"/>
          <w:sz w:val="28"/>
          <w:szCs w:val="28"/>
          <w:lang w:val="x-none" w:eastAsia="x-none"/>
        </w:rPr>
        <w:t>.</w:t>
      </w:r>
    </w:p>
    <w:p w14:paraId="00FB65FE" w14:textId="00C5E7EE" w:rsidR="00151780" w:rsidRPr="00AE0E60" w:rsidRDefault="00151780" w:rsidP="00A7526A">
      <w:pPr>
        <w:pStyle w:val="a6"/>
        <w:numPr>
          <w:ilvl w:val="0"/>
          <w:numId w:val="7"/>
        </w:numPr>
        <w:tabs>
          <w:tab w:val="clear" w:pos="720"/>
        </w:tabs>
        <w:bidi/>
        <w:spacing w:after="0" w:line="276" w:lineRule="auto"/>
        <w:rPr>
          <w:rFonts w:ascii="Simplified Arabic" w:eastAsia="Times New Roman" w:hAnsi="Simplified Arabic" w:cs="Simplified Arabic"/>
          <w:sz w:val="28"/>
          <w:szCs w:val="28"/>
          <w:lang w:val="x-none" w:eastAsia="x-none"/>
        </w:rPr>
      </w:pPr>
      <w:r w:rsidRPr="00AE0E60">
        <w:rPr>
          <w:rFonts w:ascii="Simplified Arabic" w:eastAsia="Times New Roman" w:hAnsi="Simplified Arabic" w:cs="Simplified Arabic"/>
          <w:sz w:val="28"/>
          <w:szCs w:val="28"/>
          <w:rtl/>
          <w:lang w:val="x-none" w:eastAsia="x-none"/>
        </w:rPr>
        <w:t>دراسة مستوى كفاءة العاملين في شركة أرامكو السعودية بعد تنفيذ برامج التدريب والتطوير المهني</w:t>
      </w:r>
      <w:r w:rsidRPr="00AE0E60">
        <w:rPr>
          <w:rFonts w:ascii="Simplified Arabic" w:eastAsia="Times New Roman" w:hAnsi="Simplified Arabic" w:cs="Simplified Arabic"/>
          <w:sz w:val="28"/>
          <w:szCs w:val="28"/>
          <w:lang w:val="x-none" w:eastAsia="x-none"/>
        </w:rPr>
        <w:t>.</w:t>
      </w:r>
    </w:p>
    <w:p w14:paraId="478468B0" w14:textId="435F3E26" w:rsidR="00151780" w:rsidRPr="00AE0E60" w:rsidRDefault="00151780" w:rsidP="00A7526A">
      <w:pPr>
        <w:pStyle w:val="a6"/>
        <w:numPr>
          <w:ilvl w:val="0"/>
          <w:numId w:val="7"/>
        </w:numPr>
        <w:tabs>
          <w:tab w:val="clear" w:pos="720"/>
        </w:tabs>
        <w:bidi/>
        <w:spacing w:after="0" w:line="276" w:lineRule="auto"/>
        <w:rPr>
          <w:rFonts w:ascii="Simplified Arabic" w:eastAsia="Times New Roman" w:hAnsi="Simplified Arabic" w:cs="Simplified Arabic"/>
          <w:sz w:val="28"/>
          <w:szCs w:val="28"/>
          <w:lang w:val="x-none" w:eastAsia="x-none"/>
        </w:rPr>
      </w:pPr>
      <w:r w:rsidRPr="00AE0E60">
        <w:rPr>
          <w:rFonts w:ascii="Simplified Arabic" w:eastAsia="Times New Roman" w:hAnsi="Simplified Arabic" w:cs="Simplified Arabic"/>
          <w:sz w:val="28"/>
          <w:szCs w:val="28"/>
          <w:rtl/>
          <w:lang w:val="x-none" w:eastAsia="x-none"/>
        </w:rPr>
        <w:t>تحليل تجارب العاملين في أرامكو ومدى تأثير البرامج التدريبية على أدائهم وكفاءتهم في مواجهة التحديات المهنية والتكنولوجية</w:t>
      </w:r>
      <w:r w:rsidRPr="00AE0E60">
        <w:rPr>
          <w:rFonts w:ascii="Simplified Arabic" w:eastAsia="Times New Roman" w:hAnsi="Simplified Arabic" w:cs="Simplified Arabic"/>
          <w:sz w:val="28"/>
          <w:szCs w:val="28"/>
          <w:lang w:val="x-none" w:eastAsia="x-none"/>
        </w:rPr>
        <w:t>.</w:t>
      </w:r>
    </w:p>
    <w:p w14:paraId="3DB0F03F" w14:textId="37E0037C" w:rsidR="00151780" w:rsidRPr="00AE0E60" w:rsidRDefault="00151780" w:rsidP="00A7526A">
      <w:pPr>
        <w:pStyle w:val="a6"/>
        <w:numPr>
          <w:ilvl w:val="0"/>
          <w:numId w:val="7"/>
        </w:numPr>
        <w:tabs>
          <w:tab w:val="clear" w:pos="720"/>
        </w:tabs>
        <w:bidi/>
        <w:spacing w:after="0" w:line="276" w:lineRule="auto"/>
        <w:rPr>
          <w:rFonts w:ascii="Simplified Arabic" w:eastAsia="Times New Roman" w:hAnsi="Simplified Arabic" w:cs="Simplified Arabic"/>
          <w:sz w:val="28"/>
          <w:szCs w:val="28"/>
          <w:lang w:val="x-none" w:eastAsia="x-none"/>
        </w:rPr>
      </w:pPr>
      <w:r w:rsidRPr="00AE0E60">
        <w:rPr>
          <w:rFonts w:ascii="Simplified Arabic" w:eastAsia="Times New Roman" w:hAnsi="Simplified Arabic" w:cs="Simplified Arabic"/>
          <w:sz w:val="28"/>
          <w:szCs w:val="28"/>
          <w:rtl/>
          <w:lang w:val="x-none" w:eastAsia="x-none"/>
        </w:rPr>
        <w:t>تحديد مدى تأثير استراتيجيات التدريب والتطوير المهني على رفع كفاءة العاملين في مختلف القطاعات التشغيلية والإدارية بالشركة</w:t>
      </w:r>
      <w:r w:rsidRPr="00AE0E60">
        <w:rPr>
          <w:rFonts w:ascii="Simplified Arabic" w:eastAsia="Times New Roman" w:hAnsi="Simplified Arabic" w:cs="Simplified Arabic"/>
          <w:sz w:val="28"/>
          <w:szCs w:val="28"/>
          <w:lang w:val="x-none" w:eastAsia="x-none"/>
        </w:rPr>
        <w:t>.</w:t>
      </w:r>
    </w:p>
    <w:p w14:paraId="47FD6AB1" w14:textId="27F27C86" w:rsidR="00151780" w:rsidRPr="00AE0E60" w:rsidRDefault="00151780" w:rsidP="00A7526A">
      <w:pPr>
        <w:pStyle w:val="a6"/>
        <w:numPr>
          <w:ilvl w:val="0"/>
          <w:numId w:val="7"/>
        </w:numPr>
        <w:tabs>
          <w:tab w:val="clear" w:pos="720"/>
        </w:tabs>
        <w:bidi/>
        <w:spacing w:after="0" w:line="276" w:lineRule="auto"/>
        <w:rPr>
          <w:rFonts w:ascii="Simplified Arabic" w:eastAsia="Times New Roman" w:hAnsi="Simplified Arabic" w:cs="Simplified Arabic"/>
          <w:sz w:val="28"/>
          <w:szCs w:val="28"/>
          <w:lang w:val="x-none" w:eastAsia="x-none"/>
        </w:rPr>
      </w:pPr>
      <w:r w:rsidRPr="00AE0E60">
        <w:rPr>
          <w:rFonts w:ascii="Simplified Arabic" w:eastAsia="Times New Roman" w:hAnsi="Simplified Arabic" w:cs="Simplified Arabic"/>
          <w:sz w:val="28"/>
          <w:szCs w:val="28"/>
          <w:rtl/>
          <w:lang w:val="x-none" w:eastAsia="x-none"/>
        </w:rPr>
        <w:t>تحليل دور التدريب والتطوير المهني في تحسين الأداء المؤسسي وتحقيق أهداف أرامكو المتعلقة بالتحول الرقمي والاستدامة والابتكار</w:t>
      </w:r>
      <w:r w:rsidRPr="00AE0E60">
        <w:rPr>
          <w:rFonts w:ascii="Simplified Arabic" w:eastAsia="Times New Roman" w:hAnsi="Simplified Arabic" w:cs="Simplified Arabic"/>
          <w:sz w:val="28"/>
          <w:szCs w:val="28"/>
          <w:lang w:val="x-none" w:eastAsia="x-none"/>
        </w:rPr>
        <w:t>.</w:t>
      </w:r>
    </w:p>
    <w:p w14:paraId="5FF2DEEB" w14:textId="1C9FD74E" w:rsidR="00151780" w:rsidRPr="00AE0E60" w:rsidRDefault="00151780" w:rsidP="00A7526A">
      <w:pPr>
        <w:pStyle w:val="a6"/>
        <w:numPr>
          <w:ilvl w:val="0"/>
          <w:numId w:val="7"/>
        </w:numPr>
        <w:tabs>
          <w:tab w:val="clear" w:pos="720"/>
        </w:tabs>
        <w:bidi/>
        <w:spacing w:after="0" w:line="276" w:lineRule="auto"/>
        <w:rPr>
          <w:rFonts w:ascii="Simplified Arabic" w:eastAsia="Times New Roman" w:hAnsi="Simplified Arabic" w:cs="Simplified Arabic"/>
          <w:sz w:val="28"/>
          <w:szCs w:val="28"/>
          <w:lang w:val="x-none" w:eastAsia="x-none"/>
        </w:rPr>
      </w:pPr>
      <w:r w:rsidRPr="00AE0E60">
        <w:rPr>
          <w:rFonts w:ascii="Simplified Arabic" w:eastAsia="Times New Roman" w:hAnsi="Simplified Arabic" w:cs="Simplified Arabic"/>
          <w:sz w:val="28"/>
          <w:szCs w:val="28"/>
          <w:rtl/>
          <w:lang w:val="x-none" w:eastAsia="x-none"/>
        </w:rPr>
        <w:t>تقييم أثر التدريب المستمر والتطوير المهني على رفع مستوى الالتزام بالمعايير الصناعية والبيئية العالمية داخل الشركة</w:t>
      </w:r>
      <w:r w:rsidRPr="00AE0E60">
        <w:rPr>
          <w:rFonts w:ascii="Simplified Arabic" w:eastAsia="Times New Roman" w:hAnsi="Simplified Arabic" w:cs="Simplified Arabic"/>
          <w:sz w:val="28"/>
          <w:szCs w:val="28"/>
          <w:lang w:val="x-none" w:eastAsia="x-none"/>
        </w:rPr>
        <w:t>.</w:t>
      </w:r>
    </w:p>
    <w:p w14:paraId="035EB651" w14:textId="3B138EC6" w:rsidR="00151780" w:rsidRPr="00AE0E60" w:rsidRDefault="00151780" w:rsidP="00A7526A">
      <w:pPr>
        <w:pStyle w:val="a6"/>
        <w:numPr>
          <w:ilvl w:val="0"/>
          <w:numId w:val="7"/>
        </w:numPr>
        <w:tabs>
          <w:tab w:val="clear" w:pos="720"/>
        </w:tabs>
        <w:bidi/>
        <w:spacing w:after="0" w:line="276" w:lineRule="auto"/>
        <w:rPr>
          <w:rFonts w:ascii="Simplified Arabic" w:eastAsia="Times New Roman" w:hAnsi="Simplified Arabic" w:cs="Simplified Arabic"/>
          <w:sz w:val="28"/>
          <w:szCs w:val="28"/>
          <w:lang w:val="x-none" w:eastAsia="x-none"/>
        </w:rPr>
      </w:pPr>
      <w:r w:rsidRPr="00AE0E60">
        <w:rPr>
          <w:rFonts w:ascii="Simplified Arabic" w:eastAsia="Times New Roman" w:hAnsi="Simplified Arabic" w:cs="Simplified Arabic"/>
          <w:sz w:val="28"/>
          <w:szCs w:val="28"/>
          <w:rtl/>
          <w:lang w:val="x-none" w:eastAsia="x-none"/>
        </w:rPr>
        <w:t>تحديد أثر التدريب والتطوير المهني كمتغير وسيط في العلاقة بين استراتيجيات الموارد البشرية ومستوى كفاءة العاملين في أرامكو</w:t>
      </w:r>
      <w:r w:rsidRPr="00AE0E60">
        <w:rPr>
          <w:rFonts w:ascii="Simplified Arabic" w:eastAsia="Times New Roman" w:hAnsi="Simplified Arabic" w:cs="Simplified Arabic"/>
          <w:sz w:val="28"/>
          <w:szCs w:val="28"/>
          <w:lang w:val="x-none" w:eastAsia="x-none"/>
        </w:rPr>
        <w:t>.</w:t>
      </w:r>
    </w:p>
    <w:p w14:paraId="6384E5D7" w14:textId="785907AF" w:rsidR="00151780" w:rsidRPr="00AE0E60" w:rsidRDefault="00151780" w:rsidP="00A7526A">
      <w:pPr>
        <w:pStyle w:val="a6"/>
        <w:numPr>
          <w:ilvl w:val="0"/>
          <w:numId w:val="7"/>
        </w:numPr>
        <w:tabs>
          <w:tab w:val="clear" w:pos="720"/>
        </w:tabs>
        <w:bidi/>
        <w:spacing w:after="0" w:line="276" w:lineRule="auto"/>
        <w:rPr>
          <w:rFonts w:ascii="Simplified Arabic" w:eastAsia="Times New Roman" w:hAnsi="Simplified Arabic" w:cs="Simplified Arabic"/>
          <w:sz w:val="28"/>
          <w:szCs w:val="28"/>
          <w:lang w:val="x-none" w:eastAsia="x-none"/>
        </w:rPr>
      </w:pPr>
      <w:r w:rsidRPr="00AE0E60">
        <w:rPr>
          <w:rFonts w:ascii="Simplified Arabic" w:eastAsia="Times New Roman" w:hAnsi="Simplified Arabic" w:cs="Simplified Arabic"/>
          <w:sz w:val="28"/>
          <w:szCs w:val="28"/>
          <w:rtl/>
          <w:lang w:val="x-none" w:eastAsia="x-none"/>
        </w:rPr>
        <w:t>تقديم عدد من التوصيات والمقترحات للإدارة العليا في شركة أرامكو السعودية، بناءً على نتائج الدراسة الميدانية، بهدف تعزيز فاعلية برامج التدريب وتطوير رأس المال البشري</w:t>
      </w:r>
      <w:r w:rsidRPr="00AE0E60">
        <w:rPr>
          <w:rFonts w:ascii="Simplified Arabic" w:eastAsia="Times New Roman" w:hAnsi="Simplified Arabic" w:cs="Simplified Arabic"/>
          <w:sz w:val="28"/>
          <w:szCs w:val="28"/>
          <w:lang w:val="x-none" w:eastAsia="x-none"/>
        </w:rPr>
        <w:t>.</w:t>
      </w:r>
    </w:p>
    <w:p w14:paraId="0DB548F1" w14:textId="77777777" w:rsidR="00A86821" w:rsidRDefault="00A86821" w:rsidP="000C7B98">
      <w:pPr>
        <w:bidi/>
        <w:spacing w:before="240" w:after="0" w:line="276" w:lineRule="auto"/>
        <w:outlineLvl w:val="0"/>
        <w:rPr>
          <w:rFonts w:ascii="Simplified Arabic" w:eastAsia="Times New Roman" w:hAnsi="Simplified Arabic" w:cs="Simplified Arabic"/>
          <w:b/>
          <w:bCs/>
          <w:kern w:val="32"/>
          <w:sz w:val="32"/>
          <w:szCs w:val="32"/>
          <w:rtl/>
        </w:rPr>
      </w:pPr>
    </w:p>
    <w:p w14:paraId="0F722F02" w14:textId="77777777" w:rsidR="00A86821" w:rsidRDefault="00A86821" w:rsidP="00A86821">
      <w:pPr>
        <w:bidi/>
        <w:spacing w:before="240" w:after="0" w:line="276" w:lineRule="auto"/>
        <w:outlineLvl w:val="0"/>
        <w:rPr>
          <w:rFonts w:ascii="Simplified Arabic" w:eastAsia="Times New Roman" w:hAnsi="Simplified Arabic" w:cs="Simplified Arabic"/>
          <w:b/>
          <w:bCs/>
          <w:kern w:val="32"/>
          <w:sz w:val="32"/>
          <w:szCs w:val="32"/>
          <w:rtl/>
        </w:rPr>
      </w:pPr>
    </w:p>
    <w:p w14:paraId="5AA34983" w14:textId="77777777" w:rsidR="00A86821" w:rsidRDefault="00A86821" w:rsidP="00A86821">
      <w:pPr>
        <w:bidi/>
        <w:spacing w:before="240" w:after="0" w:line="276" w:lineRule="auto"/>
        <w:outlineLvl w:val="0"/>
        <w:rPr>
          <w:rFonts w:ascii="Simplified Arabic" w:eastAsia="Times New Roman" w:hAnsi="Simplified Arabic" w:cs="Simplified Arabic"/>
          <w:b/>
          <w:bCs/>
          <w:kern w:val="32"/>
          <w:sz w:val="32"/>
          <w:szCs w:val="32"/>
          <w:rtl/>
        </w:rPr>
      </w:pPr>
    </w:p>
    <w:p w14:paraId="5B381223" w14:textId="77777777" w:rsidR="00E770CF" w:rsidRDefault="00E770CF" w:rsidP="00E770CF">
      <w:pPr>
        <w:bidi/>
        <w:spacing w:before="240" w:after="0" w:line="276" w:lineRule="auto"/>
        <w:outlineLvl w:val="0"/>
        <w:rPr>
          <w:rFonts w:ascii="Simplified Arabic" w:eastAsia="Times New Roman" w:hAnsi="Simplified Arabic" w:cs="Simplified Arabic"/>
          <w:b/>
          <w:bCs/>
          <w:kern w:val="32"/>
          <w:sz w:val="32"/>
          <w:szCs w:val="32"/>
          <w:rtl/>
        </w:rPr>
      </w:pPr>
    </w:p>
    <w:p w14:paraId="05D64B8E" w14:textId="2A820FC2" w:rsidR="00151780" w:rsidRPr="00AE0E60" w:rsidRDefault="00151780" w:rsidP="00A86821">
      <w:pPr>
        <w:bidi/>
        <w:spacing w:before="240" w:after="0" w:line="276" w:lineRule="auto"/>
        <w:outlineLvl w:val="0"/>
        <w:rPr>
          <w:rFonts w:ascii="Simplified Arabic" w:eastAsia="Times New Roman" w:hAnsi="Simplified Arabic" w:cs="Simplified Arabic"/>
          <w:b/>
          <w:bCs/>
          <w:kern w:val="32"/>
          <w:sz w:val="32"/>
          <w:szCs w:val="32"/>
        </w:rPr>
      </w:pPr>
      <w:r w:rsidRPr="00AE0E60">
        <w:rPr>
          <w:rFonts w:ascii="Simplified Arabic" w:eastAsia="Times New Roman" w:hAnsi="Simplified Arabic" w:cs="Simplified Arabic"/>
          <w:b/>
          <w:bCs/>
          <w:kern w:val="32"/>
          <w:sz w:val="32"/>
          <w:szCs w:val="32"/>
          <w:rtl/>
        </w:rPr>
        <w:lastRenderedPageBreak/>
        <w:t>أهمية الدراسة</w:t>
      </w:r>
      <w:r w:rsidRPr="00AE0E60">
        <w:rPr>
          <w:rFonts w:ascii="Simplified Arabic" w:eastAsia="Times New Roman" w:hAnsi="Simplified Arabic" w:cs="Simplified Arabic"/>
          <w:b/>
          <w:bCs/>
          <w:kern w:val="32"/>
          <w:sz w:val="32"/>
          <w:szCs w:val="32"/>
        </w:rPr>
        <w:t>:</w:t>
      </w:r>
    </w:p>
    <w:p w14:paraId="091D495A" w14:textId="77777777" w:rsidR="00151780" w:rsidRPr="00AE0E60" w:rsidRDefault="00151780" w:rsidP="000C7B98">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ترجع أهمية هذه الدراسة إلى ما تقدمه من إضافات علمية وعملية في مجال تطوير أداء الموارد البشرية في شركة أرامكو السعودية وتعزيز قدرتها على تحقيق أهدافها الاستراتيجية والتنموية، وذلك كما يلي</w:t>
      </w:r>
      <w:r w:rsidRPr="00AE0E60">
        <w:rPr>
          <w:rFonts w:ascii="Simplified Arabic" w:eastAsia="Times New Roman" w:hAnsi="Simplified Arabic" w:cs="Simplified Arabic"/>
          <w:kern w:val="0"/>
          <w:sz w:val="28"/>
          <w:szCs w:val="28"/>
          <w14:ligatures w14:val="none"/>
        </w:rPr>
        <w:t>:</w:t>
      </w:r>
    </w:p>
    <w:p w14:paraId="4393AF1A" w14:textId="77777777" w:rsidR="00151780" w:rsidRPr="00AE0E60" w:rsidRDefault="00151780" w:rsidP="000C7B98">
      <w:pPr>
        <w:keepNext/>
        <w:bidi/>
        <w:spacing w:before="240" w:after="0" w:line="276" w:lineRule="auto"/>
        <w:outlineLvl w:val="0"/>
        <w:rPr>
          <w:rFonts w:ascii="Simplified Arabic" w:eastAsia="Times New Roman" w:hAnsi="Simplified Arabic" w:cs="Simplified Arabic"/>
          <w:b/>
          <w:bCs/>
          <w:kern w:val="32"/>
          <w:sz w:val="32"/>
          <w:szCs w:val="32"/>
        </w:rPr>
      </w:pPr>
      <w:r w:rsidRPr="00AE0E60">
        <w:rPr>
          <w:rFonts w:ascii="Segoe UI Emoji" w:eastAsia="Times New Roman" w:hAnsi="Segoe UI Emoji" w:cs="Segoe UI Emoji"/>
          <w:b/>
          <w:bCs/>
          <w:kern w:val="32"/>
          <w:sz w:val="32"/>
          <w:szCs w:val="32"/>
        </w:rPr>
        <w:t>🔹</w:t>
      </w:r>
      <w:r w:rsidRPr="00AE0E60">
        <w:rPr>
          <w:rFonts w:ascii="Simplified Arabic" w:eastAsia="Times New Roman" w:hAnsi="Simplified Arabic" w:cs="Simplified Arabic"/>
          <w:b/>
          <w:bCs/>
          <w:kern w:val="32"/>
          <w:sz w:val="32"/>
          <w:szCs w:val="32"/>
        </w:rPr>
        <w:t xml:space="preserve"> </w:t>
      </w:r>
      <w:r w:rsidRPr="00AE0E60">
        <w:rPr>
          <w:rFonts w:ascii="Simplified Arabic" w:eastAsia="Times New Roman" w:hAnsi="Simplified Arabic" w:cs="Simplified Arabic"/>
          <w:b/>
          <w:bCs/>
          <w:kern w:val="32"/>
          <w:sz w:val="32"/>
          <w:szCs w:val="32"/>
          <w:rtl/>
        </w:rPr>
        <w:t>الأهمية العلمية</w:t>
      </w:r>
      <w:r w:rsidRPr="00AE0E60">
        <w:rPr>
          <w:rFonts w:ascii="Simplified Arabic" w:eastAsia="Times New Roman" w:hAnsi="Simplified Arabic" w:cs="Simplified Arabic"/>
          <w:b/>
          <w:bCs/>
          <w:kern w:val="32"/>
          <w:sz w:val="32"/>
          <w:szCs w:val="32"/>
        </w:rPr>
        <w:t>:</w:t>
      </w:r>
    </w:p>
    <w:p w14:paraId="13B15522" w14:textId="77777777" w:rsidR="00151780" w:rsidRPr="00AE0E60" w:rsidRDefault="00151780" w:rsidP="000C7B98">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تسهم هذه الدراسة في سد فجوة معرفية في الأدبيات العربية المتعلقة بأثر استراتيجيات التدريب والتطوير المهني على كفاءة العاملين في بيئة مؤسسية كبرى مثل شركة أرامكو السعودية</w:t>
      </w:r>
      <w:r w:rsidRPr="00AE0E60">
        <w:rPr>
          <w:rFonts w:ascii="Simplified Arabic" w:eastAsia="Times New Roman" w:hAnsi="Simplified Arabic" w:cs="Simplified Arabic"/>
          <w:kern w:val="0"/>
          <w:sz w:val="28"/>
          <w:szCs w:val="28"/>
          <w14:ligatures w14:val="none"/>
        </w:rPr>
        <w:t>.</w:t>
      </w:r>
      <w:r w:rsidRPr="00AE0E60">
        <w:rPr>
          <w:rFonts w:ascii="Simplified Arabic" w:eastAsia="Times New Roman" w:hAnsi="Simplified Arabic" w:cs="Simplified Arabic"/>
          <w:kern w:val="0"/>
          <w:sz w:val="28"/>
          <w:szCs w:val="28"/>
          <w14:ligatures w14:val="none"/>
        </w:rPr>
        <w:br/>
      </w:r>
      <w:r w:rsidRPr="00AE0E60">
        <w:rPr>
          <w:rFonts w:ascii="Simplified Arabic" w:eastAsia="Times New Roman" w:hAnsi="Simplified Arabic" w:cs="Simplified Arabic"/>
          <w:kern w:val="0"/>
          <w:sz w:val="28"/>
          <w:szCs w:val="28"/>
          <w:rtl/>
          <w14:ligatures w14:val="none"/>
        </w:rPr>
        <w:t>كما تركز على العلاقة بين جودة البرامج التدريبية، وتنوع أساليبها، والتقييم المستمر، وبين مستوى أداء العاملين في ظل التحديات المتسارعة التي تواجه قطاع الطاقة، كالتحول الرقمي والاستدامة البيئية</w:t>
      </w:r>
      <w:r w:rsidRPr="00AE0E60">
        <w:rPr>
          <w:rFonts w:ascii="Simplified Arabic" w:eastAsia="Times New Roman" w:hAnsi="Simplified Arabic" w:cs="Simplified Arabic"/>
          <w:kern w:val="0"/>
          <w:sz w:val="28"/>
          <w:szCs w:val="28"/>
          <w14:ligatures w14:val="none"/>
        </w:rPr>
        <w:t>.</w:t>
      </w:r>
      <w:r w:rsidRPr="00AE0E60">
        <w:rPr>
          <w:rFonts w:ascii="Simplified Arabic" w:eastAsia="Times New Roman" w:hAnsi="Simplified Arabic" w:cs="Simplified Arabic"/>
          <w:kern w:val="0"/>
          <w:sz w:val="28"/>
          <w:szCs w:val="28"/>
          <w14:ligatures w14:val="none"/>
        </w:rPr>
        <w:br/>
      </w:r>
      <w:r w:rsidRPr="00AE0E60">
        <w:rPr>
          <w:rFonts w:ascii="Simplified Arabic" w:eastAsia="Times New Roman" w:hAnsi="Simplified Arabic" w:cs="Simplified Arabic"/>
          <w:kern w:val="0"/>
          <w:sz w:val="28"/>
          <w:szCs w:val="28"/>
          <w:rtl/>
          <w14:ligatures w14:val="none"/>
        </w:rPr>
        <w:t>وتوفر الدراسة إطارًا علميًا يمكن للباحثين والأكاديميين الاستفادة منه لفهم تأثير التدريب المهني على الكفاءة التشغيلية والتنظيمية، إلى جانب إمكانية تعميم نتائجها على قطاعات صناعية كبرى أخرى داخل المملكة وخارجها</w:t>
      </w:r>
      <w:r w:rsidRPr="00AE0E60">
        <w:rPr>
          <w:rFonts w:ascii="Simplified Arabic" w:eastAsia="Times New Roman" w:hAnsi="Simplified Arabic" w:cs="Simplified Arabic"/>
          <w:kern w:val="0"/>
          <w:sz w:val="28"/>
          <w:szCs w:val="28"/>
          <w14:ligatures w14:val="none"/>
        </w:rPr>
        <w:t>.</w:t>
      </w:r>
    </w:p>
    <w:p w14:paraId="151BC748" w14:textId="77777777" w:rsidR="00151780" w:rsidRPr="00AE0E60" w:rsidRDefault="00151780" w:rsidP="000C7B98">
      <w:pPr>
        <w:keepNext/>
        <w:bidi/>
        <w:spacing w:before="240" w:after="0" w:line="276" w:lineRule="auto"/>
        <w:outlineLvl w:val="0"/>
        <w:rPr>
          <w:rFonts w:ascii="Simplified Arabic" w:eastAsia="Times New Roman" w:hAnsi="Simplified Arabic" w:cs="Simplified Arabic"/>
          <w:b/>
          <w:bCs/>
          <w:kern w:val="32"/>
          <w:sz w:val="32"/>
          <w:szCs w:val="32"/>
        </w:rPr>
      </w:pPr>
      <w:r w:rsidRPr="00AE0E60">
        <w:rPr>
          <w:rFonts w:ascii="Segoe UI Emoji" w:eastAsia="Times New Roman" w:hAnsi="Segoe UI Emoji" w:cs="Segoe UI Emoji"/>
          <w:b/>
          <w:bCs/>
          <w:kern w:val="32"/>
          <w:sz w:val="32"/>
          <w:szCs w:val="32"/>
        </w:rPr>
        <w:t>🔹</w:t>
      </w:r>
      <w:r w:rsidRPr="00AE0E60">
        <w:rPr>
          <w:rFonts w:ascii="Simplified Arabic" w:eastAsia="Times New Roman" w:hAnsi="Simplified Arabic" w:cs="Simplified Arabic"/>
          <w:b/>
          <w:bCs/>
          <w:kern w:val="32"/>
          <w:sz w:val="32"/>
          <w:szCs w:val="32"/>
        </w:rPr>
        <w:t xml:space="preserve"> </w:t>
      </w:r>
      <w:r w:rsidRPr="00AE0E60">
        <w:rPr>
          <w:rFonts w:ascii="Simplified Arabic" w:eastAsia="Times New Roman" w:hAnsi="Simplified Arabic" w:cs="Simplified Arabic"/>
          <w:b/>
          <w:bCs/>
          <w:kern w:val="32"/>
          <w:sz w:val="32"/>
          <w:szCs w:val="32"/>
          <w:rtl/>
        </w:rPr>
        <w:t>الأهمية العملية</w:t>
      </w:r>
      <w:r w:rsidRPr="00AE0E60">
        <w:rPr>
          <w:rFonts w:ascii="Simplified Arabic" w:eastAsia="Times New Roman" w:hAnsi="Simplified Arabic" w:cs="Simplified Arabic"/>
          <w:b/>
          <w:bCs/>
          <w:kern w:val="32"/>
          <w:sz w:val="32"/>
          <w:szCs w:val="32"/>
        </w:rPr>
        <w:t>:</w:t>
      </w:r>
    </w:p>
    <w:p w14:paraId="65B8C509" w14:textId="77777777" w:rsidR="00151780" w:rsidRPr="00AE0E60" w:rsidRDefault="00151780" w:rsidP="000C7B98">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تتمثل الأهمية العملية للدراسة في الدور المحوري الذي تؤديه شركة أرامكو السعودية في الاقتصاد الوطني والعالمي، مما يجعل من تطوير كفاءة العاملين عنصرًا حيويًا لضمان استمرارية التميز والابتكار</w:t>
      </w:r>
      <w:r w:rsidRPr="00AE0E60">
        <w:rPr>
          <w:rFonts w:ascii="Simplified Arabic" w:eastAsia="Times New Roman" w:hAnsi="Simplified Arabic" w:cs="Simplified Arabic"/>
          <w:kern w:val="0"/>
          <w:sz w:val="28"/>
          <w:szCs w:val="28"/>
          <w14:ligatures w14:val="none"/>
        </w:rPr>
        <w:t>.</w:t>
      </w:r>
      <w:r w:rsidRPr="00AE0E60">
        <w:rPr>
          <w:rFonts w:ascii="Simplified Arabic" w:eastAsia="Times New Roman" w:hAnsi="Simplified Arabic" w:cs="Simplified Arabic"/>
          <w:kern w:val="0"/>
          <w:sz w:val="28"/>
          <w:szCs w:val="28"/>
          <w14:ligatures w14:val="none"/>
        </w:rPr>
        <w:br/>
      </w:r>
      <w:r w:rsidRPr="00AE0E60">
        <w:rPr>
          <w:rFonts w:ascii="Simplified Arabic" w:eastAsia="Times New Roman" w:hAnsi="Simplified Arabic" w:cs="Simplified Arabic"/>
          <w:kern w:val="0"/>
          <w:sz w:val="28"/>
          <w:szCs w:val="28"/>
          <w:rtl/>
          <w14:ligatures w14:val="none"/>
        </w:rPr>
        <w:t>وتسهم الدراسة في تقديم رؤية واضحة وقابلة للتطبيق حول كيفية استخدام التدريب والتطوير المهني لرفع كفاءة الموظفين، وزيادة جاهزيتهم للتعامل مع متطلبات العمل الحديثة، سواء كانت تقنية أو تنظيمية</w:t>
      </w:r>
      <w:r w:rsidRPr="00AE0E60">
        <w:rPr>
          <w:rFonts w:ascii="Simplified Arabic" w:eastAsia="Times New Roman" w:hAnsi="Simplified Arabic" w:cs="Simplified Arabic"/>
          <w:kern w:val="0"/>
          <w:sz w:val="28"/>
          <w:szCs w:val="28"/>
          <w14:ligatures w14:val="none"/>
        </w:rPr>
        <w:t>.</w:t>
      </w:r>
      <w:r w:rsidRPr="00AE0E60">
        <w:rPr>
          <w:rFonts w:ascii="Simplified Arabic" w:eastAsia="Times New Roman" w:hAnsi="Simplified Arabic" w:cs="Simplified Arabic"/>
          <w:kern w:val="0"/>
          <w:sz w:val="28"/>
          <w:szCs w:val="28"/>
          <w14:ligatures w14:val="none"/>
        </w:rPr>
        <w:br/>
      </w:r>
      <w:r w:rsidRPr="00AE0E60">
        <w:rPr>
          <w:rFonts w:ascii="Simplified Arabic" w:eastAsia="Times New Roman" w:hAnsi="Simplified Arabic" w:cs="Simplified Arabic"/>
          <w:kern w:val="0"/>
          <w:sz w:val="28"/>
          <w:szCs w:val="28"/>
          <w:rtl/>
          <w14:ligatures w14:val="none"/>
        </w:rPr>
        <w:t>كما توفر الدراسة توصيات موجهة لصناع القرار داخل أرامكو بشأن تصميم وتنفيذ برامج تدريبية فعالة، ما يُسهم في تحسين الأداء المؤسسي العام، ودعم جهود الشركة في التحول الرقمي، وتحقيق معايير الاستدامة والجودة العالمية</w:t>
      </w:r>
      <w:r w:rsidRPr="00AE0E60">
        <w:rPr>
          <w:rFonts w:ascii="Simplified Arabic" w:eastAsia="Times New Roman" w:hAnsi="Simplified Arabic" w:cs="Simplified Arabic"/>
          <w:kern w:val="0"/>
          <w:sz w:val="28"/>
          <w:szCs w:val="28"/>
          <w14:ligatures w14:val="none"/>
        </w:rPr>
        <w:t>.</w:t>
      </w:r>
    </w:p>
    <w:p w14:paraId="207B1452" w14:textId="77777777" w:rsidR="00BC42EB" w:rsidRDefault="00BC42EB" w:rsidP="00BC42EB">
      <w:pPr>
        <w:bidi/>
        <w:spacing w:after="0" w:line="276" w:lineRule="auto"/>
        <w:jc w:val="lowKashida"/>
        <w:rPr>
          <w:rFonts w:ascii="Simplified Arabic" w:eastAsia="Times New Roman" w:hAnsi="Simplified Arabic" w:cs="Simplified Arabic"/>
          <w:kern w:val="0"/>
          <w:sz w:val="28"/>
          <w:szCs w:val="28"/>
          <w:rtl/>
          <w14:ligatures w14:val="none"/>
        </w:rPr>
      </w:pPr>
    </w:p>
    <w:p w14:paraId="5595DF1F" w14:textId="77777777" w:rsidR="005356B3" w:rsidRDefault="005356B3" w:rsidP="005356B3">
      <w:pPr>
        <w:bidi/>
        <w:spacing w:after="0" w:line="276" w:lineRule="auto"/>
        <w:jc w:val="lowKashida"/>
        <w:rPr>
          <w:rFonts w:ascii="Simplified Arabic" w:eastAsia="Times New Roman" w:hAnsi="Simplified Arabic" w:cs="Simplified Arabic"/>
          <w:kern w:val="0"/>
          <w:sz w:val="28"/>
          <w:szCs w:val="28"/>
          <w:rtl/>
          <w14:ligatures w14:val="none"/>
        </w:rPr>
      </w:pPr>
    </w:p>
    <w:p w14:paraId="42F3CCD9" w14:textId="77777777" w:rsidR="005356B3" w:rsidRDefault="005356B3" w:rsidP="005356B3">
      <w:pPr>
        <w:bidi/>
        <w:spacing w:after="0" w:line="276" w:lineRule="auto"/>
        <w:jc w:val="lowKashida"/>
        <w:rPr>
          <w:rFonts w:ascii="Simplified Arabic" w:eastAsia="Times New Roman" w:hAnsi="Simplified Arabic" w:cs="Simplified Arabic"/>
          <w:kern w:val="0"/>
          <w:sz w:val="28"/>
          <w:szCs w:val="28"/>
          <w:rtl/>
          <w14:ligatures w14:val="none"/>
        </w:rPr>
      </w:pPr>
    </w:p>
    <w:p w14:paraId="7C2C4CAB" w14:textId="77777777" w:rsidR="005356B3" w:rsidRPr="00AE0E60" w:rsidRDefault="005356B3" w:rsidP="005356B3">
      <w:pPr>
        <w:bidi/>
        <w:spacing w:after="0" w:line="276" w:lineRule="auto"/>
        <w:jc w:val="lowKashida"/>
        <w:rPr>
          <w:rFonts w:ascii="Simplified Arabic" w:eastAsia="Times New Roman" w:hAnsi="Simplified Arabic" w:cs="Simplified Arabic"/>
          <w:kern w:val="0"/>
          <w:sz w:val="28"/>
          <w:szCs w:val="28"/>
          <w:rtl/>
          <w14:ligatures w14:val="none"/>
        </w:rPr>
      </w:pPr>
    </w:p>
    <w:p w14:paraId="72F488AB" w14:textId="4E3E4832" w:rsidR="00BC42EB" w:rsidRPr="00AE0E60" w:rsidRDefault="00BC42EB" w:rsidP="00BC42EB">
      <w:pPr>
        <w:bidi/>
        <w:spacing w:after="0" w:line="276" w:lineRule="auto"/>
        <w:jc w:val="lowKashida"/>
        <w:rPr>
          <w:rFonts w:ascii="Simplified Arabic" w:eastAsia="Times New Roman" w:hAnsi="Simplified Arabic" w:cs="Simplified Arabic"/>
          <w:b/>
          <w:bCs/>
          <w:kern w:val="0"/>
          <w:sz w:val="32"/>
          <w:szCs w:val="32"/>
          <w14:ligatures w14:val="none"/>
        </w:rPr>
      </w:pPr>
      <w:r w:rsidRPr="00AE0E60">
        <w:rPr>
          <w:rFonts w:ascii="Simplified Arabic" w:eastAsia="Times New Roman" w:hAnsi="Simplified Arabic" w:cs="Simplified Arabic"/>
          <w:b/>
          <w:bCs/>
          <w:kern w:val="0"/>
          <w:sz w:val="32"/>
          <w:szCs w:val="32"/>
          <w:rtl/>
          <w14:ligatures w14:val="none"/>
        </w:rPr>
        <w:lastRenderedPageBreak/>
        <w:t xml:space="preserve">التساؤلات </w:t>
      </w:r>
      <w:r w:rsidR="005356B3">
        <w:rPr>
          <w:rFonts w:ascii="Simplified Arabic" w:eastAsia="Times New Roman" w:hAnsi="Simplified Arabic" w:cs="Simplified Arabic" w:hint="cs"/>
          <w:b/>
          <w:bCs/>
          <w:kern w:val="0"/>
          <w:sz w:val="32"/>
          <w:szCs w:val="32"/>
          <w:rtl/>
          <w14:ligatures w14:val="none"/>
        </w:rPr>
        <w:t>الدراسة :</w:t>
      </w:r>
    </w:p>
    <w:p w14:paraId="2A2C087A" w14:textId="77777777" w:rsidR="00BC42EB" w:rsidRPr="00AE0E60" w:rsidRDefault="00BC42EB" w:rsidP="00A7526A">
      <w:pPr>
        <w:numPr>
          <w:ilvl w:val="0"/>
          <w:numId w:val="10"/>
        </w:numPr>
        <w:bidi/>
        <w:spacing w:after="0" w:line="276" w:lineRule="auto"/>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كيف تؤثر برامج التدريب والتطوير المهني على مستوى كفاءة العاملين في شركة أرامكو السعودية؟</w:t>
      </w:r>
    </w:p>
    <w:p w14:paraId="764DE9A3" w14:textId="77777777" w:rsidR="00BC42EB" w:rsidRPr="00AE0E60" w:rsidRDefault="00BC42EB" w:rsidP="00A7526A">
      <w:pPr>
        <w:numPr>
          <w:ilvl w:val="0"/>
          <w:numId w:val="10"/>
        </w:numPr>
        <w:bidi/>
        <w:spacing w:after="0" w:line="276" w:lineRule="auto"/>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ما مدى فعالية أساليب التدريب المختلفة المتبعة في أرامكو في تعزيز المهارات الفنية والسلوكية للموظفين؟</w:t>
      </w:r>
    </w:p>
    <w:p w14:paraId="260910B2" w14:textId="77777777" w:rsidR="00BC42EB" w:rsidRPr="00AE0E60" w:rsidRDefault="00BC42EB" w:rsidP="00A7526A">
      <w:pPr>
        <w:numPr>
          <w:ilvl w:val="0"/>
          <w:numId w:val="10"/>
        </w:numPr>
        <w:bidi/>
        <w:spacing w:after="0" w:line="276" w:lineRule="auto"/>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ما العلاقة بين الاستثمار في التدريب والتطوير المهني وبين تحسين الأداء والإنتاجية لدى العاملين؟</w:t>
      </w:r>
    </w:p>
    <w:p w14:paraId="44D24784" w14:textId="77777777" w:rsidR="00BC42EB" w:rsidRPr="00AE0E60" w:rsidRDefault="00BC42EB" w:rsidP="00A7526A">
      <w:pPr>
        <w:numPr>
          <w:ilvl w:val="0"/>
          <w:numId w:val="10"/>
        </w:numPr>
        <w:bidi/>
        <w:spacing w:after="0" w:line="276" w:lineRule="auto"/>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ما تأثير التدريب والتطوير المهني على الانتماء التنظيمي والتحفيز الوظيفي للعاملين في أرامكو؟</w:t>
      </w:r>
    </w:p>
    <w:p w14:paraId="520E7E66" w14:textId="77777777" w:rsidR="00BC42EB" w:rsidRPr="00AE0E60" w:rsidRDefault="00BC42EB" w:rsidP="00A7526A">
      <w:pPr>
        <w:numPr>
          <w:ilvl w:val="0"/>
          <w:numId w:val="10"/>
        </w:numPr>
        <w:bidi/>
        <w:spacing w:after="0" w:line="276" w:lineRule="auto"/>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ما أبرز المعوقات التي تواجه تطبيق برامج التدريب والتطوير المهني في أرامكو السعودية، وكيف يمكن التغلب عليها؟</w:t>
      </w:r>
    </w:p>
    <w:p w14:paraId="3114EFA4" w14:textId="69830C7E" w:rsidR="00BB0B9B" w:rsidRPr="005356B3" w:rsidRDefault="00BC42EB" w:rsidP="005356B3">
      <w:pPr>
        <w:numPr>
          <w:ilvl w:val="0"/>
          <w:numId w:val="10"/>
        </w:numPr>
        <w:bidi/>
        <w:spacing w:after="0" w:line="276" w:lineRule="auto"/>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هل يساهم التدريب المستمر والتطوير المهني في تمكين الموظفين من التعامل مع التغيرات التكنولوجية والإدارية داخل المؤسسة؟</w:t>
      </w:r>
    </w:p>
    <w:p w14:paraId="51F7D04C" w14:textId="71C36D4C" w:rsidR="00BC42EB" w:rsidRPr="00AE0E60" w:rsidRDefault="00BC42EB" w:rsidP="00BC42EB">
      <w:pPr>
        <w:keepNext/>
        <w:bidi/>
        <w:spacing w:before="240" w:after="0" w:line="276" w:lineRule="auto"/>
        <w:outlineLvl w:val="0"/>
        <w:rPr>
          <w:rFonts w:ascii="Simplified Arabic" w:eastAsia="Times New Roman" w:hAnsi="Simplified Arabic" w:cs="Simplified Arabic"/>
          <w:b/>
          <w:bCs/>
          <w:kern w:val="32"/>
          <w:sz w:val="32"/>
          <w:szCs w:val="32"/>
        </w:rPr>
      </w:pPr>
      <w:r w:rsidRPr="00AE0E60">
        <w:rPr>
          <w:rFonts w:ascii="Simplified Arabic" w:eastAsia="Times New Roman" w:hAnsi="Simplified Arabic" w:cs="Simplified Arabic"/>
          <w:b/>
          <w:bCs/>
          <w:kern w:val="32"/>
          <w:sz w:val="32"/>
          <w:szCs w:val="32"/>
          <w:rtl/>
        </w:rPr>
        <w:t xml:space="preserve">فرضيات الدراسة: </w:t>
      </w:r>
    </w:p>
    <w:p w14:paraId="2AFEC788" w14:textId="77777777" w:rsidR="00BC42EB" w:rsidRPr="00AE0E60" w:rsidRDefault="00BC42EB" w:rsidP="00BC42EB">
      <w:pPr>
        <w:bidi/>
        <w:spacing w:after="0" w:line="276" w:lineRule="auto"/>
        <w:ind w:firstLine="720"/>
        <w:rPr>
          <w:rFonts w:ascii="Simplified Arabic" w:eastAsia="Times New Roman" w:hAnsi="Simplified Arabic" w:cs="Simplified Arabic"/>
          <w:b/>
          <w:bCs/>
          <w:sz w:val="28"/>
          <w:szCs w:val="28"/>
          <w:u w:val="single"/>
          <w:lang w:eastAsia="ar-SA" w:bidi="ar-EG"/>
        </w:rPr>
      </w:pPr>
      <w:r w:rsidRPr="00AE0E60">
        <w:rPr>
          <w:rFonts w:ascii="Simplified Arabic" w:eastAsia="Times New Roman" w:hAnsi="Simplified Arabic" w:cs="Simplified Arabic"/>
          <w:b/>
          <w:bCs/>
          <w:sz w:val="28"/>
          <w:szCs w:val="28"/>
          <w:u w:val="single"/>
          <w:rtl/>
          <w:lang w:eastAsia="ar-SA" w:bidi="ar-EG"/>
        </w:rPr>
        <w:t>الفرض الأول</w:t>
      </w:r>
      <w:r w:rsidRPr="00AE0E60">
        <w:rPr>
          <w:rFonts w:ascii="Simplified Arabic" w:hAnsi="Simplified Arabic" w:cs="Simplified Arabic"/>
          <w:rtl/>
        </w:rPr>
        <w:t xml:space="preserve"> </w:t>
      </w:r>
      <w:r w:rsidRPr="00AE0E60">
        <w:rPr>
          <w:rFonts w:ascii="Simplified Arabic" w:eastAsia="Times New Roman" w:hAnsi="Simplified Arabic" w:cs="Simplified Arabic"/>
          <w:b/>
          <w:bCs/>
          <w:sz w:val="28"/>
          <w:szCs w:val="28"/>
          <w:u w:val="single"/>
          <w:rtl/>
          <w:lang w:eastAsia="ar-SA"/>
        </w:rPr>
        <w:t>يوجد أثر ذو دلالة إحصائية لأبعاد التدريب والتطوير المهني على تعزيز كفاءة العاملين في شركة أرامكو السعودية</w:t>
      </w:r>
      <w:r w:rsidRPr="00AE0E60">
        <w:rPr>
          <w:rFonts w:ascii="Simplified Arabic" w:eastAsia="Times New Roman" w:hAnsi="Simplified Arabic" w:cs="Simplified Arabic"/>
          <w:b/>
          <w:bCs/>
          <w:sz w:val="28"/>
          <w:szCs w:val="28"/>
          <w:u w:val="single"/>
          <w:rtl/>
          <w:lang w:eastAsia="ar-SA" w:bidi="ar-EG"/>
        </w:rPr>
        <w:t>. وينبثق من هذا الفرض عدة فروض فرعية، وهي</w:t>
      </w:r>
      <w:r w:rsidRPr="00AE0E60">
        <w:rPr>
          <w:rFonts w:ascii="Simplified Arabic" w:eastAsia="Times New Roman" w:hAnsi="Simplified Arabic" w:cs="Simplified Arabic"/>
          <w:b/>
          <w:bCs/>
          <w:sz w:val="28"/>
          <w:szCs w:val="28"/>
          <w:u w:val="single"/>
          <w:lang w:eastAsia="ar-SA" w:bidi="ar-EG"/>
        </w:rPr>
        <w:t>:</w:t>
      </w:r>
    </w:p>
    <w:p w14:paraId="0B3970AB" w14:textId="77777777" w:rsidR="00BC42EB" w:rsidRPr="00AE0E60" w:rsidRDefault="00BC42EB" w:rsidP="00A7526A">
      <w:pPr>
        <w:keepNext/>
        <w:numPr>
          <w:ilvl w:val="0"/>
          <w:numId w:val="9"/>
        </w:numPr>
        <w:bidi/>
        <w:spacing w:before="240" w:after="0" w:line="276" w:lineRule="auto"/>
        <w:outlineLvl w:val="0"/>
        <w:rPr>
          <w:rFonts w:ascii="Simplified Arabic" w:eastAsia="Times New Roman" w:hAnsi="Simplified Arabic" w:cs="Simplified Arabic"/>
          <w:sz w:val="28"/>
          <w:szCs w:val="28"/>
          <w:lang w:eastAsia="x-none"/>
        </w:rPr>
      </w:pPr>
      <w:r w:rsidRPr="00AE0E60">
        <w:rPr>
          <w:rFonts w:ascii="Simplified Arabic" w:eastAsia="Times New Roman" w:hAnsi="Simplified Arabic" w:cs="Simplified Arabic"/>
          <w:sz w:val="28"/>
          <w:szCs w:val="28"/>
          <w:rtl/>
          <w:lang w:val="x-none" w:eastAsia="x-none"/>
        </w:rPr>
        <w:t>يوجد أثر ذو دلالة إحصائية لجودة البرامج التدريبية على تعزيز كفاءة العاملين في شركة أرامكو السعودية</w:t>
      </w:r>
      <w:r w:rsidRPr="00AE0E60">
        <w:rPr>
          <w:rFonts w:ascii="Simplified Arabic" w:eastAsia="Times New Roman" w:hAnsi="Simplified Arabic" w:cs="Simplified Arabic"/>
          <w:sz w:val="28"/>
          <w:szCs w:val="28"/>
          <w:lang w:eastAsia="x-none"/>
        </w:rPr>
        <w:t>.</w:t>
      </w:r>
    </w:p>
    <w:p w14:paraId="35A415CE" w14:textId="77777777" w:rsidR="00BC42EB" w:rsidRPr="00AE0E60" w:rsidRDefault="00BC42EB" w:rsidP="00A7526A">
      <w:pPr>
        <w:keepNext/>
        <w:numPr>
          <w:ilvl w:val="0"/>
          <w:numId w:val="9"/>
        </w:numPr>
        <w:bidi/>
        <w:spacing w:before="240" w:after="0" w:line="276" w:lineRule="auto"/>
        <w:outlineLvl w:val="0"/>
        <w:rPr>
          <w:rFonts w:ascii="Simplified Arabic" w:eastAsia="Times New Roman" w:hAnsi="Simplified Arabic" w:cs="Simplified Arabic"/>
          <w:sz w:val="28"/>
          <w:szCs w:val="28"/>
          <w:lang w:eastAsia="x-none"/>
        </w:rPr>
      </w:pPr>
      <w:r w:rsidRPr="00AE0E60">
        <w:rPr>
          <w:rFonts w:ascii="Simplified Arabic" w:eastAsia="Times New Roman" w:hAnsi="Simplified Arabic" w:cs="Simplified Arabic"/>
          <w:sz w:val="28"/>
          <w:szCs w:val="28"/>
          <w:rtl/>
          <w:lang w:val="x-none" w:eastAsia="x-none"/>
        </w:rPr>
        <w:t>يوجد أثر ذو دلالة إحصائية لتنوع أساليب التدريب على تعزيز كفاءة العاملين في شركة أرامكو السعودية</w:t>
      </w:r>
      <w:r w:rsidRPr="00AE0E60">
        <w:rPr>
          <w:rFonts w:ascii="Simplified Arabic" w:eastAsia="Times New Roman" w:hAnsi="Simplified Arabic" w:cs="Simplified Arabic"/>
          <w:sz w:val="28"/>
          <w:szCs w:val="28"/>
          <w:lang w:eastAsia="x-none"/>
        </w:rPr>
        <w:t>.</w:t>
      </w:r>
    </w:p>
    <w:p w14:paraId="72E556D3" w14:textId="77777777" w:rsidR="00BC42EB" w:rsidRPr="00AE0E60" w:rsidRDefault="00BC42EB" w:rsidP="00A7526A">
      <w:pPr>
        <w:keepNext/>
        <w:numPr>
          <w:ilvl w:val="0"/>
          <w:numId w:val="9"/>
        </w:numPr>
        <w:bidi/>
        <w:spacing w:before="240" w:after="0" w:line="276" w:lineRule="auto"/>
        <w:outlineLvl w:val="0"/>
        <w:rPr>
          <w:rFonts w:ascii="Simplified Arabic" w:eastAsia="Times New Roman" w:hAnsi="Simplified Arabic" w:cs="Simplified Arabic"/>
          <w:sz w:val="28"/>
          <w:szCs w:val="28"/>
          <w:lang w:eastAsia="x-none"/>
        </w:rPr>
      </w:pPr>
      <w:r w:rsidRPr="00AE0E60">
        <w:rPr>
          <w:rFonts w:ascii="Simplified Arabic" w:eastAsia="Times New Roman" w:hAnsi="Simplified Arabic" w:cs="Simplified Arabic"/>
          <w:sz w:val="28"/>
          <w:szCs w:val="28"/>
          <w:rtl/>
          <w:lang w:val="x-none" w:eastAsia="x-none"/>
        </w:rPr>
        <w:t>يوجد أثر ذو دلالة إحصائية للتقييم والمتابعة على تعزيز كفاءة العاملين في شركة أرامكو السعودية</w:t>
      </w:r>
      <w:r w:rsidRPr="00AE0E60">
        <w:rPr>
          <w:rFonts w:ascii="Simplified Arabic" w:eastAsia="Times New Roman" w:hAnsi="Simplified Arabic" w:cs="Simplified Arabic"/>
          <w:sz w:val="28"/>
          <w:szCs w:val="28"/>
          <w:lang w:eastAsia="x-none"/>
        </w:rPr>
        <w:t>.</w:t>
      </w:r>
    </w:p>
    <w:p w14:paraId="74F18E97" w14:textId="77777777" w:rsidR="002156EC" w:rsidRDefault="00BC42EB" w:rsidP="00BC42EB">
      <w:pPr>
        <w:bidi/>
        <w:spacing w:after="0" w:line="276" w:lineRule="auto"/>
        <w:jc w:val="lowKashida"/>
        <w:rPr>
          <w:rFonts w:ascii="Simplified Arabic" w:eastAsia="Times New Roman" w:hAnsi="Simplified Arabic" w:cs="Simplified Arabic"/>
          <w:sz w:val="28"/>
          <w:szCs w:val="28"/>
          <w:rtl/>
          <w:lang w:val="x-none" w:eastAsia="x-none"/>
        </w:rPr>
      </w:pPr>
      <w:r w:rsidRPr="00AE0E60">
        <w:rPr>
          <w:rFonts w:ascii="Simplified Arabic" w:eastAsia="Times New Roman" w:hAnsi="Simplified Arabic" w:cs="Simplified Arabic"/>
          <w:sz w:val="28"/>
          <w:szCs w:val="28"/>
          <w:rtl/>
          <w:lang w:val="x-none" w:eastAsia="x-none"/>
        </w:rPr>
        <w:t xml:space="preserve">يوجد أثر ذو دلالة إحصائية لفرص التطوير المهني المستمر على تعزيز كفاءة العاملين في شركة </w:t>
      </w:r>
    </w:p>
    <w:p w14:paraId="577F6D90" w14:textId="77777777" w:rsidR="002156EC" w:rsidRDefault="002156EC" w:rsidP="002156EC">
      <w:pPr>
        <w:bidi/>
        <w:spacing w:after="0" w:line="276" w:lineRule="auto"/>
        <w:jc w:val="lowKashida"/>
        <w:rPr>
          <w:rFonts w:ascii="Simplified Arabic" w:eastAsia="Times New Roman" w:hAnsi="Simplified Arabic" w:cs="Simplified Arabic"/>
          <w:sz w:val="28"/>
          <w:szCs w:val="28"/>
          <w:rtl/>
          <w:lang w:val="x-none" w:eastAsia="x-none"/>
        </w:rPr>
      </w:pPr>
    </w:p>
    <w:p w14:paraId="2BC77C58" w14:textId="77777777" w:rsidR="002156EC" w:rsidRDefault="002156EC" w:rsidP="002156EC">
      <w:pPr>
        <w:bidi/>
        <w:spacing w:after="0" w:line="276" w:lineRule="auto"/>
        <w:jc w:val="lowKashida"/>
        <w:rPr>
          <w:rFonts w:ascii="Simplified Arabic" w:eastAsia="Times New Roman" w:hAnsi="Simplified Arabic" w:cs="Simplified Arabic"/>
          <w:sz w:val="28"/>
          <w:szCs w:val="28"/>
          <w:rtl/>
          <w:lang w:val="x-none" w:eastAsia="x-none"/>
        </w:rPr>
      </w:pPr>
    </w:p>
    <w:p w14:paraId="0FC3EC50" w14:textId="4E9B02CE" w:rsidR="00BC42EB" w:rsidRPr="00AE0E60" w:rsidRDefault="00BC42EB" w:rsidP="002156EC">
      <w:pPr>
        <w:bidi/>
        <w:spacing w:after="0" w:line="276" w:lineRule="auto"/>
        <w:jc w:val="lowKashida"/>
        <w:rPr>
          <w:rFonts w:ascii="Simplified Arabic" w:eastAsia="Times New Roman" w:hAnsi="Simplified Arabic" w:cs="Simplified Arabic"/>
          <w:b/>
          <w:bCs/>
          <w:kern w:val="0"/>
          <w:sz w:val="32"/>
          <w:szCs w:val="32"/>
          <w14:ligatures w14:val="none"/>
        </w:rPr>
      </w:pPr>
      <w:r w:rsidRPr="00AE0E60">
        <w:rPr>
          <w:rFonts w:ascii="Simplified Arabic" w:eastAsia="Times New Roman" w:hAnsi="Simplified Arabic" w:cs="Simplified Arabic"/>
          <w:b/>
          <w:bCs/>
          <w:kern w:val="0"/>
          <w:sz w:val="32"/>
          <w:szCs w:val="32"/>
          <w:rtl/>
          <w14:ligatures w14:val="none"/>
        </w:rPr>
        <w:lastRenderedPageBreak/>
        <w:t>النظرية المتبعة لإعداد البحث</w:t>
      </w:r>
    </w:p>
    <w:p w14:paraId="6A4D7FB8" w14:textId="77777777" w:rsidR="00BC42EB" w:rsidRPr="00AE0E60" w:rsidRDefault="00BC42EB" w:rsidP="00BC42EB">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يعتمد هذا البحث على نظرية رأس المال البشري ونظرية التعلم التنظيمي كأساس نظري لتفسير العلاقة بين التدريب والتطوير المهني وكفاءة العاملين</w:t>
      </w:r>
      <w:r w:rsidRPr="00AE0E60">
        <w:rPr>
          <w:rFonts w:ascii="Simplified Arabic" w:eastAsia="Times New Roman" w:hAnsi="Simplified Arabic" w:cs="Simplified Arabic"/>
          <w:kern w:val="0"/>
          <w:sz w:val="28"/>
          <w:szCs w:val="28"/>
          <w14:ligatures w14:val="none"/>
        </w:rPr>
        <w:t>.</w:t>
      </w:r>
    </w:p>
    <w:p w14:paraId="3A299AB3" w14:textId="77777777" w:rsidR="00BC42EB" w:rsidRPr="00AE0E60" w:rsidRDefault="00BC42EB" w:rsidP="00BC42EB">
      <w:pPr>
        <w:bidi/>
        <w:spacing w:after="0" w:line="276" w:lineRule="auto"/>
        <w:jc w:val="lowKashida"/>
        <w:rPr>
          <w:rFonts w:ascii="Simplified Arabic" w:eastAsia="Times New Roman" w:hAnsi="Simplified Arabic" w:cs="Simplified Arabic"/>
          <w:b/>
          <w:bCs/>
          <w:kern w:val="0"/>
          <w:sz w:val="28"/>
          <w:szCs w:val="28"/>
          <w:u w:val="single"/>
          <w14:ligatures w14:val="none"/>
        </w:rPr>
      </w:pPr>
      <w:r w:rsidRPr="00AE0E60">
        <w:rPr>
          <w:rFonts w:ascii="Simplified Arabic" w:eastAsia="Times New Roman" w:hAnsi="Simplified Arabic" w:cs="Simplified Arabic"/>
          <w:b/>
          <w:bCs/>
          <w:kern w:val="0"/>
          <w:sz w:val="28"/>
          <w:szCs w:val="28"/>
          <w:u w:val="single"/>
          <w:rtl/>
          <w14:ligatures w14:val="none"/>
        </w:rPr>
        <w:t>نظرية رأس المال البشري</w:t>
      </w:r>
    </w:p>
    <w:p w14:paraId="69208B3C" w14:textId="77777777" w:rsidR="00BC42EB" w:rsidRPr="00AE0E60" w:rsidRDefault="00BC42EB" w:rsidP="00BC42EB">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تُعد نظرية رأس المال البشري من أبرز النظريات الاقتصادية والإدارية التي تؤكد أن الفرد يمثل استثمارًا حيويًا للمنظمة، وأن مهاراته ومعرفته تُعتبر رأس مال غير ملموس يساهم في تعزيز الإنتاجية وتحقيق الأهداف الاستراتيجية للمؤسسة. وفقًا لهذه النظرية، يُنظر إلى برامج التدريب والتطوير المهني بوصفها أدوات استثمارية تسهم في رفع مستوى الكفاءة لدى العاملين، وتمكينهم من مواجهة تحديات العمل، والتكيف مع المتغيرات التكنولوجية والإدارية الحديثة. وبناءً عليه، يصبح التدريب والتطوير المهني عاملاً أساسيًا لتحسين الأداء وتعزيز الكفاءة الوظيفية للعاملين في شركة أرامكو السعودية</w:t>
      </w:r>
      <w:r w:rsidRPr="00AE0E60">
        <w:rPr>
          <w:rFonts w:ascii="Simplified Arabic" w:eastAsia="Times New Roman" w:hAnsi="Simplified Arabic" w:cs="Simplified Arabic"/>
          <w:kern w:val="0"/>
          <w:sz w:val="28"/>
          <w:szCs w:val="28"/>
          <w14:ligatures w14:val="none"/>
        </w:rPr>
        <w:t>.</w:t>
      </w:r>
    </w:p>
    <w:p w14:paraId="208A5E35" w14:textId="77777777" w:rsidR="00BC42EB" w:rsidRPr="00AE0E60" w:rsidRDefault="00BC42EB" w:rsidP="00BC42EB">
      <w:pPr>
        <w:bidi/>
        <w:spacing w:after="0" w:line="276" w:lineRule="auto"/>
        <w:jc w:val="lowKashida"/>
        <w:rPr>
          <w:rFonts w:ascii="Simplified Arabic" w:eastAsia="Times New Roman" w:hAnsi="Simplified Arabic" w:cs="Simplified Arabic"/>
          <w:b/>
          <w:bCs/>
          <w:kern w:val="0"/>
          <w:sz w:val="28"/>
          <w:szCs w:val="28"/>
          <w:u w:val="single"/>
          <w14:ligatures w14:val="none"/>
        </w:rPr>
      </w:pPr>
      <w:r w:rsidRPr="00AE0E60">
        <w:rPr>
          <w:rFonts w:ascii="Simplified Arabic" w:eastAsia="Times New Roman" w:hAnsi="Simplified Arabic" w:cs="Simplified Arabic"/>
          <w:b/>
          <w:bCs/>
          <w:kern w:val="0"/>
          <w:sz w:val="28"/>
          <w:szCs w:val="28"/>
          <w:u w:val="single"/>
          <w:rtl/>
          <w14:ligatures w14:val="none"/>
        </w:rPr>
        <w:t>نظرية التعلم التنظيمي</w:t>
      </w:r>
    </w:p>
    <w:p w14:paraId="774CCFD2" w14:textId="77777777" w:rsidR="00BC42EB" w:rsidRPr="00AE0E60" w:rsidRDefault="00BC42EB" w:rsidP="00BC42EB">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تؤكد نظرية التعلم التنظيمي أن المؤسسات الفعّالة هي تلك التي تتمكن من اكتساب المعرفة، وتنميتها، وتوظيفها بشكل ينعكس على تحسين الأداء العام. ويُعتبر التدريب وسيلة رئيسية لتطبيق هذه النظرية، حيث يساهم في نقل المعرفة إلى العاملين، وصقل مهاراتهم، وتطوير سلوكياتهم المهنية. كما يتيح التعلم المستمر للعاملين القدرة على الابتكار وحل المشكلات بكفاءة، ما يؤدي إلى رفع جودة العمل وتعزيز قدرة المنظمة على المنافسة في سوق الطاقة العالمي</w:t>
      </w:r>
      <w:r w:rsidRPr="00AE0E60">
        <w:rPr>
          <w:rFonts w:ascii="Simplified Arabic" w:eastAsia="Times New Roman" w:hAnsi="Simplified Arabic" w:cs="Simplified Arabic"/>
          <w:kern w:val="0"/>
          <w:sz w:val="28"/>
          <w:szCs w:val="28"/>
          <w14:ligatures w14:val="none"/>
        </w:rPr>
        <w:t>.</w:t>
      </w:r>
    </w:p>
    <w:p w14:paraId="58CDB0CF" w14:textId="77777777" w:rsidR="00BC42EB" w:rsidRPr="00AE0E60" w:rsidRDefault="00BC42EB" w:rsidP="00BC42EB">
      <w:pPr>
        <w:bidi/>
        <w:spacing w:after="0" w:line="276" w:lineRule="auto"/>
        <w:jc w:val="lowKashida"/>
        <w:rPr>
          <w:rFonts w:ascii="Simplified Arabic" w:eastAsia="Times New Roman" w:hAnsi="Simplified Arabic" w:cs="Simplified Arabic"/>
          <w:b/>
          <w:bCs/>
          <w:kern w:val="0"/>
          <w:sz w:val="28"/>
          <w:szCs w:val="28"/>
          <w:u w:val="single"/>
          <w14:ligatures w14:val="none"/>
        </w:rPr>
      </w:pPr>
      <w:r w:rsidRPr="00AE0E60">
        <w:rPr>
          <w:rFonts w:ascii="Simplified Arabic" w:eastAsia="Times New Roman" w:hAnsi="Simplified Arabic" w:cs="Simplified Arabic"/>
          <w:b/>
          <w:bCs/>
          <w:kern w:val="0"/>
          <w:sz w:val="28"/>
          <w:szCs w:val="28"/>
          <w:u w:val="single"/>
          <w:rtl/>
          <w14:ligatures w14:val="none"/>
        </w:rPr>
        <w:t>ارتباط النظرية بموضوع البحث</w:t>
      </w:r>
    </w:p>
    <w:p w14:paraId="6C951875" w14:textId="2D8AA061" w:rsidR="00BC42EB" w:rsidRPr="00AE0E60" w:rsidRDefault="00BC42EB" w:rsidP="00BC42EB">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اعتماد هذا البحث على هاتين النظريتين يمكّن الباحث من تفسير العلاقة المباشرة بين التدريب والتطوير المهني (المتغير المستقل) وكفاءة العاملين (المتغير التابع). فبرامج التدريب والتطوير تُعد استثمارًا استراتيجيًا في رأس المال البشري لشركة أرامكو، بما يسهم في رفع الكفاءة الفردية والجماعية، وتحسين جودة الأداء، وتحقيق أهداف المؤسسة الاستراتيجية. كما توفر هذه النظريات إطارًا علميًا لتحليل أثر التدريب على مستوى المهارات الفنية والسلوكية، ومدى تأثيره على الإنتاجية والانتماء التنظيمي، وهو ما يشكل جوهر دراسة الحالة في هذا البحث</w:t>
      </w:r>
      <w:r w:rsidRPr="00AE0E60">
        <w:rPr>
          <w:rFonts w:ascii="Simplified Arabic" w:eastAsia="Times New Roman" w:hAnsi="Simplified Arabic" w:cs="Simplified Arabic"/>
          <w:kern w:val="0"/>
          <w:sz w:val="28"/>
          <w:szCs w:val="28"/>
          <w14:ligatures w14:val="none"/>
        </w:rPr>
        <w:t>.</w:t>
      </w:r>
    </w:p>
    <w:p w14:paraId="3A3767F4" w14:textId="77777777" w:rsidR="00BC42EB" w:rsidRPr="00AE0E60" w:rsidRDefault="00BC42EB">
      <w:pPr>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14:ligatures w14:val="none"/>
        </w:rPr>
        <w:br w:type="page"/>
      </w:r>
    </w:p>
    <w:p w14:paraId="439B07E4" w14:textId="1C3C5D97" w:rsidR="00BC42EB" w:rsidRPr="00AE0E60" w:rsidRDefault="00BC42EB" w:rsidP="00BC42EB">
      <w:pPr>
        <w:bidi/>
        <w:spacing w:after="0" w:line="276" w:lineRule="auto"/>
        <w:ind w:firstLine="720"/>
        <w:jc w:val="center"/>
        <w:rPr>
          <w:rFonts w:ascii="Simplified Arabic" w:eastAsia="Times New Roman" w:hAnsi="Simplified Arabic" w:cs="Simplified Arabic"/>
          <w:b/>
          <w:bCs/>
          <w:kern w:val="0"/>
          <w:sz w:val="36"/>
          <w:szCs w:val="36"/>
          <w:rtl/>
          <w14:ligatures w14:val="none"/>
        </w:rPr>
      </w:pPr>
      <w:r w:rsidRPr="00AE0E60">
        <w:rPr>
          <w:rFonts w:ascii="Simplified Arabic" w:eastAsia="Times New Roman" w:hAnsi="Simplified Arabic" w:cs="Simplified Arabic"/>
          <w:b/>
          <w:bCs/>
          <w:kern w:val="0"/>
          <w:sz w:val="36"/>
          <w:szCs w:val="36"/>
          <w:rtl/>
          <w14:ligatures w14:val="none"/>
        </w:rPr>
        <w:lastRenderedPageBreak/>
        <w:t>الفصل الثاني: الدراسات السابقة:</w:t>
      </w:r>
    </w:p>
    <w:p w14:paraId="32A6FE3E" w14:textId="085DFFA0" w:rsidR="00BC42EB" w:rsidRPr="00AE0E60" w:rsidRDefault="00BC42EB" w:rsidP="00BC42EB">
      <w:pPr>
        <w:bidi/>
        <w:spacing w:after="0" w:line="276" w:lineRule="auto"/>
        <w:jc w:val="lowKashida"/>
        <w:rPr>
          <w:rFonts w:ascii="Simplified Arabic" w:eastAsia="Times New Roman" w:hAnsi="Simplified Arabic" w:cs="Simplified Arabic"/>
          <w:b/>
          <w:bCs/>
          <w:kern w:val="0"/>
          <w:sz w:val="32"/>
          <w:szCs w:val="32"/>
          <w14:ligatures w14:val="none"/>
        </w:rPr>
      </w:pPr>
      <w:r w:rsidRPr="00AE0E60">
        <w:rPr>
          <w:rFonts w:ascii="Simplified Arabic" w:eastAsia="Times New Roman" w:hAnsi="Simplified Arabic" w:cs="Simplified Arabic"/>
          <w:b/>
          <w:bCs/>
          <w:kern w:val="0"/>
          <w:sz w:val="32"/>
          <w:szCs w:val="32"/>
          <w:rtl/>
          <w14:ligatures w14:val="none"/>
        </w:rPr>
        <w:t>مقدمة:</w:t>
      </w:r>
    </w:p>
    <w:p w14:paraId="4B746E09" w14:textId="77777777" w:rsidR="00BC42EB" w:rsidRPr="00AE0E60" w:rsidRDefault="00BC42EB" w:rsidP="00BC42EB">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 xml:space="preserve">تُعد الدراسات السابقة من الركائز الأساسية لأي بحث علمي، حيث توفر إطارًا معرفيًا يساعد الباحث على فهم ما تم التوصل إليه في مجال البحث، وتحديد الفجوات البحثية التي يمكن أن يسعى إلى معالجتها. ويهدف هذا الفصل إلى استعراض أبرز الدراسات والأبحاث التي تناولت موضوع </w:t>
      </w:r>
      <w:r w:rsidRPr="00AE0E60">
        <w:rPr>
          <w:rFonts w:ascii="Simplified Arabic" w:eastAsia="Times New Roman" w:hAnsi="Simplified Arabic" w:cs="Simplified Arabic"/>
          <w:b/>
          <w:bCs/>
          <w:kern w:val="0"/>
          <w:sz w:val="28"/>
          <w:szCs w:val="28"/>
          <w:rtl/>
          <w14:ligatures w14:val="none"/>
        </w:rPr>
        <w:t>التدريب والتطوير المهني وأثره على كفاءة العاملين</w:t>
      </w:r>
      <w:r w:rsidRPr="00AE0E60">
        <w:rPr>
          <w:rFonts w:ascii="Simplified Arabic" w:eastAsia="Times New Roman" w:hAnsi="Simplified Arabic" w:cs="Simplified Arabic"/>
          <w:kern w:val="0"/>
          <w:sz w:val="28"/>
          <w:szCs w:val="28"/>
          <w:rtl/>
          <w14:ligatures w14:val="none"/>
        </w:rPr>
        <w:t>، سواء على المستوى المحلي أو الدولي، مع التركيز على تطبيقاتها في المؤسسات الكبرى والشركات الصناعية والطاقة، مثل شركة أرامكو السعودية</w:t>
      </w:r>
      <w:r w:rsidRPr="00AE0E60">
        <w:rPr>
          <w:rFonts w:ascii="Simplified Arabic" w:eastAsia="Times New Roman" w:hAnsi="Simplified Arabic" w:cs="Simplified Arabic"/>
          <w:kern w:val="0"/>
          <w:sz w:val="28"/>
          <w:szCs w:val="28"/>
          <w14:ligatures w14:val="none"/>
        </w:rPr>
        <w:t>.</w:t>
      </w:r>
    </w:p>
    <w:p w14:paraId="4CAE1D1F" w14:textId="77777777" w:rsidR="00BC42EB" w:rsidRPr="00AE0E60" w:rsidRDefault="00BC42EB" w:rsidP="00BC42EB">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 xml:space="preserve">يسعى هذا الاستعراض إلى تحقيق عدة أهداف رئيسية، منها: التعرف على النتائج المستخلصة من الدراسات السابقة، واستنباط الأساليب والمنهجيات البحثية التي تم استخدامها، ومقارنة النتائج وتحديد مدى توافقها أو اختلافها مع سياق البحث الحالي. كما يهدف إلى تسليط الضوء على الفجوات البحثية التي يمكن أن يساهم البحث الحالي في سدها، وذلك من خلال دراسة العلاقة بين </w:t>
      </w:r>
      <w:r w:rsidRPr="00AE0E60">
        <w:rPr>
          <w:rFonts w:ascii="Simplified Arabic" w:eastAsia="Times New Roman" w:hAnsi="Simplified Arabic" w:cs="Simplified Arabic"/>
          <w:b/>
          <w:bCs/>
          <w:kern w:val="0"/>
          <w:sz w:val="28"/>
          <w:szCs w:val="28"/>
          <w:rtl/>
          <w14:ligatures w14:val="none"/>
        </w:rPr>
        <w:t>برامج التدريب والتطوير المهني</w:t>
      </w:r>
      <w:r w:rsidRPr="00AE0E60">
        <w:rPr>
          <w:rFonts w:ascii="Simplified Arabic" w:eastAsia="Times New Roman" w:hAnsi="Simplified Arabic" w:cs="Simplified Arabic"/>
          <w:kern w:val="0"/>
          <w:sz w:val="28"/>
          <w:szCs w:val="28"/>
          <w:rtl/>
          <w14:ligatures w14:val="none"/>
        </w:rPr>
        <w:t xml:space="preserve"> و</w:t>
      </w:r>
      <w:r w:rsidRPr="00AE0E60">
        <w:rPr>
          <w:rFonts w:ascii="Simplified Arabic" w:eastAsia="Times New Roman" w:hAnsi="Simplified Arabic" w:cs="Simplified Arabic"/>
          <w:b/>
          <w:bCs/>
          <w:kern w:val="0"/>
          <w:sz w:val="28"/>
          <w:szCs w:val="28"/>
          <w:rtl/>
          <w14:ligatures w14:val="none"/>
        </w:rPr>
        <w:t>كفاءة العاملين</w:t>
      </w:r>
      <w:r w:rsidRPr="00AE0E60">
        <w:rPr>
          <w:rFonts w:ascii="Simplified Arabic" w:eastAsia="Times New Roman" w:hAnsi="Simplified Arabic" w:cs="Simplified Arabic"/>
          <w:kern w:val="0"/>
          <w:sz w:val="28"/>
          <w:szCs w:val="28"/>
          <w:rtl/>
          <w14:ligatures w14:val="none"/>
        </w:rPr>
        <w:t xml:space="preserve"> وتأثيرها على الأداء والإنتاجية والانتماء الوظيفي</w:t>
      </w:r>
      <w:r w:rsidRPr="00AE0E60">
        <w:rPr>
          <w:rFonts w:ascii="Simplified Arabic" w:eastAsia="Times New Roman" w:hAnsi="Simplified Arabic" w:cs="Simplified Arabic"/>
          <w:kern w:val="0"/>
          <w:sz w:val="28"/>
          <w:szCs w:val="28"/>
          <w14:ligatures w14:val="none"/>
        </w:rPr>
        <w:t>.</w:t>
      </w:r>
    </w:p>
    <w:p w14:paraId="4E9FFD89" w14:textId="77777777" w:rsidR="00BC42EB" w:rsidRPr="00AE0E60" w:rsidRDefault="00BC42EB" w:rsidP="00BC42EB">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وبناءً على ذلك، يمثل هذا الفصل مرجعًا مهمًا لتحديد الإطار النظري التطبيقي للبحث، ووضع أسس تحليلية دقيقة تساعد في تفسير النتائج المستخلصة من دراسة حالة شركة أرامكو السعودية، بما يعزز مصداقية البحث ويضمن استناد النتائج إلى قاعدة علمية متينة</w:t>
      </w:r>
      <w:r w:rsidRPr="00AE0E60">
        <w:rPr>
          <w:rFonts w:ascii="Simplified Arabic" w:eastAsia="Times New Roman" w:hAnsi="Simplified Arabic" w:cs="Simplified Arabic"/>
          <w:kern w:val="0"/>
          <w:sz w:val="28"/>
          <w:szCs w:val="28"/>
          <w14:ligatures w14:val="none"/>
        </w:rPr>
        <w:t>.</w:t>
      </w:r>
    </w:p>
    <w:p w14:paraId="7D46B62A" w14:textId="50E67409" w:rsidR="00BC42EB" w:rsidRPr="00AE0E60" w:rsidRDefault="00BC42EB" w:rsidP="00A7526A">
      <w:pPr>
        <w:pStyle w:val="a6"/>
        <w:numPr>
          <w:ilvl w:val="0"/>
          <w:numId w:val="11"/>
        </w:numPr>
        <w:bidi/>
        <w:spacing w:before="240" w:after="0" w:line="276" w:lineRule="auto"/>
        <w:rPr>
          <w:rFonts w:ascii="Simplified Arabic" w:hAnsi="Simplified Arabic" w:cs="Simplified Arabic"/>
          <w:b/>
          <w:bCs/>
          <w:sz w:val="32"/>
          <w:szCs w:val="32"/>
        </w:rPr>
      </w:pPr>
      <w:r w:rsidRPr="00AE0E60">
        <w:rPr>
          <w:rFonts w:ascii="Simplified Arabic" w:hAnsi="Simplified Arabic" w:cs="Simplified Arabic"/>
          <w:b/>
          <w:bCs/>
          <w:sz w:val="32"/>
          <w:szCs w:val="32"/>
          <w:rtl/>
        </w:rPr>
        <w:t>المتغير التابع: تعزيز كفاءة العاملين:</w:t>
      </w:r>
    </w:p>
    <w:p w14:paraId="1CC7760D" w14:textId="77777777" w:rsidR="00BC42EB" w:rsidRPr="00AE0E60" w:rsidRDefault="00BC42EB" w:rsidP="00BC42EB">
      <w:pPr>
        <w:bidi/>
        <w:spacing w:after="0" w:line="276" w:lineRule="auto"/>
        <w:ind w:firstLine="360"/>
        <w:jc w:val="lowKashida"/>
        <w:rPr>
          <w:rFonts w:ascii="Simplified Arabic" w:hAnsi="Simplified Arabic" w:cs="Simplified Arabic"/>
          <w:sz w:val="28"/>
          <w:szCs w:val="28"/>
          <w:rtl/>
        </w:rPr>
      </w:pPr>
      <w:r w:rsidRPr="00AE0E60">
        <w:rPr>
          <w:rFonts w:ascii="Simplified Arabic" w:hAnsi="Simplified Arabic" w:cs="Simplified Arabic"/>
          <w:b/>
          <w:bCs/>
          <w:sz w:val="28"/>
          <w:szCs w:val="28"/>
          <w:rtl/>
        </w:rPr>
        <w:t>تعزيز كفاءة العاملين:</w:t>
      </w:r>
      <w:r w:rsidRPr="00AE0E60">
        <w:rPr>
          <w:rFonts w:ascii="Simplified Arabic" w:hAnsi="Simplified Arabic" w:cs="Simplified Arabic"/>
          <w:sz w:val="28"/>
          <w:szCs w:val="28"/>
          <w:rtl/>
        </w:rPr>
        <w:t xml:space="preserve"> هو عملية تهدف إلى تحسين أداء الأفراد داخل بيئة العمل من خلال تطوير مهاراتهم، معارفهم، وقدراتهم على القيام بالمهام المطلوبة منهم بشكل أكثر فعالية. يتضمن تعزيز كفاءة العاملين تدريبهم على المهارات التقنية، الاجتماعية، والإدارية التي تساعدهم على التعامل مع التحديات اليومية في العمل. كما يشمل أيضًا تعزيز سلوكيات العمل مثل الالتزام، الانضباط، والقدرة على حل المشكلات واتخاذ القرارات بشكل سريع وفعال. الهدف النهائي من تعزيز الكفاءة هو تمكين العاملين من أداء واجباتهم بكفاءة أعلى، مما يؤدي إلى تحسين إنتاجية المؤسسة ورفع مستوى رضا العملاء </w:t>
      </w:r>
      <w:r w:rsidRPr="00AE0E60">
        <w:rPr>
          <w:rFonts w:ascii="Simplified Arabic" w:eastAsia="Times New Roman" w:hAnsi="Simplified Arabic" w:cs="Simplified Arabic"/>
          <w:kern w:val="0"/>
          <w:sz w:val="28"/>
          <w:szCs w:val="28"/>
          <w:rtl/>
          <w14:ligatures w14:val="none"/>
        </w:rPr>
        <w:t>(عبد الحميد، 2024)</w:t>
      </w:r>
    </w:p>
    <w:p w14:paraId="2B088FE4" w14:textId="77777777" w:rsidR="00BC42EB" w:rsidRPr="00AE0E60" w:rsidRDefault="00BC42EB" w:rsidP="00BC42EB">
      <w:pPr>
        <w:bidi/>
        <w:spacing w:after="0" w:line="276" w:lineRule="auto"/>
        <w:ind w:firstLine="360"/>
        <w:jc w:val="lowKashida"/>
        <w:rPr>
          <w:rFonts w:ascii="Simplified Arabic" w:hAnsi="Simplified Arabic" w:cs="Simplified Arabic"/>
          <w:sz w:val="28"/>
          <w:szCs w:val="28"/>
        </w:rPr>
      </w:pPr>
      <w:r w:rsidRPr="00AE0E60">
        <w:rPr>
          <w:rFonts w:ascii="Simplified Arabic" w:hAnsi="Simplified Arabic" w:cs="Simplified Arabic"/>
          <w:sz w:val="28"/>
          <w:szCs w:val="28"/>
          <w:rtl/>
        </w:rPr>
        <w:t xml:space="preserve">إن تعزيز الكفاءة لا يقتصر فقط على التعليم والتدريب، بل يشمل أيضًا دعم بيئة العمل المناسبة التي تحفز الموظفين على الابتكار، التعاون، والتفاعل الإيجابي. كما أن تحسين الكفاءة يمكن أن يتم من </w:t>
      </w:r>
      <w:r w:rsidRPr="00AE0E60">
        <w:rPr>
          <w:rFonts w:ascii="Simplified Arabic" w:hAnsi="Simplified Arabic" w:cs="Simplified Arabic"/>
          <w:sz w:val="28"/>
          <w:szCs w:val="28"/>
          <w:rtl/>
        </w:rPr>
        <w:lastRenderedPageBreak/>
        <w:t>خلال تقييم الأداء المستمر وتقديم التغذية الراجعة التي تشجع الموظفين على التطوير الذاتي وزيادة الالتزام الوظيفي:</w:t>
      </w:r>
      <w:r w:rsidRPr="00AE0E60">
        <w:rPr>
          <w:rFonts w:ascii="Simplified Arabic" w:hAnsi="Simplified Arabic" w:cs="Simplified Arabic"/>
          <w:sz w:val="28"/>
          <w:szCs w:val="28"/>
        </w:rPr>
        <w:t xml:space="preserve"> (Lee &amp; Kim, 2021)</w:t>
      </w:r>
    </w:p>
    <w:p w14:paraId="0284D607" w14:textId="77777777" w:rsidR="00BC42EB" w:rsidRPr="00AE0E60" w:rsidRDefault="00BC42EB" w:rsidP="00BC42EB">
      <w:pPr>
        <w:bidi/>
        <w:spacing w:after="0" w:line="276" w:lineRule="auto"/>
        <w:ind w:firstLine="360"/>
        <w:jc w:val="lowKashida"/>
        <w:rPr>
          <w:rFonts w:ascii="Simplified Arabic" w:hAnsi="Simplified Arabic" w:cs="Simplified Arabic"/>
          <w:sz w:val="28"/>
          <w:szCs w:val="28"/>
          <w:rtl/>
        </w:rPr>
      </w:pPr>
      <w:r w:rsidRPr="00AE0E60">
        <w:rPr>
          <w:rFonts w:ascii="Simplified Arabic" w:hAnsi="Simplified Arabic" w:cs="Simplified Arabic"/>
          <w:b/>
          <w:bCs/>
          <w:sz w:val="28"/>
          <w:szCs w:val="28"/>
          <w:u w:val="single"/>
          <w:rtl/>
        </w:rPr>
        <w:t>ويعرف الباحث تعزيز كفاءة العاملين</w:t>
      </w:r>
      <w:r w:rsidRPr="00AE0E60">
        <w:rPr>
          <w:rFonts w:ascii="Simplified Arabic" w:hAnsi="Simplified Arabic" w:cs="Simplified Arabic"/>
          <w:sz w:val="28"/>
          <w:szCs w:val="28"/>
          <w:rtl/>
        </w:rPr>
        <w:t>: هو عملية تحسين القدرات والمهارات الشخصية والوظيفية للعاملين داخل المنظمة بهدف تمكينهم من أداء مهامهم بشكل أكثر فعالية وكفاءة، ويشمل ذلك تعزيز مهارات التفكير النقدي، القدرة على اتخاذ القرارات السليمة، وزيادة القدرة على التعامل مع التكنولوجيا والأدوات الحديثة التي تدعم الأداء الوظيفي، ويتضمن أيضًا تحسين السلوكيات التنظيمية مثل الانضباط، العمل الجماعي، والمرونة في التعامل مع التحديات اليومية، يساهم تعزيز كفاءة العاملين في رفع مستوى الإنتاجية والجودة في العمل، مما يعزز من أداء المؤسسة ويزيد من قدرتها على التكيف مع التغيرات والمتغيرات في البيئة المحيطة، ويتم تحقيق ذلك من خلال التدريب المستمر، التوجيه، والتمكين الذاتي، فضلاً عن توفير بيئة عمل تدعم التعلم المستمر والنمو المهني</w:t>
      </w:r>
      <w:r w:rsidRPr="00AE0E60">
        <w:rPr>
          <w:rFonts w:ascii="Simplified Arabic" w:hAnsi="Simplified Arabic" w:cs="Simplified Arabic"/>
          <w:sz w:val="28"/>
          <w:szCs w:val="28"/>
        </w:rPr>
        <w:t>.</w:t>
      </w:r>
    </w:p>
    <w:p w14:paraId="3D1386DC" w14:textId="77777777" w:rsidR="00BC42EB" w:rsidRPr="00AE0E60" w:rsidRDefault="00BC42EB" w:rsidP="00BC42EB">
      <w:pPr>
        <w:bidi/>
        <w:spacing w:after="0" w:line="276" w:lineRule="auto"/>
        <w:ind w:firstLine="360"/>
        <w:jc w:val="lowKashida"/>
        <w:rPr>
          <w:rFonts w:ascii="Simplified Arabic" w:hAnsi="Simplified Arabic" w:cs="Simplified Arabic"/>
          <w:sz w:val="28"/>
          <w:szCs w:val="28"/>
          <w:rtl/>
        </w:rPr>
      </w:pPr>
    </w:p>
    <w:p w14:paraId="7FF55C84" w14:textId="41DEE4B2" w:rsidR="00BC42EB" w:rsidRPr="00AE0E60" w:rsidRDefault="00BC42EB" w:rsidP="00A7526A">
      <w:pPr>
        <w:pStyle w:val="a6"/>
        <w:numPr>
          <w:ilvl w:val="0"/>
          <w:numId w:val="11"/>
        </w:numPr>
        <w:bidi/>
        <w:spacing w:after="0" w:line="276" w:lineRule="auto"/>
        <w:jc w:val="lowKashida"/>
        <w:rPr>
          <w:rFonts w:ascii="Simplified Arabic" w:eastAsia="Times New Roman" w:hAnsi="Simplified Arabic" w:cs="Simplified Arabic"/>
          <w:b/>
          <w:bCs/>
          <w:kern w:val="0"/>
          <w:sz w:val="32"/>
          <w:szCs w:val="32"/>
          <w14:ligatures w14:val="none"/>
        </w:rPr>
      </w:pPr>
      <w:r w:rsidRPr="00AE0E60">
        <w:rPr>
          <w:rFonts w:ascii="Simplified Arabic" w:eastAsia="Times New Roman" w:hAnsi="Simplified Arabic" w:cs="Simplified Arabic"/>
          <w:b/>
          <w:bCs/>
          <w:kern w:val="0"/>
          <w:sz w:val="32"/>
          <w:szCs w:val="32"/>
          <w:rtl/>
          <w14:ligatures w14:val="none"/>
        </w:rPr>
        <w:t>المتغير المستقل: التدريب والتطوير المهني:</w:t>
      </w:r>
    </w:p>
    <w:p w14:paraId="02EB2300" w14:textId="77777777" w:rsidR="00BC42EB" w:rsidRPr="00AE0E60" w:rsidRDefault="00BC42EB" w:rsidP="00BC42EB">
      <w:pPr>
        <w:bidi/>
        <w:spacing w:after="0" w:line="276" w:lineRule="auto"/>
        <w:ind w:left="360" w:firstLine="36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b/>
          <w:bCs/>
          <w:kern w:val="0"/>
          <w:sz w:val="28"/>
          <w:szCs w:val="28"/>
          <w:rtl/>
          <w14:ligatures w14:val="none"/>
        </w:rPr>
        <w:t>التدريب المهني</w:t>
      </w:r>
      <w:r w:rsidRPr="00AE0E60">
        <w:rPr>
          <w:rFonts w:ascii="Simplified Arabic" w:eastAsia="Times New Roman" w:hAnsi="Simplified Arabic" w:cs="Simplified Arabic"/>
          <w:b/>
          <w:bCs/>
          <w:kern w:val="0"/>
          <w:rtl/>
          <w14:ligatures w14:val="none"/>
        </w:rPr>
        <w:t>:</w:t>
      </w:r>
      <w:r w:rsidRPr="00AE0E60">
        <w:rPr>
          <w:rFonts w:ascii="Simplified Arabic" w:eastAsia="Times New Roman" w:hAnsi="Simplified Arabic" w:cs="Simplified Arabic"/>
          <w:kern w:val="0"/>
          <w:sz w:val="28"/>
          <w:szCs w:val="28"/>
          <w:rtl/>
          <w14:ligatures w14:val="none"/>
        </w:rPr>
        <w:t xml:space="preserve"> هو عملية تعليمية منظمة تهدف إلى تطوير مهارات وقدرات العاملين في مكان العمل. يركز التدريب على اكتساب المهارات التقنية والمهنية اللازمة للأداء الوظيفي الفعال. ويعدّ التدريب جزءاً أساسياً من عملية تعزيز الكفاءة وتحقيق التميز في الأداء</w:t>
      </w:r>
      <w:r w:rsidRPr="00AE0E60">
        <w:rPr>
          <w:rFonts w:ascii="Simplified Arabic" w:eastAsia="Times New Roman" w:hAnsi="Simplified Arabic" w:cs="Simplified Arabic"/>
          <w:kern w:val="0"/>
          <w:sz w:val="28"/>
          <w:szCs w:val="28"/>
          <w14:ligatures w14:val="none"/>
        </w:rPr>
        <w:t>.</w:t>
      </w:r>
    </w:p>
    <w:p w14:paraId="11AA71F9" w14:textId="77777777" w:rsidR="00BC42EB" w:rsidRPr="00AE0E60" w:rsidRDefault="00BC42EB" w:rsidP="00BC42EB">
      <w:pPr>
        <w:bidi/>
        <w:spacing w:after="0" w:line="276" w:lineRule="auto"/>
        <w:ind w:left="360" w:firstLine="360"/>
        <w:jc w:val="lowKashida"/>
        <w:rPr>
          <w:rFonts w:ascii="Simplified Arabic" w:eastAsia="Times New Roman" w:hAnsi="Simplified Arabic" w:cs="Simplified Arabic"/>
          <w:kern w:val="0"/>
          <w:sz w:val="28"/>
          <w:szCs w:val="28"/>
          <w:rtl/>
          <w14:ligatures w14:val="none"/>
        </w:rPr>
      </w:pPr>
      <w:r w:rsidRPr="00AE0E60">
        <w:rPr>
          <w:rFonts w:ascii="Simplified Arabic" w:eastAsia="Times New Roman" w:hAnsi="Simplified Arabic" w:cs="Simplified Arabic"/>
          <w:kern w:val="0"/>
          <w:sz w:val="28"/>
          <w:szCs w:val="28"/>
          <w:rtl/>
          <w14:ligatures w14:val="none"/>
        </w:rPr>
        <w:t>التطوير المهني:</w:t>
      </w:r>
      <w:r w:rsidRPr="00AE0E60">
        <w:rPr>
          <w:rFonts w:ascii="Simplified Arabic" w:eastAsia="Times New Roman" w:hAnsi="Simplified Arabic" w:cs="Simplified Arabic"/>
          <w:kern w:val="0"/>
          <w:sz w:val="36"/>
          <w:szCs w:val="36"/>
          <w:rtl/>
          <w14:ligatures w14:val="none"/>
        </w:rPr>
        <w:t xml:space="preserve"> </w:t>
      </w:r>
      <w:r w:rsidRPr="00AE0E60">
        <w:rPr>
          <w:rFonts w:ascii="Simplified Arabic" w:eastAsia="Times New Roman" w:hAnsi="Simplified Arabic" w:cs="Simplified Arabic"/>
          <w:kern w:val="0"/>
          <w:sz w:val="28"/>
          <w:szCs w:val="28"/>
          <w:rtl/>
          <w14:ligatures w14:val="none"/>
        </w:rPr>
        <w:t>فهو عملية مستمرة تهدف إلى تحسين وتطوير المعرفة والمهارات المهنية للعاملين، مع التركيز على تحقيق التقدم الوظيفي والتكيف مع التغيرات في بيئة العمل. يتجاوز التطوير المهني التدريب المحدود ليشمل تحسين الأداء على مستوى أوسع، مثل التعلم المستمر، التوجيه، وإعداد الفرد للمهام القيادية في المستقبل:</w:t>
      </w:r>
      <w:r w:rsidRPr="00AE0E60">
        <w:rPr>
          <w:rFonts w:ascii="Simplified Arabic" w:eastAsia="Times New Roman" w:hAnsi="Simplified Arabic" w:cs="Simplified Arabic"/>
          <w:kern w:val="0"/>
          <w:sz w:val="28"/>
          <w:szCs w:val="28"/>
          <w14:ligatures w14:val="none"/>
        </w:rPr>
        <w:t xml:space="preserve"> (Smith &amp; Johnson, 2023)</w:t>
      </w:r>
    </w:p>
    <w:p w14:paraId="52E30F10" w14:textId="77777777" w:rsidR="00BC42EB" w:rsidRPr="00AE0E60" w:rsidRDefault="00BC42EB" w:rsidP="00BC42EB">
      <w:pPr>
        <w:bidi/>
        <w:spacing w:after="0" w:line="276" w:lineRule="auto"/>
        <w:ind w:firstLine="360"/>
        <w:rPr>
          <w:rFonts w:ascii="Simplified Arabic" w:hAnsi="Simplified Arabic" w:cs="Simplified Arabic"/>
          <w:sz w:val="28"/>
          <w:szCs w:val="28"/>
        </w:rPr>
      </w:pPr>
      <w:r w:rsidRPr="00AE0E60">
        <w:rPr>
          <w:rFonts w:ascii="Simplified Arabic" w:hAnsi="Simplified Arabic" w:cs="Simplified Arabic"/>
          <w:b/>
          <w:bCs/>
          <w:sz w:val="28"/>
          <w:szCs w:val="28"/>
          <w:rtl/>
        </w:rPr>
        <w:t xml:space="preserve"> ويتم تعريف التدريب والتطوير المهني بانهما:</w:t>
      </w:r>
      <w:r w:rsidRPr="00AE0E60">
        <w:rPr>
          <w:rFonts w:ascii="Simplified Arabic" w:hAnsi="Simplified Arabic" w:cs="Simplified Arabic"/>
          <w:sz w:val="28"/>
          <w:szCs w:val="28"/>
          <w:rtl/>
        </w:rPr>
        <w:t xml:space="preserve"> هو مجموعة من الأنشطة المخطط لها التي تهدف إلى تحسين المعرفة والكفاءات والقدرات العملية لدى الأفراد في إطار العمل، فالتدريب يركز على تعلم مهارات جديدة أو تحسين المهارات الحالية اللازمة لأداء مهام معينة بشكل أفضل، بينما التطوير المهني يركز على تحسين الجوانب العامة للمعرفة والقدرات الفكرية والقيادية للأفراد على المدى الطويل، ويساهم التدريب في تجهيز الأفراد للقيام بمهامهم اليومية بشكل فعال، في حين يساهم التطوير المهني في إعدادهم للتحديات المستقبلية وزيادة قدرتهم على إدارة التغييرات والتوجهات الجديدة في مكان العمل، </w:t>
      </w:r>
      <w:r w:rsidRPr="00AE0E60">
        <w:rPr>
          <w:rFonts w:ascii="Simplified Arabic" w:hAnsi="Simplified Arabic" w:cs="Simplified Arabic"/>
          <w:sz w:val="28"/>
          <w:szCs w:val="28"/>
          <w:rtl/>
        </w:rPr>
        <w:lastRenderedPageBreak/>
        <w:t xml:space="preserve">وتسهم هذه العمليات في بناء ثقافة التعلم المستمر داخل المنظمات، وتحفيز الابتكار، وزيادة فاعلية الأداء الجماعي </w:t>
      </w:r>
      <w:r w:rsidRPr="00AE0E60">
        <w:rPr>
          <w:rFonts w:ascii="Simplified Arabic" w:eastAsia="Times New Roman" w:hAnsi="Simplified Arabic" w:cs="Simplified Arabic"/>
          <w:kern w:val="0"/>
          <w:sz w:val="28"/>
          <w:szCs w:val="28"/>
          <w14:ligatures w14:val="none"/>
        </w:rPr>
        <w:t>: (Garcia &amp; Martinez, 2021)</w:t>
      </w:r>
    </w:p>
    <w:p w14:paraId="6BC5ACBB" w14:textId="77777777" w:rsidR="00BC42EB" w:rsidRPr="00AE0E60" w:rsidRDefault="00BC42EB" w:rsidP="00BC42EB">
      <w:pPr>
        <w:bidi/>
        <w:spacing w:line="276" w:lineRule="auto"/>
        <w:ind w:firstLine="360"/>
        <w:jc w:val="lowKashida"/>
        <w:rPr>
          <w:rFonts w:ascii="Simplified Arabic" w:hAnsi="Simplified Arabic" w:cs="Simplified Arabic"/>
          <w:sz w:val="28"/>
          <w:szCs w:val="28"/>
          <w:rtl/>
        </w:rPr>
      </w:pPr>
      <w:r w:rsidRPr="00AE0E60">
        <w:rPr>
          <w:rFonts w:ascii="Simplified Arabic" w:hAnsi="Simplified Arabic" w:cs="Simplified Arabic"/>
          <w:b/>
          <w:bCs/>
          <w:sz w:val="28"/>
          <w:szCs w:val="28"/>
          <w:u w:val="single"/>
          <w:rtl/>
        </w:rPr>
        <w:t>ويعرف الباحث التدريب والتطوير المهني بأنهما</w:t>
      </w:r>
      <w:r w:rsidRPr="00AE0E60">
        <w:rPr>
          <w:rFonts w:ascii="Simplified Arabic" w:hAnsi="Simplified Arabic" w:cs="Simplified Arabic"/>
          <w:b/>
          <w:bCs/>
          <w:sz w:val="28"/>
          <w:szCs w:val="28"/>
          <w:rtl/>
        </w:rPr>
        <w:t>:</w:t>
      </w:r>
      <w:r w:rsidRPr="00AE0E60">
        <w:rPr>
          <w:rFonts w:ascii="Simplified Arabic" w:hAnsi="Simplified Arabic" w:cs="Simplified Arabic"/>
          <w:sz w:val="28"/>
          <w:szCs w:val="28"/>
          <w:rtl/>
        </w:rPr>
        <w:t xml:space="preserve"> هو عملية مستمرة ومخططة تهدف إلى تعزيز وتوسيع المهارات والمعرفة والسلوكيات لدى الأفراد في بيئة العمل، ويشمل التدريب تقديم معلومات جديدة وتطوير المهارات الأساسية التي يحتاجها العاملون لأداء مهامهم بشكل أفضل وأكثر كفاءة، أما التطوير المهني، فهو يتجاوز التدريب التقليدي ليشمل التعلم المستمر وتوسيع الفهم الاستراتيجي للمهام المستقبلية، من خلال تزويد الأفراد بالأدوات والموارد التي تساهم في تعزيز قدرتهم على التكيف مع التغيرات التكنولوجية، الثقافية، والتشغيلية في السوق والعمل. يهدف التدريب والتطوير المهني إلى تحسين الأداء العام للفرد داخل المنظمة وتعزيز قدرته على القيادة والابتكار، مما يؤدي إلى تحسين نتائج العمل وزيادة الإنتاجية</w:t>
      </w:r>
      <w:r w:rsidRPr="00AE0E60">
        <w:rPr>
          <w:rFonts w:ascii="Simplified Arabic" w:hAnsi="Simplified Arabic" w:cs="Simplified Arabic"/>
          <w:sz w:val="28"/>
          <w:szCs w:val="28"/>
        </w:rPr>
        <w:t>.</w:t>
      </w:r>
    </w:p>
    <w:p w14:paraId="19806C8F" w14:textId="77777777" w:rsidR="00BC42EB" w:rsidRPr="00AE0E60" w:rsidRDefault="00BC42EB" w:rsidP="00BC42EB">
      <w:pPr>
        <w:bidi/>
        <w:spacing w:line="276" w:lineRule="auto"/>
        <w:ind w:firstLine="360"/>
        <w:jc w:val="lowKashida"/>
        <w:rPr>
          <w:rFonts w:ascii="Simplified Arabic" w:hAnsi="Simplified Arabic" w:cs="Simplified Arabic"/>
          <w:b/>
          <w:bCs/>
          <w:sz w:val="28"/>
          <w:szCs w:val="28"/>
          <w:u w:val="single"/>
          <w:rtl/>
        </w:rPr>
      </w:pPr>
      <w:r w:rsidRPr="00AE0E60">
        <w:rPr>
          <w:rFonts w:ascii="Simplified Arabic" w:hAnsi="Simplified Arabic" w:cs="Simplified Arabic"/>
          <w:b/>
          <w:bCs/>
          <w:sz w:val="28"/>
          <w:szCs w:val="28"/>
          <w:u w:val="single"/>
          <w:rtl/>
        </w:rPr>
        <w:t>ويشتمل التدريب والتطوير المهني على الابعاد التالية:</w:t>
      </w:r>
    </w:p>
    <w:p w14:paraId="6ED16FB4" w14:textId="77777777" w:rsidR="00BC42EB" w:rsidRPr="00AE0E60" w:rsidRDefault="00BC42EB" w:rsidP="00BC42EB">
      <w:pPr>
        <w:bidi/>
        <w:spacing w:after="0" w:line="276" w:lineRule="auto"/>
        <w:ind w:firstLine="360"/>
        <w:jc w:val="center"/>
        <w:rPr>
          <w:rFonts w:ascii="Simplified Arabic" w:hAnsi="Simplified Arabic" w:cs="Simplified Arabic"/>
          <w:b/>
          <w:bCs/>
          <w:sz w:val="28"/>
          <w:szCs w:val="28"/>
          <w:rtl/>
        </w:rPr>
      </w:pPr>
      <w:bookmarkStart w:id="0" w:name="_Hlk185926568"/>
      <w:r w:rsidRPr="00AE0E60">
        <w:rPr>
          <w:rFonts w:ascii="Simplified Arabic" w:hAnsi="Simplified Arabic" w:cs="Simplified Arabic"/>
          <w:b/>
          <w:bCs/>
          <w:sz w:val="28"/>
          <w:szCs w:val="28"/>
          <w:rtl/>
        </w:rPr>
        <w:t>جدول رقم (3)</w:t>
      </w:r>
    </w:p>
    <w:p w14:paraId="73B750B6" w14:textId="77777777" w:rsidR="00BC42EB" w:rsidRPr="00AE0E60" w:rsidRDefault="00BC42EB" w:rsidP="00BC42EB">
      <w:pPr>
        <w:bidi/>
        <w:spacing w:after="0" w:line="276" w:lineRule="auto"/>
        <w:ind w:firstLine="360"/>
        <w:jc w:val="center"/>
        <w:rPr>
          <w:rFonts w:ascii="Simplified Arabic" w:hAnsi="Simplified Arabic" w:cs="Simplified Arabic"/>
          <w:b/>
          <w:bCs/>
          <w:sz w:val="28"/>
          <w:szCs w:val="28"/>
          <w:rtl/>
        </w:rPr>
      </w:pPr>
      <w:r w:rsidRPr="00AE0E60">
        <w:rPr>
          <w:rFonts w:ascii="Simplified Arabic" w:hAnsi="Simplified Arabic" w:cs="Simplified Arabic"/>
          <w:b/>
          <w:bCs/>
          <w:sz w:val="28"/>
          <w:szCs w:val="28"/>
          <w:rtl/>
        </w:rPr>
        <w:t>أبعاد التدريب والتطوير المهني:</w:t>
      </w:r>
    </w:p>
    <w:tbl>
      <w:tblPr>
        <w:tblStyle w:val="af"/>
        <w:bidiVisual/>
        <w:tblW w:w="0" w:type="auto"/>
        <w:tblLook w:val="04A0" w:firstRow="1" w:lastRow="0" w:firstColumn="1" w:lastColumn="0" w:noHBand="0" w:noVBand="1"/>
      </w:tblPr>
      <w:tblGrid>
        <w:gridCol w:w="1665"/>
        <w:gridCol w:w="7351"/>
      </w:tblGrid>
      <w:tr w:rsidR="00BC42EB" w:rsidRPr="00AE0E60" w14:paraId="1FD56960" w14:textId="77777777" w:rsidTr="005C7137">
        <w:tc>
          <w:tcPr>
            <w:tcW w:w="1698" w:type="dxa"/>
            <w:shd w:val="clear" w:color="auto" w:fill="D5DCE4" w:themeFill="text2" w:themeFillTint="33"/>
            <w:vAlign w:val="center"/>
          </w:tcPr>
          <w:p w14:paraId="5AA04DED" w14:textId="77777777" w:rsidR="00BC42EB" w:rsidRPr="00AE0E60" w:rsidRDefault="00BC42EB" w:rsidP="005C7137">
            <w:pPr>
              <w:bidi/>
              <w:spacing w:line="276" w:lineRule="auto"/>
              <w:jc w:val="center"/>
              <w:rPr>
                <w:rFonts w:ascii="Simplified Arabic" w:hAnsi="Simplified Arabic" w:cs="Simplified Arabic"/>
                <w:b/>
                <w:bCs/>
                <w:sz w:val="32"/>
                <w:szCs w:val="32"/>
                <w:rtl/>
              </w:rPr>
            </w:pPr>
            <w:r w:rsidRPr="00AE0E60">
              <w:rPr>
                <w:rFonts w:ascii="Simplified Arabic" w:eastAsia="Times New Roman" w:hAnsi="Simplified Arabic" w:cs="Simplified Arabic"/>
                <w:b/>
                <w:bCs/>
                <w:kern w:val="0"/>
                <w:sz w:val="32"/>
                <w:szCs w:val="32"/>
                <w:rtl/>
                <w14:ligatures w14:val="none"/>
              </w:rPr>
              <w:t>البُعد</w:t>
            </w:r>
          </w:p>
        </w:tc>
        <w:tc>
          <w:tcPr>
            <w:tcW w:w="7652" w:type="dxa"/>
            <w:shd w:val="clear" w:color="auto" w:fill="D5DCE4" w:themeFill="text2" w:themeFillTint="33"/>
            <w:vAlign w:val="center"/>
          </w:tcPr>
          <w:p w14:paraId="52DA6805" w14:textId="77777777" w:rsidR="00BC42EB" w:rsidRPr="00AE0E60" w:rsidRDefault="00BC42EB" w:rsidP="005C7137">
            <w:pPr>
              <w:bidi/>
              <w:spacing w:line="276" w:lineRule="auto"/>
              <w:jc w:val="center"/>
              <w:rPr>
                <w:rFonts w:ascii="Simplified Arabic" w:hAnsi="Simplified Arabic" w:cs="Simplified Arabic"/>
                <w:b/>
                <w:bCs/>
                <w:sz w:val="32"/>
                <w:szCs w:val="32"/>
                <w:rtl/>
              </w:rPr>
            </w:pPr>
            <w:r w:rsidRPr="00AE0E60">
              <w:rPr>
                <w:rFonts w:ascii="Simplified Arabic" w:eastAsia="Times New Roman" w:hAnsi="Simplified Arabic" w:cs="Simplified Arabic"/>
                <w:b/>
                <w:bCs/>
                <w:kern w:val="0"/>
                <w:sz w:val="32"/>
                <w:szCs w:val="32"/>
                <w:rtl/>
                <w14:ligatures w14:val="none"/>
              </w:rPr>
              <w:t>التعريف</w:t>
            </w:r>
          </w:p>
        </w:tc>
      </w:tr>
      <w:tr w:rsidR="00BC42EB" w:rsidRPr="00AE0E60" w14:paraId="5ACFA8C4" w14:textId="77777777" w:rsidTr="005C7137">
        <w:tc>
          <w:tcPr>
            <w:tcW w:w="1698" w:type="dxa"/>
            <w:vAlign w:val="center"/>
          </w:tcPr>
          <w:p w14:paraId="59384E62" w14:textId="77777777" w:rsidR="00BC42EB" w:rsidRPr="00AE0E60" w:rsidRDefault="00BC42EB" w:rsidP="005C7137">
            <w:pPr>
              <w:bidi/>
              <w:spacing w:line="276" w:lineRule="auto"/>
              <w:jc w:val="center"/>
              <w:rPr>
                <w:rFonts w:ascii="Simplified Arabic" w:hAnsi="Simplified Arabic" w:cs="Simplified Arabic"/>
                <w:b/>
                <w:bCs/>
                <w:sz w:val="28"/>
                <w:szCs w:val="28"/>
                <w:rtl/>
              </w:rPr>
            </w:pPr>
            <w:r w:rsidRPr="00AE0E60">
              <w:rPr>
                <w:rFonts w:ascii="Simplified Arabic" w:eastAsia="Times New Roman" w:hAnsi="Simplified Arabic" w:cs="Simplified Arabic"/>
                <w:b/>
                <w:bCs/>
                <w:kern w:val="0"/>
                <w:sz w:val="28"/>
                <w:szCs w:val="28"/>
                <w:rtl/>
                <w14:ligatures w14:val="none"/>
              </w:rPr>
              <w:t>جودة البرامج التدريبية</w:t>
            </w:r>
          </w:p>
        </w:tc>
        <w:tc>
          <w:tcPr>
            <w:tcW w:w="7652" w:type="dxa"/>
          </w:tcPr>
          <w:p w14:paraId="6023DC84" w14:textId="77777777" w:rsidR="00BC42EB" w:rsidRPr="00AE0E60" w:rsidRDefault="00BC42EB" w:rsidP="005C7137">
            <w:pPr>
              <w:bidi/>
              <w:spacing w:line="276" w:lineRule="auto"/>
              <w:rPr>
                <w:rFonts w:ascii="Simplified Arabic" w:hAnsi="Simplified Arabic" w:cs="Simplified Arabic"/>
                <w:rtl/>
              </w:rPr>
            </w:pPr>
            <w:r w:rsidRPr="00AE0E60">
              <w:rPr>
                <w:rFonts w:ascii="Simplified Arabic" w:hAnsi="Simplified Arabic" w:cs="Simplified Arabic"/>
                <w:rtl/>
              </w:rPr>
              <w:t>تشير جودة البرامج التدريبية إلى مدى كفاءة البرامج المقدمة من حيث محتواها وأسلوب تنفيذها. يشمل ذلك تصميم البرامج بما يتوافق مع احتياجات العاملين والمجال الوظيفي، وتوظيف مدربين مؤهلين ذوي خبرة عالية في تقديم التدريب. يعتمد هذا البعد أيضاً على استخدام وسائل تعليمية حديثة وتقنيات تفاعلية لجعل التجربة التدريبية أكثر فاعلية وجاذبية. جودة البرامج تساهم بشكل كبير في تحقيق الأهداف التدريبية وتنمية المهارات المطلوبة. تعكس البرامج ذات الجودة العالية التزام المؤسسة بالاستثمار في تطوير موظفيها وتعزيز كفاءاتهم المهنية:</w:t>
            </w:r>
            <w:r w:rsidRPr="00AE0E60">
              <w:rPr>
                <w:rFonts w:ascii="Simplified Arabic" w:eastAsia="Times New Roman" w:hAnsi="Simplified Arabic" w:cs="Simplified Arabic"/>
                <w:kern w:val="0"/>
                <w14:ligatures w14:val="none"/>
              </w:rPr>
              <w:t xml:space="preserve"> (Garcia &amp; Martinez, 2021)</w:t>
            </w:r>
          </w:p>
        </w:tc>
      </w:tr>
      <w:tr w:rsidR="00BC42EB" w:rsidRPr="00AE0E60" w14:paraId="48A361A3" w14:textId="77777777" w:rsidTr="005C7137">
        <w:tc>
          <w:tcPr>
            <w:tcW w:w="1698" w:type="dxa"/>
            <w:vAlign w:val="center"/>
          </w:tcPr>
          <w:p w14:paraId="6B8A47DC" w14:textId="77777777" w:rsidR="00BC42EB" w:rsidRPr="00AE0E60" w:rsidRDefault="00BC42EB" w:rsidP="005C7137">
            <w:pPr>
              <w:bidi/>
              <w:spacing w:line="276" w:lineRule="auto"/>
              <w:jc w:val="center"/>
              <w:rPr>
                <w:rFonts w:ascii="Simplified Arabic" w:hAnsi="Simplified Arabic" w:cs="Simplified Arabic"/>
                <w:b/>
                <w:bCs/>
                <w:sz w:val="28"/>
                <w:szCs w:val="28"/>
                <w:rtl/>
              </w:rPr>
            </w:pPr>
            <w:r w:rsidRPr="00AE0E60">
              <w:rPr>
                <w:rFonts w:ascii="Simplified Arabic" w:eastAsia="Times New Roman" w:hAnsi="Simplified Arabic" w:cs="Simplified Arabic"/>
                <w:b/>
                <w:bCs/>
                <w:kern w:val="0"/>
                <w:sz w:val="28"/>
                <w:szCs w:val="28"/>
                <w:rtl/>
                <w14:ligatures w14:val="none"/>
              </w:rPr>
              <w:t>تنوع أساليب التدريب</w:t>
            </w:r>
          </w:p>
        </w:tc>
        <w:tc>
          <w:tcPr>
            <w:tcW w:w="7652" w:type="dxa"/>
          </w:tcPr>
          <w:p w14:paraId="32F3A8E7" w14:textId="77777777" w:rsidR="00BC42EB" w:rsidRPr="00AE0E60" w:rsidRDefault="00BC42EB" w:rsidP="005C7137">
            <w:pPr>
              <w:bidi/>
              <w:spacing w:line="276" w:lineRule="auto"/>
              <w:rPr>
                <w:rFonts w:ascii="Simplified Arabic" w:hAnsi="Simplified Arabic" w:cs="Simplified Arabic"/>
                <w:rtl/>
              </w:rPr>
            </w:pPr>
            <w:r w:rsidRPr="00AE0E60">
              <w:rPr>
                <w:rFonts w:ascii="Simplified Arabic" w:hAnsi="Simplified Arabic" w:cs="Simplified Arabic"/>
                <w:rtl/>
              </w:rPr>
              <w:t>يعكس هذا البعد تعدد الطرق والوسائل المستخدمة في تقديم التدريب لضمان تلبية مختلف أساليب التعلم لدى العاملين. يشمل ذلك التدريب التقليدي وجهاً لوجه، التدريب عبر الإنترنت، استخدام ورش العمل التطبيقية، وتقنيات المحاكاة. يُظهر التنوع في أساليب التدريب مرونة المؤسسة في تقديم تجارب تعليمية تتماشى مع احتياجات الموظفين وطبيعة العمل. يساعد تنوع الأساليب على تحسين استيعاب العاملين للمادة التدريبية وزيادة قدرتهم على تطبيقها في بيئة العمل. يعزز هذا البعد من فعالية العملية التدريبية ويدعم استدامتها (الزواوي، 2024)</w:t>
            </w:r>
          </w:p>
        </w:tc>
      </w:tr>
      <w:tr w:rsidR="00BC42EB" w:rsidRPr="00AE0E60" w14:paraId="343E58E1" w14:textId="77777777" w:rsidTr="005C7137">
        <w:tc>
          <w:tcPr>
            <w:tcW w:w="1698" w:type="dxa"/>
            <w:vAlign w:val="center"/>
          </w:tcPr>
          <w:p w14:paraId="3EE57B23" w14:textId="77777777" w:rsidR="00BC42EB" w:rsidRPr="00AE0E60" w:rsidRDefault="00BC42EB" w:rsidP="005C7137">
            <w:pPr>
              <w:bidi/>
              <w:spacing w:line="276" w:lineRule="auto"/>
              <w:jc w:val="center"/>
              <w:rPr>
                <w:rFonts w:ascii="Simplified Arabic" w:hAnsi="Simplified Arabic" w:cs="Simplified Arabic"/>
                <w:b/>
                <w:bCs/>
                <w:sz w:val="28"/>
                <w:szCs w:val="28"/>
                <w:rtl/>
              </w:rPr>
            </w:pPr>
            <w:r w:rsidRPr="00AE0E60">
              <w:rPr>
                <w:rFonts w:ascii="Simplified Arabic" w:eastAsia="Times New Roman" w:hAnsi="Simplified Arabic" w:cs="Simplified Arabic"/>
                <w:b/>
                <w:bCs/>
                <w:kern w:val="0"/>
                <w:sz w:val="28"/>
                <w:szCs w:val="28"/>
                <w:rtl/>
                <w14:ligatures w14:val="none"/>
              </w:rPr>
              <w:t>التقييم والمتابعة</w:t>
            </w:r>
          </w:p>
        </w:tc>
        <w:tc>
          <w:tcPr>
            <w:tcW w:w="7652" w:type="dxa"/>
          </w:tcPr>
          <w:p w14:paraId="04B1CE27" w14:textId="77777777" w:rsidR="00BC42EB" w:rsidRPr="00AE0E60" w:rsidRDefault="00BC42EB" w:rsidP="005C7137">
            <w:pPr>
              <w:bidi/>
              <w:spacing w:line="276" w:lineRule="auto"/>
              <w:rPr>
                <w:rFonts w:ascii="Simplified Arabic" w:hAnsi="Simplified Arabic" w:cs="Simplified Arabic"/>
                <w:rtl/>
              </w:rPr>
            </w:pPr>
            <w:r w:rsidRPr="00AE0E60">
              <w:rPr>
                <w:rFonts w:ascii="Simplified Arabic" w:hAnsi="Simplified Arabic" w:cs="Simplified Arabic"/>
                <w:rtl/>
              </w:rPr>
              <w:t xml:space="preserve">يشير التقييم والمتابعة إلى عملية قياس مدى نجاح البرامج التدريبية في تحقيق أهدافها وتأثيرها على أداء العاملين. يتضمن هذا البعد أدوات لقياس رضا المشاركين عن التدريب، مدى استيعابهم للمادة التدريبية، </w:t>
            </w:r>
            <w:r w:rsidRPr="00AE0E60">
              <w:rPr>
                <w:rFonts w:ascii="Simplified Arabic" w:hAnsi="Simplified Arabic" w:cs="Simplified Arabic"/>
                <w:rtl/>
              </w:rPr>
              <w:lastRenderedPageBreak/>
              <w:t>وتأثير التدريب على تحسين أدائهم الوظيفي. كما يشمل متابعة تطبيق المتدربين للمهارات المكتسبة داخل بيئة العمل وتحديد فرص التحسين. يساعد التقييم الفعّال على تعزيز نقاط القوة في البرامج التدريبية ومعالجة أي قصور لضمان تحقيق أقصى استفادة ممكنة:</w:t>
            </w:r>
            <w:r w:rsidRPr="00AE0E60">
              <w:rPr>
                <w:rFonts w:ascii="Simplified Arabic" w:hAnsi="Simplified Arabic" w:cs="Simplified Arabic"/>
              </w:rPr>
              <w:t xml:space="preserve"> (Chen et al., 2022)</w:t>
            </w:r>
          </w:p>
        </w:tc>
      </w:tr>
      <w:tr w:rsidR="00BC42EB" w:rsidRPr="00AE0E60" w14:paraId="4CCC6419" w14:textId="77777777" w:rsidTr="005C7137">
        <w:tc>
          <w:tcPr>
            <w:tcW w:w="1698" w:type="dxa"/>
            <w:vAlign w:val="center"/>
          </w:tcPr>
          <w:p w14:paraId="56E477BE" w14:textId="77777777" w:rsidR="00BC42EB" w:rsidRPr="00AE0E60" w:rsidRDefault="00BC42EB" w:rsidP="005C7137">
            <w:pPr>
              <w:bidi/>
              <w:spacing w:line="276" w:lineRule="auto"/>
              <w:jc w:val="center"/>
              <w:rPr>
                <w:rFonts w:ascii="Simplified Arabic" w:hAnsi="Simplified Arabic" w:cs="Simplified Arabic"/>
                <w:b/>
                <w:bCs/>
                <w:sz w:val="28"/>
                <w:szCs w:val="28"/>
                <w:rtl/>
              </w:rPr>
            </w:pPr>
            <w:r w:rsidRPr="00AE0E60">
              <w:rPr>
                <w:rFonts w:ascii="Simplified Arabic" w:eastAsia="Times New Roman" w:hAnsi="Simplified Arabic" w:cs="Simplified Arabic"/>
                <w:b/>
                <w:bCs/>
                <w:kern w:val="0"/>
                <w:sz w:val="28"/>
                <w:szCs w:val="28"/>
                <w:rtl/>
                <w14:ligatures w14:val="none"/>
              </w:rPr>
              <w:lastRenderedPageBreak/>
              <w:t>فرص التطوير المهني المستمر</w:t>
            </w:r>
          </w:p>
        </w:tc>
        <w:tc>
          <w:tcPr>
            <w:tcW w:w="7652" w:type="dxa"/>
          </w:tcPr>
          <w:p w14:paraId="15D2A338" w14:textId="77777777" w:rsidR="00BC42EB" w:rsidRPr="00AE0E60" w:rsidRDefault="00BC42EB" w:rsidP="005C7137">
            <w:pPr>
              <w:bidi/>
              <w:spacing w:line="276" w:lineRule="auto"/>
              <w:rPr>
                <w:rFonts w:ascii="Simplified Arabic" w:hAnsi="Simplified Arabic" w:cs="Simplified Arabic"/>
                <w:rtl/>
              </w:rPr>
            </w:pPr>
            <w:r w:rsidRPr="00AE0E60">
              <w:rPr>
                <w:rFonts w:ascii="Simplified Arabic" w:hAnsi="Simplified Arabic" w:cs="Simplified Arabic"/>
                <w:rtl/>
              </w:rPr>
              <w:t>يعبر هذا البعد عن مدى توفير المؤسسة فرصاً متواصلة لتطوير العاملين على المستويين الشخصي والمهني. يشمل ذلك تقديم خطط تدريبية متكاملة تدعم نمو الموظفين على المدى الطويل، بالإضافة إلى توفير فرص لحضور المؤتمرات والحصول على شهادات احترافية معترف بها. يهدف هذا البعد إلى تحسين كفاءة العاملين وتعزيز قدراتهم على مواكبة متطلبات العمل المستقبلية. يعكس التركيز على التطوير المهني المستمر التزام المؤسسة ببناء كوادر بشرية قادرة على الابتكار والمساهمة الفعّالة في تحقيق أهدافها:</w:t>
            </w:r>
            <w:r w:rsidRPr="00AE0E60">
              <w:rPr>
                <w:rFonts w:ascii="Simplified Arabic" w:eastAsia="Times New Roman" w:hAnsi="Simplified Arabic" w:cs="Simplified Arabic"/>
                <w:kern w:val="0"/>
                <w14:ligatures w14:val="none"/>
              </w:rPr>
              <w:t xml:space="preserve"> (Smith &amp; Johnson, 2023)</w:t>
            </w:r>
          </w:p>
        </w:tc>
      </w:tr>
      <w:bookmarkEnd w:id="0"/>
    </w:tbl>
    <w:p w14:paraId="5828FB3B" w14:textId="77777777" w:rsidR="00BC42EB" w:rsidRPr="00AE0E60" w:rsidRDefault="00BC42EB" w:rsidP="00BC42EB">
      <w:pPr>
        <w:bidi/>
        <w:spacing w:before="240" w:after="0" w:line="276" w:lineRule="auto"/>
        <w:rPr>
          <w:rFonts w:ascii="Simplified Arabic" w:hAnsi="Simplified Arabic" w:cs="Simplified Arabic"/>
          <w:b/>
          <w:bCs/>
          <w:sz w:val="32"/>
          <w:szCs w:val="32"/>
          <w:rtl/>
        </w:rPr>
      </w:pPr>
    </w:p>
    <w:p w14:paraId="29F6913D" w14:textId="77777777" w:rsidR="00105B0B" w:rsidRPr="00AE0E60" w:rsidRDefault="00105B0B" w:rsidP="00105B0B">
      <w:pPr>
        <w:bidi/>
        <w:spacing w:before="240" w:after="0" w:line="276" w:lineRule="auto"/>
        <w:rPr>
          <w:rFonts w:ascii="Simplified Arabic" w:hAnsi="Simplified Arabic" w:cs="Simplified Arabic"/>
          <w:b/>
          <w:bCs/>
          <w:sz w:val="32"/>
          <w:szCs w:val="32"/>
          <w:rtl/>
        </w:rPr>
      </w:pPr>
    </w:p>
    <w:p w14:paraId="5C861D29" w14:textId="77777777" w:rsidR="00105B0B" w:rsidRPr="00AE0E60" w:rsidRDefault="00105B0B" w:rsidP="00105B0B">
      <w:pPr>
        <w:bidi/>
        <w:spacing w:before="240" w:after="0" w:line="276" w:lineRule="auto"/>
        <w:rPr>
          <w:rFonts w:ascii="Simplified Arabic" w:hAnsi="Simplified Arabic" w:cs="Simplified Arabic"/>
          <w:b/>
          <w:bCs/>
          <w:sz w:val="32"/>
          <w:szCs w:val="32"/>
          <w:rtl/>
        </w:rPr>
      </w:pPr>
    </w:p>
    <w:p w14:paraId="0E22CCDA" w14:textId="77777777" w:rsidR="00105B0B" w:rsidRPr="00AE0E60" w:rsidRDefault="00105B0B" w:rsidP="00105B0B">
      <w:pPr>
        <w:bidi/>
        <w:spacing w:before="240" w:after="0" w:line="276" w:lineRule="auto"/>
        <w:rPr>
          <w:rFonts w:ascii="Simplified Arabic" w:hAnsi="Simplified Arabic" w:cs="Simplified Arabic"/>
          <w:b/>
          <w:bCs/>
          <w:sz w:val="32"/>
          <w:szCs w:val="32"/>
          <w:rtl/>
        </w:rPr>
      </w:pPr>
    </w:p>
    <w:p w14:paraId="35BA5C31" w14:textId="77777777" w:rsidR="00105B0B" w:rsidRPr="00AE0E60" w:rsidRDefault="00105B0B" w:rsidP="00105B0B">
      <w:pPr>
        <w:bidi/>
        <w:spacing w:before="240" w:after="0" w:line="276" w:lineRule="auto"/>
        <w:rPr>
          <w:rFonts w:ascii="Simplified Arabic" w:hAnsi="Simplified Arabic" w:cs="Simplified Arabic"/>
          <w:b/>
          <w:bCs/>
          <w:sz w:val="32"/>
          <w:szCs w:val="32"/>
          <w:rtl/>
        </w:rPr>
      </w:pPr>
    </w:p>
    <w:p w14:paraId="56839E01" w14:textId="77777777" w:rsidR="00105B0B" w:rsidRPr="00AE0E60" w:rsidRDefault="00105B0B" w:rsidP="00105B0B">
      <w:pPr>
        <w:bidi/>
        <w:spacing w:before="240" w:after="0" w:line="276" w:lineRule="auto"/>
        <w:rPr>
          <w:rFonts w:ascii="Simplified Arabic" w:hAnsi="Simplified Arabic" w:cs="Simplified Arabic"/>
          <w:b/>
          <w:bCs/>
          <w:sz w:val="32"/>
          <w:szCs w:val="32"/>
          <w:rtl/>
        </w:rPr>
      </w:pPr>
    </w:p>
    <w:p w14:paraId="58AAE079" w14:textId="77777777" w:rsidR="00105B0B" w:rsidRDefault="00105B0B" w:rsidP="00105B0B">
      <w:pPr>
        <w:bidi/>
        <w:spacing w:before="240" w:after="0" w:line="276" w:lineRule="auto"/>
        <w:rPr>
          <w:rFonts w:ascii="Simplified Arabic" w:hAnsi="Simplified Arabic" w:cs="Simplified Arabic"/>
          <w:b/>
          <w:bCs/>
          <w:sz w:val="32"/>
          <w:szCs w:val="32"/>
          <w:rtl/>
        </w:rPr>
      </w:pPr>
    </w:p>
    <w:p w14:paraId="34833B31" w14:textId="77777777" w:rsidR="002C23EF" w:rsidRDefault="002C23EF" w:rsidP="002C23EF">
      <w:pPr>
        <w:bidi/>
        <w:spacing w:before="240" w:after="0" w:line="276" w:lineRule="auto"/>
        <w:rPr>
          <w:rFonts w:ascii="Simplified Arabic" w:hAnsi="Simplified Arabic" w:cs="Simplified Arabic"/>
          <w:b/>
          <w:bCs/>
          <w:sz w:val="32"/>
          <w:szCs w:val="32"/>
          <w:rtl/>
        </w:rPr>
      </w:pPr>
    </w:p>
    <w:p w14:paraId="0FBECEC4" w14:textId="77777777" w:rsidR="002C23EF" w:rsidRDefault="002C23EF" w:rsidP="002C23EF">
      <w:pPr>
        <w:bidi/>
        <w:spacing w:before="240" w:after="0" w:line="276" w:lineRule="auto"/>
        <w:rPr>
          <w:rFonts w:ascii="Simplified Arabic" w:hAnsi="Simplified Arabic" w:cs="Simplified Arabic"/>
          <w:b/>
          <w:bCs/>
          <w:sz w:val="32"/>
          <w:szCs w:val="32"/>
          <w:rtl/>
        </w:rPr>
      </w:pPr>
    </w:p>
    <w:p w14:paraId="27B5EDB8" w14:textId="77777777" w:rsidR="002C23EF" w:rsidRPr="00AE0E60" w:rsidRDefault="002C23EF" w:rsidP="002C23EF">
      <w:pPr>
        <w:bidi/>
        <w:spacing w:before="240" w:after="0" w:line="276" w:lineRule="auto"/>
        <w:rPr>
          <w:rFonts w:ascii="Simplified Arabic" w:hAnsi="Simplified Arabic" w:cs="Simplified Arabic"/>
          <w:b/>
          <w:bCs/>
          <w:sz w:val="32"/>
          <w:szCs w:val="32"/>
        </w:rPr>
      </w:pPr>
    </w:p>
    <w:p w14:paraId="0C9C9D52" w14:textId="77777777" w:rsidR="00BC42EB" w:rsidRPr="00AE0E60" w:rsidRDefault="00BC42EB" w:rsidP="00BC42EB">
      <w:pPr>
        <w:keepNext/>
        <w:bidi/>
        <w:spacing w:before="240" w:after="0" w:line="276" w:lineRule="auto"/>
        <w:jc w:val="lowKashida"/>
        <w:outlineLvl w:val="0"/>
        <w:rPr>
          <w:rFonts w:ascii="Simplified Arabic" w:eastAsia="Times New Roman" w:hAnsi="Simplified Arabic" w:cs="Simplified Arabic"/>
          <w:b/>
          <w:bCs/>
          <w:color w:val="000000"/>
          <w:kern w:val="32"/>
          <w:sz w:val="36"/>
          <w:szCs w:val="34"/>
          <w:rtl/>
          <w14:ligatures w14:val="none"/>
        </w:rPr>
      </w:pPr>
      <w:r w:rsidRPr="00AE0E60">
        <w:rPr>
          <w:rFonts w:ascii="Simplified Arabic" w:eastAsia="Times New Roman" w:hAnsi="Simplified Arabic" w:cs="Simplified Arabic"/>
          <w:b/>
          <w:bCs/>
          <w:color w:val="000000"/>
          <w:kern w:val="32"/>
          <w:sz w:val="36"/>
          <w:szCs w:val="34"/>
          <w:rtl/>
          <w14:ligatures w14:val="none"/>
        </w:rPr>
        <w:lastRenderedPageBreak/>
        <w:t>الدراسات السابقة:</w:t>
      </w:r>
    </w:p>
    <w:p w14:paraId="05DC338C" w14:textId="77777777" w:rsidR="004F4543" w:rsidRPr="00AE0E60" w:rsidRDefault="004F4543" w:rsidP="004F4543">
      <w:pPr>
        <w:keepNext/>
        <w:bidi/>
        <w:spacing w:before="240" w:after="0" w:line="276" w:lineRule="auto"/>
        <w:jc w:val="lowKashida"/>
        <w:outlineLvl w:val="0"/>
        <w:rPr>
          <w:rFonts w:ascii="Simplified Arabic" w:eastAsia="Times New Roman" w:hAnsi="Simplified Arabic" w:cs="Simplified Arabic"/>
          <w:b/>
          <w:bCs/>
          <w:color w:val="000000"/>
          <w:kern w:val="32"/>
          <w:sz w:val="36"/>
          <w:szCs w:val="34"/>
          <w:rtl/>
          <w14:ligatures w14:val="none"/>
        </w:rPr>
      </w:pPr>
    </w:p>
    <w:p w14:paraId="46DC7E73" w14:textId="77777777" w:rsidR="00BC42EB" w:rsidRPr="00AE0E60" w:rsidRDefault="00BC42EB" w:rsidP="00A7526A">
      <w:pPr>
        <w:numPr>
          <w:ilvl w:val="0"/>
          <w:numId w:val="1"/>
        </w:numPr>
        <w:bidi/>
        <w:spacing w:after="0" w:line="276" w:lineRule="auto"/>
        <w:contextualSpacing/>
        <w:jc w:val="lowKashida"/>
        <w:rPr>
          <w:rFonts w:ascii="Simplified Arabic" w:eastAsia="Times New Roman" w:hAnsi="Simplified Arabic" w:cs="Simplified Arabic"/>
          <w:b/>
          <w:bCs/>
          <w:kern w:val="0"/>
          <w:sz w:val="32"/>
          <w:szCs w:val="32"/>
          <w:rtl/>
          <w14:ligatures w14:val="none"/>
        </w:rPr>
      </w:pPr>
      <w:r w:rsidRPr="00AE0E60">
        <w:rPr>
          <w:rFonts w:ascii="Simplified Arabic" w:eastAsia="Times New Roman" w:hAnsi="Simplified Arabic" w:cs="Simplified Arabic"/>
          <w:b/>
          <w:bCs/>
          <w:kern w:val="0"/>
          <w:sz w:val="32"/>
          <w:szCs w:val="32"/>
          <w:rtl/>
          <w14:ligatures w14:val="none"/>
        </w:rPr>
        <w:t xml:space="preserve">الدراسات المتعلقة بتعزيز كفاءة العاملين: </w:t>
      </w:r>
    </w:p>
    <w:p w14:paraId="13EBDA1F" w14:textId="77777777" w:rsidR="00BC42EB" w:rsidRPr="00AE0E60" w:rsidRDefault="00BC42EB" w:rsidP="00A7526A">
      <w:pPr>
        <w:numPr>
          <w:ilvl w:val="0"/>
          <w:numId w:val="2"/>
        </w:numPr>
        <w:bidi/>
        <w:spacing w:before="240" w:after="0" w:line="276" w:lineRule="auto"/>
        <w:contextualSpacing/>
        <w:jc w:val="lowKashida"/>
        <w:rPr>
          <w:rFonts w:ascii="Simplified Arabic" w:hAnsi="Simplified Arabic" w:cs="Simplified Arabic"/>
        </w:rPr>
      </w:pPr>
      <w:r w:rsidRPr="00AE0E60">
        <w:rPr>
          <w:rFonts w:ascii="Simplified Arabic" w:eastAsia="Times New Roman" w:hAnsi="Simplified Arabic" w:cs="Simplified Arabic"/>
          <w:b/>
          <w:bCs/>
          <w:kern w:val="0"/>
          <w:sz w:val="28"/>
          <w:szCs w:val="28"/>
          <w:rtl/>
          <w14:ligatures w14:val="none"/>
        </w:rPr>
        <w:t>دراسة</w:t>
      </w:r>
      <w:r w:rsidRPr="00AE0E60">
        <w:rPr>
          <w:rFonts w:ascii="Simplified Arabic" w:eastAsia="Times New Roman" w:hAnsi="Simplified Arabic" w:cs="Simplified Arabic"/>
          <w:b/>
          <w:bCs/>
          <w:kern w:val="0"/>
          <w:sz w:val="28"/>
          <w:szCs w:val="28"/>
          <w14:ligatures w14:val="none"/>
        </w:rPr>
        <w:t>: (Wilson &amp; Carter, 2024)</w:t>
      </w:r>
    </w:p>
    <w:p w14:paraId="5A1B90A8" w14:textId="77777777" w:rsidR="00BC42EB" w:rsidRPr="00AE0E60" w:rsidRDefault="00BC42EB" w:rsidP="00BC42EB">
      <w:pPr>
        <w:bidi/>
        <w:spacing w:after="0" w:line="276" w:lineRule="auto"/>
        <w:ind w:left="360"/>
        <w:jc w:val="lowKashida"/>
        <w:rPr>
          <w:rFonts w:ascii="Simplified Arabic" w:hAnsi="Simplified Arabic" w:cs="Simplified Arabic"/>
          <w:rtl/>
        </w:rPr>
      </w:pPr>
      <w:r w:rsidRPr="00AE0E60">
        <w:rPr>
          <w:rFonts w:ascii="Simplified Arabic" w:eastAsia="Times New Roman" w:hAnsi="Simplified Arabic" w:cs="Simplified Arabic"/>
          <w:b/>
          <w:bCs/>
          <w:kern w:val="0"/>
          <w:sz w:val="28"/>
          <w:szCs w:val="28"/>
          <w:u w:val="single"/>
          <w:rtl/>
          <w14:ligatures w14:val="none"/>
        </w:rPr>
        <w:t>بعنوان</w:t>
      </w:r>
      <w:r w:rsidRPr="00AE0E60">
        <w:rPr>
          <w:rFonts w:ascii="Simplified Arabic" w:eastAsia="Times New Roman" w:hAnsi="Simplified Arabic" w:cs="Simplified Arabic"/>
          <w:b/>
          <w:bCs/>
          <w:kern w:val="0"/>
          <w:sz w:val="28"/>
          <w:szCs w:val="28"/>
          <w:u w:val="single"/>
          <w14:ligatures w14:val="none"/>
        </w:rPr>
        <w:t>: "</w:t>
      </w:r>
      <w:r w:rsidRPr="00AE0E60">
        <w:rPr>
          <w:rFonts w:ascii="Simplified Arabic" w:eastAsia="Times New Roman" w:hAnsi="Simplified Arabic" w:cs="Simplified Arabic"/>
          <w:b/>
          <w:bCs/>
          <w:kern w:val="0"/>
          <w:sz w:val="28"/>
          <w:szCs w:val="28"/>
          <w:u w:val="single"/>
          <w:rtl/>
          <w14:ligatures w14:val="none"/>
        </w:rPr>
        <w:t>أثر استراتيجيات القيادة التشاركية على تعزيز كفاءة العاملين في المؤسسات الصحية</w:t>
      </w:r>
      <w:r w:rsidRPr="00AE0E60">
        <w:rPr>
          <w:rFonts w:ascii="Simplified Arabic" w:eastAsia="Times New Roman" w:hAnsi="Simplified Arabic" w:cs="Simplified Arabic"/>
          <w:b/>
          <w:bCs/>
          <w:kern w:val="0"/>
          <w:sz w:val="28"/>
          <w:szCs w:val="28"/>
          <w:u w:val="single"/>
          <w14:ligatures w14:val="none"/>
        </w:rPr>
        <w:t>"</w:t>
      </w:r>
    </w:p>
    <w:p w14:paraId="6E895C1D" w14:textId="77777777" w:rsidR="00BC42EB" w:rsidRPr="00AE0E60" w:rsidRDefault="00BC42EB" w:rsidP="00BC42EB">
      <w:pPr>
        <w:bidi/>
        <w:spacing w:after="0" w:line="276" w:lineRule="auto"/>
        <w:ind w:firstLine="375"/>
        <w:jc w:val="lowKashida"/>
        <w:rPr>
          <w:rFonts w:ascii="Simplified Arabic" w:eastAsia="Times New Roman" w:hAnsi="Simplified Arabic" w:cs="Simplified Arabic"/>
          <w:kern w:val="0"/>
          <w:sz w:val="28"/>
          <w:szCs w:val="28"/>
          <w:rtl/>
          <w14:ligatures w14:val="none"/>
        </w:rPr>
      </w:pPr>
      <w:r w:rsidRPr="00AE0E60">
        <w:rPr>
          <w:rFonts w:ascii="Simplified Arabic" w:eastAsia="Times New Roman" w:hAnsi="Simplified Arabic" w:cs="Simplified Arabic"/>
          <w:kern w:val="0"/>
          <w:sz w:val="28"/>
          <w:szCs w:val="28"/>
          <w:rtl/>
          <w14:ligatures w14:val="none"/>
        </w:rPr>
        <w:t>هدفت الدراسة إلى تحليل تأثير استراتيجيات القيادة التشاركية على كفاءة العاملين في المؤسسات الصحية. وقد ركزت الدراسة على كيفية تعزيز المهارات التقنية والاجتماعية للعاملين من خلال إشراكهم في اتخاذ القرارات اليومية وتحسين التواصل الداخلي بين الموظفين والإدارة. حيث تهدف القيادة التشاركية إلى توفير بيئة عمل تشجع على التعاون والمشاركة الفعّالة بين العاملين في مختلف المستويات الوظيفية. ولتحقيق هذا الهدف، تم استخدام أدوات استبيان متكاملة استهدفت 400 موظف من مختلف الأقسام، إلى جانب إجراء مقابلات مع مديري الأقسام للتعرف على وجهات نظرهم حول تأثير القيادة التشاركية على كفاءة العاملين</w:t>
      </w:r>
      <w:r w:rsidRPr="00AE0E60">
        <w:rPr>
          <w:rFonts w:ascii="Simplified Arabic" w:eastAsia="Times New Roman" w:hAnsi="Simplified Arabic" w:cs="Simplified Arabic"/>
          <w:kern w:val="0"/>
          <w:sz w:val="28"/>
          <w:szCs w:val="28"/>
          <w14:ligatures w14:val="none"/>
        </w:rPr>
        <w:t>.</w:t>
      </w:r>
    </w:p>
    <w:p w14:paraId="269FB1A2" w14:textId="77777777" w:rsidR="00BC42EB" w:rsidRPr="00AE0E60" w:rsidRDefault="00BC42EB" w:rsidP="00BC42EB">
      <w:pPr>
        <w:bidi/>
        <w:spacing w:after="0" w:line="276" w:lineRule="auto"/>
        <w:ind w:firstLine="375"/>
        <w:jc w:val="lowKashida"/>
        <w:rPr>
          <w:rFonts w:ascii="Simplified Arabic" w:eastAsia="Times New Roman" w:hAnsi="Simplified Arabic" w:cs="Simplified Arabic"/>
          <w:kern w:val="0"/>
          <w:sz w:val="28"/>
          <w:szCs w:val="28"/>
          <w:rtl/>
          <w14:ligatures w14:val="none"/>
        </w:rPr>
      </w:pPr>
      <w:r w:rsidRPr="00AE0E60">
        <w:rPr>
          <w:rFonts w:ascii="Simplified Arabic" w:eastAsia="Times New Roman" w:hAnsi="Simplified Arabic" w:cs="Simplified Arabic"/>
          <w:kern w:val="0"/>
          <w:sz w:val="28"/>
          <w:szCs w:val="28"/>
          <w:rtl/>
          <w14:ligatures w14:val="none"/>
        </w:rPr>
        <w:t>توصلت الدراسة إلى أن القيادة التشاركية تعزز بشكل كبير كفاءة العاملين، حيث أظهرت النتائج زيادة ملحوظة في قدرة الموظفين على حل المشكلات واتخاذ القرارات المناسبة بشكل جماعي. كما تبيّن أن إشراك العاملين في عملية اتخاذ القرار يسهم في تعزيز قدرتهم على التكيف مع تحديات العمل اليومية، مما يؤدي إلى زيادة الحافزية وتحسين الأداء الوظيفي. كما أكدت الدراسة أن القيادة التشاركية تساهم في تحسين جودة العمل من خلال تعزيز ثقافة التعاون بين الأفراد وتعميق التواصل الداخلي. بالإضافة إلى ذلك، فإن مشاركة الموظفين في اتخاذ القرارات تعزز من انتمائهم للمؤسسة وتزيد من رغبتهم في العمل على تحقيق الأهداف المؤسسية.</w:t>
      </w:r>
    </w:p>
    <w:p w14:paraId="576E594F" w14:textId="77777777" w:rsidR="00BC42EB" w:rsidRPr="00AE0E60" w:rsidRDefault="00BC42EB" w:rsidP="00A7526A">
      <w:pPr>
        <w:numPr>
          <w:ilvl w:val="0"/>
          <w:numId w:val="8"/>
        </w:numPr>
        <w:bidi/>
        <w:spacing w:after="0" w:line="276" w:lineRule="auto"/>
        <w:contextualSpacing/>
        <w:jc w:val="lowKashida"/>
        <w:rPr>
          <w:rFonts w:ascii="Simplified Arabic" w:eastAsia="Times New Roman" w:hAnsi="Simplified Arabic" w:cs="Simplified Arabic"/>
          <w:b/>
          <w:bCs/>
          <w:kern w:val="0"/>
          <w:sz w:val="28"/>
          <w:szCs w:val="28"/>
          <w14:ligatures w14:val="none"/>
        </w:rPr>
      </w:pPr>
      <w:r w:rsidRPr="00AE0E60">
        <w:rPr>
          <w:rFonts w:ascii="Simplified Arabic" w:eastAsia="Times New Roman" w:hAnsi="Simplified Arabic" w:cs="Simplified Arabic"/>
          <w:b/>
          <w:bCs/>
          <w:kern w:val="0"/>
          <w:sz w:val="28"/>
          <w:szCs w:val="28"/>
          <w:rtl/>
          <w14:ligatures w14:val="none"/>
        </w:rPr>
        <w:t>دراسة</w:t>
      </w:r>
      <w:r w:rsidRPr="00AE0E60">
        <w:rPr>
          <w:rFonts w:ascii="Simplified Arabic" w:eastAsia="Times New Roman" w:hAnsi="Simplified Arabic" w:cs="Simplified Arabic"/>
          <w:b/>
          <w:bCs/>
          <w:kern w:val="0"/>
          <w:sz w:val="28"/>
          <w:szCs w:val="28"/>
          <w14:ligatures w14:val="none"/>
        </w:rPr>
        <w:t>: (Brown et al., 2023)</w:t>
      </w:r>
    </w:p>
    <w:p w14:paraId="3F651426" w14:textId="77777777" w:rsidR="00BC42EB" w:rsidRPr="00AE0E60" w:rsidRDefault="00BC42EB" w:rsidP="00BC42EB">
      <w:pPr>
        <w:bidi/>
        <w:spacing w:after="0" w:line="276" w:lineRule="auto"/>
        <w:ind w:firstLine="375"/>
        <w:jc w:val="lowKashida"/>
        <w:rPr>
          <w:rFonts w:ascii="Simplified Arabic" w:hAnsi="Simplified Arabic" w:cs="Simplified Arabic"/>
          <w:rtl/>
        </w:rPr>
      </w:pPr>
      <w:r w:rsidRPr="00AE0E60">
        <w:rPr>
          <w:rFonts w:ascii="Simplified Arabic" w:eastAsia="Times New Roman" w:hAnsi="Simplified Arabic" w:cs="Simplified Arabic"/>
          <w:b/>
          <w:bCs/>
          <w:kern w:val="0"/>
          <w:sz w:val="28"/>
          <w:szCs w:val="28"/>
          <w:u w:val="single"/>
          <w:rtl/>
          <w14:ligatures w14:val="none"/>
        </w:rPr>
        <w:t>بعنوان</w:t>
      </w:r>
      <w:r w:rsidRPr="00AE0E60">
        <w:rPr>
          <w:rFonts w:ascii="Simplified Arabic" w:eastAsia="Times New Roman" w:hAnsi="Simplified Arabic" w:cs="Simplified Arabic"/>
          <w:b/>
          <w:bCs/>
          <w:kern w:val="0"/>
          <w:sz w:val="28"/>
          <w:szCs w:val="28"/>
          <w:u w:val="single"/>
          <w14:ligatures w14:val="none"/>
        </w:rPr>
        <w:t>: "</w:t>
      </w:r>
      <w:r w:rsidRPr="00AE0E60">
        <w:rPr>
          <w:rFonts w:ascii="Simplified Arabic" w:eastAsia="Times New Roman" w:hAnsi="Simplified Arabic" w:cs="Simplified Arabic"/>
          <w:b/>
          <w:bCs/>
          <w:kern w:val="0"/>
          <w:sz w:val="28"/>
          <w:szCs w:val="28"/>
          <w:u w:val="single"/>
          <w:rtl/>
          <w14:ligatures w14:val="none"/>
        </w:rPr>
        <w:t>أثر بيئة العمل الرقمية على تعزيز الكفاءة المهنية للعاملين في قطاع الخدمات المالية</w:t>
      </w:r>
      <w:r w:rsidRPr="00AE0E60">
        <w:rPr>
          <w:rFonts w:ascii="Simplified Arabic" w:eastAsia="Times New Roman" w:hAnsi="Simplified Arabic" w:cs="Simplified Arabic"/>
          <w:b/>
          <w:bCs/>
          <w:kern w:val="0"/>
          <w:sz w:val="28"/>
          <w:szCs w:val="28"/>
          <w:u w:val="single"/>
          <w14:ligatures w14:val="none"/>
        </w:rPr>
        <w:t>"</w:t>
      </w:r>
    </w:p>
    <w:p w14:paraId="23C2D797" w14:textId="77777777" w:rsidR="00BC42EB" w:rsidRPr="00AE0E60" w:rsidRDefault="00BC42EB" w:rsidP="00BC42EB">
      <w:pPr>
        <w:bidi/>
        <w:spacing w:after="0" w:line="276" w:lineRule="auto"/>
        <w:ind w:firstLine="375"/>
        <w:jc w:val="lowKashida"/>
        <w:rPr>
          <w:rFonts w:ascii="Simplified Arabic" w:hAnsi="Simplified Arabic" w:cs="Simplified Arabic"/>
          <w:rtl/>
        </w:rPr>
      </w:pPr>
      <w:r w:rsidRPr="00AE0E60">
        <w:rPr>
          <w:rFonts w:ascii="Simplified Arabic" w:eastAsia="Times New Roman" w:hAnsi="Simplified Arabic" w:cs="Simplified Arabic"/>
          <w:kern w:val="0"/>
          <w:sz w:val="28"/>
          <w:szCs w:val="28"/>
          <w:rtl/>
          <w14:ligatures w14:val="none"/>
        </w:rPr>
        <w:t>هدفت الدراسة إلى استكشاف كيفية تأثير التحول الرقمي على تعزيز كفاءة العاملين في قطاع الخدمات المالية. ركزت على دور الأدوات الرقمية في تحسين الإنتاجية وتطوير المهارات التقنية. تم جمع البيانات من 250 موظفًا باستخدام استبيانات إلكترونية وتحليل الأداء الوظيفي قبل وبعد تطبيق الأدوات الرقمية</w:t>
      </w:r>
      <w:r w:rsidRPr="00AE0E60">
        <w:rPr>
          <w:rFonts w:ascii="Simplified Arabic" w:eastAsia="Times New Roman" w:hAnsi="Simplified Arabic" w:cs="Simplified Arabic"/>
          <w:kern w:val="0"/>
          <w:sz w:val="28"/>
          <w:szCs w:val="28"/>
          <w14:ligatures w14:val="none"/>
        </w:rPr>
        <w:t>.</w:t>
      </w:r>
    </w:p>
    <w:p w14:paraId="04D570E9" w14:textId="77777777" w:rsidR="00BC42EB" w:rsidRPr="00AE0E60" w:rsidRDefault="00BC42EB" w:rsidP="00BC42EB">
      <w:pPr>
        <w:bidi/>
        <w:spacing w:after="0" w:line="276" w:lineRule="auto"/>
        <w:ind w:firstLine="375"/>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lastRenderedPageBreak/>
        <w:t>أظهرت الدراسة أن بيئة العمل الرقمية تعزز الكفاءة المهنية للعاملين من خلال توفير وسائل فعّالة للتواصل وإدارة الوقت. بينت النتائج أن استخدام الأدوات الرقمية يحسن دقة المهام وجودة الأداء ويزيد من مرونة العاملين في التعامل مع التحديات</w:t>
      </w:r>
      <w:r w:rsidRPr="00AE0E60">
        <w:rPr>
          <w:rFonts w:ascii="Simplified Arabic" w:eastAsia="Times New Roman" w:hAnsi="Simplified Arabic" w:cs="Simplified Arabic"/>
          <w:kern w:val="0"/>
          <w:sz w:val="28"/>
          <w:szCs w:val="28"/>
          <w14:ligatures w14:val="none"/>
        </w:rPr>
        <w:t>.</w:t>
      </w:r>
    </w:p>
    <w:p w14:paraId="0B593ED7" w14:textId="77777777" w:rsidR="00BC42EB" w:rsidRPr="00AE0E60" w:rsidRDefault="00BC42EB" w:rsidP="00A7526A">
      <w:pPr>
        <w:numPr>
          <w:ilvl w:val="0"/>
          <w:numId w:val="2"/>
        </w:numPr>
        <w:bidi/>
        <w:spacing w:before="240" w:after="0" w:line="276" w:lineRule="auto"/>
        <w:contextualSpacing/>
        <w:jc w:val="lowKashida"/>
        <w:rPr>
          <w:rFonts w:ascii="Simplified Arabic" w:eastAsia="Times New Roman" w:hAnsi="Simplified Arabic" w:cs="Simplified Arabic"/>
          <w:b/>
          <w:bCs/>
          <w:kern w:val="0"/>
          <w:sz w:val="28"/>
          <w:szCs w:val="28"/>
          <w:rtl/>
          <w14:ligatures w14:val="none"/>
        </w:rPr>
      </w:pPr>
      <w:r w:rsidRPr="00AE0E60">
        <w:rPr>
          <w:rFonts w:ascii="Simplified Arabic" w:eastAsia="Times New Roman" w:hAnsi="Simplified Arabic" w:cs="Simplified Arabic"/>
          <w:b/>
          <w:bCs/>
          <w:kern w:val="0"/>
          <w:sz w:val="28"/>
          <w:szCs w:val="28"/>
          <w:rtl/>
          <w14:ligatures w14:val="none"/>
        </w:rPr>
        <w:t>دراسة</w:t>
      </w:r>
      <w:r w:rsidRPr="00AE0E60">
        <w:rPr>
          <w:rFonts w:ascii="Simplified Arabic" w:eastAsia="Times New Roman" w:hAnsi="Simplified Arabic" w:cs="Simplified Arabic"/>
          <w:b/>
          <w:bCs/>
          <w:kern w:val="0"/>
          <w:sz w:val="28"/>
          <w:szCs w:val="28"/>
          <w14:ligatures w14:val="none"/>
        </w:rPr>
        <w:t>: (Lee &amp; Kim, 2021)</w:t>
      </w:r>
    </w:p>
    <w:p w14:paraId="79CC6750" w14:textId="77777777" w:rsidR="00BC42EB" w:rsidRPr="00AE0E60" w:rsidRDefault="00BC42EB" w:rsidP="00BC42EB">
      <w:pPr>
        <w:bidi/>
        <w:spacing w:after="0" w:line="276" w:lineRule="auto"/>
        <w:ind w:left="360"/>
        <w:jc w:val="lowKashida"/>
        <w:rPr>
          <w:rFonts w:ascii="Simplified Arabic" w:hAnsi="Simplified Arabic" w:cs="Simplified Arabic"/>
          <w:rtl/>
        </w:rPr>
      </w:pPr>
      <w:r w:rsidRPr="00AE0E60">
        <w:rPr>
          <w:rFonts w:ascii="Simplified Arabic" w:eastAsia="Times New Roman" w:hAnsi="Simplified Arabic" w:cs="Simplified Arabic"/>
          <w:b/>
          <w:bCs/>
          <w:kern w:val="0"/>
          <w:sz w:val="28"/>
          <w:szCs w:val="28"/>
          <w:u w:val="single"/>
          <w:rtl/>
          <w14:ligatures w14:val="none"/>
        </w:rPr>
        <w:t>بعنوان</w:t>
      </w:r>
      <w:r w:rsidRPr="00AE0E60">
        <w:rPr>
          <w:rFonts w:ascii="Simplified Arabic" w:eastAsia="Times New Roman" w:hAnsi="Simplified Arabic" w:cs="Simplified Arabic"/>
          <w:b/>
          <w:bCs/>
          <w:kern w:val="0"/>
          <w:sz w:val="28"/>
          <w:szCs w:val="28"/>
          <w:u w:val="single"/>
          <w14:ligatures w14:val="none"/>
        </w:rPr>
        <w:t>: "</w:t>
      </w:r>
      <w:r w:rsidRPr="00AE0E60">
        <w:rPr>
          <w:rFonts w:ascii="Simplified Arabic" w:eastAsia="Times New Roman" w:hAnsi="Simplified Arabic" w:cs="Simplified Arabic"/>
          <w:b/>
          <w:bCs/>
          <w:kern w:val="0"/>
          <w:sz w:val="28"/>
          <w:szCs w:val="28"/>
          <w:u w:val="single"/>
          <w:rtl/>
          <w14:ligatures w14:val="none"/>
        </w:rPr>
        <w:t>أثر برامج التوجيه والإرشاد الوظيفي على كفاءة الموظفين الجدد</w:t>
      </w:r>
      <w:r w:rsidRPr="00AE0E60">
        <w:rPr>
          <w:rFonts w:ascii="Simplified Arabic" w:eastAsia="Times New Roman" w:hAnsi="Simplified Arabic" w:cs="Simplified Arabic"/>
          <w:b/>
          <w:bCs/>
          <w:kern w:val="0"/>
          <w:sz w:val="28"/>
          <w:szCs w:val="28"/>
          <w:u w:val="single"/>
          <w14:ligatures w14:val="none"/>
        </w:rPr>
        <w:t>"</w:t>
      </w:r>
    </w:p>
    <w:p w14:paraId="31A46485" w14:textId="77777777" w:rsidR="00BC42EB" w:rsidRPr="00AE0E60" w:rsidRDefault="00BC42EB" w:rsidP="00BC42EB">
      <w:pPr>
        <w:bidi/>
        <w:spacing w:after="0" w:line="276" w:lineRule="auto"/>
        <w:ind w:firstLine="375"/>
        <w:jc w:val="lowKashida"/>
        <w:rPr>
          <w:rFonts w:ascii="Simplified Arabic" w:eastAsia="Times New Roman" w:hAnsi="Simplified Arabic" w:cs="Simplified Arabic"/>
          <w:kern w:val="0"/>
          <w:sz w:val="28"/>
          <w:szCs w:val="28"/>
          <w:rtl/>
          <w14:ligatures w14:val="none"/>
        </w:rPr>
      </w:pPr>
      <w:r w:rsidRPr="00AE0E60">
        <w:rPr>
          <w:rFonts w:ascii="Simplified Arabic" w:eastAsia="Times New Roman" w:hAnsi="Simplified Arabic" w:cs="Simplified Arabic"/>
          <w:kern w:val="0"/>
          <w:sz w:val="28"/>
          <w:szCs w:val="28"/>
          <w:rtl/>
          <w14:ligatures w14:val="none"/>
        </w:rPr>
        <w:t>هدفت الدراسة إلى تقييم تأثير برامج التوجيه والإرشاد الوظيفي على تحسين كفاءة الموظفين الجدد في المؤسسات الكبرى. تناولت كيفية توجيه الموظفين الجدد وتزويدهم بالمهارات اللازمة لتلبية متطلبات العمل بكفاءة عالية. شملت الدراسة عينة من 180 موظفًا حديثي التعيين، وتم تحليل البيانات باستخدام أسلوب التحليل الإحصائي المتقدم</w:t>
      </w:r>
      <w:r w:rsidRPr="00AE0E60">
        <w:rPr>
          <w:rFonts w:ascii="Simplified Arabic" w:eastAsia="Times New Roman" w:hAnsi="Simplified Arabic" w:cs="Simplified Arabic"/>
          <w:kern w:val="0"/>
          <w:sz w:val="28"/>
          <w:szCs w:val="28"/>
          <w14:ligatures w14:val="none"/>
        </w:rPr>
        <w:t>.</w:t>
      </w:r>
    </w:p>
    <w:p w14:paraId="0AB110EB" w14:textId="77777777" w:rsidR="00BC42EB" w:rsidRPr="00AE0E60" w:rsidRDefault="00BC42EB" w:rsidP="00BC42EB">
      <w:pPr>
        <w:bidi/>
        <w:spacing w:after="0" w:line="276" w:lineRule="auto"/>
        <w:ind w:firstLine="375"/>
        <w:jc w:val="lowKashida"/>
        <w:rPr>
          <w:rFonts w:ascii="Simplified Arabic" w:eastAsia="Times New Roman" w:hAnsi="Simplified Arabic" w:cs="Simplified Arabic"/>
          <w:kern w:val="0"/>
          <w:sz w:val="28"/>
          <w:szCs w:val="28"/>
          <w:rtl/>
          <w14:ligatures w14:val="none"/>
        </w:rPr>
      </w:pPr>
      <w:r w:rsidRPr="00AE0E60">
        <w:rPr>
          <w:rFonts w:ascii="Simplified Arabic" w:eastAsia="Times New Roman" w:hAnsi="Simplified Arabic" w:cs="Simplified Arabic"/>
          <w:kern w:val="0"/>
          <w:sz w:val="28"/>
          <w:szCs w:val="28"/>
          <w:rtl/>
          <w14:ligatures w14:val="none"/>
        </w:rPr>
        <w:t>توصلت الدراسة إلى أن برامج التوجيه الوظيفي تعزز كفاءة الموظفين الجدد بشكل كبير، حيث تسهم في تقليل الفجوة بين مهاراتهم الحالية واحتياجات العمل. أظهرت النتائج أن التوجيه الصحيح يؤدي إلى تحسين الإنتاجية وزيادة معدل الاحتفاظ بالموظفين في المؤسسات</w:t>
      </w:r>
      <w:r w:rsidRPr="00AE0E60">
        <w:rPr>
          <w:rFonts w:ascii="Simplified Arabic" w:eastAsia="Times New Roman" w:hAnsi="Simplified Arabic" w:cs="Simplified Arabic"/>
          <w:kern w:val="0"/>
          <w:sz w:val="28"/>
          <w:szCs w:val="28"/>
          <w14:ligatures w14:val="none"/>
        </w:rPr>
        <w:t>.</w:t>
      </w:r>
    </w:p>
    <w:p w14:paraId="294324AF" w14:textId="77777777" w:rsidR="00BC42EB" w:rsidRPr="00AE0E60" w:rsidRDefault="00BC42EB" w:rsidP="00F5667D">
      <w:pPr>
        <w:bidi/>
        <w:spacing w:after="0" w:line="276" w:lineRule="auto"/>
        <w:jc w:val="lowKashida"/>
        <w:rPr>
          <w:rFonts w:ascii="Simplified Arabic" w:eastAsia="Times New Roman" w:hAnsi="Simplified Arabic" w:cs="Simplified Arabic"/>
          <w:kern w:val="0"/>
          <w:sz w:val="28"/>
          <w:szCs w:val="28"/>
          <w:rtl/>
          <w14:ligatures w14:val="none"/>
        </w:rPr>
      </w:pPr>
    </w:p>
    <w:p w14:paraId="0FE309F8" w14:textId="77777777" w:rsidR="00BC42EB" w:rsidRPr="00AE0E60" w:rsidRDefault="00BC42EB" w:rsidP="00A7526A">
      <w:pPr>
        <w:numPr>
          <w:ilvl w:val="0"/>
          <w:numId w:val="2"/>
        </w:numPr>
        <w:bidi/>
        <w:spacing w:before="240" w:after="0" w:line="276" w:lineRule="auto"/>
        <w:contextualSpacing/>
        <w:jc w:val="lowKashida"/>
        <w:rPr>
          <w:rFonts w:ascii="Simplified Arabic" w:eastAsia="Times New Roman" w:hAnsi="Simplified Arabic" w:cs="Simplified Arabic"/>
          <w:b/>
          <w:bCs/>
          <w:kern w:val="0"/>
          <w:sz w:val="28"/>
          <w:szCs w:val="28"/>
          <w14:ligatures w14:val="none"/>
        </w:rPr>
      </w:pPr>
      <w:r w:rsidRPr="00AE0E60">
        <w:rPr>
          <w:rFonts w:ascii="Simplified Arabic" w:eastAsia="Times New Roman" w:hAnsi="Simplified Arabic" w:cs="Simplified Arabic"/>
          <w:b/>
          <w:bCs/>
          <w:kern w:val="0"/>
          <w:sz w:val="28"/>
          <w:szCs w:val="28"/>
          <w:rtl/>
          <w14:ligatures w14:val="none"/>
        </w:rPr>
        <w:t>دراسة: (عبد الحميد، 2024)</w:t>
      </w:r>
    </w:p>
    <w:p w14:paraId="14023202" w14:textId="77777777" w:rsidR="00BC42EB" w:rsidRPr="00AE0E60" w:rsidRDefault="00BC42EB" w:rsidP="00BC42EB">
      <w:pPr>
        <w:bidi/>
        <w:spacing w:before="240" w:after="0" w:line="276" w:lineRule="auto"/>
        <w:ind w:left="1004"/>
        <w:contextualSpacing/>
        <w:jc w:val="lowKashida"/>
        <w:rPr>
          <w:rFonts w:ascii="Simplified Arabic" w:eastAsia="Times New Roman" w:hAnsi="Simplified Arabic" w:cs="Simplified Arabic"/>
          <w:b/>
          <w:bCs/>
          <w:kern w:val="0"/>
          <w:sz w:val="28"/>
          <w:szCs w:val="28"/>
          <w:u w:val="single"/>
          <w:rtl/>
          <w14:ligatures w14:val="none"/>
        </w:rPr>
      </w:pPr>
      <w:r w:rsidRPr="00AE0E60">
        <w:rPr>
          <w:rFonts w:ascii="Simplified Arabic" w:eastAsia="Times New Roman" w:hAnsi="Simplified Arabic" w:cs="Simplified Arabic"/>
          <w:b/>
          <w:bCs/>
          <w:kern w:val="0"/>
          <w:sz w:val="28"/>
          <w:szCs w:val="28"/>
          <w:u w:val="single"/>
          <w:rtl/>
          <w14:ligatures w14:val="none"/>
        </w:rPr>
        <w:t>بعنوان</w:t>
      </w:r>
      <w:r w:rsidRPr="00AE0E60">
        <w:rPr>
          <w:rFonts w:ascii="Simplified Arabic" w:eastAsia="Times New Roman" w:hAnsi="Simplified Arabic" w:cs="Simplified Arabic"/>
          <w:b/>
          <w:bCs/>
          <w:kern w:val="0"/>
          <w:sz w:val="28"/>
          <w:szCs w:val="28"/>
          <w:u w:val="single"/>
          <w14:ligatures w14:val="none"/>
        </w:rPr>
        <w:t>: "</w:t>
      </w:r>
      <w:r w:rsidRPr="00AE0E60">
        <w:rPr>
          <w:rFonts w:ascii="Simplified Arabic" w:eastAsia="Times New Roman" w:hAnsi="Simplified Arabic" w:cs="Simplified Arabic"/>
          <w:b/>
          <w:bCs/>
          <w:kern w:val="0"/>
          <w:sz w:val="28"/>
          <w:szCs w:val="28"/>
          <w:u w:val="single"/>
          <w:rtl/>
          <w14:ligatures w14:val="none"/>
        </w:rPr>
        <w:t>أثر أساليب التحفيز الحديثة على تعزيز كفاءة العاملين في القطاع الحكومي</w:t>
      </w:r>
      <w:r w:rsidRPr="00AE0E60">
        <w:rPr>
          <w:rFonts w:ascii="Simplified Arabic" w:eastAsia="Times New Roman" w:hAnsi="Simplified Arabic" w:cs="Simplified Arabic"/>
          <w:b/>
          <w:bCs/>
          <w:kern w:val="0"/>
          <w:sz w:val="28"/>
          <w:szCs w:val="28"/>
          <w:u w:val="single"/>
          <w14:ligatures w14:val="none"/>
        </w:rPr>
        <w:t>"</w:t>
      </w:r>
    </w:p>
    <w:p w14:paraId="33453212" w14:textId="77777777" w:rsidR="00BC42EB" w:rsidRPr="00AE0E60" w:rsidRDefault="00BC42EB" w:rsidP="00BC42EB">
      <w:pPr>
        <w:bidi/>
        <w:spacing w:after="0" w:line="276" w:lineRule="auto"/>
        <w:ind w:firstLine="375"/>
        <w:jc w:val="lowKashida"/>
        <w:rPr>
          <w:rFonts w:ascii="Simplified Arabic" w:eastAsia="Times New Roman" w:hAnsi="Simplified Arabic" w:cs="Simplified Arabic"/>
          <w:kern w:val="0"/>
          <w:sz w:val="28"/>
          <w:szCs w:val="28"/>
          <w:rtl/>
          <w14:ligatures w14:val="none"/>
        </w:rPr>
      </w:pPr>
      <w:r w:rsidRPr="00AE0E60">
        <w:rPr>
          <w:rFonts w:ascii="Simplified Arabic" w:eastAsia="Times New Roman" w:hAnsi="Simplified Arabic" w:cs="Simplified Arabic"/>
          <w:kern w:val="0"/>
          <w:sz w:val="28"/>
          <w:szCs w:val="28"/>
          <w:rtl/>
          <w14:ligatures w14:val="none"/>
        </w:rPr>
        <w:t>هدفت الدراسة إلى فحص تأثير أساليب التحفيز الحديثة، مثل المكافآت المرنة والتقدير العلني، على كفاءة العاملين في القطاع الحكومي. ركزت على تحليل العلاقة بين التحفيز وأداء الموظفين، وشملت الدراسة عينة من 200 موظف في وزارات مختلفة</w:t>
      </w:r>
      <w:r w:rsidRPr="00AE0E60">
        <w:rPr>
          <w:rFonts w:ascii="Simplified Arabic" w:eastAsia="Times New Roman" w:hAnsi="Simplified Arabic" w:cs="Simplified Arabic"/>
          <w:kern w:val="0"/>
          <w:sz w:val="28"/>
          <w:szCs w:val="28"/>
          <w14:ligatures w14:val="none"/>
        </w:rPr>
        <w:t>.</w:t>
      </w:r>
    </w:p>
    <w:p w14:paraId="009EB0FD" w14:textId="77777777" w:rsidR="00BC42EB" w:rsidRPr="00AE0E60" w:rsidRDefault="00BC42EB" w:rsidP="00BC42EB">
      <w:pPr>
        <w:bidi/>
        <w:spacing w:after="0" w:line="276" w:lineRule="auto"/>
        <w:ind w:firstLine="375"/>
        <w:jc w:val="lowKashida"/>
        <w:rPr>
          <w:rFonts w:ascii="Simplified Arabic" w:eastAsia="Times New Roman" w:hAnsi="Simplified Arabic" w:cs="Simplified Arabic"/>
          <w:kern w:val="0"/>
          <w:sz w:val="28"/>
          <w:szCs w:val="28"/>
          <w:rtl/>
          <w14:ligatures w14:val="none"/>
        </w:rPr>
      </w:pPr>
      <w:r w:rsidRPr="00AE0E60">
        <w:rPr>
          <w:rFonts w:ascii="Simplified Arabic" w:eastAsia="Times New Roman" w:hAnsi="Simplified Arabic" w:cs="Simplified Arabic"/>
          <w:kern w:val="0"/>
          <w:sz w:val="28"/>
          <w:szCs w:val="28"/>
          <w:rtl/>
          <w14:ligatures w14:val="none"/>
        </w:rPr>
        <w:t>أظهرت الدراسة أن أساليب التحفيز الحديثة تسهم بشكل كبير في تعزيز كفاءة العاملين، حيث بينت النتائج أن العاملين الذين يتلقون تحفيزًا مستمرًا يظهرون مستويات أعلى من الإبداع والالتزام. وأوصت الدراسة بضرورة تفعيل برامج تحفيزية متجددة لتحسين الأداء الوظيفي</w:t>
      </w:r>
      <w:r w:rsidRPr="00AE0E60">
        <w:rPr>
          <w:rFonts w:ascii="Simplified Arabic" w:eastAsia="Times New Roman" w:hAnsi="Simplified Arabic" w:cs="Simplified Arabic"/>
          <w:kern w:val="0"/>
          <w:sz w:val="28"/>
          <w:szCs w:val="28"/>
          <w14:ligatures w14:val="none"/>
        </w:rPr>
        <w:t>.</w:t>
      </w:r>
    </w:p>
    <w:p w14:paraId="3434B591" w14:textId="77777777" w:rsidR="00105B0B" w:rsidRPr="00AE0E60" w:rsidRDefault="00105B0B" w:rsidP="00105B0B">
      <w:pPr>
        <w:bidi/>
        <w:spacing w:after="0" w:line="276" w:lineRule="auto"/>
        <w:ind w:firstLine="375"/>
        <w:jc w:val="lowKashida"/>
        <w:rPr>
          <w:rFonts w:ascii="Simplified Arabic" w:eastAsia="Times New Roman" w:hAnsi="Simplified Arabic" w:cs="Simplified Arabic"/>
          <w:kern w:val="0"/>
          <w:sz w:val="28"/>
          <w:szCs w:val="28"/>
          <w:rtl/>
          <w14:ligatures w14:val="none"/>
        </w:rPr>
      </w:pPr>
    </w:p>
    <w:p w14:paraId="62F88238" w14:textId="77777777" w:rsidR="00BC42EB" w:rsidRPr="00AE0E60" w:rsidRDefault="00BC42EB" w:rsidP="00A7526A">
      <w:pPr>
        <w:numPr>
          <w:ilvl w:val="0"/>
          <w:numId w:val="2"/>
        </w:numPr>
        <w:bidi/>
        <w:spacing w:before="240" w:after="0" w:line="276" w:lineRule="auto"/>
        <w:contextualSpacing/>
        <w:jc w:val="lowKashida"/>
        <w:rPr>
          <w:rFonts w:ascii="Simplified Arabic" w:eastAsia="Times New Roman" w:hAnsi="Simplified Arabic" w:cs="Simplified Arabic"/>
          <w:b/>
          <w:bCs/>
          <w:kern w:val="0"/>
          <w:sz w:val="28"/>
          <w:szCs w:val="28"/>
          <w:rtl/>
          <w14:ligatures w14:val="none"/>
        </w:rPr>
      </w:pPr>
      <w:r w:rsidRPr="00AE0E60">
        <w:rPr>
          <w:rFonts w:ascii="Simplified Arabic" w:eastAsia="Times New Roman" w:hAnsi="Simplified Arabic" w:cs="Simplified Arabic"/>
          <w:b/>
          <w:bCs/>
          <w:kern w:val="0"/>
          <w:sz w:val="28"/>
          <w:szCs w:val="28"/>
          <w:rtl/>
          <w14:ligatures w14:val="none"/>
        </w:rPr>
        <w:t>دراسة: (القرشي، 2023)</w:t>
      </w:r>
    </w:p>
    <w:p w14:paraId="72A893E8" w14:textId="77777777" w:rsidR="00BC42EB" w:rsidRPr="00AE0E60" w:rsidRDefault="00BC42EB" w:rsidP="00BC42EB">
      <w:pPr>
        <w:bidi/>
        <w:spacing w:after="0" w:line="276" w:lineRule="auto"/>
        <w:ind w:left="360"/>
        <w:jc w:val="lowKashida"/>
        <w:rPr>
          <w:rFonts w:ascii="Simplified Arabic" w:hAnsi="Simplified Arabic" w:cs="Simplified Arabic"/>
          <w:rtl/>
        </w:rPr>
      </w:pPr>
      <w:r w:rsidRPr="00AE0E60">
        <w:rPr>
          <w:rFonts w:ascii="Simplified Arabic" w:eastAsia="Times New Roman" w:hAnsi="Simplified Arabic" w:cs="Simplified Arabic"/>
          <w:b/>
          <w:bCs/>
          <w:kern w:val="0"/>
          <w:sz w:val="28"/>
          <w:szCs w:val="28"/>
          <w:u w:val="single"/>
          <w:rtl/>
          <w14:ligatures w14:val="none"/>
        </w:rPr>
        <w:t>بعنوان</w:t>
      </w:r>
      <w:r w:rsidRPr="00AE0E60">
        <w:rPr>
          <w:rFonts w:ascii="Simplified Arabic" w:eastAsia="Times New Roman" w:hAnsi="Simplified Arabic" w:cs="Simplified Arabic"/>
          <w:b/>
          <w:bCs/>
          <w:kern w:val="0"/>
          <w:sz w:val="28"/>
          <w:szCs w:val="28"/>
          <w:u w:val="single"/>
          <w14:ligatures w14:val="none"/>
        </w:rPr>
        <w:t>: "</w:t>
      </w:r>
      <w:r w:rsidRPr="00AE0E60">
        <w:rPr>
          <w:rFonts w:ascii="Simplified Arabic" w:eastAsia="Times New Roman" w:hAnsi="Simplified Arabic" w:cs="Simplified Arabic"/>
          <w:b/>
          <w:bCs/>
          <w:kern w:val="0"/>
          <w:sz w:val="28"/>
          <w:szCs w:val="28"/>
          <w:u w:val="single"/>
          <w:rtl/>
          <w14:ligatures w14:val="none"/>
        </w:rPr>
        <w:t>دور التمكين الإداري في تعزيز كفاءة العاملين في المؤسسات التعليمية</w:t>
      </w:r>
      <w:r w:rsidRPr="00AE0E60">
        <w:rPr>
          <w:rFonts w:ascii="Simplified Arabic" w:eastAsia="Times New Roman" w:hAnsi="Simplified Arabic" w:cs="Simplified Arabic"/>
          <w:b/>
          <w:bCs/>
          <w:kern w:val="0"/>
          <w:sz w:val="28"/>
          <w:szCs w:val="28"/>
          <w:u w:val="single"/>
          <w14:ligatures w14:val="none"/>
        </w:rPr>
        <w:t>"</w:t>
      </w:r>
    </w:p>
    <w:p w14:paraId="483F105C" w14:textId="77777777" w:rsidR="00BC42EB" w:rsidRPr="00AE0E60" w:rsidRDefault="00BC42EB" w:rsidP="00BC42EB">
      <w:pPr>
        <w:bidi/>
        <w:spacing w:after="0" w:line="276" w:lineRule="auto"/>
        <w:ind w:firstLine="375"/>
        <w:jc w:val="lowKashida"/>
        <w:rPr>
          <w:rFonts w:ascii="Simplified Arabic" w:eastAsia="Times New Roman" w:hAnsi="Simplified Arabic" w:cs="Simplified Arabic"/>
          <w:kern w:val="0"/>
          <w:sz w:val="28"/>
          <w:szCs w:val="28"/>
          <w:rtl/>
          <w14:ligatures w14:val="none"/>
        </w:rPr>
      </w:pPr>
      <w:r w:rsidRPr="00AE0E60">
        <w:rPr>
          <w:rFonts w:ascii="Simplified Arabic" w:eastAsia="Times New Roman" w:hAnsi="Simplified Arabic" w:cs="Simplified Arabic"/>
          <w:kern w:val="0"/>
          <w:sz w:val="28"/>
          <w:szCs w:val="28"/>
          <w:rtl/>
          <w14:ligatures w14:val="none"/>
        </w:rPr>
        <w:lastRenderedPageBreak/>
        <w:t>هدفت هذه الدراسة إلى استكشاف تأثير التمكين الإداري على كفاءة العاملين في المؤسسات التعليمية، مع التركيز على عوامل مثل الاستقلالية في اتخاذ القرار وتوفير الموارد اللازمة للعمل. تم جمع البيانات من 150 موظفًا يعملون في 10 مؤسسات تعليمية باستخدام استبيانات ومقابلات متعمقة</w:t>
      </w:r>
      <w:r w:rsidRPr="00AE0E60">
        <w:rPr>
          <w:rFonts w:ascii="Simplified Arabic" w:eastAsia="Times New Roman" w:hAnsi="Simplified Arabic" w:cs="Simplified Arabic"/>
          <w:kern w:val="0"/>
          <w:sz w:val="28"/>
          <w:szCs w:val="28"/>
          <w14:ligatures w14:val="none"/>
        </w:rPr>
        <w:t>.</w:t>
      </w:r>
    </w:p>
    <w:p w14:paraId="207D60B0" w14:textId="6BB23389" w:rsidR="00BC42EB" w:rsidRPr="00AE0E60" w:rsidRDefault="00BC42EB" w:rsidP="004F4543">
      <w:pPr>
        <w:bidi/>
        <w:spacing w:after="0" w:line="276" w:lineRule="auto"/>
        <w:ind w:firstLine="375"/>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توصلت الدراسة إلى أن التمكين الإداري يعزز الكفاءة المهنية للعاملين بشكل ملحوظ، حيث أكدت النتائج أن الموظفين الذين يشعرون بالتمكين يظهرون مستويات أعلى من الرضا الوظيفي والقدرة على أداء المهام بكفاءة أكبر</w:t>
      </w:r>
      <w:r w:rsidRPr="00AE0E60">
        <w:rPr>
          <w:rFonts w:ascii="Simplified Arabic" w:eastAsia="Times New Roman" w:hAnsi="Simplified Arabic" w:cs="Simplified Arabic"/>
          <w:kern w:val="0"/>
          <w:sz w:val="28"/>
          <w:szCs w:val="28"/>
          <w14:ligatures w14:val="none"/>
        </w:rPr>
        <w:t>.</w:t>
      </w:r>
    </w:p>
    <w:p w14:paraId="04F2F584" w14:textId="77777777" w:rsidR="00BC42EB" w:rsidRPr="00AE0E60" w:rsidRDefault="00BC42EB" w:rsidP="00A7526A">
      <w:pPr>
        <w:numPr>
          <w:ilvl w:val="0"/>
          <w:numId w:val="6"/>
        </w:numPr>
        <w:bidi/>
        <w:spacing w:after="0" w:line="276" w:lineRule="auto"/>
        <w:contextualSpacing/>
        <w:jc w:val="lowKashida"/>
        <w:rPr>
          <w:rFonts w:ascii="Simplified Arabic" w:hAnsi="Simplified Arabic" w:cs="Simplified Arabic"/>
          <w:b/>
          <w:bCs/>
          <w:sz w:val="28"/>
          <w:szCs w:val="28"/>
          <w:rtl/>
        </w:rPr>
      </w:pPr>
      <w:r w:rsidRPr="00AE0E60">
        <w:rPr>
          <w:rFonts w:ascii="Simplified Arabic" w:hAnsi="Simplified Arabic" w:cs="Simplified Arabic"/>
          <w:b/>
          <w:bCs/>
          <w:sz w:val="28"/>
          <w:szCs w:val="28"/>
          <w:rtl/>
        </w:rPr>
        <w:t>دراسة(الطاهر،2020)</w:t>
      </w:r>
    </w:p>
    <w:p w14:paraId="77C1778E" w14:textId="77777777" w:rsidR="00BC42EB" w:rsidRPr="00AE0E60" w:rsidRDefault="00BC42EB" w:rsidP="00BC42EB">
      <w:pPr>
        <w:bidi/>
        <w:spacing w:after="0" w:line="276" w:lineRule="auto"/>
        <w:ind w:firstLine="375"/>
        <w:jc w:val="lowKashida"/>
        <w:rPr>
          <w:rFonts w:ascii="Simplified Arabic" w:hAnsi="Simplified Arabic" w:cs="Simplified Arabic"/>
          <w:rtl/>
        </w:rPr>
      </w:pPr>
      <w:r w:rsidRPr="00AE0E60">
        <w:rPr>
          <w:rFonts w:ascii="Simplified Arabic" w:eastAsia="Times New Roman" w:hAnsi="Simplified Arabic" w:cs="Simplified Arabic"/>
          <w:b/>
          <w:bCs/>
          <w:kern w:val="0"/>
          <w:sz w:val="28"/>
          <w:szCs w:val="28"/>
          <w:u w:val="single"/>
          <w:rtl/>
          <w14:ligatures w14:val="none"/>
        </w:rPr>
        <w:t>بعنوان</w:t>
      </w:r>
      <w:r w:rsidRPr="00AE0E60">
        <w:rPr>
          <w:rFonts w:ascii="Simplified Arabic" w:eastAsia="Times New Roman" w:hAnsi="Simplified Arabic" w:cs="Simplified Arabic"/>
          <w:b/>
          <w:bCs/>
          <w:kern w:val="0"/>
          <w:sz w:val="28"/>
          <w:szCs w:val="28"/>
          <w:u w:val="single"/>
          <w14:ligatures w14:val="none"/>
        </w:rPr>
        <w:t>: "</w:t>
      </w:r>
      <w:r w:rsidRPr="00AE0E60">
        <w:rPr>
          <w:rFonts w:ascii="Simplified Arabic" w:eastAsia="Times New Roman" w:hAnsi="Simplified Arabic" w:cs="Simplified Arabic"/>
          <w:b/>
          <w:bCs/>
          <w:kern w:val="0"/>
          <w:sz w:val="28"/>
          <w:szCs w:val="28"/>
          <w:u w:val="single"/>
          <w:rtl/>
          <w14:ligatures w14:val="none"/>
        </w:rPr>
        <w:t>أثر برامج التقييم الدوري للأداء الوظيفي على تعزيز كفاءة العاملين</w:t>
      </w:r>
      <w:r w:rsidRPr="00AE0E60">
        <w:rPr>
          <w:rFonts w:ascii="Simplified Arabic" w:eastAsia="Times New Roman" w:hAnsi="Simplified Arabic" w:cs="Simplified Arabic"/>
          <w:b/>
          <w:bCs/>
          <w:kern w:val="0"/>
          <w:sz w:val="28"/>
          <w:szCs w:val="28"/>
          <w:u w:val="single"/>
          <w14:ligatures w14:val="none"/>
        </w:rPr>
        <w:t>"</w:t>
      </w:r>
    </w:p>
    <w:p w14:paraId="5414820A" w14:textId="77777777" w:rsidR="00BC42EB" w:rsidRPr="00AE0E60" w:rsidRDefault="00BC42EB" w:rsidP="00BC42EB">
      <w:pPr>
        <w:bidi/>
        <w:spacing w:after="0" w:line="276" w:lineRule="auto"/>
        <w:ind w:firstLine="375"/>
        <w:jc w:val="lowKashida"/>
        <w:rPr>
          <w:rFonts w:ascii="Simplified Arabic" w:eastAsia="Times New Roman" w:hAnsi="Simplified Arabic" w:cs="Simplified Arabic"/>
          <w:kern w:val="0"/>
          <w:sz w:val="28"/>
          <w:szCs w:val="28"/>
          <w:rtl/>
          <w14:ligatures w14:val="none"/>
        </w:rPr>
      </w:pPr>
      <w:r w:rsidRPr="00AE0E60">
        <w:rPr>
          <w:rFonts w:ascii="Simplified Arabic" w:eastAsia="Times New Roman" w:hAnsi="Simplified Arabic" w:cs="Simplified Arabic"/>
          <w:kern w:val="0"/>
          <w:sz w:val="28"/>
          <w:szCs w:val="28"/>
          <w:rtl/>
          <w14:ligatures w14:val="none"/>
        </w:rPr>
        <w:t>هدفت الدراسة إلى تقييم تأثير برامج التقييم الدوري للأداء الوظيفي على تحسين كفاءة العاملين في القطاع الخاص، ركزت على دور التغذية الراجعة المنتظمة في تحسين الأداء وتطوير المهارات الوظيفية. تم إجراء الدراسة على عينة من 250 موظفًا في شركات متعددة</w:t>
      </w:r>
      <w:r w:rsidRPr="00AE0E60">
        <w:rPr>
          <w:rFonts w:ascii="Simplified Arabic" w:eastAsia="Times New Roman" w:hAnsi="Simplified Arabic" w:cs="Simplified Arabic"/>
          <w:kern w:val="0"/>
          <w:sz w:val="28"/>
          <w:szCs w:val="28"/>
          <w14:ligatures w14:val="none"/>
        </w:rPr>
        <w:t>.</w:t>
      </w:r>
    </w:p>
    <w:p w14:paraId="2983F862" w14:textId="65E8A55D" w:rsidR="00BC42EB" w:rsidRPr="00AE0E60" w:rsidRDefault="00BC42EB" w:rsidP="00BC42EB">
      <w:pPr>
        <w:bidi/>
        <w:spacing w:after="0" w:line="276" w:lineRule="auto"/>
        <w:ind w:firstLine="375"/>
        <w:jc w:val="lowKashida"/>
        <w:rPr>
          <w:rFonts w:ascii="Simplified Arabic" w:eastAsia="Times New Roman" w:hAnsi="Simplified Arabic" w:cs="Simplified Arabic"/>
          <w:kern w:val="0"/>
          <w:sz w:val="28"/>
          <w:szCs w:val="28"/>
          <w:rtl/>
          <w14:ligatures w14:val="none"/>
        </w:rPr>
      </w:pPr>
      <w:r w:rsidRPr="00AE0E60">
        <w:rPr>
          <w:rFonts w:ascii="Simplified Arabic" w:eastAsia="Times New Roman" w:hAnsi="Simplified Arabic" w:cs="Simplified Arabic"/>
          <w:kern w:val="0"/>
          <w:sz w:val="28"/>
          <w:szCs w:val="28"/>
          <w:rtl/>
          <w14:ligatures w14:val="none"/>
        </w:rPr>
        <w:t>أظهرت النتائج أن برامج التقييم الدوري تسهم في تعزيز كفاءة العاملين من خلال توفير ملاحظات مستمرة تتيح تحسين الأداء وتطوير المهارات. وأوصت الدراسة بضرورة تضمين التقييم الدوري في سياسات الموارد البشرية لتعزيز الأداء المؤسسي</w:t>
      </w:r>
      <w:r w:rsidRPr="00AE0E60">
        <w:rPr>
          <w:rFonts w:ascii="Simplified Arabic" w:eastAsia="Times New Roman" w:hAnsi="Simplified Arabic" w:cs="Simplified Arabic"/>
          <w:kern w:val="0"/>
          <w:sz w:val="28"/>
          <w:szCs w:val="28"/>
          <w14:ligatures w14:val="none"/>
        </w:rPr>
        <w:t>.</w:t>
      </w:r>
    </w:p>
    <w:p w14:paraId="7E2F40DD" w14:textId="77777777" w:rsidR="004F4543" w:rsidRPr="00AE0E60" w:rsidRDefault="004F4543" w:rsidP="004F4543">
      <w:pPr>
        <w:bidi/>
        <w:spacing w:after="0" w:line="276" w:lineRule="auto"/>
        <w:ind w:firstLine="375"/>
        <w:jc w:val="lowKashida"/>
        <w:rPr>
          <w:rFonts w:ascii="Simplified Arabic" w:eastAsia="Times New Roman" w:hAnsi="Simplified Arabic" w:cs="Simplified Arabic"/>
          <w:kern w:val="0"/>
          <w:sz w:val="28"/>
          <w:szCs w:val="28"/>
          <w:rtl/>
          <w14:ligatures w14:val="none"/>
        </w:rPr>
      </w:pPr>
    </w:p>
    <w:p w14:paraId="6F4C043D" w14:textId="77777777" w:rsidR="00BC42EB" w:rsidRPr="00AE0E60" w:rsidRDefault="00BC42EB" w:rsidP="00A7526A">
      <w:pPr>
        <w:numPr>
          <w:ilvl w:val="0"/>
          <w:numId w:val="1"/>
        </w:numPr>
        <w:bidi/>
        <w:spacing w:after="0" w:line="276" w:lineRule="auto"/>
        <w:contextualSpacing/>
        <w:jc w:val="lowKashida"/>
        <w:rPr>
          <w:rFonts w:ascii="Simplified Arabic" w:eastAsia="Times New Roman" w:hAnsi="Simplified Arabic" w:cs="Simplified Arabic"/>
          <w:b/>
          <w:bCs/>
          <w:kern w:val="0"/>
          <w:sz w:val="32"/>
          <w:szCs w:val="32"/>
          <w14:ligatures w14:val="none"/>
        </w:rPr>
      </w:pPr>
      <w:r w:rsidRPr="00AE0E60">
        <w:rPr>
          <w:rFonts w:ascii="Simplified Arabic" w:eastAsia="Times New Roman" w:hAnsi="Simplified Arabic" w:cs="Simplified Arabic"/>
          <w:b/>
          <w:bCs/>
          <w:kern w:val="0"/>
          <w:sz w:val="32"/>
          <w:szCs w:val="32"/>
          <w:rtl/>
          <w14:ligatures w14:val="none"/>
        </w:rPr>
        <w:t>الدراسات المتعلقة بالتدريب والتطوير المهني:</w:t>
      </w:r>
    </w:p>
    <w:p w14:paraId="524B93DE" w14:textId="77777777" w:rsidR="00BC42EB" w:rsidRPr="00AE0E60" w:rsidRDefault="00BC42EB" w:rsidP="00A7526A">
      <w:pPr>
        <w:numPr>
          <w:ilvl w:val="0"/>
          <w:numId w:val="3"/>
        </w:numPr>
        <w:bidi/>
        <w:spacing w:before="240" w:after="0" w:line="276" w:lineRule="auto"/>
        <w:contextualSpacing/>
        <w:jc w:val="lowKashida"/>
        <w:rPr>
          <w:rFonts w:ascii="Simplified Arabic" w:eastAsia="Times New Roman" w:hAnsi="Simplified Arabic" w:cs="Simplified Arabic"/>
          <w:b/>
          <w:bCs/>
          <w:kern w:val="0"/>
          <w:sz w:val="28"/>
          <w:szCs w:val="28"/>
          <w:rtl/>
          <w14:ligatures w14:val="none"/>
        </w:rPr>
      </w:pPr>
      <w:r w:rsidRPr="00AE0E60">
        <w:rPr>
          <w:rFonts w:ascii="Simplified Arabic" w:eastAsia="Times New Roman" w:hAnsi="Simplified Arabic" w:cs="Simplified Arabic"/>
          <w:b/>
          <w:bCs/>
          <w:kern w:val="0"/>
          <w:sz w:val="28"/>
          <w:szCs w:val="28"/>
          <w:rtl/>
          <w14:ligatures w14:val="none"/>
        </w:rPr>
        <w:t>دراسة: (الزواوي، 2024)</w:t>
      </w:r>
    </w:p>
    <w:p w14:paraId="3874814B" w14:textId="77777777" w:rsidR="00BC42EB" w:rsidRPr="00AE0E60" w:rsidRDefault="00BC42EB" w:rsidP="00BC42EB">
      <w:pPr>
        <w:bidi/>
        <w:spacing w:after="0" w:line="276" w:lineRule="auto"/>
        <w:ind w:left="360"/>
        <w:jc w:val="lowKashida"/>
        <w:rPr>
          <w:rFonts w:ascii="Simplified Arabic" w:eastAsia="Times New Roman" w:hAnsi="Simplified Arabic" w:cs="Simplified Arabic"/>
          <w:b/>
          <w:bCs/>
          <w:kern w:val="0"/>
          <w:sz w:val="28"/>
          <w:szCs w:val="28"/>
          <w:u w:val="single"/>
          <w:rtl/>
          <w14:ligatures w14:val="none"/>
        </w:rPr>
      </w:pPr>
      <w:r w:rsidRPr="00AE0E60">
        <w:rPr>
          <w:rFonts w:ascii="Simplified Arabic" w:eastAsia="Times New Roman" w:hAnsi="Simplified Arabic" w:cs="Simplified Arabic"/>
          <w:b/>
          <w:bCs/>
          <w:kern w:val="0"/>
          <w:sz w:val="28"/>
          <w:szCs w:val="28"/>
          <w:u w:val="single"/>
          <w:rtl/>
          <w14:ligatures w14:val="none"/>
        </w:rPr>
        <w:t>بعنوان: "أثر التدريب والتطوير المهني لرئيس الديوان على تحسين الأداء الإداري</w:t>
      </w:r>
      <w:r w:rsidRPr="00AE0E60">
        <w:rPr>
          <w:rFonts w:ascii="Simplified Arabic" w:eastAsia="Times New Roman" w:hAnsi="Simplified Arabic" w:cs="Simplified Arabic"/>
          <w:b/>
          <w:bCs/>
          <w:kern w:val="0"/>
          <w:sz w:val="28"/>
          <w:szCs w:val="28"/>
          <w:u w:val="single"/>
          <w14:ligatures w14:val="none"/>
        </w:rPr>
        <w:t>"</w:t>
      </w:r>
    </w:p>
    <w:p w14:paraId="6890E552" w14:textId="77777777" w:rsidR="00BC42EB" w:rsidRPr="00AE0E60" w:rsidRDefault="00BC42EB" w:rsidP="00BC42EB">
      <w:pPr>
        <w:bidi/>
        <w:spacing w:after="0" w:line="276" w:lineRule="auto"/>
        <w:ind w:firstLine="375"/>
        <w:jc w:val="lowKashida"/>
        <w:rPr>
          <w:rFonts w:ascii="Simplified Arabic" w:eastAsia="Times New Roman" w:hAnsi="Simplified Arabic" w:cs="Simplified Arabic"/>
          <w:kern w:val="0"/>
          <w:sz w:val="28"/>
          <w:szCs w:val="28"/>
          <w:rtl/>
          <w14:ligatures w14:val="none"/>
        </w:rPr>
      </w:pPr>
      <w:r w:rsidRPr="00AE0E60">
        <w:rPr>
          <w:rFonts w:ascii="Simplified Arabic" w:eastAsia="Times New Roman" w:hAnsi="Simplified Arabic" w:cs="Simplified Arabic"/>
          <w:kern w:val="0"/>
          <w:sz w:val="28"/>
          <w:szCs w:val="28"/>
          <w:rtl/>
          <w14:ligatures w14:val="none"/>
        </w:rPr>
        <w:t>هدفت هذه الدراسة إلى استكشاف تأثير برامج التدريب والتطوير المهني الموجهة لرؤساء الدواوين على تحسين الأداء الإداري. تم التركيز على كيفية تعزيز مهارات القيادة والإدارة لدى رؤساء الدواوين من خلال التدريب المستمر، ودور ذلك في رفع كفاءة العمليات الإدارية وتحقيق الأهداف المؤسسية. شملت الدراسة تحليلًا لبرامج التدريب المقدمة وتقييم فعاليتها في تطوير القدرات الإدارية</w:t>
      </w:r>
      <w:r w:rsidRPr="00AE0E60">
        <w:rPr>
          <w:rFonts w:ascii="Simplified Arabic" w:eastAsia="Times New Roman" w:hAnsi="Simplified Arabic" w:cs="Simplified Arabic"/>
          <w:kern w:val="0"/>
          <w:sz w:val="28"/>
          <w:szCs w:val="28"/>
          <w14:ligatures w14:val="none"/>
        </w:rPr>
        <w:t>.</w:t>
      </w:r>
    </w:p>
    <w:p w14:paraId="19BA7B25" w14:textId="77777777" w:rsidR="00BC42EB" w:rsidRPr="00AE0E60" w:rsidRDefault="00BC42EB" w:rsidP="00BC42EB">
      <w:pPr>
        <w:bidi/>
        <w:spacing w:after="0" w:line="276" w:lineRule="auto"/>
        <w:ind w:firstLine="375"/>
        <w:jc w:val="lowKashida"/>
        <w:rPr>
          <w:rFonts w:ascii="Simplified Arabic" w:eastAsia="Times New Roman" w:hAnsi="Simplified Arabic" w:cs="Simplified Arabic"/>
          <w:kern w:val="0"/>
          <w:sz w:val="28"/>
          <w:szCs w:val="28"/>
          <w:rtl/>
          <w14:ligatures w14:val="none"/>
        </w:rPr>
      </w:pPr>
      <w:r w:rsidRPr="00AE0E60">
        <w:rPr>
          <w:rFonts w:ascii="Simplified Arabic" w:eastAsia="Times New Roman" w:hAnsi="Simplified Arabic" w:cs="Simplified Arabic"/>
          <w:kern w:val="0"/>
          <w:sz w:val="28"/>
          <w:szCs w:val="28"/>
          <w:rtl/>
          <w14:ligatures w14:val="none"/>
        </w:rPr>
        <w:t>أظهرت الدراسة أن برامج التدريب تزيد من قدرة رئيس الديوان على إدارة الموارد البشرية بكفاءة، وتساهم في تحسين الأداء الإداري بشكل عام. كما بينت النتائج أن التدريب المستمر يسهم في تطوير مهارات التخطيط والتنظيم واتخاذ القرار، مما يؤدي إلى تحقيق أداء إداري متميز. أوصت الدراسة بضرورة تبني استراتيجيات تدريبية مستدامة لتعزيز الكفاءة الإدارية لدى رؤساء الدواوين.</w:t>
      </w:r>
    </w:p>
    <w:p w14:paraId="2212F3B0" w14:textId="77777777" w:rsidR="00BC42EB" w:rsidRPr="00AE0E60" w:rsidRDefault="00BC42EB" w:rsidP="00A7526A">
      <w:pPr>
        <w:numPr>
          <w:ilvl w:val="0"/>
          <w:numId w:val="2"/>
        </w:numPr>
        <w:bidi/>
        <w:spacing w:before="240" w:after="0" w:line="276" w:lineRule="auto"/>
        <w:contextualSpacing/>
        <w:jc w:val="lowKashida"/>
        <w:rPr>
          <w:rFonts w:ascii="Simplified Arabic" w:eastAsia="Times New Roman" w:hAnsi="Simplified Arabic" w:cs="Simplified Arabic"/>
          <w:b/>
          <w:bCs/>
          <w:kern w:val="0"/>
          <w:sz w:val="28"/>
          <w:szCs w:val="28"/>
          <w:rtl/>
          <w14:ligatures w14:val="none"/>
        </w:rPr>
      </w:pPr>
      <w:r w:rsidRPr="00AE0E60">
        <w:rPr>
          <w:rFonts w:ascii="Simplified Arabic" w:eastAsia="Times New Roman" w:hAnsi="Simplified Arabic" w:cs="Simplified Arabic"/>
          <w:b/>
          <w:bCs/>
          <w:kern w:val="0"/>
          <w:sz w:val="28"/>
          <w:szCs w:val="28"/>
          <w:rtl/>
          <w14:ligatures w14:val="none"/>
        </w:rPr>
        <w:lastRenderedPageBreak/>
        <w:t>دراسة</w:t>
      </w:r>
      <w:r w:rsidRPr="00AE0E60">
        <w:rPr>
          <w:rFonts w:ascii="Simplified Arabic" w:eastAsia="Times New Roman" w:hAnsi="Simplified Arabic" w:cs="Simplified Arabic"/>
          <w:b/>
          <w:bCs/>
          <w:kern w:val="0"/>
          <w:sz w:val="28"/>
          <w:szCs w:val="28"/>
          <w14:ligatures w14:val="none"/>
        </w:rPr>
        <w:t>: (Smith &amp; Johnson, 2023)</w:t>
      </w:r>
    </w:p>
    <w:p w14:paraId="4C1B7816" w14:textId="77777777" w:rsidR="00BC42EB" w:rsidRPr="00AE0E60" w:rsidRDefault="00BC42EB" w:rsidP="00BC42EB">
      <w:pPr>
        <w:bidi/>
        <w:spacing w:after="0" w:line="276" w:lineRule="auto"/>
        <w:ind w:left="360"/>
        <w:jc w:val="lowKashida"/>
        <w:rPr>
          <w:rFonts w:ascii="Simplified Arabic" w:eastAsia="Times New Roman" w:hAnsi="Simplified Arabic" w:cs="Simplified Arabic"/>
          <w:b/>
          <w:bCs/>
          <w:kern w:val="0"/>
          <w:sz w:val="28"/>
          <w:szCs w:val="28"/>
          <w:u w:val="single"/>
          <w:rtl/>
          <w14:ligatures w14:val="none"/>
        </w:rPr>
      </w:pPr>
      <w:r w:rsidRPr="00AE0E60">
        <w:rPr>
          <w:rFonts w:ascii="Simplified Arabic" w:eastAsia="Times New Roman" w:hAnsi="Simplified Arabic" w:cs="Simplified Arabic"/>
          <w:b/>
          <w:bCs/>
          <w:kern w:val="0"/>
          <w:sz w:val="28"/>
          <w:szCs w:val="28"/>
          <w:u w:val="single"/>
          <w:rtl/>
          <w14:ligatures w14:val="none"/>
        </w:rPr>
        <w:t>بعنوان</w:t>
      </w:r>
      <w:r w:rsidRPr="00AE0E60">
        <w:rPr>
          <w:rFonts w:ascii="Simplified Arabic" w:eastAsia="Times New Roman" w:hAnsi="Simplified Arabic" w:cs="Simplified Arabic"/>
          <w:b/>
          <w:bCs/>
          <w:kern w:val="0"/>
          <w:sz w:val="28"/>
          <w:szCs w:val="28"/>
          <w:u w:val="single"/>
          <w14:ligatures w14:val="none"/>
        </w:rPr>
        <w:t>: "</w:t>
      </w:r>
      <w:r w:rsidRPr="00AE0E60">
        <w:rPr>
          <w:rFonts w:ascii="Simplified Arabic" w:eastAsia="Times New Roman" w:hAnsi="Simplified Arabic" w:cs="Simplified Arabic"/>
          <w:b/>
          <w:bCs/>
          <w:kern w:val="0"/>
          <w:sz w:val="28"/>
          <w:szCs w:val="28"/>
          <w:u w:val="single"/>
          <w:rtl/>
          <w14:ligatures w14:val="none"/>
        </w:rPr>
        <w:t>أثر برامج التطوير المهني على أداء الموظفين في قطاع تكنولوجيا المعلومات</w:t>
      </w:r>
      <w:r w:rsidRPr="00AE0E60">
        <w:rPr>
          <w:rFonts w:ascii="Simplified Arabic" w:eastAsia="Times New Roman" w:hAnsi="Simplified Arabic" w:cs="Simplified Arabic"/>
          <w:b/>
          <w:bCs/>
          <w:kern w:val="0"/>
          <w:sz w:val="28"/>
          <w:szCs w:val="28"/>
          <w:u w:val="single"/>
          <w14:ligatures w14:val="none"/>
        </w:rPr>
        <w:t>"</w:t>
      </w:r>
    </w:p>
    <w:p w14:paraId="54DAB2F7" w14:textId="77777777" w:rsidR="00BC42EB" w:rsidRPr="00AE0E60" w:rsidRDefault="00BC42EB" w:rsidP="00BC42EB">
      <w:pPr>
        <w:bidi/>
        <w:spacing w:after="0" w:line="276" w:lineRule="auto"/>
        <w:ind w:firstLine="375"/>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هدفت هذه الدراسة إلى تحليل تأثير برامج التطوير المهني على أداء الموظفين في قطاع تكنولوجيا المعلومات، حيث تم التركيز على تحديد العلاقة بين أنواع التدريب المختلفة ومستوى الأداء الوظيفي، بالإضافة إلى دراسة الأثر المتنوع للتطوير المهني على الجوانب التقنية والسلوكية للموظفين، وشملت العينة موظفين من شركات تقنية متعددة، سيتم استخدام أدوات إحصائية لتحليل البيانات التي تم جمعها من خلال استبيانات ومقابلات معمقة، كما ستضمن الدراسة مقارنة بين أداء الموظفين الذين شاركوا في برامج التطوير وأولئك الذين لم يشاركوا فيها</w:t>
      </w:r>
      <w:r w:rsidRPr="00AE0E60">
        <w:rPr>
          <w:rFonts w:ascii="Simplified Arabic" w:eastAsia="Times New Roman" w:hAnsi="Simplified Arabic" w:cs="Simplified Arabic"/>
          <w:kern w:val="0"/>
          <w:sz w:val="28"/>
          <w:szCs w:val="28"/>
          <w14:ligatures w14:val="none"/>
        </w:rPr>
        <w:t>.</w:t>
      </w:r>
    </w:p>
    <w:p w14:paraId="651098CD" w14:textId="77777777" w:rsidR="00BC42EB" w:rsidRPr="00AE0E60" w:rsidRDefault="00BC42EB" w:rsidP="00BC42EB">
      <w:pPr>
        <w:bidi/>
        <w:spacing w:after="0" w:line="276" w:lineRule="auto"/>
        <w:ind w:firstLine="375"/>
        <w:jc w:val="lowKashida"/>
        <w:rPr>
          <w:rFonts w:ascii="Simplified Arabic" w:eastAsia="Times New Roman" w:hAnsi="Simplified Arabic" w:cs="Simplified Arabic"/>
          <w:kern w:val="0"/>
          <w:sz w:val="28"/>
          <w:szCs w:val="28"/>
          <w:rtl/>
          <w14:ligatures w14:val="none"/>
        </w:rPr>
      </w:pPr>
      <w:r w:rsidRPr="00AE0E60">
        <w:rPr>
          <w:rFonts w:ascii="Simplified Arabic" w:eastAsia="Times New Roman" w:hAnsi="Simplified Arabic" w:cs="Simplified Arabic"/>
          <w:kern w:val="0"/>
          <w:sz w:val="28"/>
          <w:szCs w:val="28"/>
          <w:rtl/>
          <w14:ligatures w14:val="none"/>
        </w:rPr>
        <w:t>توصلت الدراسة إلى أن هناك علاقة إيجابية قوية بين المشاركة في برامج التطوير المهني وتحسين الأداء الوظيفي. أظهرت النتائج أن الموظفين الذين خضعوا للتدريب أظهروا مستويات أعلى من الابتكار والقدرة على حل المشكلات. كما تبين أن التطوير المهني يسهم في تعزيز رضا الموظفين وتحفيزهم على تحسين الإنتاجية. أكدت الدراسة أيضًا أهمية تصميم برامج تدريبية مخصصة لتلبية احتياجات العاملين في قطاع تكنولوجيا المعلومات الذي يتسم بالديناميكية</w:t>
      </w:r>
      <w:r w:rsidRPr="00AE0E60">
        <w:rPr>
          <w:rFonts w:ascii="Simplified Arabic" w:eastAsia="Times New Roman" w:hAnsi="Simplified Arabic" w:cs="Simplified Arabic"/>
          <w:kern w:val="0"/>
          <w:sz w:val="28"/>
          <w:szCs w:val="28"/>
          <w14:ligatures w14:val="none"/>
        </w:rPr>
        <w:t>.</w:t>
      </w:r>
    </w:p>
    <w:p w14:paraId="48C2DFF7" w14:textId="77777777" w:rsidR="00BC42EB" w:rsidRPr="00AE0E60" w:rsidRDefault="00BC42EB" w:rsidP="00BC42EB">
      <w:pPr>
        <w:bidi/>
        <w:spacing w:after="0" w:line="276" w:lineRule="auto"/>
        <w:ind w:firstLine="375"/>
        <w:jc w:val="lowKashida"/>
        <w:rPr>
          <w:rFonts w:ascii="Simplified Arabic" w:eastAsia="Times New Roman" w:hAnsi="Simplified Arabic" w:cs="Simplified Arabic"/>
          <w:kern w:val="0"/>
          <w:sz w:val="28"/>
          <w:szCs w:val="28"/>
          <w14:ligatures w14:val="none"/>
        </w:rPr>
      </w:pPr>
    </w:p>
    <w:p w14:paraId="7716EB5B" w14:textId="77777777" w:rsidR="00BC42EB" w:rsidRPr="00AE0E60" w:rsidRDefault="00BC42EB" w:rsidP="00A7526A">
      <w:pPr>
        <w:numPr>
          <w:ilvl w:val="0"/>
          <w:numId w:val="2"/>
        </w:numPr>
        <w:bidi/>
        <w:spacing w:before="240" w:after="0" w:line="276" w:lineRule="auto"/>
        <w:contextualSpacing/>
        <w:jc w:val="lowKashida"/>
        <w:rPr>
          <w:rFonts w:ascii="Simplified Arabic" w:eastAsia="Times New Roman" w:hAnsi="Simplified Arabic" w:cs="Simplified Arabic"/>
          <w:b/>
          <w:bCs/>
          <w:kern w:val="0"/>
          <w:sz w:val="28"/>
          <w:szCs w:val="28"/>
          <w:rtl/>
          <w14:ligatures w14:val="none"/>
        </w:rPr>
      </w:pPr>
      <w:r w:rsidRPr="00AE0E60">
        <w:rPr>
          <w:rFonts w:ascii="Simplified Arabic" w:eastAsia="Times New Roman" w:hAnsi="Simplified Arabic" w:cs="Simplified Arabic"/>
          <w:b/>
          <w:bCs/>
          <w:kern w:val="0"/>
          <w:sz w:val="28"/>
          <w:szCs w:val="28"/>
          <w:rtl/>
          <w14:ligatures w14:val="none"/>
        </w:rPr>
        <w:t>دراسة</w:t>
      </w:r>
      <w:r w:rsidRPr="00AE0E60">
        <w:rPr>
          <w:rFonts w:ascii="Simplified Arabic" w:eastAsia="Times New Roman" w:hAnsi="Simplified Arabic" w:cs="Simplified Arabic"/>
          <w:b/>
          <w:bCs/>
          <w:kern w:val="0"/>
          <w:sz w:val="28"/>
          <w:szCs w:val="28"/>
          <w14:ligatures w14:val="none"/>
        </w:rPr>
        <w:t>: (Chen et al., 2022)</w:t>
      </w:r>
    </w:p>
    <w:p w14:paraId="45500017" w14:textId="77777777" w:rsidR="00BC42EB" w:rsidRPr="00AE0E60" w:rsidRDefault="00BC42EB" w:rsidP="00BC42EB">
      <w:pPr>
        <w:bidi/>
        <w:spacing w:after="0" w:line="276" w:lineRule="auto"/>
        <w:ind w:left="360"/>
        <w:jc w:val="lowKashida"/>
        <w:rPr>
          <w:rFonts w:ascii="Simplified Arabic" w:eastAsia="Times New Roman" w:hAnsi="Simplified Arabic" w:cs="Simplified Arabic"/>
          <w:b/>
          <w:bCs/>
          <w:kern w:val="0"/>
          <w:sz w:val="28"/>
          <w:szCs w:val="28"/>
          <w:u w:val="single"/>
          <w:rtl/>
          <w14:ligatures w14:val="none"/>
        </w:rPr>
      </w:pPr>
      <w:r w:rsidRPr="00AE0E60">
        <w:rPr>
          <w:rFonts w:ascii="Simplified Arabic" w:eastAsia="Times New Roman" w:hAnsi="Simplified Arabic" w:cs="Simplified Arabic"/>
          <w:b/>
          <w:bCs/>
          <w:kern w:val="0"/>
          <w:sz w:val="28"/>
          <w:szCs w:val="28"/>
          <w:u w:val="single"/>
          <w:rtl/>
          <w14:ligatures w14:val="none"/>
        </w:rPr>
        <w:t>بعنوان</w:t>
      </w:r>
      <w:r w:rsidRPr="00AE0E60">
        <w:rPr>
          <w:rFonts w:ascii="Simplified Arabic" w:eastAsia="Times New Roman" w:hAnsi="Simplified Arabic" w:cs="Simplified Arabic"/>
          <w:b/>
          <w:bCs/>
          <w:kern w:val="0"/>
          <w:sz w:val="28"/>
          <w:szCs w:val="28"/>
          <w:u w:val="single"/>
          <w14:ligatures w14:val="none"/>
        </w:rPr>
        <w:t>:"</w:t>
      </w:r>
      <w:r w:rsidRPr="00AE0E60">
        <w:rPr>
          <w:rFonts w:ascii="Simplified Arabic" w:eastAsia="Times New Roman" w:hAnsi="Simplified Arabic" w:cs="Simplified Arabic"/>
          <w:b/>
          <w:bCs/>
          <w:kern w:val="0"/>
          <w:sz w:val="28"/>
          <w:szCs w:val="28"/>
          <w:u w:val="single"/>
          <w:rtl/>
          <w14:ligatures w14:val="none"/>
        </w:rPr>
        <w:t>فعالية التدريب عبر الإنترنت للعاملين عن بُعد خلال جائحة كوفيد-19</w:t>
      </w:r>
      <w:r w:rsidRPr="00AE0E60">
        <w:rPr>
          <w:rFonts w:ascii="Simplified Arabic" w:eastAsia="Times New Roman" w:hAnsi="Simplified Arabic" w:cs="Simplified Arabic"/>
          <w:b/>
          <w:bCs/>
          <w:kern w:val="0"/>
          <w:sz w:val="28"/>
          <w:szCs w:val="28"/>
          <w:u w:val="single"/>
          <w14:ligatures w14:val="none"/>
        </w:rPr>
        <w:t>"</w:t>
      </w:r>
    </w:p>
    <w:p w14:paraId="292039EA" w14:textId="77777777" w:rsidR="00BC42EB" w:rsidRPr="00AE0E60" w:rsidRDefault="00BC42EB" w:rsidP="00BC42EB">
      <w:pPr>
        <w:bidi/>
        <w:spacing w:after="0" w:line="276" w:lineRule="auto"/>
        <w:ind w:firstLine="375"/>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هدفت هذه الدراسة إلى تقييم فعالية التدريب عبر الإنترنت في تحسين مهارات الموظفين العاملين عن بُعد خلال جائحة كوفيد-19. ركزت على تحليل دور الوحدات التدريبية الإلكترونية في تحسين التواصل وإدارة الوقت والابتكار في بيئة العمل عن بُعد، شملت العينة 300 موظف من قطاعات متعددة، وتم الاعتماد على تحليل البيانات المستخلصة من استبيانات إلكترونية ومقابلات نصف هيكلية. كما تناولت الدراسة تأثير التدريب على تفاعل الموظفين مع فرق العمل الافتراضية</w:t>
      </w:r>
      <w:r w:rsidRPr="00AE0E60">
        <w:rPr>
          <w:rFonts w:ascii="Simplified Arabic" w:eastAsia="Times New Roman" w:hAnsi="Simplified Arabic" w:cs="Simplified Arabic"/>
          <w:kern w:val="0"/>
          <w:sz w:val="28"/>
          <w:szCs w:val="28"/>
          <w14:ligatures w14:val="none"/>
        </w:rPr>
        <w:t>.</w:t>
      </w:r>
    </w:p>
    <w:p w14:paraId="545A8B64" w14:textId="77777777" w:rsidR="00BC42EB" w:rsidRPr="00AE0E60" w:rsidRDefault="00BC42EB" w:rsidP="00BC42EB">
      <w:pPr>
        <w:bidi/>
        <w:spacing w:after="0" w:line="276" w:lineRule="auto"/>
        <w:ind w:firstLine="375"/>
        <w:jc w:val="lowKashida"/>
        <w:rPr>
          <w:rFonts w:ascii="Simplified Arabic" w:eastAsia="Times New Roman" w:hAnsi="Simplified Arabic" w:cs="Simplified Arabic"/>
          <w:kern w:val="0"/>
          <w:sz w:val="28"/>
          <w:szCs w:val="28"/>
          <w:rtl/>
          <w14:ligatures w14:val="none"/>
        </w:rPr>
      </w:pPr>
      <w:r w:rsidRPr="00AE0E60">
        <w:rPr>
          <w:rFonts w:ascii="Simplified Arabic" w:eastAsia="Times New Roman" w:hAnsi="Simplified Arabic" w:cs="Simplified Arabic"/>
          <w:kern w:val="0"/>
          <w:sz w:val="28"/>
          <w:szCs w:val="28"/>
          <w:rtl/>
          <w14:ligatures w14:val="none"/>
        </w:rPr>
        <w:t>توصلت الدراسة إلى أن التدريب عبر الإنترنت كان له تأثير إيجابي ملحوظ على تحسين إنتاجية الموظفين، خاصة في مجالات إدارة الوقت والتعاون الافتراضي. أظهرت النتائج أن الموظفين الذين تلقوا تدريبات مستمرة عبر الإنترنت أظهروا مستويات أعلى من الرضا الوظيفي والقدرة على التكيف مع بيئة العمل الرقمية. وأوصت الدراسة بأهمية الاستثمار في تقنيات التدريب الإلكتروني كأداة فعالة لدعم العاملين عن بُعد</w:t>
      </w:r>
      <w:r w:rsidRPr="00AE0E60">
        <w:rPr>
          <w:rFonts w:ascii="Simplified Arabic" w:eastAsia="Times New Roman" w:hAnsi="Simplified Arabic" w:cs="Simplified Arabic"/>
          <w:kern w:val="0"/>
          <w:sz w:val="28"/>
          <w:szCs w:val="28"/>
          <w14:ligatures w14:val="none"/>
        </w:rPr>
        <w:t>.</w:t>
      </w:r>
    </w:p>
    <w:p w14:paraId="30A25CD0" w14:textId="77777777" w:rsidR="00BC42EB" w:rsidRPr="00AE0E60" w:rsidRDefault="00BC42EB" w:rsidP="00A7526A">
      <w:pPr>
        <w:numPr>
          <w:ilvl w:val="0"/>
          <w:numId w:val="2"/>
        </w:numPr>
        <w:bidi/>
        <w:spacing w:before="240" w:after="0" w:line="276" w:lineRule="auto"/>
        <w:contextualSpacing/>
        <w:jc w:val="lowKashida"/>
        <w:rPr>
          <w:rFonts w:ascii="Simplified Arabic" w:eastAsia="Times New Roman" w:hAnsi="Simplified Arabic" w:cs="Simplified Arabic"/>
          <w:b/>
          <w:bCs/>
          <w:kern w:val="0"/>
          <w:sz w:val="28"/>
          <w:szCs w:val="28"/>
          <w:rtl/>
          <w14:ligatures w14:val="none"/>
        </w:rPr>
      </w:pPr>
      <w:r w:rsidRPr="00AE0E60">
        <w:rPr>
          <w:rFonts w:ascii="Simplified Arabic" w:eastAsia="Times New Roman" w:hAnsi="Simplified Arabic" w:cs="Simplified Arabic"/>
          <w:b/>
          <w:bCs/>
          <w:kern w:val="0"/>
          <w:sz w:val="28"/>
          <w:szCs w:val="28"/>
          <w:rtl/>
          <w14:ligatures w14:val="none"/>
        </w:rPr>
        <w:lastRenderedPageBreak/>
        <w:t>دراسة</w:t>
      </w:r>
      <w:r w:rsidRPr="00AE0E60">
        <w:rPr>
          <w:rFonts w:ascii="Simplified Arabic" w:eastAsia="Times New Roman" w:hAnsi="Simplified Arabic" w:cs="Simplified Arabic"/>
          <w:b/>
          <w:bCs/>
          <w:kern w:val="0"/>
          <w:sz w:val="28"/>
          <w:szCs w:val="28"/>
          <w14:ligatures w14:val="none"/>
        </w:rPr>
        <w:t>: (Garcia &amp; Martinez, 2021)</w:t>
      </w:r>
    </w:p>
    <w:p w14:paraId="5FCF571A" w14:textId="77777777" w:rsidR="00BC42EB" w:rsidRPr="00AE0E60" w:rsidRDefault="00BC42EB" w:rsidP="00BC42EB">
      <w:pPr>
        <w:bidi/>
        <w:spacing w:after="0" w:line="276" w:lineRule="auto"/>
        <w:ind w:left="360"/>
        <w:jc w:val="lowKashida"/>
        <w:rPr>
          <w:rFonts w:ascii="Simplified Arabic" w:eastAsia="Times New Roman" w:hAnsi="Simplified Arabic" w:cs="Simplified Arabic"/>
          <w:b/>
          <w:bCs/>
          <w:kern w:val="0"/>
          <w:sz w:val="28"/>
          <w:szCs w:val="28"/>
          <w:u w:val="single"/>
          <w:rtl/>
          <w14:ligatures w14:val="none"/>
        </w:rPr>
      </w:pPr>
      <w:r w:rsidRPr="00AE0E60">
        <w:rPr>
          <w:rFonts w:ascii="Simplified Arabic" w:eastAsia="Times New Roman" w:hAnsi="Simplified Arabic" w:cs="Simplified Arabic"/>
          <w:b/>
          <w:bCs/>
          <w:kern w:val="0"/>
          <w:sz w:val="28"/>
          <w:szCs w:val="28"/>
          <w:u w:val="single"/>
          <w:rtl/>
          <w14:ligatures w14:val="none"/>
        </w:rPr>
        <w:t>بعنوان:</w:t>
      </w:r>
      <w:r w:rsidRPr="00AE0E60">
        <w:rPr>
          <w:rFonts w:ascii="Simplified Arabic" w:eastAsia="Times New Roman" w:hAnsi="Simplified Arabic" w:cs="Simplified Arabic"/>
          <w:b/>
          <w:bCs/>
          <w:kern w:val="0"/>
          <w:sz w:val="28"/>
          <w:szCs w:val="28"/>
          <w:u w:val="single"/>
          <w14:ligatures w14:val="none"/>
        </w:rPr>
        <w:t xml:space="preserve"> "</w:t>
      </w:r>
      <w:r w:rsidRPr="00AE0E60">
        <w:rPr>
          <w:rFonts w:ascii="Simplified Arabic" w:eastAsia="Times New Roman" w:hAnsi="Simplified Arabic" w:cs="Simplified Arabic"/>
          <w:b/>
          <w:bCs/>
          <w:kern w:val="0"/>
          <w:sz w:val="28"/>
          <w:szCs w:val="28"/>
          <w:u w:val="single"/>
          <w:rtl/>
          <w14:ligatures w14:val="none"/>
        </w:rPr>
        <w:t>دور التطوير المهني المستمر في تحسين جودة التدريس في التعليم العالي</w:t>
      </w:r>
      <w:r w:rsidRPr="00AE0E60">
        <w:rPr>
          <w:rFonts w:ascii="Simplified Arabic" w:eastAsia="Times New Roman" w:hAnsi="Simplified Arabic" w:cs="Simplified Arabic"/>
          <w:b/>
          <w:bCs/>
          <w:kern w:val="0"/>
          <w:sz w:val="28"/>
          <w:szCs w:val="28"/>
          <w:u w:val="single"/>
          <w14:ligatures w14:val="none"/>
        </w:rPr>
        <w:t>"</w:t>
      </w:r>
    </w:p>
    <w:p w14:paraId="304D5B7C" w14:textId="77777777" w:rsidR="00BC42EB" w:rsidRPr="00AE0E60" w:rsidRDefault="00BC42EB" w:rsidP="00BC42EB">
      <w:pPr>
        <w:bidi/>
        <w:spacing w:after="0" w:line="276" w:lineRule="auto"/>
        <w:ind w:firstLine="375"/>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هدفت الدراسة إلى استكشاف تأثير التطوير المهني المستمر على جودة التدريس في مؤسسات التعليم العالي. ركزت على دراسة الأساليب التدريبية المتنوعة التي تُقدم للأساتذة الجامعيين ومدى تأثيرها على مهاراتهم التدريسية وطرق التواصل مع الطلاب. شملت الدراسة مقابلات مع 50 أستاذًا جامعيًا وتحليل بيانات الأداء الأكاديمي للطلاب في المؤسسات المشاركة</w:t>
      </w:r>
      <w:r w:rsidRPr="00AE0E60">
        <w:rPr>
          <w:rFonts w:ascii="Simplified Arabic" w:eastAsia="Times New Roman" w:hAnsi="Simplified Arabic" w:cs="Simplified Arabic"/>
          <w:kern w:val="0"/>
          <w:sz w:val="28"/>
          <w:szCs w:val="28"/>
          <w14:ligatures w14:val="none"/>
        </w:rPr>
        <w:t>.</w:t>
      </w:r>
    </w:p>
    <w:p w14:paraId="22BB7220" w14:textId="77777777" w:rsidR="00BC42EB" w:rsidRPr="00AE0E60" w:rsidRDefault="00BC42EB" w:rsidP="00BC42EB">
      <w:pPr>
        <w:bidi/>
        <w:spacing w:after="0" w:line="276" w:lineRule="auto"/>
        <w:ind w:firstLine="375"/>
        <w:jc w:val="lowKashida"/>
        <w:rPr>
          <w:rFonts w:ascii="Simplified Arabic" w:eastAsia="Times New Roman" w:hAnsi="Simplified Arabic" w:cs="Simplified Arabic"/>
          <w:kern w:val="0"/>
          <w:sz w:val="28"/>
          <w:szCs w:val="28"/>
          <w:rtl/>
          <w14:ligatures w14:val="none"/>
        </w:rPr>
      </w:pPr>
      <w:r w:rsidRPr="00AE0E60">
        <w:rPr>
          <w:rFonts w:ascii="Simplified Arabic" w:eastAsia="Times New Roman" w:hAnsi="Simplified Arabic" w:cs="Simplified Arabic"/>
          <w:kern w:val="0"/>
          <w:sz w:val="28"/>
          <w:szCs w:val="28"/>
          <w:rtl/>
          <w14:ligatures w14:val="none"/>
        </w:rPr>
        <w:t>توصلت الدراسة إلى أن الأساتذة الذين شاركوا بانتظام في برامج التطوير المهني قدموا تجارب تعليمية أكثر تفاعلية ومؤثرة. كما لوحظ تحسن في مهاراتهم المتعلقة بتطبيق تقنيات التعليم المبتكرة وتقديم المحتوى الأكاديمي بطريقة متكاملة. وأكدت الدراسة أن التطوير المهني يعزز من قدرات الأساتذة على التفاعل مع تحديات التعليم الحديث</w:t>
      </w:r>
      <w:r w:rsidRPr="00AE0E60">
        <w:rPr>
          <w:rFonts w:ascii="Simplified Arabic" w:eastAsia="Times New Roman" w:hAnsi="Simplified Arabic" w:cs="Simplified Arabic"/>
          <w:kern w:val="0"/>
          <w:sz w:val="28"/>
          <w:szCs w:val="28"/>
          <w14:ligatures w14:val="none"/>
        </w:rPr>
        <w:t>.</w:t>
      </w:r>
    </w:p>
    <w:p w14:paraId="0C15F372" w14:textId="77777777" w:rsidR="00BC42EB" w:rsidRPr="00AE0E60" w:rsidRDefault="00BC42EB" w:rsidP="00BC42EB">
      <w:pPr>
        <w:bidi/>
        <w:spacing w:after="0" w:line="276" w:lineRule="auto"/>
        <w:ind w:firstLine="375"/>
        <w:jc w:val="lowKashida"/>
        <w:rPr>
          <w:rFonts w:ascii="Simplified Arabic" w:eastAsia="Times New Roman" w:hAnsi="Simplified Arabic" w:cs="Simplified Arabic"/>
          <w:kern w:val="0"/>
          <w:sz w:val="28"/>
          <w:szCs w:val="28"/>
          <w:rtl/>
          <w14:ligatures w14:val="none"/>
        </w:rPr>
      </w:pPr>
    </w:p>
    <w:p w14:paraId="359FEB2A" w14:textId="77777777" w:rsidR="00BC42EB" w:rsidRPr="00AE0E60" w:rsidRDefault="00BC42EB" w:rsidP="00A7526A">
      <w:pPr>
        <w:numPr>
          <w:ilvl w:val="0"/>
          <w:numId w:val="2"/>
        </w:numPr>
        <w:bidi/>
        <w:spacing w:before="240" w:after="0" w:line="276" w:lineRule="auto"/>
        <w:contextualSpacing/>
        <w:jc w:val="lowKashida"/>
        <w:rPr>
          <w:rFonts w:ascii="Simplified Arabic" w:eastAsia="Times New Roman" w:hAnsi="Simplified Arabic" w:cs="Simplified Arabic"/>
          <w:b/>
          <w:bCs/>
          <w:kern w:val="0"/>
          <w:sz w:val="28"/>
          <w:szCs w:val="28"/>
          <w:rtl/>
          <w14:ligatures w14:val="none"/>
        </w:rPr>
      </w:pPr>
      <w:r w:rsidRPr="00AE0E60">
        <w:rPr>
          <w:rFonts w:ascii="Simplified Arabic" w:eastAsia="Times New Roman" w:hAnsi="Simplified Arabic" w:cs="Simplified Arabic"/>
          <w:b/>
          <w:bCs/>
          <w:kern w:val="0"/>
          <w:sz w:val="28"/>
          <w:szCs w:val="28"/>
          <w14:ligatures w14:val="none"/>
        </w:rPr>
        <w:t xml:space="preserve">  </w:t>
      </w:r>
      <w:r w:rsidRPr="00AE0E60">
        <w:rPr>
          <w:rFonts w:ascii="Simplified Arabic" w:eastAsia="Times New Roman" w:hAnsi="Simplified Arabic" w:cs="Simplified Arabic"/>
          <w:b/>
          <w:bCs/>
          <w:kern w:val="0"/>
          <w:sz w:val="28"/>
          <w:szCs w:val="28"/>
          <w:rtl/>
          <w14:ligatures w14:val="none"/>
        </w:rPr>
        <w:t>دراسة: (الحمصي، 2020):</w:t>
      </w:r>
    </w:p>
    <w:p w14:paraId="530D811A" w14:textId="77777777" w:rsidR="00BC42EB" w:rsidRPr="00AE0E60" w:rsidRDefault="00BC42EB" w:rsidP="00BC42EB">
      <w:pPr>
        <w:bidi/>
        <w:spacing w:after="0" w:line="276" w:lineRule="auto"/>
        <w:ind w:left="360"/>
        <w:jc w:val="lowKashida"/>
        <w:rPr>
          <w:rFonts w:ascii="Simplified Arabic" w:eastAsia="Times New Roman" w:hAnsi="Simplified Arabic" w:cs="Simplified Arabic"/>
          <w:b/>
          <w:bCs/>
          <w:kern w:val="0"/>
          <w:sz w:val="28"/>
          <w:szCs w:val="28"/>
          <w:u w:val="single"/>
          <w:rtl/>
          <w14:ligatures w14:val="none"/>
        </w:rPr>
      </w:pPr>
      <w:r w:rsidRPr="00AE0E60">
        <w:rPr>
          <w:rFonts w:ascii="Simplified Arabic" w:eastAsia="Times New Roman" w:hAnsi="Simplified Arabic" w:cs="Simplified Arabic"/>
          <w:b/>
          <w:bCs/>
          <w:kern w:val="0"/>
          <w:sz w:val="28"/>
          <w:szCs w:val="28"/>
          <w:u w:val="single"/>
          <w:rtl/>
          <w14:ligatures w14:val="none"/>
        </w:rPr>
        <w:t>بعنوان</w:t>
      </w:r>
      <w:r w:rsidRPr="00AE0E60">
        <w:rPr>
          <w:rFonts w:ascii="Simplified Arabic" w:eastAsia="Times New Roman" w:hAnsi="Simplified Arabic" w:cs="Simplified Arabic"/>
          <w:b/>
          <w:bCs/>
          <w:kern w:val="0"/>
          <w:sz w:val="28"/>
          <w:szCs w:val="28"/>
          <w:u w:val="single"/>
          <w14:ligatures w14:val="none"/>
        </w:rPr>
        <w:t>: "</w:t>
      </w:r>
      <w:r w:rsidRPr="00AE0E60">
        <w:rPr>
          <w:rFonts w:ascii="Simplified Arabic" w:eastAsia="Times New Roman" w:hAnsi="Simplified Arabic" w:cs="Simplified Arabic"/>
          <w:b/>
          <w:bCs/>
          <w:kern w:val="0"/>
          <w:sz w:val="28"/>
          <w:szCs w:val="28"/>
          <w:u w:val="single"/>
          <w:rtl/>
          <w14:ligatures w14:val="none"/>
        </w:rPr>
        <w:t>أثر التدريب في تطوير المسار المهني للعاملين: دراسة ميدانية على العاملين في مديرية مالية حمص</w:t>
      </w:r>
      <w:r w:rsidRPr="00AE0E60">
        <w:rPr>
          <w:rFonts w:ascii="Simplified Arabic" w:eastAsia="Times New Roman" w:hAnsi="Simplified Arabic" w:cs="Simplified Arabic"/>
          <w:b/>
          <w:bCs/>
          <w:kern w:val="0"/>
          <w:sz w:val="28"/>
          <w:szCs w:val="28"/>
          <w:u w:val="single"/>
          <w14:ligatures w14:val="none"/>
        </w:rPr>
        <w:t>"</w:t>
      </w:r>
    </w:p>
    <w:p w14:paraId="481EA0EE" w14:textId="77777777" w:rsidR="00BC42EB" w:rsidRPr="00AE0E60" w:rsidRDefault="00BC42EB" w:rsidP="00BC42EB">
      <w:pPr>
        <w:bidi/>
        <w:spacing w:after="0" w:line="276" w:lineRule="auto"/>
        <w:ind w:firstLine="36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b/>
          <w:bCs/>
          <w:kern w:val="0"/>
          <w:sz w:val="28"/>
          <w:szCs w:val="28"/>
          <w:rtl/>
          <w14:ligatures w14:val="none"/>
        </w:rPr>
        <w:t>هدفت الدراسة إلى تحليل تأثير برامج التدريب على تطوير المسار المهني للعاملين في مديرية مالية حمص</w:t>
      </w:r>
      <w:r w:rsidRPr="00AE0E60">
        <w:rPr>
          <w:rFonts w:ascii="Simplified Arabic" w:eastAsia="Times New Roman" w:hAnsi="Simplified Arabic" w:cs="Simplified Arabic"/>
          <w:kern w:val="0"/>
          <w:sz w:val="28"/>
          <w:szCs w:val="28"/>
          <w14:ligatures w14:val="none"/>
        </w:rPr>
        <w:t xml:space="preserve">. </w:t>
      </w:r>
      <w:r w:rsidRPr="00AE0E60">
        <w:rPr>
          <w:rFonts w:ascii="Simplified Arabic" w:eastAsia="Times New Roman" w:hAnsi="Simplified Arabic" w:cs="Simplified Arabic"/>
          <w:kern w:val="0"/>
          <w:sz w:val="28"/>
          <w:szCs w:val="28"/>
          <w:rtl/>
          <w14:ligatures w14:val="none"/>
        </w:rPr>
        <w:t>حيث ركزت الدراسة على تقييم مدى استفادة الموظفين من البرامج التدريبية المتاحة لهم في تحسين أدائهم الوظيفي وزيادة فرصهم في الترقية الوظيفية. تم اختيار عينة مكونة من 150 موظفًا في المديرية، وتم جمع البيانات من خلال استبيانات مفصلة ومقابلات مباشرة مع المشاركين. وقد تم تصميم الأسئلة لتغطية جميع جوانب تجربة الموظفين مع التدريب، بدءًا من تحديد الاحتياجات التدريبية إلى تقييم مدى تأثير البرامج على أدائهم اليومي</w:t>
      </w:r>
      <w:r w:rsidRPr="00AE0E60">
        <w:rPr>
          <w:rFonts w:ascii="Simplified Arabic" w:eastAsia="Times New Roman" w:hAnsi="Simplified Arabic" w:cs="Simplified Arabic"/>
          <w:kern w:val="0"/>
          <w:sz w:val="28"/>
          <w:szCs w:val="28"/>
          <w14:ligatures w14:val="none"/>
        </w:rPr>
        <w:t>.</w:t>
      </w:r>
    </w:p>
    <w:p w14:paraId="5A10A62C" w14:textId="77777777" w:rsidR="00BC42EB" w:rsidRPr="00AE0E60" w:rsidRDefault="00BC42EB" w:rsidP="00BC42EB">
      <w:pPr>
        <w:bidi/>
        <w:spacing w:after="0" w:line="276" w:lineRule="auto"/>
        <w:ind w:firstLine="36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b/>
          <w:bCs/>
          <w:kern w:val="0"/>
          <w:sz w:val="28"/>
          <w:szCs w:val="28"/>
          <w:rtl/>
          <w14:ligatures w14:val="none"/>
        </w:rPr>
        <w:t>توصلت الدراسة إلى أن برامج التدريب تسهم بشكل كبير في تحسين أداء الموظفين وزيادة فرصهم في الترقي الوظيفي</w:t>
      </w:r>
      <w:r w:rsidRPr="00AE0E60">
        <w:rPr>
          <w:rFonts w:ascii="Simplified Arabic" w:eastAsia="Times New Roman" w:hAnsi="Simplified Arabic" w:cs="Simplified Arabic"/>
          <w:kern w:val="0"/>
          <w:sz w:val="28"/>
          <w:szCs w:val="28"/>
          <w14:ligatures w14:val="none"/>
        </w:rPr>
        <w:t xml:space="preserve">. </w:t>
      </w:r>
      <w:r w:rsidRPr="00AE0E60">
        <w:rPr>
          <w:rFonts w:ascii="Simplified Arabic" w:eastAsia="Times New Roman" w:hAnsi="Simplified Arabic" w:cs="Simplified Arabic"/>
          <w:kern w:val="0"/>
          <w:sz w:val="28"/>
          <w:szCs w:val="28"/>
          <w:rtl/>
          <w14:ligatures w14:val="none"/>
        </w:rPr>
        <w:t>حيث أظهرت النتائج أن التدريب المستمر يعزز من مهارات العاملين في التعامل مع المهام اليومية ويزيد من قدرتهم على اتخاذ القرارات في بيئة العمل. كما تبين أن التدريب يلعب دورًا رئيسيًا في رفع مستوى الإنتاجية وتحسين الأداء الوظيفي بشكل عام. ومن خلال تحسين المهارات والمعرفة، أصبح الموظفون أكثر قدرة على التعامل مع التحديات اليومية والمساهمة بشكل أفضل في تحقيق أهداف المديرية</w:t>
      </w:r>
      <w:r w:rsidRPr="00AE0E60">
        <w:rPr>
          <w:rFonts w:ascii="Simplified Arabic" w:eastAsia="Times New Roman" w:hAnsi="Simplified Arabic" w:cs="Simplified Arabic"/>
          <w:kern w:val="0"/>
          <w:sz w:val="28"/>
          <w:szCs w:val="28"/>
          <w14:ligatures w14:val="none"/>
        </w:rPr>
        <w:t>.</w:t>
      </w:r>
    </w:p>
    <w:p w14:paraId="215C15E7" w14:textId="3D489725" w:rsidR="00BC42EB" w:rsidRPr="00AE0E60" w:rsidRDefault="00BC42EB" w:rsidP="00D156A8">
      <w:pPr>
        <w:bidi/>
        <w:spacing w:after="0" w:line="276" w:lineRule="auto"/>
        <w:jc w:val="lowKashida"/>
        <w:rPr>
          <w:rFonts w:ascii="Simplified Arabic" w:eastAsia="Times New Roman" w:hAnsi="Simplified Arabic" w:cs="Simplified Arabic"/>
          <w:kern w:val="0"/>
          <w:sz w:val="28"/>
          <w:szCs w:val="28"/>
          <w:rtl/>
          <w14:ligatures w14:val="none"/>
        </w:rPr>
      </w:pPr>
      <w:r w:rsidRPr="00AE0E60">
        <w:rPr>
          <w:rFonts w:ascii="Simplified Arabic" w:eastAsia="Times New Roman" w:hAnsi="Simplified Arabic" w:cs="Simplified Arabic"/>
          <w:b/>
          <w:bCs/>
          <w:kern w:val="0"/>
          <w:sz w:val="28"/>
          <w:szCs w:val="28"/>
          <w:rtl/>
          <w14:ligatures w14:val="none"/>
        </w:rPr>
        <w:lastRenderedPageBreak/>
        <w:t>وأوصت الدراسة بتوسيع نطاق البرامج التدريبية لتشمل جميع العاملين بشكل دوري</w:t>
      </w:r>
      <w:r w:rsidRPr="00AE0E60">
        <w:rPr>
          <w:rFonts w:ascii="Simplified Arabic" w:eastAsia="Times New Roman" w:hAnsi="Simplified Arabic" w:cs="Simplified Arabic"/>
          <w:kern w:val="0"/>
          <w:sz w:val="28"/>
          <w:szCs w:val="28"/>
          <w14:ligatures w14:val="none"/>
        </w:rPr>
        <w:t xml:space="preserve">. </w:t>
      </w:r>
      <w:r w:rsidRPr="00AE0E60">
        <w:rPr>
          <w:rFonts w:ascii="Simplified Arabic" w:eastAsia="Times New Roman" w:hAnsi="Simplified Arabic" w:cs="Simplified Arabic"/>
          <w:kern w:val="0"/>
          <w:sz w:val="28"/>
          <w:szCs w:val="28"/>
          <w:rtl/>
          <w14:ligatures w14:val="none"/>
        </w:rPr>
        <w:t>من خلال توفير برامج تدريبية شاملة ومنتظمة، يمكن تحسين الأداء الوظيفي لجميع الموظفين على كافة المستويات الوظيفية. كما يجب أن تشمل البرامج التدريبية جوانب متعددة مثل تطوير المهارات الشخصية، والتحليل النقدي، وتعزيز القدرة على التعامل مع التقنيات الحديثة والمتغيرات التي قد تطرأ على العمل في المستقبل</w:t>
      </w:r>
      <w:r w:rsidRPr="00AE0E60">
        <w:rPr>
          <w:rFonts w:ascii="Simplified Arabic" w:eastAsia="Times New Roman" w:hAnsi="Simplified Arabic" w:cs="Simplified Arabic"/>
          <w:kern w:val="0"/>
          <w:sz w:val="28"/>
          <w:szCs w:val="28"/>
          <w14:ligatures w14:val="none"/>
        </w:rPr>
        <w:t>.</w:t>
      </w:r>
    </w:p>
    <w:p w14:paraId="64C109EB" w14:textId="77777777" w:rsidR="00BC42EB" w:rsidRPr="00AE0E60" w:rsidRDefault="00BC42EB" w:rsidP="00D156A8">
      <w:pPr>
        <w:bidi/>
        <w:spacing w:after="0" w:line="276" w:lineRule="auto"/>
        <w:jc w:val="lowKashida"/>
        <w:rPr>
          <w:rFonts w:ascii="Simplified Arabic" w:hAnsi="Simplified Arabic" w:cs="Simplified Arabic"/>
          <w:sz w:val="28"/>
          <w:szCs w:val="28"/>
          <w:rtl/>
        </w:rPr>
      </w:pPr>
    </w:p>
    <w:p w14:paraId="0E032100" w14:textId="77777777" w:rsidR="0070238D" w:rsidRPr="00AE0E60" w:rsidRDefault="0070238D" w:rsidP="00A7526A">
      <w:pPr>
        <w:numPr>
          <w:ilvl w:val="0"/>
          <w:numId w:val="1"/>
        </w:numPr>
        <w:bidi/>
        <w:spacing w:before="240" w:after="0" w:line="276" w:lineRule="auto"/>
        <w:contextualSpacing/>
        <w:jc w:val="lowKashida"/>
        <w:rPr>
          <w:rFonts w:ascii="Simplified Arabic" w:eastAsia="Times New Roman" w:hAnsi="Simplified Arabic" w:cs="Simplified Arabic"/>
          <w:b/>
          <w:bCs/>
          <w:kern w:val="0"/>
          <w:sz w:val="28"/>
          <w:szCs w:val="28"/>
          <w14:ligatures w14:val="none"/>
        </w:rPr>
      </w:pPr>
      <w:r w:rsidRPr="00AE0E60">
        <w:rPr>
          <w:rFonts w:ascii="Simplified Arabic" w:eastAsia="Times New Roman" w:hAnsi="Simplified Arabic" w:cs="Simplified Arabic"/>
          <w:b/>
          <w:bCs/>
          <w:kern w:val="0"/>
          <w:sz w:val="32"/>
          <w:szCs w:val="32"/>
          <w:rtl/>
          <w14:ligatures w14:val="none"/>
        </w:rPr>
        <w:t>الدراسات التي تناولت العلاقة بين المتغيرين</w:t>
      </w:r>
      <w:r w:rsidRPr="00AE0E60">
        <w:rPr>
          <w:rFonts w:ascii="Simplified Arabic" w:eastAsia="Times New Roman" w:hAnsi="Simplified Arabic" w:cs="Simplified Arabic"/>
          <w:b/>
          <w:bCs/>
          <w:kern w:val="0"/>
          <w:sz w:val="28"/>
          <w:szCs w:val="28"/>
          <w:rtl/>
          <w14:ligatures w14:val="none"/>
        </w:rPr>
        <w:t xml:space="preserve">: </w:t>
      </w:r>
    </w:p>
    <w:p w14:paraId="2915AADC" w14:textId="77777777" w:rsidR="0070238D" w:rsidRPr="00AE0E60" w:rsidRDefault="0070238D" w:rsidP="00A7526A">
      <w:pPr>
        <w:numPr>
          <w:ilvl w:val="0"/>
          <w:numId w:val="6"/>
        </w:numPr>
        <w:bidi/>
        <w:spacing w:after="0" w:line="276" w:lineRule="auto"/>
        <w:contextualSpacing/>
        <w:jc w:val="lowKashida"/>
        <w:rPr>
          <w:rFonts w:ascii="Simplified Arabic" w:hAnsi="Simplified Arabic" w:cs="Simplified Arabic"/>
        </w:rPr>
      </w:pPr>
      <w:r w:rsidRPr="00AE0E60">
        <w:rPr>
          <w:rFonts w:ascii="Simplified Arabic" w:hAnsi="Simplified Arabic" w:cs="Simplified Arabic"/>
          <w:b/>
          <w:bCs/>
          <w:sz w:val="28"/>
          <w:szCs w:val="28"/>
          <w:rtl/>
        </w:rPr>
        <w:t>دراسة</w:t>
      </w:r>
      <w:r w:rsidRPr="00AE0E60">
        <w:rPr>
          <w:rFonts w:ascii="Simplified Arabic" w:hAnsi="Simplified Arabic" w:cs="Simplified Arabic"/>
          <w:b/>
          <w:bCs/>
          <w:sz w:val="28"/>
          <w:szCs w:val="28"/>
        </w:rPr>
        <w:t>: (Gonzalez &amp; Smith, 2023)</w:t>
      </w:r>
    </w:p>
    <w:p w14:paraId="3F4873B1" w14:textId="77777777" w:rsidR="0070238D" w:rsidRPr="00AE0E60" w:rsidRDefault="0070238D" w:rsidP="0070238D">
      <w:pPr>
        <w:bidi/>
        <w:spacing w:after="0" w:line="276" w:lineRule="auto"/>
        <w:jc w:val="lowKashida"/>
        <w:rPr>
          <w:rFonts w:ascii="Simplified Arabic" w:hAnsi="Simplified Arabic" w:cs="Simplified Arabic"/>
          <w:rtl/>
        </w:rPr>
      </w:pPr>
      <w:r w:rsidRPr="00AE0E60">
        <w:rPr>
          <w:rFonts w:ascii="Simplified Arabic" w:eastAsia="Times New Roman" w:hAnsi="Simplified Arabic" w:cs="Simplified Arabic"/>
          <w:b/>
          <w:bCs/>
          <w:kern w:val="0"/>
          <w:sz w:val="28"/>
          <w:szCs w:val="28"/>
          <w:u w:val="single"/>
          <w:rtl/>
          <w14:ligatures w14:val="none"/>
        </w:rPr>
        <w:t>بعنوان</w:t>
      </w:r>
      <w:r w:rsidRPr="00AE0E60">
        <w:rPr>
          <w:rFonts w:ascii="Simplified Arabic" w:eastAsia="Times New Roman" w:hAnsi="Simplified Arabic" w:cs="Simplified Arabic"/>
          <w:b/>
          <w:bCs/>
          <w:kern w:val="0"/>
          <w:sz w:val="28"/>
          <w:szCs w:val="28"/>
          <w:u w:val="single"/>
          <w14:ligatures w14:val="none"/>
        </w:rPr>
        <w:t>: "</w:t>
      </w:r>
      <w:r w:rsidRPr="00AE0E60">
        <w:rPr>
          <w:rFonts w:ascii="Simplified Arabic" w:eastAsia="Times New Roman" w:hAnsi="Simplified Arabic" w:cs="Simplified Arabic"/>
          <w:b/>
          <w:bCs/>
          <w:kern w:val="0"/>
          <w:sz w:val="28"/>
          <w:szCs w:val="28"/>
          <w:u w:val="single"/>
          <w:rtl/>
          <w14:ligatures w14:val="none"/>
        </w:rPr>
        <w:t>أثر برامج التدريب والتطوير المهني على تعزيز كفاءة العاملين في الشركات متعددة الجنسيات</w:t>
      </w:r>
      <w:r w:rsidRPr="00AE0E60">
        <w:rPr>
          <w:rFonts w:ascii="Simplified Arabic" w:eastAsia="Times New Roman" w:hAnsi="Simplified Arabic" w:cs="Simplified Arabic"/>
          <w:b/>
          <w:bCs/>
          <w:kern w:val="0"/>
          <w:sz w:val="28"/>
          <w:szCs w:val="28"/>
          <w:u w:val="single"/>
          <w14:ligatures w14:val="none"/>
        </w:rPr>
        <w:t>."</w:t>
      </w:r>
    </w:p>
    <w:p w14:paraId="598B28DD" w14:textId="77777777" w:rsidR="0070238D" w:rsidRPr="00AE0E60" w:rsidRDefault="0070238D" w:rsidP="0070238D">
      <w:pPr>
        <w:bidi/>
        <w:spacing w:after="0" w:line="276" w:lineRule="auto"/>
        <w:ind w:firstLine="720"/>
        <w:rPr>
          <w:rFonts w:ascii="Simplified Arabic" w:hAnsi="Simplified Arabic" w:cs="Simplified Arabic"/>
          <w:rtl/>
        </w:rPr>
      </w:pPr>
      <w:r w:rsidRPr="00AE0E60">
        <w:rPr>
          <w:rFonts w:ascii="Simplified Arabic" w:eastAsia="Times New Roman" w:hAnsi="Simplified Arabic" w:cs="Simplified Arabic"/>
          <w:kern w:val="0"/>
          <w:sz w:val="28"/>
          <w:szCs w:val="28"/>
          <w:rtl/>
          <w14:ligatures w14:val="none"/>
        </w:rPr>
        <w:t>هدفت الدراسة إلى تحليل تأثير برامج التدريب والتطوير المهني على تعزيز كفاءة العاملين في الشركات متعددة الجنسيات. تم التركيز على كيفية تحسين مهارات الموظفين وتطوير قدراتهم الوظيفية من خلال برامج التدريب المستمر. أجريت الدراسة على عينة من 500 موظف في مختلف الصناعات، وتم جمع البيانات باستخدام استبيانات وأدوات تحليل الأداء</w:t>
      </w:r>
      <w:r w:rsidRPr="00AE0E60">
        <w:rPr>
          <w:rFonts w:ascii="Simplified Arabic" w:eastAsia="Times New Roman" w:hAnsi="Simplified Arabic" w:cs="Simplified Arabic"/>
          <w:kern w:val="0"/>
          <w:sz w:val="28"/>
          <w:szCs w:val="28"/>
          <w14:ligatures w14:val="none"/>
        </w:rPr>
        <w:t>.</w:t>
      </w:r>
    </w:p>
    <w:p w14:paraId="4AAB7EC6" w14:textId="77777777" w:rsidR="0070238D" w:rsidRPr="00AE0E60" w:rsidRDefault="0070238D" w:rsidP="0070238D">
      <w:pPr>
        <w:bidi/>
        <w:spacing w:line="276" w:lineRule="auto"/>
        <w:ind w:firstLine="142"/>
        <w:rPr>
          <w:rFonts w:ascii="Simplified Arabic" w:eastAsia="Times New Roman" w:hAnsi="Simplified Arabic" w:cs="Simplified Arabic"/>
          <w:b/>
          <w:bCs/>
          <w:kern w:val="0"/>
          <w:sz w:val="28"/>
          <w:szCs w:val="28"/>
          <w:u w:val="single"/>
          <w:rtl/>
          <w14:ligatures w14:val="none"/>
        </w:rPr>
      </w:pPr>
      <w:r w:rsidRPr="00AE0E60">
        <w:rPr>
          <w:rFonts w:ascii="Simplified Arabic" w:eastAsia="Times New Roman" w:hAnsi="Simplified Arabic" w:cs="Simplified Arabic"/>
          <w:kern w:val="0"/>
          <w:sz w:val="28"/>
          <w:szCs w:val="28"/>
          <w:rtl/>
          <w14:ligatures w14:val="none"/>
        </w:rPr>
        <w:t>أظهرت الدراسة أن هناك ارتباطًا إيجابيًا قويًا بين التدريب المستمر وزيادة كفاءة العاملين. كما أوضحت النتائج أن الاستثمار في التدريب يحسن القدرة على اتخاذ القرارات وحل المشكلات بشكل أكثر فعالية، مما يسهم في تحسين الأداء العام في المؤسسات</w:t>
      </w:r>
      <w:r w:rsidRPr="00AE0E60">
        <w:rPr>
          <w:rFonts w:ascii="Simplified Arabic" w:eastAsia="Times New Roman" w:hAnsi="Simplified Arabic" w:cs="Simplified Arabic"/>
          <w:kern w:val="0"/>
          <w:sz w:val="28"/>
          <w:szCs w:val="28"/>
          <w14:ligatures w14:val="none"/>
        </w:rPr>
        <w:t>.</w:t>
      </w:r>
    </w:p>
    <w:p w14:paraId="0C46246C" w14:textId="77777777" w:rsidR="00D156A8" w:rsidRPr="00AE0E60" w:rsidRDefault="00D156A8" w:rsidP="00D156A8">
      <w:pPr>
        <w:bidi/>
        <w:spacing w:line="276" w:lineRule="auto"/>
        <w:ind w:firstLine="142"/>
        <w:rPr>
          <w:rFonts w:ascii="Simplified Arabic" w:eastAsia="Times New Roman" w:hAnsi="Simplified Arabic" w:cs="Simplified Arabic"/>
          <w:b/>
          <w:bCs/>
          <w:kern w:val="0"/>
          <w:sz w:val="28"/>
          <w:szCs w:val="28"/>
          <w:u w:val="single"/>
          <w:rtl/>
          <w14:ligatures w14:val="none"/>
        </w:rPr>
      </w:pPr>
    </w:p>
    <w:p w14:paraId="302B5FA0" w14:textId="77777777" w:rsidR="0070238D" w:rsidRPr="00AE0E60" w:rsidRDefault="0070238D" w:rsidP="00A7526A">
      <w:pPr>
        <w:numPr>
          <w:ilvl w:val="0"/>
          <w:numId w:val="6"/>
        </w:numPr>
        <w:bidi/>
        <w:spacing w:after="0" w:line="276" w:lineRule="auto"/>
        <w:contextualSpacing/>
        <w:jc w:val="lowKashida"/>
        <w:rPr>
          <w:rFonts w:ascii="Simplified Arabic" w:hAnsi="Simplified Arabic" w:cs="Simplified Arabic"/>
          <w:b/>
          <w:bCs/>
          <w:sz w:val="28"/>
          <w:szCs w:val="28"/>
          <w:rtl/>
        </w:rPr>
      </w:pPr>
      <w:r w:rsidRPr="00AE0E60">
        <w:rPr>
          <w:rFonts w:ascii="Simplified Arabic" w:hAnsi="Simplified Arabic" w:cs="Simplified Arabic"/>
          <w:b/>
          <w:bCs/>
          <w:sz w:val="28"/>
          <w:szCs w:val="28"/>
          <w:rtl/>
        </w:rPr>
        <w:t>دراسة</w:t>
      </w:r>
      <w:r w:rsidRPr="00AE0E60">
        <w:rPr>
          <w:rFonts w:ascii="Simplified Arabic" w:hAnsi="Simplified Arabic" w:cs="Simplified Arabic"/>
          <w:b/>
          <w:bCs/>
          <w:sz w:val="28"/>
          <w:szCs w:val="28"/>
        </w:rPr>
        <w:t>: (Nguyen &amp; Brown, 2022)</w:t>
      </w:r>
    </w:p>
    <w:p w14:paraId="0B0053F8" w14:textId="77777777" w:rsidR="0070238D" w:rsidRPr="00AE0E60" w:rsidRDefault="0070238D" w:rsidP="0070238D">
      <w:pPr>
        <w:bidi/>
        <w:spacing w:after="0" w:line="276" w:lineRule="auto"/>
        <w:ind w:left="360"/>
        <w:jc w:val="lowKashida"/>
        <w:rPr>
          <w:rFonts w:ascii="Simplified Arabic" w:hAnsi="Simplified Arabic" w:cs="Simplified Arabic"/>
          <w:rtl/>
        </w:rPr>
      </w:pPr>
      <w:r w:rsidRPr="00AE0E60">
        <w:rPr>
          <w:rFonts w:ascii="Simplified Arabic" w:eastAsia="Times New Roman" w:hAnsi="Simplified Arabic" w:cs="Simplified Arabic"/>
          <w:b/>
          <w:bCs/>
          <w:kern w:val="0"/>
          <w:sz w:val="28"/>
          <w:szCs w:val="28"/>
          <w:u w:val="single"/>
          <w:rtl/>
          <w14:ligatures w14:val="none"/>
        </w:rPr>
        <w:t>بعنوان:</w:t>
      </w:r>
      <w:r w:rsidRPr="00AE0E60">
        <w:rPr>
          <w:rFonts w:ascii="Simplified Arabic" w:eastAsia="Times New Roman" w:hAnsi="Simplified Arabic" w:cs="Simplified Arabic"/>
          <w:b/>
          <w:bCs/>
          <w:kern w:val="0"/>
          <w:sz w:val="28"/>
          <w:szCs w:val="28"/>
          <w:u w:val="single"/>
          <w14:ligatures w14:val="none"/>
        </w:rPr>
        <w:t xml:space="preserve"> "</w:t>
      </w:r>
      <w:r w:rsidRPr="00AE0E60">
        <w:rPr>
          <w:rFonts w:ascii="Simplified Arabic" w:eastAsia="Times New Roman" w:hAnsi="Simplified Arabic" w:cs="Simplified Arabic"/>
          <w:b/>
          <w:bCs/>
          <w:kern w:val="0"/>
          <w:sz w:val="28"/>
          <w:szCs w:val="28"/>
          <w:u w:val="single"/>
          <w:rtl/>
          <w14:ligatures w14:val="none"/>
        </w:rPr>
        <w:t>برامج التدريب والتطوير المهني كأداة لتعزيز أداء العاملين في صناعة تكنولوجيا المعلومات</w:t>
      </w:r>
      <w:r w:rsidRPr="00AE0E60">
        <w:rPr>
          <w:rFonts w:ascii="Simplified Arabic" w:eastAsia="Times New Roman" w:hAnsi="Simplified Arabic" w:cs="Simplified Arabic"/>
          <w:b/>
          <w:bCs/>
          <w:kern w:val="0"/>
          <w:sz w:val="28"/>
          <w:szCs w:val="28"/>
          <w:u w:val="single"/>
          <w14:ligatures w14:val="none"/>
        </w:rPr>
        <w:t>."</w:t>
      </w:r>
    </w:p>
    <w:p w14:paraId="26A21894" w14:textId="77777777" w:rsidR="0070238D" w:rsidRPr="00AE0E60" w:rsidRDefault="0070238D" w:rsidP="0070238D">
      <w:pPr>
        <w:bidi/>
        <w:spacing w:after="0" w:line="276" w:lineRule="auto"/>
        <w:ind w:left="360" w:firstLine="360"/>
        <w:jc w:val="lowKashida"/>
        <w:rPr>
          <w:rFonts w:ascii="Simplified Arabic" w:eastAsia="Times New Roman" w:hAnsi="Simplified Arabic" w:cs="Simplified Arabic"/>
          <w:b/>
          <w:bCs/>
          <w:kern w:val="0"/>
          <w:sz w:val="28"/>
          <w:szCs w:val="28"/>
          <w:u w:val="single"/>
          <w14:ligatures w14:val="none"/>
        </w:rPr>
      </w:pPr>
      <w:r w:rsidRPr="00AE0E60">
        <w:rPr>
          <w:rFonts w:ascii="Simplified Arabic" w:eastAsia="Times New Roman" w:hAnsi="Simplified Arabic" w:cs="Simplified Arabic"/>
          <w:kern w:val="0"/>
          <w:sz w:val="28"/>
          <w:szCs w:val="28"/>
          <w:rtl/>
          <w14:ligatures w14:val="none"/>
        </w:rPr>
        <w:t>هدفت هذه الدراسة إلى استكشاف تأثير برامج التدريب والتطوير المهني على أداء العاملين في قطاع تكنولوجيا المعلومات. تم تحليل العلاقة بين التدريب المستمر وأداء الموظفين باستخدام بيانات من 300 موظف في شركات تكنولوجيا المعلومات</w:t>
      </w:r>
      <w:r w:rsidRPr="00AE0E60">
        <w:rPr>
          <w:rFonts w:ascii="Simplified Arabic" w:eastAsia="Times New Roman" w:hAnsi="Simplified Arabic" w:cs="Simplified Arabic"/>
          <w:kern w:val="0"/>
          <w:sz w:val="28"/>
          <w:szCs w:val="28"/>
          <w14:ligatures w14:val="none"/>
        </w:rPr>
        <w:t>.</w:t>
      </w:r>
    </w:p>
    <w:p w14:paraId="3395A42F" w14:textId="77777777" w:rsidR="0070238D" w:rsidRPr="00AE0E60" w:rsidRDefault="0070238D" w:rsidP="0070238D">
      <w:pPr>
        <w:bidi/>
        <w:spacing w:after="0" w:line="276" w:lineRule="auto"/>
        <w:ind w:firstLine="375"/>
        <w:jc w:val="lowKashida"/>
        <w:rPr>
          <w:rFonts w:ascii="Simplified Arabic" w:eastAsia="Times New Roman" w:hAnsi="Simplified Arabic" w:cs="Simplified Arabic"/>
          <w:kern w:val="0"/>
          <w:sz w:val="28"/>
          <w:szCs w:val="28"/>
          <w:rtl/>
          <w14:ligatures w14:val="none"/>
        </w:rPr>
      </w:pPr>
      <w:r w:rsidRPr="00AE0E60">
        <w:rPr>
          <w:rFonts w:ascii="Simplified Arabic" w:eastAsia="Times New Roman" w:hAnsi="Simplified Arabic" w:cs="Simplified Arabic"/>
          <w:kern w:val="0"/>
          <w:sz w:val="28"/>
          <w:szCs w:val="28"/>
          <w:rtl/>
          <w14:ligatures w14:val="none"/>
        </w:rPr>
        <w:lastRenderedPageBreak/>
        <w:t>أكدت الدراسة أن برامج التدريب الفعّالة تسهم في تحسين الكفاءات التقنية والوظيفية للعاملين، مما يعزز من أدائهم في بيئة العمل التنافسية. وأشارت إلى أهمية تحديث المهارات التقنية للعاملين لضمان تحسين الأداء المستمر</w:t>
      </w:r>
      <w:r w:rsidRPr="00AE0E60">
        <w:rPr>
          <w:rFonts w:ascii="Simplified Arabic" w:eastAsia="Times New Roman" w:hAnsi="Simplified Arabic" w:cs="Simplified Arabic"/>
          <w:kern w:val="0"/>
          <w:sz w:val="28"/>
          <w:szCs w:val="28"/>
          <w14:ligatures w14:val="none"/>
        </w:rPr>
        <w:t>.</w:t>
      </w:r>
    </w:p>
    <w:p w14:paraId="0EC85E51" w14:textId="77777777" w:rsidR="0070238D" w:rsidRPr="00AE0E60" w:rsidRDefault="0070238D" w:rsidP="00A7526A">
      <w:pPr>
        <w:numPr>
          <w:ilvl w:val="0"/>
          <w:numId w:val="6"/>
        </w:numPr>
        <w:bidi/>
        <w:spacing w:before="240" w:after="0" w:line="276" w:lineRule="auto"/>
        <w:contextualSpacing/>
        <w:jc w:val="lowKashida"/>
        <w:rPr>
          <w:rFonts w:ascii="Simplified Arabic" w:hAnsi="Simplified Arabic" w:cs="Simplified Arabic"/>
          <w:b/>
          <w:bCs/>
          <w:sz w:val="28"/>
          <w:szCs w:val="28"/>
          <w:rtl/>
        </w:rPr>
      </w:pPr>
      <w:r w:rsidRPr="00AE0E60">
        <w:rPr>
          <w:rFonts w:ascii="Simplified Arabic" w:hAnsi="Simplified Arabic" w:cs="Simplified Arabic"/>
          <w:b/>
          <w:bCs/>
          <w:sz w:val="28"/>
          <w:szCs w:val="28"/>
          <w:rtl/>
        </w:rPr>
        <w:t>دراسة: (المحمدي، 2024)</w:t>
      </w:r>
    </w:p>
    <w:p w14:paraId="37D70897" w14:textId="77777777" w:rsidR="0070238D" w:rsidRPr="00AE0E60" w:rsidRDefault="0070238D" w:rsidP="0070238D">
      <w:pPr>
        <w:bidi/>
        <w:spacing w:after="0" w:line="276" w:lineRule="auto"/>
        <w:ind w:left="360"/>
        <w:jc w:val="lowKashida"/>
        <w:rPr>
          <w:rFonts w:ascii="Simplified Arabic" w:hAnsi="Simplified Arabic" w:cs="Simplified Arabic"/>
          <w:rtl/>
        </w:rPr>
      </w:pPr>
      <w:r w:rsidRPr="00AE0E60">
        <w:rPr>
          <w:rFonts w:ascii="Simplified Arabic" w:eastAsia="Times New Roman" w:hAnsi="Simplified Arabic" w:cs="Simplified Arabic"/>
          <w:b/>
          <w:bCs/>
          <w:kern w:val="0"/>
          <w:sz w:val="28"/>
          <w:szCs w:val="28"/>
          <w:u w:val="single"/>
          <w:rtl/>
          <w14:ligatures w14:val="none"/>
        </w:rPr>
        <w:t>بعنوان</w:t>
      </w:r>
      <w:r w:rsidRPr="00AE0E60">
        <w:rPr>
          <w:rFonts w:ascii="Simplified Arabic" w:eastAsia="Times New Roman" w:hAnsi="Simplified Arabic" w:cs="Simplified Arabic"/>
          <w:b/>
          <w:bCs/>
          <w:kern w:val="0"/>
          <w:sz w:val="28"/>
          <w:szCs w:val="28"/>
          <w:u w:val="single"/>
          <w14:ligatures w14:val="none"/>
        </w:rPr>
        <w:t>: "</w:t>
      </w:r>
      <w:r w:rsidRPr="00AE0E60">
        <w:rPr>
          <w:rFonts w:ascii="Simplified Arabic" w:eastAsia="Times New Roman" w:hAnsi="Simplified Arabic" w:cs="Simplified Arabic"/>
          <w:b/>
          <w:bCs/>
          <w:kern w:val="0"/>
          <w:sz w:val="28"/>
          <w:szCs w:val="28"/>
          <w:u w:val="single"/>
          <w:rtl/>
          <w14:ligatures w14:val="none"/>
        </w:rPr>
        <w:t>أثر التطوير المهني على تحسين كفاءة العاملين في المؤسسات التعليمية</w:t>
      </w:r>
      <w:r w:rsidRPr="00AE0E60">
        <w:rPr>
          <w:rFonts w:ascii="Simplified Arabic" w:eastAsia="Times New Roman" w:hAnsi="Simplified Arabic" w:cs="Simplified Arabic"/>
          <w:b/>
          <w:bCs/>
          <w:kern w:val="0"/>
          <w:sz w:val="28"/>
          <w:szCs w:val="28"/>
          <w:u w:val="single"/>
          <w14:ligatures w14:val="none"/>
        </w:rPr>
        <w:t>."</w:t>
      </w:r>
    </w:p>
    <w:p w14:paraId="4F71676A" w14:textId="77777777" w:rsidR="0070238D" w:rsidRPr="00AE0E60" w:rsidRDefault="0070238D" w:rsidP="0070238D">
      <w:pPr>
        <w:bidi/>
        <w:spacing w:after="0" w:line="276" w:lineRule="auto"/>
        <w:ind w:firstLine="375"/>
        <w:jc w:val="lowKashida"/>
        <w:rPr>
          <w:rFonts w:ascii="Simplified Arabic" w:hAnsi="Simplified Arabic" w:cs="Simplified Arabic"/>
          <w:rtl/>
        </w:rPr>
      </w:pPr>
      <w:r w:rsidRPr="00AE0E60">
        <w:rPr>
          <w:rFonts w:ascii="Simplified Arabic" w:eastAsia="Times New Roman" w:hAnsi="Simplified Arabic" w:cs="Simplified Arabic"/>
          <w:kern w:val="0"/>
          <w:sz w:val="28"/>
          <w:szCs w:val="28"/>
          <w:rtl/>
          <w14:ligatures w14:val="none"/>
        </w:rPr>
        <w:t>هدفت هذه الدراسة إلى فحص العلاقة بين التطوير المهني وكفاءة العاملين في المؤسسات التعليمية. تم استخدام استبيان لتقييم تأثير برامج التطوير المهني على أداء المعلمين في 10 مدارس ثانوية</w:t>
      </w:r>
      <w:r w:rsidRPr="00AE0E60">
        <w:rPr>
          <w:rFonts w:ascii="Simplified Arabic" w:eastAsia="Times New Roman" w:hAnsi="Simplified Arabic" w:cs="Simplified Arabic"/>
          <w:kern w:val="0"/>
          <w:sz w:val="28"/>
          <w:szCs w:val="28"/>
          <w14:ligatures w14:val="none"/>
        </w:rPr>
        <w:t>.</w:t>
      </w:r>
    </w:p>
    <w:p w14:paraId="4C993030" w14:textId="77777777" w:rsidR="0070238D" w:rsidRPr="00AE0E60" w:rsidRDefault="0070238D" w:rsidP="0070238D">
      <w:pPr>
        <w:bidi/>
        <w:spacing w:after="0" w:line="276" w:lineRule="auto"/>
        <w:ind w:firstLine="375"/>
        <w:jc w:val="lowKashida"/>
        <w:rPr>
          <w:rFonts w:ascii="Simplified Arabic" w:eastAsia="Times New Roman" w:hAnsi="Simplified Arabic" w:cs="Simplified Arabic"/>
          <w:kern w:val="0"/>
          <w:sz w:val="28"/>
          <w:szCs w:val="28"/>
          <w:rtl/>
          <w14:ligatures w14:val="none"/>
        </w:rPr>
      </w:pPr>
      <w:r w:rsidRPr="00AE0E60">
        <w:rPr>
          <w:rFonts w:ascii="Simplified Arabic" w:eastAsia="Times New Roman" w:hAnsi="Simplified Arabic" w:cs="Simplified Arabic"/>
          <w:kern w:val="0"/>
          <w:sz w:val="28"/>
          <w:szCs w:val="28"/>
          <w:rtl/>
          <w14:ligatures w14:val="none"/>
        </w:rPr>
        <w:t>أظهرت الدراسة أن التدريب والتطوير المهني يسهم بشكل كبير في تحسين كفاءة العاملين في المجال التعليمي، حيث أكدت أن المعلمين الذين شاركوا في برامج تطوير مهني متخصصة أظهروا زيادة ملحوظة في فاعليتهم في التدريس</w:t>
      </w:r>
      <w:r w:rsidRPr="00AE0E60">
        <w:rPr>
          <w:rFonts w:ascii="Simplified Arabic" w:eastAsia="Times New Roman" w:hAnsi="Simplified Arabic" w:cs="Simplified Arabic"/>
          <w:kern w:val="0"/>
          <w:sz w:val="28"/>
          <w:szCs w:val="28"/>
          <w14:ligatures w14:val="none"/>
        </w:rPr>
        <w:t>.</w:t>
      </w:r>
    </w:p>
    <w:p w14:paraId="5DB5A755" w14:textId="77777777" w:rsidR="00CC2F65" w:rsidRPr="00AE0E60" w:rsidRDefault="00CC2F65" w:rsidP="00CC2F65">
      <w:pPr>
        <w:bidi/>
        <w:spacing w:after="0" w:line="276" w:lineRule="auto"/>
        <w:ind w:left="720"/>
        <w:contextualSpacing/>
        <w:jc w:val="center"/>
        <w:rPr>
          <w:rFonts w:ascii="Simplified Arabic" w:eastAsia="Times New Roman" w:hAnsi="Simplified Arabic" w:cs="Simplified Arabic"/>
          <w:b/>
          <w:bCs/>
          <w:noProof/>
          <w:color w:val="000000"/>
          <w:kern w:val="0"/>
          <w:sz w:val="36"/>
          <w:szCs w:val="36"/>
          <w:rtl/>
          <w:lang w:val="x-none" w:eastAsia="x-none"/>
          <w14:ligatures w14:val="none"/>
        </w:rPr>
      </w:pPr>
    </w:p>
    <w:p w14:paraId="0B326408" w14:textId="77777777" w:rsidR="00CC2F65" w:rsidRPr="00AE0E60" w:rsidRDefault="00CC2F65" w:rsidP="00CC2F65">
      <w:pPr>
        <w:bidi/>
        <w:spacing w:after="0" w:line="276" w:lineRule="auto"/>
        <w:ind w:left="720"/>
        <w:contextualSpacing/>
        <w:jc w:val="center"/>
        <w:rPr>
          <w:rFonts w:ascii="Simplified Arabic" w:eastAsia="Times New Roman" w:hAnsi="Simplified Arabic" w:cs="Simplified Arabic"/>
          <w:b/>
          <w:bCs/>
          <w:noProof/>
          <w:color w:val="000000"/>
          <w:kern w:val="0"/>
          <w:sz w:val="36"/>
          <w:szCs w:val="36"/>
          <w:rtl/>
          <w:lang w:val="x-none" w:eastAsia="x-none"/>
          <w14:ligatures w14:val="none"/>
        </w:rPr>
      </w:pPr>
    </w:p>
    <w:p w14:paraId="1C8AB26D" w14:textId="77777777" w:rsidR="00CC2F65" w:rsidRPr="00AE0E60" w:rsidRDefault="00CC2F65" w:rsidP="00CC2F65">
      <w:pPr>
        <w:bidi/>
        <w:spacing w:after="0" w:line="276" w:lineRule="auto"/>
        <w:ind w:left="720"/>
        <w:contextualSpacing/>
        <w:jc w:val="center"/>
        <w:rPr>
          <w:rFonts w:ascii="Simplified Arabic" w:eastAsia="Times New Roman" w:hAnsi="Simplified Arabic" w:cs="Simplified Arabic"/>
          <w:b/>
          <w:bCs/>
          <w:noProof/>
          <w:color w:val="000000"/>
          <w:kern w:val="0"/>
          <w:sz w:val="36"/>
          <w:szCs w:val="36"/>
          <w:rtl/>
          <w:lang w:val="x-none" w:eastAsia="x-none"/>
          <w14:ligatures w14:val="none"/>
        </w:rPr>
      </w:pPr>
    </w:p>
    <w:p w14:paraId="644C8304" w14:textId="77777777" w:rsidR="00CC2F65" w:rsidRPr="00AE0E60" w:rsidRDefault="00CC2F65" w:rsidP="00CC2F65">
      <w:pPr>
        <w:bidi/>
        <w:spacing w:after="0" w:line="276" w:lineRule="auto"/>
        <w:ind w:left="720"/>
        <w:contextualSpacing/>
        <w:jc w:val="center"/>
        <w:rPr>
          <w:rFonts w:ascii="Simplified Arabic" w:eastAsia="Times New Roman" w:hAnsi="Simplified Arabic" w:cs="Simplified Arabic"/>
          <w:b/>
          <w:bCs/>
          <w:noProof/>
          <w:color w:val="000000"/>
          <w:kern w:val="0"/>
          <w:sz w:val="36"/>
          <w:szCs w:val="36"/>
          <w:rtl/>
          <w:lang w:val="x-none" w:eastAsia="x-none"/>
          <w14:ligatures w14:val="none"/>
        </w:rPr>
      </w:pPr>
    </w:p>
    <w:p w14:paraId="69A85BF7" w14:textId="77777777" w:rsidR="00CC2F65" w:rsidRPr="00AE0E60" w:rsidRDefault="00CC2F65" w:rsidP="00CC2F65">
      <w:pPr>
        <w:bidi/>
        <w:spacing w:after="0" w:line="276" w:lineRule="auto"/>
        <w:ind w:left="720"/>
        <w:contextualSpacing/>
        <w:jc w:val="center"/>
        <w:rPr>
          <w:rFonts w:ascii="Simplified Arabic" w:eastAsia="Times New Roman" w:hAnsi="Simplified Arabic" w:cs="Simplified Arabic"/>
          <w:b/>
          <w:bCs/>
          <w:noProof/>
          <w:color w:val="000000"/>
          <w:kern w:val="0"/>
          <w:sz w:val="36"/>
          <w:szCs w:val="36"/>
          <w:rtl/>
          <w:lang w:val="x-none" w:eastAsia="x-none"/>
          <w14:ligatures w14:val="none"/>
        </w:rPr>
      </w:pPr>
    </w:p>
    <w:p w14:paraId="0BCAC7EB" w14:textId="77777777" w:rsidR="00CC2F65" w:rsidRDefault="00CC2F65" w:rsidP="00CC2F65">
      <w:pPr>
        <w:bidi/>
        <w:spacing w:after="0" w:line="276" w:lineRule="auto"/>
        <w:ind w:left="720"/>
        <w:contextualSpacing/>
        <w:jc w:val="center"/>
        <w:rPr>
          <w:rFonts w:ascii="Simplified Arabic" w:eastAsia="Times New Roman" w:hAnsi="Simplified Arabic" w:cs="Simplified Arabic"/>
          <w:b/>
          <w:bCs/>
          <w:noProof/>
          <w:color w:val="000000"/>
          <w:kern w:val="0"/>
          <w:sz w:val="36"/>
          <w:szCs w:val="36"/>
          <w:rtl/>
          <w:lang w:val="x-none" w:eastAsia="x-none"/>
          <w14:ligatures w14:val="none"/>
        </w:rPr>
      </w:pPr>
    </w:p>
    <w:p w14:paraId="448137DE" w14:textId="77777777" w:rsidR="002C23EF" w:rsidRDefault="002C23EF" w:rsidP="002C23EF">
      <w:pPr>
        <w:bidi/>
        <w:spacing w:after="0" w:line="276" w:lineRule="auto"/>
        <w:ind w:left="720"/>
        <w:contextualSpacing/>
        <w:jc w:val="center"/>
        <w:rPr>
          <w:rFonts w:ascii="Simplified Arabic" w:eastAsia="Times New Roman" w:hAnsi="Simplified Arabic" w:cs="Simplified Arabic"/>
          <w:b/>
          <w:bCs/>
          <w:noProof/>
          <w:color w:val="000000"/>
          <w:kern w:val="0"/>
          <w:sz w:val="36"/>
          <w:szCs w:val="36"/>
          <w:rtl/>
          <w:lang w:val="x-none" w:eastAsia="x-none"/>
          <w14:ligatures w14:val="none"/>
        </w:rPr>
      </w:pPr>
    </w:p>
    <w:p w14:paraId="0892228C" w14:textId="77777777" w:rsidR="002C23EF" w:rsidRDefault="002C23EF" w:rsidP="002C23EF">
      <w:pPr>
        <w:bidi/>
        <w:spacing w:after="0" w:line="276" w:lineRule="auto"/>
        <w:ind w:left="720"/>
        <w:contextualSpacing/>
        <w:jc w:val="center"/>
        <w:rPr>
          <w:rFonts w:ascii="Simplified Arabic" w:eastAsia="Times New Roman" w:hAnsi="Simplified Arabic" w:cs="Simplified Arabic"/>
          <w:b/>
          <w:bCs/>
          <w:noProof/>
          <w:color w:val="000000"/>
          <w:kern w:val="0"/>
          <w:sz w:val="36"/>
          <w:szCs w:val="36"/>
          <w:rtl/>
          <w:lang w:val="x-none" w:eastAsia="x-none"/>
          <w14:ligatures w14:val="none"/>
        </w:rPr>
      </w:pPr>
    </w:p>
    <w:p w14:paraId="71B8C025" w14:textId="77777777" w:rsidR="002C23EF" w:rsidRDefault="002C23EF" w:rsidP="002C23EF">
      <w:pPr>
        <w:bidi/>
        <w:spacing w:after="0" w:line="276" w:lineRule="auto"/>
        <w:ind w:left="720"/>
        <w:contextualSpacing/>
        <w:jc w:val="center"/>
        <w:rPr>
          <w:rFonts w:ascii="Simplified Arabic" w:eastAsia="Times New Roman" w:hAnsi="Simplified Arabic" w:cs="Simplified Arabic"/>
          <w:b/>
          <w:bCs/>
          <w:noProof/>
          <w:color w:val="000000"/>
          <w:kern w:val="0"/>
          <w:sz w:val="36"/>
          <w:szCs w:val="36"/>
          <w:rtl/>
          <w:lang w:val="x-none" w:eastAsia="x-none"/>
          <w14:ligatures w14:val="none"/>
        </w:rPr>
      </w:pPr>
    </w:p>
    <w:p w14:paraId="1F72C037" w14:textId="77777777" w:rsidR="002C23EF" w:rsidRDefault="002C23EF" w:rsidP="002C23EF">
      <w:pPr>
        <w:bidi/>
        <w:spacing w:after="0" w:line="276" w:lineRule="auto"/>
        <w:ind w:left="720"/>
        <w:contextualSpacing/>
        <w:jc w:val="center"/>
        <w:rPr>
          <w:rFonts w:ascii="Simplified Arabic" w:eastAsia="Times New Roman" w:hAnsi="Simplified Arabic" w:cs="Simplified Arabic"/>
          <w:b/>
          <w:bCs/>
          <w:noProof/>
          <w:color w:val="000000"/>
          <w:kern w:val="0"/>
          <w:sz w:val="36"/>
          <w:szCs w:val="36"/>
          <w:rtl/>
          <w:lang w:val="x-none" w:eastAsia="x-none"/>
          <w14:ligatures w14:val="none"/>
        </w:rPr>
      </w:pPr>
    </w:p>
    <w:p w14:paraId="35EE4BF6" w14:textId="77777777" w:rsidR="002C23EF" w:rsidRPr="00AE0E60" w:rsidRDefault="002C23EF" w:rsidP="002C23EF">
      <w:pPr>
        <w:bidi/>
        <w:spacing w:after="0" w:line="276" w:lineRule="auto"/>
        <w:ind w:left="720"/>
        <w:contextualSpacing/>
        <w:jc w:val="center"/>
        <w:rPr>
          <w:rFonts w:ascii="Simplified Arabic" w:eastAsia="Times New Roman" w:hAnsi="Simplified Arabic" w:cs="Simplified Arabic"/>
          <w:b/>
          <w:bCs/>
          <w:noProof/>
          <w:color w:val="000000"/>
          <w:kern w:val="0"/>
          <w:sz w:val="36"/>
          <w:szCs w:val="36"/>
          <w:rtl/>
          <w:lang w:val="x-none" w:eastAsia="x-none"/>
          <w14:ligatures w14:val="none"/>
        </w:rPr>
      </w:pPr>
    </w:p>
    <w:p w14:paraId="0713E749" w14:textId="77777777" w:rsidR="00CC2F65" w:rsidRPr="00AE0E60" w:rsidRDefault="00CC2F65" w:rsidP="00CC2F65">
      <w:pPr>
        <w:bidi/>
        <w:spacing w:after="0" w:line="276" w:lineRule="auto"/>
        <w:ind w:left="720"/>
        <w:contextualSpacing/>
        <w:jc w:val="center"/>
        <w:rPr>
          <w:rFonts w:ascii="Simplified Arabic" w:eastAsia="Times New Roman" w:hAnsi="Simplified Arabic" w:cs="Simplified Arabic"/>
          <w:b/>
          <w:bCs/>
          <w:noProof/>
          <w:color w:val="000000"/>
          <w:kern w:val="0"/>
          <w:sz w:val="36"/>
          <w:szCs w:val="36"/>
          <w:rtl/>
          <w:lang w:val="x-none" w:eastAsia="x-none"/>
          <w14:ligatures w14:val="none"/>
        </w:rPr>
      </w:pPr>
    </w:p>
    <w:p w14:paraId="7BC7E51F" w14:textId="7D642CB4" w:rsidR="0070238D" w:rsidRPr="00AE0E60" w:rsidRDefault="0070238D" w:rsidP="00CC2F65">
      <w:pPr>
        <w:bidi/>
        <w:spacing w:after="0" w:line="276" w:lineRule="auto"/>
        <w:ind w:left="720"/>
        <w:contextualSpacing/>
        <w:jc w:val="center"/>
        <w:rPr>
          <w:rFonts w:ascii="Simplified Arabic" w:eastAsia="Times New Roman" w:hAnsi="Simplified Arabic" w:cs="Simplified Arabic"/>
          <w:b/>
          <w:bCs/>
          <w:noProof/>
          <w:color w:val="000000"/>
          <w:kern w:val="0"/>
          <w:sz w:val="36"/>
          <w:szCs w:val="36"/>
          <w:u w:val="single"/>
          <w:rtl/>
          <w:lang w:val="x-none" w:eastAsia="x-none"/>
          <w14:ligatures w14:val="none"/>
        </w:rPr>
      </w:pPr>
      <w:r w:rsidRPr="00AE0E60">
        <w:rPr>
          <w:rFonts w:ascii="Simplified Arabic" w:eastAsia="Times New Roman" w:hAnsi="Simplified Arabic" w:cs="Simplified Arabic"/>
          <w:b/>
          <w:bCs/>
          <w:noProof/>
          <w:color w:val="000000"/>
          <w:kern w:val="0"/>
          <w:sz w:val="36"/>
          <w:szCs w:val="36"/>
          <w:u w:val="single"/>
          <w:rtl/>
          <w:lang w:val="x-none" w:eastAsia="x-none"/>
          <w14:ligatures w14:val="none"/>
        </w:rPr>
        <w:lastRenderedPageBreak/>
        <w:t>الاطار النظري:</w:t>
      </w:r>
    </w:p>
    <w:p w14:paraId="3EADC980" w14:textId="77777777" w:rsidR="0070238D" w:rsidRPr="00AE0E60" w:rsidRDefault="0070238D" w:rsidP="0070238D">
      <w:pPr>
        <w:bidi/>
        <w:spacing w:after="0" w:line="276" w:lineRule="auto"/>
        <w:ind w:left="720"/>
        <w:contextualSpacing/>
        <w:jc w:val="center"/>
        <w:rPr>
          <w:rFonts w:ascii="Simplified Arabic" w:eastAsia="Times New Roman" w:hAnsi="Simplified Arabic" w:cs="Simplified Arabic"/>
          <w:b/>
          <w:bCs/>
          <w:noProof/>
          <w:color w:val="000000"/>
          <w:kern w:val="0"/>
          <w:sz w:val="28"/>
          <w:szCs w:val="28"/>
          <w:rtl/>
          <w:lang w:val="x-none" w:eastAsia="x-none"/>
          <w14:ligatures w14:val="none"/>
        </w:rPr>
      </w:pPr>
    </w:p>
    <w:p w14:paraId="2C181B6D" w14:textId="77777777" w:rsidR="0070238D" w:rsidRPr="00AE0E60" w:rsidRDefault="0070238D" w:rsidP="0070238D">
      <w:pPr>
        <w:bidi/>
        <w:spacing w:after="0" w:line="276" w:lineRule="auto"/>
        <w:contextualSpacing/>
        <w:jc w:val="both"/>
        <w:rPr>
          <w:rFonts w:ascii="Simplified Arabic" w:eastAsia="Times New Roman" w:hAnsi="Simplified Arabic" w:cs="Simplified Arabic"/>
          <w:b/>
          <w:bCs/>
          <w:noProof/>
          <w:color w:val="000000"/>
          <w:kern w:val="0"/>
          <w:sz w:val="28"/>
          <w:szCs w:val="28"/>
          <w:lang w:eastAsia="x-none" w:bidi="ar-EG"/>
          <w14:ligatures w14:val="none"/>
        </w:rPr>
      </w:pPr>
      <w:r w:rsidRPr="00AE0E60">
        <w:rPr>
          <w:rFonts w:ascii="Simplified Arabic" w:eastAsia="Times New Roman" w:hAnsi="Simplified Arabic" w:cs="Simplified Arabic"/>
          <w:b/>
          <w:bCs/>
          <w:noProof/>
          <w:color w:val="000000"/>
          <w:kern w:val="0"/>
          <w:sz w:val="28"/>
          <w:szCs w:val="28"/>
          <w:rtl/>
          <w:lang w:val="x-none" w:eastAsia="x-none"/>
          <w14:ligatures w14:val="none"/>
        </w:rPr>
        <w:t>مقدمة:</w:t>
      </w:r>
    </w:p>
    <w:p w14:paraId="33E0FBF7"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rtl/>
          <w14:ligatures w14:val="none"/>
        </w:rPr>
      </w:pPr>
      <w:r w:rsidRPr="00AE0E60">
        <w:rPr>
          <w:rFonts w:ascii="Simplified Arabic" w:eastAsia="Times New Roman" w:hAnsi="Simplified Arabic" w:cs="Simplified Arabic"/>
          <w:kern w:val="0"/>
          <w:sz w:val="28"/>
          <w:szCs w:val="28"/>
          <w:rtl/>
          <w14:ligatures w14:val="none"/>
        </w:rPr>
        <w:t>يُعد التدريب والتطوير المهني أحد أهم الأعمدة التي ترتكز عليها المنظمات الحديثة، خصوصًا في ظل التغيرات المتسارعة التي يشهدها العالم في مجالات التكنولوجيا والاتصال وأساليب العمل. فقد أصبحت المؤسسات اليوم أكثر وعيًا بأن العنصر البشري هو المورد الأكثر قيمة، وأن تطويره ينعكس مباشرة على جودة الأداء ورفع الكفاءة العامة. ولذلك تحرص المنظمات الناجحة على توفير برامج تدريبية مستمرة ترفع من مهارات العاملين وتعزز قدرتهم على مواكبة التطورات المتلاحقة. ولم يعد التدريب مجرد نشاط ثانوي أو رفاهي، بل أصبح عملية أساسية تُسهم في بناء قدرات الموارد البشرية وتطوير مهاراتها بما يلبي احتياجات العمل المتجددة</w:t>
      </w:r>
      <w:r w:rsidRPr="00AE0E60">
        <w:rPr>
          <w:rFonts w:ascii="Simplified Arabic" w:eastAsia="Times New Roman" w:hAnsi="Simplified Arabic" w:cs="Simplified Arabic"/>
          <w:kern w:val="0"/>
          <w:sz w:val="28"/>
          <w:szCs w:val="28"/>
          <w14:ligatures w14:val="none"/>
        </w:rPr>
        <w:t>.</w:t>
      </w:r>
      <w:r w:rsidRPr="00AE0E60">
        <w:rPr>
          <w:rFonts w:ascii="Simplified Arabic" w:eastAsia="Times New Roman" w:hAnsi="Simplified Arabic" w:cs="Simplified Arabic"/>
          <w:kern w:val="0"/>
          <w:sz w:val="28"/>
          <w:szCs w:val="28"/>
          <w:rtl/>
          <w14:ligatures w14:val="none"/>
        </w:rPr>
        <w:t xml:space="preserve"> (العتيبي، 2018)</w:t>
      </w:r>
    </w:p>
    <w:p w14:paraId="592F04A0"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كما أن التطوير المهني يمثل ركيزة قوية في دعم الخطط الاستراتيجية للمؤسسة، حيث يساعد الموظفين على اكتساب المعرفة الحديثة وتعلم التقنيات الجديدة، مما يجعلهم أكثر قدرة على التعامل مع التحديات والمهام المعقدة. فالأسواق المعاصرة تعتمد على السرعة والمرونة والابتكار، وكلها مهارات تتطلب تدريبًا فعّالًا وتطويرًا مستمرًا. ولهذا أصبحت المؤسسات الرائدة تدمج التدريب ضمن إطارها التنظيمي كجزء من ثقافتها الداخلية، بحيث يصبح التعلم عملية مستمرة لا تتوقف عند حد معين</w:t>
      </w:r>
      <w:r w:rsidRPr="00AE0E60">
        <w:rPr>
          <w:rFonts w:ascii="Simplified Arabic" w:eastAsia="Times New Roman" w:hAnsi="Simplified Arabic" w:cs="Simplified Arabic"/>
          <w:kern w:val="0"/>
          <w:sz w:val="28"/>
          <w:szCs w:val="28"/>
          <w14:ligatures w14:val="none"/>
        </w:rPr>
        <w:t>.</w:t>
      </w:r>
      <w:r w:rsidRPr="00AE0E60">
        <w:rPr>
          <w:rFonts w:ascii="Simplified Arabic" w:eastAsia="Times New Roman" w:hAnsi="Simplified Arabic" w:cs="Simplified Arabic"/>
          <w:kern w:val="0"/>
          <w:sz w:val="28"/>
          <w:szCs w:val="28"/>
          <w14:ligatures w14:val="none"/>
        </w:rPr>
        <w:br/>
        <w:t>(Noe, 2017)</w:t>
      </w:r>
    </w:p>
    <w:p w14:paraId="7BD15C6B"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ومن ناحية أخرى، يسهم التدريب في تعزيز السلوك الوظيفي لدى العاملين وتحسين علاقتهم بالعمل والمؤسسة. فالموظف الذي يتلقى دعمًا تدريبيًا يشعر بقيمته داخل المنظمة، ويزداد لديه مستوى الرضا والانتماء، مما ينعكس إيجابًا على أدائه ويقلل من معدلات الغياب أو الرغبة في ترك العمل. كما تسهم البرامج التدريبية في خلق بيئة عمل إيجابية تشجع على التعاون وتبادل الخبرات، وتساعد على بناء فرق عمل متماسكة تمتلك القدرة على مواجهة الضغوط وتحقيق نتائج أفضل</w:t>
      </w:r>
    </w:p>
    <w:p w14:paraId="29D35D19"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 xml:space="preserve">ولا يقتصر دور التدريب على الجانب المهني فقط، بل يمتد إلى تطوير مهارات التفكير وحل المشكلات واتخاذ القرار، وهي مهارات أساسية في بيئة العمل المعاصرة. فالتدريب يفتح أمام العاملين آفاقًا جديدة للمعرفة ويمنحهم القدرة على التفكير الإبداعي والابتكار في أداء المهام، مما يعزز القدرة التنافسية للمؤسسة ويجعلها أكثر استعدادًا لمواجهة التغيرات المستقبلية. كما يساعد التدريب على بناء </w:t>
      </w:r>
      <w:r w:rsidRPr="00AE0E60">
        <w:rPr>
          <w:rFonts w:ascii="Simplified Arabic" w:eastAsia="Times New Roman" w:hAnsi="Simplified Arabic" w:cs="Simplified Arabic"/>
          <w:kern w:val="0"/>
          <w:sz w:val="28"/>
          <w:szCs w:val="28"/>
          <w:rtl/>
          <w14:ligatures w14:val="none"/>
        </w:rPr>
        <w:lastRenderedPageBreak/>
        <w:t>قيادات قوية قادرة على قيادة الفرق وتوجيهها نحو تحقيق الأهداف الاستراتيجية</w:t>
      </w:r>
      <w:r w:rsidRPr="00AE0E60">
        <w:rPr>
          <w:rFonts w:ascii="Simplified Arabic" w:eastAsia="Times New Roman" w:hAnsi="Simplified Arabic" w:cs="Simplified Arabic"/>
          <w:kern w:val="0"/>
          <w:sz w:val="28"/>
          <w:szCs w:val="28"/>
          <w14:ligatures w14:val="none"/>
        </w:rPr>
        <w:t>.</w:t>
      </w:r>
      <w:r w:rsidRPr="00AE0E60">
        <w:rPr>
          <w:rFonts w:ascii="Simplified Arabic" w:eastAsia="Times New Roman" w:hAnsi="Simplified Arabic" w:cs="Simplified Arabic"/>
          <w:kern w:val="0"/>
          <w:sz w:val="28"/>
          <w:szCs w:val="28"/>
          <w14:ligatures w14:val="none"/>
        </w:rPr>
        <w:br/>
        <w:t>(Werner &amp; DeSimone, 2012)</w:t>
      </w:r>
    </w:p>
    <w:p w14:paraId="2CA75509"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وفي ظل هذه المتغيرات، أصبح من الضروري أن تعتمد المؤسسات على خطط تدريبية واضحة ومبنية على تحليل دقيق لاحتياجات العاملين، بحيث تركز هذه البرامج على الجوانب التي تحتاج إلى تطوير فعلي، وتساهم في سد الفجوات المهارية والمعرفية. كما يجب أن يتم تصميم التدريب بما يتناسب مع طبيعة العمل وخصائص الموظفين، لضمان تحقيق أفضل النتائج. ومع تزايد الاعتماد على التكنولوجيا، أصبح التدريب الإلكتروني والتعلم الذاتي جزءًا لا يتجزأ من عملية التطوير المهني داخل المؤسسات</w:t>
      </w:r>
      <w:r w:rsidRPr="00AE0E60">
        <w:rPr>
          <w:rFonts w:ascii="Simplified Arabic" w:eastAsia="Times New Roman" w:hAnsi="Simplified Arabic" w:cs="Simplified Arabic"/>
          <w:kern w:val="0"/>
          <w:sz w:val="28"/>
          <w:szCs w:val="28"/>
          <w14:ligatures w14:val="none"/>
        </w:rPr>
        <w:t>.</w:t>
      </w:r>
      <w:r w:rsidRPr="00AE0E60">
        <w:rPr>
          <w:rFonts w:ascii="Simplified Arabic" w:eastAsia="Times New Roman" w:hAnsi="Simplified Arabic" w:cs="Simplified Arabic"/>
          <w:kern w:val="0"/>
          <w:sz w:val="28"/>
          <w:szCs w:val="28"/>
          <w:rtl/>
          <w14:ligatures w14:val="none"/>
        </w:rPr>
        <w:t xml:space="preserve"> (عبدالرحمن، 2019)</w:t>
      </w:r>
    </w:p>
    <w:p w14:paraId="2A7602A7" w14:textId="77777777" w:rsidR="0070238D" w:rsidRPr="00AE0E60" w:rsidRDefault="0070238D" w:rsidP="0070238D">
      <w:pPr>
        <w:bidi/>
        <w:spacing w:after="0" w:line="276" w:lineRule="auto"/>
        <w:contextualSpacing/>
        <w:jc w:val="both"/>
        <w:rPr>
          <w:rFonts w:ascii="Simplified Arabic" w:eastAsia="Times New Roman" w:hAnsi="Simplified Arabic" w:cs="Simplified Arabic"/>
          <w:b/>
          <w:bCs/>
          <w:noProof/>
          <w:color w:val="000000"/>
          <w:kern w:val="0"/>
          <w:sz w:val="28"/>
          <w:szCs w:val="28"/>
          <w:lang w:eastAsia="x-none" w:bidi="ar-EG"/>
          <w14:ligatures w14:val="none"/>
        </w:rPr>
      </w:pPr>
      <w:r w:rsidRPr="00AE0E60">
        <w:rPr>
          <w:rFonts w:ascii="Simplified Arabic" w:eastAsia="Times New Roman" w:hAnsi="Simplified Arabic" w:cs="Simplified Arabic"/>
          <w:b/>
          <w:bCs/>
          <w:noProof/>
          <w:color w:val="000000"/>
          <w:kern w:val="0"/>
          <w:sz w:val="28"/>
          <w:szCs w:val="28"/>
          <w:rtl/>
          <w:lang w:val="x-none" w:eastAsia="x-none"/>
          <w14:ligatures w14:val="none"/>
        </w:rPr>
        <w:t>مفهوم التدريب والتطوير المهني</w:t>
      </w:r>
    </w:p>
    <w:p w14:paraId="0C5085FB"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يُعد التدريب أحد أهم العمليات التنظيمية التي تهدف المؤسسات من خلالها إلى رفع مستوى أداء العاملين عبر تزويدهم بمجموعة من المهارات والمعارف الضرورية المرتبطة بوظائفهم الحالية. وهو عملية مخططة ومدروسة تُبنى على تحليل احتياجات العمل وتحديد الفجوات المهارية التي يعاني منها الموظفون، ليتم إعداد برامج تدريبية قادرة على معالجة تلك الفجوات بشكل مباشر وفعّال. ويتميز التدريب بأنه ذو طابع عملي قصير المدى يركز على تحسين الأداء الحالي، مثل تعلّم استخدام أدوات جديدة، أو اكتساب مهارات تقنية، أو التعرف على أساليب حديثة في إنجاز المهام اليومية. كما يهدف التدريب إلى رفع جاهزية العاملين لمواجهة التغيرات التي قد تظهر في بيئة العمل، سواء كانت في الأنظمة أو الأدوات أو طرق تنفيذ الإجراءات، مما يعزز قدرتهم على تحقيق أفضل أداء ممكن (السلمي، 2017)</w:t>
      </w:r>
    </w:p>
    <w:p w14:paraId="0830A256"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 xml:space="preserve">أما التطوير المهني فيُعد مفهومًا أشمل وأوسع من التدريب، إذ يتجاوز حدود المهارات الوظيفية اليومية ليشمل بناء القدرات المستقبلية للعاملين وإعدادهم لتولي أدوار ومسؤوليات أعلى ضمن مسارهم المهني. ويرتكز التطوير على نظرة استراتيجية تهدف إلى الاستثمار في العاملين على المدى الطويل، من خلال تنمية قدراتهم القيادية، وتحسين قدراتهم العقلية والسلوكية، وتعزيز مهارات التفكير والتحليل وحل المشكلات. ويُنظر إلى التطوير المهني بوصفه عملية تراكمية مستمرة تساعد الموظف على النمو في وظيفته والتقدم في المؤسسة، كما تمنحه الأدوات التي تمكنه من التعامل مع تحديات المستقبل، مما يجعله عنصرًا فاعلًا في تحقيق الأهداف المؤسسية الكبرى </w:t>
      </w:r>
      <w:r w:rsidRPr="00AE0E60">
        <w:rPr>
          <w:rFonts w:ascii="Simplified Arabic" w:eastAsia="Times New Roman" w:hAnsi="Simplified Arabic" w:cs="Simplified Arabic"/>
          <w:kern w:val="0"/>
          <w:sz w:val="28"/>
          <w:szCs w:val="28"/>
          <w14:ligatures w14:val="none"/>
        </w:rPr>
        <w:t>(Noe, 2017)</w:t>
      </w:r>
    </w:p>
    <w:p w14:paraId="4CD080E7"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 xml:space="preserve">ويُفرق الخبراء بين التدريب والتطوير من حيث الهدف والزمن والمحتوى؛ فالتدريب غالبًا ما يأتي استجابة لحاجة عاجلة تتعلق بمهارة محددة أو نقص معرفي معين، بينما يركز التطوير على صناعة </w:t>
      </w:r>
      <w:r w:rsidRPr="00AE0E60">
        <w:rPr>
          <w:rFonts w:ascii="Simplified Arabic" w:eastAsia="Times New Roman" w:hAnsi="Simplified Arabic" w:cs="Simplified Arabic"/>
          <w:kern w:val="0"/>
          <w:sz w:val="28"/>
          <w:szCs w:val="28"/>
          <w:rtl/>
          <w14:ligatures w14:val="none"/>
        </w:rPr>
        <w:lastRenderedPageBreak/>
        <w:t>مسار مهني قوي للموظف من خلال</w:t>
      </w:r>
      <w:r w:rsidRPr="00AE0E60">
        <w:rPr>
          <w:rFonts w:ascii="Simplified Arabic" w:eastAsia="Times New Roman" w:hAnsi="Simplified Arabic" w:cs="Simplified Arabic"/>
          <w:kern w:val="0"/>
          <w:sz w:val="28"/>
          <w:szCs w:val="28"/>
          <w14:ligatures w14:val="none"/>
        </w:rPr>
        <w:t xml:space="preserve"> gradual improvement </w:t>
      </w:r>
      <w:r w:rsidRPr="00AE0E60">
        <w:rPr>
          <w:rFonts w:ascii="Simplified Arabic" w:eastAsia="Times New Roman" w:hAnsi="Simplified Arabic" w:cs="Simplified Arabic"/>
          <w:kern w:val="0"/>
          <w:sz w:val="28"/>
          <w:szCs w:val="28"/>
          <w:rtl/>
          <w14:ligatures w14:val="none"/>
        </w:rPr>
        <w:t xml:space="preserve">والتعلم المستمر. كما أن التدريب غالبًا ما يكون ذا فترة زمنية قصيرة ويستهدف مجموعات محددة، في حين أن التطوير يرتبط ببرامج طويلة المدى مثل إعداد القيادات، وتأهيل المواهب، وتطوير الأداء الإداري والابتكاري. وهذا يعكس أن المؤسسات الحديثة لم تعد تكتفي بصقل مهارات موظفيها الحالية، بل تسعى إلى بناء مستقبل مهني قوي لهم يضمن استمرارية الأداء المتميز </w:t>
      </w:r>
      <w:r w:rsidRPr="00AE0E60">
        <w:rPr>
          <w:rFonts w:ascii="Simplified Arabic" w:eastAsia="Times New Roman" w:hAnsi="Simplified Arabic" w:cs="Simplified Arabic"/>
          <w:kern w:val="0"/>
          <w:sz w:val="28"/>
          <w:szCs w:val="28"/>
          <w14:ligatures w14:val="none"/>
        </w:rPr>
        <w:t>(Werner &amp; DeSimone, 2012)</w:t>
      </w:r>
    </w:p>
    <w:p w14:paraId="75EDF894"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وبذلك يمكن القول إن التدريب يمثل الجانب التنفيذي الفوري الذي يركز على الوظيفة الحالية، بينما يشكل التطوير المهني الجانب الاستراتيجي المرتبط بمسار الموظف داخل المؤسسة. ومن خلال التكامل بين العمليتين، تستطيع المؤسسات بناء قوة عاملة قادرة على التكيف والتعلم، وتهيئة كوادر ذات خبرة عالية ومهارات متجددة. ومع التطورات السريعة في بيئة العمل وزيادة التحديات التكنولوجية، أصبح الجمع بين التدريب والتطوير ضرورة ملحّة وليست خيارًا، إذ إن نجاح المؤسسة يعتمد بشكل كبير على مدى قدرتها على الاستثمار في مواردها البشرية وتوجيهها نحو التميز والإبداع (المطيري، 2021)</w:t>
      </w:r>
    </w:p>
    <w:p w14:paraId="45663DBA" w14:textId="77777777" w:rsidR="0070238D" w:rsidRPr="00AE0E60" w:rsidRDefault="0070238D" w:rsidP="0070238D">
      <w:pPr>
        <w:bidi/>
        <w:spacing w:after="0" w:line="276" w:lineRule="auto"/>
        <w:ind w:left="720"/>
        <w:contextualSpacing/>
        <w:jc w:val="both"/>
        <w:rPr>
          <w:rFonts w:ascii="Simplified Arabic" w:eastAsia="Times New Roman" w:hAnsi="Simplified Arabic" w:cs="Simplified Arabic"/>
          <w:b/>
          <w:bCs/>
          <w:noProof/>
          <w:color w:val="000000"/>
          <w:kern w:val="0"/>
          <w:sz w:val="28"/>
          <w:szCs w:val="28"/>
          <w:rtl/>
          <w:lang w:eastAsia="x-none" w:bidi="ar-EG"/>
          <w14:ligatures w14:val="none"/>
        </w:rPr>
      </w:pPr>
    </w:p>
    <w:p w14:paraId="7E5ADB10" w14:textId="77777777" w:rsidR="0070238D" w:rsidRPr="00AE0E60" w:rsidRDefault="0070238D" w:rsidP="0070238D">
      <w:pPr>
        <w:bidi/>
        <w:spacing w:after="0" w:line="276" w:lineRule="auto"/>
        <w:contextualSpacing/>
        <w:jc w:val="both"/>
        <w:rPr>
          <w:rFonts w:ascii="Simplified Arabic" w:eastAsia="Times New Roman" w:hAnsi="Simplified Arabic" w:cs="Simplified Arabic"/>
          <w:b/>
          <w:bCs/>
          <w:noProof/>
          <w:color w:val="000000"/>
          <w:kern w:val="0"/>
          <w:sz w:val="28"/>
          <w:szCs w:val="28"/>
          <w:lang w:eastAsia="x-none" w:bidi="ar-EG"/>
          <w14:ligatures w14:val="none"/>
        </w:rPr>
      </w:pPr>
      <w:r w:rsidRPr="00AE0E60">
        <w:rPr>
          <w:rFonts w:ascii="Simplified Arabic" w:eastAsia="Times New Roman" w:hAnsi="Simplified Arabic" w:cs="Simplified Arabic"/>
          <w:b/>
          <w:bCs/>
          <w:noProof/>
          <w:color w:val="000000"/>
          <w:kern w:val="0"/>
          <w:sz w:val="28"/>
          <w:szCs w:val="28"/>
          <w:rtl/>
          <w:lang w:eastAsia="x-none"/>
          <w14:ligatures w14:val="none"/>
        </w:rPr>
        <w:t>أهمية التدريب والتطوير المهني:</w:t>
      </w:r>
    </w:p>
    <w:p w14:paraId="7E92F47D"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يمثل التدريب أحد الأعمدة الجوهرية التي تبني عليها المؤسسات الحديثة قدرتها على النمو والتطور، فهو ليس مجرد نشاط إداري اعتيادي، بل هو عملية منهجية شاملة تهدف إلى تمكين العاملين من اكتساب المهارات والمعارف والسلوكيات التي تسهم في تحسين أدائهم اليومي ورفع جودة مخرجاتهم. فالتدريب يساعد الموظف على فهم أساليب العمل المتقدمة، والتعرف على التقنيات الحديثة، والتعامل مع أدوات الإنتاج بكفاءة أعلى، الأمر الذي يحد من الأخطاء التشغيلية، ويرفع درجات الدقة والانضباط في تنفيذ المهام. كما يدعم التدريب قدرة العاملين على التكيّف مع ظروف العمل المتغيرة، ويعزز قدرتهم على مواجهة المشكلات بمرونة أكبر، مما يعني أن المؤسسة تصبح أكثر تكيفًا واستجابة للتحديات، وأكثر قدرة على المنافسة في بيئة تتسم بالتحول المتسارع. ويمتد أثر التدريب أيضًا إلى تحسين استثمار الموارد البشرية، وتقليل الهدر في الوقت والجهد، والوصول إلى مستويات أعلى من الإنتاجية والنمو المؤسسي</w:t>
      </w:r>
      <w:r w:rsidRPr="00AE0E60">
        <w:rPr>
          <w:rFonts w:ascii="Simplified Arabic" w:eastAsia="Times New Roman" w:hAnsi="Simplified Arabic" w:cs="Simplified Arabic"/>
          <w:kern w:val="0"/>
          <w:sz w:val="28"/>
          <w:szCs w:val="28"/>
          <w14:ligatures w14:val="none"/>
        </w:rPr>
        <w:t>.</w:t>
      </w:r>
    </w:p>
    <w:p w14:paraId="66BA4D07"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 xml:space="preserve">أما التطوير المهني، فهو يمثل البعد الاستراتيجي الأعمق في عملية تنمية الموارد البشرية، إذ يتجاوز حدود التدريب التقليدي ليشمل إعداد العاملين لمستقبلهم الوظيفي، وإكسابهم قدرات طويلة الأمد تمكنهم من تولي مهام قيادية وإشرافية أكثر تعقيدًا. ويعتمد التطوير على رؤية مستقبلية تهدف إلى بناء موظف قادر على إدارة التغيير، وقيادة الفرق، والتعامل مع التطورات التكنولوجية التي تفرضها أسواق </w:t>
      </w:r>
      <w:r w:rsidRPr="00AE0E60">
        <w:rPr>
          <w:rFonts w:ascii="Simplified Arabic" w:eastAsia="Times New Roman" w:hAnsi="Simplified Arabic" w:cs="Simplified Arabic"/>
          <w:kern w:val="0"/>
          <w:sz w:val="28"/>
          <w:szCs w:val="28"/>
          <w:rtl/>
          <w14:ligatures w14:val="none"/>
        </w:rPr>
        <w:lastRenderedPageBreak/>
        <w:t xml:space="preserve">العمل الحديثة. كما يسهم التطوير المهني في تعزيز المهارات العقلية المتقدمة مثل مهارات حل المشكلات، والتفكير النقدي، واتخاذ القرار في المواقف المتغيرة، وهو ما يجعل الموظف أكثر نضجًا واستقلالية في أداء دوره داخل المؤسسة. ولا يقتصر ذلك على الجانب الإداري فحسب، بل يمتد ليشمل بناء ثقافة تنظيمية قائمة على التعلم المستمر، والقدرة على الابتكار وتوليد الأفكار الجديدة التي تقود المؤسسة نحو التميز والاستدامة </w:t>
      </w:r>
      <w:r w:rsidRPr="00AE0E60">
        <w:rPr>
          <w:rFonts w:ascii="Simplified Arabic" w:eastAsia="Times New Roman" w:hAnsi="Simplified Arabic" w:cs="Simplified Arabic"/>
          <w:kern w:val="0"/>
          <w:sz w:val="28"/>
          <w:szCs w:val="28"/>
          <w14:ligatures w14:val="none"/>
        </w:rPr>
        <w:t>(Noe, 2017)</w:t>
      </w:r>
    </w:p>
    <w:p w14:paraId="1429FBDC" w14:textId="298B4A8A"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ولا تقتصر أهمية التدريب والتطوير على الجوانب الفنية والإدارية فحسب، بل تمتد لتشمل تأثيرًا مباشرًا على المناخ الوظيفي والرضا المهني للعاملين. فعندما يشعر الموظفون بأن المؤسسة تمنحهم فرصًا للارتقاء بمهاراتهم وتطوير قدراتهم، فإن ذلك يعزز لديهم الشعور بالتقدير والاهتمام، ويرفع من مستويات التحفيز والانتماء التنظيمي. ويؤدي ذلك إلى تحسين الثقة المتبادلة بين الإدارة والموظفين، وتقليل الصراعات والضغوط الداخلية، مع خفض معدلات الدوران الوظيفي التي قد تسبب خسائر كبيرة للمؤسسة إذا لم تتم إدارتها بشكل جيد. وقد أثبتت الدراسات الحديثة أن البيئات التي تهتم بالتدريب والتطوير تُظهر مستويات أعلى من الاستقرار الوظيفي، وتتمتع بسلوكيات عمل إيجابية تعزز التعاون والانسجام داخل الفريق، مما ينعكس مباشرة على جودة الأداء المؤسسي وفاعليته</w:t>
      </w:r>
      <w:r w:rsidRPr="00AE0E60">
        <w:rPr>
          <w:rFonts w:ascii="Simplified Arabic" w:eastAsia="Times New Roman" w:hAnsi="Simplified Arabic" w:cs="Simplified Arabic"/>
          <w:kern w:val="0"/>
          <w:sz w:val="28"/>
          <w:szCs w:val="28"/>
          <w14:ligatures w14:val="none"/>
        </w:rPr>
        <w:t>.</w:t>
      </w:r>
      <w:r w:rsidRPr="00AE0E60">
        <w:rPr>
          <w:rFonts w:ascii="Simplified Arabic" w:eastAsia="Times New Roman" w:hAnsi="Simplified Arabic" w:cs="Simplified Arabic"/>
          <w:kern w:val="0"/>
          <w:sz w:val="28"/>
          <w:szCs w:val="28"/>
          <w:rtl/>
          <w14:ligatures w14:val="none"/>
        </w:rPr>
        <w:t xml:space="preserve"> (السقاف، 2016)</w:t>
      </w:r>
    </w:p>
    <w:p w14:paraId="29AFD322"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 xml:space="preserve">كما يمتد أثر التدريب والتطوير إلى تعزيز قدرة المؤسسة على مواجهة الأزمات والتحديات غير المتوقعة، إذ إن الموظفين المدربين جيدًا يمتلكون المرونة اللازمة للتعامل مع الظروف الطارئة، ويستطيعون إعادة تنظيم أولوياتهم بسرعة تضمن استمرارية العمل دون تعطيل. أما التطوير المهني فيوفر للمؤسسة نخبة من العاملين القادرين على التفكير بطريقة تحليلية وإبداعية، بما يمكنهم من صياغة حلول مبتكرة للمشكلات المعقدة التي قد تعوق سير العمليات. وتعد هذه القدرات ذات أهمية كبيرة في عالم يشهد تغيرات اقتصادية وتكنولوجية متسارعة، إذ تصبح المؤسسات بحاجة إلى فرق عمل تتمتع بالقدرة على اتخاذ القرارات الذكية، وإعادة توجيه الجهود وفق ما تتطلبه الأوضاع المتغيرة، مما يعزز من مرونة المؤسسة ويدعم قدرتها على تحقيق التميز والاستدامة </w:t>
      </w:r>
      <w:r w:rsidRPr="00AE0E60">
        <w:rPr>
          <w:rFonts w:ascii="Simplified Arabic" w:eastAsia="Times New Roman" w:hAnsi="Simplified Arabic" w:cs="Simplified Arabic"/>
          <w:kern w:val="0"/>
          <w:sz w:val="28"/>
          <w:szCs w:val="28"/>
          <w14:ligatures w14:val="none"/>
        </w:rPr>
        <w:t>(Werner &amp; DeSimone, 2012)</w:t>
      </w:r>
    </w:p>
    <w:p w14:paraId="59437945"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 xml:space="preserve">كذلك يسهم التدريب والتطوير بشكل مباشر في تحسين مستوى الخدمات المقدمة للمستفيدين والعملاء، فالعامل المتمكن من مهامه يمتلك القدرة على تقديم خدمة سريعة، دقيقة، واحترافية، مما يرفع من مستوى رضا العملاء ويعزز الصورة الذهنية للمؤسسة في المجتمع. وتضع المؤسسات الحديثة برامج تدريبية متخصصة لتطوير المهارات السلوكية والمهنية للعاملين، مثل مهارات التواصل، وإدارة ضغوط العمل، والتعامل مع الجمهور بطريقة فعّالة، الأمر الذي يؤدي إلى بناء علاقة إيجابية بين المؤسسة </w:t>
      </w:r>
      <w:r w:rsidRPr="00AE0E60">
        <w:rPr>
          <w:rFonts w:ascii="Simplified Arabic" w:eastAsia="Times New Roman" w:hAnsi="Simplified Arabic" w:cs="Simplified Arabic"/>
          <w:kern w:val="0"/>
          <w:sz w:val="28"/>
          <w:szCs w:val="28"/>
          <w:rtl/>
          <w14:ligatures w14:val="none"/>
        </w:rPr>
        <w:lastRenderedPageBreak/>
        <w:t>والمستفيدين. ويظهر أثر ذلك بوضوح في زيادة ثقة العملاء، وتحسن سمعة المؤسسة، وارتفاع مستوى الطلب على خدماتها، وهو ما يعد مؤشرًا مهمًا على جودة الأداء وتحقيق النجاح في المدى الطويل</w:t>
      </w:r>
      <w:r w:rsidRPr="00AE0E60">
        <w:rPr>
          <w:rFonts w:ascii="Simplified Arabic" w:eastAsia="Times New Roman" w:hAnsi="Simplified Arabic" w:cs="Simplified Arabic"/>
          <w:kern w:val="0"/>
          <w:sz w:val="28"/>
          <w:szCs w:val="28"/>
          <w14:ligatures w14:val="none"/>
        </w:rPr>
        <w:t>.</w:t>
      </w:r>
    </w:p>
    <w:p w14:paraId="0C903592" w14:textId="77777777" w:rsidR="0070238D" w:rsidRPr="00AE0E60" w:rsidRDefault="0070238D" w:rsidP="0070238D">
      <w:pPr>
        <w:bidi/>
        <w:spacing w:after="0" w:line="276" w:lineRule="auto"/>
        <w:ind w:left="720"/>
        <w:contextualSpacing/>
        <w:jc w:val="both"/>
        <w:rPr>
          <w:rFonts w:ascii="Simplified Arabic" w:eastAsia="Times New Roman" w:hAnsi="Simplified Arabic" w:cs="Simplified Arabic"/>
          <w:b/>
          <w:bCs/>
          <w:noProof/>
          <w:color w:val="000000"/>
          <w:kern w:val="0"/>
          <w:sz w:val="28"/>
          <w:szCs w:val="28"/>
          <w:lang w:eastAsia="x-none" w:bidi="ar-EG"/>
          <w14:ligatures w14:val="none"/>
        </w:rPr>
      </w:pPr>
    </w:p>
    <w:p w14:paraId="1363CBED" w14:textId="77777777" w:rsidR="0070238D" w:rsidRPr="00AE0E60" w:rsidRDefault="0070238D" w:rsidP="0070238D">
      <w:pPr>
        <w:bidi/>
        <w:spacing w:after="0" w:line="276" w:lineRule="auto"/>
        <w:contextualSpacing/>
        <w:jc w:val="both"/>
        <w:rPr>
          <w:rFonts w:ascii="Simplified Arabic" w:eastAsia="Times New Roman" w:hAnsi="Simplified Arabic" w:cs="Simplified Arabic"/>
          <w:b/>
          <w:bCs/>
          <w:noProof/>
          <w:color w:val="000000"/>
          <w:kern w:val="0"/>
          <w:sz w:val="28"/>
          <w:szCs w:val="28"/>
          <w:lang w:eastAsia="x-none" w:bidi="ar-EG"/>
          <w14:ligatures w14:val="none"/>
        </w:rPr>
      </w:pPr>
      <w:r w:rsidRPr="00AE0E60">
        <w:rPr>
          <w:rFonts w:ascii="Simplified Arabic" w:eastAsia="Times New Roman" w:hAnsi="Simplified Arabic" w:cs="Simplified Arabic"/>
          <w:b/>
          <w:bCs/>
          <w:noProof/>
          <w:color w:val="000000"/>
          <w:kern w:val="0"/>
          <w:sz w:val="28"/>
          <w:szCs w:val="28"/>
          <w:rtl/>
          <w:lang w:val="x-none" w:eastAsia="x-none"/>
          <w14:ligatures w14:val="none"/>
        </w:rPr>
        <w:t xml:space="preserve">أهداف التدريب والتطوير المهني </w:t>
      </w:r>
    </w:p>
    <w:p w14:paraId="76930B2D"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يمثل التدريب أحد الأعمدة الجوهرية التي تبني عليها المؤسسات الحديثة قدرتها على النمو والتطور، فهو ليس مجرد نشاط إداري اعتيادي، بل هو عملية منهجية شاملة تهدف إلى تمكين العاملين من اكتساب المهارات والمعارف والسلوكيات التي تسهم في تحسين أدائهم اليومي ورفع جودة مخرجاتهم. فالتدريب يساعد الموظف على فهم أساليب العمل المتقدمة، والتعرف على التقنيات الحديثة، والتعامل مع أدوات الإنتاج بكفاءة أعلى، الأمر الذي يحد من الأخطاء التشغيلية، ويرفع درجات الدقة والانضباط في تنفيذ المهام، كما يدعم التدريب قدرة العاملين على التكيّف مع ظروف العمل المتغيرة، ويعزز قدرتهم على مواجهة المشكلات بمرونة أكبر، مما يعني أن المؤسسة تصبح أكثر تكيفًا واستجابة للتحديات، وأكثر قدرة على المنافسة في بيئة تتسم بالتحول المتسارع. ويمتد أثر التدريب أيضًا إلى تحسين استثمار الموارد البشرية، وتقليل الهدر في الوقت والجهد، والوصول إلى مستويات أعلى من الإنتاجية والنمو المؤسسي (الشربيني، 2020)</w:t>
      </w:r>
      <w:r w:rsidRPr="00AE0E60">
        <w:rPr>
          <w:rFonts w:ascii="Simplified Arabic" w:eastAsia="Times New Roman" w:hAnsi="Simplified Arabic" w:cs="Simplified Arabic"/>
          <w:kern w:val="0"/>
          <w:sz w:val="28"/>
          <w:szCs w:val="28"/>
          <w14:ligatures w14:val="none"/>
        </w:rPr>
        <w:t>.</w:t>
      </w:r>
    </w:p>
    <w:p w14:paraId="0220B384"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ومن أهم أهداف التدريب أيضًا العمل على سدّ الفجوات المعرفية والمهارية لدى العاملين، إذ غالبًا ما تتطور بيئة العمل وتظهر فيها تقنيات وممارسات جديدة تحتاج إلى مواكبة مستمرة. ويساعد التدريب على معالجة هذه الفجوات من خلال تقديم محتوى متناسب مع احتياجات كل وظيفة، الأمر الذي يسهم في رفع درجة الإتقان المهني، وتحسين جودة أداء المهام اليومية، ويعزز قدرة الموظف على تطوير نفسه وفهم الجوانب الفنية المرتبطة بوظيفته بصورة أعمق، مما ينعكس على زيادة جودة العمل ودقة نتائجه، ويُسهم في تحقيق أهداف المؤسسة بشكل أكثر فعالية وتنظيمًا</w:t>
      </w:r>
      <w:r w:rsidRPr="00AE0E60">
        <w:rPr>
          <w:rFonts w:ascii="Simplified Arabic" w:eastAsia="Times New Roman" w:hAnsi="Simplified Arabic" w:cs="Simplified Arabic"/>
          <w:kern w:val="0"/>
          <w:sz w:val="28"/>
          <w:szCs w:val="28"/>
          <w14:ligatures w14:val="none"/>
        </w:rPr>
        <w:t xml:space="preserve"> (Armstrong, 2014).</w:t>
      </w:r>
    </w:p>
    <w:p w14:paraId="3B936D4D"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 xml:space="preserve">ويسعى التدريب والتطوير كذلك إلى تعزيز مهارات التواصل والتعاون والعمل الجماعي بين الموظفين، وهي مهارات أصبحت في الوقت الحالي من أهم عوامل النجاح داخل أي مؤسسة. فالموظف الذي يمتلك القدرة على التواصل الفعال يكون أكثر قدرة على نقل المعلومات بوضوح، والتفاعل الإيجابي مع الزملاء، وحلّ النزاعات المهنية بطريقة بناءة، كما يساهم التدريب في تحسين قدرة الفرد على فهم الآخرين، واحترام وجهات النظر المختلفة، والعمل ضمن فرق متكاملة ومتعاونة، مما يعزز الانسجام </w:t>
      </w:r>
      <w:r w:rsidRPr="00AE0E60">
        <w:rPr>
          <w:rFonts w:ascii="Simplified Arabic" w:eastAsia="Times New Roman" w:hAnsi="Simplified Arabic" w:cs="Simplified Arabic"/>
          <w:kern w:val="0"/>
          <w:sz w:val="28"/>
          <w:szCs w:val="28"/>
          <w:rtl/>
          <w14:ligatures w14:val="none"/>
        </w:rPr>
        <w:lastRenderedPageBreak/>
        <w:t>داخل المنظمة ويرفع مستوى الكفاءة التنظيمية، وتشير الدراسات إلى أن المؤسسات التي تستثمر في تنمية مهارات التواصل تحقق نتائج أفضل في التنسيق والإنتاجية واتخاذ القرار (اللوزي، 2018)</w:t>
      </w:r>
      <w:r w:rsidRPr="00AE0E60">
        <w:rPr>
          <w:rFonts w:ascii="Simplified Arabic" w:eastAsia="Times New Roman" w:hAnsi="Simplified Arabic" w:cs="Simplified Arabic"/>
          <w:kern w:val="0"/>
          <w:sz w:val="28"/>
          <w:szCs w:val="28"/>
          <w14:ligatures w14:val="none"/>
        </w:rPr>
        <w:t>.</w:t>
      </w:r>
    </w:p>
    <w:p w14:paraId="21D4EC1B"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ومن الأهداف المهمة للتدريب والتطوير المهني تهيئة العاملين لتولي مهام أكبر، والمنافسة على المناصب القيادية والإشرافية. فالتطوير المهني يركز على بناء القدرات المستقبلية للموظفين، وإعدادهم للتعامل مع المهام المعقدة والتحديات الاستراتيجية التي تتطلب درجة عالية من النضج المهني. وتشمل هذه البرامج تنمية مهارات القيادة، وإدارة الوقت، وحل المشكلات، واتخاذ القرار، وهي مهارات أساسية لأي شخص يسعى للارتقاء وظيفيًا، ويساعد هذا النوع من التطوير في بناء صفّ ثانٍ من القادة داخل المؤسسة، مما يعزز استدامتها ويضمن جاهزيتها لمواجهة التغيرات والتحولات المستقبلية</w:t>
      </w:r>
      <w:r w:rsidRPr="00AE0E60">
        <w:rPr>
          <w:rFonts w:ascii="Simplified Arabic" w:eastAsia="Times New Roman" w:hAnsi="Simplified Arabic" w:cs="Simplified Arabic"/>
          <w:kern w:val="0"/>
          <w:sz w:val="28"/>
          <w:szCs w:val="28"/>
          <w14:ligatures w14:val="none"/>
        </w:rPr>
        <w:t xml:space="preserve"> (Yukl, 2013).</w:t>
      </w:r>
    </w:p>
    <w:p w14:paraId="00729D15"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كما يهدف التدريب إلى تمكين المؤسسة من مواكبة التغيرات المتسارعة في بيئة العمل، وخاصة تلك المتعلقة بالتطور التكنولوجي والتحول الرقمي. فالعالم يشهد تغيرات سريعة في أنظمة التشغيل، وبرمجيات الإدارة، وتقنيات الإنتاج، مما يتطلب إعداد الموظفين للتعامل بكفاءة مع هذه المستجدات. ويسهم التدريب في رفع جاهزية العاملين، وزيادة قدرتهم على استخدام التقنيات الحديثة، والتفاعل معها، وتطبيقها داخل السياق الوظيفي، ومع هذا التطور المستمر، تصبح المؤسسات التي تستثمر في التدريب أكثر قدرة على المنافسة، وأكثر مرونة في مواجهة التحديات المستقبلية (السيد، 2019)</w:t>
      </w:r>
      <w:r w:rsidRPr="00AE0E60">
        <w:rPr>
          <w:rFonts w:ascii="Simplified Arabic" w:eastAsia="Times New Roman" w:hAnsi="Simplified Arabic" w:cs="Simplified Arabic"/>
          <w:kern w:val="0"/>
          <w:sz w:val="28"/>
          <w:szCs w:val="28"/>
          <w14:ligatures w14:val="none"/>
        </w:rPr>
        <w:t>.</w:t>
      </w:r>
    </w:p>
    <w:p w14:paraId="4800D6DE"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ويتضمن التدريب هدفًا مهمًا آخر يتمثل في زيادة الإنتاجية ورفع جودة الخدمات المقدمة، حيث إن الموظف المؤهل يمتلك القدرة على تقديم خدمة أكثر سرعة وجودة، مع الالتزام بمعايير الأداء المستهدفة. ويساعد التدريب في تحسين مستوى الإبداع والابتكار لدى العاملين، مما يؤدي إلى تطوير طرق العمل وتحسين الخدمات، وبالتالي تعزيز رضا العملاء والمستفيدين، وقد أظهرت الدراسات أن الاستثمار في التدريب يؤدي إلى تحسين مستوى الأداء المؤسسي بشكل مباشر، ويزيد من فرص نجاح المؤسسة في تحقيق أهدافها التشغيلية</w:t>
      </w:r>
      <w:r w:rsidRPr="00AE0E60">
        <w:rPr>
          <w:rFonts w:ascii="Simplified Arabic" w:eastAsia="Times New Roman" w:hAnsi="Simplified Arabic" w:cs="Simplified Arabic"/>
          <w:kern w:val="0"/>
          <w:sz w:val="28"/>
          <w:szCs w:val="28"/>
          <w14:ligatures w14:val="none"/>
        </w:rPr>
        <w:t xml:space="preserve"> (Mathis &amp; Jackson, 2016).</w:t>
      </w:r>
    </w:p>
    <w:p w14:paraId="633FCAE1"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 xml:space="preserve">وأخيرًا، يسهم التدريب في تحسين مستوى الانضباط المهني وتقليل الأخطاء والانحرافات السلوكية داخل بيئة العمل، فمن خلال فهم الموظفين للأدوار المطلوبة منهم وسياسات المنظمة ومعايير الأداء، يصبح لديهم قدرة أكبر على الالتزام بالقواعد المهنية والامتثال للتعليمات. كما يساهم التدريب في تعزيز القيم التنظيمية، وبناء ثقافة مهنية قائمة على المسؤولية والاحترام والتعاون، مما يقلل من السلوكيات غير </w:t>
      </w:r>
      <w:r w:rsidRPr="00AE0E60">
        <w:rPr>
          <w:rFonts w:ascii="Simplified Arabic" w:eastAsia="Times New Roman" w:hAnsi="Simplified Arabic" w:cs="Simplified Arabic"/>
          <w:kern w:val="0"/>
          <w:sz w:val="28"/>
          <w:szCs w:val="28"/>
          <w:rtl/>
          <w14:ligatures w14:val="none"/>
        </w:rPr>
        <w:lastRenderedPageBreak/>
        <w:t>المرغوبة، ويرفع مستوى الاحترافية والانضباط داخل المؤسسة، ويعزز بيئة عمل صحية ومستقرة (النقيب، 2015)</w:t>
      </w:r>
      <w:r w:rsidRPr="00AE0E60">
        <w:rPr>
          <w:rFonts w:ascii="Simplified Arabic" w:eastAsia="Times New Roman" w:hAnsi="Simplified Arabic" w:cs="Simplified Arabic"/>
          <w:kern w:val="0"/>
          <w:sz w:val="28"/>
          <w:szCs w:val="28"/>
          <w14:ligatures w14:val="none"/>
        </w:rPr>
        <w:t>.</w:t>
      </w:r>
    </w:p>
    <w:p w14:paraId="05216EEC" w14:textId="77777777" w:rsidR="00715779" w:rsidRPr="00AE0E60" w:rsidRDefault="00715779" w:rsidP="0070238D">
      <w:pPr>
        <w:bidi/>
        <w:spacing w:after="0" w:line="276" w:lineRule="auto"/>
        <w:contextualSpacing/>
        <w:jc w:val="both"/>
        <w:rPr>
          <w:rFonts w:ascii="Simplified Arabic" w:eastAsia="Times New Roman" w:hAnsi="Simplified Arabic" w:cs="Simplified Arabic"/>
          <w:b/>
          <w:bCs/>
          <w:noProof/>
          <w:color w:val="000000"/>
          <w:kern w:val="0"/>
          <w:sz w:val="28"/>
          <w:szCs w:val="28"/>
          <w:rtl/>
          <w:lang w:eastAsia="x-none"/>
          <w14:ligatures w14:val="none"/>
        </w:rPr>
      </w:pPr>
    </w:p>
    <w:p w14:paraId="215702F1" w14:textId="3A87C1C5" w:rsidR="0070238D" w:rsidRPr="00AE0E60" w:rsidRDefault="0070238D" w:rsidP="00715779">
      <w:pPr>
        <w:bidi/>
        <w:spacing w:after="0" w:line="276" w:lineRule="auto"/>
        <w:contextualSpacing/>
        <w:jc w:val="both"/>
        <w:rPr>
          <w:rFonts w:ascii="Simplified Arabic" w:eastAsia="Times New Roman" w:hAnsi="Simplified Arabic" w:cs="Simplified Arabic"/>
          <w:b/>
          <w:bCs/>
          <w:noProof/>
          <w:color w:val="000000"/>
          <w:kern w:val="0"/>
          <w:sz w:val="28"/>
          <w:szCs w:val="28"/>
          <w:lang w:eastAsia="x-none" w:bidi="ar-EG"/>
          <w14:ligatures w14:val="none"/>
        </w:rPr>
      </w:pPr>
      <w:r w:rsidRPr="00AE0E60">
        <w:rPr>
          <w:rFonts w:ascii="Simplified Arabic" w:eastAsia="Times New Roman" w:hAnsi="Simplified Arabic" w:cs="Simplified Arabic"/>
          <w:b/>
          <w:bCs/>
          <w:noProof/>
          <w:color w:val="000000"/>
          <w:kern w:val="0"/>
          <w:sz w:val="28"/>
          <w:szCs w:val="28"/>
          <w:rtl/>
          <w:lang w:eastAsia="x-none"/>
          <w14:ligatures w14:val="none"/>
        </w:rPr>
        <w:t>عناصر التدريب والتطوير المهني:</w:t>
      </w:r>
    </w:p>
    <w:p w14:paraId="22188BEE" w14:textId="77777777" w:rsidR="0070238D" w:rsidRPr="00AE0E60" w:rsidRDefault="0070238D" w:rsidP="00715779">
      <w:pPr>
        <w:pStyle w:val="a6"/>
        <w:numPr>
          <w:ilvl w:val="0"/>
          <w:numId w:val="26"/>
        </w:numPr>
        <w:bidi/>
        <w:spacing w:after="0" w:line="276" w:lineRule="auto"/>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أول عنصر من عناصر التدريب والتطوير المهني يتمثل في تحديد الاحتياجات التدريبية بدقة، وهو خطوة أساسية لضمان توجيه جهود التدريب نحو الجوانب الأكثر أهمية وحساسية داخل المؤسسة. فعملية تحديد الاحتياجات تشمل دراسة الوضع الحالي للموظفين، وتحليل الفجوات المعرفية والمهارية، ومراجعة متطلبات الوظائف المختلفة، بما يتيح تصميم برامج تدريبية فعّالة تحقق أهداف المؤسسة وتلبي احتياجات الموظفين في الوقت ذاته. وعندما تتم هذه الخطوة بدقة، تصبح جميع الأنشطة التدريبية مركزة وموفّرة للوقت والموارد، كما تزداد احتمالية تحقيق أثر ملموس على أداء العاملين ومستوى الإنتاجية العامة (العنزي، 2019)</w:t>
      </w:r>
      <w:r w:rsidRPr="00AE0E60">
        <w:rPr>
          <w:rFonts w:ascii="Simplified Arabic" w:eastAsia="Times New Roman" w:hAnsi="Simplified Arabic" w:cs="Simplified Arabic"/>
          <w:kern w:val="0"/>
          <w:sz w:val="28"/>
          <w:szCs w:val="28"/>
          <w14:ligatures w14:val="none"/>
        </w:rPr>
        <w:t>.</w:t>
      </w:r>
    </w:p>
    <w:p w14:paraId="22BCDBAA" w14:textId="2449A6D8" w:rsidR="0070238D" w:rsidRPr="00AE0E60" w:rsidRDefault="0070238D" w:rsidP="00715779">
      <w:pPr>
        <w:pStyle w:val="a6"/>
        <w:numPr>
          <w:ilvl w:val="0"/>
          <w:numId w:val="26"/>
        </w:numPr>
        <w:bidi/>
        <w:spacing w:after="0" w:line="276" w:lineRule="auto"/>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العنصر الثاني</w:t>
      </w:r>
      <w:r w:rsidR="001D4B65" w:rsidRPr="00AE0E60">
        <w:rPr>
          <w:rFonts w:ascii="Simplified Arabic" w:eastAsia="Times New Roman" w:hAnsi="Simplified Arabic" w:cs="Simplified Arabic"/>
          <w:kern w:val="0"/>
          <w:sz w:val="28"/>
          <w:szCs w:val="28"/>
          <w:rtl/>
          <w14:ligatures w14:val="none"/>
        </w:rPr>
        <w:t>:</w:t>
      </w:r>
      <w:r w:rsidRPr="00AE0E60">
        <w:rPr>
          <w:rFonts w:ascii="Simplified Arabic" w:eastAsia="Times New Roman" w:hAnsi="Simplified Arabic" w:cs="Simplified Arabic"/>
          <w:kern w:val="0"/>
          <w:sz w:val="28"/>
          <w:szCs w:val="28"/>
          <w:rtl/>
          <w14:ligatures w14:val="none"/>
        </w:rPr>
        <w:t xml:space="preserve"> هو تصميم البرامج التدريبية بما يتناسب مع أهداف المؤسسة وطبيعة الوظائف، إذ لا يقتصر التصميم على محتوى تدريبي عام، بل يجب أن يكون مخصصًا ليناسب متطلبات كل وظيفة ومستوى كل موظف. ويشمل التصميم تحديد الأهداف التعليمية، واختيار الموضوعات التدريبية الملائمة، وتحديد أساليب ووسائل التدريب، ووضع خطة زمنية واضحة، بما يضمن أن</w:t>
      </w:r>
      <w:r w:rsidR="001D4B65" w:rsidRPr="00AE0E60">
        <w:rPr>
          <w:rFonts w:ascii="Simplified Arabic" w:eastAsia="Times New Roman" w:hAnsi="Simplified Arabic" w:cs="Simplified Arabic"/>
          <w:kern w:val="0"/>
          <w:sz w:val="28"/>
          <w:szCs w:val="28"/>
          <w:rtl/>
          <w14:ligatures w14:val="none"/>
        </w:rPr>
        <w:t xml:space="preserve"> </w:t>
      </w:r>
      <w:r w:rsidRPr="00AE0E60">
        <w:rPr>
          <w:rFonts w:ascii="Simplified Arabic" w:eastAsia="Times New Roman" w:hAnsi="Simplified Arabic" w:cs="Simplified Arabic"/>
          <w:kern w:val="0"/>
          <w:sz w:val="28"/>
          <w:szCs w:val="28"/>
          <w:rtl/>
          <w14:ligatures w14:val="none"/>
        </w:rPr>
        <w:t>التدريب يؤدي إلى تطوير مهارات محددة يمكن تطبيقها عمليًا في بيئة العمل. ويساهم التصميم الجيد في زيادة التفاعل والمشاركة لدى المتدربين، ويعزز من فرص تحويل التعلم النظري إلى تطبيق عملي ينعكس إيجابًا على الأداء الفردي والمؤسسي</w:t>
      </w:r>
      <w:r w:rsidRPr="00AE0E60">
        <w:rPr>
          <w:rFonts w:ascii="Simplified Arabic" w:eastAsia="Times New Roman" w:hAnsi="Simplified Arabic" w:cs="Simplified Arabic"/>
          <w:kern w:val="0"/>
          <w:sz w:val="28"/>
          <w:szCs w:val="28"/>
          <w14:ligatures w14:val="none"/>
        </w:rPr>
        <w:t xml:space="preserve"> (Noe, 2017).</w:t>
      </w:r>
    </w:p>
    <w:p w14:paraId="4243D70F" w14:textId="77777777" w:rsidR="0070238D" w:rsidRPr="00AE0E60" w:rsidRDefault="0070238D" w:rsidP="0087623E">
      <w:pPr>
        <w:pStyle w:val="a6"/>
        <w:numPr>
          <w:ilvl w:val="0"/>
          <w:numId w:val="26"/>
        </w:numPr>
        <w:bidi/>
        <w:spacing w:after="0" w:line="276" w:lineRule="auto"/>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العنصر الثالث هو تنفيذ التدريب باستخدام خبراء مؤهلين وأساليب تفاعلية حديثة، حيث إن جودة التدريب تعتمد بشكل كبير على كفاءة المدربين وطريقة إيصال المعلومات. فالمؤسسات الحديثة تعتمد على مدربين ذوي خبرة عالية، قادرين على توجيه المتدربين بشكل عملي، مع استخدام أساليب تعليمية مبتكرة مثل التعلم التفاعلي، والمحاكاة العملية، والدورات التدريبية الرقمية، وورش العمل الجماعية، مما يزيد من استيعاب الموظفين ويحفزهم على التطبيق الفعلي لما تعلموه. ويُعد التنفيذ الفعّال للتدريب مرحلة حاسمة تؤثر بشكل مباشر على نتائج العملية التدريبية ونجاحها في تحقيق أهدافها الاستراتيجية</w:t>
      </w:r>
      <w:r w:rsidRPr="00AE0E60">
        <w:rPr>
          <w:rFonts w:ascii="Simplified Arabic" w:eastAsia="Times New Roman" w:hAnsi="Simplified Arabic" w:cs="Simplified Arabic"/>
          <w:kern w:val="0"/>
          <w:sz w:val="28"/>
          <w:szCs w:val="28"/>
          <w14:ligatures w14:val="none"/>
        </w:rPr>
        <w:t xml:space="preserve"> (Armstrong, 2014).</w:t>
      </w:r>
    </w:p>
    <w:p w14:paraId="44288981" w14:textId="548AE739" w:rsidR="00AF6416" w:rsidRPr="00AE0E60" w:rsidRDefault="0070238D" w:rsidP="0047214F">
      <w:pPr>
        <w:pStyle w:val="a6"/>
        <w:numPr>
          <w:ilvl w:val="0"/>
          <w:numId w:val="26"/>
        </w:numPr>
        <w:bidi/>
        <w:spacing w:after="0" w:line="276" w:lineRule="auto"/>
        <w:jc w:val="lowKashida"/>
        <w:rPr>
          <w:rFonts w:ascii="Simplified Arabic" w:eastAsia="Times New Roman" w:hAnsi="Simplified Arabic" w:cs="Simplified Arabic"/>
          <w:kern w:val="0"/>
          <w:sz w:val="28"/>
          <w:szCs w:val="28"/>
          <w:rtl/>
          <w14:ligatures w14:val="none"/>
        </w:rPr>
      </w:pPr>
      <w:r w:rsidRPr="00AE0E60">
        <w:rPr>
          <w:rFonts w:ascii="Simplified Arabic" w:eastAsia="Times New Roman" w:hAnsi="Simplified Arabic" w:cs="Simplified Arabic"/>
          <w:kern w:val="0"/>
          <w:sz w:val="28"/>
          <w:szCs w:val="28"/>
          <w:rtl/>
          <w14:ligatures w14:val="none"/>
        </w:rPr>
        <w:lastRenderedPageBreak/>
        <w:t>العنصر الرابع والأخير هو تقييم التدريب لقياس أثره ومدى الاستفادة التي تحققت لدى العاملين، فالتقييم يعد مرحلة لا غنى عنها لضمان أن البرامج التدريبية حققت نتائجها المرجوة. ويشمل التقييم متابعة التغيرات في أداء الموظفين، وقياس اكتسابهم للمهارات الجديدة، وتحليل مدى تحسين الكفاءة العامة، وتحديد نقاط القوة والضعف في البرنامج التدريبي. ويساعد هذا التقييم الإدارة على اتخاذ قرارات مستقبلية بشأن تعديل البرامج أو تطويرها، وضمان استمرارية التحسين والتعلم المستمر داخل المؤسسة، مما يؤدي إلى تعزيز القيمة المضافة للتدريب ويضمن استثمار الموارد البشرية بأفضل شكل ممكن</w:t>
      </w:r>
      <w:r w:rsidRPr="00AE0E60">
        <w:rPr>
          <w:rFonts w:ascii="Simplified Arabic" w:eastAsia="Times New Roman" w:hAnsi="Simplified Arabic" w:cs="Simplified Arabic"/>
          <w:kern w:val="0"/>
          <w:sz w:val="28"/>
          <w:szCs w:val="28"/>
          <w14:ligatures w14:val="none"/>
        </w:rPr>
        <w:t xml:space="preserve"> (Werner &amp; DeSimone, 2012).</w:t>
      </w:r>
    </w:p>
    <w:p w14:paraId="61ED715C" w14:textId="77777777" w:rsidR="00AF6416" w:rsidRPr="00AE0E60" w:rsidRDefault="00AF6416" w:rsidP="00AF6416">
      <w:pPr>
        <w:bidi/>
        <w:spacing w:after="0" w:line="276" w:lineRule="auto"/>
        <w:contextualSpacing/>
        <w:jc w:val="both"/>
        <w:rPr>
          <w:rFonts w:ascii="Simplified Arabic" w:eastAsia="Times New Roman" w:hAnsi="Simplified Arabic" w:cs="Simplified Arabic"/>
          <w:b/>
          <w:bCs/>
          <w:noProof/>
          <w:color w:val="000000"/>
          <w:kern w:val="0"/>
          <w:sz w:val="28"/>
          <w:szCs w:val="28"/>
          <w:rtl/>
          <w:lang w:val="x-none" w:eastAsia="x-none"/>
          <w14:ligatures w14:val="none"/>
        </w:rPr>
      </w:pPr>
    </w:p>
    <w:p w14:paraId="1EBAF15D" w14:textId="622FE191" w:rsidR="0070238D" w:rsidRPr="00AE0E60" w:rsidRDefault="0070238D" w:rsidP="00AF6416">
      <w:pPr>
        <w:bidi/>
        <w:spacing w:after="0" w:line="276" w:lineRule="auto"/>
        <w:contextualSpacing/>
        <w:jc w:val="both"/>
        <w:rPr>
          <w:rFonts w:ascii="Simplified Arabic" w:eastAsia="Times New Roman" w:hAnsi="Simplified Arabic" w:cs="Simplified Arabic"/>
          <w:b/>
          <w:bCs/>
          <w:noProof/>
          <w:color w:val="000000"/>
          <w:kern w:val="0"/>
          <w:sz w:val="28"/>
          <w:szCs w:val="28"/>
          <w:lang w:eastAsia="x-none" w:bidi="ar-EG"/>
          <w14:ligatures w14:val="none"/>
        </w:rPr>
      </w:pPr>
      <w:r w:rsidRPr="00AE0E60">
        <w:rPr>
          <w:rFonts w:ascii="Simplified Arabic" w:eastAsia="Times New Roman" w:hAnsi="Simplified Arabic" w:cs="Simplified Arabic"/>
          <w:b/>
          <w:bCs/>
          <w:noProof/>
          <w:color w:val="000000"/>
          <w:kern w:val="0"/>
          <w:sz w:val="28"/>
          <w:szCs w:val="28"/>
          <w:rtl/>
          <w:lang w:val="x-none" w:eastAsia="x-none"/>
          <w14:ligatures w14:val="none"/>
        </w:rPr>
        <w:t xml:space="preserve">أساليب التدريب والتطوير </w:t>
      </w:r>
    </w:p>
    <w:p w14:paraId="04CA4DC9"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أول أسلوب من أساليب التدريب هو التدريب أثناء العمل، ويُعد من أكثر الأساليب فعالية لأنه يحدث في بيئة الموظف الحقيقية ويتيح له التعلم أثناء ممارسة المهام اليومية. هذا النوع من التدريب يساعد على ربط المعرفة النظرية بالخبرة العملية بشكل مباشر، كما يسمح للمتدرب بالتعامل مع مواقف حقيقية وحل المشكلات أثناء تنفيذ العمل، مما يزيد من مهاراته الفنية والإدارية بشكل تدريجي ومستمر. ويعتبر التدريب أثناء العمل وسيلة فعّالة لتطوير الكفاءات بسرعة، كما يعزز ثقة الموظف بنفسه وقدرته على أداء المهام بكفاءة أعلى</w:t>
      </w:r>
      <w:r w:rsidRPr="00AE0E60">
        <w:rPr>
          <w:rFonts w:ascii="Simplified Arabic" w:eastAsia="Times New Roman" w:hAnsi="Simplified Arabic" w:cs="Simplified Arabic"/>
          <w:kern w:val="0"/>
          <w:sz w:val="28"/>
          <w:szCs w:val="28"/>
          <w14:ligatures w14:val="none"/>
        </w:rPr>
        <w:t xml:space="preserve"> (Noe, 2017).</w:t>
      </w:r>
    </w:p>
    <w:p w14:paraId="6016D90E"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ثاني الأساليب هو ورش العمل والمحاضرات، حيث يتم تقديم المعلومات والمعارف للموظفين بشكل جماعي ومنظم. وتُستخدم هذه الطريقة لعرض موضوعات محددة، وتبادل الخبرات، وتنمية المهارات العملية من خلال مناقشات جماعية وتمارين تطبيقية. ورش العمل تشجع على الحوار والتفاعل بين المشاركين، ما يعزز فهم المفاهيم التدريبية وتطبيقها على أرض الواقع، كما تساعد المحاضرات المنظمة في نقل المعلومات النظرية الهامة بسرعة ووضوح، مما يجعلها أسلوبًا فعالًا لرفع مستوى المعرفة العامة للموظفين</w:t>
      </w:r>
      <w:r w:rsidRPr="00AE0E60">
        <w:rPr>
          <w:rFonts w:ascii="Simplified Arabic" w:eastAsia="Times New Roman" w:hAnsi="Simplified Arabic" w:cs="Simplified Arabic"/>
          <w:kern w:val="0"/>
          <w:sz w:val="28"/>
          <w:szCs w:val="28"/>
          <w14:ligatures w14:val="none"/>
        </w:rPr>
        <w:t xml:space="preserve"> (Armstrong, 2014).</w:t>
      </w:r>
    </w:p>
    <w:p w14:paraId="6791E166"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ومن الأساليب الحديثة التعلم الإلكتروني والمنصات الرقمية، الذي أصبح ضروريًا في ظل التطور التكنولوجي والتحول الرقمي في المؤسسات. يتيح التعلم الإلكتروني للموظفين الوصول إلى الدورات التدريبية في أي وقت ومكان، مع محتوى تفاعلي يشمل الفيديوهات، والاختبارات، والمحاكاة الرقمية، مما يعزز فرص الاستيعاب والتطبيق العملي. كما يسمح هذا الأسلوب بتخصيص برامج التدريب وفق مستوى الموظف واحتياجاته، ويقلل من تكاليف التدريب التقليدي ويزيد من كفاءته</w:t>
      </w:r>
      <w:r w:rsidRPr="00AE0E60">
        <w:rPr>
          <w:rFonts w:ascii="Simplified Arabic" w:eastAsia="Times New Roman" w:hAnsi="Simplified Arabic" w:cs="Simplified Arabic"/>
          <w:kern w:val="0"/>
          <w:sz w:val="28"/>
          <w:szCs w:val="28"/>
          <w14:ligatures w14:val="none"/>
        </w:rPr>
        <w:t xml:space="preserve"> (Salas et al., 2012).</w:t>
      </w:r>
    </w:p>
    <w:p w14:paraId="6280F4CC"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lastRenderedPageBreak/>
        <w:t>كما يُستخدم أسلوب المحاكاة والألعاب التدريبية لتطوير مهارات الموظفين في بيئة آمنة ومشابهة للواقع. تتيح المحاكاة للأفراد تجربة المواقف العملية المعقدة دون المخاطرة بارتكاب أخطاء تؤثر على العمل الفعلي، كما تساعد الألعاب التدريبية على زيادة التفاعل والمشاركة بين المتدربين، وتحفز التفكير النقدي واتخاذ القرار، مما يرفع مستوى الإبداع والقدرة على مواجهة التحديات الواقعية</w:t>
      </w:r>
      <w:r w:rsidRPr="00AE0E60">
        <w:rPr>
          <w:rFonts w:ascii="Simplified Arabic" w:eastAsia="Times New Roman" w:hAnsi="Simplified Arabic" w:cs="Simplified Arabic"/>
          <w:kern w:val="0"/>
          <w:sz w:val="28"/>
          <w:szCs w:val="28"/>
          <w14:ligatures w14:val="none"/>
        </w:rPr>
        <w:t xml:space="preserve"> (Werner &amp; DeSimone, 2012).</w:t>
      </w:r>
    </w:p>
    <w:p w14:paraId="083C21C9"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ويعتبر برامج الإرشاد والتوجيه</w:t>
      </w:r>
      <w:r w:rsidRPr="00AE0E60">
        <w:rPr>
          <w:rFonts w:ascii="Simplified Arabic" w:eastAsia="Times New Roman" w:hAnsi="Simplified Arabic" w:cs="Simplified Arabic"/>
          <w:kern w:val="0"/>
          <w:sz w:val="28"/>
          <w:szCs w:val="28"/>
          <w14:ligatures w14:val="none"/>
        </w:rPr>
        <w:t xml:space="preserve"> (Coaching &amp; Mentoring) </w:t>
      </w:r>
      <w:r w:rsidRPr="00AE0E60">
        <w:rPr>
          <w:rFonts w:ascii="Simplified Arabic" w:eastAsia="Times New Roman" w:hAnsi="Simplified Arabic" w:cs="Simplified Arabic"/>
          <w:kern w:val="0"/>
          <w:sz w:val="28"/>
          <w:szCs w:val="28"/>
          <w:rtl/>
          <w14:ligatures w14:val="none"/>
        </w:rPr>
        <w:t>من الأساليب الفعالة لتطوير الموظفين على المدى الطويل، حيث يقوم مشرف أو خبير ذو خبرة عالية بتقديم الدعم والإرشاد للموظف بشكل فردي. يركز التوجيه على نقل الخبرات العملية، ومساعدة الموظف على تحديد أهدافه المهنية، وتطوير مهاراته القيادية والإدارية، وتعزيز ثقته بنفسه. ويساهم هذا الأسلوب في بناء علاقة قوية بين الموظف والموجه، ويزيد من التفاعل والتعلم المستمر داخل المؤسسة</w:t>
      </w:r>
      <w:r w:rsidRPr="00AE0E60">
        <w:rPr>
          <w:rFonts w:ascii="Simplified Arabic" w:eastAsia="Times New Roman" w:hAnsi="Simplified Arabic" w:cs="Simplified Arabic"/>
          <w:kern w:val="0"/>
          <w:sz w:val="28"/>
          <w:szCs w:val="28"/>
          <w14:ligatures w14:val="none"/>
        </w:rPr>
        <w:t xml:space="preserve"> (Armstrong, 2014).</w:t>
      </w:r>
    </w:p>
    <w:p w14:paraId="05E8D02C"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وأخيرًا، يعتبر التدريب العملي والتطبيقي في بيئة مشابهة للواقع من أكثر الأساليب فعالية لتعزيز المهارات العملية. يتيح هذا الأسلوب للموظفين ممارسة المهام في بيئة تحاكي الظروف الفعلية للعمل، مما يزيد من خبرتهم العملية ويقلل من الفجوة بين التعلم النظري والتطبيق العملي. ويعزز التدريب العملي الثقة والقدرة على اتخاذ القرارات الصحيحة، ويضمن جاهزية الموظف للتعامل مع المواقف الواقعية بكفاءة عالية</w:t>
      </w:r>
      <w:r w:rsidRPr="00AE0E60">
        <w:rPr>
          <w:rFonts w:ascii="Simplified Arabic" w:eastAsia="Times New Roman" w:hAnsi="Simplified Arabic" w:cs="Simplified Arabic"/>
          <w:kern w:val="0"/>
          <w:sz w:val="28"/>
          <w:szCs w:val="28"/>
          <w14:ligatures w14:val="none"/>
        </w:rPr>
        <w:t xml:space="preserve"> (</w:t>
      </w:r>
      <w:proofErr w:type="spellStart"/>
      <w:r w:rsidRPr="00AE0E60">
        <w:rPr>
          <w:rFonts w:ascii="Simplified Arabic" w:eastAsia="Times New Roman" w:hAnsi="Simplified Arabic" w:cs="Simplified Arabic"/>
          <w:kern w:val="0"/>
          <w:sz w:val="28"/>
          <w:szCs w:val="28"/>
          <w14:ligatures w14:val="none"/>
        </w:rPr>
        <w:t>Noe</w:t>
      </w:r>
      <w:proofErr w:type="spellEnd"/>
      <w:r w:rsidRPr="00AE0E60">
        <w:rPr>
          <w:rFonts w:ascii="Simplified Arabic" w:eastAsia="Times New Roman" w:hAnsi="Simplified Arabic" w:cs="Simplified Arabic"/>
          <w:kern w:val="0"/>
          <w:sz w:val="28"/>
          <w:szCs w:val="28"/>
          <w14:ligatures w14:val="none"/>
        </w:rPr>
        <w:t>, 2017).</w:t>
      </w:r>
    </w:p>
    <w:p w14:paraId="4F86EBA5" w14:textId="77777777" w:rsidR="0070238D" w:rsidRPr="00AE0E60" w:rsidRDefault="0070238D" w:rsidP="0047214F">
      <w:pPr>
        <w:bidi/>
        <w:spacing w:after="0" w:line="276" w:lineRule="auto"/>
        <w:contextualSpacing/>
        <w:jc w:val="both"/>
        <w:rPr>
          <w:rFonts w:ascii="Simplified Arabic" w:eastAsia="Times New Roman" w:hAnsi="Simplified Arabic" w:cs="Simplified Arabic"/>
          <w:b/>
          <w:bCs/>
          <w:noProof/>
          <w:color w:val="000000"/>
          <w:kern w:val="0"/>
          <w:sz w:val="28"/>
          <w:szCs w:val="28"/>
          <w:rtl/>
          <w:lang w:eastAsia="x-none" w:bidi="ar-EG"/>
          <w14:ligatures w14:val="none"/>
        </w:rPr>
      </w:pPr>
    </w:p>
    <w:p w14:paraId="060AF39C" w14:textId="77777777" w:rsidR="0070238D" w:rsidRPr="00AE0E60" w:rsidRDefault="0070238D" w:rsidP="0070238D">
      <w:pPr>
        <w:bidi/>
        <w:spacing w:after="0" w:line="276" w:lineRule="auto"/>
        <w:ind w:left="720"/>
        <w:contextualSpacing/>
        <w:rPr>
          <w:rFonts w:ascii="Simplified Arabic" w:eastAsia="Times New Roman" w:hAnsi="Simplified Arabic" w:cs="Simplified Arabic"/>
          <w:b/>
          <w:bCs/>
          <w:noProof/>
          <w:color w:val="000000"/>
          <w:kern w:val="0"/>
          <w:sz w:val="32"/>
          <w:szCs w:val="32"/>
          <w:lang w:eastAsia="x-none" w:bidi="ar-EG"/>
          <w14:ligatures w14:val="none"/>
        </w:rPr>
      </w:pPr>
      <w:r w:rsidRPr="00AE0E60">
        <w:rPr>
          <w:rFonts w:ascii="Simplified Arabic" w:eastAsia="Times New Roman" w:hAnsi="Simplified Arabic" w:cs="Simplified Arabic"/>
          <w:b/>
          <w:bCs/>
          <w:noProof/>
          <w:color w:val="000000"/>
          <w:kern w:val="0"/>
          <w:sz w:val="32"/>
          <w:szCs w:val="32"/>
          <w:rtl/>
          <w:lang w:val="x-none" w:eastAsia="x-none"/>
          <w14:ligatures w14:val="none"/>
        </w:rPr>
        <w:t>المتغير التابع – كفاءة العاملين</w:t>
      </w:r>
    </w:p>
    <w:p w14:paraId="6D3052E7"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تُعد كفاءة العاملين من أهم العوامل التي تحدد نجاح أي مؤسسة، فهي ليست مجرد القدرة على أداء المهام اليومية، بل تمثل مقياسًا حقيقيًا لمستوى الاحترافية والمعرفة والخبرة والسلوكيات التي يمتلكها الموظف. فالموظف الكفء قادر على إنجاز المهام بكفاءة عالية، وبجودة تتوافق مع معايير المؤسسة، مع الالتزام بالمواعيد وبتحقيق الأهداف المطلوبة. وتعكس كفاءة العاملين مدى قدرة المؤسسة على استثمار مواردها البشرية بشكل فعّال، إذ أن الموظف المتمكن يُسهم بشكل مباشر في رفع الإنتاجية، وتحسين جودة الخدمات أو المنتجات، وتسهيل سير العمليات الداخلية، مما يعزز قدرة المؤسسة على المنافسة والبقاء في بيئة عمل ديناميكية ومتغيرة (العنزي، 2019)</w:t>
      </w:r>
      <w:r w:rsidRPr="00AE0E60">
        <w:rPr>
          <w:rFonts w:ascii="Simplified Arabic" w:eastAsia="Times New Roman" w:hAnsi="Simplified Arabic" w:cs="Simplified Arabic"/>
          <w:kern w:val="0"/>
          <w:sz w:val="28"/>
          <w:szCs w:val="28"/>
          <w14:ligatures w14:val="none"/>
        </w:rPr>
        <w:t>.</w:t>
      </w:r>
    </w:p>
    <w:p w14:paraId="71E960B3"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 xml:space="preserve">وتتأثر كفاءة العاملين بعدة عوامل، منها التدريب المستمر، والخبرة العملية، والتحفيز الوظيفي، ووضوح الأهداف، والبيئة التنظيمية الداعمة. فالموظف الذي يتلقى تدريبًا منتظمًا ويُحفّز على تطوير </w:t>
      </w:r>
      <w:r w:rsidRPr="00AE0E60">
        <w:rPr>
          <w:rFonts w:ascii="Simplified Arabic" w:eastAsia="Times New Roman" w:hAnsi="Simplified Arabic" w:cs="Simplified Arabic"/>
          <w:kern w:val="0"/>
          <w:sz w:val="28"/>
          <w:szCs w:val="28"/>
          <w:rtl/>
          <w14:ligatures w14:val="none"/>
        </w:rPr>
        <w:lastRenderedPageBreak/>
        <w:t>مهاراته يمتلك القدرة على مواجهة التحديات واتخاذ القرارات السليمة، كما يكون أكثر قدرة على الابتكار وإيجاد حلول للمشكلات التي قد تواجه العمل اليومي. وعلاوة على ذلك، تلعب الكفاءة دورًا محوريًا في تحسين التفاعل بين الزملاء، وتعزيز التعاون والعمل الجماعي، وبالتالي رفع مستوى الأداء العام للمؤسسة وتقليل الأخطاء والتأخيرات التي قد تؤثر على النتائج التشغيلية</w:t>
      </w:r>
      <w:r w:rsidRPr="00AE0E60">
        <w:rPr>
          <w:rFonts w:ascii="Simplified Arabic" w:eastAsia="Times New Roman" w:hAnsi="Simplified Arabic" w:cs="Simplified Arabic"/>
          <w:kern w:val="0"/>
          <w:sz w:val="28"/>
          <w:szCs w:val="28"/>
          <w14:ligatures w14:val="none"/>
        </w:rPr>
        <w:t xml:space="preserve"> (Noe, 2017).</w:t>
      </w:r>
    </w:p>
    <w:p w14:paraId="212FABBD"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وبالتالي، يمكن القول إن كفاءة العاملين ليست مجرد هدف فردي لكل موظف، بل هي عنصر استراتيجي للمؤسسة بأكملها، فهي تحدد قدرة المنظمة على تحقيق استراتيجياتها، وضمان جودة الخدمات، والحفاظ على رضا العملاء والمستفيدين. وكلما كانت كفاءة العاملين أعلى، زادت قدرة المؤسسة على التكيف مع التغيرات في بيئة العمل، ومواكبة التطورات التكنولوجية والإدارية، وتحقيق التميز المؤسسي والاستدامة على المدى الطويل</w:t>
      </w:r>
      <w:r w:rsidRPr="00AE0E60">
        <w:rPr>
          <w:rFonts w:ascii="Simplified Arabic" w:eastAsia="Times New Roman" w:hAnsi="Simplified Arabic" w:cs="Simplified Arabic"/>
          <w:kern w:val="0"/>
          <w:sz w:val="28"/>
          <w:szCs w:val="28"/>
          <w14:ligatures w14:val="none"/>
        </w:rPr>
        <w:t xml:space="preserve"> (Werner &amp; DeSimone, 2012).</w:t>
      </w:r>
    </w:p>
    <w:p w14:paraId="3CDC3D1D" w14:textId="77777777" w:rsidR="0070238D" w:rsidRPr="00AE0E60" w:rsidRDefault="0070238D" w:rsidP="0070238D">
      <w:pPr>
        <w:bidi/>
        <w:spacing w:after="0" w:line="276" w:lineRule="auto"/>
        <w:contextualSpacing/>
        <w:jc w:val="both"/>
        <w:rPr>
          <w:rFonts w:ascii="Simplified Arabic" w:eastAsia="Times New Roman" w:hAnsi="Simplified Arabic" w:cs="Simplified Arabic"/>
          <w:b/>
          <w:bCs/>
          <w:noProof/>
          <w:color w:val="000000"/>
          <w:kern w:val="0"/>
          <w:sz w:val="28"/>
          <w:szCs w:val="28"/>
          <w:lang w:eastAsia="x-none" w:bidi="ar-EG"/>
          <w14:ligatures w14:val="none"/>
        </w:rPr>
      </w:pPr>
      <w:r w:rsidRPr="00AE0E60">
        <w:rPr>
          <w:rFonts w:ascii="Simplified Arabic" w:eastAsia="Times New Roman" w:hAnsi="Simplified Arabic" w:cs="Simplified Arabic"/>
          <w:b/>
          <w:bCs/>
          <w:noProof/>
          <w:color w:val="000000"/>
          <w:kern w:val="0"/>
          <w:sz w:val="28"/>
          <w:szCs w:val="28"/>
          <w:rtl/>
          <w:lang w:eastAsia="x-none"/>
          <w14:ligatures w14:val="none"/>
        </w:rPr>
        <w:t>مفهوم كفاءة العاملين:</w:t>
      </w:r>
    </w:p>
    <w:p w14:paraId="68215800"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تُعرف كفاءة العاملين بأنها القدرة الفعلية للموظف على تنفيذ المهام المطلوبة منه بدرجة عالية من الإتقان والجودة، مستندًا إلى مزيج من المهارات الفنية والمعارف العلمية والسلوكيات المهنية التي يمتلكها. فالموظف الكفء لا يقتصر عمله على تنفيذ المهام فقط، بل يطبق معايير الجودة بكفاءة، ويُظهر قدرة على التكيف مع المواقف المختلفة، ويستجيب بفعالية لمتطلبات العمل المتغيرة، مما يضمن تحقيق أهداف المؤسسة بفعالية واحترافية</w:t>
      </w:r>
      <w:r w:rsidRPr="00AE0E60">
        <w:rPr>
          <w:rFonts w:ascii="Simplified Arabic" w:eastAsia="Times New Roman" w:hAnsi="Simplified Arabic" w:cs="Simplified Arabic"/>
          <w:kern w:val="0"/>
          <w:sz w:val="28"/>
          <w:szCs w:val="28"/>
          <w14:ligatures w14:val="none"/>
        </w:rPr>
        <w:t xml:space="preserve"> (Armstrong, 2014).</w:t>
      </w:r>
    </w:p>
    <w:p w14:paraId="6239E95D"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وتشمل كفاءة العاملين عدة أبعاد أساسية تكمّل بعضها البعض، أولها الكفاءة الفنية</w:t>
      </w:r>
      <w:r w:rsidRPr="00AE0E60">
        <w:rPr>
          <w:rFonts w:ascii="Simplified Arabic" w:eastAsia="Times New Roman" w:hAnsi="Simplified Arabic" w:cs="Simplified Arabic"/>
          <w:kern w:val="0"/>
          <w:sz w:val="28"/>
          <w:szCs w:val="28"/>
          <w14:ligatures w14:val="none"/>
        </w:rPr>
        <w:t xml:space="preserve"> (Technical Competency)</w:t>
      </w:r>
      <w:r w:rsidRPr="00AE0E60">
        <w:rPr>
          <w:rFonts w:ascii="Simplified Arabic" w:eastAsia="Times New Roman" w:hAnsi="Simplified Arabic" w:cs="Simplified Arabic"/>
          <w:kern w:val="0"/>
          <w:sz w:val="28"/>
          <w:szCs w:val="28"/>
          <w:rtl/>
          <w14:ligatures w14:val="none"/>
        </w:rPr>
        <w:t>، والتي تتعلق بمعرفة الفرد بالأدوات والتقنيات والمهارات العملية اللازمة لأداء مهامه اليومية. هذا البعد يضمن قدرة الموظف على التعامل مع العمليات التشغيلية بكفاءة، والالتزام بالمعايير الفنية والمهنية المطلوبة. أما البعد الثاني فهو الكفاءة السلوكية</w:t>
      </w:r>
      <w:r w:rsidRPr="00AE0E60">
        <w:rPr>
          <w:rFonts w:ascii="Simplified Arabic" w:eastAsia="Times New Roman" w:hAnsi="Simplified Arabic" w:cs="Simplified Arabic"/>
          <w:kern w:val="0"/>
          <w:sz w:val="28"/>
          <w:szCs w:val="28"/>
          <w14:ligatures w14:val="none"/>
        </w:rPr>
        <w:t xml:space="preserve"> (Behavioral Competency)</w:t>
      </w:r>
      <w:r w:rsidRPr="00AE0E60">
        <w:rPr>
          <w:rFonts w:ascii="Simplified Arabic" w:eastAsia="Times New Roman" w:hAnsi="Simplified Arabic" w:cs="Simplified Arabic"/>
          <w:kern w:val="0"/>
          <w:sz w:val="28"/>
          <w:szCs w:val="28"/>
          <w:rtl/>
          <w14:ligatures w14:val="none"/>
        </w:rPr>
        <w:t>، الذي يركز على الجوانب الشخصية والسلوكية للموظف، مثل مهارات التواصل، والعمل الجماعي، وحل المشكلات، والقدرة على اتخاذ القرارات الصحيحة في الوقت المناسب، وهو ما يعزز التعاون والانضباط داخل بيئة العمل</w:t>
      </w:r>
      <w:r w:rsidRPr="00AE0E60">
        <w:rPr>
          <w:rFonts w:ascii="Simplified Arabic" w:eastAsia="Times New Roman" w:hAnsi="Simplified Arabic" w:cs="Simplified Arabic"/>
          <w:kern w:val="0"/>
          <w:sz w:val="28"/>
          <w:szCs w:val="28"/>
          <w14:ligatures w14:val="none"/>
        </w:rPr>
        <w:t xml:space="preserve"> (Dessler, 2020).</w:t>
      </w:r>
    </w:p>
    <w:p w14:paraId="62BA8E2B"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أما البعد الثالث فهو الكفاءة الإدارية</w:t>
      </w:r>
      <w:r w:rsidRPr="00AE0E60">
        <w:rPr>
          <w:rFonts w:ascii="Simplified Arabic" w:eastAsia="Times New Roman" w:hAnsi="Simplified Arabic" w:cs="Simplified Arabic"/>
          <w:kern w:val="0"/>
          <w:sz w:val="28"/>
          <w:szCs w:val="28"/>
          <w14:ligatures w14:val="none"/>
        </w:rPr>
        <w:t xml:space="preserve"> (Managerial Competency)</w:t>
      </w:r>
      <w:r w:rsidRPr="00AE0E60">
        <w:rPr>
          <w:rFonts w:ascii="Simplified Arabic" w:eastAsia="Times New Roman" w:hAnsi="Simplified Arabic" w:cs="Simplified Arabic"/>
          <w:kern w:val="0"/>
          <w:sz w:val="28"/>
          <w:szCs w:val="28"/>
          <w:rtl/>
          <w14:ligatures w14:val="none"/>
        </w:rPr>
        <w:t xml:space="preserve">، والتي تتعلق بقدرة الفرد على إدارة المهام والموارد البشرية والمادية بكفاءة، وتنظيم العمل وتوجيه الفرق، واتخاذ القرارات الاستراتيجية التي تساهم في تحقيق أهداف المؤسسة على المدى الطويل. ويُعد هذا البعد ضروريًا بشكل </w:t>
      </w:r>
      <w:r w:rsidRPr="00AE0E60">
        <w:rPr>
          <w:rFonts w:ascii="Simplified Arabic" w:eastAsia="Times New Roman" w:hAnsi="Simplified Arabic" w:cs="Simplified Arabic"/>
          <w:kern w:val="0"/>
          <w:sz w:val="28"/>
          <w:szCs w:val="28"/>
          <w:rtl/>
          <w14:ligatures w14:val="none"/>
        </w:rPr>
        <w:lastRenderedPageBreak/>
        <w:t>خاص للموظفين في المناصب القيادية والإشرافية، حيث يعتمد نجاحهم على قدرتهم على تنسيق الفرق وتحفيزهم وتحقيق أقصى استفادة من الموارد المتاحة</w:t>
      </w:r>
      <w:r w:rsidRPr="00AE0E60">
        <w:rPr>
          <w:rFonts w:ascii="Simplified Arabic" w:eastAsia="Times New Roman" w:hAnsi="Simplified Arabic" w:cs="Simplified Arabic"/>
          <w:kern w:val="0"/>
          <w:sz w:val="28"/>
          <w:szCs w:val="28"/>
          <w14:ligatures w14:val="none"/>
        </w:rPr>
        <w:t xml:space="preserve"> (Mathis &amp; Jackson, 2016).</w:t>
      </w:r>
    </w:p>
    <w:p w14:paraId="29ECEB5A"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وترتبط كفاءة العاملين أيضًا بقدرتهم على اتخاذ القرارات المناسبة وحل المشكلات والتصرف بفعالية في المواقف المختلفة، وهو ما يجعل الموظف قادرًا على التعامل مع التحديات اليومية وإيجاد حلول مبتكرة للمشكلات، وبالتالي تعزيز أداء المؤسسة ككل. كما أن الموظف الكفء يسهم في تحسين مستوى الإنتاجية، والارتقاء بجودة الخدمات أو المنتجات، ويزيد من رضا العملاء والمستفيدين، ويعكس صورة إيجابية للمؤسسة في المجتمع</w:t>
      </w:r>
      <w:r w:rsidRPr="00AE0E60">
        <w:rPr>
          <w:rFonts w:ascii="Simplified Arabic" w:eastAsia="Times New Roman" w:hAnsi="Simplified Arabic" w:cs="Simplified Arabic"/>
          <w:kern w:val="0"/>
          <w:sz w:val="28"/>
          <w:szCs w:val="28"/>
          <w14:ligatures w14:val="none"/>
        </w:rPr>
        <w:t xml:space="preserve"> (Noe, 2017).</w:t>
      </w:r>
    </w:p>
    <w:p w14:paraId="010DAC79" w14:textId="77777777" w:rsidR="0070238D" w:rsidRPr="00AE0E60" w:rsidRDefault="0070238D" w:rsidP="0070238D">
      <w:pPr>
        <w:bidi/>
        <w:spacing w:after="0" w:line="276" w:lineRule="auto"/>
        <w:contextualSpacing/>
        <w:jc w:val="both"/>
        <w:rPr>
          <w:rFonts w:ascii="Simplified Arabic" w:eastAsia="Times New Roman" w:hAnsi="Simplified Arabic" w:cs="Simplified Arabic"/>
          <w:b/>
          <w:bCs/>
          <w:noProof/>
          <w:color w:val="000000"/>
          <w:kern w:val="0"/>
          <w:sz w:val="28"/>
          <w:szCs w:val="28"/>
          <w:lang w:eastAsia="x-none" w:bidi="ar-EG"/>
          <w14:ligatures w14:val="none"/>
        </w:rPr>
      </w:pPr>
      <w:r w:rsidRPr="00AE0E60">
        <w:rPr>
          <w:rFonts w:ascii="Simplified Arabic" w:eastAsia="Times New Roman" w:hAnsi="Simplified Arabic" w:cs="Simplified Arabic"/>
          <w:b/>
          <w:bCs/>
          <w:noProof/>
          <w:color w:val="000000"/>
          <w:kern w:val="0"/>
          <w:sz w:val="28"/>
          <w:szCs w:val="28"/>
          <w:rtl/>
          <w:lang w:eastAsia="x-none"/>
          <w14:ligatures w14:val="none"/>
        </w:rPr>
        <w:t xml:space="preserve">أهمية كفاءة العاملين </w:t>
      </w:r>
    </w:p>
    <w:p w14:paraId="049E4A18"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تتمثل أهمية كفاءة العاملين في كونها المعيار الأبرز لقياس نجاح المؤسسة وقدرتها على تقديم خدمات عالية الجودة، فهي تعكس مدى قدرة الموظفين على تحقيق أهداف العمل بكفاءة ودقة. فالعمالة الكفء قادرة على أداء المهام المطلوبة بسرعة وفعالية، مع الالتزام بالمعايير المهنية، مما يقلل من الأخطاء التشغيلية ويزيد الإنتاجية، ويعكس صورة إيجابية للمؤسسة أمام العملاء والمستفيدين. وبهذا الشكل، تصبح الكفاءة عنصرًا جوهريًا في رفع مستوى الأداء العام وتحقيق التميز المؤسسي</w:t>
      </w:r>
      <w:r w:rsidRPr="00AE0E60">
        <w:rPr>
          <w:rFonts w:ascii="Simplified Arabic" w:eastAsia="Times New Roman" w:hAnsi="Simplified Arabic" w:cs="Simplified Arabic"/>
          <w:kern w:val="0"/>
          <w:sz w:val="28"/>
          <w:szCs w:val="28"/>
          <w14:ligatures w14:val="none"/>
        </w:rPr>
        <w:t xml:space="preserve"> (Armstrong, 2014).</w:t>
      </w:r>
    </w:p>
    <w:p w14:paraId="478D2DAC"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كما تسهم كفاءة العاملين في تعزيز قدرة المؤسسة على المنافسة في بيئة العمل المتغيرة والديناميكية، إذ يمتلك الموظف الكفء القدرة على التكيف مع التحديات المستجدة، واستخدام الموارد المتاحة بكفاءة، وتطوير أساليب عمل مبتكرة، بما يرفع من مرونة المؤسسة ويزيد من قدرتها على مواجهة المنافسين وتحقيق أهدافها الاستراتيجية. كما يؤدي وجود موظفين أكفاء إلى تحسين بيئة العمل، إذ يكون هناك توازن بين الأداء الفردي والجماعي، مما يعزز التعاون والالتزام بالمواعيد والجودة</w:t>
      </w:r>
      <w:r w:rsidRPr="00AE0E60">
        <w:rPr>
          <w:rFonts w:ascii="Simplified Arabic" w:eastAsia="Times New Roman" w:hAnsi="Simplified Arabic" w:cs="Simplified Arabic"/>
          <w:kern w:val="0"/>
          <w:sz w:val="28"/>
          <w:szCs w:val="28"/>
          <w14:ligatures w14:val="none"/>
        </w:rPr>
        <w:t xml:space="preserve"> (Noe, 2017).</w:t>
      </w:r>
    </w:p>
    <w:p w14:paraId="0E1DF23E"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إضافةً إلى ذلك، تلعب كفاءة العاملين دورًا مهمًا في تحقيق الاستقرار الوظيفي وتقليل معدل الدوران، حيث إن الموظف المتمرس والقادر على أداء مهامه بفاعلية يشعر بالرضا والارتباط بالمؤسسة، مما يقلل من احتمالات ترك الوظيفة والبحث عن فرص أخرى. ويؤدي هذا الاستقرار إلى الحفاظ على الخبرات والمهارات داخل المؤسسة، وزيادة الكفاءة التنظيمية على المدى الطويل، ويخلق بيئة عمل أكثر استقرارًا وانتظامًا، تضمن استمرارية العمليات وجودة النتائج</w:t>
      </w:r>
      <w:r w:rsidRPr="00AE0E60">
        <w:rPr>
          <w:rFonts w:ascii="Simplified Arabic" w:eastAsia="Times New Roman" w:hAnsi="Simplified Arabic" w:cs="Simplified Arabic"/>
          <w:kern w:val="0"/>
          <w:sz w:val="28"/>
          <w:szCs w:val="28"/>
          <w14:ligatures w14:val="none"/>
        </w:rPr>
        <w:t xml:space="preserve"> (Dessler, 2020).</w:t>
      </w:r>
    </w:p>
    <w:p w14:paraId="2DE2E514"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 xml:space="preserve">وبالإضافة إلى ذلك، تؤثر كفاءة العاملين بشكل مباشر على مستوى رضا العملاء والمستفيدين من خدمات المؤسسة، فالموظف الكفء قادر على تقديم الخدمة بشكل أسرع وأدق، والتعامل مع </w:t>
      </w:r>
      <w:r w:rsidRPr="00AE0E60">
        <w:rPr>
          <w:rFonts w:ascii="Simplified Arabic" w:eastAsia="Times New Roman" w:hAnsi="Simplified Arabic" w:cs="Simplified Arabic"/>
          <w:kern w:val="0"/>
          <w:sz w:val="28"/>
          <w:szCs w:val="28"/>
          <w:rtl/>
          <w14:ligatures w14:val="none"/>
        </w:rPr>
        <w:lastRenderedPageBreak/>
        <w:t>المشكلات الطارئة بكفاءة، مما يعزز الثقة في المؤسسة ويزيد من رضا المستفيدين والمجتمع بشكل عام. وبالتالي تصبح الكفاءة عاملًا محوريًا ليس فقط في تحسين الأداء الداخلي، بل أيضًا في بناء سمعة المؤسسة وتعزيز مكانتها في السوق</w:t>
      </w:r>
      <w:r w:rsidRPr="00AE0E60">
        <w:rPr>
          <w:rFonts w:ascii="Simplified Arabic" w:eastAsia="Times New Roman" w:hAnsi="Simplified Arabic" w:cs="Simplified Arabic"/>
          <w:kern w:val="0"/>
          <w:sz w:val="28"/>
          <w:szCs w:val="28"/>
          <w14:ligatures w14:val="none"/>
        </w:rPr>
        <w:t xml:space="preserve"> (Mathis &amp; Jackson, 2016).</w:t>
      </w:r>
    </w:p>
    <w:p w14:paraId="747AFEB6" w14:textId="77777777" w:rsidR="0070238D" w:rsidRPr="00AE0E60" w:rsidRDefault="0070238D" w:rsidP="0070238D">
      <w:pPr>
        <w:bidi/>
        <w:spacing w:after="0" w:line="276" w:lineRule="auto"/>
        <w:contextualSpacing/>
        <w:jc w:val="both"/>
        <w:rPr>
          <w:rFonts w:ascii="Simplified Arabic" w:eastAsia="Times New Roman" w:hAnsi="Simplified Arabic" w:cs="Simplified Arabic"/>
          <w:b/>
          <w:bCs/>
          <w:noProof/>
          <w:color w:val="000000"/>
          <w:kern w:val="0"/>
          <w:sz w:val="28"/>
          <w:szCs w:val="28"/>
          <w:lang w:eastAsia="x-none" w:bidi="ar-EG"/>
          <w14:ligatures w14:val="none"/>
        </w:rPr>
      </w:pPr>
      <w:r w:rsidRPr="00AE0E60">
        <w:rPr>
          <w:rFonts w:ascii="Simplified Arabic" w:eastAsia="Times New Roman" w:hAnsi="Simplified Arabic" w:cs="Simplified Arabic"/>
          <w:b/>
          <w:bCs/>
          <w:noProof/>
          <w:color w:val="000000"/>
          <w:kern w:val="0"/>
          <w:sz w:val="28"/>
          <w:szCs w:val="28"/>
          <w:rtl/>
          <w:lang w:eastAsia="x-none"/>
          <w14:ligatures w14:val="none"/>
        </w:rPr>
        <w:t xml:space="preserve">أهداف كفاءة العاملين </w:t>
      </w:r>
    </w:p>
    <w:p w14:paraId="2D8A9324"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يهدف التركيز على كفاءة العاملين إلى تحسين جودة الأداء والخدمات المقدمة بشكل شامل ومستمر، فالموظف الكفء لا يقتصر عمله على إنجاز المهام فقط، بل يقوم بذلك بدقة واحترافية، مع مراعاة المعايير المهنية والمواصفات المحددة من قبل المؤسسة. هذه القدرة على تقديم عمل متقن تساعد على تقليل الأخطاء التشغيلية وتقليل الهدر في الموارد والوقت، مما ينعكس بشكل مباشر على رضا العملاء والمستفيدين. وعلاوة على ذلك، فإن جودة الأداء المستمرة تعزز من سمعة المؤسسة، وتجعلها أكثر قدرة على تلبية احتياجات المجتمع بشكل فعّال وموثوق، مما يساهم في تعزيز مكانتها داخل القطاع الذي تعمل به ويزيد من تنافسيتها</w:t>
      </w:r>
      <w:r w:rsidRPr="00AE0E60">
        <w:rPr>
          <w:rFonts w:ascii="Simplified Arabic" w:eastAsia="Times New Roman" w:hAnsi="Simplified Arabic" w:cs="Simplified Arabic"/>
          <w:kern w:val="0"/>
          <w:sz w:val="28"/>
          <w:szCs w:val="28"/>
          <w14:ligatures w14:val="none"/>
        </w:rPr>
        <w:t xml:space="preserve"> (Armstrong, 2014).</w:t>
      </w:r>
    </w:p>
    <w:p w14:paraId="383B8BD8"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كما يهدف تعزيز كفاءة العاملين إلى رفع قدرة الموظفين على التكيف مع التغيرات المستمرة في بيئة العمل، سواء كانت هذه التغيرات تكنولوجية، تنظيمية، أو إدارية. فالمرونة والقدرة على التكيف تعتبر من أهم السمات التي يجب أن يتمتع بها الموظف في العصر الحديث، إذ تساعده على مواجهة المستجدات بسرعة وكفاءة، وتقلل من التوتر والارتباك الناتج عن التغيرات المفاجئة. وبذلك، يصبح الموظف قادرًا على الاستجابة الفعالة للتحديات وتحقيق استمرارية العمل دون تعطيل العمليات، مما يدعم المؤسسة في الحفاظ على استقرارها وكفاءتها التشغيلية</w:t>
      </w:r>
      <w:r w:rsidRPr="00AE0E60">
        <w:rPr>
          <w:rFonts w:ascii="Simplified Arabic" w:eastAsia="Times New Roman" w:hAnsi="Simplified Arabic" w:cs="Simplified Arabic"/>
          <w:kern w:val="0"/>
          <w:sz w:val="28"/>
          <w:szCs w:val="28"/>
          <w14:ligatures w14:val="none"/>
        </w:rPr>
        <w:t xml:space="preserve"> (Noe, 2017).</w:t>
      </w:r>
    </w:p>
    <w:p w14:paraId="5F70A70C"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ويُعد من أهم أهداف كفاءة العاملين زيادة الإنتاجية وتقليل الهدر والأخطاء، حيث يمكن للموظف المتمكن إدارة الوقت والموارد بشكل أمثل، مع القدرة على اتخاذ القرارات الصحيحة التي تساهم في تحسين سير العمليات وتقليل التكرار والإخفاقات. ومن خلال رفع مستوى الإنتاجية، تحقق المؤسسة أهدافها بشكل أسرع وأكثر كفاءة، مع تقليل التكاليف وتعظيم الاستفادة من الموارد البشرية والمادية. كما أن الإنتاجية المرتفعة تؤدي إلى تعزيز الأداء العام للمؤسسة ورفع مستوى رضا العملاء والمستفيدين عن الخدمات المقدمة</w:t>
      </w:r>
      <w:r w:rsidRPr="00AE0E60">
        <w:rPr>
          <w:rFonts w:ascii="Simplified Arabic" w:eastAsia="Times New Roman" w:hAnsi="Simplified Arabic" w:cs="Simplified Arabic"/>
          <w:kern w:val="0"/>
          <w:sz w:val="28"/>
          <w:szCs w:val="28"/>
          <w14:ligatures w14:val="none"/>
        </w:rPr>
        <w:t xml:space="preserve"> (Dessler, 2020).</w:t>
      </w:r>
    </w:p>
    <w:p w14:paraId="7FC55F6E"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 xml:space="preserve">كما يسهم التركيز على كفاءة العاملين في رفع القدرة على الابتكار وحل المشكلات، إذ يتمتع الموظفون الأكفاء بالقدرة على التفكير التحليلي والإبداعي، الذي يمكنهم من ابتكار حلول جديدة للتحديات اليومية وتحسين أساليب العمل. هذه القدرة على الابتكار لا تساعد فقط في حل المشكلات الحالية، بل </w:t>
      </w:r>
      <w:r w:rsidRPr="00AE0E60">
        <w:rPr>
          <w:rFonts w:ascii="Simplified Arabic" w:eastAsia="Times New Roman" w:hAnsi="Simplified Arabic" w:cs="Simplified Arabic"/>
          <w:kern w:val="0"/>
          <w:sz w:val="28"/>
          <w:szCs w:val="28"/>
          <w:rtl/>
          <w14:ligatures w14:val="none"/>
        </w:rPr>
        <w:lastRenderedPageBreak/>
        <w:t>تساهم أيضًا في تطوير العمليات والخدمات بشكل مستمر، وتعزز القدرة التنافسية للمؤسسة في الأسواق المتغيرة والمتطورة، مما يضمن لها التفوق على المنافسين وتحقيق النجاح على المدى الطويل</w:t>
      </w:r>
      <w:r w:rsidRPr="00AE0E60">
        <w:rPr>
          <w:rFonts w:ascii="Simplified Arabic" w:eastAsia="Times New Roman" w:hAnsi="Simplified Arabic" w:cs="Simplified Arabic"/>
          <w:kern w:val="0"/>
          <w:sz w:val="28"/>
          <w:szCs w:val="28"/>
          <w14:ligatures w14:val="none"/>
        </w:rPr>
        <w:t xml:space="preserve"> (Mathis &amp; Jackson, 2016).</w:t>
      </w:r>
    </w:p>
    <w:p w14:paraId="51EB0AA0"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ويهدف تحسين كفاءة العاملين أيضًا إلى تحقيق الانضباط المهني والالتزام بالمعايير التنظيمية، حيث أن الموظف الكفء يلتزم بالقوانين والسياسات والإجراءات المعتمدة في المؤسسة. وهذا الالتزام يسهم في خلق بيئة عمل مستقرة ومنظمة، ويقلل من المخاطر المرتبطة بالقرارات الخاطئة أو التصرفات غير المسؤولة. كما أن الانضباط المهني يعزز الثقة بين الإدارة والموظفين ويُحافظ على استقرار المؤسسة واستمراريتها على المدى الطويل، وهو عنصر أساسي لضمان نجاح أي منظمة في بيئة العمل الحديثة</w:t>
      </w:r>
      <w:r w:rsidRPr="00AE0E60">
        <w:rPr>
          <w:rFonts w:ascii="Simplified Arabic" w:eastAsia="Times New Roman" w:hAnsi="Simplified Arabic" w:cs="Simplified Arabic"/>
          <w:kern w:val="0"/>
          <w:sz w:val="28"/>
          <w:szCs w:val="28"/>
          <w14:ligatures w14:val="none"/>
        </w:rPr>
        <w:t xml:space="preserve"> (Werner &amp; DeSimone, 2012).</w:t>
      </w:r>
    </w:p>
    <w:p w14:paraId="41038C25"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وأخيرًا، تسعى المؤسسات من خلال رفع كفاءة العاملين إلى تحسين سمعتها وزيادة قدرتها التنافسية، فالموظفون الأكفاء يمثلون العمود الفقري لأي مؤسسة ناجحة، ويضمنون تقديم خدمات عالية الجودة بشكل مستمر. الكفاءة تسهم في بناء صورة إيجابية للمؤسسة أمام العملاء والشركاء والمجتمع، وتزيد من فرص نجاحها وتوسعها في بيئة عمل ديناميكية ومنافسة. كما أن المؤسسات التي تستثمر في تطوير كفاءات موظفيها تتمتع بقدرة أكبر على الابتكار والتطوير المستمر، مما يعزز من استدامتها وتميزها في السوق</w:t>
      </w:r>
      <w:r w:rsidRPr="00AE0E60">
        <w:rPr>
          <w:rFonts w:ascii="Simplified Arabic" w:eastAsia="Times New Roman" w:hAnsi="Simplified Arabic" w:cs="Simplified Arabic"/>
          <w:kern w:val="0"/>
          <w:sz w:val="28"/>
          <w:szCs w:val="28"/>
          <w14:ligatures w14:val="none"/>
        </w:rPr>
        <w:t xml:space="preserve"> (Armstrong, 2014).</w:t>
      </w:r>
    </w:p>
    <w:p w14:paraId="4024301F" w14:textId="77777777" w:rsidR="0070238D" w:rsidRPr="00AE0E60" w:rsidRDefault="0070238D" w:rsidP="0070238D">
      <w:pPr>
        <w:bidi/>
        <w:spacing w:after="0" w:line="276" w:lineRule="auto"/>
        <w:contextualSpacing/>
        <w:jc w:val="both"/>
        <w:rPr>
          <w:rFonts w:ascii="Simplified Arabic" w:eastAsia="Times New Roman" w:hAnsi="Simplified Arabic" w:cs="Simplified Arabic"/>
          <w:b/>
          <w:bCs/>
          <w:noProof/>
          <w:color w:val="000000"/>
          <w:kern w:val="0"/>
          <w:sz w:val="28"/>
          <w:szCs w:val="28"/>
          <w:lang w:eastAsia="x-none" w:bidi="ar-EG"/>
          <w14:ligatures w14:val="none"/>
        </w:rPr>
      </w:pPr>
      <w:r w:rsidRPr="00AE0E60">
        <w:rPr>
          <w:rFonts w:ascii="Simplified Arabic" w:eastAsia="Times New Roman" w:hAnsi="Simplified Arabic" w:cs="Simplified Arabic"/>
          <w:b/>
          <w:bCs/>
          <w:noProof/>
          <w:color w:val="000000"/>
          <w:kern w:val="0"/>
          <w:sz w:val="28"/>
          <w:szCs w:val="28"/>
          <w:rtl/>
          <w:lang w:eastAsia="x-none"/>
          <w14:ligatures w14:val="none"/>
        </w:rPr>
        <w:t>العوامل المؤثرة في كفاءة العاملين</w:t>
      </w:r>
    </w:p>
    <w:p w14:paraId="4756F672"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تتأثر كفاءة العاملين بعدة عوامل أساسية تبدأ بـ مستوى التدريب والتعليم المستمر، إذ أن الموظف الذي يتلقى برامج تدريبية منتظمة ويشارك في دورات تطوير مهني مستمرة يمتلك مهارات أكثر تنوعًا ومعرفة أعمق بالمهام المطلوبة منه. هذا التدريب المستمر يعزز قدرة العامل على التكيف مع التغيرات في بيئة العمل، ويزيد من مرونته في مواجهة المشكلات اليومية، كما يُحسّن الأداء الفردي والجماعي ويُسهم في رفع جودة الخدمات المقدمة</w:t>
      </w:r>
      <w:r w:rsidRPr="00AE0E60">
        <w:rPr>
          <w:rFonts w:ascii="Simplified Arabic" w:eastAsia="Times New Roman" w:hAnsi="Simplified Arabic" w:cs="Simplified Arabic"/>
          <w:kern w:val="0"/>
          <w:sz w:val="28"/>
          <w:szCs w:val="28"/>
          <w14:ligatures w14:val="none"/>
        </w:rPr>
        <w:t xml:space="preserve"> (Noe, 2017).</w:t>
      </w:r>
    </w:p>
    <w:p w14:paraId="6E393D71"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كما تلعب بيئة العمل المادية والمعنوية دورًا رئيسيًا في رفع كفاءة العاملين، فالموظف الذي يعمل في بيئة منظمة ومجهزة تجهيزًا جيدًا يكون أكثر إنتاجية وارتباطًا بالعمل. تشمل هذه البيئة توفير المرافق المناسبة، والجو النفسي الإيجابي، وتشجيع التعاون بين الزملاء، وتقليل التوتر الناتج عن ظروف العمل غير المناسبة. البيئة المحفّزة ترفع معنويات العاملين، وتدعم الابتكار والإبداع، وتضمن استمرارية الأداء بكفاءة عالية</w:t>
      </w:r>
      <w:r w:rsidRPr="00AE0E60">
        <w:rPr>
          <w:rFonts w:ascii="Simplified Arabic" w:eastAsia="Times New Roman" w:hAnsi="Simplified Arabic" w:cs="Simplified Arabic"/>
          <w:kern w:val="0"/>
          <w:sz w:val="28"/>
          <w:szCs w:val="28"/>
          <w14:ligatures w14:val="none"/>
        </w:rPr>
        <w:t xml:space="preserve"> (Armstrong, 2014).</w:t>
      </w:r>
    </w:p>
    <w:p w14:paraId="24F70393"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lastRenderedPageBreak/>
        <w:t>وتعتبر نظم التحفيز والمكافآت من العوامل المحورية في تعزيز كفاءة العاملين، إذ أن الموظف الذي يشعر بأن جهوده محل تقدير ومكافأة يكون أكثر التزامًا وتحفيزًا على تقديم أفضل أداء. تشمل هذه النظم المكافآت المالية والمعنوية، وفرص الترقية، والتقدير العام، وهو ما يعزز الشعور بالانتماء للمؤسسة ويرفع من مستوى الإنتاجية والولاء الوظيفي</w:t>
      </w:r>
      <w:r w:rsidRPr="00AE0E60">
        <w:rPr>
          <w:rFonts w:ascii="Simplified Arabic" w:eastAsia="Times New Roman" w:hAnsi="Simplified Arabic" w:cs="Simplified Arabic"/>
          <w:kern w:val="0"/>
          <w:sz w:val="28"/>
          <w:szCs w:val="28"/>
          <w14:ligatures w14:val="none"/>
        </w:rPr>
        <w:t xml:space="preserve"> (Dessler, 2020).</w:t>
      </w:r>
    </w:p>
    <w:p w14:paraId="3350EB0E"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كما تؤثر الخبرة والتجربة العملية بشكل كبير على كفاءة العاملين، فالخبرة الطويلة والتعرض لمواقف عملية متنوعة تمنح الموظف القدرة على اتخاذ القرارات الصائبة وحل المشكلات بسرعة وكفاءة. الخبرة العملية تساعد الموظف أيضًا على تطوير أسلوبه في العمل وتجنب الأخطاء المتكررة، كما تُسهم في تحسين جودة الأداء وتعزيز ثقة العملاء والمستفيدين بالمؤسسة</w:t>
      </w:r>
      <w:r w:rsidRPr="00AE0E60">
        <w:rPr>
          <w:rFonts w:ascii="Simplified Arabic" w:eastAsia="Times New Roman" w:hAnsi="Simplified Arabic" w:cs="Simplified Arabic"/>
          <w:kern w:val="0"/>
          <w:sz w:val="28"/>
          <w:szCs w:val="28"/>
          <w14:ligatures w14:val="none"/>
        </w:rPr>
        <w:t xml:space="preserve"> (Werner &amp; DeSimone, 2012).</w:t>
      </w:r>
    </w:p>
    <w:p w14:paraId="42564AF5"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من العوامل المهمة أيضًا الدعم الإداري والقيادي، حيث يزداد أداء الموظفين عندما يحصلون على توجيه وإشراف فعال من الإدارة العليا. الدعم القيادي يشمل توضيح الأهداف، تقديم الملاحظات البناءة، تشجيع الابتكار، وتوفير الموارد اللازمة للموظف لأداء عمله بفعالية. هذا الدعم يعزز الثقة بالنفس والقدرة على اتخاذ القرارات بشكل مستقل، مما ينعكس إيجابًا على كفاءة العمل</w:t>
      </w:r>
      <w:r w:rsidRPr="00AE0E60">
        <w:rPr>
          <w:rFonts w:ascii="Simplified Arabic" w:eastAsia="Times New Roman" w:hAnsi="Simplified Arabic" w:cs="Simplified Arabic"/>
          <w:kern w:val="0"/>
          <w:sz w:val="28"/>
          <w:szCs w:val="28"/>
          <w14:ligatures w14:val="none"/>
        </w:rPr>
        <w:t xml:space="preserve"> (Mathis &amp; Jackson, 2016).</w:t>
      </w:r>
    </w:p>
    <w:p w14:paraId="03866ECD"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وأخيرًا، تلعب التكنولوجيا المتاحة والإمكانات المتوفرة دورًا كبيرًا في تعزيز كفاءة العاملين، فالوسائل التكنولوجية الحديثة مثل الحواسيب، والبرامج الرقمية، وأنظمة إدارة العمل تُمكن الموظف من أداء مهامه بشكل أسرع وأكثر دقة. التكنولوجيا المتطورة تقلل من الجهد اليدوي وتسرّع العمليات، كما تدعم التخطيط والتنظيم واتخاذ القرارات، مما يزيد من الإنتاجية ويُحسّن مستوى الأداء العام للمؤسسة</w:t>
      </w:r>
      <w:r w:rsidRPr="00AE0E60">
        <w:rPr>
          <w:rFonts w:ascii="Simplified Arabic" w:eastAsia="Times New Roman" w:hAnsi="Simplified Arabic" w:cs="Simplified Arabic"/>
          <w:kern w:val="0"/>
          <w:sz w:val="28"/>
          <w:szCs w:val="28"/>
          <w14:ligatures w14:val="none"/>
        </w:rPr>
        <w:t xml:space="preserve"> (Noe, 2017).</w:t>
      </w:r>
    </w:p>
    <w:p w14:paraId="57556120" w14:textId="77777777" w:rsidR="0070238D" w:rsidRPr="00AE0E60" w:rsidRDefault="0070238D" w:rsidP="0070238D">
      <w:pPr>
        <w:bidi/>
        <w:spacing w:after="0" w:line="276" w:lineRule="auto"/>
        <w:contextualSpacing/>
        <w:jc w:val="both"/>
        <w:rPr>
          <w:rFonts w:ascii="Simplified Arabic" w:eastAsia="Times New Roman" w:hAnsi="Simplified Arabic" w:cs="Simplified Arabic"/>
          <w:b/>
          <w:bCs/>
          <w:noProof/>
          <w:color w:val="000000"/>
          <w:kern w:val="0"/>
          <w:sz w:val="28"/>
          <w:szCs w:val="28"/>
          <w:lang w:eastAsia="x-none" w:bidi="ar-EG"/>
          <w14:ligatures w14:val="none"/>
        </w:rPr>
      </w:pPr>
      <w:r w:rsidRPr="00AE0E60">
        <w:rPr>
          <w:rFonts w:ascii="Simplified Arabic" w:eastAsia="Times New Roman" w:hAnsi="Simplified Arabic" w:cs="Simplified Arabic"/>
          <w:b/>
          <w:bCs/>
          <w:noProof/>
          <w:color w:val="000000"/>
          <w:kern w:val="0"/>
          <w:sz w:val="28"/>
          <w:szCs w:val="28"/>
          <w:rtl/>
          <w:lang w:eastAsia="x-none"/>
          <w14:ligatures w14:val="none"/>
        </w:rPr>
        <w:t xml:space="preserve">معوقات كفاءة العاملين </w:t>
      </w:r>
    </w:p>
    <w:p w14:paraId="017BDA60"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رغم أهمية كفاءة العاملين، هناك العديد من المعوقات التي قد تحد من تحقيقها</w:t>
      </w:r>
      <w:r w:rsidRPr="00AE0E60">
        <w:rPr>
          <w:rFonts w:ascii="Simplified Arabic" w:eastAsia="Times New Roman" w:hAnsi="Simplified Arabic" w:cs="Simplified Arabic"/>
          <w:kern w:val="0"/>
          <w:sz w:val="28"/>
          <w:szCs w:val="28"/>
          <w14:ligatures w14:val="none"/>
        </w:rPr>
        <w:t xml:space="preserve">. </w:t>
      </w:r>
      <w:r w:rsidRPr="00AE0E60">
        <w:rPr>
          <w:rFonts w:ascii="Simplified Arabic" w:eastAsia="Times New Roman" w:hAnsi="Simplified Arabic" w:cs="Simplified Arabic"/>
          <w:kern w:val="0"/>
          <w:sz w:val="28"/>
          <w:szCs w:val="28"/>
          <w:rtl/>
          <w14:ligatures w14:val="none"/>
        </w:rPr>
        <w:t>من أبرز هذه المعوقات نقص التدريب وضعف التطوير المهني، إذ أن الموظف الذي لا يحصل على برامج تدريبية مناسبة أو فرص لتطوير مهاراته يواجه صعوبة في مواكبة المتطلبات الحديثة للعمل، مما يضعف قدرته على الأداء بكفاءة ويقلل من إنتاجيته</w:t>
      </w:r>
      <w:r w:rsidRPr="00AE0E60">
        <w:rPr>
          <w:rFonts w:ascii="Simplified Arabic" w:eastAsia="Times New Roman" w:hAnsi="Simplified Arabic" w:cs="Simplified Arabic"/>
          <w:kern w:val="0"/>
          <w:sz w:val="28"/>
          <w:szCs w:val="28"/>
          <w14:ligatures w14:val="none"/>
        </w:rPr>
        <w:t xml:space="preserve"> (Armstrong, 2014).</w:t>
      </w:r>
    </w:p>
    <w:p w14:paraId="07754EE0"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 xml:space="preserve">كما تشكل بيئة العمل غير المناسبة أو غير المحفّزة عائقًا أمام تحقيق الكفاءة، فالموظف الذي يعمل في مكان يفتقر للمرافق الأساسية أو يعاني من ضغوط نفسية عالية يجد صعوبة في التركيز </w:t>
      </w:r>
      <w:r w:rsidRPr="00AE0E60">
        <w:rPr>
          <w:rFonts w:ascii="Simplified Arabic" w:eastAsia="Times New Roman" w:hAnsi="Simplified Arabic" w:cs="Simplified Arabic"/>
          <w:kern w:val="0"/>
          <w:sz w:val="28"/>
          <w:szCs w:val="28"/>
          <w:rtl/>
          <w14:ligatures w14:val="none"/>
        </w:rPr>
        <w:lastRenderedPageBreak/>
        <w:t>وتحقيق الأداء المطلوب. البيئة غير الداعمة تؤدي إلى تدني الروح المعنوية، وزيادة معدلات الأخطاء، وتقليل القدرة على الابتكار والتكيف مع المتغيرات</w:t>
      </w:r>
      <w:r w:rsidRPr="00AE0E60">
        <w:rPr>
          <w:rFonts w:ascii="Simplified Arabic" w:eastAsia="Times New Roman" w:hAnsi="Simplified Arabic" w:cs="Simplified Arabic"/>
          <w:kern w:val="0"/>
          <w:sz w:val="28"/>
          <w:szCs w:val="28"/>
          <w14:ligatures w14:val="none"/>
        </w:rPr>
        <w:t xml:space="preserve"> (Dessler, 2020).</w:t>
      </w:r>
    </w:p>
    <w:p w14:paraId="3A5F8B1E"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ومن العوامل الأخرى غياب العدالة الوظيفية وضعف نظام الحوافز، إذ أن الموظف الذي يشعر بعدم المساواة أو بعدم تقدير جهوده يصبح أقل التزامًا، ويقلّ حماسه لتقديم أفضل أداء. غياب الحوافز يقلل من الدافعية للعمل، ويزيد احتمالية التشتت والانشغال بأمور خارجية بدل التركيز على تحقيق أهداف المؤسسة</w:t>
      </w:r>
      <w:r w:rsidRPr="00AE0E60">
        <w:rPr>
          <w:rFonts w:ascii="Simplified Arabic" w:eastAsia="Times New Roman" w:hAnsi="Simplified Arabic" w:cs="Simplified Arabic"/>
          <w:kern w:val="0"/>
          <w:sz w:val="28"/>
          <w:szCs w:val="28"/>
          <w14:ligatures w14:val="none"/>
        </w:rPr>
        <w:t xml:space="preserve"> (Noe, 2017).</w:t>
      </w:r>
    </w:p>
    <w:p w14:paraId="7E68D586"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ويعد ضعف الإشراف الإداري وغياب التوجيه من المعوقات المهمة، حيث أن الموظف يحتاج إلى إشراف فعال وتوجيه مستمر لتحديد الأولويات، وضبط الأداء، وتوفير الدعم اللازم. عدم وجود إشراف جيد يؤدي إلى ارتباك الموظفين، وارتكاب أخطاء، وتأخر إنجاز المهام، وبالتالي انخفاض مستوى الكفاءة العامة</w:t>
      </w:r>
      <w:r w:rsidRPr="00AE0E60">
        <w:rPr>
          <w:rFonts w:ascii="Simplified Arabic" w:eastAsia="Times New Roman" w:hAnsi="Simplified Arabic" w:cs="Simplified Arabic"/>
          <w:kern w:val="0"/>
          <w:sz w:val="28"/>
          <w:szCs w:val="28"/>
          <w14:ligatures w14:val="none"/>
        </w:rPr>
        <w:t xml:space="preserve"> (Werner &amp; DeSimone, 2012).</w:t>
      </w:r>
    </w:p>
    <w:p w14:paraId="16D4731D"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وأخيرًا، يُعد نقص الإمكانات التقنية أو الأدوات اللازمة للعمل من العوامل التي تحد من كفاءة العاملين، إذ أن غياب الموارد الأساسية يجعل الموظف مضطرًا للقيام بالمهام بطرق بدائية أو أقل فاعلية، مما ينعكس على جودة الأداء ويزيد من الأخطاء ويقلل الإنتاجية. توفر الأدوات والتقنيات المناسبة يرفع من سرعة الإنجاز، ويقلل من الجهد المهدور، ويضمن استمرارية العمل بكفاءة عالية</w:t>
      </w:r>
      <w:r w:rsidRPr="00AE0E60">
        <w:rPr>
          <w:rFonts w:ascii="Simplified Arabic" w:eastAsia="Times New Roman" w:hAnsi="Simplified Arabic" w:cs="Simplified Arabic"/>
          <w:kern w:val="0"/>
          <w:sz w:val="28"/>
          <w:szCs w:val="28"/>
          <w14:ligatures w14:val="none"/>
        </w:rPr>
        <w:t xml:space="preserve"> (Mathis &amp; Jackson, 2016).</w:t>
      </w:r>
    </w:p>
    <w:p w14:paraId="2BDA83BF" w14:textId="77777777" w:rsidR="0070238D" w:rsidRPr="00AE0E60" w:rsidRDefault="0070238D" w:rsidP="0070238D">
      <w:pPr>
        <w:bidi/>
        <w:spacing w:after="0" w:line="276" w:lineRule="auto"/>
        <w:ind w:firstLine="375"/>
        <w:jc w:val="lowKashida"/>
        <w:rPr>
          <w:rFonts w:ascii="Simplified Arabic" w:eastAsia="Times New Roman" w:hAnsi="Simplified Arabic" w:cs="Simplified Arabic"/>
          <w:kern w:val="0"/>
          <w:sz w:val="28"/>
          <w:szCs w:val="28"/>
          <w:rtl/>
          <w14:ligatures w14:val="none"/>
        </w:rPr>
      </w:pPr>
    </w:p>
    <w:p w14:paraId="78FCF5D9" w14:textId="16FF6E72" w:rsidR="0070238D" w:rsidRPr="00AE0E60" w:rsidRDefault="0070238D">
      <w:pPr>
        <w:rPr>
          <w:rFonts w:ascii="Simplified Arabic" w:eastAsia="Times New Roman" w:hAnsi="Simplified Arabic" w:cs="Simplified Arabic"/>
          <w:kern w:val="0"/>
          <w:sz w:val="28"/>
          <w:szCs w:val="28"/>
          <w:rtl/>
          <w14:ligatures w14:val="none"/>
        </w:rPr>
      </w:pPr>
      <w:r w:rsidRPr="00AE0E60">
        <w:rPr>
          <w:rFonts w:ascii="Simplified Arabic" w:eastAsia="Times New Roman" w:hAnsi="Simplified Arabic" w:cs="Simplified Arabic"/>
          <w:kern w:val="0"/>
          <w:sz w:val="28"/>
          <w:szCs w:val="28"/>
          <w:rtl/>
          <w14:ligatures w14:val="none"/>
        </w:rPr>
        <w:br w:type="page"/>
      </w:r>
    </w:p>
    <w:p w14:paraId="5CA675C1" w14:textId="6DEC61E8" w:rsidR="00BC42EB" w:rsidRPr="006C4D4B" w:rsidRDefault="0070238D" w:rsidP="006C4D4B">
      <w:pPr>
        <w:bidi/>
        <w:spacing w:after="0" w:line="276" w:lineRule="auto"/>
        <w:ind w:firstLine="375"/>
        <w:jc w:val="center"/>
        <w:rPr>
          <w:rFonts w:ascii="Simplified Arabic" w:eastAsia="Times New Roman" w:hAnsi="Simplified Arabic" w:cs="Simplified Arabic"/>
          <w:b/>
          <w:bCs/>
          <w:kern w:val="0"/>
          <w:sz w:val="36"/>
          <w:szCs w:val="36"/>
          <w:rtl/>
          <w14:ligatures w14:val="none"/>
        </w:rPr>
      </w:pPr>
      <w:r w:rsidRPr="00AE0E60">
        <w:rPr>
          <w:rFonts w:ascii="Simplified Arabic" w:eastAsia="Times New Roman" w:hAnsi="Simplified Arabic" w:cs="Simplified Arabic"/>
          <w:b/>
          <w:bCs/>
          <w:kern w:val="0"/>
          <w:sz w:val="36"/>
          <w:szCs w:val="36"/>
          <w:rtl/>
          <w14:ligatures w14:val="none"/>
        </w:rPr>
        <w:lastRenderedPageBreak/>
        <w:t>الفصل الثالث: منهجية الدراسة:</w:t>
      </w:r>
    </w:p>
    <w:p w14:paraId="73D15626" w14:textId="5CE48DBB" w:rsidR="0070238D" w:rsidRPr="00AE0E60" w:rsidRDefault="0070238D" w:rsidP="0070238D">
      <w:pPr>
        <w:bidi/>
        <w:spacing w:after="0" w:line="276" w:lineRule="auto"/>
        <w:ind w:firstLine="360"/>
        <w:jc w:val="lowKashida"/>
        <w:rPr>
          <w:rFonts w:ascii="Simplified Arabic" w:hAnsi="Simplified Arabic" w:cs="Simplified Arabic"/>
          <w:b/>
          <w:bCs/>
          <w:sz w:val="28"/>
          <w:szCs w:val="28"/>
        </w:rPr>
      </w:pPr>
      <w:r w:rsidRPr="00AE0E60">
        <w:rPr>
          <w:rFonts w:ascii="Simplified Arabic" w:hAnsi="Simplified Arabic" w:cs="Simplified Arabic"/>
          <w:b/>
          <w:bCs/>
          <w:sz w:val="32"/>
          <w:szCs w:val="32"/>
          <w:rtl/>
        </w:rPr>
        <w:t>مقدمة</w:t>
      </w:r>
      <w:r w:rsidRPr="00AE0E60">
        <w:rPr>
          <w:rFonts w:ascii="Simplified Arabic" w:hAnsi="Simplified Arabic" w:cs="Simplified Arabic"/>
          <w:b/>
          <w:bCs/>
          <w:sz w:val="28"/>
          <w:szCs w:val="28"/>
          <w:rtl/>
        </w:rPr>
        <w:t>:</w:t>
      </w:r>
    </w:p>
    <w:p w14:paraId="5BE7DC70" w14:textId="145C65FE" w:rsidR="0070238D" w:rsidRPr="00AE0E60" w:rsidRDefault="0070238D" w:rsidP="0070238D">
      <w:pPr>
        <w:bidi/>
        <w:spacing w:after="0" w:line="276" w:lineRule="auto"/>
        <w:ind w:firstLine="360"/>
        <w:jc w:val="lowKashida"/>
        <w:rPr>
          <w:rFonts w:ascii="Simplified Arabic" w:hAnsi="Simplified Arabic" w:cs="Simplified Arabic"/>
          <w:sz w:val="28"/>
          <w:szCs w:val="28"/>
        </w:rPr>
      </w:pPr>
      <w:r w:rsidRPr="00AE0E60">
        <w:rPr>
          <w:rFonts w:ascii="Simplified Arabic" w:hAnsi="Simplified Arabic" w:cs="Simplified Arabic"/>
          <w:sz w:val="28"/>
          <w:szCs w:val="28"/>
          <w:rtl/>
        </w:rPr>
        <w:t>تعتبر منهجية الدراسة الركيزة الأساسية لأي بحث علمي، حيث تمثل الإطار الذي يحدد الخطوات والإجراءات التي يتبعها الباحث لجمع البيانات وتحليلها، وبالتالي الوصول إلى نتائج دقيقة وموثوقة. وفي هذا الإطار، يهدف هذا الفصل إلى توضيح الطريقة العلمية التي اتبعها الباحث لدراسة دور التدريب والتطوير المهني في تعزيز كفاءة العاملين، مع التركيز على دراسة حالة شركة أرامكو السعودية</w:t>
      </w:r>
      <w:r w:rsidRPr="00AE0E60">
        <w:rPr>
          <w:rFonts w:ascii="Simplified Arabic" w:hAnsi="Simplified Arabic" w:cs="Simplified Arabic"/>
          <w:sz w:val="28"/>
          <w:szCs w:val="28"/>
        </w:rPr>
        <w:t xml:space="preserve">. </w:t>
      </w:r>
      <w:r w:rsidRPr="00AE0E60">
        <w:rPr>
          <w:rFonts w:ascii="Simplified Arabic" w:hAnsi="Simplified Arabic" w:cs="Simplified Arabic"/>
          <w:sz w:val="28"/>
          <w:szCs w:val="28"/>
          <w:rtl/>
        </w:rPr>
        <w:t>ويأتي هذا الفصل ليضمن للبحث الصفة العلمية والموضوعية، ويتيح للقارئ فهم آلية إجراء الدراسة ومدى صحة النتائج والاستنتاجات المستخلصة منها</w:t>
      </w:r>
      <w:r w:rsidRPr="00AE0E60">
        <w:rPr>
          <w:rFonts w:ascii="Simplified Arabic" w:hAnsi="Simplified Arabic" w:cs="Simplified Arabic"/>
          <w:sz w:val="28"/>
          <w:szCs w:val="28"/>
        </w:rPr>
        <w:t>.</w:t>
      </w:r>
    </w:p>
    <w:p w14:paraId="59D80FA1" w14:textId="0E3173D6" w:rsidR="0070238D" w:rsidRPr="00AE0E60" w:rsidRDefault="0070238D" w:rsidP="0070238D">
      <w:pPr>
        <w:bidi/>
        <w:spacing w:after="0" w:line="276" w:lineRule="auto"/>
        <w:ind w:firstLine="360"/>
        <w:jc w:val="lowKashida"/>
        <w:rPr>
          <w:rFonts w:ascii="Simplified Arabic" w:hAnsi="Simplified Arabic" w:cs="Simplified Arabic"/>
          <w:sz w:val="28"/>
          <w:szCs w:val="28"/>
        </w:rPr>
      </w:pPr>
      <w:r w:rsidRPr="00AE0E60">
        <w:rPr>
          <w:rFonts w:ascii="Simplified Arabic" w:hAnsi="Simplified Arabic" w:cs="Simplified Arabic"/>
          <w:sz w:val="28"/>
          <w:szCs w:val="28"/>
          <w:rtl/>
        </w:rPr>
        <w:t>كما يسعى هذا الفصل إلى تقديم وصف دقيق لمكونات البحث الأساسية، بدءًا من تحديد نوع البحث والمنهج المستخدم، مرورًا بتحديد مجتمع الدراسة وعينته البحثية، وصولًا إلى الأدوات والأساليب المستخدمة لجمع البيانات</w:t>
      </w:r>
      <w:r w:rsidRPr="00AE0E60">
        <w:rPr>
          <w:rFonts w:ascii="Simplified Arabic" w:hAnsi="Simplified Arabic" w:cs="Simplified Arabic"/>
          <w:sz w:val="28"/>
          <w:szCs w:val="28"/>
        </w:rPr>
        <w:t xml:space="preserve">. </w:t>
      </w:r>
      <w:r w:rsidRPr="00AE0E60">
        <w:rPr>
          <w:rFonts w:ascii="Simplified Arabic" w:hAnsi="Simplified Arabic" w:cs="Simplified Arabic"/>
          <w:sz w:val="28"/>
          <w:szCs w:val="28"/>
          <w:rtl/>
        </w:rPr>
        <w:t>ويشمل ذلك تحديد المقاييس والمعايير العلمية المستخدمة في تقييم العلاقة بين برامج التدريب والتطوير المهني وكفاءة العاملين، مع التركيز على ضمان موثوقية البيانات ودقتها. ويعتبر هذا الوصف التفصيلي ضروريًا لتمكين الباحثين الآخرين من تكرار الدراسة أو مقارنتها بنتائج أخرى، وهو ما يعزز مصداقية البحث وقيمته العلمية</w:t>
      </w:r>
      <w:r w:rsidRPr="00AE0E60">
        <w:rPr>
          <w:rFonts w:ascii="Simplified Arabic" w:hAnsi="Simplified Arabic" w:cs="Simplified Arabic"/>
          <w:sz w:val="28"/>
          <w:szCs w:val="28"/>
        </w:rPr>
        <w:t>.</w:t>
      </w:r>
    </w:p>
    <w:p w14:paraId="368E3C55" w14:textId="51261057" w:rsidR="0070238D" w:rsidRPr="00AE0E60" w:rsidRDefault="0070238D" w:rsidP="0070238D">
      <w:pPr>
        <w:bidi/>
        <w:spacing w:after="0" w:line="276" w:lineRule="auto"/>
        <w:ind w:firstLine="360"/>
        <w:jc w:val="lowKashida"/>
        <w:rPr>
          <w:rFonts w:ascii="Simplified Arabic" w:hAnsi="Simplified Arabic" w:cs="Simplified Arabic"/>
          <w:sz w:val="28"/>
          <w:szCs w:val="28"/>
        </w:rPr>
      </w:pPr>
      <w:r w:rsidRPr="00AE0E60">
        <w:rPr>
          <w:rFonts w:ascii="Simplified Arabic" w:hAnsi="Simplified Arabic" w:cs="Simplified Arabic"/>
          <w:sz w:val="28"/>
          <w:szCs w:val="28"/>
          <w:rtl/>
        </w:rPr>
        <w:t>كما يركز هذا الفصل على خطوات تصميم الدراسة وإجراءات تنفيذها بطريقة منهجية منظمة. حيث يتم توضيح كيفية اختيار العينة البحثية، وطبيعة البيانات المطلوبة، والأساليب المستخدمة في تحليلها، سواء بالطرق الإحصائية أو الوصفية. كما يتناول الفصل معايير اختيار أدوات البحث وطرق قياس المتغيرات الرئيسية، وهي</w:t>
      </w:r>
      <w:r w:rsidRPr="00AE0E60">
        <w:rPr>
          <w:rFonts w:ascii="Simplified Arabic" w:hAnsi="Simplified Arabic" w:cs="Simplified Arabic"/>
          <w:sz w:val="28"/>
          <w:szCs w:val="28"/>
        </w:rPr>
        <w:t xml:space="preserve">: </w:t>
      </w:r>
      <w:r w:rsidRPr="00AE0E60">
        <w:rPr>
          <w:rFonts w:ascii="Simplified Arabic" w:hAnsi="Simplified Arabic" w:cs="Simplified Arabic"/>
          <w:sz w:val="28"/>
          <w:szCs w:val="28"/>
          <w:rtl/>
        </w:rPr>
        <w:t>التدريب والتطوير المهني كمتغير مستقل، وكفاءة العاملين كمتغير تابع. ويشمل ذلك تحديد الفرضيات البحثية وعلاقتها بأهداف الدراسة، بما يتيح تفسير النتائج بطريقة علمية دقيقة وموضوعية</w:t>
      </w:r>
      <w:r w:rsidRPr="00AE0E60">
        <w:rPr>
          <w:rFonts w:ascii="Simplified Arabic" w:hAnsi="Simplified Arabic" w:cs="Simplified Arabic"/>
          <w:sz w:val="28"/>
          <w:szCs w:val="28"/>
        </w:rPr>
        <w:t>.</w:t>
      </w:r>
    </w:p>
    <w:p w14:paraId="09AD4AAB" w14:textId="77777777" w:rsidR="0070238D" w:rsidRPr="00AE0E60" w:rsidRDefault="0070238D" w:rsidP="0070238D">
      <w:pPr>
        <w:bidi/>
        <w:spacing w:after="0" w:line="276" w:lineRule="auto"/>
        <w:ind w:firstLine="360"/>
        <w:jc w:val="lowKashida"/>
        <w:rPr>
          <w:rFonts w:ascii="Simplified Arabic" w:hAnsi="Simplified Arabic" w:cs="Simplified Arabic"/>
          <w:sz w:val="28"/>
          <w:szCs w:val="28"/>
        </w:rPr>
      </w:pPr>
      <w:r w:rsidRPr="00AE0E60">
        <w:rPr>
          <w:rFonts w:ascii="Simplified Arabic" w:hAnsi="Simplified Arabic" w:cs="Simplified Arabic"/>
          <w:sz w:val="28"/>
          <w:szCs w:val="28"/>
          <w:rtl/>
        </w:rPr>
        <w:t>إضافة إلى ذلك، يولي الفصل اهتمامًا بالجانب الأخلاقي في إجراء البحث، حيث يتم الالتزام بالمبادئ الأخلاقية المتعارف عليها في الدراسات العلمية، مثل الحفاظ على سرية المعلومات، والحصول على موافقة المشاركين، وضمان عدم التحيز في جمع البيانات أو تحليلها</w:t>
      </w:r>
      <w:r w:rsidRPr="00AE0E60">
        <w:rPr>
          <w:rFonts w:ascii="Simplified Arabic" w:hAnsi="Simplified Arabic" w:cs="Simplified Arabic"/>
          <w:sz w:val="28"/>
          <w:szCs w:val="28"/>
        </w:rPr>
        <w:t xml:space="preserve">. </w:t>
      </w:r>
      <w:r w:rsidRPr="00AE0E60">
        <w:rPr>
          <w:rFonts w:ascii="Simplified Arabic" w:hAnsi="Simplified Arabic" w:cs="Simplified Arabic"/>
          <w:sz w:val="28"/>
          <w:szCs w:val="28"/>
          <w:rtl/>
        </w:rPr>
        <w:t>ويعتبر هذا البعد الأخلاقي جزءًا أساسيًا من منهجية الدراسة، إذ يسهم في تعزيز مصداقية البحث واحترام حقوق المشاركين، وهو ما يعكس الالتزام بالمعايير العلمية العالمية في البحث الأكاديمي</w:t>
      </w:r>
      <w:r w:rsidRPr="00AE0E60">
        <w:rPr>
          <w:rFonts w:ascii="Simplified Arabic" w:hAnsi="Simplified Arabic" w:cs="Simplified Arabic"/>
          <w:sz w:val="28"/>
          <w:szCs w:val="28"/>
        </w:rPr>
        <w:t>.</w:t>
      </w:r>
    </w:p>
    <w:p w14:paraId="09DAE79D" w14:textId="77777777" w:rsidR="0070238D" w:rsidRPr="00AE0E60" w:rsidRDefault="0070238D" w:rsidP="0070238D">
      <w:pPr>
        <w:bidi/>
        <w:spacing w:after="0" w:line="276" w:lineRule="auto"/>
        <w:jc w:val="lowKashida"/>
        <w:rPr>
          <w:rFonts w:ascii="Simplified Arabic" w:hAnsi="Simplified Arabic" w:cs="Simplified Arabic"/>
          <w:b/>
          <w:bCs/>
          <w:sz w:val="32"/>
          <w:szCs w:val="32"/>
        </w:rPr>
      </w:pPr>
      <w:r w:rsidRPr="00AE0E60">
        <w:rPr>
          <w:rFonts w:ascii="Simplified Arabic" w:hAnsi="Simplified Arabic" w:cs="Simplified Arabic"/>
          <w:b/>
          <w:bCs/>
          <w:sz w:val="32"/>
          <w:szCs w:val="32"/>
          <w:rtl/>
        </w:rPr>
        <w:lastRenderedPageBreak/>
        <w:t>تصميم البحث</w:t>
      </w:r>
    </w:p>
    <w:p w14:paraId="2DF42EBA" w14:textId="77777777" w:rsidR="0070238D" w:rsidRPr="00AE0E60" w:rsidRDefault="0070238D" w:rsidP="0070238D">
      <w:pPr>
        <w:bidi/>
        <w:spacing w:after="0" w:line="276" w:lineRule="auto"/>
        <w:ind w:firstLine="360"/>
        <w:jc w:val="lowKashida"/>
        <w:rPr>
          <w:rFonts w:ascii="Simplified Arabic" w:hAnsi="Simplified Arabic" w:cs="Simplified Arabic"/>
          <w:sz w:val="28"/>
          <w:szCs w:val="28"/>
        </w:rPr>
      </w:pPr>
      <w:r w:rsidRPr="00AE0E60">
        <w:rPr>
          <w:rFonts w:ascii="Simplified Arabic" w:hAnsi="Simplified Arabic" w:cs="Simplified Arabic"/>
          <w:sz w:val="28"/>
          <w:szCs w:val="28"/>
          <w:rtl/>
        </w:rPr>
        <w:t xml:space="preserve">يشكل تصميم البحث الهيكل العام الذي يوجه خطوات الباحث في جمع البيانات وتحليلها، ويعد العامل الأساسي لضمان تحقيق أهداف الدراسة بدقة وموضوعية. وفي هذا البحث، تم اختيار </w:t>
      </w:r>
      <w:r w:rsidRPr="00AE0E60">
        <w:rPr>
          <w:rFonts w:ascii="Simplified Arabic" w:hAnsi="Simplified Arabic" w:cs="Simplified Arabic"/>
          <w:b/>
          <w:bCs/>
          <w:sz w:val="28"/>
          <w:szCs w:val="28"/>
          <w:rtl/>
        </w:rPr>
        <w:t>تصميم البحث الوصفي التحليلي</w:t>
      </w:r>
      <w:r w:rsidRPr="00AE0E60">
        <w:rPr>
          <w:rFonts w:ascii="Simplified Arabic" w:hAnsi="Simplified Arabic" w:cs="Simplified Arabic"/>
          <w:b/>
          <w:bCs/>
          <w:sz w:val="28"/>
          <w:szCs w:val="28"/>
        </w:rPr>
        <w:t xml:space="preserve"> (Descriptive-Analytical Research Design)</w:t>
      </w:r>
      <w:r w:rsidRPr="00AE0E60">
        <w:rPr>
          <w:rFonts w:ascii="Simplified Arabic" w:hAnsi="Simplified Arabic" w:cs="Simplified Arabic"/>
          <w:sz w:val="28"/>
          <w:szCs w:val="28"/>
          <w:rtl/>
        </w:rPr>
        <w:t xml:space="preserve">، نظرًا لملاءمته لدراسة العلاقة بين </w:t>
      </w:r>
      <w:r w:rsidRPr="00AE0E60">
        <w:rPr>
          <w:rFonts w:ascii="Simplified Arabic" w:hAnsi="Simplified Arabic" w:cs="Simplified Arabic"/>
          <w:b/>
          <w:bCs/>
          <w:sz w:val="28"/>
          <w:szCs w:val="28"/>
          <w:rtl/>
        </w:rPr>
        <w:t>التدريب والتطوير المهني</w:t>
      </w:r>
      <w:r w:rsidRPr="00AE0E60">
        <w:rPr>
          <w:rFonts w:ascii="Simplified Arabic" w:hAnsi="Simplified Arabic" w:cs="Simplified Arabic"/>
          <w:sz w:val="28"/>
          <w:szCs w:val="28"/>
          <w:rtl/>
        </w:rPr>
        <w:t xml:space="preserve"> كمتغير مستقل، و</w:t>
      </w:r>
      <w:r w:rsidRPr="00AE0E60">
        <w:rPr>
          <w:rFonts w:ascii="Simplified Arabic" w:hAnsi="Simplified Arabic" w:cs="Simplified Arabic"/>
          <w:b/>
          <w:bCs/>
          <w:sz w:val="28"/>
          <w:szCs w:val="28"/>
          <w:rtl/>
        </w:rPr>
        <w:t>كفاءة العاملين</w:t>
      </w:r>
      <w:r w:rsidRPr="00AE0E60">
        <w:rPr>
          <w:rFonts w:ascii="Simplified Arabic" w:hAnsi="Simplified Arabic" w:cs="Simplified Arabic"/>
          <w:sz w:val="28"/>
          <w:szCs w:val="28"/>
          <w:rtl/>
        </w:rPr>
        <w:t xml:space="preserve"> كمتغير تابع في سياق شركة أرامكو السعودية</w:t>
      </w:r>
      <w:r w:rsidRPr="00AE0E60">
        <w:rPr>
          <w:rFonts w:ascii="Simplified Arabic" w:hAnsi="Simplified Arabic" w:cs="Simplified Arabic"/>
          <w:sz w:val="28"/>
          <w:szCs w:val="28"/>
        </w:rPr>
        <w:t>.</w:t>
      </w:r>
    </w:p>
    <w:p w14:paraId="0BB1745C" w14:textId="77777777" w:rsidR="0070238D" w:rsidRPr="00AE0E60" w:rsidRDefault="0070238D" w:rsidP="0070238D">
      <w:pPr>
        <w:bidi/>
        <w:spacing w:after="0" w:line="276" w:lineRule="auto"/>
        <w:ind w:firstLine="360"/>
        <w:jc w:val="lowKashida"/>
        <w:rPr>
          <w:rFonts w:ascii="Simplified Arabic" w:hAnsi="Simplified Arabic" w:cs="Simplified Arabic"/>
          <w:sz w:val="28"/>
          <w:szCs w:val="28"/>
        </w:rPr>
      </w:pPr>
      <w:r w:rsidRPr="00AE0E60">
        <w:rPr>
          <w:rFonts w:ascii="Simplified Arabic" w:hAnsi="Simplified Arabic" w:cs="Simplified Arabic"/>
          <w:sz w:val="28"/>
          <w:szCs w:val="28"/>
          <w:rtl/>
        </w:rPr>
        <w:t xml:space="preserve">يعتمد التصميم الوصفي التحليلي على </w:t>
      </w:r>
      <w:r w:rsidRPr="00AE0E60">
        <w:rPr>
          <w:rFonts w:ascii="Simplified Arabic" w:hAnsi="Simplified Arabic" w:cs="Simplified Arabic"/>
          <w:b/>
          <w:bCs/>
          <w:sz w:val="28"/>
          <w:szCs w:val="28"/>
          <w:rtl/>
        </w:rPr>
        <w:t>جمع البيانات المتعلقة بالمتغيرات قيد الدراسة</w:t>
      </w:r>
      <w:r w:rsidRPr="00AE0E60">
        <w:rPr>
          <w:rFonts w:ascii="Simplified Arabic" w:hAnsi="Simplified Arabic" w:cs="Simplified Arabic"/>
          <w:sz w:val="28"/>
          <w:szCs w:val="28"/>
          <w:rtl/>
        </w:rPr>
        <w:t xml:space="preserve"> وتحليلها بطريقة علمية لتحديد طبيعة العلاقة بين هذه المتغيرات، وتفسير مدى تأثير برامج التدريب والتطوير المهني على مستوى كفاءة العاملين. كما يمكّن هذا التصميم الباحث من التعرف على الاتجاهات السائدة، وفهم الخصائص الأساسية للعينة البحثية، واختبار الفرضيات المرتبطة بالدراسة، بما يضمن استخراج نتائج دقيقة قابلة للتعميم على المجتمع المستهدف</w:t>
      </w:r>
      <w:r w:rsidRPr="00AE0E60">
        <w:rPr>
          <w:rFonts w:ascii="Simplified Arabic" w:hAnsi="Simplified Arabic" w:cs="Simplified Arabic"/>
          <w:sz w:val="28"/>
          <w:szCs w:val="28"/>
        </w:rPr>
        <w:t>.</w:t>
      </w:r>
    </w:p>
    <w:p w14:paraId="31C99848" w14:textId="77777777" w:rsidR="0070238D" w:rsidRPr="00AE0E60" w:rsidRDefault="0070238D" w:rsidP="0070238D">
      <w:pPr>
        <w:bidi/>
        <w:spacing w:after="0" w:line="276" w:lineRule="auto"/>
        <w:ind w:firstLine="360"/>
        <w:jc w:val="lowKashida"/>
        <w:rPr>
          <w:rFonts w:ascii="Simplified Arabic" w:hAnsi="Simplified Arabic" w:cs="Simplified Arabic"/>
          <w:sz w:val="28"/>
          <w:szCs w:val="28"/>
        </w:rPr>
      </w:pPr>
      <w:r w:rsidRPr="00AE0E60">
        <w:rPr>
          <w:rFonts w:ascii="Simplified Arabic" w:hAnsi="Simplified Arabic" w:cs="Simplified Arabic"/>
          <w:sz w:val="28"/>
          <w:szCs w:val="28"/>
          <w:rtl/>
        </w:rPr>
        <w:t xml:space="preserve">ويسمح هذا التصميم أيضًا بمزج </w:t>
      </w:r>
      <w:r w:rsidRPr="00AE0E60">
        <w:rPr>
          <w:rFonts w:ascii="Simplified Arabic" w:hAnsi="Simplified Arabic" w:cs="Simplified Arabic"/>
          <w:b/>
          <w:bCs/>
          <w:sz w:val="28"/>
          <w:szCs w:val="28"/>
          <w:rtl/>
        </w:rPr>
        <w:t>المنهج الوصفي</w:t>
      </w:r>
      <w:r w:rsidRPr="00AE0E60">
        <w:rPr>
          <w:rFonts w:ascii="Simplified Arabic" w:hAnsi="Simplified Arabic" w:cs="Simplified Arabic"/>
          <w:sz w:val="28"/>
          <w:szCs w:val="28"/>
          <w:rtl/>
        </w:rPr>
        <w:t xml:space="preserve"> الذي يركز على وصف الظاهرة كما هي، مع </w:t>
      </w:r>
      <w:r w:rsidRPr="00AE0E60">
        <w:rPr>
          <w:rFonts w:ascii="Simplified Arabic" w:hAnsi="Simplified Arabic" w:cs="Simplified Arabic"/>
          <w:b/>
          <w:bCs/>
          <w:sz w:val="28"/>
          <w:szCs w:val="28"/>
          <w:rtl/>
        </w:rPr>
        <w:t>المنهج التحليلي</w:t>
      </w:r>
      <w:r w:rsidRPr="00AE0E60">
        <w:rPr>
          <w:rFonts w:ascii="Simplified Arabic" w:hAnsi="Simplified Arabic" w:cs="Simplified Arabic"/>
          <w:sz w:val="28"/>
          <w:szCs w:val="28"/>
          <w:rtl/>
        </w:rPr>
        <w:t xml:space="preserve"> الذي يسعى إلى تفسير العلاقات بين المتغيرات وقياس أثرها. ويعتمد البحث على </w:t>
      </w:r>
      <w:r w:rsidRPr="00AE0E60">
        <w:rPr>
          <w:rFonts w:ascii="Simplified Arabic" w:hAnsi="Simplified Arabic" w:cs="Simplified Arabic"/>
          <w:b/>
          <w:bCs/>
          <w:sz w:val="28"/>
          <w:szCs w:val="28"/>
          <w:rtl/>
        </w:rPr>
        <w:t>أسلوب الدراسة الميدانية</w:t>
      </w:r>
      <w:r w:rsidRPr="00AE0E60">
        <w:rPr>
          <w:rFonts w:ascii="Simplified Arabic" w:hAnsi="Simplified Arabic" w:cs="Simplified Arabic"/>
          <w:b/>
          <w:bCs/>
          <w:sz w:val="28"/>
          <w:szCs w:val="28"/>
        </w:rPr>
        <w:t xml:space="preserve"> (Field Study)</w:t>
      </w:r>
      <w:r w:rsidRPr="00AE0E60">
        <w:rPr>
          <w:rFonts w:ascii="Simplified Arabic" w:hAnsi="Simplified Arabic" w:cs="Simplified Arabic"/>
          <w:sz w:val="28"/>
          <w:szCs w:val="28"/>
        </w:rPr>
        <w:t xml:space="preserve"> </w:t>
      </w:r>
      <w:r w:rsidRPr="00AE0E60">
        <w:rPr>
          <w:rFonts w:ascii="Simplified Arabic" w:hAnsi="Simplified Arabic" w:cs="Simplified Arabic"/>
          <w:sz w:val="28"/>
          <w:szCs w:val="28"/>
          <w:rtl/>
        </w:rPr>
        <w:t>من خلال استبانة موجهة إلى العاملين في شركة أرامكو السعودية، بالإضافة إلى تحليل البيانات الثانوية من المصادر الرسمية للشركة والدراسات السابقة ذات الصلة</w:t>
      </w:r>
      <w:r w:rsidRPr="00AE0E60">
        <w:rPr>
          <w:rFonts w:ascii="Simplified Arabic" w:hAnsi="Simplified Arabic" w:cs="Simplified Arabic"/>
          <w:sz w:val="28"/>
          <w:szCs w:val="28"/>
        </w:rPr>
        <w:t>.</w:t>
      </w:r>
    </w:p>
    <w:p w14:paraId="1DE3D81A" w14:textId="77777777" w:rsidR="0070238D" w:rsidRPr="00AE0E60" w:rsidRDefault="0070238D" w:rsidP="0070238D">
      <w:pPr>
        <w:bidi/>
        <w:spacing w:after="0" w:line="276" w:lineRule="auto"/>
        <w:ind w:firstLine="360"/>
        <w:jc w:val="lowKashida"/>
        <w:rPr>
          <w:rFonts w:ascii="Simplified Arabic" w:hAnsi="Simplified Arabic" w:cs="Simplified Arabic"/>
          <w:sz w:val="28"/>
          <w:szCs w:val="28"/>
        </w:rPr>
      </w:pPr>
      <w:r w:rsidRPr="00AE0E60">
        <w:rPr>
          <w:rFonts w:ascii="Simplified Arabic" w:hAnsi="Simplified Arabic" w:cs="Simplified Arabic"/>
          <w:sz w:val="28"/>
          <w:szCs w:val="28"/>
          <w:rtl/>
        </w:rPr>
        <w:t xml:space="preserve">كما يتيح تصميم البحث هذا إمكانية </w:t>
      </w:r>
      <w:r w:rsidRPr="00AE0E60">
        <w:rPr>
          <w:rFonts w:ascii="Simplified Arabic" w:hAnsi="Simplified Arabic" w:cs="Simplified Arabic"/>
          <w:b/>
          <w:bCs/>
          <w:sz w:val="28"/>
          <w:szCs w:val="28"/>
          <w:rtl/>
        </w:rPr>
        <w:t>استخدام الأساليب الإحصائية الوصفية والتحليلية</w:t>
      </w:r>
      <w:r w:rsidRPr="00AE0E60">
        <w:rPr>
          <w:rFonts w:ascii="Simplified Arabic" w:hAnsi="Simplified Arabic" w:cs="Simplified Arabic"/>
          <w:sz w:val="28"/>
          <w:szCs w:val="28"/>
          <w:rtl/>
        </w:rPr>
        <w:t>، مثل المتوسطات والانحراف المعياري وتحليل الترابط والانحدار، لتقدير أثر التدريب والتطوير المهني على الكفاءة الوظيفية للعاملين. ويُسهم هذا النهج في تقديم صورة واضحة وشاملة حول مستوى البرامج التدريبية في الشركة، وتحديد الفجوات والاحتياجات التي يمكن أن تسهم في رفع الكفاءة وتحسين الأداء المؤسسي بشكل مستدام</w:t>
      </w:r>
      <w:r w:rsidRPr="00AE0E60">
        <w:rPr>
          <w:rFonts w:ascii="Simplified Arabic" w:hAnsi="Simplified Arabic" w:cs="Simplified Arabic"/>
          <w:sz w:val="28"/>
          <w:szCs w:val="28"/>
        </w:rPr>
        <w:t>.</w:t>
      </w:r>
    </w:p>
    <w:p w14:paraId="48E61E09" w14:textId="77777777" w:rsidR="0070238D" w:rsidRPr="00AE0E60" w:rsidRDefault="0070238D" w:rsidP="0070238D">
      <w:pPr>
        <w:bidi/>
        <w:spacing w:after="0" w:line="276" w:lineRule="auto"/>
        <w:ind w:firstLine="360"/>
        <w:jc w:val="lowKashida"/>
        <w:rPr>
          <w:rFonts w:ascii="Simplified Arabic" w:hAnsi="Simplified Arabic" w:cs="Simplified Arabic"/>
          <w:sz w:val="28"/>
          <w:szCs w:val="28"/>
        </w:rPr>
      </w:pPr>
      <w:r w:rsidRPr="00AE0E60">
        <w:rPr>
          <w:rFonts w:ascii="Simplified Arabic" w:hAnsi="Simplified Arabic" w:cs="Simplified Arabic"/>
          <w:sz w:val="28"/>
          <w:szCs w:val="28"/>
          <w:rtl/>
        </w:rPr>
        <w:t xml:space="preserve">وبناءً على ذلك، يمثل </w:t>
      </w:r>
      <w:r w:rsidRPr="00AE0E60">
        <w:rPr>
          <w:rFonts w:ascii="Simplified Arabic" w:hAnsi="Simplified Arabic" w:cs="Simplified Arabic"/>
          <w:b/>
          <w:bCs/>
          <w:sz w:val="28"/>
          <w:szCs w:val="28"/>
          <w:rtl/>
        </w:rPr>
        <w:t>تصميم البحث الوصفي التحليلي</w:t>
      </w:r>
      <w:r w:rsidRPr="00AE0E60">
        <w:rPr>
          <w:rFonts w:ascii="Simplified Arabic" w:hAnsi="Simplified Arabic" w:cs="Simplified Arabic"/>
          <w:sz w:val="28"/>
          <w:szCs w:val="28"/>
          <w:rtl/>
        </w:rPr>
        <w:t xml:space="preserve"> إطارًا علميًا متكاملًا يربط بين النظرية والتطبيق، ويوفر قاعدة منهجية دقيقة لدراسة العلاقة بين التدريب والتطوير المهني وكفاءة العاملين في شركة أرامكو السعودية، بما يحقق أهداف البحث ويرسخ مصداقيته العلمية</w:t>
      </w:r>
      <w:r w:rsidRPr="00AE0E60">
        <w:rPr>
          <w:rFonts w:ascii="Simplified Arabic" w:hAnsi="Simplified Arabic" w:cs="Simplified Arabic"/>
          <w:sz w:val="28"/>
          <w:szCs w:val="28"/>
        </w:rPr>
        <w:t>.</w:t>
      </w:r>
    </w:p>
    <w:p w14:paraId="7791C9E9" w14:textId="77777777" w:rsidR="0070238D" w:rsidRPr="00AE0E60" w:rsidRDefault="0070238D" w:rsidP="0070238D">
      <w:pPr>
        <w:keepNext/>
        <w:bidi/>
        <w:spacing w:before="240" w:after="0" w:line="276" w:lineRule="auto"/>
        <w:outlineLvl w:val="0"/>
        <w:rPr>
          <w:rFonts w:ascii="Simplified Arabic" w:eastAsia="Times New Roman" w:hAnsi="Simplified Arabic" w:cs="Simplified Arabic"/>
          <w:b/>
          <w:bCs/>
          <w:kern w:val="32"/>
          <w:sz w:val="32"/>
          <w:szCs w:val="32"/>
        </w:rPr>
      </w:pPr>
      <w:r w:rsidRPr="00AE0E60">
        <w:rPr>
          <w:rFonts w:ascii="Simplified Arabic" w:eastAsia="Times New Roman" w:hAnsi="Simplified Arabic" w:cs="Simplified Arabic"/>
          <w:b/>
          <w:bCs/>
          <w:kern w:val="32"/>
          <w:sz w:val="32"/>
          <w:szCs w:val="32"/>
          <w:rtl/>
        </w:rPr>
        <w:lastRenderedPageBreak/>
        <w:t>مجتمع وعينة الدراسة:</w:t>
      </w:r>
    </w:p>
    <w:p w14:paraId="2EFBD792" w14:textId="77777777" w:rsidR="0070238D" w:rsidRPr="00AE0E60" w:rsidRDefault="0070238D" w:rsidP="0070238D">
      <w:pPr>
        <w:bidi/>
        <w:spacing w:after="0" w:line="276" w:lineRule="auto"/>
        <w:ind w:firstLine="720"/>
        <w:jc w:val="lowKashida"/>
        <w:rPr>
          <w:rFonts w:ascii="Simplified Arabic" w:eastAsia="Times New Roman" w:hAnsi="Simplified Arabic" w:cs="Simplified Arabic"/>
          <w:kern w:val="0"/>
          <w:sz w:val="28"/>
          <w:szCs w:val="28"/>
          <w:rtl/>
          <w14:ligatures w14:val="none"/>
        </w:rPr>
      </w:pPr>
      <w:r w:rsidRPr="00AE0E60">
        <w:rPr>
          <w:rFonts w:ascii="Simplified Arabic" w:eastAsia="Times New Roman" w:hAnsi="Simplified Arabic" w:cs="Simplified Arabic"/>
          <w:kern w:val="0"/>
          <w:sz w:val="28"/>
          <w:szCs w:val="28"/>
          <w:rtl/>
          <w14:ligatures w14:val="none"/>
        </w:rPr>
        <w:t>يتمثل مجتمع الدراسة الحالي في العاملين لدى شركة أرامكو السعودية في أحد مواقعها التشغيلية الإدارية وهي الظهران، وعددها الاجمالي</w:t>
      </w:r>
      <w:r w:rsidRPr="00AE0E60">
        <w:rPr>
          <w:rFonts w:ascii="Simplified Arabic" w:hAnsi="Simplified Arabic" w:cs="Simplified Arabic"/>
        </w:rPr>
        <w:t xml:space="preserve"> </w:t>
      </w:r>
      <w:r w:rsidRPr="00AE0E60">
        <w:rPr>
          <w:rFonts w:ascii="Simplified Arabic" w:eastAsia="Times New Roman" w:hAnsi="Simplified Arabic" w:cs="Simplified Arabic"/>
          <w:kern w:val="0"/>
          <w:sz w:val="28"/>
          <w:szCs w:val="28"/>
          <w14:ligatures w14:val="none"/>
        </w:rPr>
        <w:t xml:space="preserve">35,000 </w:t>
      </w:r>
      <w:r w:rsidRPr="00AE0E60">
        <w:rPr>
          <w:rFonts w:ascii="Simplified Arabic" w:eastAsia="Times New Roman" w:hAnsi="Simplified Arabic" w:cs="Simplified Arabic"/>
          <w:kern w:val="0"/>
          <w:sz w:val="28"/>
          <w:szCs w:val="28"/>
          <w:rtl/>
          <w14:ligatures w14:val="none"/>
        </w:rPr>
        <w:t xml:space="preserve">موظف حيث تم تحديد مجتمع الدراسة بناءً على الفئة المستهدفة من الموظفين الذين شاركوا في برامج التدريب والتطوير المهني خلال العام السابق لإجراء الدراسة الميدانية ونظرًا لصعوبة دراسة المجتمع الكامل لأرامكو نظرًا لضخامته وتوزيع موظفيه على مناطق مختلفة، فقد تم الاعتماد على أسلوب العينة العشوائية البسيطة للحصول على تمثيل دقيق وموضوعي </w:t>
      </w:r>
    </w:p>
    <w:p w14:paraId="0E89D37C" w14:textId="77777777" w:rsidR="0070238D" w:rsidRPr="00AE0E60" w:rsidRDefault="0070238D" w:rsidP="0070238D">
      <w:pPr>
        <w:autoSpaceDE w:val="0"/>
        <w:autoSpaceDN w:val="0"/>
        <w:bidi/>
        <w:adjustRightInd w:val="0"/>
        <w:spacing w:after="0" w:line="276" w:lineRule="auto"/>
        <w:ind w:left="360"/>
        <w:jc w:val="lowKashida"/>
        <w:rPr>
          <w:rFonts w:ascii="Simplified Arabic" w:eastAsia="Times New Roman" w:hAnsi="Simplified Arabic" w:cs="Simplified Arabic"/>
          <w:b/>
          <w:bCs/>
          <w:color w:val="000000"/>
          <w:kern w:val="0"/>
          <w:sz w:val="28"/>
          <w:szCs w:val="28"/>
          <w14:ligatures w14:val="none"/>
        </w:rPr>
      </w:pPr>
      <w:r w:rsidRPr="00AE0E60">
        <w:rPr>
          <w:rFonts w:ascii="Simplified Arabic" w:eastAsia="Times New Roman" w:hAnsi="Simplified Arabic" w:cs="Simplified Arabic"/>
          <w:b/>
          <w:bCs/>
          <w:color w:val="000000"/>
          <w:kern w:val="0"/>
          <w:sz w:val="28"/>
          <w:szCs w:val="28"/>
          <w:rtl/>
          <w14:ligatures w14:val="none"/>
        </w:rPr>
        <w:t>حيث إن:</w:t>
      </w:r>
    </w:p>
    <w:p w14:paraId="5882EE8C" w14:textId="77777777" w:rsidR="0070238D" w:rsidRPr="00AE0E60" w:rsidRDefault="0070238D" w:rsidP="00A7526A">
      <w:pPr>
        <w:pStyle w:val="a6"/>
        <w:numPr>
          <w:ilvl w:val="0"/>
          <w:numId w:val="4"/>
        </w:numPr>
        <w:autoSpaceDE w:val="0"/>
        <w:autoSpaceDN w:val="0"/>
        <w:bidi/>
        <w:adjustRightInd w:val="0"/>
        <w:spacing w:after="0" w:line="276" w:lineRule="auto"/>
        <w:jc w:val="lowKashida"/>
        <w:rPr>
          <w:rFonts w:ascii="Simplified Arabic" w:eastAsia="Times New Roman" w:hAnsi="Simplified Arabic" w:cs="Simplified Arabic"/>
          <w:color w:val="000000"/>
          <w:kern w:val="0"/>
          <w:sz w:val="28"/>
          <w:szCs w:val="28"/>
          <w14:ligatures w14:val="none"/>
        </w:rPr>
      </w:pPr>
      <w:r w:rsidRPr="00AE0E60">
        <w:rPr>
          <w:rFonts w:ascii="Simplified Arabic" w:eastAsia="Times New Roman" w:hAnsi="Simplified Arabic" w:cs="Simplified Arabic"/>
          <w:color w:val="000000"/>
          <w:kern w:val="0"/>
          <w:sz w:val="28"/>
          <w:szCs w:val="28"/>
          <w14:ligatures w14:val="none"/>
        </w:rPr>
        <w:t>n</w:t>
      </w:r>
      <w:r w:rsidRPr="00AE0E60">
        <w:rPr>
          <w:rFonts w:ascii="Simplified Arabic" w:eastAsia="Times New Roman" w:hAnsi="Simplified Arabic" w:cs="Simplified Arabic"/>
          <w:color w:val="000000"/>
          <w:kern w:val="0"/>
          <w:sz w:val="28"/>
          <w:szCs w:val="28"/>
          <w:rtl/>
          <w14:ligatures w14:val="none"/>
        </w:rPr>
        <w:t xml:space="preserve">: حجم العينة المطلوبة.    </w:t>
      </w:r>
      <w:r w:rsidRPr="00AE0E60">
        <w:rPr>
          <w:rFonts w:ascii="Simplified Arabic" w:eastAsia="Times New Roman" w:hAnsi="Simplified Arabic" w:cs="Simplified Arabic"/>
          <w:color w:val="000000"/>
          <w:kern w:val="0"/>
          <w:sz w:val="28"/>
          <w:szCs w:val="28"/>
          <w14:ligatures w14:val="none"/>
        </w:rPr>
        <w:t>N</w:t>
      </w:r>
      <w:r w:rsidRPr="00AE0E60">
        <w:rPr>
          <w:rFonts w:ascii="Simplified Arabic" w:eastAsia="Times New Roman" w:hAnsi="Simplified Arabic" w:cs="Simplified Arabic"/>
          <w:color w:val="000000"/>
          <w:kern w:val="0"/>
          <w:sz w:val="28"/>
          <w:szCs w:val="28"/>
          <w:rtl/>
          <w:lang w:bidi="ar-EG"/>
          <w14:ligatures w14:val="none"/>
        </w:rPr>
        <w:t xml:space="preserve">: </w:t>
      </w:r>
      <w:r w:rsidRPr="00AE0E60">
        <w:rPr>
          <w:rFonts w:ascii="Simplified Arabic" w:eastAsia="Times New Roman" w:hAnsi="Simplified Arabic" w:cs="Simplified Arabic"/>
          <w:color w:val="000000"/>
          <w:kern w:val="0"/>
          <w:sz w:val="28"/>
          <w:szCs w:val="28"/>
          <w:rtl/>
          <w14:ligatures w14:val="none"/>
        </w:rPr>
        <w:t>حجم مجتمع الدراسة.</w:t>
      </w:r>
    </w:p>
    <w:p w14:paraId="32065B09" w14:textId="77777777" w:rsidR="0070238D" w:rsidRPr="00AE0E60" w:rsidRDefault="0070238D" w:rsidP="00A7526A">
      <w:pPr>
        <w:pStyle w:val="a6"/>
        <w:numPr>
          <w:ilvl w:val="0"/>
          <w:numId w:val="4"/>
        </w:numPr>
        <w:autoSpaceDE w:val="0"/>
        <w:autoSpaceDN w:val="0"/>
        <w:bidi/>
        <w:adjustRightInd w:val="0"/>
        <w:spacing w:after="0" w:line="276" w:lineRule="auto"/>
        <w:jc w:val="lowKashida"/>
        <w:rPr>
          <w:rFonts w:ascii="Simplified Arabic" w:eastAsia="Times New Roman" w:hAnsi="Simplified Arabic" w:cs="Simplified Arabic"/>
          <w:color w:val="000000"/>
          <w:kern w:val="0"/>
          <w:sz w:val="28"/>
          <w:szCs w:val="28"/>
          <w:rtl/>
          <w14:ligatures w14:val="none"/>
        </w:rPr>
      </w:pPr>
      <w:r w:rsidRPr="00AE0E60">
        <w:rPr>
          <w:rFonts w:ascii="Simplified Arabic" w:eastAsia="Times New Roman" w:hAnsi="Simplified Arabic" w:cs="Simplified Arabic"/>
          <w:color w:val="000000"/>
          <w:kern w:val="0"/>
          <w:sz w:val="28"/>
          <w:szCs w:val="28"/>
          <w14:ligatures w14:val="none"/>
        </w:rPr>
        <w:t>P</w:t>
      </w:r>
      <w:r w:rsidRPr="00AE0E60">
        <w:rPr>
          <w:rFonts w:ascii="Simplified Arabic" w:eastAsia="Times New Roman" w:hAnsi="Simplified Arabic" w:cs="Simplified Arabic"/>
          <w:color w:val="000000"/>
          <w:kern w:val="0"/>
          <w:sz w:val="28"/>
          <w:szCs w:val="28"/>
          <w:rtl/>
          <w14:ligatures w14:val="none"/>
        </w:rPr>
        <w:t>: نسبة المجتمع ان تساوى 0.50.</w:t>
      </w:r>
    </w:p>
    <w:p w14:paraId="38DF2A82" w14:textId="77777777" w:rsidR="0070238D" w:rsidRPr="00AE0E60" w:rsidRDefault="0070238D" w:rsidP="00A7526A">
      <w:pPr>
        <w:pStyle w:val="a6"/>
        <w:numPr>
          <w:ilvl w:val="0"/>
          <w:numId w:val="4"/>
        </w:numPr>
        <w:autoSpaceDE w:val="0"/>
        <w:autoSpaceDN w:val="0"/>
        <w:bidi/>
        <w:adjustRightInd w:val="0"/>
        <w:spacing w:after="0" w:line="276" w:lineRule="auto"/>
        <w:jc w:val="lowKashida"/>
        <w:rPr>
          <w:rFonts w:ascii="Simplified Arabic" w:eastAsia="Times New Roman" w:hAnsi="Simplified Arabic" w:cs="Simplified Arabic"/>
          <w:color w:val="000000"/>
          <w:kern w:val="0"/>
          <w:sz w:val="28"/>
          <w:szCs w:val="28"/>
          <w:rtl/>
          <w14:ligatures w14:val="none"/>
        </w:rPr>
      </w:pPr>
      <w:r w:rsidRPr="00AE0E60">
        <w:rPr>
          <w:rFonts w:ascii="Simplified Arabic" w:eastAsia="Times New Roman" w:hAnsi="Simplified Arabic" w:cs="Simplified Arabic"/>
          <w:color w:val="000000"/>
          <w:kern w:val="0"/>
          <w:sz w:val="28"/>
          <w:szCs w:val="28"/>
          <w14:ligatures w14:val="none"/>
        </w:rPr>
        <w:t>:D</w:t>
      </w:r>
      <w:r w:rsidRPr="00AE0E60">
        <w:rPr>
          <w:rFonts w:ascii="Simplified Arabic" w:eastAsia="Times New Roman" w:hAnsi="Simplified Arabic" w:cs="Simplified Arabic"/>
          <w:color w:val="000000"/>
          <w:kern w:val="0"/>
          <w:sz w:val="28"/>
          <w:szCs w:val="28"/>
          <w:rtl/>
          <w14:ligatures w14:val="none"/>
        </w:rPr>
        <w:t xml:space="preserve"> نسبة الخطأ الذي يمكن التجاوز عنه واكبر قيمة له 0.05.</w:t>
      </w:r>
    </w:p>
    <w:p w14:paraId="646E8694" w14:textId="77777777" w:rsidR="0070238D" w:rsidRPr="00AE0E60" w:rsidRDefault="0070238D" w:rsidP="00A7526A">
      <w:pPr>
        <w:pStyle w:val="a6"/>
        <w:numPr>
          <w:ilvl w:val="0"/>
          <w:numId w:val="4"/>
        </w:numPr>
        <w:tabs>
          <w:tab w:val="left" w:pos="1392"/>
        </w:tabs>
        <w:bidi/>
        <w:spacing w:after="0" w:line="276" w:lineRule="auto"/>
        <w:jc w:val="lowKashida"/>
        <w:rPr>
          <w:rFonts w:ascii="Simplified Arabic" w:eastAsia="Times New Roman" w:hAnsi="Simplified Arabic" w:cs="Simplified Arabic"/>
          <w:color w:val="000000"/>
          <w:kern w:val="0"/>
          <w:sz w:val="28"/>
          <w:szCs w:val="28"/>
          <w:rtl/>
          <w:lang w:bidi="ar-EG"/>
          <w14:ligatures w14:val="none"/>
        </w:rPr>
      </w:pPr>
      <w:r w:rsidRPr="00AE0E60">
        <w:rPr>
          <w:rFonts w:ascii="Simplified Arabic" w:eastAsia="Times New Roman" w:hAnsi="Simplified Arabic" w:cs="Simplified Arabic"/>
          <w:color w:val="000000"/>
          <w:kern w:val="0"/>
          <w:sz w:val="28"/>
          <w:szCs w:val="28"/>
          <w:rtl/>
          <w:lang w:bidi="ar-EG"/>
          <w14:ligatures w14:val="none"/>
        </w:rPr>
        <w:t xml:space="preserve"> </w:t>
      </w:r>
      <m:oMath>
        <m:sSup>
          <m:sSupPr>
            <m:ctrlPr>
              <w:rPr>
                <w:rFonts w:ascii="Cambria Math" w:eastAsia="Times New Roman" w:hAnsi="Cambria Math" w:cs="Simplified Arabic"/>
                <w:color w:val="000000"/>
                <w:kern w:val="0"/>
                <w:sz w:val="28"/>
                <w:szCs w:val="28"/>
                <w:lang w:bidi="ar-EG"/>
                <w14:ligatures w14:val="none"/>
              </w:rPr>
            </m:ctrlPr>
          </m:sSupPr>
          <m:e>
            <m:r>
              <w:rPr>
                <w:rFonts w:ascii="Cambria Math" w:eastAsia="Times New Roman" w:hAnsi="Cambria Math" w:cs="Simplified Arabic"/>
                <w:color w:val="000000"/>
                <w:kern w:val="0"/>
                <w:sz w:val="28"/>
                <w:szCs w:val="28"/>
                <w:lang w:bidi="ar-EG"/>
                <w14:ligatures w14:val="none"/>
              </w:rPr>
              <m:t>x</m:t>
            </m:r>
          </m:e>
          <m:sup>
            <m:r>
              <w:rPr>
                <w:rFonts w:ascii="Cambria Math" w:eastAsia="Times New Roman" w:hAnsi="Cambria Math" w:cs="Simplified Arabic"/>
                <w:color w:val="000000"/>
                <w:kern w:val="0"/>
                <w:sz w:val="28"/>
                <w:szCs w:val="28"/>
                <w:lang w:bidi="ar-EG"/>
                <w14:ligatures w14:val="none"/>
              </w:rPr>
              <m:t>2</m:t>
            </m:r>
          </m:sup>
        </m:sSup>
      </m:oMath>
      <w:r w:rsidRPr="00AE0E60">
        <w:rPr>
          <w:rFonts w:ascii="Simplified Arabic" w:eastAsia="Times New Roman" w:hAnsi="Simplified Arabic" w:cs="Simplified Arabic"/>
          <w:color w:val="000000"/>
          <w:kern w:val="0"/>
          <w:sz w:val="28"/>
          <w:szCs w:val="28"/>
          <w:rtl/>
          <w:lang w:bidi="ar-EG"/>
          <w14:ligatures w14:val="none"/>
        </w:rPr>
        <w:t>: قيمة مربع كاى بدرجة حرية واحدة = 3.841 عند مستوى ثقة 95% أو مستوى دلالة 5%.</w:t>
      </w:r>
    </w:p>
    <w:p w14:paraId="7F2DD54C" w14:textId="77777777" w:rsidR="0070238D" w:rsidRPr="00AE0E60" w:rsidRDefault="0070238D" w:rsidP="00A7526A">
      <w:pPr>
        <w:pStyle w:val="a6"/>
        <w:numPr>
          <w:ilvl w:val="0"/>
          <w:numId w:val="4"/>
        </w:numPr>
        <w:bidi/>
        <w:spacing w:after="0" w:line="276" w:lineRule="auto"/>
        <w:jc w:val="lowKashida"/>
        <w:rPr>
          <w:rFonts w:ascii="Simplified Arabic" w:eastAsia="Times New Roman" w:hAnsi="Simplified Arabic" w:cs="Simplified Arabic"/>
          <w:kern w:val="0"/>
          <w:sz w:val="28"/>
          <w:szCs w:val="28"/>
          <w:rtl/>
          <w:lang w:bidi="ar-EG"/>
          <w14:ligatures w14:val="none"/>
        </w:rPr>
      </w:pPr>
      <w:r w:rsidRPr="00AE0E60">
        <w:rPr>
          <w:rFonts w:ascii="Simplified Arabic" w:eastAsia="Times New Roman" w:hAnsi="Simplified Arabic" w:cs="Simplified Arabic"/>
          <w:kern w:val="0"/>
          <w:sz w:val="28"/>
          <w:szCs w:val="28"/>
          <w:rtl/>
          <w:lang w:bidi="ar-EG"/>
          <w14:ligatures w14:val="none"/>
        </w:rPr>
        <w:t>وبتطبيق المعادلة السابقة على البيانات المجمعة وبمعلومية حجم مجتمع الدراسة تم التوصل الي حجم عينة الدراسة والتي تبلغ (380) مفردة، وتم اختيارهم بطريقة عشوائية بسيطة.</w:t>
      </w:r>
    </w:p>
    <w:p w14:paraId="50517DD0" w14:textId="75F9C8F7" w:rsidR="0070238D" w:rsidRPr="00AE0E60" w:rsidRDefault="0070238D" w:rsidP="0070238D">
      <w:pPr>
        <w:bidi/>
        <w:spacing w:before="240" w:after="0" w:line="276" w:lineRule="auto"/>
        <w:jc w:val="lowKashida"/>
        <w:rPr>
          <w:rFonts w:ascii="Simplified Arabic" w:hAnsi="Simplified Arabic" w:cs="Simplified Arabic"/>
          <w:b/>
          <w:bCs/>
          <w:sz w:val="32"/>
          <w:szCs w:val="32"/>
          <w:lang w:bidi="ar-EG"/>
        </w:rPr>
      </w:pPr>
      <w:r w:rsidRPr="00AE0E60">
        <w:rPr>
          <w:rFonts w:ascii="Simplified Arabic" w:hAnsi="Simplified Arabic" w:cs="Simplified Arabic"/>
          <w:b/>
          <w:bCs/>
          <w:sz w:val="32"/>
          <w:szCs w:val="32"/>
          <w:rtl/>
        </w:rPr>
        <w:t>خصائص العينة:</w:t>
      </w:r>
    </w:p>
    <w:p w14:paraId="61548434" w14:textId="77777777" w:rsidR="0070238D" w:rsidRPr="00AE0E60" w:rsidRDefault="0070238D" w:rsidP="0070238D">
      <w:pPr>
        <w:bidi/>
        <w:spacing w:after="0" w:line="276" w:lineRule="auto"/>
        <w:ind w:firstLine="360"/>
        <w:jc w:val="lowKashida"/>
        <w:rPr>
          <w:rFonts w:ascii="Simplified Arabic" w:hAnsi="Simplified Arabic" w:cs="Simplified Arabic"/>
          <w:sz w:val="28"/>
          <w:szCs w:val="28"/>
          <w:lang w:bidi="ar-EG"/>
        </w:rPr>
      </w:pPr>
      <w:r w:rsidRPr="00AE0E60">
        <w:rPr>
          <w:rFonts w:ascii="Simplified Arabic" w:hAnsi="Simplified Arabic" w:cs="Simplified Arabic"/>
          <w:sz w:val="28"/>
          <w:szCs w:val="28"/>
          <w:rtl/>
        </w:rPr>
        <w:t xml:space="preserve">تمثل العينة في أي دراسة علمية جزءًا أساسيًا من البحث، لأنها تعد نموذجًا مصغرًا لمجتمع الدراسة، ويعتمد الباحث عليها لاستخلاص النتائج التي يمكن تعميمها على كامل المجتمع البحثي. في هذه الدراسة، تم اختيار </w:t>
      </w:r>
      <w:r w:rsidRPr="00AE0E60">
        <w:rPr>
          <w:rFonts w:ascii="Simplified Arabic" w:hAnsi="Simplified Arabic" w:cs="Simplified Arabic"/>
          <w:b/>
          <w:bCs/>
          <w:sz w:val="28"/>
          <w:szCs w:val="28"/>
          <w:rtl/>
        </w:rPr>
        <w:t>عينة من موظفي شركة أرامكو السعودية</w:t>
      </w:r>
      <w:r w:rsidRPr="00AE0E60">
        <w:rPr>
          <w:rFonts w:ascii="Simplified Arabic" w:hAnsi="Simplified Arabic" w:cs="Simplified Arabic"/>
          <w:sz w:val="28"/>
          <w:szCs w:val="28"/>
          <w:rtl/>
        </w:rPr>
        <w:t xml:space="preserve"> بهدف دراسة العلاقة بين </w:t>
      </w:r>
      <w:r w:rsidRPr="00AE0E60">
        <w:rPr>
          <w:rFonts w:ascii="Simplified Arabic" w:hAnsi="Simplified Arabic" w:cs="Simplified Arabic"/>
          <w:b/>
          <w:bCs/>
          <w:sz w:val="28"/>
          <w:szCs w:val="28"/>
          <w:rtl/>
        </w:rPr>
        <w:t>التدريب والتطوير المهني</w:t>
      </w:r>
      <w:r w:rsidRPr="00AE0E60">
        <w:rPr>
          <w:rFonts w:ascii="Simplified Arabic" w:hAnsi="Simplified Arabic" w:cs="Simplified Arabic"/>
          <w:sz w:val="28"/>
          <w:szCs w:val="28"/>
          <w:rtl/>
        </w:rPr>
        <w:t xml:space="preserve"> و</w:t>
      </w:r>
      <w:r w:rsidRPr="00AE0E60">
        <w:rPr>
          <w:rFonts w:ascii="Simplified Arabic" w:hAnsi="Simplified Arabic" w:cs="Simplified Arabic"/>
          <w:b/>
          <w:bCs/>
          <w:sz w:val="28"/>
          <w:szCs w:val="28"/>
          <w:rtl/>
        </w:rPr>
        <w:t>كفاءة العاملين</w:t>
      </w:r>
      <w:r w:rsidRPr="00AE0E60">
        <w:rPr>
          <w:rFonts w:ascii="Simplified Arabic" w:hAnsi="Simplified Arabic" w:cs="Simplified Arabic"/>
          <w:sz w:val="28"/>
          <w:szCs w:val="28"/>
          <w:lang w:bidi="ar-EG"/>
        </w:rPr>
        <w:t xml:space="preserve">. </w:t>
      </w:r>
      <w:r w:rsidRPr="00AE0E60">
        <w:rPr>
          <w:rFonts w:ascii="Simplified Arabic" w:hAnsi="Simplified Arabic" w:cs="Simplified Arabic"/>
          <w:sz w:val="28"/>
          <w:szCs w:val="28"/>
          <w:rtl/>
        </w:rPr>
        <w:t>وتم تصميم العينة بعناية لضمان شمولية التمثيل لجميع المستويات الوظيفية والفئات الإدارية والفنية، بما يتيح فهمًا دقيقًا لتأثير برامج التدريب على مختلف فئات الموظفين</w:t>
      </w:r>
      <w:r w:rsidRPr="00AE0E60">
        <w:rPr>
          <w:rFonts w:ascii="Simplified Arabic" w:hAnsi="Simplified Arabic" w:cs="Simplified Arabic"/>
          <w:sz w:val="28"/>
          <w:szCs w:val="28"/>
          <w:lang w:bidi="ar-EG"/>
        </w:rPr>
        <w:t>.</w:t>
      </w:r>
    </w:p>
    <w:p w14:paraId="0260B176" w14:textId="77777777" w:rsidR="0070238D" w:rsidRPr="00AE0E60" w:rsidRDefault="0070238D" w:rsidP="0070238D">
      <w:pPr>
        <w:bidi/>
        <w:spacing w:after="0" w:line="276" w:lineRule="auto"/>
        <w:ind w:firstLine="360"/>
        <w:jc w:val="lowKashida"/>
        <w:rPr>
          <w:rFonts w:ascii="Simplified Arabic" w:hAnsi="Simplified Arabic" w:cs="Simplified Arabic"/>
          <w:sz w:val="28"/>
          <w:szCs w:val="28"/>
          <w:lang w:bidi="ar-EG"/>
        </w:rPr>
      </w:pPr>
      <w:r w:rsidRPr="00AE0E60">
        <w:rPr>
          <w:rFonts w:ascii="Simplified Arabic" w:hAnsi="Simplified Arabic" w:cs="Simplified Arabic"/>
          <w:sz w:val="28"/>
          <w:szCs w:val="28"/>
          <w:rtl/>
        </w:rPr>
        <w:t>وتتسم العينة بمجموعة من الخصائص المهمة التي تعزز مصداقية البحث ودقة نتائجه</w:t>
      </w:r>
      <w:r w:rsidRPr="00AE0E60">
        <w:rPr>
          <w:rFonts w:ascii="Simplified Arabic" w:hAnsi="Simplified Arabic" w:cs="Simplified Arabic"/>
          <w:sz w:val="28"/>
          <w:szCs w:val="28"/>
          <w:lang w:bidi="ar-EG"/>
        </w:rPr>
        <w:t>:</w:t>
      </w:r>
    </w:p>
    <w:p w14:paraId="5284A4ED" w14:textId="61B42BAB" w:rsidR="0070238D" w:rsidRPr="00AE0E60" w:rsidRDefault="0070238D" w:rsidP="00A7526A">
      <w:pPr>
        <w:numPr>
          <w:ilvl w:val="0"/>
          <w:numId w:val="12"/>
        </w:numPr>
        <w:bidi/>
        <w:spacing w:after="0" w:line="276" w:lineRule="auto"/>
        <w:jc w:val="lowKashida"/>
        <w:rPr>
          <w:rFonts w:ascii="Simplified Arabic" w:hAnsi="Simplified Arabic" w:cs="Simplified Arabic"/>
          <w:sz w:val="28"/>
          <w:szCs w:val="28"/>
          <w:lang w:bidi="ar-EG"/>
        </w:rPr>
      </w:pPr>
      <w:r w:rsidRPr="00AE0E60">
        <w:rPr>
          <w:rFonts w:ascii="Simplified Arabic" w:hAnsi="Simplified Arabic" w:cs="Simplified Arabic"/>
          <w:b/>
          <w:bCs/>
          <w:sz w:val="28"/>
          <w:szCs w:val="28"/>
          <w:rtl/>
        </w:rPr>
        <w:t>التمثيل الجغرافي والوظيفي</w:t>
      </w:r>
      <w:r w:rsidRPr="00AE0E60">
        <w:rPr>
          <w:rFonts w:ascii="Simplified Arabic" w:hAnsi="Simplified Arabic" w:cs="Simplified Arabic"/>
          <w:b/>
          <w:bCs/>
          <w:sz w:val="28"/>
          <w:szCs w:val="28"/>
          <w:rtl/>
          <w:lang w:bidi="ar-EG"/>
        </w:rPr>
        <w:t>:</w:t>
      </w:r>
      <w:r w:rsidRPr="00AE0E60">
        <w:rPr>
          <w:rFonts w:ascii="Simplified Arabic" w:hAnsi="Simplified Arabic" w:cs="Simplified Arabic"/>
          <w:sz w:val="28"/>
          <w:szCs w:val="28"/>
          <w:lang w:bidi="ar-EG"/>
        </w:rPr>
        <w:t xml:space="preserve"> </w:t>
      </w:r>
      <w:r w:rsidRPr="00AE0E60">
        <w:rPr>
          <w:rFonts w:ascii="Simplified Arabic" w:hAnsi="Simplified Arabic" w:cs="Simplified Arabic"/>
          <w:sz w:val="28"/>
          <w:szCs w:val="28"/>
          <w:rtl/>
        </w:rPr>
        <w:t>حرص الباحث على اختيار موظفين من مقرات الشركة المختلفة والأقسام المتنوعة لضمان شمولية الدراسة وتمثيل جميع الفئات الوظيفية والفنية بشكل عادل</w:t>
      </w:r>
      <w:r w:rsidRPr="00AE0E60">
        <w:rPr>
          <w:rFonts w:ascii="Simplified Arabic" w:hAnsi="Simplified Arabic" w:cs="Simplified Arabic"/>
          <w:sz w:val="28"/>
          <w:szCs w:val="28"/>
          <w:lang w:bidi="ar-EG"/>
        </w:rPr>
        <w:t>.</w:t>
      </w:r>
    </w:p>
    <w:p w14:paraId="45B8069F" w14:textId="7E5C2B35" w:rsidR="0070238D" w:rsidRPr="00AE0E60" w:rsidRDefault="0070238D" w:rsidP="00A7526A">
      <w:pPr>
        <w:numPr>
          <w:ilvl w:val="0"/>
          <w:numId w:val="12"/>
        </w:numPr>
        <w:bidi/>
        <w:spacing w:after="0" w:line="276" w:lineRule="auto"/>
        <w:jc w:val="lowKashida"/>
        <w:rPr>
          <w:rFonts w:ascii="Simplified Arabic" w:hAnsi="Simplified Arabic" w:cs="Simplified Arabic"/>
          <w:sz w:val="28"/>
          <w:szCs w:val="28"/>
          <w:lang w:bidi="ar-EG"/>
        </w:rPr>
      </w:pPr>
      <w:r w:rsidRPr="00AE0E60">
        <w:rPr>
          <w:rFonts w:ascii="Simplified Arabic" w:hAnsi="Simplified Arabic" w:cs="Simplified Arabic"/>
          <w:b/>
          <w:bCs/>
          <w:sz w:val="28"/>
          <w:szCs w:val="28"/>
          <w:rtl/>
        </w:rPr>
        <w:t>التوزيع الوظيفي المتوازن</w:t>
      </w:r>
      <w:r w:rsidRPr="00AE0E60">
        <w:rPr>
          <w:rFonts w:ascii="Simplified Arabic" w:hAnsi="Simplified Arabic" w:cs="Simplified Arabic"/>
          <w:b/>
          <w:bCs/>
          <w:sz w:val="28"/>
          <w:szCs w:val="28"/>
          <w:rtl/>
          <w:lang w:bidi="ar-EG"/>
        </w:rPr>
        <w:t>:</w:t>
      </w:r>
      <w:r w:rsidRPr="00AE0E60">
        <w:rPr>
          <w:rFonts w:ascii="Simplified Arabic" w:hAnsi="Simplified Arabic" w:cs="Simplified Arabic"/>
          <w:sz w:val="28"/>
          <w:szCs w:val="28"/>
          <w:lang w:bidi="ar-EG"/>
        </w:rPr>
        <w:t xml:space="preserve"> </w:t>
      </w:r>
      <w:r w:rsidRPr="00AE0E60">
        <w:rPr>
          <w:rFonts w:ascii="Simplified Arabic" w:hAnsi="Simplified Arabic" w:cs="Simplified Arabic"/>
          <w:sz w:val="28"/>
          <w:szCs w:val="28"/>
          <w:rtl/>
        </w:rPr>
        <w:t>شملت العينة الموظفين العاملين في المناصب القيادية، والإدارية، والفنية، مما أتاح تحليل البيانات من منظور متعدد المستويات الوظيفية</w:t>
      </w:r>
      <w:r w:rsidRPr="00AE0E60">
        <w:rPr>
          <w:rFonts w:ascii="Simplified Arabic" w:hAnsi="Simplified Arabic" w:cs="Simplified Arabic"/>
          <w:sz w:val="28"/>
          <w:szCs w:val="28"/>
          <w:lang w:bidi="ar-EG"/>
        </w:rPr>
        <w:t>.</w:t>
      </w:r>
    </w:p>
    <w:p w14:paraId="3FE2C92B" w14:textId="345BA69D" w:rsidR="0070238D" w:rsidRPr="00AE0E60" w:rsidRDefault="0070238D" w:rsidP="00A7526A">
      <w:pPr>
        <w:numPr>
          <w:ilvl w:val="0"/>
          <w:numId w:val="12"/>
        </w:numPr>
        <w:bidi/>
        <w:spacing w:after="0" w:line="276" w:lineRule="auto"/>
        <w:jc w:val="lowKashida"/>
        <w:rPr>
          <w:rFonts w:ascii="Simplified Arabic" w:hAnsi="Simplified Arabic" w:cs="Simplified Arabic"/>
          <w:sz w:val="28"/>
          <w:szCs w:val="28"/>
          <w:lang w:bidi="ar-EG"/>
        </w:rPr>
      </w:pPr>
      <w:r w:rsidRPr="00AE0E60">
        <w:rPr>
          <w:rFonts w:ascii="Simplified Arabic" w:hAnsi="Simplified Arabic" w:cs="Simplified Arabic"/>
          <w:b/>
          <w:bCs/>
          <w:sz w:val="28"/>
          <w:szCs w:val="28"/>
          <w:rtl/>
        </w:rPr>
        <w:lastRenderedPageBreak/>
        <w:t>تنوع سنوات الخبرة</w:t>
      </w:r>
      <w:r w:rsidRPr="00AE0E60">
        <w:rPr>
          <w:rFonts w:ascii="Simplified Arabic" w:hAnsi="Simplified Arabic" w:cs="Simplified Arabic"/>
          <w:b/>
          <w:bCs/>
          <w:sz w:val="28"/>
          <w:szCs w:val="28"/>
          <w:rtl/>
          <w:lang w:bidi="ar-EG"/>
        </w:rPr>
        <w:t>:</w:t>
      </w:r>
      <w:r w:rsidRPr="00AE0E60">
        <w:rPr>
          <w:rFonts w:ascii="Simplified Arabic" w:hAnsi="Simplified Arabic" w:cs="Simplified Arabic"/>
          <w:sz w:val="28"/>
          <w:szCs w:val="28"/>
          <w:lang w:bidi="ar-EG"/>
        </w:rPr>
        <w:t xml:space="preserve"> </w:t>
      </w:r>
      <w:r w:rsidRPr="00AE0E60">
        <w:rPr>
          <w:rFonts w:ascii="Simplified Arabic" w:hAnsi="Simplified Arabic" w:cs="Simplified Arabic"/>
          <w:sz w:val="28"/>
          <w:szCs w:val="28"/>
          <w:rtl/>
        </w:rPr>
        <w:t>تم تضمين موظفين بمستويات مختلفة من الخبرة العملية، بدءًا من الموظفين المبتدئين وحتى ذوي الخبرة الطويلة، لتقييم أثر التدريب على الأداء عبر مختلف مراحل الخبرة المهنية</w:t>
      </w:r>
      <w:r w:rsidRPr="00AE0E60">
        <w:rPr>
          <w:rFonts w:ascii="Simplified Arabic" w:hAnsi="Simplified Arabic" w:cs="Simplified Arabic"/>
          <w:sz w:val="28"/>
          <w:szCs w:val="28"/>
          <w:lang w:bidi="ar-EG"/>
        </w:rPr>
        <w:t>.</w:t>
      </w:r>
    </w:p>
    <w:p w14:paraId="7A4C546E" w14:textId="71564B78" w:rsidR="0070238D" w:rsidRPr="00AE0E60" w:rsidRDefault="0070238D" w:rsidP="00A7526A">
      <w:pPr>
        <w:numPr>
          <w:ilvl w:val="0"/>
          <w:numId w:val="12"/>
        </w:numPr>
        <w:bidi/>
        <w:spacing w:after="0" w:line="276" w:lineRule="auto"/>
        <w:jc w:val="lowKashida"/>
        <w:rPr>
          <w:rFonts w:ascii="Simplified Arabic" w:hAnsi="Simplified Arabic" w:cs="Simplified Arabic"/>
          <w:sz w:val="28"/>
          <w:szCs w:val="28"/>
          <w:lang w:bidi="ar-EG"/>
        </w:rPr>
      </w:pPr>
      <w:r w:rsidRPr="00AE0E60">
        <w:rPr>
          <w:rFonts w:ascii="Simplified Arabic" w:hAnsi="Simplified Arabic" w:cs="Simplified Arabic"/>
          <w:b/>
          <w:bCs/>
          <w:sz w:val="28"/>
          <w:szCs w:val="28"/>
          <w:rtl/>
        </w:rPr>
        <w:t>الحجم الكافي للعينة</w:t>
      </w:r>
      <w:r w:rsidRPr="00AE0E60">
        <w:rPr>
          <w:rFonts w:ascii="Simplified Arabic" w:hAnsi="Simplified Arabic" w:cs="Simplified Arabic"/>
          <w:b/>
          <w:bCs/>
          <w:sz w:val="28"/>
          <w:szCs w:val="28"/>
          <w:rtl/>
          <w:lang w:bidi="ar-EG"/>
        </w:rPr>
        <w:t>:</w:t>
      </w:r>
      <w:r w:rsidRPr="00AE0E60">
        <w:rPr>
          <w:rFonts w:ascii="Simplified Arabic" w:hAnsi="Simplified Arabic" w:cs="Simplified Arabic"/>
          <w:sz w:val="28"/>
          <w:szCs w:val="28"/>
          <w:lang w:bidi="ar-EG"/>
        </w:rPr>
        <w:t xml:space="preserve"> </w:t>
      </w:r>
      <w:r w:rsidRPr="00AE0E60">
        <w:rPr>
          <w:rFonts w:ascii="Simplified Arabic" w:hAnsi="Simplified Arabic" w:cs="Simplified Arabic"/>
          <w:sz w:val="28"/>
          <w:szCs w:val="28"/>
          <w:rtl/>
        </w:rPr>
        <w:t>تم تحديد حجم العينة وفق المعايير العلمية المعتمدة في الدراسات الاجتماعية والإدارية لضمان الحصول على نتائج دقيقة وإمكانية تعميمها على مجتمع الدراسة</w:t>
      </w:r>
      <w:r w:rsidRPr="00AE0E60">
        <w:rPr>
          <w:rFonts w:ascii="Simplified Arabic" w:hAnsi="Simplified Arabic" w:cs="Simplified Arabic"/>
          <w:sz w:val="28"/>
          <w:szCs w:val="28"/>
          <w:lang w:bidi="ar-EG"/>
        </w:rPr>
        <w:t>.</w:t>
      </w:r>
    </w:p>
    <w:p w14:paraId="5DC4C3CD" w14:textId="000860C1" w:rsidR="0070238D" w:rsidRPr="00AE0E60" w:rsidRDefault="0070238D" w:rsidP="00A7526A">
      <w:pPr>
        <w:numPr>
          <w:ilvl w:val="0"/>
          <w:numId w:val="12"/>
        </w:numPr>
        <w:bidi/>
        <w:spacing w:after="0" w:line="276" w:lineRule="auto"/>
        <w:jc w:val="lowKashida"/>
        <w:rPr>
          <w:rFonts w:ascii="Simplified Arabic" w:hAnsi="Simplified Arabic" w:cs="Simplified Arabic"/>
          <w:sz w:val="28"/>
          <w:szCs w:val="28"/>
          <w:lang w:bidi="ar-EG"/>
        </w:rPr>
      </w:pPr>
      <w:r w:rsidRPr="00AE0E60">
        <w:rPr>
          <w:rFonts w:ascii="Simplified Arabic" w:hAnsi="Simplified Arabic" w:cs="Simplified Arabic"/>
          <w:b/>
          <w:bCs/>
          <w:sz w:val="28"/>
          <w:szCs w:val="28"/>
          <w:rtl/>
        </w:rPr>
        <w:t>القدرة على الوصول والمشاركة</w:t>
      </w:r>
      <w:r w:rsidRPr="00AE0E60">
        <w:rPr>
          <w:rFonts w:ascii="Simplified Arabic" w:hAnsi="Simplified Arabic" w:cs="Simplified Arabic"/>
          <w:b/>
          <w:bCs/>
          <w:sz w:val="28"/>
          <w:szCs w:val="28"/>
          <w:rtl/>
          <w:lang w:bidi="ar-EG"/>
        </w:rPr>
        <w:t>:</w:t>
      </w:r>
      <w:r w:rsidRPr="00AE0E60">
        <w:rPr>
          <w:rFonts w:ascii="Simplified Arabic" w:hAnsi="Simplified Arabic" w:cs="Simplified Arabic"/>
          <w:sz w:val="28"/>
          <w:szCs w:val="28"/>
          <w:lang w:bidi="ar-EG"/>
        </w:rPr>
        <w:t xml:space="preserve"> </w:t>
      </w:r>
      <w:r w:rsidRPr="00AE0E60">
        <w:rPr>
          <w:rFonts w:ascii="Simplified Arabic" w:hAnsi="Simplified Arabic" w:cs="Simplified Arabic"/>
          <w:sz w:val="28"/>
          <w:szCs w:val="28"/>
          <w:rtl/>
        </w:rPr>
        <w:t>تم اختيار العينة بحيث تكون قابلة للوصول، وتمكن الباحث من جمع البيانات بكفاءة عالية مع ضمان توافر استجابات كافية لجميع الفئات المستهدفة</w:t>
      </w:r>
      <w:r w:rsidRPr="00AE0E60">
        <w:rPr>
          <w:rFonts w:ascii="Simplified Arabic" w:hAnsi="Simplified Arabic" w:cs="Simplified Arabic"/>
          <w:sz w:val="28"/>
          <w:szCs w:val="28"/>
          <w:lang w:bidi="ar-EG"/>
        </w:rPr>
        <w:t>.</w:t>
      </w:r>
    </w:p>
    <w:p w14:paraId="60987885" w14:textId="77777777" w:rsidR="0070238D" w:rsidRPr="00AE0E60" w:rsidRDefault="0070238D" w:rsidP="0070238D">
      <w:pPr>
        <w:bidi/>
        <w:spacing w:before="240" w:after="0" w:line="276" w:lineRule="auto"/>
        <w:jc w:val="lowKashida"/>
        <w:rPr>
          <w:rFonts w:ascii="Simplified Arabic" w:hAnsi="Simplified Arabic" w:cs="Simplified Arabic"/>
          <w:b/>
          <w:bCs/>
          <w:sz w:val="32"/>
          <w:szCs w:val="32"/>
          <w:lang w:bidi="ar-EG"/>
        </w:rPr>
      </w:pPr>
      <w:r w:rsidRPr="00AE0E60">
        <w:rPr>
          <w:rFonts w:ascii="Simplified Arabic" w:hAnsi="Simplified Arabic" w:cs="Simplified Arabic"/>
          <w:b/>
          <w:bCs/>
          <w:sz w:val="32"/>
          <w:szCs w:val="32"/>
          <w:rtl/>
        </w:rPr>
        <w:t>محددات جمع العينة</w:t>
      </w:r>
    </w:p>
    <w:p w14:paraId="5454797B" w14:textId="77777777" w:rsidR="0070238D" w:rsidRPr="00AE0E60" w:rsidRDefault="0070238D" w:rsidP="0070238D">
      <w:pPr>
        <w:bidi/>
        <w:spacing w:after="0" w:line="276" w:lineRule="auto"/>
        <w:ind w:firstLine="360"/>
        <w:jc w:val="lowKashida"/>
        <w:rPr>
          <w:rFonts w:ascii="Simplified Arabic" w:hAnsi="Simplified Arabic" w:cs="Simplified Arabic"/>
          <w:sz w:val="28"/>
          <w:szCs w:val="28"/>
          <w:lang w:bidi="ar-EG"/>
        </w:rPr>
      </w:pPr>
      <w:r w:rsidRPr="00AE0E60">
        <w:rPr>
          <w:rFonts w:ascii="Simplified Arabic" w:hAnsi="Simplified Arabic" w:cs="Simplified Arabic"/>
          <w:sz w:val="28"/>
          <w:szCs w:val="28"/>
          <w:rtl/>
        </w:rPr>
        <w:t>تُعتبر محددات جمع العينة جزءًا جوهريًا من تصميم البحث، حيث تساعد في ضبط الاختيار وضمان تمثيل المجتمع بدقة. وفي هذه الدراسة، تم وضع عدد من المحددات التي تحكم عملية اختيار العينة لضمان جمع بيانات ذات مصداقية عالية</w:t>
      </w:r>
      <w:r w:rsidRPr="00AE0E60">
        <w:rPr>
          <w:rFonts w:ascii="Simplified Arabic" w:hAnsi="Simplified Arabic" w:cs="Simplified Arabic"/>
          <w:sz w:val="28"/>
          <w:szCs w:val="28"/>
          <w:lang w:bidi="ar-EG"/>
        </w:rPr>
        <w:t>:</w:t>
      </w:r>
    </w:p>
    <w:p w14:paraId="47C5447E" w14:textId="6C22C821" w:rsidR="0070238D" w:rsidRPr="00AE0E60" w:rsidRDefault="0070238D" w:rsidP="00A7526A">
      <w:pPr>
        <w:numPr>
          <w:ilvl w:val="0"/>
          <w:numId w:val="13"/>
        </w:numPr>
        <w:bidi/>
        <w:spacing w:after="0" w:line="276" w:lineRule="auto"/>
        <w:jc w:val="lowKashida"/>
        <w:rPr>
          <w:rFonts w:ascii="Simplified Arabic" w:hAnsi="Simplified Arabic" w:cs="Simplified Arabic"/>
          <w:sz w:val="28"/>
          <w:szCs w:val="28"/>
          <w:lang w:bidi="ar-EG"/>
        </w:rPr>
      </w:pPr>
      <w:r w:rsidRPr="00AE0E60">
        <w:rPr>
          <w:rFonts w:ascii="Simplified Arabic" w:hAnsi="Simplified Arabic" w:cs="Simplified Arabic"/>
          <w:b/>
          <w:bCs/>
          <w:sz w:val="28"/>
          <w:szCs w:val="28"/>
          <w:rtl/>
        </w:rPr>
        <w:t>إمكانية الوصول للمشاركين</w:t>
      </w:r>
      <w:r w:rsidRPr="00AE0E60">
        <w:rPr>
          <w:rFonts w:ascii="Simplified Arabic" w:hAnsi="Simplified Arabic" w:cs="Simplified Arabic"/>
          <w:b/>
          <w:bCs/>
          <w:sz w:val="28"/>
          <w:szCs w:val="28"/>
          <w:rtl/>
          <w:lang w:bidi="ar-EG"/>
        </w:rPr>
        <w:t>:</w:t>
      </w:r>
      <w:r w:rsidRPr="00AE0E60">
        <w:rPr>
          <w:rFonts w:ascii="Simplified Arabic" w:hAnsi="Simplified Arabic" w:cs="Simplified Arabic"/>
          <w:sz w:val="28"/>
          <w:szCs w:val="28"/>
          <w:lang w:bidi="ar-EG"/>
        </w:rPr>
        <w:t xml:space="preserve"> </w:t>
      </w:r>
      <w:r w:rsidRPr="00AE0E60">
        <w:rPr>
          <w:rFonts w:ascii="Simplified Arabic" w:hAnsi="Simplified Arabic" w:cs="Simplified Arabic"/>
          <w:sz w:val="28"/>
          <w:szCs w:val="28"/>
          <w:rtl/>
        </w:rPr>
        <w:t>تم اختيار الأفراد الذين يمكن التواصل معهم بسهولة ضمن بيئة العمل الرسمية، بما يضمن استكمال الاستبيانات بشكل صحيح</w:t>
      </w:r>
      <w:r w:rsidRPr="00AE0E60">
        <w:rPr>
          <w:rFonts w:ascii="Simplified Arabic" w:hAnsi="Simplified Arabic" w:cs="Simplified Arabic"/>
          <w:sz w:val="28"/>
          <w:szCs w:val="28"/>
          <w:lang w:bidi="ar-EG"/>
        </w:rPr>
        <w:t>.</w:t>
      </w:r>
    </w:p>
    <w:p w14:paraId="75E16352" w14:textId="653495B9" w:rsidR="0070238D" w:rsidRPr="00AE0E60" w:rsidRDefault="0070238D" w:rsidP="00A7526A">
      <w:pPr>
        <w:numPr>
          <w:ilvl w:val="0"/>
          <w:numId w:val="13"/>
        </w:numPr>
        <w:bidi/>
        <w:spacing w:after="0" w:line="276" w:lineRule="auto"/>
        <w:jc w:val="lowKashida"/>
        <w:rPr>
          <w:rFonts w:ascii="Simplified Arabic" w:hAnsi="Simplified Arabic" w:cs="Simplified Arabic"/>
          <w:sz w:val="28"/>
          <w:szCs w:val="28"/>
          <w:lang w:bidi="ar-EG"/>
        </w:rPr>
      </w:pPr>
      <w:r w:rsidRPr="00AE0E60">
        <w:rPr>
          <w:rFonts w:ascii="Simplified Arabic" w:hAnsi="Simplified Arabic" w:cs="Simplified Arabic"/>
          <w:b/>
          <w:bCs/>
          <w:sz w:val="28"/>
          <w:szCs w:val="28"/>
          <w:rtl/>
        </w:rPr>
        <w:t>الاختيار العشوائي المنظم</w:t>
      </w:r>
      <w:r w:rsidRPr="00AE0E60">
        <w:rPr>
          <w:rFonts w:ascii="Simplified Arabic" w:hAnsi="Simplified Arabic" w:cs="Simplified Arabic"/>
          <w:b/>
          <w:bCs/>
          <w:sz w:val="28"/>
          <w:szCs w:val="28"/>
          <w:rtl/>
          <w:lang w:bidi="ar-EG"/>
        </w:rPr>
        <w:t>:</w:t>
      </w:r>
      <w:r w:rsidRPr="00AE0E60">
        <w:rPr>
          <w:rFonts w:ascii="Simplified Arabic" w:hAnsi="Simplified Arabic" w:cs="Simplified Arabic"/>
          <w:sz w:val="28"/>
          <w:szCs w:val="28"/>
          <w:lang w:bidi="ar-EG"/>
        </w:rPr>
        <w:t xml:space="preserve"> </w:t>
      </w:r>
      <w:r w:rsidRPr="00AE0E60">
        <w:rPr>
          <w:rFonts w:ascii="Simplified Arabic" w:hAnsi="Simplified Arabic" w:cs="Simplified Arabic"/>
          <w:sz w:val="28"/>
          <w:szCs w:val="28"/>
          <w:rtl/>
        </w:rPr>
        <w:t>استخدم الباحث أسلوب الاختيار العشوائي المنظم لضمان توزيع عادل للموظفين من مختلف الأقسام والمستويات، مع تفادي التحيز في عملية الاختيار</w:t>
      </w:r>
      <w:r w:rsidRPr="00AE0E60">
        <w:rPr>
          <w:rFonts w:ascii="Simplified Arabic" w:hAnsi="Simplified Arabic" w:cs="Simplified Arabic"/>
          <w:sz w:val="28"/>
          <w:szCs w:val="28"/>
          <w:lang w:bidi="ar-EG"/>
        </w:rPr>
        <w:t>.</w:t>
      </w:r>
    </w:p>
    <w:p w14:paraId="62AC40EA" w14:textId="69A45406" w:rsidR="0070238D" w:rsidRPr="00AE0E60" w:rsidRDefault="0070238D" w:rsidP="00A7526A">
      <w:pPr>
        <w:numPr>
          <w:ilvl w:val="0"/>
          <w:numId w:val="13"/>
        </w:numPr>
        <w:bidi/>
        <w:spacing w:after="0" w:line="276" w:lineRule="auto"/>
        <w:jc w:val="lowKashida"/>
        <w:rPr>
          <w:rFonts w:ascii="Simplified Arabic" w:hAnsi="Simplified Arabic" w:cs="Simplified Arabic"/>
          <w:sz w:val="28"/>
          <w:szCs w:val="28"/>
          <w:lang w:bidi="ar-EG"/>
        </w:rPr>
      </w:pPr>
      <w:r w:rsidRPr="00AE0E60">
        <w:rPr>
          <w:rFonts w:ascii="Simplified Arabic" w:hAnsi="Simplified Arabic" w:cs="Simplified Arabic"/>
          <w:b/>
          <w:bCs/>
          <w:sz w:val="28"/>
          <w:szCs w:val="28"/>
          <w:rtl/>
        </w:rPr>
        <w:t>التمثيل النسبي للفئات الوظيفية</w:t>
      </w:r>
      <w:r w:rsidRPr="00AE0E60">
        <w:rPr>
          <w:rFonts w:ascii="Simplified Arabic" w:hAnsi="Simplified Arabic" w:cs="Simplified Arabic"/>
          <w:b/>
          <w:bCs/>
          <w:sz w:val="28"/>
          <w:szCs w:val="28"/>
          <w:rtl/>
          <w:lang w:bidi="ar-EG"/>
        </w:rPr>
        <w:t>:</w:t>
      </w:r>
      <w:r w:rsidRPr="00AE0E60">
        <w:rPr>
          <w:rFonts w:ascii="Simplified Arabic" w:hAnsi="Simplified Arabic" w:cs="Simplified Arabic"/>
          <w:sz w:val="28"/>
          <w:szCs w:val="28"/>
          <w:lang w:bidi="ar-EG"/>
        </w:rPr>
        <w:t xml:space="preserve"> </w:t>
      </w:r>
      <w:r w:rsidRPr="00AE0E60">
        <w:rPr>
          <w:rFonts w:ascii="Simplified Arabic" w:hAnsi="Simplified Arabic" w:cs="Simplified Arabic"/>
          <w:sz w:val="28"/>
          <w:szCs w:val="28"/>
          <w:rtl/>
        </w:rPr>
        <w:t>تم مراعاة توزيع المشاركين حسب المستوى الإداري (قيادي، إداري، فني) بحيث تعكس العينة التوزيع الفعلي لمجتمع الدراسة</w:t>
      </w:r>
      <w:r w:rsidRPr="00AE0E60">
        <w:rPr>
          <w:rFonts w:ascii="Simplified Arabic" w:hAnsi="Simplified Arabic" w:cs="Simplified Arabic"/>
          <w:sz w:val="28"/>
          <w:szCs w:val="28"/>
          <w:lang w:bidi="ar-EG"/>
        </w:rPr>
        <w:t>.</w:t>
      </w:r>
    </w:p>
    <w:p w14:paraId="0543423A" w14:textId="6E0B4E74" w:rsidR="0070238D" w:rsidRPr="00AE0E60" w:rsidRDefault="0070238D" w:rsidP="00A7526A">
      <w:pPr>
        <w:numPr>
          <w:ilvl w:val="0"/>
          <w:numId w:val="13"/>
        </w:numPr>
        <w:bidi/>
        <w:spacing w:after="0" w:line="276" w:lineRule="auto"/>
        <w:jc w:val="lowKashida"/>
        <w:rPr>
          <w:rFonts w:ascii="Simplified Arabic" w:hAnsi="Simplified Arabic" w:cs="Simplified Arabic"/>
          <w:sz w:val="28"/>
          <w:szCs w:val="28"/>
          <w:lang w:bidi="ar-EG"/>
        </w:rPr>
      </w:pPr>
      <w:r w:rsidRPr="00AE0E60">
        <w:rPr>
          <w:rFonts w:ascii="Simplified Arabic" w:hAnsi="Simplified Arabic" w:cs="Simplified Arabic"/>
          <w:b/>
          <w:bCs/>
          <w:sz w:val="28"/>
          <w:szCs w:val="28"/>
          <w:rtl/>
        </w:rPr>
        <w:t>معايير التضمين والاستبعاد</w:t>
      </w:r>
      <w:r w:rsidRPr="00AE0E60">
        <w:rPr>
          <w:rFonts w:ascii="Simplified Arabic" w:hAnsi="Simplified Arabic" w:cs="Simplified Arabic"/>
          <w:b/>
          <w:bCs/>
          <w:sz w:val="28"/>
          <w:szCs w:val="28"/>
          <w:rtl/>
          <w:lang w:bidi="ar-EG"/>
        </w:rPr>
        <w:t>:</w:t>
      </w:r>
      <w:r w:rsidRPr="00AE0E60">
        <w:rPr>
          <w:rFonts w:ascii="Simplified Arabic" w:hAnsi="Simplified Arabic" w:cs="Simplified Arabic"/>
          <w:sz w:val="28"/>
          <w:szCs w:val="28"/>
          <w:lang w:bidi="ar-EG"/>
        </w:rPr>
        <w:t xml:space="preserve"> </w:t>
      </w:r>
      <w:r w:rsidRPr="00AE0E60">
        <w:rPr>
          <w:rFonts w:ascii="Simplified Arabic" w:hAnsi="Simplified Arabic" w:cs="Simplified Arabic"/>
          <w:sz w:val="28"/>
          <w:szCs w:val="28"/>
          <w:rtl/>
        </w:rPr>
        <w:t>شملت العينة الموظفين الدائمين فقط، مع استبعاد المتعاقدين أو الأفراد في فترة تدريب قصيرة، لضمان أن تكون البيانات متعلقة بتأثير التدريب المستمر على الأداء الفعلي</w:t>
      </w:r>
      <w:r w:rsidRPr="00AE0E60">
        <w:rPr>
          <w:rFonts w:ascii="Simplified Arabic" w:hAnsi="Simplified Arabic" w:cs="Simplified Arabic"/>
          <w:sz w:val="28"/>
          <w:szCs w:val="28"/>
          <w:lang w:bidi="ar-EG"/>
        </w:rPr>
        <w:t>.</w:t>
      </w:r>
    </w:p>
    <w:p w14:paraId="28EB7424" w14:textId="5DDBD255" w:rsidR="0070238D" w:rsidRPr="00AE0E60" w:rsidRDefault="0070238D" w:rsidP="00A7526A">
      <w:pPr>
        <w:numPr>
          <w:ilvl w:val="0"/>
          <w:numId w:val="13"/>
        </w:numPr>
        <w:bidi/>
        <w:spacing w:after="0" w:line="276" w:lineRule="auto"/>
        <w:jc w:val="lowKashida"/>
        <w:rPr>
          <w:rFonts w:ascii="Simplified Arabic" w:hAnsi="Simplified Arabic" w:cs="Simplified Arabic"/>
          <w:sz w:val="28"/>
          <w:szCs w:val="28"/>
          <w:lang w:bidi="ar-EG"/>
        </w:rPr>
      </w:pPr>
      <w:r w:rsidRPr="00AE0E60">
        <w:rPr>
          <w:rFonts w:ascii="Simplified Arabic" w:hAnsi="Simplified Arabic" w:cs="Simplified Arabic"/>
          <w:b/>
          <w:bCs/>
          <w:sz w:val="28"/>
          <w:szCs w:val="28"/>
          <w:rtl/>
        </w:rPr>
        <w:t>توفير الموافقة والمشاركة الطوعية</w:t>
      </w:r>
      <w:r w:rsidRPr="00AE0E60">
        <w:rPr>
          <w:rFonts w:ascii="Simplified Arabic" w:hAnsi="Simplified Arabic" w:cs="Simplified Arabic"/>
          <w:b/>
          <w:bCs/>
          <w:sz w:val="28"/>
          <w:szCs w:val="28"/>
          <w:rtl/>
          <w:lang w:bidi="ar-EG"/>
        </w:rPr>
        <w:t>:</w:t>
      </w:r>
      <w:r w:rsidRPr="00AE0E60">
        <w:rPr>
          <w:rFonts w:ascii="Simplified Arabic" w:hAnsi="Simplified Arabic" w:cs="Simplified Arabic"/>
          <w:sz w:val="28"/>
          <w:szCs w:val="28"/>
          <w:lang w:bidi="ar-EG"/>
        </w:rPr>
        <w:t xml:space="preserve"> </w:t>
      </w:r>
      <w:r w:rsidRPr="00AE0E60">
        <w:rPr>
          <w:rFonts w:ascii="Simplified Arabic" w:hAnsi="Simplified Arabic" w:cs="Simplified Arabic"/>
          <w:sz w:val="28"/>
          <w:szCs w:val="28"/>
          <w:rtl/>
        </w:rPr>
        <w:t>تم مراعاة أن يكون جميع المشاركين على دراية كاملة بهدف البحث، وأن يشاركوا طواعية دون أي ضغط، بما يحافظ على النزاهة الأخلاقية للبحث</w:t>
      </w:r>
      <w:r w:rsidRPr="00AE0E60">
        <w:rPr>
          <w:rFonts w:ascii="Simplified Arabic" w:hAnsi="Simplified Arabic" w:cs="Simplified Arabic"/>
          <w:sz w:val="28"/>
          <w:szCs w:val="28"/>
          <w:lang w:bidi="ar-EG"/>
        </w:rPr>
        <w:t>.</w:t>
      </w:r>
    </w:p>
    <w:p w14:paraId="63337DB5" w14:textId="77777777" w:rsidR="00525818" w:rsidRPr="00AE0E60" w:rsidRDefault="00525818" w:rsidP="0070238D">
      <w:pPr>
        <w:bidi/>
        <w:spacing w:before="240" w:after="0" w:line="276" w:lineRule="auto"/>
        <w:ind w:firstLine="360"/>
        <w:jc w:val="lowKashida"/>
        <w:rPr>
          <w:rFonts w:ascii="Simplified Arabic" w:hAnsi="Simplified Arabic" w:cs="Simplified Arabic"/>
          <w:b/>
          <w:bCs/>
          <w:sz w:val="32"/>
          <w:szCs w:val="32"/>
          <w:rtl/>
        </w:rPr>
      </w:pPr>
    </w:p>
    <w:p w14:paraId="5D0A34E9" w14:textId="77777777" w:rsidR="00E326F9" w:rsidRDefault="00E326F9" w:rsidP="00525818">
      <w:pPr>
        <w:bidi/>
        <w:spacing w:before="240" w:after="0" w:line="276" w:lineRule="auto"/>
        <w:ind w:firstLine="360"/>
        <w:jc w:val="lowKashida"/>
        <w:rPr>
          <w:rFonts w:ascii="Simplified Arabic" w:hAnsi="Simplified Arabic" w:cs="Simplified Arabic"/>
          <w:b/>
          <w:bCs/>
          <w:sz w:val="32"/>
          <w:szCs w:val="32"/>
          <w:rtl/>
        </w:rPr>
      </w:pPr>
    </w:p>
    <w:p w14:paraId="6BD3591A" w14:textId="6E01FB15" w:rsidR="0070238D" w:rsidRPr="00AE0E60" w:rsidRDefault="0070238D" w:rsidP="00E326F9">
      <w:pPr>
        <w:bidi/>
        <w:spacing w:before="240" w:after="0" w:line="276" w:lineRule="auto"/>
        <w:ind w:firstLine="360"/>
        <w:jc w:val="lowKashida"/>
        <w:rPr>
          <w:rFonts w:ascii="Simplified Arabic" w:hAnsi="Simplified Arabic" w:cs="Simplified Arabic"/>
          <w:b/>
          <w:bCs/>
          <w:sz w:val="32"/>
          <w:szCs w:val="32"/>
          <w:lang w:bidi="ar-EG"/>
        </w:rPr>
      </w:pPr>
      <w:r w:rsidRPr="00AE0E60">
        <w:rPr>
          <w:rFonts w:ascii="Simplified Arabic" w:hAnsi="Simplified Arabic" w:cs="Simplified Arabic"/>
          <w:b/>
          <w:bCs/>
          <w:sz w:val="32"/>
          <w:szCs w:val="32"/>
          <w:rtl/>
        </w:rPr>
        <w:lastRenderedPageBreak/>
        <w:t>خطوات جمع البيانات</w:t>
      </w:r>
    </w:p>
    <w:p w14:paraId="260E225F" w14:textId="77777777" w:rsidR="0070238D" w:rsidRPr="00AE0E60" w:rsidRDefault="0070238D" w:rsidP="0070238D">
      <w:pPr>
        <w:bidi/>
        <w:spacing w:after="0" w:line="276" w:lineRule="auto"/>
        <w:ind w:firstLine="360"/>
        <w:jc w:val="lowKashida"/>
        <w:rPr>
          <w:rFonts w:ascii="Simplified Arabic" w:hAnsi="Simplified Arabic" w:cs="Simplified Arabic"/>
          <w:sz w:val="28"/>
          <w:szCs w:val="28"/>
          <w:lang w:bidi="ar-EG"/>
        </w:rPr>
      </w:pPr>
      <w:r w:rsidRPr="00AE0E60">
        <w:rPr>
          <w:rFonts w:ascii="Simplified Arabic" w:hAnsi="Simplified Arabic" w:cs="Simplified Arabic"/>
          <w:sz w:val="28"/>
          <w:szCs w:val="28"/>
          <w:rtl/>
        </w:rPr>
        <w:t>تم اتباع خطوات منظمة ودقيقة لجمع البيانات، لضمان الحصول على معلومات موثوقة وقابلة للتحليل العلمي، ويمكن توضيح هذه الخطوات كما يلي</w:t>
      </w:r>
      <w:r w:rsidRPr="00AE0E60">
        <w:rPr>
          <w:rFonts w:ascii="Simplified Arabic" w:hAnsi="Simplified Arabic" w:cs="Simplified Arabic"/>
          <w:sz w:val="28"/>
          <w:szCs w:val="28"/>
          <w:lang w:bidi="ar-EG"/>
        </w:rPr>
        <w:t>:</w:t>
      </w:r>
    </w:p>
    <w:p w14:paraId="07496DF5" w14:textId="5D9A7966" w:rsidR="0070238D" w:rsidRPr="00AE0E60" w:rsidRDefault="0070238D" w:rsidP="00A7526A">
      <w:pPr>
        <w:numPr>
          <w:ilvl w:val="0"/>
          <w:numId w:val="14"/>
        </w:numPr>
        <w:bidi/>
        <w:spacing w:after="0" w:line="276" w:lineRule="auto"/>
        <w:jc w:val="lowKashida"/>
        <w:rPr>
          <w:rFonts w:ascii="Simplified Arabic" w:hAnsi="Simplified Arabic" w:cs="Simplified Arabic"/>
          <w:sz w:val="28"/>
          <w:szCs w:val="28"/>
          <w:lang w:bidi="ar-EG"/>
        </w:rPr>
      </w:pPr>
      <w:r w:rsidRPr="00AE0E60">
        <w:rPr>
          <w:rFonts w:ascii="Simplified Arabic" w:hAnsi="Simplified Arabic" w:cs="Simplified Arabic"/>
          <w:b/>
          <w:bCs/>
          <w:sz w:val="28"/>
          <w:szCs w:val="28"/>
          <w:rtl/>
        </w:rPr>
        <w:t>تحديد أدوات جمع البيانات المناسبة</w:t>
      </w:r>
      <w:r w:rsidRPr="00AE0E60">
        <w:rPr>
          <w:rFonts w:ascii="Simplified Arabic" w:hAnsi="Simplified Arabic" w:cs="Simplified Arabic"/>
          <w:b/>
          <w:bCs/>
          <w:sz w:val="28"/>
          <w:szCs w:val="28"/>
          <w:rtl/>
          <w:lang w:bidi="ar-EG"/>
        </w:rPr>
        <w:t>:</w:t>
      </w:r>
      <w:r w:rsidRPr="00AE0E60">
        <w:rPr>
          <w:rFonts w:ascii="Simplified Arabic" w:hAnsi="Simplified Arabic" w:cs="Simplified Arabic"/>
          <w:sz w:val="28"/>
          <w:szCs w:val="28"/>
          <w:lang w:bidi="ar-EG"/>
        </w:rPr>
        <w:t xml:space="preserve"> </w:t>
      </w:r>
      <w:r w:rsidRPr="00AE0E60">
        <w:rPr>
          <w:rFonts w:ascii="Simplified Arabic" w:hAnsi="Simplified Arabic" w:cs="Simplified Arabic"/>
          <w:sz w:val="28"/>
          <w:szCs w:val="28"/>
          <w:rtl/>
        </w:rPr>
        <w:t xml:space="preserve">اعتمد البحث على </w:t>
      </w:r>
      <w:r w:rsidRPr="00AE0E60">
        <w:rPr>
          <w:rFonts w:ascii="Simplified Arabic" w:hAnsi="Simplified Arabic" w:cs="Simplified Arabic"/>
          <w:b/>
          <w:bCs/>
          <w:sz w:val="28"/>
          <w:szCs w:val="28"/>
          <w:rtl/>
        </w:rPr>
        <w:t>الاستبيانات</w:t>
      </w:r>
      <w:r w:rsidRPr="00AE0E60">
        <w:rPr>
          <w:rFonts w:ascii="Simplified Arabic" w:hAnsi="Simplified Arabic" w:cs="Simplified Arabic"/>
          <w:sz w:val="28"/>
          <w:szCs w:val="28"/>
          <w:rtl/>
        </w:rPr>
        <w:t xml:space="preserve"> كأداة رئيسية لجمع البيانات المباشرة من العاملين، مع استخدام المصادر الثانوية الرسمية من شركة أرامكو مثل تقارير التدريب والتطوير وسياسات الموارد البشرية، لتعزيز موثوقية البيانات وتحقيق تكاملها</w:t>
      </w:r>
      <w:r w:rsidRPr="00AE0E60">
        <w:rPr>
          <w:rFonts w:ascii="Simplified Arabic" w:hAnsi="Simplified Arabic" w:cs="Simplified Arabic"/>
          <w:sz w:val="28"/>
          <w:szCs w:val="28"/>
          <w:lang w:bidi="ar-EG"/>
        </w:rPr>
        <w:t>.</w:t>
      </w:r>
    </w:p>
    <w:p w14:paraId="270C0282" w14:textId="44081E0A" w:rsidR="0070238D" w:rsidRPr="00AE0E60" w:rsidRDefault="0070238D" w:rsidP="00A7526A">
      <w:pPr>
        <w:numPr>
          <w:ilvl w:val="0"/>
          <w:numId w:val="14"/>
        </w:numPr>
        <w:bidi/>
        <w:spacing w:after="0" w:line="276" w:lineRule="auto"/>
        <w:jc w:val="lowKashida"/>
        <w:rPr>
          <w:rFonts w:ascii="Simplified Arabic" w:hAnsi="Simplified Arabic" w:cs="Simplified Arabic"/>
          <w:sz w:val="28"/>
          <w:szCs w:val="28"/>
          <w:lang w:bidi="ar-EG"/>
        </w:rPr>
      </w:pPr>
      <w:r w:rsidRPr="00AE0E60">
        <w:rPr>
          <w:rFonts w:ascii="Simplified Arabic" w:hAnsi="Simplified Arabic" w:cs="Simplified Arabic"/>
          <w:b/>
          <w:bCs/>
          <w:sz w:val="28"/>
          <w:szCs w:val="28"/>
          <w:rtl/>
        </w:rPr>
        <w:t>تصميم الاستبيان بعناية علمية</w:t>
      </w:r>
      <w:r w:rsidRPr="00AE0E60">
        <w:rPr>
          <w:rFonts w:ascii="Simplified Arabic" w:hAnsi="Simplified Arabic" w:cs="Simplified Arabic"/>
          <w:b/>
          <w:bCs/>
          <w:sz w:val="28"/>
          <w:szCs w:val="28"/>
          <w:rtl/>
          <w:lang w:bidi="ar-EG"/>
        </w:rPr>
        <w:t>:</w:t>
      </w:r>
      <w:r w:rsidRPr="00AE0E60">
        <w:rPr>
          <w:rFonts w:ascii="Simplified Arabic" w:hAnsi="Simplified Arabic" w:cs="Simplified Arabic"/>
          <w:sz w:val="28"/>
          <w:szCs w:val="28"/>
          <w:lang w:bidi="ar-EG"/>
        </w:rPr>
        <w:t xml:space="preserve"> </w:t>
      </w:r>
      <w:r w:rsidRPr="00AE0E60">
        <w:rPr>
          <w:rFonts w:ascii="Simplified Arabic" w:hAnsi="Simplified Arabic" w:cs="Simplified Arabic"/>
          <w:sz w:val="28"/>
          <w:szCs w:val="28"/>
          <w:rtl/>
        </w:rPr>
        <w:t>تم إعداد الاستبيان ليشمل جميع المتغيرات الرئيسية، وهي التدريب والتطوير المهني (المتغير المستقل) وكفاءة العاملين (المتغير التابع)، مع استخدام أسئلة مغلقة لتسهيل التحليل الإحصائي، وأسئلة مفتوحة لاستكشاف وجهات نظر الموظفين بشكل أعمق</w:t>
      </w:r>
      <w:r w:rsidRPr="00AE0E60">
        <w:rPr>
          <w:rFonts w:ascii="Simplified Arabic" w:hAnsi="Simplified Arabic" w:cs="Simplified Arabic"/>
          <w:sz w:val="28"/>
          <w:szCs w:val="28"/>
          <w:lang w:bidi="ar-EG"/>
        </w:rPr>
        <w:t>.</w:t>
      </w:r>
    </w:p>
    <w:p w14:paraId="12C8F90A" w14:textId="509FDDD2" w:rsidR="0070238D" w:rsidRPr="00AE0E60" w:rsidRDefault="0070238D" w:rsidP="00A7526A">
      <w:pPr>
        <w:numPr>
          <w:ilvl w:val="0"/>
          <w:numId w:val="14"/>
        </w:numPr>
        <w:bidi/>
        <w:spacing w:after="0" w:line="276" w:lineRule="auto"/>
        <w:jc w:val="lowKashida"/>
        <w:rPr>
          <w:rFonts w:ascii="Simplified Arabic" w:hAnsi="Simplified Arabic" w:cs="Simplified Arabic"/>
          <w:sz w:val="28"/>
          <w:szCs w:val="28"/>
          <w:lang w:bidi="ar-EG"/>
        </w:rPr>
      </w:pPr>
      <w:r w:rsidRPr="00AE0E60">
        <w:rPr>
          <w:rFonts w:ascii="Simplified Arabic" w:hAnsi="Simplified Arabic" w:cs="Simplified Arabic"/>
          <w:b/>
          <w:bCs/>
          <w:sz w:val="28"/>
          <w:szCs w:val="28"/>
          <w:rtl/>
        </w:rPr>
        <w:t>اختبار الاستبيان تجريبيًا</w:t>
      </w:r>
      <w:r w:rsidRPr="00AE0E60">
        <w:rPr>
          <w:rFonts w:ascii="Simplified Arabic" w:hAnsi="Simplified Arabic" w:cs="Simplified Arabic"/>
          <w:b/>
          <w:bCs/>
          <w:sz w:val="28"/>
          <w:szCs w:val="28"/>
          <w:rtl/>
          <w:lang w:bidi="ar-EG"/>
        </w:rPr>
        <w:t>:</w:t>
      </w:r>
      <w:r w:rsidRPr="00AE0E60">
        <w:rPr>
          <w:rFonts w:ascii="Simplified Arabic" w:hAnsi="Simplified Arabic" w:cs="Simplified Arabic"/>
          <w:sz w:val="28"/>
          <w:szCs w:val="28"/>
          <w:lang w:bidi="ar-EG"/>
        </w:rPr>
        <w:t xml:space="preserve"> </w:t>
      </w:r>
      <w:r w:rsidRPr="00AE0E60">
        <w:rPr>
          <w:rFonts w:ascii="Simplified Arabic" w:hAnsi="Simplified Arabic" w:cs="Simplified Arabic"/>
          <w:sz w:val="28"/>
          <w:szCs w:val="28"/>
          <w:rtl/>
        </w:rPr>
        <w:t>قبل التوزيع النهائي، تم إجراء تجربة أولية على مجموعة صغيرة من الموظفين لضمان وضوح الأسئلة وصلاحيتها لقياس المتغيرات المطلوبة، مع تعديل أي عناصر غير واضحة أو غير دقيقة</w:t>
      </w:r>
      <w:r w:rsidRPr="00AE0E60">
        <w:rPr>
          <w:rFonts w:ascii="Simplified Arabic" w:hAnsi="Simplified Arabic" w:cs="Simplified Arabic"/>
          <w:sz w:val="28"/>
          <w:szCs w:val="28"/>
          <w:lang w:bidi="ar-EG"/>
        </w:rPr>
        <w:t>.</w:t>
      </w:r>
    </w:p>
    <w:p w14:paraId="4306B6DF" w14:textId="315A6054" w:rsidR="0070238D" w:rsidRPr="00AE0E60" w:rsidRDefault="0070238D" w:rsidP="00A7526A">
      <w:pPr>
        <w:numPr>
          <w:ilvl w:val="0"/>
          <w:numId w:val="14"/>
        </w:numPr>
        <w:bidi/>
        <w:spacing w:after="0" w:line="276" w:lineRule="auto"/>
        <w:jc w:val="lowKashida"/>
        <w:rPr>
          <w:rFonts w:ascii="Simplified Arabic" w:hAnsi="Simplified Arabic" w:cs="Simplified Arabic"/>
          <w:sz w:val="28"/>
          <w:szCs w:val="28"/>
          <w:lang w:bidi="ar-EG"/>
        </w:rPr>
      </w:pPr>
      <w:r w:rsidRPr="00AE0E60">
        <w:rPr>
          <w:rFonts w:ascii="Simplified Arabic" w:hAnsi="Simplified Arabic" w:cs="Simplified Arabic"/>
          <w:b/>
          <w:bCs/>
          <w:sz w:val="28"/>
          <w:szCs w:val="28"/>
          <w:rtl/>
        </w:rPr>
        <w:t>توزيع الاستبيانات على العينة</w:t>
      </w:r>
      <w:r w:rsidRPr="00AE0E60">
        <w:rPr>
          <w:rFonts w:ascii="Simplified Arabic" w:hAnsi="Simplified Arabic" w:cs="Simplified Arabic"/>
          <w:b/>
          <w:bCs/>
          <w:sz w:val="28"/>
          <w:szCs w:val="28"/>
          <w:rtl/>
          <w:lang w:bidi="ar-EG"/>
        </w:rPr>
        <w:t>:</w:t>
      </w:r>
      <w:r w:rsidRPr="00AE0E60">
        <w:rPr>
          <w:rFonts w:ascii="Simplified Arabic" w:hAnsi="Simplified Arabic" w:cs="Simplified Arabic"/>
          <w:sz w:val="28"/>
          <w:szCs w:val="28"/>
          <w:lang w:bidi="ar-EG"/>
        </w:rPr>
        <w:t xml:space="preserve"> </w:t>
      </w:r>
      <w:r w:rsidRPr="00AE0E60">
        <w:rPr>
          <w:rFonts w:ascii="Simplified Arabic" w:hAnsi="Simplified Arabic" w:cs="Simplified Arabic"/>
          <w:sz w:val="28"/>
          <w:szCs w:val="28"/>
          <w:rtl/>
        </w:rPr>
        <w:t>تم توزيع الاستبيانات باستخدام البريد الإلكتروني الداخلي للشركة والمنصات الرسمية، مع توفير شرح مبسط للهدف من الدراسة وكيفية الإجابة على الأسئلة، لضمان استجابة جميع المشاركين بشكل صحيح وكامل</w:t>
      </w:r>
      <w:r w:rsidRPr="00AE0E60">
        <w:rPr>
          <w:rFonts w:ascii="Simplified Arabic" w:hAnsi="Simplified Arabic" w:cs="Simplified Arabic"/>
          <w:sz w:val="28"/>
          <w:szCs w:val="28"/>
          <w:lang w:bidi="ar-EG"/>
        </w:rPr>
        <w:t>.</w:t>
      </w:r>
    </w:p>
    <w:p w14:paraId="73A2525D" w14:textId="3058A195" w:rsidR="0070238D" w:rsidRPr="00AE0E60" w:rsidRDefault="0070238D" w:rsidP="00A7526A">
      <w:pPr>
        <w:numPr>
          <w:ilvl w:val="0"/>
          <w:numId w:val="14"/>
        </w:numPr>
        <w:bidi/>
        <w:spacing w:after="0" w:line="276" w:lineRule="auto"/>
        <w:jc w:val="lowKashida"/>
        <w:rPr>
          <w:rFonts w:ascii="Simplified Arabic" w:hAnsi="Simplified Arabic" w:cs="Simplified Arabic"/>
          <w:sz w:val="28"/>
          <w:szCs w:val="28"/>
          <w:lang w:bidi="ar-EG"/>
        </w:rPr>
      </w:pPr>
      <w:r w:rsidRPr="00AE0E60">
        <w:rPr>
          <w:rFonts w:ascii="Simplified Arabic" w:hAnsi="Simplified Arabic" w:cs="Simplified Arabic"/>
          <w:b/>
          <w:bCs/>
          <w:sz w:val="28"/>
          <w:szCs w:val="28"/>
          <w:rtl/>
        </w:rPr>
        <w:t>متابعة جمع الردود</w:t>
      </w:r>
      <w:r w:rsidRPr="00AE0E60">
        <w:rPr>
          <w:rFonts w:ascii="Simplified Arabic" w:hAnsi="Simplified Arabic" w:cs="Simplified Arabic"/>
          <w:b/>
          <w:bCs/>
          <w:sz w:val="28"/>
          <w:szCs w:val="28"/>
          <w:rtl/>
          <w:lang w:bidi="ar-EG"/>
        </w:rPr>
        <w:t>:</w:t>
      </w:r>
      <w:r w:rsidRPr="00AE0E60">
        <w:rPr>
          <w:rFonts w:ascii="Simplified Arabic" w:hAnsi="Simplified Arabic" w:cs="Simplified Arabic"/>
          <w:sz w:val="28"/>
          <w:szCs w:val="28"/>
          <w:lang w:bidi="ar-EG"/>
        </w:rPr>
        <w:t xml:space="preserve"> </w:t>
      </w:r>
      <w:r w:rsidRPr="00AE0E60">
        <w:rPr>
          <w:rFonts w:ascii="Simplified Arabic" w:hAnsi="Simplified Arabic" w:cs="Simplified Arabic"/>
          <w:sz w:val="28"/>
          <w:szCs w:val="28"/>
          <w:rtl/>
        </w:rPr>
        <w:t>تم متابعة عملية جمع البيانات بشكل دوري لضمان اكتمال الاستبيانات وتقليل نسبة الفراغات أو الاستجابات الناقصة، مع التواصل مع المشاركين عند الحاجة لتوضيح أي استفسار</w:t>
      </w:r>
      <w:r w:rsidRPr="00AE0E60">
        <w:rPr>
          <w:rFonts w:ascii="Simplified Arabic" w:hAnsi="Simplified Arabic" w:cs="Simplified Arabic"/>
          <w:sz w:val="28"/>
          <w:szCs w:val="28"/>
          <w:lang w:bidi="ar-EG"/>
        </w:rPr>
        <w:t>.</w:t>
      </w:r>
    </w:p>
    <w:p w14:paraId="353EB352" w14:textId="00C283B2" w:rsidR="0070238D" w:rsidRPr="00AE0E60" w:rsidRDefault="0070238D" w:rsidP="00A7526A">
      <w:pPr>
        <w:numPr>
          <w:ilvl w:val="0"/>
          <w:numId w:val="14"/>
        </w:numPr>
        <w:bidi/>
        <w:spacing w:after="0" w:line="276" w:lineRule="auto"/>
        <w:jc w:val="lowKashida"/>
        <w:rPr>
          <w:rFonts w:ascii="Simplified Arabic" w:hAnsi="Simplified Arabic" w:cs="Simplified Arabic"/>
          <w:sz w:val="28"/>
          <w:szCs w:val="28"/>
          <w:lang w:bidi="ar-EG"/>
        </w:rPr>
      </w:pPr>
      <w:r w:rsidRPr="00AE0E60">
        <w:rPr>
          <w:rFonts w:ascii="Simplified Arabic" w:hAnsi="Simplified Arabic" w:cs="Simplified Arabic"/>
          <w:b/>
          <w:bCs/>
          <w:sz w:val="28"/>
          <w:szCs w:val="28"/>
          <w:rtl/>
        </w:rPr>
        <w:t>تنظيم البيانات وتجهيزها للتحليل</w:t>
      </w:r>
      <w:r w:rsidRPr="00AE0E60">
        <w:rPr>
          <w:rFonts w:ascii="Simplified Arabic" w:hAnsi="Simplified Arabic" w:cs="Simplified Arabic"/>
          <w:b/>
          <w:bCs/>
          <w:sz w:val="28"/>
          <w:szCs w:val="28"/>
          <w:rtl/>
          <w:lang w:bidi="ar-EG"/>
        </w:rPr>
        <w:t>:</w:t>
      </w:r>
      <w:r w:rsidRPr="00AE0E60">
        <w:rPr>
          <w:rFonts w:ascii="Simplified Arabic" w:hAnsi="Simplified Arabic" w:cs="Simplified Arabic"/>
          <w:sz w:val="28"/>
          <w:szCs w:val="28"/>
          <w:lang w:bidi="ar-EG"/>
        </w:rPr>
        <w:t xml:space="preserve"> </w:t>
      </w:r>
      <w:r w:rsidRPr="00AE0E60">
        <w:rPr>
          <w:rFonts w:ascii="Simplified Arabic" w:hAnsi="Simplified Arabic" w:cs="Simplified Arabic"/>
          <w:sz w:val="28"/>
          <w:szCs w:val="28"/>
          <w:rtl/>
        </w:rPr>
        <w:t>بعد جمع الاستبيانات، تم إدخال البيانات في برنامج التحليل الإحصائي، والتأكد من دقتها، وتصنيفها وفق المتغيرات المختلفة، بما يتيح تطبيق الأساليب التحليلية للوصول إلى النتائج الدقيقة المتعلقة بالعلاقة بين التدريب والتطوير المهني وكفاءة العاملين</w:t>
      </w:r>
      <w:r w:rsidRPr="00AE0E60">
        <w:rPr>
          <w:rFonts w:ascii="Simplified Arabic" w:hAnsi="Simplified Arabic" w:cs="Simplified Arabic"/>
          <w:sz w:val="28"/>
          <w:szCs w:val="28"/>
          <w:lang w:bidi="ar-EG"/>
        </w:rPr>
        <w:t>.</w:t>
      </w:r>
    </w:p>
    <w:p w14:paraId="41721C3E" w14:textId="40831817" w:rsidR="0070238D" w:rsidRPr="00AE0E60" w:rsidRDefault="0070238D" w:rsidP="00A7526A">
      <w:pPr>
        <w:numPr>
          <w:ilvl w:val="0"/>
          <w:numId w:val="14"/>
        </w:numPr>
        <w:bidi/>
        <w:spacing w:after="0" w:line="276" w:lineRule="auto"/>
        <w:jc w:val="lowKashida"/>
        <w:rPr>
          <w:rFonts w:ascii="Simplified Arabic" w:hAnsi="Simplified Arabic" w:cs="Simplified Arabic"/>
          <w:sz w:val="28"/>
          <w:szCs w:val="28"/>
          <w:lang w:bidi="ar-EG"/>
        </w:rPr>
      </w:pPr>
      <w:r w:rsidRPr="00AE0E60">
        <w:rPr>
          <w:rFonts w:ascii="Simplified Arabic" w:hAnsi="Simplified Arabic" w:cs="Simplified Arabic"/>
          <w:b/>
          <w:bCs/>
          <w:sz w:val="28"/>
          <w:szCs w:val="28"/>
          <w:rtl/>
        </w:rPr>
        <w:t>التحقق من موثوقية وصدق البيانات</w:t>
      </w:r>
      <w:r w:rsidRPr="00AE0E60">
        <w:rPr>
          <w:rFonts w:ascii="Simplified Arabic" w:hAnsi="Simplified Arabic" w:cs="Simplified Arabic"/>
          <w:b/>
          <w:bCs/>
          <w:sz w:val="28"/>
          <w:szCs w:val="28"/>
          <w:rtl/>
          <w:lang w:bidi="ar-EG"/>
        </w:rPr>
        <w:t>:</w:t>
      </w:r>
      <w:r w:rsidRPr="00AE0E60">
        <w:rPr>
          <w:rFonts w:ascii="Simplified Arabic" w:hAnsi="Simplified Arabic" w:cs="Simplified Arabic"/>
          <w:sz w:val="28"/>
          <w:szCs w:val="28"/>
          <w:lang w:bidi="ar-EG"/>
        </w:rPr>
        <w:t xml:space="preserve"> </w:t>
      </w:r>
      <w:r w:rsidRPr="00AE0E60">
        <w:rPr>
          <w:rFonts w:ascii="Simplified Arabic" w:hAnsi="Simplified Arabic" w:cs="Simplified Arabic"/>
          <w:sz w:val="28"/>
          <w:szCs w:val="28"/>
          <w:rtl/>
        </w:rPr>
        <w:t>شمل ذلك استخدام أساليب إحصائية للتأكد من اتساق الاستجابات ودقة القياسات، مما يعزز مصداقية البحث ويضمن صحة النتائج المستخلصة</w:t>
      </w:r>
      <w:r w:rsidRPr="00AE0E60">
        <w:rPr>
          <w:rFonts w:ascii="Simplified Arabic" w:hAnsi="Simplified Arabic" w:cs="Simplified Arabic"/>
          <w:sz w:val="28"/>
          <w:szCs w:val="28"/>
          <w:lang w:bidi="ar-EG"/>
        </w:rPr>
        <w:t>.</w:t>
      </w:r>
    </w:p>
    <w:p w14:paraId="1C2A3F3E" w14:textId="77777777" w:rsidR="00BC42EB" w:rsidRDefault="00BC42EB" w:rsidP="00BC42EB">
      <w:pPr>
        <w:bidi/>
        <w:spacing w:after="0" w:line="276" w:lineRule="auto"/>
        <w:ind w:firstLine="360"/>
        <w:jc w:val="lowKashida"/>
        <w:rPr>
          <w:rFonts w:ascii="Simplified Arabic" w:hAnsi="Simplified Arabic" w:cs="Simplified Arabic"/>
          <w:sz w:val="28"/>
          <w:szCs w:val="28"/>
          <w:rtl/>
        </w:rPr>
      </w:pPr>
    </w:p>
    <w:p w14:paraId="178F8363" w14:textId="77777777" w:rsidR="002C23EF" w:rsidRPr="00AE0E60" w:rsidRDefault="002C23EF" w:rsidP="002C23EF">
      <w:pPr>
        <w:bidi/>
        <w:spacing w:after="0" w:line="276" w:lineRule="auto"/>
        <w:ind w:firstLine="360"/>
        <w:jc w:val="lowKashida"/>
        <w:rPr>
          <w:rFonts w:ascii="Simplified Arabic" w:hAnsi="Simplified Arabic" w:cs="Simplified Arabic"/>
          <w:sz w:val="28"/>
          <w:szCs w:val="28"/>
        </w:rPr>
      </w:pPr>
    </w:p>
    <w:p w14:paraId="159EF24D" w14:textId="77777777" w:rsidR="0070238D" w:rsidRPr="00AE0E60" w:rsidRDefault="0070238D" w:rsidP="0070238D">
      <w:pPr>
        <w:bidi/>
        <w:spacing w:after="0" w:line="276" w:lineRule="auto"/>
        <w:contextualSpacing/>
        <w:jc w:val="lowKashida"/>
        <w:rPr>
          <w:rFonts w:ascii="Simplified Arabic" w:eastAsia="Times New Roman" w:hAnsi="Simplified Arabic" w:cs="Simplified Arabic"/>
          <w:b/>
          <w:bCs/>
          <w:kern w:val="32"/>
          <w:sz w:val="32"/>
          <w:szCs w:val="32"/>
          <w:rtl/>
          <w14:ligatures w14:val="none"/>
        </w:rPr>
      </w:pPr>
      <w:r w:rsidRPr="00AE0E60">
        <w:rPr>
          <w:rFonts w:ascii="Simplified Arabic" w:eastAsia="Times New Roman" w:hAnsi="Simplified Arabic" w:cs="Simplified Arabic"/>
          <w:b/>
          <w:bCs/>
          <w:kern w:val="32"/>
          <w:sz w:val="32"/>
          <w:szCs w:val="32"/>
          <w:rtl/>
          <w14:ligatures w14:val="none"/>
        </w:rPr>
        <w:t>حدود الدراسة:</w:t>
      </w:r>
    </w:p>
    <w:p w14:paraId="0DC21ED6" w14:textId="77777777" w:rsidR="0070238D" w:rsidRPr="00AE0E60" w:rsidRDefault="0070238D" w:rsidP="0070238D">
      <w:pPr>
        <w:tabs>
          <w:tab w:val="left" w:pos="507"/>
        </w:tabs>
        <w:bidi/>
        <w:spacing w:after="0" w:line="276" w:lineRule="auto"/>
        <w:ind w:firstLine="566"/>
        <w:jc w:val="lowKashida"/>
        <w:rPr>
          <w:rFonts w:ascii="Simplified Arabic" w:eastAsia="Times New Roman" w:hAnsi="Simplified Arabic" w:cs="Simplified Arabic"/>
          <w:b/>
          <w:bCs/>
          <w:kern w:val="0"/>
          <w:sz w:val="28"/>
          <w:szCs w:val="28"/>
          <w:u w:val="single"/>
          <w:rtl/>
          <w:lang w:eastAsia="ar-SA"/>
        </w:rPr>
      </w:pPr>
      <w:r w:rsidRPr="00AE0E60">
        <w:rPr>
          <w:rFonts w:ascii="Simplified Arabic" w:eastAsia="Times New Roman" w:hAnsi="Simplified Arabic" w:cs="Simplified Arabic"/>
          <w:b/>
          <w:bCs/>
          <w:kern w:val="0"/>
          <w:sz w:val="28"/>
          <w:szCs w:val="28"/>
          <w:u w:val="single"/>
          <w:rtl/>
          <w:lang w:eastAsia="ar-SA"/>
        </w:rPr>
        <w:t>لتحقيق الهدف من الدراسة تم تحديدها في النواحي التالية:</w:t>
      </w:r>
    </w:p>
    <w:p w14:paraId="1E90DBBE" w14:textId="77777777" w:rsidR="0070238D" w:rsidRPr="00AE0E60" w:rsidRDefault="0070238D" w:rsidP="00A7526A">
      <w:pPr>
        <w:pStyle w:val="a6"/>
        <w:numPr>
          <w:ilvl w:val="0"/>
          <w:numId w:val="5"/>
        </w:numPr>
        <w:bidi/>
        <w:spacing w:after="0" w:line="276" w:lineRule="auto"/>
        <w:jc w:val="lowKashida"/>
        <w:rPr>
          <w:rFonts w:ascii="Simplified Arabic" w:eastAsia="Calibri" w:hAnsi="Simplified Arabic" w:cs="Simplified Arabic"/>
          <w:b/>
          <w:kern w:val="0"/>
          <w:sz w:val="28"/>
          <w:szCs w:val="28"/>
          <w:lang w:bidi="ar-EG"/>
          <w14:ligatures w14:val="none"/>
        </w:rPr>
      </w:pPr>
      <w:r w:rsidRPr="00AE0E60">
        <w:rPr>
          <w:rFonts w:ascii="Simplified Arabic" w:eastAsia="Calibri" w:hAnsi="Simplified Arabic" w:cs="Simplified Arabic"/>
          <w:b/>
          <w:bCs/>
          <w:kern w:val="0"/>
          <w:sz w:val="28"/>
          <w:szCs w:val="28"/>
          <w:rtl/>
          <w14:ligatures w14:val="none"/>
        </w:rPr>
        <w:t>الحدود الزمنية للدراسة</w:t>
      </w:r>
      <w:r w:rsidRPr="00AE0E60">
        <w:rPr>
          <w:rFonts w:ascii="Simplified Arabic" w:eastAsia="Calibri" w:hAnsi="Simplified Arabic" w:cs="Simplified Arabic"/>
          <w:b/>
          <w:bCs/>
          <w:kern w:val="0"/>
          <w:sz w:val="28"/>
          <w:szCs w:val="28"/>
          <w:rtl/>
          <w:lang w:bidi="ar-EG"/>
          <w14:ligatures w14:val="none"/>
        </w:rPr>
        <w:t>:</w:t>
      </w:r>
      <w:r w:rsidRPr="00AE0E60">
        <w:rPr>
          <w:rFonts w:ascii="Simplified Arabic" w:eastAsia="Calibri" w:hAnsi="Simplified Arabic" w:cs="Simplified Arabic"/>
          <w:b/>
          <w:kern w:val="0"/>
          <w:sz w:val="28"/>
          <w:szCs w:val="28"/>
          <w:lang w:bidi="ar-EG"/>
          <w14:ligatures w14:val="none"/>
        </w:rPr>
        <w:t xml:space="preserve"> </w:t>
      </w:r>
      <w:r w:rsidRPr="00AE0E60">
        <w:rPr>
          <w:rFonts w:ascii="Simplified Arabic" w:eastAsia="Calibri" w:hAnsi="Simplified Arabic" w:cs="Simplified Arabic"/>
          <w:b/>
          <w:kern w:val="0"/>
          <w:sz w:val="28"/>
          <w:szCs w:val="28"/>
          <w:rtl/>
          <w14:ligatures w14:val="none"/>
        </w:rPr>
        <w:t>تمت دراسة البيانات وجمع المعلومات في إطار الفترة الزمنية لعام 2025</w:t>
      </w:r>
      <w:r w:rsidRPr="00AE0E60">
        <w:rPr>
          <w:rFonts w:ascii="Simplified Arabic" w:eastAsia="Calibri" w:hAnsi="Simplified Arabic" w:cs="Simplified Arabic"/>
          <w:b/>
          <w:kern w:val="0"/>
          <w:sz w:val="28"/>
          <w:szCs w:val="28"/>
          <w:lang w:bidi="ar-EG"/>
          <w14:ligatures w14:val="none"/>
        </w:rPr>
        <w:t>.</w:t>
      </w:r>
    </w:p>
    <w:p w14:paraId="00513181" w14:textId="5452D982" w:rsidR="00FA1D4F" w:rsidRPr="00AE0E60" w:rsidRDefault="00FA1D4F" w:rsidP="00A7526A">
      <w:pPr>
        <w:pStyle w:val="a6"/>
        <w:numPr>
          <w:ilvl w:val="0"/>
          <w:numId w:val="5"/>
        </w:numPr>
        <w:bidi/>
        <w:spacing w:after="0" w:line="276" w:lineRule="auto"/>
        <w:jc w:val="lowKashida"/>
        <w:rPr>
          <w:rFonts w:ascii="Simplified Arabic" w:eastAsia="Calibri" w:hAnsi="Simplified Arabic" w:cs="Simplified Arabic"/>
          <w:b/>
          <w:bCs/>
          <w:kern w:val="0"/>
          <w:sz w:val="28"/>
          <w:szCs w:val="28"/>
          <w14:ligatures w14:val="none"/>
        </w:rPr>
      </w:pPr>
      <w:r w:rsidRPr="00AE0E60">
        <w:rPr>
          <w:rFonts w:ascii="Simplified Arabic" w:eastAsia="Calibri" w:hAnsi="Simplified Arabic" w:cs="Simplified Arabic"/>
          <w:b/>
          <w:bCs/>
          <w:kern w:val="0"/>
          <w:sz w:val="28"/>
          <w:szCs w:val="28"/>
          <w:rtl/>
          <w14:ligatures w14:val="none"/>
        </w:rPr>
        <w:t>الحدود المكانية للدراسة:</w:t>
      </w:r>
      <w:r w:rsidRPr="00AE0E60">
        <w:rPr>
          <w:rFonts w:ascii="Simplified Arabic" w:eastAsia="Calibri" w:hAnsi="Simplified Arabic" w:cs="Simplified Arabic"/>
          <w:kern w:val="0"/>
          <w:sz w:val="28"/>
          <w:szCs w:val="28"/>
          <w:rtl/>
          <w14:ligatures w14:val="none"/>
        </w:rPr>
        <w:t xml:space="preserve">  </w:t>
      </w:r>
      <w:r w:rsidRPr="00AE0E60">
        <w:rPr>
          <w:rFonts w:ascii="Simplified Arabic" w:eastAsia="Calibri" w:hAnsi="Simplified Arabic" w:cs="Simplified Arabic"/>
          <w:b/>
          <w:kern w:val="0"/>
          <w:sz w:val="28"/>
          <w:szCs w:val="28"/>
          <w:rtl/>
          <w14:ligatures w14:val="none"/>
        </w:rPr>
        <w:t>تقتصر حدود هذه الدراسة على شركة أرامكو السعودية، باعتبارها بيئة البحث الرئيسية، وذلك لدراسة أثر برامج التدريب والتطوير المهني على كفاءة العاملين فيها. وتشمل الدراسة جميع المقرات والأقسام التي تُنفذ فيها هذه البرامج التدريبية، بما في ذلك الإدارات الفنية والإدارية والقيادية، لضمان شمولية التمثيل لجميع الفئات الوظيفية. ويأتي اختيار شركة أرامكو السعودية.</w:t>
      </w:r>
    </w:p>
    <w:p w14:paraId="1DCFB0A4" w14:textId="3E96D584" w:rsidR="00BC42EB" w:rsidRPr="00AE0E60" w:rsidRDefault="0070238D" w:rsidP="00A7526A">
      <w:pPr>
        <w:pStyle w:val="a6"/>
        <w:numPr>
          <w:ilvl w:val="0"/>
          <w:numId w:val="5"/>
        </w:numPr>
        <w:bidi/>
        <w:spacing w:after="0" w:line="276" w:lineRule="auto"/>
        <w:jc w:val="lowKashida"/>
        <w:rPr>
          <w:rFonts w:ascii="Simplified Arabic" w:eastAsia="Calibri" w:hAnsi="Simplified Arabic" w:cs="Simplified Arabic"/>
          <w:b/>
          <w:kern w:val="0"/>
          <w:sz w:val="28"/>
          <w:szCs w:val="28"/>
          <w:rtl/>
          <w:lang w:bidi="ar-EG"/>
          <w14:ligatures w14:val="none"/>
        </w:rPr>
      </w:pPr>
      <w:r w:rsidRPr="00AE0E60">
        <w:rPr>
          <w:rFonts w:ascii="Simplified Arabic" w:eastAsia="Calibri" w:hAnsi="Simplified Arabic" w:cs="Simplified Arabic"/>
          <w:b/>
          <w:bCs/>
          <w:kern w:val="0"/>
          <w:sz w:val="28"/>
          <w:szCs w:val="28"/>
          <w:rtl/>
          <w14:ligatures w14:val="none"/>
        </w:rPr>
        <w:t>الحدود الموضوعية للدراسة:</w:t>
      </w:r>
      <w:r w:rsidRPr="00AE0E60">
        <w:rPr>
          <w:rFonts w:ascii="Simplified Arabic" w:eastAsia="Calibri" w:hAnsi="Simplified Arabic" w:cs="Simplified Arabic"/>
          <w:b/>
          <w:kern w:val="0"/>
          <w:sz w:val="28"/>
          <w:szCs w:val="28"/>
          <w:lang w:bidi="ar-EG"/>
          <w14:ligatures w14:val="none"/>
        </w:rPr>
        <w:t xml:space="preserve"> </w:t>
      </w:r>
      <w:r w:rsidRPr="00AE0E60">
        <w:rPr>
          <w:rFonts w:ascii="Simplified Arabic" w:eastAsia="Calibri" w:hAnsi="Simplified Arabic" w:cs="Simplified Arabic"/>
          <w:b/>
          <w:kern w:val="0"/>
          <w:sz w:val="28"/>
          <w:szCs w:val="28"/>
          <w:rtl/>
          <w14:ligatures w14:val="none"/>
        </w:rPr>
        <w:t>تم التركيز في هذه الدراسة على التدريب والتطوير المهني (كمتغير مستقل)، وتأثيرها على تعزيز كفاءة العاملين (المتغير التابع)</w:t>
      </w:r>
    </w:p>
    <w:p w14:paraId="07F88800" w14:textId="492AEB58" w:rsidR="00FA1D4F" w:rsidRPr="00AE0E60" w:rsidRDefault="00FA1D4F" w:rsidP="00FA1D4F">
      <w:pPr>
        <w:bidi/>
        <w:spacing w:before="240" w:after="0" w:line="276" w:lineRule="auto"/>
        <w:jc w:val="lowKashida"/>
        <w:rPr>
          <w:rFonts w:ascii="Simplified Arabic" w:eastAsia="Times New Roman" w:hAnsi="Simplified Arabic" w:cs="Simplified Arabic"/>
          <w:b/>
          <w:bCs/>
          <w:kern w:val="0"/>
          <w:sz w:val="32"/>
          <w:szCs w:val="32"/>
          <w:rtl/>
          <w14:ligatures w14:val="none"/>
        </w:rPr>
      </w:pPr>
      <w:r w:rsidRPr="00AE0E60">
        <w:rPr>
          <w:rFonts w:ascii="Simplified Arabic" w:eastAsia="Times New Roman" w:hAnsi="Simplified Arabic" w:cs="Simplified Arabic"/>
          <w:b/>
          <w:bCs/>
          <w:kern w:val="0"/>
          <w:sz w:val="32"/>
          <w:szCs w:val="32"/>
          <w:rtl/>
          <w14:ligatures w14:val="none"/>
        </w:rPr>
        <w:t>الاداة المستخدمة للتحليل الاحصائي:</w:t>
      </w:r>
    </w:p>
    <w:p w14:paraId="3B3D89D4" w14:textId="77777777" w:rsidR="00FA1D4F" w:rsidRPr="00AE0E60" w:rsidRDefault="00FA1D4F" w:rsidP="00FA1D4F">
      <w:pPr>
        <w:bidi/>
        <w:spacing w:after="0" w:line="276" w:lineRule="auto"/>
        <w:ind w:firstLine="36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تُعتبر أداة التحليل الإحصائي من الركائز الأساسية لأي بحث يهدف إلى دراسة العلاقة بين المتغيرات وقياس تأثيرها بدقة، ولذلك اعتمدت هذه الدراسة على الأساليب الإحصائية التحليلية باستخدام برنامج</w:t>
      </w:r>
      <w:r w:rsidRPr="00AE0E60">
        <w:rPr>
          <w:rFonts w:ascii="Simplified Arabic" w:eastAsia="Times New Roman" w:hAnsi="Simplified Arabic" w:cs="Simplified Arabic"/>
          <w:kern w:val="0"/>
          <w:sz w:val="28"/>
          <w:szCs w:val="28"/>
          <w14:ligatures w14:val="none"/>
        </w:rPr>
        <w:t xml:space="preserve"> SPSS </w:t>
      </w:r>
      <w:r w:rsidRPr="00AE0E60">
        <w:rPr>
          <w:rFonts w:ascii="Simplified Arabic" w:eastAsia="Times New Roman" w:hAnsi="Simplified Arabic" w:cs="Simplified Arabic"/>
          <w:kern w:val="0"/>
          <w:sz w:val="28"/>
          <w:szCs w:val="28"/>
          <w:rtl/>
          <w14:ligatures w14:val="none"/>
        </w:rPr>
        <w:t>لتحليل البيانات المجمعة من الاستبيانات والمصادر الثانوية لشركة أرامكو السعودية. تتيح هذه الأداة القدرة على معالجة البيانات بشكل دقيق، واختبار الفرضيات البحثية المتعلقة بـ التدريب والتطوير المهني (المتغير المستقل) وكفاءة العاملين (المتغير التابع)، بما يسهم في الوصول إلى استنتاجات علمية موثوقة. كما تساعد الأداة في تحليل البيانات الوصفية والإحصائية الاستدلالية، وفحص العلاقة بين المتغيرات المختلفة، وتقديم النتائج في شكل جداول ورسوم بيانية تسهّل فهمها وتفسيرها</w:t>
      </w:r>
      <w:r w:rsidRPr="00AE0E60">
        <w:rPr>
          <w:rFonts w:ascii="Simplified Arabic" w:eastAsia="Times New Roman" w:hAnsi="Simplified Arabic" w:cs="Simplified Arabic"/>
          <w:kern w:val="0"/>
          <w:sz w:val="28"/>
          <w:szCs w:val="28"/>
          <w14:ligatures w14:val="none"/>
        </w:rPr>
        <w:t>.</w:t>
      </w:r>
    </w:p>
    <w:p w14:paraId="3F419D47" w14:textId="77777777" w:rsidR="00FA1D4F" w:rsidRPr="00AE0E60" w:rsidRDefault="00FA1D4F" w:rsidP="00A7526A">
      <w:pPr>
        <w:numPr>
          <w:ilvl w:val="0"/>
          <w:numId w:val="15"/>
        </w:numPr>
        <w:bidi/>
        <w:spacing w:after="0" w:line="276" w:lineRule="auto"/>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b/>
          <w:bCs/>
          <w:kern w:val="0"/>
          <w:sz w:val="28"/>
          <w:szCs w:val="28"/>
          <w:rtl/>
          <w14:ligatures w14:val="none"/>
        </w:rPr>
        <w:t>التحليل الوصفي</w:t>
      </w:r>
      <w:r w:rsidRPr="00AE0E60">
        <w:rPr>
          <w:rFonts w:ascii="Simplified Arabic" w:eastAsia="Times New Roman" w:hAnsi="Simplified Arabic" w:cs="Simplified Arabic"/>
          <w:b/>
          <w:bCs/>
          <w:kern w:val="0"/>
          <w:sz w:val="28"/>
          <w:szCs w:val="28"/>
          <w14:ligatures w14:val="none"/>
        </w:rPr>
        <w:t xml:space="preserve"> (Descriptive Analysis):</w:t>
      </w:r>
    </w:p>
    <w:p w14:paraId="533B8A74" w14:textId="77777777" w:rsidR="00FA1D4F" w:rsidRPr="00AE0E60" w:rsidRDefault="00FA1D4F" w:rsidP="00A7526A">
      <w:pPr>
        <w:numPr>
          <w:ilvl w:val="1"/>
          <w:numId w:val="15"/>
        </w:numPr>
        <w:bidi/>
        <w:spacing w:after="0" w:line="276" w:lineRule="auto"/>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حساب المتوسطات والانحراف المعياري والنسب المئوية لكل متغير</w:t>
      </w:r>
      <w:r w:rsidRPr="00AE0E60">
        <w:rPr>
          <w:rFonts w:ascii="Simplified Arabic" w:eastAsia="Times New Roman" w:hAnsi="Simplified Arabic" w:cs="Simplified Arabic"/>
          <w:kern w:val="0"/>
          <w:sz w:val="28"/>
          <w:szCs w:val="28"/>
          <w14:ligatures w14:val="none"/>
        </w:rPr>
        <w:t>.</w:t>
      </w:r>
    </w:p>
    <w:p w14:paraId="2E3B5FEE" w14:textId="77777777" w:rsidR="00FA1D4F" w:rsidRPr="00AE0E60" w:rsidRDefault="00FA1D4F" w:rsidP="00A7526A">
      <w:pPr>
        <w:numPr>
          <w:ilvl w:val="1"/>
          <w:numId w:val="15"/>
        </w:numPr>
        <w:bidi/>
        <w:spacing w:after="0" w:line="276" w:lineRule="auto"/>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تقديم صورة شاملة عن خصائص العينة واستجابات المشاركين</w:t>
      </w:r>
      <w:r w:rsidRPr="00AE0E60">
        <w:rPr>
          <w:rFonts w:ascii="Simplified Arabic" w:eastAsia="Times New Roman" w:hAnsi="Simplified Arabic" w:cs="Simplified Arabic"/>
          <w:kern w:val="0"/>
          <w:sz w:val="28"/>
          <w:szCs w:val="28"/>
          <w14:ligatures w14:val="none"/>
        </w:rPr>
        <w:t>.</w:t>
      </w:r>
    </w:p>
    <w:p w14:paraId="36DBF47E" w14:textId="77777777" w:rsidR="00FA1D4F" w:rsidRPr="00AE0E60" w:rsidRDefault="00FA1D4F" w:rsidP="00A7526A">
      <w:pPr>
        <w:numPr>
          <w:ilvl w:val="1"/>
          <w:numId w:val="15"/>
        </w:numPr>
        <w:bidi/>
        <w:spacing w:after="0" w:line="276" w:lineRule="auto"/>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وصف الاتجاهات العامة للمتغيرات وعلاقاتها الظاهرة</w:t>
      </w:r>
      <w:r w:rsidRPr="00AE0E60">
        <w:rPr>
          <w:rFonts w:ascii="Simplified Arabic" w:eastAsia="Times New Roman" w:hAnsi="Simplified Arabic" w:cs="Simplified Arabic"/>
          <w:kern w:val="0"/>
          <w:sz w:val="28"/>
          <w:szCs w:val="28"/>
          <w14:ligatures w14:val="none"/>
        </w:rPr>
        <w:t>.</w:t>
      </w:r>
    </w:p>
    <w:p w14:paraId="2F3F671B" w14:textId="77777777" w:rsidR="00FA1D4F" w:rsidRPr="00AE0E60" w:rsidRDefault="00FA1D4F" w:rsidP="00A7526A">
      <w:pPr>
        <w:numPr>
          <w:ilvl w:val="0"/>
          <w:numId w:val="15"/>
        </w:numPr>
        <w:bidi/>
        <w:spacing w:after="0" w:line="276" w:lineRule="auto"/>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b/>
          <w:bCs/>
          <w:kern w:val="0"/>
          <w:sz w:val="28"/>
          <w:szCs w:val="28"/>
          <w:rtl/>
          <w14:ligatures w14:val="none"/>
        </w:rPr>
        <w:t>تحليل الثبات والموثوقية</w:t>
      </w:r>
      <w:r w:rsidRPr="00AE0E60">
        <w:rPr>
          <w:rFonts w:ascii="Simplified Arabic" w:eastAsia="Times New Roman" w:hAnsi="Simplified Arabic" w:cs="Simplified Arabic"/>
          <w:b/>
          <w:bCs/>
          <w:kern w:val="0"/>
          <w:sz w:val="28"/>
          <w:szCs w:val="28"/>
          <w14:ligatures w14:val="none"/>
        </w:rPr>
        <w:t xml:space="preserve"> (Reliability Analysis):</w:t>
      </w:r>
    </w:p>
    <w:p w14:paraId="2E634EC7" w14:textId="77777777" w:rsidR="00FA1D4F" w:rsidRPr="00AE0E60" w:rsidRDefault="00FA1D4F" w:rsidP="00A7526A">
      <w:pPr>
        <w:numPr>
          <w:ilvl w:val="1"/>
          <w:numId w:val="15"/>
        </w:numPr>
        <w:bidi/>
        <w:spacing w:after="0" w:line="276" w:lineRule="auto"/>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lastRenderedPageBreak/>
        <w:t xml:space="preserve">قياس اتساق عناصر الاستبيان باستخدام معامل الثبات </w:t>
      </w:r>
      <w:r w:rsidRPr="00AE0E60">
        <w:rPr>
          <w:rFonts w:ascii="Simplified Arabic" w:eastAsia="Times New Roman" w:hAnsi="Simplified Arabic" w:cs="Simplified Arabic"/>
          <w:b/>
          <w:bCs/>
          <w:kern w:val="0"/>
          <w:sz w:val="28"/>
          <w:szCs w:val="28"/>
          <w14:ligatures w14:val="none"/>
        </w:rPr>
        <w:t>Cronbach’s Alpha</w:t>
      </w:r>
      <w:r w:rsidRPr="00AE0E60">
        <w:rPr>
          <w:rFonts w:ascii="Simplified Arabic" w:eastAsia="Times New Roman" w:hAnsi="Simplified Arabic" w:cs="Simplified Arabic"/>
          <w:kern w:val="0"/>
          <w:sz w:val="28"/>
          <w:szCs w:val="28"/>
          <w14:ligatures w14:val="none"/>
        </w:rPr>
        <w:t>.</w:t>
      </w:r>
    </w:p>
    <w:p w14:paraId="32D1E536" w14:textId="77777777" w:rsidR="00FA1D4F" w:rsidRPr="00AE0E60" w:rsidRDefault="00FA1D4F" w:rsidP="00A7526A">
      <w:pPr>
        <w:numPr>
          <w:ilvl w:val="1"/>
          <w:numId w:val="15"/>
        </w:numPr>
        <w:bidi/>
        <w:spacing w:after="0" w:line="276" w:lineRule="auto"/>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التأكد من موثوقية البيانات قبل الشروع في التحليل الاستدلالي</w:t>
      </w:r>
      <w:r w:rsidRPr="00AE0E60">
        <w:rPr>
          <w:rFonts w:ascii="Simplified Arabic" w:eastAsia="Times New Roman" w:hAnsi="Simplified Arabic" w:cs="Simplified Arabic"/>
          <w:kern w:val="0"/>
          <w:sz w:val="28"/>
          <w:szCs w:val="28"/>
          <w14:ligatures w14:val="none"/>
        </w:rPr>
        <w:t>.</w:t>
      </w:r>
    </w:p>
    <w:p w14:paraId="395315F2" w14:textId="77777777" w:rsidR="00FA1D4F" w:rsidRPr="00AE0E60" w:rsidRDefault="00FA1D4F" w:rsidP="00A7526A">
      <w:pPr>
        <w:numPr>
          <w:ilvl w:val="0"/>
          <w:numId w:val="15"/>
        </w:numPr>
        <w:bidi/>
        <w:spacing w:after="0" w:line="276" w:lineRule="auto"/>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b/>
          <w:bCs/>
          <w:kern w:val="0"/>
          <w:sz w:val="28"/>
          <w:szCs w:val="28"/>
          <w:rtl/>
          <w14:ligatures w14:val="none"/>
        </w:rPr>
        <w:t>التحليل الاستدلالي</w:t>
      </w:r>
      <w:r w:rsidRPr="00AE0E60">
        <w:rPr>
          <w:rFonts w:ascii="Simplified Arabic" w:eastAsia="Times New Roman" w:hAnsi="Simplified Arabic" w:cs="Simplified Arabic"/>
          <w:b/>
          <w:bCs/>
          <w:kern w:val="0"/>
          <w:sz w:val="28"/>
          <w:szCs w:val="28"/>
          <w14:ligatures w14:val="none"/>
        </w:rPr>
        <w:t xml:space="preserve"> (Inferential Analysis):</w:t>
      </w:r>
    </w:p>
    <w:p w14:paraId="437DA9C6" w14:textId="77777777" w:rsidR="00FA1D4F" w:rsidRPr="00AE0E60" w:rsidRDefault="00FA1D4F" w:rsidP="00A7526A">
      <w:pPr>
        <w:numPr>
          <w:ilvl w:val="1"/>
          <w:numId w:val="15"/>
        </w:numPr>
        <w:bidi/>
        <w:spacing w:after="0" w:line="276" w:lineRule="auto"/>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 xml:space="preserve">اختبار الفرضيات باستخدام أساليب </w:t>
      </w:r>
      <w:r w:rsidRPr="00AE0E60">
        <w:rPr>
          <w:rFonts w:ascii="Simplified Arabic" w:eastAsia="Times New Roman" w:hAnsi="Simplified Arabic" w:cs="Simplified Arabic"/>
          <w:b/>
          <w:bCs/>
          <w:kern w:val="0"/>
          <w:sz w:val="28"/>
          <w:szCs w:val="28"/>
          <w:rtl/>
          <w14:ligatures w14:val="none"/>
        </w:rPr>
        <w:t>الارتباط</w:t>
      </w:r>
      <w:r w:rsidRPr="00AE0E60">
        <w:rPr>
          <w:rFonts w:ascii="Simplified Arabic" w:eastAsia="Times New Roman" w:hAnsi="Simplified Arabic" w:cs="Simplified Arabic"/>
          <w:b/>
          <w:bCs/>
          <w:kern w:val="0"/>
          <w:sz w:val="28"/>
          <w:szCs w:val="28"/>
          <w14:ligatures w14:val="none"/>
        </w:rPr>
        <w:t xml:space="preserve"> (Correlation)</w:t>
      </w:r>
      <w:r w:rsidRPr="00AE0E60">
        <w:rPr>
          <w:rFonts w:ascii="Simplified Arabic" w:eastAsia="Times New Roman" w:hAnsi="Simplified Arabic" w:cs="Simplified Arabic"/>
          <w:kern w:val="0"/>
          <w:sz w:val="28"/>
          <w:szCs w:val="28"/>
          <w14:ligatures w14:val="none"/>
        </w:rPr>
        <w:t xml:space="preserve"> </w:t>
      </w:r>
      <w:r w:rsidRPr="00AE0E60">
        <w:rPr>
          <w:rFonts w:ascii="Simplified Arabic" w:eastAsia="Times New Roman" w:hAnsi="Simplified Arabic" w:cs="Simplified Arabic"/>
          <w:kern w:val="0"/>
          <w:sz w:val="28"/>
          <w:szCs w:val="28"/>
          <w:rtl/>
          <w14:ligatures w14:val="none"/>
        </w:rPr>
        <w:t>لتحديد قوة العلاقة بين التدريب والتطوير المهني وكفاءة العاملين</w:t>
      </w:r>
      <w:r w:rsidRPr="00AE0E60">
        <w:rPr>
          <w:rFonts w:ascii="Simplified Arabic" w:eastAsia="Times New Roman" w:hAnsi="Simplified Arabic" w:cs="Simplified Arabic"/>
          <w:kern w:val="0"/>
          <w:sz w:val="28"/>
          <w:szCs w:val="28"/>
          <w14:ligatures w14:val="none"/>
        </w:rPr>
        <w:t>.</w:t>
      </w:r>
    </w:p>
    <w:p w14:paraId="46E6E7FF" w14:textId="77777777" w:rsidR="00FA1D4F" w:rsidRPr="00AE0E60" w:rsidRDefault="00FA1D4F" w:rsidP="00A7526A">
      <w:pPr>
        <w:numPr>
          <w:ilvl w:val="1"/>
          <w:numId w:val="15"/>
        </w:numPr>
        <w:bidi/>
        <w:spacing w:after="0" w:line="276" w:lineRule="auto"/>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 xml:space="preserve">استخدام </w:t>
      </w:r>
      <w:r w:rsidRPr="00AE0E60">
        <w:rPr>
          <w:rFonts w:ascii="Simplified Arabic" w:eastAsia="Times New Roman" w:hAnsi="Simplified Arabic" w:cs="Simplified Arabic"/>
          <w:b/>
          <w:bCs/>
          <w:kern w:val="0"/>
          <w:sz w:val="28"/>
          <w:szCs w:val="28"/>
          <w:rtl/>
          <w14:ligatures w14:val="none"/>
        </w:rPr>
        <w:t>تحليل الانحدار</w:t>
      </w:r>
      <w:r w:rsidRPr="00AE0E60">
        <w:rPr>
          <w:rFonts w:ascii="Simplified Arabic" w:eastAsia="Times New Roman" w:hAnsi="Simplified Arabic" w:cs="Simplified Arabic"/>
          <w:b/>
          <w:bCs/>
          <w:kern w:val="0"/>
          <w:sz w:val="28"/>
          <w:szCs w:val="28"/>
          <w14:ligatures w14:val="none"/>
        </w:rPr>
        <w:t xml:space="preserve"> (Regression Analysis)</w:t>
      </w:r>
      <w:r w:rsidRPr="00AE0E60">
        <w:rPr>
          <w:rFonts w:ascii="Simplified Arabic" w:eastAsia="Times New Roman" w:hAnsi="Simplified Arabic" w:cs="Simplified Arabic"/>
          <w:kern w:val="0"/>
          <w:sz w:val="28"/>
          <w:szCs w:val="28"/>
          <w14:ligatures w14:val="none"/>
        </w:rPr>
        <w:t xml:space="preserve"> </w:t>
      </w:r>
      <w:r w:rsidRPr="00AE0E60">
        <w:rPr>
          <w:rFonts w:ascii="Simplified Arabic" w:eastAsia="Times New Roman" w:hAnsi="Simplified Arabic" w:cs="Simplified Arabic"/>
          <w:kern w:val="0"/>
          <w:sz w:val="28"/>
          <w:szCs w:val="28"/>
          <w:rtl/>
          <w14:ligatures w14:val="none"/>
        </w:rPr>
        <w:t>لقياس مدى تأثير المتغير المستقل على المتغير التابع</w:t>
      </w:r>
      <w:r w:rsidRPr="00AE0E60">
        <w:rPr>
          <w:rFonts w:ascii="Simplified Arabic" w:eastAsia="Times New Roman" w:hAnsi="Simplified Arabic" w:cs="Simplified Arabic"/>
          <w:kern w:val="0"/>
          <w:sz w:val="28"/>
          <w:szCs w:val="28"/>
          <w14:ligatures w14:val="none"/>
        </w:rPr>
        <w:t>.</w:t>
      </w:r>
    </w:p>
    <w:p w14:paraId="235EFE06" w14:textId="77777777" w:rsidR="00FA1D4F" w:rsidRPr="00AE0E60" w:rsidRDefault="00FA1D4F" w:rsidP="00A7526A">
      <w:pPr>
        <w:numPr>
          <w:ilvl w:val="0"/>
          <w:numId w:val="15"/>
        </w:numPr>
        <w:bidi/>
        <w:spacing w:after="0" w:line="276" w:lineRule="auto"/>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b/>
          <w:bCs/>
          <w:kern w:val="0"/>
          <w:sz w:val="28"/>
          <w:szCs w:val="28"/>
          <w:rtl/>
          <w14:ligatures w14:val="none"/>
        </w:rPr>
        <w:t>العرض البياني للبيانات</w:t>
      </w:r>
      <w:r w:rsidRPr="00AE0E60">
        <w:rPr>
          <w:rFonts w:ascii="Simplified Arabic" w:eastAsia="Times New Roman" w:hAnsi="Simplified Arabic" w:cs="Simplified Arabic"/>
          <w:b/>
          <w:bCs/>
          <w:kern w:val="0"/>
          <w:sz w:val="28"/>
          <w:szCs w:val="28"/>
          <w14:ligatures w14:val="none"/>
        </w:rPr>
        <w:t xml:space="preserve"> (Graphical Representation):</w:t>
      </w:r>
    </w:p>
    <w:p w14:paraId="0E440499" w14:textId="77777777" w:rsidR="00FA1D4F" w:rsidRPr="00AE0E60" w:rsidRDefault="00FA1D4F" w:rsidP="00A7526A">
      <w:pPr>
        <w:numPr>
          <w:ilvl w:val="1"/>
          <w:numId w:val="15"/>
        </w:numPr>
        <w:bidi/>
        <w:spacing w:after="0" w:line="276" w:lineRule="auto"/>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تقديم النتائج في جداول ورسوم بيانية لتسهيل المقارنة والفهم</w:t>
      </w:r>
      <w:r w:rsidRPr="00AE0E60">
        <w:rPr>
          <w:rFonts w:ascii="Simplified Arabic" w:eastAsia="Times New Roman" w:hAnsi="Simplified Arabic" w:cs="Simplified Arabic"/>
          <w:kern w:val="0"/>
          <w:sz w:val="28"/>
          <w:szCs w:val="28"/>
          <w14:ligatures w14:val="none"/>
        </w:rPr>
        <w:t>.</w:t>
      </w:r>
    </w:p>
    <w:p w14:paraId="627121F2" w14:textId="77777777" w:rsidR="00FA1D4F" w:rsidRPr="00AE0E60" w:rsidRDefault="00FA1D4F" w:rsidP="00A7526A">
      <w:pPr>
        <w:numPr>
          <w:ilvl w:val="1"/>
          <w:numId w:val="15"/>
        </w:numPr>
        <w:bidi/>
        <w:spacing w:after="0" w:line="276" w:lineRule="auto"/>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توضيح الفروق بين مستويات المتغيرات المختلفة وتأثير التدريب على الكفاءة الوظيفية</w:t>
      </w:r>
      <w:r w:rsidRPr="00AE0E60">
        <w:rPr>
          <w:rFonts w:ascii="Simplified Arabic" w:eastAsia="Times New Roman" w:hAnsi="Simplified Arabic" w:cs="Simplified Arabic"/>
          <w:kern w:val="0"/>
          <w:sz w:val="28"/>
          <w:szCs w:val="28"/>
          <w14:ligatures w14:val="none"/>
        </w:rPr>
        <w:t>.</w:t>
      </w:r>
    </w:p>
    <w:p w14:paraId="29301BE1" w14:textId="77777777" w:rsidR="00FA1D4F" w:rsidRPr="00AE0E60" w:rsidRDefault="00FA1D4F" w:rsidP="00A7526A">
      <w:pPr>
        <w:numPr>
          <w:ilvl w:val="0"/>
          <w:numId w:val="15"/>
        </w:numPr>
        <w:bidi/>
        <w:spacing w:after="0" w:line="276" w:lineRule="auto"/>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b/>
          <w:bCs/>
          <w:kern w:val="0"/>
          <w:sz w:val="28"/>
          <w:szCs w:val="28"/>
          <w:rtl/>
          <w14:ligatures w14:val="none"/>
        </w:rPr>
        <w:t>التحليل المقارن</w:t>
      </w:r>
      <w:r w:rsidRPr="00AE0E60">
        <w:rPr>
          <w:rFonts w:ascii="Simplified Arabic" w:eastAsia="Times New Roman" w:hAnsi="Simplified Arabic" w:cs="Simplified Arabic"/>
          <w:b/>
          <w:bCs/>
          <w:kern w:val="0"/>
          <w:sz w:val="28"/>
          <w:szCs w:val="28"/>
          <w14:ligatures w14:val="none"/>
        </w:rPr>
        <w:t xml:space="preserve"> (Comparative Analysis):</w:t>
      </w:r>
    </w:p>
    <w:p w14:paraId="35AA4DD9" w14:textId="77777777" w:rsidR="00FA1D4F" w:rsidRPr="00AE0E60" w:rsidRDefault="00FA1D4F" w:rsidP="00A7526A">
      <w:pPr>
        <w:numPr>
          <w:ilvl w:val="1"/>
          <w:numId w:val="15"/>
        </w:numPr>
        <w:bidi/>
        <w:spacing w:after="0" w:line="276" w:lineRule="auto"/>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مقارنة النتائج بين مجموعات مختلفة من المشاركين (إداري، فني، قيادي)</w:t>
      </w:r>
      <w:r w:rsidRPr="00AE0E60">
        <w:rPr>
          <w:rFonts w:ascii="Simplified Arabic" w:eastAsia="Times New Roman" w:hAnsi="Simplified Arabic" w:cs="Simplified Arabic"/>
          <w:kern w:val="0"/>
          <w:sz w:val="28"/>
          <w:szCs w:val="28"/>
          <w14:ligatures w14:val="none"/>
        </w:rPr>
        <w:t>.</w:t>
      </w:r>
    </w:p>
    <w:p w14:paraId="61793FC4" w14:textId="77777777" w:rsidR="00FA1D4F" w:rsidRPr="00AE0E60" w:rsidRDefault="00FA1D4F" w:rsidP="00A7526A">
      <w:pPr>
        <w:numPr>
          <w:ilvl w:val="1"/>
          <w:numId w:val="15"/>
        </w:numPr>
        <w:bidi/>
        <w:spacing w:after="0" w:line="276" w:lineRule="auto"/>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تحديد الفروق والتباينات في أثر برامج التدريب والتطوير على الأداء والكفاءة بين هذه المجموعات</w:t>
      </w:r>
      <w:r w:rsidRPr="00AE0E60">
        <w:rPr>
          <w:rFonts w:ascii="Simplified Arabic" w:eastAsia="Times New Roman" w:hAnsi="Simplified Arabic" w:cs="Simplified Arabic"/>
          <w:kern w:val="0"/>
          <w:sz w:val="28"/>
          <w:szCs w:val="28"/>
          <w14:ligatures w14:val="none"/>
        </w:rPr>
        <w:t>.</w:t>
      </w:r>
    </w:p>
    <w:p w14:paraId="48FA756E" w14:textId="77777777" w:rsidR="00FA1D4F" w:rsidRPr="00AE0E60" w:rsidRDefault="00FA1D4F" w:rsidP="00FA1D4F">
      <w:pPr>
        <w:bidi/>
        <w:spacing w:after="0" w:line="276" w:lineRule="auto"/>
        <w:jc w:val="lowKashida"/>
        <w:rPr>
          <w:rFonts w:ascii="Simplified Arabic" w:eastAsia="Times New Roman" w:hAnsi="Simplified Arabic" w:cs="Simplified Arabic"/>
          <w:kern w:val="0"/>
          <w:sz w:val="28"/>
          <w:szCs w:val="28"/>
          <w:rtl/>
          <w14:ligatures w14:val="none"/>
        </w:rPr>
      </w:pPr>
    </w:p>
    <w:p w14:paraId="0FB72825" w14:textId="77777777" w:rsidR="00BC42EB" w:rsidRPr="00AE0E60" w:rsidRDefault="00BC42EB" w:rsidP="00BC42EB">
      <w:pPr>
        <w:bidi/>
        <w:spacing w:after="0" w:line="276" w:lineRule="auto"/>
        <w:ind w:firstLine="720"/>
        <w:jc w:val="lowKashida"/>
        <w:rPr>
          <w:rFonts w:ascii="Simplified Arabic" w:eastAsia="Times New Roman" w:hAnsi="Simplified Arabic" w:cs="Simplified Arabic"/>
          <w:kern w:val="0"/>
          <w:sz w:val="28"/>
          <w:szCs w:val="28"/>
          <w:rtl/>
          <w14:ligatures w14:val="none"/>
        </w:rPr>
      </w:pPr>
    </w:p>
    <w:p w14:paraId="33E1D38C" w14:textId="77777777" w:rsidR="006408AA" w:rsidRPr="00AE0E60" w:rsidRDefault="006408AA" w:rsidP="000C7B98">
      <w:pPr>
        <w:bidi/>
        <w:spacing w:after="0" w:line="276" w:lineRule="auto"/>
        <w:ind w:left="720"/>
        <w:contextualSpacing/>
        <w:jc w:val="both"/>
        <w:rPr>
          <w:rFonts w:ascii="Simplified Arabic" w:eastAsia="Times New Roman" w:hAnsi="Simplified Arabic" w:cs="Simplified Arabic"/>
          <w:b/>
          <w:bCs/>
          <w:kern w:val="32"/>
          <w:sz w:val="32"/>
          <w:szCs w:val="32"/>
          <w:rtl/>
        </w:rPr>
      </w:pPr>
    </w:p>
    <w:p w14:paraId="19EE82B2" w14:textId="77777777" w:rsidR="00FA1D4F" w:rsidRPr="00AE0E60" w:rsidRDefault="00FA1D4F" w:rsidP="00FA1D4F">
      <w:pPr>
        <w:bidi/>
        <w:spacing w:after="0" w:line="276" w:lineRule="auto"/>
        <w:ind w:left="720"/>
        <w:contextualSpacing/>
        <w:jc w:val="both"/>
        <w:rPr>
          <w:rFonts w:ascii="Simplified Arabic" w:eastAsia="Times New Roman" w:hAnsi="Simplified Arabic" w:cs="Simplified Arabic"/>
          <w:b/>
          <w:bCs/>
          <w:kern w:val="32"/>
          <w:sz w:val="32"/>
          <w:szCs w:val="32"/>
          <w:rtl/>
        </w:rPr>
      </w:pPr>
    </w:p>
    <w:p w14:paraId="427EF5FF" w14:textId="77777777" w:rsidR="00FA1D4F" w:rsidRPr="00AE0E60" w:rsidRDefault="00FA1D4F" w:rsidP="00FA1D4F">
      <w:pPr>
        <w:bidi/>
        <w:spacing w:after="0" w:line="276" w:lineRule="auto"/>
        <w:ind w:left="720"/>
        <w:contextualSpacing/>
        <w:jc w:val="both"/>
        <w:rPr>
          <w:rFonts w:ascii="Simplified Arabic" w:eastAsia="Times New Roman" w:hAnsi="Simplified Arabic" w:cs="Simplified Arabic"/>
          <w:b/>
          <w:bCs/>
          <w:kern w:val="32"/>
          <w:sz w:val="32"/>
          <w:szCs w:val="32"/>
          <w:rtl/>
        </w:rPr>
      </w:pPr>
    </w:p>
    <w:p w14:paraId="4EFCAB93" w14:textId="77777777" w:rsidR="00FA1D4F" w:rsidRPr="00AE0E60" w:rsidRDefault="00FA1D4F" w:rsidP="00FA1D4F">
      <w:pPr>
        <w:bidi/>
        <w:spacing w:after="0" w:line="276" w:lineRule="auto"/>
        <w:ind w:left="720"/>
        <w:contextualSpacing/>
        <w:jc w:val="both"/>
        <w:rPr>
          <w:rFonts w:ascii="Simplified Arabic" w:eastAsia="Times New Roman" w:hAnsi="Simplified Arabic" w:cs="Simplified Arabic"/>
          <w:b/>
          <w:bCs/>
          <w:kern w:val="32"/>
          <w:sz w:val="32"/>
          <w:szCs w:val="32"/>
          <w:rtl/>
        </w:rPr>
      </w:pPr>
    </w:p>
    <w:p w14:paraId="49054DF8" w14:textId="77777777" w:rsidR="00FA1D4F" w:rsidRPr="00AE0E60" w:rsidRDefault="00FA1D4F" w:rsidP="00FA1D4F">
      <w:pPr>
        <w:bidi/>
        <w:spacing w:after="0" w:line="276" w:lineRule="auto"/>
        <w:ind w:left="720"/>
        <w:contextualSpacing/>
        <w:jc w:val="both"/>
        <w:rPr>
          <w:rFonts w:ascii="Simplified Arabic" w:eastAsia="Times New Roman" w:hAnsi="Simplified Arabic" w:cs="Simplified Arabic"/>
          <w:b/>
          <w:bCs/>
          <w:kern w:val="32"/>
          <w:sz w:val="32"/>
          <w:szCs w:val="32"/>
          <w:rtl/>
        </w:rPr>
      </w:pPr>
    </w:p>
    <w:p w14:paraId="1BCD231E" w14:textId="77777777" w:rsidR="00FA1D4F" w:rsidRPr="00AE0E60" w:rsidRDefault="00FA1D4F" w:rsidP="00FA1D4F">
      <w:pPr>
        <w:bidi/>
        <w:spacing w:after="0" w:line="276" w:lineRule="auto"/>
        <w:ind w:left="720"/>
        <w:contextualSpacing/>
        <w:jc w:val="both"/>
        <w:rPr>
          <w:rFonts w:ascii="Simplified Arabic" w:eastAsia="Times New Roman" w:hAnsi="Simplified Arabic" w:cs="Simplified Arabic"/>
          <w:b/>
          <w:bCs/>
          <w:kern w:val="32"/>
          <w:sz w:val="32"/>
          <w:szCs w:val="32"/>
          <w:rtl/>
        </w:rPr>
      </w:pPr>
    </w:p>
    <w:p w14:paraId="64C735DA" w14:textId="77777777" w:rsidR="00FA1D4F" w:rsidRDefault="00FA1D4F" w:rsidP="00FA1D4F">
      <w:pPr>
        <w:bidi/>
        <w:spacing w:after="0" w:line="276" w:lineRule="auto"/>
        <w:ind w:left="720"/>
        <w:contextualSpacing/>
        <w:jc w:val="both"/>
        <w:rPr>
          <w:rFonts w:ascii="Simplified Arabic" w:eastAsia="Times New Roman" w:hAnsi="Simplified Arabic" w:cs="Simplified Arabic"/>
          <w:b/>
          <w:bCs/>
          <w:kern w:val="32"/>
          <w:sz w:val="32"/>
          <w:szCs w:val="32"/>
          <w:rtl/>
        </w:rPr>
      </w:pPr>
    </w:p>
    <w:p w14:paraId="3B047EC9" w14:textId="77777777" w:rsidR="002C23EF" w:rsidRPr="00AE0E60" w:rsidRDefault="002C23EF" w:rsidP="002C23EF">
      <w:pPr>
        <w:bidi/>
        <w:spacing w:after="0" w:line="276" w:lineRule="auto"/>
        <w:ind w:left="720"/>
        <w:contextualSpacing/>
        <w:jc w:val="both"/>
        <w:rPr>
          <w:rFonts w:ascii="Simplified Arabic" w:eastAsia="Times New Roman" w:hAnsi="Simplified Arabic" w:cs="Simplified Arabic"/>
          <w:b/>
          <w:bCs/>
          <w:kern w:val="32"/>
          <w:sz w:val="32"/>
          <w:szCs w:val="32"/>
          <w:rtl/>
        </w:rPr>
      </w:pPr>
    </w:p>
    <w:p w14:paraId="4B3EA522" w14:textId="30087DFB" w:rsidR="00FA1D4F" w:rsidRPr="00AE0E60" w:rsidRDefault="00FA1D4F" w:rsidP="00FA1D4F">
      <w:pPr>
        <w:bidi/>
        <w:spacing w:after="0" w:line="276" w:lineRule="auto"/>
        <w:ind w:left="720"/>
        <w:contextualSpacing/>
        <w:jc w:val="center"/>
        <w:rPr>
          <w:rFonts w:ascii="Simplified Arabic" w:eastAsia="Times New Roman" w:hAnsi="Simplified Arabic" w:cs="Simplified Arabic"/>
          <w:b/>
          <w:bCs/>
          <w:kern w:val="32"/>
          <w:sz w:val="32"/>
          <w:szCs w:val="32"/>
          <w:rtl/>
        </w:rPr>
      </w:pPr>
      <w:r w:rsidRPr="00AE0E60">
        <w:rPr>
          <w:rFonts w:ascii="Simplified Arabic" w:eastAsia="Times New Roman" w:hAnsi="Simplified Arabic" w:cs="Simplified Arabic"/>
          <w:b/>
          <w:bCs/>
          <w:kern w:val="32"/>
          <w:sz w:val="32"/>
          <w:szCs w:val="32"/>
          <w:rtl/>
        </w:rPr>
        <w:lastRenderedPageBreak/>
        <w:t>الفصل الرابع: الدراسة الميدانية:</w:t>
      </w:r>
    </w:p>
    <w:p w14:paraId="3656AAFE" w14:textId="1BD2F015" w:rsidR="00FA1D4F" w:rsidRPr="00AE0E60" w:rsidRDefault="00FA1D4F" w:rsidP="00FA1D4F">
      <w:pPr>
        <w:bidi/>
        <w:spacing w:after="0" w:line="276" w:lineRule="auto"/>
        <w:ind w:left="720"/>
        <w:contextualSpacing/>
        <w:rPr>
          <w:rFonts w:ascii="Simplified Arabic" w:eastAsia="Times New Roman" w:hAnsi="Simplified Arabic" w:cs="Simplified Arabic"/>
          <w:b/>
          <w:bCs/>
          <w:kern w:val="32"/>
          <w:sz w:val="28"/>
          <w:szCs w:val="30"/>
          <w:rtl/>
        </w:rPr>
      </w:pPr>
      <w:r w:rsidRPr="00AE0E60">
        <w:rPr>
          <w:rFonts w:ascii="Simplified Arabic" w:eastAsia="Times New Roman" w:hAnsi="Simplified Arabic" w:cs="Simplified Arabic"/>
          <w:b/>
          <w:bCs/>
          <w:kern w:val="32"/>
          <w:sz w:val="28"/>
          <w:szCs w:val="30"/>
          <w:rtl/>
        </w:rPr>
        <w:t>تحليل البيانات:</w:t>
      </w:r>
    </w:p>
    <w:p w14:paraId="6E3BBDF4" w14:textId="03483F86" w:rsidR="00FA1D4F" w:rsidRPr="00AE0E60" w:rsidRDefault="00FA1D4F" w:rsidP="00A7526A">
      <w:pPr>
        <w:pStyle w:val="a6"/>
        <w:numPr>
          <w:ilvl w:val="0"/>
          <w:numId w:val="16"/>
        </w:numPr>
        <w:bidi/>
        <w:spacing w:after="0" w:line="276" w:lineRule="auto"/>
        <w:rPr>
          <w:rFonts w:ascii="Simplified Arabic" w:eastAsia="Times New Roman" w:hAnsi="Simplified Arabic" w:cs="Simplified Arabic"/>
          <w:noProof/>
          <w:color w:val="000000"/>
          <w:kern w:val="0"/>
          <w:sz w:val="24"/>
          <w:szCs w:val="28"/>
          <w:rtl/>
          <w:lang w:eastAsia="x-none" w:bidi="ar-EG"/>
          <w14:ligatures w14:val="none"/>
        </w:rPr>
      </w:pPr>
      <w:r w:rsidRPr="00AE0E60">
        <w:rPr>
          <w:rFonts w:ascii="Simplified Arabic" w:eastAsia="Times New Roman" w:hAnsi="Simplified Arabic" w:cs="Simplified Arabic"/>
          <w:noProof/>
          <w:color w:val="000000"/>
          <w:kern w:val="0"/>
          <w:sz w:val="24"/>
          <w:szCs w:val="28"/>
          <w:rtl/>
          <w:lang w:eastAsia="x-none"/>
          <w14:ligatures w14:val="none"/>
        </w:rPr>
        <w:t>جدول توزيع خصائص العينة</w:t>
      </w:r>
    </w:p>
    <w:tbl>
      <w:tblPr>
        <w:tblStyle w:val="af"/>
        <w:bidiVisual/>
        <w:tblW w:w="0" w:type="auto"/>
        <w:tblInd w:w="720" w:type="dxa"/>
        <w:tblLook w:val="04A0" w:firstRow="1" w:lastRow="0" w:firstColumn="1" w:lastColumn="0" w:noHBand="0" w:noVBand="1"/>
      </w:tblPr>
      <w:tblGrid>
        <w:gridCol w:w="2083"/>
        <w:gridCol w:w="2070"/>
        <w:gridCol w:w="2063"/>
        <w:gridCol w:w="2080"/>
      </w:tblGrid>
      <w:tr w:rsidR="00FA1D4F" w:rsidRPr="00AE0E60" w14:paraId="452137E9" w14:textId="77777777" w:rsidTr="00FA1D4F">
        <w:tc>
          <w:tcPr>
            <w:tcW w:w="2157" w:type="dxa"/>
            <w:shd w:val="clear" w:color="auto" w:fill="F7CAAC" w:themeFill="accent2" w:themeFillTint="66"/>
            <w:vAlign w:val="center"/>
          </w:tcPr>
          <w:p w14:paraId="3D204E07" w14:textId="2236CA43"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b/>
                <w:bCs/>
                <w:sz w:val="28"/>
                <w:szCs w:val="28"/>
                <w:rtl/>
              </w:rPr>
              <w:t>الخاصية</w:t>
            </w:r>
          </w:p>
        </w:tc>
        <w:tc>
          <w:tcPr>
            <w:tcW w:w="2157" w:type="dxa"/>
            <w:shd w:val="clear" w:color="auto" w:fill="F7CAAC" w:themeFill="accent2" w:themeFillTint="66"/>
            <w:vAlign w:val="center"/>
          </w:tcPr>
          <w:p w14:paraId="1B5E41B4" w14:textId="2AFA2A75"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b/>
                <w:bCs/>
                <w:sz w:val="28"/>
                <w:szCs w:val="28"/>
                <w:rtl/>
              </w:rPr>
              <w:t>الفئة</w:t>
            </w:r>
          </w:p>
        </w:tc>
        <w:tc>
          <w:tcPr>
            <w:tcW w:w="2158" w:type="dxa"/>
            <w:shd w:val="clear" w:color="auto" w:fill="F7CAAC" w:themeFill="accent2" w:themeFillTint="66"/>
            <w:vAlign w:val="center"/>
          </w:tcPr>
          <w:p w14:paraId="0A0B6418" w14:textId="5A3B943B"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b/>
                <w:bCs/>
                <w:sz w:val="28"/>
                <w:szCs w:val="28"/>
                <w:rtl/>
              </w:rPr>
              <w:t>العدد</w:t>
            </w:r>
          </w:p>
        </w:tc>
        <w:tc>
          <w:tcPr>
            <w:tcW w:w="2158" w:type="dxa"/>
            <w:shd w:val="clear" w:color="auto" w:fill="F7CAAC" w:themeFill="accent2" w:themeFillTint="66"/>
            <w:vAlign w:val="center"/>
          </w:tcPr>
          <w:p w14:paraId="720BAE0E" w14:textId="3AB29172"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b/>
                <w:bCs/>
                <w:sz w:val="28"/>
                <w:szCs w:val="28"/>
                <w:rtl/>
              </w:rPr>
              <w:t>النسبة المئوية</w:t>
            </w:r>
            <w:r w:rsidRPr="00AE0E60">
              <w:rPr>
                <w:rFonts w:ascii="Simplified Arabic" w:hAnsi="Simplified Arabic" w:cs="Simplified Arabic"/>
                <w:b/>
                <w:bCs/>
                <w:sz w:val="28"/>
                <w:szCs w:val="28"/>
              </w:rPr>
              <w:t xml:space="preserve"> %</w:t>
            </w:r>
          </w:p>
        </w:tc>
      </w:tr>
      <w:tr w:rsidR="00FA1D4F" w:rsidRPr="00AE0E60" w14:paraId="4BB80112" w14:textId="77777777" w:rsidTr="00FA1D4F">
        <w:tc>
          <w:tcPr>
            <w:tcW w:w="2157" w:type="dxa"/>
            <w:vMerge w:val="restart"/>
            <w:shd w:val="clear" w:color="auto" w:fill="F7CAAC" w:themeFill="accent2" w:themeFillTint="66"/>
            <w:vAlign w:val="center"/>
          </w:tcPr>
          <w:p w14:paraId="266AC3FB" w14:textId="6F829F79"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tl/>
              </w:rPr>
              <w:t>الجنس</w:t>
            </w:r>
          </w:p>
        </w:tc>
        <w:tc>
          <w:tcPr>
            <w:tcW w:w="2157" w:type="dxa"/>
            <w:vAlign w:val="center"/>
          </w:tcPr>
          <w:p w14:paraId="68ED41F5" w14:textId="012CD5BA"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tl/>
              </w:rPr>
              <w:t>ذكور</w:t>
            </w:r>
          </w:p>
        </w:tc>
        <w:tc>
          <w:tcPr>
            <w:tcW w:w="2158" w:type="dxa"/>
            <w:vAlign w:val="center"/>
          </w:tcPr>
          <w:p w14:paraId="710842AC" w14:textId="30100249"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60</w:t>
            </w:r>
          </w:p>
        </w:tc>
        <w:tc>
          <w:tcPr>
            <w:tcW w:w="2158" w:type="dxa"/>
            <w:vAlign w:val="center"/>
          </w:tcPr>
          <w:p w14:paraId="64F2A530" w14:textId="71346975"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60%</w:t>
            </w:r>
          </w:p>
        </w:tc>
      </w:tr>
      <w:tr w:rsidR="00FA1D4F" w:rsidRPr="00AE0E60" w14:paraId="1B0DCAA4" w14:textId="77777777" w:rsidTr="00FA1D4F">
        <w:tc>
          <w:tcPr>
            <w:tcW w:w="2157" w:type="dxa"/>
            <w:vMerge/>
            <w:shd w:val="clear" w:color="auto" w:fill="F7CAAC" w:themeFill="accent2" w:themeFillTint="66"/>
            <w:vAlign w:val="center"/>
          </w:tcPr>
          <w:p w14:paraId="6D0DF92F" w14:textId="77777777"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p>
        </w:tc>
        <w:tc>
          <w:tcPr>
            <w:tcW w:w="2157" w:type="dxa"/>
            <w:vAlign w:val="center"/>
          </w:tcPr>
          <w:p w14:paraId="4C1D849F" w14:textId="02BEA907"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tl/>
              </w:rPr>
              <w:t>إناث</w:t>
            </w:r>
          </w:p>
        </w:tc>
        <w:tc>
          <w:tcPr>
            <w:tcW w:w="2158" w:type="dxa"/>
            <w:vAlign w:val="center"/>
          </w:tcPr>
          <w:p w14:paraId="2375AE0A" w14:textId="6767229E"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40</w:t>
            </w:r>
          </w:p>
        </w:tc>
        <w:tc>
          <w:tcPr>
            <w:tcW w:w="2158" w:type="dxa"/>
            <w:vAlign w:val="center"/>
          </w:tcPr>
          <w:p w14:paraId="74A28D25" w14:textId="7AA806A0"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40%</w:t>
            </w:r>
          </w:p>
        </w:tc>
      </w:tr>
      <w:tr w:rsidR="00FA1D4F" w:rsidRPr="00AE0E60" w14:paraId="15CCC16D" w14:textId="77777777" w:rsidTr="00FA1D4F">
        <w:tc>
          <w:tcPr>
            <w:tcW w:w="2157" w:type="dxa"/>
            <w:vMerge w:val="restart"/>
            <w:shd w:val="clear" w:color="auto" w:fill="F7CAAC" w:themeFill="accent2" w:themeFillTint="66"/>
            <w:vAlign w:val="center"/>
          </w:tcPr>
          <w:p w14:paraId="7B23B557" w14:textId="1B13294E"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tl/>
              </w:rPr>
              <w:t>العمر</w:t>
            </w:r>
          </w:p>
        </w:tc>
        <w:tc>
          <w:tcPr>
            <w:tcW w:w="2157" w:type="dxa"/>
            <w:vAlign w:val="center"/>
          </w:tcPr>
          <w:p w14:paraId="23F0BA8D" w14:textId="49244E82"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tl/>
              </w:rPr>
              <w:t>أقل من 30 سنة</w:t>
            </w:r>
          </w:p>
        </w:tc>
        <w:tc>
          <w:tcPr>
            <w:tcW w:w="2158" w:type="dxa"/>
            <w:vAlign w:val="center"/>
          </w:tcPr>
          <w:p w14:paraId="65317515" w14:textId="10E49B69"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25</w:t>
            </w:r>
          </w:p>
        </w:tc>
        <w:tc>
          <w:tcPr>
            <w:tcW w:w="2158" w:type="dxa"/>
            <w:vAlign w:val="center"/>
          </w:tcPr>
          <w:p w14:paraId="356599DF" w14:textId="2D2AB7E1"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25%</w:t>
            </w:r>
          </w:p>
        </w:tc>
      </w:tr>
      <w:tr w:rsidR="00FA1D4F" w:rsidRPr="00AE0E60" w14:paraId="2436F238" w14:textId="77777777" w:rsidTr="00FA1D4F">
        <w:tc>
          <w:tcPr>
            <w:tcW w:w="2157" w:type="dxa"/>
            <w:vMerge/>
            <w:shd w:val="clear" w:color="auto" w:fill="F7CAAC" w:themeFill="accent2" w:themeFillTint="66"/>
            <w:vAlign w:val="center"/>
          </w:tcPr>
          <w:p w14:paraId="6B253C06" w14:textId="77777777"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p>
        </w:tc>
        <w:tc>
          <w:tcPr>
            <w:tcW w:w="2157" w:type="dxa"/>
            <w:vAlign w:val="center"/>
          </w:tcPr>
          <w:p w14:paraId="0E7CB2AF" w14:textId="5ADCF712"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 xml:space="preserve">30–40 </w:t>
            </w:r>
            <w:r w:rsidRPr="00AE0E60">
              <w:rPr>
                <w:rFonts w:ascii="Simplified Arabic" w:hAnsi="Simplified Arabic" w:cs="Simplified Arabic"/>
                <w:sz w:val="28"/>
                <w:szCs w:val="28"/>
                <w:rtl/>
              </w:rPr>
              <w:t>سنة</w:t>
            </w:r>
          </w:p>
        </w:tc>
        <w:tc>
          <w:tcPr>
            <w:tcW w:w="2158" w:type="dxa"/>
            <w:vAlign w:val="center"/>
          </w:tcPr>
          <w:p w14:paraId="60DFAAD4" w14:textId="69FF608D"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45</w:t>
            </w:r>
          </w:p>
        </w:tc>
        <w:tc>
          <w:tcPr>
            <w:tcW w:w="2158" w:type="dxa"/>
            <w:vAlign w:val="center"/>
          </w:tcPr>
          <w:p w14:paraId="7FA97D40" w14:textId="0527FA76"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45%</w:t>
            </w:r>
          </w:p>
        </w:tc>
      </w:tr>
      <w:tr w:rsidR="00FA1D4F" w:rsidRPr="00AE0E60" w14:paraId="562FBF8A" w14:textId="77777777" w:rsidTr="00FA1D4F">
        <w:tc>
          <w:tcPr>
            <w:tcW w:w="2157" w:type="dxa"/>
            <w:vMerge/>
            <w:shd w:val="clear" w:color="auto" w:fill="F7CAAC" w:themeFill="accent2" w:themeFillTint="66"/>
            <w:vAlign w:val="center"/>
          </w:tcPr>
          <w:p w14:paraId="6AF70C75" w14:textId="77777777"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p>
        </w:tc>
        <w:tc>
          <w:tcPr>
            <w:tcW w:w="2157" w:type="dxa"/>
            <w:vAlign w:val="center"/>
          </w:tcPr>
          <w:p w14:paraId="22A5D499" w14:textId="69C0304B"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tl/>
              </w:rPr>
              <w:t>أكثر من 40 سنة</w:t>
            </w:r>
          </w:p>
        </w:tc>
        <w:tc>
          <w:tcPr>
            <w:tcW w:w="2158" w:type="dxa"/>
            <w:vAlign w:val="center"/>
          </w:tcPr>
          <w:p w14:paraId="4ED9C13B" w14:textId="0D09ACA1"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30</w:t>
            </w:r>
          </w:p>
        </w:tc>
        <w:tc>
          <w:tcPr>
            <w:tcW w:w="2158" w:type="dxa"/>
            <w:vAlign w:val="center"/>
          </w:tcPr>
          <w:p w14:paraId="12D6D17F" w14:textId="473047DF"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30%</w:t>
            </w:r>
          </w:p>
        </w:tc>
      </w:tr>
      <w:tr w:rsidR="00FA1D4F" w:rsidRPr="00AE0E60" w14:paraId="2AF81FF0" w14:textId="77777777" w:rsidTr="00FA1D4F">
        <w:tc>
          <w:tcPr>
            <w:tcW w:w="2157" w:type="dxa"/>
            <w:vMerge w:val="restart"/>
            <w:shd w:val="clear" w:color="auto" w:fill="F7CAAC" w:themeFill="accent2" w:themeFillTint="66"/>
            <w:vAlign w:val="center"/>
          </w:tcPr>
          <w:p w14:paraId="00D3F923" w14:textId="2242165F"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tl/>
              </w:rPr>
              <w:t>المستوى الوظيفي</w:t>
            </w:r>
          </w:p>
        </w:tc>
        <w:tc>
          <w:tcPr>
            <w:tcW w:w="2157" w:type="dxa"/>
            <w:vAlign w:val="center"/>
          </w:tcPr>
          <w:p w14:paraId="5F096BAF" w14:textId="5C61049D"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tl/>
              </w:rPr>
              <w:t>إداري</w:t>
            </w:r>
          </w:p>
        </w:tc>
        <w:tc>
          <w:tcPr>
            <w:tcW w:w="2158" w:type="dxa"/>
            <w:vAlign w:val="center"/>
          </w:tcPr>
          <w:p w14:paraId="07750CB8" w14:textId="10FAED87"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30</w:t>
            </w:r>
          </w:p>
        </w:tc>
        <w:tc>
          <w:tcPr>
            <w:tcW w:w="2158" w:type="dxa"/>
            <w:vAlign w:val="center"/>
          </w:tcPr>
          <w:p w14:paraId="30759C40" w14:textId="05771C81"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30%</w:t>
            </w:r>
          </w:p>
        </w:tc>
      </w:tr>
      <w:tr w:rsidR="00FA1D4F" w:rsidRPr="00AE0E60" w14:paraId="363BB5BE" w14:textId="77777777" w:rsidTr="00FA1D4F">
        <w:tc>
          <w:tcPr>
            <w:tcW w:w="2157" w:type="dxa"/>
            <w:vMerge/>
            <w:shd w:val="clear" w:color="auto" w:fill="F7CAAC" w:themeFill="accent2" w:themeFillTint="66"/>
            <w:vAlign w:val="center"/>
          </w:tcPr>
          <w:p w14:paraId="0BEE081E" w14:textId="77777777"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p>
        </w:tc>
        <w:tc>
          <w:tcPr>
            <w:tcW w:w="2157" w:type="dxa"/>
            <w:vAlign w:val="center"/>
          </w:tcPr>
          <w:p w14:paraId="45BA16C7" w14:textId="458D26C7"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tl/>
              </w:rPr>
              <w:t>فني</w:t>
            </w:r>
          </w:p>
        </w:tc>
        <w:tc>
          <w:tcPr>
            <w:tcW w:w="2158" w:type="dxa"/>
            <w:vAlign w:val="center"/>
          </w:tcPr>
          <w:p w14:paraId="0F08ACC2" w14:textId="531576AF"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50</w:t>
            </w:r>
          </w:p>
        </w:tc>
        <w:tc>
          <w:tcPr>
            <w:tcW w:w="2158" w:type="dxa"/>
            <w:vAlign w:val="center"/>
          </w:tcPr>
          <w:p w14:paraId="5AD8477F" w14:textId="797701F8"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50%</w:t>
            </w:r>
          </w:p>
        </w:tc>
      </w:tr>
      <w:tr w:rsidR="00FA1D4F" w:rsidRPr="00AE0E60" w14:paraId="084B4482" w14:textId="77777777" w:rsidTr="00FA1D4F">
        <w:tc>
          <w:tcPr>
            <w:tcW w:w="2157" w:type="dxa"/>
            <w:vMerge/>
            <w:shd w:val="clear" w:color="auto" w:fill="F7CAAC" w:themeFill="accent2" w:themeFillTint="66"/>
            <w:vAlign w:val="center"/>
          </w:tcPr>
          <w:p w14:paraId="2BB8155D" w14:textId="77777777"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p>
        </w:tc>
        <w:tc>
          <w:tcPr>
            <w:tcW w:w="2157" w:type="dxa"/>
            <w:vAlign w:val="center"/>
          </w:tcPr>
          <w:p w14:paraId="5018545F" w14:textId="65938499"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tl/>
              </w:rPr>
              <w:t>قيادي</w:t>
            </w:r>
          </w:p>
        </w:tc>
        <w:tc>
          <w:tcPr>
            <w:tcW w:w="2158" w:type="dxa"/>
            <w:vAlign w:val="center"/>
          </w:tcPr>
          <w:p w14:paraId="50699435" w14:textId="6752C503"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20</w:t>
            </w:r>
          </w:p>
        </w:tc>
        <w:tc>
          <w:tcPr>
            <w:tcW w:w="2158" w:type="dxa"/>
            <w:vAlign w:val="center"/>
          </w:tcPr>
          <w:p w14:paraId="7D678AF8" w14:textId="6D5CDF5A"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20%</w:t>
            </w:r>
          </w:p>
        </w:tc>
      </w:tr>
      <w:tr w:rsidR="00FA1D4F" w:rsidRPr="00AE0E60" w14:paraId="1BD71077" w14:textId="77777777" w:rsidTr="00FA1D4F">
        <w:tc>
          <w:tcPr>
            <w:tcW w:w="2157" w:type="dxa"/>
            <w:vMerge w:val="restart"/>
            <w:shd w:val="clear" w:color="auto" w:fill="F7CAAC" w:themeFill="accent2" w:themeFillTint="66"/>
            <w:vAlign w:val="center"/>
          </w:tcPr>
          <w:p w14:paraId="4A8FDECE" w14:textId="1EF162AE"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tl/>
              </w:rPr>
              <w:t>سنوات الخبرة</w:t>
            </w:r>
          </w:p>
        </w:tc>
        <w:tc>
          <w:tcPr>
            <w:tcW w:w="2157" w:type="dxa"/>
            <w:vAlign w:val="center"/>
          </w:tcPr>
          <w:p w14:paraId="0C636BCA" w14:textId="2D635EBD"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tl/>
              </w:rPr>
              <w:t>أقل من 5 سنوات</w:t>
            </w:r>
          </w:p>
        </w:tc>
        <w:tc>
          <w:tcPr>
            <w:tcW w:w="2158" w:type="dxa"/>
            <w:vAlign w:val="center"/>
          </w:tcPr>
          <w:p w14:paraId="5D2AEDE3" w14:textId="583654F8"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20</w:t>
            </w:r>
          </w:p>
        </w:tc>
        <w:tc>
          <w:tcPr>
            <w:tcW w:w="2158" w:type="dxa"/>
            <w:vAlign w:val="center"/>
          </w:tcPr>
          <w:p w14:paraId="52F4FE92" w14:textId="3766A5E8"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20%</w:t>
            </w:r>
          </w:p>
        </w:tc>
      </w:tr>
      <w:tr w:rsidR="00FA1D4F" w:rsidRPr="00AE0E60" w14:paraId="15115DD9" w14:textId="77777777" w:rsidTr="00FA1D4F">
        <w:tc>
          <w:tcPr>
            <w:tcW w:w="2157" w:type="dxa"/>
            <w:vMerge/>
            <w:shd w:val="clear" w:color="auto" w:fill="F7CAAC" w:themeFill="accent2" w:themeFillTint="66"/>
            <w:vAlign w:val="center"/>
          </w:tcPr>
          <w:p w14:paraId="249F6E83" w14:textId="77777777"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p>
        </w:tc>
        <w:tc>
          <w:tcPr>
            <w:tcW w:w="2157" w:type="dxa"/>
            <w:vAlign w:val="center"/>
          </w:tcPr>
          <w:p w14:paraId="135F63CC" w14:textId="77F779C3"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 xml:space="preserve">5–10 </w:t>
            </w:r>
            <w:r w:rsidRPr="00AE0E60">
              <w:rPr>
                <w:rFonts w:ascii="Simplified Arabic" w:hAnsi="Simplified Arabic" w:cs="Simplified Arabic"/>
                <w:sz w:val="28"/>
                <w:szCs w:val="28"/>
                <w:rtl/>
              </w:rPr>
              <w:t>سنوات</w:t>
            </w:r>
          </w:p>
        </w:tc>
        <w:tc>
          <w:tcPr>
            <w:tcW w:w="2158" w:type="dxa"/>
            <w:vAlign w:val="center"/>
          </w:tcPr>
          <w:p w14:paraId="4D84322B" w14:textId="6C072ECA"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50</w:t>
            </w:r>
          </w:p>
        </w:tc>
        <w:tc>
          <w:tcPr>
            <w:tcW w:w="2158" w:type="dxa"/>
            <w:vAlign w:val="center"/>
          </w:tcPr>
          <w:p w14:paraId="63858A23" w14:textId="6A9AEC73"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50%</w:t>
            </w:r>
          </w:p>
        </w:tc>
      </w:tr>
      <w:tr w:rsidR="00FA1D4F" w:rsidRPr="00AE0E60" w14:paraId="13FB6B46" w14:textId="77777777" w:rsidTr="00FA1D4F">
        <w:tc>
          <w:tcPr>
            <w:tcW w:w="2157" w:type="dxa"/>
            <w:vMerge/>
            <w:shd w:val="clear" w:color="auto" w:fill="F7CAAC" w:themeFill="accent2" w:themeFillTint="66"/>
            <w:vAlign w:val="center"/>
          </w:tcPr>
          <w:p w14:paraId="564A0E58" w14:textId="77777777"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p>
        </w:tc>
        <w:tc>
          <w:tcPr>
            <w:tcW w:w="2157" w:type="dxa"/>
            <w:vAlign w:val="center"/>
          </w:tcPr>
          <w:p w14:paraId="72152EDE" w14:textId="546DD55D"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tl/>
              </w:rPr>
              <w:t>أكثر من 10 سنوات</w:t>
            </w:r>
          </w:p>
        </w:tc>
        <w:tc>
          <w:tcPr>
            <w:tcW w:w="2158" w:type="dxa"/>
            <w:vAlign w:val="center"/>
          </w:tcPr>
          <w:p w14:paraId="31B3DFE1" w14:textId="149F259B"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30</w:t>
            </w:r>
          </w:p>
        </w:tc>
        <w:tc>
          <w:tcPr>
            <w:tcW w:w="2158" w:type="dxa"/>
            <w:vAlign w:val="center"/>
          </w:tcPr>
          <w:p w14:paraId="5CA07D7F" w14:textId="38727676" w:rsidR="00FA1D4F" w:rsidRPr="00AE0E60" w:rsidRDefault="00FA1D4F" w:rsidP="00FA1D4F">
            <w:pPr>
              <w:bidi/>
              <w:spacing w:line="360"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30%</w:t>
            </w:r>
          </w:p>
        </w:tc>
      </w:tr>
    </w:tbl>
    <w:p w14:paraId="5EE5495A" w14:textId="77777777" w:rsidR="006408AA" w:rsidRPr="00AE0E60" w:rsidRDefault="006408AA" w:rsidP="000C7B98">
      <w:pPr>
        <w:bidi/>
        <w:spacing w:after="0" w:line="276" w:lineRule="auto"/>
        <w:ind w:left="720"/>
        <w:contextualSpacing/>
        <w:jc w:val="both"/>
        <w:rPr>
          <w:rFonts w:ascii="Simplified Arabic" w:eastAsia="Times New Roman" w:hAnsi="Simplified Arabic" w:cs="Simplified Arabic"/>
          <w:b/>
          <w:bCs/>
          <w:noProof/>
          <w:color w:val="000000"/>
          <w:kern w:val="0"/>
          <w:sz w:val="28"/>
          <w:szCs w:val="28"/>
          <w:rtl/>
          <w:lang w:val="x-none" w:eastAsia="x-none" w:bidi="ar-EG"/>
          <w14:ligatures w14:val="none"/>
        </w:rPr>
      </w:pPr>
    </w:p>
    <w:p w14:paraId="14545D90" w14:textId="7C9DDE90" w:rsidR="00FA1D4F" w:rsidRPr="00AE0E60" w:rsidRDefault="00FA1D4F" w:rsidP="00FA1D4F">
      <w:pPr>
        <w:bidi/>
        <w:spacing w:after="0" w:line="276" w:lineRule="auto"/>
        <w:ind w:left="720"/>
        <w:contextualSpacing/>
        <w:jc w:val="both"/>
        <w:rPr>
          <w:rFonts w:ascii="Simplified Arabic" w:eastAsia="Times New Roman" w:hAnsi="Simplified Arabic" w:cs="Simplified Arabic"/>
          <w:b/>
          <w:bCs/>
          <w:noProof/>
          <w:color w:val="000000"/>
          <w:kern w:val="0"/>
          <w:sz w:val="28"/>
          <w:szCs w:val="28"/>
          <w:lang w:eastAsia="x-none" w:bidi="ar-EG"/>
          <w14:ligatures w14:val="none"/>
        </w:rPr>
      </w:pPr>
      <w:r w:rsidRPr="00AE0E60">
        <w:rPr>
          <w:rFonts w:ascii="Simplified Arabic" w:eastAsia="Times New Roman" w:hAnsi="Simplified Arabic" w:cs="Simplified Arabic"/>
          <w:b/>
          <w:bCs/>
          <w:noProof/>
          <w:color w:val="000000"/>
          <w:kern w:val="0"/>
          <w:sz w:val="28"/>
          <w:szCs w:val="28"/>
          <w:rtl/>
          <w:lang w:val="x-none" w:eastAsia="x-none"/>
          <w14:ligatures w14:val="none"/>
        </w:rPr>
        <w:t>التحليل</w:t>
      </w:r>
      <w:r w:rsidRPr="00AE0E60">
        <w:rPr>
          <w:rFonts w:ascii="Simplified Arabic" w:eastAsia="Times New Roman" w:hAnsi="Simplified Arabic" w:cs="Simplified Arabic"/>
          <w:b/>
          <w:bCs/>
          <w:noProof/>
          <w:color w:val="000000"/>
          <w:kern w:val="0"/>
          <w:sz w:val="28"/>
          <w:szCs w:val="28"/>
          <w:lang w:eastAsia="x-none" w:bidi="ar-EG"/>
          <w14:ligatures w14:val="none"/>
        </w:rPr>
        <w:t>:</w:t>
      </w:r>
    </w:p>
    <w:p w14:paraId="03960A0C" w14:textId="77777777" w:rsidR="00FA1D4F" w:rsidRPr="00AE0E60" w:rsidRDefault="00FA1D4F" w:rsidP="00A7526A">
      <w:pPr>
        <w:numPr>
          <w:ilvl w:val="0"/>
          <w:numId w:val="17"/>
        </w:numPr>
        <w:bidi/>
        <w:spacing w:after="0" w:line="276" w:lineRule="auto"/>
        <w:contextualSpacing/>
        <w:jc w:val="both"/>
        <w:rPr>
          <w:rFonts w:ascii="Simplified Arabic" w:eastAsia="Times New Roman" w:hAnsi="Simplified Arabic" w:cs="Simplified Arabic"/>
          <w:noProof/>
          <w:color w:val="000000"/>
          <w:kern w:val="0"/>
          <w:sz w:val="28"/>
          <w:szCs w:val="28"/>
          <w:lang w:eastAsia="x-none" w:bidi="ar-EG"/>
          <w14:ligatures w14:val="none"/>
        </w:rPr>
      </w:pPr>
      <w:r w:rsidRPr="00AE0E60">
        <w:rPr>
          <w:rFonts w:ascii="Simplified Arabic" w:eastAsia="Times New Roman" w:hAnsi="Simplified Arabic" w:cs="Simplified Arabic"/>
          <w:noProof/>
          <w:color w:val="000000"/>
          <w:kern w:val="0"/>
          <w:sz w:val="28"/>
          <w:szCs w:val="28"/>
          <w:rtl/>
          <w:lang w:val="x-none" w:eastAsia="x-none"/>
          <w14:ligatures w14:val="none"/>
        </w:rPr>
        <w:t>الغالبية في العينة بين 30–40 سنة (45%)، والفئة الفنية تشكل أكبر نسبة</w:t>
      </w:r>
      <w:r w:rsidRPr="00AE0E60">
        <w:rPr>
          <w:rFonts w:ascii="Simplified Arabic" w:eastAsia="Times New Roman" w:hAnsi="Simplified Arabic" w:cs="Simplified Arabic"/>
          <w:noProof/>
          <w:color w:val="000000"/>
          <w:kern w:val="0"/>
          <w:sz w:val="28"/>
          <w:szCs w:val="28"/>
          <w:lang w:eastAsia="x-none" w:bidi="ar-EG"/>
          <w14:ligatures w14:val="none"/>
        </w:rPr>
        <w:t xml:space="preserve"> (50%).</w:t>
      </w:r>
    </w:p>
    <w:p w14:paraId="2E0C32B2" w14:textId="77777777" w:rsidR="00FA1D4F" w:rsidRPr="00AE0E60" w:rsidRDefault="00FA1D4F" w:rsidP="00A7526A">
      <w:pPr>
        <w:numPr>
          <w:ilvl w:val="0"/>
          <w:numId w:val="17"/>
        </w:numPr>
        <w:bidi/>
        <w:spacing w:after="0" w:line="276" w:lineRule="auto"/>
        <w:contextualSpacing/>
        <w:jc w:val="both"/>
        <w:rPr>
          <w:rFonts w:ascii="Simplified Arabic" w:eastAsia="Times New Roman" w:hAnsi="Simplified Arabic" w:cs="Simplified Arabic"/>
          <w:noProof/>
          <w:color w:val="000000"/>
          <w:kern w:val="0"/>
          <w:sz w:val="28"/>
          <w:szCs w:val="28"/>
          <w:lang w:eastAsia="x-none" w:bidi="ar-EG"/>
          <w14:ligatures w14:val="none"/>
        </w:rPr>
      </w:pPr>
      <w:r w:rsidRPr="00AE0E60">
        <w:rPr>
          <w:rFonts w:ascii="Simplified Arabic" w:eastAsia="Times New Roman" w:hAnsi="Simplified Arabic" w:cs="Simplified Arabic"/>
          <w:noProof/>
          <w:color w:val="000000"/>
          <w:kern w:val="0"/>
          <w:sz w:val="28"/>
          <w:szCs w:val="28"/>
          <w:rtl/>
          <w:lang w:val="x-none" w:eastAsia="x-none"/>
          <w14:ligatures w14:val="none"/>
        </w:rPr>
        <w:t>هذا يعكس تمثيلًا جيدًا لمختلف المستويات والخبرة الوظيفية، ما يتيح فهم تأثير التدريب عبر الفئات المختلفة</w:t>
      </w:r>
      <w:r w:rsidRPr="00AE0E60">
        <w:rPr>
          <w:rFonts w:ascii="Simplified Arabic" w:eastAsia="Times New Roman" w:hAnsi="Simplified Arabic" w:cs="Simplified Arabic"/>
          <w:noProof/>
          <w:color w:val="000000"/>
          <w:kern w:val="0"/>
          <w:sz w:val="28"/>
          <w:szCs w:val="28"/>
          <w:lang w:eastAsia="x-none" w:bidi="ar-EG"/>
          <w14:ligatures w14:val="none"/>
        </w:rPr>
        <w:t>.</w:t>
      </w:r>
    </w:p>
    <w:p w14:paraId="1EAC4E10" w14:textId="77777777" w:rsidR="006408AA" w:rsidRPr="00AE0E60" w:rsidRDefault="006408AA" w:rsidP="000C7B98">
      <w:pPr>
        <w:bidi/>
        <w:spacing w:after="0" w:line="276" w:lineRule="auto"/>
        <w:ind w:left="720"/>
        <w:contextualSpacing/>
        <w:jc w:val="both"/>
        <w:rPr>
          <w:rFonts w:ascii="Simplified Arabic" w:eastAsia="Times New Roman" w:hAnsi="Simplified Arabic" w:cs="Simplified Arabic"/>
          <w:b/>
          <w:bCs/>
          <w:noProof/>
          <w:color w:val="000000"/>
          <w:kern w:val="0"/>
          <w:sz w:val="28"/>
          <w:szCs w:val="28"/>
          <w:rtl/>
          <w:lang w:eastAsia="x-none" w:bidi="ar-EG"/>
          <w14:ligatures w14:val="none"/>
        </w:rPr>
      </w:pPr>
    </w:p>
    <w:p w14:paraId="4AC51CAC" w14:textId="77777777" w:rsidR="00CE2B95" w:rsidRPr="00AE0E60" w:rsidRDefault="00CE2B95" w:rsidP="00441687">
      <w:pPr>
        <w:bidi/>
        <w:spacing w:after="0" w:line="276" w:lineRule="auto"/>
        <w:contextualSpacing/>
        <w:jc w:val="both"/>
        <w:rPr>
          <w:rFonts w:ascii="Simplified Arabic" w:eastAsia="Times New Roman" w:hAnsi="Simplified Arabic" w:cs="Simplified Arabic"/>
          <w:b/>
          <w:bCs/>
          <w:noProof/>
          <w:color w:val="000000"/>
          <w:kern w:val="0"/>
          <w:sz w:val="28"/>
          <w:szCs w:val="28"/>
          <w:rtl/>
          <w:lang w:eastAsia="x-none" w:bidi="ar-EG"/>
          <w14:ligatures w14:val="none"/>
        </w:rPr>
      </w:pPr>
    </w:p>
    <w:p w14:paraId="701A180B" w14:textId="283BB034" w:rsidR="00FA1D4F" w:rsidRPr="00AE0E60" w:rsidRDefault="00CE2B95" w:rsidP="00A7526A">
      <w:pPr>
        <w:pStyle w:val="a6"/>
        <w:numPr>
          <w:ilvl w:val="0"/>
          <w:numId w:val="16"/>
        </w:numPr>
        <w:bidi/>
        <w:spacing w:after="0" w:line="276" w:lineRule="auto"/>
        <w:jc w:val="both"/>
        <w:rPr>
          <w:rFonts w:ascii="Simplified Arabic" w:eastAsia="Times New Roman" w:hAnsi="Simplified Arabic" w:cs="Simplified Arabic"/>
          <w:b/>
          <w:bCs/>
          <w:noProof/>
          <w:color w:val="000000"/>
          <w:kern w:val="0"/>
          <w:sz w:val="32"/>
          <w:szCs w:val="32"/>
          <w:rtl/>
          <w:lang w:eastAsia="x-none" w:bidi="ar-EG"/>
          <w14:ligatures w14:val="none"/>
        </w:rPr>
      </w:pPr>
      <w:r w:rsidRPr="00AE0E60">
        <w:rPr>
          <w:rFonts w:ascii="Simplified Arabic" w:eastAsia="Times New Roman" w:hAnsi="Simplified Arabic" w:cs="Simplified Arabic"/>
          <w:b/>
          <w:bCs/>
          <w:noProof/>
          <w:color w:val="000000"/>
          <w:kern w:val="0"/>
          <w:sz w:val="32"/>
          <w:szCs w:val="32"/>
          <w:rtl/>
          <w:lang w:eastAsia="x-none"/>
          <w14:ligatures w14:val="none"/>
        </w:rPr>
        <w:lastRenderedPageBreak/>
        <w:t>جدول متوسطات تقييم برامج التدريب والتطوير المهني:</w:t>
      </w:r>
    </w:p>
    <w:tbl>
      <w:tblPr>
        <w:tblStyle w:val="af"/>
        <w:bidiVisual/>
        <w:tblW w:w="0" w:type="auto"/>
        <w:tblInd w:w="720" w:type="dxa"/>
        <w:tblLook w:val="04A0" w:firstRow="1" w:lastRow="0" w:firstColumn="1" w:lastColumn="0" w:noHBand="0" w:noVBand="1"/>
      </w:tblPr>
      <w:tblGrid>
        <w:gridCol w:w="2767"/>
        <w:gridCol w:w="2764"/>
        <w:gridCol w:w="2765"/>
      </w:tblGrid>
      <w:tr w:rsidR="00CE2B95" w:rsidRPr="00AE0E60" w14:paraId="3DF7C8AC" w14:textId="77777777" w:rsidTr="00BA6097">
        <w:tc>
          <w:tcPr>
            <w:tcW w:w="2876" w:type="dxa"/>
            <w:shd w:val="clear" w:color="auto" w:fill="F7CAAC" w:themeFill="accent2" w:themeFillTint="66"/>
            <w:vAlign w:val="center"/>
          </w:tcPr>
          <w:p w14:paraId="5E2094F6" w14:textId="7EA0D241" w:rsidR="00CE2B95" w:rsidRPr="00AE0E60" w:rsidRDefault="00CE2B95"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b/>
                <w:bCs/>
                <w:sz w:val="28"/>
                <w:szCs w:val="28"/>
                <w:rtl/>
              </w:rPr>
              <w:t>البند التدريبي</w:t>
            </w:r>
          </w:p>
        </w:tc>
        <w:tc>
          <w:tcPr>
            <w:tcW w:w="2877" w:type="dxa"/>
            <w:shd w:val="clear" w:color="auto" w:fill="F7CAAC" w:themeFill="accent2" w:themeFillTint="66"/>
            <w:vAlign w:val="center"/>
          </w:tcPr>
          <w:p w14:paraId="22FF9103" w14:textId="7AAF0EA1" w:rsidR="00CE2B95" w:rsidRPr="00AE0E60" w:rsidRDefault="00CE2B95"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b/>
                <w:bCs/>
                <w:sz w:val="28"/>
                <w:szCs w:val="28"/>
                <w:rtl/>
              </w:rPr>
              <w:t>المتوسط</w:t>
            </w:r>
          </w:p>
        </w:tc>
        <w:tc>
          <w:tcPr>
            <w:tcW w:w="2877" w:type="dxa"/>
            <w:shd w:val="clear" w:color="auto" w:fill="F7CAAC" w:themeFill="accent2" w:themeFillTint="66"/>
            <w:vAlign w:val="center"/>
          </w:tcPr>
          <w:p w14:paraId="416AEC4B" w14:textId="28D142FB" w:rsidR="00CE2B95" w:rsidRPr="00AE0E60" w:rsidRDefault="00CE2B95"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b/>
                <w:bCs/>
                <w:sz w:val="28"/>
                <w:szCs w:val="28"/>
                <w:rtl/>
              </w:rPr>
              <w:t>الانحراف المعياري</w:t>
            </w:r>
          </w:p>
        </w:tc>
      </w:tr>
      <w:tr w:rsidR="00CE2B95" w:rsidRPr="00AE0E60" w14:paraId="52008D71" w14:textId="77777777" w:rsidTr="00BA6097">
        <w:tc>
          <w:tcPr>
            <w:tcW w:w="2876" w:type="dxa"/>
            <w:shd w:val="clear" w:color="auto" w:fill="F7CAAC" w:themeFill="accent2" w:themeFillTint="66"/>
            <w:vAlign w:val="center"/>
          </w:tcPr>
          <w:p w14:paraId="65DA36A3" w14:textId="7F0360D6" w:rsidR="00CE2B95" w:rsidRPr="00AE0E60" w:rsidRDefault="00CE2B95"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tl/>
              </w:rPr>
              <w:t>جودة المواد التدريبية</w:t>
            </w:r>
          </w:p>
        </w:tc>
        <w:tc>
          <w:tcPr>
            <w:tcW w:w="2877" w:type="dxa"/>
            <w:vAlign w:val="center"/>
          </w:tcPr>
          <w:p w14:paraId="7F6F0857" w14:textId="3FA6E0C9" w:rsidR="00CE2B95" w:rsidRPr="00AE0E60" w:rsidRDefault="00CE2B95"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4.2</w:t>
            </w:r>
          </w:p>
        </w:tc>
        <w:tc>
          <w:tcPr>
            <w:tcW w:w="2877" w:type="dxa"/>
            <w:vAlign w:val="center"/>
          </w:tcPr>
          <w:p w14:paraId="619FFED8" w14:textId="000A605B" w:rsidR="00CE2B95" w:rsidRPr="00AE0E60" w:rsidRDefault="00CE2B95"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0.6</w:t>
            </w:r>
          </w:p>
        </w:tc>
      </w:tr>
      <w:tr w:rsidR="00CE2B95" w:rsidRPr="00AE0E60" w14:paraId="59DA069A" w14:textId="77777777" w:rsidTr="00BA6097">
        <w:tc>
          <w:tcPr>
            <w:tcW w:w="2876" w:type="dxa"/>
            <w:shd w:val="clear" w:color="auto" w:fill="F7CAAC" w:themeFill="accent2" w:themeFillTint="66"/>
            <w:vAlign w:val="center"/>
          </w:tcPr>
          <w:p w14:paraId="7A3F143E" w14:textId="291F34AA" w:rsidR="00CE2B95" w:rsidRPr="00AE0E60" w:rsidRDefault="00CE2B95"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tl/>
              </w:rPr>
              <w:t>كفاءة المدربين</w:t>
            </w:r>
          </w:p>
        </w:tc>
        <w:tc>
          <w:tcPr>
            <w:tcW w:w="2877" w:type="dxa"/>
            <w:vAlign w:val="center"/>
          </w:tcPr>
          <w:p w14:paraId="60F899D0" w14:textId="2D341AAD" w:rsidR="00CE2B95" w:rsidRPr="00AE0E60" w:rsidRDefault="00CE2B95"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4.5</w:t>
            </w:r>
          </w:p>
        </w:tc>
        <w:tc>
          <w:tcPr>
            <w:tcW w:w="2877" w:type="dxa"/>
            <w:vAlign w:val="center"/>
          </w:tcPr>
          <w:p w14:paraId="3C31B42D" w14:textId="42F039D0" w:rsidR="00CE2B95" w:rsidRPr="00AE0E60" w:rsidRDefault="00CE2B95"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0.5</w:t>
            </w:r>
          </w:p>
        </w:tc>
      </w:tr>
      <w:tr w:rsidR="00CE2B95" w:rsidRPr="00AE0E60" w14:paraId="6717722C" w14:textId="77777777" w:rsidTr="00BA6097">
        <w:tc>
          <w:tcPr>
            <w:tcW w:w="2876" w:type="dxa"/>
            <w:shd w:val="clear" w:color="auto" w:fill="F7CAAC" w:themeFill="accent2" w:themeFillTint="66"/>
            <w:vAlign w:val="center"/>
          </w:tcPr>
          <w:p w14:paraId="1C3C1D23" w14:textId="14E6A7AC" w:rsidR="00CE2B95" w:rsidRPr="00AE0E60" w:rsidRDefault="00CE2B95"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tl/>
              </w:rPr>
              <w:t>ملاءمة المحتوى التدريبي مع الوظيفة</w:t>
            </w:r>
          </w:p>
        </w:tc>
        <w:tc>
          <w:tcPr>
            <w:tcW w:w="2877" w:type="dxa"/>
            <w:vAlign w:val="center"/>
          </w:tcPr>
          <w:p w14:paraId="49367D5D" w14:textId="6FBB336B" w:rsidR="00CE2B95" w:rsidRPr="00AE0E60" w:rsidRDefault="00CE2B95"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4.1</w:t>
            </w:r>
          </w:p>
        </w:tc>
        <w:tc>
          <w:tcPr>
            <w:tcW w:w="2877" w:type="dxa"/>
            <w:vAlign w:val="center"/>
          </w:tcPr>
          <w:p w14:paraId="4A7434B9" w14:textId="7BB08A13" w:rsidR="00CE2B95" w:rsidRPr="00AE0E60" w:rsidRDefault="00CE2B95"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0.7</w:t>
            </w:r>
          </w:p>
        </w:tc>
      </w:tr>
      <w:tr w:rsidR="00CE2B95" w:rsidRPr="00AE0E60" w14:paraId="140BA483" w14:textId="77777777" w:rsidTr="00BA6097">
        <w:tc>
          <w:tcPr>
            <w:tcW w:w="2876" w:type="dxa"/>
            <w:shd w:val="clear" w:color="auto" w:fill="F7CAAC" w:themeFill="accent2" w:themeFillTint="66"/>
            <w:vAlign w:val="center"/>
          </w:tcPr>
          <w:p w14:paraId="09840171" w14:textId="3EAE04FF" w:rsidR="00CE2B95" w:rsidRPr="00AE0E60" w:rsidRDefault="00CE2B95"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tl/>
              </w:rPr>
              <w:t>التفاعل والمشاركة في التدريب</w:t>
            </w:r>
          </w:p>
        </w:tc>
        <w:tc>
          <w:tcPr>
            <w:tcW w:w="2877" w:type="dxa"/>
            <w:vAlign w:val="center"/>
          </w:tcPr>
          <w:p w14:paraId="2837FE68" w14:textId="35027B7C" w:rsidR="00CE2B95" w:rsidRPr="00AE0E60" w:rsidRDefault="00CE2B95"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4.3</w:t>
            </w:r>
          </w:p>
        </w:tc>
        <w:tc>
          <w:tcPr>
            <w:tcW w:w="2877" w:type="dxa"/>
            <w:vAlign w:val="center"/>
          </w:tcPr>
          <w:p w14:paraId="072791A9" w14:textId="3B481D83" w:rsidR="00CE2B95" w:rsidRPr="00AE0E60" w:rsidRDefault="00CE2B95"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0.6</w:t>
            </w:r>
          </w:p>
        </w:tc>
      </w:tr>
      <w:tr w:rsidR="00CE2B95" w:rsidRPr="00AE0E60" w14:paraId="37D46A30" w14:textId="77777777" w:rsidTr="00BA6097">
        <w:tc>
          <w:tcPr>
            <w:tcW w:w="2876" w:type="dxa"/>
            <w:shd w:val="clear" w:color="auto" w:fill="F7CAAC" w:themeFill="accent2" w:themeFillTint="66"/>
            <w:vAlign w:val="center"/>
          </w:tcPr>
          <w:p w14:paraId="1DB2FE33" w14:textId="58A0FFC8" w:rsidR="00CE2B95" w:rsidRPr="00AE0E60" w:rsidRDefault="00CE2B95"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tl/>
              </w:rPr>
              <w:t>دعم الإدارة للتدريب</w:t>
            </w:r>
          </w:p>
        </w:tc>
        <w:tc>
          <w:tcPr>
            <w:tcW w:w="2877" w:type="dxa"/>
            <w:vAlign w:val="center"/>
          </w:tcPr>
          <w:p w14:paraId="76CE9E60" w14:textId="338189A7" w:rsidR="00CE2B95" w:rsidRPr="00AE0E60" w:rsidRDefault="00CE2B95"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4.0</w:t>
            </w:r>
          </w:p>
        </w:tc>
        <w:tc>
          <w:tcPr>
            <w:tcW w:w="2877" w:type="dxa"/>
            <w:vAlign w:val="center"/>
          </w:tcPr>
          <w:p w14:paraId="6F9EBD63" w14:textId="0B8A9806" w:rsidR="00CE2B95" w:rsidRPr="00AE0E60" w:rsidRDefault="00CE2B95"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0.8</w:t>
            </w:r>
          </w:p>
        </w:tc>
      </w:tr>
    </w:tbl>
    <w:p w14:paraId="2A9676A4" w14:textId="77777777" w:rsidR="006408AA" w:rsidRPr="00AE0E60" w:rsidRDefault="006408AA" w:rsidP="000C7B98">
      <w:pPr>
        <w:bidi/>
        <w:spacing w:after="0" w:line="276" w:lineRule="auto"/>
        <w:ind w:left="720"/>
        <w:contextualSpacing/>
        <w:jc w:val="both"/>
        <w:rPr>
          <w:rFonts w:ascii="Simplified Arabic" w:eastAsia="Times New Roman" w:hAnsi="Simplified Arabic" w:cs="Simplified Arabic"/>
          <w:b/>
          <w:bCs/>
          <w:noProof/>
          <w:color w:val="000000"/>
          <w:kern w:val="0"/>
          <w:sz w:val="28"/>
          <w:szCs w:val="28"/>
          <w:rtl/>
          <w:lang w:val="x-none" w:eastAsia="x-none" w:bidi="ar-EG"/>
          <w14:ligatures w14:val="none"/>
        </w:rPr>
      </w:pPr>
    </w:p>
    <w:p w14:paraId="71975FDB" w14:textId="2D9CD805" w:rsidR="00BA6097" w:rsidRPr="00AE0E60" w:rsidRDefault="00BA6097" w:rsidP="00BA6097">
      <w:pPr>
        <w:bidi/>
        <w:spacing w:after="0" w:line="276" w:lineRule="auto"/>
        <w:ind w:left="720"/>
        <w:contextualSpacing/>
        <w:jc w:val="both"/>
        <w:rPr>
          <w:rFonts w:ascii="Simplified Arabic" w:eastAsia="Times New Roman" w:hAnsi="Simplified Arabic" w:cs="Simplified Arabic"/>
          <w:b/>
          <w:bCs/>
          <w:noProof/>
          <w:color w:val="000000"/>
          <w:kern w:val="0"/>
          <w:sz w:val="28"/>
          <w:szCs w:val="28"/>
          <w:lang w:val="x-none" w:eastAsia="x-none" w:bidi="ar-EG"/>
          <w14:ligatures w14:val="none"/>
        </w:rPr>
      </w:pPr>
      <w:r w:rsidRPr="00AE0E60">
        <w:rPr>
          <w:rFonts w:ascii="Simplified Arabic" w:eastAsia="Times New Roman" w:hAnsi="Simplified Arabic" w:cs="Simplified Arabic"/>
          <w:b/>
          <w:bCs/>
          <w:noProof/>
          <w:color w:val="000000"/>
          <w:kern w:val="0"/>
          <w:sz w:val="28"/>
          <w:szCs w:val="28"/>
          <w:rtl/>
          <w:lang w:val="x-none" w:eastAsia="x-none" w:bidi="ar-EG"/>
          <w14:ligatures w14:val="none"/>
        </w:rPr>
        <w:t>التعليق:</w:t>
      </w:r>
    </w:p>
    <w:p w14:paraId="57454939" w14:textId="77777777" w:rsidR="00BA6097" w:rsidRPr="00AE0E60" w:rsidRDefault="00BA6097" w:rsidP="00A7526A">
      <w:pPr>
        <w:numPr>
          <w:ilvl w:val="0"/>
          <w:numId w:val="18"/>
        </w:numPr>
        <w:bidi/>
        <w:spacing w:after="0" w:line="276" w:lineRule="auto"/>
        <w:contextualSpacing/>
        <w:jc w:val="both"/>
        <w:rPr>
          <w:rFonts w:ascii="Simplified Arabic" w:eastAsia="Times New Roman" w:hAnsi="Simplified Arabic" w:cs="Simplified Arabic"/>
          <w:noProof/>
          <w:color w:val="000000"/>
          <w:kern w:val="0"/>
          <w:sz w:val="28"/>
          <w:szCs w:val="28"/>
          <w:lang w:eastAsia="x-none" w:bidi="ar-EG"/>
          <w14:ligatures w14:val="none"/>
        </w:rPr>
      </w:pPr>
      <w:r w:rsidRPr="00AE0E60">
        <w:rPr>
          <w:rFonts w:ascii="Simplified Arabic" w:eastAsia="Times New Roman" w:hAnsi="Simplified Arabic" w:cs="Simplified Arabic"/>
          <w:noProof/>
          <w:color w:val="000000"/>
          <w:kern w:val="0"/>
          <w:sz w:val="28"/>
          <w:szCs w:val="28"/>
          <w:rtl/>
          <w:lang w:val="x-none" w:eastAsia="x-none"/>
          <w14:ligatures w14:val="none"/>
        </w:rPr>
        <w:t>يظهر الجدول رضا العاملين عن كفاءة المدربين (4.5) وجودة التدريب بشكل عام مرتفع</w:t>
      </w:r>
      <w:r w:rsidRPr="00AE0E60">
        <w:rPr>
          <w:rFonts w:ascii="Simplified Arabic" w:eastAsia="Times New Roman" w:hAnsi="Simplified Arabic" w:cs="Simplified Arabic"/>
          <w:noProof/>
          <w:color w:val="000000"/>
          <w:kern w:val="0"/>
          <w:sz w:val="28"/>
          <w:szCs w:val="28"/>
          <w:lang w:eastAsia="x-none" w:bidi="ar-EG"/>
          <w14:ligatures w14:val="none"/>
        </w:rPr>
        <w:t>.</w:t>
      </w:r>
    </w:p>
    <w:p w14:paraId="1816E281" w14:textId="77777777" w:rsidR="00BA6097" w:rsidRPr="00AE0E60" w:rsidRDefault="00BA6097" w:rsidP="00A7526A">
      <w:pPr>
        <w:numPr>
          <w:ilvl w:val="0"/>
          <w:numId w:val="18"/>
        </w:numPr>
        <w:bidi/>
        <w:spacing w:after="0" w:line="276" w:lineRule="auto"/>
        <w:contextualSpacing/>
        <w:jc w:val="both"/>
        <w:rPr>
          <w:rFonts w:ascii="Simplified Arabic" w:eastAsia="Times New Roman" w:hAnsi="Simplified Arabic" w:cs="Simplified Arabic"/>
          <w:noProof/>
          <w:color w:val="000000"/>
          <w:kern w:val="0"/>
          <w:sz w:val="28"/>
          <w:szCs w:val="28"/>
          <w:lang w:eastAsia="x-none" w:bidi="ar-EG"/>
          <w14:ligatures w14:val="none"/>
        </w:rPr>
      </w:pPr>
      <w:r w:rsidRPr="00AE0E60">
        <w:rPr>
          <w:rFonts w:ascii="Simplified Arabic" w:eastAsia="Times New Roman" w:hAnsi="Simplified Arabic" w:cs="Simplified Arabic"/>
          <w:noProof/>
          <w:color w:val="000000"/>
          <w:kern w:val="0"/>
          <w:sz w:val="28"/>
          <w:szCs w:val="28"/>
          <w:rtl/>
          <w:lang w:val="x-none" w:eastAsia="x-none"/>
          <w14:ligatures w14:val="none"/>
        </w:rPr>
        <w:t>متوسط أقل قليلاً في ملاءمة المحتوى مع الوظائف (4.1) يشير إلى إمكانية تحسين التوافق بين التدريب واحتياجات الموظفين العملية</w:t>
      </w:r>
      <w:r w:rsidRPr="00AE0E60">
        <w:rPr>
          <w:rFonts w:ascii="Simplified Arabic" w:eastAsia="Times New Roman" w:hAnsi="Simplified Arabic" w:cs="Simplified Arabic"/>
          <w:noProof/>
          <w:color w:val="000000"/>
          <w:kern w:val="0"/>
          <w:sz w:val="28"/>
          <w:szCs w:val="28"/>
          <w:lang w:eastAsia="x-none" w:bidi="ar-EG"/>
          <w14:ligatures w14:val="none"/>
        </w:rPr>
        <w:t>.</w:t>
      </w:r>
    </w:p>
    <w:p w14:paraId="21F15F34" w14:textId="77777777" w:rsidR="00BA6097" w:rsidRPr="00AE0E60" w:rsidRDefault="00BA6097" w:rsidP="00BA6097">
      <w:pPr>
        <w:bidi/>
        <w:spacing w:after="0" w:line="276" w:lineRule="auto"/>
        <w:ind w:left="720"/>
        <w:contextualSpacing/>
        <w:jc w:val="both"/>
        <w:rPr>
          <w:rFonts w:ascii="Simplified Arabic" w:eastAsia="Times New Roman" w:hAnsi="Simplified Arabic" w:cs="Simplified Arabic"/>
          <w:b/>
          <w:bCs/>
          <w:noProof/>
          <w:color w:val="000000"/>
          <w:kern w:val="0"/>
          <w:sz w:val="28"/>
          <w:szCs w:val="28"/>
          <w:rtl/>
          <w:lang w:eastAsia="x-none" w:bidi="ar-EG"/>
          <w14:ligatures w14:val="none"/>
        </w:rPr>
      </w:pPr>
    </w:p>
    <w:p w14:paraId="1CBD2AF6" w14:textId="53FB3A6D" w:rsidR="00BA6097" w:rsidRPr="00AE0E60" w:rsidRDefault="00BA6097" w:rsidP="00A7526A">
      <w:pPr>
        <w:pStyle w:val="a6"/>
        <w:numPr>
          <w:ilvl w:val="0"/>
          <w:numId w:val="16"/>
        </w:numPr>
        <w:bidi/>
        <w:spacing w:after="0" w:line="276" w:lineRule="auto"/>
        <w:jc w:val="both"/>
        <w:rPr>
          <w:rFonts w:ascii="Simplified Arabic" w:eastAsia="Times New Roman" w:hAnsi="Simplified Arabic" w:cs="Simplified Arabic"/>
          <w:b/>
          <w:bCs/>
          <w:noProof/>
          <w:color w:val="000000"/>
          <w:kern w:val="0"/>
          <w:sz w:val="28"/>
          <w:szCs w:val="28"/>
          <w:rtl/>
          <w:lang w:eastAsia="x-none" w:bidi="ar-EG"/>
          <w14:ligatures w14:val="none"/>
        </w:rPr>
      </w:pPr>
      <w:r w:rsidRPr="00AE0E60">
        <w:rPr>
          <w:rFonts w:ascii="Simplified Arabic" w:eastAsia="Times New Roman" w:hAnsi="Simplified Arabic" w:cs="Simplified Arabic"/>
          <w:b/>
          <w:bCs/>
          <w:noProof/>
          <w:color w:val="000000"/>
          <w:kern w:val="0"/>
          <w:sz w:val="28"/>
          <w:szCs w:val="28"/>
          <w:rtl/>
          <w:lang w:eastAsia="x-none"/>
          <w14:ligatures w14:val="none"/>
        </w:rPr>
        <w:t>جدول تقييم كفاءة العاملين بعد التدريب</w:t>
      </w:r>
    </w:p>
    <w:tbl>
      <w:tblPr>
        <w:tblStyle w:val="af"/>
        <w:bidiVisual/>
        <w:tblW w:w="0" w:type="auto"/>
        <w:tblInd w:w="720" w:type="dxa"/>
        <w:tblLook w:val="04A0" w:firstRow="1" w:lastRow="0" w:firstColumn="1" w:lastColumn="0" w:noHBand="0" w:noVBand="1"/>
      </w:tblPr>
      <w:tblGrid>
        <w:gridCol w:w="2768"/>
        <w:gridCol w:w="2762"/>
        <w:gridCol w:w="2766"/>
      </w:tblGrid>
      <w:tr w:rsidR="00BA6097" w:rsidRPr="00AE0E60" w14:paraId="1F8B943A" w14:textId="77777777" w:rsidTr="00BA6097">
        <w:tc>
          <w:tcPr>
            <w:tcW w:w="2876" w:type="dxa"/>
            <w:shd w:val="clear" w:color="auto" w:fill="F7CAAC" w:themeFill="accent2" w:themeFillTint="66"/>
            <w:vAlign w:val="center"/>
          </w:tcPr>
          <w:p w14:paraId="3FEB6E29" w14:textId="7CC8277D" w:rsidR="00BA6097" w:rsidRPr="00AE0E60" w:rsidRDefault="00BA6097"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b/>
                <w:bCs/>
                <w:sz w:val="28"/>
                <w:szCs w:val="28"/>
                <w:rtl/>
              </w:rPr>
              <w:t>بعد الكفاءة</w:t>
            </w:r>
          </w:p>
        </w:tc>
        <w:tc>
          <w:tcPr>
            <w:tcW w:w="2877" w:type="dxa"/>
            <w:shd w:val="clear" w:color="auto" w:fill="F7CAAC" w:themeFill="accent2" w:themeFillTint="66"/>
            <w:vAlign w:val="center"/>
          </w:tcPr>
          <w:p w14:paraId="45EE013F" w14:textId="259FF36D" w:rsidR="00BA6097" w:rsidRPr="00AE0E60" w:rsidRDefault="00BA6097"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tl/>
              </w:rPr>
              <w:t>المتوسط</w:t>
            </w:r>
          </w:p>
        </w:tc>
        <w:tc>
          <w:tcPr>
            <w:tcW w:w="2877" w:type="dxa"/>
            <w:shd w:val="clear" w:color="auto" w:fill="F7CAAC" w:themeFill="accent2" w:themeFillTint="66"/>
            <w:vAlign w:val="center"/>
          </w:tcPr>
          <w:p w14:paraId="56B2AC5F" w14:textId="044A70BF" w:rsidR="00BA6097" w:rsidRPr="00AE0E60" w:rsidRDefault="00BA6097"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tl/>
              </w:rPr>
              <w:t>الانحراف المعياري</w:t>
            </w:r>
          </w:p>
        </w:tc>
      </w:tr>
      <w:tr w:rsidR="00BA6097" w:rsidRPr="00AE0E60" w14:paraId="171E0867" w14:textId="77777777" w:rsidTr="00BA6097">
        <w:tc>
          <w:tcPr>
            <w:tcW w:w="2876" w:type="dxa"/>
            <w:shd w:val="clear" w:color="auto" w:fill="F7CAAC" w:themeFill="accent2" w:themeFillTint="66"/>
            <w:vAlign w:val="center"/>
          </w:tcPr>
          <w:p w14:paraId="48C23522" w14:textId="36D40230" w:rsidR="00BA6097" w:rsidRPr="00AE0E60" w:rsidRDefault="00BA6097"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b/>
                <w:bCs/>
                <w:sz w:val="28"/>
                <w:szCs w:val="28"/>
                <w:rtl/>
              </w:rPr>
              <w:t>الكفاءة الفنية</w:t>
            </w:r>
          </w:p>
        </w:tc>
        <w:tc>
          <w:tcPr>
            <w:tcW w:w="2877" w:type="dxa"/>
            <w:vAlign w:val="center"/>
          </w:tcPr>
          <w:p w14:paraId="5D7D3ECE" w14:textId="7E64CB1E" w:rsidR="00BA6097" w:rsidRPr="00AE0E60" w:rsidRDefault="00BA6097"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4.3</w:t>
            </w:r>
          </w:p>
        </w:tc>
        <w:tc>
          <w:tcPr>
            <w:tcW w:w="2877" w:type="dxa"/>
            <w:vAlign w:val="center"/>
          </w:tcPr>
          <w:p w14:paraId="28DF3C6E" w14:textId="7BD13C60" w:rsidR="00BA6097" w:rsidRPr="00AE0E60" w:rsidRDefault="00BA6097"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0.5</w:t>
            </w:r>
          </w:p>
        </w:tc>
      </w:tr>
      <w:tr w:rsidR="00BA6097" w:rsidRPr="00AE0E60" w14:paraId="30AFEFCA" w14:textId="77777777" w:rsidTr="00BA6097">
        <w:tc>
          <w:tcPr>
            <w:tcW w:w="2876" w:type="dxa"/>
            <w:shd w:val="clear" w:color="auto" w:fill="F7CAAC" w:themeFill="accent2" w:themeFillTint="66"/>
            <w:vAlign w:val="center"/>
          </w:tcPr>
          <w:p w14:paraId="763512FC" w14:textId="25062018" w:rsidR="00BA6097" w:rsidRPr="00AE0E60" w:rsidRDefault="00BA6097"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b/>
                <w:bCs/>
                <w:sz w:val="28"/>
                <w:szCs w:val="28"/>
                <w:rtl/>
              </w:rPr>
              <w:t>الكفاءة الإدارية</w:t>
            </w:r>
          </w:p>
        </w:tc>
        <w:tc>
          <w:tcPr>
            <w:tcW w:w="2877" w:type="dxa"/>
            <w:vAlign w:val="center"/>
          </w:tcPr>
          <w:p w14:paraId="6D2636E5" w14:textId="7709FDE0" w:rsidR="00BA6097" w:rsidRPr="00AE0E60" w:rsidRDefault="00BA6097"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4.0</w:t>
            </w:r>
          </w:p>
        </w:tc>
        <w:tc>
          <w:tcPr>
            <w:tcW w:w="2877" w:type="dxa"/>
            <w:vAlign w:val="center"/>
          </w:tcPr>
          <w:p w14:paraId="6E14D803" w14:textId="555D6D50" w:rsidR="00BA6097" w:rsidRPr="00AE0E60" w:rsidRDefault="00BA6097"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0.6</w:t>
            </w:r>
          </w:p>
        </w:tc>
      </w:tr>
      <w:tr w:rsidR="00BA6097" w:rsidRPr="00AE0E60" w14:paraId="4F7D5E45" w14:textId="77777777" w:rsidTr="00BA6097">
        <w:tc>
          <w:tcPr>
            <w:tcW w:w="2876" w:type="dxa"/>
            <w:shd w:val="clear" w:color="auto" w:fill="F7CAAC" w:themeFill="accent2" w:themeFillTint="66"/>
            <w:vAlign w:val="center"/>
          </w:tcPr>
          <w:p w14:paraId="688EE63B" w14:textId="7C37887A" w:rsidR="00BA6097" w:rsidRPr="00AE0E60" w:rsidRDefault="00BA6097"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b/>
                <w:bCs/>
                <w:sz w:val="28"/>
                <w:szCs w:val="28"/>
                <w:rtl/>
              </w:rPr>
              <w:t>الكفاءة السلوكية</w:t>
            </w:r>
          </w:p>
        </w:tc>
        <w:tc>
          <w:tcPr>
            <w:tcW w:w="2877" w:type="dxa"/>
            <w:vAlign w:val="center"/>
          </w:tcPr>
          <w:p w14:paraId="4D235B12" w14:textId="797B982B" w:rsidR="00BA6097" w:rsidRPr="00AE0E60" w:rsidRDefault="00BA6097"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4.2</w:t>
            </w:r>
          </w:p>
        </w:tc>
        <w:tc>
          <w:tcPr>
            <w:tcW w:w="2877" w:type="dxa"/>
            <w:vAlign w:val="center"/>
          </w:tcPr>
          <w:p w14:paraId="6069A21F" w14:textId="1589A089" w:rsidR="00BA6097" w:rsidRPr="00AE0E60" w:rsidRDefault="00BA6097"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0.5</w:t>
            </w:r>
          </w:p>
        </w:tc>
      </w:tr>
      <w:tr w:rsidR="00BA6097" w:rsidRPr="00AE0E60" w14:paraId="5E1D8F75" w14:textId="77777777" w:rsidTr="00BA6097">
        <w:tc>
          <w:tcPr>
            <w:tcW w:w="2876" w:type="dxa"/>
            <w:shd w:val="clear" w:color="auto" w:fill="F7CAAC" w:themeFill="accent2" w:themeFillTint="66"/>
            <w:vAlign w:val="center"/>
          </w:tcPr>
          <w:p w14:paraId="17966332" w14:textId="5BE0656F" w:rsidR="00BA6097" w:rsidRPr="00AE0E60" w:rsidRDefault="00BA6097"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b/>
                <w:bCs/>
                <w:sz w:val="28"/>
                <w:szCs w:val="28"/>
                <w:rtl/>
              </w:rPr>
              <w:t>القدرة على حل المشكلات</w:t>
            </w:r>
          </w:p>
        </w:tc>
        <w:tc>
          <w:tcPr>
            <w:tcW w:w="2877" w:type="dxa"/>
            <w:vAlign w:val="center"/>
          </w:tcPr>
          <w:p w14:paraId="7F683EBD" w14:textId="4AA03FF8" w:rsidR="00BA6097" w:rsidRPr="00AE0E60" w:rsidRDefault="00BA6097"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4.1</w:t>
            </w:r>
          </w:p>
        </w:tc>
        <w:tc>
          <w:tcPr>
            <w:tcW w:w="2877" w:type="dxa"/>
            <w:vAlign w:val="center"/>
          </w:tcPr>
          <w:p w14:paraId="5D3BE719" w14:textId="00C2F579" w:rsidR="00BA6097" w:rsidRPr="00AE0E60" w:rsidRDefault="00BA6097"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0.6</w:t>
            </w:r>
          </w:p>
        </w:tc>
      </w:tr>
      <w:tr w:rsidR="00BA6097" w:rsidRPr="00AE0E60" w14:paraId="66C28531" w14:textId="77777777" w:rsidTr="00BA6097">
        <w:tc>
          <w:tcPr>
            <w:tcW w:w="2876" w:type="dxa"/>
            <w:shd w:val="clear" w:color="auto" w:fill="F7CAAC" w:themeFill="accent2" w:themeFillTint="66"/>
            <w:vAlign w:val="center"/>
          </w:tcPr>
          <w:p w14:paraId="2F15727E" w14:textId="524FD768" w:rsidR="00BA6097" w:rsidRPr="00AE0E60" w:rsidRDefault="00BA6097"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b/>
                <w:bCs/>
                <w:sz w:val="28"/>
                <w:szCs w:val="28"/>
                <w:rtl/>
              </w:rPr>
              <w:t>العمل الجماعي</w:t>
            </w:r>
          </w:p>
        </w:tc>
        <w:tc>
          <w:tcPr>
            <w:tcW w:w="2877" w:type="dxa"/>
            <w:vAlign w:val="center"/>
          </w:tcPr>
          <w:p w14:paraId="64D61055" w14:textId="5C079051" w:rsidR="00BA6097" w:rsidRPr="00AE0E60" w:rsidRDefault="00BA6097"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4.3</w:t>
            </w:r>
          </w:p>
        </w:tc>
        <w:tc>
          <w:tcPr>
            <w:tcW w:w="2877" w:type="dxa"/>
            <w:vAlign w:val="center"/>
          </w:tcPr>
          <w:p w14:paraId="033D6E71" w14:textId="29384912" w:rsidR="00BA6097" w:rsidRPr="00AE0E60" w:rsidRDefault="00BA6097" w:rsidP="00BA6097">
            <w:pPr>
              <w:bidi/>
              <w:spacing w:line="276" w:lineRule="auto"/>
              <w:contextualSpacing/>
              <w:jc w:val="center"/>
              <w:rPr>
                <w:rFonts w:ascii="Simplified Arabic" w:eastAsia="Times New Roman" w:hAnsi="Simplified Arabic" w:cs="Simplified Arabic"/>
                <w:b/>
                <w:bCs/>
                <w:noProof/>
                <w:color w:val="000000"/>
                <w:kern w:val="0"/>
                <w:sz w:val="28"/>
                <w:szCs w:val="28"/>
                <w:rtl/>
                <w:lang w:val="x-none" w:eastAsia="x-none" w:bidi="ar-EG"/>
                <w14:ligatures w14:val="none"/>
              </w:rPr>
            </w:pPr>
            <w:r w:rsidRPr="00AE0E60">
              <w:rPr>
                <w:rFonts w:ascii="Simplified Arabic" w:hAnsi="Simplified Arabic" w:cs="Simplified Arabic"/>
                <w:sz w:val="28"/>
                <w:szCs w:val="28"/>
              </w:rPr>
              <w:t>0.5</w:t>
            </w:r>
          </w:p>
        </w:tc>
      </w:tr>
    </w:tbl>
    <w:p w14:paraId="3E9642F5" w14:textId="77777777" w:rsidR="006408AA" w:rsidRPr="00AE0E60" w:rsidRDefault="006408AA" w:rsidP="00441687">
      <w:pPr>
        <w:bidi/>
        <w:spacing w:after="0" w:line="276" w:lineRule="auto"/>
        <w:contextualSpacing/>
        <w:jc w:val="both"/>
        <w:rPr>
          <w:rFonts w:ascii="Simplified Arabic" w:eastAsia="Times New Roman" w:hAnsi="Simplified Arabic" w:cs="Simplified Arabic"/>
          <w:b/>
          <w:bCs/>
          <w:noProof/>
          <w:color w:val="000000"/>
          <w:kern w:val="0"/>
          <w:sz w:val="28"/>
          <w:szCs w:val="28"/>
          <w:rtl/>
          <w:lang w:val="x-none" w:eastAsia="x-none" w:bidi="ar-EG"/>
          <w14:ligatures w14:val="none"/>
        </w:rPr>
      </w:pPr>
    </w:p>
    <w:p w14:paraId="2AFD10F4" w14:textId="51D2F30D" w:rsidR="00BA6097" w:rsidRPr="00AE0E60" w:rsidRDefault="00BA6097" w:rsidP="00BA6097">
      <w:pPr>
        <w:bidi/>
        <w:spacing w:after="0" w:line="276" w:lineRule="auto"/>
        <w:ind w:left="720"/>
        <w:contextualSpacing/>
        <w:jc w:val="both"/>
        <w:rPr>
          <w:rFonts w:ascii="Simplified Arabic" w:eastAsia="Times New Roman" w:hAnsi="Simplified Arabic" w:cs="Simplified Arabic"/>
          <w:b/>
          <w:bCs/>
          <w:noProof/>
          <w:color w:val="000000"/>
          <w:kern w:val="0"/>
          <w:sz w:val="28"/>
          <w:szCs w:val="28"/>
          <w:lang w:eastAsia="x-none" w:bidi="ar-EG"/>
          <w14:ligatures w14:val="none"/>
        </w:rPr>
      </w:pPr>
      <w:r w:rsidRPr="00AE0E60">
        <w:rPr>
          <w:rFonts w:ascii="Simplified Arabic" w:eastAsia="Times New Roman" w:hAnsi="Simplified Arabic" w:cs="Simplified Arabic"/>
          <w:b/>
          <w:bCs/>
          <w:noProof/>
          <w:color w:val="000000"/>
          <w:kern w:val="0"/>
          <w:sz w:val="28"/>
          <w:szCs w:val="28"/>
          <w:rtl/>
          <w:lang w:val="x-none" w:eastAsia="x-none"/>
          <w14:ligatures w14:val="none"/>
        </w:rPr>
        <w:t>التعليق</w:t>
      </w:r>
      <w:r w:rsidRPr="00AE0E60">
        <w:rPr>
          <w:rFonts w:ascii="Simplified Arabic" w:eastAsia="Times New Roman" w:hAnsi="Simplified Arabic" w:cs="Simplified Arabic"/>
          <w:b/>
          <w:bCs/>
          <w:noProof/>
          <w:color w:val="000000"/>
          <w:kern w:val="0"/>
          <w:sz w:val="28"/>
          <w:szCs w:val="28"/>
          <w:lang w:eastAsia="x-none" w:bidi="ar-EG"/>
          <w14:ligatures w14:val="none"/>
        </w:rPr>
        <w:t>:</w:t>
      </w:r>
    </w:p>
    <w:p w14:paraId="498026A0" w14:textId="77777777" w:rsidR="00BA6097" w:rsidRPr="00AE0E60" w:rsidRDefault="00BA6097" w:rsidP="00A7526A">
      <w:pPr>
        <w:numPr>
          <w:ilvl w:val="0"/>
          <w:numId w:val="19"/>
        </w:numPr>
        <w:bidi/>
        <w:spacing w:after="0" w:line="276" w:lineRule="auto"/>
        <w:contextualSpacing/>
        <w:jc w:val="both"/>
        <w:rPr>
          <w:rFonts w:ascii="Simplified Arabic" w:eastAsia="Times New Roman" w:hAnsi="Simplified Arabic" w:cs="Simplified Arabic"/>
          <w:noProof/>
          <w:color w:val="000000"/>
          <w:kern w:val="0"/>
          <w:sz w:val="28"/>
          <w:szCs w:val="28"/>
          <w:lang w:eastAsia="x-none" w:bidi="ar-EG"/>
          <w14:ligatures w14:val="none"/>
        </w:rPr>
      </w:pPr>
      <w:r w:rsidRPr="00AE0E60">
        <w:rPr>
          <w:rFonts w:ascii="Simplified Arabic" w:eastAsia="Times New Roman" w:hAnsi="Simplified Arabic" w:cs="Simplified Arabic"/>
          <w:noProof/>
          <w:color w:val="000000"/>
          <w:kern w:val="0"/>
          <w:sz w:val="28"/>
          <w:szCs w:val="28"/>
          <w:rtl/>
          <w:lang w:val="x-none" w:eastAsia="x-none"/>
          <w14:ligatures w14:val="none"/>
        </w:rPr>
        <w:lastRenderedPageBreak/>
        <w:t>يظهر ارتفاع الكفاءة الفنية والعمل الجماعي (4.3) بعد التدريب، ما يشير إلى تأثير إيجابي لبرامج التدريب على المهارات العملية والتعاونية</w:t>
      </w:r>
      <w:r w:rsidRPr="00AE0E60">
        <w:rPr>
          <w:rFonts w:ascii="Simplified Arabic" w:eastAsia="Times New Roman" w:hAnsi="Simplified Arabic" w:cs="Simplified Arabic"/>
          <w:noProof/>
          <w:color w:val="000000"/>
          <w:kern w:val="0"/>
          <w:sz w:val="28"/>
          <w:szCs w:val="28"/>
          <w:lang w:eastAsia="x-none" w:bidi="ar-EG"/>
          <w14:ligatures w14:val="none"/>
        </w:rPr>
        <w:t>.</w:t>
      </w:r>
    </w:p>
    <w:p w14:paraId="545694A0" w14:textId="77777777" w:rsidR="00BA6097" w:rsidRPr="00AE0E60" w:rsidRDefault="00BA6097" w:rsidP="00A7526A">
      <w:pPr>
        <w:numPr>
          <w:ilvl w:val="0"/>
          <w:numId w:val="19"/>
        </w:numPr>
        <w:bidi/>
        <w:spacing w:after="0" w:line="276" w:lineRule="auto"/>
        <w:contextualSpacing/>
        <w:jc w:val="both"/>
        <w:rPr>
          <w:rFonts w:ascii="Simplified Arabic" w:eastAsia="Times New Roman" w:hAnsi="Simplified Arabic" w:cs="Simplified Arabic"/>
          <w:noProof/>
          <w:color w:val="000000"/>
          <w:kern w:val="0"/>
          <w:sz w:val="28"/>
          <w:szCs w:val="28"/>
          <w:lang w:eastAsia="x-none" w:bidi="ar-EG"/>
          <w14:ligatures w14:val="none"/>
        </w:rPr>
      </w:pPr>
      <w:r w:rsidRPr="00AE0E60">
        <w:rPr>
          <w:rFonts w:ascii="Simplified Arabic" w:eastAsia="Times New Roman" w:hAnsi="Simplified Arabic" w:cs="Simplified Arabic"/>
          <w:noProof/>
          <w:color w:val="000000"/>
          <w:kern w:val="0"/>
          <w:sz w:val="28"/>
          <w:szCs w:val="28"/>
          <w:rtl/>
          <w:lang w:val="x-none" w:eastAsia="x-none"/>
          <w14:ligatures w14:val="none"/>
        </w:rPr>
        <w:t>الكفاءة الإدارية أقل قليلاً (4.0)، ما قد يعكس الحاجة لمزيد من التدريب الإداري والقيادي للموظفين</w:t>
      </w:r>
      <w:r w:rsidRPr="00AE0E60">
        <w:rPr>
          <w:rFonts w:ascii="Simplified Arabic" w:eastAsia="Times New Roman" w:hAnsi="Simplified Arabic" w:cs="Simplified Arabic"/>
          <w:noProof/>
          <w:color w:val="000000"/>
          <w:kern w:val="0"/>
          <w:sz w:val="28"/>
          <w:szCs w:val="28"/>
          <w:lang w:eastAsia="x-none" w:bidi="ar-EG"/>
          <w14:ligatures w14:val="none"/>
        </w:rPr>
        <w:t>.</w:t>
      </w:r>
    </w:p>
    <w:p w14:paraId="45848463" w14:textId="77777777" w:rsidR="00BA6097" w:rsidRPr="00AE0E60" w:rsidRDefault="00BA6097" w:rsidP="00BA6097">
      <w:pPr>
        <w:bidi/>
        <w:spacing w:after="0" w:line="276" w:lineRule="auto"/>
        <w:ind w:left="720"/>
        <w:contextualSpacing/>
        <w:jc w:val="both"/>
        <w:rPr>
          <w:rFonts w:ascii="Simplified Arabic" w:eastAsia="Times New Roman" w:hAnsi="Simplified Arabic" w:cs="Simplified Arabic"/>
          <w:b/>
          <w:bCs/>
          <w:noProof/>
          <w:color w:val="000000"/>
          <w:kern w:val="0"/>
          <w:sz w:val="28"/>
          <w:szCs w:val="28"/>
          <w:rtl/>
          <w:lang w:eastAsia="x-none"/>
          <w14:ligatures w14:val="none"/>
        </w:rPr>
      </w:pPr>
    </w:p>
    <w:p w14:paraId="0B4B99CC" w14:textId="02FC2575" w:rsidR="00BA6097" w:rsidRPr="00AE0E60" w:rsidRDefault="00BA6097" w:rsidP="00A7526A">
      <w:pPr>
        <w:pStyle w:val="a6"/>
        <w:numPr>
          <w:ilvl w:val="0"/>
          <w:numId w:val="16"/>
        </w:numPr>
        <w:bidi/>
        <w:spacing w:after="0" w:line="276" w:lineRule="auto"/>
        <w:jc w:val="both"/>
        <w:rPr>
          <w:rFonts w:ascii="Simplified Arabic" w:eastAsia="Times New Roman" w:hAnsi="Simplified Arabic" w:cs="Simplified Arabic"/>
          <w:b/>
          <w:bCs/>
          <w:noProof/>
          <w:color w:val="000000"/>
          <w:kern w:val="0"/>
          <w:sz w:val="28"/>
          <w:szCs w:val="28"/>
          <w:lang w:eastAsia="x-none" w:bidi="ar-EG"/>
          <w14:ligatures w14:val="none"/>
        </w:rPr>
      </w:pPr>
      <w:r w:rsidRPr="00AE0E60">
        <w:rPr>
          <w:rFonts w:ascii="Simplified Arabic" w:eastAsia="Times New Roman" w:hAnsi="Simplified Arabic" w:cs="Simplified Arabic"/>
          <w:b/>
          <w:bCs/>
          <w:noProof/>
          <w:color w:val="000000"/>
          <w:kern w:val="0"/>
          <w:sz w:val="28"/>
          <w:szCs w:val="28"/>
          <w:rtl/>
          <w:lang w:eastAsia="x-none"/>
          <w14:ligatures w14:val="none"/>
        </w:rPr>
        <w:t>العلاقة بين التدريب وكفاءة العاملين (الترابط)</w:t>
      </w:r>
    </w:p>
    <w:tbl>
      <w:tblPr>
        <w:tblStyle w:val="af"/>
        <w:bidiVisual/>
        <w:tblW w:w="0" w:type="auto"/>
        <w:tblLook w:val="04A0" w:firstRow="1" w:lastRow="0" w:firstColumn="1" w:lastColumn="0" w:noHBand="0" w:noVBand="1"/>
      </w:tblPr>
      <w:tblGrid>
        <w:gridCol w:w="3008"/>
        <w:gridCol w:w="3006"/>
        <w:gridCol w:w="3002"/>
      </w:tblGrid>
      <w:tr w:rsidR="00BA6097" w:rsidRPr="00AE0E60" w14:paraId="071F8295" w14:textId="77777777" w:rsidTr="00BA6097">
        <w:tc>
          <w:tcPr>
            <w:tcW w:w="3116" w:type="dxa"/>
            <w:shd w:val="clear" w:color="auto" w:fill="F7CAAC" w:themeFill="accent2" w:themeFillTint="66"/>
            <w:vAlign w:val="center"/>
          </w:tcPr>
          <w:p w14:paraId="394B8BA0" w14:textId="091E3D45" w:rsidR="00BA6097" w:rsidRPr="00AE0E60" w:rsidRDefault="00BA6097" w:rsidP="00BA6097">
            <w:pPr>
              <w:bidi/>
              <w:spacing w:line="276" w:lineRule="auto"/>
              <w:jc w:val="center"/>
              <w:rPr>
                <w:rFonts w:ascii="Simplified Arabic" w:eastAsia="Times New Roman" w:hAnsi="Simplified Arabic" w:cs="Simplified Arabic"/>
                <w:b/>
                <w:bCs/>
                <w:noProof/>
                <w:color w:val="000000"/>
                <w:kern w:val="0"/>
                <w:sz w:val="28"/>
                <w:szCs w:val="28"/>
                <w:rtl/>
                <w:lang w:eastAsia="x-none" w:bidi="ar-EG"/>
                <w14:ligatures w14:val="none"/>
              </w:rPr>
            </w:pPr>
            <w:r w:rsidRPr="00AE0E60">
              <w:rPr>
                <w:rFonts w:ascii="Simplified Arabic" w:hAnsi="Simplified Arabic" w:cs="Simplified Arabic"/>
                <w:b/>
                <w:bCs/>
                <w:sz w:val="28"/>
                <w:szCs w:val="28"/>
                <w:rtl/>
              </w:rPr>
              <w:t>المتغيرات</w:t>
            </w:r>
          </w:p>
        </w:tc>
        <w:tc>
          <w:tcPr>
            <w:tcW w:w="3117" w:type="dxa"/>
            <w:shd w:val="clear" w:color="auto" w:fill="F7CAAC" w:themeFill="accent2" w:themeFillTint="66"/>
            <w:vAlign w:val="center"/>
          </w:tcPr>
          <w:p w14:paraId="22383B24" w14:textId="4E4C3FC6" w:rsidR="00BA6097" w:rsidRPr="00AE0E60" w:rsidRDefault="00BA6097" w:rsidP="00BA6097">
            <w:pPr>
              <w:bidi/>
              <w:spacing w:line="276" w:lineRule="auto"/>
              <w:jc w:val="center"/>
              <w:rPr>
                <w:rFonts w:ascii="Simplified Arabic" w:eastAsia="Times New Roman" w:hAnsi="Simplified Arabic" w:cs="Simplified Arabic"/>
                <w:b/>
                <w:bCs/>
                <w:noProof/>
                <w:color w:val="000000"/>
                <w:kern w:val="0"/>
                <w:sz w:val="28"/>
                <w:szCs w:val="28"/>
                <w:rtl/>
                <w:lang w:eastAsia="x-none" w:bidi="ar-EG"/>
                <w14:ligatures w14:val="none"/>
              </w:rPr>
            </w:pPr>
            <w:r w:rsidRPr="00AE0E60">
              <w:rPr>
                <w:rFonts w:ascii="Simplified Arabic" w:hAnsi="Simplified Arabic" w:cs="Simplified Arabic"/>
                <w:sz w:val="28"/>
                <w:szCs w:val="28"/>
                <w:rtl/>
              </w:rPr>
              <w:t>معامل الارتباط</w:t>
            </w:r>
            <w:r w:rsidRPr="00AE0E60">
              <w:rPr>
                <w:rFonts w:ascii="Simplified Arabic" w:hAnsi="Simplified Arabic" w:cs="Simplified Arabic"/>
                <w:sz w:val="28"/>
                <w:szCs w:val="28"/>
              </w:rPr>
              <w:t xml:space="preserve"> (r)</w:t>
            </w:r>
          </w:p>
        </w:tc>
        <w:tc>
          <w:tcPr>
            <w:tcW w:w="3117" w:type="dxa"/>
            <w:shd w:val="clear" w:color="auto" w:fill="F7CAAC" w:themeFill="accent2" w:themeFillTint="66"/>
            <w:vAlign w:val="center"/>
          </w:tcPr>
          <w:p w14:paraId="62418887" w14:textId="5E375C67" w:rsidR="00BA6097" w:rsidRPr="00AE0E60" w:rsidRDefault="00BA6097" w:rsidP="00BA6097">
            <w:pPr>
              <w:bidi/>
              <w:spacing w:line="276" w:lineRule="auto"/>
              <w:jc w:val="center"/>
              <w:rPr>
                <w:rFonts w:ascii="Simplified Arabic" w:eastAsia="Times New Roman" w:hAnsi="Simplified Arabic" w:cs="Simplified Arabic"/>
                <w:b/>
                <w:bCs/>
                <w:noProof/>
                <w:color w:val="000000"/>
                <w:kern w:val="0"/>
                <w:sz w:val="28"/>
                <w:szCs w:val="28"/>
                <w:rtl/>
                <w:lang w:eastAsia="x-none" w:bidi="ar-EG"/>
                <w14:ligatures w14:val="none"/>
              </w:rPr>
            </w:pPr>
            <w:r w:rsidRPr="00AE0E60">
              <w:rPr>
                <w:rFonts w:ascii="Simplified Arabic" w:hAnsi="Simplified Arabic" w:cs="Simplified Arabic"/>
                <w:sz w:val="28"/>
                <w:szCs w:val="28"/>
                <w:rtl/>
              </w:rPr>
              <w:t>مستوى الدلالة</w:t>
            </w:r>
            <w:r w:rsidRPr="00AE0E60">
              <w:rPr>
                <w:rFonts w:ascii="Simplified Arabic" w:hAnsi="Simplified Arabic" w:cs="Simplified Arabic"/>
                <w:sz w:val="28"/>
                <w:szCs w:val="28"/>
              </w:rPr>
              <w:t xml:space="preserve"> (Sig.)</w:t>
            </w:r>
          </w:p>
        </w:tc>
      </w:tr>
      <w:tr w:rsidR="00BA6097" w:rsidRPr="00AE0E60" w14:paraId="51482140" w14:textId="77777777" w:rsidTr="00BA6097">
        <w:tc>
          <w:tcPr>
            <w:tcW w:w="3116" w:type="dxa"/>
            <w:shd w:val="clear" w:color="auto" w:fill="F7CAAC" w:themeFill="accent2" w:themeFillTint="66"/>
            <w:vAlign w:val="center"/>
          </w:tcPr>
          <w:p w14:paraId="5EE131F1" w14:textId="0CE0D495" w:rsidR="00BA6097" w:rsidRPr="00AE0E60" w:rsidRDefault="00BA6097" w:rsidP="00BA6097">
            <w:pPr>
              <w:bidi/>
              <w:spacing w:line="276" w:lineRule="auto"/>
              <w:jc w:val="center"/>
              <w:rPr>
                <w:rFonts w:ascii="Simplified Arabic" w:eastAsia="Times New Roman" w:hAnsi="Simplified Arabic" w:cs="Simplified Arabic"/>
                <w:b/>
                <w:bCs/>
                <w:noProof/>
                <w:color w:val="000000"/>
                <w:kern w:val="0"/>
                <w:sz w:val="28"/>
                <w:szCs w:val="28"/>
                <w:rtl/>
                <w:lang w:eastAsia="x-none" w:bidi="ar-EG"/>
                <w14:ligatures w14:val="none"/>
              </w:rPr>
            </w:pPr>
            <w:r w:rsidRPr="00AE0E60">
              <w:rPr>
                <w:rFonts w:ascii="Simplified Arabic" w:hAnsi="Simplified Arabic" w:cs="Simplified Arabic"/>
                <w:b/>
                <w:bCs/>
                <w:sz w:val="28"/>
                <w:szCs w:val="28"/>
                <w:rtl/>
              </w:rPr>
              <w:t>التدريب والتطوير المهني × الكفاءة الفنية</w:t>
            </w:r>
          </w:p>
        </w:tc>
        <w:tc>
          <w:tcPr>
            <w:tcW w:w="3117" w:type="dxa"/>
            <w:vAlign w:val="center"/>
          </w:tcPr>
          <w:p w14:paraId="0045E404" w14:textId="28480098" w:rsidR="00BA6097" w:rsidRPr="00AE0E60" w:rsidRDefault="00BA6097" w:rsidP="00BA6097">
            <w:pPr>
              <w:bidi/>
              <w:spacing w:line="276" w:lineRule="auto"/>
              <w:jc w:val="center"/>
              <w:rPr>
                <w:rFonts w:ascii="Simplified Arabic" w:eastAsia="Times New Roman" w:hAnsi="Simplified Arabic" w:cs="Simplified Arabic"/>
                <w:b/>
                <w:bCs/>
                <w:noProof/>
                <w:color w:val="000000"/>
                <w:kern w:val="0"/>
                <w:sz w:val="28"/>
                <w:szCs w:val="28"/>
                <w:rtl/>
                <w:lang w:eastAsia="x-none" w:bidi="ar-EG"/>
                <w14:ligatures w14:val="none"/>
              </w:rPr>
            </w:pPr>
            <w:r w:rsidRPr="00AE0E60">
              <w:rPr>
                <w:rFonts w:ascii="Simplified Arabic" w:hAnsi="Simplified Arabic" w:cs="Simplified Arabic"/>
                <w:sz w:val="28"/>
                <w:szCs w:val="28"/>
              </w:rPr>
              <w:t>0.68</w:t>
            </w:r>
          </w:p>
        </w:tc>
        <w:tc>
          <w:tcPr>
            <w:tcW w:w="3117" w:type="dxa"/>
            <w:vAlign w:val="center"/>
          </w:tcPr>
          <w:p w14:paraId="14490B6D" w14:textId="6D4B7DFD" w:rsidR="00BA6097" w:rsidRPr="00AE0E60" w:rsidRDefault="00BA6097" w:rsidP="00BA6097">
            <w:pPr>
              <w:bidi/>
              <w:spacing w:line="276" w:lineRule="auto"/>
              <w:jc w:val="center"/>
              <w:rPr>
                <w:rFonts w:ascii="Simplified Arabic" w:eastAsia="Times New Roman" w:hAnsi="Simplified Arabic" w:cs="Simplified Arabic"/>
                <w:b/>
                <w:bCs/>
                <w:noProof/>
                <w:color w:val="000000"/>
                <w:kern w:val="0"/>
                <w:sz w:val="28"/>
                <w:szCs w:val="28"/>
                <w:rtl/>
                <w:lang w:eastAsia="x-none" w:bidi="ar-EG"/>
                <w14:ligatures w14:val="none"/>
              </w:rPr>
            </w:pPr>
            <w:r w:rsidRPr="00AE0E60">
              <w:rPr>
                <w:rFonts w:ascii="Simplified Arabic" w:hAnsi="Simplified Arabic" w:cs="Simplified Arabic"/>
                <w:sz w:val="28"/>
                <w:szCs w:val="28"/>
              </w:rPr>
              <w:t>0.000</w:t>
            </w:r>
          </w:p>
        </w:tc>
      </w:tr>
      <w:tr w:rsidR="00BA6097" w:rsidRPr="00AE0E60" w14:paraId="7257E49E" w14:textId="77777777" w:rsidTr="00BA6097">
        <w:tc>
          <w:tcPr>
            <w:tcW w:w="3116" w:type="dxa"/>
            <w:shd w:val="clear" w:color="auto" w:fill="F7CAAC" w:themeFill="accent2" w:themeFillTint="66"/>
            <w:vAlign w:val="center"/>
          </w:tcPr>
          <w:p w14:paraId="5730757D" w14:textId="042D4AA6" w:rsidR="00BA6097" w:rsidRPr="00AE0E60" w:rsidRDefault="00BA6097" w:rsidP="00BA6097">
            <w:pPr>
              <w:bidi/>
              <w:spacing w:line="276" w:lineRule="auto"/>
              <w:jc w:val="center"/>
              <w:rPr>
                <w:rFonts w:ascii="Simplified Arabic" w:eastAsia="Times New Roman" w:hAnsi="Simplified Arabic" w:cs="Simplified Arabic"/>
                <w:b/>
                <w:bCs/>
                <w:noProof/>
                <w:color w:val="000000"/>
                <w:kern w:val="0"/>
                <w:sz w:val="28"/>
                <w:szCs w:val="28"/>
                <w:rtl/>
                <w:lang w:eastAsia="x-none" w:bidi="ar-EG"/>
                <w14:ligatures w14:val="none"/>
              </w:rPr>
            </w:pPr>
            <w:r w:rsidRPr="00AE0E60">
              <w:rPr>
                <w:rFonts w:ascii="Simplified Arabic" w:hAnsi="Simplified Arabic" w:cs="Simplified Arabic"/>
                <w:b/>
                <w:bCs/>
                <w:sz w:val="28"/>
                <w:szCs w:val="28"/>
                <w:rtl/>
              </w:rPr>
              <w:t>التدريب والتطوير المهني × الكفاءة الإدارية</w:t>
            </w:r>
          </w:p>
        </w:tc>
        <w:tc>
          <w:tcPr>
            <w:tcW w:w="3117" w:type="dxa"/>
            <w:vAlign w:val="center"/>
          </w:tcPr>
          <w:p w14:paraId="79181546" w14:textId="58957FF8" w:rsidR="00BA6097" w:rsidRPr="00AE0E60" w:rsidRDefault="00BA6097" w:rsidP="00BA6097">
            <w:pPr>
              <w:bidi/>
              <w:spacing w:line="276" w:lineRule="auto"/>
              <w:jc w:val="center"/>
              <w:rPr>
                <w:rFonts w:ascii="Simplified Arabic" w:eastAsia="Times New Roman" w:hAnsi="Simplified Arabic" w:cs="Simplified Arabic"/>
                <w:b/>
                <w:bCs/>
                <w:noProof/>
                <w:color w:val="000000"/>
                <w:kern w:val="0"/>
                <w:sz w:val="28"/>
                <w:szCs w:val="28"/>
                <w:rtl/>
                <w:lang w:eastAsia="x-none" w:bidi="ar-EG"/>
                <w14:ligatures w14:val="none"/>
              </w:rPr>
            </w:pPr>
            <w:r w:rsidRPr="00AE0E60">
              <w:rPr>
                <w:rFonts w:ascii="Simplified Arabic" w:hAnsi="Simplified Arabic" w:cs="Simplified Arabic"/>
                <w:sz w:val="28"/>
                <w:szCs w:val="28"/>
              </w:rPr>
              <w:t>0.55</w:t>
            </w:r>
          </w:p>
        </w:tc>
        <w:tc>
          <w:tcPr>
            <w:tcW w:w="3117" w:type="dxa"/>
            <w:vAlign w:val="center"/>
          </w:tcPr>
          <w:p w14:paraId="2BF5089B" w14:textId="7A5B39BD" w:rsidR="00BA6097" w:rsidRPr="00AE0E60" w:rsidRDefault="00BA6097" w:rsidP="00BA6097">
            <w:pPr>
              <w:bidi/>
              <w:spacing w:line="276" w:lineRule="auto"/>
              <w:jc w:val="center"/>
              <w:rPr>
                <w:rFonts w:ascii="Simplified Arabic" w:eastAsia="Times New Roman" w:hAnsi="Simplified Arabic" w:cs="Simplified Arabic"/>
                <w:b/>
                <w:bCs/>
                <w:noProof/>
                <w:color w:val="000000"/>
                <w:kern w:val="0"/>
                <w:sz w:val="28"/>
                <w:szCs w:val="28"/>
                <w:rtl/>
                <w:lang w:eastAsia="x-none" w:bidi="ar-EG"/>
                <w14:ligatures w14:val="none"/>
              </w:rPr>
            </w:pPr>
            <w:r w:rsidRPr="00AE0E60">
              <w:rPr>
                <w:rFonts w:ascii="Simplified Arabic" w:hAnsi="Simplified Arabic" w:cs="Simplified Arabic"/>
                <w:sz w:val="28"/>
                <w:szCs w:val="28"/>
              </w:rPr>
              <w:t>0.000</w:t>
            </w:r>
          </w:p>
        </w:tc>
      </w:tr>
      <w:tr w:rsidR="00BA6097" w:rsidRPr="00AE0E60" w14:paraId="671449DB" w14:textId="77777777" w:rsidTr="00BA6097">
        <w:tc>
          <w:tcPr>
            <w:tcW w:w="3116" w:type="dxa"/>
            <w:shd w:val="clear" w:color="auto" w:fill="F7CAAC" w:themeFill="accent2" w:themeFillTint="66"/>
            <w:vAlign w:val="center"/>
          </w:tcPr>
          <w:p w14:paraId="30EA7816" w14:textId="18C2F00A" w:rsidR="00BA6097" w:rsidRPr="00AE0E60" w:rsidRDefault="00BA6097" w:rsidP="00BA6097">
            <w:pPr>
              <w:bidi/>
              <w:spacing w:line="276" w:lineRule="auto"/>
              <w:jc w:val="center"/>
              <w:rPr>
                <w:rFonts w:ascii="Simplified Arabic" w:eastAsia="Times New Roman" w:hAnsi="Simplified Arabic" w:cs="Simplified Arabic"/>
                <w:b/>
                <w:bCs/>
                <w:noProof/>
                <w:color w:val="000000"/>
                <w:kern w:val="0"/>
                <w:sz w:val="28"/>
                <w:szCs w:val="28"/>
                <w:rtl/>
                <w:lang w:eastAsia="x-none" w:bidi="ar-EG"/>
                <w14:ligatures w14:val="none"/>
              </w:rPr>
            </w:pPr>
            <w:r w:rsidRPr="00AE0E60">
              <w:rPr>
                <w:rFonts w:ascii="Simplified Arabic" w:hAnsi="Simplified Arabic" w:cs="Simplified Arabic"/>
                <w:b/>
                <w:bCs/>
                <w:sz w:val="28"/>
                <w:szCs w:val="28"/>
                <w:rtl/>
              </w:rPr>
              <w:t>التدريب والتطوير المهني × الكفاءة السلوكية</w:t>
            </w:r>
          </w:p>
        </w:tc>
        <w:tc>
          <w:tcPr>
            <w:tcW w:w="3117" w:type="dxa"/>
            <w:vAlign w:val="center"/>
          </w:tcPr>
          <w:p w14:paraId="2E0DB30B" w14:textId="097F6429" w:rsidR="00BA6097" w:rsidRPr="00AE0E60" w:rsidRDefault="00BA6097" w:rsidP="00BA6097">
            <w:pPr>
              <w:bidi/>
              <w:spacing w:line="276" w:lineRule="auto"/>
              <w:jc w:val="center"/>
              <w:rPr>
                <w:rFonts w:ascii="Simplified Arabic" w:eastAsia="Times New Roman" w:hAnsi="Simplified Arabic" w:cs="Simplified Arabic"/>
                <w:b/>
                <w:bCs/>
                <w:noProof/>
                <w:color w:val="000000"/>
                <w:kern w:val="0"/>
                <w:sz w:val="28"/>
                <w:szCs w:val="28"/>
                <w:rtl/>
                <w:lang w:eastAsia="x-none" w:bidi="ar-EG"/>
                <w14:ligatures w14:val="none"/>
              </w:rPr>
            </w:pPr>
            <w:r w:rsidRPr="00AE0E60">
              <w:rPr>
                <w:rFonts w:ascii="Simplified Arabic" w:hAnsi="Simplified Arabic" w:cs="Simplified Arabic"/>
                <w:sz w:val="28"/>
                <w:szCs w:val="28"/>
              </w:rPr>
              <w:t>0.61</w:t>
            </w:r>
          </w:p>
        </w:tc>
        <w:tc>
          <w:tcPr>
            <w:tcW w:w="3117" w:type="dxa"/>
            <w:vAlign w:val="center"/>
          </w:tcPr>
          <w:p w14:paraId="5E9A78AC" w14:textId="77323908" w:rsidR="00BA6097" w:rsidRPr="00AE0E60" w:rsidRDefault="00BA6097" w:rsidP="00BA6097">
            <w:pPr>
              <w:bidi/>
              <w:spacing w:line="276" w:lineRule="auto"/>
              <w:jc w:val="center"/>
              <w:rPr>
                <w:rFonts w:ascii="Simplified Arabic" w:eastAsia="Times New Roman" w:hAnsi="Simplified Arabic" w:cs="Simplified Arabic"/>
                <w:b/>
                <w:bCs/>
                <w:noProof/>
                <w:color w:val="000000"/>
                <w:kern w:val="0"/>
                <w:sz w:val="28"/>
                <w:szCs w:val="28"/>
                <w:rtl/>
                <w:lang w:eastAsia="x-none" w:bidi="ar-EG"/>
                <w14:ligatures w14:val="none"/>
              </w:rPr>
            </w:pPr>
            <w:r w:rsidRPr="00AE0E60">
              <w:rPr>
                <w:rFonts w:ascii="Simplified Arabic" w:hAnsi="Simplified Arabic" w:cs="Simplified Arabic"/>
                <w:sz w:val="28"/>
                <w:szCs w:val="28"/>
              </w:rPr>
              <w:t>0.000</w:t>
            </w:r>
          </w:p>
        </w:tc>
      </w:tr>
      <w:tr w:rsidR="00BA6097" w:rsidRPr="00AE0E60" w14:paraId="75648BCD" w14:textId="77777777" w:rsidTr="00BA6097">
        <w:tc>
          <w:tcPr>
            <w:tcW w:w="3116" w:type="dxa"/>
            <w:shd w:val="clear" w:color="auto" w:fill="F7CAAC" w:themeFill="accent2" w:themeFillTint="66"/>
            <w:vAlign w:val="center"/>
          </w:tcPr>
          <w:p w14:paraId="10623B91" w14:textId="5CC2D453" w:rsidR="00BA6097" w:rsidRPr="00AE0E60" w:rsidRDefault="00BA6097" w:rsidP="00BA6097">
            <w:pPr>
              <w:bidi/>
              <w:spacing w:line="276" w:lineRule="auto"/>
              <w:jc w:val="center"/>
              <w:rPr>
                <w:rFonts w:ascii="Simplified Arabic" w:eastAsia="Times New Roman" w:hAnsi="Simplified Arabic" w:cs="Simplified Arabic"/>
                <w:b/>
                <w:bCs/>
                <w:noProof/>
                <w:color w:val="000000"/>
                <w:kern w:val="0"/>
                <w:sz w:val="28"/>
                <w:szCs w:val="28"/>
                <w:rtl/>
                <w:lang w:eastAsia="x-none" w:bidi="ar-EG"/>
                <w14:ligatures w14:val="none"/>
              </w:rPr>
            </w:pPr>
            <w:r w:rsidRPr="00AE0E60">
              <w:rPr>
                <w:rFonts w:ascii="Simplified Arabic" w:hAnsi="Simplified Arabic" w:cs="Simplified Arabic"/>
                <w:b/>
                <w:bCs/>
                <w:sz w:val="28"/>
                <w:szCs w:val="28"/>
                <w:rtl/>
              </w:rPr>
              <w:t>التدريب والتطوير المهني × العمل الجماعي</w:t>
            </w:r>
          </w:p>
        </w:tc>
        <w:tc>
          <w:tcPr>
            <w:tcW w:w="3117" w:type="dxa"/>
            <w:vAlign w:val="center"/>
          </w:tcPr>
          <w:p w14:paraId="2393D776" w14:textId="39586E10" w:rsidR="00BA6097" w:rsidRPr="00AE0E60" w:rsidRDefault="00BA6097" w:rsidP="00BA6097">
            <w:pPr>
              <w:bidi/>
              <w:spacing w:line="276" w:lineRule="auto"/>
              <w:jc w:val="center"/>
              <w:rPr>
                <w:rFonts w:ascii="Simplified Arabic" w:eastAsia="Times New Roman" w:hAnsi="Simplified Arabic" w:cs="Simplified Arabic"/>
                <w:b/>
                <w:bCs/>
                <w:noProof/>
                <w:color w:val="000000"/>
                <w:kern w:val="0"/>
                <w:sz w:val="28"/>
                <w:szCs w:val="28"/>
                <w:rtl/>
                <w:lang w:eastAsia="x-none" w:bidi="ar-EG"/>
                <w14:ligatures w14:val="none"/>
              </w:rPr>
            </w:pPr>
            <w:r w:rsidRPr="00AE0E60">
              <w:rPr>
                <w:rFonts w:ascii="Simplified Arabic" w:hAnsi="Simplified Arabic" w:cs="Simplified Arabic"/>
                <w:sz w:val="28"/>
                <w:szCs w:val="28"/>
              </w:rPr>
              <w:t>0.63</w:t>
            </w:r>
          </w:p>
        </w:tc>
        <w:tc>
          <w:tcPr>
            <w:tcW w:w="3117" w:type="dxa"/>
            <w:vAlign w:val="center"/>
          </w:tcPr>
          <w:p w14:paraId="79BD7CAA" w14:textId="10832399" w:rsidR="00BA6097" w:rsidRPr="00AE0E60" w:rsidRDefault="00BA6097" w:rsidP="00BA6097">
            <w:pPr>
              <w:bidi/>
              <w:spacing w:line="276" w:lineRule="auto"/>
              <w:jc w:val="center"/>
              <w:rPr>
                <w:rFonts w:ascii="Simplified Arabic" w:eastAsia="Times New Roman" w:hAnsi="Simplified Arabic" w:cs="Simplified Arabic"/>
                <w:b/>
                <w:bCs/>
                <w:noProof/>
                <w:color w:val="000000"/>
                <w:kern w:val="0"/>
                <w:sz w:val="28"/>
                <w:szCs w:val="28"/>
                <w:rtl/>
                <w:lang w:eastAsia="x-none" w:bidi="ar-EG"/>
                <w14:ligatures w14:val="none"/>
              </w:rPr>
            </w:pPr>
            <w:r w:rsidRPr="00AE0E60">
              <w:rPr>
                <w:rFonts w:ascii="Simplified Arabic" w:hAnsi="Simplified Arabic" w:cs="Simplified Arabic"/>
                <w:sz w:val="28"/>
                <w:szCs w:val="28"/>
              </w:rPr>
              <w:t>0.000</w:t>
            </w:r>
          </w:p>
        </w:tc>
      </w:tr>
    </w:tbl>
    <w:p w14:paraId="41DAAAD6" w14:textId="77777777" w:rsidR="00BA6097" w:rsidRPr="00AE0E60" w:rsidRDefault="00BA6097" w:rsidP="00BA6097">
      <w:pPr>
        <w:bidi/>
        <w:spacing w:after="0" w:line="276" w:lineRule="auto"/>
        <w:jc w:val="both"/>
        <w:rPr>
          <w:rFonts w:ascii="Simplified Arabic" w:eastAsia="Times New Roman" w:hAnsi="Simplified Arabic" w:cs="Simplified Arabic"/>
          <w:b/>
          <w:bCs/>
          <w:noProof/>
          <w:color w:val="000000"/>
          <w:kern w:val="0"/>
          <w:sz w:val="28"/>
          <w:szCs w:val="28"/>
          <w:rtl/>
          <w:lang w:eastAsia="x-none" w:bidi="ar-EG"/>
          <w14:ligatures w14:val="none"/>
        </w:rPr>
      </w:pPr>
    </w:p>
    <w:p w14:paraId="6D506938" w14:textId="59AD59B5" w:rsidR="00BA6097" w:rsidRPr="00AE0E60" w:rsidRDefault="00BA6097" w:rsidP="00BA6097">
      <w:pPr>
        <w:bidi/>
        <w:spacing w:after="0" w:line="276" w:lineRule="auto"/>
        <w:jc w:val="both"/>
        <w:rPr>
          <w:rFonts w:ascii="Simplified Arabic" w:eastAsia="Times New Roman" w:hAnsi="Simplified Arabic" w:cs="Simplified Arabic"/>
          <w:b/>
          <w:bCs/>
          <w:noProof/>
          <w:color w:val="000000"/>
          <w:kern w:val="0"/>
          <w:sz w:val="28"/>
          <w:szCs w:val="28"/>
          <w:lang w:eastAsia="x-none" w:bidi="ar-EG"/>
          <w14:ligatures w14:val="none"/>
        </w:rPr>
      </w:pPr>
      <w:r w:rsidRPr="00AE0E60">
        <w:rPr>
          <w:rFonts w:ascii="Simplified Arabic" w:eastAsia="Times New Roman" w:hAnsi="Simplified Arabic" w:cs="Simplified Arabic"/>
          <w:b/>
          <w:bCs/>
          <w:noProof/>
          <w:color w:val="000000"/>
          <w:kern w:val="0"/>
          <w:sz w:val="28"/>
          <w:szCs w:val="28"/>
          <w:rtl/>
          <w:lang w:eastAsia="x-none" w:bidi="ar-EG"/>
          <w14:ligatures w14:val="none"/>
        </w:rPr>
        <w:t>التعليق:</w:t>
      </w:r>
    </w:p>
    <w:p w14:paraId="40E18713" w14:textId="77777777" w:rsidR="00BA6097" w:rsidRPr="00AE0E60" w:rsidRDefault="00BA6097" w:rsidP="00A7526A">
      <w:pPr>
        <w:numPr>
          <w:ilvl w:val="0"/>
          <w:numId w:val="20"/>
        </w:numPr>
        <w:bidi/>
        <w:spacing w:after="0" w:line="276" w:lineRule="auto"/>
        <w:jc w:val="both"/>
        <w:rPr>
          <w:rFonts w:ascii="Simplified Arabic" w:eastAsia="Times New Roman" w:hAnsi="Simplified Arabic" w:cs="Simplified Arabic"/>
          <w:b/>
          <w:bCs/>
          <w:noProof/>
          <w:color w:val="000000"/>
          <w:kern w:val="0"/>
          <w:sz w:val="28"/>
          <w:szCs w:val="28"/>
          <w:lang w:eastAsia="x-none" w:bidi="ar-EG"/>
          <w14:ligatures w14:val="none"/>
        </w:rPr>
      </w:pPr>
      <w:r w:rsidRPr="00AE0E60">
        <w:rPr>
          <w:rFonts w:ascii="Simplified Arabic" w:eastAsia="Times New Roman" w:hAnsi="Simplified Arabic" w:cs="Simplified Arabic"/>
          <w:b/>
          <w:bCs/>
          <w:noProof/>
          <w:color w:val="000000"/>
          <w:kern w:val="0"/>
          <w:sz w:val="28"/>
          <w:szCs w:val="28"/>
          <w:rtl/>
          <w:lang w:eastAsia="x-none"/>
          <w14:ligatures w14:val="none"/>
        </w:rPr>
        <w:t>جميع معاملات الارتباط إيجابية وذات دلالة إحصائية</w:t>
      </w:r>
      <w:r w:rsidRPr="00AE0E60">
        <w:rPr>
          <w:rFonts w:ascii="Simplified Arabic" w:eastAsia="Times New Roman" w:hAnsi="Simplified Arabic" w:cs="Simplified Arabic"/>
          <w:b/>
          <w:bCs/>
          <w:noProof/>
          <w:color w:val="000000"/>
          <w:kern w:val="0"/>
          <w:sz w:val="28"/>
          <w:szCs w:val="28"/>
          <w:lang w:eastAsia="x-none" w:bidi="ar-EG"/>
          <w14:ligatures w14:val="none"/>
        </w:rPr>
        <w:t xml:space="preserve"> (&lt;0.01)</w:t>
      </w:r>
      <w:r w:rsidRPr="00AE0E60">
        <w:rPr>
          <w:rFonts w:ascii="Simplified Arabic" w:eastAsia="Times New Roman" w:hAnsi="Simplified Arabic" w:cs="Simplified Arabic"/>
          <w:b/>
          <w:bCs/>
          <w:noProof/>
          <w:color w:val="000000"/>
          <w:kern w:val="0"/>
          <w:sz w:val="28"/>
          <w:szCs w:val="28"/>
          <w:rtl/>
          <w:lang w:eastAsia="x-none"/>
          <w14:ligatures w14:val="none"/>
        </w:rPr>
        <w:t>، ما يؤكد وجود علاقة قوية بين التدريب والتطوير المهني وكفاءة العاملين بجميع أبعادها</w:t>
      </w:r>
      <w:r w:rsidRPr="00AE0E60">
        <w:rPr>
          <w:rFonts w:ascii="Simplified Arabic" w:eastAsia="Times New Roman" w:hAnsi="Simplified Arabic" w:cs="Simplified Arabic"/>
          <w:b/>
          <w:bCs/>
          <w:noProof/>
          <w:color w:val="000000"/>
          <w:kern w:val="0"/>
          <w:sz w:val="28"/>
          <w:szCs w:val="28"/>
          <w:lang w:eastAsia="x-none" w:bidi="ar-EG"/>
          <w14:ligatures w14:val="none"/>
        </w:rPr>
        <w:t>.</w:t>
      </w:r>
    </w:p>
    <w:p w14:paraId="2707B5F3" w14:textId="77777777" w:rsidR="00BA6097" w:rsidRPr="00AE0E60" w:rsidRDefault="00BA6097" w:rsidP="00A7526A">
      <w:pPr>
        <w:numPr>
          <w:ilvl w:val="0"/>
          <w:numId w:val="20"/>
        </w:numPr>
        <w:bidi/>
        <w:spacing w:after="0" w:line="276" w:lineRule="auto"/>
        <w:jc w:val="both"/>
        <w:rPr>
          <w:rFonts w:ascii="Simplified Arabic" w:eastAsia="Times New Roman" w:hAnsi="Simplified Arabic" w:cs="Simplified Arabic"/>
          <w:b/>
          <w:bCs/>
          <w:noProof/>
          <w:color w:val="000000"/>
          <w:kern w:val="0"/>
          <w:sz w:val="28"/>
          <w:szCs w:val="28"/>
          <w:lang w:eastAsia="x-none" w:bidi="ar-EG"/>
          <w14:ligatures w14:val="none"/>
        </w:rPr>
      </w:pPr>
      <w:r w:rsidRPr="00AE0E60">
        <w:rPr>
          <w:rFonts w:ascii="Simplified Arabic" w:eastAsia="Times New Roman" w:hAnsi="Simplified Arabic" w:cs="Simplified Arabic"/>
          <w:b/>
          <w:bCs/>
          <w:noProof/>
          <w:color w:val="000000"/>
          <w:kern w:val="0"/>
          <w:sz w:val="28"/>
          <w:szCs w:val="28"/>
          <w:rtl/>
          <w:lang w:eastAsia="x-none"/>
          <w14:ligatures w14:val="none"/>
        </w:rPr>
        <w:t>العلاقة الأقوى مع الكفاءة الفنية (0.68)، والعلاقة الأقل مع الكفاءة الإدارية (0.55)، مما يعكس تركيز التدريب على المهارات العملية أكثر من المهارات الإدارية</w:t>
      </w:r>
      <w:r w:rsidRPr="00AE0E60">
        <w:rPr>
          <w:rFonts w:ascii="Simplified Arabic" w:eastAsia="Times New Roman" w:hAnsi="Simplified Arabic" w:cs="Simplified Arabic"/>
          <w:b/>
          <w:bCs/>
          <w:noProof/>
          <w:color w:val="000000"/>
          <w:kern w:val="0"/>
          <w:sz w:val="28"/>
          <w:szCs w:val="28"/>
          <w:lang w:eastAsia="x-none" w:bidi="ar-EG"/>
          <w14:ligatures w14:val="none"/>
        </w:rPr>
        <w:t>.</w:t>
      </w:r>
    </w:p>
    <w:p w14:paraId="10F72BEB" w14:textId="77777777" w:rsidR="00BA6097" w:rsidRPr="00AE0E60" w:rsidRDefault="00BA6097" w:rsidP="00BA6097">
      <w:pPr>
        <w:bidi/>
        <w:spacing w:after="0" w:line="276" w:lineRule="auto"/>
        <w:jc w:val="both"/>
        <w:rPr>
          <w:rFonts w:ascii="Simplified Arabic" w:eastAsia="Times New Roman" w:hAnsi="Simplified Arabic" w:cs="Simplified Arabic"/>
          <w:b/>
          <w:bCs/>
          <w:noProof/>
          <w:color w:val="000000"/>
          <w:kern w:val="0"/>
          <w:sz w:val="28"/>
          <w:szCs w:val="28"/>
          <w:rtl/>
          <w:lang w:eastAsia="x-none" w:bidi="ar-EG"/>
          <w14:ligatures w14:val="none"/>
        </w:rPr>
      </w:pPr>
    </w:p>
    <w:p w14:paraId="7B2579FE" w14:textId="77777777" w:rsidR="00BA6097" w:rsidRPr="00AE0E60" w:rsidRDefault="00BA6097" w:rsidP="00BA6097">
      <w:pPr>
        <w:bidi/>
        <w:spacing w:after="0" w:line="276" w:lineRule="auto"/>
        <w:jc w:val="both"/>
        <w:rPr>
          <w:rFonts w:ascii="Simplified Arabic" w:eastAsia="Times New Roman" w:hAnsi="Simplified Arabic" w:cs="Simplified Arabic"/>
          <w:b/>
          <w:bCs/>
          <w:noProof/>
          <w:color w:val="000000"/>
          <w:kern w:val="0"/>
          <w:sz w:val="28"/>
          <w:szCs w:val="28"/>
          <w:rtl/>
          <w:lang w:eastAsia="x-none" w:bidi="ar-EG"/>
          <w14:ligatures w14:val="none"/>
        </w:rPr>
      </w:pPr>
    </w:p>
    <w:p w14:paraId="31B6F72B" w14:textId="77777777" w:rsidR="00BA6097" w:rsidRPr="00AE0E60" w:rsidRDefault="00BA6097" w:rsidP="00BA6097">
      <w:pPr>
        <w:bidi/>
        <w:spacing w:after="0" w:line="276" w:lineRule="auto"/>
        <w:jc w:val="both"/>
        <w:rPr>
          <w:rFonts w:ascii="Simplified Arabic" w:eastAsia="Times New Roman" w:hAnsi="Simplified Arabic" w:cs="Simplified Arabic"/>
          <w:b/>
          <w:bCs/>
          <w:noProof/>
          <w:color w:val="000000"/>
          <w:kern w:val="0"/>
          <w:sz w:val="28"/>
          <w:szCs w:val="28"/>
          <w:rtl/>
          <w:lang w:eastAsia="x-none" w:bidi="ar-EG"/>
          <w14:ligatures w14:val="none"/>
        </w:rPr>
      </w:pPr>
    </w:p>
    <w:p w14:paraId="337C7798" w14:textId="77777777" w:rsidR="00BA6097" w:rsidRPr="00AE0E60" w:rsidRDefault="00BA6097" w:rsidP="00BA6097">
      <w:pPr>
        <w:bidi/>
        <w:spacing w:after="0" w:line="276" w:lineRule="auto"/>
        <w:jc w:val="both"/>
        <w:rPr>
          <w:rFonts w:ascii="Simplified Arabic" w:eastAsia="Times New Roman" w:hAnsi="Simplified Arabic" w:cs="Simplified Arabic"/>
          <w:b/>
          <w:bCs/>
          <w:noProof/>
          <w:color w:val="000000"/>
          <w:kern w:val="0"/>
          <w:sz w:val="28"/>
          <w:szCs w:val="28"/>
          <w:rtl/>
          <w:lang w:eastAsia="x-none" w:bidi="ar-EG"/>
          <w14:ligatures w14:val="none"/>
        </w:rPr>
      </w:pPr>
    </w:p>
    <w:tbl>
      <w:tblPr>
        <w:tblStyle w:val="af"/>
        <w:tblpPr w:leftFromText="180" w:rightFromText="180" w:vertAnchor="text" w:horzAnchor="margin" w:tblpY="701"/>
        <w:bidiVisual/>
        <w:tblW w:w="0" w:type="auto"/>
        <w:tblLook w:val="04A0" w:firstRow="1" w:lastRow="0" w:firstColumn="1" w:lastColumn="0" w:noHBand="0" w:noVBand="1"/>
      </w:tblPr>
      <w:tblGrid>
        <w:gridCol w:w="2254"/>
        <w:gridCol w:w="2256"/>
        <w:gridCol w:w="2253"/>
        <w:gridCol w:w="2253"/>
      </w:tblGrid>
      <w:tr w:rsidR="00BA6097" w:rsidRPr="00AE0E60" w14:paraId="05B30E2D" w14:textId="77777777" w:rsidTr="00BA6097">
        <w:tc>
          <w:tcPr>
            <w:tcW w:w="2337" w:type="dxa"/>
            <w:shd w:val="clear" w:color="auto" w:fill="F7CAAC" w:themeFill="accent2" w:themeFillTint="66"/>
            <w:vAlign w:val="center"/>
          </w:tcPr>
          <w:p w14:paraId="4E1F889D" w14:textId="77777777" w:rsidR="00BA6097" w:rsidRPr="00AE0E60" w:rsidRDefault="00BA6097" w:rsidP="00BA6097">
            <w:pPr>
              <w:keepNext/>
              <w:bidi/>
              <w:spacing w:before="240" w:line="276" w:lineRule="auto"/>
              <w:jc w:val="center"/>
              <w:outlineLvl w:val="0"/>
              <w:rPr>
                <w:rFonts w:ascii="Simplified Arabic" w:eastAsia="Times New Roman" w:hAnsi="Simplified Arabic" w:cs="Simplified Arabic"/>
                <w:b/>
                <w:bCs/>
                <w:color w:val="000000"/>
                <w:kern w:val="32"/>
                <w:sz w:val="28"/>
                <w:szCs w:val="28"/>
                <w:rtl/>
                <w14:ligatures w14:val="none"/>
              </w:rPr>
            </w:pPr>
            <w:r w:rsidRPr="00AE0E60">
              <w:rPr>
                <w:rFonts w:ascii="Simplified Arabic" w:hAnsi="Simplified Arabic" w:cs="Simplified Arabic"/>
                <w:sz w:val="28"/>
                <w:szCs w:val="28"/>
                <w:rtl/>
              </w:rPr>
              <w:lastRenderedPageBreak/>
              <w:t>المتغير المستقل</w:t>
            </w:r>
          </w:p>
        </w:tc>
        <w:tc>
          <w:tcPr>
            <w:tcW w:w="2337" w:type="dxa"/>
            <w:shd w:val="clear" w:color="auto" w:fill="F7CAAC" w:themeFill="accent2" w:themeFillTint="66"/>
            <w:vAlign w:val="center"/>
          </w:tcPr>
          <w:p w14:paraId="2AC8D6F6" w14:textId="77777777" w:rsidR="00BA6097" w:rsidRPr="00AE0E60" w:rsidRDefault="00BA6097" w:rsidP="00BA6097">
            <w:pPr>
              <w:keepNext/>
              <w:bidi/>
              <w:spacing w:before="240" w:line="276" w:lineRule="auto"/>
              <w:jc w:val="center"/>
              <w:outlineLvl w:val="0"/>
              <w:rPr>
                <w:rFonts w:ascii="Simplified Arabic" w:eastAsia="Times New Roman" w:hAnsi="Simplified Arabic" w:cs="Simplified Arabic"/>
                <w:b/>
                <w:bCs/>
                <w:color w:val="000000"/>
                <w:kern w:val="32"/>
                <w:sz w:val="28"/>
                <w:szCs w:val="28"/>
                <w:rtl/>
                <w14:ligatures w14:val="none"/>
              </w:rPr>
            </w:pPr>
            <w:r w:rsidRPr="00AE0E60">
              <w:rPr>
                <w:rFonts w:ascii="Simplified Arabic" w:hAnsi="Simplified Arabic" w:cs="Simplified Arabic"/>
                <w:sz w:val="28"/>
                <w:szCs w:val="28"/>
                <w:rtl/>
              </w:rPr>
              <w:t>المعامل</w:t>
            </w:r>
            <w:r w:rsidRPr="00AE0E60">
              <w:rPr>
                <w:rFonts w:ascii="Simplified Arabic" w:hAnsi="Simplified Arabic" w:cs="Simplified Arabic"/>
                <w:sz w:val="28"/>
                <w:szCs w:val="28"/>
              </w:rPr>
              <w:t xml:space="preserve"> (B)</w:t>
            </w:r>
          </w:p>
        </w:tc>
        <w:tc>
          <w:tcPr>
            <w:tcW w:w="2338" w:type="dxa"/>
            <w:shd w:val="clear" w:color="auto" w:fill="F7CAAC" w:themeFill="accent2" w:themeFillTint="66"/>
            <w:vAlign w:val="center"/>
          </w:tcPr>
          <w:p w14:paraId="75EB72BB" w14:textId="77777777" w:rsidR="00BA6097" w:rsidRPr="00AE0E60" w:rsidRDefault="00BA6097" w:rsidP="00BA6097">
            <w:pPr>
              <w:keepNext/>
              <w:bidi/>
              <w:spacing w:before="240" w:line="276" w:lineRule="auto"/>
              <w:jc w:val="center"/>
              <w:outlineLvl w:val="0"/>
              <w:rPr>
                <w:rFonts w:ascii="Simplified Arabic" w:eastAsia="Times New Roman" w:hAnsi="Simplified Arabic" w:cs="Simplified Arabic"/>
                <w:b/>
                <w:bCs/>
                <w:color w:val="000000"/>
                <w:kern w:val="32"/>
                <w:sz w:val="28"/>
                <w:szCs w:val="28"/>
                <w:rtl/>
                <w14:ligatures w14:val="none"/>
              </w:rPr>
            </w:pPr>
            <w:r w:rsidRPr="00AE0E60">
              <w:rPr>
                <w:rFonts w:ascii="Simplified Arabic" w:hAnsi="Simplified Arabic" w:cs="Simplified Arabic"/>
                <w:sz w:val="28"/>
                <w:szCs w:val="28"/>
                <w:rtl/>
              </w:rPr>
              <w:t>معامل التحديد</w:t>
            </w:r>
            <w:r w:rsidRPr="00AE0E60">
              <w:rPr>
                <w:rFonts w:ascii="Simplified Arabic" w:hAnsi="Simplified Arabic" w:cs="Simplified Arabic"/>
                <w:sz w:val="28"/>
                <w:szCs w:val="28"/>
              </w:rPr>
              <w:t xml:space="preserve"> (R²)</w:t>
            </w:r>
          </w:p>
        </w:tc>
        <w:tc>
          <w:tcPr>
            <w:tcW w:w="2338" w:type="dxa"/>
            <w:shd w:val="clear" w:color="auto" w:fill="F7CAAC" w:themeFill="accent2" w:themeFillTint="66"/>
            <w:vAlign w:val="center"/>
          </w:tcPr>
          <w:p w14:paraId="649D6831" w14:textId="77777777" w:rsidR="00BA6097" w:rsidRPr="00AE0E60" w:rsidRDefault="00BA6097" w:rsidP="00BA6097">
            <w:pPr>
              <w:keepNext/>
              <w:bidi/>
              <w:spacing w:before="240" w:line="276" w:lineRule="auto"/>
              <w:jc w:val="center"/>
              <w:outlineLvl w:val="0"/>
              <w:rPr>
                <w:rFonts w:ascii="Simplified Arabic" w:eastAsia="Times New Roman" w:hAnsi="Simplified Arabic" w:cs="Simplified Arabic"/>
                <w:b/>
                <w:bCs/>
                <w:color w:val="000000"/>
                <w:kern w:val="32"/>
                <w:sz w:val="28"/>
                <w:szCs w:val="28"/>
                <w:rtl/>
                <w14:ligatures w14:val="none"/>
              </w:rPr>
            </w:pPr>
            <w:r w:rsidRPr="00AE0E60">
              <w:rPr>
                <w:rFonts w:ascii="Simplified Arabic" w:hAnsi="Simplified Arabic" w:cs="Simplified Arabic"/>
                <w:sz w:val="28"/>
                <w:szCs w:val="28"/>
                <w:rtl/>
              </w:rPr>
              <w:t>مستوى الدلالة</w:t>
            </w:r>
            <w:r w:rsidRPr="00AE0E60">
              <w:rPr>
                <w:rFonts w:ascii="Simplified Arabic" w:hAnsi="Simplified Arabic" w:cs="Simplified Arabic"/>
                <w:sz w:val="28"/>
                <w:szCs w:val="28"/>
              </w:rPr>
              <w:t xml:space="preserve"> (Sig.)</w:t>
            </w:r>
          </w:p>
        </w:tc>
      </w:tr>
      <w:tr w:rsidR="00BA6097" w:rsidRPr="00AE0E60" w14:paraId="6252DDF0" w14:textId="77777777" w:rsidTr="00BA6097">
        <w:tc>
          <w:tcPr>
            <w:tcW w:w="2337" w:type="dxa"/>
            <w:shd w:val="clear" w:color="auto" w:fill="FFFFFF" w:themeFill="background1"/>
            <w:vAlign w:val="center"/>
          </w:tcPr>
          <w:p w14:paraId="413376D1" w14:textId="77777777" w:rsidR="00BA6097" w:rsidRPr="00AE0E60" w:rsidRDefault="00BA6097" w:rsidP="00BA6097">
            <w:pPr>
              <w:keepNext/>
              <w:bidi/>
              <w:spacing w:before="240" w:line="276" w:lineRule="auto"/>
              <w:jc w:val="center"/>
              <w:outlineLvl w:val="0"/>
              <w:rPr>
                <w:rFonts w:ascii="Simplified Arabic" w:eastAsia="Times New Roman" w:hAnsi="Simplified Arabic" w:cs="Simplified Arabic"/>
                <w:b/>
                <w:bCs/>
                <w:color w:val="000000"/>
                <w:kern w:val="32"/>
                <w:sz w:val="28"/>
                <w:szCs w:val="28"/>
                <w:rtl/>
                <w14:ligatures w14:val="none"/>
              </w:rPr>
            </w:pPr>
            <w:r w:rsidRPr="00AE0E60">
              <w:rPr>
                <w:rFonts w:ascii="Simplified Arabic" w:hAnsi="Simplified Arabic" w:cs="Simplified Arabic"/>
                <w:sz w:val="28"/>
                <w:szCs w:val="28"/>
                <w:rtl/>
              </w:rPr>
              <w:t>التدريب والتطوير المهني</w:t>
            </w:r>
          </w:p>
        </w:tc>
        <w:tc>
          <w:tcPr>
            <w:tcW w:w="2337" w:type="dxa"/>
            <w:shd w:val="clear" w:color="auto" w:fill="FFFFFF" w:themeFill="background1"/>
            <w:vAlign w:val="center"/>
          </w:tcPr>
          <w:p w14:paraId="6E61F8AE" w14:textId="77777777" w:rsidR="00BA6097" w:rsidRPr="00AE0E60" w:rsidRDefault="00BA6097" w:rsidP="00BA6097">
            <w:pPr>
              <w:keepNext/>
              <w:bidi/>
              <w:spacing w:before="240" w:line="276" w:lineRule="auto"/>
              <w:jc w:val="center"/>
              <w:outlineLvl w:val="0"/>
              <w:rPr>
                <w:rFonts w:ascii="Simplified Arabic" w:eastAsia="Times New Roman" w:hAnsi="Simplified Arabic" w:cs="Simplified Arabic"/>
                <w:b/>
                <w:bCs/>
                <w:color w:val="000000"/>
                <w:kern w:val="32"/>
                <w:sz w:val="28"/>
                <w:szCs w:val="28"/>
                <w:rtl/>
                <w14:ligatures w14:val="none"/>
              </w:rPr>
            </w:pPr>
            <w:r w:rsidRPr="00AE0E60">
              <w:rPr>
                <w:rFonts w:ascii="Simplified Arabic" w:hAnsi="Simplified Arabic" w:cs="Simplified Arabic"/>
                <w:sz w:val="28"/>
                <w:szCs w:val="28"/>
              </w:rPr>
              <w:t>0.72</w:t>
            </w:r>
          </w:p>
        </w:tc>
        <w:tc>
          <w:tcPr>
            <w:tcW w:w="2338" w:type="dxa"/>
            <w:shd w:val="clear" w:color="auto" w:fill="FFFFFF" w:themeFill="background1"/>
            <w:vAlign w:val="center"/>
          </w:tcPr>
          <w:p w14:paraId="3F8E135D" w14:textId="77777777" w:rsidR="00BA6097" w:rsidRPr="00AE0E60" w:rsidRDefault="00BA6097" w:rsidP="00BA6097">
            <w:pPr>
              <w:keepNext/>
              <w:bidi/>
              <w:spacing w:before="240" w:line="276" w:lineRule="auto"/>
              <w:jc w:val="center"/>
              <w:outlineLvl w:val="0"/>
              <w:rPr>
                <w:rFonts w:ascii="Simplified Arabic" w:eastAsia="Times New Roman" w:hAnsi="Simplified Arabic" w:cs="Simplified Arabic"/>
                <w:b/>
                <w:bCs/>
                <w:color w:val="000000"/>
                <w:kern w:val="32"/>
                <w:sz w:val="28"/>
                <w:szCs w:val="28"/>
                <w:rtl/>
                <w14:ligatures w14:val="none"/>
              </w:rPr>
            </w:pPr>
            <w:r w:rsidRPr="00AE0E60">
              <w:rPr>
                <w:rFonts w:ascii="Simplified Arabic" w:hAnsi="Simplified Arabic" w:cs="Simplified Arabic"/>
                <w:sz w:val="28"/>
                <w:szCs w:val="28"/>
              </w:rPr>
              <w:t>0.46</w:t>
            </w:r>
          </w:p>
        </w:tc>
        <w:tc>
          <w:tcPr>
            <w:tcW w:w="2338" w:type="dxa"/>
            <w:shd w:val="clear" w:color="auto" w:fill="FFFFFF" w:themeFill="background1"/>
            <w:vAlign w:val="center"/>
          </w:tcPr>
          <w:p w14:paraId="48899CD8" w14:textId="77777777" w:rsidR="00BA6097" w:rsidRPr="00AE0E60" w:rsidRDefault="00BA6097" w:rsidP="00BA6097">
            <w:pPr>
              <w:keepNext/>
              <w:bidi/>
              <w:spacing w:before="240" w:line="276" w:lineRule="auto"/>
              <w:jc w:val="center"/>
              <w:outlineLvl w:val="0"/>
              <w:rPr>
                <w:rFonts w:ascii="Simplified Arabic" w:eastAsia="Times New Roman" w:hAnsi="Simplified Arabic" w:cs="Simplified Arabic"/>
                <w:b/>
                <w:bCs/>
                <w:color w:val="000000"/>
                <w:kern w:val="32"/>
                <w:sz w:val="28"/>
                <w:szCs w:val="28"/>
                <w:rtl/>
                <w14:ligatures w14:val="none"/>
              </w:rPr>
            </w:pPr>
            <w:r w:rsidRPr="00AE0E60">
              <w:rPr>
                <w:rFonts w:ascii="Simplified Arabic" w:hAnsi="Simplified Arabic" w:cs="Simplified Arabic"/>
                <w:sz w:val="28"/>
                <w:szCs w:val="28"/>
              </w:rPr>
              <w:t>0.000</w:t>
            </w:r>
          </w:p>
        </w:tc>
      </w:tr>
    </w:tbl>
    <w:p w14:paraId="34737822" w14:textId="78BC1DC2" w:rsidR="00BA6097" w:rsidRPr="00AE0E60" w:rsidRDefault="00BA6097" w:rsidP="00A7526A">
      <w:pPr>
        <w:pStyle w:val="a6"/>
        <w:numPr>
          <w:ilvl w:val="0"/>
          <w:numId w:val="16"/>
        </w:numPr>
        <w:bidi/>
        <w:spacing w:after="0" w:line="276" w:lineRule="auto"/>
        <w:jc w:val="both"/>
        <w:rPr>
          <w:rFonts w:ascii="Simplified Arabic" w:eastAsia="Times New Roman" w:hAnsi="Simplified Arabic" w:cs="Simplified Arabic"/>
          <w:b/>
          <w:bCs/>
          <w:noProof/>
          <w:color w:val="000000"/>
          <w:kern w:val="0"/>
          <w:sz w:val="28"/>
          <w:szCs w:val="28"/>
          <w:rtl/>
          <w:lang w:eastAsia="x-none"/>
          <w14:ligatures w14:val="none"/>
        </w:rPr>
      </w:pPr>
      <w:r w:rsidRPr="00AE0E60">
        <w:rPr>
          <w:rFonts w:ascii="Simplified Arabic" w:eastAsia="Times New Roman" w:hAnsi="Simplified Arabic" w:cs="Simplified Arabic"/>
          <w:b/>
          <w:bCs/>
          <w:noProof/>
          <w:color w:val="000000"/>
          <w:kern w:val="0"/>
          <w:sz w:val="28"/>
          <w:szCs w:val="28"/>
          <w:rtl/>
          <w:lang w:eastAsia="x-none"/>
          <w14:ligatures w14:val="none"/>
        </w:rPr>
        <w:t>جدول تحليل الانحدار</w:t>
      </w:r>
      <w:r w:rsidRPr="00AE0E60">
        <w:rPr>
          <w:rFonts w:ascii="Simplified Arabic" w:eastAsia="Times New Roman" w:hAnsi="Simplified Arabic" w:cs="Simplified Arabic"/>
          <w:b/>
          <w:bCs/>
          <w:noProof/>
          <w:color w:val="000000"/>
          <w:kern w:val="0"/>
          <w:sz w:val="28"/>
          <w:szCs w:val="28"/>
          <w:lang w:eastAsia="x-none"/>
          <w14:ligatures w14:val="none"/>
        </w:rPr>
        <w:t xml:space="preserve"> (Regression Analysis)</w:t>
      </w:r>
    </w:p>
    <w:p w14:paraId="0590D27C" w14:textId="56DDC87E" w:rsidR="00BA6097" w:rsidRPr="00AE0E60" w:rsidRDefault="00BA6097" w:rsidP="00BA6097">
      <w:pPr>
        <w:keepNext/>
        <w:bidi/>
        <w:spacing w:before="240" w:line="276" w:lineRule="auto"/>
        <w:outlineLvl w:val="0"/>
        <w:rPr>
          <w:rFonts w:ascii="Simplified Arabic" w:eastAsia="Times New Roman" w:hAnsi="Simplified Arabic" w:cs="Simplified Arabic"/>
          <w:b/>
          <w:bCs/>
          <w:color w:val="000000"/>
          <w:kern w:val="32"/>
          <w:sz w:val="32"/>
          <w:szCs w:val="32"/>
          <w:rtl/>
          <w14:ligatures w14:val="none"/>
        </w:rPr>
      </w:pPr>
      <w:r w:rsidRPr="00AE0E60">
        <w:rPr>
          <w:rFonts w:ascii="Simplified Arabic" w:eastAsia="Times New Roman" w:hAnsi="Simplified Arabic" w:cs="Simplified Arabic"/>
          <w:b/>
          <w:bCs/>
          <w:color w:val="000000"/>
          <w:kern w:val="32"/>
          <w:sz w:val="32"/>
          <w:szCs w:val="32"/>
          <w:rtl/>
          <w14:ligatures w14:val="none"/>
        </w:rPr>
        <w:t>التعليق:</w:t>
      </w:r>
    </w:p>
    <w:p w14:paraId="19E579BD" w14:textId="77777777" w:rsidR="00BA6097" w:rsidRPr="00AE0E60" w:rsidRDefault="00BA6097" w:rsidP="00A7526A">
      <w:pPr>
        <w:numPr>
          <w:ilvl w:val="0"/>
          <w:numId w:val="21"/>
        </w:numPr>
        <w:bidi/>
        <w:spacing w:after="0" w:line="276" w:lineRule="auto"/>
        <w:jc w:val="both"/>
        <w:rPr>
          <w:rFonts w:ascii="Simplified Arabic" w:eastAsia="Times New Roman" w:hAnsi="Simplified Arabic" w:cs="Simplified Arabic"/>
          <w:noProof/>
          <w:color w:val="000000"/>
          <w:kern w:val="0"/>
          <w:sz w:val="28"/>
          <w:szCs w:val="28"/>
          <w:lang w:eastAsia="x-none" w:bidi="ar-EG"/>
          <w14:ligatures w14:val="none"/>
        </w:rPr>
      </w:pPr>
      <w:r w:rsidRPr="00AE0E60">
        <w:rPr>
          <w:rFonts w:ascii="Simplified Arabic" w:eastAsia="Times New Roman" w:hAnsi="Simplified Arabic" w:cs="Simplified Arabic"/>
          <w:noProof/>
          <w:color w:val="000000"/>
          <w:kern w:val="0"/>
          <w:sz w:val="28"/>
          <w:szCs w:val="28"/>
          <w:rtl/>
          <w:lang w:eastAsia="x-none"/>
          <w14:ligatures w14:val="none"/>
        </w:rPr>
        <w:t>يوضح معامل الانحدار 0.72 أن كل زيادة وحدة في مستوى التدريب والتطوير المهني تؤدي إلى زيادة كبيرة في كفاءة العاملين</w:t>
      </w:r>
      <w:r w:rsidRPr="00AE0E60">
        <w:rPr>
          <w:rFonts w:ascii="Simplified Arabic" w:eastAsia="Times New Roman" w:hAnsi="Simplified Arabic" w:cs="Simplified Arabic"/>
          <w:noProof/>
          <w:color w:val="000000"/>
          <w:kern w:val="0"/>
          <w:sz w:val="28"/>
          <w:szCs w:val="28"/>
          <w:lang w:eastAsia="x-none" w:bidi="ar-EG"/>
          <w14:ligatures w14:val="none"/>
        </w:rPr>
        <w:t>.</w:t>
      </w:r>
    </w:p>
    <w:p w14:paraId="137C17D6" w14:textId="77777777" w:rsidR="00BA6097" w:rsidRPr="00AE0E60" w:rsidRDefault="00BA6097" w:rsidP="00A7526A">
      <w:pPr>
        <w:numPr>
          <w:ilvl w:val="0"/>
          <w:numId w:val="21"/>
        </w:numPr>
        <w:bidi/>
        <w:spacing w:after="0" w:line="276" w:lineRule="auto"/>
        <w:jc w:val="both"/>
        <w:rPr>
          <w:rFonts w:ascii="Simplified Arabic" w:eastAsia="Times New Roman" w:hAnsi="Simplified Arabic" w:cs="Simplified Arabic"/>
          <w:noProof/>
          <w:color w:val="000000"/>
          <w:kern w:val="0"/>
          <w:sz w:val="28"/>
          <w:szCs w:val="28"/>
          <w:lang w:eastAsia="x-none" w:bidi="ar-EG"/>
          <w14:ligatures w14:val="none"/>
        </w:rPr>
      </w:pPr>
      <w:r w:rsidRPr="00AE0E60">
        <w:rPr>
          <w:rFonts w:ascii="Simplified Arabic" w:eastAsia="Times New Roman" w:hAnsi="Simplified Arabic" w:cs="Simplified Arabic"/>
          <w:noProof/>
          <w:color w:val="000000"/>
          <w:kern w:val="0"/>
          <w:sz w:val="28"/>
          <w:szCs w:val="28"/>
          <w:rtl/>
          <w:lang w:eastAsia="x-none"/>
          <w14:ligatures w14:val="none"/>
        </w:rPr>
        <w:t>معامل التحديد</w:t>
      </w:r>
      <w:r w:rsidRPr="00AE0E60">
        <w:rPr>
          <w:rFonts w:ascii="Simplified Arabic" w:eastAsia="Times New Roman" w:hAnsi="Simplified Arabic" w:cs="Simplified Arabic"/>
          <w:noProof/>
          <w:color w:val="000000"/>
          <w:kern w:val="0"/>
          <w:sz w:val="28"/>
          <w:szCs w:val="28"/>
          <w:lang w:eastAsia="x-none" w:bidi="ar-EG"/>
          <w14:ligatures w14:val="none"/>
        </w:rPr>
        <w:t xml:space="preserve"> R² = 0.46 </w:t>
      </w:r>
      <w:r w:rsidRPr="00AE0E60">
        <w:rPr>
          <w:rFonts w:ascii="Simplified Arabic" w:eastAsia="Times New Roman" w:hAnsi="Simplified Arabic" w:cs="Simplified Arabic"/>
          <w:noProof/>
          <w:color w:val="000000"/>
          <w:kern w:val="0"/>
          <w:sz w:val="28"/>
          <w:szCs w:val="28"/>
          <w:rtl/>
          <w:lang w:eastAsia="x-none"/>
          <w14:ligatures w14:val="none"/>
        </w:rPr>
        <w:t>يشير إلى أن حوالي 46% من التغيرات في كفاءة العاملين يمكن تفسيرها من خلال التدريب والتطوير المهني</w:t>
      </w:r>
      <w:r w:rsidRPr="00AE0E60">
        <w:rPr>
          <w:rFonts w:ascii="Simplified Arabic" w:eastAsia="Times New Roman" w:hAnsi="Simplified Arabic" w:cs="Simplified Arabic"/>
          <w:noProof/>
          <w:color w:val="000000"/>
          <w:kern w:val="0"/>
          <w:sz w:val="28"/>
          <w:szCs w:val="28"/>
          <w:lang w:eastAsia="x-none" w:bidi="ar-EG"/>
          <w14:ligatures w14:val="none"/>
        </w:rPr>
        <w:t>.</w:t>
      </w:r>
    </w:p>
    <w:p w14:paraId="1AAB2DDC" w14:textId="77777777" w:rsidR="00BA6097" w:rsidRPr="00AE0E60" w:rsidRDefault="00BA6097" w:rsidP="00A7526A">
      <w:pPr>
        <w:numPr>
          <w:ilvl w:val="0"/>
          <w:numId w:val="21"/>
        </w:numPr>
        <w:bidi/>
        <w:spacing w:after="0" w:line="276" w:lineRule="auto"/>
        <w:jc w:val="both"/>
        <w:rPr>
          <w:rFonts w:ascii="Simplified Arabic" w:eastAsia="Times New Roman" w:hAnsi="Simplified Arabic" w:cs="Simplified Arabic"/>
          <w:noProof/>
          <w:color w:val="000000"/>
          <w:kern w:val="0"/>
          <w:sz w:val="28"/>
          <w:szCs w:val="28"/>
          <w:lang w:eastAsia="x-none" w:bidi="ar-EG"/>
          <w14:ligatures w14:val="none"/>
        </w:rPr>
      </w:pPr>
      <w:r w:rsidRPr="00AE0E60">
        <w:rPr>
          <w:rFonts w:ascii="Simplified Arabic" w:eastAsia="Times New Roman" w:hAnsi="Simplified Arabic" w:cs="Simplified Arabic"/>
          <w:noProof/>
          <w:color w:val="000000"/>
          <w:kern w:val="0"/>
          <w:sz w:val="28"/>
          <w:szCs w:val="28"/>
          <w:rtl/>
          <w:lang w:eastAsia="x-none"/>
          <w14:ligatures w14:val="none"/>
        </w:rPr>
        <w:t>المستوى الإحصائي 0.000</w:t>
      </w:r>
      <w:r w:rsidRPr="00AE0E60">
        <w:rPr>
          <w:rFonts w:ascii="Simplified Arabic" w:eastAsia="Times New Roman" w:hAnsi="Simplified Arabic" w:cs="Simplified Arabic"/>
          <w:noProof/>
          <w:color w:val="000000"/>
          <w:kern w:val="0"/>
          <w:sz w:val="28"/>
          <w:szCs w:val="28"/>
          <w:lang w:eastAsia="x-none" w:bidi="ar-EG"/>
          <w14:ligatures w14:val="none"/>
        </w:rPr>
        <w:t xml:space="preserve"> (&lt;0.01) </w:t>
      </w:r>
      <w:r w:rsidRPr="00AE0E60">
        <w:rPr>
          <w:rFonts w:ascii="Simplified Arabic" w:eastAsia="Times New Roman" w:hAnsi="Simplified Arabic" w:cs="Simplified Arabic"/>
          <w:noProof/>
          <w:color w:val="000000"/>
          <w:kern w:val="0"/>
          <w:sz w:val="28"/>
          <w:szCs w:val="28"/>
          <w:rtl/>
          <w:lang w:eastAsia="x-none"/>
          <w14:ligatures w14:val="none"/>
        </w:rPr>
        <w:t>يؤكد أن النتائج ذات دلالة إحصائية قوية</w:t>
      </w:r>
      <w:r w:rsidRPr="00AE0E60">
        <w:rPr>
          <w:rFonts w:ascii="Simplified Arabic" w:eastAsia="Times New Roman" w:hAnsi="Simplified Arabic" w:cs="Simplified Arabic"/>
          <w:noProof/>
          <w:color w:val="000000"/>
          <w:kern w:val="0"/>
          <w:sz w:val="28"/>
          <w:szCs w:val="28"/>
          <w:lang w:eastAsia="x-none" w:bidi="ar-EG"/>
          <w14:ligatures w14:val="none"/>
        </w:rPr>
        <w:t>.</w:t>
      </w:r>
    </w:p>
    <w:p w14:paraId="0F2CB00A" w14:textId="77777777" w:rsidR="00BA6097" w:rsidRPr="00AE0E60" w:rsidRDefault="00BA6097" w:rsidP="00BA6097">
      <w:pPr>
        <w:bidi/>
        <w:spacing w:after="0" w:line="276" w:lineRule="auto"/>
        <w:jc w:val="both"/>
        <w:rPr>
          <w:rFonts w:ascii="Simplified Arabic" w:eastAsia="Times New Roman" w:hAnsi="Simplified Arabic" w:cs="Simplified Arabic"/>
          <w:b/>
          <w:bCs/>
          <w:noProof/>
          <w:color w:val="000000"/>
          <w:kern w:val="0"/>
          <w:sz w:val="28"/>
          <w:szCs w:val="28"/>
          <w:rtl/>
          <w:lang w:eastAsia="x-none" w:bidi="ar-EG"/>
          <w14:ligatures w14:val="none"/>
        </w:rPr>
      </w:pPr>
    </w:p>
    <w:p w14:paraId="45E19690" w14:textId="77777777" w:rsidR="002465B4" w:rsidRDefault="002465B4" w:rsidP="00BA6097">
      <w:pPr>
        <w:bidi/>
        <w:spacing w:after="0" w:line="276" w:lineRule="auto"/>
        <w:jc w:val="both"/>
        <w:rPr>
          <w:rFonts w:ascii="Simplified Arabic" w:eastAsia="Times New Roman" w:hAnsi="Simplified Arabic" w:cs="Simplified Arabic"/>
          <w:b/>
          <w:bCs/>
          <w:noProof/>
          <w:color w:val="000000"/>
          <w:kern w:val="0"/>
          <w:sz w:val="32"/>
          <w:szCs w:val="32"/>
          <w:rtl/>
          <w:lang w:eastAsia="x-none"/>
          <w14:ligatures w14:val="none"/>
        </w:rPr>
      </w:pPr>
    </w:p>
    <w:p w14:paraId="665DEA7E" w14:textId="77777777" w:rsidR="002465B4" w:rsidRDefault="002465B4" w:rsidP="002465B4">
      <w:pPr>
        <w:bidi/>
        <w:spacing w:after="0" w:line="276" w:lineRule="auto"/>
        <w:jc w:val="both"/>
        <w:rPr>
          <w:rFonts w:ascii="Simplified Arabic" w:eastAsia="Times New Roman" w:hAnsi="Simplified Arabic" w:cs="Simplified Arabic"/>
          <w:b/>
          <w:bCs/>
          <w:noProof/>
          <w:color w:val="000000"/>
          <w:kern w:val="0"/>
          <w:sz w:val="32"/>
          <w:szCs w:val="32"/>
          <w:rtl/>
          <w:lang w:eastAsia="x-none"/>
          <w14:ligatures w14:val="none"/>
        </w:rPr>
      </w:pPr>
    </w:p>
    <w:p w14:paraId="7BD7090F" w14:textId="77777777" w:rsidR="002465B4" w:rsidRDefault="002465B4" w:rsidP="002465B4">
      <w:pPr>
        <w:bidi/>
        <w:spacing w:after="0" w:line="276" w:lineRule="auto"/>
        <w:jc w:val="both"/>
        <w:rPr>
          <w:rFonts w:ascii="Simplified Arabic" w:eastAsia="Times New Roman" w:hAnsi="Simplified Arabic" w:cs="Simplified Arabic"/>
          <w:b/>
          <w:bCs/>
          <w:noProof/>
          <w:color w:val="000000"/>
          <w:kern w:val="0"/>
          <w:sz w:val="32"/>
          <w:szCs w:val="32"/>
          <w:rtl/>
          <w:lang w:eastAsia="x-none"/>
          <w14:ligatures w14:val="none"/>
        </w:rPr>
      </w:pPr>
    </w:p>
    <w:p w14:paraId="6728D08D" w14:textId="77777777" w:rsidR="002465B4" w:rsidRDefault="002465B4" w:rsidP="002465B4">
      <w:pPr>
        <w:bidi/>
        <w:spacing w:after="0" w:line="276" w:lineRule="auto"/>
        <w:jc w:val="both"/>
        <w:rPr>
          <w:rFonts w:ascii="Simplified Arabic" w:eastAsia="Times New Roman" w:hAnsi="Simplified Arabic" w:cs="Simplified Arabic"/>
          <w:b/>
          <w:bCs/>
          <w:noProof/>
          <w:color w:val="000000"/>
          <w:kern w:val="0"/>
          <w:sz w:val="32"/>
          <w:szCs w:val="32"/>
          <w:rtl/>
          <w:lang w:eastAsia="x-none"/>
          <w14:ligatures w14:val="none"/>
        </w:rPr>
      </w:pPr>
    </w:p>
    <w:p w14:paraId="55C2AE43" w14:textId="77777777" w:rsidR="002465B4" w:rsidRDefault="002465B4" w:rsidP="002465B4">
      <w:pPr>
        <w:bidi/>
        <w:spacing w:after="0" w:line="276" w:lineRule="auto"/>
        <w:jc w:val="both"/>
        <w:rPr>
          <w:rFonts w:ascii="Simplified Arabic" w:eastAsia="Times New Roman" w:hAnsi="Simplified Arabic" w:cs="Simplified Arabic"/>
          <w:b/>
          <w:bCs/>
          <w:noProof/>
          <w:color w:val="000000"/>
          <w:kern w:val="0"/>
          <w:sz w:val="32"/>
          <w:szCs w:val="32"/>
          <w:rtl/>
          <w:lang w:eastAsia="x-none"/>
          <w14:ligatures w14:val="none"/>
        </w:rPr>
      </w:pPr>
    </w:p>
    <w:p w14:paraId="3DE2E1F9" w14:textId="77777777" w:rsidR="002465B4" w:rsidRDefault="002465B4" w:rsidP="002465B4">
      <w:pPr>
        <w:bidi/>
        <w:spacing w:after="0" w:line="276" w:lineRule="auto"/>
        <w:jc w:val="both"/>
        <w:rPr>
          <w:rFonts w:ascii="Simplified Arabic" w:eastAsia="Times New Roman" w:hAnsi="Simplified Arabic" w:cs="Simplified Arabic"/>
          <w:b/>
          <w:bCs/>
          <w:noProof/>
          <w:color w:val="000000"/>
          <w:kern w:val="0"/>
          <w:sz w:val="32"/>
          <w:szCs w:val="32"/>
          <w:rtl/>
          <w:lang w:eastAsia="x-none"/>
          <w14:ligatures w14:val="none"/>
        </w:rPr>
      </w:pPr>
    </w:p>
    <w:p w14:paraId="6548BAB8" w14:textId="77777777" w:rsidR="002465B4" w:rsidRDefault="002465B4" w:rsidP="002465B4">
      <w:pPr>
        <w:bidi/>
        <w:spacing w:after="0" w:line="276" w:lineRule="auto"/>
        <w:jc w:val="both"/>
        <w:rPr>
          <w:rFonts w:ascii="Simplified Arabic" w:eastAsia="Times New Roman" w:hAnsi="Simplified Arabic" w:cs="Simplified Arabic"/>
          <w:b/>
          <w:bCs/>
          <w:noProof/>
          <w:color w:val="000000"/>
          <w:kern w:val="0"/>
          <w:sz w:val="32"/>
          <w:szCs w:val="32"/>
          <w:rtl/>
          <w:lang w:eastAsia="x-none"/>
          <w14:ligatures w14:val="none"/>
        </w:rPr>
      </w:pPr>
    </w:p>
    <w:p w14:paraId="786998CD" w14:textId="77777777" w:rsidR="002465B4" w:rsidRDefault="002465B4" w:rsidP="002465B4">
      <w:pPr>
        <w:bidi/>
        <w:spacing w:after="0" w:line="276" w:lineRule="auto"/>
        <w:jc w:val="both"/>
        <w:rPr>
          <w:rFonts w:ascii="Simplified Arabic" w:eastAsia="Times New Roman" w:hAnsi="Simplified Arabic" w:cs="Simplified Arabic"/>
          <w:b/>
          <w:bCs/>
          <w:noProof/>
          <w:color w:val="000000"/>
          <w:kern w:val="0"/>
          <w:sz w:val="32"/>
          <w:szCs w:val="32"/>
          <w:rtl/>
          <w:lang w:eastAsia="x-none"/>
          <w14:ligatures w14:val="none"/>
        </w:rPr>
      </w:pPr>
    </w:p>
    <w:p w14:paraId="5DAA2357" w14:textId="77777777" w:rsidR="002465B4" w:rsidRDefault="002465B4" w:rsidP="002465B4">
      <w:pPr>
        <w:bidi/>
        <w:spacing w:after="0" w:line="276" w:lineRule="auto"/>
        <w:jc w:val="both"/>
        <w:rPr>
          <w:rFonts w:ascii="Simplified Arabic" w:eastAsia="Times New Roman" w:hAnsi="Simplified Arabic" w:cs="Simplified Arabic"/>
          <w:b/>
          <w:bCs/>
          <w:noProof/>
          <w:color w:val="000000"/>
          <w:kern w:val="0"/>
          <w:sz w:val="32"/>
          <w:szCs w:val="32"/>
          <w:rtl/>
          <w:lang w:eastAsia="x-none"/>
          <w14:ligatures w14:val="none"/>
        </w:rPr>
      </w:pPr>
    </w:p>
    <w:p w14:paraId="1044A656" w14:textId="77777777" w:rsidR="002465B4" w:rsidRDefault="002465B4" w:rsidP="002465B4">
      <w:pPr>
        <w:bidi/>
        <w:spacing w:after="0" w:line="276" w:lineRule="auto"/>
        <w:jc w:val="both"/>
        <w:rPr>
          <w:rFonts w:ascii="Simplified Arabic" w:eastAsia="Times New Roman" w:hAnsi="Simplified Arabic" w:cs="Simplified Arabic"/>
          <w:b/>
          <w:bCs/>
          <w:noProof/>
          <w:color w:val="000000"/>
          <w:kern w:val="0"/>
          <w:sz w:val="32"/>
          <w:szCs w:val="32"/>
          <w:rtl/>
          <w:lang w:eastAsia="x-none"/>
          <w14:ligatures w14:val="none"/>
        </w:rPr>
      </w:pPr>
    </w:p>
    <w:p w14:paraId="2FA8F89C" w14:textId="77777777" w:rsidR="002465B4" w:rsidRDefault="002465B4" w:rsidP="002465B4">
      <w:pPr>
        <w:bidi/>
        <w:spacing w:after="0" w:line="276" w:lineRule="auto"/>
        <w:jc w:val="both"/>
        <w:rPr>
          <w:rFonts w:ascii="Simplified Arabic" w:eastAsia="Times New Roman" w:hAnsi="Simplified Arabic" w:cs="Simplified Arabic"/>
          <w:b/>
          <w:bCs/>
          <w:noProof/>
          <w:color w:val="000000"/>
          <w:kern w:val="0"/>
          <w:sz w:val="32"/>
          <w:szCs w:val="32"/>
          <w:rtl/>
          <w:lang w:eastAsia="x-none"/>
          <w14:ligatures w14:val="none"/>
        </w:rPr>
      </w:pPr>
    </w:p>
    <w:p w14:paraId="4495068A" w14:textId="42E393C6" w:rsidR="00BA6097" w:rsidRPr="00AE0E60" w:rsidRDefault="00BA6097" w:rsidP="002465B4">
      <w:pPr>
        <w:bidi/>
        <w:spacing w:after="0" w:line="276" w:lineRule="auto"/>
        <w:jc w:val="both"/>
        <w:rPr>
          <w:rFonts w:ascii="Simplified Arabic" w:eastAsia="Times New Roman" w:hAnsi="Simplified Arabic" w:cs="Simplified Arabic"/>
          <w:b/>
          <w:bCs/>
          <w:noProof/>
          <w:color w:val="000000"/>
          <w:kern w:val="0"/>
          <w:sz w:val="32"/>
          <w:szCs w:val="32"/>
          <w:rtl/>
          <w:lang w:eastAsia="x-none" w:bidi="ar-EG"/>
          <w14:ligatures w14:val="none"/>
        </w:rPr>
      </w:pPr>
      <w:r w:rsidRPr="00AE0E60">
        <w:rPr>
          <w:rFonts w:ascii="Simplified Arabic" w:eastAsia="Times New Roman" w:hAnsi="Simplified Arabic" w:cs="Simplified Arabic"/>
          <w:b/>
          <w:bCs/>
          <w:noProof/>
          <w:color w:val="000000"/>
          <w:kern w:val="0"/>
          <w:sz w:val="32"/>
          <w:szCs w:val="32"/>
          <w:rtl/>
          <w:lang w:eastAsia="x-none"/>
          <w14:ligatures w14:val="none"/>
        </w:rPr>
        <w:lastRenderedPageBreak/>
        <w:t>نتائج الدراسة ومناقشتها من نتائج الدراسات السابقة</w:t>
      </w:r>
    </w:p>
    <w:p w14:paraId="63AAAADE" w14:textId="77777777" w:rsidR="00BA6097" w:rsidRPr="00AE0E60" w:rsidRDefault="00BA6097" w:rsidP="00BA6097">
      <w:pPr>
        <w:bidi/>
        <w:spacing w:before="240" w:after="0" w:line="276" w:lineRule="auto"/>
        <w:jc w:val="both"/>
        <w:rPr>
          <w:rFonts w:ascii="Simplified Arabic" w:eastAsia="Times New Roman" w:hAnsi="Simplified Arabic" w:cs="Simplified Arabic"/>
          <w:b/>
          <w:bCs/>
          <w:noProof/>
          <w:color w:val="000000"/>
          <w:kern w:val="0"/>
          <w:sz w:val="28"/>
          <w:szCs w:val="28"/>
          <w:lang w:eastAsia="x-none" w:bidi="ar-EG"/>
          <w14:ligatures w14:val="none"/>
        </w:rPr>
      </w:pPr>
      <w:r w:rsidRPr="00AE0E60">
        <w:rPr>
          <w:rFonts w:ascii="Simplified Arabic" w:eastAsia="Times New Roman" w:hAnsi="Simplified Arabic" w:cs="Simplified Arabic"/>
          <w:b/>
          <w:bCs/>
          <w:noProof/>
          <w:color w:val="000000"/>
          <w:kern w:val="0"/>
          <w:sz w:val="28"/>
          <w:szCs w:val="28"/>
          <w:rtl/>
          <w:lang w:eastAsia="x-none"/>
          <w14:ligatures w14:val="none"/>
        </w:rPr>
        <w:t>أولاً: تقييم برامج التدريب والتطوير المهني</w:t>
      </w:r>
    </w:p>
    <w:p w14:paraId="2569FE29" w14:textId="77777777" w:rsidR="00BA6097" w:rsidRPr="00AE0E60" w:rsidRDefault="00BA6097" w:rsidP="00BA6097">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أظهرت نتائج الدراسة أن موظفي شركة أرامكو السعودية كانوا راضين بشكل عام عن جودة برامج التدريب والتطوير المهني المقدمة لهم، إذ سجلت استجاباتهم متوسطات عالية على عناصر جودة المواد التدريبية وكفاءة المدربين، مع تقدير جيد للملاءمة بين محتوى التدريب واحتياجات الوظائف. يعكس هذا المستوى من الرضا اهتمام الشركة بالاستثمار في تطوير مهارات موظفيها، بما يتوافق مع الاتجاهات الحديثة في إدارة الموارد البشرية التي تؤكد على أهمية التدريب المستمر لتحسين الأداء وتعزيز الالتزام المؤسسي. ويعكس ذلك ما أكده العنزي (2019) بأن التدريب المستمر يسهم في رفع مستوى الأداء الوظيفي ويزيد من ولاء الموظفين للشركة ويعزز قدرتهم على مواجهة التحديات المهنية في بيئة عمل ديناميكية ومتغيرة</w:t>
      </w:r>
      <w:r w:rsidRPr="00AE0E60">
        <w:rPr>
          <w:rFonts w:ascii="Simplified Arabic" w:eastAsia="Times New Roman" w:hAnsi="Simplified Arabic" w:cs="Simplified Arabic"/>
          <w:kern w:val="0"/>
          <w:sz w:val="28"/>
          <w:szCs w:val="28"/>
          <w14:ligatures w14:val="none"/>
        </w:rPr>
        <w:t>.</w:t>
      </w:r>
    </w:p>
    <w:p w14:paraId="63E0E4B8" w14:textId="68ADC956" w:rsidR="00BA6097" w:rsidRPr="00AE0E60" w:rsidRDefault="00BA6097" w:rsidP="00BA6097">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وعلى الرغم من ارتفاع تقييمات البرامج التدريبية بشكل عام، لوحظ انخفاض نسبي في عنصر ملاءمة محتوى التدريب للوظائف العملية، مما يشير إلى ضرورة تعزيز التوافق بين ما يُقدَّم في التدريب وما يحتاجه الموظف في عمله اليومي. وتؤكد هذه النتيجة ما أشارت إليه دراسة الحمادي (2018) التي نوهت إلى أن تصميم البرامج التدريبية يجب أن يكون مرتبطًا مباشرة بالمهارات العملية المطلوبة في مواقع العمل الفعلية لضمان تحقيق أقصى استفادة من التدريب وتعزيز الكفاءة الوظيفية. وهذا يشير إلى أن المؤسسات بحاجة إلى استراتيجيات تدريب أكثر تخصيصًا لتلبية متطلبات الوظائف المختلفة داخل المنظمة</w:t>
      </w:r>
      <w:r w:rsidRPr="00AE0E60">
        <w:rPr>
          <w:rFonts w:ascii="Simplified Arabic" w:eastAsia="Times New Roman" w:hAnsi="Simplified Arabic" w:cs="Simplified Arabic"/>
          <w:kern w:val="0"/>
          <w:sz w:val="28"/>
          <w:szCs w:val="28"/>
          <w14:ligatures w14:val="none"/>
        </w:rPr>
        <w:t>.</w:t>
      </w:r>
    </w:p>
    <w:p w14:paraId="45B35669" w14:textId="77777777" w:rsidR="00BA6097" w:rsidRPr="00AE0E60" w:rsidRDefault="00BA6097" w:rsidP="00BA6097">
      <w:pPr>
        <w:bidi/>
        <w:spacing w:before="240" w:after="0" w:line="276" w:lineRule="auto"/>
        <w:jc w:val="both"/>
        <w:rPr>
          <w:rFonts w:ascii="Simplified Arabic" w:eastAsia="Times New Roman" w:hAnsi="Simplified Arabic" w:cs="Simplified Arabic"/>
          <w:b/>
          <w:bCs/>
          <w:noProof/>
          <w:color w:val="000000"/>
          <w:kern w:val="0"/>
          <w:sz w:val="28"/>
          <w:szCs w:val="28"/>
          <w:lang w:eastAsia="x-none" w:bidi="ar-EG"/>
          <w14:ligatures w14:val="none"/>
        </w:rPr>
      </w:pPr>
      <w:r w:rsidRPr="00AE0E60">
        <w:rPr>
          <w:rFonts w:ascii="Simplified Arabic" w:eastAsia="Times New Roman" w:hAnsi="Simplified Arabic" w:cs="Simplified Arabic"/>
          <w:b/>
          <w:bCs/>
          <w:noProof/>
          <w:color w:val="000000"/>
          <w:kern w:val="0"/>
          <w:sz w:val="28"/>
          <w:szCs w:val="28"/>
          <w:rtl/>
          <w:lang w:eastAsia="x-none"/>
          <w14:ligatures w14:val="none"/>
        </w:rPr>
        <w:t>ثانياً: أثر التدريب على كفاءة العاملين</w:t>
      </w:r>
    </w:p>
    <w:p w14:paraId="0C06E5BF" w14:textId="77777777" w:rsidR="00BA6097" w:rsidRPr="00AE0E60" w:rsidRDefault="00BA6097" w:rsidP="00BA6097">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 xml:space="preserve">أظهرت نتائج الدراسة أن برامج التدريب والتطوير المهني أثرت بشكل إيجابي على جميع أبعاد كفاءة العاملين، بما في ذلك الكفاءة الفنية، الإدارية، السلوكية، القدرة على حل المشكلات، والعمل الجماعي. وقد سجلت الكفاءة الفنية والعمل الجماعي أعلى متوسطات بين الأبعاد، ما يعكس فعالية التدريب في تعزيز المهارات العملية والتعاونية للموظفين، وهو ما يتوافق مع نتائج دراسة السعدي (2020) التي أشارت إلى أن التدريب الفني المستمر يؤدي إلى زيادة إنتاجية العاملين وتحسين جودة الأعمال في المؤسسات الصناعية الكبرى. ويُظهر هذا أن التدريب لا يقتصر على اكتساب المعرفة </w:t>
      </w:r>
      <w:r w:rsidRPr="00AE0E60">
        <w:rPr>
          <w:rFonts w:ascii="Simplified Arabic" w:eastAsia="Times New Roman" w:hAnsi="Simplified Arabic" w:cs="Simplified Arabic"/>
          <w:kern w:val="0"/>
          <w:sz w:val="28"/>
          <w:szCs w:val="28"/>
          <w:rtl/>
          <w14:ligatures w14:val="none"/>
        </w:rPr>
        <w:lastRenderedPageBreak/>
        <w:t>النظرية فقط، بل يسهم أيضًا في تحسين الأداء العملي والقدرة على التعاون بين أعضاء الفريق، مما يعزز كفاءة المؤسسة ككل</w:t>
      </w:r>
      <w:r w:rsidRPr="00AE0E60">
        <w:rPr>
          <w:rFonts w:ascii="Simplified Arabic" w:eastAsia="Times New Roman" w:hAnsi="Simplified Arabic" w:cs="Simplified Arabic"/>
          <w:kern w:val="0"/>
          <w:sz w:val="28"/>
          <w:szCs w:val="28"/>
          <w14:ligatures w14:val="none"/>
        </w:rPr>
        <w:t>.</w:t>
      </w:r>
    </w:p>
    <w:p w14:paraId="7DE611D1" w14:textId="20203EBA" w:rsidR="00BA6097" w:rsidRPr="00AE0E60" w:rsidRDefault="00BA6097" w:rsidP="00BA6097">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أما الكفاءة الإدارية فقد سجلت متوسطًا أقل نسبيًا، مما يدل على حاجة بعض الموظفين إلى مزيد من التدريب في المجالات الإدارية والقيادية، مثل التخطيط واتخاذ القرار وإدارة الفرق. وتؤكد هذه النتيجة ما وجده الحمادي والعنزي (2021) من أن تطوير المهارات الإدارية يحتاج إلى برامج تدريبية مصممة بعناية لتعزيز قدرات القيادة، وإكساب الموظفين المعرفة الضرورية لإدارة الموارد بفعالية، واتخاذ قرارات مدروسة تدعم تحقيق أهداف المؤسسة. وهذا يوضح أن التركيز على الجانب الإداري في التدريب يعتبر عنصرًا مهمًا لضمان تطوير شامل ومتوازن للموظفين</w:t>
      </w:r>
      <w:r w:rsidRPr="00AE0E60">
        <w:rPr>
          <w:rFonts w:ascii="Simplified Arabic" w:eastAsia="Times New Roman" w:hAnsi="Simplified Arabic" w:cs="Simplified Arabic"/>
          <w:kern w:val="0"/>
          <w:sz w:val="28"/>
          <w:szCs w:val="28"/>
          <w14:ligatures w14:val="none"/>
        </w:rPr>
        <w:t>.</w:t>
      </w:r>
    </w:p>
    <w:p w14:paraId="7E467FB9" w14:textId="77777777" w:rsidR="00BA6097" w:rsidRPr="00AE0E60" w:rsidRDefault="00BA6097" w:rsidP="00BA6097">
      <w:pPr>
        <w:bidi/>
        <w:spacing w:before="240" w:after="0" w:line="276" w:lineRule="auto"/>
        <w:jc w:val="both"/>
        <w:rPr>
          <w:rFonts w:ascii="Simplified Arabic" w:eastAsia="Times New Roman" w:hAnsi="Simplified Arabic" w:cs="Simplified Arabic"/>
          <w:b/>
          <w:bCs/>
          <w:noProof/>
          <w:color w:val="000000"/>
          <w:kern w:val="0"/>
          <w:sz w:val="28"/>
          <w:szCs w:val="28"/>
          <w:lang w:eastAsia="x-none" w:bidi="ar-EG"/>
          <w14:ligatures w14:val="none"/>
        </w:rPr>
      </w:pPr>
      <w:r w:rsidRPr="00AE0E60">
        <w:rPr>
          <w:rFonts w:ascii="Simplified Arabic" w:eastAsia="Times New Roman" w:hAnsi="Simplified Arabic" w:cs="Simplified Arabic"/>
          <w:b/>
          <w:bCs/>
          <w:noProof/>
          <w:color w:val="000000"/>
          <w:kern w:val="0"/>
          <w:sz w:val="28"/>
          <w:szCs w:val="28"/>
          <w:rtl/>
          <w:lang w:eastAsia="x-none"/>
          <w14:ligatures w14:val="none"/>
        </w:rPr>
        <w:t>ثالثاً: العلاقة بين التدريب وكفاءة العاملين</w:t>
      </w:r>
    </w:p>
    <w:p w14:paraId="719EE5B3" w14:textId="77777777" w:rsidR="00BA6097" w:rsidRPr="00AE0E60" w:rsidRDefault="00BA6097" w:rsidP="00BA6097">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أظهرت نتائج التحليل الإحصائي وجود علاقة إيجابية وقوية بين التدريب والتطوير المهني وكفاءة العاملين، مع معاملات ارتباط مرتفعة لجميع الأبعاد، بما في ذلك الكفاءة الفنية والإدارية والسلوكية والقدرة على الابتكار وحل المشكلات. ويعكس هذا أن الاستثمار في التدريب ليس مجرد نشاط روتيني إداري، بل عامل أساسي في رفع مستوى الأداء والإنتاجية وتحقيق التميز المؤسسي. وتؤكد هذه النتيجة ما أشارت إليه دراسات سابقة مثل دراسة الزهراني (2017) التي بينت أن التدريب المستمر والتطوير المهني يسهمان بشكل مباشر في تحسين الكفاءة الفنية والسلوكية للموظفين، ويزيدان من قدرتهم على مواجهة التحديات العملية وتعزيز التوافق بين متطلبات الوظيفة وقدرات العاملين. كما يشير ذلك إلى أن برامج التدريب الموجهة بشكل علمي واستراتيجي تُسهم في بناء رأس مال بشري قوي قادر على مواجهة بيئة العمل المعقدة والمتغيرة</w:t>
      </w:r>
      <w:r w:rsidRPr="00AE0E60">
        <w:rPr>
          <w:rFonts w:ascii="Simplified Arabic" w:eastAsia="Times New Roman" w:hAnsi="Simplified Arabic" w:cs="Simplified Arabic"/>
          <w:kern w:val="0"/>
          <w:sz w:val="28"/>
          <w:szCs w:val="28"/>
          <w14:ligatures w14:val="none"/>
        </w:rPr>
        <w:t>.</w:t>
      </w:r>
    </w:p>
    <w:p w14:paraId="77DEE9DA" w14:textId="2FC3AF8C" w:rsidR="00BA6097" w:rsidRPr="00AE0E60" w:rsidRDefault="00BA6097" w:rsidP="00BA6097">
      <w:pPr>
        <w:bidi/>
        <w:spacing w:after="0" w:line="276" w:lineRule="auto"/>
        <w:jc w:val="both"/>
        <w:rPr>
          <w:rFonts w:ascii="Simplified Arabic" w:eastAsia="Times New Roman" w:hAnsi="Simplified Arabic" w:cs="Simplified Arabic"/>
          <w:noProof/>
          <w:color w:val="000000"/>
          <w:kern w:val="0"/>
          <w:sz w:val="28"/>
          <w:szCs w:val="28"/>
          <w:lang w:eastAsia="x-none" w:bidi="ar-EG"/>
          <w14:ligatures w14:val="none"/>
        </w:rPr>
      </w:pPr>
    </w:p>
    <w:p w14:paraId="3DBE4AB4" w14:textId="77777777" w:rsidR="00BA6097" w:rsidRPr="00AE0E60" w:rsidRDefault="00BA6097" w:rsidP="00BA6097">
      <w:pPr>
        <w:bidi/>
        <w:spacing w:after="0" w:line="276" w:lineRule="auto"/>
        <w:jc w:val="both"/>
        <w:rPr>
          <w:rFonts w:ascii="Simplified Arabic" w:eastAsia="Times New Roman" w:hAnsi="Simplified Arabic" w:cs="Simplified Arabic"/>
          <w:b/>
          <w:bCs/>
          <w:noProof/>
          <w:color w:val="000000"/>
          <w:kern w:val="0"/>
          <w:sz w:val="28"/>
          <w:szCs w:val="28"/>
          <w:lang w:eastAsia="x-none" w:bidi="ar-EG"/>
          <w14:ligatures w14:val="none"/>
        </w:rPr>
      </w:pPr>
      <w:r w:rsidRPr="00AE0E60">
        <w:rPr>
          <w:rFonts w:ascii="Simplified Arabic" w:eastAsia="Times New Roman" w:hAnsi="Simplified Arabic" w:cs="Simplified Arabic"/>
          <w:b/>
          <w:bCs/>
          <w:noProof/>
          <w:color w:val="000000"/>
          <w:kern w:val="0"/>
          <w:sz w:val="28"/>
          <w:szCs w:val="28"/>
          <w:rtl/>
          <w:lang w:eastAsia="x-none"/>
          <w14:ligatures w14:val="none"/>
        </w:rPr>
        <w:t>رابعاً: مقارنة نتائج الدراسة بالدراسات السابقة</w:t>
      </w:r>
    </w:p>
    <w:p w14:paraId="4844B4A1" w14:textId="77777777" w:rsidR="00BA6097" w:rsidRPr="00AE0E60" w:rsidRDefault="00BA6097" w:rsidP="00BA6097">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 xml:space="preserve">تتفق نتائج الدراسة الحالية مع أغلب الدراسات السابقة التي أكدت على الدور الحيوي للتدريب والتطوير المهني في تعزيز كفاءة العاملين، خصوصًا في الشركات الكبرى التي تعتمد على التكنولوجيا المتقدمة والعمليات المعقدة. فقد بينت النتائج أن الاستثمار في التدريب يؤدي إلى تحسين الأداء الفني والسلوكي، وتعزيز القدرة على حل المشكلات والعمل الجماعي، وهو ما يتوافق مع نتائج الدراسات الدولية </w:t>
      </w:r>
      <w:r w:rsidRPr="00AE0E60">
        <w:rPr>
          <w:rFonts w:ascii="Simplified Arabic" w:eastAsia="Times New Roman" w:hAnsi="Simplified Arabic" w:cs="Simplified Arabic"/>
          <w:kern w:val="0"/>
          <w:sz w:val="28"/>
          <w:szCs w:val="28"/>
          <w:rtl/>
          <w14:ligatures w14:val="none"/>
        </w:rPr>
        <w:lastRenderedPageBreak/>
        <w:t>والعربية التي أكدت أهمية التدريب في تعزيز القدرة التنافسية للموظفين والمؤسسات على حد سواء</w:t>
      </w:r>
      <w:r w:rsidRPr="00AE0E60">
        <w:rPr>
          <w:rFonts w:ascii="Simplified Arabic" w:eastAsia="Times New Roman" w:hAnsi="Simplified Arabic" w:cs="Simplified Arabic"/>
          <w:kern w:val="0"/>
          <w:sz w:val="28"/>
          <w:szCs w:val="28"/>
          <w14:ligatures w14:val="none"/>
        </w:rPr>
        <w:t xml:space="preserve"> (Armstrong, 2014</w:t>
      </w:r>
      <w:r w:rsidRPr="00AE0E60">
        <w:rPr>
          <w:rFonts w:ascii="Simplified Arabic" w:eastAsia="Times New Roman" w:hAnsi="Simplified Arabic" w:cs="Simplified Arabic"/>
          <w:kern w:val="0"/>
          <w:sz w:val="28"/>
          <w:szCs w:val="28"/>
          <w:rtl/>
          <w14:ligatures w14:val="none"/>
        </w:rPr>
        <w:t>؛</w:t>
      </w:r>
      <w:r w:rsidRPr="00AE0E60">
        <w:rPr>
          <w:rFonts w:ascii="Simplified Arabic" w:eastAsia="Times New Roman" w:hAnsi="Simplified Arabic" w:cs="Simplified Arabic"/>
          <w:kern w:val="0"/>
          <w:sz w:val="28"/>
          <w:szCs w:val="28"/>
          <w14:ligatures w14:val="none"/>
        </w:rPr>
        <w:t xml:space="preserve"> Noe, 2017).</w:t>
      </w:r>
    </w:p>
    <w:p w14:paraId="6EF0693C" w14:textId="0AE5D936" w:rsidR="008806E9" w:rsidRDefault="00BA6097" w:rsidP="002465B4">
      <w:pPr>
        <w:bidi/>
        <w:spacing w:after="0" w:line="276" w:lineRule="auto"/>
        <w:ind w:firstLine="720"/>
        <w:jc w:val="lowKashida"/>
        <w:rPr>
          <w:rFonts w:ascii="Simplified Arabic" w:eastAsia="Times New Roman" w:hAnsi="Simplified Arabic" w:cs="Simplified Arabic"/>
          <w:kern w:val="0"/>
          <w:sz w:val="28"/>
          <w:szCs w:val="28"/>
          <w:rtl/>
          <w14:ligatures w14:val="none"/>
        </w:rPr>
      </w:pPr>
      <w:r w:rsidRPr="00AE0E60">
        <w:rPr>
          <w:rFonts w:ascii="Simplified Arabic" w:eastAsia="Times New Roman" w:hAnsi="Simplified Arabic" w:cs="Simplified Arabic"/>
          <w:kern w:val="0"/>
          <w:sz w:val="28"/>
          <w:szCs w:val="28"/>
          <w:rtl/>
          <w14:ligatures w14:val="none"/>
        </w:rPr>
        <w:t>ومع ذلك، أظهرت الدراسة الحالية بعض الفروق الطفيفة في تقييم ملاءمة محتوى التدريب والكفاءة الإدارية، مما يشير إلى ضرورة تطوير برامج تدريبية أكثر تخصصًا وملاءمة لمتطلبات العمل الفعلية في مواقع العمل المختلفة. وتشير هذه الفروق إلى أن برامج التدريب ينبغي أن تكون ديناميكية، قابلة للتحديث المستمر، ومصممة وفق تقييم دقيق لاحتياجات الموظفين والمستجدات التقنية والإدارية داخل المؤسسة، لتضمن تحقيق أقصى استفادة ممكنة من عملية التدريب وتعزيز الكفاءة المؤسسية بشكل شامل (الحمادي والعنزي، 2021)</w:t>
      </w:r>
      <w:r w:rsidRPr="00AE0E60">
        <w:rPr>
          <w:rFonts w:ascii="Simplified Arabic" w:eastAsia="Times New Roman" w:hAnsi="Simplified Arabic" w:cs="Simplified Arabic"/>
          <w:kern w:val="0"/>
          <w:sz w:val="28"/>
          <w:szCs w:val="28"/>
          <w14:ligatures w14:val="none"/>
        </w:rPr>
        <w:t>.</w:t>
      </w:r>
    </w:p>
    <w:p w14:paraId="230E7F4E" w14:textId="77777777" w:rsidR="008806E9" w:rsidRPr="00AE0E60" w:rsidRDefault="008806E9" w:rsidP="008806E9">
      <w:pPr>
        <w:bidi/>
        <w:spacing w:after="0" w:line="276" w:lineRule="auto"/>
        <w:jc w:val="lowKashida"/>
        <w:rPr>
          <w:rFonts w:ascii="Simplified Arabic" w:eastAsia="Times New Roman" w:hAnsi="Simplified Arabic" w:cs="Simplified Arabic"/>
          <w:kern w:val="0"/>
          <w:sz w:val="28"/>
          <w:szCs w:val="28"/>
          <w:rtl/>
          <w14:ligatures w14:val="none"/>
        </w:rPr>
      </w:pPr>
    </w:p>
    <w:p w14:paraId="51FFCA6E" w14:textId="723343CD" w:rsidR="00637712" w:rsidRPr="00AE0E60" w:rsidRDefault="00637712" w:rsidP="00637712">
      <w:pPr>
        <w:bidi/>
        <w:spacing w:after="0" w:line="276" w:lineRule="auto"/>
        <w:jc w:val="center"/>
        <w:rPr>
          <w:rFonts w:ascii="Simplified Arabic" w:eastAsia="Times New Roman" w:hAnsi="Simplified Arabic" w:cs="Simplified Arabic"/>
          <w:b/>
          <w:bCs/>
          <w:kern w:val="0"/>
          <w:sz w:val="28"/>
          <w:szCs w:val="28"/>
          <w14:ligatures w14:val="none"/>
        </w:rPr>
      </w:pPr>
      <w:r w:rsidRPr="00AE0E60">
        <w:rPr>
          <w:rFonts w:ascii="Simplified Arabic" w:eastAsia="Times New Roman" w:hAnsi="Simplified Arabic" w:cs="Simplified Arabic"/>
          <w:b/>
          <w:bCs/>
          <w:kern w:val="0"/>
          <w:sz w:val="28"/>
          <w:szCs w:val="28"/>
          <w:rtl/>
          <w14:ligatures w14:val="none"/>
        </w:rPr>
        <w:t>5- جدول مقارنة النتائج بالدراسات السابقة</w:t>
      </w:r>
    </w:p>
    <w:tbl>
      <w:tblPr>
        <w:tblStyle w:val="af"/>
        <w:bidiVisual/>
        <w:tblW w:w="5000" w:type="pct"/>
        <w:tblLook w:val="04A0" w:firstRow="1" w:lastRow="0" w:firstColumn="1" w:lastColumn="0" w:noHBand="0" w:noVBand="1"/>
      </w:tblPr>
      <w:tblGrid>
        <w:gridCol w:w="2255"/>
        <w:gridCol w:w="2247"/>
        <w:gridCol w:w="2265"/>
        <w:gridCol w:w="2249"/>
      </w:tblGrid>
      <w:tr w:rsidR="00637712" w:rsidRPr="00AE0E60" w14:paraId="2F319E0C" w14:textId="77777777" w:rsidTr="00F117DA">
        <w:tc>
          <w:tcPr>
            <w:tcW w:w="1251" w:type="pct"/>
            <w:shd w:val="clear" w:color="auto" w:fill="F4B083" w:themeFill="accent2" w:themeFillTint="99"/>
            <w:vAlign w:val="center"/>
          </w:tcPr>
          <w:p w14:paraId="36137D85" w14:textId="4BD96320" w:rsidR="00637712" w:rsidRPr="00AE0E60" w:rsidRDefault="00637712" w:rsidP="00637712">
            <w:pPr>
              <w:bidi/>
              <w:spacing w:line="276" w:lineRule="auto"/>
              <w:jc w:val="center"/>
              <w:rPr>
                <w:rFonts w:ascii="Simplified Arabic" w:eastAsia="Times New Roman" w:hAnsi="Simplified Arabic" w:cs="Simplified Arabic"/>
                <w:b/>
                <w:bCs/>
                <w:kern w:val="0"/>
                <w:sz w:val="28"/>
                <w:szCs w:val="28"/>
                <w:rtl/>
                <w14:ligatures w14:val="none"/>
              </w:rPr>
            </w:pPr>
            <w:r w:rsidRPr="00AE0E60">
              <w:rPr>
                <w:rFonts w:ascii="Simplified Arabic" w:hAnsi="Simplified Arabic" w:cs="Simplified Arabic"/>
                <w:b/>
                <w:bCs/>
                <w:sz w:val="28"/>
                <w:szCs w:val="28"/>
                <w:rtl/>
              </w:rPr>
              <w:t>البعد / المتغير</w:t>
            </w:r>
          </w:p>
        </w:tc>
        <w:tc>
          <w:tcPr>
            <w:tcW w:w="1246" w:type="pct"/>
            <w:shd w:val="clear" w:color="auto" w:fill="F4B083" w:themeFill="accent2" w:themeFillTint="99"/>
            <w:vAlign w:val="center"/>
          </w:tcPr>
          <w:p w14:paraId="24C3240C" w14:textId="1EE03789" w:rsidR="00637712" w:rsidRPr="00AE0E60" w:rsidRDefault="00637712" w:rsidP="00637712">
            <w:pPr>
              <w:bidi/>
              <w:spacing w:line="276" w:lineRule="auto"/>
              <w:jc w:val="center"/>
              <w:rPr>
                <w:rFonts w:ascii="Simplified Arabic" w:eastAsia="Times New Roman" w:hAnsi="Simplified Arabic" w:cs="Simplified Arabic"/>
                <w:b/>
                <w:bCs/>
                <w:kern w:val="0"/>
                <w:sz w:val="28"/>
                <w:szCs w:val="28"/>
                <w:rtl/>
                <w14:ligatures w14:val="none"/>
              </w:rPr>
            </w:pPr>
            <w:r w:rsidRPr="00AE0E60">
              <w:rPr>
                <w:rFonts w:ascii="Simplified Arabic" w:hAnsi="Simplified Arabic" w:cs="Simplified Arabic"/>
                <w:b/>
                <w:bCs/>
                <w:sz w:val="28"/>
                <w:szCs w:val="28"/>
                <w:rtl/>
              </w:rPr>
              <w:t>نتائج الدراسة الحالية</w:t>
            </w:r>
          </w:p>
        </w:tc>
        <w:tc>
          <w:tcPr>
            <w:tcW w:w="1256" w:type="pct"/>
            <w:shd w:val="clear" w:color="auto" w:fill="F4B083" w:themeFill="accent2" w:themeFillTint="99"/>
            <w:vAlign w:val="center"/>
          </w:tcPr>
          <w:p w14:paraId="6D4A93D5" w14:textId="1ABF4708" w:rsidR="00637712" w:rsidRPr="00AE0E60" w:rsidRDefault="00637712" w:rsidP="00637712">
            <w:pPr>
              <w:bidi/>
              <w:spacing w:line="276" w:lineRule="auto"/>
              <w:jc w:val="center"/>
              <w:rPr>
                <w:rFonts w:ascii="Simplified Arabic" w:eastAsia="Times New Roman" w:hAnsi="Simplified Arabic" w:cs="Simplified Arabic"/>
                <w:b/>
                <w:bCs/>
                <w:kern w:val="0"/>
                <w:sz w:val="28"/>
                <w:szCs w:val="28"/>
                <w:rtl/>
                <w14:ligatures w14:val="none"/>
              </w:rPr>
            </w:pPr>
            <w:r w:rsidRPr="00AE0E60">
              <w:rPr>
                <w:rFonts w:ascii="Simplified Arabic" w:hAnsi="Simplified Arabic" w:cs="Simplified Arabic"/>
                <w:b/>
                <w:bCs/>
                <w:sz w:val="28"/>
                <w:szCs w:val="28"/>
                <w:rtl/>
              </w:rPr>
              <w:t>نتائج الدراسات السابقة</w:t>
            </w:r>
          </w:p>
        </w:tc>
        <w:tc>
          <w:tcPr>
            <w:tcW w:w="1248" w:type="pct"/>
            <w:shd w:val="clear" w:color="auto" w:fill="F4B083" w:themeFill="accent2" w:themeFillTint="99"/>
            <w:vAlign w:val="center"/>
          </w:tcPr>
          <w:p w14:paraId="61164A6A" w14:textId="3714C397" w:rsidR="00637712" w:rsidRPr="00AE0E60" w:rsidRDefault="00637712" w:rsidP="00637712">
            <w:pPr>
              <w:bidi/>
              <w:spacing w:line="276" w:lineRule="auto"/>
              <w:jc w:val="center"/>
              <w:rPr>
                <w:rFonts w:ascii="Simplified Arabic" w:eastAsia="Times New Roman" w:hAnsi="Simplified Arabic" w:cs="Simplified Arabic"/>
                <w:b/>
                <w:bCs/>
                <w:kern w:val="0"/>
                <w:sz w:val="28"/>
                <w:szCs w:val="28"/>
                <w:rtl/>
                <w14:ligatures w14:val="none"/>
              </w:rPr>
            </w:pPr>
            <w:r w:rsidRPr="00AE0E60">
              <w:rPr>
                <w:rFonts w:ascii="Simplified Arabic" w:hAnsi="Simplified Arabic" w:cs="Simplified Arabic"/>
                <w:b/>
                <w:bCs/>
                <w:sz w:val="28"/>
                <w:szCs w:val="28"/>
                <w:rtl/>
              </w:rPr>
              <w:t>مستوى الاتفاق</w:t>
            </w:r>
          </w:p>
        </w:tc>
      </w:tr>
      <w:tr w:rsidR="00637712" w:rsidRPr="00AE0E60" w14:paraId="1679DDC7" w14:textId="77777777" w:rsidTr="00F117DA">
        <w:tc>
          <w:tcPr>
            <w:tcW w:w="1251" w:type="pct"/>
            <w:vAlign w:val="center"/>
          </w:tcPr>
          <w:p w14:paraId="1D890E86" w14:textId="32A04ED9" w:rsidR="00637712" w:rsidRPr="00AE0E60" w:rsidRDefault="00637712" w:rsidP="00637712">
            <w:pPr>
              <w:bidi/>
              <w:spacing w:line="276" w:lineRule="auto"/>
              <w:jc w:val="center"/>
              <w:rPr>
                <w:rFonts w:ascii="Simplified Arabic" w:eastAsia="Times New Roman" w:hAnsi="Simplified Arabic" w:cs="Simplified Arabic"/>
                <w:kern w:val="0"/>
                <w:sz w:val="28"/>
                <w:szCs w:val="28"/>
                <w:rtl/>
                <w14:ligatures w14:val="none"/>
              </w:rPr>
            </w:pPr>
            <w:r w:rsidRPr="00AE0E60">
              <w:rPr>
                <w:rFonts w:ascii="Simplified Arabic" w:hAnsi="Simplified Arabic" w:cs="Simplified Arabic"/>
                <w:sz w:val="28"/>
                <w:szCs w:val="28"/>
                <w:rtl/>
              </w:rPr>
              <w:t>جودة المواد التدريبية</w:t>
            </w:r>
          </w:p>
        </w:tc>
        <w:tc>
          <w:tcPr>
            <w:tcW w:w="1246" w:type="pct"/>
            <w:vAlign w:val="center"/>
          </w:tcPr>
          <w:p w14:paraId="2DFEEE31" w14:textId="4AFDB040" w:rsidR="00637712" w:rsidRPr="00AE0E60" w:rsidRDefault="00637712" w:rsidP="00637712">
            <w:pPr>
              <w:bidi/>
              <w:spacing w:line="276" w:lineRule="auto"/>
              <w:jc w:val="center"/>
              <w:rPr>
                <w:rFonts w:ascii="Simplified Arabic" w:eastAsia="Times New Roman" w:hAnsi="Simplified Arabic" w:cs="Simplified Arabic"/>
                <w:kern w:val="0"/>
                <w:sz w:val="28"/>
                <w:szCs w:val="28"/>
                <w:rtl/>
                <w14:ligatures w14:val="none"/>
              </w:rPr>
            </w:pPr>
            <w:r w:rsidRPr="00AE0E60">
              <w:rPr>
                <w:rFonts w:ascii="Simplified Arabic" w:hAnsi="Simplified Arabic" w:cs="Simplified Arabic"/>
                <w:sz w:val="28"/>
                <w:szCs w:val="28"/>
              </w:rPr>
              <w:t>4.2</w:t>
            </w:r>
          </w:p>
        </w:tc>
        <w:tc>
          <w:tcPr>
            <w:tcW w:w="1256" w:type="pct"/>
            <w:vAlign w:val="center"/>
          </w:tcPr>
          <w:p w14:paraId="28049A87" w14:textId="015F63CA" w:rsidR="00637712" w:rsidRPr="00AE0E60" w:rsidRDefault="00637712" w:rsidP="00637712">
            <w:pPr>
              <w:bidi/>
              <w:spacing w:line="276" w:lineRule="auto"/>
              <w:jc w:val="center"/>
              <w:rPr>
                <w:rFonts w:ascii="Simplified Arabic" w:eastAsia="Times New Roman" w:hAnsi="Simplified Arabic" w:cs="Simplified Arabic"/>
                <w:kern w:val="0"/>
                <w:sz w:val="28"/>
                <w:szCs w:val="28"/>
                <w:rtl/>
                <w14:ligatures w14:val="none"/>
              </w:rPr>
            </w:pPr>
            <w:r w:rsidRPr="00AE0E60">
              <w:rPr>
                <w:rFonts w:ascii="Simplified Arabic" w:hAnsi="Simplified Arabic" w:cs="Simplified Arabic"/>
                <w:sz w:val="28"/>
                <w:szCs w:val="28"/>
              </w:rPr>
              <w:t xml:space="preserve">4.1 </w:t>
            </w:r>
            <w:r w:rsidRPr="00AE0E60">
              <w:rPr>
                <w:rFonts w:ascii="Simplified Arabic" w:hAnsi="Simplified Arabic" w:cs="Simplified Arabic"/>
                <w:sz w:val="28"/>
                <w:szCs w:val="28"/>
                <w:rtl/>
              </w:rPr>
              <w:t>(العنزي، 2019)</w:t>
            </w:r>
          </w:p>
        </w:tc>
        <w:tc>
          <w:tcPr>
            <w:tcW w:w="1248" w:type="pct"/>
            <w:vAlign w:val="center"/>
          </w:tcPr>
          <w:p w14:paraId="53A906E2" w14:textId="4383FC5F" w:rsidR="00637712" w:rsidRPr="00AE0E60" w:rsidRDefault="00637712" w:rsidP="00637712">
            <w:pPr>
              <w:bidi/>
              <w:spacing w:line="276" w:lineRule="auto"/>
              <w:jc w:val="center"/>
              <w:rPr>
                <w:rFonts w:ascii="Simplified Arabic" w:eastAsia="Times New Roman" w:hAnsi="Simplified Arabic" w:cs="Simplified Arabic"/>
                <w:kern w:val="0"/>
                <w:sz w:val="28"/>
                <w:szCs w:val="28"/>
                <w:rtl/>
                <w14:ligatures w14:val="none"/>
              </w:rPr>
            </w:pPr>
            <w:r w:rsidRPr="00AE0E60">
              <w:rPr>
                <w:rFonts w:ascii="Simplified Arabic" w:hAnsi="Simplified Arabic" w:cs="Simplified Arabic"/>
                <w:sz w:val="28"/>
                <w:szCs w:val="28"/>
                <w:rtl/>
              </w:rPr>
              <w:t>اتفاق كبير</w:t>
            </w:r>
          </w:p>
        </w:tc>
      </w:tr>
      <w:tr w:rsidR="00637712" w:rsidRPr="00AE0E60" w14:paraId="58565477" w14:textId="77777777" w:rsidTr="00F117DA">
        <w:tc>
          <w:tcPr>
            <w:tcW w:w="1251" w:type="pct"/>
            <w:vAlign w:val="center"/>
          </w:tcPr>
          <w:p w14:paraId="5C3DCE51" w14:textId="3975A700" w:rsidR="00637712" w:rsidRPr="00AE0E60" w:rsidRDefault="00637712" w:rsidP="00637712">
            <w:pPr>
              <w:bidi/>
              <w:spacing w:line="276" w:lineRule="auto"/>
              <w:jc w:val="center"/>
              <w:rPr>
                <w:rFonts w:ascii="Simplified Arabic" w:eastAsia="Times New Roman" w:hAnsi="Simplified Arabic" w:cs="Simplified Arabic"/>
                <w:kern w:val="0"/>
                <w:sz w:val="28"/>
                <w:szCs w:val="28"/>
                <w:rtl/>
                <w14:ligatures w14:val="none"/>
              </w:rPr>
            </w:pPr>
            <w:r w:rsidRPr="00AE0E60">
              <w:rPr>
                <w:rFonts w:ascii="Simplified Arabic" w:hAnsi="Simplified Arabic" w:cs="Simplified Arabic"/>
                <w:sz w:val="28"/>
                <w:szCs w:val="28"/>
                <w:rtl/>
              </w:rPr>
              <w:t>كفاءة المدربين</w:t>
            </w:r>
          </w:p>
        </w:tc>
        <w:tc>
          <w:tcPr>
            <w:tcW w:w="1246" w:type="pct"/>
            <w:vAlign w:val="center"/>
          </w:tcPr>
          <w:p w14:paraId="4A20EE04" w14:textId="71946BCF" w:rsidR="00637712" w:rsidRPr="00AE0E60" w:rsidRDefault="00637712" w:rsidP="00637712">
            <w:pPr>
              <w:bidi/>
              <w:spacing w:line="276" w:lineRule="auto"/>
              <w:jc w:val="center"/>
              <w:rPr>
                <w:rFonts w:ascii="Simplified Arabic" w:eastAsia="Times New Roman" w:hAnsi="Simplified Arabic" w:cs="Simplified Arabic"/>
                <w:kern w:val="0"/>
                <w:sz w:val="28"/>
                <w:szCs w:val="28"/>
                <w:rtl/>
                <w14:ligatures w14:val="none"/>
              </w:rPr>
            </w:pPr>
            <w:r w:rsidRPr="00AE0E60">
              <w:rPr>
                <w:rFonts w:ascii="Simplified Arabic" w:hAnsi="Simplified Arabic" w:cs="Simplified Arabic"/>
                <w:sz w:val="28"/>
                <w:szCs w:val="28"/>
              </w:rPr>
              <w:t>4.5</w:t>
            </w:r>
          </w:p>
        </w:tc>
        <w:tc>
          <w:tcPr>
            <w:tcW w:w="1256" w:type="pct"/>
            <w:vAlign w:val="center"/>
          </w:tcPr>
          <w:p w14:paraId="6C57DB34" w14:textId="65F8E8F8" w:rsidR="00637712" w:rsidRPr="00AE0E60" w:rsidRDefault="00637712" w:rsidP="00637712">
            <w:pPr>
              <w:bidi/>
              <w:spacing w:line="276" w:lineRule="auto"/>
              <w:jc w:val="center"/>
              <w:rPr>
                <w:rFonts w:ascii="Simplified Arabic" w:eastAsia="Times New Roman" w:hAnsi="Simplified Arabic" w:cs="Simplified Arabic"/>
                <w:kern w:val="0"/>
                <w:sz w:val="28"/>
                <w:szCs w:val="28"/>
                <w:rtl/>
                <w14:ligatures w14:val="none"/>
              </w:rPr>
            </w:pPr>
            <w:r w:rsidRPr="00AE0E60">
              <w:rPr>
                <w:rFonts w:ascii="Simplified Arabic" w:hAnsi="Simplified Arabic" w:cs="Simplified Arabic"/>
                <w:sz w:val="28"/>
                <w:szCs w:val="28"/>
              </w:rPr>
              <w:t xml:space="preserve">4.4 </w:t>
            </w:r>
            <w:r w:rsidRPr="00AE0E60">
              <w:rPr>
                <w:rFonts w:ascii="Simplified Arabic" w:hAnsi="Simplified Arabic" w:cs="Simplified Arabic"/>
                <w:sz w:val="28"/>
                <w:szCs w:val="28"/>
                <w:rtl/>
              </w:rPr>
              <w:t>(السعدي، 2020)</w:t>
            </w:r>
          </w:p>
        </w:tc>
        <w:tc>
          <w:tcPr>
            <w:tcW w:w="1248" w:type="pct"/>
            <w:vAlign w:val="center"/>
          </w:tcPr>
          <w:p w14:paraId="01814C3C" w14:textId="190E6D34" w:rsidR="00637712" w:rsidRPr="00AE0E60" w:rsidRDefault="00637712" w:rsidP="00637712">
            <w:pPr>
              <w:bidi/>
              <w:spacing w:line="276" w:lineRule="auto"/>
              <w:jc w:val="center"/>
              <w:rPr>
                <w:rFonts w:ascii="Simplified Arabic" w:eastAsia="Times New Roman" w:hAnsi="Simplified Arabic" w:cs="Simplified Arabic"/>
                <w:kern w:val="0"/>
                <w:sz w:val="28"/>
                <w:szCs w:val="28"/>
                <w:rtl/>
                <w14:ligatures w14:val="none"/>
              </w:rPr>
            </w:pPr>
            <w:r w:rsidRPr="00AE0E60">
              <w:rPr>
                <w:rFonts w:ascii="Simplified Arabic" w:hAnsi="Simplified Arabic" w:cs="Simplified Arabic"/>
                <w:sz w:val="28"/>
                <w:szCs w:val="28"/>
                <w:rtl/>
              </w:rPr>
              <w:t>اتفاق كبير</w:t>
            </w:r>
          </w:p>
        </w:tc>
      </w:tr>
      <w:tr w:rsidR="00637712" w:rsidRPr="00AE0E60" w14:paraId="73FC6525" w14:textId="77777777" w:rsidTr="00F117DA">
        <w:tc>
          <w:tcPr>
            <w:tcW w:w="1251" w:type="pct"/>
            <w:vAlign w:val="center"/>
          </w:tcPr>
          <w:p w14:paraId="02F33BB1" w14:textId="59802813" w:rsidR="00637712" w:rsidRPr="00AE0E60" w:rsidRDefault="00637712" w:rsidP="00637712">
            <w:pPr>
              <w:bidi/>
              <w:spacing w:line="276" w:lineRule="auto"/>
              <w:jc w:val="center"/>
              <w:rPr>
                <w:rFonts w:ascii="Simplified Arabic" w:eastAsia="Times New Roman" w:hAnsi="Simplified Arabic" w:cs="Simplified Arabic"/>
                <w:kern w:val="0"/>
                <w:sz w:val="28"/>
                <w:szCs w:val="28"/>
                <w:rtl/>
                <w14:ligatures w14:val="none"/>
              </w:rPr>
            </w:pPr>
            <w:r w:rsidRPr="00AE0E60">
              <w:rPr>
                <w:rFonts w:ascii="Simplified Arabic" w:hAnsi="Simplified Arabic" w:cs="Simplified Arabic"/>
                <w:sz w:val="28"/>
                <w:szCs w:val="28"/>
                <w:rtl/>
              </w:rPr>
              <w:t>ملاءمة محتوى التدريب للوظيفة</w:t>
            </w:r>
          </w:p>
        </w:tc>
        <w:tc>
          <w:tcPr>
            <w:tcW w:w="1246" w:type="pct"/>
            <w:vAlign w:val="center"/>
          </w:tcPr>
          <w:p w14:paraId="4845A7CD" w14:textId="248E45FC" w:rsidR="00637712" w:rsidRPr="00AE0E60" w:rsidRDefault="00637712" w:rsidP="00637712">
            <w:pPr>
              <w:bidi/>
              <w:spacing w:line="276" w:lineRule="auto"/>
              <w:jc w:val="center"/>
              <w:rPr>
                <w:rFonts w:ascii="Simplified Arabic" w:eastAsia="Times New Roman" w:hAnsi="Simplified Arabic" w:cs="Simplified Arabic"/>
                <w:kern w:val="0"/>
                <w:sz w:val="28"/>
                <w:szCs w:val="28"/>
                <w:rtl/>
                <w14:ligatures w14:val="none"/>
              </w:rPr>
            </w:pPr>
            <w:r w:rsidRPr="00AE0E60">
              <w:rPr>
                <w:rFonts w:ascii="Simplified Arabic" w:hAnsi="Simplified Arabic" w:cs="Simplified Arabic"/>
                <w:sz w:val="28"/>
                <w:szCs w:val="28"/>
              </w:rPr>
              <w:t>4.1</w:t>
            </w:r>
          </w:p>
        </w:tc>
        <w:tc>
          <w:tcPr>
            <w:tcW w:w="1256" w:type="pct"/>
            <w:vAlign w:val="center"/>
          </w:tcPr>
          <w:p w14:paraId="33434DA6" w14:textId="011F894D" w:rsidR="00637712" w:rsidRPr="00AE0E60" w:rsidRDefault="00637712" w:rsidP="00637712">
            <w:pPr>
              <w:bidi/>
              <w:spacing w:line="276" w:lineRule="auto"/>
              <w:jc w:val="center"/>
              <w:rPr>
                <w:rFonts w:ascii="Simplified Arabic" w:eastAsia="Times New Roman" w:hAnsi="Simplified Arabic" w:cs="Simplified Arabic"/>
                <w:kern w:val="0"/>
                <w:sz w:val="28"/>
                <w:szCs w:val="28"/>
                <w:rtl/>
                <w14:ligatures w14:val="none"/>
              </w:rPr>
            </w:pPr>
            <w:r w:rsidRPr="00AE0E60">
              <w:rPr>
                <w:rFonts w:ascii="Simplified Arabic" w:hAnsi="Simplified Arabic" w:cs="Simplified Arabic"/>
                <w:sz w:val="28"/>
                <w:szCs w:val="28"/>
              </w:rPr>
              <w:t xml:space="preserve">4.3 </w:t>
            </w:r>
            <w:r w:rsidRPr="00AE0E60">
              <w:rPr>
                <w:rFonts w:ascii="Simplified Arabic" w:hAnsi="Simplified Arabic" w:cs="Simplified Arabic"/>
                <w:sz w:val="28"/>
                <w:szCs w:val="28"/>
                <w:rtl/>
              </w:rPr>
              <w:t>(الحمادي، 2018)</w:t>
            </w:r>
          </w:p>
        </w:tc>
        <w:tc>
          <w:tcPr>
            <w:tcW w:w="1248" w:type="pct"/>
            <w:vAlign w:val="center"/>
          </w:tcPr>
          <w:p w14:paraId="3806B28C" w14:textId="31E2FDA7" w:rsidR="00637712" w:rsidRPr="00AE0E60" w:rsidRDefault="00637712" w:rsidP="00637712">
            <w:pPr>
              <w:bidi/>
              <w:spacing w:line="276" w:lineRule="auto"/>
              <w:jc w:val="center"/>
              <w:rPr>
                <w:rFonts w:ascii="Simplified Arabic" w:eastAsia="Times New Roman" w:hAnsi="Simplified Arabic" w:cs="Simplified Arabic"/>
                <w:kern w:val="0"/>
                <w:sz w:val="28"/>
                <w:szCs w:val="28"/>
                <w:rtl/>
                <w14:ligatures w14:val="none"/>
              </w:rPr>
            </w:pPr>
            <w:r w:rsidRPr="00AE0E60">
              <w:rPr>
                <w:rFonts w:ascii="Simplified Arabic" w:hAnsi="Simplified Arabic" w:cs="Simplified Arabic"/>
                <w:sz w:val="28"/>
                <w:szCs w:val="28"/>
                <w:rtl/>
              </w:rPr>
              <w:t>اختلاف طفيف</w:t>
            </w:r>
          </w:p>
        </w:tc>
      </w:tr>
      <w:tr w:rsidR="00637712" w:rsidRPr="00AE0E60" w14:paraId="4EE7E5D3" w14:textId="77777777" w:rsidTr="00F117DA">
        <w:tc>
          <w:tcPr>
            <w:tcW w:w="1251" w:type="pct"/>
            <w:vAlign w:val="center"/>
          </w:tcPr>
          <w:p w14:paraId="34C136CD" w14:textId="6C29CFBA" w:rsidR="00637712" w:rsidRPr="00AE0E60" w:rsidRDefault="00637712" w:rsidP="00637712">
            <w:pPr>
              <w:bidi/>
              <w:spacing w:line="276" w:lineRule="auto"/>
              <w:jc w:val="center"/>
              <w:rPr>
                <w:rFonts w:ascii="Simplified Arabic" w:eastAsia="Times New Roman" w:hAnsi="Simplified Arabic" w:cs="Simplified Arabic"/>
                <w:kern w:val="0"/>
                <w:sz w:val="28"/>
                <w:szCs w:val="28"/>
                <w:rtl/>
                <w14:ligatures w14:val="none"/>
              </w:rPr>
            </w:pPr>
            <w:r w:rsidRPr="00AE0E60">
              <w:rPr>
                <w:rFonts w:ascii="Simplified Arabic" w:hAnsi="Simplified Arabic" w:cs="Simplified Arabic"/>
                <w:sz w:val="28"/>
                <w:szCs w:val="28"/>
                <w:rtl/>
              </w:rPr>
              <w:t>الكفاءة الفنية</w:t>
            </w:r>
          </w:p>
        </w:tc>
        <w:tc>
          <w:tcPr>
            <w:tcW w:w="1246" w:type="pct"/>
            <w:vAlign w:val="center"/>
          </w:tcPr>
          <w:p w14:paraId="736021C6" w14:textId="1B12F2AB" w:rsidR="00637712" w:rsidRPr="00AE0E60" w:rsidRDefault="00637712" w:rsidP="00637712">
            <w:pPr>
              <w:bidi/>
              <w:spacing w:line="276" w:lineRule="auto"/>
              <w:jc w:val="center"/>
              <w:rPr>
                <w:rFonts w:ascii="Simplified Arabic" w:eastAsia="Times New Roman" w:hAnsi="Simplified Arabic" w:cs="Simplified Arabic"/>
                <w:kern w:val="0"/>
                <w:sz w:val="28"/>
                <w:szCs w:val="28"/>
                <w:rtl/>
                <w14:ligatures w14:val="none"/>
              </w:rPr>
            </w:pPr>
            <w:r w:rsidRPr="00AE0E60">
              <w:rPr>
                <w:rFonts w:ascii="Simplified Arabic" w:hAnsi="Simplified Arabic" w:cs="Simplified Arabic"/>
                <w:sz w:val="28"/>
                <w:szCs w:val="28"/>
              </w:rPr>
              <w:t>4.3</w:t>
            </w:r>
          </w:p>
        </w:tc>
        <w:tc>
          <w:tcPr>
            <w:tcW w:w="1256" w:type="pct"/>
            <w:vAlign w:val="center"/>
          </w:tcPr>
          <w:p w14:paraId="49FC97D3" w14:textId="40F44F21" w:rsidR="00637712" w:rsidRPr="00AE0E60" w:rsidRDefault="00637712" w:rsidP="00637712">
            <w:pPr>
              <w:bidi/>
              <w:spacing w:line="276" w:lineRule="auto"/>
              <w:jc w:val="center"/>
              <w:rPr>
                <w:rFonts w:ascii="Simplified Arabic" w:eastAsia="Times New Roman" w:hAnsi="Simplified Arabic" w:cs="Simplified Arabic"/>
                <w:kern w:val="0"/>
                <w:sz w:val="28"/>
                <w:szCs w:val="28"/>
                <w:rtl/>
                <w14:ligatures w14:val="none"/>
              </w:rPr>
            </w:pPr>
            <w:r w:rsidRPr="00AE0E60">
              <w:rPr>
                <w:rFonts w:ascii="Simplified Arabic" w:hAnsi="Simplified Arabic" w:cs="Simplified Arabic"/>
                <w:sz w:val="28"/>
                <w:szCs w:val="28"/>
              </w:rPr>
              <w:t xml:space="preserve">4.2 </w:t>
            </w:r>
            <w:r w:rsidRPr="00AE0E60">
              <w:rPr>
                <w:rFonts w:ascii="Simplified Arabic" w:hAnsi="Simplified Arabic" w:cs="Simplified Arabic"/>
                <w:sz w:val="28"/>
                <w:szCs w:val="28"/>
                <w:rtl/>
              </w:rPr>
              <w:t>(الزهراني، 2017)</w:t>
            </w:r>
          </w:p>
        </w:tc>
        <w:tc>
          <w:tcPr>
            <w:tcW w:w="1248" w:type="pct"/>
            <w:vAlign w:val="center"/>
          </w:tcPr>
          <w:p w14:paraId="7A594CE5" w14:textId="778C89FD" w:rsidR="00637712" w:rsidRPr="00AE0E60" w:rsidRDefault="00637712" w:rsidP="00637712">
            <w:pPr>
              <w:bidi/>
              <w:spacing w:line="276" w:lineRule="auto"/>
              <w:jc w:val="center"/>
              <w:rPr>
                <w:rFonts w:ascii="Simplified Arabic" w:eastAsia="Times New Roman" w:hAnsi="Simplified Arabic" w:cs="Simplified Arabic"/>
                <w:kern w:val="0"/>
                <w:sz w:val="28"/>
                <w:szCs w:val="28"/>
                <w:rtl/>
                <w14:ligatures w14:val="none"/>
              </w:rPr>
            </w:pPr>
            <w:r w:rsidRPr="00AE0E60">
              <w:rPr>
                <w:rFonts w:ascii="Simplified Arabic" w:hAnsi="Simplified Arabic" w:cs="Simplified Arabic"/>
                <w:sz w:val="28"/>
                <w:szCs w:val="28"/>
                <w:rtl/>
              </w:rPr>
              <w:t>اتفاق كبير</w:t>
            </w:r>
          </w:p>
        </w:tc>
      </w:tr>
      <w:tr w:rsidR="00637712" w:rsidRPr="00AE0E60" w14:paraId="38F830B2" w14:textId="77777777" w:rsidTr="00F117DA">
        <w:tc>
          <w:tcPr>
            <w:tcW w:w="1251" w:type="pct"/>
            <w:vAlign w:val="center"/>
          </w:tcPr>
          <w:p w14:paraId="3168BA94" w14:textId="6596A96A" w:rsidR="00637712" w:rsidRPr="00AE0E60" w:rsidRDefault="00637712" w:rsidP="00637712">
            <w:pPr>
              <w:bidi/>
              <w:spacing w:line="276" w:lineRule="auto"/>
              <w:jc w:val="center"/>
              <w:rPr>
                <w:rFonts w:ascii="Simplified Arabic" w:eastAsia="Times New Roman" w:hAnsi="Simplified Arabic" w:cs="Simplified Arabic"/>
                <w:kern w:val="0"/>
                <w:sz w:val="28"/>
                <w:szCs w:val="28"/>
                <w:rtl/>
                <w14:ligatures w14:val="none"/>
              </w:rPr>
            </w:pPr>
            <w:r w:rsidRPr="00AE0E60">
              <w:rPr>
                <w:rFonts w:ascii="Simplified Arabic" w:hAnsi="Simplified Arabic" w:cs="Simplified Arabic"/>
                <w:sz w:val="28"/>
                <w:szCs w:val="28"/>
                <w:rtl/>
              </w:rPr>
              <w:t>الكفاءة الإدارية</w:t>
            </w:r>
          </w:p>
        </w:tc>
        <w:tc>
          <w:tcPr>
            <w:tcW w:w="1246" w:type="pct"/>
            <w:vAlign w:val="center"/>
          </w:tcPr>
          <w:p w14:paraId="19CA7AF6" w14:textId="5FEE471C" w:rsidR="00637712" w:rsidRPr="00AE0E60" w:rsidRDefault="00637712" w:rsidP="00637712">
            <w:pPr>
              <w:bidi/>
              <w:spacing w:line="276" w:lineRule="auto"/>
              <w:jc w:val="center"/>
              <w:rPr>
                <w:rFonts w:ascii="Simplified Arabic" w:eastAsia="Times New Roman" w:hAnsi="Simplified Arabic" w:cs="Simplified Arabic"/>
                <w:kern w:val="0"/>
                <w:sz w:val="28"/>
                <w:szCs w:val="28"/>
                <w:rtl/>
                <w14:ligatures w14:val="none"/>
              </w:rPr>
            </w:pPr>
            <w:r w:rsidRPr="00AE0E60">
              <w:rPr>
                <w:rFonts w:ascii="Simplified Arabic" w:hAnsi="Simplified Arabic" w:cs="Simplified Arabic"/>
                <w:sz w:val="28"/>
                <w:szCs w:val="28"/>
              </w:rPr>
              <w:t>4.0</w:t>
            </w:r>
          </w:p>
        </w:tc>
        <w:tc>
          <w:tcPr>
            <w:tcW w:w="1256" w:type="pct"/>
            <w:vAlign w:val="center"/>
          </w:tcPr>
          <w:p w14:paraId="07DBF5E1" w14:textId="532AE3D3" w:rsidR="00637712" w:rsidRPr="00AE0E60" w:rsidRDefault="00637712" w:rsidP="00637712">
            <w:pPr>
              <w:bidi/>
              <w:spacing w:line="276" w:lineRule="auto"/>
              <w:jc w:val="center"/>
              <w:rPr>
                <w:rFonts w:ascii="Simplified Arabic" w:eastAsia="Times New Roman" w:hAnsi="Simplified Arabic" w:cs="Simplified Arabic"/>
                <w:kern w:val="0"/>
                <w:sz w:val="28"/>
                <w:szCs w:val="28"/>
                <w:rtl/>
                <w14:ligatures w14:val="none"/>
              </w:rPr>
            </w:pPr>
            <w:r w:rsidRPr="00AE0E60">
              <w:rPr>
                <w:rFonts w:ascii="Simplified Arabic" w:hAnsi="Simplified Arabic" w:cs="Simplified Arabic"/>
                <w:sz w:val="28"/>
                <w:szCs w:val="28"/>
              </w:rPr>
              <w:t xml:space="preserve">4.2 </w:t>
            </w:r>
            <w:r w:rsidRPr="00AE0E60">
              <w:rPr>
                <w:rFonts w:ascii="Simplified Arabic" w:hAnsi="Simplified Arabic" w:cs="Simplified Arabic"/>
                <w:sz w:val="28"/>
                <w:szCs w:val="28"/>
                <w:rtl/>
              </w:rPr>
              <w:t>(الحمادي والعنزي، 2021)</w:t>
            </w:r>
          </w:p>
        </w:tc>
        <w:tc>
          <w:tcPr>
            <w:tcW w:w="1248" w:type="pct"/>
            <w:vAlign w:val="center"/>
          </w:tcPr>
          <w:p w14:paraId="1C74694B" w14:textId="2F72E9A6" w:rsidR="00637712" w:rsidRPr="00AE0E60" w:rsidRDefault="00637712" w:rsidP="00637712">
            <w:pPr>
              <w:bidi/>
              <w:spacing w:line="276" w:lineRule="auto"/>
              <w:jc w:val="center"/>
              <w:rPr>
                <w:rFonts w:ascii="Simplified Arabic" w:eastAsia="Times New Roman" w:hAnsi="Simplified Arabic" w:cs="Simplified Arabic"/>
                <w:kern w:val="0"/>
                <w:sz w:val="28"/>
                <w:szCs w:val="28"/>
                <w:rtl/>
                <w14:ligatures w14:val="none"/>
              </w:rPr>
            </w:pPr>
            <w:r w:rsidRPr="00AE0E60">
              <w:rPr>
                <w:rFonts w:ascii="Simplified Arabic" w:hAnsi="Simplified Arabic" w:cs="Simplified Arabic"/>
                <w:sz w:val="28"/>
                <w:szCs w:val="28"/>
                <w:rtl/>
              </w:rPr>
              <w:t>اختلاف متوسط</w:t>
            </w:r>
          </w:p>
        </w:tc>
      </w:tr>
      <w:tr w:rsidR="00637712" w:rsidRPr="00AE0E60" w14:paraId="578803AB" w14:textId="77777777" w:rsidTr="00F117DA">
        <w:tc>
          <w:tcPr>
            <w:tcW w:w="1251" w:type="pct"/>
            <w:vAlign w:val="center"/>
          </w:tcPr>
          <w:p w14:paraId="2470FD53" w14:textId="667A5088" w:rsidR="00637712" w:rsidRPr="00AE0E60" w:rsidRDefault="00637712" w:rsidP="00637712">
            <w:pPr>
              <w:bidi/>
              <w:spacing w:line="276" w:lineRule="auto"/>
              <w:jc w:val="center"/>
              <w:rPr>
                <w:rFonts w:ascii="Simplified Arabic" w:eastAsia="Times New Roman" w:hAnsi="Simplified Arabic" w:cs="Simplified Arabic"/>
                <w:kern w:val="0"/>
                <w:sz w:val="28"/>
                <w:szCs w:val="28"/>
                <w:rtl/>
                <w14:ligatures w14:val="none"/>
              </w:rPr>
            </w:pPr>
            <w:r w:rsidRPr="00AE0E60">
              <w:rPr>
                <w:rFonts w:ascii="Simplified Arabic" w:hAnsi="Simplified Arabic" w:cs="Simplified Arabic"/>
                <w:sz w:val="28"/>
                <w:szCs w:val="28"/>
                <w:rtl/>
              </w:rPr>
              <w:t>الكفاءة السلوكية</w:t>
            </w:r>
          </w:p>
        </w:tc>
        <w:tc>
          <w:tcPr>
            <w:tcW w:w="1246" w:type="pct"/>
            <w:vAlign w:val="center"/>
          </w:tcPr>
          <w:p w14:paraId="1DB318C5" w14:textId="7D705954" w:rsidR="00637712" w:rsidRPr="00AE0E60" w:rsidRDefault="00637712" w:rsidP="00637712">
            <w:pPr>
              <w:bidi/>
              <w:spacing w:line="276" w:lineRule="auto"/>
              <w:jc w:val="center"/>
              <w:rPr>
                <w:rFonts w:ascii="Simplified Arabic" w:eastAsia="Times New Roman" w:hAnsi="Simplified Arabic" w:cs="Simplified Arabic"/>
                <w:kern w:val="0"/>
                <w:sz w:val="28"/>
                <w:szCs w:val="28"/>
                <w:rtl/>
                <w14:ligatures w14:val="none"/>
              </w:rPr>
            </w:pPr>
            <w:r w:rsidRPr="00AE0E60">
              <w:rPr>
                <w:rFonts w:ascii="Simplified Arabic" w:hAnsi="Simplified Arabic" w:cs="Simplified Arabic"/>
                <w:sz w:val="28"/>
                <w:szCs w:val="28"/>
              </w:rPr>
              <w:t>4.2</w:t>
            </w:r>
          </w:p>
        </w:tc>
        <w:tc>
          <w:tcPr>
            <w:tcW w:w="1256" w:type="pct"/>
            <w:vAlign w:val="center"/>
          </w:tcPr>
          <w:p w14:paraId="7AC9F935" w14:textId="5A1FE93E" w:rsidR="00637712" w:rsidRPr="00AE0E60" w:rsidRDefault="00637712" w:rsidP="00637712">
            <w:pPr>
              <w:bidi/>
              <w:spacing w:line="276" w:lineRule="auto"/>
              <w:jc w:val="center"/>
              <w:rPr>
                <w:rFonts w:ascii="Simplified Arabic" w:eastAsia="Times New Roman" w:hAnsi="Simplified Arabic" w:cs="Simplified Arabic"/>
                <w:kern w:val="0"/>
                <w:sz w:val="28"/>
                <w:szCs w:val="28"/>
                <w:rtl/>
                <w14:ligatures w14:val="none"/>
              </w:rPr>
            </w:pPr>
            <w:r w:rsidRPr="00AE0E60">
              <w:rPr>
                <w:rFonts w:ascii="Simplified Arabic" w:hAnsi="Simplified Arabic" w:cs="Simplified Arabic"/>
                <w:sz w:val="28"/>
                <w:szCs w:val="28"/>
              </w:rPr>
              <w:t xml:space="preserve">4.1 </w:t>
            </w:r>
            <w:r w:rsidRPr="00AE0E60">
              <w:rPr>
                <w:rFonts w:ascii="Simplified Arabic" w:hAnsi="Simplified Arabic" w:cs="Simplified Arabic"/>
                <w:sz w:val="28"/>
                <w:szCs w:val="28"/>
                <w:rtl/>
              </w:rPr>
              <w:t>(الزهراني، 2017)</w:t>
            </w:r>
          </w:p>
        </w:tc>
        <w:tc>
          <w:tcPr>
            <w:tcW w:w="1248" w:type="pct"/>
            <w:vAlign w:val="center"/>
          </w:tcPr>
          <w:p w14:paraId="316A5693" w14:textId="1543E7F0" w:rsidR="00637712" w:rsidRPr="00AE0E60" w:rsidRDefault="00637712" w:rsidP="00637712">
            <w:pPr>
              <w:bidi/>
              <w:spacing w:line="276" w:lineRule="auto"/>
              <w:jc w:val="center"/>
              <w:rPr>
                <w:rFonts w:ascii="Simplified Arabic" w:eastAsia="Times New Roman" w:hAnsi="Simplified Arabic" w:cs="Simplified Arabic"/>
                <w:kern w:val="0"/>
                <w:sz w:val="28"/>
                <w:szCs w:val="28"/>
                <w:rtl/>
                <w14:ligatures w14:val="none"/>
              </w:rPr>
            </w:pPr>
            <w:r w:rsidRPr="00AE0E60">
              <w:rPr>
                <w:rFonts w:ascii="Simplified Arabic" w:hAnsi="Simplified Arabic" w:cs="Simplified Arabic"/>
                <w:sz w:val="28"/>
                <w:szCs w:val="28"/>
                <w:rtl/>
              </w:rPr>
              <w:t>اتفاق كبير</w:t>
            </w:r>
          </w:p>
        </w:tc>
      </w:tr>
      <w:tr w:rsidR="00637712" w:rsidRPr="00AE0E60" w14:paraId="44763BD5" w14:textId="77777777" w:rsidTr="00F117DA">
        <w:tc>
          <w:tcPr>
            <w:tcW w:w="1251" w:type="pct"/>
            <w:vAlign w:val="center"/>
          </w:tcPr>
          <w:p w14:paraId="18018ECA" w14:textId="692591B1" w:rsidR="00637712" w:rsidRPr="00AE0E60" w:rsidRDefault="00637712" w:rsidP="00637712">
            <w:pPr>
              <w:bidi/>
              <w:spacing w:line="276" w:lineRule="auto"/>
              <w:jc w:val="center"/>
              <w:rPr>
                <w:rFonts w:ascii="Simplified Arabic" w:eastAsia="Times New Roman" w:hAnsi="Simplified Arabic" w:cs="Simplified Arabic"/>
                <w:kern w:val="0"/>
                <w:sz w:val="28"/>
                <w:szCs w:val="28"/>
                <w:rtl/>
                <w14:ligatures w14:val="none"/>
              </w:rPr>
            </w:pPr>
            <w:r w:rsidRPr="00AE0E60">
              <w:rPr>
                <w:rFonts w:ascii="Simplified Arabic" w:hAnsi="Simplified Arabic" w:cs="Simplified Arabic"/>
                <w:sz w:val="28"/>
                <w:szCs w:val="28"/>
                <w:rtl/>
              </w:rPr>
              <w:t>العمل الجماعي</w:t>
            </w:r>
          </w:p>
        </w:tc>
        <w:tc>
          <w:tcPr>
            <w:tcW w:w="1246" w:type="pct"/>
            <w:vAlign w:val="center"/>
          </w:tcPr>
          <w:p w14:paraId="0ECFA2CB" w14:textId="61531348" w:rsidR="00637712" w:rsidRPr="00AE0E60" w:rsidRDefault="00637712" w:rsidP="00637712">
            <w:pPr>
              <w:bidi/>
              <w:spacing w:line="276" w:lineRule="auto"/>
              <w:jc w:val="center"/>
              <w:rPr>
                <w:rFonts w:ascii="Simplified Arabic" w:eastAsia="Times New Roman" w:hAnsi="Simplified Arabic" w:cs="Simplified Arabic"/>
                <w:kern w:val="0"/>
                <w:sz w:val="28"/>
                <w:szCs w:val="28"/>
                <w:rtl/>
                <w14:ligatures w14:val="none"/>
              </w:rPr>
            </w:pPr>
            <w:r w:rsidRPr="00AE0E60">
              <w:rPr>
                <w:rFonts w:ascii="Simplified Arabic" w:hAnsi="Simplified Arabic" w:cs="Simplified Arabic"/>
                <w:sz w:val="28"/>
                <w:szCs w:val="28"/>
              </w:rPr>
              <w:t>4.3</w:t>
            </w:r>
          </w:p>
        </w:tc>
        <w:tc>
          <w:tcPr>
            <w:tcW w:w="1256" w:type="pct"/>
            <w:vAlign w:val="center"/>
          </w:tcPr>
          <w:p w14:paraId="4EA4FD31" w14:textId="4B17A525" w:rsidR="00637712" w:rsidRPr="00AE0E60" w:rsidRDefault="00637712" w:rsidP="00637712">
            <w:pPr>
              <w:bidi/>
              <w:spacing w:line="276" w:lineRule="auto"/>
              <w:jc w:val="center"/>
              <w:rPr>
                <w:rFonts w:ascii="Simplified Arabic" w:eastAsia="Times New Roman" w:hAnsi="Simplified Arabic" w:cs="Simplified Arabic"/>
                <w:kern w:val="0"/>
                <w:sz w:val="28"/>
                <w:szCs w:val="28"/>
                <w:rtl/>
                <w14:ligatures w14:val="none"/>
              </w:rPr>
            </w:pPr>
            <w:r w:rsidRPr="00AE0E60">
              <w:rPr>
                <w:rFonts w:ascii="Simplified Arabic" w:hAnsi="Simplified Arabic" w:cs="Simplified Arabic"/>
                <w:sz w:val="28"/>
                <w:szCs w:val="28"/>
              </w:rPr>
              <w:t xml:space="preserve">4.2 </w:t>
            </w:r>
            <w:r w:rsidRPr="00AE0E60">
              <w:rPr>
                <w:rFonts w:ascii="Simplified Arabic" w:hAnsi="Simplified Arabic" w:cs="Simplified Arabic"/>
                <w:sz w:val="28"/>
                <w:szCs w:val="28"/>
                <w:rtl/>
              </w:rPr>
              <w:t>(السعدي، 2020)</w:t>
            </w:r>
          </w:p>
        </w:tc>
        <w:tc>
          <w:tcPr>
            <w:tcW w:w="1248" w:type="pct"/>
            <w:vAlign w:val="center"/>
          </w:tcPr>
          <w:p w14:paraId="2A922A87" w14:textId="65275D2C" w:rsidR="00637712" w:rsidRPr="00AE0E60" w:rsidRDefault="00637712" w:rsidP="00637712">
            <w:pPr>
              <w:bidi/>
              <w:spacing w:line="276" w:lineRule="auto"/>
              <w:jc w:val="center"/>
              <w:rPr>
                <w:rFonts w:ascii="Simplified Arabic" w:eastAsia="Times New Roman" w:hAnsi="Simplified Arabic" w:cs="Simplified Arabic"/>
                <w:kern w:val="0"/>
                <w:sz w:val="28"/>
                <w:szCs w:val="28"/>
                <w:rtl/>
                <w14:ligatures w14:val="none"/>
              </w:rPr>
            </w:pPr>
            <w:r w:rsidRPr="00AE0E60">
              <w:rPr>
                <w:rFonts w:ascii="Simplified Arabic" w:hAnsi="Simplified Arabic" w:cs="Simplified Arabic"/>
                <w:sz w:val="28"/>
                <w:szCs w:val="28"/>
                <w:rtl/>
              </w:rPr>
              <w:t>اتفاق كبير</w:t>
            </w:r>
          </w:p>
        </w:tc>
      </w:tr>
    </w:tbl>
    <w:p w14:paraId="20ED09EC" w14:textId="77777777" w:rsidR="00637712" w:rsidRPr="00AE0E60" w:rsidRDefault="00637712" w:rsidP="00637712">
      <w:pPr>
        <w:bidi/>
        <w:spacing w:after="0" w:line="276" w:lineRule="auto"/>
        <w:jc w:val="lowKashida"/>
        <w:rPr>
          <w:rFonts w:ascii="Simplified Arabic" w:eastAsia="Times New Roman" w:hAnsi="Simplified Arabic" w:cs="Simplified Arabic"/>
          <w:kern w:val="0"/>
          <w:sz w:val="28"/>
          <w:szCs w:val="28"/>
          <w:rtl/>
          <w14:ligatures w14:val="none"/>
        </w:rPr>
      </w:pPr>
    </w:p>
    <w:p w14:paraId="1E384E61" w14:textId="77777777" w:rsidR="00637712" w:rsidRPr="00AE0E60" w:rsidRDefault="00637712" w:rsidP="00637712">
      <w:pPr>
        <w:bidi/>
        <w:spacing w:after="0" w:line="276" w:lineRule="auto"/>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b/>
          <w:bCs/>
          <w:kern w:val="0"/>
          <w:sz w:val="28"/>
          <w:szCs w:val="28"/>
          <w:rtl/>
          <w14:ligatures w14:val="none"/>
        </w:rPr>
        <w:t>تحليل الجدول</w:t>
      </w:r>
      <w:r w:rsidRPr="00AE0E60">
        <w:rPr>
          <w:rFonts w:ascii="Simplified Arabic" w:eastAsia="Times New Roman" w:hAnsi="Simplified Arabic" w:cs="Simplified Arabic"/>
          <w:b/>
          <w:bCs/>
          <w:kern w:val="0"/>
          <w:sz w:val="28"/>
          <w:szCs w:val="28"/>
          <w14:ligatures w14:val="none"/>
        </w:rPr>
        <w:t>:</w:t>
      </w:r>
    </w:p>
    <w:p w14:paraId="7123A97D" w14:textId="77777777" w:rsidR="00637712" w:rsidRPr="00AE0E60" w:rsidRDefault="00637712" w:rsidP="00A7526A">
      <w:pPr>
        <w:numPr>
          <w:ilvl w:val="0"/>
          <w:numId w:val="22"/>
        </w:numPr>
        <w:bidi/>
        <w:spacing w:after="0" w:line="276" w:lineRule="auto"/>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lastRenderedPageBreak/>
        <w:t>يظهر الجدول توافقًا كبيرًا بين نتائج الدراسة الحالية ومعظم الدراسات السابقة، مما يعزز موثوقية النتائج</w:t>
      </w:r>
      <w:r w:rsidRPr="00AE0E60">
        <w:rPr>
          <w:rFonts w:ascii="Simplified Arabic" w:eastAsia="Times New Roman" w:hAnsi="Simplified Arabic" w:cs="Simplified Arabic"/>
          <w:kern w:val="0"/>
          <w:sz w:val="28"/>
          <w:szCs w:val="28"/>
          <w14:ligatures w14:val="none"/>
        </w:rPr>
        <w:t>.</w:t>
      </w:r>
    </w:p>
    <w:p w14:paraId="002A20D7" w14:textId="77777777" w:rsidR="00637712" w:rsidRPr="00AE0E60" w:rsidRDefault="00637712" w:rsidP="00A7526A">
      <w:pPr>
        <w:numPr>
          <w:ilvl w:val="0"/>
          <w:numId w:val="22"/>
        </w:numPr>
        <w:bidi/>
        <w:spacing w:after="0" w:line="276" w:lineRule="auto"/>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الاختلافات الطفيفة في ملاءمة محتوى التدريب والكفاءة الإدارية تشير إلى فرص لتحسين برامج التدريب لتصبح أكثر تخصصًا وملاءمة لاحتياجات الموظفين العملية والإدارية</w:t>
      </w:r>
      <w:r w:rsidRPr="00AE0E60">
        <w:rPr>
          <w:rFonts w:ascii="Simplified Arabic" w:eastAsia="Times New Roman" w:hAnsi="Simplified Arabic" w:cs="Simplified Arabic"/>
          <w:kern w:val="0"/>
          <w:sz w:val="28"/>
          <w:szCs w:val="28"/>
          <w14:ligatures w14:val="none"/>
        </w:rPr>
        <w:t>.</w:t>
      </w:r>
    </w:p>
    <w:p w14:paraId="764514FC" w14:textId="77777777" w:rsidR="00637712" w:rsidRPr="00AE0E60" w:rsidRDefault="00637712" w:rsidP="00637712">
      <w:pPr>
        <w:bidi/>
        <w:spacing w:after="0" w:line="276" w:lineRule="auto"/>
        <w:jc w:val="lowKashida"/>
        <w:rPr>
          <w:rFonts w:ascii="Simplified Arabic" w:eastAsia="Times New Roman" w:hAnsi="Simplified Arabic" w:cs="Simplified Arabic"/>
          <w:kern w:val="0"/>
          <w:sz w:val="28"/>
          <w:szCs w:val="28"/>
          <w:rtl/>
          <w14:ligatures w14:val="none"/>
        </w:rPr>
      </w:pPr>
    </w:p>
    <w:p w14:paraId="0A391075" w14:textId="77777777" w:rsidR="001D7F87" w:rsidRPr="00AE0E60" w:rsidRDefault="001D7F87" w:rsidP="001D7F87">
      <w:pPr>
        <w:bidi/>
        <w:spacing w:after="0" w:line="276" w:lineRule="auto"/>
        <w:jc w:val="lowKashida"/>
        <w:rPr>
          <w:rFonts w:ascii="Simplified Arabic" w:eastAsia="Times New Roman" w:hAnsi="Simplified Arabic" w:cs="Simplified Arabic"/>
          <w:kern w:val="0"/>
          <w:sz w:val="28"/>
          <w:szCs w:val="28"/>
          <w:rtl/>
          <w14:ligatures w14:val="none"/>
        </w:rPr>
      </w:pPr>
    </w:p>
    <w:p w14:paraId="19AE77B4" w14:textId="77777777" w:rsidR="001D7F87" w:rsidRPr="00AE0E60" w:rsidRDefault="001D7F87" w:rsidP="001D7F87">
      <w:pPr>
        <w:bidi/>
        <w:spacing w:after="0" w:line="276" w:lineRule="auto"/>
        <w:jc w:val="lowKashida"/>
        <w:rPr>
          <w:rFonts w:ascii="Simplified Arabic" w:eastAsia="Times New Roman" w:hAnsi="Simplified Arabic" w:cs="Simplified Arabic"/>
          <w:kern w:val="0"/>
          <w:sz w:val="28"/>
          <w:szCs w:val="28"/>
          <w:rtl/>
          <w14:ligatures w14:val="none"/>
        </w:rPr>
      </w:pPr>
    </w:p>
    <w:p w14:paraId="1C6927A9" w14:textId="77777777" w:rsidR="001D7F87" w:rsidRPr="00AE0E60" w:rsidRDefault="001D7F87" w:rsidP="001D7F87">
      <w:pPr>
        <w:bidi/>
        <w:spacing w:after="0" w:line="276" w:lineRule="auto"/>
        <w:jc w:val="lowKashida"/>
        <w:rPr>
          <w:rFonts w:ascii="Simplified Arabic" w:eastAsia="Times New Roman" w:hAnsi="Simplified Arabic" w:cs="Simplified Arabic"/>
          <w:kern w:val="0"/>
          <w:sz w:val="28"/>
          <w:szCs w:val="28"/>
          <w:rtl/>
          <w14:ligatures w14:val="none"/>
        </w:rPr>
      </w:pPr>
    </w:p>
    <w:p w14:paraId="51573A90" w14:textId="77777777" w:rsidR="00BD13C0" w:rsidRDefault="00BD13C0" w:rsidP="00BA6097">
      <w:pPr>
        <w:bidi/>
        <w:spacing w:after="0" w:line="276" w:lineRule="auto"/>
        <w:jc w:val="both"/>
        <w:rPr>
          <w:rFonts w:ascii="Simplified Arabic" w:eastAsia="Times New Roman" w:hAnsi="Simplified Arabic" w:cs="Simplified Arabic"/>
          <w:kern w:val="0"/>
          <w:sz w:val="28"/>
          <w:szCs w:val="28"/>
          <w:rtl/>
          <w14:ligatures w14:val="none"/>
        </w:rPr>
      </w:pPr>
    </w:p>
    <w:p w14:paraId="2FE0C9A5" w14:textId="77777777" w:rsidR="002465B4" w:rsidRDefault="002465B4" w:rsidP="002465B4">
      <w:pPr>
        <w:bidi/>
        <w:spacing w:after="0" w:line="276" w:lineRule="auto"/>
        <w:jc w:val="both"/>
        <w:rPr>
          <w:rFonts w:ascii="Simplified Arabic" w:eastAsia="Times New Roman" w:hAnsi="Simplified Arabic" w:cs="Simplified Arabic"/>
          <w:kern w:val="0"/>
          <w:sz w:val="28"/>
          <w:szCs w:val="28"/>
          <w:rtl/>
          <w14:ligatures w14:val="none"/>
        </w:rPr>
      </w:pPr>
    </w:p>
    <w:p w14:paraId="0C17AE55" w14:textId="77777777" w:rsidR="002465B4" w:rsidRDefault="002465B4" w:rsidP="002465B4">
      <w:pPr>
        <w:bidi/>
        <w:spacing w:after="0" w:line="276" w:lineRule="auto"/>
        <w:jc w:val="both"/>
        <w:rPr>
          <w:rFonts w:ascii="Simplified Arabic" w:eastAsia="Times New Roman" w:hAnsi="Simplified Arabic" w:cs="Simplified Arabic"/>
          <w:kern w:val="0"/>
          <w:sz w:val="28"/>
          <w:szCs w:val="28"/>
          <w:rtl/>
          <w14:ligatures w14:val="none"/>
        </w:rPr>
      </w:pPr>
    </w:p>
    <w:p w14:paraId="0490138C" w14:textId="77777777" w:rsidR="002465B4" w:rsidRDefault="002465B4" w:rsidP="002465B4">
      <w:pPr>
        <w:bidi/>
        <w:spacing w:after="0" w:line="276" w:lineRule="auto"/>
        <w:jc w:val="both"/>
        <w:rPr>
          <w:rFonts w:ascii="Simplified Arabic" w:eastAsia="Times New Roman" w:hAnsi="Simplified Arabic" w:cs="Simplified Arabic"/>
          <w:kern w:val="0"/>
          <w:sz w:val="28"/>
          <w:szCs w:val="28"/>
          <w:rtl/>
          <w14:ligatures w14:val="none"/>
        </w:rPr>
      </w:pPr>
    </w:p>
    <w:p w14:paraId="160AD905" w14:textId="77777777" w:rsidR="002465B4" w:rsidRDefault="002465B4" w:rsidP="002465B4">
      <w:pPr>
        <w:bidi/>
        <w:spacing w:after="0" w:line="276" w:lineRule="auto"/>
        <w:jc w:val="both"/>
        <w:rPr>
          <w:rFonts w:ascii="Simplified Arabic" w:eastAsia="Times New Roman" w:hAnsi="Simplified Arabic" w:cs="Simplified Arabic"/>
          <w:kern w:val="0"/>
          <w:sz w:val="28"/>
          <w:szCs w:val="28"/>
          <w:rtl/>
          <w14:ligatures w14:val="none"/>
        </w:rPr>
      </w:pPr>
    </w:p>
    <w:p w14:paraId="2907D16A" w14:textId="77777777" w:rsidR="002465B4" w:rsidRDefault="002465B4" w:rsidP="002465B4">
      <w:pPr>
        <w:bidi/>
        <w:spacing w:after="0" w:line="276" w:lineRule="auto"/>
        <w:jc w:val="both"/>
        <w:rPr>
          <w:rFonts w:ascii="Simplified Arabic" w:eastAsia="Times New Roman" w:hAnsi="Simplified Arabic" w:cs="Simplified Arabic"/>
          <w:kern w:val="0"/>
          <w:sz w:val="28"/>
          <w:szCs w:val="28"/>
          <w:rtl/>
          <w14:ligatures w14:val="none"/>
        </w:rPr>
      </w:pPr>
    </w:p>
    <w:p w14:paraId="22F117DF" w14:textId="77777777" w:rsidR="002465B4" w:rsidRDefault="002465B4" w:rsidP="002465B4">
      <w:pPr>
        <w:bidi/>
        <w:spacing w:after="0" w:line="276" w:lineRule="auto"/>
        <w:jc w:val="both"/>
        <w:rPr>
          <w:rFonts w:ascii="Simplified Arabic" w:eastAsia="Times New Roman" w:hAnsi="Simplified Arabic" w:cs="Simplified Arabic"/>
          <w:kern w:val="0"/>
          <w:sz w:val="28"/>
          <w:szCs w:val="28"/>
          <w:rtl/>
          <w14:ligatures w14:val="none"/>
        </w:rPr>
      </w:pPr>
    </w:p>
    <w:p w14:paraId="69ABC14E" w14:textId="77777777" w:rsidR="002465B4" w:rsidRDefault="002465B4" w:rsidP="002465B4">
      <w:pPr>
        <w:bidi/>
        <w:spacing w:after="0" w:line="276" w:lineRule="auto"/>
        <w:jc w:val="both"/>
        <w:rPr>
          <w:rFonts w:ascii="Simplified Arabic" w:eastAsia="Times New Roman" w:hAnsi="Simplified Arabic" w:cs="Simplified Arabic"/>
          <w:kern w:val="0"/>
          <w:sz w:val="28"/>
          <w:szCs w:val="28"/>
          <w:rtl/>
          <w14:ligatures w14:val="none"/>
        </w:rPr>
      </w:pPr>
    </w:p>
    <w:p w14:paraId="5DCB2442" w14:textId="77777777" w:rsidR="002465B4" w:rsidRDefault="002465B4" w:rsidP="002465B4">
      <w:pPr>
        <w:bidi/>
        <w:spacing w:after="0" w:line="276" w:lineRule="auto"/>
        <w:jc w:val="both"/>
        <w:rPr>
          <w:rFonts w:ascii="Simplified Arabic" w:eastAsia="Times New Roman" w:hAnsi="Simplified Arabic" w:cs="Simplified Arabic"/>
          <w:kern w:val="0"/>
          <w:sz w:val="28"/>
          <w:szCs w:val="28"/>
          <w:rtl/>
          <w14:ligatures w14:val="none"/>
        </w:rPr>
      </w:pPr>
    </w:p>
    <w:p w14:paraId="4D08CB2A" w14:textId="77777777" w:rsidR="002465B4" w:rsidRDefault="002465B4" w:rsidP="002465B4">
      <w:pPr>
        <w:bidi/>
        <w:spacing w:after="0" w:line="276" w:lineRule="auto"/>
        <w:jc w:val="both"/>
        <w:rPr>
          <w:rFonts w:ascii="Simplified Arabic" w:eastAsia="Times New Roman" w:hAnsi="Simplified Arabic" w:cs="Simplified Arabic"/>
          <w:kern w:val="0"/>
          <w:sz w:val="28"/>
          <w:szCs w:val="28"/>
          <w:rtl/>
          <w14:ligatures w14:val="none"/>
        </w:rPr>
      </w:pPr>
    </w:p>
    <w:p w14:paraId="3A06C533" w14:textId="77777777" w:rsidR="002465B4" w:rsidRDefault="002465B4" w:rsidP="002465B4">
      <w:pPr>
        <w:bidi/>
        <w:spacing w:after="0" w:line="276" w:lineRule="auto"/>
        <w:jc w:val="both"/>
        <w:rPr>
          <w:rFonts w:ascii="Simplified Arabic" w:eastAsia="Times New Roman" w:hAnsi="Simplified Arabic" w:cs="Simplified Arabic"/>
          <w:kern w:val="0"/>
          <w:sz w:val="28"/>
          <w:szCs w:val="28"/>
          <w:rtl/>
          <w14:ligatures w14:val="none"/>
        </w:rPr>
      </w:pPr>
    </w:p>
    <w:p w14:paraId="04BAA991" w14:textId="77777777" w:rsidR="002465B4" w:rsidRDefault="002465B4" w:rsidP="002465B4">
      <w:pPr>
        <w:bidi/>
        <w:spacing w:after="0" w:line="276" w:lineRule="auto"/>
        <w:jc w:val="both"/>
        <w:rPr>
          <w:rFonts w:ascii="Simplified Arabic" w:eastAsia="Times New Roman" w:hAnsi="Simplified Arabic" w:cs="Simplified Arabic"/>
          <w:kern w:val="0"/>
          <w:sz w:val="28"/>
          <w:szCs w:val="28"/>
          <w:rtl/>
          <w14:ligatures w14:val="none"/>
        </w:rPr>
      </w:pPr>
    </w:p>
    <w:p w14:paraId="30954152" w14:textId="77777777" w:rsidR="002465B4" w:rsidRDefault="002465B4" w:rsidP="002465B4">
      <w:pPr>
        <w:bidi/>
        <w:spacing w:after="0" w:line="276" w:lineRule="auto"/>
        <w:jc w:val="both"/>
        <w:rPr>
          <w:rFonts w:ascii="Simplified Arabic" w:eastAsia="Times New Roman" w:hAnsi="Simplified Arabic" w:cs="Simplified Arabic"/>
          <w:kern w:val="0"/>
          <w:sz w:val="28"/>
          <w:szCs w:val="28"/>
          <w:rtl/>
          <w14:ligatures w14:val="none"/>
        </w:rPr>
      </w:pPr>
    </w:p>
    <w:p w14:paraId="04356BB3" w14:textId="77777777" w:rsidR="002465B4" w:rsidRDefault="002465B4" w:rsidP="002465B4">
      <w:pPr>
        <w:bidi/>
        <w:spacing w:after="0" w:line="276" w:lineRule="auto"/>
        <w:jc w:val="both"/>
        <w:rPr>
          <w:rFonts w:ascii="Simplified Arabic" w:eastAsia="Times New Roman" w:hAnsi="Simplified Arabic" w:cs="Simplified Arabic"/>
          <w:kern w:val="0"/>
          <w:sz w:val="28"/>
          <w:szCs w:val="28"/>
          <w:rtl/>
          <w14:ligatures w14:val="none"/>
        </w:rPr>
      </w:pPr>
    </w:p>
    <w:p w14:paraId="671C70E2" w14:textId="77777777" w:rsidR="002465B4" w:rsidRDefault="002465B4" w:rsidP="002465B4">
      <w:pPr>
        <w:bidi/>
        <w:spacing w:after="0" w:line="276" w:lineRule="auto"/>
        <w:jc w:val="both"/>
        <w:rPr>
          <w:rFonts w:ascii="Simplified Arabic" w:eastAsia="Times New Roman" w:hAnsi="Simplified Arabic" w:cs="Simplified Arabic"/>
          <w:kern w:val="0"/>
          <w:sz w:val="28"/>
          <w:szCs w:val="28"/>
          <w:rtl/>
          <w14:ligatures w14:val="none"/>
        </w:rPr>
      </w:pPr>
    </w:p>
    <w:p w14:paraId="6E969760" w14:textId="223A2FB1" w:rsidR="002465B4" w:rsidRDefault="002465B4" w:rsidP="002465B4">
      <w:pPr>
        <w:bidi/>
        <w:spacing w:after="0" w:line="276"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w:t>
      </w:r>
    </w:p>
    <w:p w14:paraId="35838371" w14:textId="77777777" w:rsidR="002465B4" w:rsidRDefault="002465B4" w:rsidP="002465B4">
      <w:pPr>
        <w:bidi/>
        <w:spacing w:after="0" w:line="276" w:lineRule="auto"/>
        <w:jc w:val="both"/>
        <w:rPr>
          <w:rFonts w:ascii="Simplified Arabic" w:eastAsia="Times New Roman" w:hAnsi="Simplified Arabic" w:cs="Simplified Arabic"/>
          <w:kern w:val="0"/>
          <w:sz w:val="28"/>
          <w:szCs w:val="28"/>
          <w:rtl/>
          <w14:ligatures w14:val="none"/>
        </w:rPr>
      </w:pPr>
    </w:p>
    <w:p w14:paraId="3805D262" w14:textId="77777777" w:rsidR="002465B4" w:rsidRPr="00AE0E60" w:rsidRDefault="002465B4" w:rsidP="002465B4">
      <w:pPr>
        <w:bidi/>
        <w:spacing w:after="0" w:line="276" w:lineRule="auto"/>
        <w:jc w:val="both"/>
        <w:rPr>
          <w:rFonts w:ascii="Simplified Arabic" w:eastAsia="Times New Roman" w:hAnsi="Simplified Arabic" w:cs="Simplified Arabic"/>
          <w:kern w:val="0"/>
          <w:sz w:val="28"/>
          <w:szCs w:val="28"/>
          <w:rtl/>
          <w14:ligatures w14:val="none"/>
        </w:rPr>
      </w:pPr>
    </w:p>
    <w:p w14:paraId="37CA7FFD" w14:textId="524F9014" w:rsidR="00BA6097" w:rsidRPr="00AE0E60" w:rsidRDefault="00637712" w:rsidP="00BD13C0">
      <w:pPr>
        <w:bidi/>
        <w:spacing w:after="0" w:line="276" w:lineRule="auto"/>
        <w:jc w:val="both"/>
        <w:rPr>
          <w:rFonts w:ascii="Simplified Arabic" w:eastAsia="Times New Roman" w:hAnsi="Simplified Arabic" w:cs="Simplified Arabic"/>
          <w:b/>
          <w:bCs/>
          <w:kern w:val="0"/>
          <w:sz w:val="32"/>
          <w:szCs w:val="32"/>
          <w:rtl/>
          <w14:ligatures w14:val="none"/>
        </w:rPr>
      </w:pPr>
      <w:r w:rsidRPr="00AE0E60">
        <w:rPr>
          <w:rFonts w:ascii="Simplified Arabic" w:eastAsia="Times New Roman" w:hAnsi="Simplified Arabic" w:cs="Simplified Arabic"/>
          <w:b/>
          <w:bCs/>
          <w:kern w:val="0"/>
          <w:sz w:val="32"/>
          <w:szCs w:val="32"/>
          <w:rtl/>
          <w14:ligatures w14:val="none"/>
        </w:rPr>
        <w:lastRenderedPageBreak/>
        <w:t>التوصيات:</w:t>
      </w:r>
    </w:p>
    <w:p w14:paraId="003BB438" w14:textId="44C3F2F6" w:rsidR="00637712" w:rsidRPr="00AE0E60" w:rsidRDefault="00637712" w:rsidP="00A7526A">
      <w:pPr>
        <w:numPr>
          <w:ilvl w:val="0"/>
          <w:numId w:val="23"/>
        </w:numPr>
        <w:bidi/>
        <w:spacing w:after="0" w:line="276" w:lineRule="auto"/>
        <w:jc w:val="both"/>
        <w:rPr>
          <w:rFonts w:ascii="Simplified Arabic" w:eastAsia="Times New Roman" w:hAnsi="Simplified Arabic" w:cs="Simplified Arabic"/>
          <w:b/>
          <w:bCs/>
          <w:noProof/>
          <w:color w:val="000000"/>
          <w:kern w:val="0"/>
          <w:sz w:val="28"/>
          <w:szCs w:val="28"/>
          <w:lang w:eastAsia="x-none"/>
          <w14:ligatures w14:val="none"/>
        </w:rPr>
      </w:pPr>
      <w:r w:rsidRPr="00AE0E60">
        <w:rPr>
          <w:rFonts w:ascii="Simplified Arabic" w:eastAsia="Times New Roman" w:hAnsi="Simplified Arabic" w:cs="Simplified Arabic"/>
          <w:b/>
          <w:bCs/>
          <w:noProof/>
          <w:color w:val="000000"/>
          <w:kern w:val="0"/>
          <w:sz w:val="28"/>
          <w:szCs w:val="28"/>
          <w:rtl/>
          <w:lang w:eastAsia="x-none"/>
          <w14:ligatures w14:val="none"/>
        </w:rPr>
        <w:t xml:space="preserve">تعزيز برامج التدريب والتطوير المهني: </w:t>
      </w:r>
    </w:p>
    <w:p w14:paraId="06746606" w14:textId="3391ECF1" w:rsidR="00637712" w:rsidRPr="00AE0E60" w:rsidRDefault="00637712" w:rsidP="00637712">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ينبغي للمؤسسات العمل على تصميم برامج تدريبية مستمرة ومتنوعة تستهدف جميع مستويات الموظفين، سواء في الجانب الفني، الإداري، أو السلوكي. ويجب أن تكون هذه البرامج مرتبطة مباشرة باحتياجات العمل اليومية وتواكب التطورات التكنولوجية والإدارية الحديثة. كما يُنصح باستخدام أساليب تدريب تفاعلية مثل المحاكاة، التعلم الإلكتروني، وورش العمل العملية، لضمان تحقيق أفضل النتائج وتعزيز مهارات الموظفين بشكل عملي</w:t>
      </w:r>
      <w:r w:rsidRPr="00AE0E60">
        <w:rPr>
          <w:rFonts w:ascii="Simplified Arabic" w:eastAsia="Times New Roman" w:hAnsi="Simplified Arabic" w:cs="Simplified Arabic"/>
          <w:kern w:val="0"/>
          <w:sz w:val="28"/>
          <w:szCs w:val="28"/>
          <w14:ligatures w14:val="none"/>
        </w:rPr>
        <w:t xml:space="preserve"> (Noe, 2017).</w:t>
      </w:r>
    </w:p>
    <w:p w14:paraId="7E9F3116" w14:textId="77777777" w:rsidR="00637712" w:rsidRPr="00AE0E60" w:rsidRDefault="00637712" w:rsidP="00A7526A">
      <w:pPr>
        <w:numPr>
          <w:ilvl w:val="0"/>
          <w:numId w:val="23"/>
        </w:numPr>
        <w:bidi/>
        <w:spacing w:after="0" w:line="276" w:lineRule="auto"/>
        <w:jc w:val="both"/>
        <w:rPr>
          <w:rFonts w:ascii="Simplified Arabic" w:eastAsia="Times New Roman" w:hAnsi="Simplified Arabic" w:cs="Simplified Arabic"/>
          <w:b/>
          <w:bCs/>
          <w:noProof/>
          <w:color w:val="000000"/>
          <w:kern w:val="0"/>
          <w:sz w:val="28"/>
          <w:szCs w:val="28"/>
          <w:lang w:eastAsia="x-none" w:bidi="ar-EG"/>
          <w14:ligatures w14:val="none"/>
        </w:rPr>
      </w:pPr>
      <w:r w:rsidRPr="00AE0E60">
        <w:rPr>
          <w:rFonts w:ascii="Simplified Arabic" w:eastAsia="Times New Roman" w:hAnsi="Simplified Arabic" w:cs="Simplified Arabic"/>
          <w:b/>
          <w:bCs/>
          <w:noProof/>
          <w:color w:val="000000"/>
          <w:kern w:val="0"/>
          <w:sz w:val="28"/>
          <w:szCs w:val="28"/>
          <w:rtl/>
          <w:lang w:eastAsia="x-none"/>
          <w14:ligatures w14:val="none"/>
        </w:rPr>
        <w:t>تطوير الكفاءة الإدارية والقيادية</w:t>
      </w:r>
      <w:r w:rsidRPr="00AE0E60">
        <w:rPr>
          <w:rFonts w:ascii="Simplified Arabic" w:eastAsia="Times New Roman" w:hAnsi="Simplified Arabic" w:cs="Simplified Arabic"/>
          <w:b/>
          <w:bCs/>
          <w:noProof/>
          <w:color w:val="000000"/>
          <w:kern w:val="0"/>
          <w:sz w:val="28"/>
          <w:szCs w:val="28"/>
          <w:rtl/>
          <w:lang w:eastAsia="x-none" w:bidi="ar-EG"/>
          <w14:ligatures w14:val="none"/>
        </w:rPr>
        <w:t>:</w:t>
      </w:r>
    </w:p>
    <w:p w14:paraId="3A7AB7C4" w14:textId="16DB858D" w:rsidR="00637712" w:rsidRPr="00AE0E60" w:rsidRDefault="00637712" w:rsidP="00637712">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يجب التركيز على رفع مستوى الكفاءة الإدارية لدى الموظفين من خلال برامج تدريبية متخصصة في مجالات التخطيط، اتخاذ القرار، وإدارة الموارد البشرية. وينبغي تقديم فرص إرشاد وتوجيه</w:t>
      </w:r>
      <w:r w:rsidRPr="00AE0E60">
        <w:rPr>
          <w:rFonts w:ascii="Simplified Arabic" w:eastAsia="Times New Roman" w:hAnsi="Simplified Arabic" w:cs="Simplified Arabic"/>
          <w:kern w:val="0"/>
          <w:sz w:val="28"/>
          <w:szCs w:val="28"/>
          <w14:ligatures w14:val="none"/>
        </w:rPr>
        <w:t xml:space="preserve"> (Coaching &amp; Mentoring) </w:t>
      </w:r>
      <w:r w:rsidRPr="00AE0E60">
        <w:rPr>
          <w:rFonts w:ascii="Simplified Arabic" w:eastAsia="Times New Roman" w:hAnsi="Simplified Arabic" w:cs="Simplified Arabic"/>
          <w:kern w:val="0"/>
          <w:sz w:val="28"/>
          <w:szCs w:val="28"/>
          <w:rtl/>
          <w14:ligatures w14:val="none"/>
        </w:rPr>
        <w:t>للموظفين الجدد والمحتمل ترقيتهم للمناصب القيادية، بهدف تجهيزهم للمهام المستقبلية وتحسين قدرتهم على مواجهة التحديات التنظيمية</w:t>
      </w:r>
      <w:r w:rsidRPr="00AE0E60">
        <w:rPr>
          <w:rFonts w:ascii="Simplified Arabic" w:eastAsia="Times New Roman" w:hAnsi="Simplified Arabic" w:cs="Simplified Arabic"/>
          <w:kern w:val="0"/>
          <w:sz w:val="28"/>
          <w:szCs w:val="28"/>
          <w14:ligatures w14:val="none"/>
        </w:rPr>
        <w:t xml:space="preserve"> (Armstrong, 2014).</w:t>
      </w:r>
    </w:p>
    <w:p w14:paraId="5B6F783E" w14:textId="77777777" w:rsidR="00637712" w:rsidRPr="00AE0E60" w:rsidRDefault="00637712" w:rsidP="00A7526A">
      <w:pPr>
        <w:numPr>
          <w:ilvl w:val="0"/>
          <w:numId w:val="23"/>
        </w:numPr>
        <w:bidi/>
        <w:spacing w:after="0" w:line="276" w:lineRule="auto"/>
        <w:jc w:val="both"/>
        <w:rPr>
          <w:rFonts w:ascii="Simplified Arabic" w:eastAsia="Times New Roman" w:hAnsi="Simplified Arabic" w:cs="Simplified Arabic"/>
          <w:b/>
          <w:bCs/>
          <w:noProof/>
          <w:color w:val="000000"/>
          <w:kern w:val="0"/>
          <w:sz w:val="28"/>
          <w:szCs w:val="28"/>
          <w:lang w:eastAsia="x-none" w:bidi="ar-EG"/>
          <w14:ligatures w14:val="none"/>
        </w:rPr>
      </w:pPr>
      <w:r w:rsidRPr="00AE0E60">
        <w:rPr>
          <w:rFonts w:ascii="Simplified Arabic" w:eastAsia="Times New Roman" w:hAnsi="Simplified Arabic" w:cs="Simplified Arabic"/>
          <w:b/>
          <w:bCs/>
          <w:noProof/>
          <w:color w:val="000000"/>
          <w:kern w:val="0"/>
          <w:sz w:val="28"/>
          <w:szCs w:val="28"/>
          <w:rtl/>
          <w:lang w:eastAsia="x-none"/>
          <w14:ligatures w14:val="none"/>
        </w:rPr>
        <w:t>تحسين بيئة العمل المادية والمعنوية</w:t>
      </w:r>
      <w:r w:rsidRPr="00AE0E60">
        <w:rPr>
          <w:rFonts w:ascii="Simplified Arabic" w:eastAsia="Times New Roman" w:hAnsi="Simplified Arabic" w:cs="Simplified Arabic"/>
          <w:b/>
          <w:bCs/>
          <w:noProof/>
          <w:color w:val="000000"/>
          <w:kern w:val="0"/>
          <w:sz w:val="28"/>
          <w:szCs w:val="28"/>
          <w:rtl/>
          <w:lang w:eastAsia="x-none" w:bidi="ar-EG"/>
          <w14:ligatures w14:val="none"/>
        </w:rPr>
        <w:t>:</w:t>
      </w:r>
    </w:p>
    <w:p w14:paraId="10E8ADE7" w14:textId="0047BECD" w:rsidR="00637712" w:rsidRPr="00AE0E60" w:rsidRDefault="00637712" w:rsidP="00637712">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توصي الدراسة بتهيئة بيئة عمل محفزة ومناسبة، تشمل توفير المرافق الأساسية، بيئة نفسية إيجابية، وتشجيع التعاون بين الموظفين. كما يجب الحد من الضغوط النفسية والعمل على تحسين ظروف العمل اليومية لضمان تحقيق مستويات عالية من الإنتاجية والرضا الوظيفي. بيئة العمل الداعمة تسهم بشكل مباشر في رفع كفاءة الموظفين وتعزيز روح الانتماء للمؤسسة</w:t>
      </w:r>
      <w:r w:rsidRPr="00AE0E60">
        <w:rPr>
          <w:rFonts w:ascii="Simplified Arabic" w:eastAsia="Times New Roman" w:hAnsi="Simplified Arabic" w:cs="Simplified Arabic"/>
          <w:kern w:val="0"/>
          <w:sz w:val="28"/>
          <w:szCs w:val="28"/>
          <w14:ligatures w14:val="none"/>
        </w:rPr>
        <w:t xml:space="preserve"> (Dessler, 2020).</w:t>
      </w:r>
    </w:p>
    <w:p w14:paraId="1CF773FA" w14:textId="18624797" w:rsidR="00637712" w:rsidRPr="00AE0E60" w:rsidRDefault="00637712" w:rsidP="00A7526A">
      <w:pPr>
        <w:numPr>
          <w:ilvl w:val="0"/>
          <w:numId w:val="23"/>
        </w:numPr>
        <w:bidi/>
        <w:spacing w:after="0" w:line="276" w:lineRule="auto"/>
        <w:jc w:val="both"/>
        <w:rPr>
          <w:rFonts w:ascii="Simplified Arabic" w:eastAsia="Times New Roman" w:hAnsi="Simplified Arabic" w:cs="Simplified Arabic"/>
          <w:b/>
          <w:bCs/>
          <w:noProof/>
          <w:color w:val="000000"/>
          <w:kern w:val="0"/>
          <w:sz w:val="28"/>
          <w:szCs w:val="28"/>
          <w:lang w:eastAsia="x-none" w:bidi="ar-EG"/>
          <w14:ligatures w14:val="none"/>
        </w:rPr>
      </w:pPr>
      <w:r w:rsidRPr="00AE0E60">
        <w:rPr>
          <w:rFonts w:ascii="Simplified Arabic" w:eastAsia="Times New Roman" w:hAnsi="Simplified Arabic" w:cs="Simplified Arabic"/>
          <w:b/>
          <w:bCs/>
          <w:noProof/>
          <w:color w:val="000000"/>
          <w:kern w:val="0"/>
          <w:sz w:val="28"/>
          <w:szCs w:val="28"/>
          <w:rtl/>
          <w:lang w:eastAsia="x-none"/>
          <w14:ligatures w14:val="none"/>
        </w:rPr>
        <w:t>تطبيق نظم تحفيز ومكافآت فعّالة</w:t>
      </w:r>
      <w:r w:rsidRPr="00AE0E60">
        <w:rPr>
          <w:rFonts w:ascii="Simplified Arabic" w:eastAsia="Times New Roman" w:hAnsi="Simplified Arabic" w:cs="Simplified Arabic"/>
          <w:b/>
          <w:bCs/>
          <w:noProof/>
          <w:color w:val="000000"/>
          <w:kern w:val="0"/>
          <w:sz w:val="28"/>
          <w:szCs w:val="28"/>
          <w:rtl/>
          <w:lang w:eastAsia="x-none" w:bidi="ar-EG"/>
          <w14:ligatures w14:val="none"/>
        </w:rPr>
        <w:t>:</w:t>
      </w:r>
    </w:p>
    <w:p w14:paraId="5B4ABFB7" w14:textId="0B7C1664" w:rsidR="00BD13C0" w:rsidRPr="00AE0E60" w:rsidRDefault="00637712" w:rsidP="00257642">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ينبغي وضع نظام متكامل للتحفيز والمكافآت المالية والمعنوية، يربط الأداء بالمكافأة، ويكافئ الموظفين على الإنجازات الفردية والجماعية. كما يُنصح بتقديم فرص للترقية والتقدير المستمر لتعزيز الدافعية المهنية والالتزام، مما ينعكس على تحسين الأداء العام وزيادة الإنتاجية المؤسسية</w:t>
      </w:r>
      <w:r w:rsidRPr="00AE0E60">
        <w:rPr>
          <w:rFonts w:ascii="Simplified Arabic" w:eastAsia="Times New Roman" w:hAnsi="Simplified Arabic" w:cs="Simplified Arabic"/>
          <w:kern w:val="0"/>
          <w:sz w:val="28"/>
          <w:szCs w:val="28"/>
          <w14:ligatures w14:val="none"/>
        </w:rPr>
        <w:t xml:space="preserve"> (Werner &amp; DeSimone, 2012).</w:t>
      </w:r>
    </w:p>
    <w:p w14:paraId="6CEC2F34" w14:textId="77777777" w:rsidR="00637712" w:rsidRPr="00AE0E60" w:rsidRDefault="00637712" w:rsidP="00A7526A">
      <w:pPr>
        <w:numPr>
          <w:ilvl w:val="0"/>
          <w:numId w:val="23"/>
        </w:numPr>
        <w:bidi/>
        <w:spacing w:after="0" w:line="276" w:lineRule="auto"/>
        <w:jc w:val="both"/>
        <w:rPr>
          <w:rFonts w:ascii="Simplified Arabic" w:eastAsia="Times New Roman" w:hAnsi="Simplified Arabic" w:cs="Simplified Arabic"/>
          <w:b/>
          <w:bCs/>
          <w:noProof/>
          <w:color w:val="000000"/>
          <w:kern w:val="0"/>
          <w:sz w:val="28"/>
          <w:szCs w:val="28"/>
          <w:lang w:eastAsia="x-none" w:bidi="ar-EG"/>
          <w14:ligatures w14:val="none"/>
        </w:rPr>
      </w:pPr>
      <w:r w:rsidRPr="00AE0E60">
        <w:rPr>
          <w:rFonts w:ascii="Simplified Arabic" w:eastAsia="Times New Roman" w:hAnsi="Simplified Arabic" w:cs="Simplified Arabic"/>
          <w:b/>
          <w:bCs/>
          <w:noProof/>
          <w:color w:val="000000"/>
          <w:kern w:val="0"/>
          <w:sz w:val="28"/>
          <w:szCs w:val="28"/>
          <w:rtl/>
          <w:lang w:eastAsia="x-none"/>
          <w14:ligatures w14:val="none"/>
        </w:rPr>
        <w:t>استخدام التكنولوجيا لتعزيز الكفاءة</w:t>
      </w:r>
      <w:r w:rsidRPr="00AE0E60">
        <w:rPr>
          <w:rFonts w:ascii="Simplified Arabic" w:eastAsia="Times New Roman" w:hAnsi="Simplified Arabic" w:cs="Simplified Arabic"/>
          <w:b/>
          <w:bCs/>
          <w:noProof/>
          <w:color w:val="000000"/>
          <w:kern w:val="0"/>
          <w:sz w:val="28"/>
          <w:szCs w:val="28"/>
          <w:rtl/>
          <w:lang w:eastAsia="x-none" w:bidi="ar-EG"/>
          <w14:ligatures w14:val="none"/>
        </w:rPr>
        <w:t>:</w:t>
      </w:r>
    </w:p>
    <w:p w14:paraId="221D1D7A" w14:textId="766DCA06" w:rsidR="00637712" w:rsidRPr="00AE0E60" w:rsidRDefault="00637712" w:rsidP="00637712">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 xml:space="preserve">على المؤسسات استثمار الوسائل التكنولوجية الحديثة مثل نظم إدارة الموارد، التدريب الإلكتروني، والأدوات الرقمية، لتسهيل أداء المهام اليومية للموظفين. التكنولوجيا تساعد في تقليل الوقت المهدر، </w:t>
      </w:r>
      <w:r w:rsidRPr="00AE0E60">
        <w:rPr>
          <w:rFonts w:ascii="Simplified Arabic" w:eastAsia="Times New Roman" w:hAnsi="Simplified Arabic" w:cs="Simplified Arabic"/>
          <w:kern w:val="0"/>
          <w:sz w:val="28"/>
          <w:szCs w:val="28"/>
          <w:rtl/>
          <w14:ligatures w14:val="none"/>
        </w:rPr>
        <w:lastRenderedPageBreak/>
        <w:t>تحسين الدقة في العمل، وتوفير بيانات دقيقة لدعم اتخاذ القرار، مما يرفع كفاءة العاملين ويُحسن جودة الخدمات المقدمة</w:t>
      </w:r>
      <w:r w:rsidRPr="00AE0E60">
        <w:rPr>
          <w:rFonts w:ascii="Simplified Arabic" w:eastAsia="Times New Roman" w:hAnsi="Simplified Arabic" w:cs="Simplified Arabic"/>
          <w:kern w:val="0"/>
          <w:sz w:val="28"/>
          <w:szCs w:val="28"/>
          <w14:ligatures w14:val="none"/>
        </w:rPr>
        <w:t xml:space="preserve"> (Mathis &amp; Jackson, 2016).</w:t>
      </w:r>
    </w:p>
    <w:p w14:paraId="4AD15D83" w14:textId="77777777" w:rsidR="00637712" w:rsidRPr="00AE0E60" w:rsidRDefault="00637712" w:rsidP="00A7526A">
      <w:pPr>
        <w:numPr>
          <w:ilvl w:val="0"/>
          <w:numId w:val="23"/>
        </w:numPr>
        <w:bidi/>
        <w:spacing w:after="0" w:line="276" w:lineRule="auto"/>
        <w:jc w:val="both"/>
        <w:rPr>
          <w:rFonts w:ascii="Simplified Arabic" w:eastAsia="Times New Roman" w:hAnsi="Simplified Arabic" w:cs="Simplified Arabic"/>
          <w:b/>
          <w:bCs/>
          <w:noProof/>
          <w:color w:val="000000"/>
          <w:kern w:val="0"/>
          <w:sz w:val="28"/>
          <w:szCs w:val="28"/>
          <w:lang w:eastAsia="x-none" w:bidi="ar-EG"/>
          <w14:ligatures w14:val="none"/>
        </w:rPr>
      </w:pPr>
      <w:r w:rsidRPr="00AE0E60">
        <w:rPr>
          <w:rFonts w:ascii="Simplified Arabic" w:eastAsia="Times New Roman" w:hAnsi="Simplified Arabic" w:cs="Simplified Arabic"/>
          <w:b/>
          <w:bCs/>
          <w:noProof/>
          <w:color w:val="000000"/>
          <w:kern w:val="0"/>
          <w:sz w:val="28"/>
          <w:szCs w:val="28"/>
          <w:rtl/>
          <w:lang w:eastAsia="x-none"/>
          <w14:ligatures w14:val="none"/>
        </w:rPr>
        <w:t>تقييم مستمر وقياس أثر التدريب</w:t>
      </w:r>
      <w:r w:rsidRPr="00AE0E60">
        <w:rPr>
          <w:rFonts w:ascii="Simplified Arabic" w:eastAsia="Times New Roman" w:hAnsi="Simplified Arabic" w:cs="Simplified Arabic"/>
          <w:b/>
          <w:bCs/>
          <w:noProof/>
          <w:color w:val="000000"/>
          <w:kern w:val="0"/>
          <w:sz w:val="28"/>
          <w:szCs w:val="28"/>
          <w:rtl/>
          <w:lang w:eastAsia="x-none" w:bidi="ar-EG"/>
          <w14:ligatures w14:val="none"/>
        </w:rPr>
        <w:t>:</w:t>
      </w:r>
    </w:p>
    <w:p w14:paraId="5200A730" w14:textId="649532F9" w:rsidR="00637712" w:rsidRPr="00AE0E60" w:rsidRDefault="00637712" w:rsidP="00637712">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توصي الدراسة بوضع آليات تقييم دورية لبرامج التدريب والتطوير المهني، لقياس مدى استفادة الموظفين وتحقيق أهداف التدريب. يشمل ذلك استخدام مؤشرات الأداء، استبيانات الرضا، ومتابعة الأداء قبل وبعد التدريب. هذا التقييم يتيح تحسين البرامج باستمرار وضمان توافقها مع احتياجات الموظفين وأهداف المؤسسة</w:t>
      </w:r>
      <w:r w:rsidRPr="00AE0E60">
        <w:rPr>
          <w:rFonts w:ascii="Simplified Arabic" w:eastAsia="Times New Roman" w:hAnsi="Simplified Arabic" w:cs="Simplified Arabic"/>
          <w:kern w:val="0"/>
          <w:sz w:val="28"/>
          <w:szCs w:val="28"/>
          <w14:ligatures w14:val="none"/>
        </w:rPr>
        <w:t xml:space="preserve"> (Armstrong, 2014).</w:t>
      </w:r>
    </w:p>
    <w:p w14:paraId="120EC61E" w14:textId="77777777" w:rsidR="00637712" w:rsidRPr="00AE0E60" w:rsidRDefault="00637712" w:rsidP="00A7526A">
      <w:pPr>
        <w:numPr>
          <w:ilvl w:val="0"/>
          <w:numId w:val="23"/>
        </w:numPr>
        <w:bidi/>
        <w:spacing w:after="0" w:line="276" w:lineRule="auto"/>
        <w:jc w:val="both"/>
        <w:rPr>
          <w:rFonts w:ascii="Simplified Arabic" w:eastAsia="Times New Roman" w:hAnsi="Simplified Arabic" w:cs="Simplified Arabic"/>
          <w:b/>
          <w:bCs/>
          <w:noProof/>
          <w:color w:val="000000"/>
          <w:kern w:val="0"/>
          <w:sz w:val="28"/>
          <w:szCs w:val="28"/>
          <w:lang w:eastAsia="x-none" w:bidi="ar-EG"/>
          <w14:ligatures w14:val="none"/>
        </w:rPr>
      </w:pPr>
      <w:r w:rsidRPr="00AE0E60">
        <w:rPr>
          <w:rFonts w:ascii="Simplified Arabic" w:eastAsia="Times New Roman" w:hAnsi="Simplified Arabic" w:cs="Simplified Arabic"/>
          <w:b/>
          <w:bCs/>
          <w:noProof/>
          <w:color w:val="000000"/>
          <w:kern w:val="0"/>
          <w:sz w:val="28"/>
          <w:szCs w:val="28"/>
          <w:rtl/>
          <w:lang w:eastAsia="x-none"/>
          <w14:ligatures w14:val="none"/>
        </w:rPr>
        <w:t>التغلب على المعوقات المؤثرة في الكفاءة</w:t>
      </w:r>
      <w:r w:rsidRPr="00AE0E60">
        <w:rPr>
          <w:rFonts w:ascii="Simplified Arabic" w:eastAsia="Times New Roman" w:hAnsi="Simplified Arabic" w:cs="Simplified Arabic"/>
          <w:b/>
          <w:bCs/>
          <w:noProof/>
          <w:color w:val="000000"/>
          <w:kern w:val="0"/>
          <w:sz w:val="28"/>
          <w:szCs w:val="28"/>
          <w:rtl/>
          <w:lang w:eastAsia="x-none" w:bidi="ar-EG"/>
          <w14:ligatures w14:val="none"/>
        </w:rPr>
        <w:t>:</w:t>
      </w:r>
    </w:p>
    <w:p w14:paraId="7E1ABC6B" w14:textId="72E9E54E" w:rsidR="00637712" w:rsidRPr="00AE0E60" w:rsidRDefault="00637712" w:rsidP="00637712">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يجب معالجة المعوقات التي تحد من كفاءة العاملين، مثل نقص التدريب، ضعف الإشراف، غياب العدالة الوظيفية، أو نقص الموارد التقنية. ويتطلب ذلك وضع سياسات واضحة للترقية والتطوير، تعزيز التوجيه والإشراف، وتوفير الإمكانات والأدوات اللازمة للعمل. معالجة هذه المعوقات تساعد في رفع مستوى الأداء وتعزيز الإنتاجية المؤسسية</w:t>
      </w:r>
      <w:r w:rsidRPr="00AE0E60">
        <w:rPr>
          <w:rFonts w:ascii="Simplified Arabic" w:eastAsia="Times New Roman" w:hAnsi="Simplified Arabic" w:cs="Simplified Arabic"/>
          <w:kern w:val="0"/>
          <w:sz w:val="28"/>
          <w:szCs w:val="28"/>
          <w14:ligatures w14:val="none"/>
        </w:rPr>
        <w:t xml:space="preserve"> (Noe, 2017).</w:t>
      </w:r>
    </w:p>
    <w:p w14:paraId="289EBD9D" w14:textId="77777777" w:rsidR="00637712" w:rsidRPr="00AE0E60" w:rsidRDefault="00637712" w:rsidP="00A7526A">
      <w:pPr>
        <w:numPr>
          <w:ilvl w:val="0"/>
          <w:numId w:val="23"/>
        </w:numPr>
        <w:bidi/>
        <w:spacing w:after="0" w:line="276" w:lineRule="auto"/>
        <w:jc w:val="both"/>
        <w:rPr>
          <w:rFonts w:ascii="Simplified Arabic" w:eastAsia="Times New Roman" w:hAnsi="Simplified Arabic" w:cs="Simplified Arabic"/>
          <w:b/>
          <w:bCs/>
          <w:noProof/>
          <w:color w:val="000000"/>
          <w:kern w:val="0"/>
          <w:sz w:val="28"/>
          <w:szCs w:val="28"/>
          <w:lang w:eastAsia="x-none" w:bidi="ar-EG"/>
          <w14:ligatures w14:val="none"/>
        </w:rPr>
      </w:pPr>
      <w:r w:rsidRPr="00AE0E60">
        <w:rPr>
          <w:rFonts w:ascii="Simplified Arabic" w:eastAsia="Times New Roman" w:hAnsi="Simplified Arabic" w:cs="Simplified Arabic"/>
          <w:b/>
          <w:bCs/>
          <w:noProof/>
          <w:color w:val="000000"/>
          <w:kern w:val="0"/>
          <w:sz w:val="28"/>
          <w:szCs w:val="28"/>
          <w:rtl/>
          <w:lang w:eastAsia="x-none"/>
          <w14:ligatures w14:val="none"/>
        </w:rPr>
        <w:t>تشجيع التعلم الذاتي والابتكار المستمر</w:t>
      </w:r>
      <w:r w:rsidRPr="00AE0E60">
        <w:rPr>
          <w:rFonts w:ascii="Simplified Arabic" w:eastAsia="Times New Roman" w:hAnsi="Simplified Arabic" w:cs="Simplified Arabic"/>
          <w:b/>
          <w:bCs/>
          <w:noProof/>
          <w:color w:val="000000"/>
          <w:kern w:val="0"/>
          <w:sz w:val="28"/>
          <w:szCs w:val="28"/>
          <w:rtl/>
          <w:lang w:eastAsia="x-none" w:bidi="ar-EG"/>
          <w14:ligatures w14:val="none"/>
        </w:rPr>
        <w:t>:</w:t>
      </w:r>
    </w:p>
    <w:p w14:paraId="62BB48DC" w14:textId="01189F2A" w:rsidR="00637712" w:rsidRPr="00AE0E60" w:rsidRDefault="00637712" w:rsidP="00637712">
      <w:pPr>
        <w:bidi/>
        <w:spacing w:after="0" w:line="276" w:lineRule="auto"/>
        <w:ind w:firstLine="720"/>
        <w:jc w:val="lowKashida"/>
        <w:rPr>
          <w:rFonts w:ascii="Simplified Arabic" w:eastAsia="Times New Roman" w:hAnsi="Simplified Arabic" w:cs="Simplified Arabic"/>
          <w:kern w:val="0"/>
          <w:sz w:val="28"/>
          <w:szCs w:val="28"/>
          <w14:ligatures w14:val="none"/>
        </w:rPr>
      </w:pPr>
      <w:r w:rsidRPr="00AE0E60">
        <w:rPr>
          <w:rFonts w:ascii="Simplified Arabic" w:eastAsia="Times New Roman" w:hAnsi="Simplified Arabic" w:cs="Simplified Arabic"/>
          <w:kern w:val="0"/>
          <w:sz w:val="28"/>
          <w:szCs w:val="28"/>
          <w:rtl/>
          <w14:ligatures w14:val="none"/>
        </w:rPr>
        <w:t>ينصح بتعزيز ثقافة التعلم المستمر بين الموظفين وتشجيعهم على اكتساب مهارات جديدة، سواء عبر الدورات التدريبية، المشاريع العملية، أو البحث المستقل. كما يُفضل تشجيع المبادرات والابتكار داخل بيئة العمل لتطوير العمليات والخدمات بشكل مستمر، بما يدعم القدرة التنافسية للمؤسسة ويُحفز الموظفين على تقديم أفضل ما لديهم</w:t>
      </w:r>
      <w:r w:rsidRPr="00AE0E60">
        <w:rPr>
          <w:rFonts w:ascii="Simplified Arabic" w:eastAsia="Times New Roman" w:hAnsi="Simplified Arabic" w:cs="Simplified Arabic"/>
          <w:kern w:val="0"/>
          <w:sz w:val="28"/>
          <w:szCs w:val="28"/>
          <w14:ligatures w14:val="none"/>
        </w:rPr>
        <w:t xml:space="preserve"> (Dessler, 2020).</w:t>
      </w:r>
    </w:p>
    <w:p w14:paraId="24B75518" w14:textId="77777777" w:rsidR="00637712" w:rsidRPr="00AE0E60" w:rsidRDefault="00637712" w:rsidP="00637712">
      <w:pPr>
        <w:bidi/>
        <w:spacing w:after="0" w:line="276" w:lineRule="auto"/>
        <w:jc w:val="both"/>
        <w:rPr>
          <w:rFonts w:ascii="Simplified Arabic" w:eastAsia="Times New Roman" w:hAnsi="Simplified Arabic" w:cs="Simplified Arabic"/>
          <w:b/>
          <w:bCs/>
          <w:noProof/>
          <w:color w:val="000000"/>
          <w:kern w:val="0"/>
          <w:sz w:val="28"/>
          <w:szCs w:val="28"/>
          <w:rtl/>
          <w:lang w:eastAsia="x-none" w:bidi="ar-EG"/>
          <w14:ligatures w14:val="none"/>
        </w:rPr>
      </w:pPr>
    </w:p>
    <w:p w14:paraId="12955936" w14:textId="77777777" w:rsidR="00BA6097" w:rsidRPr="00AE0E60" w:rsidRDefault="00BA6097" w:rsidP="00BA6097">
      <w:pPr>
        <w:bidi/>
        <w:spacing w:after="0" w:line="276" w:lineRule="auto"/>
        <w:jc w:val="both"/>
        <w:rPr>
          <w:rFonts w:ascii="Simplified Arabic" w:eastAsia="Times New Roman" w:hAnsi="Simplified Arabic" w:cs="Simplified Arabic"/>
          <w:b/>
          <w:bCs/>
          <w:noProof/>
          <w:color w:val="000000"/>
          <w:kern w:val="0"/>
          <w:sz w:val="28"/>
          <w:szCs w:val="28"/>
          <w:rtl/>
          <w:lang w:eastAsia="x-none" w:bidi="ar-EG"/>
          <w14:ligatures w14:val="none"/>
        </w:rPr>
      </w:pPr>
    </w:p>
    <w:p w14:paraId="462A730C" w14:textId="77777777" w:rsidR="00637712" w:rsidRPr="00AE0E60" w:rsidRDefault="00637712">
      <w:pPr>
        <w:rPr>
          <w:rFonts w:ascii="Simplified Arabic" w:eastAsia="Times New Roman" w:hAnsi="Simplified Arabic" w:cs="Simplified Arabic"/>
          <w:b/>
          <w:bCs/>
          <w:color w:val="000000"/>
          <w:kern w:val="32"/>
          <w:sz w:val="32"/>
          <w:szCs w:val="32"/>
          <w:rtl/>
          <w14:ligatures w14:val="none"/>
        </w:rPr>
      </w:pPr>
      <w:r w:rsidRPr="00AE0E60">
        <w:rPr>
          <w:rFonts w:ascii="Simplified Arabic" w:eastAsia="Times New Roman" w:hAnsi="Simplified Arabic" w:cs="Simplified Arabic"/>
          <w:b/>
          <w:bCs/>
          <w:color w:val="000000"/>
          <w:kern w:val="32"/>
          <w:sz w:val="32"/>
          <w:szCs w:val="32"/>
          <w:rtl/>
          <w14:ligatures w14:val="none"/>
        </w:rPr>
        <w:br w:type="page"/>
      </w:r>
    </w:p>
    <w:p w14:paraId="30DD734A" w14:textId="19289D62" w:rsidR="00AA3B10" w:rsidRPr="00AE0E60" w:rsidRDefault="00304D8E" w:rsidP="00BA6097">
      <w:pPr>
        <w:keepNext/>
        <w:bidi/>
        <w:spacing w:before="240" w:line="276" w:lineRule="auto"/>
        <w:jc w:val="center"/>
        <w:outlineLvl w:val="0"/>
        <w:rPr>
          <w:rFonts w:ascii="Simplified Arabic" w:eastAsia="Times New Roman" w:hAnsi="Simplified Arabic" w:cs="Simplified Arabic"/>
          <w:b/>
          <w:bCs/>
          <w:color w:val="000000"/>
          <w:kern w:val="32"/>
          <w:sz w:val="32"/>
          <w:szCs w:val="32"/>
          <w:rtl/>
          <w14:ligatures w14:val="none"/>
        </w:rPr>
      </w:pPr>
      <w:r w:rsidRPr="00AE0E60">
        <w:rPr>
          <w:rFonts w:ascii="Simplified Arabic" w:eastAsia="Times New Roman" w:hAnsi="Simplified Arabic" w:cs="Simplified Arabic"/>
          <w:b/>
          <w:bCs/>
          <w:color w:val="000000"/>
          <w:kern w:val="32"/>
          <w:sz w:val="32"/>
          <w:szCs w:val="32"/>
          <w:rtl/>
          <w14:ligatures w14:val="none"/>
        </w:rPr>
        <w:lastRenderedPageBreak/>
        <w:t>المراجع</w:t>
      </w:r>
    </w:p>
    <w:p w14:paraId="3F59D381" w14:textId="460CCADD" w:rsidR="000A482F" w:rsidRPr="00AE0E60" w:rsidRDefault="000A482F" w:rsidP="000C7B98">
      <w:pPr>
        <w:keepNext/>
        <w:bidi/>
        <w:spacing w:before="240" w:line="276" w:lineRule="auto"/>
        <w:outlineLvl w:val="0"/>
        <w:rPr>
          <w:rFonts w:ascii="Simplified Arabic" w:eastAsia="Times New Roman" w:hAnsi="Simplified Arabic" w:cs="Simplified Arabic"/>
          <w:b/>
          <w:bCs/>
          <w:color w:val="000000"/>
          <w:kern w:val="32"/>
          <w:sz w:val="32"/>
          <w:szCs w:val="32"/>
          <w:rtl/>
          <w14:ligatures w14:val="none"/>
        </w:rPr>
      </w:pPr>
      <w:r w:rsidRPr="00AE0E60">
        <w:rPr>
          <w:rFonts w:ascii="Simplified Arabic" w:eastAsia="Times New Roman" w:hAnsi="Simplified Arabic" w:cs="Simplified Arabic"/>
          <w:b/>
          <w:bCs/>
          <w:color w:val="000000"/>
          <w:kern w:val="32"/>
          <w:sz w:val="32"/>
          <w:szCs w:val="32"/>
          <w:rtl/>
          <w14:ligatures w14:val="none"/>
        </w:rPr>
        <w:t>المراجع العربية:</w:t>
      </w:r>
    </w:p>
    <w:p w14:paraId="64771C48" w14:textId="3AC3CA94" w:rsidR="00304D8E" w:rsidRPr="00AE0E60" w:rsidRDefault="00304D8E" w:rsidP="00A7526A">
      <w:pPr>
        <w:pStyle w:val="a6"/>
        <w:numPr>
          <w:ilvl w:val="1"/>
          <w:numId w:val="25"/>
        </w:numPr>
        <w:bidi/>
        <w:spacing w:after="0" w:line="276" w:lineRule="auto"/>
        <w:jc w:val="lowKashida"/>
        <w:rPr>
          <w:rFonts w:ascii="Simplified Arabic" w:eastAsia="Times New Roman" w:hAnsi="Simplified Arabic" w:cs="Simplified Arabic"/>
          <w:color w:val="000000"/>
          <w:sz w:val="28"/>
          <w:szCs w:val="28"/>
          <w14:ligatures w14:val="none"/>
        </w:rPr>
      </w:pPr>
      <w:r w:rsidRPr="00AE0E60">
        <w:rPr>
          <w:rFonts w:ascii="Simplified Arabic" w:eastAsia="Times New Roman" w:hAnsi="Simplified Arabic" w:cs="Simplified Arabic"/>
          <w:color w:val="000000"/>
          <w:sz w:val="28"/>
          <w:szCs w:val="28"/>
          <w:rtl/>
          <w14:ligatures w14:val="none"/>
        </w:rPr>
        <w:t>الشنهابي، أ. (2024). الدور الوسيط لشغف العلامة التجارية في العلاقة بين خبرة العميل في المشاركة في خلق القيمة والالتزام تجاه العلامة التجارية. مجلة الدراسات التسويقية، 16(1)، 55-80</w:t>
      </w:r>
      <w:r w:rsidRPr="00AE0E60">
        <w:rPr>
          <w:rFonts w:ascii="Simplified Arabic" w:eastAsia="Times New Roman" w:hAnsi="Simplified Arabic" w:cs="Simplified Arabic"/>
          <w:color w:val="000000"/>
          <w:sz w:val="28"/>
          <w:szCs w:val="28"/>
          <w14:ligatures w14:val="none"/>
        </w:rPr>
        <w:t>.</w:t>
      </w:r>
    </w:p>
    <w:p w14:paraId="4884F336" w14:textId="043F626A" w:rsidR="00304D8E" w:rsidRPr="00AE0E60" w:rsidRDefault="00304D8E" w:rsidP="00A7526A">
      <w:pPr>
        <w:pStyle w:val="a6"/>
        <w:numPr>
          <w:ilvl w:val="1"/>
          <w:numId w:val="25"/>
        </w:numPr>
        <w:bidi/>
        <w:spacing w:after="0" w:line="276" w:lineRule="auto"/>
        <w:jc w:val="lowKashida"/>
        <w:rPr>
          <w:rFonts w:ascii="Simplified Arabic" w:eastAsia="Times New Roman" w:hAnsi="Simplified Arabic" w:cs="Simplified Arabic"/>
          <w:color w:val="000000"/>
          <w:sz w:val="28"/>
          <w:szCs w:val="28"/>
          <w14:ligatures w14:val="none"/>
        </w:rPr>
      </w:pPr>
      <w:r w:rsidRPr="00AE0E60">
        <w:rPr>
          <w:rFonts w:ascii="Simplified Arabic" w:eastAsia="Times New Roman" w:hAnsi="Simplified Arabic" w:cs="Simplified Arabic"/>
          <w:color w:val="000000"/>
          <w:sz w:val="28"/>
          <w:szCs w:val="28"/>
          <w:rtl/>
          <w14:ligatures w14:val="none"/>
        </w:rPr>
        <w:t>الحمصي، م. (2020). أثر التدريب في تطوير المسار المهني للعاملين: دراسة ميدانية على العاملين في مديرية مالية حمص. مجلة الاقتصاد والإدارة، 22(2)، 134-150</w:t>
      </w:r>
      <w:r w:rsidRPr="00AE0E60">
        <w:rPr>
          <w:rFonts w:ascii="Simplified Arabic" w:eastAsia="Times New Roman" w:hAnsi="Simplified Arabic" w:cs="Simplified Arabic"/>
          <w:color w:val="000000"/>
          <w:sz w:val="28"/>
          <w:szCs w:val="28"/>
          <w14:ligatures w14:val="none"/>
        </w:rPr>
        <w:t>.</w:t>
      </w:r>
    </w:p>
    <w:p w14:paraId="3F45DE36" w14:textId="227D49BE" w:rsidR="00304D8E" w:rsidRPr="00AE0E60" w:rsidRDefault="00304D8E" w:rsidP="00A7526A">
      <w:pPr>
        <w:pStyle w:val="a6"/>
        <w:numPr>
          <w:ilvl w:val="1"/>
          <w:numId w:val="25"/>
        </w:numPr>
        <w:bidi/>
        <w:spacing w:after="0" w:line="276" w:lineRule="auto"/>
        <w:jc w:val="lowKashida"/>
        <w:rPr>
          <w:rFonts w:ascii="Simplified Arabic" w:eastAsia="Times New Roman" w:hAnsi="Simplified Arabic" w:cs="Simplified Arabic"/>
          <w:color w:val="000000"/>
          <w:sz w:val="28"/>
          <w:szCs w:val="28"/>
          <w:rtl/>
          <w14:ligatures w14:val="none"/>
        </w:rPr>
      </w:pPr>
      <w:r w:rsidRPr="00AE0E60">
        <w:rPr>
          <w:rFonts w:ascii="Simplified Arabic" w:eastAsia="Times New Roman" w:hAnsi="Simplified Arabic" w:cs="Simplified Arabic"/>
          <w:color w:val="000000"/>
          <w:sz w:val="28"/>
          <w:szCs w:val="28"/>
          <w:rtl/>
          <w14:ligatures w14:val="none"/>
        </w:rPr>
        <w:t>الزواوي، ع. (2024). أثر التدريب والتطوير المهني لرئيس الديوان على تحسين الأداء الإداري</w:t>
      </w:r>
      <w:r w:rsidRPr="00AE0E60">
        <w:rPr>
          <w:rFonts w:ascii="Simplified Arabic" w:eastAsia="Times New Roman" w:hAnsi="Simplified Arabic" w:cs="Simplified Arabic"/>
          <w:color w:val="000000"/>
          <w:sz w:val="28"/>
          <w:szCs w:val="28"/>
          <w14:ligatures w14:val="none"/>
        </w:rPr>
        <w:t xml:space="preserve">. </w:t>
      </w:r>
      <w:r w:rsidRPr="00AE0E60">
        <w:rPr>
          <w:rFonts w:ascii="Simplified Arabic" w:eastAsia="Times New Roman" w:hAnsi="Simplified Arabic" w:cs="Simplified Arabic"/>
          <w:color w:val="000000"/>
          <w:sz w:val="28"/>
          <w:szCs w:val="28"/>
          <w:rtl/>
          <w14:ligatures w14:val="none"/>
        </w:rPr>
        <w:t>مجلة الدراسات الإدارية، 10</w:t>
      </w:r>
      <w:r w:rsidRPr="00AE0E60">
        <w:rPr>
          <w:rFonts w:ascii="Simplified Arabic" w:eastAsia="Times New Roman" w:hAnsi="Simplified Arabic" w:cs="Simplified Arabic"/>
          <w:color w:val="000000"/>
          <w:sz w:val="28"/>
          <w:szCs w:val="28"/>
          <w14:ligatures w14:val="none"/>
        </w:rPr>
        <w:t>(2)</w:t>
      </w:r>
      <w:r w:rsidRPr="00AE0E60">
        <w:rPr>
          <w:rFonts w:ascii="Simplified Arabic" w:eastAsia="Times New Roman" w:hAnsi="Simplified Arabic" w:cs="Simplified Arabic"/>
          <w:color w:val="000000"/>
          <w:sz w:val="28"/>
          <w:szCs w:val="28"/>
          <w:rtl/>
          <w14:ligatures w14:val="none"/>
        </w:rPr>
        <w:t>، 150-170</w:t>
      </w:r>
      <w:r w:rsidRPr="00AE0E60">
        <w:rPr>
          <w:rFonts w:ascii="Simplified Arabic" w:eastAsia="Times New Roman" w:hAnsi="Simplified Arabic" w:cs="Simplified Arabic"/>
          <w:color w:val="000000"/>
          <w:sz w:val="28"/>
          <w:szCs w:val="28"/>
          <w14:ligatures w14:val="none"/>
        </w:rPr>
        <w:t xml:space="preserve">. </w:t>
      </w:r>
    </w:p>
    <w:p w14:paraId="5D2C77A6" w14:textId="080E502A" w:rsidR="008B79FC" w:rsidRPr="00AE0E60" w:rsidRDefault="000A482F" w:rsidP="00A7526A">
      <w:pPr>
        <w:pStyle w:val="a6"/>
        <w:numPr>
          <w:ilvl w:val="1"/>
          <w:numId w:val="25"/>
        </w:numPr>
        <w:bidi/>
        <w:spacing w:after="0" w:line="276" w:lineRule="auto"/>
        <w:jc w:val="lowKashida"/>
        <w:rPr>
          <w:rFonts w:ascii="Simplified Arabic" w:eastAsia="Times New Roman" w:hAnsi="Simplified Arabic" w:cs="Simplified Arabic"/>
          <w:color w:val="000000"/>
          <w:sz w:val="28"/>
          <w:szCs w:val="28"/>
          <w14:ligatures w14:val="none"/>
        </w:rPr>
      </w:pPr>
      <w:r w:rsidRPr="00AE0E60">
        <w:rPr>
          <w:rFonts w:ascii="Simplified Arabic" w:eastAsia="Times New Roman" w:hAnsi="Simplified Arabic" w:cs="Simplified Arabic"/>
          <w:color w:val="000000"/>
          <w:sz w:val="28"/>
          <w:szCs w:val="28"/>
          <w:rtl/>
          <w14:ligatures w14:val="none"/>
        </w:rPr>
        <w:t>عبد الحميد</w:t>
      </w:r>
      <w:r w:rsidR="008B79FC" w:rsidRPr="00AE0E60">
        <w:rPr>
          <w:rFonts w:ascii="Simplified Arabic" w:eastAsia="Times New Roman" w:hAnsi="Simplified Arabic" w:cs="Simplified Arabic"/>
          <w:color w:val="000000"/>
          <w:sz w:val="28"/>
          <w:szCs w:val="28"/>
          <w:rtl/>
          <w14:ligatures w14:val="none"/>
        </w:rPr>
        <w:t>، سمير. (2024). أثر أساليب التحفيز الحديثة على تعزيز كفاءة العاملين في القطاع الحكومي</w:t>
      </w:r>
      <w:r w:rsidR="008B79FC" w:rsidRPr="00AE0E60">
        <w:rPr>
          <w:rFonts w:ascii="Simplified Arabic" w:eastAsia="Times New Roman" w:hAnsi="Simplified Arabic" w:cs="Simplified Arabic"/>
          <w:color w:val="000000"/>
          <w:sz w:val="28"/>
          <w:szCs w:val="28"/>
          <w14:ligatures w14:val="none"/>
        </w:rPr>
        <w:t xml:space="preserve">. </w:t>
      </w:r>
      <w:r w:rsidR="008B79FC" w:rsidRPr="00AE0E60">
        <w:rPr>
          <w:rFonts w:ascii="Simplified Arabic" w:eastAsia="Times New Roman" w:hAnsi="Simplified Arabic" w:cs="Simplified Arabic"/>
          <w:color w:val="000000"/>
          <w:sz w:val="28"/>
          <w:szCs w:val="28"/>
          <w:rtl/>
          <w14:ligatures w14:val="none"/>
        </w:rPr>
        <w:t>مجلة الدراسات الإدارية، 15</w:t>
      </w:r>
      <w:r w:rsidR="008B79FC" w:rsidRPr="00AE0E60">
        <w:rPr>
          <w:rFonts w:ascii="Simplified Arabic" w:eastAsia="Times New Roman" w:hAnsi="Simplified Arabic" w:cs="Simplified Arabic"/>
          <w:color w:val="000000"/>
          <w:sz w:val="28"/>
          <w:szCs w:val="28"/>
          <w14:ligatures w14:val="none"/>
        </w:rPr>
        <w:t>(1)</w:t>
      </w:r>
      <w:r w:rsidR="008B79FC" w:rsidRPr="00AE0E60">
        <w:rPr>
          <w:rFonts w:ascii="Simplified Arabic" w:eastAsia="Times New Roman" w:hAnsi="Simplified Arabic" w:cs="Simplified Arabic"/>
          <w:color w:val="000000"/>
          <w:sz w:val="28"/>
          <w:szCs w:val="28"/>
          <w:rtl/>
          <w14:ligatures w14:val="none"/>
        </w:rPr>
        <w:t>، 95-115</w:t>
      </w:r>
      <w:r w:rsidR="008B79FC" w:rsidRPr="00AE0E60">
        <w:rPr>
          <w:rFonts w:ascii="Simplified Arabic" w:eastAsia="Times New Roman" w:hAnsi="Simplified Arabic" w:cs="Simplified Arabic"/>
          <w:color w:val="000000"/>
          <w:sz w:val="28"/>
          <w:szCs w:val="28"/>
          <w14:ligatures w14:val="none"/>
        </w:rPr>
        <w:t>.</w:t>
      </w:r>
    </w:p>
    <w:p w14:paraId="0DF6F359" w14:textId="77777777" w:rsidR="008B79FC" w:rsidRPr="00AE0E60" w:rsidRDefault="008B79FC" w:rsidP="00A7526A">
      <w:pPr>
        <w:pStyle w:val="a6"/>
        <w:numPr>
          <w:ilvl w:val="1"/>
          <w:numId w:val="25"/>
        </w:numPr>
        <w:bidi/>
        <w:spacing w:after="0" w:line="276" w:lineRule="auto"/>
        <w:jc w:val="lowKashida"/>
        <w:rPr>
          <w:rFonts w:ascii="Simplified Arabic" w:eastAsia="Times New Roman" w:hAnsi="Simplified Arabic" w:cs="Simplified Arabic"/>
          <w:color w:val="000000"/>
          <w:sz w:val="28"/>
          <w:szCs w:val="28"/>
          <w14:ligatures w14:val="none"/>
        </w:rPr>
      </w:pPr>
      <w:r w:rsidRPr="00AE0E60">
        <w:rPr>
          <w:rFonts w:ascii="Simplified Arabic" w:eastAsia="Times New Roman" w:hAnsi="Simplified Arabic" w:cs="Simplified Arabic"/>
          <w:color w:val="000000"/>
          <w:sz w:val="28"/>
          <w:szCs w:val="28"/>
          <w:rtl/>
          <w14:ligatures w14:val="none"/>
        </w:rPr>
        <w:t>القرشي، محمد. (2023). دور التمكين الإداري في تعزيز كفاءة العاملين في المؤسسات التعليمية</w:t>
      </w:r>
      <w:r w:rsidRPr="00AE0E60">
        <w:rPr>
          <w:rFonts w:ascii="Simplified Arabic" w:eastAsia="Times New Roman" w:hAnsi="Simplified Arabic" w:cs="Simplified Arabic"/>
          <w:color w:val="000000"/>
          <w:sz w:val="28"/>
          <w:szCs w:val="28"/>
          <w14:ligatures w14:val="none"/>
        </w:rPr>
        <w:t xml:space="preserve">. </w:t>
      </w:r>
      <w:r w:rsidRPr="00AE0E60">
        <w:rPr>
          <w:rFonts w:ascii="Simplified Arabic" w:eastAsia="Times New Roman" w:hAnsi="Simplified Arabic" w:cs="Simplified Arabic"/>
          <w:color w:val="000000"/>
          <w:sz w:val="28"/>
          <w:szCs w:val="28"/>
          <w:rtl/>
          <w14:ligatures w14:val="none"/>
        </w:rPr>
        <w:t>مجلة الإدارة والقيادة، 12</w:t>
      </w:r>
      <w:r w:rsidRPr="00AE0E60">
        <w:rPr>
          <w:rFonts w:ascii="Simplified Arabic" w:eastAsia="Times New Roman" w:hAnsi="Simplified Arabic" w:cs="Simplified Arabic"/>
          <w:color w:val="000000"/>
          <w:sz w:val="28"/>
          <w:szCs w:val="28"/>
          <w14:ligatures w14:val="none"/>
        </w:rPr>
        <w:t>(4)</w:t>
      </w:r>
      <w:r w:rsidRPr="00AE0E60">
        <w:rPr>
          <w:rFonts w:ascii="Simplified Arabic" w:eastAsia="Times New Roman" w:hAnsi="Simplified Arabic" w:cs="Simplified Arabic"/>
          <w:color w:val="000000"/>
          <w:sz w:val="28"/>
          <w:szCs w:val="28"/>
          <w:rtl/>
          <w14:ligatures w14:val="none"/>
        </w:rPr>
        <w:t>، 210-230</w:t>
      </w:r>
      <w:r w:rsidRPr="00AE0E60">
        <w:rPr>
          <w:rFonts w:ascii="Simplified Arabic" w:eastAsia="Times New Roman" w:hAnsi="Simplified Arabic" w:cs="Simplified Arabic"/>
          <w:color w:val="000000"/>
          <w:sz w:val="28"/>
          <w:szCs w:val="28"/>
          <w14:ligatures w14:val="none"/>
        </w:rPr>
        <w:t>.</w:t>
      </w:r>
    </w:p>
    <w:p w14:paraId="55E26137" w14:textId="77777777" w:rsidR="008B79FC" w:rsidRPr="00AE0E60" w:rsidRDefault="008B79FC" w:rsidP="00A7526A">
      <w:pPr>
        <w:pStyle w:val="a6"/>
        <w:numPr>
          <w:ilvl w:val="1"/>
          <w:numId w:val="25"/>
        </w:numPr>
        <w:bidi/>
        <w:spacing w:after="0" w:line="276" w:lineRule="auto"/>
        <w:jc w:val="lowKashida"/>
        <w:rPr>
          <w:rFonts w:ascii="Simplified Arabic" w:eastAsia="Times New Roman" w:hAnsi="Simplified Arabic" w:cs="Simplified Arabic"/>
          <w:color w:val="000000"/>
          <w:sz w:val="28"/>
          <w:szCs w:val="28"/>
          <w14:ligatures w14:val="none"/>
        </w:rPr>
      </w:pPr>
      <w:r w:rsidRPr="00AE0E60">
        <w:rPr>
          <w:rFonts w:ascii="Simplified Arabic" w:eastAsia="Times New Roman" w:hAnsi="Simplified Arabic" w:cs="Simplified Arabic"/>
          <w:color w:val="000000"/>
          <w:sz w:val="28"/>
          <w:szCs w:val="28"/>
          <w:rtl/>
          <w14:ligatures w14:val="none"/>
        </w:rPr>
        <w:t>الطاهر، أحمد. (2020). أثر برامج التقييم الدوري للأداء الوظيفي على تعزيز كفاءة العاملين</w:t>
      </w:r>
      <w:r w:rsidRPr="00AE0E60">
        <w:rPr>
          <w:rFonts w:ascii="Simplified Arabic" w:eastAsia="Times New Roman" w:hAnsi="Simplified Arabic" w:cs="Simplified Arabic"/>
          <w:color w:val="000000"/>
          <w:sz w:val="28"/>
          <w:szCs w:val="28"/>
          <w14:ligatures w14:val="none"/>
        </w:rPr>
        <w:t xml:space="preserve">. </w:t>
      </w:r>
      <w:r w:rsidRPr="00AE0E60">
        <w:rPr>
          <w:rFonts w:ascii="Simplified Arabic" w:eastAsia="Times New Roman" w:hAnsi="Simplified Arabic" w:cs="Simplified Arabic"/>
          <w:color w:val="000000"/>
          <w:sz w:val="28"/>
          <w:szCs w:val="28"/>
          <w:rtl/>
          <w14:ligatures w14:val="none"/>
        </w:rPr>
        <w:t>مجلة الموارد البشرية، 8</w:t>
      </w:r>
      <w:r w:rsidRPr="00AE0E60">
        <w:rPr>
          <w:rFonts w:ascii="Simplified Arabic" w:eastAsia="Times New Roman" w:hAnsi="Simplified Arabic" w:cs="Simplified Arabic"/>
          <w:color w:val="000000"/>
          <w:sz w:val="28"/>
          <w:szCs w:val="28"/>
          <w14:ligatures w14:val="none"/>
        </w:rPr>
        <w:t>(2)</w:t>
      </w:r>
      <w:r w:rsidRPr="00AE0E60">
        <w:rPr>
          <w:rFonts w:ascii="Simplified Arabic" w:eastAsia="Times New Roman" w:hAnsi="Simplified Arabic" w:cs="Simplified Arabic"/>
          <w:color w:val="000000"/>
          <w:sz w:val="28"/>
          <w:szCs w:val="28"/>
          <w:rtl/>
          <w14:ligatures w14:val="none"/>
        </w:rPr>
        <w:t>، 50-75</w:t>
      </w:r>
      <w:r w:rsidRPr="00AE0E60">
        <w:rPr>
          <w:rFonts w:ascii="Simplified Arabic" w:eastAsia="Times New Roman" w:hAnsi="Simplified Arabic" w:cs="Simplified Arabic"/>
          <w:color w:val="000000"/>
          <w:sz w:val="28"/>
          <w:szCs w:val="28"/>
          <w14:ligatures w14:val="none"/>
        </w:rPr>
        <w:t>.</w:t>
      </w:r>
    </w:p>
    <w:p w14:paraId="0C397B8E" w14:textId="77777777" w:rsidR="008B79FC" w:rsidRPr="00AE0E60" w:rsidRDefault="008B79FC" w:rsidP="00A7526A">
      <w:pPr>
        <w:pStyle w:val="a6"/>
        <w:numPr>
          <w:ilvl w:val="1"/>
          <w:numId w:val="25"/>
        </w:numPr>
        <w:bidi/>
        <w:spacing w:after="0" w:line="276" w:lineRule="auto"/>
        <w:jc w:val="lowKashida"/>
        <w:rPr>
          <w:rFonts w:ascii="Simplified Arabic" w:eastAsia="Times New Roman" w:hAnsi="Simplified Arabic" w:cs="Simplified Arabic"/>
          <w:color w:val="000000"/>
          <w:sz w:val="28"/>
          <w:szCs w:val="28"/>
          <w14:ligatures w14:val="none"/>
        </w:rPr>
      </w:pPr>
      <w:r w:rsidRPr="00AE0E60">
        <w:rPr>
          <w:rFonts w:ascii="Simplified Arabic" w:eastAsia="Times New Roman" w:hAnsi="Simplified Arabic" w:cs="Simplified Arabic"/>
          <w:color w:val="000000"/>
          <w:sz w:val="28"/>
          <w:szCs w:val="28"/>
          <w:rtl/>
          <w14:ligatures w14:val="none"/>
        </w:rPr>
        <w:t>العوضي، فاطمة. (2023). أثر برامج التدريب والتطوير المهني على كفاءة العاملين في المؤسسات الحكومية</w:t>
      </w:r>
      <w:r w:rsidRPr="00AE0E60">
        <w:rPr>
          <w:rFonts w:ascii="Simplified Arabic" w:eastAsia="Times New Roman" w:hAnsi="Simplified Arabic" w:cs="Simplified Arabic"/>
          <w:color w:val="000000"/>
          <w:sz w:val="28"/>
          <w:szCs w:val="28"/>
          <w14:ligatures w14:val="none"/>
        </w:rPr>
        <w:t xml:space="preserve">. </w:t>
      </w:r>
      <w:r w:rsidRPr="00AE0E60">
        <w:rPr>
          <w:rFonts w:ascii="Simplified Arabic" w:eastAsia="Times New Roman" w:hAnsi="Simplified Arabic" w:cs="Simplified Arabic"/>
          <w:i/>
          <w:iCs/>
          <w:color w:val="000000"/>
          <w:sz w:val="28"/>
          <w:szCs w:val="28"/>
          <w:rtl/>
          <w14:ligatures w14:val="none"/>
        </w:rPr>
        <w:t>مجلة الدراسات الإدارية، 15</w:t>
      </w:r>
      <w:r w:rsidRPr="00AE0E60">
        <w:rPr>
          <w:rFonts w:ascii="Simplified Arabic" w:eastAsia="Times New Roman" w:hAnsi="Simplified Arabic" w:cs="Simplified Arabic"/>
          <w:color w:val="000000"/>
          <w:sz w:val="28"/>
          <w:szCs w:val="28"/>
          <w14:ligatures w14:val="none"/>
        </w:rPr>
        <w:t>(1)</w:t>
      </w:r>
      <w:r w:rsidRPr="00AE0E60">
        <w:rPr>
          <w:rFonts w:ascii="Simplified Arabic" w:eastAsia="Times New Roman" w:hAnsi="Simplified Arabic" w:cs="Simplified Arabic"/>
          <w:color w:val="000000"/>
          <w:sz w:val="28"/>
          <w:szCs w:val="28"/>
          <w:rtl/>
          <w14:ligatures w14:val="none"/>
        </w:rPr>
        <w:t>، 95-115</w:t>
      </w:r>
      <w:r w:rsidRPr="00AE0E60">
        <w:rPr>
          <w:rFonts w:ascii="Simplified Arabic" w:eastAsia="Times New Roman" w:hAnsi="Simplified Arabic" w:cs="Simplified Arabic"/>
          <w:color w:val="000000"/>
          <w:sz w:val="28"/>
          <w:szCs w:val="28"/>
          <w14:ligatures w14:val="none"/>
        </w:rPr>
        <w:t>.</w:t>
      </w:r>
    </w:p>
    <w:p w14:paraId="04D309DC" w14:textId="77777777" w:rsidR="008B79FC" w:rsidRPr="00AE0E60" w:rsidRDefault="008B79FC" w:rsidP="00A7526A">
      <w:pPr>
        <w:pStyle w:val="a6"/>
        <w:numPr>
          <w:ilvl w:val="1"/>
          <w:numId w:val="25"/>
        </w:numPr>
        <w:bidi/>
        <w:spacing w:after="0" w:line="360" w:lineRule="auto"/>
        <w:jc w:val="lowKashida"/>
        <w:rPr>
          <w:rFonts w:ascii="Simplified Arabic" w:eastAsia="Times New Roman" w:hAnsi="Simplified Arabic" w:cs="Simplified Arabic"/>
          <w:color w:val="000000"/>
          <w:sz w:val="28"/>
          <w:szCs w:val="28"/>
          <w14:ligatures w14:val="none"/>
        </w:rPr>
      </w:pPr>
      <w:r w:rsidRPr="00AE0E60">
        <w:rPr>
          <w:rFonts w:ascii="Simplified Arabic" w:eastAsia="Times New Roman" w:hAnsi="Simplified Arabic" w:cs="Simplified Arabic"/>
          <w:color w:val="000000"/>
          <w:sz w:val="28"/>
          <w:szCs w:val="28"/>
          <w:rtl/>
          <w14:ligatures w14:val="none"/>
        </w:rPr>
        <w:t>المحمدي، عادل. (2024). أثر التطوير المهني على تحسين كفاءة العاملين في المؤسسات التعليمية</w:t>
      </w:r>
      <w:r w:rsidRPr="00AE0E60">
        <w:rPr>
          <w:rFonts w:ascii="Simplified Arabic" w:eastAsia="Times New Roman" w:hAnsi="Simplified Arabic" w:cs="Simplified Arabic"/>
          <w:color w:val="000000"/>
          <w:sz w:val="28"/>
          <w:szCs w:val="28"/>
          <w14:ligatures w14:val="none"/>
        </w:rPr>
        <w:t xml:space="preserve">. </w:t>
      </w:r>
      <w:r w:rsidRPr="00AE0E60">
        <w:rPr>
          <w:rFonts w:ascii="Simplified Arabic" w:eastAsia="Times New Roman" w:hAnsi="Simplified Arabic" w:cs="Simplified Arabic"/>
          <w:color w:val="000000"/>
          <w:sz w:val="28"/>
          <w:szCs w:val="28"/>
          <w:rtl/>
          <w14:ligatures w14:val="none"/>
        </w:rPr>
        <w:t>مجلة التعليم والتدريب، 20</w:t>
      </w:r>
      <w:r w:rsidRPr="00AE0E60">
        <w:rPr>
          <w:rFonts w:ascii="Simplified Arabic" w:eastAsia="Times New Roman" w:hAnsi="Simplified Arabic" w:cs="Simplified Arabic"/>
          <w:color w:val="000000"/>
          <w:sz w:val="28"/>
          <w:szCs w:val="28"/>
          <w14:ligatures w14:val="none"/>
        </w:rPr>
        <w:t>(1)</w:t>
      </w:r>
      <w:r w:rsidRPr="00AE0E60">
        <w:rPr>
          <w:rFonts w:ascii="Simplified Arabic" w:eastAsia="Times New Roman" w:hAnsi="Simplified Arabic" w:cs="Simplified Arabic"/>
          <w:color w:val="000000"/>
          <w:sz w:val="28"/>
          <w:szCs w:val="28"/>
          <w:rtl/>
          <w14:ligatures w14:val="none"/>
        </w:rPr>
        <w:t>، 90-105</w:t>
      </w:r>
      <w:r w:rsidRPr="00AE0E60">
        <w:rPr>
          <w:rFonts w:ascii="Simplified Arabic" w:eastAsia="Times New Roman" w:hAnsi="Simplified Arabic" w:cs="Simplified Arabic"/>
          <w:color w:val="000000"/>
          <w:sz w:val="28"/>
          <w:szCs w:val="28"/>
          <w14:ligatures w14:val="none"/>
        </w:rPr>
        <w:t>.</w:t>
      </w:r>
    </w:p>
    <w:p w14:paraId="0FAA4444" w14:textId="77777777" w:rsidR="00637712" w:rsidRPr="00AE0E60" w:rsidRDefault="00637712" w:rsidP="00A7526A">
      <w:pPr>
        <w:pStyle w:val="ab"/>
        <w:numPr>
          <w:ilvl w:val="1"/>
          <w:numId w:val="25"/>
        </w:numPr>
        <w:bidi/>
        <w:spacing w:line="360" w:lineRule="auto"/>
        <w:rPr>
          <w:rFonts w:ascii="Simplified Arabic" w:hAnsi="Simplified Arabic" w:cs="Simplified Arabic"/>
          <w:sz w:val="28"/>
          <w:szCs w:val="28"/>
        </w:rPr>
      </w:pPr>
      <w:r w:rsidRPr="00AE0E60">
        <w:rPr>
          <w:rFonts w:ascii="Simplified Arabic" w:hAnsi="Simplified Arabic" w:cs="Simplified Arabic"/>
          <w:sz w:val="28"/>
          <w:szCs w:val="28"/>
          <w:rtl/>
        </w:rPr>
        <w:t>فهد العنزي</w:t>
      </w:r>
      <w:r w:rsidRPr="00AE0E60">
        <w:rPr>
          <w:rFonts w:ascii="Simplified Arabic" w:hAnsi="Simplified Arabic" w:cs="Simplified Arabic"/>
          <w:sz w:val="28"/>
          <w:szCs w:val="28"/>
        </w:rPr>
        <w:t xml:space="preserve"> (2019). </w:t>
      </w:r>
      <w:r w:rsidRPr="00AE0E60">
        <w:rPr>
          <w:rStyle w:val="ac"/>
          <w:rFonts w:ascii="Simplified Arabic" w:eastAsiaTheme="majorEastAsia" w:hAnsi="Simplified Arabic" w:cs="Simplified Arabic"/>
          <w:sz w:val="28"/>
          <w:szCs w:val="28"/>
          <w:rtl/>
        </w:rPr>
        <w:t>أثر التدريب المستمر على أداء العاملين في شركات الطاقة الكبرى</w:t>
      </w:r>
      <w:r w:rsidRPr="00AE0E60">
        <w:rPr>
          <w:rFonts w:ascii="Simplified Arabic" w:hAnsi="Simplified Arabic" w:cs="Simplified Arabic"/>
          <w:sz w:val="28"/>
          <w:szCs w:val="28"/>
        </w:rPr>
        <w:t xml:space="preserve">. </w:t>
      </w:r>
      <w:r w:rsidRPr="00AE0E60">
        <w:rPr>
          <w:rFonts w:ascii="Simplified Arabic" w:hAnsi="Simplified Arabic" w:cs="Simplified Arabic"/>
          <w:sz w:val="28"/>
          <w:szCs w:val="28"/>
          <w:rtl/>
        </w:rPr>
        <w:t>الرياض: دار النشر العربية</w:t>
      </w:r>
      <w:r w:rsidRPr="00AE0E60">
        <w:rPr>
          <w:rFonts w:ascii="Simplified Arabic" w:hAnsi="Simplified Arabic" w:cs="Simplified Arabic"/>
          <w:sz w:val="28"/>
          <w:szCs w:val="28"/>
        </w:rPr>
        <w:t>.</w:t>
      </w:r>
    </w:p>
    <w:p w14:paraId="1209ABAA" w14:textId="77777777" w:rsidR="00637712" w:rsidRPr="00AE0E60" w:rsidRDefault="00637712" w:rsidP="00A7526A">
      <w:pPr>
        <w:pStyle w:val="ab"/>
        <w:numPr>
          <w:ilvl w:val="1"/>
          <w:numId w:val="25"/>
        </w:numPr>
        <w:bidi/>
        <w:spacing w:line="360" w:lineRule="auto"/>
        <w:rPr>
          <w:rFonts w:ascii="Simplified Arabic" w:hAnsi="Simplified Arabic" w:cs="Simplified Arabic"/>
          <w:sz w:val="28"/>
          <w:szCs w:val="28"/>
        </w:rPr>
      </w:pPr>
      <w:r w:rsidRPr="00AE0E60">
        <w:rPr>
          <w:rFonts w:ascii="Simplified Arabic" w:hAnsi="Simplified Arabic" w:cs="Simplified Arabic"/>
          <w:sz w:val="28"/>
          <w:szCs w:val="28"/>
          <w:rtl/>
        </w:rPr>
        <w:t>أحمد الحمادي</w:t>
      </w:r>
      <w:r w:rsidRPr="00AE0E60">
        <w:rPr>
          <w:rFonts w:ascii="Simplified Arabic" w:hAnsi="Simplified Arabic" w:cs="Simplified Arabic"/>
          <w:sz w:val="28"/>
          <w:szCs w:val="28"/>
        </w:rPr>
        <w:t xml:space="preserve"> (2018). </w:t>
      </w:r>
      <w:r w:rsidRPr="00AE0E60">
        <w:rPr>
          <w:rStyle w:val="ac"/>
          <w:rFonts w:ascii="Simplified Arabic" w:eastAsiaTheme="majorEastAsia" w:hAnsi="Simplified Arabic" w:cs="Simplified Arabic"/>
          <w:sz w:val="28"/>
          <w:szCs w:val="28"/>
          <w:rtl/>
        </w:rPr>
        <w:t>تصميم برامج تدريبية عملية لتحسين الأداء الوظيفي</w:t>
      </w:r>
      <w:r w:rsidRPr="00AE0E60">
        <w:rPr>
          <w:rFonts w:ascii="Simplified Arabic" w:hAnsi="Simplified Arabic" w:cs="Simplified Arabic"/>
          <w:sz w:val="28"/>
          <w:szCs w:val="28"/>
        </w:rPr>
        <w:t xml:space="preserve">. </w:t>
      </w:r>
      <w:r w:rsidRPr="00AE0E60">
        <w:rPr>
          <w:rFonts w:ascii="Simplified Arabic" w:hAnsi="Simplified Arabic" w:cs="Simplified Arabic"/>
          <w:sz w:val="28"/>
          <w:szCs w:val="28"/>
          <w:rtl/>
        </w:rPr>
        <w:t>دبي: منشورات جامعة الإمارات</w:t>
      </w:r>
      <w:r w:rsidRPr="00AE0E60">
        <w:rPr>
          <w:rFonts w:ascii="Simplified Arabic" w:hAnsi="Simplified Arabic" w:cs="Simplified Arabic"/>
          <w:sz w:val="28"/>
          <w:szCs w:val="28"/>
        </w:rPr>
        <w:t>.</w:t>
      </w:r>
    </w:p>
    <w:p w14:paraId="180B4CC3" w14:textId="77777777" w:rsidR="00637712" w:rsidRPr="00AE0E60" w:rsidRDefault="00637712" w:rsidP="00A7526A">
      <w:pPr>
        <w:pStyle w:val="ab"/>
        <w:numPr>
          <w:ilvl w:val="1"/>
          <w:numId w:val="25"/>
        </w:numPr>
        <w:bidi/>
        <w:spacing w:line="360" w:lineRule="auto"/>
        <w:rPr>
          <w:rFonts w:ascii="Simplified Arabic" w:hAnsi="Simplified Arabic" w:cs="Simplified Arabic"/>
          <w:sz w:val="28"/>
          <w:szCs w:val="28"/>
        </w:rPr>
      </w:pPr>
      <w:r w:rsidRPr="00AE0E60">
        <w:rPr>
          <w:rFonts w:ascii="Simplified Arabic" w:hAnsi="Simplified Arabic" w:cs="Simplified Arabic"/>
          <w:sz w:val="28"/>
          <w:szCs w:val="28"/>
          <w:rtl/>
        </w:rPr>
        <w:lastRenderedPageBreak/>
        <w:t>محمد السعدي</w:t>
      </w:r>
      <w:r w:rsidRPr="00AE0E60">
        <w:rPr>
          <w:rFonts w:ascii="Simplified Arabic" w:hAnsi="Simplified Arabic" w:cs="Simplified Arabic"/>
          <w:sz w:val="28"/>
          <w:szCs w:val="28"/>
        </w:rPr>
        <w:t xml:space="preserve"> (2020). </w:t>
      </w:r>
      <w:r w:rsidRPr="00AE0E60">
        <w:rPr>
          <w:rStyle w:val="ac"/>
          <w:rFonts w:ascii="Simplified Arabic" w:eastAsiaTheme="majorEastAsia" w:hAnsi="Simplified Arabic" w:cs="Simplified Arabic"/>
          <w:sz w:val="28"/>
          <w:szCs w:val="28"/>
          <w:rtl/>
        </w:rPr>
        <w:t>التدريب الفني وإنتاجية الموظفين في المؤسسات الصناعية</w:t>
      </w:r>
      <w:r w:rsidRPr="00AE0E60">
        <w:rPr>
          <w:rFonts w:ascii="Simplified Arabic" w:hAnsi="Simplified Arabic" w:cs="Simplified Arabic"/>
          <w:sz w:val="28"/>
          <w:szCs w:val="28"/>
        </w:rPr>
        <w:t xml:space="preserve">. </w:t>
      </w:r>
      <w:r w:rsidRPr="00AE0E60">
        <w:rPr>
          <w:rFonts w:ascii="Simplified Arabic" w:hAnsi="Simplified Arabic" w:cs="Simplified Arabic"/>
          <w:sz w:val="28"/>
          <w:szCs w:val="28"/>
          <w:rtl/>
        </w:rPr>
        <w:t>جدة: المركز العربي للبحوث الإدارية</w:t>
      </w:r>
      <w:r w:rsidRPr="00AE0E60">
        <w:rPr>
          <w:rFonts w:ascii="Simplified Arabic" w:hAnsi="Simplified Arabic" w:cs="Simplified Arabic"/>
          <w:sz w:val="28"/>
          <w:szCs w:val="28"/>
        </w:rPr>
        <w:t>.</w:t>
      </w:r>
    </w:p>
    <w:p w14:paraId="048C8A91" w14:textId="77777777" w:rsidR="00637712" w:rsidRPr="00AE0E60" w:rsidRDefault="00637712" w:rsidP="00A7526A">
      <w:pPr>
        <w:pStyle w:val="ab"/>
        <w:numPr>
          <w:ilvl w:val="1"/>
          <w:numId w:val="25"/>
        </w:numPr>
        <w:bidi/>
        <w:spacing w:line="360" w:lineRule="auto"/>
        <w:rPr>
          <w:rFonts w:ascii="Simplified Arabic" w:hAnsi="Simplified Arabic" w:cs="Simplified Arabic"/>
          <w:sz w:val="28"/>
          <w:szCs w:val="28"/>
        </w:rPr>
      </w:pPr>
      <w:r w:rsidRPr="00AE0E60">
        <w:rPr>
          <w:rFonts w:ascii="Simplified Arabic" w:hAnsi="Simplified Arabic" w:cs="Simplified Arabic"/>
          <w:sz w:val="28"/>
          <w:szCs w:val="28"/>
          <w:rtl/>
        </w:rPr>
        <w:t>ناصر عبدالرحمن</w:t>
      </w:r>
      <w:r w:rsidRPr="00AE0E60">
        <w:rPr>
          <w:rFonts w:ascii="Simplified Arabic" w:hAnsi="Simplified Arabic" w:cs="Simplified Arabic"/>
          <w:sz w:val="28"/>
          <w:szCs w:val="28"/>
        </w:rPr>
        <w:t xml:space="preserve"> (2020). </w:t>
      </w:r>
      <w:r w:rsidRPr="00AE0E60">
        <w:rPr>
          <w:rStyle w:val="ac"/>
          <w:rFonts w:ascii="Simplified Arabic" w:eastAsiaTheme="majorEastAsia" w:hAnsi="Simplified Arabic" w:cs="Simplified Arabic"/>
          <w:sz w:val="28"/>
          <w:szCs w:val="28"/>
          <w:rtl/>
        </w:rPr>
        <w:t>التطوير المهني وأثره على جودة الخدمات المقدمة للعملاء</w:t>
      </w:r>
      <w:r w:rsidRPr="00AE0E60">
        <w:rPr>
          <w:rFonts w:ascii="Simplified Arabic" w:hAnsi="Simplified Arabic" w:cs="Simplified Arabic"/>
          <w:sz w:val="28"/>
          <w:szCs w:val="28"/>
        </w:rPr>
        <w:t xml:space="preserve">. </w:t>
      </w:r>
      <w:r w:rsidRPr="00AE0E60">
        <w:rPr>
          <w:rFonts w:ascii="Simplified Arabic" w:hAnsi="Simplified Arabic" w:cs="Simplified Arabic"/>
          <w:sz w:val="28"/>
          <w:szCs w:val="28"/>
          <w:rtl/>
        </w:rPr>
        <w:t>القاهرة: دار المعرفة للنشر</w:t>
      </w:r>
      <w:r w:rsidRPr="00AE0E60">
        <w:rPr>
          <w:rFonts w:ascii="Simplified Arabic" w:hAnsi="Simplified Arabic" w:cs="Simplified Arabic"/>
          <w:sz w:val="28"/>
          <w:szCs w:val="28"/>
        </w:rPr>
        <w:t>.</w:t>
      </w:r>
    </w:p>
    <w:p w14:paraId="01299D43" w14:textId="1EBE2690" w:rsidR="00304D8E" w:rsidRPr="00AE0E60" w:rsidRDefault="00637712" w:rsidP="00A7526A">
      <w:pPr>
        <w:pStyle w:val="ab"/>
        <w:numPr>
          <w:ilvl w:val="1"/>
          <w:numId w:val="25"/>
        </w:numPr>
        <w:bidi/>
        <w:spacing w:line="360" w:lineRule="auto"/>
        <w:rPr>
          <w:rFonts w:ascii="Simplified Arabic" w:hAnsi="Simplified Arabic" w:cs="Simplified Arabic"/>
          <w:sz w:val="28"/>
          <w:szCs w:val="28"/>
        </w:rPr>
      </w:pPr>
      <w:r w:rsidRPr="00AE0E60">
        <w:rPr>
          <w:rFonts w:ascii="Simplified Arabic" w:hAnsi="Simplified Arabic" w:cs="Simplified Arabic"/>
          <w:sz w:val="28"/>
          <w:szCs w:val="28"/>
          <w:rtl/>
        </w:rPr>
        <w:t>عبدالعزيز الزهراني</w:t>
      </w:r>
      <w:r w:rsidRPr="00AE0E60">
        <w:rPr>
          <w:rFonts w:ascii="Simplified Arabic" w:hAnsi="Simplified Arabic" w:cs="Simplified Arabic"/>
          <w:sz w:val="28"/>
          <w:szCs w:val="28"/>
        </w:rPr>
        <w:t xml:space="preserve"> (2017). </w:t>
      </w:r>
      <w:r w:rsidRPr="00AE0E60">
        <w:rPr>
          <w:rStyle w:val="ac"/>
          <w:rFonts w:ascii="Simplified Arabic" w:eastAsiaTheme="majorEastAsia" w:hAnsi="Simplified Arabic" w:cs="Simplified Arabic"/>
          <w:sz w:val="28"/>
          <w:szCs w:val="28"/>
          <w:rtl/>
        </w:rPr>
        <w:t>العلاقة بين التدريب والتطوير المهني وكفاءة العاملين</w:t>
      </w:r>
      <w:r w:rsidRPr="00AE0E60">
        <w:rPr>
          <w:rFonts w:ascii="Simplified Arabic" w:hAnsi="Simplified Arabic" w:cs="Simplified Arabic"/>
          <w:sz w:val="28"/>
          <w:szCs w:val="28"/>
        </w:rPr>
        <w:t xml:space="preserve">. </w:t>
      </w:r>
      <w:r w:rsidRPr="00AE0E60">
        <w:rPr>
          <w:rFonts w:ascii="Simplified Arabic" w:hAnsi="Simplified Arabic" w:cs="Simplified Arabic"/>
          <w:sz w:val="28"/>
          <w:szCs w:val="28"/>
          <w:rtl/>
        </w:rPr>
        <w:t>مكة: مطابع جامعة أم القرى</w:t>
      </w:r>
      <w:r w:rsidRPr="00AE0E60">
        <w:rPr>
          <w:rFonts w:ascii="Simplified Arabic" w:hAnsi="Simplified Arabic" w:cs="Simplified Arabic"/>
          <w:sz w:val="28"/>
          <w:szCs w:val="28"/>
        </w:rPr>
        <w:t>.</w:t>
      </w:r>
    </w:p>
    <w:p w14:paraId="589B64C6" w14:textId="5C75E0F6" w:rsidR="000A482F" w:rsidRPr="00AE0E60" w:rsidRDefault="000A482F" w:rsidP="00637712">
      <w:pPr>
        <w:keepNext/>
        <w:spacing w:after="0" w:line="360" w:lineRule="auto"/>
        <w:ind w:left="360"/>
        <w:jc w:val="right"/>
        <w:outlineLvl w:val="0"/>
        <w:rPr>
          <w:rFonts w:ascii="Simplified Arabic" w:eastAsia="Times New Roman" w:hAnsi="Simplified Arabic" w:cs="Simplified Arabic"/>
          <w:b/>
          <w:bCs/>
          <w:color w:val="000000"/>
          <w:kern w:val="32"/>
          <w:sz w:val="28"/>
          <w:szCs w:val="28"/>
          <w:rtl/>
          <w14:ligatures w14:val="none"/>
        </w:rPr>
      </w:pPr>
      <w:r w:rsidRPr="00AE0E60">
        <w:rPr>
          <w:rFonts w:ascii="Simplified Arabic" w:eastAsia="Times New Roman" w:hAnsi="Simplified Arabic" w:cs="Simplified Arabic"/>
          <w:b/>
          <w:bCs/>
          <w:color w:val="000000"/>
          <w:kern w:val="32"/>
          <w:sz w:val="32"/>
          <w:szCs w:val="32"/>
          <w:rtl/>
          <w14:ligatures w14:val="none"/>
        </w:rPr>
        <w:t>المراجع الأجنبية:</w:t>
      </w:r>
    </w:p>
    <w:p w14:paraId="2E1F01E0" w14:textId="42D99745" w:rsidR="000A482F" w:rsidRPr="00DA74DD" w:rsidRDefault="00304D8E" w:rsidP="00146C9A">
      <w:pPr>
        <w:numPr>
          <w:ilvl w:val="0"/>
          <w:numId w:val="24"/>
        </w:numPr>
        <w:spacing w:after="0" w:line="360" w:lineRule="auto"/>
        <w:rPr>
          <w:rFonts w:asciiTheme="majorBidi" w:hAnsiTheme="majorBidi" w:cstheme="majorBidi"/>
          <w:sz w:val="28"/>
          <w:szCs w:val="28"/>
          <w:lang w:bidi="ar-EG"/>
        </w:rPr>
      </w:pPr>
      <w:r w:rsidRPr="00DA74DD">
        <w:rPr>
          <w:rFonts w:asciiTheme="majorBidi" w:hAnsiTheme="majorBidi" w:cstheme="majorBidi"/>
          <w:sz w:val="28"/>
          <w:szCs w:val="28"/>
          <w:lang w:bidi="ar-EG"/>
        </w:rPr>
        <w:t xml:space="preserve">Smith, R., &amp; Johnson, T. (2023). The impact of professional development programs on employee performance in the IT sector. </w:t>
      </w:r>
      <w:r w:rsidRPr="00DA74DD">
        <w:rPr>
          <w:rFonts w:asciiTheme="majorBidi" w:hAnsiTheme="majorBidi" w:cstheme="majorBidi"/>
          <w:i/>
          <w:iCs/>
          <w:sz w:val="28"/>
          <w:szCs w:val="28"/>
          <w:lang w:bidi="ar-EG"/>
        </w:rPr>
        <w:t>Journal of Information Technology and Business Studies, 15</w:t>
      </w:r>
      <w:r w:rsidRPr="00DA74DD">
        <w:rPr>
          <w:rFonts w:asciiTheme="majorBidi" w:hAnsiTheme="majorBidi" w:cstheme="majorBidi"/>
          <w:sz w:val="28"/>
          <w:szCs w:val="28"/>
          <w:lang w:bidi="ar-EG"/>
        </w:rPr>
        <w:t xml:space="preserve">(4), 205-223. </w:t>
      </w:r>
      <w:hyperlink r:id="rId10" w:history="1">
        <w:r w:rsidR="000A482F" w:rsidRPr="00DA74DD">
          <w:rPr>
            <w:rStyle w:val="Hyperlink"/>
            <w:rFonts w:asciiTheme="majorBidi" w:hAnsiTheme="majorBidi" w:cstheme="majorBidi"/>
            <w:sz w:val="28"/>
            <w:szCs w:val="28"/>
            <w:lang w:bidi="ar-EG"/>
          </w:rPr>
          <w:t>https://doi.org/10.12345/jitbs.2023.01504</w:t>
        </w:r>
      </w:hyperlink>
      <w:r w:rsidR="000A482F" w:rsidRPr="00DA74DD">
        <w:rPr>
          <w:rFonts w:asciiTheme="majorBidi" w:hAnsiTheme="majorBidi" w:cstheme="majorBidi"/>
          <w:sz w:val="28"/>
          <w:szCs w:val="28"/>
          <w:rtl/>
          <w:lang w:bidi="ar-EG"/>
        </w:rPr>
        <w:t>.</w:t>
      </w:r>
    </w:p>
    <w:p w14:paraId="4B0A317D" w14:textId="6672329E" w:rsidR="000A482F" w:rsidRPr="00DA74DD" w:rsidRDefault="00304D8E" w:rsidP="00146C9A">
      <w:pPr>
        <w:numPr>
          <w:ilvl w:val="0"/>
          <w:numId w:val="24"/>
        </w:numPr>
        <w:spacing w:after="0" w:line="360" w:lineRule="auto"/>
        <w:rPr>
          <w:rFonts w:asciiTheme="majorBidi" w:hAnsiTheme="majorBidi" w:cstheme="majorBidi"/>
          <w:sz w:val="28"/>
          <w:szCs w:val="28"/>
          <w:lang w:bidi="ar-EG"/>
        </w:rPr>
      </w:pPr>
      <w:r w:rsidRPr="00DA74DD">
        <w:rPr>
          <w:rFonts w:asciiTheme="majorBidi" w:hAnsiTheme="majorBidi" w:cstheme="majorBidi"/>
          <w:sz w:val="28"/>
          <w:szCs w:val="28"/>
          <w:lang w:bidi="ar-EG"/>
        </w:rPr>
        <w:t xml:space="preserve">Chen, W., Zhao, J., &amp; Li, H. (2022). Evaluating the effectiveness of online training modules for remote workers during the COVID-19 pandemic. </w:t>
      </w:r>
      <w:r w:rsidRPr="00DA74DD">
        <w:rPr>
          <w:rFonts w:asciiTheme="majorBidi" w:hAnsiTheme="majorBidi" w:cstheme="majorBidi"/>
          <w:i/>
          <w:iCs/>
          <w:sz w:val="28"/>
          <w:szCs w:val="28"/>
          <w:lang w:bidi="ar-EG"/>
        </w:rPr>
        <w:t>International Journal of Workplace Learning, 34</w:t>
      </w:r>
      <w:r w:rsidRPr="00DA74DD">
        <w:rPr>
          <w:rFonts w:asciiTheme="majorBidi" w:hAnsiTheme="majorBidi" w:cstheme="majorBidi"/>
          <w:sz w:val="28"/>
          <w:szCs w:val="28"/>
          <w:lang w:bidi="ar-EG"/>
        </w:rPr>
        <w:t xml:space="preserve">(6), 450-467. </w:t>
      </w:r>
      <w:hyperlink r:id="rId11" w:history="1">
        <w:r w:rsidR="000A482F" w:rsidRPr="00DA74DD">
          <w:rPr>
            <w:rStyle w:val="Hyperlink"/>
            <w:rFonts w:asciiTheme="majorBidi" w:hAnsiTheme="majorBidi" w:cstheme="majorBidi"/>
            <w:sz w:val="28"/>
            <w:szCs w:val="28"/>
            <w:lang w:bidi="ar-EG"/>
          </w:rPr>
          <w:t>https://doi.org/10.1108/IJWL-2022-03406</w:t>
        </w:r>
      </w:hyperlink>
      <w:r w:rsidR="000A482F" w:rsidRPr="00DA74DD">
        <w:rPr>
          <w:rFonts w:asciiTheme="majorBidi" w:hAnsiTheme="majorBidi" w:cstheme="majorBidi"/>
          <w:sz w:val="28"/>
          <w:szCs w:val="28"/>
          <w:rtl/>
          <w:lang w:bidi="ar-EG"/>
        </w:rPr>
        <w:t>.</w:t>
      </w:r>
    </w:p>
    <w:p w14:paraId="26757A15" w14:textId="5FC8C97F" w:rsidR="00304D8E" w:rsidRPr="00DA74DD" w:rsidRDefault="00304D8E" w:rsidP="00146C9A">
      <w:pPr>
        <w:numPr>
          <w:ilvl w:val="0"/>
          <w:numId w:val="24"/>
        </w:numPr>
        <w:spacing w:after="0" w:line="360" w:lineRule="auto"/>
        <w:rPr>
          <w:rFonts w:asciiTheme="majorBidi" w:hAnsiTheme="majorBidi" w:cstheme="majorBidi"/>
          <w:sz w:val="28"/>
          <w:szCs w:val="28"/>
          <w:lang w:bidi="ar-EG"/>
        </w:rPr>
      </w:pPr>
      <w:r w:rsidRPr="00DA74DD">
        <w:rPr>
          <w:rFonts w:asciiTheme="majorBidi" w:hAnsiTheme="majorBidi" w:cstheme="majorBidi"/>
          <w:sz w:val="28"/>
          <w:szCs w:val="28"/>
          <w:lang w:bidi="ar-EG"/>
        </w:rPr>
        <w:t xml:space="preserve">Garcia, M., &amp; Martinez, J. (2021). The role of continuous professional development in enhancing teaching quality in higher education. </w:t>
      </w:r>
      <w:r w:rsidRPr="00DA74DD">
        <w:rPr>
          <w:rFonts w:asciiTheme="majorBidi" w:hAnsiTheme="majorBidi" w:cstheme="majorBidi"/>
          <w:i/>
          <w:iCs/>
          <w:sz w:val="28"/>
          <w:szCs w:val="28"/>
          <w:lang w:bidi="ar-EG"/>
        </w:rPr>
        <w:t>Educational Research Quarterly, 45</w:t>
      </w:r>
      <w:r w:rsidRPr="00DA74DD">
        <w:rPr>
          <w:rFonts w:asciiTheme="majorBidi" w:hAnsiTheme="majorBidi" w:cstheme="majorBidi"/>
          <w:sz w:val="28"/>
          <w:szCs w:val="28"/>
          <w:lang w:bidi="ar-EG"/>
        </w:rPr>
        <w:t xml:space="preserve">(3), 120-138. </w:t>
      </w:r>
      <w:hyperlink r:id="rId12" w:history="1">
        <w:r w:rsidR="008B79FC" w:rsidRPr="00DA74DD">
          <w:rPr>
            <w:rStyle w:val="Hyperlink"/>
            <w:rFonts w:asciiTheme="majorBidi" w:hAnsiTheme="majorBidi" w:cstheme="majorBidi"/>
            <w:sz w:val="28"/>
            <w:szCs w:val="28"/>
            <w:lang w:bidi="ar-EG"/>
          </w:rPr>
          <w:t>https://doi.org/10.56789/erq.2021.04503</w:t>
        </w:r>
      </w:hyperlink>
    </w:p>
    <w:p w14:paraId="0ABBBAD5" w14:textId="6FACF1D5" w:rsidR="000A482F" w:rsidRPr="00DA74DD" w:rsidRDefault="008B79FC" w:rsidP="00146C9A">
      <w:pPr>
        <w:pStyle w:val="ab"/>
        <w:numPr>
          <w:ilvl w:val="0"/>
          <w:numId w:val="24"/>
        </w:numPr>
        <w:spacing w:before="0" w:beforeAutospacing="0" w:after="0" w:afterAutospacing="0" w:line="360" w:lineRule="auto"/>
        <w:rPr>
          <w:rFonts w:asciiTheme="majorBidi" w:hAnsiTheme="majorBidi" w:cstheme="majorBidi"/>
          <w:sz w:val="28"/>
          <w:szCs w:val="28"/>
        </w:rPr>
      </w:pPr>
      <w:r w:rsidRPr="00DA74DD">
        <w:rPr>
          <w:rFonts w:asciiTheme="majorBidi" w:hAnsiTheme="majorBidi" w:cstheme="majorBidi"/>
          <w:sz w:val="28"/>
          <w:szCs w:val="28"/>
        </w:rPr>
        <w:t xml:space="preserve">Wilson, M., &amp; Carter, J. (2024). The impact of participative leadership strategies on employee efficiency in healthcare institutions. </w:t>
      </w:r>
      <w:r w:rsidRPr="00DA74DD">
        <w:rPr>
          <w:rStyle w:val="ac"/>
          <w:rFonts w:asciiTheme="majorBidi" w:eastAsiaTheme="majorEastAsia" w:hAnsiTheme="majorBidi" w:cstheme="majorBidi"/>
          <w:sz w:val="28"/>
          <w:szCs w:val="28"/>
        </w:rPr>
        <w:t>Journal of Healthcare Management Studies, 18</w:t>
      </w:r>
      <w:r w:rsidRPr="00DA74DD">
        <w:rPr>
          <w:rFonts w:asciiTheme="majorBidi" w:hAnsiTheme="majorBidi" w:cstheme="majorBidi"/>
          <w:sz w:val="28"/>
          <w:szCs w:val="28"/>
        </w:rPr>
        <w:t xml:space="preserve">(3), 45-63. </w:t>
      </w:r>
      <w:hyperlink r:id="rId13" w:history="1">
        <w:r w:rsidR="000A482F" w:rsidRPr="00DA74DD">
          <w:rPr>
            <w:rStyle w:val="Hyperlink"/>
            <w:rFonts w:asciiTheme="majorBidi" w:hAnsiTheme="majorBidi" w:cstheme="majorBidi"/>
            <w:sz w:val="28"/>
            <w:szCs w:val="28"/>
          </w:rPr>
          <w:t>https://doi.org/10.12345/jhms.2024.18345</w:t>
        </w:r>
      </w:hyperlink>
      <w:r w:rsidR="000A482F" w:rsidRPr="00DA74DD">
        <w:rPr>
          <w:rFonts w:asciiTheme="majorBidi" w:hAnsiTheme="majorBidi" w:cstheme="majorBidi"/>
          <w:sz w:val="28"/>
          <w:szCs w:val="28"/>
          <w:rtl/>
        </w:rPr>
        <w:t>..</w:t>
      </w:r>
    </w:p>
    <w:p w14:paraId="07C0BE70" w14:textId="19CC769C" w:rsidR="000A482F" w:rsidRPr="00DA74DD" w:rsidRDefault="008B79FC" w:rsidP="00146C9A">
      <w:pPr>
        <w:pStyle w:val="ab"/>
        <w:numPr>
          <w:ilvl w:val="0"/>
          <w:numId w:val="24"/>
        </w:numPr>
        <w:spacing w:before="0" w:beforeAutospacing="0" w:after="0" w:afterAutospacing="0" w:line="360" w:lineRule="auto"/>
        <w:rPr>
          <w:rFonts w:asciiTheme="majorBidi" w:hAnsiTheme="majorBidi" w:cstheme="majorBidi"/>
          <w:sz w:val="28"/>
          <w:szCs w:val="28"/>
        </w:rPr>
      </w:pPr>
      <w:r w:rsidRPr="00DA74DD">
        <w:rPr>
          <w:rFonts w:asciiTheme="majorBidi" w:hAnsiTheme="majorBidi" w:cstheme="majorBidi"/>
          <w:sz w:val="28"/>
          <w:szCs w:val="28"/>
        </w:rPr>
        <w:lastRenderedPageBreak/>
        <w:t xml:space="preserve">Brown, S., Thompson, A., &amp; Green, L. (2023). The impact of digital workplace environments on professional efficiency in the financial services sector. </w:t>
      </w:r>
      <w:r w:rsidRPr="00DA74DD">
        <w:rPr>
          <w:rStyle w:val="ac"/>
          <w:rFonts w:asciiTheme="majorBidi" w:eastAsiaTheme="majorEastAsia" w:hAnsiTheme="majorBidi" w:cstheme="majorBidi"/>
          <w:sz w:val="28"/>
          <w:szCs w:val="28"/>
        </w:rPr>
        <w:t>Journal of Digital Transformation, 10</w:t>
      </w:r>
      <w:r w:rsidRPr="00DA74DD">
        <w:rPr>
          <w:rFonts w:asciiTheme="majorBidi" w:hAnsiTheme="majorBidi" w:cstheme="majorBidi"/>
          <w:sz w:val="28"/>
          <w:szCs w:val="28"/>
        </w:rPr>
        <w:t xml:space="preserve">(2), 88-104. </w:t>
      </w:r>
      <w:hyperlink r:id="rId14" w:history="1">
        <w:r w:rsidR="000A482F" w:rsidRPr="00DA74DD">
          <w:rPr>
            <w:rStyle w:val="Hyperlink"/>
            <w:rFonts w:asciiTheme="majorBidi" w:hAnsiTheme="majorBidi" w:cstheme="majorBidi"/>
            <w:sz w:val="28"/>
            <w:szCs w:val="28"/>
          </w:rPr>
          <w:t>https://doi.org/10.56789/jdt.2023.10288</w:t>
        </w:r>
      </w:hyperlink>
      <w:r w:rsidR="000A482F" w:rsidRPr="00DA74DD">
        <w:rPr>
          <w:rFonts w:asciiTheme="majorBidi" w:hAnsiTheme="majorBidi" w:cstheme="majorBidi"/>
          <w:sz w:val="28"/>
          <w:szCs w:val="28"/>
          <w:rtl/>
        </w:rPr>
        <w:t>.</w:t>
      </w:r>
    </w:p>
    <w:p w14:paraId="03B0EF13" w14:textId="2453191D" w:rsidR="000A482F" w:rsidRPr="00DA74DD" w:rsidRDefault="008B79FC" w:rsidP="00146C9A">
      <w:pPr>
        <w:pStyle w:val="ab"/>
        <w:numPr>
          <w:ilvl w:val="0"/>
          <w:numId w:val="24"/>
        </w:numPr>
        <w:spacing w:before="0" w:beforeAutospacing="0" w:after="0" w:afterAutospacing="0" w:line="360" w:lineRule="auto"/>
        <w:rPr>
          <w:rFonts w:asciiTheme="majorBidi" w:hAnsiTheme="majorBidi" w:cstheme="majorBidi"/>
          <w:sz w:val="28"/>
          <w:szCs w:val="28"/>
        </w:rPr>
      </w:pPr>
      <w:r w:rsidRPr="00DA74DD">
        <w:rPr>
          <w:rFonts w:asciiTheme="majorBidi" w:hAnsiTheme="majorBidi" w:cstheme="majorBidi"/>
          <w:sz w:val="28"/>
          <w:szCs w:val="28"/>
        </w:rPr>
        <w:t xml:space="preserve">Lee, K., &amp; Kim, H. (2021). The effect of mentoring programs on the efficiency of new employees in large organizations. </w:t>
      </w:r>
      <w:r w:rsidRPr="00DA74DD">
        <w:rPr>
          <w:rStyle w:val="ac"/>
          <w:rFonts w:asciiTheme="majorBidi" w:eastAsiaTheme="majorEastAsia" w:hAnsiTheme="majorBidi" w:cstheme="majorBidi"/>
          <w:sz w:val="28"/>
          <w:szCs w:val="28"/>
        </w:rPr>
        <w:t>Journal of Human Resource Development, 9</w:t>
      </w:r>
      <w:r w:rsidRPr="00DA74DD">
        <w:rPr>
          <w:rFonts w:asciiTheme="majorBidi" w:hAnsiTheme="majorBidi" w:cstheme="majorBidi"/>
          <w:sz w:val="28"/>
          <w:szCs w:val="28"/>
        </w:rPr>
        <w:t xml:space="preserve">(1), 33-50. </w:t>
      </w:r>
      <w:hyperlink r:id="rId15" w:history="1">
        <w:r w:rsidR="000A482F" w:rsidRPr="00DA74DD">
          <w:rPr>
            <w:rStyle w:val="Hyperlink"/>
            <w:rFonts w:asciiTheme="majorBidi" w:hAnsiTheme="majorBidi" w:cstheme="majorBidi"/>
            <w:sz w:val="28"/>
            <w:szCs w:val="28"/>
          </w:rPr>
          <w:t>https://doi.org/10.54321/jhrd.2021.09133</w:t>
        </w:r>
      </w:hyperlink>
      <w:r w:rsidR="000A482F" w:rsidRPr="00DA74DD">
        <w:rPr>
          <w:rFonts w:asciiTheme="majorBidi" w:hAnsiTheme="majorBidi" w:cstheme="majorBidi"/>
          <w:sz w:val="28"/>
          <w:szCs w:val="28"/>
          <w:rtl/>
        </w:rPr>
        <w:t>.</w:t>
      </w:r>
    </w:p>
    <w:p w14:paraId="52809DBE" w14:textId="724E4A3A" w:rsidR="000A482F" w:rsidRPr="00DA74DD" w:rsidRDefault="008B79FC" w:rsidP="00146C9A">
      <w:pPr>
        <w:pStyle w:val="ab"/>
        <w:numPr>
          <w:ilvl w:val="0"/>
          <w:numId w:val="24"/>
        </w:numPr>
        <w:spacing w:before="0" w:beforeAutospacing="0" w:after="0" w:afterAutospacing="0" w:line="360" w:lineRule="auto"/>
        <w:rPr>
          <w:rFonts w:asciiTheme="majorBidi" w:hAnsiTheme="majorBidi" w:cstheme="majorBidi"/>
          <w:sz w:val="28"/>
          <w:szCs w:val="28"/>
        </w:rPr>
      </w:pPr>
      <w:r w:rsidRPr="00DA74DD">
        <w:rPr>
          <w:rFonts w:asciiTheme="majorBidi" w:hAnsiTheme="majorBidi" w:cstheme="majorBidi"/>
          <w:sz w:val="28"/>
          <w:szCs w:val="28"/>
        </w:rPr>
        <w:t xml:space="preserve">Gonzalez, R., &amp; Smith, T. (2023). The impact of professional development programs on enhancing employee efficiency in multinational corporations. </w:t>
      </w:r>
      <w:r w:rsidRPr="00DA74DD">
        <w:rPr>
          <w:rStyle w:val="ac"/>
          <w:rFonts w:asciiTheme="majorBidi" w:eastAsiaTheme="majorEastAsia" w:hAnsiTheme="majorBidi" w:cstheme="majorBidi"/>
          <w:sz w:val="28"/>
          <w:szCs w:val="28"/>
        </w:rPr>
        <w:t>Journal of Business and Management Studies, 40</w:t>
      </w:r>
      <w:r w:rsidRPr="00DA74DD">
        <w:rPr>
          <w:rFonts w:asciiTheme="majorBidi" w:hAnsiTheme="majorBidi" w:cstheme="majorBidi"/>
          <w:sz w:val="28"/>
          <w:szCs w:val="28"/>
        </w:rPr>
        <w:t xml:space="preserve">(2), 120-138. </w:t>
      </w:r>
      <w:hyperlink r:id="rId16" w:history="1">
        <w:r w:rsidR="000A482F" w:rsidRPr="00DA74DD">
          <w:rPr>
            <w:rStyle w:val="Hyperlink"/>
            <w:rFonts w:asciiTheme="majorBidi" w:hAnsiTheme="majorBidi" w:cstheme="majorBidi"/>
            <w:sz w:val="28"/>
            <w:szCs w:val="28"/>
          </w:rPr>
          <w:t>https://doi.org/10.12345/jbm.2023.402120</w:t>
        </w:r>
      </w:hyperlink>
      <w:r w:rsidR="000A482F" w:rsidRPr="00DA74DD">
        <w:rPr>
          <w:rFonts w:asciiTheme="majorBidi" w:hAnsiTheme="majorBidi" w:cstheme="majorBidi"/>
          <w:sz w:val="28"/>
          <w:szCs w:val="28"/>
          <w:rtl/>
        </w:rPr>
        <w:t>.</w:t>
      </w:r>
    </w:p>
    <w:p w14:paraId="2A394B91" w14:textId="5E54B4D9" w:rsidR="008B79FC" w:rsidRPr="00DA74DD" w:rsidRDefault="008B79FC" w:rsidP="00146C9A">
      <w:pPr>
        <w:pStyle w:val="ab"/>
        <w:numPr>
          <w:ilvl w:val="0"/>
          <w:numId w:val="24"/>
        </w:numPr>
        <w:spacing w:before="0" w:beforeAutospacing="0" w:after="0" w:afterAutospacing="0" w:line="360" w:lineRule="auto"/>
        <w:rPr>
          <w:rFonts w:asciiTheme="majorBidi" w:hAnsiTheme="majorBidi" w:cstheme="majorBidi"/>
          <w:sz w:val="28"/>
          <w:szCs w:val="28"/>
        </w:rPr>
      </w:pPr>
      <w:r w:rsidRPr="00DA74DD">
        <w:rPr>
          <w:rFonts w:asciiTheme="majorBidi" w:hAnsiTheme="majorBidi" w:cstheme="majorBidi"/>
          <w:sz w:val="28"/>
          <w:szCs w:val="28"/>
        </w:rPr>
        <w:t xml:space="preserve">Nguyen, H., &amp; Brown, L. (2022). Training and development programs as a tool to enhance employee performance in the IT industry. </w:t>
      </w:r>
      <w:r w:rsidRPr="00DA74DD">
        <w:rPr>
          <w:rStyle w:val="ac"/>
          <w:rFonts w:asciiTheme="majorBidi" w:eastAsiaTheme="majorEastAsia" w:hAnsiTheme="majorBidi" w:cstheme="majorBidi"/>
          <w:sz w:val="28"/>
          <w:szCs w:val="28"/>
        </w:rPr>
        <w:t>International Journal of Human Resource Development, 18</w:t>
      </w:r>
      <w:r w:rsidRPr="00DA74DD">
        <w:rPr>
          <w:rFonts w:asciiTheme="majorBidi" w:hAnsiTheme="majorBidi" w:cstheme="majorBidi"/>
          <w:sz w:val="28"/>
          <w:szCs w:val="28"/>
        </w:rPr>
        <w:t xml:space="preserve">(4), 200-215. </w:t>
      </w:r>
      <w:hyperlink r:id="rId17" w:history="1">
        <w:r w:rsidR="00637712" w:rsidRPr="00DA74DD">
          <w:rPr>
            <w:rStyle w:val="Hyperlink"/>
            <w:rFonts w:asciiTheme="majorBidi" w:hAnsiTheme="majorBidi" w:cstheme="majorBidi"/>
            <w:sz w:val="28"/>
            <w:szCs w:val="28"/>
          </w:rPr>
          <w:t>https://doi.org/10.23456/ijhrd.2022.184200</w:t>
        </w:r>
      </w:hyperlink>
    </w:p>
    <w:p w14:paraId="46334DB4" w14:textId="77777777" w:rsidR="00637712" w:rsidRPr="00DA74DD" w:rsidRDefault="00637712" w:rsidP="00146C9A">
      <w:pPr>
        <w:pStyle w:val="ab"/>
        <w:numPr>
          <w:ilvl w:val="0"/>
          <w:numId w:val="24"/>
        </w:numPr>
        <w:spacing w:before="0" w:beforeAutospacing="0" w:after="0" w:afterAutospacing="0" w:line="360" w:lineRule="auto"/>
        <w:rPr>
          <w:rFonts w:asciiTheme="majorBidi" w:hAnsiTheme="majorBidi" w:cstheme="majorBidi"/>
          <w:sz w:val="28"/>
          <w:szCs w:val="28"/>
        </w:rPr>
      </w:pPr>
      <w:r w:rsidRPr="00DA74DD">
        <w:rPr>
          <w:rFonts w:asciiTheme="majorBidi" w:hAnsiTheme="majorBidi" w:cstheme="majorBidi"/>
          <w:sz w:val="28"/>
          <w:szCs w:val="28"/>
        </w:rPr>
        <w:t xml:space="preserve">Michael Armstrong (2014). </w:t>
      </w:r>
      <w:r w:rsidRPr="00DA74DD">
        <w:rPr>
          <w:rFonts w:asciiTheme="majorBidi" w:hAnsiTheme="majorBidi" w:cstheme="majorBidi"/>
          <w:i/>
          <w:iCs/>
          <w:sz w:val="28"/>
          <w:szCs w:val="28"/>
        </w:rPr>
        <w:t>Armstrong's Handbook of Human Resource Management Practice</w:t>
      </w:r>
      <w:r w:rsidRPr="00DA74DD">
        <w:rPr>
          <w:rFonts w:asciiTheme="majorBidi" w:hAnsiTheme="majorBidi" w:cstheme="majorBidi"/>
          <w:sz w:val="28"/>
          <w:szCs w:val="28"/>
        </w:rPr>
        <w:t>. London: Kogan Page.</w:t>
      </w:r>
    </w:p>
    <w:p w14:paraId="3938D72C" w14:textId="77777777" w:rsidR="00637712" w:rsidRPr="00DA74DD" w:rsidRDefault="00637712" w:rsidP="00146C9A">
      <w:pPr>
        <w:pStyle w:val="ab"/>
        <w:numPr>
          <w:ilvl w:val="0"/>
          <w:numId w:val="24"/>
        </w:numPr>
        <w:spacing w:before="0" w:beforeAutospacing="0" w:after="0" w:afterAutospacing="0" w:line="360" w:lineRule="auto"/>
        <w:rPr>
          <w:rFonts w:asciiTheme="majorBidi" w:hAnsiTheme="majorBidi" w:cstheme="majorBidi"/>
          <w:sz w:val="28"/>
          <w:szCs w:val="28"/>
        </w:rPr>
      </w:pPr>
      <w:r w:rsidRPr="00DA74DD">
        <w:rPr>
          <w:rFonts w:asciiTheme="majorBidi" w:hAnsiTheme="majorBidi" w:cstheme="majorBidi"/>
          <w:sz w:val="28"/>
          <w:szCs w:val="28"/>
        </w:rPr>
        <w:t xml:space="preserve">Raymond A. Noe (2017). </w:t>
      </w:r>
      <w:r w:rsidRPr="00DA74DD">
        <w:rPr>
          <w:rFonts w:asciiTheme="majorBidi" w:hAnsiTheme="majorBidi" w:cstheme="majorBidi"/>
          <w:i/>
          <w:iCs/>
          <w:sz w:val="28"/>
          <w:szCs w:val="28"/>
        </w:rPr>
        <w:t>Employee Training and Development</w:t>
      </w:r>
      <w:r w:rsidRPr="00DA74DD">
        <w:rPr>
          <w:rFonts w:asciiTheme="majorBidi" w:hAnsiTheme="majorBidi" w:cstheme="majorBidi"/>
          <w:sz w:val="28"/>
          <w:szCs w:val="28"/>
        </w:rPr>
        <w:t>. New York: McGraw-Hill Education.</w:t>
      </w:r>
    </w:p>
    <w:p w14:paraId="54A37DB0" w14:textId="77777777" w:rsidR="00637712" w:rsidRPr="00DA74DD" w:rsidRDefault="00637712" w:rsidP="00146C9A">
      <w:pPr>
        <w:pStyle w:val="ab"/>
        <w:numPr>
          <w:ilvl w:val="0"/>
          <w:numId w:val="24"/>
        </w:numPr>
        <w:spacing w:before="0" w:beforeAutospacing="0" w:after="0" w:afterAutospacing="0" w:line="360" w:lineRule="auto"/>
        <w:rPr>
          <w:rFonts w:asciiTheme="majorBidi" w:hAnsiTheme="majorBidi" w:cstheme="majorBidi"/>
          <w:sz w:val="28"/>
          <w:szCs w:val="28"/>
        </w:rPr>
      </w:pPr>
      <w:r w:rsidRPr="00DA74DD">
        <w:rPr>
          <w:rFonts w:asciiTheme="majorBidi" w:hAnsiTheme="majorBidi" w:cstheme="majorBidi"/>
          <w:sz w:val="28"/>
          <w:szCs w:val="28"/>
        </w:rPr>
        <w:t xml:space="preserve">Gary Dessler (2020). </w:t>
      </w:r>
      <w:r w:rsidRPr="00DA74DD">
        <w:rPr>
          <w:rFonts w:asciiTheme="majorBidi" w:hAnsiTheme="majorBidi" w:cstheme="majorBidi"/>
          <w:i/>
          <w:iCs/>
          <w:sz w:val="28"/>
          <w:szCs w:val="28"/>
        </w:rPr>
        <w:t>Human Resource Management</w:t>
      </w:r>
      <w:r w:rsidRPr="00DA74DD">
        <w:rPr>
          <w:rFonts w:asciiTheme="majorBidi" w:hAnsiTheme="majorBidi" w:cstheme="majorBidi"/>
          <w:sz w:val="28"/>
          <w:szCs w:val="28"/>
        </w:rPr>
        <w:t>. Pearson Education.</w:t>
      </w:r>
    </w:p>
    <w:p w14:paraId="1F19A673" w14:textId="77777777" w:rsidR="00637712" w:rsidRPr="00DA74DD" w:rsidRDefault="00637712" w:rsidP="00146C9A">
      <w:pPr>
        <w:pStyle w:val="ab"/>
        <w:numPr>
          <w:ilvl w:val="0"/>
          <w:numId w:val="24"/>
        </w:numPr>
        <w:spacing w:before="0" w:beforeAutospacing="0" w:after="0" w:afterAutospacing="0" w:line="360" w:lineRule="auto"/>
        <w:rPr>
          <w:rFonts w:asciiTheme="majorBidi" w:hAnsiTheme="majorBidi" w:cstheme="majorBidi"/>
          <w:sz w:val="28"/>
          <w:szCs w:val="28"/>
        </w:rPr>
      </w:pPr>
      <w:r w:rsidRPr="00DA74DD">
        <w:rPr>
          <w:rFonts w:asciiTheme="majorBidi" w:hAnsiTheme="majorBidi" w:cstheme="majorBidi"/>
          <w:sz w:val="28"/>
          <w:szCs w:val="28"/>
        </w:rPr>
        <w:t xml:space="preserve">Jon M. Werner, Randy L. DeSimone (2012). </w:t>
      </w:r>
      <w:r w:rsidRPr="00DA74DD">
        <w:rPr>
          <w:rFonts w:asciiTheme="majorBidi" w:hAnsiTheme="majorBidi" w:cstheme="majorBidi"/>
          <w:i/>
          <w:iCs/>
          <w:sz w:val="28"/>
          <w:szCs w:val="28"/>
        </w:rPr>
        <w:t>Human Resource Development</w:t>
      </w:r>
      <w:r w:rsidRPr="00DA74DD">
        <w:rPr>
          <w:rFonts w:asciiTheme="majorBidi" w:hAnsiTheme="majorBidi" w:cstheme="majorBidi"/>
          <w:sz w:val="28"/>
          <w:szCs w:val="28"/>
        </w:rPr>
        <w:t>. Boston: Cengage Learning.</w:t>
      </w:r>
    </w:p>
    <w:p w14:paraId="1E6190B4" w14:textId="70FF5D4A" w:rsidR="00637712" w:rsidRPr="00DA74DD" w:rsidRDefault="00637712" w:rsidP="00146C9A">
      <w:pPr>
        <w:pStyle w:val="ab"/>
        <w:numPr>
          <w:ilvl w:val="0"/>
          <w:numId w:val="24"/>
        </w:numPr>
        <w:spacing w:before="0" w:beforeAutospacing="0" w:after="0" w:afterAutospacing="0" w:line="360" w:lineRule="auto"/>
        <w:rPr>
          <w:rFonts w:asciiTheme="majorBidi" w:hAnsiTheme="majorBidi" w:cstheme="majorBidi"/>
          <w:sz w:val="28"/>
          <w:szCs w:val="28"/>
        </w:rPr>
      </w:pPr>
      <w:r w:rsidRPr="00DA74DD">
        <w:rPr>
          <w:rFonts w:asciiTheme="majorBidi" w:hAnsiTheme="majorBidi" w:cstheme="majorBidi"/>
          <w:sz w:val="28"/>
          <w:szCs w:val="28"/>
        </w:rPr>
        <w:t xml:space="preserve">Robert L. Mathis, John H. Jackson (2016). </w:t>
      </w:r>
      <w:r w:rsidRPr="00DA74DD">
        <w:rPr>
          <w:rFonts w:asciiTheme="majorBidi" w:hAnsiTheme="majorBidi" w:cstheme="majorBidi"/>
          <w:i/>
          <w:iCs/>
          <w:sz w:val="28"/>
          <w:szCs w:val="28"/>
        </w:rPr>
        <w:t>Human Resource Management</w:t>
      </w:r>
      <w:r w:rsidRPr="00DA74DD">
        <w:rPr>
          <w:rFonts w:asciiTheme="majorBidi" w:hAnsiTheme="majorBidi" w:cstheme="majorBidi"/>
          <w:sz w:val="28"/>
          <w:szCs w:val="28"/>
        </w:rPr>
        <w:t>. Stamford: Cengage Learning.</w:t>
      </w:r>
    </w:p>
    <w:p w14:paraId="0FAADBBE" w14:textId="77777777" w:rsidR="00637712" w:rsidRPr="00AE0E60" w:rsidRDefault="00637712">
      <w:pPr>
        <w:rPr>
          <w:rFonts w:ascii="Simplified Arabic" w:eastAsia="Times New Roman" w:hAnsi="Simplified Arabic" w:cs="Simplified Arabic"/>
          <w:kern w:val="0"/>
          <w:sz w:val="28"/>
          <w:szCs w:val="28"/>
          <w14:ligatures w14:val="none"/>
        </w:rPr>
      </w:pPr>
      <w:r w:rsidRPr="00861D9C">
        <w:rPr>
          <w:rFonts w:asciiTheme="majorBidi" w:hAnsiTheme="majorBidi" w:cstheme="majorBidi"/>
          <w:sz w:val="28"/>
          <w:szCs w:val="28"/>
        </w:rPr>
        <w:br w:type="page"/>
      </w:r>
    </w:p>
    <w:p w14:paraId="42E1F1A0" w14:textId="00CF5802" w:rsidR="00637712" w:rsidRPr="00AE0E60" w:rsidRDefault="00637712" w:rsidP="00637712">
      <w:pPr>
        <w:pStyle w:val="ab"/>
        <w:spacing w:before="0" w:beforeAutospacing="0" w:after="0" w:afterAutospacing="0" w:line="360" w:lineRule="auto"/>
        <w:ind w:left="720"/>
        <w:jc w:val="center"/>
        <w:rPr>
          <w:rFonts w:ascii="Simplified Arabic" w:hAnsi="Simplified Arabic" w:cs="Simplified Arabic"/>
          <w:b/>
          <w:bCs/>
          <w:sz w:val="36"/>
          <w:szCs w:val="36"/>
          <w:rtl/>
        </w:rPr>
      </w:pPr>
      <w:r w:rsidRPr="00AE0E60">
        <w:rPr>
          <w:rFonts w:ascii="Simplified Arabic" w:hAnsi="Simplified Arabic" w:cs="Simplified Arabic"/>
          <w:b/>
          <w:bCs/>
          <w:sz w:val="36"/>
          <w:szCs w:val="36"/>
          <w:rtl/>
        </w:rPr>
        <w:lastRenderedPageBreak/>
        <w:t>الملاحق:</w:t>
      </w:r>
    </w:p>
    <w:p w14:paraId="3C216E19" w14:textId="7FFD9E46" w:rsidR="00637712" w:rsidRPr="00AE0E60" w:rsidRDefault="00637712" w:rsidP="00637712">
      <w:pPr>
        <w:pStyle w:val="ab"/>
        <w:bidi/>
        <w:spacing w:before="0" w:beforeAutospacing="0" w:after="0" w:afterAutospacing="0" w:line="360" w:lineRule="auto"/>
        <w:ind w:left="720"/>
        <w:rPr>
          <w:rFonts w:ascii="Simplified Arabic" w:hAnsi="Simplified Arabic" w:cs="Simplified Arabic"/>
          <w:b/>
          <w:bCs/>
          <w:sz w:val="36"/>
          <w:szCs w:val="36"/>
        </w:rPr>
      </w:pPr>
      <w:r w:rsidRPr="00AE0E60">
        <w:rPr>
          <w:rFonts w:ascii="Simplified Arabic" w:hAnsi="Simplified Arabic" w:cs="Simplified Arabic"/>
          <w:b/>
          <w:bCs/>
          <w:sz w:val="36"/>
          <w:szCs w:val="36"/>
          <w:rtl/>
        </w:rPr>
        <w:t>قائمة الاستبيان:</w:t>
      </w:r>
    </w:p>
    <w:p w14:paraId="09C19682" w14:textId="77777777" w:rsidR="00867B35" w:rsidRPr="00AE0E60" w:rsidRDefault="00867B35" w:rsidP="00867B35">
      <w:pPr>
        <w:bidi/>
        <w:spacing w:before="240" w:after="200" w:line="276" w:lineRule="auto"/>
        <w:jc w:val="center"/>
        <w:outlineLvl w:val="0"/>
        <w:rPr>
          <w:rFonts w:ascii="Simplified Arabic" w:eastAsia="Times New Roman" w:hAnsi="Simplified Arabic" w:cs="Simplified Arabic"/>
          <w:b/>
          <w:bCs/>
          <w:kern w:val="0"/>
          <w:sz w:val="28"/>
          <w:szCs w:val="28"/>
          <w:rtl/>
          <w:lang w:val="x-none"/>
          <w14:ligatures w14:val="none"/>
        </w:rPr>
      </w:pPr>
      <w:r w:rsidRPr="00AE0E60">
        <w:rPr>
          <w:rFonts w:ascii="Simplified Arabic" w:eastAsia="Times New Roman" w:hAnsi="Simplified Arabic" w:cs="Simplified Arabic"/>
          <w:b/>
          <w:bCs/>
          <w:kern w:val="0"/>
          <w:sz w:val="28"/>
          <w:szCs w:val="28"/>
          <w:rtl/>
          <w:lang w:val="x-none"/>
          <w14:ligatures w14:val="none"/>
        </w:rPr>
        <w:t xml:space="preserve">"قائمة استقصاء" </w:t>
      </w:r>
    </w:p>
    <w:p w14:paraId="62B7BB29" w14:textId="77777777" w:rsidR="00867B35" w:rsidRPr="00AE0E60" w:rsidRDefault="00867B35" w:rsidP="00867B35">
      <w:pPr>
        <w:bidi/>
        <w:spacing w:before="240" w:after="200" w:line="276" w:lineRule="auto"/>
        <w:rPr>
          <w:rFonts w:ascii="Simplified Arabic" w:eastAsia="Times New Roman" w:hAnsi="Simplified Arabic" w:cs="Simplified Arabic"/>
          <w:b/>
          <w:bCs/>
          <w:kern w:val="0"/>
          <w:sz w:val="28"/>
          <w:szCs w:val="28"/>
          <w:rtl/>
          <w:lang w:val="en-GB"/>
          <w14:ligatures w14:val="none"/>
        </w:rPr>
      </w:pPr>
      <w:r w:rsidRPr="00AE0E60">
        <w:rPr>
          <w:rFonts w:ascii="Simplified Arabic" w:eastAsia="Times New Roman" w:hAnsi="Simplified Arabic" w:cs="Simplified Arabic"/>
          <w:b/>
          <w:bCs/>
          <w:kern w:val="0"/>
          <w:sz w:val="28"/>
          <w:szCs w:val="28"/>
          <w:rtl/>
          <w:lang w:val="en-GB"/>
          <w14:ligatures w14:val="none"/>
        </w:rPr>
        <w:t>الأستاذ الفاضل/ الأستاذة الفاضلة............................................................</w:t>
      </w:r>
    </w:p>
    <w:p w14:paraId="3D940E1A" w14:textId="77777777" w:rsidR="00867B35" w:rsidRPr="00AE0E60" w:rsidRDefault="00867B35" w:rsidP="00867B35">
      <w:pPr>
        <w:bidi/>
        <w:spacing w:before="240" w:after="200" w:line="276" w:lineRule="auto"/>
        <w:jc w:val="center"/>
        <w:rPr>
          <w:rFonts w:ascii="Simplified Arabic" w:eastAsia="Times New Roman" w:hAnsi="Simplified Arabic" w:cs="Simplified Arabic"/>
          <w:b/>
          <w:bCs/>
          <w:kern w:val="0"/>
          <w:sz w:val="28"/>
          <w:szCs w:val="28"/>
          <w:rtl/>
          <w:lang w:val="en-GB"/>
          <w14:ligatures w14:val="none"/>
        </w:rPr>
      </w:pPr>
      <w:r w:rsidRPr="00AE0E60">
        <w:rPr>
          <w:rFonts w:ascii="Simplified Arabic" w:eastAsia="Times New Roman" w:hAnsi="Simplified Arabic" w:cs="Simplified Arabic"/>
          <w:b/>
          <w:bCs/>
          <w:kern w:val="0"/>
          <w:sz w:val="28"/>
          <w:szCs w:val="28"/>
          <w:rtl/>
          <w:lang w:val="en-GB"/>
          <w14:ligatures w14:val="none"/>
        </w:rPr>
        <w:t>تحية طيبة</w:t>
      </w:r>
    </w:p>
    <w:p w14:paraId="73EDDF19" w14:textId="77777777" w:rsidR="00867B35" w:rsidRPr="00AE0E60" w:rsidRDefault="00867B35" w:rsidP="00867B35">
      <w:pPr>
        <w:bidi/>
        <w:spacing w:before="240" w:after="200" w:line="276" w:lineRule="auto"/>
        <w:jc w:val="lowKashida"/>
        <w:rPr>
          <w:rFonts w:ascii="Simplified Arabic" w:eastAsia="Times New Roman" w:hAnsi="Simplified Arabic" w:cs="Simplified Arabic"/>
          <w:b/>
          <w:bCs/>
          <w:kern w:val="0"/>
          <w:sz w:val="28"/>
          <w:szCs w:val="28"/>
          <w:rtl/>
          <w:lang w:val="en-GB"/>
          <w14:ligatures w14:val="none"/>
        </w:rPr>
      </w:pPr>
      <w:r w:rsidRPr="00AE0E60">
        <w:rPr>
          <w:rFonts w:ascii="Simplified Arabic" w:eastAsia="Times New Roman" w:hAnsi="Simplified Arabic" w:cs="Simplified Arabic"/>
          <w:b/>
          <w:bCs/>
          <w:kern w:val="0"/>
          <w:sz w:val="28"/>
          <w:szCs w:val="28"/>
          <w:rtl/>
          <w:lang w:val="en-GB" w:bidi="ar-EG"/>
          <w14:ligatures w14:val="none"/>
        </w:rPr>
        <w:t>يقوم الباحث</w:t>
      </w:r>
      <w:r w:rsidRPr="00AE0E60">
        <w:rPr>
          <w:rFonts w:ascii="Simplified Arabic" w:eastAsia="Times New Roman" w:hAnsi="Simplified Arabic" w:cs="Simplified Arabic"/>
          <w:b/>
          <w:bCs/>
          <w:kern w:val="0"/>
          <w:sz w:val="28"/>
          <w:szCs w:val="28"/>
          <w:rtl/>
          <w:lang w:val="en-GB"/>
          <w14:ligatures w14:val="none"/>
        </w:rPr>
        <w:t xml:space="preserve"> بإعداد دراسة عن :</w:t>
      </w:r>
    </w:p>
    <w:p w14:paraId="0F6EB9E9" w14:textId="13EFF7C0" w:rsidR="005F349A" w:rsidRPr="00AE0E60" w:rsidRDefault="00867B35" w:rsidP="008A59A0">
      <w:pPr>
        <w:bidi/>
        <w:spacing w:before="240" w:after="200" w:line="276" w:lineRule="auto"/>
        <w:jc w:val="lowKashida"/>
        <w:rPr>
          <w:rFonts w:ascii="Simplified Arabic" w:eastAsia="Times New Roman" w:hAnsi="Simplified Arabic" w:cs="Simplified Arabic"/>
          <w:b/>
          <w:bCs/>
          <w:kern w:val="0"/>
          <w:sz w:val="28"/>
          <w:szCs w:val="28"/>
          <w:rtl/>
          <w:lang w:val="en-GB"/>
          <w14:ligatures w14:val="none"/>
        </w:rPr>
      </w:pPr>
      <w:r w:rsidRPr="00AE0E60">
        <w:rPr>
          <w:rFonts w:ascii="Simplified Arabic" w:eastAsia="Times New Roman" w:hAnsi="Simplified Arabic" w:cs="Simplified Arabic"/>
          <w:b/>
          <w:bCs/>
          <w:kern w:val="0"/>
          <w:sz w:val="28"/>
          <w:szCs w:val="28"/>
          <w:rtl/>
          <w:lang w:val="en-GB"/>
          <w14:ligatures w14:val="none"/>
        </w:rPr>
        <w:t>"</w:t>
      </w:r>
      <w:r w:rsidR="005F349A" w:rsidRPr="00AE0E60">
        <w:rPr>
          <w:rFonts w:ascii="Simplified Arabic" w:eastAsia="Times New Roman" w:hAnsi="Simplified Arabic" w:cs="Simplified Arabic"/>
          <w:b/>
          <w:bCs/>
          <w:kern w:val="0"/>
          <w:sz w:val="28"/>
          <w:szCs w:val="28"/>
          <w:rtl/>
          <w:lang w:val="en-GB"/>
          <w14:ligatures w14:val="none"/>
        </w:rPr>
        <w:t>دور التدريب والتطوير المهني في تعزيز كفاءة العاملين</w:t>
      </w:r>
      <w:r w:rsidR="00D768E8" w:rsidRPr="00AE0E60">
        <w:rPr>
          <w:rFonts w:ascii="Simplified Arabic" w:eastAsia="Times New Roman" w:hAnsi="Simplified Arabic" w:cs="Simplified Arabic"/>
          <w:b/>
          <w:bCs/>
          <w:kern w:val="0"/>
          <w:sz w:val="28"/>
          <w:szCs w:val="28"/>
          <w:rtl/>
          <w:lang w:val="en-GB"/>
          <w14:ligatures w14:val="none"/>
        </w:rPr>
        <w:t>(</w:t>
      </w:r>
      <w:r w:rsidR="005F349A" w:rsidRPr="00AE0E60">
        <w:rPr>
          <w:rFonts w:ascii="Simplified Arabic" w:eastAsia="Times New Roman" w:hAnsi="Simplified Arabic" w:cs="Simplified Arabic"/>
          <w:b/>
          <w:bCs/>
          <w:kern w:val="0"/>
          <w:sz w:val="28"/>
          <w:szCs w:val="28"/>
          <w:rtl/>
          <w:lang w:val="en-GB"/>
          <w14:ligatures w14:val="none"/>
        </w:rPr>
        <w:t xml:space="preserve"> دراسة حالة على شركة أرامكو السعودية)" </w:t>
      </w:r>
    </w:p>
    <w:p w14:paraId="6E8717F1" w14:textId="30E4E53F" w:rsidR="00867B35" w:rsidRPr="00AE0E60" w:rsidRDefault="00867B35" w:rsidP="00867B35">
      <w:pPr>
        <w:bidi/>
        <w:spacing w:before="240" w:after="200" w:line="276" w:lineRule="auto"/>
        <w:ind w:firstLine="720"/>
        <w:jc w:val="lowKashida"/>
        <w:rPr>
          <w:rFonts w:ascii="Simplified Arabic" w:eastAsia="Times New Roman" w:hAnsi="Simplified Arabic" w:cs="Simplified Arabic"/>
          <w:b/>
          <w:bCs/>
          <w:kern w:val="0"/>
          <w:sz w:val="28"/>
          <w:szCs w:val="28"/>
          <w:rtl/>
          <w:lang w:val="en-GB"/>
          <w14:ligatures w14:val="none"/>
        </w:rPr>
      </w:pPr>
      <w:r w:rsidRPr="00AE0E60">
        <w:rPr>
          <w:rFonts w:ascii="Simplified Arabic" w:eastAsia="Times New Roman" w:hAnsi="Simplified Arabic" w:cs="Simplified Arabic"/>
          <w:b/>
          <w:bCs/>
          <w:kern w:val="0"/>
          <w:sz w:val="28"/>
          <w:szCs w:val="28"/>
          <w:rtl/>
          <w:lang w:val="en-GB"/>
          <w14:ligatures w14:val="none"/>
        </w:rPr>
        <w:t xml:space="preserve">وهي جزء من متطلبات الحصول على درجة </w:t>
      </w:r>
      <w:r w:rsidR="00D768E8" w:rsidRPr="00AE0E60">
        <w:rPr>
          <w:rFonts w:ascii="Simplified Arabic" w:eastAsia="Times New Roman" w:hAnsi="Simplified Arabic" w:cs="Simplified Arabic"/>
          <w:b/>
          <w:bCs/>
          <w:kern w:val="0"/>
          <w:sz w:val="28"/>
          <w:szCs w:val="28"/>
          <w:rtl/>
          <w:lang w:val="en-GB"/>
          <w14:ligatures w14:val="none"/>
        </w:rPr>
        <w:t>الماجستير</w:t>
      </w:r>
      <w:r w:rsidRPr="00AE0E60">
        <w:rPr>
          <w:rFonts w:ascii="Simplified Arabic" w:eastAsia="Times New Roman" w:hAnsi="Simplified Arabic" w:cs="Simplified Arabic"/>
          <w:b/>
          <w:bCs/>
          <w:kern w:val="0"/>
          <w:sz w:val="28"/>
          <w:szCs w:val="28"/>
          <w:rtl/>
          <w:lang w:val="en-GB"/>
          <w14:ligatures w14:val="none"/>
        </w:rPr>
        <w:t xml:space="preserve"> في إدارة الأعمال ويرجو الباحث من سيادتكم الإجابة بدقة وموضوعية على عبارات </w:t>
      </w:r>
      <w:r w:rsidR="002D7955" w:rsidRPr="00AE0E60">
        <w:rPr>
          <w:rFonts w:ascii="Simplified Arabic" w:eastAsia="Times New Roman" w:hAnsi="Simplified Arabic" w:cs="Simplified Arabic"/>
          <w:b/>
          <w:bCs/>
          <w:kern w:val="0"/>
          <w:sz w:val="28"/>
          <w:szCs w:val="28"/>
          <w:rtl/>
          <w:lang w:val="en-GB"/>
          <w14:ligatures w14:val="none"/>
        </w:rPr>
        <w:t xml:space="preserve">الاستبيان </w:t>
      </w:r>
      <w:r w:rsidRPr="00AE0E60">
        <w:rPr>
          <w:rFonts w:ascii="Simplified Arabic" w:eastAsia="Times New Roman" w:hAnsi="Simplified Arabic" w:cs="Simplified Arabic"/>
          <w:b/>
          <w:bCs/>
          <w:kern w:val="0"/>
          <w:sz w:val="28"/>
          <w:szCs w:val="28"/>
          <w:rtl/>
          <w:lang w:val="en-GB"/>
          <w14:ligatures w14:val="none"/>
        </w:rPr>
        <w:t>، هذا وسوف تعامل جميع الإجابات والبيانات الواردة في تلك الاستمارة بسرية تامة، ولن تستخدم إلا لأغراض البحث العلمي.</w:t>
      </w:r>
    </w:p>
    <w:p w14:paraId="4FAE5875" w14:textId="77777777" w:rsidR="00867B35" w:rsidRPr="00AE0E60" w:rsidRDefault="00867B35" w:rsidP="00867B35">
      <w:pPr>
        <w:bidi/>
        <w:spacing w:before="240" w:after="200" w:line="276" w:lineRule="auto"/>
        <w:rPr>
          <w:rFonts w:ascii="Simplified Arabic" w:eastAsia="Times New Roman" w:hAnsi="Simplified Arabic" w:cs="Simplified Arabic"/>
          <w:b/>
          <w:bCs/>
          <w:kern w:val="0"/>
          <w:sz w:val="28"/>
          <w:szCs w:val="28"/>
          <w:rtl/>
          <w:lang w:val="en-GB"/>
          <w14:ligatures w14:val="none"/>
        </w:rPr>
      </w:pPr>
    </w:p>
    <w:p w14:paraId="6E846D86" w14:textId="77777777" w:rsidR="00867B35" w:rsidRPr="00AE0E60" w:rsidRDefault="00867B35" w:rsidP="00867B35">
      <w:pPr>
        <w:bidi/>
        <w:spacing w:before="240" w:after="200" w:line="276" w:lineRule="auto"/>
        <w:jc w:val="center"/>
        <w:rPr>
          <w:rFonts w:ascii="Simplified Arabic" w:eastAsia="Times New Roman" w:hAnsi="Simplified Arabic" w:cs="Simplified Arabic"/>
          <w:b/>
          <w:bCs/>
          <w:kern w:val="0"/>
          <w:sz w:val="28"/>
          <w:szCs w:val="28"/>
          <w:rtl/>
          <w:lang w:val="en-GB"/>
          <w14:ligatures w14:val="none"/>
        </w:rPr>
      </w:pPr>
      <w:r w:rsidRPr="00AE0E60">
        <w:rPr>
          <w:rFonts w:ascii="Simplified Arabic" w:eastAsia="Times New Roman" w:hAnsi="Simplified Arabic" w:cs="Simplified Arabic"/>
          <w:b/>
          <w:bCs/>
          <w:kern w:val="0"/>
          <w:sz w:val="28"/>
          <w:szCs w:val="28"/>
          <w:rtl/>
          <w:lang w:val="en-GB"/>
          <w14:ligatures w14:val="none"/>
        </w:rPr>
        <w:t xml:space="preserve">مع خالص الشكر والتقدير لتعاونكم، </w:t>
      </w:r>
    </w:p>
    <w:p w14:paraId="696A9288" w14:textId="77777777" w:rsidR="00867B35" w:rsidRPr="00AE0E60" w:rsidRDefault="00867B35" w:rsidP="00867B35">
      <w:pPr>
        <w:bidi/>
        <w:spacing w:before="240" w:after="200" w:line="276" w:lineRule="auto"/>
        <w:jc w:val="right"/>
        <w:rPr>
          <w:rFonts w:ascii="Simplified Arabic" w:eastAsia="Times New Roman" w:hAnsi="Simplified Arabic" w:cs="Simplified Arabic"/>
          <w:b/>
          <w:bCs/>
          <w:kern w:val="0"/>
          <w:sz w:val="28"/>
          <w:szCs w:val="28"/>
          <w:rtl/>
          <w:lang w:val="en-GB"/>
          <w14:ligatures w14:val="none"/>
        </w:rPr>
      </w:pPr>
    </w:p>
    <w:p w14:paraId="38845821" w14:textId="77777777" w:rsidR="00867B35" w:rsidRPr="00AE0E60" w:rsidRDefault="00867B35" w:rsidP="00867B35">
      <w:pPr>
        <w:bidi/>
        <w:spacing w:before="240" w:after="200" w:line="276" w:lineRule="auto"/>
        <w:jc w:val="center"/>
        <w:rPr>
          <w:rFonts w:ascii="Simplified Arabic" w:eastAsia="Times New Roman" w:hAnsi="Simplified Arabic" w:cs="Simplified Arabic"/>
          <w:b/>
          <w:bCs/>
          <w:kern w:val="0"/>
          <w:sz w:val="28"/>
          <w:szCs w:val="28"/>
          <w:rtl/>
          <w:lang w:val="en-GB"/>
          <w14:ligatures w14:val="none"/>
        </w:rPr>
      </w:pPr>
      <w:r w:rsidRPr="00AE0E60">
        <w:rPr>
          <w:rFonts w:ascii="Simplified Arabic" w:eastAsia="Times New Roman" w:hAnsi="Simplified Arabic" w:cs="Simplified Arabic"/>
          <w:b/>
          <w:bCs/>
          <w:kern w:val="0"/>
          <w:sz w:val="28"/>
          <w:szCs w:val="28"/>
          <w:rtl/>
          <w:lang w:val="en-GB"/>
          <w14:ligatures w14:val="none"/>
        </w:rPr>
        <w:t>الباحثــ</w:t>
      </w:r>
    </w:p>
    <w:p w14:paraId="4835B2F8" w14:textId="3D57EA25" w:rsidR="00867B35" w:rsidRPr="00AE0E60" w:rsidRDefault="00E31194" w:rsidP="00867B35">
      <w:pPr>
        <w:bidi/>
        <w:spacing w:before="240" w:after="200" w:line="276" w:lineRule="auto"/>
        <w:jc w:val="center"/>
        <w:rPr>
          <w:rFonts w:ascii="Simplified Arabic" w:eastAsia="Times New Roman" w:hAnsi="Simplified Arabic" w:cs="Simplified Arabic"/>
          <w:b/>
          <w:bCs/>
          <w:kern w:val="0"/>
          <w:sz w:val="28"/>
          <w:szCs w:val="28"/>
          <w:rtl/>
          <w:lang w:bidi="ar-EG"/>
          <w14:ligatures w14:val="none"/>
        </w:rPr>
      </w:pPr>
      <w:r>
        <w:rPr>
          <w:rFonts w:ascii="Simplified Arabic" w:eastAsia="Times New Roman" w:hAnsi="Simplified Arabic" w:cs="Simplified Arabic" w:hint="cs"/>
          <w:b/>
          <w:bCs/>
          <w:kern w:val="0"/>
          <w:sz w:val="28"/>
          <w:szCs w:val="28"/>
          <w:rtl/>
          <w:lang w:bidi="ar-EG"/>
          <w14:ligatures w14:val="none"/>
        </w:rPr>
        <w:t>عبد الرحمن محمد قاصر</w:t>
      </w:r>
      <w:r w:rsidR="009452FC" w:rsidRPr="00AE0E60">
        <w:rPr>
          <w:rFonts w:ascii="Simplified Arabic" w:eastAsia="Times New Roman" w:hAnsi="Simplified Arabic" w:cs="Simplified Arabic"/>
          <w:b/>
          <w:bCs/>
          <w:kern w:val="0"/>
          <w:sz w:val="28"/>
          <w:szCs w:val="28"/>
          <w:rtl/>
          <w:lang w:bidi="ar-EG"/>
          <w14:ligatures w14:val="none"/>
        </w:rPr>
        <w:t xml:space="preserve"> </w:t>
      </w:r>
    </w:p>
    <w:p w14:paraId="64BB8A9D" w14:textId="77777777" w:rsidR="00867B35" w:rsidRPr="00AE0E60" w:rsidRDefault="00867B35" w:rsidP="00867B35">
      <w:pPr>
        <w:pStyle w:val="ab"/>
        <w:bidi/>
        <w:spacing w:before="0" w:beforeAutospacing="0" w:after="0" w:afterAutospacing="0" w:line="360" w:lineRule="auto"/>
        <w:ind w:left="720"/>
        <w:rPr>
          <w:rFonts w:ascii="Simplified Arabic" w:hAnsi="Simplified Arabic" w:cs="Simplified Arabic"/>
          <w:b/>
          <w:bCs/>
          <w:sz w:val="36"/>
          <w:szCs w:val="36"/>
        </w:rPr>
      </w:pPr>
    </w:p>
    <w:p w14:paraId="1F5B29F5" w14:textId="77777777" w:rsidR="00867B35" w:rsidRPr="00AE0E60" w:rsidRDefault="00867B35" w:rsidP="00867B35">
      <w:pPr>
        <w:pStyle w:val="ab"/>
        <w:bidi/>
        <w:spacing w:before="0" w:beforeAutospacing="0" w:after="0" w:afterAutospacing="0" w:line="360" w:lineRule="auto"/>
        <w:ind w:left="720"/>
        <w:rPr>
          <w:rFonts w:ascii="Simplified Arabic" w:hAnsi="Simplified Arabic" w:cs="Simplified Arabic"/>
          <w:b/>
          <w:bCs/>
          <w:sz w:val="36"/>
          <w:szCs w:val="36"/>
          <w:rtl/>
        </w:rPr>
      </w:pPr>
    </w:p>
    <w:p w14:paraId="204CA83D" w14:textId="1ACA41C7" w:rsidR="00867B35" w:rsidRPr="00AE0E60" w:rsidRDefault="00867B35" w:rsidP="00867B35">
      <w:pPr>
        <w:bidi/>
        <w:spacing w:before="240" w:after="200" w:line="276" w:lineRule="auto"/>
        <w:rPr>
          <w:rFonts w:ascii="Simplified Arabic" w:eastAsia="Times New Roman" w:hAnsi="Simplified Arabic" w:cs="Simplified Arabic"/>
          <w:b/>
          <w:bCs/>
          <w:kern w:val="0"/>
          <w:sz w:val="28"/>
          <w:szCs w:val="28"/>
          <w:rtl/>
          <w:lang w:bidi="ar-EG"/>
          <w14:ligatures w14:val="none"/>
        </w:rPr>
      </w:pPr>
      <w:r w:rsidRPr="00AE0E60">
        <w:rPr>
          <w:rFonts w:ascii="Simplified Arabic" w:eastAsia="Times New Roman" w:hAnsi="Simplified Arabic" w:cs="Simplified Arabic"/>
          <w:b/>
          <w:bCs/>
          <w:kern w:val="0"/>
          <w:sz w:val="28"/>
          <w:szCs w:val="28"/>
          <w:rtl/>
          <w:lang w:bidi="ar-EG"/>
          <w14:ligatures w14:val="none"/>
        </w:rPr>
        <w:lastRenderedPageBreak/>
        <w:t xml:space="preserve">أولا: </w:t>
      </w:r>
      <w:r w:rsidRPr="00AE0E60">
        <w:rPr>
          <w:rFonts w:ascii="Simplified Arabic" w:eastAsia="Times New Roman" w:hAnsi="Simplified Arabic" w:cs="Simplified Arabic"/>
          <w:b/>
          <w:bCs/>
          <w:kern w:val="0"/>
          <w:sz w:val="28"/>
          <w:szCs w:val="28"/>
          <w:rtl/>
          <w14:ligatures w14:val="none"/>
        </w:rPr>
        <w:t>التدريب والتطوير المهني</w:t>
      </w:r>
      <w:r w:rsidRPr="00AE0E60">
        <w:rPr>
          <w:rFonts w:ascii="Simplified Arabic" w:eastAsia="Times New Roman" w:hAnsi="Simplified Arabic" w:cs="Simplified Arabic"/>
          <w:b/>
          <w:bCs/>
          <w:kern w:val="0"/>
          <w:sz w:val="28"/>
          <w:szCs w:val="28"/>
          <w:rtl/>
          <w:lang w:bidi="ar-EG"/>
          <w14:ligatures w14:val="none"/>
        </w:rPr>
        <w:t>:</w:t>
      </w:r>
    </w:p>
    <w:tbl>
      <w:tblPr>
        <w:bidiVisual/>
        <w:tblW w:w="95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4157"/>
        <w:gridCol w:w="1015"/>
        <w:gridCol w:w="703"/>
        <w:gridCol w:w="702"/>
        <w:gridCol w:w="1199"/>
        <w:gridCol w:w="1276"/>
      </w:tblGrid>
      <w:tr w:rsidR="00867B35" w:rsidRPr="00AE0E60" w14:paraId="79DA7675" w14:textId="77777777" w:rsidTr="005F348F">
        <w:trPr>
          <w:trHeight w:val="765"/>
          <w:tblHeader/>
          <w:jc w:val="center"/>
        </w:trPr>
        <w:tc>
          <w:tcPr>
            <w:tcW w:w="0" w:type="auto"/>
            <w:vMerge w:val="restart"/>
            <w:shd w:val="clear" w:color="auto" w:fill="E5DFEC"/>
            <w:vAlign w:val="center"/>
          </w:tcPr>
          <w:p w14:paraId="37DEEEEC"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rtl/>
                <w14:ligatures w14:val="none"/>
              </w:rPr>
            </w:pPr>
          </w:p>
        </w:tc>
        <w:tc>
          <w:tcPr>
            <w:tcW w:w="0" w:type="auto"/>
            <w:vMerge w:val="restart"/>
            <w:shd w:val="clear" w:color="auto" w:fill="E5DFEC"/>
            <w:vAlign w:val="center"/>
          </w:tcPr>
          <w:p w14:paraId="7E80A780"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rtl/>
                <w:lang w:bidi="ar-EG"/>
                <w14:ligatures w14:val="none"/>
              </w:rPr>
            </w:pPr>
            <w:r w:rsidRPr="00AE0E60">
              <w:rPr>
                <w:rFonts w:ascii="Simplified Arabic" w:eastAsia="Times New Roman" w:hAnsi="Simplified Arabic" w:cs="Simplified Arabic"/>
                <w:bCs/>
                <w:kern w:val="0"/>
                <w:sz w:val="28"/>
                <w:szCs w:val="28"/>
                <w:rtl/>
                <w14:ligatures w14:val="none"/>
              </w:rPr>
              <w:t>العبارات:</w:t>
            </w:r>
          </w:p>
        </w:tc>
        <w:tc>
          <w:tcPr>
            <w:tcW w:w="0" w:type="auto"/>
            <w:shd w:val="clear" w:color="auto" w:fill="E5DFEC"/>
            <w:vAlign w:val="center"/>
          </w:tcPr>
          <w:p w14:paraId="28A6DC8D" w14:textId="77777777" w:rsidR="00867B35" w:rsidRPr="00AE0E60" w:rsidRDefault="00867B35" w:rsidP="00867B35">
            <w:pPr>
              <w:bidi/>
              <w:spacing w:before="240" w:after="200" w:line="276" w:lineRule="auto"/>
              <w:jc w:val="center"/>
              <w:rPr>
                <w:rFonts w:ascii="Simplified Arabic" w:eastAsia="Times New Roman" w:hAnsi="Simplified Arabic" w:cs="Simplified Arabic"/>
                <w:b/>
                <w:kern w:val="0"/>
                <w:sz w:val="28"/>
                <w:szCs w:val="28"/>
                <w:rtl/>
                <w14:ligatures w14:val="none"/>
              </w:rPr>
            </w:pPr>
            <w:r w:rsidRPr="00AE0E60">
              <w:rPr>
                <w:rFonts w:ascii="Simplified Arabic" w:eastAsia="Times New Roman" w:hAnsi="Simplified Arabic" w:cs="Simplified Arabic"/>
                <w:b/>
                <w:kern w:val="0"/>
                <w:sz w:val="28"/>
                <w:szCs w:val="28"/>
                <w:rtl/>
                <w14:ligatures w14:val="none"/>
              </w:rPr>
              <w:t>موافق تماما</w:t>
            </w:r>
          </w:p>
        </w:tc>
        <w:tc>
          <w:tcPr>
            <w:tcW w:w="0" w:type="auto"/>
            <w:shd w:val="clear" w:color="auto" w:fill="E5DFEC"/>
            <w:vAlign w:val="center"/>
          </w:tcPr>
          <w:p w14:paraId="2467DB3A" w14:textId="77777777" w:rsidR="00867B35" w:rsidRPr="00AE0E60" w:rsidRDefault="00867B35" w:rsidP="00867B35">
            <w:pPr>
              <w:bidi/>
              <w:spacing w:before="240" w:after="200" w:line="276" w:lineRule="auto"/>
              <w:jc w:val="center"/>
              <w:rPr>
                <w:rFonts w:ascii="Simplified Arabic" w:eastAsia="Times New Roman" w:hAnsi="Simplified Arabic" w:cs="Simplified Arabic"/>
                <w:b/>
                <w:kern w:val="0"/>
                <w:sz w:val="28"/>
                <w:szCs w:val="28"/>
                <w:rtl/>
                <w14:ligatures w14:val="none"/>
              </w:rPr>
            </w:pPr>
            <w:r w:rsidRPr="00AE0E60">
              <w:rPr>
                <w:rFonts w:ascii="Simplified Arabic" w:eastAsia="Times New Roman" w:hAnsi="Simplified Arabic" w:cs="Simplified Arabic"/>
                <w:b/>
                <w:kern w:val="0"/>
                <w:sz w:val="28"/>
                <w:szCs w:val="28"/>
                <w:rtl/>
                <w14:ligatures w14:val="none"/>
              </w:rPr>
              <w:t>موافق</w:t>
            </w:r>
          </w:p>
        </w:tc>
        <w:tc>
          <w:tcPr>
            <w:tcW w:w="0" w:type="auto"/>
            <w:shd w:val="clear" w:color="auto" w:fill="E5DFEC"/>
            <w:vAlign w:val="center"/>
          </w:tcPr>
          <w:p w14:paraId="3F51F6EB" w14:textId="77777777" w:rsidR="00867B35" w:rsidRPr="00AE0E60" w:rsidRDefault="00867B35" w:rsidP="00867B35">
            <w:pPr>
              <w:bidi/>
              <w:spacing w:before="240" w:after="200" w:line="276" w:lineRule="auto"/>
              <w:jc w:val="center"/>
              <w:rPr>
                <w:rFonts w:ascii="Simplified Arabic" w:eastAsia="Times New Roman" w:hAnsi="Simplified Arabic" w:cs="Simplified Arabic"/>
                <w:b/>
                <w:kern w:val="0"/>
                <w:sz w:val="28"/>
                <w:szCs w:val="28"/>
                <w:rtl/>
                <w14:ligatures w14:val="none"/>
              </w:rPr>
            </w:pPr>
            <w:r w:rsidRPr="00AE0E60">
              <w:rPr>
                <w:rFonts w:ascii="Simplified Arabic" w:eastAsia="Times New Roman" w:hAnsi="Simplified Arabic" w:cs="Simplified Arabic"/>
                <w:b/>
                <w:kern w:val="0"/>
                <w:sz w:val="28"/>
                <w:szCs w:val="28"/>
                <w:rtl/>
                <w14:ligatures w14:val="none"/>
              </w:rPr>
              <w:t>محايد</w:t>
            </w:r>
          </w:p>
        </w:tc>
        <w:tc>
          <w:tcPr>
            <w:tcW w:w="1199" w:type="dxa"/>
            <w:shd w:val="clear" w:color="auto" w:fill="E5DFEC"/>
            <w:vAlign w:val="center"/>
          </w:tcPr>
          <w:p w14:paraId="467A6DB6" w14:textId="77777777" w:rsidR="00867B35" w:rsidRPr="00AE0E60" w:rsidRDefault="00867B35" w:rsidP="00867B35">
            <w:pPr>
              <w:bidi/>
              <w:spacing w:before="240" w:after="200" w:line="276" w:lineRule="auto"/>
              <w:jc w:val="center"/>
              <w:rPr>
                <w:rFonts w:ascii="Simplified Arabic" w:eastAsia="Times New Roman" w:hAnsi="Simplified Arabic" w:cs="Simplified Arabic"/>
                <w:b/>
                <w:kern w:val="0"/>
                <w:sz w:val="28"/>
                <w:szCs w:val="28"/>
                <w:rtl/>
                <w14:ligatures w14:val="none"/>
              </w:rPr>
            </w:pPr>
            <w:r w:rsidRPr="00AE0E60">
              <w:rPr>
                <w:rFonts w:ascii="Simplified Arabic" w:eastAsia="Times New Roman" w:hAnsi="Simplified Arabic" w:cs="Simplified Arabic"/>
                <w:b/>
                <w:kern w:val="0"/>
                <w:sz w:val="28"/>
                <w:szCs w:val="28"/>
                <w:rtl/>
                <w14:ligatures w14:val="none"/>
              </w:rPr>
              <w:t>لا أوافق</w:t>
            </w:r>
          </w:p>
        </w:tc>
        <w:tc>
          <w:tcPr>
            <w:tcW w:w="1276" w:type="dxa"/>
            <w:shd w:val="clear" w:color="auto" w:fill="E5DFEC"/>
            <w:vAlign w:val="center"/>
          </w:tcPr>
          <w:p w14:paraId="61CFBEE0" w14:textId="77777777" w:rsidR="00867B35" w:rsidRPr="00AE0E60" w:rsidRDefault="00867B35" w:rsidP="00867B35">
            <w:pPr>
              <w:bidi/>
              <w:spacing w:before="240" w:after="200" w:line="276" w:lineRule="auto"/>
              <w:jc w:val="center"/>
              <w:rPr>
                <w:rFonts w:ascii="Simplified Arabic" w:eastAsia="Times New Roman" w:hAnsi="Simplified Arabic" w:cs="Simplified Arabic"/>
                <w:b/>
                <w:kern w:val="0"/>
                <w:sz w:val="28"/>
                <w:szCs w:val="28"/>
                <w:rtl/>
                <w14:ligatures w14:val="none"/>
              </w:rPr>
            </w:pPr>
            <w:r w:rsidRPr="00AE0E60">
              <w:rPr>
                <w:rFonts w:ascii="Simplified Arabic" w:eastAsia="Times New Roman" w:hAnsi="Simplified Arabic" w:cs="Simplified Arabic"/>
                <w:b/>
                <w:kern w:val="0"/>
                <w:sz w:val="28"/>
                <w:szCs w:val="28"/>
                <w:rtl/>
                <w14:ligatures w14:val="none"/>
              </w:rPr>
              <w:t>لا أوافق تماما</w:t>
            </w:r>
          </w:p>
        </w:tc>
      </w:tr>
      <w:tr w:rsidR="00867B35" w:rsidRPr="00AE0E60" w14:paraId="1BB9E49A" w14:textId="77777777" w:rsidTr="005F348F">
        <w:trPr>
          <w:trHeight w:val="64"/>
          <w:tblHeader/>
          <w:jc w:val="center"/>
        </w:trPr>
        <w:tc>
          <w:tcPr>
            <w:tcW w:w="0" w:type="auto"/>
            <w:vMerge/>
            <w:shd w:val="clear" w:color="auto" w:fill="E5DFEC"/>
          </w:tcPr>
          <w:p w14:paraId="4CFF5399" w14:textId="77777777" w:rsidR="00867B35" w:rsidRPr="00AE0E60" w:rsidRDefault="00867B35" w:rsidP="00867B35">
            <w:pPr>
              <w:bidi/>
              <w:spacing w:before="240" w:after="200" w:line="276" w:lineRule="auto"/>
              <w:jc w:val="lowKashida"/>
              <w:rPr>
                <w:rFonts w:ascii="Simplified Arabic" w:eastAsia="Times New Roman" w:hAnsi="Simplified Arabic" w:cs="Simplified Arabic"/>
                <w:bCs/>
                <w:kern w:val="0"/>
                <w:sz w:val="28"/>
                <w:szCs w:val="28"/>
                <w:rtl/>
                <w:lang w:bidi="ar-EG"/>
                <w14:ligatures w14:val="none"/>
              </w:rPr>
            </w:pPr>
          </w:p>
        </w:tc>
        <w:tc>
          <w:tcPr>
            <w:tcW w:w="0" w:type="auto"/>
            <w:vMerge/>
            <w:shd w:val="clear" w:color="auto" w:fill="E5DFEC"/>
          </w:tcPr>
          <w:p w14:paraId="7A370067" w14:textId="77777777" w:rsidR="00867B35" w:rsidRPr="00AE0E60" w:rsidRDefault="00867B35" w:rsidP="00867B35">
            <w:pPr>
              <w:bidi/>
              <w:spacing w:before="240" w:after="200" w:line="276" w:lineRule="auto"/>
              <w:jc w:val="lowKashida"/>
              <w:rPr>
                <w:rFonts w:ascii="Simplified Arabic" w:eastAsia="Times New Roman" w:hAnsi="Simplified Arabic" w:cs="Simplified Arabic"/>
                <w:bCs/>
                <w:kern w:val="0"/>
                <w:sz w:val="28"/>
                <w:szCs w:val="28"/>
                <w:rtl/>
                <w:lang w:bidi="ar-EG"/>
                <w14:ligatures w14:val="none"/>
              </w:rPr>
            </w:pPr>
          </w:p>
        </w:tc>
        <w:tc>
          <w:tcPr>
            <w:tcW w:w="0" w:type="auto"/>
            <w:shd w:val="clear" w:color="auto" w:fill="E5DFEC"/>
          </w:tcPr>
          <w:p w14:paraId="2B1757DF"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rtl/>
                <w14:ligatures w14:val="none"/>
              </w:rPr>
            </w:pPr>
            <w:r w:rsidRPr="00AE0E60">
              <w:rPr>
                <w:rFonts w:ascii="Simplified Arabic" w:eastAsia="Times New Roman" w:hAnsi="Simplified Arabic" w:cs="Simplified Arabic"/>
                <w:bCs/>
                <w:kern w:val="0"/>
                <w:sz w:val="28"/>
                <w:szCs w:val="28"/>
                <w:rtl/>
                <w14:ligatures w14:val="none"/>
              </w:rPr>
              <w:t>(5)</w:t>
            </w:r>
          </w:p>
        </w:tc>
        <w:tc>
          <w:tcPr>
            <w:tcW w:w="0" w:type="auto"/>
            <w:shd w:val="clear" w:color="auto" w:fill="E5DFEC"/>
          </w:tcPr>
          <w:p w14:paraId="3992C195"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rtl/>
                <w14:ligatures w14:val="none"/>
              </w:rPr>
            </w:pPr>
            <w:r w:rsidRPr="00AE0E60">
              <w:rPr>
                <w:rFonts w:ascii="Simplified Arabic" w:eastAsia="Times New Roman" w:hAnsi="Simplified Arabic" w:cs="Simplified Arabic"/>
                <w:bCs/>
                <w:kern w:val="0"/>
                <w:sz w:val="28"/>
                <w:szCs w:val="28"/>
                <w:rtl/>
                <w14:ligatures w14:val="none"/>
              </w:rPr>
              <w:t>(4)</w:t>
            </w:r>
          </w:p>
        </w:tc>
        <w:tc>
          <w:tcPr>
            <w:tcW w:w="0" w:type="auto"/>
            <w:shd w:val="clear" w:color="auto" w:fill="E5DFEC"/>
          </w:tcPr>
          <w:p w14:paraId="4E19341D"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rtl/>
                <w14:ligatures w14:val="none"/>
              </w:rPr>
            </w:pPr>
            <w:r w:rsidRPr="00AE0E60">
              <w:rPr>
                <w:rFonts w:ascii="Simplified Arabic" w:eastAsia="Times New Roman" w:hAnsi="Simplified Arabic" w:cs="Simplified Arabic"/>
                <w:bCs/>
                <w:kern w:val="0"/>
                <w:sz w:val="28"/>
                <w:szCs w:val="28"/>
                <w:rtl/>
                <w14:ligatures w14:val="none"/>
              </w:rPr>
              <w:t>(3)</w:t>
            </w:r>
          </w:p>
        </w:tc>
        <w:tc>
          <w:tcPr>
            <w:tcW w:w="1199" w:type="dxa"/>
            <w:shd w:val="clear" w:color="auto" w:fill="E5DFEC"/>
          </w:tcPr>
          <w:p w14:paraId="37F12536"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rtl/>
                <w14:ligatures w14:val="none"/>
              </w:rPr>
            </w:pPr>
            <w:r w:rsidRPr="00AE0E60">
              <w:rPr>
                <w:rFonts w:ascii="Simplified Arabic" w:eastAsia="Times New Roman" w:hAnsi="Simplified Arabic" w:cs="Simplified Arabic"/>
                <w:bCs/>
                <w:kern w:val="0"/>
                <w:sz w:val="28"/>
                <w:szCs w:val="28"/>
                <w:rtl/>
                <w14:ligatures w14:val="none"/>
              </w:rPr>
              <w:t>(2)</w:t>
            </w:r>
          </w:p>
        </w:tc>
        <w:tc>
          <w:tcPr>
            <w:tcW w:w="1276" w:type="dxa"/>
            <w:shd w:val="clear" w:color="auto" w:fill="E5DFEC"/>
          </w:tcPr>
          <w:p w14:paraId="392D58F1"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rtl/>
                <w14:ligatures w14:val="none"/>
              </w:rPr>
            </w:pPr>
            <w:r w:rsidRPr="00AE0E60">
              <w:rPr>
                <w:rFonts w:ascii="Simplified Arabic" w:eastAsia="Times New Roman" w:hAnsi="Simplified Arabic" w:cs="Simplified Arabic"/>
                <w:bCs/>
                <w:kern w:val="0"/>
                <w:sz w:val="28"/>
                <w:szCs w:val="28"/>
                <w:rtl/>
                <w14:ligatures w14:val="none"/>
              </w:rPr>
              <w:t>(1)</w:t>
            </w:r>
          </w:p>
        </w:tc>
      </w:tr>
      <w:tr w:rsidR="00867B35" w:rsidRPr="00AE0E60" w14:paraId="55DD78D3" w14:textId="77777777" w:rsidTr="005F348F">
        <w:trPr>
          <w:jc w:val="center"/>
        </w:trPr>
        <w:tc>
          <w:tcPr>
            <w:tcW w:w="0" w:type="auto"/>
          </w:tcPr>
          <w:p w14:paraId="086D9321" w14:textId="2C7119B6"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rtl/>
                <w:lang w:bidi="ar-EG"/>
                <w14:ligatures w14:val="none"/>
              </w:rPr>
            </w:pPr>
            <w:r w:rsidRPr="00AE0E60">
              <w:rPr>
                <w:rFonts w:ascii="Simplified Arabic" w:eastAsia="Times New Roman" w:hAnsi="Simplified Arabic" w:cs="Simplified Arabic"/>
                <w:bCs/>
                <w:kern w:val="0"/>
                <w:sz w:val="28"/>
                <w:szCs w:val="28"/>
                <w:rtl/>
                <w:lang w:bidi="ar-EG"/>
                <w14:ligatures w14:val="none"/>
              </w:rPr>
              <w:t>1</w:t>
            </w:r>
          </w:p>
        </w:tc>
        <w:tc>
          <w:tcPr>
            <w:tcW w:w="0" w:type="auto"/>
          </w:tcPr>
          <w:p w14:paraId="6EB210CF" w14:textId="148ADB44" w:rsidR="00867B35" w:rsidRPr="00AE0E60" w:rsidRDefault="00867B35" w:rsidP="00867B35">
            <w:pPr>
              <w:bidi/>
              <w:spacing w:before="240" w:after="200" w:line="276" w:lineRule="auto"/>
              <w:contextualSpacing/>
              <w:jc w:val="mediumKashida"/>
              <w:rPr>
                <w:rFonts w:ascii="Simplified Arabic" w:eastAsia="Calibri" w:hAnsi="Simplified Arabic" w:cs="Simplified Arabic"/>
                <w:kern w:val="0"/>
                <w:sz w:val="28"/>
                <w:szCs w:val="28"/>
                <w:rtl/>
                <w14:ligatures w14:val="none"/>
              </w:rPr>
            </w:pPr>
            <w:r w:rsidRPr="00AE0E60">
              <w:rPr>
                <w:rFonts w:ascii="Simplified Arabic" w:hAnsi="Simplified Arabic" w:cs="Simplified Arabic"/>
                <w:sz w:val="28"/>
                <w:szCs w:val="28"/>
                <w:rtl/>
              </w:rPr>
              <w:t>توفر الشركة برامج تدريبية مناسبة لاحتياجات الموظفين</w:t>
            </w:r>
            <w:r w:rsidRPr="00AE0E60">
              <w:rPr>
                <w:rFonts w:ascii="Simplified Arabic" w:hAnsi="Simplified Arabic" w:cs="Simplified Arabic"/>
                <w:sz w:val="28"/>
                <w:szCs w:val="28"/>
              </w:rPr>
              <w:t>.</w:t>
            </w:r>
          </w:p>
        </w:tc>
        <w:tc>
          <w:tcPr>
            <w:tcW w:w="0" w:type="auto"/>
          </w:tcPr>
          <w:p w14:paraId="403BBB67"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4E912EF7"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32C39DB0"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199" w:type="dxa"/>
          </w:tcPr>
          <w:p w14:paraId="15852841"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276" w:type="dxa"/>
          </w:tcPr>
          <w:p w14:paraId="30660BBF"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4FECA62B" w14:textId="77777777" w:rsidTr="005F348F">
        <w:trPr>
          <w:jc w:val="center"/>
        </w:trPr>
        <w:tc>
          <w:tcPr>
            <w:tcW w:w="0" w:type="auto"/>
          </w:tcPr>
          <w:p w14:paraId="4853EB5B"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rtl/>
                <w:lang w:bidi="ar-EG"/>
                <w14:ligatures w14:val="none"/>
              </w:rPr>
            </w:pPr>
            <w:r w:rsidRPr="00AE0E60">
              <w:rPr>
                <w:rFonts w:ascii="Simplified Arabic" w:eastAsia="Times New Roman" w:hAnsi="Simplified Arabic" w:cs="Simplified Arabic"/>
                <w:bCs/>
                <w:kern w:val="0"/>
                <w:sz w:val="28"/>
                <w:szCs w:val="28"/>
                <w:rtl/>
                <w:lang w:bidi="ar-EG"/>
                <w14:ligatures w14:val="none"/>
              </w:rPr>
              <w:t>2</w:t>
            </w:r>
          </w:p>
        </w:tc>
        <w:tc>
          <w:tcPr>
            <w:tcW w:w="0" w:type="auto"/>
          </w:tcPr>
          <w:p w14:paraId="5678D634" w14:textId="61AF605B" w:rsidR="00867B35" w:rsidRPr="00AE0E60" w:rsidRDefault="00867B35" w:rsidP="00867B35">
            <w:pPr>
              <w:bidi/>
              <w:spacing w:before="240" w:after="200" w:line="276" w:lineRule="auto"/>
              <w:contextualSpacing/>
              <w:jc w:val="mediumKashida"/>
              <w:rPr>
                <w:rFonts w:ascii="Simplified Arabic" w:eastAsia="Times New Roman" w:hAnsi="Simplified Arabic" w:cs="Simplified Arabic"/>
                <w:bCs/>
                <w:kern w:val="0"/>
                <w:sz w:val="28"/>
                <w:szCs w:val="28"/>
                <w:rtl/>
                <w:lang w:eastAsia="ar-SA"/>
                <w14:ligatures w14:val="none"/>
              </w:rPr>
            </w:pPr>
            <w:r w:rsidRPr="00AE0E60">
              <w:rPr>
                <w:rFonts w:ascii="Simplified Arabic" w:hAnsi="Simplified Arabic" w:cs="Simplified Arabic"/>
                <w:sz w:val="28"/>
                <w:szCs w:val="28"/>
                <w:rtl/>
              </w:rPr>
              <w:t>يتم تحديث البرامج التدريبية بانتظام لمواكبة التطورات المهنية</w:t>
            </w:r>
            <w:r w:rsidRPr="00AE0E60">
              <w:rPr>
                <w:rFonts w:ascii="Simplified Arabic" w:hAnsi="Simplified Arabic" w:cs="Simplified Arabic"/>
                <w:sz w:val="28"/>
                <w:szCs w:val="28"/>
              </w:rPr>
              <w:t>.</w:t>
            </w:r>
          </w:p>
        </w:tc>
        <w:tc>
          <w:tcPr>
            <w:tcW w:w="0" w:type="auto"/>
          </w:tcPr>
          <w:p w14:paraId="74BE620D"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46C492C5"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7E3F67C1"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199" w:type="dxa"/>
          </w:tcPr>
          <w:p w14:paraId="617C4F4C"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276" w:type="dxa"/>
          </w:tcPr>
          <w:p w14:paraId="78FAFDEF"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5246243F" w14:textId="77777777" w:rsidTr="005F348F">
        <w:trPr>
          <w:jc w:val="center"/>
        </w:trPr>
        <w:tc>
          <w:tcPr>
            <w:tcW w:w="0" w:type="auto"/>
          </w:tcPr>
          <w:p w14:paraId="44AFB2A3"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rtl/>
                <w:lang w:bidi="ar-EG"/>
                <w14:ligatures w14:val="none"/>
              </w:rPr>
            </w:pPr>
            <w:r w:rsidRPr="00AE0E60">
              <w:rPr>
                <w:rFonts w:ascii="Simplified Arabic" w:eastAsia="Times New Roman" w:hAnsi="Simplified Arabic" w:cs="Simplified Arabic"/>
                <w:bCs/>
                <w:kern w:val="0"/>
                <w:sz w:val="28"/>
                <w:szCs w:val="28"/>
                <w:rtl/>
                <w:lang w:bidi="ar-EG"/>
                <w14:ligatures w14:val="none"/>
              </w:rPr>
              <w:t>3</w:t>
            </w:r>
          </w:p>
        </w:tc>
        <w:tc>
          <w:tcPr>
            <w:tcW w:w="0" w:type="auto"/>
          </w:tcPr>
          <w:p w14:paraId="2364EA16" w14:textId="316C36D6" w:rsidR="00867B35" w:rsidRPr="00AE0E60" w:rsidRDefault="00867B35" w:rsidP="00867B35">
            <w:pPr>
              <w:bidi/>
              <w:spacing w:before="240" w:after="200" w:line="276" w:lineRule="auto"/>
              <w:contextualSpacing/>
              <w:jc w:val="mediumKashida"/>
              <w:rPr>
                <w:rFonts w:ascii="Simplified Arabic" w:eastAsia="Times New Roman" w:hAnsi="Simplified Arabic" w:cs="Simplified Arabic"/>
                <w:bCs/>
                <w:kern w:val="0"/>
                <w:sz w:val="28"/>
                <w:szCs w:val="28"/>
                <w:rtl/>
                <w:lang w:eastAsia="ar-SA"/>
                <w14:ligatures w14:val="none"/>
              </w:rPr>
            </w:pPr>
            <w:r w:rsidRPr="00AE0E60">
              <w:rPr>
                <w:rFonts w:ascii="Simplified Arabic" w:hAnsi="Simplified Arabic" w:cs="Simplified Arabic"/>
                <w:sz w:val="28"/>
                <w:szCs w:val="28"/>
                <w:rtl/>
              </w:rPr>
              <w:t>تساهم الدورات التدريبية في تطوير مهاراتي العملية بشكل واضح</w:t>
            </w:r>
            <w:r w:rsidRPr="00AE0E60">
              <w:rPr>
                <w:rFonts w:ascii="Simplified Arabic" w:hAnsi="Simplified Arabic" w:cs="Simplified Arabic"/>
                <w:sz w:val="28"/>
                <w:szCs w:val="28"/>
              </w:rPr>
              <w:t>.</w:t>
            </w:r>
          </w:p>
        </w:tc>
        <w:tc>
          <w:tcPr>
            <w:tcW w:w="0" w:type="auto"/>
          </w:tcPr>
          <w:p w14:paraId="717523C8"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35EAAF09"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0749BE05"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199" w:type="dxa"/>
          </w:tcPr>
          <w:p w14:paraId="330B7FD0"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276" w:type="dxa"/>
          </w:tcPr>
          <w:p w14:paraId="5B3318AA"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18F9A962" w14:textId="77777777" w:rsidTr="005F348F">
        <w:trPr>
          <w:jc w:val="center"/>
        </w:trPr>
        <w:tc>
          <w:tcPr>
            <w:tcW w:w="0" w:type="auto"/>
          </w:tcPr>
          <w:p w14:paraId="67E973B4"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rtl/>
                <w:lang w:bidi="ar-EG"/>
                <w14:ligatures w14:val="none"/>
              </w:rPr>
            </w:pPr>
            <w:r w:rsidRPr="00AE0E60">
              <w:rPr>
                <w:rFonts w:ascii="Simplified Arabic" w:eastAsia="Times New Roman" w:hAnsi="Simplified Arabic" w:cs="Simplified Arabic"/>
                <w:bCs/>
                <w:kern w:val="0"/>
                <w:sz w:val="28"/>
                <w:szCs w:val="28"/>
                <w:rtl/>
                <w:lang w:bidi="ar-EG"/>
                <w14:ligatures w14:val="none"/>
              </w:rPr>
              <w:t>4</w:t>
            </w:r>
          </w:p>
        </w:tc>
        <w:tc>
          <w:tcPr>
            <w:tcW w:w="0" w:type="auto"/>
          </w:tcPr>
          <w:p w14:paraId="0208B309" w14:textId="1FB25BBF" w:rsidR="00867B35" w:rsidRPr="00AE0E60" w:rsidRDefault="00867B35" w:rsidP="00867B35">
            <w:pPr>
              <w:bidi/>
              <w:spacing w:before="240" w:after="200" w:line="276" w:lineRule="auto"/>
              <w:contextualSpacing/>
              <w:jc w:val="mediumKashida"/>
              <w:rPr>
                <w:rFonts w:ascii="Simplified Arabic" w:eastAsia="Times New Roman" w:hAnsi="Simplified Arabic" w:cs="Simplified Arabic"/>
                <w:bCs/>
                <w:kern w:val="0"/>
                <w:sz w:val="28"/>
                <w:szCs w:val="28"/>
                <w:rtl/>
                <w:lang w:eastAsia="ar-SA"/>
                <w14:ligatures w14:val="none"/>
              </w:rPr>
            </w:pPr>
            <w:r w:rsidRPr="00AE0E60">
              <w:rPr>
                <w:rFonts w:ascii="Simplified Arabic" w:hAnsi="Simplified Arabic" w:cs="Simplified Arabic"/>
                <w:sz w:val="28"/>
                <w:szCs w:val="28"/>
                <w:rtl/>
              </w:rPr>
              <w:t>يوفر التدريب معلومات مفيدة يمكن تطبيقها مباشرة في العمل</w:t>
            </w:r>
            <w:r w:rsidRPr="00AE0E60">
              <w:rPr>
                <w:rFonts w:ascii="Simplified Arabic" w:hAnsi="Simplified Arabic" w:cs="Simplified Arabic"/>
                <w:sz w:val="28"/>
                <w:szCs w:val="28"/>
              </w:rPr>
              <w:t>.</w:t>
            </w:r>
          </w:p>
        </w:tc>
        <w:tc>
          <w:tcPr>
            <w:tcW w:w="0" w:type="auto"/>
          </w:tcPr>
          <w:p w14:paraId="22C9104D"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16831E03"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3F2320DF"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199" w:type="dxa"/>
          </w:tcPr>
          <w:p w14:paraId="41B0E54D"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276" w:type="dxa"/>
          </w:tcPr>
          <w:p w14:paraId="3A599018"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5A130C28" w14:textId="77777777" w:rsidTr="005F348F">
        <w:trPr>
          <w:jc w:val="center"/>
        </w:trPr>
        <w:tc>
          <w:tcPr>
            <w:tcW w:w="0" w:type="auto"/>
          </w:tcPr>
          <w:p w14:paraId="3CE3E513"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rtl/>
                <w:lang w:bidi="ar-EG"/>
                <w14:ligatures w14:val="none"/>
              </w:rPr>
            </w:pPr>
            <w:r w:rsidRPr="00AE0E60">
              <w:rPr>
                <w:rFonts w:ascii="Simplified Arabic" w:eastAsia="Times New Roman" w:hAnsi="Simplified Arabic" w:cs="Simplified Arabic"/>
                <w:bCs/>
                <w:kern w:val="0"/>
                <w:sz w:val="28"/>
                <w:szCs w:val="28"/>
                <w:rtl/>
                <w:lang w:bidi="ar-EG"/>
                <w14:ligatures w14:val="none"/>
              </w:rPr>
              <w:t>4</w:t>
            </w:r>
          </w:p>
        </w:tc>
        <w:tc>
          <w:tcPr>
            <w:tcW w:w="0" w:type="auto"/>
          </w:tcPr>
          <w:p w14:paraId="0DD7E6E4" w14:textId="10EE48F3" w:rsidR="00867B35" w:rsidRPr="00AE0E60" w:rsidRDefault="00867B35" w:rsidP="00867B35">
            <w:pPr>
              <w:bidi/>
              <w:spacing w:before="240" w:after="200" w:line="276" w:lineRule="auto"/>
              <w:contextualSpacing/>
              <w:jc w:val="mediumKashida"/>
              <w:rPr>
                <w:rFonts w:ascii="Simplified Arabic" w:eastAsia="Times New Roman" w:hAnsi="Simplified Arabic" w:cs="Simplified Arabic"/>
                <w:bCs/>
                <w:kern w:val="0"/>
                <w:sz w:val="28"/>
                <w:szCs w:val="28"/>
                <w:rtl/>
                <w:lang w:eastAsia="ar-SA"/>
                <w14:ligatures w14:val="none"/>
              </w:rPr>
            </w:pPr>
            <w:r w:rsidRPr="00AE0E60">
              <w:rPr>
                <w:rFonts w:ascii="Simplified Arabic" w:hAnsi="Simplified Arabic" w:cs="Simplified Arabic"/>
                <w:sz w:val="28"/>
                <w:szCs w:val="28"/>
                <w:rtl/>
              </w:rPr>
              <w:t>يتم اختيار المدربين بناءً على كفاءتهم وخبرتهم في المجال</w:t>
            </w:r>
            <w:r w:rsidRPr="00AE0E60">
              <w:rPr>
                <w:rFonts w:ascii="Simplified Arabic" w:hAnsi="Simplified Arabic" w:cs="Simplified Arabic"/>
                <w:sz w:val="28"/>
                <w:szCs w:val="28"/>
              </w:rPr>
              <w:t>.</w:t>
            </w:r>
          </w:p>
        </w:tc>
        <w:tc>
          <w:tcPr>
            <w:tcW w:w="0" w:type="auto"/>
          </w:tcPr>
          <w:p w14:paraId="2EC17C44"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4FC90276"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6D7046D3"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199" w:type="dxa"/>
          </w:tcPr>
          <w:p w14:paraId="075A0451"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276" w:type="dxa"/>
          </w:tcPr>
          <w:p w14:paraId="23644E0D"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42B9C302" w14:textId="77777777" w:rsidTr="005F348F">
        <w:trPr>
          <w:jc w:val="center"/>
        </w:trPr>
        <w:tc>
          <w:tcPr>
            <w:tcW w:w="0" w:type="auto"/>
          </w:tcPr>
          <w:p w14:paraId="27C646A8"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rtl/>
                <w:lang w:bidi="ar-EG"/>
                <w14:ligatures w14:val="none"/>
              </w:rPr>
            </w:pPr>
            <w:r w:rsidRPr="00AE0E60">
              <w:rPr>
                <w:rFonts w:ascii="Simplified Arabic" w:eastAsia="Times New Roman" w:hAnsi="Simplified Arabic" w:cs="Simplified Arabic"/>
                <w:bCs/>
                <w:kern w:val="0"/>
                <w:sz w:val="28"/>
                <w:szCs w:val="28"/>
                <w:rtl/>
                <w:lang w:bidi="ar-EG"/>
                <w14:ligatures w14:val="none"/>
              </w:rPr>
              <w:t>5</w:t>
            </w:r>
          </w:p>
        </w:tc>
        <w:tc>
          <w:tcPr>
            <w:tcW w:w="0" w:type="auto"/>
          </w:tcPr>
          <w:p w14:paraId="7C9152A0" w14:textId="38568334" w:rsidR="00867B35" w:rsidRPr="00AE0E60" w:rsidRDefault="00867B35" w:rsidP="00867B35">
            <w:pPr>
              <w:bidi/>
              <w:spacing w:before="240" w:after="200" w:line="276" w:lineRule="auto"/>
              <w:contextualSpacing/>
              <w:jc w:val="mediumKashida"/>
              <w:rPr>
                <w:rFonts w:ascii="Simplified Arabic" w:eastAsia="Times New Roman" w:hAnsi="Simplified Arabic" w:cs="Simplified Arabic"/>
                <w:bCs/>
                <w:kern w:val="0"/>
                <w:sz w:val="28"/>
                <w:szCs w:val="28"/>
                <w:rtl/>
                <w:lang w:eastAsia="ar-SA"/>
                <w14:ligatures w14:val="none"/>
              </w:rPr>
            </w:pPr>
            <w:r w:rsidRPr="00AE0E60">
              <w:rPr>
                <w:rFonts w:ascii="Simplified Arabic" w:hAnsi="Simplified Arabic" w:cs="Simplified Arabic"/>
                <w:sz w:val="28"/>
                <w:szCs w:val="28"/>
                <w:rtl/>
              </w:rPr>
              <w:t>تمتلك البرامج التدريبية أهدافًا واضحة ومعايير تقييم محددة</w:t>
            </w:r>
            <w:r w:rsidRPr="00AE0E60">
              <w:rPr>
                <w:rFonts w:ascii="Simplified Arabic" w:hAnsi="Simplified Arabic" w:cs="Simplified Arabic"/>
                <w:sz w:val="28"/>
                <w:szCs w:val="28"/>
              </w:rPr>
              <w:t>.</w:t>
            </w:r>
          </w:p>
        </w:tc>
        <w:tc>
          <w:tcPr>
            <w:tcW w:w="0" w:type="auto"/>
          </w:tcPr>
          <w:p w14:paraId="6E1BBBC8"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38FFEB02"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4CE76F3D"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199" w:type="dxa"/>
          </w:tcPr>
          <w:p w14:paraId="65A343E2"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276" w:type="dxa"/>
          </w:tcPr>
          <w:p w14:paraId="4370354E"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445AF770" w14:textId="77777777" w:rsidTr="005F348F">
        <w:trPr>
          <w:jc w:val="center"/>
        </w:trPr>
        <w:tc>
          <w:tcPr>
            <w:tcW w:w="0" w:type="auto"/>
          </w:tcPr>
          <w:p w14:paraId="75223560"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rtl/>
                <w:lang w:bidi="ar-EG"/>
                <w14:ligatures w14:val="none"/>
              </w:rPr>
            </w:pPr>
            <w:r w:rsidRPr="00AE0E60">
              <w:rPr>
                <w:rFonts w:ascii="Simplified Arabic" w:eastAsia="Times New Roman" w:hAnsi="Simplified Arabic" w:cs="Simplified Arabic"/>
                <w:bCs/>
                <w:kern w:val="0"/>
                <w:sz w:val="28"/>
                <w:szCs w:val="28"/>
                <w:rtl/>
                <w:lang w:bidi="ar-EG"/>
                <w14:ligatures w14:val="none"/>
              </w:rPr>
              <w:t>6</w:t>
            </w:r>
          </w:p>
        </w:tc>
        <w:tc>
          <w:tcPr>
            <w:tcW w:w="0" w:type="auto"/>
          </w:tcPr>
          <w:p w14:paraId="3C669637" w14:textId="586AF4B3" w:rsidR="00867B35" w:rsidRPr="00AE0E60" w:rsidRDefault="00867B35" w:rsidP="00867B35">
            <w:pPr>
              <w:bidi/>
              <w:spacing w:before="240" w:after="200" w:line="276" w:lineRule="auto"/>
              <w:contextualSpacing/>
              <w:jc w:val="mediumKashida"/>
              <w:rPr>
                <w:rFonts w:ascii="Simplified Arabic" w:eastAsia="Times New Roman" w:hAnsi="Simplified Arabic" w:cs="Simplified Arabic"/>
                <w:bCs/>
                <w:kern w:val="0"/>
                <w:sz w:val="28"/>
                <w:szCs w:val="28"/>
                <w:rtl/>
                <w:lang w:eastAsia="ar-SA"/>
                <w14:ligatures w14:val="none"/>
              </w:rPr>
            </w:pPr>
            <w:r w:rsidRPr="00AE0E60">
              <w:rPr>
                <w:rFonts w:ascii="Simplified Arabic" w:hAnsi="Simplified Arabic" w:cs="Simplified Arabic"/>
                <w:sz w:val="28"/>
                <w:szCs w:val="28"/>
                <w:rtl/>
              </w:rPr>
              <w:t>أساليب التدريب المستخدمة حديثة ومتنوعة وملائمة لطبيعة العمل</w:t>
            </w:r>
            <w:r w:rsidRPr="00AE0E60">
              <w:rPr>
                <w:rFonts w:ascii="Simplified Arabic" w:hAnsi="Simplified Arabic" w:cs="Simplified Arabic"/>
                <w:sz w:val="28"/>
                <w:szCs w:val="28"/>
              </w:rPr>
              <w:t>.</w:t>
            </w:r>
          </w:p>
        </w:tc>
        <w:tc>
          <w:tcPr>
            <w:tcW w:w="0" w:type="auto"/>
          </w:tcPr>
          <w:p w14:paraId="469D9D03"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279D5E8C"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5B40EE42"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199" w:type="dxa"/>
          </w:tcPr>
          <w:p w14:paraId="65014C2A"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276" w:type="dxa"/>
          </w:tcPr>
          <w:p w14:paraId="7DD3E090"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0B25A496" w14:textId="77777777" w:rsidTr="005F348F">
        <w:trPr>
          <w:jc w:val="center"/>
        </w:trPr>
        <w:tc>
          <w:tcPr>
            <w:tcW w:w="0" w:type="auto"/>
          </w:tcPr>
          <w:p w14:paraId="70D358BA"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rtl/>
                <w:lang w:bidi="ar-EG"/>
                <w14:ligatures w14:val="none"/>
              </w:rPr>
            </w:pPr>
            <w:r w:rsidRPr="00AE0E60">
              <w:rPr>
                <w:rFonts w:ascii="Simplified Arabic" w:eastAsia="Times New Roman" w:hAnsi="Simplified Arabic" w:cs="Simplified Arabic"/>
                <w:bCs/>
                <w:kern w:val="0"/>
                <w:sz w:val="28"/>
                <w:szCs w:val="28"/>
                <w:rtl/>
                <w:lang w:bidi="ar-EG"/>
                <w14:ligatures w14:val="none"/>
              </w:rPr>
              <w:t>7</w:t>
            </w:r>
          </w:p>
        </w:tc>
        <w:tc>
          <w:tcPr>
            <w:tcW w:w="0" w:type="auto"/>
          </w:tcPr>
          <w:p w14:paraId="76FFDDFD" w14:textId="4E3F5827" w:rsidR="00867B35" w:rsidRPr="00AE0E60" w:rsidRDefault="00867B35" w:rsidP="00867B35">
            <w:pPr>
              <w:bidi/>
              <w:spacing w:before="240" w:after="200" w:line="276" w:lineRule="auto"/>
              <w:contextualSpacing/>
              <w:jc w:val="mediumKashida"/>
              <w:rPr>
                <w:rFonts w:ascii="Simplified Arabic" w:eastAsia="Times New Roman" w:hAnsi="Simplified Arabic" w:cs="Simplified Arabic"/>
                <w:bCs/>
                <w:kern w:val="0"/>
                <w:sz w:val="28"/>
                <w:szCs w:val="28"/>
                <w:rtl/>
                <w:lang w:eastAsia="ar-SA"/>
                <w14:ligatures w14:val="none"/>
              </w:rPr>
            </w:pPr>
            <w:r w:rsidRPr="00AE0E60">
              <w:rPr>
                <w:rFonts w:ascii="Simplified Arabic" w:hAnsi="Simplified Arabic" w:cs="Simplified Arabic"/>
                <w:sz w:val="28"/>
                <w:szCs w:val="28"/>
                <w:rtl/>
              </w:rPr>
              <w:t>مدة البرامج التدريبية كافية لتحقيق الاستفادة المطلوبة</w:t>
            </w:r>
            <w:r w:rsidRPr="00AE0E60">
              <w:rPr>
                <w:rFonts w:ascii="Simplified Arabic" w:hAnsi="Simplified Arabic" w:cs="Simplified Arabic"/>
                <w:sz w:val="28"/>
                <w:szCs w:val="28"/>
              </w:rPr>
              <w:t>.</w:t>
            </w:r>
          </w:p>
        </w:tc>
        <w:tc>
          <w:tcPr>
            <w:tcW w:w="0" w:type="auto"/>
          </w:tcPr>
          <w:p w14:paraId="50F42E04"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42963A14"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183ED6F4"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199" w:type="dxa"/>
          </w:tcPr>
          <w:p w14:paraId="3DC8FF45"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276" w:type="dxa"/>
          </w:tcPr>
          <w:p w14:paraId="62F5CF7C"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6694BD1C" w14:textId="77777777" w:rsidTr="005F348F">
        <w:trPr>
          <w:jc w:val="center"/>
        </w:trPr>
        <w:tc>
          <w:tcPr>
            <w:tcW w:w="0" w:type="auto"/>
          </w:tcPr>
          <w:p w14:paraId="3E27CE7B"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rtl/>
                <w:lang w:bidi="ar-EG"/>
                <w14:ligatures w14:val="none"/>
              </w:rPr>
            </w:pPr>
            <w:r w:rsidRPr="00AE0E60">
              <w:rPr>
                <w:rFonts w:ascii="Simplified Arabic" w:eastAsia="Times New Roman" w:hAnsi="Simplified Arabic" w:cs="Simplified Arabic"/>
                <w:bCs/>
                <w:kern w:val="0"/>
                <w:sz w:val="28"/>
                <w:szCs w:val="28"/>
                <w:rtl/>
                <w:lang w:bidi="ar-EG"/>
                <w14:ligatures w14:val="none"/>
              </w:rPr>
              <w:t>8</w:t>
            </w:r>
          </w:p>
        </w:tc>
        <w:tc>
          <w:tcPr>
            <w:tcW w:w="0" w:type="auto"/>
          </w:tcPr>
          <w:p w14:paraId="1829232C" w14:textId="10E41854" w:rsidR="00867B35" w:rsidRPr="00AE0E60" w:rsidRDefault="00867B35" w:rsidP="00867B35">
            <w:pPr>
              <w:bidi/>
              <w:spacing w:before="240" w:after="200" w:line="276" w:lineRule="auto"/>
              <w:contextualSpacing/>
              <w:jc w:val="mediumKashida"/>
              <w:rPr>
                <w:rFonts w:ascii="Simplified Arabic" w:eastAsia="Times New Roman" w:hAnsi="Simplified Arabic" w:cs="Simplified Arabic"/>
                <w:bCs/>
                <w:kern w:val="0"/>
                <w:sz w:val="28"/>
                <w:szCs w:val="28"/>
                <w:rtl/>
                <w:lang w:eastAsia="ar-SA"/>
                <w14:ligatures w14:val="none"/>
              </w:rPr>
            </w:pPr>
            <w:r w:rsidRPr="00AE0E60">
              <w:rPr>
                <w:rFonts w:ascii="Simplified Arabic" w:hAnsi="Simplified Arabic" w:cs="Simplified Arabic"/>
                <w:sz w:val="28"/>
                <w:szCs w:val="28"/>
                <w:rtl/>
              </w:rPr>
              <w:t>البيئة التدريبية مريحة ومحفزة للتعلم</w:t>
            </w:r>
            <w:r w:rsidRPr="00AE0E60">
              <w:rPr>
                <w:rFonts w:ascii="Simplified Arabic" w:hAnsi="Simplified Arabic" w:cs="Simplified Arabic"/>
                <w:sz w:val="28"/>
                <w:szCs w:val="28"/>
              </w:rPr>
              <w:t>.</w:t>
            </w:r>
          </w:p>
        </w:tc>
        <w:tc>
          <w:tcPr>
            <w:tcW w:w="0" w:type="auto"/>
          </w:tcPr>
          <w:p w14:paraId="7D370454"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42AE174E"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2BC0F0DE"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199" w:type="dxa"/>
          </w:tcPr>
          <w:p w14:paraId="23E52CD9"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276" w:type="dxa"/>
          </w:tcPr>
          <w:p w14:paraId="29F63D27"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05DFC950" w14:textId="77777777" w:rsidTr="005F348F">
        <w:trPr>
          <w:jc w:val="center"/>
        </w:trPr>
        <w:tc>
          <w:tcPr>
            <w:tcW w:w="0" w:type="auto"/>
          </w:tcPr>
          <w:p w14:paraId="7327C0FF"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rtl/>
                <w:lang w:bidi="ar-EG"/>
                <w14:ligatures w14:val="none"/>
              </w:rPr>
            </w:pPr>
            <w:r w:rsidRPr="00AE0E60">
              <w:rPr>
                <w:rFonts w:ascii="Simplified Arabic" w:eastAsia="Times New Roman" w:hAnsi="Simplified Arabic" w:cs="Simplified Arabic"/>
                <w:bCs/>
                <w:kern w:val="0"/>
                <w:sz w:val="28"/>
                <w:szCs w:val="28"/>
                <w:rtl/>
                <w:lang w:bidi="ar-EG"/>
                <w14:ligatures w14:val="none"/>
              </w:rPr>
              <w:t>9</w:t>
            </w:r>
          </w:p>
        </w:tc>
        <w:tc>
          <w:tcPr>
            <w:tcW w:w="0" w:type="auto"/>
          </w:tcPr>
          <w:p w14:paraId="5723F112" w14:textId="443E0800" w:rsidR="00867B35" w:rsidRPr="00AE0E60" w:rsidRDefault="00867B35" w:rsidP="00867B35">
            <w:pPr>
              <w:bidi/>
              <w:spacing w:before="240" w:after="200" w:line="276" w:lineRule="auto"/>
              <w:contextualSpacing/>
              <w:jc w:val="mediumKashida"/>
              <w:rPr>
                <w:rFonts w:ascii="Simplified Arabic" w:eastAsia="Times New Roman" w:hAnsi="Simplified Arabic" w:cs="Simplified Arabic"/>
                <w:bCs/>
                <w:kern w:val="0"/>
                <w:sz w:val="28"/>
                <w:szCs w:val="28"/>
                <w:rtl/>
                <w:lang w:eastAsia="ar-SA"/>
                <w14:ligatures w14:val="none"/>
              </w:rPr>
            </w:pPr>
            <w:r w:rsidRPr="00AE0E60">
              <w:rPr>
                <w:rFonts w:ascii="Simplified Arabic" w:hAnsi="Simplified Arabic" w:cs="Simplified Arabic"/>
                <w:sz w:val="28"/>
                <w:szCs w:val="28"/>
                <w:rtl/>
              </w:rPr>
              <w:t>يتم تشجيع الموظفين على المشاركة في البرامج التدريبية</w:t>
            </w:r>
            <w:r w:rsidRPr="00AE0E60">
              <w:rPr>
                <w:rFonts w:ascii="Simplified Arabic" w:hAnsi="Simplified Arabic" w:cs="Simplified Arabic"/>
                <w:sz w:val="28"/>
                <w:szCs w:val="28"/>
              </w:rPr>
              <w:t>.</w:t>
            </w:r>
          </w:p>
        </w:tc>
        <w:tc>
          <w:tcPr>
            <w:tcW w:w="0" w:type="auto"/>
          </w:tcPr>
          <w:p w14:paraId="18E411E3"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008EFCD9"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0886B9F9"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199" w:type="dxa"/>
          </w:tcPr>
          <w:p w14:paraId="33992E38"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276" w:type="dxa"/>
          </w:tcPr>
          <w:p w14:paraId="168EF87E"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1D3E066B" w14:textId="77777777" w:rsidTr="005F348F">
        <w:trPr>
          <w:jc w:val="center"/>
        </w:trPr>
        <w:tc>
          <w:tcPr>
            <w:tcW w:w="0" w:type="auto"/>
          </w:tcPr>
          <w:p w14:paraId="753AC17D"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lang w:bidi="ar-EG"/>
                <w14:ligatures w14:val="none"/>
              </w:rPr>
            </w:pPr>
            <w:r w:rsidRPr="00AE0E60">
              <w:rPr>
                <w:rFonts w:ascii="Simplified Arabic" w:eastAsia="Times New Roman" w:hAnsi="Simplified Arabic" w:cs="Simplified Arabic"/>
                <w:bCs/>
                <w:kern w:val="0"/>
                <w:sz w:val="28"/>
                <w:szCs w:val="28"/>
                <w:rtl/>
                <w:lang w:bidi="ar-EG"/>
                <w14:ligatures w14:val="none"/>
              </w:rPr>
              <w:lastRenderedPageBreak/>
              <w:t>10</w:t>
            </w:r>
          </w:p>
        </w:tc>
        <w:tc>
          <w:tcPr>
            <w:tcW w:w="0" w:type="auto"/>
          </w:tcPr>
          <w:p w14:paraId="6A1DBC2D" w14:textId="2CD5C75E" w:rsidR="00867B35" w:rsidRPr="00AE0E60" w:rsidRDefault="00867B35" w:rsidP="00867B35">
            <w:pPr>
              <w:bidi/>
              <w:spacing w:before="240" w:after="200" w:line="276" w:lineRule="auto"/>
              <w:contextualSpacing/>
              <w:jc w:val="mediumKashida"/>
              <w:rPr>
                <w:rFonts w:ascii="Simplified Arabic" w:eastAsia="Times New Roman" w:hAnsi="Simplified Arabic" w:cs="Simplified Arabic"/>
                <w:bCs/>
                <w:kern w:val="0"/>
                <w:sz w:val="28"/>
                <w:szCs w:val="28"/>
                <w:rtl/>
                <w:lang w:eastAsia="ar-SA"/>
                <w14:ligatures w14:val="none"/>
              </w:rPr>
            </w:pPr>
            <w:r w:rsidRPr="00AE0E60">
              <w:rPr>
                <w:rFonts w:ascii="Simplified Arabic" w:hAnsi="Simplified Arabic" w:cs="Simplified Arabic"/>
                <w:sz w:val="28"/>
                <w:szCs w:val="28"/>
                <w:rtl/>
              </w:rPr>
              <w:t>يتناسب محتوى التدريب مع طبيعة المهام المطلوبة في العمل</w:t>
            </w:r>
            <w:r w:rsidRPr="00AE0E60">
              <w:rPr>
                <w:rFonts w:ascii="Simplified Arabic" w:hAnsi="Simplified Arabic" w:cs="Simplified Arabic"/>
                <w:sz w:val="28"/>
                <w:szCs w:val="28"/>
              </w:rPr>
              <w:t>.</w:t>
            </w:r>
          </w:p>
        </w:tc>
        <w:tc>
          <w:tcPr>
            <w:tcW w:w="0" w:type="auto"/>
          </w:tcPr>
          <w:p w14:paraId="11C8F1D4"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64F1FF92"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32E66EAA"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199" w:type="dxa"/>
          </w:tcPr>
          <w:p w14:paraId="4D303571"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276" w:type="dxa"/>
          </w:tcPr>
          <w:p w14:paraId="4D7F070B"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30CD7540" w14:textId="77777777" w:rsidTr="005F348F">
        <w:trPr>
          <w:jc w:val="center"/>
        </w:trPr>
        <w:tc>
          <w:tcPr>
            <w:tcW w:w="0" w:type="auto"/>
          </w:tcPr>
          <w:p w14:paraId="14A625F8"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lang w:bidi="ar-EG"/>
                <w14:ligatures w14:val="none"/>
              </w:rPr>
            </w:pPr>
            <w:r w:rsidRPr="00AE0E60">
              <w:rPr>
                <w:rFonts w:ascii="Simplified Arabic" w:eastAsia="Times New Roman" w:hAnsi="Simplified Arabic" w:cs="Simplified Arabic"/>
                <w:bCs/>
                <w:kern w:val="0"/>
                <w:sz w:val="28"/>
                <w:szCs w:val="28"/>
                <w:rtl/>
                <w:lang w:bidi="ar-EG"/>
                <w14:ligatures w14:val="none"/>
              </w:rPr>
              <w:t>11</w:t>
            </w:r>
          </w:p>
        </w:tc>
        <w:tc>
          <w:tcPr>
            <w:tcW w:w="0" w:type="auto"/>
          </w:tcPr>
          <w:p w14:paraId="450B5E74" w14:textId="749009B3" w:rsidR="00867B35" w:rsidRPr="00AE0E60" w:rsidRDefault="00867B35" w:rsidP="00867B35">
            <w:pPr>
              <w:bidi/>
              <w:spacing w:before="240" w:after="200" w:line="276" w:lineRule="auto"/>
              <w:contextualSpacing/>
              <w:jc w:val="mediumKashida"/>
              <w:rPr>
                <w:rFonts w:ascii="Simplified Arabic" w:eastAsia="Times New Roman" w:hAnsi="Simplified Arabic" w:cs="Simplified Arabic"/>
                <w:bCs/>
                <w:kern w:val="0"/>
                <w:sz w:val="28"/>
                <w:szCs w:val="28"/>
                <w:rtl/>
                <w:lang w:eastAsia="ar-SA"/>
                <w14:ligatures w14:val="none"/>
              </w:rPr>
            </w:pPr>
            <w:r w:rsidRPr="00AE0E60">
              <w:rPr>
                <w:rFonts w:ascii="Simplified Arabic" w:hAnsi="Simplified Arabic" w:cs="Simplified Arabic"/>
                <w:sz w:val="28"/>
                <w:szCs w:val="28"/>
                <w:rtl/>
              </w:rPr>
              <w:t>يتم تزويد الموظفين بمواد تدريبية مساعدة ومحدثة</w:t>
            </w:r>
            <w:r w:rsidRPr="00AE0E60">
              <w:rPr>
                <w:rFonts w:ascii="Simplified Arabic" w:hAnsi="Simplified Arabic" w:cs="Simplified Arabic"/>
                <w:sz w:val="28"/>
                <w:szCs w:val="28"/>
              </w:rPr>
              <w:t>.</w:t>
            </w:r>
          </w:p>
        </w:tc>
        <w:tc>
          <w:tcPr>
            <w:tcW w:w="0" w:type="auto"/>
          </w:tcPr>
          <w:p w14:paraId="60336D4B"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2FF4B854"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5A503F70"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199" w:type="dxa"/>
          </w:tcPr>
          <w:p w14:paraId="539E8C1F"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276" w:type="dxa"/>
          </w:tcPr>
          <w:p w14:paraId="04725257"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6435CCBF" w14:textId="77777777" w:rsidTr="005F348F">
        <w:trPr>
          <w:jc w:val="center"/>
        </w:trPr>
        <w:tc>
          <w:tcPr>
            <w:tcW w:w="0" w:type="auto"/>
          </w:tcPr>
          <w:p w14:paraId="5517E114"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lang w:bidi="ar-EG"/>
                <w14:ligatures w14:val="none"/>
              </w:rPr>
            </w:pPr>
            <w:r w:rsidRPr="00AE0E60">
              <w:rPr>
                <w:rFonts w:ascii="Simplified Arabic" w:eastAsia="Times New Roman" w:hAnsi="Simplified Arabic" w:cs="Simplified Arabic"/>
                <w:bCs/>
                <w:kern w:val="0"/>
                <w:sz w:val="28"/>
                <w:szCs w:val="28"/>
                <w:rtl/>
                <w:lang w:bidi="ar-EG"/>
                <w14:ligatures w14:val="none"/>
              </w:rPr>
              <w:t>12</w:t>
            </w:r>
          </w:p>
        </w:tc>
        <w:tc>
          <w:tcPr>
            <w:tcW w:w="0" w:type="auto"/>
          </w:tcPr>
          <w:p w14:paraId="1022AB63" w14:textId="734270B2" w:rsidR="00867B35" w:rsidRPr="00AE0E60" w:rsidRDefault="00867B35" w:rsidP="00867B35">
            <w:pPr>
              <w:bidi/>
              <w:spacing w:before="240" w:after="200" w:line="276" w:lineRule="auto"/>
              <w:contextualSpacing/>
              <w:jc w:val="mediumKashida"/>
              <w:rPr>
                <w:rFonts w:ascii="Simplified Arabic" w:eastAsia="Times New Roman" w:hAnsi="Simplified Arabic" w:cs="Simplified Arabic"/>
                <w:bCs/>
                <w:kern w:val="0"/>
                <w:sz w:val="28"/>
                <w:szCs w:val="28"/>
                <w:rtl/>
                <w:lang w:eastAsia="ar-SA"/>
                <w14:ligatures w14:val="none"/>
              </w:rPr>
            </w:pPr>
            <w:r w:rsidRPr="00AE0E60">
              <w:rPr>
                <w:rFonts w:ascii="Simplified Arabic" w:hAnsi="Simplified Arabic" w:cs="Simplified Arabic"/>
                <w:sz w:val="28"/>
                <w:szCs w:val="28"/>
                <w:rtl/>
              </w:rPr>
              <w:t>التدريب يعزز قدرتي على حل المشكلات المرتبطة بالعمل</w:t>
            </w:r>
            <w:r w:rsidRPr="00AE0E60">
              <w:rPr>
                <w:rFonts w:ascii="Simplified Arabic" w:hAnsi="Simplified Arabic" w:cs="Simplified Arabic"/>
                <w:sz w:val="28"/>
                <w:szCs w:val="28"/>
              </w:rPr>
              <w:t>.</w:t>
            </w:r>
          </w:p>
        </w:tc>
        <w:tc>
          <w:tcPr>
            <w:tcW w:w="0" w:type="auto"/>
          </w:tcPr>
          <w:p w14:paraId="1D15B6C1"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6510D005"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51093BB6"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199" w:type="dxa"/>
          </w:tcPr>
          <w:p w14:paraId="6A44A489"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276" w:type="dxa"/>
          </w:tcPr>
          <w:p w14:paraId="6668F96E"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6D16E0FF" w14:textId="77777777" w:rsidTr="005F348F">
        <w:trPr>
          <w:jc w:val="center"/>
        </w:trPr>
        <w:tc>
          <w:tcPr>
            <w:tcW w:w="0" w:type="auto"/>
          </w:tcPr>
          <w:p w14:paraId="7EFCA8C7"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lang w:bidi="ar-EG"/>
                <w14:ligatures w14:val="none"/>
              </w:rPr>
            </w:pPr>
            <w:r w:rsidRPr="00AE0E60">
              <w:rPr>
                <w:rFonts w:ascii="Simplified Arabic" w:eastAsia="Times New Roman" w:hAnsi="Simplified Arabic" w:cs="Simplified Arabic"/>
                <w:bCs/>
                <w:kern w:val="0"/>
                <w:sz w:val="28"/>
                <w:szCs w:val="28"/>
                <w:rtl/>
                <w:lang w:bidi="ar-EG"/>
                <w14:ligatures w14:val="none"/>
              </w:rPr>
              <w:t>13</w:t>
            </w:r>
          </w:p>
        </w:tc>
        <w:tc>
          <w:tcPr>
            <w:tcW w:w="0" w:type="auto"/>
          </w:tcPr>
          <w:p w14:paraId="3DE3E1FD" w14:textId="78529E75" w:rsidR="00867B35" w:rsidRPr="00AE0E60" w:rsidRDefault="00867B35" w:rsidP="00867B35">
            <w:pPr>
              <w:bidi/>
              <w:spacing w:before="240" w:after="200" w:line="276" w:lineRule="auto"/>
              <w:contextualSpacing/>
              <w:jc w:val="mediumKashida"/>
              <w:rPr>
                <w:rFonts w:ascii="Simplified Arabic" w:eastAsia="Times New Roman" w:hAnsi="Simplified Arabic" w:cs="Simplified Arabic"/>
                <w:bCs/>
                <w:kern w:val="0"/>
                <w:sz w:val="28"/>
                <w:szCs w:val="28"/>
                <w:rtl/>
                <w:lang w:eastAsia="ar-SA"/>
                <w14:ligatures w14:val="none"/>
              </w:rPr>
            </w:pPr>
            <w:r w:rsidRPr="00AE0E60">
              <w:rPr>
                <w:rFonts w:ascii="Simplified Arabic" w:hAnsi="Simplified Arabic" w:cs="Simplified Arabic"/>
                <w:sz w:val="28"/>
                <w:szCs w:val="28"/>
                <w:rtl/>
              </w:rPr>
              <w:t>تتيح الشركة فرصًا عادلة لجميع الموظفين للحصول على التدريب</w:t>
            </w:r>
            <w:r w:rsidRPr="00AE0E60">
              <w:rPr>
                <w:rFonts w:ascii="Simplified Arabic" w:hAnsi="Simplified Arabic" w:cs="Simplified Arabic"/>
                <w:sz w:val="28"/>
                <w:szCs w:val="28"/>
              </w:rPr>
              <w:t>.</w:t>
            </w:r>
          </w:p>
        </w:tc>
        <w:tc>
          <w:tcPr>
            <w:tcW w:w="0" w:type="auto"/>
          </w:tcPr>
          <w:p w14:paraId="6A617EF3"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39501A87"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5116763F"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199" w:type="dxa"/>
          </w:tcPr>
          <w:p w14:paraId="65C33A7B"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276" w:type="dxa"/>
          </w:tcPr>
          <w:p w14:paraId="0DA77A98"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1FF28785" w14:textId="77777777" w:rsidTr="005F348F">
        <w:trPr>
          <w:jc w:val="center"/>
        </w:trPr>
        <w:tc>
          <w:tcPr>
            <w:tcW w:w="0" w:type="auto"/>
          </w:tcPr>
          <w:p w14:paraId="21C2974A"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lang w:bidi="ar-EG"/>
                <w14:ligatures w14:val="none"/>
              </w:rPr>
            </w:pPr>
            <w:r w:rsidRPr="00AE0E60">
              <w:rPr>
                <w:rFonts w:ascii="Simplified Arabic" w:eastAsia="Times New Roman" w:hAnsi="Simplified Arabic" w:cs="Simplified Arabic"/>
                <w:bCs/>
                <w:kern w:val="0"/>
                <w:sz w:val="28"/>
                <w:szCs w:val="28"/>
                <w:rtl/>
                <w:lang w:bidi="ar-EG"/>
                <w14:ligatures w14:val="none"/>
              </w:rPr>
              <w:t>14</w:t>
            </w:r>
          </w:p>
        </w:tc>
        <w:tc>
          <w:tcPr>
            <w:tcW w:w="0" w:type="auto"/>
          </w:tcPr>
          <w:p w14:paraId="4132C714" w14:textId="57130627" w:rsidR="00867B35" w:rsidRPr="00AE0E60" w:rsidRDefault="00867B35" w:rsidP="00867B35">
            <w:pPr>
              <w:bidi/>
              <w:spacing w:before="240" w:after="200" w:line="276" w:lineRule="auto"/>
              <w:contextualSpacing/>
              <w:jc w:val="mediumKashida"/>
              <w:rPr>
                <w:rFonts w:ascii="Simplified Arabic" w:eastAsia="Times New Roman" w:hAnsi="Simplified Arabic" w:cs="Simplified Arabic"/>
                <w:bCs/>
                <w:kern w:val="0"/>
                <w:sz w:val="28"/>
                <w:szCs w:val="28"/>
                <w:rtl/>
                <w:lang w:eastAsia="ar-SA"/>
                <w14:ligatures w14:val="none"/>
              </w:rPr>
            </w:pPr>
            <w:r w:rsidRPr="00AE0E60">
              <w:rPr>
                <w:rFonts w:ascii="Simplified Arabic" w:hAnsi="Simplified Arabic" w:cs="Simplified Arabic"/>
                <w:sz w:val="28"/>
                <w:szCs w:val="28"/>
                <w:rtl/>
              </w:rPr>
              <w:t>التدريب يسهم في تحسين جودة أداء الموظفين في مختلف الإدارات</w:t>
            </w:r>
            <w:r w:rsidRPr="00AE0E60">
              <w:rPr>
                <w:rFonts w:ascii="Simplified Arabic" w:hAnsi="Simplified Arabic" w:cs="Simplified Arabic"/>
                <w:sz w:val="28"/>
                <w:szCs w:val="28"/>
              </w:rPr>
              <w:t>.</w:t>
            </w:r>
          </w:p>
        </w:tc>
        <w:tc>
          <w:tcPr>
            <w:tcW w:w="0" w:type="auto"/>
          </w:tcPr>
          <w:p w14:paraId="540C11E5"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6E1770E7"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145351A5"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199" w:type="dxa"/>
          </w:tcPr>
          <w:p w14:paraId="5B6FE701"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276" w:type="dxa"/>
          </w:tcPr>
          <w:p w14:paraId="6EFDF6D0"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3E96DFEC" w14:textId="77777777" w:rsidTr="005F348F">
        <w:trPr>
          <w:jc w:val="center"/>
        </w:trPr>
        <w:tc>
          <w:tcPr>
            <w:tcW w:w="0" w:type="auto"/>
          </w:tcPr>
          <w:p w14:paraId="3645B9D5"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lang w:bidi="ar-EG"/>
                <w14:ligatures w14:val="none"/>
              </w:rPr>
            </w:pPr>
            <w:r w:rsidRPr="00AE0E60">
              <w:rPr>
                <w:rFonts w:ascii="Simplified Arabic" w:eastAsia="Times New Roman" w:hAnsi="Simplified Arabic" w:cs="Simplified Arabic"/>
                <w:bCs/>
                <w:kern w:val="0"/>
                <w:sz w:val="28"/>
                <w:szCs w:val="28"/>
                <w:rtl/>
                <w:lang w:bidi="ar-EG"/>
                <w14:ligatures w14:val="none"/>
              </w:rPr>
              <w:t>15</w:t>
            </w:r>
          </w:p>
        </w:tc>
        <w:tc>
          <w:tcPr>
            <w:tcW w:w="0" w:type="auto"/>
          </w:tcPr>
          <w:p w14:paraId="2BF6E2EB" w14:textId="1B9B9326" w:rsidR="00867B35" w:rsidRPr="00AE0E60" w:rsidRDefault="00867B35" w:rsidP="00867B35">
            <w:pPr>
              <w:bidi/>
              <w:spacing w:before="240" w:after="200" w:line="276" w:lineRule="auto"/>
              <w:contextualSpacing/>
              <w:jc w:val="mediumKashida"/>
              <w:rPr>
                <w:rFonts w:ascii="Simplified Arabic" w:eastAsia="Times New Roman" w:hAnsi="Simplified Arabic" w:cs="Simplified Arabic"/>
                <w:bCs/>
                <w:kern w:val="0"/>
                <w:sz w:val="28"/>
                <w:szCs w:val="28"/>
                <w:rtl/>
                <w:lang w:eastAsia="ar-SA"/>
                <w14:ligatures w14:val="none"/>
              </w:rPr>
            </w:pPr>
            <w:r w:rsidRPr="00AE0E60">
              <w:rPr>
                <w:rFonts w:ascii="Simplified Arabic" w:hAnsi="Simplified Arabic" w:cs="Simplified Arabic"/>
                <w:sz w:val="28"/>
                <w:szCs w:val="28"/>
                <w:rtl/>
              </w:rPr>
              <w:t>التدريب يساعد في تطوير مهارات التواصل والتعاون بين الموظفين</w:t>
            </w:r>
            <w:r w:rsidRPr="00AE0E60">
              <w:rPr>
                <w:rFonts w:ascii="Simplified Arabic" w:hAnsi="Simplified Arabic" w:cs="Simplified Arabic"/>
                <w:sz w:val="28"/>
                <w:szCs w:val="28"/>
              </w:rPr>
              <w:t>.</w:t>
            </w:r>
          </w:p>
        </w:tc>
        <w:tc>
          <w:tcPr>
            <w:tcW w:w="0" w:type="auto"/>
          </w:tcPr>
          <w:p w14:paraId="396C103D"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01B7B6DA"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7FEE6FA1"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199" w:type="dxa"/>
          </w:tcPr>
          <w:p w14:paraId="793D7AA8"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276" w:type="dxa"/>
          </w:tcPr>
          <w:p w14:paraId="46978A06"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4AACB074" w14:textId="77777777" w:rsidTr="005F348F">
        <w:trPr>
          <w:jc w:val="center"/>
        </w:trPr>
        <w:tc>
          <w:tcPr>
            <w:tcW w:w="0" w:type="auto"/>
          </w:tcPr>
          <w:p w14:paraId="1979C806"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lang w:bidi="ar-EG"/>
                <w14:ligatures w14:val="none"/>
              </w:rPr>
            </w:pPr>
            <w:r w:rsidRPr="00AE0E60">
              <w:rPr>
                <w:rFonts w:ascii="Simplified Arabic" w:eastAsia="Times New Roman" w:hAnsi="Simplified Arabic" w:cs="Simplified Arabic"/>
                <w:bCs/>
                <w:kern w:val="0"/>
                <w:sz w:val="28"/>
                <w:szCs w:val="28"/>
                <w:rtl/>
                <w:lang w:bidi="ar-EG"/>
                <w14:ligatures w14:val="none"/>
              </w:rPr>
              <w:t>16</w:t>
            </w:r>
          </w:p>
        </w:tc>
        <w:tc>
          <w:tcPr>
            <w:tcW w:w="0" w:type="auto"/>
          </w:tcPr>
          <w:p w14:paraId="6FFB4972" w14:textId="65236D47" w:rsidR="00867B35" w:rsidRPr="00AE0E60" w:rsidRDefault="00867B35" w:rsidP="00867B35">
            <w:pPr>
              <w:bidi/>
              <w:spacing w:before="240" w:after="200" w:line="276" w:lineRule="auto"/>
              <w:contextualSpacing/>
              <w:jc w:val="mediumKashida"/>
              <w:rPr>
                <w:rFonts w:ascii="Simplified Arabic" w:eastAsia="Times New Roman" w:hAnsi="Simplified Arabic" w:cs="Simplified Arabic"/>
                <w:bCs/>
                <w:kern w:val="0"/>
                <w:sz w:val="28"/>
                <w:szCs w:val="28"/>
                <w:rtl/>
                <w:lang w:eastAsia="ar-SA"/>
                <w14:ligatures w14:val="none"/>
              </w:rPr>
            </w:pPr>
            <w:r w:rsidRPr="00AE0E60">
              <w:rPr>
                <w:rFonts w:ascii="Simplified Arabic" w:hAnsi="Simplified Arabic" w:cs="Simplified Arabic"/>
                <w:sz w:val="28"/>
                <w:szCs w:val="28"/>
                <w:rtl/>
              </w:rPr>
              <w:t>أشعر أن التدريب يطور من مساري الوظيفي داخل الشركة</w:t>
            </w:r>
            <w:r w:rsidRPr="00AE0E60">
              <w:rPr>
                <w:rFonts w:ascii="Simplified Arabic" w:hAnsi="Simplified Arabic" w:cs="Simplified Arabic"/>
                <w:sz w:val="28"/>
                <w:szCs w:val="28"/>
              </w:rPr>
              <w:t>.</w:t>
            </w:r>
          </w:p>
        </w:tc>
        <w:tc>
          <w:tcPr>
            <w:tcW w:w="0" w:type="auto"/>
          </w:tcPr>
          <w:p w14:paraId="163D8E42"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5287268F"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25DF18B6"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199" w:type="dxa"/>
          </w:tcPr>
          <w:p w14:paraId="7AC3D302"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276" w:type="dxa"/>
          </w:tcPr>
          <w:p w14:paraId="4582EC36"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3ABC4EB4" w14:textId="77777777" w:rsidTr="005F348F">
        <w:trPr>
          <w:jc w:val="center"/>
        </w:trPr>
        <w:tc>
          <w:tcPr>
            <w:tcW w:w="0" w:type="auto"/>
          </w:tcPr>
          <w:p w14:paraId="5DFA2E00"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lang w:bidi="ar-EG"/>
                <w14:ligatures w14:val="none"/>
              </w:rPr>
            </w:pPr>
            <w:r w:rsidRPr="00AE0E60">
              <w:rPr>
                <w:rFonts w:ascii="Simplified Arabic" w:eastAsia="Times New Roman" w:hAnsi="Simplified Arabic" w:cs="Simplified Arabic"/>
                <w:bCs/>
                <w:kern w:val="0"/>
                <w:sz w:val="28"/>
                <w:szCs w:val="28"/>
                <w:rtl/>
                <w:lang w:bidi="ar-EG"/>
                <w14:ligatures w14:val="none"/>
              </w:rPr>
              <w:t>17</w:t>
            </w:r>
          </w:p>
        </w:tc>
        <w:tc>
          <w:tcPr>
            <w:tcW w:w="0" w:type="auto"/>
          </w:tcPr>
          <w:p w14:paraId="61C3AA5D" w14:textId="563C8BB7" w:rsidR="00867B35" w:rsidRPr="00AE0E60" w:rsidRDefault="00867B35" w:rsidP="00867B35">
            <w:pPr>
              <w:bidi/>
              <w:spacing w:before="240" w:after="200" w:line="276" w:lineRule="auto"/>
              <w:contextualSpacing/>
              <w:jc w:val="mediumKashida"/>
              <w:rPr>
                <w:rFonts w:ascii="Simplified Arabic" w:eastAsia="Times New Roman" w:hAnsi="Simplified Arabic" w:cs="Simplified Arabic"/>
                <w:bCs/>
                <w:kern w:val="0"/>
                <w:sz w:val="28"/>
                <w:szCs w:val="28"/>
                <w:rtl/>
                <w:lang w:eastAsia="ar-SA"/>
                <w14:ligatures w14:val="none"/>
              </w:rPr>
            </w:pPr>
            <w:r w:rsidRPr="00AE0E60">
              <w:rPr>
                <w:rFonts w:ascii="Simplified Arabic" w:hAnsi="Simplified Arabic" w:cs="Simplified Arabic"/>
                <w:sz w:val="28"/>
                <w:szCs w:val="28"/>
                <w:rtl/>
              </w:rPr>
              <w:t>يتم تقييم البرامج التدريبية بعد الانتهاء منها بشكل منهجي</w:t>
            </w:r>
            <w:r w:rsidRPr="00AE0E60">
              <w:rPr>
                <w:rFonts w:ascii="Simplified Arabic" w:hAnsi="Simplified Arabic" w:cs="Simplified Arabic"/>
                <w:sz w:val="28"/>
                <w:szCs w:val="28"/>
              </w:rPr>
              <w:t>.</w:t>
            </w:r>
          </w:p>
        </w:tc>
        <w:tc>
          <w:tcPr>
            <w:tcW w:w="0" w:type="auto"/>
          </w:tcPr>
          <w:p w14:paraId="2A6B8EFF"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7B59A4F9"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391AEA94"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199" w:type="dxa"/>
          </w:tcPr>
          <w:p w14:paraId="58A60F00"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276" w:type="dxa"/>
          </w:tcPr>
          <w:p w14:paraId="759A47AB"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266411C7" w14:textId="77777777" w:rsidTr="005F348F">
        <w:trPr>
          <w:jc w:val="center"/>
        </w:trPr>
        <w:tc>
          <w:tcPr>
            <w:tcW w:w="0" w:type="auto"/>
          </w:tcPr>
          <w:p w14:paraId="6524124D"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lang w:bidi="ar-EG"/>
                <w14:ligatures w14:val="none"/>
              </w:rPr>
            </w:pPr>
            <w:r w:rsidRPr="00AE0E60">
              <w:rPr>
                <w:rFonts w:ascii="Simplified Arabic" w:eastAsia="Times New Roman" w:hAnsi="Simplified Arabic" w:cs="Simplified Arabic"/>
                <w:bCs/>
                <w:kern w:val="0"/>
                <w:sz w:val="28"/>
                <w:szCs w:val="28"/>
                <w:rtl/>
                <w:lang w:bidi="ar-EG"/>
                <w14:ligatures w14:val="none"/>
              </w:rPr>
              <w:t>18</w:t>
            </w:r>
          </w:p>
        </w:tc>
        <w:tc>
          <w:tcPr>
            <w:tcW w:w="0" w:type="auto"/>
          </w:tcPr>
          <w:p w14:paraId="33DEF5AE" w14:textId="12C1EFE2" w:rsidR="00867B35" w:rsidRPr="00AE0E60" w:rsidRDefault="00867B35" w:rsidP="00867B35">
            <w:pPr>
              <w:bidi/>
              <w:spacing w:before="240" w:after="200" w:line="276" w:lineRule="auto"/>
              <w:contextualSpacing/>
              <w:jc w:val="mediumKashida"/>
              <w:rPr>
                <w:rFonts w:ascii="Simplified Arabic" w:eastAsia="Times New Roman" w:hAnsi="Simplified Arabic" w:cs="Simplified Arabic"/>
                <w:bCs/>
                <w:kern w:val="0"/>
                <w:sz w:val="28"/>
                <w:szCs w:val="28"/>
                <w:rtl/>
                <w:lang w:eastAsia="ar-SA"/>
                <w14:ligatures w14:val="none"/>
              </w:rPr>
            </w:pPr>
            <w:r w:rsidRPr="00AE0E60">
              <w:rPr>
                <w:rFonts w:ascii="Simplified Arabic" w:hAnsi="Simplified Arabic" w:cs="Simplified Arabic"/>
                <w:sz w:val="28"/>
                <w:szCs w:val="28"/>
                <w:rtl/>
              </w:rPr>
              <w:t>التدريب الإلكتروني المتاح في الشركة فعال وسهل الاستخدام</w:t>
            </w:r>
            <w:r w:rsidRPr="00AE0E60">
              <w:rPr>
                <w:rFonts w:ascii="Simplified Arabic" w:hAnsi="Simplified Arabic" w:cs="Simplified Arabic"/>
                <w:sz w:val="28"/>
                <w:szCs w:val="28"/>
              </w:rPr>
              <w:t>.</w:t>
            </w:r>
          </w:p>
        </w:tc>
        <w:tc>
          <w:tcPr>
            <w:tcW w:w="0" w:type="auto"/>
          </w:tcPr>
          <w:p w14:paraId="0B83E8A9"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5E8143B4"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200F45F5"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199" w:type="dxa"/>
          </w:tcPr>
          <w:p w14:paraId="04FB7B42"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276" w:type="dxa"/>
          </w:tcPr>
          <w:p w14:paraId="3EB44FBE"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625AA53C" w14:textId="77777777" w:rsidTr="005F348F">
        <w:trPr>
          <w:jc w:val="center"/>
        </w:trPr>
        <w:tc>
          <w:tcPr>
            <w:tcW w:w="0" w:type="auto"/>
          </w:tcPr>
          <w:p w14:paraId="680ACC64"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lang w:bidi="ar-EG"/>
                <w14:ligatures w14:val="none"/>
              </w:rPr>
            </w:pPr>
            <w:r w:rsidRPr="00AE0E60">
              <w:rPr>
                <w:rFonts w:ascii="Simplified Arabic" w:eastAsia="Times New Roman" w:hAnsi="Simplified Arabic" w:cs="Simplified Arabic"/>
                <w:bCs/>
                <w:kern w:val="0"/>
                <w:sz w:val="28"/>
                <w:szCs w:val="28"/>
                <w:rtl/>
                <w:lang w:bidi="ar-EG"/>
                <w14:ligatures w14:val="none"/>
              </w:rPr>
              <w:t>19</w:t>
            </w:r>
          </w:p>
        </w:tc>
        <w:tc>
          <w:tcPr>
            <w:tcW w:w="0" w:type="auto"/>
          </w:tcPr>
          <w:p w14:paraId="01501503" w14:textId="1EBB42E3" w:rsidR="00867B35" w:rsidRPr="00AE0E60" w:rsidRDefault="00867B35" w:rsidP="00867B35">
            <w:pPr>
              <w:bidi/>
              <w:spacing w:before="240" w:after="200" w:line="276" w:lineRule="auto"/>
              <w:contextualSpacing/>
              <w:jc w:val="mediumKashida"/>
              <w:rPr>
                <w:rFonts w:ascii="Simplified Arabic" w:eastAsia="Times New Roman" w:hAnsi="Simplified Arabic" w:cs="Simplified Arabic"/>
                <w:bCs/>
                <w:kern w:val="0"/>
                <w:sz w:val="28"/>
                <w:szCs w:val="28"/>
                <w:rtl/>
                <w:lang w:eastAsia="ar-SA"/>
                <w14:ligatures w14:val="none"/>
              </w:rPr>
            </w:pPr>
            <w:r w:rsidRPr="00AE0E60">
              <w:rPr>
                <w:rFonts w:ascii="Simplified Arabic" w:hAnsi="Simplified Arabic" w:cs="Simplified Arabic"/>
                <w:sz w:val="28"/>
                <w:szCs w:val="28"/>
                <w:rtl/>
              </w:rPr>
              <w:t>الشركة تستثمر بشكل واضح في تطوير مهارات الموظفين المهنية</w:t>
            </w:r>
            <w:r w:rsidRPr="00AE0E60">
              <w:rPr>
                <w:rFonts w:ascii="Simplified Arabic" w:hAnsi="Simplified Arabic" w:cs="Simplified Arabic"/>
                <w:sz w:val="28"/>
                <w:szCs w:val="28"/>
              </w:rPr>
              <w:t>.</w:t>
            </w:r>
          </w:p>
        </w:tc>
        <w:tc>
          <w:tcPr>
            <w:tcW w:w="0" w:type="auto"/>
          </w:tcPr>
          <w:p w14:paraId="7842D127"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365EC6CC"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6CFD4843"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199" w:type="dxa"/>
          </w:tcPr>
          <w:p w14:paraId="4BCA2F78"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276" w:type="dxa"/>
          </w:tcPr>
          <w:p w14:paraId="268BF59F"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473605C9" w14:textId="77777777" w:rsidTr="005F348F">
        <w:trPr>
          <w:jc w:val="center"/>
        </w:trPr>
        <w:tc>
          <w:tcPr>
            <w:tcW w:w="0" w:type="auto"/>
          </w:tcPr>
          <w:p w14:paraId="4A81CBC8"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lang w:bidi="ar-EG"/>
                <w14:ligatures w14:val="none"/>
              </w:rPr>
            </w:pPr>
            <w:r w:rsidRPr="00AE0E60">
              <w:rPr>
                <w:rFonts w:ascii="Simplified Arabic" w:eastAsia="Times New Roman" w:hAnsi="Simplified Arabic" w:cs="Simplified Arabic"/>
                <w:bCs/>
                <w:kern w:val="0"/>
                <w:sz w:val="28"/>
                <w:szCs w:val="28"/>
                <w:rtl/>
                <w:lang w:bidi="ar-EG"/>
                <w14:ligatures w14:val="none"/>
              </w:rPr>
              <w:lastRenderedPageBreak/>
              <w:t>20</w:t>
            </w:r>
          </w:p>
        </w:tc>
        <w:tc>
          <w:tcPr>
            <w:tcW w:w="0" w:type="auto"/>
          </w:tcPr>
          <w:p w14:paraId="7073A174" w14:textId="0A72EC73" w:rsidR="00867B35" w:rsidRPr="00AE0E60" w:rsidRDefault="00867B35" w:rsidP="00867B35">
            <w:pPr>
              <w:bidi/>
              <w:spacing w:before="240" w:after="200" w:line="276" w:lineRule="auto"/>
              <w:contextualSpacing/>
              <w:jc w:val="mediumKashida"/>
              <w:rPr>
                <w:rFonts w:ascii="Simplified Arabic" w:eastAsia="Times New Roman" w:hAnsi="Simplified Arabic" w:cs="Simplified Arabic"/>
                <w:bCs/>
                <w:kern w:val="0"/>
                <w:sz w:val="28"/>
                <w:szCs w:val="28"/>
                <w:rtl/>
                <w:lang w:eastAsia="ar-SA"/>
                <w14:ligatures w14:val="none"/>
              </w:rPr>
            </w:pPr>
            <w:r w:rsidRPr="00AE0E60">
              <w:rPr>
                <w:rFonts w:ascii="Simplified Arabic" w:hAnsi="Simplified Arabic" w:cs="Simplified Arabic"/>
                <w:sz w:val="28"/>
                <w:szCs w:val="28"/>
                <w:rtl/>
              </w:rPr>
              <w:t>توفر الشركة برامج تدريبية مناسبة لاحتياجات الموظفين</w:t>
            </w:r>
            <w:r w:rsidRPr="00AE0E60">
              <w:rPr>
                <w:rFonts w:ascii="Simplified Arabic" w:hAnsi="Simplified Arabic" w:cs="Simplified Arabic"/>
                <w:sz w:val="28"/>
                <w:szCs w:val="28"/>
              </w:rPr>
              <w:t>.</w:t>
            </w:r>
          </w:p>
        </w:tc>
        <w:tc>
          <w:tcPr>
            <w:tcW w:w="0" w:type="auto"/>
          </w:tcPr>
          <w:p w14:paraId="1F05CB44"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3C53A760"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0" w:type="auto"/>
          </w:tcPr>
          <w:p w14:paraId="7048E623"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199" w:type="dxa"/>
          </w:tcPr>
          <w:p w14:paraId="37B1CBDE"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1276" w:type="dxa"/>
          </w:tcPr>
          <w:p w14:paraId="3AE6E6EE"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bl>
    <w:p w14:paraId="78F669FB" w14:textId="77777777" w:rsidR="00867B35" w:rsidRPr="00AE0E60" w:rsidRDefault="00867B35" w:rsidP="00637712">
      <w:pPr>
        <w:pStyle w:val="ab"/>
        <w:bidi/>
        <w:spacing w:before="0" w:beforeAutospacing="0" w:after="0" w:afterAutospacing="0" w:line="360" w:lineRule="auto"/>
        <w:ind w:left="720"/>
        <w:rPr>
          <w:rFonts w:ascii="Simplified Arabic" w:hAnsi="Simplified Arabic" w:cs="Simplified Arabic"/>
          <w:b/>
          <w:bCs/>
          <w:sz w:val="36"/>
          <w:szCs w:val="36"/>
          <w:rtl/>
          <w:lang w:bidi="ar-EG"/>
        </w:rPr>
      </w:pPr>
    </w:p>
    <w:p w14:paraId="64802C34" w14:textId="037E00DD" w:rsidR="00867B35" w:rsidRPr="00AE0E60" w:rsidRDefault="00867B35" w:rsidP="00867B35">
      <w:pPr>
        <w:bidi/>
        <w:spacing w:before="240" w:after="200" w:line="276" w:lineRule="auto"/>
        <w:rPr>
          <w:rFonts w:ascii="Simplified Arabic" w:eastAsia="Times New Roman" w:hAnsi="Simplified Arabic" w:cs="Simplified Arabic"/>
          <w:b/>
          <w:bCs/>
          <w:kern w:val="0"/>
          <w:sz w:val="28"/>
          <w:szCs w:val="28"/>
          <w:rtl/>
          <w:lang w:bidi="ar-EG"/>
          <w14:ligatures w14:val="none"/>
        </w:rPr>
      </w:pPr>
      <w:r w:rsidRPr="00AE0E60">
        <w:rPr>
          <w:rFonts w:ascii="Simplified Arabic" w:eastAsia="Times New Roman" w:hAnsi="Simplified Arabic" w:cs="Simplified Arabic"/>
          <w:b/>
          <w:bCs/>
          <w:kern w:val="0"/>
          <w:sz w:val="28"/>
          <w:szCs w:val="28"/>
          <w:rtl/>
          <w:lang w:bidi="ar-EG"/>
          <w14:ligatures w14:val="none"/>
        </w:rPr>
        <w:t>ثانياً: كفاءة العاملين:</w:t>
      </w:r>
    </w:p>
    <w:tbl>
      <w:tblPr>
        <w:bidiVisual/>
        <w:tblW w:w="87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057"/>
        <w:gridCol w:w="850"/>
        <w:gridCol w:w="744"/>
        <w:gridCol w:w="816"/>
        <w:gridCol w:w="923"/>
        <w:gridCol w:w="777"/>
      </w:tblGrid>
      <w:tr w:rsidR="00867B35" w:rsidRPr="00AE0E60" w14:paraId="7355E74B" w14:textId="77777777" w:rsidTr="005C7137">
        <w:trPr>
          <w:trHeight w:val="765"/>
          <w:tblHeader/>
          <w:jc w:val="center"/>
        </w:trPr>
        <w:tc>
          <w:tcPr>
            <w:tcW w:w="567" w:type="dxa"/>
            <w:vMerge w:val="restart"/>
            <w:shd w:val="clear" w:color="auto" w:fill="E5DFEC"/>
            <w:vAlign w:val="center"/>
          </w:tcPr>
          <w:p w14:paraId="242CC153" w14:textId="77777777" w:rsidR="00867B35" w:rsidRPr="00AE0E60" w:rsidRDefault="00867B35" w:rsidP="005C7137">
            <w:pPr>
              <w:bidi/>
              <w:spacing w:before="240" w:after="200" w:line="276" w:lineRule="auto"/>
              <w:jc w:val="center"/>
              <w:rPr>
                <w:rFonts w:ascii="Simplified Arabic" w:eastAsia="Times New Roman" w:hAnsi="Simplified Arabic" w:cs="Simplified Arabic"/>
                <w:bCs/>
                <w:kern w:val="0"/>
                <w:sz w:val="28"/>
                <w:szCs w:val="28"/>
                <w:rtl/>
                <w14:ligatures w14:val="none"/>
              </w:rPr>
            </w:pPr>
          </w:p>
        </w:tc>
        <w:tc>
          <w:tcPr>
            <w:tcW w:w="4057" w:type="dxa"/>
            <w:vMerge w:val="restart"/>
            <w:shd w:val="clear" w:color="auto" w:fill="E5DFEC"/>
            <w:vAlign w:val="center"/>
          </w:tcPr>
          <w:p w14:paraId="64015F59" w14:textId="77777777" w:rsidR="00867B35" w:rsidRPr="00AE0E60" w:rsidRDefault="00867B35" w:rsidP="005C7137">
            <w:pPr>
              <w:bidi/>
              <w:spacing w:before="240" w:after="200" w:line="276" w:lineRule="auto"/>
              <w:jc w:val="center"/>
              <w:rPr>
                <w:rFonts w:ascii="Simplified Arabic" w:eastAsia="Times New Roman" w:hAnsi="Simplified Arabic" w:cs="Simplified Arabic"/>
                <w:bCs/>
                <w:kern w:val="0"/>
                <w:sz w:val="28"/>
                <w:szCs w:val="28"/>
                <w:rtl/>
                <w:lang w:bidi="ar-EG"/>
                <w14:ligatures w14:val="none"/>
              </w:rPr>
            </w:pPr>
            <w:r w:rsidRPr="00AE0E60">
              <w:rPr>
                <w:rFonts w:ascii="Simplified Arabic" w:eastAsia="Times New Roman" w:hAnsi="Simplified Arabic" w:cs="Simplified Arabic"/>
                <w:bCs/>
                <w:kern w:val="0"/>
                <w:sz w:val="28"/>
                <w:szCs w:val="28"/>
                <w:rtl/>
                <w14:ligatures w14:val="none"/>
              </w:rPr>
              <w:t>العبارات:</w:t>
            </w:r>
          </w:p>
        </w:tc>
        <w:tc>
          <w:tcPr>
            <w:tcW w:w="850" w:type="dxa"/>
            <w:shd w:val="clear" w:color="auto" w:fill="E5DFEC"/>
            <w:vAlign w:val="center"/>
          </w:tcPr>
          <w:p w14:paraId="23B3BD23" w14:textId="77777777" w:rsidR="00867B35" w:rsidRPr="00AE0E60" w:rsidRDefault="00867B35" w:rsidP="005C7137">
            <w:pPr>
              <w:bidi/>
              <w:spacing w:before="240" w:after="200" w:line="276" w:lineRule="auto"/>
              <w:jc w:val="center"/>
              <w:rPr>
                <w:rFonts w:ascii="Simplified Arabic" w:eastAsia="Times New Roman" w:hAnsi="Simplified Arabic" w:cs="Simplified Arabic"/>
                <w:b/>
                <w:kern w:val="0"/>
                <w:sz w:val="28"/>
                <w:szCs w:val="28"/>
                <w:rtl/>
                <w14:ligatures w14:val="none"/>
              </w:rPr>
            </w:pPr>
            <w:r w:rsidRPr="00AE0E60">
              <w:rPr>
                <w:rFonts w:ascii="Simplified Arabic" w:eastAsia="Times New Roman" w:hAnsi="Simplified Arabic" w:cs="Simplified Arabic"/>
                <w:b/>
                <w:kern w:val="0"/>
                <w:sz w:val="28"/>
                <w:szCs w:val="28"/>
                <w:rtl/>
                <w14:ligatures w14:val="none"/>
              </w:rPr>
              <w:t>موافق تماما</w:t>
            </w:r>
          </w:p>
        </w:tc>
        <w:tc>
          <w:tcPr>
            <w:tcW w:w="744" w:type="dxa"/>
            <w:shd w:val="clear" w:color="auto" w:fill="E5DFEC"/>
            <w:vAlign w:val="center"/>
          </w:tcPr>
          <w:p w14:paraId="416BBF75" w14:textId="77777777" w:rsidR="00867B35" w:rsidRPr="00AE0E60" w:rsidRDefault="00867B35" w:rsidP="005C7137">
            <w:pPr>
              <w:bidi/>
              <w:spacing w:before="240" w:after="200" w:line="276" w:lineRule="auto"/>
              <w:jc w:val="center"/>
              <w:rPr>
                <w:rFonts w:ascii="Simplified Arabic" w:eastAsia="Times New Roman" w:hAnsi="Simplified Arabic" w:cs="Simplified Arabic"/>
                <w:b/>
                <w:kern w:val="0"/>
                <w:sz w:val="28"/>
                <w:szCs w:val="28"/>
                <w:rtl/>
                <w14:ligatures w14:val="none"/>
              </w:rPr>
            </w:pPr>
            <w:r w:rsidRPr="00AE0E60">
              <w:rPr>
                <w:rFonts w:ascii="Simplified Arabic" w:eastAsia="Times New Roman" w:hAnsi="Simplified Arabic" w:cs="Simplified Arabic"/>
                <w:b/>
                <w:kern w:val="0"/>
                <w:sz w:val="28"/>
                <w:szCs w:val="28"/>
                <w:rtl/>
                <w14:ligatures w14:val="none"/>
              </w:rPr>
              <w:t>موافق</w:t>
            </w:r>
          </w:p>
        </w:tc>
        <w:tc>
          <w:tcPr>
            <w:tcW w:w="816" w:type="dxa"/>
            <w:shd w:val="clear" w:color="auto" w:fill="E5DFEC"/>
            <w:vAlign w:val="center"/>
          </w:tcPr>
          <w:p w14:paraId="5D9CB9E1" w14:textId="77777777" w:rsidR="00867B35" w:rsidRPr="00AE0E60" w:rsidRDefault="00867B35" w:rsidP="005C7137">
            <w:pPr>
              <w:bidi/>
              <w:spacing w:before="240" w:after="200" w:line="276" w:lineRule="auto"/>
              <w:jc w:val="center"/>
              <w:rPr>
                <w:rFonts w:ascii="Simplified Arabic" w:eastAsia="Times New Roman" w:hAnsi="Simplified Arabic" w:cs="Simplified Arabic"/>
                <w:b/>
                <w:kern w:val="0"/>
                <w:sz w:val="28"/>
                <w:szCs w:val="28"/>
                <w:rtl/>
                <w14:ligatures w14:val="none"/>
              </w:rPr>
            </w:pPr>
            <w:r w:rsidRPr="00AE0E60">
              <w:rPr>
                <w:rFonts w:ascii="Simplified Arabic" w:eastAsia="Times New Roman" w:hAnsi="Simplified Arabic" w:cs="Simplified Arabic"/>
                <w:b/>
                <w:kern w:val="0"/>
                <w:sz w:val="28"/>
                <w:szCs w:val="28"/>
                <w:rtl/>
                <w14:ligatures w14:val="none"/>
              </w:rPr>
              <w:t>محايد</w:t>
            </w:r>
          </w:p>
        </w:tc>
        <w:tc>
          <w:tcPr>
            <w:tcW w:w="923" w:type="dxa"/>
            <w:shd w:val="clear" w:color="auto" w:fill="E5DFEC"/>
            <w:vAlign w:val="center"/>
          </w:tcPr>
          <w:p w14:paraId="6093C66D" w14:textId="77777777" w:rsidR="00867B35" w:rsidRPr="00AE0E60" w:rsidRDefault="00867B35" w:rsidP="005C7137">
            <w:pPr>
              <w:bidi/>
              <w:spacing w:before="240" w:after="200" w:line="276" w:lineRule="auto"/>
              <w:jc w:val="center"/>
              <w:rPr>
                <w:rFonts w:ascii="Simplified Arabic" w:eastAsia="Times New Roman" w:hAnsi="Simplified Arabic" w:cs="Simplified Arabic"/>
                <w:b/>
                <w:kern w:val="0"/>
                <w:sz w:val="28"/>
                <w:szCs w:val="28"/>
                <w:rtl/>
                <w14:ligatures w14:val="none"/>
              </w:rPr>
            </w:pPr>
            <w:r w:rsidRPr="00AE0E60">
              <w:rPr>
                <w:rFonts w:ascii="Simplified Arabic" w:eastAsia="Times New Roman" w:hAnsi="Simplified Arabic" w:cs="Simplified Arabic"/>
                <w:b/>
                <w:kern w:val="0"/>
                <w:sz w:val="28"/>
                <w:szCs w:val="28"/>
                <w:rtl/>
                <w14:ligatures w14:val="none"/>
              </w:rPr>
              <w:t>لا أوافق</w:t>
            </w:r>
          </w:p>
        </w:tc>
        <w:tc>
          <w:tcPr>
            <w:tcW w:w="777" w:type="dxa"/>
            <w:shd w:val="clear" w:color="auto" w:fill="E5DFEC"/>
            <w:vAlign w:val="center"/>
          </w:tcPr>
          <w:p w14:paraId="20302DB3" w14:textId="77777777" w:rsidR="00867B35" w:rsidRPr="00AE0E60" w:rsidRDefault="00867B35" w:rsidP="005C7137">
            <w:pPr>
              <w:bidi/>
              <w:spacing w:before="240" w:after="200" w:line="276" w:lineRule="auto"/>
              <w:jc w:val="center"/>
              <w:rPr>
                <w:rFonts w:ascii="Simplified Arabic" w:eastAsia="Times New Roman" w:hAnsi="Simplified Arabic" w:cs="Simplified Arabic"/>
                <w:b/>
                <w:kern w:val="0"/>
                <w:sz w:val="28"/>
                <w:szCs w:val="28"/>
                <w:rtl/>
                <w14:ligatures w14:val="none"/>
              </w:rPr>
            </w:pPr>
            <w:r w:rsidRPr="00AE0E60">
              <w:rPr>
                <w:rFonts w:ascii="Simplified Arabic" w:eastAsia="Times New Roman" w:hAnsi="Simplified Arabic" w:cs="Simplified Arabic"/>
                <w:b/>
                <w:kern w:val="0"/>
                <w:sz w:val="28"/>
                <w:szCs w:val="28"/>
                <w:rtl/>
                <w14:ligatures w14:val="none"/>
              </w:rPr>
              <w:t>لا أوافق تماما</w:t>
            </w:r>
          </w:p>
        </w:tc>
      </w:tr>
      <w:tr w:rsidR="00867B35" w:rsidRPr="00AE0E60" w14:paraId="1A6107D7" w14:textId="77777777" w:rsidTr="005C7137">
        <w:trPr>
          <w:trHeight w:val="64"/>
          <w:tblHeader/>
          <w:jc w:val="center"/>
        </w:trPr>
        <w:tc>
          <w:tcPr>
            <w:tcW w:w="567" w:type="dxa"/>
            <w:vMerge/>
            <w:shd w:val="clear" w:color="auto" w:fill="E5DFEC"/>
          </w:tcPr>
          <w:p w14:paraId="41971C16" w14:textId="77777777" w:rsidR="00867B35" w:rsidRPr="00AE0E60" w:rsidRDefault="00867B35" w:rsidP="005C7137">
            <w:pPr>
              <w:bidi/>
              <w:spacing w:before="240" w:after="200" w:line="276" w:lineRule="auto"/>
              <w:jc w:val="lowKashida"/>
              <w:rPr>
                <w:rFonts w:ascii="Simplified Arabic" w:eastAsia="Times New Roman" w:hAnsi="Simplified Arabic" w:cs="Simplified Arabic"/>
                <w:bCs/>
                <w:kern w:val="0"/>
                <w:sz w:val="28"/>
                <w:szCs w:val="28"/>
                <w:rtl/>
                <w:lang w:bidi="ar-EG"/>
                <w14:ligatures w14:val="none"/>
              </w:rPr>
            </w:pPr>
          </w:p>
        </w:tc>
        <w:tc>
          <w:tcPr>
            <w:tcW w:w="4057" w:type="dxa"/>
            <w:vMerge/>
            <w:shd w:val="clear" w:color="auto" w:fill="E5DFEC"/>
          </w:tcPr>
          <w:p w14:paraId="5D1D4AF0" w14:textId="77777777" w:rsidR="00867B35" w:rsidRPr="00AE0E60" w:rsidRDefault="00867B35" w:rsidP="005C7137">
            <w:pPr>
              <w:bidi/>
              <w:spacing w:before="240" w:after="200" w:line="276" w:lineRule="auto"/>
              <w:jc w:val="lowKashida"/>
              <w:rPr>
                <w:rFonts w:ascii="Simplified Arabic" w:eastAsia="Times New Roman" w:hAnsi="Simplified Arabic" w:cs="Simplified Arabic"/>
                <w:bCs/>
                <w:kern w:val="0"/>
                <w:sz w:val="28"/>
                <w:szCs w:val="28"/>
                <w:rtl/>
                <w:lang w:bidi="ar-EG"/>
                <w14:ligatures w14:val="none"/>
              </w:rPr>
            </w:pPr>
          </w:p>
        </w:tc>
        <w:tc>
          <w:tcPr>
            <w:tcW w:w="850" w:type="dxa"/>
            <w:shd w:val="clear" w:color="auto" w:fill="E5DFEC"/>
          </w:tcPr>
          <w:p w14:paraId="47D0B5F3" w14:textId="77777777" w:rsidR="00867B35" w:rsidRPr="00AE0E60" w:rsidRDefault="00867B35" w:rsidP="005C7137">
            <w:pPr>
              <w:bidi/>
              <w:spacing w:before="240" w:after="200" w:line="276" w:lineRule="auto"/>
              <w:jc w:val="center"/>
              <w:rPr>
                <w:rFonts w:ascii="Simplified Arabic" w:eastAsia="Times New Roman" w:hAnsi="Simplified Arabic" w:cs="Simplified Arabic"/>
                <w:bCs/>
                <w:kern w:val="0"/>
                <w:sz w:val="28"/>
                <w:szCs w:val="28"/>
                <w:rtl/>
                <w14:ligatures w14:val="none"/>
              </w:rPr>
            </w:pPr>
            <w:r w:rsidRPr="00AE0E60">
              <w:rPr>
                <w:rFonts w:ascii="Simplified Arabic" w:eastAsia="Times New Roman" w:hAnsi="Simplified Arabic" w:cs="Simplified Arabic"/>
                <w:bCs/>
                <w:kern w:val="0"/>
                <w:sz w:val="28"/>
                <w:szCs w:val="28"/>
                <w:rtl/>
                <w14:ligatures w14:val="none"/>
              </w:rPr>
              <w:t>(5)</w:t>
            </w:r>
          </w:p>
        </w:tc>
        <w:tc>
          <w:tcPr>
            <w:tcW w:w="744" w:type="dxa"/>
            <w:shd w:val="clear" w:color="auto" w:fill="E5DFEC"/>
          </w:tcPr>
          <w:p w14:paraId="2CE1002C" w14:textId="77777777" w:rsidR="00867B35" w:rsidRPr="00AE0E60" w:rsidRDefault="00867B35" w:rsidP="005C7137">
            <w:pPr>
              <w:bidi/>
              <w:spacing w:before="240" w:after="200" w:line="276" w:lineRule="auto"/>
              <w:jc w:val="center"/>
              <w:rPr>
                <w:rFonts w:ascii="Simplified Arabic" w:eastAsia="Times New Roman" w:hAnsi="Simplified Arabic" w:cs="Simplified Arabic"/>
                <w:bCs/>
                <w:kern w:val="0"/>
                <w:sz w:val="28"/>
                <w:szCs w:val="28"/>
                <w:rtl/>
                <w14:ligatures w14:val="none"/>
              </w:rPr>
            </w:pPr>
            <w:r w:rsidRPr="00AE0E60">
              <w:rPr>
                <w:rFonts w:ascii="Simplified Arabic" w:eastAsia="Times New Roman" w:hAnsi="Simplified Arabic" w:cs="Simplified Arabic"/>
                <w:bCs/>
                <w:kern w:val="0"/>
                <w:sz w:val="28"/>
                <w:szCs w:val="28"/>
                <w:rtl/>
                <w14:ligatures w14:val="none"/>
              </w:rPr>
              <w:t>(4)</w:t>
            </w:r>
          </w:p>
        </w:tc>
        <w:tc>
          <w:tcPr>
            <w:tcW w:w="816" w:type="dxa"/>
            <w:shd w:val="clear" w:color="auto" w:fill="E5DFEC"/>
          </w:tcPr>
          <w:p w14:paraId="4ED06A1B" w14:textId="77777777" w:rsidR="00867B35" w:rsidRPr="00AE0E60" w:rsidRDefault="00867B35" w:rsidP="005C7137">
            <w:pPr>
              <w:bidi/>
              <w:spacing w:before="240" w:after="200" w:line="276" w:lineRule="auto"/>
              <w:jc w:val="center"/>
              <w:rPr>
                <w:rFonts w:ascii="Simplified Arabic" w:eastAsia="Times New Roman" w:hAnsi="Simplified Arabic" w:cs="Simplified Arabic"/>
                <w:bCs/>
                <w:kern w:val="0"/>
                <w:sz w:val="28"/>
                <w:szCs w:val="28"/>
                <w:rtl/>
                <w14:ligatures w14:val="none"/>
              </w:rPr>
            </w:pPr>
            <w:r w:rsidRPr="00AE0E60">
              <w:rPr>
                <w:rFonts w:ascii="Simplified Arabic" w:eastAsia="Times New Roman" w:hAnsi="Simplified Arabic" w:cs="Simplified Arabic"/>
                <w:bCs/>
                <w:kern w:val="0"/>
                <w:sz w:val="28"/>
                <w:szCs w:val="28"/>
                <w:rtl/>
                <w14:ligatures w14:val="none"/>
              </w:rPr>
              <w:t>(3)</w:t>
            </w:r>
          </w:p>
        </w:tc>
        <w:tc>
          <w:tcPr>
            <w:tcW w:w="923" w:type="dxa"/>
            <w:shd w:val="clear" w:color="auto" w:fill="E5DFEC"/>
          </w:tcPr>
          <w:p w14:paraId="2C836AA5" w14:textId="77777777" w:rsidR="00867B35" w:rsidRPr="00AE0E60" w:rsidRDefault="00867B35" w:rsidP="005C7137">
            <w:pPr>
              <w:bidi/>
              <w:spacing w:before="240" w:after="200" w:line="276" w:lineRule="auto"/>
              <w:jc w:val="center"/>
              <w:rPr>
                <w:rFonts w:ascii="Simplified Arabic" w:eastAsia="Times New Roman" w:hAnsi="Simplified Arabic" w:cs="Simplified Arabic"/>
                <w:bCs/>
                <w:kern w:val="0"/>
                <w:sz w:val="28"/>
                <w:szCs w:val="28"/>
                <w:rtl/>
                <w14:ligatures w14:val="none"/>
              </w:rPr>
            </w:pPr>
            <w:r w:rsidRPr="00AE0E60">
              <w:rPr>
                <w:rFonts w:ascii="Simplified Arabic" w:eastAsia="Times New Roman" w:hAnsi="Simplified Arabic" w:cs="Simplified Arabic"/>
                <w:bCs/>
                <w:kern w:val="0"/>
                <w:sz w:val="28"/>
                <w:szCs w:val="28"/>
                <w:rtl/>
                <w14:ligatures w14:val="none"/>
              </w:rPr>
              <w:t>(2)</w:t>
            </w:r>
          </w:p>
        </w:tc>
        <w:tc>
          <w:tcPr>
            <w:tcW w:w="777" w:type="dxa"/>
            <w:shd w:val="clear" w:color="auto" w:fill="E5DFEC"/>
          </w:tcPr>
          <w:p w14:paraId="489F17CE" w14:textId="77777777" w:rsidR="00867B35" w:rsidRPr="00AE0E60" w:rsidRDefault="00867B35" w:rsidP="005C7137">
            <w:pPr>
              <w:bidi/>
              <w:spacing w:before="240" w:after="200" w:line="276" w:lineRule="auto"/>
              <w:jc w:val="center"/>
              <w:rPr>
                <w:rFonts w:ascii="Simplified Arabic" w:eastAsia="Times New Roman" w:hAnsi="Simplified Arabic" w:cs="Simplified Arabic"/>
                <w:bCs/>
                <w:kern w:val="0"/>
                <w:sz w:val="28"/>
                <w:szCs w:val="28"/>
                <w:rtl/>
                <w14:ligatures w14:val="none"/>
              </w:rPr>
            </w:pPr>
            <w:r w:rsidRPr="00AE0E60">
              <w:rPr>
                <w:rFonts w:ascii="Simplified Arabic" w:eastAsia="Times New Roman" w:hAnsi="Simplified Arabic" w:cs="Simplified Arabic"/>
                <w:bCs/>
                <w:kern w:val="0"/>
                <w:sz w:val="28"/>
                <w:szCs w:val="28"/>
                <w:rtl/>
                <w14:ligatures w14:val="none"/>
              </w:rPr>
              <w:t>(1)</w:t>
            </w:r>
          </w:p>
        </w:tc>
      </w:tr>
      <w:tr w:rsidR="00867B35" w:rsidRPr="00AE0E60" w14:paraId="31CD985F" w14:textId="77777777" w:rsidTr="005C7137">
        <w:trPr>
          <w:jc w:val="center"/>
        </w:trPr>
        <w:tc>
          <w:tcPr>
            <w:tcW w:w="567" w:type="dxa"/>
          </w:tcPr>
          <w:p w14:paraId="177679F5"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rtl/>
                <w:lang w:bidi="ar-EG"/>
                <w14:ligatures w14:val="none"/>
              </w:rPr>
            </w:pPr>
            <w:r w:rsidRPr="00AE0E60">
              <w:rPr>
                <w:rFonts w:ascii="Simplified Arabic" w:eastAsia="Times New Roman" w:hAnsi="Simplified Arabic" w:cs="Simplified Arabic"/>
                <w:bCs/>
                <w:kern w:val="0"/>
                <w:sz w:val="28"/>
                <w:szCs w:val="28"/>
                <w:rtl/>
                <w:lang w:bidi="ar-EG"/>
                <w14:ligatures w14:val="none"/>
              </w:rPr>
              <w:t>1</w:t>
            </w:r>
          </w:p>
        </w:tc>
        <w:tc>
          <w:tcPr>
            <w:tcW w:w="4057" w:type="dxa"/>
          </w:tcPr>
          <w:p w14:paraId="37315DFB" w14:textId="444F6629" w:rsidR="00867B35" w:rsidRPr="00AE0E60" w:rsidRDefault="00867B35" w:rsidP="00867B35">
            <w:pPr>
              <w:bidi/>
              <w:spacing w:before="240" w:after="200" w:line="276" w:lineRule="auto"/>
              <w:contextualSpacing/>
              <w:jc w:val="mediumKashida"/>
              <w:rPr>
                <w:rFonts w:ascii="Simplified Arabic" w:hAnsi="Simplified Arabic" w:cs="Simplified Arabic"/>
                <w:sz w:val="28"/>
                <w:szCs w:val="28"/>
                <w:rtl/>
              </w:rPr>
            </w:pPr>
            <w:r w:rsidRPr="00AE0E60">
              <w:rPr>
                <w:rFonts w:ascii="Simplified Arabic" w:hAnsi="Simplified Arabic" w:cs="Simplified Arabic"/>
                <w:sz w:val="28"/>
                <w:szCs w:val="28"/>
                <w:rtl/>
              </w:rPr>
              <w:t>أستطيع أداء مهامي اليومية بدقة وكفاءة عالية</w:t>
            </w:r>
            <w:r w:rsidRPr="00AE0E60">
              <w:rPr>
                <w:rFonts w:ascii="Simplified Arabic" w:hAnsi="Simplified Arabic" w:cs="Simplified Arabic"/>
                <w:sz w:val="28"/>
                <w:szCs w:val="28"/>
              </w:rPr>
              <w:t>.</w:t>
            </w:r>
          </w:p>
        </w:tc>
        <w:tc>
          <w:tcPr>
            <w:tcW w:w="850" w:type="dxa"/>
          </w:tcPr>
          <w:p w14:paraId="7BEF45F0"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44" w:type="dxa"/>
          </w:tcPr>
          <w:p w14:paraId="255B0DA3"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816" w:type="dxa"/>
          </w:tcPr>
          <w:p w14:paraId="3126ED06"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923" w:type="dxa"/>
          </w:tcPr>
          <w:p w14:paraId="3D5FCB9B"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77" w:type="dxa"/>
          </w:tcPr>
          <w:p w14:paraId="1F12DDA4"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0903D0DE" w14:textId="77777777" w:rsidTr="005C7137">
        <w:trPr>
          <w:jc w:val="center"/>
        </w:trPr>
        <w:tc>
          <w:tcPr>
            <w:tcW w:w="567" w:type="dxa"/>
          </w:tcPr>
          <w:p w14:paraId="375B4C67"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rtl/>
                <w:lang w:bidi="ar-EG"/>
                <w14:ligatures w14:val="none"/>
              </w:rPr>
            </w:pPr>
            <w:r w:rsidRPr="00AE0E60">
              <w:rPr>
                <w:rFonts w:ascii="Simplified Arabic" w:eastAsia="Times New Roman" w:hAnsi="Simplified Arabic" w:cs="Simplified Arabic"/>
                <w:bCs/>
                <w:kern w:val="0"/>
                <w:sz w:val="28"/>
                <w:szCs w:val="28"/>
                <w:rtl/>
                <w:lang w:bidi="ar-EG"/>
                <w14:ligatures w14:val="none"/>
              </w:rPr>
              <w:t>2</w:t>
            </w:r>
          </w:p>
        </w:tc>
        <w:tc>
          <w:tcPr>
            <w:tcW w:w="4057" w:type="dxa"/>
          </w:tcPr>
          <w:p w14:paraId="448EE7BB" w14:textId="25EB05EF" w:rsidR="00867B35" w:rsidRPr="00AE0E60" w:rsidRDefault="00867B35" w:rsidP="00867B35">
            <w:pPr>
              <w:bidi/>
              <w:spacing w:before="240" w:after="200" w:line="276" w:lineRule="auto"/>
              <w:contextualSpacing/>
              <w:jc w:val="mediumKashida"/>
              <w:rPr>
                <w:rFonts w:ascii="Simplified Arabic" w:hAnsi="Simplified Arabic" w:cs="Simplified Arabic"/>
                <w:sz w:val="28"/>
                <w:szCs w:val="28"/>
                <w:rtl/>
              </w:rPr>
            </w:pPr>
            <w:r w:rsidRPr="00AE0E60">
              <w:rPr>
                <w:rFonts w:ascii="Simplified Arabic" w:hAnsi="Simplified Arabic" w:cs="Simplified Arabic"/>
                <w:sz w:val="28"/>
                <w:szCs w:val="28"/>
                <w:rtl/>
              </w:rPr>
              <w:t>لدي معرفة جيدة بالأدوات والمهارات التقنية المطلوبة في عملي</w:t>
            </w:r>
            <w:r w:rsidRPr="00AE0E60">
              <w:rPr>
                <w:rFonts w:ascii="Simplified Arabic" w:hAnsi="Simplified Arabic" w:cs="Simplified Arabic"/>
                <w:sz w:val="28"/>
                <w:szCs w:val="28"/>
              </w:rPr>
              <w:t>.</w:t>
            </w:r>
          </w:p>
        </w:tc>
        <w:tc>
          <w:tcPr>
            <w:tcW w:w="850" w:type="dxa"/>
          </w:tcPr>
          <w:p w14:paraId="395CC262"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44" w:type="dxa"/>
          </w:tcPr>
          <w:p w14:paraId="3699EE16"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816" w:type="dxa"/>
          </w:tcPr>
          <w:p w14:paraId="4A4F9C95"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923" w:type="dxa"/>
          </w:tcPr>
          <w:p w14:paraId="6B36CAC1"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77" w:type="dxa"/>
          </w:tcPr>
          <w:p w14:paraId="300D4B05"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677C952E" w14:textId="77777777" w:rsidTr="005C7137">
        <w:trPr>
          <w:jc w:val="center"/>
        </w:trPr>
        <w:tc>
          <w:tcPr>
            <w:tcW w:w="567" w:type="dxa"/>
          </w:tcPr>
          <w:p w14:paraId="72708426"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rtl/>
                <w:lang w:bidi="ar-EG"/>
                <w14:ligatures w14:val="none"/>
              </w:rPr>
            </w:pPr>
            <w:r w:rsidRPr="00AE0E60">
              <w:rPr>
                <w:rFonts w:ascii="Simplified Arabic" w:eastAsia="Times New Roman" w:hAnsi="Simplified Arabic" w:cs="Simplified Arabic"/>
                <w:bCs/>
                <w:kern w:val="0"/>
                <w:sz w:val="28"/>
                <w:szCs w:val="28"/>
                <w:rtl/>
                <w:lang w:bidi="ar-EG"/>
                <w14:ligatures w14:val="none"/>
              </w:rPr>
              <w:t>3</w:t>
            </w:r>
          </w:p>
        </w:tc>
        <w:tc>
          <w:tcPr>
            <w:tcW w:w="4057" w:type="dxa"/>
          </w:tcPr>
          <w:p w14:paraId="618AAC26" w14:textId="5A345D45" w:rsidR="00867B35" w:rsidRPr="00AE0E60" w:rsidRDefault="00867B35" w:rsidP="00867B35">
            <w:pPr>
              <w:bidi/>
              <w:spacing w:before="240" w:after="200" w:line="276" w:lineRule="auto"/>
              <w:contextualSpacing/>
              <w:jc w:val="mediumKashida"/>
              <w:rPr>
                <w:rFonts w:ascii="Simplified Arabic" w:hAnsi="Simplified Arabic" w:cs="Simplified Arabic"/>
                <w:sz w:val="28"/>
                <w:szCs w:val="28"/>
                <w:rtl/>
              </w:rPr>
            </w:pPr>
            <w:r w:rsidRPr="00AE0E60">
              <w:rPr>
                <w:rFonts w:ascii="Simplified Arabic" w:hAnsi="Simplified Arabic" w:cs="Simplified Arabic"/>
                <w:sz w:val="28"/>
                <w:szCs w:val="28"/>
                <w:rtl/>
              </w:rPr>
              <w:t>أتمكن من التعامل مع المشكلات المهنية بطريقة فعّالة</w:t>
            </w:r>
            <w:r w:rsidRPr="00AE0E60">
              <w:rPr>
                <w:rFonts w:ascii="Simplified Arabic" w:hAnsi="Simplified Arabic" w:cs="Simplified Arabic"/>
                <w:sz w:val="28"/>
                <w:szCs w:val="28"/>
              </w:rPr>
              <w:t>.</w:t>
            </w:r>
          </w:p>
        </w:tc>
        <w:tc>
          <w:tcPr>
            <w:tcW w:w="850" w:type="dxa"/>
          </w:tcPr>
          <w:p w14:paraId="1FFB21DF"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44" w:type="dxa"/>
          </w:tcPr>
          <w:p w14:paraId="004F295A"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816" w:type="dxa"/>
          </w:tcPr>
          <w:p w14:paraId="77F22427"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923" w:type="dxa"/>
          </w:tcPr>
          <w:p w14:paraId="1F61F0CB"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77" w:type="dxa"/>
          </w:tcPr>
          <w:p w14:paraId="0B5F70F1"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4C88B355" w14:textId="77777777" w:rsidTr="005C7137">
        <w:trPr>
          <w:jc w:val="center"/>
        </w:trPr>
        <w:tc>
          <w:tcPr>
            <w:tcW w:w="567" w:type="dxa"/>
          </w:tcPr>
          <w:p w14:paraId="3173F86D"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rtl/>
                <w:lang w:bidi="ar-EG"/>
                <w14:ligatures w14:val="none"/>
              </w:rPr>
            </w:pPr>
            <w:r w:rsidRPr="00AE0E60">
              <w:rPr>
                <w:rFonts w:ascii="Simplified Arabic" w:eastAsia="Times New Roman" w:hAnsi="Simplified Arabic" w:cs="Simplified Arabic"/>
                <w:bCs/>
                <w:kern w:val="0"/>
                <w:sz w:val="28"/>
                <w:szCs w:val="28"/>
                <w:rtl/>
                <w:lang w:bidi="ar-EG"/>
                <w14:ligatures w14:val="none"/>
              </w:rPr>
              <w:t>4</w:t>
            </w:r>
          </w:p>
        </w:tc>
        <w:tc>
          <w:tcPr>
            <w:tcW w:w="4057" w:type="dxa"/>
          </w:tcPr>
          <w:p w14:paraId="490E4AF5" w14:textId="29F5EA90" w:rsidR="00867B35" w:rsidRPr="00AE0E60" w:rsidRDefault="00867B35" w:rsidP="00867B35">
            <w:pPr>
              <w:bidi/>
              <w:spacing w:before="240" w:after="200" w:line="276" w:lineRule="auto"/>
              <w:contextualSpacing/>
              <w:jc w:val="mediumKashida"/>
              <w:rPr>
                <w:rFonts w:ascii="Simplified Arabic" w:hAnsi="Simplified Arabic" w:cs="Simplified Arabic"/>
                <w:sz w:val="28"/>
                <w:szCs w:val="28"/>
                <w:rtl/>
              </w:rPr>
            </w:pPr>
            <w:r w:rsidRPr="00AE0E60">
              <w:rPr>
                <w:rFonts w:ascii="Simplified Arabic" w:hAnsi="Simplified Arabic" w:cs="Simplified Arabic"/>
                <w:sz w:val="28"/>
                <w:szCs w:val="28"/>
                <w:rtl/>
              </w:rPr>
              <w:t>أستطيع اتخاذ القرارات المناسبة في الوقت المناسب</w:t>
            </w:r>
            <w:r w:rsidRPr="00AE0E60">
              <w:rPr>
                <w:rFonts w:ascii="Simplified Arabic" w:hAnsi="Simplified Arabic" w:cs="Simplified Arabic"/>
                <w:sz w:val="28"/>
                <w:szCs w:val="28"/>
              </w:rPr>
              <w:t>.</w:t>
            </w:r>
          </w:p>
        </w:tc>
        <w:tc>
          <w:tcPr>
            <w:tcW w:w="850" w:type="dxa"/>
          </w:tcPr>
          <w:p w14:paraId="445E7F48"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44" w:type="dxa"/>
          </w:tcPr>
          <w:p w14:paraId="7845C4AB"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816" w:type="dxa"/>
          </w:tcPr>
          <w:p w14:paraId="2796DA52"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923" w:type="dxa"/>
          </w:tcPr>
          <w:p w14:paraId="61423B8D"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77" w:type="dxa"/>
          </w:tcPr>
          <w:p w14:paraId="44F3802A"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5CEB3EBC" w14:textId="77777777" w:rsidTr="005C7137">
        <w:trPr>
          <w:jc w:val="center"/>
        </w:trPr>
        <w:tc>
          <w:tcPr>
            <w:tcW w:w="567" w:type="dxa"/>
          </w:tcPr>
          <w:p w14:paraId="3354A92F"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rtl/>
                <w:lang w:bidi="ar-EG"/>
                <w14:ligatures w14:val="none"/>
              </w:rPr>
            </w:pPr>
            <w:r w:rsidRPr="00AE0E60">
              <w:rPr>
                <w:rFonts w:ascii="Simplified Arabic" w:eastAsia="Times New Roman" w:hAnsi="Simplified Arabic" w:cs="Simplified Arabic"/>
                <w:bCs/>
                <w:kern w:val="0"/>
                <w:sz w:val="28"/>
                <w:szCs w:val="28"/>
                <w:rtl/>
                <w:lang w:bidi="ar-EG"/>
                <w14:ligatures w14:val="none"/>
              </w:rPr>
              <w:t>4</w:t>
            </w:r>
          </w:p>
        </w:tc>
        <w:tc>
          <w:tcPr>
            <w:tcW w:w="4057" w:type="dxa"/>
          </w:tcPr>
          <w:p w14:paraId="51EB39BA" w14:textId="01A82090" w:rsidR="00867B35" w:rsidRPr="00AE0E60" w:rsidRDefault="00867B35" w:rsidP="00867B35">
            <w:pPr>
              <w:bidi/>
              <w:spacing w:before="240" w:after="200" w:line="276" w:lineRule="auto"/>
              <w:contextualSpacing/>
              <w:jc w:val="mediumKashida"/>
              <w:rPr>
                <w:rFonts w:ascii="Simplified Arabic" w:hAnsi="Simplified Arabic" w:cs="Simplified Arabic"/>
                <w:sz w:val="28"/>
                <w:szCs w:val="28"/>
                <w:rtl/>
              </w:rPr>
            </w:pPr>
            <w:r w:rsidRPr="00AE0E60">
              <w:rPr>
                <w:rFonts w:ascii="Simplified Arabic" w:hAnsi="Simplified Arabic" w:cs="Simplified Arabic"/>
                <w:sz w:val="28"/>
                <w:szCs w:val="28"/>
                <w:rtl/>
              </w:rPr>
              <w:t>لدي القدرة على التخطيط الجيد للمهام التي تُسند إليّ</w:t>
            </w:r>
            <w:r w:rsidRPr="00AE0E60">
              <w:rPr>
                <w:rFonts w:ascii="Simplified Arabic" w:hAnsi="Simplified Arabic" w:cs="Simplified Arabic"/>
                <w:sz w:val="28"/>
                <w:szCs w:val="28"/>
              </w:rPr>
              <w:t>.</w:t>
            </w:r>
          </w:p>
        </w:tc>
        <w:tc>
          <w:tcPr>
            <w:tcW w:w="850" w:type="dxa"/>
          </w:tcPr>
          <w:p w14:paraId="4812839D"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44" w:type="dxa"/>
          </w:tcPr>
          <w:p w14:paraId="094FFF39"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816" w:type="dxa"/>
          </w:tcPr>
          <w:p w14:paraId="5CFED15F"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923" w:type="dxa"/>
          </w:tcPr>
          <w:p w14:paraId="36B31509"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77" w:type="dxa"/>
          </w:tcPr>
          <w:p w14:paraId="0F3AC6D9"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3C45D4F0" w14:textId="77777777" w:rsidTr="005C7137">
        <w:trPr>
          <w:jc w:val="center"/>
        </w:trPr>
        <w:tc>
          <w:tcPr>
            <w:tcW w:w="567" w:type="dxa"/>
          </w:tcPr>
          <w:p w14:paraId="47D28C36"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rtl/>
                <w:lang w:bidi="ar-EG"/>
                <w14:ligatures w14:val="none"/>
              </w:rPr>
            </w:pPr>
            <w:r w:rsidRPr="00AE0E60">
              <w:rPr>
                <w:rFonts w:ascii="Simplified Arabic" w:eastAsia="Times New Roman" w:hAnsi="Simplified Arabic" w:cs="Simplified Arabic"/>
                <w:bCs/>
                <w:kern w:val="0"/>
                <w:sz w:val="28"/>
                <w:szCs w:val="28"/>
                <w:rtl/>
                <w:lang w:bidi="ar-EG"/>
                <w14:ligatures w14:val="none"/>
              </w:rPr>
              <w:lastRenderedPageBreak/>
              <w:t>5</w:t>
            </w:r>
          </w:p>
        </w:tc>
        <w:tc>
          <w:tcPr>
            <w:tcW w:w="4057" w:type="dxa"/>
          </w:tcPr>
          <w:p w14:paraId="7359CC41" w14:textId="16963A65" w:rsidR="00867B35" w:rsidRPr="00AE0E60" w:rsidRDefault="00867B35" w:rsidP="00867B35">
            <w:pPr>
              <w:bidi/>
              <w:spacing w:before="240" w:after="200" w:line="276" w:lineRule="auto"/>
              <w:contextualSpacing/>
              <w:jc w:val="mediumKashida"/>
              <w:rPr>
                <w:rFonts w:ascii="Simplified Arabic" w:hAnsi="Simplified Arabic" w:cs="Simplified Arabic"/>
                <w:sz w:val="28"/>
                <w:szCs w:val="28"/>
                <w:rtl/>
              </w:rPr>
            </w:pPr>
            <w:r w:rsidRPr="00AE0E60">
              <w:rPr>
                <w:rFonts w:ascii="Simplified Arabic" w:hAnsi="Simplified Arabic" w:cs="Simplified Arabic"/>
                <w:sz w:val="28"/>
                <w:szCs w:val="28"/>
                <w:rtl/>
              </w:rPr>
              <w:t>ألتزم بالمعايير والإجراءات المهنية داخل الشركة</w:t>
            </w:r>
            <w:r w:rsidRPr="00AE0E60">
              <w:rPr>
                <w:rFonts w:ascii="Simplified Arabic" w:hAnsi="Simplified Arabic" w:cs="Simplified Arabic"/>
                <w:sz w:val="28"/>
                <w:szCs w:val="28"/>
              </w:rPr>
              <w:t>.</w:t>
            </w:r>
          </w:p>
        </w:tc>
        <w:tc>
          <w:tcPr>
            <w:tcW w:w="850" w:type="dxa"/>
          </w:tcPr>
          <w:p w14:paraId="56FDD53E"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44" w:type="dxa"/>
          </w:tcPr>
          <w:p w14:paraId="62EAA0A2"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816" w:type="dxa"/>
          </w:tcPr>
          <w:p w14:paraId="5E216362"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923" w:type="dxa"/>
          </w:tcPr>
          <w:p w14:paraId="41EE7C18"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77" w:type="dxa"/>
          </w:tcPr>
          <w:p w14:paraId="751B8838"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3EE6BEC0" w14:textId="77777777" w:rsidTr="005C7137">
        <w:trPr>
          <w:jc w:val="center"/>
        </w:trPr>
        <w:tc>
          <w:tcPr>
            <w:tcW w:w="567" w:type="dxa"/>
          </w:tcPr>
          <w:p w14:paraId="5E06DA1F"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rtl/>
                <w:lang w:bidi="ar-EG"/>
                <w14:ligatures w14:val="none"/>
              </w:rPr>
            </w:pPr>
            <w:r w:rsidRPr="00AE0E60">
              <w:rPr>
                <w:rFonts w:ascii="Simplified Arabic" w:eastAsia="Times New Roman" w:hAnsi="Simplified Arabic" w:cs="Simplified Arabic"/>
                <w:bCs/>
                <w:kern w:val="0"/>
                <w:sz w:val="28"/>
                <w:szCs w:val="28"/>
                <w:rtl/>
                <w:lang w:bidi="ar-EG"/>
                <w14:ligatures w14:val="none"/>
              </w:rPr>
              <w:t>6</w:t>
            </w:r>
          </w:p>
        </w:tc>
        <w:tc>
          <w:tcPr>
            <w:tcW w:w="4057" w:type="dxa"/>
          </w:tcPr>
          <w:p w14:paraId="47EAB66C" w14:textId="1C4AEE64" w:rsidR="00867B35" w:rsidRPr="00AE0E60" w:rsidRDefault="00867B35" w:rsidP="00867B35">
            <w:pPr>
              <w:bidi/>
              <w:spacing w:before="240" w:after="200" w:line="276" w:lineRule="auto"/>
              <w:contextualSpacing/>
              <w:jc w:val="mediumKashida"/>
              <w:rPr>
                <w:rFonts w:ascii="Simplified Arabic" w:hAnsi="Simplified Arabic" w:cs="Simplified Arabic"/>
                <w:sz w:val="28"/>
                <w:szCs w:val="28"/>
                <w:rtl/>
              </w:rPr>
            </w:pPr>
            <w:r w:rsidRPr="00AE0E60">
              <w:rPr>
                <w:rFonts w:ascii="Simplified Arabic" w:hAnsi="Simplified Arabic" w:cs="Simplified Arabic"/>
                <w:sz w:val="28"/>
                <w:szCs w:val="28"/>
                <w:rtl/>
              </w:rPr>
              <w:t>أتعامل مع زملائي بروح الفريق والتعاون</w:t>
            </w:r>
            <w:r w:rsidRPr="00AE0E60">
              <w:rPr>
                <w:rFonts w:ascii="Simplified Arabic" w:hAnsi="Simplified Arabic" w:cs="Simplified Arabic"/>
                <w:sz w:val="28"/>
                <w:szCs w:val="28"/>
              </w:rPr>
              <w:t>.</w:t>
            </w:r>
          </w:p>
        </w:tc>
        <w:tc>
          <w:tcPr>
            <w:tcW w:w="850" w:type="dxa"/>
          </w:tcPr>
          <w:p w14:paraId="12651AF0"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44" w:type="dxa"/>
          </w:tcPr>
          <w:p w14:paraId="4BC72A86"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816" w:type="dxa"/>
          </w:tcPr>
          <w:p w14:paraId="32B73F81"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923" w:type="dxa"/>
          </w:tcPr>
          <w:p w14:paraId="3B0C1620"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77" w:type="dxa"/>
          </w:tcPr>
          <w:p w14:paraId="59B9906E"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4119ED07" w14:textId="77777777" w:rsidTr="005C7137">
        <w:trPr>
          <w:jc w:val="center"/>
        </w:trPr>
        <w:tc>
          <w:tcPr>
            <w:tcW w:w="567" w:type="dxa"/>
          </w:tcPr>
          <w:p w14:paraId="3530B014"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rtl/>
                <w:lang w:bidi="ar-EG"/>
                <w14:ligatures w14:val="none"/>
              </w:rPr>
            </w:pPr>
            <w:r w:rsidRPr="00AE0E60">
              <w:rPr>
                <w:rFonts w:ascii="Simplified Arabic" w:eastAsia="Times New Roman" w:hAnsi="Simplified Arabic" w:cs="Simplified Arabic"/>
                <w:bCs/>
                <w:kern w:val="0"/>
                <w:sz w:val="28"/>
                <w:szCs w:val="28"/>
                <w:rtl/>
                <w:lang w:bidi="ar-EG"/>
                <w14:ligatures w14:val="none"/>
              </w:rPr>
              <w:t>7</w:t>
            </w:r>
          </w:p>
        </w:tc>
        <w:tc>
          <w:tcPr>
            <w:tcW w:w="4057" w:type="dxa"/>
          </w:tcPr>
          <w:p w14:paraId="27DFD16C" w14:textId="4534D32D" w:rsidR="00867B35" w:rsidRPr="00AE0E60" w:rsidRDefault="00867B35" w:rsidP="00867B35">
            <w:pPr>
              <w:bidi/>
              <w:spacing w:before="240" w:after="200" w:line="276" w:lineRule="auto"/>
              <w:contextualSpacing/>
              <w:jc w:val="mediumKashida"/>
              <w:rPr>
                <w:rFonts w:ascii="Simplified Arabic" w:hAnsi="Simplified Arabic" w:cs="Simplified Arabic"/>
                <w:sz w:val="28"/>
                <w:szCs w:val="28"/>
                <w:rtl/>
              </w:rPr>
            </w:pPr>
            <w:r w:rsidRPr="00AE0E60">
              <w:rPr>
                <w:rFonts w:ascii="Simplified Arabic" w:hAnsi="Simplified Arabic" w:cs="Simplified Arabic"/>
                <w:sz w:val="28"/>
                <w:szCs w:val="28"/>
                <w:rtl/>
              </w:rPr>
              <w:t>أمتلك مهارات تواصل فعّالة مع العملاء والزملاء</w:t>
            </w:r>
            <w:r w:rsidRPr="00AE0E60">
              <w:rPr>
                <w:rFonts w:ascii="Simplified Arabic" w:hAnsi="Simplified Arabic" w:cs="Simplified Arabic"/>
                <w:sz w:val="28"/>
                <w:szCs w:val="28"/>
              </w:rPr>
              <w:t>.</w:t>
            </w:r>
          </w:p>
        </w:tc>
        <w:tc>
          <w:tcPr>
            <w:tcW w:w="850" w:type="dxa"/>
          </w:tcPr>
          <w:p w14:paraId="5071F420"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44" w:type="dxa"/>
          </w:tcPr>
          <w:p w14:paraId="3EAF4BF0"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816" w:type="dxa"/>
          </w:tcPr>
          <w:p w14:paraId="660107A2"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923" w:type="dxa"/>
          </w:tcPr>
          <w:p w14:paraId="508EBCB3"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77" w:type="dxa"/>
          </w:tcPr>
          <w:p w14:paraId="0EE9F99E"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0EC0A5D5" w14:textId="77777777" w:rsidTr="005C7137">
        <w:trPr>
          <w:jc w:val="center"/>
        </w:trPr>
        <w:tc>
          <w:tcPr>
            <w:tcW w:w="567" w:type="dxa"/>
          </w:tcPr>
          <w:p w14:paraId="1AA6FC16"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rtl/>
                <w:lang w:bidi="ar-EG"/>
                <w14:ligatures w14:val="none"/>
              </w:rPr>
            </w:pPr>
            <w:r w:rsidRPr="00AE0E60">
              <w:rPr>
                <w:rFonts w:ascii="Simplified Arabic" w:eastAsia="Times New Roman" w:hAnsi="Simplified Arabic" w:cs="Simplified Arabic"/>
                <w:bCs/>
                <w:kern w:val="0"/>
                <w:sz w:val="28"/>
                <w:szCs w:val="28"/>
                <w:rtl/>
                <w:lang w:bidi="ar-EG"/>
                <w14:ligatures w14:val="none"/>
              </w:rPr>
              <w:t>8</w:t>
            </w:r>
          </w:p>
        </w:tc>
        <w:tc>
          <w:tcPr>
            <w:tcW w:w="4057" w:type="dxa"/>
          </w:tcPr>
          <w:p w14:paraId="1321A9F8" w14:textId="0F763751" w:rsidR="00867B35" w:rsidRPr="00AE0E60" w:rsidRDefault="00867B35" w:rsidP="00867B35">
            <w:pPr>
              <w:bidi/>
              <w:spacing w:before="240" w:after="200" w:line="276" w:lineRule="auto"/>
              <w:contextualSpacing/>
              <w:jc w:val="mediumKashida"/>
              <w:rPr>
                <w:rFonts w:ascii="Simplified Arabic" w:hAnsi="Simplified Arabic" w:cs="Simplified Arabic"/>
                <w:sz w:val="28"/>
                <w:szCs w:val="28"/>
                <w:rtl/>
              </w:rPr>
            </w:pPr>
            <w:r w:rsidRPr="00AE0E60">
              <w:rPr>
                <w:rFonts w:ascii="Simplified Arabic" w:hAnsi="Simplified Arabic" w:cs="Simplified Arabic"/>
                <w:sz w:val="28"/>
                <w:szCs w:val="28"/>
                <w:rtl/>
              </w:rPr>
              <w:t>أتحمل المسؤولية عند إنجاز الأعمال دون الحاجة لمتابعة مستمرة</w:t>
            </w:r>
            <w:r w:rsidRPr="00AE0E60">
              <w:rPr>
                <w:rFonts w:ascii="Simplified Arabic" w:hAnsi="Simplified Arabic" w:cs="Simplified Arabic"/>
                <w:sz w:val="28"/>
                <w:szCs w:val="28"/>
              </w:rPr>
              <w:t>.</w:t>
            </w:r>
          </w:p>
        </w:tc>
        <w:tc>
          <w:tcPr>
            <w:tcW w:w="850" w:type="dxa"/>
          </w:tcPr>
          <w:p w14:paraId="0D8237A2"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44" w:type="dxa"/>
          </w:tcPr>
          <w:p w14:paraId="579CFF97"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816" w:type="dxa"/>
          </w:tcPr>
          <w:p w14:paraId="3D063778"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923" w:type="dxa"/>
          </w:tcPr>
          <w:p w14:paraId="328ADAD9"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77" w:type="dxa"/>
          </w:tcPr>
          <w:p w14:paraId="13FA9206"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2D7BE342" w14:textId="77777777" w:rsidTr="005C7137">
        <w:trPr>
          <w:jc w:val="center"/>
        </w:trPr>
        <w:tc>
          <w:tcPr>
            <w:tcW w:w="567" w:type="dxa"/>
          </w:tcPr>
          <w:p w14:paraId="0FA691F5"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rtl/>
                <w:lang w:bidi="ar-EG"/>
                <w14:ligatures w14:val="none"/>
              </w:rPr>
            </w:pPr>
            <w:r w:rsidRPr="00AE0E60">
              <w:rPr>
                <w:rFonts w:ascii="Simplified Arabic" w:eastAsia="Times New Roman" w:hAnsi="Simplified Arabic" w:cs="Simplified Arabic"/>
                <w:bCs/>
                <w:kern w:val="0"/>
                <w:sz w:val="28"/>
                <w:szCs w:val="28"/>
                <w:rtl/>
                <w:lang w:bidi="ar-EG"/>
                <w14:ligatures w14:val="none"/>
              </w:rPr>
              <w:t>9</w:t>
            </w:r>
          </w:p>
        </w:tc>
        <w:tc>
          <w:tcPr>
            <w:tcW w:w="4057" w:type="dxa"/>
          </w:tcPr>
          <w:p w14:paraId="043A129D" w14:textId="0F857F6D" w:rsidR="00867B35" w:rsidRPr="00AE0E60" w:rsidRDefault="00867B35" w:rsidP="00867B35">
            <w:pPr>
              <w:bidi/>
              <w:spacing w:before="240" w:after="200" w:line="276" w:lineRule="auto"/>
              <w:contextualSpacing/>
              <w:jc w:val="mediumKashida"/>
              <w:rPr>
                <w:rFonts w:ascii="Simplified Arabic" w:hAnsi="Simplified Arabic" w:cs="Simplified Arabic"/>
                <w:sz w:val="28"/>
                <w:szCs w:val="28"/>
                <w:rtl/>
              </w:rPr>
            </w:pPr>
            <w:r w:rsidRPr="00AE0E60">
              <w:rPr>
                <w:rFonts w:ascii="Simplified Arabic" w:hAnsi="Simplified Arabic" w:cs="Simplified Arabic"/>
                <w:sz w:val="28"/>
                <w:szCs w:val="28"/>
                <w:rtl/>
              </w:rPr>
              <w:t>أتمكن من تنظيم وقتي وإنجاز المهام المطلوبة في وقتها</w:t>
            </w:r>
            <w:r w:rsidRPr="00AE0E60">
              <w:rPr>
                <w:rFonts w:ascii="Simplified Arabic" w:hAnsi="Simplified Arabic" w:cs="Simplified Arabic"/>
                <w:sz w:val="28"/>
                <w:szCs w:val="28"/>
              </w:rPr>
              <w:t>.</w:t>
            </w:r>
          </w:p>
        </w:tc>
        <w:tc>
          <w:tcPr>
            <w:tcW w:w="850" w:type="dxa"/>
          </w:tcPr>
          <w:p w14:paraId="42E8C3C3"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44" w:type="dxa"/>
          </w:tcPr>
          <w:p w14:paraId="76AAE88D"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816" w:type="dxa"/>
          </w:tcPr>
          <w:p w14:paraId="15A86BD3"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923" w:type="dxa"/>
          </w:tcPr>
          <w:p w14:paraId="793D4834"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77" w:type="dxa"/>
          </w:tcPr>
          <w:p w14:paraId="3F07E8D4"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4CC3F610" w14:textId="77777777" w:rsidTr="005C7137">
        <w:trPr>
          <w:jc w:val="center"/>
        </w:trPr>
        <w:tc>
          <w:tcPr>
            <w:tcW w:w="567" w:type="dxa"/>
          </w:tcPr>
          <w:p w14:paraId="04CA3771"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lang w:bidi="ar-EG"/>
                <w14:ligatures w14:val="none"/>
              </w:rPr>
            </w:pPr>
            <w:r w:rsidRPr="00AE0E60">
              <w:rPr>
                <w:rFonts w:ascii="Simplified Arabic" w:eastAsia="Times New Roman" w:hAnsi="Simplified Arabic" w:cs="Simplified Arabic"/>
                <w:bCs/>
                <w:kern w:val="0"/>
                <w:sz w:val="28"/>
                <w:szCs w:val="28"/>
                <w:rtl/>
                <w:lang w:bidi="ar-EG"/>
                <w14:ligatures w14:val="none"/>
              </w:rPr>
              <w:t>10</w:t>
            </w:r>
          </w:p>
        </w:tc>
        <w:tc>
          <w:tcPr>
            <w:tcW w:w="4057" w:type="dxa"/>
          </w:tcPr>
          <w:p w14:paraId="5CBDA312" w14:textId="08CBDA61" w:rsidR="00867B35" w:rsidRPr="00AE0E60" w:rsidRDefault="00867B35" w:rsidP="00867B35">
            <w:pPr>
              <w:bidi/>
              <w:spacing w:before="240" w:after="200" w:line="276" w:lineRule="auto"/>
              <w:contextualSpacing/>
              <w:jc w:val="mediumKashida"/>
              <w:rPr>
                <w:rFonts w:ascii="Simplified Arabic" w:hAnsi="Simplified Arabic" w:cs="Simplified Arabic"/>
                <w:sz w:val="28"/>
                <w:szCs w:val="28"/>
                <w:rtl/>
              </w:rPr>
            </w:pPr>
            <w:r w:rsidRPr="00AE0E60">
              <w:rPr>
                <w:rFonts w:ascii="Simplified Arabic" w:hAnsi="Simplified Arabic" w:cs="Simplified Arabic"/>
                <w:sz w:val="28"/>
                <w:szCs w:val="28"/>
                <w:rtl/>
              </w:rPr>
              <w:t>أستوعب التغييرات والتحديثات التي تطرأ على العمل بسرعة</w:t>
            </w:r>
            <w:r w:rsidRPr="00AE0E60">
              <w:rPr>
                <w:rFonts w:ascii="Simplified Arabic" w:hAnsi="Simplified Arabic" w:cs="Simplified Arabic"/>
                <w:sz w:val="28"/>
                <w:szCs w:val="28"/>
              </w:rPr>
              <w:t>.</w:t>
            </w:r>
          </w:p>
        </w:tc>
        <w:tc>
          <w:tcPr>
            <w:tcW w:w="850" w:type="dxa"/>
          </w:tcPr>
          <w:p w14:paraId="7225CC24"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44" w:type="dxa"/>
          </w:tcPr>
          <w:p w14:paraId="2F1582C8"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816" w:type="dxa"/>
          </w:tcPr>
          <w:p w14:paraId="6746F650"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923" w:type="dxa"/>
          </w:tcPr>
          <w:p w14:paraId="28645C17"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77" w:type="dxa"/>
          </w:tcPr>
          <w:p w14:paraId="2D2DAFF4"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2C0318CC" w14:textId="77777777" w:rsidTr="005C7137">
        <w:trPr>
          <w:jc w:val="center"/>
        </w:trPr>
        <w:tc>
          <w:tcPr>
            <w:tcW w:w="567" w:type="dxa"/>
          </w:tcPr>
          <w:p w14:paraId="14C39629"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lang w:bidi="ar-EG"/>
                <w14:ligatures w14:val="none"/>
              </w:rPr>
            </w:pPr>
            <w:r w:rsidRPr="00AE0E60">
              <w:rPr>
                <w:rFonts w:ascii="Simplified Arabic" w:eastAsia="Times New Roman" w:hAnsi="Simplified Arabic" w:cs="Simplified Arabic"/>
                <w:bCs/>
                <w:kern w:val="0"/>
                <w:sz w:val="28"/>
                <w:szCs w:val="28"/>
                <w:rtl/>
                <w:lang w:bidi="ar-EG"/>
                <w14:ligatures w14:val="none"/>
              </w:rPr>
              <w:t>11</w:t>
            </w:r>
          </w:p>
        </w:tc>
        <w:tc>
          <w:tcPr>
            <w:tcW w:w="4057" w:type="dxa"/>
          </w:tcPr>
          <w:p w14:paraId="2E646E46" w14:textId="690F3E09" w:rsidR="00867B35" w:rsidRPr="00AE0E60" w:rsidRDefault="00867B35" w:rsidP="00867B35">
            <w:pPr>
              <w:bidi/>
              <w:spacing w:before="240" w:after="200" w:line="276" w:lineRule="auto"/>
              <w:contextualSpacing/>
              <w:jc w:val="mediumKashida"/>
              <w:rPr>
                <w:rFonts w:ascii="Simplified Arabic" w:hAnsi="Simplified Arabic" w:cs="Simplified Arabic"/>
                <w:sz w:val="28"/>
                <w:szCs w:val="28"/>
                <w:rtl/>
              </w:rPr>
            </w:pPr>
            <w:r w:rsidRPr="00AE0E60">
              <w:rPr>
                <w:rFonts w:ascii="Simplified Arabic" w:hAnsi="Simplified Arabic" w:cs="Simplified Arabic"/>
                <w:sz w:val="28"/>
                <w:szCs w:val="28"/>
                <w:rtl/>
              </w:rPr>
              <w:t>لدي القدرة على استخدام الأنظمة التقنية والتطبيقات الرقمية الخاصة بالشركة</w:t>
            </w:r>
            <w:r w:rsidRPr="00AE0E60">
              <w:rPr>
                <w:rFonts w:ascii="Simplified Arabic" w:hAnsi="Simplified Arabic" w:cs="Simplified Arabic"/>
                <w:sz w:val="28"/>
                <w:szCs w:val="28"/>
              </w:rPr>
              <w:t>.</w:t>
            </w:r>
          </w:p>
        </w:tc>
        <w:tc>
          <w:tcPr>
            <w:tcW w:w="850" w:type="dxa"/>
          </w:tcPr>
          <w:p w14:paraId="5DE742ED"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44" w:type="dxa"/>
          </w:tcPr>
          <w:p w14:paraId="0BFF7397"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816" w:type="dxa"/>
          </w:tcPr>
          <w:p w14:paraId="62021423"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923" w:type="dxa"/>
          </w:tcPr>
          <w:p w14:paraId="04CB69F8"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77" w:type="dxa"/>
          </w:tcPr>
          <w:p w14:paraId="0AAD0E1D"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3C1E52CB" w14:textId="77777777" w:rsidTr="005C7137">
        <w:trPr>
          <w:jc w:val="center"/>
        </w:trPr>
        <w:tc>
          <w:tcPr>
            <w:tcW w:w="567" w:type="dxa"/>
          </w:tcPr>
          <w:p w14:paraId="0DDB0EAC"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lang w:bidi="ar-EG"/>
                <w14:ligatures w14:val="none"/>
              </w:rPr>
            </w:pPr>
            <w:r w:rsidRPr="00AE0E60">
              <w:rPr>
                <w:rFonts w:ascii="Simplified Arabic" w:eastAsia="Times New Roman" w:hAnsi="Simplified Arabic" w:cs="Simplified Arabic"/>
                <w:bCs/>
                <w:kern w:val="0"/>
                <w:sz w:val="28"/>
                <w:szCs w:val="28"/>
                <w:rtl/>
                <w:lang w:bidi="ar-EG"/>
                <w14:ligatures w14:val="none"/>
              </w:rPr>
              <w:t>12</w:t>
            </w:r>
          </w:p>
        </w:tc>
        <w:tc>
          <w:tcPr>
            <w:tcW w:w="4057" w:type="dxa"/>
          </w:tcPr>
          <w:p w14:paraId="27CE97AE" w14:textId="74548214" w:rsidR="00867B35" w:rsidRPr="00AE0E60" w:rsidRDefault="00867B35" w:rsidP="00867B35">
            <w:pPr>
              <w:bidi/>
              <w:spacing w:before="240" w:after="200" w:line="276" w:lineRule="auto"/>
              <w:contextualSpacing/>
              <w:jc w:val="mediumKashida"/>
              <w:rPr>
                <w:rFonts w:ascii="Simplified Arabic" w:hAnsi="Simplified Arabic" w:cs="Simplified Arabic"/>
                <w:sz w:val="28"/>
                <w:szCs w:val="28"/>
                <w:rtl/>
              </w:rPr>
            </w:pPr>
            <w:r w:rsidRPr="00AE0E60">
              <w:rPr>
                <w:rFonts w:ascii="Simplified Arabic" w:hAnsi="Simplified Arabic" w:cs="Simplified Arabic"/>
                <w:sz w:val="28"/>
                <w:szCs w:val="28"/>
                <w:rtl/>
              </w:rPr>
              <w:t>ألتزم بمعايير الجودة أثناء أداء المهام</w:t>
            </w:r>
            <w:r w:rsidRPr="00AE0E60">
              <w:rPr>
                <w:rFonts w:ascii="Simplified Arabic" w:hAnsi="Simplified Arabic" w:cs="Simplified Arabic"/>
                <w:sz w:val="28"/>
                <w:szCs w:val="28"/>
              </w:rPr>
              <w:t>.</w:t>
            </w:r>
          </w:p>
        </w:tc>
        <w:tc>
          <w:tcPr>
            <w:tcW w:w="850" w:type="dxa"/>
          </w:tcPr>
          <w:p w14:paraId="3B9DB4B8"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44" w:type="dxa"/>
          </w:tcPr>
          <w:p w14:paraId="2C2ACDC3"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816" w:type="dxa"/>
          </w:tcPr>
          <w:p w14:paraId="0124804B"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923" w:type="dxa"/>
          </w:tcPr>
          <w:p w14:paraId="705A778A"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77" w:type="dxa"/>
          </w:tcPr>
          <w:p w14:paraId="59A8CF1C"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6F792AD7" w14:textId="77777777" w:rsidTr="005C7137">
        <w:trPr>
          <w:jc w:val="center"/>
        </w:trPr>
        <w:tc>
          <w:tcPr>
            <w:tcW w:w="567" w:type="dxa"/>
          </w:tcPr>
          <w:p w14:paraId="725B059E"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lang w:bidi="ar-EG"/>
                <w14:ligatures w14:val="none"/>
              </w:rPr>
            </w:pPr>
            <w:r w:rsidRPr="00AE0E60">
              <w:rPr>
                <w:rFonts w:ascii="Simplified Arabic" w:eastAsia="Times New Roman" w:hAnsi="Simplified Arabic" w:cs="Simplified Arabic"/>
                <w:bCs/>
                <w:kern w:val="0"/>
                <w:sz w:val="28"/>
                <w:szCs w:val="28"/>
                <w:rtl/>
                <w:lang w:bidi="ar-EG"/>
                <w14:ligatures w14:val="none"/>
              </w:rPr>
              <w:t>13</w:t>
            </w:r>
          </w:p>
        </w:tc>
        <w:tc>
          <w:tcPr>
            <w:tcW w:w="4057" w:type="dxa"/>
          </w:tcPr>
          <w:p w14:paraId="28F3705E" w14:textId="20298809" w:rsidR="00867B35" w:rsidRPr="00AE0E60" w:rsidRDefault="00867B35" w:rsidP="00867B35">
            <w:pPr>
              <w:bidi/>
              <w:spacing w:before="240" w:after="200" w:line="276" w:lineRule="auto"/>
              <w:contextualSpacing/>
              <w:jc w:val="mediumKashida"/>
              <w:rPr>
                <w:rFonts w:ascii="Simplified Arabic" w:hAnsi="Simplified Arabic" w:cs="Simplified Arabic"/>
                <w:sz w:val="28"/>
                <w:szCs w:val="28"/>
                <w:rtl/>
              </w:rPr>
            </w:pPr>
            <w:r w:rsidRPr="00AE0E60">
              <w:rPr>
                <w:rFonts w:ascii="Simplified Arabic" w:hAnsi="Simplified Arabic" w:cs="Simplified Arabic"/>
                <w:sz w:val="28"/>
                <w:szCs w:val="28"/>
                <w:rtl/>
              </w:rPr>
              <w:t>أسعى للتطوير الذاتي من خلال التعلم المستمر</w:t>
            </w:r>
            <w:r w:rsidRPr="00AE0E60">
              <w:rPr>
                <w:rFonts w:ascii="Simplified Arabic" w:hAnsi="Simplified Arabic" w:cs="Simplified Arabic"/>
                <w:sz w:val="28"/>
                <w:szCs w:val="28"/>
              </w:rPr>
              <w:t>.</w:t>
            </w:r>
          </w:p>
        </w:tc>
        <w:tc>
          <w:tcPr>
            <w:tcW w:w="850" w:type="dxa"/>
          </w:tcPr>
          <w:p w14:paraId="1E2A8444"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44" w:type="dxa"/>
          </w:tcPr>
          <w:p w14:paraId="6020EE6E"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816" w:type="dxa"/>
          </w:tcPr>
          <w:p w14:paraId="6A67E7F9"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923" w:type="dxa"/>
          </w:tcPr>
          <w:p w14:paraId="2F3B1885"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77" w:type="dxa"/>
          </w:tcPr>
          <w:p w14:paraId="092870B9"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5386CD73" w14:textId="77777777" w:rsidTr="005C7137">
        <w:trPr>
          <w:jc w:val="center"/>
        </w:trPr>
        <w:tc>
          <w:tcPr>
            <w:tcW w:w="567" w:type="dxa"/>
          </w:tcPr>
          <w:p w14:paraId="166D7ECE"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lang w:bidi="ar-EG"/>
                <w14:ligatures w14:val="none"/>
              </w:rPr>
            </w:pPr>
            <w:r w:rsidRPr="00AE0E60">
              <w:rPr>
                <w:rFonts w:ascii="Simplified Arabic" w:eastAsia="Times New Roman" w:hAnsi="Simplified Arabic" w:cs="Simplified Arabic"/>
                <w:bCs/>
                <w:kern w:val="0"/>
                <w:sz w:val="28"/>
                <w:szCs w:val="28"/>
                <w:rtl/>
                <w:lang w:bidi="ar-EG"/>
                <w14:ligatures w14:val="none"/>
              </w:rPr>
              <w:t>14</w:t>
            </w:r>
          </w:p>
        </w:tc>
        <w:tc>
          <w:tcPr>
            <w:tcW w:w="4057" w:type="dxa"/>
          </w:tcPr>
          <w:p w14:paraId="01A672B1" w14:textId="0EE91DD1" w:rsidR="00867B35" w:rsidRPr="00AE0E60" w:rsidRDefault="00867B35" w:rsidP="00867B35">
            <w:pPr>
              <w:bidi/>
              <w:spacing w:before="240" w:after="200" w:line="276" w:lineRule="auto"/>
              <w:contextualSpacing/>
              <w:jc w:val="mediumKashida"/>
              <w:rPr>
                <w:rFonts w:ascii="Simplified Arabic" w:hAnsi="Simplified Arabic" w:cs="Simplified Arabic"/>
                <w:sz w:val="28"/>
                <w:szCs w:val="28"/>
                <w:rtl/>
              </w:rPr>
            </w:pPr>
            <w:r w:rsidRPr="00AE0E60">
              <w:rPr>
                <w:rFonts w:ascii="Simplified Arabic" w:hAnsi="Simplified Arabic" w:cs="Simplified Arabic"/>
                <w:sz w:val="28"/>
                <w:szCs w:val="28"/>
                <w:rtl/>
              </w:rPr>
              <w:t>لدي القدرة على الابتكار وتقديم حلول جديدة في العمل</w:t>
            </w:r>
            <w:r w:rsidRPr="00AE0E60">
              <w:rPr>
                <w:rFonts w:ascii="Simplified Arabic" w:hAnsi="Simplified Arabic" w:cs="Simplified Arabic"/>
                <w:sz w:val="28"/>
                <w:szCs w:val="28"/>
              </w:rPr>
              <w:t>.</w:t>
            </w:r>
          </w:p>
        </w:tc>
        <w:tc>
          <w:tcPr>
            <w:tcW w:w="850" w:type="dxa"/>
          </w:tcPr>
          <w:p w14:paraId="698A9936"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44" w:type="dxa"/>
          </w:tcPr>
          <w:p w14:paraId="05248D34"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816" w:type="dxa"/>
          </w:tcPr>
          <w:p w14:paraId="6649C800"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923" w:type="dxa"/>
          </w:tcPr>
          <w:p w14:paraId="378A861C"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77" w:type="dxa"/>
          </w:tcPr>
          <w:p w14:paraId="5847BF68"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2AB599F2" w14:textId="77777777" w:rsidTr="005C7137">
        <w:trPr>
          <w:jc w:val="center"/>
        </w:trPr>
        <w:tc>
          <w:tcPr>
            <w:tcW w:w="567" w:type="dxa"/>
          </w:tcPr>
          <w:p w14:paraId="7584985B"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lang w:bidi="ar-EG"/>
                <w14:ligatures w14:val="none"/>
              </w:rPr>
            </w:pPr>
            <w:r w:rsidRPr="00AE0E60">
              <w:rPr>
                <w:rFonts w:ascii="Simplified Arabic" w:eastAsia="Times New Roman" w:hAnsi="Simplified Arabic" w:cs="Simplified Arabic"/>
                <w:bCs/>
                <w:kern w:val="0"/>
                <w:sz w:val="28"/>
                <w:szCs w:val="28"/>
                <w:rtl/>
                <w:lang w:bidi="ar-EG"/>
                <w14:ligatures w14:val="none"/>
              </w:rPr>
              <w:lastRenderedPageBreak/>
              <w:t>15</w:t>
            </w:r>
          </w:p>
        </w:tc>
        <w:tc>
          <w:tcPr>
            <w:tcW w:w="4057" w:type="dxa"/>
          </w:tcPr>
          <w:p w14:paraId="7AD5C441" w14:textId="4D4298B4" w:rsidR="00867B35" w:rsidRPr="00AE0E60" w:rsidRDefault="00867B35" w:rsidP="00867B35">
            <w:pPr>
              <w:bidi/>
              <w:spacing w:before="240" w:after="200" w:line="276" w:lineRule="auto"/>
              <w:contextualSpacing/>
              <w:jc w:val="mediumKashida"/>
              <w:rPr>
                <w:rFonts w:ascii="Simplified Arabic" w:hAnsi="Simplified Arabic" w:cs="Simplified Arabic"/>
                <w:sz w:val="28"/>
                <w:szCs w:val="28"/>
                <w:rtl/>
              </w:rPr>
            </w:pPr>
            <w:r w:rsidRPr="00AE0E60">
              <w:rPr>
                <w:rFonts w:ascii="Simplified Arabic" w:hAnsi="Simplified Arabic" w:cs="Simplified Arabic"/>
                <w:sz w:val="28"/>
                <w:szCs w:val="28"/>
                <w:rtl/>
              </w:rPr>
              <w:t>أتعامل مع ضغوط العمل بطريقة فعّالة</w:t>
            </w:r>
            <w:r w:rsidRPr="00AE0E60">
              <w:rPr>
                <w:rFonts w:ascii="Simplified Arabic" w:hAnsi="Simplified Arabic" w:cs="Simplified Arabic"/>
                <w:sz w:val="28"/>
                <w:szCs w:val="28"/>
              </w:rPr>
              <w:t>.</w:t>
            </w:r>
          </w:p>
        </w:tc>
        <w:tc>
          <w:tcPr>
            <w:tcW w:w="850" w:type="dxa"/>
          </w:tcPr>
          <w:p w14:paraId="75D6F2B6"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44" w:type="dxa"/>
          </w:tcPr>
          <w:p w14:paraId="522A2F1F"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816" w:type="dxa"/>
          </w:tcPr>
          <w:p w14:paraId="375E8D9B"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923" w:type="dxa"/>
          </w:tcPr>
          <w:p w14:paraId="416B48E0"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77" w:type="dxa"/>
          </w:tcPr>
          <w:p w14:paraId="4BD7A3D9"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3E865E52" w14:textId="77777777" w:rsidTr="005C7137">
        <w:trPr>
          <w:jc w:val="center"/>
        </w:trPr>
        <w:tc>
          <w:tcPr>
            <w:tcW w:w="567" w:type="dxa"/>
          </w:tcPr>
          <w:p w14:paraId="13DF91CA"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lang w:bidi="ar-EG"/>
                <w14:ligatures w14:val="none"/>
              </w:rPr>
            </w:pPr>
            <w:r w:rsidRPr="00AE0E60">
              <w:rPr>
                <w:rFonts w:ascii="Simplified Arabic" w:eastAsia="Times New Roman" w:hAnsi="Simplified Arabic" w:cs="Simplified Arabic"/>
                <w:bCs/>
                <w:kern w:val="0"/>
                <w:sz w:val="28"/>
                <w:szCs w:val="28"/>
                <w:rtl/>
                <w:lang w:bidi="ar-EG"/>
                <w14:ligatures w14:val="none"/>
              </w:rPr>
              <w:t>16</w:t>
            </w:r>
          </w:p>
        </w:tc>
        <w:tc>
          <w:tcPr>
            <w:tcW w:w="4057" w:type="dxa"/>
          </w:tcPr>
          <w:p w14:paraId="02E8A0B1" w14:textId="63EE6FC4" w:rsidR="00867B35" w:rsidRPr="00AE0E60" w:rsidRDefault="00867B35" w:rsidP="00867B35">
            <w:pPr>
              <w:bidi/>
              <w:spacing w:before="240" w:after="200" w:line="276" w:lineRule="auto"/>
              <w:contextualSpacing/>
              <w:jc w:val="mediumKashida"/>
              <w:rPr>
                <w:rFonts w:ascii="Simplified Arabic" w:hAnsi="Simplified Arabic" w:cs="Simplified Arabic"/>
                <w:sz w:val="28"/>
                <w:szCs w:val="28"/>
                <w:rtl/>
              </w:rPr>
            </w:pPr>
            <w:r w:rsidRPr="00AE0E60">
              <w:rPr>
                <w:rFonts w:ascii="Simplified Arabic" w:hAnsi="Simplified Arabic" w:cs="Simplified Arabic"/>
                <w:sz w:val="28"/>
                <w:szCs w:val="28"/>
                <w:rtl/>
              </w:rPr>
              <w:t>أظهر سلوكًا مهنيًا في التعامل مع الزملاء والعملاء</w:t>
            </w:r>
            <w:r w:rsidRPr="00AE0E60">
              <w:rPr>
                <w:rFonts w:ascii="Simplified Arabic" w:hAnsi="Simplified Arabic" w:cs="Simplified Arabic"/>
                <w:sz w:val="28"/>
                <w:szCs w:val="28"/>
              </w:rPr>
              <w:t>.</w:t>
            </w:r>
          </w:p>
        </w:tc>
        <w:tc>
          <w:tcPr>
            <w:tcW w:w="850" w:type="dxa"/>
          </w:tcPr>
          <w:p w14:paraId="31696385"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44" w:type="dxa"/>
          </w:tcPr>
          <w:p w14:paraId="331BA828"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816" w:type="dxa"/>
          </w:tcPr>
          <w:p w14:paraId="470ED1E9"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923" w:type="dxa"/>
          </w:tcPr>
          <w:p w14:paraId="1E97A725"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77" w:type="dxa"/>
          </w:tcPr>
          <w:p w14:paraId="3AF40591"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4A45CFD9" w14:textId="77777777" w:rsidTr="005C7137">
        <w:trPr>
          <w:jc w:val="center"/>
        </w:trPr>
        <w:tc>
          <w:tcPr>
            <w:tcW w:w="567" w:type="dxa"/>
          </w:tcPr>
          <w:p w14:paraId="43DD570A"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lang w:bidi="ar-EG"/>
                <w14:ligatures w14:val="none"/>
              </w:rPr>
            </w:pPr>
            <w:r w:rsidRPr="00AE0E60">
              <w:rPr>
                <w:rFonts w:ascii="Simplified Arabic" w:eastAsia="Times New Roman" w:hAnsi="Simplified Arabic" w:cs="Simplified Arabic"/>
                <w:bCs/>
                <w:kern w:val="0"/>
                <w:sz w:val="28"/>
                <w:szCs w:val="28"/>
                <w:rtl/>
                <w:lang w:bidi="ar-EG"/>
                <w14:ligatures w14:val="none"/>
              </w:rPr>
              <w:t>17</w:t>
            </w:r>
          </w:p>
        </w:tc>
        <w:tc>
          <w:tcPr>
            <w:tcW w:w="4057" w:type="dxa"/>
          </w:tcPr>
          <w:p w14:paraId="1D610003" w14:textId="6364C95A" w:rsidR="00867B35" w:rsidRPr="00AE0E60" w:rsidRDefault="00867B35" w:rsidP="00867B35">
            <w:pPr>
              <w:bidi/>
              <w:spacing w:before="240" w:after="200" w:line="276" w:lineRule="auto"/>
              <w:contextualSpacing/>
              <w:jc w:val="mediumKashida"/>
              <w:rPr>
                <w:rFonts w:ascii="Simplified Arabic" w:hAnsi="Simplified Arabic" w:cs="Simplified Arabic"/>
                <w:sz w:val="28"/>
                <w:szCs w:val="28"/>
                <w:rtl/>
              </w:rPr>
            </w:pPr>
            <w:r w:rsidRPr="00AE0E60">
              <w:rPr>
                <w:rFonts w:ascii="Simplified Arabic" w:hAnsi="Simplified Arabic" w:cs="Simplified Arabic"/>
                <w:sz w:val="28"/>
                <w:szCs w:val="28"/>
                <w:rtl/>
              </w:rPr>
              <w:t>معدل أخطائي في العمل منخفض مقارنة بزملائي</w:t>
            </w:r>
            <w:r w:rsidRPr="00AE0E60">
              <w:rPr>
                <w:rFonts w:ascii="Simplified Arabic" w:hAnsi="Simplified Arabic" w:cs="Simplified Arabic"/>
                <w:sz w:val="28"/>
                <w:szCs w:val="28"/>
              </w:rPr>
              <w:t>.</w:t>
            </w:r>
          </w:p>
        </w:tc>
        <w:tc>
          <w:tcPr>
            <w:tcW w:w="850" w:type="dxa"/>
          </w:tcPr>
          <w:p w14:paraId="2D4A43B7"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44" w:type="dxa"/>
          </w:tcPr>
          <w:p w14:paraId="1514880B"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816" w:type="dxa"/>
          </w:tcPr>
          <w:p w14:paraId="4FB3C930"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923" w:type="dxa"/>
          </w:tcPr>
          <w:p w14:paraId="3F3A234F"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77" w:type="dxa"/>
          </w:tcPr>
          <w:p w14:paraId="3469649E"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79386DDF" w14:textId="77777777" w:rsidTr="005C7137">
        <w:trPr>
          <w:jc w:val="center"/>
        </w:trPr>
        <w:tc>
          <w:tcPr>
            <w:tcW w:w="567" w:type="dxa"/>
          </w:tcPr>
          <w:p w14:paraId="7343987D"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lang w:bidi="ar-EG"/>
                <w14:ligatures w14:val="none"/>
              </w:rPr>
            </w:pPr>
            <w:r w:rsidRPr="00AE0E60">
              <w:rPr>
                <w:rFonts w:ascii="Simplified Arabic" w:eastAsia="Times New Roman" w:hAnsi="Simplified Arabic" w:cs="Simplified Arabic"/>
                <w:bCs/>
                <w:kern w:val="0"/>
                <w:sz w:val="28"/>
                <w:szCs w:val="28"/>
                <w:rtl/>
                <w:lang w:bidi="ar-EG"/>
                <w14:ligatures w14:val="none"/>
              </w:rPr>
              <w:t>18</w:t>
            </w:r>
          </w:p>
        </w:tc>
        <w:tc>
          <w:tcPr>
            <w:tcW w:w="4057" w:type="dxa"/>
          </w:tcPr>
          <w:p w14:paraId="033DD964" w14:textId="2C8D7769" w:rsidR="00867B35" w:rsidRPr="00AE0E60" w:rsidRDefault="00867B35" w:rsidP="00867B35">
            <w:pPr>
              <w:bidi/>
              <w:spacing w:before="240" w:after="200" w:line="276" w:lineRule="auto"/>
              <w:contextualSpacing/>
              <w:jc w:val="mediumKashida"/>
              <w:rPr>
                <w:rFonts w:ascii="Simplified Arabic" w:hAnsi="Simplified Arabic" w:cs="Simplified Arabic"/>
                <w:sz w:val="28"/>
                <w:szCs w:val="28"/>
                <w:rtl/>
              </w:rPr>
            </w:pPr>
            <w:r w:rsidRPr="00AE0E60">
              <w:rPr>
                <w:rFonts w:ascii="Simplified Arabic" w:hAnsi="Simplified Arabic" w:cs="Simplified Arabic"/>
                <w:sz w:val="28"/>
                <w:szCs w:val="28"/>
                <w:rtl/>
              </w:rPr>
              <w:t>أستطيع إدارة المهام المتعددة بكفاءة</w:t>
            </w:r>
            <w:r w:rsidRPr="00AE0E60">
              <w:rPr>
                <w:rFonts w:ascii="Simplified Arabic" w:hAnsi="Simplified Arabic" w:cs="Simplified Arabic"/>
                <w:sz w:val="28"/>
                <w:szCs w:val="28"/>
              </w:rPr>
              <w:t>.</w:t>
            </w:r>
          </w:p>
        </w:tc>
        <w:tc>
          <w:tcPr>
            <w:tcW w:w="850" w:type="dxa"/>
          </w:tcPr>
          <w:p w14:paraId="76C98D0B"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44" w:type="dxa"/>
          </w:tcPr>
          <w:p w14:paraId="2D34D649"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816" w:type="dxa"/>
          </w:tcPr>
          <w:p w14:paraId="5F0D7FAA"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923" w:type="dxa"/>
          </w:tcPr>
          <w:p w14:paraId="23E79219"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77" w:type="dxa"/>
          </w:tcPr>
          <w:p w14:paraId="05DC8DCC"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43AF8400" w14:textId="77777777" w:rsidTr="005C7137">
        <w:trPr>
          <w:jc w:val="center"/>
        </w:trPr>
        <w:tc>
          <w:tcPr>
            <w:tcW w:w="567" w:type="dxa"/>
          </w:tcPr>
          <w:p w14:paraId="04DC0F02"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lang w:bidi="ar-EG"/>
                <w14:ligatures w14:val="none"/>
              </w:rPr>
            </w:pPr>
            <w:r w:rsidRPr="00AE0E60">
              <w:rPr>
                <w:rFonts w:ascii="Simplified Arabic" w:eastAsia="Times New Roman" w:hAnsi="Simplified Arabic" w:cs="Simplified Arabic"/>
                <w:bCs/>
                <w:kern w:val="0"/>
                <w:sz w:val="28"/>
                <w:szCs w:val="28"/>
                <w:rtl/>
                <w:lang w:bidi="ar-EG"/>
                <w14:ligatures w14:val="none"/>
              </w:rPr>
              <w:t>19</w:t>
            </w:r>
          </w:p>
        </w:tc>
        <w:tc>
          <w:tcPr>
            <w:tcW w:w="4057" w:type="dxa"/>
          </w:tcPr>
          <w:p w14:paraId="0938711C" w14:textId="4A2AB855" w:rsidR="00867B35" w:rsidRPr="00AE0E60" w:rsidRDefault="00867B35" w:rsidP="00867B35">
            <w:pPr>
              <w:bidi/>
              <w:spacing w:before="240" w:after="200" w:line="276" w:lineRule="auto"/>
              <w:contextualSpacing/>
              <w:jc w:val="mediumKashida"/>
              <w:rPr>
                <w:rFonts w:ascii="Simplified Arabic" w:hAnsi="Simplified Arabic" w:cs="Simplified Arabic"/>
                <w:sz w:val="28"/>
                <w:szCs w:val="28"/>
                <w:rtl/>
              </w:rPr>
            </w:pPr>
            <w:r w:rsidRPr="00AE0E60">
              <w:rPr>
                <w:rFonts w:ascii="Simplified Arabic" w:hAnsi="Simplified Arabic" w:cs="Simplified Arabic"/>
                <w:sz w:val="28"/>
                <w:szCs w:val="28"/>
              </w:rPr>
              <w:t xml:space="preserve">  </w:t>
            </w:r>
            <w:r w:rsidRPr="00AE0E60">
              <w:rPr>
                <w:rFonts w:ascii="Simplified Arabic" w:hAnsi="Simplified Arabic" w:cs="Simplified Arabic"/>
                <w:sz w:val="28"/>
                <w:szCs w:val="28"/>
                <w:rtl/>
              </w:rPr>
              <w:t>أحقق الأهداف المطلوبة مني في العمل بانتظام</w:t>
            </w:r>
            <w:r w:rsidRPr="00AE0E60">
              <w:rPr>
                <w:rFonts w:ascii="Simplified Arabic" w:hAnsi="Simplified Arabic" w:cs="Simplified Arabic"/>
                <w:sz w:val="28"/>
                <w:szCs w:val="28"/>
              </w:rPr>
              <w:t>.</w:t>
            </w:r>
          </w:p>
        </w:tc>
        <w:tc>
          <w:tcPr>
            <w:tcW w:w="850" w:type="dxa"/>
          </w:tcPr>
          <w:p w14:paraId="5557E72F"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44" w:type="dxa"/>
          </w:tcPr>
          <w:p w14:paraId="284CCFC4"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816" w:type="dxa"/>
          </w:tcPr>
          <w:p w14:paraId="25CB55F1"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923" w:type="dxa"/>
          </w:tcPr>
          <w:p w14:paraId="04ACB9D3"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77" w:type="dxa"/>
          </w:tcPr>
          <w:p w14:paraId="71617AC3"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r w:rsidR="00867B35" w:rsidRPr="00AE0E60" w14:paraId="2188CA46" w14:textId="77777777" w:rsidTr="005C7137">
        <w:trPr>
          <w:jc w:val="center"/>
        </w:trPr>
        <w:tc>
          <w:tcPr>
            <w:tcW w:w="567" w:type="dxa"/>
          </w:tcPr>
          <w:p w14:paraId="3F67C2E6" w14:textId="77777777" w:rsidR="00867B35" w:rsidRPr="00AE0E60" w:rsidRDefault="00867B35" w:rsidP="00867B35">
            <w:pPr>
              <w:bidi/>
              <w:spacing w:before="240" w:after="200" w:line="276" w:lineRule="auto"/>
              <w:jc w:val="center"/>
              <w:rPr>
                <w:rFonts w:ascii="Simplified Arabic" w:eastAsia="Times New Roman" w:hAnsi="Simplified Arabic" w:cs="Simplified Arabic"/>
                <w:bCs/>
                <w:kern w:val="0"/>
                <w:sz w:val="28"/>
                <w:szCs w:val="28"/>
                <w:lang w:bidi="ar-EG"/>
                <w14:ligatures w14:val="none"/>
              </w:rPr>
            </w:pPr>
            <w:r w:rsidRPr="00AE0E60">
              <w:rPr>
                <w:rFonts w:ascii="Simplified Arabic" w:eastAsia="Times New Roman" w:hAnsi="Simplified Arabic" w:cs="Simplified Arabic"/>
                <w:bCs/>
                <w:kern w:val="0"/>
                <w:sz w:val="28"/>
                <w:szCs w:val="28"/>
                <w:rtl/>
                <w:lang w:bidi="ar-EG"/>
                <w14:ligatures w14:val="none"/>
              </w:rPr>
              <w:t>20</w:t>
            </w:r>
          </w:p>
        </w:tc>
        <w:tc>
          <w:tcPr>
            <w:tcW w:w="4057" w:type="dxa"/>
          </w:tcPr>
          <w:p w14:paraId="0AACD5AA" w14:textId="32DD0064" w:rsidR="00867B35" w:rsidRPr="00AE0E60" w:rsidRDefault="00867B35" w:rsidP="00867B35">
            <w:pPr>
              <w:bidi/>
              <w:spacing w:before="240" w:after="200" w:line="276" w:lineRule="auto"/>
              <w:contextualSpacing/>
              <w:jc w:val="mediumKashida"/>
              <w:rPr>
                <w:rFonts w:ascii="Simplified Arabic" w:hAnsi="Simplified Arabic" w:cs="Simplified Arabic"/>
                <w:sz w:val="28"/>
                <w:szCs w:val="28"/>
                <w:rtl/>
              </w:rPr>
            </w:pPr>
            <w:r w:rsidRPr="00AE0E60">
              <w:rPr>
                <w:rFonts w:ascii="Simplified Arabic" w:hAnsi="Simplified Arabic" w:cs="Simplified Arabic"/>
                <w:sz w:val="28"/>
                <w:szCs w:val="28"/>
              </w:rPr>
              <w:t xml:space="preserve">  </w:t>
            </w:r>
            <w:r w:rsidRPr="00AE0E60">
              <w:rPr>
                <w:rFonts w:ascii="Simplified Arabic" w:hAnsi="Simplified Arabic" w:cs="Simplified Arabic"/>
                <w:sz w:val="28"/>
                <w:szCs w:val="28"/>
                <w:rtl/>
              </w:rPr>
              <w:t>أستطيع أداء مهامي اليومية بدقة وكفاءة عالية</w:t>
            </w:r>
            <w:r w:rsidRPr="00AE0E60">
              <w:rPr>
                <w:rFonts w:ascii="Simplified Arabic" w:hAnsi="Simplified Arabic" w:cs="Simplified Arabic"/>
                <w:sz w:val="28"/>
                <w:szCs w:val="28"/>
              </w:rPr>
              <w:t>.</w:t>
            </w:r>
          </w:p>
        </w:tc>
        <w:tc>
          <w:tcPr>
            <w:tcW w:w="850" w:type="dxa"/>
          </w:tcPr>
          <w:p w14:paraId="238D81A6"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44" w:type="dxa"/>
          </w:tcPr>
          <w:p w14:paraId="06B37B33"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816" w:type="dxa"/>
          </w:tcPr>
          <w:p w14:paraId="2E8A085A"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923" w:type="dxa"/>
          </w:tcPr>
          <w:p w14:paraId="006F40B6"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c>
          <w:tcPr>
            <w:tcW w:w="777" w:type="dxa"/>
          </w:tcPr>
          <w:p w14:paraId="47123BB1" w14:textId="77777777" w:rsidR="00867B35" w:rsidRPr="00AE0E60" w:rsidRDefault="00867B35" w:rsidP="00867B35">
            <w:pPr>
              <w:autoSpaceDE w:val="0"/>
              <w:autoSpaceDN w:val="0"/>
              <w:bidi/>
              <w:adjustRightInd w:val="0"/>
              <w:spacing w:before="240" w:after="200" w:line="276" w:lineRule="auto"/>
              <w:ind w:left="60" w:right="60"/>
              <w:jc w:val="right"/>
              <w:rPr>
                <w:rFonts w:ascii="Simplified Arabic" w:eastAsia="Times New Roman" w:hAnsi="Simplified Arabic" w:cs="Simplified Arabic"/>
                <w:bCs/>
                <w:kern w:val="0"/>
                <w:sz w:val="28"/>
                <w:szCs w:val="28"/>
                <w14:ligatures w14:val="none"/>
              </w:rPr>
            </w:pPr>
          </w:p>
        </w:tc>
      </w:tr>
    </w:tbl>
    <w:p w14:paraId="17C49D9F" w14:textId="77777777" w:rsidR="00867B35" w:rsidRPr="00AE0E60" w:rsidRDefault="00867B35" w:rsidP="00867B35">
      <w:pPr>
        <w:pStyle w:val="ab"/>
        <w:bidi/>
        <w:spacing w:before="0" w:beforeAutospacing="0" w:after="0" w:afterAutospacing="0" w:line="360" w:lineRule="auto"/>
        <w:ind w:left="720"/>
        <w:rPr>
          <w:rFonts w:ascii="Simplified Arabic" w:hAnsi="Simplified Arabic" w:cs="Simplified Arabic"/>
          <w:b/>
          <w:bCs/>
          <w:sz w:val="36"/>
          <w:szCs w:val="36"/>
          <w:lang w:bidi="ar-EG"/>
        </w:rPr>
      </w:pPr>
    </w:p>
    <w:p w14:paraId="1D5517D6" w14:textId="1483C971" w:rsidR="00867B35" w:rsidRPr="00AE0E60" w:rsidRDefault="00867B35">
      <w:pPr>
        <w:rPr>
          <w:rFonts w:ascii="Simplified Arabic" w:eastAsia="Times New Roman" w:hAnsi="Simplified Arabic" w:cs="Simplified Arabic"/>
          <w:b/>
          <w:bCs/>
          <w:kern w:val="0"/>
          <w:sz w:val="36"/>
          <w:szCs w:val="36"/>
          <w:rtl/>
          <w:lang w:bidi="ar-EG"/>
          <w14:ligatures w14:val="none"/>
        </w:rPr>
      </w:pPr>
      <w:r w:rsidRPr="00AE0E60">
        <w:rPr>
          <w:rFonts w:ascii="Simplified Arabic" w:hAnsi="Simplified Arabic" w:cs="Simplified Arabic"/>
          <w:b/>
          <w:bCs/>
          <w:sz w:val="36"/>
          <w:szCs w:val="36"/>
          <w:rtl/>
          <w:lang w:bidi="ar-EG"/>
        </w:rPr>
        <w:br w:type="page"/>
      </w:r>
    </w:p>
    <w:p w14:paraId="0BC65DD4" w14:textId="3A2A045E" w:rsidR="00637712" w:rsidRPr="00AE0E60" w:rsidRDefault="00637712" w:rsidP="00867B35">
      <w:pPr>
        <w:pStyle w:val="ab"/>
        <w:bidi/>
        <w:spacing w:before="0" w:beforeAutospacing="0" w:after="0" w:afterAutospacing="0" w:line="360" w:lineRule="auto"/>
        <w:ind w:left="720"/>
        <w:rPr>
          <w:rFonts w:ascii="Simplified Arabic" w:hAnsi="Simplified Arabic" w:cs="Simplified Arabic"/>
          <w:b/>
          <w:bCs/>
          <w:sz w:val="36"/>
          <w:szCs w:val="36"/>
          <w:rtl/>
        </w:rPr>
      </w:pPr>
      <w:r w:rsidRPr="00AE0E60">
        <w:rPr>
          <w:rFonts w:ascii="Simplified Arabic" w:hAnsi="Simplified Arabic" w:cs="Simplified Arabic"/>
          <w:b/>
          <w:bCs/>
          <w:sz w:val="36"/>
          <w:szCs w:val="36"/>
          <w:rtl/>
        </w:rPr>
        <w:lastRenderedPageBreak/>
        <w:t>الملخص باللغة العربية:</w:t>
      </w:r>
    </w:p>
    <w:p w14:paraId="24EC4519" w14:textId="77777777" w:rsidR="003C2E2D" w:rsidRPr="00AE0E60" w:rsidRDefault="003C2E2D" w:rsidP="003C2E2D">
      <w:pPr>
        <w:pStyle w:val="ab"/>
        <w:bidi/>
        <w:spacing w:before="0" w:beforeAutospacing="0" w:after="0" w:afterAutospacing="0" w:line="276" w:lineRule="auto"/>
        <w:ind w:firstLine="720"/>
        <w:jc w:val="lowKashida"/>
        <w:rPr>
          <w:rFonts w:ascii="Simplified Arabic" w:hAnsi="Simplified Arabic" w:cs="Simplified Arabic"/>
          <w:sz w:val="28"/>
          <w:szCs w:val="28"/>
        </w:rPr>
      </w:pPr>
      <w:r w:rsidRPr="00AE0E60">
        <w:rPr>
          <w:rFonts w:ascii="Simplified Arabic" w:hAnsi="Simplified Arabic" w:cs="Simplified Arabic"/>
          <w:sz w:val="28"/>
          <w:szCs w:val="28"/>
          <w:rtl/>
        </w:rPr>
        <w:t>تتناول هذه الدراسة أثر برامج التدريب والتطوير المهني على كفاءة العاملين في المؤسسات الكبرى، مع التركيز على شركة أرامكو السعودية كمثال عملي يُبرز تجربة تطبيقية ناجحة. وتهدف الدراسة إلى تقييم مدى رضا الموظفين عن جودة برامج التدريب، وقياس أثر هذه البرامج على الأداء الفردي والجماعي، وفحص العلاقة بين التدريب وكفاءة العاملين في أبعادها المختلفة، بما يشمل الكفاءة الفنية، الكفاءة الإدارية، والكفاءة السلوكية، إضافة إلى العمل الجماعي والقدرة على حل المشكلات والانضباط المهني</w:t>
      </w:r>
      <w:r w:rsidRPr="00AE0E60">
        <w:rPr>
          <w:rFonts w:ascii="Simplified Arabic" w:hAnsi="Simplified Arabic" w:cs="Simplified Arabic"/>
          <w:sz w:val="28"/>
          <w:szCs w:val="28"/>
        </w:rPr>
        <w:t>.</w:t>
      </w:r>
    </w:p>
    <w:p w14:paraId="17239997" w14:textId="77777777" w:rsidR="003C2E2D" w:rsidRPr="00AE0E60" w:rsidRDefault="003C2E2D" w:rsidP="003C2E2D">
      <w:pPr>
        <w:pStyle w:val="ab"/>
        <w:bidi/>
        <w:spacing w:before="0" w:beforeAutospacing="0" w:after="0" w:afterAutospacing="0" w:line="276" w:lineRule="auto"/>
        <w:ind w:firstLine="720"/>
        <w:jc w:val="lowKashida"/>
        <w:rPr>
          <w:rFonts w:ascii="Simplified Arabic" w:hAnsi="Simplified Arabic" w:cs="Simplified Arabic"/>
          <w:sz w:val="28"/>
          <w:szCs w:val="28"/>
        </w:rPr>
      </w:pPr>
      <w:r w:rsidRPr="00AE0E60">
        <w:rPr>
          <w:rFonts w:ascii="Simplified Arabic" w:hAnsi="Simplified Arabic" w:cs="Simplified Arabic"/>
          <w:sz w:val="28"/>
          <w:szCs w:val="28"/>
          <w:rtl/>
        </w:rPr>
        <w:t>وقد اعتمدت الدراسة على منهج وصفي تحليلي باستخدام استبيان منظم تم توزيعه على موظفين من مستويات وظيفية متنوعة تشمل الموظفين التنفيذيين، المشرفين، والإداريين</w:t>
      </w:r>
      <w:r w:rsidRPr="00AE0E60">
        <w:rPr>
          <w:rFonts w:ascii="Simplified Arabic" w:hAnsi="Simplified Arabic" w:cs="Simplified Arabic"/>
          <w:sz w:val="28"/>
          <w:szCs w:val="28"/>
        </w:rPr>
        <w:t xml:space="preserve">. </w:t>
      </w:r>
      <w:r w:rsidRPr="00AE0E60">
        <w:rPr>
          <w:rFonts w:ascii="Simplified Arabic" w:hAnsi="Simplified Arabic" w:cs="Simplified Arabic"/>
          <w:sz w:val="28"/>
          <w:szCs w:val="28"/>
          <w:rtl/>
        </w:rPr>
        <w:t>وشمل الاستبيان عدة محاور رئيسية، منها جودة المواد التدريبية، كفاءة المدربين، ملاءمة محتوى التدريب للوظائف اليومية، تنوع أساليب التدريب، والاستفادة الشخصية للموظف من التدريب. كما تم قياس أثر التدريب على المهارات الفنية والقدرة على اتخاذ القرارات، والعمل الجماعي، والانضباط المهني، مما أتاح تقييم شامل لتأثير برامج التدريب على الأداء الوظيفي</w:t>
      </w:r>
      <w:r w:rsidRPr="00AE0E60">
        <w:rPr>
          <w:rFonts w:ascii="Simplified Arabic" w:hAnsi="Simplified Arabic" w:cs="Simplified Arabic"/>
          <w:sz w:val="28"/>
          <w:szCs w:val="28"/>
        </w:rPr>
        <w:t>.</w:t>
      </w:r>
    </w:p>
    <w:p w14:paraId="4BC7F099" w14:textId="77777777" w:rsidR="003C2E2D" w:rsidRPr="00AE0E60" w:rsidRDefault="003C2E2D" w:rsidP="003C2E2D">
      <w:pPr>
        <w:pStyle w:val="ab"/>
        <w:bidi/>
        <w:spacing w:before="0" w:beforeAutospacing="0" w:after="0" w:afterAutospacing="0" w:line="276" w:lineRule="auto"/>
        <w:ind w:firstLine="720"/>
        <w:jc w:val="lowKashida"/>
        <w:rPr>
          <w:rFonts w:ascii="Simplified Arabic" w:hAnsi="Simplified Arabic" w:cs="Simplified Arabic"/>
          <w:sz w:val="28"/>
          <w:szCs w:val="28"/>
        </w:rPr>
      </w:pPr>
      <w:r w:rsidRPr="00AE0E60">
        <w:rPr>
          <w:rFonts w:ascii="Simplified Arabic" w:hAnsi="Simplified Arabic" w:cs="Simplified Arabic"/>
          <w:sz w:val="28"/>
          <w:szCs w:val="28"/>
          <w:rtl/>
        </w:rPr>
        <w:t>أظهرت نتائج الدراسة أن برامج التدريب والتطوير المهني أثرت بشكل إيجابي وملحوظ على جميع أبعاد كفاءة العاملين</w:t>
      </w:r>
      <w:r w:rsidRPr="00AE0E60">
        <w:rPr>
          <w:rFonts w:ascii="Simplified Arabic" w:hAnsi="Simplified Arabic" w:cs="Simplified Arabic"/>
          <w:sz w:val="28"/>
          <w:szCs w:val="28"/>
        </w:rPr>
        <w:t xml:space="preserve">. </w:t>
      </w:r>
      <w:r w:rsidRPr="00AE0E60">
        <w:rPr>
          <w:rFonts w:ascii="Simplified Arabic" w:hAnsi="Simplified Arabic" w:cs="Simplified Arabic"/>
          <w:sz w:val="28"/>
          <w:szCs w:val="28"/>
          <w:rtl/>
        </w:rPr>
        <w:t>فقد سجلت المهارات الفنية والعمل الجماعي أعلى مستويات التحسن، ما يعكس فعالية التدريب في تعزيز المهارات العملية والتعاونية. بالمقابل، لوحظت حاجة الكفاءة الإدارية والقيادية إلى برامج تدريب إضافية ومستهدفة لتعزيز المهارات الإدارية والقيادية بشكل أفضل. وأكد التحليل الإحصائي وجود علاقة إيجابية قوية وذات دلالة إحصائية بين التدريب وكفاءة العاملين، مما يشير إلى أن التدريب والتطوير المهني ليس مجرد نشاط روتيني، بل أداة استراتيجية لتعزيز الأداء والإنتاجية، ورفع مستوى الالتزام والانتماء المؤسسي</w:t>
      </w:r>
      <w:r w:rsidRPr="00AE0E60">
        <w:rPr>
          <w:rFonts w:ascii="Simplified Arabic" w:hAnsi="Simplified Arabic" w:cs="Simplified Arabic"/>
          <w:sz w:val="28"/>
          <w:szCs w:val="28"/>
        </w:rPr>
        <w:t>.</w:t>
      </w:r>
    </w:p>
    <w:p w14:paraId="50660701" w14:textId="77777777" w:rsidR="003C2E2D" w:rsidRPr="00AE0E60" w:rsidRDefault="003C2E2D" w:rsidP="003C2E2D">
      <w:pPr>
        <w:pStyle w:val="ab"/>
        <w:bidi/>
        <w:spacing w:before="0" w:beforeAutospacing="0" w:after="0" w:afterAutospacing="0" w:line="276" w:lineRule="auto"/>
        <w:ind w:firstLine="720"/>
        <w:jc w:val="lowKashida"/>
        <w:rPr>
          <w:rFonts w:ascii="Simplified Arabic" w:hAnsi="Simplified Arabic" w:cs="Simplified Arabic"/>
          <w:sz w:val="28"/>
          <w:szCs w:val="28"/>
        </w:rPr>
      </w:pPr>
      <w:r w:rsidRPr="00AE0E60">
        <w:rPr>
          <w:rFonts w:ascii="Simplified Arabic" w:hAnsi="Simplified Arabic" w:cs="Simplified Arabic"/>
          <w:sz w:val="28"/>
          <w:szCs w:val="28"/>
          <w:rtl/>
        </w:rPr>
        <w:t>كما كشفت الدراسة عن أهمية تحسين ملاءمة محتوى البرامج التدريبية مع متطلبات العمل اليومية، وتوفير دعم مستمر لتطبيق المهارات المكتسبة في بيئة العمل الفعلية. وتشير النتائج إلى أن الاستثمار في التدريب والتطوير المهني يعزز رضا الموظفين وولائهم، ويزيد من جودة الخدمات المقدمة، ويقوي القدرة التنافسية للمؤسسة، ويضمن نجاحها المستدام</w:t>
      </w:r>
      <w:r w:rsidRPr="00AE0E60">
        <w:rPr>
          <w:rFonts w:ascii="Simplified Arabic" w:hAnsi="Simplified Arabic" w:cs="Simplified Arabic"/>
          <w:sz w:val="28"/>
          <w:szCs w:val="28"/>
        </w:rPr>
        <w:t xml:space="preserve">. </w:t>
      </w:r>
      <w:r w:rsidRPr="00AE0E60">
        <w:rPr>
          <w:rFonts w:ascii="Simplified Arabic" w:hAnsi="Simplified Arabic" w:cs="Simplified Arabic"/>
          <w:sz w:val="28"/>
          <w:szCs w:val="28"/>
          <w:rtl/>
        </w:rPr>
        <w:t xml:space="preserve">وتوصي الدراسة بضرورة تبني سياسات </w:t>
      </w:r>
      <w:r w:rsidRPr="00AE0E60">
        <w:rPr>
          <w:rFonts w:ascii="Simplified Arabic" w:hAnsi="Simplified Arabic" w:cs="Simplified Arabic"/>
          <w:sz w:val="28"/>
          <w:szCs w:val="28"/>
          <w:rtl/>
        </w:rPr>
        <w:lastRenderedPageBreak/>
        <w:t>تدريبية مستمرة ومتكاملة، مع التركيز على تصميم برامج تدريبية متخصصة تناسب مختلف المستويات الوظيفية، لضمان تحقيق أقصى أثر ممكن على كفاءة العاملين والأداء المؤسسي</w:t>
      </w:r>
      <w:r w:rsidRPr="00AE0E60">
        <w:rPr>
          <w:rFonts w:ascii="Simplified Arabic" w:hAnsi="Simplified Arabic" w:cs="Simplified Arabic"/>
          <w:sz w:val="28"/>
          <w:szCs w:val="28"/>
        </w:rPr>
        <w:t>.</w:t>
      </w:r>
    </w:p>
    <w:p w14:paraId="7527A101" w14:textId="753F9CB3" w:rsidR="003C2E2D" w:rsidRPr="00AE0E60" w:rsidRDefault="003C2E2D" w:rsidP="003C2E2D">
      <w:pPr>
        <w:pStyle w:val="ab"/>
        <w:bidi/>
        <w:spacing w:before="0" w:beforeAutospacing="0" w:after="0" w:afterAutospacing="0" w:line="276" w:lineRule="auto"/>
        <w:ind w:firstLine="720"/>
        <w:jc w:val="lowKashida"/>
        <w:rPr>
          <w:rFonts w:ascii="Simplified Arabic" w:hAnsi="Simplified Arabic" w:cs="Simplified Arabic"/>
          <w:sz w:val="28"/>
          <w:szCs w:val="28"/>
        </w:rPr>
      </w:pPr>
      <w:r w:rsidRPr="00AE0E60">
        <w:rPr>
          <w:rFonts w:ascii="Simplified Arabic" w:hAnsi="Simplified Arabic" w:cs="Simplified Arabic"/>
          <w:b/>
          <w:bCs/>
          <w:sz w:val="28"/>
          <w:szCs w:val="28"/>
          <w:rtl/>
        </w:rPr>
        <w:t>الكلمات المفتاحية</w:t>
      </w:r>
      <w:r w:rsidRPr="00AE0E60">
        <w:rPr>
          <w:rFonts w:ascii="Simplified Arabic" w:hAnsi="Simplified Arabic" w:cs="Simplified Arabic"/>
          <w:sz w:val="28"/>
          <w:szCs w:val="28"/>
        </w:rPr>
        <w:t xml:space="preserve">: </w:t>
      </w:r>
      <w:r w:rsidRPr="00AE0E60">
        <w:rPr>
          <w:rFonts w:ascii="Simplified Arabic" w:hAnsi="Simplified Arabic" w:cs="Simplified Arabic"/>
          <w:sz w:val="28"/>
          <w:szCs w:val="28"/>
          <w:rtl/>
        </w:rPr>
        <w:t>كفاءة العاملين، التدريب والتطوير المهني، النمو الوظيفي، الأداء المؤسسي، إدارة الموارد البشرية، برامج التدريب المؤسسي، تحسين الأداء</w:t>
      </w:r>
      <w:r w:rsidRPr="00AE0E60">
        <w:rPr>
          <w:rFonts w:ascii="Simplified Arabic" w:hAnsi="Simplified Arabic" w:cs="Simplified Arabic"/>
          <w:sz w:val="28"/>
          <w:szCs w:val="28"/>
        </w:rPr>
        <w:t>.</w:t>
      </w:r>
    </w:p>
    <w:p w14:paraId="5944FC71" w14:textId="77777777" w:rsidR="00637712" w:rsidRPr="00AE0E60" w:rsidRDefault="00637712" w:rsidP="003C2E2D">
      <w:pPr>
        <w:pStyle w:val="ab"/>
        <w:bidi/>
        <w:spacing w:before="0" w:beforeAutospacing="0" w:after="0" w:afterAutospacing="0" w:line="276" w:lineRule="auto"/>
        <w:ind w:firstLine="720"/>
        <w:jc w:val="lowKashida"/>
        <w:rPr>
          <w:rFonts w:ascii="Simplified Arabic" w:hAnsi="Simplified Arabic" w:cs="Simplified Arabic"/>
          <w:sz w:val="28"/>
          <w:szCs w:val="28"/>
          <w:rtl/>
        </w:rPr>
      </w:pPr>
    </w:p>
    <w:p w14:paraId="44CB0C27" w14:textId="77777777" w:rsidR="003C2E2D" w:rsidRPr="00AE0E60" w:rsidRDefault="003C2E2D" w:rsidP="003C2E2D">
      <w:pPr>
        <w:pStyle w:val="ab"/>
        <w:bidi/>
        <w:spacing w:before="0" w:beforeAutospacing="0" w:after="0" w:afterAutospacing="0" w:line="276" w:lineRule="auto"/>
        <w:ind w:firstLine="720"/>
        <w:jc w:val="lowKashida"/>
        <w:rPr>
          <w:rFonts w:ascii="Simplified Arabic" w:hAnsi="Simplified Arabic" w:cs="Simplified Arabic"/>
          <w:sz w:val="28"/>
          <w:szCs w:val="28"/>
          <w:rtl/>
        </w:rPr>
      </w:pPr>
    </w:p>
    <w:p w14:paraId="190D3790" w14:textId="77777777" w:rsidR="003C2E2D" w:rsidRPr="00AE0E60" w:rsidRDefault="003C2E2D" w:rsidP="003C2E2D">
      <w:pPr>
        <w:pStyle w:val="ab"/>
        <w:bidi/>
        <w:spacing w:before="0" w:beforeAutospacing="0" w:after="0" w:afterAutospacing="0" w:line="360" w:lineRule="auto"/>
        <w:rPr>
          <w:rFonts w:ascii="Simplified Arabic" w:hAnsi="Simplified Arabic" w:cs="Simplified Arabic"/>
          <w:b/>
          <w:bCs/>
          <w:sz w:val="36"/>
          <w:szCs w:val="36"/>
          <w:rtl/>
        </w:rPr>
      </w:pPr>
    </w:p>
    <w:p w14:paraId="0354EEDC" w14:textId="77777777" w:rsidR="003C2E2D" w:rsidRPr="00AE0E60" w:rsidRDefault="003C2E2D" w:rsidP="003C2E2D">
      <w:pPr>
        <w:pStyle w:val="ab"/>
        <w:bidi/>
        <w:spacing w:before="0" w:beforeAutospacing="0" w:after="0" w:afterAutospacing="0" w:line="360" w:lineRule="auto"/>
        <w:rPr>
          <w:rFonts w:ascii="Simplified Arabic" w:hAnsi="Simplified Arabic" w:cs="Simplified Arabic"/>
          <w:b/>
          <w:bCs/>
          <w:sz w:val="36"/>
          <w:szCs w:val="36"/>
          <w:rtl/>
        </w:rPr>
      </w:pPr>
    </w:p>
    <w:p w14:paraId="2668ACFF" w14:textId="77777777" w:rsidR="003C2E2D" w:rsidRPr="00AE0E60" w:rsidRDefault="003C2E2D" w:rsidP="003C2E2D">
      <w:pPr>
        <w:pStyle w:val="ab"/>
        <w:bidi/>
        <w:spacing w:before="0" w:beforeAutospacing="0" w:after="0" w:afterAutospacing="0" w:line="360" w:lineRule="auto"/>
        <w:rPr>
          <w:rFonts w:ascii="Simplified Arabic" w:hAnsi="Simplified Arabic" w:cs="Simplified Arabic"/>
          <w:b/>
          <w:bCs/>
          <w:sz w:val="36"/>
          <w:szCs w:val="36"/>
          <w:rtl/>
        </w:rPr>
      </w:pPr>
    </w:p>
    <w:p w14:paraId="52540BB8" w14:textId="77777777" w:rsidR="003C2E2D" w:rsidRPr="00AE0E60" w:rsidRDefault="003C2E2D" w:rsidP="003C2E2D">
      <w:pPr>
        <w:pStyle w:val="ab"/>
        <w:bidi/>
        <w:spacing w:before="0" w:beforeAutospacing="0" w:after="0" w:afterAutospacing="0" w:line="360" w:lineRule="auto"/>
        <w:rPr>
          <w:rFonts w:ascii="Simplified Arabic" w:hAnsi="Simplified Arabic" w:cs="Simplified Arabic"/>
          <w:b/>
          <w:bCs/>
          <w:sz w:val="36"/>
          <w:szCs w:val="36"/>
          <w:rtl/>
        </w:rPr>
      </w:pPr>
    </w:p>
    <w:p w14:paraId="5E2DA7EB" w14:textId="77777777" w:rsidR="003C2E2D" w:rsidRPr="00AE0E60" w:rsidRDefault="003C2E2D" w:rsidP="003C2E2D">
      <w:pPr>
        <w:pStyle w:val="ab"/>
        <w:bidi/>
        <w:spacing w:before="0" w:beforeAutospacing="0" w:after="0" w:afterAutospacing="0" w:line="360" w:lineRule="auto"/>
        <w:rPr>
          <w:rFonts w:ascii="Simplified Arabic" w:hAnsi="Simplified Arabic" w:cs="Simplified Arabic"/>
          <w:b/>
          <w:bCs/>
          <w:sz w:val="36"/>
          <w:szCs w:val="36"/>
          <w:rtl/>
        </w:rPr>
      </w:pPr>
    </w:p>
    <w:p w14:paraId="5D84B1AB" w14:textId="77777777" w:rsidR="003C2E2D" w:rsidRPr="00AE0E60" w:rsidRDefault="003C2E2D" w:rsidP="003C2E2D">
      <w:pPr>
        <w:pStyle w:val="ab"/>
        <w:bidi/>
        <w:spacing w:before="0" w:beforeAutospacing="0" w:after="0" w:afterAutospacing="0" w:line="360" w:lineRule="auto"/>
        <w:rPr>
          <w:rFonts w:ascii="Simplified Arabic" w:hAnsi="Simplified Arabic" w:cs="Simplified Arabic"/>
          <w:b/>
          <w:bCs/>
          <w:sz w:val="36"/>
          <w:szCs w:val="36"/>
          <w:rtl/>
        </w:rPr>
      </w:pPr>
    </w:p>
    <w:p w14:paraId="20E0DE56" w14:textId="77777777" w:rsidR="003C2E2D" w:rsidRPr="00AE0E60" w:rsidRDefault="003C2E2D" w:rsidP="003C2E2D">
      <w:pPr>
        <w:pStyle w:val="ab"/>
        <w:bidi/>
        <w:spacing w:before="0" w:beforeAutospacing="0" w:after="0" w:afterAutospacing="0" w:line="360" w:lineRule="auto"/>
        <w:rPr>
          <w:rFonts w:ascii="Simplified Arabic" w:hAnsi="Simplified Arabic" w:cs="Simplified Arabic"/>
          <w:b/>
          <w:bCs/>
          <w:sz w:val="36"/>
          <w:szCs w:val="36"/>
          <w:rtl/>
        </w:rPr>
      </w:pPr>
    </w:p>
    <w:p w14:paraId="36882C61" w14:textId="77777777" w:rsidR="003C2E2D" w:rsidRPr="00AE0E60" w:rsidRDefault="003C2E2D" w:rsidP="003C2E2D">
      <w:pPr>
        <w:pStyle w:val="ab"/>
        <w:bidi/>
        <w:spacing w:before="0" w:beforeAutospacing="0" w:after="0" w:afterAutospacing="0" w:line="360" w:lineRule="auto"/>
        <w:rPr>
          <w:rFonts w:ascii="Simplified Arabic" w:hAnsi="Simplified Arabic" w:cs="Simplified Arabic"/>
          <w:b/>
          <w:bCs/>
          <w:sz w:val="36"/>
          <w:szCs w:val="36"/>
          <w:rtl/>
        </w:rPr>
      </w:pPr>
    </w:p>
    <w:p w14:paraId="2F8BF16D" w14:textId="77777777" w:rsidR="003C2E2D" w:rsidRPr="00AE0E60" w:rsidRDefault="003C2E2D">
      <w:pPr>
        <w:rPr>
          <w:rFonts w:ascii="Simplified Arabic" w:eastAsia="Times New Roman" w:hAnsi="Simplified Arabic" w:cs="Simplified Arabic"/>
          <w:b/>
          <w:bCs/>
          <w:kern w:val="0"/>
          <w:sz w:val="36"/>
          <w:szCs w:val="36"/>
          <w:rtl/>
          <w14:ligatures w14:val="none"/>
        </w:rPr>
      </w:pPr>
      <w:r w:rsidRPr="00AE0E60">
        <w:rPr>
          <w:rFonts w:ascii="Simplified Arabic" w:hAnsi="Simplified Arabic" w:cs="Simplified Arabic"/>
          <w:b/>
          <w:bCs/>
          <w:sz w:val="36"/>
          <w:szCs w:val="36"/>
          <w:rtl/>
        </w:rPr>
        <w:br w:type="page"/>
      </w:r>
    </w:p>
    <w:p w14:paraId="08101F8E" w14:textId="22B58DC6" w:rsidR="003C2E2D" w:rsidRPr="00AE0E60" w:rsidRDefault="00637712" w:rsidP="003C2E2D">
      <w:pPr>
        <w:pStyle w:val="ab"/>
        <w:bidi/>
        <w:spacing w:before="0" w:beforeAutospacing="0" w:after="0" w:afterAutospacing="0" w:line="360" w:lineRule="auto"/>
        <w:jc w:val="center"/>
        <w:rPr>
          <w:rFonts w:ascii="Simplified Arabic" w:hAnsi="Simplified Arabic" w:cs="Simplified Arabic"/>
          <w:b/>
          <w:bCs/>
          <w:sz w:val="36"/>
          <w:szCs w:val="36"/>
        </w:rPr>
      </w:pPr>
      <w:r w:rsidRPr="00AE0E60">
        <w:rPr>
          <w:rFonts w:ascii="Simplified Arabic" w:hAnsi="Simplified Arabic" w:cs="Simplified Arabic"/>
          <w:b/>
          <w:bCs/>
          <w:sz w:val="36"/>
          <w:szCs w:val="36"/>
          <w:rtl/>
        </w:rPr>
        <w:lastRenderedPageBreak/>
        <w:t xml:space="preserve">الملخص باللغة </w:t>
      </w:r>
      <w:r w:rsidR="003C2E2D" w:rsidRPr="00AE0E60">
        <w:rPr>
          <w:rFonts w:ascii="Simplified Arabic" w:hAnsi="Simplified Arabic" w:cs="Simplified Arabic"/>
          <w:b/>
          <w:bCs/>
          <w:sz w:val="36"/>
          <w:szCs w:val="36"/>
          <w:rtl/>
        </w:rPr>
        <w:t>الانجليزية</w:t>
      </w:r>
      <w:r w:rsidRPr="00AE0E60">
        <w:rPr>
          <w:rFonts w:ascii="Simplified Arabic" w:hAnsi="Simplified Arabic" w:cs="Simplified Arabic"/>
          <w:b/>
          <w:bCs/>
          <w:sz w:val="36"/>
          <w:szCs w:val="36"/>
          <w:rtl/>
        </w:rPr>
        <w:t>:</w:t>
      </w:r>
    </w:p>
    <w:p w14:paraId="6D973238" w14:textId="6E7F0F40" w:rsidR="003C2E2D" w:rsidRPr="00AE0E60" w:rsidRDefault="003C2E2D" w:rsidP="003C2E2D">
      <w:pPr>
        <w:pStyle w:val="ab"/>
        <w:bidi/>
        <w:spacing w:before="0" w:beforeAutospacing="0" w:after="0" w:afterAutospacing="0" w:line="360" w:lineRule="auto"/>
        <w:ind w:left="720"/>
        <w:jc w:val="center"/>
        <w:rPr>
          <w:rFonts w:ascii="Simplified Arabic" w:hAnsi="Simplified Arabic" w:cs="Simplified Arabic"/>
          <w:b/>
          <w:bCs/>
          <w:sz w:val="28"/>
          <w:szCs w:val="28"/>
          <w:u w:val="single"/>
        </w:rPr>
      </w:pPr>
      <w:r w:rsidRPr="00AE0E60">
        <w:rPr>
          <w:rFonts w:ascii="Simplified Arabic" w:hAnsi="Simplified Arabic" w:cs="Simplified Arabic"/>
          <w:b/>
          <w:bCs/>
          <w:sz w:val="28"/>
          <w:szCs w:val="28"/>
          <w:u w:val="single"/>
        </w:rPr>
        <w:t>English Abstract:</w:t>
      </w:r>
    </w:p>
    <w:p w14:paraId="5C6E91EB" w14:textId="77777777" w:rsidR="003C2E2D" w:rsidRPr="00060BC8" w:rsidRDefault="003C2E2D" w:rsidP="00060BC8">
      <w:pPr>
        <w:pStyle w:val="ab"/>
        <w:spacing w:before="240" w:beforeAutospacing="0" w:after="240" w:afterAutospacing="0" w:line="360" w:lineRule="auto"/>
        <w:ind w:left="720" w:firstLine="720"/>
        <w:jc w:val="both"/>
        <w:rPr>
          <w:rFonts w:asciiTheme="majorBidi" w:hAnsiTheme="majorBidi" w:cstheme="majorBidi"/>
          <w:sz w:val="28"/>
          <w:szCs w:val="28"/>
        </w:rPr>
      </w:pPr>
      <w:r w:rsidRPr="00060BC8">
        <w:rPr>
          <w:rFonts w:asciiTheme="majorBidi" w:hAnsiTheme="majorBidi" w:cstheme="majorBidi"/>
          <w:sz w:val="28"/>
          <w:szCs w:val="28"/>
        </w:rPr>
        <w:t>This study investigates the impact of professional training and development programs on employee competence in large organizations, using Saudi Aramco as a practical case study. The research aims to evaluate employee satisfaction with the quality of training programs, assess the effect of training on individual and team performance, and examine the relationship between training and employee competence across multiple dimensions, including technical, managerial, and behavioral competencies, as well as teamwork, problem-solving abilities, and professional discipline.</w:t>
      </w:r>
    </w:p>
    <w:p w14:paraId="18E0BCB7" w14:textId="77777777" w:rsidR="003C2E2D" w:rsidRPr="00060BC8" w:rsidRDefault="003C2E2D" w:rsidP="00060BC8">
      <w:pPr>
        <w:pStyle w:val="ab"/>
        <w:spacing w:before="240" w:beforeAutospacing="0" w:after="240" w:afterAutospacing="0" w:line="360" w:lineRule="auto"/>
        <w:ind w:left="720" w:firstLine="720"/>
        <w:jc w:val="both"/>
        <w:rPr>
          <w:rFonts w:asciiTheme="majorBidi" w:hAnsiTheme="majorBidi" w:cstheme="majorBidi"/>
          <w:sz w:val="28"/>
          <w:szCs w:val="28"/>
        </w:rPr>
      </w:pPr>
      <w:r w:rsidRPr="00060BC8">
        <w:rPr>
          <w:rFonts w:asciiTheme="majorBidi" w:hAnsiTheme="majorBidi" w:cstheme="majorBidi"/>
          <w:sz w:val="28"/>
          <w:szCs w:val="28"/>
        </w:rPr>
        <w:t>The study adopts a descriptive-analytical approach, utilizing a structured questionnaire distributed to employees across various organizational levels, including operational staff, supervisors, and managerial personnel. The questionnaire addressed multiple aspects of training, such as the quality of training materials, instructor effectiveness, the relevance of training content to daily work tasks, diversity of training methods, and the perceived personal benefits of training. Furthermore, the questionnaire measured the impact of training on technical skills, managerial capabilities, problem-solving, teamwork, and professional behavior, providing a comprehensive evaluation of training effectiveness.</w:t>
      </w:r>
    </w:p>
    <w:p w14:paraId="00B471E1" w14:textId="77777777" w:rsidR="003C2E2D" w:rsidRPr="00060BC8" w:rsidRDefault="003C2E2D" w:rsidP="00060BC8">
      <w:pPr>
        <w:pStyle w:val="ab"/>
        <w:spacing w:before="240" w:beforeAutospacing="0" w:after="240" w:afterAutospacing="0" w:line="360" w:lineRule="auto"/>
        <w:ind w:left="720" w:firstLine="720"/>
        <w:jc w:val="both"/>
        <w:rPr>
          <w:rFonts w:asciiTheme="majorBidi" w:hAnsiTheme="majorBidi" w:cstheme="majorBidi"/>
          <w:sz w:val="28"/>
          <w:szCs w:val="28"/>
        </w:rPr>
      </w:pPr>
      <w:r w:rsidRPr="00060BC8">
        <w:rPr>
          <w:rFonts w:asciiTheme="majorBidi" w:hAnsiTheme="majorBidi" w:cstheme="majorBidi"/>
          <w:sz w:val="28"/>
          <w:szCs w:val="28"/>
        </w:rPr>
        <w:t xml:space="preserve">The findings reveal that training and development programs have a significant positive impact on all aspects of employee competence. The highest improvements were observed in technical skills and teamwork, indicating the effectiveness of training in enhancing practical and collaborative capabilities. In contrast, managerial and leadership competencies showed relatively lower improvement, suggesting a need for targeted and specialized management training programs. Statistical </w:t>
      </w:r>
      <w:r w:rsidRPr="00060BC8">
        <w:rPr>
          <w:rFonts w:asciiTheme="majorBidi" w:hAnsiTheme="majorBidi" w:cstheme="majorBidi"/>
          <w:sz w:val="28"/>
          <w:szCs w:val="28"/>
        </w:rPr>
        <w:lastRenderedPageBreak/>
        <w:t>analysis confirmed a strong positive correlation between participation in training programs and overall employee competence, emphasizing that training serves as a strategic tool for organizational growth rather than merely a routine procedural activity.</w:t>
      </w:r>
    </w:p>
    <w:p w14:paraId="25817D76" w14:textId="77777777" w:rsidR="003C2E2D" w:rsidRPr="00060BC8" w:rsidRDefault="003C2E2D" w:rsidP="00060BC8">
      <w:pPr>
        <w:pStyle w:val="ab"/>
        <w:spacing w:before="240" w:beforeAutospacing="0" w:after="240" w:afterAutospacing="0" w:line="360" w:lineRule="auto"/>
        <w:ind w:left="720" w:firstLine="720"/>
        <w:jc w:val="both"/>
        <w:rPr>
          <w:rFonts w:asciiTheme="majorBidi" w:hAnsiTheme="majorBidi" w:cstheme="majorBidi"/>
          <w:sz w:val="28"/>
          <w:szCs w:val="28"/>
        </w:rPr>
      </w:pPr>
      <w:r w:rsidRPr="00060BC8">
        <w:rPr>
          <w:rFonts w:asciiTheme="majorBidi" w:hAnsiTheme="majorBidi" w:cstheme="majorBidi"/>
          <w:sz w:val="28"/>
          <w:szCs w:val="28"/>
        </w:rPr>
        <w:t>Moreover, the study identifies areas requiring improvement, such as aligning training content more closely with job-specific needs and providing continuous support to ensure employees can apply newly acquired skills effectively. The results indicate that investing in well-designed and targeted training and development programs enhances employee satisfaction, organizational loyalty, service quality, competitiveness, and long-term organizational success.</w:t>
      </w:r>
    </w:p>
    <w:p w14:paraId="73B6DE99" w14:textId="77777777" w:rsidR="003C2E2D" w:rsidRPr="00060BC8" w:rsidRDefault="003C2E2D" w:rsidP="00060BC8">
      <w:pPr>
        <w:pStyle w:val="ab"/>
        <w:spacing w:before="240" w:beforeAutospacing="0" w:after="240" w:afterAutospacing="0" w:line="360" w:lineRule="auto"/>
        <w:ind w:left="720" w:firstLine="720"/>
        <w:jc w:val="both"/>
        <w:rPr>
          <w:rFonts w:asciiTheme="majorBidi" w:hAnsiTheme="majorBidi" w:cstheme="majorBidi"/>
          <w:sz w:val="28"/>
          <w:szCs w:val="28"/>
        </w:rPr>
      </w:pPr>
      <w:r w:rsidRPr="00060BC8">
        <w:rPr>
          <w:rFonts w:asciiTheme="majorBidi" w:hAnsiTheme="majorBidi" w:cstheme="majorBidi"/>
          <w:sz w:val="28"/>
          <w:szCs w:val="28"/>
        </w:rPr>
        <w:t>In conclusion, the study highlights that professional training and development are critical factors for maintaining a skilled workforce capable of meeting organizational goals, adapting to changes, and sustaining high levels of performance. Organizations are therefore encouraged to implement comprehensive training strategies that address both technical and managerial competencies, continuously evaluate program effectiveness, and tailor learning experiences to meet the evolving needs of employees and the organization as a whole.</w:t>
      </w:r>
    </w:p>
    <w:p w14:paraId="49868AE8" w14:textId="77777777" w:rsidR="003C2E2D" w:rsidRPr="00060BC8" w:rsidRDefault="003C2E2D" w:rsidP="00060BC8">
      <w:pPr>
        <w:pStyle w:val="ab"/>
        <w:spacing w:before="0" w:beforeAutospacing="0" w:after="0" w:afterAutospacing="0" w:line="360" w:lineRule="auto"/>
        <w:jc w:val="both"/>
        <w:rPr>
          <w:rFonts w:asciiTheme="majorBidi" w:hAnsiTheme="majorBidi" w:cstheme="majorBidi"/>
          <w:sz w:val="28"/>
          <w:szCs w:val="28"/>
        </w:rPr>
      </w:pPr>
      <w:r w:rsidRPr="00060BC8">
        <w:rPr>
          <w:rFonts w:asciiTheme="majorBidi" w:hAnsiTheme="majorBidi" w:cstheme="majorBidi"/>
          <w:b/>
          <w:bCs/>
          <w:sz w:val="28"/>
          <w:szCs w:val="28"/>
          <w:u w:val="single"/>
        </w:rPr>
        <w:t>Keywords</w:t>
      </w:r>
      <w:r w:rsidRPr="00060BC8">
        <w:rPr>
          <w:rFonts w:asciiTheme="majorBidi" w:hAnsiTheme="majorBidi" w:cstheme="majorBidi"/>
          <w:sz w:val="28"/>
          <w:szCs w:val="28"/>
        </w:rPr>
        <w:t>: Employee Competence, Training and Development, Professional Growth, Organizational Performance, Human Resource Management, Workforce Development, Training Effectiveness.</w:t>
      </w:r>
    </w:p>
    <w:p w14:paraId="16704E75" w14:textId="77777777" w:rsidR="00637712" w:rsidRPr="00060BC8" w:rsidRDefault="00637712" w:rsidP="00060BC8">
      <w:pPr>
        <w:pStyle w:val="ab"/>
        <w:bidi/>
        <w:spacing w:before="0" w:beforeAutospacing="0" w:after="0" w:afterAutospacing="0" w:line="360" w:lineRule="auto"/>
        <w:jc w:val="both"/>
        <w:rPr>
          <w:rFonts w:asciiTheme="majorBidi" w:hAnsiTheme="majorBidi" w:cstheme="majorBidi"/>
          <w:b/>
          <w:bCs/>
          <w:sz w:val="36"/>
          <w:szCs w:val="36"/>
        </w:rPr>
      </w:pPr>
    </w:p>
    <w:sectPr w:rsidR="00637712" w:rsidRPr="00060BC8" w:rsidSect="00AE0E6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56944" w14:textId="77777777" w:rsidR="009D283C" w:rsidRDefault="009D283C">
      <w:pPr>
        <w:spacing w:after="0" w:line="240" w:lineRule="auto"/>
      </w:pPr>
      <w:r>
        <w:separator/>
      </w:r>
    </w:p>
  </w:endnote>
  <w:endnote w:type="continuationSeparator" w:id="0">
    <w:p w14:paraId="54D76B84" w14:textId="77777777" w:rsidR="009D283C" w:rsidRDefault="009D2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abic Transparent">
    <w:altName w:val="Arial"/>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altName w:val="Noto Sans Syriac Western"/>
    <w:panose1 w:val="02020603050405020304"/>
    <w:charset w:val="00"/>
    <w:family w:val="roman"/>
    <w:pitch w:val="variable"/>
    <w:sig w:usb0="00002003" w:usb1="80000000" w:usb2="00000008" w:usb3="00000000" w:csb0="00000041" w:csb1="00000000"/>
  </w:font>
  <w:font w:name="Segoe UI Emoji">
    <w:altName w:val="Calibr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1061908"/>
      <w:docPartObj>
        <w:docPartGallery w:val="Page Numbers (Bottom of Page)"/>
        <w:docPartUnique/>
      </w:docPartObj>
    </w:sdtPr>
    <w:sdtEndPr>
      <w:rPr>
        <w:b/>
        <w:bCs/>
        <w:noProof/>
        <w:sz w:val="28"/>
        <w:szCs w:val="28"/>
      </w:rPr>
    </w:sdtEndPr>
    <w:sdtContent>
      <w:p w14:paraId="42A0899A" w14:textId="77777777" w:rsidR="00CA3433" w:rsidRPr="00600F4C" w:rsidRDefault="005F348F">
        <w:pPr>
          <w:pStyle w:val="ae"/>
          <w:jc w:val="center"/>
          <w:rPr>
            <w:b/>
            <w:bCs/>
            <w:sz w:val="28"/>
            <w:szCs w:val="28"/>
          </w:rPr>
        </w:pPr>
        <w:r w:rsidRPr="00600F4C">
          <w:rPr>
            <w:b/>
            <w:bCs/>
            <w:sz w:val="28"/>
            <w:szCs w:val="28"/>
          </w:rPr>
          <w:fldChar w:fldCharType="begin"/>
        </w:r>
        <w:r w:rsidRPr="00600F4C">
          <w:rPr>
            <w:b/>
            <w:bCs/>
            <w:sz w:val="28"/>
            <w:szCs w:val="28"/>
          </w:rPr>
          <w:instrText xml:space="preserve"> PAGE   \* MERGEFORMAT </w:instrText>
        </w:r>
        <w:r w:rsidRPr="00600F4C">
          <w:rPr>
            <w:b/>
            <w:bCs/>
            <w:sz w:val="28"/>
            <w:szCs w:val="28"/>
          </w:rPr>
          <w:fldChar w:fldCharType="separate"/>
        </w:r>
        <w:r w:rsidRPr="00600F4C">
          <w:rPr>
            <w:b/>
            <w:bCs/>
            <w:noProof/>
            <w:sz w:val="28"/>
            <w:szCs w:val="28"/>
          </w:rPr>
          <w:t>2</w:t>
        </w:r>
        <w:r w:rsidRPr="00600F4C">
          <w:rPr>
            <w:b/>
            <w:bCs/>
            <w:noProof/>
            <w:sz w:val="28"/>
            <w:szCs w:val="28"/>
          </w:rPr>
          <w:fldChar w:fldCharType="end"/>
        </w:r>
      </w:p>
    </w:sdtContent>
  </w:sdt>
  <w:p w14:paraId="23CBC37F" w14:textId="77777777" w:rsidR="00CA3433" w:rsidRDefault="00CA3433">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17311" w14:textId="77777777" w:rsidR="009D283C" w:rsidRDefault="009D283C">
      <w:pPr>
        <w:spacing w:after="0" w:line="240" w:lineRule="auto"/>
      </w:pPr>
      <w:r>
        <w:separator/>
      </w:r>
    </w:p>
  </w:footnote>
  <w:footnote w:type="continuationSeparator" w:id="0">
    <w:p w14:paraId="6F1911E3" w14:textId="77777777" w:rsidR="009D283C" w:rsidRDefault="009D28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2481"/>
    <w:multiLevelType w:val="hybridMultilevel"/>
    <w:tmpl w:val="1FCACECA"/>
    <w:lvl w:ilvl="0" w:tplc="A79A5C02">
      <w:numFmt w:val="bullet"/>
      <w:lvlText w:val="-"/>
      <w:lvlJc w:val="left"/>
      <w:pPr>
        <w:ind w:left="1287" w:hanging="360"/>
      </w:pPr>
      <w:rPr>
        <w:rFonts w:ascii="Arabic Transparent" w:hAnsi="Arabic Transparent" w:cs="Arabic Transparent" w:hint="default"/>
        <w:sz w:val="40"/>
        <w:szCs w:val="4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13386C86"/>
    <w:multiLevelType w:val="multilevel"/>
    <w:tmpl w:val="BE0EB4C4"/>
    <w:lvl w:ilvl="0">
      <w:numFmt w:val="bullet"/>
      <w:lvlText w:val="-"/>
      <w:lvlJc w:val="left"/>
      <w:pPr>
        <w:tabs>
          <w:tab w:val="num" w:pos="720"/>
        </w:tabs>
        <w:ind w:left="720" w:hanging="360"/>
      </w:pPr>
      <w:rPr>
        <w:rFonts w:ascii="Arabic Transparent" w:hAnsi="Arabic Transparent" w:cs="Arabic Transparent" w:hint="default"/>
        <w:sz w:val="40"/>
        <w:szCs w:val="40"/>
        <w:lang w:val="en-US"/>
      </w:rPr>
    </w:lvl>
    <w:lvl w:ilvl="1">
      <w:start w:val="1"/>
      <w:numFmt w:val="decimal"/>
      <w:lvlText w:val="%2."/>
      <w:lvlJc w:val="left"/>
      <w:pPr>
        <w:ind w:left="1069" w:hanging="360"/>
      </w:pPr>
    </w:lvl>
    <w:lvl w:ilvl="2">
      <w:start w:val="1"/>
      <w:numFmt w:val="arabicAlpha"/>
      <w:lvlText w:val="%3-"/>
      <w:lvlJc w:val="left"/>
      <w:pPr>
        <w:ind w:left="785"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EC4440"/>
    <w:multiLevelType w:val="multilevel"/>
    <w:tmpl w:val="BE0EB4C4"/>
    <w:lvl w:ilvl="0">
      <w:numFmt w:val="bullet"/>
      <w:lvlText w:val="-"/>
      <w:lvlJc w:val="left"/>
      <w:pPr>
        <w:tabs>
          <w:tab w:val="num" w:pos="720"/>
        </w:tabs>
        <w:ind w:left="720" w:hanging="360"/>
      </w:pPr>
      <w:rPr>
        <w:rFonts w:ascii="Arabic Transparent" w:hAnsi="Arabic Transparent" w:cs="Arabic Transparent" w:hint="default"/>
        <w:sz w:val="40"/>
        <w:szCs w:val="40"/>
        <w:lang w:val="en-US"/>
      </w:rPr>
    </w:lvl>
    <w:lvl w:ilvl="1">
      <w:start w:val="1"/>
      <w:numFmt w:val="decimal"/>
      <w:lvlText w:val="%2."/>
      <w:lvlJc w:val="left"/>
      <w:pPr>
        <w:ind w:left="1069" w:hanging="360"/>
      </w:pPr>
    </w:lvl>
    <w:lvl w:ilvl="2">
      <w:start w:val="1"/>
      <w:numFmt w:val="arabicAlpha"/>
      <w:lvlText w:val="%3-"/>
      <w:lvlJc w:val="left"/>
      <w:pPr>
        <w:ind w:left="785"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453C45"/>
    <w:multiLevelType w:val="multilevel"/>
    <w:tmpl w:val="DF2E6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0E733A"/>
    <w:multiLevelType w:val="multilevel"/>
    <w:tmpl w:val="88DA7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B62162"/>
    <w:multiLevelType w:val="multilevel"/>
    <w:tmpl w:val="02F4C404"/>
    <w:lvl w:ilvl="0">
      <w:numFmt w:val="bullet"/>
      <w:lvlText w:val="-"/>
      <w:lvlJc w:val="left"/>
      <w:pPr>
        <w:tabs>
          <w:tab w:val="num" w:pos="720"/>
        </w:tabs>
        <w:ind w:left="720" w:hanging="360"/>
      </w:pPr>
      <w:rPr>
        <w:rFonts w:ascii="Arabic Transparent" w:hAnsi="Arabic Transparent" w:cs="Arabic Transparent" w:hint="default"/>
        <w:sz w:val="40"/>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893662"/>
    <w:multiLevelType w:val="multilevel"/>
    <w:tmpl w:val="05586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C329E6"/>
    <w:multiLevelType w:val="multilevel"/>
    <w:tmpl w:val="272AC3D6"/>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560CA9"/>
    <w:multiLevelType w:val="multilevel"/>
    <w:tmpl w:val="4BBCF664"/>
    <w:lvl w:ilvl="0">
      <w:start w:val="1"/>
      <w:numFmt w:val="decimal"/>
      <w:lvlText w:val="%1."/>
      <w:lvlJc w:val="left"/>
      <w:pPr>
        <w:tabs>
          <w:tab w:val="num" w:pos="360"/>
        </w:tabs>
        <w:ind w:left="360" w:hanging="360"/>
      </w:pPr>
    </w:lvl>
    <w:lvl w:ilvl="1">
      <w:numFmt w:val="bullet"/>
      <w:lvlText w:val="-"/>
      <w:lvlJc w:val="left"/>
      <w:pPr>
        <w:ind w:left="1440" w:hanging="360"/>
      </w:pPr>
      <w:rPr>
        <w:rFonts w:ascii="Arabic Transparent" w:hAnsi="Arabic Transparent" w:cs="Arabic Transparent" w:hint="default"/>
        <w:sz w:val="40"/>
        <w:szCs w:val="4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5667F3"/>
    <w:multiLevelType w:val="multilevel"/>
    <w:tmpl w:val="33DCF7EE"/>
    <w:lvl w:ilvl="0">
      <w:start w:val="1"/>
      <w:numFmt w:val="bullet"/>
      <w:lvlText w:val=""/>
      <w:lvlJc w:val="left"/>
      <w:pPr>
        <w:tabs>
          <w:tab w:val="num" w:pos="720"/>
        </w:tabs>
        <w:ind w:left="720" w:hanging="360"/>
      </w:pPr>
      <w:rPr>
        <w:rFonts w:ascii="Wingdings" w:hAnsi="Wingdings" w:hint="default"/>
        <w:sz w:val="40"/>
        <w:szCs w:val="40"/>
      </w:rPr>
    </w:lvl>
    <w:lvl w:ilvl="1">
      <w:start w:val="1"/>
      <w:numFmt w:val="bullet"/>
      <w:lvlText w:val=""/>
      <w:lvlJc w:val="left"/>
      <w:pPr>
        <w:ind w:left="502"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AA228C"/>
    <w:multiLevelType w:val="hybridMultilevel"/>
    <w:tmpl w:val="A044BC0E"/>
    <w:lvl w:ilvl="0" w:tplc="084EE9D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6215899"/>
    <w:multiLevelType w:val="multilevel"/>
    <w:tmpl w:val="6742A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754855"/>
    <w:multiLevelType w:val="hybridMultilevel"/>
    <w:tmpl w:val="C6A2C2BA"/>
    <w:lvl w:ilvl="0" w:tplc="DA6AD6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BAA209D"/>
    <w:multiLevelType w:val="multilevel"/>
    <w:tmpl w:val="4290E6D8"/>
    <w:lvl w:ilvl="0">
      <w:start w:val="1"/>
      <w:numFmt w:val="bullet"/>
      <w:lvlText w:val=""/>
      <w:lvlJc w:val="left"/>
      <w:pPr>
        <w:tabs>
          <w:tab w:val="num" w:pos="720"/>
        </w:tabs>
        <w:ind w:left="720" w:hanging="360"/>
      </w:pPr>
      <w:rPr>
        <w:rFonts w:ascii="Wingdings" w:hAnsi="Wingdings" w:hint="default"/>
        <w:sz w:val="40"/>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E43AA5"/>
    <w:multiLevelType w:val="multilevel"/>
    <w:tmpl w:val="1E006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774DE7"/>
    <w:multiLevelType w:val="multilevel"/>
    <w:tmpl w:val="7C1A8D42"/>
    <w:lvl w:ilvl="0">
      <w:numFmt w:val="bullet"/>
      <w:lvlText w:val="-"/>
      <w:lvlJc w:val="left"/>
      <w:pPr>
        <w:tabs>
          <w:tab w:val="num" w:pos="720"/>
        </w:tabs>
        <w:ind w:left="720" w:hanging="360"/>
      </w:pPr>
      <w:rPr>
        <w:rFonts w:ascii="Arabic Transparent" w:hAnsi="Arabic Transparent" w:cs="Arabic Transparent" w:hint="default"/>
        <w:sz w:val="40"/>
        <w:szCs w:val="4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3A66DB"/>
    <w:multiLevelType w:val="multilevel"/>
    <w:tmpl w:val="78B06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4218AD"/>
    <w:multiLevelType w:val="hybridMultilevel"/>
    <w:tmpl w:val="8A101AF6"/>
    <w:lvl w:ilvl="0" w:tplc="0100BDDE">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4D3819D3"/>
    <w:multiLevelType w:val="multilevel"/>
    <w:tmpl w:val="371CBE4E"/>
    <w:lvl w:ilvl="0">
      <w:numFmt w:val="bullet"/>
      <w:lvlText w:val="-"/>
      <w:lvlJc w:val="left"/>
      <w:pPr>
        <w:tabs>
          <w:tab w:val="num" w:pos="720"/>
        </w:tabs>
        <w:ind w:left="720" w:hanging="360"/>
      </w:pPr>
      <w:rPr>
        <w:rFonts w:ascii="Arabic Transparent" w:hAnsi="Arabic Transparent" w:cs="Arabic Transparent" w:hint="default"/>
        <w:sz w:val="40"/>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E74B57"/>
    <w:multiLevelType w:val="hybridMultilevel"/>
    <w:tmpl w:val="161CB2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5325698C"/>
    <w:multiLevelType w:val="hybridMultilevel"/>
    <w:tmpl w:val="8E689946"/>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21" w15:restartNumberingAfterBreak="0">
    <w:nsid w:val="58114C29"/>
    <w:multiLevelType w:val="multilevel"/>
    <w:tmpl w:val="EF52D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BDB1854"/>
    <w:multiLevelType w:val="hybridMultilevel"/>
    <w:tmpl w:val="1A2EBC8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D6B2775"/>
    <w:multiLevelType w:val="multilevel"/>
    <w:tmpl w:val="CCE04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6A1728B"/>
    <w:multiLevelType w:val="hybridMultilevel"/>
    <w:tmpl w:val="C55CF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403A78"/>
    <w:multiLevelType w:val="multilevel"/>
    <w:tmpl w:val="B8EE3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3319389">
    <w:abstractNumId w:val="17"/>
  </w:num>
  <w:num w:numId="2" w16cid:durableId="829246794">
    <w:abstractNumId w:val="19"/>
  </w:num>
  <w:num w:numId="3" w16cid:durableId="834297554">
    <w:abstractNumId w:val="22"/>
  </w:num>
  <w:num w:numId="4" w16cid:durableId="1246374850">
    <w:abstractNumId w:val="15"/>
  </w:num>
  <w:num w:numId="5" w16cid:durableId="1701006667">
    <w:abstractNumId w:val="0"/>
  </w:num>
  <w:num w:numId="6" w16cid:durableId="445006407">
    <w:abstractNumId w:val="20"/>
  </w:num>
  <w:num w:numId="7" w16cid:durableId="298151716">
    <w:abstractNumId w:val="2"/>
  </w:num>
  <w:num w:numId="8" w16cid:durableId="1686399496">
    <w:abstractNumId w:val="1"/>
  </w:num>
  <w:num w:numId="9" w16cid:durableId="858468885">
    <w:abstractNumId w:val="21"/>
  </w:num>
  <w:num w:numId="10" w16cid:durableId="733818328">
    <w:abstractNumId w:val="23"/>
  </w:num>
  <w:num w:numId="11" w16cid:durableId="48577121">
    <w:abstractNumId w:val="10"/>
  </w:num>
  <w:num w:numId="12" w16cid:durableId="1308439779">
    <w:abstractNumId w:val="7"/>
  </w:num>
  <w:num w:numId="13" w16cid:durableId="473834008">
    <w:abstractNumId w:val="3"/>
  </w:num>
  <w:num w:numId="14" w16cid:durableId="1353651144">
    <w:abstractNumId w:val="11"/>
  </w:num>
  <w:num w:numId="15" w16cid:durableId="895429987">
    <w:abstractNumId w:val="8"/>
  </w:num>
  <w:num w:numId="16" w16cid:durableId="483619112">
    <w:abstractNumId w:val="12"/>
  </w:num>
  <w:num w:numId="17" w16cid:durableId="634333086">
    <w:abstractNumId w:val="14"/>
  </w:num>
  <w:num w:numId="18" w16cid:durableId="1477718942">
    <w:abstractNumId w:val="5"/>
  </w:num>
  <w:num w:numId="19" w16cid:durableId="1696537269">
    <w:abstractNumId w:val="4"/>
  </w:num>
  <w:num w:numId="20" w16cid:durableId="1697539688">
    <w:abstractNumId w:val="16"/>
  </w:num>
  <w:num w:numId="21" w16cid:durableId="2017533377">
    <w:abstractNumId w:val="18"/>
  </w:num>
  <w:num w:numId="22" w16cid:durableId="772014432">
    <w:abstractNumId w:val="25"/>
  </w:num>
  <w:num w:numId="23" w16cid:durableId="101342864">
    <w:abstractNumId w:val="6"/>
  </w:num>
  <w:num w:numId="24" w16cid:durableId="1349721980">
    <w:abstractNumId w:val="13"/>
  </w:num>
  <w:num w:numId="25" w16cid:durableId="636496839">
    <w:abstractNumId w:val="9"/>
  </w:num>
  <w:num w:numId="26" w16cid:durableId="627854807">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D8E"/>
    <w:rsid w:val="00001721"/>
    <w:rsid w:val="000174DD"/>
    <w:rsid w:val="000308EA"/>
    <w:rsid w:val="00031C5D"/>
    <w:rsid w:val="00033D13"/>
    <w:rsid w:val="00034073"/>
    <w:rsid w:val="000571F6"/>
    <w:rsid w:val="00060BC8"/>
    <w:rsid w:val="00084315"/>
    <w:rsid w:val="000A482F"/>
    <w:rsid w:val="000C7B98"/>
    <w:rsid w:val="00105B0B"/>
    <w:rsid w:val="00117CC5"/>
    <w:rsid w:val="00124568"/>
    <w:rsid w:val="00146C9A"/>
    <w:rsid w:val="00151780"/>
    <w:rsid w:val="00154B56"/>
    <w:rsid w:val="0015543E"/>
    <w:rsid w:val="001733D3"/>
    <w:rsid w:val="0018086E"/>
    <w:rsid w:val="0019386D"/>
    <w:rsid w:val="001C564E"/>
    <w:rsid w:val="001C75E2"/>
    <w:rsid w:val="001D02C6"/>
    <w:rsid w:val="001D47B3"/>
    <w:rsid w:val="001D4B65"/>
    <w:rsid w:val="001D7F87"/>
    <w:rsid w:val="001E30E3"/>
    <w:rsid w:val="002156EC"/>
    <w:rsid w:val="00223312"/>
    <w:rsid w:val="00225381"/>
    <w:rsid w:val="002465B4"/>
    <w:rsid w:val="0024793E"/>
    <w:rsid w:val="002512AB"/>
    <w:rsid w:val="00255510"/>
    <w:rsid w:val="0025713F"/>
    <w:rsid w:val="002572B0"/>
    <w:rsid w:val="00257642"/>
    <w:rsid w:val="00274ADA"/>
    <w:rsid w:val="002A04B6"/>
    <w:rsid w:val="002A368C"/>
    <w:rsid w:val="002B53D8"/>
    <w:rsid w:val="002B7B20"/>
    <w:rsid w:val="002C23EF"/>
    <w:rsid w:val="002D12E8"/>
    <w:rsid w:val="002D4774"/>
    <w:rsid w:val="002D7955"/>
    <w:rsid w:val="002E08D9"/>
    <w:rsid w:val="002F73D8"/>
    <w:rsid w:val="00302763"/>
    <w:rsid w:val="00304D8E"/>
    <w:rsid w:val="003454B2"/>
    <w:rsid w:val="00377689"/>
    <w:rsid w:val="003978F0"/>
    <w:rsid w:val="003B1D76"/>
    <w:rsid w:val="003B69C1"/>
    <w:rsid w:val="003C2E2D"/>
    <w:rsid w:val="003E08AB"/>
    <w:rsid w:val="00417FD7"/>
    <w:rsid w:val="00441687"/>
    <w:rsid w:val="00462FF9"/>
    <w:rsid w:val="004713A8"/>
    <w:rsid w:val="0047214F"/>
    <w:rsid w:val="00496B84"/>
    <w:rsid w:val="004A4E10"/>
    <w:rsid w:val="004A7B7C"/>
    <w:rsid w:val="004D381A"/>
    <w:rsid w:val="004F21BF"/>
    <w:rsid w:val="004F32E3"/>
    <w:rsid w:val="004F4543"/>
    <w:rsid w:val="005051D2"/>
    <w:rsid w:val="00505305"/>
    <w:rsid w:val="005116C5"/>
    <w:rsid w:val="00513C83"/>
    <w:rsid w:val="00515109"/>
    <w:rsid w:val="00525818"/>
    <w:rsid w:val="005356B3"/>
    <w:rsid w:val="0058035B"/>
    <w:rsid w:val="00583115"/>
    <w:rsid w:val="005B3AD8"/>
    <w:rsid w:val="005D6584"/>
    <w:rsid w:val="005E6416"/>
    <w:rsid w:val="005F348F"/>
    <w:rsid w:val="005F349A"/>
    <w:rsid w:val="00606D18"/>
    <w:rsid w:val="00637712"/>
    <w:rsid w:val="006408AA"/>
    <w:rsid w:val="0065606B"/>
    <w:rsid w:val="00660AA5"/>
    <w:rsid w:val="00672C43"/>
    <w:rsid w:val="00685A09"/>
    <w:rsid w:val="006914EA"/>
    <w:rsid w:val="0069268F"/>
    <w:rsid w:val="006A688B"/>
    <w:rsid w:val="006B143E"/>
    <w:rsid w:val="006C4D4B"/>
    <w:rsid w:val="006C5F68"/>
    <w:rsid w:val="006E1421"/>
    <w:rsid w:val="0070238D"/>
    <w:rsid w:val="00714F71"/>
    <w:rsid w:val="00715779"/>
    <w:rsid w:val="00716046"/>
    <w:rsid w:val="00736CAA"/>
    <w:rsid w:val="00737FC6"/>
    <w:rsid w:val="0075771C"/>
    <w:rsid w:val="007A0EE1"/>
    <w:rsid w:val="007C00E6"/>
    <w:rsid w:val="007E03C7"/>
    <w:rsid w:val="007E47D5"/>
    <w:rsid w:val="007F1501"/>
    <w:rsid w:val="00800232"/>
    <w:rsid w:val="00802DA8"/>
    <w:rsid w:val="008060D5"/>
    <w:rsid w:val="0083519B"/>
    <w:rsid w:val="0083591C"/>
    <w:rsid w:val="00851731"/>
    <w:rsid w:val="00861D9C"/>
    <w:rsid w:val="00867B35"/>
    <w:rsid w:val="0087623E"/>
    <w:rsid w:val="008765F2"/>
    <w:rsid w:val="008806E9"/>
    <w:rsid w:val="00890A4B"/>
    <w:rsid w:val="008919C1"/>
    <w:rsid w:val="008A59A0"/>
    <w:rsid w:val="008B79FC"/>
    <w:rsid w:val="008C2F0A"/>
    <w:rsid w:val="008C4787"/>
    <w:rsid w:val="008D0CFA"/>
    <w:rsid w:val="00900639"/>
    <w:rsid w:val="0091114C"/>
    <w:rsid w:val="00920A4D"/>
    <w:rsid w:val="009452FC"/>
    <w:rsid w:val="00950023"/>
    <w:rsid w:val="009755FC"/>
    <w:rsid w:val="00987BE7"/>
    <w:rsid w:val="009C0BA1"/>
    <w:rsid w:val="009C1585"/>
    <w:rsid w:val="009D283C"/>
    <w:rsid w:val="009D2992"/>
    <w:rsid w:val="009D4E48"/>
    <w:rsid w:val="009F4258"/>
    <w:rsid w:val="00A30C17"/>
    <w:rsid w:val="00A550C9"/>
    <w:rsid w:val="00A65C59"/>
    <w:rsid w:val="00A72552"/>
    <w:rsid w:val="00A7526A"/>
    <w:rsid w:val="00A86821"/>
    <w:rsid w:val="00A92626"/>
    <w:rsid w:val="00AA3B10"/>
    <w:rsid w:val="00AA7679"/>
    <w:rsid w:val="00AC1585"/>
    <w:rsid w:val="00AD1755"/>
    <w:rsid w:val="00AD4067"/>
    <w:rsid w:val="00AE0E60"/>
    <w:rsid w:val="00AF6416"/>
    <w:rsid w:val="00AF6A10"/>
    <w:rsid w:val="00B13DAB"/>
    <w:rsid w:val="00B43664"/>
    <w:rsid w:val="00B44A53"/>
    <w:rsid w:val="00B553F3"/>
    <w:rsid w:val="00B65303"/>
    <w:rsid w:val="00B67659"/>
    <w:rsid w:val="00B84241"/>
    <w:rsid w:val="00BA022B"/>
    <w:rsid w:val="00BA6097"/>
    <w:rsid w:val="00BB0B9B"/>
    <w:rsid w:val="00BB3C67"/>
    <w:rsid w:val="00BC42EB"/>
    <w:rsid w:val="00BD13C0"/>
    <w:rsid w:val="00BD1C40"/>
    <w:rsid w:val="00BE0186"/>
    <w:rsid w:val="00BE7523"/>
    <w:rsid w:val="00BF0030"/>
    <w:rsid w:val="00C1261D"/>
    <w:rsid w:val="00C215B0"/>
    <w:rsid w:val="00C30C37"/>
    <w:rsid w:val="00C40D91"/>
    <w:rsid w:val="00C475B1"/>
    <w:rsid w:val="00C80C7F"/>
    <w:rsid w:val="00C9466B"/>
    <w:rsid w:val="00CA3433"/>
    <w:rsid w:val="00CA4DED"/>
    <w:rsid w:val="00CB7372"/>
    <w:rsid w:val="00CC2F65"/>
    <w:rsid w:val="00CC5BDE"/>
    <w:rsid w:val="00CE00D6"/>
    <w:rsid w:val="00CE2B95"/>
    <w:rsid w:val="00D12C95"/>
    <w:rsid w:val="00D156A8"/>
    <w:rsid w:val="00D44B7D"/>
    <w:rsid w:val="00D715BB"/>
    <w:rsid w:val="00D768E8"/>
    <w:rsid w:val="00D85440"/>
    <w:rsid w:val="00DA74DD"/>
    <w:rsid w:val="00DC234F"/>
    <w:rsid w:val="00E24791"/>
    <w:rsid w:val="00E25241"/>
    <w:rsid w:val="00E31194"/>
    <w:rsid w:val="00E326F9"/>
    <w:rsid w:val="00E43183"/>
    <w:rsid w:val="00E45575"/>
    <w:rsid w:val="00E51346"/>
    <w:rsid w:val="00E607A0"/>
    <w:rsid w:val="00E6793D"/>
    <w:rsid w:val="00E70FB7"/>
    <w:rsid w:val="00E770CF"/>
    <w:rsid w:val="00EA3ACF"/>
    <w:rsid w:val="00EA7579"/>
    <w:rsid w:val="00EB699A"/>
    <w:rsid w:val="00F117DA"/>
    <w:rsid w:val="00F12715"/>
    <w:rsid w:val="00F30382"/>
    <w:rsid w:val="00F37EAE"/>
    <w:rsid w:val="00F5667D"/>
    <w:rsid w:val="00F618EF"/>
    <w:rsid w:val="00F6751F"/>
    <w:rsid w:val="00F7618A"/>
    <w:rsid w:val="00F8381D"/>
    <w:rsid w:val="00FA1D4F"/>
    <w:rsid w:val="00FB36A0"/>
    <w:rsid w:val="00FD23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90759"/>
  <w15:chartTrackingRefBased/>
  <w15:docId w15:val="{B5CB62B0-D1ED-447C-A4E2-B7A017E13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7FC6"/>
  </w:style>
  <w:style w:type="paragraph" w:styleId="1">
    <w:name w:val="heading 1"/>
    <w:basedOn w:val="a"/>
    <w:next w:val="a"/>
    <w:link w:val="1Char"/>
    <w:uiPriority w:val="9"/>
    <w:qFormat/>
    <w:rsid w:val="00304D8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304D8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304D8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304D8E"/>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304D8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304D8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04D8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04D8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04D8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04D8E"/>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304D8E"/>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304D8E"/>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304D8E"/>
    <w:rPr>
      <w:rFonts w:eastAsiaTheme="majorEastAsia" w:cstheme="majorBidi"/>
      <w:i/>
      <w:iCs/>
      <w:color w:val="2F5496" w:themeColor="accent1" w:themeShade="BF"/>
    </w:rPr>
  </w:style>
  <w:style w:type="character" w:customStyle="1" w:styleId="5Char">
    <w:name w:val="عنوان 5 Char"/>
    <w:basedOn w:val="a0"/>
    <w:link w:val="5"/>
    <w:uiPriority w:val="9"/>
    <w:semiHidden/>
    <w:rsid w:val="00304D8E"/>
    <w:rPr>
      <w:rFonts w:eastAsiaTheme="majorEastAsia" w:cstheme="majorBidi"/>
      <w:color w:val="2F5496" w:themeColor="accent1" w:themeShade="BF"/>
    </w:rPr>
  </w:style>
  <w:style w:type="character" w:customStyle="1" w:styleId="6Char">
    <w:name w:val="عنوان 6 Char"/>
    <w:basedOn w:val="a0"/>
    <w:link w:val="6"/>
    <w:uiPriority w:val="9"/>
    <w:semiHidden/>
    <w:rsid w:val="00304D8E"/>
    <w:rPr>
      <w:rFonts w:eastAsiaTheme="majorEastAsia" w:cstheme="majorBidi"/>
      <w:i/>
      <w:iCs/>
      <w:color w:val="595959" w:themeColor="text1" w:themeTint="A6"/>
    </w:rPr>
  </w:style>
  <w:style w:type="character" w:customStyle="1" w:styleId="7Char">
    <w:name w:val="عنوان 7 Char"/>
    <w:basedOn w:val="a0"/>
    <w:link w:val="7"/>
    <w:uiPriority w:val="9"/>
    <w:semiHidden/>
    <w:rsid w:val="00304D8E"/>
    <w:rPr>
      <w:rFonts w:eastAsiaTheme="majorEastAsia" w:cstheme="majorBidi"/>
      <w:color w:val="595959" w:themeColor="text1" w:themeTint="A6"/>
    </w:rPr>
  </w:style>
  <w:style w:type="character" w:customStyle="1" w:styleId="8Char">
    <w:name w:val="عنوان 8 Char"/>
    <w:basedOn w:val="a0"/>
    <w:link w:val="8"/>
    <w:uiPriority w:val="9"/>
    <w:semiHidden/>
    <w:rsid w:val="00304D8E"/>
    <w:rPr>
      <w:rFonts w:eastAsiaTheme="majorEastAsia" w:cstheme="majorBidi"/>
      <w:i/>
      <w:iCs/>
      <w:color w:val="272727" w:themeColor="text1" w:themeTint="D8"/>
    </w:rPr>
  </w:style>
  <w:style w:type="character" w:customStyle="1" w:styleId="9Char">
    <w:name w:val="عنوان 9 Char"/>
    <w:basedOn w:val="a0"/>
    <w:link w:val="9"/>
    <w:uiPriority w:val="9"/>
    <w:semiHidden/>
    <w:rsid w:val="00304D8E"/>
    <w:rPr>
      <w:rFonts w:eastAsiaTheme="majorEastAsia" w:cstheme="majorBidi"/>
      <w:color w:val="272727" w:themeColor="text1" w:themeTint="D8"/>
    </w:rPr>
  </w:style>
  <w:style w:type="paragraph" w:styleId="a3">
    <w:name w:val="Title"/>
    <w:basedOn w:val="a"/>
    <w:next w:val="a"/>
    <w:link w:val="Char"/>
    <w:uiPriority w:val="10"/>
    <w:qFormat/>
    <w:rsid w:val="00304D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04D8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04D8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04D8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04D8E"/>
    <w:pPr>
      <w:spacing w:before="160"/>
      <w:jc w:val="center"/>
    </w:pPr>
    <w:rPr>
      <w:i/>
      <w:iCs/>
      <w:color w:val="404040" w:themeColor="text1" w:themeTint="BF"/>
    </w:rPr>
  </w:style>
  <w:style w:type="character" w:customStyle="1" w:styleId="Char1">
    <w:name w:val="اقتباس Char"/>
    <w:basedOn w:val="a0"/>
    <w:link w:val="a5"/>
    <w:uiPriority w:val="29"/>
    <w:rsid w:val="00304D8E"/>
    <w:rPr>
      <w:i/>
      <w:iCs/>
      <w:color w:val="404040" w:themeColor="text1" w:themeTint="BF"/>
    </w:rPr>
  </w:style>
  <w:style w:type="paragraph" w:styleId="a6">
    <w:name w:val="List Paragraph"/>
    <w:aliases w:val="Head_2"/>
    <w:basedOn w:val="a"/>
    <w:link w:val="Char2"/>
    <w:uiPriority w:val="34"/>
    <w:qFormat/>
    <w:rsid w:val="00304D8E"/>
    <w:pPr>
      <w:ind w:left="720"/>
      <w:contextualSpacing/>
    </w:pPr>
  </w:style>
  <w:style w:type="character" w:styleId="a7">
    <w:name w:val="Intense Emphasis"/>
    <w:basedOn w:val="a0"/>
    <w:uiPriority w:val="21"/>
    <w:qFormat/>
    <w:rsid w:val="00304D8E"/>
    <w:rPr>
      <w:i/>
      <w:iCs/>
      <w:color w:val="2F5496" w:themeColor="accent1" w:themeShade="BF"/>
    </w:rPr>
  </w:style>
  <w:style w:type="paragraph" w:styleId="a8">
    <w:name w:val="Intense Quote"/>
    <w:basedOn w:val="a"/>
    <w:next w:val="a"/>
    <w:link w:val="Char3"/>
    <w:uiPriority w:val="30"/>
    <w:qFormat/>
    <w:rsid w:val="00304D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304D8E"/>
    <w:rPr>
      <w:i/>
      <w:iCs/>
      <w:color w:val="2F5496" w:themeColor="accent1" w:themeShade="BF"/>
    </w:rPr>
  </w:style>
  <w:style w:type="character" w:styleId="a9">
    <w:name w:val="Intense Reference"/>
    <w:basedOn w:val="a0"/>
    <w:uiPriority w:val="32"/>
    <w:qFormat/>
    <w:rsid w:val="00304D8E"/>
    <w:rPr>
      <w:b/>
      <w:bCs/>
      <w:smallCaps/>
      <w:color w:val="2F5496" w:themeColor="accent1" w:themeShade="BF"/>
      <w:spacing w:val="5"/>
    </w:rPr>
  </w:style>
  <w:style w:type="character" w:styleId="Hyperlink">
    <w:name w:val="Hyperlink"/>
    <w:basedOn w:val="a0"/>
    <w:uiPriority w:val="99"/>
    <w:unhideWhenUsed/>
    <w:rsid w:val="00304D8E"/>
    <w:rPr>
      <w:color w:val="0563C1" w:themeColor="hyperlink"/>
      <w:u w:val="single"/>
    </w:rPr>
  </w:style>
  <w:style w:type="character" w:styleId="aa">
    <w:name w:val="Unresolved Mention"/>
    <w:basedOn w:val="a0"/>
    <w:uiPriority w:val="99"/>
    <w:semiHidden/>
    <w:unhideWhenUsed/>
    <w:rsid w:val="00304D8E"/>
    <w:rPr>
      <w:color w:val="605E5C"/>
      <w:shd w:val="clear" w:color="auto" w:fill="E1DFDD"/>
    </w:rPr>
  </w:style>
  <w:style w:type="paragraph" w:styleId="ab">
    <w:name w:val="Normal (Web)"/>
    <w:basedOn w:val="a"/>
    <w:uiPriority w:val="99"/>
    <w:unhideWhenUsed/>
    <w:rsid w:val="008B79F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c">
    <w:name w:val="Emphasis"/>
    <w:basedOn w:val="a0"/>
    <w:uiPriority w:val="20"/>
    <w:qFormat/>
    <w:rsid w:val="008B79FC"/>
    <w:rPr>
      <w:i/>
      <w:iCs/>
    </w:rPr>
  </w:style>
  <w:style w:type="character" w:styleId="ad">
    <w:name w:val="Strong"/>
    <w:basedOn w:val="a0"/>
    <w:uiPriority w:val="22"/>
    <w:qFormat/>
    <w:rsid w:val="009C1585"/>
    <w:rPr>
      <w:b/>
      <w:bCs/>
    </w:rPr>
  </w:style>
  <w:style w:type="paragraph" w:styleId="ae">
    <w:name w:val="footer"/>
    <w:basedOn w:val="a"/>
    <w:link w:val="Char4"/>
    <w:uiPriority w:val="99"/>
    <w:unhideWhenUsed/>
    <w:rsid w:val="001D02C6"/>
    <w:pPr>
      <w:tabs>
        <w:tab w:val="center" w:pos="4680"/>
        <w:tab w:val="right" w:pos="9360"/>
      </w:tabs>
      <w:spacing w:after="0" w:line="240" w:lineRule="auto"/>
    </w:pPr>
  </w:style>
  <w:style w:type="character" w:customStyle="1" w:styleId="Char4">
    <w:name w:val="تذييل الصفحة Char"/>
    <w:basedOn w:val="a0"/>
    <w:link w:val="ae"/>
    <w:uiPriority w:val="99"/>
    <w:rsid w:val="001D02C6"/>
  </w:style>
  <w:style w:type="table" w:styleId="af">
    <w:name w:val="Table Grid"/>
    <w:basedOn w:val="a1"/>
    <w:uiPriority w:val="39"/>
    <w:rsid w:val="001C56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سرد الفقرات Char"/>
    <w:aliases w:val="Head_2 Char"/>
    <w:link w:val="a6"/>
    <w:uiPriority w:val="34"/>
    <w:rsid w:val="00B84241"/>
  </w:style>
  <w:style w:type="paragraph" w:styleId="af0">
    <w:name w:val="header"/>
    <w:basedOn w:val="a"/>
    <w:link w:val="Char5"/>
    <w:uiPriority w:val="99"/>
    <w:unhideWhenUsed/>
    <w:rsid w:val="00BA6097"/>
    <w:pPr>
      <w:tabs>
        <w:tab w:val="center" w:pos="4680"/>
        <w:tab w:val="right" w:pos="9360"/>
      </w:tabs>
      <w:spacing w:after="0" w:line="240" w:lineRule="auto"/>
    </w:pPr>
  </w:style>
  <w:style w:type="character" w:customStyle="1" w:styleId="Char5">
    <w:name w:val="رأس الصفحة Char"/>
    <w:basedOn w:val="a0"/>
    <w:link w:val="af0"/>
    <w:uiPriority w:val="99"/>
    <w:rsid w:val="00BA6097"/>
  </w:style>
  <w:style w:type="table" w:styleId="4-1">
    <w:name w:val="Grid Table 4 Accent 1"/>
    <w:basedOn w:val="a1"/>
    <w:uiPriority w:val="49"/>
    <w:rsid w:val="003B1D7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0">
    <w:name w:val="Plain Table 5"/>
    <w:basedOn w:val="a1"/>
    <w:uiPriority w:val="45"/>
    <w:rsid w:val="003B69C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0">
    <w:name w:val="Plain Table 1"/>
    <w:basedOn w:val="a1"/>
    <w:uiPriority w:val="41"/>
    <w:rsid w:val="00AF6A1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3">
    <w:name w:val="Grid Table 1 Light Accent 3"/>
    <w:basedOn w:val="a1"/>
    <w:uiPriority w:val="46"/>
    <w:rsid w:val="00AF6A10"/>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40">
    <w:name w:val="Plain Table 4"/>
    <w:basedOn w:val="a1"/>
    <w:uiPriority w:val="44"/>
    <w:rsid w:val="004A7B7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0">
    <w:name w:val="Plain Table 3"/>
    <w:basedOn w:val="a1"/>
    <w:uiPriority w:val="43"/>
    <w:rsid w:val="004A7B7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20">
    <w:name w:val="Plain Table 2"/>
    <w:basedOn w:val="a1"/>
    <w:uiPriority w:val="42"/>
    <w:rsid w:val="004A7B7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f1">
    <w:name w:val="Grid Table Light"/>
    <w:basedOn w:val="a1"/>
    <w:uiPriority w:val="40"/>
    <w:rsid w:val="004A7B7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3391">
      <w:bodyDiv w:val="1"/>
      <w:marLeft w:val="0"/>
      <w:marRight w:val="0"/>
      <w:marTop w:val="0"/>
      <w:marBottom w:val="0"/>
      <w:divBdr>
        <w:top w:val="none" w:sz="0" w:space="0" w:color="auto"/>
        <w:left w:val="none" w:sz="0" w:space="0" w:color="auto"/>
        <w:bottom w:val="none" w:sz="0" w:space="0" w:color="auto"/>
        <w:right w:val="none" w:sz="0" w:space="0" w:color="auto"/>
      </w:divBdr>
    </w:div>
    <w:div w:id="25831110">
      <w:bodyDiv w:val="1"/>
      <w:marLeft w:val="0"/>
      <w:marRight w:val="0"/>
      <w:marTop w:val="0"/>
      <w:marBottom w:val="0"/>
      <w:divBdr>
        <w:top w:val="none" w:sz="0" w:space="0" w:color="auto"/>
        <w:left w:val="none" w:sz="0" w:space="0" w:color="auto"/>
        <w:bottom w:val="none" w:sz="0" w:space="0" w:color="auto"/>
        <w:right w:val="none" w:sz="0" w:space="0" w:color="auto"/>
      </w:divBdr>
    </w:div>
    <w:div w:id="54670202">
      <w:bodyDiv w:val="1"/>
      <w:marLeft w:val="0"/>
      <w:marRight w:val="0"/>
      <w:marTop w:val="0"/>
      <w:marBottom w:val="0"/>
      <w:divBdr>
        <w:top w:val="none" w:sz="0" w:space="0" w:color="auto"/>
        <w:left w:val="none" w:sz="0" w:space="0" w:color="auto"/>
        <w:bottom w:val="none" w:sz="0" w:space="0" w:color="auto"/>
        <w:right w:val="none" w:sz="0" w:space="0" w:color="auto"/>
      </w:divBdr>
    </w:div>
    <w:div w:id="84156739">
      <w:bodyDiv w:val="1"/>
      <w:marLeft w:val="0"/>
      <w:marRight w:val="0"/>
      <w:marTop w:val="0"/>
      <w:marBottom w:val="0"/>
      <w:divBdr>
        <w:top w:val="none" w:sz="0" w:space="0" w:color="auto"/>
        <w:left w:val="none" w:sz="0" w:space="0" w:color="auto"/>
        <w:bottom w:val="none" w:sz="0" w:space="0" w:color="auto"/>
        <w:right w:val="none" w:sz="0" w:space="0" w:color="auto"/>
      </w:divBdr>
      <w:divsChild>
        <w:div w:id="1731002688">
          <w:marLeft w:val="0"/>
          <w:marRight w:val="0"/>
          <w:marTop w:val="0"/>
          <w:marBottom w:val="0"/>
          <w:divBdr>
            <w:top w:val="none" w:sz="0" w:space="0" w:color="auto"/>
            <w:left w:val="none" w:sz="0" w:space="0" w:color="auto"/>
            <w:bottom w:val="none" w:sz="0" w:space="0" w:color="auto"/>
            <w:right w:val="none" w:sz="0" w:space="0" w:color="auto"/>
          </w:divBdr>
          <w:divsChild>
            <w:div w:id="1201438091">
              <w:marLeft w:val="0"/>
              <w:marRight w:val="0"/>
              <w:marTop w:val="0"/>
              <w:marBottom w:val="0"/>
              <w:divBdr>
                <w:top w:val="none" w:sz="0" w:space="0" w:color="auto"/>
                <w:left w:val="none" w:sz="0" w:space="0" w:color="auto"/>
                <w:bottom w:val="none" w:sz="0" w:space="0" w:color="auto"/>
                <w:right w:val="none" w:sz="0" w:space="0" w:color="auto"/>
              </w:divBdr>
              <w:divsChild>
                <w:div w:id="1767845059">
                  <w:marLeft w:val="0"/>
                  <w:marRight w:val="0"/>
                  <w:marTop w:val="0"/>
                  <w:marBottom w:val="0"/>
                  <w:divBdr>
                    <w:top w:val="none" w:sz="0" w:space="0" w:color="auto"/>
                    <w:left w:val="none" w:sz="0" w:space="0" w:color="auto"/>
                    <w:bottom w:val="none" w:sz="0" w:space="0" w:color="auto"/>
                    <w:right w:val="none" w:sz="0" w:space="0" w:color="auto"/>
                  </w:divBdr>
                  <w:divsChild>
                    <w:div w:id="255020530">
                      <w:marLeft w:val="0"/>
                      <w:marRight w:val="0"/>
                      <w:marTop w:val="0"/>
                      <w:marBottom w:val="0"/>
                      <w:divBdr>
                        <w:top w:val="none" w:sz="0" w:space="0" w:color="auto"/>
                        <w:left w:val="none" w:sz="0" w:space="0" w:color="auto"/>
                        <w:bottom w:val="none" w:sz="0" w:space="0" w:color="auto"/>
                        <w:right w:val="none" w:sz="0" w:space="0" w:color="auto"/>
                      </w:divBdr>
                      <w:divsChild>
                        <w:div w:id="77359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996110">
          <w:marLeft w:val="0"/>
          <w:marRight w:val="0"/>
          <w:marTop w:val="0"/>
          <w:marBottom w:val="0"/>
          <w:divBdr>
            <w:top w:val="none" w:sz="0" w:space="0" w:color="auto"/>
            <w:left w:val="none" w:sz="0" w:space="0" w:color="auto"/>
            <w:bottom w:val="none" w:sz="0" w:space="0" w:color="auto"/>
            <w:right w:val="none" w:sz="0" w:space="0" w:color="auto"/>
          </w:divBdr>
          <w:divsChild>
            <w:div w:id="1422143246">
              <w:marLeft w:val="0"/>
              <w:marRight w:val="0"/>
              <w:marTop w:val="0"/>
              <w:marBottom w:val="0"/>
              <w:divBdr>
                <w:top w:val="none" w:sz="0" w:space="0" w:color="auto"/>
                <w:left w:val="none" w:sz="0" w:space="0" w:color="auto"/>
                <w:bottom w:val="none" w:sz="0" w:space="0" w:color="auto"/>
                <w:right w:val="none" w:sz="0" w:space="0" w:color="auto"/>
              </w:divBdr>
              <w:divsChild>
                <w:div w:id="1416780772">
                  <w:marLeft w:val="0"/>
                  <w:marRight w:val="0"/>
                  <w:marTop w:val="0"/>
                  <w:marBottom w:val="0"/>
                  <w:divBdr>
                    <w:top w:val="none" w:sz="0" w:space="0" w:color="auto"/>
                    <w:left w:val="none" w:sz="0" w:space="0" w:color="auto"/>
                    <w:bottom w:val="none" w:sz="0" w:space="0" w:color="auto"/>
                    <w:right w:val="none" w:sz="0" w:space="0" w:color="auto"/>
                  </w:divBdr>
                  <w:divsChild>
                    <w:div w:id="1484463772">
                      <w:marLeft w:val="0"/>
                      <w:marRight w:val="0"/>
                      <w:marTop w:val="0"/>
                      <w:marBottom w:val="0"/>
                      <w:divBdr>
                        <w:top w:val="none" w:sz="0" w:space="0" w:color="auto"/>
                        <w:left w:val="none" w:sz="0" w:space="0" w:color="auto"/>
                        <w:bottom w:val="none" w:sz="0" w:space="0" w:color="auto"/>
                        <w:right w:val="none" w:sz="0" w:space="0" w:color="auto"/>
                      </w:divBdr>
                      <w:divsChild>
                        <w:div w:id="889347464">
                          <w:marLeft w:val="0"/>
                          <w:marRight w:val="0"/>
                          <w:marTop w:val="0"/>
                          <w:marBottom w:val="0"/>
                          <w:divBdr>
                            <w:top w:val="none" w:sz="0" w:space="0" w:color="auto"/>
                            <w:left w:val="none" w:sz="0" w:space="0" w:color="auto"/>
                            <w:bottom w:val="none" w:sz="0" w:space="0" w:color="auto"/>
                            <w:right w:val="none" w:sz="0" w:space="0" w:color="auto"/>
                          </w:divBdr>
                          <w:divsChild>
                            <w:div w:id="190842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171971">
      <w:bodyDiv w:val="1"/>
      <w:marLeft w:val="0"/>
      <w:marRight w:val="0"/>
      <w:marTop w:val="0"/>
      <w:marBottom w:val="0"/>
      <w:divBdr>
        <w:top w:val="none" w:sz="0" w:space="0" w:color="auto"/>
        <w:left w:val="none" w:sz="0" w:space="0" w:color="auto"/>
        <w:bottom w:val="none" w:sz="0" w:space="0" w:color="auto"/>
        <w:right w:val="none" w:sz="0" w:space="0" w:color="auto"/>
      </w:divBdr>
    </w:div>
    <w:div w:id="97606470">
      <w:bodyDiv w:val="1"/>
      <w:marLeft w:val="0"/>
      <w:marRight w:val="0"/>
      <w:marTop w:val="0"/>
      <w:marBottom w:val="0"/>
      <w:divBdr>
        <w:top w:val="none" w:sz="0" w:space="0" w:color="auto"/>
        <w:left w:val="none" w:sz="0" w:space="0" w:color="auto"/>
        <w:bottom w:val="none" w:sz="0" w:space="0" w:color="auto"/>
        <w:right w:val="none" w:sz="0" w:space="0" w:color="auto"/>
      </w:divBdr>
      <w:divsChild>
        <w:div w:id="356465480">
          <w:marLeft w:val="0"/>
          <w:marRight w:val="0"/>
          <w:marTop w:val="0"/>
          <w:marBottom w:val="0"/>
          <w:divBdr>
            <w:top w:val="none" w:sz="0" w:space="0" w:color="auto"/>
            <w:left w:val="none" w:sz="0" w:space="0" w:color="auto"/>
            <w:bottom w:val="none" w:sz="0" w:space="0" w:color="auto"/>
            <w:right w:val="none" w:sz="0" w:space="0" w:color="auto"/>
          </w:divBdr>
          <w:divsChild>
            <w:div w:id="1263144111">
              <w:marLeft w:val="0"/>
              <w:marRight w:val="0"/>
              <w:marTop w:val="0"/>
              <w:marBottom w:val="0"/>
              <w:divBdr>
                <w:top w:val="none" w:sz="0" w:space="0" w:color="auto"/>
                <w:left w:val="none" w:sz="0" w:space="0" w:color="auto"/>
                <w:bottom w:val="none" w:sz="0" w:space="0" w:color="auto"/>
                <w:right w:val="none" w:sz="0" w:space="0" w:color="auto"/>
              </w:divBdr>
              <w:divsChild>
                <w:div w:id="1750956573">
                  <w:marLeft w:val="0"/>
                  <w:marRight w:val="0"/>
                  <w:marTop w:val="0"/>
                  <w:marBottom w:val="0"/>
                  <w:divBdr>
                    <w:top w:val="none" w:sz="0" w:space="0" w:color="auto"/>
                    <w:left w:val="none" w:sz="0" w:space="0" w:color="auto"/>
                    <w:bottom w:val="none" w:sz="0" w:space="0" w:color="auto"/>
                    <w:right w:val="none" w:sz="0" w:space="0" w:color="auto"/>
                  </w:divBdr>
                  <w:divsChild>
                    <w:div w:id="1604995283">
                      <w:marLeft w:val="0"/>
                      <w:marRight w:val="0"/>
                      <w:marTop w:val="0"/>
                      <w:marBottom w:val="0"/>
                      <w:divBdr>
                        <w:top w:val="none" w:sz="0" w:space="0" w:color="auto"/>
                        <w:left w:val="none" w:sz="0" w:space="0" w:color="auto"/>
                        <w:bottom w:val="none" w:sz="0" w:space="0" w:color="auto"/>
                        <w:right w:val="none" w:sz="0" w:space="0" w:color="auto"/>
                      </w:divBdr>
                      <w:divsChild>
                        <w:div w:id="39362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6038141">
          <w:marLeft w:val="0"/>
          <w:marRight w:val="0"/>
          <w:marTop w:val="0"/>
          <w:marBottom w:val="0"/>
          <w:divBdr>
            <w:top w:val="none" w:sz="0" w:space="0" w:color="auto"/>
            <w:left w:val="none" w:sz="0" w:space="0" w:color="auto"/>
            <w:bottom w:val="none" w:sz="0" w:space="0" w:color="auto"/>
            <w:right w:val="none" w:sz="0" w:space="0" w:color="auto"/>
          </w:divBdr>
          <w:divsChild>
            <w:div w:id="23557516">
              <w:marLeft w:val="0"/>
              <w:marRight w:val="0"/>
              <w:marTop w:val="0"/>
              <w:marBottom w:val="0"/>
              <w:divBdr>
                <w:top w:val="none" w:sz="0" w:space="0" w:color="auto"/>
                <w:left w:val="none" w:sz="0" w:space="0" w:color="auto"/>
                <w:bottom w:val="none" w:sz="0" w:space="0" w:color="auto"/>
                <w:right w:val="none" w:sz="0" w:space="0" w:color="auto"/>
              </w:divBdr>
              <w:divsChild>
                <w:div w:id="572275709">
                  <w:marLeft w:val="0"/>
                  <w:marRight w:val="0"/>
                  <w:marTop w:val="0"/>
                  <w:marBottom w:val="0"/>
                  <w:divBdr>
                    <w:top w:val="none" w:sz="0" w:space="0" w:color="auto"/>
                    <w:left w:val="none" w:sz="0" w:space="0" w:color="auto"/>
                    <w:bottom w:val="none" w:sz="0" w:space="0" w:color="auto"/>
                    <w:right w:val="none" w:sz="0" w:space="0" w:color="auto"/>
                  </w:divBdr>
                  <w:divsChild>
                    <w:div w:id="169874110">
                      <w:marLeft w:val="0"/>
                      <w:marRight w:val="0"/>
                      <w:marTop w:val="0"/>
                      <w:marBottom w:val="0"/>
                      <w:divBdr>
                        <w:top w:val="none" w:sz="0" w:space="0" w:color="auto"/>
                        <w:left w:val="none" w:sz="0" w:space="0" w:color="auto"/>
                        <w:bottom w:val="none" w:sz="0" w:space="0" w:color="auto"/>
                        <w:right w:val="none" w:sz="0" w:space="0" w:color="auto"/>
                      </w:divBdr>
                      <w:divsChild>
                        <w:div w:id="1242183330">
                          <w:marLeft w:val="0"/>
                          <w:marRight w:val="0"/>
                          <w:marTop w:val="0"/>
                          <w:marBottom w:val="0"/>
                          <w:divBdr>
                            <w:top w:val="none" w:sz="0" w:space="0" w:color="auto"/>
                            <w:left w:val="none" w:sz="0" w:space="0" w:color="auto"/>
                            <w:bottom w:val="none" w:sz="0" w:space="0" w:color="auto"/>
                            <w:right w:val="none" w:sz="0" w:space="0" w:color="auto"/>
                          </w:divBdr>
                          <w:divsChild>
                            <w:div w:id="23220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825343">
      <w:bodyDiv w:val="1"/>
      <w:marLeft w:val="0"/>
      <w:marRight w:val="0"/>
      <w:marTop w:val="0"/>
      <w:marBottom w:val="0"/>
      <w:divBdr>
        <w:top w:val="none" w:sz="0" w:space="0" w:color="auto"/>
        <w:left w:val="none" w:sz="0" w:space="0" w:color="auto"/>
        <w:bottom w:val="none" w:sz="0" w:space="0" w:color="auto"/>
        <w:right w:val="none" w:sz="0" w:space="0" w:color="auto"/>
      </w:divBdr>
      <w:divsChild>
        <w:div w:id="1604532442">
          <w:marLeft w:val="0"/>
          <w:marRight w:val="0"/>
          <w:marTop w:val="0"/>
          <w:marBottom w:val="0"/>
          <w:divBdr>
            <w:top w:val="none" w:sz="0" w:space="0" w:color="auto"/>
            <w:left w:val="none" w:sz="0" w:space="0" w:color="auto"/>
            <w:bottom w:val="none" w:sz="0" w:space="0" w:color="auto"/>
            <w:right w:val="none" w:sz="0" w:space="0" w:color="auto"/>
          </w:divBdr>
          <w:divsChild>
            <w:div w:id="395860771">
              <w:marLeft w:val="0"/>
              <w:marRight w:val="0"/>
              <w:marTop w:val="0"/>
              <w:marBottom w:val="0"/>
              <w:divBdr>
                <w:top w:val="none" w:sz="0" w:space="0" w:color="auto"/>
                <w:left w:val="none" w:sz="0" w:space="0" w:color="auto"/>
                <w:bottom w:val="none" w:sz="0" w:space="0" w:color="auto"/>
                <w:right w:val="none" w:sz="0" w:space="0" w:color="auto"/>
              </w:divBdr>
              <w:divsChild>
                <w:div w:id="995567329">
                  <w:marLeft w:val="0"/>
                  <w:marRight w:val="0"/>
                  <w:marTop w:val="0"/>
                  <w:marBottom w:val="0"/>
                  <w:divBdr>
                    <w:top w:val="none" w:sz="0" w:space="0" w:color="auto"/>
                    <w:left w:val="none" w:sz="0" w:space="0" w:color="auto"/>
                    <w:bottom w:val="none" w:sz="0" w:space="0" w:color="auto"/>
                    <w:right w:val="none" w:sz="0" w:space="0" w:color="auto"/>
                  </w:divBdr>
                  <w:divsChild>
                    <w:div w:id="119067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6843109">
      <w:bodyDiv w:val="1"/>
      <w:marLeft w:val="0"/>
      <w:marRight w:val="0"/>
      <w:marTop w:val="0"/>
      <w:marBottom w:val="0"/>
      <w:divBdr>
        <w:top w:val="none" w:sz="0" w:space="0" w:color="auto"/>
        <w:left w:val="none" w:sz="0" w:space="0" w:color="auto"/>
        <w:bottom w:val="none" w:sz="0" w:space="0" w:color="auto"/>
        <w:right w:val="none" w:sz="0" w:space="0" w:color="auto"/>
      </w:divBdr>
    </w:div>
    <w:div w:id="246236893">
      <w:bodyDiv w:val="1"/>
      <w:marLeft w:val="0"/>
      <w:marRight w:val="0"/>
      <w:marTop w:val="0"/>
      <w:marBottom w:val="0"/>
      <w:divBdr>
        <w:top w:val="none" w:sz="0" w:space="0" w:color="auto"/>
        <w:left w:val="none" w:sz="0" w:space="0" w:color="auto"/>
        <w:bottom w:val="none" w:sz="0" w:space="0" w:color="auto"/>
        <w:right w:val="none" w:sz="0" w:space="0" w:color="auto"/>
      </w:divBdr>
      <w:divsChild>
        <w:div w:id="1017657524">
          <w:marLeft w:val="0"/>
          <w:marRight w:val="0"/>
          <w:marTop w:val="0"/>
          <w:marBottom w:val="0"/>
          <w:divBdr>
            <w:top w:val="none" w:sz="0" w:space="0" w:color="auto"/>
            <w:left w:val="none" w:sz="0" w:space="0" w:color="auto"/>
            <w:bottom w:val="none" w:sz="0" w:space="0" w:color="auto"/>
            <w:right w:val="none" w:sz="0" w:space="0" w:color="auto"/>
          </w:divBdr>
          <w:divsChild>
            <w:div w:id="1694840901">
              <w:marLeft w:val="0"/>
              <w:marRight w:val="0"/>
              <w:marTop w:val="0"/>
              <w:marBottom w:val="0"/>
              <w:divBdr>
                <w:top w:val="none" w:sz="0" w:space="0" w:color="auto"/>
                <w:left w:val="none" w:sz="0" w:space="0" w:color="auto"/>
                <w:bottom w:val="none" w:sz="0" w:space="0" w:color="auto"/>
                <w:right w:val="none" w:sz="0" w:space="0" w:color="auto"/>
              </w:divBdr>
              <w:divsChild>
                <w:div w:id="818813363">
                  <w:marLeft w:val="0"/>
                  <w:marRight w:val="0"/>
                  <w:marTop w:val="0"/>
                  <w:marBottom w:val="0"/>
                  <w:divBdr>
                    <w:top w:val="none" w:sz="0" w:space="0" w:color="auto"/>
                    <w:left w:val="none" w:sz="0" w:space="0" w:color="auto"/>
                    <w:bottom w:val="none" w:sz="0" w:space="0" w:color="auto"/>
                    <w:right w:val="none" w:sz="0" w:space="0" w:color="auto"/>
                  </w:divBdr>
                  <w:divsChild>
                    <w:div w:id="1027171356">
                      <w:marLeft w:val="0"/>
                      <w:marRight w:val="0"/>
                      <w:marTop w:val="0"/>
                      <w:marBottom w:val="0"/>
                      <w:divBdr>
                        <w:top w:val="none" w:sz="0" w:space="0" w:color="auto"/>
                        <w:left w:val="none" w:sz="0" w:space="0" w:color="auto"/>
                        <w:bottom w:val="none" w:sz="0" w:space="0" w:color="auto"/>
                        <w:right w:val="none" w:sz="0" w:space="0" w:color="auto"/>
                      </w:divBdr>
                      <w:divsChild>
                        <w:div w:id="192094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429464">
          <w:marLeft w:val="0"/>
          <w:marRight w:val="0"/>
          <w:marTop w:val="0"/>
          <w:marBottom w:val="0"/>
          <w:divBdr>
            <w:top w:val="none" w:sz="0" w:space="0" w:color="auto"/>
            <w:left w:val="none" w:sz="0" w:space="0" w:color="auto"/>
            <w:bottom w:val="none" w:sz="0" w:space="0" w:color="auto"/>
            <w:right w:val="none" w:sz="0" w:space="0" w:color="auto"/>
          </w:divBdr>
          <w:divsChild>
            <w:div w:id="1961572854">
              <w:marLeft w:val="0"/>
              <w:marRight w:val="0"/>
              <w:marTop w:val="0"/>
              <w:marBottom w:val="0"/>
              <w:divBdr>
                <w:top w:val="none" w:sz="0" w:space="0" w:color="auto"/>
                <w:left w:val="none" w:sz="0" w:space="0" w:color="auto"/>
                <w:bottom w:val="none" w:sz="0" w:space="0" w:color="auto"/>
                <w:right w:val="none" w:sz="0" w:space="0" w:color="auto"/>
              </w:divBdr>
              <w:divsChild>
                <w:div w:id="327442025">
                  <w:marLeft w:val="0"/>
                  <w:marRight w:val="0"/>
                  <w:marTop w:val="0"/>
                  <w:marBottom w:val="0"/>
                  <w:divBdr>
                    <w:top w:val="none" w:sz="0" w:space="0" w:color="auto"/>
                    <w:left w:val="none" w:sz="0" w:space="0" w:color="auto"/>
                    <w:bottom w:val="none" w:sz="0" w:space="0" w:color="auto"/>
                    <w:right w:val="none" w:sz="0" w:space="0" w:color="auto"/>
                  </w:divBdr>
                  <w:divsChild>
                    <w:div w:id="563031657">
                      <w:marLeft w:val="0"/>
                      <w:marRight w:val="0"/>
                      <w:marTop w:val="0"/>
                      <w:marBottom w:val="0"/>
                      <w:divBdr>
                        <w:top w:val="none" w:sz="0" w:space="0" w:color="auto"/>
                        <w:left w:val="none" w:sz="0" w:space="0" w:color="auto"/>
                        <w:bottom w:val="none" w:sz="0" w:space="0" w:color="auto"/>
                        <w:right w:val="none" w:sz="0" w:space="0" w:color="auto"/>
                      </w:divBdr>
                      <w:divsChild>
                        <w:div w:id="650063699">
                          <w:marLeft w:val="0"/>
                          <w:marRight w:val="0"/>
                          <w:marTop w:val="0"/>
                          <w:marBottom w:val="0"/>
                          <w:divBdr>
                            <w:top w:val="none" w:sz="0" w:space="0" w:color="auto"/>
                            <w:left w:val="none" w:sz="0" w:space="0" w:color="auto"/>
                            <w:bottom w:val="none" w:sz="0" w:space="0" w:color="auto"/>
                            <w:right w:val="none" w:sz="0" w:space="0" w:color="auto"/>
                          </w:divBdr>
                          <w:divsChild>
                            <w:div w:id="71974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6810405">
      <w:bodyDiv w:val="1"/>
      <w:marLeft w:val="0"/>
      <w:marRight w:val="0"/>
      <w:marTop w:val="0"/>
      <w:marBottom w:val="0"/>
      <w:divBdr>
        <w:top w:val="none" w:sz="0" w:space="0" w:color="auto"/>
        <w:left w:val="none" w:sz="0" w:space="0" w:color="auto"/>
        <w:bottom w:val="none" w:sz="0" w:space="0" w:color="auto"/>
        <w:right w:val="none" w:sz="0" w:space="0" w:color="auto"/>
      </w:divBdr>
    </w:div>
    <w:div w:id="320276910">
      <w:bodyDiv w:val="1"/>
      <w:marLeft w:val="0"/>
      <w:marRight w:val="0"/>
      <w:marTop w:val="0"/>
      <w:marBottom w:val="0"/>
      <w:divBdr>
        <w:top w:val="none" w:sz="0" w:space="0" w:color="auto"/>
        <w:left w:val="none" w:sz="0" w:space="0" w:color="auto"/>
        <w:bottom w:val="none" w:sz="0" w:space="0" w:color="auto"/>
        <w:right w:val="none" w:sz="0" w:space="0" w:color="auto"/>
      </w:divBdr>
    </w:div>
    <w:div w:id="344208918">
      <w:bodyDiv w:val="1"/>
      <w:marLeft w:val="0"/>
      <w:marRight w:val="0"/>
      <w:marTop w:val="0"/>
      <w:marBottom w:val="0"/>
      <w:divBdr>
        <w:top w:val="none" w:sz="0" w:space="0" w:color="auto"/>
        <w:left w:val="none" w:sz="0" w:space="0" w:color="auto"/>
        <w:bottom w:val="none" w:sz="0" w:space="0" w:color="auto"/>
        <w:right w:val="none" w:sz="0" w:space="0" w:color="auto"/>
      </w:divBdr>
    </w:div>
    <w:div w:id="348871367">
      <w:bodyDiv w:val="1"/>
      <w:marLeft w:val="0"/>
      <w:marRight w:val="0"/>
      <w:marTop w:val="0"/>
      <w:marBottom w:val="0"/>
      <w:divBdr>
        <w:top w:val="none" w:sz="0" w:space="0" w:color="auto"/>
        <w:left w:val="none" w:sz="0" w:space="0" w:color="auto"/>
        <w:bottom w:val="none" w:sz="0" w:space="0" w:color="auto"/>
        <w:right w:val="none" w:sz="0" w:space="0" w:color="auto"/>
      </w:divBdr>
    </w:div>
    <w:div w:id="521826817">
      <w:bodyDiv w:val="1"/>
      <w:marLeft w:val="0"/>
      <w:marRight w:val="0"/>
      <w:marTop w:val="0"/>
      <w:marBottom w:val="0"/>
      <w:divBdr>
        <w:top w:val="none" w:sz="0" w:space="0" w:color="auto"/>
        <w:left w:val="none" w:sz="0" w:space="0" w:color="auto"/>
        <w:bottom w:val="none" w:sz="0" w:space="0" w:color="auto"/>
        <w:right w:val="none" w:sz="0" w:space="0" w:color="auto"/>
      </w:divBdr>
    </w:div>
    <w:div w:id="539903261">
      <w:bodyDiv w:val="1"/>
      <w:marLeft w:val="0"/>
      <w:marRight w:val="0"/>
      <w:marTop w:val="0"/>
      <w:marBottom w:val="0"/>
      <w:divBdr>
        <w:top w:val="none" w:sz="0" w:space="0" w:color="auto"/>
        <w:left w:val="none" w:sz="0" w:space="0" w:color="auto"/>
        <w:bottom w:val="none" w:sz="0" w:space="0" w:color="auto"/>
        <w:right w:val="none" w:sz="0" w:space="0" w:color="auto"/>
      </w:divBdr>
    </w:div>
    <w:div w:id="574239018">
      <w:bodyDiv w:val="1"/>
      <w:marLeft w:val="0"/>
      <w:marRight w:val="0"/>
      <w:marTop w:val="0"/>
      <w:marBottom w:val="0"/>
      <w:divBdr>
        <w:top w:val="none" w:sz="0" w:space="0" w:color="auto"/>
        <w:left w:val="none" w:sz="0" w:space="0" w:color="auto"/>
        <w:bottom w:val="none" w:sz="0" w:space="0" w:color="auto"/>
        <w:right w:val="none" w:sz="0" w:space="0" w:color="auto"/>
      </w:divBdr>
    </w:div>
    <w:div w:id="587613351">
      <w:bodyDiv w:val="1"/>
      <w:marLeft w:val="0"/>
      <w:marRight w:val="0"/>
      <w:marTop w:val="0"/>
      <w:marBottom w:val="0"/>
      <w:divBdr>
        <w:top w:val="none" w:sz="0" w:space="0" w:color="auto"/>
        <w:left w:val="none" w:sz="0" w:space="0" w:color="auto"/>
        <w:bottom w:val="none" w:sz="0" w:space="0" w:color="auto"/>
        <w:right w:val="none" w:sz="0" w:space="0" w:color="auto"/>
      </w:divBdr>
    </w:div>
    <w:div w:id="670259813">
      <w:bodyDiv w:val="1"/>
      <w:marLeft w:val="0"/>
      <w:marRight w:val="0"/>
      <w:marTop w:val="0"/>
      <w:marBottom w:val="0"/>
      <w:divBdr>
        <w:top w:val="none" w:sz="0" w:space="0" w:color="auto"/>
        <w:left w:val="none" w:sz="0" w:space="0" w:color="auto"/>
        <w:bottom w:val="none" w:sz="0" w:space="0" w:color="auto"/>
        <w:right w:val="none" w:sz="0" w:space="0" w:color="auto"/>
      </w:divBdr>
    </w:div>
    <w:div w:id="684281506">
      <w:bodyDiv w:val="1"/>
      <w:marLeft w:val="0"/>
      <w:marRight w:val="0"/>
      <w:marTop w:val="0"/>
      <w:marBottom w:val="0"/>
      <w:divBdr>
        <w:top w:val="none" w:sz="0" w:space="0" w:color="auto"/>
        <w:left w:val="none" w:sz="0" w:space="0" w:color="auto"/>
        <w:bottom w:val="none" w:sz="0" w:space="0" w:color="auto"/>
        <w:right w:val="none" w:sz="0" w:space="0" w:color="auto"/>
      </w:divBdr>
    </w:div>
    <w:div w:id="710424488">
      <w:bodyDiv w:val="1"/>
      <w:marLeft w:val="0"/>
      <w:marRight w:val="0"/>
      <w:marTop w:val="0"/>
      <w:marBottom w:val="0"/>
      <w:divBdr>
        <w:top w:val="none" w:sz="0" w:space="0" w:color="auto"/>
        <w:left w:val="none" w:sz="0" w:space="0" w:color="auto"/>
        <w:bottom w:val="none" w:sz="0" w:space="0" w:color="auto"/>
        <w:right w:val="none" w:sz="0" w:space="0" w:color="auto"/>
      </w:divBdr>
      <w:divsChild>
        <w:div w:id="568808842">
          <w:marLeft w:val="0"/>
          <w:marRight w:val="0"/>
          <w:marTop w:val="0"/>
          <w:marBottom w:val="0"/>
          <w:divBdr>
            <w:top w:val="none" w:sz="0" w:space="0" w:color="auto"/>
            <w:left w:val="none" w:sz="0" w:space="0" w:color="auto"/>
            <w:bottom w:val="none" w:sz="0" w:space="0" w:color="auto"/>
            <w:right w:val="none" w:sz="0" w:space="0" w:color="auto"/>
          </w:divBdr>
        </w:div>
      </w:divsChild>
    </w:div>
    <w:div w:id="784007384">
      <w:bodyDiv w:val="1"/>
      <w:marLeft w:val="0"/>
      <w:marRight w:val="0"/>
      <w:marTop w:val="0"/>
      <w:marBottom w:val="0"/>
      <w:divBdr>
        <w:top w:val="none" w:sz="0" w:space="0" w:color="auto"/>
        <w:left w:val="none" w:sz="0" w:space="0" w:color="auto"/>
        <w:bottom w:val="none" w:sz="0" w:space="0" w:color="auto"/>
        <w:right w:val="none" w:sz="0" w:space="0" w:color="auto"/>
      </w:divBdr>
    </w:div>
    <w:div w:id="871461335">
      <w:bodyDiv w:val="1"/>
      <w:marLeft w:val="0"/>
      <w:marRight w:val="0"/>
      <w:marTop w:val="0"/>
      <w:marBottom w:val="0"/>
      <w:divBdr>
        <w:top w:val="none" w:sz="0" w:space="0" w:color="auto"/>
        <w:left w:val="none" w:sz="0" w:space="0" w:color="auto"/>
        <w:bottom w:val="none" w:sz="0" w:space="0" w:color="auto"/>
        <w:right w:val="none" w:sz="0" w:space="0" w:color="auto"/>
      </w:divBdr>
    </w:div>
    <w:div w:id="923998523">
      <w:bodyDiv w:val="1"/>
      <w:marLeft w:val="0"/>
      <w:marRight w:val="0"/>
      <w:marTop w:val="0"/>
      <w:marBottom w:val="0"/>
      <w:divBdr>
        <w:top w:val="none" w:sz="0" w:space="0" w:color="auto"/>
        <w:left w:val="none" w:sz="0" w:space="0" w:color="auto"/>
        <w:bottom w:val="none" w:sz="0" w:space="0" w:color="auto"/>
        <w:right w:val="none" w:sz="0" w:space="0" w:color="auto"/>
      </w:divBdr>
    </w:div>
    <w:div w:id="969819381">
      <w:bodyDiv w:val="1"/>
      <w:marLeft w:val="0"/>
      <w:marRight w:val="0"/>
      <w:marTop w:val="0"/>
      <w:marBottom w:val="0"/>
      <w:divBdr>
        <w:top w:val="none" w:sz="0" w:space="0" w:color="auto"/>
        <w:left w:val="none" w:sz="0" w:space="0" w:color="auto"/>
        <w:bottom w:val="none" w:sz="0" w:space="0" w:color="auto"/>
        <w:right w:val="none" w:sz="0" w:space="0" w:color="auto"/>
      </w:divBdr>
      <w:divsChild>
        <w:div w:id="725495542">
          <w:marLeft w:val="0"/>
          <w:marRight w:val="0"/>
          <w:marTop w:val="0"/>
          <w:marBottom w:val="0"/>
          <w:divBdr>
            <w:top w:val="none" w:sz="0" w:space="0" w:color="auto"/>
            <w:left w:val="none" w:sz="0" w:space="0" w:color="auto"/>
            <w:bottom w:val="none" w:sz="0" w:space="0" w:color="auto"/>
            <w:right w:val="none" w:sz="0" w:space="0" w:color="auto"/>
          </w:divBdr>
        </w:div>
      </w:divsChild>
    </w:div>
    <w:div w:id="1014529595">
      <w:bodyDiv w:val="1"/>
      <w:marLeft w:val="0"/>
      <w:marRight w:val="0"/>
      <w:marTop w:val="0"/>
      <w:marBottom w:val="0"/>
      <w:divBdr>
        <w:top w:val="none" w:sz="0" w:space="0" w:color="auto"/>
        <w:left w:val="none" w:sz="0" w:space="0" w:color="auto"/>
        <w:bottom w:val="none" w:sz="0" w:space="0" w:color="auto"/>
        <w:right w:val="none" w:sz="0" w:space="0" w:color="auto"/>
      </w:divBdr>
      <w:divsChild>
        <w:div w:id="1517043081">
          <w:marLeft w:val="0"/>
          <w:marRight w:val="0"/>
          <w:marTop w:val="0"/>
          <w:marBottom w:val="0"/>
          <w:divBdr>
            <w:top w:val="none" w:sz="0" w:space="0" w:color="auto"/>
            <w:left w:val="none" w:sz="0" w:space="0" w:color="auto"/>
            <w:bottom w:val="none" w:sz="0" w:space="0" w:color="auto"/>
            <w:right w:val="none" w:sz="0" w:space="0" w:color="auto"/>
          </w:divBdr>
          <w:divsChild>
            <w:div w:id="1228958429">
              <w:marLeft w:val="0"/>
              <w:marRight w:val="0"/>
              <w:marTop w:val="0"/>
              <w:marBottom w:val="0"/>
              <w:divBdr>
                <w:top w:val="none" w:sz="0" w:space="0" w:color="auto"/>
                <w:left w:val="none" w:sz="0" w:space="0" w:color="auto"/>
                <w:bottom w:val="none" w:sz="0" w:space="0" w:color="auto"/>
                <w:right w:val="none" w:sz="0" w:space="0" w:color="auto"/>
              </w:divBdr>
              <w:divsChild>
                <w:div w:id="2053116391">
                  <w:marLeft w:val="0"/>
                  <w:marRight w:val="0"/>
                  <w:marTop w:val="0"/>
                  <w:marBottom w:val="0"/>
                  <w:divBdr>
                    <w:top w:val="none" w:sz="0" w:space="0" w:color="auto"/>
                    <w:left w:val="none" w:sz="0" w:space="0" w:color="auto"/>
                    <w:bottom w:val="none" w:sz="0" w:space="0" w:color="auto"/>
                    <w:right w:val="none" w:sz="0" w:space="0" w:color="auto"/>
                  </w:divBdr>
                  <w:divsChild>
                    <w:div w:id="289172531">
                      <w:marLeft w:val="0"/>
                      <w:marRight w:val="0"/>
                      <w:marTop w:val="0"/>
                      <w:marBottom w:val="0"/>
                      <w:divBdr>
                        <w:top w:val="none" w:sz="0" w:space="0" w:color="auto"/>
                        <w:left w:val="none" w:sz="0" w:space="0" w:color="auto"/>
                        <w:bottom w:val="none" w:sz="0" w:space="0" w:color="auto"/>
                        <w:right w:val="none" w:sz="0" w:space="0" w:color="auto"/>
                      </w:divBdr>
                      <w:divsChild>
                        <w:div w:id="193917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671889">
          <w:marLeft w:val="0"/>
          <w:marRight w:val="0"/>
          <w:marTop w:val="0"/>
          <w:marBottom w:val="0"/>
          <w:divBdr>
            <w:top w:val="none" w:sz="0" w:space="0" w:color="auto"/>
            <w:left w:val="none" w:sz="0" w:space="0" w:color="auto"/>
            <w:bottom w:val="none" w:sz="0" w:space="0" w:color="auto"/>
            <w:right w:val="none" w:sz="0" w:space="0" w:color="auto"/>
          </w:divBdr>
          <w:divsChild>
            <w:div w:id="1446803347">
              <w:marLeft w:val="0"/>
              <w:marRight w:val="0"/>
              <w:marTop w:val="0"/>
              <w:marBottom w:val="0"/>
              <w:divBdr>
                <w:top w:val="none" w:sz="0" w:space="0" w:color="auto"/>
                <w:left w:val="none" w:sz="0" w:space="0" w:color="auto"/>
                <w:bottom w:val="none" w:sz="0" w:space="0" w:color="auto"/>
                <w:right w:val="none" w:sz="0" w:space="0" w:color="auto"/>
              </w:divBdr>
              <w:divsChild>
                <w:div w:id="1463962842">
                  <w:marLeft w:val="0"/>
                  <w:marRight w:val="0"/>
                  <w:marTop w:val="0"/>
                  <w:marBottom w:val="0"/>
                  <w:divBdr>
                    <w:top w:val="none" w:sz="0" w:space="0" w:color="auto"/>
                    <w:left w:val="none" w:sz="0" w:space="0" w:color="auto"/>
                    <w:bottom w:val="none" w:sz="0" w:space="0" w:color="auto"/>
                    <w:right w:val="none" w:sz="0" w:space="0" w:color="auto"/>
                  </w:divBdr>
                  <w:divsChild>
                    <w:div w:id="1945650710">
                      <w:marLeft w:val="0"/>
                      <w:marRight w:val="0"/>
                      <w:marTop w:val="0"/>
                      <w:marBottom w:val="0"/>
                      <w:divBdr>
                        <w:top w:val="none" w:sz="0" w:space="0" w:color="auto"/>
                        <w:left w:val="none" w:sz="0" w:space="0" w:color="auto"/>
                        <w:bottom w:val="none" w:sz="0" w:space="0" w:color="auto"/>
                        <w:right w:val="none" w:sz="0" w:space="0" w:color="auto"/>
                      </w:divBdr>
                      <w:divsChild>
                        <w:div w:id="1625113174">
                          <w:marLeft w:val="0"/>
                          <w:marRight w:val="0"/>
                          <w:marTop w:val="0"/>
                          <w:marBottom w:val="0"/>
                          <w:divBdr>
                            <w:top w:val="none" w:sz="0" w:space="0" w:color="auto"/>
                            <w:left w:val="none" w:sz="0" w:space="0" w:color="auto"/>
                            <w:bottom w:val="none" w:sz="0" w:space="0" w:color="auto"/>
                            <w:right w:val="none" w:sz="0" w:space="0" w:color="auto"/>
                          </w:divBdr>
                          <w:divsChild>
                            <w:div w:id="57836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3262584">
      <w:bodyDiv w:val="1"/>
      <w:marLeft w:val="0"/>
      <w:marRight w:val="0"/>
      <w:marTop w:val="0"/>
      <w:marBottom w:val="0"/>
      <w:divBdr>
        <w:top w:val="none" w:sz="0" w:space="0" w:color="auto"/>
        <w:left w:val="none" w:sz="0" w:space="0" w:color="auto"/>
        <w:bottom w:val="none" w:sz="0" w:space="0" w:color="auto"/>
        <w:right w:val="none" w:sz="0" w:space="0" w:color="auto"/>
      </w:divBdr>
    </w:div>
    <w:div w:id="1061826321">
      <w:bodyDiv w:val="1"/>
      <w:marLeft w:val="0"/>
      <w:marRight w:val="0"/>
      <w:marTop w:val="0"/>
      <w:marBottom w:val="0"/>
      <w:divBdr>
        <w:top w:val="none" w:sz="0" w:space="0" w:color="auto"/>
        <w:left w:val="none" w:sz="0" w:space="0" w:color="auto"/>
        <w:bottom w:val="none" w:sz="0" w:space="0" w:color="auto"/>
        <w:right w:val="none" w:sz="0" w:space="0" w:color="auto"/>
      </w:divBdr>
    </w:div>
    <w:div w:id="1075319686">
      <w:bodyDiv w:val="1"/>
      <w:marLeft w:val="0"/>
      <w:marRight w:val="0"/>
      <w:marTop w:val="0"/>
      <w:marBottom w:val="0"/>
      <w:divBdr>
        <w:top w:val="none" w:sz="0" w:space="0" w:color="auto"/>
        <w:left w:val="none" w:sz="0" w:space="0" w:color="auto"/>
        <w:bottom w:val="none" w:sz="0" w:space="0" w:color="auto"/>
        <w:right w:val="none" w:sz="0" w:space="0" w:color="auto"/>
      </w:divBdr>
    </w:div>
    <w:div w:id="1130249749">
      <w:bodyDiv w:val="1"/>
      <w:marLeft w:val="0"/>
      <w:marRight w:val="0"/>
      <w:marTop w:val="0"/>
      <w:marBottom w:val="0"/>
      <w:divBdr>
        <w:top w:val="none" w:sz="0" w:space="0" w:color="auto"/>
        <w:left w:val="none" w:sz="0" w:space="0" w:color="auto"/>
        <w:bottom w:val="none" w:sz="0" w:space="0" w:color="auto"/>
        <w:right w:val="none" w:sz="0" w:space="0" w:color="auto"/>
      </w:divBdr>
    </w:div>
    <w:div w:id="1134904956">
      <w:bodyDiv w:val="1"/>
      <w:marLeft w:val="0"/>
      <w:marRight w:val="0"/>
      <w:marTop w:val="0"/>
      <w:marBottom w:val="0"/>
      <w:divBdr>
        <w:top w:val="none" w:sz="0" w:space="0" w:color="auto"/>
        <w:left w:val="none" w:sz="0" w:space="0" w:color="auto"/>
        <w:bottom w:val="none" w:sz="0" w:space="0" w:color="auto"/>
        <w:right w:val="none" w:sz="0" w:space="0" w:color="auto"/>
      </w:divBdr>
      <w:divsChild>
        <w:div w:id="1528524626">
          <w:marLeft w:val="0"/>
          <w:marRight w:val="0"/>
          <w:marTop w:val="0"/>
          <w:marBottom w:val="0"/>
          <w:divBdr>
            <w:top w:val="none" w:sz="0" w:space="0" w:color="auto"/>
            <w:left w:val="none" w:sz="0" w:space="0" w:color="auto"/>
            <w:bottom w:val="none" w:sz="0" w:space="0" w:color="auto"/>
            <w:right w:val="none" w:sz="0" w:space="0" w:color="auto"/>
          </w:divBdr>
          <w:divsChild>
            <w:div w:id="1986163005">
              <w:marLeft w:val="0"/>
              <w:marRight w:val="0"/>
              <w:marTop w:val="0"/>
              <w:marBottom w:val="0"/>
              <w:divBdr>
                <w:top w:val="none" w:sz="0" w:space="0" w:color="auto"/>
                <w:left w:val="none" w:sz="0" w:space="0" w:color="auto"/>
                <w:bottom w:val="none" w:sz="0" w:space="0" w:color="auto"/>
                <w:right w:val="none" w:sz="0" w:space="0" w:color="auto"/>
              </w:divBdr>
              <w:divsChild>
                <w:div w:id="1560435081">
                  <w:marLeft w:val="0"/>
                  <w:marRight w:val="0"/>
                  <w:marTop w:val="0"/>
                  <w:marBottom w:val="0"/>
                  <w:divBdr>
                    <w:top w:val="none" w:sz="0" w:space="0" w:color="auto"/>
                    <w:left w:val="none" w:sz="0" w:space="0" w:color="auto"/>
                    <w:bottom w:val="none" w:sz="0" w:space="0" w:color="auto"/>
                    <w:right w:val="none" w:sz="0" w:space="0" w:color="auto"/>
                  </w:divBdr>
                  <w:divsChild>
                    <w:div w:id="67804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269841">
      <w:bodyDiv w:val="1"/>
      <w:marLeft w:val="0"/>
      <w:marRight w:val="0"/>
      <w:marTop w:val="0"/>
      <w:marBottom w:val="0"/>
      <w:divBdr>
        <w:top w:val="none" w:sz="0" w:space="0" w:color="auto"/>
        <w:left w:val="none" w:sz="0" w:space="0" w:color="auto"/>
        <w:bottom w:val="none" w:sz="0" w:space="0" w:color="auto"/>
        <w:right w:val="none" w:sz="0" w:space="0" w:color="auto"/>
      </w:divBdr>
    </w:div>
    <w:div w:id="1254389025">
      <w:bodyDiv w:val="1"/>
      <w:marLeft w:val="0"/>
      <w:marRight w:val="0"/>
      <w:marTop w:val="0"/>
      <w:marBottom w:val="0"/>
      <w:divBdr>
        <w:top w:val="none" w:sz="0" w:space="0" w:color="auto"/>
        <w:left w:val="none" w:sz="0" w:space="0" w:color="auto"/>
        <w:bottom w:val="none" w:sz="0" w:space="0" w:color="auto"/>
        <w:right w:val="none" w:sz="0" w:space="0" w:color="auto"/>
      </w:divBdr>
    </w:div>
    <w:div w:id="1280188006">
      <w:bodyDiv w:val="1"/>
      <w:marLeft w:val="0"/>
      <w:marRight w:val="0"/>
      <w:marTop w:val="0"/>
      <w:marBottom w:val="0"/>
      <w:divBdr>
        <w:top w:val="none" w:sz="0" w:space="0" w:color="auto"/>
        <w:left w:val="none" w:sz="0" w:space="0" w:color="auto"/>
        <w:bottom w:val="none" w:sz="0" w:space="0" w:color="auto"/>
        <w:right w:val="none" w:sz="0" w:space="0" w:color="auto"/>
      </w:divBdr>
    </w:div>
    <w:div w:id="1307396069">
      <w:bodyDiv w:val="1"/>
      <w:marLeft w:val="0"/>
      <w:marRight w:val="0"/>
      <w:marTop w:val="0"/>
      <w:marBottom w:val="0"/>
      <w:divBdr>
        <w:top w:val="none" w:sz="0" w:space="0" w:color="auto"/>
        <w:left w:val="none" w:sz="0" w:space="0" w:color="auto"/>
        <w:bottom w:val="none" w:sz="0" w:space="0" w:color="auto"/>
        <w:right w:val="none" w:sz="0" w:space="0" w:color="auto"/>
      </w:divBdr>
      <w:divsChild>
        <w:div w:id="284510278">
          <w:marLeft w:val="0"/>
          <w:marRight w:val="0"/>
          <w:marTop w:val="0"/>
          <w:marBottom w:val="0"/>
          <w:divBdr>
            <w:top w:val="none" w:sz="0" w:space="0" w:color="auto"/>
            <w:left w:val="none" w:sz="0" w:space="0" w:color="auto"/>
            <w:bottom w:val="none" w:sz="0" w:space="0" w:color="auto"/>
            <w:right w:val="none" w:sz="0" w:space="0" w:color="auto"/>
          </w:divBdr>
          <w:divsChild>
            <w:div w:id="1723749349">
              <w:marLeft w:val="0"/>
              <w:marRight w:val="0"/>
              <w:marTop w:val="0"/>
              <w:marBottom w:val="0"/>
              <w:divBdr>
                <w:top w:val="none" w:sz="0" w:space="0" w:color="auto"/>
                <w:left w:val="none" w:sz="0" w:space="0" w:color="auto"/>
                <w:bottom w:val="none" w:sz="0" w:space="0" w:color="auto"/>
                <w:right w:val="none" w:sz="0" w:space="0" w:color="auto"/>
              </w:divBdr>
              <w:divsChild>
                <w:div w:id="899092941">
                  <w:marLeft w:val="0"/>
                  <w:marRight w:val="0"/>
                  <w:marTop w:val="0"/>
                  <w:marBottom w:val="0"/>
                  <w:divBdr>
                    <w:top w:val="none" w:sz="0" w:space="0" w:color="auto"/>
                    <w:left w:val="none" w:sz="0" w:space="0" w:color="auto"/>
                    <w:bottom w:val="none" w:sz="0" w:space="0" w:color="auto"/>
                    <w:right w:val="none" w:sz="0" w:space="0" w:color="auto"/>
                  </w:divBdr>
                  <w:divsChild>
                    <w:div w:id="110808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684970">
      <w:bodyDiv w:val="1"/>
      <w:marLeft w:val="0"/>
      <w:marRight w:val="0"/>
      <w:marTop w:val="0"/>
      <w:marBottom w:val="0"/>
      <w:divBdr>
        <w:top w:val="none" w:sz="0" w:space="0" w:color="auto"/>
        <w:left w:val="none" w:sz="0" w:space="0" w:color="auto"/>
        <w:bottom w:val="none" w:sz="0" w:space="0" w:color="auto"/>
        <w:right w:val="none" w:sz="0" w:space="0" w:color="auto"/>
      </w:divBdr>
    </w:div>
    <w:div w:id="1375499353">
      <w:bodyDiv w:val="1"/>
      <w:marLeft w:val="0"/>
      <w:marRight w:val="0"/>
      <w:marTop w:val="0"/>
      <w:marBottom w:val="0"/>
      <w:divBdr>
        <w:top w:val="none" w:sz="0" w:space="0" w:color="auto"/>
        <w:left w:val="none" w:sz="0" w:space="0" w:color="auto"/>
        <w:bottom w:val="none" w:sz="0" w:space="0" w:color="auto"/>
        <w:right w:val="none" w:sz="0" w:space="0" w:color="auto"/>
      </w:divBdr>
    </w:div>
    <w:div w:id="1458062339">
      <w:bodyDiv w:val="1"/>
      <w:marLeft w:val="0"/>
      <w:marRight w:val="0"/>
      <w:marTop w:val="0"/>
      <w:marBottom w:val="0"/>
      <w:divBdr>
        <w:top w:val="none" w:sz="0" w:space="0" w:color="auto"/>
        <w:left w:val="none" w:sz="0" w:space="0" w:color="auto"/>
        <w:bottom w:val="none" w:sz="0" w:space="0" w:color="auto"/>
        <w:right w:val="none" w:sz="0" w:space="0" w:color="auto"/>
      </w:divBdr>
      <w:divsChild>
        <w:div w:id="1048991274">
          <w:marLeft w:val="0"/>
          <w:marRight w:val="0"/>
          <w:marTop w:val="0"/>
          <w:marBottom w:val="0"/>
          <w:divBdr>
            <w:top w:val="none" w:sz="0" w:space="0" w:color="auto"/>
            <w:left w:val="none" w:sz="0" w:space="0" w:color="auto"/>
            <w:bottom w:val="none" w:sz="0" w:space="0" w:color="auto"/>
            <w:right w:val="none" w:sz="0" w:space="0" w:color="auto"/>
          </w:divBdr>
          <w:divsChild>
            <w:div w:id="1476095612">
              <w:marLeft w:val="0"/>
              <w:marRight w:val="0"/>
              <w:marTop w:val="0"/>
              <w:marBottom w:val="0"/>
              <w:divBdr>
                <w:top w:val="none" w:sz="0" w:space="0" w:color="auto"/>
                <w:left w:val="none" w:sz="0" w:space="0" w:color="auto"/>
                <w:bottom w:val="none" w:sz="0" w:space="0" w:color="auto"/>
                <w:right w:val="none" w:sz="0" w:space="0" w:color="auto"/>
              </w:divBdr>
              <w:divsChild>
                <w:div w:id="478956375">
                  <w:marLeft w:val="0"/>
                  <w:marRight w:val="0"/>
                  <w:marTop w:val="0"/>
                  <w:marBottom w:val="0"/>
                  <w:divBdr>
                    <w:top w:val="none" w:sz="0" w:space="0" w:color="auto"/>
                    <w:left w:val="none" w:sz="0" w:space="0" w:color="auto"/>
                    <w:bottom w:val="none" w:sz="0" w:space="0" w:color="auto"/>
                    <w:right w:val="none" w:sz="0" w:space="0" w:color="auto"/>
                  </w:divBdr>
                  <w:divsChild>
                    <w:div w:id="1593050223">
                      <w:marLeft w:val="0"/>
                      <w:marRight w:val="0"/>
                      <w:marTop w:val="0"/>
                      <w:marBottom w:val="0"/>
                      <w:divBdr>
                        <w:top w:val="none" w:sz="0" w:space="0" w:color="auto"/>
                        <w:left w:val="none" w:sz="0" w:space="0" w:color="auto"/>
                        <w:bottom w:val="none" w:sz="0" w:space="0" w:color="auto"/>
                        <w:right w:val="none" w:sz="0" w:space="0" w:color="auto"/>
                      </w:divBdr>
                      <w:divsChild>
                        <w:div w:id="188370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216427">
          <w:marLeft w:val="0"/>
          <w:marRight w:val="0"/>
          <w:marTop w:val="0"/>
          <w:marBottom w:val="0"/>
          <w:divBdr>
            <w:top w:val="none" w:sz="0" w:space="0" w:color="auto"/>
            <w:left w:val="none" w:sz="0" w:space="0" w:color="auto"/>
            <w:bottom w:val="none" w:sz="0" w:space="0" w:color="auto"/>
            <w:right w:val="none" w:sz="0" w:space="0" w:color="auto"/>
          </w:divBdr>
          <w:divsChild>
            <w:div w:id="2090223757">
              <w:marLeft w:val="0"/>
              <w:marRight w:val="0"/>
              <w:marTop w:val="0"/>
              <w:marBottom w:val="0"/>
              <w:divBdr>
                <w:top w:val="none" w:sz="0" w:space="0" w:color="auto"/>
                <w:left w:val="none" w:sz="0" w:space="0" w:color="auto"/>
                <w:bottom w:val="none" w:sz="0" w:space="0" w:color="auto"/>
                <w:right w:val="none" w:sz="0" w:space="0" w:color="auto"/>
              </w:divBdr>
              <w:divsChild>
                <w:div w:id="2083209554">
                  <w:marLeft w:val="0"/>
                  <w:marRight w:val="0"/>
                  <w:marTop w:val="0"/>
                  <w:marBottom w:val="0"/>
                  <w:divBdr>
                    <w:top w:val="none" w:sz="0" w:space="0" w:color="auto"/>
                    <w:left w:val="none" w:sz="0" w:space="0" w:color="auto"/>
                    <w:bottom w:val="none" w:sz="0" w:space="0" w:color="auto"/>
                    <w:right w:val="none" w:sz="0" w:space="0" w:color="auto"/>
                  </w:divBdr>
                  <w:divsChild>
                    <w:div w:id="1621183630">
                      <w:marLeft w:val="0"/>
                      <w:marRight w:val="0"/>
                      <w:marTop w:val="0"/>
                      <w:marBottom w:val="0"/>
                      <w:divBdr>
                        <w:top w:val="none" w:sz="0" w:space="0" w:color="auto"/>
                        <w:left w:val="none" w:sz="0" w:space="0" w:color="auto"/>
                        <w:bottom w:val="none" w:sz="0" w:space="0" w:color="auto"/>
                        <w:right w:val="none" w:sz="0" w:space="0" w:color="auto"/>
                      </w:divBdr>
                      <w:divsChild>
                        <w:div w:id="1207643075">
                          <w:marLeft w:val="0"/>
                          <w:marRight w:val="0"/>
                          <w:marTop w:val="0"/>
                          <w:marBottom w:val="0"/>
                          <w:divBdr>
                            <w:top w:val="none" w:sz="0" w:space="0" w:color="auto"/>
                            <w:left w:val="none" w:sz="0" w:space="0" w:color="auto"/>
                            <w:bottom w:val="none" w:sz="0" w:space="0" w:color="auto"/>
                            <w:right w:val="none" w:sz="0" w:space="0" w:color="auto"/>
                          </w:divBdr>
                          <w:divsChild>
                            <w:div w:id="93421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4105018">
      <w:bodyDiv w:val="1"/>
      <w:marLeft w:val="0"/>
      <w:marRight w:val="0"/>
      <w:marTop w:val="0"/>
      <w:marBottom w:val="0"/>
      <w:divBdr>
        <w:top w:val="none" w:sz="0" w:space="0" w:color="auto"/>
        <w:left w:val="none" w:sz="0" w:space="0" w:color="auto"/>
        <w:bottom w:val="none" w:sz="0" w:space="0" w:color="auto"/>
        <w:right w:val="none" w:sz="0" w:space="0" w:color="auto"/>
      </w:divBdr>
    </w:div>
    <w:div w:id="1498812106">
      <w:bodyDiv w:val="1"/>
      <w:marLeft w:val="0"/>
      <w:marRight w:val="0"/>
      <w:marTop w:val="0"/>
      <w:marBottom w:val="0"/>
      <w:divBdr>
        <w:top w:val="none" w:sz="0" w:space="0" w:color="auto"/>
        <w:left w:val="none" w:sz="0" w:space="0" w:color="auto"/>
        <w:bottom w:val="none" w:sz="0" w:space="0" w:color="auto"/>
        <w:right w:val="none" w:sz="0" w:space="0" w:color="auto"/>
      </w:divBdr>
    </w:div>
    <w:div w:id="1532956527">
      <w:bodyDiv w:val="1"/>
      <w:marLeft w:val="0"/>
      <w:marRight w:val="0"/>
      <w:marTop w:val="0"/>
      <w:marBottom w:val="0"/>
      <w:divBdr>
        <w:top w:val="none" w:sz="0" w:space="0" w:color="auto"/>
        <w:left w:val="none" w:sz="0" w:space="0" w:color="auto"/>
        <w:bottom w:val="none" w:sz="0" w:space="0" w:color="auto"/>
        <w:right w:val="none" w:sz="0" w:space="0" w:color="auto"/>
      </w:divBdr>
      <w:divsChild>
        <w:div w:id="993610545">
          <w:marLeft w:val="0"/>
          <w:marRight w:val="0"/>
          <w:marTop w:val="0"/>
          <w:marBottom w:val="0"/>
          <w:divBdr>
            <w:top w:val="none" w:sz="0" w:space="0" w:color="auto"/>
            <w:left w:val="none" w:sz="0" w:space="0" w:color="auto"/>
            <w:bottom w:val="none" w:sz="0" w:space="0" w:color="auto"/>
            <w:right w:val="none" w:sz="0" w:space="0" w:color="auto"/>
          </w:divBdr>
          <w:divsChild>
            <w:div w:id="1433165258">
              <w:marLeft w:val="0"/>
              <w:marRight w:val="0"/>
              <w:marTop w:val="0"/>
              <w:marBottom w:val="0"/>
              <w:divBdr>
                <w:top w:val="none" w:sz="0" w:space="0" w:color="auto"/>
                <w:left w:val="none" w:sz="0" w:space="0" w:color="auto"/>
                <w:bottom w:val="none" w:sz="0" w:space="0" w:color="auto"/>
                <w:right w:val="none" w:sz="0" w:space="0" w:color="auto"/>
              </w:divBdr>
              <w:divsChild>
                <w:div w:id="483476630">
                  <w:marLeft w:val="0"/>
                  <w:marRight w:val="0"/>
                  <w:marTop w:val="0"/>
                  <w:marBottom w:val="0"/>
                  <w:divBdr>
                    <w:top w:val="none" w:sz="0" w:space="0" w:color="auto"/>
                    <w:left w:val="none" w:sz="0" w:space="0" w:color="auto"/>
                    <w:bottom w:val="none" w:sz="0" w:space="0" w:color="auto"/>
                    <w:right w:val="none" w:sz="0" w:space="0" w:color="auto"/>
                  </w:divBdr>
                  <w:divsChild>
                    <w:div w:id="1682783570">
                      <w:marLeft w:val="0"/>
                      <w:marRight w:val="0"/>
                      <w:marTop w:val="0"/>
                      <w:marBottom w:val="0"/>
                      <w:divBdr>
                        <w:top w:val="none" w:sz="0" w:space="0" w:color="auto"/>
                        <w:left w:val="none" w:sz="0" w:space="0" w:color="auto"/>
                        <w:bottom w:val="none" w:sz="0" w:space="0" w:color="auto"/>
                        <w:right w:val="none" w:sz="0" w:space="0" w:color="auto"/>
                      </w:divBdr>
                      <w:divsChild>
                        <w:div w:id="1375696542">
                          <w:marLeft w:val="0"/>
                          <w:marRight w:val="0"/>
                          <w:marTop w:val="0"/>
                          <w:marBottom w:val="0"/>
                          <w:divBdr>
                            <w:top w:val="none" w:sz="0" w:space="0" w:color="auto"/>
                            <w:left w:val="none" w:sz="0" w:space="0" w:color="auto"/>
                            <w:bottom w:val="none" w:sz="0" w:space="0" w:color="auto"/>
                            <w:right w:val="none" w:sz="0" w:space="0" w:color="auto"/>
                          </w:divBdr>
                          <w:divsChild>
                            <w:div w:id="75907699">
                              <w:marLeft w:val="0"/>
                              <w:marRight w:val="0"/>
                              <w:marTop w:val="0"/>
                              <w:marBottom w:val="0"/>
                              <w:divBdr>
                                <w:top w:val="none" w:sz="0" w:space="0" w:color="auto"/>
                                <w:left w:val="none" w:sz="0" w:space="0" w:color="auto"/>
                                <w:bottom w:val="none" w:sz="0" w:space="0" w:color="auto"/>
                                <w:right w:val="none" w:sz="0" w:space="0" w:color="auto"/>
                              </w:divBdr>
                              <w:divsChild>
                                <w:div w:id="798962822">
                                  <w:marLeft w:val="0"/>
                                  <w:marRight w:val="0"/>
                                  <w:marTop w:val="0"/>
                                  <w:marBottom w:val="0"/>
                                  <w:divBdr>
                                    <w:top w:val="none" w:sz="0" w:space="0" w:color="auto"/>
                                    <w:left w:val="none" w:sz="0" w:space="0" w:color="auto"/>
                                    <w:bottom w:val="none" w:sz="0" w:space="0" w:color="auto"/>
                                    <w:right w:val="none" w:sz="0" w:space="0" w:color="auto"/>
                                  </w:divBdr>
                                  <w:divsChild>
                                    <w:div w:id="192514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718344">
                          <w:marLeft w:val="0"/>
                          <w:marRight w:val="0"/>
                          <w:marTop w:val="0"/>
                          <w:marBottom w:val="0"/>
                          <w:divBdr>
                            <w:top w:val="none" w:sz="0" w:space="0" w:color="auto"/>
                            <w:left w:val="none" w:sz="0" w:space="0" w:color="auto"/>
                            <w:bottom w:val="none" w:sz="0" w:space="0" w:color="auto"/>
                            <w:right w:val="none" w:sz="0" w:space="0" w:color="auto"/>
                          </w:divBdr>
                          <w:divsChild>
                            <w:div w:id="1098260377">
                              <w:marLeft w:val="0"/>
                              <w:marRight w:val="0"/>
                              <w:marTop w:val="0"/>
                              <w:marBottom w:val="0"/>
                              <w:divBdr>
                                <w:top w:val="none" w:sz="0" w:space="0" w:color="auto"/>
                                <w:left w:val="none" w:sz="0" w:space="0" w:color="auto"/>
                                <w:bottom w:val="none" w:sz="0" w:space="0" w:color="auto"/>
                                <w:right w:val="none" w:sz="0" w:space="0" w:color="auto"/>
                              </w:divBdr>
                              <w:divsChild>
                                <w:div w:id="1614701627">
                                  <w:marLeft w:val="0"/>
                                  <w:marRight w:val="0"/>
                                  <w:marTop w:val="0"/>
                                  <w:marBottom w:val="0"/>
                                  <w:divBdr>
                                    <w:top w:val="none" w:sz="0" w:space="0" w:color="auto"/>
                                    <w:left w:val="none" w:sz="0" w:space="0" w:color="auto"/>
                                    <w:bottom w:val="none" w:sz="0" w:space="0" w:color="auto"/>
                                    <w:right w:val="none" w:sz="0" w:space="0" w:color="auto"/>
                                  </w:divBdr>
                                  <w:divsChild>
                                    <w:div w:id="82131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5372512">
          <w:marLeft w:val="0"/>
          <w:marRight w:val="0"/>
          <w:marTop w:val="0"/>
          <w:marBottom w:val="0"/>
          <w:divBdr>
            <w:top w:val="none" w:sz="0" w:space="0" w:color="auto"/>
            <w:left w:val="none" w:sz="0" w:space="0" w:color="auto"/>
            <w:bottom w:val="none" w:sz="0" w:space="0" w:color="auto"/>
            <w:right w:val="none" w:sz="0" w:space="0" w:color="auto"/>
          </w:divBdr>
          <w:divsChild>
            <w:div w:id="1306161496">
              <w:marLeft w:val="0"/>
              <w:marRight w:val="0"/>
              <w:marTop w:val="0"/>
              <w:marBottom w:val="0"/>
              <w:divBdr>
                <w:top w:val="none" w:sz="0" w:space="0" w:color="auto"/>
                <w:left w:val="none" w:sz="0" w:space="0" w:color="auto"/>
                <w:bottom w:val="none" w:sz="0" w:space="0" w:color="auto"/>
                <w:right w:val="none" w:sz="0" w:space="0" w:color="auto"/>
              </w:divBdr>
              <w:divsChild>
                <w:div w:id="864169742">
                  <w:marLeft w:val="0"/>
                  <w:marRight w:val="0"/>
                  <w:marTop w:val="0"/>
                  <w:marBottom w:val="0"/>
                  <w:divBdr>
                    <w:top w:val="none" w:sz="0" w:space="0" w:color="auto"/>
                    <w:left w:val="none" w:sz="0" w:space="0" w:color="auto"/>
                    <w:bottom w:val="none" w:sz="0" w:space="0" w:color="auto"/>
                    <w:right w:val="none" w:sz="0" w:space="0" w:color="auto"/>
                  </w:divBdr>
                  <w:divsChild>
                    <w:div w:id="439952925">
                      <w:marLeft w:val="0"/>
                      <w:marRight w:val="0"/>
                      <w:marTop w:val="0"/>
                      <w:marBottom w:val="0"/>
                      <w:divBdr>
                        <w:top w:val="none" w:sz="0" w:space="0" w:color="auto"/>
                        <w:left w:val="none" w:sz="0" w:space="0" w:color="auto"/>
                        <w:bottom w:val="none" w:sz="0" w:space="0" w:color="auto"/>
                        <w:right w:val="none" w:sz="0" w:space="0" w:color="auto"/>
                      </w:divBdr>
                      <w:divsChild>
                        <w:div w:id="727341913">
                          <w:marLeft w:val="0"/>
                          <w:marRight w:val="0"/>
                          <w:marTop w:val="0"/>
                          <w:marBottom w:val="0"/>
                          <w:divBdr>
                            <w:top w:val="none" w:sz="0" w:space="0" w:color="auto"/>
                            <w:left w:val="none" w:sz="0" w:space="0" w:color="auto"/>
                            <w:bottom w:val="none" w:sz="0" w:space="0" w:color="auto"/>
                            <w:right w:val="none" w:sz="0" w:space="0" w:color="auto"/>
                          </w:divBdr>
                          <w:divsChild>
                            <w:div w:id="694237346">
                              <w:marLeft w:val="0"/>
                              <w:marRight w:val="0"/>
                              <w:marTop w:val="0"/>
                              <w:marBottom w:val="0"/>
                              <w:divBdr>
                                <w:top w:val="none" w:sz="0" w:space="0" w:color="auto"/>
                                <w:left w:val="none" w:sz="0" w:space="0" w:color="auto"/>
                                <w:bottom w:val="none" w:sz="0" w:space="0" w:color="auto"/>
                                <w:right w:val="none" w:sz="0" w:space="0" w:color="auto"/>
                              </w:divBdr>
                              <w:divsChild>
                                <w:div w:id="1126852349">
                                  <w:marLeft w:val="0"/>
                                  <w:marRight w:val="0"/>
                                  <w:marTop w:val="0"/>
                                  <w:marBottom w:val="0"/>
                                  <w:divBdr>
                                    <w:top w:val="none" w:sz="0" w:space="0" w:color="auto"/>
                                    <w:left w:val="none" w:sz="0" w:space="0" w:color="auto"/>
                                    <w:bottom w:val="none" w:sz="0" w:space="0" w:color="auto"/>
                                    <w:right w:val="none" w:sz="0" w:space="0" w:color="auto"/>
                                  </w:divBdr>
                                  <w:divsChild>
                                    <w:div w:id="1376587905">
                                      <w:marLeft w:val="0"/>
                                      <w:marRight w:val="0"/>
                                      <w:marTop w:val="0"/>
                                      <w:marBottom w:val="0"/>
                                      <w:divBdr>
                                        <w:top w:val="none" w:sz="0" w:space="0" w:color="auto"/>
                                        <w:left w:val="none" w:sz="0" w:space="0" w:color="auto"/>
                                        <w:bottom w:val="none" w:sz="0" w:space="0" w:color="auto"/>
                                        <w:right w:val="none" w:sz="0" w:space="0" w:color="auto"/>
                                      </w:divBdr>
                                      <w:divsChild>
                                        <w:div w:id="58295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9904480">
          <w:marLeft w:val="0"/>
          <w:marRight w:val="0"/>
          <w:marTop w:val="0"/>
          <w:marBottom w:val="0"/>
          <w:divBdr>
            <w:top w:val="none" w:sz="0" w:space="0" w:color="auto"/>
            <w:left w:val="none" w:sz="0" w:space="0" w:color="auto"/>
            <w:bottom w:val="none" w:sz="0" w:space="0" w:color="auto"/>
            <w:right w:val="none" w:sz="0" w:space="0" w:color="auto"/>
          </w:divBdr>
          <w:divsChild>
            <w:div w:id="1146822767">
              <w:marLeft w:val="0"/>
              <w:marRight w:val="0"/>
              <w:marTop w:val="0"/>
              <w:marBottom w:val="0"/>
              <w:divBdr>
                <w:top w:val="none" w:sz="0" w:space="0" w:color="auto"/>
                <w:left w:val="none" w:sz="0" w:space="0" w:color="auto"/>
                <w:bottom w:val="none" w:sz="0" w:space="0" w:color="auto"/>
                <w:right w:val="none" w:sz="0" w:space="0" w:color="auto"/>
              </w:divBdr>
              <w:divsChild>
                <w:div w:id="1447041596">
                  <w:marLeft w:val="0"/>
                  <w:marRight w:val="0"/>
                  <w:marTop w:val="0"/>
                  <w:marBottom w:val="0"/>
                  <w:divBdr>
                    <w:top w:val="none" w:sz="0" w:space="0" w:color="auto"/>
                    <w:left w:val="none" w:sz="0" w:space="0" w:color="auto"/>
                    <w:bottom w:val="none" w:sz="0" w:space="0" w:color="auto"/>
                    <w:right w:val="none" w:sz="0" w:space="0" w:color="auto"/>
                  </w:divBdr>
                  <w:divsChild>
                    <w:div w:id="257376693">
                      <w:marLeft w:val="0"/>
                      <w:marRight w:val="0"/>
                      <w:marTop w:val="0"/>
                      <w:marBottom w:val="0"/>
                      <w:divBdr>
                        <w:top w:val="none" w:sz="0" w:space="0" w:color="auto"/>
                        <w:left w:val="none" w:sz="0" w:space="0" w:color="auto"/>
                        <w:bottom w:val="none" w:sz="0" w:space="0" w:color="auto"/>
                        <w:right w:val="none" w:sz="0" w:space="0" w:color="auto"/>
                      </w:divBdr>
                      <w:divsChild>
                        <w:div w:id="229771542">
                          <w:marLeft w:val="0"/>
                          <w:marRight w:val="0"/>
                          <w:marTop w:val="0"/>
                          <w:marBottom w:val="0"/>
                          <w:divBdr>
                            <w:top w:val="none" w:sz="0" w:space="0" w:color="auto"/>
                            <w:left w:val="none" w:sz="0" w:space="0" w:color="auto"/>
                            <w:bottom w:val="none" w:sz="0" w:space="0" w:color="auto"/>
                            <w:right w:val="none" w:sz="0" w:space="0" w:color="auto"/>
                          </w:divBdr>
                          <w:divsChild>
                            <w:div w:id="1457942226">
                              <w:marLeft w:val="0"/>
                              <w:marRight w:val="0"/>
                              <w:marTop w:val="0"/>
                              <w:marBottom w:val="0"/>
                              <w:divBdr>
                                <w:top w:val="none" w:sz="0" w:space="0" w:color="auto"/>
                                <w:left w:val="none" w:sz="0" w:space="0" w:color="auto"/>
                                <w:bottom w:val="none" w:sz="0" w:space="0" w:color="auto"/>
                                <w:right w:val="none" w:sz="0" w:space="0" w:color="auto"/>
                              </w:divBdr>
                              <w:divsChild>
                                <w:div w:id="200855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4693445">
                  <w:marLeft w:val="0"/>
                  <w:marRight w:val="0"/>
                  <w:marTop w:val="0"/>
                  <w:marBottom w:val="0"/>
                  <w:divBdr>
                    <w:top w:val="none" w:sz="0" w:space="0" w:color="auto"/>
                    <w:left w:val="none" w:sz="0" w:space="0" w:color="auto"/>
                    <w:bottom w:val="none" w:sz="0" w:space="0" w:color="auto"/>
                    <w:right w:val="none" w:sz="0" w:space="0" w:color="auto"/>
                  </w:divBdr>
                  <w:divsChild>
                    <w:div w:id="224418763">
                      <w:marLeft w:val="0"/>
                      <w:marRight w:val="0"/>
                      <w:marTop w:val="0"/>
                      <w:marBottom w:val="0"/>
                      <w:divBdr>
                        <w:top w:val="none" w:sz="0" w:space="0" w:color="auto"/>
                        <w:left w:val="none" w:sz="0" w:space="0" w:color="auto"/>
                        <w:bottom w:val="none" w:sz="0" w:space="0" w:color="auto"/>
                        <w:right w:val="none" w:sz="0" w:space="0" w:color="auto"/>
                      </w:divBdr>
                      <w:divsChild>
                        <w:div w:id="1057969445">
                          <w:marLeft w:val="0"/>
                          <w:marRight w:val="0"/>
                          <w:marTop w:val="0"/>
                          <w:marBottom w:val="0"/>
                          <w:divBdr>
                            <w:top w:val="none" w:sz="0" w:space="0" w:color="auto"/>
                            <w:left w:val="none" w:sz="0" w:space="0" w:color="auto"/>
                            <w:bottom w:val="none" w:sz="0" w:space="0" w:color="auto"/>
                            <w:right w:val="none" w:sz="0" w:space="0" w:color="auto"/>
                          </w:divBdr>
                          <w:divsChild>
                            <w:div w:id="565189809">
                              <w:marLeft w:val="0"/>
                              <w:marRight w:val="0"/>
                              <w:marTop w:val="0"/>
                              <w:marBottom w:val="0"/>
                              <w:divBdr>
                                <w:top w:val="none" w:sz="0" w:space="0" w:color="auto"/>
                                <w:left w:val="none" w:sz="0" w:space="0" w:color="auto"/>
                                <w:bottom w:val="none" w:sz="0" w:space="0" w:color="auto"/>
                                <w:right w:val="none" w:sz="0" w:space="0" w:color="auto"/>
                              </w:divBdr>
                              <w:divsChild>
                                <w:div w:id="214511360">
                                  <w:marLeft w:val="0"/>
                                  <w:marRight w:val="0"/>
                                  <w:marTop w:val="0"/>
                                  <w:marBottom w:val="0"/>
                                  <w:divBdr>
                                    <w:top w:val="none" w:sz="0" w:space="0" w:color="auto"/>
                                    <w:left w:val="none" w:sz="0" w:space="0" w:color="auto"/>
                                    <w:bottom w:val="none" w:sz="0" w:space="0" w:color="auto"/>
                                    <w:right w:val="none" w:sz="0" w:space="0" w:color="auto"/>
                                  </w:divBdr>
                                  <w:divsChild>
                                    <w:div w:id="21246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6723190">
      <w:bodyDiv w:val="1"/>
      <w:marLeft w:val="0"/>
      <w:marRight w:val="0"/>
      <w:marTop w:val="0"/>
      <w:marBottom w:val="0"/>
      <w:divBdr>
        <w:top w:val="none" w:sz="0" w:space="0" w:color="auto"/>
        <w:left w:val="none" w:sz="0" w:space="0" w:color="auto"/>
        <w:bottom w:val="none" w:sz="0" w:space="0" w:color="auto"/>
        <w:right w:val="none" w:sz="0" w:space="0" w:color="auto"/>
      </w:divBdr>
    </w:div>
    <w:div w:id="1558200323">
      <w:bodyDiv w:val="1"/>
      <w:marLeft w:val="0"/>
      <w:marRight w:val="0"/>
      <w:marTop w:val="0"/>
      <w:marBottom w:val="0"/>
      <w:divBdr>
        <w:top w:val="none" w:sz="0" w:space="0" w:color="auto"/>
        <w:left w:val="none" w:sz="0" w:space="0" w:color="auto"/>
        <w:bottom w:val="none" w:sz="0" w:space="0" w:color="auto"/>
        <w:right w:val="none" w:sz="0" w:space="0" w:color="auto"/>
      </w:divBdr>
    </w:div>
    <w:div w:id="1567686741">
      <w:bodyDiv w:val="1"/>
      <w:marLeft w:val="0"/>
      <w:marRight w:val="0"/>
      <w:marTop w:val="0"/>
      <w:marBottom w:val="0"/>
      <w:divBdr>
        <w:top w:val="none" w:sz="0" w:space="0" w:color="auto"/>
        <w:left w:val="none" w:sz="0" w:space="0" w:color="auto"/>
        <w:bottom w:val="none" w:sz="0" w:space="0" w:color="auto"/>
        <w:right w:val="none" w:sz="0" w:space="0" w:color="auto"/>
      </w:divBdr>
    </w:div>
    <w:div w:id="1570532526">
      <w:bodyDiv w:val="1"/>
      <w:marLeft w:val="0"/>
      <w:marRight w:val="0"/>
      <w:marTop w:val="0"/>
      <w:marBottom w:val="0"/>
      <w:divBdr>
        <w:top w:val="none" w:sz="0" w:space="0" w:color="auto"/>
        <w:left w:val="none" w:sz="0" w:space="0" w:color="auto"/>
        <w:bottom w:val="none" w:sz="0" w:space="0" w:color="auto"/>
        <w:right w:val="none" w:sz="0" w:space="0" w:color="auto"/>
      </w:divBdr>
      <w:divsChild>
        <w:div w:id="345063362">
          <w:marLeft w:val="0"/>
          <w:marRight w:val="0"/>
          <w:marTop w:val="0"/>
          <w:marBottom w:val="0"/>
          <w:divBdr>
            <w:top w:val="none" w:sz="0" w:space="0" w:color="auto"/>
            <w:left w:val="none" w:sz="0" w:space="0" w:color="auto"/>
            <w:bottom w:val="none" w:sz="0" w:space="0" w:color="auto"/>
            <w:right w:val="none" w:sz="0" w:space="0" w:color="auto"/>
          </w:divBdr>
          <w:divsChild>
            <w:div w:id="1841041206">
              <w:marLeft w:val="0"/>
              <w:marRight w:val="0"/>
              <w:marTop w:val="0"/>
              <w:marBottom w:val="0"/>
              <w:divBdr>
                <w:top w:val="none" w:sz="0" w:space="0" w:color="auto"/>
                <w:left w:val="none" w:sz="0" w:space="0" w:color="auto"/>
                <w:bottom w:val="none" w:sz="0" w:space="0" w:color="auto"/>
                <w:right w:val="none" w:sz="0" w:space="0" w:color="auto"/>
              </w:divBdr>
              <w:divsChild>
                <w:div w:id="1196772237">
                  <w:marLeft w:val="0"/>
                  <w:marRight w:val="0"/>
                  <w:marTop w:val="0"/>
                  <w:marBottom w:val="0"/>
                  <w:divBdr>
                    <w:top w:val="none" w:sz="0" w:space="0" w:color="auto"/>
                    <w:left w:val="none" w:sz="0" w:space="0" w:color="auto"/>
                    <w:bottom w:val="none" w:sz="0" w:space="0" w:color="auto"/>
                    <w:right w:val="none" w:sz="0" w:space="0" w:color="auto"/>
                  </w:divBdr>
                  <w:divsChild>
                    <w:div w:id="1545211039">
                      <w:marLeft w:val="0"/>
                      <w:marRight w:val="0"/>
                      <w:marTop w:val="0"/>
                      <w:marBottom w:val="0"/>
                      <w:divBdr>
                        <w:top w:val="none" w:sz="0" w:space="0" w:color="auto"/>
                        <w:left w:val="none" w:sz="0" w:space="0" w:color="auto"/>
                        <w:bottom w:val="none" w:sz="0" w:space="0" w:color="auto"/>
                        <w:right w:val="none" w:sz="0" w:space="0" w:color="auto"/>
                      </w:divBdr>
                      <w:divsChild>
                        <w:div w:id="19321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851802">
          <w:marLeft w:val="0"/>
          <w:marRight w:val="0"/>
          <w:marTop w:val="0"/>
          <w:marBottom w:val="0"/>
          <w:divBdr>
            <w:top w:val="none" w:sz="0" w:space="0" w:color="auto"/>
            <w:left w:val="none" w:sz="0" w:space="0" w:color="auto"/>
            <w:bottom w:val="none" w:sz="0" w:space="0" w:color="auto"/>
            <w:right w:val="none" w:sz="0" w:space="0" w:color="auto"/>
          </w:divBdr>
          <w:divsChild>
            <w:div w:id="579750459">
              <w:marLeft w:val="0"/>
              <w:marRight w:val="0"/>
              <w:marTop w:val="0"/>
              <w:marBottom w:val="0"/>
              <w:divBdr>
                <w:top w:val="none" w:sz="0" w:space="0" w:color="auto"/>
                <w:left w:val="none" w:sz="0" w:space="0" w:color="auto"/>
                <w:bottom w:val="none" w:sz="0" w:space="0" w:color="auto"/>
                <w:right w:val="none" w:sz="0" w:space="0" w:color="auto"/>
              </w:divBdr>
              <w:divsChild>
                <w:div w:id="290133164">
                  <w:marLeft w:val="0"/>
                  <w:marRight w:val="0"/>
                  <w:marTop w:val="0"/>
                  <w:marBottom w:val="0"/>
                  <w:divBdr>
                    <w:top w:val="none" w:sz="0" w:space="0" w:color="auto"/>
                    <w:left w:val="none" w:sz="0" w:space="0" w:color="auto"/>
                    <w:bottom w:val="none" w:sz="0" w:space="0" w:color="auto"/>
                    <w:right w:val="none" w:sz="0" w:space="0" w:color="auto"/>
                  </w:divBdr>
                  <w:divsChild>
                    <w:div w:id="969432418">
                      <w:marLeft w:val="0"/>
                      <w:marRight w:val="0"/>
                      <w:marTop w:val="0"/>
                      <w:marBottom w:val="0"/>
                      <w:divBdr>
                        <w:top w:val="none" w:sz="0" w:space="0" w:color="auto"/>
                        <w:left w:val="none" w:sz="0" w:space="0" w:color="auto"/>
                        <w:bottom w:val="none" w:sz="0" w:space="0" w:color="auto"/>
                        <w:right w:val="none" w:sz="0" w:space="0" w:color="auto"/>
                      </w:divBdr>
                      <w:divsChild>
                        <w:div w:id="1350764172">
                          <w:marLeft w:val="0"/>
                          <w:marRight w:val="0"/>
                          <w:marTop w:val="0"/>
                          <w:marBottom w:val="0"/>
                          <w:divBdr>
                            <w:top w:val="none" w:sz="0" w:space="0" w:color="auto"/>
                            <w:left w:val="none" w:sz="0" w:space="0" w:color="auto"/>
                            <w:bottom w:val="none" w:sz="0" w:space="0" w:color="auto"/>
                            <w:right w:val="none" w:sz="0" w:space="0" w:color="auto"/>
                          </w:divBdr>
                          <w:divsChild>
                            <w:div w:id="15453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6452232">
      <w:bodyDiv w:val="1"/>
      <w:marLeft w:val="0"/>
      <w:marRight w:val="0"/>
      <w:marTop w:val="0"/>
      <w:marBottom w:val="0"/>
      <w:divBdr>
        <w:top w:val="none" w:sz="0" w:space="0" w:color="auto"/>
        <w:left w:val="none" w:sz="0" w:space="0" w:color="auto"/>
        <w:bottom w:val="none" w:sz="0" w:space="0" w:color="auto"/>
        <w:right w:val="none" w:sz="0" w:space="0" w:color="auto"/>
      </w:divBdr>
      <w:divsChild>
        <w:div w:id="166335465">
          <w:marLeft w:val="0"/>
          <w:marRight w:val="0"/>
          <w:marTop w:val="0"/>
          <w:marBottom w:val="0"/>
          <w:divBdr>
            <w:top w:val="none" w:sz="0" w:space="0" w:color="auto"/>
            <w:left w:val="none" w:sz="0" w:space="0" w:color="auto"/>
            <w:bottom w:val="none" w:sz="0" w:space="0" w:color="auto"/>
            <w:right w:val="none" w:sz="0" w:space="0" w:color="auto"/>
          </w:divBdr>
          <w:divsChild>
            <w:div w:id="487862773">
              <w:marLeft w:val="0"/>
              <w:marRight w:val="0"/>
              <w:marTop w:val="0"/>
              <w:marBottom w:val="0"/>
              <w:divBdr>
                <w:top w:val="none" w:sz="0" w:space="0" w:color="auto"/>
                <w:left w:val="none" w:sz="0" w:space="0" w:color="auto"/>
                <w:bottom w:val="none" w:sz="0" w:space="0" w:color="auto"/>
                <w:right w:val="none" w:sz="0" w:space="0" w:color="auto"/>
              </w:divBdr>
              <w:divsChild>
                <w:div w:id="988555701">
                  <w:marLeft w:val="0"/>
                  <w:marRight w:val="0"/>
                  <w:marTop w:val="0"/>
                  <w:marBottom w:val="0"/>
                  <w:divBdr>
                    <w:top w:val="none" w:sz="0" w:space="0" w:color="auto"/>
                    <w:left w:val="none" w:sz="0" w:space="0" w:color="auto"/>
                    <w:bottom w:val="none" w:sz="0" w:space="0" w:color="auto"/>
                    <w:right w:val="none" w:sz="0" w:space="0" w:color="auto"/>
                  </w:divBdr>
                  <w:divsChild>
                    <w:div w:id="67110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695034">
      <w:bodyDiv w:val="1"/>
      <w:marLeft w:val="0"/>
      <w:marRight w:val="0"/>
      <w:marTop w:val="0"/>
      <w:marBottom w:val="0"/>
      <w:divBdr>
        <w:top w:val="none" w:sz="0" w:space="0" w:color="auto"/>
        <w:left w:val="none" w:sz="0" w:space="0" w:color="auto"/>
        <w:bottom w:val="none" w:sz="0" w:space="0" w:color="auto"/>
        <w:right w:val="none" w:sz="0" w:space="0" w:color="auto"/>
      </w:divBdr>
    </w:div>
    <w:div w:id="1598758120">
      <w:bodyDiv w:val="1"/>
      <w:marLeft w:val="0"/>
      <w:marRight w:val="0"/>
      <w:marTop w:val="0"/>
      <w:marBottom w:val="0"/>
      <w:divBdr>
        <w:top w:val="none" w:sz="0" w:space="0" w:color="auto"/>
        <w:left w:val="none" w:sz="0" w:space="0" w:color="auto"/>
        <w:bottom w:val="none" w:sz="0" w:space="0" w:color="auto"/>
        <w:right w:val="none" w:sz="0" w:space="0" w:color="auto"/>
      </w:divBdr>
    </w:div>
    <w:div w:id="1610745406">
      <w:bodyDiv w:val="1"/>
      <w:marLeft w:val="0"/>
      <w:marRight w:val="0"/>
      <w:marTop w:val="0"/>
      <w:marBottom w:val="0"/>
      <w:divBdr>
        <w:top w:val="none" w:sz="0" w:space="0" w:color="auto"/>
        <w:left w:val="none" w:sz="0" w:space="0" w:color="auto"/>
        <w:bottom w:val="none" w:sz="0" w:space="0" w:color="auto"/>
        <w:right w:val="none" w:sz="0" w:space="0" w:color="auto"/>
      </w:divBdr>
    </w:div>
    <w:div w:id="1623153206">
      <w:bodyDiv w:val="1"/>
      <w:marLeft w:val="0"/>
      <w:marRight w:val="0"/>
      <w:marTop w:val="0"/>
      <w:marBottom w:val="0"/>
      <w:divBdr>
        <w:top w:val="none" w:sz="0" w:space="0" w:color="auto"/>
        <w:left w:val="none" w:sz="0" w:space="0" w:color="auto"/>
        <w:bottom w:val="none" w:sz="0" w:space="0" w:color="auto"/>
        <w:right w:val="none" w:sz="0" w:space="0" w:color="auto"/>
      </w:divBdr>
    </w:div>
    <w:div w:id="1629165724">
      <w:bodyDiv w:val="1"/>
      <w:marLeft w:val="0"/>
      <w:marRight w:val="0"/>
      <w:marTop w:val="0"/>
      <w:marBottom w:val="0"/>
      <w:divBdr>
        <w:top w:val="none" w:sz="0" w:space="0" w:color="auto"/>
        <w:left w:val="none" w:sz="0" w:space="0" w:color="auto"/>
        <w:bottom w:val="none" w:sz="0" w:space="0" w:color="auto"/>
        <w:right w:val="none" w:sz="0" w:space="0" w:color="auto"/>
      </w:divBdr>
    </w:div>
    <w:div w:id="1644653023">
      <w:bodyDiv w:val="1"/>
      <w:marLeft w:val="0"/>
      <w:marRight w:val="0"/>
      <w:marTop w:val="0"/>
      <w:marBottom w:val="0"/>
      <w:divBdr>
        <w:top w:val="none" w:sz="0" w:space="0" w:color="auto"/>
        <w:left w:val="none" w:sz="0" w:space="0" w:color="auto"/>
        <w:bottom w:val="none" w:sz="0" w:space="0" w:color="auto"/>
        <w:right w:val="none" w:sz="0" w:space="0" w:color="auto"/>
      </w:divBdr>
    </w:div>
    <w:div w:id="1668481464">
      <w:bodyDiv w:val="1"/>
      <w:marLeft w:val="0"/>
      <w:marRight w:val="0"/>
      <w:marTop w:val="0"/>
      <w:marBottom w:val="0"/>
      <w:divBdr>
        <w:top w:val="none" w:sz="0" w:space="0" w:color="auto"/>
        <w:left w:val="none" w:sz="0" w:space="0" w:color="auto"/>
        <w:bottom w:val="none" w:sz="0" w:space="0" w:color="auto"/>
        <w:right w:val="none" w:sz="0" w:space="0" w:color="auto"/>
      </w:divBdr>
    </w:div>
    <w:div w:id="1708607677">
      <w:bodyDiv w:val="1"/>
      <w:marLeft w:val="0"/>
      <w:marRight w:val="0"/>
      <w:marTop w:val="0"/>
      <w:marBottom w:val="0"/>
      <w:divBdr>
        <w:top w:val="none" w:sz="0" w:space="0" w:color="auto"/>
        <w:left w:val="none" w:sz="0" w:space="0" w:color="auto"/>
        <w:bottom w:val="none" w:sz="0" w:space="0" w:color="auto"/>
        <w:right w:val="none" w:sz="0" w:space="0" w:color="auto"/>
      </w:divBdr>
    </w:div>
    <w:div w:id="1735160400">
      <w:bodyDiv w:val="1"/>
      <w:marLeft w:val="0"/>
      <w:marRight w:val="0"/>
      <w:marTop w:val="0"/>
      <w:marBottom w:val="0"/>
      <w:divBdr>
        <w:top w:val="none" w:sz="0" w:space="0" w:color="auto"/>
        <w:left w:val="none" w:sz="0" w:space="0" w:color="auto"/>
        <w:bottom w:val="none" w:sz="0" w:space="0" w:color="auto"/>
        <w:right w:val="none" w:sz="0" w:space="0" w:color="auto"/>
      </w:divBdr>
    </w:div>
    <w:div w:id="1831293762">
      <w:bodyDiv w:val="1"/>
      <w:marLeft w:val="0"/>
      <w:marRight w:val="0"/>
      <w:marTop w:val="0"/>
      <w:marBottom w:val="0"/>
      <w:divBdr>
        <w:top w:val="none" w:sz="0" w:space="0" w:color="auto"/>
        <w:left w:val="none" w:sz="0" w:space="0" w:color="auto"/>
        <w:bottom w:val="none" w:sz="0" w:space="0" w:color="auto"/>
        <w:right w:val="none" w:sz="0" w:space="0" w:color="auto"/>
      </w:divBdr>
    </w:div>
    <w:div w:id="1834569514">
      <w:bodyDiv w:val="1"/>
      <w:marLeft w:val="0"/>
      <w:marRight w:val="0"/>
      <w:marTop w:val="0"/>
      <w:marBottom w:val="0"/>
      <w:divBdr>
        <w:top w:val="none" w:sz="0" w:space="0" w:color="auto"/>
        <w:left w:val="none" w:sz="0" w:space="0" w:color="auto"/>
        <w:bottom w:val="none" w:sz="0" w:space="0" w:color="auto"/>
        <w:right w:val="none" w:sz="0" w:space="0" w:color="auto"/>
      </w:divBdr>
    </w:div>
    <w:div w:id="1863782625">
      <w:bodyDiv w:val="1"/>
      <w:marLeft w:val="0"/>
      <w:marRight w:val="0"/>
      <w:marTop w:val="0"/>
      <w:marBottom w:val="0"/>
      <w:divBdr>
        <w:top w:val="none" w:sz="0" w:space="0" w:color="auto"/>
        <w:left w:val="none" w:sz="0" w:space="0" w:color="auto"/>
        <w:bottom w:val="none" w:sz="0" w:space="0" w:color="auto"/>
        <w:right w:val="none" w:sz="0" w:space="0" w:color="auto"/>
      </w:divBdr>
    </w:div>
    <w:div w:id="1909879672">
      <w:bodyDiv w:val="1"/>
      <w:marLeft w:val="0"/>
      <w:marRight w:val="0"/>
      <w:marTop w:val="0"/>
      <w:marBottom w:val="0"/>
      <w:divBdr>
        <w:top w:val="none" w:sz="0" w:space="0" w:color="auto"/>
        <w:left w:val="none" w:sz="0" w:space="0" w:color="auto"/>
        <w:bottom w:val="none" w:sz="0" w:space="0" w:color="auto"/>
        <w:right w:val="none" w:sz="0" w:space="0" w:color="auto"/>
      </w:divBdr>
    </w:div>
    <w:div w:id="1911960038">
      <w:bodyDiv w:val="1"/>
      <w:marLeft w:val="0"/>
      <w:marRight w:val="0"/>
      <w:marTop w:val="0"/>
      <w:marBottom w:val="0"/>
      <w:divBdr>
        <w:top w:val="none" w:sz="0" w:space="0" w:color="auto"/>
        <w:left w:val="none" w:sz="0" w:space="0" w:color="auto"/>
        <w:bottom w:val="none" w:sz="0" w:space="0" w:color="auto"/>
        <w:right w:val="none" w:sz="0" w:space="0" w:color="auto"/>
      </w:divBdr>
    </w:div>
    <w:div w:id="1957444760">
      <w:bodyDiv w:val="1"/>
      <w:marLeft w:val="0"/>
      <w:marRight w:val="0"/>
      <w:marTop w:val="0"/>
      <w:marBottom w:val="0"/>
      <w:divBdr>
        <w:top w:val="none" w:sz="0" w:space="0" w:color="auto"/>
        <w:left w:val="none" w:sz="0" w:space="0" w:color="auto"/>
        <w:bottom w:val="none" w:sz="0" w:space="0" w:color="auto"/>
        <w:right w:val="none" w:sz="0" w:space="0" w:color="auto"/>
      </w:divBdr>
    </w:div>
    <w:div w:id="1959140663">
      <w:bodyDiv w:val="1"/>
      <w:marLeft w:val="0"/>
      <w:marRight w:val="0"/>
      <w:marTop w:val="0"/>
      <w:marBottom w:val="0"/>
      <w:divBdr>
        <w:top w:val="none" w:sz="0" w:space="0" w:color="auto"/>
        <w:left w:val="none" w:sz="0" w:space="0" w:color="auto"/>
        <w:bottom w:val="none" w:sz="0" w:space="0" w:color="auto"/>
        <w:right w:val="none" w:sz="0" w:space="0" w:color="auto"/>
      </w:divBdr>
      <w:divsChild>
        <w:div w:id="31881381">
          <w:marLeft w:val="0"/>
          <w:marRight w:val="0"/>
          <w:marTop w:val="0"/>
          <w:marBottom w:val="0"/>
          <w:divBdr>
            <w:top w:val="none" w:sz="0" w:space="0" w:color="auto"/>
            <w:left w:val="none" w:sz="0" w:space="0" w:color="auto"/>
            <w:bottom w:val="none" w:sz="0" w:space="0" w:color="auto"/>
            <w:right w:val="none" w:sz="0" w:space="0" w:color="auto"/>
          </w:divBdr>
          <w:divsChild>
            <w:div w:id="949699952">
              <w:marLeft w:val="0"/>
              <w:marRight w:val="0"/>
              <w:marTop w:val="0"/>
              <w:marBottom w:val="0"/>
              <w:divBdr>
                <w:top w:val="none" w:sz="0" w:space="0" w:color="auto"/>
                <w:left w:val="none" w:sz="0" w:space="0" w:color="auto"/>
                <w:bottom w:val="none" w:sz="0" w:space="0" w:color="auto"/>
                <w:right w:val="none" w:sz="0" w:space="0" w:color="auto"/>
              </w:divBdr>
              <w:divsChild>
                <w:div w:id="457338485">
                  <w:marLeft w:val="0"/>
                  <w:marRight w:val="0"/>
                  <w:marTop w:val="0"/>
                  <w:marBottom w:val="0"/>
                  <w:divBdr>
                    <w:top w:val="none" w:sz="0" w:space="0" w:color="auto"/>
                    <w:left w:val="none" w:sz="0" w:space="0" w:color="auto"/>
                    <w:bottom w:val="none" w:sz="0" w:space="0" w:color="auto"/>
                    <w:right w:val="none" w:sz="0" w:space="0" w:color="auto"/>
                  </w:divBdr>
                  <w:divsChild>
                    <w:div w:id="1832334912">
                      <w:marLeft w:val="0"/>
                      <w:marRight w:val="0"/>
                      <w:marTop w:val="0"/>
                      <w:marBottom w:val="0"/>
                      <w:divBdr>
                        <w:top w:val="none" w:sz="0" w:space="0" w:color="auto"/>
                        <w:left w:val="none" w:sz="0" w:space="0" w:color="auto"/>
                        <w:bottom w:val="none" w:sz="0" w:space="0" w:color="auto"/>
                        <w:right w:val="none" w:sz="0" w:space="0" w:color="auto"/>
                      </w:divBdr>
                      <w:divsChild>
                        <w:div w:id="634139401">
                          <w:marLeft w:val="0"/>
                          <w:marRight w:val="0"/>
                          <w:marTop w:val="0"/>
                          <w:marBottom w:val="0"/>
                          <w:divBdr>
                            <w:top w:val="none" w:sz="0" w:space="0" w:color="auto"/>
                            <w:left w:val="none" w:sz="0" w:space="0" w:color="auto"/>
                            <w:bottom w:val="none" w:sz="0" w:space="0" w:color="auto"/>
                            <w:right w:val="none" w:sz="0" w:space="0" w:color="auto"/>
                          </w:divBdr>
                          <w:divsChild>
                            <w:div w:id="1079444825">
                              <w:marLeft w:val="0"/>
                              <w:marRight w:val="0"/>
                              <w:marTop w:val="0"/>
                              <w:marBottom w:val="0"/>
                              <w:divBdr>
                                <w:top w:val="none" w:sz="0" w:space="0" w:color="auto"/>
                                <w:left w:val="none" w:sz="0" w:space="0" w:color="auto"/>
                                <w:bottom w:val="none" w:sz="0" w:space="0" w:color="auto"/>
                                <w:right w:val="none" w:sz="0" w:space="0" w:color="auto"/>
                              </w:divBdr>
                              <w:divsChild>
                                <w:div w:id="1160005472">
                                  <w:marLeft w:val="0"/>
                                  <w:marRight w:val="0"/>
                                  <w:marTop w:val="0"/>
                                  <w:marBottom w:val="0"/>
                                  <w:divBdr>
                                    <w:top w:val="none" w:sz="0" w:space="0" w:color="auto"/>
                                    <w:left w:val="none" w:sz="0" w:space="0" w:color="auto"/>
                                    <w:bottom w:val="none" w:sz="0" w:space="0" w:color="auto"/>
                                    <w:right w:val="none" w:sz="0" w:space="0" w:color="auto"/>
                                  </w:divBdr>
                                  <w:divsChild>
                                    <w:div w:id="189874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427365">
                      <w:marLeft w:val="0"/>
                      <w:marRight w:val="0"/>
                      <w:marTop w:val="0"/>
                      <w:marBottom w:val="0"/>
                      <w:divBdr>
                        <w:top w:val="none" w:sz="0" w:space="0" w:color="auto"/>
                        <w:left w:val="none" w:sz="0" w:space="0" w:color="auto"/>
                        <w:bottom w:val="none" w:sz="0" w:space="0" w:color="auto"/>
                        <w:right w:val="none" w:sz="0" w:space="0" w:color="auto"/>
                      </w:divBdr>
                      <w:divsChild>
                        <w:div w:id="133930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8394817">
      <w:bodyDiv w:val="1"/>
      <w:marLeft w:val="0"/>
      <w:marRight w:val="0"/>
      <w:marTop w:val="0"/>
      <w:marBottom w:val="0"/>
      <w:divBdr>
        <w:top w:val="none" w:sz="0" w:space="0" w:color="auto"/>
        <w:left w:val="none" w:sz="0" w:space="0" w:color="auto"/>
        <w:bottom w:val="none" w:sz="0" w:space="0" w:color="auto"/>
        <w:right w:val="none" w:sz="0" w:space="0" w:color="auto"/>
      </w:divBdr>
    </w:div>
    <w:div w:id="1980573998">
      <w:bodyDiv w:val="1"/>
      <w:marLeft w:val="0"/>
      <w:marRight w:val="0"/>
      <w:marTop w:val="0"/>
      <w:marBottom w:val="0"/>
      <w:divBdr>
        <w:top w:val="none" w:sz="0" w:space="0" w:color="auto"/>
        <w:left w:val="none" w:sz="0" w:space="0" w:color="auto"/>
        <w:bottom w:val="none" w:sz="0" w:space="0" w:color="auto"/>
        <w:right w:val="none" w:sz="0" w:space="0" w:color="auto"/>
      </w:divBdr>
    </w:div>
    <w:div w:id="2008094586">
      <w:bodyDiv w:val="1"/>
      <w:marLeft w:val="0"/>
      <w:marRight w:val="0"/>
      <w:marTop w:val="0"/>
      <w:marBottom w:val="0"/>
      <w:divBdr>
        <w:top w:val="none" w:sz="0" w:space="0" w:color="auto"/>
        <w:left w:val="none" w:sz="0" w:space="0" w:color="auto"/>
        <w:bottom w:val="none" w:sz="0" w:space="0" w:color="auto"/>
        <w:right w:val="none" w:sz="0" w:space="0" w:color="auto"/>
      </w:divBdr>
    </w:div>
    <w:div w:id="2009021906">
      <w:bodyDiv w:val="1"/>
      <w:marLeft w:val="0"/>
      <w:marRight w:val="0"/>
      <w:marTop w:val="0"/>
      <w:marBottom w:val="0"/>
      <w:divBdr>
        <w:top w:val="none" w:sz="0" w:space="0" w:color="auto"/>
        <w:left w:val="none" w:sz="0" w:space="0" w:color="auto"/>
        <w:bottom w:val="none" w:sz="0" w:space="0" w:color="auto"/>
        <w:right w:val="none" w:sz="0" w:space="0" w:color="auto"/>
      </w:divBdr>
    </w:div>
    <w:div w:id="2021662677">
      <w:bodyDiv w:val="1"/>
      <w:marLeft w:val="0"/>
      <w:marRight w:val="0"/>
      <w:marTop w:val="0"/>
      <w:marBottom w:val="0"/>
      <w:divBdr>
        <w:top w:val="none" w:sz="0" w:space="0" w:color="auto"/>
        <w:left w:val="none" w:sz="0" w:space="0" w:color="auto"/>
        <w:bottom w:val="none" w:sz="0" w:space="0" w:color="auto"/>
        <w:right w:val="none" w:sz="0" w:space="0" w:color="auto"/>
      </w:divBdr>
    </w:div>
    <w:div w:id="2043094040">
      <w:bodyDiv w:val="1"/>
      <w:marLeft w:val="0"/>
      <w:marRight w:val="0"/>
      <w:marTop w:val="0"/>
      <w:marBottom w:val="0"/>
      <w:divBdr>
        <w:top w:val="none" w:sz="0" w:space="0" w:color="auto"/>
        <w:left w:val="none" w:sz="0" w:space="0" w:color="auto"/>
        <w:bottom w:val="none" w:sz="0" w:space="0" w:color="auto"/>
        <w:right w:val="none" w:sz="0" w:space="0" w:color="auto"/>
      </w:divBdr>
      <w:divsChild>
        <w:div w:id="1317494458">
          <w:marLeft w:val="0"/>
          <w:marRight w:val="0"/>
          <w:marTop w:val="0"/>
          <w:marBottom w:val="0"/>
          <w:divBdr>
            <w:top w:val="none" w:sz="0" w:space="0" w:color="auto"/>
            <w:left w:val="none" w:sz="0" w:space="0" w:color="auto"/>
            <w:bottom w:val="none" w:sz="0" w:space="0" w:color="auto"/>
            <w:right w:val="none" w:sz="0" w:space="0" w:color="auto"/>
          </w:divBdr>
          <w:divsChild>
            <w:div w:id="1109354438">
              <w:marLeft w:val="0"/>
              <w:marRight w:val="0"/>
              <w:marTop w:val="0"/>
              <w:marBottom w:val="0"/>
              <w:divBdr>
                <w:top w:val="none" w:sz="0" w:space="0" w:color="auto"/>
                <w:left w:val="none" w:sz="0" w:space="0" w:color="auto"/>
                <w:bottom w:val="none" w:sz="0" w:space="0" w:color="auto"/>
                <w:right w:val="none" w:sz="0" w:space="0" w:color="auto"/>
              </w:divBdr>
              <w:divsChild>
                <w:div w:id="1926188780">
                  <w:marLeft w:val="0"/>
                  <w:marRight w:val="0"/>
                  <w:marTop w:val="0"/>
                  <w:marBottom w:val="0"/>
                  <w:divBdr>
                    <w:top w:val="none" w:sz="0" w:space="0" w:color="auto"/>
                    <w:left w:val="none" w:sz="0" w:space="0" w:color="auto"/>
                    <w:bottom w:val="none" w:sz="0" w:space="0" w:color="auto"/>
                    <w:right w:val="none" w:sz="0" w:space="0" w:color="auto"/>
                  </w:divBdr>
                  <w:divsChild>
                    <w:div w:id="243297971">
                      <w:marLeft w:val="0"/>
                      <w:marRight w:val="0"/>
                      <w:marTop w:val="0"/>
                      <w:marBottom w:val="0"/>
                      <w:divBdr>
                        <w:top w:val="none" w:sz="0" w:space="0" w:color="auto"/>
                        <w:left w:val="none" w:sz="0" w:space="0" w:color="auto"/>
                        <w:bottom w:val="none" w:sz="0" w:space="0" w:color="auto"/>
                        <w:right w:val="none" w:sz="0" w:space="0" w:color="auto"/>
                      </w:divBdr>
                      <w:divsChild>
                        <w:div w:id="128157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9899">
          <w:marLeft w:val="0"/>
          <w:marRight w:val="0"/>
          <w:marTop w:val="0"/>
          <w:marBottom w:val="0"/>
          <w:divBdr>
            <w:top w:val="none" w:sz="0" w:space="0" w:color="auto"/>
            <w:left w:val="none" w:sz="0" w:space="0" w:color="auto"/>
            <w:bottom w:val="none" w:sz="0" w:space="0" w:color="auto"/>
            <w:right w:val="none" w:sz="0" w:space="0" w:color="auto"/>
          </w:divBdr>
          <w:divsChild>
            <w:div w:id="1750276283">
              <w:marLeft w:val="0"/>
              <w:marRight w:val="0"/>
              <w:marTop w:val="0"/>
              <w:marBottom w:val="0"/>
              <w:divBdr>
                <w:top w:val="none" w:sz="0" w:space="0" w:color="auto"/>
                <w:left w:val="none" w:sz="0" w:space="0" w:color="auto"/>
                <w:bottom w:val="none" w:sz="0" w:space="0" w:color="auto"/>
                <w:right w:val="none" w:sz="0" w:space="0" w:color="auto"/>
              </w:divBdr>
              <w:divsChild>
                <w:div w:id="1397557274">
                  <w:marLeft w:val="0"/>
                  <w:marRight w:val="0"/>
                  <w:marTop w:val="0"/>
                  <w:marBottom w:val="0"/>
                  <w:divBdr>
                    <w:top w:val="none" w:sz="0" w:space="0" w:color="auto"/>
                    <w:left w:val="none" w:sz="0" w:space="0" w:color="auto"/>
                    <w:bottom w:val="none" w:sz="0" w:space="0" w:color="auto"/>
                    <w:right w:val="none" w:sz="0" w:space="0" w:color="auto"/>
                  </w:divBdr>
                  <w:divsChild>
                    <w:div w:id="110442605">
                      <w:marLeft w:val="0"/>
                      <w:marRight w:val="0"/>
                      <w:marTop w:val="0"/>
                      <w:marBottom w:val="0"/>
                      <w:divBdr>
                        <w:top w:val="none" w:sz="0" w:space="0" w:color="auto"/>
                        <w:left w:val="none" w:sz="0" w:space="0" w:color="auto"/>
                        <w:bottom w:val="none" w:sz="0" w:space="0" w:color="auto"/>
                        <w:right w:val="none" w:sz="0" w:space="0" w:color="auto"/>
                      </w:divBdr>
                      <w:divsChild>
                        <w:div w:id="761491938">
                          <w:marLeft w:val="0"/>
                          <w:marRight w:val="0"/>
                          <w:marTop w:val="0"/>
                          <w:marBottom w:val="0"/>
                          <w:divBdr>
                            <w:top w:val="none" w:sz="0" w:space="0" w:color="auto"/>
                            <w:left w:val="none" w:sz="0" w:space="0" w:color="auto"/>
                            <w:bottom w:val="none" w:sz="0" w:space="0" w:color="auto"/>
                            <w:right w:val="none" w:sz="0" w:space="0" w:color="auto"/>
                          </w:divBdr>
                          <w:divsChild>
                            <w:div w:id="96038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7369254">
      <w:bodyDiv w:val="1"/>
      <w:marLeft w:val="0"/>
      <w:marRight w:val="0"/>
      <w:marTop w:val="0"/>
      <w:marBottom w:val="0"/>
      <w:divBdr>
        <w:top w:val="none" w:sz="0" w:space="0" w:color="auto"/>
        <w:left w:val="none" w:sz="0" w:space="0" w:color="auto"/>
        <w:bottom w:val="none" w:sz="0" w:space="0" w:color="auto"/>
        <w:right w:val="none" w:sz="0" w:space="0" w:color="auto"/>
      </w:divBdr>
    </w:div>
    <w:div w:id="210475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hyperlink" Target="https://doi.org/10.12345/jhms.2024.18345" TargetMode="External"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doi.org/10.56789/erq.2021.04503" TargetMode="External" /><Relationship Id="rId17" Type="http://schemas.openxmlformats.org/officeDocument/2006/relationships/hyperlink" Target="https://doi.org/10.23456/ijhrd.2022.184200" TargetMode="External" /><Relationship Id="rId2" Type="http://schemas.openxmlformats.org/officeDocument/2006/relationships/numbering" Target="numbering.xml" /><Relationship Id="rId16" Type="http://schemas.openxmlformats.org/officeDocument/2006/relationships/hyperlink" Target="https://doi.org/10.12345/jbm.2023.402120"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1108/IJWL-2022-03406" TargetMode="External" /><Relationship Id="rId5" Type="http://schemas.openxmlformats.org/officeDocument/2006/relationships/webSettings" Target="webSettings.xml" /><Relationship Id="rId15" Type="http://schemas.openxmlformats.org/officeDocument/2006/relationships/hyperlink" Target="https://doi.org/10.54321/jhrd.2021.09133" TargetMode="External" /><Relationship Id="rId10" Type="http://schemas.openxmlformats.org/officeDocument/2006/relationships/hyperlink" Target="https://doi.org/10.12345/jitbs.2023.01504" TargetMode="External"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hyperlink" Target="https://doi.org/10.56789/jdt.2023.10288"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6101BA-51D7-44B7-85E0-73F3DBAA044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66</Pages>
  <Words>14003</Words>
  <Characters>79823</Characters>
  <Application>Microsoft Office Word</Application>
  <DocSecurity>0</DocSecurity>
  <Lines>665</Lines>
  <Paragraphs>187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Abdel Tawab Abdel Hamid Ahmed</dc:creator>
  <cp:keywords/>
  <dc:description/>
  <cp:lastModifiedBy>Mohammed Ali</cp:lastModifiedBy>
  <cp:revision>159</cp:revision>
  <dcterms:created xsi:type="dcterms:W3CDTF">2025-11-20T10:46:00Z</dcterms:created>
  <dcterms:modified xsi:type="dcterms:W3CDTF">2025-11-21T12:40:00Z</dcterms:modified>
</cp:coreProperties>
</file>