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2AA3AF6" w:rsidR="009125CE" w:rsidRPr="0030752A" w:rsidRDefault="00BF1EB0" w:rsidP="00BF1EB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0752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BCDC1D8">
            <wp:simplePos x="0" y="0"/>
            <wp:positionH relativeFrom="margin">
              <wp:posOffset>267335</wp:posOffset>
            </wp:positionH>
            <wp:positionV relativeFrom="margin">
              <wp:posOffset>-121285</wp:posOffset>
            </wp:positionV>
            <wp:extent cx="2019832" cy="18745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832" cy="1874520"/>
                    </a:xfrm>
                    <a:prstGeom prst="rect">
                      <a:avLst/>
                    </a:prstGeom>
                  </pic:spPr>
                </pic:pic>
              </a:graphicData>
            </a:graphic>
            <wp14:sizeRelH relativeFrom="margin">
              <wp14:pctWidth>0</wp14:pctWidth>
            </wp14:sizeRelH>
            <wp14:sizeRelV relativeFrom="margin">
              <wp14:pctHeight>0</wp14:pctHeight>
            </wp14:sizeRelV>
          </wp:anchor>
        </w:drawing>
      </w:r>
      <w:r w:rsidR="009125CE" w:rsidRPr="0030752A">
        <w:rPr>
          <w:rFonts w:ascii="Sakkal Majalla" w:hAnsi="Sakkal Majalla" w:cs="Sakkal Majalla"/>
          <w:b/>
          <w:bCs/>
          <w:color w:val="000000" w:themeColor="text1"/>
          <w:sz w:val="32"/>
          <w:szCs w:val="32"/>
          <w:rtl/>
          <w:lang w:bidi="ar-EG"/>
        </w:rPr>
        <w:t xml:space="preserve">جامعة ميدأوشن </w:t>
      </w:r>
    </w:p>
    <w:p w14:paraId="1E957002" w14:textId="7E2C4043" w:rsidR="00F546CE" w:rsidRPr="0030752A" w:rsidRDefault="009125CE" w:rsidP="00BF1EB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752A">
        <w:rPr>
          <w:rFonts w:ascii="Sakkal Majalla" w:hAnsi="Sakkal Majalla" w:cs="Sakkal Majalla"/>
          <w:b/>
          <w:bCs/>
          <w:color w:val="000000" w:themeColor="text1"/>
          <w:sz w:val="32"/>
          <w:szCs w:val="32"/>
          <w:lang w:bidi="ar-EG"/>
        </w:rPr>
        <w:t xml:space="preserve"> </w:t>
      </w:r>
      <w:r w:rsidRPr="0030752A">
        <w:rPr>
          <w:rFonts w:ascii="Sakkal Majalla" w:hAnsi="Sakkal Majalla" w:cs="Sakkal Majalla"/>
          <w:b/>
          <w:bCs/>
          <w:color w:val="000000" w:themeColor="text1"/>
          <w:sz w:val="32"/>
          <w:szCs w:val="32"/>
          <w:rtl/>
          <w:lang w:bidi="ar-EG"/>
        </w:rPr>
        <w:t xml:space="preserve">كلية </w:t>
      </w:r>
      <w:r w:rsidR="008C42C1" w:rsidRPr="0030752A">
        <w:rPr>
          <w:rFonts w:ascii="Sakkal Majalla" w:hAnsi="Sakkal Majalla" w:cs="Sakkal Majalla"/>
          <w:b/>
          <w:bCs/>
          <w:color w:val="000000" w:themeColor="text1"/>
          <w:sz w:val="32"/>
          <w:szCs w:val="32"/>
          <w:rtl/>
          <w:lang w:bidi="ar-EG"/>
        </w:rPr>
        <w:t>الإدارة</w:t>
      </w:r>
      <w:r w:rsidRPr="0030752A">
        <w:rPr>
          <w:rFonts w:ascii="Sakkal Majalla" w:hAnsi="Sakkal Majalla" w:cs="Sakkal Majalla"/>
          <w:b/>
          <w:bCs/>
          <w:color w:val="000000" w:themeColor="text1"/>
          <w:sz w:val="32"/>
          <w:szCs w:val="32"/>
          <w:rtl/>
          <w:lang w:bidi="ar-EG"/>
        </w:rPr>
        <w:t xml:space="preserve"> </w:t>
      </w:r>
    </w:p>
    <w:p w14:paraId="5F6542BF" w14:textId="2F926066" w:rsidR="009125CE" w:rsidRPr="0030752A" w:rsidRDefault="00A23F0B" w:rsidP="00BF1EB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0752A">
        <w:rPr>
          <w:rFonts w:ascii="Sakkal Majalla" w:hAnsi="Sakkal Majalla" w:cs="Sakkal Majalla"/>
          <w:b/>
          <w:bCs/>
          <w:color w:val="000000" w:themeColor="text1"/>
          <w:sz w:val="32"/>
          <w:szCs w:val="32"/>
          <w:rtl/>
          <w:lang w:bidi="ar-EG"/>
        </w:rPr>
        <w:t xml:space="preserve">ماجستير </w:t>
      </w:r>
      <w:r w:rsidR="00295BBE" w:rsidRPr="0030752A">
        <w:rPr>
          <w:rFonts w:ascii="Sakkal Majalla" w:hAnsi="Sakkal Majalla" w:cs="Sakkal Majalla"/>
          <w:b/>
          <w:bCs/>
          <w:color w:val="000000" w:themeColor="text1"/>
          <w:sz w:val="32"/>
          <w:szCs w:val="32"/>
          <w:rtl/>
          <w:lang w:bidi="ar-EG"/>
        </w:rPr>
        <w:t>إدارة</w:t>
      </w:r>
      <w:r w:rsidR="003A5136" w:rsidRPr="0030752A">
        <w:rPr>
          <w:rFonts w:ascii="Sakkal Majalla" w:hAnsi="Sakkal Majalla" w:cs="Sakkal Majalla"/>
          <w:b/>
          <w:bCs/>
          <w:color w:val="000000" w:themeColor="text1"/>
          <w:sz w:val="32"/>
          <w:szCs w:val="32"/>
          <w:rtl/>
          <w:lang w:bidi="ar-EG"/>
        </w:rPr>
        <w:t xml:space="preserve"> ال</w:t>
      </w:r>
      <w:r w:rsidR="00F94148" w:rsidRPr="0030752A">
        <w:rPr>
          <w:rFonts w:ascii="Sakkal Majalla" w:hAnsi="Sakkal Majalla" w:cs="Sakkal Majalla"/>
          <w:b/>
          <w:bCs/>
          <w:color w:val="000000" w:themeColor="text1"/>
          <w:sz w:val="32"/>
          <w:szCs w:val="32"/>
          <w:rtl/>
          <w:lang w:bidi="ar-EG"/>
        </w:rPr>
        <w:t>مشاريع</w:t>
      </w:r>
      <w:r w:rsidR="003A5136" w:rsidRPr="0030752A">
        <w:rPr>
          <w:rFonts w:ascii="Sakkal Majalla" w:hAnsi="Sakkal Majalla" w:cs="Sakkal Majalla"/>
          <w:b/>
          <w:bCs/>
          <w:color w:val="000000" w:themeColor="text1"/>
          <w:sz w:val="32"/>
          <w:szCs w:val="32"/>
          <w:rtl/>
          <w:lang w:bidi="ar-EG"/>
        </w:rPr>
        <w:t xml:space="preserve"> </w:t>
      </w:r>
      <w:r w:rsidR="00566BCE" w:rsidRPr="0030752A">
        <w:rPr>
          <w:rFonts w:ascii="Sakkal Majalla" w:hAnsi="Sakkal Majalla" w:cs="Sakkal Majalla"/>
          <w:b/>
          <w:bCs/>
          <w:color w:val="000000" w:themeColor="text1"/>
          <w:sz w:val="32"/>
          <w:szCs w:val="32"/>
          <w:rtl/>
          <w:lang w:bidi="ar-EG"/>
        </w:rPr>
        <w:t xml:space="preserve"> </w:t>
      </w:r>
    </w:p>
    <w:p w14:paraId="40F14B36" w14:textId="4D564C73" w:rsidR="000160C8" w:rsidRPr="0030752A" w:rsidRDefault="009827C5" w:rsidP="00BF1EB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0752A">
        <w:rPr>
          <w:rFonts w:ascii="Sakkal Majalla" w:hAnsi="Sakkal Majalla" w:cs="Sakkal Majalla"/>
          <w:b/>
          <w:bCs/>
          <w:color w:val="000000" w:themeColor="text1"/>
          <w:sz w:val="40"/>
          <w:szCs w:val="40"/>
          <w:rtl/>
          <w:lang w:bidi="ar-EG"/>
        </w:rPr>
        <w:t>اثر فعالية تخطيط الموارد وإدارة الجدول الزمني على أداء مشاريع التطوير العقاري : دراسة تطبيقية على الشركة الوطنية للإسكان</w:t>
      </w:r>
      <w:r w:rsidR="000160C8" w:rsidRPr="0030752A">
        <w:rPr>
          <w:rFonts w:ascii="Sakkal Majalla" w:hAnsi="Sakkal Majalla" w:cs="Sakkal Majalla"/>
          <w:b/>
          <w:bCs/>
          <w:color w:val="000000" w:themeColor="text1"/>
          <w:sz w:val="40"/>
          <w:szCs w:val="40"/>
          <w:rtl/>
          <w:lang w:bidi="ar-EG"/>
        </w:rPr>
        <w:t>.</w:t>
      </w:r>
    </w:p>
    <w:p w14:paraId="751A7E65" w14:textId="08A51A5E" w:rsidR="009125CE" w:rsidRPr="0030752A" w:rsidRDefault="009125CE" w:rsidP="00BF1E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752A">
        <w:rPr>
          <w:rFonts w:ascii="Sakkal Majalla" w:hAnsi="Sakkal Majalla" w:cs="Sakkal Majalla"/>
          <w:b/>
          <w:bCs/>
          <w:color w:val="000000" w:themeColor="text1"/>
          <w:sz w:val="36"/>
          <w:szCs w:val="36"/>
          <w:rtl/>
          <w:lang w:bidi="ar-EG"/>
        </w:rPr>
        <w:t>إعداد الطالب/</w:t>
      </w:r>
    </w:p>
    <w:p w14:paraId="5B229C45" w14:textId="44D67A39" w:rsidR="003A5136" w:rsidRPr="0030752A" w:rsidRDefault="003A5136" w:rsidP="00BF1EB0">
      <w:pPr>
        <w:spacing w:before="100" w:beforeAutospacing="1" w:after="100" w:afterAutospacing="1" w:line="360" w:lineRule="auto"/>
        <w:jc w:val="center"/>
        <w:rPr>
          <w:rFonts w:ascii="Sakkal Majalla" w:hAnsi="Sakkal Majalla" w:cs="Sakkal Majalla"/>
          <w:color w:val="000000" w:themeColor="text1"/>
          <w:sz w:val="36"/>
          <w:szCs w:val="36"/>
          <w:rtl/>
        </w:rPr>
      </w:pPr>
    </w:p>
    <w:p w14:paraId="29192613" w14:textId="77777777" w:rsidR="00BF1EB0" w:rsidRPr="0030752A" w:rsidRDefault="00BF1EB0" w:rsidP="00BF1EB0">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30752A" w:rsidRDefault="009125CE" w:rsidP="00BF1E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752A">
        <w:rPr>
          <w:rFonts w:ascii="Sakkal Majalla" w:hAnsi="Sakkal Majalla" w:cs="Sakkal Majalla"/>
          <w:b/>
          <w:bCs/>
          <w:color w:val="000000" w:themeColor="text1"/>
          <w:sz w:val="36"/>
          <w:szCs w:val="36"/>
          <w:rtl/>
          <w:lang w:bidi="ar-EG"/>
        </w:rPr>
        <w:t>إشراف/</w:t>
      </w:r>
    </w:p>
    <w:p w14:paraId="39900BA8" w14:textId="65243BEA" w:rsidR="00D32470" w:rsidRPr="0030752A" w:rsidRDefault="00BA5817" w:rsidP="00BF1EB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0752A">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A1B6037" w:rsidR="000A06E6" w:rsidRPr="0030752A" w:rsidRDefault="000A06E6" w:rsidP="00BF1EB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0752A">
        <w:rPr>
          <w:rFonts w:ascii="Sakkal Majalla" w:eastAsia="Calibri" w:hAnsi="Sakkal Majalla" w:cs="Sakkal Majalla"/>
          <w:color w:val="000000" w:themeColor="text1"/>
          <w:kern w:val="0"/>
          <w:sz w:val="36"/>
          <w:szCs w:val="36"/>
          <w:rtl/>
          <w:lang w:bidi="ar-EG"/>
          <w14:ligatures w14:val="none"/>
        </w:rPr>
        <w:t>د.فايز جراد</w:t>
      </w:r>
    </w:p>
    <w:p w14:paraId="05DD91B1" w14:textId="1D88F63C" w:rsidR="00377D51" w:rsidRPr="0030752A" w:rsidRDefault="009125CE" w:rsidP="00BF1E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0752A">
        <w:rPr>
          <w:rFonts w:ascii="Sakkal Majalla" w:hAnsi="Sakkal Majalla" w:cs="Sakkal Majalla"/>
          <w:b/>
          <w:bCs/>
          <w:color w:val="000000" w:themeColor="text1"/>
          <w:sz w:val="36"/>
          <w:szCs w:val="36"/>
          <w:rtl/>
          <w:lang w:bidi="ar-EG"/>
        </w:rPr>
        <w:t>العام الدراسي:</w:t>
      </w:r>
    </w:p>
    <w:p w14:paraId="2A5B12B9" w14:textId="47470083" w:rsidR="00BF1EB0" w:rsidRPr="0030752A" w:rsidRDefault="00BF1EB0" w:rsidP="00BF1EB0">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30752A">
        <w:rPr>
          <w:rFonts w:ascii="Sakkal Majalla" w:hAnsi="Sakkal Majalla" w:cs="Sakkal Majalla" w:hint="cs"/>
          <w:color w:val="000000" w:themeColor="text1"/>
          <w:sz w:val="36"/>
          <w:szCs w:val="36"/>
          <w:rtl/>
          <w:lang w:bidi="ar-EG"/>
        </w:rPr>
        <w:t xml:space="preserve">1447 </w:t>
      </w:r>
      <w:r w:rsidRPr="0030752A">
        <w:rPr>
          <w:rFonts w:ascii="Sakkal Majalla" w:hAnsi="Sakkal Majalla" w:cs="Sakkal Majalla"/>
          <w:color w:val="000000" w:themeColor="text1"/>
          <w:sz w:val="36"/>
          <w:szCs w:val="36"/>
          <w:rtl/>
          <w:lang w:bidi="ar-EG"/>
        </w:rPr>
        <w:t>–</w:t>
      </w:r>
      <w:r w:rsidRPr="0030752A">
        <w:rPr>
          <w:rFonts w:ascii="Sakkal Majalla" w:hAnsi="Sakkal Majalla" w:cs="Sakkal Majalla" w:hint="cs"/>
          <w:color w:val="000000" w:themeColor="text1"/>
          <w:sz w:val="36"/>
          <w:szCs w:val="36"/>
          <w:rtl/>
          <w:lang w:bidi="ar-EG"/>
        </w:rPr>
        <w:t xml:space="preserve"> 2025</w:t>
      </w:r>
    </w:p>
    <w:p w14:paraId="50B77FD1" w14:textId="77777777" w:rsidR="0059666F" w:rsidRPr="0030752A" w:rsidRDefault="0059666F" w:rsidP="0059666F">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59666F" w:rsidRPr="0030752A" w:rsidSect="0059666F">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655641E0" w14:textId="71C6F05E" w:rsidR="0059666F" w:rsidRPr="0030752A" w:rsidRDefault="0059666F" w:rsidP="0059666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357297"/>
      <w:r w:rsidRPr="0030752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484A6994" w14:textId="19F7C96D" w:rsidR="00956AAB" w:rsidRPr="0030752A" w:rsidRDefault="0059666F" w:rsidP="0059666F">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223357298"/>
      <w:r w:rsidRPr="0030752A">
        <w:rPr>
          <w:rFonts w:ascii="Sakkal Majalla" w:hAnsi="Sakkal Majalla" w:cs="Sakkal Majalla" w:hint="cs"/>
          <w:b/>
          <w:bCs/>
          <w:color w:val="000000" w:themeColor="text1"/>
          <w:sz w:val="36"/>
          <w:szCs w:val="36"/>
          <w:rtl/>
          <w:lang w:bidi="ar-EG"/>
        </w:rPr>
        <w:t>1.1 المقدمة</w:t>
      </w:r>
      <w:bookmarkEnd w:id="2"/>
    </w:p>
    <w:p w14:paraId="2C1CBBD2" w14:textId="77777777" w:rsidR="008516E1" w:rsidRPr="0030752A" w:rsidRDefault="008516E1" w:rsidP="00BF1EB0">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3" w:name="_Hlk172151144"/>
      <w:bookmarkStart w:id="4" w:name="_Toc169790489"/>
      <w:bookmarkEnd w:id="0"/>
      <w:r w:rsidRPr="0030752A">
        <w:rPr>
          <w:rFonts w:ascii="Sakkal Majalla" w:hAnsi="Sakkal Majalla" w:cs="Sakkal Majalla"/>
          <w:color w:val="000000" w:themeColor="text1"/>
          <w:sz w:val="28"/>
          <w:szCs w:val="28"/>
          <w:rtl/>
        </w:rPr>
        <w:t>في ظل التحولات المتسارعة التي يشهدها قطاع التطوير العقاري، أصبح تخطيط الموارد وإدارة الجدول الزمني من العناصر الجوهرية لضمان نجاح المشاريع وتحقيق الأهداف المخططة، فالتخطيط المنهجي للموارد يتيح تخصيص القدرات البشرية والمادية والمالية بشكل فعّال، بينما تضمن إدارة الجدول الزمني متابعة الأعمال وتقليل التأخيرات المحتملة، ما يسهم في تحسين الأداء العام للمشاريع</w:t>
      </w:r>
      <w:r w:rsidRPr="0030752A">
        <w:rPr>
          <w:rFonts w:ascii="Sakkal Majalla" w:hAnsi="Sakkal Majalla" w:cs="Sakkal Majalla"/>
          <w:color w:val="000000" w:themeColor="text1"/>
          <w:sz w:val="28"/>
          <w:szCs w:val="28"/>
        </w:rPr>
        <w:t xml:space="preserve"> (Umar et al., 2024).</w:t>
      </w:r>
    </w:p>
    <w:p w14:paraId="655E3D4E" w14:textId="77777777" w:rsidR="008516E1" w:rsidRPr="0030752A" w:rsidRDefault="008516E1" w:rsidP="00BF1E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ركزت الدراسات الحديثة على أهمية التكامل بين تخطيط الموارد وإدارة الجدول الزمني لتحقيق مؤشرات الأداء الرئيسية، بما فيها التكلفة، الوقت، الجودة، ورضا العملاء، إذ أظهرت أن التنسيق بين هذين العنصرين يعزز كفاءة استخدام الموارد ويحد من المخاطر التشغيلية، ويتيح للشركات التحكم في تحديات بيئة العمل الديناميكية</w:t>
      </w:r>
      <w:r w:rsidRPr="0030752A">
        <w:rPr>
          <w:rFonts w:ascii="Sakkal Majalla" w:hAnsi="Sakkal Majalla" w:cs="Sakkal Majalla"/>
          <w:color w:val="000000" w:themeColor="text1"/>
          <w:sz w:val="28"/>
          <w:szCs w:val="28"/>
        </w:rPr>
        <w:t xml:space="preserve"> (Majumder et al., 2021; Parmar, 2024).</w:t>
      </w:r>
    </w:p>
    <w:p w14:paraId="6B62D5A4" w14:textId="77777777" w:rsidR="008516E1" w:rsidRPr="0030752A" w:rsidRDefault="008516E1" w:rsidP="00BF1E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أثبتت الدراسات التطبيقية أن استخدام أساليب وتقنيات حديثة مثل</w:t>
      </w:r>
      <w:r w:rsidRPr="0030752A">
        <w:rPr>
          <w:rFonts w:ascii="Sakkal Majalla" w:hAnsi="Sakkal Majalla" w:cs="Sakkal Majalla"/>
          <w:color w:val="000000" w:themeColor="text1"/>
          <w:sz w:val="28"/>
          <w:szCs w:val="28"/>
        </w:rPr>
        <w:t xml:space="preserve"> Critical Chain Project Management (CCPM)</w:t>
      </w:r>
      <w:r w:rsidRPr="0030752A">
        <w:rPr>
          <w:rFonts w:ascii="Sakkal Majalla" w:hAnsi="Sakkal Majalla" w:cs="Sakkal Majalla"/>
          <w:color w:val="000000" w:themeColor="text1"/>
          <w:sz w:val="28"/>
          <w:szCs w:val="28"/>
          <w:rtl/>
        </w:rPr>
        <w:t>، وبرمجيات إدارة المشاريع مثل</w:t>
      </w:r>
      <w:r w:rsidRPr="0030752A">
        <w:rPr>
          <w:rFonts w:ascii="Sakkal Majalla" w:hAnsi="Sakkal Majalla" w:cs="Sakkal Majalla"/>
          <w:color w:val="000000" w:themeColor="text1"/>
          <w:sz w:val="28"/>
          <w:szCs w:val="28"/>
        </w:rPr>
        <w:t xml:space="preserve"> Primavera P6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Building Information Modeling (BIM)</w:t>
      </w:r>
      <w:r w:rsidRPr="0030752A">
        <w:rPr>
          <w:rFonts w:ascii="Sakkal Majalla" w:hAnsi="Sakkal Majalla" w:cs="Sakkal Majalla"/>
          <w:color w:val="000000" w:themeColor="text1"/>
          <w:sz w:val="28"/>
          <w:szCs w:val="28"/>
          <w:rtl/>
        </w:rPr>
        <w:t>، يعزز من دقة التخطيط والتنفيذ، ويقلل من الفجوات الزمنية وتجاوزات التكلفة، كما يسهم في تحسين استغلال الموارد البشرية والمادية خلال دورة حياة المشروع</w:t>
      </w:r>
      <w:r w:rsidRPr="0030752A">
        <w:rPr>
          <w:rFonts w:ascii="Sakkal Majalla" w:hAnsi="Sakkal Majalla" w:cs="Sakkal Majalla"/>
          <w:color w:val="000000" w:themeColor="text1"/>
          <w:sz w:val="28"/>
          <w:szCs w:val="28"/>
        </w:rPr>
        <w:t xml:space="preserve"> (Singh, 2025; AlAmodi et al., 2024).</w:t>
      </w:r>
    </w:p>
    <w:p w14:paraId="49AADB88" w14:textId="77777777" w:rsidR="008516E1" w:rsidRPr="0030752A" w:rsidRDefault="008516E1" w:rsidP="00BF1E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أظهرت الدراسات أيضًا أن تطبيق نظم تخطيط الموارد وإدارة الجدول الزمني في المشاريع العقارية يعزز قدرة المؤسسات على الابتكار في العمليات، وتحسين الجودة التشغيلية، وزيادة رضا أصحاب المصلحة، مما يجعل من هذه النظم أدوات استراتيجية ضرورية لتعظيم القيمة وتحقيق الميزة التنافسية في سوق التطوير العقاري</w:t>
      </w:r>
      <w:r w:rsidRPr="0030752A">
        <w:rPr>
          <w:rFonts w:ascii="Sakkal Majalla" w:hAnsi="Sakkal Majalla" w:cs="Sakkal Majalla"/>
          <w:color w:val="000000" w:themeColor="text1"/>
          <w:sz w:val="28"/>
          <w:szCs w:val="28"/>
        </w:rPr>
        <w:t xml:space="preserve"> (Abd-Elwahab, 2020; </w:t>
      </w:r>
      <w:r w:rsidRPr="0030752A">
        <w:rPr>
          <w:rFonts w:ascii="Sakkal Majalla" w:hAnsi="Sakkal Majalla" w:cs="Sakkal Majalla"/>
          <w:color w:val="000000" w:themeColor="text1"/>
          <w:sz w:val="28"/>
          <w:szCs w:val="28"/>
          <w:rtl/>
        </w:rPr>
        <w:t>النعيمى وآخرون، 2023</w:t>
      </w:r>
      <w:r w:rsidRPr="0030752A">
        <w:rPr>
          <w:rFonts w:ascii="Sakkal Majalla" w:hAnsi="Sakkal Majalla" w:cs="Sakkal Majalla"/>
          <w:color w:val="000000" w:themeColor="text1"/>
          <w:sz w:val="28"/>
          <w:szCs w:val="28"/>
        </w:rPr>
        <w:t>).</w:t>
      </w:r>
    </w:p>
    <w:p w14:paraId="3AB4BA10" w14:textId="77777777" w:rsidR="008516E1" w:rsidRPr="0030752A" w:rsidRDefault="008516E1" w:rsidP="00BF1E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تستند هذه الدراسة إلى تحليل تجربة الشركة الوطنية للإسكان، بهدف التعرف على أثر تخطيط الموارد وإدارة الجدول الزمني بأبعادهما المختلفة على تحسين أداء مشاريع التطوير العقاري، وتقديم توصيات عملية لتعزيز كفاءة إدارة المشاريع، وتقليل التأخيرات، وتحقيق الأهداف الاستراتيجية للمؤسسة</w:t>
      </w:r>
      <w:r w:rsidRPr="0030752A">
        <w:rPr>
          <w:rFonts w:ascii="Sakkal Majalla" w:hAnsi="Sakkal Majalla" w:cs="Sakkal Majalla"/>
          <w:color w:val="000000" w:themeColor="text1"/>
          <w:sz w:val="28"/>
          <w:szCs w:val="28"/>
        </w:rPr>
        <w:t xml:space="preserve"> (Majumder et al., 2021; Umar et al., 2024).</w:t>
      </w:r>
    </w:p>
    <w:p w14:paraId="1CD0ECB3" w14:textId="7CAA7374" w:rsidR="0059666F" w:rsidRPr="0030752A" w:rsidRDefault="0059666F" w:rsidP="005966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2069524"/>
      <w:bookmarkStart w:id="6" w:name="_Toc223357299"/>
      <w:bookmarkEnd w:id="3"/>
      <w:r w:rsidRPr="0030752A">
        <w:rPr>
          <w:rFonts w:ascii="Sakkal Majalla" w:hAnsi="Sakkal Majalla" w:cs="Sakkal Majalla"/>
          <w:b/>
          <w:bCs/>
          <w:color w:val="000000" w:themeColor="text1"/>
          <w:sz w:val="36"/>
          <w:szCs w:val="36"/>
          <w:rtl/>
        </w:rPr>
        <w:t>2.1 مشكلة الدراسة</w:t>
      </w:r>
      <w:bookmarkEnd w:id="6"/>
    </w:p>
    <w:p w14:paraId="2D48704C" w14:textId="77777777" w:rsidR="001456CA" w:rsidRPr="0030752A" w:rsidRDefault="001456CA"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تشهد مشاريع التطوير العقاري تحديات متزايدة تتعلق بزيادة التكلفة، وتأخر الجدول الزمني، وضعف جودة التنفيذ، ما يؤثر سلبًا على الأداء العام للمشروعات وقدرة المؤسسات على تحقيق أهدافها الاستراتيجية. وقد أكدت الدراسات الحديثة أن إدارة المشاريع بشكل تقليدي دون تخطيط فعال للموارد والجدول الزمني يحد من القدرة على التحكم في هذه التحديات، ويقلل من كفاءة استخدام الموارد المتاحة، ما يتطلب تبني منهجيات حديثة لإدارة الموارد والجداول الزمنية لضمان تحقيق النتائج المرجوة</w:t>
      </w:r>
      <w:r w:rsidRPr="0030752A">
        <w:rPr>
          <w:rFonts w:ascii="Sakkal Majalla" w:hAnsi="Sakkal Majalla" w:cs="Sakkal Majalla"/>
          <w:color w:val="000000" w:themeColor="text1"/>
          <w:sz w:val="28"/>
          <w:szCs w:val="28"/>
        </w:rPr>
        <w:t xml:space="preserve"> (Umar et al., 2024; Majumder et al., 2021).</w:t>
      </w:r>
    </w:p>
    <w:p w14:paraId="4F08D7DE" w14:textId="77777777" w:rsidR="001456CA" w:rsidRPr="0030752A" w:rsidRDefault="001456CA"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أشارت الدراسات التطبيقية إلى أن تكامل تخطيط الموارد مع إدارة الجدول الزمني يسهم في تحسين مؤشرات الأداء الرئيسة للمشاريع، بما في ذلك التكلفة، الوقت، الجودة، ورضا أصحاب المصلحة، حيث أظهرت الأبحاث أن التنسيق بين الموارد البشرية والمادية وإدارة الجدول الزمني يقلل من التأخيرات، ويزيد من كفاءة استغلال الموارد، ويعزز قدرة المشاريع على التعامل مع التغيرات البيئية والميدانية أثناء التنفيذ</w:t>
      </w:r>
      <w:r w:rsidRPr="0030752A">
        <w:rPr>
          <w:rFonts w:ascii="Sakkal Majalla" w:hAnsi="Sakkal Majalla" w:cs="Sakkal Majalla"/>
          <w:color w:val="000000" w:themeColor="text1"/>
          <w:sz w:val="28"/>
          <w:szCs w:val="28"/>
        </w:rPr>
        <w:t xml:space="preserve"> (Parmar, 2024; AlAmodi et al., 2024).</w:t>
      </w:r>
    </w:p>
    <w:p w14:paraId="214E4BB2" w14:textId="77777777" w:rsidR="001456CA" w:rsidRPr="0030752A" w:rsidRDefault="001456CA"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بالرغم من أهمية تخطيط الموارد وإدارة الجدول الزمني، إلا أن العديد من المؤسسات العقارية لا تزال تواجه صعوبة في تطبيق هذه الأدوات بشكل متكامل، ويرجع ذلك إلى ضعف الخبرات الفنية، قلة التدريب المتخصص، واعتماد بعض الشركات على الطرق التقليدية في إدارة المشروعات، ما يحد من قدرة هذه المؤسسات على تحسين الأداء التشغيلي وتحقيق الميزة التنافسية</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النعيمى وآخرون، 2023</w:t>
      </w:r>
      <w:r w:rsidRPr="0030752A">
        <w:rPr>
          <w:rFonts w:ascii="Sakkal Majalla" w:hAnsi="Sakkal Majalla" w:cs="Sakkal Majalla"/>
          <w:color w:val="000000" w:themeColor="text1"/>
          <w:sz w:val="28"/>
          <w:szCs w:val="28"/>
        </w:rPr>
        <w:t>; Abd-Elwahab, 2020).</w:t>
      </w:r>
    </w:p>
    <w:p w14:paraId="53BAC2A8" w14:textId="77777777" w:rsidR="001456CA" w:rsidRPr="0030752A" w:rsidRDefault="001456CA"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كما أظهرت الدراسات أن استخدام نظم إدارة المشاريع الحديثة مثل</w:t>
      </w:r>
      <w:r w:rsidRPr="0030752A">
        <w:rPr>
          <w:rFonts w:ascii="Sakkal Majalla" w:hAnsi="Sakkal Majalla" w:cs="Sakkal Majalla"/>
          <w:color w:val="000000" w:themeColor="text1"/>
          <w:sz w:val="28"/>
          <w:szCs w:val="28"/>
        </w:rPr>
        <w:t xml:space="preserve"> ERP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CCPM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BIM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Primavera P6 </w:t>
      </w:r>
      <w:r w:rsidRPr="0030752A">
        <w:rPr>
          <w:rFonts w:ascii="Sakkal Majalla" w:hAnsi="Sakkal Majalla" w:cs="Sakkal Majalla"/>
          <w:color w:val="000000" w:themeColor="text1"/>
          <w:sz w:val="28"/>
          <w:szCs w:val="28"/>
          <w:rtl/>
        </w:rPr>
        <w:t>يسهم بشكل ملموس في تحسين كفاءة التخطيط، وتقليل التأخيرات، وتعظيم الاستفادة من الموارد، إلا أن تطبيق هذه النظم يتطلب بيئة تنظيمية داعمة، وهيكل تنظيمي مناسب، ومتابعة مستمرة لضمان تحقيق الأهداف الاستراتيجية للمشروع</w:t>
      </w:r>
      <w:r w:rsidRPr="0030752A">
        <w:rPr>
          <w:rFonts w:ascii="Sakkal Majalla" w:hAnsi="Sakkal Majalla" w:cs="Sakkal Majalla"/>
          <w:color w:val="000000" w:themeColor="text1"/>
          <w:sz w:val="28"/>
          <w:szCs w:val="28"/>
        </w:rPr>
        <w:t xml:space="preserve"> (Singh, 2025; AlAmodi et al., 2024).</w:t>
      </w:r>
    </w:p>
    <w:p w14:paraId="3ECA7C73" w14:textId="127DD0A8" w:rsidR="001456CA" w:rsidRPr="0030752A" w:rsidRDefault="001456CA"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بناءً على ما سبق، تتضح أهمية التعرف على أثر تخطيط الموارد وإدارة الجدول الزمني على أداء مشاريع التطوير العقاري، ومدى قدرتها على تحسين مؤشرات الأداء الرئيسة، وتقليل المخاطر التشغيلية، وتعظيم الاستفادة من الموارد المتاحة. ومن هنا تنبع المشكلة البحثية الرئيسية</w:t>
      </w:r>
      <w:r w:rsidR="0059666F" w:rsidRPr="0030752A">
        <w:rPr>
          <w:rFonts w:ascii="Sakkal Majalla" w:hAnsi="Sakkal Majalla" w:cs="Sakkal Majalla"/>
          <w:color w:val="000000" w:themeColor="text1"/>
          <w:sz w:val="28"/>
          <w:szCs w:val="28"/>
        </w:rPr>
        <w:t>:</w:t>
      </w:r>
      <w:r w:rsidR="0059666F" w:rsidRPr="0030752A">
        <w:rPr>
          <w:rFonts w:ascii="Sakkal Majalla" w:hAnsi="Sakkal Majalla" w:cs="Sakkal Majalla" w:hint="cs"/>
          <w:color w:val="000000" w:themeColor="text1"/>
          <w:sz w:val="28"/>
          <w:szCs w:val="28"/>
          <w:rtl/>
        </w:rPr>
        <w:t xml:space="preserve"> </w:t>
      </w:r>
      <w:r w:rsidRPr="0030752A">
        <w:rPr>
          <w:rFonts w:ascii="Sakkal Majalla" w:hAnsi="Sakkal Majalla" w:cs="Sakkal Majalla"/>
          <w:color w:val="000000" w:themeColor="text1"/>
          <w:sz w:val="28"/>
          <w:szCs w:val="28"/>
          <w:rtl/>
        </w:rPr>
        <w:t>ما أثر تخطيط الموارد وإدارة الجدول الزمني بأبعادهما المختلفة على تحسين أداء مشاريع التطوير العقاري في المؤسسة الوطنية للإسكان؟</w:t>
      </w:r>
    </w:p>
    <w:p w14:paraId="723C2E40" w14:textId="25CD4DB6" w:rsidR="0059666F" w:rsidRPr="0030752A" w:rsidRDefault="0059666F" w:rsidP="0059666F">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223357300"/>
      <w:bookmarkEnd w:id="4"/>
      <w:bookmarkEnd w:id="5"/>
      <w:r w:rsidRPr="0030752A">
        <w:rPr>
          <w:rFonts w:ascii="Sakkal Majalla" w:hAnsi="Sakkal Majalla" w:cs="Sakkal Majalla"/>
          <w:b/>
          <w:bCs/>
          <w:color w:val="000000" w:themeColor="text1"/>
          <w:sz w:val="36"/>
          <w:szCs w:val="36"/>
          <w:rtl/>
        </w:rPr>
        <w:t>3.1 أهمية الدراسة:</w:t>
      </w:r>
      <w:bookmarkEnd w:id="8"/>
    </w:p>
    <w:p w14:paraId="1EE72FAC" w14:textId="40083867" w:rsidR="00AF46DF" w:rsidRPr="0030752A" w:rsidRDefault="00AF46DF" w:rsidP="0059666F">
      <w:pPr>
        <w:pStyle w:val="NormalWeb"/>
        <w:bidi/>
        <w:spacing w:line="360" w:lineRule="auto"/>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30752A">
        <w:rPr>
          <w:rFonts w:ascii="Sakkal Majalla" w:hAnsi="Sakkal Majalla" w:cs="Sakkal Majalla"/>
          <w:b/>
          <w:bCs/>
          <w:color w:val="000000" w:themeColor="text1"/>
          <w:sz w:val="28"/>
          <w:szCs w:val="28"/>
          <w:rtl/>
        </w:rPr>
        <w:t>فيما يل</w:t>
      </w:r>
      <w:r w:rsidR="00DD6BEA" w:rsidRPr="0030752A">
        <w:rPr>
          <w:rFonts w:ascii="Sakkal Majalla" w:hAnsi="Sakkal Majalla" w:cs="Sakkal Majalla"/>
          <w:b/>
          <w:bCs/>
          <w:color w:val="000000" w:themeColor="text1"/>
          <w:sz w:val="28"/>
          <w:szCs w:val="28"/>
          <w:rtl/>
        </w:rPr>
        <w:t>ي</w:t>
      </w:r>
      <w:r w:rsidR="000125CD" w:rsidRPr="0030752A">
        <w:rPr>
          <w:rFonts w:ascii="Sakkal Majalla" w:hAnsi="Sakkal Majalla" w:cs="Sakkal Majalla"/>
          <w:b/>
          <w:bCs/>
          <w:color w:val="000000" w:themeColor="text1"/>
          <w:sz w:val="28"/>
          <w:szCs w:val="28"/>
          <w:rtl/>
        </w:rPr>
        <w:t>:</w:t>
      </w:r>
    </w:p>
    <w:p w14:paraId="22B45B1B" w14:textId="77777777" w:rsidR="002133A6" w:rsidRPr="0030752A" w:rsidRDefault="002133A6" w:rsidP="00BF1EB0">
      <w:pPr>
        <w:spacing w:before="100" w:beforeAutospacing="1" w:after="100" w:afterAutospacing="1" w:line="360" w:lineRule="auto"/>
        <w:jc w:val="both"/>
        <w:rPr>
          <w:rFonts w:ascii="Sakkal Majalla" w:hAnsi="Sakkal Majalla" w:cs="Sakkal Majalla"/>
          <w:b/>
          <w:bCs/>
          <w:color w:val="000000" w:themeColor="text1"/>
          <w:sz w:val="32"/>
          <w:szCs w:val="32"/>
        </w:rPr>
      </w:pPr>
      <w:r w:rsidRPr="0030752A">
        <w:rPr>
          <w:rFonts w:ascii="Sakkal Majalla" w:hAnsi="Sakkal Majalla" w:cs="Sakkal Majalla"/>
          <w:b/>
          <w:bCs/>
          <w:color w:val="000000" w:themeColor="text1"/>
          <w:sz w:val="32"/>
          <w:szCs w:val="32"/>
          <w:rtl/>
        </w:rPr>
        <w:t>أولًا: الأهمية العلمية</w:t>
      </w:r>
      <w:r w:rsidRPr="0030752A">
        <w:rPr>
          <w:rFonts w:ascii="Sakkal Majalla" w:hAnsi="Sakkal Majalla" w:cs="Sakkal Majalla"/>
          <w:b/>
          <w:bCs/>
          <w:color w:val="000000" w:themeColor="text1"/>
          <w:sz w:val="32"/>
          <w:szCs w:val="32"/>
        </w:rPr>
        <w:t>:</w:t>
      </w:r>
    </w:p>
    <w:p w14:paraId="4A248A9C" w14:textId="584D6CD8" w:rsidR="008A6124" w:rsidRPr="0030752A" w:rsidRDefault="008A6124" w:rsidP="0059666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توضيح العلاقة بين تخطيط الموارد وإدارة الجدول الزمني وأثرها على أداء مشاريع التطوير العقاري، ما يساهم في سد فجوة البحث العلمي في هذا المجال</w:t>
      </w:r>
      <w:r w:rsidRPr="0030752A">
        <w:rPr>
          <w:rFonts w:ascii="Sakkal Majalla" w:hAnsi="Sakkal Majalla" w:cs="Sakkal Majalla"/>
          <w:color w:val="000000" w:themeColor="text1"/>
          <w:sz w:val="28"/>
          <w:szCs w:val="28"/>
        </w:rPr>
        <w:t>.</w:t>
      </w:r>
    </w:p>
    <w:p w14:paraId="76E650F8" w14:textId="44987427" w:rsidR="008A6124" w:rsidRPr="0030752A" w:rsidRDefault="008A6124" w:rsidP="0059666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تقديم إطار نظري متكامل يربط بين نظم إدارة المشاريع الحديثة مثل</w:t>
      </w:r>
      <w:r w:rsidRPr="0030752A">
        <w:rPr>
          <w:rFonts w:ascii="Sakkal Majalla" w:hAnsi="Sakkal Majalla" w:cs="Sakkal Majalla"/>
          <w:color w:val="000000" w:themeColor="text1"/>
          <w:sz w:val="28"/>
          <w:szCs w:val="28"/>
        </w:rPr>
        <w:t xml:space="preserve"> ERP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CCPM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BIM </w:t>
      </w:r>
      <w:r w:rsidRPr="0030752A">
        <w:rPr>
          <w:rFonts w:ascii="Sakkal Majalla" w:hAnsi="Sakkal Majalla" w:cs="Sakkal Majalla"/>
          <w:color w:val="000000" w:themeColor="text1"/>
          <w:sz w:val="28"/>
          <w:szCs w:val="28"/>
          <w:rtl/>
        </w:rPr>
        <w:t>وأدوات التخطيط والجدولة التقليدية، وإظهار كيفية تأثيرها على مؤشرات الأداء الرئيسة للمشاريع</w:t>
      </w:r>
      <w:r w:rsidRPr="0030752A">
        <w:rPr>
          <w:rFonts w:ascii="Sakkal Majalla" w:hAnsi="Sakkal Majalla" w:cs="Sakkal Majalla"/>
          <w:color w:val="000000" w:themeColor="text1"/>
          <w:sz w:val="28"/>
          <w:szCs w:val="28"/>
        </w:rPr>
        <w:t>.</w:t>
      </w:r>
    </w:p>
    <w:p w14:paraId="7CBD332D" w14:textId="59D2BC22" w:rsidR="008A6124" w:rsidRPr="0030752A" w:rsidRDefault="008A6124" w:rsidP="0059666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إثراء المعرفة الأكاديمية حول فعالية استخدام الموارد في المشروعات الكبيرة، ودور التخطيط الاستراتيجي للموارد والجدول الزمني في تحسين جودة التنفيذ وتقليل المخاطر التشغيلية</w:t>
      </w:r>
      <w:r w:rsidRPr="0030752A">
        <w:rPr>
          <w:rFonts w:ascii="Sakkal Majalla" w:hAnsi="Sakkal Majalla" w:cs="Sakkal Majalla"/>
          <w:color w:val="000000" w:themeColor="text1"/>
          <w:sz w:val="28"/>
          <w:szCs w:val="28"/>
        </w:rPr>
        <w:t>.</w:t>
      </w:r>
    </w:p>
    <w:p w14:paraId="01613392" w14:textId="5FCBC11C" w:rsidR="008A6124" w:rsidRPr="0030752A" w:rsidRDefault="008A6124" w:rsidP="0059666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دعم الدراسات المستقبلية في مجال إدارة المشاريع العقارية، من خلال تقديم نماذج تحليلية وعملية يمكن البناء عليها في أبحاث لاحقة لتقييم أداء المشاريع وتحسينها</w:t>
      </w:r>
      <w:r w:rsidRPr="0030752A">
        <w:rPr>
          <w:rFonts w:ascii="Sakkal Majalla" w:hAnsi="Sakkal Majalla" w:cs="Sakkal Majalla"/>
          <w:color w:val="000000" w:themeColor="text1"/>
          <w:sz w:val="28"/>
          <w:szCs w:val="28"/>
        </w:rPr>
        <w:t>.</w:t>
      </w:r>
    </w:p>
    <w:p w14:paraId="09042303" w14:textId="51C002E7" w:rsidR="008A6124" w:rsidRPr="0030752A" w:rsidRDefault="008A6124" w:rsidP="0059666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تعزيز الفهم النظري لكيفية تكامل أدوات الإدارة الحديثة مع أساليب الجدولة التقليدية لتحقيق أقصى استفادة ممكنة من الموارد المادية والبشرية المتاحة</w:t>
      </w:r>
      <w:r w:rsidRPr="0030752A">
        <w:rPr>
          <w:rFonts w:ascii="Sakkal Majalla" w:hAnsi="Sakkal Majalla" w:cs="Sakkal Majalla"/>
          <w:color w:val="000000" w:themeColor="text1"/>
          <w:sz w:val="28"/>
          <w:szCs w:val="28"/>
        </w:rPr>
        <w:t>.</w:t>
      </w:r>
    </w:p>
    <w:p w14:paraId="438FFA96" w14:textId="77777777" w:rsidR="002133A6" w:rsidRPr="0030752A" w:rsidRDefault="002133A6" w:rsidP="00BF1EB0">
      <w:pPr>
        <w:spacing w:before="100" w:beforeAutospacing="1" w:after="100" w:afterAutospacing="1" w:line="360" w:lineRule="auto"/>
        <w:jc w:val="both"/>
        <w:rPr>
          <w:rFonts w:ascii="Sakkal Majalla" w:hAnsi="Sakkal Majalla" w:cs="Sakkal Majalla"/>
          <w:b/>
          <w:bCs/>
          <w:color w:val="000000" w:themeColor="text1"/>
          <w:sz w:val="32"/>
          <w:szCs w:val="32"/>
        </w:rPr>
      </w:pPr>
      <w:r w:rsidRPr="0030752A">
        <w:rPr>
          <w:rFonts w:ascii="Sakkal Majalla" w:hAnsi="Sakkal Majalla" w:cs="Sakkal Majalla"/>
          <w:b/>
          <w:bCs/>
          <w:color w:val="000000" w:themeColor="text1"/>
          <w:sz w:val="32"/>
          <w:szCs w:val="32"/>
          <w:rtl/>
        </w:rPr>
        <w:t>ثانيًا: الأهمية العملية</w:t>
      </w:r>
      <w:r w:rsidRPr="0030752A">
        <w:rPr>
          <w:rFonts w:ascii="Sakkal Majalla" w:hAnsi="Sakkal Majalla" w:cs="Sakkal Majalla"/>
          <w:b/>
          <w:bCs/>
          <w:color w:val="000000" w:themeColor="text1"/>
          <w:sz w:val="32"/>
          <w:szCs w:val="32"/>
        </w:rPr>
        <w:t>:</w:t>
      </w:r>
    </w:p>
    <w:p w14:paraId="5A29D6CC" w14:textId="66E77B2A" w:rsidR="008A6124" w:rsidRPr="0030752A" w:rsidRDefault="008A6124" w:rsidP="0059666F">
      <w:pPr>
        <w:pStyle w:val="NormalWeb"/>
        <w:numPr>
          <w:ilvl w:val="0"/>
          <w:numId w:val="7"/>
        </w:numPr>
        <w:bidi/>
        <w:spacing w:line="360" w:lineRule="auto"/>
        <w:ind w:left="423"/>
        <w:jc w:val="both"/>
        <w:rPr>
          <w:rFonts w:ascii="Sakkal Majalla" w:hAnsi="Sakkal Majalla" w:cs="Sakkal Majalla"/>
          <w:color w:val="000000" w:themeColor="text1"/>
          <w:sz w:val="28"/>
          <w:szCs w:val="28"/>
        </w:rPr>
      </w:pPr>
      <w:bookmarkStart w:id="9" w:name="_Toc212069525"/>
      <w:r w:rsidRPr="0030752A">
        <w:rPr>
          <w:rFonts w:ascii="Sakkal Majalla" w:hAnsi="Sakkal Majalla" w:cs="Sakkal Majalla"/>
          <w:color w:val="000000" w:themeColor="text1"/>
          <w:sz w:val="28"/>
          <w:szCs w:val="28"/>
          <w:rtl/>
        </w:rPr>
        <w:t xml:space="preserve">مساعدة </w:t>
      </w:r>
      <w:r w:rsidRPr="0030752A">
        <w:rPr>
          <w:rStyle w:val="Strong"/>
          <w:rFonts w:ascii="Sakkal Majalla" w:hAnsi="Sakkal Majalla" w:cs="Sakkal Majalla"/>
          <w:b w:val="0"/>
          <w:bCs w:val="0"/>
          <w:color w:val="000000" w:themeColor="text1"/>
          <w:sz w:val="28"/>
          <w:szCs w:val="28"/>
          <w:rtl/>
        </w:rPr>
        <w:t>الإدارات العليا والمتوسطة في شركات التطوير العقاري</w:t>
      </w:r>
      <w:r w:rsidRPr="0030752A">
        <w:rPr>
          <w:rFonts w:ascii="Sakkal Majalla" w:hAnsi="Sakkal Majalla" w:cs="Sakkal Majalla"/>
          <w:color w:val="000000" w:themeColor="text1"/>
          <w:sz w:val="28"/>
          <w:szCs w:val="28"/>
          <w:rtl/>
        </w:rPr>
        <w:t xml:space="preserve"> على تبني أفضل ممارسات التخطيط وإدارة الجدول الزمني لتعزيز كفاءة تنفيذ المشاريع</w:t>
      </w:r>
      <w:r w:rsidRPr="0030752A">
        <w:rPr>
          <w:rFonts w:ascii="Sakkal Majalla" w:hAnsi="Sakkal Majalla" w:cs="Sakkal Majalla"/>
          <w:color w:val="000000" w:themeColor="text1"/>
          <w:sz w:val="28"/>
          <w:szCs w:val="28"/>
        </w:rPr>
        <w:t>.</w:t>
      </w:r>
    </w:p>
    <w:p w14:paraId="122246F3" w14:textId="596CFA29" w:rsidR="008A6124" w:rsidRPr="0030752A" w:rsidRDefault="008A6124" w:rsidP="0059666F">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توفير </w:t>
      </w:r>
      <w:r w:rsidRPr="0030752A">
        <w:rPr>
          <w:rStyle w:val="Strong"/>
          <w:rFonts w:ascii="Sakkal Majalla" w:hAnsi="Sakkal Majalla" w:cs="Sakkal Majalla"/>
          <w:b w:val="0"/>
          <w:bCs w:val="0"/>
          <w:color w:val="000000" w:themeColor="text1"/>
          <w:sz w:val="28"/>
          <w:szCs w:val="28"/>
          <w:rtl/>
        </w:rPr>
        <w:t>إرشادات عملية لتقليل التأخيرات وزيادة جودة المشاريع</w:t>
      </w:r>
      <w:r w:rsidRPr="0030752A">
        <w:rPr>
          <w:rFonts w:ascii="Sakkal Majalla" w:hAnsi="Sakkal Majalla" w:cs="Sakkal Majalla"/>
          <w:color w:val="000000" w:themeColor="text1"/>
          <w:sz w:val="28"/>
          <w:szCs w:val="28"/>
          <w:rtl/>
        </w:rPr>
        <w:t xml:space="preserve"> من خلال الاستخدام الأمثل للموارد والتقنيات الحديثة لإدارة المشاريع</w:t>
      </w:r>
      <w:r w:rsidRPr="0030752A">
        <w:rPr>
          <w:rFonts w:ascii="Sakkal Majalla" w:hAnsi="Sakkal Majalla" w:cs="Sakkal Majalla"/>
          <w:color w:val="000000" w:themeColor="text1"/>
          <w:sz w:val="28"/>
          <w:szCs w:val="28"/>
        </w:rPr>
        <w:t>.</w:t>
      </w:r>
    </w:p>
    <w:p w14:paraId="48088EE6" w14:textId="44C5D30E" w:rsidR="008A6124" w:rsidRPr="0030752A" w:rsidRDefault="008A6124" w:rsidP="0059666F">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دعم اتخاذ القرارات الإدارية المتعلقة بتخصيص الموارد ومراقبة تقدم المشاريع، بما يحقق </w:t>
      </w:r>
      <w:r w:rsidRPr="0030752A">
        <w:rPr>
          <w:rStyle w:val="Strong"/>
          <w:rFonts w:ascii="Sakkal Majalla" w:hAnsi="Sakkal Majalla" w:cs="Sakkal Majalla"/>
          <w:b w:val="0"/>
          <w:bCs w:val="0"/>
          <w:color w:val="000000" w:themeColor="text1"/>
          <w:sz w:val="28"/>
          <w:szCs w:val="28"/>
          <w:rtl/>
        </w:rPr>
        <w:t>تحسين مؤشرات الأداء الرئيسة</w:t>
      </w:r>
      <w:r w:rsidRPr="0030752A">
        <w:rPr>
          <w:rFonts w:ascii="Sakkal Majalla" w:hAnsi="Sakkal Majalla" w:cs="Sakkal Majalla"/>
          <w:color w:val="000000" w:themeColor="text1"/>
          <w:sz w:val="28"/>
          <w:szCs w:val="28"/>
          <w:rtl/>
        </w:rPr>
        <w:t xml:space="preserve"> مثل التكلفة، الوقت، الجودة، ورضا العملاء</w:t>
      </w:r>
      <w:r w:rsidRPr="0030752A">
        <w:rPr>
          <w:rFonts w:ascii="Sakkal Majalla" w:hAnsi="Sakkal Majalla" w:cs="Sakkal Majalla"/>
          <w:color w:val="000000" w:themeColor="text1"/>
          <w:sz w:val="28"/>
          <w:szCs w:val="28"/>
        </w:rPr>
        <w:t>.</w:t>
      </w:r>
    </w:p>
    <w:p w14:paraId="0B5EF75B" w14:textId="743EA9F5" w:rsidR="008A6124" w:rsidRPr="0030752A" w:rsidRDefault="008A6124" w:rsidP="0059666F">
      <w:pPr>
        <w:pStyle w:val="NormalWeb"/>
        <w:numPr>
          <w:ilvl w:val="0"/>
          <w:numId w:val="7"/>
        </w:numPr>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تقديم توصيات عملية لتعزيز </w:t>
      </w:r>
      <w:r w:rsidRPr="0030752A">
        <w:rPr>
          <w:rStyle w:val="Strong"/>
          <w:rFonts w:ascii="Sakkal Majalla" w:hAnsi="Sakkal Majalla" w:cs="Sakkal Majalla"/>
          <w:b w:val="0"/>
          <w:bCs w:val="0"/>
          <w:color w:val="000000" w:themeColor="text1"/>
          <w:sz w:val="28"/>
          <w:szCs w:val="28"/>
          <w:rtl/>
        </w:rPr>
        <w:t>القدرة التنافسية للمؤسسات العقارية</w:t>
      </w:r>
      <w:r w:rsidRPr="0030752A">
        <w:rPr>
          <w:rFonts w:ascii="Sakkal Majalla" w:hAnsi="Sakkal Majalla" w:cs="Sakkal Majalla"/>
          <w:color w:val="000000" w:themeColor="text1"/>
          <w:sz w:val="28"/>
          <w:szCs w:val="28"/>
          <w:rtl/>
        </w:rPr>
        <w:t xml:space="preserve"> من خلال رفع مستوى التخطيط والتنظيم الداخلي وتقليل الهدر في الموارد</w:t>
      </w:r>
      <w:r w:rsidRPr="0030752A">
        <w:rPr>
          <w:rFonts w:ascii="Sakkal Majalla" w:hAnsi="Sakkal Majalla" w:cs="Sakkal Majalla"/>
          <w:color w:val="000000" w:themeColor="text1"/>
          <w:sz w:val="28"/>
          <w:szCs w:val="28"/>
        </w:rPr>
        <w:t>.</w:t>
      </w:r>
    </w:p>
    <w:p w14:paraId="554423D1" w14:textId="230B0F19" w:rsidR="008A6124" w:rsidRPr="0030752A" w:rsidRDefault="008A6124" w:rsidP="0059666F">
      <w:pPr>
        <w:pStyle w:val="ListParagraph"/>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30752A">
        <w:rPr>
          <w:rFonts w:ascii="Sakkal Majalla" w:eastAsia="Times New Roman" w:hAnsi="Sakkal Majalla" w:cs="Sakkal Majalla"/>
          <w:color w:val="000000" w:themeColor="text1"/>
          <w:kern w:val="0"/>
          <w:sz w:val="28"/>
          <w:szCs w:val="28"/>
          <w:rtl/>
          <w14:ligatures w14:val="none"/>
        </w:rPr>
        <w:t>تسهيل عملية التدريب والتطوير الوظيفي للعاملين في مجال إدارة المشاريع، من خلال اعتماد أساليب علمية واستراتيجيات واضحة لتحسين الأداء التشغيلي</w:t>
      </w:r>
      <w:r w:rsidRPr="0030752A">
        <w:rPr>
          <w:rFonts w:ascii="Sakkal Majalla" w:eastAsia="Times New Roman" w:hAnsi="Sakkal Majalla" w:cs="Sakkal Majalla"/>
          <w:color w:val="000000" w:themeColor="text1"/>
          <w:kern w:val="0"/>
          <w:sz w:val="28"/>
          <w:szCs w:val="28"/>
          <w14:ligatures w14:val="none"/>
        </w:rPr>
        <w:t>.</w:t>
      </w:r>
    </w:p>
    <w:p w14:paraId="10BAF34D" w14:textId="06A0C816" w:rsidR="0059666F" w:rsidRPr="0030752A" w:rsidRDefault="0059666F" w:rsidP="005966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1"/>
      <w:bookmarkStart w:id="11" w:name="_Toc223357301"/>
      <w:bookmarkEnd w:id="7"/>
      <w:bookmarkEnd w:id="9"/>
      <w:r w:rsidRPr="0030752A">
        <w:rPr>
          <w:rFonts w:ascii="Sakkal Majalla" w:hAnsi="Sakkal Majalla" w:cs="Sakkal Majalla"/>
          <w:b/>
          <w:bCs/>
          <w:color w:val="000000" w:themeColor="text1"/>
          <w:sz w:val="36"/>
          <w:szCs w:val="36"/>
          <w:rtl/>
        </w:rPr>
        <w:t>4.1 أهداف الدراسة:</w:t>
      </w:r>
      <w:bookmarkEnd w:id="11"/>
    </w:p>
    <w:p w14:paraId="09AB8DAE" w14:textId="07B5C682" w:rsidR="002133A6" w:rsidRPr="0030752A" w:rsidRDefault="002133A6" w:rsidP="005966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هدفت هذه الدراسة إلى دراسة</w:t>
      </w:r>
      <w:r w:rsidR="00793DFB" w:rsidRPr="0030752A">
        <w:rPr>
          <w:rFonts w:ascii="Sakkal Majalla" w:hAnsi="Sakkal Majalla" w:cs="Sakkal Majalla"/>
          <w:color w:val="000000" w:themeColor="text1"/>
          <w:sz w:val="28"/>
          <w:szCs w:val="28"/>
          <w:rtl/>
        </w:rPr>
        <w:t xml:space="preserve"> أثر تخطيط الموارد وإدارة الجدول الزمني على تحسين أداء مشاريع التطوير العقاري.</w:t>
      </w:r>
      <w:r w:rsidRPr="0030752A">
        <w:rPr>
          <w:rFonts w:ascii="Sakkal Majalla" w:hAnsi="Sakkal Majalla" w:cs="Sakkal Majalla"/>
          <w:color w:val="000000" w:themeColor="text1"/>
          <w:sz w:val="28"/>
          <w:szCs w:val="28"/>
          <w:rtl/>
        </w:rPr>
        <w:t>، وتتفرع من هذا الهدف العام عدة أهداف فرعية، وهي</w:t>
      </w:r>
      <w:r w:rsidRPr="0030752A">
        <w:rPr>
          <w:rFonts w:ascii="Sakkal Majalla" w:hAnsi="Sakkal Majalla" w:cs="Sakkal Majalla"/>
          <w:color w:val="000000" w:themeColor="text1"/>
          <w:sz w:val="28"/>
          <w:szCs w:val="28"/>
        </w:rPr>
        <w:t>:</w:t>
      </w:r>
    </w:p>
    <w:p w14:paraId="0F84C563" w14:textId="164E63F3" w:rsidR="007D2971" w:rsidRPr="0030752A" w:rsidRDefault="007D2971" w:rsidP="0059666F">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12" w:name="_Toc212069526"/>
      <w:r w:rsidRPr="0030752A">
        <w:rPr>
          <w:rFonts w:ascii="Sakkal Majalla" w:hAnsi="Sakkal Majalla" w:cs="Sakkal Majalla"/>
          <w:color w:val="000000" w:themeColor="text1"/>
          <w:sz w:val="28"/>
          <w:szCs w:val="28"/>
          <w:rtl/>
        </w:rPr>
        <w:t xml:space="preserve">دراسة أثر </w:t>
      </w:r>
      <w:r w:rsidRPr="0030752A">
        <w:rPr>
          <w:rStyle w:val="Strong"/>
          <w:rFonts w:ascii="Sakkal Majalla" w:hAnsi="Sakkal Majalla" w:cs="Sakkal Majalla"/>
          <w:b w:val="0"/>
          <w:bCs w:val="0"/>
          <w:color w:val="000000" w:themeColor="text1"/>
          <w:sz w:val="28"/>
          <w:szCs w:val="28"/>
          <w:rtl/>
        </w:rPr>
        <w:t>تخطيط الموارد</w:t>
      </w:r>
      <w:r w:rsidRPr="0030752A">
        <w:rPr>
          <w:rFonts w:ascii="Sakkal Majalla" w:hAnsi="Sakkal Majalla" w:cs="Sakkal Majalla"/>
          <w:color w:val="000000" w:themeColor="text1"/>
          <w:sz w:val="28"/>
          <w:szCs w:val="28"/>
          <w:rtl/>
        </w:rPr>
        <w:t xml:space="preserve"> على مؤشرات الأداء الرئيسة للمشاريع مثل التكلفة، الوقت، الجودة، ورضا العملاء</w:t>
      </w:r>
      <w:r w:rsidRPr="0030752A">
        <w:rPr>
          <w:rFonts w:ascii="Sakkal Majalla" w:hAnsi="Sakkal Majalla" w:cs="Sakkal Majalla"/>
          <w:color w:val="000000" w:themeColor="text1"/>
          <w:sz w:val="28"/>
          <w:szCs w:val="28"/>
        </w:rPr>
        <w:t>.</w:t>
      </w:r>
    </w:p>
    <w:p w14:paraId="73951079" w14:textId="7E4CA89A" w:rsidR="007D2971" w:rsidRPr="0030752A" w:rsidRDefault="007D2971" w:rsidP="0059666F">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التعرف على أثر </w:t>
      </w:r>
      <w:r w:rsidRPr="0030752A">
        <w:rPr>
          <w:rStyle w:val="Strong"/>
          <w:rFonts w:ascii="Sakkal Majalla" w:hAnsi="Sakkal Majalla" w:cs="Sakkal Majalla"/>
          <w:b w:val="0"/>
          <w:bCs w:val="0"/>
          <w:color w:val="000000" w:themeColor="text1"/>
          <w:sz w:val="28"/>
          <w:szCs w:val="28"/>
          <w:rtl/>
        </w:rPr>
        <w:t>إدارة الجدول الزمني</w:t>
      </w:r>
      <w:r w:rsidRPr="0030752A">
        <w:rPr>
          <w:rFonts w:ascii="Sakkal Majalla" w:hAnsi="Sakkal Majalla" w:cs="Sakkal Majalla"/>
          <w:color w:val="000000" w:themeColor="text1"/>
          <w:sz w:val="28"/>
          <w:szCs w:val="28"/>
          <w:rtl/>
        </w:rPr>
        <w:t xml:space="preserve"> في تحسين كفاءة تنفيذ المشاريع وتقليل التأخيرات</w:t>
      </w:r>
      <w:r w:rsidRPr="0030752A">
        <w:rPr>
          <w:rFonts w:ascii="Sakkal Majalla" w:hAnsi="Sakkal Majalla" w:cs="Sakkal Majalla"/>
          <w:color w:val="000000" w:themeColor="text1"/>
          <w:sz w:val="28"/>
          <w:szCs w:val="28"/>
        </w:rPr>
        <w:t>.</w:t>
      </w:r>
    </w:p>
    <w:p w14:paraId="38A5E3EC" w14:textId="7C46EB98" w:rsidR="007D2971" w:rsidRPr="0030752A" w:rsidRDefault="007D2971" w:rsidP="0059666F">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 xml:space="preserve">تحديد العلاقة التفاعلية بين </w:t>
      </w:r>
      <w:r w:rsidRPr="0030752A">
        <w:rPr>
          <w:rStyle w:val="Strong"/>
          <w:rFonts w:ascii="Sakkal Majalla" w:hAnsi="Sakkal Majalla" w:cs="Sakkal Majalla"/>
          <w:b w:val="0"/>
          <w:bCs w:val="0"/>
          <w:color w:val="000000" w:themeColor="text1"/>
          <w:sz w:val="28"/>
          <w:szCs w:val="28"/>
          <w:rtl/>
        </w:rPr>
        <w:t>تخطيط الموارد وإدارة الجدول الزمني</w:t>
      </w:r>
      <w:r w:rsidRPr="0030752A">
        <w:rPr>
          <w:rFonts w:ascii="Sakkal Majalla" w:hAnsi="Sakkal Majalla" w:cs="Sakkal Majalla"/>
          <w:color w:val="000000" w:themeColor="text1"/>
          <w:sz w:val="28"/>
          <w:szCs w:val="28"/>
          <w:rtl/>
        </w:rPr>
        <w:t xml:space="preserve"> وأثرها على رفع مستوى الأداء العام للمشاريع</w:t>
      </w:r>
      <w:r w:rsidRPr="0030752A">
        <w:rPr>
          <w:rFonts w:ascii="Sakkal Majalla" w:hAnsi="Sakkal Majalla" w:cs="Sakkal Majalla"/>
          <w:color w:val="000000" w:themeColor="text1"/>
          <w:sz w:val="28"/>
          <w:szCs w:val="28"/>
        </w:rPr>
        <w:t>.</w:t>
      </w:r>
    </w:p>
    <w:p w14:paraId="4F25B936" w14:textId="5F843E1A" w:rsidR="007D2971" w:rsidRPr="0030752A" w:rsidRDefault="007D2971" w:rsidP="0059666F">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اقتراح توصيات عملية لتعزيز استخدام التخطيط الفعال للموارد وإدارة الجدول الزمني لتحسين أداء مشاريع التطوير العقاري</w:t>
      </w:r>
    </w:p>
    <w:p w14:paraId="33072874" w14:textId="79791937" w:rsidR="0059666F" w:rsidRPr="0030752A" w:rsidRDefault="0059666F" w:rsidP="005966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357302"/>
      <w:bookmarkEnd w:id="10"/>
      <w:bookmarkEnd w:id="12"/>
      <w:r w:rsidRPr="0030752A">
        <w:rPr>
          <w:rFonts w:ascii="Sakkal Majalla" w:hAnsi="Sakkal Majalla" w:cs="Sakkal Majalla"/>
          <w:b/>
          <w:bCs/>
          <w:color w:val="000000" w:themeColor="text1"/>
          <w:sz w:val="36"/>
          <w:szCs w:val="36"/>
          <w:rtl/>
        </w:rPr>
        <w:t>5.1 تساؤلات الدراسة</w:t>
      </w:r>
      <w:bookmarkEnd w:id="13"/>
    </w:p>
    <w:p w14:paraId="28858177" w14:textId="311C8084" w:rsidR="002133A6" w:rsidRPr="0030752A" w:rsidRDefault="00A327F6" w:rsidP="0059666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b/>
          <w:bCs/>
          <w:color w:val="000000" w:themeColor="text1"/>
          <w:sz w:val="28"/>
          <w:szCs w:val="28"/>
          <w:rtl/>
        </w:rPr>
        <w:t>ال</w:t>
      </w:r>
      <w:r w:rsidR="002133A6" w:rsidRPr="0030752A">
        <w:rPr>
          <w:rFonts w:ascii="Sakkal Majalla" w:hAnsi="Sakkal Majalla" w:cs="Sakkal Majalla"/>
          <w:b/>
          <w:bCs/>
          <w:color w:val="000000" w:themeColor="text1"/>
          <w:sz w:val="28"/>
          <w:szCs w:val="28"/>
          <w:rtl/>
        </w:rPr>
        <w:t>سؤال الدراسة الرئيسي</w:t>
      </w:r>
      <w:r w:rsidR="002133A6" w:rsidRPr="0030752A">
        <w:rPr>
          <w:rFonts w:ascii="Sakkal Majalla" w:hAnsi="Sakkal Majalla" w:cs="Sakkal Majalla"/>
          <w:color w:val="000000" w:themeColor="text1"/>
          <w:sz w:val="28"/>
          <w:szCs w:val="28"/>
        </w:rPr>
        <w:t>:</w:t>
      </w:r>
      <w:r w:rsidRPr="0030752A">
        <w:rPr>
          <w:rFonts w:ascii="Sakkal Majalla" w:hAnsi="Sakkal Majalla" w:cs="Sakkal Majalla"/>
          <w:color w:val="000000" w:themeColor="text1"/>
          <w:sz w:val="28"/>
          <w:szCs w:val="28"/>
          <w:rtl/>
        </w:rPr>
        <w:t xml:space="preserve"> </w:t>
      </w:r>
      <w:r w:rsidR="007D2971" w:rsidRPr="0030752A">
        <w:rPr>
          <w:rFonts w:ascii="Sakkal Majalla" w:hAnsi="Sakkal Majalla" w:cs="Sakkal Majalla"/>
          <w:color w:val="000000" w:themeColor="text1"/>
          <w:sz w:val="28"/>
          <w:szCs w:val="28"/>
          <w:rtl/>
        </w:rPr>
        <w:t>ما أثر تخطيط الموارد وإدارة الجدول الزمني على تحسين أداء مشاريع التطوير العقاري؟</w:t>
      </w:r>
      <w:r w:rsidRPr="0030752A">
        <w:rPr>
          <w:rFonts w:ascii="Sakkal Majalla" w:hAnsi="Sakkal Majalla" w:cs="Sakkal Majalla"/>
          <w:color w:val="000000" w:themeColor="text1"/>
          <w:sz w:val="28"/>
          <w:szCs w:val="28"/>
          <w:rtl/>
        </w:rPr>
        <w:t xml:space="preserve"> وتتفرع منه عدة أسئلة فرعية:</w:t>
      </w:r>
    </w:p>
    <w:p w14:paraId="60503686" w14:textId="4B21930E" w:rsidR="00E33BA9" w:rsidRPr="0030752A" w:rsidRDefault="00E33BA9" w:rsidP="00E33BA9">
      <w:pPr>
        <w:pStyle w:val="ListParagraph"/>
        <w:numPr>
          <w:ilvl w:val="0"/>
          <w:numId w:val="20"/>
        </w:numPr>
        <w:spacing w:before="100" w:beforeAutospacing="1" w:after="100" w:afterAutospacing="1" w:line="360" w:lineRule="auto"/>
        <w:ind w:left="423"/>
        <w:rPr>
          <w:rFonts w:ascii="Sakkal Majalla" w:hAnsi="Sakkal Majalla" w:cs="Sakkal Majalla"/>
          <w:color w:val="000000" w:themeColor="text1"/>
          <w:sz w:val="28"/>
          <w:szCs w:val="28"/>
          <w:rtl/>
        </w:rPr>
      </w:pPr>
      <w:bookmarkStart w:id="14" w:name="_Toc169790499"/>
      <w:r w:rsidRPr="0030752A">
        <w:rPr>
          <w:rFonts w:ascii="Sakkal Majalla" w:hAnsi="Sakkal Majalla" w:cs="Sakkal Majalla"/>
          <w:color w:val="000000" w:themeColor="text1"/>
          <w:sz w:val="28"/>
          <w:szCs w:val="28"/>
          <w:rtl/>
        </w:rPr>
        <w:t>ما أثر تخطيط الموارد على مؤشرات الأداء الرئيسة للمشاريع؟</w:t>
      </w:r>
    </w:p>
    <w:p w14:paraId="0048906B" w14:textId="2FE81D19" w:rsidR="00E33BA9" w:rsidRPr="0030752A" w:rsidRDefault="00E33BA9" w:rsidP="00E33BA9">
      <w:pPr>
        <w:pStyle w:val="ListParagraph"/>
        <w:numPr>
          <w:ilvl w:val="0"/>
          <w:numId w:val="20"/>
        </w:numPr>
        <w:spacing w:before="100" w:beforeAutospacing="1" w:after="100" w:afterAutospacing="1" w:line="360" w:lineRule="auto"/>
        <w:ind w:left="423"/>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ما أثر إدارة الجدول الزمني في تحسين كفاءة تنفيذ المشاريع وتقليل التأخيرات؟</w:t>
      </w:r>
    </w:p>
    <w:p w14:paraId="7AD91543" w14:textId="33728E01" w:rsidR="00E33BA9" w:rsidRPr="0030752A" w:rsidRDefault="00E33BA9" w:rsidP="00E33BA9">
      <w:pPr>
        <w:pStyle w:val="ListParagraph"/>
        <w:numPr>
          <w:ilvl w:val="0"/>
          <w:numId w:val="20"/>
        </w:numPr>
        <w:spacing w:before="100" w:beforeAutospacing="1" w:after="100" w:afterAutospacing="1" w:line="360" w:lineRule="auto"/>
        <w:ind w:left="423"/>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كيف تتفاعل تخطيط الموارد وإدارة الجدول الزمني معًا لتحسين الأداء العام للمشاريع؟</w:t>
      </w:r>
    </w:p>
    <w:p w14:paraId="7511949D" w14:textId="69A05C8D" w:rsidR="00E33BA9" w:rsidRPr="0030752A" w:rsidRDefault="00E33BA9" w:rsidP="00E33BA9">
      <w:pPr>
        <w:pStyle w:val="ListParagraph"/>
        <w:numPr>
          <w:ilvl w:val="0"/>
          <w:numId w:val="20"/>
        </w:numPr>
        <w:spacing w:before="100" w:beforeAutospacing="1" w:after="100" w:afterAutospacing="1" w:line="360" w:lineRule="auto"/>
        <w:ind w:left="423"/>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ما أهم الاستراتيجيات العملية لتطبيق التخطيط الفعال للموارد وإدارة الجدول الزمني في مشاريع التطوير العقاري؟</w:t>
      </w:r>
    </w:p>
    <w:p w14:paraId="70B33398" w14:textId="71B0DAA2"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357303"/>
      <w:r w:rsidRPr="0030752A">
        <w:rPr>
          <w:rFonts w:ascii="Sakkal Majalla" w:hAnsi="Sakkal Majalla" w:cs="Sakkal Majalla" w:hint="cs"/>
          <w:b/>
          <w:bCs/>
          <w:color w:val="000000" w:themeColor="text1"/>
          <w:sz w:val="36"/>
          <w:szCs w:val="36"/>
          <w:rtl/>
        </w:rPr>
        <w:t xml:space="preserve">6.1 </w:t>
      </w:r>
      <w:r w:rsidRPr="0030752A">
        <w:rPr>
          <w:rFonts w:ascii="Sakkal Majalla" w:hAnsi="Sakkal Majalla" w:cs="Sakkal Majalla"/>
          <w:b/>
          <w:bCs/>
          <w:color w:val="000000" w:themeColor="text1"/>
          <w:sz w:val="36"/>
          <w:szCs w:val="36"/>
          <w:rtl/>
        </w:rPr>
        <w:t>فروض الدراسة:</w:t>
      </w:r>
      <w:bookmarkEnd w:id="15"/>
    </w:p>
    <w:p w14:paraId="4FD8ACC2" w14:textId="24842040" w:rsidR="00681671" w:rsidRPr="0030752A" w:rsidRDefault="00681671" w:rsidP="00E33BA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30752A">
        <w:rPr>
          <w:rFonts w:ascii="Sakkal Majalla" w:hAnsi="Sakkal Majalla" w:cs="Sakkal Majalla"/>
          <w:b/>
          <w:bCs/>
          <w:color w:val="000000" w:themeColor="text1"/>
          <w:sz w:val="28"/>
          <w:szCs w:val="28"/>
          <w:rtl/>
        </w:rPr>
        <w:t>لتحقيق أهداف الدراسة والإجابة على تساؤلاتها يمكن  صياغة</w:t>
      </w:r>
      <w:r w:rsidRPr="0030752A">
        <w:rPr>
          <w:rFonts w:ascii="Sakkal Majalla" w:hAnsi="Sakkal Majalla" w:cs="Sakkal Majalla"/>
          <w:b/>
          <w:bCs/>
          <w:color w:val="000000" w:themeColor="text1"/>
          <w:sz w:val="28"/>
          <w:szCs w:val="28"/>
          <w:rtl/>
          <w:lang w:bidi="ar-JO"/>
        </w:rPr>
        <w:t xml:space="preserve"> </w:t>
      </w:r>
      <w:r w:rsidRPr="0030752A">
        <w:rPr>
          <w:rFonts w:ascii="Sakkal Majalla" w:hAnsi="Sakkal Majalla" w:cs="Sakkal Majalla"/>
          <w:b/>
          <w:bCs/>
          <w:color w:val="000000" w:themeColor="text1"/>
          <w:sz w:val="28"/>
          <w:szCs w:val="28"/>
          <w:rtl/>
        </w:rPr>
        <w:t>الفرضيات التالية:</w:t>
      </w:r>
    </w:p>
    <w:p w14:paraId="78BC98AF" w14:textId="15B8EFFE" w:rsidR="002133A6" w:rsidRPr="0030752A" w:rsidRDefault="002133A6" w:rsidP="00E33B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Style w:val="Strong"/>
          <w:rFonts w:ascii="Sakkal Majalla" w:hAnsi="Sakkal Majalla" w:cs="Sakkal Majalla"/>
          <w:color w:val="000000" w:themeColor="text1"/>
          <w:sz w:val="28"/>
          <w:szCs w:val="28"/>
          <w:rtl/>
        </w:rPr>
        <w:t>الفرضية الرئيسة</w:t>
      </w:r>
      <w:r w:rsidRPr="0030752A">
        <w:rPr>
          <w:rStyle w:val="Strong"/>
          <w:rFonts w:ascii="Sakkal Majalla" w:hAnsi="Sakkal Majalla" w:cs="Sakkal Majalla"/>
          <w:b w:val="0"/>
          <w:bCs w:val="0"/>
          <w:color w:val="000000" w:themeColor="text1"/>
          <w:sz w:val="28"/>
          <w:szCs w:val="28"/>
        </w:rPr>
        <w:t>:</w:t>
      </w:r>
      <w:r w:rsidR="00FE0FA1" w:rsidRPr="0030752A">
        <w:rPr>
          <w:rFonts w:ascii="Sakkal Majalla" w:hAnsi="Sakkal Majalla" w:cs="Sakkal Majalla"/>
          <w:color w:val="000000" w:themeColor="text1"/>
          <w:sz w:val="28"/>
          <w:szCs w:val="28"/>
          <w:rtl/>
        </w:rPr>
        <w:t xml:space="preserve">  لا يوجد أثر ذو دلالة إحصائية عند مستوى دلالة (</w:t>
      </w:r>
      <w:r w:rsidR="00FE0FA1" w:rsidRPr="0030752A">
        <w:rPr>
          <w:rFonts w:ascii="Cambria" w:hAnsi="Cambria" w:cs="Cambria"/>
          <w:color w:val="000000" w:themeColor="text1"/>
          <w:sz w:val="28"/>
          <w:szCs w:val="28"/>
        </w:rPr>
        <w:t>α</w:t>
      </w:r>
      <w:r w:rsidR="00FE0FA1" w:rsidRPr="0030752A">
        <w:rPr>
          <w:rFonts w:ascii="Sakkal Majalla" w:hAnsi="Sakkal Majalla" w:cs="Sakkal Majalla"/>
          <w:color w:val="000000" w:themeColor="text1"/>
          <w:sz w:val="28"/>
          <w:szCs w:val="28"/>
        </w:rPr>
        <w:t xml:space="preserve"> ≤ 0.05</w:t>
      </w:r>
      <w:r w:rsidR="00FE0FA1" w:rsidRPr="0030752A">
        <w:rPr>
          <w:rFonts w:ascii="Sakkal Majalla" w:hAnsi="Sakkal Majalla" w:cs="Sakkal Majalla"/>
          <w:color w:val="000000" w:themeColor="text1"/>
          <w:sz w:val="28"/>
          <w:szCs w:val="28"/>
          <w:rtl/>
        </w:rPr>
        <w:t>) لتخطيط الموارد وإدارة الجدول الزمني بأبعادهما على تحسين أداء مشاريع التطوير العقاري.</w:t>
      </w:r>
    </w:p>
    <w:p w14:paraId="763A6DA7" w14:textId="77777777" w:rsidR="002133A6" w:rsidRPr="0030752A" w:rsidRDefault="002133A6" w:rsidP="00BF1EB0">
      <w:pPr>
        <w:spacing w:before="100" w:beforeAutospacing="1" w:after="100" w:afterAutospacing="1" w:line="360" w:lineRule="auto"/>
        <w:jc w:val="both"/>
        <w:rPr>
          <w:rFonts w:ascii="Sakkal Majalla" w:hAnsi="Sakkal Majalla" w:cs="Sakkal Majalla"/>
          <w:color w:val="000000" w:themeColor="text1"/>
          <w:sz w:val="32"/>
          <w:szCs w:val="32"/>
        </w:rPr>
      </w:pPr>
      <w:r w:rsidRPr="0030752A">
        <w:rPr>
          <w:rStyle w:val="Strong"/>
          <w:rFonts w:ascii="Sakkal Majalla" w:hAnsi="Sakkal Majalla" w:cs="Sakkal Majalla"/>
          <w:color w:val="000000" w:themeColor="text1"/>
          <w:sz w:val="32"/>
          <w:szCs w:val="32"/>
          <w:rtl/>
        </w:rPr>
        <w:t>الفرضيات الفرعية</w:t>
      </w:r>
      <w:r w:rsidRPr="0030752A">
        <w:rPr>
          <w:rStyle w:val="Strong"/>
          <w:rFonts w:ascii="Sakkal Majalla" w:hAnsi="Sakkal Majalla" w:cs="Sakkal Majalla"/>
          <w:color w:val="000000" w:themeColor="text1"/>
          <w:sz w:val="32"/>
          <w:szCs w:val="32"/>
        </w:rPr>
        <w:t>:</w:t>
      </w:r>
    </w:p>
    <w:p w14:paraId="14E54049" w14:textId="77777777" w:rsidR="00D91EEB" w:rsidRPr="0030752A" w:rsidRDefault="00017D77" w:rsidP="00E33BA9">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6" w:name="_Toc169790500"/>
      <w:bookmarkStart w:id="17" w:name="_Toc212069528"/>
      <w:bookmarkEnd w:id="14"/>
      <w:r w:rsidRPr="0030752A">
        <w:rPr>
          <w:rFonts w:ascii="Sakkal Majalla" w:hAnsi="Sakkal Majalla" w:cs="Sakkal Majalla"/>
          <w:color w:val="000000" w:themeColor="text1"/>
          <w:sz w:val="28"/>
          <w:szCs w:val="28"/>
          <w:rtl/>
        </w:rPr>
        <w:t>لا يوجد أثر ذو دلالة إحصائية عند مستوى دلالة</w:t>
      </w:r>
      <w:r w:rsidRPr="0030752A">
        <w:rPr>
          <w:rFonts w:ascii="Sakkal Majalla" w:hAnsi="Sakkal Majalla" w:cs="Sakkal Majalla"/>
          <w:color w:val="000000" w:themeColor="text1"/>
          <w:sz w:val="28"/>
          <w:szCs w:val="28"/>
        </w:rPr>
        <w:t xml:space="preserve"> (</w:t>
      </w:r>
      <w:r w:rsidRPr="0030752A">
        <w:rPr>
          <w:rFonts w:ascii="Cambria" w:hAnsi="Cambria" w:cs="Cambria"/>
          <w:color w:val="000000" w:themeColor="text1"/>
          <w:sz w:val="28"/>
          <w:szCs w:val="28"/>
        </w:rPr>
        <w:t>α</w:t>
      </w:r>
      <w:r w:rsidRPr="0030752A">
        <w:rPr>
          <w:rFonts w:ascii="Sakkal Majalla" w:hAnsi="Sakkal Majalla" w:cs="Sakkal Majalla"/>
          <w:color w:val="000000" w:themeColor="text1"/>
          <w:sz w:val="28"/>
          <w:szCs w:val="28"/>
        </w:rPr>
        <w:t xml:space="preserve"> ≤ 0.05) </w:t>
      </w:r>
      <w:r w:rsidRPr="0030752A">
        <w:rPr>
          <w:rFonts w:ascii="Sakkal Majalla" w:hAnsi="Sakkal Majalla" w:cs="Sakkal Majalla"/>
          <w:color w:val="000000" w:themeColor="text1"/>
          <w:sz w:val="28"/>
          <w:szCs w:val="28"/>
          <w:rtl/>
        </w:rPr>
        <w:t>لتخطيط الموارد على مؤشرات الأداء الرئيسة للمشاريع (التكلفة، الوقت، الجودة، رضا العملاء)</w:t>
      </w:r>
      <w:r w:rsidRPr="0030752A">
        <w:rPr>
          <w:rFonts w:ascii="Sakkal Majalla" w:hAnsi="Sakkal Majalla" w:cs="Sakkal Majalla"/>
          <w:color w:val="000000" w:themeColor="text1"/>
          <w:sz w:val="28"/>
          <w:szCs w:val="28"/>
        </w:rPr>
        <w:t>.</w:t>
      </w:r>
    </w:p>
    <w:p w14:paraId="27169DDE" w14:textId="77777777" w:rsidR="00D91EEB" w:rsidRPr="0030752A" w:rsidRDefault="00017D77" w:rsidP="00E33BA9">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Pr>
        <w:lastRenderedPageBreak/>
        <w:t xml:space="preserve"> </w:t>
      </w:r>
      <w:r w:rsidRPr="0030752A">
        <w:rPr>
          <w:rFonts w:ascii="Sakkal Majalla" w:hAnsi="Sakkal Majalla" w:cs="Sakkal Majalla"/>
          <w:color w:val="000000" w:themeColor="text1"/>
          <w:sz w:val="28"/>
          <w:szCs w:val="28"/>
          <w:rtl/>
        </w:rPr>
        <w:t>لا يوجد أثر ذو دلالة إحصائية عند مستوى دلالة</w:t>
      </w:r>
      <w:r w:rsidRPr="0030752A">
        <w:rPr>
          <w:rFonts w:ascii="Sakkal Majalla" w:hAnsi="Sakkal Majalla" w:cs="Sakkal Majalla"/>
          <w:color w:val="000000" w:themeColor="text1"/>
          <w:sz w:val="28"/>
          <w:szCs w:val="28"/>
        </w:rPr>
        <w:t xml:space="preserve"> (</w:t>
      </w:r>
      <w:r w:rsidRPr="0030752A">
        <w:rPr>
          <w:rFonts w:ascii="Cambria" w:hAnsi="Cambria" w:cs="Cambria"/>
          <w:color w:val="000000" w:themeColor="text1"/>
          <w:sz w:val="28"/>
          <w:szCs w:val="28"/>
        </w:rPr>
        <w:t>α</w:t>
      </w:r>
      <w:r w:rsidRPr="0030752A">
        <w:rPr>
          <w:rFonts w:ascii="Sakkal Majalla" w:hAnsi="Sakkal Majalla" w:cs="Sakkal Majalla"/>
          <w:color w:val="000000" w:themeColor="text1"/>
          <w:sz w:val="28"/>
          <w:szCs w:val="28"/>
        </w:rPr>
        <w:t xml:space="preserve"> ≤ 0.05) </w:t>
      </w:r>
      <w:r w:rsidRPr="0030752A">
        <w:rPr>
          <w:rFonts w:ascii="Sakkal Majalla" w:hAnsi="Sakkal Majalla" w:cs="Sakkal Majalla"/>
          <w:color w:val="000000" w:themeColor="text1"/>
          <w:sz w:val="28"/>
          <w:szCs w:val="28"/>
          <w:rtl/>
        </w:rPr>
        <w:t>لإدارة الجدول الزمني على كفاءة تنفيذ المشاريع وتقليل التأخيرات</w:t>
      </w:r>
      <w:r w:rsidRPr="0030752A">
        <w:rPr>
          <w:rFonts w:ascii="Sakkal Majalla" w:hAnsi="Sakkal Majalla" w:cs="Sakkal Majalla"/>
          <w:color w:val="000000" w:themeColor="text1"/>
          <w:sz w:val="28"/>
          <w:szCs w:val="28"/>
        </w:rPr>
        <w:t>.</w:t>
      </w:r>
    </w:p>
    <w:p w14:paraId="0DFC00DE" w14:textId="4E60393C" w:rsidR="00017D77" w:rsidRPr="0030752A" w:rsidRDefault="00017D77" w:rsidP="00E33BA9">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لا يوجد أثر ذو دلالة إحصائية عند مستوى دلالة</w:t>
      </w:r>
      <w:r w:rsidRPr="0030752A">
        <w:rPr>
          <w:rFonts w:ascii="Sakkal Majalla" w:hAnsi="Sakkal Majalla" w:cs="Sakkal Majalla"/>
          <w:color w:val="000000" w:themeColor="text1"/>
          <w:sz w:val="28"/>
          <w:szCs w:val="28"/>
        </w:rPr>
        <w:t xml:space="preserve"> (</w:t>
      </w:r>
      <w:r w:rsidRPr="0030752A">
        <w:rPr>
          <w:rFonts w:ascii="Cambria" w:hAnsi="Cambria" w:cs="Cambria"/>
          <w:color w:val="000000" w:themeColor="text1"/>
          <w:sz w:val="28"/>
          <w:szCs w:val="28"/>
        </w:rPr>
        <w:t>α</w:t>
      </w:r>
      <w:r w:rsidRPr="0030752A">
        <w:rPr>
          <w:rFonts w:ascii="Sakkal Majalla" w:hAnsi="Sakkal Majalla" w:cs="Sakkal Majalla"/>
          <w:color w:val="000000" w:themeColor="text1"/>
          <w:sz w:val="28"/>
          <w:szCs w:val="28"/>
        </w:rPr>
        <w:t xml:space="preserve"> ≤ 0.05) </w:t>
      </w:r>
      <w:r w:rsidRPr="0030752A">
        <w:rPr>
          <w:rFonts w:ascii="Sakkal Majalla" w:hAnsi="Sakkal Majalla" w:cs="Sakkal Majalla"/>
          <w:color w:val="000000" w:themeColor="text1"/>
          <w:sz w:val="28"/>
          <w:szCs w:val="28"/>
          <w:rtl/>
        </w:rPr>
        <w:t>لتفاعل تخطيط الموارد وإدارة الجدول الزمني في تحسين الأداء العام للمشاريع</w:t>
      </w:r>
      <w:r w:rsidRPr="0030752A">
        <w:rPr>
          <w:rFonts w:ascii="Sakkal Majalla" w:hAnsi="Sakkal Majalla" w:cs="Sakkal Majalla"/>
          <w:color w:val="000000" w:themeColor="text1"/>
          <w:sz w:val="28"/>
          <w:szCs w:val="28"/>
        </w:rPr>
        <w:t>.</w:t>
      </w:r>
    </w:p>
    <w:p w14:paraId="6B1B75E3" w14:textId="0E52E767"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0243312"/>
      <w:bookmarkStart w:id="19" w:name="_Toc223357304"/>
      <w:bookmarkEnd w:id="16"/>
      <w:bookmarkEnd w:id="17"/>
      <w:r w:rsidRPr="0030752A">
        <w:rPr>
          <w:rFonts w:ascii="Sakkal Majalla" w:hAnsi="Sakkal Majalla" w:cs="Sakkal Majalla"/>
          <w:b/>
          <w:bCs/>
          <w:color w:val="000000" w:themeColor="text1"/>
          <w:sz w:val="36"/>
          <w:szCs w:val="36"/>
          <w:rtl/>
        </w:rPr>
        <w:t>7.1 الدراسات السابقة:</w:t>
      </w:r>
      <w:bookmarkEnd w:id="19"/>
    </w:p>
    <w:p w14:paraId="6570CA13"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دراسة (</w:t>
      </w:r>
      <w:r w:rsidRPr="0030752A">
        <w:rPr>
          <w:rFonts w:ascii="Sakkal Majalla" w:hAnsi="Sakkal Majalla" w:cs="Sakkal Majalla"/>
          <w:b/>
          <w:bCs/>
          <w:color w:val="000000" w:themeColor="text1"/>
          <w:sz w:val="28"/>
          <w:szCs w:val="28"/>
        </w:rPr>
        <w:t>Singh, 2025</w:t>
      </w:r>
      <w:r w:rsidRPr="0030752A">
        <w:rPr>
          <w:rFonts w:ascii="Sakkal Majalla" w:hAnsi="Sakkal Majalla" w:cs="Sakkal Majalla"/>
          <w:b/>
          <w:bCs/>
          <w:color w:val="000000" w:themeColor="text1"/>
          <w:sz w:val="28"/>
          <w:szCs w:val="28"/>
          <w:rtl/>
        </w:rPr>
        <w:t>)</w:t>
      </w:r>
    </w:p>
    <w:p w14:paraId="6236A550" w14:textId="6497B0FD"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هدفت الدراسة إلى التعرف على أثر استخدام تقنيات التعلم الآلي بأبعادها (تحليل البيانات، تحسين تخصيص الموارد، التنبؤ بالمخاطر، النمذجة القائمة على التجمع باستخدام خوارزمية </w:t>
      </w:r>
      <w:r w:rsidRPr="0030752A">
        <w:rPr>
          <w:rFonts w:ascii="Sakkal Majalla" w:hAnsi="Sakkal Majalla" w:cs="Sakkal Majalla"/>
          <w:color w:val="000000" w:themeColor="text1"/>
          <w:sz w:val="28"/>
          <w:szCs w:val="28"/>
        </w:rPr>
        <w:t>K-means</w:t>
      </w:r>
      <w:r w:rsidRPr="0030752A">
        <w:rPr>
          <w:rFonts w:ascii="Sakkal Majalla" w:hAnsi="Sakkal Majalla" w:cs="Sakkal Majalla"/>
          <w:color w:val="000000" w:themeColor="text1"/>
          <w:sz w:val="28"/>
          <w:szCs w:val="28"/>
          <w:rtl/>
        </w:rPr>
        <w:t>) على تحسين جدولة المشاريع الإنشائية وأداء الموارد في قطاع البناء. واستخدمت الدراسة المنهج التحليلي الاستعراضي التطبيقي من خلال مراجعة الأدبيات وتطبيق إطار عمل يعتمد على التعلم الآلي لتحسين تخصيص الموارد وتقليل التأخيرات وتجاوزات التكلفة. وأظهرت النتائج أن استخدام هذا الإطار يساهم في تقليل الفروقات الزمنية، تقليل تجاوزات التكلفة، تحسين استغلال الموارد، وتعزيز مؤشرات الأداء الرئيسية للمشاريع، كما أوصت الدراسة بتبني تقنيات التعلم الآلي في إدارة المشاريع الإنشائية لتحقيق تحسين شامل في الأداء والكفاءة.</w:t>
      </w:r>
    </w:p>
    <w:p w14:paraId="1229A2D4"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دراسة (</w:t>
      </w:r>
      <w:r w:rsidRPr="0030752A">
        <w:rPr>
          <w:rFonts w:ascii="Sakkal Majalla" w:hAnsi="Sakkal Majalla" w:cs="Sakkal Majalla"/>
          <w:b/>
          <w:bCs/>
          <w:color w:val="000000" w:themeColor="text1"/>
          <w:sz w:val="28"/>
          <w:szCs w:val="28"/>
        </w:rPr>
        <w:t>Parmar, 2024</w:t>
      </w:r>
      <w:r w:rsidRPr="0030752A">
        <w:rPr>
          <w:rFonts w:ascii="Sakkal Majalla" w:hAnsi="Sakkal Majalla" w:cs="Sakkal Majalla"/>
          <w:b/>
          <w:bCs/>
          <w:color w:val="000000" w:themeColor="text1"/>
          <w:sz w:val="28"/>
          <w:szCs w:val="28"/>
          <w:rtl/>
        </w:rPr>
        <w:t>)</w:t>
      </w:r>
    </w:p>
    <w:p w14:paraId="62585437" w14:textId="77777777"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هدفت الدراسة إلى التعرف على أثر إدارة المشروع باستخدام منهجية </w:t>
      </w:r>
      <w:r w:rsidRPr="0030752A">
        <w:rPr>
          <w:rFonts w:ascii="Sakkal Majalla" w:hAnsi="Sakkal Majalla" w:cs="Sakkal Majalla"/>
          <w:color w:val="000000" w:themeColor="text1"/>
          <w:sz w:val="28"/>
          <w:szCs w:val="28"/>
        </w:rPr>
        <w:t>Critical Chain Project Management (CCPM)</w:t>
      </w:r>
      <w:r w:rsidRPr="0030752A">
        <w:rPr>
          <w:rFonts w:ascii="Sakkal Majalla" w:hAnsi="Sakkal Majalla" w:cs="Sakkal Majalla"/>
          <w:color w:val="000000" w:themeColor="text1"/>
          <w:sz w:val="28"/>
          <w:szCs w:val="28"/>
          <w:rtl/>
        </w:rPr>
        <w:t xml:space="preserve"> بأبعادها (تخطيط الموارد، جدولة الأنشطة، إدارة الوقت، تحسين استخدام الموارد) على أداء المشاريع في قطاع البناء السكني. واستخدمت الدراسة المنهج التحليلي الاستعراضي من خلال مراجعة الأدبيات والدراسات السابقة وحالات تطبيقية عملية لتقييم فعالية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وأظهرت النتائج أن تطبيق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يؤدي إلى تقليل مدة المشروع بشكل ملحوظ، وتحسين استغلال الموارد، وتعزيز كفاءة </w:t>
      </w:r>
      <w:r w:rsidRPr="0030752A">
        <w:rPr>
          <w:rFonts w:ascii="Sakkal Majalla" w:hAnsi="Sakkal Majalla" w:cs="Sakkal Majalla"/>
          <w:color w:val="000000" w:themeColor="text1"/>
          <w:sz w:val="28"/>
          <w:szCs w:val="28"/>
          <w:rtl/>
        </w:rPr>
        <w:lastRenderedPageBreak/>
        <w:t xml:space="preserve">إدارة الوقت، كما أوصت الدراسة بضرورة تبني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في المشاريع السكنية لتحسين الأداء العام وتقليل التأخيرات والمشكلات المتعلقة بالميزانية والجودة.</w:t>
      </w:r>
    </w:p>
    <w:p w14:paraId="740E7CB9" w14:textId="77777777" w:rsidR="00E33BA9" w:rsidRPr="0030752A" w:rsidRDefault="00E33BA9" w:rsidP="00E33BA9">
      <w:pPr>
        <w:pStyle w:val="ListParagraph"/>
        <w:numPr>
          <w:ilvl w:val="0"/>
          <w:numId w:val="21"/>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دراسة  (</w:t>
      </w:r>
      <w:r w:rsidRPr="0030752A">
        <w:rPr>
          <w:rFonts w:ascii="Sakkal Majalla" w:hAnsi="Sakkal Majalla" w:cs="Sakkal Majalla"/>
          <w:b/>
          <w:bCs/>
          <w:color w:val="000000" w:themeColor="text1"/>
          <w:sz w:val="28"/>
          <w:szCs w:val="28"/>
        </w:rPr>
        <w:t>AlAmodi et al., 2024</w:t>
      </w:r>
      <w:r w:rsidRPr="0030752A">
        <w:rPr>
          <w:rFonts w:ascii="Sakkal Majalla" w:hAnsi="Sakkal Majalla" w:cs="Sakkal Majalla"/>
          <w:b/>
          <w:bCs/>
          <w:color w:val="000000" w:themeColor="text1"/>
          <w:sz w:val="28"/>
          <w:szCs w:val="28"/>
          <w:rtl/>
        </w:rPr>
        <w:t>)</w:t>
      </w:r>
    </w:p>
    <w:p w14:paraId="532A2065" w14:textId="5688DEA6"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0752A">
        <w:rPr>
          <w:rFonts w:ascii="Sakkal Majalla" w:hAnsi="Sakkal Majalla" w:cs="Sakkal Majalla"/>
          <w:color w:val="000000" w:themeColor="text1"/>
          <w:sz w:val="28"/>
          <w:szCs w:val="28"/>
          <w:rtl/>
        </w:rPr>
        <w:t>هدفت الدراسة إلى التعرف على أثر تقنية تسريع الجدول الزمني للمشاريع (</w:t>
      </w:r>
      <w:r w:rsidRPr="0030752A">
        <w:rPr>
          <w:rFonts w:ascii="Sakkal Majalla" w:hAnsi="Sakkal Majalla" w:cs="Sakkal Majalla"/>
          <w:color w:val="000000" w:themeColor="text1"/>
          <w:sz w:val="28"/>
          <w:szCs w:val="28"/>
        </w:rPr>
        <w:t>Schedule Crashing</w:t>
      </w:r>
      <w:r w:rsidRPr="0030752A">
        <w:rPr>
          <w:rFonts w:ascii="Sakkal Majalla" w:hAnsi="Sakkal Majalla" w:cs="Sakkal Majalla"/>
          <w:color w:val="000000" w:themeColor="text1"/>
          <w:sz w:val="28"/>
          <w:szCs w:val="28"/>
          <w:rtl/>
        </w:rPr>
        <w:t xml:space="preserve">) بأبعادها (المدة، التكلفة، نطاق العمل، الجودة، رضا أصحاب المصلحة) على أداء المشاريع في قطاع البناء بمنطقة الرياض بالمملكة العربية السعودية. واستخدمت الدراسة المنهج الوصفي التحليلي من خلال تصميم استبانة تم توزيعها على عينة عشوائية من المهندسين العاملين في المشاريع الإنشائية، حيث تم جمع 436 استبانة وصُححت لتصبح 390 صالحة للتحليل باستخدام برنامج </w:t>
      </w:r>
      <w:r w:rsidRPr="0030752A">
        <w:rPr>
          <w:rFonts w:ascii="Sakkal Majalla" w:hAnsi="Sakkal Majalla" w:cs="Sakkal Majalla"/>
          <w:color w:val="000000" w:themeColor="text1"/>
          <w:sz w:val="28"/>
          <w:szCs w:val="28"/>
        </w:rPr>
        <w:t>SPSS</w:t>
      </w:r>
      <w:r w:rsidRPr="0030752A">
        <w:rPr>
          <w:rFonts w:ascii="Sakkal Majalla" w:hAnsi="Sakkal Majalla" w:cs="Sakkal Majalla"/>
          <w:color w:val="000000" w:themeColor="text1"/>
          <w:sz w:val="28"/>
          <w:szCs w:val="28"/>
          <w:rtl/>
        </w:rPr>
        <w:t>. وأظهرت النتائج أن تسريع الجدول الزمني له أثر ذو دلالة إحصائية على جميع أبعاد أداء المشروع، كما أوصت الدراسة بتبني استراتيجيات محسّنة لإدارة تسريع الجدول الزمني للحد من الآثار السلبية المحتملة على المشاريع.</w:t>
      </w:r>
    </w:p>
    <w:p w14:paraId="3FBA058B" w14:textId="77777777" w:rsidR="00E33BA9" w:rsidRPr="0030752A" w:rsidRDefault="00E33BA9" w:rsidP="00E33BA9">
      <w:pPr>
        <w:pStyle w:val="ListParagraph"/>
        <w:numPr>
          <w:ilvl w:val="0"/>
          <w:numId w:val="21"/>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 xml:space="preserve">دراسة  </w:t>
      </w:r>
      <w:r w:rsidRPr="0030752A">
        <w:rPr>
          <w:rFonts w:ascii="Sakkal Majalla" w:hAnsi="Sakkal Majalla" w:cs="Sakkal Majalla"/>
          <w:b/>
          <w:bCs/>
          <w:color w:val="000000" w:themeColor="text1"/>
          <w:sz w:val="28"/>
          <w:szCs w:val="28"/>
        </w:rPr>
        <w:t>(Umar et al., 2024)</w:t>
      </w:r>
    </w:p>
    <w:p w14:paraId="6FD4547C" w14:textId="0FFFD6E2"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هدفت الدراسة إلى التعرف على أثر إدارة الجدول الزمني بأبعادها (تخطيط الأنشطة، تخصيص الموارد، مراقبة التقدم، إدارة المخاطر، استخدام التكنولوجيا مثل </w:t>
      </w:r>
      <w:r w:rsidRPr="0030752A">
        <w:rPr>
          <w:rFonts w:ascii="Sakkal Majalla" w:hAnsi="Sakkal Majalla" w:cs="Sakkal Majalla"/>
          <w:color w:val="000000" w:themeColor="text1"/>
          <w:sz w:val="28"/>
          <w:szCs w:val="28"/>
        </w:rPr>
        <w:t>Primavera P6</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BIM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CPM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PERT</w:t>
      </w:r>
      <w:r w:rsidRPr="0030752A">
        <w:rPr>
          <w:rFonts w:ascii="Sakkal Majalla" w:hAnsi="Sakkal Majalla" w:cs="Sakkal Majalla"/>
          <w:color w:val="000000" w:themeColor="text1"/>
          <w:sz w:val="28"/>
          <w:szCs w:val="28"/>
          <w:rtl/>
        </w:rPr>
        <w:t>) على أداء مشاريع المباني العالية في سياق البناء العمودي المعقد. واستخدمت الدراسة المنهج التحليلي الاستعراضي من خلال مراجعة الأدبيات والدراسات السابقة حول تطبيق أساليب إدارة الجداول الزمنية وتقنيات البرمجيات الحديثة. وأظهرت النتائج أن تطبيق ممارسات إدارة الجدول الزمني المتكاملة يساهم في تحسين كفاءة تخصيص الموارد، تقليل التأخيرات، تعزيز جودة الأداء، ودعم التنسيق بين فرق العمل المختلفة، كما أوصت الدراسة بضرورة تبني منهجيات حديثة وتقنيات متقدمة لإدارة الجداول الزمنية، وتطوير مهارات مديري المشاريع في التواصل وإدارة المخاطر لضمان نجاح المشاريع المستقبلية.</w:t>
      </w:r>
    </w:p>
    <w:p w14:paraId="2B432EEE" w14:textId="6CD27CEF" w:rsidR="00E33BA9" w:rsidRPr="0030752A" w:rsidRDefault="00E33BA9" w:rsidP="00E33BA9">
      <w:pPr>
        <w:pStyle w:val="ListParagraph"/>
        <w:numPr>
          <w:ilvl w:val="0"/>
          <w:numId w:val="21"/>
        </w:numPr>
        <w:ind w:left="423"/>
        <w:rPr>
          <w:rFonts w:ascii="Sakkal Majalla" w:eastAsia="Times New Roman" w:hAnsi="Sakkal Majalla" w:cs="Sakkal Majalla"/>
          <w:b/>
          <w:bCs/>
          <w:color w:val="000000" w:themeColor="text1"/>
          <w:kern w:val="0"/>
          <w:sz w:val="28"/>
          <w:szCs w:val="28"/>
          <w:rtl/>
          <w:lang w:bidi="ar-EG"/>
          <w14:ligatures w14:val="none"/>
        </w:rPr>
      </w:pPr>
      <w:r w:rsidRPr="0030752A">
        <w:rPr>
          <w:rFonts w:ascii="Sakkal Majalla" w:hAnsi="Sakkal Majalla" w:cs="Sakkal Majalla"/>
          <w:b/>
          <w:bCs/>
          <w:color w:val="000000" w:themeColor="text1"/>
          <w:sz w:val="28"/>
          <w:szCs w:val="28"/>
          <w:rtl/>
        </w:rPr>
        <w:br w:type="page"/>
      </w:r>
      <w:r w:rsidRPr="0030752A">
        <w:rPr>
          <w:rFonts w:ascii="Sakkal Majalla" w:hAnsi="Sakkal Majalla" w:cs="Sakkal Majalla"/>
          <w:b/>
          <w:bCs/>
          <w:color w:val="000000" w:themeColor="text1"/>
          <w:sz w:val="28"/>
          <w:szCs w:val="28"/>
          <w:rtl/>
        </w:rPr>
        <w:lastRenderedPageBreak/>
        <w:t>دراسة</w:t>
      </w:r>
      <w:r w:rsidRPr="0030752A">
        <w:rPr>
          <w:rFonts w:ascii="Sakkal Majalla" w:eastAsia="Times New Roman" w:hAnsi="Sakkal Majalla" w:cs="Sakkal Majalla"/>
          <w:b/>
          <w:bCs/>
          <w:color w:val="000000" w:themeColor="text1"/>
          <w:kern w:val="0"/>
          <w:sz w:val="28"/>
          <w:szCs w:val="28"/>
          <w:rtl/>
          <w:lang w:bidi="ar-EG"/>
          <w14:ligatures w14:val="none"/>
        </w:rPr>
        <w:t xml:space="preserve"> </w:t>
      </w:r>
      <w:r w:rsidRPr="0030752A">
        <w:rPr>
          <w:rFonts w:ascii="Sakkal Majalla" w:eastAsia="Times New Roman" w:hAnsi="Sakkal Majalla" w:cs="Sakkal Majalla"/>
          <w:b/>
          <w:bCs/>
          <w:color w:val="000000" w:themeColor="text1"/>
          <w:kern w:val="0"/>
          <w:sz w:val="28"/>
          <w:szCs w:val="28"/>
          <w:rtl/>
          <w14:ligatures w14:val="none"/>
        </w:rPr>
        <w:t>(العادلى ومحمد ،2023)</w:t>
      </w:r>
    </w:p>
    <w:p w14:paraId="4B6C338E" w14:textId="77777777"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التكامل بين أسلوب محاسبة السجلات المفتوحة ونظام تخطيط موارد المشروع بأبعاده (التكامل في العمليات، التكامل في البيانات، التكامل في متابعة الأهداف، التكامل في دعم اتخاذ القرار) على تحسين إدارة التكلفة البينية في المنشآت الصناعية العاملة بقطاع الأدوية. واستخدمت الدراسة المنهج الوصفي التحليلي من خلال دراسة ميدانية ووضع إطار تطبيقي ودراسة حالة. وأظهرت النتائج وجود تأثير متبادل بين أسلوب محاسبة السجلات المفتوحة ونظام تخطيط موارد المشروع على تحسين إدارة التكلفة البينية، وزيادة كفاءة الإنتاج، ومراقبة تكاليف الأوامر الإنتاجية، وسرعة استجابة المنظمة للتغيرات، وأوصت الدراسة بتطوير أنظمة التكاليف والمحاسبة الإدارية، توفير قاعدة بيانات كافية، تطبيق التكامل تدريجياً بين النظامين، وتعزيز قدرات المستخدمين من خلال التدريب المستمر لتعظيم الاستفادة من التكامل وتحسين الأداء.</w:t>
      </w:r>
    </w:p>
    <w:p w14:paraId="07CBEDA6"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دراسة (وهدان واخرون ،2023)</w:t>
      </w:r>
    </w:p>
    <w:p w14:paraId="5978BBDD" w14:textId="095DA17D"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هدفت الدراسة إلى التعرف على أثر نظم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بأبعادها (إدارة العمليات، إدارة الموارد، التخطيط المالي، دعم اتخاذ القرار) على قيمة المنشأة في ضوء حوكمة الشركات في قطاعي الرعاية الصحية والعقارات في مصر خلال الفترة من 2017 إلى 2021. واستخدمت الدراسة المنهج الوصفي التحليلي من خلال تحليل محتوى المعلومات المستخرجة من القوائم المالية وتقارير مجلس الإدارة وتقارير الحوكمة لعينة مكونة من 20 شركة مدرجة في البورصة المصرية. وأظهرت النتائج عدم وجود فروق معنوية بين القطاعين فيما يتعلق بالنظم وقيمة المنشأة، ووجود علاقة وتأثير ذو دلالة إحصائية لنظم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على قيمة المنشأة في ضوء حوكمة الشركات، مما يؤكد أهمية تطبيق هذه النظم لتعزيز قيمة المنشأة وتحسين أدائها</w:t>
      </w:r>
      <w:r w:rsidRPr="0030752A">
        <w:rPr>
          <w:rFonts w:ascii="Sakkal Majalla" w:hAnsi="Sakkal Majalla" w:cs="Sakkal Majalla"/>
          <w:color w:val="000000" w:themeColor="text1"/>
          <w:sz w:val="28"/>
          <w:szCs w:val="28"/>
        </w:rPr>
        <w:t>.</w:t>
      </w:r>
    </w:p>
    <w:p w14:paraId="1102B949"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دراسة</w:t>
      </w:r>
      <w:r w:rsidRPr="0030752A">
        <w:rPr>
          <w:rFonts w:ascii="Sakkal Majalla" w:eastAsia="Times New Roman" w:hAnsi="Sakkal Majalla" w:cs="Sakkal Majalla"/>
          <w:b/>
          <w:bCs/>
          <w:color w:val="000000" w:themeColor="text1"/>
          <w:kern w:val="0"/>
          <w:sz w:val="28"/>
          <w:szCs w:val="28"/>
          <w14:ligatures w14:val="none"/>
        </w:rPr>
        <w:t xml:space="preserve"> </w:t>
      </w:r>
      <w:r w:rsidRPr="0030752A">
        <w:rPr>
          <w:rFonts w:ascii="Sakkal Majalla" w:hAnsi="Sakkal Majalla" w:cs="Sakkal Majalla"/>
          <w:b/>
          <w:bCs/>
          <w:color w:val="000000" w:themeColor="text1"/>
          <w:sz w:val="28"/>
          <w:szCs w:val="28"/>
          <w:rtl/>
        </w:rPr>
        <w:t>(النعيمى واخرون،2023)</w:t>
      </w:r>
    </w:p>
    <w:p w14:paraId="45C82BC0" w14:textId="5D7954DB"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تأثير ممارسات نظام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بأبعاده (التخطيط المالي، إدارة العمليات، إدارة الموارد، دعم اتخاذ القرار) على الأداء التشغيلي في شركات قطاع </w:t>
      </w:r>
      <w:r w:rsidRPr="0030752A">
        <w:rPr>
          <w:rFonts w:ascii="Sakkal Majalla" w:hAnsi="Sakkal Majalla" w:cs="Sakkal Majalla"/>
          <w:color w:val="000000" w:themeColor="text1"/>
          <w:sz w:val="28"/>
          <w:szCs w:val="28"/>
          <w:rtl/>
        </w:rPr>
        <w:lastRenderedPageBreak/>
        <w:t xml:space="preserve">الصناعة والمعادن في محافظة بغداد بالعراق، ودور الوساطة للوجستيات العكسية الخضراء بأبعادها (إعادة التدوير، إدارة النفايات، تقليل الانبعاثات، الاستخدام المستدام للموارد) في العلاقة بين نظام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والأداء التشغيلي. واستخدمت الدراسة المنهج الوصفي التحليلي، وجمعت البيانات من 415 مفردة من الإدارة العليا والوسطى باستخدام قوائم استقصاء إلكترونية، وتم تحليلها باستخدام برنامجي (</w:t>
      </w:r>
      <w:r w:rsidRPr="0030752A">
        <w:rPr>
          <w:rFonts w:ascii="Sakkal Majalla" w:hAnsi="Sakkal Majalla" w:cs="Sakkal Majalla"/>
          <w:color w:val="000000" w:themeColor="text1"/>
          <w:sz w:val="28"/>
          <w:szCs w:val="28"/>
        </w:rPr>
        <w:t>SPSS</w:t>
      </w:r>
      <w:r w:rsidRPr="0030752A">
        <w:rPr>
          <w:rFonts w:ascii="Sakkal Majalla" w:hAnsi="Sakkal Majalla" w:cs="Sakkal Majalla"/>
          <w:color w:val="000000" w:themeColor="text1"/>
          <w:sz w:val="28"/>
          <w:szCs w:val="28"/>
          <w:rtl/>
        </w:rPr>
        <w:t>) و(</w:t>
      </w:r>
      <w:r w:rsidRPr="0030752A">
        <w:rPr>
          <w:rFonts w:ascii="Sakkal Majalla" w:hAnsi="Sakkal Majalla" w:cs="Sakkal Majalla"/>
          <w:color w:val="000000" w:themeColor="text1"/>
          <w:sz w:val="28"/>
          <w:szCs w:val="28"/>
        </w:rPr>
        <w:t>AMOS</w:t>
      </w:r>
      <w:r w:rsidRPr="0030752A">
        <w:rPr>
          <w:rFonts w:ascii="Sakkal Majalla" w:hAnsi="Sakkal Majalla" w:cs="Sakkal Majalla"/>
          <w:color w:val="000000" w:themeColor="text1"/>
          <w:sz w:val="28"/>
          <w:szCs w:val="28"/>
          <w:rtl/>
        </w:rPr>
        <w:t xml:space="preserve">). وأظهرت النتائج وجود تأثير إيجابي ذو دلالة معنوية بين ممارسات نظام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واللوجستيات العكسية الخضراء، وعدم وجود تأثير ذو دلالة معنوية بين اللوجستيات العكسية الخضراء والأداء التشغيلي، وعدم وجود تأثير مباشر بين نظام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والأداء التشغيلي، كما تبين أن اللوجستيات العكسية الخضراء لا تتوسط العلاقة بين نظام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والأداء التشغيلي.</w:t>
      </w:r>
    </w:p>
    <w:p w14:paraId="270823F2"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752A">
        <w:rPr>
          <w:rFonts w:ascii="Sakkal Majalla" w:hAnsi="Sakkal Majalla" w:cs="Sakkal Majalla"/>
          <w:b/>
          <w:bCs/>
          <w:color w:val="000000" w:themeColor="text1"/>
          <w:sz w:val="28"/>
          <w:szCs w:val="28"/>
          <w:rtl/>
        </w:rPr>
        <w:t>دراسة</w:t>
      </w:r>
      <w:r w:rsidRPr="0030752A">
        <w:rPr>
          <w:rFonts w:ascii="Sakkal Majalla" w:hAnsi="Sakkal Majalla" w:cs="Sakkal Majalla"/>
          <w:b/>
          <w:bCs/>
          <w:color w:val="000000" w:themeColor="text1"/>
          <w:sz w:val="28"/>
          <w:szCs w:val="28"/>
        </w:rPr>
        <w:t xml:space="preserve"> </w:t>
      </w:r>
      <w:r w:rsidRPr="0030752A">
        <w:rPr>
          <w:rFonts w:ascii="Sakkal Majalla" w:hAnsi="Sakkal Majalla" w:cs="Sakkal Majalla"/>
          <w:b/>
          <w:bCs/>
          <w:color w:val="000000" w:themeColor="text1"/>
          <w:sz w:val="28"/>
          <w:szCs w:val="28"/>
          <w:rtl/>
        </w:rPr>
        <w:t xml:space="preserve"> </w:t>
      </w:r>
      <w:r w:rsidRPr="0030752A">
        <w:rPr>
          <w:rFonts w:ascii="Sakkal Majalla" w:hAnsi="Sakkal Majalla" w:cs="Sakkal Majalla"/>
          <w:b/>
          <w:bCs/>
          <w:color w:val="000000" w:themeColor="text1"/>
          <w:sz w:val="28"/>
          <w:szCs w:val="28"/>
          <w:rtl/>
          <w:lang w:bidi="ar-EG"/>
        </w:rPr>
        <w:t>( فراس وقانصو ،2023 )</w:t>
      </w:r>
    </w:p>
    <w:p w14:paraId="0B751DE2" w14:textId="625889FC"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المهارات الإدارية بأبعادها (المهارات الوظيفية، المهارات الفنية والتقنية، المهارات الفكرية، المهارات الذاتية، مهارات التطوير والتحسين) على تحسين واقع المشاريع الهندسية في ديوان محافظة الأنبار في العراق. واستخدمت الدراسة المنهج الوصفي التحليلي من خلال تصميم استبانة وتوزيعها على عينة عشوائية مكونة من 414 موظفاً من مجتمع الدراسة البالغ 2600 موظف. وأظهرت النتائج وجود تقييم جيد لدور المهارات الإدارية في تحسين واقع المشاريع الهندسية، مما يبرز أهمية تطوير هذه المهارات لتعزيز كفاءة المشاريع وجودتها.</w:t>
      </w:r>
    </w:p>
    <w:p w14:paraId="0233E7D0"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 xml:space="preserve">دراسة  ( عبدالنبى والعتيبى ،2021 ) </w:t>
      </w:r>
    </w:p>
    <w:p w14:paraId="255D2A7E" w14:textId="23FBC3AB"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هدفت الدراسة إلى التعرف على دور الابتكار والإبداع بأبعاده (الابتكار في العمليات، الابتكار في المنتجات، الإبداع الإداري، تبني الأفكار الجديدة) على نجاح إدارة المشاريع في وكالة التوطين بوزارة الموارد البشرية والتنمية الاجتماعية. واستخدمت الدراسة المنهج الوصفي التحليلي على عينة مكونة من 128 موظفاً تم توزيع الاستبانة عليهم واسترجاعها بالكامل بنسبة 100%. وأظهرت النتائج أن الابتكار والإبداع يساهمان في تطوير القدرة الابتكارية للوكالة، وتحسين الأداء السوقي من خلال استقطاب الموارد البشرية المؤهلة، وتعزيز جودة إدارة المشاريع، وتبني التغيير والتجديد في العمليات التنظيمية، كما أكدت الدراسة </w:t>
      </w:r>
      <w:r w:rsidRPr="0030752A">
        <w:rPr>
          <w:rFonts w:ascii="Sakkal Majalla" w:hAnsi="Sakkal Majalla" w:cs="Sakkal Majalla"/>
          <w:color w:val="000000" w:themeColor="text1"/>
          <w:sz w:val="28"/>
          <w:szCs w:val="28"/>
          <w:rtl/>
        </w:rPr>
        <w:lastRenderedPageBreak/>
        <w:t>أن المشاريع ذات الطابع الابتكاري تتميز بالسمات الفريدة مما يزيد فرص نجاحها. وأوصت الدراسة بتشجيع التطوير المستمر والابتكار وروح التعاون في المشاريع، والاهتمام بالعاملين في إنجاز المهام بأساليب إبداعية، وتعزيز القدرة على التفكير الابتكاري فى الادارة .</w:t>
      </w:r>
    </w:p>
    <w:p w14:paraId="6D27731F" w14:textId="77777777" w:rsidR="00E33BA9" w:rsidRPr="0030752A" w:rsidRDefault="00E33BA9"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752A">
        <w:rPr>
          <w:rFonts w:ascii="Sakkal Majalla" w:hAnsi="Sakkal Majalla" w:cs="Sakkal Majalla"/>
          <w:b/>
          <w:bCs/>
          <w:color w:val="000000" w:themeColor="text1"/>
          <w:sz w:val="28"/>
          <w:szCs w:val="28"/>
          <w:rtl/>
        </w:rPr>
        <w:t xml:space="preserve">دراسة </w:t>
      </w:r>
      <w:r w:rsidRPr="0030752A">
        <w:rPr>
          <w:rFonts w:ascii="Sakkal Majalla" w:hAnsi="Sakkal Majalla" w:cs="Sakkal Majalla"/>
          <w:b/>
          <w:bCs/>
          <w:color w:val="000000" w:themeColor="text1"/>
          <w:sz w:val="28"/>
          <w:szCs w:val="28"/>
        </w:rPr>
        <w:t>(Majumder et al., 2021)</w:t>
      </w:r>
    </w:p>
    <w:p w14:paraId="169F0249" w14:textId="2FF44242" w:rsidR="00E33BA9"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جهود تخطيط وجدولة المشاريع بأبعادها (تخطيط الأنشطة، تقدير الموارد، التحكم في الجدول الزمني، الرقابة على الأداء، استخدام برمجيات إدارة المشاريع) على أداء المشاريع في قطاع البناء الهندي. واستخدمت الدراسة المنهج التحليلي الاستعراضي من خلال مراجعة الأدبيات والدراسات السابقة المتعلقة بتأثير جهود التخطيط على كفاءة الأداء في المشاريع. وأظهرت النتائج أن زيادة الجهود المبذولة في تخطيط المشاريع وجدولتها تساهم في تحسين أداء المشاريع، وتعزز قدرة الشركات على إدارة الموارد بشكل فعال، وتقليل التأخيرات، كما أوصت الدراسة بضرورة تنظيم الشركات بشكل مناسب لدعم بيئة المشروع، وتبني برمجيات حديثة لإدارة المشاريع لضمان تحسين الأداء العام وتعظيم كفاءة القوى العاملة.</w:t>
      </w:r>
    </w:p>
    <w:p w14:paraId="4EE18D03" w14:textId="65E8CE44" w:rsidR="00D76CFA" w:rsidRPr="0030752A" w:rsidRDefault="000C6F6B"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0752A">
        <w:rPr>
          <w:rFonts w:ascii="Sakkal Majalla" w:hAnsi="Sakkal Majalla" w:cs="Sakkal Majalla"/>
          <w:b/>
          <w:bCs/>
          <w:color w:val="000000" w:themeColor="text1"/>
          <w:sz w:val="28"/>
          <w:szCs w:val="28"/>
          <w:rtl/>
        </w:rPr>
        <w:t>دراسة</w:t>
      </w:r>
      <w:r w:rsidR="003A5136" w:rsidRPr="0030752A">
        <w:rPr>
          <w:rFonts w:ascii="Sakkal Majalla" w:hAnsi="Sakkal Majalla" w:cs="Sakkal Majalla"/>
          <w:b/>
          <w:bCs/>
          <w:color w:val="000000" w:themeColor="text1"/>
          <w:sz w:val="28"/>
          <w:szCs w:val="28"/>
          <w:rtl/>
        </w:rPr>
        <w:t>(</w:t>
      </w:r>
      <w:r w:rsidR="00CA0958" w:rsidRPr="0030752A">
        <w:rPr>
          <w:rFonts w:ascii="Sakkal Majalla" w:hAnsi="Sakkal Majalla" w:cs="Sakkal Majalla"/>
          <w:b/>
          <w:bCs/>
          <w:color w:val="000000" w:themeColor="text1"/>
          <w:sz w:val="28"/>
          <w:szCs w:val="28"/>
          <w:rtl/>
        </w:rPr>
        <w:t>كحيط ومدلول</w:t>
      </w:r>
      <w:r w:rsidR="003A5136" w:rsidRPr="0030752A">
        <w:rPr>
          <w:rFonts w:ascii="Sakkal Majalla" w:hAnsi="Sakkal Majalla" w:cs="Sakkal Majalla"/>
          <w:b/>
          <w:bCs/>
          <w:color w:val="000000" w:themeColor="text1"/>
          <w:sz w:val="28"/>
          <w:szCs w:val="28"/>
          <w:rtl/>
        </w:rPr>
        <w:t>،</w:t>
      </w:r>
      <w:r w:rsidR="00CA0958" w:rsidRPr="0030752A">
        <w:rPr>
          <w:rFonts w:ascii="Sakkal Majalla" w:hAnsi="Sakkal Majalla" w:cs="Sakkal Majalla"/>
          <w:b/>
          <w:bCs/>
          <w:color w:val="000000" w:themeColor="text1"/>
          <w:sz w:val="28"/>
          <w:szCs w:val="28"/>
          <w:rtl/>
        </w:rPr>
        <w:t>2020</w:t>
      </w:r>
      <w:r w:rsidR="003A5136" w:rsidRPr="0030752A">
        <w:rPr>
          <w:rFonts w:ascii="Sakkal Majalla" w:hAnsi="Sakkal Majalla" w:cs="Sakkal Majalla"/>
          <w:b/>
          <w:bCs/>
          <w:color w:val="000000" w:themeColor="text1"/>
          <w:sz w:val="28"/>
          <w:szCs w:val="28"/>
          <w:rtl/>
        </w:rPr>
        <w:t>)</w:t>
      </w:r>
    </w:p>
    <w:p w14:paraId="3A6BC9BD" w14:textId="22277056" w:rsidR="00A81B3B" w:rsidRPr="0030752A" w:rsidRDefault="00783798"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دور بطاقة الأداء المتوازن</w:t>
      </w:r>
      <w:r w:rsidRPr="0030752A">
        <w:rPr>
          <w:rFonts w:ascii="Sakkal Majalla" w:hAnsi="Sakkal Majalla" w:cs="Sakkal Majalla"/>
          <w:color w:val="000000" w:themeColor="text1"/>
          <w:sz w:val="28"/>
          <w:szCs w:val="28"/>
        </w:rPr>
        <w:t xml:space="preserve"> BSC </w:t>
      </w:r>
      <w:r w:rsidRPr="0030752A">
        <w:rPr>
          <w:rFonts w:ascii="Sakkal Majalla" w:hAnsi="Sakkal Majalla" w:cs="Sakkal Majalla"/>
          <w:color w:val="000000" w:themeColor="text1"/>
          <w:sz w:val="28"/>
          <w:szCs w:val="28"/>
          <w:rtl/>
        </w:rPr>
        <w:t>بأبعادها (التخطيط المالي، التخطيط التشغيلي، التخطيط الاستراتيجي، مؤشرات الأداء الرئيسية) على تخطيط موارد المشروع</w:t>
      </w:r>
      <w:r w:rsidRPr="0030752A">
        <w:rPr>
          <w:rFonts w:ascii="Sakkal Majalla" w:hAnsi="Sakkal Majalla" w:cs="Sakkal Majalla"/>
          <w:color w:val="000000" w:themeColor="text1"/>
          <w:sz w:val="28"/>
          <w:szCs w:val="28"/>
        </w:rPr>
        <w:t xml:space="preserve"> ERP </w:t>
      </w:r>
      <w:r w:rsidRPr="0030752A">
        <w:rPr>
          <w:rFonts w:ascii="Sakkal Majalla" w:hAnsi="Sakkal Majalla" w:cs="Sakkal Majalla"/>
          <w:color w:val="000000" w:themeColor="text1"/>
          <w:sz w:val="28"/>
          <w:szCs w:val="28"/>
          <w:rtl/>
        </w:rPr>
        <w:t>في المشروعات الصناعية. واستخدمت الدراسة المنهج الوصفي التحليلي في البحث. وأظهرت النتائج أن بطاقة الأداء المتوازن تمثل أداة فعالة لقياس الأداء وتحسينه من خلال ربط العمليات بالمؤشرات الاستراتيجية، وتقليل الوقت اللازم لاتخاذ القرارات وتعزيز كفاءة العمليات، كما أوصت الدراسة بتطبيق بطاقة الأداء المتوازن لتقييم أداء المشروعات الصناعية وتحديد مكامن الضعف في الأداء الحالي</w:t>
      </w:r>
      <w:r w:rsidRPr="0030752A">
        <w:rPr>
          <w:rFonts w:ascii="Sakkal Majalla" w:hAnsi="Sakkal Majalla" w:cs="Sakkal Majalla"/>
          <w:color w:val="000000" w:themeColor="text1"/>
          <w:sz w:val="28"/>
          <w:szCs w:val="28"/>
        </w:rPr>
        <w:t>.</w:t>
      </w:r>
      <w:r w:rsidR="000C6F6B" w:rsidRPr="0030752A">
        <w:rPr>
          <w:rFonts w:ascii="Sakkal Majalla" w:hAnsi="Sakkal Majalla" w:cs="Sakkal Majalla"/>
          <w:color w:val="000000" w:themeColor="text1"/>
          <w:sz w:val="28"/>
          <w:szCs w:val="28"/>
        </w:rPr>
        <w:t xml:space="preserve"> </w:t>
      </w:r>
      <w:r w:rsidR="000C6F6B" w:rsidRPr="0030752A">
        <w:rPr>
          <w:rFonts w:ascii="Sakkal Majalla" w:hAnsi="Sakkal Majalla" w:cs="Sakkal Majalla"/>
          <w:color w:val="000000" w:themeColor="text1"/>
          <w:sz w:val="28"/>
          <w:szCs w:val="28"/>
          <w:rtl/>
        </w:rPr>
        <w:t>دراسة</w:t>
      </w:r>
      <w:r w:rsidR="00A81B3B" w:rsidRPr="0030752A">
        <w:rPr>
          <w:rFonts w:ascii="Sakkal Majalla" w:hAnsi="Sakkal Majalla" w:cs="Sakkal Majalla"/>
          <w:color w:val="000000" w:themeColor="text1"/>
          <w:sz w:val="28"/>
          <w:szCs w:val="28"/>
          <w:rtl/>
        </w:rPr>
        <w:t xml:space="preserve"> </w:t>
      </w:r>
      <w:r w:rsidR="00DA0DC1" w:rsidRPr="0030752A">
        <w:rPr>
          <w:rFonts w:ascii="Sakkal Majalla" w:hAnsi="Sakkal Majalla" w:cs="Sakkal Majalla"/>
          <w:color w:val="000000" w:themeColor="text1"/>
          <w:sz w:val="28"/>
          <w:szCs w:val="28"/>
          <w:rtl/>
        </w:rPr>
        <w:t>(</w:t>
      </w:r>
      <w:r w:rsidR="00A81B3B" w:rsidRPr="0030752A">
        <w:rPr>
          <w:rFonts w:ascii="Sakkal Majalla" w:hAnsi="Sakkal Majalla" w:cs="Sakkal Majalla"/>
          <w:color w:val="000000" w:themeColor="text1"/>
          <w:sz w:val="28"/>
          <w:szCs w:val="28"/>
          <w:rtl/>
        </w:rPr>
        <w:t xml:space="preserve"> </w:t>
      </w:r>
      <w:r w:rsidR="00DA0DC1" w:rsidRPr="0030752A">
        <w:rPr>
          <w:rFonts w:ascii="Sakkal Majalla" w:hAnsi="Sakkal Majalla" w:cs="Sakkal Majalla"/>
          <w:color w:val="000000" w:themeColor="text1"/>
          <w:sz w:val="28"/>
          <w:szCs w:val="28"/>
        </w:rPr>
        <w:t>Abd-Elwahab</w:t>
      </w:r>
      <w:r w:rsidR="00DA0DC1" w:rsidRPr="0030752A">
        <w:rPr>
          <w:rFonts w:ascii="Sakkal Majalla" w:hAnsi="Sakkal Majalla" w:cs="Sakkal Majalla"/>
          <w:color w:val="000000" w:themeColor="text1"/>
          <w:sz w:val="28"/>
          <w:szCs w:val="28"/>
          <w:rtl/>
        </w:rPr>
        <w:t>، 2020).</w:t>
      </w:r>
    </w:p>
    <w:p w14:paraId="3C1A32F3" w14:textId="37E70C77" w:rsidR="00CF5B9E" w:rsidRPr="0030752A" w:rsidRDefault="009F6D00" w:rsidP="00E33B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يهدف البحث إلى دراسة العلاقة بين تنفيذ أنظمة تخطيط موارد المشروع</w:t>
      </w:r>
      <w:r w:rsidRPr="0030752A">
        <w:rPr>
          <w:rFonts w:ascii="Sakkal Majalla" w:hAnsi="Sakkal Majalla" w:cs="Sakkal Majalla"/>
          <w:color w:val="000000" w:themeColor="text1"/>
          <w:sz w:val="28"/>
          <w:szCs w:val="28"/>
        </w:rPr>
        <w:t xml:space="preserve"> (ERP) </w:t>
      </w:r>
      <w:r w:rsidRPr="0030752A">
        <w:rPr>
          <w:rFonts w:ascii="Sakkal Majalla" w:hAnsi="Sakkal Majalla" w:cs="Sakkal Majalla"/>
          <w:color w:val="000000" w:themeColor="text1"/>
          <w:sz w:val="28"/>
          <w:szCs w:val="28"/>
          <w:rtl/>
        </w:rPr>
        <w:t>بأبعادها (إدارة المصروفات، إدارة الأرباح، إدارة الضرائب، إدارة الرواتب) والقيمة المضافة</w:t>
      </w:r>
      <w:r w:rsidRPr="0030752A">
        <w:rPr>
          <w:rFonts w:ascii="Sakkal Majalla" w:hAnsi="Sakkal Majalla" w:cs="Sakkal Majalla"/>
          <w:color w:val="000000" w:themeColor="text1"/>
          <w:sz w:val="28"/>
          <w:szCs w:val="28"/>
        </w:rPr>
        <w:t xml:space="preserve"> (VA) </w:t>
      </w:r>
      <w:r w:rsidRPr="0030752A">
        <w:rPr>
          <w:rFonts w:ascii="Sakkal Majalla" w:hAnsi="Sakkal Majalla" w:cs="Sakkal Majalla"/>
          <w:color w:val="000000" w:themeColor="text1"/>
          <w:sz w:val="28"/>
          <w:szCs w:val="28"/>
          <w:rtl/>
        </w:rPr>
        <w:t>للشركات. واستخدمت الدراسة المنهج الوصفي التحليلي، مع إجراء دراسة تطبيقية على بيانات القوائم المالية وتقارير مجموعة شركات السويدي إليكتريك. وأظهرت النتائج وجود تأثيرات ذات دلالة إحصائية لأنظمة</w:t>
      </w:r>
      <w:r w:rsidRPr="0030752A">
        <w:rPr>
          <w:rFonts w:ascii="Sakkal Majalla" w:hAnsi="Sakkal Majalla" w:cs="Sakkal Majalla"/>
          <w:color w:val="000000" w:themeColor="text1"/>
          <w:sz w:val="28"/>
          <w:szCs w:val="28"/>
        </w:rPr>
        <w:t xml:space="preserve"> ERP </w:t>
      </w:r>
      <w:r w:rsidRPr="0030752A">
        <w:rPr>
          <w:rFonts w:ascii="Sakkal Majalla" w:hAnsi="Sakkal Majalla" w:cs="Sakkal Majalla"/>
          <w:color w:val="000000" w:themeColor="text1"/>
          <w:sz w:val="28"/>
          <w:szCs w:val="28"/>
          <w:rtl/>
        </w:rPr>
        <w:t>على المصروفات السنوية، الأرباح، مستحقات الضرائب، الأجور والرواتب، وكذلك على القيمة المضافة للشركات، مما يوضح أهمية تطبيق هذه الأنظمة في تحسين الأداء المالي وتعزيز القيمة المضافة</w:t>
      </w:r>
      <w:r w:rsidRPr="0030752A">
        <w:rPr>
          <w:rFonts w:ascii="Sakkal Majalla" w:hAnsi="Sakkal Majalla" w:cs="Sakkal Majalla"/>
          <w:color w:val="000000" w:themeColor="text1"/>
          <w:sz w:val="28"/>
          <w:szCs w:val="28"/>
        </w:rPr>
        <w:t>.</w:t>
      </w:r>
    </w:p>
    <w:p w14:paraId="528B88EA" w14:textId="2F01E180" w:rsidR="00D76CFA" w:rsidRPr="0030752A" w:rsidRDefault="000C6F6B" w:rsidP="00E33BA9">
      <w:pPr>
        <w:pStyle w:val="ListParagraph"/>
        <w:numPr>
          <w:ilvl w:val="0"/>
          <w:numId w:val="21"/>
        </w:num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30752A">
        <w:rPr>
          <w:rFonts w:ascii="Sakkal Majalla" w:hAnsi="Sakkal Majalla" w:cs="Sakkal Majalla"/>
          <w:b/>
          <w:bCs/>
          <w:color w:val="000000" w:themeColor="text1"/>
          <w:sz w:val="28"/>
          <w:szCs w:val="28"/>
          <w:rtl/>
        </w:rPr>
        <w:t>دراسة</w:t>
      </w:r>
      <w:r w:rsidR="005E1DFE" w:rsidRPr="0030752A">
        <w:rPr>
          <w:rFonts w:ascii="Sakkal Majalla" w:eastAsia="Times New Roman" w:hAnsi="Sakkal Majalla" w:cs="Sakkal Majalla"/>
          <w:b/>
          <w:bCs/>
          <w:color w:val="000000" w:themeColor="text1"/>
          <w:kern w:val="0"/>
          <w:sz w:val="28"/>
          <w:szCs w:val="28"/>
          <w14:ligatures w14:val="none"/>
        </w:rPr>
        <w:t>)</w:t>
      </w:r>
      <w:r w:rsidR="00D76CFA" w:rsidRPr="0030752A">
        <w:rPr>
          <w:rFonts w:ascii="Sakkal Majalla" w:eastAsia="Times New Roman" w:hAnsi="Sakkal Majalla" w:cs="Sakkal Majalla"/>
          <w:b/>
          <w:bCs/>
          <w:color w:val="000000" w:themeColor="text1"/>
          <w:kern w:val="0"/>
          <w:sz w:val="28"/>
          <w:szCs w:val="28"/>
          <w14:ligatures w14:val="none"/>
        </w:rPr>
        <w:t xml:space="preserve"> </w:t>
      </w:r>
      <w:r w:rsidR="005E1DFE" w:rsidRPr="0030752A">
        <w:rPr>
          <w:rFonts w:ascii="Sakkal Majalla" w:eastAsia="Times New Roman" w:hAnsi="Sakkal Majalla" w:cs="Sakkal Majalla"/>
          <w:b/>
          <w:bCs/>
          <w:color w:val="000000" w:themeColor="text1"/>
          <w:kern w:val="0"/>
          <w:sz w:val="28"/>
          <w:szCs w:val="28"/>
          <w:rtl/>
          <w14:ligatures w14:val="none"/>
        </w:rPr>
        <w:t>اللحلح ونورالدين ،2020 )</w:t>
      </w:r>
    </w:p>
    <w:p w14:paraId="2F36CE71" w14:textId="799A795C" w:rsidR="003E7EFA" w:rsidRPr="0030752A" w:rsidRDefault="002F4675" w:rsidP="00E33B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هدفت الدراسة إلى التعرف على مستوى نجاح تطبيق نظام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بأبعاده (إدارة الموارد البشرية، إدارة العمليات، إدارة المعلومات، إدارة التكاليف) في شركات صناعة الأدوية في مصر، والتحديات التي تعوق تطبيق هذا النظام وتؤثر على نجاحه. واستخدمت الدراسة المنهج الوصفي التحليلي على عينة من الإدارة العليا والوسطى وعددها 306 مفردة. وأظهرت النتائج تذبذب مستويات نجاح التطبيق، ووجود تحديات مثل ضعف دعم الإدارة العليا، ندرة الكوادر الفنية المتخصصة، ارتفاع تكاليف التصميم والتشغيل، ضعف البنية التحتية وشبكات الإنترنت، ومشكلات في قاعدة البيانات المركزية، كما وجدت الدراسة وجود علاقة ذات دلالة إحصائية بين هذه التحديات ومستوى نجاح التطبيق .</w:t>
      </w:r>
    </w:p>
    <w:p w14:paraId="1592023C" w14:textId="445590A0" w:rsidR="00D76CFA" w:rsidRPr="0030752A" w:rsidRDefault="00E3001E" w:rsidP="00E33BA9">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0752A">
        <w:rPr>
          <w:rFonts w:ascii="Sakkal Majalla" w:hAnsi="Sakkal Majalla" w:cs="Sakkal Majalla"/>
          <w:b/>
          <w:bCs/>
          <w:color w:val="000000" w:themeColor="text1"/>
          <w:sz w:val="28"/>
          <w:szCs w:val="28"/>
          <w:rtl/>
        </w:rPr>
        <w:t>دراسة</w:t>
      </w:r>
      <w:r w:rsidR="00AC2C5E" w:rsidRPr="0030752A">
        <w:rPr>
          <w:rFonts w:ascii="Sakkal Majalla" w:hAnsi="Sakkal Majalla" w:cs="Sakkal Majalla"/>
          <w:b/>
          <w:bCs/>
          <w:color w:val="000000" w:themeColor="text1"/>
          <w:sz w:val="28"/>
          <w:szCs w:val="28"/>
        </w:rPr>
        <w:t xml:space="preserve"> </w:t>
      </w:r>
      <w:r w:rsidR="003E7EFA" w:rsidRPr="0030752A">
        <w:rPr>
          <w:rFonts w:ascii="Sakkal Majalla" w:eastAsia="Times New Roman" w:hAnsi="Sakkal Majalla" w:cs="Sakkal Majalla"/>
          <w:b/>
          <w:bCs/>
          <w:color w:val="000000" w:themeColor="text1"/>
          <w:kern w:val="0"/>
          <w:sz w:val="28"/>
          <w:szCs w:val="28"/>
          <w:rtl/>
          <w14:ligatures w14:val="none"/>
        </w:rPr>
        <w:t>(</w:t>
      </w:r>
      <w:r w:rsidR="00A323E0" w:rsidRPr="0030752A">
        <w:rPr>
          <w:rFonts w:ascii="Sakkal Majalla" w:eastAsia="Times New Roman" w:hAnsi="Sakkal Majalla" w:cs="Sakkal Majalla"/>
          <w:b/>
          <w:bCs/>
          <w:color w:val="000000" w:themeColor="text1"/>
          <w:kern w:val="0"/>
          <w:sz w:val="28"/>
          <w:szCs w:val="28"/>
          <w:rtl/>
          <w14:ligatures w14:val="none"/>
        </w:rPr>
        <w:t>السيد</w:t>
      </w:r>
      <w:r w:rsidR="003E7EFA" w:rsidRPr="0030752A">
        <w:rPr>
          <w:rFonts w:ascii="Sakkal Majalla" w:eastAsia="Times New Roman" w:hAnsi="Sakkal Majalla" w:cs="Sakkal Majalla"/>
          <w:b/>
          <w:bCs/>
          <w:color w:val="000000" w:themeColor="text1"/>
          <w:kern w:val="0"/>
          <w:sz w:val="28"/>
          <w:szCs w:val="28"/>
          <w:rtl/>
          <w14:ligatures w14:val="none"/>
        </w:rPr>
        <w:t>،</w:t>
      </w:r>
      <w:r w:rsidR="004910BB" w:rsidRPr="0030752A">
        <w:rPr>
          <w:rFonts w:ascii="Sakkal Majalla" w:eastAsia="Times New Roman" w:hAnsi="Sakkal Majalla" w:cs="Sakkal Majalla"/>
          <w:b/>
          <w:bCs/>
          <w:color w:val="000000" w:themeColor="text1"/>
          <w:kern w:val="0"/>
          <w:sz w:val="28"/>
          <w:szCs w:val="28"/>
          <w:rtl/>
          <w14:ligatures w14:val="none"/>
        </w:rPr>
        <w:t>2020</w:t>
      </w:r>
      <w:r w:rsidR="003E7EFA" w:rsidRPr="0030752A">
        <w:rPr>
          <w:rFonts w:ascii="Sakkal Majalla" w:eastAsia="Times New Roman" w:hAnsi="Sakkal Majalla" w:cs="Sakkal Majalla"/>
          <w:b/>
          <w:bCs/>
          <w:color w:val="000000" w:themeColor="text1"/>
          <w:kern w:val="0"/>
          <w:sz w:val="28"/>
          <w:szCs w:val="28"/>
          <w:rtl/>
          <w14:ligatures w14:val="none"/>
        </w:rPr>
        <w:t>)</w:t>
      </w:r>
    </w:p>
    <w:p w14:paraId="70C88F1B" w14:textId="77777777" w:rsidR="002A5554" w:rsidRPr="0030752A" w:rsidRDefault="002A5554"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تطبيق نظام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بأبعاده (تحسين العمليات التشغيلية، كفاءة العمليات، تعزيز المزايا التنافسية، دعم اتخاذ القرار) على رفع كفاءة العمليات والمزايا التنافسية في المنشآت. واستخدمت الدراسة المنهج الوصفي التحليلي من خلال دراسة حالة لتوضيح دور النظام في تحسين أداء المنشأة. وأظهرت النتائج أن نظام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يساعد الإدارة في تحديد الأولويات، وتحسين كفاءة وفاعلية العمليات، وزيادة درجة التنافسية، كما أوصت الدراسة بضرورة التأكد من ملاءمة البيئة الداخلية للمنشأة لتطبيق النظام، وتحديد أهداف واضحة لضمان نجاح تطبيقه.</w:t>
      </w:r>
    </w:p>
    <w:p w14:paraId="60B5132A" w14:textId="5436F59E" w:rsidR="00D76CFA" w:rsidRPr="0030752A" w:rsidRDefault="00E3001E"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752A">
        <w:rPr>
          <w:rFonts w:ascii="Sakkal Majalla" w:hAnsi="Sakkal Majalla" w:cs="Sakkal Majalla"/>
          <w:b/>
          <w:bCs/>
          <w:color w:val="000000" w:themeColor="text1"/>
          <w:sz w:val="28"/>
          <w:szCs w:val="28"/>
          <w:rtl/>
        </w:rPr>
        <w:lastRenderedPageBreak/>
        <w:t>دراسة</w:t>
      </w:r>
      <w:r w:rsidR="000A4D31" w:rsidRPr="0030752A">
        <w:rPr>
          <w:rFonts w:ascii="Sakkal Majalla" w:hAnsi="Sakkal Majalla" w:cs="Sakkal Majalla"/>
          <w:b/>
          <w:bCs/>
          <w:color w:val="000000" w:themeColor="text1"/>
          <w:sz w:val="28"/>
          <w:szCs w:val="28"/>
          <w:rtl/>
        </w:rPr>
        <w:t xml:space="preserve"> (</w:t>
      </w:r>
      <w:r w:rsidR="00595733" w:rsidRPr="0030752A">
        <w:rPr>
          <w:rFonts w:ascii="Sakkal Majalla" w:hAnsi="Sakkal Majalla" w:cs="Sakkal Majalla"/>
          <w:b/>
          <w:bCs/>
          <w:color w:val="000000" w:themeColor="text1"/>
          <w:sz w:val="28"/>
          <w:szCs w:val="28"/>
          <w:rtl/>
          <w:lang w:bidi="ar-EG"/>
        </w:rPr>
        <w:t xml:space="preserve">عبدالله والشناوى </w:t>
      </w:r>
      <w:r w:rsidR="008E6187" w:rsidRPr="0030752A">
        <w:rPr>
          <w:rFonts w:ascii="Sakkal Majalla" w:hAnsi="Sakkal Majalla" w:cs="Sakkal Majalla"/>
          <w:b/>
          <w:bCs/>
          <w:color w:val="000000" w:themeColor="text1"/>
          <w:sz w:val="28"/>
          <w:szCs w:val="28"/>
          <w:rtl/>
          <w:lang w:bidi="ar-EG"/>
        </w:rPr>
        <w:t>،202</w:t>
      </w:r>
      <w:r w:rsidR="00595733" w:rsidRPr="0030752A">
        <w:rPr>
          <w:rFonts w:ascii="Sakkal Majalla" w:hAnsi="Sakkal Majalla" w:cs="Sakkal Majalla"/>
          <w:b/>
          <w:bCs/>
          <w:color w:val="000000" w:themeColor="text1"/>
          <w:sz w:val="28"/>
          <w:szCs w:val="28"/>
          <w:rtl/>
        </w:rPr>
        <w:t>0</w:t>
      </w:r>
      <w:r w:rsidR="000A4D31" w:rsidRPr="0030752A">
        <w:rPr>
          <w:rFonts w:ascii="Sakkal Majalla" w:hAnsi="Sakkal Majalla" w:cs="Sakkal Majalla"/>
          <w:b/>
          <w:bCs/>
          <w:color w:val="000000" w:themeColor="text1"/>
          <w:sz w:val="28"/>
          <w:szCs w:val="28"/>
          <w:rtl/>
        </w:rPr>
        <w:t>)</w:t>
      </w:r>
    </w:p>
    <w:p w14:paraId="7866F113" w14:textId="77777777" w:rsidR="002A5554" w:rsidRPr="0030752A" w:rsidRDefault="002A5554"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تطبيق نظم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بأبعادها (تطبيق النظام على الإدارة المالية، تطبيق النظام على إدارة الحسابات، التكامل الجزئي والكامل للنظام) على إدارة الأرباح وقيمة الشركات المسجلة في بورصة الأوراق المالية المصرية. واستخدمت الدراسة المنهج الوصفي التحليلي من خلال تحليل التقارير المالية لعينة مكونة من 37 شركة خلال الفترة من 2014 إلى 2019، مع بناء نماذج لقياس العلاقة بين 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وإدارة الأرباح، وبين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وقيمة الشركة، مع استخدام متغيرات رقابية (حجم الشركة، حجم مكتب المراجعة، التدفقات النقدية من الأنشطة التشغيلية). وأظهرت النتائج عدم وجود أثر مباشر لتطبيق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في الحد من ممارسات إدارة الأرباح، وأن إدارة الأرباح تؤدي إلى زيادة قيمة الشركة، بينما 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يؤدي إلى زيادة معنوية في قيمة الشركة، كما أن التفاعل بين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وإدارة الأرباح يقلل أثر إدارة الأرباح على زيادة القيمة، مما يوضح أهمية 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لتعزيز قيمة الشركة وتحسين أدائها المالي.</w:t>
      </w:r>
    </w:p>
    <w:p w14:paraId="3BFFE4E8" w14:textId="2559F496" w:rsidR="00D76CFA" w:rsidRPr="0030752A" w:rsidRDefault="00AC2C5E"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752A">
        <w:rPr>
          <w:rFonts w:ascii="Sakkal Majalla" w:hAnsi="Sakkal Majalla" w:cs="Sakkal Majalla"/>
          <w:b/>
          <w:bCs/>
          <w:color w:val="000000" w:themeColor="text1"/>
          <w:sz w:val="28"/>
          <w:szCs w:val="28"/>
          <w:rtl/>
        </w:rPr>
        <w:t xml:space="preserve">دراسة </w:t>
      </w:r>
      <w:r w:rsidR="000A4D31" w:rsidRPr="0030752A">
        <w:rPr>
          <w:rFonts w:ascii="Sakkal Majalla" w:hAnsi="Sakkal Majalla" w:cs="Sakkal Majalla"/>
          <w:b/>
          <w:bCs/>
          <w:color w:val="000000" w:themeColor="text1"/>
          <w:sz w:val="28"/>
          <w:szCs w:val="28"/>
          <w:rtl/>
        </w:rPr>
        <w:t>(</w:t>
      </w:r>
      <w:r w:rsidR="000610FE" w:rsidRPr="0030752A">
        <w:rPr>
          <w:rFonts w:ascii="Sakkal Majalla" w:hAnsi="Sakkal Majalla" w:cs="Sakkal Majalla"/>
          <w:b/>
          <w:bCs/>
          <w:color w:val="000000" w:themeColor="text1"/>
          <w:sz w:val="28"/>
          <w:szCs w:val="28"/>
          <w:rtl/>
          <w:lang w:bidi="ar-EG"/>
        </w:rPr>
        <w:t xml:space="preserve">التبينى والعون </w:t>
      </w:r>
      <w:r w:rsidR="008E6187" w:rsidRPr="0030752A">
        <w:rPr>
          <w:rFonts w:ascii="Sakkal Majalla" w:hAnsi="Sakkal Majalla" w:cs="Sakkal Majalla"/>
          <w:b/>
          <w:bCs/>
          <w:color w:val="000000" w:themeColor="text1"/>
          <w:sz w:val="28"/>
          <w:szCs w:val="28"/>
          <w:rtl/>
          <w:lang w:bidi="ar-EG"/>
        </w:rPr>
        <w:t>،</w:t>
      </w:r>
      <w:r w:rsidR="000610FE" w:rsidRPr="0030752A">
        <w:rPr>
          <w:rFonts w:ascii="Sakkal Majalla" w:hAnsi="Sakkal Majalla" w:cs="Sakkal Majalla"/>
          <w:b/>
          <w:bCs/>
          <w:color w:val="000000" w:themeColor="text1"/>
          <w:sz w:val="28"/>
          <w:szCs w:val="28"/>
          <w:rtl/>
          <w:lang w:bidi="ar-EG"/>
        </w:rPr>
        <w:t>2020</w:t>
      </w:r>
      <w:r w:rsidR="000A4D31" w:rsidRPr="0030752A">
        <w:rPr>
          <w:rFonts w:ascii="Sakkal Majalla" w:hAnsi="Sakkal Majalla" w:cs="Sakkal Majalla"/>
          <w:b/>
          <w:bCs/>
          <w:color w:val="000000" w:themeColor="text1"/>
          <w:sz w:val="28"/>
          <w:szCs w:val="28"/>
          <w:rtl/>
        </w:rPr>
        <w:t>)</w:t>
      </w:r>
    </w:p>
    <w:p w14:paraId="58EE72E1" w14:textId="77777777" w:rsidR="002A5554" w:rsidRPr="0030752A" w:rsidRDefault="002A5554"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حاضنات الأعمال بأبعادها (الخدمات المهنية، الخدمات الفنية، الخدمات الإدارية، الخدمات الاستشارية، الخدمات المالية) على تطوير المشاريع الريادية في الأردن. واستخدمت الدراسة المنهج الوصفي التحليلي على عينة عشوائية من أصحاب المشاريع المحتضنة، حيث تم توزيع 182 استبانة واسترجاع 174 استبانة صالحة للتحليل. وأظهرت النتائج أن حاضنات الأعمال تلعب دوراً مهماً في تطوير المشاريع الريادية، حيث كانت الخدمات المهنية في المرتبة الأولى من حيث الأثر، تلتها الخدمات الفنية والإدارية، بينما لوحظ ضعف أثر الخدمات المالية والاستشارية عند قياسها بشكل منفصل، كما أوصت الدراسة بتعزيز الخدمات الفنية والاستشارية وتوظيف مستشارين متخصصين، وإجراء دراسات مستقبلية حول استمرارية المشاريع الريادية وتحديد الأعمار المناسبة لإدارتها</w:t>
      </w:r>
      <w:r w:rsidRPr="0030752A">
        <w:rPr>
          <w:rFonts w:ascii="Sakkal Majalla" w:hAnsi="Sakkal Majalla" w:cs="Sakkal Majalla"/>
          <w:color w:val="000000" w:themeColor="text1"/>
          <w:sz w:val="28"/>
          <w:szCs w:val="28"/>
        </w:rPr>
        <w:t>.</w:t>
      </w:r>
    </w:p>
    <w:p w14:paraId="16F52A90" w14:textId="55183EAE" w:rsidR="00D76CFA" w:rsidRPr="0030752A" w:rsidRDefault="00E33BA9" w:rsidP="00E33BA9">
      <w:pPr>
        <w:pStyle w:val="ListParagraph"/>
        <w:numPr>
          <w:ilvl w:val="0"/>
          <w:numId w:val="21"/>
        </w:numPr>
        <w:ind w:left="423"/>
        <w:rPr>
          <w:rFonts w:ascii="Sakkal Majalla" w:eastAsia="Times New Roman" w:hAnsi="Sakkal Majalla" w:cs="Sakkal Majalla"/>
          <w:b/>
          <w:bCs/>
          <w:color w:val="000000" w:themeColor="text1"/>
          <w:kern w:val="0"/>
          <w:sz w:val="28"/>
          <w:szCs w:val="28"/>
          <w:rtl/>
          <w:lang w:bidi="ar-EG"/>
          <w14:ligatures w14:val="none"/>
        </w:rPr>
      </w:pPr>
      <w:r w:rsidRPr="0030752A">
        <w:rPr>
          <w:rFonts w:ascii="Sakkal Majalla" w:hAnsi="Sakkal Majalla" w:cs="Sakkal Majalla"/>
          <w:b/>
          <w:bCs/>
          <w:color w:val="000000" w:themeColor="text1"/>
          <w:sz w:val="28"/>
          <w:szCs w:val="28"/>
          <w:rtl/>
        </w:rPr>
        <w:br w:type="page"/>
      </w:r>
      <w:r w:rsidR="00AC2C5E" w:rsidRPr="0030752A">
        <w:rPr>
          <w:rFonts w:ascii="Sakkal Majalla" w:hAnsi="Sakkal Majalla" w:cs="Sakkal Majalla"/>
          <w:b/>
          <w:bCs/>
          <w:color w:val="000000" w:themeColor="text1"/>
          <w:sz w:val="28"/>
          <w:szCs w:val="28"/>
          <w:rtl/>
        </w:rPr>
        <w:lastRenderedPageBreak/>
        <w:t>دراسة</w:t>
      </w:r>
      <w:r w:rsidR="00956AAB" w:rsidRPr="0030752A">
        <w:rPr>
          <w:rFonts w:ascii="Sakkal Majalla" w:eastAsia="Times New Roman" w:hAnsi="Sakkal Majalla" w:cs="Sakkal Majalla"/>
          <w:b/>
          <w:bCs/>
          <w:color w:val="000000" w:themeColor="text1"/>
          <w:kern w:val="0"/>
          <w:sz w:val="28"/>
          <w:szCs w:val="28"/>
          <w:rtl/>
          <w14:ligatures w14:val="none"/>
        </w:rPr>
        <w:t xml:space="preserve"> </w:t>
      </w:r>
      <w:r w:rsidR="000A4D31" w:rsidRPr="0030752A">
        <w:rPr>
          <w:rFonts w:ascii="Sakkal Majalla" w:eastAsia="Times New Roman" w:hAnsi="Sakkal Majalla" w:cs="Sakkal Majalla"/>
          <w:b/>
          <w:bCs/>
          <w:color w:val="000000" w:themeColor="text1"/>
          <w:kern w:val="0"/>
          <w:sz w:val="28"/>
          <w:szCs w:val="28"/>
          <w:rtl/>
          <w14:ligatures w14:val="none"/>
        </w:rPr>
        <w:t>(</w:t>
      </w:r>
      <w:r w:rsidR="006114AB" w:rsidRPr="0030752A">
        <w:rPr>
          <w:rFonts w:ascii="Sakkal Majalla" w:eastAsia="Times New Roman" w:hAnsi="Sakkal Majalla" w:cs="Sakkal Majalla"/>
          <w:b/>
          <w:bCs/>
          <w:color w:val="000000" w:themeColor="text1"/>
          <w:kern w:val="0"/>
          <w:sz w:val="28"/>
          <w:szCs w:val="28"/>
          <w:rtl/>
          <w:lang w:bidi="ar-EG"/>
          <w14:ligatures w14:val="none"/>
        </w:rPr>
        <w:t>باقر</w:t>
      </w:r>
      <w:r w:rsidR="00457691" w:rsidRPr="0030752A">
        <w:rPr>
          <w:rFonts w:ascii="Sakkal Majalla" w:eastAsia="Times New Roman" w:hAnsi="Sakkal Majalla" w:cs="Sakkal Majalla"/>
          <w:b/>
          <w:bCs/>
          <w:color w:val="000000" w:themeColor="text1"/>
          <w:kern w:val="0"/>
          <w:sz w:val="28"/>
          <w:szCs w:val="28"/>
          <w:rtl/>
          <w:lang w:bidi="ar-EG"/>
          <w14:ligatures w14:val="none"/>
        </w:rPr>
        <w:t xml:space="preserve"> </w:t>
      </w:r>
      <w:r w:rsidR="006114AB" w:rsidRPr="0030752A">
        <w:rPr>
          <w:rFonts w:ascii="Sakkal Majalla" w:eastAsia="Times New Roman" w:hAnsi="Sakkal Majalla" w:cs="Sakkal Majalla"/>
          <w:b/>
          <w:bCs/>
          <w:color w:val="000000" w:themeColor="text1"/>
          <w:kern w:val="0"/>
          <w:sz w:val="28"/>
          <w:szCs w:val="28"/>
          <w:rtl/>
          <w:lang w:bidi="ar-EG"/>
          <w14:ligatures w14:val="none"/>
        </w:rPr>
        <w:t>واخرون</w:t>
      </w:r>
      <w:r w:rsidR="00457691" w:rsidRPr="0030752A">
        <w:rPr>
          <w:rFonts w:ascii="Sakkal Majalla" w:eastAsia="Times New Roman" w:hAnsi="Sakkal Majalla" w:cs="Sakkal Majalla"/>
          <w:b/>
          <w:bCs/>
          <w:color w:val="000000" w:themeColor="text1"/>
          <w:kern w:val="0"/>
          <w:sz w:val="28"/>
          <w:szCs w:val="28"/>
          <w:rtl/>
          <w:lang w:bidi="ar-EG"/>
          <w14:ligatures w14:val="none"/>
        </w:rPr>
        <w:t xml:space="preserve"> ،2020</w:t>
      </w:r>
      <w:r w:rsidR="000A4D31" w:rsidRPr="0030752A">
        <w:rPr>
          <w:rFonts w:ascii="Sakkal Majalla" w:eastAsia="Times New Roman" w:hAnsi="Sakkal Majalla" w:cs="Sakkal Majalla"/>
          <w:b/>
          <w:bCs/>
          <w:color w:val="000000" w:themeColor="text1"/>
          <w:kern w:val="0"/>
          <w:sz w:val="28"/>
          <w:szCs w:val="28"/>
          <w:rtl/>
          <w14:ligatures w14:val="none"/>
        </w:rPr>
        <w:t>)</w:t>
      </w:r>
      <w:r w:rsidR="006114AB" w:rsidRPr="0030752A">
        <w:rPr>
          <w:rFonts w:ascii="Sakkal Majalla" w:eastAsia="Times New Roman" w:hAnsi="Sakkal Majalla" w:cs="Sakkal Majalla"/>
          <w:b/>
          <w:bCs/>
          <w:color w:val="000000" w:themeColor="text1"/>
          <w:kern w:val="0"/>
          <w:sz w:val="28"/>
          <w:szCs w:val="28"/>
          <w:rtl/>
          <w:lang w:bidi="ar-EG"/>
          <w14:ligatures w14:val="none"/>
        </w:rPr>
        <w:t xml:space="preserve"> </w:t>
      </w:r>
    </w:p>
    <w:p w14:paraId="2DC11C63" w14:textId="77777777" w:rsidR="00C3607A" w:rsidRPr="0030752A" w:rsidRDefault="00C3607A"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إدارة المخاطر البيئية) على إدارة المشاريع الهندسية بأبعادها (التكلفة، الجودة، الوقت، المجال) من خلال الدور الوسيط للثقافة التنظيمية في الهيئة العامة للطرق والنقل البري في دولة الكويت. واستخدمت الدراسة المنهج الوصفي التحليلي من خلال تصميم استبانة وتوزيعها على 220 مهندساً وفنياً باستخدام العينة العشوائية البسيطة، وتم تحليل 160 استبانة صالحة باستخدام الإحصاء الوصفي، تحليل الانحدار الخطي البسيط والمتعدد، ونمذجة المعادلات الهيكلية</w:t>
      </w:r>
      <w:r w:rsidRPr="0030752A">
        <w:rPr>
          <w:rFonts w:ascii="Sakkal Majalla" w:hAnsi="Sakkal Majalla" w:cs="Sakkal Majalla"/>
          <w:color w:val="000000" w:themeColor="text1"/>
          <w:sz w:val="28"/>
          <w:szCs w:val="28"/>
        </w:rPr>
        <w:t xml:space="preserve"> (PLS-SEM). </w:t>
      </w:r>
      <w:r w:rsidRPr="0030752A">
        <w:rPr>
          <w:rFonts w:ascii="Sakkal Majalla" w:hAnsi="Sakkal Majalla" w:cs="Sakkal Majalla"/>
          <w:color w:val="000000" w:themeColor="text1"/>
          <w:sz w:val="28"/>
          <w:szCs w:val="28"/>
          <w:rtl/>
        </w:rPr>
        <w:t>وأظهرت النتائج وجود أثر ذي دلالة إحصائية لإدارة المخاطر بأبعادها مجتمعة على إدارة المشاريع الهندسية وأثرها على الثقافة التنظيمية، كما تبين أن الثقافة التنظيمية تؤثر بدورها على إدارة المشاريع، وأن هناك أثر جزئي لإدارة المخاطر على إدارة المشاريع عبر الثقافة التنظيمية كمتغير وسيط. وأوصت الدراسة بإنشاء أنظمة إلكترونية لمراقبة وتقييم المعدات وربطها بإدارة الجودة، الحد من المخاطر المتعلقة بسلسلة التوريد، تطوير برامج لتعقب المخاطر وربطها بالبرامج الإلكترونية لإدارة المشاريع، وبناء قاعدة معلومات شاملة للمخاطر لضمان إدارة فعّالة للمشاريع الهندسية</w:t>
      </w:r>
      <w:r w:rsidRPr="0030752A">
        <w:rPr>
          <w:rFonts w:ascii="Sakkal Majalla" w:hAnsi="Sakkal Majalla" w:cs="Sakkal Majalla"/>
          <w:color w:val="000000" w:themeColor="text1"/>
          <w:sz w:val="28"/>
          <w:szCs w:val="28"/>
        </w:rPr>
        <w:t>.</w:t>
      </w:r>
    </w:p>
    <w:p w14:paraId="798408B5" w14:textId="3F1B2BD1" w:rsidR="00D76CFA" w:rsidRPr="0030752A" w:rsidRDefault="00A81B3B" w:rsidP="00E33BA9">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0752A">
        <w:rPr>
          <w:rFonts w:ascii="Sakkal Majalla" w:hAnsi="Sakkal Majalla" w:cs="Sakkal Majalla"/>
          <w:b/>
          <w:bCs/>
          <w:color w:val="000000" w:themeColor="text1"/>
          <w:sz w:val="28"/>
          <w:szCs w:val="28"/>
          <w:rtl/>
        </w:rPr>
        <w:t>دراسة</w:t>
      </w:r>
      <w:r w:rsidR="00567AC3" w:rsidRPr="0030752A">
        <w:rPr>
          <w:rFonts w:ascii="Sakkal Majalla" w:hAnsi="Sakkal Majalla" w:cs="Sakkal Majalla"/>
          <w:b/>
          <w:bCs/>
          <w:color w:val="000000" w:themeColor="text1"/>
          <w:sz w:val="28"/>
          <w:szCs w:val="28"/>
        </w:rPr>
        <w:t xml:space="preserve"> </w:t>
      </w:r>
      <w:r w:rsidR="00442975" w:rsidRPr="0030752A">
        <w:rPr>
          <w:rFonts w:ascii="Sakkal Majalla" w:hAnsi="Sakkal Majalla" w:cs="Sakkal Majalla"/>
          <w:b/>
          <w:bCs/>
          <w:color w:val="000000" w:themeColor="text1"/>
          <w:sz w:val="28"/>
          <w:szCs w:val="28"/>
          <w:rtl/>
          <w:lang w:bidi="ar-EG"/>
        </w:rPr>
        <w:t>( العبادى وكريم ،2020)</w:t>
      </w:r>
    </w:p>
    <w:p w14:paraId="7C02C403" w14:textId="77777777" w:rsidR="00374819" w:rsidRPr="0030752A" w:rsidRDefault="0037481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هدفت الدراسة إلى التعرف على أثر التخطيط الاستراتيجي بأبعاده (الرؤية، الرسالة، الأهداف، التحليل البيئي، الخيار الاستراتيجي) على أداء المشروعات الإنشائية بأبعاده وفق مؤشرات الأداء الرئيسة </w:t>
      </w:r>
      <w:r w:rsidRPr="0030752A">
        <w:rPr>
          <w:rFonts w:ascii="Sakkal Majalla" w:hAnsi="Sakkal Majalla" w:cs="Sakkal Majalla"/>
          <w:color w:val="000000" w:themeColor="text1"/>
          <w:sz w:val="28"/>
          <w:szCs w:val="28"/>
        </w:rPr>
        <w:t>KPI</w:t>
      </w:r>
      <w:r w:rsidRPr="0030752A">
        <w:rPr>
          <w:rFonts w:ascii="Sakkal Majalla" w:hAnsi="Sakkal Majalla" w:cs="Sakkal Majalla"/>
          <w:color w:val="000000" w:themeColor="text1"/>
          <w:sz w:val="28"/>
          <w:szCs w:val="28"/>
          <w:rtl/>
        </w:rPr>
        <w:t xml:space="preserve"> (الكلفة، الوقت، الجودة، الرضا العام، الأمن والسلامة البيئية) في شركات القطاع العام المتخصصة بالمشروعات الإنشائية والأعمال الهندسية. واستخدمت الدراسة المنهج الوصفي التحليلي من خلال تصميم استبانة وتوزيعها على عينة مكونة من 50 شخصاً من الإدارات العليا للشركة، وتم تحليل البيانات باستخدام البرنامج الإحصائي </w:t>
      </w:r>
      <w:r w:rsidRPr="0030752A">
        <w:rPr>
          <w:rFonts w:ascii="Sakkal Majalla" w:hAnsi="Sakkal Majalla" w:cs="Sakkal Majalla"/>
          <w:color w:val="000000" w:themeColor="text1"/>
          <w:sz w:val="28"/>
          <w:szCs w:val="28"/>
        </w:rPr>
        <w:t>SPSS</w:t>
      </w:r>
      <w:r w:rsidRPr="0030752A">
        <w:rPr>
          <w:rFonts w:ascii="Sakkal Majalla" w:hAnsi="Sakkal Majalla" w:cs="Sakkal Majalla"/>
          <w:color w:val="000000" w:themeColor="text1"/>
          <w:sz w:val="28"/>
          <w:szCs w:val="28"/>
          <w:rtl/>
        </w:rPr>
        <w:t xml:space="preserve">. وأظهرت النتائج وجود علاقة ارتباط وتأثير ذات دلالة إحصائية بين التخطيط الاستراتيجي وأداء المشروعات الإنشائية، كما تم تحديد خمسة مؤشرات رئيسة للأداء وهي </w:t>
      </w:r>
      <w:r w:rsidRPr="0030752A">
        <w:rPr>
          <w:rFonts w:ascii="Sakkal Majalla" w:hAnsi="Sakkal Majalla" w:cs="Sakkal Majalla"/>
          <w:color w:val="000000" w:themeColor="text1"/>
          <w:sz w:val="28"/>
          <w:szCs w:val="28"/>
          <w:rtl/>
        </w:rPr>
        <w:lastRenderedPageBreak/>
        <w:t>الكلفة، الوقت، الجودة، الرضا العام، والأمن والسلامة البيئية، مما يؤكد أهمية التخطيط الاستراتيجي في تحسين أداء المشروعات الإنشائية.</w:t>
      </w:r>
    </w:p>
    <w:p w14:paraId="5D5FBC82" w14:textId="0E0639C7"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69790501"/>
      <w:bookmarkStart w:id="21" w:name="_Toc223357305"/>
      <w:bookmarkEnd w:id="18"/>
      <w:r w:rsidRPr="0030752A">
        <w:rPr>
          <w:rFonts w:ascii="Sakkal Majalla" w:hAnsi="Sakkal Majalla" w:cs="Sakkal Majalla"/>
          <w:b/>
          <w:bCs/>
          <w:color w:val="000000" w:themeColor="text1"/>
          <w:sz w:val="36"/>
          <w:szCs w:val="36"/>
          <w:rtl/>
        </w:rPr>
        <w:t>8.1 الفجوة البحثية:</w:t>
      </w:r>
      <w:bookmarkEnd w:id="21"/>
    </w:p>
    <w:p w14:paraId="35CF627C" w14:textId="77777777" w:rsidR="00762C4E" w:rsidRPr="0030752A" w:rsidRDefault="00762C4E"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تتفق الدراسات السابقة مثل دراسة كحيط ومدلول (2020) ودراسة </w:t>
      </w:r>
      <w:r w:rsidRPr="0030752A">
        <w:rPr>
          <w:rFonts w:ascii="Sakkal Majalla" w:hAnsi="Sakkal Majalla" w:cs="Sakkal Majalla"/>
          <w:color w:val="000000" w:themeColor="text1"/>
          <w:sz w:val="28"/>
          <w:szCs w:val="28"/>
        </w:rPr>
        <w:t>Abd-Elwahab</w:t>
      </w:r>
      <w:r w:rsidRPr="0030752A">
        <w:rPr>
          <w:rFonts w:ascii="Sakkal Majalla" w:hAnsi="Sakkal Majalla" w:cs="Sakkal Majalla"/>
          <w:color w:val="000000" w:themeColor="text1"/>
          <w:sz w:val="28"/>
          <w:szCs w:val="28"/>
          <w:rtl/>
        </w:rPr>
        <w:t xml:space="preserve"> (2020) مع الدراسة الحالية في التأكيد على أهمية نظم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في تحسين الأداء المؤسسي، حيث ركزت هذه الدراسات على الربط بين أدوات التخطيط والعمليات التشغيلية والقيمة المضافة للشركات. بينما تختلف الدراسة الحالية في توجيه البحث نحو قطاع التطوير العقاري والتركيز على العلاقة بين تخطيط الموارد وإدارة الجدول الزمني وأثرهما المباشر على الأداء، وهو مجال أقل دراسة مقارنة بالصناعات التقليدية.</w:t>
      </w:r>
    </w:p>
    <w:p w14:paraId="15CBC44A" w14:textId="77777777" w:rsidR="00762C4E" w:rsidRPr="0030752A" w:rsidRDefault="00762C4E"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تشير دراسات اللحلح ونورالدين (2020) والعادلي ومحمد (2023) إلى التحديات والعوامل المؤثرة في نجاح 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مثل ضعف دعم الإدارة، ندرة الكوادر الفنية، وتكامل البيانات. تتفق الدراسة الحالية مع هذه النتائج من حيث أهمية التخطيط والتنظيم، لكنها تختلف بتحديد أثر إدارة الجدول الزمني كمكون أساسي للنجاح في مشاريع التطوير العقاري، وهو عنصر لم يتم تناوله بعمق في الدراسات السابقة.</w:t>
      </w:r>
    </w:p>
    <w:p w14:paraId="47543417" w14:textId="77777777" w:rsidR="00762C4E" w:rsidRPr="0030752A" w:rsidRDefault="00762C4E"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أظهرت دراسات النعيمي وآخرون (2023) والسيد (2020) أن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تؤثر بشكل كبير على الأداء التشغيلي والكفاءة التشغيلية، فيما تتفق الدراسة الحالية مع هذه النتيجة من حيث أن التخطيط الجيد للموارد وتنظيم الجدول الزمني يرفع من كفاءة المشروع، لكن الدراسة الحالية تركز على تطبيق هذه النظم في مشاريع التطوير العقاري وتقييم أدائها وفق مؤشرات محددة مثل الوقت والتكلفة والجودة ورضا العملاء، وهو ما يضيف بعدًا عمليًا جديدًا.</w:t>
      </w:r>
    </w:p>
    <w:p w14:paraId="508419F6" w14:textId="77777777" w:rsidR="00762C4E" w:rsidRPr="0030752A" w:rsidRDefault="00762C4E"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أظهرت الدراسات الحديثة مثل </w:t>
      </w:r>
      <w:r w:rsidRPr="0030752A">
        <w:rPr>
          <w:rFonts w:ascii="Sakkal Majalla" w:hAnsi="Sakkal Majalla" w:cs="Sakkal Majalla"/>
          <w:color w:val="000000" w:themeColor="text1"/>
          <w:sz w:val="28"/>
          <w:szCs w:val="28"/>
        </w:rPr>
        <w:t>Umar et al</w:t>
      </w:r>
      <w:r w:rsidRPr="0030752A">
        <w:rPr>
          <w:rFonts w:ascii="Sakkal Majalla" w:hAnsi="Sakkal Majalla" w:cs="Sakkal Majalla"/>
          <w:color w:val="000000" w:themeColor="text1"/>
          <w:sz w:val="28"/>
          <w:szCs w:val="28"/>
          <w:rtl/>
        </w:rPr>
        <w:t>. (2024) و</w:t>
      </w:r>
      <w:r w:rsidRPr="0030752A">
        <w:rPr>
          <w:rFonts w:ascii="Sakkal Majalla" w:hAnsi="Sakkal Majalla" w:cs="Sakkal Majalla"/>
          <w:color w:val="000000" w:themeColor="text1"/>
          <w:sz w:val="28"/>
          <w:szCs w:val="28"/>
        </w:rPr>
        <w:t>Parmar</w:t>
      </w:r>
      <w:r w:rsidRPr="0030752A">
        <w:rPr>
          <w:rFonts w:ascii="Sakkal Majalla" w:hAnsi="Sakkal Majalla" w:cs="Sakkal Majalla"/>
          <w:color w:val="000000" w:themeColor="text1"/>
          <w:sz w:val="28"/>
          <w:szCs w:val="28"/>
          <w:rtl/>
        </w:rPr>
        <w:t xml:space="preserve"> (2024) و</w:t>
      </w:r>
      <w:r w:rsidRPr="0030752A">
        <w:rPr>
          <w:rFonts w:ascii="Sakkal Majalla" w:hAnsi="Sakkal Majalla" w:cs="Sakkal Majalla"/>
          <w:color w:val="000000" w:themeColor="text1"/>
          <w:sz w:val="28"/>
          <w:szCs w:val="28"/>
        </w:rPr>
        <w:t>Singh</w:t>
      </w:r>
      <w:r w:rsidRPr="0030752A">
        <w:rPr>
          <w:rFonts w:ascii="Sakkal Majalla" w:hAnsi="Sakkal Majalla" w:cs="Sakkal Majalla"/>
          <w:color w:val="000000" w:themeColor="text1"/>
          <w:sz w:val="28"/>
          <w:szCs w:val="28"/>
          <w:rtl/>
        </w:rPr>
        <w:t xml:space="preserve"> (2025) أهمية إدارة الجدول الزمني واستخدام أدوات متقدمة مثل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BIM</w:t>
      </w:r>
      <w:r w:rsidRPr="0030752A">
        <w:rPr>
          <w:rFonts w:ascii="Sakkal Majalla" w:hAnsi="Sakkal Majalla" w:cs="Sakkal Majalla"/>
          <w:color w:val="000000" w:themeColor="text1"/>
          <w:sz w:val="28"/>
          <w:szCs w:val="28"/>
          <w:rtl/>
        </w:rPr>
        <w:t xml:space="preserve"> والتعلم الآلي لتحسين الأداء في مشاريع البناء. تتفق الدراسة الحالية مع هذه الدراسات من حيث أهمية التخطيط والجدولة، إلا أنها تختلف من </w:t>
      </w:r>
      <w:r w:rsidRPr="0030752A">
        <w:rPr>
          <w:rFonts w:ascii="Sakkal Majalla" w:hAnsi="Sakkal Majalla" w:cs="Sakkal Majalla"/>
          <w:color w:val="000000" w:themeColor="text1"/>
          <w:sz w:val="28"/>
          <w:szCs w:val="28"/>
          <w:rtl/>
        </w:rPr>
        <w:lastRenderedPageBreak/>
        <w:t>حيث تطبيق هذه المفاهيم على المشاريع العقارية في بيئة سعودية محددة، مع مراعاة الخصوصيات التنظيمية والبيئية للقطاع المحلي.</w:t>
      </w:r>
    </w:p>
    <w:p w14:paraId="50CCDD61" w14:textId="21E89F73" w:rsidR="002133A6" w:rsidRPr="0030752A" w:rsidRDefault="00762C4E" w:rsidP="00E33BA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على الرغم من الدراسات السابقة التي تناولت إدارة الموارد والجدول الزمني بشكل منفصل، مثل </w:t>
      </w:r>
      <w:r w:rsidRPr="0030752A">
        <w:rPr>
          <w:rFonts w:ascii="Sakkal Majalla" w:hAnsi="Sakkal Majalla" w:cs="Sakkal Majalla"/>
          <w:color w:val="000000" w:themeColor="text1"/>
          <w:sz w:val="28"/>
          <w:szCs w:val="28"/>
        </w:rPr>
        <w:t>Majumder et al</w:t>
      </w:r>
      <w:r w:rsidRPr="0030752A">
        <w:rPr>
          <w:rFonts w:ascii="Sakkal Majalla" w:hAnsi="Sakkal Majalla" w:cs="Sakkal Majalla"/>
          <w:color w:val="000000" w:themeColor="text1"/>
          <w:sz w:val="28"/>
          <w:szCs w:val="28"/>
          <w:rtl/>
        </w:rPr>
        <w:t>. (2021) و</w:t>
      </w:r>
      <w:r w:rsidRPr="0030752A">
        <w:rPr>
          <w:rFonts w:ascii="Sakkal Majalla" w:hAnsi="Sakkal Majalla" w:cs="Sakkal Majalla"/>
          <w:color w:val="000000" w:themeColor="text1"/>
          <w:sz w:val="28"/>
          <w:szCs w:val="28"/>
        </w:rPr>
        <w:t>AlAmodi et al</w:t>
      </w:r>
      <w:r w:rsidRPr="0030752A">
        <w:rPr>
          <w:rFonts w:ascii="Sakkal Majalla" w:hAnsi="Sakkal Majalla" w:cs="Sakkal Majalla"/>
          <w:color w:val="000000" w:themeColor="text1"/>
          <w:sz w:val="28"/>
          <w:szCs w:val="28"/>
          <w:rtl/>
        </w:rPr>
        <w:t>. (2024)، إلا أن الفجوة البحثية تكمن في غياب الدراسات التي تربط بين التخطيط الاستراتيجي للموارد وإدارة الجدول الزمني كمتغيرين متكاملين وتأثيرهما المشترك على الأداء في قطاع التطوير العقاري، وهو ما تسعى الدراسة الحالية لمعالجته، وتحديدًا من خلال تحليل الأثر على مؤشرات الأداء الرئيسة للمشاريع.</w:t>
      </w:r>
    </w:p>
    <w:p w14:paraId="355F8DB1" w14:textId="74094957"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2"/>
      <w:bookmarkStart w:id="23" w:name="_Toc212069531"/>
      <w:bookmarkStart w:id="24" w:name="_Toc223357306"/>
      <w:bookmarkEnd w:id="20"/>
      <w:r w:rsidRPr="0030752A">
        <w:rPr>
          <w:rFonts w:ascii="Sakkal Majalla" w:hAnsi="Sakkal Majalla" w:cs="Sakkal Majalla"/>
          <w:b/>
          <w:bCs/>
          <w:color w:val="000000" w:themeColor="text1"/>
          <w:sz w:val="36"/>
          <w:szCs w:val="36"/>
          <w:rtl/>
        </w:rPr>
        <w:t>9.1 المنطلقات النظرية للدراسة:</w:t>
      </w:r>
      <w:bookmarkEnd w:id="24"/>
    </w:p>
    <w:p w14:paraId="4BB29A08" w14:textId="77777777" w:rsidR="00282312" w:rsidRPr="0030752A" w:rsidRDefault="00282312"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1. أهمية إدارة المشاريع في تحسين الأداء</w:t>
      </w:r>
    </w:p>
    <w:p w14:paraId="37F8600A"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تُعد إدارة المشاريع أحد العناصر الحيوية في تحسين أداء المنشآت وتحقيق أهدافها الاستراتيجية، خصوصًا في قطاع التطوير العقاري الذي يواجه تحديات كبيرة في الوقت والتكلفة والجودة. ويُعتبر تخطيط الموارد وإدارة الجدول الزمني من الركائز الأساسية لنجاح المشاريع، حيث يساهم التخطيط الجيد للموارد في تحسين تخصيص القوى العاملة والمعدات، وتقليل الهدر وزيادة كفاءة التنفيذ، فيما يضمن إدارة الجدول الزمني التحكم في تأخيرات المشروع وتحقيق الإنجاز ضمن الوقت المحدد (</w:t>
      </w:r>
      <w:r w:rsidRPr="0030752A">
        <w:rPr>
          <w:rFonts w:ascii="Sakkal Majalla" w:hAnsi="Sakkal Majalla" w:cs="Sakkal Majalla"/>
          <w:color w:val="000000" w:themeColor="text1"/>
          <w:sz w:val="28"/>
          <w:szCs w:val="28"/>
        </w:rPr>
        <w:t>Umar et al., 2024</w:t>
      </w:r>
      <w:r w:rsidRPr="0030752A">
        <w:rPr>
          <w:rFonts w:ascii="Sakkal Majalla" w:hAnsi="Sakkal Majalla" w:cs="Sakkal Majalla"/>
          <w:color w:val="000000" w:themeColor="text1"/>
          <w:sz w:val="28"/>
          <w:szCs w:val="28"/>
          <w:rtl/>
        </w:rPr>
        <w:t>).</w:t>
      </w:r>
    </w:p>
    <w:p w14:paraId="00AB316D" w14:textId="77777777" w:rsidR="00282312" w:rsidRPr="0030752A" w:rsidRDefault="00282312"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2. تخطيط الموارد وأثره على الأداء</w:t>
      </w:r>
    </w:p>
    <w:p w14:paraId="3E37952D"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يهدف تخطيط الموارد إلى تحديد احتياجات المشروع من الموارد البشرية والمادية والمالية، وتوزيعها بطريقة تحقق الاستخدام الأمثل للقدرات المتاحة. وأشارت الدراسات إلى أن نظم تخطيط موارد المشروع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تمثل أداة فعالة لإدارة الموارد وربطها بالأداء المؤسسي، حيث تساعد في تحسين العمليات التشغيلية وتقليل الوقت اللازم لاتخاذ القرارات، وتعزز الكفاءة التشغيلية (كحيط ومدلول، 2020). كما بينت دراسة </w:t>
      </w:r>
      <w:r w:rsidRPr="0030752A">
        <w:rPr>
          <w:rFonts w:ascii="Sakkal Majalla" w:hAnsi="Sakkal Majalla" w:cs="Sakkal Majalla"/>
          <w:color w:val="000000" w:themeColor="text1"/>
          <w:sz w:val="28"/>
          <w:szCs w:val="28"/>
        </w:rPr>
        <w:lastRenderedPageBreak/>
        <w:t>Abd-Elwahab</w:t>
      </w:r>
      <w:r w:rsidRPr="0030752A">
        <w:rPr>
          <w:rFonts w:ascii="Sakkal Majalla" w:hAnsi="Sakkal Majalla" w:cs="Sakkal Majalla"/>
          <w:color w:val="000000" w:themeColor="text1"/>
          <w:sz w:val="28"/>
          <w:szCs w:val="28"/>
          <w:rtl/>
        </w:rPr>
        <w:t xml:space="preserve"> (2020) أن تطبيق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في الشركات يسهم بشكل مباشر في تحسين إدارة المصروفات، الأرباح، الضرائب، والرواتب، مما ينعكس إيجابًا على القيمة المضافة للشركات ويعزز الأداء المالي.</w:t>
      </w:r>
    </w:p>
    <w:p w14:paraId="68670C99" w14:textId="77777777" w:rsidR="00282312" w:rsidRPr="0030752A" w:rsidRDefault="00282312"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3. إدارة الجدول الزمني وأهميتها</w:t>
      </w:r>
    </w:p>
    <w:p w14:paraId="49E31B74"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تعد إدارة الجدول الزمني عنصراً محورياً لضمان نجاح المشاريع، خاصة في القطاعات التي تتسم بالضغط الزمني والتعقيد الهندسي مثل قطاع البناء والتطوير العقاري. وأظهرت الدراسات الحديثة أن تطبيق أساليب إدارة الجدول الزمني المتقدمة مثل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BIM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CPM</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PERT</w:t>
      </w:r>
      <w:r w:rsidRPr="0030752A">
        <w:rPr>
          <w:rFonts w:ascii="Sakkal Majalla" w:hAnsi="Sakkal Majalla" w:cs="Sakkal Majalla"/>
          <w:color w:val="000000" w:themeColor="text1"/>
          <w:sz w:val="28"/>
          <w:szCs w:val="28"/>
          <w:rtl/>
        </w:rPr>
        <w:t xml:space="preserve"> يسهم في تحسين تخصيص الموارد وتقليل التأخيرات، وتعزيز جودة الأداء العام للمشاريع (</w:t>
      </w:r>
      <w:r w:rsidRPr="0030752A">
        <w:rPr>
          <w:rFonts w:ascii="Sakkal Majalla" w:hAnsi="Sakkal Majalla" w:cs="Sakkal Majalla"/>
          <w:color w:val="000000" w:themeColor="text1"/>
          <w:sz w:val="28"/>
          <w:szCs w:val="28"/>
        </w:rPr>
        <w:t>Parmar, 2024; Singh, 2025</w:t>
      </w:r>
      <w:r w:rsidRPr="0030752A">
        <w:rPr>
          <w:rFonts w:ascii="Sakkal Majalla" w:hAnsi="Sakkal Majalla" w:cs="Sakkal Majalla"/>
          <w:color w:val="000000" w:themeColor="text1"/>
          <w:sz w:val="28"/>
          <w:szCs w:val="28"/>
          <w:rtl/>
        </w:rPr>
        <w:t xml:space="preserve">). كما بينت دراسة </w:t>
      </w:r>
      <w:r w:rsidRPr="0030752A">
        <w:rPr>
          <w:rFonts w:ascii="Sakkal Majalla" w:hAnsi="Sakkal Majalla" w:cs="Sakkal Majalla"/>
          <w:color w:val="000000" w:themeColor="text1"/>
          <w:sz w:val="28"/>
          <w:szCs w:val="28"/>
        </w:rPr>
        <w:t>AlAmodi et al</w:t>
      </w:r>
      <w:r w:rsidRPr="0030752A">
        <w:rPr>
          <w:rFonts w:ascii="Sakkal Majalla" w:hAnsi="Sakkal Majalla" w:cs="Sakkal Majalla"/>
          <w:color w:val="000000" w:themeColor="text1"/>
          <w:sz w:val="28"/>
          <w:szCs w:val="28"/>
          <w:rtl/>
        </w:rPr>
        <w:t>. (2024) أن تقنيات تسريع الجدول الزمني (</w:t>
      </w:r>
      <w:r w:rsidRPr="0030752A">
        <w:rPr>
          <w:rFonts w:ascii="Sakkal Majalla" w:hAnsi="Sakkal Majalla" w:cs="Sakkal Majalla"/>
          <w:color w:val="000000" w:themeColor="text1"/>
          <w:sz w:val="28"/>
          <w:szCs w:val="28"/>
        </w:rPr>
        <w:t>Schedule Crashing</w:t>
      </w:r>
      <w:r w:rsidRPr="0030752A">
        <w:rPr>
          <w:rFonts w:ascii="Sakkal Majalla" w:hAnsi="Sakkal Majalla" w:cs="Sakkal Majalla"/>
          <w:color w:val="000000" w:themeColor="text1"/>
          <w:sz w:val="28"/>
          <w:szCs w:val="28"/>
          <w:rtl/>
        </w:rPr>
        <w:t>) تؤثر بشكل مباشر على مدة المشروع، التكلفة، نطاق العمل، الجودة ورضا أصحاب المصلحة، مما يؤكد أهمية التخطيط الزمني الدقيق والمراقبة المستمرة.</w:t>
      </w:r>
    </w:p>
    <w:p w14:paraId="473A3951" w14:textId="77777777" w:rsidR="00282312" w:rsidRPr="0030752A" w:rsidRDefault="00282312"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4. التكامل بين تخطيط الموارد وإدارة الجدول الزمني</w:t>
      </w:r>
    </w:p>
    <w:p w14:paraId="1B088F69"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يشير مفهوم التكامل بين تخطيط الموارد وإدارة الجدول الزمني إلى أن الاستخدام المتكامل لهما يعزز قدرة المؤسسة على الاستجابة للتحديات المختلفة، ويقلل من الهدر والتأخير في تنفيذ المشاريع. وأكدت دراسة </w:t>
      </w:r>
      <w:r w:rsidRPr="0030752A">
        <w:rPr>
          <w:rFonts w:ascii="Sakkal Majalla" w:hAnsi="Sakkal Majalla" w:cs="Sakkal Majalla"/>
          <w:color w:val="000000" w:themeColor="text1"/>
          <w:sz w:val="28"/>
          <w:szCs w:val="28"/>
        </w:rPr>
        <w:t>Majumder et al</w:t>
      </w:r>
      <w:r w:rsidRPr="0030752A">
        <w:rPr>
          <w:rFonts w:ascii="Sakkal Majalla" w:hAnsi="Sakkal Majalla" w:cs="Sakkal Majalla"/>
          <w:color w:val="000000" w:themeColor="text1"/>
          <w:sz w:val="28"/>
          <w:szCs w:val="28"/>
          <w:rtl/>
        </w:rPr>
        <w:t xml:space="preserve">. (2021) أن زيادة الجهود المبذولة في تخطيط وجدولة المشاريع تؤدي إلى تحسين الأداء، وتعزز قدرة الشركات على إدارة الموارد بشكل فعال، كما توصي الدراسة بتنظيم الشركات بما يدعم بيئة المشروع وتبني برمجيات حديثة لإدارة المشاريع. ويظهر هذا التكامل أيضًا في الدراسات الخاصة بنظم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حيث إن ربط الموارد بالجدول الزمني يسهم في تحسين كفاءة العمليات التشغيلية ويقلل من الفجوات بين التخطيط والتنفيذ (السيد، 2020).</w:t>
      </w:r>
    </w:p>
    <w:p w14:paraId="68D10459" w14:textId="1C6F3FC0" w:rsidR="00282312" w:rsidRPr="0030752A" w:rsidRDefault="00E33BA9" w:rsidP="00E33BA9">
      <w:pPr>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br w:type="page"/>
      </w:r>
      <w:r w:rsidRPr="0030752A">
        <w:rPr>
          <w:rFonts w:ascii="Sakkal Majalla" w:hAnsi="Sakkal Majalla" w:cs="Sakkal Majalla" w:hint="cs"/>
          <w:b/>
          <w:bCs/>
          <w:color w:val="000000" w:themeColor="text1"/>
          <w:sz w:val="32"/>
          <w:szCs w:val="32"/>
          <w:rtl/>
        </w:rPr>
        <w:lastRenderedPageBreak/>
        <w:t xml:space="preserve">5. </w:t>
      </w:r>
      <w:r w:rsidR="00282312" w:rsidRPr="0030752A">
        <w:rPr>
          <w:rFonts w:ascii="Sakkal Majalla" w:hAnsi="Sakkal Majalla" w:cs="Sakkal Majalla"/>
          <w:b/>
          <w:bCs/>
          <w:color w:val="000000" w:themeColor="text1"/>
          <w:sz w:val="32"/>
          <w:szCs w:val="32"/>
          <w:rtl/>
        </w:rPr>
        <w:t>أبعاد الأداء في المشاريع العقارية</w:t>
      </w:r>
    </w:p>
    <w:p w14:paraId="6F2E78FF"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يعتبر الأداء في المشاريع العقارية متعدد الأبعاد، ويشمل الكلفة، الوقت، الجودة، رضا العملاء والأمن والسلامة البيئية. وأشارت دراسة العبادى وكريم (2020) إلى أن التخطيط الاستراتيجي للمشاريع باستخدام مؤشرات الأداء الرئيسة </w:t>
      </w:r>
      <w:r w:rsidRPr="0030752A">
        <w:rPr>
          <w:rFonts w:ascii="Sakkal Majalla" w:hAnsi="Sakkal Majalla" w:cs="Sakkal Majalla"/>
          <w:color w:val="000000" w:themeColor="text1"/>
          <w:sz w:val="28"/>
          <w:szCs w:val="28"/>
        </w:rPr>
        <w:t>KPI</w:t>
      </w:r>
      <w:r w:rsidRPr="0030752A">
        <w:rPr>
          <w:rFonts w:ascii="Sakkal Majalla" w:hAnsi="Sakkal Majalla" w:cs="Sakkal Majalla"/>
          <w:color w:val="000000" w:themeColor="text1"/>
          <w:sz w:val="28"/>
          <w:szCs w:val="28"/>
          <w:rtl/>
        </w:rPr>
        <w:t xml:space="preserve"> يسهم في تحسين هذه الأبعاد ويزيد من كفاءة التنفيذ. كما بينت دراسة فراس وقانصو (2023) أن تطوير المهارات الإدارية للموارد البشرية في المشاريع الهندسية يعزز قدرة الفريق على التخطيط والتنفيذ ضمن الأطر الزمنية المحددة، ما ينعكس إيجابًا على جودة المخرجات والالتزام بالجدول الزمني.</w:t>
      </w:r>
    </w:p>
    <w:p w14:paraId="399217D6" w14:textId="77777777" w:rsidR="00282312" w:rsidRPr="0030752A" w:rsidRDefault="00282312"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6. دور التكنولوجيا والبرمجيات الحديثة</w:t>
      </w:r>
    </w:p>
    <w:p w14:paraId="5A341443"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تلعب التكنولوجيا والبرمجيات الحديثة دورًا مهمًا في تحسين إدارة المشاريع، حيث تسهم أدوات مثل </w:t>
      </w:r>
      <w:r w:rsidRPr="0030752A">
        <w:rPr>
          <w:rFonts w:ascii="Sakkal Majalla" w:hAnsi="Sakkal Majalla" w:cs="Sakkal Majalla"/>
          <w:color w:val="000000" w:themeColor="text1"/>
          <w:sz w:val="28"/>
          <w:szCs w:val="28"/>
        </w:rPr>
        <w:t>Primavera P6</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BIM</w:t>
      </w:r>
      <w:r w:rsidRPr="0030752A">
        <w:rPr>
          <w:rFonts w:ascii="Sakkal Majalla" w:hAnsi="Sakkal Majalla" w:cs="Sakkal Majalla"/>
          <w:color w:val="000000" w:themeColor="text1"/>
          <w:sz w:val="28"/>
          <w:szCs w:val="28"/>
          <w:rtl/>
        </w:rPr>
        <w:t xml:space="preserve"> في دمج تخطيط الموارد مع إدارة الجدول الزمني بشكل سلس، وتمكين مراقبة الأداء في الوقت الحقيقي، وتحسين اتخاذ القرار (</w:t>
      </w:r>
      <w:r w:rsidRPr="0030752A">
        <w:rPr>
          <w:rFonts w:ascii="Sakkal Majalla" w:hAnsi="Sakkal Majalla" w:cs="Sakkal Majalla"/>
          <w:color w:val="000000" w:themeColor="text1"/>
          <w:sz w:val="28"/>
          <w:szCs w:val="28"/>
        </w:rPr>
        <w:t>Umar et al., 2024</w:t>
      </w:r>
      <w:r w:rsidRPr="0030752A">
        <w:rPr>
          <w:rFonts w:ascii="Sakkal Majalla" w:hAnsi="Sakkal Majalla" w:cs="Sakkal Majalla"/>
          <w:color w:val="000000" w:themeColor="text1"/>
          <w:sz w:val="28"/>
          <w:szCs w:val="28"/>
          <w:rtl/>
        </w:rPr>
        <w:t xml:space="preserve">). كما أظهرت دراسة </w:t>
      </w:r>
      <w:r w:rsidRPr="0030752A">
        <w:rPr>
          <w:rFonts w:ascii="Sakkal Majalla" w:hAnsi="Sakkal Majalla" w:cs="Sakkal Majalla"/>
          <w:color w:val="000000" w:themeColor="text1"/>
          <w:sz w:val="28"/>
          <w:szCs w:val="28"/>
        </w:rPr>
        <w:t>Parmar</w:t>
      </w:r>
      <w:r w:rsidRPr="0030752A">
        <w:rPr>
          <w:rFonts w:ascii="Sakkal Majalla" w:hAnsi="Sakkal Majalla" w:cs="Sakkal Majalla"/>
          <w:color w:val="000000" w:themeColor="text1"/>
          <w:sz w:val="28"/>
          <w:szCs w:val="28"/>
          <w:rtl/>
        </w:rPr>
        <w:t xml:space="preserve"> (2024) أن تطبيق </w:t>
      </w:r>
      <w:r w:rsidRPr="0030752A">
        <w:rPr>
          <w:rFonts w:ascii="Sakkal Majalla" w:hAnsi="Sakkal Majalla" w:cs="Sakkal Majalla"/>
          <w:color w:val="000000" w:themeColor="text1"/>
          <w:sz w:val="28"/>
          <w:szCs w:val="28"/>
        </w:rPr>
        <w:t>CCPM</w:t>
      </w:r>
      <w:r w:rsidRPr="0030752A">
        <w:rPr>
          <w:rFonts w:ascii="Sakkal Majalla" w:hAnsi="Sakkal Majalla" w:cs="Sakkal Majalla"/>
          <w:color w:val="000000" w:themeColor="text1"/>
          <w:sz w:val="28"/>
          <w:szCs w:val="28"/>
          <w:rtl/>
        </w:rPr>
        <w:t xml:space="preserve"> يسهم في تحسين إدارة الوقت والموارد وتقليل المخاطر المرتبطة بتأخير المشاريع، وهو ما يعزز قدرة فرق العمل على الالتزام بالجدول الزمني وتحقيق أهداف المشروع.</w:t>
      </w:r>
    </w:p>
    <w:p w14:paraId="099C619F" w14:textId="72B285AE" w:rsidR="00282312" w:rsidRPr="0030752A" w:rsidRDefault="00E33BA9" w:rsidP="00BF1EB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hint="cs"/>
          <w:b/>
          <w:bCs/>
          <w:color w:val="000000" w:themeColor="text1"/>
          <w:sz w:val="32"/>
          <w:szCs w:val="32"/>
          <w:rtl/>
        </w:rPr>
        <w:t>7.</w:t>
      </w:r>
      <w:r w:rsidR="00282312" w:rsidRPr="0030752A">
        <w:rPr>
          <w:rFonts w:ascii="Sakkal Majalla" w:hAnsi="Sakkal Majalla" w:cs="Sakkal Majalla"/>
          <w:b/>
          <w:bCs/>
          <w:color w:val="000000" w:themeColor="text1"/>
          <w:sz w:val="32"/>
          <w:szCs w:val="32"/>
          <w:rtl/>
        </w:rPr>
        <w:t>العوامل التنظيمية والبيئية وتأثيرها على الأداء</w:t>
      </w:r>
    </w:p>
    <w:p w14:paraId="3FEA1F6E" w14:textId="77777777" w:rsidR="00282312"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تؤكد الدراسات السابقة على أهمية العوامل التنظيمية والبيئية في نجاح إدارة المشاريع. فقد بينت دراسة </w:t>
      </w:r>
      <w:r w:rsidRPr="0030752A">
        <w:rPr>
          <w:rFonts w:ascii="Sakkal Majalla" w:hAnsi="Sakkal Majalla" w:cs="Sakkal Majalla"/>
          <w:color w:val="000000" w:themeColor="text1"/>
          <w:sz w:val="28"/>
          <w:szCs w:val="28"/>
        </w:rPr>
        <w:t>Majumder et al</w:t>
      </w:r>
      <w:r w:rsidRPr="0030752A">
        <w:rPr>
          <w:rFonts w:ascii="Sakkal Majalla" w:hAnsi="Sakkal Majalla" w:cs="Sakkal Majalla"/>
          <w:color w:val="000000" w:themeColor="text1"/>
          <w:sz w:val="28"/>
          <w:szCs w:val="28"/>
          <w:rtl/>
        </w:rPr>
        <w:t xml:space="preserve">. (2021) أن الخصائص التنظيمية للشركة وبيئة المشروع تؤثر بشكل كبير على كفاءة تخطيط الموارد وجدولة المشاريع. كما أظهرت دراسة </w:t>
      </w:r>
      <w:r w:rsidRPr="0030752A">
        <w:rPr>
          <w:rFonts w:ascii="Sakkal Majalla" w:hAnsi="Sakkal Majalla" w:cs="Sakkal Majalla"/>
          <w:color w:val="000000" w:themeColor="text1"/>
          <w:sz w:val="28"/>
          <w:szCs w:val="28"/>
        </w:rPr>
        <w:t>Singh</w:t>
      </w:r>
      <w:r w:rsidRPr="0030752A">
        <w:rPr>
          <w:rFonts w:ascii="Sakkal Majalla" w:hAnsi="Sakkal Majalla" w:cs="Sakkal Majalla"/>
          <w:color w:val="000000" w:themeColor="text1"/>
          <w:sz w:val="28"/>
          <w:szCs w:val="28"/>
          <w:rtl/>
        </w:rPr>
        <w:t xml:space="preserve"> (2025) أن التنبؤ بالمخاطر وتحليل البيانات باستخدام تقنيات التعلم الآلي يساعد على تحسين تخصيص الموارد وتقليل التأخيرات، مما يعزز الأداء العام للمشروع.</w:t>
      </w:r>
    </w:p>
    <w:p w14:paraId="77BC66ED" w14:textId="35B2196A" w:rsidR="00282312" w:rsidRPr="0030752A" w:rsidRDefault="00E33BA9" w:rsidP="00E33BA9">
      <w:pPr>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br w:type="page"/>
      </w:r>
      <w:r w:rsidRPr="0030752A">
        <w:rPr>
          <w:rFonts w:ascii="Sakkal Majalla" w:hAnsi="Sakkal Majalla" w:cs="Sakkal Majalla" w:hint="cs"/>
          <w:b/>
          <w:bCs/>
          <w:color w:val="000000" w:themeColor="text1"/>
          <w:sz w:val="32"/>
          <w:szCs w:val="32"/>
          <w:rtl/>
        </w:rPr>
        <w:lastRenderedPageBreak/>
        <w:t xml:space="preserve">8. </w:t>
      </w:r>
      <w:r w:rsidR="00282312" w:rsidRPr="0030752A">
        <w:rPr>
          <w:rFonts w:ascii="Sakkal Majalla" w:hAnsi="Sakkal Majalla" w:cs="Sakkal Majalla"/>
          <w:b/>
          <w:bCs/>
          <w:color w:val="000000" w:themeColor="text1"/>
          <w:sz w:val="32"/>
          <w:szCs w:val="32"/>
          <w:rtl/>
        </w:rPr>
        <w:t>البعد الاستراتيجي لتخطيط الموارد وإدارة الجدول الزمني</w:t>
      </w:r>
    </w:p>
    <w:p w14:paraId="7467BBFF" w14:textId="77777777" w:rsidR="00E33BA9" w:rsidRPr="0030752A" w:rsidRDefault="00282312"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 xml:space="preserve">من منظور استراتيجي، يساهم التكامل بين تخطيط الموارد وإدارة الجدول الزمني في تعزيز القدرة التنافسية للمؤسسة وتحسين الأداء العام للمشاريع. وأشارت الدراسات التي تناولت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وإدارة العمليات إلى أن استخدام هذه الأنظمة يسهم في تحسين الأداء المالي والتشغيلي وتقليل التحديات المرتبطة بتخطيط المشاريع (</w:t>
      </w:r>
      <w:r w:rsidRPr="0030752A">
        <w:rPr>
          <w:rFonts w:ascii="Sakkal Majalla" w:hAnsi="Sakkal Majalla" w:cs="Sakkal Majalla"/>
          <w:color w:val="000000" w:themeColor="text1"/>
          <w:sz w:val="28"/>
          <w:szCs w:val="28"/>
        </w:rPr>
        <w:t>Abd-Elwahab, 2020</w:t>
      </w:r>
      <w:r w:rsidRPr="0030752A">
        <w:rPr>
          <w:rFonts w:ascii="Sakkal Majalla" w:hAnsi="Sakkal Majalla" w:cs="Sakkal Majalla"/>
          <w:color w:val="000000" w:themeColor="text1"/>
          <w:sz w:val="28"/>
          <w:szCs w:val="28"/>
          <w:rtl/>
        </w:rPr>
        <w:t xml:space="preserve">; النعيمي وآخرون، 2023). كما أظهرت دراسة كحيط ومدلول (2020) أن ربط نظم </w:t>
      </w:r>
      <w:r w:rsidRPr="0030752A">
        <w:rPr>
          <w:rFonts w:ascii="Sakkal Majalla" w:hAnsi="Sakkal Majalla" w:cs="Sakkal Majalla"/>
          <w:color w:val="000000" w:themeColor="text1"/>
          <w:sz w:val="28"/>
          <w:szCs w:val="28"/>
        </w:rPr>
        <w:t>ERP</w:t>
      </w:r>
      <w:r w:rsidRPr="0030752A">
        <w:rPr>
          <w:rFonts w:ascii="Sakkal Majalla" w:hAnsi="Sakkal Majalla" w:cs="Sakkal Majalla"/>
          <w:color w:val="000000" w:themeColor="text1"/>
          <w:sz w:val="28"/>
          <w:szCs w:val="28"/>
          <w:rtl/>
        </w:rPr>
        <w:t xml:space="preserve"> بمؤشرات الأداء الاستراتيجية يوفر رؤية واضحة للمديرين حول الموارد والجدول الزمني، ويسهل اتخاذ القرارات اللازمة لضمان تحقيق أهداف المشروع.</w:t>
      </w:r>
      <w:bookmarkStart w:id="25" w:name="_Toc193461959"/>
      <w:bookmarkStart w:id="26" w:name="_Toc212069532"/>
      <w:bookmarkEnd w:id="22"/>
      <w:bookmarkEnd w:id="23"/>
    </w:p>
    <w:p w14:paraId="13BD1857" w14:textId="1FD71FEF"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23357307"/>
      <w:r w:rsidRPr="0030752A">
        <w:rPr>
          <w:rFonts w:ascii="Sakkal Majalla" w:hAnsi="Sakkal Majalla" w:cs="Sakkal Majalla"/>
          <w:b/>
          <w:bCs/>
          <w:color w:val="000000" w:themeColor="text1"/>
          <w:sz w:val="36"/>
          <w:szCs w:val="36"/>
          <w:rtl/>
        </w:rPr>
        <w:t>10.1 المنهجية وطرق البحث:</w:t>
      </w:r>
      <w:bookmarkEnd w:id="27"/>
    </w:p>
    <w:p w14:paraId="7694A136" w14:textId="4AA414C1" w:rsidR="00CD1C5A" w:rsidRPr="0030752A" w:rsidRDefault="00E33BA9"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eastAsia="Times New Roman" w:hAnsi="Sakkal Majalla" w:cs="Sakkal Majalla"/>
          <w:color w:val="000000" w:themeColor="text1"/>
          <w:kern w:val="0"/>
          <w:sz w:val="28"/>
          <w:szCs w:val="28"/>
          <w:rtl/>
          <w14:ligatures w14:val="none"/>
        </w:rPr>
        <w:t xml:space="preserve"> </w:t>
      </w:r>
      <w:r w:rsidR="00CD1C5A" w:rsidRPr="0030752A">
        <w:rPr>
          <w:rFonts w:ascii="Sakkal Majalla" w:eastAsia="Times New Roman" w:hAnsi="Sakkal Majalla" w:cs="Sakkal Majalla"/>
          <w:color w:val="000000" w:themeColor="text1"/>
          <w:kern w:val="0"/>
          <w:sz w:val="28"/>
          <w:szCs w:val="28"/>
          <w:rtl/>
          <w14:ligatures w14:val="none"/>
        </w:rPr>
        <w:t xml:space="preserve">ستعتمد الدراسة على المنهج الوصفي التحليلي لملاءمته مع طبيعة موضوع الدراسة، حيث يتيح هذا المنهج وصف الظواهر المرتبطة بتخطيط الموارد وإدارة الجدول الزمني وتحليل أثرها على أداء المشاريع، وكذلك تفسير العلاقة بين المتغيرات وفقًا للبيانات المجمعة من مجتمع الدراسة. كما يسمح المنهج الوصفي التحليلي بتحديد اتجاه العلاقة بين المتغيرات وفحص الفرضيات البحثية بصورة علمية دقيقة. </w:t>
      </w:r>
    </w:p>
    <w:bookmarkEnd w:id="26"/>
    <w:p w14:paraId="326E25E1" w14:textId="77777777" w:rsidR="00E33BA9" w:rsidRPr="0030752A" w:rsidRDefault="00E33BA9" w:rsidP="00E33BA9">
      <w:pPr>
        <w:pStyle w:val="NormalWeb"/>
        <w:bidi/>
        <w:spacing w:line="360" w:lineRule="auto"/>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أولا: مجتمع الدراسة</w:t>
      </w:r>
    </w:p>
    <w:p w14:paraId="46AFFB9C" w14:textId="77777777" w:rsidR="00E33BA9" w:rsidRPr="0030752A" w:rsidRDefault="00E33BA9" w:rsidP="00E33BA9">
      <w:pPr>
        <w:pStyle w:val="NormalWeb"/>
        <w:bidi/>
        <w:spacing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سيتم تحديد مجتمع الدراسة من العاملين في مشاريع التطوير العقاري في الشركة الوطنية للإسكان، بما في ذلك المهندسين، ومديري المشاريع، والمشرفين الفنيين، وموظفي الإدارة العليا المسؤولة عن تخطيط الموارد وإدارة الجدول الزمني. وقد تم اختيار هذا المجتمع لارتباطه المباشر بموضوع البحث ولقدرتهم على تقديم معلومات دقيقة حول تطبيق نظم تخطيط الموارد وإدارة الجدول الزمني في المشاريع</w:t>
      </w:r>
      <w:r w:rsidRPr="0030752A">
        <w:rPr>
          <w:rFonts w:ascii="Sakkal Majalla" w:hAnsi="Sakkal Majalla" w:cs="Sakkal Majalla"/>
          <w:color w:val="000000" w:themeColor="text1"/>
          <w:sz w:val="28"/>
          <w:szCs w:val="28"/>
        </w:rPr>
        <w:t xml:space="preserve">. </w:t>
      </w:r>
    </w:p>
    <w:p w14:paraId="68546576" w14:textId="102A38AC" w:rsidR="00E33BA9" w:rsidRPr="0030752A" w:rsidRDefault="00E33BA9" w:rsidP="00E33BA9">
      <w:pPr>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br w:type="page"/>
      </w:r>
      <w:r w:rsidRPr="0030752A">
        <w:rPr>
          <w:rFonts w:ascii="Sakkal Majalla" w:hAnsi="Sakkal Majalla" w:cs="Sakkal Majalla"/>
          <w:b/>
          <w:bCs/>
          <w:color w:val="000000" w:themeColor="text1"/>
          <w:sz w:val="32"/>
          <w:szCs w:val="32"/>
          <w:rtl/>
        </w:rPr>
        <w:lastRenderedPageBreak/>
        <w:t>ثانيا: عينة الدراسة</w:t>
      </w:r>
    </w:p>
    <w:p w14:paraId="08C55F40" w14:textId="77777777" w:rsidR="00E33BA9" w:rsidRPr="0030752A" w:rsidRDefault="00E33BA9" w:rsidP="00E33BA9">
      <w:pPr>
        <w:pStyle w:val="NormalWeb"/>
        <w:bidi/>
        <w:spacing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سيتم استخدام العينة العشوائية الطبقية لضمان تمثيل جميع الإدارات والفئات العاملة في المشاريع. وبناءً على حجم المجتمع وأدوات البحث المتاحة، سيتم تحديد عدد المستجيبين بما يكفل موثوقية النتائج وتحليلها إحصائيًا</w:t>
      </w:r>
      <w:r w:rsidRPr="0030752A">
        <w:rPr>
          <w:rFonts w:ascii="Sakkal Majalla" w:hAnsi="Sakkal Majalla" w:cs="Sakkal Majalla"/>
          <w:color w:val="000000" w:themeColor="text1"/>
          <w:sz w:val="28"/>
          <w:szCs w:val="28"/>
        </w:rPr>
        <w:t xml:space="preserve">. </w:t>
      </w:r>
    </w:p>
    <w:p w14:paraId="7D0E4EDA" w14:textId="16E3C5A3" w:rsidR="00E33BA9" w:rsidRPr="0030752A" w:rsidRDefault="00E33BA9" w:rsidP="00E33BA9">
      <w:pPr>
        <w:pStyle w:val="NormalWeb"/>
        <w:bidi/>
        <w:spacing w:line="360" w:lineRule="auto"/>
        <w:jc w:val="both"/>
        <w:rPr>
          <w:rFonts w:ascii="Sakkal Majalla" w:hAnsi="Sakkal Majalla" w:cs="Sakkal Majalla"/>
          <w:b/>
          <w:bCs/>
          <w:color w:val="000000" w:themeColor="text1"/>
          <w:sz w:val="32"/>
          <w:szCs w:val="32"/>
          <w:rtl/>
        </w:rPr>
      </w:pPr>
      <w:r w:rsidRPr="0030752A">
        <w:rPr>
          <w:rFonts w:ascii="Sakkal Majalla" w:hAnsi="Sakkal Majalla" w:cs="Sakkal Majalla"/>
          <w:b/>
          <w:bCs/>
          <w:color w:val="000000" w:themeColor="text1"/>
          <w:sz w:val="32"/>
          <w:szCs w:val="32"/>
          <w:rtl/>
        </w:rPr>
        <w:t>ثالثا: أداة الدراسة</w:t>
      </w:r>
    </w:p>
    <w:p w14:paraId="4260D69E" w14:textId="77777777" w:rsidR="00CA54BD" w:rsidRPr="0030752A" w:rsidRDefault="00CA54BD" w:rsidP="00E33BA9">
      <w:pPr>
        <w:pStyle w:val="NormalWeb"/>
        <w:bidi/>
        <w:spacing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ستُعتمد استبانة بحثية مصممة خصيصًا للدراسة لجمع البيانات، مقسمة إلى أربعة أقسام رئيسية</w:t>
      </w:r>
      <w:r w:rsidRPr="0030752A">
        <w:rPr>
          <w:rFonts w:ascii="Sakkal Majalla" w:hAnsi="Sakkal Majalla" w:cs="Sakkal Majalla"/>
          <w:color w:val="000000" w:themeColor="text1"/>
          <w:sz w:val="28"/>
          <w:szCs w:val="28"/>
        </w:rPr>
        <w:t>:</w:t>
      </w:r>
    </w:p>
    <w:p w14:paraId="181631D5" w14:textId="77777777" w:rsidR="00CA54BD" w:rsidRPr="0030752A" w:rsidRDefault="00CA54BD" w:rsidP="00E33B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القسم الأول</w:t>
      </w:r>
      <w:r w:rsidRPr="0030752A">
        <w:rPr>
          <w:rFonts w:ascii="Sakkal Majalla" w:hAnsi="Sakkal Majalla" w:cs="Sakkal Majalla"/>
          <w:color w:val="000000" w:themeColor="text1"/>
          <w:sz w:val="28"/>
          <w:szCs w:val="28"/>
          <w:rtl/>
        </w:rPr>
        <w:t>: البيانات الديموغرافية للمستجيبين (العمر، الجنس، المستوى التعليمي، سنوات الخبرة)</w:t>
      </w:r>
      <w:r w:rsidRPr="0030752A">
        <w:rPr>
          <w:rFonts w:ascii="Sakkal Majalla" w:hAnsi="Sakkal Majalla" w:cs="Sakkal Majalla"/>
          <w:color w:val="000000" w:themeColor="text1"/>
          <w:sz w:val="28"/>
          <w:szCs w:val="28"/>
        </w:rPr>
        <w:t>.</w:t>
      </w:r>
    </w:p>
    <w:p w14:paraId="26828854" w14:textId="77777777" w:rsidR="00CA54BD" w:rsidRPr="0030752A" w:rsidRDefault="00CA54BD" w:rsidP="00E33B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القسم الثاني</w:t>
      </w:r>
      <w:r w:rsidRPr="0030752A">
        <w:rPr>
          <w:rFonts w:ascii="Sakkal Majalla" w:hAnsi="Sakkal Majalla" w:cs="Sakkal Majalla"/>
          <w:color w:val="000000" w:themeColor="text1"/>
          <w:sz w:val="28"/>
          <w:szCs w:val="28"/>
          <w:rtl/>
        </w:rPr>
        <w:t>: مؤشرات تخطيط الموارد وأبعادها (تخطيط القوى البشرية، تخصيص المعدات، الميزانية والمواد)</w:t>
      </w:r>
      <w:r w:rsidRPr="0030752A">
        <w:rPr>
          <w:rFonts w:ascii="Sakkal Majalla" w:hAnsi="Sakkal Majalla" w:cs="Sakkal Majalla"/>
          <w:color w:val="000000" w:themeColor="text1"/>
          <w:sz w:val="28"/>
          <w:szCs w:val="28"/>
        </w:rPr>
        <w:t>.</w:t>
      </w:r>
    </w:p>
    <w:p w14:paraId="78B4D115" w14:textId="77777777" w:rsidR="00CA54BD" w:rsidRPr="0030752A" w:rsidRDefault="00CA54BD" w:rsidP="00E33B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القسم الثالث</w:t>
      </w:r>
      <w:r w:rsidRPr="0030752A">
        <w:rPr>
          <w:rFonts w:ascii="Sakkal Majalla" w:hAnsi="Sakkal Majalla" w:cs="Sakkal Majalla"/>
          <w:color w:val="000000" w:themeColor="text1"/>
          <w:sz w:val="28"/>
          <w:szCs w:val="28"/>
          <w:rtl/>
        </w:rPr>
        <w:t>: مؤشرات إدارة الجدول الزمني وأبعادها (تخطيط الأنشطة، تخصيص الموارد، مراقبة التقدم، استخدام التكنولوجيا)</w:t>
      </w:r>
      <w:r w:rsidRPr="0030752A">
        <w:rPr>
          <w:rFonts w:ascii="Sakkal Majalla" w:hAnsi="Sakkal Majalla" w:cs="Sakkal Majalla"/>
          <w:color w:val="000000" w:themeColor="text1"/>
          <w:sz w:val="28"/>
          <w:szCs w:val="28"/>
        </w:rPr>
        <w:t>.</w:t>
      </w:r>
    </w:p>
    <w:p w14:paraId="4BC61946" w14:textId="77777777" w:rsidR="00CA54BD" w:rsidRPr="0030752A" w:rsidRDefault="00CA54BD" w:rsidP="00E33BA9">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القسم الرابع</w:t>
      </w:r>
      <w:r w:rsidRPr="0030752A">
        <w:rPr>
          <w:rFonts w:ascii="Sakkal Majalla" w:hAnsi="Sakkal Majalla" w:cs="Sakkal Majalla"/>
          <w:color w:val="000000" w:themeColor="text1"/>
          <w:sz w:val="28"/>
          <w:szCs w:val="28"/>
          <w:rtl/>
        </w:rPr>
        <w:t>: مؤشرات أداء المشاريع (المدة، التكلفة، الجودة، رضا أصحاب المصلحة، الأمن والسلامة)</w:t>
      </w:r>
      <w:r w:rsidRPr="0030752A">
        <w:rPr>
          <w:rFonts w:ascii="Sakkal Majalla" w:hAnsi="Sakkal Majalla" w:cs="Sakkal Majalla"/>
          <w:color w:val="000000" w:themeColor="text1"/>
          <w:sz w:val="28"/>
          <w:szCs w:val="28"/>
        </w:rPr>
        <w:t>.</w:t>
      </w:r>
    </w:p>
    <w:p w14:paraId="3D8275FE" w14:textId="2519E341" w:rsidR="002133A6" w:rsidRPr="0030752A" w:rsidRDefault="00CA54BD" w:rsidP="00E33BA9">
      <w:pPr>
        <w:pStyle w:val="NormalWeb"/>
        <w:bidi/>
        <w:spacing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سيتم تصميم أسئلة الاستبانة باستخدام مقياس ليكرت 5 نقاط لقياس درجة الاتفاق مع كل بند، مما سيسهل التحليل الكمي للبيانات</w:t>
      </w:r>
      <w:r w:rsidRPr="0030752A">
        <w:rPr>
          <w:rFonts w:ascii="Sakkal Majalla" w:hAnsi="Sakkal Majalla" w:cs="Sakkal Majalla"/>
          <w:color w:val="000000" w:themeColor="text1"/>
          <w:sz w:val="28"/>
          <w:szCs w:val="28"/>
        </w:rPr>
        <w:t>.</w:t>
      </w:r>
    </w:p>
    <w:p w14:paraId="53B8B323" w14:textId="28E55FB3" w:rsidR="00882D53" w:rsidRPr="0030752A" w:rsidRDefault="00E33BA9" w:rsidP="00E33BA9">
      <w:pPr>
        <w:spacing w:before="100" w:beforeAutospacing="1" w:after="100" w:afterAutospacing="1"/>
        <w:outlineLvl w:val="1"/>
        <w:rPr>
          <w:rFonts w:ascii="Sakkal Majalla" w:hAnsi="Sakkal Majalla" w:cs="Sakkal Majalla"/>
          <w:b/>
          <w:bCs/>
          <w:color w:val="000000" w:themeColor="text1"/>
          <w:sz w:val="36"/>
          <w:szCs w:val="36"/>
          <w:rtl/>
          <w:lang w:bidi="ar-EG"/>
        </w:rPr>
      </w:pPr>
      <w:r w:rsidRPr="0030752A">
        <w:rPr>
          <w:rFonts w:ascii="Sakkal Majalla" w:hAnsi="Sakkal Majalla" w:cs="Sakkal Majalla"/>
          <w:b/>
          <w:bCs/>
          <w:color w:val="000000" w:themeColor="text1"/>
          <w:sz w:val="36"/>
          <w:szCs w:val="36"/>
          <w:rtl/>
          <w:lang w:bidi="ar-EG"/>
        </w:rPr>
        <w:br w:type="page"/>
      </w:r>
      <w:bookmarkStart w:id="28" w:name="_Toc223357308"/>
      <w:r w:rsidRPr="0030752A">
        <w:rPr>
          <w:rFonts w:ascii="Sakkal Majalla" w:hAnsi="Sakkal Majalla" w:cs="Sakkal Majalla" w:hint="cs"/>
          <w:b/>
          <w:bCs/>
          <w:color w:val="000000" w:themeColor="text1"/>
          <w:sz w:val="36"/>
          <w:szCs w:val="36"/>
          <w:rtl/>
          <w:lang w:bidi="ar-EG"/>
        </w:rPr>
        <w:lastRenderedPageBreak/>
        <w:t xml:space="preserve">11.1 </w:t>
      </w:r>
      <w:r w:rsidR="00882D53" w:rsidRPr="0030752A">
        <w:rPr>
          <w:rFonts w:ascii="Sakkal Majalla" w:hAnsi="Sakkal Majalla" w:cs="Sakkal Majalla"/>
          <w:b/>
          <w:bCs/>
          <w:color w:val="000000" w:themeColor="text1"/>
          <w:sz w:val="36"/>
          <w:szCs w:val="36"/>
          <w:rtl/>
          <w:lang w:bidi="ar-EG"/>
        </w:rPr>
        <w:t>الأساليب الإحصائية المستخدمة</w:t>
      </w:r>
      <w:bookmarkEnd w:id="25"/>
      <w:bookmarkEnd w:id="28"/>
    </w:p>
    <w:p w14:paraId="42ADF45D" w14:textId="77777777" w:rsidR="004D1F5F" w:rsidRPr="0030752A" w:rsidRDefault="004D1F5F" w:rsidP="00E33BA9">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9" w:name="_Toc169790505"/>
      <w:bookmarkStart w:id="30" w:name="_Toc212069535"/>
      <w:r w:rsidRPr="0030752A">
        <w:rPr>
          <w:rFonts w:ascii="Sakkal Majalla" w:hAnsi="Sakkal Majalla" w:cs="Sakkal Majalla"/>
          <w:color w:val="000000" w:themeColor="text1"/>
          <w:sz w:val="28"/>
          <w:szCs w:val="28"/>
          <w:rtl/>
        </w:rPr>
        <w:t xml:space="preserve">سيتم استخدام برامج التحليل الإحصائي </w:t>
      </w:r>
      <w:r w:rsidRPr="0030752A">
        <w:rPr>
          <w:rFonts w:ascii="Sakkal Majalla" w:hAnsi="Sakkal Majalla" w:cs="Sakkal Majalla"/>
          <w:color w:val="000000" w:themeColor="text1"/>
          <w:sz w:val="28"/>
          <w:szCs w:val="28"/>
        </w:rPr>
        <w:t>SPSS</w:t>
      </w:r>
      <w:r w:rsidRPr="0030752A">
        <w:rPr>
          <w:rFonts w:ascii="Sakkal Majalla" w:hAnsi="Sakkal Majalla" w:cs="Sakkal Majalla"/>
          <w:color w:val="000000" w:themeColor="text1"/>
          <w:sz w:val="28"/>
          <w:szCs w:val="28"/>
          <w:rtl/>
        </w:rPr>
        <w:t xml:space="preserve"> و</w:t>
      </w:r>
      <w:r w:rsidRPr="0030752A">
        <w:rPr>
          <w:rFonts w:ascii="Sakkal Majalla" w:hAnsi="Sakkal Majalla" w:cs="Sakkal Majalla"/>
          <w:color w:val="000000" w:themeColor="text1"/>
          <w:sz w:val="28"/>
          <w:szCs w:val="28"/>
        </w:rPr>
        <w:t>AMOS</w:t>
      </w:r>
      <w:r w:rsidRPr="0030752A">
        <w:rPr>
          <w:rFonts w:ascii="Sakkal Majalla" w:hAnsi="Sakkal Majalla" w:cs="Sakkal Majalla"/>
          <w:color w:val="000000" w:themeColor="text1"/>
          <w:sz w:val="28"/>
          <w:szCs w:val="28"/>
          <w:rtl/>
        </w:rPr>
        <w:t xml:space="preserve"> لتحليل البيانات، وستشمل أساليب التحليل:</w:t>
      </w:r>
    </w:p>
    <w:p w14:paraId="43D5891F" w14:textId="20045DA4" w:rsidR="004D1F5F" w:rsidRPr="0030752A" w:rsidRDefault="004D1F5F" w:rsidP="00E33BA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الإحصاء الوصفي: لتحديد التكرارات، النسب المئوية، المتوسطات الحسابية والانحراف المعياري للمتغيرات.</w:t>
      </w:r>
    </w:p>
    <w:p w14:paraId="29136B1E" w14:textId="77777777" w:rsidR="004D1F5F" w:rsidRPr="0030752A" w:rsidRDefault="004D1F5F" w:rsidP="00E33BA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تحليل الارتباط: لتحديد العلاقة بين تخطيط الموارد وإدارة الجدول الزمني وأداء المشاريع.</w:t>
      </w:r>
    </w:p>
    <w:p w14:paraId="6EB89FD9" w14:textId="77777777" w:rsidR="004D1F5F" w:rsidRPr="0030752A" w:rsidRDefault="004D1F5F" w:rsidP="00E33BA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تحليل الانحدار الخطي البسيط والمتعدد: لاختبار الفرضيات الرئيسية والفرعية وتحديد أثر كل متغير مستقل على المتغير التابع.</w:t>
      </w:r>
    </w:p>
    <w:p w14:paraId="2D6CF402" w14:textId="77777777" w:rsidR="004D1F5F" w:rsidRPr="0030752A" w:rsidRDefault="004D1F5F" w:rsidP="00E33BA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اختبار دلالة الفرضيات: على مستوى (</w:t>
      </w:r>
      <w:r w:rsidRPr="0030752A">
        <w:rPr>
          <w:rFonts w:ascii="Cambria" w:hAnsi="Cambria" w:cs="Cambria"/>
          <w:color w:val="000000" w:themeColor="text1"/>
          <w:sz w:val="28"/>
          <w:szCs w:val="28"/>
        </w:rPr>
        <w:t>α</w:t>
      </w:r>
      <w:r w:rsidRPr="0030752A">
        <w:rPr>
          <w:rFonts w:ascii="Sakkal Majalla" w:hAnsi="Sakkal Majalla" w:cs="Sakkal Majalla"/>
          <w:color w:val="000000" w:themeColor="text1"/>
          <w:sz w:val="28"/>
          <w:szCs w:val="28"/>
        </w:rPr>
        <w:t xml:space="preserve"> ≤ 0.05</w:t>
      </w:r>
      <w:r w:rsidRPr="0030752A">
        <w:rPr>
          <w:rFonts w:ascii="Sakkal Majalla" w:hAnsi="Sakkal Majalla" w:cs="Sakkal Majalla"/>
          <w:color w:val="000000" w:themeColor="text1"/>
          <w:sz w:val="28"/>
          <w:szCs w:val="28"/>
          <w:rtl/>
        </w:rPr>
        <w:t>) لتحديد وجود أو عدم وجود أثر ذو دلالة إحصائية.</w:t>
      </w:r>
    </w:p>
    <w:p w14:paraId="30AB4351" w14:textId="03222F23" w:rsidR="00E33BA9" w:rsidRPr="0030752A" w:rsidRDefault="00E33BA9" w:rsidP="00E33BA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23357309"/>
      <w:bookmarkEnd w:id="29"/>
      <w:bookmarkEnd w:id="30"/>
      <w:r w:rsidRPr="0030752A">
        <w:rPr>
          <w:rFonts w:ascii="Sakkal Majalla" w:hAnsi="Sakkal Majalla" w:cs="Sakkal Majalla"/>
          <w:b/>
          <w:bCs/>
          <w:color w:val="000000" w:themeColor="text1"/>
          <w:sz w:val="36"/>
          <w:szCs w:val="36"/>
          <w:rtl/>
        </w:rPr>
        <w:t>12.1 حدود الدراسة:</w:t>
      </w:r>
      <w:bookmarkEnd w:id="31"/>
    </w:p>
    <w:p w14:paraId="25A330B3" w14:textId="50B2EB22" w:rsidR="00CA49E9" w:rsidRPr="0030752A" w:rsidRDefault="00053122" w:rsidP="00E33BA9">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حدود موضوعية</w:t>
      </w:r>
      <w:r w:rsidRPr="0030752A">
        <w:rPr>
          <w:rFonts w:ascii="Sakkal Majalla" w:hAnsi="Sakkal Majalla" w:cs="Sakkal Majalla"/>
          <w:color w:val="000000" w:themeColor="text1"/>
          <w:sz w:val="28"/>
          <w:szCs w:val="28"/>
          <w:rtl/>
        </w:rPr>
        <w:t xml:space="preserve">: </w:t>
      </w:r>
      <w:r w:rsidR="00A803A7" w:rsidRPr="0030752A">
        <w:rPr>
          <w:rFonts w:ascii="Sakkal Majalla" w:hAnsi="Sakkal Majalla" w:cs="Sakkal Majalla"/>
          <w:color w:val="000000" w:themeColor="text1"/>
          <w:sz w:val="28"/>
          <w:szCs w:val="28"/>
          <w:rtl/>
        </w:rPr>
        <w:t>ستركز الدراسة على تأثير تخطيط الموارد وإدارة الجدول الزمني على أداء مشاريع التطوير العقاري.</w:t>
      </w:r>
    </w:p>
    <w:p w14:paraId="7D403AAD" w14:textId="71484CD7" w:rsidR="00A60AAE" w:rsidRPr="0030752A" w:rsidRDefault="00053122" w:rsidP="00E33BA9">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30752A">
        <w:rPr>
          <w:rFonts w:ascii="Sakkal Majalla" w:hAnsi="Sakkal Majalla" w:cs="Sakkal Majalla"/>
          <w:b/>
          <w:bCs/>
          <w:color w:val="000000" w:themeColor="text1"/>
          <w:sz w:val="28"/>
          <w:szCs w:val="28"/>
          <w:rtl/>
        </w:rPr>
        <w:t>حدود مكانية</w:t>
      </w:r>
      <w:r w:rsidRPr="0030752A">
        <w:rPr>
          <w:rFonts w:ascii="Sakkal Majalla" w:hAnsi="Sakkal Majalla" w:cs="Sakkal Majalla"/>
          <w:color w:val="000000" w:themeColor="text1"/>
          <w:sz w:val="28"/>
          <w:szCs w:val="28"/>
          <w:rtl/>
        </w:rPr>
        <w:t xml:space="preserve">: </w:t>
      </w:r>
      <w:r w:rsidR="00936EA4" w:rsidRPr="0030752A">
        <w:rPr>
          <w:rFonts w:ascii="Sakkal Majalla" w:hAnsi="Sakkal Majalla" w:cs="Sakkal Majalla"/>
          <w:color w:val="000000" w:themeColor="text1"/>
          <w:sz w:val="28"/>
          <w:szCs w:val="28"/>
          <w:rtl/>
        </w:rPr>
        <w:t>ستُجرى الدراسة في الشركة الوطنية للإسكان في المملكة العربية السعودية.</w:t>
      </w:r>
    </w:p>
    <w:p w14:paraId="1ABED148" w14:textId="5933B61C" w:rsidR="00053122" w:rsidRPr="0030752A" w:rsidRDefault="00053122" w:rsidP="00E33BA9">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30752A">
        <w:rPr>
          <w:rFonts w:ascii="Sakkal Majalla" w:hAnsi="Sakkal Majalla" w:cs="Sakkal Majalla"/>
          <w:b/>
          <w:bCs/>
          <w:color w:val="000000" w:themeColor="text1"/>
          <w:sz w:val="28"/>
          <w:szCs w:val="28"/>
          <w:rtl/>
        </w:rPr>
        <w:t>حدود زمانية</w:t>
      </w:r>
      <w:r w:rsidRPr="0030752A">
        <w:rPr>
          <w:rFonts w:ascii="Sakkal Majalla" w:hAnsi="Sakkal Majalla" w:cs="Sakkal Majalla"/>
          <w:color w:val="000000" w:themeColor="text1"/>
          <w:sz w:val="28"/>
          <w:szCs w:val="28"/>
          <w:rtl/>
        </w:rPr>
        <w:t xml:space="preserve">: </w:t>
      </w:r>
      <w:r w:rsidR="000318AB" w:rsidRPr="0030752A">
        <w:rPr>
          <w:rFonts w:ascii="Sakkal Majalla" w:hAnsi="Sakkal Majalla" w:cs="Sakkal Majalla"/>
          <w:color w:val="000000" w:themeColor="text1"/>
          <w:sz w:val="28"/>
          <w:szCs w:val="28"/>
          <w:rtl/>
        </w:rPr>
        <w:t>سيتم إجراء الدراسة خلال العام الأكاديمي 2025</w:t>
      </w:r>
      <w:r w:rsidR="00B346DF" w:rsidRPr="0030752A">
        <w:rPr>
          <w:rFonts w:ascii="Sakkal Majalla" w:hAnsi="Sakkal Majalla" w:cs="Sakkal Majalla"/>
          <w:color w:val="000000" w:themeColor="text1"/>
          <w:sz w:val="28"/>
          <w:szCs w:val="28"/>
          <w:rtl/>
        </w:rPr>
        <w:t>.</w:t>
      </w:r>
    </w:p>
    <w:p w14:paraId="5FE76A67" w14:textId="59E1ADA5" w:rsidR="00FD571F" w:rsidRPr="0030752A" w:rsidRDefault="00B346DF" w:rsidP="00E33BA9">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حدود بشرية</w:t>
      </w:r>
      <w:r w:rsidRPr="0030752A">
        <w:rPr>
          <w:rFonts w:ascii="Sakkal Majalla" w:hAnsi="Sakkal Majalla" w:cs="Sakkal Majalla"/>
          <w:color w:val="000000" w:themeColor="text1"/>
          <w:sz w:val="28"/>
          <w:szCs w:val="28"/>
          <w:rtl/>
        </w:rPr>
        <w:t>:</w:t>
      </w:r>
      <w:bookmarkStart w:id="32" w:name="_Toc169790506"/>
      <w:r w:rsidR="00D81039" w:rsidRPr="0030752A">
        <w:rPr>
          <w:rFonts w:ascii="Sakkal Majalla" w:hAnsi="Sakkal Majalla" w:cs="Sakkal Majalla"/>
          <w:color w:val="000000" w:themeColor="text1"/>
          <w:sz w:val="28"/>
          <w:szCs w:val="28"/>
          <w:rtl/>
        </w:rPr>
        <w:t xml:space="preserve"> </w:t>
      </w:r>
      <w:r w:rsidR="00C7760D" w:rsidRPr="0030752A">
        <w:rPr>
          <w:rFonts w:ascii="Sakkal Majalla" w:hAnsi="Sakkal Majalla" w:cs="Sakkal Majalla"/>
          <w:color w:val="000000" w:themeColor="text1"/>
          <w:sz w:val="28"/>
          <w:szCs w:val="28"/>
          <w:rtl/>
        </w:rPr>
        <w:t>سيقتصر جمع البيانات على المهندسين، مديري المشاريع، المشرفين الفنيين، وموظفي الإدارة العليا</w:t>
      </w:r>
      <w:r w:rsidR="002133A6" w:rsidRPr="0030752A">
        <w:rPr>
          <w:rFonts w:ascii="Sakkal Majalla" w:hAnsi="Sakkal Majalla" w:cs="Sakkal Majalla"/>
          <w:color w:val="000000" w:themeColor="text1"/>
          <w:sz w:val="28"/>
          <w:szCs w:val="28"/>
          <w:rtl/>
        </w:rPr>
        <w:t>.</w:t>
      </w:r>
    </w:p>
    <w:p w14:paraId="21C11532" w14:textId="43CC61DB" w:rsidR="00D91EEB" w:rsidRPr="0030752A" w:rsidRDefault="00D91EEB" w:rsidP="00BF1EB0">
      <w:pPr>
        <w:spacing w:before="100" w:beforeAutospacing="1" w:after="100" w:afterAutospacing="1" w:line="360" w:lineRule="auto"/>
        <w:jc w:val="both"/>
        <w:rPr>
          <w:rFonts w:ascii="Sakkal Majalla" w:hAnsi="Sakkal Majalla" w:cs="Sakkal Majalla"/>
          <w:color w:val="000000" w:themeColor="text1"/>
          <w:sz w:val="28"/>
          <w:szCs w:val="28"/>
          <w:rtl/>
        </w:rPr>
      </w:pPr>
    </w:p>
    <w:p w14:paraId="6A3827BE" w14:textId="02843383" w:rsidR="00B2242A" w:rsidRPr="0030752A" w:rsidRDefault="00E33BA9" w:rsidP="007F2573">
      <w:pPr>
        <w:spacing w:before="100" w:beforeAutospacing="1" w:after="100" w:afterAutospacing="1"/>
        <w:jc w:val="center"/>
        <w:outlineLvl w:val="0"/>
        <w:rPr>
          <w:rFonts w:ascii="Sakkal Majalla" w:hAnsi="Sakkal Majalla" w:cs="Sakkal Majalla"/>
          <w:b/>
          <w:bCs/>
          <w:color w:val="000000" w:themeColor="text1"/>
          <w:sz w:val="40"/>
          <w:szCs w:val="40"/>
        </w:rPr>
      </w:pPr>
      <w:r w:rsidRPr="0030752A">
        <w:rPr>
          <w:rFonts w:ascii="Sakkal Majalla" w:hAnsi="Sakkal Majalla" w:cs="Sakkal Majalla"/>
          <w:b/>
          <w:bCs/>
          <w:color w:val="000000" w:themeColor="text1"/>
          <w:sz w:val="40"/>
          <w:szCs w:val="40"/>
          <w:rtl/>
        </w:rPr>
        <w:br w:type="page"/>
      </w:r>
      <w:bookmarkStart w:id="33" w:name="_Toc223357310"/>
      <w:r w:rsidRPr="0030752A">
        <w:rPr>
          <w:rFonts w:ascii="Sakkal Majalla" w:hAnsi="Sakkal Majalla" w:cs="Sakkal Majalla" w:hint="cs"/>
          <w:b/>
          <w:bCs/>
          <w:color w:val="000000" w:themeColor="text1"/>
          <w:sz w:val="40"/>
          <w:szCs w:val="40"/>
          <w:rtl/>
        </w:rPr>
        <w:lastRenderedPageBreak/>
        <w:t xml:space="preserve">الفصل الثاني: </w:t>
      </w:r>
      <w:r w:rsidR="00B2242A" w:rsidRPr="0030752A">
        <w:rPr>
          <w:rFonts w:ascii="Sakkal Majalla" w:hAnsi="Sakkal Majalla" w:cs="Sakkal Majalla"/>
          <w:b/>
          <w:bCs/>
          <w:color w:val="000000" w:themeColor="text1"/>
          <w:sz w:val="40"/>
          <w:szCs w:val="40"/>
          <w:rtl/>
        </w:rPr>
        <w:t>الإطار النظري للدراسة</w:t>
      </w:r>
      <w:bookmarkEnd w:id="33"/>
    </w:p>
    <w:p w14:paraId="07599013" w14:textId="77777777" w:rsidR="00B2242A" w:rsidRPr="0030752A" w:rsidRDefault="00B2242A" w:rsidP="007F257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23357311"/>
      <w:r w:rsidRPr="0030752A">
        <w:rPr>
          <w:rFonts w:ascii="Sakkal Majalla" w:hAnsi="Sakkal Majalla" w:cs="Sakkal Majalla"/>
          <w:b/>
          <w:bCs/>
          <w:color w:val="000000" w:themeColor="text1"/>
          <w:sz w:val="36"/>
          <w:szCs w:val="36"/>
          <w:rtl/>
        </w:rPr>
        <w:t>المبحث الأول: تخطيط الموارد وإدارة الجدول الزمني (المتغير المستقل)</w:t>
      </w:r>
      <w:bookmarkEnd w:id="34"/>
    </w:p>
    <w:p w14:paraId="11F8D989" w14:textId="20735F91"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357312"/>
      <w:r w:rsidRPr="0030752A">
        <w:rPr>
          <w:rFonts w:ascii="Sakkal Majalla" w:hAnsi="Sakkal Majalla" w:cs="Sakkal Majalla" w:hint="cs"/>
          <w:b/>
          <w:bCs/>
          <w:color w:val="000000" w:themeColor="text1"/>
          <w:sz w:val="32"/>
          <w:szCs w:val="32"/>
          <w:rtl/>
        </w:rPr>
        <w:t xml:space="preserve">1.1.2 </w:t>
      </w:r>
      <w:r w:rsidR="00B2242A" w:rsidRPr="0030752A">
        <w:rPr>
          <w:rFonts w:ascii="Sakkal Majalla" w:hAnsi="Sakkal Majalla" w:cs="Sakkal Majalla"/>
          <w:b/>
          <w:bCs/>
          <w:color w:val="000000" w:themeColor="text1"/>
          <w:sz w:val="32"/>
          <w:szCs w:val="32"/>
          <w:rtl/>
        </w:rPr>
        <w:t>تمهيد</w:t>
      </w:r>
      <w:bookmarkEnd w:id="35"/>
    </w:p>
    <w:p w14:paraId="12BE0BD4"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تواجه مشاريع التطوير العقاري في البيئة المعاصرة تحديات متزايدة التعقيد، تتصل بتعدد الأطراف المعنية وتشابك العمليات وضخامة الموارد المطلوبة، مما يجعل من التخطيط المحكم للموارد والإدارة الفاعلة للجدول الزمني ركيزتين جوهريتين لا غنى عنهما لضمان تحقيق أهداف المشروع ضمن القيود المحددة. وقد تنامى الاهتمام الأكاديمي والمهني بهذين المتغيرين خلال العقدين الأخيرين، إذ بات واضحاً أن أي خلل في تخصيص الموارد أو إدارة الوقت ينعكس مباشرة على التكلفة والجودة والتسليم، وهو ما تؤكده الأدبيات الحديثة في إدارة المشاريع. ويسعى هذا المبحث إلى تقديم إطار نظري شامل لمفهوم تخطيط الموارد وإدارة الجدول الزمني من حيث التعريف والأهمية والأهداف والأبعاد والاستراتيجيات، بالاعتماد على ما أسهمت به الدراسات المرجعية ذات الصلة، مع إبراز أوجه التكامل بين المتغيرين في سياق مشاريع التطوير العقاري</w:t>
      </w:r>
      <w:r w:rsidRPr="0030752A">
        <w:rPr>
          <w:rFonts w:ascii="Sakkal Majalla" w:hAnsi="Sakkal Majalla" w:cs="Sakkal Majalla"/>
          <w:color w:val="000000" w:themeColor="text1"/>
          <w:sz w:val="28"/>
          <w:szCs w:val="28"/>
        </w:rPr>
        <w:t>.</w:t>
      </w:r>
    </w:p>
    <w:p w14:paraId="4ED469CA" w14:textId="577EB1FC"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57313"/>
      <w:r w:rsidRPr="0030752A">
        <w:rPr>
          <w:rFonts w:ascii="Sakkal Majalla" w:hAnsi="Sakkal Majalla" w:cs="Sakkal Majalla" w:hint="cs"/>
          <w:b/>
          <w:bCs/>
          <w:color w:val="000000" w:themeColor="text1"/>
          <w:sz w:val="32"/>
          <w:szCs w:val="32"/>
          <w:rtl/>
        </w:rPr>
        <w:t xml:space="preserve">2.1.2 </w:t>
      </w:r>
      <w:r w:rsidR="00B2242A" w:rsidRPr="0030752A">
        <w:rPr>
          <w:rFonts w:ascii="Sakkal Majalla" w:hAnsi="Sakkal Majalla" w:cs="Sakkal Majalla"/>
          <w:b/>
          <w:bCs/>
          <w:color w:val="000000" w:themeColor="text1"/>
          <w:sz w:val="32"/>
          <w:szCs w:val="32"/>
          <w:rtl/>
        </w:rPr>
        <w:t>مفهوم تخطيط الموارد وإدارة الجدول الزمني</w:t>
      </w:r>
      <w:bookmarkEnd w:id="36"/>
    </w:p>
    <w:p w14:paraId="45EB48DE"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شهد مفهوم تخطيط الموارد تطوراً ملحوظاً في الفكر الإداري المعاصر، إذ انتقل من كونه عملية تقنية محدودة النطاق تتعلق بجرد المستلزمات المادية والبشرية، إلى منظومة إدارية متكاملة تربط بين التخطيط الاستراتيجي للمنظمة وبين التنفيذ التشغيلي لمشاريعها. وقد عرّف السيد (2020) نظام تخطيط موارد المشروع بأنه أحد النظم الحديثة التي تسهّل على المنشآت أداء مهامها اليومية واتخاذ قراراتها الإدارية المهمة، حيث يمكن الاعتماد عليه في حل مشكلاتها التشغيلية وتحديد أولوياتها، وقد أشار إلى أن هذا النظام يُعدّ الأكثر تعبيراً عن المؤسسية التي تعتمد عليها منظمات الأعمال في معالجة مختلف عملياتها. ويتضح من هذا التعريف أن تخطيط الموارد لا يقتصر على الجانب الكمّي في تحديد الاحتياجات، بل يمتد ليشمل البعد النوعي المتعلق بجودة القرارات الإدارية المبنية على المعلومات التي يوفرها النظام</w:t>
      </w:r>
      <w:r w:rsidRPr="0030752A">
        <w:rPr>
          <w:rFonts w:ascii="Sakkal Majalla" w:hAnsi="Sakkal Majalla" w:cs="Sakkal Majalla"/>
          <w:color w:val="000000" w:themeColor="text1"/>
          <w:sz w:val="28"/>
          <w:szCs w:val="28"/>
        </w:rPr>
        <w:t>.</w:t>
      </w:r>
    </w:p>
    <w:p w14:paraId="6E57485C"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ومن منظور مغاير ركّز على البعد التكاملي، أوضحت العادلي ومحمد (2023) أن نظام تخطيط موارد المشروع يُحقق تكاملاً وتوافقاً بين مختلف وظائف المنشأة، وأن هذا التكامل لا يقتصر على حدود الاستفادة المتبادلة بين النظم الفرعية، بل يمتد أيضاً إلى تنفيذ ومتابعة أهداف واستراتيجية المنشأة ككل. ويُبرز هذا التعريف الطابع الاستراتيجي لتخطيط الموارد باعتباره آلية لتحقيق التنسيق المؤسسي الشامل، وليس مجرد أداة تشغيلية منعزلة. وفي الاتجاه ذاته، أشارت محمد وفرحات (2020) إلى أن نظم تخطيط موارد المؤسسة تتضمن مجموعة من البرامج الجاهزة التي تتكامل فيما بينها لتكوين قاعدة بيانات واحدة تلبي احتياجات جميع الوظائف في المنشأة من المعلومات وتسهّل عملية الاتصال والمشاركة، بما يضمن للمنشأة إدارة مواردها بكفاءة وفاعلية وتحقيق مزايا تنافسية، وأن الهدف الأساسي لهذا النظام هو توحيد قاعدة بيانات المؤسسة وربط مختلف الأقسام والوحدات بنظام موحد</w:t>
      </w:r>
      <w:r w:rsidRPr="0030752A">
        <w:rPr>
          <w:rFonts w:ascii="Sakkal Majalla" w:hAnsi="Sakkal Majalla" w:cs="Sakkal Majalla"/>
          <w:color w:val="000000" w:themeColor="text1"/>
          <w:sz w:val="28"/>
          <w:szCs w:val="28"/>
        </w:rPr>
        <w:t>.</w:t>
      </w:r>
    </w:p>
    <w:p w14:paraId="257FD7D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وسّع سيف وأبو الغنم (2024) نطاق المفهوم بتحديد أبعاد نظم تخطيط الموارد في أربعة محاور رئيسة هي: التكامل، وإدارة الموارد، وتخطيط الإنتاج، وجودة النظام، مشيرين إلى أن هذه الأبعاد تعمل بشكل تفاعلي لتعزيز الفاعلية التنظيمية من حيث تحقيق الأهداف وتوظيف الموارد وتحسين المستوى التنافسي والعمليات الداخلية وتلبية حاجات أصحاب المصالح. ويُضيف هذا التصنيف عمقاً تحليلياً للمفهوم بتفكيكه إلى مكونات قابلة للقياس والتقييم</w:t>
      </w:r>
      <w:r w:rsidRPr="0030752A">
        <w:rPr>
          <w:rFonts w:ascii="Sakkal Majalla" w:hAnsi="Sakkal Majalla" w:cs="Sakkal Majalla"/>
          <w:color w:val="000000" w:themeColor="text1"/>
          <w:sz w:val="28"/>
          <w:szCs w:val="28"/>
        </w:rPr>
        <w:t>.</w:t>
      </w:r>
    </w:p>
    <w:p w14:paraId="3488855C"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أما على الصعيد الدولي، فقد عرّف</w:t>
      </w:r>
      <w:r w:rsidRPr="0030752A">
        <w:rPr>
          <w:rFonts w:ascii="Sakkal Majalla" w:hAnsi="Sakkal Majalla" w:cs="Sakkal Majalla"/>
          <w:color w:val="000000" w:themeColor="text1"/>
          <w:sz w:val="28"/>
          <w:szCs w:val="28"/>
        </w:rPr>
        <w:t xml:space="preserve"> Richard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Amolo (2025) </w:t>
      </w:r>
      <w:r w:rsidRPr="0030752A">
        <w:rPr>
          <w:rFonts w:ascii="Sakkal Majalla" w:hAnsi="Sakkal Majalla" w:cs="Sakkal Majalla"/>
          <w:color w:val="000000" w:themeColor="text1"/>
          <w:sz w:val="28"/>
          <w:szCs w:val="28"/>
          <w:rtl/>
        </w:rPr>
        <w:t>إدارة موارد المشروع بأنها العملية المنهجية التي تشمل إدارة الموارد البشرية والمالية والمادية والتكنولوجية بهدف تحسين مخرجات مشاريع البناء والتشييد، مستندين في ذلك إلى نظرية الموارد</w:t>
      </w:r>
      <w:r w:rsidRPr="0030752A">
        <w:rPr>
          <w:rFonts w:ascii="Sakkal Majalla" w:hAnsi="Sakkal Majalla" w:cs="Sakkal Majalla"/>
          <w:color w:val="000000" w:themeColor="text1"/>
          <w:sz w:val="28"/>
          <w:szCs w:val="28"/>
        </w:rPr>
        <w:t xml:space="preserve"> Resource-Based View </w:t>
      </w:r>
      <w:r w:rsidRPr="0030752A">
        <w:rPr>
          <w:rFonts w:ascii="Sakkal Majalla" w:hAnsi="Sakkal Majalla" w:cs="Sakkal Majalla"/>
          <w:color w:val="000000" w:themeColor="text1"/>
          <w:sz w:val="28"/>
          <w:szCs w:val="28"/>
          <w:rtl/>
        </w:rPr>
        <w:t>ونظرية رأس المال البشري، مما يمنح المفهوم أساساً نظرياً راسخاً يتجاوز البعد التطبيقي المحض</w:t>
      </w:r>
      <w:r w:rsidRPr="0030752A">
        <w:rPr>
          <w:rFonts w:ascii="Sakkal Majalla" w:hAnsi="Sakkal Majalla" w:cs="Sakkal Majalla"/>
          <w:color w:val="000000" w:themeColor="text1"/>
          <w:sz w:val="28"/>
          <w:szCs w:val="28"/>
        </w:rPr>
        <w:t>.</w:t>
      </w:r>
    </w:p>
    <w:p w14:paraId="7470F8F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وفيما يتعلق بإدارة الجدول الزمني، فقد عرّفها النجار والشوابكة (2020) ضمنياً بوصفها أحد المجالات المعرفية الأساسية في إدارة المشاريع وفقاً للمعايير الدولية، حيث تتضمن إدارة الجدول الزمني في المشروع عمليات التخطيط والتقدير والتطوير والمتابعة والضبط للجدول الزمني. وقد وسّعت العبداللات والشورة (2021) هذا المفهوم بربطه بمنظومة إدارة المشاريع الشاملة، مشيرتين إلى أن إدارة الجدول الزمني </w:t>
      </w:r>
      <w:r w:rsidRPr="0030752A">
        <w:rPr>
          <w:rFonts w:ascii="Sakkal Majalla" w:hAnsi="Sakkal Majalla" w:cs="Sakkal Majalla"/>
          <w:color w:val="000000" w:themeColor="text1"/>
          <w:sz w:val="28"/>
          <w:szCs w:val="28"/>
          <w:rtl/>
        </w:rPr>
        <w:lastRenderedPageBreak/>
        <w:t>تُعنى بتحديد الأنشطة وتسلسلها وتقدير مددها وتطوير الجدول الزمني ومراقبته، وأنها تعمل بتكامل وثيق مع إدارة الموارد وإدارة التكلفة وإدارة النطاق وإدارة الجودة ضمن منظومة واحدة متكاملة</w:t>
      </w:r>
      <w:r w:rsidRPr="0030752A">
        <w:rPr>
          <w:rFonts w:ascii="Sakkal Majalla" w:hAnsi="Sakkal Majalla" w:cs="Sakkal Majalla"/>
          <w:color w:val="000000" w:themeColor="text1"/>
          <w:sz w:val="28"/>
          <w:szCs w:val="28"/>
        </w:rPr>
        <w:t>.</w:t>
      </w:r>
    </w:p>
    <w:p w14:paraId="2D0C97DE"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ومن زاوية تطبيقية في سياق المشاريع الإنشائية، أشار وليد ومريزق (2024) إلى أن إدارة الوقت في المشاريع الإنشائية ترتبط ارتباطاً وثيقاً بتقنيات التخطيط الشبكي مثل أسلوب المسار الحرج</w:t>
      </w:r>
      <w:r w:rsidRPr="0030752A">
        <w:rPr>
          <w:rFonts w:ascii="Sakkal Majalla" w:hAnsi="Sakkal Majalla" w:cs="Sakkal Majalla"/>
          <w:color w:val="000000" w:themeColor="text1"/>
          <w:sz w:val="28"/>
          <w:szCs w:val="28"/>
        </w:rPr>
        <w:t xml:space="preserve"> CPM </w:t>
      </w:r>
      <w:r w:rsidRPr="0030752A">
        <w:rPr>
          <w:rFonts w:ascii="Sakkal Majalla" w:hAnsi="Sakkal Majalla" w:cs="Sakkal Majalla"/>
          <w:color w:val="000000" w:themeColor="text1"/>
          <w:sz w:val="28"/>
          <w:szCs w:val="28"/>
          <w:rtl/>
        </w:rPr>
        <w:t>وأسلوب تقييم ومراجعة البرنامج</w:t>
      </w:r>
      <w:r w:rsidRPr="0030752A">
        <w:rPr>
          <w:rFonts w:ascii="Sakkal Majalla" w:hAnsi="Sakkal Majalla" w:cs="Sakkal Majalla"/>
          <w:color w:val="000000" w:themeColor="text1"/>
          <w:sz w:val="28"/>
          <w:szCs w:val="28"/>
        </w:rPr>
        <w:t xml:space="preserve"> PERT</w:t>
      </w:r>
      <w:r w:rsidRPr="0030752A">
        <w:rPr>
          <w:rFonts w:ascii="Sakkal Majalla" w:hAnsi="Sakkal Majalla" w:cs="Sakkal Majalla"/>
          <w:color w:val="000000" w:themeColor="text1"/>
          <w:sz w:val="28"/>
          <w:szCs w:val="28"/>
          <w:rtl/>
        </w:rPr>
        <w:t>، وأن هذه التقنيات تُمثل أدوات جوهرية لضمان نجاح المشاريع وسهولة متابعتها. وفي سياق مشاريع التطوير العقاري تحديداً، أكد</w:t>
      </w:r>
      <w:r w:rsidRPr="0030752A">
        <w:rPr>
          <w:rFonts w:ascii="Sakkal Majalla" w:hAnsi="Sakkal Majalla" w:cs="Sakkal Majalla"/>
          <w:color w:val="000000" w:themeColor="text1"/>
          <w:sz w:val="28"/>
          <w:szCs w:val="28"/>
        </w:rPr>
        <w:t xml:space="preserve"> Zewdie (2024) </w:t>
      </w:r>
      <w:r w:rsidRPr="0030752A">
        <w:rPr>
          <w:rFonts w:ascii="Sakkal Majalla" w:hAnsi="Sakkal Majalla" w:cs="Sakkal Majalla"/>
          <w:color w:val="000000" w:themeColor="text1"/>
          <w:sz w:val="28"/>
          <w:szCs w:val="28"/>
          <w:rtl/>
        </w:rPr>
        <w:t>أن إدارة الوقت في المشاريع العقارية تشمل استخدام أدوات الجدولة وتتبع الجدول الزمني ومراقبته وتقنيات تقدير الوقت وتخصيص الموارد وتسويتها، وقد ربط بين هذه الممارسات ومؤشرات أداء المشروع من حيث التكلفة والجودة ورضا أصحاب المصلحة</w:t>
      </w:r>
      <w:r w:rsidRPr="0030752A">
        <w:rPr>
          <w:rFonts w:ascii="Sakkal Majalla" w:hAnsi="Sakkal Majalla" w:cs="Sakkal Majalla"/>
          <w:color w:val="000000" w:themeColor="text1"/>
          <w:sz w:val="28"/>
          <w:szCs w:val="28"/>
        </w:rPr>
        <w:t>.</w:t>
      </w:r>
    </w:p>
    <w:p w14:paraId="572ADBA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ويرى الباحث أن تخطيط الموارد وإدارة الجدول الزمني يُمثلان وجهين متكاملين لعملية إدارية واحدة، إذ لا يمكن فصل تخصيص الموارد عن البعد الزمني لاستخدامها، كما لا يمكن بناء جدول زمني واقعي دون معرفة دقيقة بالموارد المتاحة ومحدداتها. وعليه، فإن التعامل مع هذين المتغيرين باعتبارهما بُعدين لمتغير مستقل واحد يعكس الطبيعة التفاعلية والتكاملية بينهما في الممارسة الفعلية لإدارة مشاريع التطوير العقاري</w:t>
      </w:r>
      <w:r w:rsidRPr="0030752A">
        <w:rPr>
          <w:rFonts w:ascii="Sakkal Majalla" w:hAnsi="Sakkal Majalla" w:cs="Sakkal Majalla"/>
          <w:color w:val="000000" w:themeColor="text1"/>
          <w:sz w:val="28"/>
          <w:szCs w:val="28"/>
        </w:rPr>
        <w:t>.</w:t>
      </w:r>
    </w:p>
    <w:p w14:paraId="248E1889" w14:textId="7B3EE47A"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57314"/>
      <w:r w:rsidRPr="0030752A">
        <w:rPr>
          <w:rFonts w:ascii="Sakkal Majalla" w:hAnsi="Sakkal Majalla" w:cs="Sakkal Majalla" w:hint="cs"/>
          <w:b/>
          <w:bCs/>
          <w:color w:val="000000" w:themeColor="text1"/>
          <w:sz w:val="32"/>
          <w:szCs w:val="32"/>
          <w:rtl/>
        </w:rPr>
        <w:t xml:space="preserve">3.1.2 </w:t>
      </w:r>
      <w:r w:rsidR="00B2242A" w:rsidRPr="0030752A">
        <w:rPr>
          <w:rFonts w:ascii="Sakkal Majalla" w:hAnsi="Sakkal Majalla" w:cs="Sakkal Majalla"/>
          <w:b/>
          <w:bCs/>
          <w:color w:val="000000" w:themeColor="text1"/>
          <w:sz w:val="32"/>
          <w:szCs w:val="32"/>
          <w:rtl/>
        </w:rPr>
        <w:t>أهمية تخطيط الموارد وإدارة الجدول الزمني</w:t>
      </w:r>
      <w:bookmarkEnd w:id="37"/>
    </w:p>
    <w:p w14:paraId="7A501256"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تنبع أهمية تخطيط الموارد وإدارة الجدول الزمني من كونهما يُشكلان العمود الفقري لنجاح أي مشروع، لا سيما في قطاع التطوير العقاري الذي يتسم بضخامة الاستثمارات وتعدد المراحل وتداخل التخصصات. وقد باتت المنظمات في مختلف القطاعات تدرك أن التخطيط الفعال للموارد والإدارة المحكمة للوقت ليسا مجرد متطلبات تشغيلية روتينية، بل هما ضرورتان استراتيجيتان تحددان قدرة المنظمة على المنافسة والاستمرار في بيئة أعمال متغيرة</w:t>
      </w:r>
      <w:r w:rsidRPr="0030752A">
        <w:rPr>
          <w:rFonts w:ascii="Sakkal Majalla" w:hAnsi="Sakkal Majalla" w:cs="Sakkal Majalla"/>
          <w:color w:val="000000" w:themeColor="text1"/>
          <w:sz w:val="28"/>
          <w:szCs w:val="28"/>
        </w:rPr>
        <w:t>.</w:t>
      </w:r>
    </w:p>
    <w:p w14:paraId="6CDC73E3"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ويشير السيد (2020) إلى أن أهمية تخطيط موارد المشروع تتجلى في عدة جوانب: أولها أن هذا النظام يُمكّن المنشآت من تجاوز محدودية النظم التقليدية في إدارة الأنشطة ومعالجة المعاملات المختلفة التي لم تعد كافية لضمان تحسين جودة المخرجات ونمو المنظمات وتجاوبها مع المتغيرات في البيئة التنافسية الحالية. وثانيها أن النظام يساعد المنشأة في تحديد أولوياتها بدقة أكبر. وثالثها أن استخدامه يؤدي إلى رفع كفاءة وفاعلية درجة التنافسية في المنشآت، مما يمنحها ميزة مستدامة في مواجهة تحديات السوق</w:t>
      </w:r>
      <w:r w:rsidRPr="0030752A">
        <w:rPr>
          <w:rFonts w:ascii="Sakkal Majalla" w:hAnsi="Sakkal Majalla" w:cs="Sakkal Majalla"/>
          <w:color w:val="000000" w:themeColor="text1"/>
          <w:sz w:val="28"/>
          <w:szCs w:val="28"/>
        </w:rPr>
        <w:t>.</w:t>
      </w:r>
    </w:p>
    <w:p w14:paraId="6056B50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ويرى أمين وآخرون (2025) أن أهمية نظام تخطيط موارد المنشأة تتمثل في قدرته على التأثير الإيجابي في أبعاد متعددة للأداء التنظيمي تشمل الأداء المالي والعمليات الداخلية والنمو والتعلم ورضا العاملين، مما يعني أن تخطيط الموارد لا يقتصر أثره على الجانب التشغيلي المباشر بل يمتد ليشمل الأداء المؤسسي الشامل بمختلف أبعاده. وفي السياق ذاته، أكد حسن والمصري وأبو الجود (2023) أن فعالية أنظمة تخطيط موارد المنظمة تؤثر إيجابياً على الرشاقة التنظيمية، مشيرين إلى ضرورة توافر عوامل داعمة تشمل ملاءمة النظام وإعادة هندسة العمليات والبنية التحتية القوية وإشراك المستخدم والتدريب الكافي والتقييم المستمر والدعم الفني</w:t>
      </w:r>
      <w:r w:rsidRPr="0030752A">
        <w:rPr>
          <w:rFonts w:ascii="Sakkal Majalla" w:hAnsi="Sakkal Majalla" w:cs="Sakkal Majalla"/>
          <w:color w:val="000000" w:themeColor="text1"/>
          <w:sz w:val="28"/>
          <w:szCs w:val="28"/>
        </w:rPr>
        <w:t>.</w:t>
      </w:r>
    </w:p>
    <w:p w14:paraId="796C17EC"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وعلى صعيد إدارة الجدول الزمني، أوضح وليد ومريزق (2024) أن المشاريع الإنشائية تُمثل الإطار الأساسي للمؤسسات الاقتصادية، حيث يرتبط بقاؤها واستمرارها بنجاح تنفيذ وإنجاز هذه المشاريع في وقتها المحدد والاستخدام الأمثل للموارد، مما يزيد الطلب على تطبيق تقنيات إدارة الوقت في مشاريع الإنشاء لتحقيق أهداف هذه المؤسسات من حيث ضبط التكلفة وسرعة تسليم المشاريع. وقد أكد</w:t>
      </w:r>
      <w:r w:rsidRPr="0030752A">
        <w:rPr>
          <w:rFonts w:ascii="Sakkal Majalla" w:hAnsi="Sakkal Majalla" w:cs="Sakkal Majalla"/>
          <w:color w:val="000000" w:themeColor="text1"/>
          <w:sz w:val="28"/>
          <w:szCs w:val="28"/>
        </w:rPr>
        <w:t xml:space="preserve"> Kenduiwa </w:t>
      </w:r>
      <w:r w:rsidRPr="0030752A">
        <w:rPr>
          <w:rFonts w:ascii="Sakkal Majalla" w:hAnsi="Sakkal Majalla" w:cs="Sakkal Majalla"/>
          <w:color w:val="000000" w:themeColor="text1"/>
          <w:sz w:val="28"/>
          <w:szCs w:val="28"/>
          <w:rtl/>
        </w:rPr>
        <w:t>وآخرون (2024) أن إدارة الجدول الزمني تُعدّ مكوناً حاسماً في قطاع العقارات والتشييد، إذ تضمن إنجاز المهام في الوقت المحدد والتخصيص الأمثل للموارد والتحكم الأفضل في التكاليف، مشيرين إلى أن تأخيرات المشاريع وتجاوزات التكلفة في قطاع العقارات ترتبط غالباً بعمليات جدولة غير كفؤة</w:t>
      </w:r>
      <w:r w:rsidRPr="0030752A">
        <w:rPr>
          <w:rFonts w:ascii="Sakkal Majalla" w:hAnsi="Sakkal Majalla" w:cs="Sakkal Majalla"/>
          <w:color w:val="000000" w:themeColor="text1"/>
          <w:sz w:val="28"/>
          <w:szCs w:val="28"/>
        </w:rPr>
        <w:t>.</w:t>
      </w:r>
    </w:p>
    <w:p w14:paraId="42DEAA07"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وتتعاظم هذه الأهمية في سياق مشاريع التطوير العقاري، حيث أشار</w:t>
      </w:r>
      <w:r w:rsidRPr="0030752A">
        <w:rPr>
          <w:rFonts w:ascii="Sakkal Majalla" w:hAnsi="Sakkal Majalla" w:cs="Sakkal Majalla"/>
          <w:color w:val="000000" w:themeColor="text1"/>
          <w:sz w:val="28"/>
          <w:szCs w:val="28"/>
        </w:rPr>
        <w:t xml:space="preserve"> AlAmodi </w:t>
      </w:r>
      <w:r w:rsidRPr="0030752A">
        <w:rPr>
          <w:rFonts w:ascii="Sakkal Majalla" w:hAnsi="Sakkal Majalla" w:cs="Sakkal Majalla"/>
          <w:color w:val="000000" w:themeColor="text1"/>
          <w:sz w:val="28"/>
          <w:szCs w:val="28"/>
          <w:rtl/>
        </w:rPr>
        <w:t xml:space="preserve">وآخرون (2024) إلى أن منطقة الرياض تشهد تطوراً متسارعاً في قطاع البناء والتشييد لمواكبة النمو السكاني والتطور الاقتصادي، مما يتطلب تخطيطاً دقيقاً وإدارة فعالة للمشاريع، وأن إدارة الجدول الزمني تُعدّ من أهم </w:t>
      </w:r>
      <w:r w:rsidRPr="0030752A">
        <w:rPr>
          <w:rFonts w:ascii="Sakkal Majalla" w:hAnsi="Sakkal Majalla" w:cs="Sakkal Majalla"/>
          <w:color w:val="000000" w:themeColor="text1"/>
          <w:sz w:val="28"/>
          <w:szCs w:val="28"/>
          <w:rtl/>
        </w:rPr>
        <w:lastRenderedPageBreak/>
        <w:t>العوامل المؤثرة في هذا السياق. كما أكد</w:t>
      </w:r>
      <w:r w:rsidRPr="0030752A">
        <w:rPr>
          <w:rFonts w:ascii="Sakkal Majalla" w:hAnsi="Sakkal Majalla" w:cs="Sakkal Majalla"/>
          <w:color w:val="000000" w:themeColor="text1"/>
          <w:sz w:val="28"/>
          <w:szCs w:val="28"/>
        </w:rPr>
        <w:t xml:space="preserve"> Kanyua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Nzuki (2025) </w:t>
      </w:r>
      <w:r w:rsidRPr="0030752A">
        <w:rPr>
          <w:rFonts w:ascii="Sakkal Majalla" w:hAnsi="Sakkal Majalla" w:cs="Sakkal Majalla"/>
          <w:color w:val="000000" w:themeColor="text1"/>
          <w:sz w:val="28"/>
          <w:szCs w:val="28"/>
          <w:rtl/>
        </w:rPr>
        <w:t>أن التخطيط والجدولة الفعالين يُحسّنان من جدوى المشروع وتنفيذه في شركات التطوير العقاري، وأن التخطيط للمشروع يُعدّ من أقوى العوامل المؤثرة في أداء المشاريع العقارية</w:t>
      </w:r>
      <w:r w:rsidRPr="0030752A">
        <w:rPr>
          <w:rFonts w:ascii="Sakkal Majalla" w:hAnsi="Sakkal Majalla" w:cs="Sakkal Majalla"/>
          <w:color w:val="000000" w:themeColor="text1"/>
          <w:sz w:val="28"/>
          <w:szCs w:val="28"/>
        </w:rPr>
        <w:t>.</w:t>
      </w:r>
    </w:p>
    <w:p w14:paraId="3790A112" w14:textId="7A859C9E"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57315"/>
      <w:r w:rsidRPr="0030752A">
        <w:rPr>
          <w:rFonts w:ascii="Sakkal Majalla" w:hAnsi="Sakkal Majalla" w:cs="Sakkal Majalla" w:hint="cs"/>
          <w:b/>
          <w:bCs/>
          <w:color w:val="000000" w:themeColor="text1"/>
          <w:sz w:val="32"/>
          <w:szCs w:val="32"/>
          <w:rtl/>
        </w:rPr>
        <w:t xml:space="preserve">4.1.2 </w:t>
      </w:r>
      <w:r w:rsidR="00B2242A" w:rsidRPr="0030752A">
        <w:rPr>
          <w:rFonts w:ascii="Sakkal Majalla" w:hAnsi="Sakkal Majalla" w:cs="Sakkal Majalla"/>
          <w:b/>
          <w:bCs/>
          <w:color w:val="000000" w:themeColor="text1"/>
          <w:sz w:val="32"/>
          <w:szCs w:val="32"/>
          <w:rtl/>
        </w:rPr>
        <w:t>أهداف تخطيط الموارد وإدارة الجدول الزمني</w:t>
      </w:r>
      <w:bookmarkEnd w:id="38"/>
    </w:p>
    <w:p w14:paraId="42800016"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تتعدد أهداف تخطيط الموارد وإدارة الجدول الزمني وتتنوع بحسب طبيعة المشروع وحجمه وسياقه التنظيمي، غير أن الأدبيات تتفق على مجموعة من الأهداف الجوهرية التي تُشكّل الغاية المشتركة لهذين المتغيرين</w:t>
      </w:r>
      <w:r w:rsidRPr="0030752A">
        <w:rPr>
          <w:rFonts w:ascii="Sakkal Majalla" w:hAnsi="Sakkal Majalla" w:cs="Sakkal Majalla"/>
          <w:color w:val="000000" w:themeColor="text1"/>
          <w:sz w:val="28"/>
          <w:szCs w:val="28"/>
        </w:rPr>
        <w:t>.</w:t>
      </w:r>
    </w:p>
    <w:p w14:paraId="43902FF2"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فقد حدد كحيط ومدلول (2020) أهداف تخطيط موارد المشروع في ثلاثة محاور أساسية: أولها ربط عمليات المشروع بعضها ببعض بشكل موحد ومتكامل يسهّل عمل المشروع ويجعله يقوم بأعماله على نحو كفء وفعال</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وثانيها تقليل الوقت اللازم لإجراء العمليات واتخاذ القرارات بالاعتماد على الأرقام والحسابات المتوافرة والمحدّثة بشكل دائم. وثالثها تحسين الأداء العام للمشروع من خلال توفير مقاييس مختارة بعناية ومشتقة من استراتيجية المشروع تهدف إلى قياس الأداء وتوجيهه</w:t>
      </w:r>
      <w:r w:rsidRPr="0030752A">
        <w:rPr>
          <w:rFonts w:ascii="Sakkal Majalla" w:hAnsi="Sakkal Majalla" w:cs="Sakkal Majalla"/>
          <w:color w:val="000000" w:themeColor="text1"/>
          <w:sz w:val="28"/>
          <w:szCs w:val="28"/>
        </w:rPr>
        <w:t>.</w:t>
      </w:r>
    </w:p>
    <w:p w14:paraId="0D8C3C98"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ومن منظور آخر، أوضحت العادلي ومحمد (2023) أن أهداف نظام تخطيط موارد المشروع تشمل: تحسين مستويات المنتج، ورقابة تكاليف الأوامر الإنتاجية، وزيادة سرعة تجاوب المنظمة مع التغييرات التي تطرأ في المحيط الخارجي، فضلاً عن تحقيق التكامل بين مختلف الأنظمة الفرعية بما يُمكّن من إدارة أكثر فاعلية للتكلفة البينية</w:t>
      </w:r>
      <w:r w:rsidRPr="0030752A">
        <w:rPr>
          <w:rFonts w:ascii="Sakkal Majalla" w:hAnsi="Sakkal Majalla" w:cs="Sakkal Majalla"/>
          <w:color w:val="000000" w:themeColor="text1"/>
          <w:sz w:val="28"/>
          <w:szCs w:val="28"/>
        </w:rPr>
        <w:t>.</w:t>
      </w:r>
    </w:p>
    <w:p w14:paraId="57FD595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أما فيما يخص أهداف إدارة الجدول الزمني، فقد أشار الظفيري والشورة (2021) إلى أن إدارة وقت المشروع تهدف إلى ضمان إنجاز المشروع ضمن الإطار الزمني المتفق عليه مع مراعاة جودة المخرجات ورضا أصحاب المصلحة. وقد أضاف المزيني والأحمد (2020) بُعداً تطبيقياً لهذه الأهداف في سياق البناء السكني، حيث أوضحا أن تطبيق البرنامج الزمني يُتيح تقليص الفترة الزمنية للمشروع، وأن تقنية المسار </w:t>
      </w:r>
      <w:r w:rsidRPr="0030752A">
        <w:rPr>
          <w:rFonts w:ascii="Sakkal Majalla" w:hAnsi="Sakkal Majalla" w:cs="Sakkal Majalla"/>
          <w:color w:val="000000" w:themeColor="text1"/>
          <w:sz w:val="28"/>
          <w:szCs w:val="28"/>
          <w:rtl/>
        </w:rPr>
        <w:lastRenderedPageBreak/>
        <w:t>الحرج تُسهم في تحسين كفاءة الجدولة، مما يعكس أهدافاً مزدوجة تتعلق بتقليص المدة وتحسين استغلال الموارد في آن واحد</w:t>
      </w:r>
      <w:r w:rsidRPr="0030752A">
        <w:rPr>
          <w:rFonts w:ascii="Sakkal Majalla" w:hAnsi="Sakkal Majalla" w:cs="Sakkal Majalla"/>
          <w:color w:val="000000" w:themeColor="text1"/>
          <w:sz w:val="28"/>
          <w:szCs w:val="28"/>
        </w:rPr>
        <w:t>.</w:t>
      </w:r>
    </w:p>
    <w:p w14:paraId="2D59AC23"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حدد</w:t>
      </w:r>
      <w:r w:rsidRPr="0030752A">
        <w:rPr>
          <w:rFonts w:ascii="Sakkal Majalla" w:hAnsi="Sakkal Majalla" w:cs="Sakkal Majalla"/>
          <w:color w:val="000000" w:themeColor="text1"/>
          <w:sz w:val="28"/>
          <w:szCs w:val="28"/>
        </w:rPr>
        <w:t xml:space="preserve"> Zewdie (2024) </w:t>
      </w:r>
      <w:r w:rsidRPr="0030752A">
        <w:rPr>
          <w:rFonts w:ascii="Sakkal Majalla" w:hAnsi="Sakkal Majalla" w:cs="Sakkal Majalla"/>
          <w:color w:val="000000" w:themeColor="text1"/>
          <w:sz w:val="28"/>
          <w:szCs w:val="28"/>
          <w:rtl/>
        </w:rPr>
        <w:t>أهداف إدارة الوقت في المشاريع العقارية في ثلاثة أبعاد رئيسة: ضمان التسليم الناجح للمشروع من خلال تحسين ممارسات الجدولة، وتعزيز أداء تكلفة المشروع من خلال التخصيص الفعال للموارد وتسويتها، وتحقيق رضا أصحاب المصلحة من خلال الالتزام بالمواعيد النهائية ومعايير الجودة</w:t>
      </w:r>
      <w:r w:rsidRPr="0030752A">
        <w:rPr>
          <w:rFonts w:ascii="Sakkal Majalla" w:hAnsi="Sakkal Majalla" w:cs="Sakkal Majalla"/>
          <w:color w:val="000000" w:themeColor="text1"/>
          <w:sz w:val="28"/>
          <w:szCs w:val="28"/>
        </w:rPr>
        <w:t>.</w:t>
      </w:r>
    </w:p>
    <w:p w14:paraId="3F4AAF91" w14:textId="2EFD01AF"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357316"/>
      <w:r w:rsidRPr="0030752A">
        <w:rPr>
          <w:rFonts w:ascii="Sakkal Majalla" w:hAnsi="Sakkal Majalla" w:cs="Sakkal Majalla" w:hint="cs"/>
          <w:b/>
          <w:bCs/>
          <w:color w:val="000000" w:themeColor="text1"/>
          <w:sz w:val="32"/>
          <w:szCs w:val="32"/>
          <w:rtl/>
        </w:rPr>
        <w:t xml:space="preserve">5.1.2 </w:t>
      </w:r>
      <w:r w:rsidR="00B2242A" w:rsidRPr="0030752A">
        <w:rPr>
          <w:rFonts w:ascii="Sakkal Majalla" w:hAnsi="Sakkal Majalla" w:cs="Sakkal Majalla"/>
          <w:b/>
          <w:bCs/>
          <w:color w:val="000000" w:themeColor="text1"/>
          <w:sz w:val="32"/>
          <w:szCs w:val="32"/>
          <w:rtl/>
        </w:rPr>
        <w:t>أبعاد تخطيط الموارد وإدارة الجدول الزمني</w:t>
      </w:r>
      <w:bookmarkEnd w:id="39"/>
    </w:p>
    <w:p w14:paraId="2F3E1EE6"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تم تحديد أبعاد المتغير المستقل في هذه الدراسة بناءً على مراجعة شاملة للأدبيات ذات الصلة، ولا سيما دراسة العبداللات والشورة (2021) التي حددت إدارة المشاريع بأبعاد تشمل إدارة الجودة وإدارة الجدول الزمني وإدارة النطاق وإدارة التكلفة وإدارة المخاطر وإدارة الموارد، ودراسة النجار والشوابكة (2020) التي صنّفت مجالات إدارة المشاريع وفقاً للمعايير الدولية إلى عشرة مجالات معرفية تشمل إدارة نطاق المشروع وإدارة الجدول الزمني وإدارة تكلفة المشروع وإدارة جودة المشروع وإدارة تكامل المشروع وإدارة موارد المشروع وإدارة اتصالات المشروع وإدارة مخاطر المشروع وإدارة مشتريات المشروع وإدارة أصحاب المصلحة، وكذلك دراسة سيف وأبو الغنم (2024) التي حددت أبعاد نظم تخطيط الموارد في التكامل وإدارة الموارد وتخطيط الإنتاج وجودة النظام. وعليه، تم اعتماد بُعدين رئيسين للمتغير المستقل هما: تخطيط الموارد، وإدارة الجدول الزمني</w:t>
      </w:r>
      <w:r w:rsidRPr="0030752A">
        <w:rPr>
          <w:rFonts w:ascii="Sakkal Majalla" w:hAnsi="Sakkal Majalla" w:cs="Sakkal Majalla"/>
          <w:color w:val="000000" w:themeColor="text1"/>
          <w:sz w:val="28"/>
          <w:szCs w:val="28"/>
        </w:rPr>
        <w:t>.</w:t>
      </w:r>
    </w:p>
    <w:p w14:paraId="7D34337E" w14:textId="77777777" w:rsidR="00B2242A" w:rsidRPr="0030752A" w:rsidRDefault="00B2242A" w:rsidP="007F257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البُعد الأول: تخطيط الموارد</w:t>
      </w:r>
    </w:p>
    <w:p w14:paraId="56A87616"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يُمثل تخطيط الموارد العملية المنهجية لتحديد الموارد البشرية والمالية والمادية والتكنولوجية اللازمة لتنفيذ المشروع، وتخصيصها بالكميات والأوقات المناسبة بما يضمن تحقيق أهداف المشروع بأقل هدر ممكن. وقد تناول</w:t>
      </w:r>
      <w:r w:rsidRPr="0030752A">
        <w:rPr>
          <w:rFonts w:ascii="Sakkal Majalla" w:hAnsi="Sakkal Majalla" w:cs="Sakkal Majalla"/>
          <w:color w:val="000000" w:themeColor="text1"/>
          <w:sz w:val="28"/>
          <w:szCs w:val="28"/>
        </w:rPr>
        <w:t xml:space="preserve"> Richard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Amolo (2025) </w:t>
      </w:r>
      <w:r w:rsidRPr="0030752A">
        <w:rPr>
          <w:rFonts w:ascii="Sakkal Majalla" w:hAnsi="Sakkal Majalla" w:cs="Sakkal Majalla"/>
          <w:color w:val="000000" w:themeColor="text1"/>
          <w:sz w:val="28"/>
          <w:szCs w:val="28"/>
          <w:rtl/>
        </w:rPr>
        <w:t xml:space="preserve">إدارة موارد المشروع من خلال أربعة محاور فرعية تشمل إدارة الموارد البشرية والموارد المالية والموارد المادية والموارد التكنولوجية، مشيرين إلى أن قطاع البناء في </w:t>
      </w:r>
      <w:r w:rsidRPr="0030752A">
        <w:rPr>
          <w:rFonts w:ascii="Sakkal Majalla" w:hAnsi="Sakkal Majalla" w:cs="Sakkal Majalla"/>
          <w:color w:val="000000" w:themeColor="text1"/>
          <w:sz w:val="28"/>
          <w:szCs w:val="28"/>
          <w:rtl/>
        </w:rPr>
        <w:lastRenderedPageBreak/>
        <w:t>رواندا يواجه تحديات تتعلق بفجوات مهارات القوى العاملة وقضايا التحفيز التي تُعيق الكفاءة، وأن التخصيص الاستراتيجي للموارد يُعدّ ضرورة لتحسين كفاءة البناء ونجاح المشروع. ويتسق هذا الطرح مع ما أكده محمود والمعايطة (2020) من أن فعالية نظم تخطيط موارد المؤسسة تلعب دوراً محورياً في تعزيز قدرات المنظمة، مع التأكيد على الدور المعدّل لتدريب المستفيدين في تحقيق هذه الفعالية</w:t>
      </w:r>
      <w:r w:rsidRPr="0030752A">
        <w:rPr>
          <w:rFonts w:ascii="Sakkal Majalla" w:hAnsi="Sakkal Majalla" w:cs="Sakkal Majalla"/>
          <w:color w:val="000000" w:themeColor="text1"/>
          <w:sz w:val="28"/>
          <w:szCs w:val="28"/>
        </w:rPr>
        <w:t>.</w:t>
      </w:r>
    </w:p>
    <w:p w14:paraId="17C71A03"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إن تخطيط الموارد في سياق مشاريع التطوير العقاري يكتسب خصوصية مميزة نظراً لطبيعة هذه المشاريع التي تتطلب تنسيقاً دقيقاً بين أنواع متعددة من الموارد عبر مراحل زمنية ممتدة. فالموارد البشرية تشمل فرق التصميم والهندسة والإشراف والتنفيذ والإدارة، والموارد المادية تشمل مواد البناء والتجهيزات والمعدات، والموارد المالية تتعلق بالتدفقات النقدية وجداول الدفعات، والموارد التكنولوجية تشمل نظم المعلومات وأدوات التخطيط والمتابعة. وقد أوضح الجبلي والأشقر (2021) أن نظام تخطيط موارد المنشأة يُحدث تكاملاً داخلياً وخارجياً يُعزز نظام المعلومات المحاسبي للمنشأة ويُقدم للإدارة رؤية تكاملية لإدارة التطبيقات عن أنشطتها الداخلية والخارجية مما يُمكّنها من اتخاذ القرارات الرشيدة</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كما أشار اللحلح ونور الدين (2020) إلى التحديات التي تواجه تطبيق نظام تخطيط الموارد والتي تشمل ضعف دعم الإدارة العليا وندرة الكوادر الفنية المتخصصة والتكلفة المرتفعة لتصميم وتشغيل النظام وضعف مستوى البنية التحتية، مما يُبرز أن نجاح تخطيط الموارد يتوقف على توافر بيئة تنظيمية داعمة</w:t>
      </w:r>
      <w:r w:rsidRPr="0030752A">
        <w:rPr>
          <w:rFonts w:ascii="Sakkal Majalla" w:hAnsi="Sakkal Majalla" w:cs="Sakkal Majalla"/>
          <w:color w:val="000000" w:themeColor="text1"/>
          <w:sz w:val="28"/>
          <w:szCs w:val="28"/>
        </w:rPr>
        <w:t>.</w:t>
      </w:r>
    </w:p>
    <w:p w14:paraId="4C3DADC5" w14:textId="77777777" w:rsidR="00B2242A" w:rsidRPr="0030752A" w:rsidRDefault="00B2242A" w:rsidP="007F257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البُعد الثاني: إدارة الجدول الزمني</w:t>
      </w:r>
    </w:p>
    <w:p w14:paraId="75403FBF"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تُعنى إدارة الجدول الزمني بالعمليات اللازمة لضمان إتمام المشروع في الوقت المحدد، وتشمل تعريف الأنشطة وتحديد تسلسلها وتقدير مددها وتطوير الجدول الزمني ومراقبته والتحكم فيه. وقد أكد الخرابشة وقطيشات (2022) أن إدارة الوقت تُعدّ من أهم العوامل المؤثرة في إنجاز المشاريع الحكومية، وأن غياب الإدارة الفعالة للوقت يُعدّ سبباً رئيسياً للتأخير في تسليم المشاريع. وفي السياق ذاته، أوضحت تقدة والداوي (2023) أن التحليل الشبكي يُسهم في فعالية إدارة المشاريع من حيث إنجاز المشاريع الإنشائية في الوقت المحدد وبأقل تكلفة وبالجودة المطلوبة، رغم أن كثيراً من المقاولين لا يزالون لا يقومون بتخطيط وجدولة ومراقبة مشاريعهم باستخدام التحليل الشبكي والبرامج الحديثة</w:t>
      </w:r>
      <w:r w:rsidRPr="0030752A">
        <w:rPr>
          <w:rFonts w:ascii="Sakkal Majalla" w:hAnsi="Sakkal Majalla" w:cs="Sakkal Majalla"/>
          <w:color w:val="000000" w:themeColor="text1"/>
          <w:sz w:val="28"/>
          <w:szCs w:val="28"/>
        </w:rPr>
        <w:t>.</w:t>
      </w:r>
    </w:p>
    <w:p w14:paraId="3CDA72C8"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ويتضمن هذا البُعد عدة عناصر فرعية تشمل</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تقدير مدد الأنشطة الذي يتطلب خبرة فنية ومعرفة بالظروف المحلية وطبيعة الموارد المتاحة؛ وتطوير الجدول الزمني الذي يعتمد على تقنيات مثل المسار الحرج</w:t>
      </w:r>
      <w:r w:rsidRPr="0030752A">
        <w:rPr>
          <w:rFonts w:ascii="Sakkal Majalla" w:hAnsi="Sakkal Majalla" w:cs="Sakkal Majalla"/>
          <w:color w:val="000000" w:themeColor="text1"/>
          <w:sz w:val="28"/>
          <w:szCs w:val="28"/>
        </w:rPr>
        <w:t xml:space="preserve"> CPM </w:t>
      </w:r>
      <w:r w:rsidRPr="0030752A">
        <w:rPr>
          <w:rFonts w:ascii="Sakkal Majalla" w:hAnsi="Sakkal Majalla" w:cs="Sakkal Majalla"/>
          <w:color w:val="000000" w:themeColor="text1"/>
          <w:sz w:val="28"/>
          <w:szCs w:val="28"/>
          <w:rtl/>
        </w:rPr>
        <w:t>وأسلوب</w:t>
      </w:r>
      <w:r w:rsidRPr="0030752A">
        <w:rPr>
          <w:rFonts w:ascii="Sakkal Majalla" w:hAnsi="Sakkal Majalla" w:cs="Sakkal Majalla"/>
          <w:color w:val="000000" w:themeColor="text1"/>
          <w:sz w:val="28"/>
          <w:szCs w:val="28"/>
        </w:rPr>
        <w:t xml:space="preserve"> PERT</w:t>
      </w:r>
      <w:r w:rsidRPr="0030752A">
        <w:rPr>
          <w:rFonts w:ascii="Sakkal Majalla" w:hAnsi="Sakkal Majalla" w:cs="Sakkal Majalla"/>
          <w:color w:val="000000" w:themeColor="text1"/>
          <w:sz w:val="28"/>
          <w:szCs w:val="28"/>
          <w:rtl/>
        </w:rPr>
        <w:t xml:space="preserve">؛ ومراقبة الجدول الزمني والتحكم فيه من خلال مقارنة التقدم الفعلي بالمخطط واتخاذ الإجراءات التصحيحية اللازمة. وقد أكد محمد </w:t>
      </w:r>
      <w:r w:rsidRPr="0030752A">
        <w:rPr>
          <w:rFonts w:ascii="Sakkal Majalla" w:hAnsi="Sakkal Majalla" w:cs="Sakkal Majalla"/>
          <w:color w:val="000000" w:themeColor="text1"/>
          <w:sz w:val="28"/>
          <w:szCs w:val="28"/>
        </w:rPr>
        <w:t xml:space="preserve">(2024) </w:t>
      </w:r>
      <w:r w:rsidRPr="0030752A">
        <w:rPr>
          <w:rFonts w:ascii="Sakkal Majalla" w:hAnsi="Sakkal Majalla" w:cs="Sakkal Majalla"/>
          <w:color w:val="000000" w:themeColor="text1"/>
          <w:sz w:val="28"/>
          <w:szCs w:val="28"/>
          <w:rtl/>
        </w:rPr>
        <w:t>أن تطبيقات الذكاء الاصطناعي بدأت تُسهم في تحسين إدارة الجدول الزمني والموارد في مشاريع البنية التحتية من خلال أساليب تحليل البيانات الضخمة وأتمتة الجدولة والمراقبة الفورية والتحليل التنبؤي</w:t>
      </w:r>
      <w:r w:rsidRPr="0030752A">
        <w:rPr>
          <w:rFonts w:ascii="Sakkal Majalla" w:hAnsi="Sakkal Majalla" w:cs="Sakkal Majalla"/>
          <w:color w:val="000000" w:themeColor="text1"/>
          <w:sz w:val="28"/>
          <w:szCs w:val="28"/>
        </w:rPr>
        <w:t>.</w:t>
      </w:r>
    </w:p>
    <w:p w14:paraId="237227D1"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أكدت دراسة</w:t>
      </w:r>
      <w:r w:rsidRPr="0030752A">
        <w:rPr>
          <w:rFonts w:ascii="Sakkal Majalla" w:hAnsi="Sakkal Majalla" w:cs="Sakkal Majalla"/>
          <w:color w:val="000000" w:themeColor="text1"/>
          <w:sz w:val="28"/>
          <w:szCs w:val="28"/>
        </w:rPr>
        <w:t xml:space="preserve"> Kenduiwa </w:t>
      </w:r>
      <w:r w:rsidRPr="0030752A">
        <w:rPr>
          <w:rFonts w:ascii="Sakkal Majalla" w:hAnsi="Sakkal Majalla" w:cs="Sakkal Majalla"/>
          <w:color w:val="000000" w:themeColor="text1"/>
          <w:sz w:val="28"/>
          <w:szCs w:val="28"/>
          <w:rtl/>
        </w:rPr>
        <w:t>وآخرين (2024) أن أدوات الذكاء الاصطناعي تُسهم في تحسين مؤشر أداء الجدول الزمني</w:t>
      </w:r>
      <w:r w:rsidRPr="0030752A">
        <w:rPr>
          <w:rFonts w:ascii="Sakkal Majalla" w:hAnsi="Sakkal Majalla" w:cs="Sakkal Majalla"/>
          <w:color w:val="000000" w:themeColor="text1"/>
          <w:sz w:val="28"/>
          <w:szCs w:val="28"/>
        </w:rPr>
        <w:t xml:space="preserve"> Schedule Performance Index </w:t>
      </w:r>
      <w:r w:rsidRPr="0030752A">
        <w:rPr>
          <w:rFonts w:ascii="Sakkal Majalla" w:hAnsi="Sakkal Majalla" w:cs="Sakkal Majalla"/>
          <w:color w:val="000000" w:themeColor="text1"/>
          <w:sz w:val="28"/>
          <w:szCs w:val="28"/>
          <w:rtl/>
        </w:rPr>
        <w:t>ومؤشر طول المسار الحرج</w:t>
      </w:r>
      <w:r w:rsidRPr="0030752A">
        <w:rPr>
          <w:rFonts w:ascii="Sakkal Majalla" w:hAnsi="Sakkal Majalla" w:cs="Sakkal Majalla"/>
          <w:color w:val="000000" w:themeColor="text1"/>
          <w:sz w:val="28"/>
          <w:szCs w:val="28"/>
        </w:rPr>
        <w:t xml:space="preserve"> Critical Path Length Index</w:t>
      </w:r>
      <w:r w:rsidRPr="0030752A">
        <w:rPr>
          <w:rFonts w:ascii="Sakkal Majalla" w:hAnsi="Sakkal Majalla" w:cs="Sakkal Majalla"/>
          <w:color w:val="000000" w:themeColor="text1"/>
          <w:sz w:val="28"/>
          <w:szCs w:val="28"/>
          <w:rtl/>
        </w:rPr>
        <w:t>، مما يُحسّن من الالتزام بالمواعيد ويزيد المرونة في إدارة المهام الحرجة في مشاريع التطوير العقاري. وأشار</w:t>
      </w:r>
      <w:r w:rsidRPr="0030752A">
        <w:rPr>
          <w:rFonts w:ascii="Sakkal Majalla" w:hAnsi="Sakkal Majalla" w:cs="Sakkal Majalla"/>
          <w:color w:val="000000" w:themeColor="text1"/>
          <w:sz w:val="28"/>
          <w:szCs w:val="28"/>
        </w:rPr>
        <w:t xml:space="preserve"> AlAmodi </w:t>
      </w:r>
      <w:r w:rsidRPr="0030752A">
        <w:rPr>
          <w:rFonts w:ascii="Sakkal Majalla" w:hAnsi="Sakkal Majalla" w:cs="Sakkal Majalla"/>
          <w:color w:val="000000" w:themeColor="text1"/>
          <w:sz w:val="28"/>
          <w:szCs w:val="28"/>
          <w:rtl/>
        </w:rPr>
        <w:t>وآخرون (2024) إلى أن ضغط الجدول الزمني</w:t>
      </w:r>
      <w:r w:rsidRPr="0030752A">
        <w:rPr>
          <w:rFonts w:ascii="Sakkal Majalla" w:hAnsi="Sakkal Majalla" w:cs="Sakkal Majalla"/>
          <w:color w:val="000000" w:themeColor="text1"/>
          <w:sz w:val="28"/>
          <w:szCs w:val="28"/>
        </w:rPr>
        <w:t xml:space="preserve"> Schedule Crashing </w:t>
      </w:r>
      <w:r w:rsidRPr="0030752A">
        <w:rPr>
          <w:rFonts w:ascii="Sakkal Majalla" w:hAnsi="Sakkal Majalla" w:cs="Sakkal Majalla"/>
          <w:color w:val="000000" w:themeColor="text1"/>
          <w:sz w:val="28"/>
          <w:szCs w:val="28"/>
          <w:rtl/>
        </w:rPr>
        <w:t>يُعدّ تقنية مهمة تُستخدم لتسريع إنجاز المشاريع، غير أنه قد يكون له تأثيرات سلبية إذا لم يُدار بشكل صحيح، حيث يؤثر على المدة والتكلفة والنطاق والجودة ورضا أصحاب المصلحة</w:t>
      </w:r>
      <w:r w:rsidRPr="0030752A">
        <w:rPr>
          <w:rFonts w:ascii="Sakkal Majalla" w:hAnsi="Sakkal Majalla" w:cs="Sakkal Majalla"/>
          <w:color w:val="000000" w:themeColor="text1"/>
          <w:sz w:val="28"/>
          <w:szCs w:val="28"/>
        </w:rPr>
        <w:t>.</w:t>
      </w:r>
    </w:p>
    <w:p w14:paraId="3B06A5C4" w14:textId="3C3354C8"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57317"/>
      <w:r w:rsidRPr="0030752A">
        <w:rPr>
          <w:rFonts w:ascii="Sakkal Majalla" w:hAnsi="Sakkal Majalla" w:cs="Sakkal Majalla" w:hint="cs"/>
          <w:b/>
          <w:bCs/>
          <w:color w:val="000000" w:themeColor="text1"/>
          <w:sz w:val="32"/>
          <w:szCs w:val="32"/>
          <w:rtl/>
        </w:rPr>
        <w:t xml:space="preserve">6.1.2 </w:t>
      </w:r>
      <w:r w:rsidR="00B2242A" w:rsidRPr="0030752A">
        <w:rPr>
          <w:rFonts w:ascii="Sakkal Majalla" w:hAnsi="Sakkal Majalla" w:cs="Sakkal Majalla"/>
          <w:b/>
          <w:bCs/>
          <w:color w:val="000000" w:themeColor="text1"/>
          <w:sz w:val="32"/>
          <w:szCs w:val="32"/>
          <w:rtl/>
        </w:rPr>
        <w:t>استراتيجيات تخطيط الموارد وإدارة الجدول الزمني</w:t>
      </w:r>
      <w:bookmarkEnd w:id="40"/>
    </w:p>
    <w:p w14:paraId="09122A32"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تتنوع الاستراتيجيات المتبعة في تخطيط الموارد وإدارة الجدول الزمني بحسب طبيعة المشروع ودرجة تعقيده والبيئة التنظيمية المحيطة به. وقد كشفت الأدبيات عن عدة مداخل استراتيجية يمكن تصنيفها في إطارين رئيسين</w:t>
      </w:r>
      <w:r w:rsidRPr="0030752A">
        <w:rPr>
          <w:rFonts w:ascii="Sakkal Majalla" w:hAnsi="Sakkal Majalla" w:cs="Sakkal Majalla"/>
          <w:color w:val="000000" w:themeColor="text1"/>
          <w:sz w:val="28"/>
          <w:szCs w:val="28"/>
        </w:rPr>
        <w:t>.</w:t>
      </w:r>
    </w:p>
    <w:p w14:paraId="18E97969"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أولاً: استراتيجيات تخطيط الموارد</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 xml:space="preserve">تشمل هذه الاستراتيجيات عدة مداخل، أبرزها استراتيجية التكامل المعلوماتي التي أشار إليها الجبلي والأشقر (2021) والتي تقوم على توحيد قاعدة البيانات وربط الأنظمة الفرعية لتحقيق رؤية شاملة لموارد المنشأة. وتتمثل الاستراتيجية الثانية في إعادة هندسة العمليات التي أكد حسن والمصري وأبو الجود (2023) أهميتها كعامل داعم لفعالية نظم التخطيط، حيث تتطلب إعادة تصميم العمليات الإدارية بما يتوافق مع متطلبات النظام الجديد. أما الاستراتيجية الثالثة فتتعلق بالتخصيص القائم على الأولويات، حيث أوضحت غياد وزرزار (2025) أن تحسين أداء المؤسسة يرتبط </w:t>
      </w:r>
      <w:r w:rsidRPr="0030752A">
        <w:rPr>
          <w:rFonts w:ascii="Sakkal Majalla" w:hAnsi="Sakkal Majalla" w:cs="Sakkal Majalla"/>
          <w:color w:val="000000" w:themeColor="text1"/>
          <w:sz w:val="28"/>
          <w:szCs w:val="28"/>
          <w:rtl/>
        </w:rPr>
        <w:lastRenderedPageBreak/>
        <w:t>بمدى كفاءة وفعالية نظام تخطيط الموارد وموافقته لاحتياجات المؤسسة. وتتعلق الاستراتيجية الرابعة ببناء القدرات البشرية، حيث أكد محمود والمعايطة (2020) الدور المعدّل لتدريب المستفيدين في تعزيز فعالية نظم تخطيط الموارد، مما يعني أن الاستثمار في رأس المال البشري يُعدّ استراتيجية محورية لنجاح عملية التخطيط</w:t>
      </w:r>
      <w:r w:rsidRPr="0030752A">
        <w:rPr>
          <w:rFonts w:ascii="Sakkal Majalla" w:hAnsi="Sakkal Majalla" w:cs="Sakkal Majalla"/>
          <w:color w:val="000000" w:themeColor="text1"/>
          <w:sz w:val="28"/>
          <w:szCs w:val="28"/>
        </w:rPr>
        <w:t>.</w:t>
      </w:r>
    </w:p>
    <w:p w14:paraId="4FE3824B"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أضاف</w:t>
      </w:r>
      <w:r w:rsidRPr="0030752A">
        <w:rPr>
          <w:rFonts w:ascii="Sakkal Majalla" w:hAnsi="Sakkal Majalla" w:cs="Sakkal Majalla"/>
          <w:color w:val="000000" w:themeColor="text1"/>
          <w:sz w:val="28"/>
          <w:szCs w:val="28"/>
        </w:rPr>
        <w:t xml:space="preserve"> Faccia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Petratos (2021) </w:t>
      </w:r>
      <w:r w:rsidRPr="0030752A">
        <w:rPr>
          <w:rFonts w:ascii="Sakkal Majalla" w:hAnsi="Sakkal Majalla" w:cs="Sakkal Majalla"/>
          <w:color w:val="000000" w:themeColor="text1"/>
          <w:sz w:val="28"/>
          <w:szCs w:val="28"/>
          <w:rtl/>
        </w:rPr>
        <w:t>بُعداً تكنولوجياً معاصراً لاستراتيجيات تخطيط الموارد من خلال دراسة تكامل تقنية البلوك تشين مع نظم تخطيط موارد المؤسسة ونظم المعلومات المحاسبية، مشيرين إلى أن هذا التكامل يُعزز من شفافية المشتريات الإلكترونية وتكامل النظم، وهو ما يُعدّ اتجاهاً استراتيجياً واعداً في مجال تخطيط الموارد</w:t>
      </w:r>
      <w:r w:rsidRPr="0030752A">
        <w:rPr>
          <w:rFonts w:ascii="Sakkal Majalla" w:hAnsi="Sakkal Majalla" w:cs="Sakkal Majalla"/>
          <w:color w:val="000000" w:themeColor="text1"/>
          <w:sz w:val="28"/>
          <w:szCs w:val="28"/>
        </w:rPr>
        <w:t>.</w:t>
      </w:r>
    </w:p>
    <w:p w14:paraId="660A4638"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ثانياً: استراتيجيات إدارة الجدول الزمني</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تتراوح هذه الاستراتيجيات بين المداخل التقليدية والمداخل الحديثة. فمن الاستراتيجيات التقليدية، أشار المزيني والأحمد (2020) إلى تطبيق تقنية المسار الحرج التي تُسهم في تحديد أطول مسار في المشروع وبالتالي تحديد أقصر مدة ممكنة لإنجازه. كما أوضح وليد ومريزق (2024) أهمية أسلوبي</w:t>
      </w:r>
      <w:r w:rsidRPr="0030752A">
        <w:rPr>
          <w:rFonts w:ascii="Sakkal Majalla" w:hAnsi="Sakkal Majalla" w:cs="Sakkal Majalla"/>
          <w:color w:val="000000" w:themeColor="text1"/>
          <w:sz w:val="28"/>
          <w:szCs w:val="28"/>
        </w:rPr>
        <w:t xml:space="preserve"> PERT </w:t>
      </w:r>
      <w:r w:rsidRPr="0030752A">
        <w:rPr>
          <w:rFonts w:ascii="Sakkal Majalla" w:hAnsi="Sakkal Majalla" w:cs="Sakkal Majalla"/>
          <w:color w:val="000000" w:themeColor="text1"/>
          <w:sz w:val="28"/>
          <w:szCs w:val="28"/>
          <w:rtl/>
        </w:rPr>
        <w:t>والمسار الحرج في ضمان نجاح وسهولة متابعة المشاريع الإنشائية. ومن الاستراتيجيات المتقدمة، أشار</w:t>
      </w:r>
      <w:r w:rsidRPr="0030752A">
        <w:rPr>
          <w:rFonts w:ascii="Sakkal Majalla" w:hAnsi="Sakkal Majalla" w:cs="Sakkal Majalla"/>
          <w:color w:val="000000" w:themeColor="text1"/>
          <w:sz w:val="28"/>
          <w:szCs w:val="28"/>
        </w:rPr>
        <w:t xml:space="preserve"> AlAmodi </w:t>
      </w:r>
      <w:r w:rsidRPr="0030752A">
        <w:rPr>
          <w:rFonts w:ascii="Sakkal Majalla" w:hAnsi="Sakkal Majalla" w:cs="Sakkal Majalla"/>
          <w:color w:val="000000" w:themeColor="text1"/>
          <w:sz w:val="28"/>
          <w:szCs w:val="28"/>
          <w:rtl/>
        </w:rPr>
        <w:t>وآخرون (2024) إلى استراتيجية ضغط الجدول الزمني التي تقوم على اختصار مدة الجدول من خلال زيادة الموارد بأقل تكلفة إضافية ممكنة، وكذلك استراتيجية التتابع السريع</w:t>
      </w:r>
      <w:r w:rsidRPr="0030752A">
        <w:rPr>
          <w:rFonts w:ascii="Sakkal Majalla" w:hAnsi="Sakkal Majalla" w:cs="Sakkal Majalla"/>
          <w:color w:val="000000" w:themeColor="text1"/>
          <w:sz w:val="28"/>
          <w:szCs w:val="28"/>
        </w:rPr>
        <w:t xml:space="preserve"> Fast Tracking </w:t>
      </w:r>
      <w:r w:rsidRPr="0030752A">
        <w:rPr>
          <w:rFonts w:ascii="Sakkal Majalla" w:hAnsi="Sakkal Majalla" w:cs="Sakkal Majalla"/>
          <w:color w:val="000000" w:themeColor="text1"/>
          <w:sz w:val="28"/>
          <w:szCs w:val="28"/>
          <w:rtl/>
        </w:rPr>
        <w:t>التي تقوم على تنفيذ الأنشطة المتتابعة بشكل متوازٍ. وقد أبرز محمد</w:t>
      </w:r>
      <w:r w:rsidRPr="0030752A">
        <w:rPr>
          <w:rFonts w:ascii="Sakkal Majalla" w:hAnsi="Sakkal Majalla" w:cs="Sakkal Majalla"/>
          <w:color w:val="000000" w:themeColor="text1"/>
          <w:sz w:val="28"/>
          <w:szCs w:val="28"/>
        </w:rPr>
        <w:t xml:space="preserve"> (2024) </w:t>
      </w:r>
      <w:r w:rsidRPr="0030752A">
        <w:rPr>
          <w:rFonts w:ascii="Sakkal Majalla" w:hAnsi="Sakkal Majalla" w:cs="Sakkal Majalla"/>
          <w:color w:val="000000" w:themeColor="text1"/>
          <w:sz w:val="28"/>
          <w:szCs w:val="28"/>
          <w:rtl/>
        </w:rPr>
        <w:t>الاستراتيجيات الحديثة القائمة على الذكاء الاصطناعي في إدارة الجدول الزمني، مشيراً إلى أن أتمتة الجدولة حققت استجابة عالية لدى العاملين في مشاريع البنية التحتية</w:t>
      </w:r>
      <w:r w:rsidRPr="0030752A">
        <w:rPr>
          <w:rFonts w:ascii="Sakkal Majalla" w:hAnsi="Sakkal Majalla" w:cs="Sakkal Majalla"/>
          <w:color w:val="000000" w:themeColor="text1"/>
          <w:sz w:val="28"/>
          <w:szCs w:val="28"/>
        </w:rPr>
        <w:t>.</w:t>
      </w:r>
    </w:p>
    <w:p w14:paraId="3334BD6B"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ومن الاستراتيجيات الكلية التي تجمع بين تخطيط الموارد وإدارة الجدول الزمني، أشار</w:t>
      </w:r>
      <w:r w:rsidRPr="0030752A">
        <w:rPr>
          <w:rFonts w:ascii="Sakkal Majalla" w:hAnsi="Sakkal Majalla" w:cs="Sakkal Majalla"/>
          <w:color w:val="000000" w:themeColor="text1"/>
          <w:sz w:val="28"/>
          <w:szCs w:val="28"/>
        </w:rPr>
        <w:t xml:space="preserve"> Singh (2025) </w:t>
      </w:r>
      <w:r w:rsidRPr="0030752A">
        <w:rPr>
          <w:rFonts w:ascii="Sakkal Majalla" w:hAnsi="Sakkal Majalla" w:cs="Sakkal Majalla"/>
          <w:color w:val="000000" w:themeColor="text1"/>
          <w:sz w:val="28"/>
          <w:szCs w:val="28"/>
          <w:rtl/>
        </w:rPr>
        <w:t>إلى إمكانية توظيف تقنيات التعلم الآلي في تحسين جدولة مشاريع البناء وتخصيص الموارد بشكل متزامن، مما يُعدّ نقلة نوعية في التعامل مع التفاعل بين المتغيرين. وقد أكد</w:t>
      </w:r>
      <w:r w:rsidRPr="0030752A">
        <w:rPr>
          <w:rFonts w:ascii="Sakkal Majalla" w:hAnsi="Sakkal Majalla" w:cs="Sakkal Majalla"/>
          <w:color w:val="000000" w:themeColor="text1"/>
          <w:sz w:val="28"/>
          <w:szCs w:val="28"/>
        </w:rPr>
        <w:t xml:space="preserve"> Majumder </w:t>
      </w:r>
      <w:r w:rsidRPr="0030752A">
        <w:rPr>
          <w:rFonts w:ascii="Sakkal Majalla" w:hAnsi="Sakkal Majalla" w:cs="Sakkal Majalla"/>
          <w:color w:val="000000" w:themeColor="text1"/>
          <w:sz w:val="28"/>
          <w:szCs w:val="28"/>
          <w:rtl/>
        </w:rPr>
        <w:t>وآخرون (2021) أن التخطيط الفعال للبناء يُسهم في تحسين أداء المشروع من خلال التنسيق المحكم بين الموارد والجداول الزمنية</w:t>
      </w:r>
      <w:r w:rsidRPr="0030752A">
        <w:rPr>
          <w:rFonts w:ascii="Sakkal Majalla" w:hAnsi="Sakkal Majalla" w:cs="Sakkal Majalla"/>
          <w:color w:val="000000" w:themeColor="text1"/>
          <w:sz w:val="28"/>
          <w:szCs w:val="28"/>
        </w:rPr>
        <w:t>.</w:t>
      </w:r>
    </w:p>
    <w:p w14:paraId="5B4B389E" w14:textId="11220140" w:rsidR="00B2242A" w:rsidRPr="0030752A" w:rsidRDefault="00B2242A" w:rsidP="007F257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23357318"/>
      <w:r w:rsidRPr="0030752A">
        <w:rPr>
          <w:rFonts w:ascii="Sakkal Majalla" w:hAnsi="Sakkal Majalla" w:cs="Sakkal Majalla"/>
          <w:b/>
          <w:bCs/>
          <w:color w:val="000000" w:themeColor="text1"/>
          <w:sz w:val="36"/>
          <w:szCs w:val="36"/>
          <w:rtl/>
        </w:rPr>
        <w:lastRenderedPageBreak/>
        <w:t>المبحث الثاني: أداء مشاريع التطوير العقاري</w:t>
      </w:r>
      <w:bookmarkEnd w:id="41"/>
    </w:p>
    <w:p w14:paraId="6FC7F9AF" w14:textId="39B3BA11"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57319"/>
      <w:r w:rsidRPr="0030752A">
        <w:rPr>
          <w:rFonts w:ascii="Sakkal Majalla" w:hAnsi="Sakkal Majalla" w:cs="Sakkal Majalla" w:hint="cs"/>
          <w:b/>
          <w:bCs/>
          <w:color w:val="000000" w:themeColor="text1"/>
          <w:sz w:val="32"/>
          <w:szCs w:val="32"/>
          <w:rtl/>
        </w:rPr>
        <w:t xml:space="preserve">1.2.2 </w:t>
      </w:r>
      <w:r w:rsidR="00B2242A" w:rsidRPr="0030752A">
        <w:rPr>
          <w:rFonts w:ascii="Sakkal Majalla" w:hAnsi="Sakkal Majalla" w:cs="Sakkal Majalla"/>
          <w:b/>
          <w:bCs/>
          <w:color w:val="000000" w:themeColor="text1"/>
          <w:sz w:val="32"/>
          <w:szCs w:val="32"/>
          <w:rtl/>
        </w:rPr>
        <w:t>تمهيد</w:t>
      </w:r>
      <w:bookmarkEnd w:id="42"/>
    </w:p>
    <w:p w14:paraId="65C2AB2E"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يُعدّ أداء المشاريع من أكثر المفاهيم الإدارية أهمية وتعقيداً في آن واحد، إذ يُمثل المحصلة النهائية لجميع العمليات والممارسات الإدارية والفنية التي تتم خلال دورة حياة المشروع</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وفي قطاع التطوير العقاري الذي يتسم بضخامة الاستثمارات وطول مدة التنفيذ وتعدد الأطراف المعنية، يكتسب قياس الأداء وتحسينه أهمية استثنائية، لأن أي انحراف عن المستويات المستهدفة ينعكس في خسائر مالية كبيرة وتراجع في ثقة العملاء والمستثمرين. ويسعى هذا المبحث إلى تقديم إطار نظري متكامل لمفهوم أداء مشاريع التطوير العقاري من حيث التعريف والأهمية والأهداف والأبعاد والاستراتيجيات، مع التركيز على مؤشرات الأداء الرئيسة وكفاءة التنفيذ والأداء العام باعتبارها الأبعاد المحورية للمتغير التابع في هذه الدراسة</w:t>
      </w:r>
      <w:r w:rsidRPr="0030752A">
        <w:rPr>
          <w:rFonts w:ascii="Sakkal Majalla" w:hAnsi="Sakkal Majalla" w:cs="Sakkal Majalla"/>
          <w:color w:val="000000" w:themeColor="text1"/>
          <w:sz w:val="28"/>
          <w:szCs w:val="28"/>
        </w:rPr>
        <w:t>.</w:t>
      </w:r>
    </w:p>
    <w:p w14:paraId="1300B73E" w14:textId="35E5D36B"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357320"/>
      <w:r w:rsidRPr="0030752A">
        <w:rPr>
          <w:rFonts w:ascii="Sakkal Majalla" w:hAnsi="Sakkal Majalla" w:cs="Sakkal Majalla" w:hint="cs"/>
          <w:b/>
          <w:bCs/>
          <w:color w:val="000000" w:themeColor="text1"/>
          <w:sz w:val="32"/>
          <w:szCs w:val="32"/>
          <w:rtl/>
        </w:rPr>
        <w:t xml:space="preserve">2.2.2 </w:t>
      </w:r>
      <w:r w:rsidR="00B2242A" w:rsidRPr="0030752A">
        <w:rPr>
          <w:rFonts w:ascii="Sakkal Majalla" w:hAnsi="Sakkal Majalla" w:cs="Sakkal Majalla"/>
          <w:b/>
          <w:bCs/>
          <w:color w:val="000000" w:themeColor="text1"/>
          <w:sz w:val="32"/>
          <w:szCs w:val="32"/>
          <w:rtl/>
        </w:rPr>
        <w:t>مفهوم أداء مشاريع التطوير العقاري</w:t>
      </w:r>
      <w:bookmarkEnd w:id="43"/>
    </w:p>
    <w:p w14:paraId="1D827DCC"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حظي مفهوم أداء المشاريع باهتمام واسع في أدبيات إدارة المشاريع، غير أن تعريفه لا يزال يتباين بين الباحثين تبعاً للمنظور النظري المعتمد ومعايير التقييم المستخدمة. وقد عرّف العبادي وكريم </w:t>
      </w:r>
      <w:r w:rsidRPr="0030752A">
        <w:rPr>
          <w:rFonts w:ascii="Sakkal Majalla" w:hAnsi="Sakkal Majalla" w:cs="Sakkal Majalla"/>
          <w:color w:val="000000" w:themeColor="text1"/>
          <w:sz w:val="28"/>
          <w:szCs w:val="28"/>
        </w:rPr>
        <w:t xml:space="preserve">(2020) </w:t>
      </w:r>
      <w:r w:rsidRPr="0030752A">
        <w:rPr>
          <w:rFonts w:ascii="Sakkal Majalla" w:hAnsi="Sakkal Majalla" w:cs="Sakkal Majalla"/>
          <w:color w:val="000000" w:themeColor="text1"/>
          <w:sz w:val="28"/>
          <w:szCs w:val="28"/>
          <w:rtl/>
        </w:rPr>
        <w:t>أداء المشروعات الإنشائية بأنه الدرجة التي يتحقق عندها إنجاز المشروع وفقاً لمؤشرات الأداء الرئيسة</w:t>
      </w:r>
      <w:r w:rsidRPr="0030752A">
        <w:rPr>
          <w:rFonts w:ascii="Sakkal Majalla" w:hAnsi="Sakkal Majalla" w:cs="Sakkal Majalla"/>
          <w:color w:val="000000" w:themeColor="text1"/>
          <w:sz w:val="28"/>
          <w:szCs w:val="28"/>
        </w:rPr>
        <w:t xml:space="preserve"> KPI </w:t>
      </w:r>
      <w:r w:rsidRPr="0030752A">
        <w:rPr>
          <w:rFonts w:ascii="Sakkal Majalla" w:hAnsi="Sakkal Majalla" w:cs="Sakkal Majalla"/>
          <w:color w:val="000000" w:themeColor="text1"/>
          <w:sz w:val="28"/>
          <w:szCs w:val="28"/>
          <w:rtl/>
        </w:rPr>
        <w:t>التي تشمل مؤشر الكلفة ومؤشر الوقت ومؤشر الجودة ومؤشر الرضا العام ومؤشر الأمن والسلامة البيئية، وقد انطلقا في ذلك من فهم أن أداء المشروع لا يُقاس ببُعد واحد بل هو مفهوم متعدد الأبعاد يعكس مستوى تحقيق الأهداف عبر محاور مختلفة</w:t>
      </w:r>
      <w:r w:rsidRPr="0030752A">
        <w:rPr>
          <w:rFonts w:ascii="Sakkal Majalla" w:hAnsi="Sakkal Majalla" w:cs="Sakkal Majalla"/>
          <w:color w:val="000000" w:themeColor="text1"/>
          <w:sz w:val="28"/>
          <w:szCs w:val="28"/>
        </w:rPr>
        <w:t>.</w:t>
      </w:r>
    </w:p>
    <w:p w14:paraId="3220BE65"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ومن منظور آخر ركّز على الأبعاد الثلاثية الكلاسيكية، أشار الزعبي والجغبير (2023) إلى أن أداء المشاريع الإنشائية يُقاس بأبعاد الكلفة والجودة والوقت، وهو ما يُعرف في أدبيات إدارة المشاريع بمثلث القيد الثلاثي</w:t>
      </w:r>
      <w:r w:rsidRPr="0030752A">
        <w:rPr>
          <w:rFonts w:ascii="Sakkal Majalla" w:hAnsi="Sakkal Majalla" w:cs="Sakkal Majalla"/>
          <w:color w:val="000000" w:themeColor="text1"/>
          <w:sz w:val="28"/>
          <w:szCs w:val="28"/>
        </w:rPr>
        <w:t xml:space="preserve"> Iron Triangle </w:t>
      </w:r>
      <w:r w:rsidRPr="0030752A">
        <w:rPr>
          <w:rFonts w:ascii="Sakkal Majalla" w:hAnsi="Sakkal Majalla" w:cs="Sakkal Majalla"/>
          <w:color w:val="000000" w:themeColor="text1"/>
          <w:sz w:val="28"/>
          <w:szCs w:val="28"/>
          <w:rtl/>
        </w:rPr>
        <w:t xml:space="preserve">الذي يُمثل الإطار التقليدي لتقييم نجاح المشروع. وقد تبنّى المزيني والأحمد (2020) المنظور ذاته في سياق بناء الفلل السكنية بدولة الكويت، حيث استخدما مثلث إدارة المشاريع </w:t>
      </w:r>
      <w:r w:rsidRPr="0030752A">
        <w:rPr>
          <w:rFonts w:ascii="Sakkal Majalla" w:hAnsi="Sakkal Majalla" w:cs="Sakkal Majalla"/>
          <w:color w:val="000000" w:themeColor="text1"/>
          <w:sz w:val="28"/>
          <w:szCs w:val="28"/>
          <w:rtl/>
        </w:rPr>
        <w:lastRenderedPageBreak/>
        <w:t>المكوّن من الجودة والتكلفة والوقت كإطار لتقييم أداء المشروع، مشيرين إلى أن التوعية بهذه المكونات الثلاثة تُسهم في رفع الوعي والممارسات السليمة لكل صاحب مشروع بناء</w:t>
      </w:r>
      <w:r w:rsidRPr="0030752A">
        <w:rPr>
          <w:rFonts w:ascii="Sakkal Majalla" w:hAnsi="Sakkal Majalla" w:cs="Sakkal Majalla"/>
          <w:color w:val="000000" w:themeColor="text1"/>
          <w:sz w:val="28"/>
          <w:szCs w:val="28"/>
        </w:rPr>
        <w:t>.</w:t>
      </w:r>
    </w:p>
    <w:p w14:paraId="2D3506E1"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وسّع العزاوي والجبوري (2022) نطاق المفهوم بتقديم إطار شامل لمعايير نجاح إدارة المشاريع يتجاوز الأبعاد الثلاثية التقليدية، مشيرين إلى أن نجاح المشروع يرتبط بمستويات عالية من الإجراءات السليمة التي تشمل وجود خطط وسياسات واضحة ذات جودة عالية يتم تنفيذها بصورة دورية، وأن إنجاز المشروع ضمن الحدود المتفق عليها من حيث الوقت والكلفة وضمن المواصفات المحددة من حيث الجودة يُشكّل المعيار الجوهري للنجاح</w:t>
      </w:r>
      <w:r w:rsidRPr="0030752A">
        <w:rPr>
          <w:rFonts w:ascii="Sakkal Majalla" w:hAnsi="Sakkal Majalla" w:cs="Sakkal Majalla"/>
          <w:color w:val="000000" w:themeColor="text1"/>
          <w:sz w:val="28"/>
          <w:szCs w:val="28"/>
        </w:rPr>
        <w:t>.</w:t>
      </w:r>
    </w:p>
    <w:p w14:paraId="6655A593"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ومن المنظور الدولي، عرّف</w:t>
      </w:r>
      <w:r w:rsidRPr="0030752A">
        <w:rPr>
          <w:rFonts w:ascii="Sakkal Majalla" w:hAnsi="Sakkal Majalla" w:cs="Sakkal Majalla"/>
          <w:color w:val="000000" w:themeColor="text1"/>
          <w:sz w:val="28"/>
          <w:szCs w:val="28"/>
        </w:rPr>
        <w:t xml:space="preserve"> Kanyua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Nzuki (2025) </w:t>
      </w:r>
      <w:r w:rsidRPr="0030752A">
        <w:rPr>
          <w:rFonts w:ascii="Sakkal Majalla" w:hAnsi="Sakkal Majalla" w:cs="Sakkal Majalla"/>
          <w:color w:val="000000" w:themeColor="text1"/>
          <w:sz w:val="28"/>
          <w:szCs w:val="28"/>
          <w:rtl/>
        </w:rPr>
        <w:t>أداء المشاريع العقارية من خلال عدة أبعاد تشمل كفاءة استخدام الموارد وتحسين تخصيصها، والالتزام بنطاق المشروع المحدد وإدارة تغييراته بفاعلية، وإتمام المشروع ضمن الإطار الزمني المحدد مع إجراء التعديلات اللازمة في الوقت المناسب. ويكشف هذا التعريف عن اتساع مفهوم الأداء ليشمل أبعاداً تتجاوز المخرجات النهائية إلى عمليات الإدارة والتحكم ذاتها</w:t>
      </w:r>
      <w:r w:rsidRPr="0030752A">
        <w:rPr>
          <w:rFonts w:ascii="Sakkal Majalla" w:hAnsi="Sakkal Majalla" w:cs="Sakkal Majalla"/>
          <w:color w:val="000000" w:themeColor="text1"/>
          <w:sz w:val="28"/>
          <w:szCs w:val="28"/>
        </w:rPr>
        <w:t>.</w:t>
      </w:r>
    </w:p>
    <w:p w14:paraId="7EBDEF4F"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وقد أضاف باقر وارتيمة والهواري</w:t>
      </w:r>
      <w:r w:rsidRPr="0030752A">
        <w:rPr>
          <w:rFonts w:ascii="Sakkal Majalla" w:hAnsi="Sakkal Majalla" w:cs="Sakkal Majalla"/>
          <w:color w:val="000000" w:themeColor="text1"/>
          <w:sz w:val="28"/>
          <w:szCs w:val="28"/>
        </w:rPr>
        <w:t xml:space="preserve"> (2020) </w:t>
      </w:r>
      <w:r w:rsidRPr="0030752A">
        <w:rPr>
          <w:rFonts w:ascii="Sakkal Majalla" w:hAnsi="Sakkal Majalla" w:cs="Sakkal Majalla"/>
          <w:color w:val="000000" w:themeColor="text1"/>
          <w:sz w:val="28"/>
          <w:szCs w:val="28"/>
          <w:rtl/>
        </w:rPr>
        <w:t>بُعداً إضافياً لمفهوم أداء المشاريع الهندسية بتحديد أبعاده في التكلفة والجودة والوقت والمجال، حيث ربطوا بين هذه الأبعاد وبين إدارة المخاطر باعتبارها عاملاً مؤثراً في تحقيق مستويات الأداء المستهدفة. كما أشار فراس وقانصو (2023) إلى أن تحسين واقع المشاريع الهندسية يتوقف على أداء المهارات الإدارية بأبعادها المتعددة التي تشمل المهارات الوظيفية والفنية والتقنية والفكرية والذاتية ومهارات التطوير والتحسين</w:t>
      </w:r>
      <w:r w:rsidRPr="0030752A">
        <w:rPr>
          <w:rFonts w:ascii="Sakkal Majalla" w:hAnsi="Sakkal Majalla" w:cs="Sakkal Majalla"/>
          <w:color w:val="000000" w:themeColor="text1"/>
          <w:sz w:val="28"/>
          <w:szCs w:val="28"/>
        </w:rPr>
        <w:t>.</w:t>
      </w:r>
    </w:p>
    <w:p w14:paraId="5792B404"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وفي سياق مشاريع التطوير العقاري تحديداً، أشار</w:t>
      </w:r>
      <w:r w:rsidRPr="0030752A">
        <w:rPr>
          <w:rFonts w:ascii="Sakkal Majalla" w:hAnsi="Sakkal Majalla" w:cs="Sakkal Majalla"/>
          <w:color w:val="000000" w:themeColor="text1"/>
          <w:sz w:val="28"/>
          <w:szCs w:val="28"/>
        </w:rPr>
        <w:t xml:space="preserve"> Yonwei (2025) </w:t>
      </w:r>
      <w:r w:rsidRPr="0030752A">
        <w:rPr>
          <w:rFonts w:ascii="Sakkal Majalla" w:hAnsi="Sakkal Majalla" w:cs="Sakkal Majalla"/>
          <w:color w:val="000000" w:themeColor="text1"/>
          <w:sz w:val="28"/>
          <w:szCs w:val="28"/>
          <w:rtl/>
        </w:rPr>
        <w:t>إلى أن الكفاءة التنظيمية لشركات العقارات ترتبط بقدرتها على تخطيط مشاريعها وتنفيذها بفاعلية، وأن أداء المشروع العقاري يُقاس بمدى تحقيق الأهداف المحددة من حيث الجودة والتكلفة والوقت ورضا العملاء. كما أوضح الشعراوي والسقطي (2025) أن أداء مشاريع البناء يتأثر بشكل مباشر بكفاءة إدارة سلاسل الإمداد من حيث إدارة التكاليف والتسليم في الوقت المحدد واختيار الموردين</w:t>
      </w:r>
      <w:r w:rsidRPr="0030752A">
        <w:rPr>
          <w:rFonts w:ascii="Sakkal Majalla" w:hAnsi="Sakkal Majalla" w:cs="Sakkal Majalla"/>
          <w:color w:val="000000" w:themeColor="text1"/>
          <w:sz w:val="28"/>
          <w:szCs w:val="28"/>
        </w:rPr>
        <w:t>.</w:t>
      </w:r>
    </w:p>
    <w:p w14:paraId="3210E348"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ويرى الباحث أن أداء مشاريع التطوير العقاري يُمثل مفهوماً شاملاً ومتعدد الأبعاد يتجاوز المعايير الثلاثية التقليدية (التكلفة والوقت والجودة) ليشمل أبعاداً إضافية تتعلق بكفاءة العمليات التنفيذية ورضا العملاء وأصحاب المصلحة والأداء المؤسسي العام. وهذا التوسع في المفهوم يعكس تطور النظرة إلى نجاح المشروع من مجرد الالتزام بالقيود الثلاثية إلى تحقيق قيمة مضافة شاملة لجميع الأطراف المعنية</w:t>
      </w:r>
      <w:r w:rsidRPr="0030752A">
        <w:rPr>
          <w:rFonts w:ascii="Sakkal Majalla" w:hAnsi="Sakkal Majalla" w:cs="Sakkal Majalla"/>
          <w:color w:val="000000" w:themeColor="text1"/>
          <w:sz w:val="28"/>
          <w:szCs w:val="28"/>
        </w:rPr>
        <w:t>.</w:t>
      </w:r>
    </w:p>
    <w:p w14:paraId="17F72445" w14:textId="30D7A079"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357321"/>
      <w:r w:rsidRPr="0030752A">
        <w:rPr>
          <w:rFonts w:ascii="Sakkal Majalla" w:hAnsi="Sakkal Majalla" w:cs="Sakkal Majalla" w:hint="cs"/>
          <w:b/>
          <w:bCs/>
          <w:color w:val="000000" w:themeColor="text1"/>
          <w:sz w:val="32"/>
          <w:szCs w:val="32"/>
          <w:rtl/>
        </w:rPr>
        <w:t xml:space="preserve">3.2.2 </w:t>
      </w:r>
      <w:r w:rsidR="00B2242A" w:rsidRPr="0030752A">
        <w:rPr>
          <w:rFonts w:ascii="Sakkal Majalla" w:hAnsi="Sakkal Majalla" w:cs="Sakkal Majalla"/>
          <w:b/>
          <w:bCs/>
          <w:color w:val="000000" w:themeColor="text1"/>
          <w:sz w:val="32"/>
          <w:szCs w:val="32"/>
          <w:rtl/>
        </w:rPr>
        <w:t>أهمية أداء مشاريع التطوير العقاري</w:t>
      </w:r>
      <w:bookmarkEnd w:id="44"/>
    </w:p>
    <w:p w14:paraId="7F372881"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يحتل أداء مشاريع التطوير العقاري مكانة محورية في الفكر الإداري المعاصر، نظراً لارتباطه الوثيق بالقيمة الاقتصادية والاجتماعية التي تُولّدها هذه المشاريع. فقطاع التطوير العقاري يُعدّ من أكثر القطاعات تأثيراً في الاقتصاد الوطني، ويُسهم بشكل مباشر في التنمية العمرانية وتوفير المساكن والبنى التحتية اللازمة للنمو السكاني والاقتصادي</w:t>
      </w:r>
      <w:r w:rsidRPr="0030752A">
        <w:rPr>
          <w:rFonts w:ascii="Sakkal Majalla" w:hAnsi="Sakkal Majalla" w:cs="Sakkal Majalla"/>
          <w:color w:val="000000" w:themeColor="text1"/>
          <w:sz w:val="28"/>
          <w:szCs w:val="28"/>
        </w:rPr>
        <w:t>.</w:t>
      </w:r>
    </w:p>
    <w:p w14:paraId="0219DAF9"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ويشير العبادي وكريم (2020) إلى أن أهمية قياس أداء المشروعات الإنشائية تنبع من عدة اعتبارات: أولها أن النمو والتطور السريع في مختلف المجالات الاقتصادية والصناعية والتنافسية الشديدة في قطاعات الأعمال ولا سيما قطاع شركات المقاولات العامة والمشروعات الإنشائية قد ولّد ضغطاً كبيراً على هذه الشركات لتحسين أدائها. وثانيها أن تبنّي الطرق المعاصرة في توليد الخطط والاستراتيجيات الكفيلة بالسيطرة على المستقبل وضمان المكانة الجيدة للمنشأة على المدى الطويل يتطلب نظام قياس أداء فعالاً. وثالثها أن مؤشرات الأداء الرئيسة</w:t>
      </w:r>
      <w:r w:rsidRPr="0030752A">
        <w:rPr>
          <w:rFonts w:ascii="Sakkal Majalla" w:hAnsi="Sakkal Majalla" w:cs="Sakkal Majalla"/>
          <w:color w:val="000000" w:themeColor="text1"/>
          <w:sz w:val="28"/>
          <w:szCs w:val="28"/>
        </w:rPr>
        <w:t xml:space="preserve"> KPI </w:t>
      </w:r>
      <w:r w:rsidRPr="0030752A">
        <w:rPr>
          <w:rFonts w:ascii="Sakkal Majalla" w:hAnsi="Sakkal Majalla" w:cs="Sakkal Majalla"/>
          <w:color w:val="000000" w:themeColor="text1"/>
          <w:sz w:val="28"/>
          <w:szCs w:val="28"/>
          <w:rtl/>
        </w:rPr>
        <w:t>تُوفر للإدارة أداة موضوعية لتقييم مدى تحقيق الأهداف واتخاذ الإجراءات التصحيحية في الوقت المناسب</w:t>
      </w:r>
      <w:r w:rsidRPr="0030752A">
        <w:rPr>
          <w:rFonts w:ascii="Sakkal Majalla" w:hAnsi="Sakkal Majalla" w:cs="Sakkal Majalla"/>
          <w:color w:val="000000" w:themeColor="text1"/>
          <w:sz w:val="28"/>
          <w:szCs w:val="28"/>
        </w:rPr>
        <w:t>.</w:t>
      </w:r>
    </w:p>
    <w:p w14:paraId="34F22A8B"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ويرى الزعبي والجغبير (2023) أن أهمية أداء المشاريع الإنشائية تتجلى في أن تطبيق ممارسات إدارة العمليات يُحقق أثراً إيجابياً على أبعاد الأداء الثلاثة (الكلفة والجودة والوقت)، وأن هذا الأثر يتفاوت في قوته بين الأبعاد المختلفة، حيث يأتي مرتبّاً تنازلياً من الجودة إلى الوقت إلى الكلفة. ويكشف هذا الترتيب عن تباين في حساسية أبعاد الأداء تجاه الممارسات الإدارية المختلفة، مما يستدعي تخصيص الجهود والموارد بحسب أولوية كل بُعد</w:t>
      </w:r>
      <w:r w:rsidRPr="0030752A">
        <w:rPr>
          <w:rFonts w:ascii="Sakkal Majalla" w:hAnsi="Sakkal Majalla" w:cs="Sakkal Majalla"/>
          <w:color w:val="000000" w:themeColor="text1"/>
          <w:sz w:val="28"/>
          <w:szCs w:val="28"/>
        </w:rPr>
        <w:t>.</w:t>
      </w:r>
    </w:p>
    <w:p w14:paraId="4956F728"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lastRenderedPageBreak/>
        <w:t>وقد أكد</w:t>
      </w:r>
      <w:r w:rsidRPr="0030752A">
        <w:rPr>
          <w:rFonts w:ascii="Sakkal Majalla" w:hAnsi="Sakkal Majalla" w:cs="Sakkal Majalla"/>
          <w:color w:val="000000" w:themeColor="text1"/>
          <w:sz w:val="28"/>
          <w:szCs w:val="28"/>
        </w:rPr>
        <w:t xml:space="preserve"> AlAmodi </w:t>
      </w:r>
      <w:r w:rsidRPr="0030752A">
        <w:rPr>
          <w:rFonts w:ascii="Sakkal Majalla" w:hAnsi="Sakkal Majalla" w:cs="Sakkal Majalla"/>
          <w:color w:val="000000" w:themeColor="text1"/>
          <w:sz w:val="28"/>
          <w:szCs w:val="28"/>
          <w:rtl/>
        </w:rPr>
        <w:t xml:space="preserve">وآخرون (2024) أهمية أداء المشاريع في سياق مشاريع البناء في منطقة الرياض، مشيرين إلى أن التطور المتسارع في قطاع البناء والتشييد لمواكبة رؤية المملكة العربية السعودية </w:t>
      </w:r>
      <w:r w:rsidRPr="0030752A">
        <w:rPr>
          <w:rFonts w:ascii="Sakkal Majalla" w:hAnsi="Sakkal Majalla" w:cs="Sakkal Majalla"/>
          <w:color w:val="000000" w:themeColor="text1"/>
          <w:sz w:val="28"/>
          <w:szCs w:val="28"/>
        </w:rPr>
        <w:t xml:space="preserve">2030 </w:t>
      </w:r>
      <w:r w:rsidRPr="0030752A">
        <w:rPr>
          <w:rFonts w:ascii="Sakkal Majalla" w:hAnsi="Sakkal Majalla" w:cs="Sakkal Majalla"/>
          <w:color w:val="000000" w:themeColor="text1"/>
          <w:sz w:val="28"/>
          <w:szCs w:val="28"/>
          <w:rtl/>
        </w:rPr>
        <w:t>واستضافة الفعاليات الكبرى يجعل من فهم العوامل المؤثرة في أداء المشروع أمراً بالغ الأهمية لمديري المشاريع. كما أشار</w:t>
      </w:r>
      <w:r w:rsidRPr="0030752A">
        <w:rPr>
          <w:rFonts w:ascii="Sakkal Majalla" w:hAnsi="Sakkal Majalla" w:cs="Sakkal Majalla"/>
          <w:color w:val="000000" w:themeColor="text1"/>
          <w:sz w:val="28"/>
          <w:szCs w:val="28"/>
        </w:rPr>
        <w:t xml:space="preserve"> Zewdie (2024) </w:t>
      </w:r>
      <w:r w:rsidRPr="0030752A">
        <w:rPr>
          <w:rFonts w:ascii="Sakkal Majalla" w:hAnsi="Sakkal Majalla" w:cs="Sakkal Majalla"/>
          <w:color w:val="000000" w:themeColor="text1"/>
          <w:sz w:val="28"/>
          <w:szCs w:val="28"/>
          <w:rtl/>
        </w:rPr>
        <w:t>إلى أن تأخيرات المشاريع العقارية وتدني مستوى أدائها تُشكّل تحدياً مزمناً يستدعي فهماً معمّقاً لممارسات إدارة الوقت وتأثيرها على مؤشرات الأداء</w:t>
      </w:r>
      <w:r w:rsidRPr="0030752A">
        <w:rPr>
          <w:rFonts w:ascii="Sakkal Majalla" w:hAnsi="Sakkal Majalla" w:cs="Sakkal Majalla"/>
          <w:color w:val="000000" w:themeColor="text1"/>
          <w:sz w:val="28"/>
          <w:szCs w:val="28"/>
        </w:rPr>
        <w:t>.</w:t>
      </w:r>
    </w:p>
    <w:p w14:paraId="4F2ADABE" w14:textId="086B3626"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357322"/>
      <w:r w:rsidRPr="0030752A">
        <w:rPr>
          <w:rFonts w:ascii="Sakkal Majalla" w:hAnsi="Sakkal Majalla" w:cs="Sakkal Majalla" w:hint="cs"/>
          <w:b/>
          <w:bCs/>
          <w:color w:val="000000" w:themeColor="text1"/>
          <w:sz w:val="32"/>
          <w:szCs w:val="32"/>
          <w:rtl/>
        </w:rPr>
        <w:t xml:space="preserve">4.2.2 </w:t>
      </w:r>
      <w:r w:rsidR="00B2242A" w:rsidRPr="0030752A">
        <w:rPr>
          <w:rFonts w:ascii="Sakkal Majalla" w:hAnsi="Sakkal Majalla" w:cs="Sakkal Majalla"/>
          <w:b/>
          <w:bCs/>
          <w:color w:val="000000" w:themeColor="text1"/>
          <w:sz w:val="32"/>
          <w:szCs w:val="32"/>
          <w:rtl/>
        </w:rPr>
        <w:t>أهداف قياس وتحسين أداء مشاريع التطوير العقاري</w:t>
      </w:r>
      <w:bookmarkEnd w:id="45"/>
    </w:p>
    <w:p w14:paraId="3A169C2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يهدف قياس أداء مشاريع التطوير العقاري وتحسينه إلى تحقيق مجموعة من الغايات الاستراتيجية والتشغيلية التي تتكامل فيما بينها لضمان نجاح المشروع وتعظيم القيمة المتولدة منه</w:t>
      </w:r>
      <w:r w:rsidRPr="0030752A">
        <w:rPr>
          <w:rFonts w:ascii="Sakkal Majalla" w:hAnsi="Sakkal Majalla" w:cs="Sakkal Majalla"/>
          <w:color w:val="000000" w:themeColor="text1"/>
          <w:sz w:val="28"/>
          <w:szCs w:val="28"/>
        </w:rPr>
        <w:t>.</w:t>
      </w:r>
    </w:p>
    <w:p w14:paraId="1071DBBD"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فقد حدد العزاوي والجبوري (2022) أهداف قياس أداء المشاريع في ثلاثة محاور: ضمان ديمومة المنظمة واستمراريتها من خلال مراقبة مستوى الأداء وتصحيح الانحرافات، وتخصيص جزء من ميزانية المشروع لإعداد الكوادر المسؤولة عن إدارة المشروع بما يضمن إنجازه ضمن الحدود المتفق عليها، وتوفير إطار مرجعي لتقييم مدى نجاح الخطط والسياسات المعتمدة</w:t>
      </w:r>
      <w:r w:rsidRPr="0030752A">
        <w:rPr>
          <w:rFonts w:ascii="Sakkal Majalla" w:hAnsi="Sakkal Majalla" w:cs="Sakkal Majalla"/>
          <w:color w:val="000000" w:themeColor="text1"/>
          <w:sz w:val="28"/>
          <w:szCs w:val="28"/>
        </w:rPr>
        <w:t>.</w:t>
      </w:r>
    </w:p>
    <w:p w14:paraId="7B07AB63"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ومن جهة أخرى، أوضح عبدالنبي والعتيبي </w:t>
      </w:r>
      <w:r w:rsidRPr="0030752A">
        <w:rPr>
          <w:rFonts w:ascii="Sakkal Majalla" w:hAnsi="Sakkal Majalla" w:cs="Sakkal Majalla"/>
          <w:color w:val="000000" w:themeColor="text1"/>
          <w:sz w:val="28"/>
          <w:szCs w:val="28"/>
        </w:rPr>
        <w:t xml:space="preserve">(2021) </w:t>
      </w:r>
      <w:r w:rsidRPr="0030752A">
        <w:rPr>
          <w:rFonts w:ascii="Sakkal Majalla" w:hAnsi="Sakkal Majalla" w:cs="Sakkal Majalla"/>
          <w:color w:val="000000" w:themeColor="text1"/>
          <w:sz w:val="28"/>
          <w:szCs w:val="28"/>
          <w:rtl/>
        </w:rPr>
        <w:t>أن تحسين أداء المشاريع يهدف إلى تطوير إطار مفاهيم القدرة الابتكارية للمنظمة وتحسين إدارة الموارد البشرية وإدارة جودة المشاريع، وأن تبنّي الأفكار الجديدة في عمليات تخطيط المشاريع وتنفيذها ومراقبتها يُسهم في تحقيق هذه الأهداف. وفي سياق مشاريع التطوير العقاري تحديداً، أشار</w:t>
      </w:r>
      <w:r w:rsidRPr="0030752A">
        <w:rPr>
          <w:rFonts w:ascii="Sakkal Majalla" w:hAnsi="Sakkal Majalla" w:cs="Sakkal Majalla"/>
          <w:color w:val="000000" w:themeColor="text1"/>
          <w:sz w:val="28"/>
          <w:szCs w:val="28"/>
        </w:rPr>
        <w:t xml:space="preserve"> Kanyua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Nzuki (2025) </w:t>
      </w:r>
      <w:r w:rsidRPr="0030752A">
        <w:rPr>
          <w:rFonts w:ascii="Sakkal Majalla" w:hAnsi="Sakkal Majalla" w:cs="Sakkal Majalla"/>
          <w:color w:val="000000" w:themeColor="text1"/>
          <w:sz w:val="28"/>
          <w:szCs w:val="28"/>
          <w:rtl/>
        </w:rPr>
        <w:t>إلى أن أهداف تحسين الأداء تشمل: تعزيز قدرات التخطيط والجدولة لضمان جدوى المشروع، وتطوير آليات إدارة المخاطر لتخفيف التحديات المحتملة، وتحسين عمليات إدارة الجودة لتعزيز فاعلية المشروع ورضا العملاء</w:t>
      </w:r>
      <w:r w:rsidRPr="0030752A">
        <w:rPr>
          <w:rFonts w:ascii="Sakkal Majalla" w:hAnsi="Sakkal Majalla" w:cs="Sakkal Majalla"/>
          <w:color w:val="000000" w:themeColor="text1"/>
          <w:sz w:val="28"/>
          <w:szCs w:val="28"/>
        </w:rPr>
        <w:t>.</w:t>
      </w:r>
    </w:p>
    <w:p w14:paraId="6BB155F4" w14:textId="24A3784A" w:rsidR="00B2242A" w:rsidRPr="0030752A" w:rsidRDefault="007F2573" w:rsidP="007F2573">
      <w:pPr>
        <w:spacing w:before="100" w:beforeAutospacing="1" w:after="100" w:afterAutospacing="1"/>
        <w:outlineLvl w:val="2"/>
        <w:rPr>
          <w:rFonts w:ascii="Sakkal Majalla" w:hAnsi="Sakkal Majalla" w:cs="Sakkal Majalla"/>
          <w:b/>
          <w:bCs/>
          <w:color w:val="000000" w:themeColor="text1"/>
          <w:sz w:val="32"/>
          <w:szCs w:val="32"/>
        </w:rPr>
      </w:pPr>
      <w:r w:rsidRPr="0030752A">
        <w:rPr>
          <w:rFonts w:ascii="Sakkal Majalla" w:hAnsi="Sakkal Majalla" w:cs="Sakkal Majalla"/>
          <w:b/>
          <w:bCs/>
          <w:color w:val="000000" w:themeColor="text1"/>
          <w:sz w:val="32"/>
          <w:szCs w:val="32"/>
        </w:rPr>
        <w:br w:type="page"/>
      </w:r>
      <w:bookmarkStart w:id="46" w:name="_Toc223357323"/>
      <w:r w:rsidRPr="0030752A">
        <w:rPr>
          <w:rFonts w:ascii="Sakkal Majalla" w:hAnsi="Sakkal Majalla" w:cs="Sakkal Majalla" w:hint="cs"/>
          <w:b/>
          <w:bCs/>
          <w:color w:val="000000" w:themeColor="text1"/>
          <w:sz w:val="32"/>
          <w:szCs w:val="32"/>
          <w:rtl/>
        </w:rPr>
        <w:lastRenderedPageBreak/>
        <w:t xml:space="preserve">5.2.2 </w:t>
      </w:r>
      <w:r w:rsidR="00B2242A" w:rsidRPr="0030752A">
        <w:rPr>
          <w:rFonts w:ascii="Sakkal Majalla" w:hAnsi="Sakkal Majalla" w:cs="Sakkal Majalla"/>
          <w:b/>
          <w:bCs/>
          <w:color w:val="000000" w:themeColor="text1"/>
          <w:sz w:val="32"/>
          <w:szCs w:val="32"/>
          <w:rtl/>
        </w:rPr>
        <w:t>أبعاد أداء مشاريع التطوير العقاري</w:t>
      </w:r>
      <w:bookmarkEnd w:id="46"/>
    </w:p>
    <w:p w14:paraId="0D3B6974"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تم تحديد أبعاد المتغير التابع في هذه الدراسة بناءً على مراجعة الأدبيات ذات الصلة، ولا سيما دراسة العبادي وكريم (2020) التي حددت مؤشرات الأداء الرئيسة للمشروعات الإنشائية في خمسة مؤشرات تشمل الكلفة والوقت والجودة والرضا العام والأمن والسلامة البيئية، ودراسة باقر وارتيمة والهواري (2020) التي حددت أبعاد أداء المشاريع الهندسية في التكلفة والجودة والوقت والمجال، ودراسة</w:t>
      </w:r>
      <w:r w:rsidRPr="0030752A">
        <w:rPr>
          <w:rFonts w:ascii="Sakkal Majalla" w:hAnsi="Sakkal Majalla" w:cs="Sakkal Majalla"/>
          <w:color w:val="000000" w:themeColor="text1"/>
          <w:sz w:val="28"/>
          <w:szCs w:val="28"/>
        </w:rPr>
        <w:t xml:space="preserve"> Kanyua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Nzuki (2025) </w:t>
      </w:r>
      <w:r w:rsidRPr="0030752A">
        <w:rPr>
          <w:rFonts w:ascii="Sakkal Majalla" w:hAnsi="Sakkal Majalla" w:cs="Sakkal Majalla"/>
          <w:color w:val="000000" w:themeColor="text1"/>
          <w:sz w:val="28"/>
          <w:szCs w:val="28"/>
          <w:rtl/>
        </w:rPr>
        <w:t>التي قاست أداء المشاريع العقارية من خلال كفاءة الموارد والالتزام بالنطاق والوقت. وعليه، تم اعتماد ثلاثة أبعاد رئيسة للمتغير التابع تتوافق مع الفرضيات الفرعية للدراسة</w:t>
      </w:r>
      <w:r w:rsidRPr="0030752A">
        <w:rPr>
          <w:rFonts w:ascii="Sakkal Majalla" w:hAnsi="Sakkal Majalla" w:cs="Sakkal Majalla"/>
          <w:color w:val="000000" w:themeColor="text1"/>
          <w:sz w:val="28"/>
          <w:szCs w:val="28"/>
        </w:rPr>
        <w:t>.</w:t>
      </w:r>
    </w:p>
    <w:p w14:paraId="3B494BB3" w14:textId="77777777" w:rsidR="00B2242A" w:rsidRPr="0030752A" w:rsidRDefault="00B2242A" w:rsidP="007F257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البُعد الأول: مؤشرات الأداء الرئيسة للمشاريع (التكلفة، الوقت، الجودة، رضا العملاء)</w:t>
      </w:r>
    </w:p>
    <w:p w14:paraId="05E9F396"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 xml:space="preserve">يُمثل هذا البُعد الإطار الشامل لقياس مدى تحقيق المشروع لأهدافه الأساسية عبر أربعة مؤشرات مترابطة. فمؤشر التكلفة يُقيس مدى التزام المشروع بالميزانية المعتمدة، وقد أشار الزعبي والجغبير </w:t>
      </w:r>
      <w:r w:rsidRPr="0030752A">
        <w:rPr>
          <w:rFonts w:ascii="Sakkal Majalla" w:hAnsi="Sakkal Majalla" w:cs="Sakkal Majalla"/>
          <w:color w:val="000000" w:themeColor="text1"/>
          <w:sz w:val="28"/>
          <w:szCs w:val="28"/>
        </w:rPr>
        <w:t xml:space="preserve">(2023) </w:t>
      </w:r>
      <w:r w:rsidRPr="0030752A">
        <w:rPr>
          <w:rFonts w:ascii="Sakkal Majalla" w:hAnsi="Sakkal Majalla" w:cs="Sakkal Majalla"/>
          <w:color w:val="000000" w:themeColor="text1"/>
          <w:sz w:val="28"/>
          <w:szCs w:val="28"/>
          <w:rtl/>
        </w:rPr>
        <w:t>إلى أن الكلفة تُعدّ من أبعاد أداء المشاريع الإنشائية الأساسية التي تتأثر بممارسات إدارة العمليات، وأن هذا التأثير يتفاوت بحسب نوع الممارسة الإدارية المطبقة. وقد أضافت العادلي ومحمد (2023) بُعداً تفصيلياً لإدارة التكلفة من خلال مفهوم التكلفة البينية التي تتعلق بتكاليف التنسيق بين الأطراف المختلفة في سلسلة القيمة. أما مؤشر الوقت فيُقيس مدى التزام المشروع بالجدول الزمني المحدد، وقد أكد الخرابشة وقطيشات</w:t>
      </w:r>
      <w:r w:rsidRPr="0030752A">
        <w:rPr>
          <w:rFonts w:ascii="Sakkal Majalla" w:hAnsi="Sakkal Majalla" w:cs="Sakkal Majalla"/>
          <w:color w:val="000000" w:themeColor="text1"/>
          <w:sz w:val="28"/>
          <w:szCs w:val="28"/>
        </w:rPr>
        <w:t xml:space="preserve"> (2022) </w:t>
      </w:r>
      <w:r w:rsidRPr="0030752A">
        <w:rPr>
          <w:rFonts w:ascii="Sakkal Majalla" w:hAnsi="Sakkal Majalla" w:cs="Sakkal Majalla"/>
          <w:color w:val="000000" w:themeColor="text1"/>
          <w:sz w:val="28"/>
          <w:szCs w:val="28"/>
          <w:rtl/>
        </w:rPr>
        <w:t>أن إدارة الوقت تُعدّ من أهم العوامل المؤثرة في إنجاز المشاريع. ومؤشر الجودة يُقيس مدى مطابقة المخرجات للمواصفات والمعايير المحددة، وقد أشار العزاوي والجبوري (2022) إلى أن إنجاز المشروع ضمن المواصفات المحددة يُشكّل معياراً جوهرياً للنجاح. أما مؤشر رضا العملاء فيُقيس مستوى إشباع توقعات العملاء وأصحاب المصلحة، وقد أكد</w:t>
      </w:r>
      <w:r w:rsidRPr="0030752A">
        <w:rPr>
          <w:rFonts w:ascii="Sakkal Majalla" w:hAnsi="Sakkal Majalla" w:cs="Sakkal Majalla"/>
          <w:color w:val="000000" w:themeColor="text1"/>
          <w:sz w:val="28"/>
          <w:szCs w:val="28"/>
        </w:rPr>
        <w:t xml:space="preserve"> AlAmodi </w:t>
      </w:r>
      <w:r w:rsidRPr="0030752A">
        <w:rPr>
          <w:rFonts w:ascii="Sakkal Majalla" w:hAnsi="Sakkal Majalla" w:cs="Sakkal Majalla"/>
          <w:color w:val="000000" w:themeColor="text1"/>
          <w:sz w:val="28"/>
          <w:szCs w:val="28"/>
          <w:rtl/>
        </w:rPr>
        <w:t>وآخرون (2024) أن رضا أصحاب المصلحة يُعدّ أحد الأبعاد الخمسة الرئيسة لأداء المشروع</w:t>
      </w:r>
      <w:r w:rsidRPr="0030752A">
        <w:rPr>
          <w:rFonts w:ascii="Sakkal Majalla" w:hAnsi="Sakkal Majalla" w:cs="Sakkal Majalla"/>
          <w:color w:val="000000" w:themeColor="text1"/>
          <w:sz w:val="28"/>
          <w:szCs w:val="28"/>
        </w:rPr>
        <w:t>.</w:t>
      </w:r>
    </w:p>
    <w:p w14:paraId="7B3287FF" w14:textId="1FAF46E8" w:rsidR="00B2242A" w:rsidRPr="0030752A" w:rsidRDefault="007F2573" w:rsidP="007F2573">
      <w:pPr>
        <w:pStyle w:val="ListParagraph"/>
        <w:numPr>
          <w:ilvl w:val="0"/>
          <w:numId w:val="23"/>
        </w:numPr>
        <w:ind w:left="423"/>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br w:type="page"/>
      </w:r>
      <w:r w:rsidR="00B2242A" w:rsidRPr="0030752A">
        <w:rPr>
          <w:rFonts w:ascii="Sakkal Majalla" w:hAnsi="Sakkal Majalla" w:cs="Sakkal Majalla"/>
          <w:b/>
          <w:bCs/>
          <w:color w:val="000000" w:themeColor="text1"/>
          <w:sz w:val="28"/>
          <w:szCs w:val="28"/>
          <w:rtl/>
        </w:rPr>
        <w:lastRenderedPageBreak/>
        <w:t>البُعد الثاني: كفاءة تنفيذ المشاريع وتقليل التأخيرات</w:t>
      </w:r>
    </w:p>
    <w:p w14:paraId="5C983EEA"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يتجاوز هذا البُعد مجرد الالتزام بالمواعيد النهائية ليشمل جودة العمليات التنفيذية ذاتها ومستوى الكفاءة في استخدام الموارد خلال مراحل التنفيذ المختلفة. وقد تناولت تقدة والداوي</w:t>
      </w:r>
      <w:r w:rsidRPr="0030752A">
        <w:rPr>
          <w:rFonts w:ascii="Sakkal Majalla" w:hAnsi="Sakkal Majalla" w:cs="Sakkal Majalla"/>
          <w:color w:val="000000" w:themeColor="text1"/>
          <w:sz w:val="28"/>
          <w:szCs w:val="28"/>
        </w:rPr>
        <w:t xml:space="preserve"> (2023) </w:t>
      </w:r>
      <w:r w:rsidRPr="0030752A">
        <w:rPr>
          <w:rFonts w:ascii="Sakkal Majalla" w:hAnsi="Sakkal Majalla" w:cs="Sakkal Majalla"/>
          <w:color w:val="000000" w:themeColor="text1"/>
          <w:sz w:val="28"/>
          <w:szCs w:val="28"/>
          <w:rtl/>
        </w:rPr>
        <w:t>مفهوم فعالية إدارة المشاريع من حيث إنجاز المشاريع الإنشائية في الوقت المحدد وبأقل تكلفة وبالجودة المطلوبة، مشيرين إلى أن استخدام التحليل الشبكي والبرامج الحديثة ينعكس إيجابياً على تقليص تكلفة المشاريع والوقت المستغرق لإنجازها. وقد أكد</w:t>
      </w:r>
      <w:r w:rsidRPr="0030752A">
        <w:rPr>
          <w:rFonts w:ascii="Sakkal Majalla" w:hAnsi="Sakkal Majalla" w:cs="Sakkal Majalla"/>
          <w:color w:val="000000" w:themeColor="text1"/>
          <w:sz w:val="28"/>
          <w:szCs w:val="28"/>
        </w:rPr>
        <w:t xml:space="preserve"> Kenduiwa </w:t>
      </w:r>
      <w:r w:rsidRPr="0030752A">
        <w:rPr>
          <w:rFonts w:ascii="Sakkal Majalla" w:hAnsi="Sakkal Majalla" w:cs="Sakkal Majalla"/>
          <w:color w:val="000000" w:themeColor="text1"/>
          <w:sz w:val="28"/>
          <w:szCs w:val="28"/>
          <w:rtl/>
        </w:rPr>
        <w:t>وآخرون (2024) أن كفاءة تنفيذ المشاريع العقارية ترتبط بمؤشرات قابلة للقياس مثل مؤشر أداء الجدول الزمني ومؤشر طول المسار الحرج ونسبة الإنجاز في الوقت المحدد وعدد التعديلات على الجدول الزمني، وأن المشاريع التي تستخدم أدوات متقدمة في الجدولة تُحقق نسب إنجاز في الوقت المحدد أعلى بشكل ملحوظ</w:t>
      </w:r>
      <w:r w:rsidRPr="0030752A">
        <w:rPr>
          <w:rFonts w:ascii="Sakkal Majalla" w:hAnsi="Sakkal Majalla" w:cs="Sakkal Majalla"/>
          <w:color w:val="000000" w:themeColor="text1"/>
          <w:sz w:val="28"/>
          <w:szCs w:val="28"/>
        </w:rPr>
        <w:t>.</w:t>
      </w:r>
    </w:p>
    <w:p w14:paraId="57B28BD2"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إن تقليل التأخيرات يُعدّ هدفاً محورياً في مشاريع التطوير العقاري نظراً للتبعات المالية والسمعية الكبيرة المترتبة على التأخير. فكل يوم تأخير يعني تكاليف إضافية مباشرة (أجور عمالة ومعدات) وغير مباشرة (فرص ضائعة وتكاليف تمويل)، فضلاً عن التأثير السلبي على رضا العملاء وثقة المستثمرين. وقد أشار</w:t>
      </w:r>
      <w:r w:rsidRPr="0030752A">
        <w:rPr>
          <w:rFonts w:ascii="Sakkal Majalla" w:hAnsi="Sakkal Majalla" w:cs="Sakkal Majalla"/>
          <w:color w:val="000000" w:themeColor="text1"/>
          <w:sz w:val="28"/>
          <w:szCs w:val="28"/>
        </w:rPr>
        <w:t xml:space="preserve"> Parmar (2024) </w:t>
      </w:r>
      <w:r w:rsidRPr="0030752A">
        <w:rPr>
          <w:rFonts w:ascii="Sakkal Majalla" w:hAnsi="Sakkal Majalla" w:cs="Sakkal Majalla"/>
          <w:color w:val="000000" w:themeColor="text1"/>
          <w:sz w:val="28"/>
          <w:szCs w:val="28"/>
          <w:rtl/>
        </w:rPr>
        <w:t>إلى أن إدارة الوقت مع ضبط الجودة في المشاريع الإنشائية تتطلب تبنّي منهجيات متقدمة مثل إدارة المشاريع بالسلسلة الحرجة</w:t>
      </w:r>
      <w:r w:rsidRPr="0030752A">
        <w:rPr>
          <w:rFonts w:ascii="Sakkal Majalla" w:hAnsi="Sakkal Majalla" w:cs="Sakkal Majalla"/>
          <w:color w:val="000000" w:themeColor="text1"/>
          <w:sz w:val="28"/>
          <w:szCs w:val="28"/>
        </w:rPr>
        <w:t xml:space="preserve"> Critical Chain Project Management </w:t>
      </w:r>
      <w:r w:rsidRPr="0030752A">
        <w:rPr>
          <w:rFonts w:ascii="Sakkal Majalla" w:hAnsi="Sakkal Majalla" w:cs="Sakkal Majalla"/>
          <w:color w:val="000000" w:themeColor="text1"/>
          <w:sz w:val="28"/>
          <w:szCs w:val="28"/>
          <w:rtl/>
        </w:rPr>
        <w:t>لتحقيق التوازن بين سرعة التنفيذ وجودة المخرجات</w:t>
      </w:r>
      <w:r w:rsidRPr="0030752A">
        <w:rPr>
          <w:rFonts w:ascii="Sakkal Majalla" w:hAnsi="Sakkal Majalla" w:cs="Sakkal Majalla"/>
          <w:color w:val="000000" w:themeColor="text1"/>
          <w:sz w:val="28"/>
          <w:szCs w:val="28"/>
        </w:rPr>
        <w:t>.</w:t>
      </w:r>
    </w:p>
    <w:p w14:paraId="77AAD7F2" w14:textId="77777777" w:rsidR="00B2242A" w:rsidRPr="0030752A" w:rsidRDefault="00B2242A" w:rsidP="007F2573">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0752A">
        <w:rPr>
          <w:rFonts w:ascii="Sakkal Majalla" w:hAnsi="Sakkal Majalla" w:cs="Sakkal Majalla"/>
          <w:b/>
          <w:bCs/>
          <w:color w:val="000000" w:themeColor="text1"/>
          <w:sz w:val="28"/>
          <w:szCs w:val="28"/>
          <w:rtl/>
        </w:rPr>
        <w:t>البُعد الثالث: الأداء العام للمشاريع</w:t>
      </w:r>
    </w:p>
    <w:p w14:paraId="702B44E4"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يُمثل هذا البُعد المحصلة الكلية لتفاعل جميع أبعاد الأداء الفرعية، ويعكس مدى نجاح المشروع في تحقيق أهدافه الاستراتيجية والتشغيلية مجتمعة. وقد تناولت دراسة الظفيري والشورة</w:t>
      </w:r>
      <w:r w:rsidRPr="0030752A">
        <w:rPr>
          <w:rFonts w:ascii="Sakkal Majalla" w:hAnsi="Sakkal Majalla" w:cs="Sakkal Majalla"/>
          <w:color w:val="000000" w:themeColor="text1"/>
          <w:sz w:val="28"/>
          <w:szCs w:val="28"/>
        </w:rPr>
        <w:t xml:space="preserve"> (2021) </w:t>
      </w:r>
      <w:r w:rsidRPr="0030752A">
        <w:rPr>
          <w:rFonts w:ascii="Sakkal Majalla" w:hAnsi="Sakkal Majalla" w:cs="Sakkal Majalla"/>
          <w:color w:val="000000" w:themeColor="text1"/>
          <w:sz w:val="28"/>
          <w:szCs w:val="28"/>
          <w:rtl/>
        </w:rPr>
        <w:t>مفهوم الأداء العام لإدارة المشاريع من خلال ستة أبعاد تشمل الإدارة المتكاملة وإدارة وقت المشروع وإدارة القوى العاملة وإدارة الاتصالات وإدارة تكاليف المشروع وإدارة جودة المشروع، مشيرين إلى أن الأداء العام يتحقق من خلال التآزر بين هذه الأبعاد مجتمعة وليس من خلال تحسين بُعد واحد بمعزل عن الآخرين. وقد أكد</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Pr>
        <w:lastRenderedPageBreak/>
        <w:t xml:space="preserve">Richard </w:t>
      </w:r>
      <w:r w:rsidRPr="0030752A">
        <w:rPr>
          <w:rFonts w:ascii="Sakkal Majalla" w:hAnsi="Sakkal Majalla" w:cs="Sakkal Majalla"/>
          <w:color w:val="000000" w:themeColor="text1"/>
          <w:sz w:val="28"/>
          <w:szCs w:val="28"/>
          <w:rtl/>
        </w:rPr>
        <w:t>و</w:t>
      </w:r>
      <w:r w:rsidRPr="0030752A">
        <w:rPr>
          <w:rFonts w:ascii="Sakkal Majalla" w:hAnsi="Sakkal Majalla" w:cs="Sakkal Majalla"/>
          <w:color w:val="000000" w:themeColor="text1"/>
          <w:sz w:val="28"/>
          <w:szCs w:val="28"/>
        </w:rPr>
        <w:t xml:space="preserve">Amolo (2025) </w:t>
      </w:r>
      <w:r w:rsidRPr="0030752A">
        <w:rPr>
          <w:rFonts w:ascii="Sakkal Majalla" w:hAnsi="Sakkal Majalla" w:cs="Sakkal Majalla"/>
          <w:color w:val="000000" w:themeColor="text1"/>
          <w:sz w:val="28"/>
          <w:szCs w:val="28"/>
          <w:rtl/>
        </w:rPr>
        <w:t>أن أداء مشاريع البناء السكني يتحقق من خلال التخصيص الاستراتيجي للموارد بأنواعها المختلفة وأن التحسين في إدارة أي نوع من الموارد ينعكس إيجابياً على الأداء الكلي للمشروع</w:t>
      </w:r>
      <w:r w:rsidRPr="0030752A">
        <w:rPr>
          <w:rFonts w:ascii="Sakkal Majalla" w:hAnsi="Sakkal Majalla" w:cs="Sakkal Majalla"/>
          <w:color w:val="000000" w:themeColor="text1"/>
          <w:sz w:val="28"/>
          <w:szCs w:val="28"/>
        </w:rPr>
        <w:t>.</w:t>
      </w:r>
    </w:p>
    <w:p w14:paraId="46FEC0E9"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ويتأثر الأداء العام لمشاريع التطوير العقاري بعوامل متعددة تشمل العوامل الداخلية المتعلقة بالكفاءة التنظيمية والقدرات الإدارية والتقنية، والعوامل الخارجية المتعلقة بالبيئة الاقتصادية والتنظيمية والسوقية. وقد أشار النجار والشوابكة (2020) إلى أن اليقظة الاستراتيجية بأبعادها المختلفة تؤثر في إدارة المشاريع بمجالاتها مجتمعة، مما يعني أن الأداء العام يتأثر بمدى وعي المنظمة ببيئتها الخارجية وقدرتها على الاستجابة للتغيرات. كما أشار الشعراوي والسقطي (2025) إلى تأثير إدارة سلاسل الإمداد على أداء مشاريع البناء من حيث إدارة التكاليف والتسليم في الوقت المحدد واختيار الموردين والخدمات اللوجستية، مما يُبرز تعدد العوامل المؤثرة في الأداء العام</w:t>
      </w:r>
      <w:r w:rsidRPr="0030752A">
        <w:rPr>
          <w:rFonts w:ascii="Sakkal Majalla" w:hAnsi="Sakkal Majalla" w:cs="Sakkal Majalla"/>
          <w:color w:val="000000" w:themeColor="text1"/>
          <w:sz w:val="28"/>
          <w:szCs w:val="28"/>
        </w:rPr>
        <w:t>.</w:t>
      </w:r>
    </w:p>
    <w:p w14:paraId="230329FB" w14:textId="5F258585"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357324"/>
      <w:r w:rsidRPr="0030752A">
        <w:rPr>
          <w:rFonts w:ascii="Sakkal Majalla" w:hAnsi="Sakkal Majalla" w:cs="Sakkal Majalla" w:hint="cs"/>
          <w:b/>
          <w:bCs/>
          <w:color w:val="000000" w:themeColor="text1"/>
          <w:sz w:val="32"/>
          <w:szCs w:val="32"/>
          <w:rtl/>
        </w:rPr>
        <w:t xml:space="preserve">6.2.2 </w:t>
      </w:r>
      <w:r w:rsidR="00B2242A" w:rsidRPr="0030752A">
        <w:rPr>
          <w:rFonts w:ascii="Sakkal Majalla" w:hAnsi="Sakkal Majalla" w:cs="Sakkal Majalla"/>
          <w:b/>
          <w:bCs/>
          <w:color w:val="000000" w:themeColor="text1"/>
          <w:sz w:val="32"/>
          <w:szCs w:val="32"/>
          <w:rtl/>
        </w:rPr>
        <w:t xml:space="preserve"> استراتيجيات تحسين أداء مشاريع التطوير العقاري</w:t>
      </w:r>
      <w:bookmarkEnd w:id="47"/>
    </w:p>
    <w:p w14:paraId="4B6E4F22"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0752A">
        <w:rPr>
          <w:rFonts w:ascii="Sakkal Majalla" w:hAnsi="Sakkal Majalla" w:cs="Sakkal Majalla"/>
          <w:color w:val="000000" w:themeColor="text1"/>
          <w:sz w:val="28"/>
          <w:szCs w:val="28"/>
          <w:rtl/>
        </w:rPr>
        <w:t>تتنوع الاستراتيجيات الموجهة لتحسين أداء مشاريع التطوير العقاري، ويمكن تصنيفها وفقاً لمستوى التدخل وطبيعته</w:t>
      </w:r>
      <w:r w:rsidRPr="0030752A">
        <w:rPr>
          <w:rFonts w:ascii="Sakkal Majalla" w:hAnsi="Sakkal Majalla" w:cs="Sakkal Majalla"/>
          <w:color w:val="000000" w:themeColor="text1"/>
          <w:sz w:val="28"/>
          <w:szCs w:val="28"/>
        </w:rPr>
        <w:t>.</w:t>
      </w:r>
    </w:p>
    <w:p w14:paraId="61DEBA18" w14:textId="77777777" w:rsidR="00B2242A" w:rsidRPr="0030752A" w:rsidRDefault="00B2242A" w:rsidP="007F257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أولاً</w:t>
      </w:r>
      <w:r w:rsidRPr="0030752A">
        <w:rPr>
          <w:rFonts w:ascii="Sakkal Majalla" w:hAnsi="Sakkal Majalla" w:cs="Sakkal Majalla"/>
          <w:color w:val="000000" w:themeColor="text1"/>
          <w:sz w:val="28"/>
          <w:szCs w:val="28"/>
          <w:rtl/>
        </w:rPr>
        <w:t>: استراتيجيات على مستوى التخطيط والرقابة</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أكدت دراسة العبادي وكريم (2020) أهمية التخطيط الاستراتيجي بمكوناته (الرؤية والرسالة والأهداف والتحليل البيئي والخيار الاستراتيجي) في تحسين أداء المشروعات الإنشائية وفق مؤشرات الأداء الرئيسة. كما أشار</w:t>
      </w:r>
      <w:r w:rsidRPr="0030752A">
        <w:rPr>
          <w:rFonts w:ascii="Sakkal Majalla" w:hAnsi="Sakkal Majalla" w:cs="Sakkal Majalla"/>
          <w:color w:val="000000" w:themeColor="text1"/>
          <w:sz w:val="28"/>
          <w:szCs w:val="28"/>
        </w:rPr>
        <w:t xml:space="preserve"> Majumder </w:t>
      </w:r>
      <w:r w:rsidRPr="0030752A">
        <w:rPr>
          <w:rFonts w:ascii="Sakkal Majalla" w:hAnsi="Sakkal Majalla" w:cs="Sakkal Majalla"/>
          <w:color w:val="000000" w:themeColor="text1"/>
          <w:sz w:val="28"/>
          <w:szCs w:val="28"/>
          <w:rtl/>
        </w:rPr>
        <w:t>وآخرون (2021) إلى أن التخطيط الفعال للبناء يُعدّ عاملاً حاسماً في تحسين أداء المشروع</w:t>
      </w:r>
      <w:r w:rsidRPr="0030752A">
        <w:rPr>
          <w:rFonts w:ascii="Sakkal Majalla" w:hAnsi="Sakkal Majalla" w:cs="Sakkal Majalla"/>
          <w:color w:val="000000" w:themeColor="text1"/>
          <w:sz w:val="28"/>
          <w:szCs w:val="28"/>
        </w:rPr>
        <w:t>.</w:t>
      </w:r>
    </w:p>
    <w:p w14:paraId="38961664" w14:textId="77777777" w:rsidR="00B2242A" w:rsidRPr="0030752A" w:rsidRDefault="00B2242A" w:rsidP="007F257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ثانياً</w:t>
      </w:r>
      <w:r w:rsidRPr="0030752A">
        <w:rPr>
          <w:rFonts w:ascii="Sakkal Majalla" w:hAnsi="Sakkal Majalla" w:cs="Sakkal Majalla"/>
          <w:color w:val="000000" w:themeColor="text1"/>
          <w:sz w:val="28"/>
          <w:szCs w:val="28"/>
          <w:rtl/>
        </w:rPr>
        <w:t>: استراتيجيات على مستوى إدارة العمليات</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أوضح الزعبي والجغبير (2023) أن تطبيق ممارسات إدارة العمليات بأبعادها المختلفة (تصميم المشروع وموقع المشروع وإدارة سلسلة التوريد وإدارة المخزون وإدارة الجودة وإدارة الصيانة) يُحقق أثراً إيجابياً على أداء المشاريع الإنشائية بأبعاد الكلفة والجودة والوقت</w:t>
      </w:r>
      <w:r w:rsidRPr="0030752A">
        <w:rPr>
          <w:rFonts w:ascii="Sakkal Majalla" w:hAnsi="Sakkal Majalla" w:cs="Sakkal Majalla"/>
          <w:color w:val="000000" w:themeColor="text1"/>
          <w:sz w:val="28"/>
          <w:szCs w:val="28"/>
        </w:rPr>
        <w:t>.</w:t>
      </w:r>
    </w:p>
    <w:p w14:paraId="3FA6CF54" w14:textId="77777777" w:rsidR="007F2573" w:rsidRPr="0030752A" w:rsidRDefault="00B2242A" w:rsidP="007F257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lastRenderedPageBreak/>
        <w:t>ثالثاً</w:t>
      </w:r>
      <w:r w:rsidRPr="0030752A">
        <w:rPr>
          <w:rFonts w:ascii="Sakkal Majalla" w:hAnsi="Sakkal Majalla" w:cs="Sakkal Majalla"/>
          <w:color w:val="000000" w:themeColor="text1"/>
          <w:sz w:val="28"/>
          <w:szCs w:val="28"/>
          <w:rtl/>
        </w:rPr>
        <w:t>: استراتيجيات على مستوى إدارة المخاطر</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أشار باقر وارتيمة والهواري (2020) إلى أن إدارة المخاطر بأبعادها المختلفة (المخاطر الفنية واللوجيستية والمالية ومخاطر الموارد البشرية والمخاطر الاجتماعية والسياسية والبيئية) تؤثر في أداء المشاريع الهندسية، وأن الثقافة المنظمية تلعب دوراً وسيطاً في هذه العلاقة</w:t>
      </w:r>
      <w:r w:rsidRPr="0030752A">
        <w:rPr>
          <w:rFonts w:ascii="Sakkal Majalla" w:hAnsi="Sakkal Majalla" w:cs="Sakkal Majalla"/>
          <w:color w:val="000000" w:themeColor="text1"/>
          <w:sz w:val="28"/>
          <w:szCs w:val="28"/>
        </w:rPr>
        <w:t>.</w:t>
      </w:r>
    </w:p>
    <w:p w14:paraId="3C232621" w14:textId="7D6C9198" w:rsidR="00B2242A" w:rsidRPr="0030752A" w:rsidRDefault="00B2242A" w:rsidP="007F2573">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0752A">
        <w:rPr>
          <w:rFonts w:ascii="Sakkal Majalla" w:hAnsi="Sakkal Majalla" w:cs="Sakkal Majalla"/>
          <w:b/>
          <w:bCs/>
          <w:color w:val="000000" w:themeColor="text1"/>
          <w:sz w:val="28"/>
          <w:szCs w:val="28"/>
          <w:rtl/>
        </w:rPr>
        <w:t>رابعاً</w:t>
      </w:r>
      <w:r w:rsidRPr="0030752A">
        <w:rPr>
          <w:rFonts w:ascii="Sakkal Majalla" w:hAnsi="Sakkal Majalla" w:cs="Sakkal Majalla"/>
          <w:color w:val="000000" w:themeColor="text1"/>
          <w:sz w:val="28"/>
          <w:szCs w:val="28"/>
          <w:rtl/>
        </w:rPr>
        <w:t>: استراتيجيات على مستوى التكنولوجيا والابتكار</w:t>
      </w:r>
      <w:r w:rsidRPr="0030752A">
        <w:rPr>
          <w:rFonts w:ascii="Sakkal Majalla" w:hAnsi="Sakkal Majalla" w:cs="Sakkal Majalla"/>
          <w:color w:val="000000" w:themeColor="text1"/>
          <w:sz w:val="28"/>
          <w:szCs w:val="28"/>
        </w:rPr>
        <w:t xml:space="preserve">: </w:t>
      </w:r>
      <w:r w:rsidRPr="0030752A">
        <w:rPr>
          <w:rFonts w:ascii="Sakkal Majalla" w:hAnsi="Sakkal Majalla" w:cs="Sakkal Majalla"/>
          <w:color w:val="000000" w:themeColor="text1"/>
          <w:sz w:val="28"/>
          <w:szCs w:val="28"/>
          <w:rtl/>
        </w:rPr>
        <w:t>أكد محمد (2024) أن تطبيقات الذكاء الاصطناعي تُسهم في تحسين إدارة الجدول الزمني والموارد، كما أشار</w:t>
      </w:r>
      <w:r w:rsidRPr="0030752A">
        <w:rPr>
          <w:rFonts w:ascii="Sakkal Majalla" w:hAnsi="Sakkal Majalla" w:cs="Sakkal Majalla"/>
          <w:color w:val="000000" w:themeColor="text1"/>
          <w:sz w:val="28"/>
          <w:szCs w:val="28"/>
        </w:rPr>
        <w:t xml:space="preserve"> Kenduiwa </w:t>
      </w:r>
      <w:r w:rsidRPr="0030752A">
        <w:rPr>
          <w:rFonts w:ascii="Sakkal Majalla" w:hAnsi="Sakkal Majalla" w:cs="Sakkal Majalla"/>
          <w:color w:val="000000" w:themeColor="text1"/>
          <w:sz w:val="28"/>
          <w:szCs w:val="28"/>
          <w:rtl/>
        </w:rPr>
        <w:t>وآخرون (2024) إلى أن تبنّي أدوات الذكاء الاصطناعي في إدارة الجدولة يُحسّن من كفاءة تنفيذ المشاريع العقارية ويُقلل من التأخيرات. وأضاف</w:t>
      </w:r>
      <w:r w:rsidRPr="0030752A">
        <w:rPr>
          <w:rFonts w:ascii="Sakkal Majalla" w:hAnsi="Sakkal Majalla" w:cs="Sakkal Majalla"/>
          <w:color w:val="000000" w:themeColor="text1"/>
          <w:sz w:val="28"/>
          <w:szCs w:val="28"/>
        </w:rPr>
        <w:t xml:space="preserve"> Singh (2025) </w:t>
      </w:r>
      <w:r w:rsidRPr="0030752A">
        <w:rPr>
          <w:rFonts w:ascii="Sakkal Majalla" w:hAnsi="Sakkal Majalla" w:cs="Sakkal Majalla"/>
          <w:color w:val="000000" w:themeColor="text1"/>
          <w:sz w:val="28"/>
          <w:szCs w:val="28"/>
          <w:rtl/>
        </w:rPr>
        <w:t>أن تقنيات التعلم الآلي تُتيح تحسين جدولة مشاريع البناء وتخصيص الموارد بشكل متزامن ومتكامل</w:t>
      </w:r>
      <w:r w:rsidRPr="0030752A">
        <w:rPr>
          <w:rFonts w:ascii="Sakkal Majalla" w:hAnsi="Sakkal Majalla" w:cs="Sakkal Majalla"/>
          <w:color w:val="000000" w:themeColor="text1"/>
          <w:sz w:val="28"/>
          <w:szCs w:val="28"/>
        </w:rPr>
        <w:t>.</w:t>
      </w:r>
    </w:p>
    <w:p w14:paraId="000150CB" w14:textId="26DAF5E6" w:rsidR="00B2242A" w:rsidRPr="0030752A" w:rsidRDefault="007F2573" w:rsidP="007F257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357325"/>
      <w:r w:rsidRPr="0030752A">
        <w:rPr>
          <w:rFonts w:ascii="Sakkal Majalla" w:hAnsi="Sakkal Majalla" w:cs="Sakkal Majalla" w:hint="cs"/>
          <w:b/>
          <w:bCs/>
          <w:color w:val="000000" w:themeColor="text1"/>
          <w:sz w:val="32"/>
          <w:szCs w:val="32"/>
          <w:rtl/>
        </w:rPr>
        <w:t xml:space="preserve">7.2.2 </w:t>
      </w:r>
      <w:r w:rsidR="00B2242A" w:rsidRPr="0030752A">
        <w:rPr>
          <w:rFonts w:ascii="Sakkal Majalla" w:hAnsi="Sakkal Majalla" w:cs="Sakkal Majalla"/>
          <w:b/>
          <w:bCs/>
          <w:color w:val="000000" w:themeColor="text1"/>
          <w:sz w:val="32"/>
          <w:szCs w:val="32"/>
          <w:rtl/>
        </w:rPr>
        <w:t>خلاصة المبحث الثاني</w:t>
      </w:r>
      <w:bookmarkEnd w:id="48"/>
    </w:p>
    <w:p w14:paraId="4D851B11" w14:textId="77777777" w:rsidR="00B2242A" w:rsidRPr="0030752A" w:rsidRDefault="00B2242A" w:rsidP="007F257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0752A">
        <w:rPr>
          <w:rFonts w:ascii="Sakkal Majalla" w:hAnsi="Sakkal Majalla" w:cs="Sakkal Majalla"/>
          <w:color w:val="000000" w:themeColor="text1"/>
          <w:sz w:val="28"/>
          <w:szCs w:val="28"/>
          <w:rtl/>
        </w:rPr>
        <w:t>يتضح مما سبق أن أداء مشاريع التطوير العقاري مفهوم متعدد الأبعاد يتطلب إطاراً شاملاً للقياس والتقييم يتجاوز المعايير الثلاثية التقليدية. وقد أظهرت الأدبيات أن مؤشرات الأداء الرئيسة (التكلفة والوقت والجودة ورضا العملاء) وكفاءة تنفيذ المشاريع وتقليل التأخيرات والأداء العام للمشاريع تُشكّل أبعاداً مترابطة ومتكاملة يُفضي تحسين أي منها إلى تعزيز الآخر. كما تبيّن أن تحسين الأداء يتطلب استراتيجيات متعددة المستويات تشمل التخطيط الاستراتيجي وإدارة العمليات وإدارة المخاطر والتكنولوجيا والابتكار، وأن التفاعل بين تخطيط الموارد وإدارة الجدول الزمني كمتغيرين مستقلين يُعدّ من أهم المحددات المؤثرة في تحقيق مستويات الأداء المستهدفة لمشاريع التطوير العقاري، وهو ما تسعى هذه الدراسة إلى اختباره ميدانياً</w:t>
      </w:r>
      <w:r w:rsidRPr="0030752A">
        <w:rPr>
          <w:rFonts w:ascii="Sakkal Majalla" w:hAnsi="Sakkal Majalla" w:cs="Sakkal Majalla"/>
          <w:color w:val="000000" w:themeColor="text1"/>
          <w:sz w:val="28"/>
          <w:szCs w:val="28"/>
        </w:rPr>
        <w:t>.</w:t>
      </w:r>
    </w:p>
    <w:p w14:paraId="5FDEDACD" w14:textId="54076D4B" w:rsidR="0030752A" w:rsidRPr="0030752A" w:rsidRDefault="007F2573" w:rsidP="007C4A42">
      <w:pPr>
        <w:spacing w:before="100" w:beforeAutospacing="1" w:after="100" w:afterAutospacing="1"/>
        <w:jc w:val="center"/>
        <w:outlineLvl w:val="0"/>
        <w:rPr>
          <w:rFonts w:cs="Sakkal Majalla"/>
          <w:b/>
          <w:bCs/>
          <w:color w:val="000000" w:themeColor="text1"/>
          <w:sz w:val="24"/>
          <w:szCs w:val="32"/>
          <w:rtl/>
        </w:rPr>
        <w:sectPr w:rsidR="0030752A" w:rsidRPr="0030752A" w:rsidSect="0059666F">
          <w:footerReference w:type="default" r:id="rId10"/>
          <w:pgSz w:w="11906" w:h="16838" w:code="9"/>
          <w:pgMar w:top="1440" w:right="1985" w:bottom="1440" w:left="1418" w:header="720" w:footer="720" w:gutter="567"/>
          <w:pgNumType w:start="1"/>
          <w:cols w:space="708"/>
          <w:bidi/>
          <w:rtlGutter/>
          <w:docGrid w:linePitch="360"/>
        </w:sectPr>
      </w:pPr>
      <w:r w:rsidRPr="0030752A">
        <w:rPr>
          <w:rFonts w:ascii="Sakkal Majalla" w:hAnsi="Sakkal Majalla" w:cs="Sakkal Majalla"/>
          <w:b/>
          <w:bCs/>
          <w:color w:val="000000" w:themeColor="text1"/>
          <w:sz w:val="40"/>
          <w:szCs w:val="40"/>
          <w:rtl/>
        </w:rPr>
        <w:br w:type="page"/>
      </w:r>
      <w:bookmarkStart w:id="49" w:name="_GoBack"/>
      <w:bookmarkEnd w:id="32"/>
      <w:bookmarkEnd w:id="49"/>
    </w:p>
    <w:p w14:paraId="29D4231B" w14:textId="12A9E691" w:rsidR="0081623B" w:rsidRPr="0030752A" w:rsidRDefault="0081623B" w:rsidP="00BF1E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0752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F2DA18C">
            <wp:simplePos x="0" y="0"/>
            <wp:positionH relativeFrom="column">
              <wp:posOffset>3214370</wp:posOffset>
            </wp:positionH>
            <wp:positionV relativeFrom="paragraph">
              <wp:posOffset>0</wp:posOffset>
            </wp:positionV>
            <wp:extent cx="1758315" cy="1628140"/>
            <wp:effectExtent l="0" t="0" r="0" b="0"/>
            <wp:wrapTight wrapText="bothSides">
              <wp:wrapPolygon edited="0">
                <wp:start x="0" y="0"/>
                <wp:lineTo x="0" y="21229"/>
                <wp:lineTo x="21296" y="21229"/>
                <wp:lineTo x="2129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8315" cy="1628140"/>
                    </a:xfrm>
                    <a:prstGeom prst="rect">
                      <a:avLst/>
                    </a:prstGeom>
                    <a:noFill/>
                  </pic:spPr>
                </pic:pic>
              </a:graphicData>
            </a:graphic>
            <wp14:sizeRelH relativeFrom="margin">
              <wp14:pctWidth>0</wp14:pctWidth>
            </wp14:sizeRelH>
            <wp14:sizeRelV relativeFrom="margin">
              <wp14:pctHeight>0</wp14:pctHeight>
            </wp14:sizeRelV>
          </wp:anchor>
        </w:drawing>
      </w:r>
      <w:r w:rsidRPr="0030752A">
        <w:rPr>
          <w:rFonts w:ascii="Sakkal Majalla" w:eastAsia="Calibri" w:hAnsi="Sakkal Majalla" w:cs="Sakkal Majalla"/>
          <w:b/>
          <w:bCs/>
          <w:color w:val="000000" w:themeColor="text1"/>
          <w:kern w:val="0"/>
          <w:sz w:val="32"/>
          <w:szCs w:val="32"/>
          <w:lang w:bidi="ar-EG"/>
          <w14:ligatures w14:val="none"/>
        </w:rPr>
        <w:t>Mid</w:t>
      </w:r>
      <w:r w:rsidR="000D353F" w:rsidRPr="0030752A">
        <w:rPr>
          <w:rFonts w:ascii="Sakkal Majalla" w:eastAsia="Calibri" w:hAnsi="Sakkal Majalla" w:cs="Sakkal Majalla"/>
          <w:b/>
          <w:bCs/>
          <w:color w:val="000000" w:themeColor="text1"/>
          <w:kern w:val="0"/>
          <w:sz w:val="32"/>
          <w:szCs w:val="32"/>
          <w:lang w:bidi="ar-EG"/>
          <w14:ligatures w14:val="none"/>
        </w:rPr>
        <w:t xml:space="preserve"> </w:t>
      </w:r>
      <w:r w:rsidRPr="0030752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30752A" w:rsidRDefault="0081623B" w:rsidP="00BF1E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0752A">
        <w:rPr>
          <w:rFonts w:ascii="Sakkal Majalla" w:eastAsia="Calibri" w:hAnsi="Sakkal Majalla" w:cs="Sakkal Majalla"/>
          <w:b/>
          <w:bCs/>
          <w:color w:val="000000" w:themeColor="text1"/>
          <w:kern w:val="0"/>
          <w:sz w:val="32"/>
          <w:szCs w:val="32"/>
          <w:lang w:bidi="ar-EG"/>
          <w14:ligatures w14:val="none"/>
        </w:rPr>
        <w:t>College of Management</w:t>
      </w:r>
    </w:p>
    <w:p w14:paraId="17372067" w14:textId="313C9078" w:rsidR="00534DA5" w:rsidRPr="0030752A" w:rsidRDefault="00295BBE" w:rsidP="003075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0752A">
        <w:rPr>
          <w:rFonts w:ascii="Sakkal Majalla" w:eastAsia="Calibri" w:hAnsi="Sakkal Majalla" w:cs="Sakkal Majalla"/>
          <w:b/>
          <w:bCs/>
          <w:color w:val="000000" w:themeColor="text1"/>
          <w:kern w:val="0"/>
          <w:sz w:val="32"/>
          <w:szCs w:val="32"/>
          <w:lang w:bidi="ar-EG"/>
          <w14:ligatures w14:val="none"/>
        </w:rPr>
        <w:t xml:space="preserve">Master of </w:t>
      </w:r>
      <w:r w:rsidR="00D91EEB" w:rsidRPr="0030752A">
        <w:rPr>
          <w:rFonts w:ascii="Sakkal Majalla" w:eastAsia="Calibri" w:hAnsi="Sakkal Majalla" w:cs="Sakkal Majalla"/>
          <w:b/>
          <w:bCs/>
          <w:color w:val="000000" w:themeColor="text1"/>
          <w:kern w:val="0"/>
          <w:sz w:val="32"/>
          <w:szCs w:val="32"/>
          <w14:ligatures w14:val="none"/>
        </w:rPr>
        <w:t xml:space="preserve">project management </w:t>
      </w:r>
    </w:p>
    <w:p w14:paraId="00DD55D4" w14:textId="54072F91" w:rsidR="00D74B23" w:rsidRPr="0030752A" w:rsidRDefault="00D74B23" w:rsidP="0030752A">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30752A">
        <w:rPr>
          <w:rFonts w:ascii="Sakkal Majalla" w:eastAsia="Calibri" w:hAnsi="Sakkal Majalla" w:cs="Sakkal Majalla"/>
          <w:b/>
          <w:bCs/>
          <w:color w:val="000000" w:themeColor="text1"/>
          <w:kern w:val="0"/>
          <w:sz w:val="40"/>
          <w:szCs w:val="40"/>
          <w:lang w:bidi="ar-EG"/>
          <w14:ligatures w14:val="none"/>
        </w:rPr>
        <w:t>"The Relationship between Resource Planning and Schedule Management and Their Impact on Improving the Performance of Real Estate Development Projects – An Applied Study on the National Housing Company"</w:t>
      </w:r>
    </w:p>
    <w:p w14:paraId="24532F5F" w14:textId="0F746F45" w:rsidR="000D353F" w:rsidRPr="0030752A" w:rsidRDefault="000D353F" w:rsidP="003075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0752A">
        <w:rPr>
          <w:rFonts w:ascii="Sakkal Majalla" w:eastAsia="Calibri" w:hAnsi="Sakkal Majalla" w:cs="Sakkal Majalla"/>
          <w:b/>
          <w:bCs/>
          <w:color w:val="000000" w:themeColor="text1"/>
          <w:kern w:val="0"/>
          <w:sz w:val="36"/>
          <w:szCs w:val="36"/>
          <w:lang w:bidi="ar-EG"/>
          <w14:ligatures w14:val="none"/>
        </w:rPr>
        <w:t>Prepared by:</w:t>
      </w:r>
    </w:p>
    <w:p w14:paraId="5C0F6871" w14:textId="77777777" w:rsidR="00B226CF" w:rsidRPr="0030752A" w:rsidRDefault="00B226CF" w:rsidP="003075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7BC8D513" w14:textId="77777777" w:rsidR="00892E22" w:rsidRPr="0030752A" w:rsidRDefault="00892E22" w:rsidP="003075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30752A" w:rsidRDefault="0081623B" w:rsidP="003075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0752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0752A" w:rsidRDefault="00BA5817" w:rsidP="003075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0752A">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30752A" w:rsidRDefault="000A06E6" w:rsidP="003075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0752A">
        <w:rPr>
          <w:rFonts w:ascii="Sakkal Majalla" w:eastAsia="Calibri" w:hAnsi="Sakkal Majalla" w:cs="Sakkal Majalla"/>
          <w:color w:val="000000" w:themeColor="text1"/>
          <w:kern w:val="0"/>
          <w:sz w:val="36"/>
          <w:szCs w:val="36"/>
          <w:lang w:bidi="ar-EG"/>
          <w14:ligatures w14:val="none"/>
        </w:rPr>
        <w:t>Dr. Fayez Jarad</w:t>
      </w:r>
    </w:p>
    <w:p w14:paraId="6E52896B" w14:textId="7EE01C60" w:rsidR="009125CE" w:rsidRPr="0030752A" w:rsidRDefault="0030752A" w:rsidP="0030752A">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30752A">
        <w:rPr>
          <w:rFonts w:ascii="Sakkal Majalla" w:eastAsia="Calibri" w:hAnsi="Sakkal Majalla" w:cs="Sakkal Majalla" w:hint="cs"/>
          <w:color w:val="000000" w:themeColor="text1"/>
          <w:kern w:val="0"/>
          <w:sz w:val="36"/>
          <w:szCs w:val="36"/>
          <w:rtl/>
          <w:lang w:bidi="ar-EG"/>
          <w14:ligatures w14:val="none"/>
        </w:rPr>
        <w:t xml:space="preserve">1447 </w:t>
      </w:r>
      <w:r w:rsidRPr="0030752A">
        <w:rPr>
          <w:rFonts w:ascii="Sakkal Majalla" w:eastAsia="Calibri" w:hAnsi="Sakkal Majalla" w:cs="Sakkal Majalla"/>
          <w:color w:val="000000" w:themeColor="text1"/>
          <w:kern w:val="0"/>
          <w:sz w:val="36"/>
          <w:szCs w:val="36"/>
          <w:rtl/>
          <w:lang w:bidi="ar-EG"/>
          <w14:ligatures w14:val="none"/>
        </w:rPr>
        <w:t>–</w:t>
      </w:r>
      <w:r w:rsidRPr="0030752A">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30752A" w:rsidSect="0059666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F4988" w14:textId="77777777" w:rsidR="004702A8" w:rsidRDefault="004702A8" w:rsidP="009125CE">
      <w:pPr>
        <w:spacing w:after="0" w:line="240" w:lineRule="auto"/>
      </w:pPr>
      <w:r>
        <w:separator/>
      </w:r>
    </w:p>
  </w:endnote>
  <w:endnote w:type="continuationSeparator" w:id="0">
    <w:p w14:paraId="1CA51EAA" w14:textId="77777777" w:rsidR="004702A8" w:rsidRDefault="004702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48256619"/>
      <w:docPartObj>
        <w:docPartGallery w:val="Page Numbers (Bottom of Page)"/>
        <w:docPartUnique/>
      </w:docPartObj>
    </w:sdtPr>
    <w:sdtEndPr>
      <w:rPr>
        <w:rFonts w:ascii="Sakkal Majalla" w:hAnsi="Sakkal Majalla" w:cs="Sakkal Majalla"/>
        <w:b/>
        <w:bCs/>
        <w:noProof/>
        <w:sz w:val="24"/>
        <w:szCs w:val="24"/>
      </w:rPr>
    </w:sdtEndPr>
    <w:sdtContent>
      <w:p w14:paraId="57703419" w14:textId="5AB24BE1" w:rsidR="008D723A" w:rsidRDefault="008D723A" w:rsidP="0059666F">
        <w:pPr>
          <w:pStyle w:val="Footer"/>
          <w:jc w:val="center"/>
        </w:pPr>
      </w:p>
      <w:p w14:paraId="13047AE1" w14:textId="344D4296" w:rsidR="008D723A" w:rsidRPr="0059666F" w:rsidRDefault="008D723A" w:rsidP="0059666F">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341913"/>
      <w:docPartObj>
        <w:docPartGallery w:val="Page Numbers (Bottom of Page)"/>
        <w:docPartUnique/>
      </w:docPartObj>
    </w:sdtPr>
    <w:sdtEndPr>
      <w:rPr>
        <w:rFonts w:ascii="Sakkal Majalla" w:hAnsi="Sakkal Majalla" w:cs="Sakkal Majalla"/>
        <w:b/>
        <w:bCs/>
        <w:noProof/>
        <w:sz w:val="24"/>
        <w:szCs w:val="24"/>
      </w:rPr>
    </w:sdtEndPr>
    <w:sdtContent>
      <w:p w14:paraId="23355E1E" w14:textId="77777777" w:rsidR="008D723A" w:rsidRDefault="008D723A">
        <w:pPr>
          <w:pStyle w:val="Footer"/>
          <w:jc w:val="center"/>
        </w:pPr>
        <w:r>
          <w:rPr>
            <w:noProof/>
          </w:rPr>
          <mc:AlternateContent>
            <mc:Choice Requires="wps">
              <w:drawing>
                <wp:inline distT="0" distB="0" distL="0" distR="0" wp14:anchorId="2D7D30BE" wp14:editId="36C3BEBE">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62B34A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168687C" w14:textId="77777777" w:rsidR="008D723A" w:rsidRPr="0059666F" w:rsidRDefault="008D723A" w:rsidP="0059666F">
        <w:pPr>
          <w:pStyle w:val="Footer"/>
          <w:jc w:val="center"/>
          <w:rPr>
            <w:rFonts w:ascii="Sakkal Majalla" w:hAnsi="Sakkal Majalla" w:cs="Sakkal Majalla"/>
            <w:b/>
            <w:bCs/>
            <w:sz w:val="24"/>
            <w:szCs w:val="24"/>
          </w:rPr>
        </w:pPr>
        <w:r w:rsidRPr="0059666F">
          <w:rPr>
            <w:rFonts w:ascii="Sakkal Majalla" w:hAnsi="Sakkal Majalla" w:cs="Sakkal Majalla"/>
            <w:b/>
            <w:bCs/>
            <w:sz w:val="24"/>
            <w:szCs w:val="24"/>
          </w:rPr>
          <w:fldChar w:fldCharType="begin"/>
        </w:r>
        <w:r w:rsidRPr="0059666F">
          <w:rPr>
            <w:rFonts w:ascii="Sakkal Majalla" w:hAnsi="Sakkal Majalla" w:cs="Sakkal Majalla"/>
            <w:b/>
            <w:bCs/>
            <w:sz w:val="24"/>
            <w:szCs w:val="24"/>
          </w:rPr>
          <w:instrText xml:space="preserve"> PAGE    \* MERGEFORMAT </w:instrText>
        </w:r>
        <w:r w:rsidRPr="0059666F">
          <w:rPr>
            <w:rFonts w:ascii="Sakkal Majalla" w:hAnsi="Sakkal Majalla" w:cs="Sakkal Majalla"/>
            <w:b/>
            <w:bCs/>
            <w:sz w:val="24"/>
            <w:szCs w:val="24"/>
          </w:rPr>
          <w:fldChar w:fldCharType="separate"/>
        </w:r>
        <w:r w:rsidR="007C4A42">
          <w:rPr>
            <w:rFonts w:ascii="Sakkal Majalla" w:hAnsi="Sakkal Majalla" w:cs="Sakkal Majalla"/>
            <w:b/>
            <w:bCs/>
            <w:noProof/>
            <w:sz w:val="24"/>
            <w:szCs w:val="24"/>
            <w:rtl/>
          </w:rPr>
          <w:t>37</w:t>
        </w:r>
        <w:r w:rsidRPr="0059666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31191199"/>
      <w:docPartObj>
        <w:docPartGallery w:val="Page Numbers (Bottom of Page)"/>
        <w:docPartUnique/>
      </w:docPartObj>
    </w:sdtPr>
    <w:sdtEndPr>
      <w:rPr>
        <w:rFonts w:ascii="Sakkal Majalla" w:hAnsi="Sakkal Majalla" w:cs="Sakkal Majalla"/>
        <w:b/>
        <w:bCs/>
        <w:noProof/>
        <w:sz w:val="24"/>
        <w:szCs w:val="24"/>
      </w:rPr>
    </w:sdtEndPr>
    <w:sdtContent>
      <w:p w14:paraId="4D541AAF" w14:textId="61E8DAA7" w:rsidR="0030752A" w:rsidRDefault="0030752A">
        <w:pPr>
          <w:pStyle w:val="Footer"/>
          <w:jc w:val="center"/>
        </w:pPr>
      </w:p>
      <w:p w14:paraId="2E909899" w14:textId="7787E3BE" w:rsidR="0030752A" w:rsidRPr="0059666F" w:rsidRDefault="0030752A" w:rsidP="0059666F">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212C6" w14:textId="77777777" w:rsidR="004702A8" w:rsidRDefault="004702A8" w:rsidP="009125CE">
      <w:pPr>
        <w:spacing w:after="0" w:line="240" w:lineRule="auto"/>
      </w:pPr>
      <w:r>
        <w:separator/>
      </w:r>
    </w:p>
  </w:footnote>
  <w:footnote w:type="continuationSeparator" w:id="0">
    <w:p w14:paraId="181DCD79" w14:textId="77777777" w:rsidR="004702A8" w:rsidRDefault="004702A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7BCC"/>
    <w:multiLevelType w:val="multilevel"/>
    <w:tmpl w:val="3DAA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6D3587"/>
    <w:multiLevelType w:val="hybridMultilevel"/>
    <w:tmpl w:val="718219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470F4"/>
    <w:multiLevelType w:val="multilevel"/>
    <w:tmpl w:val="3F6E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4A7B9E"/>
    <w:multiLevelType w:val="hybridMultilevel"/>
    <w:tmpl w:val="5E4A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209DC"/>
    <w:multiLevelType w:val="hybridMultilevel"/>
    <w:tmpl w:val="FA4A93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C7A29"/>
    <w:multiLevelType w:val="hybridMultilevel"/>
    <w:tmpl w:val="7BAAC9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C24D6F"/>
    <w:multiLevelType w:val="hybridMultilevel"/>
    <w:tmpl w:val="D1F88F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E64A3D"/>
    <w:multiLevelType w:val="hybridMultilevel"/>
    <w:tmpl w:val="28FCAC1E"/>
    <w:lvl w:ilvl="0" w:tplc="B232C524">
      <w:numFmt w:val="bullet"/>
      <w:pStyle w:val="Heading1"/>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694108D"/>
    <w:multiLevelType w:val="hybridMultilevel"/>
    <w:tmpl w:val="C4243860"/>
    <w:lvl w:ilvl="0" w:tplc="04090001">
      <w:start w:val="1"/>
      <w:numFmt w:val="bullet"/>
      <w:lvlText w:val=""/>
      <w:lvlJc w:val="left"/>
      <w:pPr>
        <w:ind w:left="720" w:hanging="360"/>
      </w:pPr>
      <w:rPr>
        <w:rFonts w:ascii="Symbol" w:hAnsi="Symbol" w:hint="default"/>
      </w:rPr>
    </w:lvl>
    <w:lvl w:ilvl="1" w:tplc="47E0F2D4">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7A70EF"/>
    <w:multiLevelType w:val="hybridMultilevel"/>
    <w:tmpl w:val="8EFCFEB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B7E6E27"/>
    <w:multiLevelType w:val="hybridMultilevel"/>
    <w:tmpl w:val="42F6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2B66FB"/>
    <w:multiLevelType w:val="multilevel"/>
    <w:tmpl w:val="EC04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8C3753"/>
    <w:multiLevelType w:val="hybridMultilevel"/>
    <w:tmpl w:val="393AC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E0141D"/>
    <w:multiLevelType w:val="hybridMultilevel"/>
    <w:tmpl w:val="A10245C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D887FE8"/>
    <w:multiLevelType w:val="hybridMultilevel"/>
    <w:tmpl w:val="78E219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66D669B0"/>
    <w:multiLevelType w:val="hybridMultilevel"/>
    <w:tmpl w:val="B00AF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ACA174F"/>
    <w:multiLevelType w:val="hybridMultilevel"/>
    <w:tmpl w:val="ED9E699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5D53BE"/>
    <w:multiLevelType w:val="multilevel"/>
    <w:tmpl w:val="E50E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921A6E"/>
    <w:multiLevelType w:val="multilevel"/>
    <w:tmpl w:val="42681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0B407C"/>
    <w:multiLevelType w:val="hybridMultilevel"/>
    <w:tmpl w:val="476A0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055741"/>
    <w:multiLevelType w:val="hybridMultilevel"/>
    <w:tmpl w:val="3738C66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290843"/>
    <w:multiLevelType w:val="hybridMultilevel"/>
    <w:tmpl w:val="0374E3C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8E08DF"/>
    <w:multiLevelType w:val="hybridMultilevel"/>
    <w:tmpl w:val="21F04458"/>
    <w:lvl w:ilvl="0" w:tplc="2D44F942">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85182B"/>
    <w:multiLevelType w:val="multilevel"/>
    <w:tmpl w:val="1246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8502AB"/>
    <w:multiLevelType w:val="hybridMultilevel"/>
    <w:tmpl w:val="EDF45F2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11"/>
  </w:num>
  <w:num w:numId="4">
    <w:abstractNumId w:val="22"/>
  </w:num>
  <w:num w:numId="5">
    <w:abstractNumId w:val="27"/>
  </w:num>
  <w:num w:numId="6">
    <w:abstractNumId w:val="2"/>
  </w:num>
  <w:num w:numId="7">
    <w:abstractNumId w:val="3"/>
  </w:num>
  <w:num w:numId="8">
    <w:abstractNumId w:val="8"/>
  </w:num>
  <w:num w:numId="9">
    <w:abstractNumId w:val="13"/>
  </w:num>
  <w:num w:numId="10">
    <w:abstractNumId w:val="26"/>
  </w:num>
  <w:num w:numId="11">
    <w:abstractNumId w:val="10"/>
  </w:num>
  <w:num w:numId="12">
    <w:abstractNumId w:val="4"/>
  </w:num>
  <w:num w:numId="13">
    <w:abstractNumId w:val="6"/>
  </w:num>
  <w:num w:numId="14">
    <w:abstractNumId w:val="24"/>
  </w:num>
  <w:num w:numId="15">
    <w:abstractNumId w:val="0"/>
  </w:num>
  <w:num w:numId="16">
    <w:abstractNumId w:val="14"/>
  </w:num>
  <w:num w:numId="17">
    <w:abstractNumId w:val="21"/>
  </w:num>
  <w:num w:numId="18">
    <w:abstractNumId w:val="18"/>
  </w:num>
  <w:num w:numId="19">
    <w:abstractNumId w:val="15"/>
  </w:num>
  <w:num w:numId="20">
    <w:abstractNumId w:val="17"/>
  </w:num>
  <w:num w:numId="21">
    <w:abstractNumId w:val="20"/>
  </w:num>
  <w:num w:numId="22">
    <w:abstractNumId w:val="1"/>
  </w:num>
  <w:num w:numId="23">
    <w:abstractNumId w:val="23"/>
  </w:num>
  <w:num w:numId="24">
    <w:abstractNumId w:val="28"/>
  </w:num>
  <w:num w:numId="25">
    <w:abstractNumId w:val="25"/>
  </w:num>
  <w:num w:numId="26">
    <w:abstractNumId w:val="16"/>
  </w:num>
  <w:num w:numId="27">
    <w:abstractNumId w:val="12"/>
  </w:num>
  <w:num w:numId="28">
    <w:abstractNumId w:val="7"/>
  </w:num>
  <w:num w:numId="29">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160C8"/>
    <w:rsid w:val="00017D77"/>
    <w:rsid w:val="000204A8"/>
    <w:rsid w:val="00020F7B"/>
    <w:rsid w:val="00022B3A"/>
    <w:rsid w:val="000318AB"/>
    <w:rsid w:val="0004554E"/>
    <w:rsid w:val="00052AB0"/>
    <w:rsid w:val="00053122"/>
    <w:rsid w:val="000543EF"/>
    <w:rsid w:val="000602CA"/>
    <w:rsid w:val="000610C9"/>
    <w:rsid w:val="000610FE"/>
    <w:rsid w:val="00061FA2"/>
    <w:rsid w:val="00062D0A"/>
    <w:rsid w:val="00064FF1"/>
    <w:rsid w:val="00067938"/>
    <w:rsid w:val="0007370A"/>
    <w:rsid w:val="000745F9"/>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C7B45"/>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456CA"/>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39BC"/>
    <w:rsid w:val="00214898"/>
    <w:rsid w:val="0021718D"/>
    <w:rsid w:val="00217ADA"/>
    <w:rsid w:val="00220735"/>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312"/>
    <w:rsid w:val="002828EF"/>
    <w:rsid w:val="00286958"/>
    <w:rsid w:val="00295BBE"/>
    <w:rsid w:val="0029680E"/>
    <w:rsid w:val="002A32D6"/>
    <w:rsid w:val="002A365A"/>
    <w:rsid w:val="002A471C"/>
    <w:rsid w:val="002A5554"/>
    <w:rsid w:val="002A76B5"/>
    <w:rsid w:val="002B1274"/>
    <w:rsid w:val="002B38F6"/>
    <w:rsid w:val="002C205F"/>
    <w:rsid w:val="002C21BB"/>
    <w:rsid w:val="002C5EE0"/>
    <w:rsid w:val="002D0190"/>
    <w:rsid w:val="002D30A7"/>
    <w:rsid w:val="002D3120"/>
    <w:rsid w:val="002D5C0C"/>
    <w:rsid w:val="002E36BC"/>
    <w:rsid w:val="002E4629"/>
    <w:rsid w:val="002F4675"/>
    <w:rsid w:val="002F5FA3"/>
    <w:rsid w:val="00301731"/>
    <w:rsid w:val="00303BF8"/>
    <w:rsid w:val="00304304"/>
    <w:rsid w:val="0030752A"/>
    <w:rsid w:val="0031075C"/>
    <w:rsid w:val="00310B47"/>
    <w:rsid w:val="00311651"/>
    <w:rsid w:val="00313B71"/>
    <w:rsid w:val="00323FD3"/>
    <w:rsid w:val="00333395"/>
    <w:rsid w:val="00333A26"/>
    <w:rsid w:val="00337549"/>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4819"/>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179A"/>
    <w:rsid w:val="004130C0"/>
    <w:rsid w:val="00413CBD"/>
    <w:rsid w:val="00413DF8"/>
    <w:rsid w:val="00413F36"/>
    <w:rsid w:val="004150CC"/>
    <w:rsid w:val="004215C5"/>
    <w:rsid w:val="004260FE"/>
    <w:rsid w:val="00433FD4"/>
    <w:rsid w:val="0043649D"/>
    <w:rsid w:val="00442975"/>
    <w:rsid w:val="00446D28"/>
    <w:rsid w:val="00446ED1"/>
    <w:rsid w:val="00457691"/>
    <w:rsid w:val="004613E8"/>
    <w:rsid w:val="00461DB2"/>
    <w:rsid w:val="00464637"/>
    <w:rsid w:val="00464AF1"/>
    <w:rsid w:val="004702A8"/>
    <w:rsid w:val="004708AB"/>
    <w:rsid w:val="00473631"/>
    <w:rsid w:val="00474A1C"/>
    <w:rsid w:val="00475778"/>
    <w:rsid w:val="00475C10"/>
    <w:rsid w:val="00476ADB"/>
    <w:rsid w:val="0047707D"/>
    <w:rsid w:val="00482056"/>
    <w:rsid w:val="00482616"/>
    <w:rsid w:val="004910BB"/>
    <w:rsid w:val="00491EAB"/>
    <w:rsid w:val="004A035D"/>
    <w:rsid w:val="004A1755"/>
    <w:rsid w:val="004B1EF3"/>
    <w:rsid w:val="004B352F"/>
    <w:rsid w:val="004C0303"/>
    <w:rsid w:val="004C3BAD"/>
    <w:rsid w:val="004C4331"/>
    <w:rsid w:val="004D1F5F"/>
    <w:rsid w:val="004D23E7"/>
    <w:rsid w:val="004D6581"/>
    <w:rsid w:val="004D6B08"/>
    <w:rsid w:val="004E439C"/>
    <w:rsid w:val="004F1444"/>
    <w:rsid w:val="004F2475"/>
    <w:rsid w:val="004F3AF6"/>
    <w:rsid w:val="00504E7A"/>
    <w:rsid w:val="00513B3A"/>
    <w:rsid w:val="005146DA"/>
    <w:rsid w:val="0051585E"/>
    <w:rsid w:val="00522010"/>
    <w:rsid w:val="0052581D"/>
    <w:rsid w:val="00534DA5"/>
    <w:rsid w:val="00541DD5"/>
    <w:rsid w:val="005423FA"/>
    <w:rsid w:val="00544E3F"/>
    <w:rsid w:val="005459E0"/>
    <w:rsid w:val="00545E45"/>
    <w:rsid w:val="00550EC8"/>
    <w:rsid w:val="005527F0"/>
    <w:rsid w:val="00557A05"/>
    <w:rsid w:val="00557B85"/>
    <w:rsid w:val="00566BCE"/>
    <w:rsid w:val="00567AC3"/>
    <w:rsid w:val="00586F13"/>
    <w:rsid w:val="00590B27"/>
    <w:rsid w:val="00595733"/>
    <w:rsid w:val="0059666F"/>
    <w:rsid w:val="00597F74"/>
    <w:rsid w:val="005A4FB6"/>
    <w:rsid w:val="005A755A"/>
    <w:rsid w:val="005B112C"/>
    <w:rsid w:val="005B2F92"/>
    <w:rsid w:val="005B5824"/>
    <w:rsid w:val="005B7D85"/>
    <w:rsid w:val="005D0E3A"/>
    <w:rsid w:val="005D25AE"/>
    <w:rsid w:val="005D2620"/>
    <w:rsid w:val="005D354B"/>
    <w:rsid w:val="005D5DB7"/>
    <w:rsid w:val="005D6A8C"/>
    <w:rsid w:val="005E1DFE"/>
    <w:rsid w:val="005E37C2"/>
    <w:rsid w:val="005E4AF3"/>
    <w:rsid w:val="005F2722"/>
    <w:rsid w:val="005F7706"/>
    <w:rsid w:val="006020A6"/>
    <w:rsid w:val="006044AD"/>
    <w:rsid w:val="006068BC"/>
    <w:rsid w:val="006112DD"/>
    <w:rsid w:val="0061146E"/>
    <w:rsid w:val="006114AB"/>
    <w:rsid w:val="00617C5B"/>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285F"/>
    <w:rsid w:val="006C7854"/>
    <w:rsid w:val="006D0A16"/>
    <w:rsid w:val="006D4C88"/>
    <w:rsid w:val="006D6FDC"/>
    <w:rsid w:val="006E41F3"/>
    <w:rsid w:val="006E4789"/>
    <w:rsid w:val="006E65A3"/>
    <w:rsid w:val="006F162C"/>
    <w:rsid w:val="006F29F1"/>
    <w:rsid w:val="0070333D"/>
    <w:rsid w:val="00703DE1"/>
    <w:rsid w:val="00705AF7"/>
    <w:rsid w:val="0070610A"/>
    <w:rsid w:val="00706E7F"/>
    <w:rsid w:val="0071504C"/>
    <w:rsid w:val="007178EE"/>
    <w:rsid w:val="007301E5"/>
    <w:rsid w:val="00731DC0"/>
    <w:rsid w:val="00741B9A"/>
    <w:rsid w:val="00743E67"/>
    <w:rsid w:val="007501C6"/>
    <w:rsid w:val="007526FA"/>
    <w:rsid w:val="0075485F"/>
    <w:rsid w:val="00754DB9"/>
    <w:rsid w:val="00755053"/>
    <w:rsid w:val="00756A6F"/>
    <w:rsid w:val="00757802"/>
    <w:rsid w:val="00757C89"/>
    <w:rsid w:val="00760A35"/>
    <w:rsid w:val="00762C4E"/>
    <w:rsid w:val="00766D40"/>
    <w:rsid w:val="007739B3"/>
    <w:rsid w:val="007753A5"/>
    <w:rsid w:val="00775634"/>
    <w:rsid w:val="00780E8F"/>
    <w:rsid w:val="00783798"/>
    <w:rsid w:val="007839C4"/>
    <w:rsid w:val="00784937"/>
    <w:rsid w:val="007874FA"/>
    <w:rsid w:val="0079013B"/>
    <w:rsid w:val="00791E1F"/>
    <w:rsid w:val="00792A28"/>
    <w:rsid w:val="00793DFB"/>
    <w:rsid w:val="007A7A94"/>
    <w:rsid w:val="007B0E54"/>
    <w:rsid w:val="007B2139"/>
    <w:rsid w:val="007B51D9"/>
    <w:rsid w:val="007C06CD"/>
    <w:rsid w:val="007C170D"/>
    <w:rsid w:val="007C3859"/>
    <w:rsid w:val="007C3D97"/>
    <w:rsid w:val="007C4A42"/>
    <w:rsid w:val="007C6908"/>
    <w:rsid w:val="007D2971"/>
    <w:rsid w:val="007D2C05"/>
    <w:rsid w:val="007D443E"/>
    <w:rsid w:val="007E0AD8"/>
    <w:rsid w:val="007E1EBB"/>
    <w:rsid w:val="007E3A20"/>
    <w:rsid w:val="007E6564"/>
    <w:rsid w:val="007F1674"/>
    <w:rsid w:val="007F1855"/>
    <w:rsid w:val="007F2573"/>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16E1"/>
    <w:rsid w:val="0085226F"/>
    <w:rsid w:val="0085346A"/>
    <w:rsid w:val="00854A80"/>
    <w:rsid w:val="00854D73"/>
    <w:rsid w:val="00857739"/>
    <w:rsid w:val="00871660"/>
    <w:rsid w:val="00874CD5"/>
    <w:rsid w:val="00874D2F"/>
    <w:rsid w:val="008756CE"/>
    <w:rsid w:val="00877AAC"/>
    <w:rsid w:val="00881AB1"/>
    <w:rsid w:val="00882D37"/>
    <w:rsid w:val="00882D53"/>
    <w:rsid w:val="00883F2A"/>
    <w:rsid w:val="00887133"/>
    <w:rsid w:val="008904CF"/>
    <w:rsid w:val="00891FC0"/>
    <w:rsid w:val="00892E22"/>
    <w:rsid w:val="0089704E"/>
    <w:rsid w:val="008A0A06"/>
    <w:rsid w:val="008A2196"/>
    <w:rsid w:val="008A248D"/>
    <w:rsid w:val="008A425D"/>
    <w:rsid w:val="008A6124"/>
    <w:rsid w:val="008A6CE7"/>
    <w:rsid w:val="008B0662"/>
    <w:rsid w:val="008B2333"/>
    <w:rsid w:val="008B3965"/>
    <w:rsid w:val="008B41AE"/>
    <w:rsid w:val="008B6EE6"/>
    <w:rsid w:val="008C1ABE"/>
    <w:rsid w:val="008C300E"/>
    <w:rsid w:val="008C42C1"/>
    <w:rsid w:val="008C4A35"/>
    <w:rsid w:val="008C7BB4"/>
    <w:rsid w:val="008D15AF"/>
    <w:rsid w:val="008D1829"/>
    <w:rsid w:val="008D723A"/>
    <w:rsid w:val="008E1B7E"/>
    <w:rsid w:val="008E5C19"/>
    <w:rsid w:val="008E6187"/>
    <w:rsid w:val="008E686A"/>
    <w:rsid w:val="008E7314"/>
    <w:rsid w:val="008F1EAE"/>
    <w:rsid w:val="008F6829"/>
    <w:rsid w:val="008F6B36"/>
    <w:rsid w:val="0090105B"/>
    <w:rsid w:val="0090229D"/>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EA4"/>
    <w:rsid w:val="00937CA3"/>
    <w:rsid w:val="00951F48"/>
    <w:rsid w:val="00956AAB"/>
    <w:rsid w:val="0096099D"/>
    <w:rsid w:val="00961C2D"/>
    <w:rsid w:val="009638CB"/>
    <w:rsid w:val="00963C6C"/>
    <w:rsid w:val="00964E82"/>
    <w:rsid w:val="00970F41"/>
    <w:rsid w:val="0097383F"/>
    <w:rsid w:val="009760DA"/>
    <w:rsid w:val="00976DC2"/>
    <w:rsid w:val="00980234"/>
    <w:rsid w:val="009827C5"/>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065A"/>
    <w:rsid w:val="009E1436"/>
    <w:rsid w:val="009E16F2"/>
    <w:rsid w:val="009E31A0"/>
    <w:rsid w:val="009E5668"/>
    <w:rsid w:val="009F47B9"/>
    <w:rsid w:val="009F6D00"/>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3E0"/>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35A7"/>
    <w:rsid w:val="00A74F76"/>
    <w:rsid w:val="00A803A7"/>
    <w:rsid w:val="00A81B3B"/>
    <w:rsid w:val="00A829D7"/>
    <w:rsid w:val="00A840CF"/>
    <w:rsid w:val="00A86E11"/>
    <w:rsid w:val="00A97576"/>
    <w:rsid w:val="00AA005F"/>
    <w:rsid w:val="00AA79E9"/>
    <w:rsid w:val="00AB0A70"/>
    <w:rsid w:val="00AB3E18"/>
    <w:rsid w:val="00AB41F1"/>
    <w:rsid w:val="00AB5A3B"/>
    <w:rsid w:val="00AB6A7C"/>
    <w:rsid w:val="00AC29EA"/>
    <w:rsid w:val="00AC2C5E"/>
    <w:rsid w:val="00AD722B"/>
    <w:rsid w:val="00AE1CBF"/>
    <w:rsid w:val="00AE2C83"/>
    <w:rsid w:val="00AE3C7A"/>
    <w:rsid w:val="00AF24F6"/>
    <w:rsid w:val="00AF31BE"/>
    <w:rsid w:val="00AF46DF"/>
    <w:rsid w:val="00B04BD9"/>
    <w:rsid w:val="00B05F9C"/>
    <w:rsid w:val="00B06169"/>
    <w:rsid w:val="00B134E7"/>
    <w:rsid w:val="00B15A9E"/>
    <w:rsid w:val="00B2242A"/>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B44F3"/>
    <w:rsid w:val="00BC24EE"/>
    <w:rsid w:val="00BC454D"/>
    <w:rsid w:val="00BD03D1"/>
    <w:rsid w:val="00BD590D"/>
    <w:rsid w:val="00BE03ED"/>
    <w:rsid w:val="00BE2024"/>
    <w:rsid w:val="00BE5517"/>
    <w:rsid w:val="00BF1EB0"/>
    <w:rsid w:val="00BF35D5"/>
    <w:rsid w:val="00C01C2B"/>
    <w:rsid w:val="00C06D34"/>
    <w:rsid w:val="00C1175F"/>
    <w:rsid w:val="00C16713"/>
    <w:rsid w:val="00C16D65"/>
    <w:rsid w:val="00C20A1C"/>
    <w:rsid w:val="00C23616"/>
    <w:rsid w:val="00C23A70"/>
    <w:rsid w:val="00C32E49"/>
    <w:rsid w:val="00C3302B"/>
    <w:rsid w:val="00C35B07"/>
    <w:rsid w:val="00C35BBA"/>
    <w:rsid w:val="00C3607A"/>
    <w:rsid w:val="00C43D61"/>
    <w:rsid w:val="00C45767"/>
    <w:rsid w:val="00C46354"/>
    <w:rsid w:val="00C62935"/>
    <w:rsid w:val="00C65A57"/>
    <w:rsid w:val="00C671AF"/>
    <w:rsid w:val="00C67472"/>
    <w:rsid w:val="00C71349"/>
    <w:rsid w:val="00C71E18"/>
    <w:rsid w:val="00C73E76"/>
    <w:rsid w:val="00C74890"/>
    <w:rsid w:val="00C75293"/>
    <w:rsid w:val="00C75BC1"/>
    <w:rsid w:val="00C77324"/>
    <w:rsid w:val="00C7760D"/>
    <w:rsid w:val="00C77A43"/>
    <w:rsid w:val="00C82F15"/>
    <w:rsid w:val="00C83C91"/>
    <w:rsid w:val="00C83DD5"/>
    <w:rsid w:val="00C83F6A"/>
    <w:rsid w:val="00C87CB3"/>
    <w:rsid w:val="00C9427A"/>
    <w:rsid w:val="00C9690C"/>
    <w:rsid w:val="00C96BB5"/>
    <w:rsid w:val="00CA0736"/>
    <w:rsid w:val="00CA0958"/>
    <w:rsid w:val="00CA24A2"/>
    <w:rsid w:val="00CA49E9"/>
    <w:rsid w:val="00CA54BD"/>
    <w:rsid w:val="00CA6DC7"/>
    <w:rsid w:val="00CB2A94"/>
    <w:rsid w:val="00CB4A76"/>
    <w:rsid w:val="00CC4484"/>
    <w:rsid w:val="00CC6705"/>
    <w:rsid w:val="00CC7877"/>
    <w:rsid w:val="00CD105C"/>
    <w:rsid w:val="00CD1C5A"/>
    <w:rsid w:val="00CF1F0B"/>
    <w:rsid w:val="00CF4901"/>
    <w:rsid w:val="00CF552E"/>
    <w:rsid w:val="00CF5B9E"/>
    <w:rsid w:val="00CF68AE"/>
    <w:rsid w:val="00CF6CEC"/>
    <w:rsid w:val="00D003C7"/>
    <w:rsid w:val="00D043D4"/>
    <w:rsid w:val="00D1053F"/>
    <w:rsid w:val="00D10F38"/>
    <w:rsid w:val="00D1454F"/>
    <w:rsid w:val="00D177CA"/>
    <w:rsid w:val="00D216C5"/>
    <w:rsid w:val="00D22171"/>
    <w:rsid w:val="00D274B5"/>
    <w:rsid w:val="00D27AED"/>
    <w:rsid w:val="00D30845"/>
    <w:rsid w:val="00D3210F"/>
    <w:rsid w:val="00D32470"/>
    <w:rsid w:val="00D417B5"/>
    <w:rsid w:val="00D51767"/>
    <w:rsid w:val="00D5653F"/>
    <w:rsid w:val="00D60743"/>
    <w:rsid w:val="00D7196E"/>
    <w:rsid w:val="00D74B23"/>
    <w:rsid w:val="00D76CFA"/>
    <w:rsid w:val="00D7719C"/>
    <w:rsid w:val="00D81039"/>
    <w:rsid w:val="00D82A72"/>
    <w:rsid w:val="00D91EEB"/>
    <w:rsid w:val="00D92BC0"/>
    <w:rsid w:val="00D92F77"/>
    <w:rsid w:val="00D965B5"/>
    <w:rsid w:val="00DA0DC1"/>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3CDF"/>
    <w:rsid w:val="00E042AB"/>
    <w:rsid w:val="00E047D7"/>
    <w:rsid w:val="00E04D94"/>
    <w:rsid w:val="00E07C45"/>
    <w:rsid w:val="00E17556"/>
    <w:rsid w:val="00E20F4A"/>
    <w:rsid w:val="00E24460"/>
    <w:rsid w:val="00E2784D"/>
    <w:rsid w:val="00E3001E"/>
    <w:rsid w:val="00E30EB7"/>
    <w:rsid w:val="00E3112D"/>
    <w:rsid w:val="00E33BA9"/>
    <w:rsid w:val="00E349D4"/>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68B2"/>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4148"/>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0FA1"/>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94148"/>
    <w:pPr>
      <w:keepNext/>
      <w:keepLines/>
      <w:numPr>
        <w:numId w:val="11"/>
      </w:numPr>
      <w:spacing w:before="480" w:after="240" w:line="360" w:lineRule="auto"/>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94148"/>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4-Accent5">
    <w:name w:val="Grid Table 4 Accent 5"/>
    <w:basedOn w:val="TableNormal"/>
    <w:uiPriority w:val="49"/>
    <w:rsid w:val="00337549"/>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59666F"/>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8D723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7259">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745452">
      <w:bodyDiv w:val="1"/>
      <w:marLeft w:val="0"/>
      <w:marRight w:val="0"/>
      <w:marTop w:val="0"/>
      <w:marBottom w:val="0"/>
      <w:divBdr>
        <w:top w:val="none" w:sz="0" w:space="0" w:color="auto"/>
        <w:left w:val="none" w:sz="0" w:space="0" w:color="auto"/>
        <w:bottom w:val="none" w:sz="0" w:space="0" w:color="auto"/>
        <w:right w:val="none" w:sz="0" w:space="0" w:color="auto"/>
      </w:divBdr>
      <w:divsChild>
        <w:div w:id="1704789023">
          <w:marLeft w:val="0"/>
          <w:marRight w:val="0"/>
          <w:marTop w:val="0"/>
          <w:marBottom w:val="0"/>
          <w:divBdr>
            <w:top w:val="none" w:sz="0" w:space="0" w:color="auto"/>
            <w:left w:val="none" w:sz="0" w:space="0" w:color="auto"/>
            <w:bottom w:val="none" w:sz="0" w:space="0" w:color="auto"/>
            <w:right w:val="none" w:sz="0" w:space="0" w:color="auto"/>
          </w:divBdr>
        </w:div>
        <w:div w:id="1952278703">
          <w:marLeft w:val="0"/>
          <w:marRight w:val="0"/>
          <w:marTop w:val="0"/>
          <w:marBottom w:val="0"/>
          <w:divBdr>
            <w:top w:val="none" w:sz="0" w:space="0" w:color="auto"/>
            <w:left w:val="none" w:sz="0" w:space="0" w:color="auto"/>
            <w:bottom w:val="none" w:sz="0" w:space="0" w:color="auto"/>
            <w:right w:val="none" w:sz="0" w:space="0" w:color="auto"/>
          </w:divBdr>
        </w:div>
        <w:div w:id="2109111987">
          <w:marLeft w:val="0"/>
          <w:marRight w:val="0"/>
          <w:marTop w:val="0"/>
          <w:marBottom w:val="0"/>
          <w:divBdr>
            <w:top w:val="none" w:sz="0" w:space="0" w:color="auto"/>
            <w:left w:val="none" w:sz="0" w:space="0" w:color="auto"/>
            <w:bottom w:val="none" w:sz="0" w:space="0" w:color="auto"/>
            <w:right w:val="none" w:sz="0" w:space="0" w:color="auto"/>
          </w:divBdr>
        </w:div>
        <w:div w:id="1317539407">
          <w:marLeft w:val="0"/>
          <w:marRight w:val="0"/>
          <w:marTop w:val="0"/>
          <w:marBottom w:val="0"/>
          <w:divBdr>
            <w:top w:val="none" w:sz="0" w:space="0" w:color="auto"/>
            <w:left w:val="none" w:sz="0" w:space="0" w:color="auto"/>
            <w:bottom w:val="none" w:sz="0" w:space="0" w:color="auto"/>
            <w:right w:val="none" w:sz="0" w:space="0" w:color="auto"/>
          </w:divBdr>
        </w:div>
        <w:div w:id="229462742">
          <w:marLeft w:val="0"/>
          <w:marRight w:val="0"/>
          <w:marTop w:val="0"/>
          <w:marBottom w:val="0"/>
          <w:divBdr>
            <w:top w:val="none" w:sz="0" w:space="0" w:color="auto"/>
            <w:left w:val="none" w:sz="0" w:space="0" w:color="auto"/>
            <w:bottom w:val="none" w:sz="0" w:space="0" w:color="auto"/>
            <w:right w:val="none" w:sz="0" w:space="0" w:color="auto"/>
          </w:divBdr>
        </w:div>
        <w:div w:id="17779146">
          <w:marLeft w:val="0"/>
          <w:marRight w:val="0"/>
          <w:marTop w:val="0"/>
          <w:marBottom w:val="0"/>
          <w:divBdr>
            <w:top w:val="none" w:sz="0" w:space="0" w:color="auto"/>
            <w:left w:val="none" w:sz="0" w:space="0" w:color="auto"/>
            <w:bottom w:val="none" w:sz="0" w:space="0" w:color="auto"/>
            <w:right w:val="none" w:sz="0" w:space="0" w:color="auto"/>
          </w:divBdr>
        </w:div>
        <w:div w:id="1059593371">
          <w:marLeft w:val="0"/>
          <w:marRight w:val="0"/>
          <w:marTop w:val="0"/>
          <w:marBottom w:val="0"/>
          <w:divBdr>
            <w:top w:val="none" w:sz="0" w:space="0" w:color="auto"/>
            <w:left w:val="none" w:sz="0" w:space="0" w:color="auto"/>
            <w:bottom w:val="none" w:sz="0" w:space="0" w:color="auto"/>
            <w:right w:val="none" w:sz="0" w:space="0" w:color="auto"/>
          </w:divBdr>
        </w:div>
        <w:div w:id="1553614113">
          <w:marLeft w:val="0"/>
          <w:marRight w:val="0"/>
          <w:marTop w:val="0"/>
          <w:marBottom w:val="0"/>
          <w:divBdr>
            <w:top w:val="none" w:sz="0" w:space="0" w:color="auto"/>
            <w:left w:val="none" w:sz="0" w:space="0" w:color="auto"/>
            <w:bottom w:val="none" w:sz="0" w:space="0" w:color="auto"/>
            <w:right w:val="none" w:sz="0" w:space="0" w:color="auto"/>
          </w:divBdr>
        </w:div>
        <w:div w:id="1732532202">
          <w:marLeft w:val="0"/>
          <w:marRight w:val="0"/>
          <w:marTop w:val="0"/>
          <w:marBottom w:val="0"/>
          <w:divBdr>
            <w:top w:val="none" w:sz="0" w:space="0" w:color="auto"/>
            <w:left w:val="none" w:sz="0" w:space="0" w:color="auto"/>
            <w:bottom w:val="none" w:sz="0" w:space="0" w:color="auto"/>
            <w:right w:val="none" w:sz="0" w:space="0" w:color="auto"/>
          </w:divBdr>
        </w:div>
        <w:div w:id="880744769">
          <w:marLeft w:val="0"/>
          <w:marRight w:val="0"/>
          <w:marTop w:val="0"/>
          <w:marBottom w:val="0"/>
          <w:divBdr>
            <w:top w:val="none" w:sz="0" w:space="0" w:color="auto"/>
            <w:left w:val="none" w:sz="0" w:space="0" w:color="auto"/>
            <w:bottom w:val="none" w:sz="0" w:space="0" w:color="auto"/>
            <w:right w:val="none" w:sz="0" w:space="0" w:color="auto"/>
          </w:divBdr>
        </w:div>
        <w:div w:id="56826848">
          <w:marLeft w:val="0"/>
          <w:marRight w:val="0"/>
          <w:marTop w:val="0"/>
          <w:marBottom w:val="0"/>
          <w:divBdr>
            <w:top w:val="none" w:sz="0" w:space="0" w:color="auto"/>
            <w:left w:val="none" w:sz="0" w:space="0" w:color="auto"/>
            <w:bottom w:val="none" w:sz="0" w:space="0" w:color="auto"/>
            <w:right w:val="none" w:sz="0" w:space="0" w:color="auto"/>
          </w:divBdr>
        </w:div>
        <w:div w:id="1105688315">
          <w:marLeft w:val="0"/>
          <w:marRight w:val="0"/>
          <w:marTop w:val="0"/>
          <w:marBottom w:val="0"/>
          <w:divBdr>
            <w:top w:val="none" w:sz="0" w:space="0" w:color="auto"/>
            <w:left w:val="none" w:sz="0" w:space="0" w:color="auto"/>
            <w:bottom w:val="none" w:sz="0" w:space="0" w:color="auto"/>
            <w:right w:val="none" w:sz="0" w:space="0" w:color="auto"/>
          </w:divBdr>
        </w:div>
        <w:div w:id="348146265">
          <w:marLeft w:val="0"/>
          <w:marRight w:val="0"/>
          <w:marTop w:val="0"/>
          <w:marBottom w:val="0"/>
          <w:divBdr>
            <w:top w:val="none" w:sz="0" w:space="0" w:color="auto"/>
            <w:left w:val="none" w:sz="0" w:space="0" w:color="auto"/>
            <w:bottom w:val="none" w:sz="0" w:space="0" w:color="auto"/>
            <w:right w:val="none" w:sz="0" w:space="0" w:color="auto"/>
          </w:divBdr>
        </w:div>
        <w:div w:id="1971864362">
          <w:marLeft w:val="0"/>
          <w:marRight w:val="0"/>
          <w:marTop w:val="0"/>
          <w:marBottom w:val="0"/>
          <w:divBdr>
            <w:top w:val="none" w:sz="0" w:space="0" w:color="auto"/>
            <w:left w:val="none" w:sz="0" w:space="0" w:color="auto"/>
            <w:bottom w:val="none" w:sz="0" w:space="0" w:color="auto"/>
            <w:right w:val="none" w:sz="0" w:space="0" w:color="auto"/>
          </w:divBdr>
        </w:div>
        <w:div w:id="1383165563">
          <w:marLeft w:val="0"/>
          <w:marRight w:val="0"/>
          <w:marTop w:val="0"/>
          <w:marBottom w:val="0"/>
          <w:divBdr>
            <w:top w:val="none" w:sz="0" w:space="0" w:color="auto"/>
            <w:left w:val="none" w:sz="0" w:space="0" w:color="auto"/>
            <w:bottom w:val="none" w:sz="0" w:space="0" w:color="auto"/>
            <w:right w:val="none" w:sz="0" w:space="0" w:color="auto"/>
          </w:divBdr>
        </w:div>
        <w:div w:id="42412248">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112753">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6054823">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038593">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2789912">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4295881">
      <w:bodyDiv w:val="1"/>
      <w:marLeft w:val="0"/>
      <w:marRight w:val="0"/>
      <w:marTop w:val="0"/>
      <w:marBottom w:val="0"/>
      <w:divBdr>
        <w:top w:val="none" w:sz="0" w:space="0" w:color="auto"/>
        <w:left w:val="none" w:sz="0" w:space="0" w:color="auto"/>
        <w:bottom w:val="none" w:sz="0" w:space="0" w:color="auto"/>
        <w:right w:val="none" w:sz="0" w:space="0" w:color="auto"/>
      </w:divBdr>
      <w:divsChild>
        <w:div w:id="292255219">
          <w:marLeft w:val="0"/>
          <w:marRight w:val="0"/>
          <w:marTop w:val="0"/>
          <w:marBottom w:val="0"/>
          <w:divBdr>
            <w:top w:val="none" w:sz="0" w:space="0" w:color="auto"/>
            <w:left w:val="none" w:sz="0" w:space="0" w:color="auto"/>
            <w:bottom w:val="none" w:sz="0" w:space="0" w:color="auto"/>
            <w:right w:val="none" w:sz="0" w:space="0" w:color="auto"/>
          </w:divBdr>
          <w:divsChild>
            <w:div w:id="465777177">
              <w:marLeft w:val="0"/>
              <w:marRight w:val="0"/>
              <w:marTop w:val="0"/>
              <w:marBottom w:val="0"/>
              <w:divBdr>
                <w:top w:val="none" w:sz="0" w:space="0" w:color="auto"/>
                <w:left w:val="none" w:sz="0" w:space="0" w:color="auto"/>
                <w:bottom w:val="none" w:sz="0" w:space="0" w:color="auto"/>
                <w:right w:val="none" w:sz="0" w:space="0" w:color="auto"/>
              </w:divBdr>
              <w:divsChild>
                <w:div w:id="1678996519">
                  <w:marLeft w:val="0"/>
                  <w:marRight w:val="0"/>
                  <w:marTop w:val="0"/>
                  <w:marBottom w:val="0"/>
                  <w:divBdr>
                    <w:top w:val="none" w:sz="0" w:space="0" w:color="auto"/>
                    <w:left w:val="none" w:sz="0" w:space="0" w:color="auto"/>
                    <w:bottom w:val="none" w:sz="0" w:space="0" w:color="auto"/>
                    <w:right w:val="none" w:sz="0" w:space="0" w:color="auto"/>
                  </w:divBdr>
                  <w:divsChild>
                    <w:div w:id="1904633786">
                      <w:marLeft w:val="0"/>
                      <w:marRight w:val="0"/>
                      <w:marTop w:val="0"/>
                      <w:marBottom w:val="0"/>
                      <w:divBdr>
                        <w:top w:val="none" w:sz="0" w:space="0" w:color="auto"/>
                        <w:left w:val="none" w:sz="0" w:space="0" w:color="auto"/>
                        <w:bottom w:val="none" w:sz="0" w:space="0" w:color="auto"/>
                        <w:right w:val="none" w:sz="0" w:space="0" w:color="auto"/>
                      </w:divBdr>
                      <w:divsChild>
                        <w:div w:id="1138718331">
                          <w:marLeft w:val="0"/>
                          <w:marRight w:val="0"/>
                          <w:marTop w:val="0"/>
                          <w:marBottom w:val="0"/>
                          <w:divBdr>
                            <w:top w:val="none" w:sz="0" w:space="0" w:color="auto"/>
                            <w:left w:val="none" w:sz="0" w:space="0" w:color="auto"/>
                            <w:bottom w:val="none" w:sz="0" w:space="0" w:color="auto"/>
                            <w:right w:val="none" w:sz="0" w:space="0" w:color="auto"/>
                          </w:divBdr>
                          <w:divsChild>
                            <w:div w:id="1561670911">
                              <w:marLeft w:val="0"/>
                              <w:marRight w:val="0"/>
                              <w:marTop w:val="0"/>
                              <w:marBottom w:val="0"/>
                              <w:divBdr>
                                <w:top w:val="none" w:sz="0" w:space="0" w:color="auto"/>
                                <w:left w:val="none" w:sz="0" w:space="0" w:color="auto"/>
                                <w:bottom w:val="none" w:sz="0" w:space="0" w:color="auto"/>
                                <w:right w:val="none" w:sz="0" w:space="0" w:color="auto"/>
                              </w:divBdr>
                              <w:divsChild>
                                <w:div w:id="1145970355">
                                  <w:marLeft w:val="0"/>
                                  <w:marRight w:val="0"/>
                                  <w:marTop w:val="0"/>
                                  <w:marBottom w:val="0"/>
                                  <w:divBdr>
                                    <w:top w:val="none" w:sz="0" w:space="0" w:color="auto"/>
                                    <w:left w:val="none" w:sz="0" w:space="0" w:color="auto"/>
                                    <w:bottom w:val="none" w:sz="0" w:space="0" w:color="auto"/>
                                    <w:right w:val="none" w:sz="0" w:space="0" w:color="auto"/>
                                  </w:divBdr>
                                  <w:divsChild>
                                    <w:div w:id="520357111">
                                      <w:marLeft w:val="0"/>
                                      <w:marRight w:val="0"/>
                                      <w:marTop w:val="0"/>
                                      <w:marBottom w:val="0"/>
                                      <w:divBdr>
                                        <w:top w:val="none" w:sz="0" w:space="0" w:color="auto"/>
                                        <w:left w:val="none" w:sz="0" w:space="0" w:color="auto"/>
                                        <w:bottom w:val="none" w:sz="0" w:space="0" w:color="auto"/>
                                        <w:right w:val="none" w:sz="0" w:space="0" w:color="auto"/>
                                      </w:divBdr>
                                    </w:div>
                                    <w:div w:id="1505240420">
                                      <w:marLeft w:val="0"/>
                                      <w:marRight w:val="0"/>
                                      <w:marTop w:val="0"/>
                                      <w:marBottom w:val="0"/>
                                      <w:divBdr>
                                        <w:top w:val="none" w:sz="0" w:space="0" w:color="auto"/>
                                        <w:left w:val="none" w:sz="0" w:space="0" w:color="auto"/>
                                        <w:bottom w:val="none" w:sz="0" w:space="0" w:color="auto"/>
                                        <w:right w:val="none" w:sz="0" w:space="0" w:color="auto"/>
                                      </w:divBdr>
                                    </w:div>
                                    <w:div w:id="26032502">
                                      <w:marLeft w:val="0"/>
                                      <w:marRight w:val="0"/>
                                      <w:marTop w:val="0"/>
                                      <w:marBottom w:val="0"/>
                                      <w:divBdr>
                                        <w:top w:val="none" w:sz="0" w:space="0" w:color="auto"/>
                                        <w:left w:val="none" w:sz="0" w:space="0" w:color="auto"/>
                                        <w:bottom w:val="none" w:sz="0" w:space="0" w:color="auto"/>
                                        <w:right w:val="none" w:sz="0" w:space="0" w:color="auto"/>
                                      </w:divBdr>
                                    </w:div>
                                    <w:div w:id="538321206">
                                      <w:marLeft w:val="0"/>
                                      <w:marRight w:val="0"/>
                                      <w:marTop w:val="0"/>
                                      <w:marBottom w:val="0"/>
                                      <w:divBdr>
                                        <w:top w:val="none" w:sz="0" w:space="0" w:color="auto"/>
                                        <w:left w:val="none" w:sz="0" w:space="0" w:color="auto"/>
                                        <w:bottom w:val="none" w:sz="0" w:space="0" w:color="auto"/>
                                        <w:right w:val="none" w:sz="0" w:space="0" w:color="auto"/>
                                      </w:divBdr>
                                    </w:div>
                                    <w:div w:id="606086917">
                                      <w:marLeft w:val="0"/>
                                      <w:marRight w:val="0"/>
                                      <w:marTop w:val="0"/>
                                      <w:marBottom w:val="0"/>
                                      <w:divBdr>
                                        <w:top w:val="none" w:sz="0" w:space="0" w:color="auto"/>
                                        <w:left w:val="none" w:sz="0" w:space="0" w:color="auto"/>
                                        <w:bottom w:val="none" w:sz="0" w:space="0" w:color="auto"/>
                                        <w:right w:val="none" w:sz="0" w:space="0" w:color="auto"/>
                                      </w:divBdr>
                                    </w:div>
                                    <w:div w:id="637951288">
                                      <w:marLeft w:val="0"/>
                                      <w:marRight w:val="0"/>
                                      <w:marTop w:val="0"/>
                                      <w:marBottom w:val="0"/>
                                      <w:divBdr>
                                        <w:top w:val="none" w:sz="0" w:space="0" w:color="auto"/>
                                        <w:left w:val="none" w:sz="0" w:space="0" w:color="auto"/>
                                        <w:bottom w:val="none" w:sz="0" w:space="0" w:color="auto"/>
                                        <w:right w:val="none" w:sz="0" w:space="0" w:color="auto"/>
                                      </w:divBdr>
                                    </w:div>
                                    <w:div w:id="310450601">
                                      <w:marLeft w:val="0"/>
                                      <w:marRight w:val="0"/>
                                      <w:marTop w:val="0"/>
                                      <w:marBottom w:val="0"/>
                                      <w:divBdr>
                                        <w:top w:val="none" w:sz="0" w:space="0" w:color="auto"/>
                                        <w:left w:val="none" w:sz="0" w:space="0" w:color="auto"/>
                                        <w:bottom w:val="none" w:sz="0" w:space="0" w:color="auto"/>
                                        <w:right w:val="none" w:sz="0" w:space="0" w:color="auto"/>
                                      </w:divBdr>
                                    </w:div>
                                    <w:div w:id="49514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192347">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58228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360681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679915">
      <w:bodyDiv w:val="1"/>
      <w:marLeft w:val="0"/>
      <w:marRight w:val="0"/>
      <w:marTop w:val="0"/>
      <w:marBottom w:val="0"/>
      <w:divBdr>
        <w:top w:val="none" w:sz="0" w:space="0" w:color="auto"/>
        <w:left w:val="none" w:sz="0" w:space="0" w:color="auto"/>
        <w:bottom w:val="none" w:sz="0" w:space="0" w:color="auto"/>
        <w:right w:val="none" w:sz="0" w:space="0" w:color="auto"/>
      </w:divBdr>
      <w:divsChild>
        <w:div w:id="1418674636">
          <w:marLeft w:val="0"/>
          <w:marRight w:val="0"/>
          <w:marTop w:val="0"/>
          <w:marBottom w:val="0"/>
          <w:divBdr>
            <w:top w:val="none" w:sz="0" w:space="0" w:color="auto"/>
            <w:left w:val="none" w:sz="0" w:space="0" w:color="auto"/>
            <w:bottom w:val="none" w:sz="0" w:space="0" w:color="auto"/>
            <w:right w:val="none" w:sz="0" w:space="0" w:color="auto"/>
          </w:divBdr>
          <w:divsChild>
            <w:div w:id="1952974617">
              <w:marLeft w:val="0"/>
              <w:marRight w:val="0"/>
              <w:marTop w:val="0"/>
              <w:marBottom w:val="0"/>
              <w:divBdr>
                <w:top w:val="none" w:sz="0" w:space="0" w:color="auto"/>
                <w:left w:val="none" w:sz="0" w:space="0" w:color="auto"/>
                <w:bottom w:val="none" w:sz="0" w:space="0" w:color="auto"/>
                <w:right w:val="none" w:sz="0" w:space="0" w:color="auto"/>
              </w:divBdr>
              <w:divsChild>
                <w:div w:id="1988972182">
                  <w:marLeft w:val="0"/>
                  <w:marRight w:val="0"/>
                  <w:marTop w:val="0"/>
                  <w:marBottom w:val="0"/>
                  <w:divBdr>
                    <w:top w:val="none" w:sz="0" w:space="0" w:color="auto"/>
                    <w:left w:val="none" w:sz="0" w:space="0" w:color="auto"/>
                    <w:bottom w:val="none" w:sz="0" w:space="0" w:color="auto"/>
                    <w:right w:val="none" w:sz="0" w:space="0" w:color="auto"/>
                  </w:divBdr>
                  <w:divsChild>
                    <w:div w:id="197073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5927858">
      <w:bodyDiv w:val="1"/>
      <w:marLeft w:val="0"/>
      <w:marRight w:val="0"/>
      <w:marTop w:val="0"/>
      <w:marBottom w:val="0"/>
      <w:divBdr>
        <w:top w:val="none" w:sz="0" w:space="0" w:color="auto"/>
        <w:left w:val="none" w:sz="0" w:space="0" w:color="auto"/>
        <w:bottom w:val="none" w:sz="0" w:space="0" w:color="auto"/>
        <w:right w:val="none" w:sz="0" w:space="0" w:color="auto"/>
      </w:divBdr>
      <w:divsChild>
        <w:div w:id="1413350592">
          <w:marLeft w:val="0"/>
          <w:marRight w:val="0"/>
          <w:marTop w:val="0"/>
          <w:marBottom w:val="0"/>
          <w:divBdr>
            <w:top w:val="none" w:sz="0" w:space="0" w:color="auto"/>
            <w:left w:val="none" w:sz="0" w:space="0" w:color="auto"/>
            <w:bottom w:val="none" w:sz="0" w:space="0" w:color="auto"/>
            <w:right w:val="none" w:sz="0" w:space="0" w:color="auto"/>
          </w:divBdr>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331375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0707350">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6715111">
      <w:bodyDiv w:val="1"/>
      <w:marLeft w:val="0"/>
      <w:marRight w:val="0"/>
      <w:marTop w:val="0"/>
      <w:marBottom w:val="0"/>
      <w:divBdr>
        <w:top w:val="none" w:sz="0" w:space="0" w:color="auto"/>
        <w:left w:val="none" w:sz="0" w:space="0" w:color="auto"/>
        <w:bottom w:val="none" w:sz="0" w:space="0" w:color="auto"/>
        <w:right w:val="none" w:sz="0" w:space="0" w:color="auto"/>
      </w:divBdr>
      <w:divsChild>
        <w:div w:id="1086609509">
          <w:marLeft w:val="0"/>
          <w:marRight w:val="0"/>
          <w:marTop w:val="0"/>
          <w:marBottom w:val="0"/>
          <w:divBdr>
            <w:top w:val="none" w:sz="0" w:space="0" w:color="auto"/>
            <w:left w:val="none" w:sz="0" w:space="0" w:color="auto"/>
            <w:bottom w:val="none" w:sz="0" w:space="0" w:color="auto"/>
            <w:right w:val="none" w:sz="0" w:space="0" w:color="auto"/>
          </w:divBdr>
        </w:div>
      </w:divsChild>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3530085">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3237519">
      <w:bodyDiv w:val="1"/>
      <w:marLeft w:val="0"/>
      <w:marRight w:val="0"/>
      <w:marTop w:val="0"/>
      <w:marBottom w:val="0"/>
      <w:divBdr>
        <w:top w:val="none" w:sz="0" w:space="0" w:color="auto"/>
        <w:left w:val="none" w:sz="0" w:space="0" w:color="auto"/>
        <w:bottom w:val="none" w:sz="0" w:space="0" w:color="auto"/>
        <w:right w:val="none" w:sz="0" w:space="0" w:color="auto"/>
      </w:divBdr>
      <w:divsChild>
        <w:div w:id="8640514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0649243">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5862380">
      <w:bodyDiv w:val="1"/>
      <w:marLeft w:val="0"/>
      <w:marRight w:val="0"/>
      <w:marTop w:val="0"/>
      <w:marBottom w:val="0"/>
      <w:divBdr>
        <w:top w:val="none" w:sz="0" w:space="0" w:color="auto"/>
        <w:left w:val="none" w:sz="0" w:space="0" w:color="auto"/>
        <w:bottom w:val="none" w:sz="0" w:space="0" w:color="auto"/>
        <w:right w:val="none" w:sz="0" w:space="0" w:color="auto"/>
      </w:divBdr>
      <w:divsChild>
        <w:div w:id="1603151270">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5300954">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1639199">
      <w:bodyDiv w:val="1"/>
      <w:marLeft w:val="0"/>
      <w:marRight w:val="0"/>
      <w:marTop w:val="0"/>
      <w:marBottom w:val="0"/>
      <w:divBdr>
        <w:top w:val="none" w:sz="0" w:space="0" w:color="auto"/>
        <w:left w:val="none" w:sz="0" w:space="0" w:color="auto"/>
        <w:bottom w:val="none" w:sz="0" w:space="0" w:color="auto"/>
        <w:right w:val="none" w:sz="0" w:space="0" w:color="auto"/>
      </w:divBdr>
      <w:divsChild>
        <w:div w:id="1160851042">
          <w:marLeft w:val="0"/>
          <w:marRight w:val="0"/>
          <w:marTop w:val="0"/>
          <w:marBottom w:val="0"/>
          <w:divBdr>
            <w:top w:val="none" w:sz="0" w:space="0" w:color="auto"/>
            <w:left w:val="none" w:sz="0" w:space="0" w:color="auto"/>
            <w:bottom w:val="none" w:sz="0" w:space="0" w:color="auto"/>
            <w:right w:val="none" w:sz="0" w:space="0" w:color="auto"/>
          </w:divBdr>
          <w:divsChild>
            <w:div w:id="184441250">
              <w:marLeft w:val="0"/>
              <w:marRight w:val="0"/>
              <w:marTop w:val="0"/>
              <w:marBottom w:val="0"/>
              <w:divBdr>
                <w:top w:val="none" w:sz="0" w:space="0" w:color="auto"/>
                <w:left w:val="none" w:sz="0" w:space="0" w:color="auto"/>
                <w:bottom w:val="none" w:sz="0" w:space="0" w:color="auto"/>
                <w:right w:val="none" w:sz="0" w:space="0" w:color="auto"/>
              </w:divBdr>
              <w:divsChild>
                <w:div w:id="1015694731">
                  <w:marLeft w:val="0"/>
                  <w:marRight w:val="0"/>
                  <w:marTop w:val="0"/>
                  <w:marBottom w:val="0"/>
                  <w:divBdr>
                    <w:top w:val="none" w:sz="0" w:space="0" w:color="auto"/>
                    <w:left w:val="none" w:sz="0" w:space="0" w:color="auto"/>
                    <w:bottom w:val="none" w:sz="0" w:space="0" w:color="auto"/>
                    <w:right w:val="none" w:sz="0" w:space="0" w:color="auto"/>
                  </w:divBdr>
                  <w:divsChild>
                    <w:div w:id="89091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856493">
      <w:bodyDiv w:val="1"/>
      <w:marLeft w:val="0"/>
      <w:marRight w:val="0"/>
      <w:marTop w:val="0"/>
      <w:marBottom w:val="0"/>
      <w:divBdr>
        <w:top w:val="none" w:sz="0" w:space="0" w:color="auto"/>
        <w:left w:val="none" w:sz="0" w:space="0" w:color="auto"/>
        <w:bottom w:val="none" w:sz="0" w:space="0" w:color="auto"/>
        <w:right w:val="none" w:sz="0" w:space="0" w:color="auto"/>
      </w:divBdr>
      <w:divsChild>
        <w:div w:id="531696550">
          <w:marLeft w:val="0"/>
          <w:marRight w:val="0"/>
          <w:marTop w:val="0"/>
          <w:marBottom w:val="0"/>
          <w:divBdr>
            <w:top w:val="none" w:sz="0" w:space="0" w:color="auto"/>
            <w:left w:val="none" w:sz="0" w:space="0" w:color="auto"/>
            <w:bottom w:val="none" w:sz="0" w:space="0" w:color="auto"/>
            <w:right w:val="none" w:sz="0" w:space="0" w:color="auto"/>
          </w:divBdr>
          <w:divsChild>
            <w:div w:id="131750842">
              <w:marLeft w:val="0"/>
              <w:marRight w:val="0"/>
              <w:marTop w:val="0"/>
              <w:marBottom w:val="0"/>
              <w:divBdr>
                <w:top w:val="none" w:sz="0" w:space="0" w:color="auto"/>
                <w:left w:val="none" w:sz="0" w:space="0" w:color="auto"/>
                <w:bottom w:val="none" w:sz="0" w:space="0" w:color="auto"/>
                <w:right w:val="none" w:sz="0" w:space="0" w:color="auto"/>
              </w:divBdr>
              <w:divsChild>
                <w:div w:id="1397361248">
                  <w:marLeft w:val="0"/>
                  <w:marRight w:val="0"/>
                  <w:marTop w:val="0"/>
                  <w:marBottom w:val="0"/>
                  <w:divBdr>
                    <w:top w:val="none" w:sz="0" w:space="0" w:color="auto"/>
                    <w:left w:val="none" w:sz="0" w:space="0" w:color="auto"/>
                    <w:bottom w:val="none" w:sz="0" w:space="0" w:color="auto"/>
                    <w:right w:val="none" w:sz="0" w:space="0" w:color="auto"/>
                  </w:divBdr>
                  <w:divsChild>
                    <w:div w:id="18672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9432999">
      <w:bodyDiv w:val="1"/>
      <w:marLeft w:val="0"/>
      <w:marRight w:val="0"/>
      <w:marTop w:val="0"/>
      <w:marBottom w:val="0"/>
      <w:divBdr>
        <w:top w:val="none" w:sz="0" w:space="0" w:color="auto"/>
        <w:left w:val="none" w:sz="0" w:space="0" w:color="auto"/>
        <w:bottom w:val="none" w:sz="0" w:space="0" w:color="auto"/>
        <w:right w:val="none" w:sz="0" w:space="0" w:color="auto"/>
      </w:divBdr>
      <w:divsChild>
        <w:div w:id="1042944004">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4132649">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867549-F16D-4A3E-92C7-724D5A05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8918</Words>
  <Characters>50837</Characters>
  <Application>Microsoft Office Word</Application>
  <DocSecurity>0</DocSecurity>
  <Lines>423</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2026-03-02T13:29:00Z</cp:lastPrinted>
  <dcterms:created xsi:type="dcterms:W3CDTF">2026-03-02T13:28:00Z</dcterms:created>
  <dcterms:modified xsi:type="dcterms:W3CDTF">2026-03-02T13:29:00Z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