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40CE0780" w14:textId="2FEB2716" w:rsidR="004D1CD0" w:rsidRPr="00334018" w:rsidRDefault="00334018" w:rsidP="004D1CD0">
      <w:pPr>
        <w:spacing w:before="100" w:beforeAutospacing="1" w:after="100" w:afterAutospacing="1" w:line="360" w:lineRule="auto"/>
        <w:jc w:val="both"/>
        <w:rPr>
          <w:rFonts w:ascii="Sakkal Majalla" w:hAnsi="Sakkal Majalla" w:cs="Sakkal Majalla"/>
          <w:b/>
          <w:bCs/>
          <w:sz w:val="36"/>
          <w:szCs w:val="36"/>
          <w:lang w:bidi="ar-EG"/>
        </w:rPr>
      </w:pPr>
      <w:r w:rsidRPr="001902DB">
        <w:rPr>
          <w:rFonts w:ascii="Sakkal Majalla" w:hAnsi="Sakkal Majalla" w:cs="Sakkal Majalla"/>
          <w:b/>
          <w:bCs/>
          <w:noProof/>
          <w:sz w:val="28"/>
          <w:szCs w:val="28"/>
        </w:rPr>
        <w:drawing>
          <wp:anchor distT="0" distB="0" distL="114300" distR="114300" simplePos="0" relativeHeight="251654144" behindDoc="0" locked="0" layoutInCell="1" allowOverlap="1" wp14:anchorId="7951531C" wp14:editId="10059DC0">
            <wp:simplePos x="0" y="0"/>
            <wp:positionH relativeFrom="margin">
              <wp:posOffset>190500</wp:posOffset>
            </wp:positionH>
            <wp:positionV relativeFrom="margin">
              <wp:posOffset>-295275</wp:posOffset>
            </wp:positionV>
            <wp:extent cx="2227152" cy="2066925"/>
            <wp:effectExtent l="0" t="0" r="1905" b="0"/>
            <wp:wrapSquare wrapText="bothSides"/>
            <wp:docPr id="457966702" name="Picture 1" descr="A logo for a university&#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57966702" name="Picture 1" descr="A logo for a university&#10;&#10;Description automatically generated"/>
                    <pic:cNvPicPr/>
                  </pic:nvPicPr>
                  <pic:blipFill>
                    <a:blip r:embed="rId8" cstate="print">
                      <a:extLst>
                        <a:ext uri="{28A0092B-C50C-407E-A947-70E740481C1C}">
                          <a14:useLocalDpi xmlns:a14="http://schemas.microsoft.com/office/drawing/2010/main" val="0"/>
                        </a:ext>
                      </a:extLst>
                    </a:blip>
                    <a:stretch>
                      <a:fillRect/>
                    </a:stretch>
                  </pic:blipFill>
                  <pic:spPr>
                    <a:xfrm>
                      <a:off x="0" y="0"/>
                      <a:ext cx="2227152" cy="2066925"/>
                    </a:xfrm>
                    <a:prstGeom prst="rect">
                      <a:avLst/>
                    </a:prstGeom>
                  </pic:spPr>
                </pic:pic>
              </a:graphicData>
            </a:graphic>
          </wp:anchor>
        </w:drawing>
      </w:r>
      <w:r w:rsidR="004D1CD0" w:rsidRPr="004D1CD0">
        <w:rPr>
          <w:rFonts w:ascii="Sakkal Majalla" w:hAnsi="Sakkal Majalla" w:cs="Sakkal Majalla"/>
          <w:b/>
          <w:bCs/>
          <w:sz w:val="36"/>
          <w:szCs w:val="36"/>
          <w:rtl/>
          <w:lang w:bidi="ar-EG"/>
        </w:rPr>
        <w:t xml:space="preserve"> </w:t>
      </w:r>
      <w:r w:rsidR="004D1CD0" w:rsidRPr="00334018">
        <w:rPr>
          <w:rFonts w:ascii="Sakkal Majalla" w:hAnsi="Sakkal Majalla" w:cs="Sakkal Majalla"/>
          <w:b/>
          <w:bCs/>
          <w:sz w:val="36"/>
          <w:szCs w:val="36"/>
          <w:rtl/>
          <w:lang w:bidi="ar-EG"/>
        </w:rPr>
        <w:t>جامعة ميد</w:t>
      </w:r>
      <w:r w:rsidR="004D1CD0">
        <w:rPr>
          <w:rFonts w:ascii="Sakkal Majalla" w:hAnsi="Sakkal Majalla" w:cs="Sakkal Majalla" w:hint="cs"/>
          <w:b/>
          <w:bCs/>
          <w:sz w:val="36"/>
          <w:szCs w:val="36"/>
          <w:rtl/>
          <w:lang w:bidi="ar-EG"/>
        </w:rPr>
        <w:t xml:space="preserve"> </w:t>
      </w:r>
      <w:r w:rsidR="004D1CD0" w:rsidRPr="00334018">
        <w:rPr>
          <w:rFonts w:ascii="Sakkal Majalla" w:hAnsi="Sakkal Majalla" w:cs="Sakkal Majalla"/>
          <w:b/>
          <w:bCs/>
          <w:sz w:val="36"/>
          <w:szCs w:val="36"/>
          <w:rtl/>
          <w:lang w:bidi="ar-EG"/>
        </w:rPr>
        <w:t xml:space="preserve">أوشن </w:t>
      </w:r>
    </w:p>
    <w:p w14:paraId="3B029450" w14:textId="77777777" w:rsidR="004D1CD0" w:rsidRPr="00334018" w:rsidRDefault="004D1CD0" w:rsidP="004D1CD0">
      <w:pPr>
        <w:spacing w:before="100" w:beforeAutospacing="1" w:after="100" w:afterAutospacing="1" w:line="360" w:lineRule="auto"/>
        <w:jc w:val="both"/>
        <w:rPr>
          <w:rFonts w:ascii="Sakkal Majalla" w:hAnsi="Sakkal Majalla" w:cs="Sakkal Majalla"/>
          <w:b/>
          <w:bCs/>
          <w:sz w:val="36"/>
          <w:szCs w:val="36"/>
          <w:rtl/>
          <w:lang w:bidi="ar-EG"/>
        </w:rPr>
      </w:pPr>
      <w:r w:rsidRPr="00334018">
        <w:rPr>
          <w:rFonts w:ascii="Sakkal Majalla" w:hAnsi="Sakkal Majalla" w:cs="Sakkal Majalla"/>
          <w:b/>
          <w:bCs/>
          <w:sz w:val="36"/>
          <w:szCs w:val="36"/>
          <w:lang w:bidi="ar-EG"/>
        </w:rPr>
        <w:t xml:space="preserve">    </w:t>
      </w:r>
      <w:r w:rsidRPr="00334018">
        <w:rPr>
          <w:rFonts w:ascii="Sakkal Majalla" w:hAnsi="Sakkal Majalla" w:cs="Sakkal Majalla"/>
          <w:b/>
          <w:bCs/>
          <w:sz w:val="36"/>
          <w:szCs w:val="36"/>
          <w:rtl/>
          <w:lang w:bidi="ar-EG"/>
        </w:rPr>
        <w:t xml:space="preserve">كلية الإدارة </w:t>
      </w:r>
    </w:p>
    <w:p w14:paraId="6D00A098" w14:textId="7452DB85" w:rsidR="004D1CD0" w:rsidRPr="00334018" w:rsidRDefault="004D1CD0" w:rsidP="00FA0CD1">
      <w:pPr>
        <w:spacing w:before="100" w:beforeAutospacing="1" w:after="100" w:afterAutospacing="1" w:line="360" w:lineRule="auto"/>
        <w:jc w:val="both"/>
        <w:rPr>
          <w:rFonts w:ascii="Sakkal Majalla" w:hAnsi="Sakkal Majalla" w:cs="Sakkal Majalla"/>
          <w:b/>
          <w:bCs/>
          <w:sz w:val="36"/>
          <w:szCs w:val="36"/>
          <w:lang w:bidi="ar-EG"/>
        </w:rPr>
      </w:pPr>
      <w:r w:rsidRPr="00334018">
        <w:rPr>
          <w:rFonts w:ascii="Sakkal Majalla" w:hAnsi="Sakkal Majalla" w:cs="Sakkal Majalla"/>
          <w:b/>
          <w:bCs/>
          <w:sz w:val="36"/>
          <w:szCs w:val="36"/>
          <w:rtl/>
          <w:lang w:bidi="ar-EG"/>
        </w:rPr>
        <w:t>قسم / تخصص</w:t>
      </w:r>
      <w:r w:rsidR="006874EC">
        <w:rPr>
          <w:rFonts w:ascii="Sakkal Majalla" w:hAnsi="Sakkal Majalla" w:cs="Sakkal Majalla" w:hint="cs"/>
          <w:b/>
          <w:bCs/>
          <w:sz w:val="36"/>
          <w:szCs w:val="36"/>
          <w:rtl/>
          <w:lang w:bidi="ar-EG"/>
        </w:rPr>
        <w:t xml:space="preserve"> إدارة </w:t>
      </w:r>
      <w:r w:rsidR="00FA0CD1">
        <w:rPr>
          <w:rFonts w:ascii="Sakkal Majalla" w:hAnsi="Sakkal Majalla" w:cs="Sakkal Majalla" w:hint="cs"/>
          <w:b/>
          <w:bCs/>
          <w:sz w:val="36"/>
          <w:szCs w:val="36"/>
          <w:rtl/>
          <w:lang w:bidi="ar-EG"/>
        </w:rPr>
        <w:t xml:space="preserve">الموارد البشرية </w:t>
      </w:r>
    </w:p>
    <w:p w14:paraId="0468066F" w14:textId="77777777" w:rsidR="00770D97" w:rsidRPr="00F31005" w:rsidRDefault="00770D97" w:rsidP="00334018">
      <w:pPr>
        <w:spacing w:before="100" w:beforeAutospacing="1" w:after="100" w:afterAutospacing="1" w:line="360" w:lineRule="auto"/>
        <w:jc w:val="both"/>
        <w:rPr>
          <w:rFonts w:ascii="Sakkal Majalla" w:hAnsi="Sakkal Majalla" w:cs="Sakkal Majalla"/>
          <w:b/>
          <w:bCs/>
          <w:sz w:val="28"/>
          <w:szCs w:val="28"/>
          <w:rtl/>
          <w:lang w:bidi="ar-EG"/>
        </w:rPr>
      </w:pPr>
    </w:p>
    <w:p w14:paraId="15C28831" w14:textId="6E9B8723" w:rsidR="009125CE" w:rsidRPr="00334018" w:rsidRDefault="00770D97" w:rsidP="00FA0CD1">
      <w:pPr>
        <w:spacing w:before="100" w:beforeAutospacing="1" w:after="100" w:afterAutospacing="1" w:line="360" w:lineRule="auto"/>
        <w:jc w:val="center"/>
        <w:rPr>
          <w:rFonts w:ascii="Sakkal Majalla" w:hAnsi="Sakkal Majalla" w:cs="Sakkal Majalla"/>
          <w:b/>
          <w:bCs/>
          <w:sz w:val="44"/>
          <w:szCs w:val="44"/>
          <w:rtl/>
          <w:lang w:bidi="ar-EG"/>
        </w:rPr>
      </w:pPr>
      <w:r w:rsidRPr="00334018">
        <w:rPr>
          <w:rFonts w:ascii="Sakkal Majalla" w:hAnsi="Sakkal Majalla" w:cs="Sakkal Majalla"/>
          <w:b/>
          <w:bCs/>
          <w:sz w:val="44"/>
          <w:szCs w:val="44"/>
          <w:rtl/>
          <w:lang w:bidi="ar-EG"/>
        </w:rPr>
        <w:t xml:space="preserve">أثر الحوكمة على الالتزام التنظيمي: </w:t>
      </w:r>
      <w:bookmarkStart w:id="0" w:name="_Hlk162565221"/>
      <w:proofErr w:type="gramStart"/>
      <w:r w:rsidRPr="00334018">
        <w:rPr>
          <w:rFonts w:ascii="Sakkal Majalla" w:hAnsi="Sakkal Majalla" w:cs="Sakkal Majalla"/>
          <w:b/>
          <w:bCs/>
          <w:sz w:val="44"/>
          <w:szCs w:val="44"/>
          <w:rtl/>
          <w:lang w:bidi="ar-EG"/>
        </w:rPr>
        <w:t>وفقا  لرؤية</w:t>
      </w:r>
      <w:proofErr w:type="gramEnd"/>
      <w:r w:rsidRPr="00334018">
        <w:rPr>
          <w:rFonts w:ascii="Sakkal Majalla" w:hAnsi="Sakkal Majalla" w:cs="Sakkal Majalla"/>
          <w:b/>
          <w:bCs/>
          <w:sz w:val="44"/>
          <w:szCs w:val="44"/>
          <w:rtl/>
          <w:lang w:bidi="ar-EG"/>
        </w:rPr>
        <w:t> المملكة 2030</w:t>
      </w:r>
    </w:p>
    <w:bookmarkEnd w:id="0"/>
    <w:p w14:paraId="4EF9FA41" w14:textId="77777777" w:rsidR="007E1F3D" w:rsidRDefault="007E1F3D" w:rsidP="00334018">
      <w:pPr>
        <w:spacing w:before="100" w:beforeAutospacing="1" w:after="100" w:afterAutospacing="1" w:line="360" w:lineRule="auto"/>
        <w:jc w:val="center"/>
        <w:rPr>
          <w:rFonts w:ascii="Sakkal Majalla" w:hAnsi="Sakkal Majalla" w:cs="Sakkal Majalla"/>
          <w:b/>
          <w:bCs/>
          <w:sz w:val="36"/>
          <w:szCs w:val="36"/>
          <w:rtl/>
          <w:lang w:bidi="ar-EG"/>
        </w:rPr>
      </w:pPr>
    </w:p>
    <w:p w14:paraId="10A3E235" w14:textId="0B080D7C" w:rsidR="007E1F3D" w:rsidRDefault="009125CE" w:rsidP="00334018">
      <w:pPr>
        <w:spacing w:before="100" w:beforeAutospacing="1" w:after="100" w:afterAutospacing="1" w:line="360" w:lineRule="auto"/>
        <w:jc w:val="center"/>
        <w:rPr>
          <w:rFonts w:ascii="Sakkal Majalla" w:hAnsi="Sakkal Majalla" w:cs="Sakkal Majalla"/>
          <w:b/>
          <w:bCs/>
          <w:sz w:val="36"/>
          <w:szCs w:val="36"/>
          <w:rtl/>
          <w:lang w:bidi="ar-EG"/>
        </w:rPr>
      </w:pPr>
      <w:r w:rsidRPr="00334018">
        <w:rPr>
          <w:rFonts w:ascii="Sakkal Majalla" w:hAnsi="Sakkal Majalla" w:cs="Sakkal Majalla"/>
          <w:b/>
          <w:bCs/>
          <w:sz w:val="36"/>
          <w:szCs w:val="36"/>
          <w:rtl/>
          <w:lang w:bidi="ar-EG"/>
        </w:rPr>
        <w:t xml:space="preserve">إعداد </w:t>
      </w:r>
      <w:proofErr w:type="gramStart"/>
      <w:r w:rsidRPr="00334018">
        <w:rPr>
          <w:rFonts w:ascii="Sakkal Majalla" w:hAnsi="Sakkal Majalla" w:cs="Sakkal Majalla"/>
          <w:b/>
          <w:bCs/>
          <w:sz w:val="36"/>
          <w:szCs w:val="36"/>
          <w:rtl/>
          <w:lang w:bidi="ar-EG"/>
        </w:rPr>
        <w:t>الطالب</w:t>
      </w:r>
      <w:r w:rsidR="00FA0CD1">
        <w:rPr>
          <w:rFonts w:ascii="Sakkal Majalla" w:hAnsi="Sakkal Majalla" w:cs="Sakkal Majalla" w:hint="cs"/>
          <w:b/>
          <w:bCs/>
          <w:sz w:val="36"/>
          <w:szCs w:val="36"/>
          <w:rtl/>
          <w:lang w:bidi="ar-EG"/>
        </w:rPr>
        <w:t xml:space="preserve"> :</w:t>
      </w:r>
      <w:proofErr w:type="gramEnd"/>
      <w:r w:rsidR="00FA0CD1">
        <w:rPr>
          <w:rFonts w:ascii="Sakkal Majalla" w:hAnsi="Sakkal Majalla" w:cs="Sakkal Majalla" w:hint="cs"/>
          <w:b/>
          <w:bCs/>
          <w:sz w:val="36"/>
          <w:szCs w:val="36"/>
          <w:rtl/>
          <w:lang w:bidi="ar-EG"/>
        </w:rPr>
        <w:t xml:space="preserve"> </w:t>
      </w:r>
    </w:p>
    <w:p w14:paraId="76AA45C9" w14:textId="51A47D6A" w:rsidR="009125CE" w:rsidRPr="00334018" w:rsidRDefault="007E1F3D" w:rsidP="00334018">
      <w:pPr>
        <w:spacing w:before="100" w:beforeAutospacing="1" w:after="100" w:afterAutospacing="1" w:line="360" w:lineRule="auto"/>
        <w:jc w:val="center"/>
        <w:rPr>
          <w:rFonts w:ascii="Sakkal Majalla" w:hAnsi="Sakkal Majalla" w:cs="Sakkal Majalla"/>
          <w:b/>
          <w:bCs/>
          <w:sz w:val="36"/>
          <w:szCs w:val="36"/>
          <w:rtl/>
          <w:lang w:bidi="ar-EG"/>
        </w:rPr>
      </w:pPr>
      <w:r w:rsidRPr="007E1F3D">
        <w:rPr>
          <w:rFonts w:ascii="Sakkal Majalla" w:hAnsi="Sakkal Majalla" w:cs="Sakkal Majalla"/>
          <w:b/>
          <w:bCs/>
          <w:sz w:val="36"/>
          <w:szCs w:val="36"/>
          <w:rtl/>
          <w:lang w:bidi="ar-EG"/>
        </w:rPr>
        <w:t>ماجد بن دخيل الله بن عتيق المالكي</w:t>
      </w:r>
    </w:p>
    <w:p w14:paraId="58D6152F" w14:textId="67026FE5" w:rsidR="009125CE" w:rsidRPr="00334018" w:rsidRDefault="007E1F3D" w:rsidP="00334018">
      <w:pPr>
        <w:spacing w:before="100" w:beforeAutospacing="1" w:after="100" w:afterAutospacing="1" w:line="360" w:lineRule="auto"/>
        <w:jc w:val="center"/>
        <w:rPr>
          <w:rFonts w:ascii="Sakkal Majalla" w:hAnsi="Sakkal Majalla" w:cs="Sakkal Majalla"/>
          <w:b/>
          <w:bCs/>
          <w:sz w:val="36"/>
          <w:szCs w:val="36"/>
          <w:rtl/>
          <w:lang w:bidi="ar-EG"/>
        </w:rPr>
      </w:pPr>
      <w:r w:rsidRPr="007E1F3D">
        <w:rPr>
          <w:rFonts w:ascii="Sakkal Majalla" w:hAnsi="Sakkal Majalla" w:cs="Sakkal Majalla"/>
          <w:b/>
          <w:bCs/>
          <w:sz w:val="36"/>
          <w:szCs w:val="36"/>
          <w:rtl/>
          <w:lang w:bidi="ar-EG"/>
        </w:rPr>
        <w:t>241002255</w:t>
      </w:r>
    </w:p>
    <w:p w14:paraId="7BC78F8C" w14:textId="77777777" w:rsidR="007E1F3D" w:rsidRDefault="007E1F3D" w:rsidP="007E1F3D">
      <w:pPr>
        <w:spacing w:after="0" w:line="360" w:lineRule="auto"/>
        <w:jc w:val="center"/>
        <w:rPr>
          <w:rFonts w:ascii="Sakkal Majalla" w:hAnsi="Sakkal Majalla" w:cs="Sakkal Majalla"/>
          <w:b/>
          <w:bCs/>
          <w:sz w:val="36"/>
          <w:szCs w:val="36"/>
          <w:rtl/>
          <w:lang w:bidi="ar-EG"/>
        </w:rPr>
      </w:pPr>
    </w:p>
    <w:p w14:paraId="5F4EE2DE" w14:textId="638B8DB0" w:rsidR="009125CE" w:rsidRPr="00334018" w:rsidRDefault="009125CE" w:rsidP="00334018">
      <w:pPr>
        <w:spacing w:before="100" w:beforeAutospacing="1" w:after="100" w:afterAutospacing="1" w:line="360" w:lineRule="auto"/>
        <w:jc w:val="center"/>
        <w:rPr>
          <w:rFonts w:ascii="Sakkal Majalla" w:hAnsi="Sakkal Majalla" w:cs="Sakkal Majalla"/>
          <w:b/>
          <w:bCs/>
          <w:sz w:val="36"/>
          <w:szCs w:val="36"/>
          <w:rtl/>
          <w:lang w:bidi="ar-EG"/>
        </w:rPr>
      </w:pPr>
      <w:r w:rsidRPr="00334018">
        <w:rPr>
          <w:rFonts w:ascii="Sakkal Majalla" w:hAnsi="Sakkal Majalla" w:cs="Sakkal Majalla"/>
          <w:b/>
          <w:bCs/>
          <w:sz w:val="36"/>
          <w:szCs w:val="36"/>
          <w:rtl/>
          <w:lang w:bidi="ar-EG"/>
        </w:rPr>
        <w:t>إشراف/</w:t>
      </w:r>
    </w:p>
    <w:p w14:paraId="797BBA40" w14:textId="77777777" w:rsidR="007E1F3D" w:rsidRDefault="007E1F3D" w:rsidP="00334018">
      <w:pPr>
        <w:spacing w:before="100" w:beforeAutospacing="1" w:after="100" w:afterAutospacing="1" w:line="360" w:lineRule="auto"/>
        <w:jc w:val="center"/>
        <w:rPr>
          <w:rFonts w:ascii="Sakkal Majalla" w:hAnsi="Sakkal Majalla" w:cs="Sakkal Majalla"/>
          <w:b/>
          <w:bCs/>
          <w:sz w:val="36"/>
          <w:szCs w:val="36"/>
          <w:rtl/>
          <w:lang w:bidi="ar-EG"/>
        </w:rPr>
      </w:pPr>
      <w:r w:rsidRPr="007E1F3D">
        <w:rPr>
          <w:rFonts w:ascii="Sakkal Majalla" w:hAnsi="Sakkal Majalla" w:cs="Sakkal Majalla"/>
          <w:b/>
          <w:bCs/>
          <w:sz w:val="36"/>
          <w:szCs w:val="36"/>
          <w:rtl/>
          <w:lang w:bidi="ar-EG"/>
        </w:rPr>
        <w:t xml:space="preserve">د. أسماء أبو عنزة                    </w:t>
      </w:r>
    </w:p>
    <w:p w14:paraId="22738CC6" w14:textId="5D50A2A0" w:rsidR="009125CE" w:rsidRPr="00334018" w:rsidRDefault="007E1F3D" w:rsidP="00334018">
      <w:pPr>
        <w:spacing w:before="100" w:beforeAutospacing="1" w:after="100" w:afterAutospacing="1" w:line="360" w:lineRule="auto"/>
        <w:jc w:val="center"/>
        <w:rPr>
          <w:rFonts w:ascii="Sakkal Majalla" w:hAnsi="Sakkal Majalla" w:cs="Sakkal Majalla"/>
          <w:b/>
          <w:bCs/>
          <w:sz w:val="36"/>
          <w:szCs w:val="36"/>
          <w:rtl/>
          <w:lang w:bidi="ar-EG"/>
        </w:rPr>
      </w:pPr>
      <w:r w:rsidRPr="007E1F3D">
        <w:rPr>
          <w:rFonts w:ascii="Sakkal Majalla" w:hAnsi="Sakkal Majalla" w:cs="Sakkal Majalla"/>
          <w:b/>
          <w:bCs/>
          <w:sz w:val="36"/>
          <w:szCs w:val="36"/>
          <w:rtl/>
          <w:lang w:bidi="ar-EG"/>
        </w:rPr>
        <w:t xml:space="preserve">   </w:t>
      </w:r>
      <w:proofErr w:type="gramStart"/>
      <w:r w:rsidRPr="007E1F3D">
        <w:rPr>
          <w:rFonts w:ascii="Sakkal Majalla" w:hAnsi="Sakkal Majalla" w:cs="Sakkal Majalla"/>
          <w:b/>
          <w:bCs/>
          <w:sz w:val="36"/>
          <w:szCs w:val="36"/>
          <w:rtl/>
          <w:lang w:bidi="ar-EG"/>
        </w:rPr>
        <w:t>د .</w:t>
      </w:r>
      <w:proofErr w:type="gramEnd"/>
      <w:r w:rsidRPr="007E1F3D">
        <w:rPr>
          <w:rFonts w:ascii="Sakkal Majalla" w:hAnsi="Sakkal Majalla" w:cs="Sakkal Majalla"/>
          <w:b/>
          <w:bCs/>
          <w:sz w:val="36"/>
          <w:szCs w:val="36"/>
          <w:rtl/>
          <w:lang w:bidi="ar-EG"/>
        </w:rPr>
        <w:t xml:space="preserve"> انجي حسن نشأت</w:t>
      </w:r>
    </w:p>
    <w:p w14:paraId="3C723B25" w14:textId="3C184B28" w:rsidR="00334018" w:rsidRDefault="007E1F3D" w:rsidP="007E1F3D">
      <w:pPr>
        <w:spacing w:before="100" w:beforeAutospacing="1" w:after="100" w:afterAutospacing="1" w:line="360" w:lineRule="auto"/>
        <w:jc w:val="center"/>
        <w:rPr>
          <w:rFonts w:ascii="Sakkal Majalla" w:hAnsi="Sakkal Majalla" w:cs="Sakkal Majalla"/>
          <w:b/>
          <w:bCs/>
          <w:sz w:val="36"/>
          <w:szCs w:val="36"/>
          <w:rtl/>
          <w:lang w:bidi="ar-EG"/>
        </w:rPr>
      </w:pPr>
      <w:r w:rsidRPr="007E1F3D">
        <w:rPr>
          <w:rFonts w:ascii="Sakkal Majalla" w:hAnsi="Sakkal Majalla" w:cs="Sakkal Majalla"/>
          <w:b/>
          <w:bCs/>
          <w:sz w:val="36"/>
          <w:szCs w:val="36"/>
          <w:rtl/>
          <w:lang w:bidi="ar-EG"/>
        </w:rPr>
        <w:t>العام الدراسي:</w:t>
      </w:r>
      <w:r>
        <w:rPr>
          <w:rFonts w:ascii="Sakkal Majalla" w:hAnsi="Sakkal Majalla" w:cs="Sakkal Majalla" w:hint="cs"/>
          <w:b/>
          <w:bCs/>
          <w:sz w:val="36"/>
          <w:szCs w:val="36"/>
          <w:rtl/>
          <w:lang w:bidi="ar-EG"/>
        </w:rPr>
        <w:t xml:space="preserve"> </w:t>
      </w:r>
      <w:r w:rsidRPr="007E1F3D">
        <w:rPr>
          <w:rFonts w:ascii="Sakkal Majalla" w:hAnsi="Sakkal Majalla" w:cs="Sakkal Majalla"/>
          <w:b/>
          <w:bCs/>
          <w:sz w:val="36"/>
          <w:szCs w:val="36"/>
          <w:rtl/>
          <w:lang w:bidi="ar-EG"/>
        </w:rPr>
        <w:t>1446 – 2024</w:t>
      </w:r>
    </w:p>
    <w:p w14:paraId="2FF562C9" w14:textId="6BFCA395" w:rsidR="00DA57F5" w:rsidRPr="00EF0EDB" w:rsidRDefault="00EF0EDB" w:rsidP="00EF0EDB">
      <w:pPr>
        <w:spacing w:before="100" w:beforeAutospacing="1" w:after="100" w:afterAutospacing="1" w:line="360" w:lineRule="auto"/>
        <w:jc w:val="center"/>
        <w:rPr>
          <w:rFonts w:ascii="Sakkal Majalla" w:eastAsia="Times New Roman" w:hAnsi="Sakkal Majalla" w:cs="Sakkal Majalla"/>
          <w:b/>
          <w:bCs/>
          <w:kern w:val="0"/>
          <w:sz w:val="40"/>
          <w:szCs w:val="40"/>
          <w14:ligatures w14:val="none"/>
        </w:rPr>
      </w:pPr>
      <w:r w:rsidRPr="00EF0EDB">
        <w:rPr>
          <w:rFonts w:ascii="Sakkal Majalla" w:eastAsia="Times New Roman" w:hAnsi="Sakkal Majalla" w:cs="Sakkal Majalla" w:hint="cs"/>
          <w:b/>
          <w:bCs/>
          <w:kern w:val="0"/>
          <w:sz w:val="40"/>
          <w:szCs w:val="40"/>
          <w:rtl/>
          <w14:ligatures w14:val="none"/>
        </w:rPr>
        <w:lastRenderedPageBreak/>
        <w:t>الفصل الأول: الإطار العام للدراسة</w:t>
      </w:r>
    </w:p>
    <w:p w14:paraId="1817352F" w14:textId="6ABA4C21" w:rsidR="009125CE" w:rsidRPr="00716791" w:rsidRDefault="00716791" w:rsidP="00716791">
      <w:pPr>
        <w:spacing w:before="100" w:beforeAutospacing="1" w:after="100" w:afterAutospacing="1" w:line="360" w:lineRule="auto"/>
        <w:jc w:val="both"/>
        <w:outlineLvl w:val="1"/>
        <w:rPr>
          <w:rFonts w:ascii="Sakkal Majalla" w:hAnsi="Sakkal Majalla" w:cs="Sakkal Majalla"/>
          <w:b/>
          <w:bCs/>
          <w:sz w:val="32"/>
          <w:szCs w:val="32"/>
          <w:rtl/>
        </w:rPr>
      </w:pPr>
      <w:bookmarkStart w:id="1" w:name="_Toc181723266"/>
      <w:r>
        <w:rPr>
          <w:rFonts w:ascii="Sakkal Majalla" w:hAnsi="Sakkal Majalla" w:cs="Sakkal Majalla" w:hint="cs"/>
          <w:b/>
          <w:bCs/>
          <w:sz w:val="32"/>
          <w:szCs w:val="32"/>
          <w:rtl/>
        </w:rPr>
        <w:t xml:space="preserve">1.1 </w:t>
      </w:r>
      <w:r w:rsidR="009125CE" w:rsidRPr="00716791">
        <w:rPr>
          <w:rFonts w:ascii="Sakkal Majalla" w:hAnsi="Sakkal Majalla" w:cs="Sakkal Majalla" w:hint="cs"/>
          <w:b/>
          <w:bCs/>
          <w:sz w:val="32"/>
          <w:szCs w:val="32"/>
          <w:rtl/>
        </w:rPr>
        <w:t>المقدمة:</w:t>
      </w:r>
      <w:bookmarkEnd w:id="1"/>
    </w:p>
    <w:p w14:paraId="67D8E525" w14:textId="77777777" w:rsidR="007D2D2E" w:rsidRPr="007D2D2E" w:rsidRDefault="007D2D2E" w:rsidP="00716791">
      <w:pPr>
        <w:spacing w:before="100" w:beforeAutospacing="1" w:after="100" w:afterAutospacing="1" w:line="360" w:lineRule="auto"/>
        <w:ind w:firstLine="720"/>
        <w:jc w:val="both"/>
        <w:rPr>
          <w:rFonts w:ascii="Sakkal Majalla" w:hAnsi="Sakkal Majalla" w:cs="Sakkal Majalla"/>
          <w:sz w:val="28"/>
          <w:szCs w:val="28"/>
        </w:rPr>
      </w:pPr>
      <w:r w:rsidRPr="007D2D2E">
        <w:rPr>
          <w:rFonts w:ascii="Sakkal Majalla" w:hAnsi="Sakkal Majalla" w:cs="Sakkal Majalla"/>
          <w:sz w:val="28"/>
          <w:szCs w:val="28"/>
          <w:rtl/>
        </w:rPr>
        <w:t>في ظل التطور السريع والتغيرات الكبيرة التي تشهدها المجتمعات العالمية، أصبحت الجامعات تلعب دورًا حيويًا في تحقيق التنمية المستدامة وتحقيق الأهداف الوطنية والاقتصادية. وتعتبر المملكة العربية السعودية، كواحدة من الدول النامية الرائدة، تركيزًا على تطوير التعليم العالي جزءًا أساسيًا من رؤيتها للمستقبل، والتي تمثلها رؤية المملكة 2030</w:t>
      </w:r>
      <w:r w:rsidRPr="007D2D2E">
        <w:rPr>
          <w:rFonts w:ascii="Sakkal Majalla" w:hAnsi="Sakkal Majalla" w:cs="Sakkal Majalla"/>
          <w:sz w:val="28"/>
          <w:szCs w:val="28"/>
        </w:rPr>
        <w:t>.</w:t>
      </w:r>
    </w:p>
    <w:p w14:paraId="06DBA63E" w14:textId="77777777" w:rsidR="007D2D2E" w:rsidRPr="007D2D2E" w:rsidRDefault="007D2D2E" w:rsidP="00716791">
      <w:pPr>
        <w:spacing w:before="100" w:beforeAutospacing="1" w:after="100" w:afterAutospacing="1" w:line="360" w:lineRule="auto"/>
        <w:ind w:firstLine="720"/>
        <w:jc w:val="both"/>
        <w:rPr>
          <w:rFonts w:ascii="Sakkal Majalla" w:hAnsi="Sakkal Majalla" w:cs="Sakkal Majalla"/>
          <w:sz w:val="28"/>
          <w:szCs w:val="28"/>
        </w:rPr>
      </w:pPr>
      <w:r w:rsidRPr="007D2D2E">
        <w:rPr>
          <w:rFonts w:ascii="Sakkal Majalla" w:hAnsi="Sakkal Majalla" w:cs="Sakkal Majalla"/>
          <w:sz w:val="28"/>
          <w:szCs w:val="28"/>
          <w:rtl/>
        </w:rPr>
        <w:t>تشير التحولات الهيكلية والاقتصادية الكبرى التي تشهدها المملكة إلى أن الحوكمة الجامعية والالتزام التنظيمي يمكن أن يكونا عاملاً محوريًا في تحقيق هذه الرؤية الطموحة. إذ تعكس جودة الحوكمة داخل الجامعات تأثيرًا مباشرًا على قدرتها على تحقيق الأهداف والمخرجات المطلوبة، بينما يعكس الالتزام التنظيمي قدرة الجامعة على تحقيق توجهاتها الاستراتيجية بفعالية</w:t>
      </w:r>
      <w:r w:rsidRPr="007D2D2E">
        <w:rPr>
          <w:rFonts w:ascii="Sakkal Majalla" w:hAnsi="Sakkal Majalla" w:cs="Sakkal Majalla"/>
          <w:sz w:val="28"/>
          <w:szCs w:val="28"/>
        </w:rPr>
        <w:t>.</w:t>
      </w:r>
    </w:p>
    <w:p w14:paraId="33855E48" w14:textId="14431737" w:rsidR="007D2D2E" w:rsidRPr="007D2D2E" w:rsidRDefault="007D2D2E" w:rsidP="00716791">
      <w:pPr>
        <w:spacing w:before="100" w:beforeAutospacing="1" w:after="100" w:afterAutospacing="1" w:line="360" w:lineRule="auto"/>
        <w:ind w:firstLine="720"/>
        <w:jc w:val="both"/>
        <w:rPr>
          <w:rFonts w:ascii="Sakkal Majalla" w:hAnsi="Sakkal Majalla" w:cs="Sakkal Majalla"/>
          <w:sz w:val="28"/>
          <w:szCs w:val="28"/>
        </w:rPr>
      </w:pPr>
      <w:r w:rsidRPr="007D2D2E">
        <w:rPr>
          <w:rFonts w:ascii="Sakkal Majalla" w:hAnsi="Sakkal Majalla" w:cs="Sakkal Majalla"/>
          <w:sz w:val="28"/>
          <w:szCs w:val="28"/>
          <w:rtl/>
        </w:rPr>
        <w:t xml:space="preserve">تأتي هذه الدراسة لتحليل وتقييم تأثير الحوكمة على الالتزام التنظيمي في الجامعات الحكومية بالمملكة العربية السعودية، وذلك في سياق رؤية المملكة </w:t>
      </w:r>
      <w:proofErr w:type="gramStart"/>
      <w:r w:rsidRPr="007D2D2E">
        <w:rPr>
          <w:rFonts w:ascii="Sakkal Majalla" w:hAnsi="Sakkal Majalla" w:cs="Sakkal Majalla"/>
          <w:sz w:val="28"/>
          <w:szCs w:val="28"/>
          <w:rtl/>
        </w:rPr>
        <w:t>2030</w:t>
      </w:r>
      <w:r w:rsidR="00DA57F5">
        <w:rPr>
          <w:rFonts w:ascii="Sakkal Majalla" w:hAnsi="Sakkal Majalla" w:cs="Sakkal Majalla" w:hint="cs"/>
          <w:sz w:val="28"/>
          <w:szCs w:val="28"/>
          <w:rtl/>
        </w:rPr>
        <w:t xml:space="preserve">، </w:t>
      </w:r>
      <w:r w:rsidRPr="007D2D2E">
        <w:rPr>
          <w:rFonts w:ascii="Sakkal Majalla" w:hAnsi="Sakkal Majalla" w:cs="Sakkal Majalla"/>
          <w:sz w:val="28"/>
          <w:szCs w:val="28"/>
          <w:rtl/>
        </w:rPr>
        <w:t xml:space="preserve"> وتعتزم</w:t>
      </w:r>
      <w:proofErr w:type="gramEnd"/>
      <w:r w:rsidRPr="007D2D2E">
        <w:rPr>
          <w:rFonts w:ascii="Sakkal Majalla" w:hAnsi="Sakkal Majalla" w:cs="Sakkal Majalla"/>
          <w:sz w:val="28"/>
          <w:szCs w:val="28"/>
          <w:rtl/>
        </w:rPr>
        <w:t xml:space="preserve"> الدراسة استكشاف التحديات والفرص المتعلقة بهذه العلاقة، وتقديم توصيات عملية لتعزيز الحوكمة والالتزام التنظيمي في هذه الجامعات، بهدف دعم جهود التطوير والتحول نحو نظام تعليمي متطور وفعّال، يلبي متطلبات المستقبل ويسهم في تحقيق رؤية المملكة 2030</w:t>
      </w:r>
      <w:r w:rsidRPr="007D2D2E">
        <w:rPr>
          <w:rFonts w:ascii="Sakkal Majalla" w:hAnsi="Sakkal Majalla" w:cs="Sakkal Majalla"/>
          <w:sz w:val="28"/>
          <w:szCs w:val="28"/>
        </w:rPr>
        <w:t>.</w:t>
      </w:r>
    </w:p>
    <w:p w14:paraId="119696F6" w14:textId="5C7C2FAC" w:rsidR="007D2D2E" w:rsidRPr="00716791" w:rsidRDefault="009B3168" w:rsidP="00716791">
      <w:pPr>
        <w:spacing w:before="100" w:beforeAutospacing="1" w:after="100" w:afterAutospacing="1" w:line="360" w:lineRule="auto"/>
        <w:jc w:val="both"/>
        <w:outlineLvl w:val="1"/>
        <w:rPr>
          <w:rFonts w:ascii="Sakkal Majalla" w:hAnsi="Sakkal Majalla" w:cs="Sakkal Majalla"/>
          <w:b/>
          <w:bCs/>
          <w:sz w:val="32"/>
          <w:szCs w:val="32"/>
        </w:rPr>
      </w:pPr>
      <w:bookmarkStart w:id="2" w:name="_Toc181723267"/>
      <w:r>
        <w:rPr>
          <w:rFonts w:ascii="Sakkal Majalla" w:hAnsi="Sakkal Majalla" w:cs="Sakkal Majalla" w:hint="cs"/>
          <w:b/>
          <w:bCs/>
          <w:sz w:val="32"/>
          <w:szCs w:val="32"/>
          <w:rtl/>
        </w:rPr>
        <w:t xml:space="preserve">2.1 </w:t>
      </w:r>
      <w:r w:rsidR="007D2D2E" w:rsidRPr="00716791">
        <w:rPr>
          <w:rFonts w:ascii="Sakkal Majalla" w:hAnsi="Sakkal Majalla" w:cs="Sakkal Majalla"/>
          <w:b/>
          <w:bCs/>
          <w:sz w:val="32"/>
          <w:szCs w:val="32"/>
          <w:rtl/>
        </w:rPr>
        <w:t>مشكلة الدراسة</w:t>
      </w:r>
      <w:r w:rsidR="007D2D2E" w:rsidRPr="00716791">
        <w:rPr>
          <w:rFonts w:ascii="Sakkal Majalla" w:hAnsi="Sakkal Majalla" w:cs="Sakkal Majalla"/>
          <w:b/>
          <w:bCs/>
          <w:sz w:val="32"/>
          <w:szCs w:val="32"/>
        </w:rPr>
        <w:t>:</w:t>
      </w:r>
      <w:bookmarkEnd w:id="2"/>
    </w:p>
    <w:p w14:paraId="592A1A3B" w14:textId="706F9472" w:rsidR="007D2D2E" w:rsidRPr="007D2D2E" w:rsidRDefault="007D2D2E" w:rsidP="00716791">
      <w:pPr>
        <w:spacing w:before="100" w:beforeAutospacing="1" w:after="100" w:afterAutospacing="1" w:line="360" w:lineRule="auto"/>
        <w:ind w:firstLine="720"/>
        <w:jc w:val="both"/>
        <w:rPr>
          <w:rFonts w:ascii="Sakkal Majalla" w:hAnsi="Sakkal Majalla" w:cs="Sakkal Majalla"/>
          <w:sz w:val="28"/>
          <w:szCs w:val="28"/>
        </w:rPr>
      </w:pPr>
      <w:r w:rsidRPr="007D2D2E">
        <w:rPr>
          <w:rFonts w:ascii="Sakkal Majalla" w:hAnsi="Sakkal Majalla" w:cs="Sakkal Majalla"/>
          <w:sz w:val="28"/>
          <w:szCs w:val="28"/>
          <w:rtl/>
        </w:rPr>
        <w:t>تتمثل مشكلة الدراسة في عدم وضوح مدى تأثير مستوى الحوكمة على الالتزام التنظيمي في الجامعات الحكومية بالمملكة العربية السعودية، والتي تعتبر من أهم العوامل التي تحدد جودة الأداء الجامعي وفاعليته</w:t>
      </w:r>
      <w:r w:rsidR="00DA57F5">
        <w:rPr>
          <w:rFonts w:ascii="Sakkal Majalla" w:hAnsi="Sakkal Majalla" w:cs="Sakkal Majalla" w:hint="cs"/>
          <w:sz w:val="28"/>
          <w:szCs w:val="28"/>
          <w:rtl/>
        </w:rPr>
        <w:t>،</w:t>
      </w:r>
      <w:r w:rsidRPr="007D2D2E">
        <w:rPr>
          <w:rFonts w:ascii="Sakkal Majalla" w:hAnsi="Sakkal Majalla" w:cs="Sakkal Majalla"/>
          <w:sz w:val="28"/>
          <w:szCs w:val="28"/>
          <w:rtl/>
        </w:rPr>
        <w:t xml:space="preserve"> وتعتبر هذه المشكلة ذات أهمية بالغة نظرًا للتحديات التي تواجهها الجامعات في تحقيق </w:t>
      </w:r>
      <w:r w:rsidRPr="007D2D2E">
        <w:rPr>
          <w:rFonts w:ascii="Sakkal Majalla" w:hAnsi="Sakkal Majalla" w:cs="Sakkal Majalla"/>
          <w:sz w:val="28"/>
          <w:szCs w:val="28"/>
          <w:rtl/>
        </w:rPr>
        <w:lastRenderedPageBreak/>
        <w:t>التطلعات والأهداف المحددة في رؤية المملكة 2030، والتي تتطلب تحسين وتعزيز الحوكمة الجامعية كجزء من الجهود الرامية لتحقيق التنمية المستدامة</w:t>
      </w:r>
      <w:r w:rsidRPr="007D2D2E">
        <w:rPr>
          <w:rFonts w:ascii="Sakkal Majalla" w:hAnsi="Sakkal Majalla" w:cs="Sakkal Majalla"/>
          <w:sz w:val="28"/>
          <w:szCs w:val="28"/>
        </w:rPr>
        <w:t>.</w:t>
      </w:r>
    </w:p>
    <w:p w14:paraId="3F3D327C" w14:textId="039EBAAD" w:rsidR="007D2D2E" w:rsidRPr="007D2D2E" w:rsidRDefault="007D2D2E" w:rsidP="00716791">
      <w:pPr>
        <w:spacing w:before="100" w:beforeAutospacing="1" w:after="100" w:afterAutospacing="1" w:line="360" w:lineRule="auto"/>
        <w:ind w:firstLine="720"/>
        <w:jc w:val="both"/>
        <w:rPr>
          <w:rFonts w:ascii="Sakkal Majalla" w:hAnsi="Sakkal Majalla" w:cs="Sakkal Majalla"/>
          <w:sz w:val="28"/>
          <w:szCs w:val="28"/>
        </w:rPr>
      </w:pPr>
      <w:r w:rsidRPr="007D2D2E">
        <w:rPr>
          <w:rFonts w:ascii="Sakkal Majalla" w:hAnsi="Sakkal Majalla" w:cs="Sakkal Majalla"/>
          <w:sz w:val="28"/>
          <w:szCs w:val="28"/>
          <w:rtl/>
        </w:rPr>
        <w:t>يتعين على الباحثين فهم العلاقة بين مستوى الحوكمة والالتزام التنظيمي في الجامعات الحكومية، وتحليل كيفية تأثير هذه العوامل على الأداء الجامعي بشكل عام ومن خلال ذلك، يمكن تحديد النقاط الضعيفة في الحوكمة والتي تؤثر سلبًا على الالتزام التنظيمي، والعكس بالعكس، وبالتالي توجيه الجهود والتوصيات لتحسين الوضع الحالي</w:t>
      </w:r>
      <w:r w:rsidRPr="007D2D2E">
        <w:rPr>
          <w:rFonts w:ascii="Sakkal Majalla" w:hAnsi="Sakkal Majalla" w:cs="Sakkal Majalla"/>
          <w:sz w:val="28"/>
          <w:szCs w:val="28"/>
        </w:rPr>
        <w:t>.</w:t>
      </w:r>
    </w:p>
    <w:p w14:paraId="4B8AD37D" w14:textId="3616167B" w:rsidR="00D22171" w:rsidRPr="00C17EBE" w:rsidRDefault="007D2D2E" w:rsidP="00716791">
      <w:pPr>
        <w:spacing w:before="100" w:beforeAutospacing="1" w:after="100" w:afterAutospacing="1" w:line="360" w:lineRule="auto"/>
        <w:ind w:firstLine="720"/>
        <w:jc w:val="both"/>
        <w:rPr>
          <w:rFonts w:ascii="Sakkal Majalla" w:hAnsi="Sakkal Majalla" w:cs="Sakkal Majalla"/>
          <w:sz w:val="28"/>
          <w:szCs w:val="28"/>
          <w:rtl/>
          <w:lang w:bidi="ar-EG"/>
        </w:rPr>
      </w:pPr>
      <w:r w:rsidRPr="007D2D2E">
        <w:rPr>
          <w:rFonts w:ascii="Sakkal Majalla" w:hAnsi="Sakkal Majalla" w:cs="Sakkal Majalla"/>
          <w:sz w:val="28"/>
          <w:szCs w:val="28"/>
          <w:rtl/>
        </w:rPr>
        <w:t>تحديد هذه المشكلة يمكن أن يساهم في إثراء المعرفة حول علاقة الحوكمة والالتزام التنظيمي في السياق الجامعي السعودي، ويمكن أن يوجه التطويرات والسياسات التي تستهدف تعزيز جودة التعليم العالي والأداء الجامعي بشكل عام في ضوء رؤية المملكة 2030</w:t>
      </w:r>
      <w:r w:rsidR="00C17EBE">
        <w:rPr>
          <w:rFonts w:ascii="Sakkal Majalla" w:hAnsi="Sakkal Majalla" w:cs="Sakkal Majalla"/>
          <w:sz w:val="28"/>
          <w:szCs w:val="28"/>
        </w:rPr>
        <w:t>.</w:t>
      </w:r>
    </w:p>
    <w:p w14:paraId="686BBFF8" w14:textId="71B0C40E" w:rsidR="009B4AEC" w:rsidRPr="00716791" w:rsidRDefault="009B3168" w:rsidP="00716791">
      <w:pPr>
        <w:spacing w:before="100" w:beforeAutospacing="1" w:after="100" w:afterAutospacing="1" w:line="360" w:lineRule="auto"/>
        <w:jc w:val="both"/>
        <w:outlineLvl w:val="1"/>
        <w:rPr>
          <w:rFonts w:ascii="Sakkal Majalla" w:hAnsi="Sakkal Majalla" w:cs="Sakkal Majalla"/>
          <w:b/>
          <w:bCs/>
          <w:sz w:val="32"/>
          <w:szCs w:val="32"/>
        </w:rPr>
      </w:pPr>
      <w:bookmarkStart w:id="3" w:name="_Toc181723268"/>
      <w:r>
        <w:rPr>
          <w:rFonts w:ascii="Sakkal Majalla" w:hAnsi="Sakkal Majalla" w:cs="Sakkal Majalla" w:hint="cs"/>
          <w:b/>
          <w:bCs/>
          <w:sz w:val="32"/>
          <w:szCs w:val="32"/>
          <w:rtl/>
        </w:rPr>
        <w:t xml:space="preserve">3.1 </w:t>
      </w:r>
      <w:r w:rsidR="009B4AEC" w:rsidRPr="00716791">
        <w:rPr>
          <w:rFonts w:ascii="Sakkal Majalla" w:hAnsi="Sakkal Majalla" w:cs="Sakkal Majalla"/>
          <w:b/>
          <w:bCs/>
          <w:sz w:val="32"/>
          <w:szCs w:val="32"/>
          <w:rtl/>
        </w:rPr>
        <w:t>أهداف الدراسة</w:t>
      </w:r>
      <w:r w:rsidR="009B4AEC" w:rsidRPr="00716791">
        <w:rPr>
          <w:rFonts w:ascii="Sakkal Majalla" w:hAnsi="Sakkal Majalla" w:cs="Sakkal Majalla"/>
          <w:b/>
          <w:bCs/>
          <w:sz w:val="32"/>
          <w:szCs w:val="32"/>
        </w:rPr>
        <w:t>:</w:t>
      </w:r>
      <w:bookmarkEnd w:id="3"/>
    </w:p>
    <w:p w14:paraId="4FC229E5" w14:textId="5E0A1514" w:rsidR="00C17EBE" w:rsidRPr="00C17EBE" w:rsidRDefault="00C17EBE" w:rsidP="00716791">
      <w:pPr>
        <w:spacing w:before="100" w:beforeAutospacing="1" w:after="100" w:afterAutospacing="1" w:line="360" w:lineRule="auto"/>
        <w:ind w:firstLine="720"/>
        <w:jc w:val="both"/>
        <w:rPr>
          <w:rFonts w:ascii="Sakkal Majalla" w:hAnsi="Sakkal Majalla" w:cs="Sakkal Majalla"/>
          <w:sz w:val="28"/>
          <w:szCs w:val="28"/>
          <w:rtl/>
        </w:rPr>
      </w:pPr>
      <w:r w:rsidRPr="00C5636E">
        <w:rPr>
          <w:rFonts w:ascii="Sakkal Majalla" w:hAnsi="Sakkal Majalla" w:cs="Sakkal Majalla" w:hint="cs"/>
          <w:b/>
          <w:bCs/>
          <w:sz w:val="28"/>
          <w:szCs w:val="28"/>
          <w:rtl/>
        </w:rPr>
        <w:t>الهدف الرئيسي الأولي</w:t>
      </w:r>
      <w:r w:rsidR="00C5636E">
        <w:rPr>
          <w:rFonts w:ascii="Sakkal Majalla" w:hAnsi="Sakkal Majalla" w:cs="Sakkal Majalla" w:hint="cs"/>
          <w:sz w:val="28"/>
          <w:szCs w:val="28"/>
          <w:rtl/>
        </w:rPr>
        <w:t>:</w:t>
      </w:r>
      <w:r>
        <w:rPr>
          <w:rFonts w:ascii="Sakkal Majalla" w:hAnsi="Sakkal Majalla" w:cs="Sakkal Majalla" w:hint="cs"/>
          <w:sz w:val="28"/>
          <w:szCs w:val="28"/>
          <w:rtl/>
        </w:rPr>
        <w:t xml:space="preserve"> </w:t>
      </w:r>
      <w:r w:rsidRPr="00C17EBE">
        <w:rPr>
          <w:rFonts w:ascii="Sakkal Majalla" w:hAnsi="Sakkal Majalla" w:cs="Sakkal Majalla" w:hint="cs"/>
          <w:sz w:val="28"/>
          <w:szCs w:val="28"/>
          <w:rtl/>
        </w:rPr>
        <w:t xml:space="preserve">لهذه الدراسة في التعرف على </w:t>
      </w:r>
      <w:r w:rsidRPr="00C17EBE">
        <w:rPr>
          <w:rFonts w:ascii="Sakkal Majalla" w:hAnsi="Sakkal Majalla" w:cs="Sakkal Majalla"/>
          <w:sz w:val="28"/>
          <w:szCs w:val="28"/>
          <w:rtl/>
          <w:lang w:bidi="ar-EG"/>
        </w:rPr>
        <w:t xml:space="preserve">أثر </w:t>
      </w:r>
      <w:proofErr w:type="gramStart"/>
      <w:r w:rsidRPr="00C17EBE">
        <w:rPr>
          <w:rFonts w:ascii="Sakkal Majalla" w:hAnsi="Sakkal Majalla" w:cs="Sakkal Majalla"/>
          <w:sz w:val="28"/>
          <w:szCs w:val="28"/>
          <w:rtl/>
          <w:lang w:bidi="ar-EG"/>
        </w:rPr>
        <w:t xml:space="preserve">الحوكمة </w:t>
      </w:r>
      <w:r w:rsidRPr="00C17EBE">
        <w:rPr>
          <w:rFonts w:ascii="Sakkal Majalla" w:hAnsi="Sakkal Majalla" w:cs="Sakkal Majalla" w:hint="cs"/>
          <w:sz w:val="28"/>
          <w:szCs w:val="28"/>
          <w:rtl/>
          <w:lang w:bidi="ar-EG"/>
        </w:rPr>
        <w:t xml:space="preserve"> بأبعادها</w:t>
      </w:r>
      <w:proofErr w:type="gramEnd"/>
      <w:r w:rsidRPr="00C17EBE">
        <w:rPr>
          <w:rFonts w:ascii="Sakkal Majalla" w:hAnsi="Sakkal Majalla" w:cs="Sakkal Majalla" w:hint="cs"/>
          <w:sz w:val="28"/>
          <w:szCs w:val="28"/>
          <w:rtl/>
          <w:lang w:bidi="ar-EG"/>
        </w:rPr>
        <w:t xml:space="preserve"> ( السياق والمهمة والأهداف- التوجه الاداري- الاستقلالية- المحاسبة والمسائلة- المشاركة) </w:t>
      </w:r>
      <w:r w:rsidRPr="00C17EBE">
        <w:rPr>
          <w:rFonts w:ascii="Sakkal Majalla" w:hAnsi="Sakkal Majalla" w:cs="Sakkal Majalla"/>
          <w:sz w:val="28"/>
          <w:szCs w:val="28"/>
          <w:rtl/>
          <w:lang w:bidi="ar-EG"/>
        </w:rPr>
        <w:t>على الالتزام التنظيمي</w:t>
      </w:r>
      <w:r w:rsidRPr="00C17EBE">
        <w:rPr>
          <w:rFonts w:ascii="Sakkal Majalla" w:hAnsi="Sakkal Majalla" w:cs="Sakkal Majalla" w:hint="cs"/>
          <w:sz w:val="28"/>
          <w:szCs w:val="28"/>
          <w:rtl/>
        </w:rPr>
        <w:t xml:space="preserve"> بأبعادها( الالتزام الشعوري- الالتزام المعياري- الالتزام المستمر)</w:t>
      </w:r>
      <w:r w:rsidR="00C5636E">
        <w:rPr>
          <w:rFonts w:ascii="Sakkal Majalla" w:hAnsi="Sakkal Majalla" w:cs="Sakkal Majalla" w:hint="cs"/>
          <w:sz w:val="28"/>
          <w:szCs w:val="28"/>
          <w:rtl/>
        </w:rPr>
        <w:t xml:space="preserve"> في الجامعات السعودية بالمملكة العربية السعودية وفقا لرؤية لمملكة 2030.</w:t>
      </w:r>
    </w:p>
    <w:p w14:paraId="103B13F4" w14:textId="66CE1127" w:rsidR="00C17EBE" w:rsidRPr="00C17EBE" w:rsidRDefault="00C17EBE" w:rsidP="007E1F3D">
      <w:pPr>
        <w:spacing w:before="100" w:beforeAutospacing="1" w:after="100" w:afterAutospacing="1" w:line="360" w:lineRule="auto"/>
        <w:jc w:val="both"/>
        <w:rPr>
          <w:rFonts w:ascii="Sakkal Majalla" w:hAnsi="Sakkal Majalla" w:cs="Sakkal Majalla"/>
          <w:b/>
          <w:bCs/>
          <w:sz w:val="28"/>
          <w:szCs w:val="28"/>
          <w:rtl/>
        </w:rPr>
      </w:pPr>
      <w:r w:rsidRPr="00C17EBE">
        <w:rPr>
          <w:rFonts w:ascii="Sakkal Majalla" w:hAnsi="Sakkal Majalla" w:cs="Sakkal Majalla" w:hint="cs"/>
          <w:b/>
          <w:bCs/>
          <w:sz w:val="28"/>
          <w:szCs w:val="28"/>
          <w:rtl/>
        </w:rPr>
        <w:t>وتنبثق من الهدف الرئيسي مجموعة من الاهداف الفرعية تتمثل في:</w:t>
      </w:r>
    </w:p>
    <w:p w14:paraId="45792F2A" w14:textId="2406A9C2" w:rsidR="00C17EBE" w:rsidRPr="009B3168" w:rsidRDefault="00C17EBE">
      <w:pPr>
        <w:pStyle w:val="a5"/>
        <w:numPr>
          <w:ilvl w:val="0"/>
          <w:numId w:val="14"/>
        </w:numPr>
        <w:spacing w:before="100" w:beforeAutospacing="1" w:after="100" w:afterAutospacing="1" w:line="360" w:lineRule="auto"/>
        <w:ind w:left="706"/>
        <w:jc w:val="both"/>
        <w:rPr>
          <w:rFonts w:ascii="Sakkal Majalla" w:hAnsi="Sakkal Majalla" w:cs="Sakkal Majalla"/>
          <w:sz w:val="28"/>
          <w:szCs w:val="28"/>
        </w:rPr>
      </w:pPr>
      <w:r w:rsidRPr="009B3168">
        <w:rPr>
          <w:rFonts w:ascii="Sakkal Majalla" w:hAnsi="Sakkal Majalla" w:cs="Sakkal Majalla" w:hint="cs"/>
          <w:sz w:val="28"/>
          <w:szCs w:val="28"/>
          <w:rtl/>
        </w:rPr>
        <w:t xml:space="preserve">التعرف على تأثير السياق والمهمة والأهداف على الالتزام التنظيمي في الجامعات السعودية بالمملكة العربية السعودية وفقا لرؤية المملكة 2030. </w:t>
      </w:r>
    </w:p>
    <w:p w14:paraId="1F630289" w14:textId="77777777" w:rsidR="00C17EBE" w:rsidRPr="009B3168" w:rsidRDefault="00C17EBE">
      <w:pPr>
        <w:pStyle w:val="a5"/>
        <w:numPr>
          <w:ilvl w:val="0"/>
          <w:numId w:val="14"/>
        </w:numPr>
        <w:spacing w:before="100" w:beforeAutospacing="1" w:after="100" w:afterAutospacing="1" w:line="360" w:lineRule="auto"/>
        <w:ind w:left="706"/>
        <w:jc w:val="both"/>
        <w:rPr>
          <w:rFonts w:ascii="Sakkal Majalla" w:hAnsi="Sakkal Majalla" w:cs="Sakkal Majalla"/>
          <w:sz w:val="28"/>
          <w:szCs w:val="28"/>
        </w:rPr>
      </w:pPr>
      <w:r w:rsidRPr="009B3168">
        <w:rPr>
          <w:rFonts w:ascii="Sakkal Majalla" w:hAnsi="Sakkal Majalla" w:cs="Sakkal Majalla" w:hint="cs"/>
          <w:sz w:val="28"/>
          <w:szCs w:val="28"/>
          <w:rtl/>
        </w:rPr>
        <w:t xml:space="preserve">ايضاح تأثير التوجيه الاداري على الالتزام التنظيمي في الجامعات السعودية بالمملكة العربية السعودية وفقا لرؤية المملكة 2030. </w:t>
      </w:r>
    </w:p>
    <w:p w14:paraId="64BD83D8" w14:textId="77777777" w:rsidR="00C17EBE" w:rsidRPr="009B3168" w:rsidRDefault="00C17EBE">
      <w:pPr>
        <w:pStyle w:val="a5"/>
        <w:numPr>
          <w:ilvl w:val="0"/>
          <w:numId w:val="14"/>
        </w:numPr>
        <w:spacing w:before="100" w:beforeAutospacing="1" w:after="100" w:afterAutospacing="1" w:line="360" w:lineRule="auto"/>
        <w:ind w:left="706"/>
        <w:jc w:val="both"/>
        <w:rPr>
          <w:rFonts w:ascii="Sakkal Majalla" w:hAnsi="Sakkal Majalla" w:cs="Sakkal Majalla"/>
          <w:sz w:val="28"/>
          <w:szCs w:val="28"/>
        </w:rPr>
      </w:pPr>
      <w:r w:rsidRPr="009B3168">
        <w:rPr>
          <w:rFonts w:ascii="Sakkal Majalla" w:hAnsi="Sakkal Majalla" w:cs="Sakkal Majalla" w:hint="cs"/>
          <w:sz w:val="28"/>
          <w:szCs w:val="28"/>
          <w:rtl/>
        </w:rPr>
        <w:lastRenderedPageBreak/>
        <w:t xml:space="preserve">التعرف على مدى تأثير الاستقلالية الالتزام التنظيمي في الجامعات السعودية بالمملكة العربية السعودية وفقا لرؤية المملكة 2030. </w:t>
      </w:r>
    </w:p>
    <w:p w14:paraId="1060DD26" w14:textId="0F406AA2" w:rsidR="00C17EBE" w:rsidRPr="009B3168" w:rsidRDefault="00C17EBE">
      <w:pPr>
        <w:pStyle w:val="a5"/>
        <w:numPr>
          <w:ilvl w:val="0"/>
          <w:numId w:val="14"/>
        </w:numPr>
        <w:spacing w:before="100" w:beforeAutospacing="1" w:after="100" w:afterAutospacing="1" w:line="360" w:lineRule="auto"/>
        <w:ind w:left="706"/>
        <w:jc w:val="both"/>
        <w:rPr>
          <w:rFonts w:ascii="Sakkal Majalla" w:hAnsi="Sakkal Majalla" w:cs="Sakkal Majalla"/>
          <w:sz w:val="28"/>
          <w:szCs w:val="28"/>
        </w:rPr>
      </w:pPr>
      <w:r w:rsidRPr="009B3168">
        <w:rPr>
          <w:rFonts w:ascii="Sakkal Majalla" w:hAnsi="Sakkal Majalla" w:cs="Sakkal Majalla" w:hint="cs"/>
          <w:sz w:val="28"/>
          <w:szCs w:val="28"/>
          <w:rtl/>
        </w:rPr>
        <w:t xml:space="preserve">معرفة مدى تأثير المحاسبة </w:t>
      </w:r>
      <w:proofErr w:type="gramStart"/>
      <w:r w:rsidRPr="009B3168">
        <w:rPr>
          <w:rFonts w:ascii="Sakkal Majalla" w:hAnsi="Sakkal Majalla" w:cs="Sakkal Majalla" w:hint="cs"/>
          <w:sz w:val="28"/>
          <w:szCs w:val="28"/>
          <w:rtl/>
        </w:rPr>
        <w:t>والمسائلة  على</w:t>
      </w:r>
      <w:proofErr w:type="gramEnd"/>
      <w:r w:rsidRPr="009B3168">
        <w:rPr>
          <w:rFonts w:ascii="Sakkal Majalla" w:hAnsi="Sakkal Majalla" w:cs="Sakkal Majalla" w:hint="cs"/>
          <w:sz w:val="28"/>
          <w:szCs w:val="28"/>
          <w:rtl/>
        </w:rPr>
        <w:t xml:space="preserve"> الالتزام التنظيمي في الجامعات السعودية بالمملكة العربية السعودية وفقا لرؤية المملكة 2030. </w:t>
      </w:r>
    </w:p>
    <w:p w14:paraId="7390B747" w14:textId="35479009" w:rsidR="00C17EBE" w:rsidRPr="009B3168" w:rsidRDefault="00C17EBE">
      <w:pPr>
        <w:pStyle w:val="a5"/>
        <w:numPr>
          <w:ilvl w:val="0"/>
          <w:numId w:val="14"/>
        </w:numPr>
        <w:spacing w:before="100" w:beforeAutospacing="1" w:after="100" w:afterAutospacing="1" w:line="360" w:lineRule="auto"/>
        <w:ind w:left="706"/>
        <w:jc w:val="both"/>
        <w:rPr>
          <w:rFonts w:ascii="Sakkal Majalla" w:hAnsi="Sakkal Majalla" w:cs="Sakkal Majalla"/>
          <w:sz w:val="28"/>
          <w:szCs w:val="28"/>
        </w:rPr>
      </w:pPr>
      <w:r w:rsidRPr="009B3168">
        <w:rPr>
          <w:rFonts w:ascii="Sakkal Majalla" w:hAnsi="Sakkal Majalla" w:cs="Sakkal Majalla" w:hint="cs"/>
          <w:sz w:val="28"/>
          <w:szCs w:val="28"/>
          <w:rtl/>
        </w:rPr>
        <w:t xml:space="preserve">التعرف على تأثير </w:t>
      </w:r>
      <w:proofErr w:type="gramStart"/>
      <w:r w:rsidRPr="009B3168">
        <w:rPr>
          <w:rFonts w:ascii="Sakkal Majalla" w:hAnsi="Sakkal Majalla" w:cs="Sakkal Majalla" w:hint="cs"/>
          <w:sz w:val="28"/>
          <w:szCs w:val="28"/>
          <w:rtl/>
        </w:rPr>
        <w:t>المشاركة  على</w:t>
      </w:r>
      <w:proofErr w:type="gramEnd"/>
      <w:r w:rsidRPr="009B3168">
        <w:rPr>
          <w:rFonts w:ascii="Sakkal Majalla" w:hAnsi="Sakkal Majalla" w:cs="Sakkal Majalla" w:hint="cs"/>
          <w:sz w:val="28"/>
          <w:szCs w:val="28"/>
          <w:rtl/>
        </w:rPr>
        <w:t xml:space="preserve"> الالتزام التنظيمي في الجامعات السعودية بالمملكة العربية السعودية وفقا لرؤية المملكة 2030. </w:t>
      </w:r>
    </w:p>
    <w:p w14:paraId="5FD968BF" w14:textId="7441C8A1" w:rsidR="00D2648F" w:rsidRPr="009B3168" w:rsidRDefault="00C17EBE">
      <w:pPr>
        <w:pStyle w:val="a5"/>
        <w:numPr>
          <w:ilvl w:val="0"/>
          <w:numId w:val="14"/>
        </w:numPr>
        <w:spacing w:before="100" w:beforeAutospacing="1" w:after="100" w:afterAutospacing="1" w:line="360" w:lineRule="auto"/>
        <w:ind w:left="706"/>
        <w:jc w:val="both"/>
        <w:rPr>
          <w:rFonts w:ascii="Sakkal Majalla" w:hAnsi="Sakkal Majalla" w:cs="Sakkal Majalla"/>
          <w:sz w:val="28"/>
          <w:szCs w:val="28"/>
        </w:rPr>
      </w:pPr>
      <w:r w:rsidRPr="009B3168">
        <w:rPr>
          <w:rFonts w:ascii="Sakkal Majalla" w:hAnsi="Sakkal Majalla" w:cs="Sakkal Majalla" w:hint="cs"/>
          <w:b/>
          <w:bCs/>
          <w:sz w:val="28"/>
          <w:szCs w:val="28"/>
          <w:rtl/>
        </w:rPr>
        <w:t>الهدف الرئيسي الثاني</w:t>
      </w:r>
      <w:r w:rsidRPr="009B3168">
        <w:rPr>
          <w:rFonts w:ascii="Sakkal Majalla" w:hAnsi="Sakkal Majalla" w:cs="Sakkal Majalla" w:hint="cs"/>
          <w:sz w:val="28"/>
          <w:szCs w:val="28"/>
          <w:rtl/>
        </w:rPr>
        <w:t xml:space="preserve">: </w:t>
      </w:r>
      <w:r w:rsidR="00D2648F" w:rsidRPr="009B3168">
        <w:rPr>
          <w:rFonts w:ascii="Sakkal Majalla" w:hAnsi="Sakkal Majalla" w:cs="Sakkal Majalla" w:hint="cs"/>
          <w:sz w:val="28"/>
          <w:szCs w:val="28"/>
          <w:rtl/>
        </w:rPr>
        <w:t xml:space="preserve">التعرف على </w:t>
      </w:r>
      <w:proofErr w:type="gramStart"/>
      <w:r w:rsidR="00D2648F" w:rsidRPr="009B3168">
        <w:rPr>
          <w:rFonts w:ascii="Sakkal Majalla" w:hAnsi="Sakkal Majalla" w:cs="Sakkal Majalla" w:hint="cs"/>
          <w:sz w:val="28"/>
          <w:szCs w:val="28"/>
          <w:rtl/>
        </w:rPr>
        <w:t xml:space="preserve">العلاقة </w:t>
      </w:r>
      <w:r w:rsidR="00D2648F" w:rsidRPr="009B3168">
        <w:rPr>
          <w:rFonts w:ascii="Sakkal Majalla" w:hAnsi="Sakkal Majalla" w:cs="Sakkal Majalla"/>
          <w:sz w:val="28"/>
          <w:szCs w:val="28"/>
          <w:rtl/>
        </w:rPr>
        <w:t xml:space="preserve"> بين</w:t>
      </w:r>
      <w:proofErr w:type="gramEnd"/>
      <w:r w:rsidR="00D2648F" w:rsidRPr="009B3168">
        <w:rPr>
          <w:rFonts w:ascii="Sakkal Majalla" w:hAnsi="Sakkal Majalla" w:cs="Sakkal Majalla"/>
          <w:sz w:val="28"/>
          <w:szCs w:val="28"/>
          <w:rtl/>
        </w:rPr>
        <w:t xml:space="preserve"> واقع حوكمة الجامعات بقطاع غزة قياسا على بطاقة المركز التكاملي المتوسطي والالتزام التنظيمي</w:t>
      </w:r>
      <w:r w:rsidR="00D2648F" w:rsidRPr="009B3168">
        <w:rPr>
          <w:rFonts w:ascii="Sakkal Majalla" w:hAnsi="Sakkal Majalla" w:cs="Sakkal Majalla" w:hint="cs"/>
          <w:sz w:val="28"/>
          <w:szCs w:val="28"/>
          <w:rtl/>
        </w:rPr>
        <w:t xml:space="preserve"> في الجامعات السعودية بالمملكة العربية السعودية وفقا لرؤية المملكة 2030. </w:t>
      </w:r>
    </w:p>
    <w:p w14:paraId="7F803B15" w14:textId="363F2242" w:rsidR="00DA57F5" w:rsidRPr="009B3168" w:rsidRDefault="00D2648F">
      <w:pPr>
        <w:pStyle w:val="a5"/>
        <w:numPr>
          <w:ilvl w:val="0"/>
          <w:numId w:val="14"/>
        </w:numPr>
        <w:spacing w:before="100" w:beforeAutospacing="1" w:after="100" w:afterAutospacing="1" w:line="360" w:lineRule="auto"/>
        <w:ind w:left="706"/>
        <w:jc w:val="both"/>
        <w:rPr>
          <w:rFonts w:ascii="Sakkal Majalla" w:hAnsi="Sakkal Majalla" w:cs="Sakkal Majalla"/>
          <w:sz w:val="28"/>
          <w:szCs w:val="28"/>
          <w:rtl/>
        </w:rPr>
      </w:pPr>
      <w:r w:rsidRPr="009B3168">
        <w:rPr>
          <w:rFonts w:ascii="Sakkal Majalla" w:hAnsi="Sakkal Majalla" w:cs="Sakkal Majalla" w:hint="cs"/>
          <w:b/>
          <w:bCs/>
          <w:sz w:val="28"/>
          <w:szCs w:val="28"/>
          <w:rtl/>
        </w:rPr>
        <w:t xml:space="preserve">الهدف الرئيسي </w:t>
      </w:r>
      <w:proofErr w:type="gramStart"/>
      <w:r w:rsidRPr="009B3168">
        <w:rPr>
          <w:rFonts w:ascii="Sakkal Majalla" w:hAnsi="Sakkal Majalla" w:cs="Sakkal Majalla" w:hint="cs"/>
          <w:b/>
          <w:bCs/>
          <w:sz w:val="28"/>
          <w:szCs w:val="28"/>
          <w:rtl/>
        </w:rPr>
        <w:t>الثالث</w:t>
      </w:r>
      <w:r w:rsidRPr="009B3168">
        <w:rPr>
          <w:rFonts w:ascii="Sakkal Majalla" w:hAnsi="Sakkal Majalla" w:cs="Sakkal Majalla" w:hint="cs"/>
          <w:sz w:val="28"/>
          <w:szCs w:val="28"/>
          <w:rtl/>
        </w:rPr>
        <w:t>:  التعرف</w:t>
      </w:r>
      <w:proofErr w:type="gramEnd"/>
      <w:r w:rsidRPr="009B3168">
        <w:rPr>
          <w:rFonts w:ascii="Sakkal Majalla" w:hAnsi="Sakkal Majalla" w:cs="Sakkal Majalla" w:hint="cs"/>
          <w:sz w:val="28"/>
          <w:szCs w:val="28"/>
          <w:rtl/>
        </w:rPr>
        <w:t xml:space="preserve"> على العلاقة </w:t>
      </w:r>
      <w:r w:rsidRPr="009B3168">
        <w:rPr>
          <w:rFonts w:ascii="Sakkal Majalla" w:hAnsi="Sakkal Majalla" w:cs="Sakkal Majalla"/>
          <w:sz w:val="28"/>
          <w:szCs w:val="28"/>
          <w:rtl/>
        </w:rPr>
        <w:t xml:space="preserve">بين واقع حوكمة الجامعات بقطاع غزة وفقا لبطاقة مركز التكامل المتوسطي </w:t>
      </w:r>
      <w:r w:rsidRPr="009B3168">
        <w:rPr>
          <w:rFonts w:ascii="Sakkal Majalla" w:hAnsi="Sakkal Majalla" w:cs="Sakkal Majalla" w:hint="cs"/>
          <w:sz w:val="28"/>
          <w:szCs w:val="28"/>
          <w:rtl/>
        </w:rPr>
        <w:t>والالتزام</w:t>
      </w:r>
      <w:r w:rsidRPr="009B3168">
        <w:rPr>
          <w:rFonts w:ascii="Sakkal Majalla" w:hAnsi="Sakkal Majalla" w:cs="Sakkal Majalla"/>
          <w:sz w:val="28"/>
          <w:szCs w:val="28"/>
          <w:rtl/>
        </w:rPr>
        <w:t xml:space="preserve"> التنظيمي بأبعاده تعزى إلى المتغيرات الديموغرافية الجنس، عدد سنوات الخبرة التصنيف الوظيفي، الجامعة محل الدراسة)</w:t>
      </w:r>
      <w:r w:rsidRPr="009B3168">
        <w:rPr>
          <w:rFonts w:ascii="Sakkal Majalla" w:hAnsi="Sakkal Majalla" w:cs="Sakkal Majalla" w:hint="cs"/>
          <w:sz w:val="28"/>
          <w:szCs w:val="28"/>
          <w:rtl/>
        </w:rPr>
        <w:t xml:space="preserve"> في الجامعات السعودية بالمملكة العربية السعودية وفقا لرؤية المملكة 2030. </w:t>
      </w:r>
    </w:p>
    <w:p w14:paraId="23F32C93" w14:textId="45738D24" w:rsidR="00F06C9C" w:rsidRPr="00716791" w:rsidRDefault="009B3168" w:rsidP="00716791">
      <w:pPr>
        <w:spacing w:before="100" w:beforeAutospacing="1" w:after="100" w:afterAutospacing="1" w:line="360" w:lineRule="auto"/>
        <w:jc w:val="both"/>
        <w:outlineLvl w:val="1"/>
        <w:rPr>
          <w:rFonts w:ascii="Sakkal Majalla" w:hAnsi="Sakkal Majalla" w:cs="Sakkal Majalla"/>
          <w:b/>
          <w:bCs/>
          <w:sz w:val="32"/>
          <w:szCs w:val="32"/>
        </w:rPr>
      </w:pPr>
      <w:bookmarkStart w:id="4" w:name="_Toc181723269"/>
      <w:r>
        <w:rPr>
          <w:rFonts w:ascii="Sakkal Majalla" w:hAnsi="Sakkal Majalla" w:cs="Sakkal Majalla" w:hint="cs"/>
          <w:b/>
          <w:bCs/>
          <w:sz w:val="32"/>
          <w:szCs w:val="32"/>
          <w:rtl/>
        </w:rPr>
        <w:t xml:space="preserve">4.1 </w:t>
      </w:r>
      <w:r w:rsidR="00F06C9C" w:rsidRPr="00716791">
        <w:rPr>
          <w:rFonts w:ascii="Sakkal Majalla" w:hAnsi="Sakkal Majalla" w:cs="Sakkal Majalla"/>
          <w:b/>
          <w:bCs/>
          <w:sz w:val="32"/>
          <w:szCs w:val="32"/>
          <w:rtl/>
        </w:rPr>
        <w:t>أهمية الدراسة</w:t>
      </w:r>
      <w:r w:rsidR="00F06C9C" w:rsidRPr="00716791">
        <w:rPr>
          <w:rFonts w:ascii="Sakkal Majalla" w:hAnsi="Sakkal Majalla" w:cs="Sakkal Majalla"/>
          <w:b/>
          <w:bCs/>
          <w:sz w:val="32"/>
          <w:szCs w:val="32"/>
        </w:rPr>
        <w:t>:</w:t>
      </w:r>
      <w:bookmarkEnd w:id="4"/>
    </w:p>
    <w:p w14:paraId="4301C4BD" w14:textId="77777777" w:rsidR="00F06C9C" w:rsidRPr="00C5636E" w:rsidRDefault="00F06C9C" w:rsidP="007E1F3D">
      <w:pPr>
        <w:spacing w:before="100" w:beforeAutospacing="1" w:after="100" w:afterAutospacing="1" w:line="360" w:lineRule="auto"/>
        <w:jc w:val="both"/>
        <w:rPr>
          <w:rFonts w:ascii="Sakkal Majalla" w:hAnsi="Sakkal Majalla" w:cs="Sakkal Majalla"/>
          <w:b/>
          <w:bCs/>
          <w:sz w:val="28"/>
          <w:szCs w:val="28"/>
        </w:rPr>
      </w:pPr>
      <w:r w:rsidRPr="00C5636E">
        <w:rPr>
          <w:rFonts w:ascii="Sakkal Majalla" w:hAnsi="Sakkal Majalla" w:cs="Sakkal Majalla"/>
          <w:b/>
          <w:bCs/>
          <w:sz w:val="28"/>
          <w:szCs w:val="28"/>
          <w:rtl/>
        </w:rPr>
        <w:t>تأتي أهمية هذه الدراسة من عدة جوانب</w:t>
      </w:r>
      <w:r w:rsidRPr="00C5636E">
        <w:rPr>
          <w:rFonts w:ascii="Sakkal Majalla" w:hAnsi="Sakkal Majalla" w:cs="Sakkal Majalla"/>
          <w:b/>
          <w:bCs/>
          <w:sz w:val="28"/>
          <w:szCs w:val="28"/>
        </w:rPr>
        <w:t>:</w:t>
      </w:r>
    </w:p>
    <w:p w14:paraId="35E56F7C" w14:textId="77777777" w:rsidR="00F06C9C" w:rsidRPr="009B3168" w:rsidRDefault="00F06C9C" w:rsidP="007E1F3D">
      <w:pPr>
        <w:pStyle w:val="a5"/>
        <w:numPr>
          <w:ilvl w:val="0"/>
          <w:numId w:val="15"/>
        </w:numPr>
        <w:spacing w:before="100" w:beforeAutospacing="1" w:after="100" w:afterAutospacing="1" w:line="360" w:lineRule="auto"/>
        <w:ind w:left="423"/>
        <w:jc w:val="both"/>
        <w:rPr>
          <w:rFonts w:ascii="Sakkal Majalla" w:hAnsi="Sakkal Majalla" w:cs="Sakkal Majalla"/>
          <w:sz w:val="28"/>
          <w:szCs w:val="28"/>
        </w:rPr>
      </w:pPr>
      <w:r w:rsidRPr="007E1F3D">
        <w:rPr>
          <w:rFonts w:ascii="Sakkal Majalla" w:hAnsi="Sakkal Majalla" w:cs="Sakkal Majalla"/>
          <w:b/>
          <w:bCs/>
          <w:sz w:val="28"/>
          <w:szCs w:val="28"/>
          <w:rtl/>
        </w:rPr>
        <w:t>ملاءمة للسياق الحالي:</w:t>
      </w:r>
      <w:r w:rsidRPr="009B3168">
        <w:rPr>
          <w:rFonts w:ascii="Sakkal Majalla" w:hAnsi="Sakkal Majalla" w:cs="Sakkal Majalla"/>
          <w:sz w:val="28"/>
          <w:szCs w:val="28"/>
          <w:rtl/>
        </w:rPr>
        <w:t xml:space="preserve"> تأتي هذه الدراسة في ظل تزايد الاهتمام بالحوكمة والالتزام التنظيمي في السياق الجامعي، خاصة مع تطبيقات رؤية المملكة العربية السعودية 2030 التي تهدف إلى تطوير وتحديث القطاع التعليمي</w:t>
      </w:r>
      <w:r w:rsidRPr="009B3168">
        <w:rPr>
          <w:rFonts w:ascii="Sakkal Majalla" w:hAnsi="Sakkal Majalla" w:cs="Sakkal Majalla"/>
          <w:sz w:val="28"/>
          <w:szCs w:val="28"/>
        </w:rPr>
        <w:t>.</w:t>
      </w:r>
    </w:p>
    <w:p w14:paraId="3DF2C64F" w14:textId="77777777" w:rsidR="00F06C9C" w:rsidRPr="009B3168" w:rsidRDefault="00F06C9C" w:rsidP="007E1F3D">
      <w:pPr>
        <w:pStyle w:val="a5"/>
        <w:numPr>
          <w:ilvl w:val="0"/>
          <w:numId w:val="15"/>
        </w:numPr>
        <w:spacing w:before="100" w:beforeAutospacing="1" w:after="100" w:afterAutospacing="1" w:line="360" w:lineRule="auto"/>
        <w:ind w:left="423"/>
        <w:jc w:val="both"/>
        <w:rPr>
          <w:rFonts w:ascii="Sakkal Majalla" w:hAnsi="Sakkal Majalla" w:cs="Sakkal Majalla"/>
          <w:sz w:val="28"/>
          <w:szCs w:val="28"/>
        </w:rPr>
      </w:pPr>
      <w:r w:rsidRPr="007E1F3D">
        <w:rPr>
          <w:rFonts w:ascii="Sakkal Majalla" w:hAnsi="Sakkal Majalla" w:cs="Sakkal Majalla"/>
          <w:b/>
          <w:bCs/>
          <w:sz w:val="28"/>
          <w:szCs w:val="28"/>
          <w:rtl/>
        </w:rPr>
        <w:t>توفير الفهم العميق:</w:t>
      </w:r>
      <w:r w:rsidRPr="009B3168">
        <w:rPr>
          <w:rFonts w:ascii="Sakkal Majalla" w:hAnsi="Sakkal Majalla" w:cs="Sakkal Majalla"/>
          <w:sz w:val="28"/>
          <w:szCs w:val="28"/>
          <w:rtl/>
        </w:rPr>
        <w:t xml:space="preserve"> يساهم هذا البحث في توفير فهم أعمق لعلاقة الحوكمة والالتزام التنظيمي في الجامعات، وكيفية تأثيرهما على أداء المؤسسات التعليمية وتحقيق أهدافها</w:t>
      </w:r>
      <w:r w:rsidRPr="009B3168">
        <w:rPr>
          <w:rFonts w:ascii="Sakkal Majalla" w:hAnsi="Sakkal Majalla" w:cs="Sakkal Majalla"/>
          <w:sz w:val="28"/>
          <w:szCs w:val="28"/>
        </w:rPr>
        <w:t>.</w:t>
      </w:r>
    </w:p>
    <w:p w14:paraId="25AE8B82" w14:textId="77777777" w:rsidR="00F06C9C" w:rsidRPr="009B3168" w:rsidRDefault="00F06C9C" w:rsidP="007E1F3D">
      <w:pPr>
        <w:pStyle w:val="a5"/>
        <w:numPr>
          <w:ilvl w:val="0"/>
          <w:numId w:val="15"/>
        </w:numPr>
        <w:spacing w:before="100" w:beforeAutospacing="1" w:after="100" w:afterAutospacing="1" w:line="360" w:lineRule="auto"/>
        <w:ind w:left="423"/>
        <w:jc w:val="both"/>
        <w:rPr>
          <w:rFonts w:ascii="Sakkal Majalla" w:hAnsi="Sakkal Majalla" w:cs="Sakkal Majalla"/>
          <w:sz w:val="28"/>
          <w:szCs w:val="28"/>
        </w:rPr>
      </w:pPr>
      <w:r w:rsidRPr="007E1F3D">
        <w:rPr>
          <w:rFonts w:ascii="Sakkal Majalla" w:hAnsi="Sakkal Majalla" w:cs="Sakkal Majalla"/>
          <w:b/>
          <w:bCs/>
          <w:sz w:val="28"/>
          <w:szCs w:val="28"/>
          <w:rtl/>
        </w:rPr>
        <w:lastRenderedPageBreak/>
        <w:t>دعم عملية صنع القرار:</w:t>
      </w:r>
      <w:r w:rsidRPr="009B3168">
        <w:rPr>
          <w:rFonts w:ascii="Sakkal Majalla" w:hAnsi="Sakkal Majalla" w:cs="Sakkal Majalla"/>
          <w:sz w:val="28"/>
          <w:szCs w:val="28"/>
          <w:rtl/>
        </w:rPr>
        <w:t xml:space="preserve"> يمكن للنتائج والتوصيات التي ستخرج من هذه الدراسة أن تساهم في دعم عملية صنع القرار في الجامعات ووضع السياسات والإجراءات اللازمة لتعزيز مستوى الحوكمة والالتزام التنظيمي</w:t>
      </w:r>
      <w:r w:rsidRPr="009B3168">
        <w:rPr>
          <w:rFonts w:ascii="Sakkal Majalla" w:hAnsi="Sakkal Majalla" w:cs="Sakkal Majalla"/>
          <w:sz w:val="28"/>
          <w:szCs w:val="28"/>
        </w:rPr>
        <w:t>.</w:t>
      </w:r>
    </w:p>
    <w:p w14:paraId="342AC6A8" w14:textId="77777777" w:rsidR="00F06C9C" w:rsidRPr="009B3168" w:rsidRDefault="00F06C9C" w:rsidP="007E1F3D">
      <w:pPr>
        <w:pStyle w:val="a5"/>
        <w:numPr>
          <w:ilvl w:val="0"/>
          <w:numId w:val="15"/>
        </w:numPr>
        <w:spacing w:before="100" w:beforeAutospacing="1" w:after="100" w:afterAutospacing="1" w:line="360" w:lineRule="auto"/>
        <w:ind w:left="423"/>
        <w:jc w:val="both"/>
        <w:rPr>
          <w:rFonts w:ascii="Sakkal Majalla" w:hAnsi="Sakkal Majalla" w:cs="Sakkal Majalla"/>
          <w:sz w:val="28"/>
          <w:szCs w:val="28"/>
        </w:rPr>
      </w:pPr>
      <w:r w:rsidRPr="007E1F3D">
        <w:rPr>
          <w:rFonts w:ascii="Sakkal Majalla" w:hAnsi="Sakkal Majalla" w:cs="Sakkal Majalla"/>
          <w:b/>
          <w:bCs/>
          <w:sz w:val="28"/>
          <w:szCs w:val="28"/>
          <w:rtl/>
        </w:rPr>
        <w:t>تحقيق التطور والتحسين المستمر:</w:t>
      </w:r>
      <w:r w:rsidRPr="009B3168">
        <w:rPr>
          <w:rFonts w:ascii="Sakkal Majalla" w:hAnsi="Sakkal Majalla" w:cs="Sakkal Majalla"/>
          <w:sz w:val="28"/>
          <w:szCs w:val="28"/>
          <w:rtl/>
        </w:rPr>
        <w:t xml:space="preserve"> من خلال فهم أفضل لعلاقة الحوكمة والالتزام التنظيمي، يمكن للجامعات تحسين أدائها والتكيف مع التحديات المتغيرة في بيئة التعليم العالي</w:t>
      </w:r>
      <w:r w:rsidRPr="009B3168">
        <w:rPr>
          <w:rFonts w:ascii="Sakkal Majalla" w:hAnsi="Sakkal Majalla" w:cs="Sakkal Majalla"/>
          <w:sz w:val="28"/>
          <w:szCs w:val="28"/>
        </w:rPr>
        <w:t>.</w:t>
      </w:r>
    </w:p>
    <w:p w14:paraId="247254BA" w14:textId="3D165C0F" w:rsidR="00F06C9C" w:rsidRPr="009B3168" w:rsidRDefault="00F06C9C" w:rsidP="007E1F3D">
      <w:pPr>
        <w:pStyle w:val="a5"/>
        <w:numPr>
          <w:ilvl w:val="0"/>
          <w:numId w:val="15"/>
        </w:numPr>
        <w:spacing w:before="100" w:beforeAutospacing="1" w:after="100" w:afterAutospacing="1" w:line="360" w:lineRule="auto"/>
        <w:ind w:left="423"/>
        <w:jc w:val="both"/>
        <w:rPr>
          <w:rFonts w:ascii="Sakkal Majalla" w:hAnsi="Sakkal Majalla" w:cs="Sakkal Majalla"/>
          <w:sz w:val="28"/>
          <w:szCs w:val="28"/>
        </w:rPr>
      </w:pPr>
      <w:r w:rsidRPr="007E1F3D">
        <w:rPr>
          <w:rFonts w:ascii="Sakkal Majalla" w:hAnsi="Sakkal Majalla" w:cs="Sakkal Majalla"/>
          <w:b/>
          <w:bCs/>
          <w:sz w:val="28"/>
          <w:szCs w:val="28"/>
          <w:rtl/>
        </w:rPr>
        <w:t>تعزيز البحث العلمي:</w:t>
      </w:r>
      <w:r w:rsidRPr="009B3168">
        <w:rPr>
          <w:rFonts w:ascii="Sakkal Majalla" w:hAnsi="Sakkal Majalla" w:cs="Sakkal Majalla"/>
          <w:sz w:val="28"/>
          <w:szCs w:val="28"/>
          <w:rtl/>
        </w:rPr>
        <w:t xml:space="preserve"> يساهم هذا البحث في إثراء البحث العلمي في مجال الإدارة التعليمية وعلم الاجتماع التعليمي، ويفتح المجال لإجراء المزيد من الدراسات المستقبلية في هذا المجال الحيوي</w:t>
      </w:r>
      <w:r w:rsidRPr="009B3168">
        <w:rPr>
          <w:rFonts w:ascii="Sakkal Majalla" w:hAnsi="Sakkal Majalla" w:cs="Sakkal Majalla"/>
          <w:sz w:val="28"/>
          <w:szCs w:val="28"/>
        </w:rPr>
        <w:t>.</w:t>
      </w:r>
    </w:p>
    <w:p w14:paraId="67F47F05" w14:textId="061AB608" w:rsidR="009B4AEC" w:rsidRPr="00716791" w:rsidRDefault="009B3168" w:rsidP="00716791">
      <w:pPr>
        <w:spacing w:before="100" w:beforeAutospacing="1" w:after="100" w:afterAutospacing="1" w:line="360" w:lineRule="auto"/>
        <w:jc w:val="both"/>
        <w:outlineLvl w:val="1"/>
        <w:rPr>
          <w:rFonts w:ascii="Sakkal Majalla" w:hAnsi="Sakkal Majalla" w:cs="Sakkal Majalla"/>
          <w:b/>
          <w:bCs/>
          <w:sz w:val="32"/>
          <w:szCs w:val="32"/>
        </w:rPr>
      </w:pPr>
      <w:bookmarkStart w:id="5" w:name="_Toc181723270"/>
      <w:r>
        <w:rPr>
          <w:rFonts w:ascii="Sakkal Majalla" w:hAnsi="Sakkal Majalla" w:cs="Sakkal Majalla" w:hint="cs"/>
          <w:b/>
          <w:bCs/>
          <w:sz w:val="32"/>
          <w:szCs w:val="32"/>
          <w:rtl/>
        </w:rPr>
        <w:t xml:space="preserve">5.1 </w:t>
      </w:r>
      <w:r w:rsidR="009B4AEC" w:rsidRPr="00716791">
        <w:rPr>
          <w:rFonts w:ascii="Sakkal Majalla" w:hAnsi="Sakkal Majalla" w:cs="Sakkal Majalla"/>
          <w:b/>
          <w:bCs/>
          <w:sz w:val="32"/>
          <w:szCs w:val="32"/>
          <w:rtl/>
        </w:rPr>
        <w:t>تساؤلات الدراسة (الفروض)</w:t>
      </w:r>
      <w:r w:rsidR="009B4AEC" w:rsidRPr="00716791">
        <w:rPr>
          <w:rFonts w:ascii="Sakkal Majalla" w:hAnsi="Sakkal Majalla" w:cs="Sakkal Majalla"/>
          <w:b/>
          <w:bCs/>
          <w:sz w:val="32"/>
          <w:szCs w:val="32"/>
        </w:rPr>
        <w:t>:</w:t>
      </w:r>
      <w:bookmarkEnd w:id="5"/>
    </w:p>
    <w:p w14:paraId="5FE7F467" w14:textId="3E072D56" w:rsidR="00C5636E" w:rsidRPr="00C5636E" w:rsidRDefault="00D2648F" w:rsidP="00716791">
      <w:pPr>
        <w:spacing w:before="100" w:beforeAutospacing="1" w:after="100" w:afterAutospacing="1" w:line="360" w:lineRule="auto"/>
        <w:ind w:firstLine="720"/>
        <w:jc w:val="both"/>
        <w:rPr>
          <w:rFonts w:ascii="Sakkal Majalla" w:hAnsi="Sakkal Majalla" w:cs="Sakkal Majalla"/>
          <w:sz w:val="28"/>
          <w:szCs w:val="28"/>
          <w:rtl/>
        </w:rPr>
      </w:pPr>
      <w:r w:rsidRPr="00D2648F">
        <w:rPr>
          <w:rFonts w:ascii="Sakkal Majalla" w:hAnsi="Sakkal Majalla" w:cs="Sakkal Majalla" w:hint="cs"/>
          <w:b/>
          <w:bCs/>
          <w:sz w:val="28"/>
          <w:szCs w:val="28"/>
          <w:rtl/>
        </w:rPr>
        <w:t xml:space="preserve">السؤال الرئيسي: </w:t>
      </w:r>
      <w:r w:rsidRPr="00D2648F">
        <w:rPr>
          <w:rFonts w:ascii="Sakkal Majalla" w:hAnsi="Sakkal Majalla" w:cs="Sakkal Majalla" w:hint="cs"/>
          <w:sz w:val="28"/>
          <w:szCs w:val="28"/>
          <w:rtl/>
        </w:rPr>
        <w:t xml:space="preserve">هل </w:t>
      </w:r>
      <w:r w:rsidRPr="00D2648F">
        <w:rPr>
          <w:rFonts w:ascii="Sakkal Majalla" w:hAnsi="Sakkal Majalla" w:cs="Sakkal Majalla"/>
          <w:sz w:val="28"/>
          <w:szCs w:val="28"/>
          <w:rtl/>
          <w:lang w:bidi="ar-JO"/>
        </w:rPr>
        <w:t xml:space="preserve">يوجد أثر ذو دلالة إحصائية عند مستوى معنوية </w:t>
      </w:r>
      <w:r w:rsidRPr="00D2648F">
        <w:rPr>
          <w:rFonts w:ascii="Sakkal Majalla" w:hAnsi="Sakkal Majalla" w:cs="Sakkal Majalla"/>
          <w:sz w:val="28"/>
          <w:szCs w:val="28"/>
          <w:rtl/>
        </w:rPr>
        <w:t>(</w:t>
      </w:r>
      <w:r w:rsidRPr="00D2648F">
        <w:rPr>
          <w:rFonts w:ascii="Times New Roman" w:hAnsi="Times New Roman" w:cs="Times New Roman"/>
          <w:sz w:val="28"/>
          <w:szCs w:val="28"/>
          <w:lang w:bidi="ar-JO"/>
        </w:rPr>
        <w:t>α</w:t>
      </w:r>
      <w:r w:rsidRPr="00D2648F">
        <w:rPr>
          <w:rFonts w:ascii="Sakkal Majalla" w:hAnsi="Sakkal Majalla" w:cs="Sakkal Majalla" w:hint="cs"/>
          <w:sz w:val="28"/>
          <w:szCs w:val="28"/>
          <w:lang w:bidi="ar-JO"/>
        </w:rPr>
        <w:t>≤</w:t>
      </w:r>
      <w:r w:rsidRPr="00D2648F">
        <w:rPr>
          <w:rFonts w:ascii="Sakkal Majalla" w:hAnsi="Sakkal Majalla" w:cs="Sakkal Majalla"/>
          <w:sz w:val="28"/>
          <w:szCs w:val="28"/>
          <w:lang w:bidi="ar-JO"/>
        </w:rPr>
        <w:t>0.05</w:t>
      </w:r>
      <w:r w:rsidRPr="00D2648F">
        <w:rPr>
          <w:rFonts w:ascii="Sakkal Majalla" w:hAnsi="Sakkal Majalla" w:cs="Sakkal Majalla"/>
          <w:sz w:val="28"/>
          <w:szCs w:val="28"/>
          <w:rtl/>
        </w:rPr>
        <w:t>)</w:t>
      </w:r>
      <w:r w:rsidRPr="00D2648F">
        <w:rPr>
          <w:rFonts w:ascii="Sakkal Majalla" w:hAnsi="Sakkal Majalla" w:cs="Sakkal Majalla"/>
          <w:sz w:val="28"/>
          <w:szCs w:val="28"/>
          <w:rtl/>
          <w:lang w:bidi="ar-JO"/>
        </w:rPr>
        <w:t xml:space="preserve"> </w:t>
      </w:r>
      <w:proofErr w:type="gramStart"/>
      <w:r w:rsidR="00C5636E" w:rsidRPr="00C5636E">
        <w:rPr>
          <w:rFonts w:ascii="Sakkal Majalla" w:hAnsi="Sakkal Majalla" w:cs="Sakkal Majalla"/>
          <w:sz w:val="28"/>
          <w:szCs w:val="28"/>
          <w:rtl/>
          <w:lang w:bidi="ar-EG"/>
        </w:rPr>
        <w:t xml:space="preserve">الحوكمة </w:t>
      </w:r>
      <w:r w:rsidR="00C5636E">
        <w:rPr>
          <w:rFonts w:ascii="Sakkal Majalla" w:hAnsi="Sakkal Majalla" w:cs="Sakkal Majalla" w:hint="cs"/>
          <w:sz w:val="28"/>
          <w:szCs w:val="28"/>
          <w:rtl/>
          <w:lang w:bidi="ar-EG"/>
        </w:rPr>
        <w:t xml:space="preserve"> بأبعادها</w:t>
      </w:r>
      <w:proofErr w:type="gramEnd"/>
      <w:r w:rsidR="00C5636E">
        <w:rPr>
          <w:rFonts w:ascii="Sakkal Majalla" w:hAnsi="Sakkal Majalla" w:cs="Sakkal Majalla" w:hint="cs"/>
          <w:sz w:val="28"/>
          <w:szCs w:val="28"/>
          <w:rtl/>
          <w:lang w:bidi="ar-EG"/>
        </w:rPr>
        <w:t xml:space="preserve"> (</w:t>
      </w:r>
      <w:r w:rsidR="00C5636E" w:rsidRPr="00C5636E">
        <w:rPr>
          <w:rFonts w:ascii="Sakkal Majalla" w:hAnsi="Sakkal Majalla" w:cs="Sakkal Majalla" w:hint="cs"/>
          <w:sz w:val="28"/>
          <w:szCs w:val="28"/>
          <w:rtl/>
          <w:lang w:bidi="ar-EG"/>
        </w:rPr>
        <w:t xml:space="preserve">السياق والمهمة والأهداف- التوجه الاداري- الاستقلالية- المحاسبة والمسائلة- المشاركة) </w:t>
      </w:r>
      <w:r w:rsidR="00C5636E" w:rsidRPr="00C5636E">
        <w:rPr>
          <w:rFonts w:ascii="Sakkal Majalla" w:hAnsi="Sakkal Majalla" w:cs="Sakkal Majalla"/>
          <w:sz w:val="28"/>
          <w:szCs w:val="28"/>
          <w:rtl/>
          <w:lang w:bidi="ar-EG"/>
        </w:rPr>
        <w:t>على الالتزام التنظيمي</w:t>
      </w:r>
      <w:r w:rsidR="00C5636E" w:rsidRPr="00C5636E">
        <w:rPr>
          <w:rFonts w:ascii="Sakkal Majalla" w:hAnsi="Sakkal Majalla" w:cs="Sakkal Majalla" w:hint="cs"/>
          <w:sz w:val="28"/>
          <w:szCs w:val="28"/>
          <w:rtl/>
        </w:rPr>
        <w:t xml:space="preserve"> بأبعادها( الالتزام الشعوري- الالتزام المعياري- الالتزام المستمر)</w:t>
      </w:r>
      <w:r w:rsidR="00C5636E">
        <w:rPr>
          <w:rFonts w:ascii="Sakkal Majalla" w:hAnsi="Sakkal Majalla" w:cs="Sakkal Majalla" w:hint="cs"/>
          <w:sz w:val="28"/>
          <w:szCs w:val="28"/>
          <w:rtl/>
        </w:rPr>
        <w:t xml:space="preserve"> </w:t>
      </w:r>
      <w:r w:rsidR="00C5636E" w:rsidRPr="00C5636E">
        <w:rPr>
          <w:rFonts w:ascii="Sakkal Majalla" w:hAnsi="Sakkal Majalla" w:cs="Sakkal Majalla" w:hint="cs"/>
          <w:sz w:val="28"/>
          <w:szCs w:val="28"/>
          <w:rtl/>
        </w:rPr>
        <w:t>في الجامعات السعودية بالمملكة العربية السعودية وفقا لرؤية لمملكة 2030.</w:t>
      </w:r>
    </w:p>
    <w:p w14:paraId="00986764" w14:textId="589B7BC4" w:rsidR="00D2648F" w:rsidRPr="00D2648F" w:rsidRDefault="00D2648F" w:rsidP="00716791">
      <w:pPr>
        <w:spacing w:before="100" w:beforeAutospacing="1" w:after="100" w:afterAutospacing="1" w:line="360" w:lineRule="auto"/>
        <w:ind w:firstLine="720"/>
        <w:jc w:val="both"/>
        <w:rPr>
          <w:rFonts w:ascii="Sakkal Majalla" w:hAnsi="Sakkal Majalla" w:cs="Sakkal Majalla"/>
          <w:b/>
          <w:bCs/>
          <w:sz w:val="28"/>
          <w:szCs w:val="28"/>
          <w:rtl/>
        </w:rPr>
      </w:pPr>
      <w:r w:rsidRPr="00D2648F">
        <w:rPr>
          <w:rFonts w:ascii="Sakkal Majalla" w:hAnsi="Sakkal Majalla" w:cs="Sakkal Majalla"/>
          <w:b/>
          <w:bCs/>
          <w:sz w:val="28"/>
          <w:szCs w:val="28"/>
          <w:rtl/>
        </w:rPr>
        <w:t>وينبثق عن السؤال الرئيسي الأسئلة الفرعية التالية: -</w:t>
      </w:r>
    </w:p>
    <w:p w14:paraId="71C321FF" w14:textId="4F61DC4B" w:rsidR="00D2648F" w:rsidRPr="009B3168" w:rsidRDefault="00D2648F">
      <w:pPr>
        <w:pStyle w:val="a5"/>
        <w:numPr>
          <w:ilvl w:val="0"/>
          <w:numId w:val="16"/>
        </w:numPr>
        <w:spacing w:before="100" w:beforeAutospacing="1" w:after="100" w:afterAutospacing="1" w:line="360" w:lineRule="auto"/>
        <w:ind w:left="706"/>
        <w:jc w:val="both"/>
        <w:rPr>
          <w:rFonts w:ascii="Sakkal Majalla" w:hAnsi="Sakkal Majalla" w:cs="Sakkal Majalla"/>
          <w:sz w:val="28"/>
          <w:szCs w:val="28"/>
        </w:rPr>
      </w:pPr>
      <w:r w:rsidRPr="009B3168">
        <w:rPr>
          <w:rFonts w:ascii="Sakkal Majalla" w:hAnsi="Sakkal Majalla" w:cs="Sakkal Majalla" w:hint="cs"/>
          <w:sz w:val="28"/>
          <w:szCs w:val="28"/>
          <w:rtl/>
        </w:rPr>
        <w:t xml:space="preserve">ما مدى تأثير </w:t>
      </w:r>
      <w:r w:rsidR="00C5636E" w:rsidRPr="009B3168">
        <w:rPr>
          <w:rFonts w:ascii="Sakkal Majalla" w:hAnsi="Sakkal Majalla" w:cs="Sakkal Majalla" w:hint="cs"/>
          <w:sz w:val="28"/>
          <w:szCs w:val="28"/>
          <w:rtl/>
        </w:rPr>
        <w:t xml:space="preserve">السياق والمهمة والأهداف على الالتزام التنظيمي في الجامعات السعودية بالمملكة العربية السعودية وفقا لرؤية لمملكة </w:t>
      </w:r>
      <w:proofErr w:type="gramStart"/>
      <w:r w:rsidR="00C5636E" w:rsidRPr="009B3168">
        <w:rPr>
          <w:rFonts w:ascii="Sakkal Majalla" w:hAnsi="Sakkal Majalla" w:cs="Sakkal Majalla" w:hint="cs"/>
          <w:sz w:val="28"/>
          <w:szCs w:val="28"/>
          <w:rtl/>
        </w:rPr>
        <w:t>2030</w:t>
      </w:r>
      <w:r w:rsidRPr="009B3168">
        <w:rPr>
          <w:rFonts w:ascii="Sakkal Majalla" w:hAnsi="Sakkal Majalla" w:cs="Sakkal Majalla" w:hint="cs"/>
          <w:sz w:val="28"/>
          <w:szCs w:val="28"/>
          <w:rtl/>
        </w:rPr>
        <w:t xml:space="preserve"> ؟</w:t>
      </w:r>
      <w:proofErr w:type="gramEnd"/>
    </w:p>
    <w:p w14:paraId="65FC1617" w14:textId="4862D045" w:rsidR="00D2648F" w:rsidRPr="009B3168" w:rsidRDefault="00D2648F">
      <w:pPr>
        <w:pStyle w:val="a5"/>
        <w:numPr>
          <w:ilvl w:val="0"/>
          <w:numId w:val="16"/>
        </w:numPr>
        <w:spacing w:before="100" w:beforeAutospacing="1" w:after="100" w:afterAutospacing="1" w:line="360" w:lineRule="auto"/>
        <w:ind w:left="706"/>
        <w:jc w:val="both"/>
        <w:rPr>
          <w:rFonts w:ascii="Sakkal Majalla" w:hAnsi="Sakkal Majalla" w:cs="Sakkal Majalla"/>
          <w:sz w:val="28"/>
          <w:szCs w:val="28"/>
        </w:rPr>
      </w:pPr>
      <w:r w:rsidRPr="009B3168">
        <w:rPr>
          <w:rFonts w:ascii="Sakkal Majalla" w:hAnsi="Sakkal Majalla" w:cs="Sakkal Majalla" w:hint="cs"/>
          <w:sz w:val="28"/>
          <w:szCs w:val="28"/>
          <w:rtl/>
        </w:rPr>
        <w:t xml:space="preserve">وضح أثر </w:t>
      </w:r>
      <w:r w:rsidR="00C5636E" w:rsidRPr="009B3168">
        <w:rPr>
          <w:rFonts w:ascii="Sakkal Majalla" w:hAnsi="Sakkal Majalla" w:cs="Sakkal Majalla" w:hint="cs"/>
          <w:sz w:val="28"/>
          <w:szCs w:val="28"/>
          <w:rtl/>
        </w:rPr>
        <w:t xml:space="preserve">التوجه الاداري على الالتزام التنظيمي في الجامعات السعودية بالمملكة العربية السعودية وفقا لرؤية لمملكة </w:t>
      </w:r>
      <w:proofErr w:type="gramStart"/>
      <w:r w:rsidR="00C5636E" w:rsidRPr="009B3168">
        <w:rPr>
          <w:rFonts w:ascii="Sakkal Majalla" w:hAnsi="Sakkal Majalla" w:cs="Sakkal Majalla" w:hint="cs"/>
          <w:sz w:val="28"/>
          <w:szCs w:val="28"/>
          <w:rtl/>
        </w:rPr>
        <w:t xml:space="preserve">2030 </w:t>
      </w:r>
      <w:r w:rsidRPr="009B3168">
        <w:rPr>
          <w:rFonts w:ascii="Sakkal Majalla" w:hAnsi="Sakkal Majalla" w:cs="Sakkal Majalla" w:hint="cs"/>
          <w:sz w:val="28"/>
          <w:szCs w:val="28"/>
          <w:rtl/>
        </w:rPr>
        <w:t>؟</w:t>
      </w:r>
      <w:proofErr w:type="gramEnd"/>
    </w:p>
    <w:p w14:paraId="12E86FA9" w14:textId="6A12A7BB" w:rsidR="00D2648F" w:rsidRPr="009B3168" w:rsidRDefault="00D2648F">
      <w:pPr>
        <w:pStyle w:val="a5"/>
        <w:numPr>
          <w:ilvl w:val="0"/>
          <w:numId w:val="16"/>
        </w:numPr>
        <w:spacing w:before="100" w:beforeAutospacing="1" w:after="100" w:afterAutospacing="1" w:line="360" w:lineRule="auto"/>
        <w:ind w:left="706"/>
        <w:jc w:val="both"/>
        <w:rPr>
          <w:rFonts w:ascii="Sakkal Majalla" w:hAnsi="Sakkal Majalla" w:cs="Sakkal Majalla"/>
          <w:sz w:val="28"/>
          <w:szCs w:val="28"/>
        </w:rPr>
      </w:pPr>
      <w:r w:rsidRPr="009B3168">
        <w:rPr>
          <w:rFonts w:ascii="Sakkal Majalla" w:hAnsi="Sakkal Majalla" w:cs="Sakkal Majalla" w:hint="cs"/>
          <w:sz w:val="28"/>
          <w:szCs w:val="28"/>
          <w:rtl/>
        </w:rPr>
        <w:t xml:space="preserve">هل يوجد علاقة </w:t>
      </w:r>
      <w:r w:rsidR="00C5636E" w:rsidRPr="009B3168">
        <w:rPr>
          <w:rFonts w:ascii="Sakkal Majalla" w:hAnsi="Sakkal Majalla" w:cs="Sakkal Majalla" w:hint="cs"/>
          <w:sz w:val="28"/>
          <w:szCs w:val="28"/>
          <w:rtl/>
        </w:rPr>
        <w:t xml:space="preserve">للاستقلالية على الالتزام التنظيمي في الجامعات السعودية بالمملكة العربية السعودية وفقا لرؤية لمملكة </w:t>
      </w:r>
      <w:proofErr w:type="gramStart"/>
      <w:r w:rsidR="00C5636E" w:rsidRPr="009B3168">
        <w:rPr>
          <w:rFonts w:ascii="Sakkal Majalla" w:hAnsi="Sakkal Majalla" w:cs="Sakkal Majalla" w:hint="cs"/>
          <w:sz w:val="28"/>
          <w:szCs w:val="28"/>
          <w:rtl/>
        </w:rPr>
        <w:t xml:space="preserve">2030 </w:t>
      </w:r>
      <w:r w:rsidRPr="009B3168">
        <w:rPr>
          <w:rFonts w:ascii="Sakkal Majalla" w:hAnsi="Sakkal Majalla" w:cs="Sakkal Majalla" w:hint="cs"/>
          <w:sz w:val="28"/>
          <w:szCs w:val="28"/>
          <w:rtl/>
        </w:rPr>
        <w:t>؟</w:t>
      </w:r>
      <w:proofErr w:type="gramEnd"/>
    </w:p>
    <w:p w14:paraId="68B98F44" w14:textId="454DED69" w:rsidR="00C5636E" w:rsidRPr="009B3168" w:rsidRDefault="00C5636E">
      <w:pPr>
        <w:pStyle w:val="a5"/>
        <w:numPr>
          <w:ilvl w:val="0"/>
          <w:numId w:val="16"/>
        </w:numPr>
        <w:spacing w:before="100" w:beforeAutospacing="1" w:after="100" w:afterAutospacing="1" w:line="360" w:lineRule="auto"/>
        <w:ind w:left="706"/>
        <w:jc w:val="both"/>
        <w:rPr>
          <w:rFonts w:ascii="Sakkal Majalla" w:hAnsi="Sakkal Majalla" w:cs="Sakkal Majalla"/>
          <w:sz w:val="28"/>
          <w:szCs w:val="28"/>
        </w:rPr>
      </w:pPr>
      <w:r w:rsidRPr="009B3168">
        <w:rPr>
          <w:rFonts w:ascii="Sakkal Majalla" w:hAnsi="Sakkal Majalla" w:cs="Sakkal Majalla" w:hint="cs"/>
          <w:sz w:val="28"/>
          <w:szCs w:val="28"/>
          <w:rtl/>
        </w:rPr>
        <w:t>ما مدى تأثير المحاسبة والمسائلة على الالتزام التنظيمي في الجامعات السعودية بالمملكة العربية السعودية وفقا لرؤية لمملكة 2030؟</w:t>
      </w:r>
    </w:p>
    <w:p w14:paraId="74864300" w14:textId="14B812AC" w:rsidR="00C5636E" w:rsidRPr="009B3168" w:rsidRDefault="00C5636E">
      <w:pPr>
        <w:pStyle w:val="a5"/>
        <w:numPr>
          <w:ilvl w:val="0"/>
          <w:numId w:val="16"/>
        </w:numPr>
        <w:spacing w:before="100" w:beforeAutospacing="1" w:after="100" w:afterAutospacing="1" w:line="360" w:lineRule="auto"/>
        <w:ind w:left="706"/>
        <w:jc w:val="both"/>
        <w:rPr>
          <w:rFonts w:ascii="Sakkal Majalla" w:hAnsi="Sakkal Majalla" w:cs="Sakkal Majalla"/>
          <w:sz w:val="28"/>
          <w:szCs w:val="28"/>
        </w:rPr>
      </w:pPr>
      <w:r w:rsidRPr="009B3168">
        <w:rPr>
          <w:rFonts w:ascii="Sakkal Majalla" w:hAnsi="Sakkal Majalla" w:cs="Sakkal Majalla" w:hint="cs"/>
          <w:sz w:val="28"/>
          <w:szCs w:val="28"/>
          <w:rtl/>
        </w:rPr>
        <w:lastRenderedPageBreak/>
        <w:t>هل يوجد علاقة للمشاركة على الالتزام التنظيمي في الجامعات السعودية بالمملكة العربية السعودية وفقا لرؤية لمملكة 2030؟</w:t>
      </w:r>
    </w:p>
    <w:p w14:paraId="5F9B5107" w14:textId="1F30A319" w:rsidR="00C5636E" w:rsidRPr="00C5636E" w:rsidRDefault="00C5636E" w:rsidP="00716791">
      <w:pPr>
        <w:spacing w:before="100" w:beforeAutospacing="1" w:after="100" w:afterAutospacing="1" w:line="360" w:lineRule="auto"/>
        <w:ind w:firstLine="720"/>
        <w:jc w:val="both"/>
        <w:rPr>
          <w:rFonts w:ascii="Sakkal Majalla" w:hAnsi="Sakkal Majalla" w:cs="Sakkal Majalla"/>
          <w:sz w:val="28"/>
          <w:szCs w:val="28"/>
          <w:rtl/>
        </w:rPr>
      </w:pPr>
      <w:r w:rsidRPr="00C5636E">
        <w:rPr>
          <w:rFonts w:ascii="Sakkal Majalla" w:hAnsi="Sakkal Majalla" w:cs="Sakkal Majalla" w:hint="cs"/>
          <w:b/>
          <w:bCs/>
          <w:sz w:val="28"/>
          <w:szCs w:val="28"/>
          <w:rtl/>
        </w:rPr>
        <w:t>السؤال</w:t>
      </w:r>
      <w:r w:rsidRPr="00C5636E">
        <w:rPr>
          <w:rFonts w:ascii="Sakkal Majalla" w:hAnsi="Sakkal Majalla" w:cs="Sakkal Majalla"/>
          <w:b/>
          <w:bCs/>
          <w:sz w:val="28"/>
          <w:szCs w:val="28"/>
          <w:rtl/>
        </w:rPr>
        <w:t xml:space="preserve"> الرئيسي الثاني</w:t>
      </w:r>
      <w:r w:rsidRPr="00C5636E">
        <w:rPr>
          <w:rFonts w:ascii="Sakkal Majalla" w:hAnsi="Sakkal Majalla" w:cs="Sakkal Majalla"/>
          <w:sz w:val="28"/>
          <w:szCs w:val="28"/>
          <w:rtl/>
        </w:rPr>
        <w:t xml:space="preserve">: </w:t>
      </w:r>
      <w:proofErr w:type="gramStart"/>
      <w:r>
        <w:rPr>
          <w:rFonts w:ascii="Sakkal Majalla" w:hAnsi="Sakkal Majalla" w:cs="Sakkal Majalla" w:hint="cs"/>
          <w:sz w:val="28"/>
          <w:szCs w:val="28"/>
          <w:rtl/>
        </w:rPr>
        <w:t xml:space="preserve">هل </w:t>
      </w:r>
      <w:r w:rsidRPr="00C5636E">
        <w:rPr>
          <w:rFonts w:ascii="Sakkal Majalla" w:hAnsi="Sakkal Majalla" w:cs="Sakkal Majalla"/>
          <w:sz w:val="28"/>
          <w:szCs w:val="28"/>
          <w:rtl/>
        </w:rPr>
        <w:t xml:space="preserve"> على</w:t>
      </w:r>
      <w:proofErr w:type="gramEnd"/>
      <w:r w:rsidRPr="00C5636E">
        <w:rPr>
          <w:rFonts w:ascii="Sakkal Majalla" w:hAnsi="Sakkal Majalla" w:cs="Sakkal Majalla"/>
          <w:sz w:val="28"/>
          <w:szCs w:val="28"/>
          <w:rtl/>
        </w:rPr>
        <w:t xml:space="preserve"> العلاقة  بين واقع حوكمة الجامعات بقطاع غزة قياسا على بطاقة المركز التكاملي المتوسطي والالتزام التنظيمي في الجامعات السعودية بالمملكة العربية السعودية وفقا لرؤية المملكة 2030</w:t>
      </w:r>
      <w:r>
        <w:rPr>
          <w:rFonts w:ascii="Sakkal Majalla" w:hAnsi="Sakkal Majalla" w:cs="Sakkal Majalla" w:hint="cs"/>
          <w:sz w:val="28"/>
          <w:szCs w:val="28"/>
          <w:rtl/>
        </w:rPr>
        <w:t>؟</w:t>
      </w:r>
    </w:p>
    <w:p w14:paraId="6FE0B25B" w14:textId="625C71FF" w:rsidR="00C5636E" w:rsidRPr="00D2648F" w:rsidRDefault="00C5636E" w:rsidP="00716791">
      <w:pPr>
        <w:spacing w:before="100" w:beforeAutospacing="1" w:after="100" w:afterAutospacing="1" w:line="360" w:lineRule="auto"/>
        <w:ind w:firstLine="720"/>
        <w:jc w:val="both"/>
        <w:rPr>
          <w:rFonts w:ascii="Sakkal Majalla" w:hAnsi="Sakkal Majalla" w:cs="Sakkal Majalla"/>
          <w:sz w:val="28"/>
          <w:szCs w:val="28"/>
        </w:rPr>
      </w:pPr>
      <w:r w:rsidRPr="00C5636E">
        <w:rPr>
          <w:rFonts w:ascii="Sakkal Majalla" w:hAnsi="Sakkal Majalla" w:cs="Sakkal Majalla"/>
          <w:b/>
          <w:bCs/>
          <w:sz w:val="28"/>
          <w:szCs w:val="28"/>
          <w:rtl/>
        </w:rPr>
        <w:t>ال</w:t>
      </w:r>
      <w:r w:rsidRPr="00C5636E">
        <w:rPr>
          <w:rFonts w:ascii="Sakkal Majalla" w:hAnsi="Sakkal Majalla" w:cs="Sakkal Majalla" w:hint="cs"/>
          <w:b/>
          <w:bCs/>
          <w:sz w:val="28"/>
          <w:szCs w:val="28"/>
          <w:rtl/>
        </w:rPr>
        <w:t>سؤال</w:t>
      </w:r>
      <w:r w:rsidRPr="00C5636E">
        <w:rPr>
          <w:rFonts w:ascii="Sakkal Majalla" w:hAnsi="Sakkal Majalla" w:cs="Sakkal Majalla"/>
          <w:b/>
          <w:bCs/>
          <w:sz w:val="28"/>
          <w:szCs w:val="28"/>
          <w:rtl/>
        </w:rPr>
        <w:t xml:space="preserve"> الرئيسي الثالث</w:t>
      </w:r>
      <w:r w:rsidRPr="00C5636E">
        <w:rPr>
          <w:rFonts w:ascii="Sakkal Majalla" w:hAnsi="Sakkal Majalla" w:cs="Sakkal Majalla"/>
          <w:sz w:val="28"/>
          <w:szCs w:val="28"/>
          <w:rtl/>
        </w:rPr>
        <w:t xml:space="preserve">: </w:t>
      </w:r>
      <w:proofErr w:type="gramStart"/>
      <w:r>
        <w:rPr>
          <w:rFonts w:ascii="Sakkal Majalla" w:hAnsi="Sakkal Majalla" w:cs="Sakkal Majalla" w:hint="cs"/>
          <w:sz w:val="28"/>
          <w:szCs w:val="28"/>
          <w:rtl/>
        </w:rPr>
        <w:t xml:space="preserve">هل </w:t>
      </w:r>
      <w:r w:rsidRPr="00C5636E">
        <w:rPr>
          <w:rFonts w:ascii="Sakkal Majalla" w:hAnsi="Sakkal Majalla" w:cs="Sakkal Majalla"/>
          <w:sz w:val="28"/>
          <w:szCs w:val="28"/>
          <w:rtl/>
        </w:rPr>
        <w:t xml:space="preserve"> التعرف</w:t>
      </w:r>
      <w:proofErr w:type="gramEnd"/>
      <w:r w:rsidRPr="00C5636E">
        <w:rPr>
          <w:rFonts w:ascii="Sakkal Majalla" w:hAnsi="Sakkal Majalla" w:cs="Sakkal Majalla"/>
          <w:sz w:val="28"/>
          <w:szCs w:val="28"/>
          <w:rtl/>
        </w:rPr>
        <w:t xml:space="preserve"> على العلاقة بين واقع حوكمة الجامعات بقطاع غزة وفقا لبطاقة مركز التكامل المتوسطي والالتزام التنظيمي بأبعاده تعزى إلى المتغيرات الديموغرافية الجنس، عدد سنوات الخبرة التصنيف الوظيفي، الجامعة محل الدراسة) في الجامعات السعودية بالمملكة العربية السعودية وفقا لرؤية المملكة 2030</w:t>
      </w:r>
      <w:r>
        <w:rPr>
          <w:rFonts w:ascii="Sakkal Majalla" w:hAnsi="Sakkal Majalla" w:cs="Sakkal Majalla" w:hint="cs"/>
          <w:sz w:val="28"/>
          <w:szCs w:val="28"/>
          <w:rtl/>
        </w:rPr>
        <w:t>؟</w:t>
      </w:r>
    </w:p>
    <w:p w14:paraId="142075B4" w14:textId="4588A25D" w:rsidR="00E14A53" w:rsidRPr="00716791" w:rsidRDefault="00E14A53" w:rsidP="00716791">
      <w:pPr>
        <w:spacing w:before="100" w:beforeAutospacing="1" w:after="100" w:afterAutospacing="1" w:line="360" w:lineRule="auto"/>
        <w:jc w:val="both"/>
        <w:outlineLvl w:val="1"/>
        <w:rPr>
          <w:rFonts w:ascii="Sakkal Majalla" w:hAnsi="Sakkal Majalla" w:cs="Sakkal Majalla"/>
          <w:b/>
          <w:bCs/>
          <w:sz w:val="32"/>
          <w:szCs w:val="32"/>
          <w:rtl/>
        </w:rPr>
      </w:pPr>
      <w:r w:rsidRPr="00716791">
        <w:rPr>
          <w:rFonts w:ascii="Sakkal Majalla" w:hAnsi="Sakkal Majalla" w:cs="Sakkal Majalla" w:hint="cs"/>
          <w:b/>
          <w:bCs/>
          <w:sz w:val="32"/>
          <w:szCs w:val="32"/>
          <w:rtl/>
        </w:rPr>
        <w:t xml:space="preserve">  </w:t>
      </w:r>
      <w:bookmarkStart w:id="6" w:name="_Toc181723271"/>
      <w:r w:rsidR="009B3168">
        <w:rPr>
          <w:rFonts w:ascii="Sakkal Majalla" w:hAnsi="Sakkal Majalla" w:cs="Sakkal Majalla" w:hint="cs"/>
          <w:b/>
          <w:bCs/>
          <w:sz w:val="32"/>
          <w:szCs w:val="32"/>
          <w:rtl/>
        </w:rPr>
        <w:t xml:space="preserve">6.1 </w:t>
      </w:r>
      <w:r w:rsidRPr="00716791">
        <w:rPr>
          <w:rFonts w:ascii="Sakkal Majalla" w:hAnsi="Sakkal Majalla" w:cs="Sakkal Majalla" w:hint="cs"/>
          <w:b/>
          <w:bCs/>
          <w:sz w:val="32"/>
          <w:szCs w:val="32"/>
          <w:rtl/>
        </w:rPr>
        <w:t>فرضيات الدراسة:</w:t>
      </w:r>
      <w:bookmarkEnd w:id="6"/>
    </w:p>
    <w:p w14:paraId="503C8B87" w14:textId="77777777" w:rsidR="00E14A53" w:rsidRPr="00E14A53" w:rsidRDefault="00E14A53" w:rsidP="007E1F3D">
      <w:pPr>
        <w:spacing w:before="100" w:beforeAutospacing="1" w:after="100" w:afterAutospacing="1" w:line="360" w:lineRule="auto"/>
        <w:jc w:val="both"/>
        <w:rPr>
          <w:rFonts w:ascii="Sakkal Majalla" w:hAnsi="Sakkal Majalla" w:cs="Sakkal Majalla"/>
          <w:b/>
          <w:bCs/>
          <w:sz w:val="28"/>
          <w:szCs w:val="28"/>
          <w:rtl/>
        </w:rPr>
      </w:pPr>
      <w:r w:rsidRPr="00E14A53">
        <w:rPr>
          <w:rFonts w:ascii="Sakkal Majalla" w:hAnsi="Sakkal Majalla" w:cs="Sakkal Majalla"/>
          <w:b/>
          <w:bCs/>
          <w:sz w:val="28"/>
          <w:szCs w:val="28"/>
          <w:rtl/>
        </w:rPr>
        <w:t xml:space="preserve">تشمل الدراسة فرضيات رئيسية وفرعية، وهي كالتالي: </w:t>
      </w:r>
    </w:p>
    <w:p w14:paraId="3EA4510C" w14:textId="20FAE45A" w:rsidR="00E14A53" w:rsidRDefault="00E14A53" w:rsidP="00716791">
      <w:pPr>
        <w:spacing w:before="100" w:beforeAutospacing="1" w:after="100" w:afterAutospacing="1" w:line="360" w:lineRule="auto"/>
        <w:ind w:firstLine="720"/>
        <w:jc w:val="both"/>
        <w:rPr>
          <w:rFonts w:ascii="Sakkal Majalla" w:hAnsi="Sakkal Majalla" w:cs="Sakkal Majalla"/>
          <w:sz w:val="28"/>
          <w:szCs w:val="28"/>
          <w:rtl/>
        </w:rPr>
      </w:pPr>
      <w:r w:rsidRPr="00E14A53">
        <w:rPr>
          <w:rFonts w:ascii="Sakkal Majalla" w:hAnsi="Sakkal Majalla" w:cs="Sakkal Majalla"/>
          <w:sz w:val="28"/>
          <w:szCs w:val="28"/>
          <w:rtl/>
        </w:rPr>
        <w:t xml:space="preserve"> الفرضية الرئيسية الأولى: توجد علاقة ارتباطية ذات دلالة إحصائية عند مستوى دلالة (</w:t>
      </w:r>
      <w:r w:rsidRPr="00E14A53">
        <w:rPr>
          <w:rFonts w:ascii="Times New Roman" w:hAnsi="Times New Roman" w:cs="Times New Roman"/>
          <w:sz w:val="28"/>
          <w:szCs w:val="28"/>
        </w:rPr>
        <w:t>α</w:t>
      </w:r>
      <w:r w:rsidRPr="00E14A53">
        <w:rPr>
          <w:rFonts w:ascii="Sakkal Majalla" w:hAnsi="Sakkal Majalla" w:cs="Sakkal Majalla" w:hint="cs"/>
          <w:sz w:val="28"/>
          <w:szCs w:val="28"/>
        </w:rPr>
        <w:t>≤</w:t>
      </w:r>
      <w:r w:rsidRPr="00E14A53">
        <w:rPr>
          <w:rFonts w:ascii="Sakkal Majalla" w:hAnsi="Sakkal Majalla" w:cs="Sakkal Majalla"/>
          <w:sz w:val="28"/>
          <w:szCs w:val="28"/>
        </w:rPr>
        <w:t>0.05</w:t>
      </w:r>
      <w:r w:rsidRPr="00E14A53">
        <w:rPr>
          <w:rFonts w:ascii="Sakkal Majalla" w:hAnsi="Sakkal Majalla" w:cs="Sakkal Majalla"/>
          <w:sz w:val="28"/>
          <w:szCs w:val="28"/>
          <w:rtl/>
        </w:rPr>
        <w:t xml:space="preserve">) بين واقع حوكمة الجامعات بقطاع غزة قياسا على بطاقة المركز التكاملي المتوسطي بأبعاده </w:t>
      </w:r>
      <w:r w:rsidRPr="00E14A53">
        <w:rPr>
          <w:rFonts w:ascii="Sakkal Majalla" w:hAnsi="Sakkal Majalla" w:cs="Sakkal Majalla" w:hint="cs"/>
          <w:sz w:val="28"/>
          <w:szCs w:val="28"/>
          <w:rtl/>
        </w:rPr>
        <w:t>والالتزام</w:t>
      </w:r>
      <w:r w:rsidRPr="00E14A53">
        <w:rPr>
          <w:rFonts w:ascii="Sakkal Majalla" w:hAnsi="Sakkal Majalla" w:cs="Sakkal Majalla"/>
          <w:sz w:val="28"/>
          <w:szCs w:val="28"/>
          <w:rtl/>
        </w:rPr>
        <w:t xml:space="preserve"> التنظيمي بأبعاده</w:t>
      </w:r>
      <w:r>
        <w:rPr>
          <w:rFonts w:ascii="Sakkal Majalla" w:hAnsi="Sakkal Majalla" w:cs="Sakkal Majalla" w:hint="cs"/>
          <w:sz w:val="28"/>
          <w:szCs w:val="28"/>
          <w:rtl/>
        </w:rPr>
        <w:t>.</w:t>
      </w:r>
    </w:p>
    <w:p w14:paraId="3610D299" w14:textId="77777777" w:rsidR="00E14A53" w:rsidRPr="00E14A53" w:rsidRDefault="00E14A53" w:rsidP="007E1F3D">
      <w:pPr>
        <w:spacing w:before="100" w:beforeAutospacing="1" w:after="100" w:afterAutospacing="1" w:line="360" w:lineRule="auto"/>
        <w:jc w:val="both"/>
        <w:rPr>
          <w:rFonts w:ascii="Sakkal Majalla" w:hAnsi="Sakkal Majalla" w:cs="Sakkal Majalla"/>
          <w:b/>
          <w:bCs/>
          <w:sz w:val="28"/>
          <w:szCs w:val="28"/>
          <w:rtl/>
        </w:rPr>
      </w:pPr>
      <w:r w:rsidRPr="00E14A53">
        <w:rPr>
          <w:rFonts w:ascii="Sakkal Majalla" w:hAnsi="Sakkal Majalla" w:cs="Sakkal Majalla"/>
          <w:b/>
          <w:bCs/>
          <w:sz w:val="28"/>
          <w:szCs w:val="28"/>
          <w:rtl/>
        </w:rPr>
        <w:t xml:space="preserve"> ويتفرع من هذه الفرضية عدة فرضيات فرعية: </w:t>
      </w:r>
    </w:p>
    <w:p w14:paraId="2DE09AED" w14:textId="77777777" w:rsidR="00C17EBE" w:rsidRPr="007E1F3D" w:rsidRDefault="00E14A53" w:rsidP="007E1F3D">
      <w:pPr>
        <w:pStyle w:val="a5"/>
        <w:numPr>
          <w:ilvl w:val="0"/>
          <w:numId w:val="75"/>
        </w:numPr>
        <w:spacing w:before="100" w:beforeAutospacing="1" w:after="100" w:afterAutospacing="1" w:line="360" w:lineRule="auto"/>
        <w:ind w:left="706"/>
        <w:jc w:val="both"/>
        <w:rPr>
          <w:rFonts w:ascii="Sakkal Majalla" w:hAnsi="Sakkal Majalla" w:cs="Sakkal Majalla"/>
          <w:sz w:val="28"/>
          <w:szCs w:val="28"/>
          <w:rtl/>
        </w:rPr>
      </w:pPr>
      <w:r w:rsidRPr="007E1F3D">
        <w:rPr>
          <w:rFonts w:ascii="Sakkal Majalla" w:hAnsi="Sakkal Majalla" w:cs="Sakkal Majalla" w:hint="cs"/>
          <w:sz w:val="28"/>
          <w:szCs w:val="28"/>
          <w:rtl/>
        </w:rPr>
        <w:t>الفرضية الفرعية الأولى:</w:t>
      </w:r>
      <w:r w:rsidRPr="007E1F3D">
        <w:rPr>
          <w:rFonts w:ascii="Sakkal Majalla" w:hAnsi="Sakkal Majalla" w:cs="Sakkal Majalla"/>
          <w:sz w:val="28"/>
          <w:szCs w:val="28"/>
          <w:rtl/>
        </w:rPr>
        <w:t xml:space="preserve"> توجد علاقة ارتباطية ذات دلالة إحصائية عند مستوى دلالة (</w:t>
      </w:r>
      <w:r w:rsidRPr="007E1F3D">
        <w:rPr>
          <w:rFonts w:ascii="Times New Roman" w:hAnsi="Times New Roman" w:cs="Times New Roman"/>
          <w:sz w:val="28"/>
          <w:szCs w:val="28"/>
        </w:rPr>
        <w:t>α</w:t>
      </w:r>
      <w:r w:rsidRPr="007E1F3D">
        <w:rPr>
          <w:rFonts w:ascii="Sakkal Majalla" w:hAnsi="Sakkal Majalla" w:cs="Sakkal Majalla" w:hint="cs"/>
          <w:sz w:val="28"/>
          <w:szCs w:val="28"/>
        </w:rPr>
        <w:t>≤</w:t>
      </w:r>
      <w:r w:rsidRPr="007E1F3D">
        <w:rPr>
          <w:rFonts w:ascii="Sakkal Majalla" w:hAnsi="Sakkal Majalla" w:cs="Sakkal Majalla"/>
          <w:sz w:val="28"/>
          <w:szCs w:val="28"/>
        </w:rPr>
        <w:t>0.</w:t>
      </w:r>
      <w:proofErr w:type="gramStart"/>
      <w:r w:rsidRPr="007E1F3D">
        <w:rPr>
          <w:rFonts w:ascii="Sakkal Majalla" w:hAnsi="Sakkal Majalla" w:cs="Sakkal Majalla"/>
          <w:sz w:val="28"/>
          <w:szCs w:val="28"/>
        </w:rPr>
        <w:t>05</w:t>
      </w:r>
      <w:r w:rsidRPr="007E1F3D">
        <w:rPr>
          <w:rFonts w:ascii="Sakkal Majalla" w:hAnsi="Sakkal Majalla" w:cs="Sakkal Majalla"/>
          <w:sz w:val="28"/>
          <w:szCs w:val="28"/>
          <w:rtl/>
        </w:rPr>
        <w:t>)بين</w:t>
      </w:r>
      <w:proofErr w:type="gramEnd"/>
      <w:r w:rsidRPr="007E1F3D">
        <w:rPr>
          <w:rFonts w:ascii="Sakkal Majalla" w:hAnsi="Sakkal Majalla" w:cs="Sakkal Majalla"/>
          <w:sz w:val="28"/>
          <w:szCs w:val="28"/>
          <w:rtl/>
        </w:rPr>
        <w:t xml:space="preserve"> السياق، المهمة الأهداف </w:t>
      </w:r>
      <w:r w:rsidRPr="007E1F3D">
        <w:rPr>
          <w:rFonts w:ascii="Sakkal Majalla" w:hAnsi="Sakkal Majalla" w:cs="Sakkal Majalla" w:hint="cs"/>
          <w:sz w:val="28"/>
          <w:szCs w:val="28"/>
          <w:rtl/>
        </w:rPr>
        <w:t>والالتزام</w:t>
      </w:r>
      <w:r w:rsidRPr="007E1F3D">
        <w:rPr>
          <w:rFonts w:ascii="Sakkal Majalla" w:hAnsi="Sakkal Majalla" w:cs="Sakkal Majalla"/>
          <w:sz w:val="28"/>
          <w:szCs w:val="28"/>
          <w:rtl/>
        </w:rPr>
        <w:t xml:space="preserve"> التنظيمي بأبعاده. </w:t>
      </w:r>
    </w:p>
    <w:p w14:paraId="0D6F8DD3" w14:textId="3BD36D81" w:rsidR="00E14A53" w:rsidRPr="007E1F3D" w:rsidRDefault="00C17EBE" w:rsidP="007E1F3D">
      <w:pPr>
        <w:pStyle w:val="a5"/>
        <w:numPr>
          <w:ilvl w:val="0"/>
          <w:numId w:val="75"/>
        </w:numPr>
        <w:spacing w:before="100" w:beforeAutospacing="1" w:after="100" w:afterAutospacing="1" w:line="360" w:lineRule="auto"/>
        <w:ind w:left="706"/>
        <w:jc w:val="both"/>
        <w:rPr>
          <w:rFonts w:ascii="Sakkal Majalla" w:hAnsi="Sakkal Majalla" w:cs="Sakkal Majalla"/>
          <w:sz w:val="28"/>
          <w:szCs w:val="28"/>
          <w:rtl/>
        </w:rPr>
      </w:pPr>
      <w:r w:rsidRPr="007E1F3D">
        <w:rPr>
          <w:rFonts w:ascii="Sakkal Majalla" w:hAnsi="Sakkal Majalla" w:cs="Sakkal Majalla" w:hint="cs"/>
          <w:sz w:val="28"/>
          <w:szCs w:val="28"/>
          <w:rtl/>
        </w:rPr>
        <w:t xml:space="preserve">الفرضية الفرعية </w:t>
      </w:r>
      <w:proofErr w:type="gramStart"/>
      <w:r w:rsidRPr="007E1F3D">
        <w:rPr>
          <w:rFonts w:ascii="Sakkal Majalla" w:hAnsi="Sakkal Majalla" w:cs="Sakkal Majalla" w:hint="cs"/>
          <w:sz w:val="28"/>
          <w:szCs w:val="28"/>
          <w:rtl/>
        </w:rPr>
        <w:t xml:space="preserve">الثانية: </w:t>
      </w:r>
      <w:r w:rsidR="00E14A53" w:rsidRPr="007E1F3D">
        <w:rPr>
          <w:rFonts w:ascii="Sakkal Majalla" w:hAnsi="Sakkal Majalla" w:cs="Sakkal Majalla"/>
          <w:sz w:val="28"/>
          <w:szCs w:val="28"/>
          <w:rtl/>
        </w:rPr>
        <w:t xml:space="preserve"> توجد</w:t>
      </w:r>
      <w:proofErr w:type="gramEnd"/>
      <w:r w:rsidR="00E14A53" w:rsidRPr="007E1F3D">
        <w:rPr>
          <w:rFonts w:ascii="Sakkal Majalla" w:hAnsi="Sakkal Majalla" w:cs="Sakkal Majalla"/>
          <w:sz w:val="28"/>
          <w:szCs w:val="28"/>
          <w:rtl/>
        </w:rPr>
        <w:t xml:space="preserve"> علاقة ارتباطية ذات دلالة إحصائية عند مستوى دلالة (0.05) (</w:t>
      </w:r>
      <w:r w:rsidR="00E14A53" w:rsidRPr="007E1F3D">
        <w:rPr>
          <w:rFonts w:ascii="Sakkal Majalla" w:hAnsi="Sakkal Majalla" w:cs="Sakkal Majalla"/>
          <w:sz w:val="28"/>
          <w:szCs w:val="28"/>
        </w:rPr>
        <w:t>as</w:t>
      </w:r>
      <w:r w:rsidR="00E14A53" w:rsidRPr="007E1F3D">
        <w:rPr>
          <w:rFonts w:ascii="Sakkal Majalla" w:hAnsi="Sakkal Majalla" w:cs="Sakkal Majalla"/>
          <w:sz w:val="28"/>
          <w:szCs w:val="28"/>
          <w:rtl/>
        </w:rPr>
        <w:t xml:space="preserve">) بين التوجه الإداري) </w:t>
      </w:r>
      <w:r w:rsidR="00E14A53" w:rsidRPr="007E1F3D">
        <w:rPr>
          <w:rFonts w:ascii="Sakkal Majalla" w:hAnsi="Sakkal Majalla" w:cs="Sakkal Majalla" w:hint="cs"/>
          <w:sz w:val="28"/>
          <w:szCs w:val="28"/>
          <w:rtl/>
        </w:rPr>
        <w:t>والالتزام</w:t>
      </w:r>
      <w:r w:rsidR="00E14A53" w:rsidRPr="007E1F3D">
        <w:rPr>
          <w:rFonts w:ascii="Sakkal Majalla" w:hAnsi="Sakkal Majalla" w:cs="Sakkal Majalla"/>
          <w:sz w:val="28"/>
          <w:szCs w:val="28"/>
          <w:rtl/>
        </w:rPr>
        <w:t xml:space="preserve"> التنظيمي بأبعاده.</w:t>
      </w:r>
    </w:p>
    <w:p w14:paraId="2BFFA261" w14:textId="4492C839" w:rsidR="00E14A53" w:rsidRPr="007E1F3D" w:rsidRDefault="00C17EBE" w:rsidP="007E1F3D">
      <w:pPr>
        <w:pStyle w:val="a5"/>
        <w:numPr>
          <w:ilvl w:val="0"/>
          <w:numId w:val="75"/>
        </w:numPr>
        <w:spacing w:before="100" w:beforeAutospacing="1" w:after="100" w:afterAutospacing="1" w:line="360" w:lineRule="auto"/>
        <w:ind w:left="706"/>
        <w:jc w:val="both"/>
        <w:rPr>
          <w:rFonts w:ascii="Sakkal Majalla" w:hAnsi="Sakkal Majalla" w:cs="Sakkal Majalla"/>
          <w:sz w:val="28"/>
          <w:szCs w:val="28"/>
          <w:rtl/>
        </w:rPr>
      </w:pPr>
      <w:r w:rsidRPr="007E1F3D">
        <w:rPr>
          <w:rFonts w:ascii="Sakkal Majalla" w:hAnsi="Sakkal Majalla" w:cs="Sakkal Majalla" w:hint="cs"/>
          <w:sz w:val="28"/>
          <w:szCs w:val="28"/>
          <w:rtl/>
        </w:rPr>
        <w:lastRenderedPageBreak/>
        <w:t>الفرضية الفرعية الثالثة</w:t>
      </w:r>
      <w:r w:rsidR="00E14A53" w:rsidRPr="007E1F3D">
        <w:rPr>
          <w:rFonts w:ascii="Sakkal Majalla" w:hAnsi="Sakkal Majalla" w:cs="Sakkal Majalla" w:hint="cs"/>
          <w:sz w:val="28"/>
          <w:szCs w:val="28"/>
          <w:rtl/>
        </w:rPr>
        <w:t xml:space="preserve">: </w:t>
      </w:r>
      <w:r w:rsidR="00E14A53" w:rsidRPr="007E1F3D">
        <w:rPr>
          <w:rFonts w:ascii="Sakkal Majalla" w:hAnsi="Sakkal Majalla" w:cs="Sakkal Majalla"/>
          <w:sz w:val="28"/>
          <w:szCs w:val="28"/>
          <w:rtl/>
        </w:rPr>
        <w:t>توجد علاقة ارتباطية ذات دلالة إحصائية عند مستوى دلالة (</w:t>
      </w:r>
      <w:r w:rsidR="00E14A53" w:rsidRPr="007E1F3D">
        <w:rPr>
          <w:rFonts w:ascii="Times New Roman" w:hAnsi="Times New Roman" w:cs="Times New Roman"/>
          <w:sz w:val="28"/>
          <w:szCs w:val="28"/>
        </w:rPr>
        <w:t>α</w:t>
      </w:r>
      <w:r w:rsidR="00E14A53" w:rsidRPr="007E1F3D">
        <w:rPr>
          <w:rFonts w:ascii="Sakkal Majalla" w:hAnsi="Sakkal Majalla" w:cs="Sakkal Majalla" w:hint="cs"/>
          <w:sz w:val="28"/>
          <w:szCs w:val="28"/>
        </w:rPr>
        <w:t>≤</w:t>
      </w:r>
      <w:r w:rsidR="00E14A53" w:rsidRPr="007E1F3D">
        <w:rPr>
          <w:rFonts w:ascii="Sakkal Majalla" w:hAnsi="Sakkal Majalla" w:cs="Sakkal Majalla"/>
          <w:sz w:val="28"/>
          <w:szCs w:val="28"/>
        </w:rPr>
        <w:t>0.05</w:t>
      </w:r>
      <w:r w:rsidR="00E14A53" w:rsidRPr="007E1F3D">
        <w:rPr>
          <w:rFonts w:ascii="Sakkal Majalla" w:hAnsi="Sakkal Majalla" w:cs="Sakkal Majalla"/>
          <w:sz w:val="28"/>
          <w:szCs w:val="28"/>
          <w:rtl/>
        </w:rPr>
        <w:t>) بين (</w:t>
      </w:r>
      <w:r w:rsidR="00E14A53" w:rsidRPr="007E1F3D">
        <w:rPr>
          <w:rFonts w:ascii="Sakkal Majalla" w:hAnsi="Sakkal Majalla" w:cs="Sakkal Majalla" w:hint="cs"/>
          <w:sz w:val="28"/>
          <w:szCs w:val="28"/>
          <w:rtl/>
        </w:rPr>
        <w:t>الاستقلالية</w:t>
      </w:r>
      <w:r w:rsidR="00E14A53" w:rsidRPr="007E1F3D">
        <w:rPr>
          <w:rFonts w:ascii="Sakkal Majalla" w:hAnsi="Sakkal Majalla" w:cs="Sakkal Majalla"/>
          <w:sz w:val="28"/>
          <w:szCs w:val="28"/>
          <w:rtl/>
        </w:rPr>
        <w:t xml:space="preserve">) </w:t>
      </w:r>
      <w:r w:rsidR="00E14A53" w:rsidRPr="007E1F3D">
        <w:rPr>
          <w:rFonts w:ascii="Sakkal Majalla" w:hAnsi="Sakkal Majalla" w:cs="Sakkal Majalla" w:hint="cs"/>
          <w:sz w:val="28"/>
          <w:szCs w:val="28"/>
          <w:rtl/>
        </w:rPr>
        <w:t>والالتزام</w:t>
      </w:r>
      <w:r w:rsidR="00E14A53" w:rsidRPr="007E1F3D">
        <w:rPr>
          <w:rFonts w:ascii="Sakkal Majalla" w:hAnsi="Sakkal Majalla" w:cs="Sakkal Majalla"/>
          <w:sz w:val="28"/>
          <w:szCs w:val="28"/>
          <w:rtl/>
        </w:rPr>
        <w:t xml:space="preserve"> التنظيمي بأبعاده. </w:t>
      </w:r>
    </w:p>
    <w:p w14:paraId="6DCEAD6F" w14:textId="28163685" w:rsidR="00E14A53" w:rsidRPr="007E1F3D" w:rsidRDefault="00C17EBE" w:rsidP="007E1F3D">
      <w:pPr>
        <w:pStyle w:val="a5"/>
        <w:numPr>
          <w:ilvl w:val="0"/>
          <w:numId w:val="75"/>
        </w:numPr>
        <w:spacing w:before="100" w:beforeAutospacing="1" w:after="100" w:afterAutospacing="1" w:line="360" w:lineRule="auto"/>
        <w:ind w:left="706"/>
        <w:jc w:val="both"/>
        <w:rPr>
          <w:rFonts w:ascii="Sakkal Majalla" w:hAnsi="Sakkal Majalla" w:cs="Sakkal Majalla"/>
          <w:sz w:val="28"/>
          <w:szCs w:val="28"/>
          <w:rtl/>
        </w:rPr>
      </w:pPr>
      <w:r w:rsidRPr="007E1F3D">
        <w:rPr>
          <w:rFonts w:ascii="Sakkal Majalla" w:hAnsi="Sakkal Majalla" w:cs="Sakkal Majalla" w:hint="cs"/>
          <w:sz w:val="28"/>
          <w:szCs w:val="28"/>
          <w:rtl/>
        </w:rPr>
        <w:t xml:space="preserve">الفرضية الفرعية </w:t>
      </w:r>
      <w:proofErr w:type="gramStart"/>
      <w:r w:rsidRPr="007E1F3D">
        <w:rPr>
          <w:rFonts w:ascii="Sakkal Majalla" w:hAnsi="Sakkal Majalla" w:cs="Sakkal Majalla" w:hint="cs"/>
          <w:sz w:val="28"/>
          <w:szCs w:val="28"/>
          <w:rtl/>
        </w:rPr>
        <w:t>الرابعة</w:t>
      </w:r>
      <w:r w:rsidR="00E14A53" w:rsidRPr="007E1F3D">
        <w:rPr>
          <w:rFonts w:ascii="Sakkal Majalla" w:hAnsi="Sakkal Majalla" w:cs="Sakkal Majalla" w:hint="cs"/>
          <w:sz w:val="28"/>
          <w:szCs w:val="28"/>
          <w:rtl/>
        </w:rPr>
        <w:t xml:space="preserve">: </w:t>
      </w:r>
      <w:r w:rsidR="00E14A53" w:rsidRPr="007E1F3D">
        <w:rPr>
          <w:rFonts w:ascii="Sakkal Majalla" w:hAnsi="Sakkal Majalla" w:cs="Sakkal Majalla"/>
          <w:sz w:val="28"/>
          <w:szCs w:val="28"/>
          <w:rtl/>
        </w:rPr>
        <w:t xml:space="preserve"> توجد</w:t>
      </w:r>
      <w:proofErr w:type="gramEnd"/>
      <w:r w:rsidR="00E14A53" w:rsidRPr="007E1F3D">
        <w:rPr>
          <w:rFonts w:ascii="Sakkal Majalla" w:hAnsi="Sakkal Majalla" w:cs="Sakkal Majalla"/>
          <w:sz w:val="28"/>
          <w:szCs w:val="28"/>
          <w:rtl/>
        </w:rPr>
        <w:t xml:space="preserve"> علاقة ارتباطية ذات دلالة إحصائية عند مستوى دلالة (</w:t>
      </w:r>
      <w:r w:rsidR="00E14A53" w:rsidRPr="007E1F3D">
        <w:rPr>
          <w:rFonts w:ascii="Times New Roman" w:hAnsi="Times New Roman" w:cs="Times New Roman"/>
          <w:sz w:val="28"/>
          <w:szCs w:val="28"/>
        </w:rPr>
        <w:t>α</w:t>
      </w:r>
      <w:r w:rsidR="00E14A53" w:rsidRPr="007E1F3D">
        <w:rPr>
          <w:rFonts w:ascii="Sakkal Majalla" w:hAnsi="Sakkal Majalla" w:cs="Sakkal Majalla" w:hint="cs"/>
          <w:sz w:val="28"/>
          <w:szCs w:val="28"/>
        </w:rPr>
        <w:t>≤</w:t>
      </w:r>
      <w:r w:rsidR="00E14A53" w:rsidRPr="007E1F3D">
        <w:rPr>
          <w:rFonts w:ascii="Sakkal Majalla" w:hAnsi="Sakkal Majalla" w:cs="Sakkal Majalla"/>
          <w:sz w:val="28"/>
          <w:szCs w:val="28"/>
        </w:rPr>
        <w:t>0.05</w:t>
      </w:r>
      <w:r w:rsidR="00E14A53" w:rsidRPr="007E1F3D">
        <w:rPr>
          <w:rFonts w:ascii="Sakkal Majalla" w:hAnsi="Sakkal Majalla" w:cs="Sakkal Majalla"/>
          <w:sz w:val="28"/>
          <w:szCs w:val="28"/>
          <w:rtl/>
        </w:rPr>
        <w:t xml:space="preserve">) بين المحاسبة والمسائلة </w:t>
      </w:r>
      <w:r w:rsidR="00E14A53" w:rsidRPr="007E1F3D">
        <w:rPr>
          <w:rFonts w:ascii="Sakkal Majalla" w:hAnsi="Sakkal Majalla" w:cs="Sakkal Majalla" w:hint="cs"/>
          <w:sz w:val="28"/>
          <w:szCs w:val="28"/>
          <w:rtl/>
        </w:rPr>
        <w:t>والالتزام</w:t>
      </w:r>
      <w:r w:rsidR="00E14A53" w:rsidRPr="007E1F3D">
        <w:rPr>
          <w:rFonts w:ascii="Sakkal Majalla" w:hAnsi="Sakkal Majalla" w:cs="Sakkal Majalla"/>
          <w:sz w:val="28"/>
          <w:szCs w:val="28"/>
          <w:rtl/>
        </w:rPr>
        <w:t xml:space="preserve"> التنظيمي بأبعاده. </w:t>
      </w:r>
    </w:p>
    <w:p w14:paraId="745DD787" w14:textId="3F6F3377" w:rsidR="00E14A53" w:rsidRPr="007E1F3D" w:rsidRDefault="00C17EBE" w:rsidP="007E1F3D">
      <w:pPr>
        <w:pStyle w:val="a5"/>
        <w:numPr>
          <w:ilvl w:val="0"/>
          <w:numId w:val="75"/>
        </w:numPr>
        <w:spacing w:before="100" w:beforeAutospacing="1" w:after="100" w:afterAutospacing="1" w:line="360" w:lineRule="auto"/>
        <w:ind w:left="706"/>
        <w:jc w:val="both"/>
        <w:rPr>
          <w:rFonts w:ascii="Sakkal Majalla" w:hAnsi="Sakkal Majalla" w:cs="Sakkal Majalla"/>
          <w:sz w:val="28"/>
          <w:szCs w:val="28"/>
          <w:rtl/>
        </w:rPr>
      </w:pPr>
      <w:r w:rsidRPr="007E1F3D">
        <w:rPr>
          <w:rFonts w:ascii="Sakkal Majalla" w:hAnsi="Sakkal Majalla" w:cs="Sakkal Majalla" w:hint="cs"/>
          <w:sz w:val="28"/>
          <w:szCs w:val="28"/>
          <w:rtl/>
        </w:rPr>
        <w:t xml:space="preserve">الفرضية الفرعية </w:t>
      </w:r>
      <w:proofErr w:type="gramStart"/>
      <w:r w:rsidRPr="007E1F3D">
        <w:rPr>
          <w:rFonts w:ascii="Sakkal Majalla" w:hAnsi="Sakkal Majalla" w:cs="Sakkal Majalla" w:hint="cs"/>
          <w:sz w:val="28"/>
          <w:szCs w:val="28"/>
          <w:rtl/>
        </w:rPr>
        <w:t>الخامس</w:t>
      </w:r>
      <w:r w:rsidR="00E14A53" w:rsidRPr="007E1F3D">
        <w:rPr>
          <w:rFonts w:ascii="Sakkal Majalla" w:hAnsi="Sakkal Majalla" w:cs="Sakkal Majalla" w:hint="cs"/>
          <w:sz w:val="28"/>
          <w:szCs w:val="28"/>
          <w:rtl/>
        </w:rPr>
        <w:t xml:space="preserve">: </w:t>
      </w:r>
      <w:r w:rsidR="00E14A53" w:rsidRPr="007E1F3D">
        <w:rPr>
          <w:rFonts w:ascii="Sakkal Majalla" w:hAnsi="Sakkal Majalla" w:cs="Sakkal Majalla"/>
          <w:sz w:val="28"/>
          <w:szCs w:val="28"/>
          <w:rtl/>
        </w:rPr>
        <w:t xml:space="preserve"> توجد</w:t>
      </w:r>
      <w:proofErr w:type="gramEnd"/>
      <w:r w:rsidR="00E14A53" w:rsidRPr="007E1F3D">
        <w:rPr>
          <w:rFonts w:ascii="Sakkal Majalla" w:hAnsi="Sakkal Majalla" w:cs="Sakkal Majalla"/>
          <w:sz w:val="28"/>
          <w:szCs w:val="28"/>
          <w:rtl/>
        </w:rPr>
        <w:t xml:space="preserve"> علاقة ارتباطية ذات دلالة إحصائية عند مستوى دلالة (</w:t>
      </w:r>
      <w:r w:rsidR="00E14A53" w:rsidRPr="007E1F3D">
        <w:rPr>
          <w:rFonts w:ascii="Times New Roman" w:hAnsi="Times New Roman" w:cs="Times New Roman"/>
          <w:sz w:val="28"/>
          <w:szCs w:val="28"/>
        </w:rPr>
        <w:t>α</w:t>
      </w:r>
      <w:r w:rsidR="00E14A53" w:rsidRPr="007E1F3D">
        <w:rPr>
          <w:rFonts w:ascii="Sakkal Majalla" w:hAnsi="Sakkal Majalla" w:cs="Sakkal Majalla" w:hint="cs"/>
          <w:sz w:val="28"/>
          <w:szCs w:val="28"/>
        </w:rPr>
        <w:t>≤</w:t>
      </w:r>
      <w:r w:rsidR="00E14A53" w:rsidRPr="007E1F3D">
        <w:rPr>
          <w:rFonts w:ascii="Sakkal Majalla" w:hAnsi="Sakkal Majalla" w:cs="Sakkal Majalla"/>
          <w:sz w:val="28"/>
          <w:szCs w:val="28"/>
        </w:rPr>
        <w:t>0.05</w:t>
      </w:r>
      <w:r w:rsidR="00E14A53" w:rsidRPr="007E1F3D">
        <w:rPr>
          <w:rFonts w:ascii="Sakkal Majalla" w:hAnsi="Sakkal Majalla" w:cs="Sakkal Majalla"/>
          <w:sz w:val="28"/>
          <w:szCs w:val="28"/>
          <w:rtl/>
        </w:rPr>
        <w:t xml:space="preserve">) بين (المشاركة) </w:t>
      </w:r>
      <w:r w:rsidR="00E14A53" w:rsidRPr="007E1F3D">
        <w:rPr>
          <w:rFonts w:ascii="Sakkal Majalla" w:hAnsi="Sakkal Majalla" w:cs="Sakkal Majalla" w:hint="cs"/>
          <w:sz w:val="28"/>
          <w:szCs w:val="28"/>
          <w:rtl/>
        </w:rPr>
        <w:t>والالتزام</w:t>
      </w:r>
      <w:r w:rsidR="00E14A53" w:rsidRPr="007E1F3D">
        <w:rPr>
          <w:rFonts w:ascii="Sakkal Majalla" w:hAnsi="Sakkal Majalla" w:cs="Sakkal Majalla"/>
          <w:sz w:val="28"/>
          <w:szCs w:val="28"/>
          <w:rtl/>
        </w:rPr>
        <w:t xml:space="preserve"> التنظيمي بأبعاده. </w:t>
      </w:r>
    </w:p>
    <w:p w14:paraId="6B2F5366" w14:textId="7EA37002" w:rsidR="00E14A53" w:rsidRDefault="00E14A53" w:rsidP="00716791">
      <w:pPr>
        <w:spacing w:before="100" w:beforeAutospacing="1" w:after="100" w:afterAutospacing="1" w:line="360" w:lineRule="auto"/>
        <w:ind w:firstLine="720"/>
        <w:jc w:val="both"/>
        <w:rPr>
          <w:rFonts w:ascii="Sakkal Majalla" w:hAnsi="Sakkal Majalla" w:cs="Sakkal Majalla"/>
          <w:sz w:val="28"/>
          <w:szCs w:val="28"/>
          <w:rtl/>
        </w:rPr>
      </w:pPr>
      <w:r w:rsidRPr="00E14A53">
        <w:rPr>
          <w:rFonts w:ascii="Sakkal Majalla" w:hAnsi="Sakkal Majalla" w:cs="Sakkal Majalla"/>
          <w:sz w:val="28"/>
          <w:szCs w:val="28"/>
          <w:rtl/>
        </w:rPr>
        <w:t xml:space="preserve"> الفرضية الرئيسية الثانية يوجد أثر ذو دلالة إحصائية عند مستوى دلالة </w:t>
      </w:r>
      <w:r w:rsidR="00C17EBE" w:rsidRPr="00C17EBE">
        <w:rPr>
          <w:rFonts w:ascii="Sakkal Majalla" w:hAnsi="Sakkal Majalla" w:cs="Sakkal Majalla"/>
          <w:sz w:val="28"/>
          <w:szCs w:val="28"/>
          <w:rtl/>
        </w:rPr>
        <w:t>(</w:t>
      </w:r>
      <w:r w:rsidR="00C17EBE" w:rsidRPr="00C17EBE">
        <w:rPr>
          <w:rFonts w:ascii="Times New Roman" w:hAnsi="Times New Roman" w:cs="Times New Roman"/>
          <w:sz w:val="28"/>
          <w:szCs w:val="28"/>
        </w:rPr>
        <w:t>α</w:t>
      </w:r>
      <w:r w:rsidR="00C17EBE" w:rsidRPr="00C17EBE">
        <w:rPr>
          <w:rFonts w:ascii="Sakkal Majalla" w:hAnsi="Sakkal Majalla" w:cs="Sakkal Majalla" w:hint="cs"/>
          <w:sz w:val="28"/>
          <w:szCs w:val="28"/>
        </w:rPr>
        <w:t>≤</w:t>
      </w:r>
      <w:r w:rsidR="00C17EBE" w:rsidRPr="00C17EBE">
        <w:rPr>
          <w:rFonts w:ascii="Sakkal Majalla" w:hAnsi="Sakkal Majalla" w:cs="Sakkal Majalla"/>
          <w:sz w:val="28"/>
          <w:szCs w:val="28"/>
        </w:rPr>
        <w:t>0.05</w:t>
      </w:r>
      <w:r w:rsidR="00C17EBE" w:rsidRPr="00C17EBE">
        <w:rPr>
          <w:rFonts w:ascii="Sakkal Majalla" w:hAnsi="Sakkal Majalla" w:cs="Sakkal Majalla"/>
          <w:sz w:val="28"/>
          <w:szCs w:val="28"/>
          <w:rtl/>
        </w:rPr>
        <w:t>)</w:t>
      </w:r>
      <w:r w:rsidRPr="00E14A53">
        <w:rPr>
          <w:rFonts w:ascii="Sakkal Majalla" w:hAnsi="Sakkal Majalla" w:cs="Sakkal Majalla"/>
          <w:sz w:val="28"/>
          <w:szCs w:val="28"/>
          <w:rtl/>
        </w:rPr>
        <w:t xml:space="preserve"> بين واقع حوكمة الجامعات بقطاع غزة قياسا على بطاقة المركز التكاملي المتوسطي والالتزام التنظيمي بأبعاده. </w:t>
      </w:r>
    </w:p>
    <w:p w14:paraId="5ECF7FFE" w14:textId="77777777" w:rsidR="00C5636E" w:rsidRDefault="00E14A53" w:rsidP="00716791">
      <w:pPr>
        <w:spacing w:before="100" w:beforeAutospacing="1" w:after="100" w:afterAutospacing="1" w:line="360" w:lineRule="auto"/>
        <w:ind w:firstLine="720"/>
        <w:jc w:val="both"/>
        <w:rPr>
          <w:rFonts w:ascii="Sakkal Majalla" w:hAnsi="Sakkal Majalla" w:cs="Sakkal Majalla"/>
          <w:sz w:val="28"/>
          <w:szCs w:val="28"/>
          <w:rtl/>
        </w:rPr>
      </w:pPr>
      <w:r w:rsidRPr="00E14A53">
        <w:rPr>
          <w:rFonts w:ascii="Sakkal Majalla" w:hAnsi="Sakkal Majalla" w:cs="Sakkal Majalla"/>
          <w:sz w:val="28"/>
          <w:szCs w:val="28"/>
          <w:rtl/>
        </w:rPr>
        <w:t xml:space="preserve"> الفرضية الرئيسية </w:t>
      </w:r>
      <w:proofErr w:type="gramStart"/>
      <w:r w:rsidRPr="00E14A53">
        <w:rPr>
          <w:rFonts w:ascii="Sakkal Majalla" w:hAnsi="Sakkal Majalla" w:cs="Sakkal Majalla"/>
          <w:sz w:val="28"/>
          <w:szCs w:val="28"/>
          <w:rtl/>
        </w:rPr>
        <w:t>الثالثة :</w:t>
      </w:r>
      <w:proofErr w:type="gramEnd"/>
      <w:r w:rsidRPr="00E14A53">
        <w:rPr>
          <w:rFonts w:ascii="Sakkal Majalla" w:hAnsi="Sakkal Majalla" w:cs="Sakkal Majalla"/>
          <w:sz w:val="28"/>
          <w:szCs w:val="28"/>
          <w:rtl/>
        </w:rPr>
        <w:t xml:space="preserve"> توجد فروقات ذات دلالة إحصائية عند مستوى دلالة </w:t>
      </w:r>
      <w:r w:rsidR="00C17EBE" w:rsidRPr="00C17EBE">
        <w:rPr>
          <w:rFonts w:ascii="Sakkal Majalla" w:hAnsi="Sakkal Majalla" w:cs="Sakkal Majalla"/>
          <w:sz w:val="28"/>
          <w:szCs w:val="28"/>
          <w:rtl/>
        </w:rPr>
        <w:t>(</w:t>
      </w:r>
      <w:r w:rsidR="00C17EBE" w:rsidRPr="00C17EBE">
        <w:rPr>
          <w:rFonts w:ascii="Times New Roman" w:hAnsi="Times New Roman" w:cs="Times New Roman"/>
          <w:sz w:val="28"/>
          <w:szCs w:val="28"/>
        </w:rPr>
        <w:t>α</w:t>
      </w:r>
      <w:r w:rsidR="00C17EBE" w:rsidRPr="00C17EBE">
        <w:rPr>
          <w:rFonts w:ascii="Sakkal Majalla" w:hAnsi="Sakkal Majalla" w:cs="Sakkal Majalla" w:hint="cs"/>
          <w:sz w:val="28"/>
          <w:szCs w:val="28"/>
        </w:rPr>
        <w:t>≤</w:t>
      </w:r>
      <w:r w:rsidR="00C17EBE" w:rsidRPr="00C17EBE">
        <w:rPr>
          <w:rFonts w:ascii="Sakkal Majalla" w:hAnsi="Sakkal Majalla" w:cs="Sakkal Majalla"/>
          <w:sz w:val="28"/>
          <w:szCs w:val="28"/>
        </w:rPr>
        <w:t>0.05</w:t>
      </w:r>
      <w:r w:rsidR="00C17EBE" w:rsidRPr="00C17EBE">
        <w:rPr>
          <w:rFonts w:ascii="Sakkal Majalla" w:hAnsi="Sakkal Majalla" w:cs="Sakkal Majalla"/>
          <w:sz w:val="28"/>
          <w:szCs w:val="28"/>
          <w:rtl/>
        </w:rPr>
        <w:t>)</w:t>
      </w:r>
      <w:r w:rsidRPr="00E14A53">
        <w:rPr>
          <w:rFonts w:ascii="Sakkal Majalla" w:hAnsi="Sakkal Majalla" w:cs="Sakkal Majalla"/>
          <w:sz w:val="28"/>
          <w:szCs w:val="28"/>
          <w:rtl/>
        </w:rPr>
        <w:t xml:space="preserve"> بين واقع حوكمة الجامعات بقطاع غزة وفقا لبطاقة مركز التكامل المتوسطي </w:t>
      </w:r>
      <w:r w:rsidRPr="00E14A53">
        <w:rPr>
          <w:rFonts w:ascii="Sakkal Majalla" w:hAnsi="Sakkal Majalla" w:cs="Sakkal Majalla" w:hint="cs"/>
          <w:sz w:val="28"/>
          <w:szCs w:val="28"/>
          <w:rtl/>
        </w:rPr>
        <w:t>والالتزام</w:t>
      </w:r>
      <w:r w:rsidRPr="00E14A53">
        <w:rPr>
          <w:rFonts w:ascii="Sakkal Majalla" w:hAnsi="Sakkal Majalla" w:cs="Sakkal Majalla"/>
          <w:sz w:val="28"/>
          <w:szCs w:val="28"/>
          <w:rtl/>
        </w:rPr>
        <w:t xml:space="preserve"> التنظيمي بأبعاده تعزى إلى المتغيرات الديموغرافية الجنس، عدد سنوات الخبرة التصنيف الوظيفي، الجامعة محل الدراسة).</w:t>
      </w:r>
    </w:p>
    <w:p w14:paraId="10557844" w14:textId="73C56C93" w:rsidR="009B4AEC" w:rsidRPr="00716791" w:rsidRDefault="009B3168" w:rsidP="00716791">
      <w:pPr>
        <w:spacing w:before="100" w:beforeAutospacing="1" w:after="100" w:afterAutospacing="1" w:line="360" w:lineRule="auto"/>
        <w:jc w:val="both"/>
        <w:outlineLvl w:val="1"/>
        <w:rPr>
          <w:rFonts w:ascii="Sakkal Majalla" w:hAnsi="Sakkal Majalla" w:cs="Sakkal Majalla"/>
          <w:b/>
          <w:bCs/>
          <w:sz w:val="32"/>
          <w:szCs w:val="32"/>
        </w:rPr>
      </w:pPr>
      <w:bookmarkStart w:id="7" w:name="_Toc181723272"/>
      <w:r>
        <w:rPr>
          <w:rFonts w:ascii="Sakkal Majalla" w:hAnsi="Sakkal Majalla" w:cs="Sakkal Majalla" w:hint="cs"/>
          <w:b/>
          <w:bCs/>
          <w:sz w:val="32"/>
          <w:szCs w:val="32"/>
          <w:rtl/>
        </w:rPr>
        <w:t xml:space="preserve">7.1 </w:t>
      </w:r>
      <w:r w:rsidR="009B4AEC" w:rsidRPr="00716791">
        <w:rPr>
          <w:rFonts w:ascii="Sakkal Majalla" w:hAnsi="Sakkal Majalla" w:cs="Sakkal Majalla"/>
          <w:b/>
          <w:bCs/>
          <w:sz w:val="32"/>
          <w:szCs w:val="32"/>
          <w:rtl/>
        </w:rPr>
        <w:t>الدراسات السابقة</w:t>
      </w:r>
      <w:r w:rsidR="009B4AEC" w:rsidRPr="00716791">
        <w:rPr>
          <w:rFonts w:ascii="Sakkal Majalla" w:hAnsi="Sakkal Majalla" w:cs="Sakkal Majalla"/>
          <w:b/>
          <w:bCs/>
          <w:sz w:val="32"/>
          <w:szCs w:val="32"/>
        </w:rPr>
        <w:t>:</w:t>
      </w:r>
      <w:bookmarkEnd w:id="7"/>
    </w:p>
    <w:p w14:paraId="00EEEE92" w14:textId="77777777" w:rsidR="000158B2" w:rsidRPr="000158B2" w:rsidRDefault="000158B2" w:rsidP="00716791">
      <w:pPr>
        <w:spacing w:before="100" w:beforeAutospacing="1" w:after="100" w:afterAutospacing="1" w:line="360" w:lineRule="auto"/>
        <w:ind w:firstLine="720"/>
        <w:jc w:val="both"/>
        <w:rPr>
          <w:rFonts w:ascii="Sakkal Majalla" w:hAnsi="Sakkal Majalla" w:cs="Sakkal Majalla"/>
          <w:sz w:val="28"/>
          <w:szCs w:val="28"/>
        </w:rPr>
      </w:pPr>
      <w:r w:rsidRPr="000158B2">
        <w:rPr>
          <w:rFonts w:ascii="Sakkal Majalla" w:hAnsi="Sakkal Majalla" w:cs="Sakkal Majalla"/>
          <w:sz w:val="28"/>
          <w:szCs w:val="28"/>
          <w:rtl/>
        </w:rPr>
        <w:t>تشير الدراسات السابقة إلى أن هناك اهتمامًا متزايدًا بعلاقة الحوكمة والالتزام التنظيمي في السياق الجامعي، ولكن البحث في هذا المجال لا يزال محدودًا، خاصة فيما يتعلق بالجامعات الحكومية في المملكة العربية السعودية</w:t>
      </w:r>
      <w:r w:rsidRPr="000158B2">
        <w:rPr>
          <w:rFonts w:ascii="Sakkal Majalla" w:hAnsi="Sakkal Majalla" w:cs="Sakkal Majalla"/>
          <w:sz w:val="28"/>
          <w:szCs w:val="28"/>
        </w:rPr>
        <w:t>.</w:t>
      </w:r>
    </w:p>
    <w:p w14:paraId="6CAB8222" w14:textId="77777777" w:rsidR="00F228EE" w:rsidRPr="00F228EE" w:rsidRDefault="00F228EE" w:rsidP="007E1F3D">
      <w:pPr>
        <w:numPr>
          <w:ilvl w:val="0"/>
          <w:numId w:val="17"/>
        </w:numPr>
        <w:tabs>
          <w:tab w:val="clear" w:pos="720"/>
        </w:tabs>
        <w:spacing w:before="100" w:beforeAutospacing="1" w:after="100" w:afterAutospacing="1" w:line="360" w:lineRule="auto"/>
        <w:ind w:left="423"/>
        <w:jc w:val="both"/>
        <w:rPr>
          <w:rFonts w:ascii="Sakkal Majalla" w:hAnsi="Sakkal Majalla" w:cs="Sakkal Majalla"/>
          <w:b/>
          <w:bCs/>
          <w:sz w:val="28"/>
          <w:szCs w:val="28"/>
        </w:rPr>
      </w:pPr>
      <w:r w:rsidRPr="00F228EE">
        <w:rPr>
          <w:rFonts w:ascii="Sakkal Majalla" w:hAnsi="Sakkal Majalla" w:cs="Sakkal Majalla"/>
          <w:b/>
          <w:bCs/>
          <w:sz w:val="28"/>
          <w:szCs w:val="28"/>
          <w:rtl/>
        </w:rPr>
        <w:t>دراسة "الحوكمة الجامعية: مفهوم وأبعاد"، قام بها الباحث (محمد العريني) عام 2014</w:t>
      </w:r>
      <w:r w:rsidRPr="00F228EE">
        <w:rPr>
          <w:rFonts w:ascii="Sakkal Majalla" w:hAnsi="Sakkal Majalla" w:cs="Sakkal Majalla"/>
          <w:b/>
          <w:bCs/>
          <w:sz w:val="28"/>
          <w:szCs w:val="28"/>
        </w:rPr>
        <w:t>:</w:t>
      </w:r>
    </w:p>
    <w:p w14:paraId="2507C3B1" w14:textId="77777777" w:rsidR="009B3168" w:rsidRDefault="00F228EE" w:rsidP="007E1F3D">
      <w:pPr>
        <w:pStyle w:val="a5"/>
        <w:numPr>
          <w:ilvl w:val="0"/>
          <w:numId w:val="18"/>
        </w:numPr>
        <w:spacing w:before="100" w:beforeAutospacing="1" w:after="100" w:afterAutospacing="1" w:line="360" w:lineRule="auto"/>
        <w:ind w:left="423"/>
        <w:jc w:val="both"/>
        <w:rPr>
          <w:rFonts w:ascii="Sakkal Majalla" w:hAnsi="Sakkal Majalla" w:cs="Sakkal Majalla"/>
          <w:sz w:val="28"/>
          <w:szCs w:val="28"/>
        </w:rPr>
      </w:pPr>
      <w:r w:rsidRPr="009B3168">
        <w:rPr>
          <w:rFonts w:ascii="Sakkal Majalla" w:hAnsi="Sakkal Majalla" w:cs="Sakkal Majalla"/>
          <w:sz w:val="28"/>
          <w:szCs w:val="28"/>
          <w:rtl/>
        </w:rPr>
        <w:t>قدمت الدراسة تحليلًا شاملاً لمفهوم الحوكمة الجامعية وأبعادها، مركزة على التعريف بمفهوم الحوكمة ومدى تطبيقه في السياق الجامعي. استعرضت الدراسة أيضًا الأبعاد المختلفة للحوكمة الجامعية، مثل الشفافية، والمساءلة، والشفافية</w:t>
      </w:r>
      <w:r w:rsidRPr="009B3168">
        <w:rPr>
          <w:rFonts w:ascii="Sakkal Majalla" w:hAnsi="Sakkal Majalla" w:cs="Sakkal Majalla"/>
          <w:sz w:val="28"/>
          <w:szCs w:val="28"/>
        </w:rPr>
        <w:t>.</w:t>
      </w:r>
    </w:p>
    <w:p w14:paraId="100781FD" w14:textId="045A0615" w:rsidR="00F228EE" w:rsidRPr="009B3168" w:rsidRDefault="00F228EE" w:rsidP="007E1F3D">
      <w:pPr>
        <w:pStyle w:val="a5"/>
        <w:numPr>
          <w:ilvl w:val="0"/>
          <w:numId w:val="17"/>
        </w:numPr>
        <w:tabs>
          <w:tab w:val="clear" w:pos="720"/>
        </w:tabs>
        <w:spacing w:before="100" w:beforeAutospacing="1" w:after="100" w:afterAutospacing="1" w:line="360" w:lineRule="auto"/>
        <w:ind w:left="423" w:hanging="425"/>
        <w:jc w:val="both"/>
        <w:rPr>
          <w:rFonts w:ascii="Sakkal Majalla" w:hAnsi="Sakkal Majalla" w:cs="Sakkal Majalla"/>
          <w:sz w:val="28"/>
          <w:szCs w:val="28"/>
        </w:rPr>
      </w:pPr>
      <w:r w:rsidRPr="009B3168">
        <w:rPr>
          <w:rFonts w:ascii="Sakkal Majalla" w:hAnsi="Sakkal Majalla" w:cs="Sakkal Majalla"/>
          <w:b/>
          <w:bCs/>
          <w:sz w:val="28"/>
          <w:szCs w:val="28"/>
          <w:rtl/>
        </w:rPr>
        <w:lastRenderedPageBreak/>
        <w:t>دراسة "التحديات المؤسسية والإدارية في تنفيذ مفهوم الحوكمة الجامعية"، أجراها الباحث (</w:t>
      </w:r>
      <w:proofErr w:type="gramStart"/>
      <w:r w:rsidRPr="009B3168">
        <w:rPr>
          <w:rFonts w:ascii="Sakkal Majalla" w:hAnsi="Sakkal Majalla" w:cs="Sakkal Majalla"/>
          <w:b/>
          <w:bCs/>
          <w:sz w:val="28"/>
          <w:szCs w:val="28"/>
          <w:rtl/>
        </w:rPr>
        <w:t>عبدالله</w:t>
      </w:r>
      <w:proofErr w:type="gramEnd"/>
      <w:r w:rsidRPr="009B3168">
        <w:rPr>
          <w:rFonts w:ascii="Sakkal Majalla" w:hAnsi="Sakkal Majalla" w:cs="Sakkal Majalla"/>
          <w:b/>
          <w:bCs/>
          <w:sz w:val="28"/>
          <w:szCs w:val="28"/>
          <w:rtl/>
        </w:rPr>
        <w:t xml:space="preserve"> الفايز) عام 2020</w:t>
      </w:r>
      <w:r w:rsidRPr="009B3168">
        <w:rPr>
          <w:rFonts w:ascii="Sakkal Majalla" w:hAnsi="Sakkal Majalla" w:cs="Sakkal Majalla"/>
          <w:b/>
          <w:bCs/>
          <w:sz w:val="28"/>
          <w:szCs w:val="28"/>
        </w:rPr>
        <w:t>:</w:t>
      </w:r>
    </w:p>
    <w:p w14:paraId="0B1280E9" w14:textId="1A454918" w:rsidR="00F228EE" w:rsidRPr="009B3168" w:rsidRDefault="00F228EE" w:rsidP="007E1F3D">
      <w:pPr>
        <w:pStyle w:val="a5"/>
        <w:numPr>
          <w:ilvl w:val="0"/>
          <w:numId w:val="18"/>
        </w:numPr>
        <w:spacing w:before="100" w:beforeAutospacing="1" w:after="100" w:afterAutospacing="1" w:line="360" w:lineRule="auto"/>
        <w:ind w:left="423"/>
        <w:jc w:val="both"/>
        <w:rPr>
          <w:rFonts w:ascii="Sakkal Majalla" w:hAnsi="Sakkal Majalla" w:cs="Sakkal Majalla"/>
          <w:sz w:val="28"/>
          <w:szCs w:val="28"/>
        </w:rPr>
      </w:pPr>
      <w:r w:rsidRPr="009B3168">
        <w:rPr>
          <w:rFonts w:ascii="Sakkal Majalla" w:hAnsi="Sakkal Majalla" w:cs="Sakkal Majalla"/>
          <w:sz w:val="28"/>
          <w:szCs w:val="28"/>
          <w:rtl/>
        </w:rPr>
        <w:t>ركزت الدراسة على تحديد التحديات التي تواجه عمليات تنفيذ مفهوم الحوكمة الجامعية في السياق العملي. استعرضت الدراسة أيضًا العوامل المؤسسية والإدارية التي تؤثر على فاعلية الحوكمة في الجامعات</w:t>
      </w:r>
      <w:r w:rsidRPr="009B3168">
        <w:rPr>
          <w:rFonts w:ascii="Sakkal Majalla" w:hAnsi="Sakkal Majalla" w:cs="Sakkal Majalla"/>
          <w:sz w:val="28"/>
          <w:szCs w:val="28"/>
        </w:rPr>
        <w:t>.</w:t>
      </w:r>
    </w:p>
    <w:p w14:paraId="5FE80E62" w14:textId="7C9B92EA" w:rsidR="00F228EE" w:rsidRPr="009B3168" w:rsidRDefault="00F228EE" w:rsidP="007E1F3D">
      <w:pPr>
        <w:pStyle w:val="a5"/>
        <w:numPr>
          <w:ilvl w:val="0"/>
          <w:numId w:val="17"/>
        </w:numPr>
        <w:tabs>
          <w:tab w:val="clear" w:pos="720"/>
        </w:tabs>
        <w:spacing w:before="100" w:beforeAutospacing="1" w:after="100" w:afterAutospacing="1" w:line="360" w:lineRule="auto"/>
        <w:ind w:left="423"/>
        <w:jc w:val="both"/>
        <w:rPr>
          <w:rFonts w:ascii="Sakkal Majalla" w:hAnsi="Sakkal Majalla" w:cs="Sakkal Majalla"/>
          <w:b/>
          <w:bCs/>
          <w:sz w:val="28"/>
          <w:szCs w:val="28"/>
        </w:rPr>
      </w:pPr>
      <w:r w:rsidRPr="009B3168">
        <w:rPr>
          <w:rFonts w:ascii="Sakkal Majalla" w:hAnsi="Sakkal Majalla" w:cs="Sakkal Majalla"/>
          <w:b/>
          <w:bCs/>
          <w:sz w:val="28"/>
          <w:szCs w:val="28"/>
          <w:rtl/>
        </w:rPr>
        <w:t>دراسة "تقويم نظام الحوكمة في الجامعات السعودية: تحديات وتوجهات مستقبلية"، أجراها الباحث (</w:t>
      </w:r>
      <w:proofErr w:type="gramStart"/>
      <w:r w:rsidRPr="009B3168">
        <w:rPr>
          <w:rFonts w:ascii="Sakkal Majalla" w:hAnsi="Sakkal Majalla" w:cs="Sakkal Majalla"/>
          <w:b/>
          <w:bCs/>
          <w:sz w:val="28"/>
          <w:szCs w:val="28"/>
          <w:rtl/>
        </w:rPr>
        <w:t>عبدالمحسن</w:t>
      </w:r>
      <w:proofErr w:type="gramEnd"/>
      <w:r w:rsidRPr="009B3168">
        <w:rPr>
          <w:rFonts w:ascii="Sakkal Majalla" w:hAnsi="Sakkal Majalla" w:cs="Sakkal Majalla"/>
          <w:b/>
          <w:bCs/>
          <w:sz w:val="28"/>
          <w:szCs w:val="28"/>
          <w:rtl/>
        </w:rPr>
        <w:t xml:space="preserve"> الكسر) عام 2018</w:t>
      </w:r>
      <w:r w:rsidRPr="009B3168">
        <w:rPr>
          <w:rFonts w:ascii="Sakkal Majalla" w:hAnsi="Sakkal Majalla" w:cs="Sakkal Majalla"/>
          <w:b/>
          <w:bCs/>
          <w:sz w:val="28"/>
          <w:szCs w:val="28"/>
        </w:rPr>
        <w:t>:</w:t>
      </w:r>
    </w:p>
    <w:p w14:paraId="647CB817" w14:textId="5C5A6EA5" w:rsidR="00F228EE" w:rsidRPr="009B3168" w:rsidRDefault="00F228EE" w:rsidP="007E1F3D">
      <w:pPr>
        <w:pStyle w:val="a5"/>
        <w:numPr>
          <w:ilvl w:val="0"/>
          <w:numId w:val="18"/>
        </w:numPr>
        <w:spacing w:before="100" w:beforeAutospacing="1" w:after="100" w:afterAutospacing="1" w:line="360" w:lineRule="auto"/>
        <w:ind w:left="423"/>
        <w:jc w:val="both"/>
        <w:rPr>
          <w:rFonts w:ascii="Sakkal Majalla" w:hAnsi="Sakkal Majalla" w:cs="Sakkal Majalla"/>
          <w:sz w:val="28"/>
          <w:szCs w:val="28"/>
        </w:rPr>
      </w:pPr>
      <w:r w:rsidRPr="009B3168">
        <w:rPr>
          <w:rFonts w:ascii="Sakkal Majalla" w:hAnsi="Sakkal Majalla" w:cs="Sakkal Majalla"/>
          <w:sz w:val="28"/>
          <w:szCs w:val="28"/>
          <w:rtl/>
        </w:rPr>
        <w:t>تمحورت الدراسة حول تقييم نظام الحوكمة في الجامعات السعودية، مع التركيز على تحديد التوجهات المستقبلية لتطوير هذا النظام. شملت الدراسة تحليلًا للتحديات التي تواجه تنفيذ الحوكمة في الجامعات، مع تقديم اقتراحات لتعزيزها في المستقبل</w:t>
      </w:r>
      <w:r w:rsidRPr="009B3168">
        <w:rPr>
          <w:rFonts w:ascii="Sakkal Majalla" w:hAnsi="Sakkal Majalla" w:cs="Sakkal Majalla"/>
          <w:sz w:val="28"/>
          <w:szCs w:val="28"/>
        </w:rPr>
        <w:t>.</w:t>
      </w:r>
    </w:p>
    <w:p w14:paraId="1FAF392D" w14:textId="07651F35" w:rsidR="00F228EE" w:rsidRPr="009B3168" w:rsidRDefault="00F228EE" w:rsidP="007E1F3D">
      <w:pPr>
        <w:pStyle w:val="a5"/>
        <w:numPr>
          <w:ilvl w:val="0"/>
          <w:numId w:val="17"/>
        </w:numPr>
        <w:tabs>
          <w:tab w:val="clear" w:pos="720"/>
        </w:tabs>
        <w:spacing w:before="100" w:beforeAutospacing="1" w:after="100" w:afterAutospacing="1" w:line="360" w:lineRule="auto"/>
        <w:ind w:left="423"/>
        <w:jc w:val="both"/>
        <w:rPr>
          <w:rFonts w:ascii="Sakkal Majalla" w:hAnsi="Sakkal Majalla" w:cs="Sakkal Majalla"/>
          <w:b/>
          <w:bCs/>
          <w:sz w:val="28"/>
          <w:szCs w:val="28"/>
        </w:rPr>
      </w:pPr>
      <w:r w:rsidRPr="009B3168">
        <w:rPr>
          <w:rFonts w:ascii="Sakkal Majalla" w:hAnsi="Sakkal Majalla" w:cs="Sakkal Majalla"/>
          <w:b/>
          <w:bCs/>
          <w:sz w:val="28"/>
          <w:szCs w:val="28"/>
          <w:rtl/>
        </w:rPr>
        <w:t>دراسة "أثر الحوكمة الجامعية على جودة التعليم الجامعي: دراسة تحليلية في الجامعات السعودية"، أجراها الباحثان (</w:t>
      </w:r>
      <w:proofErr w:type="gramStart"/>
      <w:r w:rsidRPr="009B3168">
        <w:rPr>
          <w:rFonts w:ascii="Sakkal Majalla" w:hAnsi="Sakkal Majalla" w:cs="Sakkal Majalla"/>
          <w:b/>
          <w:bCs/>
          <w:sz w:val="28"/>
          <w:szCs w:val="28"/>
          <w:rtl/>
        </w:rPr>
        <w:t>عبدالله</w:t>
      </w:r>
      <w:proofErr w:type="gramEnd"/>
      <w:r w:rsidRPr="009B3168">
        <w:rPr>
          <w:rFonts w:ascii="Sakkal Majalla" w:hAnsi="Sakkal Majalla" w:cs="Sakkal Majalla"/>
          <w:b/>
          <w:bCs/>
          <w:sz w:val="28"/>
          <w:szCs w:val="28"/>
          <w:rtl/>
        </w:rPr>
        <w:t xml:space="preserve"> برقعان وسامي القرشي) عام 2012</w:t>
      </w:r>
      <w:r w:rsidRPr="009B3168">
        <w:rPr>
          <w:rFonts w:ascii="Sakkal Majalla" w:hAnsi="Sakkal Majalla" w:cs="Sakkal Majalla"/>
          <w:b/>
          <w:bCs/>
          <w:sz w:val="28"/>
          <w:szCs w:val="28"/>
        </w:rPr>
        <w:t>:</w:t>
      </w:r>
    </w:p>
    <w:p w14:paraId="20313FA0" w14:textId="711D9D10" w:rsidR="00F228EE" w:rsidRPr="009B3168" w:rsidRDefault="00F228EE" w:rsidP="007E1F3D">
      <w:pPr>
        <w:pStyle w:val="a5"/>
        <w:numPr>
          <w:ilvl w:val="0"/>
          <w:numId w:val="18"/>
        </w:numPr>
        <w:spacing w:before="100" w:beforeAutospacing="1" w:after="100" w:afterAutospacing="1" w:line="360" w:lineRule="auto"/>
        <w:ind w:left="423"/>
        <w:jc w:val="both"/>
        <w:rPr>
          <w:rFonts w:ascii="Sakkal Majalla" w:hAnsi="Sakkal Majalla" w:cs="Sakkal Majalla"/>
          <w:sz w:val="28"/>
          <w:szCs w:val="28"/>
        </w:rPr>
      </w:pPr>
      <w:r w:rsidRPr="009B3168">
        <w:rPr>
          <w:rFonts w:ascii="Sakkal Majalla" w:hAnsi="Sakkal Majalla" w:cs="Sakkal Majalla"/>
          <w:sz w:val="28"/>
          <w:szCs w:val="28"/>
          <w:rtl/>
        </w:rPr>
        <w:t>استهدفت الدراسة تحليل تأثير الحوكمة الجامعية على جودة التعليم الجامعي في السعودية، من خلال دراسة توافر العناصر الأساسية للحوكمة في الجامعات وتأثيرها على جودة التعليم والتعلم فيها. قدمت الدراسة استنتاجاتها وتوصياتها لتحسين الحوكمة وبالتالي تحسين جودة التعليم الجامعي</w:t>
      </w:r>
      <w:r w:rsidRPr="009B3168">
        <w:rPr>
          <w:rFonts w:ascii="Sakkal Majalla" w:hAnsi="Sakkal Majalla" w:cs="Sakkal Majalla"/>
          <w:sz w:val="28"/>
          <w:szCs w:val="28"/>
        </w:rPr>
        <w:t>.</w:t>
      </w:r>
    </w:p>
    <w:p w14:paraId="6C77C1DD" w14:textId="56988EB8" w:rsidR="00A820A3" w:rsidRDefault="000158B2" w:rsidP="00716791">
      <w:pPr>
        <w:spacing w:before="100" w:beforeAutospacing="1" w:after="100" w:afterAutospacing="1" w:line="360" w:lineRule="auto"/>
        <w:ind w:firstLine="720"/>
        <w:jc w:val="both"/>
        <w:rPr>
          <w:rFonts w:ascii="Sakkal Majalla" w:hAnsi="Sakkal Majalla" w:cs="Sakkal Majalla"/>
          <w:sz w:val="28"/>
          <w:szCs w:val="28"/>
          <w:rtl/>
        </w:rPr>
      </w:pPr>
      <w:r w:rsidRPr="000158B2">
        <w:rPr>
          <w:rFonts w:ascii="Sakkal Majalla" w:hAnsi="Sakkal Majalla" w:cs="Sakkal Majalla"/>
          <w:sz w:val="28"/>
          <w:szCs w:val="28"/>
          <w:rtl/>
        </w:rPr>
        <w:t>يتطلب البحث الحالي استعراض هذه الدراسات وتحليلها بمزيد من التفصيل، واستخلاص الدروس المستفادة منها لتوجيه الدراسة الحالية نحو إضافة قيمة فعلية في فهم علاقة الحوكمة والالتزام التنظيمي في السياق الجامعي السعودي</w:t>
      </w:r>
      <w:r w:rsidRPr="000158B2">
        <w:rPr>
          <w:rFonts w:ascii="Sakkal Majalla" w:hAnsi="Sakkal Majalla" w:cs="Sakkal Majalla"/>
          <w:sz w:val="28"/>
          <w:szCs w:val="28"/>
        </w:rPr>
        <w:t>.</w:t>
      </w:r>
    </w:p>
    <w:p w14:paraId="54468E8C" w14:textId="5BE654A6" w:rsidR="009B4AEC" w:rsidRPr="00716791" w:rsidRDefault="009B3168" w:rsidP="00716791">
      <w:pPr>
        <w:spacing w:before="100" w:beforeAutospacing="1" w:after="100" w:afterAutospacing="1" w:line="360" w:lineRule="auto"/>
        <w:jc w:val="both"/>
        <w:outlineLvl w:val="1"/>
        <w:rPr>
          <w:rFonts w:ascii="Sakkal Majalla" w:hAnsi="Sakkal Majalla" w:cs="Sakkal Majalla"/>
          <w:b/>
          <w:bCs/>
          <w:sz w:val="32"/>
          <w:szCs w:val="32"/>
        </w:rPr>
      </w:pPr>
      <w:bookmarkStart w:id="8" w:name="_Toc181723273"/>
      <w:r>
        <w:rPr>
          <w:rFonts w:ascii="Sakkal Majalla" w:hAnsi="Sakkal Majalla" w:cs="Sakkal Majalla" w:hint="cs"/>
          <w:b/>
          <w:bCs/>
          <w:sz w:val="32"/>
          <w:szCs w:val="32"/>
          <w:rtl/>
        </w:rPr>
        <w:t xml:space="preserve">8.1 </w:t>
      </w:r>
      <w:r w:rsidR="009B4AEC" w:rsidRPr="00716791">
        <w:rPr>
          <w:rFonts w:ascii="Sakkal Majalla" w:hAnsi="Sakkal Majalla" w:cs="Sakkal Majalla"/>
          <w:b/>
          <w:bCs/>
          <w:sz w:val="32"/>
          <w:szCs w:val="32"/>
          <w:rtl/>
        </w:rPr>
        <w:t>المنهجية وطرق البحث</w:t>
      </w:r>
      <w:r w:rsidR="009B4AEC" w:rsidRPr="00716791">
        <w:rPr>
          <w:rFonts w:ascii="Sakkal Majalla" w:hAnsi="Sakkal Majalla" w:cs="Sakkal Majalla"/>
          <w:b/>
          <w:bCs/>
          <w:sz w:val="32"/>
          <w:szCs w:val="32"/>
        </w:rPr>
        <w:t>:</w:t>
      </w:r>
      <w:bookmarkEnd w:id="8"/>
    </w:p>
    <w:p w14:paraId="31D77D6F" w14:textId="068671DF" w:rsidR="009B4AEC" w:rsidRPr="009B4AEC" w:rsidRDefault="009B4AEC" w:rsidP="00716791">
      <w:pPr>
        <w:spacing w:before="100" w:beforeAutospacing="1" w:after="100" w:afterAutospacing="1" w:line="360" w:lineRule="auto"/>
        <w:ind w:firstLine="720"/>
        <w:jc w:val="both"/>
        <w:rPr>
          <w:rFonts w:ascii="Sakkal Majalla" w:hAnsi="Sakkal Majalla" w:cs="Sakkal Majalla"/>
          <w:sz w:val="28"/>
          <w:szCs w:val="28"/>
        </w:rPr>
      </w:pPr>
      <w:r w:rsidRPr="009B4AEC">
        <w:rPr>
          <w:rFonts w:ascii="Sakkal Majalla" w:hAnsi="Sakkal Majalla" w:cs="Sakkal Majalla"/>
          <w:sz w:val="28"/>
          <w:szCs w:val="28"/>
          <w:rtl/>
        </w:rPr>
        <w:t>تعتمد هذه الدراسة على منهجية البحث الكمي لتحقيق أهدافها والإجابة عن تساؤلاتها بشكل دقيق وموضوعي. يتضمن ذلك استخدام أدوات محددة لجمع البيانات وتحليلها بطرق إحصائية. فيما يلي تفاصيل عن المنهجية وطرق البحث المستخدمة</w:t>
      </w:r>
      <w:r w:rsidRPr="009B4AEC">
        <w:rPr>
          <w:rFonts w:ascii="Sakkal Majalla" w:hAnsi="Sakkal Majalla" w:cs="Sakkal Majalla"/>
          <w:sz w:val="28"/>
          <w:szCs w:val="28"/>
        </w:rPr>
        <w:t>:</w:t>
      </w:r>
    </w:p>
    <w:p w14:paraId="32F3C65E" w14:textId="77777777" w:rsidR="009B4AEC" w:rsidRPr="009B3168" w:rsidRDefault="009B4AEC" w:rsidP="007E1F3D">
      <w:pPr>
        <w:pStyle w:val="a5"/>
        <w:numPr>
          <w:ilvl w:val="0"/>
          <w:numId w:val="19"/>
        </w:numPr>
        <w:spacing w:before="100" w:beforeAutospacing="1" w:after="100" w:afterAutospacing="1" w:line="360" w:lineRule="auto"/>
        <w:ind w:left="423"/>
        <w:jc w:val="both"/>
        <w:rPr>
          <w:rFonts w:ascii="Sakkal Majalla" w:hAnsi="Sakkal Majalla" w:cs="Sakkal Majalla"/>
          <w:sz w:val="28"/>
          <w:szCs w:val="28"/>
        </w:rPr>
      </w:pPr>
      <w:r w:rsidRPr="007E1F3D">
        <w:rPr>
          <w:rFonts w:ascii="Sakkal Majalla" w:hAnsi="Sakkal Majalla" w:cs="Sakkal Majalla"/>
          <w:b/>
          <w:bCs/>
          <w:sz w:val="28"/>
          <w:szCs w:val="28"/>
          <w:rtl/>
        </w:rPr>
        <w:lastRenderedPageBreak/>
        <w:t>تصميم الدراسة</w:t>
      </w:r>
      <w:r w:rsidRPr="009B3168">
        <w:rPr>
          <w:rFonts w:ascii="Sakkal Majalla" w:hAnsi="Sakkal Majalla" w:cs="Sakkal Majalla"/>
          <w:sz w:val="28"/>
          <w:szCs w:val="28"/>
          <w:rtl/>
        </w:rPr>
        <w:t>: يتم تصميم الدراسة على أساس تحليل العلاقة بين الحوكمة والالتزام التنظيمي، وذلك من خلال استخدام استبانات لجمع البيانات من عينة ممثلة من الموظفين والطلاب في الجامعات الحكومية بالمملكة العربية السعودية</w:t>
      </w:r>
      <w:r w:rsidRPr="009B3168">
        <w:rPr>
          <w:rFonts w:ascii="Sakkal Majalla" w:hAnsi="Sakkal Majalla" w:cs="Sakkal Majalla"/>
          <w:sz w:val="28"/>
          <w:szCs w:val="28"/>
        </w:rPr>
        <w:t>.</w:t>
      </w:r>
    </w:p>
    <w:p w14:paraId="4D0DE315" w14:textId="77777777" w:rsidR="009B4AEC" w:rsidRPr="009B3168" w:rsidRDefault="009B4AEC" w:rsidP="007E1F3D">
      <w:pPr>
        <w:pStyle w:val="a5"/>
        <w:numPr>
          <w:ilvl w:val="0"/>
          <w:numId w:val="19"/>
        </w:numPr>
        <w:spacing w:before="100" w:beforeAutospacing="1" w:after="100" w:afterAutospacing="1" w:line="360" w:lineRule="auto"/>
        <w:ind w:left="423"/>
        <w:jc w:val="both"/>
        <w:rPr>
          <w:rFonts w:ascii="Sakkal Majalla" w:hAnsi="Sakkal Majalla" w:cs="Sakkal Majalla"/>
          <w:sz w:val="28"/>
          <w:szCs w:val="28"/>
        </w:rPr>
      </w:pPr>
      <w:r w:rsidRPr="007E1F3D">
        <w:rPr>
          <w:rFonts w:ascii="Sakkal Majalla" w:hAnsi="Sakkal Majalla" w:cs="Sakkal Majalla"/>
          <w:b/>
          <w:bCs/>
          <w:sz w:val="28"/>
          <w:szCs w:val="28"/>
          <w:rtl/>
        </w:rPr>
        <w:t>جمع البيانات</w:t>
      </w:r>
      <w:r w:rsidRPr="009B3168">
        <w:rPr>
          <w:rFonts w:ascii="Sakkal Majalla" w:hAnsi="Sakkal Majalla" w:cs="Sakkal Majalla"/>
          <w:sz w:val="28"/>
          <w:szCs w:val="28"/>
          <w:rtl/>
        </w:rPr>
        <w:t>: يتم استخدام استبانات موضوعية ومحكمة تحتوي على مجموعة من الأسئلة المصممة بعناية لقياس مستوى الحوكمة والالتزام التنظيمي للمشاركين. ويتم توزيع هذه الاستبانات بشكل إلكتروني أو ورقي، ويتم جمع البيانات بشكل دقيق وموثوق</w:t>
      </w:r>
      <w:r w:rsidRPr="009B3168">
        <w:rPr>
          <w:rFonts w:ascii="Sakkal Majalla" w:hAnsi="Sakkal Majalla" w:cs="Sakkal Majalla"/>
          <w:sz w:val="28"/>
          <w:szCs w:val="28"/>
        </w:rPr>
        <w:t>.</w:t>
      </w:r>
    </w:p>
    <w:p w14:paraId="28CD7BCA" w14:textId="77777777" w:rsidR="009B4AEC" w:rsidRPr="009B3168" w:rsidRDefault="009B4AEC" w:rsidP="007E1F3D">
      <w:pPr>
        <w:pStyle w:val="a5"/>
        <w:numPr>
          <w:ilvl w:val="0"/>
          <w:numId w:val="19"/>
        </w:numPr>
        <w:spacing w:before="100" w:beforeAutospacing="1" w:after="100" w:afterAutospacing="1" w:line="360" w:lineRule="auto"/>
        <w:ind w:left="423"/>
        <w:jc w:val="both"/>
        <w:rPr>
          <w:rFonts w:ascii="Sakkal Majalla" w:hAnsi="Sakkal Majalla" w:cs="Sakkal Majalla"/>
          <w:sz w:val="28"/>
          <w:szCs w:val="28"/>
        </w:rPr>
      </w:pPr>
      <w:r w:rsidRPr="007E1F3D">
        <w:rPr>
          <w:rFonts w:ascii="Sakkal Majalla" w:hAnsi="Sakkal Majalla" w:cs="Sakkal Majalla"/>
          <w:b/>
          <w:bCs/>
          <w:sz w:val="28"/>
          <w:szCs w:val="28"/>
          <w:rtl/>
        </w:rPr>
        <w:t>التحليل الإحصائي</w:t>
      </w:r>
      <w:r w:rsidRPr="009B3168">
        <w:rPr>
          <w:rFonts w:ascii="Sakkal Majalla" w:hAnsi="Sakkal Majalla" w:cs="Sakkal Majalla"/>
          <w:sz w:val="28"/>
          <w:szCs w:val="28"/>
          <w:rtl/>
        </w:rPr>
        <w:t>: يتم تحليل البيانات باستخدام أساليب إحصائية متقدمة مثل التحليل الاستباقي وتحليل الارتباطات الإحصائية لتحديد طبيعة العلاقة بين الحوكمة والالتزام التنظيمي، وتحديد العوامل المؤثرة في هذه العلاقة</w:t>
      </w:r>
      <w:r w:rsidRPr="009B3168">
        <w:rPr>
          <w:rFonts w:ascii="Sakkal Majalla" w:hAnsi="Sakkal Majalla" w:cs="Sakkal Majalla"/>
          <w:sz w:val="28"/>
          <w:szCs w:val="28"/>
        </w:rPr>
        <w:t>.</w:t>
      </w:r>
    </w:p>
    <w:p w14:paraId="6E12C215" w14:textId="77777777" w:rsidR="009B4AEC" w:rsidRPr="009B3168" w:rsidRDefault="009B4AEC" w:rsidP="007E1F3D">
      <w:pPr>
        <w:pStyle w:val="a5"/>
        <w:numPr>
          <w:ilvl w:val="0"/>
          <w:numId w:val="19"/>
        </w:numPr>
        <w:spacing w:before="100" w:beforeAutospacing="1" w:after="100" w:afterAutospacing="1" w:line="360" w:lineRule="auto"/>
        <w:ind w:left="423"/>
        <w:jc w:val="both"/>
        <w:rPr>
          <w:rFonts w:ascii="Sakkal Majalla" w:hAnsi="Sakkal Majalla" w:cs="Sakkal Majalla"/>
          <w:sz w:val="28"/>
          <w:szCs w:val="28"/>
        </w:rPr>
      </w:pPr>
      <w:r w:rsidRPr="007E1F3D">
        <w:rPr>
          <w:rFonts w:ascii="Sakkal Majalla" w:hAnsi="Sakkal Majalla" w:cs="Sakkal Majalla"/>
          <w:b/>
          <w:bCs/>
          <w:sz w:val="28"/>
          <w:szCs w:val="28"/>
          <w:rtl/>
        </w:rPr>
        <w:t>الثقة والموثوقية</w:t>
      </w:r>
      <w:r w:rsidRPr="009B3168">
        <w:rPr>
          <w:rFonts w:ascii="Sakkal Majalla" w:hAnsi="Sakkal Majalla" w:cs="Sakkal Majalla"/>
          <w:sz w:val="28"/>
          <w:szCs w:val="28"/>
          <w:rtl/>
        </w:rPr>
        <w:t>: يتم التأكد من جودة البيانات وموثوقيتها من خلال استخدام أساليب إحصائية موثوقة وتطبيق إجراءات الاختبار الإحصائي للتحقق من صحة النتائج</w:t>
      </w:r>
      <w:r w:rsidRPr="009B3168">
        <w:rPr>
          <w:rFonts w:ascii="Sakkal Majalla" w:hAnsi="Sakkal Majalla" w:cs="Sakkal Majalla"/>
          <w:sz w:val="28"/>
          <w:szCs w:val="28"/>
        </w:rPr>
        <w:t>.</w:t>
      </w:r>
    </w:p>
    <w:p w14:paraId="60AC8754" w14:textId="77777777" w:rsidR="009B4AEC" w:rsidRPr="009B3168" w:rsidRDefault="009B4AEC" w:rsidP="007E1F3D">
      <w:pPr>
        <w:pStyle w:val="a5"/>
        <w:numPr>
          <w:ilvl w:val="0"/>
          <w:numId w:val="19"/>
        </w:numPr>
        <w:spacing w:before="100" w:beforeAutospacing="1" w:after="100" w:afterAutospacing="1" w:line="360" w:lineRule="auto"/>
        <w:ind w:left="423"/>
        <w:jc w:val="both"/>
        <w:rPr>
          <w:rFonts w:ascii="Sakkal Majalla" w:hAnsi="Sakkal Majalla" w:cs="Sakkal Majalla"/>
          <w:sz w:val="28"/>
          <w:szCs w:val="28"/>
        </w:rPr>
      </w:pPr>
      <w:r w:rsidRPr="007E1F3D">
        <w:rPr>
          <w:rFonts w:ascii="Sakkal Majalla" w:hAnsi="Sakkal Majalla" w:cs="Sakkal Majalla"/>
          <w:b/>
          <w:bCs/>
          <w:sz w:val="28"/>
          <w:szCs w:val="28"/>
          <w:rtl/>
        </w:rPr>
        <w:t>تحليل النتائج والتفسير:</w:t>
      </w:r>
      <w:r w:rsidRPr="009B3168">
        <w:rPr>
          <w:rFonts w:ascii="Sakkal Majalla" w:hAnsi="Sakkal Majalla" w:cs="Sakkal Majalla"/>
          <w:sz w:val="28"/>
          <w:szCs w:val="28"/>
          <w:rtl/>
        </w:rPr>
        <w:t xml:space="preserve"> يتم تحليل البيانات وتفسير النتائج بعناية لفهم العلاقة بين الحوكمة والالتزام التنظيمي، واستنتاج النتائج الرئيسية والتوصيات العملية التي يمكن اتخاذها استنادًا إلى النتائج المستندة إلى البيانات</w:t>
      </w:r>
      <w:r w:rsidRPr="009B3168">
        <w:rPr>
          <w:rFonts w:ascii="Sakkal Majalla" w:hAnsi="Sakkal Majalla" w:cs="Sakkal Majalla"/>
          <w:sz w:val="28"/>
          <w:szCs w:val="28"/>
        </w:rPr>
        <w:t>.</w:t>
      </w:r>
    </w:p>
    <w:p w14:paraId="5C643491" w14:textId="0973F812" w:rsidR="009B4AEC" w:rsidRPr="00716791" w:rsidRDefault="009B3168" w:rsidP="00716791">
      <w:pPr>
        <w:spacing w:before="100" w:beforeAutospacing="1" w:after="100" w:afterAutospacing="1" w:line="360" w:lineRule="auto"/>
        <w:jc w:val="both"/>
        <w:outlineLvl w:val="1"/>
        <w:rPr>
          <w:rFonts w:ascii="Sakkal Majalla" w:hAnsi="Sakkal Majalla" w:cs="Sakkal Majalla"/>
          <w:b/>
          <w:bCs/>
          <w:sz w:val="32"/>
          <w:szCs w:val="32"/>
        </w:rPr>
      </w:pPr>
      <w:bookmarkStart w:id="9" w:name="_Toc181723274"/>
      <w:r>
        <w:rPr>
          <w:rFonts w:ascii="Sakkal Majalla" w:hAnsi="Sakkal Majalla" w:cs="Sakkal Majalla" w:hint="cs"/>
          <w:b/>
          <w:bCs/>
          <w:sz w:val="32"/>
          <w:szCs w:val="32"/>
          <w:rtl/>
        </w:rPr>
        <w:t xml:space="preserve">9.1 </w:t>
      </w:r>
      <w:r w:rsidR="009B4AEC" w:rsidRPr="00716791">
        <w:rPr>
          <w:rFonts w:ascii="Sakkal Majalla" w:hAnsi="Sakkal Majalla" w:cs="Sakkal Majalla"/>
          <w:b/>
          <w:bCs/>
          <w:sz w:val="32"/>
          <w:szCs w:val="32"/>
          <w:rtl/>
        </w:rPr>
        <w:t>أدوات الدراسة (أدوات جمع البيانات)</w:t>
      </w:r>
      <w:r w:rsidR="009B4AEC" w:rsidRPr="00716791">
        <w:rPr>
          <w:rFonts w:ascii="Sakkal Majalla" w:hAnsi="Sakkal Majalla" w:cs="Sakkal Majalla"/>
          <w:b/>
          <w:bCs/>
          <w:sz w:val="32"/>
          <w:szCs w:val="32"/>
        </w:rPr>
        <w:t>:</w:t>
      </w:r>
      <w:bookmarkEnd w:id="9"/>
    </w:p>
    <w:p w14:paraId="0B418A5A" w14:textId="77777777" w:rsidR="009B4AEC" w:rsidRPr="009B3168" w:rsidRDefault="009B4AEC" w:rsidP="007E1F3D">
      <w:pPr>
        <w:pStyle w:val="a5"/>
        <w:numPr>
          <w:ilvl w:val="0"/>
          <w:numId w:val="20"/>
        </w:numPr>
        <w:spacing w:before="100" w:beforeAutospacing="1" w:after="100" w:afterAutospacing="1" w:line="360" w:lineRule="auto"/>
        <w:ind w:left="423"/>
        <w:jc w:val="both"/>
        <w:rPr>
          <w:rFonts w:ascii="Sakkal Majalla" w:hAnsi="Sakkal Majalla" w:cs="Sakkal Majalla"/>
          <w:sz w:val="28"/>
          <w:szCs w:val="28"/>
        </w:rPr>
      </w:pPr>
      <w:r w:rsidRPr="007E1F3D">
        <w:rPr>
          <w:rFonts w:ascii="Sakkal Majalla" w:hAnsi="Sakkal Majalla" w:cs="Sakkal Majalla"/>
          <w:b/>
          <w:bCs/>
          <w:sz w:val="28"/>
          <w:szCs w:val="28"/>
          <w:rtl/>
        </w:rPr>
        <w:t>استبانات:</w:t>
      </w:r>
      <w:r w:rsidRPr="009B3168">
        <w:rPr>
          <w:rFonts w:ascii="Sakkal Majalla" w:hAnsi="Sakkal Majalla" w:cs="Sakkal Majalla"/>
          <w:sz w:val="28"/>
          <w:szCs w:val="28"/>
          <w:rtl/>
        </w:rPr>
        <w:t xml:space="preserve"> ستستخدم استبانات مصممة بعناية لجمع البيانات من المشاركين في الدراسة، وتتضمن الاستبانات مجموعة من الأسئلة المتعلقة بمستوى الحوكمة والالتزام التنظيمي في الجامعات الحكومية بالمملكة العربية السعودية. تشمل الأسئلة محاور متعددة مثل هياكل الإدارة والقيادة، ومبادئ الشفافية والمساءلة، ومدى الالتزام بالسياسات والإجراءات المؤسسية</w:t>
      </w:r>
      <w:r w:rsidRPr="009B3168">
        <w:rPr>
          <w:rFonts w:ascii="Sakkal Majalla" w:hAnsi="Sakkal Majalla" w:cs="Sakkal Majalla"/>
          <w:sz w:val="28"/>
          <w:szCs w:val="28"/>
        </w:rPr>
        <w:t>.</w:t>
      </w:r>
    </w:p>
    <w:p w14:paraId="6C6552D8" w14:textId="77777777" w:rsidR="009B4AEC" w:rsidRPr="009B3168" w:rsidRDefault="009B4AEC" w:rsidP="007E1F3D">
      <w:pPr>
        <w:pStyle w:val="a5"/>
        <w:numPr>
          <w:ilvl w:val="0"/>
          <w:numId w:val="20"/>
        </w:numPr>
        <w:spacing w:before="100" w:beforeAutospacing="1" w:after="100" w:afterAutospacing="1" w:line="360" w:lineRule="auto"/>
        <w:ind w:left="423"/>
        <w:jc w:val="both"/>
        <w:rPr>
          <w:rFonts w:ascii="Sakkal Majalla" w:hAnsi="Sakkal Majalla" w:cs="Sakkal Majalla"/>
          <w:sz w:val="28"/>
          <w:szCs w:val="28"/>
        </w:rPr>
      </w:pPr>
      <w:r w:rsidRPr="007E1F3D">
        <w:rPr>
          <w:rFonts w:ascii="Sakkal Majalla" w:hAnsi="Sakkal Majalla" w:cs="Sakkal Majalla"/>
          <w:b/>
          <w:bCs/>
          <w:sz w:val="28"/>
          <w:szCs w:val="28"/>
          <w:rtl/>
        </w:rPr>
        <w:t>مقابلات</w:t>
      </w:r>
      <w:r w:rsidRPr="009B3168">
        <w:rPr>
          <w:rFonts w:ascii="Sakkal Majalla" w:hAnsi="Sakkal Majalla" w:cs="Sakkal Majalla"/>
          <w:sz w:val="28"/>
          <w:szCs w:val="28"/>
          <w:rtl/>
        </w:rPr>
        <w:t>: قد يتم إجراء مقابلات شخصية مع عدد محدد من المشاركين، سواء كانوا من الإدارة العليا أو الموظفين أو الطلاب في الجامعات. تهدف هذه المقابلات إلى جمع معلومات إضافية والحصول على رؤى عميقة حول موضوع الدراسة والعوامل المؤثرة في الحوكمة والالتزام التنظيمي</w:t>
      </w:r>
      <w:r w:rsidRPr="009B3168">
        <w:rPr>
          <w:rFonts w:ascii="Sakkal Majalla" w:hAnsi="Sakkal Majalla" w:cs="Sakkal Majalla"/>
          <w:sz w:val="28"/>
          <w:szCs w:val="28"/>
        </w:rPr>
        <w:t>.</w:t>
      </w:r>
    </w:p>
    <w:p w14:paraId="0628127F" w14:textId="77777777" w:rsidR="009B4AEC" w:rsidRPr="009B3168" w:rsidRDefault="009B4AEC">
      <w:pPr>
        <w:pStyle w:val="a5"/>
        <w:numPr>
          <w:ilvl w:val="0"/>
          <w:numId w:val="20"/>
        </w:numPr>
        <w:spacing w:before="100" w:beforeAutospacing="1" w:after="100" w:afterAutospacing="1" w:line="360" w:lineRule="auto"/>
        <w:ind w:left="706"/>
        <w:jc w:val="both"/>
        <w:rPr>
          <w:rFonts w:ascii="Sakkal Majalla" w:hAnsi="Sakkal Majalla" w:cs="Sakkal Majalla"/>
          <w:sz w:val="28"/>
          <w:szCs w:val="28"/>
        </w:rPr>
      </w:pPr>
      <w:r w:rsidRPr="007E1F3D">
        <w:rPr>
          <w:rFonts w:ascii="Sakkal Majalla" w:hAnsi="Sakkal Majalla" w:cs="Sakkal Majalla"/>
          <w:b/>
          <w:bCs/>
          <w:sz w:val="28"/>
          <w:szCs w:val="28"/>
          <w:rtl/>
        </w:rPr>
        <w:lastRenderedPageBreak/>
        <w:t>ملاحظات المشاهدة</w:t>
      </w:r>
      <w:r w:rsidRPr="009B3168">
        <w:rPr>
          <w:rFonts w:ascii="Sakkal Majalla" w:hAnsi="Sakkal Majalla" w:cs="Sakkal Majalla"/>
          <w:sz w:val="28"/>
          <w:szCs w:val="28"/>
          <w:rtl/>
        </w:rPr>
        <w:t>: قد تستخدم ملاحظات المشاهدة كأداة لجمع البيانات، حيث يتم مراقبة السلوكيات والتفاعلات داخل البيئة الجامعية وتسجيل الملاحظات المهمة التي يمكن أن تساهم في فهم العلاقة بين الحوكمة والالتزام التنظيمي</w:t>
      </w:r>
      <w:r w:rsidRPr="009B3168">
        <w:rPr>
          <w:rFonts w:ascii="Sakkal Majalla" w:hAnsi="Sakkal Majalla" w:cs="Sakkal Majalla"/>
          <w:sz w:val="28"/>
          <w:szCs w:val="28"/>
        </w:rPr>
        <w:t>.</w:t>
      </w:r>
    </w:p>
    <w:p w14:paraId="4A5A4683" w14:textId="77777777" w:rsidR="009B4AEC" w:rsidRPr="009B3168" w:rsidRDefault="009B4AEC">
      <w:pPr>
        <w:pStyle w:val="a5"/>
        <w:numPr>
          <w:ilvl w:val="0"/>
          <w:numId w:val="20"/>
        </w:numPr>
        <w:spacing w:before="100" w:beforeAutospacing="1" w:after="100" w:afterAutospacing="1" w:line="360" w:lineRule="auto"/>
        <w:ind w:left="706"/>
        <w:jc w:val="both"/>
        <w:rPr>
          <w:rFonts w:ascii="Sakkal Majalla" w:hAnsi="Sakkal Majalla" w:cs="Sakkal Majalla"/>
          <w:sz w:val="28"/>
          <w:szCs w:val="28"/>
        </w:rPr>
      </w:pPr>
      <w:r w:rsidRPr="007E1F3D">
        <w:rPr>
          <w:rFonts w:ascii="Sakkal Majalla" w:hAnsi="Sakkal Majalla" w:cs="Sakkal Majalla"/>
          <w:b/>
          <w:bCs/>
          <w:sz w:val="28"/>
          <w:szCs w:val="28"/>
          <w:rtl/>
        </w:rPr>
        <w:t>مراجعة الوثائق</w:t>
      </w:r>
      <w:r w:rsidRPr="009B3168">
        <w:rPr>
          <w:rFonts w:ascii="Sakkal Majalla" w:hAnsi="Sakkal Majalla" w:cs="Sakkal Majalla"/>
          <w:sz w:val="28"/>
          <w:szCs w:val="28"/>
          <w:rtl/>
        </w:rPr>
        <w:t>: يمكن أيضًا استخدام مراجعة الوثائق كأداة لجمع البيانات، حيث يتم دراسة الوثائق والمستندات المتاحة في الجامعات الحكومية لفهم مدى الالتزام بالسياسات والإجراءات المؤسسية ومستوى الحوكمة الجامعية</w:t>
      </w:r>
      <w:r w:rsidRPr="009B3168">
        <w:rPr>
          <w:rFonts w:ascii="Sakkal Majalla" w:hAnsi="Sakkal Majalla" w:cs="Sakkal Majalla"/>
          <w:sz w:val="28"/>
          <w:szCs w:val="28"/>
        </w:rPr>
        <w:t>.</w:t>
      </w:r>
    </w:p>
    <w:p w14:paraId="044FE829" w14:textId="77777777" w:rsidR="009B4AEC" w:rsidRDefault="009B4AEC" w:rsidP="00716791">
      <w:pPr>
        <w:spacing w:before="100" w:beforeAutospacing="1" w:after="100" w:afterAutospacing="1" w:line="360" w:lineRule="auto"/>
        <w:ind w:firstLine="720"/>
        <w:jc w:val="both"/>
        <w:rPr>
          <w:rFonts w:ascii="Sakkal Majalla" w:hAnsi="Sakkal Majalla" w:cs="Sakkal Majalla"/>
          <w:sz w:val="28"/>
          <w:szCs w:val="28"/>
          <w:rtl/>
        </w:rPr>
      </w:pPr>
      <w:r w:rsidRPr="009B4AEC">
        <w:rPr>
          <w:rFonts w:ascii="Sakkal Majalla" w:hAnsi="Sakkal Majalla" w:cs="Sakkal Majalla"/>
          <w:sz w:val="28"/>
          <w:szCs w:val="28"/>
          <w:rtl/>
        </w:rPr>
        <w:t>يتم اختيار الأدوات الأنسب بناءً على طبيعة الدراسة وأهدافها، ويتم ضمان دقة وموثوقية البيانات المجمعة من خلال تطبيق الأساليب المناسبة لتحليل وتفسير البيانات</w:t>
      </w:r>
      <w:r w:rsidRPr="009B4AEC">
        <w:rPr>
          <w:rFonts w:ascii="Sakkal Majalla" w:hAnsi="Sakkal Majalla" w:cs="Sakkal Majalla"/>
          <w:sz w:val="28"/>
          <w:szCs w:val="28"/>
        </w:rPr>
        <w:t>.</w:t>
      </w:r>
    </w:p>
    <w:p w14:paraId="398039F4" w14:textId="281300E3" w:rsidR="009B4AEC" w:rsidRPr="009B3168" w:rsidRDefault="009B3168" w:rsidP="009B3168">
      <w:pPr>
        <w:spacing w:before="100" w:beforeAutospacing="1" w:after="100" w:afterAutospacing="1" w:line="360" w:lineRule="auto"/>
        <w:jc w:val="both"/>
        <w:outlineLvl w:val="1"/>
        <w:rPr>
          <w:rFonts w:ascii="Sakkal Majalla" w:hAnsi="Sakkal Majalla" w:cs="Sakkal Majalla"/>
          <w:b/>
          <w:bCs/>
          <w:sz w:val="32"/>
          <w:szCs w:val="32"/>
        </w:rPr>
      </w:pPr>
      <w:bookmarkStart w:id="10" w:name="_Toc181723275"/>
      <w:r>
        <w:rPr>
          <w:rFonts w:ascii="Sakkal Majalla" w:hAnsi="Sakkal Majalla" w:cs="Sakkal Majalla" w:hint="cs"/>
          <w:b/>
          <w:bCs/>
          <w:sz w:val="32"/>
          <w:szCs w:val="32"/>
          <w:rtl/>
        </w:rPr>
        <w:t xml:space="preserve">10.1 </w:t>
      </w:r>
      <w:r w:rsidR="009B4AEC" w:rsidRPr="009B3168">
        <w:rPr>
          <w:rFonts w:ascii="Sakkal Majalla" w:hAnsi="Sakkal Majalla" w:cs="Sakkal Majalla"/>
          <w:b/>
          <w:bCs/>
          <w:sz w:val="32"/>
          <w:szCs w:val="32"/>
          <w:rtl/>
        </w:rPr>
        <w:t>مجالات الدراسة (بشري، مكاني، زماني)</w:t>
      </w:r>
      <w:r w:rsidR="009B4AEC" w:rsidRPr="009B3168">
        <w:rPr>
          <w:rFonts w:ascii="Sakkal Majalla" w:hAnsi="Sakkal Majalla" w:cs="Sakkal Majalla"/>
          <w:b/>
          <w:bCs/>
          <w:sz w:val="32"/>
          <w:szCs w:val="32"/>
        </w:rPr>
        <w:t>:</w:t>
      </w:r>
      <w:bookmarkEnd w:id="10"/>
    </w:p>
    <w:p w14:paraId="073C2541" w14:textId="77777777" w:rsidR="009B4AEC" w:rsidRPr="009B3168" w:rsidRDefault="009B4AEC" w:rsidP="007E1F3D">
      <w:pPr>
        <w:pStyle w:val="a5"/>
        <w:numPr>
          <w:ilvl w:val="0"/>
          <w:numId w:val="21"/>
        </w:numPr>
        <w:spacing w:before="100" w:beforeAutospacing="1" w:after="100" w:afterAutospacing="1" w:line="360" w:lineRule="auto"/>
        <w:ind w:left="423"/>
        <w:jc w:val="both"/>
        <w:rPr>
          <w:rFonts w:ascii="Sakkal Majalla" w:hAnsi="Sakkal Majalla" w:cs="Sakkal Majalla"/>
          <w:b/>
          <w:bCs/>
          <w:sz w:val="28"/>
          <w:szCs w:val="28"/>
        </w:rPr>
      </w:pPr>
      <w:r w:rsidRPr="009B3168">
        <w:rPr>
          <w:rFonts w:ascii="Sakkal Majalla" w:hAnsi="Sakkal Majalla" w:cs="Sakkal Majalla"/>
          <w:b/>
          <w:bCs/>
          <w:sz w:val="28"/>
          <w:szCs w:val="28"/>
          <w:rtl/>
        </w:rPr>
        <w:t>المجال البشري</w:t>
      </w:r>
      <w:r w:rsidRPr="009B3168">
        <w:rPr>
          <w:rFonts w:ascii="Sakkal Majalla" w:hAnsi="Sakkal Majalla" w:cs="Sakkal Majalla"/>
          <w:b/>
          <w:bCs/>
          <w:sz w:val="28"/>
          <w:szCs w:val="28"/>
        </w:rPr>
        <w:t>:</w:t>
      </w:r>
    </w:p>
    <w:p w14:paraId="296DD966" w14:textId="77777777" w:rsidR="009B4AEC" w:rsidRPr="009B3168" w:rsidRDefault="009B4AEC" w:rsidP="007E1F3D">
      <w:pPr>
        <w:pStyle w:val="a5"/>
        <w:numPr>
          <w:ilvl w:val="0"/>
          <w:numId w:val="18"/>
        </w:numPr>
        <w:spacing w:before="100" w:beforeAutospacing="1" w:after="100" w:afterAutospacing="1" w:line="360" w:lineRule="auto"/>
        <w:ind w:left="565"/>
        <w:jc w:val="both"/>
        <w:rPr>
          <w:rFonts w:ascii="Sakkal Majalla" w:hAnsi="Sakkal Majalla" w:cs="Sakkal Majalla"/>
          <w:sz w:val="28"/>
          <w:szCs w:val="28"/>
        </w:rPr>
      </w:pPr>
      <w:r w:rsidRPr="009B3168">
        <w:rPr>
          <w:rFonts w:ascii="Sakkal Majalla" w:hAnsi="Sakkal Majalla" w:cs="Sakkal Majalla"/>
          <w:sz w:val="28"/>
          <w:szCs w:val="28"/>
          <w:rtl/>
        </w:rPr>
        <w:t>يتعلق بالأفراد المشاركين في الدراسة، مثل الطلاب والموظفين وأعضاء هيئة التدريس في الجامعات الحكومية بالمملكة العربية السعودية</w:t>
      </w:r>
      <w:r w:rsidRPr="009B3168">
        <w:rPr>
          <w:rFonts w:ascii="Sakkal Majalla" w:hAnsi="Sakkal Majalla" w:cs="Sakkal Majalla"/>
          <w:sz w:val="28"/>
          <w:szCs w:val="28"/>
        </w:rPr>
        <w:t>.</w:t>
      </w:r>
    </w:p>
    <w:p w14:paraId="7639ED07" w14:textId="77777777" w:rsidR="009B4AEC" w:rsidRPr="009B3168" w:rsidRDefault="009B4AEC" w:rsidP="007E1F3D">
      <w:pPr>
        <w:pStyle w:val="a5"/>
        <w:numPr>
          <w:ilvl w:val="0"/>
          <w:numId w:val="18"/>
        </w:numPr>
        <w:spacing w:before="100" w:beforeAutospacing="1" w:after="100" w:afterAutospacing="1" w:line="360" w:lineRule="auto"/>
        <w:ind w:left="565"/>
        <w:jc w:val="both"/>
        <w:rPr>
          <w:rFonts w:ascii="Sakkal Majalla" w:hAnsi="Sakkal Majalla" w:cs="Sakkal Majalla"/>
          <w:sz w:val="28"/>
          <w:szCs w:val="28"/>
        </w:rPr>
      </w:pPr>
      <w:r w:rsidRPr="009B3168">
        <w:rPr>
          <w:rFonts w:ascii="Sakkal Majalla" w:hAnsi="Sakkal Majalla" w:cs="Sakkal Majalla"/>
          <w:sz w:val="28"/>
          <w:szCs w:val="28"/>
          <w:rtl/>
        </w:rPr>
        <w:t>يتم التركيز على فهم مدى تأثير مستوى الحوكمة على الالتزام التنظيمي لهؤلاء الأفراد وكيفية تأثيرها على أدائهم وسلوكياتهم داخل الجامعة</w:t>
      </w:r>
      <w:r w:rsidRPr="009B3168">
        <w:rPr>
          <w:rFonts w:ascii="Sakkal Majalla" w:hAnsi="Sakkal Majalla" w:cs="Sakkal Majalla"/>
          <w:sz w:val="28"/>
          <w:szCs w:val="28"/>
        </w:rPr>
        <w:t>.</w:t>
      </w:r>
    </w:p>
    <w:p w14:paraId="2747109E" w14:textId="77777777" w:rsidR="009B4AEC" w:rsidRPr="009B3168" w:rsidRDefault="009B4AEC" w:rsidP="007E1F3D">
      <w:pPr>
        <w:pStyle w:val="a5"/>
        <w:numPr>
          <w:ilvl w:val="0"/>
          <w:numId w:val="21"/>
        </w:numPr>
        <w:spacing w:before="100" w:beforeAutospacing="1" w:after="100" w:afterAutospacing="1" w:line="360" w:lineRule="auto"/>
        <w:ind w:left="423"/>
        <w:jc w:val="both"/>
        <w:rPr>
          <w:rFonts w:ascii="Sakkal Majalla" w:hAnsi="Sakkal Majalla" w:cs="Sakkal Majalla"/>
          <w:b/>
          <w:bCs/>
          <w:sz w:val="28"/>
          <w:szCs w:val="28"/>
        </w:rPr>
      </w:pPr>
      <w:r w:rsidRPr="009B3168">
        <w:rPr>
          <w:rFonts w:ascii="Sakkal Majalla" w:hAnsi="Sakkal Majalla" w:cs="Sakkal Majalla"/>
          <w:b/>
          <w:bCs/>
          <w:sz w:val="28"/>
          <w:szCs w:val="28"/>
          <w:rtl/>
        </w:rPr>
        <w:t>المجال المكاني</w:t>
      </w:r>
      <w:r w:rsidRPr="009B3168">
        <w:rPr>
          <w:rFonts w:ascii="Sakkal Majalla" w:hAnsi="Sakkal Majalla" w:cs="Sakkal Majalla"/>
          <w:b/>
          <w:bCs/>
          <w:sz w:val="28"/>
          <w:szCs w:val="28"/>
        </w:rPr>
        <w:t>:</w:t>
      </w:r>
    </w:p>
    <w:p w14:paraId="6C55469A" w14:textId="77777777" w:rsidR="009B4AEC" w:rsidRPr="009B3168" w:rsidRDefault="009B4AEC" w:rsidP="007E1F3D">
      <w:pPr>
        <w:pStyle w:val="a5"/>
        <w:numPr>
          <w:ilvl w:val="0"/>
          <w:numId w:val="18"/>
        </w:numPr>
        <w:spacing w:before="100" w:beforeAutospacing="1" w:after="100" w:afterAutospacing="1" w:line="360" w:lineRule="auto"/>
        <w:ind w:left="565"/>
        <w:jc w:val="both"/>
        <w:rPr>
          <w:rFonts w:ascii="Sakkal Majalla" w:hAnsi="Sakkal Majalla" w:cs="Sakkal Majalla"/>
          <w:sz w:val="28"/>
          <w:szCs w:val="28"/>
        </w:rPr>
      </w:pPr>
      <w:r w:rsidRPr="009B3168">
        <w:rPr>
          <w:rFonts w:ascii="Sakkal Majalla" w:hAnsi="Sakkal Majalla" w:cs="Sakkal Majalla"/>
          <w:sz w:val="28"/>
          <w:szCs w:val="28"/>
          <w:rtl/>
        </w:rPr>
        <w:t>يتعلق بالمواقع الجغرافية للجامعات الحكومية المشاركة في الدراسة، والتي تقع في مختلف المناطق والمدن بالمملكة العربية السعودية</w:t>
      </w:r>
      <w:r w:rsidRPr="009B3168">
        <w:rPr>
          <w:rFonts w:ascii="Sakkal Majalla" w:hAnsi="Sakkal Majalla" w:cs="Sakkal Majalla"/>
          <w:sz w:val="28"/>
          <w:szCs w:val="28"/>
        </w:rPr>
        <w:t>.</w:t>
      </w:r>
    </w:p>
    <w:p w14:paraId="1E826D8B" w14:textId="77777777" w:rsidR="009B4AEC" w:rsidRPr="009B3168" w:rsidRDefault="009B4AEC" w:rsidP="007E1F3D">
      <w:pPr>
        <w:pStyle w:val="a5"/>
        <w:numPr>
          <w:ilvl w:val="0"/>
          <w:numId w:val="18"/>
        </w:numPr>
        <w:spacing w:before="100" w:beforeAutospacing="1" w:after="100" w:afterAutospacing="1" w:line="360" w:lineRule="auto"/>
        <w:ind w:left="565"/>
        <w:jc w:val="both"/>
        <w:rPr>
          <w:rFonts w:ascii="Sakkal Majalla" w:hAnsi="Sakkal Majalla" w:cs="Sakkal Majalla"/>
          <w:sz w:val="28"/>
          <w:szCs w:val="28"/>
        </w:rPr>
      </w:pPr>
      <w:r w:rsidRPr="009B3168">
        <w:rPr>
          <w:rFonts w:ascii="Sakkal Majalla" w:hAnsi="Sakkal Majalla" w:cs="Sakkal Majalla"/>
          <w:sz w:val="28"/>
          <w:szCs w:val="28"/>
          <w:rtl/>
        </w:rPr>
        <w:t>يهدف هذا المجال إلى فهم الفروق في مستوى الحوكمة والالتزام التنظيمي بين الجامعات الموجودة في مناطق مختلفة، وتحديد العوامل المؤثرة في هذه الفروق</w:t>
      </w:r>
      <w:r w:rsidRPr="009B3168">
        <w:rPr>
          <w:rFonts w:ascii="Sakkal Majalla" w:hAnsi="Sakkal Majalla" w:cs="Sakkal Majalla"/>
          <w:sz w:val="28"/>
          <w:szCs w:val="28"/>
        </w:rPr>
        <w:t>.</w:t>
      </w:r>
    </w:p>
    <w:p w14:paraId="0CB1410B" w14:textId="77777777" w:rsidR="009B4AEC" w:rsidRPr="009B3168" w:rsidRDefault="009B4AEC" w:rsidP="007E1F3D">
      <w:pPr>
        <w:pStyle w:val="a5"/>
        <w:numPr>
          <w:ilvl w:val="0"/>
          <w:numId w:val="21"/>
        </w:numPr>
        <w:spacing w:before="100" w:beforeAutospacing="1" w:after="100" w:afterAutospacing="1" w:line="360" w:lineRule="auto"/>
        <w:ind w:left="423"/>
        <w:jc w:val="both"/>
        <w:rPr>
          <w:rFonts w:ascii="Sakkal Majalla" w:hAnsi="Sakkal Majalla" w:cs="Sakkal Majalla"/>
          <w:b/>
          <w:bCs/>
          <w:sz w:val="28"/>
          <w:szCs w:val="28"/>
        </w:rPr>
      </w:pPr>
      <w:r w:rsidRPr="009B3168">
        <w:rPr>
          <w:rFonts w:ascii="Sakkal Majalla" w:hAnsi="Sakkal Majalla" w:cs="Sakkal Majalla"/>
          <w:b/>
          <w:bCs/>
          <w:sz w:val="28"/>
          <w:szCs w:val="28"/>
          <w:rtl/>
        </w:rPr>
        <w:t>المجال الزماني</w:t>
      </w:r>
      <w:r w:rsidRPr="009B3168">
        <w:rPr>
          <w:rFonts w:ascii="Sakkal Majalla" w:hAnsi="Sakkal Majalla" w:cs="Sakkal Majalla"/>
          <w:b/>
          <w:bCs/>
          <w:sz w:val="28"/>
          <w:szCs w:val="28"/>
        </w:rPr>
        <w:t>:</w:t>
      </w:r>
    </w:p>
    <w:p w14:paraId="07190AC8" w14:textId="77777777" w:rsidR="009B4AEC" w:rsidRPr="009B3168" w:rsidRDefault="009B4AEC" w:rsidP="007E1F3D">
      <w:pPr>
        <w:pStyle w:val="a5"/>
        <w:numPr>
          <w:ilvl w:val="0"/>
          <w:numId w:val="18"/>
        </w:numPr>
        <w:spacing w:before="100" w:beforeAutospacing="1" w:after="100" w:afterAutospacing="1" w:line="360" w:lineRule="auto"/>
        <w:ind w:left="565"/>
        <w:jc w:val="both"/>
        <w:rPr>
          <w:rFonts w:ascii="Sakkal Majalla" w:hAnsi="Sakkal Majalla" w:cs="Sakkal Majalla"/>
          <w:sz w:val="28"/>
          <w:szCs w:val="28"/>
        </w:rPr>
      </w:pPr>
      <w:r w:rsidRPr="009B3168">
        <w:rPr>
          <w:rFonts w:ascii="Sakkal Majalla" w:hAnsi="Sakkal Majalla" w:cs="Sakkal Majalla"/>
          <w:sz w:val="28"/>
          <w:szCs w:val="28"/>
          <w:rtl/>
        </w:rPr>
        <w:t>يتعلق بالفترة الزمنية التي تستمر فيها الدراسة، والتي يمكن أن تشمل فترة زمنية محددة أو فترة زمنية متغيرة حسب الاحتياجات والأهداف</w:t>
      </w:r>
      <w:r w:rsidRPr="009B3168">
        <w:rPr>
          <w:rFonts w:ascii="Sakkal Majalla" w:hAnsi="Sakkal Majalla" w:cs="Sakkal Majalla"/>
          <w:sz w:val="28"/>
          <w:szCs w:val="28"/>
        </w:rPr>
        <w:t>.</w:t>
      </w:r>
    </w:p>
    <w:p w14:paraId="66BF4E94" w14:textId="77777777" w:rsidR="009B4AEC" w:rsidRPr="009B3168" w:rsidRDefault="009B4AEC" w:rsidP="007E1F3D">
      <w:pPr>
        <w:pStyle w:val="a5"/>
        <w:numPr>
          <w:ilvl w:val="0"/>
          <w:numId w:val="18"/>
        </w:numPr>
        <w:spacing w:before="100" w:beforeAutospacing="1" w:after="100" w:afterAutospacing="1" w:line="360" w:lineRule="auto"/>
        <w:ind w:left="565"/>
        <w:jc w:val="both"/>
        <w:rPr>
          <w:rFonts w:ascii="Sakkal Majalla" w:hAnsi="Sakkal Majalla" w:cs="Sakkal Majalla"/>
          <w:sz w:val="28"/>
          <w:szCs w:val="28"/>
        </w:rPr>
      </w:pPr>
      <w:r w:rsidRPr="009B3168">
        <w:rPr>
          <w:rFonts w:ascii="Sakkal Majalla" w:hAnsi="Sakkal Majalla" w:cs="Sakkal Majalla"/>
          <w:sz w:val="28"/>
          <w:szCs w:val="28"/>
          <w:rtl/>
        </w:rPr>
        <w:lastRenderedPageBreak/>
        <w:t>يهدف هذا المجال إلى فهم تطور الحوكمة والالتزام التنظيمي في الجامعات الحكومية على مر الزمن، وتحديد التغيرات والاتجاهات التي قد تحدث في هذه العلاقة على مدى الفترة المحددة للدراسة</w:t>
      </w:r>
      <w:r w:rsidRPr="009B3168">
        <w:rPr>
          <w:rFonts w:ascii="Sakkal Majalla" w:hAnsi="Sakkal Majalla" w:cs="Sakkal Majalla"/>
          <w:sz w:val="28"/>
          <w:szCs w:val="28"/>
        </w:rPr>
        <w:t>.</w:t>
      </w:r>
    </w:p>
    <w:p w14:paraId="5B2AF350" w14:textId="181F5EC2" w:rsidR="00D22171" w:rsidRPr="00F228EE" w:rsidRDefault="009B4AEC" w:rsidP="00716791">
      <w:pPr>
        <w:spacing w:before="100" w:beforeAutospacing="1" w:after="100" w:afterAutospacing="1" w:line="360" w:lineRule="auto"/>
        <w:ind w:firstLine="720"/>
        <w:jc w:val="both"/>
        <w:rPr>
          <w:rFonts w:ascii="Sakkal Majalla" w:hAnsi="Sakkal Majalla" w:cs="Sakkal Majalla"/>
          <w:sz w:val="28"/>
          <w:szCs w:val="28"/>
          <w:rtl/>
        </w:rPr>
      </w:pPr>
      <w:r w:rsidRPr="009B4AEC">
        <w:rPr>
          <w:rFonts w:ascii="Sakkal Majalla" w:hAnsi="Sakkal Majalla" w:cs="Sakkal Majalla"/>
          <w:sz w:val="28"/>
          <w:szCs w:val="28"/>
          <w:rtl/>
        </w:rPr>
        <w:t>تتيح هذه المجالات الشاملة للباحثين فهم العلاقة بين الحوكمة والالتزام التنظيمي في الجامعات الحكومية بالمملكة العربية السعودية من مختلف الجوانب البشرية والمكانية والزمانية، مما يساعد في تقديم رؤى شاملة ومفصلة حول هذا الموضوع</w:t>
      </w:r>
      <w:r w:rsidRPr="009B4AEC">
        <w:rPr>
          <w:rFonts w:ascii="Sakkal Majalla" w:hAnsi="Sakkal Majalla" w:cs="Sakkal Majalla"/>
          <w:sz w:val="28"/>
          <w:szCs w:val="28"/>
        </w:rPr>
        <w:t>.</w:t>
      </w:r>
    </w:p>
    <w:p w14:paraId="04A6AB20" w14:textId="77777777" w:rsidR="009125CE" w:rsidRDefault="009125CE" w:rsidP="00716791">
      <w:pPr>
        <w:spacing w:before="100" w:beforeAutospacing="1" w:after="100" w:afterAutospacing="1" w:line="360" w:lineRule="auto"/>
        <w:ind w:firstLine="720"/>
        <w:jc w:val="both"/>
        <w:rPr>
          <w:rFonts w:ascii="Sakkal Majalla" w:hAnsi="Sakkal Majalla" w:cs="Sakkal Majalla"/>
          <w:sz w:val="28"/>
          <w:szCs w:val="28"/>
          <w:u w:val="single"/>
          <w:rtl/>
        </w:rPr>
      </w:pPr>
    </w:p>
    <w:p w14:paraId="51839B91" w14:textId="77777777" w:rsidR="009125CE" w:rsidRDefault="009125CE" w:rsidP="00716791">
      <w:pPr>
        <w:spacing w:before="100" w:beforeAutospacing="1" w:after="100" w:afterAutospacing="1" w:line="360" w:lineRule="auto"/>
        <w:ind w:firstLine="720"/>
        <w:jc w:val="both"/>
        <w:rPr>
          <w:rFonts w:ascii="Sakkal Majalla" w:hAnsi="Sakkal Majalla" w:cs="Sakkal Majalla"/>
          <w:sz w:val="28"/>
          <w:szCs w:val="28"/>
          <w:u w:val="single"/>
          <w:rtl/>
        </w:rPr>
      </w:pPr>
    </w:p>
    <w:p w14:paraId="5A567F1F" w14:textId="77777777" w:rsidR="009B3168" w:rsidRDefault="009B3168">
      <w:pPr>
        <w:bidi w:val="0"/>
        <w:rPr>
          <w:rFonts w:ascii="Sakkal Majalla" w:hAnsi="Sakkal Majalla" w:cs="Sakkal Majalla"/>
          <w:sz w:val="28"/>
          <w:szCs w:val="28"/>
          <w:rtl/>
        </w:rPr>
      </w:pPr>
      <w:r>
        <w:rPr>
          <w:rFonts w:ascii="Sakkal Majalla" w:hAnsi="Sakkal Majalla" w:cs="Sakkal Majalla"/>
          <w:sz w:val="28"/>
          <w:szCs w:val="28"/>
          <w:rtl/>
        </w:rPr>
        <w:br w:type="page"/>
      </w:r>
    </w:p>
    <w:p w14:paraId="2D03DD31" w14:textId="5A64712C" w:rsidR="003043EF" w:rsidRPr="009B3168" w:rsidRDefault="009B3168" w:rsidP="009B3168">
      <w:pPr>
        <w:jc w:val="center"/>
        <w:outlineLvl w:val="0"/>
        <w:rPr>
          <w:rFonts w:ascii="Sakkal Majalla" w:hAnsi="Sakkal Majalla" w:cs="Sakkal Majalla"/>
          <w:b/>
          <w:bCs/>
          <w:sz w:val="40"/>
          <w:szCs w:val="40"/>
          <w:rtl/>
        </w:rPr>
      </w:pPr>
      <w:bookmarkStart w:id="11" w:name="_Toc181723276"/>
      <w:r w:rsidRPr="009B3168">
        <w:rPr>
          <w:rFonts w:ascii="Sakkal Majalla" w:hAnsi="Sakkal Majalla" w:cs="Sakkal Majalla" w:hint="cs"/>
          <w:b/>
          <w:bCs/>
          <w:sz w:val="40"/>
          <w:szCs w:val="40"/>
          <w:rtl/>
        </w:rPr>
        <w:lastRenderedPageBreak/>
        <w:t>الفصل الثاني: ا</w:t>
      </w:r>
      <w:r w:rsidR="003043EF" w:rsidRPr="009B3168">
        <w:rPr>
          <w:rFonts w:ascii="Sakkal Majalla" w:eastAsia="Calibri" w:hAnsi="Sakkal Majalla" w:cs="Sakkal Majalla"/>
          <w:b/>
          <w:bCs/>
          <w:kern w:val="0"/>
          <w:sz w:val="40"/>
          <w:szCs w:val="40"/>
          <w:rtl/>
          <w:lang w:bidi="ar-EG"/>
          <w14:ligatures w14:val="none"/>
        </w:rPr>
        <w:t>لإطار النظري:</w:t>
      </w:r>
      <w:bookmarkEnd w:id="11"/>
    </w:p>
    <w:p w14:paraId="08496D9B" w14:textId="359D4E16" w:rsidR="003043EF" w:rsidRPr="009B3168" w:rsidRDefault="009B3168" w:rsidP="009B3168">
      <w:pPr>
        <w:spacing w:before="100" w:beforeAutospacing="1" w:after="100" w:afterAutospacing="1" w:line="360" w:lineRule="auto"/>
        <w:jc w:val="center"/>
        <w:outlineLvl w:val="1"/>
        <w:rPr>
          <w:rFonts w:ascii="Sakkal Majalla" w:eastAsia="Calibri" w:hAnsi="Sakkal Majalla" w:cs="Sakkal Majalla"/>
          <w:b/>
          <w:bCs/>
          <w:kern w:val="0"/>
          <w:sz w:val="36"/>
          <w:szCs w:val="36"/>
          <w:rtl/>
          <w:lang w:bidi="ar-EG"/>
          <w14:ligatures w14:val="none"/>
        </w:rPr>
      </w:pPr>
      <w:bookmarkStart w:id="12" w:name="_Toc181723277"/>
      <w:r w:rsidRPr="009B3168">
        <w:rPr>
          <w:rFonts w:ascii="Sakkal Majalla" w:eastAsia="Calibri" w:hAnsi="Sakkal Majalla" w:cs="Sakkal Majalla" w:hint="cs"/>
          <w:b/>
          <w:bCs/>
          <w:kern w:val="0"/>
          <w:sz w:val="36"/>
          <w:szCs w:val="36"/>
          <w:rtl/>
          <w:lang w:bidi="ar-EG"/>
          <w14:ligatures w14:val="none"/>
        </w:rPr>
        <w:t xml:space="preserve">المبحث الأول: </w:t>
      </w:r>
      <w:r w:rsidR="003043EF" w:rsidRPr="009B3168">
        <w:rPr>
          <w:rFonts w:ascii="Sakkal Majalla" w:eastAsia="Calibri" w:hAnsi="Sakkal Majalla" w:cs="Sakkal Majalla"/>
          <w:b/>
          <w:bCs/>
          <w:kern w:val="0"/>
          <w:sz w:val="36"/>
          <w:szCs w:val="36"/>
          <w:rtl/>
          <w:lang w:bidi="ar-EG"/>
          <w14:ligatures w14:val="none"/>
        </w:rPr>
        <w:t>فكرة الحوكمة:</w:t>
      </w:r>
      <w:bookmarkEnd w:id="12"/>
    </w:p>
    <w:p w14:paraId="5F331592" w14:textId="43C7954F" w:rsidR="009B3168" w:rsidRPr="009B3168" w:rsidRDefault="009B3168" w:rsidP="009B3168">
      <w:pPr>
        <w:spacing w:before="100" w:beforeAutospacing="1" w:after="100" w:afterAutospacing="1" w:line="360" w:lineRule="auto"/>
        <w:jc w:val="both"/>
        <w:outlineLvl w:val="2"/>
        <w:rPr>
          <w:rFonts w:ascii="Sakkal Majalla" w:eastAsia="Calibri" w:hAnsi="Sakkal Majalla" w:cs="Sakkal Majalla"/>
          <w:b/>
          <w:bCs/>
          <w:kern w:val="0"/>
          <w:sz w:val="32"/>
          <w:szCs w:val="32"/>
          <w:rtl/>
          <w:lang w:bidi="ar-EG"/>
          <w14:ligatures w14:val="none"/>
        </w:rPr>
      </w:pPr>
      <w:bookmarkStart w:id="13" w:name="_Toc181723278"/>
      <w:r w:rsidRPr="009B3168">
        <w:rPr>
          <w:rFonts w:ascii="Sakkal Majalla" w:eastAsia="Calibri" w:hAnsi="Sakkal Majalla" w:cs="Sakkal Majalla" w:hint="cs"/>
          <w:b/>
          <w:bCs/>
          <w:kern w:val="0"/>
          <w:sz w:val="32"/>
          <w:szCs w:val="32"/>
          <w:rtl/>
          <w:lang w:bidi="ar-EG"/>
          <w14:ligatures w14:val="none"/>
        </w:rPr>
        <w:t>1.1.2 مقدمه:</w:t>
      </w:r>
      <w:bookmarkEnd w:id="13"/>
      <w:r w:rsidRPr="009B3168">
        <w:rPr>
          <w:rFonts w:ascii="Sakkal Majalla" w:eastAsia="Calibri" w:hAnsi="Sakkal Majalla" w:cs="Sakkal Majalla" w:hint="cs"/>
          <w:b/>
          <w:bCs/>
          <w:kern w:val="0"/>
          <w:sz w:val="32"/>
          <w:szCs w:val="32"/>
          <w:rtl/>
          <w:lang w:bidi="ar-EG"/>
          <w14:ligatures w14:val="none"/>
        </w:rPr>
        <w:t xml:space="preserve"> </w:t>
      </w:r>
      <w:r w:rsidR="003043EF" w:rsidRPr="009B3168">
        <w:rPr>
          <w:rFonts w:ascii="Sakkal Majalla" w:eastAsia="Calibri" w:hAnsi="Sakkal Majalla" w:cs="Sakkal Majalla"/>
          <w:b/>
          <w:bCs/>
          <w:kern w:val="0"/>
          <w:sz w:val="32"/>
          <w:szCs w:val="32"/>
          <w:rtl/>
          <w:lang w:bidi="ar-EG"/>
          <w14:ligatures w14:val="none"/>
        </w:rPr>
        <w:tab/>
      </w:r>
    </w:p>
    <w:p w14:paraId="03FE8DC2" w14:textId="37414CFB" w:rsidR="003043EF" w:rsidRPr="003043EF" w:rsidRDefault="003043EF" w:rsidP="00716791">
      <w:pPr>
        <w:spacing w:before="100" w:beforeAutospacing="1" w:after="100" w:afterAutospacing="1" w:line="360" w:lineRule="auto"/>
        <w:ind w:firstLine="720"/>
        <w:jc w:val="both"/>
        <w:rPr>
          <w:rFonts w:ascii="Sakkal Majalla" w:eastAsia="Calibri" w:hAnsi="Sakkal Majalla" w:cs="Sakkal Majalla"/>
          <w:kern w:val="0"/>
          <w:sz w:val="28"/>
          <w:szCs w:val="28"/>
          <w:rtl/>
          <w:lang w:bidi="ar-EG"/>
          <w14:ligatures w14:val="none"/>
        </w:rPr>
      </w:pPr>
      <w:r w:rsidRPr="003043EF">
        <w:rPr>
          <w:rFonts w:ascii="Sakkal Majalla" w:eastAsia="Calibri" w:hAnsi="Sakkal Majalla" w:cs="Sakkal Majalla"/>
          <w:kern w:val="0"/>
          <w:sz w:val="28"/>
          <w:szCs w:val="28"/>
          <w:rtl/>
          <w:lang w:bidi="ar-EG"/>
          <w14:ligatures w14:val="none"/>
        </w:rPr>
        <w:t xml:space="preserve">تزايد استخدام هذا المصطلح (الحوكمة) بشكل واسع في المراحل الأخيرة من عقد التسعينات وأصبح شائع الاستخدام من قبل خبراء الإدارة، وبشكل خاص من قبل المنظمات الدولية كالبنك الدولي ومشروع الأمم المتحدة الإنمائي </w:t>
      </w:r>
      <w:r w:rsidRPr="003043EF">
        <w:rPr>
          <w:rFonts w:ascii="Sakkal Majalla" w:eastAsia="Calibri" w:hAnsi="Sakkal Majalla" w:cs="Sakkal Majalla"/>
          <w:kern w:val="0"/>
          <w:sz w:val="28"/>
          <w:szCs w:val="28"/>
          <w:lang w:bidi="ar-EG"/>
          <w14:ligatures w14:val="none"/>
        </w:rPr>
        <w:t>(UNDP)</w:t>
      </w:r>
      <w:r w:rsidRPr="003043EF">
        <w:rPr>
          <w:rFonts w:ascii="Sakkal Majalla" w:eastAsia="Calibri" w:hAnsi="Sakkal Majalla" w:cs="Sakkal Majalla"/>
          <w:kern w:val="0"/>
          <w:sz w:val="28"/>
          <w:szCs w:val="28"/>
          <w:rtl/>
          <w:lang w:bidi="ar-EG"/>
          <w14:ligatures w14:val="none"/>
        </w:rPr>
        <w:t xml:space="preserve"> وغيرهما من المنظمات الدولية والإقليمية والمحلية.</w:t>
      </w:r>
    </w:p>
    <w:p w14:paraId="5790F2AA" w14:textId="6E7A1F57" w:rsidR="003043EF" w:rsidRPr="003043EF" w:rsidRDefault="003043EF" w:rsidP="00716791">
      <w:pPr>
        <w:spacing w:before="100" w:beforeAutospacing="1" w:after="100" w:afterAutospacing="1" w:line="360" w:lineRule="auto"/>
        <w:ind w:firstLine="720"/>
        <w:jc w:val="both"/>
        <w:rPr>
          <w:rFonts w:ascii="Sakkal Majalla" w:eastAsia="Calibri" w:hAnsi="Sakkal Majalla" w:cs="Sakkal Majalla"/>
          <w:kern w:val="0"/>
          <w:sz w:val="28"/>
          <w:szCs w:val="28"/>
          <w:rtl/>
          <w:lang w:bidi="ar-EG"/>
          <w14:ligatures w14:val="none"/>
        </w:rPr>
      </w:pPr>
      <w:r w:rsidRPr="003043EF">
        <w:rPr>
          <w:rFonts w:ascii="Sakkal Majalla" w:eastAsia="Calibri" w:hAnsi="Sakkal Majalla" w:cs="Sakkal Majalla"/>
          <w:kern w:val="0"/>
          <w:sz w:val="28"/>
          <w:szCs w:val="28"/>
          <w:rtl/>
          <w:lang w:bidi="ar-EG"/>
          <w14:ligatures w14:val="none"/>
        </w:rPr>
        <w:t xml:space="preserve">إن تميز فكرة الحوكمة </w:t>
      </w:r>
      <w:r w:rsidRPr="003043EF">
        <w:rPr>
          <w:rFonts w:ascii="Sakkal Majalla" w:eastAsia="Calibri" w:hAnsi="Sakkal Majalla" w:cs="Sakkal Majalla"/>
          <w:kern w:val="0"/>
          <w:sz w:val="28"/>
          <w:szCs w:val="28"/>
          <w:lang w:bidi="ar-EG"/>
          <w14:ligatures w14:val="none"/>
        </w:rPr>
        <w:t>(Governance)</w:t>
      </w:r>
      <w:r w:rsidRPr="003043EF">
        <w:rPr>
          <w:rFonts w:ascii="Sakkal Majalla" w:eastAsia="Calibri" w:hAnsi="Sakkal Majalla" w:cs="Sakkal Majalla"/>
          <w:kern w:val="0"/>
          <w:sz w:val="28"/>
          <w:szCs w:val="28"/>
          <w:rtl/>
          <w:lang w:bidi="ar-EG"/>
          <w14:ligatures w14:val="none"/>
        </w:rPr>
        <w:t xml:space="preserve"> وانعتاقها عن فكرة الحكومة </w:t>
      </w:r>
      <w:r w:rsidRPr="003043EF">
        <w:rPr>
          <w:rFonts w:ascii="Sakkal Majalla" w:eastAsia="Calibri" w:hAnsi="Sakkal Majalla" w:cs="Sakkal Majalla"/>
          <w:kern w:val="0"/>
          <w:sz w:val="28"/>
          <w:szCs w:val="28"/>
          <w:lang w:bidi="ar-EG"/>
          <w14:ligatures w14:val="none"/>
        </w:rPr>
        <w:t>(Government)</w:t>
      </w:r>
      <w:r w:rsidRPr="003043EF">
        <w:rPr>
          <w:rFonts w:ascii="Sakkal Majalla" w:eastAsia="Calibri" w:hAnsi="Sakkal Majalla" w:cs="Sakkal Majalla"/>
          <w:kern w:val="0"/>
          <w:sz w:val="28"/>
          <w:szCs w:val="28"/>
          <w:rtl/>
          <w:lang w:bidi="ar-EG"/>
          <w14:ligatures w14:val="none"/>
        </w:rPr>
        <w:t xml:space="preserve"> يبدأ بالظهور عندما تتسم هذه الحكومة بأنها مؤسسة أكثر انعزالًا عن المواطنين وأكثر التصاقًا وتعقيدًا بالعمليات الإدارية (الكايد، 2003)</w:t>
      </w:r>
    </w:p>
    <w:p w14:paraId="6EBA3D85" w14:textId="1997435B" w:rsidR="003043EF" w:rsidRPr="009B3168" w:rsidRDefault="0013634D" w:rsidP="009B3168">
      <w:pPr>
        <w:spacing w:before="100" w:beforeAutospacing="1" w:after="100" w:afterAutospacing="1" w:line="360" w:lineRule="auto"/>
        <w:jc w:val="both"/>
        <w:outlineLvl w:val="2"/>
        <w:rPr>
          <w:rFonts w:ascii="Sakkal Majalla" w:eastAsia="Calibri" w:hAnsi="Sakkal Majalla" w:cs="Sakkal Majalla"/>
          <w:b/>
          <w:bCs/>
          <w:kern w:val="0"/>
          <w:sz w:val="32"/>
          <w:szCs w:val="32"/>
          <w:rtl/>
          <w:lang w:bidi="ar-EG"/>
          <w14:ligatures w14:val="none"/>
        </w:rPr>
      </w:pPr>
      <w:bookmarkStart w:id="14" w:name="_Toc181723279"/>
      <w:r>
        <w:rPr>
          <w:rFonts w:ascii="Sakkal Majalla" w:eastAsia="Calibri" w:hAnsi="Sakkal Majalla" w:cs="Sakkal Majalla" w:hint="cs"/>
          <w:b/>
          <w:bCs/>
          <w:kern w:val="0"/>
          <w:sz w:val="32"/>
          <w:szCs w:val="32"/>
          <w:rtl/>
          <w:lang w:bidi="ar-EG"/>
          <w14:ligatures w14:val="none"/>
        </w:rPr>
        <w:t xml:space="preserve">2.1.2 </w:t>
      </w:r>
      <w:r w:rsidR="003043EF" w:rsidRPr="009B3168">
        <w:rPr>
          <w:rFonts w:ascii="Sakkal Majalla" w:eastAsia="Calibri" w:hAnsi="Sakkal Majalla" w:cs="Sakkal Majalla"/>
          <w:b/>
          <w:bCs/>
          <w:kern w:val="0"/>
          <w:sz w:val="32"/>
          <w:szCs w:val="32"/>
          <w:rtl/>
          <w:lang w:bidi="ar-EG"/>
          <w14:ligatures w14:val="none"/>
        </w:rPr>
        <w:t>مفهوم الحوكمة:</w:t>
      </w:r>
      <w:bookmarkEnd w:id="14"/>
    </w:p>
    <w:p w14:paraId="79D70861" w14:textId="2F2D0DE0" w:rsidR="003043EF" w:rsidRPr="003043EF" w:rsidRDefault="003043EF" w:rsidP="00716791">
      <w:pPr>
        <w:spacing w:before="100" w:beforeAutospacing="1" w:after="100" w:afterAutospacing="1" w:line="360" w:lineRule="auto"/>
        <w:ind w:firstLine="720"/>
        <w:jc w:val="both"/>
        <w:rPr>
          <w:rFonts w:ascii="Sakkal Majalla" w:eastAsia="Calibri" w:hAnsi="Sakkal Majalla" w:cs="Sakkal Majalla"/>
          <w:kern w:val="0"/>
          <w:sz w:val="28"/>
          <w:szCs w:val="28"/>
          <w:rtl/>
          <w:lang w:bidi="ar-EG"/>
          <w14:ligatures w14:val="none"/>
        </w:rPr>
      </w:pPr>
      <w:r w:rsidRPr="003043EF">
        <w:rPr>
          <w:rFonts w:ascii="Sakkal Majalla" w:eastAsia="Calibri" w:hAnsi="Sakkal Majalla" w:cs="Sakkal Majalla"/>
          <w:kern w:val="0"/>
          <w:sz w:val="28"/>
          <w:szCs w:val="28"/>
          <w:rtl/>
          <w:lang w:bidi="ar-EG"/>
          <w14:ligatures w14:val="none"/>
        </w:rPr>
        <w:t xml:space="preserve">تعتبر الحوكمة </w:t>
      </w:r>
      <w:r w:rsidRPr="003043EF">
        <w:rPr>
          <w:rFonts w:ascii="Sakkal Majalla" w:eastAsia="Calibri" w:hAnsi="Sakkal Majalla" w:cs="Sakkal Majalla"/>
          <w:kern w:val="0"/>
          <w:sz w:val="28"/>
          <w:szCs w:val="28"/>
          <w:lang w:bidi="ar-EG"/>
          <w14:ligatures w14:val="none"/>
        </w:rPr>
        <w:t>(Governance)</w:t>
      </w:r>
      <w:r w:rsidRPr="003043EF">
        <w:rPr>
          <w:rFonts w:ascii="Sakkal Majalla" w:eastAsia="Calibri" w:hAnsi="Sakkal Majalla" w:cs="Sakkal Majalla"/>
          <w:kern w:val="0"/>
          <w:sz w:val="28"/>
          <w:szCs w:val="28"/>
          <w:rtl/>
          <w:lang w:bidi="ar-EG"/>
          <w14:ligatures w14:val="none"/>
        </w:rPr>
        <w:t xml:space="preserve"> من المفاهيم الحديثة التي حظيت باهتمامات كبيرة في السنوات الأخيرة عبر استخدامها في تحقيق الجودة والتميز في الأداء. حيث طرح مفهوم الحوكمة تحت مسميات عربية مختلفة منها: أسلوب الحكم، الحاكمية، الحكم الراشد، إدارة شؤن الدولة والمجتمع وقد يرجع ذلك إلى حداثة المفهوم نسبيًا حيث طُرح لأول مرة في نهاية الثمانينات من القرن الفائت، وذلك في تقرير البنك الدولي لعام 1989 حول التنمية الاقتصادية ومحاربة الفساد في إفريقيا إلا أن هذا التركيز على الأبعاد الاقتصادية للمفهوم لم يدم طويلًا، فعقب موجة التحول الديمقراطي التي اجتاحت أوروبا الشرقية، وأواخر الثمانينات بدأ التركيز على الأبعاد السياسية للمفهوم واستخدامه على نطاق واسع خلال حقبة التسعينات، ولاسيما في الولايات المتحدة الأمريكية وأوروبا الغربية، وقد ظهرت في هذا الاطار العديد من الاسهامات المختلفة التي من خلالها يستخلص بعدين للمفهوم: أولهما أن المفهوم يعبر عن العلاقة بين جهاز الدولة والحكم من </w:t>
      </w:r>
      <w:r w:rsidRPr="003043EF">
        <w:rPr>
          <w:rFonts w:ascii="Sakkal Majalla" w:eastAsia="Calibri" w:hAnsi="Sakkal Majalla" w:cs="Sakkal Majalla"/>
          <w:kern w:val="0"/>
          <w:sz w:val="28"/>
          <w:szCs w:val="28"/>
          <w:rtl/>
          <w:lang w:bidi="ar-EG"/>
          <w14:ligatures w14:val="none"/>
        </w:rPr>
        <w:lastRenderedPageBreak/>
        <w:t>ناحية، ومؤسسات المجتمع المدني والقطاع الخاص من ناحية أخرى، كل منهم في إدارة الدولة (عبيدي، 2014).</w:t>
      </w:r>
    </w:p>
    <w:p w14:paraId="49697530" w14:textId="41DBFAB0" w:rsidR="003043EF" w:rsidRPr="003043EF" w:rsidRDefault="003043EF" w:rsidP="00716791">
      <w:pPr>
        <w:spacing w:before="100" w:beforeAutospacing="1" w:after="100" w:afterAutospacing="1" w:line="360" w:lineRule="auto"/>
        <w:ind w:firstLine="720"/>
        <w:jc w:val="both"/>
        <w:rPr>
          <w:rFonts w:ascii="Sakkal Majalla" w:eastAsia="Calibri" w:hAnsi="Sakkal Majalla" w:cs="Sakkal Majalla"/>
          <w:kern w:val="0"/>
          <w:sz w:val="28"/>
          <w:szCs w:val="28"/>
          <w:rtl/>
          <w:lang w:bidi="ar-EG"/>
          <w14:ligatures w14:val="none"/>
        </w:rPr>
      </w:pPr>
      <w:r w:rsidRPr="003043EF">
        <w:rPr>
          <w:rFonts w:ascii="Sakkal Majalla" w:eastAsia="Calibri" w:hAnsi="Sakkal Majalla" w:cs="Sakkal Majalla"/>
          <w:kern w:val="0"/>
          <w:sz w:val="28"/>
          <w:szCs w:val="28"/>
          <w:rtl/>
          <w:lang w:bidi="ar-EG"/>
          <w14:ligatures w14:val="none"/>
        </w:rPr>
        <w:t>ومصطلح الحكومة يعني "المصدر أو المرجعية التي يُستند إليها في حكم المنظمة وهي مجموعة من القوانين والنظُم والقرارات التي تهدف إلى تحقيق الجودة والتمُيز في الأداء عن طريق اختيار الأساليب المناسبة والفعالة لتحقيق خطط وأهداف الشركة أو المؤسسة" (كافي، 2013).</w:t>
      </w:r>
    </w:p>
    <w:p w14:paraId="6DC18754" w14:textId="7EC0B490" w:rsidR="003043EF" w:rsidRPr="003043EF" w:rsidRDefault="003043EF" w:rsidP="00716791">
      <w:pPr>
        <w:spacing w:before="100" w:beforeAutospacing="1" w:after="100" w:afterAutospacing="1" w:line="360" w:lineRule="auto"/>
        <w:ind w:firstLine="720"/>
        <w:jc w:val="both"/>
        <w:rPr>
          <w:rFonts w:ascii="Sakkal Majalla" w:eastAsia="Calibri" w:hAnsi="Sakkal Majalla" w:cs="Sakkal Majalla"/>
          <w:kern w:val="0"/>
          <w:sz w:val="28"/>
          <w:szCs w:val="28"/>
          <w:rtl/>
          <w:lang w:bidi="ar-EG"/>
          <w14:ligatures w14:val="none"/>
        </w:rPr>
      </w:pPr>
      <w:r w:rsidRPr="003043EF">
        <w:rPr>
          <w:rFonts w:ascii="Sakkal Majalla" w:eastAsia="Calibri" w:hAnsi="Sakkal Majalla" w:cs="Sakkal Majalla"/>
          <w:kern w:val="0"/>
          <w:sz w:val="28"/>
          <w:szCs w:val="28"/>
          <w:rtl/>
          <w:lang w:bidi="ar-EG"/>
          <w14:ligatures w14:val="none"/>
        </w:rPr>
        <w:t>وتُعني الحوكمة أيضًا النظام، أي وجود نظم تحكم الأطراف الأساسية التي تؤثر في الأداء، كما تشمل مقومات تقوية المؤسسة على المدى البعيد وتحديد المسؤول والمسؤولة (حلاوة وطه، 2011).</w:t>
      </w:r>
    </w:p>
    <w:p w14:paraId="34719A00" w14:textId="77777777" w:rsidR="003043EF" w:rsidRPr="003043EF" w:rsidRDefault="003043EF" w:rsidP="009B3168">
      <w:pPr>
        <w:spacing w:before="100" w:beforeAutospacing="1" w:after="100" w:afterAutospacing="1" w:line="360" w:lineRule="auto"/>
        <w:ind w:firstLine="706"/>
        <w:jc w:val="both"/>
        <w:rPr>
          <w:rFonts w:ascii="Sakkal Majalla" w:eastAsia="Calibri" w:hAnsi="Sakkal Majalla" w:cs="Sakkal Majalla"/>
          <w:kern w:val="0"/>
          <w:sz w:val="28"/>
          <w:szCs w:val="28"/>
          <w:rtl/>
          <w:lang w:bidi="ar-EG"/>
          <w14:ligatures w14:val="none"/>
        </w:rPr>
      </w:pPr>
      <w:r w:rsidRPr="003043EF">
        <w:rPr>
          <w:rFonts w:ascii="Sakkal Majalla" w:eastAsia="Calibri" w:hAnsi="Sakkal Majalla" w:cs="Sakkal Majalla"/>
          <w:kern w:val="0"/>
          <w:sz w:val="28"/>
          <w:szCs w:val="28"/>
          <w:rtl/>
          <w:lang w:bidi="ar-EG"/>
          <w14:ligatures w14:val="none"/>
        </w:rPr>
        <w:tab/>
        <w:t>كما تعرف الحوكمة على أنها "القدرة على التحكم والسيطرة على جميع العمليات الإدارية بطريقة علمية رشيدة" (العريني، 2014).</w:t>
      </w:r>
    </w:p>
    <w:p w14:paraId="052DCED7" w14:textId="59526DEC" w:rsidR="003043EF" w:rsidRPr="003043EF" w:rsidRDefault="003043EF" w:rsidP="00716791">
      <w:pPr>
        <w:spacing w:before="100" w:beforeAutospacing="1" w:after="100" w:afterAutospacing="1" w:line="360" w:lineRule="auto"/>
        <w:ind w:firstLine="720"/>
        <w:jc w:val="both"/>
        <w:rPr>
          <w:rFonts w:ascii="Sakkal Majalla" w:eastAsia="Calibri" w:hAnsi="Sakkal Majalla" w:cs="Sakkal Majalla"/>
          <w:kern w:val="0"/>
          <w:sz w:val="28"/>
          <w:szCs w:val="28"/>
          <w:rtl/>
          <w:lang w:bidi="ar-EG"/>
          <w14:ligatures w14:val="none"/>
        </w:rPr>
      </w:pPr>
      <w:r w:rsidRPr="003043EF">
        <w:rPr>
          <w:rFonts w:ascii="Sakkal Majalla" w:eastAsia="Calibri" w:hAnsi="Sakkal Majalla" w:cs="Sakkal Majalla"/>
          <w:kern w:val="0"/>
          <w:sz w:val="28"/>
          <w:szCs w:val="28"/>
          <w:rtl/>
          <w:lang w:bidi="ar-EG"/>
          <w14:ligatures w14:val="none"/>
        </w:rPr>
        <w:t>كما تعرف الحوكمة على أنها "القدرة على التحكم والسيطرة على جميع العمليات الإدارية بطريقة علمية رشيدة" (العريني، 2014).</w:t>
      </w:r>
    </w:p>
    <w:p w14:paraId="4964C39B" w14:textId="65E90795" w:rsidR="003043EF" w:rsidRPr="003043EF" w:rsidRDefault="003043EF" w:rsidP="00716791">
      <w:pPr>
        <w:spacing w:before="100" w:beforeAutospacing="1" w:after="100" w:afterAutospacing="1" w:line="360" w:lineRule="auto"/>
        <w:ind w:firstLine="720"/>
        <w:jc w:val="both"/>
        <w:rPr>
          <w:rFonts w:ascii="Sakkal Majalla" w:eastAsia="Calibri" w:hAnsi="Sakkal Majalla" w:cs="Sakkal Majalla"/>
          <w:kern w:val="0"/>
          <w:sz w:val="28"/>
          <w:szCs w:val="28"/>
          <w:rtl/>
          <w:lang w:bidi="ar-EG"/>
          <w14:ligatures w14:val="none"/>
        </w:rPr>
      </w:pPr>
      <w:r w:rsidRPr="003043EF">
        <w:rPr>
          <w:rFonts w:ascii="Sakkal Majalla" w:eastAsia="Calibri" w:hAnsi="Sakkal Majalla" w:cs="Sakkal Majalla"/>
          <w:kern w:val="0"/>
          <w:sz w:val="28"/>
          <w:szCs w:val="28"/>
          <w:rtl/>
          <w:lang w:bidi="ar-EG"/>
          <w14:ligatures w14:val="none"/>
        </w:rPr>
        <w:t xml:space="preserve">ويعد مصطلح الحوكمة هو الترجمة المختصرة التي راجت للمصطلح </w:t>
      </w:r>
      <w:r w:rsidRPr="003043EF">
        <w:rPr>
          <w:rFonts w:ascii="Sakkal Majalla" w:eastAsia="Calibri" w:hAnsi="Sakkal Majalla" w:cs="Sakkal Majalla"/>
          <w:kern w:val="0"/>
          <w:sz w:val="28"/>
          <w:szCs w:val="28"/>
          <w:lang w:bidi="ar-EG"/>
          <w14:ligatures w14:val="none"/>
        </w:rPr>
        <w:t>GOVERNANCE</w:t>
      </w:r>
      <w:r w:rsidRPr="003043EF">
        <w:rPr>
          <w:rFonts w:ascii="Sakkal Majalla" w:eastAsia="Calibri" w:hAnsi="Sakkal Majalla" w:cs="Sakkal Majalla"/>
          <w:kern w:val="0"/>
          <w:sz w:val="28"/>
          <w:szCs w:val="28"/>
          <w:rtl/>
          <w:lang w:bidi="ar-EG"/>
          <w14:ligatures w14:val="none"/>
        </w:rPr>
        <w:t>، أما الترجمة العلمية لهذا المصطلح، والتي اتفق عليها، فهي: أسلوب ممارسة سلطات الإدارة الرشيدة".</w:t>
      </w:r>
    </w:p>
    <w:p w14:paraId="39B0DF4F" w14:textId="37D4C389" w:rsidR="003043EF" w:rsidRPr="003043EF" w:rsidRDefault="003043EF" w:rsidP="00716791">
      <w:pPr>
        <w:spacing w:before="100" w:beforeAutospacing="1" w:after="100" w:afterAutospacing="1" w:line="360" w:lineRule="auto"/>
        <w:ind w:firstLine="720"/>
        <w:jc w:val="both"/>
        <w:rPr>
          <w:rFonts w:ascii="Sakkal Majalla" w:eastAsia="Calibri" w:hAnsi="Sakkal Majalla" w:cs="Sakkal Majalla"/>
          <w:kern w:val="0"/>
          <w:sz w:val="28"/>
          <w:szCs w:val="28"/>
          <w:rtl/>
          <w:lang w:bidi="ar-EG"/>
          <w14:ligatures w14:val="none"/>
        </w:rPr>
      </w:pPr>
      <w:r w:rsidRPr="003043EF">
        <w:rPr>
          <w:rFonts w:ascii="Sakkal Majalla" w:eastAsia="Calibri" w:hAnsi="Sakkal Majalla" w:cs="Sakkal Majalla"/>
          <w:kern w:val="0"/>
          <w:sz w:val="28"/>
          <w:szCs w:val="28"/>
          <w:rtl/>
          <w:lang w:bidi="ar-EG"/>
          <w14:ligatures w14:val="none"/>
        </w:rPr>
        <w:t>وقد تعددت التعريفات المقدمة لهذا المصطلح، بحيث يدل كل مصطلح عن وجهة النظر التي يتبناها مقدم هذا التعريف.</w:t>
      </w:r>
    </w:p>
    <w:p w14:paraId="5173B6E9" w14:textId="785E2187" w:rsidR="003043EF" w:rsidRPr="003043EF" w:rsidRDefault="003043EF" w:rsidP="00716791">
      <w:pPr>
        <w:spacing w:before="100" w:beforeAutospacing="1" w:after="100" w:afterAutospacing="1" w:line="360" w:lineRule="auto"/>
        <w:ind w:firstLine="720"/>
        <w:jc w:val="both"/>
        <w:rPr>
          <w:rFonts w:ascii="Sakkal Majalla" w:eastAsia="Calibri" w:hAnsi="Sakkal Majalla" w:cs="Sakkal Majalla"/>
          <w:kern w:val="0"/>
          <w:sz w:val="28"/>
          <w:szCs w:val="28"/>
          <w:rtl/>
          <w:lang w:bidi="ar-EG"/>
          <w14:ligatures w14:val="none"/>
        </w:rPr>
      </w:pPr>
      <w:r w:rsidRPr="003043EF">
        <w:rPr>
          <w:rFonts w:ascii="Sakkal Majalla" w:eastAsia="Calibri" w:hAnsi="Sakkal Majalla" w:cs="Sakkal Majalla"/>
          <w:kern w:val="0"/>
          <w:sz w:val="28"/>
          <w:szCs w:val="28"/>
          <w:rtl/>
          <w:lang w:bidi="ar-EG"/>
          <w14:ligatures w14:val="none"/>
        </w:rPr>
        <w:t xml:space="preserve">وتعرفها منظمة التعاون الاقتصادي والتنمية </w:t>
      </w:r>
      <w:r w:rsidRPr="003043EF">
        <w:rPr>
          <w:rFonts w:ascii="Sakkal Majalla" w:eastAsia="Calibri" w:hAnsi="Sakkal Majalla" w:cs="Sakkal Majalla"/>
          <w:kern w:val="0"/>
          <w:sz w:val="28"/>
          <w:szCs w:val="28"/>
          <w:lang w:bidi="ar-EG"/>
          <w14:ligatures w14:val="none"/>
        </w:rPr>
        <w:t>OECD</w:t>
      </w:r>
      <w:r w:rsidRPr="003043EF">
        <w:rPr>
          <w:rFonts w:ascii="Sakkal Majalla" w:eastAsia="Calibri" w:hAnsi="Sakkal Majalla" w:cs="Sakkal Majalla"/>
          <w:kern w:val="0"/>
          <w:sz w:val="28"/>
          <w:szCs w:val="28"/>
          <w:rtl/>
          <w:lang w:bidi="ar-EG"/>
          <w14:ligatures w14:val="none"/>
        </w:rPr>
        <w:t xml:space="preserve"> بأنها: "مجموعة من العلاقات فيما بين القائمين على إدارة الشركة ومجلس الإدارة وحملة الأسهم وغيرهم من المساهمين" </w:t>
      </w:r>
      <w:r w:rsidRPr="003043EF">
        <w:rPr>
          <w:rFonts w:ascii="Sakkal Majalla" w:eastAsia="Calibri" w:hAnsi="Sakkal Majalla" w:cs="Sakkal Majalla"/>
          <w:kern w:val="0"/>
          <w:sz w:val="28"/>
          <w:szCs w:val="28"/>
          <w:lang w:bidi="ar-EG"/>
          <w14:ligatures w14:val="none"/>
        </w:rPr>
        <w:t>(Mok, 2010)</w:t>
      </w:r>
    </w:p>
    <w:p w14:paraId="5F3CE0FC" w14:textId="4E39322D" w:rsidR="003043EF" w:rsidRPr="003043EF" w:rsidRDefault="003043EF" w:rsidP="00716791">
      <w:pPr>
        <w:spacing w:before="100" w:beforeAutospacing="1" w:after="100" w:afterAutospacing="1" w:line="360" w:lineRule="auto"/>
        <w:ind w:firstLine="720"/>
        <w:jc w:val="both"/>
        <w:rPr>
          <w:rFonts w:ascii="Sakkal Majalla" w:eastAsia="Calibri" w:hAnsi="Sakkal Majalla" w:cs="Sakkal Majalla"/>
          <w:kern w:val="0"/>
          <w:sz w:val="28"/>
          <w:szCs w:val="28"/>
          <w:rtl/>
          <w:lang w:bidi="ar-EG"/>
          <w14:ligatures w14:val="none"/>
        </w:rPr>
      </w:pPr>
      <w:r w:rsidRPr="003043EF">
        <w:rPr>
          <w:rFonts w:ascii="Sakkal Majalla" w:eastAsia="Calibri" w:hAnsi="Sakkal Majalla" w:cs="Sakkal Majalla"/>
          <w:kern w:val="0"/>
          <w:sz w:val="28"/>
          <w:szCs w:val="28"/>
          <w:rtl/>
          <w:lang w:bidi="ar-EG"/>
          <w14:ligatures w14:val="none"/>
        </w:rPr>
        <w:t xml:space="preserve">وهناك من يعرفها بأنها: "مجموع "قواعد اللعبة" التي تستخدم لإدارة الشركة من الداخل، ولقيام مجلس الإدارة بالإشراف عليها لحماية المصالح والحقوق المالية للمساهمين وبمعنى أخر، فإن الحوكمة تعني </w:t>
      </w:r>
      <w:r w:rsidRPr="003043EF">
        <w:rPr>
          <w:rFonts w:ascii="Sakkal Majalla" w:eastAsia="Calibri" w:hAnsi="Sakkal Majalla" w:cs="Sakkal Majalla"/>
          <w:kern w:val="0"/>
          <w:sz w:val="28"/>
          <w:szCs w:val="28"/>
          <w:rtl/>
          <w:lang w:bidi="ar-EG"/>
          <w14:ligatures w14:val="none"/>
        </w:rPr>
        <w:lastRenderedPageBreak/>
        <w:t>النظام أي وجود نظم تحكم العلاقات بين الأطراف الأساسية التي تؤثر في الأداء، كما تشمل مقومات تقوية المؤسسة على المدى البعيد وتحديد المسئول والمسئولية" (يوسف، 2007).</w:t>
      </w:r>
    </w:p>
    <w:p w14:paraId="3D90034E" w14:textId="0346C530" w:rsidR="003043EF" w:rsidRPr="003043EF" w:rsidRDefault="003043EF" w:rsidP="00716791">
      <w:pPr>
        <w:spacing w:before="100" w:beforeAutospacing="1" w:after="100" w:afterAutospacing="1" w:line="360" w:lineRule="auto"/>
        <w:ind w:firstLine="720"/>
        <w:jc w:val="both"/>
        <w:rPr>
          <w:rFonts w:ascii="Sakkal Majalla" w:eastAsia="Calibri" w:hAnsi="Sakkal Majalla" w:cs="Sakkal Majalla"/>
          <w:kern w:val="0"/>
          <w:sz w:val="28"/>
          <w:szCs w:val="28"/>
          <w:rtl/>
          <w:lang w:bidi="ar-EG"/>
          <w14:ligatures w14:val="none"/>
        </w:rPr>
      </w:pPr>
      <w:r w:rsidRPr="003043EF">
        <w:rPr>
          <w:rFonts w:ascii="Sakkal Majalla" w:eastAsia="Calibri" w:hAnsi="Sakkal Majalla" w:cs="Sakkal Majalla"/>
          <w:kern w:val="0"/>
          <w:sz w:val="28"/>
          <w:szCs w:val="28"/>
          <w:rtl/>
          <w:lang w:bidi="ar-EG"/>
          <w14:ligatures w14:val="none"/>
        </w:rPr>
        <w:t>وتعرف الحوكمة بأنها: "مجموعة العلاقات والتفاعلات والإجراءات التي تتم في إطار الشراكة بين المؤسسات الحكومية من جانب ومؤسسات المجتمع المدني والقطاع الخاص من جانب آخر من أجل إدارة شؤون الدولة والمجتمع" (ال</w:t>
      </w:r>
      <w:r w:rsidRPr="003043EF">
        <w:rPr>
          <w:rFonts w:ascii="Sakkal Majalla" w:eastAsia="Calibri" w:hAnsi="Sakkal Majalla" w:cs="Sakkal Majalla" w:hint="cs"/>
          <w:kern w:val="0"/>
          <w:sz w:val="28"/>
          <w:szCs w:val="28"/>
          <w:rtl/>
          <w:lang w:bidi="ar-EG"/>
          <w14:ligatures w14:val="none"/>
        </w:rPr>
        <w:t>فرا</w:t>
      </w:r>
      <w:r w:rsidRPr="003043EF">
        <w:rPr>
          <w:rFonts w:ascii="Sakkal Majalla" w:eastAsia="Calibri" w:hAnsi="Sakkal Majalla" w:cs="Sakkal Majalla"/>
          <w:kern w:val="0"/>
          <w:sz w:val="28"/>
          <w:szCs w:val="28"/>
          <w:rtl/>
          <w:lang w:bidi="ar-EG"/>
          <w14:ligatures w14:val="none"/>
        </w:rPr>
        <w:t>، 20</w:t>
      </w:r>
      <w:r w:rsidRPr="003043EF">
        <w:rPr>
          <w:rFonts w:ascii="Sakkal Majalla" w:eastAsia="Calibri" w:hAnsi="Sakkal Majalla" w:cs="Sakkal Majalla" w:hint="cs"/>
          <w:kern w:val="0"/>
          <w:sz w:val="28"/>
          <w:szCs w:val="28"/>
          <w:rtl/>
          <w:lang w:bidi="ar-EG"/>
          <w14:ligatures w14:val="none"/>
        </w:rPr>
        <w:t>13</w:t>
      </w:r>
      <w:r w:rsidRPr="003043EF">
        <w:rPr>
          <w:rFonts w:ascii="Sakkal Majalla" w:eastAsia="Calibri" w:hAnsi="Sakkal Majalla" w:cs="Sakkal Majalla"/>
          <w:kern w:val="0"/>
          <w:sz w:val="28"/>
          <w:szCs w:val="28"/>
          <w:rtl/>
          <w:lang w:bidi="ar-EG"/>
          <w14:ligatures w14:val="none"/>
        </w:rPr>
        <w:t>)</w:t>
      </w:r>
    </w:p>
    <w:p w14:paraId="58DBA66B" w14:textId="4D0777F0" w:rsidR="003043EF" w:rsidRPr="003043EF" w:rsidRDefault="003043EF" w:rsidP="00716791">
      <w:pPr>
        <w:spacing w:before="100" w:beforeAutospacing="1" w:after="100" w:afterAutospacing="1" w:line="360" w:lineRule="auto"/>
        <w:ind w:firstLine="720"/>
        <w:jc w:val="both"/>
        <w:rPr>
          <w:rFonts w:ascii="Sakkal Majalla" w:eastAsia="Calibri" w:hAnsi="Sakkal Majalla" w:cs="Sakkal Majalla"/>
          <w:kern w:val="0"/>
          <w:sz w:val="28"/>
          <w:szCs w:val="28"/>
          <w:rtl/>
          <w:lang w:bidi="ar-EG"/>
          <w14:ligatures w14:val="none"/>
        </w:rPr>
      </w:pPr>
      <w:r w:rsidRPr="003043EF">
        <w:rPr>
          <w:rFonts w:ascii="Sakkal Majalla" w:eastAsia="Calibri" w:hAnsi="Sakkal Majalla" w:cs="Sakkal Majalla"/>
          <w:kern w:val="0"/>
          <w:sz w:val="28"/>
          <w:szCs w:val="28"/>
          <w:rtl/>
          <w:lang w:bidi="ar-EG"/>
          <w14:ligatures w14:val="none"/>
        </w:rPr>
        <w:t>وعرف</w:t>
      </w:r>
      <w:r w:rsidRPr="003043EF">
        <w:rPr>
          <w:rFonts w:ascii="Sakkal Majalla" w:eastAsia="Calibri" w:hAnsi="Sakkal Majalla" w:cs="Sakkal Majalla" w:hint="cs"/>
          <w:kern w:val="0"/>
          <w:sz w:val="28"/>
          <w:szCs w:val="28"/>
          <w:rtl/>
          <w:lang w:bidi="ar-EG"/>
          <w14:ligatures w14:val="none"/>
        </w:rPr>
        <w:t xml:space="preserve">ت </w:t>
      </w:r>
      <w:r w:rsidRPr="003043EF">
        <w:rPr>
          <w:rFonts w:ascii="Sakkal Majalla" w:eastAsia="Calibri" w:hAnsi="Sakkal Majalla" w:cs="Sakkal Majalla"/>
          <w:kern w:val="0"/>
          <w:sz w:val="28"/>
          <w:szCs w:val="28"/>
          <w:rtl/>
          <w:lang w:bidi="ar-EG"/>
          <w14:ligatures w14:val="none"/>
        </w:rPr>
        <w:t>الحوكمة على "أنها التعامل مع المشاكل الناشئة عن الفصل بين الملكية والسيطرة، وبمعنى أوسع، هي التي تضبط توزيع الحقوق والمسؤوليات الخاصة بالفئات المؤثرة والمتأثرة بأصحاب المصالح، والتأكد من أن حقوقهم خاضعة للحماية ومطبقة علميًا على أرض الواقع، لذا يرتكز مفهوم الحكومة على قيم الشفافية والمساءلة والمسؤولية والاتفاق" (</w:t>
      </w:r>
      <w:r w:rsidRPr="003043EF">
        <w:rPr>
          <w:rFonts w:ascii="Sakkal Majalla" w:eastAsia="Calibri" w:hAnsi="Sakkal Majalla" w:cs="Sakkal Majalla" w:hint="cs"/>
          <w:kern w:val="0"/>
          <w:sz w:val="28"/>
          <w:szCs w:val="28"/>
          <w:rtl/>
          <w:lang w:bidi="ar-EG"/>
          <w14:ligatures w14:val="none"/>
        </w:rPr>
        <w:t>سليمان</w:t>
      </w:r>
      <w:r w:rsidRPr="003043EF">
        <w:rPr>
          <w:rFonts w:ascii="Sakkal Majalla" w:eastAsia="Calibri" w:hAnsi="Sakkal Majalla" w:cs="Sakkal Majalla"/>
          <w:kern w:val="0"/>
          <w:sz w:val="28"/>
          <w:szCs w:val="28"/>
          <w:rtl/>
          <w:lang w:bidi="ar-EG"/>
          <w14:ligatures w14:val="none"/>
        </w:rPr>
        <w:t>، 20</w:t>
      </w:r>
      <w:r w:rsidRPr="003043EF">
        <w:rPr>
          <w:rFonts w:ascii="Sakkal Majalla" w:eastAsia="Calibri" w:hAnsi="Sakkal Majalla" w:cs="Sakkal Majalla" w:hint="cs"/>
          <w:kern w:val="0"/>
          <w:sz w:val="28"/>
          <w:szCs w:val="28"/>
          <w:rtl/>
          <w:lang w:bidi="ar-EG"/>
          <w14:ligatures w14:val="none"/>
        </w:rPr>
        <w:t>20</w:t>
      </w:r>
      <w:r w:rsidRPr="003043EF">
        <w:rPr>
          <w:rFonts w:ascii="Sakkal Majalla" w:eastAsia="Calibri" w:hAnsi="Sakkal Majalla" w:cs="Sakkal Majalla"/>
          <w:kern w:val="0"/>
          <w:sz w:val="28"/>
          <w:szCs w:val="28"/>
          <w:rtl/>
          <w:lang w:bidi="ar-EG"/>
          <w14:ligatures w14:val="none"/>
        </w:rPr>
        <w:t>)</w:t>
      </w:r>
    </w:p>
    <w:p w14:paraId="7D8C43F7" w14:textId="32910031" w:rsidR="003043EF" w:rsidRPr="003043EF" w:rsidRDefault="003043EF" w:rsidP="00716791">
      <w:pPr>
        <w:spacing w:before="100" w:beforeAutospacing="1" w:after="100" w:afterAutospacing="1" w:line="360" w:lineRule="auto"/>
        <w:ind w:firstLine="720"/>
        <w:jc w:val="both"/>
        <w:rPr>
          <w:rFonts w:ascii="Sakkal Majalla" w:eastAsia="Calibri" w:hAnsi="Sakkal Majalla" w:cs="Sakkal Majalla"/>
          <w:kern w:val="0"/>
          <w:sz w:val="28"/>
          <w:szCs w:val="28"/>
          <w:rtl/>
          <w:lang w:bidi="ar-EG"/>
          <w14:ligatures w14:val="none"/>
        </w:rPr>
      </w:pPr>
      <w:r w:rsidRPr="003043EF">
        <w:rPr>
          <w:rFonts w:ascii="Sakkal Majalla" w:eastAsia="Calibri" w:hAnsi="Sakkal Majalla" w:cs="Sakkal Majalla"/>
          <w:kern w:val="0"/>
          <w:sz w:val="28"/>
          <w:szCs w:val="28"/>
          <w:rtl/>
          <w:lang w:bidi="ar-EG"/>
          <w14:ligatures w14:val="none"/>
        </w:rPr>
        <w:t>وعرفت الحوكمة على "أنها الممارسات والوظائف التي تتبناها الإدارة العليا في المؤسسة لتوجه وتدبر عملياتها العامة وأنشطة وبرامج قيم النزاهة والشفافية والمساءلة وتحكم العلاقات بين الأطراف الأساسية التي تؤثر في أداء المؤسسة لتعزيز سلطة القانون وتقوية المؤسسة على المدى البعيد وتحديد المسؤول والمسؤولية" (</w:t>
      </w:r>
      <w:proofErr w:type="spellStart"/>
      <w:r w:rsidRPr="003043EF">
        <w:rPr>
          <w:rFonts w:ascii="Sakkal Majalla" w:eastAsia="Calibri" w:hAnsi="Sakkal Majalla" w:cs="Sakkal Majalla" w:hint="cs"/>
          <w:kern w:val="0"/>
          <w:sz w:val="28"/>
          <w:szCs w:val="28"/>
          <w:rtl/>
          <w:lang w:bidi="ar-EG"/>
          <w14:ligatures w14:val="none"/>
        </w:rPr>
        <w:t>صايج</w:t>
      </w:r>
      <w:proofErr w:type="spellEnd"/>
      <w:r w:rsidRPr="003043EF">
        <w:rPr>
          <w:rFonts w:ascii="Sakkal Majalla" w:eastAsia="Calibri" w:hAnsi="Sakkal Majalla" w:cs="Sakkal Majalla"/>
          <w:kern w:val="0"/>
          <w:sz w:val="28"/>
          <w:szCs w:val="28"/>
          <w:rtl/>
          <w:lang w:bidi="ar-EG"/>
          <w14:ligatures w14:val="none"/>
        </w:rPr>
        <w:t>، 20</w:t>
      </w:r>
      <w:r w:rsidRPr="003043EF">
        <w:rPr>
          <w:rFonts w:ascii="Sakkal Majalla" w:eastAsia="Calibri" w:hAnsi="Sakkal Majalla" w:cs="Sakkal Majalla" w:hint="cs"/>
          <w:kern w:val="0"/>
          <w:sz w:val="28"/>
          <w:szCs w:val="28"/>
          <w:rtl/>
          <w:lang w:bidi="ar-EG"/>
          <w14:ligatures w14:val="none"/>
        </w:rPr>
        <w:t>1</w:t>
      </w:r>
      <w:r w:rsidRPr="003043EF">
        <w:rPr>
          <w:rFonts w:ascii="Sakkal Majalla" w:eastAsia="Calibri" w:hAnsi="Sakkal Majalla" w:cs="Sakkal Majalla"/>
          <w:kern w:val="0"/>
          <w:sz w:val="28"/>
          <w:szCs w:val="28"/>
          <w:rtl/>
          <w:lang w:bidi="ar-EG"/>
          <w14:ligatures w14:val="none"/>
        </w:rPr>
        <w:t>8)</w:t>
      </w:r>
    </w:p>
    <w:p w14:paraId="0918468E" w14:textId="7FC125A6" w:rsidR="003043EF" w:rsidRPr="003043EF" w:rsidRDefault="003043EF" w:rsidP="00716791">
      <w:pPr>
        <w:spacing w:before="100" w:beforeAutospacing="1" w:after="100" w:afterAutospacing="1" w:line="360" w:lineRule="auto"/>
        <w:ind w:firstLine="720"/>
        <w:jc w:val="both"/>
        <w:rPr>
          <w:rFonts w:ascii="Sakkal Majalla" w:eastAsia="Calibri" w:hAnsi="Sakkal Majalla" w:cs="Sakkal Majalla"/>
          <w:kern w:val="0"/>
          <w:sz w:val="28"/>
          <w:szCs w:val="28"/>
          <w:rtl/>
          <w:lang w:bidi="ar-EG"/>
          <w14:ligatures w14:val="none"/>
        </w:rPr>
      </w:pPr>
      <w:r w:rsidRPr="003043EF">
        <w:rPr>
          <w:rFonts w:ascii="Sakkal Majalla" w:eastAsia="Calibri" w:hAnsi="Sakkal Majalla" w:cs="Sakkal Majalla"/>
          <w:kern w:val="0"/>
          <w:sz w:val="28"/>
          <w:szCs w:val="28"/>
          <w:rtl/>
          <w:lang w:bidi="ar-EG"/>
          <w14:ligatures w14:val="none"/>
        </w:rPr>
        <w:t>إن الحوكمة ليست مجرد حالة من الشفافية والمساءلة وحكم القانون فقط بل هي أيضًا: حالة من المشاورة الديمقراطية وحقوق الإنسان والاتفاق حول مكونات النفقات العامة والحوكمة الجيدة معنية بتفاعل المجتمعات والمؤسسات المدنية المحلية في تحمل المسئولية والمشاركة في رسم السياسات العامة. إن الحوكمة الجيدة لا تعني تقوية قدرات الدولة لتحكم فقط، بل تعني أيضًا تجديد روح المشاركة المدنية في مجالات الشؤون العامة كافة (</w:t>
      </w:r>
      <w:r w:rsidRPr="003043EF">
        <w:rPr>
          <w:rFonts w:ascii="Sakkal Majalla" w:eastAsia="Calibri" w:hAnsi="Sakkal Majalla" w:cs="Sakkal Majalla" w:hint="cs"/>
          <w:kern w:val="0"/>
          <w:sz w:val="28"/>
          <w:szCs w:val="28"/>
          <w:rtl/>
          <w:lang w:bidi="ar-EG"/>
          <w14:ligatures w14:val="none"/>
        </w:rPr>
        <w:t>الكببجى،2019</w:t>
      </w:r>
      <w:r w:rsidRPr="003043EF">
        <w:rPr>
          <w:rFonts w:ascii="Sakkal Majalla" w:eastAsia="Calibri" w:hAnsi="Sakkal Majalla" w:cs="Sakkal Majalla"/>
          <w:kern w:val="0"/>
          <w:sz w:val="28"/>
          <w:szCs w:val="28"/>
          <w:rtl/>
          <w:lang w:bidi="ar-EG"/>
          <w14:ligatures w14:val="none"/>
        </w:rPr>
        <w:t>)</w:t>
      </w:r>
    </w:p>
    <w:p w14:paraId="035777C0" w14:textId="17846C49" w:rsidR="003043EF" w:rsidRPr="003043EF" w:rsidRDefault="003043EF" w:rsidP="00716791">
      <w:pPr>
        <w:spacing w:before="100" w:beforeAutospacing="1" w:after="100" w:afterAutospacing="1" w:line="360" w:lineRule="auto"/>
        <w:ind w:firstLine="720"/>
        <w:jc w:val="both"/>
        <w:rPr>
          <w:rFonts w:ascii="Sakkal Majalla" w:eastAsia="Calibri" w:hAnsi="Sakkal Majalla" w:cs="Sakkal Majalla"/>
          <w:kern w:val="0"/>
          <w:sz w:val="28"/>
          <w:szCs w:val="28"/>
          <w:rtl/>
          <w:lang w:bidi="ar-EG"/>
          <w14:ligatures w14:val="none"/>
        </w:rPr>
      </w:pPr>
      <w:r w:rsidRPr="003043EF">
        <w:rPr>
          <w:rFonts w:ascii="Sakkal Majalla" w:eastAsia="Calibri" w:hAnsi="Sakkal Majalla" w:cs="Sakkal Majalla"/>
          <w:kern w:val="0"/>
          <w:sz w:val="28"/>
          <w:szCs w:val="28"/>
          <w:rtl/>
          <w:lang w:bidi="ar-EG"/>
          <w14:ligatures w14:val="none"/>
        </w:rPr>
        <w:t>ونستخلص مما سبق إن الحوكمة ما هي إلا وحدة متكاملة من القوانين والأنظمة والسياسات التي تسق مع بعضها لتنظيم عمل المؤسسات بالقوانين والحكم الرشيد وتحديد الواجبات والمسؤوليات بما يضمن النهوض بالمؤسسة على الأصعدة كافة.</w:t>
      </w:r>
    </w:p>
    <w:p w14:paraId="4D99C323" w14:textId="2A555B26" w:rsidR="003043EF" w:rsidRPr="009B3168" w:rsidRDefault="0013634D" w:rsidP="009B3168">
      <w:pPr>
        <w:spacing w:before="100" w:beforeAutospacing="1" w:after="100" w:afterAutospacing="1" w:line="360" w:lineRule="auto"/>
        <w:jc w:val="both"/>
        <w:outlineLvl w:val="2"/>
        <w:rPr>
          <w:rFonts w:ascii="Sakkal Majalla" w:eastAsia="Calibri" w:hAnsi="Sakkal Majalla" w:cs="Sakkal Majalla"/>
          <w:b/>
          <w:bCs/>
          <w:kern w:val="0"/>
          <w:sz w:val="32"/>
          <w:szCs w:val="32"/>
          <w:rtl/>
          <w:lang w:bidi="ar-EG"/>
          <w14:ligatures w14:val="none"/>
        </w:rPr>
      </w:pPr>
      <w:bookmarkStart w:id="15" w:name="_Toc181723280"/>
      <w:r>
        <w:rPr>
          <w:rFonts w:ascii="Sakkal Majalla" w:eastAsia="Calibri" w:hAnsi="Sakkal Majalla" w:cs="Sakkal Majalla" w:hint="cs"/>
          <w:b/>
          <w:bCs/>
          <w:kern w:val="0"/>
          <w:sz w:val="32"/>
          <w:szCs w:val="32"/>
          <w:rtl/>
          <w:lang w:bidi="ar-EG"/>
          <w14:ligatures w14:val="none"/>
        </w:rPr>
        <w:lastRenderedPageBreak/>
        <w:t xml:space="preserve">3.1.2 </w:t>
      </w:r>
      <w:r w:rsidR="003043EF" w:rsidRPr="009B3168">
        <w:rPr>
          <w:rFonts w:ascii="Sakkal Majalla" w:eastAsia="Calibri" w:hAnsi="Sakkal Majalla" w:cs="Sakkal Majalla"/>
          <w:b/>
          <w:bCs/>
          <w:kern w:val="0"/>
          <w:sz w:val="32"/>
          <w:szCs w:val="32"/>
          <w:rtl/>
          <w:lang w:bidi="ar-EG"/>
          <w14:ligatures w14:val="none"/>
        </w:rPr>
        <w:t>محددات الحوكمة:</w:t>
      </w:r>
      <w:bookmarkEnd w:id="15"/>
    </w:p>
    <w:p w14:paraId="1EDFED02" w14:textId="4E3AF31A" w:rsidR="003043EF" w:rsidRPr="003043EF" w:rsidRDefault="003043EF" w:rsidP="00716791">
      <w:pPr>
        <w:spacing w:before="100" w:beforeAutospacing="1" w:after="100" w:afterAutospacing="1" w:line="360" w:lineRule="auto"/>
        <w:ind w:firstLine="720"/>
        <w:jc w:val="both"/>
        <w:rPr>
          <w:rFonts w:ascii="Sakkal Majalla" w:eastAsia="Calibri" w:hAnsi="Sakkal Majalla" w:cs="Sakkal Majalla"/>
          <w:kern w:val="0"/>
          <w:sz w:val="28"/>
          <w:szCs w:val="28"/>
          <w:rtl/>
          <w:lang w:bidi="ar-EG"/>
          <w14:ligatures w14:val="none"/>
        </w:rPr>
      </w:pPr>
      <w:r w:rsidRPr="003043EF">
        <w:rPr>
          <w:rFonts w:ascii="Sakkal Majalla" w:eastAsia="Calibri" w:hAnsi="Sakkal Majalla" w:cs="Sakkal Majalla"/>
          <w:kern w:val="0"/>
          <w:sz w:val="28"/>
          <w:szCs w:val="28"/>
          <w:rtl/>
          <w:lang w:bidi="ar-EG"/>
          <w14:ligatures w14:val="none"/>
        </w:rPr>
        <w:t>لكي تتمكن المنتظمات من الاستفادة من مزايا تطبيق الحوكمة، يجب أن تتوافر مجموعة من المحددات والعوامل الأساسية التي تضمن التطبيق السليم لمبادئ الحوكمة، ولكنها في الواقع تمثل ضوابط لضمان فاعلية تطبيق الحوكمة، وتقسم إلى قسمين: المحددات الخارجية والمحددات الداخلية (</w:t>
      </w:r>
      <w:r w:rsidRPr="003043EF">
        <w:rPr>
          <w:rFonts w:ascii="Sakkal Majalla" w:eastAsia="Calibri" w:hAnsi="Sakkal Majalla" w:cs="Sakkal Majalla" w:hint="cs"/>
          <w:kern w:val="0"/>
          <w:sz w:val="28"/>
          <w:szCs w:val="28"/>
          <w:rtl/>
          <w:lang w:bidi="ar-EG"/>
          <w14:ligatures w14:val="none"/>
        </w:rPr>
        <w:t>نجم،2017</w:t>
      </w:r>
      <w:r w:rsidRPr="003043EF">
        <w:rPr>
          <w:rFonts w:ascii="Sakkal Majalla" w:eastAsia="Calibri" w:hAnsi="Sakkal Majalla" w:cs="Sakkal Majalla"/>
          <w:kern w:val="0"/>
          <w:sz w:val="28"/>
          <w:szCs w:val="28"/>
          <w:rtl/>
          <w:lang w:bidi="ar-EG"/>
          <w14:ligatures w14:val="none"/>
        </w:rPr>
        <w:t>) كما يلي:</w:t>
      </w:r>
    </w:p>
    <w:p w14:paraId="431B6915" w14:textId="0101FCE6" w:rsidR="003043EF" w:rsidRPr="007E1F3D" w:rsidRDefault="003043EF" w:rsidP="007E1F3D">
      <w:pPr>
        <w:pStyle w:val="a5"/>
        <w:numPr>
          <w:ilvl w:val="0"/>
          <w:numId w:val="76"/>
        </w:numPr>
        <w:spacing w:before="100" w:beforeAutospacing="1" w:after="100" w:afterAutospacing="1" w:line="360" w:lineRule="auto"/>
        <w:ind w:left="423"/>
        <w:jc w:val="both"/>
        <w:rPr>
          <w:rFonts w:ascii="Sakkal Majalla" w:eastAsia="Calibri" w:hAnsi="Sakkal Majalla" w:cs="Sakkal Majalla"/>
          <w:b/>
          <w:bCs/>
          <w:kern w:val="0"/>
          <w:sz w:val="28"/>
          <w:szCs w:val="28"/>
          <w:rtl/>
          <w:lang w:bidi="ar-EG"/>
          <w14:ligatures w14:val="none"/>
        </w:rPr>
      </w:pPr>
      <w:r w:rsidRPr="007E1F3D">
        <w:rPr>
          <w:rFonts w:ascii="Sakkal Majalla" w:eastAsia="Calibri" w:hAnsi="Sakkal Majalla" w:cs="Sakkal Majalla"/>
          <w:b/>
          <w:bCs/>
          <w:kern w:val="0"/>
          <w:sz w:val="28"/>
          <w:szCs w:val="28"/>
          <w:rtl/>
          <w:lang w:bidi="ar-EG"/>
          <w14:ligatures w14:val="none"/>
        </w:rPr>
        <w:t>المحددات الخارجية:</w:t>
      </w:r>
      <w:r w:rsidR="007E1F3D">
        <w:rPr>
          <w:rFonts w:ascii="Sakkal Majalla" w:eastAsia="Calibri" w:hAnsi="Sakkal Majalla" w:cs="Sakkal Majalla" w:hint="cs"/>
          <w:b/>
          <w:bCs/>
          <w:kern w:val="0"/>
          <w:sz w:val="28"/>
          <w:szCs w:val="28"/>
          <w:rtl/>
          <w:lang w:bidi="ar-EG"/>
          <w14:ligatures w14:val="none"/>
        </w:rPr>
        <w:t xml:space="preserve"> </w:t>
      </w:r>
      <w:r w:rsidRPr="007E1F3D">
        <w:rPr>
          <w:rFonts w:ascii="Sakkal Majalla" w:eastAsia="Calibri" w:hAnsi="Sakkal Majalla" w:cs="Sakkal Majalla"/>
          <w:kern w:val="0"/>
          <w:sz w:val="28"/>
          <w:szCs w:val="28"/>
          <w:rtl/>
          <w:lang w:bidi="ar-EG"/>
          <w14:ligatures w14:val="none"/>
        </w:rPr>
        <w:t>وهذه المحددات تتمثل في البيئة أو المناخ الذي تعمل من خلاله المنظمات والتي قد تختلف من دولة إلى أخرى وتشمل:</w:t>
      </w:r>
    </w:p>
    <w:p w14:paraId="0D9B327C" w14:textId="77777777" w:rsidR="003043EF" w:rsidRPr="003043EF" w:rsidRDefault="003043EF">
      <w:pPr>
        <w:numPr>
          <w:ilvl w:val="0"/>
          <w:numId w:val="25"/>
        </w:numPr>
        <w:spacing w:before="100" w:beforeAutospacing="1" w:after="100" w:afterAutospacing="1" w:line="360" w:lineRule="auto"/>
        <w:contextualSpacing/>
        <w:jc w:val="both"/>
        <w:rPr>
          <w:rFonts w:ascii="Sakkal Majalla" w:eastAsia="Calibri" w:hAnsi="Sakkal Majalla" w:cs="Sakkal Majalla"/>
          <w:kern w:val="0"/>
          <w:sz w:val="28"/>
          <w:szCs w:val="28"/>
          <w:lang w:bidi="ar-EG"/>
          <w14:ligatures w14:val="none"/>
        </w:rPr>
      </w:pPr>
      <w:r w:rsidRPr="003043EF">
        <w:rPr>
          <w:rFonts w:ascii="Sakkal Majalla" w:eastAsia="Calibri" w:hAnsi="Sakkal Majalla" w:cs="Sakkal Majalla"/>
          <w:kern w:val="0"/>
          <w:sz w:val="28"/>
          <w:szCs w:val="28"/>
          <w:rtl/>
          <w:lang w:bidi="ar-EG"/>
          <w14:ligatures w14:val="none"/>
        </w:rPr>
        <w:t>القوانين ولأنظمة التشريعات المنظمة لأسواق رأس المال.</w:t>
      </w:r>
    </w:p>
    <w:p w14:paraId="15EC6916" w14:textId="77777777" w:rsidR="003043EF" w:rsidRPr="003043EF" w:rsidRDefault="003043EF">
      <w:pPr>
        <w:numPr>
          <w:ilvl w:val="0"/>
          <w:numId w:val="25"/>
        </w:numPr>
        <w:spacing w:before="100" w:beforeAutospacing="1" w:after="100" w:afterAutospacing="1" w:line="360" w:lineRule="auto"/>
        <w:contextualSpacing/>
        <w:jc w:val="both"/>
        <w:rPr>
          <w:rFonts w:ascii="Sakkal Majalla" w:eastAsia="Calibri" w:hAnsi="Sakkal Majalla" w:cs="Sakkal Majalla"/>
          <w:kern w:val="0"/>
          <w:sz w:val="28"/>
          <w:szCs w:val="28"/>
          <w:lang w:bidi="ar-EG"/>
          <w14:ligatures w14:val="none"/>
        </w:rPr>
      </w:pPr>
      <w:r w:rsidRPr="003043EF">
        <w:rPr>
          <w:rFonts w:ascii="Sakkal Majalla" w:eastAsia="Calibri" w:hAnsi="Sakkal Majalla" w:cs="Sakkal Majalla"/>
          <w:kern w:val="0"/>
          <w:sz w:val="28"/>
          <w:szCs w:val="28"/>
          <w:rtl/>
          <w:lang w:bidi="ar-EG"/>
          <w14:ligatures w14:val="none"/>
        </w:rPr>
        <w:t>وجود تشريعات مالية جيدة تضمن توفير التمويل اللازم الذي يشجع المنظمات على التوسع والمنافسة الدولية.</w:t>
      </w:r>
    </w:p>
    <w:p w14:paraId="298820A6" w14:textId="77777777" w:rsidR="003043EF" w:rsidRPr="003043EF" w:rsidRDefault="003043EF">
      <w:pPr>
        <w:numPr>
          <w:ilvl w:val="0"/>
          <w:numId w:val="25"/>
        </w:numPr>
        <w:spacing w:before="100" w:beforeAutospacing="1" w:after="100" w:afterAutospacing="1" w:line="360" w:lineRule="auto"/>
        <w:contextualSpacing/>
        <w:jc w:val="both"/>
        <w:rPr>
          <w:rFonts w:ascii="Sakkal Majalla" w:eastAsia="Calibri" w:hAnsi="Sakkal Majalla" w:cs="Sakkal Majalla"/>
          <w:kern w:val="0"/>
          <w:sz w:val="28"/>
          <w:szCs w:val="28"/>
          <w:lang w:bidi="ar-EG"/>
          <w14:ligatures w14:val="none"/>
        </w:rPr>
      </w:pPr>
      <w:r w:rsidRPr="003043EF">
        <w:rPr>
          <w:rFonts w:ascii="Sakkal Majalla" w:eastAsia="Calibri" w:hAnsi="Sakkal Majalla" w:cs="Sakkal Majalla"/>
          <w:kern w:val="0"/>
          <w:sz w:val="28"/>
          <w:szCs w:val="28"/>
          <w:rtl/>
          <w:lang w:bidi="ar-EG"/>
          <w14:ligatures w14:val="none"/>
        </w:rPr>
        <w:t>كفاءة الهيئات والأجهزة الرقابية بما يضمن دقة وسلامة البيانات والمعلومات التي يتم نشرها واتخاذ الإجراءات اللازمة لضمان ممارسة هذه الهيئات والأجهزة الرقابية للصلاحيات الموكلة إليها.</w:t>
      </w:r>
    </w:p>
    <w:p w14:paraId="665947DC" w14:textId="77777777" w:rsidR="003043EF" w:rsidRPr="003043EF" w:rsidRDefault="003043EF">
      <w:pPr>
        <w:numPr>
          <w:ilvl w:val="0"/>
          <w:numId w:val="25"/>
        </w:numPr>
        <w:spacing w:before="100" w:beforeAutospacing="1" w:after="100" w:afterAutospacing="1" w:line="360" w:lineRule="auto"/>
        <w:contextualSpacing/>
        <w:jc w:val="both"/>
        <w:rPr>
          <w:rFonts w:ascii="Sakkal Majalla" w:eastAsia="Calibri" w:hAnsi="Sakkal Majalla" w:cs="Sakkal Majalla"/>
          <w:kern w:val="0"/>
          <w:sz w:val="28"/>
          <w:szCs w:val="28"/>
          <w:lang w:bidi="ar-EG"/>
          <w14:ligatures w14:val="none"/>
        </w:rPr>
      </w:pPr>
      <w:r w:rsidRPr="003043EF">
        <w:rPr>
          <w:rFonts w:ascii="Sakkal Majalla" w:eastAsia="Calibri" w:hAnsi="Sakkal Majalla" w:cs="Sakkal Majalla"/>
          <w:kern w:val="0"/>
          <w:sz w:val="28"/>
          <w:szCs w:val="28"/>
          <w:rtl/>
          <w:lang w:bidi="ar-EG"/>
          <w14:ligatures w14:val="none"/>
        </w:rPr>
        <w:t>دور مؤسسات المجتمع المدني في ضمان التزام أعضائها بالنواحي السلوكية والمهنية والأخلاقية والتي تتمثل في جمعيات المحاسبين والمراجعين.</w:t>
      </w:r>
    </w:p>
    <w:p w14:paraId="0A26AEAC" w14:textId="77777777" w:rsidR="003043EF" w:rsidRPr="007E1F3D" w:rsidRDefault="003043EF" w:rsidP="007E1F3D">
      <w:pPr>
        <w:pStyle w:val="a5"/>
        <w:numPr>
          <w:ilvl w:val="0"/>
          <w:numId w:val="76"/>
        </w:numPr>
        <w:spacing w:before="100" w:beforeAutospacing="1" w:after="100" w:afterAutospacing="1" w:line="360" w:lineRule="auto"/>
        <w:ind w:left="423"/>
        <w:jc w:val="both"/>
        <w:rPr>
          <w:rFonts w:ascii="Sakkal Majalla" w:eastAsia="Calibri" w:hAnsi="Sakkal Majalla" w:cs="Sakkal Majalla"/>
          <w:b/>
          <w:bCs/>
          <w:kern w:val="0"/>
          <w:sz w:val="28"/>
          <w:szCs w:val="28"/>
          <w:lang w:bidi="ar-EG"/>
          <w14:ligatures w14:val="none"/>
        </w:rPr>
      </w:pPr>
      <w:r w:rsidRPr="007E1F3D">
        <w:rPr>
          <w:rFonts w:ascii="Sakkal Majalla" w:eastAsia="Calibri" w:hAnsi="Sakkal Majalla" w:cs="Sakkal Majalla"/>
          <w:b/>
          <w:bCs/>
          <w:kern w:val="0"/>
          <w:sz w:val="28"/>
          <w:szCs w:val="28"/>
          <w:rtl/>
          <w:lang w:bidi="ar-EG"/>
          <w14:ligatures w14:val="none"/>
        </w:rPr>
        <w:t>المحددات الداخلية:</w:t>
      </w:r>
    </w:p>
    <w:p w14:paraId="0907B79B" w14:textId="77777777" w:rsidR="003043EF" w:rsidRPr="003043EF" w:rsidRDefault="003043EF" w:rsidP="00716791">
      <w:pPr>
        <w:spacing w:before="100" w:beforeAutospacing="1" w:after="100" w:afterAutospacing="1" w:line="360" w:lineRule="auto"/>
        <w:ind w:firstLine="720"/>
        <w:jc w:val="both"/>
        <w:rPr>
          <w:rFonts w:ascii="Sakkal Majalla" w:eastAsia="Calibri" w:hAnsi="Sakkal Majalla" w:cs="Sakkal Majalla"/>
          <w:kern w:val="0"/>
          <w:sz w:val="28"/>
          <w:szCs w:val="28"/>
          <w:rtl/>
          <w:lang w:bidi="ar-EG"/>
          <w14:ligatures w14:val="none"/>
        </w:rPr>
      </w:pPr>
      <w:r w:rsidRPr="003043EF">
        <w:rPr>
          <w:rFonts w:ascii="Sakkal Majalla" w:eastAsia="Calibri" w:hAnsi="Sakkal Majalla" w:cs="Sakkal Majalla"/>
          <w:kern w:val="0"/>
          <w:sz w:val="28"/>
          <w:szCs w:val="28"/>
          <w:rtl/>
          <w:lang w:bidi="ar-EG"/>
          <w14:ligatures w14:val="none"/>
        </w:rPr>
        <w:t xml:space="preserve">وتشتمل على القواعد والأساليب التي تُطبق داخل المنظمات والتي تتضمن وضع هياكل إدارية سليمة تتضمن كيفية اتخاذ القرارات داخل المنظمات وتوزيع السلطات والواجبات بين الأطراف المعنية بتطبيق مفهوم </w:t>
      </w:r>
      <w:proofErr w:type="spellStart"/>
      <w:r w:rsidRPr="003043EF">
        <w:rPr>
          <w:rFonts w:ascii="Sakkal Majalla" w:eastAsia="Calibri" w:hAnsi="Sakkal Majalla" w:cs="Sakkal Majalla"/>
          <w:kern w:val="0"/>
          <w:sz w:val="28"/>
          <w:szCs w:val="28"/>
          <w:rtl/>
          <w:lang w:bidi="ar-EG"/>
          <w14:ligatures w14:val="none"/>
        </w:rPr>
        <w:t>الحكمانية</w:t>
      </w:r>
      <w:proofErr w:type="spellEnd"/>
      <w:r w:rsidRPr="003043EF">
        <w:rPr>
          <w:rFonts w:ascii="Sakkal Majalla" w:eastAsia="Calibri" w:hAnsi="Sakkal Majalla" w:cs="Sakkal Majalla"/>
          <w:kern w:val="0"/>
          <w:sz w:val="28"/>
          <w:szCs w:val="28"/>
          <w:rtl/>
          <w:lang w:bidi="ar-EG"/>
          <w14:ligatures w14:val="none"/>
        </w:rPr>
        <w:t xml:space="preserve"> مثل: مجلس الإدارة والمساهمين وأصحاب المصالح لضمان عدم وجود تضارب في المصالح بين جميع الأطراف، وتحقيق مصالح المستثمرين على المدى الطويل</w:t>
      </w:r>
      <w:r w:rsidRPr="003043EF">
        <w:rPr>
          <w:rFonts w:ascii="Sakkal Majalla" w:eastAsia="Calibri" w:hAnsi="Sakkal Majalla" w:cs="Sakkal Majalla" w:hint="cs"/>
          <w:kern w:val="0"/>
          <w:sz w:val="28"/>
          <w:szCs w:val="28"/>
          <w:rtl/>
          <w:lang w:bidi="ar-EG"/>
          <w14:ligatures w14:val="none"/>
        </w:rPr>
        <w:t>.</w:t>
      </w:r>
    </w:p>
    <w:p w14:paraId="147B1D6D" w14:textId="77777777" w:rsidR="007E1F3D" w:rsidRDefault="007E1F3D">
      <w:pPr>
        <w:bidi w:val="0"/>
        <w:rPr>
          <w:rFonts w:ascii="Sakkal Majalla" w:eastAsia="Calibri" w:hAnsi="Sakkal Majalla" w:cs="Sakkal Majalla"/>
          <w:b/>
          <w:bCs/>
          <w:kern w:val="0"/>
          <w:sz w:val="32"/>
          <w:szCs w:val="32"/>
          <w:rtl/>
          <w:lang w:bidi="ar-EG"/>
          <w14:ligatures w14:val="none"/>
        </w:rPr>
      </w:pPr>
      <w:r>
        <w:rPr>
          <w:rFonts w:ascii="Sakkal Majalla" w:eastAsia="Calibri" w:hAnsi="Sakkal Majalla" w:cs="Sakkal Majalla"/>
          <w:b/>
          <w:bCs/>
          <w:kern w:val="0"/>
          <w:sz w:val="32"/>
          <w:szCs w:val="32"/>
          <w:rtl/>
          <w:lang w:bidi="ar-EG"/>
          <w14:ligatures w14:val="none"/>
        </w:rPr>
        <w:br w:type="page"/>
      </w:r>
    </w:p>
    <w:p w14:paraId="081B74DA" w14:textId="15C3D2CF" w:rsidR="003043EF" w:rsidRPr="009B3168" w:rsidRDefault="0013634D" w:rsidP="009B3168">
      <w:pPr>
        <w:spacing w:before="100" w:beforeAutospacing="1" w:after="100" w:afterAutospacing="1" w:line="360" w:lineRule="auto"/>
        <w:jc w:val="both"/>
        <w:outlineLvl w:val="2"/>
        <w:rPr>
          <w:rFonts w:ascii="Sakkal Majalla" w:eastAsia="Calibri" w:hAnsi="Sakkal Majalla" w:cs="Sakkal Majalla"/>
          <w:b/>
          <w:bCs/>
          <w:kern w:val="0"/>
          <w:sz w:val="32"/>
          <w:szCs w:val="32"/>
          <w:rtl/>
          <w:lang w:bidi="ar-EG"/>
          <w14:ligatures w14:val="none"/>
        </w:rPr>
      </w:pPr>
      <w:bookmarkStart w:id="16" w:name="_Toc181723281"/>
      <w:r>
        <w:rPr>
          <w:rFonts w:ascii="Sakkal Majalla" w:eastAsia="Calibri" w:hAnsi="Sakkal Majalla" w:cs="Sakkal Majalla" w:hint="cs"/>
          <w:b/>
          <w:bCs/>
          <w:kern w:val="0"/>
          <w:sz w:val="32"/>
          <w:szCs w:val="32"/>
          <w:rtl/>
          <w:lang w:bidi="ar-EG"/>
          <w14:ligatures w14:val="none"/>
        </w:rPr>
        <w:lastRenderedPageBreak/>
        <w:t xml:space="preserve">4.1.2 </w:t>
      </w:r>
      <w:r w:rsidR="003043EF" w:rsidRPr="009B3168">
        <w:rPr>
          <w:rFonts w:ascii="Sakkal Majalla" w:eastAsia="Calibri" w:hAnsi="Sakkal Majalla" w:cs="Sakkal Majalla"/>
          <w:b/>
          <w:bCs/>
          <w:kern w:val="0"/>
          <w:sz w:val="32"/>
          <w:szCs w:val="32"/>
          <w:rtl/>
          <w:lang w:bidi="ar-EG"/>
          <w14:ligatures w14:val="none"/>
        </w:rPr>
        <w:t>خصائص الحوكمة:</w:t>
      </w:r>
      <w:bookmarkEnd w:id="16"/>
    </w:p>
    <w:p w14:paraId="205E83DF" w14:textId="7520C167" w:rsidR="003043EF" w:rsidRPr="003043EF" w:rsidRDefault="003043EF" w:rsidP="007E1F3D">
      <w:pPr>
        <w:spacing w:before="100" w:beforeAutospacing="1" w:after="100" w:afterAutospacing="1" w:line="360" w:lineRule="auto"/>
        <w:jc w:val="both"/>
        <w:rPr>
          <w:rFonts w:ascii="Sakkal Majalla" w:eastAsia="Calibri" w:hAnsi="Sakkal Majalla" w:cs="Sakkal Majalla"/>
          <w:kern w:val="0"/>
          <w:sz w:val="28"/>
          <w:szCs w:val="28"/>
          <w:rtl/>
          <w:lang w:bidi="ar-EG"/>
          <w14:ligatures w14:val="none"/>
        </w:rPr>
      </w:pPr>
      <w:r w:rsidRPr="003043EF">
        <w:rPr>
          <w:rFonts w:ascii="Sakkal Majalla" w:eastAsia="Calibri" w:hAnsi="Sakkal Majalla" w:cs="Sakkal Majalla"/>
          <w:kern w:val="0"/>
          <w:sz w:val="28"/>
          <w:szCs w:val="28"/>
          <w:rtl/>
          <w:lang w:bidi="ar-EG"/>
          <w14:ligatures w14:val="none"/>
        </w:rPr>
        <w:t>يمكن أن نستمد خصائص الحوكمة من تعريفها بما يلي (</w:t>
      </w:r>
      <w:r w:rsidRPr="003043EF">
        <w:rPr>
          <w:rFonts w:ascii="Sakkal Majalla" w:eastAsia="Calibri" w:hAnsi="Sakkal Majalla" w:cs="Sakkal Majalla" w:hint="cs"/>
          <w:kern w:val="0"/>
          <w:sz w:val="28"/>
          <w:szCs w:val="28"/>
          <w:rtl/>
          <w:lang w:bidi="ar-EG"/>
          <w14:ligatures w14:val="none"/>
        </w:rPr>
        <w:t>نزال</w:t>
      </w:r>
      <w:r w:rsidRPr="003043EF">
        <w:rPr>
          <w:rFonts w:ascii="Sakkal Majalla" w:eastAsia="Calibri" w:hAnsi="Sakkal Majalla" w:cs="Sakkal Majalla"/>
          <w:kern w:val="0"/>
          <w:sz w:val="28"/>
          <w:szCs w:val="28"/>
          <w:rtl/>
          <w:lang w:bidi="ar-EG"/>
          <w14:ligatures w14:val="none"/>
        </w:rPr>
        <w:t>، 201</w:t>
      </w:r>
      <w:r w:rsidRPr="003043EF">
        <w:rPr>
          <w:rFonts w:ascii="Sakkal Majalla" w:eastAsia="Calibri" w:hAnsi="Sakkal Majalla" w:cs="Sakkal Majalla" w:hint="cs"/>
          <w:kern w:val="0"/>
          <w:sz w:val="28"/>
          <w:szCs w:val="28"/>
          <w:rtl/>
          <w:lang w:bidi="ar-EG"/>
          <w14:ligatures w14:val="none"/>
        </w:rPr>
        <w:t>8</w:t>
      </w:r>
      <w:r w:rsidRPr="003043EF">
        <w:rPr>
          <w:rFonts w:ascii="Sakkal Majalla" w:eastAsia="Calibri" w:hAnsi="Sakkal Majalla" w:cs="Sakkal Majalla"/>
          <w:kern w:val="0"/>
          <w:sz w:val="28"/>
          <w:szCs w:val="28"/>
          <w:rtl/>
          <w:lang w:bidi="ar-EG"/>
          <w14:ligatures w14:val="none"/>
        </w:rPr>
        <w:t>)</w:t>
      </w:r>
    </w:p>
    <w:p w14:paraId="64F5D016" w14:textId="77777777" w:rsidR="003043EF" w:rsidRPr="003043EF" w:rsidRDefault="003043EF">
      <w:pPr>
        <w:numPr>
          <w:ilvl w:val="0"/>
          <w:numId w:val="26"/>
        </w:numPr>
        <w:spacing w:before="100" w:beforeAutospacing="1" w:after="100" w:afterAutospacing="1" w:line="360" w:lineRule="auto"/>
        <w:contextualSpacing/>
        <w:jc w:val="both"/>
        <w:rPr>
          <w:rFonts w:ascii="Sakkal Majalla" w:eastAsia="Calibri" w:hAnsi="Sakkal Majalla" w:cs="Sakkal Majalla"/>
          <w:kern w:val="0"/>
          <w:sz w:val="28"/>
          <w:szCs w:val="28"/>
          <w:lang w:bidi="ar-EG"/>
          <w14:ligatures w14:val="none"/>
        </w:rPr>
      </w:pPr>
      <w:r w:rsidRPr="003043EF">
        <w:rPr>
          <w:rFonts w:ascii="Sakkal Majalla" w:eastAsia="Calibri" w:hAnsi="Sakkal Majalla" w:cs="Sakkal Majalla"/>
          <w:kern w:val="0"/>
          <w:sz w:val="28"/>
          <w:szCs w:val="28"/>
          <w:rtl/>
          <w:lang w:bidi="ar-EG"/>
          <w14:ligatures w14:val="none"/>
        </w:rPr>
        <w:t>تعزيز وتفعيل أداء المؤسسات وتعظيم القيمة السوقية.</w:t>
      </w:r>
    </w:p>
    <w:p w14:paraId="453CC02C" w14:textId="77777777" w:rsidR="003043EF" w:rsidRPr="003043EF" w:rsidRDefault="003043EF">
      <w:pPr>
        <w:numPr>
          <w:ilvl w:val="0"/>
          <w:numId w:val="26"/>
        </w:numPr>
        <w:spacing w:before="100" w:beforeAutospacing="1" w:after="100" w:afterAutospacing="1" w:line="360" w:lineRule="auto"/>
        <w:contextualSpacing/>
        <w:jc w:val="both"/>
        <w:rPr>
          <w:rFonts w:ascii="Sakkal Majalla" w:eastAsia="Calibri" w:hAnsi="Sakkal Majalla" w:cs="Sakkal Majalla"/>
          <w:kern w:val="0"/>
          <w:sz w:val="28"/>
          <w:szCs w:val="28"/>
          <w:lang w:bidi="ar-EG"/>
          <w14:ligatures w14:val="none"/>
        </w:rPr>
      </w:pPr>
      <w:r w:rsidRPr="003043EF">
        <w:rPr>
          <w:rFonts w:ascii="Sakkal Majalla" w:eastAsia="Calibri" w:hAnsi="Sakkal Majalla" w:cs="Sakkal Majalla"/>
          <w:kern w:val="0"/>
          <w:sz w:val="28"/>
          <w:szCs w:val="28"/>
          <w:rtl/>
          <w:lang w:bidi="ar-EG"/>
          <w14:ligatures w14:val="none"/>
        </w:rPr>
        <w:t>المساءلة المحاسبية لإدارة المؤسسات المختلفة.</w:t>
      </w:r>
    </w:p>
    <w:p w14:paraId="46A52C34" w14:textId="77777777" w:rsidR="003043EF" w:rsidRPr="003043EF" w:rsidRDefault="003043EF">
      <w:pPr>
        <w:numPr>
          <w:ilvl w:val="0"/>
          <w:numId w:val="26"/>
        </w:numPr>
        <w:spacing w:before="100" w:beforeAutospacing="1" w:after="100" w:afterAutospacing="1" w:line="360" w:lineRule="auto"/>
        <w:contextualSpacing/>
        <w:jc w:val="both"/>
        <w:rPr>
          <w:rFonts w:ascii="Sakkal Majalla" w:eastAsia="Calibri" w:hAnsi="Sakkal Majalla" w:cs="Sakkal Majalla"/>
          <w:kern w:val="0"/>
          <w:sz w:val="28"/>
          <w:szCs w:val="28"/>
          <w:lang w:bidi="ar-EG"/>
          <w14:ligatures w14:val="none"/>
        </w:rPr>
      </w:pPr>
      <w:r w:rsidRPr="003043EF">
        <w:rPr>
          <w:rFonts w:ascii="Sakkal Majalla" w:eastAsia="Calibri" w:hAnsi="Sakkal Majalla" w:cs="Sakkal Majalla"/>
          <w:kern w:val="0"/>
          <w:sz w:val="28"/>
          <w:szCs w:val="28"/>
          <w:rtl/>
          <w:lang w:bidi="ar-EG"/>
          <w14:ligatures w14:val="none"/>
        </w:rPr>
        <w:t>التأكيد التام على التفاعل بين الأنظمة الداخلية والخارجية لأعمال المؤسسات.</w:t>
      </w:r>
    </w:p>
    <w:p w14:paraId="499DA706" w14:textId="77777777" w:rsidR="003043EF" w:rsidRPr="003043EF" w:rsidRDefault="003043EF">
      <w:pPr>
        <w:numPr>
          <w:ilvl w:val="0"/>
          <w:numId w:val="26"/>
        </w:numPr>
        <w:spacing w:before="100" w:beforeAutospacing="1" w:after="100" w:afterAutospacing="1" w:line="360" w:lineRule="auto"/>
        <w:contextualSpacing/>
        <w:jc w:val="both"/>
        <w:rPr>
          <w:rFonts w:ascii="Sakkal Majalla" w:eastAsia="Calibri" w:hAnsi="Sakkal Majalla" w:cs="Sakkal Majalla"/>
          <w:kern w:val="0"/>
          <w:sz w:val="28"/>
          <w:szCs w:val="28"/>
          <w:lang w:bidi="ar-EG"/>
          <w14:ligatures w14:val="none"/>
        </w:rPr>
      </w:pPr>
      <w:r w:rsidRPr="003043EF">
        <w:rPr>
          <w:rFonts w:ascii="Sakkal Majalla" w:eastAsia="Calibri" w:hAnsi="Sakkal Majalla" w:cs="Sakkal Majalla"/>
          <w:kern w:val="0"/>
          <w:sz w:val="28"/>
          <w:szCs w:val="28"/>
          <w:rtl/>
          <w:lang w:bidi="ar-EG"/>
          <w14:ligatures w14:val="none"/>
        </w:rPr>
        <w:t>تحقيق التوازن في العلاقات التعاقدية ما بين إدارات المؤسسات والأطراف الأخرى.</w:t>
      </w:r>
    </w:p>
    <w:p w14:paraId="401D6CBE" w14:textId="77777777" w:rsidR="003043EF" w:rsidRPr="003043EF" w:rsidRDefault="003043EF">
      <w:pPr>
        <w:numPr>
          <w:ilvl w:val="0"/>
          <w:numId w:val="26"/>
        </w:numPr>
        <w:spacing w:before="100" w:beforeAutospacing="1" w:after="100" w:afterAutospacing="1" w:line="360" w:lineRule="auto"/>
        <w:contextualSpacing/>
        <w:jc w:val="both"/>
        <w:rPr>
          <w:rFonts w:ascii="Sakkal Majalla" w:eastAsia="Calibri" w:hAnsi="Sakkal Majalla" w:cs="Sakkal Majalla"/>
          <w:kern w:val="0"/>
          <w:sz w:val="28"/>
          <w:szCs w:val="28"/>
          <w:lang w:bidi="ar-EG"/>
          <w14:ligatures w14:val="none"/>
        </w:rPr>
      </w:pPr>
      <w:r w:rsidRPr="003043EF">
        <w:rPr>
          <w:rFonts w:ascii="Sakkal Majalla" w:eastAsia="Calibri" w:hAnsi="Sakkal Majalla" w:cs="Sakkal Majalla"/>
          <w:kern w:val="0"/>
          <w:sz w:val="28"/>
          <w:szCs w:val="28"/>
          <w:rtl/>
          <w:lang w:bidi="ar-EG"/>
          <w14:ligatures w14:val="none"/>
        </w:rPr>
        <w:t>العمل على الوصول لأفضل ممارسة للسلطة لأي مؤسسة.</w:t>
      </w:r>
    </w:p>
    <w:p w14:paraId="43E18D84" w14:textId="77777777" w:rsidR="003043EF" w:rsidRPr="003043EF" w:rsidRDefault="003043EF">
      <w:pPr>
        <w:numPr>
          <w:ilvl w:val="0"/>
          <w:numId w:val="26"/>
        </w:numPr>
        <w:spacing w:before="100" w:beforeAutospacing="1" w:after="100" w:afterAutospacing="1" w:line="360" w:lineRule="auto"/>
        <w:contextualSpacing/>
        <w:jc w:val="both"/>
        <w:rPr>
          <w:rFonts w:ascii="Sakkal Majalla" w:eastAsia="Calibri" w:hAnsi="Sakkal Majalla" w:cs="Sakkal Majalla"/>
          <w:kern w:val="0"/>
          <w:sz w:val="28"/>
          <w:szCs w:val="28"/>
          <w:lang w:bidi="ar-EG"/>
          <w14:ligatures w14:val="none"/>
        </w:rPr>
      </w:pPr>
      <w:r w:rsidRPr="003043EF">
        <w:rPr>
          <w:rFonts w:ascii="Sakkal Majalla" w:eastAsia="Calibri" w:hAnsi="Sakkal Majalla" w:cs="Sakkal Majalla"/>
          <w:kern w:val="0"/>
          <w:sz w:val="28"/>
          <w:szCs w:val="28"/>
          <w:rtl/>
          <w:lang w:bidi="ar-EG"/>
          <w14:ligatures w14:val="none"/>
        </w:rPr>
        <w:t>العمل على توفير الضمانات الكافية للحد من الفساد الإداري والمالي.</w:t>
      </w:r>
    </w:p>
    <w:p w14:paraId="3EFEC849" w14:textId="77777777" w:rsidR="003043EF" w:rsidRPr="003043EF" w:rsidRDefault="003043EF">
      <w:pPr>
        <w:numPr>
          <w:ilvl w:val="0"/>
          <w:numId w:val="26"/>
        </w:numPr>
        <w:spacing w:before="100" w:beforeAutospacing="1" w:after="100" w:afterAutospacing="1" w:line="360" w:lineRule="auto"/>
        <w:contextualSpacing/>
        <w:jc w:val="both"/>
        <w:rPr>
          <w:rFonts w:ascii="Sakkal Majalla" w:eastAsia="Calibri" w:hAnsi="Sakkal Majalla" w:cs="Sakkal Majalla"/>
          <w:kern w:val="0"/>
          <w:sz w:val="28"/>
          <w:szCs w:val="28"/>
          <w:lang w:bidi="ar-EG"/>
          <w14:ligatures w14:val="none"/>
        </w:rPr>
      </w:pPr>
      <w:r w:rsidRPr="003043EF">
        <w:rPr>
          <w:rFonts w:ascii="Sakkal Majalla" w:eastAsia="Calibri" w:hAnsi="Sakkal Majalla" w:cs="Sakkal Majalla"/>
          <w:kern w:val="0"/>
          <w:sz w:val="28"/>
          <w:szCs w:val="28"/>
          <w:rtl/>
          <w:lang w:bidi="ar-EG"/>
          <w14:ligatures w14:val="none"/>
        </w:rPr>
        <w:t>تغيير الدور التقليدي الداخلي وإحداث نقلة في انشطته من مجرد التأكيد على الحماية والدقة والكفاءة والالتزام إلى المشاركة الفاعلة بالتنبؤ بسلوك الأداء التشغيلي لأي مؤسسة.</w:t>
      </w:r>
    </w:p>
    <w:p w14:paraId="4F566F5C" w14:textId="77777777" w:rsidR="003043EF" w:rsidRPr="003043EF" w:rsidRDefault="003043EF" w:rsidP="00716791">
      <w:pPr>
        <w:spacing w:before="100" w:beforeAutospacing="1" w:after="100" w:afterAutospacing="1" w:line="360" w:lineRule="auto"/>
        <w:ind w:firstLine="720"/>
        <w:jc w:val="both"/>
        <w:rPr>
          <w:rFonts w:ascii="Sakkal Majalla" w:eastAsia="Calibri" w:hAnsi="Sakkal Majalla" w:cs="Sakkal Majalla"/>
          <w:kern w:val="0"/>
          <w:sz w:val="28"/>
          <w:szCs w:val="28"/>
          <w:rtl/>
          <w:lang w:bidi="ar-EG"/>
          <w14:ligatures w14:val="none"/>
        </w:rPr>
      </w:pPr>
      <w:r w:rsidRPr="003043EF">
        <w:rPr>
          <w:rFonts w:ascii="Sakkal Majalla" w:eastAsia="Calibri" w:hAnsi="Sakkal Majalla" w:cs="Sakkal Majalla"/>
          <w:kern w:val="0"/>
          <w:sz w:val="28"/>
          <w:szCs w:val="28"/>
          <w:rtl/>
          <w:lang w:bidi="ar-EG"/>
          <w14:ligatures w14:val="none"/>
        </w:rPr>
        <w:t>وفي دراسة للبنك الدولي بخصوص الحوكمة في الشرق الأوسط، وشمال إفريقيا حددت معيارين: الأول حكم القانون والمساواة وحق المشاركة والفرص المتساوية للاستفادة من الخدمات أما الثاني: التمثيل والمشاركة التنافسية والشفافية والمساءلة (</w:t>
      </w:r>
      <w:r w:rsidRPr="003043EF">
        <w:rPr>
          <w:rFonts w:ascii="Sakkal Majalla" w:eastAsia="Calibri" w:hAnsi="Sakkal Majalla" w:cs="Sakkal Majalla" w:hint="cs"/>
          <w:kern w:val="0"/>
          <w:sz w:val="28"/>
          <w:szCs w:val="28"/>
          <w:rtl/>
          <w:lang w:bidi="ar-EG"/>
          <w14:ligatures w14:val="none"/>
        </w:rPr>
        <w:t>نصبة،2015</w:t>
      </w:r>
      <w:r w:rsidRPr="003043EF">
        <w:rPr>
          <w:rFonts w:ascii="Sakkal Majalla" w:eastAsia="Calibri" w:hAnsi="Sakkal Majalla" w:cs="Sakkal Majalla"/>
          <w:kern w:val="0"/>
          <w:sz w:val="28"/>
          <w:szCs w:val="28"/>
          <w:rtl/>
          <w:lang w:bidi="ar-EG"/>
          <w14:ligatures w14:val="none"/>
        </w:rPr>
        <w:t>).</w:t>
      </w:r>
    </w:p>
    <w:p w14:paraId="41FB0A44" w14:textId="77777777" w:rsidR="003043EF" w:rsidRPr="003043EF" w:rsidRDefault="003043EF" w:rsidP="00716791">
      <w:pPr>
        <w:spacing w:before="100" w:beforeAutospacing="1" w:after="100" w:afterAutospacing="1" w:line="360" w:lineRule="auto"/>
        <w:ind w:firstLine="720"/>
        <w:jc w:val="both"/>
        <w:rPr>
          <w:rFonts w:ascii="Sakkal Majalla" w:eastAsia="Calibri" w:hAnsi="Sakkal Majalla" w:cs="Sakkal Majalla"/>
          <w:kern w:val="0"/>
          <w:sz w:val="28"/>
          <w:szCs w:val="28"/>
          <w:rtl/>
          <w:lang w:bidi="ar-EG"/>
          <w14:ligatures w14:val="none"/>
        </w:rPr>
      </w:pPr>
      <w:r w:rsidRPr="003043EF">
        <w:rPr>
          <w:rFonts w:ascii="Sakkal Majalla" w:eastAsia="Calibri" w:hAnsi="Sakkal Majalla" w:cs="Sakkal Majalla"/>
          <w:kern w:val="0"/>
          <w:sz w:val="28"/>
          <w:szCs w:val="28"/>
          <w:rtl/>
          <w:lang w:bidi="ar-EG"/>
          <w14:ligatures w14:val="none"/>
        </w:rPr>
        <w:t>ويتبين أن الحوكمة تكمن بالالتزام بالأصول والمبادئ التي يجب أن تسير عليها المؤسسات وتحتكم إليها بما يتعلق بالمسؤولية ومحاربة الفساد والتأثير على الرقابة الداخلية والخارجية والمشاركة والشفافية من أجل أفضل الممارسات وبالتالي الاختيار الأفضل والأداء الأفضل للمؤسسات.</w:t>
      </w:r>
    </w:p>
    <w:p w14:paraId="56C5B77B" w14:textId="1B8C84BC" w:rsidR="003043EF" w:rsidRPr="009B3168" w:rsidRDefault="0013634D" w:rsidP="009B3168">
      <w:pPr>
        <w:spacing w:before="100" w:beforeAutospacing="1" w:after="100" w:afterAutospacing="1" w:line="360" w:lineRule="auto"/>
        <w:jc w:val="both"/>
        <w:outlineLvl w:val="2"/>
        <w:rPr>
          <w:rFonts w:ascii="Sakkal Majalla" w:eastAsia="Calibri" w:hAnsi="Sakkal Majalla" w:cs="Sakkal Majalla"/>
          <w:b/>
          <w:bCs/>
          <w:kern w:val="0"/>
          <w:sz w:val="32"/>
          <w:szCs w:val="32"/>
          <w:rtl/>
          <w:lang w:bidi="ar-EG"/>
          <w14:ligatures w14:val="none"/>
        </w:rPr>
      </w:pPr>
      <w:bookmarkStart w:id="17" w:name="_Toc181723282"/>
      <w:r>
        <w:rPr>
          <w:rFonts w:ascii="Sakkal Majalla" w:eastAsia="Calibri" w:hAnsi="Sakkal Majalla" w:cs="Sakkal Majalla" w:hint="cs"/>
          <w:b/>
          <w:bCs/>
          <w:kern w:val="0"/>
          <w:sz w:val="32"/>
          <w:szCs w:val="32"/>
          <w:rtl/>
          <w:lang w:bidi="ar-EG"/>
          <w14:ligatures w14:val="none"/>
        </w:rPr>
        <w:t xml:space="preserve">5.1.2 </w:t>
      </w:r>
      <w:r w:rsidR="003043EF" w:rsidRPr="009B3168">
        <w:rPr>
          <w:rFonts w:ascii="Sakkal Majalla" w:eastAsia="Calibri" w:hAnsi="Sakkal Majalla" w:cs="Sakkal Majalla"/>
          <w:b/>
          <w:bCs/>
          <w:kern w:val="0"/>
          <w:sz w:val="32"/>
          <w:szCs w:val="32"/>
          <w:rtl/>
          <w:lang w:bidi="ar-EG"/>
          <w14:ligatures w14:val="none"/>
        </w:rPr>
        <w:t>أهداف الحوكمة وأهميتها:</w:t>
      </w:r>
      <w:bookmarkEnd w:id="17"/>
    </w:p>
    <w:p w14:paraId="7A1CCF48" w14:textId="5D2879CD" w:rsidR="003043EF" w:rsidRPr="003043EF" w:rsidRDefault="003043EF" w:rsidP="007E1F3D">
      <w:pPr>
        <w:spacing w:before="100" w:beforeAutospacing="1" w:after="100" w:afterAutospacing="1" w:line="360" w:lineRule="auto"/>
        <w:jc w:val="both"/>
        <w:rPr>
          <w:rFonts w:ascii="Sakkal Majalla" w:eastAsia="Calibri" w:hAnsi="Sakkal Majalla" w:cs="Sakkal Majalla"/>
          <w:kern w:val="0"/>
          <w:sz w:val="28"/>
          <w:szCs w:val="28"/>
          <w:rtl/>
          <w:lang w:bidi="ar-EG"/>
          <w14:ligatures w14:val="none"/>
        </w:rPr>
      </w:pPr>
      <w:r w:rsidRPr="003043EF">
        <w:rPr>
          <w:rFonts w:ascii="Sakkal Majalla" w:eastAsia="Calibri" w:hAnsi="Sakkal Majalla" w:cs="Sakkal Majalla"/>
          <w:kern w:val="0"/>
          <w:sz w:val="28"/>
          <w:szCs w:val="28"/>
          <w:rtl/>
          <w:lang w:bidi="ar-EG"/>
          <w14:ligatures w14:val="none"/>
        </w:rPr>
        <w:t>للحوكمة الجيدة ثلاثة أهداف أساسية تشمل ما يلي (</w:t>
      </w:r>
      <w:r w:rsidRPr="003043EF">
        <w:rPr>
          <w:rFonts w:ascii="Sakkal Majalla" w:eastAsia="Calibri" w:hAnsi="Sakkal Majalla" w:cs="Sakkal Majalla" w:hint="cs"/>
          <w:kern w:val="0"/>
          <w:sz w:val="28"/>
          <w:szCs w:val="28"/>
          <w:rtl/>
          <w:lang w:bidi="ar-EG"/>
          <w14:ligatures w14:val="none"/>
        </w:rPr>
        <w:t>الوردات،2017</w:t>
      </w:r>
      <w:r w:rsidRPr="003043EF">
        <w:rPr>
          <w:rFonts w:ascii="Sakkal Majalla" w:eastAsia="Calibri" w:hAnsi="Sakkal Majalla" w:cs="Sakkal Majalla"/>
          <w:kern w:val="0"/>
          <w:sz w:val="28"/>
          <w:szCs w:val="28"/>
          <w:rtl/>
          <w:lang w:bidi="ar-EG"/>
          <w14:ligatures w14:val="none"/>
        </w:rPr>
        <w:t>)</w:t>
      </w:r>
    </w:p>
    <w:p w14:paraId="3E49090C" w14:textId="77777777" w:rsidR="003043EF" w:rsidRPr="0013634D" w:rsidRDefault="003043EF" w:rsidP="007E1F3D">
      <w:pPr>
        <w:pStyle w:val="a5"/>
        <w:numPr>
          <w:ilvl w:val="0"/>
          <w:numId w:val="27"/>
        </w:numPr>
        <w:spacing w:before="100" w:beforeAutospacing="1" w:after="100" w:afterAutospacing="1" w:line="360" w:lineRule="auto"/>
        <w:ind w:left="423"/>
        <w:jc w:val="both"/>
        <w:rPr>
          <w:rFonts w:ascii="Sakkal Majalla" w:eastAsia="Calibri" w:hAnsi="Sakkal Majalla" w:cs="Sakkal Majalla"/>
          <w:kern w:val="0"/>
          <w:sz w:val="28"/>
          <w:szCs w:val="28"/>
          <w:lang w:bidi="ar-EG"/>
          <w14:ligatures w14:val="none"/>
        </w:rPr>
      </w:pPr>
      <w:r w:rsidRPr="0013634D">
        <w:rPr>
          <w:rFonts w:ascii="Sakkal Majalla" w:eastAsia="Calibri" w:hAnsi="Sakkal Majalla" w:cs="Sakkal Majalla"/>
          <w:kern w:val="0"/>
          <w:sz w:val="28"/>
          <w:szCs w:val="28"/>
          <w:rtl/>
          <w:lang w:bidi="ar-EG"/>
          <w14:ligatures w14:val="none"/>
        </w:rPr>
        <w:t>تحقيق الانسجام والعدالة الاجتماعية، وذلك بتحديد الحد الأدنى لمستوى معيشة المواطنين كافة، وتحقيق مستوى من الحياة الكريمة لهم.</w:t>
      </w:r>
    </w:p>
    <w:p w14:paraId="12ECEFFF" w14:textId="77777777" w:rsidR="003043EF" w:rsidRPr="0013634D" w:rsidRDefault="003043EF" w:rsidP="007E1F3D">
      <w:pPr>
        <w:pStyle w:val="a5"/>
        <w:numPr>
          <w:ilvl w:val="0"/>
          <w:numId w:val="27"/>
        </w:numPr>
        <w:spacing w:before="100" w:beforeAutospacing="1" w:after="100" w:afterAutospacing="1" w:line="360" w:lineRule="auto"/>
        <w:ind w:left="423"/>
        <w:jc w:val="both"/>
        <w:rPr>
          <w:rFonts w:ascii="Sakkal Majalla" w:eastAsia="Calibri" w:hAnsi="Sakkal Majalla" w:cs="Sakkal Majalla"/>
          <w:kern w:val="0"/>
          <w:sz w:val="28"/>
          <w:szCs w:val="28"/>
          <w:lang w:bidi="ar-EG"/>
          <w14:ligatures w14:val="none"/>
        </w:rPr>
      </w:pPr>
      <w:r w:rsidRPr="0013634D">
        <w:rPr>
          <w:rFonts w:ascii="Sakkal Majalla" w:eastAsia="Calibri" w:hAnsi="Sakkal Majalla" w:cs="Sakkal Majalla"/>
          <w:kern w:val="0"/>
          <w:sz w:val="28"/>
          <w:szCs w:val="28"/>
          <w:rtl/>
          <w:lang w:bidi="ar-EG"/>
          <w14:ligatures w14:val="none"/>
        </w:rPr>
        <w:lastRenderedPageBreak/>
        <w:t>تحقيق وإدامة حالة من الشرعية في المجتمع.</w:t>
      </w:r>
    </w:p>
    <w:p w14:paraId="26BFCCED" w14:textId="77777777" w:rsidR="003043EF" w:rsidRPr="0013634D" w:rsidRDefault="003043EF" w:rsidP="007E1F3D">
      <w:pPr>
        <w:pStyle w:val="a5"/>
        <w:numPr>
          <w:ilvl w:val="0"/>
          <w:numId w:val="27"/>
        </w:numPr>
        <w:spacing w:before="100" w:beforeAutospacing="1" w:after="100" w:afterAutospacing="1" w:line="360" w:lineRule="auto"/>
        <w:ind w:left="423"/>
        <w:jc w:val="both"/>
        <w:rPr>
          <w:rFonts w:ascii="Sakkal Majalla" w:eastAsia="Calibri" w:hAnsi="Sakkal Majalla" w:cs="Sakkal Majalla"/>
          <w:kern w:val="0"/>
          <w:sz w:val="28"/>
          <w:szCs w:val="28"/>
          <w:lang w:bidi="ar-EG"/>
          <w14:ligatures w14:val="none"/>
        </w:rPr>
      </w:pPr>
      <w:r w:rsidRPr="0013634D">
        <w:rPr>
          <w:rFonts w:ascii="Sakkal Majalla" w:eastAsia="Calibri" w:hAnsi="Sakkal Majalla" w:cs="Sakkal Majalla"/>
          <w:kern w:val="0"/>
          <w:sz w:val="28"/>
          <w:szCs w:val="28"/>
          <w:rtl/>
          <w:lang w:bidi="ar-EG"/>
          <w14:ligatures w14:val="none"/>
        </w:rPr>
        <w:t>الكفاية في تحقيق التنمية الاقتصادية وفي تخصيص واستغلال الموارد العامة.</w:t>
      </w:r>
    </w:p>
    <w:p w14:paraId="272557EC" w14:textId="77777777" w:rsidR="003043EF" w:rsidRPr="003043EF" w:rsidRDefault="003043EF" w:rsidP="00716791">
      <w:pPr>
        <w:spacing w:before="100" w:beforeAutospacing="1" w:after="100" w:afterAutospacing="1" w:line="360" w:lineRule="auto"/>
        <w:ind w:firstLine="720"/>
        <w:jc w:val="both"/>
        <w:rPr>
          <w:rFonts w:ascii="Sakkal Majalla" w:eastAsia="Calibri" w:hAnsi="Sakkal Majalla" w:cs="Sakkal Majalla"/>
          <w:kern w:val="0"/>
          <w:sz w:val="28"/>
          <w:szCs w:val="28"/>
          <w:rtl/>
          <w:lang w:bidi="ar-EG"/>
          <w14:ligatures w14:val="none"/>
        </w:rPr>
      </w:pPr>
      <w:r w:rsidRPr="003043EF">
        <w:rPr>
          <w:rFonts w:ascii="Sakkal Majalla" w:eastAsia="Calibri" w:hAnsi="Sakkal Majalla" w:cs="Sakkal Majalla"/>
          <w:kern w:val="0"/>
          <w:sz w:val="28"/>
          <w:szCs w:val="28"/>
          <w:rtl/>
          <w:lang w:bidi="ar-EG"/>
          <w14:ligatures w14:val="none"/>
        </w:rPr>
        <w:t>فالحوكمة الجيدة تُعني بضرورة وجود شبكة من مؤسسات الحكومة تستخدم القوانين والإجراءات، التي بدورها تعمل على خلق وادامة بيئة اجتماعية تسمح بتنمية بشرية جيدة لتشمل الجماعات كافة في المجتمع. والحوكمة الجيدة تعكس مناخًا مجتمعيًا ديمقراطيًا يتفاعل فيه أطراف المجتمع ومكوناتها المؤسسية لتحقيق مستوى معيشي أفضل لأفراد المجتمع كافة على تنوع فئاتهم ومستوياتهم، إضافة إلى تعزيز المساءلة والشفافية في الممارسات والإجراءات التي يتم اتخاذها في سبيل تحقيق الغايات النهائية للبرامج والمشاريع الاقتصادية والاجتماعية الإنمائية.</w:t>
      </w:r>
    </w:p>
    <w:p w14:paraId="5EAAB892" w14:textId="3254409A" w:rsidR="003043EF" w:rsidRPr="003043EF" w:rsidRDefault="003043EF" w:rsidP="00716791">
      <w:pPr>
        <w:spacing w:before="100" w:beforeAutospacing="1" w:after="100" w:afterAutospacing="1" w:line="360" w:lineRule="auto"/>
        <w:ind w:firstLine="720"/>
        <w:jc w:val="both"/>
        <w:rPr>
          <w:rFonts w:ascii="Sakkal Majalla" w:eastAsia="Calibri" w:hAnsi="Sakkal Majalla" w:cs="Sakkal Majalla"/>
          <w:kern w:val="0"/>
          <w:sz w:val="28"/>
          <w:szCs w:val="28"/>
          <w:rtl/>
          <w:lang w:bidi="ar-EG"/>
          <w14:ligatures w14:val="none"/>
        </w:rPr>
      </w:pPr>
      <w:r w:rsidRPr="003043EF">
        <w:rPr>
          <w:rFonts w:ascii="Sakkal Majalla" w:eastAsia="Calibri" w:hAnsi="Sakkal Majalla" w:cs="Sakkal Majalla"/>
          <w:kern w:val="0"/>
          <w:sz w:val="28"/>
          <w:szCs w:val="28"/>
          <w:rtl/>
          <w:lang w:bidi="ar-EG"/>
          <w14:ligatures w14:val="none"/>
        </w:rPr>
        <w:t>إن الحوكمة أهمية كبيرة في الجامعات، لأنها توفر الهيكل التنظيمي الذي يمكن من خلاله تحقيق أهداف الجامعات، ووسائل بلوغ تلك الأهداف ورقابة الأداء، ويمكن تحديد أهميتها في إدارة الجامعات كما يلي (</w:t>
      </w:r>
      <w:proofErr w:type="spellStart"/>
      <w:r w:rsidRPr="003043EF">
        <w:rPr>
          <w:rFonts w:ascii="Sakkal Majalla" w:eastAsia="Calibri" w:hAnsi="Sakkal Majalla" w:cs="Sakkal Majalla"/>
          <w:kern w:val="0"/>
          <w:sz w:val="28"/>
          <w:szCs w:val="28"/>
          <w:lang w:bidi="ar-EG"/>
          <w14:ligatures w14:val="none"/>
        </w:rPr>
        <w:t>Faedlulloh</w:t>
      </w:r>
      <w:proofErr w:type="spellEnd"/>
      <w:r w:rsidRPr="003043EF">
        <w:rPr>
          <w:rFonts w:ascii="Sakkal Majalla" w:eastAsia="Calibri" w:hAnsi="Sakkal Majalla" w:cs="Sakkal Majalla"/>
          <w:kern w:val="0"/>
          <w:sz w:val="28"/>
          <w:szCs w:val="28"/>
          <w:lang w:bidi="ar-EG"/>
          <w14:ligatures w14:val="none"/>
        </w:rPr>
        <w:t>&amp; Wiyani,2019</w:t>
      </w:r>
      <w:r w:rsidRPr="003043EF">
        <w:rPr>
          <w:rFonts w:ascii="Sakkal Majalla" w:eastAsia="Calibri" w:hAnsi="Sakkal Majalla" w:cs="Sakkal Majalla"/>
          <w:kern w:val="0"/>
          <w:sz w:val="28"/>
          <w:szCs w:val="28"/>
          <w:rtl/>
          <w:lang w:bidi="ar-EG"/>
          <w14:ligatures w14:val="none"/>
        </w:rPr>
        <w:t>).</w:t>
      </w:r>
    </w:p>
    <w:p w14:paraId="5677AFF3" w14:textId="77777777" w:rsidR="003043EF" w:rsidRPr="0013634D" w:rsidRDefault="003043EF">
      <w:pPr>
        <w:pStyle w:val="a5"/>
        <w:numPr>
          <w:ilvl w:val="0"/>
          <w:numId w:val="28"/>
        </w:numPr>
        <w:spacing w:before="100" w:beforeAutospacing="1" w:after="100" w:afterAutospacing="1" w:line="360" w:lineRule="auto"/>
        <w:ind w:left="706"/>
        <w:jc w:val="both"/>
        <w:rPr>
          <w:rFonts w:ascii="Sakkal Majalla" w:eastAsia="Calibri" w:hAnsi="Sakkal Majalla" w:cs="Sakkal Majalla"/>
          <w:kern w:val="0"/>
          <w:sz w:val="28"/>
          <w:szCs w:val="28"/>
          <w:lang w:bidi="ar-EG"/>
          <w14:ligatures w14:val="none"/>
        </w:rPr>
      </w:pPr>
      <w:r w:rsidRPr="0013634D">
        <w:rPr>
          <w:rFonts w:ascii="Sakkal Majalla" w:eastAsia="Calibri" w:hAnsi="Sakkal Majalla" w:cs="Sakkal Majalla"/>
          <w:kern w:val="0"/>
          <w:sz w:val="28"/>
          <w:szCs w:val="28"/>
          <w:rtl/>
          <w:lang w:bidi="ar-EG"/>
          <w14:ligatures w14:val="none"/>
        </w:rPr>
        <w:t>تُسهم في إيجاد مؤسسات مستقلة، لها مجالس وهيئات حاكمة مسؤولة عن تحديد الاتجاه الاستراتيجي لهذه المؤسسات، والتأكد من فعالية إدارتها.</w:t>
      </w:r>
    </w:p>
    <w:p w14:paraId="48A5E13B" w14:textId="77777777" w:rsidR="003043EF" w:rsidRPr="0013634D" w:rsidRDefault="003043EF">
      <w:pPr>
        <w:pStyle w:val="a5"/>
        <w:numPr>
          <w:ilvl w:val="0"/>
          <w:numId w:val="28"/>
        </w:numPr>
        <w:spacing w:before="100" w:beforeAutospacing="1" w:after="100" w:afterAutospacing="1" w:line="360" w:lineRule="auto"/>
        <w:ind w:left="706"/>
        <w:jc w:val="both"/>
        <w:rPr>
          <w:rFonts w:ascii="Sakkal Majalla" w:eastAsia="Calibri" w:hAnsi="Sakkal Majalla" w:cs="Sakkal Majalla"/>
          <w:kern w:val="0"/>
          <w:sz w:val="28"/>
          <w:szCs w:val="28"/>
          <w:lang w:bidi="ar-EG"/>
          <w14:ligatures w14:val="none"/>
        </w:rPr>
      </w:pPr>
      <w:r w:rsidRPr="0013634D">
        <w:rPr>
          <w:rFonts w:ascii="Sakkal Majalla" w:eastAsia="Calibri" w:hAnsi="Sakkal Majalla" w:cs="Sakkal Majalla"/>
          <w:kern w:val="0"/>
          <w:sz w:val="28"/>
          <w:szCs w:val="28"/>
          <w:rtl/>
          <w:lang w:bidi="ar-EG"/>
          <w14:ligatures w14:val="none"/>
        </w:rPr>
        <w:t>مساعدة الجامعات في تحقيق أهدافها بأفضل السُبل الممكنة وأقل التكاليف.</w:t>
      </w:r>
    </w:p>
    <w:p w14:paraId="1EBE7A1D" w14:textId="77777777" w:rsidR="003043EF" w:rsidRPr="0013634D" w:rsidRDefault="003043EF">
      <w:pPr>
        <w:pStyle w:val="a5"/>
        <w:numPr>
          <w:ilvl w:val="0"/>
          <w:numId w:val="28"/>
        </w:numPr>
        <w:spacing w:before="100" w:beforeAutospacing="1" w:after="100" w:afterAutospacing="1" w:line="360" w:lineRule="auto"/>
        <w:ind w:left="706"/>
        <w:jc w:val="both"/>
        <w:rPr>
          <w:rFonts w:ascii="Sakkal Majalla" w:eastAsia="Calibri" w:hAnsi="Sakkal Majalla" w:cs="Sakkal Majalla"/>
          <w:kern w:val="0"/>
          <w:sz w:val="28"/>
          <w:szCs w:val="28"/>
          <w:lang w:bidi="ar-EG"/>
          <w14:ligatures w14:val="none"/>
        </w:rPr>
      </w:pPr>
      <w:r w:rsidRPr="0013634D">
        <w:rPr>
          <w:rFonts w:ascii="Sakkal Majalla" w:eastAsia="Calibri" w:hAnsi="Sakkal Majalla" w:cs="Sakkal Majalla"/>
          <w:kern w:val="0"/>
          <w:sz w:val="28"/>
          <w:szCs w:val="28"/>
          <w:rtl/>
          <w:lang w:bidi="ar-EG"/>
          <w14:ligatures w14:val="none"/>
        </w:rPr>
        <w:t>الكشف عن مواطن الضعف والقصور في الأداء وضعف المخرجات.</w:t>
      </w:r>
    </w:p>
    <w:p w14:paraId="0C5F70AC" w14:textId="77777777" w:rsidR="003043EF" w:rsidRPr="0013634D" w:rsidRDefault="003043EF">
      <w:pPr>
        <w:pStyle w:val="a5"/>
        <w:numPr>
          <w:ilvl w:val="0"/>
          <w:numId w:val="28"/>
        </w:numPr>
        <w:spacing w:before="100" w:beforeAutospacing="1" w:after="100" w:afterAutospacing="1" w:line="360" w:lineRule="auto"/>
        <w:ind w:left="706"/>
        <w:jc w:val="both"/>
        <w:rPr>
          <w:rFonts w:ascii="Sakkal Majalla" w:eastAsia="Calibri" w:hAnsi="Sakkal Majalla" w:cs="Sakkal Majalla"/>
          <w:kern w:val="0"/>
          <w:sz w:val="28"/>
          <w:szCs w:val="28"/>
          <w:lang w:bidi="ar-EG"/>
          <w14:ligatures w14:val="none"/>
        </w:rPr>
      </w:pPr>
      <w:r w:rsidRPr="0013634D">
        <w:rPr>
          <w:rFonts w:ascii="Sakkal Majalla" w:eastAsia="Calibri" w:hAnsi="Sakkal Majalla" w:cs="Sakkal Majalla"/>
          <w:kern w:val="0"/>
          <w:sz w:val="28"/>
          <w:szCs w:val="28"/>
          <w:rtl/>
          <w:lang w:bidi="ar-EG"/>
          <w14:ligatures w14:val="none"/>
        </w:rPr>
        <w:t>ضمان التوازن بين المؤسسات الاستراتيجية بعيدة المدى، والمسؤوليات التشغيلية قصيرة المدى.</w:t>
      </w:r>
    </w:p>
    <w:p w14:paraId="44722A8F" w14:textId="77777777" w:rsidR="003043EF" w:rsidRPr="0013634D" w:rsidRDefault="003043EF">
      <w:pPr>
        <w:pStyle w:val="a5"/>
        <w:numPr>
          <w:ilvl w:val="0"/>
          <w:numId w:val="28"/>
        </w:numPr>
        <w:spacing w:before="100" w:beforeAutospacing="1" w:after="100" w:afterAutospacing="1" w:line="360" w:lineRule="auto"/>
        <w:ind w:left="706"/>
        <w:jc w:val="both"/>
        <w:rPr>
          <w:rFonts w:ascii="Sakkal Majalla" w:eastAsia="Calibri" w:hAnsi="Sakkal Majalla" w:cs="Sakkal Majalla"/>
          <w:kern w:val="0"/>
          <w:sz w:val="28"/>
          <w:szCs w:val="28"/>
          <w:lang w:bidi="ar-EG"/>
          <w14:ligatures w14:val="none"/>
        </w:rPr>
      </w:pPr>
      <w:r w:rsidRPr="0013634D">
        <w:rPr>
          <w:rFonts w:ascii="Sakkal Majalla" w:eastAsia="Calibri" w:hAnsi="Sakkal Majalla" w:cs="Sakkal Majalla"/>
          <w:kern w:val="0"/>
          <w:sz w:val="28"/>
          <w:szCs w:val="28"/>
          <w:rtl/>
          <w:lang w:bidi="ar-EG"/>
          <w14:ligatures w14:val="none"/>
        </w:rPr>
        <w:t>تعزيز القدرة التنافسية والتقليل من حالات الفساد الإداري والمالي في الجامعات.</w:t>
      </w:r>
    </w:p>
    <w:p w14:paraId="6AD79301" w14:textId="77777777" w:rsidR="003043EF" w:rsidRPr="0013634D" w:rsidRDefault="003043EF">
      <w:pPr>
        <w:pStyle w:val="a5"/>
        <w:numPr>
          <w:ilvl w:val="0"/>
          <w:numId w:val="28"/>
        </w:numPr>
        <w:spacing w:before="100" w:beforeAutospacing="1" w:after="100" w:afterAutospacing="1" w:line="360" w:lineRule="auto"/>
        <w:ind w:left="706"/>
        <w:jc w:val="both"/>
        <w:rPr>
          <w:rFonts w:ascii="Sakkal Majalla" w:eastAsia="Calibri" w:hAnsi="Sakkal Majalla" w:cs="Sakkal Majalla"/>
          <w:kern w:val="0"/>
          <w:sz w:val="28"/>
          <w:szCs w:val="28"/>
          <w:lang w:bidi="ar-EG"/>
          <w14:ligatures w14:val="none"/>
        </w:rPr>
      </w:pPr>
      <w:r w:rsidRPr="0013634D">
        <w:rPr>
          <w:rFonts w:ascii="Sakkal Majalla" w:eastAsia="Calibri" w:hAnsi="Sakkal Majalla" w:cs="Sakkal Majalla"/>
          <w:kern w:val="0"/>
          <w:sz w:val="28"/>
          <w:szCs w:val="28"/>
          <w:rtl/>
          <w:lang w:bidi="ar-EG"/>
          <w14:ligatures w14:val="none"/>
        </w:rPr>
        <w:t>الاستغلال الأمثل لموارد الجامعة وضمان حقوق ومصالح العاملين في الجامعة مع الهيئتين: الإدارية والتدريسية دون تمييز ومحاباة.</w:t>
      </w:r>
    </w:p>
    <w:p w14:paraId="6B2F6C25" w14:textId="77777777" w:rsidR="003043EF" w:rsidRPr="0013634D" w:rsidRDefault="003043EF">
      <w:pPr>
        <w:pStyle w:val="a5"/>
        <w:numPr>
          <w:ilvl w:val="0"/>
          <w:numId w:val="28"/>
        </w:numPr>
        <w:spacing w:before="100" w:beforeAutospacing="1" w:after="100" w:afterAutospacing="1" w:line="360" w:lineRule="auto"/>
        <w:ind w:left="706"/>
        <w:jc w:val="both"/>
        <w:rPr>
          <w:rFonts w:ascii="Sakkal Majalla" w:eastAsia="Calibri" w:hAnsi="Sakkal Majalla" w:cs="Sakkal Majalla"/>
          <w:kern w:val="0"/>
          <w:sz w:val="28"/>
          <w:szCs w:val="28"/>
          <w:lang w:bidi="ar-EG"/>
          <w14:ligatures w14:val="none"/>
        </w:rPr>
      </w:pPr>
      <w:r w:rsidRPr="0013634D">
        <w:rPr>
          <w:rFonts w:ascii="Sakkal Majalla" w:eastAsia="Calibri" w:hAnsi="Sakkal Majalla" w:cs="Sakkal Majalla"/>
          <w:kern w:val="0"/>
          <w:sz w:val="28"/>
          <w:szCs w:val="28"/>
          <w:rtl/>
          <w:lang w:bidi="ar-EG"/>
          <w14:ligatures w14:val="none"/>
        </w:rPr>
        <w:t>تعتبر الحوكمة نظام رقابة وإشراف ذاتي، والذي يؤدي إلى سلامة التطبيق القانوني للتشريعات، وبالتالي حُسن الإدارة وضمان حقوق العاملين وبذلك يحقق رضا المجتمع عن الجامعات وأدائها.</w:t>
      </w:r>
    </w:p>
    <w:p w14:paraId="1554BF1B" w14:textId="77777777" w:rsidR="003043EF" w:rsidRPr="003043EF" w:rsidRDefault="003043EF" w:rsidP="00716791">
      <w:pPr>
        <w:spacing w:before="100" w:beforeAutospacing="1" w:after="100" w:afterAutospacing="1" w:line="360" w:lineRule="auto"/>
        <w:ind w:firstLine="720"/>
        <w:jc w:val="both"/>
        <w:rPr>
          <w:rFonts w:ascii="Sakkal Majalla" w:eastAsia="Calibri" w:hAnsi="Sakkal Majalla" w:cs="Sakkal Majalla"/>
          <w:kern w:val="0"/>
          <w:sz w:val="28"/>
          <w:szCs w:val="28"/>
          <w:rtl/>
          <w:lang w:bidi="ar-EG"/>
          <w14:ligatures w14:val="none"/>
        </w:rPr>
      </w:pPr>
      <w:r w:rsidRPr="003043EF">
        <w:rPr>
          <w:rFonts w:ascii="Sakkal Majalla" w:eastAsia="Calibri" w:hAnsi="Sakkal Majalla" w:cs="Sakkal Majalla"/>
          <w:kern w:val="0"/>
          <w:sz w:val="28"/>
          <w:szCs w:val="28"/>
          <w:rtl/>
          <w:lang w:bidi="ar-EG"/>
          <w14:ligatures w14:val="none"/>
        </w:rPr>
        <w:lastRenderedPageBreak/>
        <w:t>وبترز أهمية الحوكمة الجيدة بوضع معايير تفصيلية قابلة للقياس وآليات عمل لمؤشرات الأداء لمدى تطبيق الحوكمة في الجامعات من ناحية اختيار رئيس الجامعة ومجلس العمداء والكليات والأقسام ويتم ذلك من خلال تطوير رؤى ووسائل وأهداف واقعية بالتشارك الحقيقي مع إدارة الجامعات وأصحاب المصالح كي يقف الجميع عند مسؤوليته ويسهل تحقيقها.</w:t>
      </w:r>
    </w:p>
    <w:p w14:paraId="6F34256E" w14:textId="48818048" w:rsidR="003043EF" w:rsidRPr="009B3168" w:rsidRDefault="0013634D" w:rsidP="009B3168">
      <w:pPr>
        <w:spacing w:before="100" w:beforeAutospacing="1" w:after="100" w:afterAutospacing="1" w:line="360" w:lineRule="auto"/>
        <w:jc w:val="both"/>
        <w:outlineLvl w:val="2"/>
        <w:rPr>
          <w:rFonts w:ascii="Sakkal Majalla" w:eastAsia="Calibri" w:hAnsi="Sakkal Majalla" w:cs="Sakkal Majalla"/>
          <w:b/>
          <w:bCs/>
          <w:kern w:val="0"/>
          <w:sz w:val="32"/>
          <w:szCs w:val="32"/>
          <w:rtl/>
          <w:lang w:bidi="ar-EG"/>
          <w14:ligatures w14:val="none"/>
        </w:rPr>
      </w:pPr>
      <w:bookmarkStart w:id="18" w:name="_Toc181723283"/>
      <w:r>
        <w:rPr>
          <w:rFonts w:ascii="Sakkal Majalla" w:eastAsia="Calibri" w:hAnsi="Sakkal Majalla" w:cs="Sakkal Majalla" w:hint="cs"/>
          <w:b/>
          <w:bCs/>
          <w:kern w:val="0"/>
          <w:sz w:val="32"/>
          <w:szCs w:val="32"/>
          <w:rtl/>
          <w:lang w:bidi="ar-EG"/>
          <w14:ligatures w14:val="none"/>
        </w:rPr>
        <w:t xml:space="preserve">6.1.2 </w:t>
      </w:r>
      <w:r w:rsidR="003043EF" w:rsidRPr="009B3168">
        <w:rPr>
          <w:rFonts w:ascii="Sakkal Majalla" w:eastAsia="Calibri" w:hAnsi="Sakkal Majalla" w:cs="Sakkal Majalla"/>
          <w:b/>
          <w:bCs/>
          <w:kern w:val="0"/>
          <w:sz w:val="32"/>
          <w:szCs w:val="32"/>
          <w:rtl/>
          <w:lang w:bidi="ar-EG"/>
          <w14:ligatures w14:val="none"/>
        </w:rPr>
        <w:t>استراتيجية الحوكمة:</w:t>
      </w:r>
      <w:bookmarkEnd w:id="18"/>
    </w:p>
    <w:p w14:paraId="3E8CD6C3" w14:textId="6AC1C0F8" w:rsidR="003043EF" w:rsidRPr="003043EF" w:rsidRDefault="003043EF" w:rsidP="00716791">
      <w:pPr>
        <w:spacing w:before="100" w:beforeAutospacing="1" w:after="100" w:afterAutospacing="1" w:line="360" w:lineRule="auto"/>
        <w:ind w:firstLine="720"/>
        <w:jc w:val="both"/>
        <w:rPr>
          <w:rFonts w:ascii="Sakkal Majalla" w:eastAsia="Calibri" w:hAnsi="Sakkal Majalla" w:cs="Sakkal Majalla"/>
          <w:kern w:val="0"/>
          <w:sz w:val="28"/>
          <w:szCs w:val="28"/>
          <w:rtl/>
          <w:lang w:bidi="ar-EG"/>
          <w14:ligatures w14:val="none"/>
        </w:rPr>
      </w:pPr>
      <w:r w:rsidRPr="003043EF">
        <w:rPr>
          <w:rFonts w:ascii="Sakkal Majalla" w:eastAsia="Calibri" w:hAnsi="Sakkal Majalla" w:cs="Sakkal Majalla"/>
          <w:kern w:val="0"/>
          <w:sz w:val="28"/>
          <w:szCs w:val="28"/>
          <w:rtl/>
          <w:lang w:bidi="ar-EG"/>
          <w14:ligatures w14:val="none"/>
        </w:rPr>
        <w:t xml:space="preserve">تشكل استراتيجية الحوكمة دليل عمل مؤسسي متطور للإدارة الرشيدة، ولا يقتصر على مفهومه لاقتصادي الشائع فحسب، بل يشمل الزوايا الاستراتيجية في البنيان المؤسسي للدولة، وتُرسى مبادئ الشفافية والمراقبة والمسؤولية والمساواة لإدارة الدولة ومؤسساتها، وكذلك تأمين نظام متابعتها عبر رقابة محكمة تؤمن المساءلة المنهجية، والعدالة، وانسيابية العمل المؤسسي، وفق آليات متطورة تتسق بالفهم الحديث لمهام وأهداف المؤسسة بغية تنمية رأس المال الاجتماعي وهو الغاية الاستراتيجية للدول الراشدة، وبذلك تضمن سياسة البقاء والديمومة وتُحسن توظيف ثلاثية رأس المال البشري والمادي والمالي، ولعل غاية الحوكمة هو تحقيق توافق وانسجام بين شرائح الجمهور خصوصًا إذا علمنا أن الفرد يعد الوحدة الأساسية في منظومة التفاعل المتعدد والذي يعد فهم رغباته وتطلعاته يحقق جودة في الأداء ويضمن الحقوق لأطراف الحوكمة كافة </w:t>
      </w:r>
      <w:proofErr w:type="spellStart"/>
      <w:r w:rsidRPr="003043EF">
        <w:rPr>
          <w:rFonts w:ascii="Sakkal Majalla" w:eastAsia="Calibri" w:hAnsi="Sakkal Majalla" w:cs="Sakkal Majalla"/>
          <w:kern w:val="0"/>
          <w:sz w:val="28"/>
          <w:szCs w:val="28"/>
          <w:rtl/>
          <w:lang w:bidi="ar-EG"/>
          <w14:ligatures w14:val="none"/>
        </w:rPr>
        <w:t>ويدرء</w:t>
      </w:r>
      <w:proofErr w:type="spellEnd"/>
      <w:r w:rsidRPr="003043EF">
        <w:rPr>
          <w:rFonts w:ascii="Sakkal Majalla" w:eastAsia="Calibri" w:hAnsi="Sakkal Majalla" w:cs="Sakkal Majalla"/>
          <w:kern w:val="0"/>
          <w:sz w:val="28"/>
          <w:szCs w:val="28"/>
          <w:rtl/>
          <w:lang w:bidi="ar-EG"/>
          <w14:ligatures w14:val="none"/>
        </w:rPr>
        <w:t xml:space="preserve"> المخاطر بما يضمن سلامة رأس المال الاجتماعي وهو الغاية الاستراتيجية في مذهب الدول الراشدة (</w:t>
      </w:r>
      <w:r w:rsidRPr="003043EF">
        <w:rPr>
          <w:rFonts w:ascii="Sakkal Majalla" w:eastAsia="Calibri" w:hAnsi="Sakkal Majalla" w:cs="Sakkal Majalla"/>
          <w:kern w:val="0"/>
          <w:sz w:val="28"/>
          <w:szCs w:val="28"/>
          <w:lang w:bidi="ar-EG"/>
          <w14:ligatures w14:val="none"/>
        </w:rPr>
        <w:t>Nofiantia&amp;Susenob,2014</w:t>
      </w:r>
      <w:r w:rsidRPr="003043EF">
        <w:rPr>
          <w:rFonts w:ascii="Sakkal Majalla" w:eastAsia="Calibri" w:hAnsi="Sakkal Majalla" w:cs="Sakkal Majalla"/>
          <w:kern w:val="0"/>
          <w:sz w:val="28"/>
          <w:szCs w:val="28"/>
          <w:rtl/>
          <w:lang w:bidi="ar-EG"/>
          <w14:ligatures w14:val="none"/>
        </w:rPr>
        <w:t>)</w:t>
      </w:r>
    </w:p>
    <w:p w14:paraId="3C17BC99" w14:textId="2614D35F" w:rsidR="003043EF" w:rsidRPr="003043EF" w:rsidRDefault="003043EF" w:rsidP="00716791">
      <w:pPr>
        <w:spacing w:before="100" w:beforeAutospacing="1" w:after="100" w:afterAutospacing="1" w:line="360" w:lineRule="auto"/>
        <w:ind w:firstLine="720"/>
        <w:jc w:val="both"/>
        <w:rPr>
          <w:rFonts w:ascii="Sakkal Majalla" w:eastAsia="Calibri" w:hAnsi="Sakkal Majalla" w:cs="Sakkal Majalla"/>
          <w:kern w:val="0"/>
          <w:sz w:val="28"/>
          <w:szCs w:val="28"/>
          <w:rtl/>
          <w:lang w:bidi="ar-EG"/>
          <w14:ligatures w14:val="none"/>
        </w:rPr>
      </w:pPr>
      <w:r w:rsidRPr="003043EF">
        <w:rPr>
          <w:rFonts w:ascii="Sakkal Majalla" w:eastAsia="Calibri" w:hAnsi="Sakkal Majalla" w:cs="Sakkal Majalla"/>
          <w:kern w:val="0"/>
          <w:sz w:val="28"/>
          <w:szCs w:val="28"/>
          <w:rtl/>
          <w:lang w:bidi="ar-EG"/>
          <w14:ligatures w14:val="none"/>
        </w:rPr>
        <w:t>بما أن الحوكمة، دليل عمل مؤسسي للإدارة الرشيدة هنا لابد من التطبيق الفعلي لاستراتيجية الحوكمة بجوانبها كافة، وهذا ما يتطلب ايمانًا راسخًا بقيم الحوكمة التي تتسق بفلسفة التطبيق الجيد.</w:t>
      </w:r>
    </w:p>
    <w:p w14:paraId="75AB178A" w14:textId="07FD9EDC" w:rsidR="003043EF" w:rsidRPr="003043EF" w:rsidRDefault="003043EF" w:rsidP="00716791">
      <w:pPr>
        <w:spacing w:before="100" w:beforeAutospacing="1" w:after="100" w:afterAutospacing="1" w:line="360" w:lineRule="auto"/>
        <w:ind w:firstLine="720"/>
        <w:jc w:val="both"/>
        <w:rPr>
          <w:rFonts w:ascii="Sakkal Majalla" w:eastAsia="Calibri" w:hAnsi="Sakkal Majalla" w:cs="Sakkal Majalla"/>
          <w:kern w:val="0"/>
          <w:sz w:val="28"/>
          <w:szCs w:val="28"/>
          <w:lang w:bidi="ar-EG"/>
          <w14:ligatures w14:val="none"/>
        </w:rPr>
      </w:pPr>
      <w:r w:rsidRPr="003043EF">
        <w:rPr>
          <w:rFonts w:ascii="Sakkal Majalla" w:eastAsia="Calibri" w:hAnsi="Sakkal Majalla" w:cs="Sakkal Majalla"/>
          <w:kern w:val="0"/>
          <w:sz w:val="28"/>
          <w:szCs w:val="28"/>
          <w:rtl/>
          <w:lang w:bidi="ar-EG"/>
          <w14:ligatures w14:val="none"/>
        </w:rPr>
        <w:t xml:space="preserve">ونستعرض المنظور الاستراتيجي للحوكمة لترتكز على خاصيتين رئيسيتين </w:t>
      </w:r>
      <w:r w:rsidRPr="003043EF">
        <w:rPr>
          <w:rFonts w:ascii="Sakkal Majalla" w:eastAsia="Calibri" w:hAnsi="Sakkal Majalla" w:cs="Sakkal Majalla"/>
          <w:kern w:val="0"/>
          <w:sz w:val="28"/>
          <w:szCs w:val="28"/>
          <w:lang w:bidi="ar-EG"/>
          <w14:ligatures w14:val="none"/>
        </w:rPr>
        <w:t>(Pramita&amp;Dharma,2018)</w:t>
      </w:r>
    </w:p>
    <w:p w14:paraId="3FB300CB" w14:textId="77777777" w:rsidR="003043EF" w:rsidRPr="007E1F3D" w:rsidRDefault="003043EF" w:rsidP="007E1F3D">
      <w:pPr>
        <w:pStyle w:val="a5"/>
        <w:numPr>
          <w:ilvl w:val="0"/>
          <w:numId w:val="79"/>
        </w:numPr>
        <w:spacing w:before="100" w:beforeAutospacing="1" w:after="100" w:afterAutospacing="1" w:line="360" w:lineRule="auto"/>
        <w:ind w:left="423"/>
        <w:jc w:val="both"/>
        <w:rPr>
          <w:rFonts w:ascii="Sakkal Majalla" w:eastAsia="Calibri" w:hAnsi="Sakkal Majalla" w:cs="Sakkal Majalla"/>
          <w:kern w:val="0"/>
          <w:sz w:val="28"/>
          <w:szCs w:val="28"/>
          <w:lang w:bidi="ar-EG"/>
          <w14:ligatures w14:val="none"/>
        </w:rPr>
      </w:pPr>
      <w:r w:rsidRPr="007E1F3D">
        <w:rPr>
          <w:rFonts w:ascii="Sakkal Majalla" w:eastAsia="Calibri" w:hAnsi="Sakkal Majalla" w:cs="Sakkal Majalla"/>
          <w:b/>
          <w:bCs/>
          <w:kern w:val="0"/>
          <w:sz w:val="28"/>
          <w:szCs w:val="28"/>
          <w:rtl/>
          <w:lang w:bidi="ar-EG"/>
          <w14:ligatures w14:val="none"/>
        </w:rPr>
        <w:t>الشمولية</w:t>
      </w:r>
      <w:r w:rsidRPr="007E1F3D">
        <w:rPr>
          <w:rFonts w:ascii="Sakkal Majalla" w:eastAsia="Calibri" w:hAnsi="Sakkal Majalla" w:cs="Sakkal Majalla"/>
          <w:kern w:val="0"/>
          <w:sz w:val="28"/>
          <w:szCs w:val="28"/>
          <w:rtl/>
          <w:lang w:bidi="ar-EG"/>
          <w14:ligatures w14:val="none"/>
        </w:rPr>
        <w:t>: لتشمل الأهداف المستقبلية بعيدة المدى.</w:t>
      </w:r>
    </w:p>
    <w:p w14:paraId="513248BB" w14:textId="77777777" w:rsidR="003043EF" w:rsidRPr="007E1F3D" w:rsidRDefault="003043EF" w:rsidP="007E1F3D">
      <w:pPr>
        <w:pStyle w:val="a5"/>
        <w:numPr>
          <w:ilvl w:val="0"/>
          <w:numId w:val="79"/>
        </w:numPr>
        <w:spacing w:before="100" w:beforeAutospacing="1" w:after="100" w:afterAutospacing="1" w:line="360" w:lineRule="auto"/>
        <w:ind w:left="423"/>
        <w:jc w:val="both"/>
        <w:rPr>
          <w:rFonts w:ascii="Sakkal Majalla" w:eastAsia="Calibri" w:hAnsi="Sakkal Majalla" w:cs="Sakkal Majalla"/>
          <w:kern w:val="0"/>
          <w:sz w:val="28"/>
          <w:szCs w:val="28"/>
          <w:lang w:bidi="ar-EG"/>
          <w14:ligatures w14:val="none"/>
        </w:rPr>
      </w:pPr>
      <w:r w:rsidRPr="007E1F3D">
        <w:rPr>
          <w:rFonts w:ascii="Sakkal Majalla" w:eastAsia="Calibri" w:hAnsi="Sakkal Majalla" w:cs="Sakkal Majalla"/>
          <w:b/>
          <w:bCs/>
          <w:kern w:val="0"/>
          <w:sz w:val="28"/>
          <w:szCs w:val="28"/>
          <w:rtl/>
          <w:lang w:bidi="ar-EG"/>
          <w14:ligatures w14:val="none"/>
        </w:rPr>
        <w:lastRenderedPageBreak/>
        <w:t>التكاملية</w:t>
      </w:r>
      <w:r w:rsidRPr="007E1F3D">
        <w:rPr>
          <w:rFonts w:ascii="Sakkal Majalla" w:eastAsia="Calibri" w:hAnsi="Sakkal Majalla" w:cs="Sakkal Majalla"/>
          <w:kern w:val="0"/>
          <w:sz w:val="28"/>
          <w:szCs w:val="28"/>
          <w:rtl/>
          <w:lang w:bidi="ar-EG"/>
          <w14:ligatures w14:val="none"/>
        </w:rPr>
        <w:t xml:space="preserve">: لتغطي وتوجه عناصر الاستراتيجية ومكوناتها ومعرفة طبيعة محتواها العام والعمليات </w:t>
      </w:r>
      <w:proofErr w:type="spellStart"/>
      <w:r w:rsidRPr="007E1F3D">
        <w:rPr>
          <w:rFonts w:ascii="Sakkal Majalla" w:eastAsia="Calibri" w:hAnsi="Sakkal Majalla" w:cs="Sakkal Majalla"/>
          <w:kern w:val="0"/>
          <w:sz w:val="28"/>
          <w:szCs w:val="28"/>
          <w:rtl/>
          <w:lang w:bidi="ar-EG"/>
          <w14:ligatures w14:val="none"/>
        </w:rPr>
        <w:t>والساسيات</w:t>
      </w:r>
      <w:proofErr w:type="spellEnd"/>
      <w:r w:rsidRPr="007E1F3D">
        <w:rPr>
          <w:rFonts w:ascii="Sakkal Majalla" w:eastAsia="Calibri" w:hAnsi="Sakkal Majalla" w:cs="Sakkal Majalla"/>
          <w:kern w:val="0"/>
          <w:sz w:val="28"/>
          <w:szCs w:val="28"/>
          <w:rtl/>
          <w:lang w:bidi="ar-EG"/>
          <w14:ligatures w14:val="none"/>
        </w:rPr>
        <w:t xml:space="preserve"> والقوانين والهيئات التي تؤثر في طريقة توجيه المؤسسة وإداراتها والسيطرة عليها في ظل معايير النزاهة والموضوعية.</w:t>
      </w:r>
    </w:p>
    <w:p w14:paraId="111D17BC" w14:textId="350AAEA0" w:rsidR="003043EF" w:rsidRPr="009B3168" w:rsidRDefault="0013634D" w:rsidP="009B3168">
      <w:pPr>
        <w:spacing w:before="100" w:beforeAutospacing="1" w:after="100" w:afterAutospacing="1" w:line="360" w:lineRule="auto"/>
        <w:jc w:val="both"/>
        <w:outlineLvl w:val="2"/>
        <w:rPr>
          <w:rFonts w:ascii="Sakkal Majalla" w:eastAsia="Calibri" w:hAnsi="Sakkal Majalla" w:cs="Sakkal Majalla"/>
          <w:b/>
          <w:bCs/>
          <w:kern w:val="0"/>
          <w:sz w:val="32"/>
          <w:szCs w:val="32"/>
          <w:rtl/>
          <w:lang w:bidi="ar-EG"/>
          <w14:ligatures w14:val="none"/>
        </w:rPr>
      </w:pPr>
      <w:bookmarkStart w:id="19" w:name="_Toc181723284"/>
      <w:r>
        <w:rPr>
          <w:rFonts w:ascii="Sakkal Majalla" w:eastAsia="Calibri" w:hAnsi="Sakkal Majalla" w:cs="Sakkal Majalla" w:hint="cs"/>
          <w:b/>
          <w:bCs/>
          <w:kern w:val="0"/>
          <w:sz w:val="32"/>
          <w:szCs w:val="32"/>
          <w:rtl/>
          <w:lang w:bidi="ar-EG"/>
          <w14:ligatures w14:val="none"/>
        </w:rPr>
        <w:t xml:space="preserve">7.1.2 </w:t>
      </w:r>
      <w:r w:rsidR="003043EF" w:rsidRPr="009B3168">
        <w:rPr>
          <w:rFonts w:ascii="Sakkal Majalla" w:eastAsia="Calibri" w:hAnsi="Sakkal Majalla" w:cs="Sakkal Majalla"/>
          <w:b/>
          <w:bCs/>
          <w:kern w:val="0"/>
          <w:sz w:val="32"/>
          <w:szCs w:val="32"/>
          <w:rtl/>
          <w:lang w:bidi="ar-EG"/>
          <w14:ligatures w14:val="none"/>
        </w:rPr>
        <w:t>حوكمة الجامعات:</w:t>
      </w:r>
      <w:bookmarkEnd w:id="19"/>
    </w:p>
    <w:p w14:paraId="24244D0F" w14:textId="197DF2C9" w:rsidR="003043EF" w:rsidRPr="003043EF" w:rsidRDefault="003043EF" w:rsidP="00716791">
      <w:pPr>
        <w:spacing w:before="100" w:beforeAutospacing="1" w:after="100" w:afterAutospacing="1" w:line="360" w:lineRule="auto"/>
        <w:ind w:firstLine="720"/>
        <w:jc w:val="both"/>
        <w:rPr>
          <w:rFonts w:ascii="Sakkal Majalla" w:eastAsia="Calibri" w:hAnsi="Sakkal Majalla" w:cs="Sakkal Majalla"/>
          <w:kern w:val="0"/>
          <w:sz w:val="28"/>
          <w:szCs w:val="28"/>
          <w:rtl/>
          <w:lang w:bidi="ar-EG"/>
          <w14:ligatures w14:val="none"/>
        </w:rPr>
      </w:pPr>
      <w:r w:rsidRPr="003043EF">
        <w:rPr>
          <w:rFonts w:ascii="Sakkal Majalla" w:eastAsia="Calibri" w:hAnsi="Sakkal Majalla" w:cs="Sakkal Majalla"/>
          <w:kern w:val="0"/>
          <w:sz w:val="28"/>
          <w:szCs w:val="28"/>
          <w:rtl/>
          <w:lang w:bidi="ar-EG"/>
          <w14:ligatures w14:val="none"/>
        </w:rPr>
        <w:t>ظهر مفهوم حوكمة المؤسسات التعليمية مؤخرًا ليعبر عن الأزمة التي يعاني منها التعليم العالي، والتي تتمثل في الفجوة بين الواقع والملموس، بسبب التعارض بين متطلبات الإدارة العليا والإدارة التنفيذية، مما يضعف تطور تلك المؤسسات بسبب أن القرارات يمتلكها طرف واحد، ويضع بقية الأطراف موضع التلقي (</w:t>
      </w:r>
      <w:proofErr w:type="spellStart"/>
      <w:r w:rsidR="005B1C1E">
        <w:rPr>
          <w:rFonts w:ascii="Sakkal Majalla" w:eastAsia="Calibri" w:hAnsi="Sakkal Majalla" w:cs="Sakkal Majalla" w:hint="cs"/>
          <w:kern w:val="0"/>
          <w:sz w:val="28"/>
          <w:szCs w:val="28"/>
          <w:rtl/>
          <w:lang w:bidi="ar-EG"/>
          <w14:ligatures w14:val="none"/>
        </w:rPr>
        <w:t>الزعانين</w:t>
      </w:r>
      <w:proofErr w:type="spellEnd"/>
      <w:r w:rsidRPr="003043EF">
        <w:rPr>
          <w:rFonts w:ascii="Sakkal Majalla" w:eastAsia="Calibri" w:hAnsi="Sakkal Majalla" w:cs="Sakkal Majalla"/>
          <w:kern w:val="0"/>
          <w:sz w:val="28"/>
          <w:szCs w:val="28"/>
          <w:rtl/>
          <w:lang w:bidi="ar-EG"/>
          <w14:ligatures w14:val="none"/>
        </w:rPr>
        <w:t>، 201</w:t>
      </w:r>
      <w:r w:rsidR="005B1C1E">
        <w:rPr>
          <w:rFonts w:ascii="Sakkal Majalla" w:eastAsia="Calibri" w:hAnsi="Sakkal Majalla" w:cs="Sakkal Majalla" w:hint="cs"/>
          <w:kern w:val="0"/>
          <w:sz w:val="28"/>
          <w:szCs w:val="28"/>
          <w:rtl/>
          <w:lang w:bidi="ar-EG"/>
          <w14:ligatures w14:val="none"/>
        </w:rPr>
        <w:t>5</w:t>
      </w:r>
      <w:r w:rsidRPr="003043EF">
        <w:rPr>
          <w:rFonts w:ascii="Sakkal Majalla" w:eastAsia="Calibri" w:hAnsi="Sakkal Majalla" w:cs="Sakkal Majalla"/>
          <w:kern w:val="0"/>
          <w:sz w:val="28"/>
          <w:szCs w:val="28"/>
          <w:rtl/>
          <w:lang w:bidi="ar-EG"/>
          <w14:ligatures w14:val="none"/>
        </w:rPr>
        <w:t>).</w:t>
      </w:r>
    </w:p>
    <w:p w14:paraId="1FACF00C" w14:textId="0FD7D826" w:rsidR="003043EF" w:rsidRPr="003043EF" w:rsidRDefault="003043EF" w:rsidP="00716791">
      <w:pPr>
        <w:spacing w:before="100" w:beforeAutospacing="1" w:after="100" w:afterAutospacing="1" w:line="360" w:lineRule="auto"/>
        <w:ind w:firstLine="720"/>
        <w:jc w:val="both"/>
        <w:rPr>
          <w:rFonts w:ascii="Sakkal Majalla" w:eastAsia="Calibri" w:hAnsi="Sakkal Majalla" w:cs="Sakkal Majalla"/>
          <w:kern w:val="0"/>
          <w:sz w:val="28"/>
          <w:szCs w:val="28"/>
          <w:rtl/>
          <w:lang w:bidi="ar-EG"/>
          <w14:ligatures w14:val="none"/>
        </w:rPr>
      </w:pPr>
      <w:r w:rsidRPr="003043EF">
        <w:rPr>
          <w:rFonts w:ascii="Sakkal Majalla" w:eastAsia="Calibri" w:hAnsi="Sakkal Majalla" w:cs="Sakkal Majalla"/>
          <w:kern w:val="0"/>
          <w:sz w:val="28"/>
          <w:szCs w:val="28"/>
          <w:rtl/>
          <w:lang w:bidi="ar-EG"/>
          <w14:ligatures w14:val="none"/>
        </w:rPr>
        <w:t>وتُعرف حوكمة الجامعات بأنها "مجموعة من القوانين والأنظمة والتعليمات التي تهدف إلى تحقيق الجودة الشاملة، والتميز في الأداء، عن طريق اختيار الاستراتيجيات المناسبة والفعالة لتحقيق غايات الجامعة أهدافها الاستراتيجية، وهي بذلك تعني النُظم التي تحكم العلاقات بين الأطراف الأساسية التي تؤثر في الأداء، كما تشمل مقومات تقوية الجامعة على المدى البعيد وتحديد المسؤول والمسؤولية" (</w:t>
      </w:r>
      <w:proofErr w:type="spellStart"/>
      <w:r w:rsidR="005B1C1E">
        <w:rPr>
          <w:rFonts w:ascii="Sakkal Majalla" w:eastAsia="Calibri" w:hAnsi="Sakkal Majalla" w:cs="Sakkal Majalla" w:hint="cs"/>
          <w:kern w:val="0"/>
          <w:sz w:val="28"/>
          <w:szCs w:val="28"/>
          <w:rtl/>
          <w:lang w:bidi="ar-EG"/>
          <w14:ligatures w14:val="none"/>
        </w:rPr>
        <w:t>الدهدار</w:t>
      </w:r>
      <w:proofErr w:type="spellEnd"/>
      <w:r w:rsidR="005B1C1E">
        <w:rPr>
          <w:rFonts w:ascii="Sakkal Majalla" w:eastAsia="Calibri" w:hAnsi="Sakkal Majalla" w:cs="Sakkal Majalla" w:hint="cs"/>
          <w:kern w:val="0"/>
          <w:sz w:val="28"/>
          <w:szCs w:val="28"/>
          <w:rtl/>
          <w:lang w:bidi="ar-EG"/>
          <w14:ligatures w14:val="none"/>
        </w:rPr>
        <w:t xml:space="preserve"> </w:t>
      </w:r>
      <w:proofErr w:type="gramStart"/>
      <w:r w:rsidR="005B1C1E">
        <w:rPr>
          <w:rFonts w:ascii="Sakkal Majalla" w:eastAsia="Calibri" w:hAnsi="Sakkal Majalla" w:cs="Sakkal Majalla" w:hint="cs"/>
          <w:kern w:val="0"/>
          <w:sz w:val="28"/>
          <w:szCs w:val="28"/>
          <w:rtl/>
          <w:lang w:bidi="ar-EG"/>
          <w14:ligatures w14:val="none"/>
        </w:rPr>
        <w:t>وأخرون</w:t>
      </w:r>
      <w:proofErr w:type="gramEnd"/>
      <w:r w:rsidRPr="003043EF">
        <w:rPr>
          <w:rFonts w:ascii="Sakkal Majalla" w:eastAsia="Calibri" w:hAnsi="Sakkal Majalla" w:cs="Sakkal Majalla"/>
          <w:kern w:val="0"/>
          <w:sz w:val="28"/>
          <w:szCs w:val="28"/>
          <w:rtl/>
          <w:lang w:bidi="ar-EG"/>
          <w14:ligatures w14:val="none"/>
        </w:rPr>
        <w:t>، 20</w:t>
      </w:r>
      <w:r w:rsidR="00231E72">
        <w:rPr>
          <w:rFonts w:ascii="Sakkal Majalla" w:eastAsia="Calibri" w:hAnsi="Sakkal Majalla" w:cs="Sakkal Majalla" w:hint="cs"/>
          <w:kern w:val="0"/>
          <w:sz w:val="28"/>
          <w:szCs w:val="28"/>
          <w:rtl/>
          <w:lang w:bidi="ar-EG"/>
          <w14:ligatures w14:val="none"/>
        </w:rPr>
        <w:t>17</w:t>
      </w:r>
      <w:r w:rsidRPr="003043EF">
        <w:rPr>
          <w:rFonts w:ascii="Sakkal Majalla" w:eastAsia="Calibri" w:hAnsi="Sakkal Majalla" w:cs="Sakkal Majalla"/>
          <w:kern w:val="0"/>
          <w:sz w:val="28"/>
          <w:szCs w:val="28"/>
          <w:rtl/>
          <w:lang w:bidi="ar-EG"/>
          <w14:ligatures w14:val="none"/>
        </w:rPr>
        <w:t>).</w:t>
      </w:r>
    </w:p>
    <w:p w14:paraId="4881CDA8" w14:textId="668BD616" w:rsidR="003043EF" w:rsidRPr="003043EF" w:rsidRDefault="003043EF" w:rsidP="00716791">
      <w:pPr>
        <w:spacing w:before="100" w:beforeAutospacing="1" w:after="100" w:afterAutospacing="1" w:line="360" w:lineRule="auto"/>
        <w:ind w:firstLine="720"/>
        <w:jc w:val="both"/>
        <w:rPr>
          <w:rFonts w:ascii="Sakkal Majalla" w:eastAsia="Calibri" w:hAnsi="Sakkal Majalla" w:cs="Sakkal Majalla"/>
          <w:kern w:val="0"/>
          <w:sz w:val="28"/>
          <w:szCs w:val="28"/>
          <w:rtl/>
          <w:lang w:bidi="ar-EG"/>
          <w14:ligatures w14:val="none"/>
        </w:rPr>
      </w:pPr>
      <w:r w:rsidRPr="003043EF">
        <w:rPr>
          <w:rFonts w:ascii="Sakkal Majalla" w:eastAsia="Calibri" w:hAnsi="Sakkal Majalla" w:cs="Sakkal Majalla"/>
          <w:kern w:val="0"/>
          <w:sz w:val="28"/>
          <w:szCs w:val="28"/>
          <w:rtl/>
          <w:lang w:bidi="ar-EG"/>
          <w14:ligatures w14:val="none"/>
        </w:rPr>
        <w:t>وتعني حوكمة الجامعات قدرتها على تحقيق أهدافها بمستوى عال من الجودة وتحسين أدائها بإتباع خطط فاعلة وأساليب مناسبة من خلال الإدارة الرشيدة (</w:t>
      </w:r>
      <w:proofErr w:type="gramStart"/>
      <w:r w:rsidR="00657CCD">
        <w:rPr>
          <w:rFonts w:ascii="Sakkal Majalla" w:eastAsia="Calibri" w:hAnsi="Sakkal Majalla" w:cs="Sakkal Majalla" w:hint="cs"/>
          <w:kern w:val="0"/>
          <w:sz w:val="28"/>
          <w:szCs w:val="28"/>
          <w:rtl/>
          <w:lang w:bidi="ar-EG"/>
          <w14:ligatures w14:val="none"/>
        </w:rPr>
        <w:t>عبدالله</w:t>
      </w:r>
      <w:proofErr w:type="gramEnd"/>
      <w:r w:rsidRPr="003043EF">
        <w:rPr>
          <w:rFonts w:ascii="Sakkal Majalla" w:eastAsia="Calibri" w:hAnsi="Sakkal Majalla" w:cs="Sakkal Majalla"/>
          <w:kern w:val="0"/>
          <w:sz w:val="28"/>
          <w:szCs w:val="28"/>
          <w:rtl/>
          <w:lang w:bidi="ar-EG"/>
          <w14:ligatures w14:val="none"/>
        </w:rPr>
        <w:t>، 201</w:t>
      </w:r>
      <w:r w:rsidR="00657CCD">
        <w:rPr>
          <w:rFonts w:ascii="Sakkal Majalla" w:eastAsia="Calibri" w:hAnsi="Sakkal Majalla" w:cs="Sakkal Majalla" w:hint="cs"/>
          <w:kern w:val="0"/>
          <w:sz w:val="28"/>
          <w:szCs w:val="28"/>
          <w:rtl/>
          <w:lang w:bidi="ar-EG"/>
          <w14:ligatures w14:val="none"/>
        </w:rPr>
        <w:t>5</w:t>
      </w:r>
      <w:r w:rsidRPr="003043EF">
        <w:rPr>
          <w:rFonts w:ascii="Sakkal Majalla" w:eastAsia="Calibri" w:hAnsi="Sakkal Majalla" w:cs="Sakkal Majalla"/>
          <w:kern w:val="0"/>
          <w:sz w:val="28"/>
          <w:szCs w:val="28"/>
          <w:rtl/>
          <w:lang w:bidi="ar-EG"/>
          <w14:ligatures w14:val="none"/>
        </w:rPr>
        <w:t>).</w:t>
      </w:r>
    </w:p>
    <w:p w14:paraId="36BB82F1" w14:textId="1DA0F13F" w:rsidR="003043EF" w:rsidRPr="003043EF" w:rsidRDefault="003043EF" w:rsidP="00716791">
      <w:pPr>
        <w:spacing w:before="100" w:beforeAutospacing="1" w:after="100" w:afterAutospacing="1" w:line="360" w:lineRule="auto"/>
        <w:ind w:firstLine="720"/>
        <w:jc w:val="both"/>
        <w:rPr>
          <w:rFonts w:ascii="Sakkal Majalla" w:eastAsia="Calibri" w:hAnsi="Sakkal Majalla" w:cs="Sakkal Majalla"/>
          <w:kern w:val="0"/>
          <w:sz w:val="28"/>
          <w:szCs w:val="28"/>
          <w:rtl/>
          <w:lang w:bidi="ar-EG"/>
          <w14:ligatures w14:val="none"/>
        </w:rPr>
      </w:pPr>
      <w:r w:rsidRPr="003043EF">
        <w:rPr>
          <w:rFonts w:ascii="Sakkal Majalla" w:eastAsia="Calibri" w:hAnsi="Sakkal Majalla" w:cs="Sakkal Majalla"/>
          <w:kern w:val="0"/>
          <w:sz w:val="28"/>
          <w:szCs w:val="28"/>
          <w:rtl/>
          <w:lang w:bidi="ar-EG"/>
          <w14:ligatures w14:val="none"/>
        </w:rPr>
        <w:t xml:space="preserve">ودعا خبراء لوضع معايير تفصيلية قابلة للقياس وآليات عمل لمؤشرات الأداء على المستوى العربي لتطبيق الحوكمة في مؤسسات التعليم العالي العربية، ومنها: معايير وأسس اختيار رئيس المؤسسة ومجالس العمداء والكليات والأقسام. وأن الجامعات العربية لم تعد تملك خيارًا غير مواكبة التقدم، الذي تم إحرازه على المستوى الدولي في مجال الحوكمة، حيث يشكل التنظيم الداخلي لأي جامعة القاعدة الرئيسة التي يُبنى عليها نجاح العملية التعليمية، ونتائجها وانعكاساتها على المجتمع والوطن ومن ثم الفضاءات المحلية والقارية والدولية. كما ويجب العمل بجدية، لاقتراح الحلول الناجعة لنشر ثقافة الحوكمة ومساعدة </w:t>
      </w:r>
      <w:r w:rsidRPr="003043EF">
        <w:rPr>
          <w:rFonts w:ascii="Sakkal Majalla" w:eastAsia="Calibri" w:hAnsi="Sakkal Majalla" w:cs="Sakkal Majalla"/>
          <w:kern w:val="0"/>
          <w:sz w:val="28"/>
          <w:szCs w:val="28"/>
          <w:rtl/>
          <w:lang w:bidi="ar-EG"/>
          <w14:ligatures w14:val="none"/>
        </w:rPr>
        <w:lastRenderedPageBreak/>
        <w:t>الجامعات على تطبيقها، وتقديم المشورة لها، والسعي إلى توحيد المعايير على مستوى الجامعات العربية، وبين الخبراء، أن حوكمة الجامعات تعبر عن أزمة حقيقية تمر بها هذه الجامعات، في ظل إدارات ذات سلطة أعلى من الطلبة وأعضاء هيئة التدريس وتتفرد باتخاذ القرارات التي تخص شؤونهم دون إشراكهم في ذلك، مبينًا أن الحوكمة تقوم على مبادئ ثلاثة هي المساءلة والتشاركية والشفافية، وتُعتمد كأسلوب توزيع المهام والسلطة بين الوحدات الإدارية والأفراد (</w:t>
      </w:r>
      <w:proofErr w:type="spellStart"/>
      <w:r w:rsidRPr="003043EF">
        <w:rPr>
          <w:rFonts w:ascii="Sakkal Majalla" w:eastAsia="Calibri" w:hAnsi="Sakkal Majalla" w:cs="Sakkal Majalla"/>
          <w:kern w:val="0"/>
          <w:sz w:val="28"/>
          <w:szCs w:val="28"/>
          <w:rtl/>
          <w:lang w:bidi="ar-EG"/>
          <w14:ligatures w14:val="none"/>
        </w:rPr>
        <w:t>الشوابكه</w:t>
      </w:r>
      <w:proofErr w:type="spellEnd"/>
      <w:r w:rsidRPr="003043EF">
        <w:rPr>
          <w:rFonts w:ascii="Sakkal Majalla" w:eastAsia="Calibri" w:hAnsi="Sakkal Majalla" w:cs="Sakkal Majalla"/>
          <w:kern w:val="0"/>
          <w:sz w:val="28"/>
          <w:szCs w:val="28"/>
          <w:rtl/>
          <w:lang w:bidi="ar-EG"/>
          <w14:ligatures w14:val="none"/>
        </w:rPr>
        <w:t>، 2016)</w:t>
      </w:r>
    </w:p>
    <w:p w14:paraId="529B3A61" w14:textId="5E7902AB" w:rsidR="003043EF" w:rsidRPr="009B3168" w:rsidRDefault="0013634D" w:rsidP="009B3168">
      <w:pPr>
        <w:spacing w:before="100" w:beforeAutospacing="1" w:after="100" w:afterAutospacing="1" w:line="360" w:lineRule="auto"/>
        <w:jc w:val="both"/>
        <w:outlineLvl w:val="2"/>
        <w:rPr>
          <w:rFonts w:ascii="Sakkal Majalla" w:eastAsia="Calibri" w:hAnsi="Sakkal Majalla" w:cs="Sakkal Majalla"/>
          <w:b/>
          <w:bCs/>
          <w:kern w:val="0"/>
          <w:sz w:val="32"/>
          <w:szCs w:val="32"/>
          <w:rtl/>
          <w:lang w:bidi="ar-EG"/>
          <w14:ligatures w14:val="none"/>
        </w:rPr>
      </w:pPr>
      <w:bookmarkStart w:id="20" w:name="_Toc181723285"/>
      <w:r>
        <w:rPr>
          <w:rFonts w:ascii="Sakkal Majalla" w:eastAsia="Calibri" w:hAnsi="Sakkal Majalla" w:cs="Sakkal Majalla" w:hint="cs"/>
          <w:b/>
          <w:bCs/>
          <w:kern w:val="0"/>
          <w:sz w:val="32"/>
          <w:szCs w:val="32"/>
          <w:rtl/>
          <w:lang w:bidi="ar-EG"/>
          <w14:ligatures w14:val="none"/>
        </w:rPr>
        <w:t xml:space="preserve">8.1.2 </w:t>
      </w:r>
      <w:r w:rsidR="003043EF" w:rsidRPr="009B3168">
        <w:rPr>
          <w:rFonts w:ascii="Sakkal Majalla" w:eastAsia="Calibri" w:hAnsi="Sakkal Majalla" w:cs="Sakkal Majalla"/>
          <w:b/>
          <w:bCs/>
          <w:kern w:val="0"/>
          <w:sz w:val="32"/>
          <w:szCs w:val="32"/>
          <w:rtl/>
          <w:lang w:bidi="ar-EG"/>
          <w14:ligatures w14:val="none"/>
        </w:rPr>
        <w:t>أهداف حوكمة الجامعات:</w:t>
      </w:r>
      <w:bookmarkEnd w:id="20"/>
    </w:p>
    <w:p w14:paraId="281B8B7C" w14:textId="4253BCE7" w:rsidR="003043EF" w:rsidRPr="003043EF" w:rsidRDefault="003043EF" w:rsidP="007E1F3D">
      <w:pPr>
        <w:spacing w:before="100" w:beforeAutospacing="1" w:after="100" w:afterAutospacing="1" w:line="360" w:lineRule="auto"/>
        <w:jc w:val="both"/>
        <w:rPr>
          <w:rFonts w:ascii="Sakkal Majalla" w:eastAsia="Calibri" w:hAnsi="Sakkal Majalla" w:cs="Sakkal Majalla"/>
          <w:kern w:val="0"/>
          <w:sz w:val="28"/>
          <w:szCs w:val="28"/>
          <w:rtl/>
          <w:lang w:bidi="ar-EG"/>
          <w14:ligatures w14:val="none"/>
        </w:rPr>
      </w:pPr>
      <w:r w:rsidRPr="003043EF">
        <w:rPr>
          <w:rFonts w:ascii="Sakkal Majalla" w:eastAsia="Calibri" w:hAnsi="Sakkal Majalla" w:cs="Sakkal Majalla"/>
          <w:kern w:val="0"/>
          <w:sz w:val="28"/>
          <w:szCs w:val="28"/>
          <w:rtl/>
          <w:lang w:bidi="ar-EG"/>
          <w14:ligatures w14:val="none"/>
        </w:rPr>
        <w:t xml:space="preserve">إن من أهم الأهداف المتوخاة من تطبيق الحوكمة في الجامعات ما يلي </w:t>
      </w:r>
      <w:r w:rsidR="002A4BA5" w:rsidRPr="002A4BA5">
        <w:rPr>
          <w:rFonts w:ascii="Sakkal Majalla" w:eastAsia="Calibri" w:hAnsi="Sakkal Majalla" w:cs="Sakkal Majalla"/>
          <w:kern w:val="0"/>
          <w:sz w:val="28"/>
          <w:szCs w:val="28"/>
          <w:rtl/>
          <w:lang w:bidi="ar-EG"/>
          <w14:ligatures w14:val="none"/>
        </w:rPr>
        <w:t>(</w:t>
      </w:r>
      <w:proofErr w:type="spellStart"/>
      <w:r w:rsidR="002A4BA5" w:rsidRPr="002A4BA5">
        <w:rPr>
          <w:rFonts w:ascii="Sakkal Majalla" w:eastAsia="Calibri" w:hAnsi="Sakkal Majalla" w:cs="Sakkal Majalla"/>
          <w:kern w:val="0"/>
          <w:sz w:val="28"/>
          <w:szCs w:val="28"/>
          <w:rtl/>
          <w:lang w:bidi="ar-EG"/>
          <w14:ligatures w14:val="none"/>
        </w:rPr>
        <w:t>الدهدار</w:t>
      </w:r>
      <w:proofErr w:type="spellEnd"/>
      <w:r w:rsidR="002A4BA5" w:rsidRPr="002A4BA5">
        <w:rPr>
          <w:rFonts w:ascii="Sakkal Majalla" w:eastAsia="Calibri" w:hAnsi="Sakkal Majalla" w:cs="Sakkal Majalla"/>
          <w:kern w:val="0"/>
          <w:sz w:val="28"/>
          <w:szCs w:val="28"/>
          <w:rtl/>
          <w:lang w:bidi="ar-EG"/>
          <w14:ligatures w14:val="none"/>
        </w:rPr>
        <w:t xml:space="preserve"> </w:t>
      </w:r>
      <w:proofErr w:type="gramStart"/>
      <w:r w:rsidR="002A4BA5" w:rsidRPr="002A4BA5">
        <w:rPr>
          <w:rFonts w:ascii="Sakkal Majalla" w:eastAsia="Calibri" w:hAnsi="Sakkal Majalla" w:cs="Sakkal Majalla"/>
          <w:kern w:val="0"/>
          <w:sz w:val="28"/>
          <w:szCs w:val="28"/>
          <w:rtl/>
          <w:lang w:bidi="ar-EG"/>
          <w14:ligatures w14:val="none"/>
        </w:rPr>
        <w:t>وأخرون</w:t>
      </w:r>
      <w:proofErr w:type="gramEnd"/>
      <w:r w:rsidR="002A4BA5" w:rsidRPr="002A4BA5">
        <w:rPr>
          <w:rFonts w:ascii="Sakkal Majalla" w:eastAsia="Calibri" w:hAnsi="Sakkal Majalla" w:cs="Sakkal Majalla"/>
          <w:kern w:val="0"/>
          <w:sz w:val="28"/>
          <w:szCs w:val="28"/>
          <w:rtl/>
          <w:lang w:bidi="ar-EG"/>
          <w14:ligatures w14:val="none"/>
        </w:rPr>
        <w:t>، 2017).</w:t>
      </w:r>
    </w:p>
    <w:p w14:paraId="43C2CB45" w14:textId="77777777" w:rsidR="003043EF" w:rsidRPr="003043EF" w:rsidRDefault="003043EF">
      <w:pPr>
        <w:numPr>
          <w:ilvl w:val="0"/>
          <w:numId w:val="30"/>
        </w:numPr>
        <w:spacing w:before="100" w:beforeAutospacing="1" w:after="100" w:afterAutospacing="1" w:line="360" w:lineRule="auto"/>
        <w:ind w:left="706"/>
        <w:contextualSpacing/>
        <w:jc w:val="both"/>
        <w:rPr>
          <w:rFonts w:ascii="Sakkal Majalla" w:eastAsia="Calibri" w:hAnsi="Sakkal Majalla" w:cs="Sakkal Majalla"/>
          <w:kern w:val="0"/>
          <w:sz w:val="28"/>
          <w:szCs w:val="28"/>
          <w:lang w:bidi="ar-EG"/>
          <w14:ligatures w14:val="none"/>
        </w:rPr>
      </w:pPr>
      <w:r w:rsidRPr="003043EF">
        <w:rPr>
          <w:rFonts w:ascii="Sakkal Majalla" w:eastAsia="Calibri" w:hAnsi="Sakkal Majalla" w:cs="Sakkal Majalla"/>
          <w:kern w:val="0"/>
          <w:sz w:val="28"/>
          <w:szCs w:val="28"/>
          <w:rtl/>
          <w:lang w:bidi="ar-EG"/>
          <w14:ligatures w14:val="none"/>
        </w:rPr>
        <w:t>تعزيز فاعلية الجامعات، وزيادة كفاءتها الداخلية والخارجية من خلال تكوين بيئة صالحة للعمل.</w:t>
      </w:r>
    </w:p>
    <w:p w14:paraId="22FCEAE3" w14:textId="77777777" w:rsidR="003043EF" w:rsidRPr="003043EF" w:rsidRDefault="003043EF">
      <w:pPr>
        <w:numPr>
          <w:ilvl w:val="0"/>
          <w:numId w:val="30"/>
        </w:numPr>
        <w:spacing w:before="100" w:beforeAutospacing="1" w:after="100" w:afterAutospacing="1" w:line="360" w:lineRule="auto"/>
        <w:ind w:left="706"/>
        <w:contextualSpacing/>
        <w:jc w:val="both"/>
        <w:rPr>
          <w:rFonts w:ascii="Sakkal Majalla" w:eastAsia="Calibri" w:hAnsi="Sakkal Majalla" w:cs="Sakkal Majalla"/>
          <w:kern w:val="0"/>
          <w:sz w:val="28"/>
          <w:szCs w:val="28"/>
          <w:lang w:bidi="ar-EG"/>
          <w14:ligatures w14:val="none"/>
        </w:rPr>
      </w:pPr>
      <w:r w:rsidRPr="003043EF">
        <w:rPr>
          <w:rFonts w:ascii="Sakkal Majalla" w:eastAsia="Calibri" w:hAnsi="Sakkal Majalla" w:cs="Sakkal Majalla"/>
          <w:kern w:val="0"/>
          <w:sz w:val="28"/>
          <w:szCs w:val="28"/>
          <w:rtl/>
          <w:lang w:bidi="ar-EG"/>
          <w14:ligatures w14:val="none"/>
        </w:rPr>
        <w:t>وضع القوانين والقواعد التي تسترشد بها إدارات الجامعات في تولي الأعمال الإدارية، بما يكفل الديمقراطية والعدالة لجميع الأطراف المعنية.</w:t>
      </w:r>
    </w:p>
    <w:p w14:paraId="5BCBD19E" w14:textId="77777777" w:rsidR="003043EF" w:rsidRPr="003043EF" w:rsidRDefault="003043EF">
      <w:pPr>
        <w:numPr>
          <w:ilvl w:val="0"/>
          <w:numId w:val="30"/>
        </w:numPr>
        <w:spacing w:before="100" w:beforeAutospacing="1" w:after="100" w:afterAutospacing="1" w:line="360" w:lineRule="auto"/>
        <w:ind w:left="706"/>
        <w:contextualSpacing/>
        <w:jc w:val="both"/>
        <w:rPr>
          <w:rFonts w:ascii="Sakkal Majalla" w:eastAsia="Calibri" w:hAnsi="Sakkal Majalla" w:cs="Sakkal Majalla"/>
          <w:kern w:val="0"/>
          <w:sz w:val="28"/>
          <w:szCs w:val="28"/>
          <w:lang w:bidi="ar-EG"/>
          <w14:ligatures w14:val="none"/>
        </w:rPr>
      </w:pPr>
      <w:r w:rsidRPr="003043EF">
        <w:rPr>
          <w:rFonts w:ascii="Sakkal Majalla" w:eastAsia="Calibri" w:hAnsi="Sakkal Majalla" w:cs="Sakkal Majalla"/>
          <w:kern w:val="0"/>
          <w:sz w:val="28"/>
          <w:szCs w:val="28"/>
          <w:rtl/>
          <w:lang w:bidi="ar-EG"/>
          <w14:ligatures w14:val="none"/>
        </w:rPr>
        <w:t>تعزيز مشاركة جميع الأطراف (الأعضاء الأكاديميين، والإداريين، والقيادات والطلاب) في عمليات صنع القرارات بمختلف أشكالها وصورها.</w:t>
      </w:r>
    </w:p>
    <w:p w14:paraId="35357B5B" w14:textId="77777777" w:rsidR="003043EF" w:rsidRPr="003043EF" w:rsidRDefault="003043EF">
      <w:pPr>
        <w:numPr>
          <w:ilvl w:val="0"/>
          <w:numId w:val="30"/>
        </w:numPr>
        <w:spacing w:before="100" w:beforeAutospacing="1" w:after="100" w:afterAutospacing="1" w:line="360" w:lineRule="auto"/>
        <w:ind w:left="706"/>
        <w:contextualSpacing/>
        <w:jc w:val="both"/>
        <w:rPr>
          <w:rFonts w:ascii="Sakkal Majalla" w:eastAsia="Calibri" w:hAnsi="Sakkal Majalla" w:cs="Sakkal Majalla"/>
          <w:kern w:val="0"/>
          <w:sz w:val="28"/>
          <w:szCs w:val="28"/>
          <w:lang w:bidi="ar-EG"/>
          <w14:ligatures w14:val="none"/>
        </w:rPr>
      </w:pPr>
      <w:r w:rsidRPr="003043EF">
        <w:rPr>
          <w:rFonts w:ascii="Sakkal Majalla" w:eastAsia="Calibri" w:hAnsi="Sakkal Majalla" w:cs="Sakkal Majalla"/>
          <w:kern w:val="0"/>
          <w:sz w:val="28"/>
          <w:szCs w:val="28"/>
          <w:rtl/>
          <w:lang w:bidi="ar-EG"/>
          <w14:ligatures w14:val="none"/>
        </w:rPr>
        <w:t>تحقيق المساواة بين جميع الأطراف بما يضمن الحصول على أداء مرتفع من جميع الأطراف.</w:t>
      </w:r>
    </w:p>
    <w:p w14:paraId="5FCA2D8B" w14:textId="77777777" w:rsidR="003043EF" w:rsidRPr="003043EF" w:rsidRDefault="003043EF">
      <w:pPr>
        <w:numPr>
          <w:ilvl w:val="0"/>
          <w:numId w:val="30"/>
        </w:numPr>
        <w:spacing w:before="100" w:beforeAutospacing="1" w:after="100" w:afterAutospacing="1" w:line="360" w:lineRule="auto"/>
        <w:ind w:left="706"/>
        <w:contextualSpacing/>
        <w:jc w:val="both"/>
        <w:rPr>
          <w:rFonts w:ascii="Sakkal Majalla" w:eastAsia="Calibri" w:hAnsi="Sakkal Majalla" w:cs="Sakkal Majalla"/>
          <w:kern w:val="0"/>
          <w:sz w:val="28"/>
          <w:szCs w:val="28"/>
          <w:lang w:bidi="ar-EG"/>
          <w14:ligatures w14:val="none"/>
        </w:rPr>
      </w:pPr>
      <w:r w:rsidRPr="003043EF">
        <w:rPr>
          <w:rFonts w:ascii="Sakkal Majalla" w:eastAsia="Calibri" w:hAnsi="Sakkal Majalla" w:cs="Sakkal Majalla"/>
          <w:kern w:val="0"/>
          <w:sz w:val="28"/>
          <w:szCs w:val="28"/>
          <w:rtl/>
          <w:lang w:bidi="ar-EG"/>
          <w14:ligatures w14:val="none"/>
        </w:rPr>
        <w:t>تحقيق الشفافية والمساءلة لجميع الأطراف المستفيدة من وجود الجامعات.</w:t>
      </w:r>
    </w:p>
    <w:p w14:paraId="7BE33AD0" w14:textId="005AAAF6" w:rsidR="003043EF" w:rsidRPr="009B3168" w:rsidRDefault="0013634D" w:rsidP="009B3168">
      <w:pPr>
        <w:spacing w:before="100" w:beforeAutospacing="1" w:after="100" w:afterAutospacing="1" w:line="360" w:lineRule="auto"/>
        <w:jc w:val="both"/>
        <w:outlineLvl w:val="2"/>
        <w:rPr>
          <w:rFonts w:ascii="Sakkal Majalla" w:eastAsia="Calibri" w:hAnsi="Sakkal Majalla" w:cs="Sakkal Majalla"/>
          <w:b/>
          <w:bCs/>
          <w:kern w:val="0"/>
          <w:sz w:val="32"/>
          <w:szCs w:val="32"/>
          <w:rtl/>
          <w:lang w:bidi="ar-EG"/>
          <w14:ligatures w14:val="none"/>
        </w:rPr>
      </w:pPr>
      <w:bookmarkStart w:id="21" w:name="_Toc181723286"/>
      <w:r>
        <w:rPr>
          <w:rFonts w:ascii="Sakkal Majalla" w:eastAsia="Calibri" w:hAnsi="Sakkal Majalla" w:cs="Sakkal Majalla" w:hint="cs"/>
          <w:b/>
          <w:bCs/>
          <w:kern w:val="0"/>
          <w:sz w:val="32"/>
          <w:szCs w:val="32"/>
          <w:rtl/>
          <w:lang w:bidi="ar-EG"/>
          <w14:ligatures w14:val="none"/>
        </w:rPr>
        <w:t xml:space="preserve">9.1.2 </w:t>
      </w:r>
      <w:r w:rsidR="003043EF" w:rsidRPr="009B3168">
        <w:rPr>
          <w:rFonts w:ascii="Sakkal Majalla" w:eastAsia="Calibri" w:hAnsi="Sakkal Majalla" w:cs="Sakkal Majalla"/>
          <w:b/>
          <w:bCs/>
          <w:kern w:val="0"/>
          <w:sz w:val="32"/>
          <w:szCs w:val="32"/>
          <w:rtl/>
          <w:lang w:bidi="ar-EG"/>
          <w14:ligatures w14:val="none"/>
        </w:rPr>
        <w:t>الحوكمة الرشيدة:</w:t>
      </w:r>
      <w:bookmarkEnd w:id="21"/>
    </w:p>
    <w:p w14:paraId="57543812" w14:textId="1BA1E719" w:rsidR="003043EF" w:rsidRPr="003043EF" w:rsidRDefault="003043EF" w:rsidP="00716791">
      <w:pPr>
        <w:spacing w:before="100" w:beforeAutospacing="1" w:after="100" w:afterAutospacing="1" w:line="360" w:lineRule="auto"/>
        <w:ind w:firstLine="720"/>
        <w:jc w:val="both"/>
        <w:rPr>
          <w:rFonts w:ascii="Sakkal Majalla" w:eastAsia="Calibri" w:hAnsi="Sakkal Majalla" w:cs="Sakkal Majalla"/>
          <w:kern w:val="0"/>
          <w:sz w:val="28"/>
          <w:szCs w:val="28"/>
          <w:rtl/>
          <w:lang w:bidi="ar-EG"/>
          <w14:ligatures w14:val="none"/>
        </w:rPr>
      </w:pPr>
      <w:r w:rsidRPr="003043EF">
        <w:rPr>
          <w:rFonts w:ascii="Sakkal Majalla" w:eastAsia="Calibri" w:hAnsi="Sakkal Majalla" w:cs="Sakkal Majalla"/>
          <w:kern w:val="0"/>
          <w:sz w:val="28"/>
          <w:szCs w:val="28"/>
          <w:rtl/>
          <w:lang w:bidi="ar-EG"/>
          <w14:ligatures w14:val="none"/>
        </w:rPr>
        <w:t xml:space="preserve">وتعني وضع معايير وآليات حاكمة لأداء كل الأطراف من خلال تطبيق الشفافية، وسياسة الإفصاح عن المعلومات، وأسلوب لقياس الأداء، ومحاسبة المسئولين، ومشاركة الجمهور في عملية الإدارة والتقييم، وبذلك فهي نظام لمواجهة الاستبداد الإداري في الجامعات المختلفة ذلك الاستبداد الذي تخلقه العلاقة الهرمية بين الرؤساء والمرؤوسين، أو بين متخذي القرارات والمتلقين لها. وتقضي الحوكمة أن يشكل لكل جامعة مجلس أمناء يتم اختيار أعضائه وفق آلية تضمن الحيادية والتجرد والموضوعية ويجب أن يتيح النظام الفرصة لأعضاء هيئة التدريس للتنافس على وظائف الجامعة القيادية استنادًا إلى إنجازاتهم أمام </w:t>
      </w:r>
      <w:r w:rsidRPr="003043EF">
        <w:rPr>
          <w:rFonts w:ascii="Sakkal Majalla" w:eastAsia="Calibri" w:hAnsi="Sakkal Majalla" w:cs="Sakkal Majalla"/>
          <w:kern w:val="0"/>
          <w:sz w:val="28"/>
          <w:szCs w:val="28"/>
          <w:rtl/>
          <w:lang w:bidi="ar-EG"/>
          <w14:ligatures w14:val="none"/>
        </w:rPr>
        <w:lastRenderedPageBreak/>
        <w:t xml:space="preserve">جهة مستقلة بعيدًا عن تضارب المصالح (القضاة، 2012) وتعرف الحوكمة الرشيدة على أنها تشمل "العديد من العناصر الأساسية للديمقراطية مثل المشاركة والانفتاح على المجتمع المدني، واحترام حقوق الإنسان المدنية والفكرية والممتلكات الخاصة، فضلًا عن إدارة الصراع بشكل سلمي </w:t>
      </w:r>
      <w:r w:rsidRPr="003043EF">
        <w:rPr>
          <w:rFonts w:ascii="Sakkal Majalla" w:eastAsia="Calibri" w:hAnsi="Sakkal Majalla" w:cs="Sakkal Majalla"/>
          <w:kern w:val="0"/>
          <w:sz w:val="28"/>
          <w:szCs w:val="28"/>
          <w:lang w:bidi="ar-EG"/>
          <w14:ligatures w14:val="none"/>
        </w:rPr>
        <w:t>(Agere 2000)</w:t>
      </w:r>
      <w:r w:rsidRPr="003043EF">
        <w:rPr>
          <w:rFonts w:ascii="Sakkal Majalla" w:eastAsia="Calibri" w:hAnsi="Sakkal Majalla" w:cs="Sakkal Majalla"/>
          <w:kern w:val="0"/>
          <w:sz w:val="28"/>
          <w:szCs w:val="28"/>
          <w:rtl/>
          <w:lang w:bidi="ar-EG"/>
          <w14:ligatures w14:val="none"/>
        </w:rPr>
        <w:t xml:space="preserve"> والحكم – بشكل عام يعني "مجموعة القواعد التي يتم من خلالها إنفاذ القوة لصالح مجموعة معينة، وبالتالي فإن الحوكمة تتصرف لصالح الفرد، وعليها أن تتيح لهم فرصة المشاركة في صنع القرارات بصورة متكافئة، وفي إطار من الشفافية والمصداقية، بل وتكون مسؤولة أمامهم، وهو ما يجعل أي حكم حكمًا رشيدًا </w:t>
      </w:r>
      <w:r w:rsidR="007F4AA4" w:rsidRPr="007F4AA4">
        <w:rPr>
          <w:rFonts w:ascii="Sakkal Majalla" w:eastAsia="Calibri" w:hAnsi="Sakkal Majalla" w:cs="Sakkal Majalla"/>
          <w:kern w:val="0"/>
          <w:sz w:val="28"/>
          <w:szCs w:val="28"/>
          <w:rtl/>
          <w:lang w:bidi="ar-EG"/>
          <w14:ligatures w14:val="none"/>
        </w:rPr>
        <w:t>(نجم،2017)</w:t>
      </w:r>
    </w:p>
    <w:p w14:paraId="54F7E3C7" w14:textId="24367C7C" w:rsidR="003043EF" w:rsidRPr="009B3168" w:rsidRDefault="0013634D" w:rsidP="00D418AF">
      <w:pPr>
        <w:spacing w:after="0" w:line="360" w:lineRule="auto"/>
        <w:jc w:val="both"/>
        <w:outlineLvl w:val="2"/>
        <w:rPr>
          <w:rFonts w:ascii="Sakkal Majalla" w:eastAsia="Calibri" w:hAnsi="Sakkal Majalla" w:cs="Sakkal Majalla"/>
          <w:b/>
          <w:bCs/>
          <w:kern w:val="0"/>
          <w:sz w:val="32"/>
          <w:szCs w:val="32"/>
          <w:rtl/>
          <w:lang w:bidi="ar-EG"/>
          <w14:ligatures w14:val="none"/>
        </w:rPr>
      </w:pPr>
      <w:bookmarkStart w:id="22" w:name="_Toc181723287"/>
      <w:r>
        <w:rPr>
          <w:rFonts w:ascii="Sakkal Majalla" w:eastAsia="Calibri" w:hAnsi="Sakkal Majalla" w:cs="Sakkal Majalla" w:hint="cs"/>
          <w:b/>
          <w:bCs/>
          <w:kern w:val="0"/>
          <w:sz w:val="32"/>
          <w:szCs w:val="32"/>
          <w:rtl/>
          <w:lang w:bidi="ar-EG"/>
          <w14:ligatures w14:val="none"/>
        </w:rPr>
        <w:t xml:space="preserve">10.1.2 </w:t>
      </w:r>
      <w:r w:rsidR="003043EF" w:rsidRPr="009B3168">
        <w:rPr>
          <w:rFonts w:ascii="Sakkal Majalla" w:eastAsia="Calibri" w:hAnsi="Sakkal Majalla" w:cs="Sakkal Majalla"/>
          <w:b/>
          <w:bCs/>
          <w:kern w:val="0"/>
          <w:sz w:val="32"/>
          <w:szCs w:val="32"/>
          <w:rtl/>
          <w:lang w:bidi="ar-EG"/>
          <w14:ligatures w14:val="none"/>
        </w:rPr>
        <w:t>مراحل تطبيق الحوكمة في الجامعات:</w:t>
      </w:r>
      <w:bookmarkEnd w:id="22"/>
    </w:p>
    <w:p w14:paraId="44EA2FF2" w14:textId="3EEA2182" w:rsidR="003043EF" w:rsidRPr="003043EF" w:rsidRDefault="003043EF" w:rsidP="00D418AF">
      <w:pPr>
        <w:spacing w:after="100" w:afterAutospacing="1" w:line="360" w:lineRule="auto"/>
        <w:ind w:firstLine="720"/>
        <w:jc w:val="both"/>
        <w:rPr>
          <w:rFonts w:ascii="Sakkal Majalla" w:eastAsia="Calibri" w:hAnsi="Sakkal Majalla" w:cs="Sakkal Majalla"/>
          <w:kern w:val="0"/>
          <w:sz w:val="28"/>
          <w:szCs w:val="28"/>
          <w:rtl/>
          <w:lang w:bidi="ar-EG"/>
          <w14:ligatures w14:val="none"/>
        </w:rPr>
      </w:pPr>
      <w:r w:rsidRPr="003043EF">
        <w:rPr>
          <w:rFonts w:ascii="Sakkal Majalla" w:eastAsia="Calibri" w:hAnsi="Sakkal Majalla" w:cs="Sakkal Majalla"/>
          <w:kern w:val="0"/>
          <w:sz w:val="28"/>
          <w:szCs w:val="28"/>
          <w:rtl/>
          <w:lang w:bidi="ar-EG"/>
          <w14:ligatures w14:val="none"/>
        </w:rPr>
        <w:t>تمر مؤسسات التعليم العالي بمراحل محددة لتطبيق الحوكمة المؤسسية، وهي كالتالي</w:t>
      </w:r>
      <w:r w:rsidR="007F4AA4" w:rsidRPr="007F4AA4">
        <w:rPr>
          <w:rFonts w:ascii="Sakkal Majalla" w:eastAsia="Calibri" w:hAnsi="Sakkal Majalla" w:cs="Sakkal Majalla"/>
          <w:kern w:val="0"/>
          <w:sz w:val="28"/>
          <w:szCs w:val="28"/>
          <w:rtl/>
          <w:lang w:bidi="ar-EG"/>
          <w14:ligatures w14:val="none"/>
        </w:rPr>
        <w:t>(نجم،2017)</w:t>
      </w:r>
    </w:p>
    <w:p w14:paraId="673E2AE8" w14:textId="77777777" w:rsidR="003043EF" w:rsidRPr="0013634D" w:rsidRDefault="003043EF">
      <w:pPr>
        <w:pStyle w:val="a5"/>
        <w:numPr>
          <w:ilvl w:val="0"/>
          <w:numId w:val="36"/>
        </w:numPr>
        <w:spacing w:before="100" w:beforeAutospacing="1" w:after="100" w:afterAutospacing="1" w:line="360" w:lineRule="auto"/>
        <w:ind w:left="706"/>
        <w:jc w:val="both"/>
        <w:rPr>
          <w:rFonts w:ascii="Sakkal Majalla" w:eastAsia="Calibri" w:hAnsi="Sakkal Majalla" w:cs="Sakkal Majalla"/>
          <w:kern w:val="0"/>
          <w:sz w:val="28"/>
          <w:szCs w:val="28"/>
          <w:lang w:bidi="ar-EG"/>
          <w14:ligatures w14:val="none"/>
        </w:rPr>
      </w:pPr>
      <w:r w:rsidRPr="00D418AF">
        <w:rPr>
          <w:rFonts w:ascii="Sakkal Majalla" w:eastAsia="Calibri" w:hAnsi="Sakkal Majalla" w:cs="Sakkal Majalla"/>
          <w:b/>
          <w:bCs/>
          <w:kern w:val="0"/>
          <w:sz w:val="28"/>
          <w:szCs w:val="28"/>
          <w:rtl/>
          <w:lang w:bidi="ar-EG"/>
          <w14:ligatures w14:val="none"/>
        </w:rPr>
        <w:t>مرحلة التعريف بالحوكمة المؤسسية</w:t>
      </w:r>
      <w:r w:rsidRPr="0013634D">
        <w:rPr>
          <w:rFonts w:ascii="Sakkal Majalla" w:eastAsia="Calibri" w:hAnsi="Sakkal Majalla" w:cs="Sakkal Majalla"/>
          <w:kern w:val="0"/>
          <w:sz w:val="28"/>
          <w:szCs w:val="28"/>
          <w:rtl/>
          <w:lang w:bidi="ar-EG"/>
          <w14:ligatures w14:val="none"/>
        </w:rPr>
        <w:t>: وهي أول واهم مرحلة من مراحل الحوكمة، حيث يتم التفرقة بين الحوكمة كثقافة وكأسلوب إداري يتم الالتزام به حيث يتم توضيح طبيعة الحوكمة ومنهجها واهميتها وأدواتها ووسائلها.</w:t>
      </w:r>
    </w:p>
    <w:p w14:paraId="5700F7DF" w14:textId="77777777" w:rsidR="003043EF" w:rsidRPr="0013634D" w:rsidRDefault="003043EF">
      <w:pPr>
        <w:pStyle w:val="a5"/>
        <w:numPr>
          <w:ilvl w:val="0"/>
          <w:numId w:val="36"/>
        </w:numPr>
        <w:spacing w:before="100" w:beforeAutospacing="1" w:after="100" w:afterAutospacing="1" w:line="360" w:lineRule="auto"/>
        <w:ind w:left="706"/>
        <w:jc w:val="both"/>
        <w:rPr>
          <w:rFonts w:ascii="Sakkal Majalla" w:eastAsia="Calibri" w:hAnsi="Sakkal Majalla" w:cs="Sakkal Majalla"/>
          <w:kern w:val="0"/>
          <w:sz w:val="28"/>
          <w:szCs w:val="28"/>
          <w:lang w:bidi="ar-EG"/>
          <w14:ligatures w14:val="none"/>
        </w:rPr>
      </w:pPr>
      <w:r w:rsidRPr="00D418AF">
        <w:rPr>
          <w:rFonts w:ascii="Sakkal Majalla" w:eastAsia="Calibri" w:hAnsi="Sakkal Majalla" w:cs="Sakkal Majalla"/>
          <w:b/>
          <w:bCs/>
          <w:kern w:val="0"/>
          <w:sz w:val="28"/>
          <w:szCs w:val="28"/>
          <w:rtl/>
          <w:lang w:bidi="ar-EG"/>
          <w14:ligatures w14:val="none"/>
        </w:rPr>
        <w:t>مرحلة بناء البنية الأساسية للحوكمة</w:t>
      </w:r>
      <w:r w:rsidRPr="0013634D">
        <w:rPr>
          <w:rFonts w:ascii="Sakkal Majalla" w:eastAsia="Calibri" w:hAnsi="Sakkal Majalla" w:cs="Sakkal Majalla"/>
          <w:kern w:val="0"/>
          <w:sz w:val="28"/>
          <w:szCs w:val="28"/>
          <w:rtl/>
          <w:lang w:bidi="ar-EG"/>
          <w14:ligatures w14:val="none"/>
        </w:rPr>
        <w:t>: تحتاج الحوكمة المؤسسية إلى بنية أساسية متينة، قادرة على التفاعل مع المستجدات، والمتغيرات المخيطة بها.</w:t>
      </w:r>
    </w:p>
    <w:p w14:paraId="5B320DF0" w14:textId="77777777" w:rsidR="003043EF" w:rsidRPr="0013634D" w:rsidRDefault="003043EF">
      <w:pPr>
        <w:pStyle w:val="a5"/>
        <w:numPr>
          <w:ilvl w:val="0"/>
          <w:numId w:val="36"/>
        </w:numPr>
        <w:spacing w:before="100" w:beforeAutospacing="1" w:after="100" w:afterAutospacing="1" w:line="360" w:lineRule="auto"/>
        <w:ind w:left="706"/>
        <w:jc w:val="both"/>
        <w:rPr>
          <w:rFonts w:ascii="Sakkal Majalla" w:eastAsia="Calibri" w:hAnsi="Sakkal Majalla" w:cs="Sakkal Majalla"/>
          <w:kern w:val="0"/>
          <w:sz w:val="28"/>
          <w:szCs w:val="28"/>
          <w:lang w:bidi="ar-EG"/>
          <w14:ligatures w14:val="none"/>
        </w:rPr>
      </w:pPr>
      <w:r w:rsidRPr="00D418AF">
        <w:rPr>
          <w:rFonts w:ascii="Sakkal Majalla" w:eastAsia="Calibri" w:hAnsi="Sakkal Majalla" w:cs="Sakkal Majalla"/>
          <w:b/>
          <w:bCs/>
          <w:kern w:val="0"/>
          <w:sz w:val="28"/>
          <w:szCs w:val="28"/>
          <w:rtl/>
          <w:lang w:bidi="ar-EG"/>
          <w14:ligatures w14:val="none"/>
        </w:rPr>
        <w:t>مرحلة التنفيذ</w:t>
      </w:r>
      <w:r w:rsidRPr="0013634D">
        <w:rPr>
          <w:rFonts w:ascii="Sakkal Majalla" w:eastAsia="Calibri" w:hAnsi="Sakkal Majalla" w:cs="Sakkal Majalla"/>
          <w:kern w:val="0"/>
          <w:sz w:val="28"/>
          <w:szCs w:val="28"/>
          <w:rtl/>
          <w:lang w:bidi="ar-EG"/>
          <w14:ligatures w14:val="none"/>
        </w:rPr>
        <w:t>: وهي مرحلة قياس مدى استعداد ورغبة الأطراف المستفيدة في تطبيق الحوكمة، حيث يتطلب التنفيذ عدد من الممارسات كاستقلالية السلطة الشفافية، المساءلة، المسؤولية، المساواة، ودراستها وتحليلها لتحديد مواطن الضعف في التنفيذ.</w:t>
      </w:r>
    </w:p>
    <w:p w14:paraId="2A4D878E" w14:textId="77777777" w:rsidR="003043EF" w:rsidRPr="0013634D" w:rsidRDefault="003043EF">
      <w:pPr>
        <w:pStyle w:val="a5"/>
        <w:numPr>
          <w:ilvl w:val="0"/>
          <w:numId w:val="36"/>
        </w:numPr>
        <w:spacing w:before="100" w:beforeAutospacing="1" w:after="100" w:afterAutospacing="1" w:line="360" w:lineRule="auto"/>
        <w:ind w:left="706"/>
        <w:jc w:val="both"/>
        <w:rPr>
          <w:rFonts w:ascii="Sakkal Majalla" w:eastAsia="Calibri" w:hAnsi="Sakkal Majalla" w:cs="Sakkal Majalla"/>
          <w:kern w:val="0"/>
          <w:sz w:val="28"/>
          <w:szCs w:val="28"/>
          <w:lang w:bidi="ar-EG"/>
          <w14:ligatures w14:val="none"/>
        </w:rPr>
      </w:pPr>
      <w:r w:rsidRPr="00D418AF">
        <w:rPr>
          <w:rFonts w:ascii="Sakkal Majalla" w:eastAsia="Calibri" w:hAnsi="Sakkal Majalla" w:cs="Sakkal Majalla"/>
          <w:b/>
          <w:bCs/>
          <w:kern w:val="0"/>
          <w:sz w:val="28"/>
          <w:szCs w:val="28"/>
          <w:rtl/>
          <w:lang w:bidi="ar-EG"/>
          <w14:ligatures w14:val="none"/>
        </w:rPr>
        <w:t>مرحلة عمل برنامج قياس للحوكمة</w:t>
      </w:r>
      <w:r w:rsidRPr="0013634D">
        <w:rPr>
          <w:rFonts w:ascii="Sakkal Majalla" w:eastAsia="Calibri" w:hAnsi="Sakkal Majalla" w:cs="Sakkal Majalla"/>
          <w:kern w:val="0"/>
          <w:sz w:val="28"/>
          <w:szCs w:val="28"/>
          <w:rtl/>
          <w:lang w:bidi="ar-EG"/>
          <w14:ligatures w14:val="none"/>
        </w:rPr>
        <w:t>: تحتاج الحوكمة إلى برنامج زمني محدد الأعمال والمهام، حتى يمكن متابعة مدى التقدم في تنفيذ الحوكمة في المؤسسة الجامعية وتحديد المعوقات والصعوبات التي عرقلت مرحلة التطبيق وتقويمها.</w:t>
      </w:r>
    </w:p>
    <w:p w14:paraId="7B56247B" w14:textId="77777777" w:rsidR="003043EF" w:rsidRPr="0013634D" w:rsidRDefault="003043EF" w:rsidP="00D418AF">
      <w:pPr>
        <w:pStyle w:val="a5"/>
        <w:numPr>
          <w:ilvl w:val="0"/>
          <w:numId w:val="36"/>
        </w:numPr>
        <w:spacing w:before="100" w:beforeAutospacing="1" w:after="0" w:line="360" w:lineRule="auto"/>
        <w:ind w:left="706"/>
        <w:jc w:val="both"/>
        <w:rPr>
          <w:rFonts w:ascii="Sakkal Majalla" w:eastAsia="Calibri" w:hAnsi="Sakkal Majalla" w:cs="Sakkal Majalla"/>
          <w:kern w:val="0"/>
          <w:sz w:val="28"/>
          <w:szCs w:val="28"/>
          <w:lang w:bidi="ar-EG"/>
          <w14:ligatures w14:val="none"/>
        </w:rPr>
      </w:pPr>
      <w:r w:rsidRPr="00D418AF">
        <w:rPr>
          <w:rFonts w:ascii="Sakkal Majalla" w:eastAsia="Calibri" w:hAnsi="Sakkal Majalla" w:cs="Sakkal Majalla"/>
          <w:b/>
          <w:bCs/>
          <w:kern w:val="0"/>
          <w:sz w:val="28"/>
          <w:szCs w:val="28"/>
          <w:rtl/>
          <w:lang w:bidi="ar-EG"/>
          <w14:ligatures w14:val="none"/>
        </w:rPr>
        <w:t>مرحلة المتابعة والتطوير:</w:t>
      </w:r>
      <w:r w:rsidRPr="0013634D">
        <w:rPr>
          <w:rFonts w:ascii="Sakkal Majalla" w:eastAsia="Calibri" w:hAnsi="Sakkal Majalla" w:cs="Sakkal Majalla"/>
          <w:kern w:val="0"/>
          <w:sz w:val="28"/>
          <w:szCs w:val="28"/>
          <w:rtl/>
          <w:lang w:bidi="ar-EG"/>
          <w14:ligatures w14:val="none"/>
        </w:rPr>
        <w:t xml:space="preserve"> تتم بهدف التأكد من حسن التنفيذ، من خلال الرقابة والمراجعات الداخلية والخارجية، والتدقيق في آلية تنفيذ الإجراءات والعمليات الإدارية.</w:t>
      </w:r>
    </w:p>
    <w:p w14:paraId="237A5262" w14:textId="77777777" w:rsidR="007F4AA4" w:rsidRDefault="007F4AA4" w:rsidP="00716791">
      <w:pPr>
        <w:spacing w:before="100" w:beforeAutospacing="1" w:after="100" w:afterAutospacing="1" w:line="360" w:lineRule="auto"/>
        <w:ind w:firstLine="720"/>
        <w:jc w:val="both"/>
        <w:rPr>
          <w:rFonts w:ascii="Sakkal Majalla" w:eastAsia="Calibri" w:hAnsi="Sakkal Majalla" w:cs="Sakkal Majalla"/>
          <w:kern w:val="0"/>
          <w:sz w:val="28"/>
          <w:szCs w:val="28"/>
          <w:rtl/>
          <w:lang w:bidi="ar-EG"/>
          <w14:ligatures w14:val="none"/>
        </w:rPr>
      </w:pPr>
      <w:r>
        <w:rPr>
          <w:rFonts w:ascii="Sakkal Majalla" w:eastAsia="Calibri" w:hAnsi="Sakkal Majalla" w:cs="Sakkal Majalla"/>
          <w:kern w:val="0"/>
          <w:sz w:val="28"/>
          <w:szCs w:val="28"/>
          <w:rtl/>
          <w:lang w:bidi="ar-EG"/>
          <w14:ligatures w14:val="none"/>
        </w:rPr>
        <w:br w:type="page"/>
      </w:r>
    </w:p>
    <w:p w14:paraId="32C270FB" w14:textId="4464AA41" w:rsidR="003043EF" w:rsidRPr="00D418AF" w:rsidRDefault="0032057B" w:rsidP="009B3168">
      <w:pPr>
        <w:spacing w:before="100" w:beforeAutospacing="1" w:after="100" w:afterAutospacing="1" w:line="360" w:lineRule="auto"/>
        <w:jc w:val="center"/>
        <w:outlineLvl w:val="1"/>
        <w:rPr>
          <w:rFonts w:ascii="Sakkal Majalla" w:eastAsia="Calibri" w:hAnsi="Sakkal Majalla" w:cs="Sakkal Majalla"/>
          <w:b/>
          <w:bCs/>
          <w:kern w:val="0"/>
          <w:sz w:val="36"/>
          <w:szCs w:val="36"/>
          <w:rtl/>
          <w:lang w:bidi="ar-EG"/>
          <w14:ligatures w14:val="none"/>
        </w:rPr>
      </w:pPr>
      <w:bookmarkStart w:id="23" w:name="_Toc181723288"/>
      <w:r w:rsidRPr="00D418AF">
        <w:rPr>
          <w:rFonts w:ascii="Sakkal Majalla" w:eastAsia="Calibri" w:hAnsi="Sakkal Majalla" w:cs="Sakkal Majalla" w:hint="cs"/>
          <w:b/>
          <w:bCs/>
          <w:kern w:val="0"/>
          <w:sz w:val="36"/>
          <w:szCs w:val="36"/>
          <w:rtl/>
          <w:lang w:bidi="ar-EG"/>
          <w14:ligatures w14:val="none"/>
        </w:rPr>
        <w:lastRenderedPageBreak/>
        <w:t xml:space="preserve">المبحث </w:t>
      </w:r>
      <w:proofErr w:type="gramStart"/>
      <w:r w:rsidR="0013634D" w:rsidRPr="00D418AF">
        <w:rPr>
          <w:rFonts w:ascii="Sakkal Majalla" w:eastAsia="Calibri" w:hAnsi="Sakkal Majalla" w:cs="Sakkal Majalla" w:hint="cs"/>
          <w:b/>
          <w:bCs/>
          <w:kern w:val="0"/>
          <w:sz w:val="36"/>
          <w:szCs w:val="36"/>
          <w:rtl/>
          <w:lang w:bidi="ar-EG"/>
          <w14:ligatures w14:val="none"/>
        </w:rPr>
        <w:t>الثاني</w:t>
      </w:r>
      <w:r w:rsidRPr="00D418AF">
        <w:rPr>
          <w:rFonts w:ascii="Sakkal Majalla" w:eastAsia="Calibri" w:hAnsi="Sakkal Majalla" w:cs="Sakkal Majalla" w:hint="cs"/>
          <w:b/>
          <w:bCs/>
          <w:kern w:val="0"/>
          <w:sz w:val="36"/>
          <w:szCs w:val="36"/>
          <w:rtl/>
          <w:lang w:bidi="ar-EG"/>
          <w14:ligatures w14:val="none"/>
        </w:rPr>
        <w:t xml:space="preserve"> :</w:t>
      </w:r>
      <w:r w:rsidR="003043EF" w:rsidRPr="00D418AF">
        <w:rPr>
          <w:rFonts w:ascii="Sakkal Majalla" w:eastAsia="Calibri" w:hAnsi="Sakkal Majalla" w:cs="Sakkal Majalla"/>
          <w:b/>
          <w:bCs/>
          <w:kern w:val="0"/>
          <w:sz w:val="36"/>
          <w:szCs w:val="36"/>
          <w:rtl/>
          <w:lang w:bidi="ar-EG"/>
          <w14:ligatures w14:val="none"/>
        </w:rPr>
        <w:t>مفهوم</w:t>
      </w:r>
      <w:proofErr w:type="gramEnd"/>
      <w:r w:rsidR="003043EF" w:rsidRPr="00D418AF">
        <w:rPr>
          <w:rFonts w:ascii="Sakkal Majalla" w:eastAsia="Calibri" w:hAnsi="Sakkal Majalla" w:cs="Sakkal Majalla"/>
          <w:b/>
          <w:bCs/>
          <w:kern w:val="0"/>
          <w:sz w:val="36"/>
          <w:szCs w:val="36"/>
          <w:rtl/>
          <w:lang w:bidi="ar-EG"/>
          <w14:ligatures w14:val="none"/>
        </w:rPr>
        <w:t xml:space="preserve"> الالتزام التنظيمي</w:t>
      </w:r>
      <w:bookmarkEnd w:id="23"/>
    </w:p>
    <w:p w14:paraId="73E33083" w14:textId="5935B904" w:rsidR="009B3168" w:rsidRPr="009B3168" w:rsidRDefault="009B3168" w:rsidP="009B3168">
      <w:pPr>
        <w:spacing w:before="100" w:beforeAutospacing="1" w:after="100" w:afterAutospacing="1" w:line="360" w:lineRule="auto"/>
        <w:jc w:val="both"/>
        <w:outlineLvl w:val="2"/>
        <w:rPr>
          <w:rFonts w:ascii="Sakkal Majalla" w:eastAsia="Calibri" w:hAnsi="Sakkal Majalla" w:cs="Sakkal Majalla"/>
          <w:b/>
          <w:bCs/>
          <w:kern w:val="0"/>
          <w:sz w:val="32"/>
          <w:szCs w:val="32"/>
          <w:rtl/>
          <w:lang w:bidi="ar-EG"/>
          <w14:ligatures w14:val="none"/>
        </w:rPr>
      </w:pPr>
      <w:bookmarkStart w:id="24" w:name="_Toc181723289"/>
      <w:r w:rsidRPr="009B3168">
        <w:rPr>
          <w:rFonts w:ascii="Sakkal Majalla" w:eastAsia="Calibri" w:hAnsi="Sakkal Majalla" w:cs="Sakkal Majalla" w:hint="cs"/>
          <w:b/>
          <w:bCs/>
          <w:kern w:val="0"/>
          <w:sz w:val="32"/>
          <w:szCs w:val="32"/>
          <w:rtl/>
          <w:lang w:bidi="ar-EG"/>
          <w14:ligatures w14:val="none"/>
        </w:rPr>
        <w:t>1.2.2 تمهيد:</w:t>
      </w:r>
      <w:bookmarkEnd w:id="24"/>
      <w:r w:rsidR="003043EF" w:rsidRPr="009B3168">
        <w:rPr>
          <w:rFonts w:ascii="Sakkal Majalla" w:eastAsia="Calibri" w:hAnsi="Sakkal Majalla" w:cs="Sakkal Majalla"/>
          <w:b/>
          <w:bCs/>
          <w:kern w:val="0"/>
          <w:sz w:val="32"/>
          <w:szCs w:val="32"/>
          <w:rtl/>
          <w:lang w:bidi="ar-EG"/>
          <w14:ligatures w14:val="none"/>
        </w:rPr>
        <w:tab/>
      </w:r>
    </w:p>
    <w:p w14:paraId="68750F0B" w14:textId="13BA79E6" w:rsidR="003043EF" w:rsidRPr="003043EF" w:rsidRDefault="003043EF" w:rsidP="00716791">
      <w:pPr>
        <w:spacing w:before="100" w:beforeAutospacing="1" w:after="100" w:afterAutospacing="1" w:line="360" w:lineRule="auto"/>
        <w:ind w:firstLine="720"/>
        <w:jc w:val="both"/>
        <w:rPr>
          <w:rFonts w:ascii="Sakkal Majalla" w:eastAsia="Calibri" w:hAnsi="Sakkal Majalla" w:cs="Sakkal Majalla"/>
          <w:kern w:val="0"/>
          <w:sz w:val="28"/>
          <w:szCs w:val="28"/>
          <w:rtl/>
          <w:lang w:bidi="ar-EG"/>
          <w14:ligatures w14:val="none"/>
        </w:rPr>
      </w:pPr>
      <w:r w:rsidRPr="003043EF">
        <w:rPr>
          <w:rFonts w:ascii="Sakkal Majalla" w:eastAsia="Calibri" w:hAnsi="Sakkal Majalla" w:cs="Sakkal Majalla"/>
          <w:kern w:val="0"/>
          <w:sz w:val="28"/>
          <w:szCs w:val="28"/>
          <w:rtl/>
          <w:lang w:bidi="ar-EG"/>
          <w14:ligatures w14:val="none"/>
        </w:rPr>
        <w:t>يعني الالتزام استعداد الفرد لبذل جهود كبيرة لصالح المنظمة التي يعمل بها، وأن يكون لديه الرغبة القوية في الاستمرار بالعمل في المنظمة، وقبوله بقيمتها وأهدافها الرئيسية. والالتزام التنظيمي يعبر عن التقييم الإيجابي للمنظمة من قبل الفرد العامل بها والعزم على العمل لتحقيق أهدافها، أي أنه مستوى الشعور الإيجابي المتولد لدى الفرد تجاه المنظمة التي يعمل فيها، والإخلاص لها، وتحقيق أهدافها مع شعوره المستمر بالارتباط والافتخار بالعمل فيها (</w:t>
      </w:r>
      <w:proofErr w:type="gramStart"/>
      <w:r w:rsidR="003E5FD5">
        <w:rPr>
          <w:rFonts w:ascii="Sakkal Majalla" w:eastAsia="Calibri" w:hAnsi="Sakkal Majalla" w:cs="Sakkal Majalla" w:hint="cs"/>
          <w:kern w:val="0"/>
          <w:sz w:val="28"/>
          <w:szCs w:val="28"/>
          <w:rtl/>
          <w:lang w:bidi="ar-EG"/>
          <w14:ligatures w14:val="none"/>
        </w:rPr>
        <w:t>عبدالرحمن</w:t>
      </w:r>
      <w:proofErr w:type="gramEnd"/>
      <w:r w:rsidR="003E5FD5">
        <w:rPr>
          <w:rFonts w:ascii="Sakkal Majalla" w:eastAsia="Calibri" w:hAnsi="Sakkal Majalla" w:cs="Sakkal Majalla" w:hint="cs"/>
          <w:kern w:val="0"/>
          <w:sz w:val="28"/>
          <w:szCs w:val="28"/>
          <w:rtl/>
          <w:lang w:bidi="ar-EG"/>
          <w14:ligatures w14:val="none"/>
        </w:rPr>
        <w:t xml:space="preserve"> و </w:t>
      </w:r>
      <w:proofErr w:type="spellStart"/>
      <w:r w:rsidR="003E5FD5">
        <w:rPr>
          <w:rFonts w:ascii="Sakkal Majalla" w:eastAsia="Calibri" w:hAnsi="Sakkal Majalla" w:cs="Sakkal Majalla" w:hint="cs"/>
          <w:kern w:val="0"/>
          <w:sz w:val="28"/>
          <w:szCs w:val="28"/>
          <w:rtl/>
          <w:lang w:bidi="ar-EG"/>
          <w14:ligatures w14:val="none"/>
        </w:rPr>
        <w:t>درنونى</w:t>
      </w:r>
      <w:proofErr w:type="spellEnd"/>
      <w:r w:rsidRPr="003043EF">
        <w:rPr>
          <w:rFonts w:ascii="Sakkal Majalla" w:eastAsia="Calibri" w:hAnsi="Sakkal Majalla" w:cs="Sakkal Majalla"/>
          <w:kern w:val="0"/>
          <w:sz w:val="28"/>
          <w:szCs w:val="28"/>
          <w:rtl/>
          <w:lang w:bidi="ar-EG"/>
          <w14:ligatures w14:val="none"/>
        </w:rPr>
        <w:t>، 20</w:t>
      </w:r>
      <w:r w:rsidR="003E5FD5">
        <w:rPr>
          <w:rFonts w:ascii="Sakkal Majalla" w:eastAsia="Calibri" w:hAnsi="Sakkal Majalla" w:cs="Sakkal Majalla" w:hint="cs"/>
          <w:kern w:val="0"/>
          <w:sz w:val="28"/>
          <w:szCs w:val="28"/>
          <w:rtl/>
          <w:lang w:bidi="ar-EG"/>
          <w14:ligatures w14:val="none"/>
        </w:rPr>
        <w:t>14</w:t>
      </w:r>
      <w:r w:rsidRPr="003043EF">
        <w:rPr>
          <w:rFonts w:ascii="Sakkal Majalla" w:eastAsia="Calibri" w:hAnsi="Sakkal Majalla" w:cs="Sakkal Majalla"/>
          <w:kern w:val="0"/>
          <w:sz w:val="28"/>
          <w:szCs w:val="28"/>
          <w:rtl/>
          <w:lang w:bidi="ar-EG"/>
          <w14:ligatures w14:val="none"/>
        </w:rPr>
        <w:t>)</w:t>
      </w:r>
    </w:p>
    <w:p w14:paraId="6DCF0C3C" w14:textId="3E930D7F" w:rsidR="003043EF" w:rsidRPr="003043EF" w:rsidRDefault="003043EF" w:rsidP="00716791">
      <w:pPr>
        <w:spacing w:before="100" w:beforeAutospacing="1" w:after="100" w:afterAutospacing="1" w:line="360" w:lineRule="auto"/>
        <w:ind w:firstLine="720"/>
        <w:jc w:val="both"/>
        <w:rPr>
          <w:rFonts w:ascii="Sakkal Majalla" w:eastAsia="Calibri" w:hAnsi="Sakkal Majalla" w:cs="Sakkal Majalla"/>
          <w:kern w:val="0"/>
          <w:sz w:val="28"/>
          <w:szCs w:val="28"/>
          <w:rtl/>
          <w:lang w:bidi="ar-EG"/>
          <w14:ligatures w14:val="none"/>
        </w:rPr>
      </w:pPr>
      <w:r w:rsidRPr="003043EF">
        <w:rPr>
          <w:rFonts w:ascii="Sakkal Majalla" w:eastAsia="Calibri" w:hAnsi="Sakkal Majalla" w:cs="Sakkal Majalla"/>
          <w:kern w:val="0"/>
          <w:sz w:val="28"/>
          <w:szCs w:val="28"/>
          <w:rtl/>
          <w:lang w:bidi="ar-EG"/>
          <w14:ligatures w14:val="none"/>
        </w:rPr>
        <w:t>كما أن الالتزام التنظيمي يعني قوة توافق الفرد مع المنظمة التي يعمل بها وارتباطه بها، بمعنى أن يكون إيمانه قويًا بالمنظمة ويقبل أهدافها وقيمتها، وأن يكون لديه الاستعداد لبذل أقصى جهد ممكن في خدمتها، والرغبة القوية لديه في المحافظة على استمرار عضويته في المنظمة (</w:t>
      </w:r>
      <w:proofErr w:type="gramStart"/>
      <w:r w:rsidR="004B1612">
        <w:rPr>
          <w:rFonts w:ascii="Sakkal Majalla" w:eastAsia="Calibri" w:hAnsi="Sakkal Majalla" w:cs="Sakkal Majalla" w:hint="cs"/>
          <w:kern w:val="0"/>
          <w:sz w:val="28"/>
          <w:szCs w:val="28"/>
          <w:rtl/>
          <w:lang w:bidi="ar-EG"/>
          <w14:ligatures w14:val="none"/>
        </w:rPr>
        <w:t xml:space="preserve">إبراهيم </w:t>
      </w:r>
      <w:r w:rsidRPr="003043EF">
        <w:rPr>
          <w:rFonts w:ascii="Sakkal Majalla" w:eastAsia="Calibri" w:hAnsi="Sakkal Majalla" w:cs="Sakkal Majalla"/>
          <w:kern w:val="0"/>
          <w:sz w:val="28"/>
          <w:szCs w:val="28"/>
          <w:rtl/>
          <w:lang w:bidi="ar-EG"/>
          <w14:ligatures w14:val="none"/>
        </w:rPr>
        <w:t>،</w:t>
      </w:r>
      <w:proofErr w:type="gramEnd"/>
      <w:r w:rsidRPr="003043EF">
        <w:rPr>
          <w:rFonts w:ascii="Sakkal Majalla" w:eastAsia="Calibri" w:hAnsi="Sakkal Majalla" w:cs="Sakkal Majalla"/>
          <w:kern w:val="0"/>
          <w:sz w:val="28"/>
          <w:szCs w:val="28"/>
          <w:rtl/>
          <w:lang w:bidi="ar-EG"/>
          <w14:ligatures w14:val="none"/>
        </w:rPr>
        <w:t xml:space="preserve"> 20</w:t>
      </w:r>
      <w:r w:rsidR="006B6CF2">
        <w:rPr>
          <w:rFonts w:ascii="Sakkal Majalla" w:eastAsia="Calibri" w:hAnsi="Sakkal Majalla" w:cs="Sakkal Majalla" w:hint="cs"/>
          <w:kern w:val="0"/>
          <w:sz w:val="28"/>
          <w:szCs w:val="28"/>
          <w:rtl/>
          <w:lang w:bidi="ar-EG"/>
          <w14:ligatures w14:val="none"/>
        </w:rPr>
        <w:t>18</w:t>
      </w:r>
      <w:r w:rsidRPr="003043EF">
        <w:rPr>
          <w:rFonts w:ascii="Sakkal Majalla" w:eastAsia="Calibri" w:hAnsi="Sakkal Majalla" w:cs="Sakkal Majalla"/>
          <w:kern w:val="0"/>
          <w:sz w:val="28"/>
          <w:szCs w:val="28"/>
          <w:rtl/>
          <w:lang w:bidi="ar-EG"/>
          <w14:ligatures w14:val="none"/>
        </w:rPr>
        <w:t>).</w:t>
      </w:r>
    </w:p>
    <w:p w14:paraId="3B154193" w14:textId="2A79A505" w:rsidR="003043EF" w:rsidRPr="003043EF" w:rsidRDefault="003043EF" w:rsidP="00716791">
      <w:pPr>
        <w:spacing w:before="100" w:beforeAutospacing="1" w:after="100" w:afterAutospacing="1" w:line="360" w:lineRule="auto"/>
        <w:ind w:firstLine="720"/>
        <w:jc w:val="both"/>
        <w:rPr>
          <w:rFonts w:ascii="Sakkal Majalla" w:eastAsia="Calibri" w:hAnsi="Sakkal Majalla" w:cs="Sakkal Majalla"/>
          <w:kern w:val="0"/>
          <w:sz w:val="28"/>
          <w:szCs w:val="28"/>
          <w:rtl/>
          <w:lang w:bidi="ar-EG"/>
          <w14:ligatures w14:val="none"/>
        </w:rPr>
      </w:pPr>
      <w:r w:rsidRPr="003043EF">
        <w:rPr>
          <w:rFonts w:ascii="Sakkal Majalla" w:eastAsia="Calibri" w:hAnsi="Sakkal Majalla" w:cs="Sakkal Majalla"/>
          <w:kern w:val="0"/>
          <w:sz w:val="28"/>
          <w:szCs w:val="28"/>
          <w:rtl/>
          <w:lang w:bidi="ar-EG"/>
          <w14:ligatures w14:val="none"/>
        </w:rPr>
        <w:t xml:space="preserve">الالتزام التنظيمي: يعتبر </w:t>
      </w:r>
      <w:r w:rsidRPr="003043EF">
        <w:rPr>
          <w:rFonts w:ascii="Sakkal Majalla" w:eastAsia="Calibri" w:hAnsi="Sakkal Majalla" w:cs="Sakkal Majalla"/>
          <w:kern w:val="0"/>
          <w:sz w:val="28"/>
          <w:szCs w:val="28"/>
          <w:lang w:bidi="ar-EG"/>
          <w14:ligatures w14:val="none"/>
        </w:rPr>
        <w:t xml:space="preserve">porter and </w:t>
      </w:r>
      <w:proofErr w:type="spellStart"/>
      <w:r w:rsidRPr="003043EF">
        <w:rPr>
          <w:rFonts w:ascii="Sakkal Majalla" w:eastAsia="Calibri" w:hAnsi="Sakkal Majalla" w:cs="Sakkal Majalla"/>
          <w:kern w:val="0"/>
          <w:sz w:val="28"/>
          <w:szCs w:val="28"/>
          <w:lang w:bidi="ar-EG"/>
          <w14:ligatures w14:val="none"/>
        </w:rPr>
        <w:t>becker</w:t>
      </w:r>
      <w:proofErr w:type="spellEnd"/>
      <w:r w:rsidRPr="003043EF">
        <w:rPr>
          <w:rFonts w:ascii="Sakkal Majalla" w:eastAsia="Calibri" w:hAnsi="Sakkal Majalla" w:cs="Sakkal Majalla"/>
          <w:kern w:val="0"/>
          <w:sz w:val="28"/>
          <w:szCs w:val="28"/>
          <w:rtl/>
          <w:lang w:bidi="ar-EG"/>
          <w14:ligatures w14:val="none"/>
        </w:rPr>
        <w:t xml:space="preserve"> أول من تناول الالتزام التنظيمي، حيث عرف بأنه: النزعة المستمرة للمشاركة في نشاطات معينة داخل المنظمة نتيجة استثمار الفرد داخلها، مما يخشى فقدانه إذا قام بتركها </w:t>
      </w:r>
      <w:r w:rsidR="006B6CF2">
        <w:rPr>
          <w:rFonts w:ascii="Sakkal Majalla" w:eastAsia="Calibri" w:hAnsi="Sakkal Majalla" w:cs="Sakkal Majalla" w:hint="cs"/>
          <w:kern w:val="0"/>
          <w:sz w:val="28"/>
          <w:szCs w:val="28"/>
          <w:rtl/>
          <w:lang w:bidi="ar-EG"/>
          <w14:ligatures w14:val="none"/>
        </w:rPr>
        <w:t>(بنى عيسى،2023)</w:t>
      </w:r>
    </w:p>
    <w:p w14:paraId="39816DE8" w14:textId="20E6D70E" w:rsidR="003043EF" w:rsidRPr="009B3168" w:rsidRDefault="0013634D" w:rsidP="009B3168">
      <w:pPr>
        <w:spacing w:before="100" w:beforeAutospacing="1" w:after="100" w:afterAutospacing="1" w:line="360" w:lineRule="auto"/>
        <w:jc w:val="both"/>
        <w:outlineLvl w:val="2"/>
        <w:rPr>
          <w:rFonts w:ascii="Sakkal Majalla" w:eastAsia="Calibri" w:hAnsi="Sakkal Majalla" w:cs="Sakkal Majalla"/>
          <w:b/>
          <w:bCs/>
          <w:kern w:val="0"/>
          <w:sz w:val="32"/>
          <w:szCs w:val="32"/>
          <w:rtl/>
          <w:lang w:bidi="ar-EG"/>
          <w14:ligatures w14:val="none"/>
        </w:rPr>
      </w:pPr>
      <w:bookmarkStart w:id="25" w:name="_Toc181723290"/>
      <w:r>
        <w:rPr>
          <w:rFonts w:ascii="Sakkal Majalla" w:eastAsia="Calibri" w:hAnsi="Sakkal Majalla" w:cs="Sakkal Majalla" w:hint="cs"/>
          <w:b/>
          <w:bCs/>
          <w:kern w:val="0"/>
          <w:sz w:val="32"/>
          <w:szCs w:val="32"/>
          <w:rtl/>
          <w:lang w:bidi="ar-EG"/>
          <w14:ligatures w14:val="none"/>
        </w:rPr>
        <w:t xml:space="preserve">2.2.2 </w:t>
      </w:r>
      <w:r w:rsidR="003043EF" w:rsidRPr="009B3168">
        <w:rPr>
          <w:rFonts w:ascii="Sakkal Majalla" w:eastAsia="Calibri" w:hAnsi="Sakkal Majalla" w:cs="Sakkal Majalla"/>
          <w:b/>
          <w:bCs/>
          <w:kern w:val="0"/>
          <w:sz w:val="32"/>
          <w:szCs w:val="32"/>
          <w:rtl/>
          <w:lang w:bidi="ar-EG"/>
          <w14:ligatures w14:val="none"/>
        </w:rPr>
        <w:t>خصائص الالتزام التنظيمي</w:t>
      </w:r>
      <w:bookmarkEnd w:id="25"/>
    </w:p>
    <w:p w14:paraId="35623E64" w14:textId="64E4504F" w:rsidR="003043EF" w:rsidRPr="003043EF" w:rsidRDefault="003043EF" w:rsidP="00716791">
      <w:pPr>
        <w:spacing w:before="100" w:beforeAutospacing="1" w:after="100" w:afterAutospacing="1" w:line="360" w:lineRule="auto"/>
        <w:ind w:firstLine="720"/>
        <w:jc w:val="both"/>
        <w:rPr>
          <w:rFonts w:ascii="Sakkal Majalla" w:eastAsia="Calibri" w:hAnsi="Sakkal Majalla" w:cs="Sakkal Majalla"/>
          <w:kern w:val="0"/>
          <w:sz w:val="28"/>
          <w:szCs w:val="28"/>
          <w:rtl/>
          <w:lang w:bidi="ar-EG"/>
          <w14:ligatures w14:val="none"/>
        </w:rPr>
      </w:pPr>
      <w:r w:rsidRPr="003043EF">
        <w:rPr>
          <w:rFonts w:ascii="Sakkal Majalla" w:eastAsia="Calibri" w:hAnsi="Sakkal Majalla" w:cs="Sakkal Majalla"/>
          <w:kern w:val="0"/>
          <w:sz w:val="28"/>
          <w:szCs w:val="28"/>
          <w:rtl/>
          <w:lang w:bidi="ar-EG"/>
          <w14:ligatures w14:val="none"/>
        </w:rPr>
        <w:t>ومن خلال الاستعراض السابق لتعريف الالتزام التنظيمي يمكن سرد الخصائص التالية (</w:t>
      </w:r>
      <w:proofErr w:type="spellStart"/>
      <w:r w:rsidR="002D2615">
        <w:rPr>
          <w:rFonts w:ascii="Sakkal Majalla" w:eastAsia="Calibri" w:hAnsi="Sakkal Majalla" w:cs="Sakkal Majalla" w:hint="cs"/>
          <w:kern w:val="0"/>
          <w:sz w:val="28"/>
          <w:szCs w:val="28"/>
          <w:rtl/>
          <w:lang w:bidi="ar-EG"/>
          <w14:ligatures w14:val="none"/>
        </w:rPr>
        <w:t>بوقندورة</w:t>
      </w:r>
      <w:proofErr w:type="spellEnd"/>
      <w:r w:rsidR="002D2615">
        <w:rPr>
          <w:rFonts w:ascii="Sakkal Majalla" w:eastAsia="Calibri" w:hAnsi="Sakkal Majalla" w:cs="Sakkal Majalla" w:hint="cs"/>
          <w:kern w:val="0"/>
          <w:sz w:val="28"/>
          <w:szCs w:val="28"/>
          <w:rtl/>
          <w:lang w:bidi="ar-EG"/>
          <w14:ligatures w14:val="none"/>
        </w:rPr>
        <w:t xml:space="preserve"> وإبريعم،2019)</w:t>
      </w:r>
    </w:p>
    <w:p w14:paraId="15004564" w14:textId="77777777" w:rsidR="003043EF" w:rsidRPr="0013634D" w:rsidRDefault="003043EF" w:rsidP="00D418AF">
      <w:pPr>
        <w:pStyle w:val="a5"/>
        <w:numPr>
          <w:ilvl w:val="0"/>
          <w:numId w:val="37"/>
        </w:numPr>
        <w:spacing w:before="100" w:beforeAutospacing="1" w:after="100" w:afterAutospacing="1" w:line="360" w:lineRule="auto"/>
        <w:ind w:left="423"/>
        <w:jc w:val="both"/>
        <w:rPr>
          <w:rFonts w:ascii="Sakkal Majalla" w:eastAsia="Calibri" w:hAnsi="Sakkal Majalla" w:cs="Sakkal Majalla"/>
          <w:kern w:val="0"/>
          <w:sz w:val="28"/>
          <w:szCs w:val="28"/>
          <w:lang w:bidi="ar-EG"/>
          <w14:ligatures w14:val="none"/>
        </w:rPr>
      </w:pPr>
      <w:r w:rsidRPr="0013634D">
        <w:rPr>
          <w:rFonts w:ascii="Sakkal Majalla" w:eastAsia="Calibri" w:hAnsi="Sakkal Majalla" w:cs="Sakkal Majalla"/>
          <w:kern w:val="0"/>
          <w:sz w:val="28"/>
          <w:szCs w:val="28"/>
          <w:rtl/>
          <w:lang w:bidi="ar-EG"/>
          <w14:ligatures w14:val="none"/>
        </w:rPr>
        <w:t>يعبر الالتزام التنظيمي عن استعداد الفرد لبذل أقصى جهد ممكن لصالح المنظمة، ورغبته الشديدة في البقاء بها، ومن ثم قبوله وإيمانه بأهدافها وقيمها.</w:t>
      </w:r>
    </w:p>
    <w:p w14:paraId="4672D69C" w14:textId="77777777" w:rsidR="003043EF" w:rsidRPr="0013634D" w:rsidRDefault="003043EF" w:rsidP="00D418AF">
      <w:pPr>
        <w:pStyle w:val="a5"/>
        <w:numPr>
          <w:ilvl w:val="0"/>
          <w:numId w:val="37"/>
        </w:numPr>
        <w:spacing w:before="100" w:beforeAutospacing="1" w:after="100" w:afterAutospacing="1" w:line="360" w:lineRule="auto"/>
        <w:ind w:left="423"/>
        <w:jc w:val="both"/>
        <w:rPr>
          <w:rFonts w:ascii="Sakkal Majalla" w:eastAsia="Calibri" w:hAnsi="Sakkal Majalla" w:cs="Sakkal Majalla"/>
          <w:kern w:val="0"/>
          <w:sz w:val="28"/>
          <w:szCs w:val="28"/>
          <w:lang w:bidi="ar-EG"/>
          <w14:ligatures w14:val="none"/>
        </w:rPr>
      </w:pPr>
      <w:r w:rsidRPr="0013634D">
        <w:rPr>
          <w:rFonts w:ascii="Sakkal Majalla" w:eastAsia="Calibri" w:hAnsi="Sakkal Majalla" w:cs="Sakkal Majalla"/>
          <w:kern w:val="0"/>
          <w:sz w:val="28"/>
          <w:szCs w:val="28"/>
          <w:rtl/>
          <w:lang w:bidi="ar-EG"/>
          <w14:ligatures w14:val="none"/>
        </w:rPr>
        <w:t>يشير الالتزام التنظيمي إلى الرغبة التي يبديها الفرد للتفاعل الاجتماعي من أجل تزويد المنظمة بالحيوية والنشاط ومنحها الولاء.</w:t>
      </w:r>
    </w:p>
    <w:p w14:paraId="3E9FEAE0" w14:textId="77777777" w:rsidR="003043EF" w:rsidRPr="0013634D" w:rsidRDefault="003043EF" w:rsidP="00D418AF">
      <w:pPr>
        <w:pStyle w:val="a5"/>
        <w:numPr>
          <w:ilvl w:val="0"/>
          <w:numId w:val="37"/>
        </w:numPr>
        <w:spacing w:before="100" w:beforeAutospacing="1" w:after="100" w:afterAutospacing="1" w:line="360" w:lineRule="auto"/>
        <w:ind w:left="423"/>
        <w:jc w:val="both"/>
        <w:rPr>
          <w:rFonts w:ascii="Sakkal Majalla" w:eastAsia="Calibri" w:hAnsi="Sakkal Majalla" w:cs="Sakkal Majalla"/>
          <w:kern w:val="0"/>
          <w:sz w:val="28"/>
          <w:szCs w:val="28"/>
          <w:lang w:bidi="ar-EG"/>
          <w14:ligatures w14:val="none"/>
        </w:rPr>
      </w:pPr>
      <w:r w:rsidRPr="0013634D">
        <w:rPr>
          <w:rFonts w:ascii="Sakkal Majalla" w:eastAsia="Calibri" w:hAnsi="Sakkal Majalla" w:cs="Sakkal Majalla"/>
          <w:kern w:val="0"/>
          <w:sz w:val="28"/>
          <w:szCs w:val="28"/>
          <w:rtl/>
          <w:lang w:bidi="ar-EG"/>
          <w14:ligatures w14:val="none"/>
        </w:rPr>
        <w:lastRenderedPageBreak/>
        <w:t>يمثل الالتزام التنظيمي شعور داخلي يضغط على الفرد للارتباط بالمنظمة وللعمل بالطريقة التي يمكن من خلالها تحقيق مصالح المنظمة.</w:t>
      </w:r>
    </w:p>
    <w:p w14:paraId="180262CD" w14:textId="77777777" w:rsidR="003043EF" w:rsidRPr="0013634D" w:rsidRDefault="003043EF" w:rsidP="00D418AF">
      <w:pPr>
        <w:pStyle w:val="a5"/>
        <w:numPr>
          <w:ilvl w:val="0"/>
          <w:numId w:val="37"/>
        </w:numPr>
        <w:spacing w:before="100" w:beforeAutospacing="1" w:after="100" w:afterAutospacing="1" w:line="360" w:lineRule="auto"/>
        <w:ind w:left="423"/>
        <w:jc w:val="both"/>
        <w:rPr>
          <w:rFonts w:ascii="Sakkal Majalla" w:eastAsia="Calibri" w:hAnsi="Sakkal Majalla" w:cs="Sakkal Majalla"/>
          <w:kern w:val="0"/>
          <w:sz w:val="28"/>
          <w:szCs w:val="28"/>
          <w:lang w:bidi="ar-EG"/>
          <w14:ligatures w14:val="none"/>
        </w:rPr>
      </w:pPr>
      <w:r w:rsidRPr="0013634D">
        <w:rPr>
          <w:rFonts w:ascii="Sakkal Majalla" w:eastAsia="Calibri" w:hAnsi="Sakkal Majalla" w:cs="Sakkal Majalla"/>
          <w:kern w:val="0"/>
          <w:sz w:val="28"/>
          <w:szCs w:val="28"/>
          <w:rtl/>
          <w:lang w:bidi="ar-EG"/>
          <w14:ligatures w14:val="none"/>
        </w:rPr>
        <w:t>يتضمن الالتزام التنظيمي ثلاثة أبعاد رئيسية وهي الرابط العاطفي أو الوجداني بين الفرد والمنظمة، والاستمرار والبقاء في العمل، والشعور بالواجب اتجاه المنظمة.</w:t>
      </w:r>
    </w:p>
    <w:p w14:paraId="2E951AA1" w14:textId="77777777" w:rsidR="003043EF" w:rsidRPr="0013634D" w:rsidRDefault="003043EF" w:rsidP="00D418AF">
      <w:pPr>
        <w:pStyle w:val="a5"/>
        <w:numPr>
          <w:ilvl w:val="0"/>
          <w:numId w:val="37"/>
        </w:numPr>
        <w:spacing w:before="100" w:beforeAutospacing="1" w:after="100" w:afterAutospacing="1" w:line="360" w:lineRule="auto"/>
        <w:ind w:left="423"/>
        <w:jc w:val="both"/>
        <w:rPr>
          <w:rFonts w:ascii="Sakkal Majalla" w:eastAsia="Calibri" w:hAnsi="Sakkal Majalla" w:cs="Sakkal Majalla"/>
          <w:kern w:val="0"/>
          <w:sz w:val="28"/>
          <w:szCs w:val="28"/>
          <w:lang w:bidi="ar-EG"/>
          <w14:ligatures w14:val="none"/>
        </w:rPr>
      </w:pPr>
      <w:r w:rsidRPr="0013634D">
        <w:rPr>
          <w:rFonts w:ascii="Sakkal Majalla" w:eastAsia="Calibri" w:hAnsi="Sakkal Majalla" w:cs="Sakkal Majalla"/>
          <w:kern w:val="0"/>
          <w:sz w:val="28"/>
          <w:szCs w:val="28"/>
          <w:rtl/>
          <w:lang w:bidi="ar-EG"/>
          <w14:ligatures w14:val="none"/>
        </w:rPr>
        <w:t>يعبر الالتزام التنظيمي عن حالة غير محسوسة يستدل عليها من خلال ظواهر تنظيمية معينة تتضمن سلوك الأفراد وتصرفاتهم وتجسد مدى ولائهم لمنظماتهم.</w:t>
      </w:r>
    </w:p>
    <w:p w14:paraId="292B6942" w14:textId="77777777" w:rsidR="003043EF" w:rsidRPr="0013634D" w:rsidRDefault="003043EF" w:rsidP="00D418AF">
      <w:pPr>
        <w:pStyle w:val="a5"/>
        <w:numPr>
          <w:ilvl w:val="0"/>
          <w:numId w:val="37"/>
        </w:numPr>
        <w:spacing w:before="100" w:beforeAutospacing="1" w:after="100" w:afterAutospacing="1" w:line="360" w:lineRule="auto"/>
        <w:ind w:left="423"/>
        <w:jc w:val="both"/>
        <w:rPr>
          <w:rFonts w:ascii="Sakkal Majalla" w:eastAsia="Calibri" w:hAnsi="Sakkal Majalla" w:cs="Sakkal Majalla"/>
          <w:kern w:val="0"/>
          <w:sz w:val="28"/>
          <w:szCs w:val="28"/>
          <w:lang w:bidi="ar-EG"/>
          <w14:ligatures w14:val="none"/>
        </w:rPr>
      </w:pPr>
      <w:r w:rsidRPr="0013634D">
        <w:rPr>
          <w:rFonts w:ascii="Sakkal Majalla" w:eastAsia="Calibri" w:hAnsi="Sakkal Majalla" w:cs="Sakkal Majalla"/>
          <w:kern w:val="0"/>
          <w:sz w:val="28"/>
          <w:szCs w:val="28"/>
          <w:rtl/>
          <w:lang w:bidi="ar-EG"/>
          <w14:ligatures w14:val="none"/>
        </w:rPr>
        <w:t>يستغرق الالتزام التنظيمي في تحقيقه وقتًا طويلًا لأنه يجسد حالة قناعة تامة للفرد، كما أن التخلي عنه لا يكون نتيجة لتأثير عوامل سطحية طارئة، بل قد يكون نتيجة لتأثيرات استراتيجية ضاغطة.</w:t>
      </w:r>
    </w:p>
    <w:p w14:paraId="0171C97E" w14:textId="77777777" w:rsidR="003043EF" w:rsidRPr="0013634D" w:rsidRDefault="003043EF" w:rsidP="00D418AF">
      <w:pPr>
        <w:pStyle w:val="a5"/>
        <w:numPr>
          <w:ilvl w:val="0"/>
          <w:numId w:val="37"/>
        </w:numPr>
        <w:spacing w:before="100" w:beforeAutospacing="1" w:after="100" w:afterAutospacing="1" w:line="360" w:lineRule="auto"/>
        <w:ind w:left="423"/>
        <w:jc w:val="both"/>
        <w:rPr>
          <w:rFonts w:ascii="Sakkal Majalla" w:eastAsia="Calibri" w:hAnsi="Sakkal Majalla" w:cs="Sakkal Majalla"/>
          <w:kern w:val="0"/>
          <w:sz w:val="28"/>
          <w:szCs w:val="28"/>
          <w:lang w:bidi="ar-EG"/>
          <w14:ligatures w14:val="none"/>
        </w:rPr>
      </w:pPr>
      <w:r w:rsidRPr="0013634D">
        <w:rPr>
          <w:rFonts w:ascii="Sakkal Majalla" w:eastAsia="Calibri" w:hAnsi="Sakkal Majalla" w:cs="Sakkal Majalla"/>
          <w:kern w:val="0"/>
          <w:sz w:val="28"/>
          <w:szCs w:val="28"/>
          <w:rtl/>
          <w:lang w:bidi="ar-EG"/>
          <w14:ligatures w14:val="none"/>
        </w:rPr>
        <w:t>يتأثر الالتزام التنظيمي بمجموعة الصفات الشخصية والعوامل التنظيمية والظروف الخارجية المحيطة بالعمل.</w:t>
      </w:r>
    </w:p>
    <w:p w14:paraId="054BA950" w14:textId="77777777" w:rsidR="003043EF" w:rsidRPr="0013634D" w:rsidRDefault="003043EF" w:rsidP="00D418AF">
      <w:pPr>
        <w:pStyle w:val="a5"/>
        <w:numPr>
          <w:ilvl w:val="0"/>
          <w:numId w:val="37"/>
        </w:numPr>
        <w:spacing w:before="100" w:beforeAutospacing="1" w:after="100" w:afterAutospacing="1" w:line="360" w:lineRule="auto"/>
        <w:ind w:left="423"/>
        <w:jc w:val="both"/>
        <w:rPr>
          <w:rFonts w:ascii="Sakkal Majalla" w:eastAsia="Calibri" w:hAnsi="Sakkal Majalla" w:cs="Sakkal Majalla"/>
          <w:kern w:val="0"/>
          <w:sz w:val="28"/>
          <w:szCs w:val="28"/>
          <w:lang w:bidi="ar-EG"/>
          <w14:ligatures w14:val="none"/>
        </w:rPr>
      </w:pPr>
      <w:r w:rsidRPr="0013634D">
        <w:rPr>
          <w:rFonts w:ascii="Sakkal Majalla" w:eastAsia="Calibri" w:hAnsi="Sakkal Majalla" w:cs="Sakkal Majalla"/>
          <w:kern w:val="0"/>
          <w:sz w:val="28"/>
          <w:szCs w:val="28"/>
          <w:rtl/>
          <w:lang w:bidi="ar-EG"/>
          <w14:ligatures w14:val="none"/>
        </w:rPr>
        <w:t>تتمثل مخرجات الالتزام التنظيمي في البقاء داخل المنظمة وعدم تركها ودرجة انتظام وحضور العاملين والأداء الوظيفي والحماس للعمل والإخلاص للمنظمة.</w:t>
      </w:r>
    </w:p>
    <w:p w14:paraId="42AB20EE" w14:textId="48911224" w:rsidR="003043EF" w:rsidRPr="0013634D" w:rsidRDefault="0013634D" w:rsidP="0013634D">
      <w:pPr>
        <w:spacing w:before="100" w:beforeAutospacing="1" w:after="100" w:afterAutospacing="1" w:line="360" w:lineRule="auto"/>
        <w:jc w:val="both"/>
        <w:outlineLvl w:val="2"/>
        <w:rPr>
          <w:rFonts w:ascii="Sakkal Majalla" w:eastAsia="Calibri" w:hAnsi="Sakkal Majalla" w:cs="Sakkal Majalla"/>
          <w:b/>
          <w:bCs/>
          <w:kern w:val="0"/>
          <w:sz w:val="32"/>
          <w:szCs w:val="32"/>
          <w:rtl/>
          <w:lang w:bidi="ar-EG"/>
          <w14:ligatures w14:val="none"/>
        </w:rPr>
      </w:pPr>
      <w:bookmarkStart w:id="26" w:name="_Toc181723291"/>
      <w:r w:rsidRPr="0013634D">
        <w:rPr>
          <w:rFonts w:ascii="Sakkal Majalla" w:eastAsia="Calibri" w:hAnsi="Sakkal Majalla" w:cs="Sakkal Majalla" w:hint="cs"/>
          <w:b/>
          <w:bCs/>
          <w:kern w:val="0"/>
          <w:sz w:val="32"/>
          <w:szCs w:val="32"/>
          <w:rtl/>
          <w:lang w:bidi="ar-EG"/>
          <w14:ligatures w14:val="none"/>
        </w:rPr>
        <w:t xml:space="preserve">3.2.2 </w:t>
      </w:r>
      <w:r w:rsidR="003043EF" w:rsidRPr="0013634D">
        <w:rPr>
          <w:rFonts w:ascii="Sakkal Majalla" w:eastAsia="Calibri" w:hAnsi="Sakkal Majalla" w:cs="Sakkal Majalla"/>
          <w:b/>
          <w:bCs/>
          <w:kern w:val="0"/>
          <w:sz w:val="32"/>
          <w:szCs w:val="32"/>
          <w:rtl/>
          <w:lang w:bidi="ar-EG"/>
          <w14:ligatures w14:val="none"/>
        </w:rPr>
        <w:t xml:space="preserve">بناء الالتزام التنظيمي </w:t>
      </w:r>
      <w:r w:rsidR="003043EF" w:rsidRPr="0013634D">
        <w:rPr>
          <w:rFonts w:ascii="Sakkal Majalla" w:eastAsia="Calibri" w:hAnsi="Sakkal Majalla" w:cs="Sakkal Majalla"/>
          <w:b/>
          <w:bCs/>
          <w:kern w:val="0"/>
          <w:sz w:val="32"/>
          <w:szCs w:val="32"/>
          <w:lang w:bidi="ar-EG"/>
          <w14:ligatures w14:val="none"/>
        </w:rPr>
        <w:t>Organizational Commitment</w:t>
      </w:r>
      <w:bookmarkEnd w:id="26"/>
    </w:p>
    <w:p w14:paraId="3A1B18A5" w14:textId="5D124293" w:rsidR="003043EF" w:rsidRPr="003043EF" w:rsidRDefault="003043EF" w:rsidP="00716791">
      <w:pPr>
        <w:spacing w:before="100" w:beforeAutospacing="1" w:after="100" w:afterAutospacing="1" w:line="360" w:lineRule="auto"/>
        <w:ind w:firstLine="720"/>
        <w:jc w:val="both"/>
        <w:rPr>
          <w:rFonts w:ascii="Sakkal Majalla" w:eastAsia="Calibri" w:hAnsi="Sakkal Majalla" w:cs="Sakkal Majalla"/>
          <w:kern w:val="0"/>
          <w:sz w:val="28"/>
          <w:szCs w:val="28"/>
          <w:rtl/>
          <w:lang w:bidi="ar-EG"/>
          <w14:ligatures w14:val="none"/>
        </w:rPr>
      </w:pPr>
      <w:r w:rsidRPr="003043EF">
        <w:rPr>
          <w:rFonts w:ascii="Sakkal Majalla" w:eastAsia="Calibri" w:hAnsi="Sakkal Majalla" w:cs="Sakkal Majalla"/>
          <w:kern w:val="0"/>
          <w:sz w:val="28"/>
          <w:szCs w:val="28"/>
          <w:rtl/>
          <w:lang w:bidi="ar-EG"/>
          <w14:ligatures w14:val="none"/>
        </w:rPr>
        <w:t xml:space="preserve">لقد حدد </w:t>
      </w:r>
      <w:r w:rsidRPr="003043EF">
        <w:rPr>
          <w:rFonts w:ascii="Sakkal Majalla" w:eastAsia="Calibri" w:hAnsi="Sakkal Majalla" w:cs="Sakkal Majalla"/>
          <w:kern w:val="0"/>
          <w:sz w:val="28"/>
          <w:szCs w:val="28"/>
          <w:lang w:bidi="ar-EG"/>
          <w14:ligatures w14:val="none"/>
        </w:rPr>
        <w:t xml:space="preserve">(Glinow &amp; </w:t>
      </w:r>
      <w:proofErr w:type="spellStart"/>
      <w:r w:rsidRPr="003043EF">
        <w:rPr>
          <w:rFonts w:ascii="Sakkal Majalla" w:eastAsia="Calibri" w:hAnsi="Sakkal Majalla" w:cs="Sakkal Majalla"/>
          <w:kern w:val="0"/>
          <w:sz w:val="28"/>
          <w:szCs w:val="28"/>
          <w:lang w:bidi="ar-EG"/>
          <w14:ligatures w14:val="none"/>
        </w:rPr>
        <w:t>Mcshane</w:t>
      </w:r>
      <w:proofErr w:type="spellEnd"/>
      <w:r w:rsidRPr="003043EF">
        <w:rPr>
          <w:rFonts w:ascii="Sakkal Majalla" w:eastAsia="Calibri" w:hAnsi="Sakkal Majalla" w:cs="Sakkal Majalla"/>
          <w:kern w:val="0"/>
          <w:sz w:val="28"/>
          <w:szCs w:val="28"/>
          <w:lang w:bidi="ar-EG"/>
          <w14:ligatures w14:val="none"/>
        </w:rPr>
        <w:t>)</w:t>
      </w:r>
      <w:r w:rsidRPr="003043EF">
        <w:rPr>
          <w:rFonts w:ascii="Sakkal Majalla" w:eastAsia="Calibri" w:hAnsi="Sakkal Majalla" w:cs="Sakkal Majalla"/>
          <w:kern w:val="0"/>
          <w:sz w:val="28"/>
          <w:szCs w:val="28"/>
          <w:rtl/>
          <w:lang w:bidi="ar-EG"/>
          <w14:ligatures w14:val="none"/>
        </w:rPr>
        <w:t xml:space="preserve"> الاستعانة ببعض النقاط لبناء الالتزام التنظيمي وهي (</w:t>
      </w:r>
      <w:r w:rsidR="002D2615">
        <w:rPr>
          <w:rFonts w:ascii="Sakkal Majalla" w:eastAsia="Calibri" w:hAnsi="Sakkal Majalla" w:cs="Sakkal Majalla" w:hint="cs"/>
          <w:kern w:val="0"/>
          <w:sz w:val="28"/>
          <w:szCs w:val="28"/>
          <w:rtl/>
          <w:lang w:bidi="ar-EG"/>
          <w14:ligatures w14:val="none"/>
        </w:rPr>
        <w:t xml:space="preserve">فراح </w:t>
      </w:r>
      <w:r w:rsidR="000F0B49">
        <w:rPr>
          <w:rFonts w:ascii="Sakkal Majalla" w:eastAsia="Calibri" w:hAnsi="Sakkal Majalla" w:cs="Sakkal Majalla" w:hint="cs"/>
          <w:kern w:val="0"/>
          <w:sz w:val="28"/>
          <w:szCs w:val="28"/>
          <w:rtl/>
          <w:lang w:bidi="ar-EG"/>
          <w14:ligatures w14:val="none"/>
        </w:rPr>
        <w:t>وبوثلجة،2017</w:t>
      </w:r>
      <w:r w:rsidRPr="003043EF">
        <w:rPr>
          <w:rFonts w:ascii="Sakkal Majalla" w:eastAsia="Calibri" w:hAnsi="Sakkal Majalla" w:cs="Sakkal Majalla"/>
          <w:kern w:val="0"/>
          <w:sz w:val="28"/>
          <w:szCs w:val="28"/>
          <w:rtl/>
          <w:lang w:bidi="ar-EG"/>
          <w14:ligatures w14:val="none"/>
        </w:rPr>
        <w:t>).</w:t>
      </w:r>
    </w:p>
    <w:p w14:paraId="3C8D45C9" w14:textId="77777777" w:rsidR="003043EF" w:rsidRPr="0013634D" w:rsidRDefault="003043EF">
      <w:pPr>
        <w:pStyle w:val="a5"/>
        <w:numPr>
          <w:ilvl w:val="0"/>
          <w:numId w:val="38"/>
        </w:numPr>
        <w:spacing w:before="100" w:beforeAutospacing="1" w:after="100" w:afterAutospacing="1" w:line="360" w:lineRule="auto"/>
        <w:ind w:left="706"/>
        <w:jc w:val="both"/>
        <w:rPr>
          <w:rFonts w:ascii="Sakkal Majalla" w:eastAsia="Calibri" w:hAnsi="Sakkal Majalla" w:cs="Sakkal Majalla"/>
          <w:kern w:val="0"/>
          <w:sz w:val="28"/>
          <w:szCs w:val="28"/>
          <w:lang w:bidi="ar-EG"/>
          <w14:ligatures w14:val="none"/>
        </w:rPr>
      </w:pPr>
      <w:r w:rsidRPr="00D418AF">
        <w:rPr>
          <w:rFonts w:ascii="Sakkal Majalla" w:eastAsia="Calibri" w:hAnsi="Sakkal Majalla" w:cs="Sakkal Majalla"/>
          <w:b/>
          <w:bCs/>
          <w:kern w:val="0"/>
          <w:sz w:val="28"/>
          <w:szCs w:val="28"/>
          <w:rtl/>
          <w:lang w:bidi="ar-EG"/>
          <w14:ligatures w14:val="none"/>
        </w:rPr>
        <w:t>العدالة والدعم:</w:t>
      </w:r>
      <w:r w:rsidRPr="0013634D">
        <w:rPr>
          <w:rFonts w:ascii="Sakkal Majalla" w:eastAsia="Calibri" w:hAnsi="Sakkal Majalla" w:cs="Sakkal Majalla"/>
          <w:kern w:val="0"/>
          <w:sz w:val="28"/>
          <w:szCs w:val="28"/>
          <w:rtl/>
          <w:lang w:bidi="ar-EG"/>
          <w14:ligatures w14:val="none"/>
        </w:rPr>
        <w:t xml:space="preserve"> فالالتزام الشعوري في المنظمات يمليه التزام العاملون بالقيم الإنسانية.</w:t>
      </w:r>
    </w:p>
    <w:p w14:paraId="12BB13AD" w14:textId="77777777" w:rsidR="003043EF" w:rsidRPr="0013634D" w:rsidRDefault="003043EF">
      <w:pPr>
        <w:pStyle w:val="a5"/>
        <w:numPr>
          <w:ilvl w:val="0"/>
          <w:numId w:val="38"/>
        </w:numPr>
        <w:spacing w:before="100" w:beforeAutospacing="1" w:after="100" w:afterAutospacing="1" w:line="360" w:lineRule="auto"/>
        <w:ind w:left="706"/>
        <w:jc w:val="both"/>
        <w:rPr>
          <w:rFonts w:ascii="Sakkal Majalla" w:eastAsia="Calibri" w:hAnsi="Sakkal Majalla" w:cs="Sakkal Majalla"/>
          <w:kern w:val="0"/>
          <w:sz w:val="28"/>
          <w:szCs w:val="28"/>
          <w:lang w:bidi="ar-EG"/>
          <w14:ligatures w14:val="none"/>
        </w:rPr>
      </w:pPr>
      <w:r w:rsidRPr="00D418AF">
        <w:rPr>
          <w:rFonts w:ascii="Sakkal Majalla" w:eastAsia="Calibri" w:hAnsi="Sakkal Majalla" w:cs="Sakkal Majalla"/>
          <w:b/>
          <w:bCs/>
          <w:kern w:val="0"/>
          <w:sz w:val="28"/>
          <w:szCs w:val="28"/>
          <w:rtl/>
          <w:lang w:bidi="ar-EG"/>
          <w14:ligatures w14:val="none"/>
        </w:rPr>
        <w:t>القيم المشتركة</w:t>
      </w:r>
      <w:r w:rsidRPr="0013634D">
        <w:rPr>
          <w:rFonts w:ascii="Sakkal Majalla" w:eastAsia="Calibri" w:hAnsi="Sakkal Majalla" w:cs="Sakkal Majalla"/>
          <w:kern w:val="0"/>
          <w:sz w:val="28"/>
          <w:szCs w:val="28"/>
          <w:rtl/>
          <w:lang w:bidi="ar-EG"/>
          <w14:ligatures w14:val="none"/>
        </w:rPr>
        <w:t>: وسوف يكون الالتزام الشعوري عاليًا إذا اعتقد العاملون بمشاركة قيمهم مع قيم المنظمة والذي سيولد ارتياح لديهم بالبقاء في المنظمة.</w:t>
      </w:r>
    </w:p>
    <w:p w14:paraId="2DEE9DA7" w14:textId="77777777" w:rsidR="003043EF" w:rsidRPr="0013634D" w:rsidRDefault="003043EF">
      <w:pPr>
        <w:pStyle w:val="a5"/>
        <w:numPr>
          <w:ilvl w:val="0"/>
          <w:numId w:val="38"/>
        </w:numPr>
        <w:spacing w:before="100" w:beforeAutospacing="1" w:after="100" w:afterAutospacing="1" w:line="360" w:lineRule="auto"/>
        <w:ind w:left="706"/>
        <w:jc w:val="both"/>
        <w:rPr>
          <w:rFonts w:ascii="Sakkal Majalla" w:eastAsia="Calibri" w:hAnsi="Sakkal Majalla" w:cs="Sakkal Majalla"/>
          <w:kern w:val="0"/>
          <w:sz w:val="28"/>
          <w:szCs w:val="28"/>
          <w:lang w:bidi="ar-EG"/>
          <w14:ligatures w14:val="none"/>
        </w:rPr>
      </w:pPr>
      <w:r w:rsidRPr="00D418AF">
        <w:rPr>
          <w:rFonts w:ascii="Sakkal Majalla" w:eastAsia="Calibri" w:hAnsi="Sakkal Majalla" w:cs="Sakkal Majalla"/>
          <w:b/>
          <w:bCs/>
          <w:kern w:val="0"/>
          <w:sz w:val="28"/>
          <w:szCs w:val="28"/>
          <w:rtl/>
          <w:lang w:bidi="ar-EG"/>
          <w14:ligatures w14:val="none"/>
        </w:rPr>
        <w:t>الثقة</w:t>
      </w:r>
      <w:r w:rsidRPr="0013634D">
        <w:rPr>
          <w:rFonts w:ascii="Sakkal Majalla" w:eastAsia="Calibri" w:hAnsi="Sakkal Majalla" w:cs="Sakkal Majalla"/>
          <w:kern w:val="0"/>
          <w:sz w:val="28"/>
          <w:szCs w:val="28"/>
          <w:rtl/>
          <w:lang w:bidi="ar-EG"/>
          <w14:ligatures w14:val="none"/>
        </w:rPr>
        <w:t>: تعني وضع الإيمان بشخص آخر أو بالمجموعة عن طريق العاملين الذين لديهم التزام عالٍ في المنظمة، والذي يولد الثقة بقادتهم</w:t>
      </w:r>
    </w:p>
    <w:p w14:paraId="3622E649" w14:textId="77777777" w:rsidR="003043EF" w:rsidRPr="0013634D" w:rsidRDefault="003043EF">
      <w:pPr>
        <w:pStyle w:val="a5"/>
        <w:numPr>
          <w:ilvl w:val="0"/>
          <w:numId w:val="38"/>
        </w:numPr>
        <w:spacing w:before="100" w:beforeAutospacing="1" w:after="100" w:afterAutospacing="1" w:line="360" w:lineRule="auto"/>
        <w:ind w:left="706"/>
        <w:jc w:val="both"/>
        <w:rPr>
          <w:rFonts w:ascii="Sakkal Majalla" w:eastAsia="Calibri" w:hAnsi="Sakkal Majalla" w:cs="Sakkal Majalla"/>
          <w:kern w:val="0"/>
          <w:sz w:val="28"/>
          <w:szCs w:val="28"/>
          <w:lang w:bidi="ar-EG"/>
          <w14:ligatures w14:val="none"/>
        </w:rPr>
      </w:pPr>
      <w:r w:rsidRPr="00D418AF">
        <w:rPr>
          <w:rFonts w:ascii="Sakkal Majalla" w:eastAsia="Calibri" w:hAnsi="Sakkal Majalla" w:cs="Sakkal Majalla"/>
          <w:b/>
          <w:bCs/>
          <w:kern w:val="0"/>
          <w:sz w:val="28"/>
          <w:szCs w:val="28"/>
          <w:rtl/>
          <w:lang w:bidi="ar-EG"/>
          <w14:ligatures w14:val="none"/>
        </w:rPr>
        <w:t>الشمولية التنظيمية</w:t>
      </w:r>
      <w:r w:rsidRPr="0013634D">
        <w:rPr>
          <w:rFonts w:ascii="Sakkal Majalla" w:eastAsia="Calibri" w:hAnsi="Sakkal Majalla" w:cs="Sakkal Majalla"/>
          <w:kern w:val="0"/>
          <w:sz w:val="28"/>
          <w:szCs w:val="28"/>
          <w:rtl/>
          <w:lang w:bidi="ar-EG"/>
          <w14:ligatures w14:val="none"/>
        </w:rPr>
        <w:t>: يزداد الالتزام الشعوري عند معرفة العامل بماضي وحاضر ومستقبل الشركة، وبالتالي اتجاه الولاء سوف يزداد.</w:t>
      </w:r>
    </w:p>
    <w:p w14:paraId="73E95775" w14:textId="77777777" w:rsidR="003043EF" w:rsidRPr="0013634D" w:rsidRDefault="003043EF">
      <w:pPr>
        <w:pStyle w:val="a5"/>
        <w:numPr>
          <w:ilvl w:val="0"/>
          <w:numId w:val="38"/>
        </w:numPr>
        <w:spacing w:before="100" w:beforeAutospacing="1" w:after="100" w:afterAutospacing="1" w:line="360" w:lineRule="auto"/>
        <w:ind w:left="706"/>
        <w:jc w:val="both"/>
        <w:rPr>
          <w:rFonts w:ascii="Sakkal Majalla" w:eastAsia="Calibri" w:hAnsi="Sakkal Majalla" w:cs="Sakkal Majalla"/>
          <w:kern w:val="0"/>
          <w:sz w:val="28"/>
          <w:szCs w:val="28"/>
          <w:lang w:bidi="ar-EG"/>
          <w14:ligatures w14:val="none"/>
        </w:rPr>
      </w:pPr>
      <w:r w:rsidRPr="00D418AF">
        <w:rPr>
          <w:rFonts w:ascii="Sakkal Majalla" w:eastAsia="Calibri" w:hAnsi="Sakkal Majalla" w:cs="Sakkal Majalla"/>
          <w:b/>
          <w:bCs/>
          <w:kern w:val="0"/>
          <w:sz w:val="28"/>
          <w:szCs w:val="28"/>
          <w:rtl/>
          <w:lang w:bidi="ar-EG"/>
          <w14:ligatures w14:val="none"/>
        </w:rPr>
        <w:lastRenderedPageBreak/>
        <w:t>مستلزمات العاملين</w:t>
      </w:r>
      <w:r w:rsidRPr="0013634D">
        <w:rPr>
          <w:rFonts w:ascii="Sakkal Majalla" w:eastAsia="Calibri" w:hAnsi="Sakkal Majalla" w:cs="Sakkal Majalla"/>
          <w:kern w:val="0"/>
          <w:sz w:val="28"/>
          <w:szCs w:val="28"/>
          <w:rtl/>
          <w:lang w:bidi="ar-EG"/>
          <w14:ligatures w14:val="none"/>
        </w:rPr>
        <w:t>: لزيادة الالتزام الشعوري ينبغي تقوية العلاقات الاجتماعية داخل المنظمة وعندها يشعر العامل على أنه جزء من المنظمة عندما يشارك في صنع القرار.</w:t>
      </w:r>
    </w:p>
    <w:p w14:paraId="59CD14A5" w14:textId="2707394A" w:rsidR="003043EF" w:rsidRPr="009B3168" w:rsidRDefault="0013634D" w:rsidP="009B3168">
      <w:pPr>
        <w:spacing w:before="100" w:beforeAutospacing="1" w:after="100" w:afterAutospacing="1" w:line="360" w:lineRule="auto"/>
        <w:jc w:val="both"/>
        <w:outlineLvl w:val="2"/>
        <w:rPr>
          <w:rFonts w:ascii="Sakkal Majalla" w:eastAsia="Calibri" w:hAnsi="Sakkal Majalla" w:cs="Sakkal Majalla"/>
          <w:b/>
          <w:bCs/>
          <w:kern w:val="0"/>
          <w:sz w:val="32"/>
          <w:szCs w:val="32"/>
          <w:rtl/>
          <w:lang w:bidi="ar-EG"/>
          <w14:ligatures w14:val="none"/>
        </w:rPr>
      </w:pPr>
      <w:bookmarkStart w:id="27" w:name="_Toc181723292"/>
      <w:r>
        <w:rPr>
          <w:rFonts w:ascii="Sakkal Majalla" w:eastAsia="Calibri" w:hAnsi="Sakkal Majalla" w:cs="Sakkal Majalla" w:hint="cs"/>
          <w:b/>
          <w:bCs/>
          <w:kern w:val="0"/>
          <w:sz w:val="32"/>
          <w:szCs w:val="32"/>
          <w:rtl/>
          <w:lang w:bidi="ar-EG"/>
          <w14:ligatures w14:val="none"/>
        </w:rPr>
        <w:t xml:space="preserve">4.2.2 </w:t>
      </w:r>
      <w:r w:rsidR="003043EF" w:rsidRPr="009B3168">
        <w:rPr>
          <w:rFonts w:ascii="Sakkal Majalla" w:eastAsia="Calibri" w:hAnsi="Sakkal Majalla" w:cs="Sakkal Majalla"/>
          <w:b/>
          <w:bCs/>
          <w:kern w:val="0"/>
          <w:sz w:val="32"/>
          <w:szCs w:val="32"/>
          <w:rtl/>
          <w:lang w:bidi="ar-EG"/>
          <w14:ligatures w14:val="none"/>
        </w:rPr>
        <w:t>أهمية الالتزام التنظيمي:</w:t>
      </w:r>
      <w:bookmarkEnd w:id="27"/>
    </w:p>
    <w:p w14:paraId="2B9DE292" w14:textId="7B41C5ED" w:rsidR="003043EF" w:rsidRPr="003043EF" w:rsidRDefault="003043EF" w:rsidP="00716791">
      <w:pPr>
        <w:spacing w:before="100" w:beforeAutospacing="1" w:after="100" w:afterAutospacing="1" w:line="360" w:lineRule="auto"/>
        <w:ind w:firstLine="720"/>
        <w:jc w:val="both"/>
        <w:rPr>
          <w:rFonts w:ascii="Sakkal Majalla" w:eastAsia="Calibri" w:hAnsi="Sakkal Majalla" w:cs="Sakkal Majalla"/>
          <w:kern w:val="0"/>
          <w:sz w:val="28"/>
          <w:szCs w:val="28"/>
          <w:rtl/>
          <w:lang w:bidi="ar-EG"/>
          <w14:ligatures w14:val="none"/>
        </w:rPr>
      </w:pPr>
      <w:r w:rsidRPr="003043EF">
        <w:rPr>
          <w:rFonts w:ascii="Sakkal Majalla" w:eastAsia="Calibri" w:hAnsi="Sakkal Majalla" w:cs="Sakkal Majalla"/>
          <w:kern w:val="0"/>
          <w:sz w:val="28"/>
          <w:szCs w:val="28"/>
          <w:rtl/>
          <w:lang w:bidi="ar-EG"/>
          <w14:ligatures w14:val="none"/>
        </w:rPr>
        <w:t>تعود أهمية الالتزام التنظيمي كونه يمثل أحد أهم المؤشرات الأساسية لتمكين الإدارة من التنبؤ بالعديد من النواحي السلوكية، خاصة معدل دوران العمل، إذ يفترض أن يكون الأفراد الملتزمين بالعمل أطول بقاءً في المنظمة، ويبذلون مزيدًا من الجهود في العمل لتحقيق أهدافها. كما أن الالتزام التنظيمي يمثل عنصرًا هامًا في الربط بين المنظمة والأفراد العاملين فيها، لاسيما في الأوقات التي لا تستطيع بعض المنظمات تقديم الحوافز الملائمة لدفع العاملين لعمل وتحقيق مستويات عالية من الأداء. ويعتبر التزام الأفراد تجاه المنظمة مؤشرًا أقوى من الرضا الوظيفي لاستمرار وبقاء العاملين في عملهم. والالتزام التنظيمي يمكن من التنبؤ بفعالية المنظمة إذ يعتبر التزام الأفراد تجاه منظماتهم عاملًا هامًا ومحددًا للأداء المؤسسي (</w:t>
      </w:r>
      <w:r w:rsidR="00454469">
        <w:rPr>
          <w:rFonts w:ascii="Sakkal Majalla" w:eastAsia="Calibri" w:hAnsi="Sakkal Majalla" w:cs="Sakkal Majalla" w:hint="cs"/>
          <w:kern w:val="0"/>
          <w:sz w:val="28"/>
          <w:szCs w:val="28"/>
          <w:rtl/>
          <w:lang w:bidi="ar-EG"/>
          <w14:ligatures w14:val="none"/>
        </w:rPr>
        <w:t>الرشيدى،2019</w:t>
      </w:r>
      <w:r w:rsidRPr="003043EF">
        <w:rPr>
          <w:rFonts w:ascii="Sakkal Majalla" w:eastAsia="Calibri" w:hAnsi="Sakkal Majalla" w:cs="Sakkal Majalla"/>
          <w:kern w:val="0"/>
          <w:sz w:val="28"/>
          <w:szCs w:val="28"/>
          <w:rtl/>
          <w:lang w:bidi="ar-EG"/>
          <w14:ligatures w14:val="none"/>
        </w:rPr>
        <w:t>)</w:t>
      </w:r>
    </w:p>
    <w:p w14:paraId="2AE3D6A5" w14:textId="77777777" w:rsidR="009125CE" w:rsidRDefault="009125CE" w:rsidP="00716791">
      <w:pPr>
        <w:spacing w:before="100" w:beforeAutospacing="1" w:after="100" w:afterAutospacing="1" w:line="360" w:lineRule="auto"/>
        <w:ind w:firstLine="720"/>
        <w:jc w:val="both"/>
        <w:rPr>
          <w:rFonts w:ascii="Sakkal Majalla" w:hAnsi="Sakkal Majalla" w:cs="Sakkal Majalla"/>
          <w:sz w:val="28"/>
          <w:szCs w:val="28"/>
          <w:u w:val="single"/>
          <w:rtl/>
        </w:rPr>
      </w:pPr>
    </w:p>
    <w:p w14:paraId="385E1AD5" w14:textId="77777777" w:rsidR="00D93B07" w:rsidRDefault="00D93B07" w:rsidP="00334018">
      <w:pPr>
        <w:spacing w:before="100" w:beforeAutospacing="1" w:after="100" w:afterAutospacing="1" w:line="360" w:lineRule="auto"/>
        <w:jc w:val="both"/>
        <w:rPr>
          <w:rFonts w:ascii="Sakkal Majalla" w:hAnsi="Sakkal Majalla" w:cs="Sakkal Majalla"/>
          <w:sz w:val="28"/>
          <w:szCs w:val="28"/>
          <w:rtl/>
        </w:rPr>
      </w:pPr>
    </w:p>
    <w:p w14:paraId="65A1E6AF" w14:textId="77777777" w:rsidR="00D93B07" w:rsidRDefault="00D93B07" w:rsidP="00334018">
      <w:pPr>
        <w:spacing w:before="100" w:beforeAutospacing="1" w:after="100" w:afterAutospacing="1" w:line="360" w:lineRule="auto"/>
        <w:jc w:val="both"/>
        <w:rPr>
          <w:rFonts w:ascii="Sakkal Majalla" w:hAnsi="Sakkal Majalla" w:cs="Sakkal Majalla"/>
          <w:sz w:val="28"/>
          <w:szCs w:val="28"/>
          <w:rtl/>
        </w:rPr>
        <w:sectPr w:rsidR="00D93B07" w:rsidSect="00CB29C5">
          <w:footerReference w:type="default" r:id="rId9"/>
          <w:pgSz w:w="11906" w:h="16838" w:code="9"/>
          <w:pgMar w:top="1440" w:right="1985" w:bottom="1440" w:left="1418" w:header="720" w:footer="720" w:gutter="567"/>
          <w:pgNumType w:start="1"/>
          <w:cols w:space="708"/>
          <w:titlePg/>
          <w:bidi/>
          <w:rtlGutter/>
          <w:docGrid w:linePitch="360"/>
        </w:sectPr>
      </w:pPr>
    </w:p>
    <w:p w14:paraId="60AC88AE" w14:textId="381856FD" w:rsidR="009125CE" w:rsidRPr="00D93B07" w:rsidRDefault="00D93B07" w:rsidP="00D93B07">
      <w:pPr>
        <w:bidi w:val="0"/>
        <w:spacing w:before="100" w:beforeAutospacing="1" w:after="100" w:afterAutospacing="1" w:line="360" w:lineRule="auto"/>
        <w:jc w:val="both"/>
        <w:rPr>
          <w:rFonts w:ascii="Sakkal Majalla" w:hAnsi="Sakkal Majalla" w:cs="Sakkal Majalla"/>
          <w:b/>
          <w:bCs/>
          <w:sz w:val="36"/>
          <w:szCs w:val="36"/>
        </w:rPr>
      </w:pPr>
      <w:r w:rsidRPr="001902DB">
        <w:rPr>
          <w:rFonts w:ascii="Sakkal Majalla" w:hAnsi="Sakkal Majalla" w:cs="Sakkal Majalla"/>
          <w:b/>
          <w:bCs/>
          <w:noProof/>
          <w:sz w:val="28"/>
          <w:szCs w:val="28"/>
        </w:rPr>
        <w:lastRenderedPageBreak/>
        <w:drawing>
          <wp:anchor distT="0" distB="0" distL="114300" distR="114300" simplePos="0" relativeHeight="251659264" behindDoc="0" locked="0" layoutInCell="1" allowOverlap="1" wp14:anchorId="27C0616F" wp14:editId="7F6A26D9">
            <wp:simplePos x="0" y="0"/>
            <wp:positionH relativeFrom="margin">
              <wp:posOffset>3209925</wp:posOffset>
            </wp:positionH>
            <wp:positionV relativeFrom="margin">
              <wp:posOffset>-343535</wp:posOffset>
            </wp:positionV>
            <wp:extent cx="2227152" cy="2066925"/>
            <wp:effectExtent l="0" t="0" r="1905" b="0"/>
            <wp:wrapSquare wrapText="bothSides"/>
            <wp:docPr id="237158809" name="Picture 1" descr="A logo for a university&#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57966702" name="Picture 1" descr="A logo for a university&#10;&#10;Description automatically generated"/>
                    <pic:cNvPicPr/>
                  </pic:nvPicPr>
                  <pic:blipFill>
                    <a:blip r:embed="rId8" cstate="print">
                      <a:extLst>
                        <a:ext uri="{28A0092B-C50C-407E-A947-70E740481C1C}">
                          <a14:useLocalDpi xmlns:a14="http://schemas.microsoft.com/office/drawing/2010/main" val="0"/>
                        </a:ext>
                      </a:extLst>
                    </a:blip>
                    <a:stretch>
                      <a:fillRect/>
                    </a:stretch>
                  </pic:blipFill>
                  <pic:spPr>
                    <a:xfrm>
                      <a:off x="0" y="0"/>
                      <a:ext cx="2227152" cy="2066925"/>
                    </a:xfrm>
                    <a:prstGeom prst="rect">
                      <a:avLst/>
                    </a:prstGeom>
                  </pic:spPr>
                </pic:pic>
              </a:graphicData>
            </a:graphic>
          </wp:anchor>
        </w:drawing>
      </w:r>
      <w:r w:rsidR="009125CE" w:rsidRPr="00D93B07">
        <w:rPr>
          <w:rFonts w:ascii="Sakkal Majalla" w:hAnsi="Sakkal Majalla" w:cs="Sakkal Majalla"/>
          <w:b/>
          <w:bCs/>
          <w:sz w:val="36"/>
          <w:szCs w:val="36"/>
        </w:rPr>
        <w:t>Mid</w:t>
      </w:r>
      <w:r w:rsidR="00F87924">
        <w:rPr>
          <w:rFonts w:ascii="Sakkal Majalla" w:hAnsi="Sakkal Majalla" w:cs="Sakkal Majalla" w:hint="cs"/>
          <w:b/>
          <w:bCs/>
          <w:sz w:val="36"/>
          <w:szCs w:val="36"/>
          <w:rtl/>
        </w:rPr>
        <w:t xml:space="preserve"> </w:t>
      </w:r>
      <w:r w:rsidR="009125CE" w:rsidRPr="00D93B07">
        <w:rPr>
          <w:rFonts w:ascii="Sakkal Majalla" w:hAnsi="Sakkal Majalla" w:cs="Sakkal Majalla"/>
          <w:b/>
          <w:bCs/>
          <w:sz w:val="36"/>
          <w:szCs w:val="36"/>
        </w:rPr>
        <w:t xml:space="preserve">ocean University </w:t>
      </w:r>
    </w:p>
    <w:p w14:paraId="188EE430" w14:textId="184CB989" w:rsidR="009125CE" w:rsidRPr="00D93B07" w:rsidRDefault="009125CE" w:rsidP="00D93B07">
      <w:pPr>
        <w:bidi w:val="0"/>
        <w:spacing w:before="100" w:beforeAutospacing="1" w:after="100" w:afterAutospacing="1" w:line="360" w:lineRule="auto"/>
        <w:jc w:val="both"/>
        <w:rPr>
          <w:rFonts w:ascii="Sakkal Majalla" w:hAnsi="Sakkal Majalla" w:cs="Sakkal Majalla"/>
          <w:b/>
          <w:bCs/>
          <w:sz w:val="36"/>
          <w:szCs w:val="36"/>
        </w:rPr>
      </w:pPr>
      <w:r w:rsidRPr="00D93B07">
        <w:rPr>
          <w:rFonts w:ascii="Sakkal Majalla" w:hAnsi="Sakkal Majalla" w:cs="Sakkal Majalla"/>
          <w:b/>
          <w:bCs/>
          <w:sz w:val="36"/>
          <w:szCs w:val="36"/>
        </w:rPr>
        <w:t>College of Management</w:t>
      </w:r>
    </w:p>
    <w:p w14:paraId="53EE9FD7" w14:textId="63C0C76F" w:rsidR="006874EC" w:rsidRPr="006874EC" w:rsidRDefault="009125CE" w:rsidP="006874EC">
      <w:pPr>
        <w:bidi w:val="0"/>
        <w:spacing w:before="100" w:beforeAutospacing="1" w:after="100" w:afterAutospacing="1" w:line="360" w:lineRule="auto"/>
        <w:jc w:val="both"/>
        <w:rPr>
          <w:rFonts w:ascii="Sakkal Majalla" w:hAnsi="Sakkal Majalla" w:cs="Sakkal Majalla"/>
          <w:b/>
          <w:bCs/>
          <w:sz w:val="36"/>
          <w:szCs w:val="36"/>
        </w:rPr>
      </w:pPr>
      <w:r w:rsidRPr="00D93B07">
        <w:rPr>
          <w:rFonts w:ascii="Sakkal Majalla" w:hAnsi="Sakkal Majalla" w:cs="Sakkal Majalla"/>
          <w:b/>
          <w:bCs/>
          <w:sz w:val="36"/>
          <w:szCs w:val="36"/>
        </w:rPr>
        <w:t>Department of</w:t>
      </w:r>
      <w:r w:rsidR="00A60527">
        <w:rPr>
          <w:rFonts w:ascii="Sakkal Majalla" w:hAnsi="Sakkal Majalla" w:cs="Sakkal Majalla" w:hint="cs"/>
          <w:b/>
          <w:bCs/>
          <w:sz w:val="36"/>
          <w:szCs w:val="36"/>
          <w:rtl/>
        </w:rPr>
        <w:t xml:space="preserve"> </w:t>
      </w:r>
      <w:r w:rsidR="006874EC" w:rsidRPr="006874EC">
        <w:rPr>
          <w:rFonts w:ascii="Sakkal Majalla" w:hAnsi="Sakkal Majalla" w:cs="Sakkal Majalla"/>
          <w:b/>
          <w:bCs/>
          <w:sz w:val="36"/>
          <w:szCs w:val="36"/>
        </w:rPr>
        <w:t>business management</w:t>
      </w:r>
    </w:p>
    <w:p w14:paraId="0544D210" w14:textId="0476E41F" w:rsidR="009125CE" w:rsidRPr="00807C1C" w:rsidRDefault="009125CE" w:rsidP="006874EC">
      <w:pPr>
        <w:bidi w:val="0"/>
        <w:spacing w:before="100" w:beforeAutospacing="1" w:after="100" w:afterAutospacing="1" w:line="360" w:lineRule="auto"/>
        <w:jc w:val="both"/>
        <w:rPr>
          <w:rFonts w:ascii="Sakkal Majalla" w:hAnsi="Sakkal Majalla" w:cs="Sakkal Majalla"/>
          <w:b/>
          <w:bCs/>
          <w:sz w:val="6"/>
          <w:szCs w:val="6"/>
          <w:rtl/>
        </w:rPr>
      </w:pPr>
      <w:r w:rsidRPr="00807C1C">
        <w:rPr>
          <w:rFonts w:ascii="Sakkal Majalla" w:hAnsi="Sakkal Majalla" w:cs="Sakkal Majalla"/>
          <w:b/>
          <w:bCs/>
          <w:sz w:val="6"/>
          <w:szCs w:val="6"/>
          <w:rtl/>
        </w:rPr>
        <w:tab/>
      </w:r>
    </w:p>
    <w:p w14:paraId="39C1857A" w14:textId="7A66BC32" w:rsidR="009125CE" w:rsidRPr="006874EC" w:rsidRDefault="006874EC" w:rsidP="006874EC">
      <w:pPr>
        <w:spacing w:before="100" w:beforeAutospacing="1" w:after="100" w:afterAutospacing="1" w:line="360" w:lineRule="auto"/>
        <w:jc w:val="center"/>
        <w:rPr>
          <w:rFonts w:ascii="Sakkal Majalla" w:hAnsi="Sakkal Majalla" w:cs="Sakkal Majalla"/>
          <w:b/>
          <w:bCs/>
          <w:sz w:val="44"/>
          <w:szCs w:val="44"/>
          <w:rtl/>
        </w:rPr>
      </w:pPr>
      <w:r w:rsidRPr="006874EC">
        <w:rPr>
          <w:rFonts w:ascii="Sakkal Majalla" w:hAnsi="Sakkal Majalla" w:cs="Sakkal Majalla"/>
          <w:b/>
          <w:bCs/>
          <w:sz w:val="44"/>
          <w:szCs w:val="44"/>
        </w:rPr>
        <w:t>The Impact of Governance on Organizational Commitment: An Applied Study on Government Universities in the Kingdom of Saudi Arabia in line with Vision 2030</w:t>
      </w:r>
      <w:r w:rsidRPr="006874EC">
        <w:rPr>
          <w:rFonts w:ascii="Sakkal Majalla" w:hAnsi="Sakkal Majalla" w:cs="Sakkal Majalla"/>
          <w:b/>
          <w:bCs/>
          <w:sz w:val="44"/>
          <w:szCs w:val="44"/>
          <w:rtl/>
        </w:rPr>
        <w:t>"</w:t>
      </w:r>
    </w:p>
    <w:p w14:paraId="17A525A5" w14:textId="6106C18C" w:rsidR="009125CE" w:rsidRPr="00D93B07" w:rsidRDefault="009125CE" w:rsidP="00D93B07">
      <w:pPr>
        <w:spacing w:before="100" w:beforeAutospacing="1" w:after="100" w:afterAutospacing="1" w:line="360" w:lineRule="auto"/>
        <w:jc w:val="center"/>
        <w:rPr>
          <w:rFonts w:ascii="Sakkal Majalla" w:hAnsi="Sakkal Majalla" w:cs="Sakkal Majalla"/>
          <w:b/>
          <w:bCs/>
          <w:sz w:val="32"/>
          <w:szCs w:val="32"/>
        </w:rPr>
      </w:pPr>
      <w:r w:rsidRPr="00D93B07">
        <w:rPr>
          <w:rFonts w:ascii="Sakkal Majalla" w:hAnsi="Sakkal Majalla" w:cs="Sakkal Majalla"/>
          <w:b/>
          <w:bCs/>
          <w:sz w:val="32"/>
          <w:szCs w:val="32"/>
        </w:rPr>
        <w:t>Prepared by:</w:t>
      </w:r>
    </w:p>
    <w:p w14:paraId="0E2ACB58" w14:textId="0FDAE79C" w:rsidR="009125CE" w:rsidRDefault="00807C1C" w:rsidP="00D93B07">
      <w:pPr>
        <w:spacing w:before="100" w:beforeAutospacing="1" w:after="100" w:afterAutospacing="1" w:line="360" w:lineRule="auto"/>
        <w:jc w:val="center"/>
        <w:rPr>
          <w:rFonts w:ascii="Sakkal Majalla" w:hAnsi="Sakkal Majalla" w:cs="Sakkal Majalla"/>
          <w:b/>
          <w:bCs/>
          <w:sz w:val="32"/>
          <w:szCs w:val="32"/>
        </w:rPr>
      </w:pPr>
      <w:r w:rsidRPr="00807C1C">
        <w:rPr>
          <w:rFonts w:ascii="Sakkal Majalla" w:hAnsi="Sakkal Majalla" w:cs="Sakkal Majalla"/>
          <w:b/>
          <w:bCs/>
          <w:sz w:val="32"/>
          <w:szCs w:val="32"/>
        </w:rPr>
        <w:t xml:space="preserve">Majed </w:t>
      </w:r>
      <w:proofErr w:type="spellStart"/>
      <w:r w:rsidRPr="00807C1C">
        <w:rPr>
          <w:rFonts w:ascii="Sakkal Majalla" w:hAnsi="Sakkal Majalla" w:cs="Sakkal Majalla"/>
          <w:b/>
          <w:bCs/>
          <w:sz w:val="32"/>
          <w:szCs w:val="32"/>
        </w:rPr>
        <w:t>dakhilallh</w:t>
      </w:r>
      <w:proofErr w:type="spellEnd"/>
      <w:r w:rsidRPr="00807C1C">
        <w:rPr>
          <w:rFonts w:ascii="Sakkal Majalla" w:hAnsi="Sakkal Majalla" w:cs="Sakkal Majalla"/>
          <w:b/>
          <w:bCs/>
          <w:sz w:val="32"/>
          <w:szCs w:val="32"/>
        </w:rPr>
        <w:t xml:space="preserve"> </w:t>
      </w:r>
      <w:proofErr w:type="spellStart"/>
      <w:r w:rsidRPr="00807C1C">
        <w:rPr>
          <w:rFonts w:ascii="Sakkal Majalla" w:hAnsi="Sakkal Majalla" w:cs="Sakkal Majalla"/>
          <w:b/>
          <w:bCs/>
          <w:sz w:val="32"/>
          <w:szCs w:val="32"/>
        </w:rPr>
        <w:t>ateeq</w:t>
      </w:r>
      <w:proofErr w:type="spellEnd"/>
      <w:r w:rsidRPr="00807C1C">
        <w:rPr>
          <w:rFonts w:ascii="Sakkal Majalla" w:hAnsi="Sakkal Majalla" w:cs="Sakkal Majalla"/>
          <w:b/>
          <w:bCs/>
          <w:sz w:val="32"/>
          <w:szCs w:val="32"/>
        </w:rPr>
        <w:t xml:space="preserve"> </w:t>
      </w:r>
      <w:proofErr w:type="spellStart"/>
      <w:r w:rsidRPr="00807C1C">
        <w:rPr>
          <w:rFonts w:ascii="Sakkal Majalla" w:hAnsi="Sakkal Majalla" w:cs="Sakkal Majalla"/>
          <w:b/>
          <w:bCs/>
          <w:sz w:val="32"/>
          <w:szCs w:val="32"/>
        </w:rPr>
        <w:t>almalki</w:t>
      </w:r>
      <w:proofErr w:type="spellEnd"/>
    </w:p>
    <w:p w14:paraId="3CAC8E2A" w14:textId="440E1018" w:rsidR="00807C1C" w:rsidRPr="00D93B07" w:rsidRDefault="00807C1C" w:rsidP="00D93B07">
      <w:pPr>
        <w:spacing w:before="100" w:beforeAutospacing="1" w:after="100" w:afterAutospacing="1" w:line="360" w:lineRule="auto"/>
        <w:jc w:val="center"/>
        <w:rPr>
          <w:rFonts w:ascii="Sakkal Majalla" w:hAnsi="Sakkal Majalla" w:cs="Sakkal Majalla"/>
          <w:b/>
          <w:bCs/>
          <w:sz w:val="32"/>
          <w:szCs w:val="32"/>
        </w:rPr>
      </w:pPr>
      <w:r w:rsidRPr="00807C1C">
        <w:rPr>
          <w:rFonts w:ascii="Sakkal Majalla" w:hAnsi="Sakkal Majalla" w:cs="Sakkal Majalla"/>
          <w:b/>
          <w:bCs/>
          <w:sz w:val="32"/>
          <w:szCs w:val="32"/>
          <w:rtl/>
        </w:rPr>
        <w:t>241002255</w:t>
      </w:r>
    </w:p>
    <w:p w14:paraId="7919F0CA" w14:textId="7396D6CB" w:rsidR="009125CE" w:rsidRPr="00D93B07" w:rsidRDefault="009125CE" w:rsidP="00D93B07">
      <w:pPr>
        <w:spacing w:before="100" w:beforeAutospacing="1" w:after="100" w:afterAutospacing="1" w:line="360" w:lineRule="auto"/>
        <w:jc w:val="center"/>
        <w:rPr>
          <w:rFonts w:ascii="Sakkal Majalla" w:hAnsi="Sakkal Majalla" w:cs="Sakkal Majalla"/>
          <w:b/>
          <w:bCs/>
          <w:sz w:val="32"/>
          <w:szCs w:val="32"/>
        </w:rPr>
      </w:pPr>
      <w:r w:rsidRPr="00D93B07">
        <w:rPr>
          <w:rFonts w:ascii="Sakkal Majalla" w:hAnsi="Sakkal Majalla" w:cs="Sakkal Majalla"/>
          <w:b/>
          <w:bCs/>
          <w:sz w:val="32"/>
          <w:szCs w:val="32"/>
        </w:rPr>
        <w:t>Supervised by:</w:t>
      </w:r>
    </w:p>
    <w:p w14:paraId="5CCA8061" w14:textId="5FABE313" w:rsidR="005252DD" w:rsidRDefault="005252DD" w:rsidP="00D93B07">
      <w:pPr>
        <w:spacing w:before="100" w:beforeAutospacing="1" w:after="100" w:afterAutospacing="1" w:line="360" w:lineRule="auto"/>
        <w:jc w:val="center"/>
        <w:rPr>
          <w:rFonts w:ascii="Sakkal Majalla" w:hAnsi="Sakkal Majalla" w:cs="Sakkal Majalla"/>
          <w:b/>
          <w:bCs/>
          <w:sz w:val="32"/>
          <w:szCs w:val="32"/>
          <w:rtl/>
        </w:rPr>
      </w:pPr>
      <w:r w:rsidRPr="005252DD">
        <w:rPr>
          <w:rFonts w:ascii="Sakkal Majalla" w:hAnsi="Sakkal Majalla" w:cs="Sakkal Majalla"/>
          <w:b/>
          <w:bCs/>
          <w:sz w:val="32"/>
          <w:szCs w:val="32"/>
        </w:rPr>
        <w:t xml:space="preserve">Dr. Asmaa Abo </w:t>
      </w:r>
      <w:proofErr w:type="spellStart"/>
      <w:r w:rsidRPr="005252DD">
        <w:rPr>
          <w:rFonts w:ascii="Sakkal Majalla" w:hAnsi="Sakkal Majalla" w:cs="Sakkal Majalla"/>
          <w:b/>
          <w:bCs/>
          <w:sz w:val="32"/>
          <w:szCs w:val="32"/>
        </w:rPr>
        <w:t>Anzah</w:t>
      </w:r>
      <w:proofErr w:type="spellEnd"/>
      <w:r w:rsidRPr="005252DD">
        <w:rPr>
          <w:rFonts w:ascii="Sakkal Majalla" w:hAnsi="Sakkal Majalla" w:cs="Sakkal Majalla"/>
          <w:b/>
          <w:bCs/>
          <w:sz w:val="32"/>
          <w:szCs w:val="32"/>
        </w:rPr>
        <w:t xml:space="preserve"> </w:t>
      </w:r>
    </w:p>
    <w:p w14:paraId="33679F79" w14:textId="25C4CD54" w:rsidR="009125CE" w:rsidRPr="00D93B07" w:rsidRDefault="005252DD" w:rsidP="00D93B07">
      <w:pPr>
        <w:spacing w:before="100" w:beforeAutospacing="1" w:after="100" w:afterAutospacing="1" w:line="360" w:lineRule="auto"/>
        <w:jc w:val="center"/>
        <w:rPr>
          <w:rFonts w:ascii="Sakkal Majalla" w:hAnsi="Sakkal Majalla" w:cs="Sakkal Majalla"/>
          <w:b/>
          <w:bCs/>
          <w:sz w:val="32"/>
          <w:szCs w:val="32"/>
        </w:rPr>
      </w:pPr>
      <w:r w:rsidRPr="005252DD">
        <w:rPr>
          <w:rFonts w:ascii="Sakkal Majalla" w:hAnsi="Sakkal Majalla" w:cs="Sakkal Majalla"/>
          <w:b/>
          <w:bCs/>
          <w:sz w:val="32"/>
          <w:szCs w:val="32"/>
        </w:rPr>
        <w:t xml:space="preserve">Dr. </w:t>
      </w:r>
      <w:r w:rsidR="00807C1C">
        <w:rPr>
          <w:rFonts w:ascii="Sakkal Majalla" w:hAnsi="Sakkal Majalla" w:cs="Sakkal Majalla"/>
          <w:b/>
          <w:bCs/>
          <w:sz w:val="32"/>
          <w:szCs w:val="32"/>
        </w:rPr>
        <w:t>E</w:t>
      </w:r>
      <w:r w:rsidRPr="005252DD">
        <w:rPr>
          <w:rFonts w:ascii="Sakkal Majalla" w:hAnsi="Sakkal Majalla" w:cs="Sakkal Majalla"/>
          <w:b/>
          <w:bCs/>
          <w:sz w:val="32"/>
          <w:szCs w:val="32"/>
        </w:rPr>
        <w:t>ngy Hassan Nashat</w:t>
      </w:r>
    </w:p>
    <w:p w14:paraId="6E52896B" w14:textId="54350D50" w:rsidR="009125CE" w:rsidRPr="00D93B07" w:rsidRDefault="00807C1C" w:rsidP="00807C1C">
      <w:pPr>
        <w:spacing w:before="100" w:beforeAutospacing="1" w:after="100" w:afterAutospacing="1" w:line="360" w:lineRule="auto"/>
        <w:jc w:val="center"/>
        <w:rPr>
          <w:rFonts w:ascii="Sakkal Majalla" w:hAnsi="Sakkal Majalla" w:cs="Sakkal Majalla"/>
          <w:b/>
          <w:bCs/>
          <w:sz w:val="32"/>
          <w:szCs w:val="32"/>
        </w:rPr>
      </w:pPr>
      <w:r w:rsidRPr="00807C1C">
        <w:rPr>
          <w:rFonts w:ascii="Sakkal Majalla" w:hAnsi="Sakkal Majalla" w:cs="Sakkal Majalla"/>
          <w:b/>
          <w:bCs/>
          <w:sz w:val="32"/>
          <w:szCs w:val="32"/>
          <w:rtl/>
        </w:rPr>
        <w:t>1446 – 2024</w:t>
      </w:r>
    </w:p>
    <w:sectPr w:rsidR="009125CE" w:rsidRPr="00D93B07" w:rsidSect="00913F1E">
      <w:footerReference w:type="default" r:id="rId10"/>
      <w:pgSz w:w="11906" w:h="16838" w:code="9"/>
      <w:pgMar w:top="1440" w:right="1985" w:bottom="1440" w:left="1418" w:header="720" w:footer="720" w:gutter="567"/>
      <w:pgNumType w:start="1"/>
      <w:cols w:space="708"/>
      <w:bidi/>
      <w:rtlGutter/>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0AC71256" w14:textId="77777777" w:rsidR="00804435" w:rsidRDefault="00804435" w:rsidP="009125CE">
      <w:pPr>
        <w:spacing w:after="0" w:line="240" w:lineRule="auto"/>
      </w:pPr>
      <w:r>
        <w:separator/>
      </w:r>
    </w:p>
  </w:endnote>
  <w:endnote w:type="continuationSeparator" w:id="0">
    <w:p w14:paraId="1F2C038A" w14:textId="77777777" w:rsidR="00804435" w:rsidRDefault="00804435" w:rsidP="009125C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00"/>
    <w:family w:val="roman"/>
    <w:pitch w:val="variable"/>
    <w:sig w:usb0="20002A87" w:usb1="80000000" w:usb2="00000008"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Sakkal Majalla">
    <w:altName w:val="Arial"/>
    <w:panose1 w:val="02000000000000000000"/>
    <w:charset w:val="00"/>
    <w:family w:val="auto"/>
    <w:pitch w:val="variable"/>
    <w:sig w:usb0="A0002027" w:usb1="80000000" w:usb2="00000108" w:usb3="00000000" w:csb0="000000D3"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00002287" w:usb1="80000000" w:usb2="00000008" w:usb3="00000000" w:csb0="000000DF" w:csb1="00000000"/>
  </w:font>
  <w:font w:name="Calibri Light">
    <w:panose1 w:val="020F0302020204030204"/>
    <w:charset w:val="00"/>
    <w:family w:val="swiss"/>
    <w:pitch w:val="variable"/>
    <w:sig w:usb0="E4002EFF" w:usb1="C000247B" w:usb2="00000009" w:usb3="00000000" w:csb0="000001FF" w:csb1="00000000"/>
  </w:font>
  <w:font w:name="Simplified Arabic">
    <w:panose1 w:val="02010000000000000000"/>
    <w:charset w:val="B2"/>
    <w:family w:val="auto"/>
    <w:pitch w:val="variable"/>
    <w:sig w:usb0="00002001" w:usb1="00000000" w:usb2="00000000" w:usb3="00000000" w:csb0="00000040"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sdt>
    <w:sdtPr>
      <w:rPr>
        <w:rFonts w:ascii="Sakkal Majalla" w:hAnsi="Sakkal Majalla" w:cs="Sakkal Majalla"/>
        <w:b/>
        <w:bCs/>
        <w:sz w:val="24"/>
        <w:szCs w:val="24"/>
        <w:rtl/>
      </w:rPr>
      <w:id w:val="-1611583162"/>
      <w:docPartObj>
        <w:docPartGallery w:val="Page Numbers (Bottom of Page)"/>
        <w:docPartUnique/>
      </w:docPartObj>
    </w:sdtPr>
    <w:sdtEndPr>
      <w:rPr>
        <w:noProof/>
      </w:rPr>
    </w:sdtEndPr>
    <w:sdtContent>
      <w:p w14:paraId="55C49104" w14:textId="77777777" w:rsidR="00EF0EDB" w:rsidRPr="00334018" w:rsidRDefault="00EF0EDB">
        <w:pPr>
          <w:pStyle w:val="a4"/>
          <w:jc w:val="center"/>
          <w:rPr>
            <w:rFonts w:ascii="Sakkal Majalla" w:hAnsi="Sakkal Majalla" w:cs="Sakkal Majalla"/>
            <w:b/>
            <w:bCs/>
            <w:sz w:val="24"/>
            <w:szCs w:val="24"/>
          </w:rPr>
        </w:pPr>
        <w:r w:rsidRPr="00334018">
          <w:rPr>
            <w:rFonts w:ascii="Sakkal Majalla" w:hAnsi="Sakkal Majalla" w:cs="Sakkal Majalla"/>
            <w:b/>
            <w:bCs/>
            <w:sz w:val="24"/>
            <w:szCs w:val="24"/>
            <w:rtl/>
          </w:rPr>
          <w:t>(</w:t>
        </w:r>
        <w:r w:rsidRPr="00334018">
          <w:rPr>
            <w:rFonts w:ascii="Sakkal Majalla" w:hAnsi="Sakkal Majalla" w:cs="Sakkal Majalla"/>
            <w:b/>
            <w:bCs/>
            <w:sz w:val="24"/>
            <w:szCs w:val="24"/>
          </w:rPr>
          <w:fldChar w:fldCharType="begin"/>
        </w:r>
        <w:r w:rsidRPr="00334018">
          <w:rPr>
            <w:rFonts w:ascii="Sakkal Majalla" w:hAnsi="Sakkal Majalla" w:cs="Sakkal Majalla"/>
            <w:b/>
            <w:bCs/>
            <w:sz w:val="24"/>
            <w:szCs w:val="24"/>
          </w:rPr>
          <w:instrText xml:space="preserve"> PAGE   \* MERGEFORMAT </w:instrText>
        </w:r>
        <w:r w:rsidRPr="00334018">
          <w:rPr>
            <w:rFonts w:ascii="Sakkal Majalla" w:hAnsi="Sakkal Majalla" w:cs="Sakkal Majalla"/>
            <w:b/>
            <w:bCs/>
            <w:sz w:val="24"/>
            <w:szCs w:val="24"/>
          </w:rPr>
          <w:fldChar w:fldCharType="separate"/>
        </w:r>
        <w:r w:rsidR="00302A32">
          <w:rPr>
            <w:rFonts w:ascii="Sakkal Majalla" w:hAnsi="Sakkal Majalla" w:cs="Sakkal Majalla"/>
            <w:b/>
            <w:bCs/>
            <w:noProof/>
            <w:sz w:val="24"/>
            <w:szCs w:val="24"/>
            <w:rtl/>
          </w:rPr>
          <w:t>10</w:t>
        </w:r>
        <w:r w:rsidRPr="00334018">
          <w:rPr>
            <w:rFonts w:ascii="Sakkal Majalla" w:hAnsi="Sakkal Majalla" w:cs="Sakkal Majalla"/>
            <w:b/>
            <w:bCs/>
            <w:noProof/>
            <w:sz w:val="24"/>
            <w:szCs w:val="24"/>
          </w:rPr>
          <w:fldChar w:fldCharType="end"/>
        </w:r>
        <w:r w:rsidRPr="00334018">
          <w:rPr>
            <w:rFonts w:ascii="Sakkal Majalla" w:hAnsi="Sakkal Majalla" w:cs="Sakkal Majalla"/>
            <w:b/>
            <w:bCs/>
            <w:noProof/>
            <w:sz w:val="24"/>
            <w:szCs w:val="24"/>
            <w:rtl/>
          </w:rPr>
          <w:t>)</w:t>
        </w:r>
      </w:p>
    </w:sdtContent>
  </w:sdt>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66F85D37" w14:textId="611CECBB" w:rsidR="00D93B07" w:rsidRPr="00D93B07" w:rsidRDefault="00D93B07" w:rsidP="00D93B07">
    <w:pPr>
      <w:pStyle w:val="a4"/>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76789CD8" w14:textId="77777777" w:rsidR="00804435" w:rsidRDefault="00804435" w:rsidP="009125CE">
      <w:pPr>
        <w:spacing w:after="0" w:line="240" w:lineRule="auto"/>
      </w:pPr>
      <w:r>
        <w:separator/>
      </w:r>
    </w:p>
  </w:footnote>
  <w:footnote w:type="continuationSeparator" w:id="0">
    <w:p w14:paraId="29FB7FAA" w14:textId="77777777" w:rsidR="00804435" w:rsidRDefault="00804435" w:rsidP="009125CE">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0A61FC0"/>
    <w:multiLevelType w:val="hybridMultilevel"/>
    <w:tmpl w:val="E200C98A"/>
    <w:lvl w:ilvl="0" w:tplc="DEB8D79C">
      <w:start w:val="1"/>
      <w:numFmt w:val="decimal"/>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 w15:restartNumberingAfterBreak="0">
    <w:nsid w:val="02800451"/>
    <w:multiLevelType w:val="hybridMultilevel"/>
    <w:tmpl w:val="50BCAEBC"/>
    <w:lvl w:ilvl="0" w:tplc="87FC384C">
      <w:start w:val="1"/>
      <w:numFmt w:val="bullet"/>
      <w:lvlText w:val=""/>
      <w:lvlJc w:val="left"/>
      <w:pPr>
        <w:ind w:left="2302" w:hanging="360"/>
      </w:pPr>
      <w:rPr>
        <w:rFonts w:ascii="Symbol" w:hAnsi="Symbol" w:hint="default"/>
      </w:rPr>
    </w:lvl>
    <w:lvl w:ilvl="1" w:tplc="04090003" w:tentative="1">
      <w:start w:val="1"/>
      <w:numFmt w:val="bullet"/>
      <w:lvlText w:val="o"/>
      <w:lvlJc w:val="left"/>
      <w:pPr>
        <w:ind w:left="3022" w:hanging="360"/>
      </w:pPr>
      <w:rPr>
        <w:rFonts w:ascii="Courier New" w:hAnsi="Courier New" w:cs="Courier New" w:hint="default"/>
      </w:rPr>
    </w:lvl>
    <w:lvl w:ilvl="2" w:tplc="04090005" w:tentative="1">
      <w:start w:val="1"/>
      <w:numFmt w:val="bullet"/>
      <w:lvlText w:val=""/>
      <w:lvlJc w:val="left"/>
      <w:pPr>
        <w:ind w:left="3742" w:hanging="360"/>
      </w:pPr>
      <w:rPr>
        <w:rFonts w:ascii="Wingdings" w:hAnsi="Wingdings" w:hint="default"/>
      </w:rPr>
    </w:lvl>
    <w:lvl w:ilvl="3" w:tplc="04090001" w:tentative="1">
      <w:start w:val="1"/>
      <w:numFmt w:val="bullet"/>
      <w:lvlText w:val=""/>
      <w:lvlJc w:val="left"/>
      <w:pPr>
        <w:ind w:left="4462" w:hanging="360"/>
      </w:pPr>
      <w:rPr>
        <w:rFonts w:ascii="Symbol" w:hAnsi="Symbol" w:hint="default"/>
      </w:rPr>
    </w:lvl>
    <w:lvl w:ilvl="4" w:tplc="04090003" w:tentative="1">
      <w:start w:val="1"/>
      <w:numFmt w:val="bullet"/>
      <w:lvlText w:val="o"/>
      <w:lvlJc w:val="left"/>
      <w:pPr>
        <w:ind w:left="5182" w:hanging="360"/>
      </w:pPr>
      <w:rPr>
        <w:rFonts w:ascii="Courier New" w:hAnsi="Courier New" w:cs="Courier New" w:hint="default"/>
      </w:rPr>
    </w:lvl>
    <w:lvl w:ilvl="5" w:tplc="04090005" w:tentative="1">
      <w:start w:val="1"/>
      <w:numFmt w:val="bullet"/>
      <w:lvlText w:val=""/>
      <w:lvlJc w:val="left"/>
      <w:pPr>
        <w:ind w:left="5902" w:hanging="360"/>
      </w:pPr>
      <w:rPr>
        <w:rFonts w:ascii="Wingdings" w:hAnsi="Wingdings" w:hint="default"/>
      </w:rPr>
    </w:lvl>
    <w:lvl w:ilvl="6" w:tplc="04090001" w:tentative="1">
      <w:start w:val="1"/>
      <w:numFmt w:val="bullet"/>
      <w:lvlText w:val=""/>
      <w:lvlJc w:val="left"/>
      <w:pPr>
        <w:ind w:left="6622" w:hanging="360"/>
      </w:pPr>
      <w:rPr>
        <w:rFonts w:ascii="Symbol" w:hAnsi="Symbol" w:hint="default"/>
      </w:rPr>
    </w:lvl>
    <w:lvl w:ilvl="7" w:tplc="04090003" w:tentative="1">
      <w:start w:val="1"/>
      <w:numFmt w:val="bullet"/>
      <w:lvlText w:val="o"/>
      <w:lvlJc w:val="left"/>
      <w:pPr>
        <w:ind w:left="7342" w:hanging="360"/>
      </w:pPr>
      <w:rPr>
        <w:rFonts w:ascii="Courier New" w:hAnsi="Courier New" w:cs="Courier New" w:hint="default"/>
      </w:rPr>
    </w:lvl>
    <w:lvl w:ilvl="8" w:tplc="04090005" w:tentative="1">
      <w:start w:val="1"/>
      <w:numFmt w:val="bullet"/>
      <w:lvlText w:val=""/>
      <w:lvlJc w:val="left"/>
      <w:pPr>
        <w:ind w:left="8062" w:hanging="360"/>
      </w:pPr>
      <w:rPr>
        <w:rFonts w:ascii="Wingdings" w:hAnsi="Wingdings" w:hint="default"/>
      </w:rPr>
    </w:lvl>
  </w:abstractNum>
  <w:abstractNum w:abstractNumId="2" w15:restartNumberingAfterBreak="0">
    <w:nsid w:val="02B57915"/>
    <w:multiLevelType w:val="hybridMultilevel"/>
    <w:tmpl w:val="C33661D6"/>
    <w:lvl w:ilvl="0" w:tplc="3EACADBA">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04612C21"/>
    <w:multiLevelType w:val="hybridMultilevel"/>
    <w:tmpl w:val="899832EC"/>
    <w:lvl w:ilvl="0" w:tplc="D9144ED8">
      <w:start w:val="1"/>
      <w:numFmt w:val="decimal"/>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4" w15:restartNumberingAfterBreak="0">
    <w:nsid w:val="09924563"/>
    <w:multiLevelType w:val="hybridMultilevel"/>
    <w:tmpl w:val="C8A05F52"/>
    <w:lvl w:ilvl="0" w:tplc="FFFFFFFF">
      <w:start w:val="1"/>
      <w:numFmt w:val="decimal"/>
      <w:lvlText w:val="%1-"/>
      <w:lvlJc w:val="left"/>
      <w:pPr>
        <w:ind w:left="720" w:hanging="360"/>
      </w:pPr>
      <w:rPr>
        <w:rFonts w:hint="default"/>
      </w:rPr>
    </w:lvl>
    <w:lvl w:ilvl="1" w:tplc="2000108C">
      <w:start w:val="1"/>
      <w:numFmt w:val="decimal"/>
      <w:lvlText w:val="%2."/>
      <w:lvlJc w:val="left"/>
      <w:pPr>
        <w:ind w:left="1440" w:hanging="360"/>
      </w:pPr>
      <w:rPr>
        <w:rFonts w:hint="default"/>
      </w:r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5" w15:restartNumberingAfterBreak="0">
    <w:nsid w:val="0AA03ACA"/>
    <w:multiLevelType w:val="hybridMultilevel"/>
    <w:tmpl w:val="49E6927A"/>
    <w:lvl w:ilvl="0" w:tplc="DEB8D79C">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15:restartNumberingAfterBreak="0">
    <w:nsid w:val="0DBC1C1D"/>
    <w:multiLevelType w:val="hybridMultilevel"/>
    <w:tmpl w:val="5BF0A328"/>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7" w15:restartNumberingAfterBreak="0">
    <w:nsid w:val="101471A5"/>
    <w:multiLevelType w:val="hybridMultilevel"/>
    <w:tmpl w:val="83109D34"/>
    <w:lvl w:ilvl="0" w:tplc="DEB8D79C">
      <w:start w:val="1"/>
      <w:numFmt w:val="decimal"/>
      <w:lvlText w:val="%1."/>
      <w:lvlJc w:val="left"/>
      <w:pPr>
        <w:ind w:left="1440" w:hanging="360"/>
      </w:pPr>
      <w:rPr>
        <w:rFonts w:hint="default"/>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8" w15:restartNumberingAfterBreak="0">
    <w:nsid w:val="120E4823"/>
    <w:multiLevelType w:val="hybridMultilevel"/>
    <w:tmpl w:val="5EFC5AF6"/>
    <w:lvl w:ilvl="0" w:tplc="DEB8D79C">
      <w:start w:val="1"/>
      <w:numFmt w:val="decimal"/>
      <w:lvlText w:val="%1."/>
      <w:lvlJc w:val="left"/>
      <w:pPr>
        <w:ind w:left="1440" w:hanging="360"/>
      </w:pPr>
      <w:rPr>
        <w:rFonts w:hint="default"/>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9" w15:restartNumberingAfterBreak="0">
    <w:nsid w:val="146060A7"/>
    <w:multiLevelType w:val="hybridMultilevel"/>
    <w:tmpl w:val="6E3EC5B8"/>
    <w:lvl w:ilvl="0" w:tplc="DEB8D79C">
      <w:start w:val="1"/>
      <w:numFmt w:val="decimal"/>
      <w:lvlText w:val="%1."/>
      <w:lvlJc w:val="left"/>
      <w:pPr>
        <w:ind w:left="1440" w:hanging="360"/>
      </w:pPr>
      <w:rPr>
        <w:rFonts w:hint="default"/>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10" w15:restartNumberingAfterBreak="0">
    <w:nsid w:val="15CC5D26"/>
    <w:multiLevelType w:val="hybridMultilevel"/>
    <w:tmpl w:val="6C9C25B2"/>
    <w:lvl w:ilvl="0" w:tplc="DEB8D79C">
      <w:start w:val="1"/>
      <w:numFmt w:val="decimal"/>
      <w:lvlText w:val="%1."/>
      <w:lvlJc w:val="left"/>
      <w:pPr>
        <w:ind w:left="1440" w:hanging="360"/>
      </w:pPr>
      <w:rPr>
        <w:rFonts w:hint="default"/>
        <w:color w:val="auto"/>
      </w:rPr>
    </w:lvl>
    <w:lvl w:ilvl="1" w:tplc="FFFFFFFF" w:tentative="1">
      <w:start w:val="1"/>
      <w:numFmt w:val="lowerLetter"/>
      <w:lvlText w:val="%2."/>
      <w:lvlJc w:val="left"/>
      <w:pPr>
        <w:ind w:left="2160" w:hanging="360"/>
      </w:pPr>
    </w:lvl>
    <w:lvl w:ilvl="2" w:tplc="FFFFFFFF" w:tentative="1">
      <w:start w:val="1"/>
      <w:numFmt w:val="lowerRoman"/>
      <w:lvlText w:val="%3."/>
      <w:lvlJc w:val="right"/>
      <w:pPr>
        <w:ind w:left="2880" w:hanging="180"/>
      </w:pPr>
    </w:lvl>
    <w:lvl w:ilvl="3" w:tplc="FFFFFFFF" w:tentative="1">
      <w:start w:val="1"/>
      <w:numFmt w:val="decimal"/>
      <w:lvlText w:val="%4."/>
      <w:lvlJc w:val="left"/>
      <w:pPr>
        <w:ind w:left="3600" w:hanging="360"/>
      </w:pPr>
    </w:lvl>
    <w:lvl w:ilvl="4" w:tplc="FFFFFFFF" w:tentative="1">
      <w:start w:val="1"/>
      <w:numFmt w:val="lowerLetter"/>
      <w:lvlText w:val="%5."/>
      <w:lvlJc w:val="left"/>
      <w:pPr>
        <w:ind w:left="4320" w:hanging="360"/>
      </w:pPr>
    </w:lvl>
    <w:lvl w:ilvl="5" w:tplc="FFFFFFFF" w:tentative="1">
      <w:start w:val="1"/>
      <w:numFmt w:val="lowerRoman"/>
      <w:lvlText w:val="%6."/>
      <w:lvlJc w:val="right"/>
      <w:pPr>
        <w:ind w:left="5040" w:hanging="180"/>
      </w:pPr>
    </w:lvl>
    <w:lvl w:ilvl="6" w:tplc="FFFFFFFF" w:tentative="1">
      <w:start w:val="1"/>
      <w:numFmt w:val="decimal"/>
      <w:lvlText w:val="%7."/>
      <w:lvlJc w:val="left"/>
      <w:pPr>
        <w:ind w:left="5760" w:hanging="360"/>
      </w:pPr>
    </w:lvl>
    <w:lvl w:ilvl="7" w:tplc="FFFFFFFF" w:tentative="1">
      <w:start w:val="1"/>
      <w:numFmt w:val="lowerLetter"/>
      <w:lvlText w:val="%8."/>
      <w:lvlJc w:val="left"/>
      <w:pPr>
        <w:ind w:left="6480" w:hanging="360"/>
      </w:pPr>
    </w:lvl>
    <w:lvl w:ilvl="8" w:tplc="FFFFFFFF" w:tentative="1">
      <w:start w:val="1"/>
      <w:numFmt w:val="lowerRoman"/>
      <w:lvlText w:val="%9."/>
      <w:lvlJc w:val="right"/>
      <w:pPr>
        <w:ind w:left="7200" w:hanging="180"/>
      </w:pPr>
    </w:lvl>
  </w:abstractNum>
  <w:abstractNum w:abstractNumId="11" w15:restartNumberingAfterBreak="0">
    <w:nsid w:val="16284186"/>
    <w:multiLevelType w:val="hybridMultilevel"/>
    <w:tmpl w:val="DBF03778"/>
    <w:lvl w:ilvl="0" w:tplc="3EACADBA">
      <w:start w:val="1"/>
      <w:numFmt w:val="bullet"/>
      <w:lvlText w:val=""/>
      <w:lvlJc w:val="left"/>
      <w:pPr>
        <w:ind w:left="1066" w:hanging="360"/>
      </w:pPr>
      <w:rPr>
        <w:rFonts w:ascii="Symbol" w:hAnsi="Symbol" w:hint="default"/>
      </w:rPr>
    </w:lvl>
    <w:lvl w:ilvl="1" w:tplc="04090003" w:tentative="1">
      <w:start w:val="1"/>
      <w:numFmt w:val="bullet"/>
      <w:lvlText w:val="o"/>
      <w:lvlJc w:val="left"/>
      <w:pPr>
        <w:ind w:left="1786" w:hanging="360"/>
      </w:pPr>
      <w:rPr>
        <w:rFonts w:ascii="Courier New" w:hAnsi="Courier New" w:cs="Courier New" w:hint="default"/>
      </w:rPr>
    </w:lvl>
    <w:lvl w:ilvl="2" w:tplc="04090005" w:tentative="1">
      <w:start w:val="1"/>
      <w:numFmt w:val="bullet"/>
      <w:lvlText w:val=""/>
      <w:lvlJc w:val="left"/>
      <w:pPr>
        <w:ind w:left="2506" w:hanging="360"/>
      </w:pPr>
      <w:rPr>
        <w:rFonts w:ascii="Wingdings" w:hAnsi="Wingdings" w:hint="default"/>
      </w:rPr>
    </w:lvl>
    <w:lvl w:ilvl="3" w:tplc="04090001" w:tentative="1">
      <w:start w:val="1"/>
      <w:numFmt w:val="bullet"/>
      <w:lvlText w:val=""/>
      <w:lvlJc w:val="left"/>
      <w:pPr>
        <w:ind w:left="3226" w:hanging="360"/>
      </w:pPr>
      <w:rPr>
        <w:rFonts w:ascii="Symbol" w:hAnsi="Symbol" w:hint="default"/>
      </w:rPr>
    </w:lvl>
    <w:lvl w:ilvl="4" w:tplc="04090003" w:tentative="1">
      <w:start w:val="1"/>
      <w:numFmt w:val="bullet"/>
      <w:lvlText w:val="o"/>
      <w:lvlJc w:val="left"/>
      <w:pPr>
        <w:ind w:left="3946" w:hanging="360"/>
      </w:pPr>
      <w:rPr>
        <w:rFonts w:ascii="Courier New" w:hAnsi="Courier New" w:cs="Courier New" w:hint="default"/>
      </w:rPr>
    </w:lvl>
    <w:lvl w:ilvl="5" w:tplc="04090005" w:tentative="1">
      <w:start w:val="1"/>
      <w:numFmt w:val="bullet"/>
      <w:lvlText w:val=""/>
      <w:lvlJc w:val="left"/>
      <w:pPr>
        <w:ind w:left="4666" w:hanging="360"/>
      </w:pPr>
      <w:rPr>
        <w:rFonts w:ascii="Wingdings" w:hAnsi="Wingdings" w:hint="default"/>
      </w:rPr>
    </w:lvl>
    <w:lvl w:ilvl="6" w:tplc="04090001" w:tentative="1">
      <w:start w:val="1"/>
      <w:numFmt w:val="bullet"/>
      <w:lvlText w:val=""/>
      <w:lvlJc w:val="left"/>
      <w:pPr>
        <w:ind w:left="5386" w:hanging="360"/>
      </w:pPr>
      <w:rPr>
        <w:rFonts w:ascii="Symbol" w:hAnsi="Symbol" w:hint="default"/>
      </w:rPr>
    </w:lvl>
    <w:lvl w:ilvl="7" w:tplc="04090003" w:tentative="1">
      <w:start w:val="1"/>
      <w:numFmt w:val="bullet"/>
      <w:lvlText w:val="o"/>
      <w:lvlJc w:val="left"/>
      <w:pPr>
        <w:ind w:left="6106" w:hanging="360"/>
      </w:pPr>
      <w:rPr>
        <w:rFonts w:ascii="Courier New" w:hAnsi="Courier New" w:cs="Courier New" w:hint="default"/>
      </w:rPr>
    </w:lvl>
    <w:lvl w:ilvl="8" w:tplc="04090005" w:tentative="1">
      <w:start w:val="1"/>
      <w:numFmt w:val="bullet"/>
      <w:lvlText w:val=""/>
      <w:lvlJc w:val="left"/>
      <w:pPr>
        <w:ind w:left="6826" w:hanging="360"/>
      </w:pPr>
      <w:rPr>
        <w:rFonts w:ascii="Wingdings" w:hAnsi="Wingdings" w:hint="default"/>
      </w:rPr>
    </w:lvl>
  </w:abstractNum>
  <w:abstractNum w:abstractNumId="12" w15:restartNumberingAfterBreak="0">
    <w:nsid w:val="174200BB"/>
    <w:multiLevelType w:val="hybridMultilevel"/>
    <w:tmpl w:val="82C06A20"/>
    <w:lvl w:ilvl="0" w:tplc="58A8ABA4">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3" w15:restartNumberingAfterBreak="0">
    <w:nsid w:val="17B35D57"/>
    <w:multiLevelType w:val="hybridMultilevel"/>
    <w:tmpl w:val="24A0558E"/>
    <w:lvl w:ilvl="0" w:tplc="DEB8D79C">
      <w:start w:val="1"/>
      <w:numFmt w:val="decimal"/>
      <w:lvlText w:val="%1."/>
      <w:lvlJc w:val="left"/>
      <w:pPr>
        <w:ind w:left="1440" w:hanging="360"/>
      </w:pPr>
      <w:rPr>
        <w:rFonts w:hint="default"/>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14" w15:restartNumberingAfterBreak="0">
    <w:nsid w:val="18CB4CA3"/>
    <w:multiLevelType w:val="hybridMultilevel"/>
    <w:tmpl w:val="96662FC4"/>
    <w:lvl w:ilvl="0" w:tplc="DEB8D79C">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 w15:restartNumberingAfterBreak="0">
    <w:nsid w:val="1BA5409A"/>
    <w:multiLevelType w:val="hybridMultilevel"/>
    <w:tmpl w:val="F1E8094A"/>
    <w:lvl w:ilvl="0" w:tplc="ED86D2BE">
      <w:start w:val="1"/>
      <w:numFmt w:val="arabicAbjad"/>
      <w:lvlText w:val="%1-"/>
      <w:lvlJc w:val="left"/>
      <w:pPr>
        <w:ind w:left="720" w:hanging="360"/>
      </w:pPr>
      <w:rPr>
        <w:rFonts w:asciiTheme="majorBidi" w:hAnsiTheme="majorBidi" w:cstheme="majorBidi" w:hint="default"/>
        <w:color w:val="auto"/>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6" w15:restartNumberingAfterBreak="0">
    <w:nsid w:val="1C547DDA"/>
    <w:multiLevelType w:val="hybridMultilevel"/>
    <w:tmpl w:val="E48A3BDE"/>
    <w:lvl w:ilvl="0" w:tplc="DEB8D79C">
      <w:start w:val="1"/>
      <w:numFmt w:val="decimal"/>
      <w:lvlText w:val="%1."/>
      <w:lvlJc w:val="left"/>
      <w:pPr>
        <w:ind w:left="1440" w:hanging="360"/>
      </w:pPr>
      <w:rPr>
        <w:rFonts w:hint="default"/>
      </w:rPr>
    </w:lvl>
    <w:lvl w:ilvl="1" w:tplc="FFFFFFFF" w:tentative="1">
      <w:start w:val="1"/>
      <w:numFmt w:val="lowerLetter"/>
      <w:lvlText w:val="%2."/>
      <w:lvlJc w:val="left"/>
      <w:pPr>
        <w:ind w:left="2160" w:hanging="360"/>
      </w:pPr>
    </w:lvl>
    <w:lvl w:ilvl="2" w:tplc="FFFFFFFF" w:tentative="1">
      <w:start w:val="1"/>
      <w:numFmt w:val="lowerRoman"/>
      <w:lvlText w:val="%3."/>
      <w:lvlJc w:val="right"/>
      <w:pPr>
        <w:ind w:left="2880" w:hanging="180"/>
      </w:pPr>
    </w:lvl>
    <w:lvl w:ilvl="3" w:tplc="FFFFFFFF" w:tentative="1">
      <w:start w:val="1"/>
      <w:numFmt w:val="decimal"/>
      <w:lvlText w:val="%4."/>
      <w:lvlJc w:val="left"/>
      <w:pPr>
        <w:ind w:left="3600" w:hanging="360"/>
      </w:pPr>
    </w:lvl>
    <w:lvl w:ilvl="4" w:tplc="FFFFFFFF" w:tentative="1">
      <w:start w:val="1"/>
      <w:numFmt w:val="lowerLetter"/>
      <w:lvlText w:val="%5."/>
      <w:lvlJc w:val="left"/>
      <w:pPr>
        <w:ind w:left="4320" w:hanging="360"/>
      </w:pPr>
    </w:lvl>
    <w:lvl w:ilvl="5" w:tplc="FFFFFFFF" w:tentative="1">
      <w:start w:val="1"/>
      <w:numFmt w:val="lowerRoman"/>
      <w:lvlText w:val="%6."/>
      <w:lvlJc w:val="right"/>
      <w:pPr>
        <w:ind w:left="5040" w:hanging="180"/>
      </w:pPr>
    </w:lvl>
    <w:lvl w:ilvl="6" w:tplc="FFFFFFFF" w:tentative="1">
      <w:start w:val="1"/>
      <w:numFmt w:val="decimal"/>
      <w:lvlText w:val="%7."/>
      <w:lvlJc w:val="left"/>
      <w:pPr>
        <w:ind w:left="5760" w:hanging="360"/>
      </w:pPr>
    </w:lvl>
    <w:lvl w:ilvl="7" w:tplc="FFFFFFFF" w:tentative="1">
      <w:start w:val="1"/>
      <w:numFmt w:val="lowerLetter"/>
      <w:lvlText w:val="%8."/>
      <w:lvlJc w:val="left"/>
      <w:pPr>
        <w:ind w:left="6480" w:hanging="360"/>
      </w:pPr>
    </w:lvl>
    <w:lvl w:ilvl="8" w:tplc="FFFFFFFF" w:tentative="1">
      <w:start w:val="1"/>
      <w:numFmt w:val="lowerRoman"/>
      <w:lvlText w:val="%9."/>
      <w:lvlJc w:val="right"/>
      <w:pPr>
        <w:ind w:left="7200" w:hanging="180"/>
      </w:pPr>
    </w:lvl>
  </w:abstractNum>
  <w:abstractNum w:abstractNumId="17" w15:restartNumberingAfterBreak="0">
    <w:nsid w:val="1F2D27F2"/>
    <w:multiLevelType w:val="hybridMultilevel"/>
    <w:tmpl w:val="6DD27B0E"/>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8" w15:restartNumberingAfterBreak="0">
    <w:nsid w:val="1FF12B69"/>
    <w:multiLevelType w:val="hybridMultilevel"/>
    <w:tmpl w:val="9D6E0730"/>
    <w:lvl w:ilvl="0" w:tplc="FFFFFFFF">
      <w:start w:val="1"/>
      <w:numFmt w:val="decimal"/>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9" w15:restartNumberingAfterBreak="0">
    <w:nsid w:val="201F7E41"/>
    <w:multiLevelType w:val="hybridMultilevel"/>
    <w:tmpl w:val="EC3C6E28"/>
    <w:lvl w:ilvl="0" w:tplc="ED86D2BE">
      <w:start w:val="1"/>
      <w:numFmt w:val="arabicAbjad"/>
      <w:lvlText w:val="%1-"/>
      <w:lvlJc w:val="left"/>
      <w:pPr>
        <w:ind w:left="720" w:hanging="360"/>
      </w:pPr>
      <w:rPr>
        <w:rFonts w:asciiTheme="majorBidi" w:hAnsiTheme="majorBidi" w:cstheme="majorBidi" w:hint="default"/>
        <w:color w:val="auto"/>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0" w15:restartNumberingAfterBreak="0">
    <w:nsid w:val="234E22E2"/>
    <w:multiLevelType w:val="hybridMultilevel"/>
    <w:tmpl w:val="D9482E54"/>
    <w:lvl w:ilvl="0" w:tplc="DEB8D79C">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1" w15:restartNumberingAfterBreak="0">
    <w:nsid w:val="267047BF"/>
    <w:multiLevelType w:val="hybridMultilevel"/>
    <w:tmpl w:val="618A49F2"/>
    <w:lvl w:ilvl="0" w:tplc="D9144ED8">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2" w15:restartNumberingAfterBreak="0">
    <w:nsid w:val="26BA6B98"/>
    <w:multiLevelType w:val="hybridMultilevel"/>
    <w:tmpl w:val="E2D21D9C"/>
    <w:lvl w:ilvl="0" w:tplc="DEB8D79C">
      <w:start w:val="1"/>
      <w:numFmt w:val="decimal"/>
      <w:lvlText w:val="%1."/>
      <w:lvlJc w:val="left"/>
      <w:pPr>
        <w:ind w:left="1440" w:hanging="360"/>
      </w:pPr>
      <w:rPr>
        <w:rFonts w:hint="default"/>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23" w15:restartNumberingAfterBreak="0">
    <w:nsid w:val="26FA00ED"/>
    <w:multiLevelType w:val="hybridMultilevel"/>
    <w:tmpl w:val="ABD22922"/>
    <w:lvl w:ilvl="0" w:tplc="92DA3AA2">
      <w:start w:val="1"/>
      <w:numFmt w:val="arabicAlpha"/>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4" w15:restartNumberingAfterBreak="0">
    <w:nsid w:val="275A5E2C"/>
    <w:multiLevelType w:val="hybridMultilevel"/>
    <w:tmpl w:val="B0FAEDEC"/>
    <w:lvl w:ilvl="0" w:tplc="F98CF408">
      <w:start w:val="1"/>
      <w:numFmt w:val="decimal"/>
      <w:lvlText w:val="%1-"/>
      <w:lvlJc w:val="left"/>
      <w:pPr>
        <w:ind w:left="1080" w:hanging="720"/>
      </w:pPr>
      <w:rPr>
        <w:rFonts w:ascii="Sakkal Majalla" w:hAnsi="Sakkal Majalla" w:cs="Sakkal Majalla" w:hint="default"/>
        <w:sz w:val="28"/>
        <w:szCs w:val="28"/>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5" w15:restartNumberingAfterBreak="0">
    <w:nsid w:val="278A0F79"/>
    <w:multiLevelType w:val="hybridMultilevel"/>
    <w:tmpl w:val="FB881ECA"/>
    <w:lvl w:ilvl="0" w:tplc="FFFFFFFF">
      <w:start w:val="1"/>
      <w:numFmt w:val="decimal"/>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6" w15:restartNumberingAfterBreak="0">
    <w:nsid w:val="2A3332B2"/>
    <w:multiLevelType w:val="hybridMultilevel"/>
    <w:tmpl w:val="05668E2E"/>
    <w:lvl w:ilvl="0" w:tplc="92DA3AA2">
      <w:start w:val="1"/>
      <w:numFmt w:val="arabicAlpha"/>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7" w15:restartNumberingAfterBreak="0">
    <w:nsid w:val="2BF46312"/>
    <w:multiLevelType w:val="hybridMultilevel"/>
    <w:tmpl w:val="FCB689A4"/>
    <w:lvl w:ilvl="0" w:tplc="DEB8D79C">
      <w:start w:val="1"/>
      <w:numFmt w:val="decimal"/>
      <w:lvlText w:val="%1."/>
      <w:lvlJc w:val="left"/>
      <w:pPr>
        <w:ind w:left="1440" w:hanging="360"/>
      </w:pPr>
      <w:rPr>
        <w:rFonts w:hint="default"/>
        <w:color w:val="auto"/>
      </w:rPr>
    </w:lvl>
    <w:lvl w:ilvl="1" w:tplc="FFFFFFFF" w:tentative="1">
      <w:start w:val="1"/>
      <w:numFmt w:val="lowerLetter"/>
      <w:lvlText w:val="%2."/>
      <w:lvlJc w:val="left"/>
      <w:pPr>
        <w:ind w:left="2160" w:hanging="360"/>
      </w:pPr>
    </w:lvl>
    <w:lvl w:ilvl="2" w:tplc="FFFFFFFF" w:tentative="1">
      <w:start w:val="1"/>
      <w:numFmt w:val="lowerRoman"/>
      <w:lvlText w:val="%3."/>
      <w:lvlJc w:val="right"/>
      <w:pPr>
        <w:ind w:left="2880" w:hanging="180"/>
      </w:pPr>
    </w:lvl>
    <w:lvl w:ilvl="3" w:tplc="FFFFFFFF" w:tentative="1">
      <w:start w:val="1"/>
      <w:numFmt w:val="decimal"/>
      <w:lvlText w:val="%4."/>
      <w:lvlJc w:val="left"/>
      <w:pPr>
        <w:ind w:left="3600" w:hanging="360"/>
      </w:pPr>
    </w:lvl>
    <w:lvl w:ilvl="4" w:tplc="FFFFFFFF" w:tentative="1">
      <w:start w:val="1"/>
      <w:numFmt w:val="lowerLetter"/>
      <w:lvlText w:val="%5."/>
      <w:lvlJc w:val="left"/>
      <w:pPr>
        <w:ind w:left="4320" w:hanging="360"/>
      </w:pPr>
    </w:lvl>
    <w:lvl w:ilvl="5" w:tplc="FFFFFFFF" w:tentative="1">
      <w:start w:val="1"/>
      <w:numFmt w:val="lowerRoman"/>
      <w:lvlText w:val="%6."/>
      <w:lvlJc w:val="right"/>
      <w:pPr>
        <w:ind w:left="5040" w:hanging="180"/>
      </w:pPr>
    </w:lvl>
    <w:lvl w:ilvl="6" w:tplc="FFFFFFFF" w:tentative="1">
      <w:start w:val="1"/>
      <w:numFmt w:val="decimal"/>
      <w:lvlText w:val="%7."/>
      <w:lvlJc w:val="left"/>
      <w:pPr>
        <w:ind w:left="5760" w:hanging="360"/>
      </w:pPr>
    </w:lvl>
    <w:lvl w:ilvl="7" w:tplc="FFFFFFFF" w:tentative="1">
      <w:start w:val="1"/>
      <w:numFmt w:val="lowerLetter"/>
      <w:lvlText w:val="%8."/>
      <w:lvlJc w:val="left"/>
      <w:pPr>
        <w:ind w:left="6480" w:hanging="360"/>
      </w:pPr>
    </w:lvl>
    <w:lvl w:ilvl="8" w:tplc="FFFFFFFF" w:tentative="1">
      <w:start w:val="1"/>
      <w:numFmt w:val="lowerRoman"/>
      <w:lvlText w:val="%9."/>
      <w:lvlJc w:val="right"/>
      <w:pPr>
        <w:ind w:left="7200" w:hanging="180"/>
      </w:pPr>
    </w:lvl>
  </w:abstractNum>
  <w:abstractNum w:abstractNumId="28" w15:restartNumberingAfterBreak="0">
    <w:nsid w:val="2C0F6A19"/>
    <w:multiLevelType w:val="hybridMultilevel"/>
    <w:tmpl w:val="19DA2DD8"/>
    <w:lvl w:ilvl="0" w:tplc="D9144ED8">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9" w15:restartNumberingAfterBreak="0">
    <w:nsid w:val="2DB539FF"/>
    <w:multiLevelType w:val="hybridMultilevel"/>
    <w:tmpl w:val="10F86446"/>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30" w15:restartNumberingAfterBreak="0">
    <w:nsid w:val="2E716936"/>
    <w:multiLevelType w:val="hybridMultilevel"/>
    <w:tmpl w:val="2A52E60E"/>
    <w:lvl w:ilvl="0" w:tplc="DEB8D79C">
      <w:start w:val="1"/>
      <w:numFmt w:val="decimal"/>
      <w:lvlText w:val="%1."/>
      <w:lvlJc w:val="left"/>
      <w:pPr>
        <w:ind w:left="718" w:hanging="360"/>
      </w:pPr>
      <w:rPr>
        <w:rFonts w:hint="default"/>
      </w:rPr>
    </w:lvl>
    <w:lvl w:ilvl="1" w:tplc="04090019" w:tentative="1">
      <w:start w:val="1"/>
      <w:numFmt w:val="lowerLetter"/>
      <w:lvlText w:val="%2."/>
      <w:lvlJc w:val="left"/>
      <w:pPr>
        <w:ind w:left="1438" w:hanging="360"/>
      </w:pPr>
    </w:lvl>
    <w:lvl w:ilvl="2" w:tplc="0409001B" w:tentative="1">
      <w:start w:val="1"/>
      <w:numFmt w:val="lowerRoman"/>
      <w:lvlText w:val="%3."/>
      <w:lvlJc w:val="right"/>
      <w:pPr>
        <w:ind w:left="2158" w:hanging="180"/>
      </w:pPr>
    </w:lvl>
    <w:lvl w:ilvl="3" w:tplc="0409000F" w:tentative="1">
      <w:start w:val="1"/>
      <w:numFmt w:val="decimal"/>
      <w:lvlText w:val="%4."/>
      <w:lvlJc w:val="left"/>
      <w:pPr>
        <w:ind w:left="2878" w:hanging="360"/>
      </w:pPr>
    </w:lvl>
    <w:lvl w:ilvl="4" w:tplc="04090019" w:tentative="1">
      <w:start w:val="1"/>
      <w:numFmt w:val="lowerLetter"/>
      <w:lvlText w:val="%5."/>
      <w:lvlJc w:val="left"/>
      <w:pPr>
        <w:ind w:left="3598" w:hanging="360"/>
      </w:pPr>
    </w:lvl>
    <w:lvl w:ilvl="5" w:tplc="0409001B" w:tentative="1">
      <w:start w:val="1"/>
      <w:numFmt w:val="lowerRoman"/>
      <w:lvlText w:val="%6."/>
      <w:lvlJc w:val="right"/>
      <w:pPr>
        <w:ind w:left="4318" w:hanging="180"/>
      </w:pPr>
    </w:lvl>
    <w:lvl w:ilvl="6" w:tplc="0409000F" w:tentative="1">
      <w:start w:val="1"/>
      <w:numFmt w:val="decimal"/>
      <w:lvlText w:val="%7."/>
      <w:lvlJc w:val="left"/>
      <w:pPr>
        <w:ind w:left="5038" w:hanging="360"/>
      </w:pPr>
    </w:lvl>
    <w:lvl w:ilvl="7" w:tplc="04090019" w:tentative="1">
      <w:start w:val="1"/>
      <w:numFmt w:val="lowerLetter"/>
      <w:lvlText w:val="%8."/>
      <w:lvlJc w:val="left"/>
      <w:pPr>
        <w:ind w:left="5758" w:hanging="360"/>
      </w:pPr>
    </w:lvl>
    <w:lvl w:ilvl="8" w:tplc="0409001B" w:tentative="1">
      <w:start w:val="1"/>
      <w:numFmt w:val="lowerRoman"/>
      <w:lvlText w:val="%9."/>
      <w:lvlJc w:val="right"/>
      <w:pPr>
        <w:ind w:left="6478" w:hanging="180"/>
      </w:pPr>
    </w:lvl>
  </w:abstractNum>
  <w:abstractNum w:abstractNumId="31" w15:restartNumberingAfterBreak="0">
    <w:nsid w:val="311F3389"/>
    <w:multiLevelType w:val="hybridMultilevel"/>
    <w:tmpl w:val="BEC2A21E"/>
    <w:lvl w:ilvl="0" w:tplc="ED86D2BE">
      <w:start w:val="1"/>
      <w:numFmt w:val="arabicAbjad"/>
      <w:lvlText w:val="%1-"/>
      <w:lvlJc w:val="left"/>
      <w:pPr>
        <w:ind w:left="720" w:hanging="360"/>
      </w:pPr>
      <w:rPr>
        <w:rFonts w:asciiTheme="majorBidi" w:hAnsiTheme="majorBidi" w:cstheme="majorBidi" w:hint="default"/>
        <w:color w:val="auto"/>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2" w15:restartNumberingAfterBreak="0">
    <w:nsid w:val="34EB5544"/>
    <w:multiLevelType w:val="hybridMultilevel"/>
    <w:tmpl w:val="E9E245DE"/>
    <w:lvl w:ilvl="0" w:tplc="D9144ED8">
      <w:start w:val="1"/>
      <w:numFmt w:val="decimal"/>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33" w15:restartNumberingAfterBreak="0">
    <w:nsid w:val="37B4209A"/>
    <w:multiLevelType w:val="hybridMultilevel"/>
    <w:tmpl w:val="F530E392"/>
    <w:lvl w:ilvl="0" w:tplc="DEB8D79C">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4" w15:restartNumberingAfterBreak="0">
    <w:nsid w:val="385C7293"/>
    <w:multiLevelType w:val="hybridMultilevel"/>
    <w:tmpl w:val="2654E9AE"/>
    <w:lvl w:ilvl="0" w:tplc="DEB8D79C">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5" w15:restartNumberingAfterBreak="0">
    <w:nsid w:val="3AE9469F"/>
    <w:multiLevelType w:val="hybridMultilevel"/>
    <w:tmpl w:val="1E84F446"/>
    <w:lvl w:ilvl="0" w:tplc="DEB8D79C">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6" w15:restartNumberingAfterBreak="0">
    <w:nsid w:val="3B11379E"/>
    <w:multiLevelType w:val="hybridMultilevel"/>
    <w:tmpl w:val="9D6E0730"/>
    <w:lvl w:ilvl="0" w:tplc="FFFFFFFF">
      <w:start w:val="1"/>
      <w:numFmt w:val="decimal"/>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37" w15:restartNumberingAfterBreak="0">
    <w:nsid w:val="3C3320BD"/>
    <w:multiLevelType w:val="hybridMultilevel"/>
    <w:tmpl w:val="D8247EF6"/>
    <w:lvl w:ilvl="0" w:tplc="D9144ED8">
      <w:start w:val="1"/>
      <w:numFmt w:val="decimal"/>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38" w15:restartNumberingAfterBreak="0">
    <w:nsid w:val="3D1934E8"/>
    <w:multiLevelType w:val="hybridMultilevel"/>
    <w:tmpl w:val="F4D2A0AE"/>
    <w:lvl w:ilvl="0" w:tplc="D9144ED8">
      <w:start w:val="1"/>
      <w:numFmt w:val="decimal"/>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39" w15:restartNumberingAfterBreak="0">
    <w:nsid w:val="3E201CD1"/>
    <w:multiLevelType w:val="hybridMultilevel"/>
    <w:tmpl w:val="67A476F2"/>
    <w:lvl w:ilvl="0" w:tplc="DEB8D79C">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0" w15:restartNumberingAfterBreak="0">
    <w:nsid w:val="3E3A7DF6"/>
    <w:multiLevelType w:val="hybridMultilevel"/>
    <w:tmpl w:val="5128DCF4"/>
    <w:lvl w:ilvl="0" w:tplc="ED86D2BE">
      <w:start w:val="1"/>
      <w:numFmt w:val="arabicAbjad"/>
      <w:lvlText w:val="%1-"/>
      <w:lvlJc w:val="left"/>
      <w:pPr>
        <w:ind w:left="1440" w:hanging="360"/>
      </w:pPr>
      <w:rPr>
        <w:rFonts w:asciiTheme="majorBidi" w:hAnsiTheme="majorBidi" w:cstheme="majorBidi" w:hint="default"/>
        <w:color w:val="auto"/>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41" w15:restartNumberingAfterBreak="0">
    <w:nsid w:val="3E910EA2"/>
    <w:multiLevelType w:val="hybridMultilevel"/>
    <w:tmpl w:val="CE68170C"/>
    <w:lvl w:ilvl="0" w:tplc="DEB8D79C">
      <w:start w:val="1"/>
      <w:numFmt w:val="decimal"/>
      <w:lvlText w:val="%1."/>
      <w:lvlJc w:val="left"/>
      <w:pPr>
        <w:ind w:left="720" w:hanging="360"/>
      </w:pPr>
      <w:rPr>
        <w:rFonts w:hint="default"/>
        <w:b w:val="0"/>
        <w:bCs w:val="0"/>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42" w15:restartNumberingAfterBreak="0">
    <w:nsid w:val="3EA46CB5"/>
    <w:multiLevelType w:val="hybridMultilevel"/>
    <w:tmpl w:val="449A4C12"/>
    <w:lvl w:ilvl="0" w:tplc="DEB8D79C">
      <w:start w:val="1"/>
      <w:numFmt w:val="decimal"/>
      <w:lvlText w:val="%1."/>
      <w:lvlJc w:val="left"/>
      <w:pPr>
        <w:ind w:left="1440" w:hanging="360"/>
      </w:pPr>
      <w:rPr>
        <w:rFonts w:hint="default"/>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43" w15:restartNumberingAfterBreak="0">
    <w:nsid w:val="406523A2"/>
    <w:multiLevelType w:val="hybridMultilevel"/>
    <w:tmpl w:val="861091DC"/>
    <w:lvl w:ilvl="0" w:tplc="DEB8D79C">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4" w15:restartNumberingAfterBreak="0">
    <w:nsid w:val="43CF1F32"/>
    <w:multiLevelType w:val="hybridMultilevel"/>
    <w:tmpl w:val="09A09D02"/>
    <w:lvl w:ilvl="0" w:tplc="ED86D2BE">
      <w:start w:val="1"/>
      <w:numFmt w:val="arabicAbjad"/>
      <w:lvlText w:val="%1-"/>
      <w:lvlJc w:val="left"/>
      <w:pPr>
        <w:ind w:left="720" w:hanging="360"/>
      </w:pPr>
      <w:rPr>
        <w:rFonts w:asciiTheme="majorBidi" w:hAnsiTheme="majorBidi" w:cstheme="majorBidi" w:hint="default"/>
        <w:color w:val="auto"/>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45" w15:restartNumberingAfterBreak="0">
    <w:nsid w:val="4705600B"/>
    <w:multiLevelType w:val="hybridMultilevel"/>
    <w:tmpl w:val="55C01318"/>
    <w:lvl w:ilvl="0" w:tplc="ED86D2BE">
      <w:start w:val="1"/>
      <w:numFmt w:val="arabicAbjad"/>
      <w:lvlText w:val="%1-"/>
      <w:lvlJc w:val="left"/>
      <w:pPr>
        <w:ind w:left="720" w:hanging="360"/>
      </w:pPr>
      <w:rPr>
        <w:rFonts w:asciiTheme="majorBidi" w:hAnsiTheme="majorBidi" w:cstheme="majorBidi" w:hint="default"/>
        <w:color w:val="auto"/>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46" w15:restartNumberingAfterBreak="0">
    <w:nsid w:val="48483D75"/>
    <w:multiLevelType w:val="hybridMultilevel"/>
    <w:tmpl w:val="003664AE"/>
    <w:lvl w:ilvl="0" w:tplc="D9144ED8">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7" w15:restartNumberingAfterBreak="0">
    <w:nsid w:val="4A530665"/>
    <w:multiLevelType w:val="hybridMultilevel"/>
    <w:tmpl w:val="1506F8FE"/>
    <w:lvl w:ilvl="0" w:tplc="FFFFFFFF">
      <w:start w:val="1"/>
      <w:numFmt w:val="decimal"/>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48" w15:restartNumberingAfterBreak="0">
    <w:nsid w:val="4A9E4920"/>
    <w:multiLevelType w:val="hybridMultilevel"/>
    <w:tmpl w:val="227E9AE6"/>
    <w:lvl w:ilvl="0" w:tplc="DEB8D79C">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9" w15:restartNumberingAfterBreak="0">
    <w:nsid w:val="4B59643C"/>
    <w:multiLevelType w:val="hybridMultilevel"/>
    <w:tmpl w:val="C74EA5CE"/>
    <w:lvl w:ilvl="0" w:tplc="ED86D2BE">
      <w:start w:val="1"/>
      <w:numFmt w:val="arabicAbjad"/>
      <w:lvlText w:val="%1-"/>
      <w:lvlJc w:val="left"/>
      <w:pPr>
        <w:ind w:left="1440" w:hanging="360"/>
      </w:pPr>
      <w:rPr>
        <w:rFonts w:asciiTheme="majorBidi" w:hAnsiTheme="majorBidi" w:cstheme="majorBidi" w:hint="default"/>
        <w:color w:val="auto"/>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50" w15:restartNumberingAfterBreak="0">
    <w:nsid w:val="4D2D7FAB"/>
    <w:multiLevelType w:val="hybridMultilevel"/>
    <w:tmpl w:val="FF82CD3C"/>
    <w:lvl w:ilvl="0" w:tplc="DEB8D79C">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1" w15:restartNumberingAfterBreak="0">
    <w:nsid w:val="4E2D4F81"/>
    <w:multiLevelType w:val="hybridMultilevel"/>
    <w:tmpl w:val="50F2CBDC"/>
    <w:lvl w:ilvl="0" w:tplc="ED86D2BE">
      <w:start w:val="1"/>
      <w:numFmt w:val="arabicAbjad"/>
      <w:lvlText w:val="%1-"/>
      <w:lvlJc w:val="left"/>
      <w:pPr>
        <w:ind w:left="1080" w:hanging="360"/>
      </w:pPr>
      <w:rPr>
        <w:rFonts w:asciiTheme="majorBidi" w:hAnsiTheme="majorBidi" w:cstheme="majorBidi" w:hint="default"/>
        <w:color w:val="auto"/>
      </w:rPr>
    </w:lvl>
    <w:lvl w:ilvl="1" w:tplc="FFFFFFFF" w:tentative="1">
      <w:start w:val="1"/>
      <w:numFmt w:val="lowerLetter"/>
      <w:lvlText w:val="%2."/>
      <w:lvlJc w:val="left"/>
      <w:pPr>
        <w:ind w:left="1800" w:hanging="360"/>
      </w:pPr>
    </w:lvl>
    <w:lvl w:ilvl="2" w:tplc="FFFFFFFF" w:tentative="1">
      <w:start w:val="1"/>
      <w:numFmt w:val="lowerRoman"/>
      <w:lvlText w:val="%3."/>
      <w:lvlJc w:val="right"/>
      <w:pPr>
        <w:ind w:left="2520" w:hanging="180"/>
      </w:pPr>
    </w:lvl>
    <w:lvl w:ilvl="3" w:tplc="FFFFFFFF" w:tentative="1">
      <w:start w:val="1"/>
      <w:numFmt w:val="decimal"/>
      <w:lvlText w:val="%4."/>
      <w:lvlJc w:val="left"/>
      <w:pPr>
        <w:ind w:left="3240" w:hanging="360"/>
      </w:pPr>
    </w:lvl>
    <w:lvl w:ilvl="4" w:tplc="FFFFFFFF" w:tentative="1">
      <w:start w:val="1"/>
      <w:numFmt w:val="lowerLetter"/>
      <w:lvlText w:val="%5."/>
      <w:lvlJc w:val="left"/>
      <w:pPr>
        <w:ind w:left="3960" w:hanging="360"/>
      </w:pPr>
    </w:lvl>
    <w:lvl w:ilvl="5" w:tplc="FFFFFFFF" w:tentative="1">
      <w:start w:val="1"/>
      <w:numFmt w:val="lowerRoman"/>
      <w:lvlText w:val="%6."/>
      <w:lvlJc w:val="right"/>
      <w:pPr>
        <w:ind w:left="4680" w:hanging="180"/>
      </w:pPr>
    </w:lvl>
    <w:lvl w:ilvl="6" w:tplc="FFFFFFFF" w:tentative="1">
      <w:start w:val="1"/>
      <w:numFmt w:val="decimal"/>
      <w:lvlText w:val="%7."/>
      <w:lvlJc w:val="left"/>
      <w:pPr>
        <w:ind w:left="5400" w:hanging="360"/>
      </w:pPr>
    </w:lvl>
    <w:lvl w:ilvl="7" w:tplc="FFFFFFFF" w:tentative="1">
      <w:start w:val="1"/>
      <w:numFmt w:val="lowerLetter"/>
      <w:lvlText w:val="%8."/>
      <w:lvlJc w:val="left"/>
      <w:pPr>
        <w:ind w:left="6120" w:hanging="360"/>
      </w:pPr>
    </w:lvl>
    <w:lvl w:ilvl="8" w:tplc="FFFFFFFF" w:tentative="1">
      <w:start w:val="1"/>
      <w:numFmt w:val="lowerRoman"/>
      <w:lvlText w:val="%9."/>
      <w:lvlJc w:val="right"/>
      <w:pPr>
        <w:ind w:left="6840" w:hanging="180"/>
      </w:pPr>
    </w:lvl>
  </w:abstractNum>
  <w:abstractNum w:abstractNumId="52" w15:restartNumberingAfterBreak="0">
    <w:nsid w:val="4FC0497E"/>
    <w:multiLevelType w:val="hybridMultilevel"/>
    <w:tmpl w:val="CA7C6C5E"/>
    <w:lvl w:ilvl="0" w:tplc="DEB8D79C">
      <w:start w:val="1"/>
      <w:numFmt w:val="decimal"/>
      <w:lvlText w:val="%1."/>
      <w:lvlJc w:val="left"/>
      <w:pPr>
        <w:ind w:left="1440" w:hanging="360"/>
      </w:pPr>
      <w:rPr>
        <w:rFonts w:hint="default"/>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53" w15:restartNumberingAfterBreak="0">
    <w:nsid w:val="4FE3755B"/>
    <w:multiLevelType w:val="hybridMultilevel"/>
    <w:tmpl w:val="F98047DE"/>
    <w:lvl w:ilvl="0" w:tplc="7DA227A8">
      <w:numFmt w:val="bullet"/>
      <w:lvlText w:val="-"/>
      <w:lvlJc w:val="left"/>
      <w:pPr>
        <w:ind w:left="720" w:hanging="360"/>
      </w:pPr>
      <w:rPr>
        <w:rFonts w:ascii="Sakkal Majalla" w:eastAsiaTheme="minorHAnsi" w:hAnsi="Sakkal Majalla" w:cs="Sakkal Majalla"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4" w15:restartNumberingAfterBreak="0">
    <w:nsid w:val="520714E3"/>
    <w:multiLevelType w:val="hybridMultilevel"/>
    <w:tmpl w:val="E28A8496"/>
    <w:lvl w:ilvl="0" w:tplc="3EACADBA">
      <w:start w:val="1"/>
      <w:numFmt w:val="bullet"/>
      <w:lvlText w:val=""/>
      <w:lvlJc w:val="left"/>
      <w:pPr>
        <w:ind w:left="1066" w:hanging="360"/>
      </w:pPr>
      <w:rPr>
        <w:rFonts w:ascii="Symbol" w:hAnsi="Symbol" w:hint="default"/>
      </w:rPr>
    </w:lvl>
    <w:lvl w:ilvl="1" w:tplc="04090003" w:tentative="1">
      <w:start w:val="1"/>
      <w:numFmt w:val="bullet"/>
      <w:lvlText w:val="o"/>
      <w:lvlJc w:val="left"/>
      <w:pPr>
        <w:ind w:left="1786" w:hanging="360"/>
      </w:pPr>
      <w:rPr>
        <w:rFonts w:ascii="Courier New" w:hAnsi="Courier New" w:cs="Courier New" w:hint="default"/>
      </w:rPr>
    </w:lvl>
    <w:lvl w:ilvl="2" w:tplc="04090005" w:tentative="1">
      <w:start w:val="1"/>
      <w:numFmt w:val="bullet"/>
      <w:lvlText w:val=""/>
      <w:lvlJc w:val="left"/>
      <w:pPr>
        <w:ind w:left="2506" w:hanging="360"/>
      </w:pPr>
      <w:rPr>
        <w:rFonts w:ascii="Wingdings" w:hAnsi="Wingdings" w:hint="default"/>
      </w:rPr>
    </w:lvl>
    <w:lvl w:ilvl="3" w:tplc="04090001" w:tentative="1">
      <w:start w:val="1"/>
      <w:numFmt w:val="bullet"/>
      <w:lvlText w:val=""/>
      <w:lvlJc w:val="left"/>
      <w:pPr>
        <w:ind w:left="3226" w:hanging="360"/>
      </w:pPr>
      <w:rPr>
        <w:rFonts w:ascii="Symbol" w:hAnsi="Symbol" w:hint="default"/>
      </w:rPr>
    </w:lvl>
    <w:lvl w:ilvl="4" w:tplc="04090003" w:tentative="1">
      <w:start w:val="1"/>
      <w:numFmt w:val="bullet"/>
      <w:lvlText w:val="o"/>
      <w:lvlJc w:val="left"/>
      <w:pPr>
        <w:ind w:left="3946" w:hanging="360"/>
      </w:pPr>
      <w:rPr>
        <w:rFonts w:ascii="Courier New" w:hAnsi="Courier New" w:cs="Courier New" w:hint="default"/>
      </w:rPr>
    </w:lvl>
    <w:lvl w:ilvl="5" w:tplc="04090005" w:tentative="1">
      <w:start w:val="1"/>
      <w:numFmt w:val="bullet"/>
      <w:lvlText w:val=""/>
      <w:lvlJc w:val="left"/>
      <w:pPr>
        <w:ind w:left="4666" w:hanging="360"/>
      </w:pPr>
      <w:rPr>
        <w:rFonts w:ascii="Wingdings" w:hAnsi="Wingdings" w:hint="default"/>
      </w:rPr>
    </w:lvl>
    <w:lvl w:ilvl="6" w:tplc="04090001" w:tentative="1">
      <w:start w:val="1"/>
      <w:numFmt w:val="bullet"/>
      <w:lvlText w:val=""/>
      <w:lvlJc w:val="left"/>
      <w:pPr>
        <w:ind w:left="5386" w:hanging="360"/>
      </w:pPr>
      <w:rPr>
        <w:rFonts w:ascii="Symbol" w:hAnsi="Symbol" w:hint="default"/>
      </w:rPr>
    </w:lvl>
    <w:lvl w:ilvl="7" w:tplc="04090003" w:tentative="1">
      <w:start w:val="1"/>
      <w:numFmt w:val="bullet"/>
      <w:lvlText w:val="o"/>
      <w:lvlJc w:val="left"/>
      <w:pPr>
        <w:ind w:left="6106" w:hanging="360"/>
      </w:pPr>
      <w:rPr>
        <w:rFonts w:ascii="Courier New" w:hAnsi="Courier New" w:cs="Courier New" w:hint="default"/>
      </w:rPr>
    </w:lvl>
    <w:lvl w:ilvl="8" w:tplc="04090005" w:tentative="1">
      <w:start w:val="1"/>
      <w:numFmt w:val="bullet"/>
      <w:lvlText w:val=""/>
      <w:lvlJc w:val="left"/>
      <w:pPr>
        <w:ind w:left="6826" w:hanging="360"/>
      </w:pPr>
      <w:rPr>
        <w:rFonts w:ascii="Wingdings" w:hAnsi="Wingdings" w:hint="default"/>
      </w:rPr>
    </w:lvl>
  </w:abstractNum>
  <w:abstractNum w:abstractNumId="55" w15:restartNumberingAfterBreak="0">
    <w:nsid w:val="5278066C"/>
    <w:multiLevelType w:val="hybridMultilevel"/>
    <w:tmpl w:val="0F0EF7FC"/>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56" w15:restartNumberingAfterBreak="0">
    <w:nsid w:val="53996A30"/>
    <w:multiLevelType w:val="hybridMultilevel"/>
    <w:tmpl w:val="AFF8501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7" w15:restartNumberingAfterBreak="0">
    <w:nsid w:val="54EF29D6"/>
    <w:multiLevelType w:val="hybridMultilevel"/>
    <w:tmpl w:val="7CF8B826"/>
    <w:lvl w:ilvl="0" w:tplc="FFFFFFFF">
      <w:start w:val="1"/>
      <w:numFmt w:val="decimal"/>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58" w15:restartNumberingAfterBreak="0">
    <w:nsid w:val="555565B2"/>
    <w:multiLevelType w:val="hybridMultilevel"/>
    <w:tmpl w:val="E844FE6E"/>
    <w:lvl w:ilvl="0" w:tplc="ED86D2BE">
      <w:start w:val="1"/>
      <w:numFmt w:val="arabicAbjad"/>
      <w:lvlText w:val="%1-"/>
      <w:lvlJc w:val="left"/>
      <w:pPr>
        <w:ind w:left="1080" w:hanging="360"/>
      </w:pPr>
      <w:rPr>
        <w:rFonts w:asciiTheme="majorBidi" w:hAnsiTheme="majorBidi" w:cstheme="majorBidi" w:hint="default"/>
        <w:b w:val="0"/>
        <w:bCs w:val="0"/>
        <w:color w:val="auto"/>
      </w:rPr>
    </w:lvl>
    <w:lvl w:ilvl="1" w:tplc="FFFFFFFF" w:tentative="1">
      <w:start w:val="1"/>
      <w:numFmt w:val="lowerLetter"/>
      <w:lvlText w:val="%2."/>
      <w:lvlJc w:val="left"/>
      <w:pPr>
        <w:ind w:left="1800" w:hanging="360"/>
      </w:pPr>
    </w:lvl>
    <w:lvl w:ilvl="2" w:tplc="FFFFFFFF" w:tentative="1">
      <w:start w:val="1"/>
      <w:numFmt w:val="lowerRoman"/>
      <w:lvlText w:val="%3."/>
      <w:lvlJc w:val="right"/>
      <w:pPr>
        <w:ind w:left="2520" w:hanging="180"/>
      </w:pPr>
    </w:lvl>
    <w:lvl w:ilvl="3" w:tplc="FFFFFFFF" w:tentative="1">
      <w:start w:val="1"/>
      <w:numFmt w:val="decimal"/>
      <w:lvlText w:val="%4."/>
      <w:lvlJc w:val="left"/>
      <w:pPr>
        <w:ind w:left="3240" w:hanging="360"/>
      </w:pPr>
    </w:lvl>
    <w:lvl w:ilvl="4" w:tplc="FFFFFFFF" w:tentative="1">
      <w:start w:val="1"/>
      <w:numFmt w:val="lowerLetter"/>
      <w:lvlText w:val="%5."/>
      <w:lvlJc w:val="left"/>
      <w:pPr>
        <w:ind w:left="3960" w:hanging="360"/>
      </w:pPr>
    </w:lvl>
    <w:lvl w:ilvl="5" w:tplc="FFFFFFFF" w:tentative="1">
      <w:start w:val="1"/>
      <w:numFmt w:val="lowerRoman"/>
      <w:lvlText w:val="%6."/>
      <w:lvlJc w:val="right"/>
      <w:pPr>
        <w:ind w:left="4680" w:hanging="180"/>
      </w:pPr>
    </w:lvl>
    <w:lvl w:ilvl="6" w:tplc="FFFFFFFF" w:tentative="1">
      <w:start w:val="1"/>
      <w:numFmt w:val="decimal"/>
      <w:lvlText w:val="%7."/>
      <w:lvlJc w:val="left"/>
      <w:pPr>
        <w:ind w:left="5400" w:hanging="360"/>
      </w:pPr>
    </w:lvl>
    <w:lvl w:ilvl="7" w:tplc="FFFFFFFF" w:tentative="1">
      <w:start w:val="1"/>
      <w:numFmt w:val="lowerLetter"/>
      <w:lvlText w:val="%8."/>
      <w:lvlJc w:val="left"/>
      <w:pPr>
        <w:ind w:left="6120" w:hanging="360"/>
      </w:pPr>
    </w:lvl>
    <w:lvl w:ilvl="8" w:tplc="FFFFFFFF" w:tentative="1">
      <w:start w:val="1"/>
      <w:numFmt w:val="lowerRoman"/>
      <w:lvlText w:val="%9."/>
      <w:lvlJc w:val="right"/>
      <w:pPr>
        <w:ind w:left="6840" w:hanging="180"/>
      </w:pPr>
    </w:lvl>
  </w:abstractNum>
  <w:abstractNum w:abstractNumId="59" w15:restartNumberingAfterBreak="0">
    <w:nsid w:val="57453188"/>
    <w:multiLevelType w:val="hybridMultilevel"/>
    <w:tmpl w:val="EB92BDF8"/>
    <w:lvl w:ilvl="0" w:tplc="DEB8D79C">
      <w:start w:val="1"/>
      <w:numFmt w:val="decimal"/>
      <w:lvlText w:val="%1."/>
      <w:lvlJc w:val="left"/>
      <w:pPr>
        <w:ind w:left="1440" w:hanging="360"/>
      </w:pPr>
      <w:rPr>
        <w:rFonts w:hint="default"/>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60" w15:restartNumberingAfterBreak="0">
    <w:nsid w:val="5C6A11C3"/>
    <w:multiLevelType w:val="hybridMultilevel"/>
    <w:tmpl w:val="4AC842C4"/>
    <w:lvl w:ilvl="0" w:tplc="DEB8D79C">
      <w:start w:val="1"/>
      <w:numFmt w:val="decimal"/>
      <w:lvlText w:val="%1."/>
      <w:lvlJc w:val="left"/>
      <w:pPr>
        <w:ind w:left="1440" w:hanging="360"/>
      </w:pPr>
      <w:rPr>
        <w:rFonts w:hint="default"/>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61" w15:restartNumberingAfterBreak="0">
    <w:nsid w:val="60D2188B"/>
    <w:multiLevelType w:val="hybridMultilevel"/>
    <w:tmpl w:val="A926B23C"/>
    <w:lvl w:ilvl="0" w:tplc="D9144ED8">
      <w:start w:val="1"/>
      <w:numFmt w:val="decimal"/>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62" w15:restartNumberingAfterBreak="0">
    <w:nsid w:val="60FB5B0E"/>
    <w:multiLevelType w:val="hybridMultilevel"/>
    <w:tmpl w:val="C79AD1D8"/>
    <w:lvl w:ilvl="0" w:tplc="DEB8D79C">
      <w:start w:val="1"/>
      <w:numFmt w:val="decimal"/>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63" w15:restartNumberingAfterBreak="0">
    <w:nsid w:val="62FB0145"/>
    <w:multiLevelType w:val="hybridMultilevel"/>
    <w:tmpl w:val="0D48FFA4"/>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64" w15:restartNumberingAfterBreak="0">
    <w:nsid w:val="639811C7"/>
    <w:multiLevelType w:val="hybridMultilevel"/>
    <w:tmpl w:val="5E74F656"/>
    <w:lvl w:ilvl="0" w:tplc="DEB8D79C">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5" w15:restartNumberingAfterBreak="0">
    <w:nsid w:val="65DA22B8"/>
    <w:multiLevelType w:val="hybridMultilevel"/>
    <w:tmpl w:val="6D305984"/>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66" w15:restartNumberingAfterBreak="0">
    <w:nsid w:val="682C3752"/>
    <w:multiLevelType w:val="hybridMultilevel"/>
    <w:tmpl w:val="61546992"/>
    <w:lvl w:ilvl="0" w:tplc="A11077DE">
      <w:start w:val="1"/>
      <w:numFmt w:val="arabicAbjad"/>
      <w:lvlText w:val="(%1)"/>
      <w:lvlJc w:val="left"/>
      <w:pPr>
        <w:ind w:left="1440" w:hanging="360"/>
      </w:pPr>
      <w:rPr>
        <w:rFonts w:hint="default"/>
        <w:color w:val="auto"/>
      </w:rPr>
    </w:lvl>
    <w:lvl w:ilvl="1" w:tplc="FFFFFFFF" w:tentative="1">
      <w:start w:val="1"/>
      <w:numFmt w:val="lowerLetter"/>
      <w:lvlText w:val="%2."/>
      <w:lvlJc w:val="left"/>
      <w:pPr>
        <w:ind w:left="2160" w:hanging="360"/>
      </w:pPr>
    </w:lvl>
    <w:lvl w:ilvl="2" w:tplc="FFFFFFFF" w:tentative="1">
      <w:start w:val="1"/>
      <w:numFmt w:val="lowerRoman"/>
      <w:lvlText w:val="%3."/>
      <w:lvlJc w:val="right"/>
      <w:pPr>
        <w:ind w:left="2880" w:hanging="180"/>
      </w:pPr>
    </w:lvl>
    <w:lvl w:ilvl="3" w:tplc="FFFFFFFF" w:tentative="1">
      <w:start w:val="1"/>
      <w:numFmt w:val="decimal"/>
      <w:lvlText w:val="%4."/>
      <w:lvlJc w:val="left"/>
      <w:pPr>
        <w:ind w:left="3600" w:hanging="360"/>
      </w:pPr>
    </w:lvl>
    <w:lvl w:ilvl="4" w:tplc="FFFFFFFF" w:tentative="1">
      <w:start w:val="1"/>
      <w:numFmt w:val="lowerLetter"/>
      <w:lvlText w:val="%5."/>
      <w:lvlJc w:val="left"/>
      <w:pPr>
        <w:ind w:left="4320" w:hanging="360"/>
      </w:pPr>
    </w:lvl>
    <w:lvl w:ilvl="5" w:tplc="FFFFFFFF" w:tentative="1">
      <w:start w:val="1"/>
      <w:numFmt w:val="lowerRoman"/>
      <w:lvlText w:val="%6."/>
      <w:lvlJc w:val="right"/>
      <w:pPr>
        <w:ind w:left="5040" w:hanging="180"/>
      </w:pPr>
    </w:lvl>
    <w:lvl w:ilvl="6" w:tplc="FFFFFFFF" w:tentative="1">
      <w:start w:val="1"/>
      <w:numFmt w:val="decimal"/>
      <w:lvlText w:val="%7."/>
      <w:lvlJc w:val="left"/>
      <w:pPr>
        <w:ind w:left="5760" w:hanging="360"/>
      </w:pPr>
    </w:lvl>
    <w:lvl w:ilvl="7" w:tplc="FFFFFFFF" w:tentative="1">
      <w:start w:val="1"/>
      <w:numFmt w:val="lowerLetter"/>
      <w:lvlText w:val="%8."/>
      <w:lvlJc w:val="left"/>
      <w:pPr>
        <w:ind w:left="6480" w:hanging="360"/>
      </w:pPr>
    </w:lvl>
    <w:lvl w:ilvl="8" w:tplc="FFFFFFFF" w:tentative="1">
      <w:start w:val="1"/>
      <w:numFmt w:val="lowerRoman"/>
      <w:lvlText w:val="%9."/>
      <w:lvlJc w:val="right"/>
      <w:pPr>
        <w:ind w:left="7200" w:hanging="180"/>
      </w:pPr>
    </w:lvl>
  </w:abstractNum>
  <w:abstractNum w:abstractNumId="67" w15:restartNumberingAfterBreak="0">
    <w:nsid w:val="693C6CF4"/>
    <w:multiLevelType w:val="hybridMultilevel"/>
    <w:tmpl w:val="81AE9942"/>
    <w:lvl w:ilvl="0" w:tplc="ED86D2BE">
      <w:start w:val="1"/>
      <w:numFmt w:val="arabicAbjad"/>
      <w:lvlText w:val="%1-"/>
      <w:lvlJc w:val="left"/>
      <w:pPr>
        <w:ind w:left="1440" w:hanging="360"/>
      </w:pPr>
      <w:rPr>
        <w:rFonts w:asciiTheme="majorBidi" w:hAnsiTheme="majorBidi" w:cstheme="majorBidi" w:hint="default"/>
        <w:color w:val="auto"/>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68" w15:restartNumberingAfterBreak="0">
    <w:nsid w:val="69523528"/>
    <w:multiLevelType w:val="hybridMultilevel"/>
    <w:tmpl w:val="0610D208"/>
    <w:lvl w:ilvl="0" w:tplc="DEB8D79C">
      <w:start w:val="1"/>
      <w:numFmt w:val="decimal"/>
      <w:lvlText w:val="%1."/>
      <w:lvlJc w:val="left"/>
      <w:pPr>
        <w:ind w:left="1440" w:hanging="360"/>
      </w:pPr>
      <w:rPr>
        <w:rFonts w:hint="default"/>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69" w15:restartNumberingAfterBreak="0">
    <w:nsid w:val="6AAF07DA"/>
    <w:multiLevelType w:val="hybridMultilevel"/>
    <w:tmpl w:val="2EA02C60"/>
    <w:lvl w:ilvl="0" w:tplc="D9144ED8">
      <w:start w:val="1"/>
      <w:numFmt w:val="decimal"/>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70" w15:restartNumberingAfterBreak="0">
    <w:nsid w:val="6C6B1CBD"/>
    <w:multiLevelType w:val="hybridMultilevel"/>
    <w:tmpl w:val="4C62D0C0"/>
    <w:lvl w:ilvl="0" w:tplc="DEB8D79C">
      <w:start w:val="1"/>
      <w:numFmt w:val="decimal"/>
      <w:lvlText w:val="%1."/>
      <w:lvlJc w:val="left"/>
      <w:pPr>
        <w:ind w:left="1440" w:hanging="360"/>
      </w:pPr>
      <w:rPr>
        <w:rFonts w:hint="default"/>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71" w15:restartNumberingAfterBreak="0">
    <w:nsid w:val="6CBF1A38"/>
    <w:multiLevelType w:val="hybridMultilevel"/>
    <w:tmpl w:val="CFD0EBDE"/>
    <w:lvl w:ilvl="0" w:tplc="DEB8D79C">
      <w:start w:val="1"/>
      <w:numFmt w:val="decimal"/>
      <w:lvlText w:val="%1."/>
      <w:lvlJc w:val="left"/>
      <w:pPr>
        <w:ind w:left="720" w:hanging="360"/>
      </w:pPr>
      <w:rPr>
        <w:rFonts w:hint="default"/>
        <w:b w:val="0"/>
        <w:bCs w:val="0"/>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72" w15:restartNumberingAfterBreak="0">
    <w:nsid w:val="6DEB1268"/>
    <w:multiLevelType w:val="hybridMultilevel"/>
    <w:tmpl w:val="9566E54E"/>
    <w:lvl w:ilvl="0" w:tplc="FFFFFFFF">
      <w:start w:val="1"/>
      <w:numFmt w:val="decimal"/>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73" w15:restartNumberingAfterBreak="0">
    <w:nsid w:val="6F722985"/>
    <w:multiLevelType w:val="multilevel"/>
    <w:tmpl w:val="5A9A4956"/>
    <w:lvl w:ilvl="0">
      <w:start w:val="1"/>
      <w:numFmt w:val="decimal"/>
      <w:lvlText w:val="%1."/>
      <w:lvlJc w:val="left"/>
      <w:pPr>
        <w:tabs>
          <w:tab w:val="num" w:pos="720"/>
        </w:tabs>
        <w:ind w:left="720" w:hanging="360"/>
      </w:pPr>
      <w:rPr>
        <w:rFonts w:hint="default"/>
      </w:rPr>
    </w:lvl>
    <w:lvl w:ilvl="1">
      <w:start w:val="1"/>
      <w:numFmt w:val="bullet"/>
      <w:lvlText w:val=""/>
      <w:lvlJc w:val="left"/>
      <w:pPr>
        <w:tabs>
          <w:tab w:val="num" w:pos="1440"/>
        </w:tabs>
        <w:ind w:left="1440" w:hanging="360"/>
      </w:pPr>
      <w:rPr>
        <w:rFonts w:ascii="Symbol" w:hAnsi="Symbol"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4" w15:restartNumberingAfterBreak="0">
    <w:nsid w:val="73B127BB"/>
    <w:multiLevelType w:val="hybridMultilevel"/>
    <w:tmpl w:val="B51C8412"/>
    <w:lvl w:ilvl="0" w:tplc="DEB8D79C">
      <w:start w:val="1"/>
      <w:numFmt w:val="decimal"/>
      <w:lvlText w:val="%1."/>
      <w:lvlJc w:val="left"/>
      <w:pPr>
        <w:ind w:left="1440" w:hanging="360"/>
      </w:pPr>
      <w:rPr>
        <w:rFonts w:hint="default"/>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75" w15:restartNumberingAfterBreak="0">
    <w:nsid w:val="73BC32F7"/>
    <w:multiLevelType w:val="hybridMultilevel"/>
    <w:tmpl w:val="E8F48504"/>
    <w:lvl w:ilvl="0" w:tplc="ED86D2BE">
      <w:start w:val="1"/>
      <w:numFmt w:val="arabicAbjad"/>
      <w:lvlText w:val="%1-"/>
      <w:lvlJc w:val="left"/>
      <w:pPr>
        <w:ind w:left="1440" w:hanging="360"/>
      </w:pPr>
      <w:rPr>
        <w:rFonts w:asciiTheme="majorBidi" w:hAnsiTheme="majorBidi" w:cstheme="majorBidi" w:hint="default"/>
        <w:color w:val="auto"/>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76" w15:restartNumberingAfterBreak="0">
    <w:nsid w:val="78CB4B98"/>
    <w:multiLevelType w:val="hybridMultilevel"/>
    <w:tmpl w:val="7618D256"/>
    <w:lvl w:ilvl="0" w:tplc="3EACADBA">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7" w15:restartNumberingAfterBreak="0">
    <w:nsid w:val="7AA0260A"/>
    <w:multiLevelType w:val="hybridMultilevel"/>
    <w:tmpl w:val="462EC7EE"/>
    <w:lvl w:ilvl="0" w:tplc="DEB8D79C">
      <w:start w:val="1"/>
      <w:numFmt w:val="decimal"/>
      <w:lvlText w:val="%1."/>
      <w:lvlJc w:val="left"/>
      <w:pPr>
        <w:ind w:left="1440" w:hanging="360"/>
      </w:pPr>
      <w:rPr>
        <w:rFonts w:hint="default"/>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78" w15:restartNumberingAfterBreak="0">
    <w:nsid w:val="7B511D7B"/>
    <w:multiLevelType w:val="hybridMultilevel"/>
    <w:tmpl w:val="3836EFB8"/>
    <w:lvl w:ilvl="0" w:tplc="A11077DE">
      <w:start w:val="1"/>
      <w:numFmt w:val="arabicAbjad"/>
      <w:lvlText w:val="(%1)"/>
      <w:lvlJc w:val="left"/>
      <w:pPr>
        <w:ind w:left="1440" w:hanging="360"/>
      </w:pPr>
      <w:rPr>
        <w:rFonts w:hint="default"/>
      </w:rPr>
    </w:lvl>
    <w:lvl w:ilvl="1" w:tplc="FFFFFFFF" w:tentative="1">
      <w:start w:val="1"/>
      <w:numFmt w:val="lowerLetter"/>
      <w:lvlText w:val="%2."/>
      <w:lvlJc w:val="left"/>
      <w:pPr>
        <w:ind w:left="2160" w:hanging="360"/>
      </w:pPr>
    </w:lvl>
    <w:lvl w:ilvl="2" w:tplc="FFFFFFFF" w:tentative="1">
      <w:start w:val="1"/>
      <w:numFmt w:val="lowerRoman"/>
      <w:lvlText w:val="%3."/>
      <w:lvlJc w:val="right"/>
      <w:pPr>
        <w:ind w:left="2880" w:hanging="180"/>
      </w:pPr>
    </w:lvl>
    <w:lvl w:ilvl="3" w:tplc="FFFFFFFF" w:tentative="1">
      <w:start w:val="1"/>
      <w:numFmt w:val="decimal"/>
      <w:lvlText w:val="%4."/>
      <w:lvlJc w:val="left"/>
      <w:pPr>
        <w:ind w:left="3600" w:hanging="360"/>
      </w:pPr>
    </w:lvl>
    <w:lvl w:ilvl="4" w:tplc="FFFFFFFF" w:tentative="1">
      <w:start w:val="1"/>
      <w:numFmt w:val="lowerLetter"/>
      <w:lvlText w:val="%5."/>
      <w:lvlJc w:val="left"/>
      <w:pPr>
        <w:ind w:left="4320" w:hanging="360"/>
      </w:pPr>
    </w:lvl>
    <w:lvl w:ilvl="5" w:tplc="FFFFFFFF" w:tentative="1">
      <w:start w:val="1"/>
      <w:numFmt w:val="lowerRoman"/>
      <w:lvlText w:val="%6."/>
      <w:lvlJc w:val="right"/>
      <w:pPr>
        <w:ind w:left="5040" w:hanging="180"/>
      </w:pPr>
    </w:lvl>
    <w:lvl w:ilvl="6" w:tplc="FFFFFFFF" w:tentative="1">
      <w:start w:val="1"/>
      <w:numFmt w:val="decimal"/>
      <w:lvlText w:val="%7."/>
      <w:lvlJc w:val="left"/>
      <w:pPr>
        <w:ind w:left="5760" w:hanging="360"/>
      </w:pPr>
    </w:lvl>
    <w:lvl w:ilvl="7" w:tplc="FFFFFFFF" w:tentative="1">
      <w:start w:val="1"/>
      <w:numFmt w:val="lowerLetter"/>
      <w:lvlText w:val="%8."/>
      <w:lvlJc w:val="left"/>
      <w:pPr>
        <w:ind w:left="6480" w:hanging="360"/>
      </w:pPr>
    </w:lvl>
    <w:lvl w:ilvl="8" w:tplc="FFFFFFFF" w:tentative="1">
      <w:start w:val="1"/>
      <w:numFmt w:val="lowerRoman"/>
      <w:lvlText w:val="%9."/>
      <w:lvlJc w:val="right"/>
      <w:pPr>
        <w:ind w:left="7200" w:hanging="180"/>
      </w:pPr>
    </w:lvl>
  </w:abstractNum>
  <w:abstractNum w:abstractNumId="79" w15:restartNumberingAfterBreak="0">
    <w:nsid w:val="7D9764C5"/>
    <w:multiLevelType w:val="hybridMultilevel"/>
    <w:tmpl w:val="DAD6F2BA"/>
    <w:lvl w:ilvl="0" w:tplc="ED86D2BE">
      <w:start w:val="1"/>
      <w:numFmt w:val="arabicAbjad"/>
      <w:lvlText w:val="%1-"/>
      <w:lvlJc w:val="left"/>
      <w:pPr>
        <w:ind w:left="720" w:hanging="360"/>
      </w:pPr>
      <w:rPr>
        <w:rFonts w:asciiTheme="majorBidi" w:hAnsiTheme="majorBidi" w:cstheme="majorBidi" w:hint="default"/>
        <w:color w:val="auto"/>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num w:numId="1" w16cid:durableId="1704094395">
    <w:abstractNumId w:val="50"/>
  </w:num>
  <w:num w:numId="2" w16cid:durableId="502627754">
    <w:abstractNumId w:val="34"/>
  </w:num>
  <w:num w:numId="3" w16cid:durableId="196084226">
    <w:abstractNumId w:val="21"/>
  </w:num>
  <w:num w:numId="4" w16cid:durableId="91753860">
    <w:abstractNumId w:val="46"/>
  </w:num>
  <w:num w:numId="5" w16cid:durableId="1325548036">
    <w:abstractNumId w:val="69"/>
  </w:num>
  <w:num w:numId="6" w16cid:durableId="201747707">
    <w:abstractNumId w:val="15"/>
  </w:num>
  <w:num w:numId="7" w16cid:durableId="490217423">
    <w:abstractNumId w:val="44"/>
  </w:num>
  <w:num w:numId="8" w16cid:durableId="793602638">
    <w:abstractNumId w:val="79"/>
  </w:num>
  <w:num w:numId="9" w16cid:durableId="176384845">
    <w:abstractNumId w:val="45"/>
  </w:num>
  <w:num w:numId="10" w16cid:durableId="2040934903">
    <w:abstractNumId w:val="19"/>
  </w:num>
  <w:num w:numId="11" w16cid:durableId="720331033">
    <w:abstractNumId w:val="31"/>
  </w:num>
  <w:num w:numId="12" w16cid:durableId="2079205115">
    <w:abstractNumId w:val="5"/>
  </w:num>
  <w:num w:numId="13" w16cid:durableId="935016793">
    <w:abstractNumId w:val="25"/>
  </w:num>
  <w:num w:numId="14" w16cid:durableId="1741519075">
    <w:abstractNumId w:val="29"/>
  </w:num>
  <w:num w:numId="15" w16cid:durableId="1307705418">
    <w:abstractNumId w:val="7"/>
  </w:num>
  <w:num w:numId="16" w16cid:durableId="1232353909">
    <w:abstractNumId w:val="17"/>
  </w:num>
  <w:num w:numId="17" w16cid:durableId="429787790">
    <w:abstractNumId w:val="73"/>
  </w:num>
  <w:num w:numId="18" w16cid:durableId="287592736">
    <w:abstractNumId w:val="63"/>
  </w:num>
  <w:num w:numId="19" w16cid:durableId="416288060">
    <w:abstractNumId w:val="22"/>
  </w:num>
  <w:num w:numId="20" w16cid:durableId="1402099586">
    <w:abstractNumId w:val="42"/>
  </w:num>
  <w:num w:numId="21" w16cid:durableId="1579830399">
    <w:abstractNumId w:val="59"/>
  </w:num>
  <w:num w:numId="22" w16cid:durableId="1203666609">
    <w:abstractNumId w:val="55"/>
  </w:num>
  <w:num w:numId="23" w16cid:durableId="352725416">
    <w:abstractNumId w:val="6"/>
  </w:num>
  <w:num w:numId="24" w16cid:durableId="924072852">
    <w:abstractNumId w:val="67"/>
  </w:num>
  <w:num w:numId="25" w16cid:durableId="967468763">
    <w:abstractNumId w:val="41"/>
  </w:num>
  <w:num w:numId="26" w16cid:durableId="116142093">
    <w:abstractNumId w:val="71"/>
  </w:num>
  <w:num w:numId="27" w16cid:durableId="826359456">
    <w:abstractNumId w:val="8"/>
  </w:num>
  <w:num w:numId="28" w16cid:durableId="1872909946">
    <w:abstractNumId w:val="74"/>
  </w:num>
  <w:num w:numId="29" w16cid:durableId="1957448262">
    <w:abstractNumId w:val="40"/>
  </w:num>
  <w:num w:numId="30" w16cid:durableId="939525239">
    <w:abstractNumId w:val="27"/>
  </w:num>
  <w:num w:numId="31" w16cid:durableId="1748066183">
    <w:abstractNumId w:val="70"/>
  </w:num>
  <w:num w:numId="32" w16cid:durableId="1879853863">
    <w:abstractNumId w:val="58"/>
  </w:num>
  <w:num w:numId="33" w16cid:durableId="843588861">
    <w:abstractNumId w:val="0"/>
  </w:num>
  <w:num w:numId="34" w16cid:durableId="1752845824">
    <w:abstractNumId w:val="60"/>
  </w:num>
  <w:num w:numId="35" w16cid:durableId="1471826839">
    <w:abstractNumId w:val="51"/>
  </w:num>
  <w:num w:numId="36" w16cid:durableId="1714696448">
    <w:abstractNumId w:val="16"/>
  </w:num>
  <w:num w:numId="37" w16cid:durableId="793138004">
    <w:abstractNumId w:val="65"/>
  </w:num>
  <w:num w:numId="38" w16cid:durableId="1853642023">
    <w:abstractNumId w:val="13"/>
  </w:num>
  <w:num w:numId="39" w16cid:durableId="1684436905">
    <w:abstractNumId w:val="52"/>
  </w:num>
  <w:num w:numId="40" w16cid:durableId="1415124215">
    <w:abstractNumId w:val="68"/>
  </w:num>
  <w:num w:numId="41" w16cid:durableId="940140385">
    <w:abstractNumId w:val="9"/>
  </w:num>
  <w:num w:numId="42" w16cid:durableId="202254854">
    <w:abstractNumId w:val="75"/>
  </w:num>
  <w:num w:numId="43" w16cid:durableId="1618562932">
    <w:abstractNumId w:val="77"/>
  </w:num>
  <w:num w:numId="44" w16cid:durableId="956570043">
    <w:abstractNumId w:val="78"/>
  </w:num>
  <w:num w:numId="45" w16cid:durableId="1319724852">
    <w:abstractNumId w:val="62"/>
  </w:num>
  <w:num w:numId="46" w16cid:durableId="533494622">
    <w:abstractNumId w:val="49"/>
  </w:num>
  <w:num w:numId="47" w16cid:durableId="1769689632">
    <w:abstractNumId w:val="10"/>
  </w:num>
  <w:num w:numId="48" w16cid:durableId="46882400">
    <w:abstractNumId w:val="14"/>
  </w:num>
  <w:num w:numId="49" w16cid:durableId="1741172020">
    <w:abstractNumId w:val="48"/>
  </w:num>
  <w:num w:numId="50" w16cid:durableId="778838219">
    <w:abstractNumId w:val="36"/>
  </w:num>
  <w:num w:numId="51" w16cid:durableId="572159692">
    <w:abstractNumId w:val="18"/>
  </w:num>
  <w:num w:numId="52" w16cid:durableId="63648564">
    <w:abstractNumId w:val="35"/>
  </w:num>
  <w:num w:numId="53" w16cid:durableId="571551484">
    <w:abstractNumId w:val="39"/>
  </w:num>
  <w:num w:numId="54" w16cid:durableId="1985311571">
    <w:abstractNumId w:val="47"/>
  </w:num>
  <w:num w:numId="55" w16cid:durableId="525410228">
    <w:abstractNumId w:val="56"/>
  </w:num>
  <w:num w:numId="56" w16cid:durableId="1159732086">
    <w:abstractNumId w:val="38"/>
  </w:num>
  <w:num w:numId="57" w16cid:durableId="705957048">
    <w:abstractNumId w:val="57"/>
  </w:num>
  <w:num w:numId="58" w16cid:durableId="1884173752">
    <w:abstractNumId w:val="72"/>
  </w:num>
  <w:num w:numId="59" w16cid:durableId="881942279">
    <w:abstractNumId w:val="53"/>
  </w:num>
  <w:num w:numId="60" w16cid:durableId="2123182463">
    <w:abstractNumId w:val="4"/>
  </w:num>
  <w:num w:numId="61" w16cid:durableId="822357718">
    <w:abstractNumId w:val="64"/>
  </w:num>
  <w:num w:numId="62" w16cid:durableId="1062288740">
    <w:abstractNumId w:val="30"/>
  </w:num>
  <w:num w:numId="63" w16cid:durableId="2065833231">
    <w:abstractNumId w:val="43"/>
  </w:num>
  <w:num w:numId="64" w16cid:durableId="1054162780">
    <w:abstractNumId w:val="33"/>
  </w:num>
  <w:num w:numId="65" w16cid:durableId="1513492719">
    <w:abstractNumId w:val="20"/>
  </w:num>
  <w:num w:numId="66" w16cid:durableId="791898293">
    <w:abstractNumId w:val="23"/>
  </w:num>
  <w:num w:numId="67" w16cid:durableId="1220939276">
    <w:abstractNumId w:val="37"/>
  </w:num>
  <w:num w:numId="68" w16cid:durableId="211162499">
    <w:abstractNumId w:val="26"/>
  </w:num>
  <w:num w:numId="69" w16cid:durableId="1480534826">
    <w:abstractNumId w:val="28"/>
  </w:num>
  <w:num w:numId="70" w16cid:durableId="1154567991">
    <w:abstractNumId w:val="32"/>
  </w:num>
  <w:num w:numId="71" w16cid:durableId="1027217632">
    <w:abstractNumId w:val="3"/>
  </w:num>
  <w:num w:numId="72" w16cid:durableId="1619142745">
    <w:abstractNumId w:val="61"/>
  </w:num>
  <w:num w:numId="73" w16cid:durableId="216862890">
    <w:abstractNumId w:val="24"/>
  </w:num>
  <w:num w:numId="74" w16cid:durableId="253440911">
    <w:abstractNumId w:val="1"/>
  </w:num>
  <w:num w:numId="75" w16cid:durableId="10954981">
    <w:abstractNumId w:val="12"/>
  </w:num>
  <w:num w:numId="76" w16cid:durableId="315766424">
    <w:abstractNumId w:val="66"/>
  </w:num>
  <w:num w:numId="77" w16cid:durableId="2096323326">
    <w:abstractNumId w:val="2"/>
  </w:num>
  <w:num w:numId="78" w16cid:durableId="2016565632">
    <w:abstractNumId w:val="54"/>
  </w:num>
  <w:num w:numId="79" w16cid:durableId="350451313">
    <w:abstractNumId w:val="11"/>
  </w:num>
  <w:num w:numId="80" w16cid:durableId="415053947">
    <w:abstractNumId w:val="76"/>
  </w:num>
  <w:numIdMacAtCleanup w:val="7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546CE"/>
    <w:rsid w:val="000158B2"/>
    <w:rsid w:val="00053362"/>
    <w:rsid w:val="000A046D"/>
    <w:rsid w:val="000B5215"/>
    <w:rsid w:val="000F0B49"/>
    <w:rsid w:val="000F44B4"/>
    <w:rsid w:val="00101BB7"/>
    <w:rsid w:val="001062B6"/>
    <w:rsid w:val="0013634D"/>
    <w:rsid w:val="00185873"/>
    <w:rsid w:val="001902DB"/>
    <w:rsid w:val="001C2162"/>
    <w:rsid w:val="00231E72"/>
    <w:rsid w:val="00267CEC"/>
    <w:rsid w:val="002744DE"/>
    <w:rsid w:val="002A0874"/>
    <w:rsid w:val="002A4BA5"/>
    <w:rsid w:val="002D09DB"/>
    <w:rsid w:val="002D2615"/>
    <w:rsid w:val="002E2341"/>
    <w:rsid w:val="00302A32"/>
    <w:rsid w:val="003043EF"/>
    <w:rsid w:val="0032057B"/>
    <w:rsid w:val="00327ADC"/>
    <w:rsid w:val="003309A7"/>
    <w:rsid w:val="003317CF"/>
    <w:rsid w:val="00334018"/>
    <w:rsid w:val="00341FD3"/>
    <w:rsid w:val="00363EEF"/>
    <w:rsid w:val="00380042"/>
    <w:rsid w:val="003E5FD5"/>
    <w:rsid w:val="00435D8D"/>
    <w:rsid w:val="00454469"/>
    <w:rsid w:val="004B0835"/>
    <w:rsid w:val="004B1612"/>
    <w:rsid w:val="004D1CD0"/>
    <w:rsid w:val="004D21B2"/>
    <w:rsid w:val="004E3921"/>
    <w:rsid w:val="004F202B"/>
    <w:rsid w:val="005252DD"/>
    <w:rsid w:val="00537CCC"/>
    <w:rsid w:val="00563D08"/>
    <w:rsid w:val="00580D95"/>
    <w:rsid w:val="00586F1B"/>
    <w:rsid w:val="005B1C1E"/>
    <w:rsid w:val="005C0330"/>
    <w:rsid w:val="005E60C7"/>
    <w:rsid w:val="00633107"/>
    <w:rsid w:val="00657CCD"/>
    <w:rsid w:val="00663CD9"/>
    <w:rsid w:val="006743F0"/>
    <w:rsid w:val="00674D1F"/>
    <w:rsid w:val="006874EC"/>
    <w:rsid w:val="006948DE"/>
    <w:rsid w:val="006B18B5"/>
    <w:rsid w:val="006B6CF2"/>
    <w:rsid w:val="006C3E4F"/>
    <w:rsid w:val="00716791"/>
    <w:rsid w:val="00770D97"/>
    <w:rsid w:val="007B0E54"/>
    <w:rsid w:val="007D2D2E"/>
    <w:rsid w:val="007E1F3D"/>
    <w:rsid w:val="007E3A20"/>
    <w:rsid w:val="007F4AA4"/>
    <w:rsid w:val="008000D0"/>
    <w:rsid w:val="00804435"/>
    <w:rsid w:val="00807C1C"/>
    <w:rsid w:val="00834800"/>
    <w:rsid w:val="00877AAC"/>
    <w:rsid w:val="008813EB"/>
    <w:rsid w:val="00885696"/>
    <w:rsid w:val="008F1EAE"/>
    <w:rsid w:val="009037BB"/>
    <w:rsid w:val="009125CE"/>
    <w:rsid w:val="00913F1E"/>
    <w:rsid w:val="009831C2"/>
    <w:rsid w:val="00995967"/>
    <w:rsid w:val="009B3168"/>
    <w:rsid w:val="009B4AEC"/>
    <w:rsid w:val="009B6888"/>
    <w:rsid w:val="009C0161"/>
    <w:rsid w:val="009D108D"/>
    <w:rsid w:val="009E1436"/>
    <w:rsid w:val="009E5668"/>
    <w:rsid w:val="00A55CD7"/>
    <w:rsid w:val="00A60527"/>
    <w:rsid w:val="00A75220"/>
    <w:rsid w:val="00A820A3"/>
    <w:rsid w:val="00A97704"/>
    <w:rsid w:val="00AA10D1"/>
    <w:rsid w:val="00AA79E9"/>
    <w:rsid w:val="00AB0A70"/>
    <w:rsid w:val="00AC5104"/>
    <w:rsid w:val="00B45AE6"/>
    <w:rsid w:val="00B63B0F"/>
    <w:rsid w:val="00B7013B"/>
    <w:rsid w:val="00B72303"/>
    <w:rsid w:val="00B7678A"/>
    <w:rsid w:val="00C17EBE"/>
    <w:rsid w:val="00C238F5"/>
    <w:rsid w:val="00C3781A"/>
    <w:rsid w:val="00C5636E"/>
    <w:rsid w:val="00CB29C5"/>
    <w:rsid w:val="00CF4A4B"/>
    <w:rsid w:val="00D22171"/>
    <w:rsid w:val="00D2648F"/>
    <w:rsid w:val="00D418AF"/>
    <w:rsid w:val="00D45DDC"/>
    <w:rsid w:val="00D93B07"/>
    <w:rsid w:val="00DA440E"/>
    <w:rsid w:val="00DA57F5"/>
    <w:rsid w:val="00DA7164"/>
    <w:rsid w:val="00E14A53"/>
    <w:rsid w:val="00E3749E"/>
    <w:rsid w:val="00E9654A"/>
    <w:rsid w:val="00EB532E"/>
    <w:rsid w:val="00EC1764"/>
    <w:rsid w:val="00ED78F1"/>
    <w:rsid w:val="00EE6DE9"/>
    <w:rsid w:val="00EF0EDB"/>
    <w:rsid w:val="00F06C9C"/>
    <w:rsid w:val="00F228EE"/>
    <w:rsid w:val="00F31005"/>
    <w:rsid w:val="00F416EF"/>
    <w:rsid w:val="00F546CE"/>
    <w:rsid w:val="00F62677"/>
    <w:rsid w:val="00F87924"/>
    <w:rsid w:val="00FA0CD1"/>
    <w:rsid w:val="00FB0B8B"/>
    <w:rsid w:val="00FD4D85"/>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623EE55C"/>
  <w15:docId w15:val="{E13634D4-B2B8-4817-B82F-51EC5291E7C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kern w:val="2"/>
        <w:sz w:val="22"/>
        <w:szCs w:val="22"/>
        <w:lang w:val="en-US"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C5636E"/>
    <w:pPr>
      <w:bidi/>
    </w:pPr>
  </w:style>
  <w:style w:type="paragraph" w:styleId="1">
    <w:name w:val="heading 1"/>
    <w:basedOn w:val="a"/>
    <w:next w:val="a"/>
    <w:link w:val="1Char"/>
    <w:uiPriority w:val="9"/>
    <w:qFormat/>
    <w:rsid w:val="006C3E4F"/>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Char"/>
    <w:uiPriority w:val="99"/>
    <w:unhideWhenUsed/>
    <w:rsid w:val="009125CE"/>
    <w:pPr>
      <w:tabs>
        <w:tab w:val="center" w:pos="4153"/>
        <w:tab w:val="right" w:pos="8306"/>
      </w:tabs>
      <w:spacing w:after="0" w:line="240" w:lineRule="auto"/>
    </w:pPr>
  </w:style>
  <w:style w:type="character" w:customStyle="1" w:styleId="Char">
    <w:name w:val="رأس الصفحة Char"/>
    <w:basedOn w:val="a0"/>
    <w:link w:val="a3"/>
    <w:uiPriority w:val="99"/>
    <w:rsid w:val="009125CE"/>
  </w:style>
  <w:style w:type="paragraph" w:styleId="a4">
    <w:name w:val="footer"/>
    <w:basedOn w:val="a"/>
    <w:link w:val="Char0"/>
    <w:uiPriority w:val="99"/>
    <w:unhideWhenUsed/>
    <w:rsid w:val="009125CE"/>
    <w:pPr>
      <w:tabs>
        <w:tab w:val="center" w:pos="4153"/>
        <w:tab w:val="right" w:pos="8306"/>
      </w:tabs>
      <w:spacing w:after="0" w:line="240" w:lineRule="auto"/>
    </w:pPr>
  </w:style>
  <w:style w:type="character" w:customStyle="1" w:styleId="Char0">
    <w:name w:val="تذييل الصفحة Char"/>
    <w:basedOn w:val="a0"/>
    <w:link w:val="a4"/>
    <w:uiPriority w:val="99"/>
    <w:rsid w:val="009125CE"/>
  </w:style>
  <w:style w:type="paragraph" w:styleId="a5">
    <w:name w:val="List Paragraph"/>
    <w:basedOn w:val="a"/>
    <w:uiPriority w:val="34"/>
    <w:qFormat/>
    <w:rsid w:val="00A820A3"/>
    <w:pPr>
      <w:ind w:left="720"/>
      <w:contextualSpacing/>
    </w:pPr>
  </w:style>
  <w:style w:type="numbering" w:customStyle="1" w:styleId="10">
    <w:name w:val="بلا قائمة1"/>
    <w:next w:val="a2"/>
    <w:uiPriority w:val="99"/>
    <w:semiHidden/>
    <w:unhideWhenUsed/>
    <w:rsid w:val="00AC5104"/>
  </w:style>
  <w:style w:type="table" w:styleId="a6">
    <w:name w:val="Table Grid"/>
    <w:basedOn w:val="a1"/>
    <w:uiPriority w:val="39"/>
    <w:rsid w:val="00AC5104"/>
    <w:pPr>
      <w:bidi/>
      <w:spacing w:after="0" w:line="240" w:lineRule="auto"/>
    </w:pPr>
    <w:rPr>
      <w:kern w:val="0"/>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1">
    <w:name w:val="جدول عادي 11"/>
    <w:basedOn w:val="a1"/>
    <w:uiPriority w:val="41"/>
    <w:rsid w:val="00AC5104"/>
    <w:pPr>
      <w:bidi/>
      <w:spacing w:after="0" w:line="240" w:lineRule="auto"/>
    </w:pPr>
    <w:rPr>
      <w:kern w:val="0"/>
      <w14:ligatures w14:val="none"/>
    </w:rPr>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character" w:styleId="a7">
    <w:name w:val="Placeholder Text"/>
    <w:basedOn w:val="a0"/>
    <w:uiPriority w:val="99"/>
    <w:semiHidden/>
    <w:rsid w:val="00AC5104"/>
    <w:rPr>
      <w:color w:val="666666"/>
    </w:rPr>
  </w:style>
  <w:style w:type="character" w:styleId="Hyperlink">
    <w:name w:val="Hyperlink"/>
    <w:basedOn w:val="a0"/>
    <w:uiPriority w:val="99"/>
    <w:unhideWhenUsed/>
    <w:rsid w:val="00EE6DE9"/>
    <w:rPr>
      <w:color w:val="0563C1" w:themeColor="hyperlink"/>
      <w:u w:val="single"/>
    </w:rPr>
  </w:style>
  <w:style w:type="character" w:customStyle="1" w:styleId="12">
    <w:name w:val="إشارة لم يتم حلها1"/>
    <w:basedOn w:val="a0"/>
    <w:uiPriority w:val="99"/>
    <w:semiHidden/>
    <w:unhideWhenUsed/>
    <w:rsid w:val="00EE6DE9"/>
    <w:rPr>
      <w:color w:val="605E5C"/>
      <w:shd w:val="clear" w:color="auto" w:fill="E1DFDD"/>
    </w:rPr>
  </w:style>
  <w:style w:type="paragraph" w:styleId="a8">
    <w:name w:val="Normal (Web)"/>
    <w:basedOn w:val="a"/>
    <w:uiPriority w:val="99"/>
    <w:semiHidden/>
    <w:unhideWhenUsed/>
    <w:rsid w:val="00363EEF"/>
    <w:pPr>
      <w:bidi w:val="0"/>
      <w:spacing w:before="100" w:beforeAutospacing="1" w:after="100" w:afterAutospacing="1" w:line="240" w:lineRule="auto"/>
    </w:pPr>
    <w:rPr>
      <w:rFonts w:ascii="Times New Roman" w:eastAsia="Times New Roman" w:hAnsi="Times New Roman" w:cs="Times New Roman"/>
      <w:kern w:val="0"/>
      <w:sz w:val="24"/>
      <w:szCs w:val="24"/>
      <w14:ligatures w14:val="none"/>
    </w:rPr>
  </w:style>
  <w:style w:type="table" w:styleId="4-5">
    <w:name w:val="Grid Table 4 Accent 5"/>
    <w:basedOn w:val="a1"/>
    <w:uiPriority w:val="49"/>
    <w:rsid w:val="00334018"/>
    <w:pPr>
      <w:spacing w:after="0" w:line="240" w:lineRule="auto"/>
    </w:pPr>
    <w:tblPr>
      <w:tblStyleRowBandSize w:val="1"/>
      <w:tblStyleColBandSize w:val="1"/>
      <w:tblBorders>
        <w:top w:val="single" w:sz="4" w:space="0" w:color="9CC2E5" w:themeColor="accent5" w:themeTint="99"/>
        <w:left w:val="single" w:sz="4" w:space="0" w:color="9CC2E5" w:themeColor="accent5" w:themeTint="99"/>
        <w:bottom w:val="single" w:sz="4" w:space="0" w:color="9CC2E5" w:themeColor="accent5" w:themeTint="99"/>
        <w:right w:val="single" w:sz="4" w:space="0" w:color="9CC2E5" w:themeColor="accent5" w:themeTint="99"/>
        <w:insideH w:val="single" w:sz="4" w:space="0" w:color="9CC2E5" w:themeColor="accent5" w:themeTint="99"/>
        <w:insideV w:val="single" w:sz="4" w:space="0" w:color="9CC2E5" w:themeColor="accent5" w:themeTint="99"/>
      </w:tblBorders>
    </w:tblPr>
    <w:tblStylePr w:type="firstRow">
      <w:rPr>
        <w:b/>
        <w:bCs/>
        <w:color w:val="FFFFFF" w:themeColor="background1"/>
      </w:rPr>
      <w:tblPr/>
      <w:tcPr>
        <w:tcBorders>
          <w:top w:val="single" w:sz="4" w:space="0" w:color="5B9BD5" w:themeColor="accent5"/>
          <w:left w:val="single" w:sz="4" w:space="0" w:color="5B9BD5" w:themeColor="accent5"/>
          <w:bottom w:val="single" w:sz="4" w:space="0" w:color="5B9BD5" w:themeColor="accent5"/>
          <w:right w:val="single" w:sz="4" w:space="0" w:color="5B9BD5" w:themeColor="accent5"/>
          <w:insideH w:val="nil"/>
          <w:insideV w:val="nil"/>
        </w:tcBorders>
        <w:shd w:val="clear" w:color="auto" w:fill="5B9BD5" w:themeFill="accent5"/>
      </w:tcPr>
    </w:tblStylePr>
    <w:tblStylePr w:type="lastRow">
      <w:rPr>
        <w:b/>
        <w:bCs/>
      </w:rPr>
      <w:tblPr/>
      <w:tcPr>
        <w:tcBorders>
          <w:top w:val="double" w:sz="4" w:space="0" w:color="5B9BD5" w:themeColor="accent5"/>
        </w:tcBorders>
      </w:tcPr>
    </w:tblStylePr>
    <w:tblStylePr w:type="firstCol">
      <w:rPr>
        <w:b/>
        <w:bCs/>
      </w:rPr>
    </w:tblStylePr>
    <w:tblStylePr w:type="lastCol">
      <w:rPr>
        <w:b/>
        <w:bCs/>
      </w:rPr>
    </w:tblStylePr>
    <w:tblStylePr w:type="band1Vert">
      <w:tblPr/>
      <w:tcPr>
        <w:shd w:val="clear" w:color="auto" w:fill="DEEAF6" w:themeFill="accent5" w:themeFillTint="33"/>
      </w:tcPr>
    </w:tblStylePr>
    <w:tblStylePr w:type="band1Horz">
      <w:tblPr/>
      <w:tcPr>
        <w:shd w:val="clear" w:color="auto" w:fill="DEEAF6" w:themeFill="accent5" w:themeFillTint="33"/>
      </w:tcPr>
    </w:tblStylePr>
  </w:style>
  <w:style w:type="character" w:customStyle="1" w:styleId="1Char">
    <w:name w:val="العنوان 1 Char"/>
    <w:basedOn w:val="a0"/>
    <w:link w:val="1"/>
    <w:uiPriority w:val="9"/>
    <w:rsid w:val="006C3E4F"/>
    <w:rPr>
      <w:rFonts w:asciiTheme="majorHAnsi" w:eastAsiaTheme="majorEastAsia" w:hAnsiTheme="majorHAnsi" w:cstheme="majorBidi"/>
      <w:color w:val="2F5496" w:themeColor="accent1" w:themeShade="BF"/>
      <w:sz w:val="32"/>
      <w:szCs w:val="32"/>
    </w:rPr>
  </w:style>
  <w:style w:type="paragraph" w:styleId="a9">
    <w:name w:val="TOC Heading"/>
    <w:basedOn w:val="1"/>
    <w:next w:val="a"/>
    <w:uiPriority w:val="39"/>
    <w:unhideWhenUsed/>
    <w:qFormat/>
    <w:rsid w:val="006C3E4F"/>
    <w:pPr>
      <w:outlineLvl w:val="9"/>
    </w:pPr>
    <w:rPr>
      <w:kern w:val="0"/>
      <w:rtl/>
      <w14:ligatures w14:val="none"/>
    </w:rPr>
  </w:style>
  <w:style w:type="paragraph" w:styleId="13">
    <w:name w:val="toc 1"/>
    <w:basedOn w:val="a"/>
    <w:next w:val="a"/>
    <w:autoRedefine/>
    <w:uiPriority w:val="39"/>
    <w:unhideWhenUsed/>
    <w:rsid w:val="003309A7"/>
    <w:pPr>
      <w:tabs>
        <w:tab w:val="right" w:pos="-7090"/>
        <w:tab w:val="right" w:leader="dot" w:pos="7926"/>
      </w:tabs>
      <w:spacing w:after="100"/>
    </w:pPr>
  </w:style>
  <w:style w:type="paragraph" w:styleId="2">
    <w:name w:val="toc 2"/>
    <w:basedOn w:val="a"/>
    <w:next w:val="a"/>
    <w:autoRedefine/>
    <w:uiPriority w:val="39"/>
    <w:unhideWhenUsed/>
    <w:rsid w:val="006C3E4F"/>
    <w:pPr>
      <w:spacing w:after="100"/>
      <w:ind w:left="220"/>
    </w:pPr>
  </w:style>
  <w:style w:type="paragraph" w:styleId="3">
    <w:name w:val="toc 3"/>
    <w:basedOn w:val="a"/>
    <w:next w:val="a"/>
    <w:autoRedefine/>
    <w:uiPriority w:val="39"/>
    <w:unhideWhenUsed/>
    <w:rsid w:val="006C3E4F"/>
    <w:pPr>
      <w:spacing w:after="100"/>
      <w:ind w:left="440"/>
    </w:pPr>
  </w:style>
  <w:style w:type="table" w:styleId="5-5">
    <w:name w:val="Grid Table 5 Dark Accent 5"/>
    <w:basedOn w:val="a1"/>
    <w:uiPriority w:val="50"/>
    <w:rsid w:val="004D21B2"/>
    <w:pPr>
      <w:spacing w:after="0" w:line="240" w:lineRule="auto"/>
    </w:pPr>
    <w:rPr>
      <w:rFonts w:cs="Simplified Arabic"/>
      <w:sz w:val="28"/>
      <w:szCs w:val="28"/>
    </w:rPr>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DEEAF6" w:themeFill="accent5"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5B9BD5" w:themeFill="accent5"/>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5B9BD5" w:themeFill="accent5"/>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5B9BD5" w:themeFill="accent5"/>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5B9BD5" w:themeFill="accent5"/>
      </w:tcPr>
    </w:tblStylePr>
    <w:tblStylePr w:type="band1Vert">
      <w:tblPr/>
      <w:tcPr>
        <w:shd w:val="clear" w:color="auto" w:fill="BDD6EE" w:themeFill="accent5" w:themeFillTint="66"/>
      </w:tcPr>
    </w:tblStylePr>
    <w:tblStylePr w:type="band1Horz">
      <w:tblPr/>
      <w:tcPr>
        <w:shd w:val="clear" w:color="auto" w:fill="BDD6EE" w:themeFill="accent5" w:themeFillTint="66"/>
      </w:tcPr>
    </w:tblStylePr>
  </w:style>
  <w:style w:type="paragraph" w:styleId="HTML">
    <w:name w:val="HTML Preformatted"/>
    <w:basedOn w:val="a"/>
    <w:link w:val="HTMLChar"/>
    <w:uiPriority w:val="99"/>
    <w:semiHidden/>
    <w:unhideWhenUsed/>
    <w:rsid w:val="006874E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bidi w:val="0"/>
      <w:spacing w:after="0" w:line="240" w:lineRule="auto"/>
    </w:pPr>
    <w:rPr>
      <w:rFonts w:ascii="Courier New" w:eastAsia="Times New Roman" w:hAnsi="Courier New" w:cs="Courier New"/>
      <w:kern w:val="0"/>
      <w:sz w:val="20"/>
      <w:szCs w:val="20"/>
      <w14:ligatures w14:val="none"/>
    </w:rPr>
  </w:style>
  <w:style w:type="character" w:customStyle="1" w:styleId="HTMLChar">
    <w:name w:val="بتنسيق HTML مسبق Char"/>
    <w:basedOn w:val="a0"/>
    <w:link w:val="HTML"/>
    <w:uiPriority w:val="99"/>
    <w:semiHidden/>
    <w:rsid w:val="006874EC"/>
    <w:rPr>
      <w:rFonts w:ascii="Courier New" w:eastAsia="Times New Roman" w:hAnsi="Courier New" w:cs="Courier New"/>
      <w:kern w:val="0"/>
      <w:sz w:val="20"/>
      <w:szCs w:val="20"/>
      <w14:ligatures w14:val="none"/>
    </w:rPr>
  </w:style>
  <w:style w:type="character" w:customStyle="1" w:styleId="y2iqfc">
    <w:name w:val="y2iqfc"/>
    <w:basedOn w:val="a0"/>
    <w:rsid w:val="006874EC"/>
  </w:style>
  <w:style w:type="table" w:styleId="6-2">
    <w:name w:val="Grid Table 6 Colorful Accent 2"/>
    <w:basedOn w:val="a1"/>
    <w:uiPriority w:val="51"/>
    <w:rsid w:val="00D418AF"/>
    <w:pPr>
      <w:spacing w:after="0" w:line="240" w:lineRule="auto"/>
    </w:pPr>
    <w:rPr>
      <w:color w:val="C45911" w:themeColor="accent2" w:themeShade="BF"/>
    </w:rPr>
    <w:tblPr>
      <w:tblStyleRowBandSize w:val="1"/>
      <w:tblStyleColBandSize w:val="1"/>
      <w:tblBorders>
        <w:top w:val="single" w:sz="4" w:space="0" w:color="F4B083" w:themeColor="accent2" w:themeTint="99"/>
        <w:left w:val="single" w:sz="4" w:space="0" w:color="F4B083" w:themeColor="accent2" w:themeTint="99"/>
        <w:bottom w:val="single" w:sz="4" w:space="0" w:color="F4B083" w:themeColor="accent2" w:themeTint="99"/>
        <w:right w:val="single" w:sz="4" w:space="0" w:color="F4B083" w:themeColor="accent2" w:themeTint="99"/>
        <w:insideH w:val="single" w:sz="4" w:space="0" w:color="F4B083" w:themeColor="accent2" w:themeTint="99"/>
        <w:insideV w:val="single" w:sz="4" w:space="0" w:color="F4B083" w:themeColor="accent2" w:themeTint="99"/>
      </w:tblBorders>
    </w:tblPr>
    <w:tblStylePr w:type="firstRow">
      <w:rPr>
        <w:b/>
        <w:bCs/>
      </w:rPr>
      <w:tblPr/>
      <w:tcPr>
        <w:tcBorders>
          <w:bottom w:val="single" w:sz="12" w:space="0" w:color="F4B083" w:themeColor="accent2" w:themeTint="99"/>
        </w:tcBorders>
      </w:tcPr>
    </w:tblStylePr>
    <w:tblStylePr w:type="lastRow">
      <w:rPr>
        <w:b/>
        <w:bCs/>
      </w:rPr>
      <w:tblPr/>
      <w:tcPr>
        <w:tcBorders>
          <w:top w:val="double" w:sz="4" w:space="0" w:color="F4B083" w:themeColor="accent2" w:themeTint="99"/>
        </w:tcBorders>
      </w:tcPr>
    </w:tblStylePr>
    <w:tblStylePr w:type="firstCol">
      <w:rPr>
        <w:b/>
        <w:bCs/>
      </w:rPr>
    </w:tblStylePr>
    <w:tblStylePr w:type="lastCol">
      <w:rPr>
        <w:b/>
        <w:bCs/>
      </w:rPr>
    </w:tblStylePr>
    <w:tblStylePr w:type="band1Vert">
      <w:tblPr/>
      <w:tcPr>
        <w:shd w:val="clear" w:color="auto" w:fill="FBE4D5" w:themeFill="accent2" w:themeFillTint="33"/>
      </w:tcPr>
    </w:tblStylePr>
    <w:tblStylePr w:type="band1Horz">
      <w:tblPr/>
      <w:tcPr>
        <w:shd w:val="clear" w:color="auto" w:fill="FBE4D5" w:themeFill="accent2" w:themeFillTint="33"/>
      </w:tcPr>
    </w:tblStylePr>
  </w:style>
  <w:style w:type="table" w:styleId="6-4">
    <w:name w:val="Grid Table 6 Colorful Accent 4"/>
    <w:basedOn w:val="a1"/>
    <w:uiPriority w:val="51"/>
    <w:rsid w:val="00D418AF"/>
    <w:pPr>
      <w:spacing w:after="0" w:line="240" w:lineRule="auto"/>
    </w:pPr>
    <w:rPr>
      <w:color w:val="BF8F00" w:themeColor="accent4" w:themeShade="BF"/>
    </w:rPr>
    <w:tblPr>
      <w:tblStyleRowBandSize w:val="1"/>
      <w:tblStyleColBandSize w:val="1"/>
      <w:tblBorders>
        <w:top w:val="single" w:sz="4" w:space="0" w:color="FFD966" w:themeColor="accent4" w:themeTint="99"/>
        <w:left w:val="single" w:sz="4" w:space="0" w:color="FFD966" w:themeColor="accent4" w:themeTint="99"/>
        <w:bottom w:val="single" w:sz="4" w:space="0" w:color="FFD966" w:themeColor="accent4" w:themeTint="99"/>
        <w:right w:val="single" w:sz="4" w:space="0" w:color="FFD966" w:themeColor="accent4" w:themeTint="99"/>
        <w:insideH w:val="single" w:sz="4" w:space="0" w:color="FFD966" w:themeColor="accent4" w:themeTint="99"/>
        <w:insideV w:val="single" w:sz="4" w:space="0" w:color="FFD966" w:themeColor="accent4" w:themeTint="99"/>
      </w:tblBorders>
    </w:tblPr>
    <w:tblStylePr w:type="firstRow">
      <w:rPr>
        <w:b/>
        <w:bCs/>
      </w:rPr>
      <w:tblPr/>
      <w:tcPr>
        <w:tcBorders>
          <w:bottom w:val="single" w:sz="12" w:space="0" w:color="FFD966" w:themeColor="accent4" w:themeTint="99"/>
        </w:tcBorders>
      </w:tcPr>
    </w:tblStylePr>
    <w:tblStylePr w:type="lastRow">
      <w:rPr>
        <w:b/>
        <w:bCs/>
      </w:rPr>
      <w:tblPr/>
      <w:tcPr>
        <w:tcBorders>
          <w:top w:val="double" w:sz="4" w:space="0" w:color="FFD966" w:themeColor="accent4" w:themeTint="99"/>
        </w:tcBorders>
      </w:tcPr>
    </w:tblStylePr>
    <w:tblStylePr w:type="firstCol">
      <w:rPr>
        <w:b/>
        <w:bCs/>
      </w:rPr>
    </w:tblStylePr>
    <w:tblStylePr w:type="lastCol">
      <w:rPr>
        <w:b/>
        <w:bCs/>
      </w:rPr>
    </w:tblStylePr>
    <w:tblStylePr w:type="band1Vert">
      <w:tblPr/>
      <w:tcPr>
        <w:shd w:val="clear" w:color="auto" w:fill="FFF2CC" w:themeFill="accent4" w:themeFillTint="33"/>
      </w:tcPr>
    </w:tblStylePr>
    <w:tblStylePr w:type="band1Horz">
      <w:tblPr/>
      <w:tcPr>
        <w:shd w:val="clear" w:color="auto" w:fill="FFF2CC" w:themeFill="accent4" w:themeFillTint="33"/>
      </w:tcPr>
    </w:tblStylePr>
  </w:style>
  <w:style w:type="table" w:styleId="4-4">
    <w:name w:val="Grid Table 4 Accent 4"/>
    <w:basedOn w:val="a1"/>
    <w:uiPriority w:val="49"/>
    <w:rsid w:val="00D418AF"/>
    <w:pPr>
      <w:spacing w:after="0" w:line="240" w:lineRule="auto"/>
    </w:pPr>
    <w:tblPr>
      <w:tblStyleRowBandSize w:val="1"/>
      <w:tblStyleColBandSize w:val="1"/>
      <w:tblBorders>
        <w:top w:val="single" w:sz="4" w:space="0" w:color="FFD966" w:themeColor="accent4" w:themeTint="99"/>
        <w:left w:val="single" w:sz="4" w:space="0" w:color="FFD966" w:themeColor="accent4" w:themeTint="99"/>
        <w:bottom w:val="single" w:sz="4" w:space="0" w:color="FFD966" w:themeColor="accent4" w:themeTint="99"/>
        <w:right w:val="single" w:sz="4" w:space="0" w:color="FFD966" w:themeColor="accent4" w:themeTint="99"/>
        <w:insideH w:val="single" w:sz="4" w:space="0" w:color="FFD966" w:themeColor="accent4" w:themeTint="99"/>
        <w:insideV w:val="single" w:sz="4" w:space="0" w:color="FFD966" w:themeColor="accent4" w:themeTint="99"/>
      </w:tblBorders>
    </w:tblPr>
    <w:tblStylePr w:type="firstRow">
      <w:rPr>
        <w:b/>
        <w:bCs/>
        <w:color w:val="FFFFFF" w:themeColor="background1"/>
      </w:rPr>
      <w:tblPr/>
      <w:tcPr>
        <w:tcBorders>
          <w:top w:val="single" w:sz="4" w:space="0" w:color="FFC000" w:themeColor="accent4"/>
          <w:left w:val="single" w:sz="4" w:space="0" w:color="FFC000" w:themeColor="accent4"/>
          <w:bottom w:val="single" w:sz="4" w:space="0" w:color="FFC000" w:themeColor="accent4"/>
          <w:right w:val="single" w:sz="4" w:space="0" w:color="FFC000" w:themeColor="accent4"/>
          <w:insideH w:val="nil"/>
          <w:insideV w:val="nil"/>
        </w:tcBorders>
        <w:shd w:val="clear" w:color="auto" w:fill="FFC000" w:themeFill="accent4"/>
      </w:tcPr>
    </w:tblStylePr>
    <w:tblStylePr w:type="lastRow">
      <w:rPr>
        <w:b/>
        <w:bCs/>
      </w:rPr>
      <w:tblPr/>
      <w:tcPr>
        <w:tcBorders>
          <w:top w:val="double" w:sz="4" w:space="0" w:color="FFC000" w:themeColor="accent4"/>
        </w:tcBorders>
      </w:tcPr>
    </w:tblStylePr>
    <w:tblStylePr w:type="firstCol">
      <w:rPr>
        <w:b/>
        <w:bCs/>
      </w:rPr>
    </w:tblStylePr>
    <w:tblStylePr w:type="lastCol">
      <w:rPr>
        <w:b/>
        <w:bCs/>
      </w:rPr>
    </w:tblStylePr>
    <w:tblStylePr w:type="band1Vert">
      <w:tblPr/>
      <w:tcPr>
        <w:shd w:val="clear" w:color="auto" w:fill="FFF2CC" w:themeFill="accent4" w:themeFillTint="33"/>
      </w:tcPr>
    </w:tblStylePr>
    <w:tblStylePr w:type="band1Horz">
      <w:tblPr/>
      <w:tcPr>
        <w:shd w:val="clear" w:color="auto" w:fill="FFF2CC" w:themeFill="accent4" w:themeFillTint="33"/>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41373449">
      <w:bodyDiv w:val="1"/>
      <w:marLeft w:val="0"/>
      <w:marRight w:val="0"/>
      <w:marTop w:val="0"/>
      <w:marBottom w:val="0"/>
      <w:divBdr>
        <w:top w:val="none" w:sz="0" w:space="0" w:color="auto"/>
        <w:left w:val="none" w:sz="0" w:space="0" w:color="auto"/>
        <w:bottom w:val="none" w:sz="0" w:space="0" w:color="auto"/>
        <w:right w:val="none" w:sz="0" w:space="0" w:color="auto"/>
      </w:divBdr>
      <w:divsChild>
        <w:div w:id="964194178">
          <w:marLeft w:val="0"/>
          <w:marRight w:val="0"/>
          <w:marTop w:val="0"/>
          <w:marBottom w:val="0"/>
          <w:divBdr>
            <w:top w:val="single" w:sz="2" w:space="0" w:color="E3E3E3"/>
            <w:left w:val="single" w:sz="2" w:space="0" w:color="E3E3E3"/>
            <w:bottom w:val="single" w:sz="2" w:space="0" w:color="E3E3E3"/>
            <w:right w:val="single" w:sz="2" w:space="0" w:color="E3E3E3"/>
          </w:divBdr>
          <w:divsChild>
            <w:div w:id="130902925">
              <w:marLeft w:val="0"/>
              <w:marRight w:val="0"/>
              <w:marTop w:val="100"/>
              <w:marBottom w:val="100"/>
              <w:divBdr>
                <w:top w:val="single" w:sz="2" w:space="0" w:color="E3E3E3"/>
                <w:left w:val="single" w:sz="2" w:space="0" w:color="E3E3E3"/>
                <w:bottom w:val="single" w:sz="2" w:space="0" w:color="E3E3E3"/>
                <w:right w:val="single" w:sz="2" w:space="0" w:color="E3E3E3"/>
              </w:divBdr>
              <w:divsChild>
                <w:div w:id="1387145683">
                  <w:marLeft w:val="0"/>
                  <w:marRight w:val="0"/>
                  <w:marTop w:val="0"/>
                  <w:marBottom w:val="0"/>
                  <w:divBdr>
                    <w:top w:val="single" w:sz="2" w:space="0" w:color="E3E3E3"/>
                    <w:left w:val="single" w:sz="2" w:space="0" w:color="E3E3E3"/>
                    <w:bottom w:val="single" w:sz="2" w:space="0" w:color="E3E3E3"/>
                    <w:right w:val="single" w:sz="2" w:space="0" w:color="E3E3E3"/>
                  </w:divBdr>
                  <w:divsChild>
                    <w:div w:id="2138179096">
                      <w:marLeft w:val="0"/>
                      <w:marRight w:val="0"/>
                      <w:marTop w:val="0"/>
                      <w:marBottom w:val="0"/>
                      <w:divBdr>
                        <w:top w:val="single" w:sz="2" w:space="0" w:color="E3E3E3"/>
                        <w:left w:val="single" w:sz="2" w:space="0" w:color="E3E3E3"/>
                        <w:bottom w:val="single" w:sz="2" w:space="0" w:color="E3E3E3"/>
                        <w:right w:val="single" w:sz="2" w:space="0" w:color="E3E3E3"/>
                      </w:divBdr>
                      <w:divsChild>
                        <w:div w:id="1801259933">
                          <w:marLeft w:val="0"/>
                          <w:marRight w:val="0"/>
                          <w:marTop w:val="0"/>
                          <w:marBottom w:val="0"/>
                          <w:divBdr>
                            <w:top w:val="single" w:sz="2" w:space="0" w:color="E3E3E3"/>
                            <w:left w:val="single" w:sz="2" w:space="0" w:color="E3E3E3"/>
                            <w:bottom w:val="single" w:sz="2" w:space="0" w:color="E3E3E3"/>
                            <w:right w:val="single" w:sz="2" w:space="0" w:color="E3E3E3"/>
                          </w:divBdr>
                          <w:divsChild>
                            <w:div w:id="1031221774">
                              <w:marLeft w:val="0"/>
                              <w:marRight w:val="0"/>
                              <w:marTop w:val="0"/>
                              <w:marBottom w:val="0"/>
                              <w:divBdr>
                                <w:top w:val="single" w:sz="2" w:space="0" w:color="E3E3E3"/>
                                <w:left w:val="single" w:sz="2" w:space="0" w:color="E3E3E3"/>
                                <w:bottom w:val="single" w:sz="2" w:space="0" w:color="E3E3E3"/>
                                <w:right w:val="single" w:sz="2" w:space="0" w:color="E3E3E3"/>
                              </w:divBdr>
                              <w:divsChild>
                                <w:div w:id="1000430533">
                                  <w:marLeft w:val="0"/>
                                  <w:marRight w:val="0"/>
                                  <w:marTop w:val="0"/>
                                  <w:marBottom w:val="0"/>
                                  <w:divBdr>
                                    <w:top w:val="single" w:sz="2" w:space="0" w:color="E3E3E3"/>
                                    <w:left w:val="single" w:sz="2" w:space="0" w:color="E3E3E3"/>
                                    <w:bottom w:val="single" w:sz="2" w:space="0" w:color="E3E3E3"/>
                                    <w:right w:val="single" w:sz="2" w:space="0" w:color="E3E3E3"/>
                                  </w:divBdr>
                                  <w:divsChild>
                                    <w:div w:id="120542486">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sChild>
                </w:div>
              </w:divsChild>
            </w:div>
          </w:divsChild>
        </w:div>
      </w:divsChild>
    </w:div>
    <w:div w:id="134494452">
      <w:bodyDiv w:val="1"/>
      <w:marLeft w:val="0"/>
      <w:marRight w:val="0"/>
      <w:marTop w:val="0"/>
      <w:marBottom w:val="0"/>
      <w:divBdr>
        <w:top w:val="none" w:sz="0" w:space="0" w:color="auto"/>
        <w:left w:val="none" w:sz="0" w:space="0" w:color="auto"/>
        <w:bottom w:val="none" w:sz="0" w:space="0" w:color="auto"/>
        <w:right w:val="none" w:sz="0" w:space="0" w:color="auto"/>
      </w:divBdr>
    </w:div>
    <w:div w:id="180246984">
      <w:bodyDiv w:val="1"/>
      <w:marLeft w:val="0"/>
      <w:marRight w:val="0"/>
      <w:marTop w:val="0"/>
      <w:marBottom w:val="0"/>
      <w:divBdr>
        <w:top w:val="none" w:sz="0" w:space="0" w:color="auto"/>
        <w:left w:val="none" w:sz="0" w:space="0" w:color="auto"/>
        <w:bottom w:val="none" w:sz="0" w:space="0" w:color="auto"/>
        <w:right w:val="none" w:sz="0" w:space="0" w:color="auto"/>
      </w:divBdr>
      <w:divsChild>
        <w:div w:id="993803322">
          <w:marLeft w:val="0"/>
          <w:marRight w:val="0"/>
          <w:marTop w:val="0"/>
          <w:marBottom w:val="0"/>
          <w:divBdr>
            <w:top w:val="single" w:sz="2" w:space="0" w:color="E3E3E3"/>
            <w:left w:val="single" w:sz="2" w:space="0" w:color="E3E3E3"/>
            <w:bottom w:val="single" w:sz="2" w:space="0" w:color="E3E3E3"/>
            <w:right w:val="single" w:sz="2" w:space="0" w:color="E3E3E3"/>
          </w:divBdr>
          <w:divsChild>
            <w:div w:id="829759318">
              <w:marLeft w:val="0"/>
              <w:marRight w:val="0"/>
              <w:marTop w:val="100"/>
              <w:marBottom w:val="100"/>
              <w:divBdr>
                <w:top w:val="single" w:sz="2" w:space="0" w:color="E3E3E3"/>
                <w:left w:val="single" w:sz="2" w:space="0" w:color="E3E3E3"/>
                <w:bottom w:val="single" w:sz="2" w:space="0" w:color="E3E3E3"/>
                <w:right w:val="single" w:sz="2" w:space="0" w:color="E3E3E3"/>
              </w:divBdr>
              <w:divsChild>
                <w:div w:id="518004733">
                  <w:marLeft w:val="0"/>
                  <w:marRight w:val="0"/>
                  <w:marTop w:val="0"/>
                  <w:marBottom w:val="0"/>
                  <w:divBdr>
                    <w:top w:val="single" w:sz="2" w:space="0" w:color="E3E3E3"/>
                    <w:left w:val="single" w:sz="2" w:space="0" w:color="E3E3E3"/>
                    <w:bottom w:val="single" w:sz="2" w:space="0" w:color="E3E3E3"/>
                    <w:right w:val="single" w:sz="2" w:space="0" w:color="E3E3E3"/>
                  </w:divBdr>
                  <w:divsChild>
                    <w:div w:id="77557442">
                      <w:marLeft w:val="0"/>
                      <w:marRight w:val="0"/>
                      <w:marTop w:val="0"/>
                      <w:marBottom w:val="0"/>
                      <w:divBdr>
                        <w:top w:val="single" w:sz="2" w:space="0" w:color="E3E3E3"/>
                        <w:left w:val="single" w:sz="2" w:space="0" w:color="E3E3E3"/>
                        <w:bottom w:val="single" w:sz="2" w:space="0" w:color="E3E3E3"/>
                        <w:right w:val="single" w:sz="2" w:space="0" w:color="E3E3E3"/>
                      </w:divBdr>
                      <w:divsChild>
                        <w:div w:id="1110247274">
                          <w:marLeft w:val="0"/>
                          <w:marRight w:val="0"/>
                          <w:marTop w:val="0"/>
                          <w:marBottom w:val="0"/>
                          <w:divBdr>
                            <w:top w:val="single" w:sz="2" w:space="0" w:color="E3E3E3"/>
                            <w:left w:val="single" w:sz="2" w:space="0" w:color="E3E3E3"/>
                            <w:bottom w:val="single" w:sz="2" w:space="0" w:color="E3E3E3"/>
                            <w:right w:val="single" w:sz="2" w:space="0" w:color="E3E3E3"/>
                          </w:divBdr>
                          <w:divsChild>
                            <w:div w:id="510798766">
                              <w:marLeft w:val="0"/>
                              <w:marRight w:val="0"/>
                              <w:marTop w:val="0"/>
                              <w:marBottom w:val="0"/>
                              <w:divBdr>
                                <w:top w:val="single" w:sz="2" w:space="0" w:color="E3E3E3"/>
                                <w:left w:val="single" w:sz="2" w:space="0" w:color="E3E3E3"/>
                                <w:bottom w:val="single" w:sz="2" w:space="0" w:color="E3E3E3"/>
                                <w:right w:val="single" w:sz="2" w:space="0" w:color="E3E3E3"/>
                              </w:divBdr>
                              <w:divsChild>
                                <w:div w:id="1940867978">
                                  <w:marLeft w:val="0"/>
                                  <w:marRight w:val="0"/>
                                  <w:marTop w:val="0"/>
                                  <w:marBottom w:val="0"/>
                                  <w:divBdr>
                                    <w:top w:val="single" w:sz="2" w:space="0" w:color="E3E3E3"/>
                                    <w:left w:val="single" w:sz="2" w:space="0" w:color="E3E3E3"/>
                                    <w:bottom w:val="single" w:sz="2" w:space="0" w:color="E3E3E3"/>
                                    <w:right w:val="single" w:sz="2" w:space="0" w:color="E3E3E3"/>
                                  </w:divBdr>
                                  <w:divsChild>
                                    <w:div w:id="303657041">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sChild>
                </w:div>
              </w:divsChild>
            </w:div>
          </w:divsChild>
        </w:div>
      </w:divsChild>
    </w:div>
    <w:div w:id="207035301">
      <w:bodyDiv w:val="1"/>
      <w:marLeft w:val="0"/>
      <w:marRight w:val="0"/>
      <w:marTop w:val="0"/>
      <w:marBottom w:val="0"/>
      <w:divBdr>
        <w:top w:val="none" w:sz="0" w:space="0" w:color="auto"/>
        <w:left w:val="none" w:sz="0" w:space="0" w:color="auto"/>
        <w:bottom w:val="none" w:sz="0" w:space="0" w:color="auto"/>
        <w:right w:val="none" w:sz="0" w:space="0" w:color="auto"/>
      </w:divBdr>
    </w:div>
    <w:div w:id="218129871">
      <w:bodyDiv w:val="1"/>
      <w:marLeft w:val="0"/>
      <w:marRight w:val="0"/>
      <w:marTop w:val="0"/>
      <w:marBottom w:val="0"/>
      <w:divBdr>
        <w:top w:val="none" w:sz="0" w:space="0" w:color="auto"/>
        <w:left w:val="none" w:sz="0" w:space="0" w:color="auto"/>
        <w:bottom w:val="none" w:sz="0" w:space="0" w:color="auto"/>
        <w:right w:val="none" w:sz="0" w:space="0" w:color="auto"/>
      </w:divBdr>
      <w:divsChild>
        <w:div w:id="1670283096">
          <w:marLeft w:val="0"/>
          <w:marRight w:val="0"/>
          <w:marTop w:val="0"/>
          <w:marBottom w:val="0"/>
          <w:divBdr>
            <w:top w:val="single" w:sz="2" w:space="0" w:color="E3E3E3"/>
            <w:left w:val="single" w:sz="2" w:space="0" w:color="E3E3E3"/>
            <w:bottom w:val="single" w:sz="2" w:space="0" w:color="E3E3E3"/>
            <w:right w:val="single" w:sz="2" w:space="0" w:color="E3E3E3"/>
          </w:divBdr>
          <w:divsChild>
            <w:div w:id="2133357065">
              <w:marLeft w:val="0"/>
              <w:marRight w:val="0"/>
              <w:marTop w:val="100"/>
              <w:marBottom w:val="100"/>
              <w:divBdr>
                <w:top w:val="single" w:sz="2" w:space="0" w:color="E3E3E3"/>
                <w:left w:val="single" w:sz="2" w:space="0" w:color="E3E3E3"/>
                <w:bottom w:val="single" w:sz="2" w:space="0" w:color="E3E3E3"/>
                <w:right w:val="single" w:sz="2" w:space="0" w:color="E3E3E3"/>
              </w:divBdr>
              <w:divsChild>
                <w:div w:id="1303661300">
                  <w:marLeft w:val="0"/>
                  <w:marRight w:val="0"/>
                  <w:marTop w:val="0"/>
                  <w:marBottom w:val="0"/>
                  <w:divBdr>
                    <w:top w:val="single" w:sz="2" w:space="0" w:color="E3E3E3"/>
                    <w:left w:val="single" w:sz="2" w:space="0" w:color="E3E3E3"/>
                    <w:bottom w:val="single" w:sz="2" w:space="0" w:color="E3E3E3"/>
                    <w:right w:val="single" w:sz="2" w:space="0" w:color="E3E3E3"/>
                  </w:divBdr>
                  <w:divsChild>
                    <w:div w:id="369301978">
                      <w:marLeft w:val="0"/>
                      <w:marRight w:val="0"/>
                      <w:marTop w:val="0"/>
                      <w:marBottom w:val="0"/>
                      <w:divBdr>
                        <w:top w:val="single" w:sz="2" w:space="0" w:color="E3E3E3"/>
                        <w:left w:val="single" w:sz="2" w:space="0" w:color="E3E3E3"/>
                        <w:bottom w:val="single" w:sz="2" w:space="0" w:color="E3E3E3"/>
                        <w:right w:val="single" w:sz="2" w:space="0" w:color="E3E3E3"/>
                      </w:divBdr>
                      <w:divsChild>
                        <w:div w:id="1946768821">
                          <w:marLeft w:val="0"/>
                          <w:marRight w:val="0"/>
                          <w:marTop w:val="0"/>
                          <w:marBottom w:val="0"/>
                          <w:divBdr>
                            <w:top w:val="single" w:sz="2" w:space="0" w:color="E3E3E3"/>
                            <w:left w:val="single" w:sz="2" w:space="0" w:color="E3E3E3"/>
                            <w:bottom w:val="single" w:sz="2" w:space="0" w:color="E3E3E3"/>
                            <w:right w:val="single" w:sz="2" w:space="0" w:color="E3E3E3"/>
                          </w:divBdr>
                          <w:divsChild>
                            <w:div w:id="1382250157">
                              <w:marLeft w:val="0"/>
                              <w:marRight w:val="0"/>
                              <w:marTop w:val="0"/>
                              <w:marBottom w:val="0"/>
                              <w:divBdr>
                                <w:top w:val="single" w:sz="2" w:space="0" w:color="E3E3E3"/>
                                <w:left w:val="single" w:sz="2" w:space="0" w:color="E3E3E3"/>
                                <w:bottom w:val="single" w:sz="2" w:space="0" w:color="E3E3E3"/>
                                <w:right w:val="single" w:sz="2" w:space="0" w:color="E3E3E3"/>
                              </w:divBdr>
                              <w:divsChild>
                                <w:div w:id="724912112">
                                  <w:marLeft w:val="0"/>
                                  <w:marRight w:val="0"/>
                                  <w:marTop w:val="0"/>
                                  <w:marBottom w:val="0"/>
                                  <w:divBdr>
                                    <w:top w:val="single" w:sz="2" w:space="0" w:color="E3E3E3"/>
                                    <w:left w:val="single" w:sz="2" w:space="0" w:color="E3E3E3"/>
                                    <w:bottom w:val="single" w:sz="2" w:space="0" w:color="E3E3E3"/>
                                    <w:right w:val="single" w:sz="2" w:space="0" w:color="E3E3E3"/>
                                  </w:divBdr>
                                  <w:divsChild>
                                    <w:div w:id="1329407450">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sChild>
                </w:div>
              </w:divsChild>
            </w:div>
          </w:divsChild>
        </w:div>
      </w:divsChild>
    </w:div>
    <w:div w:id="249461402">
      <w:bodyDiv w:val="1"/>
      <w:marLeft w:val="0"/>
      <w:marRight w:val="0"/>
      <w:marTop w:val="0"/>
      <w:marBottom w:val="0"/>
      <w:divBdr>
        <w:top w:val="none" w:sz="0" w:space="0" w:color="auto"/>
        <w:left w:val="none" w:sz="0" w:space="0" w:color="auto"/>
        <w:bottom w:val="none" w:sz="0" w:space="0" w:color="auto"/>
        <w:right w:val="none" w:sz="0" w:space="0" w:color="auto"/>
      </w:divBdr>
    </w:div>
    <w:div w:id="302076549">
      <w:bodyDiv w:val="1"/>
      <w:marLeft w:val="0"/>
      <w:marRight w:val="0"/>
      <w:marTop w:val="0"/>
      <w:marBottom w:val="0"/>
      <w:divBdr>
        <w:top w:val="none" w:sz="0" w:space="0" w:color="auto"/>
        <w:left w:val="none" w:sz="0" w:space="0" w:color="auto"/>
        <w:bottom w:val="none" w:sz="0" w:space="0" w:color="auto"/>
        <w:right w:val="none" w:sz="0" w:space="0" w:color="auto"/>
      </w:divBdr>
    </w:div>
    <w:div w:id="327558311">
      <w:bodyDiv w:val="1"/>
      <w:marLeft w:val="0"/>
      <w:marRight w:val="0"/>
      <w:marTop w:val="0"/>
      <w:marBottom w:val="0"/>
      <w:divBdr>
        <w:top w:val="none" w:sz="0" w:space="0" w:color="auto"/>
        <w:left w:val="none" w:sz="0" w:space="0" w:color="auto"/>
        <w:bottom w:val="none" w:sz="0" w:space="0" w:color="auto"/>
        <w:right w:val="none" w:sz="0" w:space="0" w:color="auto"/>
      </w:divBdr>
    </w:div>
    <w:div w:id="363867111">
      <w:bodyDiv w:val="1"/>
      <w:marLeft w:val="0"/>
      <w:marRight w:val="0"/>
      <w:marTop w:val="0"/>
      <w:marBottom w:val="0"/>
      <w:divBdr>
        <w:top w:val="none" w:sz="0" w:space="0" w:color="auto"/>
        <w:left w:val="none" w:sz="0" w:space="0" w:color="auto"/>
        <w:bottom w:val="none" w:sz="0" w:space="0" w:color="auto"/>
        <w:right w:val="none" w:sz="0" w:space="0" w:color="auto"/>
      </w:divBdr>
      <w:divsChild>
        <w:div w:id="1341811356">
          <w:marLeft w:val="0"/>
          <w:marRight w:val="0"/>
          <w:marTop w:val="0"/>
          <w:marBottom w:val="0"/>
          <w:divBdr>
            <w:top w:val="single" w:sz="2" w:space="0" w:color="E3E3E3"/>
            <w:left w:val="single" w:sz="2" w:space="0" w:color="E3E3E3"/>
            <w:bottom w:val="single" w:sz="2" w:space="0" w:color="E3E3E3"/>
            <w:right w:val="single" w:sz="2" w:space="0" w:color="E3E3E3"/>
          </w:divBdr>
          <w:divsChild>
            <w:div w:id="120269916">
              <w:marLeft w:val="0"/>
              <w:marRight w:val="0"/>
              <w:marTop w:val="100"/>
              <w:marBottom w:val="100"/>
              <w:divBdr>
                <w:top w:val="single" w:sz="2" w:space="0" w:color="E3E3E3"/>
                <w:left w:val="single" w:sz="2" w:space="0" w:color="E3E3E3"/>
                <w:bottom w:val="single" w:sz="2" w:space="0" w:color="E3E3E3"/>
                <w:right w:val="single" w:sz="2" w:space="0" w:color="E3E3E3"/>
              </w:divBdr>
              <w:divsChild>
                <w:div w:id="951323472">
                  <w:marLeft w:val="0"/>
                  <w:marRight w:val="0"/>
                  <w:marTop w:val="0"/>
                  <w:marBottom w:val="0"/>
                  <w:divBdr>
                    <w:top w:val="single" w:sz="2" w:space="0" w:color="E3E3E3"/>
                    <w:left w:val="single" w:sz="2" w:space="0" w:color="E3E3E3"/>
                    <w:bottom w:val="single" w:sz="2" w:space="0" w:color="E3E3E3"/>
                    <w:right w:val="single" w:sz="2" w:space="0" w:color="E3E3E3"/>
                  </w:divBdr>
                  <w:divsChild>
                    <w:div w:id="1634871313">
                      <w:marLeft w:val="0"/>
                      <w:marRight w:val="0"/>
                      <w:marTop w:val="0"/>
                      <w:marBottom w:val="0"/>
                      <w:divBdr>
                        <w:top w:val="single" w:sz="2" w:space="0" w:color="E3E3E3"/>
                        <w:left w:val="single" w:sz="2" w:space="0" w:color="E3E3E3"/>
                        <w:bottom w:val="single" w:sz="2" w:space="0" w:color="E3E3E3"/>
                        <w:right w:val="single" w:sz="2" w:space="0" w:color="E3E3E3"/>
                      </w:divBdr>
                      <w:divsChild>
                        <w:div w:id="248731099">
                          <w:marLeft w:val="0"/>
                          <w:marRight w:val="0"/>
                          <w:marTop w:val="0"/>
                          <w:marBottom w:val="0"/>
                          <w:divBdr>
                            <w:top w:val="single" w:sz="2" w:space="0" w:color="E3E3E3"/>
                            <w:left w:val="single" w:sz="2" w:space="0" w:color="E3E3E3"/>
                            <w:bottom w:val="single" w:sz="2" w:space="0" w:color="E3E3E3"/>
                            <w:right w:val="single" w:sz="2" w:space="0" w:color="E3E3E3"/>
                          </w:divBdr>
                          <w:divsChild>
                            <w:div w:id="1108507737">
                              <w:marLeft w:val="0"/>
                              <w:marRight w:val="0"/>
                              <w:marTop w:val="0"/>
                              <w:marBottom w:val="0"/>
                              <w:divBdr>
                                <w:top w:val="single" w:sz="2" w:space="0" w:color="E3E3E3"/>
                                <w:left w:val="single" w:sz="2" w:space="0" w:color="E3E3E3"/>
                                <w:bottom w:val="single" w:sz="2" w:space="0" w:color="E3E3E3"/>
                                <w:right w:val="single" w:sz="2" w:space="0" w:color="E3E3E3"/>
                              </w:divBdr>
                              <w:divsChild>
                                <w:div w:id="1532576094">
                                  <w:marLeft w:val="0"/>
                                  <w:marRight w:val="0"/>
                                  <w:marTop w:val="0"/>
                                  <w:marBottom w:val="0"/>
                                  <w:divBdr>
                                    <w:top w:val="single" w:sz="2" w:space="0" w:color="E3E3E3"/>
                                    <w:left w:val="single" w:sz="2" w:space="0" w:color="E3E3E3"/>
                                    <w:bottom w:val="single" w:sz="2" w:space="0" w:color="E3E3E3"/>
                                    <w:right w:val="single" w:sz="2" w:space="0" w:color="E3E3E3"/>
                                  </w:divBdr>
                                  <w:divsChild>
                                    <w:div w:id="1069619991">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sChild>
                </w:div>
              </w:divsChild>
            </w:div>
          </w:divsChild>
        </w:div>
      </w:divsChild>
    </w:div>
    <w:div w:id="419763608">
      <w:bodyDiv w:val="1"/>
      <w:marLeft w:val="0"/>
      <w:marRight w:val="0"/>
      <w:marTop w:val="0"/>
      <w:marBottom w:val="0"/>
      <w:divBdr>
        <w:top w:val="none" w:sz="0" w:space="0" w:color="auto"/>
        <w:left w:val="none" w:sz="0" w:space="0" w:color="auto"/>
        <w:bottom w:val="none" w:sz="0" w:space="0" w:color="auto"/>
        <w:right w:val="none" w:sz="0" w:space="0" w:color="auto"/>
      </w:divBdr>
    </w:div>
    <w:div w:id="450824286">
      <w:bodyDiv w:val="1"/>
      <w:marLeft w:val="0"/>
      <w:marRight w:val="0"/>
      <w:marTop w:val="0"/>
      <w:marBottom w:val="0"/>
      <w:divBdr>
        <w:top w:val="none" w:sz="0" w:space="0" w:color="auto"/>
        <w:left w:val="none" w:sz="0" w:space="0" w:color="auto"/>
        <w:bottom w:val="none" w:sz="0" w:space="0" w:color="auto"/>
        <w:right w:val="none" w:sz="0" w:space="0" w:color="auto"/>
      </w:divBdr>
    </w:div>
    <w:div w:id="508056728">
      <w:bodyDiv w:val="1"/>
      <w:marLeft w:val="0"/>
      <w:marRight w:val="0"/>
      <w:marTop w:val="0"/>
      <w:marBottom w:val="0"/>
      <w:divBdr>
        <w:top w:val="none" w:sz="0" w:space="0" w:color="auto"/>
        <w:left w:val="none" w:sz="0" w:space="0" w:color="auto"/>
        <w:bottom w:val="none" w:sz="0" w:space="0" w:color="auto"/>
        <w:right w:val="none" w:sz="0" w:space="0" w:color="auto"/>
      </w:divBdr>
    </w:div>
    <w:div w:id="555973371">
      <w:bodyDiv w:val="1"/>
      <w:marLeft w:val="0"/>
      <w:marRight w:val="0"/>
      <w:marTop w:val="0"/>
      <w:marBottom w:val="0"/>
      <w:divBdr>
        <w:top w:val="none" w:sz="0" w:space="0" w:color="auto"/>
        <w:left w:val="none" w:sz="0" w:space="0" w:color="auto"/>
        <w:bottom w:val="none" w:sz="0" w:space="0" w:color="auto"/>
        <w:right w:val="none" w:sz="0" w:space="0" w:color="auto"/>
      </w:divBdr>
      <w:divsChild>
        <w:div w:id="447359305">
          <w:marLeft w:val="0"/>
          <w:marRight w:val="0"/>
          <w:marTop w:val="0"/>
          <w:marBottom w:val="0"/>
          <w:divBdr>
            <w:top w:val="single" w:sz="2" w:space="0" w:color="E3E3E3"/>
            <w:left w:val="single" w:sz="2" w:space="0" w:color="E3E3E3"/>
            <w:bottom w:val="single" w:sz="2" w:space="0" w:color="E3E3E3"/>
            <w:right w:val="single" w:sz="2" w:space="0" w:color="E3E3E3"/>
          </w:divBdr>
          <w:divsChild>
            <w:div w:id="1695958608">
              <w:marLeft w:val="0"/>
              <w:marRight w:val="0"/>
              <w:marTop w:val="0"/>
              <w:marBottom w:val="0"/>
              <w:divBdr>
                <w:top w:val="single" w:sz="2" w:space="0" w:color="E3E3E3"/>
                <w:left w:val="single" w:sz="2" w:space="0" w:color="E3E3E3"/>
                <w:bottom w:val="single" w:sz="2" w:space="0" w:color="E3E3E3"/>
                <w:right w:val="single" w:sz="2" w:space="0" w:color="E3E3E3"/>
              </w:divBdr>
              <w:divsChild>
                <w:div w:id="802962425">
                  <w:marLeft w:val="0"/>
                  <w:marRight w:val="0"/>
                  <w:marTop w:val="0"/>
                  <w:marBottom w:val="0"/>
                  <w:divBdr>
                    <w:top w:val="single" w:sz="2" w:space="0" w:color="E3E3E3"/>
                    <w:left w:val="single" w:sz="2" w:space="0" w:color="E3E3E3"/>
                    <w:bottom w:val="single" w:sz="2" w:space="0" w:color="E3E3E3"/>
                    <w:right w:val="single" w:sz="2" w:space="0" w:color="E3E3E3"/>
                  </w:divBdr>
                  <w:divsChild>
                    <w:div w:id="1968848878">
                      <w:marLeft w:val="0"/>
                      <w:marRight w:val="0"/>
                      <w:marTop w:val="0"/>
                      <w:marBottom w:val="0"/>
                      <w:divBdr>
                        <w:top w:val="single" w:sz="2" w:space="0" w:color="E3E3E3"/>
                        <w:left w:val="single" w:sz="2" w:space="0" w:color="E3E3E3"/>
                        <w:bottom w:val="single" w:sz="2" w:space="0" w:color="E3E3E3"/>
                        <w:right w:val="single" w:sz="2" w:space="0" w:color="E3E3E3"/>
                      </w:divBdr>
                      <w:divsChild>
                        <w:div w:id="1222445550">
                          <w:marLeft w:val="0"/>
                          <w:marRight w:val="0"/>
                          <w:marTop w:val="0"/>
                          <w:marBottom w:val="0"/>
                          <w:divBdr>
                            <w:top w:val="single" w:sz="2" w:space="0" w:color="E3E3E3"/>
                            <w:left w:val="single" w:sz="2" w:space="0" w:color="E3E3E3"/>
                            <w:bottom w:val="single" w:sz="2" w:space="0" w:color="E3E3E3"/>
                            <w:right w:val="single" w:sz="2" w:space="0" w:color="E3E3E3"/>
                          </w:divBdr>
                          <w:divsChild>
                            <w:div w:id="1358042449">
                              <w:marLeft w:val="0"/>
                              <w:marRight w:val="0"/>
                              <w:marTop w:val="100"/>
                              <w:marBottom w:val="100"/>
                              <w:divBdr>
                                <w:top w:val="single" w:sz="2" w:space="0" w:color="E3E3E3"/>
                                <w:left w:val="single" w:sz="2" w:space="0" w:color="E3E3E3"/>
                                <w:bottom w:val="single" w:sz="2" w:space="0" w:color="E3E3E3"/>
                                <w:right w:val="single" w:sz="2" w:space="0" w:color="E3E3E3"/>
                              </w:divBdr>
                              <w:divsChild>
                                <w:div w:id="1311641193">
                                  <w:marLeft w:val="0"/>
                                  <w:marRight w:val="0"/>
                                  <w:marTop w:val="0"/>
                                  <w:marBottom w:val="0"/>
                                  <w:divBdr>
                                    <w:top w:val="single" w:sz="2" w:space="0" w:color="E3E3E3"/>
                                    <w:left w:val="single" w:sz="2" w:space="0" w:color="E3E3E3"/>
                                    <w:bottom w:val="single" w:sz="2" w:space="0" w:color="E3E3E3"/>
                                    <w:right w:val="single" w:sz="2" w:space="0" w:color="E3E3E3"/>
                                  </w:divBdr>
                                  <w:divsChild>
                                    <w:div w:id="167527441">
                                      <w:marLeft w:val="0"/>
                                      <w:marRight w:val="0"/>
                                      <w:marTop w:val="0"/>
                                      <w:marBottom w:val="0"/>
                                      <w:divBdr>
                                        <w:top w:val="single" w:sz="2" w:space="0" w:color="E3E3E3"/>
                                        <w:left w:val="single" w:sz="2" w:space="0" w:color="E3E3E3"/>
                                        <w:bottom w:val="single" w:sz="2" w:space="0" w:color="E3E3E3"/>
                                        <w:right w:val="single" w:sz="2" w:space="0" w:color="E3E3E3"/>
                                      </w:divBdr>
                                      <w:divsChild>
                                        <w:div w:id="1470053961">
                                          <w:marLeft w:val="0"/>
                                          <w:marRight w:val="0"/>
                                          <w:marTop w:val="0"/>
                                          <w:marBottom w:val="0"/>
                                          <w:divBdr>
                                            <w:top w:val="single" w:sz="2" w:space="0" w:color="E3E3E3"/>
                                            <w:left w:val="single" w:sz="2" w:space="0" w:color="E3E3E3"/>
                                            <w:bottom w:val="single" w:sz="2" w:space="0" w:color="E3E3E3"/>
                                            <w:right w:val="single" w:sz="2" w:space="0" w:color="E3E3E3"/>
                                          </w:divBdr>
                                          <w:divsChild>
                                            <w:div w:id="605230564">
                                              <w:marLeft w:val="0"/>
                                              <w:marRight w:val="0"/>
                                              <w:marTop w:val="0"/>
                                              <w:marBottom w:val="0"/>
                                              <w:divBdr>
                                                <w:top w:val="single" w:sz="2" w:space="0" w:color="E3E3E3"/>
                                                <w:left w:val="single" w:sz="2" w:space="0" w:color="E3E3E3"/>
                                                <w:bottom w:val="single" w:sz="2" w:space="0" w:color="E3E3E3"/>
                                                <w:right w:val="single" w:sz="2" w:space="0" w:color="E3E3E3"/>
                                              </w:divBdr>
                                              <w:divsChild>
                                                <w:div w:id="911933828">
                                                  <w:marLeft w:val="0"/>
                                                  <w:marRight w:val="0"/>
                                                  <w:marTop w:val="0"/>
                                                  <w:marBottom w:val="0"/>
                                                  <w:divBdr>
                                                    <w:top w:val="single" w:sz="2" w:space="0" w:color="E3E3E3"/>
                                                    <w:left w:val="single" w:sz="2" w:space="0" w:color="E3E3E3"/>
                                                    <w:bottom w:val="single" w:sz="2" w:space="0" w:color="E3E3E3"/>
                                                    <w:right w:val="single" w:sz="2" w:space="0" w:color="E3E3E3"/>
                                                  </w:divBdr>
                                                  <w:divsChild>
                                                    <w:div w:id="1310793384">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sChild>
                                </w:div>
                              </w:divsChild>
                            </w:div>
                          </w:divsChild>
                        </w:div>
                      </w:divsChild>
                    </w:div>
                  </w:divsChild>
                </w:div>
              </w:divsChild>
            </w:div>
          </w:divsChild>
        </w:div>
        <w:div w:id="479805345">
          <w:marLeft w:val="0"/>
          <w:marRight w:val="0"/>
          <w:marTop w:val="0"/>
          <w:marBottom w:val="0"/>
          <w:divBdr>
            <w:top w:val="none" w:sz="0" w:space="0" w:color="auto"/>
            <w:left w:val="none" w:sz="0" w:space="0" w:color="auto"/>
            <w:bottom w:val="none" w:sz="0" w:space="0" w:color="auto"/>
            <w:right w:val="none" w:sz="0" w:space="0" w:color="auto"/>
          </w:divBdr>
        </w:div>
      </w:divsChild>
    </w:div>
    <w:div w:id="579482214">
      <w:bodyDiv w:val="1"/>
      <w:marLeft w:val="0"/>
      <w:marRight w:val="0"/>
      <w:marTop w:val="0"/>
      <w:marBottom w:val="0"/>
      <w:divBdr>
        <w:top w:val="none" w:sz="0" w:space="0" w:color="auto"/>
        <w:left w:val="none" w:sz="0" w:space="0" w:color="auto"/>
        <w:bottom w:val="none" w:sz="0" w:space="0" w:color="auto"/>
        <w:right w:val="none" w:sz="0" w:space="0" w:color="auto"/>
      </w:divBdr>
    </w:div>
    <w:div w:id="599145295">
      <w:bodyDiv w:val="1"/>
      <w:marLeft w:val="0"/>
      <w:marRight w:val="0"/>
      <w:marTop w:val="0"/>
      <w:marBottom w:val="0"/>
      <w:divBdr>
        <w:top w:val="none" w:sz="0" w:space="0" w:color="auto"/>
        <w:left w:val="none" w:sz="0" w:space="0" w:color="auto"/>
        <w:bottom w:val="none" w:sz="0" w:space="0" w:color="auto"/>
        <w:right w:val="none" w:sz="0" w:space="0" w:color="auto"/>
      </w:divBdr>
    </w:div>
    <w:div w:id="639455924">
      <w:bodyDiv w:val="1"/>
      <w:marLeft w:val="0"/>
      <w:marRight w:val="0"/>
      <w:marTop w:val="0"/>
      <w:marBottom w:val="0"/>
      <w:divBdr>
        <w:top w:val="none" w:sz="0" w:space="0" w:color="auto"/>
        <w:left w:val="none" w:sz="0" w:space="0" w:color="auto"/>
        <w:bottom w:val="none" w:sz="0" w:space="0" w:color="auto"/>
        <w:right w:val="none" w:sz="0" w:space="0" w:color="auto"/>
      </w:divBdr>
      <w:divsChild>
        <w:div w:id="496968645">
          <w:marLeft w:val="0"/>
          <w:marRight w:val="0"/>
          <w:marTop w:val="0"/>
          <w:marBottom w:val="0"/>
          <w:divBdr>
            <w:top w:val="single" w:sz="2" w:space="0" w:color="E3E3E3"/>
            <w:left w:val="single" w:sz="2" w:space="0" w:color="E3E3E3"/>
            <w:bottom w:val="single" w:sz="2" w:space="0" w:color="E3E3E3"/>
            <w:right w:val="single" w:sz="2" w:space="0" w:color="E3E3E3"/>
          </w:divBdr>
          <w:divsChild>
            <w:div w:id="406612813">
              <w:marLeft w:val="0"/>
              <w:marRight w:val="0"/>
              <w:marTop w:val="0"/>
              <w:marBottom w:val="0"/>
              <w:divBdr>
                <w:top w:val="single" w:sz="2" w:space="0" w:color="E3E3E3"/>
                <w:left w:val="single" w:sz="2" w:space="0" w:color="E3E3E3"/>
                <w:bottom w:val="single" w:sz="2" w:space="0" w:color="E3E3E3"/>
                <w:right w:val="single" w:sz="2" w:space="0" w:color="E3E3E3"/>
              </w:divBdr>
              <w:divsChild>
                <w:div w:id="498078862">
                  <w:marLeft w:val="0"/>
                  <w:marRight w:val="0"/>
                  <w:marTop w:val="0"/>
                  <w:marBottom w:val="0"/>
                  <w:divBdr>
                    <w:top w:val="single" w:sz="2" w:space="0" w:color="E3E3E3"/>
                    <w:left w:val="single" w:sz="2" w:space="0" w:color="E3E3E3"/>
                    <w:bottom w:val="single" w:sz="2" w:space="0" w:color="E3E3E3"/>
                    <w:right w:val="single" w:sz="2" w:space="0" w:color="E3E3E3"/>
                  </w:divBdr>
                  <w:divsChild>
                    <w:div w:id="682240594">
                      <w:marLeft w:val="0"/>
                      <w:marRight w:val="0"/>
                      <w:marTop w:val="0"/>
                      <w:marBottom w:val="0"/>
                      <w:divBdr>
                        <w:top w:val="single" w:sz="2" w:space="0" w:color="E3E3E3"/>
                        <w:left w:val="single" w:sz="2" w:space="0" w:color="E3E3E3"/>
                        <w:bottom w:val="single" w:sz="2" w:space="0" w:color="E3E3E3"/>
                        <w:right w:val="single" w:sz="2" w:space="0" w:color="E3E3E3"/>
                      </w:divBdr>
                      <w:divsChild>
                        <w:div w:id="1132214080">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 w:id="932013971">
          <w:marLeft w:val="0"/>
          <w:marRight w:val="0"/>
          <w:marTop w:val="0"/>
          <w:marBottom w:val="0"/>
          <w:divBdr>
            <w:top w:val="single" w:sz="2" w:space="0" w:color="E3E3E3"/>
            <w:left w:val="single" w:sz="2" w:space="0" w:color="E3E3E3"/>
            <w:bottom w:val="single" w:sz="2" w:space="0" w:color="E3E3E3"/>
            <w:right w:val="single" w:sz="2" w:space="0" w:color="E3E3E3"/>
          </w:divBdr>
          <w:divsChild>
            <w:div w:id="1108425818">
              <w:marLeft w:val="0"/>
              <w:marRight w:val="0"/>
              <w:marTop w:val="0"/>
              <w:marBottom w:val="0"/>
              <w:divBdr>
                <w:top w:val="single" w:sz="2" w:space="0" w:color="E3E3E3"/>
                <w:left w:val="single" w:sz="2" w:space="0" w:color="E3E3E3"/>
                <w:bottom w:val="single" w:sz="2" w:space="0" w:color="E3E3E3"/>
                <w:right w:val="single" w:sz="2" w:space="0" w:color="E3E3E3"/>
              </w:divBdr>
            </w:div>
            <w:div w:id="1212419858">
              <w:marLeft w:val="0"/>
              <w:marRight w:val="0"/>
              <w:marTop w:val="0"/>
              <w:marBottom w:val="0"/>
              <w:divBdr>
                <w:top w:val="single" w:sz="2" w:space="0" w:color="E3E3E3"/>
                <w:left w:val="single" w:sz="2" w:space="0" w:color="E3E3E3"/>
                <w:bottom w:val="single" w:sz="2" w:space="0" w:color="E3E3E3"/>
                <w:right w:val="single" w:sz="2" w:space="0" w:color="E3E3E3"/>
              </w:divBdr>
              <w:divsChild>
                <w:div w:id="2130052021">
                  <w:marLeft w:val="0"/>
                  <w:marRight w:val="0"/>
                  <w:marTop w:val="0"/>
                  <w:marBottom w:val="0"/>
                  <w:divBdr>
                    <w:top w:val="single" w:sz="2" w:space="0" w:color="E3E3E3"/>
                    <w:left w:val="single" w:sz="2" w:space="0" w:color="E3E3E3"/>
                    <w:bottom w:val="single" w:sz="2" w:space="0" w:color="E3E3E3"/>
                    <w:right w:val="single" w:sz="2" w:space="0" w:color="E3E3E3"/>
                  </w:divBdr>
                  <w:divsChild>
                    <w:div w:id="703680557">
                      <w:marLeft w:val="0"/>
                      <w:marRight w:val="0"/>
                      <w:marTop w:val="0"/>
                      <w:marBottom w:val="0"/>
                      <w:divBdr>
                        <w:top w:val="single" w:sz="2" w:space="0" w:color="E3E3E3"/>
                        <w:left w:val="single" w:sz="2" w:space="0" w:color="E3E3E3"/>
                        <w:bottom w:val="single" w:sz="2" w:space="0" w:color="E3E3E3"/>
                        <w:right w:val="single" w:sz="2" w:space="0" w:color="E3E3E3"/>
                      </w:divBdr>
                      <w:divsChild>
                        <w:div w:id="2126384247">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sChild>
    </w:div>
    <w:div w:id="782387319">
      <w:bodyDiv w:val="1"/>
      <w:marLeft w:val="0"/>
      <w:marRight w:val="0"/>
      <w:marTop w:val="0"/>
      <w:marBottom w:val="0"/>
      <w:divBdr>
        <w:top w:val="none" w:sz="0" w:space="0" w:color="auto"/>
        <w:left w:val="none" w:sz="0" w:space="0" w:color="auto"/>
        <w:bottom w:val="none" w:sz="0" w:space="0" w:color="auto"/>
        <w:right w:val="none" w:sz="0" w:space="0" w:color="auto"/>
      </w:divBdr>
      <w:divsChild>
        <w:div w:id="275799375">
          <w:marLeft w:val="0"/>
          <w:marRight w:val="0"/>
          <w:marTop w:val="0"/>
          <w:marBottom w:val="0"/>
          <w:divBdr>
            <w:top w:val="single" w:sz="2" w:space="0" w:color="E3E3E3"/>
            <w:left w:val="single" w:sz="2" w:space="0" w:color="E3E3E3"/>
            <w:bottom w:val="single" w:sz="2" w:space="0" w:color="E3E3E3"/>
            <w:right w:val="single" w:sz="2" w:space="0" w:color="E3E3E3"/>
          </w:divBdr>
          <w:divsChild>
            <w:div w:id="486357593">
              <w:marLeft w:val="0"/>
              <w:marRight w:val="0"/>
              <w:marTop w:val="100"/>
              <w:marBottom w:val="100"/>
              <w:divBdr>
                <w:top w:val="single" w:sz="2" w:space="0" w:color="E3E3E3"/>
                <w:left w:val="single" w:sz="2" w:space="0" w:color="E3E3E3"/>
                <w:bottom w:val="single" w:sz="2" w:space="0" w:color="E3E3E3"/>
                <w:right w:val="single" w:sz="2" w:space="0" w:color="E3E3E3"/>
              </w:divBdr>
              <w:divsChild>
                <w:div w:id="2126003502">
                  <w:marLeft w:val="0"/>
                  <w:marRight w:val="0"/>
                  <w:marTop w:val="0"/>
                  <w:marBottom w:val="0"/>
                  <w:divBdr>
                    <w:top w:val="single" w:sz="2" w:space="0" w:color="E3E3E3"/>
                    <w:left w:val="single" w:sz="2" w:space="0" w:color="E3E3E3"/>
                    <w:bottom w:val="single" w:sz="2" w:space="0" w:color="E3E3E3"/>
                    <w:right w:val="single" w:sz="2" w:space="0" w:color="E3E3E3"/>
                  </w:divBdr>
                  <w:divsChild>
                    <w:div w:id="472216577">
                      <w:marLeft w:val="0"/>
                      <w:marRight w:val="0"/>
                      <w:marTop w:val="0"/>
                      <w:marBottom w:val="0"/>
                      <w:divBdr>
                        <w:top w:val="single" w:sz="2" w:space="0" w:color="E3E3E3"/>
                        <w:left w:val="single" w:sz="2" w:space="0" w:color="E3E3E3"/>
                        <w:bottom w:val="single" w:sz="2" w:space="0" w:color="E3E3E3"/>
                        <w:right w:val="single" w:sz="2" w:space="0" w:color="E3E3E3"/>
                      </w:divBdr>
                      <w:divsChild>
                        <w:div w:id="304169349">
                          <w:marLeft w:val="0"/>
                          <w:marRight w:val="0"/>
                          <w:marTop w:val="0"/>
                          <w:marBottom w:val="0"/>
                          <w:divBdr>
                            <w:top w:val="single" w:sz="2" w:space="0" w:color="E3E3E3"/>
                            <w:left w:val="single" w:sz="2" w:space="0" w:color="E3E3E3"/>
                            <w:bottom w:val="single" w:sz="2" w:space="0" w:color="E3E3E3"/>
                            <w:right w:val="single" w:sz="2" w:space="0" w:color="E3E3E3"/>
                          </w:divBdr>
                          <w:divsChild>
                            <w:div w:id="556205690">
                              <w:marLeft w:val="0"/>
                              <w:marRight w:val="0"/>
                              <w:marTop w:val="0"/>
                              <w:marBottom w:val="0"/>
                              <w:divBdr>
                                <w:top w:val="single" w:sz="2" w:space="0" w:color="E3E3E3"/>
                                <w:left w:val="single" w:sz="2" w:space="0" w:color="E3E3E3"/>
                                <w:bottom w:val="single" w:sz="2" w:space="0" w:color="E3E3E3"/>
                                <w:right w:val="single" w:sz="2" w:space="0" w:color="E3E3E3"/>
                              </w:divBdr>
                              <w:divsChild>
                                <w:div w:id="2070573001">
                                  <w:marLeft w:val="0"/>
                                  <w:marRight w:val="0"/>
                                  <w:marTop w:val="0"/>
                                  <w:marBottom w:val="0"/>
                                  <w:divBdr>
                                    <w:top w:val="single" w:sz="2" w:space="0" w:color="E3E3E3"/>
                                    <w:left w:val="single" w:sz="2" w:space="0" w:color="E3E3E3"/>
                                    <w:bottom w:val="single" w:sz="2" w:space="0" w:color="E3E3E3"/>
                                    <w:right w:val="single" w:sz="2" w:space="0" w:color="E3E3E3"/>
                                  </w:divBdr>
                                  <w:divsChild>
                                    <w:div w:id="2047832816">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sChild>
                </w:div>
              </w:divsChild>
            </w:div>
          </w:divsChild>
        </w:div>
      </w:divsChild>
    </w:div>
    <w:div w:id="801458373">
      <w:bodyDiv w:val="1"/>
      <w:marLeft w:val="0"/>
      <w:marRight w:val="0"/>
      <w:marTop w:val="0"/>
      <w:marBottom w:val="0"/>
      <w:divBdr>
        <w:top w:val="none" w:sz="0" w:space="0" w:color="auto"/>
        <w:left w:val="none" w:sz="0" w:space="0" w:color="auto"/>
        <w:bottom w:val="none" w:sz="0" w:space="0" w:color="auto"/>
        <w:right w:val="none" w:sz="0" w:space="0" w:color="auto"/>
      </w:divBdr>
    </w:div>
    <w:div w:id="810638555">
      <w:bodyDiv w:val="1"/>
      <w:marLeft w:val="0"/>
      <w:marRight w:val="0"/>
      <w:marTop w:val="0"/>
      <w:marBottom w:val="0"/>
      <w:divBdr>
        <w:top w:val="none" w:sz="0" w:space="0" w:color="auto"/>
        <w:left w:val="none" w:sz="0" w:space="0" w:color="auto"/>
        <w:bottom w:val="none" w:sz="0" w:space="0" w:color="auto"/>
        <w:right w:val="none" w:sz="0" w:space="0" w:color="auto"/>
      </w:divBdr>
      <w:divsChild>
        <w:div w:id="734595185">
          <w:marLeft w:val="0"/>
          <w:marRight w:val="0"/>
          <w:marTop w:val="0"/>
          <w:marBottom w:val="0"/>
          <w:divBdr>
            <w:top w:val="single" w:sz="2" w:space="0" w:color="E3E3E3"/>
            <w:left w:val="single" w:sz="2" w:space="0" w:color="E3E3E3"/>
            <w:bottom w:val="single" w:sz="2" w:space="0" w:color="E3E3E3"/>
            <w:right w:val="single" w:sz="2" w:space="0" w:color="E3E3E3"/>
          </w:divBdr>
          <w:divsChild>
            <w:div w:id="1149127920">
              <w:marLeft w:val="0"/>
              <w:marRight w:val="0"/>
              <w:marTop w:val="100"/>
              <w:marBottom w:val="100"/>
              <w:divBdr>
                <w:top w:val="single" w:sz="2" w:space="0" w:color="E3E3E3"/>
                <w:left w:val="single" w:sz="2" w:space="0" w:color="E3E3E3"/>
                <w:bottom w:val="single" w:sz="2" w:space="0" w:color="E3E3E3"/>
                <w:right w:val="single" w:sz="2" w:space="0" w:color="E3E3E3"/>
              </w:divBdr>
              <w:divsChild>
                <w:div w:id="468086550">
                  <w:marLeft w:val="0"/>
                  <w:marRight w:val="0"/>
                  <w:marTop w:val="0"/>
                  <w:marBottom w:val="0"/>
                  <w:divBdr>
                    <w:top w:val="single" w:sz="2" w:space="0" w:color="E3E3E3"/>
                    <w:left w:val="single" w:sz="2" w:space="0" w:color="E3E3E3"/>
                    <w:bottom w:val="single" w:sz="2" w:space="0" w:color="E3E3E3"/>
                    <w:right w:val="single" w:sz="2" w:space="0" w:color="E3E3E3"/>
                  </w:divBdr>
                  <w:divsChild>
                    <w:div w:id="1688482480">
                      <w:marLeft w:val="0"/>
                      <w:marRight w:val="0"/>
                      <w:marTop w:val="0"/>
                      <w:marBottom w:val="0"/>
                      <w:divBdr>
                        <w:top w:val="single" w:sz="2" w:space="0" w:color="E3E3E3"/>
                        <w:left w:val="single" w:sz="2" w:space="0" w:color="E3E3E3"/>
                        <w:bottom w:val="single" w:sz="2" w:space="0" w:color="E3E3E3"/>
                        <w:right w:val="single" w:sz="2" w:space="0" w:color="E3E3E3"/>
                      </w:divBdr>
                      <w:divsChild>
                        <w:div w:id="323778544">
                          <w:marLeft w:val="0"/>
                          <w:marRight w:val="0"/>
                          <w:marTop w:val="0"/>
                          <w:marBottom w:val="0"/>
                          <w:divBdr>
                            <w:top w:val="single" w:sz="2" w:space="0" w:color="E3E3E3"/>
                            <w:left w:val="single" w:sz="2" w:space="0" w:color="E3E3E3"/>
                            <w:bottom w:val="single" w:sz="2" w:space="0" w:color="E3E3E3"/>
                            <w:right w:val="single" w:sz="2" w:space="0" w:color="E3E3E3"/>
                          </w:divBdr>
                          <w:divsChild>
                            <w:div w:id="1845508347">
                              <w:marLeft w:val="0"/>
                              <w:marRight w:val="0"/>
                              <w:marTop w:val="0"/>
                              <w:marBottom w:val="0"/>
                              <w:divBdr>
                                <w:top w:val="single" w:sz="2" w:space="0" w:color="E3E3E3"/>
                                <w:left w:val="single" w:sz="2" w:space="0" w:color="E3E3E3"/>
                                <w:bottom w:val="single" w:sz="2" w:space="0" w:color="E3E3E3"/>
                                <w:right w:val="single" w:sz="2" w:space="0" w:color="E3E3E3"/>
                              </w:divBdr>
                              <w:divsChild>
                                <w:div w:id="2122065822">
                                  <w:marLeft w:val="0"/>
                                  <w:marRight w:val="0"/>
                                  <w:marTop w:val="0"/>
                                  <w:marBottom w:val="0"/>
                                  <w:divBdr>
                                    <w:top w:val="single" w:sz="2" w:space="0" w:color="E3E3E3"/>
                                    <w:left w:val="single" w:sz="2" w:space="0" w:color="E3E3E3"/>
                                    <w:bottom w:val="single" w:sz="2" w:space="0" w:color="E3E3E3"/>
                                    <w:right w:val="single" w:sz="2" w:space="0" w:color="E3E3E3"/>
                                  </w:divBdr>
                                  <w:divsChild>
                                    <w:div w:id="1981154734">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sChild>
                </w:div>
              </w:divsChild>
            </w:div>
          </w:divsChild>
        </w:div>
      </w:divsChild>
    </w:div>
    <w:div w:id="867840426">
      <w:bodyDiv w:val="1"/>
      <w:marLeft w:val="0"/>
      <w:marRight w:val="0"/>
      <w:marTop w:val="0"/>
      <w:marBottom w:val="0"/>
      <w:divBdr>
        <w:top w:val="none" w:sz="0" w:space="0" w:color="auto"/>
        <w:left w:val="none" w:sz="0" w:space="0" w:color="auto"/>
        <w:bottom w:val="none" w:sz="0" w:space="0" w:color="auto"/>
        <w:right w:val="none" w:sz="0" w:space="0" w:color="auto"/>
      </w:divBdr>
    </w:div>
    <w:div w:id="1049376580">
      <w:bodyDiv w:val="1"/>
      <w:marLeft w:val="0"/>
      <w:marRight w:val="0"/>
      <w:marTop w:val="0"/>
      <w:marBottom w:val="0"/>
      <w:divBdr>
        <w:top w:val="none" w:sz="0" w:space="0" w:color="auto"/>
        <w:left w:val="none" w:sz="0" w:space="0" w:color="auto"/>
        <w:bottom w:val="none" w:sz="0" w:space="0" w:color="auto"/>
        <w:right w:val="none" w:sz="0" w:space="0" w:color="auto"/>
      </w:divBdr>
    </w:div>
    <w:div w:id="1158763482">
      <w:bodyDiv w:val="1"/>
      <w:marLeft w:val="0"/>
      <w:marRight w:val="0"/>
      <w:marTop w:val="0"/>
      <w:marBottom w:val="0"/>
      <w:divBdr>
        <w:top w:val="none" w:sz="0" w:space="0" w:color="auto"/>
        <w:left w:val="none" w:sz="0" w:space="0" w:color="auto"/>
        <w:bottom w:val="none" w:sz="0" w:space="0" w:color="auto"/>
        <w:right w:val="none" w:sz="0" w:space="0" w:color="auto"/>
      </w:divBdr>
    </w:div>
    <w:div w:id="1180509001">
      <w:bodyDiv w:val="1"/>
      <w:marLeft w:val="0"/>
      <w:marRight w:val="0"/>
      <w:marTop w:val="0"/>
      <w:marBottom w:val="0"/>
      <w:divBdr>
        <w:top w:val="none" w:sz="0" w:space="0" w:color="auto"/>
        <w:left w:val="none" w:sz="0" w:space="0" w:color="auto"/>
        <w:bottom w:val="none" w:sz="0" w:space="0" w:color="auto"/>
        <w:right w:val="none" w:sz="0" w:space="0" w:color="auto"/>
      </w:divBdr>
      <w:divsChild>
        <w:div w:id="1761835137">
          <w:marLeft w:val="0"/>
          <w:marRight w:val="0"/>
          <w:marTop w:val="0"/>
          <w:marBottom w:val="0"/>
          <w:divBdr>
            <w:top w:val="single" w:sz="2" w:space="0" w:color="E3E3E3"/>
            <w:left w:val="single" w:sz="2" w:space="0" w:color="E3E3E3"/>
            <w:bottom w:val="single" w:sz="2" w:space="0" w:color="E3E3E3"/>
            <w:right w:val="single" w:sz="2" w:space="0" w:color="E3E3E3"/>
          </w:divBdr>
          <w:divsChild>
            <w:div w:id="1953978874">
              <w:marLeft w:val="0"/>
              <w:marRight w:val="0"/>
              <w:marTop w:val="0"/>
              <w:marBottom w:val="0"/>
              <w:divBdr>
                <w:top w:val="single" w:sz="2" w:space="0" w:color="E3E3E3"/>
                <w:left w:val="single" w:sz="2" w:space="0" w:color="E3E3E3"/>
                <w:bottom w:val="single" w:sz="2" w:space="0" w:color="E3E3E3"/>
                <w:right w:val="single" w:sz="2" w:space="0" w:color="E3E3E3"/>
              </w:divBdr>
              <w:divsChild>
                <w:div w:id="1592934187">
                  <w:marLeft w:val="0"/>
                  <w:marRight w:val="0"/>
                  <w:marTop w:val="0"/>
                  <w:marBottom w:val="0"/>
                  <w:divBdr>
                    <w:top w:val="single" w:sz="2" w:space="0" w:color="E3E3E3"/>
                    <w:left w:val="single" w:sz="2" w:space="0" w:color="E3E3E3"/>
                    <w:bottom w:val="single" w:sz="2" w:space="0" w:color="E3E3E3"/>
                    <w:right w:val="single" w:sz="2" w:space="0" w:color="E3E3E3"/>
                  </w:divBdr>
                  <w:divsChild>
                    <w:div w:id="220601478">
                      <w:marLeft w:val="0"/>
                      <w:marRight w:val="0"/>
                      <w:marTop w:val="0"/>
                      <w:marBottom w:val="0"/>
                      <w:divBdr>
                        <w:top w:val="single" w:sz="2" w:space="0" w:color="E3E3E3"/>
                        <w:left w:val="single" w:sz="2" w:space="0" w:color="E3E3E3"/>
                        <w:bottom w:val="single" w:sz="2" w:space="0" w:color="E3E3E3"/>
                        <w:right w:val="single" w:sz="2" w:space="0" w:color="E3E3E3"/>
                      </w:divBdr>
                      <w:divsChild>
                        <w:div w:id="1319772333">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 w:id="1375423645">
          <w:marLeft w:val="0"/>
          <w:marRight w:val="0"/>
          <w:marTop w:val="0"/>
          <w:marBottom w:val="0"/>
          <w:divBdr>
            <w:top w:val="single" w:sz="2" w:space="0" w:color="E3E3E3"/>
            <w:left w:val="single" w:sz="2" w:space="0" w:color="E3E3E3"/>
            <w:bottom w:val="single" w:sz="2" w:space="0" w:color="E3E3E3"/>
            <w:right w:val="single" w:sz="2" w:space="0" w:color="E3E3E3"/>
          </w:divBdr>
          <w:divsChild>
            <w:div w:id="548955595">
              <w:marLeft w:val="0"/>
              <w:marRight w:val="0"/>
              <w:marTop w:val="0"/>
              <w:marBottom w:val="0"/>
              <w:divBdr>
                <w:top w:val="single" w:sz="2" w:space="0" w:color="E3E3E3"/>
                <w:left w:val="single" w:sz="2" w:space="0" w:color="E3E3E3"/>
                <w:bottom w:val="single" w:sz="2" w:space="0" w:color="E3E3E3"/>
                <w:right w:val="single" w:sz="2" w:space="0" w:color="E3E3E3"/>
              </w:divBdr>
            </w:div>
            <w:div w:id="891621666">
              <w:marLeft w:val="0"/>
              <w:marRight w:val="0"/>
              <w:marTop w:val="0"/>
              <w:marBottom w:val="0"/>
              <w:divBdr>
                <w:top w:val="single" w:sz="2" w:space="0" w:color="E3E3E3"/>
                <w:left w:val="single" w:sz="2" w:space="0" w:color="E3E3E3"/>
                <w:bottom w:val="single" w:sz="2" w:space="0" w:color="E3E3E3"/>
                <w:right w:val="single" w:sz="2" w:space="0" w:color="E3E3E3"/>
              </w:divBdr>
              <w:divsChild>
                <w:div w:id="191309998">
                  <w:marLeft w:val="0"/>
                  <w:marRight w:val="0"/>
                  <w:marTop w:val="0"/>
                  <w:marBottom w:val="0"/>
                  <w:divBdr>
                    <w:top w:val="single" w:sz="2" w:space="0" w:color="E3E3E3"/>
                    <w:left w:val="single" w:sz="2" w:space="0" w:color="E3E3E3"/>
                    <w:bottom w:val="single" w:sz="2" w:space="0" w:color="E3E3E3"/>
                    <w:right w:val="single" w:sz="2" w:space="0" w:color="E3E3E3"/>
                  </w:divBdr>
                  <w:divsChild>
                    <w:div w:id="2100516366">
                      <w:marLeft w:val="0"/>
                      <w:marRight w:val="0"/>
                      <w:marTop w:val="0"/>
                      <w:marBottom w:val="0"/>
                      <w:divBdr>
                        <w:top w:val="single" w:sz="2" w:space="0" w:color="E3E3E3"/>
                        <w:left w:val="single" w:sz="2" w:space="0" w:color="E3E3E3"/>
                        <w:bottom w:val="single" w:sz="2" w:space="0" w:color="E3E3E3"/>
                        <w:right w:val="single" w:sz="2" w:space="0" w:color="E3E3E3"/>
                      </w:divBdr>
                      <w:divsChild>
                        <w:div w:id="323364393">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sChild>
    </w:div>
    <w:div w:id="1272277265">
      <w:bodyDiv w:val="1"/>
      <w:marLeft w:val="0"/>
      <w:marRight w:val="0"/>
      <w:marTop w:val="0"/>
      <w:marBottom w:val="0"/>
      <w:divBdr>
        <w:top w:val="none" w:sz="0" w:space="0" w:color="auto"/>
        <w:left w:val="none" w:sz="0" w:space="0" w:color="auto"/>
        <w:bottom w:val="none" w:sz="0" w:space="0" w:color="auto"/>
        <w:right w:val="none" w:sz="0" w:space="0" w:color="auto"/>
      </w:divBdr>
      <w:divsChild>
        <w:div w:id="1832913616">
          <w:marLeft w:val="0"/>
          <w:marRight w:val="0"/>
          <w:marTop w:val="0"/>
          <w:marBottom w:val="0"/>
          <w:divBdr>
            <w:top w:val="single" w:sz="2" w:space="0" w:color="E3E3E3"/>
            <w:left w:val="single" w:sz="2" w:space="0" w:color="E3E3E3"/>
            <w:bottom w:val="single" w:sz="2" w:space="0" w:color="E3E3E3"/>
            <w:right w:val="single" w:sz="2" w:space="0" w:color="E3E3E3"/>
          </w:divBdr>
          <w:divsChild>
            <w:div w:id="1097141568">
              <w:marLeft w:val="0"/>
              <w:marRight w:val="0"/>
              <w:marTop w:val="0"/>
              <w:marBottom w:val="0"/>
              <w:divBdr>
                <w:top w:val="single" w:sz="2" w:space="0" w:color="E3E3E3"/>
                <w:left w:val="single" w:sz="2" w:space="0" w:color="E3E3E3"/>
                <w:bottom w:val="single" w:sz="2" w:space="0" w:color="E3E3E3"/>
                <w:right w:val="single" w:sz="2" w:space="0" w:color="E3E3E3"/>
              </w:divBdr>
              <w:divsChild>
                <w:div w:id="892696159">
                  <w:marLeft w:val="0"/>
                  <w:marRight w:val="0"/>
                  <w:marTop w:val="0"/>
                  <w:marBottom w:val="0"/>
                  <w:divBdr>
                    <w:top w:val="single" w:sz="2" w:space="0" w:color="E3E3E3"/>
                    <w:left w:val="single" w:sz="2" w:space="0" w:color="E3E3E3"/>
                    <w:bottom w:val="single" w:sz="2" w:space="0" w:color="E3E3E3"/>
                    <w:right w:val="single" w:sz="2" w:space="0" w:color="E3E3E3"/>
                  </w:divBdr>
                  <w:divsChild>
                    <w:div w:id="2135171519">
                      <w:marLeft w:val="0"/>
                      <w:marRight w:val="0"/>
                      <w:marTop w:val="0"/>
                      <w:marBottom w:val="0"/>
                      <w:divBdr>
                        <w:top w:val="single" w:sz="2" w:space="0" w:color="E3E3E3"/>
                        <w:left w:val="single" w:sz="2" w:space="0" w:color="E3E3E3"/>
                        <w:bottom w:val="single" w:sz="2" w:space="0" w:color="E3E3E3"/>
                        <w:right w:val="single" w:sz="2" w:space="0" w:color="E3E3E3"/>
                      </w:divBdr>
                      <w:divsChild>
                        <w:div w:id="776952064">
                          <w:marLeft w:val="0"/>
                          <w:marRight w:val="0"/>
                          <w:marTop w:val="0"/>
                          <w:marBottom w:val="0"/>
                          <w:divBdr>
                            <w:top w:val="single" w:sz="2" w:space="0" w:color="E3E3E3"/>
                            <w:left w:val="single" w:sz="2" w:space="0" w:color="E3E3E3"/>
                            <w:bottom w:val="single" w:sz="2" w:space="0" w:color="E3E3E3"/>
                            <w:right w:val="single" w:sz="2" w:space="0" w:color="E3E3E3"/>
                          </w:divBdr>
                          <w:divsChild>
                            <w:div w:id="1041173849">
                              <w:marLeft w:val="0"/>
                              <w:marRight w:val="0"/>
                              <w:marTop w:val="100"/>
                              <w:marBottom w:val="100"/>
                              <w:divBdr>
                                <w:top w:val="single" w:sz="2" w:space="0" w:color="E3E3E3"/>
                                <w:left w:val="single" w:sz="2" w:space="0" w:color="E3E3E3"/>
                                <w:bottom w:val="single" w:sz="2" w:space="0" w:color="E3E3E3"/>
                                <w:right w:val="single" w:sz="2" w:space="0" w:color="E3E3E3"/>
                              </w:divBdr>
                              <w:divsChild>
                                <w:div w:id="427775624">
                                  <w:marLeft w:val="0"/>
                                  <w:marRight w:val="0"/>
                                  <w:marTop w:val="0"/>
                                  <w:marBottom w:val="0"/>
                                  <w:divBdr>
                                    <w:top w:val="single" w:sz="2" w:space="0" w:color="E3E3E3"/>
                                    <w:left w:val="single" w:sz="2" w:space="0" w:color="E3E3E3"/>
                                    <w:bottom w:val="single" w:sz="2" w:space="0" w:color="E3E3E3"/>
                                    <w:right w:val="single" w:sz="2" w:space="0" w:color="E3E3E3"/>
                                  </w:divBdr>
                                  <w:divsChild>
                                    <w:div w:id="608777284">
                                      <w:marLeft w:val="0"/>
                                      <w:marRight w:val="0"/>
                                      <w:marTop w:val="0"/>
                                      <w:marBottom w:val="0"/>
                                      <w:divBdr>
                                        <w:top w:val="single" w:sz="2" w:space="0" w:color="E3E3E3"/>
                                        <w:left w:val="single" w:sz="2" w:space="0" w:color="E3E3E3"/>
                                        <w:bottom w:val="single" w:sz="2" w:space="0" w:color="E3E3E3"/>
                                        <w:right w:val="single" w:sz="2" w:space="0" w:color="E3E3E3"/>
                                      </w:divBdr>
                                      <w:divsChild>
                                        <w:div w:id="1033267825">
                                          <w:marLeft w:val="0"/>
                                          <w:marRight w:val="0"/>
                                          <w:marTop w:val="0"/>
                                          <w:marBottom w:val="0"/>
                                          <w:divBdr>
                                            <w:top w:val="single" w:sz="2" w:space="0" w:color="E3E3E3"/>
                                            <w:left w:val="single" w:sz="2" w:space="0" w:color="E3E3E3"/>
                                            <w:bottom w:val="single" w:sz="2" w:space="0" w:color="E3E3E3"/>
                                            <w:right w:val="single" w:sz="2" w:space="0" w:color="E3E3E3"/>
                                          </w:divBdr>
                                          <w:divsChild>
                                            <w:div w:id="380786659">
                                              <w:marLeft w:val="0"/>
                                              <w:marRight w:val="0"/>
                                              <w:marTop w:val="0"/>
                                              <w:marBottom w:val="0"/>
                                              <w:divBdr>
                                                <w:top w:val="single" w:sz="2" w:space="0" w:color="E3E3E3"/>
                                                <w:left w:val="single" w:sz="2" w:space="0" w:color="E3E3E3"/>
                                                <w:bottom w:val="single" w:sz="2" w:space="0" w:color="E3E3E3"/>
                                                <w:right w:val="single" w:sz="2" w:space="0" w:color="E3E3E3"/>
                                              </w:divBdr>
                                              <w:divsChild>
                                                <w:div w:id="1029336663">
                                                  <w:marLeft w:val="0"/>
                                                  <w:marRight w:val="0"/>
                                                  <w:marTop w:val="0"/>
                                                  <w:marBottom w:val="0"/>
                                                  <w:divBdr>
                                                    <w:top w:val="single" w:sz="2" w:space="0" w:color="E3E3E3"/>
                                                    <w:left w:val="single" w:sz="2" w:space="0" w:color="E3E3E3"/>
                                                    <w:bottom w:val="single" w:sz="2" w:space="0" w:color="E3E3E3"/>
                                                    <w:right w:val="single" w:sz="2" w:space="0" w:color="E3E3E3"/>
                                                  </w:divBdr>
                                                  <w:divsChild>
                                                    <w:div w:id="1083910539">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sChild>
                                </w:div>
                              </w:divsChild>
                            </w:div>
                          </w:divsChild>
                        </w:div>
                      </w:divsChild>
                    </w:div>
                  </w:divsChild>
                </w:div>
              </w:divsChild>
            </w:div>
          </w:divsChild>
        </w:div>
        <w:div w:id="1661811111">
          <w:marLeft w:val="0"/>
          <w:marRight w:val="0"/>
          <w:marTop w:val="0"/>
          <w:marBottom w:val="0"/>
          <w:divBdr>
            <w:top w:val="none" w:sz="0" w:space="0" w:color="auto"/>
            <w:left w:val="none" w:sz="0" w:space="0" w:color="auto"/>
            <w:bottom w:val="none" w:sz="0" w:space="0" w:color="auto"/>
            <w:right w:val="none" w:sz="0" w:space="0" w:color="auto"/>
          </w:divBdr>
        </w:div>
      </w:divsChild>
    </w:div>
    <w:div w:id="1278564133">
      <w:bodyDiv w:val="1"/>
      <w:marLeft w:val="0"/>
      <w:marRight w:val="0"/>
      <w:marTop w:val="0"/>
      <w:marBottom w:val="0"/>
      <w:divBdr>
        <w:top w:val="none" w:sz="0" w:space="0" w:color="auto"/>
        <w:left w:val="none" w:sz="0" w:space="0" w:color="auto"/>
        <w:bottom w:val="none" w:sz="0" w:space="0" w:color="auto"/>
        <w:right w:val="none" w:sz="0" w:space="0" w:color="auto"/>
      </w:divBdr>
    </w:div>
    <w:div w:id="1338118264">
      <w:bodyDiv w:val="1"/>
      <w:marLeft w:val="0"/>
      <w:marRight w:val="0"/>
      <w:marTop w:val="0"/>
      <w:marBottom w:val="0"/>
      <w:divBdr>
        <w:top w:val="none" w:sz="0" w:space="0" w:color="auto"/>
        <w:left w:val="none" w:sz="0" w:space="0" w:color="auto"/>
        <w:bottom w:val="none" w:sz="0" w:space="0" w:color="auto"/>
        <w:right w:val="none" w:sz="0" w:space="0" w:color="auto"/>
      </w:divBdr>
    </w:div>
    <w:div w:id="1416827118">
      <w:bodyDiv w:val="1"/>
      <w:marLeft w:val="0"/>
      <w:marRight w:val="0"/>
      <w:marTop w:val="0"/>
      <w:marBottom w:val="0"/>
      <w:divBdr>
        <w:top w:val="none" w:sz="0" w:space="0" w:color="auto"/>
        <w:left w:val="none" w:sz="0" w:space="0" w:color="auto"/>
        <w:bottom w:val="none" w:sz="0" w:space="0" w:color="auto"/>
        <w:right w:val="none" w:sz="0" w:space="0" w:color="auto"/>
      </w:divBdr>
    </w:div>
    <w:div w:id="1441728795">
      <w:bodyDiv w:val="1"/>
      <w:marLeft w:val="0"/>
      <w:marRight w:val="0"/>
      <w:marTop w:val="0"/>
      <w:marBottom w:val="0"/>
      <w:divBdr>
        <w:top w:val="none" w:sz="0" w:space="0" w:color="auto"/>
        <w:left w:val="none" w:sz="0" w:space="0" w:color="auto"/>
        <w:bottom w:val="none" w:sz="0" w:space="0" w:color="auto"/>
        <w:right w:val="none" w:sz="0" w:space="0" w:color="auto"/>
      </w:divBdr>
    </w:div>
    <w:div w:id="1505171127">
      <w:bodyDiv w:val="1"/>
      <w:marLeft w:val="0"/>
      <w:marRight w:val="0"/>
      <w:marTop w:val="0"/>
      <w:marBottom w:val="0"/>
      <w:divBdr>
        <w:top w:val="none" w:sz="0" w:space="0" w:color="auto"/>
        <w:left w:val="none" w:sz="0" w:space="0" w:color="auto"/>
        <w:bottom w:val="none" w:sz="0" w:space="0" w:color="auto"/>
        <w:right w:val="none" w:sz="0" w:space="0" w:color="auto"/>
      </w:divBdr>
      <w:divsChild>
        <w:div w:id="1422990115">
          <w:marLeft w:val="0"/>
          <w:marRight w:val="0"/>
          <w:marTop w:val="0"/>
          <w:marBottom w:val="0"/>
          <w:divBdr>
            <w:top w:val="single" w:sz="2" w:space="0" w:color="E3E3E3"/>
            <w:left w:val="single" w:sz="2" w:space="0" w:color="E3E3E3"/>
            <w:bottom w:val="single" w:sz="2" w:space="0" w:color="E3E3E3"/>
            <w:right w:val="single" w:sz="2" w:space="0" w:color="E3E3E3"/>
          </w:divBdr>
          <w:divsChild>
            <w:div w:id="1562902603">
              <w:marLeft w:val="0"/>
              <w:marRight w:val="0"/>
              <w:marTop w:val="100"/>
              <w:marBottom w:val="100"/>
              <w:divBdr>
                <w:top w:val="single" w:sz="2" w:space="0" w:color="E3E3E3"/>
                <w:left w:val="single" w:sz="2" w:space="0" w:color="E3E3E3"/>
                <w:bottom w:val="single" w:sz="2" w:space="0" w:color="E3E3E3"/>
                <w:right w:val="single" w:sz="2" w:space="0" w:color="E3E3E3"/>
              </w:divBdr>
              <w:divsChild>
                <w:div w:id="1444380650">
                  <w:marLeft w:val="0"/>
                  <w:marRight w:val="0"/>
                  <w:marTop w:val="0"/>
                  <w:marBottom w:val="0"/>
                  <w:divBdr>
                    <w:top w:val="single" w:sz="2" w:space="0" w:color="E3E3E3"/>
                    <w:left w:val="single" w:sz="2" w:space="0" w:color="E3E3E3"/>
                    <w:bottom w:val="single" w:sz="2" w:space="0" w:color="E3E3E3"/>
                    <w:right w:val="single" w:sz="2" w:space="0" w:color="E3E3E3"/>
                  </w:divBdr>
                  <w:divsChild>
                    <w:div w:id="1361324637">
                      <w:marLeft w:val="0"/>
                      <w:marRight w:val="0"/>
                      <w:marTop w:val="0"/>
                      <w:marBottom w:val="0"/>
                      <w:divBdr>
                        <w:top w:val="single" w:sz="2" w:space="0" w:color="E3E3E3"/>
                        <w:left w:val="single" w:sz="2" w:space="0" w:color="E3E3E3"/>
                        <w:bottom w:val="single" w:sz="2" w:space="0" w:color="E3E3E3"/>
                        <w:right w:val="single" w:sz="2" w:space="0" w:color="E3E3E3"/>
                      </w:divBdr>
                      <w:divsChild>
                        <w:div w:id="1834568921">
                          <w:marLeft w:val="0"/>
                          <w:marRight w:val="0"/>
                          <w:marTop w:val="0"/>
                          <w:marBottom w:val="0"/>
                          <w:divBdr>
                            <w:top w:val="single" w:sz="2" w:space="0" w:color="E3E3E3"/>
                            <w:left w:val="single" w:sz="2" w:space="0" w:color="E3E3E3"/>
                            <w:bottom w:val="single" w:sz="2" w:space="0" w:color="E3E3E3"/>
                            <w:right w:val="single" w:sz="2" w:space="0" w:color="E3E3E3"/>
                          </w:divBdr>
                          <w:divsChild>
                            <w:div w:id="536504497">
                              <w:marLeft w:val="0"/>
                              <w:marRight w:val="0"/>
                              <w:marTop w:val="0"/>
                              <w:marBottom w:val="0"/>
                              <w:divBdr>
                                <w:top w:val="single" w:sz="2" w:space="0" w:color="E3E3E3"/>
                                <w:left w:val="single" w:sz="2" w:space="0" w:color="E3E3E3"/>
                                <w:bottom w:val="single" w:sz="2" w:space="0" w:color="E3E3E3"/>
                                <w:right w:val="single" w:sz="2" w:space="0" w:color="E3E3E3"/>
                              </w:divBdr>
                              <w:divsChild>
                                <w:div w:id="1715765164">
                                  <w:marLeft w:val="0"/>
                                  <w:marRight w:val="0"/>
                                  <w:marTop w:val="0"/>
                                  <w:marBottom w:val="0"/>
                                  <w:divBdr>
                                    <w:top w:val="single" w:sz="2" w:space="0" w:color="E3E3E3"/>
                                    <w:left w:val="single" w:sz="2" w:space="0" w:color="E3E3E3"/>
                                    <w:bottom w:val="single" w:sz="2" w:space="0" w:color="E3E3E3"/>
                                    <w:right w:val="single" w:sz="2" w:space="0" w:color="E3E3E3"/>
                                  </w:divBdr>
                                  <w:divsChild>
                                    <w:div w:id="1835418338">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sChild>
                </w:div>
              </w:divsChild>
            </w:div>
          </w:divsChild>
        </w:div>
      </w:divsChild>
    </w:div>
    <w:div w:id="1539125279">
      <w:bodyDiv w:val="1"/>
      <w:marLeft w:val="0"/>
      <w:marRight w:val="0"/>
      <w:marTop w:val="0"/>
      <w:marBottom w:val="0"/>
      <w:divBdr>
        <w:top w:val="none" w:sz="0" w:space="0" w:color="auto"/>
        <w:left w:val="none" w:sz="0" w:space="0" w:color="auto"/>
        <w:bottom w:val="none" w:sz="0" w:space="0" w:color="auto"/>
        <w:right w:val="none" w:sz="0" w:space="0" w:color="auto"/>
      </w:divBdr>
      <w:divsChild>
        <w:div w:id="157578387">
          <w:marLeft w:val="0"/>
          <w:marRight w:val="0"/>
          <w:marTop w:val="0"/>
          <w:marBottom w:val="0"/>
          <w:divBdr>
            <w:top w:val="none" w:sz="0" w:space="0" w:color="auto"/>
            <w:left w:val="none" w:sz="0" w:space="0" w:color="auto"/>
            <w:bottom w:val="none" w:sz="0" w:space="0" w:color="auto"/>
            <w:right w:val="none" w:sz="0" w:space="0" w:color="auto"/>
          </w:divBdr>
          <w:divsChild>
            <w:div w:id="190339102">
              <w:marLeft w:val="0"/>
              <w:marRight w:val="0"/>
              <w:marTop w:val="0"/>
              <w:marBottom w:val="0"/>
              <w:divBdr>
                <w:top w:val="none" w:sz="0" w:space="0" w:color="auto"/>
                <w:left w:val="none" w:sz="0" w:space="0" w:color="auto"/>
                <w:bottom w:val="none" w:sz="0" w:space="0" w:color="auto"/>
                <w:right w:val="none" w:sz="0" w:space="0" w:color="auto"/>
              </w:divBdr>
              <w:divsChild>
                <w:div w:id="127605914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550871546">
      <w:bodyDiv w:val="1"/>
      <w:marLeft w:val="0"/>
      <w:marRight w:val="0"/>
      <w:marTop w:val="0"/>
      <w:marBottom w:val="0"/>
      <w:divBdr>
        <w:top w:val="none" w:sz="0" w:space="0" w:color="auto"/>
        <w:left w:val="none" w:sz="0" w:space="0" w:color="auto"/>
        <w:bottom w:val="none" w:sz="0" w:space="0" w:color="auto"/>
        <w:right w:val="none" w:sz="0" w:space="0" w:color="auto"/>
      </w:divBdr>
    </w:div>
    <w:div w:id="1613515138">
      <w:bodyDiv w:val="1"/>
      <w:marLeft w:val="0"/>
      <w:marRight w:val="0"/>
      <w:marTop w:val="0"/>
      <w:marBottom w:val="0"/>
      <w:divBdr>
        <w:top w:val="none" w:sz="0" w:space="0" w:color="auto"/>
        <w:left w:val="none" w:sz="0" w:space="0" w:color="auto"/>
        <w:bottom w:val="none" w:sz="0" w:space="0" w:color="auto"/>
        <w:right w:val="none" w:sz="0" w:space="0" w:color="auto"/>
      </w:divBdr>
    </w:div>
    <w:div w:id="1654866043">
      <w:bodyDiv w:val="1"/>
      <w:marLeft w:val="0"/>
      <w:marRight w:val="0"/>
      <w:marTop w:val="0"/>
      <w:marBottom w:val="0"/>
      <w:divBdr>
        <w:top w:val="none" w:sz="0" w:space="0" w:color="auto"/>
        <w:left w:val="none" w:sz="0" w:space="0" w:color="auto"/>
        <w:bottom w:val="none" w:sz="0" w:space="0" w:color="auto"/>
        <w:right w:val="none" w:sz="0" w:space="0" w:color="auto"/>
      </w:divBdr>
    </w:div>
    <w:div w:id="1684044274">
      <w:bodyDiv w:val="1"/>
      <w:marLeft w:val="0"/>
      <w:marRight w:val="0"/>
      <w:marTop w:val="0"/>
      <w:marBottom w:val="0"/>
      <w:divBdr>
        <w:top w:val="none" w:sz="0" w:space="0" w:color="auto"/>
        <w:left w:val="none" w:sz="0" w:space="0" w:color="auto"/>
        <w:bottom w:val="none" w:sz="0" w:space="0" w:color="auto"/>
        <w:right w:val="none" w:sz="0" w:space="0" w:color="auto"/>
      </w:divBdr>
    </w:div>
    <w:div w:id="1741437095">
      <w:bodyDiv w:val="1"/>
      <w:marLeft w:val="0"/>
      <w:marRight w:val="0"/>
      <w:marTop w:val="0"/>
      <w:marBottom w:val="0"/>
      <w:divBdr>
        <w:top w:val="none" w:sz="0" w:space="0" w:color="auto"/>
        <w:left w:val="none" w:sz="0" w:space="0" w:color="auto"/>
        <w:bottom w:val="none" w:sz="0" w:space="0" w:color="auto"/>
        <w:right w:val="none" w:sz="0" w:space="0" w:color="auto"/>
      </w:divBdr>
    </w:div>
    <w:div w:id="1824540106">
      <w:bodyDiv w:val="1"/>
      <w:marLeft w:val="0"/>
      <w:marRight w:val="0"/>
      <w:marTop w:val="0"/>
      <w:marBottom w:val="0"/>
      <w:divBdr>
        <w:top w:val="none" w:sz="0" w:space="0" w:color="auto"/>
        <w:left w:val="none" w:sz="0" w:space="0" w:color="auto"/>
        <w:bottom w:val="none" w:sz="0" w:space="0" w:color="auto"/>
        <w:right w:val="none" w:sz="0" w:space="0" w:color="auto"/>
      </w:divBdr>
    </w:div>
    <w:div w:id="1853375765">
      <w:bodyDiv w:val="1"/>
      <w:marLeft w:val="0"/>
      <w:marRight w:val="0"/>
      <w:marTop w:val="0"/>
      <w:marBottom w:val="0"/>
      <w:divBdr>
        <w:top w:val="none" w:sz="0" w:space="0" w:color="auto"/>
        <w:left w:val="none" w:sz="0" w:space="0" w:color="auto"/>
        <w:bottom w:val="none" w:sz="0" w:space="0" w:color="auto"/>
        <w:right w:val="none" w:sz="0" w:space="0" w:color="auto"/>
      </w:divBdr>
      <w:divsChild>
        <w:div w:id="861820155">
          <w:marLeft w:val="0"/>
          <w:marRight w:val="0"/>
          <w:marTop w:val="0"/>
          <w:marBottom w:val="0"/>
          <w:divBdr>
            <w:top w:val="single" w:sz="2" w:space="0" w:color="E3E3E3"/>
            <w:left w:val="single" w:sz="2" w:space="0" w:color="E3E3E3"/>
            <w:bottom w:val="single" w:sz="2" w:space="0" w:color="E3E3E3"/>
            <w:right w:val="single" w:sz="2" w:space="0" w:color="E3E3E3"/>
          </w:divBdr>
          <w:divsChild>
            <w:div w:id="1727801408">
              <w:marLeft w:val="0"/>
              <w:marRight w:val="0"/>
              <w:marTop w:val="100"/>
              <w:marBottom w:val="100"/>
              <w:divBdr>
                <w:top w:val="single" w:sz="2" w:space="0" w:color="E3E3E3"/>
                <w:left w:val="single" w:sz="2" w:space="0" w:color="E3E3E3"/>
                <w:bottom w:val="single" w:sz="2" w:space="0" w:color="E3E3E3"/>
                <w:right w:val="single" w:sz="2" w:space="0" w:color="E3E3E3"/>
              </w:divBdr>
              <w:divsChild>
                <w:div w:id="677850721">
                  <w:marLeft w:val="0"/>
                  <w:marRight w:val="0"/>
                  <w:marTop w:val="0"/>
                  <w:marBottom w:val="0"/>
                  <w:divBdr>
                    <w:top w:val="single" w:sz="2" w:space="0" w:color="E3E3E3"/>
                    <w:left w:val="single" w:sz="2" w:space="0" w:color="E3E3E3"/>
                    <w:bottom w:val="single" w:sz="2" w:space="0" w:color="E3E3E3"/>
                    <w:right w:val="single" w:sz="2" w:space="0" w:color="E3E3E3"/>
                  </w:divBdr>
                  <w:divsChild>
                    <w:div w:id="223032428">
                      <w:marLeft w:val="0"/>
                      <w:marRight w:val="0"/>
                      <w:marTop w:val="0"/>
                      <w:marBottom w:val="0"/>
                      <w:divBdr>
                        <w:top w:val="single" w:sz="2" w:space="0" w:color="E3E3E3"/>
                        <w:left w:val="single" w:sz="2" w:space="0" w:color="E3E3E3"/>
                        <w:bottom w:val="single" w:sz="2" w:space="0" w:color="E3E3E3"/>
                        <w:right w:val="single" w:sz="2" w:space="0" w:color="E3E3E3"/>
                      </w:divBdr>
                      <w:divsChild>
                        <w:div w:id="1275558290">
                          <w:marLeft w:val="0"/>
                          <w:marRight w:val="0"/>
                          <w:marTop w:val="0"/>
                          <w:marBottom w:val="0"/>
                          <w:divBdr>
                            <w:top w:val="single" w:sz="2" w:space="0" w:color="E3E3E3"/>
                            <w:left w:val="single" w:sz="2" w:space="0" w:color="E3E3E3"/>
                            <w:bottom w:val="single" w:sz="2" w:space="0" w:color="E3E3E3"/>
                            <w:right w:val="single" w:sz="2" w:space="0" w:color="E3E3E3"/>
                          </w:divBdr>
                          <w:divsChild>
                            <w:div w:id="404424466">
                              <w:marLeft w:val="0"/>
                              <w:marRight w:val="0"/>
                              <w:marTop w:val="0"/>
                              <w:marBottom w:val="0"/>
                              <w:divBdr>
                                <w:top w:val="single" w:sz="2" w:space="0" w:color="E3E3E3"/>
                                <w:left w:val="single" w:sz="2" w:space="0" w:color="E3E3E3"/>
                                <w:bottom w:val="single" w:sz="2" w:space="0" w:color="E3E3E3"/>
                                <w:right w:val="single" w:sz="2" w:space="0" w:color="E3E3E3"/>
                              </w:divBdr>
                              <w:divsChild>
                                <w:div w:id="2049917073">
                                  <w:marLeft w:val="0"/>
                                  <w:marRight w:val="0"/>
                                  <w:marTop w:val="0"/>
                                  <w:marBottom w:val="0"/>
                                  <w:divBdr>
                                    <w:top w:val="single" w:sz="2" w:space="0" w:color="E3E3E3"/>
                                    <w:left w:val="single" w:sz="2" w:space="0" w:color="E3E3E3"/>
                                    <w:bottom w:val="single" w:sz="2" w:space="0" w:color="E3E3E3"/>
                                    <w:right w:val="single" w:sz="2" w:space="0" w:color="E3E3E3"/>
                                  </w:divBdr>
                                  <w:divsChild>
                                    <w:div w:id="1889221970">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sChild>
                </w:div>
              </w:divsChild>
            </w:div>
          </w:divsChild>
        </w:div>
      </w:divsChild>
    </w:div>
    <w:div w:id="1998338244">
      <w:bodyDiv w:val="1"/>
      <w:marLeft w:val="0"/>
      <w:marRight w:val="0"/>
      <w:marTop w:val="0"/>
      <w:marBottom w:val="0"/>
      <w:divBdr>
        <w:top w:val="none" w:sz="0" w:space="0" w:color="auto"/>
        <w:left w:val="none" w:sz="0" w:space="0" w:color="auto"/>
        <w:bottom w:val="none" w:sz="0" w:space="0" w:color="auto"/>
        <w:right w:val="none" w:sz="0" w:space="0" w:color="auto"/>
      </w:divBdr>
    </w:div>
    <w:div w:id="1999848080">
      <w:bodyDiv w:val="1"/>
      <w:marLeft w:val="0"/>
      <w:marRight w:val="0"/>
      <w:marTop w:val="0"/>
      <w:marBottom w:val="0"/>
      <w:divBdr>
        <w:top w:val="none" w:sz="0" w:space="0" w:color="auto"/>
        <w:left w:val="none" w:sz="0" w:space="0" w:color="auto"/>
        <w:bottom w:val="none" w:sz="0" w:space="0" w:color="auto"/>
        <w:right w:val="none" w:sz="0" w:space="0" w:color="auto"/>
      </w:divBdr>
    </w:div>
    <w:div w:id="2031565197">
      <w:bodyDiv w:val="1"/>
      <w:marLeft w:val="0"/>
      <w:marRight w:val="0"/>
      <w:marTop w:val="0"/>
      <w:marBottom w:val="0"/>
      <w:divBdr>
        <w:top w:val="none" w:sz="0" w:space="0" w:color="auto"/>
        <w:left w:val="none" w:sz="0" w:space="0" w:color="auto"/>
        <w:bottom w:val="none" w:sz="0" w:space="0" w:color="auto"/>
        <w:right w:val="none" w:sz="0" w:space="0" w:color="auto"/>
      </w:divBdr>
    </w:div>
    <w:div w:id="2083327593">
      <w:bodyDiv w:val="1"/>
      <w:marLeft w:val="0"/>
      <w:marRight w:val="0"/>
      <w:marTop w:val="0"/>
      <w:marBottom w:val="0"/>
      <w:divBdr>
        <w:top w:val="none" w:sz="0" w:space="0" w:color="auto"/>
        <w:left w:val="none" w:sz="0" w:space="0" w:color="auto"/>
        <w:bottom w:val="none" w:sz="0" w:space="0" w:color="auto"/>
        <w:right w:val="none" w:sz="0" w:space="0" w:color="auto"/>
      </w:divBdr>
    </w:div>
    <w:div w:id="2131852186">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2.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2B4DB26-0471-44E8-B82B-7C9339A4889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TotalTime>
  <Pages>25</Pages>
  <Words>4840</Words>
  <Characters>27588</Characters>
  <Application>Microsoft Office Word</Application>
  <DocSecurity>0</DocSecurity>
  <Lines>229</Lines>
  <Paragraphs>64</Paragraphs>
  <ScaleCrop>false</ScaleCrop>
  <HeadingPairs>
    <vt:vector size="4" baseType="variant">
      <vt:variant>
        <vt:lpstr>العنوان</vt:lpstr>
      </vt:variant>
      <vt:variant>
        <vt:i4>1</vt:i4>
      </vt:variant>
      <vt:variant>
        <vt:lpstr>Title</vt:lpstr>
      </vt:variant>
      <vt:variant>
        <vt:i4>1</vt:i4>
      </vt:variant>
    </vt:vector>
  </HeadingPairs>
  <TitlesOfParts>
    <vt:vector size="2" baseType="lpstr">
      <vt:lpstr/>
      <vt:lpstr/>
    </vt:vector>
  </TitlesOfParts>
  <Company>Microsoft Office</Company>
  <LinksUpToDate>false</LinksUpToDate>
  <CharactersWithSpaces>32364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marwamostafa2013</dc:creator>
  <cp:lastModifiedBy>HELAL</cp:lastModifiedBy>
  <cp:revision>3</cp:revision>
  <cp:lastPrinted>2024-11-05T16:25:00Z</cp:lastPrinted>
  <dcterms:created xsi:type="dcterms:W3CDTF">2024-11-05T16:47:00Z</dcterms:created>
  <dcterms:modified xsi:type="dcterms:W3CDTF">2024-11-05T16:49:00Z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68f2fd9a23e1ceac570a100ecdb4b5f8f943ff09ef8eb1a6af8381691f381045</vt:lpwstr>
  </property>
</Properties>
</file>