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B1E506F" w:rsidR="009125CE" w:rsidRPr="00AD50A7" w:rsidRDefault="004F14EC" w:rsidP="004F14EC">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D50A7">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2BA60FF6">
            <wp:simplePos x="0" y="0"/>
            <wp:positionH relativeFrom="margin">
              <wp:posOffset>229235</wp:posOffset>
            </wp:positionH>
            <wp:positionV relativeFrom="margin">
              <wp:posOffset>-75565</wp:posOffset>
            </wp:positionV>
            <wp:extent cx="1806354" cy="167640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6354" cy="1676400"/>
                    </a:xfrm>
                    <a:prstGeom prst="rect">
                      <a:avLst/>
                    </a:prstGeom>
                  </pic:spPr>
                </pic:pic>
              </a:graphicData>
            </a:graphic>
            <wp14:sizeRelH relativeFrom="margin">
              <wp14:pctWidth>0</wp14:pctWidth>
            </wp14:sizeRelH>
            <wp14:sizeRelV relativeFrom="margin">
              <wp14:pctHeight>0</wp14:pctHeight>
            </wp14:sizeRelV>
          </wp:anchor>
        </w:drawing>
      </w:r>
      <w:r w:rsidR="009125CE" w:rsidRPr="00AD50A7">
        <w:rPr>
          <w:rFonts w:ascii="Sakkal Majalla" w:hAnsi="Sakkal Majalla" w:cs="Sakkal Majalla"/>
          <w:b/>
          <w:bCs/>
          <w:color w:val="000000" w:themeColor="text1"/>
          <w:sz w:val="32"/>
          <w:szCs w:val="32"/>
          <w:rtl/>
          <w:lang w:bidi="ar-EG"/>
        </w:rPr>
        <w:t xml:space="preserve">جامعة ميدأوشن </w:t>
      </w:r>
    </w:p>
    <w:p w14:paraId="1E957002" w14:textId="573C3085" w:rsidR="00F546CE" w:rsidRPr="00AD50A7" w:rsidRDefault="009125CE" w:rsidP="004F14E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D50A7">
        <w:rPr>
          <w:rFonts w:ascii="Sakkal Majalla" w:hAnsi="Sakkal Majalla" w:cs="Sakkal Majalla"/>
          <w:b/>
          <w:bCs/>
          <w:color w:val="000000" w:themeColor="text1"/>
          <w:sz w:val="32"/>
          <w:szCs w:val="32"/>
          <w:rtl/>
          <w:lang w:bidi="ar-EG"/>
        </w:rPr>
        <w:t xml:space="preserve">كلية </w:t>
      </w:r>
      <w:r w:rsidR="008C42C1" w:rsidRPr="00AD50A7">
        <w:rPr>
          <w:rFonts w:ascii="Sakkal Majalla" w:hAnsi="Sakkal Majalla" w:cs="Sakkal Majalla"/>
          <w:b/>
          <w:bCs/>
          <w:color w:val="000000" w:themeColor="text1"/>
          <w:sz w:val="32"/>
          <w:szCs w:val="32"/>
          <w:rtl/>
          <w:lang w:bidi="ar-EG"/>
        </w:rPr>
        <w:t>الإدارة</w:t>
      </w:r>
      <w:r w:rsidRPr="00AD50A7">
        <w:rPr>
          <w:rFonts w:ascii="Sakkal Majalla" w:hAnsi="Sakkal Majalla" w:cs="Sakkal Majalla"/>
          <w:b/>
          <w:bCs/>
          <w:color w:val="000000" w:themeColor="text1"/>
          <w:sz w:val="32"/>
          <w:szCs w:val="32"/>
          <w:rtl/>
          <w:lang w:bidi="ar-EG"/>
        </w:rPr>
        <w:t xml:space="preserve"> </w:t>
      </w:r>
    </w:p>
    <w:p w14:paraId="5C0D8FF0" w14:textId="78758196" w:rsidR="0050030C" w:rsidRPr="00AD50A7" w:rsidRDefault="00065595" w:rsidP="004F14EC">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D50A7">
        <w:rPr>
          <w:rFonts w:ascii="Sakkal Majalla" w:hAnsi="Sakkal Majalla" w:cs="Sakkal Majalla"/>
          <w:b/>
          <w:bCs/>
          <w:color w:val="000000" w:themeColor="text1"/>
          <w:sz w:val="32"/>
          <w:szCs w:val="32"/>
          <w:rtl/>
          <w:lang w:bidi="ar-EG"/>
        </w:rPr>
        <w:t>ماجستير ادارة ا</w:t>
      </w:r>
      <w:r w:rsidR="00281A27" w:rsidRPr="00AD50A7">
        <w:rPr>
          <w:rFonts w:ascii="Sakkal Majalla" w:hAnsi="Sakkal Majalla" w:cs="Sakkal Majalla"/>
          <w:b/>
          <w:bCs/>
          <w:color w:val="000000" w:themeColor="text1"/>
          <w:sz w:val="32"/>
          <w:szCs w:val="32"/>
          <w:rtl/>
          <w:lang w:bidi="ar-EG"/>
        </w:rPr>
        <w:t xml:space="preserve">لمشاريع </w:t>
      </w:r>
    </w:p>
    <w:p w14:paraId="026EF12D" w14:textId="4729D51A" w:rsidR="00822E2C" w:rsidRPr="00AD50A7" w:rsidRDefault="00281A27" w:rsidP="004F14EC">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AD50A7">
        <w:rPr>
          <w:rFonts w:ascii="Sakkal Majalla" w:hAnsi="Sakkal Majalla" w:cs="Sakkal Majalla"/>
          <w:b/>
          <w:bCs/>
          <w:color w:val="000000" w:themeColor="text1"/>
          <w:sz w:val="40"/>
          <w:szCs w:val="40"/>
          <w:rtl/>
        </w:rPr>
        <w:t xml:space="preserve">أثر تطبيق منهجيات </w:t>
      </w:r>
      <w:r w:rsidRPr="00AD50A7">
        <w:rPr>
          <w:rFonts w:ascii="Sakkal Majalla" w:hAnsi="Sakkal Majalla" w:cs="Sakkal Majalla"/>
          <w:b/>
          <w:bCs/>
          <w:color w:val="000000" w:themeColor="text1"/>
          <w:sz w:val="40"/>
          <w:szCs w:val="40"/>
        </w:rPr>
        <w:t>Agile</w:t>
      </w:r>
      <w:r w:rsidRPr="00AD50A7">
        <w:rPr>
          <w:rFonts w:ascii="Sakkal Majalla" w:hAnsi="Sakkal Majalla" w:cs="Sakkal Majalla"/>
          <w:b/>
          <w:bCs/>
          <w:color w:val="000000" w:themeColor="text1"/>
          <w:sz w:val="40"/>
          <w:szCs w:val="40"/>
          <w:rtl/>
        </w:rPr>
        <w:t xml:space="preserve"> على مؤشرات الأداء الرئيسية للمشاريع: دراسة ميدانية على مشاريع تطوير الأنظمة الهندسية</w:t>
      </w:r>
      <w:r w:rsidR="0050030C" w:rsidRPr="00AD50A7">
        <w:rPr>
          <w:rFonts w:ascii="Sakkal Majalla" w:hAnsi="Sakkal Majalla" w:cs="Sakkal Majalla"/>
          <w:b/>
          <w:bCs/>
          <w:color w:val="000000" w:themeColor="text1"/>
          <w:sz w:val="40"/>
          <w:szCs w:val="40"/>
          <w:rtl/>
          <w:lang w:bidi="ar-EG"/>
        </w:rPr>
        <w:t>.</w:t>
      </w:r>
    </w:p>
    <w:p w14:paraId="751A7E65" w14:textId="043F10AA" w:rsidR="009125CE" w:rsidRPr="00AD50A7" w:rsidRDefault="009125CE" w:rsidP="004F14E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D50A7">
        <w:rPr>
          <w:rFonts w:ascii="Sakkal Majalla" w:hAnsi="Sakkal Majalla" w:cs="Sakkal Majalla"/>
          <w:b/>
          <w:bCs/>
          <w:color w:val="000000" w:themeColor="text1"/>
          <w:sz w:val="36"/>
          <w:szCs w:val="36"/>
          <w:rtl/>
          <w:lang w:bidi="ar-EG"/>
        </w:rPr>
        <w:t>إعداد الطالب/</w:t>
      </w:r>
    </w:p>
    <w:p w14:paraId="5043CF75" w14:textId="77777777" w:rsidR="00D63D9D" w:rsidRPr="00AD50A7" w:rsidRDefault="00D63D9D" w:rsidP="004F14EC">
      <w:pPr>
        <w:spacing w:before="100" w:beforeAutospacing="1" w:after="100" w:afterAutospacing="1" w:line="360" w:lineRule="auto"/>
        <w:jc w:val="center"/>
        <w:rPr>
          <w:rFonts w:ascii="Sakkal Majalla" w:hAnsi="Sakkal Majalla" w:cs="Sakkal Majalla"/>
          <w:color w:val="000000" w:themeColor="text1"/>
          <w:sz w:val="36"/>
          <w:szCs w:val="36"/>
          <w:rtl/>
        </w:rPr>
      </w:pPr>
      <w:r w:rsidRPr="00AD50A7">
        <w:rPr>
          <w:rFonts w:ascii="Sakkal Majalla" w:hAnsi="Sakkal Majalla" w:cs="Sakkal Majalla"/>
          <w:color w:val="000000" w:themeColor="text1"/>
          <w:sz w:val="36"/>
          <w:szCs w:val="36"/>
          <w:rtl/>
        </w:rPr>
        <w:t>ناصر محمد ناصر المطيري</w:t>
      </w:r>
    </w:p>
    <w:p w14:paraId="798FC8FD" w14:textId="7E4CFC4D" w:rsidR="007E751F" w:rsidRPr="00AD50A7" w:rsidRDefault="00D63D9D" w:rsidP="004F14EC">
      <w:pPr>
        <w:spacing w:before="100" w:beforeAutospacing="1" w:after="100" w:afterAutospacing="1" w:line="360" w:lineRule="auto"/>
        <w:jc w:val="center"/>
        <w:rPr>
          <w:rFonts w:ascii="Sakkal Majalla" w:hAnsi="Sakkal Majalla" w:cs="Sakkal Majalla"/>
          <w:color w:val="000000" w:themeColor="text1"/>
          <w:sz w:val="36"/>
          <w:szCs w:val="36"/>
          <w:rtl/>
        </w:rPr>
      </w:pPr>
      <w:r w:rsidRPr="00AD50A7">
        <w:rPr>
          <w:rFonts w:ascii="Sakkal Majalla" w:hAnsi="Sakkal Majalla" w:cs="Sakkal Majalla"/>
          <w:color w:val="000000" w:themeColor="text1"/>
          <w:sz w:val="36"/>
          <w:szCs w:val="36"/>
          <w:rtl/>
        </w:rPr>
        <w:t>252001368</w:t>
      </w:r>
    </w:p>
    <w:p w14:paraId="5F4EE2DE" w14:textId="54C08A8B" w:rsidR="009125CE" w:rsidRPr="00AD50A7" w:rsidRDefault="009125CE" w:rsidP="004F14E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D50A7">
        <w:rPr>
          <w:rFonts w:ascii="Sakkal Majalla" w:hAnsi="Sakkal Majalla" w:cs="Sakkal Majalla"/>
          <w:b/>
          <w:bCs/>
          <w:color w:val="000000" w:themeColor="text1"/>
          <w:sz w:val="36"/>
          <w:szCs w:val="36"/>
          <w:rtl/>
          <w:lang w:bidi="ar-EG"/>
        </w:rPr>
        <w:t>إشراف/</w:t>
      </w:r>
    </w:p>
    <w:p w14:paraId="39900BA8" w14:textId="655B6404" w:rsidR="00D32470" w:rsidRPr="00AD50A7" w:rsidRDefault="00BA5817" w:rsidP="004F14E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AD50A7">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7E18DDC4" w:rsidR="000A06E6" w:rsidRPr="00AD50A7" w:rsidRDefault="000A06E6" w:rsidP="004F14EC">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AD50A7">
        <w:rPr>
          <w:rFonts w:ascii="Sakkal Majalla" w:eastAsia="Calibri" w:hAnsi="Sakkal Majalla" w:cs="Sakkal Majalla"/>
          <w:color w:val="000000" w:themeColor="text1"/>
          <w:kern w:val="0"/>
          <w:sz w:val="36"/>
          <w:szCs w:val="36"/>
          <w:rtl/>
          <w:lang w:bidi="ar-EG"/>
          <w14:ligatures w14:val="none"/>
        </w:rPr>
        <w:t>د.فايز جراد</w:t>
      </w:r>
    </w:p>
    <w:p w14:paraId="05DD91B1" w14:textId="1CBF26D6" w:rsidR="00377D51" w:rsidRPr="00AD50A7" w:rsidRDefault="009125CE" w:rsidP="004F14EC">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D50A7">
        <w:rPr>
          <w:rFonts w:ascii="Sakkal Majalla" w:hAnsi="Sakkal Majalla" w:cs="Sakkal Majalla"/>
          <w:b/>
          <w:bCs/>
          <w:color w:val="000000" w:themeColor="text1"/>
          <w:sz w:val="36"/>
          <w:szCs w:val="36"/>
          <w:rtl/>
          <w:lang w:bidi="ar-EG"/>
        </w:rPr>
        <w:t>العام الدراسي:</w:t>
      </w:r>
    </w:p>
    <w:p w14:paraId="352122E5" w14:textId="77777777" w:rsidR="004F14EC" w:rsidRPr="00AD50A7" w:rsidRDefault="004F14EC" w:rsidP="004F14EC">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4F14EC" w:rsidRPr="00AD50A7" w:rsidSect="004F14EC">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AD50A7">
        <w:rPr>
          <w:rFonts w:ascii="Sakkal Majalla" w:hAnsi="Sakkal Majalla" w:cs="Sakkal Majalla" w:hint="cs"/>
          <w:color w:val="000000" w:themeColor="text1"/>
          <w:sz w:val="36"/>
          <w:szCs w:val="36"/>
          <w:rtl/>
          <w:lang w:bidi="ar-EG"/>
        </w:rPr>
        <w:t xml:space="preserve">1447 </w:t>
      </w:r>
      <w:r w:rsidRPr="00AD50A7">
        <w:rPr>
          <w:rFonts w:ascii="Sakkal Majalla" w:hAnsi="Sakkal Majalla" w:cs="Sakkal Majalla"/>
          <w:color w:val="000000" w:themeColor="text1"/>
          <w:sz w:val="36"/>
          <w:szCs w:val="36"/>
          <w:rtl/>
          <w:lang w:bidi="ar-EG"/>
        </w:rPr>
        <w:t>–</w:t>
      </w:r>
      <w:r w:rsidRPr="00AD50A7">
        <w:rPr>
          <w:rFonts w:ascii="Sakkal Majalla" w:hAnsi="Sakkal Majalla" w:cs="Sakkal Majalla" w:hint="cs"/>
          <w:color w:val="000000" w:themeColor="text1"/>
          <w:sz w:val="36"/>
          <w:szCs w:val="36"/>
          <w:rtl/>
          <w:lang w:bidi="ar-EG"/>
        </w:rPr>
        <w:t xml:space="preserve"> 2026</w:t>
      </w:r>
    </w:p>
    <w:p w14:paraId="6C41AABE" w14:textId="1470595E" w:rsidR="004F14EC" w:rsidRPr="00AD50A7" w:rsidRDefault="004F14EC" w:rsidP="004F14EC">
      <w:pPr>
        <w:spacing w:before="100" w:beforeAutospacing="1" w:after="100" w:afterAutospacing="1" w:line="360" w:lineRule="auto"/>
        <w:jc w:val="center"/>
        <w:rPr>
          <w:rFonts w:ascii="Sakkal Majalla" w:hAnsi="Sakkal Majalla" w:cs="Sakkal Majalla"/>
          <w:color w:val="000000" w:themeColor="text1"/>
          <w:sz w:val="36"/>
          <w:szCs w:val="36"/>
          <w:rtl/>
          <w:lang w:bidi="ar-EG"/>
        </w:rPr>
      </w:pPr>
    </w:p>
    <w:p w14:paraId="6BB97529" w14:textId="77777777" w:rsidR="004F14EC" w:rsidRPr="00AD50A7" w:rsidRDefault="004F14EC" w:rsidP="004F14EC">
      <w:pPr>
        <w:spacing w:before="100" w:beforeAutospacing="1" w:after="100" w:afterAutospacing="1" w:line="360" w:lineRule="auto"/>
        <w:jc w:val="center"/>
        <w:rPr>
          <w:rFonts w:ascii="Sakkal Majalla" w:hAnsi="Sakkal Majalla" w:cs="Sakkal Majalla"/>
          <w:color w:val="000000" w:themeColor="text1"/>
          <w:sz w:val="36"/>
          <w:szCs w:val="36"/>
          <w:rtl/>
          <w:lang w:bidi="ar-EG"/>
        </w:rPr>
      </w:pPr>
    </w:p>
    <w:p w14:paraId="44D0A546" w14:textId="2A66AF25" w:rsidR="004F14EC" w:rsidRPr="00AD50A7" w:rsidRDefault="004F14EC" w:rsidP="00463A93">
      <w:pPr>
        <w:spacing w:before="100" w:beforeAutospacing="1" w:after="100" w:afterAutospacing="1" w:line="360" w:lineRule="auto"/>
        <w:jc w:val="center"/>
        <w:outlineLvl w:val="0"/>
        <w:rPr>
          <w:rFonts w:ascii="Sakkal Majalla" w:hAnsi="Sakkal Majalla" w:cs="Sakkal Majalla"/>
          <w:b/>
          <w:bCs/>
          <w:color w:val="000000" w:themeColor="text1"/>
          <w:sz w:val="48"/>
          <w:szCs w:val="48"/>
          <w:rtl/>
          <w:lang w:bidi="ar-EG"/>
        </w:rPr>
      </w:pPr>
      <w:bookmarkStart w:id="0" w:name="_Toc223524486"/>
      <w:r w:rsidRPr="00AD50A7">
        <w:rPr>
          <w:rFonts w:ascii="Sakkal Majalla" w:hAnsi="Sakkal Majalla" w:cs="Sakkal Majalla" w:hint="cs"/>
          <w:b/>
          <w:bCs/>
          <w:color w:val="000000" w:themeColor="text1"/>
          <w:sz w:val="48"/>
          <w:szCs w:val="48"/>
          <w:rtl/>
          <w:lang w:bidi="ar-EG"/>
        </w:rPr>
        <w:t>بسم الله الرحمن الرحيم</w:t>
      </w:r>
      <w:r w:rsidR="00463A93" w:rsidRPr="00AD50A7">
        <w:rPr>
          <w:rFonts w:ascii="Sakkal Majalla" w:hAnsi="Sakkal Majalla" w:cs="Sakkal Majalla"/>
          <w:b/>
          <w:bCs/>
          <w:noProof/>
          <w:color w:val="000000" w:themeColor="text1"/>
          <w:szCs w:val="28"/>
          <w:rtl/>
        </w:rPr>
        <w:drawing>
          <wp:anchor distT="0" distB="0" distL="114300" distR="114300" simplePos="0" relativeHeight="251686912" behindDoc="0" locked="0" layoutInCell="1" allowOverlap="1" wp14:anchorId="4059DF41" wp14:editId="52D69F06">
            <wp:simplePos x="0" y="0"/>
            <wp:positionH relativeFrom="margin">
              <wp:posOffset>673735</wp:posOffset>
            </wp:positionH>
            <wp:positionV relativeFrom="paragraph">
              <wp:posOffset>0</wp:posOffset>
            </wp:positionV>
            <wp:extent cx="4365625" cy="50133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4-07-24 203238.png"/>
                    <pic:cNvPicPr/>
                  </pic:nvPicPr>
                  <pic:blipFill>
                    <a:blip r:embed="rId10">
                      <a:extLst>
                        <a:ext uri="{28A0092B-C50C-407E-A947-70E740481C1C}">
                          <a14:useLocalDpi xmlns:a14="http://schemas.microsoft.com/office/drawing/2010/main" val="0"/>
                        </a:ext>
                      </a:extLst>
                    </a:blip>
                    <a:stretch>
                      <a:fillRect/>
                    </a:stretch>
                  </pic:blipFill>
                  <pic:spPr>
                    <a:xfrm>
                      <a:off x="0" y="0"/>
                      <a:ext cx="4365625" cy="5013325"/>
                    </a:xfrm>
                    <a:prstGeom prst="rect">
                      <a:avLst/>
                    </a:prstGeom>
                  </pic:spPr>
                </pic:pic>
              </a:graphicData>
            </a:graphic>
            <wp14:sizeRelH relativeFrom="page">
              <wp14:pctWidth>0</wp14:pctWidth>
            </wp14:sizeRelH>
            <wp14:sizeRelV relativeFrom="page">
              <wp14:pctHeight>0</wp14:pctHeight>
            </wp14:sizeRelV>
          </wp:anchor>
        </w:drawing>
      </w:r>
      <w:bookmarkEnd w:id="0"/>
    </w:p>
    <w:p w14:paraId="431C7329" w14:textId="77777777" w:rsidR="004F14EC" w:rsidRPr="00AD50A7" w:rsidRDefault="004F14EC">
      <w:pPr>
        <w:bidi w:val="0"/>
        <w:rPr>
          <w:rFonts w:ascii="Sakkal Majalla" w:hAnsi="Sakkal Majalla" w:cs="Sakkal Majalla"/>
          <w:color w:val="000000" w:themeColor="text1"/>
          <w:sz w:val="36"/>
          <w:szCs w:val="36"/>
          <w:rtl/>
          <w:lang w:bidi="ar-EG"/>
        </w:rPr>
      </w:pPr>
      <w:r w:rsidRPr="00AD50A7">
        <w:rPr>
          <w:rFonts w:ascii="Sakkal Majalla" w:hAnsi="Sakkal Majalla" w:cs="Sakkal Majalla"/>
          <w:color w:val="000000" w:themeColor="text1"/>
          <w:sz w:val="36"/>
          <w:szCs w:val="36"/>
          <w:rtl/>
          <w:lang w:bidi="ar-EG"/>
        </w:rPr>
        <w:br w:type="page"/>
      </w:r>
    </w:p>
    <w:p w14:paraId="7CA2ED56" w14:textId="28EE722A" w:rsidR="004F14EC" w:rsidRPr="00AD50A7" w:rsidRDefault="00463A93" w:rsidP="00463A93">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1" w:name="_Toc223524487"/>
      <w:r w:rsidRPr="00AD50A7">
        <w:rPr>
          <w:rFonts w:ascii="Sakkal Majalla" w:hAnsi="Sakkal Majalla" w:cs="Sakkal Majalla"/>
          <w:b/>
          <w:bCs/>
          <w:noProof/>
          <w:color w:val="000000" w:themeColor="text1"/>
          <w:szCs w:val="28"/>
          <w:rtl/>
        </w:rPr>
        <w:lastRenderedPageBreak/>
        <w:drawing>
          <wp:anchor distT="0" distB="0" distL="114300" distR="114300" simplePos="0" relativeHeight="251688960" behindDoc="0" locked="0" layoutInCell="1" allowOverlap="1" wp14:anchorId="406F1A0D" wp14:editId="6FFC9518">
            <wp:simplePos x="0" y="0"/>
            <wp:positionH relativeFrom="margin">
              <wp:posOffset>1938655</wp:posOffset>
            </wp:positionH>
            <wp:positionV relativeFrom="paragraph">
              <wp:posOffset>-155575</wp:posOffset>
            </wp:positionV>
            <wp:extent cx="1157605" cy="1285875"/>
            <wp:effectExtent l="0" t="0" r="4445" b="9525"/>
            <wp:wrapNone/>
            <wp:docPr id="3019099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09948" name="صورة 3"/>
                    <pic:cNvPicPr/>
                  </pic:nvPicPr>
                  <pic:blipFill rotWithShape="1">
                    <a:blip r:embed="rId11">
                      <a:extLst>
                        <a:ext uri="{28A0092B-C50C-407E-A947-70E740481C1C}">
                          <a14:useLocalDpi xmlns:a14="http://schemas.microsoft.com/office/drawing/2010/main" val="0"/>
                        </a:ext>
                      </a:extLst>
                    </a:blip>
                    <a:srcRect l="23690" r="23690" b="6214"/>
                    <a:stretch/>
                  </pic:blipFill>
                  <pic:spPr bwMode="auto">
                    <a:xfrm>
                      <a:off x="0" y="0"/>
                      <a:ext cx="1157605" cy="1285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14EC" w:rsidRPr="00AD50A7">
        <w:rPr>
          <w:rFonts w:ascii="Sakkal Majalla" w:hAnsi="Sakkal Majalla" w:cs="Sakkal Majalla" w:hint="cs"/>
          <w:b/>
          <w:bCs/>
          <w:color w:val="000000" w:themeColor="text1"/>
          <w:sz w:val="40"/>
          <w:szCs w:val="40"/>
          <w:rtl/>
          <w:lang w:bidi="ar-EG"/>
        </w:rPr>
        <w:t>الإهداء</w:t>
      </w:r>
      <w:bookmarkEnd w:id="1"/>
      <w:r w:rsidR="004F14EC" w:rsidRPr="00AD50A7">
        <w:rPr>
          <w:rFonts w:ascii="Sakkal Majalla" w:hAnsi="Sakkal Majalla" w:cs="Sakkal Majalla" w:hint="cs"/>
          <w:b/>
          <w:bCs/>
          <w:color w:val="000000" w:themeColor="text1"/>
          <w:sz w:val="40"/>
          <w:szCs w:val="40"/>
          <w:rtl/>
          <w:lang w:bidi="ar-EG"/>
        </w:rPr>
        <w:t xml:space="preserve"> </w:t>
      </w:r>
    </w:p>
    <w:p w14:paraId="0824ACC7" w14:textId="2A4CB36F" w:rsidR="00463A93" w:rsidRPr="00AD50A7" w:rsidRDefault="00463A93" w:rsidP="00463A93">
      <w:pPr>
        <w:rPr>
          <w:color w:val="000000" w:themeColor="text1"/>
        </w:rPr>
      </w:pPr>
    </w:p>
    <w:p w14:paraId="02050E36" w14:textId="77777777" w:rsidR="00463A93" w:rsidRPr="00AD50A7" w:rsidRDefault="00463A93" w:rsidP="00463A93">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AD50A7">
        <w:rPr>
          <w:rFonts w:ascii="Amiri" w:eastAsia="Calibri" w:hAnsi="Amiri" w:cs="Amiri"/>
          <w:b/>
          <w:bCs/>
          <w:color w:val="000000" w:themeColor="text1"/>
          <w:sz w:val="32"/>
          <w:szCs w:val="32"/>
          <w:rtl/>
          <w:lang w:bidi="ar-EG"/>
        </w:rPr>
        <w:t>إلى من كانت خطواتي المتعثرة تجد فيهم السند،</w:t>
      </w:r>
    </w:p>
    <w:p w14:paraId="16FEDEC6" w14:textId="77777777" w:rsidR="00463A93" w:rsidRPr="00AD50A7" w:rsidRDefault="00463A93" w:rsidP="00463A93">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AD50A7">
        <w:rPr>
          <w:rFonts w:ascii="Amiri" w:eastAsia="Calibri" w:hAnsi="Amiri" w:cs="Amiri"/>
          <w:b/>
          <w:bCs/>
          <w:color w:val="000000" w:themeColor="text1"/>
          <w:sz w:val="32"/>
          <w:szCs w:val="32"/>
          <w:rtl/>
          <w:lang w:bidi="ar-EG"/>
        </w:rPr>
        <w:t>إلى من صنعوا من ضعفي قوة، ومن خوفي دافعًا،</w:t>
      </w:r>
    </w:p>
    <w:p w14:paraId="4AB50B67" w14:textId="77777777" w:rsidR="00463A93" w:rsidRPr="00AD50A7" w:rsidRDefault="00463A93" w:rsidP="00463A93">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AD50A7">
        <w:rPr>
          <w:rFonts w:ascii="Amiri" w:eastAsia="Calibri" w:hAnsi="Amiri" w:cs="Amiri"/>
          <w:b/>
          <w:bCs/>
          <w:color w:val="000000" w:themeColor="text1"/>
          <w:sz w:val="32"/>
          <w:szCs w:val="32"/>
          <w:rtl/>
          <w:lang w:bidi="ar-EG"/>
        </w:rPr>
        <w:t>إلى أولئك الذين آمنوا بي يوم شككتُ في نفسي،</w:t>
      </w:r>
    </w:p>
    <w:p w14:paraId="1E83451D" w14:textId="77777777" w:rsidR="00463A93" w:rsidRPr="00AD50A7" w:rsidRDefault="00463A93" w:rsidP="00463A93">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AD50A7">
        <w:rPr>
          <w:rFonts w:ascii="Amiri" w:eastAsia="Calibri" w:hAnsi="Amiri" w:cs="Amiri"/>
          <w:b/>
          <w:bCs/>
          <w:color w:val="000000" w:themeColor="text1"/>
          <w:sz w:val="32"/>
          <w:szCs w:val="32"/>
          <w:rtl/>
          <w:lang w:bidi="ar-EG"/>
        </w:rPr>
        <w:t>إلى أمي التي كانت وما زالت دعاؤها النور الذي يهديني في كل طريق،</w:t>
      </w:r>
    </w:p>
    <w:p w14:paraId="2CFF2315" w14:textId="77777777" w:rsidR="00463A93" w:rsidRPr="00AD50A7" w:rsidRDefault="00463A93" w:rsidP="00463A93">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AD50A7">
        <w:rPr>
          <w:rFonts w:ascii="Amiri" w:eastAsia="Calibri" w:hAnsi="Amiri" w:cs="Amiri"/>
          <w:b/>
          <w:bCs/>
          <w:color w:val="000000" w:themeColor="text1"/>
          <w:sz w:val="32"/>
          <w:szCs w:val="32"/>
          <w:rtl/>
          <w:lang w:bidi="ar-EG"/>
        </w:rPr>
        <w:t>إلى أبي الذي غرس فيّ معنى الصبر والإصرار،</w:t>
      </w:r>
    </w:p>
    <w:p w14:paraId="52F1A349" w14:textId="77777777" w:rsidR="00463A93" w:rsidRPr="00AD50A7" w:rsidRDefault="00463A93" w:rsidP="00463A93">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AD50A7">
        <w:rPr>
          <w:rFonts w:ascii="Amiri" w:eastAsia="Calibri" w:hAnsi="Amiri" w:cs="Amiri"/>
          <w:b/>
          <w:bCs/>
          <w:color w:val="000000" w:themeColor="text1"/>
          <w:sz w:val="32"/>
          <w:szCs w:val="32"/>
          <w:rtl/>
          <w:lang w:bidi="ar-EG"/>
        </w:rPr>
        <w:t>إلى إخوتي الذين كانوا مصدر الفرح حين يشتد التعب،</w:t>
      </w:r>
    </w:p>
    <w:p w14:paraId="1B120C60" w14:textId="77777777" w:rsidR="00463A93" w:rsidRPr="00AD50A7" w:rsidRDefault="00463A93" w:rsidP="00463A93">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AD50A7">
        <w:rPr>
          <w:rFonts w:ascii="Amiri" w:eastAsia="Calibri" w:hAnsi="Amiri" w:cs="Amiri"/>
          <w:b/>
          <w:bCs/>
          <w:color w:val="000000" w:themeColor="text1"/>
          <w:sz w:val="32"/>
          <w:szCs w:val="32"/>
          <w:rtl/>
          <w:lang w:bidi="ar-EG"/>
        </w:rPr>
        <w:t>إلى أصدقائي الذين أحاطوني بالكلمة الطيبة حين كنت على وشك الانطفاء،</w:t>
      </w:r>
    </w:p>
    <w:p w14:paraId="1E718516" w14:textId="77777777" w:rsidR="00463A93" w:rsidRPr="00AD50A7" w:rsidRDefault="00463A93" w:rsidP="00463A93">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AD50A7">
        <w:rPr>
          <w:rFonts w:ascii="Amiri" w:eastAsia="Calibri" w:hAnsi="Amiri" w:cs="Amiri"/>
          <w:b/>
          <w:bCs/>
          <w:color w:val="000000" w:themeColor="text1"/>
          <w:sz w:val="32"/>
          <w:szCs w:val="32"/>
          <w:rtl/>
          <w:lang w:bidi="ar-EG"/>
        </w:rPr>
        <w:t>إلى نفسي التي قاومت، ونهضت بعد كل سقوط، وتعلمت أن لكل خطوة ثمنًا ولكل حلمٍ كفاحًا،</w:t>
      </w:r>
    </w:p>
    <w:p w14:paraId="040B580A" w14:textId="77777777" w:rsidR="00463A93" w:rsidRPr="00AD50A7" w:rsidRDefault="00463A93" w:rsidP="00463A93">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AD50A7">
        <w:rPr>
          <w:rFonts w:ascii="Amiri" w:eastAsia="Calibri" w:hAnsi="Amiri" w:cs="Amiri"/>
          <w:b/>
          <w:bCs/>
          <w:color w:val="000000" w:themeColor="text1"/>
          <w:sz w:val="32"/>
          <w:szCs w:val="32"/>
          <w:rtl/>
          <w:lang w:bidi="ar-EG"/>
        </w:rPr>
        <w:t>أهدي هذا العمل العلمي المتواضع، عربونَ امتنانٍ لكل من كان له أثرٌ في هذه الرحلة الطويلة،</w:t>
      </w:r>
    </w:p>
    <w:p w14:paraId="423D3034" w14:textId="77777777" w:rsidR="00463A93" w:rsidRPr="00AD50A7" w:rsidRDefault="00463A93" w:rsidP="00463A93">
      <w:pPr>
        <w:spacing w:before="100" w:beforeAutospacing="1" w:after="100" w:afterAutospacing="1" w:line="276" w:lineRule="auto"/>
        <w:jc w:val="center"/>
        <w:rPr>
          <w:rFonts w:ascii="Amiri" w:eastAsia="Calibri" w:hAnsi="Amiri" w:cs="Amiri"/>
          <w:b/>
          <w:bCs/>
          <w:color w:val="000000" w:themeColor="text1"/>
          <w:sz w:val="32"/>
          <w:szCs w:val="32"/>
          <w:rtl/>
          <w:lang w:bidi="ar-EG"/>
        </w:rPr>
      </w:pPr>
      <w:r w:rsidRPr="00AD50A7">
        <w:rPr>
          <w:rFonts w:ascii="Amiri" w:eastAsia="Calibri" w:hAnsi="Amiri" w:cs="Amiri"/>
          <w:b/>
          <w:bCs/>
          <w:color w:val="000000" w:themeColor="text1"/>
          <w:sz w:val="32"/>
          <w:szCs w:val="32"/>
          <w:rtl/>
          <w:lang w:bidi="ar-EG"/>
        </w:rPr>
        <w:t>ولكل من آمن أن الطريق نحو العلم لا يُقاس بطوله، بل بما نحمله من إصرارٍ في نهايته.</w:t>
      </w:r>
    </w:p>
    <w:p w14:paraId="7105D811" w14:textId="47F0B786" w:rsidR="004F14EC" w:rsidRPr="00AD50A7" w:rsidRDefault="004F14EC">
      <w:pPr>
        <w:bidi w:val="0"/>
        <w:rPr>
          <w:rFonts w:ascii="Sakkal Majalla" w:hAnsi="Sakkal Majalla" w:cs="Sakkal Majalla"/>
          <w:color w:val="000000" w:themeColor="text1"/>
          <w:sz w:val="36"/>
          <w:szCs w:val="36"/>
          <w:rtl/>
          <w:lang w:bidi="ar-EG"/>
        </w:rPr>
      </w:pPr>
    </w:p>
    <w:p w14:paraId="73C3188D" w14:textId="710D0628" w:rsidR="004F14EC" w:rsidRPr="00AD50A7" w:rsidRDefault="00463A93" w:rsidP="00463A93">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2" w:name="_Toc223524488"/>
      <w:r w:rsidRPr="00AD50A7">
        <w:rPr>
          <w:rFonts w:ascii="Sakkal Majalla" w:hAnsi="Sakkal Majalla" w:cs="Sakkal Majalla" w:hint="cs"/>
          <w:b/>
          <w:bCs/>
          <w:noProof/>
          <w:color w:val="000000" w:themeColor="text1"/>
          <w:sz w:val="40"/>
          <w:szCs w:val="40"/>
          <w:rtl/>
        </w:rPr>
        <w:lastRenderedPageBreak/>
        <w:drawing>
          <wp:anchor distT="0" distB="0" distL="114300" distR="114300" simplePos="0" relativeHeight="251691008" behindDoc="0" locked="0" layoutInCell="1" allowOverlap="1" wp14:anchorId="0693690A" wp14:editId="09E53AB1">
            <wp:simplePos x="0" y="0"/>
            <wp:positionH relativeFrom="margin">
              <wp:posOffset>1220470</wp:posOffset>
            </wp:positionH>
            <wp:positionV relativeFrom="paragraph">
              <wp:posOffset>-137160</wp:posOffset>
            </wp:positionV>
            <wp:extent cx="2703830" cy="902970"/>
            <wp:effectExtent l="0" t="0" r="1270" b="0"/>
            <wp:wrapNone/>
            <wp:docPr id="187976119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761194" name="صورة 1879761194"/>
                    <pic:cNvPicPr/>
                  </pic:nvPicPr>
                  <pic:blipFill rotWithShape="1">
                    <a:blip r:embed="rId12">
                      <a:extLst>
                        <a:ext uri="{28A0092B-C50C-407E-A947-70E740481C1C}">
                          <a14:useLocalDpi xmlns:a14="http://schemas.microsoft.com/office/drawing/2010/main" val="0"/>
                        </a:ext>
                      </a:extLst>
                    </a:blip>
                    <a:srcRect t="26495" b="19905"/>
                    <a:stretch/>
                  </pic:blipFill>
                  <pic:spPr bwMode="auto">
                    <a:xfrm>
                      <a:off x="0" y="0"/>
                      <a:ext cx="2703830" cy="9029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F14EC" w:rsidRPr="00AD50A7">
        <w:rPr>
          <w:rFonts w:ascii="Sakkal Majalla" w:hAnsi="Sakkal Majalla" w:cs="Sakkal Majalla" w:hint="cs"/>
          <w:b/>
          <w:bCs/>
          <w:color w:val="000000" w:themeColor="text1"/>
          <w:sz w:val="40"/>
          <w:szCs w:val="40"/>
          <w:rtl/>
          <w:lang w:bidi="ar-EG"/>
        </w:rPr>
        <w:t>الشكر والتقدير</w:t>
      </w:r>
      <w:bookmarkEnd w:id="2"/>
      <w:r w:rsidR="004F14EC" w:rsidRPr="00AD50A7">
        <w:rPr>
          <w:rFonts w:ascii="Sakkal Majalla" w:hAnsi="Sakkal Majalla" w:cs="Sakkal Majalla" w:hint="cs"/>
          <w:b/>
          <w:bCs/>
          <w:color w:val="000000" w:themeColor="text1"/>
          <w:sz w:val="40"/>
          <w:szCs w:val="40"/>
          <w:rtl/>
          <w:lang w:bidi="ar-EG"/>
        </w:rPr>
        <w:t xml:space="preserve"> </w:t>
      </w:r>
    </w:p>
    <w:p w14:paraId="702E1A7A" w14:textId="777935EE" w:rsidR="00463A93" w:rsidRPr="00AD50A7" w:rsidRDefault="00463A93" w:rsidP="00463A93">
      <w:pPr>
        <w:rPr>
          <w:color w:val="000000" w:themeColor="text1"/>
        </w:rPr>
      </w:pPr>
    </w:p>
    <w:p w14:paraId="33BAA17F" w14:textId="77777777" w:rsidR="00463A93" w:rsidRPr="00AD50A7" w:rsidRDefault="00463A93" w:rsidP="00463A93">
      <w:pPr>
        <w:pStyle w:val="NormalWeb"/>
        <w:bidi/>
        <w:spacing w:line="276" w:lineRule="auto"/>
        <w:jc w:val="center"/>
        <w:rPr>
          <w:rFonts w:ascii="Amiri" w:hAnsi="Amiri" w:cs="Amiri"/>
          <w:color w:val="000000" w:themeColor="text1"/>
          <w:sz w:val="28"/>
          <w:szCs w:val="28"/>
        </w:rPr>
      </w:pPr>
      <w:r w:rsidRPr="00AD50A7">
        <w:rPr>
          <w:rFonts w:ascii="Amiri" w:hAnsi="Amiri" w:cs="Amiri"/>
          <w:color w:val="000000" w:themeColor="text1"/>
          <w:sz w:val="28"/>
          <w:szCs w:val="28"/>
          <w:rtl/>
        </w:rPr>
        <w:t>الحمد لله الذي وفقني وأعانني على إتمام هذا العمل، والصلاة والسلام على خير خلقه محمد وعلى آلة وصحبه أجمعين</w:t>
      </w:r>
      <w:r w:rsidRPr="00AD50A7">
        <w:rPr>
          <w:rFonts w:ascii="Amiri" w:hAnsi="Amiri" w:cs="Amiri"/>
          <w:color w:val="000000" w:themeColor="text1"/>
          <w:sz w:val="28"/>
          <w:szCs w:val="28"/>
        </w:rPr>
        <w:t>.</w:t>
      </w:r>
    </w:p>
    <w:p w14:paraId="19D263A0" w14:textId="77777777" w:rsidR="00463A93" w:rsidRPr="00AD50A7" w:rsidRDefault="00463A93" w:rsidP="00463A93">
      <w:pPr>
        <w:pStyle w:val="NormalWeb"/>
        <w:bidi/>
        <w:spacing w:line="276" w:lineRule="auto"/>
        <w:jc w:val="center"/>
        <w:rPr>
          <w:rFonts w:ascii="Amiri" w:hAnsi="Amiri" w:cs="Amiri"/>
          <w:color w:val="000000" w:themeColor="text1"/>
          <w:sz w:val="28"/>
          <w:szCs w:val="28"/>
        </w:rPr>
      </w:pPr>
      <w:r w:rsidRPr="00AD50A7">
        <w:rPr>
          <w:rFonts w:ascii="Amiri" w:hAnsi="Amiri" w:cs="Amiri"/>
          <w:color w:val="000000" w:themeColor="text1"/>
          <w:sz w:val="28"/>
          <w:szCs w:val="28"/>
          <w:rtl/>
        </w:rPr>
        <w:t>أتقدم بخالص الشكر والتقدير إلى والديّ العزيزين، اللذين كان لهما الفضل الأكبر في دعمي وتحفيزي طوال مسيرتي. لقد كانت دعواتهما ودعمهما المعنوي والنفسي القوة الدافعة التي مكنتني من تحقيق هذا الإنجاز</w:t>
      </w:r>
      <w:r w:rsidRPr="00AD50A7">
        <w:rPr>
          <w:rFonts w:ascii="Amiri" w:hAnsi="Amiri" w:cs="Amiri"/>
          <w:color w:val="000000" w:themeColor="text1"/>
          <w:sz w:val="28"/>
          <w:szCs w:val="28"/>
        </w:rPr>
        <w:t>.</w:t>
      </w:r>
    </w:p>
    <w:p w14:paraId="3744A67A" w14:textId="77777777" w:rsidR="00463A93" w:rsidRPr="00AD50A7" w:rsidRDefault="00463A93" w:rsidP="00463A93">
      <w:pPr>
        <w:pStyle w:val="NormalWeb"/>
        <w:bidi/>
        <w:spacing w:line="276" w:lineRule="auto"/>
        <w:jc w:val="center"/>
        <w:rPr>
          <w:rFonts w:ascii="Amiri" w:hAnsi="Amiri" w:cs="Amiri"/>
          <w:color w:val="000000" w:themeColor="text1"/>
          <w:sz w:val="28"/>
          <w:szCs w:val="28"/>
        </w:rPr>
      </w:pPr>
      <w:r w:rsidRPr="00AD50A7">
        <w:rPr>
          <w:rFonts w:ascii="Amiri" w:hAnsi="Amiri" w:cs="Amiri"/>
          <w:color w:val="000000" w:themeColor="text1"/>
          <w:sz w:val="28"/>
          <w:szCs w:val="28"/>
          <w:rtl/>
        </w:rPr>
        <w:t>كما أعبر عن عميق امتناني لزوجتي العزيزة، التي كانت لي الشريك والسند، والتي لم تبخل عليّ بدعمها وتشجيعها المستمرين. كانت تفهمها وصبرها أحد أعمدة نجاحي في هذه الرحلة</w:t>
      </w:r>
      <w:r w:rsidRPr="00AD50A7">
        <w:rPr>
          <w:rFonts w:ascii="Amiri" w:hAnsi="Amiri" w:cs="Amiri"/>
          <w:color w:val="000000" w:themeColor="text1"/>
          <w:sz w:val="28"/>
          <w:szCs w:val="28"/>
        </w:rPr>
        <w:t>.</w:t>
      </w:r>
    </w:p>
    <w:p w14:paraId="5FB35662" w14:textId="77777777" w:rsidR="00463A93" w:rsidRPr="00AD50A7" w:rsidRDefault="00463A93" w:rsidP="00463A93">
      <w:pPr>
        <w:pStyle w:val="NormalWeb"/>
        <w:bidi/>
        <w:spacing w:line="276" w:lineRule="auto"/>
        <w:jc w:val="center"/>
        <w:rPr>
          <w:rFonts w:ascii="Amiri" w:hAnsi="Amiri" w:cs="Amiri"/>
          <w:color w:val="000000" w:themeColor="text1"/>
          <w:sz w:val="28"/>
          <w:szCs w:val="28"/>
          <w:rtl/>
        </w:rPr>
      </w:pPr>
      <w:r w:rsidRPr="00AD50A7">
        <w:rPr>
          <w:rFonts w:ascii="Amiri" w:hAnsi="Amiri" w:cs="Amiri"/>
          <w:color w:val="000000" w:themeColor="text1"/>
          <w:sz w:val="28"/>
          <w:szCs w:val="28"/>
          <w:rtl/>
        </w:rPr>
        <w:t>أود أن أشكر أساتذتي الكرام، وخاصة مشرف</w:t>
      </w:r>
      <w:r w:rsidRPr="00AD50A7">
        <w:rPr>
          <w:rFonts w:ascii="Amiri" w:hAnsi="Amiri" w:cs="Amiri" w:hint="cs"/>
          <w:color w:val="000000" w:themeColor="text1"/>
          <w:sz w:val="28"/>
          <w:szCs w:val="28"/>
          <w:rtl/>
        </w:rPr>
        <w:t>و</w:t>
      </w:r>
      <w:r w:rsidRPr="00AD50A7">
        <w:rPr>
          <w:rFonts w:ascii="Amiri" w:hAnsi="Amiri" w:cs="Amiri"/>
          <w:color w:val="000000" w:themeColor="text1"/>
          <w:sz w:val="28"/>
          <w:szCs w:val="28"/>
          <w:rtl/>
        </w:rPr>
        <w:t xml:space="preserve"> رسالتي، الذين قدموا لي الدعم والإرشاد العلمي، وساهموا بتوجيهاتهم القيمة في إتمام هذا البحث. لقد كان لخبرتهم وتوجيهاتهم دور كبير في صياغة هذا العمل</w:t>
      </w:r>
      <w:r w:rsidRPr="00AD50A7">
        <w:rPr>
          <w:rFonts w:ascii="Amiri" w:hAnsi="Amiri" w:cs="Amiri"/>
          <w:color w:val="000000" w:themeColor="text1"/>
          <w:sz w:val="28"/>
          <w:szCs w:val="28"/>
        </w:rPr>
        <w:t>.</w:t>
      </w:r>
    </w:p>
    <w:p w14:paraId="7E05D30D" w14:textId="77777777" w:rsidR="00463A93" w:rsidRPr="00AD50A7" w:rsidRDefault="00463A93" w:rsidP="00463A93">
      <w:pPr>
        <w:pStyle w:val="NormalWeb"/>
        <w:bidi/>
        <w:spacing w:line="276" w:lineRule="auto"/>
        <w:jc w:val="center"/>
        <w:rPr>
          <w:rFonts w:ascii="Amiri" w:hAnsi="Amiri" w:cs="Amiri"/>
          <w:color w:val="000000" w:themeColor="text1"/>
          <w:sz w:val="28"/>
          <w:szCs w:val="28"/>
          <w:rtl/>
        </w:rPr>
      </w:pPr>
      <w:r w:rsidRPr="00AD50A7">
        <w:rPr>
          <w:rFonts w:ascii="Amiri" w:hAnsi="Amiri" w:cs="Amiri"/>
          <w:color w:val="000000" w:themeColor="text1"/>
          <w:sz w:val="28"/>
          <w:szCs w:val="28"/>
          <w:rtl/>
        </w:rPr>
        <w:t>د. الفيصل عبدالحميد محمد</w:t>
      </w:r>
    </w:p>
    <w:p w14:paraId="407E97AD" w14:textId="77777777" w:rsidR="00463A93" w:rsidRPr="00AD50A7" w:rsidRDefault="00463A93" w:rsidP="00463A93">
      <w:pPr>
        <w:pStyle w:val="NormalWeb"/>
        <w:bidi/>
        <w:spacing w:line="276" w:lineRule="auto"/>
        <w:jc w:val="center"/>
        <w:rPr>
          <w:rFonts w:ascii="Amiri" w:hAnsi="Amiri" w:cs="Amiri"/>
          <w:color w:val="000000" w:themeColor="text1"/>
          <w:sz w:val="28"/>
          <w:szCs w:val="28"/>
          <w:rtl/>
        </w:rPr>
      </w:pPr>
      <w:r w:rsidRPr="00AD50A7">
        <w:rPr>
          <w:rFonts w:ascii="Amiri" w:hAnsi="Amiri" w:cs="Amiri" w:hint="cs"/>
          <w:color w:val="000000" w:themeColor="text1"/>
          <w:sz w:val="28"/>
          <w:szCs w:val="28"/>
          <w:rtl/>
        </w:rPr>
        <w:t>د. فايز جراد</w:t>
      </w:r>
    </w:p>
    <w:p w14:paraId="538DAEB9" w14:textId="77777777" w:rsidR="00463A93" w:rsidRPr="00AD50A7" w:rsidRDefault="00463A93" w:rsidP="00463A93">
      <w:pPr>
        <w:pStyle w:val="NormalWeb"/>
        <w:bidi/>
        <w:spacing w:line="276" w:lineRule="auto"/>
        <w:jc w:val="center"/>
        <w:rPr>
          <w:rFonts w:ascii="Amiri" w:hAnsi="Amiri" w:cs="Amiri"/>
          <w:color w:val="000000" w:themeColor="text1"/>
          <w:sz w:val="28"/>
          <w:szCs w:val="28"/>
        </w:rPr>
      </w:pPr>
      <w:r w:rsidRPr="00AD50A7">
        <w:rPr>
          <w:rFonts w:ascii="Amiri" w:hAnsi="Amiri" w:cs="Amiri"/>
          <w:color w:val="000000" w:themeColor="text1"/>
          <w:sz w:val="28"/>
          <w:szCs w:val="28"/>
          <w:rtl/>
        </w:rPr>
        <w:t>أشكر زملائي وأصدقائي، الذين كانوا لي عونًا وسندًا خلال مسيرتي الأكاديمية. إن دعمهم وتشجيعهم كان لهما الأثر الإيجابي في تجاوز كل التحديات</w:t>
      </w:r>
      <w:r w:rsidRPr="00AD50A7">
        <w:rPr>
          <w:rFonts w:ascii="Amiri" w:hAnsi="Amiri" w:cs="Amiri"/>
          <w:color w:val="000000" w:themeColor="text1"/>
          <w:sz w:val="28"/>
          <w:szCs w:val="28"/>
        </w:rPr>
        <w:t>.</w:t>
      </w:r>
    </w:p>
    <w:p w14:paraId="7D74D81A" w14:textId="77777777" w:rsidR="00463A93" w:rsidRPr="00AD50A7" w:rsidRDefault="00463A93" w:rsidP="00463A93">
      <w:pPr>
        <w:pStyle w:val="NormalWeb"/>
        <w:bidi/>
        <w:spacing w:line="276" w:lineRule="auto"/>
        <w:jc w:val="center"/>
        <w:rPr>
          <w:rFonts w:ascii="Amiri" w:hAnsi="Amiri" w:cs="Amiri"/>
          <w:color w:val="000000" w:themeColor="text1"/>
          <w:sz w:val="28"/>
          <w:szCs w:val="28"/>
          <w:rtl/>
          <w:lang w:bidi="ar-EG"/>
        </w:rPr>
      </w:pPr>
      <w:r w:rsidRPr="00AD50A7">
        <w:rPr>
          <w:rFonts w:ascii="Amiri" w:hAnsi="Amiri" w:cs="Amiri"/>
          <w:color w:val="000000" w:themeColor="text1"/>
          <w:sz w:val="28"/>
          <w:szCs w:val="28"/>
          <w:rtl/>
        </w:rPr>
        <w:t>وأخيرًا، أتقدم بالشكر لكل من ساهم بكلمة أو نصيحة أو دعم في إنجاز هذا العمل. سائلاً الله أن يوفقنا جميعًا لما فيه الخير والنجاح، وأن يجعل هذا العمل</w:t>
      </w:r>
      <w:r w:rsidRPr="00AD50A7">
        <w:rPr>
          <w:rFonts w:ascii="Amiri" w:hAnsi="Amiri" w:cs="Amiri"/>
          <w:color w:val="000000" w:themeColor="text1"/>
          <w:sz w:val="28"/>
          <w:szCs w:val="28"/>
          <w:rtl/>
          <w:lang w:bidi="ar-EG"/>
        </w:rPr>
        <w:t xml:space="preserve"> خالصا ً لوجهه ال كريم إنه على ذلك لقادر</w:t>
      </w:r>
    </w:p>
    <w:p w14:paraId="669F9ECF" w14:textId="5014AAFC" w:rsidR="00971730" w:rsidRPr="00AD50A7" w:rsidRDefault="00463A93" w:rsidP="00463A93">
      <w:pPr>
        <w:spacing w:before="100" w:beforeAutospacing="1" w:after="100" w:afterAutospacing="1"/>
        <w:jc w:val="center"/>
        <w:outlineLvl w:val="0"/>
        <w:rPr>
          <w:rFonts w:ascii="Sakkal Majalla" w:hAnsi="Sakkal Majalla" w:cs="Sakkal Majalla"/>
          <w:b/>
          <w:bCs/>
          <w:color w:val="000000" w:themeColor="text1"/>
          <w:sz w:val="28"/>
          <w:szCs w:val="28"/>
          <w:lang w:bidi="ar-EG"/>
        </w:rPr>
      </w:pPr>
      <w:r w:rsidRPr="00AD50A7">
        <w:rPr>
          <w:rFonts w:ascii="Sakkal Majalla" w:hAnsi="Sakkal Majalla" w:cs="Sakkal Majalla"/>
          <w:color w:val="000000" w:themeColor="text1"/>
          <w:sz w:val="36"/>
          <w:szCs w:val="36"/>
          <w:rtl/>
          <w:lang w:bidi="ar-EG"/>
        </w:rPr>
        <w:br w:type="page"/>
      </w:r>
      <w:bookmarkStart w:id="3" w:name="_Toc223524489"/>
      <w:r w:rsidR="00971730" w:rsidRPr="00AD50A7">
        <w:rPr>
          <w:rFonts w:ascii="Sakkal Majalla" w:hAnsi="Sakkal Majalla" w:cs="Sakkal Majalla"/>
          <w:b/>
          <w:bCs/>
          <w:color w:val="000000" w:themeColor="text1"/>
          <w:sz w:val="40"/>
          <w:szCs w:val="40"/>
          <w:rtl/>
        </w:rPr>
        <w:lastRenderedPageBreak/>
        <w:t>المستخلص</w:t>
      </w:r>
      <w:bookmarkEnd w:id="3"/>
    </w:p>
    <w:p w14:paraId="779E8EF8" w14:textId="77777777" w:rsidR="00971730" w:rsidRPr="00AD50A7" w:rsidRDefault="00971730" w:rsidP="00463A9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D50A7">
        <w:rPr>
          <w:rFonts w:ascii="Sakkal Majalla" w:hAnsi="Sakkal Majalla" w:cs="Sakkal Majalla"/>
          <w:color w:val="000000" w:themeColor="text1"/>
          <w:sz w:val="28"/>
          <w:szCs w:val="28"/>
          <w:rtl/>
        </w:rPr>
        <w:t>هدفت هذه الدراسة إلى التعرّف على أثر تطبيق منهجيات</w:t>
      </w:r>
      <w:r w:rsidRPr="00AD50A7">
        <w:rPr>
          <w:rFonts w:ascii="Sakkal Majalla" w:hAnsi="Sakkal Majalla" w:cs="Sakkal Majalla"/>
          <w:color w:val="000000" w:themeColor="text1"/>
          <w:sz w:val="28"/>
          <w:szCs w:val="28"/>
          <w:lang w:bidi="ar-EG"/>
        </w:rPr>
        <w:t xml:space="preserve"> Agile </w:t>
      </w:r>
      <w:r w:rsidRPr="00AD50A7">
        <w:rPr>
          <w:rFonts w:ascii="Sakkal Majalla" w:hAnsi="Sakkal Majalla" w:cs="Sakkal Majalla"/>
          <w:color w:val="000000" w:themeColor="text1"/>
          <w:sz w:val="28"/>
          <w:szCs w:val="28"/>
          <w:rtl/>
        </w:rPr>
        <w:t>بأبعادها المتمثّلة في المرونة التنظيمية، والتعاون والتواصل بين فرق العمل، والتسليم المرحلي المستمر، على مؤشرات الأداء الرئيسية للمشاريع في مشاريع تطوير الأنظمة الهندسية، اعتمدت الدراسة على المنهج الوصفي التحليلي، واستُخدمت الاستبانة أداةً رئيسةً لجمع البيانات من عيّنة بلغت 272 مفردة من المهندسين ومديري المشاريع العاملين في مشاريع تطوير الأنظمة الهندسية. عُولجت البيانات باستخدام برنامج</w:t>
      </w:r>
      <w:r w:rsidRPr="00AD50A7">
        <w:rPr>
          <w:rFonts w:ascii="Sakkal Majalla" w:hAnsi="Sakkal Majalla" w:cs="Sakkal Majalla"/>
          <w:color w:val="000000" w:themeColor="text1"/>
          <w:sz w:val="28"/>
          <w:szCs w:val="28"/>
          <w:lang w:bidi="ar-EG"/>
        </w:rPr>
        <w:t xml:space="preserve"> SPSS </w:t>
      </w:r>
    </w:p>
    <w:p w14:paraId="149C6483" w14:textId="73BC29B0" w:rsidR="00971730" w:rsidRPr="00AD50A7" w:rsidRDefault="00971730" w:rsidP="00463A9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AD50A7">
        <w:rPr>
          <w:rFonts w:ascii="Sakkal Majalla" w:hAnsi="Sakkal Majalla" w:cs="Sakkal Majalla"/>
          <w:color w:val="000000" w:themeColor="text1"/>
          <w:sz w:val="28"/>
          <w:szCs w:val="28"/>
          <w:rtl/>
        </w:rPr>
        <w:t xml:space="preserve"> أظهرت النتائج أنّ مستوى تطبيق منهجيات</w:t>
      </w:r>
      <w:r w:rsidRPr="00AD50A7">
        <w:rPr>
          <w:rFonts w:ascii="Sakkal Majalla" w:hAnsi="Sakkal Majalla" w:cs="Sakkal Majalla"/>
          <w:color w:val="000000" w:themeColor="text1"/>
          <w:sz w:val="28"/>
          <w:szCs w:val="28"/>
          <w:lang w:bidi="ar-EG"/>
        </w:rPr>
        <w:t xml:space="preserve"> Agile </w:t>
      </w:r>
      <w:r w:rsidRPr="00AD50A7">
        <w:rPr>
          <w:rFonts w:ascii="Sakkal Majalla" w:hAnsi="Sakkal Majalla" w:cs="Sakkal Majalla"/>
          <w:color w:val="000000" w:themeColor="text1"/>
          <w:sz w:val="28"/>
          <w:szCs w:val="28"/>
          <w:rtl/>
        </w:rPr>
        <w:t>جاء مرتفعًا بمتوسّط حسابي بلغ 3.80، وأنّ مستوى مؤشرات الأداء الرئيسية للمشاريع بلغ 3.74. كما أثبت تحليل الانحدار المتعدّد وجود أثر ذي دلالة إحصائية عند مستوى دلالة 0.05 لمنهجيات</w:t>
      </w:r>
      <w:r w:rsidRPr="00AD50A7">
        <w:rPr>
          <w:rFonts w:ascii="Sakkal Majalla" w:hAnsi="Sakkal Majalla" w:cs="Sakkal Majalla"/>
          <w:color w:val="000000" w:themeColor="text1"/>
          <w:sz w:val="28"/>
          <w:szCs w:val="28"/>
          <w:lang w:bidi="ar-EG"/>
        </w:rPr>
        <w:t xml:space="preserve"> Agile </w:t>
      </w:r>
      <w:r w:rsidRPr="00AD50A7">
        <w:rPr>
          <w:rFonts w:ascii="Sakkal Majalla" w:hAnsi="Sakkal Majalla" w:cs="Sakkal Majalla"/>
          <w:color w:val="000000" w:themeColor="text1"/>
          <w:sz w:val="28"/>
          <w:szCs w:val="28"/>
          <w:rtl/>
        </w:rPr>
        <w:t>مجتمعةً على مؤشرات الأداء الرئيسية، بمعامل تحديد بلغ 0.671، أي إنّ الأبعاد الثلاثة تفسّر ما نسبته 67.1% من التباين في مؤشرات الأداء. وتبيّن أنّ بُعد التعاون والتواصل كان الأكثر تأثيرًا، يليه المرونة التنظيمية، ثمّ التسليم المرحلي المستمر، وأوصت الدراسة بتعزيز ثقافة التعاون المفتوح داخل فرق العمل الهندسية، وإعادة تصميم الهياكل التنظيمية لتحقيق مرونة أعلى، واعتماد لوحات مؤشرات أداء تكاملية تجمع بين المقاييس التقليدية ومقاييس</w:t>
      </w:r>
      <w:r w:rsidRPr="00AD50A7">
        <w:rPr>
          <w:rFonts w:ascii="Sakkal Majalla" w:hAnsi="Sakkal Majalla" w:cs="Sakkal Majalla"/>
          <w:color w:val="000000" w:themeColor="text1"/>
          <w:sz w:val="28"/>
          <w:szCs w:val="28"/>
          <w:lang w:bidi="ar-EG"/>
        </w:rPr>
        <w:t xml:space="preserve"> Agile.</w:t>
      </w:r>
    </w:p>
    <w:p w14:paraId="7F2A96DA" w14:textId="1FEA24FB" w:rsidR="00463A93" w:rsidRPr="00AD50A7" w:rsidRDefault="00463A93">
      <w:pPr>
        <w:bidi w:val="0"/>
        <w:rPr>
          <w:rFonts w:ascii="Sakkal Majalla" w:hAnsi="Sakkal Majalla" w:cs="Sakkal Majalla"/>
          <w:color w:val="000000" w:themeColor="text1"/>
          <w:sz w:val="28"/>
          <w:szCs w:val="28"/>
          <w:lang w:bidi="ar-EG"/>
        </w:rPr>
      </w:pPr>
      <w:r w:rsidRPr="00AD50A7">
        <w:rPr>
          <w:rFonts w:ascii="Sakkal Majalla" w:hAnsi="Sakkal Majalla" w:cs="Sakkal Majalla"/>
          <w:color w:val="000000" w:themeColor="text1"/>
          <w:sz w:val="28"/>
          <w:szCs w:val="28"/>
          <w:lang w:bidi="ar-EG"/>
        </w:rPr>
        <w:br w:type="page"/>
      </w:r>
    </w:p>
    <w:p w14:paraId="7499675B" w14:textId="55A2965B" w:rsidR="00463A93" w:rsidRPr="00AD50A7" w:rsidRDefault="00463A93" w:rsidP="00463A9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4" w:name="_Toc223524490"/>
      <w:r w:rsidRPr="00AD50A7">
        <w:rPr>
          <w:rFonts w:ascii="Sakkal Majalla" w:hAnsi="Sakkal Majalla" w:cs="Sakkal Majalla" w:hint="cs"/>
          <w:b/>
          <w:bCs/>
          <w:color w:val="000000" w:themeColor="text1"/>
          <w:sz w:val="40"/>
          <w:szCs w:val="40"/>
          <w:rtl/>
          <w:lang w:bidi="ar-EG"/>
        </w:rPr>
        <w:lastRenderedPageBreak/>
        <w:t>قائمة المحتويات</w:t>
      </w:r>
      <w:bookmarkEnd w:id="4"/>
    </w:p>
    <w:sdt>
      <w:sdtPr>
        <w:rPr>
          <w:rFonts w:ascii="Sakkal Majalla" w:hAnsi="Sakkal Majalla" w:cs="Sakkal Majalla"/>
          <w:b/>
          <w:bCs/>
          <w:color w:val="000000" w:themeColor="text1"/>
          <w:sz w:val="28"/>
          <w:szCs w:val="28"/>
        </w:rPr>
        <w:id w:val="2062366120"/>
        <w:docPartObj>
          <w:docPartGallery w:val="Table of Contents"/>
          <w:docPartUnique/>
        </w:docPartObj>
      </w:sdtPr>
      <w:sdtEndPr>
        <w:rPr>
          <w:rFonts w:eastAsiaTheme="minorHAnsi"/>
          <w:noProof/>
          <w:kern w:val="2"/>
          <w:rtl/>
          <w14:ligatures w14:val="standardContextual"/>
        </w:rPr>
      </w:sdtEndPr>
      <w:sdtContent>
        <w:p w14:paraId="364527A5" w14:textId="33162AFC" w:rsidR="00AD50A7" w:rsidRPr="00AD50A7" w:rsidRDefault="00AD50A7" w:rsidP="00AD50A7">
          <w:pPr>
            <w:pStyle w:val="TOCHeading"/>
            <w:spacing w:line="276" w:lineRule="auto"/>
            <w:rPr>
              <w:rFonts w:ascii="Sakkal Majalla" w:hAnsi="Sakkal Majalla" w:cs="Sakkal Majalla"/>
              <w:b/>
              <w:bCs/>
              <w:color w:val="000000" w:themeColor="text1"/>
              <w:sz w:val="2"/>
              <w:szCs w:val="2"/>
            </w:rPr>
          </w:pPr>
        </w:p>
        <w:p w14:paraId="3D555F56"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r w:rsidRPr="00AD50A7">
            <w:rPr>
              <w:rFonts w:ascii="Sakkal Majalla" w:hAnsi="Sakkal Majalla" w:cs="Sakkal Majalla"/>
              <w:b/>
              <w:bCs/>
              <w:color w:val="000000" w:themeColor="text1"/>
              <w:sz w:val="28"/>
              <w:szCs w:val="28"/>
            </w:rPr>
            <w:fldChar w:fldCharType="begin"/>
          </w:r>
          <w:r w:rsidRPr="00AD50A7">
            <w:rPr>
              <w:rFonts w:ascii="Sakkal Majalla" w:hAnsi="Sakkal Majalla" w:cs="Sakkal Majalla"/>
              <w:b/>
              <w:bCs/>
              <w:color w:val="000000" w:themeColor="text1"/>
              <w:sz w:val="28"/>
              <w:szCs w:val="28"/>
            </w:rPr>
            <w:instrText xml:space="preserve"> TOC \o "1-3" \h \z \u </w:instrText>
          </w:r>
          <w:r w:rsidRPr="00AD50A7">
            <w:rPr>
              <w:rFonts w:ascii="Sakkal Majalla" w:hAnsi="Sakkal Majalla" w:cs="Sakkal Majalla"/>
              <w:b/>
              <w:bCs/>
              <w:color w:val="000000" w:themeColor="text1"/>
              <w:sz w:val="28"/>
              <w:szCs w:val="28"/>
            </w:rPr>
            <w:fldChar w:fldCharType="separate"/>
          </w:r>
          <w:hyperlink w:anchor="_Toc223524486" w:history="1">
            <w:r w:rsidRPr="00AD50A7">
              <w:rPr>
                <w:rStyle w:val="Hyperlink"/>
                <w:rFonts w:ascii="Sakkal Majalla" w:hAnsi="Sakkal Majalla" w:cs="Sakkal Majalla"/>
                <w:b/>
                <w:bCs/>
                <w:noProof/>
                <w:color w:val="000000" w:themeColor="text1"/>
                <w:sz w:val="28"/>
                <w:szCs w:val="28"/>
                <w:rtl/>
                <w:lang w:bidi="ar-EG"/>
              </w:rPr>
              <w:t>بسم الله الرحمن الرحيم</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Toc223524486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‌أ</w:t>
            </w:r>
            <w:r w:rsidRPr="00AD50A7">
              <w:rPr>
                <w:rFonts w:ascii="Sakkal Majalla" w:hAnsi="Sakkal Majalla" w:cs="Sakkal Majalla"/>
                <w:b/>
                <w:bCs/>
                <w:noProof/>
                <w:webHidden/>
                <w:color w:val="000000" w:themeColor="text1"/>
                <w:sz w:val="28"/>
                <w:szCs w:val="28"/>
                <w:rtl/>
              </w:rPr>
              <w:fldChar w:fldCharType="end"/>
            </w:r>
          </w:hyperlink>
        </w:p>
        <w:p w14:paraId="0F373AB1"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487" w:history="1">
            <w:r w:rsidRPr="00AD50A7">
              <w:rPr>
                <w:rStyle w:val="Hyperlink"/>
                <w:rFonts w:ascii="Sakkal Majalla" w:hAnsi="Sakkal Majalla" w:cs="Sakkal Majalla"/>
                <w:b/>
                <w:bCs/>
                <w:noProof/>
                <w:color w:val="000000" w:themeColor="text1"/>
                <w:sz w:val="28"/>
                <w:szCs w:val="28"/>
                <w:rtl/>
                <w:lang w:bidi="ar-EG"/>
              </w:rPr>
              <w:t>الإهداء</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Toc223524487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‌ب</w:t>
            </w:r>
            <w:r w:rsidRPr="00AD50A7">
              <w:rPr>
                <w:rFonts w:ascii="Sakkal Majalla" w:hAnsi="Sakkal Majalla" w:cs="Sakkal Majalla"/>
                <w:b/>
                <w:bCs/>
                <w:noProof/>
                <w:webHidden/>
                <w:color w:val="000000" w:themeColor="text1"/>
                <w:sz w:val="28"/>
                <w:szCs w:val="28"/>
                <w:rtl/>
              </w:rPr>
              <w:fldChar w:fldCharType="end"/>
            </w:r>
          </w:hyperlink>
        </w:p>
        <w:p w14:paraId="54D34C13"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488" w:history="1">
            <w:r w:rsidRPr="00AD50A7">
              <w:rPr>
                <w:rStyle w:val="Hyperlink"/>
                <w:rFonts w:ascii="Sakkal Majalla" w:hAnsi="Sakkal Majalla" w:cs="Sakkal Majalla"/>
                <w:b/>
                <w:bCs/>
                <w:noProof/>
                <w:color w:val="000000" w:themeColor="text1"/>
                <w:sz w:val="28"/>
                <w:szCs w:val="28"/>
                <w:rtl/>
                <w:lang w:bidi="ar-EG"/>
              </w:rPr>
              <w:t>الشكر والتقدير</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Toc223524488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‌ج</w:t>
            </w:r>
            <w:r w:rsidRPr="00AD50A7">
              <w:rPr>
                <w:rFonts w:ascii="Sakkal Majalla" w:hAnsi="Sakkal Majalla" w:cs="Sakkal Majalla"/>
                <w:b/>
                <w:bCs/>
                <w:noProof/>
                <w:webHidden/>
                <w:color w:val="000000" w:themeColor="text1"/>
                <w:sz w:val="28"/>
                <w:szCs w:val="28"/>
                <w:rtl/>
              </w:rPr>
              <w:fldChar w:fldCharType="end"/>
            </w:r>
          </w:hyperlink>
        </w:p>
        <w:p w14:paraId="491A6273"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489" w:history="1">
            <w:r w:rsidRPr="00AD50A7">
              <w:rPr>
                <w:rStyle w:val="Hyperlink"/>
                <w:rFonts w:ascii="Sakkal Majalla" w:hAnsi="Sakkal Majalla" w:cs="Sakkal Majalla"/>
                <w:b/>
                <w:bCs/>
                <w:noProof/>
                <w:color w:val="000000" w:themeColor="text1"/>
                <w:sz w:val="28"/>
                <w:szCs w:val="28"/>
                <w:rtl/>
              </w:rPr>
              <w:t>المستخلص</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Toc223524489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‌د</w:t>
            </w:r>
            <w:r w:rsidRPr="00AD50A7">
              <w:rPr>
                <w:rFonts w:ascii="Sakkal Majalla" w:hAnsi="Sakkal Majalla" w:cs="Sakkal Majalla"/>
                <w:b/>
                <w:bCs/>
                <w:noProof/>
                <w:webHidden/>
                <w:color w:val="000000" w:themeColor="text1"/>
                <w:sz w:val="28"/>
                <w:szCs w:val="28"/>
                <w:rtl/>
              </w:rPr>
              <w:fldChar w:fldCharType="end"/>
            </w:r>
          </w:hyperlink>
        </w:p>
        <w:p w14:paraId="143F9EB0"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490" w:history="1">
            <w:r w:rsidRPr="00AD50A7">
              <w:rPr>
                <w:rStyle w:val="Hyperlink"/>
                <w:rFonts w:ascii="Sakkal Majalla" w:hAnsi="Sakkal Majalla" w:cs="Sakkal Majalla"/>
                <w:b/>
                <w:bCs/>
                <w:noProof/>
                <w:color w:val="000000" w:themeColor="text1"/>
                <w:sz w:val="28"/>
                <w:szCs w:val="28"/>
                <w:rtl/>
                <w:lang w:bidi="ar-EG"/>
              </w:rPr>
              <w:t>قائمة المحتويات</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Toc223524490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‌ه</w:t>
            </w:r>
            <w:r w:rsidRPr="00AD50A7">
              <w:rPr>
                <w:rFonts w:ascii="Sakkal Majalla" w:hAnsi="Sakkal Majalla" w:cs="Sakkal Majalla"/>
                <w:b/>
                <w:bCs/>
                <w:noProof/>
                <w:webHidden/>
                <w:color w:val="000000" w:themeColor="text1"/>
                <w:sz w:val="28"/>
                <w:szCs w:val="28"/>
                <w:rtl/>
              </w:rPr>
              <w:fldChar w:fldCharType="end"/>
            </w:r>
          </w:hyperlink>
        </w:p>
        <w:p w14:paraId="67B76F4C"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491" w:history="1">
            <w:r w:rsidRPr="00AD50A7">
              <w:rPr>
                <w:rStyle w:val="Hyperlink"/>
                <w:rFonts w:ascii="Sakkal Majalla" w:hAnsi="Sakkal Majalla" w:cs="Sakkal Majalla"/>
                <w:b/>
                <w:bCs/>
                <w:noProof/>
                <w:color w:val="000000" w:themeColor="text1"/>
                <w:sz w:val="28"/>
                <w:szCs w:val="28"/>
                <w:rtl/>
                <w:lang w:bidi="ar-EG"/>
              </w:rPr>
              <w:t>قائمة الجداول</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Toc223524491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‌و</w:t>
            </w:r>
            <w:r w:rsidRPr="00AD50A7">
              <w:rPr>
                <w:rFonts w:ascii="Sakkal Majalla" w:hAnsi="Sakkal Majalla" w:cs="Sakkal Majalla"/>
                <w:b/>
                <w:bCs/>
                <w:noProof/>
                <w:webHidden/>
                <w:color w:val="000000" w:themeColor="text1"/>
                <w:sz w:val="28"/>
                <w:szCs w:val="28"/>
                <w:rtl/>
              </w:rPr>
              <w:fldChar w:fldCharType="end"/>
            </w:r>
          </w:hyperlink>
        </w:p>
        <w:p w14:paraId="03359AA5"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492" w:history="1">
            <w:r w:rsidRPr="00AD50A7">
              <w:rPr>
                <w:rStyle w:val="Hyperlink"/>
                <w:rFonts w:ascii="Sakkal Majalla" w:hAnsi="Sakkal Majalla" w:cs="Sakkal Majalla"/>
                <w:b/>
                <w:bCs/>
                <w:noProof/>
                <w:color w:val="000000" w:themeColor="text1"/>
                <w:sz w:val="28"/>
                <w:szCs w:val="28"/>
                <w:rtl/>
                <w:lang w:bidi="ar-EG"/>
              </w:rPr>
              <w:t>الفصل الأول: الإطار العام للدراسة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Toc223524492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1</w:t>
            </w:r>
            <w:r w:rsidRPr="00AD50A7">
              <w:rPr>
                <w:rFonts w:ascii="Sakkal Majalla" w:hAnsi="Sakkal Majalla" w:cs="Sakkal Majalla"/>
                <w:b/>
                <w:bCs/>
                <w:noProof/>
                <w:webHidden/>
                <w:color w:val="000000" w:themeColor="text1"/>
                <w:sz w:val="28"/>
                <w:szCs w:val="28"/>
                <w:rtl/>
              </w:rPr>
              <w:fldChar w:fldCharType="end"/>
            </w:r>
          </w:hyperlink>
        </w:p>
        <w:p w14:paraId="3A7A4BDD"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493" w:history="1">
            <w:r w:rsidRPr="00AD50A7">
              <w:rPr>
                <w:rStyle w:val="Hyperlink"/>
                <w:rFonts w:ascii="Sakkal Majalla" w:hAnsi="Sakkal Majalla" w:cs="Sakkal Majalla"/>
                <w:b/>
                <w:bCs/>
                <w:noProof/>
                <w:color w:val="000000" w:themeColor="text1"/>
                <w:sz w:val="28"/>
                <w:szCs w:val="28"/>
                <w:rtl/>
                <w:lang w:bidi="ar-EG"/>
              </w:rPr>
              <w:t>1.1 المقدمة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Toc223524493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1</w:t>
            </w:r>
            <w:r w:rsidRPr="00AD50A7">
              <w:rPr>
                <w:rFonts w:ascii="Sakkal Majalla" w:hAnsi="Sakkal Majalla" w:cs="Sakkal Majalla"/>
                <w:b/>
                <w:bCs/>
                <w:noProof/>
                <w:webHidden/>
                <w:color w:val="000000" w:themeColor="text1"/>
                <w:sz w:val="28"/>
                <w:szCs w:val="28"/>
                <w:rtl/>
              </w:rPr>
              <w:fldChar w:fldCharType="end"/>
            </w:r>
          </w:hyperlink>
        </w:p>
        <w:p w14:paraId="00BD1F4E"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494" w:history="1">
            <w:r w:rsidRPr="00AD50A7">
              <w:rPr>
                <w:rStyle w:val="Hyperlink"/>
                <w:rFonts w:ascii="Sakkal Majalla" w:eastAsia="Calibri" w:hAnsi="Sakkal Majalla" w:cs="Sakkal Majalla"/>
                <w:b/>
                <w:bCs/>
                <w:noProof/>
                <w:color w:val="000000" w:themeColor="text1"/>
                <w:sz w:val="28"/>
                <w:szCs w:val="28"/>
                <w:rtl/>
              </w:rPr>
              <w:t>2.1 مشكلة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Toc223524494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2</w:t>
            </w:r>
            <w:r w:rsidRPr="00AD50A7">
              <w:rPr>
                <w:rFonts w:ascii="Sakkal Majalla" w:hAnsi="Sakkal Majalla" w:cs="Sakkal Majalla"/>
                <w:b/>
                <w:bCs/>
                <w:noProof/>
                <w:webHidden/>
                <w:color w:val="000000" w:themeColor="text1"/>
                <w:sz w:val="28"/>
                <w:szCs w:val="28"/>
                <w:rtl/>
              </w:rPr>
              <w:fldChar w:fldCharType="end"/>
            </w:r>
          </w:hyperlink>
        </w:p>
        <w:p w14:paraId="7266986C"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495" w:history="1">
            <w:r w:rsidRPr="00AD50A7">
              <w:rPr>
                <w:rStyle w:val="Hyperlink"/>
                <w:rFonts w:ascii="Sakkal Majalla" w:hAnsi="Sakkal Majalla" w:cs="Sakkal Majalla"/>
                <w:b/>
                <w:bCs/>
                <w:noProof/>
                <w:color w:val="000000" w:themeColor="text1"/>
                <w:sz w:val="28"/>
                <w:szCs w:val="28"/>
                <w:rtl/>
              </w:rPr>
              <w:t>3.1 أهمية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Toc223524495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3</w:t>
            </w:r>
            <w:r w:rsidRPr="00AD50A7">
              <w:rPr>
                <w:rFonts w:ascii="Sakkal Majalla" w:hAnsi="Sakkal Majalla" w:cs="Sakkal Majalla"/>
                <w:b/>
                <w:bCs/>
                <w:noProof/>
                <w:webHidden/>
                <w:color w:val="000000" w:themeColor="text1"/>
                <w:sz w:val="28"/>
                <w:szCs w:val="28"/>
                <w:rtl/>
              </w:rPr>
              <w:fldChar w:fldCharType="end"/>
            </w:r>
          </w:hyperlink>
        </w:p>
        <w:p w14:paraId="64F26410"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496" w:history="1">
            <w:r w:rsidRPr="00AD50A7">
              <w:rPr>
                <w:rStyle w:val="Hyperlink"/>
                <w:rFonts w:ascii="Sakkal Majalla" w:eastAsia="Calibri" w:hAnsi="Sakkal Majalla" w:cs="Sakkal Majalla"/>
                <w:b/>
                <w:bCs/>
                <w:noProof/>
                <w:color w:val="000000" w:themeColor="text1"/>
                <w:sz w:val="28"/>
                <w:szCs w:val="28"/>
                <w:rtl/>
              </w:rPr>
              <w:t>4.1 أهداف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Toc223524496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4</w:t>
            </w:r>
            <w:r w:rsidRPr="00AD50A7">
              <w:rPr>
                <w:rFonts w:ascii="Sakkal Majalla" w:hAnsi="Sakkal Majalla" w:cs="Sakkal Majalla"/>
                <w:b/>
                <w:bCs/>
                <w:noProof/>
                <w:webHidden/>
                <w:color w:val="000000" w:themeColor="text1"/>
                <w:sz w:val="28"/>
                <w:szCs w:val="28"/>
                <w:rtl/>
              </w:rPr>
              <w:fldChar w:fldCharType="end"/>
            </w:r>
          </w:hyperlink>
        </w:p>
        <w:p w14:paraId="41F5B6B8"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497" w:history="1">
            <w:r w:rsidRPr="00AD50A7">
              <w:rPr>
                <w:rStyle w:val="Hyperlink"/>
                <w:rFonts w:ascii="Sakkal Majalla" w:hAnsi="Sakkal Majalla" w:cs="Sakkal Majalla"/>
                <w:b/>
                <w:bCs/>
                <w:noProof/>
                <w:color w:val="000000" w:themeColor="text1"/>
                <w:sz w:val="28"/>
                <w:szCs w:val="28"/>
                <w:rtl/>
              </w:rPr>
              <w:t>5.1 تساؤلات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Toc223524497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5</w:t>
            </w:r>
            <w:r w:rsidRPr="00AD50A7">
              <w:rPr>
                <w:rFonts w:ascii="Sakkal Majalla" w:hAnsi="Sakkal Majalla" w:cs="Sakkal Majalla"/>
                <w:b/>
                <w:bCs/>
                <w:noProof/>
                <w:webHidden/>
                <w:color w:val="000000" w:themeColor="text1"/>
                <w:sz w:val="28"/>
                <w:szCs w:val="28"/>
                <w:rtl/>
              </w:rPr>
              <w:fldChar w:fldCharType="end"/>
            </w:r>
          </w:hyperlink>
        </w:p>
        <w:p w14:paraId="0A6F82D2"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498" w:history="1">
            <w:r w:rsidRPr="00AD50A7">
              <w:rPr>
                <w:rStyle w:val="Hyperlink"/>
                <w:rFonts w:ascii="Sakkal Majalla" w:eastAsia="Times New Roman" w:hAnsi="Sakkal Majalla" w:cs="Sakkal Majalla"/>
                <w:b/>
                <w:bCs/>
                <w:noProof/>
                <w:color w:val="000000" w:themeColor="text1"/>
                <w:sz w:val="28"/>
                <w:szCs w:val="28"/>
                <w:rtl/>
                <w:lang w:bidi="ar-JO"/>
              </w:rPr>
              <w:t>6.1    فروض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Toc223524498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6</w:t>
            </w:r>
            <w:r w:rsidRPr="00AD50A7">
              <w:rPr>
                <w:rFonts w:ascii="Sakkal Majalla" w:hAnsi="Sakkal Majalla" w:cs="Sakkal Majalla"/>
                <w:b/>
                <w:bCs/>
                <w:noProof/>
                <w:webHidden/>
                <w:color w:val="000000" w:themeColor="text1"/>
                <w:sz w:val="28"/>
                <w:szCs w:val="28"/>
                <w:rtl/>
              </w:rPr>
              <w:fldChar w:fldCharType="end"/>
            </w:r>
          </w:hyperlink>
        </w:p>
        <w:p w14:paraId="72FA5AD3"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499" w:history="1">
            <w:r w:rsidRPr="00AD50A7">
              <w:rPr>
                <w:rStyle w:val="Hyperlink"/>
                <w:rFonts w:ascii="Sakkal Majalla" w:eastAsia="Calibri" w:hAnsi="Sakkal Majalla" w:cs="Sakkal Majalla"/>
                <w:b/>
                <w:bCs/>
                <w:noProof/>
                <w:color w:val="000000" w:themeColor="text1"/>
                <w:sz w:val="28"/>
                <w:szCs w:val="28"/>
                <w:rtl/>
              </w:rPr>
              <w:t>7.1 الدراسات السابقة: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Toc223524499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6</w:t>
            </w:r>
            <w:r w:rsidRPr="00AD50A7">
              <w:rPr>
                <w:rFonts w:ascii="Sakkal Majalla" w:hAnsi="Sakkal Majalla" w:cs="Sakkal Majalla"/>
                <w:b/>
                <w:bCs/>
                <w:noProof/>
                <w:webHidden/>
                <w:color w:val="000000" w:themeColor="text1"/>
                <w:sz w:val="28"/>
                <w:szCs w:val="28"/>
                <w:rtl/>
              </w:rPr>
              <w:fldChar w:fldCharType="end"/>
            </w:r>
          </w:hyperlink>
        </w:p>
        <w:p w14:paraId="097B34C3"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00" w:history="1">
            <w:r w:rsidRPr="00AD50A7">
              <w:rPr>
                <w:rStyle w:val="Hyperlink"/>
                <w:rFonts w:ascii="Sakkal Majalla" w:eastAsia="Calibri" w:hAnsi="Sakkal Majalla" w:cs="Sakkal Majalla"/>
                <w:b/>
                <w:bCs/>
                <w:noProof/>
                <w:color w:val="000000" w:themeColor="text1"/>
                <w:sz w:val="28"/>
                <w:szCs w:val="28"/>
                <w:rtl/>
              </w:rPr>
              <w:t>8.1 الفجوة البحثية: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Toc223524500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14</w:t>
            </w:r>
            <w:r w:rsidRPr="00AD50A7">
              <w:rPr>
                <w:rFonts w:ascii="Sakkal Majalla" w:hAnsi="Sakkal Majalla" w:cs="Sakkal Majalla"/>
                <w:b/>
                <w:bCs/>
                <w:noProof/>
                <w:webHidden/>
                <w:color w:val="000000" w:themeColor="text1"/>
                <w:sz w:val="28"/>
                <w:szCs w:val="28"/>
                <w:rtl/>
              </w:rPr>
              <w:fldChar w:fldCharType="end"/>
            </w:r>
          </w:hyperlink>
        </w:p>
        <w:p w14:paraId="56A3C3BA"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01" w:history="1">
            <w:r w:rsidRPr="00AD50A7">
              <w:rPr>
                <w:rStyle w:val="Hyperlink"/>
                <w:rFonts w:ascii="Sakkal Majalla" w:hAnsi="Sakkal Majalla" w:cs="Sakkal Majalla"/>
                <w:b/>
                <w:bCs/>
                <w:noProof/>
                <w:color w:val="000000" w:themeColor="text1"/>
                <w:sz w:val="28"/>
                <w:szCs w:val="28"/>
                <w:rtl/>
              </w:rPr>
              <w:t>9.1 المنطلقات النظرية للدراسة: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Toc223524501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15</w:t>
            </w:r>
            <w:r w:rsidRPr="00AD50A7">
              <w:rPr>
                <w:rFonts w:ascii="Sakkal Majalla" w:hAnsi="Sakkal Majalla" w:cs="Sakkal Majalla"/>
                <w:b/>
                <w:bCs/>
                <w:noProof/>
                <w:webHidden/>
                <w:color w:val="000000" w:themeColor="text1"/>
                <w:sz w:val="28"/>
                <w:szCs w:val="28"/>
                <w:rtl/>
              </w:rPr>
              <w:fldChar w:fldCharType="end"/>
            </w:r>
          </w:hyperlink>
        </w:p>
        <w:p w14:paraId="63989AD3"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02" w:history="1">
            <w:r w:rsidRPr="00AD50A7">
              <w:rPr>
                <w:rStyle w:val="Hyperlink"/>
                <w:rFonts w:ascii="Sakkal Majalla" w:hAnsi="Sakkal Majalla" w:cs="Sakkal Majalla"/>
                <w:b/>
                <w:bCs/>
                <w:noProof/>
                <w:color w:val="000000" w:themeColor="text1"/>
                <w:sz w:val="28"/>
                <w:szCs w:val="28"/>
                <w:rtl/>
              </w:rPr>
              <w:t>10.1 المنهجية وطرق البحث:</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Toc223524502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18</w:t>
            </w:r>
            <w:r w:rsidRPr="00AD50A7">
              <w:rPr>
                <w:rFonts w:ascii="Sakkal Majalla" w:hAnsi="Sakkal Majalla" w:cs="Sakkal Majalla"/>
                <w:b/>
                <w:bCs/>
                <w:noProof/>
                <w:webHidden/>
                <w:color w:val="000000" w:themeColor="text1"/>
                <w:sz w:val="28"/>
                <w:szCs w:val="28"/>
                <w:rtl/>
              </w:rPr>
              <w:fldChar w:fldCharType="end"/>
            </w:r>
          </w:hyperlink>
        </w:p>
        <w:p w14:paraId="70786BD6"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03" w:history="1">
            <w:r w:rsidRPr="00AD50A7">
              <w:rPr>
                <w:rStyle w:val="Hyperlink"/>
                <w:rFonts w:ascii="Sakkal Majalla" w:hAnsi="Sakkal Majalla" w:cs="Sakkal Majalla"/>
                <w:b/>
                <w:bCs/>
                <w:noProof/>
                <w:color w:val="000000" w:themeColor="text1"/>
                <w:sz w:val="28"/>
                <w:szCs w:val="28"/>
                <w:rtl/>
                <w:lang w:bidi="ar-EG"/>
              </w:rPr>
              <w:t>11.1 الأساليب الإحصائية المستخدمة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Toc223524503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20</w:t>
            </w:r>
            <w:r w:rsidRPr="00AD50A7">
              <w:rPr>
                <w:rFonts w:ascii="Sakkal Majalla" w:hAnsi="Sakkal Majalla" w:cs="Sakkal Majalla"/>
                <w:b/>
                <w:bCs/>
                <w:noProof/>
                <w:webHidden/>
                <w:color w:val="000000" w:themeColor="text1"/>
                <w:sz w:val="28"/>
                <w:szCs w:val="28"/>
                <w:rtl/>
              </w:rPr>
              <w:fldChar w:fldCharType="end"/>
            </w:r>
          </w:hyperlink>
        </w:p>
        <w:p w14:paraId="56CDF31E"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04" w:history="1">
            <w:r w:rsidRPr="00AD50A7">
              <w:rPr>
                <w:rStyle w:val="Hyperlink"/>
                <w:rFonts w:ascii="Sakkal Majalla" w:hAnsi="Sakkal Majalla" w:cs="Sakkal Majalla"/>
                <w:b/>
                <w:bCs/>
                <w:noProof/>
                <w:color w:val="000000" w:themeColor="text1"/>
                <w:sz w:val="28"/>
                <w:szCs w:val="28"/>
                <w:rtl/>
              </w:rPr>
              <w:t>12.1 حدود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Toc223524504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21</w:t>
            </w:r>
            <w:r w:rsidRPr="00AD50A7">
              <w:rPr>
                <w:rFonts w:ascii="Sakkal Majalla" w:hAnsi="Sakkal Majalla" w:cs="Sakkal Majalla"/>
                <w:b/>
                <w:bCs/>
                <w:noProof/>
                <w:webHidden/>
                <w:color w:val="000000" w:themeColor="text1"/>
                <w:sz w:val="28"/>
                <w:szCs w:val="28"/>
                <w:rtl/>
              </w:rPr>
              <w:fldChar w:fldCharType="end"/>
            </w:r>
          </w:hyperlink>
        </w:p>
        <w:p w14:paraId="35F4A1D6"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05" w:history="1">
            <w:r w:rsidRPr="00AD50A7">
              <w:rPr>
                <w:rStyle w:val="Hyperlink"/>
                <w:rFonts w:ascii="Sakkal Majalla" w:hAnsi="Sakkal Majalla" w:cs="Sakkal Majalla"/>
                <w:b/>
                <w:bCs/>
                <w:noProof/>
                <w:color w:val="000000" w:themeColor="text1"/>
                <w:sz w:val="28"/>
                <w:szCs w:val="28"/>
                <w:rtl/>
              </w:rPr>
              <w:t>الفصل الثاني: الإطار النظظري</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Toc223524505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22</w:t>
            </w:r>
            <w:r w:rsidRPr="00AD50A7">
              <w:rPr>
                <w:rFonts w:ascii="Sakkal Majalla" w:hAnsi="Sakkal Majalla" w:cs="Sakkal Majalla"/>
                <w:b/>
                <w:bCs/>
                <w:noProof/>
                <w:webHidden/>
                <w:color w:val="000000" w:themeColor="text1"/>
                <w:sz w:val="28"/>
                <w:szCs w:val="28"/>
                <w:rtl/>
              </w:rPr>
              <w:fldChar w:fldCharType="end"/>
            </w:r>
          </w:hyperlink>
        </w:p>
        <w:p w14:paraId="04F163B7"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06" w:history="1">
            <w:r w:rsidRPr="00AD50A7">
              <w:rPr>
                <w:rStyle w:val="Hyperlink"/>
                <w:rFonts w:ascii="Sakkal Majalla" w:hAnsi="Sakkal Majalla" w:cs="Sakkal Majalla"/>
                <w:b/>
                <w:bCs/>
                <w:noProof/>
                <w:color w:val="000000" w:themeColor="text1"/>
                <w:sz w:val="28"/>
                <w:szCs w:val="28"/>
                <w:rtl/>
              </w:rPr>
              <w:t>المبحث الأول: منهجيات</w:t>
            </w:r>
            <w:r w:rsidRPr="00AD50A7">
              <w:rPr>
                <w:rStyle w:val="Hyperlink"/>
                <w:rFonts w:ascii="Sakkal Majalla" w:hAnsi="Sakkal Majalla" w:cs="Sakkal Majalla"/>
                <w:b/>
                <w:bCs/>
                <w:noProof/>
                <w:color w:val="000000" w:themeColor="text1"/>
                <w:sz w:val="28"/>
                <w:szCs w:val="28"/>
              </w:rPr>
              <w:t xml:space="preserve"> Agile </w:t>
            </w:r>
            <w:r w:rsidRPr="00AD50A7">
              <w:rPr>
                <w:rStyle w:val="Hyperlink"/>
                <w:rFonts w:ascii="Sakkal Majalla" w:hAnsi="Sakkal Majalla" w:cs="Sakkal Majalla"/>
                <w:b/>
                <w:bCs/>
                <w:noProof/>
                <w:color w:val="000000" w:themeColor="text1"/>
                <w:sz w:val="28"/>
                <w:szCs w:val="28"/>
                <w:rtl/>
              </w:rPr>
              <w:t>في إدارة المشاريع</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Toc223524506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22</w:t>
            </w:r>
            <w:r w:rsidRPr="00AD50A7">
              <w:rPr>
                <w:rFonts w:ascii="Sakkal Majalla" w:hAnsi="Sakkal Majalla" w:cs="Sakkal Majalla"/>
                <w:b/>
                <w:bCs/>
                <w:noProof/>
                <w:webHidden/>
                <w:color w:val="000000" w:themeColor="text1"/>
                <w:sz w:val="28"/>
                <w:szCs w:val="28"/>
                <w:rtl/>
              </w:rPr>
              <w:fldChar w:fldCharType="end"/>
            </w:r>
          </w:hyperlink>
        </w:p>
        <w:p w14:paraId="3B8B1635"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07" w:history="1">
            <w:r w:rsidRPr="00AD50A7">
              <w:rPr>
                <w:rStyle w:val="Hyperlink"/>
                <w:rFonts w:ascii="Sakkal Majalla" w:hAnsi="Sakkal Majalla" w:cs="Sakkal Majalla"/>
                <w:b/>
                <w:bCs/>
                <w:noProof/>
                <w:color w:val="000000" w:themeColor="text1"/>
                <w:sz w:val="28"/>
                <w:szCs w:val="28"/>
                <w:rtl/>
              </w:rPr>
              <w:t>1.1.2 تمهيد</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Toc223524507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22</w:t>
            </w:r>
            <w:r w:rsidRPr="00AD50A7">
              <w:rPr>
                <w:rFonts w:ascii="Sakkal Majalla" w:hAnsi="Sakkal Majalla" w:cs="Sakkal Majalla"/>
                <w:b/>
                <w:bCs/>
                <w:noProof/>
                <w:webHidden/>
                <w:color w:val="000000" w:themeColor="text1"/>
                <w:sz w:val="28"/>
                <w:szCs w:val="28"/>
                <w:rtl/>
              </w:rPr>
              <w:fldChar w:fldCharType="end"/>
            </w:r>
          </w:hyperlink>
        </w:p>
        <w:p w14:paraId="61DFC7F8"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08" w:history="1">
            <w:r w:rsidRPr="00AD50A7">
              <w:rPr>
                <w:rStyle w:val="Hyperlink"/>
                <w:rFonts w:ascii="Sakkal Majalla" w:hAnsi="Sakkal Majalla" w:cs="Sakkal Majalla"/>
                <w:b/>
                <w:bCs/>
                <w:noProof/>
                <w:color w:val="000000" w:themeColor="text1"/>
                <w:sz w:val="28"/>
                <w:szCs w:val="28"/>
                <w:rtl/>
              </w:rPr>
              <w:t>2.1.2 مفهوم منهجيات</w:t>
            </w:r>
            <w:r w:rsidRPr="00AD50A7">
              <w:rPr>
                <w:rStyle w:val="Hyperlink"/>
                <w:rFonts w:ascii="Sakkal Majalla" w:hAnsi="Sakkal Majalla" w:cs="Sakkal Majalla"/>
                <w:b/>
                <w:bCs/>
                <w:noProof/>
                <w:color w:val="000000" w:themeColor="text1"/>
                <w:sz w:val="28"/>
                <w:szCs w:val="28"/>
              </w:rPr>
              <w:t xml:space="preserve"> Agile</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Toc223524508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23</w:t>
            </w:r>
            <w:r w:rsidRPr="00AD50A7">
              <w:rPr>
                <w:rFonts w:ascii="Sakkal Majalla" w:hAnsi="Sakkal Majalla" w:cs="Sakkal Majalla"/>
                <w:b/>
                <w:bCs/>
                <w:noProof/>
                <w:webHidden/>
                <w:color w:val="000000" w:themeColor="text1"/>
                <w:sz w:val="28"/>
                <w:szCs w:val="28"/>
                <w:rtl/>
              </w:rPr>
              <w:fldChar w:fldCharType="end"/>
            </w:r>
          </w:hyperlink>
        </w:p>
        <w:p w14:paraId="61075154"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09" w:history="1">
            <w:r w:rsidRPr="00AD50A7">
              <w:rPr>
                <w:rStyle w:val="Hyperlink"/>
                <w:rFonts w:ascii="Sakkal Majalla" w:hAnsi="Sakkal Majalla" w:cs="Sakkal Majalla"/>
                <w:b/>
                <w:bCs/>
                <w:noProof/>
                <w:color w:val="000000" w:themeColor="text1"/>
                <w:sz w:val="28"/>
                <w:szCs w:val="28"/>
                <w:rtl/>
              </w:rPr>
              <w:t>3.1.2 أهمية منهجيات</w:t>
            </w:r>
            <w:r w:rsidRPr="00AD50A7">
              <w:rPr>
                <w:rStyle w:val="Hyperlink"/>
                <w:rFonts w:ascii="Sakkal Majalla" w:hAnsi="Sakkal Majalla" w:cs="Sakkal Majalla"/>
                <w:b/>
                <w:bCs/>
                <w:noProof/>
                <w:color w:val="000000" w:themeColor="text1"/>
                <w:sz w:val="28"/>
                <w:szCs w:val="28"/>
              </w:rPr>
              <w:t xml:space="preserve"> Agile </w:t>
            </w:r>
            <w:r w:rsidRPr="00AD50A7">
              <w:rPr>
                <w:rStyle w:val="Hyperlink"/>
                <w:rFonts w:ascii="Sakkal Majalla" w:hAnsi="Sakkal Majalla" w:cs="Sakkal Majalla"/>
                <w:b/>
                <w:bCs/>
                <w:noProof/>
                <w:color w:val="000000" w:themeColor="text1"/>
                <w:sz w:val="28"/>
                <w:szCs w:val="28"/>
                <w:rtl/>
              </w:rPr>
              <w:t>في إدارة المشاريع</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Toc223524509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25</w:t>
            </w:r>
            <w:r w:rsidRPr="00AD50A7">
              <w:rPr>
                <w:rFonts w:ascii="Sakkal Majalla" w:hAnsi="Sakkal Majalla" w:cs="Sakkal Majalla"/>
                <w:b/>
                <w:bCs/>
                <w:noProof/>
                <w:webHidden/>
                <w:color w:val="000000" w:themeColor="text1"/>
                <w:sz w:val="28"/>
                <w:szCs w:val="28"/>
                <w:rtl/>
              </w:rPr>
              <w:fldChar w:fldCharType="end"/>
            </w:r>
          </w:hyperlink>
        </w:p>
        <w:p w14:paraId="70C7F45B"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10" w:history="1">
            <w:r w:rsidRPr="00AD50A7">
              <w:rPr>
                <w:rStyle w:val="Hyperlink"/>
                <w:rFonts w:ascii="Sakkal Majalla" w:hAnsi="Sakkal Majalla" w:cs="Sakkal Majalla"/>
                <w:b/>
                <w:bCs/>
                <w:noProof/>
                <w:color w:val="000000" w:themeColor="text1"/>
                <w:sz w:val="28"/>
                <w:szCs w:val="28"/>
                <w:rtl/>
              </w:rPr>
              <w:t>4.1.2 أهداف تطبيق منهجيات</w:t>
            </w:r>
            <w:r w:rsidRPr="00AD50A7">
              <w:rPr>
                <w:rStyle w:val="Hyperlink"/>
                <w:rFonts w:ascii="Sakkal Majalla" w:hAnsi="Sakkal Majalla" w:cs="Sakkal Majalla"/>
                <w:b/>
                <w:bCs/>
                <w:noProof/>
                <w:color w:val="000000" w:themeColor="text1"/>
                <w:sz w:val="28"/>
                <w:szCs w:val="28"/>
              </w:rPr>
              <w:t xml:space="preserve"> Agile</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Toc223524510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26</w:t>
            </w:r>
            <w:r w:rsidRPr="00AD50A7">
              <w:rPr>
                <w:rFonts w:ascii="Sakkal Majalla" w:hAnsi="Sakkal Majalla" w:cs="Sakkal Majalla"/>
                <w:b/>
                <w:bCs/>
                <w:noProof/>
                <w:webHidden/>
                <w:color w:val="000000" w:themeColor="text1"/>
                <w:sz w:val="28"/>
                <w:szCs w:val="28"/>
                <w:rtl/>
              </w:rPr>
              <w:fldChar w:fldCharType="end"/>
            </w:r>
          </w:hyperlink>
        </w:p>
        <w:p w14:paraId="41F63607"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11" w:history="1">
            <w:r w:rsidRPr="00AD50A7">
              <w:rPr>
                <w:rStyle w:val="Hyperlink"/>
                <w:rFonts w:ascii="Sakkal Majalla" w:hAnsi="Sakkal Majalla" w:cs="Sakkal Majalla"/>
                <w:b/>
                <w:bCs/>
                <w:noProof/>
                <w:color w:val="000000" w:themeColor="text1"/>
                <w:sz w:val="28"/>
                <w:szCs w:val="28"/>
                <w:rtl/>
              </w:rPr>
              <w:t>5.1.2 أبعاد منهجيات</w:t>
            </w:r>
            <w:r w:rsidRPr="00AD50A7">
              <w:rPr>
                <w:rStyle w:val="Hyperlink"/>
                <w:rFonts w:ascii="Sakkal Majalla" w:hAnsi="Sakkal Majalla" w:cs="Sakkal Majalla"/>
                <w:b/>
                <w:bCs/>
                <w:noProof/>
                <w:color w:val="000000" w:themeColor="text1"/>
                <w:sz w:val="28"/>
                <w:szCs w:val="28"/>
              </w:rPr>
              <w:t xml:space="preserve"> Agile</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Toc223524511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27</w:t>
            </w:r>
            <w:r w:rsidRPr="00AD50A7">
              <w:rPr>
                <w:rFonts w:ascii="Sakkal Majalla" w:hAnsi="Sakkal Majalla" w:cs="Sakkal Majalla"/>
                <w:b/>
                <w:bCs/>
                <w:noProof/>
                <w:webHidden/>
                <w:color w:val="000000" w:themeColor="text1"/>
                <w:sz w:val="28"/>
                <w:szCs w:val="28"/>
                <w:rtl/>
              </w:rPr>
              <w:fldChar w:fldCharType="end"/>
            </w:r>
          </w:hyperlink>
        </w:p>
        <w:p w14:paraId="1D8384D6"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12" w:history="1">
            <w:r w:rsidRPr="00AD50A7">
              <w:rPr>
                <w:rStyle w:val="Hyperlink"/>
                <w:rFonts w:ascii="Sakkal Majalla" w:hAnsi="Sakkal Majalla" w:cs="Sakkal Majalla"/>
                <w:b/>
                <w:bCs/>
                <w:noProof/>
                <w:color w:val="000000" w:themeColor="text1"/>
                <w:sz w:val="28"/>
                <w:szCs w:val="28"/>
                <w:rtl/>
              </w:rPr>
              <w:t>6.1.2 استراتيجيات تطبيق منهجيات</w:t>
            </w:r>
            <w:r w:rsidRPr="00AD50A7">
              <w:rPr>
                <w:rStyle w:val="Hyperlink"/>
                <w:rFonts w:ascii="Sakkal Majalla" w:hAnsi="Sakkal Majalla" w:cs="Sakkal Majalla"/>
                <w:b/>
                <w:bCs/>
                <w:noProof/>
                <w:color w:val="000000" w:themeColor="text1"/>
                <w:sz w:val="28"/>
                <w:szCs w:val="28"/>
              </w:rPr>
              <w:t xml:space="preserve"> Agile </w:t>
            </w:r>
            <w:r w:rsidRPr="00AD50A7">
              <w:rPr>
                <w:rStyle w:val="Hyperlink"/>
                <w:rFonts w:ascii="Sakkal Majalla" w:hAnsi="Sakkal Majalla" w:cs="Sakkal Majalla"/>
                <w:b/>
                <w:bCs/>
                <w:noProof/>
                <w:color w:val="000000" w:themeColor="text1"/>
                <w:sz w:val="28"/>
                <w:szCs w:val="28"/>
                <w:rtl/>
              </w:rPr>
              <w:t>في المشاريع الهندسية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Toc223524512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32</w:t>
            </w:r>
            <w:r w:rsidRPr="00AD50A7">
              <w:rPr>
                <w:rFonts w:ascii="Sakkal Majalla" w:hAnsi="Sakkal Majalla" w:cs="Sakkal Majalla"/>
                <w:b/>
                <w:bCs/>
                <w:noProof/>
                <w:webHidden/>
                <w:color w:val="000000" w:themeColor="text1"/>
                <w:sz w:val="28"/>
                <w:szCs w:val="28"/>
                <w:rtl/>
              </w:rPr>
              <w:fldChar w:fldCharType="end"/>
            </w:r>
          </w:hyperlink>
        </w:p>
        <w:p w14:paraId="598BB47F"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13" w:history="1">
            <w:r w:rsidRPr="00AD50A7">
              <w:rPr>
                <w:rStyle w:val="Hyperlink"/>
                <w:rFonts w:ascii="Sakkal Majalla" w:hAnsi="Sakkal Majalla" w:cs="Sakkal Majalla"/>
                <w:b/>
                <w:bCs/>
                <w:noProof/>
                <w:color w:val="000000" w:themeColor="text1"/>
                <w:sz w:val="28"/>
                <w:szCs w:val="28"/>
                <w:rtl/>
              </w:rPr>
              <w:t>7.1.2 التحديات المعاصرة لتطبيق منهجيات</w:t>
            </w:r>
            <w:r w:rsidRPr="00AD50A7">
              <w:rPr>
                <w:rStyle w:val="Hyperlink"/>
                <w:rFonts w:ascii="Sakkal Majalla" w:hAnsi="Sakkal Majalla" w:cs="Sakkal Majalla"/>
                <w:b/>
                <w:bCs/>
                <w:noProof/>
                <w:color w:val="000000" w:themeColor="text1"/>
                <w:sz w:val="28"/>
                <w:szCs w:val="28"/>
              </w:rPr>
              <w:t xml:space="preserve"> Agile </w:t>
            </w:r>
            <w:r w:rsidRPr="00AD50A7">
              <w:rPr>
                <w:rStyle w:val="Hyperlink"/>
                <w:rFonts w:ascii="Sakkal Majalla" w:hAnsi="Sakkal Majalla" w:cs="Sakkal Majalla"/>
                <w:b/>
                <w:bCs/>
                <w:noProof/>
                <w:color w:val="000000" w:themeColor="text1"/>
                <w:sz w:val="28"/>
                <w:szCs w:val="28"/>
                <w:rtl/>
              </w:rPr>
              <w:t>في البيئات الهندسية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Toc223524513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33</w:t>
            </w:r>
            <w:r w:rsidRPr="00AD50A7">
              <w:rPr>
                <w:rFonts w:ascii="Sakkal Majalla" w:hAnsi="Sakkal Majalla" w:cs="Sakkal Majalla"/>
                <w:b/>
                <w:bCs/>
                <w:noProof/>
                <w:webHidden/>
                <w:color w:val="000000" w:themeColor="text1"/>
                <w:sz w:val="28"/>
                <w:szCs w:val="28"/>
                <w:rtl/>
              </w:rPr>
              <w:fldChar w:fldCharType="end"/>
            </w:r>
          </w:hyperlink>
        </w:p>
        <w:p w14:paraId="5F985329"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14" w:history="1">
            <w:r w:rsidRPr="00AD50A7">
              <w:rPr>
                <w:rStyle w:val="Hyperlink"/>
                <w:rFonts w:ascii="Sakkal Majalla" w:hAnsi="Sakkal Majalla" w:cs="Sakkal Majalla"/>
                <w:b/>
                <w:bCs/>
                <w:noProof/>
                <w:color w:val="000000" w:themeColor="text1"/>
                <w:sz w:val="28"/>
                <w:szCs w:val="28"/>
                <w:rtl/>
              </w:rPr>
              <w:t>المبحث الثاني: مؤشرات الأداء الرئيسية للمشاريع</w:t>
            </w:r>
            <w:r w:rsidRPr="00AD50A7">
              <w:rPr>
                <w:rStyle w:val="Hyperlink"/>
                <w:rFonts w:ascii="Sakkal Majalla" w:hAnsi="Sakkal Majalla" w:cs="Sakkal Majalla"/>
                <w:b/>
                <w:bCs/>
                <w:noProof/>
                <w:color w:val="000000" w:themeColor="text1"/>
                <w:sz w:val="28"/>
                <w:szCs w:val="28"/>
              </w:rPr>
              <w:t xml:space="preserve"> (Key Performance Indicators - KPIs)</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Toc223524514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35</w:t>
            </w:r>
            <w:r w:rsidRPr="00AD50A7">
              <w:rPr>
                <w:rFonts w:ascii="Sakkal Majalla" w:hAnsi="Sakkal Majalla" w:cs="Sakkal Majalla"/>
                <w:b/>
                <w:bCs/>
                <w:noProof/>
                <w:webHidden/>
                <w:color w:val="000000" w:themeColor="text1"/>
                <w:sz w:val="28"/>
                <w:szCs w:val="28"/>
                <w:rtl/>
              </w:rPr>
              <w:fldChar w:fldCharType="end"/>
            </w:r>
          </w:hyperlink>
        </w:p>
        <w:p w14:paraId="71BB42BA"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15" w:history="1">
            <w:r w:rsidRPr="00AD50A7">
              <w:rPr>
                <w:rStyle w:val="Hyperlink"/>
                <w:rFonts w:ascii="Sakkal Majalla" w:hAnsi="Sakkal Majalla" w:cs="Sakkal Majalla"/>
                <w:b/>
                <w:bCs/>
                <w:noProof/>
                <w:color w:val="000000" w:themeColor="text1"/>
                <w:sz w:val="28"/>
                <w:szCs w:val="28"/>
                <w:rtl/>
              </w:rPr>
              <w:t>1.2.2 تمهيد</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Toc223524515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35</w:t>
            </w:r>
            <w:r w:rsidRPr="00AD50A7">
              <w:rPr>
                <w:rFonts w:ascii="Sakkal Majalla" w:hAnsi="Sakkal Majalla" w:cs="Sakkal Majalla"/>
                <w:b/>
                <w:bCs/>
                <w:noProof/>
                <w:webHidden/>
                <w:color w:val="000000" w:themeColor="text1"/>
                <w:sz w:val="28"/>
                <w:szCs w:val="28"/>
                <w:rtl/>
              </w:rPr>
              <w:fldChar w:fldCharType="end"/>
            </w:r>
          </w:hyperlink>
        </w:p>
        <w:p w14:paraId="37FBDCEC"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16" w:history="1">
            <w:r w:rsidRPr="00AD50A7">
              <w:rPr>
                <w:rStyle w:val="Hyperlink"/>
                <w:rFonts w:ascii="Sakkal Majalla" w:hAnsi="Sakkal Majalla" w:cs="Sakkal Majalla"/>
                <w:b/>
                <w:bCs/>
                <w:noProof/>
                <w:color w:val="000000" w:themeColor="text1"/>
                <w:sz w:val="28"/>
                <w:szCs w:val="28"/>
                <w:rtl/>
              </w:rPr>
              <w:t>2.2.2 مفهوم مؤشرات الأداء الرئيسية</w:t>
            </w:r>
            <w:r w:rsidRPr="00AD50A7">
              <w:rPr>
                <w:rStyle w:val="Hyperlink"/>
                <w:rFonts w:ascii="Sakkal Majalla" w:hAnsi="Sakkal Majalla" w:cs="Sakkal Majalla"/>
                <w:b/>
                <w:bCs/>
                <w:noProof/>
                <w:color w:val="000000" w:themeColor="text1"/>
                <w:sz w:val="28"/>
                <w:szCs w:val="28"/>
              </w:rPr>
              <w:t xml:space="preserve"> (KPIs)</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Toc223524516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36</w:t>
            </w:r>
            <w:r w:rsidRPr="00AD50A7">
              <w:rPr>
                <w:rFonts w:ascii="Sakkal Majalla" w:hAnsi="Sakkal Majalla" w:cs="Sakkal Majalla"/>
                <w:b/>
                <w:bCs/>
                <w:noProof/>
                <w:webHidden/>
                <w:color w:val="000000" w:themeColor="text1"/>
                <w:sz w:val="28"/>
                <w:szCs w:val="28"/>
                <w:rtl/>
              </w:rPr>
              <w:fldChar w:fldCharType="end"/>
            </w:r>
          </w:hyperlink>
        </w:p>
        <w:p w14:paraId="54570D3E"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17" w:history="1">
            <w:r w:rsidRPr="00AD50A7">
              <w:rPr>
                <w:rStyle w:val="Hyperlink"/>
                <w:rFonts w:ascii="Sakkal Majalla" w:hAnsi="Sakkal Majalla" w:cs="Sakkal Majalla"/>
                <w:b/>
                <w:bCs/>
                <w:noProof/>
                <w:color w:val="000000" w:themeColor="text1"/>
                <w:sz w:val="28"/>
                <w:szCs w:val="28"/>
                <w:rtl/>
              </w:rPr>
              <w:t>3.2.2 أهمية مؤشرات الأداء الرئيسية في إدارة المشاريع</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Toc223524517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38</w:t>
            </w:r>
            <w:r w:rsidRPr="00AD50A7">
              <w:rPr>
                <w:rFonts w:ascii="Sakkal Majalla" w:hAnsi="Sakkal Majalla" w:cs="Sakkal Majalla"/>
                <w:b/>
                <w:bCs/>
                <w:noProof/>
                <w:webHidden/>
                <w:color w:val="000000" w:themeColor="text1"/>
                <w:sz w:val="28"/>
                <w:szCs w:val="28"/>
                <w:rtl/>
              </w:rPr>
              <w:fldChar w:fldCharType="end"/>
            </w:r>
          </w:hyperlink>
        </w:p>
        <w:p w14:paraId="2AA3F69D"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18" w:history="1">
            <w:r w:rsidRPr="00AD50A7">
              <w:rPr>
                <w:rStyle w:val="Hyperlink"/>
                <w:rFonts w:ascii="Sakkal Majalla" w:hAnsi="Sakkal Majalla" w:cs="Sakkal Majalla"/>
                <w:b/>
                <w:bCs/>
                <w:noProof/>
                <w:color w:val="000000" w:themeColor="text1"/>
                <w:sz w:val="28"/>
                <w:szCs w:val="28"/>
                <w:rtl/>
              </w:rPr>
              <w:t>4.2.2 أهداف توظيف مؤشرات الأداء الرئيسية في إدارة المشاريع</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Toc223524518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39</w:t>
            </w:r>
            <w:r w:rsidRPr="00AD50A7">
              <w:rPr>
                <w:rFonts w:ascii="Sakkal Majalla" w:hAnsi="Sakkal Majalla" w:cs="Sakkal Majalla"/>
                <w:b/>
                <w:bCs/>
                <w:noProof/>
                <w:webHidden/>
                <w:color w:val="000000" w:themeColor="text1"/>
                <w:sz w:val="28"/>
                <w:szCs w:val="28"/>
                <w:rtl/>
              </w:rPr>
              <w:fldChar w:fldCharType="end"/>
            </w:r>
          </w:hyperlink>
        </w:p>
        <w:p w14:paraId="6F38BEDF"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19" w:history="1">
            <w:r w:rsidRPr="00AD50A7">
              <w:rPr>
                <w:rStyle w:val="Hyperlink"/>
                <w:rFonts w:ascii="Sakkal Majalla" w:hAnsi="Sakkal Majalla" w:cs="Sakkal Majalla"/>
                <w:b/>
                <w:bCs/>
                <w:noProof/>
                <w:color w:val="000000" w:themeColor="text1"/>
                <w:sz w:val="28"/>
                <w:szCs w:val="28"/>
                <w:rtl/>
              </w:rPr>
              <w:t>5.2.2 أبعاد مؤشرات الأداء الرئيسية ومكوناتها</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Toc223524519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41</w:t>
            </w:r>
            <w:r w:rsidRPr="00AD50A7">
              <w:rPr>
                <w:rFonts w:ascii="Sakkal Majalla" w:hAnsi="Sakkal Majalla" w:cs="Sakkal Majalla"/>
                <w:b/>
                <w:bCs/>
                <w:noProof/>
                <w:webHidden/>
                <w:color w:val="000000" w:themeColor="text1"/>
                <w:sz w:val="28"/>
                <w:szCs w:val="28"/>
                <w:rtl/>
              </w:rPr>
              <w:fldChar w:fldCharType="end"/>
            </w:r>
          </w:hyperlink>
        </w:p>
        <w:p w14:paraId="6EFF690B"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20" w:history="1">
            <w:r w:rsidRPr="00AD50A7">
              <w:rPr>
                <w:rStyle w:val="Hyperlink"/>
                <w:rFonts w:ascii="Sakkal Majalla" w:hAnsi="Sakkal Majalla" w:cs="Sakkal Majalla"/>
                <w:b/>
                <w:bCs/>
                <w:noProof/>
                <w:color w:val="000000" w:themeColor="text1"/>
                <w:sz w:val="28"/>
                <w:szCs w:val="28"/>
                <w:rtl/>
              </w:rPr>
              <w:t>6.2.2 استراتيجيات بناء وتطبيق مؤشرات الأداء الرئيسية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Toc223524520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45</w:t>
            </w:r>
            <w:r w:rsidRPr="00AD50A7">
              <w:rPr>
                <w:rFonts w:ascii="Sakkal Majalla" w:hAnsi="Sakkal Majalla" w:cs="Sakkal Majalla"/>
                <w:b/>
                <w:bCs/>
                <w:noProof/>
                <w:webHidden/>
                <w:color w:val="000000" w:themeColor="text1"/>
                <w:sz w:val="28"/>
                <w:szCs w:val="28"/>
                <w:rtl/>
              </w:rPr>
              <w:fldChar w:fldCharType="end"/>
            </w:r>
          </w:hyperlink>
        </w:p>
        <w:p w14:paraId="576DCAE6"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21" w:history="1">
            <w:r w:rsidRPr="00AD50A7">
              <w:rPr>
                <w:rStyle w:val="Hyperlink"/>
                <w:rFonts w:ascii="Sakkal Majalla" w:hAnsi="Sakkal Majalla" w:cs="Sakkal Majalla"/>
                <w:b/>
                <w:bCs/>
                <w:noProof/>
                <w:color w:val="000000" w:themeColor="text1"/>
                <w:sz w:val="28"/>
                <w:szCs w:val="28"/>
                <w:rtl/>
              </w:rPr>
              <w:t>7.2.2 مؤشرات الأداء الرئيسية في بيئة المشاريع المرنة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Toc223524521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46</w:t>
            </w:r>
            <w:r w:rsidRPr="00AD50A7">
              <w:rPr>
                <w:rFonts w:ascii="Sakkal Majalla" w:hAnsi="Sakkal Majalla" w:cs="Sakkal Majalla"/>
                <w:b/>
                <w:bCs/>
                <w:noProof/>
                <w:webHidden/>
                <w:color w:val="000000" w:themeColor="text1"/>
                <w:sz w:val="28"/>
                <w:szCs w:val="28"/>
                <w:rtl/>
              </w:rPr>
              <w:fldChar w:fldCharType="end"/>
            </w:r>
          </w:hyperlink>
        </w:p>
        <w:p w14:paraId="2A0DB5CB" w14:textId="77777777" w:rsidR="00AD50A7" w:rsidRPr="00AD50A7" w:rsidRDefault="00AD50A7" w:rsidP="00AD50A7">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22" w:history="1">
            <w:r w:rsidRPr="00AD50A7">
              <w:rPr>
                <w:rStyle w:val="Hyperlink"/>
                <w:rFonts w:ascii="Sakkal Majalla" w:hAnsi="Sakkal Majalla" w:cs="Sakkal Majalla"/>
                <w:b/>
                <w:bCs/>
                <w:noProof/>
                <w:color w:val="000000" w:themeColor="text1"/>
                <w:sz w:val="28"/>
                <w:szCs w:val="28"/>
                <w:rtl/>
              </w:rPr>
              <w:t>8.2.2 التحديات المعاصرة في قياس أداء المشاريع الهندسية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Toc223524522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47</w:t>
            </w:r>
            <w:r w:rsidRPr="00AD50A7">
              <w:rPr>
                <w:rFonts w:ascii="Sakkal Majalla" w:hAnsi="Sakkal Majalla" w:cs="Sakkal Majalla"/>
                <w:b/>
                <w:bCs/>
                <w:noProof/>
                <w:webHidden/>
                <w:color w:val="000000" w:themeColor="text1"/>
                <w:sz w:val="28"/>
                <w:szCs w:val="28"/>
                <w:rtl/>
              </w:rPr>
              <w:fldChar w:fldCharType="end"/>
            </w:r>
          </w:hyperlink>
        </w:p>
        <w:p w14:paraId="6B03F739"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23" w:history="1">
            <w:r w:rsidRPr="00AD50A7">
              <w:rPr>
                <w:rStyle w:val="Hyperlink"/>
                <w:rFonts w:ascii="Sakkal Majalla" w:hAnsi="Sakkal Majalla" w:cs="Sakkal Majalla"/>
                <w:b/>
                <w:bCs/>
                <w:noProof/>
                <w:color w:val="000000" w:themeColor="text1"/>
                <w:sz w:val="28"/>
                <w:szCs w:val="28"/>
                <w:rtl/>
              </w:rPr>
              <w:t>الفصل الثالث: منهجية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Toc223524523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49</w:t>
            </w:r>
            <w:r w:rsidRPr="00AD50A7">
              <w:rPr>
                <w:rFonts w:ascii="Sakkal Majalla" w:hAnsi="Sakkal Majalla" w:cs="Sakkal Majalla"/>
                <w:b/>
                <w:bCs/>
                <w:noProof/>
                <w:webHidden/>
                <w:color w:val="000000" w:themeColor="text1"/>
                <w:sz w:val="28"/>
                <w:szCs w:val="28"/>
                <w:rtl/>
              </w:rPr>
              <w:fldChar w:fldCharType="end"/>
            </w:r>
          </w:hyperlink>
        </w:p>
        <w:p w14:paraId="123034AE"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24" w:history="1">
            <w:r w:rsidRPr="00AD50A7">
              <w:rPr>
                <w:rStyle w:val="Hyperlink"/>
                <w:rFonts w:ascii="Sakkal Majalla" w:hAnsi="Sakkal Majalla" w:cs="Sakkal Majalla"/>
                <w:b/>
                <w:bCs/>
                <w:noProof/>
                <w:color w:val="000000" w:themeColor="text1"/>
                <w:sz w:val="28"/>
                <w:szCs w:val="28"/>
                <w:rtl/>
              </w:rPr>
              <w:t>1.3 تمهيد</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Toc223524524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49</w:t>
            </w:r>
            <w:r w:rsidRPr="00AD50A7">
              <w:rPr>
                <w:rFonts w:ascii="Sakkal Majalla" w:hAnsi="Sakkal Majalla" w:cs="Sakkal Majalla"/>
                <w:b/>
                <w:bCs/>
                <w:noProof/>
                <w:webHidden/>
                <w:color w:val="000000" w:themeColor="text1"/>
                <w:sz w:val="28"/>
                <w:szCs w:val="28"/>
                <w:rtl/>
              </w:rPr>
              <w:fldChar w:fldCharType="end"/>
            </w:r>
          </w:hyperlink>
        </w:p>
        <w:p w14:paraId="5E61AB22"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25" w:history="1">
            <w:r w:rsidRPr="00AD50A7">
              <w:rPr>
                <w:rStyle w:val="Hyperlink"/>
                <w:rFonts w:ascii="Sakkal Majalla" w:hAnsi="Sakkal Majalla" w:cs="Sakkal Majalla"/>
                <w:b/>
                <w:bCs/>
                <w:noProof/>
                <w:color w:val="000000" w:themeColor="text1"/>
                <w:sz w:val="28"/>
                <w:szCs w:val="28"/>
                <w:rtl/>
              </w:rPr>
              <w:t>2.3 منهج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Toc223524525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49</w:t>
            </w:r>
            <w:r w:rsidRPr="00AD50A7">
              <w:rPr>
                <w:rFonts w:ascii="Sakkal Majalla" w:hAnsi="Sakkal Majalla" w:cs="Sakkal Majalla"/>
                <w:b/>
                <w:bCs/>
                <w:noProof/>
                <w:webHidden/>
                <w:color w:val="000000" w:themeColor="text1"/>
                <w:sz w:val="28"/>
                <w:szCs w:val="28"/>
                <w:rtl/>
              </w:rPr>
              <w:fldChar w:fldCharType="end"/>
            </w:r>
          </w:hyperlink>
        </w:p>
        <w:p w14:paraId="63EF32D5"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26" w:history="1">
            <w:r w:rsidRPr="00AD50A7">
              <w:rPr>
                <w:rStyle w:val="Hyperlink"/>
                <w:rFonts w:ascii="Sakkal Majalla" w:hAnsi="Sakkal Majalla" w:cs="Sakkal Majalla"/>
                <w:b/>
                <w:bCs/>
                <w:noProof/>
                <w:color w:val="000000" w:themeColor="text1"/>
                <w:sz w:val="28"/>
                <w:szCs w:val="28"/>
                <w:rtl/>
              </w:rPr>
              <w:t>3.3 مجتمع الدراسة وعينتها</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Toc223524526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50</w:t>
            </w:r>
            <w:r w:rsidRPr="00AD50A7">
              <w:rPr>
                <w:rFonts w:ascii="Sakkal Majalla" w:hAnsi="Sakkal Majalla" w:cs="Sakkal Majalla"/>
                <w:b/>
                <w:bCs/>
                <w:noProof/>
                <w:webHidden/>
                <w:color w:val="000000" w:themeColor="text1"/>
                <w:sz w:val="28"/>
                <w:szCs w:val="28"/>
                <w:rtl/>
              </w:rPr>
              <w:fldChar w:fldCharType="end"/>
            </w:r>
          </w:hyperlink>
        </w:p>
        <w:p w14:paraId="6A7DFC67"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27" w:history="1">
            <w:r w:rsidRPr="00AD50A7">
              <w:rPr>
                <w:rStyle w:val="Hyperlink"/>
                <w:rFonts w:ascii="Sakkal Majalla" w:hAnsi="Sakkal Majalla" w:cs="Sakkal Majalla"/>
                <w:b/>
                <w:bCs/>
                <w:noProof/>
                <w:color w:val="000000" w:themeColor="text1"/>
                <w:sz w:val="28"/>
                <w:szCs w:val="28"/>
                <w:rtl/>
              </w:rPr>
              <w:t>4.3 توزيع الاستبانة وخصائص العينة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Toc223524527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51</w:t>
            </w:r>
            <w:r w:rsidRPr="00AD50A7">
              <w:rPr>
                <w:rFonts w:ascii="Sakkal Majalla" w:hAnsi="Sakkal Majalla" w:cs="Sakkal Majalla"/>
                <w:b/>
                <w:bCs/>
                <w:noProof/>
                <w:webHidden/>
                <w:color w:val="000000" w:themeColor="text1"/>
                <w:sz w:val="28"/>
                <w:szCs w:val="28"/>
                <w:rtl/>
              </w:rPr>
              <w:fldChar w:fldCharType="end"/>
            </w:r>
          </w:hyperlink>
        </w:p>
        <w:p w14:paraId="7E48F240"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28" w:history="1">
            <w:r w:rsidRPr="00AD50A7">
              <w:rPr>
                <w:rStyle w:val="Hyperlink"/>
                <w:rFonts w:ascii="Sakkal Majalla" w:hAnsi="Sakkal Majalla" w:cs="Sakkal Majalla"/>
                <w:b/>
                <w:bCs/>
                <w:noProof/>
                <w:color w:val="000000" w:themeColor="text1"/>
                <w:sz w:val="28"/>
                <w:szCs w:val="28"/>
                <w:rtl/>
              </w:rPr>
              <w:t>5.3 أداة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Toc223524528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51</w:t>
            </w:r>
            <w:r w:rsidRPr="00AD50A7">
              <w:rPr>
                <w:rFonts w:ascii="Sakkal Majalla" w:hAnsi="Sakkal Majalla" w:cs="Sakkal Majalla"/>
                <w:b/>
                <w:bCs/>
                <w:noProof/>
                <w:webHidden/>
                <w:color w:val="000000" w:themeColor="text1"/>
                <w:sz w:val="28"/>
                <w:szCs w:val="28"/>
                <w:rtl/>
              </w:rPr>
              <w:fldChar w:fldCharType="end"/>
            </w:r>
          </w:hyperlink>
        </w:p>
        <w:p w14:paraId="4F828499"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29" w:history="1">
            <w:r w:rsidRPr="00AD50A7">
              <w:rPr>
                <w:rStyle w:val="Hyperlink"/>
                <w:rFonts w:ascii="Sakkal Majalla" w:hAnsi="Sakkal Majalla" w:cs="Sakkal Majalla"/>
                <w:b/>
                <w:bCs/>
                <w:noProof/>
                <w:color w:val="000000" w:themeColor="text1"/>
                <w:sz w:val="28"/>
                <w:szCs w:val="28"/>
                <w:rtl/>
              </w:rPr>
              <w:t>6.3 صدق أداة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Toc223524529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52</w:t>
            </w:r>
            <w:r w:rsidRPr="00AD50A7">
              <w:rPr>
                <w:rFonts w:ascii="Sakkal Majalla" w:hAnsi="Sakkal Majalla" w:cs="Sakkal Majalla"/>
                <w:b/>
                <w:bCs/>
                <w:noProof/>
                <w:webHidden/>
                <w:color w:val="000000" w:themeColor="text1"/>
                <w:sz w:val="28"/>
                <w:szCs w:val="28"/>
                <w:rtl/>
              </w:rPr>
              <w:fldChar w:fldCharType="end"/>
            </w:r>
          </w:hyperlink>
        </w:p>
        <w:p w14:paraId="5D25CB74"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30" w:history="1">
            <w:r w:rsidRPr="00AD50A7">
              <w:rPr>
                <w:rStyle w:val="Hyperlink"/>
                <w:rFonts w:ascii="Sakkal Majalla" w:hAnsi="Sakkal Majalla" w:cs="Sakkal Majalla"/>
                <w:b/>
                <w:bCs/>
                <w:noProof/>
                <w:color w:val="000000" w:themeColor="text1"/>
                <w:sz w:val="28"/>
                <w:szCs w:val="28"/>
                <w:rtl/>
              </w:rPr>
              <w:t>7.3 ثبات أداة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Toc223524530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53</w:t>
            </w:r>
            <w:r w:rsidRPr="00AD50A7">
              <w:rPr>
                <w:rFonts w:ascii="Sakkal Majalla" w:hAnsi="Sakkal Majalla" w:cs="Sakkal Majalla"/>
                <w:b/>
                <w:bCs/>
                <w:noProof/>
                <w:webHidden/>
                <w:color w:val="000000" w:themeColor="text1"/>
                <w:sz w:val="28"/>
                <w:szCs w:val="28"/>
                <w:rtl/>
              </w:rPr>
              <w:fldChar w:fldCharType="end"/>
            </w:r>
          </w:hyperlink>
        </w:p>
        <w:p w14:paraId="0DFB143C"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31" w:history="1">
            <w:r w:rsidRPr="00AD50A7">
              <w:rPr>
                <w:rStyle w:val="Hyperlink"/>
                <w:rFonts w:ascii="Sakkal Majalla" w:hAnsi="Sakkal Majalla" w:cs="Sakkal Majalla"/>
                <w:b/>
                <w:bCs/>
                <w:noProof/>
                <w:color w:val="000000" w:themeColor="text1"/>
                <w:sz w:val="28"/>
                <w:szCs w:val="28"/>
                <w:rtl/>
              </w:rPr>
              <w:t>8.3 مصفوفة الارتباط بين متغيرات الدراسة وأبعادها</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Toc223524531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54</w:t>
            </w:r>
            <w:r w:rsidRPr="00AD50A7">
              <w:rPr>
                <w:rFonts w:ascii="Sakkal Majalla" w:hAnsi="Sakkal Majalla" w:cs="Sakkal Majalla"/>
                <w:b/>
                <w:bCs/>
                <w:noProof/>
                <w:webHidden/>
                <w:color w:val="000000" w:themeColor="text1"/>
                <w:sz w:val="28"/>
                <w:szCs w:val="28"/>
                <w:rtl/>
              </w:rPr>
              <w:fldChar w:fldCharType="end"/>
            </w:r>
          </w:hyperlink>
        </w:p>
        <w:p w14:paraId="7443F545"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32" w:history="1">
            <w:r w:rsidRPr="00AD50A7">
              <w:rPr>
                <w:rStyle w:val="Hyperlink"/>
                <w:rFonts w:ascii="Sakkal Majalla" w:hAnsi="Sakkal Majalla" w:cs="Sakkal Majalla"/>
                <w:b/>
                <w:bCs/>
                <w:noProof/>
                <w:color w:val="000000" w:themeColor="text1"/>
                <w:sz w:val="28"/>
                <w:szCs w:val="28"/>
                <w:rtl/>
              </w:rPr>
              <w:t>9.3 الأساليب الإحصائية المستخدمة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Toc223524532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55</w:t>
            </w:r>
            <w:r w:rsidRPr="00AD50A7">
              <w:rPr>
                <w:rFonts w:ascii="Sakkal Majalla" w:hAnsi="Sakkal Majalla" w:cs="Sakkal Majalla"/>
                <w:b/>
                <w:bCs/>
                <w:noProof/>
                <w:webHidden/>
                <w:color w:val="000000" w:themeColor="text1"/>
                <w:sz w:val="28"/>
                <w:szCs w:val="28"/>
                <w:rtl/>
              </w:rPr>
              <w:fldChar w:fldCharType="end"/>
            </w:r>
          </w:hyperlink>
        </w:p>
        <w:p w14:paraId="6E255019"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33" w:history="1">
            <w:r w:rsidRPr="00AD50A7">
              <w:rPr>
                <w:rStyle w:val="Hyperlink"/>
                <w:rFonts w:ascii="Sakkal Majalla" w:hAnsi="Sakkal Majalla" w:cs="Sakkal Majalla"/>
                <w:b/>
                <w:bCs/>
                <w:noProof/>
                <w:color w:val="000000" w:themeColor="text1"/>
                <w:sz w:val="28"/>
                <w:szCs w:val="28"/>
                <w:rtl/>
              </w:rPr>
              <w:t>الفصل الرابع: تحليل البيانات واختبار الفرضيات</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Toc223524533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57</w:t>
            </w:r>
            <w:r w:rsidRPr="00AD50A7">
              <w:rPr>
                <w:rFonts w:ascii="Sakkal Majalla" w:hAnsi="Sakkal Majalla" w:cs="Sakkal Majalla"/>
                <w:b/>
                <w:bCs/>
                <w:noProof/>
                <w:webHidden/>
                <w:color w:val="000000" w:themeColor="text1"/>
                <w:sz w:val="28"/>
                <w:szCs w:val="28"/>
                <w:rtl/>
              </w:rPr>
              <w:fldChar w:fldCharType="end"/>
            </w:r>
          </w:hyperlink>
        </w:p>
        <w:p w14:paraId="287ECEFD"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34" w:history="1">
            <w:r w:rsidRPr="00AD50A7">
              <w:rPr>
                <w:rStyle w:val="Hyperlink"/>
                <w:rFonts w:ascii="Sakkal Majalla" w:hAnsi="Sakkal Majalla" w:cs="Sakkal Majalla"/>
                <w:b/>
                <w:bCs/>
                <w:noProof/>
                <w:color w:val="000000" w:themeColor="text1"/>
                <w:sz w:val="28"/>
                <w:szCs w:val="28"/>
              </w:rPr>
              <w:t xml:space="preserve">1.4 </w:t>
            </w:r>
            <w:r w:rsidRPr="00AD50A7">
              <w:rPr>
                <w:rStyle w:val="Hyperlink"/>
                <w:rFonts w:ascii="Sakkal Majalla" w:hAnsi="Sakkal Majalla" w:cs="Sakkal Majalla"/>
                <w:b/>
                <w:bCs/>
                <w:noProof/>
                <w:color w:val="000000" w:themeColor="text1"/>
                <w:sz w:val="28"/>
                <w:szCs w:val="28"/>
                <w:rtl/>
              </w:rPr>
              <w:t>تمهيد</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Toc223524534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57</w:t>
            </w:r>
            <w:r w:rsidRPr="00AD50A7">
              <w:rPr>
                <w:rFonts w:ascii="Sakkal Majalla" w:hAnsi="Sakkal Majalla" w:cs="Sakkal Majalla"/>
                <w:b/>
                <w:bCs/>
                <w:noProof/>
                <w:webHidden/>
                <w:color w:val="000000" w:themeColor="text1"/>
                <w:sz w:val="28"/>
                <w:szCs w:val="28"/>
                <w:rtl/>
              </w:rPr>
              <w:fldChar w:fldCharType="end"/>
            </w:r>
          </w:hyperlink>
        </w:p>
        <w:p w14:paraId="23D775C9"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35" w:history="1">
            <w:r w:rsidRPr="00AD50A7">
              <w:rPr>
                <w:rStyle w:val="Hyperlink"/>
                <w:rFonts w:ascii="Sakkal Majalla" w:hAnsi="Sakkal Majalla" w:cs="Sakkal Majalla"/>
                <w:b/>
                <w:bCs/>
                <w:noProof/>
                <w:color w:val="000000" w:themeColor="text1"/>
                <w:sz w:val="28"/>
                <w:szCs w:val="28"/>
              </w:rPr>
              <w:t>2.4</w:t>
            </w:r>
            <w:r w:rsidRPr="00AD50A7">
              <w:rPr>
                <w:rStyle w:val="Hyperlink"/>
                <w:rFonts w:ascii="Sakkal Majalla" w:hAnsi="Sakkal Majalla" w:cs="Sakkal Majalla"/>
                <w:b/>
                <w:bCs/>
                <w:noProof/>
                <w:color w:val="000000" w:themeColor="text1"/>
                <w:sz w:val="28"/>
                <w:szCs w:val="28"/>
                <w:rtl/>
              </w:rPr>
              <w:t xml:space="preserve"> تحليل البيانات الديموغرافية والوظيفية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Toc223524535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57</w:t>
            </w:r>
            <w:r w:rsidRPr="00AD50A7">
              <w:rPr>
                <w:rFonts w:ascii="Sakkal Majalla" w:hAnsi="Sakkal Majalla" w:cs="Sakkal Majalla"/>
                <w:b/>
                <w:bCs/>
                <w:noProof/>
                <w:webHidden/>
                <w:color w:val="000000" w:themeColor="text1"/>
                <w:sz w:val="28"/>
                <w:szCs w:val="28"/>
                <w:rtl/>
              </w:rPr>
              <w:fldChar w:fldCharType="end"/>
            </w:r>
          </w:hyperlink>
        </w:p>
        <w:p w14:paraId="1BCE6A80"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36" w:history="1">
            <w:r w:rsidRPr="00AD50A7">
              <w:rPr>
                <w:rStyle w:val="Hyperlink"/>
                <w:rFonts w:ascii="Sakkal Majalla" w:hAnsi="Sakkal Majalla" w:cs="Sakkal Majalla"/>
                <w:b/>
                <w:bCs/>
                <w:noProof/>
                <w:color w:val="000000" w:themeColor="text1"/>
                <w:sz w:val="28"/>
                <w:szCs w:val="28"/>
              </w:rPr>
              <w:t xml:space="preserve">3.4 </w:t>
            </w:r>
            <w:r w:rsidRPr="00AD50A7">
              <w:rPr>
                <w:rStyle w:val="Hyperlink"/>
                <w:rFonts w:ascii="Sakkal Majalla" w:hAnsi="Sakkal Majalla" w:cs="Sakkal Majalla"/>
                <w:b/>
                <w:bCs/>
                <w:noProof/>
                <w:color w:val="000000" w:themeColor="text1"/>
                <w:sz w:val="28"/>
                <w:szCs w:val="28"/>
                <w:rtl/>
              </w:rPr>
              <w:t>التحليل الوصفي لمحاور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Toc223524536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60</w:t>
            </w:r>
            <w:r w:rsidRPr="00AD50A7">
              <w:rPr>
                <w:rFonts w:ascii="Sakkal Majalla" w:hAnsi="Sakkal Majalla" w:cs="Sakkal Majalla"/>
                <w:b/>
                <w:bCs/>
                <w:noProof/>
                <w:webHidden/>
                <w:color w:val="000000" w:themeColor="text1"/>
                <w:sz w:val="28"/>
                <w:szCs w:val="28"/>
                <w:rtl/>
              </w:rPr>
              <w:fldChar w:fldCharType="end"/>
            </w:r>
          </w:hyperlink>
        </w:p>
        <w:p w14:paraId="58D8791B"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37" w:history="1">
            <w:r w:rsidRPr="00AD50A7">
              <w:rPr>
                <w:rStyle w:val="Hyperlink"/>
                <w:rFonts w:ascii="Sakkal Majalla" w:hAnsi="Sakkal Majalla" w:cs="Sakkal Majalla"/>
                <w:b/>
                <w:bCs/>
                <w:noProof/>
                <w:color w:val="000000" w:themeColor="text1"/>
                <w:sz w:val="28"/>
                <w:szCs w:val="28"/>
              </w:rPr>
              <w:t>3.4</w:t>
            </w:r>
            <w:r w:rsidRPr="00AD50A7">
              <w:rPr>
                <w:rStyle w:val="Hyperlink"/>
                <w:rFonts w:ascii="Sakkal Majalla" w:hAnsi="Sakkal Majalla" w:cs="Sakkal Majalla"/>
                <w:b/>
                <w:bCs/>
                <w:noProof/>
                <w:color w:val="000000" w:themeColor="text1"/>
                <w:sz w:val="28"/>
                <w:szCs w:val="28"/>
                <w:rtl/>
                <w:lang w:bidi="ar-EG"/>
              </w:rPr>
              <w:t xml:space="preserve"> </w:t>
            </w:r>
            <w:r w:rsidRPr="00AD50A7">
              <w:rPr>
                <w:rStyle w:val="Hyperlink"/>
                <w:rFonts w:ascii="Sakkal Majalla" w:hAnsi="Sakkal Majalla" w:cs="Sakkal Majalla"/>
                <w:b/>
                <w:bCs/>
                <w:noProof/>
                <w:color w:val="000000" w:themeColor="text1"/>
                <w:sz w:val="28"/>
                <w:szCs w:val="28"/>
                <w:rtl/>
              </w:rPr>
              <w:t>اختبار فرضيات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Toc223524537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66</w:t>
            </w:r>
            <w:r w:rsidRPr="00AD50A7">
              <w:rPr>
                <w:rFonts w:ascii="Sakkal Majalla" w:hAnsi="Sakkal Majalla" w:cs="Sakkal Majalla"/>
                <w:b/>
                <w:bCs/>
                <w:noProof/>
                <w:webHidden/>
                <w:color w:val="000000" w:themeColor="text1"/>
                <w:sz w:val="28"/>
                <w:szCs w:val="28"/>
                <w:rtl/>
              </w:rPr>
              <w:fldChar w:fldCharType="end"/>
            </w:r>
          </w:hyperlink>
        </w:p>
        <w:p w14:paraId="03AADB07"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38" w:history="1">
            <w:r w:rsidRPr="00AD50A7">
              <w:rPr>
                <w:rStyle w:val="Hyperlink"/>
                <w:rFonts w:ascii="Sakkal Majalla" w:hAnsi="Sakkal Majalla" w:cs="Sakkal Majalla"/>
                <w:b/>
                <w:bCs/>
                <w:noProof/>
                <w:color w:val="000000" w:themeColor="text1"/>
                <w:sz w:val="28"/>
                <w:szCs w:val="28"/>
                <w:rtl/>
              </w:rPr>
              <w:t>الفصل الخامس: النتائج والتوصيات</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Toc223524538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71</w:t>
            </w:r>
            <w:r w:rsidRPr="00AD50A7">
              <w:rPr>
                <w:rFonts w:ascii="Sakkal Majalla" w:hAnsi="Sakkal Majalla" w:cs="Sakkal Majalla"/>
                <w:b/>
                <w:bCs/>
                <w:noProof/>
                <w:webHidden/>
                <w:color w:val="000000" w:themeColor="text1"/>
                <w:sz w:val="28"/>
                <w:szCs w:val="28"/>
                <w:rtl/>
              </w:rPr>
              <w:fldChar w:fldCharType="end"/>
            </w:r>
          </w:hyperlink>
        </w:p>
        <w:p w14:paraId="4CA14354"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39" w:history="1">
            <w:r w:rsidRPr="00AD50A7">
              <w:rPr>
                <w:rStyle w:val="Hyperlink"/>
                <w:rFonts w:ascii="Sakkal Majalla" w:hAnsi="Sakkal Majalla" w:cs="Sakkal Majalla"/>
                <w:b/>
                <w:bCs/>
                <w:noProof/>
                <w:color w:val="000000" w:themeColor="text1"/>
                <w:sz w:val="28"/>
                <w:szCs w:val="28"/>
                <w:rtl/>
              </w:rPr>
              <w:t>1.5 تمهيد</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Toc223524539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71</w:t>
            </w:r>
            <w:r w:rsidRPr="00AD50A7">
              <w:rPr>
                <w:rFonts w:ascii="Sakkal Majalla" w:hAnsi="Sakkal Majalla" w:cs="Sakkal Majalla"/>
                <w:b/>
                <w:bCs/>
                <w:noProof/>
                <w:webHidden/>
                <w:color w:val="000000" w:themeColor="text1"/>
                <w:sz w:val="28"/>
                <w:szCs w:val="28"/>
                <w:rtl/>
              </w:rPr>
              <w:fldChar w:fldCharType="end"/>
            </w:r>
          </w:hyperlink>
        </w:p>
        <w:p w14:paraId="61A0D8A9"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40" w:history="1">
            <w:r w:rsidRPr="00AD50A7">
              <w:rPr>
                <w:rStyle w:val="Hyperlink"/>
                <w:rFonts w:ascii="Sakkal Majalla" w:hAnsi="Sakkal Majalla" w:cs="Sakkal Majalla"/>
                <w:b/>
                <w:bCs/>
                <w:noProof/>
                <w:color w:val="000000" w:themeColor="text1"/>
                <w:sz w:val="28"/>
                <w:szCs w:val="28"/>
                <w:rtl/>
              </w:rPr>
              <w:t>2.5 نتائج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Toc223524540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71</w:t>
            </w:r>
            <w:r w:rsidRPr="00AD50A7">
              <w:rPr>
                <w:rFonts w:ascii="Sakkal Majalla" w:hAnsi="Sakkal Majalla" w:cs="Sakkal Majalla"/>
                <w:b/>
                <w:bCs/>
                <w:noProof/>
                <w:webHidden/>
                <w:color w:val="000000" w:themeColor="text1"/>
                <w:sz w:val="28"/>
                <w:szCs w:val="28"/>
                <w:rtl/>
              </w:rPr>
              <w:fldChar w:fldCharType="end"/>
            </w:r>
          </w:hyperlink>
        </w:p>
        <w:p w14:paraId="72A4C1DA"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41" w:history="1">
            <w:r w:rsidRPr="00AD50A7">
              <w:rPr>
                <w:rStyle w:val="Hyperlink"/>
                <w:rFonts w:ascii="Sakkal Majalla" w:hAnsi="Sakkal Majalla" w:cs="Sakkal Majalla"/>
                <w:b/>
                <w:bCs/>
                <w:noProof/>
                <w:color w:val="000000" w:themeColor="text1"/>
                <w:sz w:val="28"/>
                <w:szCs w:val="28"/>
                <w:rtl/>
              </w:rPr>
              <w:t>3.5  توصيات الدراسة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Toc223524541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74</w:t>
            </w:r>
            <w:r w:rsidRPr="00AD50A7">
              <w:rPr>
                <w:rFonts w:ascii="Sakkal Majalla" w:hAnsi="Sakkal Majalla" w:cs="Sakkal Majalla"/>
                <w:b/>
                <w:bCs/>
                <w:noProof/>
                <w:webHidden/>
                <w:color w:val="000000" w:themeColor="text1"/>
                <w:sz w:val="28"/>
                <w:szCs w:val="28"/>
                <w:rtl/>
              </w:rPr>
              <w:fldChar w:fldCharType="end"/>
            </w:r>
          </w:hyperlink>
        </w:p>
        <w:p w14:paraId="35ADCF11"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42" w:history="1">
            <w:r w:rsidRPr="00AD50A7">
              <w:rPr>
                <w:rStyle w:val="Hyperlink"/>
                <w:rFonts w:ascii="Sakkal Majalla" w:hAnsi="Sakkal Majalla" w:cs="Sakkal Majalla"/>
                <w:b/>
                <w:bCs/>
                <w:noProof/>
                <w:color w:val="000000" w:themeColor="text1"/>
                <w:sz w:val="28"/>
                <w:szCs w:val="28"/>
              </w:rPr>
              <w:t>Abstract</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Toc223524542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77</w:t>
            </w:r>
            <w:r w:rsidRPr="00AD50A7">
              <w:rPr>
                <w:rFonts w:ascii="Sakkal Majalla" w:hAnsi="Sakkal Majalla" w:cs="Sakkal Majalla"/>
                <w:b/>
                <w:bCs/>
                <w:noProof/>
                <w:webHidden/>
                <w:color w:val="000000" w:themeColor="text1"/>
                <w:sz w:val="28"/>
                <w:szCs w:val="28"/>
                <w:rtl/>
              </w:rPr>
              <w:fldChar w:fldCharType="end"/>
            </w:r>
          </w:hyperlink>
        </w:p>
        <w:p w14:paraId="67ED9737"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43" w:history="1">
            <w:r w:rsidRPr="00AD50A7">
              <w:rPr>
                <w:rStyle w:val="Hyperlink"/>
                <w:rFonts w:ascii="Sakkal Majalla" w:hAnsi="Sakkal Majalla" w:cs="Sakkal Majalla"/>
                <w:b/>
                <w:bCs/>
                <w:noProof/>
                <w:color w:val="000000" w:themeColor="text1"/>
                <w:sz w:val="28"/>
                <w:szCs w:val="28"/>
                <w:rtl/>
              </w:rPr>
              <w:t>المراجع</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Toc223524543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78</w:t>
            </w:r>
            <w:r w:rsidRPr="00AD50A7">
              <w:rPr>
                <w:rFonts w:ascii="Sakkal Majalla" w:hAnsi="Sakkal Majalla" w:cs="Sakkal Majalla"/>
                <w:b/>
                <w:bCs/>
                <w:noProof/>
                <w:webHidden/>
                <w:color w:val="000000" w:themeColor="text1"/>
                <w:sz w:val="28"/>
                <w:szCs w:val="28"/>
                <w:rtl/>
              </w:rPr>
              <w:fldChar w:fldCharType="end"/>
            </w:r>
          </w:hyperlink>
        </w:p>
        <w:p w14:paraId="20CF033B"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44" w:history="1">
            <w:r w:rsidRPr="00AD50A7">
              <w:rPr>
                <w:rStyle w:val="Hyperlink"/>
                <w:rFonts w:ascii="Sakkal Majalla" w:hAnsi="Sakkal Majalla" w:cs="Sakkal Majalla"/>
                <w:b/>
                <w:bCs/>
                <w:noProof/>
                <w:color w:val="000000" w:themeColor="text1"/>
                <w:sz w:val="28"/>
                <w:szCs w:val="28"/>
                <w:rtl/>
              </w:rPr>
              <w:t>أولا: المراجع العربية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Toc223524544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78</w:t>
            </w:r>
            <w:r w:rsidRPr="00AD50A7">
              <w:rPr>
                <w:rFonts w:ascii="Sakkal Majalla" w:hAnsi="Sakkal Majalla" w:cs="Sakkal Majalla"/>
                <w:b/>
                <w:bCs/>
                <w:noProof/>
                <w:webHidden/>
                <w:color w:val="000000" w:themeColor="text1"/>
                <w:sz w:val="28"/>
                <w:szCs w:val="28"/>
                <w:rtl/>
              </w:rPr>
              <w:fldChar w:fldCharType="end"/>
            </w:r>
          </w:hyperlink>
        </w:p>
        <w:p w14:paraId="40BBB7A4" w14:textId="77777777" w:rsidR="00AD50A7" w:rsidRPr="00AD50A7" w:rsidRDefault="00AD50A7" w:rsidP="00AD50A7">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45" w:history="1">
            <w:r w:rsidRPr="00AD50A7">
              <w:rPr>
                <w:rStyle w:val="Hyperlink"/>
                <w:rFonts w:ascii="Sakkal Majalla" w:eastAsia="Calibri" w:hAnsi="Sakkal Majalla" w:cs="Sakkal Majalla"/>
                <w:b/>
                <w:bCs/>
                <w:noProof/>
                <w:color w:val="000000" w:themeColor="text1"/>
                <w:sz w:val="28"/>
                <w:szCs w:val="28"/>
                <w:rtl/>
                <w:lang w:bidi="ar-EG"/>
              </w:rPr>
              <w:t>ثانيا: المراجع الأجنبية</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Toc223524545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79</w:t>
            </w:r>
            <w:r w:rsidRPr="00AD50A7">
              <w:rPr>
                <w:rFonts w:ascii="Sakkal Majalla" w:hAnsi="Sakkal Majalla" w:cs="Sakkal Majalla"/>
                <w:b/>
                <w:bCs/>
                <w:noProof/>
                <w:webHidden/>
                <w:color w:val="000000" w:themeColor="text1"/>
                <w:sz w:val="28"/>
                <w:szCs w:val="28"/>
                <w:rtl/>
              </w:rPr>
              <w:fldChar w:fldCharType="end"/>
            </w:r>
          </w:hyperlink>
        </w:p>
        <w:p w14:paraId="7C80D3CF"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46" w:history="1">
            <w:r w:rsidRPr="00AD50A7">
              <w:rPr>
                <w:rStyle w:val="Hyperlink"/>
                <w:rFonts w:ascii="Sakkal Majalla" w:eastAsia="Calibri" w:hAnsi="Sakkal Majalla" w:cs="Sakkal Majalla"/>
                <w:b/>
                <w:bCs/>
                <w:noProof/>
                <w:color w:val="000000" w:themeColor="text1"/>
                <w:sz w:val="28"/>
                <w:szCs w:val="28"/>
                <w:rtl/>
                <w:lang w:bidi="ar-EG"/>
              </w:rPr>
              <w:t>الملاحق</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Toc223524546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83</w:t>
            </w:r>
            <w:r w:rsidRPr="00AD50A7">
              <w:rPr>
                <w:rFonts w:ascii="Sakkal Majalla" w:hAnsi="Sakkal Majalla" w:cs="Sakkal Majalla"/>
                <w:b/>
                <w:bCs/>
                <w:noProof/>
                <w:webHidden/>
                <w:color w:val="000000" w:themeColor="text1"/>
                <w:sz w:val="28"/>
                <w:szCs w:val="28"/>
                <w:rtl/>
              </w:rPr>
              <w:fldChar w:fldCharType="end"/>
            </w:r>
          </w:hyperlink>
        </w:p>
        <w:p w14:paraId="754AA61B" w14:textId="77777777" w:rsidR="00AD50A7" w:rsidRPr="00AD50A7" w:rsidRDefault="00AD50A7" w:rsidP="00AD50A7">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3524547" w:history="1">
            <w:r w:rsidRPr="00AD50A7">
              <w:rPr>
                <w:rStyle w:val="Hyperlink"/>
                <w:rFonts w:ascii="Sakkal Majalla" w:hAnsi="Sakkal Majalla" w:cs="Sakkal Majalla"/>
                <w:b/>
                <w:bCs/>
                <w:noProof/>
                <w:color w:val="000000" w:themeColor="text1"/>
                <w:sz w:val="28"/>
                <w:szCs w:val="28"/>
                <w:rtl/>
              </w:rPr>
              <w:t>استمارة استبيان</w:t>
            </w:r>
            <w:r w:rsidRPr="00AD50A7">
              <w:rPr>
                <w:rFonts w:ascii="Sakkal Majalla" w:hAnsi="Sakkal Majalla" w:cs="Sakkal Majalla"/>
                <w:b/>
                <w:bCs/>
                <w:noProof/>
                <w:webHidden/>
                <w:color w:val="000000" w:themeColor="text1"/>
                <w:sz w:val="28"/>
                <w:szCs w:val="28"/>
                <w:rtl/>
              </w:rPr>
              <w:tab/>
            </w:r>
            <w:r w:rsidRPr="00AD50A7">
              <w:rPr>
                <w:rFonts w:ascii="Sakkal Majalla" w:hAnsi="Sakkal Majalla" w:cs="Sakkal Majalla"/>
                <w:b/>
                <w:bCs/>
                <w:noProof/>
                <w:webHidden/>
                <w:color w:val="000000" w:themeColor="text1"/>
                <w:sz w:val="28"/>
                <w:szCs w:val="28"/>
                <w:rtl/>
              </w:rPr>
              <w:fldChar w:fldCharType="begin"/>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Pr>
              <w:instrText>PAGEREF</w:instrText>
            </w:r>
            <w:r w:rsidRPr="00AD50A7">
              <w:rPr>
                <w:rFonts w:ascii="Sakkal Majalla" w:hAnsi="Sakkal Majalla" w:cs="Sakkal Majalla"/>
                <w:b/>
                <w:bCs/>
                <w:noProof/>
                <w:webHidden/>
                <w:color w:val="000000" w:themeColor="text1"/>
                <w:sz w:val="28"/>
                <w:szCs w:val="28"/>
                <w:rtl/>
              </w:rPr>
              <w:instrText xml:space="preserve"> _</w:instrText>
            </w:r>
            <w:r w:rsidRPr="00AD50A7">
              <w:rPr>
                <w:rFonts w:ascii="Sakkal Majalla" w:hAnsi="Sakkal Majalla" w:cs="Sakkal Majalla"/>
                <w:b/>
                <w:bCs/>
                <w:noProof/>
                <w:webHidden/>
                <w:color w:val="000000" w:themeColor="text1"/>
                <w:sz w:val="28"/>
                <w:szCs w:val="28"/>
              </w:rPr>
              <w:instrText>Toc223524547 \h</w:instrText>
            </w:r>
            <w:r w:rsidRPr="00AD50A7">
              <w:rPr>
                <w:rFonts w:ascii="Sakkal Majalla" w:hAnsi="Sakkal Majalla" w:cs="Sakkal Majalla"/>
                <w:b/>
                <w:bCs/>
                <w:noProof/>
                <w:webHidden/>
                <w:color w:val="000000" w:themeColor="text1"/>
                <w:sz w:val="28"/>
                <w:szCs w:val="28"/>
                <w:rtl/>
              </w:rPr>
              <w:instrText xml:space="preserve"> </w:instrText>
            </w:r>
            <w:r w:rsidRPr="00AD50A7">
              <w:rPr>
                <w:rFonts w:ascii="Sakkal Majalla" w:hAnsi="Sakkal Majalla" w:cs="Sakkal Majalla"/>
                <w:b/>
                <w:bCs/>
                <w:noProof/>
                <w:webHidden/>
                <w:color w:val="000000" w:themeColor="text1"/>
                <w:sz w:val="28"/>
                <w:szCs w:val="28"/>
                <w:rtl/>
              </w:rPr>
            </w:r>
            <w:r w:rsidRPr="00AD50A7">
              <w:rPr>
                <w:rFonts w:ascii="Sakkal Majalla" w:hAnsi="Sakkal Majalla" w:cs="Sakkal Majalla"/>
                <w:b/>
                <w:bCs/>
                <w:noProof/>
                <w:webHidden/>
                <w:color w:val="000000" w:themeColor="text1"/>
                <w:sz w:val="28"/>
                <w:szCs w:val="28"/>
                <w:rtl/>
              </w:rPr>
              <w:fldChar w:fldCharType="separate"/>
            </w:r>
            <w:r w:rsidRPr="00AD50A7">
              <w:rPr>
                <w:rFonts w:ascii="Sakkal Majalla" w:hAnsi="Sakkal Majalla" w:cs="Sakkal Majalla"/>
                <w:b/>
                <w:bCs/>
                <w:noProof/>
                <w:webHidden/>
                <w:color w:val="000000" w:themeColor="text1"/>
                <w:sz w:val="28"/>
                <w:szCs w:val="28"/>
                <w:rtl/>
              </w:rPr>
              <w:t>84</w:t>
            </w:r>
            <w:r w:rsidRPr="00AD50A7">
              <w:rPr>
                <w:rFonts w:ascii="Sakkal Majalla" w:hAnsi="Sakkal Majalla" w:cs="Sakkal Majalla"/>
                <w:b/>
                <w:bCs/>
                <w:noProof/>
                <w:webHidden/>
                <w:color w:val="000000" w:themeColor="text1"/>
                <w:sz w:val="28"/>
                <w:szCs w:val="28"/>
                <w:rtl/>
              </w:rPr>
              <w:fldChar w:fldCharType="end"/>
            </w:r>
          </w:hyperlink>
        </w:p>
        <w:p w14:paraId="160EC0F5" w14:textId="4BD34807" w:rsidR="00AD50A7" w:rsidRPr="00AD50A7" w:rsidRDefault="00AD50A7" w:rsidP="00AD50A7">
          <w:pPr>
            <w:spacing w:line="276" w:lineRule="auto"/>
            <w:rPr>
              <w:color w:val="000000" w:themeColor="text1"/>
            </w:rPr>
          </w:pPr>
          <w:r w:rsidRPr="00AD50A7">
            <w:rPr>
              <w:rFonts w:ascii="Sakkal Majalla" w:hAnsi="Sakkal Majalla" w:cs="Sakkal Majalla"/>
              <w:b/>
              <w:bCs/>
              <w:noProof/>
              <w:color w:val="000000" w:themeColor="text1"/>
              <w:sz w:val="28"/>
              <w:szCs w:val="28"/>
            </w:rPr>
            <w:fldChar w:fldCharType="end"/>
          </w:r>
        </w:p>
      </w:sdtContent>
    </w:sdt>
    <w:p w14:paraId="596F0F21" w14:textId="48B72CF9" w:rsidR="00463A93" w:rsidRPr="00AD50A7" w:rsidRDefault="00463A93" w:rsidP="00463A93">
      <w:pPr>
        <w:spacing w:before="100" w:beforeAutospacing="1" w:after="100" w:afterAutospacing="1" w:line="360" w:lineRule="auto"/>
        <w:jc w:val="center"/>
        <w:rPr>
          <w:rFonts w:ascii="Sakkal Majalla" w:hAnsi="Sakkal Majalla" w:cs="Sakkal Majalla"/>
          <w:color w:val="000000" w:themeColor="text1"/>
          <w:sz w:val="28"/>
          <w:szCs w:val="28"/>
          <w:rtl/>
          <w:lang w:bidi="ar-EG"/>
        </w:rPr>
      </w:pPr>
    </w:p>
    <w:p w14:paraId="398DFF0C" w14:textId="77777777" w:rsidR="00463A93" w:rsidRPr="00AD50A7" w:rsidRDefault="00463A93">
      <w:pPr>
        <w:bidi w:val="0"/>
        <w:rPr>
          <w:rFonts w:ascii="Sakkal Majalla" w:hAnsi="Sakkal Majalla" w:cs="Sakkal Majalla"/>
          <w:color w:val="000000" w:themeColor="text1"/>
          <w:sz w:val="28"/>
          <w:szCs w:val="28"/>
          <w:rtl/>
          <w:lang w:bidi="ar-EG"/>
        </w:rPr>
      </w:pPr>
      <w:r w:rsidRPr="00AD50A7">
        <w:rPr>
          <w:rFonts w:ascii="Sakkal Majalla" w:hAnsi="Sakkal Majalla" w:cs="Sakkal Majalla"/>
          <w:color w:val="000000" w:themeColor="text1"/>
          <w:sz w:val="28"/>
          <w:szCs w:val="28"/>
          <w:rtl/>
          <w:lang w:bidi="ar-EG"/>
        </w:rPr>
        <w:br w:type="page"/>
      </w:r>
    </w:p>
    <w:p w14:paraId="6998BDFD" w14:textId="389A42D7" w:rsidR="00463A93" w:rsidRPr="00AD50A7" w:rsidRDefault="00463A93" w:rsidP="00463A9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5" w:name="_Toc223524491"/>
      <w:r w:rsidRPr="00AD50A7">
        <w:rPr>
          <w:rFonts w:ascii="Sakkal Majalla" w:hAnsi="Sakkal Majalla" w:cs="Sakkal Majalla" w:hint="cs"/>
          <w:b/>
          <w:bCs/>
          <w:color w:val="000000" w:themeColor="text1"/>
          <w:sz w:val="40"/>
          <w:szCs w:val="40"/>
          <w:rtl/>
          <w:lang w:bidi="ar-EG"/>
        </w:rPr>
        <w:lastRenderedPageBreak/>
        <w:t>قائمة الجداول</w:t>
      </w:r>
      <w:bookmarkEnd w:id="5"/>
    </w:p>
    <w:tbl>
      <w:tblPr>
        <w:tblStyle w:val="GridTable4-Accent6"/>
        <w:bidiVisual/>
        <w:tblW w:w="0" w:type="auto"/>
        <w:tblInd w:w="15" w:type="dxa"/>
        <w:tblLook w:val="04A0" w:firstRow="1" w:lastRow="0" w:firstColumn="1" w:lastColumn="0" w:noHBand="0" w:noVBand="1"/>
      </w:tblPr>
      <w:tblGrid>
        <w:gridCol w:w="1263"/>
        <w:gridCol w:w="5514"/>
        <w:gridCol w:w="1134"/>
      </w:tblGrid>
      <w:tr w:rsidR="00463A93" w:rsidRPr="00AD50A7" w14:paraId="2BEE74DE" w14:textId="77777777" w:rsidTr="0026787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3" w:type="dxa"/>
            <w:vAlign w:val="center"/>
          </w:tcPr>
          <w:p w14:paraId="793C8110" w14:textId="55B5E214" w:rsidR="00463A93" w:rsidRPr="00AD50A7" w:rsidRDefault="00463A93" w:rsidP="00463A93">
            <w:pPr>
              <w:spacing w:before="100" w:beforeAutospacing="1" w:after="100" w:afterAutospacing="1" w:line="360" w:lineRule="auto"/>
              <w:jc w:val="center"/>
              <w:rPr>
                <w:rFonts w:ascii="Sakkal Majalla" w:hAnsi="Sakkal Majalla" w:cs="Sakkal Majalla" w:hint="cs"/>
                <w:color w:val="000000" w:themeColor="text1"/>
                <w:sz w:val="32"/>
                <w:szCs w:val="32"/>
                <w:rtl/>
                <w:lang w:bidi="ar-EG"/>
              </w:rPr>
            </w:pPr>
            <w:r w:rsidRPr="00AD50A7">
              <w:rPr>
                <w:rFonts w:ascii="Sakkal Majalla" w:hAnsi="Sakkal Majalla" w:cs="Sakkal Majalla" w:hint="cs"/>
                <w:color w:val="000000" w:themeColor="text1"/>
                <w:sz w:val="32"/>
                <w:szCs w:val="32"/>
                <w:rtl/>
                <w:lang w:bidi="ar-EG"/>
              </w:rPr>
              <w:t>رقم الجدول</w:t>
            </w:r>
          </w:p>
        </w:tc>
        <w:tc>
          <w:tcPr>
            <w:tcW w:w="5519" w:type="dxa"/>
            <w:vAlign w:val="center"/>
          </w:tcPr>
          <w:p w14:paraId="213042F1" w14:textId="5512349C" w:rsidR="00463A93" w:rsidRPr="00AD50A7" w:rsidRDefault="00463A93" w:rsidP="00463A9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32"/>
                <w:szCs w:val="32"/>
                <w:rtl/>
                <w:lang w:bidi="ar-EG"/>
              </w:rPr>
            </w:pPr>
            <w:r w:rsidRPr="00AD50A7">
              <w:rPr>
                <w:rFonts w:ascii="Sakkal Majalla" w:hAnsi="Sakkal Majalla" w:cs="Sakkal Majalla" w:hint="cs"/>
                <w:color w:val="000000" w:themeColor="text1"/>
                <w:sz w:val="32"/>
                <w:szCs w:val="32"/>
                <w:rtl/>
                <w:lang w:bidi="ar-EG"/>
              </w:rPr>
              <w:t>اسم الجدول</w:t>
            </w:r>
          </w:p>
        </w:tc>
        <w:tc>
          <w:tcPr>
            <w:tcW w:w="1134" w:type="dxa"/>
            <w:vAlign w:val="center"/>
          </w:tcPr>
          <w:p w14:paraId="5384E267" w14:textId="37313493" w:rsidR="00463A93" w:rsidRPr="00AD50A7" w:rsidRDefault="00463A93" w:rsidP="00463A9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32"/>
                <w:szCs w:val="32"/>
                <w:rtl/>
                <w:lang w:bidi="ar-EG"/>
              </w:rPr>
            </w:pPr>
            <w:r w:rsidRPr="00AD50A7">
              <w:rPr>
                <w:rFonts w:ascii="Sakkal Majalla" w:hAnsi="Sakkal Majalla" w:cs="Sakkal Majalla" w:hint="cs"/>
                <w:color w:val="000000" w:themeColor="text1"/>
                <w:sz w:val="32"/>
                <w:szCs w:val="32"/>
                <w:rtl/>
                <w:lang w:bidi="ar-EG"/>
              </w:rPr>
              <w:t>رقم الصفحة</w:t>
            </w:r>
          </w:p>
        </w:tc>
      </w:tr>
      <w:tr w:rsidR="00267876" w:rsidRPr="00AD50A7" w14:paraId="36C8994C" w14:textId="77777777" w:rsidTr="00267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76062E41"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color w:val="000000" w:themeColor="text1"/>
                <w:sz w:val="28"/>
                <w:szCs w:val="28"/>
                <w:rtl/>
                <w:lang w:bidi="ar-EG"/>
              </w:rPr>
            </w:pPr>
          </w:p>
        </w:tc>
        <w:tc>
          <w:tcPr>
            <w:tcW w:w="5519" w:type="dxa"/>
          </w:tcPr>
          <w:p w14:paraId="662969FF" w14:textId="28189639" w:rsidR="00267876" w:rsidRPr="00AD50A7" w:rsidRDefault="00267876" w:rsidP="0026787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color w:val="000000" w:themeColor="text1"/>
                <w:sz w:val="28"/>
                <w:szCs w:val="28"/>
                <w:rtl/>
              </w:rPr>
              <w:t xml:space="preserve">الجدول </w:t>
            </w:r>
            <w:r w:rsidRPr="00AD50A7">
              <w:rPr>
                <w:rFonts w:ascii="Sakkal Majalla" w:hAnsi="Sakkal Majalla" w:cs="Sakkal Majalla" w:hint="cs"/>
                <w:color w:val="000000" w:themeColor="text1"/>
                <w:sz w:val="28"/>
                <w:szCs w:val="28"/>
                <w:rtl/>
              </w:rPr>
              <w:t>(1)</w:t>
            </w:r>
            <w:r w:rsidRPr="00AD50A7">
              <w:rPr>
                <w:rFonts w:ascii="Sakkal Majalla" w:hAnsi="Sakkal Majalla" w:cs="Sakkal Majalla"/>
                <w:color w:val="000000" w:themeColor="text1"/>
                <w:sz w:val="28"/>
                <w:szCs w:val="28"/>
                <w:rtl/>
              </w:rPr>
              <w:t xml:space="preserve"> التوزيع التفصيلي للاستبانات وفقاً للفئات الوظيفية</w:t>
            </w:r>
            <w:r w:rsidRPr="00AD50A7">
              <w:rPr>
                <w:rFonts w:ascii="Sakkal Majalla" w:hAnsi="Sakkal Majalla" w:cs="Sakkal Majalla"/>
                <w:color w:val="000000" w:themeColor="text1"/>
                <w:sz w:val="28"/>
                <w:szCs w:val="28"/>
              </w:rPr>
              <w:t>:</w:t>
            </w:r>
          </w:p>
        </w:tc>
        <w:tc>
          <w:tcPr>
            <w:tcW w:w="1134" w:type="dxa"/>
          </w:tcPr>
          <w:p w14:paraId="5DD45B8A" w14:textId="15DB28EB"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51</w:t>
            </w:r>
          </w:p>
        </w:tc>
      </w:tr>
      <w:tr w:rsidR="00267876" w:rsidRPr="00AD50A7" w14:paraId="0FEFD36D" w14:textId="77777777" w:rsidTr="00267876">
        <w:tc>
          <w:tcPr>
            <w:cnfStyle w:val="001000000000" w:firstRow="0" w:lastRow="0" w:firstColumn="1" w:lastColumn="0" w:oddVBand="0" w:evenVBand="0" w:oddHBand="0" w:evenHBand="0" w:firstRowFirstColumn="0" w:firstRowLastColumn="0" w:lastRowFirstColumn="0" w:lastRowLastColumn="0"/>
            <w:tcW w:w="1263" w:type="dxa"/>
          </w:tcPr>
          <w:p w14:paraId="48ADBC1F"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color w:val="000000" w:themeColor="text1"/>
                <w:sz w:val="28"/>
                <w:szCs w:val="28"/>
                <w:rtl/>
                <w:lang w:bidi="ar-EG"/>
              </w:rPr>
            </w:pPr>
          </w:p>
        </w:tc>
        <w:tc>
          <w:tcPr>
            <w:tcW w:w="5519" w:type="dxa"/>
          </w:tcPr>
          <w:p w14:paraId="4C16BDFD" w14:textId="5247DA01" w:rsidR="00267876" w:rsidRPr="00AD50A7" w:rsidRDefault="00267876" w:rsidP="00267876">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color w:val="000000" w:themeColor="text1"/>
                <w:sz w:val="28"/>
                <w:szCs w:val="28"/>
                <w:rtl/>
              </w:rPr>
              <w:t xml:space="preserve">الجدول </w:t>
            </w:r>
            <w:r w:rsidRPr="00AD50A7">
              <w:rPr>
                <w:rFonts w:ascii="Sakkal Majalla" w:hAnsi="Sakkal Majalla" w:cs="Sakkal Majalla" w:hint="cs"/>
                <w:color w:val="000000" w:themeColor="text1"/>
                <w:sz w:val="28"/>
                <w:szCs w:val="28"/>
                <w:rtl/>
              </w:rPr>
              <w:t>(2)</w:t>
            </w:r>
            <w:r w:rsidRPr="00AD50A7">
              <w:rPr>
                <w:rFonts w:ascii="Sakkal Majalla" w:hAnsi="Sakkal Majalla" w:cs="Sakkal Majalla"/>
                <w:color w:val="000000" w:themeColor="text1"/>
                <w:sz w:val="28"/>
                <w:szCs w:val="28"/>
                <w:rtl/>
              </w:rPr>
              <w:t xml:space="preserve"> البنية التفصيلية لأداة الدراسة</w:t>
            </w:r>
            <w:r w:rsidRPr="00AD50A7">
              <w:rPr>
                <w:rFonts w:ascii="Sakkal Majalla" w:hAnsi="Sakkal Majalla" w:cs="Sakkal Majalla"/>
                <w:color w:val="000000" w:themeColor="text1"/>
                <w:sz w:val="28"/>
                <w:szCs w:val="28"/>
              </w:rPr>
              <w:t>:</w:t>
            </w:r>
          </w:p>
        </w:tc>
        <w:tc>
          <w:tcPr>
            <w:tcW w:w="1134" w:type="dxa"/>
          </w:tcPr>
          <w:p w14:paraId="1F836CC0" w14:textId="6550877C"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52</w:t>
            </w:r>
          </w:p>
        </w:tc>
      </w:tr>
      <w:tr w:rsidR="00267876" w:rsidRPr="00AD50A7" w14:paraId="3864A2C1" w14:textId="77777777" w:rsidTr="00267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7E8EAF9F"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color w:val="000000" w:themeColor="text1"/>
                <w:sz w:val="28"/>
                <w:szCs w:val="28"/>
                <w:rtl/>
                <w:lang w:bidi="ar-EG"/>
              </w:rPr>
            </w:pPr>
          </w:p>
        </w:tc>
        <w:tc>
          <w:tcPr>
            <w:tcW w:w="5519" w:type="dxa"/>
          </w:tcPr>
          <w:p w14:paraId="42F45B5A" w14:textId="29833547" w:rsidR="00267876" w:rsidRPr="00AD50A7" w:rsidRDefault="00267876" w:rsidP="0026787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color w:val="000000" w:themeColor="text1"/>
                <w:sz w:val="28"/>
                <w:szCs w:val="28"/>
                <w:rtl/>
              </w:rPr>
              <w:t>جدول</w:t>
            </w:r>
            <w:r w:rsidRPr="00AD50A7">
              <w:rPr>
                <w:rFonts w:ascii="Sakkal Majalla" w:hAnsi="Sakkal Majalla" w:cs="Sakkal Majalla" w:hint="cs"/>
                <w:color w:val="000000" w:themeColor="text1"/>
                <w:sz w:val="28"/>
                <w:szCs w:val="28"/>
                <w:rtl/>
              </w:rPr>
              <w:t xml:space="preserve"> (2)</w:t>
            </w:r>
            <w:r w:rsidRPr="00AD50A7">
              <w:rPr>
                <w:rFonts w:ascii="Sakkal Majalla" w:hAnsi="Sakkal Majalla" w:cs="Sakkal Majalla"/>
                <w:color w:val="000000" w:themeColor="text1"/>
                <w:sz w:val="28"/>
                <w:szCs w:val="28"/>
                <w:rtl/>
              </w:rPr>
              <w:t xml:space="preserve"> الصدق البنائي لمحاور المتغير المستقل</w:t>
            </w:r>
            <w:r w:rsidRPr="00AD50A7">
              <w:rPr>
                <w:rFonts w:ascii="Sakkal Majalla" w:hAnsi="Sakkal Majalla" w:cs="Sakkal Majalla"/>
                <w:color w:val="000000" w:themeColor="text1"/>
                <w:sz w:val="28"/>
                <w:szCs w:val="28"/>
              </w:rPr>
              <w:t>:</w:t>
            </w:r>
          </w:p>
        </w:tc>
        <w:tc>
          <w:tcPr>
            <w:tcW w:w="1134" w:type="dxa"/>
          </w:tcPr>
          <w:p w14:paraId="33615773" w14:textId="5D5C16E3"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54</w:t>
            </w:r>
          </w:p>
        </w:tc>
      </w:tr>
      <w:tr w:rsidR="00267876" w:rsidRPr="00AD50A7" w14:paraId="161C6E6E" w14:textId="77777777" w:rsidTr="00267876">
        <w:tc>
          <w:tcPr>
            <w:cnfStyle w:val="001000000000" w:firstRow="0" w:lastRow="0" w:firstColumn="1" w:lastColumn="0" w:oddVBand="0" w:evenVBand="0" w:oddHBand="0" w:evenHBand="0" w:firstRowFirstColumn="0" w:firstRowLastColumn="0" w:lastRowFirstColumn="0" w:lastRowLastColumn="0"/>
            <w:tcW w:w="1263" w:type="dxa"/>
          </w:tcPr>
          <w:p w14:paraId="07C4A700"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color w:val="000000" w:themeColor="text1"/>
                <w:sz w:val="28"/>
                <w:szCs w:val="28"/>
                <w:rtl/>
                <w:lang w:bidi="ar-EG"/>
              </w:rPr>
            </w:pPr>
          </w:p>
        </w:tc>
        <w:tc>
          <w:tcPr>
            <w:tcW w:w="5519" w:type="dxa"/>
          </w:tcPr>
          <w:p w14:paraId="1E475929" w14:textId="299FA143" w:rsidR="00267876" w:rsidRPr="00AD50A7" w:rsidRDefault="00267876" w:rsidP="00267876">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rPr>
              <w:t xml:space="preserve">الجدول (3) </w:t>
            </w:r>
            <w:r w:rsidRPr="00AD50A7">
              <w:rPr>
                <w:rFonts w:ascii="Sakkal Majalla" w:hAnsi="Sakkal Majalla" w:cs="Sakkal Majalla"/>
                <w:color w:val="000000" w:themeColor="text1"/>
                <w:sz w:val="28"/>
                <w:szCs w:val="28"/>
                <w:rtl/>
              </w:rPr>
              <w:t>معامل ألفا كرونباخ</w:t>
            </w:r>
            <w:r w:rsidRPr="00AD50A7">
              <w:rPr>
                <w:rFonts w:ascii="Sakkal Majalla" w:hAnsi="Sakkal Majalla" w:cs="Sakkal Majalla"/>
                <w:color w:val="000000" w:themeColor="text1"/>
                <w:sz w:val="28"/>
                <w:szCs w:val="28"/>
              </w:rPr>
              <w:t xml:space="preserve"> (Cronbach's Alpha) </w:t>
            </w:r>
            <w:r w:rsidRPr="00AD50A7">
              <w:rPr>
                <w:rFonts w:ascii="Sakkal Majalla" w:hAnsi="Sakkal Majalla" w:cs="Sakkal Majalla"/>
                <w:color w:val="000000" w:themeColor="text1"/>
                <w:sz w:val="28"/>
                <w:szCs w:val="28"/>
                <w:rtl/>
              </w:rPr>
              <w:t>على العينة الاستطلاعية</w:t>
            </w:r>
          </w:p>
        </w:tc>
        <w:tc>
          <w:tcPr>
            <w:tcW w:w="1134" w:type="dxa"/>
          </w:tcPr>
          <w:p w14:paraId="3234292D" w14:textId="270286F4"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54</w:t>
            </w:r>
          </w:p>
        </w:tc>
      </w:tr>
      <w:tr w:rsidR="00267876" w:rsidRPr="00AD50A7" w14:paraId="482F1731" w14:textId="77777777" w:rsidTr="00267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5BC52596"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color w:val="000000" w:themeColor="text1"/>
                <w:sz w:val="28"/>
                <w:szCs w:val="28"/>
                <w:rtl/>
                <w:lang w:bidi="ar-EG"/>
              </w:rPr>
            </w:pPr>
          </w:p>
        </w:tc>
        <w:tc>
          <w:tcPr>
            <w:tcW w:w="5519" w:type="dxa"/>
          </w:tcPr>
          <w:p w14:paraId="353FCB1A" w14:textId="6BFA5137" w:rsidR="00267876" w:rsidRPr="00AD50A7" w:rsidRDefault="00267876" w:rsidP="0026787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rPr>
              <w:t>جدول (4)</w:t>
            </w:r>
            <w:r w:rsidRPr="00AD50A7">
              <w:rPr>
                <w:rFonts w:ascii="Sakkal Majalla" w:hAnsi="Sakkal Majalla" w:cs="Sakkal Majalla"/>
                <w:color w:val="000000" w:themeColor="text1"/>
                <w:sz w:val="28"/>
                <w:szCs w:val="28"/>
                <w:rtl/>
              </w:rPr>
              <w:t xml:space="preserve"> مصفوفة ارتباط بيرسون بين أبعاد المتغير المستقل والمتغير التابع</w:t>
            </w:r>
          </w:p>
        </w:tc>
        <w:tc>
          <w:tcPr>
            <w:tcW w:w="1134" w:type="dxa"/>
          </w:tcPr>
          <w:p w14:paraId="6B5F7597" w14:textId="471D165C"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57</w:t>
            </w:r>
          </w:p>
        </w:tc>
      </w:tr>
      <w:tr w:rsidR="00267876" w:rsidRPr="00AD50A7" w14:paraId="7C61C9D7" w14:textId="77777777" w:rsidTr="00267876">
        <w:tc>
          <w:tcPr>
            <w:cnfStyle w:val="001000000000" w:firstRow="0" w:lastRow="0" w:firstColumn="1" w:lastColumn="0" w:oddVBand="0" w:evenVBand="0" w:oddHBand="0" w:evenHBand="0" w:firstRowFirstColumn="0" w:firstRowLastColumn="0" w:lastRowFirstColumn="0" w:lastRowLastColumn="0"/>
            <w:tcW w:w="1263" w:type="dxa"/>
          </w:tcPr>
          <w:p w14:paraId="51999E06"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color w:val="000000" w:themeColor="text1"/>
                <w:sz w:val="28"/>
                <w:szCs w:val="28"/>
                <w:rtl/>
                <w:lang w:bidi="ar-EG"/>
              </w:rPr>
            </w:pPr>
          </w:p>
        </w:tc>
        <w:tc>
          <w:tcPr>
            <w:tcW w:w="5519" w:type="dxa"/>
          </w:tcPr>
          <w:p w14:paraId="0D502340" w14:textId="7D0AAEED" w:rsidR="00267876" w:rsidRPr="00AD50A7" w:rsidRDefault="00267876" w:rsidP="00267876">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rPr>
              <w:t xml:space="preserve">جدول (5) </w:t>
            </w:r>
            <w:r w:rsidRPr="00AD50A7">
              <w:rPr>
                <w:rFonts w:ascii="Sakkal Majalla" w:hAnsi="Sakkal Majalla" w:cs="Sakkal Majalla"/>
                <w:color w:val="000000" w:themeColor="text1"/>
                <w:sz w:val="28"/>
                <w:szCs w:val="28"/>
                <w:rtl/>
              </w:rPr>
              <w:t>توزيع أفراد العينة وفقاً للنوع</w:t>
            </w:r>
          </w:p>
        </w:tc>
        <w:tc>
          <w:tcPr>
            <w:tcW w:w="1134" w:type="dxa"/>
          </w:tcPr>
          <w:p w14:paraId="56650446" w14:textId="20861EF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58</w:t>
            </w:r>
          </w:p>
        </w:tc>
      </w:tr>
      <w:tr w:rsidR="00267876" w:rsidRPr="00AD50A7" w14:paraId="786A72E8" w14:textId="77777777" w:rsidTr="00267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4E894A32"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color w:val="000000" w:themeColor="text1"/>
                <w:sz w:val="28"/>
                <w:szCs w:val="28"/>
                <w:rtl/>
                <w:lang w:bidi="ar-EG"/>
              </w:rPr>
            </w:pPr>
          </w:p>
        </w:tc>
        <w:tc>
          <w:tcPr>
            <w:tcW w:w="5519" w:type="dxa"/>
          </w:tcPr>
          <w:p w14:paraId="03F03B35" w14:textId="1DE5B55B" w:rsidR="00267876" w:rsidRPr="00AD50A7" w:rsidRDefault="00267876" w:rsidP="0026787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rPr>
              <w:t xml:space="preserve">جدول (6) </w:t>
            </w:r>
            <w:r w:rsidRPr="00AD50A7">
              <w:rPr>
                <w:rFonts w:ascii="Sakkal Majalla" w:hAnsi="Sakkal Majalla" w:cs="Sakkal Majalla"/>
                <w:color w:val="000000" w:themeColor="text1"/>
                <w:sz w:val="28"/>
                <w:szCs w:val="28"/>
                <w:rtl/>
              </w:rPr>
              <w:t>توزيع أفراد العينة وفقاً للعمر</w:t>
            </w:r>
          </w:p>
        </w:tc>
        <w:tc>
          <w:tcPr>
            <w:tcW w:w="1134" w:type="dxa"/>
          </w:tcPr>
          <w:p w14:paraId="321C07F8" w14:textId="4C5A5095"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58</w:t>
            </w:r>
          </w:p>
        </w:tc>
      </w:tr>
      <w:tr w:rsidR="00267876" w:rsidRPr="00AD50A7" w14:paraId="4CC5AF6D" w14:textId="77777777" w:rsidTr="00267876">
        <w:tc>
          <w:tcPr>
            <w:cnfStyle w:val="001000000000" w:firstRow="0" w:lastRow="0" w:firstColumn="1" w:lastColumn="0" w:oddVBand="0" w:evenVBand="0" w:oddHBand="0" w:evenHBand="0" w:firstRowFirstColumn="0" w:firstRowLastColumn="0" w:lastRowFirstColumn="0" w:lastRowLastColumn="0"/>
            <w:tcW w:w="1263" w:type="dxa"/>
          </w:tcPr>
          <w:p w14:paraId="44474345"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b w:val="0"/>
                <w:bCs w:val="0"/>
                <w:color w:val="000000" w:themeColor="text1"/>
                <w:sz w:val="28"/>
                <w:szCs w:val="28"/>
                <w:rtl/>
                <w:lang w:bidi="ar-EG"/>
              </w:rPr>
            </w:pPr>
          </w:p>
        </w:tc>
        <w:tc>
          <w:tcPr>
            <w:tcW w:w="5519" w:type="dxa"/>
          </w:tcPr>
          <w:p w14:paraId="7CEC844E" w14:textId="106B3642" w:rsidR="00267876" w:rsidRPr="00AD50A7" w:rsidRDefault="00267876" w:rsidP="00267876">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rPr>
              <w:t xml:space="preserve">جدول (7) </w:t>
            </w:r>
            <w:r w:rsidRPr="00AD50A7">
              <w:rPr>
                <w:rFonts w:ascii="Sakkal Majalla" w:hAnsi="Sakkal Majalla" w:cs="Sakkal Majalla"/>
                <w:color w:val="000000" w:themeColor="text1"/>
                <w:sz w:val="28"/>
                <w:szCs w:val="28"/>
                <w:rtl/>
              </w:rPr>
              <w:t>توزيع أفراد العينة وفقاً للمؤهل العلمي</w:t>
            </w:r>
          </w:p>
        </w:tc>
        <w:tc>
          <w:tcPr>
            <w:tcW w:w="1134" w:type="dxa"/>
          </w:tcPr>
          <w:p w14:paraId="189CA72A" w14:textId="7ECB6E55"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59</w:t>
            </w:r>
          </w:p>
        </w:tc>
      </w:tr>
      <w:tr w:rsidR="00267876" w:rsidRPr="00AD50A7" w14:paraId="5675F4E0" w14:textId="77777777" w:rsidTr="00267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023E753B"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b w:val="0"/>
                <w:bCs w:val="0"/>
                <w:color w:val="000000" w:themeColor="text1"/>
                <w:sz w:val="28"/>
                <w:szCs w:val="28"/>
                <w:rtl/>
                <w:lang w:bidi="ar-EG"/>
              </w:rPr>
            </w:pPr>
          </w:p>
        </w:tc>
        <w:tc>
          <w:tcPr>
            <w:tcW w:w="5519" w:type="dxa"/>
          </w:tcPr>
          <w:p w14:paraId="31240504" w14:textId="7C0D3F6A" w:rsidR="00267876" w:rsidRPr="00AD50A7" w:rsidRDefault="00267876" w:rsidP="0026787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rPr>
              <w:t xml:space="preserve">جدول (8) </w:t>
            </w:r>
            <w:r w:rsidRPr="00AD50A7">
              <w:rPr>
                <w:rFonts w:ascii="Sakkal Majalla" w:hAnsi="Sakkal Majalla" w:cs="Sakkal Majalla"/>
                <w:color w:val="000000" w:themeColor="text1"/>
                <w:sz w:val="28"/>
                <w:szCs w:val="28"/>
                <w:rtl/>
              </w:rPr>
              <w:t>توزيع أفراد العينة وفقاً لسنوات الخبرة العامة</w:t>
            </w:r>
          </w:p>
        </w:tc>
        <w:tc>
          <w:tcPr>
            <w:tcW w:w="1134" w:type="dxa"/>
          </w:tcPr>
          <w:p w14:paraId="4DE14737" w14:textId="150B0284"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59</w:t>
            </w:r>
          </w:p>
        </w:tc>
      </w:tr>
      <w:tr w:rsidR="00267876" w:rsidRPr="00AD50A7" w14:paraId="075C611B" w14:textId="77777777" w:rsidTr="00267876">
        <w:tc>
          <w:tcPr>
            <w:cnfStyle w:val="001000000000" w:firstRow="0" w:lastRow="0" w:firstColumn="1" w:lastColumn="0" w:oddVBand="0" w:evenVBand="0" w:oddHBand="0" w:evenHBand="0" w:firstRowFirstColumn="0" w:firstRowLastColumn="0" w:lastRowFirstColumn="0" w:lastRowLastColumn="0"/>
            <w:tcW w:w="1263" w:type="dxa"/>
          </w:tcPr>
          <w:p w14:paraId="557FBA12"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b w:val="0"/>
                <w:bCs w:val="0"/>
                <w:color w:val="000000" w:themeColor="text1"/>
                <w:sz w:val="28"/>
                <w:szCs w:val="28"/>
                <w:rtl/>
                <w:lang w:bidi="ar-EG"/>
              </w:rPr>
            </w:pPr>
          </w:p>
        </w:tc>
        <w:tc>
          <w:tcPr>
            <w:tcW w:w="5519" w:type="dxa"/>
          </w:tcPr>
          <w:p w14:paraId="201225E0" w14:textId="2346C39D" w:rsidR="00267876" w:rsidRPr="00AD50A7" w:rsidRDefault="00267876" w:rsidP="00267876">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rPr>
              <w:t xml:space="preserve">جدول (9) </w:t>
            </w:r>
            <w:r w:rsidRPr="00AD50A7">
              <w:rPr>
                <w:rFonts w:ascii="Sakkal Majalla" w:hAnsi="Sakkal Majalla" w:cs="Sakkal Majalla"/>
                <w:color w:val="000000" w:themeColor="text1"/>
                <w:sz w:val="28"/>
                <w:szCs w:val="28"/>
                <w:rtl/>
              </w:rPr>
              <w:t>توزيع أفراد العينة وفقاً لسنوات الخبرة في تطبيق</w:t>
            </w:r>
            <w:r w:rsidRPr="00AD50A7">
              <w:rPr>
                <w:rFonts w:ascii="Sakkal Majalla" w:hAnsi="Sakkal Majalla" w:cs="Sakkal Majalla"/>
                <w:color w:val="000000" w:themeColor="text1"/>
                <w:sz w:val="28"/>
                <w:szCs w:val="28"/>
              </w:rPr>
              <w:t xml:space="preserve"> Agile</w:t>
            </w:r>
          </w:p>
        </w:tc>
        <w:tc>
          <w:tcPr>
            <w:tcW w:w="1134" w:type="dxa"/>
          </w:tcPr>
          <w:p w14:paraId="7343B3FA" w14:textId="6FC88669"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60</w:t>
            </w:r>
          </w:p>
        </w:tc>
      </w:tr>
      <w:tr w:rsidR="00267876" w:rsidRPr="00AD50A7" w14:paraId="45DC61BC" w14:textId="77777777" w:rsidTr="00267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32132F5E"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b w:val="0"/>
                <w:bCs w:val="0"/>
                <w:color w:val="000000" w:themeColor="text1"/>
                <w:sz w:val="28"/>
                <w:szCs w:val="28"/>
                <w:rtl/>
                <w:lang w:bidi="ar-EG"/>
              </w:rPr>
            </w:pPr>
          </w:p>
        </w:tc>
        <w:tc>
          <w:tcPr>
            <w:tcW w:w="5519" w:type="dxa"/>
          </w:tcPr>
          <w:p w14:paraId="250CFE0B" w14:textId="6CCB2C7C" w:rsidR="00267876" w:rsidRPr="00AD50A7" w:rsidRDefault="00267876" w:rsidP="0026787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color w:val="000000" w:themeColor="text1"/>
                <w:sz w:val="28"/>
                <w:szCs w:val="28"/>
                <w:rtl/>
              </w:rPr>
              <w:t>جدول:</w:t>
            </w:r>
            <w:r w:rsidRPr="00AD50A7">
              <w:rPr>
                <w:rFonts w:ascii="Sakkal Majalla" w:hAnsi="Sakkal Majalla" w:cs="Sakkal Majalla" w:hint="cs"/>
                <w:color w:val="000000" w:themeColor="text1"/>
                <w:sz w:val="28"/>
                <w:szCs w:val="28"/>
                <w:rtl/>
              </w:rPr>
              <w:t xml:space="preserve"> (10)</w:t>
            </w:r>
            <w:r w:rsidRPr="00AD50A7">
              <w:rPr>
                <w:rFonts w:ascii="Sakkal Majalla" w:hAnsi="Sakkal Majalla" w:cs="Sakkal Majalla"/>
                <w:color w:val="000000" w:themeColor="text1"/>
                <w:sz w:val="28"/>
                <w:szCs w:val="28"/>
                <w:rtl/>
              </w:rPr>
              <w:t>المتوسطات الحسابية والانحرافات المعيارية لفقرات بُعد المرونة التنظيمية (ن = 272)</w:t>
            </w:r>
          </w:p>
        </w:tc>
        <w:tc>
          <w:tcPr>
            <w:tcW w:w="1134" w:type="dxa"/>
          </w:tcPr>
          <w:p w14:paraId="7E7ABE1D" w14:textId="7F67A5CE"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61</w:t>
            </w:r>
          </w:p>
        </w:tc>
      </w:tr>
      <w:tr w:rsidR="00267876" w:rsidRPr="00AD50A7" w14:paraId="72945B30" w14:textId="77777777" w:rsidTr="00267876">
        <w:tc>
          <w:tcPr>
            <w:cnfStyle w:val="001000000000" w:firstRow="0" w:lastRow="0" w:firstColumn="1" w:lastColumn="0" w:oddVBand="0" w:evenVBand="0" w:oddHBand="0" w:evenHBand="0" w:firstRowFirstColumn="0" w:firstRowLastColumn="0" w:lastRowFirstColumn="0" w:lastRowLastColumn="0"/>
            <w:tcW w:w="1263" w:type="dxa"/>
          </w:tcPr>
          <w:p w14:paraId="4DE9A909"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b w:val="0"/>
                <w:bCs w:val="0"/>
                <w:color w:val="000000" w:themeColor="text1"/>
                <w:sz w:val="28"/>
                <w:szCs w:val="28"/>
                <w:rtl/>
                <w:lang w:bidi="ar-EG"/>
              </w:rPr>
            </w:pPr>
          </w:p>
        </w:tc>
        <w:tc>
          <w:tcPr>
            <w:tcW w:w="5519" w:type="dxa"/>
          </w:tcPr>
          <w:p w14:paraId="1806A17A" w14:textId="497671B4" w:rsidR="00267876" w:rsidRPr="00AD50A7" w:rsidRDefault="00267876" w:rsidP="00267876">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color w:val="000000" w:themeColor="text1"/>
                <w:sz w:val="28"/>
                <w:szCs w:val="28"/>
                <w:rtl/>
              </w:rPr>
              <w:t>جدول</w:t>
            </w:r>
            <w:r w:rsidRPr="00AD50A7">
              <w:rPr>
                <w:rFonts w:ascii="Sakkal Majalla" w:hAnsi="Sakkal Majalla" w:cs="Sakkal Majalla" w:hint="cs"/>
                <w:color w:val="000000" w:themeColor="text1"/>
                <w:sz w:val="28"/>
                <w:szCs w:val="28"/>
                <w:rtl/>
              </w:rPr>
              <w:t xml:space="preserve"> (11) </w:t>
            </w:r>
            <w:r w:rsidRPr="00AD50A7">
              <w:rPr>
                <w:rFonts w:ascii="Sakkal Majalla" w:hAnsi="Sakkal Majalla" w:cs="Sakkal Majalla"/>
                <w:color w:val="000000" w:themeColor="text1"/>
                <w:sz w:val="28"/>
                <w:szCs w:val="28"/>
                <w:rtl/>
              </w:rPr>
              <w:t>المتوسطات الحسابية والانحرافات المعيارية لفقرات بُعد التعاون والتواصل (ن = 272)</w:t>
            </w:r>
          </w:p>
        </w:tc>
        <w:tc>
          <w:tcPr>
            <w:tcW w:w="1134" w:type="dxa"/>
          </w:tcPr>
          <w:p w14:paraId="516D8BAD" w14:textId="47EB4E9C"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62</w:t>
            </w:r>
          </w:p>
        </w:tc>
      </w:tr>
      <w:tr w:rsidR="00267876" w:rsidRPr="00AD50A7" w14:paraId="789454AD" w14:textId="77777777" w:rsidTr="00267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3E02E02E"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b w:val="0"/>
                <w:bCs w:val="0"/>
                <w:color w:val="000000" w:themeColor="text1"/>
                <w:sz w:val="28"/>
                <w:szCs w:val="28"/>
                <w:rtl/>
                <w:lang w:bidi="ar-EG"/>
              </w:rPr>
            </w:pPr>
          </w:p>
        </w:tc>
        <w:tc>
          <w:tcPr>
            <w:tcW w:w="5519" w:type="dxa"/>
          </w:tcPr>
          <w:p w14:paraId="0F5F0B4C" w14:textId="5FF4EC84" w:rsidR="00267876" w:rsidRPr="00AD50A7" w:rsidRDefault="00267876" w:rsidP="0026787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color w:val="000000" w:themeColor="text1"/>
                <w:sz w:val="28"/>
                <w:szCs w:val="28"/>
                <w:rtl/>
              </w:rPr>
              <w:t>جدول</w:t>
            </w:r>
            <w:r w:rsidRPr="00AD50A7">
              <w:rPr>
                <w:rFonts w:ascii="Sakkal Majalla" w:hAnsi="Sakkal Majalla" w:cs="Sakkal Majalla" w:hint="cs"/>
                <w:color w:val="000000" w:themeColor="text1"/>
                <w:sz w:val="28"/>
                <w:szCs w:val="28"/>
                <w:rtl/>
              </w:rPr>
              <w:t xml:space="preserve"> (12) </w:t>
            </w:r>
            <w:r w:rsidRPr="00AD50A7">
              <w:rPr>
                <w:rFonts w:ascii="Sakkal Majalla" w:hAnsi="Sakkal Majalla" w:cs="Sakkal Majalla"/>
                <w:color w:val="000000" w:themeColor="text1"/>
                <w:sz w:val="28"/>
                <w:szCs w:val="28"/>
                <w:rtl/>
              </w:rPr>
              <w:t>المتوسطات الحسابية والانحرافات المعيارية لفقرات بُعد التسليم المرحلي المستمر (ن = 272)</w:t>
            </w:r>
          </w:p>
        </w:tc>
        <w:tc>
          <w:tcPr>
            <w:tcW w:w="1134" w:type="dxa"/>
          </w:tcPr>
          <w:p w14:paraId="4C411A21" w14:textId="37F43D84"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64</w:t>
            </w:r>
          </w:p>
        </w:tc>
      </w:tr>
      <w:tr w:rsidR="00267876" w:rsidRPr="00AD50A7" w14:paraId="17E1CB9F" w14:textId="77777777" w:rsidTr="00267876">
        <w:tc>
          <w:tcPr>
            <w:cnfStyle w:val="001000000000" w:firstRow="0" w:lastRow="0" w:firstColumn="1" w:lastColumn="0" w:oddVBand="0" w:evenVBand="0" w:oddHBand="0" w:evenHBand="0" w:firstRowFirstColumn="0" w:firstRowLastColumn="0" w:lastRowFirstColumn="0" w:lastRowLastColumn="0"/>
            <w:tcW w:w="1263" w:type="dxa"/>
          </w:tcPr>
          <w:p w14:paraId="0EA4F616"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b w:val="0"/>
                <w:bCs w:val="0"/>
                <w:color w:val="000000" w:themeColor="text1"/>
                <w:sz w:val="28"/>
                <w:szCs w:val="28"/>
                <w:rtl/>
                <w:lang w:bidi="ar-EG"/>
              </w:rPr>
            </w:pPr>
          </w:p>
        </w:tc>
        <w:tc>
          <w:tcPr>
            <w:tcW w:w="5519" w:type="dxa"/>
          </w:tcPr>
          <w:p w14:paraId="698152D3" w14:textId="522273E5" w:rsidR="00267876" w:rsidRPr="00AD50A7" w:rsidRDefault="00267876" w:rsidP="00267876">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color w:val="000000" w:themeColor="text1"/>
                <w:sz w:val="28"/>
                <w:szCs w:val="28"/>
                <w:rtl/>
              </w:rPr>
              <w:t>جدول</w:t>
            </w:r>
            <w:r w:rsidRPr="00AD50A7">
              <w:rPr>
                <w:rFonts w:ascii="Sakkal Majalla" w:hAnsi="Sakkal Majalla" w:cs="Sakkal Majalla" w:hint="cs"/>
                <w:color w:val="000000" w:themeColor="text1"/>
                <w:sz w:val="28"/>
                <w:szCs w:val="28"/>
                <w:rtl/>
              </w:rPr>
              <w:t xml:space="preserve"> (13)</w:t>
            </w:r>
            <w:r w:rsidRPr="00AD50A7">
              <w:rPr>
                <w:rFonts w:ascii="Sakkal Majalla" w:hAnsi="Sakkal Majalla" w:cs="Sakkal Majalla"/>
                <w:color w:val="000000" w:themeColor="text1"/>
                <w:sz w:val="28"/>
                <w:szCs w:val="28"/>
                <w:rtl/>
              </w:rPr>
              <w:t xml:space="preserve"> المتوسطات الحسابية والانحرافات المعيارية لفقرات محور مؤشرات الأداء الرئيسية (ن = 272)</w:t>
            </w:r>
          </w:p>
        </w:tc>
        <w:tc>
          <w:tcPr>
            <w:tcW w:w="1134" w:type="dxa"/>
          </w:tcPr>
          <w:p w14:paraId="215368A2" w14:textId="0F8ACD00"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66</w:t>
            </w:r>
          </w:p>
        </w:tc>
      </w:tr>
      <w:tr w:rsidR="00267876" w:rsidRPr="00AD50A7" w14:paraId="740A8C80" w14:textId="77777777" w:rsidTr="00267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7F3C1307"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b w:val="0"/>
                <w:bCs w:val="0"/>
                <w:color w:val="000000" w:themeColor="text1"/>
                <w:sz w:val="28"/>
                <w:szCs w:val="28"/>
                <w:rtl/>
                <w:lang w:bidi="ar-EG"/>
              </w:rPr>
            </w:pPr>
          </w:p>
        </w:tc>
        <w:tc>
          <w:tcPr>
            <w:tcW w:w="5519" w:type="dxa"/>
          </w:tcPr>
          <w:p w14:paraId="3EB2F52B" w14:textId="0EC50045" w:rsidR="00267876" w:rsidRPr="00AD50A7" w:rsidRDefault="00267876" w:rsidP="0026787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color w:val="000000" w:themeColor="text1"/>
                <w:sz w:val="28"/>
                <w:szCs w:val="28"/>
                <w:rtl/>
              </w:rPr>
              <w:t>جدول</w:t>
            </w:r>
            <w:r w:rsidRPr="00AD50A7">
              <w:rPr>
                <w:rFonts w:ascii="Sakkal Majalla" w:hAnsi="Sakkal Majalla" w:cs="Sakkal Majalla" w:hint="cs"/>
                <w:color w:val="000000" w:themeColor="text1"/>
                <w:sz w:val="28"/>
                <w:szCs w:val="28"/>
                <w:rtl/>
              </w:rPr>
              <w:t xml:space="preserve"> (14) </w:t>
            </w:r>
            <w:r w:rsidRPr="00AD50A7">
              <w:rPr>
                <w:rFonts w:ascii="Sakkal Majalla" w:hAnsi="Sakkal Majalla" w:cs="Sakkal Majalla"/>
                <w:color w:val="000000" w:themeColor="text1"/>
                <w:sz w:val="28"/>
                <w:szCs w:val="28"/>
                <w:rtl/>
              </w:rPr>
              <w:t xml:space="preserve"> نتائج تحليل الانحدار المتعدد لأثر أبعاد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على مؤشرات الأداء الرئيسية للمشاريع</w:t>
            </w:r>
          </w:p>
        </w:tc>
        <w:tc>
          <w:tcPr>
            <w:tcW w:w="1134" w:type="dxa"/>
          </w:tcPr>
          <w:p w14:paraId="727455C0" w14:textId="732BE446"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68</w:t>
            </w:r>
          </w:p>
        </w:tc>
      </w:tr>
      <w:tr w:rsidR="00267876" w:rsidRPr="00AD50A7" w14:paraId="324A5F9E" w14:textId="77777777" w:rsidTr="00267876">
        <w:tc>
          <w:tcPr>
            <w:cnfStyle w:val="001000000000" w:firstRow="0" w:lastRow="0" w:firstColumn="1" w:lastColumn="0" w:oddVBand="0" w:evenVBand="0" w:oddHBand="0" w:evenHBand="0" w:firstRowFirstColumn="0" w:firstRowLastColumn="0" w:lastRowFirstColumn="0" w:lastRowLastColumn="0"/>
            <w:tcW w:w="1263" w:type="dxa"/>
          </w:tcPr>
          <w:p w14:paraId="39E5ACE8"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b w:val="0"/>
                <w:bCs w:val="0"/>
                <w:color w:val="000000" w:themeColor="text1"/>
                <w:sz w:val="28"/>
                <w:szCs w:val="28"/>
                <w:rtl/>
                <w:lang w:bidi="ar-EG"/>
              </w:rPr>
            </w:pPr>
          </w:p>
        </w:tc>
        <w:tc>
          <w:tcPr>
            <w:tcW w:w="5519" w:type="dxa"/>
          </w:tcPr>
          <w:p w14:paraId="3B2713AD" w14:textId="36A81602" w:rsidR="00267876" w:rsidRPr="00AD50A7" w:rsidRDefault="00267876" w:rsidP="00267876">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color w:val="000000" w:themeColor="text1"/>
                <w:sz w:val="28"/>
                <w:szCs w:val="28"/>
                <w:rtl/>
              </w:rPr>
              <w:t>جدول</w:t>
            </w:r>
            <w:r w:rsidRPr="00AD50A7">
              <w:rPr>
                <w:rFonts w:ascii="Sakkal Majalla" w:hAnsi="Sakkal Majalla" w:cs="Sakkal Majalla" w:hint="cs"/>
                <w:color w:val="000000" w:themeColor="text1"/>
                <w:sz w:val="28"/>
                <w:szCs w:val="28"/>
                <w:rtl/>
              </w:rPr>
              <w:t xml:space="preserve"> (15) </w:t>
            </w:r>
            <w:r w:rsidRPr="00AD50A7">
              <w:rPr>
                <w:rFonts w:ascii="Sakkal Majalla" w:hAnsi="Sakkal Majalla" w:cs="Sakkal Majalla"/>
                <w:color w:val="000000" w:themeColor="text1"/>
                <w:sz w:val="28"/>
                <w:szCs w:val="28"/>
                <w:rtl/>
              </w:rPr>
              <w:t>تحليل الانحدار الخطي البسيط لقياس أثر المرونة التنظيمية على مؤشرات الأداء الرئيسية</w:t>
            </w:r>
          </w:p>
        </w:tc>
        <w:tc>
          <w:tcPr>
            <w:tcW w:w="1134" w:type="dxa"/>
          </w:tcPr>
          <w:p w14:paraId="652AB40E" w14:textId="5BD555E9"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69</w:t>
            </w:r>
          </w:p>
        </w:tc>
      </w:tr>
      <w:tr w:rsidR="00267876" w:rsidRPr="00AD50A7" w14:paraId="5976CCED" w14:textId="77777777" w:rsidTr="002678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3" w:type="dxa"/>
          </w:tcPr>
          <w:p w14:paraId="250037FE" w14:textId="77777777" w:rsidR="00267876" w:rsidRPr="00AD50A7" w:rsidRDefault="00267876" w:rsidP="00267876">
            <w:pPr>
              <w:pStyle w:val="ListParagraph"/>
              <w:numPr>
                <w:ilvl w:val="0"/>
                <w:numId w:val="13"/>
              </w:numPr>
              <w:spacing w:before="100" w:beforeAutospacing="1" w:after="100" w:afterAutospacing="1" w:line="360" w:lineRule="auto"/>
              <w:ind w:left="437"/>
              <w:jc w:val="center"/>
              <w:rPr>
                <w:rFonts w:ascii="Sakkal Majalla" w:hAnsi="Sakkal Majalla" w:cs="Sakkal Majalla" w:hint="cs"/>
                <w:b w:val="0"/>
                <w:bCs w:val="0"/>
                <w:color w:val="000000" w:themeColor="text1"/>
                <w:sz w:val="28"/>
                <w:szCs w:val="28"/>
                <w:rtl/>
                <w:lang w:bidi="ar-EG"/>
              </w:rPr>
            </w:pPr>
          </w:p>
        </w:tc>
        <w:tc>
          <w:tcPr>
            <w:tcW w:w="5519" w:type="dxa"/>
          </w:tcPr>
          <w:p w14:paraId="1470CB91" w14:textId="69611461" w:rsidR="00267876" w:rsidRPr="00AD50A7" w:rsidRDefault="00267876" w:rsidP="00267876">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color w:val="000000" w:themeColor="text1"/>
                <w:sz w:val="28"/>
                <w:szCs w:val="28"/>
                <w:rtl/>
              </w:rPr>
              <w:t>جدول</w:t>
            </w:r>
            <w:r w:rsidRPr="00AD50A7">
              <w:rPr>
                <w:rFonts w:ascii="Sakkal Majalla" w:hAnsi="Sakkal Majalla" w:cs="Sakkal Majalla" w:hint="cs"/>
                <w:color w:val="000000" w:themeColor="text1"/>
                <w:sz w:val="28"/>
                <w:szCs w:val="28"/>
                <w:rtl/>
              </w:rPr>
              <w:t xml:space="preserve"> (16) </w:t>
            </w:r>
            <w:r w:rsidRPr="00AD50A7">
              <w:rPr>
                <w:rFonts w:ascii="Sakkal Majalla" w:hAnsi="Sakkal Majalla" w:cs="Sakkal Majalla"/>
                <w:color w:val="000000" w:themeColor="text1"/>
                <w:sz w:val="28"/>
                <w:szCs w:val="28"/>
                <w:rtl/>
              </w:rPr>
              <w:t>تحليل الانحدار الخطي البسيط لقياس أثر التعاون والتواصل على مؤشرات الأداء الرئيسية</w:t>
            </w:r>
          </w:p>
        </w:tc>
        <w:tc>
          <w:tcPr>
            <w:tcW w:w="1134" w:type="dxa"/>
          </w:tcPr>
          <w:p w14:paraId="463E274F" w14:textId="1A3F3BC9"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hint="cs"/>
                <w:color w:val="000000" w:themeColor="text1"/>
                <w:sz w:val="28"/>
                <w:szCs w:val="28"/>
                <w:rtl/>
                <w:lang w:bidi="ar-EG"/>
              </w:rPr>
            </w:pPr>
            <w:r w:rsidRPr="00AD50A7">
              <w:rPr>
                <w:rFonts w:ascii="Sakkal Majalla" w:hAnsi="Sakkal Majalla" w:cs="Sakkal Majalla" w:hint="cs"/>
                <w:color w:val="000000" w:themeColor="text1"/>
                <w:sz w:val="28"/>
                <w:szCs w:val="28"/>
                <w:rtl/>
                <w:lang w:bidi="ar-EG"/>
              </w:rPr>
              <w:t>70</w:t>
            </w:r>
          </w:p>
        </w:tc>
      </w:tr>
    </w:tbl>
    <w:p w14:paraId="48423A71" w14:textId="77777777" w:rsidR="00463A93" w:rsidRPr="00AD50A7" w:rsidRDefault="00463A93" w:rsidP="00463A93">
      <w:pPr>
        <w:spacing w:before="100" w:beforeAutospacing="1" w:after="100" w:afterAutospacing="1" w:line="360" w:lineRule="auto"/>
        <w:jc w:val="center"/>
        <w:rPr>
          <w:rFonts w:ascii="Sakkal Majalla" w:hAnsi="Sakkal Majalla" w:cs="Sakkal Majalla"/>
          <w:color w:val="000000" w:themeColor="text1"/>
          <w:sz w:val="28"/>
          <w:szCs w:val="28"/>
          <w:rtl/>
          <w:lang w:bidi="ar-EG"/>
        </w:rPr>
        <w:sectPr w:rsidR="00463A93" w:rsidRPr="00AD50A7" w:rsidSect="004F14EC">
          <w:footerReference w:type="default" r:id="rId13"/>
          <w:pgSz w:w="11906" w:h="16838" w:code="9"/>
          <w:pgMar w:top="1440" w:right="1985" w:bottom="1440" w:left="1418" w:header="720" w:footer="720" w:gutter="567"/>
          <w:pgNumType w:fmt="arabicAbjad" w:start="1"/>
          <w:cols w:space="708"/>
          <w:bidi/>
          <w:rtlGutter/>
          <w:docGrid w:linePitch="360"/>
        </w:sectPr>
      </w:pPr>
    </w:p>
    <w:p w14:paraId="7CB79EFF" w14:textId="576F27C2" w:rsidR="008936F1" w:rsidRPr="00AD50A7" w:rsidRDefault="00463A93" w:rsidP="00463A9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6" w:name="_Toc169790487"/>
      <w:bookmarkStart w:id="7" w:name="_Toc223524492"/>
      <w:r w:rsidRPr="00AD50A7">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7"/>
    </w:p>
    <w:p w14:paraId="5E552567" w14:textId="5CC6827A" w:rsidR="00463A93" w:rsidRPr="00AD50A7" w:rsidRDefault="00463A93" w:rsidP="00463A9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23524493"/>
      <w:r w:rsidRPr="00AD50A7">
        <w:rPr>
          <w:rFonts w:ascii="Sakkal Majalla" w:hAnsi="Sakkal Majalla" w:cs="Sakkal Majalla" w:hint="cs"/>
          <w:b/>
          <w:bCs/>
          <w:color w:val="000000" w:themeColor="text1"/>
          <w:sz w:val="36"/>
          <w:szCs w:val="36"/>
          <w:rtl/>
          <w:lang w:bidi="ar-EG"/>
        </w:rPr>
        <w:t>1.1 المقدمة</w:t>
      </w:r>
      <w:bookmarkEnd w:id="8"/>
    </w:p>
    <w:p w14:paraId="35063D24" w14:textId="77777777" w:rsidR="00D63D9D" w:rsidRPr="00AD50A7" w:rsidRDefault="00D63D9D" w:rsidP="00463A93">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9" w:name="_Toc213769054"/>
      <w:bookmarkStart w:id="10" w:name="_Hlk172151144"/>
      <w:bookmarkStart w:id="11" w:name="_Toc169790489"/>
      <w:bookmarkEnd w:id="6"/>
      <w:r w:rsidRPr="00AD50A7">
        <w:rPr>
          <w:rFonts w:ascii="Sakkal Majalla" w:hAnsi="Sakkal Majalla" w:cs="Sakkal Majalla"/>
          <w:color w:val="000000" w:themeColor="text1"/>
          <w:sz w:val="28"/>
          <w:szCs w:val="28"/>
          <w:rtl/>
        </w:rPr>
        <w:t>شهدت بيئة الأعمال وإدارة المشاريع خلال العقود الأخيرة تحولات متسارعة بفعل التطور التكنولوجي، والعولمة، وازدياد حدة المنافسة، إلى جانب ارتفاع مستويات عدم اليقين والتعقيد في متطلبات العملاء والأسواق. وقد أدى هذا الواقع إلى تراجع كفاءة الأساليب التقليدية في إدارة المشاريع، التي تعتمد على التخطيط الخطي والرقابة الصارمة، مقابل بروز مداخل إدارية حديثة أكثر مرونة وقدرة على التكيف. وفي هذا السياق، حظيت المنهجيات الرشيقة</w:t>
      </w:r>
      <w:r w:rsidRPr="00AD50A7">
        <w:rPr>
          <w:rFonts w:ascii="Sakkal Majalla" w:hAnsi="Sakkal Majalla" w:cs="Sakkal Majalla"/>
          <w:color w:val="000000" w:themeColor="text1"/>
          <w:sz w:val="28"/>
          <w:szCs w:val="28"/>
        </w:rPr>
        <w:t xml:space="preserve"> (Agile Methodologies) </w:t>
      </w:r>
      <w:r w:rsidRPr="00AD50A7">
        <w:rPr>
          <w:rFonts w:ascii="Sakkal Majalla" w:hAnsi="Sakkal Majalla" w:cs="Sakkal Majalla"/>
          <w:color w:val="000000" w:themeColor="text1"/>
          <w:sz w:val="28"/>
          <w:szCs w:val="28"/>
          <w:rtl/>
        </w:rPr>
        <w:t>باهتمام واسع بوصفها إطارًا إداريًا يسهم في تحسين استجابة المنظمات للتغيرات وتحقيق قيمة مضافة مستمرة عبر التركيز على الأفراد، والتفاعل، والتسليم التدريجي للأعمال</w:t>
      </w:r>
      <w:r w:rsidRPr="00AD50A7">
        <w:rPr>
          <w:rFonts w:ascii="Sakkal Majalla" w:hAnsi="Sakkal Majalla" w:cs="Sakkal Majalla"/>
          <w:color w:val="000000" w:themeColor="text1"/>
          <w:sz w:val="28"/>
          <w:szCs w:val="28"/>
        </w:rPr>
        <w:t xml:space="preserve"> (Daraojimba et al., 2024).</w:t>
      </w:r>
    </w:p>
    <w:p w14:paraId="4B64710F" w14:textId="77777777" w:rsidR="00D63D9D" w:rsidRPr="00AD50A7" w:rsidRDefault="00D63D9D" w:rsidP="00463A9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وقد نشأت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في الأصل ضمن مجال تطوير البرمجيات، إلا أن نجاحها في هذا المجال شجّع على توسيع نطاق تطبيقها ليشمل قطاعات متعددة، من بينها القطاعات الصناعية والهندسية. وتشير الأدبيات إلى أن</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لم تعد تقتصر على كونها مجموعة أدوات أو تقنيات، بل أصبحت فلسفة إدارية متكاملة تؤثر في أسلوب التفكير، وهيكل التنظيم، وطريقة اتخاذ القرار داخل المشاريع. وقد أكدت دراسات عديدة أن تبنّي</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يسهم في تحسين الأداء، لا سيما في البيئات التي تتسم بالتغير المستمر والديناميكية العالية، من خلال تعزيز المرونة التنظيمية، والتعاون، والتحسين المستمر</w:t>
      </w:r>
      <w:r w:rsidRPr="00AD50A7">
        <w:rPr>
          <w:rFonts w:ascii="Sakkal Majalla" w:hAnsi="Sakkal Majalla" w:cs="Sakkal Majalla"/>
          <w:color w:val="000000" w:themeColor="text1"/>
          <w:sz w:val="28"/>
          <w:szCs w:val="28"/>
        </w:rPr>
        <w:t xml:space="preserve"> (Batti et al., 2025).</w:t>
      </w:r>
    </w:p>
    <w:p w14:paraId="67522443" w14:textId="77777777" w:rsidR="00D63D9D" w:rsidRPr="00AD50A7" w:rsidRDefault="00D63D9D" w:rsidP="00463A9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وفي إطار إدارة المشاريع، تزايد الاهتمام بربط تطبيق المنهجيات الرشيقة بمفهوم قياس الأداء، ولا سيما عبر استخدام مؤشرات الأداء الرئيسية</w:t>
      </w:r>
      <w:r w:rsidRPr="00AD50A7">
        <w:rPr>
          <w:rFonts w:ascii="Sakkal Majalla" w:hAnsi="Sakkal Majalla" w:cs="Sakkal Majalla"/>
          <w:color w:val="000000" w:themeColor="text1"/>
          <w:sz w:val="28"/>
          <w:szCs w:val="28"/>
        </w:rPr>
        <w:t xml:space="preserve"> (KPIs) </w:t>
      </w:r>
      <w:r w:rsidRPr="00AD50A7">
        <w:rPr>
          <w:rFonts w:ascii="Sakkal Majalla" w:hAnsi="Sakkal Majalla" w:cs="Sakkal Majalla"/>
          <w:color w:val="000000" w:themeColor="text1"/>
          <w:sz w:val="28"/>
          <w:szCs w:val="28"/>
          <w:rtl/>
        </w:rPr>
        <w:t xml:space="preserve">التي تمثل أداة محورية لتقييم مدى نجاح المشاريع في تحقيق أهدافها. وقد ركّزت بعض الدراسات على تصميم نماذج لقياس أداء إدارة المشاريع الرشيقة، مع التأكيد على ضرورة مواءمة مؤشرات الأداء مع طبيعة العمل الرشيق ومتطلبات الاستدامة والنمو. ويبرز </w:t>
      </w:r>
      <w:r w:rsidRPr="00AD50A7">
        <w:rPr>
          <w:rFonts w:ascii="Sakkal Majalla" w:hAnsi="Sakkal Majalla" w:cs="Sakkal Majalla"/>
          <w:color w:val="000000" w:themeColor="text1"/>
          <w:sz w:val="28"/>
          <w:szCs w:val="28"/>
          <w:rtl/>
        </w:rPr>
        <w:lastRenderedPageBreak/>
        <w:t>هذا التوجه بشكل خاص في الشركات الناشئة وبيئات المشاريع الحديثة التي تعتمد على السرعة والكفاءة كعناصر أساسية للبقاء والتنافس</w:t>
      </w:r>
      <w:r w:rsidRPr="00AD50A7">
        <w:rPr>
          <w:rFonts w:ascii="Sakkal Majalla" w:hAnsi="Sakkal Majalla" w:cs="Sakkal Majalla"/>
          <w:color w:val="000000" w:themeColor="text1"/>
          <w:sz w:val="28"/>
          <w:szCs w:val="28"/>
        </w:rPr>
        <w:t xml:space="preserve"> (Yildirim et al., 2019).</w:t>
      </w:r>
    </w:p>
    <w:p w14:paraId="3316A03A" w14:textId="488CE5F7" w:rsidR="00D63D9D" w:rsidRPr="00AD50A7" w:rsidRDefault="00D63D9D" w:rsidP="00463A9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وانطلاقًا مما سبق، يتضح أن هناك حاجة علمية لدراسة 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في سياق مشاريع تطوير الأنظمة الهندسية، وربط أبعاد هذا التطبيق بمؤشرات الأداء الرئيسية للمشاريع، بما يسهم في توسيع قاعدة المعرفة النظرية، وتوفير أساس علمي يمكن الاستناد إليه في فهم فاعلية المنهجيات الرشيقة خارج نطاقها التقليدي. وتأتي هذه الدراسة استجابة لهذا التوجه، من خلال الانتقال من الإطار العام للمنهجيات الرشيقة إلى دراسة تطبيقها في مجال هندسي متخصص، اعتمادًا على مؤشرات أداء واضحة وقابلة للقياس</w:t>
      </w:r>
    </w:p>
    <w:p w14:paraId="08D3782C" w14:textId="457B13C8" w:rsidR="00463A93" w:rsidRPr="00AD50A7" w:rsidRDefault="00463A93" w:rsidP="00463A9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2" w:name="_Toc213769055"/>
      <w:bookmarkStart w:id="13" w:name="_Toc223524494"/>
      <w:bookmarkEnd w:id="9"/>
      <w:bookmarkEnd w:id="10"/>
      <w:r w:rsidRPr="00AD50A7">
        <w:rPr>
          <w:rFonts w:ascii="Sakkal Majalla" w:eastAsia="Calibri" w:hAnsi="Sakkal Majalla" w:cs="Sakkal Majalla"/>
          <w:b/>
          <w:bCs/>
          <w:color w:val="000000" w:themeColor="text1"/>
          <w:kern w:val="0"/>
          <w:sz w:val="36"/>
          <w:szCs w:val="36"/>
          <w:rtl/>
          <w14:ligatures w14:val="none"/>
        </w:rPr>
        <w:t>2.1 مشكلة الدراسة</w:t>
      </w:r>
      <w:bookmarkEnd w:id="13"/>
    </w:p>
    <w:p w14:paraId="0474A48C" w14:textId="77777777" w:rsidR="00D63D9D" w:rsidRPr="00AD50A7" w:rsidRDefault="00D63D9D" w:rsidP="004F14E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D50A7">
        <w:rPr>
          <w:rFonts w:ascii="Sakkal Majalla" w:eastAsia="Calibri" w:hAnsi="Sakkal Majalla" w:cs="Sakkal Majalla"/>
          <w:color w:val="000000" w:themeColor="text1"/>
          <w:kern w:val="0"/>
          <w:sz w:val="28"/>
          <w:szCs w:val="28"/>
          <w:rtl/>
          <w14:ligatures w14:val="none"/>
        </w:rPr>
        <w:t>تشهد بيئة المشاريع المعاصرة، ولا سيما مشاريع تطوير الأنظمة الهندسية، درجة متزايدة من التعقيد وعدم اليقين نتيجة تسارع التطور التكنولوجي، وتعدد أصحاب المصلحة، وتغيّر المتطلبات الفنية والتنظيمية. وقد أظهرت الأدبيات أن الاعتماد على الأساليب التقليدية في إدارة المشاريع لم يعد كافيًا لمواجهة هذه التحديات، مما دفع العديد من المنظمات إلى تبنّي منهجيات</w:t>
      </w:r>
      <w:r w:rsidRPr="00AD50A7">
        <w:rPr>
          <w:rFonts w:ascii="Sakkal Majalla" w:eastAsia="Calibri" w:hAnsi="Sakkal Majalla" w:cs="Sakkal Majalla"/>
          <w:color w:val="000000" w:themeColor="text1"/>
          <w:kern w:val="0"/>
          <w:sz w:val="28"/>
          <w:szCs w:val="28"/>
          <w14:ligatures w14:val="none"/>
        </w:rPr>
        <w:t xml:space="preserve"> Agile </w:t>
      </w:r>
      <w:r w:rsidRPr="00AD50A7">
        <w:rPr>
          <w:rFonts w:ascii="Sakkal Majalla" w:eastAsia="Calibri" w:hAnsi="Sakkal Majalla" w:cs="Sakkal Majalla"/>
          <w:color w:val="000000" w:themeColor="text1"/>
          <w:kern w:val="0"/>
          <w:sz w:val="28"/>
          <w:szCs w:val="28"/>
          <w:rtl/>
          <w14:ligatures w14:val="none"/>
        </w:rPr>
        <w:t>بوصفها مدخلًا إداريًا قادرًا على تعزيز المرونة وتحسين الأداء</w:t>
      </w:r>
      <w:r w:rsidRPr="00AD50A7">
        <w:rPr>
          <w:rFonts w:ascii="Sakkal Majalla" w:eastAsia="Calibri" w:hAnsi="Sakkal Majalla" w:cs="Sakkal Majalla"/>
          <w:color w:val="000000" w:themeColor="text1"/>
          <w:kern w:val="0"/>
          <w:sz w:val="28"/>
          <w:szCs w:val="28"/>
          <w14:ligatures w14:val="none"/>
        </w:rPr>
        <w:t xml:space="preserve"> (Daraojimba et al., 2024).</w:t>
      </w:r>
    </w:p>
    <w:p w14:paraId="09D9354D" w14:textId="77777777" w:rsidR="00D63D9D" w:rsidRPr="00AD50A7" w:rsidRDefault="00D63D9D" w:rsidP="004F14E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D50A7">
        <w:rPr>
          <w:rFonts w:ascii="Sakkal Majalla" w:eastAsia="Calibri" w:hAnsi="Sakkal Majalla" w:cs="Sakkal Majalla"/>
          <w:color w:val="000000" w:themeColor="text1"/>
          <w:kern w:val="0"/>
          <w:sz w:val="28"/>
          <w:szCs w:val="28"/>
          <w:rtl/>
          <w14:ligatures w14:val="none"/>
        </w:rPr>
        <w:t>ورغم ما تشير إليه الدراسات من فوائد متعددة لتطبيق المنهجيات الرشيقة، إلا أن معظم هذه الدراسات ركّزت على مشاريع تطوير البرمجيات أو البيئات التنظيمية العامة، في حين لا تزال الدراسات التطبيقية في مجال المشاريع الهندسية محدودة نسبيًا. فقد بيّنت دراسة</w:t>
      </w:r>
      <w:r w:rsidRPr="00AD50A7">
        <w:rPr>
          <w:rFonts w:ascii="Sakkal Majalla" w:eastAsia="Calibri" w:hAnsi="Sakkal Majalla" w:cs="Sakkal Majalla"/>
          <w:color w:val="000000" w:themeColor="text1"/>
          <w:kern w:val="0"/>
          <w:sz w:val="28"/>
          <w:szCs w:val="28"/>
          <w14:ligatures w14:val="none"/>
        </w:rPr>
        <w:t xml:space="preserve"> (Yildirim et al., 2019) </w:t>
      </w:r>
      <w:r w:rsidRPr="00AD50A7">
        <w:rPr>
          <w:rFonts w:ascii="Sakkal Majalla" w:eastAsia="Calibri" w:hAnsi="Sakkal Majalla" w:cs="Sakkal Majalla"/>
          <w:color w:val="000000" w:themeColor="text1"/>
          <w:kern w:val="0"/>
          <w:sz w:val="28"/>
          <w:szCs w:val="28"/>
          <w:rtl/>
          <w14:ligatures w14:val="none"/>
        </w:rPr>
        <w:t>أهمية تصميم نماذج لقياس أداء إدارة المشاريع الرشيقة، إلا أنها انحصرت في شركات البرمجيات الناشئة، دون التطرّق إلى خصوصية الأنظمة الهندسية ذات الطبيعة التقنية المعقدة</w:t>
      </w:r>
      <w:r w:rsidRPr="00AD50A7">
        <w:rPr>
          <w:rFonts w:ascii="Sakkal Majalla" w:eastAsia="Calibri" w:hAnsi="Sakkal Majalla" w:cs="Sakkal Majalla"/>
          <w:color w:val="000000" w:themeColor="text1"/>
          <w:kern w:val="0"/>
          <w:sz w:val="28"/>
          <w:szCs w:val="28"/>
          <w14:ligatures w14:val="none"/>
        </w:rPr>
        <w:t>.</w:t>
      </w:r>
    </w:p>
    <w:p w14:paraId="6CDE856A" w14:textId="77777777" w:rsidR="00D63D9D" w:rsidRPr="00AD50A7" w:rsidRDefault="00D63D9D" w:rsidP="004F14E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D50A7">
        <w:rPr>
          <w:rFonts w:ascii="Sakkal Majalla" w:eastAsia="Calibri" w:hAnsi="Sakkal Majalla" w:cs="Sakkal Majalla"/>
          <w:color w:val="000000" w:themeColor="text1"/>
          <w:kern w:val="0"/>
          <w:sz w:val="28"/>
          <w:szCs w:val="28"/>
          <w:rtl/>
          <w14:ligatures w14:val="none"/>
        </w:rPr>
        <w:t>كما أظهرت بعض الدراسات، مثل دراسة</w:t>
      </w:r>
      <w:r w:rsidRPr="00AD50A7">
        <w:rPr>
          <w:rFonts w:ascii="Sakkal Majalla" w:eastAsia="Calibri" w:hAnsi="Sakkal Majalla" w:cs="Sakkal Majalla"/>
          <w:color w:val="000000" w:themeColor="text1"/>
          <w:kern w:val="0"/>
          <w:sz w:val="28"/>
          <w:szCs w:val="28"/>
          <w14:ligatures w14:val="none"/>
        </w:rPr>
        <w:t xml:space="preserve"> (Arumugam &amp; Vaidyanathan, 2020)</w:t>
      </w:r>
      <w:r w:rsidRPr="00AD50A7">
        <w:rPr>
          <w:rFonts w:ascii="Sakkal Majalla" w:eastAsia="Calibri" w:hAnsi="Sakkal Majalla" w:cs="Sakkal Majalla"/>
          <w:color w:val="000000" w:themeColor="text1"/>
          <w:kern w:val="0"/>
          <w:sz w:val="28"/>
          <w:szCs w:val="28"/>
          <w:rtl/>
          <w14:ligatures w14:val="none"/>
        </w:rPr>
        <w:t>، أن تطبيق ممارسات</w:t>
      </w:r>
      <w:r w:rsidRPr="00AD50A7">
        <w:rPr>
          <w:rFonts w:ascii="Sakkal Majalla" w:eastAsia="Calibri" w:hAnsi="Sakkal Majalla" w:cs="Sakkal Majalla"/>
          <w:color w:val="000000" w:themeColor="text1"/>
          <w:kern w:val="0"/>
          <w:sz w:val="28"/>
          <w:szCs w:val="28"/>
          <w14:ligatures w14:val="none"/>
        </w:rPr>
        <w:t xml:space="preserve"> Agile </w:t>
      </w:r>
      <w:r w:rsidRPr="00AD50A7">
        <w:rPr>
          <w:rFonts w:ascii="Sakkal Majalla" w:eastAsia="Calibri" w:hAnsi="Sakkal Majalla" w:cs="Sakkal Majalla"/>
          <w:color w:val="000000" w:themeColor="text1"/>
          <w:kern w:val="0"/>
          <w:sz w:val="28"/>
          <w:szCs w:val="28"/>
          <w:rtl/>
          <w14:ligatures w14:val="none"/>
        </w:rPr>
        <w:t xml:space="preserve">يسهم في تحسين مؤشرات أداء الفرق، كالجودة وسرعة الإنجاز، غير أن هذه النتائج جاءت </w:t>
      </w:r>
      <w:r w:rsidRPr="00AD50A7">
        <w:rPr>
          <w:rFonts w:ascii="Sakkal Majalla" w:eastAsia="Calibri" w:hAnsi="Sakkal Majalla" w:cs="Sakkal Majalla"/>
          <w:color w:val="000000" w:themeColor="text1"/>
          <w:kern w:val="0"/>
          <w:sz w:val="28"/>
          <w:szCs w:val="28"/>
          <w:rtl/>
          <w14:ligatures w14:val="none"/>
        </w:rPr>
        <w:lastRenderedPageBreak/>
        <w:t>في سياق منهجيات محددة مثل</w:t>
      </w:r>
      <w:r w:rsidRPr="00AD50A7">
        <w:rPr>
          <w:rFonts w:ascii="Sakkal Majalla" w:eastAsia="Calibri" w:hAnsi="Sakkal Majalla" w:cs="Sakkal Majalla"/>
          <w:color w:val="000000" w:themeColor="text1"/>
          <w:kern w:val="0"/>
          <w:sz w:val="28"/>
          <w:szCs w:val="28"/>
          <w14:ligatures w14:val="none"/>
        </w:rPr>
        <w:t xml:space="preserve"> XP </w:t>
      </w:r>
      <w:r w:rsidRPr="00AD50A7">
        <w:rPr>
          <w:rFonts w:ascii="Sakkal Majalla" w:eastAsia="Calibri" w:hAnsi="Sakkal Majalla" w:cs="Sakkal Majalla"/>
          <w:color w:val="000000" w:themeColor="text1"/>
          <w:kern w:val="0"/>
          <w:sz w:val="28"/>
          <w:szCs w:val="28"/>
          <w:rtl/>
          <w14:ligatures w14:val="none"/>
        </w:rPr>
        <w:t>وضمن بيئات تطوير برمجيات عالمية، مما يثير تساؤلات حول مدى قابلية تعميم هذه النتائج على مشاريع تطوير الأنظمة الهندسية التي تختلف من حيث الهيكل، والمخاطر، وطبيعة المخرجات</w:t>
      </w:r>
      <w:r w:rsidRPr="00AD50A7">
        <w:rPr>
          <w:rFonts w:ascii="Sakkal Majalla" w:eastAsia="Calibri" w:hAnsi="Sakkal Majalla" w:cs="Sakkal Majalla"/>
          <w:color w:val="000000" w:themeColor="text1"/>
          <w:kern w:val="0"/>
          <w:sz w:val="28"/>
          <w:szCs w:val="28"/>
          <w14:ligatures w14:val="none"/>
        </w:rPr>
        <w:t>.</w:t>
      </w:r>
    </w:p>
    <w:p w14:paraId="2FB1276C" w14:textId="77777777" w:rsidR="00D63D9D" w:rsidRPr="00AD50A7" w:rsidRDefault="00D63D9D" w:rsidP="004F14E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D50A7">
        <w:rPr>
          <w:rFonts w:ascii="Sakkal Majalla" w:eastAsia="Calibri" w:hAnsi="Sakkal Majalla" w:cs="Sakkal Majalla"/>
          <w:color w:val="000000" w:themeColor="text1"/>
          <w:kern w:val="0"/>
          <w:sz w:val="28"/>
          <w:szCs w:val="28"/>
          <w:rtl/>
          <w14:ligatures w14:val="none"/>
        </w:rPr>
        <w:t>ومن جانب آخر، أكدت دراسات حديثة مثل</w:t>
      </w:r>
      <w:r w:rsidRPr="00AD50A7">
        <w:rPr>
          <w:rFonts w:ascii="Sakkal Majalla" w:eastAsia="Calibri" w:hAnsi="Sakkal Majalla" w:cs="Sakkal Majalla"/>
          <w:color w:val="000000" w:themeColor="text1"/>
          <w:kern w:val="0"/>
          <w:sz w:val="28"/>
          <w:szCs w:val="28"/>
          <w14:ligatures w14:val="none"/>
        </w:rPr>
        <w:t xml:space="preserve"> (khormi et al., 2024) </w:t>
      </w:r>
      <w:proofErr w:type="gramStart"/>
      <w:r w:rsidRPr="00AD50A7">
        <w:rPr>
          <w:rFonts w:ascii="Sakkal Majalla" w:eastAsia="Calibri" w:hAnsi="Sakkal Majalla" w:cs="Sakkal Majalla"/>
          <w:color w:val="000000" w:themeColor="text1"/>
          <w:kern w:val="0"/>
          <w:sz w:val="28"/>
          <w:szCs w:val="28"/>
          <w:rtl/>
          <w14:ligatures w14:val="none"/>
        </w:rPr>
        <w:t>و</w:t>
      </w:r>
      <w:r w:rsidRPr="00AD50A7">
        <w:rPr>
          <w:rFonts w:ascii="Sakkal Majalla" w:eastAsia="Calibri" w:hAnsi="Sakkal Majalla" w:cs="Sakkal Majalla"/>
          <w:color w:val="000000" w:themeColor="text1"/>
          <w:kern w:val="0"/>
          <w:sz w:val="28"/>
          <w:szCs w:val="28"/>
          <w14:ligatures w14:val="none"/>
        </w:rPr>
        <w:t>(</w:t>
      </w:r>
      <w:proofErr w:type="gramEnd"/>
      <w:r w:rsidRPr="00AD50A7">
        <w:rPr>
          <w:rFonts w:ascii="Sakkal Majalla" w:eastAsia="Calibri" w:hAnsi="Sakkal Majalla" w:cs="Sakkal Majalla"/>
          <w:color w:val="000000" w:themeColor="text1"/>
          <w:kern w:val="0"/>
          <w:sz w:val="28"/>
          <w:szCs w:val="28"/>
          <w14:ligatures w14:val="none"/>
        </w:rPr>
        <w:t xml:space="preserve">Schrof &amp; Paetzold-Byhain, 2023) </w:t>
      </w:r>
      <w:r w:rsidRPr="00AD50A7">
        <w:rPr>
          <w:rFonts w:ascii="Sakkal Majalla" w:eastAsia="Calibri" w:hAnsi="Sakkal Majalla" w:cs="Sakkal Majalla"/>
          <w:color w:val="000000" w:themeColor="text1"/>
          <w:kern w:val="0"/>
          <w:sz w:val="28"/>
          <w:szCs w:val="28"/>
          <w:rtl/>
          <w14:ligatures w14:val="none"/>
        </w:rPr>
        <w:t>أن نجاح تطبيق</w:t>
      </w:r>
      <w:r w:rsidRPr="00AD50A7">
        <w:rPr>
          <w:rFonts w:ascii="Sakkal Majalla" w:eastAsia="Calibri" w:hAnsi="Sakkal Majalla" w:cs="Sakkal Majalla"/>
          <w:color w:val="000000" w:themeColor="text1"/>
          <w:kern w:val="0"/>
          <w:sz w:val="28"/>
          <w:szCs w:val="28"/>
          <w14:ligatures w14:val="none"/>
        </w:rPr>
        <w:t xml:space="preserve"> Agile </w:t>
      </w:r>
      <w:r w:rsidRPr="00AD50A7">
        <w:rPr>
          <w:rFonts w:ascii="Sakkal Majalla" w:eastAsia="Calibri" w:hAnsi="Sakkal Majalla" w:cs="Sakkal Majalla"/>
          <w:color w:val="000000" w:themeColor="text1"/>
          <w:kern w:val="0"/>
          <w:sz w:val="28"/>
          <w:szCs w:val="28"/>
          <w:rtl/>
          <w14:ligatures w14:val="none"/>
        </w:rPr>
        <w:t>يرتبط بعوامل تنظيمية، مثل الدعم الإداري والتعاون بين الفرق ومستوى النضج الرشيق، إلا أن هذه الدراسات ركّزت إما على المشروعات العملاقة أو القطاعات الصناعية المحددة، دون تقديم تحليل مباشر يربط أبعاد تطبيق</w:t>
      </w:r>
      <w:r w:rsidRPr="00AD50A7">
        <w:rPr>
          <w:rFonts w:ascii="Sakkal Majalla" w:eastAsia="Calibri" w:hAnsi="Sakkal Majalla" w:cs="Sakkal Majalla"/>
          <w:color w:val="000000" w:themeColor="text1"/>
          <w:kern w:val="0"/>
          <w:sz w:val="28"/>
          <w:szCs w:val="28"/>
          <w14:ligatures w14:val="none"/>
        </w:rPr>
        <w:t xml:space="preserve"> Agile </w:t>
      </w:r>
      <w:r w:rsidRPr="00AD50A7">
        <w:rPr>
          <w:rFonts w:ascii="Sakkal Majalla" w:eastAsia="Calibri" w:hAnsi="Sakkal Majalla" w:cs="Sakkal Majalla"/>
          <w:color w:val="000000" w:themeColor="text1"/>
          <w:kern w:val="0"/>
          <w:sz w:val="28"/>
          <w:szCs w:val="28"/>
          <w:rtl/>
          <w14:ligatures w14:val="none"/>
        </w:rPr>
        <w:t>بمؤشرات الأداء الرئيسية على مستوى المشروع الهندسي ذاته</w:t>
      </w:r>
      <w:r w:rsidRPr="00AD50A7">
        <w:rPr>
          <w:rFonts w:ascii="Sakkal Majalla" w:eastAsia="Calibri" w:hAnsi="Sakkal Majalla" w:cs="Sakkal Majalla"/>
          <w:color w:val="000000" w:themeColor="text1"/>
          <w:kern w:val="0"/>
          <w:sz w:val="28"/>
          <w:szCs w:val="28"/>
          <w14:ligatures w14:val="none"/>
        </w:rPr>
        <w:t>.</w:t>
      </w:r>
    </w:p>
    <w:p w14:paraId="3A423413" w14:textId="77777777" w:rsidR="00D63D9D" w:rsidRPr="00AD50A7" w:rsidRDefault="00D63D9D" w:rsidP="004F14EC">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AD50A7">
        <w:rPr>
          <w:rFonts w:ascii="Sakkal Majalla" w:eastAsia="Calibri" w:hAnsi="Sakkal Majalla" w:cs="Sakkal Majalla"/>
          <w:color w:val="000000" w:themeColor="text1"/>
          <w:kern w:val="0"/>
          <w:sz w:val="28"/>
          <w:szCs w:val="28"/>
          <w:rtl/>
          <w14:ligatures w14:val="none"/>
        </w:rPr>
        <w:t>وعليه، تتمثل مشكلة الدراسة في وجود فجوة بحثية وتطبيقية تتعلق بضعف الوضوح العلمي حول طبيعة وأثر تطبيق منهجيات</w:t>
      </w:r>
      <w:r w:rsidRPr="00AD50A7">
        <w:rPr>
          <w:rFonts w:ascii="Sakkal Majalla" w:eastAsia="Calibri" w:hAnsi="Sakkal Majalla" w:cs="Sakkal Majalla"/>
          <w:color w:val="000000" w:themeColor="text1"/>
          <w:kern w:val="0"/>
          <w:sz w:val="28"/>
          <w:szCs w:val="28"/>
          <w14:ligatures w14:val="none"/>
        </w:rPr>
        <w:t xml:space="preserve"> Agile </w:t>
      </w:r>
      <w:r w:rsidRPr="00AD50A7">
        <w:rPr>
          <w:rFonts w:ascii="Sakkal Majalla" w:eastAsia="Calibri" w:hAnsi="Sakkal Majalla" w:cs="Sakkal Majalla"/>
          <w:color w:val="000000" w:themeColor="text1"/>
          <w:kern w:val="0"/>
          <w:sz w:val="28"/>
          <w:szCs w:val="28"/>
          <w:rtl/>
          <w14:ligatures w14:val="none"/>
        </w:rPr>
        <w:t>بأبعادها المختلفة على مؤشرات الأداء الرئيسية للمشاريع في مشاريع تطوير الأنظمة الهندسية</w:t>
      </w:r>
      <w:r w:rsidRPr="00AD50A7">
        <w:rPr>
          <w:rFonts w:ascii="Sakkal Majalla" w:eastAsia="Calibri" w:hAnsi="Sakkal Majalla" w:cs="Sakkal Majalla"/>
          <w:color w:val="000000" w:themeColor="text1"/>
          <w:kern w:val="0"/>
          <w:sz w:val="28"/>
          <w:szCs w:val="28"/>
          <w14:ligatures w14:val="none"/>
        </w:rPr>
        <w:t xml:space="preserve">. </w:t>
      </w:r>
      <w:r w:rsidRPr="00AD50A7">
        <w:rPr>
          <w:rFonts w:ascii="Sakkal Majalla" w:eastAsia="Calibri" w:hAnsi="Sakkal Majalla" w:cs="Sakkal Majalla"/>
          <w:color w:val="000000" w:themeColor="text1"/>
          <w:kern w:val="0"/>
          <w:sz w:val="28"/>
          <w:szCs w:val="28"/>
          <w:rtl/>
          <w14:ligatures w14:val="none"/>
        </w:rPr>
        <w:t>ومن هنا، تنطلق الدراسة الحالية لسد هذه الفجوة من خلال تحليل هذا الأثر ميدانيًا، بما يسهم في دعم صانعي القرار ومديري المشاريع الهندسية بأسس علمية واضحة لتحسين الأداء ورفع فرص نجاح المشاريع</w:t>
      </w:r>
      <w:r w:rsidRPr="00AD50A7">
        <w:rPr>
          <w:rFonts w:ascii="Sakkal Majalla" w:eastAsia="Calibri" w:hAnsi="Sakkal Majalla" w:cs="Sakkal Majalla"/>
          <w:color w:val="000000" w:themeColor="text1"/>
          <w:kern w:val="0"/>
          <w:sz w:val="28"/>
          <w:szCs w:val="28"/>
          <w14:ligatures w14:val="none"/>
        </w:rPr>
        <w:t>.</w:t>
      </w:r>
    </w:p>
    <w:p w14:paraId="56077676" w14:textId="66855165" w:rsidR="00463A93" w:rsidRPr="00AD50A7" w:rsidRDefault="00463A93" w:rsidP="00463A9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69790490"/>
      <w:bookmarkStart w:id="15" w:name="_Toc213769056"/>
      <w:bookmarkStart w:id="16" w:name="_Toc223524495"/>
      <w:bookmarkEnd w:id="11"/>
      <w:bookmarkEnd w:id="12"/>
      <w:r w:rsidRPr="00AD50A7">
        <w:rPr>
          <w:rFonts w:ascii="Sakkal Majalla" w:hAnsi="Sakkal Majalla" w:cs="Sakkal Majalla"/>
          <w:b/>
          <w:bCs/>
          <w:color w:val="000000" w:themeColor="text1"/>
          <w:sz w:val="36"/>
          <w:szCs w:val="36"/>
          <w:rtl/>
        </w:rPr>
        <w:t>3.1 أهمية الدراسة:</w:t>
      </w:r>
      <w:bookmarkEnd w:id="16"/>
    </w:p>
    <w:p w14:paraId="39C9986E" w14:textId="77777777" w:rsidR="00C67A1A" w:rsidRPr="00AD50A7" w:rsidRDefault="00C67A1A" w:rsidP="004F14EC">
      <w:pPr>
        <w:spacing w:before="100" w:beforeAutospacing="1" w:after="100" w:afterAutospacing="1" w:line="360" w:lineRule="auto"/>
        <w:jc w:val="both"/>
        <w:rPr>
          <w:rFonts w:ascii="Sakkal Majalla" w:hAnsi="Sakkal Majalla" w:cs="Sakkal Majalla"/>
          <w:b/>
          <w:bCs/>
          <w:color w:val="000000" w:themeColor="text1"/>
          <w:sz w:val="32"/>
          <w:szCs w:val="32"/>
        </w:rPr>
      </w:pPr>
      <w:r w:rsidRPr="00AD50A7">
        <w:rPr>
          <w:rFonts w:ascii="Sakkal Majalla" w:hAnsi="Sakkal Majalla" w:cs="Sakkal Majalla"/>
          <w:b/>
          <w:bCs/>
          <w:color w:val="000000" w:themeColor="text1"/>
          <w:sz w:val="32"/>
          <w:szCs w:val="32"/>
          <w:rtl/>
        </w:rPr>
        <w:t>أولًا: الأهمية العلمية</w:t>
      </w:r>
    </w:p>
    <w:p w14:paraId="05E985C9" w14:textId="77777777" w:rsidR="00C67A1A" w:rsidRPr="00AD50A7" w:rsidRDefault="00C67A1A" w:rsidP="00463A9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الإسهام في إثراء الأدبيات العلمية المتعلقة بمنهجيات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في مجال مشاريع تطوير الأنظمة الهندسية</w:t>
      </w:r>
      <w:r w:rsidRPr="00AD50A7">
        <w:rPr>
          <w:rFonts w:ascii="Sakkal Majalla" w:hAnsi="Sakkal Majalla" w:cs="Sakkal Majalla"/>
          <w:color w:val="000000" w:themeColor="text1"/>
          <w:sz w:val="28"/>
          <w:szCs w:val="28"/>
        </w:rPr>
        <w:t>.</w:t>
      </w:r>
    </w:p>
    <w:p w14:paraId="6ABE30FB" w14:textId="77777777" w:rsidR="00C67A1A" w:rsidRPr="00AD50A7" w:rsidRDefault="00C67A1A" w:rsidP="00463A9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توضيح العلاقة بين أبعاد 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ومؤشرات الأداء الرئيسية للمشاريع</w:t>
      </w:r>
      <w:r w:rsidRPr="00AD50A7">
        <w:rPr>
          <w:rFonts w:ascii="Sakkal Majalla" w:hAnsi="Sakkal Majalla" w:cs="Sakkal Majalla"/>
          <w:color w:val="000000" w:themeColor="text1"/>
          <w:sz w:val="28"/>
          <w:szCs w:val="28"/>
        </w:rPr>
        <w:t>.</w:t>
      </w:r>
    </w:p>
    <w:p w14:paraId="1D69F988" w14:textId="77777777" w:rsidR="00C67A1A" w:rsidRPr="00AD50A7" w:rsidRDefault="00C67A1A" w:rsidP="00463A9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تقديم إطار نظري وتحليلي يمكن الاستناد إليه في دراسات مستقبلية ذات صلة بإدارة المشاريع الهندسية</w:t>
      </w:r>
      <w:r w:rsidRPr="00AD50A7">
        <w:rPr>
          <w:rFonts w:ascii="Sakkal Majalla" w:hAnsi="Sakkal Majalla" w:cs="Sakkal Majalla"/>
          <w:color w:val="000000" w:themeColor="text1"/>
          <w:sz w:val="28"/>
          <w:szCs w:val="28"/>
        </w:rPr>
        <w:t>.</w:t>
      </w:r>
    </w:p>
    <w:p w14:paraId="0596A2E9" w14:textId="77777777" w:rsidR="00C67A1A" w:rsidRPr="00AD50A7" w:rsidRDefault="00C67A1A" w:rsidP="00463A9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سد فجوة بحثية ناتجة عن ندرة الدراسات التطبيقية التي تناولت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في البيئات الهندسية غير البرمجية</w:t>
      </w:r>
      <w:r w:rsidRPr="00AD50A7">
        <w:rPr>
          <w:rFonts w:ascii="Sakkal Majalla" w:hAnsi="Sakkal Majalla" w:cs="Sakkal Majalla"/>
          <w:color w:val="000000" w:themeColor="text1"/>
          <w:sz w:val="28"/>
          <w:szCs w:val="28"/>
        </w:rPr>
        <w:t>.</w:t>
      </w:r>
    </w:p>
    <w:p w14:paraId="7EF48993" w14:textId="77777777" w:rsidR="00C67A1A" w:rsidRPr="00AD50A7" w:rsidRDefault="00C67A1A" w:rsidP="00463A9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دعم الباحثين في تطوير نماذج قياس أكثر دقة لأثر المنهجيات الرشيقة على الأداء</w:t>
      </w:r>
      <w:r w:rsidRPr="00AD50A7">
        <w:rPr>
          <w:rFonts w:ascii="Sakkal Majalla" w:hAnsi="Sakkal Majalla" w:cs="Sakkal Majalla"/>
          <w:color w:val="000000" w:themeColor="text1"/>
          <w:sz w:val="28"/>
          <w:szCs w:val="28"/>
        </w:rPr>
        <w:t>.</w:t>
      </w:r>
    </w:p>
    <w:p w14:paraId="064ED0CE" w14:textId="77777777" w:rsidR="00C67A1A" w:rsidRPr="00AD50A7" w:rsidRDefault="00C67A1A" w:rsidP="004F14EC">
      <w:pPr>
        <w:spacing w:before="100" w:beforeAutospacing="1" w:after="100" w:afterAutospacing="1" w:line="360" w:lineRule="auto"/>
        <w:jc w:val="both"/>
        <w:rPr>
          <w:rFonts w:ascii="Sakkal Majalla" w:hAnsi="Sakkal Majalla" w:cs="Sakkal Majalla"/>
          <w:b/>
          <w:bCs/>
          <w:color w:val="000000" w:themeColor="text1"/>
          <w:sz w:val="32"/>
          <w:szCs w:val="32"/>
        </w:rPr>
      </w:pPr>
      <w:r w:rsidRPr="00AD50A7">
        <w:rPr>
          <w:rFonts w:ascii="Sakkal Majalla" w:hAnsi="Sakkal Majalla" w:cs="Sakkal Majalla"/>
          <w:b/>
          <w:bCs/>
          <w:color w:val="000000" w:themeColor="text1"/>
          <w:sz w:val="32"/>
          <w:szCs w:val="32"/>
          <w:rtl/>
        </w:rPr>
        <w:t>ثانيًا: الأهمية العملية</w:t>
      </w:r>
    </w:p>
    <w:p w14:paraId="18AD20D1" w14:textId="77777777" w:rsidR="00C67A1A" w:rsidRPr="00AD50A7" w:rsidRDefault="00C67A1A" w:rsidP="00463A9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مساعدة مديري المشاريع وصنّاع القرار على تحسين إدارة مشاريع تطوير الأنظمة الهندسية</w:t>
      </w:r>
      <w:r w:rsidRPr="00AD50A7">
        <w:rPr>
          <w:rFonts w:ascii="Sakkal Majalla" w:hAnsi="Sakkal Majalla" w:cs="Sakkal Majalla"/>
          <w:color w:val="000000" w:themeColor="text1"/>
          <w:sz w:val="28"/>
          <w:szCs w:val="28"/>
        </w:rPr>
        <w:t>.</w:t>
      </w:r>
    </w:p>
    <w:p w14:paraId="44D0AB52" w14:textId="77777777" w:rsidR="00C67A1A" w:rsidRPr="00AD50A7" w:rsidRDefault="00C67A1A" w:rsidP="00463A9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توضيح الأبعاد الأكثر تأثيرًا لتطبيق</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على الأداء الزمني والمالي وجودة المخرجات</w:t>
      </w:r>
      <w:r w:rsidRPr="00AD50A7">
        <w:rPr>
          <w:rFonts w:ascii="Sakkal Majalla" w:hAnsi="Sakkal Majalla" w:cs="Sakkal Majalla"/>
          <w:color w:val="000000" w:themeColor="text1"/>
          <w:sz w:val="28"/>
          <w:szCs w:val="28"/>
        </w:rPr>
        <w:t>.</w:t>
      </w:r>
    </w:p>
    <w:p w14:paraId="144947E0" w14:textId="77777777" w:rsidR="00C67A1A" w:rsidRPr="00AD50A7" w:rsidRDefault="00C67A1A" w:rsidP="00463A9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دعم المؤسسات الهندسية في اتخاذ قرارات مبنية على أسس علمية بشأن تبنّي أو تعزيز منهجيات</w:t>
      </w:r>
      <w:r w:rsidRPr="00AD50A7">
        <w:rPr>
          <w:rFonts w:ascii="Sakkal Majalla" w:hAnsi="Sakkal Majalla" w:cs="Sakkal Majalla"/>
          <w:color w:val="000000" w:themeColor="text1"/>
          <w:sz w:val="28"/>
          <w:szCs w:val="28"/>
        </w:rPr>
        <w:t xml:space="preserve"> Agile.</w:t>
      </w:r>
    </w:p>
    <w:p w14:paraId="5A57231B" w14:textId="77777777" w:rsidR="00C67A1A" w:rsidRPr="00AD50A7" w:rsidRDefault="00C67A1A" w:rsidP="00463A9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تقديم توصيات عملية قابلة للتنفيذ لمعالجة التحديات التنظيمية والتقنية المرتبطة بتطبيق</w:t>
      </w:r>
      <w:r w:rsidRPr="00AD50A7">
        <w:rPr>
          <w:rFonts w:ascii="Sakkal Majalla" w:hAnsi="Sakkal Majalla" w:cs="Sakkal Majalla"/>
          <w:color w:val="000000" w:themeColor="text1"/>
          <w:sz w:val="28"/>
          <w:szCs w:val="28"/>
        </w:rPr>
        <w:t xml:space="preserve"> Agile.</w:t>
      </w:r>
    </w:p>
    <w:p w14:paraId="5BEAAEA1" w14:textId="77777777" w:rsidR="00C67A1A" w:rsidRPr="00AD50A7" w:rsidRDefault="00C67A1A" w:rsidP="00463A9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الإسهام في رفع كفاءة المشاريع الهندسية وتعزيز قدرتها التنافسية والاستدامة</w:t>
      </w:r>
      <w:r w:rsidRPr="00AD50A7">
        <w:rPr>
          <w:rFonts w:ascii="Sakkal Majalla" w:hAnsi="Sakkal Majalla" w:cs="Sakkal Majalla"/>
          <w:color w:val="000000" w:themeColor="text1"/>
          <w:sz w:val="28"/>
          <w:szCs w:val="28"/>
        </w:rPr>
        <w:t>.</w:t>
      </w:r>
    </w:p>
    <w:p w14:paraId="61D31BE9" w14:textId="2FE09821" w:rsidR="00463A93" w:rsidRPr="00AD50A7" w:rsidRDefault="00463A93" w:rsidP="00463A93">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7" w:name="_Toc169790491"/>
      <w:bookmarkStart w:id="18" w:name="_Toc213769057"/>
      <w:bookmarkStart w:id="19" w:name="_Toc223524496"/>
      <w:bookmarkEnd w:id="14"/>
      <w:bookmarkEnd w:id="15"/>
      <w:r w:rsidRPr="00AD50A7">
        <w:rPr>
          <w:rFonts w:ascii="Sakkal Majalla" w:eastAsia="Calibri" w:hAnsi="Sakkal Majalla" w:cs="Sakkal Majalla"/>
          <w:b/>
          <w:bCs/>
          <w:color w:val="000000" w:themeColor="text1"/>
          <w:kern w:val="0"/>
          <w:sz w:val="36"/>
          <w:szCs w:val="36"/>
          <w:rtl/>
          <w14:ligatures w14:val="none"/>
        </w:rPr>
        <w:t>4.1 أهداف الدراسة:</w:t>
      </w:r>
      <w:bookmarkEnd w:id="19"/>
    </w:p>
    <w:p w14:paraId="669DEC26" w14:textId="79E0E62F" w:rsidR="00C67A1A" w:rsidRPr="00AD50A7" w:rsidRDefault="00430068" w:rsidP="00463A93">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kern w:val="0"/>
          <w:sz w:val="28"/>
          <w:szCs w:val="28"/>
          <w:rtl/>
          <w14:ligatures w14:val="none"/>
        </w:rPr>
        <w:t xml:space="preserve">هدفت الدراسة إلى </w:t>
      </w:r>
      <w:r w:rsidR="00C67A1A" w:rsidRPr="00AD50A7">
        <w:rPr>
          <w:rFonts w:ascii="Sakkal Majalla" w:eastAsia="Calibri" w:hAnsi="Sakkal Majalla" w:cs="Sakkal Majalla"/>
          <w:color w:val="000000" w:themeColor="text1"/>
          <w:sz w:val="28"/>
          <w:szCs w:val="28"/>
          <w:rtl/>
        </w:rPr>
        <w:t>دراسة أثر تطبيق منهجيات</w:t>
      </w:r>
      <w:r w:rsidR="00C67A1A" w:rsidRPr="00AD50A7">
        <w:rPr>
          <w:rFonts w:ascii="Sakkal Majalla" w:eastAsia="Calibri" w:hAnsi="Sakkal Majalla" w:cs="Sakkal Majalla"/>
          <w:color w:val="000000" w:themeColor="text1"/>
          <w:sz w:val="28"/>
          <w:szCs w:val="28"/>
        </w:rPr>
        <w:t xml:space="preserve"> Agile </w:t>
      </w:r>
      <w:r w:rsidR="00C67A1A" w:rsidRPr="00AD50A7">
        <w:rPr>
          <w:rFonts w:ascii="Sakkal Majalla" w:eastAsia="Calibri" w:hAnsi="Sakkal Majalla" w:cs="Sakkal Majalla"/>
          <w:color w:val="000000" w:themeColor="text1"/>
          <w:sz w:val="28"/>
          <w:szCs w:val="28"/>
          <w:rtl/>
        </w:rPr>
        <w:t>بأبعادها المتمثّلة في المرونة التنظيمية، التعاون والتواصل بين فرق العمل، التسليم المرحلي المستمر على مؤشرات الأداء الرئيسية للمشاريع في مشاريع تطوير الأنظمة الهندسية</w:t>
      </w:r>
      <w:r w:rsidR="00C67A1A" w:rsidRPr="00AD50A7">
        <w:rPr>
          <w:rFonts w:ascii="Sakkal Majalla" w:eastAsia="Calibri" w:hAnsi="Sakkal Majalla" w:cs="Sakkal Majalla"/>
          <w:color w:val="000000" w:themeColor="text1"/>
          <w:sz w:val="28"/>
          <w:szCs w:val="28"/>
        </w:rPr>
        <w:t>.</w:t>
      </w:r>
    </w:p>
    <w:p w14:paraId="53795D39" w14:textId="77777777" w:rsidR="00C67A1A" w:rsidRPr="00AD50A7" w:rsidRDefault="00C67A1A" w:rsidP="00463A93">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14:ligatures w14:val="none"/>
        </w:rPr>
      </w:pPr>
      <w:r w:rsidRPr="00AD50A7">
        <w:rPr>
          <w:rFonts w:ascii="Sakkal Majalla" w:eastAsia="Calibri" w:hAnsi="Sakkal Majalla" w:cs="Sakkal Majalla"/>
          <w:b/>
          <w:bCs/>
          <w:color w:val="000000" w:themeColor="text1"/>
          <w:kern w:val="0"/>
          <w:sz w:val="28"/>
          <w:szCs w:val="28"/>
          <w:rtl/>
          <w14:ligatures w14:val="none"/>
        </w:rPr>
        <w:t>وتتفرع عن هذا الهدف الرئيس مجموعة من الأهداف الفرعية الغنية، تتمثل فيما يأتي</w:t>
      </w:r>
      <w:r w:rsidRPr="00AD50A7">
        <w:rPr>
          <w:rFonts w:ascii="Sakkal Majalla" w:eastAsia="Calibri" w:hAnsi="Sakkal Majalla" w:cs="Sakkal Majalla"/>
          <w:b/>
          <w:bCs/>
          <w:color w:val="000000" w:themeColor="text1"/>
          <w:kern w:val="0"/>
          <w:sz w:val="28"/>
          <w:szCs w:val="28"/>
          <w14:ligatures w14:val="none"/>
        </w:rPr>
        <w:t>:</w:t>
      </w:r>
    </w:p>
    <w:p w14:paraId="2644BEF0" w14:textId="77777777" w:rsidR="00C67A1A" w:rsidRPr="00AD50A7" w:rsidRDefault="00C67A1A" w:rsidP="00463A93">
      <w:pPr>
        <w:numPr>
          <w:ilvl w:val="0"/>
          <w:numId w:val="3"/>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D50A7">
        <w:rPr>
          <w:rFonts w:ascii="Sakkal Majalla" w:eastAsia="Calibri" w:hAnsi="Sakkal Majalla" w:cs="Sakkal Majalla"/>
          <w:color w:val="000000" w:themeColor="text1"/>
          <w:kern w:val="0"/>
          <w:sz w:val="28"/>
          <w:szCs w:val="28"/>
          <w:rtl/>
          <w14:ligatures w14:val="none"/>
        </w:rPr>
        <w:t>قياس أثر المرونة التنظيمية الناتجة عن تطبيق</w:t>
      </w:r>
      <w:r w:rsidRPr="00AD50A7">
        <w:rPr>
          <w:rFonts w:ascii="Sakkal Majalla" w:eastAsia="Calibri" w:hAnsi="Sakkal Majalla" w:cs="Sakkal Majalla"/>
          <w:color w:val="000000" w:themeColor="text1"/>
          <w:kern w:val="0"/>
          <w:sz w:val="28"/>
          <w:szCs w:val="28"/>
          <w14:ligatures w14:val="none"/>
        </w:rPr>
        <w:t xml:space="preserve"> Agile </w:t>
      </w:r>
      <w:r w:rsidRPr="00AD50A7">
        <w:rPr>
          <w:rFonts w:ascii="Sakkal Majalla" w:eastAsia="Calibri" w:hAnsi="Sakkal Majalla" w:cs="Sakkal Majalla"/>
          <w:color w:val="000000" w:themeColor="text1"/>
          <w:kern w:val="0"/>
          <w:sz w:val="28"/>
          <w:szCs w:val="28"/>
          <w:rtl/>
          <w14:ligatures w14:val="none"/>
        </w:rPr>
        <w:t>على مؤشرات الأداء الرئيسة للمشاريع، ولا سيما الالتزام بالوقت والتكلفة</w:t>
      </w:r>
      <w:r w:rsidRPr="00AD50A7">
        <w:rPr>
          <w:rFonts w:ascii="Sakkal Majalla" w:eastAsia="Calibri" w:hAnsi="Sakkal Majalla" w:cs="Sakkal Majalla"/>
          <w:color w:val="000000" w:themeColor="text1"/>
          <w:kern w:val="0"/>
          <w:sz w:val="28"/>
          <w:szCs w:val="28"/>
          <w14:ligatures w14:val="none"/>
        </w:rPr>
        <w:t>.</w:t>
      </w:r>
    </w:p>
    <w:p w14:paraId="365DC44C" w14:textId="77777777" w:rsidR="00C67A1A" w:rsidRPr="00AD50A7" w:rsidRDefault="00C67A1A" w:rsidP="00463A93">
      <w:pPr>
        <w:numPr>
          <w:ilvl w:val="0"/>
          <w:numId w:val="3"/>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D50A7">
        <w:rPr>
          <w:rFonts w:ascii="Sakkal Majalla" w:eastAsia="Calibri" w:hAnsi="Sakkal Majalla" w:cs="Sakkal Majalla"/>
          <w:color w:val="000000" w:themeColor="text1"/>
          <w:kern w:val="0"/>
          <w:sz w:val="28"/>
          <w:szCs w:val="28"/>
          <w:rtl/>
          <w14:ligatures w14:val="none"/>
        </w:rPr>
        <w:t>دراسة أثر التعاون والتواصل بين فرق العمل في ظل منهجيات</w:t>
      </w:r>
      <w:r w:rsidRPr="00AD50A7">
        <w:rPr>
          <w:rFonts w:ascii="Sakkal Majalla" w:eastAsia="Calibri" w:hAnsi="Sakkal Majalla" w:cs="Sakkal Majalla"/>
          <w:color w:val="000000" w:themeColor="text1"/>
          <w:kern w:val="0"/>
          <w:sz w:val="28"/>
          <w:szCs w:val="28"/>
          <w14:ligatures w14:val="none"/>
        </w:rPr>
        <w:t xml:space="preserve"> Agile </w:t>
      </w:r>
      <w:r w:rsidRPr="00AD50A7">
        <w:rPr>
          <w:rFonts w:ascii="Sakkal Majalla" w:eastAsia="Calibri" w:hAnsi="Sakkal Majalla" w:cs="Sakkal Majalla"/>
          <w:color w:val="000000" w:themeColor="text1"/>
          <w:kern w:val="0"/>
          <w:sz w:val="28"/>
          <w:szCs w:val="28"/>
          <w:rtl/>
          <w14:ligatures w14:val="none"/>
        </w:rPr>
        <w:t>على جودة المخرجات الهندسية وتقليل معدلات الأخطاء وإعادة العمل</w:t>
      </w:r>
      <w:r w:rsidRPr="00AD50A7">
        <w:rPr>
          <w:rFonts w:ascii="Sakkal Majalla" w:eastAsia="Calibri" w:hAnsi="Sakkal Majalla" w:cs="Sakkal Majalla"/>
          <w:color w:val="000000" w:themeColor="text1"/>
          <w:kern w:val="0"/>
          <w:sz w:val="28"/>
          <w:szCs w:val="28"/>
          <w14:ligatures w14:val="none"/>
        </w:rPr>
        <w:t>.</w:t>
      </w:r>
    </w:p>
    <w:p w14:paraId="4640598C" w14:textId="77777777" w:rsidR="00C67A1A" w:rsidRPr="00AD50A7" w:rsidRDefault="00C67A1A" w:rsidP="00463A93">
      <w:pPr>
        <w:numPr>
          <w:ilvl w:val="0"/>
          <w:numId w:val="3"/>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D50A7">
        <w:rPr>
          <w:rFonts w:ascii="Sakkal Majalla" w:eastAsia="Calibri" w:hAnsi="Sakkal Majalla" w:cs="Sakkal Majalla"/>
          <w:color w:val="000000" w:themeColor="text1"/>
          <w:kern w:val="0"/>
          <w:sz w:val="28"/>
          <w:szCs w:val="28"/>
          <w:rtl/>
          <w14:ligatures w14:val="none"/>
        </w:rPr>
        <w:lastRenderedPageBreak/>
        <w:t>تحديد أثر التسليم المرحلي المستمر</w:t>
      </w:r>
      <w:r w:rsidRPr="00AD50A7">
        <w:rPr>
          <w:rFonts w:ascii="Sakkal Majalla" w:eastAsia="Calibri" w:hAnsi="Sakkal Majalla" w:cs="Sakkal Majalla"/>
          <w:color w:val="000000" w:themeColor="text1"/>
          <w:kern w:val="0"/>
          <w:sz w:val="28"/>
          <w:szCs w:val="28"/>
          <w14:ligatures w14:val="none"/>
        </w:rPr>
        <w:t xml:space="preserve"> (Incremental Delivery) </w:t>
      </w:r>
      <w:r w:rsidRPr="00AD50A7">
        <w:rPr>
          <w:rFonts w:ascii="Sakkal Majalla" w:eastAsia="Calibri" w:hAnsi="Sakkal Majalla" w:cs="Sakkal Majalla"/>
          <w:color w:val="000000" w:themeColor="text1"/>
          <w:kern w:val="0"/>
          <w:sz w:val="28"/>
          <w:szCs w:val="28"/>
          <w:rtl/>
          <w14:ligatures w14:val="none"/>
        </w:rPr>
        <w:t>على رضا أصحاب المصلحة وتحسين التحكم في تقدم المشروع</w:t>
      </w:r>
      <w:r w:rsidRPr="00AD50A7">
        <w:rPr>
          <w:rFonts w:ascii="Sakkal Majalla" w:eastAsia="Calibri" w:hAnsi="Sakkal Majalla" w:cs="Sakkal Majalla"/>
          <w:color w:val="000000" w:themeColor="text1"/>
          <w:kern w:val="0"/>
          <w:sz w:val="28"/>
          <w:szCs w:val="28"/>
          <w14:ligatures w14:val="none"/>
        </w:rPr>
        <w:t>.</w:t>
      </w:r>
    </w:p>
    <w:p w14:paraId="52121150" w14:textId="77777777" w:rsidR="00C67A1A" w:rsidRPr="00AD50A7" w:rsidRDefault="00C67A1A" w:rsidP="00463A93">
      <w:pPr>
        <w:numPr>
          <w:ilvl w:val="0"/>
          <w:numId w:val="3"/>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AD50A7">
        <w:rPr>
          <w:rFonts w:ascii="Sakkal Majalla" w:eastAsia="Calibri" w:hAnsi="Sakkal Majalla" w:cs="Sakkal Majalla"/>
          <w:color w:val="000000" w:themeColor="text1"/>
          <w:kern w:val="0"/>
          <w:sz w:val="28"/>
          <w:szCs w:val="28"/>
          <w:rtl/>
          <w14:ligatures w14:val="none"/>
        </w:rPr>
        <w:t>استخلاص توصيات عملية تسهم في تعزيز تبنّي منهجيات</w:t>
      </w:r>
      <w:r w:rsidRPr="00AD50A7">
        <w:rPr>
          <w:rFonts w:ascii="Sakkal Majalla" w:eastAsia="Calibri" w:hAnsi="Sakkal Majalla" w:cs="Sakkal Majalla"/>
          <w:color w:val="000000" w:themeColor="text1"/>
          <w:kern w:val="0"/>
          <w:sz w:val="28"/>
          <w:szCs w:val="28"/>
          <w14:ligatures w14:val="none"/>
        </w:rPr>
        <w:t xml:space="preserve"> Agile </w:t>
      </w:r>
      <w:r w:rsidRPr="00AD50A7">
        <w:rPr>
          <w:rFonts w:ascii="Sakkal Majalla" w:eastAsia="Calibri" w:hAnsi="Sakkal Majalla" w:cs="Sakkal Majalla"/>
          <w:color w:val="000000" w:themeColor="text1"/>
          <w:kern w:val="0"/>
          <w:sz w:val="28"/>
          <w:szCs w:val="28"/>
          <w:rtl/>
          <w14:ligatures w14:val="none"/>
        </w:rPr>
        <w:t>في مشاريع الأنظمة الهندسية بما ينسجم مع طبيعتها التقنية والتنظيمية</w:t>
      </w:r>
      <w:r w:rsidRPr="00AD50A7">
        <w:rPr>
          <w:rFonts w:ascii="Sakkal Majalla" w:eastAsia="Calibri" w:hAnsi="Sakkal Majalla" w:cs="Sakkal Majalla"/>
          <w:color w:val="000000" w:themeColor="text1"/>
          <w:kern w:val="0"/>
          <w:sz w:val="28"/>
          <w:szCs w:val="28"/>
          <w14:ligatures w14:val="none"/>
        </w:rPr>
        <w:t>.</w:t>
      </w:r>
    </w:p>
    <w:p w14:paraId="7CFDA9E5" w14:textId="305E5C20" w:rsidR="00463A93" w:rsidRPr="00AD50A7" w:rsidRDefault="00463A93" w:rsidP="00463A93">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rtl/>
          <w14:ligatures w14:val="none"/>
        </w:rPr>
      </w:pPr>
      <w:bookmarkStart w:id="20" w:name="_Toc223524497"/>
      <w:bookmarkEnd w:id="17"/>
      <w:bookmarkEnd w:id="18"/>
      <w:r w:rsidRPr="00AD50A7">
        <w:rPr>
          <w:rFonts w:ascii="Sakkal Majalla" w:hAnsi="Sakkal Majalla" w:cs="Sakkal Majalla"/>
          <w:b/>
          <w:bCs/>
          <w:color w:val="000000" w:themeColor="text1"/>
          <w:kern w:val="0"/>
          <w:sz w:val="36"/>
          <w:szCs w:val="36"/>
          <w:rtl/>
          <w14:ligatures w14:val="none"/>
        </w:rPr>
        <w:t>5.1 تساؤلات الدراسة</w:t>
      </w:r>
      <w:bookmarkEnd w:id="20"/>
    </w:p>
    <w:p w14:paraId="6D27632D" w14:textId="77777777" w:rsidR="00C67A1A" w:rsidRPr="00AD50A7" w:rsidRDefault="00430068" w:rsidP="004F14EC">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kern w:val="0"/>
          <w:sz w:val="28"/>
          <w:szCs w:val="28"/>
          <w:rtl/>
          <w14:ligatures w14:val="none"/>
        </w:rPr>
        <w:t xml:space="preserve">السؤال الرئيسي التالى : </w:t>
      </w:r>
      <w:r w:rsidR="00C67A1A" w:rsidRPr="00AD50A7">
        <w:rPr>
          <w:rFonts w:ascii="Sakkal Majalla" w:hAnsi="Sakkal Majalla" w:cs="Sakkal Majalla"/>
          <w:color w:val="000000" w:themeColor="text1"/>
          <w:sz w:val="28"/>
          <w:szCs w:val="28"/>
          <w:rtl/>
        </w:rPr>
        <w:t>ما أثر تطبيق منهجيات</w:t>
      </w:r>
      <w:r w:rsidR="00C67A1A" w:rsidRPr="00AD50A7">
        <w:rPr>
          <w:rFonts w:ascii="Sakkal Majalla" w:hAnsi="Sakkal Majalla" w:cs="Sakkal Majalla"/>
          <w:color w:val="000000" w:themeColor="text1"/>
          <w:sz w:val="28"/>
          <w:szCs w:val="28"/>
        </w:rPr>
        <w:t xml:space="preserve"> Agile </w:t>
      </w:r>
      <w:r w:rsidR="00C67A1A" w:rsidRPr="00AD50A7">
        <w:rPr>
          <w:rFonts w:ascii="Sakkal Majalla" w:hAnsi="Sakkal Majalla" w:cs="Sakkal Majalla"/>
          <w:color w:val="000000" w:themeColor="text1"/>
          <w:sz w:val="28"/>
          <w:szCs w:val="28"/>
          <w:rtl/>
        </w:rPr>
        <w:t>بأبعادها المتمثّلة في المرونة التنظيمية، والتعاون والتواصل بين فرق العمل، والتسليم المرحلي المستمر على مؤشرات الأداء الرئيسية للمشاريع في مشاريع تطوير الأنظمة الهندسية؟</w:t>
      </w:r>
    </w:p>
    <w:p w14:paraId="1B14A717" w14:textId="77777777" w:rsidR="00C67A1A" w:rsidRPr="00AD50A7" w:rsidRDefault="00C67A1A" w:rsidP="004F14EC">
      <w:pPr>
        <w:spacing w:before="100" w:beforeAutospacing="1" w:after="100" w:afterAutospacing="1" w:line="360" w:lineRule="auto"/>
        <w:ind w:firstLine="720"/>
        <w:jc w:val="both"/>
        <w:rPr>
          <w:rFonts w:ascii="Sakkal Majalla" w:hAnsi="Sakkal Majalla" w:cs="Sakkal Majalla"/>
          <w:color w:val="000000" w:themeColor="text1"/>
          <w:kern w:val="0"/>
          <w:sz w:val="28"/>
          <w:szCs w:val="28"/>
          <w14:ligatures w14:val="none"/>
        </w:rPr>
      </w:pPr>
      <w:r w:rsidRPr="00AD50A7">
        <w:rPr>
          <w:rFonts w:ascii="Sakkal Majalla" w:hAnsi="Sakkal Majalla" w:cs="Sakkal Majalla"/>
          <w:color w:val="000000" w:themeColor="text1"/>
          <w:kern w:val="0"/>
          <w:sz w:val="28"/>
          <w:szCs w:val="28"/>
          <w:rtl/>
          <w14:ligatures w14:val="none"/>
        </w:rPr>
        <w:t>ويتفرع عن هذا السؤال الرئيس مجموعة من الأسئلة الفرعية، تتمثل فيما يأتي</w:t>
      </w:r>
      <w:r w:rsidRPr="00AD50A7">
        <w:rPr>
          <w:rFonts w:ascii="Sakkal Majalla" w:hAnsi="Sakkal Majalla" w:cs="Sakkal Majalla"/>
          <w:color w:val="000000" w:themeColor="text1"/>
          <w:kern w:val="0"/>
          <w:sz w:val="28"/>
          <w:szCs w:val="28"/>
          <w14:ligatures w14:val="none"/>
        </w:rPr>
        <w:t>:</w:t>
      </w:r>
    </w:p>
    <w:p w14:paraId="025AED02" w14:textId="77777777" w:rsidR="00C67A1A" w:rsidRPr="00AD50A7" w:rsidRDefault="00C67A1A" w:rsidP="00463A93">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AD50A7">
        <w:rPr>
          <w:rFonts w:ascii="Sakkal Majalla" w:hAnsi="Sakkal Majalla" w:cs="Sakkal Majalla"/>
          <w:color w:val="000000" w:themeColor="text1"/>
          <w:kern w:val="0"/>
          <w:sz w:val="28"/>
          <w:szCs w:val="28"/>
          <w:rtl/>
          <w14:ligatures w14:val="none"/>
        </w:rPr>
        <w:t>ما مستوى تطبيق المرونة التنظيمية في مشاريع تطوير الأنظمة الهندسية في ظل منهجيات</w:t>
      </w:r>
      <w:r w:rsidRPr="00AD50A7">
        <w:rPr>
          <w:rFonts w:ascii="Sakkal Majalla" w:hAnsi="Sakkal Majalla" w:cs="Sakkal Majalla"/>
          <w:color w:val="000000" w:themeColor="text1"/>
          <w:kern w:val="0"/>
          <w:sz w:val="28"/>
          <w:szCs w:val="28"/>
          <w14:ligatures w14:val="none"/>
        </w:rPr>
        <w:t xml:space="preserve"> Agile</w:t>
      </w:r>
      <w:r w:rsidRPr="00AD50A7">
        <w:rPr>
          <w:rFonts w:ascii="Sakkal Majalla" w:hAnsi="Sakkal Majalla" w:cs="Sakkal Majalla"/>
          <w:color w:val="000000" w:themeColor="text1"/>
          <w:kern w:val="0"/>
          <w:sz w:val="28"/>
          <w:szCs w:val="28"/>
          <w:rtl/>
          <w14:ligatures w14:val="none"/>
        </w:rPr>
        <w:t>؟</w:t>
      </w:r>
    </w:p>
    <w:p w14:paraId="75431C6C" w14:textId="77777777" w:rsidR="00C67A1A" w:rsidRPr="00AD50A7" w:rsidRDefault="00C67A1A" w:rsidP="00463A93">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AD50A7">
        <w:rPr>
          <w:rFonts w:ascii="Sakkal Majalla" w:hAnsi="Sakkal Majalla" w:cs="Sakkal Majalla"/>
          <w:color w:val="000000" w:themeColor="text1"/>
          <w:kern w:val="0"/>
          <w:sz w:val="28"/>
          <w:szCs w:val="28"/>
          <w:rtl/>
          <w14:ligatures w14:val="none"/>
        </w:rPr>
        <w:t>ما أثر المرونة التنظيمية الناتجة عن تطبيق منهجيات</w:t>
      </w:r>
      <w:r w:rsidRPr="00AD50A7">
        <w:rPr>
          <w:rFonts w:ascii="Sakkal Majalla" w:hAnsi="Sakkal Majalla" w:cs="Sakkal Majalla"/>
          <w:color w:val="000000" w:themeColor="text1"/>
          <w:kern w:val="0"/>
          <w:sz w:val="28"/>
          <w:szCs w:val="28"/>
          <w14:ligatures w14:val="none"/>
        </w:rPr>
        <w:t xml:space="preserve"> Agile </w:t>
      </w:r>
      <w:r w:rsidRPr="00AD50A7">
        <w:rPr>
          <w:rFonts w:ascii="Sakkal Majalla" w:hAnsi="Sakkal Majalla" w:cs="Sakkal Majalla"/>
          <w:color w:val="000000" w:themeColor="text1"/>
          <w:kern w:val="0"/>
          <w:sz w:val="28"/>
          <w:szCs w:val="28"/>
          <w:rtl/>
          <w14:ligatures w14:val="none"/>
        </w:rPr>
        <w:t>على مؤشرات الأداء الرئيسية للمشاريع، ولا سيما الالتزام بالوقت والتكلفة؟</w:t>
      </w:r>
    </w:p>
    <w:p w14:paraId="2AA64C01" w14:textId="77777777" w:rsidR="00C67A1A" w:rsidRPr="00AD50A7" w:rsidRDefault="00C67A1A" w:rsidP="00463A93">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AD50A7">
        <w:rPr>
          <w:rFonts w:ascii="Sakkal Majalla" w:hAnsi="Sakkal Majalla" w:cs="Sakkal Majalla"/>
          <w:color w:val="000000" w:themeColor="text1"/>
          <w:kern w:val="0"/>
          <w:sz w:val="28"/>
          <w:szCs w:val="28"/>
          <w:rtl/>
          <w14:ligatures w14:val="none"/>
        </w:rPr>
        <w:t>ما أثر التعاون والتواصل بين فرق العمل في إطار منهجيات</w:t>
      </w:r>
      <w:r w:rsidRPr="00AD50A7">
        <w:rPr>
          <w:rFonts w:ascii="Sakkal Majalla" w:hAnsi="Sakkal Majalla" w:cs="Sakkal Majalla"/>
          <w:color w:val="000000" w:themeColor="text1"/>
          <w:kern w:val="0"/>
          <w:sz w:val="28"/>
          <w:szCs w:val="28"/>
          <w14:ligatures w14:val="none"/>
        </w:rPr>
        <w:t xml:space="preserve"> Agile </w:t>
      </w:r>
      <w:r w:rsidRPr="00AD50A7">
        <w:rPr>
          <w:rFonts w:ascii="Sakkal Majalla" w:hAnsi="Sakkal Majalla" w:cs="Sakkal Majalla"/>
          <w:color w:val="000000" w:themeColor="text1"/>
          <w:kern w:val="0"/>
          <w:sz w:val="28"/>
          <w:szCs w:val="28"/>
          <w:rtl/>
          <w14:ligatures w14:val="none"/>
        </w:rPr>
        <w:t>على جودة المخرجات الهندسية وتقليل معدلات الأخطاء وإعادة العمل؟</w:t>
      </w:r>
    </w:p>
    <w:p w14:paraId="48BE9B01" w14:textId="77777777" w:rsidR="00C67A1A" w:rsidRPr="00AD50A7" w:rsidRDefault="00C67A1A" w:rsidP="00463A93">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AD50A7">
        <w:rPr>
          <w:rFonts w:ascii="Sakkal Majalla" w:hAnsi="Sakkal Majalla" w:cs="Sakkal Majalla"/>
          <w:color w:val="000000" w:themeColor="text1"/>
          <w:kern w:val="0"/>
          <w:sz w:val="28"/>
          <w:szCs w:val="28"/>
          <w:rtl/>
          <w14:ligatures w14:val="none"/>
        </w:rPr>
        <w:t>إلى أي مدى يسهم التسليم المرحلي المستمر</w:t>
      </w:r>
      <w:r w:rsidRPr="00AD50A7">
        <w:rPr>
          <w:rFonts w:ascii="Sakkal Majalla" w:hAnsi="Sakkal Majalla" w:cs="Sakkal Majalla"/>
          <w:color w:val="000000" w:themeColor="text1"/>
          <w:kern w:val="0"/>
          <w:sz w:val="28"/>
          <w:szCs w:val="28"/>
          <w14:ligatures w14:val="none"/>
        </w:rPr>
        <w:t xml:space="preserve"> (Incremental Delivery) </w:t>
      </w:r>
      <w:r w:rsidRPr="00AD50A7">
        <w:rPr>
          <w:rFonts w:ascii="Sakkal Majalla" w:hAnsi="Sakkal Majalla" w:cs="Sakkal Majalla"/>
          <w:color w:val="000000" w:themeColor="text1"/>
          <w:kern w:val="0"/>
          <w:sz w:val="28"/>
          <w:szCs w:val="28"/>
          <w:rtl/>
          <w14:ligatures w14:val="none"/>
        </w:rPr>
        <w:t>في تحسين التحكم في تقدم المشروع ورفع مستوى رضا أصحاب المصلحة؟</w:t>
      </w:r>
    </w:p>
    <w:p w14:paraId="2605E560" w14:textId="0293AC17" w:rsidR="00C67A1A" w:rsidRPr="00AD50A7" w:rsidRDefault="00C67A1A" w:rsidP="00463A93">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AD50A7">
        <w:rPr>
          <w:rFonts w:ascii="Sakkal Majalla" w:hAnsi="Sakkal Majalla" w:cs="Sakkal Majalla"/>
          <w:color w:val="000000" w:themeColor="text1"/>
          <w:kern w:val="0"/>
          <w:sz w:val="28"/>
          <w:szCs w:val="28"/>
          <w:rtl/>
          <w14:ligatures w14:val="none"/>
        </w:rPr>
        <w:t>التي يمكن تقديمها لتعزيز فاعلية تطبيق منهجيات</w:t>
      </w:r>
      <w:r w:rsidRPr="00AD50A7">
        <w:rPr>
          <w:rFonts w:ascii="Sakkal Majalla" w:hAnsi="Sakkal Majalla" w:cs="Sakkal Majalla"/>
          <w:color w:val="000000" w:themeColor="text1"/>
          <w:kern w:val="0"/>
          <w:sz w:val="28"/>
          <w:szCs w:val="28"/>
          <w14:ligatures w14:val="none"/>
        </w:rPr>
        <w:t xml:space="preserve"> Agile </w:t>
      </w:r>
      <w:r w:rsidRPr="00AD50A7">
        <w:rPr>
          <w:rFonts w:ascii="Sakkal Majalla" w:hAnsi="Sakkal Majalla" w:cs="Sakkal Majalla"/>
          <w:color w:val="000000" w:themeColor="text1"/>
          <w:kern w:val="0"/>
          <w:sz w:val="28"/>
          <w:szCs w:val="28"/>
          <w:rtl/>
          <w14:ligatures w14:val="none"/>
        </w:rPr>
        <w:t>بما ينسجم مع طبيعة مشاريع تطوير الأنظمة الهندسية؟</w:t>
      </w:r>
    </w:p>
    <w:p w14:paraId="655CF8DC" w14:textId="574555AE" w:rsidR="00463A93" w:rsidRPr="00AD50A7" w:rsidRDefault="00463A93" w:rsidP="00463A93">
      <w:pPr>
        <w:spacing w:before="100" w:beforeAutospacing="1" w:after="100" w:afterAutospacing="1"/>
        <w:outlineLvl w:val="1"/>
        <w:rPr>
          <w:rFonts w:ascii="Sakkal Majalla" w:eastAsia="Times New Roman" w:hAnsi="Sakkal Majalla" w:cs="Sakkal Majalla"/>
          <w:b/>
          <w:bCs/>
          <w:color w:val="000000" w:themeColor="text1"/>
          <w:kern w:val="0"/>
          <w:sz w:val="36"/>
          <w:szCs w:val="36"/>
          <w:rtl/>
          <w:lang w:bidi="ar-JO"/>
          <w14:ligatures w14:val="none"/>
        </w:rPr>
      </w:pPr>
      <w:bookmarkStart w:id="21" w:name="_Toc169790500"/>
      <w:bookmarkStart w:id="22" w:name="_Toc213769061"/>
      <w:bookmarkStart w:id="23" w:name="_Hlk149435281"/>
      <w:r w:rsidRPr="00AD50A7">
        <w:rPr>
          <w:rFonts w:ascii="Sakkal Majalla" w:eastAsia="Times New Roman" w:hAnsi="Sakkal Majalla" w:cs="Sakkal Majalla"/>
          <w:b/>
          <w:bCs/>
          <w:color w:val="000000" w:themeColor="text1"/>
          <w:kern w:val="0"/>
          <w:sz w:val="36"/>
          <w:szCs w:val="36"/>
          <w:rtl/>
          <w:lang w:bidi="ar-JO"/>
          <w14:ligatures w14:val="none"/>
        </w:rPr>
        <w:br w:type="page"/>
      </w:r>
      <w:bookmarkStart w:id="24" w:name="_Toc223524498"/>
      <w:r w:rsidRPr="00AD50A7">
        <w:rPr>
          <w:rFonts w:ascii="Sakkal Majalla" w:eastAsia="Times New Roman" w:hAnsi="Sakkal Majalla" w:cs="Sakkal Majalla" w:hint="cs"/>
          <w:b/>
          <w:bCs/>
          <w:color w:val="000000" w:themeColor="text1"/>
          <w:kern w:val="0"/>
          <w:sz w:val="36"/>
          <w:szCs w:val="36"/>
          <w:rtl/>
          <w:lang w:bidi="ar-JO"/>
          <w14:ligatures w14:val="none"/>
        </w:rPr>
        <w:lastRenderedPageBreak/>
        <w:t>6.1</w:t>
      </w:r>
      <w:r w:rsidRPr="00AD50A7">
        <w:rPr>
          <w:rFonts w:ascii="Sakkal Majalla" w:eastAsia="Times New Roman" w:hAnsi="Sakkal Majalla" w:cs="Sakkal Majalla"/>
          <w:b/>
          <w:bCs/>
          <w:color w:val="000000" w:themeColor="text1"/>
          <w:kern w:val="0"/>
          <w:sz w:val="36"/>
          <w:szCs w:val="36"/>
          <w:rtl/>
          <w:lang w:bidi="ar-JO"/>
          <w14:ligatures w14:val="none"/>
        </w:rPr>
        <w:t xml:space="preserve">    فروض الدراسة:</w:t>
      </w:r>
      <w:bookmarkEnd w:id="24"/>
    </w:p>
    <w:p w14:paraId="700C59B7" w14:textId="77777777" w:rsidR="00C67A1A" w:rsidRPr="00AD50A7" w:rsidRDefault="00430068" w:rsidP="00463A93">
      <w:pPr>
        <w:spacing w:before="100" w:beforeAutospacing="1" w:after="100" w:afterAutospacing="1" w:line="360" w:lineRule="auto"/>
        <w:ind w:firstLine="706"/>
        <w:jc w:val="both"/>
        <w:rPr>
          <w:rFonts w:ascii="Sakkal Majalla" w:hAnsi="Sakkal Majalla" w:cs="Sakkal Majalla"/>
          <w:color w:val="000000" w:themeColor="text1"/>
          <w:sz w:val="28"/>
          <w:szCs w:val="28"/>
          <w:lang w:bidi="ar-JO"/>
        </w:rPr>
      </w:pPr>
      <w:r w:rsidRPr="00AD50A7">
        <w:rPr>
          <w:rFonts w:ascii="Sakkal Majalla" w:eastAsia="Times New Roman" w:hAnsi="Sakkal Majalla" w:cs="Sakkal Majalla"/>
          <w:color w:val="000000" w:themeColor="text1"/>
          <w:kern w:val="0"/>
          <w:sz w:val="28"/>
          <w:szCs w:val="28"/>
          <w:rtl/>
          <w:lang w:bidi="ar-JO"/>
          <w14:ligatures w14:val="none"/>
        </w:rPr>
        <w:t xml:space="preserve">الفرضية الرئيسة الأولى:  </w:t>
      </w:r>
      <w:r w:rsidR="00C67A1A" w:rsidRPr="00AD50A7">
        <w:rPr>
          <w:rFonts w:ascii="Sakkal Majalla" w:hAnsi="Sakkal Majalla" w:cs="Sakkal Majalla"/>
          <w:color w:val="000000" w:themeColor="text1"/>
          <w:sz w:val="28"/>
          <w:szCs w:val="28"/>
          <w:rtl/>
        </w:rPr>
        <w:t>توجد علاقة ذات دلالة إحصائية لأثر تطبيق منهجيات</w:t>
      </w:r>
      <w:r w:rsidR="00C67A1A" w:rsidRPr="00AD50A7">
        <w:rPr>
          <w:rFonts w:ascii="Sakkal Majalla" w:hAnsi="Sakkal Majalla" w:cs="Sakkal Majalla"/>
          <w:color w:val="000000" w:themeColor="text1"/>
          <w:sz w:val="28"/>
          <w:szCs w:val="28"/>
          <w:lang w:bidi="ar-JO"/>
        </w:rPr>
        <w:t xml:space="preserve"> Agile </w:t>
      </w:r>
      <w:r w:rsidR="00C67A1A" w:rsidRPr="00AD50A7">
        <w:rPr>
          <w:rFonts w:ascii="Sakkal Majalla" w:hAnsi="Sakkal Majalla" w:cs="Sakkal Majalla"/>
          <w:color w:val="000000" w:themeColor="text1"/>
          <w:sz w:val="28"/>
          <w:szCs w:val="28"/>
          <w:rtl/>
        </w:rPr>
        <w:t>بأبعادها المتمثّلة في المرونة التنظيمية، والتعاون والتواصل بين فرق العمل، والتسليم المرحلي المستمر على مؤشرات الأداء الرئيسية للمشاريع في مشاريع تطوير الأنظمة الهندسية</w:t>
      </w:r>
      <w:r w:rsidR="00C67A1A" w:rsidRPr="00AD50A7">
        <w:rPr>
          <w:rFonts w:ascii="Sakkal Majalla" w:hAnsi="Sakkal Majalla" w:cs="Sakkal Majalla"/>
          <w:color w:val="000000" w:themeColor="text1"/>
          <w:sz w:val="28"/>
          <w:szCs w:val="28"/>
          <w:lang w:bidi="ar-JO"/>
        </w:rPr>
        <w:t>.</w:t>
      </w:r>
    </w:p>
    <w:p w14:paraId="24DAB180" w14:textId="77777777" w:rsidR="00C67A1A" w:rsidRPr="00AD50A7" w:rsidRDefault="00C67A1A" w:rsidP="00463A93">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lang w:bidi="ar-JO"/>
          <w14:ligatures w14:val="none"/>
        </w:rPr>
      </w:pPr>
      <w:r w:rsidRPr="00AD50A7">
        <w:rPr>
          <w:rFonts w:ascii="Sakkal Majalla" w:eastAsia="Times New Roman" w:hAnsi="Sakkal Majalla" w:cs="Sakkal Majalla"/>
          <w:b/>
          <w:bCs/>
          <w:color w:val="000000" w:themeColor="text1"/>
          <w:kern w:val="0"/>
          <w:sz w:val="28"/>
          <w:szCs w:val="28"/>
          <w:rtl/>
          <w14:ligatures w14:val="none"/>
        </w:rPr>
        <w:t>ويتفرع عن الفرضية الرئيسة عدد من الفروض الفرعية، على النحو الآتي</w:t>
      </w:r>
      <w:r w:rsidRPr="00AD50A7">
        <w:rPr>
          <w:rFonts w:ascii="Sakkal Majalla" w:eastAsia="Times New Roman" w:hAnsi="Sakkal Majalla" w:cs="Sakkal Majalla"/>
          <w:b/>
          <w:bCs/>
          <w:color w:val="000000" w:themeColor="text1"/>
          <w:kern w:val="0"/>
          <w:sz w:val="28"/>
          <w:szCs w:val="28"/>
          <w:lang w:bidi="ar-JO"/>
          <w14:ligatures w14:val="none"/>
        </w:rPr>
        <w:t>:</w:t>
      </w:r>
    </w:p>
    <w:p w14:paraId="74D84441" w14:textId="77777777" w:rsidR="00C67A1A" w:rsidRPr="00AD50A7" w:rsidRDefault="00C67A1A" w:rsidP="00463A93">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JO"/>
          <w14:ligatures w14:val="none"/>
        </w:rPr>
      </w:pPr>
      <w:r w:rsidRPr="00AD50A7">
        <w:rPr>
          <w:rFonts w:ascii="Sakkal Majalla" w:eastAsia="Times New Roman" w:hAnsi="Sakkal Majalla" w:cs="Sakkal Majalla"/>
          <w:color w:val="000000" w:themeColor="text1"/>
          <w:kern w:val="0"/>
          <w:sz w:val="28"/>
          <w:szCs w:val="28"/>
          <w:rtl/>
          <w14:ligatures w14:val="none"/>
        </w:rPr>
        <w:t>توجد علاقة ذات دلالة إحصائية لأثر المرونة التنظيمية على مؤشرات الأداء الرئيسية للمشاريع في مشاريع تطوير الأنظمة الهندسية</w:t>
      </w:r>
      <w:r w:rsidRPr="00AD50A7">
        <w:rPr>
          <w:rFonts w:ascii="Sakkal Majalla" w:eastAsia="Times New Roman" w:hAnsi="Sakkal Majalla" w:cs="Sakkal Majalla"/>
          <w:color w:val="000000" w:themeColor="text1"/>
          <w:kern w:val="0"/>
          <w:sz w:val="28"/>
          <w:szCs w:val="28"/>
          <w:lang w:bidi="ar-JO"/>
          <w14:ligatures w14:val="none"/>
        </w:rPr>
        <w:t>.</w:t>
      </w:r>
    </w:p>
    <w:p w14:paraId="27BF59C4" w14:textId="77777777" w:rsidR="00C67A1A" w:rsidRPr="00AD50A7" w:rsidRDefault="00C67A1A" w:rsidP="00463A93">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JO"/>
          <w14:ligatures w14:val="none"/>
        </w:rPr>
      </w:pPr>
      <w:r w:rsidRPr="00AD50A7">
        <w:rPr>
          <w:rFonts w:ascii="Sakkal Majalla" w:eastAsia="Times New Roman" w:hAnsi="Sakkal Majalla" w:cs="Sakkal Majalla"/>
          <w:color w:val="000000" w:themeColor="text1"/>
          <w:kern w:val="0"/>
          <w:sz w:val="28"/>
          <w:szCs w:val="28"/>
          <w:rtl/>
          <w14:ligatures w14:val="none"/>
        </w:rPr>
        <w:t>توجد علاقة ذات دلالة إحصائية لأثر التعاون والتواصل بين فرق العمل على مؤشرات الأداء الرئيسية للمشاريع في مشاريع تطوير الأنظمة الهندسية</w:t>
      </w:r>
      <w:r w:rsidRPr="00AD50A7">
        <w:rPr>
          <w:rFonts w:ascii="Sakkal Majalla" w:eastAsia="Times New Roman" w:hAnsi="Sakkal Majalla" w:cs="Sakkal Majalla"/>
          <w:color w:val="000000" w:themeColor="text1"/>
          <w:kern w:val="0"/>
          <w:sz w:val="28"/>
          <w:szCs w:val="28"/>
          <w:lang w:bidi="ar-JO"/>
          <w14:ligatures w14:val="none"/>
        </w:rPr>
        <w:t>.</w:t>
      </w:r>
    </w:p>
    <w:p w14:paraId="72E37A42" w14:textId="77777777" w:rsidR="00C67A1A" w:rsidRPr="00AD50A7" w:rsidRDefault="00C67A1A" w:rsidP="00463A93">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lang w:bidi="ar-JO"/>
          <w14:ligatures w14:val="none"/>
        </w:rPr>
      </w:pPr>
      <w:r w:rsidRPr="00AD50A7">
        <w:rPr>
          <w:rFonts w:ascii="Sakkal Majalla" w:eastAsia="Times New Roman" w:hAnsi="Sakkal Majalla" w:cs="Sakkal Majalla"/>
          <w:color w:val="000000" w:themeColor="text1"/>
          <w:kern w:val="0"/>
          <w:sz w:val="28"/>
          <w:szCs w:val="28"/>
          <w:rtl/>
          <w14:ligatures w14:val="none"/>
        </w:rPr>
        <w:t>توجد علاقة ذات دلالة إحصائية لأثر التسليم المرحلي المستمر</w:t>
      </w:r>
      <w:r w:rsidRPr="00AD50A7">
        <w:rPr>
          <w:rFonts w:ascii="Sakkal Majalla" w:eastAsia="Times New Roman" w:hAnsi="Sakkal Majalla" w:cs="Sakkal Majalla"/>
          <w:color w:val="000000" w:themeColor="text1"/>
          <w:kern w:val="0"/>
          <w:sz w:val="28"/>
          <w:szCs w:val="28"/>
          <w:lang w:bidi="ar-JO"/>
          <w14:ligatures w14:val="none"/>
        </w:rPr>
        <w:t xml:space="preserve"> (Incremental Delivery) </w:t>
      </w:r>
      <w:r w:rsidRPr="00AD50A7">
        <w:rPr>
          <w:rFonts w:ascii="Sakkal Majalla" w:eastAsia="Times New Roman" w:hAnsi="Sakkal Majalla" w:cs="Sakkal Majalla"/>
          <w:color w:val="000000" w:themeColor="text1"/>
          <w:kern w:val="0"/>
          <w:sz w:val="28"/>
          <w:szCs w:val="28"/>
          <w:rtl/>
          <w14:ligatures w14:val="none"/>
        </w:rPr>
        <w:t>على مؤشرات الأداء الرئيسية للمشاريع في مشاريع تطوير الأنظمة الهندسية</w:t>
      </w:r>
      <w:r w:rsidRPr="00AD50A7">
        <w:rPr>
          <w:rFonts w:ascii="Sakkal Majalla" w:eastAsia="Times New Roman" w:hAnsi="Sakkal Majalla" w:cs="Sakkal Majalla"/>
          <w:color w:val="000000" w:themeColor="text1"/>
          <w:kern w:val="0"/>
          <w:sz w:val="28"/>
          <w:szCs w:val="28"/>
          <w:lang w:bidi="ar-JO"/>
          <w14:ligatures w14:val="none"/>
        </w:rPr>
        <w:t>.</w:t>
      </w:r>
    </w:p>
    <w:p w14:paraId="0688DDA9" w14:textId="2245B4E0" w:rsidR="00463A93" w:rsidRPr="00AD50A7" w:rsidRDefault="00463A93" w:rsidP="00463A93">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5" w:name="_Toc170243312"/>
      <w:bookmarkStart w:id="26" w:name="_Hlk175630202"/>
      <w:bookmarkStart w:id="27" w:name="_Toc213769062"/>
      <w:bookmarkStart w:id="28" w:name="_Toc223524499"/>
      <w:bookmarkEnd w:id="21"/>
      <w:bookmarkEnd w:id="22"/>
      <w:bookmarkEnd w:id="23"/>
      <w:r w:rsidRPr="00AD50A7">
        <w:rPr>
          <w:rFonts w:ascii="Sakkal Majalla" w:eastAsia="Calibri" w:hAnsi="Sakkal Majalla" w:cs="Sakkal Majalla"/>
          <w:b/>
          <w:bCs/>
          <w:color w:val="000000" w:themeColor="text1"/>
          <w:sz w:val="36"/>
          <w:szCs w:val="36"/>
          <w:rtl/>
        </w:rPr>
        <w:t>7.1 الدراسات السابقة:</w:t>
      </w:r>
      <w:bookmarkEnd w:id="28"/>
    </w:p>
    <w:p w14:paraId="7C172A80" w14:textId="77777777" w:rsidR="00463A93" w:rsidRPr="00AD50A7" w:rsidRDefault="00463A93" w:rsidP="00463A93">
      <w:pPr>
        <w:pStyle w:val="ListParagraph"/>
        <w:numPr>
          <w:ilvl w:val="0"/>
          <w:numId w:val="14"/>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9" w:name="_Hlk175630213"/>
      <w:bookmarkStart w:id="30" w:name="_Hlk175630350"/>
      <w:bookmarkEnd w:id="26"/>
      <w:r w:rsidRPr="00AD50A7">
        <w:rPr>
          <w:rFonts w:ascii="Sakkal Majalla" w:eastAsia="Calibri" w:hAnsi="Sakkal Majalla" w:cs="Sakkal Majalla"/>
          <w:b/>
          <w:bCs/>
          <w:color w:val="000000" w:themeColor="text1"/>
          <w:sz w:val="28"/>
          <w:szCs w:val="28"/>
          <w:rtl/>
        </w:rPr>
        <w:t xml:space="preserve">دراسة </w:t>
      </w:r>
      <w:bookmarkEnd w:id="30"/>
      <w:r w:rsidRPr="00AD50A7">
        <w:rPr>
          <w:rFonts w:ascii="Sakkal Majalla" w:eastAsia="Calibri" w:hAnsi="Sakkal Majalla" w:cs="Sakkal Majalla"/>
          <w:b/>
          <w:bCs/>
          <w:color w:val="000000" w:themeColor="text1"/>
          <w:sz w:val="28"/>
          <w:szCs w:val="28"/>
        </w:rPr>
        <w:t>(Daraojimba et al., 2024)</w:t>
      </w:r>
    </w:p>
    <w:p w14:paraId="1FC67D25" w14:textId="77777777" w:rsidR="00463A93" w:rsidRPr="00AD50A7" w:rsidRDefault="00463A93" w:rsidP="00463A93">
      <w:pPr>
        <w:tabs>
          <w:tab w:val="right" w:pos="-2"/>
        </w:tabs>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هدفت الدراسة إلى تحليل وتوليف الأدبيات العلمية المعاصرة المتعلقة بـ تطبيق المنهجيات الرشيقة</w:t>
      </w:r>
      <w:r w:rsidRPr="00AD50A7">
        <w:rPr>
          <w:rFonts w:ascii="Sakkal Majalla" w:eastAsia="Calibri" w:hAnsi="Sakkal Majalla" w:cs="Sakkal Majalla"/>
          <w:color w:val="000000" w:themeColor="text1"/>
          <w:sz w:val="28"/>
          <w:szCs w:val="28"/>
        </w:rPr>
        <w:t xml:space="preserve"> (Agile Methodologies) </w:t>
      </w:r>
      <w:r w:rsidRPr="00AD50A7">
        <w:rPr>
          <w:rFonts w:ascii="Sakkal Majalla" w:eastAsia="Calibri" w:hAnsi="Sakkal Majalla" w:cs="Sakkal Majalla"/>
          <w:color w:val="000000" w:themeColor="text1"/>
          <w:sz w:val="28"/>
          <w:szCs w:val="28"/>
          <w:rtl/>
        </w:rPr>
        <w:t>في إدارة المشروعات، من خلال استعراض تطورها، ومبادئها الأساسية، ومجالات توظيفها المتنوعة عبر القطاعات المختلفة، مع الوقوف على أثرها في تحسين أداء المشروعات في البيئات الديناميكية وغير المستقرة</w:t>
      </w:r>
      <w:r w:rsidRPr="00AD50A7">
        <w:rPr>
          <w:rFonts w:ascii="Sakkal Majalla" w:eastAsia="Calibri" w:hAnsi="Sakkal Majalla" w:cs="Sakkal Majalla"/>
          <w:color w:val="000000" w:themeColor="text1"/>
          <w:sz w:val="28"/>
          <w:szCs w:val="28"/>
        </w:rPr>
        <w:t>.</w:t>
      </w:r>
    </w:p>
    <w:p w14:paraId="1CBBA5AC" w14:textId="77777777" w:rsidR="00463A93" w:rsidRPr="00AD50A7" w:rsidRDefault="00463A93" w:rsidP="00463A93">
      <w:pPr>
        <w:tabs>
          <w:tab w:val="right" w:pos="-2"/>
        </w:tabs>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واستخدمت الدراسة منهج المراجعة المنهجية التحليلية للأدبيات</w:t>
      </w:r>
      <w:r w:rsidRPr="00AD50A7">
        <w:rPr>
          <w:rFonts w:ascii="Sakkal Majalla" w:eastAsia="Calibri" w:hAnsi="Sakkal Majalla" w:cs="Sakkal Majalla"/>
          <w:color w:val="000000" w:themeColor="text1"/>
          <w:sz w:val="28"/>
          <w:szCs w:val="28"/>
        </w:rPr>
        <w:t xml:space="preserve"> (Systematic Literature Review)</w:t>
      </w:r>
      <w:r w:rsidRPr="00AD50A7">
        <w:rPr>
          <w:rFonts w:ascii="Sakkal Majalla" w:eastAsia="Calibri" w:hAnsi="Sakkal Majalla" w:cs="Sakkal Majalla"/>
          <w:color w:val="000000" w:themeColor="text1"/>
          <w:sz w:val="28"/>
          <w:szCs w:val="28"/>
          <w:rtl/>
        </w:rPr>
        <w:t>، حيث تم تحليل مجموعة واسعة من الدراسات المحكمة، والتقارير الصناعية، ودراسات الحالة، بما يضمن بناء رؤية شمولية تجمع بين الأطر النظرية والتطبيقات العملية للمنهجيات الرشيقة</w:t>
      </w:r>
      <w:r w:rsidRPr="00AD50A7">
        <w:rPr>
          <w:rFonts w:ascii="Sakkal Majalla" w:eastAsia="Calibri" w:hAnsi="Sakkal Majalla" w:cs="Sakkal Majalla"/>
          <w:color w:val="000000" w:themeColor="text1"/>
          <w:sz w:val="28"/>
          <w:szCs w:val="28"/>
        </w:rPr>
        <w:t>.</w:t>
      </w:r>
    </w:p>
    <w:p w14:paraId="65CF77EC" w14:textId="77777777" w:rsidR="00463A93" w:rsidRPr="00AD50A7" w:rsidRDefault="00463A93" w:rsidP="00463A93">
      <w:pPr>
        <w:tabs>
          <w:tab w:val="right" w:pos="-2"/>
        </w:tabs>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lastRenderedPageBreak/>
        <w:t xml:space="preserve">وتكوّنت مادة الدراسة من عينة واسعة من الأدبيات العلمية المتخصصة في إدارة المشروعات والمنهجيات الرشيقة، مع التركيز على أبرز الأطر مثل </w:t>
      </w:r>
      <w:r w:rsidRPr="00AD50A7">
        <w:rPr>
          <w:rFonts w:ascii="Sakkal Majalla" w:eastAsia="Calibri" w:hAnsi="Sakkal Majalla" w:cs="Sakkal Majalla"/>
          <w:color w:val="000000" w:themeColor="text1"/>
          <w:sz w:val="28"/>
          <w:szCs w:val="28"/>
        </w:rPr>
        <w:t>Scrum</w:t>
      </w:r>
      <w:r w:rsidRPr="00AD50A7">
        <w:rPr>
          <w:rFonts w:ascii="Sakkal Majalla" w:eastAsia="Calibri" w:hAnsi="Sakkal Majalla" w:cs="Sakkal Majalla"/>
          <w:color w:val="000000" w:themeColor="text1"/>
          <w:sz w:val="28"/>
          <w:szCs w:val="28"/>
          <w:rtl/>
        </w:rPr>
        <w:t>، و</w:t>
      </w:r>
      <w:r w:rsidRPr="00AD50A7">
        <w:rPr>
          <w:rFonts w:ascii="Sakkal Majalla" w:eastAsia="Calibri" w:hAnsi="Sakkal Majalla" w:cs="Sakkal Majalla"/>
          <w:color w:val="000000" w:themeColor="text1"/>
          <w:sz w:val="28"/>
          <w:szCs w:val="28"/>
        </w:rPr>
        <w:t>Kanban</w:t>
      </w:r>
      <w:r w:rsidRPr="00AD50A7">
        <w:rPr>
          <w:rFonts w:ascii="Sakkal Majalla" w:eastAsia="Calibri" w:hAnsi="Sakkal Majalla" w:cs="Sakkal Majalla"/>
          <w:color w:val="000000" w:themeColor="text1"/>
          <w:sz w:val="28"/>
          <w:szCs w:val="28"/>
          <w:rtl/>
        </w:rPr>
        <w:t>، و</w:t>
      </w:r>
      <w:r w:rsidRPr="00AD50A7">
        <w:rPr>
          <w:rFonts w:ascii="Sakkal Majalla" w:eastAsia="Calibri" w:hAnsi="Sakkal Majalla" w:cs="Sakkal Majalla"/>
          <w:color w:val="000000" w:themeColor="text1"/>
          <w:sz w:val="28"/>
          <w:szCs w:val="28"/>
        </w:rPr>
        <w:t>Lean</w:t>
      </w:r>
      <w:r w:rsidRPr="00AD50A7">
        <w:rPr>
          <w:rFonts w:ascii="Sakkal Majalla" w:eastAsia="Calibri" w:hAnsi="Sakkal Majalla" w:cs="Sakkal Majalla"/>
          <w:color w:val="000000" w:themeColor="text1"/>
          <w:sz w:val="28"/>
          <w:szCs w:val="28"/>
          <w:rtl/>
        </w:rPr>
        <w:t>، وتحليل خصائص كل منها وسياقات تطبيقها المختلفة</w:t>
      </w:r>
      <w:r w:rsidRPr="00AD50A7">
        <w:rPr>
          <w:rFonts w:ascii="Sakkal Majalla" w:eastAsia="Calibri" w:hAnsi="Sakkal Majalla" w:cs="Sakkal Majalla"/>
          <w:color w:val="000000" w:themeColor="text1"/>
          <w:sz w:val="28"/>
          <w:szCs w:val="28"/>
        </w:rPr>
        <w:t>.</w:t>
      </w:r>
    </w:p>
    <w:p w14:paraId="63387AAA" w14:textId="77777777" w:rsidR="00463A93" w:rsidRPr="00AD50A7" w:rsidRDefault="00463A93" w:rsidP="00463A93">
      <w:pPr>
        <w:tabs>
          <w:tab w:val="right" w:pos="-2"/>
        </w:tabs>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وتوصّلت نتائج الدراسة إلى أن المنهجيات الرشيقة تسهم بفاعلية في تحسين أداء المشروعات، لا سيما في البيئات التي تتسم بعدم اليقين وسرعة التغير، حيث تعزز التعاون بين أصحاب المصلحة، والتحسين المستمر، ورضا العملاء</w:t>
      </w:r>
      <w:r w:rsidRPr="00AD50A7">
        <w:rPr>
          <w:rFonts w:ascii="Sakkal Majalla" w:eastAsia="Calibri" w:hAnsi="Sakkal Majalla" w:cs="Sakkal Majalla"/>
          <w:color w:val="000000" w:themeColor="text1"/>
          <w:sz w:val="28"/>
          <w:szCs w:val="28"/>
        </w:rPr>
        <w:t xml:space="preserve">. </w:t>
      </w:r>
      <w:r w:rsidRPr="00AD50A7">
        <w:rPr>
          <w:rFonts w:ascii="Sakkal Majalla" w:eastAsia="Calibri" w:hAnsi="Sakkal Majalla" w:cs="Sakkal Majalla"/>
          <w:color w:val="000000" w:themeColor="text1"/>
          <w:sz w:val="28"/>
          <w:szCs w:val="28"/>
          <w:rtl/>
        </w:rPr>
        <w:t>وفي المقابل، كشفت النتائج عن عدد من التحديات التي تواجه تطبيق</w:t>
      </w:r>
      <w:r w:rsidRPr="00AD50A7">
        <w:rPr>
          <w:rFonts w:ascii="Sakkal Majalla" w:eastAsia="Calibri" w:hAnsi="Sakkal Majalla" w:cs="Sakkal Majalla"/>
          <w:color w:val="000000" w:themeColor="text1"/>
          <w:sz w:val="28"/>
          <w:szCs w:val="28"/>
        </w:rPr>
        <w:t xml:space="preserve"> Agile</w:t>
      </w:r>
      <w:r w:rsidRPr="00AD50A7">
        <w:rPr>
          <w:rFonts w:ascii="Sakkal Majalla" w:eastAsia="Calibri" w:hAnsi="Sakkal Majalla" w:cs="Sakkal Majalla"/>
          <w:color w:val="000000" w:themeColor="text1"/>
          <w:sz w:val="28"/>
          <w:szCs w:val="28"/>
          <w:rtl/>
        </w:rPr>
        <w:t>، من أبرزها مقاومة التغيير التنظيمي، ونقص الكفاءات المدربة، وصعوبات توسيع نطاق التطبيق</w:t>
      </w:r>
      <w:r w:rsidRPr="00AD50A7">
        <w:rPr>
          <w:rFonts w:ascii="Sakkal Majalla" w:eastAsia="Calibri" w:hAnsi="Sakkal Majalla" w:cs="Sakkal Majalla"/>
          <w:color w:val="000000" w:themeColor="text1"/>
          <w:sz w:val="28"/>
          <w:szCs w:val="28"/>
        </w:rPr>
        <w:t xml:space="preserve"> (Scalability) </w:t>
      </w:r>
      <w:r w:rsidRPr="00AD50A7">
        <w:rPr>
          <w:rFonts w:ascii="Sakkal Majalla" w:eastAsia="Calibri" w:hAnsi="Sakkal Majalla" w:cs="Sakkal Majalla"/>
          <w:color w:val="000000" w:themeColor="text1"/>
          <w:sz w:val="28"/>
          <w:szCs w:val="28"/>
          <w:rtl/>
        </w:rPr>
        <w:t>داخل المؤسسات الكبيرة</w:t>
      </w:r>
      <w:r w:rsidRPr="00AD50A7">
        <w:rPr>
          <w:rFonts w:ascii="Sakkal Majalla" w:eastAsia="Calibri" w:hAnsi="Sakkal Majalla" w:cs="Sakkal Majalla"/>
          <w:color w:val="000000" w:themeColor="text1"/>
          <w:sz w:val="28"/>
          <w:szCs w:val="28"/>
        </w:rPr>
        <w:t>.</w:t>
      </w:r>
    </w:p>
    <w:p w14:paraId="08C6B51C" w14:textId="77777777" w:rsidR="00463A93" w:rsidRPr="00AD50A7" w:rsidRDefault="00463A93" w:rsidP="00463A93">
      <w:pPr>
        <w:tabs>
          <w:tab w:val="right" w:pos="-2"/>
        </w:tabs>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وأوصت الدراسة بضرورة تهيئة بيئة تنظيمية داعمة للمنهجيات الرشيقة من خلال إحداث تحول ثقافي مؤسسي، والاستثمار في التدريب وبناء القدرات، إلى جانب تبني فهم مرن وواعٍ لاختيار المنهجية الرشيقة المناسبة وتوقيت تطبيقها</w:t>
      </w:r>
      <w:r w:rsidRPr="00AD50A7">
        <w:rPr>
          <w:rFonts w:ascii="Sakkal Majalla" w:eastAsia="Calibri" w:hAnsi="Sakkal Majalla" w:cs="Sakkal Majalla"/>
          <w:color w:val="000000" w:themeColor="text1"/>
          <w:sz w:val="28"/>
          <w:szCs w:val="28"/>
        </w:rPr>
        <w:t xml:space="preserve">. </w:t>
      </w:r>
      <w:r w:rsidRPr="00AD50A7">
        <w:rPr>
          <w:rFonts w:ascii="Sakkal Majalla" w:eastAsia="Calibri" w:hAnsi="Sakkal Majalla" w:cs="Sakkal Majalla"/>
          <w:color w:val="000000" w:themeColor="text1"/>
          <w:sz w:val="28"/>
          <w:szCs w:val="28"/>
          <w:rtl/>
        </w:rPr>
        <w:t>كما اقترحت الدراسة اتجاهات بحثية مستقبلية تتمثل في دراسة تكامل المنهجيات الرشيقة مع الأساليب التقليدية لإدارة المشروعات، وتحليل أثر هذا التكامل على الأداء المؤسسي في القطاعات المختلفة، خاصة في ظل التحولات الاقتصادية العالمية والتقدم التكنولوجي وتطبيقات الذكاء الاصطناعي</w:t>
      </w:r>
      <w:r w:rsidRPr="00AD50A7">
        <w:rPr>
          <w:rFonts w:ascii="Sakkal Majalla" w:eastAsia="Calibri" w:hAnsi="Sakkal Majalla" w:cs="Sakkal Majalla"/>
          <w:color w:val="000000" w:themeColor="text1"/>
          <w:sz w:val="28"/>
          <w:szCs w:val="28"/>
        </w:rPr>
        <w:t>.</w:t>
      </w:r>
    </w:p>
    <w:p w14:paraId="5B065541" w14:textId="77777777" w:rsidR="00463A93" w:rsidRPr="00AD50A7" w:rsidRDefault="00463A93" w:rsidP="00463A93">
      <w:pPr>
        <w:pStyle w:val="ListParagraph"/>
        <w:numPr>
          <w:ilvl w:val="0"/>
          <w:numId w:val="14"/>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31" w:name="_Hlk175630363"/>
      <w:bookmarkStart w:id="32" w:name="_Hlk175630396"/>
      <w:r w:rsidRPr="00AD50A7">
        <w:rPr>
          <w:rFonts w:ascii="Sakkal Majalla" w:eastAsia="Calibri" w:hAnsi="Sakkal Majalla" w:cs="Sakkal Majalla"/>
          <w:b/>
          <w:bCs/>
          <w:color w:val="000000" w:themeColor="text1"/>
          <w:sz w:val="28"/>
          <w:szCs w:val="28"/>
          <w:rtl/>
        </w:rPr>
        <w:t xml:space="preserve">دراسة </w:t>
      </w:r>
      <w:bookmarkEnd w:id="32"/>
      <w:r w:rsidRPr="00AD50A7">
        <w:rPr>
          <w:rFonts w:ascii="Sakkal Majalla" w:eastAsia="Calibri" w:hAnsi="Sakkal Majalla" w:cs="Sakkal Majalla"/>
          <w:b/>
          <w:bCs/>
          <w:color w:val="000000" w:themeColor="text1"/>
          <w:sz w:val="28"/>
          <w:szCs w:val="28"/>
        </w:rPr>
        <w:t>(Batti et al., 2025)</w:t>
      </w:r>
      <w:r w:rsidRPr="00AD50A7">
        <w:rPr>
          <w:rFonts w:ascii="Sakkal Majalla" w:eastAsia="Calibri" w:hAnsi="Sakkal Majalla" w:cs="Sakkal Majalla"/>
          <w:b/>
          <w:bCs/>
          <w:color w:val="000000" w:themeColor="text1"/>
          <w:sz w:val="28"/>
          <w:szCs w:val="28"/>
          <w:rtl/>
        </w:rPr>
        <w:t xml:space="preserve"> </w:t>
      </w:r>
    </w:p>
    <w:p w14:paraId="1D0184D1"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هدفت الدراسة إلى تحليل أثر تطبيق الإدارة الرشيقة</w:t>
      </w:r>
      <w:r w:rsidRPr="00AD50A7">
        <w:rPr>
          <w:rFonts w:ascii="Sakkal Majalla" w:eastAsia="Calibri" w:hAnsi="Sakkal Majalla" w:cs="Sakkal Majalla"/>
          <w:color w:val="000000" w:themeColor="text1"/>
          <w:sz w:val="28"/>
          <w:szCs w:val="28"/>
        </w:rPr>
        <w:t xml:space="preserve"> (Agile Management) </w:t>
      </w:r>
      <w:r w:rsidRPr="00AD50A7">
        <w:rPr>
          <w:rFonts w:ascii="Sakkal Majalla" w:eastAsia="Calibri" w:hAnsi="Sakkal Majalla" w:cs="Sakkal Majalla"/>
          <w:color w:val="000000" w:themeColor="text1"/>
          <w:sz w:val="28"/>
          <w:szCs w:val="28"/>
          <w:rtl/>
        </w:rPr>
        <w:t>على الأداء التنظيمي في شركات التكنولوجيا الإندونيسية خلال مرحلة ما بعد جائحة كوفيد-19، في ظل التحولات الجذرية التي طرأت على أنماط الإدارة والتشغيل، وتسارع تبنّي المنهجيات الرشيقة خارج نطاق تطوير البرمجيات التقليدي</w:t>
      </w:r>
      <w:r w:rsidRPr="00AD50A7">
        <w:rPr>
          <w:rFonts w:ascii="Sakkal Majalla" w:eastAsia="Calibri" w:hAnsi="Sakkal Majalla" w:cs="Sakkal Majalla"/>
          <w:color w:val="000000" w:themeColor="text1"/>
          <w:sz w:val="28"/>
          <w:szCs w:val="28"/>
        </w:rPr>
        <w:t>.</w:t>
      </w:r>
    </w:p>
    <w:p w14:paraId="5E511679"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 xml:space="preserve">واستخدمت الدراسة المنهج الكمي التحليلي القائم على التصميم الوصفي الارتباطي السببي </w:t>
      </w:r>
      <w:r w:rsidRPr="00AD50A7">
        <w:rPr>
          <w:rFonts w:ascii="Sakkal Majalla" w:eastAsia="Calibri" w:hAnsi="Sakkal Majalla" w:cs="Sakkal Majalla"/>
          <w:color w:val="000000" w:themeColor="text1"/>
          <w:sz w:val="28"/>
          <w:szCs w:val="28"/>
        </w:rPr>
        <w:t>(Cross-Sectional Quantitative Design)</w:t>
      </w:r>
      <w:r w:rsidRPr="00AD50A7">
        <w:rPr>
          <w:rFonts w:ascii="Sakkal Majalla" w:eastAsia="Calibri" w:hAnsi="Sakkal Majalla" w:cs="Sakkal Majalla"/>
          <w:color w:val="000000" w:themeColor="text1"/>
          <w:sz w:val="28"/>
          <w:szCs w:val="28"/>
          <w:rtl/>
        </w:rPr>
        <w:t xml:space="preserve">، حيث تم جمع البيانات خلال الفترة من يناير 2023 إلى </w:t>
      </w:r>
      <w:r w:rsidRPr="00AD50A7">
        <w:rPr>
          <w:rFonts w:ascii="Sakkal Majalla" w:eastAsia="Calibri" w:hAnsi="Sakkal Majalla" w:cs="Sakkal Majalla"/>
          <w:color w:val="000000" w:themeColor="text1"/>
          <w:sz w:val="28"/>
          <w:szCs w:val="28"/>
          <w:rtl/>
        </w:rPr>
        <w:lastRenderedPageBreak/>
        <w:t>أغسطس 2024 باستخدام استبانات مقنّنة لقياس مستوى نضج تطبيق الإدارة الرشيقة ومؤشرات الأداء التنظيمي</w:t>
      </w:r>
      <w:r w:rsidRPr="00AD50A7">
        <w:rPr>
          <w:rFonts w:ascii="Sakkal Majalla" w:eastAsia="Calibri" w:hAnsi="Sakkal Majalla" w:cs="Sakkal Majalla"/>
          <w:color w:val="000000" w:themeColor="text1"/>
          <w:sz w:val="28"/>
          <w:szCs w:val="28"/>
        </w:rPr>
        <w:t>.</w:t>
      </w:r>
    </w:p>
    <w:p w14:paraId="67D803E9"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 xml:space="preserve">وتكوّنت عيّنة الدراسة من </w:t>
      </w:r>
      <w:r w:rsidRPr="00AD50A7">
        <w:rPr>
          <w:rFonts w:ascii="Sakkal Majalla" w:eastAsia="Calibri" w:hAnsi="Sakkal Majalla" w:cs="Sakkal Majalla"/>
          <w:color w:val="000000" w:themeColor="text1"/>
          <w:sz w:val="28"/>
          <w:szCs w:val="28"/>
        </w:rPr>
        <w:t xml:space="preserve">150 </w:t>
      </w:r>
      <w:r w:rsidRPr="00AD50A7">
        <w:rPr>
          <w:rFonts w:ascii="Sakkal Majalla" w:eastAsia="Calibri" w:hAnsi="Sakkal Majalla" w:cs="Sakkal Majalla"/>
          <w:color w:val="000000" w:themeColor="text1"/>
          <w:sz w:val="28"/>
          <w:szCs w:val="28"/>
          <w:rtl/>
        </w:rPr>
        <w:t>شركة تكنولوجيا تعمل في إندونيسيا، تم اختيارها لتمثّل قطاع التكنولوجيا في مرحلة التعافي بعد الجائحة. واعتمدت الدراسة على نمذجة المعادلات الهيكلية</w:t>
      </w:r>
      <w:r w:rsidRPr="00AD50A7">
        <w:rPr>
          <w:rFonts w:ascii="Sakkal Majalla" w:eastAsia="Calibri" w:hAnsi="Sakkal Majalla" w:cs="Sakkal Majalla"/>
          <w:color w:val="000000" w:themeColor="text1"/>
          <w:sz w:val="28"/>
          <w:szCs w:val="28"/>
        </w:rPr>
        <w:t xml:space="preserve"> (Structural Equation Modeling – SEM) </w:t>
      </w:r>
      <w:r w:rsidRPr="00AD50A7">
        <w:rPr>
          <w:rFonts w:ascii="Sakkal Majalla" w:eastAsia="Calibri" w:hAnsi="Sakkal Majalla" w:cs="Sakkal Majalla"/>
          <w:color w:val="000000" w:themeColor="text1"/>
          <w:sz w:val="28"/>
          <w:szCs w:val="28"/>
          <w:rtl/>
        </w:rPr>
        <w:t>لتحليل العلاقات السببية بين ممارسات الإدارة الرشيقة ونتائج الأداء التنظيمي</w:t>
      </w:r>
      <w:r w:rsidRPr="00AD50A7">
        <w:rPr>
          <w:rFonts w:ascii="Sakkal Majalla" w:eastAsia="Calibri" w:hAnsi="Sakkal Majalla" w:cs="Sakkal Majalla"/>
          <w:color w:val="000000" w:themeColor="text1"/>
          <w:sz w:val="28"/>
          <w:szCs w:val="28"/>
        </w:rPr>
        <w:t>.</w:t>
      </w:r>
    </w:p>
    <w:p w14:paraId="651AE752"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وتوصّلت نتائج الدراسة إلى وجود أثر إيجابي ذي دلالة إحصائية لتطبيق الإدارة الرشيقة على تحسين الأداء التنظيمي، حيث أسهمت الممارسات الرشيقة في تعزيز المرونة التنظيمية، وسرعة الاستجابة للتغيرات، وكفاءة العمليات، وتحسين النتائج المؤسسية في بيئة ما بعد الجائحة. كما أظهرت النتائج أن ارتفاع مستوى نضج تطبيق</w:t>
      </w:r>
      <w:r w:rsidRPr="00AD50A7">
        <w:rPr>
          <w:rFonts w:ascii="Sakkal Majalla" w:eastAsia="Calibri" w:hAnsi="Sakkal Majalla" w:cs="Sakkal Majalla"/>
          <w:color w:val="000000" w:themeColor="text1"/>
          <w:sz w:val="28"/>
          <w:szCs w:val="28"/>
        </w:rPr>
        <w:t xml:space="preserve"> Agile </w:t>
      </w:r>
      <w:r w:rsidRPr="00AD50A7">
        <w:rPr>
          <w:rFonts w:ascii="Sakkal Majalla" w:eastAsia="Calibri" w:hAnsi="Sakkal Majalla" w:cs="Sakkal Majalla"/>
          <w:color w:val="000000" w:themeColor="text1"/>
          <w:sz w:val="28"/>
          <w:szCs w:val="28"/>
          <w:rtl/>
        </w:rPr>
        <w:t>يرتبط ارتباطًا مباشرًا بتحقيق أداء تنظيمي أفضل</w:t>
      </w:r>
      <w:r w:rsidRPr="00AD50A7">
        <w:rPr>
          <w:rFonts w:ascii="Sakkal Majalla" w:eastAsia="Calibri" w:hAnsi="Sakkal Majalla" w:cs="Sakkal Majalla"/>
          <w:color w:val="000000" w:themeColor="text1"/>
          <w:sz w:val="28"/>
          <w:szCs w:val="28"/>
        </w:rPr>
        <w:t>.</w:t>
      </w:r>
    </w:p>
    <w:p w14:paraId="125B7E3B" w14:textId="48EEC7F5"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D50A7">
        <w:rPr>
          <w:rFonts w:ascii="Sakkal Majalla" w:eastAsia="Calibri" w:hAnsi="Sakkal Majalla" w:cs="Sakkal Majalla"/>
          <w:color w:val="000000" w:themeColor="text1"/>
          <w:sz w:val="28"/>
          <w:szCs w:val="28"/>
          <w:rtl/>
        </w:rPr>
        <w:t>وأوصت الدراسة بضرورة تعزيز تبنّي الإدارة الرشيقة كإطار إداري استراتيجي في شركات التكنولوجيا، خاصة في فترات الأزمات والتعافي، مع التركيز على بناء القدرات المؤسسية، وتطوير الهياكل التنظيمية المرنة، ودعم القيادة الرشيقة</w:t>
      </w:r>
      <w:r w:rsidRPr="00AD50A7">
        <w:rPr>
          <w:rFonts w:ascii="Sakkal Majalla" w:eastAsia="Calibri" w:hAnsi="Sakkal Majalla" w:cs="Sakkal Majalla"/>
          <w:color w:val="000000" w:themeColor="text1"/>
          <w:sz w:val="28"/>
          <w:szCs w:val="28"/>
        </w:rPr>
        <w:t xml:space="preserve">. </w:t>
      </w:r>
      <w:r w:rsidRPr="00AD50A7">
        <w:rPr>
          <w:rFonts w:ascii="Sakkal Majalla" w:eastAsia="Calibri" w:hAnsi="Sakkal Majalla" w:cs="Sakkal Majalla"/>
          <w:color w:val="000000" w:themeColor="text1"/>
          <w:sz w:val="28"/>
          <w:szCs w:val="28"/>
          <w:rtl/>
        </w:rPr>
        <w:t>كما دعت إلى إجراء دراسات مستقبلية موسّعة لمقارنة أثر</w:t>
      </w:r>
      <w:r w:rsidRPr="00AD50A7">
        <w:rPr>
          <w:rFonts w:ascii="Sakkal Majalla" w:eastAsia="Calibri" w:hAnsi="Sakkal Majalla" w:cs="Sakkal Majalla"/>
          <w:color w:val="000000" w:themeColor="text1"/>
          <w:sz w:val="28"/>
          <w:szCs w:val="28"/>
        </w:rPr>
        <w:t xml:space="preserve"> Agile </w:t>
      </w:r>
      <w:r w:rsidRPr="00AD50A7">
        <w:rPr>
          <w:rFonts w:ascii="Sakkal Majalla" w:eastAsia="Calibri" w:hAnsi="Sakkal Majalla" w:cs="Sakkal Majalla"/>
          <w:color w:val="000000" w:themeColor="text1"/>
          <w:sz w:val="28"/>
          <w:szCs w:val="28"/>
          <w:rtl/>
        </w:rPr>
        <w:t>في قطاعات أخرى، وتحليل دورها في تحقيق الاستدامة التنظيمية في ظل التحولات الاقتصادية والتكنولوجية العالمية</w:t>
      </w:r>
      <w:r w:rsidRPr="00AD50A7">
        <w:rPr>
          <w:rFonts w:ascii="Sakkal Majalla" w:eastAsia="Calibri" w:hAnsi="Sakkal Majalla" w:cs="Sakkal Majalla"/>
          <w:color w:val="000000" w:themeColor="text1"/>
          <w:sz w:val="28"/>
          <w:szCs w:val="28"/>
        </w:rPr>
        <w:t>.</w:t>
      </w:r>
    </w:p>
    <w:p w14:paraId="4A1EB57C" w14:textId="77777777" w:rsidR="00463A93" w:rsidRPr="00AD50A7" w:rsidRDefault="00463A93" w:rsidP="00463A93">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D50A7">
        <w:rPr>
          <w:rFonts w:ascii="Sakkal Majalla" w:eastAsia="Calibri" w:hAnsi="Sakkal Majalla" w:cs="Sakkal Majalla"/>
          <w:b/>
          <w:bCs/>
          <w:color w:val="000000" w:themeColor="text1"/>
          <w:sz w:val="28"/>
          <w:szCs w:val="28"/>
          <w:rtl/>
        </w:rPr>
        <w:t xml:space="preserve">دراسة </w:t>
      </w:r>
      <w:r w:rsidRPr="00AD50A7">
        <w:rPr>
          <w:rFonts w:ascii="Sakkal Majalla" w:eastAsia="Calibri" w:hAnsi="Sakkal Majalla" w:cs="Sakkal Majalla"/>
          <w:b/>
          <w:bCs/>
          <w:color w:val="000000" w:themeColor="text1"/>
          <w:sz w:val="28"/>
          <w:szCs w:val="28"/>
        </w:rPr>
        <w:t>(khormi et al., 2024)</w:t>
      </w:r>
    </w:p>
    <w:bookmarkEnd w:id="31"/>
    <w:p w14:paraId="1725265F"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هدفت الدراسة إلى التعرّف على أثر تطبيق المنهجية الرشيقة</w:t>
      </w:r>
      <w:r w:rsidRPr="00AD50A7">
        <w:rPr>
          <w:rFonts w:ascii="Sakkal Majalla" w:eastAsia="Calibri" w:hAnsi="Sakkal Majalla" w:cs="Sakkal Majalla"/>
          <w:color w:val="000000" w:themeColor="text1"/>
          <w:sz w:val="28"/>
          <w:szCs w:val="28"/>
        </w:rPr>
        <w:t xml:space="preserve"> (Agile Methodology) </w:t>
      </w:r>
      <w:r w:rsidRPr="00AD50A7">
        <w:rPr>
          <w:rFonts w:ascii="Sakkal Majalla" w:eastAsia="Calibri" w:hAnsi="Sakkal Majalla" w:cs="Sakkal Majalla"/>
          <w:color w:val="000000" w:themeColor="text1"/>
          <w:sz w:val="28"/>
          <w:szCs w:val="28"/>
          <w:rtl/>
        </w:rPr>
        <w:t>على جودة الأداء ومدة تنفيذ المشروع في مشروع نيوم</w:t>
      </w:r>
      <w:r w:rsidRPr="00AD50A7">
        <w:rPr>
          <w:rFonts w:ascii="Sakkal Majalla" w:eastAsia="Calibri" w:hAnsi="Sakkal Majalla" w:cs="Sakkal Majalla"/>
          <w:color w:val="000000" w:themeColor="text1"/>
          <w:sz w:val="28"/>
          <w:szCs w:val="28"/>
        </w:rPr>
        <w:t xml:space="preserve"> (NEOM) </w:t>
      </w:r>
      <w:r w:rsidRPr="00AD50A7">
        <w:rPr>
          <w:rFonts w:ascii="Sakkal Majalla" w:eastAsia="Calibri" w:hAnsi="Sakkal Majalla" w:cs="Sakkal Majalla"/>
          <w:color w:val="000000" w:themeColor="text1"/>
          <w:sz w:val="28"/>
          <w:szCs w:val="28"/>
          <w:rtl/>
        </w:rPr>
        <w:t>بوصفه أحد أكبر وأكثر المشروعات تعقيدًا في المملكة العربية السعودية، مع تحليل العوامل التنظيمية والإدارية الداعمة لنجاح تطبيق هذه المنهجية</w:t>
      </w:r>
      <w:r w:rsidRPr="00AD50A7">
        <w:rPr>
          <w:rFonts w:ascii="Sakkal Majalla" w:eastAsia="Calibri" w:hAnsi="Sakkal Majalla" w:cs="Sakkal Majalla"/>
          <w:color w:val="000000" w:themeColor="text1"/>
          <w:sz w:val="28"/>
          <w:szCs w:val="28"/>
        </w:rPr>
        <w:t>.</w:t>
      </w:r>
    </w:p>
    <w:p w14:paraId="073DD991"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lastRenderedPageBreak/>
        <w:t>واستخدمت الدراسة المنهج الوصفي التحليلي، بالاعتماد على المنهج المختلط (الكمي والكيفي)، حيث تم جمع البيانات من خلال الاستبانات والمقابلات شبه المنظمة مع مجموعة متنوعة من أصحاب المصلحة في المشروع، شملت مديرين، ومهندسين، وأعضاء فرق العمل</w:t>
      </w:r>
      <w:r w:rsidRPr="00AD50A7">
        <w:rPr>
          <w:rFonts w:ascii="Sakkal Majalla" w:eastAsia="Calibri" w:hAnsi="Sakkal Majalla" w:cs="Sakkal Majalla"/>
          <w:color w:val="000000" w:themeColor="text1"/>
          <w:sz w:val="28"/>
          <w:szCs w:val="28"/>
        </w:rPr>
        <w:t>.</w:t>
      </w:r>
    </w:p>
    <w:p w14:paraId="6AD034FD"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وتكوّنت عيّنة الدراسة من عدد من المشاركين المنخرطين مباشرة في مشروع نيوم ممّن لديهم خبرة عملية بتطبيق المنهجية الرشيقة، وذلك بهدف تقييم واقع التطبيق ومستوى الرضا عنه، وتحليل أثره على مؤشرات الأداء الرئيسة</w:t>
      </w:r>
      <w:r w:rsidRPr="00AD50A7">
        <w:rPr>
          <w:rFonts w:ascii="Sakkal Majalla" w:eastAsia="Calibri" w:hAnsi="Sakkal Majalla" w:cs="Sakkal Majalla"/>
          <w:color w:val="000000" w:themeColor="text1"/>
          <w:sz w:val="28"/>
          <w:szCs w:val="28"/>
        </w:rPr>
        <w:t>.</w:t>
      </w:r>
    </w:p>
    <w:p w14:paraId="508DB948"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وتوصّلت نتائج الدراسة إلى أن تطبيق المنهجية الرشيقة أسهم بشكل ملحوظ في تحسين جودة الأداء، حيث انخفضت معدلات الأخطاء، وتراجعت الحاجة إلى التعديلات المستمرة، مما انعكس إيجابًا على رضا المستفيدين وتحقيق التوافق مع المواصفات الفنية</w:t>
      </w:r>
      <w:r w:rsidRPr="00AD50A7">
        <w:rPr>
          <w:rFonts w:ascii="Sakkal Majalla" w:eastAsia="Calibri" w:hAnsi="Sakkal Majalla" w:cs="Sakkal Majalla"/>
          <w:color w:val="000000" w:themeColor="text1"/>
          <w:sz w:val="28"/>
          <w:szCs w:val="28"/>
        </w:rPr>
        <w:t xml:space="preserve">. </w:t>
      </w:r>
      <w:r w:rsidRPr="00AD50A7">
        <w:rPr>
          <w:rFonts w:ascii="Sakkal Majalla" w:eastAsia="Calibri" w:hAnsi="Sakkal Majalla" w:cs="Sakkal Majalla"/>
          <w:color w:val="000000" w:themeColor="text1"/>
          <w:sz w:val="28"/>
          <w:szCs w:val="28"/>
          <w:rtl/>
        </w:rPr>
        <w:t>كما أظهرت النتائج أن المنهجية الرشيقة أسهمت في تقليص مدة تنفيذ المشروع من خلال تسريع العمليات، وتحسين المرونة والاستجابة للتغيرات، ودعم التسليم المرحلي والتحسين المستمر</w:t>
      </w:r>
      <w:r w:rsidRPr="00AD50A7">
        <w:rPr>
          <w:rFonts w:ascii="Sakkal Majalla" w:eastAsia="Calibri" w:hAnsi="Sakkal Majalla" w:cs="Sakkal Majalla"/>
          <w:color w:val="000000" w:themeColor="text1"/>
          <w:sz w:val="28"/>
          <w:szCs w:val="28"/>
        </w:rPr>
        <w:t>.</w:t>
      </w:r>
    </w:p>
    <w:p w14:paraId="6809E43B"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كما بيّنت الدراسة أن نجاح تطبيق</w:t>
      </w:r>
      <w:r w:rsidRPr="00AD50A7">
        <w:rPr>
          <w:rFonts w:ascii="Sakkal Majalla" w:eastAsia="Calibri" w:hAnsi="Sakkal Majalla" w:cs="Sakkal Majalla"/>
          <w:color w:val="000000" w:themeColor="text1"/>
          <w:sz w:val="28"/>
          <w:szCs w:val="28"/>
        </w:rPr>
        <w:t xml:space="preserve"> Agile </w:t>
      </w:r>
      <w:r w:rsidRPr="00AD50A7">
        <w:rPr>
          <w:rFonts w:ascii="Sakkal Majalla" w:eastAsia="Calibri" w:hAnsi="Sakkal Majalla" w:cs="Sakkal Majalla"/>
          <w:color w:val="000000" w:themeColor="text1"/>
          <w:sz w:val="28"/>
          <w:szCs w:val="28"/>
          <w:rtl/>
        </w:rPr>
        <w:t>في المشروعات الكبرى يتطلب توافر دعم قوي من الإدارة العليا، وتخصيص موارد كافية، وتوفير برامج تدريب فعّالة لفرق العمل، إلى جانب تعزيز التعاون بين الفرق المختلفة ورفع كفاءة قنوات الاتصال</w:t>
      </w:r>
      <w:r w:rsidRPr="00AD50A7">
        <w:rPr>
          <w:rFonts w:ascii="Sakkal Majalla" w:eastAsia="Calibri" w:hAnsi="Sakkal Majalla" w:cs="Sakkal Majalla"/>
          <w:color w:val="000000" w:themeColor="text1"/>
          <w:sz w:val="28"/>
          <w:szCs w:val="28"/>
        </w:rPr>
        <w:t>.</w:t>
      </w:r>
    </w:p>
    <w:p w14:paraId="5E85ACE8" w14:textId="77777777" w:rsidR="00463A93" w:rsidRPr="00AD50A7" w:rsidRDefault="00463A93" w:rsidP="00463A93">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33" w:name="_Hlk175630384"/>
      <w:r w:rsidRPr="00AD50A7">
        <w:rPr>
          <w:rFonts w:ascii="Sakkal Majalla" w:eastAsia="Calibri" w:hAnsi="Sakkal Majalla" w:cs="Sakkal Majalla"/>
          <w:b/>
          <w:bCs/>
          <w:color w:val="000000" w:themeColor="text1"/>
          <w:sz w:val="28"/>
          <w:szCs w:val="28"/>
          <w:rtl/>
        </w:rPr>
        <w:t xml:space="preserve">دراسة </w:t>
      </w:r>
      <w:bookmarkEnd w:id="33"/>
      <w:r w:rsidRPr="00AD50A7">
        <w:rPr>
          <w:rFonts w:ascii="Sakkal Majalla" w:eastAsia="Calibri" w:hAnsi="Sakkal Majalla" w:cs="Sakkal Majalla"/>
          <w:b/>
          <w:bCs/>
          <w:color w:val="000000" w:themeColor="text1"/>
          <w:sz w:val="28"/>
          <w:szCs w:val="28"/>
        </w:rPr>
        <w:t>(Schrof &amp; Paetzold-Byhain, 2023)</w:t>
      </w:r>
    </w:p>
    <w:p w14:paraId="49473BB0"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هدفت الدراسة إلى تقديم مدخل قائم على البيانات لقياس وتحييد</w:t>
      </w:r>
      <w:r w:rsidRPr="00AD50A7">
        <w:rPr>
          <w:rFonts w:ascii="Sakkal Majalla" w:eastAsia="Calibri" w:hAnsi="Sakkal Majalla" w:cs="Sakkal Majalla"/>
          <w:color w:val="000000" w:themeColor="text1"/>
          <w:sz w:val="28"/>
          <w:szCs w:val="28"/>
        </w:rPr>
        <w:t xml:space="preserve"> (Objectification) </w:t>
      </w:r>
      <w:r w:rsidRPr="00AD50A7">
        <w:rPr>
          <w:rFonts w:ascii="Sakkal Majalla" w:eastAsia="Calibri" w:hAnsi="Sakkal Majalla" w:cs="Sakkal Majalla"/>
          <w:color w:val="000000" w:themeColor="text1"/>
          <w:sz w:val="28"/>
          <w:szCs w:val="28"/>
          <w:rtl/>
        </w:rPr>
        <w:t>فوائد تطبيق المنهجيات الرشيقة في مجال تطوير المنتجات في صناعة السيارات، وذلك من خلال تحليل أثر هذه المنهجيات على جودة التعاون داخل فرق العمل، إلى جانب تصميم نموذج لقياس مستوى النضج الرشيق</w:t>
      </w:r>
      <w:r w:rsidRPr="00AD50A7">
        <w:rPr>
          <w:rFonts w:ascii="Sakkal Majalla" w:eastAsia="Calibri" w:hAnsi="Sakkal Majalla" w:cs="Sakkal Majalla"/>
          <w:color w:val="000000" w:themeColor="text1"/>
          <w:sz w:val="28"/>
          <w:szCs w:val="28"/>
        </w:rPr>
        <w:t xml:space="preserve"> (Agile Maturity) </w:t>
      </w:r>
      <w:r w:rsidRPr="00AD50A7">
        <w:rPr>
          <w:rFonts w:ascii="Sakkal Majalla" w:eastAsia="Calibri" w:hAnsi="Sakkal Majalla" w:cs="Sakkal Majalla"/>
          <w:color w:val="000000" w:themeColor="text1"/>
          <w:sz w:val="28"/>
          <w:szCs w:val="28"/>
          <w:rtl/>
        </w:rPr>
        <w:t>لدى الفرق التطويرية</w:t>
      </w:r>
      <w:r w:rsidRPr="00AD50A7">
        <w:rPr>
          <w:rFonts w:ascii="Sakkal Majalla" w:eastAsia="Calibri" w:hAnsi="Sakkal Majalla" w:cs="Sakkal Majalla"/>
          <w:color w:val="000000" w:themeColor="text1"/>
          <w:sz w:val="28"/>
          <w:szCs w:val="28"/>
        </w:rPr>
        <w:t>.</w:t>
      </w:r>
    </w:p>
    <w:p w14:paraId="4CC9AEFF"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 xml:space="preserve">واستخدمت الدراسة المنهج الوصفي التحليلي القائم على التحليل الكمي للبيانات، حيث اعتمد الباحثون على إجراءات ومعايير قياس موحّدة </w:t>
      </w:r>
      <w:r w:rsidRPr="00AD50A7">
        <w:rPr>
          <w:rFonts w:ascii="Sakkal Majalla" w:eastAsia="Calibri" w:hAnsi="Sakkal Majalla" w:cs="Sakkal Majalla"/>
          <w:color w:val="000000" w:themeColor="text1"/>
          <w:sz w:val="28"/>
          <w:szCs w:val="28"/>
        </w:rPr>
        <w:t xml:space="preserve">(Standardised Procedure) </w:t>
      </w:r>
      <w:r w:rsidRPr="00AD50A7">
        <w:rPr>
          <w:rFonts w:ascii="Sakkal Majalla" w:eastAsia="Calibri" w:hAnsi="Sakkal Majalla" w:cs="Sakkal Majalla"/>
          <w:color w:val="000000" w:themeColor="text1"/>
          <w:sz w:val="28"/>
          <w:szCs w:val="28"/>
          <w:rtl/>
        </w:rPr>
        <w:t xml:space="preserve">لتجاوز الطابع الذاتي الذي </w:t>
      </w:r>
      <w:r w:rsidRPr="00AD50A7">
        <w:rPr>
          <w:rFonts w:ascii="Sakkal Majalla" w:eastAsia="Calibri" w:hAnsi="Sakkal Majalla" w:cs="Sakkal Majalla"/>
          <w:color w:val="000000" w:themeColor="text1"/>
          <w:sz w:val="28"/>
          <w:szCs w:val="28"/>
          <w:rtl/>
        </w:rPr>
        <w:lastRenderedPageBreak/>
        <w:t>اتسمت به الدراسات السابقة في تقييم فوائد</w:t>
      </w:r>
      <w:r w:rsidRPr="00AD50A7">
        <w:rPr>
          <w:rFonts w:ascii="Sakkal Majalla" w:eastAsia="Calibri" w:hAnsi="Sakkal Majalla" w:cs="Sakkal Majalla"/>
          <w:color w:val="000000" w:themeColor="text1"/>
          <w:sz w:val="28"/>
          <w:szCs w:val="28"/>
        </w:rPr>
        <w:t xml:space="preserve"> Agile </w:t>
      </w:r>
      <w:r w:rsidRPr="00AD50A7">
        <w:rPr>
          <w:rFonts w:ascii="Sakkal Majalla" w:eastAsia="Calibri" w:hAnsi="Sakkal Majalla" w:cs="Sakkal Majalla"/>
          <w:color w:val="000000" w:themeColor="text1"/>
          <w:sz w:val="28"/>
          <w:szCs w:val="28"/>
          <w:rtl/>
        </w:rPr>
        <w:t>في قطاع السيارات، خاصة في بيئات تطوير العتاد</w:t>
      </w:r>
      <w:r w:rsidRPr="00AD50A7">
        <w:rPr>
          <w:rFonts w:ascii="Sakkal Majalla" w:eastAsia="Calibri" w:hAnsi="Sakkal Majalla" w:cs="Sakkal Majalla"/>
          <w:color w:val="000000" w:themeColor="text1"/>
          <w:sz w:val="28"/>
          <w:szCs w:val="28"/>
        </w:rPr>
        <w:t xml:space="preserve"> (Hardware Development).</w:t>
      </w:r>
    </w:p>
    <w:p w14:paraId="704B413A"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وتكوّنت عيّنة الدراسة من فرق تطوير تعمل داخل إحدى المؤسسات الصناعية في قطاع السيارات، حيث تم تطبيق نموذج قياس النضج الرشيق على هذه الفرق، إلى جانب قياس جودة التعاون داخل الفرق باستخدام مؤشرات أداء رئيسة موحّدة شملت عدة أبعاد للتعاون، مثل التنسيق، والتواصل، والعمل الجماعي، والالتزام المشترك بالأهداف</w:t>
      </w:r>
      <w:r w:rsidRPr="00AD50A7">
        <w:rPr>
          <w:rFonts w:ascii="Sakkal Majalla" w:eastAsia="Calibri" w:hAnsi="Sakkal Majalla" w:cs="Sakkal Majalla"/>
          <w:color w:val="000000" w:themeColor="text1"/>
          <w:sz w:val="28"/>
          <w:szCs w:val="28"/>
        </w:rPr>
        <w:t>.</w:t>
      </w:r>
    </w:p>
    <w:p w14:paraId="1212510C"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وتوصّلت نتائج الدراسة إلى وجود علاقة ارتباط إيجابية قوية بين مستوى النضج الرشيق لفرق التطوير وبين مؤشرات جودة التعاون داخل الفرق، بما يدل على أن تعزيز الممارسات الرشيقة يسهم بشكل مباشر في تحسين التعاون الداخلي، وهو ما يُعد أحد العوامل الحاسمة في مواجهة تعقيد المنتجات وتسارع متطلبات السوق في صناعة السيارات</w:t>
      </w:r>
      <w:r w:rsidRPr="00AD50A7">
        <w:rPr>
          <w:rFonts w:ascii="Sakkal Majalla" w:eastAsia="Calibri" w:hAnsi="Sakkal Majalla" w:cs="Sakkal Majalla"/>
          <w:color w:val="000000" w:themeColor="text1"/>
          <w:sz w:val="28"/>
          <w:szCs w:val="28"/>
        </w:rPr>
        <w:t>.</w:t>
      </w:r>
    </w:p>
    <w:p w14:paraId="0FF9C56A" w14:textId="3E64FDCA"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D50A7">
        <w:rPr>
          <w:rFonts w:ascii="Sakkal Majalla" w:eastAsia="Calibri" w:hAnsi="Sakkal Majalla" w:cs="Sakkal Majalla"/>
          <w:color w:val="000000" w:themeColor="text1"/>
          <w:sz w:val="28"/>
          <w:szCs w:val="28"/>
          <w:rtl/>
        </w:rPr>
        <w:t>وأوصت الدراسة بضرورة اعتماد نماذج قياس قائمة على البيانات لتقييم تطبيق المنهجيات الرشيقة بدلًا من الاعتماد على التقديرات الذاتية، كما أكدت على أهمية استخدام نماذج النضج الرشيق ومؤشرات الأداء الموحدة كأدوات إدارية لتحسين أداء الفرق، ودعم اتخاذ القرار، وتعزيز فعالية تطبيق</w:t>
      </w:r>
      <w:r w:rsidRPr="00AD50A7">
        <w:rPr>
          <w:rFonts w:ascii="Sakkal Majalla" w:eastAsia="Calibri" w:hAnsi="Sakkal Majalla" w:cs="Sakkal Majalla"/>
          <w:color w:val="000000" w:themeColor="text1"/>
          <w:sz w:val="28"/>
          <w:szCs w:val="28"/>
        </w:rPr>
        <w:t xml:space="preserve"> Agile </w:t>
      </w:r>
      <w:r w:rsidRPr="00AD50A7">
        <w:rPr>
          <w:rFonts w:ascii="Sakkal Majalla" w:eastAsia="Calibri" w:hAnsi="Sakkal Majalla" w:cs="Sakkal Majalla"/>
          <w:color w:val="000000" w:themeColor="text1"/>
          <w:sz w:val="28"/>
          <w:szCs w:val="28"/>
          <w:rtl/>
        </w:rPr>
        <w:t>في البيئات الصناعية المعقدة، لا سيما في القطاعات الهندسية والتصنيعية</w:t>
      </w:r>
      <w:r w:rsidRPr="00AD50A7">
        <w:rPr>
          <w:rFonts w:ascii="Sakkal Majalla" w:eastAsia="Calibri" w:hAnsi="Sakkal Majalla" w:cs="Sakkal Majalla"/>
          <w:color w:val="000000" w:themeColor="text1"/>
          <w:sz w:val="28"/>
          <w:szCs w:val="28"/>
        </w:rPr>
        <w:t>.</w:t>
      </w:r>
    </w:p>
    <w:p w14:paraId="7318D18E" w14:textId="6F3998F5" w:rsidR="00430068" w:rsidRPr="00AD50A7" w:rsidRDefault="00430068" w:rsidP="00463A93">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AD50A7">
        <w:rPr>
          <w:rFonts w:ascii="Sakkal Majalla" w:eastAsia="Calibri" w:hAnsi="Sakkal Majalla" w:cs="Sakkal Majalla"/>
          <w:b/>
          <w:bCs/>
          <w:color w:val="000000" w:themeColor="text1"/>
          <w:sz w:val="28"/>
          <w:szCs w:val="28"/>
          <w:rtl/>
        </w:rPr>
        <w:t xml:space="preserve">دراسة </w:t>
      </w:r>
      <w:bookmarkEnd w:id="29"/>
      <w:r w:rsidR="007D7862" w:rsidRPr="00AD50A7">
        <w:rPr>
          <w:rFonts w:ascii="Sakkal Majalla" w:eastAsia="Calibri" w:hAnsi="Sakkal Majalla" w:cs="Sakkal Majalla"/>
          <w:b/>
          <w:bCs/>
          <w:color w:val="000000" w:themeColor="text1"/>
          <w:sz w:val="28"/>
          <w:szCs w:val="28"/>
        </w:rPr>
        <w:t>(Arumugam &amp; Vaidyanathan, 2020)</w:t>
      </w:r>
    </w:p>
    <w:p w14:paraId="42D76551" w14:textId="77777777" w:rsidR="007D7862" w:rsidRPr="00AD50A7" w:rsidRDefault="007D7862"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هدفت الدراسة إلى تحليل وتقييم مؤشرات الأداء الأساسية لأعضاء فرق العمل في بيئة المشروعات الرشيقة، وبخاصة في إطار منهجية البرمجة القصوى</w:t>
      </w:r>
      <w:r w:rsidRPr="00AD50A7">
        <w:rPr>
          <w:rFonts w:ascii="Sakkal Majalla" w:eastAsia="Calibri" w:hAnsi="Sakkal Majalla" w:cs="Sakkal Majalla"/>
          <w:color w:val="000000" w:themeColor="text1"/>
          <w:sz w:val="28"/>
          <w:szCs w:val="28"/>
        </w:rPr>
        <w:t xml:space="preserve"> (Extreme Programming – XP)</w:t>
      </w:r>
      <w:r w:rsidRPr="00AD50A7">
        <w:rPr>
          <w:rFonts w:ascii="Sakkal Majalla" w:eastAsia="Calibri" w:hAnsi="Sakkal Majalla" w:cs="Sakkal Majalla"/>
          <w:color w:val="000000" w:themeColor="text1"/>
          <w:sz w:val="28"/>
          <w:szCs w:val="28"/>
          <w:rtl/>
        </w:rPr>
        <w:t>، مع تقديم عرض مقارن لمنهجيتَي</w:t>
      </w:r>
      <w:r w:rsidRPr="00AD50A7">
        <w:rPr>
          <w:rFonts w:ascii="Sakkal Majalla" w:eastAsia="Calibri" w:hAnsi="Sakkal Majalla" w:cs="Sakkal Majalla"/>
          <w:color w:val="000000" w:themeColor="text1"/>
          <w:sz w:val="28"/>
          <w:szCs w:val="28"/>
        </w:rPr>
        <w:t xml:space="preserve"> Scrum </w:t>
      </w:r>
      <w:r w:rsidRPr="00AD50A7">
        <w:rPr>
          <w:rFonts w:ascii="Sakkal Majalla" w:eastAsia="Calibri" w:hAnsi="Sakkal Majalla" w:cs="Sakkal Majalla"/>
          <w:color w:val="000000" w:themeColor="text1"/>
          <w:sz w:val="28"/>
          <w:szCs w:val="28"/>
          <w:rtl/>
        </w:rPr>
        <w:t>و</w:t>
      </w:r>
      <w:r w:rsidRPr="00AD50A7">
        <w:rPr>
          <w:rFonts w:ascii="Sakkal Majalla" w:eastAsia="Calibri" w:hAnsi="Sakkal Majalla" w:cs="Sakkal Majalla"/>
          <w:color w:val="000000" w:themeColor="text1"/>
          <w:sz w:val="28"/>
          <w:szCs w:val="28"/>
        </w:rPr>
        <w:t xml:space="preserve">XP </w:t>
      </w:r>
      <w:r w:rsidRPr="00AD50A7">
        <w:rPr>
          <w:rFonts w:ascii="Sakkal Majalla" w:eastAsia="Calibri" w:hAnsi="Sakkal Majalla" w:cs="Sakkal Majalla"/>
          <w:color w:val="000000" w:themeColor="text1"/>
          <w:sz w:val="28"/>
          <w:szCs w:val="28"/>
          <w:rtl/>
        </w:rPr>
        <w:t>من حيث العمليات، والمنهجيات، ودورات التطوير، والمخرجات</w:t>
      </w:r>
      <w:r w:rsidRPr="00AD50A7">
        <w:rPr>
          <w:rFonts w:ascii="Sakkal Majalla" w:eastAsia="Calibri" w:hAnsi="Sakkal Majalla" w:cs="Sakkal Majalla"/>
          <w:color w:val="000000" w:themeColor="text1"/>
          <w:sz w:val="28"/>
          <w:szCs w:val="28"/>
        </w:rPr>
        <w:t xml:space="preserve"> (Artifacts)</w:t>
      </w:r>
      <w:r w:rsidRPr="00AD50A7">
        <w:rPr>
          <w:rFonts w:ascii="Sakkal Majalla" w:eastAsia="Calibri" w:hAnsi="Sakkal Majalla" w:cs="Sakkal Majalla"/>
          <w:color w:val="000000" w:themeColor="text1"/>
          <w:sz w:val="28"/>
          <w:szCs w:val="28"/>
          <w:rtl/>
        </w:rPr>
        <w:t>، وذلك في سياق تطوير البرمجيات العالمي</w:t>
      </w:r>
      <w:r w:rsidRPr="00AD50A7">
        <w:rPr>
          <w:rFonts w:ascii="Sakkal Majalla" w:eastAsia="Calibri" w:hAnsi="Sakkal Majalla" w:cs="Sakkal Majalla"/>
          <w:color w:val="000000" w:themeColor="text1"/>
          <w:sz w:val="28"/>
          <w:szCs w:val="28"/>
        </w:rPr>
        <w:t>.</w:t>
      </w:r>
    </w:p>
    <w:p w14:paraId="5C56B7EE" w14:textId="77777777" w:rsidR="007D7862" w:rsidRPr="00AD50A7" w:rsidRDefault="007D7862"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lastRenderedPageBreak/>
        <w:t>واستخدمت الدراسة المنهج الوصفي التحليلي المقارن، بالاعتماد على أسلوب المسح الميداني من خلال استبانة صُمّمت لقياس مؤشرات الأداء الرئيسة. وتكوّنت عيّنة الدراسة من ممارسين يعملون في ستة مشروعات تطوير برمجيات تعتمد منهجية</w:t>
      </w:r>
      <w:r w:rsidRPr="00AD50A7">
        <w:rPr>
          <w:rFonts w:ascii="Sakkal Majalla" w:eastAsia="Calibri" w:hAnsi="Sakkal Majalla" w:cs="Sakkal Majalla"/>
          <w:color w:val="000000" w:themeColor="text1"/>
          <w:sz w:val="28"/>
          <w:szCs w:val="28"/>
        </w:rPr>
        <w:t xml:space="preserve"> XP</w:t>
      </w:r>
      <w:r w:rsidRPr="00AD50A7">
        <w:rPr>
          <w:rFonts w:ascii="Sakkal Majalla" w:eastAsia="Calibri" w:hAnsi="Sakkal Majalla" w:cs="Sakkal Majalla"/>
          <w:color w:val="000000" w:themeColor="text1"/>
          <w:sz w:val="28"/>
          <w:szCs w:val="28"/>
          <w:rtl/>
        </w:rPr>
        <w:t>، حيث تم اختيارهم للمشاركة في قياس مؤشرات الأداء</w:t>
      </w:r>
      <w:r w:rsidRPr="00AD50A7">
        <w:rPr>
          <w:rFonts w:ascii="Sakkal Majalla" w:eastAsia="Calibri" w:hAnsi="Sakkal Majalla" w:cs="Sakkal Majalla"/>
          <w:color w:val="000000" w:themeColor="text1"/>
          <w:sz w:val="28"/>
          <w:szCs w:val="28"/>
        </w:rPr>
        <w:t>.</w:t>
      </w:r>
    </w:p>
    <w:p w14:paraId="05DB07B2" w14:textId="77777777" w:rsidR="007D7862" w:rsidRPr="00AD50A7" w:rsidRDefault="007D7862"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وانصبت أدوات القياس على أربعة مؤشرات أداء أساسية، هي</w:t>
      </w:r>
      <w:r w:rsidRPr="00AD50A7">
        <w:rPr>
          <w:rFonts w:ascii="Sakkal Majalla" w:eastAsia="Calibri" w:hAnsi="Sakkal Majalla" w:cs="Sakkal Majalla"/>
          <w:color w:val="000000" w:themeColor="text1"/>
          <w:sz w:val="28"/>
          <w:szCs w:val="28"/>
        </w:rPr>
        <w:t xml:space="preserve">: </w:t>
      </w:r>
      <w:r w:rsidRPr="00AD50A7">
        <w:rPr>
          <w:rFonts w:ascii="Sakkal Majalla" w:eastAsia="Calibri" w:hAnsi="Sakkal Majalla" w:cs="Sakkal Majalla"/>
          <w:color w:val="000000" w:themeColor="text1"/>
          <w:sz w:val="28"/>
          <w:szCs w:val="28"/>
          <w:rtl/>
        </w:rPr>
        <w:t>العيوب المتسربة</w:t>
      </w:r>
      <w:r w:rsidRPr="00AD50A7">
        <w:rPr>
          <w:rFonts w:ascii="Sakkal Majalla" w:eastAsia="Calibri" w:hAnsi="Sakkal Majalla" w:cs="Sakkal Majalla"/>
          <w:color w:val="000000" w:themeColor="text1"/>
          <w:sz w:val="28"/>
          <w:szCs w:val="28"/>
        </w:rPr>
        <w:t xml:space="preserve"> (Escaped Defects)</w:t>
      </w:r>
      <w:r w:rsidRPr="00AD50A7">
        <w:rPr>
          <w:rFonts w:ascii="Sakkal Majalla" w:eastAsia="Calibri" w:hAnsi="Sakkal Majalla" w:cs="Sakkal Majalla"/>
          <w:color w:val="000000" w:themeColor="text1"/>
          <w:sz w:val="28"/>
          <w:szCs w:val="28"/>
          <w:rtl/>
        </w:rPr>
        <w:t>، سرعة أعضاء الفريق</w:t>
      </w:r>
      <w:r w:rsidRPr="00AD50A7">
        <w:rPr>
          <w:rFonts w:ascii="Sakkal Majalla" w:eastAsia="Calibri" w:hAnsi="Sakkal Majalla" w:cs="Sakkal Majalla"/>
          <w:color w:val="000000" w:themeColor="text1"/>
          <w:sz w:val="28"/>
          <w:szCs w:val="28"/>
        </w:rPr>
        <w:t xml:space="preserve"> (Team Member’s Velocity)</w:t>
      </w:r>
      <w:r w:rsidRPr="00AD50A7">
        <w:rPr>
          <w:rFonts w:ascii="Sakkal Majalla" w:eastAsia="Calibri" w:hAnsi="Sakkal Majalla" w:cs="Sakkal Majalla"/>
          <w:color w:val="000000" w:themeColor="text1"/>
          <w:sz w:val="28"/>
          <w:szCs w:val="28"/>
          <w:rtl/>
        </w:rPr>
        <w:t>، المخرجات أو التسليمات</w:t>
      </w:r>
      <w:r w:rsidRPr="00AD50A7">
        <w:rPr>
          <w:rFonts w:ascii="Sakkal Majalla" w:eastAsia="Calibri" w:hAnsi="Sakkal Majalla" w:cs="Sakkal Majalla"/>
          <w:color w:val="000000" w:themeColor="text1"/>
          <w:sz w:val="28"/>
          <w:szCs w:val="28"/>
        </w:rPr>
        <w:t xml:space="preserve"> (Deliverables)</w:t>
      </w:r>
      <w:r w:rsidRPr="00AD50A7">
        <w:rPr>
          <w:rFonts w:ascii="Sakkal Majalla" w:eastAsia="Calibri" w:hAnsi="Sakkal Majalla" w:cs="Sakkal Majalla"/>
          <w:color w:val="000000" w:themeColor="text1"/>
          <w:sz w:val="28"/>
          <w:szCs w:val="28"/>
          <w:rtl/>
        </w:rPr>
        <w:t>، والجهود الإضافية</w:t>
      </w:r>
      <w:r w:rsidRPr="00AD50A7">
        <w:rPr>
          <w:rFonts w:ascii="Sakkal Majalla" w:eastAsia="Calibri" w:hAnsi="Sakkal Majalla" w:cs="Sakkal Majalla"/>
          <w:color w:val="000000" w:themeColor="text1"/>
          <w:sz w:val="28"/>
          <w:szCs w:val="28"/>
        </w:rPr>
        <w:t xml:space="preserve"> (Extra Efforts). </w:t>
      </w:r>
      <w:r w:rsidRPr="00AD50A7">
        <w:rPr>
          <w:rFonts w:ascii="Sakkal Majalla" w:eastAsia="Calibri" w:hAnsi="Sakkal Majalla" w:cs="Sakkal Majalla"/>
          <w:color w:val="000000" w:themeColor="text1"/>
          <w:sz w:val="28"/>
          <w:szCs w:val="28"/>
          <w:rtl/>
        </w:rPr>
        <w:t>وقد جرى مقارنة النتائج الفعلية لهذه المؤشرات بالمعايير المرجعية القياسية المعتمدة في الصناعة</w:t>
      </w:r>
      <w:r w:rsidRPr="00AD50A7">
        <w:rPr>
          <w:rFonts w:ascii="Sakkal Majalla" w:eastAsia="Calibri" w:hAnsi="Sakkal Majalla" w:cs="Sakkal Majalla"/>
          <w:color w:val="000000" w:themeColor="text1"/>
          <w:sz w:val="28"/>
          <w:szCs w:val="28"/>
        </w:rPr>
        <w:t xml:space="preserve"> (Industry Benchmarks)</w:t>
      </w:r>
      <w:r w:rsidRPr="00AD50A7">
        <w:rPr>
          <w:rFonts w:ascii="Sakkal Majalla" w:eastAsia="Calibri" w:hAnsi="Sakkal Majalla" w:cs="Sakkal Majalla"/>
          <w:color w:val="000000" w:themeColor="text1"/>
          <w:sz w:val="28"/>
          <w:szCs w:val="28"/>
          <w:rtl/>
        </w:rPr>
        <w:t>، مع تحليلها وفق أفضل الحالات، والحالات المتوسطة، وأسوأ الحالات</w:t>
      </w:r>
      <w:r w:rsidRPr="00AD50A7">
        <w:rPr>
          <w:rFonts w:ascii="Sakkal Majalla" w:eastAsia="Calibri" w:hAnsi="Sakkal Majalla" w:cs="Sakkal Majalla"/>
          <w:color w:val="000000" w:themeColor="text1"/>
          <w:sz w:val="28"/>
          <w:szCs w:val="28"/>
        </w:rPr>
        <w:t>.</w:t>
      </w:r>
    </w:p>
    <w:p w14:paraId="3EC2F029" w14:textId="77777777" w:rsidR="007D7862" w:rsidRPr="00AD50A7" w:rsidRDefault="007D7862"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وتوصّلت نتائج الدراسة إلى أن مستوى الأداء في مشروعات</w:t>
      </w:r>
      <w:r w:rsidRPr="00AD50A7">
        <w:rPr>
          <w:rFonts w:ascii="Sakkal Majalla" w:eastAsia="Calibri" w:hAnsi="Sakkal Majalla" w:cs="Sakkal Majalla"/>
          <w:color w:val="000000" w:themeColor="text1"/>
          <w:sz w:val="28"/>
          <w:szCs w:val="28"/>
        </w:rPr>
        <w:t xml:space="preserve"> XP </w:t>
      </w:r>
      <w:r w:rsidRPr="00AD50A7">
        <w:rPr>
          <w:rFonts w:ascii="Sakkal Majalla" w:eastAsia="Calibri" w:hAnsi="Sakkal Majalla" w:cs="Sakkal Majalla"/>
          <w:color w:val="000000" w:themeColor="text1"/>
          <w:sz w:val="28"/>
          <w:szCs w:val="28"/>
          <w:rtl/>
        </w:rPr>
        <w:t>يتباين تبعًا لدرجة الالتزام بالممارسات الرشيقة، وأن المقارنة بالمعايير القياسية تمكّن الفرق من تحديد مواطن القصور والانحراف مبكرًا</w:t>
      </w:r>
      <w:r w:rsidRPr="00AD50A7">
        <w:rPr>
          <w:rFonts w:ascii="Sakkal Majalla" w:eastAsia="Calibri" w:hAnsi="Sakkal Majalla" w:cs="Sakkal Majalla"/>
          <w:color w:val="000000" w:themeColor="text1"/>
          <w:sz w:val="28"/>
          <w:szCs w:val="28"/>
        </w:rPr>
        <w:t xml:space="preserve">. </w:t>
      </w:r>
      <w:r w:rsidRPr="00AD50A7">
        <w:rPr>
          <w:rFonts w:ascii="Sakkal Majalla" w:eastAsia="Calibri" w:hAnsi="Sakkal Majalla" w:cs="Sakkal Majalla"/>
          <w:color w:val="000000" w:themeColor="text1"/>
          <w:sz w:val="28"/>
          <w:szCs w:val="28"/>
          <w:rtl/>
        </w:rPr>
        <w:t>كما أظهرت النتائج أن متابعة مؤشرات الأداء بشكل منتظم تُعد أداة فعّالة لمساعدة الممارسين على اتخاذ تصحيحات المسار اللازمة للحفاظ على المشروعات ضمن أفضل السيناريوهات الممكنة</w:t>
      </w:r>
      <w:r w:rsidRPr="00AD50A7">
        <w:rPr>
          <w:rFonts w:ascii="Sakkal Majalla" w:eastAsia="Calibri" w:hAnsi="Sakkal Majalla" w:cs="Sakkal Majalla"/>
          <w:color w:val="000000" w:themeColor="text1"/>
          <w:sz w:val="28"/>
          <w:szCs w:val="28"/>
        </w:rPr>
        <w:t>.</w:t>
      </w:r>
    </w:p>
    <w:p w14:paraId="57842D16" w14:textId="77777777" w:rsidR="007D7862" w:rsidRPr="00AD50A7" w:rsidRDefault="007D7862"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D50A7">
        <w:rPr>
          <w:rFonts w:ascii="Sakkal Majalla" w:eastAsia="Calibri" w:hAnsi="Sakkal Majalla" w:cs="Sakkal Majalla"/>
          <w:color w:val="000000" w:themeColor="text1"/>
          <w:sz w:val="28"/>
          <w:szCs w:val="28"/>
          <w:rtl/>
        </w:rPr>
        <w:t>وأوصت الدراسة بضرورة اعتماد قياس أداء فرق العمل الرشيقة كجزء أساسي من إدارة المشروعات البرمجية، وتعزيز استخدام المقارنة المعيارية لدعم التحسين المستمر، لا سيما في بيئات تطوير البرمجيات العالمية التي تتسم بالتعقيد وتعدد فرق العمل وتوزعها جغرافيًا</w:t>
      </w:r>
      <w:r w:rsidRPr="00AD50A7">
        <w:rPr>
          <w:rFonts w:ascii="Sakkal Majalla" w:eastAsia="Calibri" w:hAnsi="Sakkal Majalla" w:cs="Sakkal Majalla"/>
          <w:color w:val="000000" w:themeColor="text1"/>
          <w:sz w:val="28"/>
          <w:szCs w:val="28"/>
        </w:rPr>
        <w:t>.</w:t>
      </w:r>
    </w:p>
    <w:p w14:paraId="7FDF443C" w14:textId="77777777" w:rsidR="00463A93" w:rsidRPr="00AD50A7" w:rsidRDefault="00463A93" w:rsidP="00463A93">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34" w:name="_Hlk175630421"/>
      <w:r w:rsidRPr="00AD50A7">
        <w:rPr>
          <w:rFonts w:ascii="Sakkal Majalla" w:eastAsia="Calibri" w:hAnsi="Sakkal Majalla" w:cs="Sakkal Majalla"/>
          <w:b/>
          <w:bCs/>
          <w:color w:val="000000" w:themeColor="text1"/>
          <w:sz w:val="28"/>
          <w:szCs w:val="28"/>
          <w:rtl/>
        </w:rPr>
        <w:t>دراسة (شعير والجنابى،2021)</w:t>
      </w:r>
    </w:p>
    <w:bookmarkEnd w:id="34"/>
    <w:p w14:paraId="3349BC1E"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هدفت الدراسة إلى التعرّف على مدى توافر مؤشرات أداء السيناريوهات الاستراتيجية بأبعادها المتمثّلة في المؤشرات القيادية، والإدارية، والتخطيطية، والتنفيذية على الأداء الاستراتيجي في شركتي آسيا سيل وكورك تيليكوم للاتصالات المتنقلة في محافظة أربيل</w:t>
      </w:r>
      <w:r w:rsidRPr="00AD50A7">
        <w:rPr>
          <w:rFonts w:ascii="Sakkal Majalla" w:eastAsia="Calibri" w:hAnsi="Sakkal Majalla" w:cs="Sakkal Majalla"/>
          <w:color w:val="000000" w:themeColor="text1"/>
          <w:sz w:val="28"/>
          <w:szCs w:val="28"/>
        </w:rPr>
        <w:t>.</w:t>
      </w:r>
    </w:p>
    <w:p w14:paraId="2EC28A5D"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واستخدمت الدراسة المنهج الوصفي التحليلي المقارن، بالاعتماد على مجموعة من أساليب الإحصاء الوصفي، إلى جانب اختبار</w:t>
      </w:r>
      <w:r w:rsidRPr="00AD50A7">
        <w:rPr>
          <w:rFonts w:ascii="Sakkal Majalla" w:eastAsia="Calibri" w:hAnsi="Sakkal Majalla" w:cs="Sakkal Majalla"/>
          <w:color w:val="000000" w:themeColor="text1"/>
          <w:sz w:val="28"/>
          <w:szCs w:val="28"/>
        </w:rPr>
        <w:t xml:space="preserve"> (t) </w:t>
      </w:r>
      <w:r w:rsidRPr="00AD50A7">
        <w:rPr>
          <w:rFonts w:ascii="Sakkal Majalla" w:eastAsia="Calibri" w:hAnsi="Sakkal Majalla" w:cs="Sakkal Majalla"/>
          <w:color w:val="000000" w:themeColor="text1"/>
          <w:sz w:val="28"/>
          <w:szCs w:val="28"/>
          <w:rtl/>
        </w:rPr>
        <w:t>واختبار</w:t>
      </w:r>
      <w:r w:rsidRPr="00AD50A7">
        <w:rPr>
          <w:rFonts w:ascii="Sakkal Majalla" w:eastAsia="Calibri" w:hAnsi="Sakkal Majalla" w:cs="Sakkal Majalla"/>
          <w:color w:val="000000" w:themeColor="text1"/>
          <w:sz w:val="28"/>
          <w:szCs w:val="28"/>
        </w:rPr>
        <w:t xml:space="preserve"> (Wilcoxon W) </w:t>
      </w:r>
      <w:r w:rsidRPr="00AD50A7">
        <w:rPr>
          <w:rFonts w:ascii="Sakkal Majalla" w:eastAsia="Calibri" w:hAnsi="Sakkal Majalla" w:cs="Sakkal Majalla"/>
          <w:color w:val="000000" w:themeColor="text1"/>
          <w:sz w:val="28"/>
          <w:szCs w:val="28"/>
          <w:rtl/>
        </w:rPr>
        <w:t>لاختبار فرضيات البحث وتحقيق أهدافه</w:t>
      </w:r>
      <w:r w:rsidRPr="00AD50A7">
        <w:rPr>
          <w:rFonts w:ascii="Sakkal Majalla" w:eastAsia="Calibri" w:hAnsi="Sakkal Majalla" w:cs="Sakkal Majalla"/>
          <w:color w:val="000000" w:themeColor="text1"/>
          <w:sz w:val="28"/>
          <w:szCs w:val="28"/>
        </w:rPr>
        <w:t>.</w:t>
      </w:r>
    </w:p>
    <w:p w14:paraId="7842E5DA"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lastRenderedPageBreak/>
        <w:t xml:space="preserve">وتكوّنت عيّنة الدراسة من </w:t>
      </w:r>
      <w:r w:rsidRPr="00AD50A7">
        <w:rPr>
          <w:rFonts w:ascii="Sakkal Majalla" w:eastAsia="Calibri" w:hAnsi="Sakkal Majalla" w:cs="Sakkal Majalla"/>
          <w:color w:val="000000" w:themeColor="text1"/>
          <w:sz w:val="28"/>
          <w:szCs w:val="28"/>
        </w:rPr>
        <w:t xml:space="preserve">(62) </w:t>
      </w:r>
      <w:r w:rsidRPr="00AD50A7">
        <w:rPr>
          <w:rFonts w:ascii="Sakkal Majalla" w:eastAsia="Calibri" w:hAnsi="Sakkal Majalla" w:cs="Sakkal Majalla"/>
          <w:color w:val="000000" w:themeColor="text1"/>
          <w:sz w:val="28"/>
          <w:szCs w:val="28"/>
          <w:rtl/>
        </w:rPr>
        <w:t>مديرًا من المدراء العاملين في الأقسام الإدارية والفنية لمواقع الشركتين في محافظة أربيل</w:t>
      </w:r>
      <w:r w:rsidRPr="00AD50A7">
        <w:rPr>
          <w:rFonts w:ascii="Sakkal Majalla" w:eastAsia="Calibri" w:hAnsi="Sakkal Majalla" w:cs="Sakkal Majalla"/>
          <w:color w:val="000000" w:themeColor="text1"/>
          <w:sz w:val="28"/>
          <w:szCs w:val="28"/>
        </w:rPr>
        <w:t>.</w:t>
      </w:r>
    </w:p>
    <w:p w14:paraId="3978D4C1"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وتوصّلت نتائج الدراسة إلى أن شركة آسيا سيل تتمتع بمستويات مرتفعة من توافر مؤشرات أداء السيناريوهات الاستراتيجية مقارنة بالمستوى المتوسط لتلك المؤشرات في شركة كورك تيليكوم، وهو ما يعكس فاعلية الأسلوب القيادي والإداري المتبع في شركة آسيا سيل، وقدرة قياداتها على توظيف السيناريوهات الاستراتيجية في تحقيق نتائج إيجابية أسهمت في تعزيز أدائها الاستراتيجي بصورة مستدامة منذ تأسيسها وحتى الوقت الحاضر</w:t>
      </w:r>
      <w:r w:rsidRPr="00AD50A7">
        <w:rPr>
          <w:rFonts w:ascii="Sakkal Majalla" w:eastAsia="Calibri" w:hAnsi="Sakkal Majalla" w:cs="Sakkal Majalla"/>
          <w:color w:val="000000" w:themeColor="text1"/>
          <w:sz w:val="28"/>
          <w:szCs w:val="28"/>
        </w:rPr>
        <w:t>.</w:t>
      </w:r>
    </w:p>
    <w:p w14:paraId="6B86D3FE"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وأوصت الدراسة بضرورة تعزيز اعتماد السيناريوهات الاستراتيجية في الممارسات القيادية والإدارية، ولا سيما في شركة كورك تيليكوم، مع التركيز على تطوير القدرات القيادية، وتحسين آليات التخطيط الاستراتيجي، والاستفادة من التجارب الناجحة بما ينسجم مع توجهات البحث وأهدافه، ويسهم في رفع مستوى الأداء الاستراتيجي للشركتين</w:t>
      </w:r>
      <w:r w:rsidRPr="00AD50A7">
        <w:rPr>
          <w:rFonts w:ascii="Sakkal Majalla" w:eastAsia="Calibri" w:hAnsi="Sakkal Majalla" w:cs="Sakkal Majalla"/>
          <w:color w:val="000000" w:themeColor="text1"/>
          <w:sz w:val="28"/>
          <w:szCs w:val="28"/>
        </w:rPr>
        <w:t>.</w:t>
      </w:r>
    </w:p>
    <w:p w14:paraId="2E7F95FC" w14:textId="77777777" w:rsidR="00463A93" w:rsidRPr="00AD50A7" w:rsidRDefault="00463A93" w:rsidP="00463A93">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35" w:name="_Hlk175630431"/>
      <w:r w:rsidRPr="00AD50A7">
        <w:rPr>
          <w:rFonts w:ascii="Sakkal Majalla" w:eastAsia="Calibri" w:hAnsi="Sakkal Majalla" w:cs="Sakkal Majalla"/>
          <w:b/>
          <w:bCs/>
          <w:color w:val="000000" w:themeColor="text1"/>
          <w:sz w:val="28"/>
          <w:szCs w:val="28"/>
          <w:rtl/>
        </w:rPr>
        <w:t xml:space="preserve">دراسة </w:t>
      </w:r>
      <w:bookmarkEnd w:id="35"/>
      <w:r w:rsidRPr="00AD50A7">
        <w:rPr>
          <w:rFonts w:ascii="Sakkal Majalla" w:eastAsia="Calibri" w:hAnsi="Sakkal Majalla" w:cs="Sakkal Majalla"/>
          <w:b/>
          <w:bCs/>
          <w:color w:val="000000" w:themeColor="text1"/>
          <w:sz w:val="28"/>
          <w:szCs w:val="28"/>
          <w:rtl/>
        </w:rPr>
        <w:t>(بوعبدالله وشاعه،2020)</w:t>
      </w:r>
    </w:p>
    <w:p w14:paraId="6FA9AECC"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هدفت الدراسة إلى التعرّف على معايير ومؤشرات قياس الأداء الفندقي بأبعادها المتمثّلة في المعايير المالية، ومعايير الجودة، ومعايير الكفاءة التشغيلية، ومعايير رضا الزبائن، وأثرها على تقييم وتحسين الأداء الفندقي وتحقيق القيمة المضافة في فندق قصر المنصور بمدينة مستغانم</w:t>
      </w:r>
      <w:r w:rsidRPr="00AD50A7">
        <w:rPr>
          <w:rFonts w:ascii="Sakkal Majalla" w:eastAsia="Calibri" w:hAnsi="Sakkal Majalla" w:cs="Sakkal Majalla"/>
          <w:color w:val="000000" w:themeColor="text1"/>
          <w:sz w:val="28"/>
          <w:szCs w:val="28"/>
        </w:rPr>
        <w:t>.</w:t>
      </w:r>
    </w:p>
    <w:p w14:paraId="5BA3C889"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واستخدمت الدراسة المنهج الوصفي التحليلي لملاءمته طبيعة الموضوع، وذلك من خلال تحليل معايير ومؤشرات قياس الأداء الفندقي وبيان كيفية استخدامها في تقييم الأداء</w:t>
      </w:r>
      <w:r w:rsidRPr="00AD50A7">
        <w:rPr>
          <w:rFonts w:ascii="Sakkal Majalla" w:eastAsia="Calibri" w:hAnsi="Sakkal Majalla" w:cs="Sakkal Majalla"/>
          <w:color w:val="000000" w:themeColor="text1"/>
          <w:sz w:val="28"/>
          <w:szCs w:val="28"/>
        </w:rPr>
        <w:t>.</w:t>
      </w:r>
    </w:p>
    <w:p w14:paraId="3551167F"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وتكوّنت عيّنة الدراسة من فندق قصر المنصور بمستغانم، من خلال الاعتماد على البيانات والمعلومات المتعلقة بأنشطته التشغيلية والإدارية</w:t>
      </w:r>
      <w:r w:rsidRPr="00AD50A7">
        <w:rPr>
          <w:rFonts w:ascii="Sakkal Majalla" w:eastAsia="Calibri" w:hAnsi="Sakkal Majalla" w:cs="Sakkal Majalla"/>
          <w:color w:val="000000" w:themeColor="text1"/>
          <w:sz w:val="28"/>
          <w:szCs w:val="28"/>
        </w:rPr>
        <w:t>.</w:t>
      </w:r>
    </w:p>
    <w:p w14:paraId="02D8E11B"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lastRenderedPageBreak/>
        <w:t>وتوصّلت نتائج الدراسة إلى أن الاستخدام الفعّال لمعايير ومؤشرات قياس الأداء الفندقي يتطلب توافر بيانات ومعلومات دقيقة وفي الوقت المناسب عن جميع الأنشطة التي يقوم بها الفندق، وأن عملية تقييم الأداء ترتكز على مقارنة الأداء الفعلي بالأهداف المخططة</w:t>
      </w:r>
      <w:r w:rsidRPr="00AD50A7">
        <w:rPr>
          <w:rFonts w:ascii="Sakkal Majalla" w:eastAsia="Calibri" w:hAnsi="Sakkal Majalla" w:cs="Sakkal Majalla"/>
          <w:color w:val="000000" w:themeColor="text1"/>
          <w:sz w:val="28"/>
          <w:szCs w:val="28"/>
        </w:rPr>
        <w:t xml:space="preserve">. </w:t>
      </w:r>
      <w:r w:rsidRPr="00AD50A7">
        <w:rPr>
          <w:rFonts w:ascii="Sakkal Majalla" w:eastAsia="Calibri" w:hAnsi="Sakkal Majalla" w:cs="Sakkal Majalla"/>
          <w:color w:val="000000" w:themeColor="text1"/>
          <w:sz w:val="28"/>
          <w:szCs w:val="28"/>
          <w:rtl/>
        </w:rPr>
        <w:t>كما أظهرت النتائج إمكانية استخدام هذه المعايير والمؤشرات في تقييم كفاءة الأداء والمقارنة المرجعية بين المؤسسات الفندقية المختلفة أو السلاسل الفندقية</w:t>
      </w:r>
      <w:r w:rsidRPr="00AD50A7">
        <w:rPr>
          <w:rFonts w:ascii="Sakkal Majalla" w:eastAsia="Calibri" w:hAnsi="Sakkal Majalla" w:cs="Sakkal Majalla"/>
          <w:color w:val="000000" w:themeColor="text1"/>
          <w:sz w:val="28"/>
          <w:szCs w:val="28"/>
        </w:rPr>
        <w:t>.</w:t>
      </w:r>
    </w:p>
    <w:p w14:paraId="3CD98565" w14:textId="231E2E8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AD50A7">
        <w:rPr>
          <w:rFonts w:ascii="Sakkal Majalla" w:eastAsia="Calibri" w:hAnsi="Sakkal Majalla" w:cs="Sakkal Majalla"/>
          <w:color w:val="000000" w:themeColor="text1"/>
          <w:sz w:val="28"/>
          <w:szCs w:val="28"/>
          <w:rtl/>
        </w:rPr>
        <w:t>وأوصت الدراسة بضرورة تعزيز نظم المعلومات الفندقية لضمان توافر البيانات في الوقت المناسب، وتبني نظام متكامل لقياس وتقييم الأداء الفندقي يعتمد على مؤشرات واضحة، والاستفادة من المقارنات المرجعية لتحسين الأداء وتحقيق قيمة مضافة تسهم في تعزيز القدرة التنافسية للمؤسسات الفندقية</w:t>
      </w:r>
      <w:r w:rsidRPr="00AD50A7">
        <w:rPr>
          <w:rFonts w:ascii="Sakkal Majalla" w:eastAsia="Calibri" w:hAnsi="Sakkal Majalla" w:cs="Sakkal Majalla"/>
          <w:color w:val="000000" w:themeColor="text1"/>
          <w:sz w:val="28"/>
          <w:szCs w:val="28"/>
        </w:rPr>
        <w:t>.</w:t>
      </w:r>
    </w:p>
    <w:p w14:paraId="60878E4E" w14:textId="77777777" w:rsidR="00463A93" w:rsidRPr="00AD50A7" w:rsidRDefault="00463A93" w:rsidP="00463A93">
      <w:pPr>
        <w:pStyle w:val="ListParagraph"/>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AD50A7">
        <w:rPr>
          <w:rFonts w:ascii="Sakkal Majalla" w:eastAsia="Calibri" w:hAnsi="Sakkal Majalla" w:cs="Sakkal Majalla"/>
          <w:b/>
          <w:bCs/>
          <w:color w:val="000000" w:themeColor="text1"/>
          <w:sz w:val="28"/>
          <w:szCs w:val="28"/>
          <w:rtl/>
        </w:rPr>
        <w:t>دراسة (</w:t>
      </w:r>
      <w:r w:rsidRPr="00AD50A7">
        <w:rPr>
          <w:rFonts w:ascii="Sakkal Majalla" w:eastAsia="Calibri" w:hAnsi="Sakkal Majalla" w:cs="Sakkal Majalla"/>
          <w:b/>
          <w:bCs/>
          <w:color w:val="000000" w:themeColor="text1"/>
          <w:sz w:val="28"/>
          <w:szCs w:val="28"/>
        </w:rPr>
        <w:t>Yildirim et al., 2019</w:t>
      </w:r>
      <w:r w:rsidRPr="00AD50A7">
        <w:rPr>
          <w:rFonts w:ascii="Sakkal Majalla" w:eastAsia="Calibri" w:hAnsi="Sakkal Majalla" w:cs="Sakkal Majalla"/>
          <w:b/>
          <w:bCs/>
          <w:color w:val="000000" w:themeColor="text1"/>
          <w:sz w:val="28"/>
          <w:szCs w:val="28"/>
          <w:rtl/>
        </w:rPr>
        <w:t>)</w:t>
      </w:r>
    </w:p>
    <w:p w14:paraId="4B6B30F5"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هدفت الدراسة إلى تصميم نموذج ملائم لقياس أداء إدارة المشروعات الرشيقة في شركات البرمجيات الناشئة، وذلك من خلال تحديد مؤشرات الأداء الرئيسة الاستراتيجية</w:t>
      </w:r>
      <w:r w:rsidRPr="00AD50A7">
        <w:rPr>
          <w:rFonts w:ascii="Sakkal Majalla" w:eastAsia="Calibri" w:hAnsi="Sakkal Majalla" w:cs="Sakkal Majalla"/>
          <w:color w:val="000000" w:themeColor="text1"/>
          <w:sz w:val="28"/>
          <w:szCs w:val="28"/>
        </w:rPr>
        <w:t xml:space="preserve"> (KPIs) </w:t>
      </w:r>
      <w:r w:rsidRPr="00AD50A7">
        <w:rPr>
          <w:rFonts w:ascii="Sakkal Majalla" w:eastAsia="Calibri" w:hAnsi="Sakkal Majalla" w:cs="Sakkal Majalla"/>
          <w:color w:val="000000" w:themeColor="text1"/>
          <w:sz w:val="28"/>
          <w:szCs w:val="28"/>
          <w:rtl/>
        </w:rPr>
        <w:t>وآليات جمع بياناتها، بما يدعم استدامة النمو والكفاءة التشغيلية في ظل التحول الرقمي وتطبيقات الثورة الصناعية الرابعة</w:t>
      </w:r>
      <w:r w:rsidRPr="00AD50A7">
        <w:rPr>
          <w:rFonts w:ascii="Sakkal Majalla" w:eastAsia="Calibri" w:hAnsi="Sakkal Majalla" w:cs="Sakkal Majalla"/>
          <w:color w:val="000000" w:themeColor="text1"/>
          <w:sz w:val="28"/>
          <w:szCs w:val="28"/>
        </w:rPr>
        <w:t>.</w:t>
      </w:r>
    </w:p>
    <w:p w14:paraId="6A42130C"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واستخدمت الدراسة المنهج الوصفي التحليلي القائم على مراجعة الأدبيات العلمية وتحليل المحتوى، إلى جانب المنهج النوعي من خلال إجراء مقابلات متعمقة مع خبراء في مجال تطوير البرمجيات والإدارة الرشيقة. وقد تم في البداية حصر جميع مؤشرات الأداء المرتبطة بالتطوير الرشيق الواردة في الأدبيات، ثم جرى تحليلها وتصنيفها بالاستناد إلى آراء الخبراء</w:t>
      </w:r>
      <w:r w:rsidRPr="00AD50A7">
        <w:rPr>
          <w:rFonts w:ascii="Sakkal Majalla" w:eastAsia="Calibri" w:hAnsi="Sakkal Majalla" w:cs="Sakkal Majalla"/>
          <w:color w:val="000000" w:themeColor="text1"/>
          <w:sz w:val="28"/>
          <w:szCs w:val="28"/>
        </w:rPr>
        <w:t>.</w:t>
      </w:r>
    </w:p>
    <w:p w14:paraId="03E1B0B8"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وتكوّنت عيّنة الدراسة من مجموعة من الخبراء والممارسين في إدارة المشروعات الرشيقة وشركات البرمجيات الناشئة، الذين ساهموا في تقييم وتصنيف مؤشرات الأداء المقترحة</w:t>
      </w:r>
      <w:r w:rsidRPr="00AD50A7">
        <w:rPr>
          <w:rFonts w:ascii="Sakkal Majalla" w:eastAsia="Calibri" w:hAnsi="Sakkal Majalla" w:cs="Sakkal Majalla"/>
          <w:color w:val="000000" w:themeColor="text1"/>
          <w:sz w:val="28"/>
          <w:szCs w:val="28"/>
        </w:rPr>
        <w:t>.</w:t>
      </w:r>
    </w:p>
    <w:p w14:paraId="044531E7" w14:textId="77777777"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lastRenderedPageBreak/>
        <w:t>وتوصّلت نتائج الدراسة إلى تحديد وتصميم سبعة مؤشرات أداء استراتيجية رئيسة ملائمة لبيئة الشركات الناشئة، مع بناء نظم واضحة لجمع بيانات هذه المؤشرات بما يضمن دقة القياس وفاعليته. كما أبرزت النتائج أهمية مواءمة مؤشرات الأداء مع طبيعة العمل الرشيق ومتطلبات الاستدامة والنمو طويل الأجل</w:t>
      </w:r>
      <w:r w:rsidRPr="00AD50A7">
        <w:rPr>
          <w:rFonts w:ascii="Sakkal Majalla" w:eastAsia="Calibri" w:hAnsi="Sakkal Majalla" w:cs="Sakkal Majalla"/>
          <w:color w:val="000000" w:themeColor="text1"/>
          <w:sz w:val="28"/>
          <w:szCs w:val="28"/>
        </w:rPr>
        <w:t>.</w:t>
      </w:r>
    </w:p>
    <w:p w14:paraId="4C96F681" w14:textId="003A55B6" w:rsidR="00463A93" w:rsidRPr="00AD50A7" w:rsidRDefault="00463A93"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وأوصت الدراسة بضرورة تحسين عمليات جمع البيانات والإجراءات المرتبطة بها، واعتماد النموذج المقترح كإطار عملي لقياس الأداء في المشروعات الرشيقة، مع التأكيد على المراجعة الدورية للمؤشرات وتطويرها بما ينسجم مع التغيرات السريعة في بيئة الأعمال الرقمية، ويسهم في تعزيز القدرة التنافسية لشركات البرمجيات الناشئة</w:t>
      </w:r>
      <w:r w:rsidRPr="00AD50A7">
        <w:rPr>
          <w:rFonts w:ascii="Sakkal Majalla" w:eastAsia="Calibri" w:hAnsi="Sakkal Majalla" w:cs="Sakkal Majalla"/>
          <w:color w:val="000000" w:themeColor="text1"/>
          <w:sz w:val="28"/>
          <w:szCs w:val="28"/>
        </w:rPr>
        <w:t>.</w:t>
      </w:r>
    </w:p>
    <w:p w14:paraId="10C361CE" w14:textId="7C03B858" w:rsidR="00463A93" w:rsidRPr="00AD50A7" w:rsidRDefault="00463A93" w:rsidP="00463A93">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36" w:name="_Toc169790501"/>
      <w:bookmarkStart w:id="37" w:name="_Toc213769063"/>
      <w:bookmarkStart w:id="38" w:name="_Toc223524500"/>
      <w:bookmarkEnd w:id="25"/>
      <w:bookmarkEnd w:id="27"/>
      <w:r w:rsidRPr="00AD50A7">
        <w:rPr>
          <w:rFonts w:ascii="Sakkal Majalla" w:eastAsia="Calibri" w:hAnsi="Sakkal Majalla" w:cs="Sakkal Majalla"/>
          <w:b/>
          <w:bCs/>
          <w:color w:val="000000" w:themeColor="text1"/>
          <w:sz w:val="36"/>
          <w:szCs w:val="36"/>
          <w:rtl/>
        </w:rPr>
        <w:t>8.1 الفجوة البحثية:</w:t>
      </w:r>
      <w:bookmarkEnd w:id="38"/>
    </w:p>
    <w:p w14:paraId="77F7F30E" w14:textId="77777777" w:rsidR="00C67A1A" w:rsidRPr="00AD50A7" w:rsidRDefault="00C67A1A"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t>تتفق الدراسة الحالية مع معظم الدراسات السابقة في التركيز على أهمية قياس الأداء وربط ممارسات الإدارة الحديثة، ولا سيما المنهجيات الرشيقة</w:t>
      </w:r>
      <w:r w:rsidRPr="00AD50A7">
        <w:rPr>
          <w:rFonts w:ascii="Sakkal Majalla" w:eastAsia="Calibri" w:hAnsi="Sakkal Majalla" w:cs="Sakkal Majalla"/>
          <w:color w:val="000000" w:themeColor="text1"/>
          <w:sz w:val="28"/>
          <w:szCs w:val="28"/>
        </w:rPr>
        <w:t xml:space="preserve"> (Agile)</w:t>
      </w:r>
      <w:r w:rsidRPr="00AD50A7">
        <w:rPr>
          <w:rFonts w:ascii="Sakkal Majalla" w:eastAsia="Calibri" w:hAnsi="Sakkal Majalla" w:cs="Sakkal Majalla"/>
          <w:color w:val="000000" w:themeColor="text1"/>
          <w:sz w:val="28"/>
          <w:szCs w:val="28"/>
          <w:rtl/>
        </w:rPr>
        <w:t>، بتحسين نتائج الأداء على مستوى المشاريع أو المنظمات. فقد أكدت دراسات</w:t>
      </w:r>
      <w:r w:rsidRPr="00AD50A7">
        <w:rPr>
          <w:rFonts w:ascii="Sakkal Majalla" w:eastAsia="Calibri" w:hAnsi="Sakkal Majalla" w:cs="Sakkal Majalla"/>
          <w:color w:val="000000" w:themeColor="text1"/>
          <w:sz w:val="28"/>
          <w:szCs w:val="28"/>
        </w:rPr>
        <w:t xml:space="preserve"> (Yildirim et al., 2019) </w:t>
      </w:r>
      <w:proofErr w:type="gramStart"/>
      <w:r w:rsidRPr="00AD50A7">
        <w:rPr>
          <w:rFonts w:ascii="Sakkal Majalla" w:eastAsia="Calibri" w:hAnsi="Sakkal Majalla" w:cs="Sakkal Majalla"/>
          <w:color w:val="000000" w:themeColor="text1"/>
          <w:sz w:val="28"/>
          <w:szCs w:val="28"/>
          <w:rtl/>
        </w:rPr>
        <w:t>و</w:t>
      </w:r>
      <w:r w:rsidRPr="00AD50A7">
        <w:rPr>
          <w:rFonts w:ascii="Sakkal Majalla" w:eastAsia="Calibri" w:hAnsi="Sakkal Majalla" w:cs="Sakkal Majalla"/>
          <w:color w:val="000000" w:themeColor="text1"/>
          <w:sz w:val="28"/>
          <w:szCs w:val="28"/>
        </w:rPr>
        <w:t>(</w:t>
      </w:r>
      <w:proofErr w:type="gramEnd"/>
      <w:r w:rsidRPr="00AD50A7">
        <w:rPr>
          <w:rFonts w:ascii="Sakkal Majalla" w:eastAsia="Calibri" w:hAnsi="Sakkal Majalla" w:cs="Sakkal Majalla"/>
          <w:color w:val="000000" w:themeColor="text1"/>
          <w:sz w:val="28"/>
          <w:szCs w:val="28"/>
        </w:rPr>
        <w:t xml:space="preserve">Arumugam &amp; Vaidyanathan, 2020) </w:t>
      </w:r>
      <w:r w:rsidRPr="00AD50A7">
        <w:rPr>
          <w:rFonts w:ascii="Sakkal Majalla" w:eastAsia="Calibri" w:hAnsi="Sakkal Majalla" w:cs="Sakkal Majalla"/>
          <w:color w:val="000000" w:themeColor="text1"/>
          <w:sz w:val="28"/>
          <w:szCs w:val="28"/>
          <w:rtl/>
        </w:rPr>
        <w:t>و</w:t>
      </w:r>
      <w:r w:rsidRPr="00AD50A7">
        <w:rPr>
          <w:rFonts w:ascii="Sakkal Majalla" w:eastAsia="Calibri" w:hAnsi="Sakkal Majalla" w:cs="Sakkal Majalla"/>
          <w:color w:val="000000" w:themeColor="text1"/>
          <w:sz w:val="28"/>
          <w:szCs w:val="28"/>
        </w:rPr>
        <w:t xml:space="preserve">(Batti et al., 2025) </w:t>
      </w:r>
      <w:r w:rsidRPr="00AD50A7">
        <w:rPr>
          <w:rFonts w:ascii="Sakkal Majalla" w:eastAsia="Calibri" w:hAnsi="Sakkal Majalla" w:cs="Sakkal Majalla"/>
          <w:color w:val="000000" w:themeColor="text1"/>
          <w:sz w:val="28"/>
          <w:szCs w:val="28"/>
          <w:rtl/>
        </w:rPr>
        <w:t>على الدور المحوري لمؤشرات الأداء الرئيسة في تقييم فاعلية تطبيق</w:t>
      </w:r>
      <w:r w:rsidRPr="00AD50A7">
        <w:rPr>
          <w:rFonts w:ascii="Sakkal Majalla" w:eastAsia="Calibri" w:hAnsi="Sakkal Majalla" w:cs="Sakkal Majalla"/>
          <w:color w:val="000000" w:themeColor="text1"/>
          <w:sz w:val="28"/>
          <w:szCs w:val="28"/>
        </w:rPr>
        <w:t xml:space="preserve"> Agile</w:t>
      </w:r>
      <w:r w:rsidRPr="00AD50A7">
        <w:rPr>
          <w:rFonts w:ascii="Sakkal Majalla" w:eastAsia="Calibri" w:hAnsi="Sakkal Majalla" w:cs="Sakkal Majalla"/>
          <w:color w:val="000000" w:themeColor="text1"/>
          <w:sz w:val="28"/>
          <w:szCs w:val="28"/>
          <w:rtl/>
        </w:rPr>
        <w:t>، وهو ما ينسجم مع توجه الدراسة الحالية التي تسعى إلى قياس أثر تطبيق منهجيات</w:t>
      </w:r>
      <w:r w:rsidRPr="00AD50A7">
        <w:rPr>
          <w:rFonts w:ascii="Sakkal Majalla" w:eastAsia="Calibri" w:hAnsi="Sakkal Majalla" w:cs="Sakkal Majalla"/>
          <w:color w:val="000000" w:themeColor="text1"/>
          <w:sz w:val="28"/>
          <w:szCs w:val="28"/>
        </w:rPr>
        <w:t xml:space="preserve"> Agile </w:t>
      </w:r>
      <w:r w:rsidRPr="00AD50A7">
        <w:rPr>
          <w:rFonts w:ascii="Sakkal Majalla" w:eastAsia="Calibri" w:hAnsi="Sakkal Majalla" w:cs="Sakkal Majalla"/>
          <w:color w:val="000000" w:themeColor="text1"/>
          <w:sz w:val="28"/>
          <w:szCs w:val="28"/>
          <w:rtl/>
        </w:rPr>
        <w:t>على مؤشرات الأداء الرئيسية للمشاريع. كما تتوافق نتائج دراسات</w:t>
      </w:r>
      <w:r w:rsidRPr="00AD50A7">
        <w:rPr>
          <w:rFonts w:ascii="Sakkal Majalla" w:eastAsia="Calibri" w:hAnsi="Sakkal Majalla" w:cs="Sakkal Majalla"/>
          <w:color w:val="000000" w:themeColor="text1"/>
          <w:sz w:val="28"/>
          <w:szCs w:val="28"/>
        </w:rPr>
        <w:t xml:space="preserve"> (Daraojimba et al., 2024) </w:t>
      </w:r>
      <w:proofErr w:type="gramStart"/>
      <w:r w:rsidRPr="00AD50A7">
        <w:rPr>
          <w:rFonts w:ascii="Sakkal Majalla" w:eastAsia="Calibri" w:hAnsi="Sakkal Majalla" w:cs="Sakkal Majalla"/>
          <w:color w:val="000000" w:themeColor="text1"/>
          <w:sz w:val="28"/>
          <w:szCs w:val="28"/>
          <w:rtl/>
        </w:rPr>
        <w:t>و</w:t>
      </w:r>
      <w:r w:rsidRPr="00AD50A7">
        <w:rPr>
          <w:rFonts w:ascii="Sakkal Majalla" w:eastAsia="Calibri" w:hAnsi="Sakkal Majalla" w:cs="Sakkal Majalla"/>
          <w:color w:val="000000" w:themeColor="text1"/>
          <w:sz w:val="28"/>
          <w:szCs w:val="28"/>
        </w:rPr>
        <w:t>(</w:t>
      </w:r>
      <w:proofErr w:type="gramEnd"/>
      <w:r w:rsidRPr="00AD50A7">
        <w:rPr>
          <w:rFonts w:ascii="Sakkal Majalla" w:eastAsia="Calibri" w:hAnsi="Sakkal Majalla" w:cs="Sakkal Majalla"/>
          <w:color w:val="000000" w:themeColor="text1"/>
          <w:sz w:val="28"/>
          <w:szCs w:val="28"/>
        </w:rPr>
        <w:t xml:space="preserve">khormi et al., 2024) </w:t>
      </w:r>
      <w:r w:rsidRPr="00AD50A7">
        <w:rPr>
          <w:rFonts w:ascii="Sakkal Majalla" w:eastAsia="Calibri" w:hAnsi="Sakkal Majalla" w:cs="Sakkal Majalla"/>
          <w:color w:val="000000" w:themeColor="text1"/>
          <w:sz w:val="28"/>
          <w:szCs w:val="28"/>
          <w:rtl/>
        </w:rPr>
        <w:t>و</w:t>
      </w:r>
      <w:r w:rsidRPr="00AD50A7">
        <w:rPr>
          <w:rFonts w:ascii="Sakkal Majalla" w:eastAsia="Calibri" w:hAnsi="Sakkal Majalla" w:cs="Sakkal Majalla"/>
          <w:color w:val="000000" w:themeColor="text1"/>
          <w:sz w:val="28"/>
          <w:szCs w:val="28"/>
        </w:rPr>
        <w:t xml:space="preserve">(Schrof &amp; Paetzold-Byhain, 2023) </w:t>
      </w:r>
      <w:r w:rsidRPr="00AD50A7">
        <w:rPr>
          <w:rFonts w:ascii="Sakkal Majalla" w:eastAsia="Calibri" w:hAnsi="Sakkal Majalla" w:cs="Sakkal Majalla"/>
          <w:color w:val="000000" w:themeColor="text1"/>
          <w:sz w:val="28"/>
          <w:szCs w:val="28"/>
          <w:rtl/>
        </w:rPr>
        <w:t>مع الدراسة الحالية في التأكيد على أن تطبيق المنهجيات الرشيقة يسهم في تحسين الجودة، وزيادة المرونة، وتعزيز التعاون، وتسريع الإنجاز، وهي متغيرات أساسية ضمن إطار الدراسة الحالية. كذلك، تشترك الدراسة الحالية مع دراسات (شعير والجنابي، 2021) و(بوعبدالله وشاعه، 2020) في الاعتماد على مؤشرات الأداء كأداة تحليلية لتقويم الأداء وتحسينه، وإن اختلف السياق التطبيقي</w:t>
      </w:r>
      <w:r w:rsidRPr="00AD50A7">
        <w:rPr>
          <w:rFonts w:ascii="Sakkal Majalla" w:eastAsia="Calibri" w:hAnsi="Sakkal Majalla" w:cs="Sakkal Majalla"/>
          <w:color w:val="000000" w:themeColor="text1"/>
          <w:sz w:val="28"/>
          <w:szCs w:val="28"/>
        </w:rPr>
        <w:t>.</w:t>
      </w:r>
    </w:p>
    <w:p w14:paraId="3919F752" w14:textId="77777777" w:rsidR="00C67A1A" w:rsidRPr="00AD50A7" w:rsidRDefault="00C67A1A" w:rsidP="00463A93">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AD50A7">
        <w:rPr>
          <w:rFonts w:ascii="Sakkal Majalla" w:eastAsia="Calibri" w:hAnsi="Sakkal Majalla" w:cs="Sakkal Majalla"/>
          <w:color w:val="000000" w:themeColor="text1"/>
          <w:sz w:val="28"/>
          <w:szCs w:val="28"/>
          <w:rtl/>
        </w:rPr>
        <w:lastRenderedPageBreak/>
        <w:t>تختلف الدراسة الحالية عن الدراسات السابقة من حيث السياق التطبيقي وطبيعة المشاريع محل الدراسة، إذ تركز تحديدًا على مشاريع تطوير الأنظمة الهندسية، في حين انصبت أغلب الدراسات السابقة على مشاريع البرمجيات، أو الشركات الناشئة، أو القطاعات الصناعية والخدمية الأخرى مثل صناعة السيارات، والاتصالات، والفنادق. كما تتميز الدراسة الحالية بتركيزها على أبعاد محددة لتطبيق منهجيات</w:t>
      </w:r>
      <w:r w:rsidRPr="00AD50A7">
        <w:rPr>
          <w:rFonts w:ascii="Sakkal Majalla" w:eastAsia="Calibri" w:hAnsi="Sakkal Majalla" w:cs="Sakkal Majalla"/>
          <w:color w:val="000000" w:themeColor="text1"/>
          <w:sz w:val="28"/>
          <w:szCs w:val="28"/>
        </w:rPr>
        <w:t xml:space="preserve"> Agile </w:t>
      </w:r>
      <w:r w:rsidRPr="00AD50A7">
        <w:rPr>
          <w:rFonts w:ascii="Sakkal Majalla" w:eastAsia="Calibri" w:hAnsi="Sakkal Majalla" w:cs="Sakkal Majalla"/>
          <w:color w:val="000000" w:themeColor="text1"/>
          <w:sz w:val="28"/>
          <w:szCs w:val="28"/>
          <w:rtl/>
        </w:rPr>
        <w:t>(المرونة التنظيمية، التعاون والتواصل، التسليم المرحلي المستمر) وربطها مباشرةً بـ مؤشرات الأداء الرئيسية للمشاريع، في حين ركزت بعض الدراسات السابقة على النضج الرشيق، أو الأداء التنظيمي العام، أو جودة التعاون دون الربط المباشر بالأداء على مستوى المشروع الهندسي. فضلًا عن ذلك، تسعى الدراسة الحالية إلى سد فجوة بحثية تتعلق بندرة الدراسات الميدانية التي تناولت</w:t>
      </w:r>
      <w:r w:rsidRPr="00AD50A7">
        <w:rPr>
          <w:rFonts w:ascii="Sakkal Majalla" w:eastAsia="Calibri" w:hAnsi="Sakkal Majalla" w:cs="Sakkal Majalla"/>
          <w:color w:val="000000" w:themeColor="text1"/>
          <w:sz w:val="28"/>
          <w:szCs w:val="28"/>
        </w:rPr>
        <w:t xml:space="preserve"> Agile </w:t>
      </w:r>
      <w:r w:rsidRPr="00AD50A7">
        <w:rPr>
          <w:rFonts w:ascii="Sakkal Majalla" w:eastAsia="Calibri" w:hAnsi="Sakkal Majalla" w:cs="Sakkal Majalla"/>
          <w:color w:val="000000" w:themeColor="text1"/>
          <w:sz w:val="28"/>
          <w:szCs w:val="28"/>
          <w:rtl/>
        </w:rPr>
        <w:t>في البيئات الهندسية المعقدة، مما يمنحها طابعًا تطبيقيًا مميزًا مقارنة بالدراسات التي اعتمدت على المراجعات النظرية أو السياقات غير الهندسية</w:t>
      </w:r>
      <w:r w:rsidRPr="00AD50A7">
        <w:rPr>
          <w:rFonts w:ascii="Sakkal Majalla" w:eastAsia="Calibri" w:hAnsi="Sakkal Majalla" w:cs="Sakkal Majalla"/>
          <w:color w:val="000000" w:themeColor="text1"/>
          <w:sz w:val="28"/>
          <w:szCs w:val="28"/>
        </w:rPr>
        <w:t>.</w:t>
      </w:r>
    </w:p>
    <w:p w14:paraId="009CF8FA" w14:textId="3CD35DEB" w:rsidR="00463A93" w:rsidRPr="00AD50A7" w:rsidRDefault="00463A93" w:rsidP="00463A9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9" w:name="_Toc169790502"/>
      <w:bookmarkStart w:id="40" w:name="_Toc223524501"/>
      <w:bookmarkEnd w:id="36"/>
      <w:bookmarkEnd w:id="37"/>
      <w:r w:rsidRPr="00AD50A7">
        <w:rPr>
          <w:rFonts w:ascii="Sakkal Majalla" w:hAnsi="Sakkal Majalla" w:cs="Sakkal Majalla"/>
          <w:b/>
          <w:bCs/>
          <w:color w:val="000000" w:themeColor="text1"/>
          <w:sz w:val="36"/>
          <w:szCs w:val="36"/>
          <w:rtl/>
        </w:rPr>
        <w:t>9.1 المنطلقات النظرية للدراسة:</w:t>
      </w:r>
      <w:bookmarkEnd w:id="40"/>
    </w:p>
    <w:p w14:paraId="4B7C26AA" w14:textId="647B8853" w:rsidR="00D63D9D" w:rsidRPr="00AD50A7" w:rsidRDefault="00CC1EF2" w:rsidP="004F14E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D50A7">
        <w:rPr>
          <w:rFonts w:ascii="Sakkal Majalla" w:hAnsi="Sakkal Majalla" w:cs="Sakkal Majalla"/>
          <w:b/>
          <w:bCs/>
          <w:color w:val="000000" w:themeColor="text1"/>
          <w:sz w:val="32"/>
          <w:szCs w:val="32"/>
        </w:rPr>
        <w:t xml:space="preserve"> </w:t>
      </w:r>
      <w:bookmarkStart w:id="41" w:name="_Toc213769064"/>
      <w:r w:rsidR="00D63D9D" w:rsidRPr="00AD50A7">
        <w:rPr>
          <w:rFonts w:ascii="Sakkal Majalla" w:eastAsia="Times New Roman" w:hAnsi="Sakkal Majalla" w:cs="Sakkal Majalla"/>
          <w:b/>
          <w:bCs/>
          <w:color w:val="000000" w:themeColor="text1"/>
          <w:kern w:val="0"/>
          <w:sz w:val="32"/>
          <w:szCs w:val="32"/>
          <w:rtl/>
          <w14:ligatures w14:val="none"/>
        </w:rPr>
        <w:t xml:space="preserve"> أولًا: مدخل إلى منهجيات</w:t>
      </w:r>
      <w:r w:rsidR="00D63D9D" w:rsidRPr="00AD50A7">
        <w:rPr>
          <w:rFonts w:ascii="Sakkal Majalla" w:eastAsia="Times New Roman" w:hAnsi="Sakkal Majalla" w:cs="Sakkal Majalla"/>
          <w:b/>
          <w:bCs/>
          <w:color w:val="000000" w:themeColor="text1"/>
          <w:kern w:val="0"/>
          <w:sz w:val="32"/>
          <w:szCs w:val="32"/>
          <w14:ligatures w14:val="none"/>
        </w:rPr>
        <w:t xml:space="preserve"> Agile</w:t>
      </w:r>
    </w:p>
    <w:p w14:paraId="74E417EE"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شهدت بيئة الأعمال والمشروعات خلال العقود الأخيرة تحولات جوهرية نتيجة تسارع التطور التكنولوجي، وتزايد حدة المنافسة، وارتفاع مستوى عدم اليقين والتعقيد في متطلبات العملاء، الأمر الذي أفرز الحاجة إلى تبنّي مداخل إدارية أكثر مرونة وقدرة على التكيف. وفي هذا السياق، برزت منهجيات</w:t>
      </w:r>
      <w:r w:rsidRPr="00AD50A7">
        <w:rPr>
          <w:rFonts w:ascii="Sakkal Majalla" w:eastAsia="Times New Roman" w:hAnsi="Sakkal Majalla" w:cs="Sakkal Majalla"/>
          <w:color w:val="000000" w:themeColor="text1"/>
          <w:kern w:val="0"/>
          <w:sz w:val="28"/>
          <w:szCs w:val="28"/>
          <w14:ligatures w14:val="none"/>
        </w:rPr>
        <w:t xml:space="preserve"> Agile </w:t>
      </w:r>
      <w:r w:rsidRPr="00AD50A7">
        <w:rPr>
          <w:rFonts w:ascii="Sakkal Majalla" w:eastAsia="Times New Roman" w:hAnsi="Sakkal Majalla" w:cs="Sakkal Majalla"/>
          <w:color w:val="000000" w:themeColor="text1"/>
          <w:kern w:val="0"/>
          <w:sz w:val="28"/>
          <w:szCs w:val="28"/>
          <w:rtl/>
          <w14:ligatures w14:val="none"/>
        </w:rPr>
        <w:t>بوصفها أحد أهم المداخل الحديثة في إدارة المشروعات، لما تتميز به من المرونة، والاستجابة السريعة للتغيرات، والتركيز على القيمة المضافة</w:t>
      </w:r>
      <w:r w:rsidRPr="00AD50A7">
        <w:rPr>
          <w:rFonts w:ascii="Sakkal Majalla" w:eastAsia="Times New Roman" w:hAnsi="Sakkal Majalla" w:cs="Sakkal Majalla"/>
          <w:color w:val="000000" w:themeColor="text1"/>
          <w:kern w:val="0"/>
          <w:sz w:val="28"/>
          <w:szCs w:val="28"/>
          <w14:ligatures w14:val="none"/>
        </w:rPr>
        <w:t>.</w:t>
      </w:r>
    </w:p>
    <w:p w14:paraId="6D76ECEF"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نشأت منهجيات</w:t>
      </w:r>
      <w:r w:rsidRPr="00AD50A7">
        <w:rPr>
          <w:rFonts w:ascii="Sakkal Majalla" w:eastAsia="Times New Roman" w:hAnsi="Sakkal Majalla" w:cs="Sakkal Majalla"/>
          <w:color w:val="000000" w:themeColor="text1"/>
          <w:kern w:val="0"/>
          <w:sz w:val="28"/>
          <w:szCs w:val="28"/>
          <w14:ligatures w14:val="none"/>
        </w:rPr>
        <w:t xml:space="preserve"> Agile </w:t>
      </w:r>
      <w:r w:rsidRPr="00AD50A7">
        <w:rPr>
          <w:rFonts w:ascii="Sakkal Majalla" w:eastAsia="Times New Roman" w:hAnsi="Sakkal Majalla" w:cs="Sakkal Majalla"/>
          <w:color w:val="000000" w:themeColor="text1"/>
          <w:kern w:val="0"/>
          <w:sz w:val="28"/>
          <w:szCs w:val="28"/>
          <w:rtl/>
          <w14:ligatures w14:val="none"/>
        </w:rPr>
        <w:t>في الأصل ضمن مجال تطوير البرمجيات، وتبلورت رسميًا مع صدور البيان الرشيق</w:t>
      </w:r>
      <w:r w:rsidRPr="00AD50A7">
        <w:rPr>
          <w:rFonts w:ascii="Sakkal Majalla" w:eastAsia="Times New Roman" w:hAnsi="Sakkal Majalla" w:cs="Sakkal Majalla"/>
          <w:color w:val="000000" w:themeColor="text1"/>
          <w:kern w:val="0"/>
          <w:sz w:val="28"/>
          <w:szCs w:val="28"/>
          <w14:ligatures w14:val="none"/>
        </w:rPr>
        <w:t xml:space="preserve"> (Agile Manifesto) </w:t>
      </w:r>
      <w:r w:rsidRPr="00AD50A7">
        <w:rPr>
          <w:rFonts w:ascii="Sakkal Majalla" w:eastAsia="Times New Roman" w:hAnsi="Sakkal Majalla" w:cs="Sakkal Majalla"/>
          <w:color w:val="000000" w:themeColor="text1"/>
          <w:kern w:val="0"/>
          <w:sz w:val="28"/>
          <w:szCs w:val="28"/>
          <w:rtl/>
          <w14:ligatures w14:val="none"/>
        </w:rPr>
        <w:t xml:space="preserve">عام 2001، الذي أكد على مجموعة من القيم والمبادئ، من أبرزها: تفضيل الأفراد والتفاعل بينهم على العمليات والأدوات، والتركيز على المنتج العامل بدلًا من الإفراط في التوثيق، والتعاون مع العميل بدلًا من التفاوض الصارم على العقود، والاستجابة للتغيير بدلًا من الالتزام الجامد </w:t>
      </w:r>
      <w:r w:rsidRPr="00AD50A7">
        <w:rPr>
          <w:rFonts w:ascii="Sakkal Majalla" w:eastAsia="Times New Roman" w:hAnsi="Sakkal Majalla" w:cs="Sakkal Majalla"/>
          <w:color w:val="000000" w:themeColor="text1"/>
          <w:kern w:val="0"/>
          <w:sz w:val="28"/>
          <w:szCs w:val="28"/>
          <w:rtl/>
          <w14:ligatures w14:val="none"/>
        </w:rPr>
        <w:lastRenderedPageBreak/>
        <w:t>بالخطة. ومع مرور الوقت، توسّع تطبيق</w:t>
      </w:r>
      <w:r w:rsidRPr="00AD50A7">
        <w:rPr>
          <w:rFonts w:ascii="Sakkal Majalla" w:eastAsia="Times New Roman" w:hAnsi="Sakkal Majalla" w:cs="Sakkal Majalla"/>
          <w:color w:val="000000" w:themeColor="text1"/>
          <w:kern w:val="0"/>
          <w:sz w:val="28"/>
          <w:szCs w:val="28"/>
          <w14:ligatures w14:val="none"/>
        </w:rPr>
        <w:t xml:space="preserve"> Agile </w:t>
      </w:r>
      <w:r w:rsidRPr="00AD50A7">
        <w:rPr>
          <w:rFonts w:ascii="Sakkal Majalla" w:eastAsia="Times New Roman" w:hAnsi="Sakkal Majalla" w:cs="Sakkal Majalla"/>
          <w:color w:val="000000" w:themeColor="text1"/>
          <w:kern w:val="0"/>
          <w:sz w:val="28"/>
          <w:szCs w:val="28"/>
          <w:rtl/>
          <w14:ligatures w14:val="none"/>
        </w:rPr>
        <w:t>ليشمل مجالات متعددة، من بينها المشروعات الهندسية المعقدة</w:t>
      </w:r>
      <w:r w:rsidRPr="00AD50A7">
        <w:rPr>
          <w:rFonts w:ascii="Sakkal Majalla" w:eastAsia="Times New Roman" w:hAnsi="Sakkal Majalla" w:cs="Sakkal Majalla"/>
          <w:color w:val="000000" w:themeColor="text1"/>
          <w:kern w:val="0"/>
          <w:sz w:val="28"/>
          <w:szCs w:val="28"/>
          <w14:ligatures w14:val="none"/>
        </w:rPr>
        <w:t>.</w:t>
      </w:r>
    </w:p>
    <w:p w14:paraId="066C8730" w14:textId="77777777" w:rsidR="00D63D9D" w:rsidRPr="00AD50A7" w:rsidRDefault="00D63D9D" w:rsidP="004F14E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D50A7">
        <w:rPr>
          <w:rFonts w:ascii="Sakkal Majalla" w:eastAsia="Times New Roman" w:hAnsi="Sakkal Majalla" w:cs="Sakkal Majalla"/>
          <w:b/>
          <w:bCs/>
          <w:color w:val="000000" w:themeColor="text1"/>
          <w:kern w:val="0"/>
          <w:sz w:val="32"/>
          <w:szCs w:val="32"/>
          <w:rtl/>
          <w14:ligatures w14:val="none"/>
        </w:rPr>
        <w:t>ثانيًا: مفهوم منهجيات</w:t>
      </w:r>
      <w:r w:rsidRPr="00AD50A7">
        <w:rPr>
          <w:rFonts w:ascii="Sakkal Majalla" w:eastAsia="Times New Roman" w:hAnsi="Sakkal Majalla" w:cs="Sakkal Majalla"/>
          <w:b/>
          <w:bCs/>
          <w:color w:val="000000" w:themeColor="text1"/>
          <w:kern w:val="0"/>
          <w:sz w:val="32"/>
          <w:szCs w:val="32"/>
          <w14:ligatures w14:val="none"/>
        </w:rPr>
        <w:t xml:space="preserve"> Agile </w:t>
      </w:r>
      <w:r w:rsidRPr="00AD50A7">
        <w:rPr>
          <w:rFonts w:ascii="Sakkal Majalla" w:eastAsia="Times New Roman" w:hAnsi="Sakkal Majalla" w:cs="Sakkal Majalla"/>
          <w:b/>
          <w:bCs/>
          <w:color w:val="000000" w:themeColor="text1"/>
          <w:kern w:val="0"/>
          <w:sz w:val="32"/>
          <w:szCs w:val="32"/>
          <w:rtl/>
          <w14:ligatures w14:val="none"/>
        </w:rPr>
        <w:t>في إدارة المشاريع الهندسية</w:t>
      </w:r>
    </w:p>
    <w:p w14:paraId="0C8AE161"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تُعرَّف منهجيات</w:t>
      </w:r>
      <w:r w:rsidRPr="00AD50A7">
        <w:rPr>
          <w:rFonts w:ascii="Sakkal Majalla" w:eastAsia="Times New Roman" w:hAnsi="Sakkal Majalla" w:cs="Sakkal Majalla"/>
          <w:color w:val="000000" w:themeColor="text1"/>
          <w:kern w:val="0"/>
          <w:sz w:val="28"/>
          <w:szCs w:val="28"/>
          <w14:ligatures w14:val="none"/>
        </w:rPr>
        <w:t xml:space="preserve"> Agile </w:t>
      </w:r>
      <w:r w:rsidRPr="00AD50A7">
        <w:rPr>
          <w:rFonts w:ascii="Sakkal Majalla" w:eastAsia="Times New Roman" w:hAnsi="Sakkal Majalla" w:cs="Sakkal Majalla"/>
          <w:color w:val="000000" w:themeColor="text1"/>
          <w:kern w:val="0"/>
          <w:sz w:val="28"/>
          <w:szCs w:val="28"/>
          <w:rtl/>
          <w14:ligatures w14:val="none"/>
        </w:rPr>
        <w:t>في سياق إدارة المشاريع الهندسية بأنها مجموعة من الأساليب والممارسات التكرارية والتكيفية التي تهدف إلى إدارة المشروع عبر تقسيمه إلى مراحل قصيرة، وتحقيق قيمة مضافة تدريجية، مع إشراك أصحاب المصلحة بصورة مستمرة، وتمكين فرق العمل من اتخاذ القرار. وتُعد هذه المنهجيات مناسبة على نحو خاص للمشروعات التي تتسم بتغير المتطلبات، وتعقيد النظم، وتعدد التخصصات، وهي خصائص شائعة في مشاريع تطوير الأنظمة الهندسية</w:t>
      </w:r>
      <w:r w:rsidRPr="00AD50A7">
        <w:rPr>
          <w:rFonts w:ascii="Sakkal Majalla" w:eastAsia="Times New Roman" w:hAnsi="Sakkal Majalla" w:cs="Sakkal Majalla"/>
          <w:color w:val="000000" w:themeColor="text1"/>
          <w:kern w:val="0"/>
          <w:sz w:val="28"/>
          <w:szCs w:val="28"/>
          <w14:ligatures w14:val="none"/>
        </w:rPr>
        <w:t>.</w:t>
      </w:r>
    </w:p>
    <w:p w14:paraId="46F50EC5"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وتختلف إدارة المشاريع الهندسية عن المشاريع التقليدية من حيث تشابك المكونات التقنية، وتداخل التخصصات، وارتفاع المخاطر الفنية، مما يجعل تطبيق الأساليب التقليدية الجامدة أقل فاعلية في كثير من الحالات. ومن هنا، يُنظر إلى</w:t>
      </w:r>
      <w:r w:rsidRPr="00AD50A7">
        <w:rPr>
          <w:rFonts w:ascii="Sakkal Majalla" w:eastAsia="Times New Roman" w:hAnsi="Sakkal Majalla" w:cs="Sakkal Majalla"/>
          <w:color w:val="000000" w:themeColor="text1"/>
          <w:kern w:val="0"/>
          <w:sz w:val="28"/>
          <w:szCs w:val="28"/>
          <w14:ligatures w14:val="none"/>
        </w:rPr>
        <w:t xml:space="preserve"> Agile </w:t>
      </w:r>
      <w:r w:rsidRPr="00AD50A7">
        <w:rPr>
          <w:rFonts w:ascii="Sakkal Majalla" w:eastAsia="Times New Roman" w:hAnsi="Sakkal Majalla" w:cs="Sakkal Majalla"/>
          <w:color w:val="000000" w:themeColor="text1"/>
          <w:kern w:val="0"/>
          <w:sz w:val="28"/>
          <w:szCs w:val="28"/>
          <w:rtl/>
          <w14:ligatures w14:val="none"/>
        </w:rPr>
        <w:t>بوصفه مدخلًا داعمًا لتحسين التحكم في المشروع، وتقليل الهدر، وتعزيز جودة المخرجات</w:t>
      </w:r>
      <w:r w:rsidRPr="00AD50A7">
        <w:rPr>
          <w:rFonts w:ascii="Sakkal Majalla" w:eastAsia="Times New Roman" w:hAnsi="Sakkal Majalla" w:cs="Sakkal Majalla"/>
          <w:color w:val="000000" w:themeColor="text1"/>
          <w:kern w:val="0"/>
          <w:sz w:val="28"/>
          <w:szCs w:val="28"/>
          <w14:ligatures w14:val="none"/>
        </w:rPr>
        <w:t>.</w:t>
      </w:r>
    </w:p>
    <w:p w14:paraId="42446ED0" w14:textId="77777777" w:rsidR="00D63D9D" w:rsidRPr="00AD50A7" w:rsidRDefault="00D63D9D" w:rsidP="004F14EC">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D50A7">
        <w:rPr>
          <w:rFonts w:ascii="Sakkal Majalla" w:eastAsia="Times New Roman" w:hAnsi="Sakkal Majalla" w:cs="Sakkal Majalla"/>
          <w:b/>
          <w:bCs/>
          <w:color w:val="000000" w:themeColor="text1"/>
          <w:kern w:val="0"/>
          <w:sz w:val="32"/>
          <w:szCs w:val="32"/>
          <w:rtl/>
          <w14:ligatures w14:val="none"/>
        </w:rPr>
        <w:t>ثالثًا: أبعاد تطبيق منهجيات</w:t>
      </w:r>
      <w:r w:rsidRPr="00AD50A7">
        <w:rPr>
          <w:rFonts w:ascii="Sakkal Majalla" w:eastAsia="Times New Roman" w:hAnsi="Sakkal Majalla" w:cs="Sakkal Majalla"/>
          <w:b/>
          <w:bCs/>
          <w:color w:val="000000" w:themeColor="text1"/>
          <w:kern w:val="0"/>
          <w:sz w:val="32"/>
          <w:szCs w:val="32"/>
          <w14:ligatures w14:val="none"/>
        </w:rPr>
        <w:t xml:space="preserve"> Agile</w:t>
      </w:r>
    </w:p>
    <w:p w14:paraId="565BF3D5"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تعتمد الدراسة الحالية على ثلاثة أبعاد رئيسة لتطبيق منهجيات</w:t>
      </w:r>
      <w:r w:rsidRPr="00AD50A7">
        <w:rPr>
          <w:rFonts w:ascii="Sakkal Majalla" w:eastAsia="Times New Roman" w:hAnsi="Sakkal Majalla" w:cs="Sakkal Majalla"/>
          <w:color w:val="000000" w:themeColor="text1"/>
          <w:kern w:val="0"/>
          <w:sz w:val="28"/>
          <w:szCs w:val="28"/>
          <w14:ligatures w14:val="none"/>
        </w:rPr>
        <w:t xml:space="preserve"> Agile</w:t>
      </w:r>
      <w:r w:rsidRPr="00AD50A7">
        <w:rPr>
          <w:rFonts w:ascii="Sakkal Majalla" w:eastAsia="Times New Roman" w:hAnsi="Sakkal Majalla" w:cs="Sakkal Majalla"/>
          <w:color w:val="000000" w:themeColor="text1"/>
          <w:kern w:val="0"/>
          <w:sz w:val="28"/>
          <w:szCs w:val="28"/>
          <w:rtl/>
          <w14:ligatures w14:val="none"/>
        </w:rPr>
        <w:t>، وهي</w:t>
      </w:r>
      <w:r w:rsidRPr="00AD50A7">
        <w:rPr>
          <w:rFonts w:ascii="Sakkal Majalla" w:eastAsia="Times New Roman" w:hAnsi="Sakkal Majalla" w:cs="Sakkal Majalla"/>
          <w:color w:val="000000" w:themeColor="text1"/>
          <w:kern w:val="0"/>
          <w:sz w:val="28"/>
          <w:szCs w:val="28"/>
          <w14:ligatures w14:val="none"/>
        </w:rPr>
        <w:t xml:space="preserve">: </w:t>
      </w:r>
      <w:r w:rsidRPr="00AD50A7">
        <w:rPr>
          <w:rFonts w:ascii="Sakkal Majalla" w:eastAsia="Times New Roman" w:hAnsi="Sakkal Majalla" w:cs="Sakkal Majalla"/>
          <w:color w:val="000000" w:themeColor="text1"/>
          <w:kern w:val="0"/>
          <w:sz w:val="28"/>
          <w:szCs w:val="28"/>
          <w:rtl/>
          <w14:ligatures w14:val="none"/>
        </w:rPr>
        <w:t>المرونة التنظيمية، والتعاون والتواصل بين فرق العمل، والتسليم المرحلي المستمر</w:t>
      </w:r>
      <w:r w:rsidRPr="00AD50A7">
        <w:rPr>
          <w:rFonts w:ascii="Sakkal Majalla" w:eastAsia="Times New Roman" w:hAnsi="Sakkal Majalla" w:cs="Sakkal Majalla"/>
          <w:color w:val="000000" w:themeColor="text1"/>
          <w:kern w:val="0"/>
          <w:sz w:val="28"/>
          <w:szCs w:val="28"/>
          <w14:ligatures w14:val="none"/>
        </w:rPr>
        <w:t>.</w:t>
      </w:r>
    </w:p>
    <w:p w14:paraId="20A61D27" w14:textId="3E1D949E" w:rsidR="00D63D9D" w:rsidRPr="00AD50A7" w:rsidRDefault="00D63D9D" w:rsidP="004F14EC">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D50A7">
        <w:rPr>
          <w:rFonts w:ascii="Sakkal Majalla" w:eastAsia="Times New Roman" w:hAnsi="Sakkal Majalla" w:cs="Sakkal Majalla"/>
          <w:b/>
          <w:bCs/>
          <w:color w:val="000000" w:themeColor="text1"/>
          <w:kern w:val="0"/>
          <w:sz w:val="28"/>
          <w:szCs w:val="28"/>
          <w:rtl/>
          <w14:ligatures w14:val="none"/>
        </w:rPr>
        <w:t>المرونة التنظيمية</w:t>
      </w:r>
    </w:p>
    <w:p w14:paraId="1FB934CA"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تشير المرونة التنظيمية إلى قدرة المنظمة أو فريق المشروع على التكيف مع التغيرات الداخلية والخارجية دون التأثير السلبي في تحقيق الأهداف. وفي إطار</w:t>
      </w:r>
      <w:r w:rsidRPr="00AD50A7">
        <w:rPr>
          <w:rFonts w:ascii="Sakkal Majalla" w:eastAsia="Times New Roman" w:hAnsi="Sakkal Majalla" w:cs="Sakkal Majalla"/>
          <w:color w:val="000000" w:themeColor="text1"/>
          <w:kern w:val="0"/>
          <w:sz w:val="28"/>
          <w:szCs w:val="28"/>
          <w14:ligatures w14:val="none"/>
        </w:rPr>
        <w:t xml:space="preserve"> Agile</w:t>
      </w:r>
      <w:r w:rsidRPr="00AD50A7">
        <w:rPr>
          <w:rFonts w:ascii="Sakkal Majalla" w:eastAsia="Times New Roman" w:hAnsi="Sakkal Majalla" w:cs="Sakkal Majalla"/>
          <w:color w:val="000000" w:themeColor="text1"/>
          <w:kern w:val="0"/>
          <w:sz w:val="28"/>
          <w:szCs w:val="28"/>
          <w:rtl/>
          <w14:ligatures w14:val="none"/>
        </w:rPr>
        <w:t>، تُعد المرونة التنظيمية حجر الأساس الذي يمكّن فرق العمل من تعديل الخطط، وإعادة ترتيب الأولويات، والاستجابة لمتطلبات العملاء المتغيرة</w:t>
      </w:r>
      <w:r w:rsidRPr="00AD50A7">
        <w:rPr>
          <w:rFonts w:ascii="Sakkal Majalla" w:eastAsia="Times New Roman" w:hAnsi="Sakkal Majalla" w:cs="Sakkal Majalla"/>
          <w:color w:val="000000" w:themeColor="text1"/>
          <w:kern w:val="0"/>
          <w:sz w:val="28"/>
          <w:szCs w:val="28"/>
          <w14:ligatures w14:val="none"/>
        </w:rPr>
        <w:t>.</w:t>
      </w:r>
    </w:p>
    <w:p w14:paraId="1F2AF823"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lastRenderedPageBreak/>
        <w:t>في المشاريع الهندسية، تكتسب المرونة التنظيمية أهمية خاصة نظرًا لاحتمالية ظهور تحديات فنية غير متوقعة، أو تغييرات في المواصفات، أو قيود زمنية ومالية جديدة. ويسهم تطبيق</w:t>
      </w:r>
      <w:r w:rsidRPr="00AD50A7">
        <w:rPr>
          <w:rFonts w:ascii="Sakkal Majalla" w:eastAsia="Times New Roman" w:hAnsi="Sakkal Majalla" w:cs="Sakkal Majalla"/>
          <w:color w:val="000000" w:themeColor="text1"/>
          <w:kern w:val="0"/>
          <w:sz w:val="28"/>
          <w:szCs w:val="28"/>
          <w14:ligatures w14:val="none"/>
        </w:rPr>
        <w:t xml:space="preserve"> Agile </w:t>
      </w:r>
      <w:r w:rsidRPr="00AD50A7">
        <w:rPr>
          <w:rFonts w:ascii="Sakkal Majalla" w:eastAsia="Times New Roman" w:hAnsi="Sakkal Majalla" w:cs="Sakkal Majalla"/>
          <w:color w:val="000000" w:themeColor="text1"/>
          <w:kern w:val="0"/>
          <w:sz w:val="28"/>
          <w:szCs w:val="28"/>
          <w:rtl/>
          <w14:ligatures w14:val="none"/>
        </w:rPr>
        <w:t>في تعزيز هذه المرونة من خلال تقليص دور البيروقراطية، وتمكين الفرق، وتشجيع التعلم المستمر، مما ينعكس إيجابًا على مؤشرات الأداء المتعلقة بالوقت والتكلفة والجودة</w:t>
      </w:r>
      <w:r w:rsidRPr="00AD50A7">
        <w:rPr>
          <w:rFonts w:ascii="Sakkal Majalla" w:eastAsia="Times New Roman" w:hAnsi="Sakkal Majalla" w:cs="Sakkal Majalla"/>
          <w:color w:val="000000" w:themeColor="text1"/>
          <w:kern w:val="0"/>
          <w:sz w:val="28"/>
          <w:szCs w:val="28"/>
          <w14:ligatures w14:val="none"/>
        </w:rPr>
        <w:t>.</w:t>
      </w:r>
    </w:p>
    <w:p w14:paraId="4E7E0685" w14:textId="6EE0B8C7" w:rsidR="00D63D9D" w:rsidRPr="00AD50A7" w:rsidRDefault="00D63D9D" w:rsidP="004F14EC">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D50A7">
        <w:rPr>
          <w:rFonts w:ascii="Sakkal Majalla" w:eastAsia="Times New Roman" w:hAnsi="Sakkal Majalla" w:cs="Sakkal Majalla"/>
          <w:b/>
          <w:bCs/>
          <w:color w:val="000000" w:themeColor="text1"/>
          <w:kern w:val="0"/>
          <w:sz w:val="28"/>
          <w:szCs w:val="28"/>
          <w:rtl/>
          <w14:ligatures w14:val="none"/>
        </w:rPr>
        <w:t>التعاون والتواصل بين فرق العمل</w:t>
      </w:r>
    </w:p>
    <w:p w14:paraId="53CCF1CF"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يُعد التعاون والتواصل الفعّال من القيم الجوهرية في منهجيات</w:t>
      </w:r>
      <w:r w:rsidRPr="00AD50A7">
        <w:rPr>
          <w:rFonts w:ascii="Sakkal Majalla" w:eastAsia="Times New Roman" w:hAnsi="Sakkal Majalla" w:cs="Sakkal Majalla"/>
          <w:color w:val="000000" w:themeColor="text1"/>
          <w:kern w:val="0"/>
          <w:sz w:val="28"/>
          <w:szCs w:val="28"/>
          <w14:ligatures w14:val="none"/>
        </w:rPr>
        <w:t xml:space="preserve"> Agile</w:t>
      </w:r>
      <w:r w:rsidRPr="00AD50A7">
        <w:rPr>
          <w:rFonts w:ascii="Sakkal Majalla" w:eastAsia="Times New Roman" w:hAnsi="Sakkal Majalla" w:cs="Sakkal Majalla"/>
          <w:color w:val="000000" w:themeColor="text1"/>
          <w:kern w:val="0"/>
          <w:sz w:val="28"/>
          <w:szCs w:val="28"/>
          <w:rtl/>
          <w14:ligatures w14:val="none"/>
        </w:rPr>
        <w:t>، حيث تعتمد هذه المنهجيات على العمل الجماعي متعدد التخصصات، والتفاعل المستمر بين أعضاء الفريق، وبين الفريق وأصحاب المصلحة. ويُسهم هذا النمط من العمل في تحسين فهم المتطلبات، وتسريع حل المشكلات، وتقليل الأخطاء الناتجة عن سوء الاتصال</w:t>
      </w:r>
      <w:r w:rsidRPr="00AD50A7">
        <w:rPr>
          <w:rFonts w:ascii="Sakkal Majalla" w:eastAsia="Times New Roman" w:hAnsi="Sakkal Majalla" w:cs="Sakkal Majalla"/>
          <w:color w:val="000000" w:themeColor="text1"/>
          <w:kern w:val="0"/>
          <w:sz w:val="28"/>
          <w:szCs w:val="28"/>
          <w14:ligatures w14:val="none"/>
        </w:rPr>
        <w:t>.</w:t>
      </w:r>
    </w:p>
    <w:p w14:paraId="786575B3"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وفي مشاريع تطوير الأنظمة الهندسية، التي غالبًا ما تضم فرقًا متنوعة من مهندسين ومصممين ومخططين، يؤدي ضعف التواصل إلى ارتفاع معدلات إعادة العمل وتأخر الإنجاز</w:t>
      </w:r>
      <w:r w:rsidRPr="00AD50A7">
        <w:rPr>
          <w:rFonts w:ascii="Sakkal Majalla" w:eastAsia="Times New Roman" w:hAnsi="Sakkal Majalla" w:cs="Sakkal Majalla"/>
          <w:color w:val="000000" w:themeColor="text1"/>
          <w:kern w:val="0"/>
          <w:sz w:val="28"/>
          <w:szCs w:val="28"/>
          <w14:ligatures w14:val="none"/>
        </w:rPr>
        <w:t xml:space="preserve">. </w:t>
      </w:r>
      <w:r w:rsidRPr="00AD50A7">
        <w:rPr>
          <w:rFonts w:ascii="Sakkal Majalla" w:eastAsia="Times New Roman" w:hAnsi="Sakkal Majalla" w:cs="Sakkal Majalla"/>
          <w:color w:val="000000" w:themeColor="text1"/>
          <w:kern w:val="0"/>
          <w:sz w:val="28"/>
          <w:szCs w:val="28"/>
          <w:rtl/>
          <w14:ligatures w14:val="none"/>
        </w:rPr>
        <w:t>ومن ثم، فإن تبنّي ممارسات</w:t>
      </w:r>
      <w:r w:rsidRPr="00AD50A7">
        <w:rPr>
          <w:rFonts w:ascii="Sakkal Majalla" w:eastAsia="Times New Roman" w:hAnsi="Sakkal Majalla" w:cs="Sakkal Majalla"/>
          <w:color w:val="000000" w:themeColor="text1"/>
          <w:kern w:val="0"/>
          <w:sz w:val="28"/>
          <w:szCs w:val="28"/>
          <w14:ligatures w14:val="none"/>
        </w:rPr>
        <w:t xml:space="preserve"> Agile </w:t>
      </w:r>
      <w:r w:rsidRPr="00AD50A7">
        <w:rPr>
          <w:rFonts w:ascii="Sakkal Majalla" w:eastAsia="Times New Roman" w:hAnsi="Sakkal Majalla" w:cs="Sakkal Majalla"/>
          <w:color w:val="000000" w:themeColor="text1"/>
          <w:kern w:val="0"/>
          <w:sz w:val="28"/>
          <w:szCs w:val="28"/>
          <w:rtl/>
          <w14:ligatures w14:val="none"/>
        </w:rPr>
        <w:t>مثل الاجتماعات اليومية، والمراجعات الدورية، والتغذية الراجعة المستمرة، يسهم في رفع جودة المخرجات وتحسين التنسيق بين الفرق</w:t>
      </w:r>
      <w:r w:rsidRPr="00AD50A7">
        <w:rPr>
          <w:rFonts w:ascii="Sakkal Majalla" w:eastAsia="Times New Roman" w:hAnsi="Sakkal Majalla" w:cs="Sakkal Majalla"/>
          <w:color w:val="000000" w:themeColor="text1"/>
          <w:kern w:val="0"/>
          <w:sz w:val="28"/>
          <w:szCs w:val="28"/>
          <w14:ligatures w14:val="none"/>
        </w:rPr>
        <w:t>.</w:t>
      </w:r>
    </w:p>
    <w:p w14:paraId="67615C9F" w14:textId="6FE63DE0" w:rsidR="00D63D9D" w:rsidRPr="00AD50A7" w:rsidRDefault="00D63D9D" w:rsidP="004F14EC">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D50A7">
        <w:rPr>
          <w:rFonts w:ascii="Sakkal Majalla" w:eastAsia="Times New Roman" w:hAnsi="Sakkal Majalla" w:cs="Sakkal Majalla"/>
          <w:b/>
          <w:bCs/>
          <w:color w:val="000000" w:themeColor="text1"/>
          <w:kern w:val="0"/>
          <w:sz w:val="28"/>
          <w:szCs w:val="28"/>
          <w:rtl/>
          <w14:ligatures w14:val="none"/>
        </w:rPr>
        <w:t>التسليم المرحلي المستمر</w:t>
      </w:r>
    </w:p>
    <w:p w14:paraId="1D2B1EB3"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يقوم مبدأ التسليم المرحلي المستمر على تجزئة المشروع إلى وحدات أو مراحل صغيرة يتم إنجازها وتسليمها بصورة دورية، بدلًا من انتظار اكتمال المشروع بالكامل. ويتيح هذا الأسلوب إمكانية تقييم النتائج مبكرًا، واكتشاف الانحرافات، وإدخال التحسينات في الوقت المناسب</w:t>
      </w:r>
      <w:r w:rsidRPr="00AD50A7">
        <w:rPr>
          <w:rFonts w:ascii="Sakkal Majalla" w:eastAsia="Times New Roman" w:hAnsi="Sakkal Majalla" w:cs="Sakkal Majalla"/>
          <w:color w:val="000000" w:themeColor="text1"/>
          <w:kern w:val="0"/>
          <w:sz w:val="28"/>
          <w:szCs w:val="28"/>
          <w14:ligatures w14:val="none"/>
        </w:rPr>
        <w:t>.</w:t>
      </w:r>
    </w:p>
    <w:p w14:paraId="1A4571D3"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في المشاريع الهندسية، يسهم التسليم المرحلي في تقليل المخاطر الفنية، وتحسين التحكم في تقدم المشروع، وتعزيز رضا أصحاب المصلحة من خلال الاطلاع المستمر على ما تم إنجازه. كما يساعد هذا البعد على تحسين القدرة على الالتزام بالجداول الزمنية، وتقليل الفجوة بين التخطيط والتنفيذ</w:t>
      </w:r>
      <w:r w:rsidRPr="00AD50A7">
        <w:rPr>
          <w:rFonts w:ascii="Sakkal Majalla" w:eastAsia="Times New Roman" w:hAnsi="Sakkal Majalla" w:cs="Sakkal Majalla"/>
          <w:color w:val="000000" w:themeColor="text1"/>
          <w:kern w:val="0"/>
          <w:sz w:val="28"/>
          <w:szCs w:val="28"/>
          <w14:ligatures w14:val="none"/>
        </w:rPr>
        <w:t>.</w:t>
      </w:r>
    </w:p>
    <w:p w14:paraId="752C795A" w14:textId="77777777" w:rsidR="00D63D9D" w:rsidRPr="00AD50A7" w:rsidRDefault="00D63D9D" w:rsidP="004F14EC">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D50A7">
        <w:rPr>
          <w:rFonts w:ascii="Sakkal Majalla" w:eastAsia="Times New Roman" w:hAnsi="Sakkal Majalla" w:cs="Sakkal Majalla"/>
          <w:b/>
          <w:bCs/>
          <w:color w:val="000000" w:themeColor="text1"/>
          <w:kern w:val="0"/>
          <w:sz w:val="28"/>
          <w:szCs w:val="28"/>
          <w:rtl/>
          <w14:ligatures w14:val="none"/>
        </w:rPr>
        <w:lastRenderedPageBreak/>
        <w:t>رابعًا: مؤشرات الأداء الرئيسية للمشاريع</w:t>
      </w:r>
    </w:p>
    <w:p w14:paraId="46385965"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تُعد مؤشرات الأداء الرئيسية</w:t>
      </w:r>
      <w:r w:rsidRPr="00AD50A7">
        <w:rPr>
          <w:rFonts w:ascii="Sakkal Majalla" w:eastAsia="Times New Roman" w:hAnsi="Sakkal Majalla" w:cs="Sakkal Majalla"/>
          <w:color w:val="000000" w:themeColor="text1"/>
          <w:kern w:val="0"/>
          <w:sz w:val="28"/>
          <w:szCs w:val="28"/>
          <w14:ligatures w14:val="none"/>
        </w:rPr>
        <w:t xml:space="preserve"> (Key Performance Indicators – KPIs) </w:t>
      </w:r>
      <w:r w:rsidRPr="00AD50A7">
        <w:rPr>
          <w:rFonts w:ascii="Sakkal Majalla" w:eastAsia="Times New Roman" w:hAnsi="Sakkal Majalla" w:cs="Sakkal Majalla"/>
          <w:color w:val="000000" w:themeColor="text1"/>
          <w:kern w:val="0"/>
          <w:sz w:val="28"/>
          <w:szCs w:val="28"/>
          <w:rtl/>
          <w14:ligatures w14:val="none"/>
        </w:rPr>
        <w:t>أدوات قياس كمية ونوعية تُستخدم لتقييم مدى تحقيق المشروع لأهدافه. وفي سياق المشاريع الهندسية، تشمل مؤشرات الأداء عادةً الالتزام بالوقت، وضبط التكلفة، وجودة المخرجات، ومستوى رضا أصحاب المصلحة، وكفاءة استخدام الموارد</w:t>
      </w:r>
      <w:r w:rsidRPr="00AD50A7">
        <w:rPr>
          <w:rFonts w:ascii="Sakkal Majalla" w:eastAsia="Times New Roman" w:hAnsi="Sakkal Majalla" w:cs="Sakkal Majalla"/>
          <w:color w:val="000000" w:themeColor="text1"/>
          <w:kern w:val="0"/>
          <w:sz w:val="28"/>
          <w:szCs w:val="28"/>
          <w14:ligatures w14:val="none"/>
        </w:rPr>
        <w:t>.</w:t>
      </w:r>
    </w:p>
    <w:p w14:paraId="7ACA6083"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وتؤدي مؤشرات الأداء دورًا محوريًا في دعم اتخاذ القرار، ومتابعة تقدم المشروع، وتحديد مواطن القوة والضعف. كما تُمكّن مديري المشاريع من إجراء مقارنات مرجعية وتحقيق التحسين المستمر</w:t>
      </w:r>
      <w:r w:rsidRPr="00AD50A7">
        <w:rPr>
          <w:rFonts w:ascii="Sakkal Majalla" w:eastAsia="Times New Roman" w:hAnsi="Sakkal Majalla" w:cs="Sakkal Majalla"/>
          <w:color w:val="000000" w:themeColor="text1"/>
          <w:kern w:val="0"/>
          <w:sz w:val="28"/>
          <w:szCs w:val="28"/>
          <w14:ligatures w14:val="none"/>
        </w:rPr>
        <w:t>.</w:t>
      </w:r>
    </w:p>
    <w:p w14:paraId="40E58637" w14:textId="77777777" w:rsidR="00D63D9D" w:rsidRPr="00AD50A7" w:rsidRDefault="00D63D9D" w:rsidP="004F14EC">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D50A7">
        <w:rPr>
          <w:rFonts w:ascii="Sakkal Majalla" w:eastAsia="Times New Roman" w:hAnsi="Sakkal Majalla" w:cs="Sakkal Majalla"/>
          <w:b/>
          <w:bCs/>
          <w:color w:val="000000" w:themeColor="text1"/>
          <w:kern w:val="0"/>
          <w:sz w:val="28"/>
          <w:szCs w:val="28"/>
          <w:rtl/>
          <w14:ligatures w14:val="none"/>
        </w:rPr>
        <w:t>خامسًا: العلاقة بين منهجيات</w:t>
      </w:r>
      <w:r w:rsidRPr="00AD50A7">
        <w:rPr>
          <w:rFonts w:ascii="Sakkal Majalla" w:eastAsia="Times New Roman" w:hAnsi="Sakkal Majalla" w:cs="Sakkal Majalla"/>
          <w:b/>
          <w:bCs/>
          <w:color w:val="000000" w:themeColor="text1"/>
          <w:kern w:val="0"/>
          <w:sz w:val="28"/>
          <w:szCs w:val="28"/>
          <w14:ligatures w14:val="none"/>
        </w:rPr>
        <w:t xml:space="preserve"> Agile </w:t>
      </w:r>
      <w:r w:rsidRPr="00AD50A7">
        <w:rPr>
          <w:rFonts w:ascii="Sakkal Majalla" w:eastAsia="Times New Roman" w:hAnsi="Sakkal Majalla" w:cs="Sakkal Majalla"/>
          <w:b/>
          <w:bCs/>
          <w:color w:val="000000" w:themeColor="text1"/>
          <w:kern w:val="0"/>
          <w:sz w:val="28"/>
          <w:szCs w:val="28"/>
          <w:rtl/>
          <w14:ligatures w14:val="none"/>
        </w:rPr>
        <w:t>ومؤشرات الأداء الرئيسية</w:t>
      </w:r>
    </w:p>
    <w:p w14:paraId="405AB2F0"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تشير الأدبيات الحديثة إلى وجود علاقة إيجابية بين تطبيق منهجيات</w:t>
      </w:r>
      <w:r w:rsidRPr="00AD50A7">
        <w:rPr>
          <w:rFonts w:ascii="Sakkal Majalla" w:eastAsia="Times New Roman" w:hAnsi="Sakkal Majalla" w:cs="Sakkal Majalla"/>
          <w:color w:val="000000" w:themeColor="text1"/>
          <w:kern w:val="0"/>
          <w:sz w:val="28"/>
          <w:szCs w:val="28"/>
          <w14:ligatures w14:val="none"/>
        </w:rPr>
        <w:t xml:space="preserve"> Agile </w:t>
      </w:r>
      <w:r w:rsidRPr="00AD50A7">
        <w:rPr>
          <w:rFonts w:ascii="Sakkal Majalla" w:eastAsia="Times New Roman" w:hAnsi="Sakkal Majalla" w:cs="Sakkal Majalla"/>
          <w:color w:val="000000" w:themeColor="text1"/>
          <w:kern w:val="0"/>
          <w:sz w:val="28"/>
          <w:szCs w:val="28"/>
          <w:rtl/>
          <w14:ligatures w14:val="none"/>
        </w:rPr>
        <w:t>وتحسين مؤشرات الأداء الرئيسية للمشاريع. فالمرونة التنظيمية تسهم في تحسين الالتزام بالوقت والتكلفة، والتعاون الفعّال يعزز جودة المخرجات ويقلل الأخطاء، في حين يؤدي التسليم المرحلي المستمر إلى تحسين التحكم في المشروع ورفع مستوى رضا أصحاب المصلحة</w:t>
      </w:r>
      <w:r w:rsidRPr="00AD50A7">
        <w:rPr>
          <w:rFonts w:ascii="Sakkal Majalla" w:eastAsia="Times New Roman" w:hAnsi="Sakkal Majalla" w:cs="Sakkal Majalla"/>
          <w:color w:val="000000" w:themeColor="text1"/>
          <w:kern w:val="0"/>
          <w:sz w:val="28"/>
          <w:szCs w:val="28"/>
          <w14:ligatures w14:val="none"/>
        </w:rPr>
        <w:t>.</w:t>
      </w:r>
    </w:p>
    <w:p w14:paraId="728F7B8C" w14:textId="77777777" w:rsidR="00D63D9D" w:rsidRPr="00AD50A7" w:rsidRDefault="00D63D9D" w:rsidP="00463A9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وفي المشاريع الهندسية، تتجلى هذه العلاقة بشكل أوضح نظرًا لتعقيد طبيعة العمل، حيث تساعد</w:t>
      </w:r>
      <w:r w:rsidRPr="00AD50A7">
        <w:rPr>
          <w:rFonts w:ascii="Sakkal Majalla" w:eastAsia="Times New Roman" w:hAnsi="Sakkal Majalla" w:cs="Sakkal Majalla"/>
          <w:color w:val="000000" w:themeColor="text1"/>
          <w:kern w:val="0"/>
          <w:sz w:val="28"/>
          <w:szCs w:val="28"/>
          <w14:ligatures w14:val="none"/>
        </w:rPr>
        <w:t xml:space="preserve"> Agile </w:t>
      </w:r>
      <w:r w:rsidRPr="00AD50A7">
        <w:rPr>
          <w:rFonts w:ascii="Sakkal Majalla" w:eastAsia="Times New Roman" w:hAnsi="Sakkal Majalla" w:cs="Sakkal Majalla"/>
          <w:color w:val="000000" w:themeColor="text1"/>
          <w:kern w:val="0"/>
          <w:sz w:val="28"/>
          <w:szCs w:val="28"/>
          <w:rtl/>
          <w14:ligatures w14:val="none"/>
        </w:rPr>
        <w:t>على تقليل عدم اليقين، وتحسين القدرة على التنبؤ، ورفع كفاءة إدارة المخاطر</w:t>
      </w:r>
      <w:r w:rsidRPr="00AD50A7">
        <w:rPr>
          <w:rFonts w:ascii="Sakkal Majalla" w:eastAsia="Times New Roman" w:hAnsi="Sakkal Majalla" w:cs="Sakkal Majalla"/>
          <w:color w:val="000000" w:themeColor="text1"/>
          <w:kern w:val="0"/>
          <w:sz w:val="28"/>
          <w:szCs w:val="28"/>
          <w14:ligatures w14:val="none"/>
        </w:rPr>
        <w:t xml:space="preserve">. </w:t>
      </w:r>
      <w:r w:rsidRPr="00AD50A7">
        <w:rPr>
          <w:rFonts w:ascii="Sakkal Majalla" w:eastAsia="Times New Roman" w:hAnsi="Sakkal Majalla" w:cs="Sakkal Majalla"/>
          <w:color w:val="000000" w:themeColor="text1"/>
          <w:kern w:val="0"/>
          <w:sz w:val="28"/>
          <w:szCs w:val="28"/>
          <w:rtl/>
          <w14:ligatures w14:val="none"/>
        </w:rPr>
        <w:t>ومن ثم، فإن دراسة أثر هذه المنهجيات على مؤشرات الأداء تمثل مدخلًا علميًا مهمًا لفهم كيفية تحسين إدارة المشاريع الهندسية في البيئات المعاصرة</w:t>
      </w:r>
      <w:r w:rsidRPr="00AD50A7">
        <w:rPr>
          <w:rFonts w:ascii="Sakkal Majalla" w:eastAsia="Times New Roman" w:hAnsi="Sakkal Majalla" w:cs="Sakkal Majalla"/>
          <w:color w:val="000000" w:themeColor="text1"/>
          <w:kern w:val="0"/>
          <w:sz w:val="28"/>
          <w:szCs w:val="28"/>
          <w14:ligatures w14:val="none"/>
        </w:rPr>
        <w:t>.</w:t>
      </w:r>
    </w:p>
    <w:p w14:paraId="2E1570FF" w14:textId="2168739E" w:rsidR="00463A93" w:rsidRPr="00AD50A7" w:rsidRDefault="00463A93" w:rsidP="00463A9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2" w:name="_Toc193461959"/>
      <w:bookmarkStart w:id="43" w:name="_Toc223524502"/>
      <w:bookmarkEnd w:id="39"/>
      <w:bookmarkEnd w:id="41"/>
      <w:r w:rsidRPr="00AD50A7">
        <w:rPr>
          <w:rFonts w:ascii="Sakkal Majalla" w:hAnsi="Sakkal Majalla" w:cs="Sakkal Majalla"/>
          <w:b/>
          <w:bCs/>
          <w:color w:val="000000" w:themeColor="text1"/>
          <w:sz w:val="36"/>
          <w:szCs w:val="36"/>
          <w:rtl/>
        </w:rPr>
        <w:t>10.1 المنهجية وطرق البحث:</w:t>
      </w:r>
      <w:bookmarkEnd w:id="43"/>
    </w:p>
    <w:p w14:paraId="3A2F17F1" w14:textId="77777777" w:rsidR="00D63D9D" w:rsidRPr="00AD50A7" w:rsidRDefault="00D63D9D" w:rsidP="00463A9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D50A7">
        <w:rPr>
          <w:rFonts w:ascii="Sakkal Majalla" w:hAnsi="Sakkal Majalla" w:cs="Sakkal Majalla"/>
          <w:color w:val="000000" w:themeColor="text1"/>
          <w:sz w:val="28"/>
          <w:szCs w:val="28"/>
          <w:rtl/>
        </w:rPr>
        <w:t xml:space="preserve">ستعتمد الدراسة على المنهج الوصفي التحليلي لملاءمته طبيعة أهدافها، حيث سيتم من خلاله وصف واقع تطبيق منهجيات </w:t>
      </w:r>
      <w:r w:rsidRPr="00AD50A7">
        <w:rPr>
          <w:rFonts w:ascii="Sakkal Majalla" w:hAnsi="Sakkal Majalla" w:cs="Sakkal Majalla"/>
          <w:color w:val="000000" w:themeColor="text1"/>
          <w:sz w:val="28"/>
          <w:szCs w:val="28"/>
        </w:rPr>
        <w:t>Agile</w:t>
      </w:r>
      <w:r w:rsidRPr="00AD50A7">
        <w:rPr>
          <w:rFonts w:ascii="Sakkal Majalla" w:hAnsi="Sakkal Majalla" w:cs="Sakkal Majalla"/>
          <w:color w:val="000000" w:themeColor="text1"/>
          <w:sz w:val="28"/>
          <w:szCs w:val="28"/>
          <w:rtl/>
        </w:rPr>
        <w:t xml:space="preserve"> في مشاريع تطوير الأنظمة الهندسية، وتحليل أبعادها المتمثّلة في المرونة التنظيمية، والتعاون والتواصل بين فرق العمل، والتسليم المرحلي المستمر، فضلًا عن قياس مستوى </w:t>
      </w:r>
      <w:r w:rsidRPr="00AD50A7">
        <w:rPr>
          <w:rFonts w:ascii="Sakkal Majalla" w:hAnsi="Sakkal Majalla" w:cs="Sakkal Majalla"/>
          <w:color w:val="000000" w:themeColor="text1"/>
          <w:sz w:val="28"/>
          <w:szCs w:val="28"/>
          <w:rtl/>
        </w:rPr>
        <w:lastRenderedPageBreak/>
        <w:t>مؤشرات الأداء الرئيسية للمشاريع. وسيتم توظيف الأساليب الإحصائية المناسبة لتحليل البيانات واختبار فروض الدراسة، بما يسهم في الكشف عن طبيعة العلاقة والأثر بين متغيرات الدراسة.</w:t>
      </w:r>
    </w:p>
    <w:p w14:paraId="6562B2DF" w14:textId="5D0AB1EC" w:rsidR="00130029" w:rsidRPr="00AD50A7" w:rsidRDefault="00D63D9D" w:rsidP="00463A9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كما ستُجرى الدراسة ميدانيًا بالاعتماد على أداة الاستبانة بوصفها الأداة الرئيسة لجمع البيانات، حيث ستُوجَّه إلى عينة من مديري المشاريع وأعضاء فرق العمل في مشاريع تطوير الأنظمة الهندسية. وستُحلَّل البيانات باستخدام برامج التحليل الإحصائي لاستخلاص النتائج، ومن ثم سيتم تفسيرها في ضوء الإطار النظري والدراسات السابقة، وصولًا إلى صياغة استنتاجات وتوصيات عملية يمكن أن تسهم في تعزيز فاعلية تطبيق منهجيات </w:t>
      </w:r>
      <w:r w:rsidRPr="00AD50A7">
        <w:rPr>
          <w:rFonts w:ascii="Sakkal Majalla" w:hAnsi="Sakkal Majalla" w:cs="Sakkal Majalla"/>
          <w:color w:val="000000" w:themeColor="text1"/>
          <w:sz w:val="28"/>
          <w:szCs w:val="28"/>
        </w:rPr>
        <w:t>Agile</w:t>
      </w:r>
      <w:r w:rsidRPr="00AD50A7">
        <w:rPr>
          <w:rFonts w:ascii="Sakkal Majalla" w:hAnsi="Sakkal Majalla" w:cs="Sakkal Majalla"/>
          <w:color w:val="000000" w:themeColor="text1"/>
          <w:sz w:val="28"/>
          <w:szCs w:val="28"/>
          <w:rtl/>
        </w:rPr>
        <w:t xml:space="preserve"> وتحسين الأداء في المشاريع الهندسية.</w:t>
      </w:r>
      <w:r w:rsidR="00130029" w:rsidRPr="00AD50A7">
        <w:rPr>
          <w:rFonts w:ascii="Sakkal Majalla" w:hAnsi="Sakkal Majalla" w:cs="Sakkal Majalla"/>
          <w:color w:val="000000" w:themeColor="text1"/>
          <w:sz w:val="28"/>
          <w:szCs w:val="28"/>
        </w:rPr>
        <w:t>.</w:t>
      </w:r>
    </w:p>
    <w:p w14:paraId="41AD8D95" w14:textId="252243EC" w:rsidR="00463A93" w:rsidRPr="00AD50A7" w:rsidRDefault="00463A93" w:rsidP="004F14E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AD50A7">
        <w:rPr>
          <w:rFonts w:ascii="Sakkal Majalla" w:hAnsi="Sakkal Majalla" w:cs="Sakkal Majalla" w:hint="cs"/>
          <w:b/>
          <w:bCs/>
          <w:color w:val="000000" w:themeColor="text1"/>
          <w:sz w:val="32"/>
          <w:szCs w:val="32"/>
          <w:rtl/>
        </w:rPr>
        <w:t xml:space="preserve">1. </w:t>
      </w:r>
      <w:r w:rsidRPr="00AD50A7">
        <w:rPr>
          <w:rFonts w:ascii="Sakkal Majalla" w:hAnsi="Sakkal Majalla" w:cs="Sakkal Majalla"/>
          <w:b/>
          <w:bCs/>
          <w:color w:val="000000" w:themeColor="text1"/>
          <w:sz w:val="32"/>
          <w:szCs w:val="32"/>
          <w:rtl/>
        </w:rPr>
        <w:t xml:space="preserve"> مجتمع وعينة الدراسة</w:t>
      </w:r>
    </w:p>
    <w:p w14:paraId="0E1CBCC2" w14:textId="77777777" w:rsidR="00D63D9D" w:rsidRPr="00AD50A7" w:rsidRDefault="00D63D9D" w:rsidP="00463A9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سيتكوّن مجتمع الدراسة من جميع العاملين في مشاريع تطوير الأنظمة الهندسية في عدد من المؤسسات الهندسية التي تعتمد أو تطبّق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في إدارة مشاريعها، وبخاصة مديري المشاريع، وقادة الفرق الهندسية، والمهندسين ذوي العلاقة المباشرة بإدارة وتنفيذ المشاريع</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 xml:space="preserve">ووفقًا للبيانات الأولية المتاحة، سيبلغ حجم مجتمع الدراسة نحو </w:t>
      </w:r>
      <w:r w:rsidRPr="00AD50A7">
        <w:rPr>
          <w:rFonts w:ascii="Sakkal Majalla" w:hAnsi="Sakkal Majalla" w:cs="Sakkal Majalla"/>
          <w:color w:val="000000" w:themeColor="text1"/>
          <w:sz w:val="28"/>
          <w:szCs w:val="28"/>
        </w:rPr>
        <w:t xml:space="preserve">(180) </w:t>
      </w:r>
      <w:r w:rsidRPr="00AD50A7">
        <w:rPr>
          <w:rFonts w:ascii="Sakkal Majalla" w:hAnsi="Sakkal Majalla" w:cs="Sakkal Majalla"/>
          <w:color w:val="000000" w:themeColor="text1"/>
          <w:sz w:val="28"/>
          <w:szCs w:val="28"/>
          <w:rtl/>
        </w:rPr>
        <w:t>مفردة موزّعين على مشاريع هندسية مختلفة، بما يوفّر تمثيلًا مناسبًا لمختلف المستويات الإدارية والتنفيذية ذات الصلة بموضوع الدراسة</w:t>
      </w:r>
      <w:r w:rsidRPr="00AD50A7">
        <w:rPr>
          <w:rFonts w:ascii="Sakkal Majalla" w:hAnsi="Sakkal Majalla" w:cs="Sakkal Majalla"/>
          <w:color w:val="000000" w:themeColor="text1"/>
          <w:sz w:val="28"/>
          <w:szCs w:val="28"/>
        </w:rPr>
        <w:t>.</w:t>
      </w:r>
    </w:p>
    <w:p w14:paraId="102F1D1E" w14:textId="224CDC67" w:rsidR="00463A93" w:rsidRPr="00AD50A7" w:rsidRDefault="00463A93" w:rsidP="004F14E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AD50A7">
        <w:rPr>
          <w:rFonts w:ascii="Sakkal Majalla" w:hAnsi="Sakkal Majalla" w:cs="Sakkal Majalla" w:hint="cs"/>
          <w:b/>
          <w:bCs/>
          <w:color w:val="000000" w:themeColor="text1"/>
          <w:sz w:val="32"/>
          <w:szCs w:val="32"/>
          <w:rtl/>
        </w:rPr>
        <w:t xml:space="preserve">2. </w:t>
      </w:r>
      <w:r w:rsidR="00D63D9D" w:rsidRPr="00AD50A7">
        <w:rPr>
          <w:rFonts w:ascii="Sakkal Majalla" w:hAnsi="Sakkal Majalla" w:cs="Sakkal Majalla"/>
          <w:b/>
          <w:bCs/>
          <w:color w:val="000000" w:themeColor="text1"/>
          <w:sz w:val="32"/>
          <w:szCs w:val="32"/>
          <w:rtl/>
        </w:rPr>
        <w:t>عينة الدراسة</w:t>
      </w:r>
    </w:p>
    <w:p w14:paraId="7F82194B" w14:textId="7A7CC436" w:rsidR="00D63D9D" w:rsidRPr="00AD50A7" w:rsidRDefault="00D63D9D" w:rsidP="00463A9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سيتم اختيار عيّنة الدراسة باستخدام أسلوب العينة العشوائية الطبقية؛ لضمان تمثيل الفئات الوظيفية المختلفة داخل مجتمع الدراسة. وستتكوّن العيّنة من </w:t>
      </w:r>
      <w:r w:rsidRPr="00AD50A7">
        <w:rPr>
          <w:rFonts w:ascii="Sakkal Majalla" w:hAnsi="Sakkal Majalla" w:cs="Sakkal Majalla"/>
          <w:color w:val="000000" w:themeColor="text1"/>
          <w:sz w:val="28"/>
          <w:szCs w:val="28"/>
        </w:rPr>
        <w:t xml:space="preserve">(120) </w:t>
      </w:r>
      <w:r w:rsidRPr="00AD50A7">
        <w:rPr>
          <w:rFonts w:ascii="Sakkal Majalla" w:hAnsi="Sakkal Majalla" w:cs="Sakkal Majalla"/>
          <w:color w:val="000000" w:themeColor="text1"/>
          <w:sz w:val="28"/>
          <w:szCs w:val="28"/>
          <w:rtl/>
        </w:rPr>
        <w:t xml:space="preserve">مفردة، أي ما نسبته </w:t>
      </w:r>
      <w:r w:rsidRPr="00AD50A7">
        <w:rPr>
          <w:rFonts w:ascii="Sakkal Majalla" w:hAnsi="Sakkal Majalla" w:cs="Sakkal Majalla"/>
          <w:color w:val="000000" w:themeColor="text1"/>
          <w:sz w:val="28"/>
          <w:szCs w:val="28"/>
        </w:rPr>
        <w:t xml:space="preserve">66.7% </w:t>
      </w:r>
      <w:r w:rsidRPr="00AD50A7">
        <w:rPr>
          <w:rFonts w:ascii="Sakkal Majalla" w:hAnsi="Sakkal Majalla" w:cs="Sakkal Majalla"/>
          <w:color w:val="000000" w:themeColor="text1"/>
          <w:sz w:val="28"/>
          <w:szCs w:val="28"/>
          <w:rtl/>
        </w:rPr>
        <w:t>من مجتمع الدراسة الكلي، وهو حجم يُعد كافيًا إحصائيًا لتحقيق أغراض التحليل واختبار فروض الدراسة. وستشمل العيّنة مديري مشاريع، ومهندسين، وأعضاء فرق عمل في مشاريع تطوير الأنظمة الهندسية، بما يضمن تنوّع وجهات النظر ودقة النتائج المتحصّل عليها</w:t>
      </w:r>
      <w:r w:rsidRPr="00AD50A7">
        <w:rPr>
          <w:rFonts w:ascii="Sakkal Majalla" w:hAnsi="Sakkal Majalla" w:cs="Sakkal Majalla"/>
          <w:color w:val="000000" w:themeColor="text1"/>
          <w:sz w:val="28"/>
          <w:szCs w:val="28"/>
        </w:rPr>
        <w:t>.</w:t>
      </w:r>
    </w:p>
    <w:p w14:paraId="4F16EDDB" w14:textId="583646F6" w:rsidR="00463A93" w:rsidRPr="00AD50A7" w:rsidRDefault="009A7374" w:rsidP="009A7374">
      <w:pPr>
        <w:rPr>
          <w:rFonts w:ascii="Sakkal Majalla" w:hAnsi="Sakkal Majalla" w:cs="Sakkal Majalla"/>
          <w:b/>
          <w:bCs/>
          <w:color w:val="000000" w:themeColor="text1"/>
          <w:sz w:val="32"/>
          <w:szCs w:val="32"/>
          <w:rtl/>
        </w:rPr>
      </w:pPr>
      <w:r w:rsidRPr="00AD50A7">
        <w:rPr>
          <w:rFonts w:ascii="Sakkal Majalla" w:hAnsi="Sakkal Majalla" w:cs="Sakkal Majalla"/>
          <w:b/>
          <w:bCs/>
          <w:color w:val="000000" w:themeColor="text1"/>
          <w:sz w:val="32"/>
          <w:szCs w:val="32"/>
          <w:rtl/>
        </w:rPr>
        <w:br w:type="page"/>
      </w:r>
      <w:r w:rsidRPr="00AD50A7">
        <w:rPr>
          <w:rFonts w:ascii="Sakkal Majalla" w:hAnsi="Sakkal Majalla" w:cs="Sakkal Majalla" w:hint="cs"/>
          <w:b/>
          <w:bCs/>
          <w:color w:val="000000" w:themeColor="text1"/>
          <w:sz w:val="32"/>
          <w:szCs w:val="32"/>
          <w:rtl/>
        </w:rPr>
        <w:lastRenderedPageBreak/>
        <w:t xml:space="preserve">3. </w:t>
      </w:r>
      <w:r w:rsidR="00463A93" w:rsidRPr="00AD50A7">
        <w:rPr>
          <w:rFonts w:ascii="Sakkal Majalla" w:hAnsi="Sakkal Majalla" w:cs="Sakkal Majalla"/>
          <w:b/>
          <w:bCs/>
          <w:color w:val="000000" w:themeColor="text1"/>
          <w:sz w:val="32"/>
          <w:szCs w:val="32"/>
          <w:rtl/>
        </w:rPr>
        <w:t>أداة الدراسة</w:t>
      </w:r>
    </w:p>
    <w:p w14:paraId="32590076" w14:textId="77777777" w:rsidR="00D63D9D" w:rsidRPr="00AD50A7" w:rsidRDefault="00D63D9D" w:rsidP="009A7374">
      <w:pPr>
        <w:pStyle w:val="NormalWeb"/>
        <w:bidi/>
        <w:spacing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ستعتمد الدراسة على الاستبانة بوصفها الأداة الرئيسة لجمع البيانات، نظرًا لملاءمتها لطبيعة الدراسة وأهدافها، وقدرتها على الحصول على بيانات كمية دقيقة من عيّنة الدراسة. وستُصمَّم الاستبانة بالاستناد إلى الإطار النظري والدراسات السابقة ذات الصلة بمنهجيات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ومؤشرات الأداء الرئيسية للمشاريع، بما يضمن شمولها لمتغيرات الدراسة وأبعادها المختلفة</w:t>
      </w:r>
      <w:r w:rsidRPr="00AD50A7">
        <w:rPr>
          <w:rFonts w:ascii="Sakkal Majalla" w:hAnsi="Sakkal Majalla" w:cs="Sakkal Majalla"/>
          <w:color w:val="000000" w:themeColor="text1"/>
          <w:sz w:val="28"/>
          <w:szCs w:val="28"/>
        </w:rPr>
        <w:t>.</w:t>
      </w:r>
    </w:p>
    <w:p w14:paraId="1B738988" w14:textId="77777777" w:rsidR="00D63D9D" w:rsidRPr="00AD50A7" w:rsidRDefault="00D63D9D" w:rsidP="009A7374">
      <w:pPr>
        <w:pStyle w:val="NormalWeb"/>
        <w:bidi/>
        <w:spacing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وستتكوّن الاستبانة من ثلاثة محاور رئيسة؛ يتناول المحور الأول البيانات الديموغرافية والوظيفية لأفراد العيّنة، في حين يركّز المحور الثاني على أبعاد 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والمتمثّلة في المرونة التنظيمية، والتعاون والتواصل بين فرق العمل، والتسليم المرحلي المستمر</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أما المحور الثالث فسيعالج مؤشرات الأداء الرئيسية للمشاريع في مشاريع تطوير الأنظمة الهندسية. وستُقاس فقرات الاستبانة باستخدام مقياس ليكرت الخماسي، وستُخضع الأداة لإجراءات الصدق والثبات للتأكد من صلاحيتها العلمية قبل تطبيقها ميدانيًا</w:t>
      </w:r>
      <w:r w:rsidRPr="00AD50A7">
        <w:rPr>
          <w:rFonts w:ascii="Sakkal Majalla" w:hAnsi="Sakkal Majalla" w:cs="Sakkal Majalla"/>
          <w:color w:val="000000" w:themeColor="text1"/>
          <w:sz w:val="28"/>
          <w:szCs w:val="28"/>
        </w:rPr>
        <w:t>.</w:t>
      </w:r>
    </w:p>
    <w:p w14:paraId="53B8B323" w14:textId="6389C4A3" w:rsidR="00882D53" w:rsidRPr="00AD50A7" w:rsidRDefault="009A7374" w:rsidP="009A7374">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44" w:name="_Toc223524503"/>
      <w:r w:rsidRPr="00AD50A7">
        <w:rPr>
          <w:rFonts w:ascii="Sakkal Majalla" w:hAnsi="Sakkal Majalla" w:cs="Sakkal Majalla" w:hint="cs"/>
          <w:b/>
          <w:bCs/>
          <w:color w:val="000000" w:themeColor="text1"/>
          <w:sz w:val="36"/>
          <w:szCs w:val="36"/>
          <w:rtl/>
          <w:lang w:bidi="ar-EG"/>
        </w:rPr>
        <w:t xml:space="preserve">11.1 </w:t>
      </w:r>
      <w:r w:rsidR="00882D53" w:rsidRPr="00AD50A7">
        <w:rPr>
          <w:rFonts w:ascii="Sakkal Majalla" w:hAnsi="Sakkal Majalla" w:cs="Sakkal Majalla"/>
          <w:b/>
          <w:bCs/>
          <w:color w:val="000000" w:themeColor="text1"/>
          <w:sz w:val="36"/>
          <w:szCs w:val="36"/>
          <w:rtl/>
          <w:lang w:bidi="ar-EG"/>
        </w:rPr>
        <w:t>الأساليب الإحصائية المستخدمة</w:t>
      </w:r>
      <w:bookmarkEnd w:id="42"/>
      <w:bookmarkEnd w:id="44"/>
    </w:p>
    <w:p w14:paraId="423C1F02" w14:textId="77777777" w:rsidR="00D63D9D" w:rsidRPr="00AD50A7" w:rsidRDefault="00D63D9D" w:rsidP="009A737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bookmarkStart w:id="45" w:name="_Toc169790505"/>
      <w:r w:rsidRPr="00AD50A7">
        <w:rPr>
          <w:rFonts w:ascii="Sakkal Majalla" w:eastAsia="Times New Roman" w:hAnsi="Sakkal Majalla" w:cs="Sakkal Majalla"/>
          <w:color w:val="000000" w:themeColor="text1"/>
          <w:kern w:val="0"/>
          <w:sz w:val="28"/>
          <w:szCs w:val="28"/>
          <w:rtl/>
          <w14:ligatures w14:val="none"/>
        </w:rPr>
        <w:t>ستُستخدم في هذه الدراسة مجموعة من الأساليب الإحصائية الوصفية والاستدلالية المناسبة لطبيعة البيانات وأهداف البحث، وذلك باستخدام أحد برامج التحليل الإحصائي المعتمدة. وتتمثل هذه الأساليب فيما يأتي</w:t>
      </w:r>
      <w:r w:rsidRPr="00AD50A7">
        <w:rPr>
          <w:rFonts w:ascii="Sakkal Majalla" w:eastAsia="Times New Roman" w:hAnsi="Sakkal Majalla" w:cs="Sakkal Majalla"/>
          <w:color w:val="000000" w:themeColor="text1"/>
          <w:kern w:val="0"/>
          <w:sz w:val="28"/>
          <w:szCs w:val="28"/>
          <w14:ligatures w14:val="none"/>
        </w:rPr>
        <w:t>:</w:t>
      </w:r>
    </w:p>
    <w:p w14:paraId="177E684B" w14:textId="77777777" w:rsidR="00D63D9D" w:rsidRPr="00AD50A7" w:rsidRDefault="00D63D9D" w:rsidP="009A7374">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D50A7">
        <w:rPr>
          <w:rFonts w:ascii="Sakkal Majalla" w:eastAsia="Times New Roman" w:hAnsi="Sakkal Majalla" w:cs="Sakkal Majalla"/>
          <w:b/>
          <w:bCs/>
          <w:color w:val="000000" w:themeColor="text1"/>
          <w:kern w:val="0"/>
          <w:sz w:val="28"/>
          <w:szCs w:val="28"/>
          <w:rtl/>
          <w14:ligatures w14:val="none"/>
        </w:rPr>
        <w:t>الإحصاء الوصفي</w:t>
      </w:r>
    </w:p>
    <w:p w14:paraId="6773D38B" w14:textId="77777777" w:rsidR="00D63D9D" w:rsidRPr="00AD50A7" w:rsidRDefault="00D63D9D" w:rsidP="009A7374">
      <w:pPr>
        <w:numPr>
          <w:ilvl w:val="1"/>
          <w:numId w:val="6"/>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التكرارات والنسب المئوية لوصف الخصائص الديموغرافية والوظيفية لأفراد عيّنة الدراسة</w:t>
      </w:r>
      <w:r w:rsidRPr="00AD50A7">
        <w:rPr>
          <w:rFonts w:ascii="Sakkal Majalla" w:eastAsia="Times New Roman" w:hAnsi="Sakkal Majalla" w:cs="Sakkal Majalla"/>
          <w:color w:val="000000" w:themeColor="text1"/>
          <w:kern w:val="0"/>
          <w:sz w:val="28"/>
          <w:szCs w:val="28"/>
          <w14:ligatures w14:val="none"/>
        </w:rPr>
        <w:t>.</w:t>
      </w:r>
    </w:p>
    <w:p w14:paraId="61877494" w14:textId="77777777" w:rsidR="00D63D9D" w:rsidRPr="00AD50A7" w:rsidRDefault="00D63D9D" w:rsidP="009A7374">
      <w:pPr>
        <w:numPr>
          <w:ilvl w:val="1"/>
          <w:numId w:val="6"/>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المتوسطات الحسابية والانحرافات المعيارية لقياس مستوى استجابات أفراد العيّنة تجاه فقرات الاستبانة وأبعادها المختلفة</w:t>
      </w:r>
      <w:r w:rsidRPr="00AD50A7">
        <w:rPr>
          <w:rFonts w:ascii="Sakkal Majalla" w:eastAsia="Times New Roman" w:hAnsi="Sakkal Majalla" w:cs="Sakkal Majalla"/>
          <w:color w:val="000000" w:themeColor="text1"/>
          <w:kern w:val="0"/>
          <w:sz w:val="28"/>
          <w:szCs w:val="28"/>
          <w14:ligatures w14:val="none"/>
        </w:rPr>
        <w:t>.</w:t>
      </w:r>
    </w:p>
    <w:p w14:paraId="24903FFD" w14:textId="77777777" w:rsidR="00D63D9D" w:rsidRPr="00AD50A7" w:rsidRDefault="00D63D9D" w:rsidP="009A7374">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D50A7">
        <w:rPr>
          <w:rFonts w:ascii="Sakkal Majalla" w:eastAsia="Times New Roman" w:hAnsi="Sakkal Majalla" w:cs="Sakkal Majalla"/>
          <w:b/>
          <w:bCs/>
          <w:color w:val="000000" w:themeColor="text1"/>
          <w:kern w:val="0"/>
          <w:sz w:val="28"/>
          <w:szCs w:val="28"/>
          <w:rtl/>
          <w14:ligatures w14:val="none"/>
        </w:rPr>
        <w:t>اختبارات الصدق والثبات</w:t>
      </w:r>
    </w:p>
    <w:p w14:paraId="4CF387CE" w14:textId="77777777" w:rsidR="00D63D9D" w:rsidRPr="00AD50A7" w:rsidRDefault="00D63D9D" w:rsidP="009A7374">
      <w:pPr>
        <w:numPr>
          <w:ilvl w:val="1"/>
          <w:numId w:val="6"/>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معامل كرونباخ ألفا</w:t>
      </w:r>
      <w:r w:rsidRPr="00AD50A7">
        <w:rPr>
          <w:rFonts w:ascii="Sakkal Majalla" w:eastAsia="Times New Roman" w:hAnsi="Sakkal Majalla" w:cs="Sakkal Majalla"/>
          <w:color w:val="000000" w:themeColor="text1"/>
          <w:kern w:val="0"/>
          <w:sz w:val="28"/>
          <w:szCs w:val="28"/>
          <w14:ligatures w14:val="none"/>
        </w:rPr>
        <w:t xml:space="preserve"> (Cronbach’s Alpha) </w:t>
      </w:r>
      <w:r w:rsidRPr="00AD50A7">
        <w:rPr>
          <w:rFonts w:ascii="Sakkal Majalla" w:eastAsia="Times New Roman" w:hAnsi="Sakkal Majalla" w:cs="Sakkal Majalla"/>
          <w:color w:val="000000" w:themeColor="text1"/>
          <w:kern w:val="0"/>
          <w:sz w:val="28"/>
          <w:szCs w:val="28"/>
          <w:rtl/>
          <w14:ligatures w14:val="none"/>
        </w:rPr>
        <w:t>للتحقق من ثبات أداة الدراسة</w:t>
      </w:r>
      <w:r w:rsidRPr="00AD50A7">
        <w:rPr>
          <w:rFonts w:ascii="Sakkal Majalla" w:eastAsia="Times New Roman" w:hAnsi="Sakkal Majalla" w:cs="Sakkal Majalla"/>
          <w:color w:val="000000" w:themeColor="text1"/>
          <w:kern w:val="0"/>
          <w:sz w:val="28"/>
          <w:szCs w:val="28"/>
          <w14:ligatures w14:val="none"/>
        </w:rPr>
        <w:t>.</w:t>
      </w:r>
    </w:p>
    <w:p w14:paraId="35ADBAD6" w14:textId="77777777" w:rsidR="00D63D9D" w:rsidRPr="00AD50A7" w:rsidRDefault="00D63D9D" w:rsidP="009A7374">
      <w:pPr>
        <w:numPr>
          <w:ilvl w:val="1"/>
          <w:numId w:val="6"/>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lastRenderedPageBreak/>
        <w:t>الصدق الظاهري وصدق المحتوى من خلال عرض الأداة على مجموعة من المحكّمين المتخصصين</w:t>
      </w:r>
      <w:r w:rsidRPr="00AD50A7">
        <w:rPr>
          <w:rFonts w:ascii="Sakkal Majalla" w:eastAsia="Times New Roman" w:hAnsi="Sakkal Majalla" w:cs="Sakkal Majalla"/>
          <w:color w:val="000000" w:themeColor="text1"/>
          <w:kern w:val="0"/>
          <w:sz w:val="28"/>
          <w:szCs w:val="28"/>
          <w14:ligatures w14:val="none"/>
        </w:rPr>
        <w:t>.</w:t>
      </w:r>
    </w:p>
    <w:p w14:paraId="64E564C7" w14:textId="77777777" w:rsidR="00D63D9D" w:rsidRPr="00AD50A7" w:rsidRDefault="00D63D9D" w:rsidP="009A7374">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D50A7">
        <w:rPr>
          <w:rFonts w:ascii="Sakkal Majalla" w:eastAsia="Times New Roman" w:hAnsi="Sakkal Majalla" w:cs="Sakkal Majalla"/>
          <w:b/>
          <w:bCs/>
          <w:color w:val="000000" w:themeColor="text1"/>
          <w:kern w:val="0"/>
          <w:sz w:val="28"/>
          <w:szCs w:val="28"/>
          <w:rtl/>
          <w14:ligatures w14:val="none"/>
        </w:rPr>
        <w:t>التحليل الارتباطي</w:t>
      </w:r>
    </w:p>
    <w:p w14:paraId="4F58199B" w14:textId="77777777" w:rsidR="00D63D9D" w:rsidRPr="00AD50A7" w:rsidRDefault="00D63D9D" w:rsidP="009A7374">
      <w:pPr>
        <w:numPr>
          <w:ilvl w:val="1"/>
          <w:numId w:val="6"/>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معامل ارتباط بيرسون</w:t>
      </w:r>
      <w:r w:rsidRPr="00AD50A7">
        <w:rPr>
          <w:rFonts w:ascii="Sakkal Majalla" w:eastAsia="Times New Roman" w:hAnsi="Sakkal Majalla" w:cs="Sakkal Majalla"/>
          <w:color w:val="000000" w:themeColor="text1"/>
          <w:kern w:val="0"/>
          <w:sz w:val="28"/>
          <w:szCs w:val="28"/>
          <w14:ligatures w14:val="none"/>
        </w:rPr>
        <w:t xml:space="preserve"> (Pearson Correlation Coefficient) </w:t>
      </w:r>
      <w:r w:rsidRPr="00AD50A7">
        <w:rPr>
          <w:rFonts w:ascii="Sakkal Majalla" w:eastAsia="Times New Roman" w:hAnsi="Sakkal Majalla" w:cs="Sakkal Majalla"/>
          <w:color w:val="000000" w:themeColor="text1"/>
          <w:kern w:val="0"/>
          <w:sz w:val="28"/>
          <w:szCs w:val="28"/>
          <w:rtl/>
          <w14:ligatures w14:val="none"/>
        </w:rPr>
        <w:t>لقياس قوة واتجاه العلاقة بين متغيرات الدراسة المستقلة والمتغير التابع</w:t>
      </w:r>
      <w:r w:rsidRPr="00AD50A7">
        <w:rPr>
          <w:rFonts w:ascii="Sakkal Majalla" w:eastAsia="Times New Roman" w:hAnsi="Sakkal Majalla" w:cs="Sakkal Majalla"/>
          <w:color w:val="000000" w:themeColor="text1"/>
          <w:kern w:val="0"/>
          <w:sz w:val="28"/>
          <w:szCs w:val="28"/>
          <w14:ligatures w14:val="none"/>
        </w:rPr>
        <w:t>.</w:t>
      </w:r>
    </w:p>
    <w:p w14:paraId="01DB3E0F" w14:textId="77777777" w:rsidR="00D63D9D" w:rsidRPr="00AD50A7" w:rsidRDefault="00D63D9D" w:rsidP="009A7374">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D50A7">
        <w:rPr>
          <w:rFonts w:ascii="Sakkal Majalla" w:eastAsia="Times New Roman" w:hAnsi="Sakkal Majalla" w:cs="Sakkal Majalla"/>
          <w:b/>
          <w:bCs/>
          <w:color w:val="000000" w:themeColor="text1"/>
          <w:kern w:val="0"/>
          <w:sz w:val="28"/>
          <w:szCs w:val="28"/>
          <w:rtl/>
          <w14:ligatures w14:val="none"/>
        </w:rPr>
        <w:t>تحليل الانحدار</w:t>
      </w:r>
    </w:p>
    <w:p w14:paraId="52E86465" w14:textId="77777777" w:rsidR="00D63D9D" w:rsidRPr="00AD50A7" w:rsidRDefault="00D63D9D" w:rsidP="009A7374">
      <w:pPr>
        <w:numPr>
          <w:ilvl w:val="1"/>
          <w:numId w:val="6"/>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تحليل الانحدار الخطي البسيط والمتعدد لقياس أثر أبعاد تطبيق منهجيات</w:t>
      </w:r>
      <w:r w:rsidRPr="00AD50A7">
        <w:rPr>
          <w:rFonts w:ascii="Sakkal Majalla" w:eastAsia="Times New Roman" w:hAnsi="Sakkal Majalla" w:cs="Sakkal Majalla"/>
          <w:color w:val="000000" w:themeColor="text1"/>
          <w:kern w:val="0"/>
          <w:sz w:val="28"/>
          <w:szCs w:val="28"/>
          <w14:ligatures w14:val="none"/>
        </w:rPr>
        <w:t xml:space="preserve"> Agile </w:t>
      </w:r>
      <w:r w:rsidRPr="00AD50A7">
        <w:rPr>
          <w:rFonts w:ascii="Sakkal Majalla" w:eastAsia="Times New Roman" w:hAnsi="Sakkal Majalla" w:cs="Sakkal Majalla"/>
          <w:color w:val="000000" w:themeColor="text1"/>
          <w:kern w:val="0"/>
          <w:sz w:val="28"/>
          <w:szCs w:val="28"/>
          <w:rtl/>
          <w14:ligatures w14:val="none"/>
        </w:rPr>
        <w:t>على مؤشرات الأداء الرئيسية للمشاريع، واختبار فروض الدراسة</w:t>
      </w:r>
      <w:r w:rsidRPr="00AD50A7">
        <w:rPr>
          <w:rFonts w:ascii="Sakkal Majalla" w:eastAsia="Times New Roman" w:hAnsi="Sakkal Majalla" w:cs="Sakkal Majalla"/>
          <w:color w:val="000000" w:themeColor="text1"/>
          <w:kern w:val="0"/>
          <w:sz w:val="28"/>
          <w:szCs w:val="28"/>
          <w14:ligatures w14:val="none"/>
        </w:rPr>
        <w:t>.</w:t>
      </w:r>
    </w:p>
    <w:p w14:paraId="38605135" w14:textId="77777777" w:rsidR="00D63D9D" w:rsidRPr="00AD50A7" w:rsidRDefault="00D63D9D" w:rsidP="009A7374">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D50A7">
        <w:rPr>
          <w:rFonts w:ascii="Sakkal Majalla" w:eastAsia="Times New Roman" w:hAnsi="Sakkal Majalla" w:cs="Sakkal Majalla"/>
          <w:b/>
          <w:bCs/>
          <w:color w:val="000000" w:themeColor="text1"/>
          <w:kern w:val="0"/>
          <w:sz w:val="28"/>
          <w:szCs w:val="28"/>
          <w:rtl/>
          <w14:ligatures w14:val="none"/>
        </w:rPr>
        <w:t>اختبارات الفروق الإحصائية</w:t>
      </w:r>
    </w:p>
    <w:p w14:paraId="621838EA" w14:textId="77777777" w:rsidR="00D63D9D" w:rsidRPr="00AD50A7" w:rsidRDefault="00D63D9D" w:rsidP="009A7374">
      <w:pPr>
        <w:numPr>
          <w:ilvl w:val="1"/>
          <w:numId w:val="6"/>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 xml:space="preserve">اختبار </w:t>
      </w:r>
      <w:r w:rsidRPr="00AD50A7">
        <w:rPr>
          <w:rFonts w:ascii="Sakkal Majalla" w:eastAsia="Times New Roman" w:hAnsi="Sakkal Majalla" w:cs="Sakkal Majalla"/>
          <w:color w:val="000000" w:themeColor="text1"/>
          <w:kern w:val="0"/>
          <w:sz w:val="28"/>
          <w:szCs w:val="28"/>
          <w14:ligatures w14:val="none"/>
        </w:rPr>
        <w:t xml:space="preserve">(t-test) </w:t>
      </w:r>
      <w:r w:rsidRPr="00AD50A7">
        <w:rPr>
          <w:rFonts w:ascii="Sakkal Majalla" w:eastAsia="Times New Roman" w:hAnsi="Sakkal Majalla" w:cs="Sakkal Majalla"/>
          <w:color w:val="000000" w:themeColor="text1"/>
          <w:kern w:val="0"/>
          <w:sz w:val="28"/>
          <w:szCs w:val="28"/>
          <w:rtl/>
          <w14:ligatures w14:val="none"/>
        </w:rPr>
        <w:t>لدراسة الفروق في استجابات أفراد العيّنة وفقًا لبعض المتغيرات الديموغرافية عند الحاجة</w:t>
      </w:r>
      <w:r w:rsidRPr="00AD50A7">
        <w:rPr>
          <w:rFonts w:ascii="Sakkal Majalla" w:eastAsia="Times New Roman" w:hAnsi="Sakkal Majalla" w:cs="Sakkal Majalla"/>
          <w:color w:val="000000" w:themeColor="text1"/>
          <w:kern w:val="0"/>
          <w:sz w:val="28"/>
          <w:szCs w:val="28"/>
          <w14:ligatures w14:val="none"/>
        </w:rPr>
        <w:t>.</w:t>
      </w:r>
    </w:p>
    <w:p w14:paraId="564C60F8" w14:textId="77777777" w:rsidR="00D63D9D" w:rsidRPr="00AD50A7" w:rsidRDefault="00D63D9D" w:rsidP="009A7374">
      <w:pPr>
        <w:numPr>
          <w:ilvl w:val="1"/>
          <w:numId w:val="6"/>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AD50A7">
        <w:rPr>
          <w:rFonts w:ascii="Sakkal Majalla" w:eastAsia="Times New Roman" w:hAnsi="Sakkal Majalla" w:cs="Sakkal Majalla"/>
          <w:color w:val="000000" w:themeColor="text1"/>
          <w:kern w:val="0"/>
          <w:sz w:val="28"/>
          <w:szCs w:val="28"/>
          <w:rtl/>
          <w14:ligatures w14:val="none"/>
        </w:rPr>
        <w:t>اختبار تحليل التباين الأحادي</w:t>
      </w:r>
      <w:r w:rsidRPr="00AD50A7">
        <w:rPr>
          <w:rFonts w:ascii="Sakkal Majalla" w:eastAsia="Times New Roman" w:hAnsi="Sakkal Majalla" w:cs="Sakkal Majalla"/>
          <w:color w:val="000000" w:themeColor="text1"/>
          <w:kern w:val="0"/>
          <w:sz w:val="28"/>
          <w:szCs w:val="28"/>
          <w14:ligatures w14:val="none"/>
        </w:rPr>
        <w:t xml:space="preserve"> (One-Way ANOVA) </w:t>
      </w:r>
      <w:r w:rsidRPr="00AD50A7">
        <w:rPr>
          <w:rFonts w:ascii="Sakkal Majalla" w:eastAsia="Times New Roman" w:hAnsi="Sakkal Majalla" w:cs="Sakkal Majalla"/>
          <w:color w:val="000000" w:themeColor="text1"/>
          <w:kern w:val="0"/>
          <w:sz w:val="28"/>
          <w:szCs w:val="28"/>
          <w:rtl/>
          <w14:ligatures w14:val="none"/>
        </w:rPr>
        <w:t>في حال وجود أكثر من فئة للمقارنة</w:t>
      </w:r>
      <w:r w:rsidRPr="00AD50A7">
        <w:rPr>
          <w:rFonts w:ascii="Sakkal Majalla" w:eastAsia="Times New Roman" w:hAnsi="Sakkal Majalla" w:cs="Sakkal Majalla"/>
          <w:color w:val="000000" w:themeColor="text1"/>
          <w:kern w:val="0"/>
          <w:sz w:val="28"/>
          <w:szCs w:val="28"/>
          <w14:ligatures w14:val="none"/>
        </w:rPr>
        <w:t>.</w:t>
      </w:r>
    </w:p>
    <w:p w14:paraId="466A5D0B" w14:textId="33F1CA9B" w:rsidR="00D22171" w:rsidRPr="00AD50A7" w:rsidRDefault="009A7374" w:rsidP="009A737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6" w:name="_Toc223524504"/>
      <w:r w:rsidRPr="00AD50A7">
        <w:rPr>
          <w:rFonts w:ascii="Sakkal Majalla" w:hAnsi="Sakkal Majalla" w:cs="Sakkal Majalla" w:hint="cs"/>
          <w:b/>
          <w:bCs/>
          <w:color w:val="000000" w:themeColor="text1"/>
          <w:sz w:val="36"/>
          <w:szCs w:val="36"/>
          <w:rtl/>
        </w:rPr>
        <w:t xml:space="preserve">12.1 </w:t>
      </w:r>
      <w:r w:rsidR="00A74F76" w:rsidRPr="00AD50A7">
        <w:rPr>
          <w:rFonts w:ascii="Sakkal Majalla" w:hAnsi="Sakkal Majalla" w:cs="Sakkal Majalla"/>
          <w:b/>
          <w:bCs/>
          <w:color w:val="000000" w:themeColor="text1"/>
          <w:sz w:val="36"/>
          <w:szCs w:val="36"/>
          <w:rtl/>
        </w:rPr>
        <w:t>حدود</w:t>
      </w:r>
      <w:r w:rsidR="00D22171" w:rsidRPr="00AD50A7">
        <w:rPr>
          <w:rFonts w:ascii="Sakkal Majalla" w:hAnsi="Sakkal Majalla" w:cs="Sakkal Majalla"/>
          <w:b/>
          <w:bCs/>
          <w:color w:val="000000" w:themeColor="text1"/>
          <w:sz w:val="36"/>
          <w:szCs w:val="36"/>
          <w:rtl/>
        </w:rPr>
        <w:t xml:space="preserve"> الدراسة</w:t>
      </w:r>
      <w:r w:rsidR="00A74F76" w:rsidRPr="00AD50A7">
        <w:rPr>
          <w:rFonts w:ascii="Sakkal Majalla" w:hAnsi="Sakkal Majalla" w:cs="Sakkal Majalla"/>
          <w:b/>
          <w:bCs/>
          <w:color w:val="000000" w:themeColor="text1"/>
          <w:sz w:val="36"/>
          <w:szCs w:val="36"/>
          <w:rtl/>
        </w:rPr>
        <w:t>:</w:t>
      </w:r>
      <w:bookmarkEnd w:id="45"/>
      <w:bookmarkEnd w:id="46"/>
    </w:p>
    <w:p w14:paraId="25A330B3" w14:textId="67AB6A89" w:rsidR="00CA49E9" w:rsidRPr="00AD50A7" w:rsidRDefault="00053122" w:rsidP="009A737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D50A7">
        <w:rPr>
          <w:rFonts w:ascii="Sakkal Majalla" w:hAnsi="Sakkal Majalla" w:cs="Sakkal Majalla"/>
          <w:b/>
          <w:bCs/>
          <w:color w:val="000000" w:themeColor="text1"/>
          <w:sz w:val="28"/>
          <w:szCs w:val="28"/>
          <w:rtl/>
        </w:rPr>
        <w:t>حدود موضوعية</w:t>
      </w:r>
      <w:r w:rsidRPr="00AD50A7">
        <w:rPr>
          <w:rFonts w:ascii="Sakkal Majalla" w:hAnsi="Sakkal Majalla" w:cs="Sakkal Majalla"/>
          <w:color w:val="000000" w:themeColor="text1"/>
          <w:sz w:val="28"/>
          <w:szCs w:val="28"/>
          <w:rtl/>
        </w:rPr>
        <w:t xml:space="preserve">: </w:t>
      </w:r>
      <w:r w:rsidR="00D63D9D" w:rsidRPr="00AD50A7">
        <w:rPr>
          <w:rFonts w:ascii="Sakkal Majalla" w:hAnsi="Sakkal Majalla" w:cs="Sakkal Majalla"/>
          <w:color w:val="000000" w:themeColor="text1"/>
          <w:sz w:val="28"/>
          <w:szCs w:val="28"/>
          <w:rtl/>
        </w:rPr>
        <w:t>تقتصر الدراسة على بحث أثر تطبيق منهجيات</w:t>
      </w:r>
      <w:r w:rsidR="00D63D9D" w:rsidRPr="00AD50A7">
        <w:rPr>
          <w:rFonts w:ascii="Sakkal Majalla" w:hAnsi="Sakkal Majalla" w:cs="Sakkal Majalla"/>
          <w:color w:val="000000" w:themeColor="text1"/>
          <w:sz w:val="28"/>
          <w:szCs w:val="28"/>
        </w:rPr>
        <w:t xml:space="preserve"> Agile </w:t>
      </w:r>
      <w:r w:rsidR="00D63D9D" w:rsidRPr="00AD50A7">
        <w:rPr>
          <w:rFonts w:ascii="Sakkal Majalla" w:hAnsi="Sakkal Majalla" w:cs="Sakkal Majalla"/>
          <w:color w:val="000000" w:themeColor="text1"/>
          <w:sz w:val="28"/>
          <w:szCs w:val="28"/>
          <w:rtl/>
        </w:rPr>
        <w:t>بأبعادها المتمثّلة في المرونة التنظيمية، والتعاون والتواصل بين فرق العمل، والتسليم المرحلي المستمر على مؤشرات الأداء الرئيسية للمشاريع.</w:t>
      </w:r>
    </w:p>
    <w:p w14:paraId="7D403AAD" w14:textId="031F40B8" w:rsidR="00A60AAE" w:rsidRPr="00AD50A7" w:rsidRDefault="00053122" w:rsidP="009A737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AD50A7">
        <w:rPr>
          <w:rFonts w:ascii="Sakkal Majalla" w:hAnsi="Sakkal Majalla" w:cs="Sakkal Majalla"/>
          <w:b/>
          <w:bCs/>
          <w:color w:val="000000" w:themeColor="text1"/>
          <w:sz w:val="28"/>
          <w:szCs w:val="28"/>
          <w:rtl/>
        </w:rPr>
        <w:t>حدود مكانية</w:t>
      </w:r>
      <w:r w:rsidRPr="00AD50A7">
        <w:rPr>
          <w:rFonts w:ascii="Sakkal Majalla" w:hAnsi="Sakkal Majalla" w:cs="Sakkal Majalla"/>
          <w:color w:val="000000" w:themeColor="text1"/>
          <w:sz w:val="28"/>
          <w:szCs w:val="28"/>
          <w:rtl/>
        </w:rPr>
        <w:t xml:space="preserve">: </w:t>
      </w:r>
      <w:r w:rsidR="00D63D9D" w:rsidRPr="00AD50A7">
        <w:rPr>
          <w:rFonts w:ascii="Sakkal Majalla" w:hAnsi="Sakkal Majalla" w:cs="Sakkal Majalla"/>
          <w:color w:val="000000" w:themeColor="text1"/>
          <w:sz w:val="28"/>
          <w:szCs w:val="28"/>
          <w:rtl/>
        </w:rPr>
        <w:t xml:space="preserve">تُجرى الدراسة في عدد من المؤسسات والمشاريع الهندسية التي تطبّق منهجيات </w:t>
      </w:r>
      <w:r w:rsidR="00D63D9D" w:rsidRPr="00AD50A7">
        <w:rPr>
          <w:rFonts w:ascii="Sakkal Majalla" w:hAnsi="Sakkal Majalla" w:cs="Sakkal Majalla"/>
          <w:color w:val="000000" w:themeColor="text1"/>
          <w:sz w:val="28"/>
          <w:szCs w:val="28"/>
        </w:rPr>
        <w:t>Agile</w:t>
      </w:r>
      <w:r w:rsidR="00D63D9D" w:rsidRPr="00AD50A7">
        <w:rPr>
          <w:rFonts w:ascii="Sakkal Majalla" w:hAnsi="Sakkal Majalla" w:cs="Sakkal Majalla"/>
          <w:color w:val="000000" w:themeColor="text1"/>
          <w:sz w:val="28"/>
          <w:szCs w:val="28"/>
          <w:rtl/>
        </w:rPr>
        <w:t xml:space="preserve"> في إدارة مشاريع تطوير الأنظمة الهندسية</w:t>
      </w:r>
      <w:r w:rsidR="00812416" w:rsidRPr="00AD50A7">
        <w:rPr>
          <w:rFonts w:ascii="Sakkal Majalla" w:hAnsi="Sakkal Majalla" w:cs="Sakkal Majalla"/>
          <w:color w:val="000000" w:themeColor="text1"/>
          <w:sz w:val="28"/>
          <w:szCs w:val="28"/>
        </w:rPr>
        <w:t>.</w:t>
      </w:r>
    </w:p>
    <w:p w14:paraId="1ABED148" w14:textId="46DD5585" w:rsidR="00BC6C90" w:rsidRPr="00AD50A7" w:rsidRDefault="00053122" w:rsidP="009A737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AD50A7">
        <w:rPr>
          <w:rFonts w:ascii="Sakkal Majalla" w:hAnsi="Sakkal Majalla" w:cs="Sakkal Majalla"/>
          <w:b/>
          <w:bCs/>
          <w:color w:val="000000" w:themeColor="text1"/>
          <w:sz w:val="28"/>
          <w:szCs w:val="28"/>
          <w:rtl/>
        </w:rPr>
        <w:t>حدود زمانية</w:t>
      </w:r>
      <w:r w:rsidRPr="00AD50A7">
        <w:rPr>
          <w:rFonts w:ascii="Sakkal Majalla" w:hAnsi="Sakkal Majalla" w:cs="Sakkal Majalla"/>
          <w:color w:val="000000" w:themeColor="text1"/>
          <w:sz w:val="28"/>
          <w:szCs w:val="28"/>
          <w:rtl/>
        </w:rPr>
        <w:t xml:space="preserve">: </w:t>
      </w:r>
      <w:r w:rsidR="003422F3" w:rsidRPr="00AD50A7">
        <w:rPr>
          <w:rFonts w:ascii="Sakkal Majalla" w:hAnsi="Sakkal Majalla" w:cs="Sakkal Majalla"/>
          <w:color w:val="000000" w:themeColor="text1"/>
          <w:sz w:val="28"/>
          <w:szCs w:val="28"/>
          <w:rtl/>
        </w:rPr>
        <w:t>ستُجرى هذه الدراسة خلال العام 2025</w:t>
      </w:r>
      <w:r w:rsidR="00B346DF" w:rsidRPr="00AD50A7">
        <w:rPr>
          <w:rFonts w:ascii="Sakkal Majalla" w:hAnsi="Sakkal Majalla" w:cs="Sakkal Majalla"/>
          <w:color w:val="000000" w:themeColor="text1"/>
          <w:sz w:val="28"/>
          <w:szCs w:val="28"/>
          <w:rtl/>
        </w:rPr>
        <w:t>.</w:t>
      </w:r>
    </w:p>
    <w:p w14:paraId="316D32F7" w14:textId="16CE86C2" w:rsidR="003227DA" w:rsidRPr="00AD50A7" w:rsidRDefault="003227DA" w:rsidP="009A7374">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AD50A7">
        <w:rPr>
          <w:rFonts w:ascii="Sakkal Majalla" w:hAnsi="Sakkal Majalla" w:cs="Sakkal Majalla"/>
          <w:b/>
          <w:bCs/>
          <w:color w:val="000000" w:themeColor="text1"/>
          <w:sz w:val="28"/>
          <w:szCs w:val="28"/>
          <w:rtl/>
        </w:rPr>
        <w:t>الحدود</w:t>
      </w:r>
      <w:r w:rsidRPr="00AD50A7">
        <w:rPr>
          <w:rFonts w:ascii="Sakkal Majalla" w:hAnsi="Sakkal Majalla" w:cs="Sakkal Majalla"/>
          <w:color w:val="000000" w:themeColor="text1"/>
          <w:sz w:val="28"/>
          <w:szCs w:val="28"/>
          <w:rtl/>
        </w:rPr>
        <w:t xml:space="preserve"> </w:t>
      </w:r>
      <w:r w:rsidRPr="00AD50A7">
        <w:rPr>
          <w:rFonts w:ascii="Sakkal Majalla" w:hAnsi="Sakkal Majalla" w:cs="Sakkal Majalla"/>
          <w:b/>
          <w:bCs/>
          <w:color w:val="000000" w:themeColor="text1"/>
          <w:sz w:val="28"/>
          <w:szCs w:val="28"/>
          <w:rtl/>
        </w:rPr>
        <w:t>البشرية</w:t>
      </w:r>
      <w:r w:rsidRPr="00AD50A7">
        <w:rPr>
          <w:rFonts w:ascii="Sakkal Majalla" w:hAnsi="Sakkal Majalla" w:cs="Sakkal Majalla"/>
          <w:color w:val="000000" w:themeColor="text1"/>
          <w:sz w:val="28"/>
          <w:szCs w:val="28"/>
          <w:rtl/>
        </w:rPr>
        <w:t xml:space="preserve">: </w:t>
      </w:r>
      <w:r w:rsidR="00D63D9D" w:rsidRPr="00AD50A7">
        <w:rPr>
          <w:rFonts w:ascii="Sakkal Majalla" w:hAnsi="Sakkal Majalla" w:cs="Sakkal Majalla"/>
          <w:color w:val="000000" w:themeColor="text1"/>
          <w:sz w:val="28"/>
          <w:szCs w:val="28"/>
          <w:rtl/>
        </w:rPr>
        <w:t xml:space="preserve">تقتصر الدراسة على مديري المشاريع، وقادة الفرق الهندسية، وأعضاء فرق العمل العاملين في مشاريع تطوير الأنظمة الهندسية، ممن لديهم معرفة أو خبرة بتطبيق منهجيات </w:t>
      </w:r>
      <w:r w:rsidR="00D63D9D" w:rsidRPr="00AD50A7">
        <w:rPr>
          <w:rFonts w:ascii="Sakkal Majalla" w:hAnsi="Sakkal Majalla" w:cs="Sakkal Majalla"/>
          <w:color w:val="000000" w:themeColor="text1"/>
          <w:sz w:val="28"/>
          <w:szCs w:val="28"/>
        </w:rPr>
        <w:t>Agile</w:t>
      </w:r>
      <w:r w:rsidR="00D63D9D" w:rsidRPr="00AD50A7">
        <w:rPr>
          <w:rFonts w:ascii="Sakkal Majalla" w:hAnsi="Sakkal Majalla" w:cs="Sakkal Majalla"/>
          <w:color w:val="000000" w:themeColor="text1"/>
          <w:sz w:val="28"/>
          <w:szCs w:val="28"/>
          <w:rtl/>
        </w:rPr>
        <w:t>.</w:t>
      </w:r>
      <w:r w:rsidRPr="00AD50A7">
        <w:rPr>
          <w:rFonts w:ascii="Sakkal Majalla" w:hAnsi="Sakkal Majalla" w:cs="Sakkal Majalla"/>
          <w:color w:val="000000" w:themeColor="text1"/>
          <w:sz w:val="28"/>
          <w:szCs w:val="28"/>
          <w:rtl/>
        </w:rPr>
        <w:t>.</w:t>
      </w:r>
    </w:p>
    <w:p w14:paraId="03D1047B" w14:textId="0B7E9F8F" w:rsidR="00971730" w:rsidRPr="00AD50A7" w:rsidRDefault="009A7374" w:rsidP="009A7374">
      <w:pPr>
        <w:spacing w:before="100" w:beforeAutospacing="1" w:after="100" w:afterAutospacing="1"/>
        <w:jc w:val="center"/>
        <w:outlineLvl w:val="0"/>
        <w:rPr>
          <w:rFonts w:ascii="Sakkal Majalla" w:hAnsi="Sakkal Majalla" w:cs="Sakkal Majalla"/>
          <w:b/>
          <w:bCs/>
          <w:color w:val="000000" w:themeColor="text1"/>
          <w:sz w:val="40"/>
          <w:szCs w:val="40"/>
          <w:rtl/>
        </w:rPr>
      </w:pPr>
      <w:r w:rsidRPr="00AD50A7">
        <w:rPr>
          <w:rFonts w:ascii="Sakkal Majalla" w:hAnsi="Sakkal Majalla" w:cs="Sakkal Majalla"/>
          <w:b/>
          <w:bCs/>
          <w:color w:val="000000" w:themeColor="text1"/>
          <w:sz w:val="40"/>
          <w:szCs w:val="40"/>
          <w:rtl/>
        </w:rPr>
        <w:br w:type="page"/>
      </w:r>
      <w:bookmarkStart w:id="47" w:name="_Toc223524505"/>
      <w:r w:rsidRPr="00AD50A7">
        <w:rPr>
          <w:rFonts w:ascii="Sakkal Majalla" w:hAnsi="Sakkal Majalla" w:cs="Sakkal Majalla" w:hint="cs"/>
          <w:b/>
          <w:bCs/>
          <w:color w:val="000000" w:themeColor="text1"/>
          <w:sz w:val="40"/>
          <w:szCs w:val="40"/>
          <w:rtl/>
        </w:rPr>
        <w:lastRenderedPageBreak/>
        <w:t>الفصل الثاني: الإطار النظظري</w:t>
      </w:r>
      <w:bookmarkEnd w:id="47"/>
    </w:p>
    <w:p w14:paraId="0EB29247" w14:textId="77777777" w:rsidR="00971730" w:rsidRPr="00AD50A7" w:rsidRDefault="00971730" w:rsidP="009A7374">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8" w:name="_Toc223524506"/>
      <w:r w:rsidRPr="00AD50A7">
        <w:rPr>
          <w:rFonts w:ascii="Sakkal Majalla" w:hAnsi="Sakkal Majalla" w:cs="Sakkal Majalla"/>
          <w:b/>
          <w:bCs/>
          <w:color w:val="000000" w:themeColor="text1"/>
          <w:sz w:val="36"/>
          <w:szCs w:val="36"/>
          <w:rtl/>
        </w:rPr>
        <w:t>المبحث الأول: منهجيات</w:t>
      </w:r>
      <w:r w:rsidRPr="00AD50A7">
        <w:rPr>
          <w:rFonts w:ascii="Sakkal Majalla" w:hAnsi="Sakkal Majalla" w:cs="Sakkal Majalla"/>
          <w:b/>
          <w:bCs/>
          <w:color w:val="000000" w:themeColor="text1"/>
          <w:sz w:val="36"/>
          <w:szCs w:val="36"/>
        </w:rPr>
        <w:t xml:space="preserve"> Agile </w:t>
      </w:r>
      <w:r w:rsidRPr="00AD50A7">
        <w:rPr>
          <w:rFonts w:ascii="Sakkal Majalla" w:hAnsi="Sakkal Majalla" w:cs="Sakkal Majalla"/>
          <w:b/>
          <w:bCs/>
          <w:color w:val="000000" w:themeColor="text1"/>
          <w:sz w:val="36"/>
          <w:szCs w:val="36"/>
          <w:rtl/>
        </w:rPr>
        <w:t>في إدارة المشاريع</w:t>
      </w:r>
      <w:bookmarkEnd w:id="48"/>
    </w:p>
    <w:p w14:paraId="73A2652A" w14:textId="5F3D090D" w:rsidR="00971730" w:rsidRPr="00AD50A7" w:rsidRDefault="009A7374" w:rsidP="009A73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23524507"/>
      <w:r w:rsidRPr="00AD50A7">
        <w:rPr>
          <w:rFonts w:ascii="Sakkal Majalla" w:hAnsi="Sakkal Majalla" w:cs="Sakkal Majalla" w:hint="cs"/>
          <w:b/>
          <w:bCs/>
          <w:color w:val="000000" w:themeColor="text1"/>
          <w:sz w:val="32"/>
          <w:szCs w:val="32"/>
          <w:rtl/>
        </w:rPr>
        <w:t xml:space="preserve">1.1.2 </w:t>
      </w:r>
      <w:r w:rsidR="00971730" w:rsidRPr="00AD50A7">
        <w:rPr>
          <w:rFonts w:ascii="Sakkal Majalla" w:hAnsi="Sakkal Majalla" w:cs="Sakkal Majalla"/>
          <w:b/>
          <w:bCs/>
          <w:color w:val="000000" w:themeColor="text1"/>
          <w:sz w:val="32"/>
          <w:szCs w:val="32"/>
          <w:rtl/>
        </w:rPr>
        <w:t>تمهيد</w:t>
      </w:r>
      <w:bookmarkEnd w:id="49"/>
    </w:p>
    <w:p w14:paraId="380FDF04"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شهدت بيئة الأعمال المعاصرة تحولات جوهرية فرضتها متغيرات اقتصادية وتقنية متسارعة، دفعت المنظمات إلى البحث عن أساليب إدارية أكثر استجابة وقدرة على التكيّف مع متطلبات السوق المتغيرة</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وفي ظل هذه التحولات، برزت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بوصفها نموذجاً إدارياً بديلاً يعتمد على التطوير التكراري والتسليم المتدرج، في مقابل المنهجيات التقليدية الخطية التي طالما هيمنت على ممارسات إدارة المشاريع. وقد تبلورت هذه المنهجيات في سياق تاريخي بدأ بمجال تطوير البرمجيات ثم امتدّ تدريجياً ليشمل قطاعات متعددة من بينها المشاريع الهندسية والبنية التحتية والخدمات الصحية والتعليمية. ولم يكن هذا الامتداد عشوائياً، بل جاء استجابةً لإدراك المنظمات أن المرونة والقدرة على التكيّف مع التغيير باتا شرطين جوهريين لنجاح المشاريع في بيئات تتسم بعدم اليقين وتعقّد المتطلبات</w:t>
      </w:r>
      <w:r w:rsidRPr="00AD50A7">
        <w:rPr>
          <w:rFonts w:ascii="Sakkal Majalla" w:hAnsi="Sakkal Majalla" w:cs="Sakkal Majalla"/>
          <w:color w:val="000000" w:themeColor="text1"/>
          <w:sz w:val="28"/>
          <w:szCs w:val="28"/>
        </w:rPr>
        <w:t>.</w:t>
      </w:r>
    </w:p>
    <w:p w14:paraId="53EB5F83"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وتكتسب دراسة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 xml:space="preserve">أهمية خاصة في سياق مشاريع تطوير الأنظمة الهندسية، إذ تتميز هذه المشاريع بدرجة عالية من التعقيد التقني وتعدد أصحاب المصلحة وتداخل مراحل التصميم والتنفيذ والاختبار، مما يجعل المنهجيات التقليدية القائمة على التخطيط المسبق الشامل أقل كفاءة في التعامل مع التغييرات غير المتوقعة التي تطرأ خلال دورة حياة المشروع. ويسعى هذا المبحث إلى تقديم إطار نظري شامل لمنهجيات </w:t>
      </w:r>
      <w:r w:rsidRPr="00AD50A7">
        <w:rPr>
          <w:rFonts w:ascii="Sakkal Majalla" w:hAnsi="Sakkal Majalla" w:cs="Sakkal Majalla"/>
          <w:color w:val="000000" w:themeColor="text1"/>
          <w:sz w:val="28"/>
          <w:szCs w:val="28"/>
        </w:rPr>
        <w:t xml:space="preserve">Agile </w:t>
      </w:r>
      <w:r w:rsidRPr="00AD50A7">
        <w:rPr>
          <w:rFonts w:ascii="Sakkal Majalla" w:hAnsi="Sakkal Majalla" w:cs="Sakkal Majalla"/>
          <w:color w:val="000000" w:themeColor="text1"/>
          <w:sz w:val="28"/>
          <w:szCs w:val="28"/>
          <w:rtl/>
        </w:rPr>
        <w:t>من خلال استعراض مفهومها وتطورها، وتحليل أهميتها وأهدافها، ثم التعمق في أبعادها الثلاثة المحددة في هذه الدراسة وهي المرونة التنظيمية، والتعاون والتواصل بين فرق العمل، والتسليم المرحلي المستمر، فضلاً عن مناقشة الاستراتيجيات المرتبطة بتطبيقها في السياقات الهندسية</w:t>
      </w:r>
      <w:r w:rsidRPr="00AD50A7">
        <w:rPr>
          <w:rFonts w:ascii="Sakkal Majalla" w:hAnsi="Sakkal Majalla" w:cs="Sakkal Majalla"/>
          <w:color w:val="000000" w:themeColor="text1"/>
          <w:sz w:val="28"/>
          <w:szCs w:val="28"/>
        </w:rPr>
        <w:t>.</w:t>
      </w:r>
    </w:p>
    <w:p w14:paraId="55610DFF" w14:textId="43B02B11" w:rsidR="00971730" w:rsidRPr="00AD50A7" w:rsidRDefault="009A7374" w:rsidP="009A7374">
      <w:pPr>
        <w:spacing w:before="100" w:beforeAutospacing="1" w:after="100" w:afterAutospacing="1"/>
        <w:outlineLvl w:val="2"/>
        <w:rPr>
          <w:rFonts w:ascii="Sakkal Majalla" w:hAnsi="Sakkal Majalla" w:cs="Sakkal Majalla"/>
          <w:b/>
          <w:bCs/>
          <w:color w:val="000000" w:themeColor="text1"/>
          <w:sz w:val="32"/>
          <w:szCs w:val="32"/>
        </w:rPr>
      </w:pPr>
      <w:r w:rsidRPr="00AD50A7">
        <w:rPr>
          <w:rFonts w:ascii="Sakkal Majalla" w:hAnsi="Sakkal Majalla" w:cs="Sakkal Majalla"/>
          <w:b/>
          <w:bCs/>
          <w:color w:val="000000" w:themeColor="text1"/>
          <w:sz w:val="32"/>
          <w:szCs w:val="32"/>
        </w:rPr>
        <w:br w:type="page"/>
      </w:r>
      <w:bookmarkStart w:id="50" w:name="_Toc223524508"/>
      <w:r w:rsidRPr="00AD50A7">
        <w:rPr>
          <w:rFonts w:ascii="Sakkal Majalla" w:hAnsi="Sakkal Majalla" w:cs="Sakkal Majalla" w:hint="cs"/>
          <w:b/>
          <w:bCs/>
          <w:color w:val="000000" w:themeColor="text1"/>
          <w:sz w:val="32"/>
          <w:szCs w:val="32"/>
          <w:rtl/>
        </w:rPr>
        <w:lastRenderedPageBreak/>
        <w:t xml:space="preserve">2.1.2 </w:t>
      </w:r>
      <w:r w:rsidR="00971730" w:rsidRPr="00AD50A7">
        <w:rPr>
          <w:rFonts w:ascii="Sakkal Majalla" w:hAnsi="Sakkal Majalla" w:cs="Sakkal Majalla"/>
          <w:b/>
          <w:bCs/>
          <w:color w:val="000000" w:themeColor="text1"/>
          <w:sz w:val="32"/>
          <w:szCs w:val="32"/>
          <w:rtl/>
        </w:rPr>
        <w:t>مفهوم منهجيات</w:t>
      </w:r>
      <w:r w:rsidR="00971730" w:rsidRPr="00AD50A7">
        <w:rPr>
          <w:rFonts w:ascii="Sakkal Majalla" w:hAnsi="Sakkal Majalla" w:cs="Sakkal Majalla"/>
          <w:b/>
          <w:bCs/>
          <w:color w:val="000000" w:themeColor="text1"/>
          <w:sz w:val="32"/>
          <w:szCs w:val="32"/>
        </w:rPr>
        <w:t xml:space="preserve"> Agile</w:t>
      </w:r>
      <w:bookmarkEnd w:id="50"/>
    </w:p>
    <w:p w14:paraId="0762E56E"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تعددت التعريفات التي تناولها الباحثون لمفهوم منهجيات</w:t>
      </w:r>
      <w:r w:rsidRPr="00AD50A7">
        <w:rPr>
          <w:rFonts w:ascii="Sakkal Majalla" w:hAnsi="Sakkal Majalla" w:cs="Sakkal Majalla"/>
          <w:color w:val="000000" w:themeColor="text1"/>
          <w:sz w:val="28"/>
          <w:szCs w:val="28"/>
        </w:rPr>
        <w:t xml:space="preserve"> Agile</w:t>
      </w:r>
      <w:r w:rsidRPr="00AD50A7">
        <w:rPr>
          <w:rFonts w:ascii="Sakkal Majalla" w:hAnsi="Sakkal Majalla" w:cs="Sakkal Majalla"/>
          <w:color w:val="000000" w:themeColor="text1"/>
          <w:sz w:val="28"/>
          <w:szCs w:val="28"/>
          <w:rtl/>
        </w:rPr>
        <w:t>، وتباينت فيما بينها تبعاً للمنظور النظري الذي ينطلق منه كل باحث وطبيعة المجال التطبيقي الذي تُوظَّف فيه هذه المنهجيات. فمن المنظور التقني البرمجي، عرّف</w:t>
      </w:r>
      <w:r w:rsidRPr="00AD50A7">
        <w:rPr>
          <w:rFonts w:ascii="Sakkal Majalla" w:hAnsi="Sakkal Majalla" w:cs="Sakkal Majalla"/>
          <w:color w:val="000000" w:themeColor="text1"/>
          <w:sz w:val="28"/>
          <w:szCs w:val="28"/>
        </w:rPr>
        <w:t xml:space="preserve"> Wafa et al. (2022) </w:t>
      </w:r>
      <w:r w:rsidRPr="00AD50A7">
        <w:rPr>
          <w:rFonts w:ascii="Sakkal Majalla" w:hAnsi="Sakkal Majalla" w:cs="Sakkal Majalla"/>
          <w:color w:val="000000" w:themeColor="text1"/>
          <w:sz w:val="28"/>
          <w:szCs w:val="28"/>
          <w:rtl/>
        </w:rPr>
        <w:t>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بأنها مجموعة من القيم والمبادئ التي طُرحت رسمياً عام 2001 من خلال ما يُعرف بـ"بيان</w:t>
      </w:r>
      <w:r w:rsidRPr="00AD50A7">
        <w:rPr>
          <w:rFonts w:ascii="Sakkal Majalla" w:hAnsi="Sakkal Majalla" w:cs="Sakkal Majalla"/>
          <w:color w:val="000000" w:themeColor="text1"/>
          <w:sz w:val="28"/>
          <w:szCs w:val="28"/>
        </w:rPr>
        <w:t xml:space="preserve"> Agile" (Agile Manifesto</w:t>
      </w:r>
      <w:proofErr w:type="gramStart"/>
      <w:r w:rsidRPr="00AD50A7">
        <w:rPr>
          <w:rFonts w:ascii="Sakkal Majalla" w:hAnsi="Sakkal Majalla" w:cs="Sakkal Majalla"/>
          <w:color w:val="000000" w:themeColor="text1"/>
          <w:sz w:val="28"/>
          <w:szCs w:val="28"/>
        </w:rPr>
        <w:t>)</w:t>
      </w:r>
      <w:r w:rsidRPr="00AD50A7">
        <w:rPr>
          <w:rFonts w:ascii="Sakkal Majalla" w:hAnsi="Sakkal Majalla" w:cs="Sakkal Majalla"/>
          <w:color w:val="000000" w:themeColor="text1"/>
          <w:sz w:val="28"/>
          <w:szCs w:val="28"/>
          <w:rtl/>
        </w:rPr>
        <w:t>،</w:t>
      </w:r>
      <w:proofErr w:type="gramEnd"/>
      <w:r w:rsidRPr="00AD50A7">
        <w:rPr>
          <w:rFonts w:ascii="Sakkal Majalla" w:hAnsi="Sakkal Majalla" w:cs="Sakkal Majalla"/>
          <w:color w:val="000000" w:themeColor="text1"/>
          <w:sz w:val="28"/>
          <w:szCs w:val="28"/>
          <w:rtl/>
        </w:rPr>
        <w:t xml:space="preserve"> والذي تضمّن أربع قيم جوهرية واثني عشر مبدأً توجيهياً تهدف إلى تحسين عمليات هندسة البرمجيات وتطويرها، مع تأكيد تأثيرها القوي في تنسيق عمل فرق التطوير. وقد وصفوا هذه المنهجيات بأنها تعبّر عن ثقافة ترحّب بالتغيير وتركز على متطلبات العميل، حيث تُعدّ القدرة على الاستجابة السريعة للمتطلبات الديناميكية سمتها المميزة الرئيسة</w:t>
      </w:r>
      <w:r w:rsidRPr="00AD50A7">
        <w:rPr>
          <w:rFonts w:ascii="Sakkal Majalla" w:hAnsi="Sakkal Majalla" w:cs="Sakkal Majalla"/>
          <w:color w:val="000000" w:themeColor="text1"/>
          <w:sz w:val="28"/>
          <w:szCs w:val="28"/>
        </w:rPr>
        <w:t>.</w:t>
      </w:r>
    </w:p>
    <w:p w14:paraId="78084EC0"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ومن زاوية تطبيقية تركّز على الممارسات الميدانية، يُقدّم</w:t>
      </w:r>
      <w:r w:rsidRPr="00AD50A7">
        <w:rPr>
          <w:rFonts w:ascii="Sakkal Majalla" w:hAnsi="Sakkal Majalla" w:cs="Sakkal Majalla"/>
          <w:color w:val="000000" w:themeColor="text1"/>
          <w:sz w:val="28"/>
          <w:szCs w:val="28"/>
        </w:rPr>
        <w:t xml:space="preserve"> Ghimire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Charters (2022) </w:t>
      </w:r>
      <w:r w:rsidRPr="00AD50A7">
        <w:rPr>
          <w:rFonts w:ascii="Sakkal Majalla" w:hAnsi="Sakkal Majalla" w:cs="Sakkal Majalla"/>
          <w:color w:val="000000" w:themeColor="text1"/>
          <w:sz w:val="28"/>
          <w:szCs w:val="28"/>
          <w:rtl/>
        </w:rPr>
        <w:t>تعريفاً يرتبط بالجوانب العملية لمنهجيات</w:t>
      </w:r>
      <w:r w:rsidRPr="00AD50A7">
        <w:rPr>
          <w:rFonts w:ascii="Sakkal Majalla" w:hAnsi="Sakkal Majalla" w:cs="Sakkal Majalla"/>
          <w:color w:val="000000" w:themeColor="text1"/>
          <w:sz w:val="28"/>
          <w:szCs w:val="28"/>
        </w:rPr>
        <w:t xml:space="preserve"> Agile</w:t>
      </w:r>
      <w:r w:rsidRPr="00AD50A7">
        <w:rPr>
          <w:rFonts w:ascii="Sakkal Majalla" w:hAnsi="Sakkal Majalla" w:cs="Sakkal Majalla"/>
          <w:color w:val="000000" w:themeColor="text1"/>
          <w:sz w:val="28"/>
          <w:szCs w:val="28"/>
          <w:rtl/>
        </w:rPr>
        <w:t>، إذ يصفانها بأنها طريقة أكثر مرونة لتطوير المنتجات مقارنة بالمنهج التقليدي القائم على الخطة المسبقة، وتتجلى هذه المرونة في القدرة على تعديل المتطلبات في أي مرحلة من مراحل دورة التطوير، مع تركيز محوري على التعاون المباشر بين العملاء والمطورين وتشجيع فرق العمل على التنظيم الذاتي. ويُبرز هذا التعريف الفارق الجوهري بين</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والمنهجيات التقليدية، المتمثل في الانتقال من التخطيط الجامد إلى التخطيط التكيّفي الذي يستوعب التغيير بوصفه عنصراً طبيعياً في بيئة العمل</w:t>
      </w:r>
      <w:r w:rsidRPr="00AD50A7">
        <w:rPr>
          <w:rFonts w:ascii="Sakkal Majalla" w:hAnsi="Sakkal Majalla" w:cs="Sakkal Majalla"/>
          <w:color w:val="000000" w:themeColor="text1"/>
          <w:sz w:val="28"/>
          <w:szCs w:val="28"/>
        </w:rPr>
        <w:t>.</w:t>
      </w:r>
    </w:p>
    <w:p w14:paraId="71C218E1" w14:textId="149846F1"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يُقدّم</w:t>
      </w:r>
      <w:r w:rsidRPr="00AD50A7">
        <w:rPr>
          <w:rFonts w:ascii="Sakkal Majalla" w:hAnsi="Sakkal Majalla" w:cs="Sakkal Majalla"/>
          <w:color w:val="000000" w:themeColor="text1"/>
          <w:sz w:val="28"/>
          <w:szCs w:val="28"/>
        </w:rPr>
        <w:t xml:space="preserve"> Daraojimba et al. (2024) </w:t>
      </w:r>
      <w:r w:rsidRPr="00AD50A7">
        <w:rPr>
          <w:rFonts w:ascii="Sakkal Majalla" w:hAnsi="Sakkal Majalla" w:cs="Sakkal Majalla"/>
          <w:color w:val="000000" w:themeColor="text1"/>
          <w:sz w:val="28"/>
          <w:szCs w:val="28"/>
          <w:rtl/>
        </w:rPr>
        <w:t>رؤية شمولية لمنهجيات</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باعتبارها إطاراً إدارياً متكاملاً يصلح للتطبيق في ميادين إدارة المشاريع المتنوعة، حيث تقوم على مبادئ التكرار والتدرج والاستجابة المستمرة للتغيير، مع التأكيد على أن التطبيق الناجح لهذه المنهجيات يستلزم تحولاً ثقافياً مؤسسياً يتعدى مجرد تبني أدوات وممارسات تقنية. ويتقاطع هذا الطرح مع ما قدّمه</w:t>
      </w:r>
      <w:r w:rsidRPr="00AD50A7">
        <w:rPr>
          <w:rFonts w:ascii="Sakkal Majalla" w:hAnsi="Sakkal Majalla" w:cs="Sakkal Majalla"/>
          <w:color w:val="000000" w:themeColor="text1"/>
          <w:sz w:val="28"/>
          <w:szCs w:val="28"/>
        </w:rPr>
        <w:t xml:space="preserve"> Batti et al. (2025) </w:t>
      </w:r>
      <w:r w:rsidRPr="00AD50A7">
        <w:rPr>
          <w:rFonts w:ascii="Sakkal Majalla" w:hAnsi="Sakkal Majalla" w:cs="Sakkal Majalla"/>
          <w:color w:val="000000" w:themeColor="text1"/>
          <w:sz w:val="28"/>
          <w:szCs w:val="28"/>
          <w:rtl/>
        </w:rPr>
        <w:t>حين تناولوا الإدارة المرنة في سياق ما بعد الجائحة، فعرّفوا تطبيق منهجيات</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بأنه تبنٍّ منهجي لممارسات إدارية تتسم بالمرونة والتكيّف السريع، تسعى إلى تعزيز أداء المنظمات من خلال دورات عمل قصيرة ومتكررة تتيح التقييم المستمر والتحسين الدوري</w:t>
      </w:r>
      <w:r w:rsidRPr="00AD50A7">
        <w:rPr>
          <w:rFonts w:ascii="Sakkal Majalla" w:hAnsi="Sakkal Majalla" w:cs="Sakkal Majalla"/>
          <w:color w:val="000000" w:themeColor="text1"/>
          <w:sz w:val="28"/>
          <w:szCs w:val="28"/>
        </w:rPr>
        <w:t>.</w:t>
      </w:r>
    </w:p>
    <w:p w14:paraId="1D44A410"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D50A7">
        <w:rPr>
          <w:rFonts w:ascii="Sakkal Majalla" w:hAnsi="Sakkal Majalla" w:cs="Sakkal Majalla"/>
          <w:color w:val="000000" w:themeColor="text1"/>
          <w:sz w:val="28"/>
          <w:szCs w:val="28"/>
          <w:rtl/>
        </w:rPr>
        <w:lastRenderedPageBreak/>
        <w:t xml:space="preserve">فقد قدّم كاظم </w:t>
      </w:r>
      <w:r w:rsidRPr="00AD50A7">
        <w:rPr>
          <w:rFonts w:ascii="Sakkal Majalla" w:hAnsi="Sakkal Majalla" w:cs="Sakkal Majalla"/>
          <w:color w:val="000000" w:themeColor="text1"/>
          <w:sz w:val="28"/>
          <w:szCs w:val="28"/>
        </w:rPr>
        <w:t xml:space="preserve">(2025) </w:t>
      </w:r>
      <w:r w:rsidRPr="00AD50A7">
        <w:rPr>
          <w:rFonts w:ascii="Sakkal Majalla" w:hAnsi="Sakkal Majalla" w:cs="Sakkal Majalla"/>
          <w:color w:val="000000" w:themeColor="text1"/>
          <w:sz w:val="28"/>
          <w:szCs w:val="28"/>
          <w:rtl/>
        </w:rPr>
        <w:t>تصوراً لمنهجيات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 xml:space="preserve">يأخذ بعين الاعتبار خصوصية المشاريع الهندسية، إذ وصفها بأنها مجموعة من الأساليب الحديثة في إدارة المشاريع تقوم على التطوير التكراري والتسليم المرحلي والتفاعل المستمر مع أصحاب المصلحة، وأشار إلى أن بيئة المشاريع الهندسية لا تزال تعتمد بنسبة كبيرة على المنهجيات التقليدية نتيجة الثقافة المؤسسية الراسخة وضعف المرونة التنظيمية. </w:t>
      </w:r>
    </w:p>
    <w:p w14:paraId="3E4156C4" w14:textId="0CE73764"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كما أكّد الكرعاوي وعلي (2022) على أن التطور الكبير في عالم الأعمال أدى إلى ابتكار العديد من المنهجيات والأساليب التي تدعم مفاهيم إدارة المشاريع وتعزز فاعلية أدائها، وأن على المنظمات والجهات المنفذة للمشاريع أن تختار المنهجية التي تتناسب مع طبيعة مشاريعها لتتمكن من إدارتها وتنظيمها بشكل فعّال</w:t>
      </w:r>
      <w:r w:rsidRPr="00AD50A7">
        <w:rPr>
          <w:rFonts w:ascii="Sakkal Majalla" w:hAnsi="Sakkal Majalla" w:cs="Sakkal Majalla"/>
          <w:color w:val="000000" w:themeColor="text1"/>
          <w:sz w:val="28"/>
          <w:szCs w:val="28"/>
        </w:rPr>
        <w:t>.</w:t>
      </w:r>
    </w:p>
    <w:p w14:paraId="6BAA6DC0" w14:textId="6253CB89"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ويرى</w:t>
      </w:r>
      <w:r w:rsidRPr="00AD50A7">
        <w:rPr>
          <w:rFonts w:ascii="Sakkal Majalla" w:hAnsi="Sakkal Majalla" w:cs="Sakkal Majalla"/>
          <w:color w:val="000000" w:themeColor="text1"/>
          <w:sz w:val="28"/>
          <w:szCs w:val="28"/>
        </w:rPr>
        <w:t xml:space="preserve"> Rajan&amp; Santhosh (2021) </w:t>
      </w:r>
      <w:r w:rsidRPr="00AD50A7">
        <w:rPr>
          <w:rFonts w:ascii="Sakkal Majalla" w:hAnsi="Sakkal Majalla" w:cs="Sakkal Majalla"/>
          <w:color w:val="000000" w:themeColor="text1"/>
          <w:sz w:val="28"/>
          <w:szCs w:val="28"/>
          <w:rtl/>
        </w:rPr>
        <w:t>أن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تمثل إطاراً عملياً يعتمد على أطر فرعية متخصصة مثل إطار عمل</w:t>
      </w:r>
      <w:r w:rsidRPr="00AD50A7">
        <w:rPr>
          <w:rFonts w:ascii="Sakkal Majalla" w:hAnsi="Sakkal Majalla" w:cs="Sakkal Majalla"/>
          <w:color w:val="000000" w:themeColor="text1"/>
          <w:sz w:val="28"/>
          <w:szCs w:val="28"/>
        </w:rPr>
        <w:t xml:space="preserve"> Scrum</w:t>
      </w:r>
      <w:r w:rsidRPr="00AD50A7">
        <w:rPr>
          <w:rFonts w:ascii="Sakkal Majalla" w:hAnsi="Sakkal Majalla" w:cs="Sakkal Majalla"/>
          <w:color w:val="000000" w:themeColor="text1"/>
          <w:sz w:val="28"/>
          <w:szCs w:val="28"/>
          <w:rtl/>
        </w:rPr>
        <w:t>، الذي يُعدّ من أكثر الأطر استخداماً في تطبيق مبادئ</w:t>
      </w:r>
      <w:r w:rsidRPr="00AD50A7">
        <w:rPr>
          <w:rFonts w:ascii="Sakkal Majalla" w:hAnsi="Sakkal Majalla" w:cs="Sakkal Majalla"/>
          <w:color w:val="000000" w:themeColor="text1"/>
          <w:sz w:val="28"/>
          <w:szCs w:val="28"/>
        </w:rPr>
        <w:t xml:space="preserve"> Agile</w:t>
      </w:r>
      <w:r w:rsidRPr="00AD50A7">
        <w:rPr>
          <w:rFonts w:ascii="Sakkal Majalla" w:hAnsi="Sakkal Majalla" w:cs="Sakkal Majalla"/>
          <w:color w:val="000000" w:themeColor="text1"/>
          <w:sz w:val="28"/>
          <w:szCs w:val="28"/>
          <w:rtl/>
        </w:rPr>
        <w:t>، حيث يُقسّم العمل إلى دورات زمنية قصيرة تُعرف بالـ"سبرنت</w:t>
      </w:r>
      <w:r w:rsidRPr="00AD50A7">
        <w:rPr>
          <w:rFonts w:ascii="Sakkal Majalla" w:hAnsi="Sakkal Majalla" w:cs="Sakkal Majalla"/>
          <w:color w:val="000000" w:themeColor="text1"/>
          <w:sz w:val="28"/>
          <w:szCs w:val="28"/>
        </w:rPr>
        <w:t xml:space="preserve">" (Sprint) </w:t>
      </w:r>
      <w:r w:rsidRPr="00AD50A7">
        <w:rPr>
          <w:rFonts w:ascii="Sakkal Majalla" w:hAnsi="Sakkal Majalla" w:cs="Sakkal Majalla"/>
          <w:color w:val="000000" w:themeColor="text1"/>
          <w:sz w:val="28"/>
          <w:szCs w:val="28"/>
          <w:rtl/>
        </w:rPr>
        <w:t>تتضمن تخطيطاً ومراجعة واستعراضاً دورياً. ويُضيف</w:t>
      </w:r>
      <w:r w:rsidRPr="00AD50A7">
        <w:rPr>
          <w:rFonts w:ascii="Sakkal Majalla" w:hAnsi="Sakkal Majalla" w:cs="Sakkal Majalla"/>
          <w:color w:val="000000" w:themeColor="text1"/>
          <w:sz w:val="28"/>
          <w:szCs w:val="28"/>
        </w:rPr>
        <w:t xml:space="preserve"> khormi et al. (2024) </w:t>
      </w:r>
      <w:r w:rsidRPr="00AD50A7">
        <w:rPr>
          <w:rFonts w:ascii="Sakkal Majalla" w:hAnsi="Sakkal Majalla" w:cs="Sakkal Majalla"/>
          <w:color w:val="000000" w:themeColor="text1"/>
          <w:sz w:val="28"/>
          <w:szCs w:val="28"/>
          <w:rtl/>
        </w:rPr>
        <w:t>بُعداً تطبيقياً مرتبطاً بالمشاريع الكبرى، حيث تناولوا تطبيق منهجية</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في مشروع نيوم بوصفها منهجية تسعى إلى تحقيق جودة الأداء وضبط المدة الزمنية للمشاريع من خلال التكيّف المستمر مع متطلبات المشروع المتغيرة</w:t>
      </w:r>
      <w:r w:rsidRPr="00AD50A7">
        <w:rPr>
          <w:rFonts w:ascii="Sakkal Majalla" w:hAnsi="Sakkal Majalla" w:cs="Sakkal Majalla"/>
          <w:color w:val="000000" w:themeColor="text1"/>
          <w:sz w:val="28"/>
          <w:szCs w:val="28"/>
        </w:rPr>
        <w:t>.</w:t>
      </w:r>
    </w:p>
    <w:p w14:paraId="044142B5"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وفي ضوء ما سبق، يرى الباحث أن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يمكن تعريفها بأنها فلسفة إدارية شاملة تقوم على مجموعة من القيم والمبادئ التي تُرجّح التفاعل البشري على العمليات الجامدة، والاستجابة للتغيير على الالتزام الحرفي بالخطط المسبقة، والتسليم المتدرج للقيمة على التسليم الكلي المتأخر، وتعاون العميل على التفاوض التعاقدي. وهي ليست منهجية واحدة بل مظلة تضم مجموعة من الأطر والممارسات التي تتشارك في هذه المبادئ الجوهرية، وتتكيّف في تطبيقها وفقاً لطبيعة المشروع وسياقه التنظيمي والقطاعي</w:t>
      </w:r>
      <w:r w:rsidRPr="00AD50A7">
        <w:rPr>
          <w:rFonts w:ascii="Sakkal Majalla" w:hAnsi="Sakkal Majalla" w:cs="Sakkal Majalla"/>
          <w:color w:val="000000" w:themeColor="text1"/>
          <w:sz w:val="28"/>
          <w:szCs w:val="28"/>
        </w:rPr>
        <w:t>.</w:t>
      </w:r>
    </w:p>
    <w:p w14:paraId="26A20D6A" w14:textId="7CCAFD88" w:rsidR="00971730" w:rsidRPr="00AD50A7" w:rsidRDefault="009A7374" w:rsidP="009A7374">
      <w:pPr>
        <w:spacing w:before="100" w:beforeAutospacing="1" w:after="100" w:afterAutospacing="1"/>
        <w:outlineLvl w:val="2"/>
        <w:rPr>
          <w:rFonts w:ascii="Sakkal Majalla" w:hAnsi="Sakkal Majalla" w:cs="Sakkal Majalla"/>
          <w:b/>
          <w:bCs/>
          <w:color w:val="000000" w:themeColor="text1"/>
          <w:sz w:val="32"/>
          <w:szCs w:val="32"/>
        </w:rPr>
      </w:pPr>
      <w:r w:rsidRPr="00AD50A7">
        <w:rPr>
          <w:rFonts w:ascii="Sakkal Majalla" w:hAnsi="Sakkal Majalla" w:cs="Sakkal Majalla"/>
          <w:b/>
          <w:bCs/>
          <w:color w:val="000000" w:themeColor="text1"/>
          <w:sz w:val="32"/>
          <w:szCs w:val="32"/>
        </w:rPr>
        <w:br w:type="page"/>
      </w:r>
      <w:bookmarkStart w:id="51" w:name="_Toc223524509"/>
      <w:r w:rsidRPr="00AD50A7">
        <w:rPr>
          <w:rFonts w:ascii="Sakkal Majalla" w:hAnsi="Sakkal Majalla" w:cs="Sakkal Majalla" w:hint="cs"/>
          <w:b/>
          <w:bCs/>
          <w:color w:val="000000" w:themeColor="text1"/>
          <w:sz w:val="32"/>
          <w:szCs w:val="32"/>
          <w:rtl/>
        </w:rPr>
        <w:lastRenderedPageBreak/>
        <w:t xml:space="preserve">3.1.2 </w:t>
      </w:r>
      <w:r w:rsidR="00971730" w:rsidRPr="00AD50A7">
        <w:rPr>
          <w:rFonts w:ascii="Sakkal Majalla" w:hAnsi="Sakkal Majalla" w:cs="Sakkal Majalla"/>
          <w:b/>
          <w:bCs/>
          <w:color w:val="000000" w:themeColor="text1"/>
          <w:sz w:val="32"/>
          <w:szCs w:val="32"/>
          <w:rtl/>
        </w:rPr>
        <w:t>أهمية منهجيات</w:t>
      </w:r>
      <w:r w:rsidR="00971730" w:rsidRPr="00AD50A7">
        <w:rPr>
          <w:rFonts w:ascii="Sakkal Majalla" w:hAnsi="Sakkal Majalla" w:cs="Sakkal Majalla"/>
          <w:b/>
          <w:bCs/>
          <w:color w:val="000000" w:themeColor="text1"/>
          <w:sz w:val="32"/>
          <w:szCs w:val="32"/>
        </w:rPr>
        <w:t xml:space="preserve"> Agile </w:t>
      </w:r>
      <w:r w:rsidR="00971730" w:rsidRPr="00AD50A7">
        <w:rPr>
          <w:rFonts w:ascii="Sakkal Majalla" w:hAnsi="Sakkal Majalla" w:cs="Sakkal Majalla"/>
          <w:b/>
          <w:bCs/>
          <w:color w:val="000000" w:themeColor="text1"/>
          <w:sz w:val="32"/>
          <w:szCs w:val="32"/>
          <w:rtl/>
        </w:rPr>
        <w:t>في إدارة المشاريع</w:t>
      </w:r>
      <w:bookmarkEnd w:id="51"/>
    </w:p>
    <w:p w14:paraId="31E96DB5"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تتجاوز أهمية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كونها مجرد أدوات لإدارة المشاريع لتمثّل تحولاً جذرياً في الفكر الإداري المعاصر، يعكس استجابة المنظمات لتحديات بيئة أعمال تتسم بالتقلّب وعدم اليقين والتعقّد والغموض. وقد تنامى الاهتمام بهذه المنهجيات في العقدين الأخيرين بصورة ملحوظة، حتى أصبحت تُمثّل النمط السائد في إدارة مشاريع تطوير البرمجيات، مع توسع متزايد نحو قطاعات أخرى تشمل الصناعات الهندسية والإنشائية والخدمية</w:t>
      </w:r>
      <w:r w:rsidRPr="00AD50A7">
        <w:rPr>
          <w:rFonts w:ascii="Sakkal Majalla" w:hAnsi="Sakkal Majalla" w:cs="Sakkal Majalla"/>
          <w:color w:val="000000" w:themeColor="text1"/>
          <w:sz w:val="28"/>
          <w:szCs w:val="28"/>
        </w:rPr>
        <w:t>.</w:t>
      </w:r>
    </w:p>
    <w:p w14:paraId="63227631"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ويشير</w:t>
      </w:r>
      <w:r w:rsidRPr="00AD50A7">
        <w:rPr>
          <w:rFonts w:ascii="Sakkal Majalla" w:hAnsi="Sakkal Majalla" w:cs="Sakkal Majalla"/>
          <w:color w:val="000000" w:themeColor="text1"/>
          <w:sz w:val="28"/>
          <w:szCs w:val="28"/>
        </w:rPr>
        <w:t xml:space="preserve"> Ilori et al. (2024) </w:t>
      </w:r>
      <w:r w:rsidRPr="00AD50A7">
        <w:rPr>
          <w:rFonts w:ascii="Sakkal Majalla" w:hAnsi="Sakkal Majalla" w:cs="Sakkal Majalla"/>
          <w:color w:val="000000" w:themeColor="text1"/>
          <w:sz w:val="28"/>
          <w:szCs w:val="28"/>
          <w:rtl/>
        </w:rPr>
        <w:t>إلى أن أهمية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تتجلى في عدة محاور أساسية: أولها تعزيز الكفاءة التشغيلية من خلال تقليص الهدر في العمليات والأنشطة غير المضيفة للقيمة، وثانيها زيادة القدرة على الاستجابة للتغيرات المفاجئة في متطلبات المشروع وبيئته الخارجية، وثالثها تحسين جودة المخرجات النهائية عبر آلية المراجعة المستمرة والتغذية الراجعة الدورية التي تُتيح اكتشاف الأخطاء ومعالجتها في مراحل مبكرة بدلاً من تراكمها حتى نهاية المشروع</w:t>
      </w:r>
      <w:r w:rsidRPr="00AD50A7">
        <w:rPr>
          <w:rFonts w:ascii="Sakkal Majalla" w:hAnsi="Sakkal Majalla" w:cs="Sakkal Majalla"/>
          <w:color w:val="000000" w:themeColor="text1"/>
          <w:sz w:val="28"/>
          <w:szCs w:val="28"/>
        </w:rPr>
        <w:t>.</w:t>
      </w:r>
    </w:p>
    <w:p w14:paraId="3C1D33E8" w14:textId="7555D8A9"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ويرى</w:t>
      </w:r>
      <w:r w:rsidRPr="00AD50A7">
        <w:rPr>
          <w:rFonts w:ascii="Sakkal Majalla" w:hAnsi="Sakkal Majalla" w:cs="Sakkal Majalla"/>
          <w:color w:val="000000" w:themeColor="text1"/>
          <w:sz w:val="28"/>
          <w:szCs w:val="28"/>
        </w:rPr>
        <w:t xml:space="preserve"> Badran &amp;Abdallah (2025) </w:t>
      </w:r>
      <w:r w:rsidRPr="00AD50A7">
        <w:rPr>
          <w:rFonts w:ascii="Sakkal Majalla" w:hAnsi="Sakkal Majalla" w:cs="Sakkal Majalla"/>
          <w:color w:val="000000" w:themeColor="text1"/>
          <w:sz w:val="28"/>
          <w:szCs w:val="28"/>
          <w:rtl/>
        </w:rPr>
        <w:t>أن أهمية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في قطاع المشاريع الإنشائية والهندسية تتمثل في قدرتها على تعزيز الابتكار والاستجابة السريعة، وتحقيق رضا العملاء وتحسين جودة الأداء، مما يجعلها خياراً استراتيجياً ملائماً للمشاريع التي تتطلب مستوى عالياً من التكيّف مع المتغيرات. ويتقاطع هذا الطرح مع ما أكده كاظم</w:t>
      </w:r>
      <w:r w:rsidRPr="00AD50A7">
        <w:rPr>
          <w:rFonts w:ascii="Sakkal Majalla" w:hAnsi="Sakkal Majalla" w:cs="Sakkal Majalla"/>
          <w:color w:val="000000" w:themeColor="text1"/>
          <w:sz w:val="28"/>
          <w:szCs w:val="28"/>
        </w:rPr>
        <w:t xml:space="preserve"> (2025) </w:t>
      </w:r>
      <w:r w:rsidRPr="00AD50A7">
        <w:rPr>
          <w:rFonts w:ascii="Sakkal Majalla" w:hAnsi="Sakkal Majalla" w:cs="Sakkal Majalla"/>
          <w:color w:val="000000" w:themeColor="text1"/>
          <w:sz w:val="28"/>
          <w:szCs w:val="28"/>
          <w:rtl/>
        </w:rPr>
        <w:t>من أن الدمج بين المنهجيات المرنة ومنهجيات اللين يُسهم في تحسين أداء المشاريع الهندسية بشكل ملحوظ، خاصة في بيئات العمل التي تعاني من ضعف المرونة التنظيمية وهيمنة الثقافة المؤسسية التقليدية</w:t>
      </w:r>
      <w:r w:rsidRPr="00AD50A7">
        <w:rPr>
          <w:rFonts w:ascii="Sakkal Majalla" w:hAnsi="Sakkal Majalla" w:cs="Sakkal Majalla"/>
          <w:color w:val="000000" w:themeColor="text1"/>
          <w:sz w:val="28"/>
          <w:szCs w:val="28"/>
        </w:rPr>
        <w:t>.</w:t>
      </w:r>
    </w:p>
    <w:p w14:paraId="475D19A8" w14:textId="51B37928"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وتتعاظم أهمية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حين يتعلق الأمر بإدارة فرق العمل والتنسيق بين أصحاب المصلحة المتعددين. فقد أوضح</w:t>
      </w:r>
      <w:r w:rsidRPr="00AD50A7">
        <w:rPr>
          <w:rFonts w:ascii="Sakkal Majalla" w:hAnsi="Sakkal Majalla" w:cs="Sakkal Majalla"/>
          <w:color w:val="000000" w:themeColor="text1"/>
          <w:sz w:val="28"/>
          <w:szCs w:val="28"/>
        </w:rPr>
        <w:t xml:space="preserve"> Arumugam &amp;Vaidyanathan (2020) </w:t>
      </w:r>
      <w:r w:rsidRPr="00AD50A7">
        <w:rPr>
          <w:rFonts w:ascii="Sakkal Majalla" w:hAnsi="Sakkal Majalla" w:cs="Sakkal Majalla"/>
          <w:color w:val="000000" w:themeColor="text1"/>
          <w:sz w:val="28"/>
          <w:szCs w:val="28"/>
          <w:rtl/>
        </w:rPr>
        <w:t>أن هذه المنهجيات توفر آليات فعالة لقياس أداء الفريق ومراجعته بشكل دوري في بيئات التطوير الموزعة عالمياً، مما يُسهم في تقليص الفجوات الناجمة عن التباعد الجغرافي والثقافي بين أعضاء الفريق الواحد. كما أشار</w:t>
      </w:r>
      <w:r w:rsidRPr="00AD50A7">
        <w:rPr>
          <w:rFonts w:ascii="Sakkal Majalla" w:hAnsi="Sakkal Majalla" w:cs="Sakkal Majalla"/>
          <w:color w:val="000000" w:themeColor="text1"/>
          <w:sz w:val="28"/>
          <w:szCs w:val="28"/>
        </w:rPr>
        <w:t xml:space="preserve"> Reghda et al. </w:t>
      </w:r>
      <w:r w:rsidRPr="00AD50A7">
        <w:rPr>
          <w:rFonts w:ascii="Sakkal Majalla" w:hAnsi="Sakkal Majalla" w:cs="Sakkal Majalla"/>
          <w:color w:val="000000" w:themeColor="text1"/>
          <w:sz w:val="28"/>
          <w:szCs w:val="28"/>
        </w:rPr>
        <w:lastRenderedPageBreak/>
        <w:t xml:space="preserve">(2024) </w:t>
      </w:r>
      <w:r w:rsidRPr="00AD50A7">
        <w:rPr>
          <w:rFonts w:ascii="Sakkal Majalla" w:hAnsi="Sakkal Majalla" w:cs="Sakkal Majalla"/>
          <w:color w:val="000000" w:themeColor="text1"/>
          <w:sz w:val="28"/>
          <w:szCs w:val="28"/>
          <w:rtl/>
        </w:rPr>
        <w:t>إلى أن منهجيات</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تمتلك أهمية محورية في تحسين أداء فرق العمل من خلال توفير بنية تنظيمية تشاركية تُعزّز الشعور بالملكية والمسؤولية الجماعية تجاه مخرجات المشروع</w:t>
      </w:r>
      <w:r w:rsidRPr="00AD50A7">
        <w:rPr>
          <w:rFonts w:ascii="Sakkal Majalla" w:hAnsi="Sakkal Majalla" w:cs="Sakkal Majalla"/>
          <w:color w:val="000000" w:themeColor="text1"/>
          <w:sz w:val="28"/>
          <w:szCs w:val="28"/>
        </w:rPr>
        <w:t>.</w:t>
      </w:r>
    </w:p>
    <w:p w14:paraId="59AE1BB8"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وعلى صعيد البيئة العربية، يُعدّ 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ذا أهمية مضاعفة نظراً لحاجة المؤسسات في هذه البيئة إلى تجاوز نماذج الإدارة التقليدية التي أثبتت محدوديتها في التعامل مع المشاريع المعقدة. وقد أشار الكرعاوي وعلي (2022) إلى أن إدارة المشاريع وفق الأساليب الحديثة تُعدّ نمطاً جوهرياً وأساسياً للمنظمات، وأن الاهتمام بها وتوفير عوامل جودتها يؤثر في استمرار ونمو المنظمة ويُسهم في نجاحها</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ويؤكد</w:t>
      </w:r>
      <w:r w:rsidRPr="00AD50A7">
        <w:rPr>
          <w:rFonts w:ascii="Sakkal Majalla" w:hAnsi="Sakkal Majalla" w:cs="Sakkal Majalla"/>
          <w:color w:val="000000" w:themeColor="text1"/>
          <w:sz w:val="28"/>
          <w:szCs w:val="28"/>
        </w:rPr>
        <w:t xml:space="preserve"> Wafa et al. (2022) </w:t>
      </w:r>
      <w:r w:rsidRPr="00AD50A7">
        <w:rPr>
          <w:rFonts w:ascii="Sakkal Majalla" w:hAnsi="Sakkal Majalla" w:cs="Sakkal Majalla"/>
          <w:color w:val="000000" w:themeColor="text1"/>
          <w:sz w:val="28"/>
          <w:szCs w:val="28"/>
          <w:rtl/>
        </w:rPr>
        <w:t>أن تبني منهجيات</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لا يمثّل مجرد تحسين إجرائي بل يُعدّ ميزة تنافسية حقيقية تُمكّن المنظمات من مواجهة معدلات الفشل المرتفعة في المشاريع التي تعتمد على المنهجيات التقليدية</w:t>
      </w:r>
      <w:r w:rsidRPr="00AD50A7">
        <w:rPr>
          <w:rFonts w:ascii="Sakkal Majalla" w:hAnsi="Sakkal Majalla" w:cs="Sakkal Majalla"/>
          <w:color w:val="000000" w:themeColor="text1"/>
          <w:sz w:val="28"/>
          <w:szCs w:val="28"/>
        </w:rPr>
        <w:t>.</w:t>
      </w:r>
    </w:p>
    <w:p w14:paraId="13F03E2F" w14:textId="75983396" w:rsidR="00971730" w:rsidRPr="00AD50A7" w:rsidRDefault="009A7374" w:rsidP="009A73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2" w:name="_Toc223524510"/>
      <w:r w:rsidRPr="00AD50A7">
        <w:rPr>
          <w:rFonts w:ascii="Sakkal Majalla" w:hAnsi="Sakkal Majalla" w:cs="Sakkal Majalla" w:hint="cs"/>
          <w:b/>
          <w:bCs/>
          <w:color w:val="000000" w:themeColor="text1"/>
          <w:sz w:val="32"/>
          <w:szCs w:val="32"/>
          <w:rtl/>
        </w:rPr>
        <w:t xml:space="preserve">4.1.2 </w:t>
      </w:r>
      <w:r w:rsidR="00971730" w:rsidRPr="00AD50A7">
        <w:rPr>
          <w:rFonts w:ascii="Sakkal Majalla" w:hAnsi="Sakkal Majalla" w:cs="Sakkal Majalla"/>
          <w:b/>
          <w:bCs/>
          <w:color w:val="000000" w:themeColor="text1"/>
          <w:sz w:val="32"/>
          <w:szCs w:val="32"/>
          <w:rtl/>
        </w:rPr>
        <w:t>أهداف تطبيق منهجيات</w:t>
      </w:r>
      <w:r w:rsidR="00971730" w:rsidRPr="00AD50A7">
        <w:rPr>
          <w:rFonts w:ascii="Sakkal Majalla" w:hAnsi="Sakkal Majalla" w:cs="Sakkal Majalla"/>
          <w:b/>
          <w:bCs/>
          <w:color w:val="000000" w:themeColor="text1"/>
          <w:sz w:val="32"/>
          <w:szCs w:val="32"/>
        </w:rPr>
        <w:t xml:space="preserve"> Agile</w:t>
      </w:r>
      <w:bookmarkEnd w:id="52"/>
    </w:p>
    <w:p w14:paraId="028E5E8E"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تسعى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إلى تحقيق مجموعة من الأهداف المترابطة التي تعكس فلسفتها القائمة على تعظيم القيمة المقدمة وتقليص الهدر وتعزيز التعاون المستمر. وقد تناول الباحثون هذه الأهداف من زوايا مختلفة تعكس تنوع السياقات التطبيقية</w:t>
      </w:r>
      <w:r w:rsidRPr="00AD50A7">
        <w:rPr>
          <w:rFonts w:ascii="Sakkal Majalla" w:hAnsi="Sakkal Majalla" w:cs="Sakkal Majalla"/>
          <w:color w:val="000000" w:themeColor="text1"/>
          <w:sz w:val="28"/>
          <w:szCs w:val="28"/>
        </w:rPr>
        <w:t>.</w:t>
      </w:r>
    </w:p>
    <w:p w14:paraId="2ACE1A05" w14:textId="298A8F76"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يرى</w:t>
      </w:r>
      <w:r w:rsidRPr="00AD50A7">
        <w:rPr>
          <w:rFonts w:ascii="Sakkal Majalla" w:hAnsi="Sakkal Majalla" w:cs="Sakkal Majalla"/>
          <w:color w:val="000000" w:themeColor="text1"/>
          <w:sz w:val="28"/>
          <w:szCs w:val="28"/>
        </w:rPr>
        <w:t xml:space="preserve"> Rajan &amp;Santhosh (2021) </w:t>
      </w:r>
      <w:r w:rsidRPr="00AD50A7">
        <w:rPr>
          <w:rFonts w:ascii="Sakkal Majalla" w:hAnsi="Sakkal Majalla" w:cs="Sakkal Majalla"/>
          <w:color w:val="000000" w:themeColor="text1"/>
          <w:sz w:val="28"/>
          <w:szCs w:val="28"/>
          <w:rtl/>
        </w:rPr>
        <w:t>أن الهدف المحوري لتطبيق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يتمثل في تحسين جودة المشروع وتعزيز القيمة التجارية المقدمة، من خلال اعتماد أطر عمل مثل</w:t>
      </w:r>
      <w:r w:rsidRPr="00AD50A7">
        <w:rPr>
          <w:rFonts w:ascii="Sakkal Majalla" w:hAnsi="Sakkal Majalla" w:cs="Sakkal Majalla"/>
          <w:color w:val="000000" w:themeColor="text1"/>
          <w:sz w:val="28"/>
          <w:szCs w:val="28"/>
        </w:rPr>
        <w:t xml:space="preserve"> Scrum </w:t>
      </w:r>
      <w:r w:rsidRPr="00AD50A7">
        <w:rPr>
          <w:rFonts w:ascii="Sakkal Majalla" w:hAnsi="Sakkal Majalla" w:cs="Sakkal Majalla"/>
          <w:color w:val="000000" w:themeColor="text1"/>
          <w:sz w:val="28"/>
          <w:szCs w:val="28"/>
          <w:rtl/>
        </w:rPr>
        <w:t>تُقسّم المشروع إلى وحدات زمنية قابلة للإدارة تتيح مراجعة التقدم وتعديل المسار بشكل مستمر. ويُضيف إلى ذلك أن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تهدف إلى تحسين الأداء الفردي لأعضاء الفريق من خلال توفير بيئة عمل تُعزّز الاستقلالية والمسؤولية الذاتية</w:t>
      </w:r>
      <w:r w:rsidRPr="00AD50A7">
        <w:rPr>
          <w:rFonts w:ascii="Sakkal Majalla" w:hAnsi="Sakkal Majalla" w:cs="Sakkal Majalla"/>
          <w:color w:val="000000" w:themeColor="text1"/>
          <w:sz w:val="28"/>
          <w:szCs w:val="28"/>
        </w:rPr>
        <w:t>.</w:t>
      </w:r>
    </w:p>
    <w:p w14:paraId="3FC900A5"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ويُحدد</w:t>
      </w:r>
      <w:r w:rsidRPr="00AD50A7">
        <w:rPr>
          <w:rFonts w:ascii="Sakkal Majalla" w:hAnsi="Sakkal Majalla" w:cs="Sakkal Majalla"/>
          <w:color w:val="000000" w:themeColor="text1"/>
          <w:sz w:val="28"/>
          <w:szCs w:val="28"/>
        </w:rPr>
        <w:t xml:space="preserve"> Suvvari (2021) </w:t>
      </w:r>
      <w:r w:rsidRPr="00AD50A7">
        <w:rPr>
          <w:rFonts w:ascii="Sakkal Majalla" w:hAnsi="Sakkal Majalla" w:cs="Sakkal Majalla"/>
          <w:color w:val="000000" w:themeColor="text1"/>
          <w:sz w:val="28"/>
          <w:szCs w:val="28"/>
          <w:rtl/>
        </w:rPr>
        <w:t xml:space="preserve">ثلاثة أهداف رئيسة لقياس نجاح المشاريع المرنة وهي: تعزيز الشفافية في مسار العمل من خلال مقاييس مثل السرعة ومخططات الاحتراق، وتحسين دورة التسليم عبر قياس زمن </w:t>
      </w:r>
      <w:r w:rsidRPr="00AD50A7">
        <w:rPr>
          <w:rFonts w:ascii="Sakkal Majalla" w:hAnsi="Sakkal Majalla" w:cs="Sakkal Majalla"/>
          <w:color w:val="000000" w:themeColor="text1"/>
          <w:sz w:val="28"/>
          <w:szCs w:val="28"/>
          <w:rtl/>
        </w:rPr>
        <w:lastRenderedPageBreak/>
        <w:t>الدورة وزمن التسليم، ورفع مستوى رضا العملاء من خلال آلية التغذية الراجعة المستمرة المدمجة في صلب العملية التطويرية</w:t>
      </w:r>
      <w:r w:rsidRPr="00AD50A7">
        <w:rPr>
          <w:rFonts w:ascii="Sakkal Majalla" w:hAnsi="Sakkal Majalla" w:cs="Sakkal Majalla"/>
          <w:color w:val="000000" w:themeColor="text1"/>
          <w:sz w:val="28"/>
          <w:szCs w:val="28"/>
        </w:rPr>
        <w:t>.</w:t>
      </w:r>
    </w:p>
    <w:p w14:paraId="1D2A87B8"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ومن منظور المشاريع الهندسية الكبرى، يرى </w:t>
      </w:r>
      <w:r w:rsidRPr="00AD50A7">
        <w:rPr>
          <w:rFonts w:ascii="Sakkal Majalla" w:hAnsi="Sakkal Majalla" w:cs="Sakkal Majalla"/>
          <w:color w:val="000000" w:themeColor="text1"/>
          <w:sz w:val="28"/>
          <w:szCs w:val="28"/>
        </w:rPr>
        <w:t xml:space="preserve">khormi et al. (2024) </w:t>
      </w:r>
      <w:r w:rsidRPr="00AD50A7">
        <w:rPr>
          <w:rFonts w:ascii="Sakkal Majalla" w:hAnsi="Sakkal Majalla" w:cs="Sakkal Majalla"/>
          <w:color w:val="000000" w:themeColor="text1"/>
          <w:sz w:val="28"/>
          <w:szCs w:val="28"/>
          <w:rtl/>
        </w:rPr>
        <w:t>أن أهداف تطبيق منهجيات</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تتركز حول ثلاثة محاور</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تحقيق جودة الأداء في التنفيذ، وضبط المدة الزمنية للمشروع وتقليص التأخيرات، وتعزيز قدرة فرق العمل على التكيّف مع المتغيرات المستمرة التي تفرضها طبيعة المشاريع الهندسية الضخمة</w:t>
      </w:r>
      <w:r w:rsidRPr="00AD50A7">
        <w:rPr>
          <w:rFonts w:ascii="Sakkal Majalla" w:hAnsi="Sakkal Majalla" w:cs="Sakkal Majalla"/>
          <w:color w:val="000000" w:themeColor="text1"/>
          <w:sz w:val="28"/>
          <w:szCs w:val="28"/>
        </w:rPr>
        <w:t>.</w:t>
      </w:r>
    </w:p>
    <w:p w14:paraId="03A56627"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ويُوسّع</w:t>
      </w:r>
      <w:r w:rsidRPr="00AD50A7">
        <w:rPr>
          <w:rFonts w:ascii="Sakkal Majalla" w:hAnsi="Sakkal Majalla" w:cs="Sakkal Majalla"/>
          <w:color w:val="000000" w:themeColor="text1"/>
          <w:sz w:val="28"/>
          <w:szCs w:val="28"/>
        </w:rPr>
        <w:t xml:space="preserve"> Daraojimba et al. (2024) </w:t>
      </w:r>
      <w:r w:rsidRPr="00AD50A7">
        <w:rPr>
          <w:rFonts w:ascii="Sakkal Majalla" w:hAnsi="Sakkal Majalla" w:cs="Sakkal Majalla"/>
          <w:color w:val="000000" w:themeColor="text1"/>
          <w:sz w:val="28"/>
          <w:szCs w:val="28"/>
          <w:rtl/>
        </w:rPr>
        <w:t>نطاق أهداف منهجيات</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لتشمل: تقليص مخاطر المشروع من خلال التسليم المبكر والمتكرر الذي يُتيح اكتشاف المشكلات في مراحل مبكرة، وتحسين القدرة على اتخاذ القرارات من خلال توفير بيانات أداء حديثة ومستمرة، وبناء ثقافة تنظيمية تعلّمية تستفيد من الدروس المستخلصة من كل دورة تطويرية لتحسين الدورات اللاحقة</w:t>
      </w:r>
      <w:r w:rsidRPr="00AD50A7">
        <w:rPr>
          <w:rFonts w:ascii="Sakkal Majalla" w:hAnsi="Sakkal Majalla" w:cs="Sakkal Majalla"/>
          <w:color w:val="000000" w:themeColor="text1"/>
          <w:sz w:val="28"/>
          <w:szCs w:val="28"/>
        </w:rPr>
        <w:t>.</w:t>
      </w:r>
    </w:p>
    <w:p w14:paraId="7B4CA481" w14:textId="17092939"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ويذهب</w:t>
      </w:r>
      <w:r w:rsidRPr="00AD50A7">
        <w:rPr>
          <w:rFonts w:ascii="Sakkal Majalla" w:hAnsi="Sakkal Majalla" w:cs="Sakkal Majalla"/>
          <w:color w:val="000000" w:themeColor="text1"/>
          <w:sz w:val="28"/>
          <w:szCs w:val="28"/>
        </w:rPr>
        <w:t xml:space="preserve"> Ghimire &amp;Charters (2022) </w:t>
      </w:r>
      <w:r w:rsidRPr="00AD50A7">
        <w:rPr>
          <w:rFonts w:ascii="Sakkal Majalla" w:hAnsi="Sakkal Majalla" w:cs="Sakkal Majalla"/>
          <w:color w:val="000000" w:themeColor="text1"/>
          <w:sz w:val="28"/>
          <w:szCs w:val="28"/>
          <w:rtl/>
        </w:rPr>
        <w:t>إلى أن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تهدف جوهرياً إلى تحسين التواصل داخل فريق العمل ومع العميل، إذ إن الممارسات المرنة مثل الاجتماعات اليومية ومراجعات السبرنت والاستعراضات الدورية توفّر فرصاً منظمة للتواصل تُسهم في تقليص التحديات المرتبطة بتحديد المتطلبات وترتيب أولويات المشروع</w:t>
      </w:r>
      <w:r w:rsidRPr="00AD50A7">
        <w:rPr>
          <w:rFonts w:ascii="Sakkal Majalla" w:hAnsi="Sakkal Majalla" w:cs="Sakkal Majalla"/>
          <w:color w:val="000000" w:themeColor="text1"/>
          <w:sz w:val="28"/>
          <w:szCs w:val="28"/>
        </w:rPr>
        <w:t>.</w:t>
      </w:r>
    </w:p>
    <w:p w14:paraId="0364FAA6" w14:textId="6FB690BD" w:rsidR="00971730" w:rsidRPr="00AD50A7" w:rsidRDefault="009A7374" w:rsidP="009A73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3" w:name="_Toc223524511"/>
      <w:r w:rsidRPr="00AD50A7">
        <w:rPr>
          <w:rFonts w:ascii="Sakkal Majalla" w:hAnsi="Sakkal Majalla" w:cs="Sakkal Majalla" w:hint="cs"/>
          <w:b/>
          <w:bCs/>
          <w:color w:val="000000" w:themeColor="text1"/>
          <w:sz w:val="32"/>
          <w:szCs w:val="32"/>
          <w:rtl/>
        </w:rPr>
        <w:t xml:space="preserve">5.1.2 </w:t>
      </w:r>
      <w:r w:rsidR="00971730" w:rsidRPr="00AD50A7">
        <w:rPr>
          <w:rFonts w:ascii="Sakkal Majalla" w:hAnsi="Sakkal Majalla" w:cs="Sakkal Majalla"/>
          <w:b/>
          <w:bCs/>
          <w:color w:val="000000" w:themeColor="text1"/>
          <w:sz w:val="32"/>
          <w:szCs w:val="32"/>
          <w:rtl/>
        </w:rPr>
        <w:t>أبعاد منهجيات</w:t>
      </w:r>
      <w:r w:rsidR="00971730" w:rsidRPr="00AD50A7">
        <w:rPr>
          <w:rFonts w:ascii="Sakkal Majalla" w:hAnsi="Sakkal Majalla" w:cs="Sakkal Majalla"/>
          <w:b/>
          <w:bCs/>
          <w:color w:val="000000" w:themeColor="text1"/>
          <w:sz w:val="32"/>
          <w:szCs w:val="32"/>
        </w:rPr>
        <w:t xml:space="preserve"> Agile</w:t>
      </w:r>
      <w:bookmarkEnd w:id="53"/>
    </w:p>
    <w:p w14:paraId="53F07118" w14:textId="7799A1EE"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تم تحديد أبعاد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في هذه الدراسة بناءً على ما أفرزه الأدب النظري من أبعاد محورية تتكرر في الدراسات ذات الصلة، ولا سيما دراسة</w:t>
      </w:r>
      <w:r w:rsidRPr="00AD50A7">
        <w:rPr>
          <w:rFonts w:ascii="Sakkal Majalla" w:hAnsi="Sakkal Majalla" w:cs="Sakkal Majalla"/>
          <w:color w:val="000000" w:themeColor="text1"/>
          <w:sz w:val="28"/>
          <w:szCs w:val="28"/>
        </w:rPr>
        <w:t xml:space="preserve"> Badran &amp;Abdallah (2025) </w:t>
      </w:r>
      <w:r w:rsidRPr="00AD50A7">
        <w:rPr>
          <w:rFonts w:ascii="Sakkal Majalla" w:hAnsi="Sakkal Majalla" w:cs="Sakkal Majalla"/>
          <w:color w:val="000000" w:themeColor="text1"/>
          <w:sz w:val="28"/>
          <w:szCs w:val="28"/>
          <w:rtl/>
        </w:rPr>
        <w:t>التي ركّزت على تأثير إدارة المشاريع المرنة في مخرجات الأداء، ودراسة</w:t>
      </w:r>
      <w:r w:rsidRPr="00AD50A7">
        <w:rPr>
          <w:rFonts w:ascii="Sakkal Majalla" w:hAnsi="Sakkal Majalla" w:cs="Sakkal Majalla"/>
          <w:color w:val="000000" w:themeColor="text1"/>
          <w:sz w:val="28"/>
          <w:szCs w:val="28"/>
        </w:rPr>
        <w:t xml:space="preserve"> Daraojimba et al. (2024) </w:t>
      </w:r>
      <w:r w:rsidRPr="00AD50A7">
        <w:rPr>
          <w:rFonts w:ascii="Sakkal Majalla" w:hAnsi="Sakkal Majalla" w:cs="Sakkal Majalla"/>
          <w:color w:val="000000" w:themeColor="text1"/>
          <w:sz w:val="28"/>
          <w:szCs w:val="28"/>
          <w:rtl/>
        </w:rPr>
        <w:t>التي قدّمت مراجعة شاملة لمنهجيات</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في إدارة المشاريع، ودراسة كاظم</w:t>
      </w:r>
      <w:r w:rsidRPr="00AD50A7">
        <w:rPr>
          <w:rFonts w:ascii="Sakkal Majalla" w:hAnsi="Sakkal Majalla" w:cs="Sakkal Majalla"/>
          <w:color w:val="000000" w:themeColor="text1"/>
          <w:sz w:val="28"/>
          <w:szCs w:val="28"/>
        </w:rPr>
        <w:t xml:space="preserve"> (2025) </w:t>
      </w:r>
      <w:r w:rsidRPr="00AD50A7">
        <w:rPr>
          <w:rFonts w:ascii="Sakkal Majalla" w:hAnsi="Sakkal Majalla" w:cs="Sakkal Majalla"/>
          <w:color w:val="000000" w:themeColor="text1"/>
          <w:sz w:val="28"/>
          <w:szCs w:val="28"/>
          <w:rtl/>
        </w:rPr>
        <w:t xml:space="preserve">التي تناولت التحديات والفرص في إدارة المشاريع الهندسية باستخدام المنهجيات المرنة واللينة. وقد تبلورت من خلال هذه الدراسات ثلاثة أبعاد رئيسة تُمثّل الركائز </w:t>
      </w:r>
      <w:r w:rsidRPr="00AD50A7">
        <w:rPr>
          <w:rFonts w:ascii="Sakkal Majalla" w:hAnsi="Sakkal Majalla" w:cs="Sakkal Majalla"/>
          <w:color w:val="000000" w:themeColor="text1"/>
          <w:sz w:val="28"/>
          <w:szCs w:val="28"/>
          <w:rtl/>
        </w:rPr>
        <w:lastRenderedPageBreak/>
        <w:t>الجوهرية لمنهجيات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في سياق إدارة مشاريع تطوير الأنظمة الهندسية، وهي المرونة التنظيمية، والتعاون والتواصل بين فرق العمل، والتسليم المرحلي المستمر</w:t>
      </w:r>
      <w:r w:rsidRPr="00AD50A7">
        <w:rPr>
          <w:rFonts w:ascii="Sakkal Majalla" w:hAnsi="Sakkal Majalla" w:cs="Sakkal Majalla"/>
          <w:color w:val="000000" w:themeColor="text1"/>
          <w:sz w:val="28"/>
          <w:szCs w:val="28"/>
        </w:rPr>
        <w:t>.</w:t>
      </w:r>
    </w:p>
    <w:p w14:paraId="4A2F87CD" w14:textId="77777777"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البُعد الأول: المرونة التنظيمية</w:t>
      </w:r>
      <w:r w:rsidRPr="00AD50A7">
        <w:rPr>
          <w:rFonts w:ascii="Sakkal Majalla" w:hAnsi="Sakkal Majalla" w:cs="Sakkal Majalla"/>
          <w:b/>
          <w:bCs/>
          <w:color w:val="000000" w:themeColor="text1"/>
          <w:sz w:val="28"/>
          <w:szCs w:val="28"/>
        </w:rPr>
        <w:t xml:space="preserve"> (Organizational Flexibility)</w:t>
      </w:r>
    </w:p>
    <w:p w14:paraId="1C799466"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تُعدّ المرونة التنظيمية الركيزة الفلسفية الأولى لمنهجيات</w:t>
      </w:r>
      <w:r w:rsidRPr="00AD50A7">
        <w:rPr>
          <w:rFonts w:ascii="Sakkal Majalla" w:hAnsi="Sakkal Majalla" w:cs="Sakkal Majalla"/>
          <w:color w:val="000000" w:themeColor="text1"/>
          <w:sz w:val="28"/>
          <w:szCs w:val="28"/>
        </w:rPr>
        <w:t xml:space="preserve"> Agile</w:t>
      </w:r>
      <w:r w:rsidRPr="00AD50A7">
        <w:rPr>
          <w:rFonts w:ascii="Sakkal Majalla" w:hAnsi="Sakkal Majalla" w:cs="Sakkal Majalla"/>
          <w:color w:val="000000" w:themeColor="text1"/>
          <w:sz w:val="28"/>
          <w:szCs w:val="28"/>
          <w:rtl/>
        </w:rPr>
        <w:t>، إذ تُمثّل قدرة المنظمة على تعديل هياكلها وعملياتها واستراتيجياتها استجابة للتغيرات الداخلية والخارجية دون أن يُؤثر ذلك سلباً في استقرارها أو كفاءة أدائها. وتتجاوز المرونة التنظيمية في سياق</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مفهوم الاستجابة الآنية للمتغيرات لتشمل القدرة الاستباقية على توقّع التغيير والاستعداد له وتوظيفه بوصفه فرصة للتحسين والابتكار</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وقد أكد كاظم (2025) أن ضعف المرونة التنظيمية يُعدّ أحد أبرز التحديات التي تحول دون تبني المنهجيات المرنة في بيئة المشاريع الهندسية، حيث أشار إلى أن الثقافة المؤسسية الراسخة والاعتماد الكبير على المنهجيات التقليدية يُشكّلان عائقاً أمام التحول نحو نماذج إدارية أكثر مرونة، خاصة في قطاعات الإنشاءات والبنية التحتية</w:t>
      </w:r>
      <w:r w:rsidRPr="00AD50A7">
        <w:rPr>
          <w:rFonts w:ascii="Sakkal Majalla" w:hAnsi="Sakkal Majalla" w:cs="Sakkal Majalla"/>
          <w:color w:val="000000" w:themeColor="text1"/>
          <w:sz w:val="28"/>
          <w:szCs w:val="28"/>
        </w:rPr>
        <w:t>.</w:t>
      </w:r>
    </w:p>
    <w:p w14:paraId="7F3EC71F"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وتتضمن المرونة التنظيمية في إطار منهجيات </w:t>
      </w:r>
      <w:r w:rsidRPr="00AD50A7">
        <w:rPr>
          <w:rFonts w:ascii="Sakkal Majalla" w:hAnsi="Sakkal Majalla" w:cs="Sakkal Majalla"/>
          <w:color w:val="000000" w:themeColor="text1"/>
          <w:sz w:val="28"/>
          <w:szCs w:val="28"/>
        </w:rPr>
        <w:t xml:space="preserve">Agile </w:t>
      </w:r>
      <w:r w:rsidRPr="00AD50A7">
        <w:rPr>
          <w:rFonts w:ascii="Sakkal Majalla" w:hAnsi="Sakkal Majalla" w:cs="Sakkal Majalla"/>
          <w:color w:val="000000" w:themeColor="text1"/>
          <w:sz w:val="28"/>
          <w:szCs w:val="28"/>
          <w:rtl/>
        </w:rPr>
        <w:t>عدة مكونات فرعية مترابطة. فمن ناحية هيكلية، تستدعي</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تبني هياكل تنظيمية مسطحة ولا مركزية تُمكّن فرق العمل من اتخاذ القرارات بسرعة دون الحاجة إلى تسلسل إداري طويل يُبطئ الاستجابة. ومن ناحية عملياتية، تتطلب تصميم عمليات عمل قابلة للتعديل والتكييف وفق مخرجات كل دورة تطويرية، بحيث لا تكون العمليات قوالب جامدة بل أطر مرنة تتطور مع تطور المشروع. ومن ناحية ثقافية، تستلزم المرونة التنظيمية خلق بيئة تتقبل الخطأ وتتعلم منه، وتنظر إلى التغيير بوصفه فرصة لا تهديداً</w:t>
      </w:r>
      <w:r w:rsidRPr="00AD50A7">
        <w:rPr>
          <w:rFonts w:ascii="Sakkal Majalla" w:hAnsi="Sakkal Majalla" w:cs="Sakkal Majalla"/>
          <w:color w:val="000000" w:themeColor="text1"/>
          <w:sz w:val="28"/>
          <w:szCs w:val="28"/>
        </w:rPr>
        <w:t>.</w:t>
      </w:r>
    </w:p>
    <w:p w14:paraId="2669E7B3" w14:textId="26C33F8F"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ويُعزّز</w:t>
      </w:r>
      <w:r w:rsidRPr="00AD50A7">
        <w:rPr>
          <w:rFonts w:ascii="Sakkal Majalla" w:hAnsi="Sakkal Majalla" w:cs="Sakkal Majalla"/>
          <w:color w:val="000000" w:themeColor="text1"/>
          <w:sz w:val="28"/>
          <w:szCs w:val="28"/>
        </w:rPr>
        <w:t xml:space="preserve"> Batti et al. (2025) </w:t>
      </w:r>
      <w:r w:rsidRPr="00AD50A7">
        <w:rPr>
          <w:rFonts w:ascii="Sakkal Majalla" w:hAnsi="Sakkal Majalla" w:cs="Sakkal Majalla"/>
          <w:color w:val="000000" w:themeColor="text1"/>
          <w:sz w:val="28"/>
          <w:szCs w:val="28"/>
          <w:rtl/>
        </w:rPr>
        <w:t>هذا الطرح بتأكيدهم أن المرونة التنظيمية في إطار الإدارة المرنة تتطلب تكيّفاً على المستويين الهيكلي والثقافي للمنظمة، وأن المنظمات التي نجحت في تعزيز مرونتها التنظيمية كانت أكثر قدرة على تحسين أدائها المؤسسي في فترة ما بعد الجائحة. ويتسق هذا مع ما أشار إليه</w:t>
      </w:r>
      <w:r w:rsidRPr="00AD50A7">
        <w:rPr>
          <w:rFonts w:ascii="Sakkal Majalla" w:hAnsi="Sakkal Majalla" w:cs="Sakkal Majalla"/>
          <w:color w:val="000000" w:themeColor="text1"/>
          <w:sz w:val="28"/>
          <w:szCs w:val="28"/>
        </w:rPr>
        <w:t xml:space="preserve"> Badran &amp;Abdallah (2025) </w:t>
      </w:r>
      <w:r w:rsidRPr="00AD50A7">
        <w:rPr>
          <w:rFonts w:ascii="Sakkal Majalla" w:hAnsi="Sakkal Majalla" w:cs="Sakkal Majalla"/>
          <w:color w:val="000000" w:themeColor="text1"/>
          <w:sz w:val="28"/>
          <w:szCs w:val="28"/>
          <w:rtl/>
        </w:rPr>
        <w:t xml:space="preserve">من أن إدارة المشاريع المرنة تؤثر إيجابياً في مستوى الابتكار والاستجابة، وهما بُعدان </w:t>
      </w:r>
      <w:r w:rsidRPr="00AD50A7">
        <w:rPr>
          <w:rFonts w:ascii="Sakkal Majalla" w:hAnsi="Sakkal Majalla" w:cs="Sakkal Majalla"/>
          <w:color w:val="000000" w:themeColor="text1"/>
          <w:sz w:val="28"/>
          <w:szCs w:val="28"/>
          <w:rtl/>
        </w:rPr>
        <w:lastRenderedPageBreak/>
        <w:t>مرتبطان ارتباطاً وثيقاً بالمرونة التنظيمية، إذ إن المنظمات المرنة تكون أكثر انفتاحاً على الأفكار الجديدة وأسرع في ترجمتها إلى حلول عملية</w:t>
      </w:r>
      <w:r w:rsidRPr="00AD50A7">
        <w:rPr>
          <w:rFonts w:ascii="Sakkal Majalla" w:hAnsi="Sakkal Majalla" w:cs="Sakkal Majalla"/>
          <w:color w:val="000000" w:themeColor="text1"/>
          <w:sz w:val="28"/>
          <w:szCs w:val="28"/>
        </w:rPr>
        <w:t>.</w:t>
      </w:r>
    </w:p>
    <w:p w14:paraId="47EA862F"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وفي سياق المشاريع الهندسية، تكتسب المرونة التنظيمية أهمية مضاعفة نظراً لتعدد المتغيرات التي تطرأ خلال مراحل التصميم والتنفيذ والاختبار. فتغيّر المواصفات التقنية أو ظهور متطلبات جديدة من العميل أو حدوث تحديات غير متوقعة في سلسلة الإمداد كلها عوامل تستدعي قدرة تنظيمية عالية على إعادة ترتيب الأولويات وتوزيع الموارد وتعديل الجداول الزمنية. وقد بيّن الكرعاوي وعلي (2022) أن إدارة المشاريع وفق الأساليب الحديثة تستلزم اختيار المنهجية التي تتناسب مع طبيعة المشروع، وأن المرونة في اختيار الأدوات والممارسات الملائمة تُعدّ عاملاً حاسماً في نجاح المشاريع الحكومية والتنموية</w:t>
      </w:r>
      <w:r w:rsidRPr="00AD50A7">
        <w:rPr>
          <w:rFonts w:ascii="Sakkal Majalla" w:hAnsi="Sakkal Majalla" w:cs="Sakkal Majalla"/>
          <w:color w:val="000000" w:themeColor="text1"/>
          <w:sz w:val="28"/>
          <w:szCs w:val="28"/>
        </w:rPr>
        <w:t>.</w:t>
      </w:r>
    </w:p>
    <w:p w14:paraId="0B2A8FD8" w14:textId="77777777"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البُعد الثاني: التعاون والتواصل بين فرق العمل</w:t>
      </w:r>
      <w:r w:rsidRPr="00AD50A7">
        <w:rPr>
          <w:rFonts w:ascii="Sakkal Majalla" w:hAnsi="Sakkal Majalla" w:cs="Sakkal Majalla"/>
          <w:b/>
          <w:bCs/>
          <w:color w:val="000000" w:themeColor="text1"/>
          <w:sz w:val="28"/>
          <w:szCs w:val="28"/>
        </w:rPr>
        <w:t xml:space="preserve"> (Team Collaboration and Communication)</w:t>
      </w:r>
    </w:p>
    <w:p w14:paraId="7ADD11FB" w14:textId="212F4D9F"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يُمثّل التعاون والتواصل بين فرق العمل البُعد الإنساني والاجتماعي لمنهجيات</w:t>
      </w:r>
      <w:r w:rsidRPr="00AD50A7">
        <w:rPr>
          <w:rFonts w:ascii="Sakkal Majalla" w:hAnsi="Sakkal Majalla" w:cs="Sakkal Majalla"/>
          <w:color w:val="000000" w:themeColor="text1"/>
          <w:sz w:val="28"/>
          <w:szCs w:val="28"/>
        </w:rPr>
        <w:t xml:space="preserve"> Agile</w:t>
      </w:r>
      <w:r w:rsidRPr="00AD50A7">
        <w:rPr>
          <w:rFonts w:ascii="Sakkal Majalla" w:hAnsi="Sakkal Majalla" w:cs="Sakkal Majalla"/>
          <w:color w:val="000000" w:themeColor="text1"/>
          <w:sz w:val="28"/>
          <w:szCs w:val="28"/>
          <w:rtl/>
        </w:rPr>
        <w:t>، وهو البُعد الذي يُميّزها جوهرياً عن المنهجيات التقليدية التي تميل إلى التركيز على العمليات والتوثيق على حساب التفاعل البشري المباشر. فقد نصّ بيان</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صراحة على أن "الأفراد والتفاعلات أهم من العمليات والأدوات"، مما يجعل التعاون والتواصل ليس مجرد ممارسة تنظيمية بل قيمة مؤسِّسة لمنهجيات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برمتها. وقد أوضح</w:t>
      </w:r>
      <w:r w:rsidRPr="00AD50A7">
        <w:rPr>
          <w:rFonts w:ascii="Sakkal Majalla" w:hAnsi="Sakkal Majalla" w:cs="Sakkal Majalla"/>
          <w:color w:val="000000" w:themeColor="text1"/>
          <w:sz w:val="28"/>
          <w:szCs w:val="28"/>
        </w:rPr>
        <w:t xml:space="preserve"> Ghimire &amp;Charters (2022) </w:t>
      </w:r>
      <w:r w:rsidRPr="00AD50A7">
        <w:rPr>
          <w:rFonts w:ascii="Sakkal Majalla" w:hAnsi="Sakkal Majalla" w:cs="Sakkal Majalla"/>
          <w:color w:val="000000" w:themeColor="text1"/>
          <w:sz w:val="28"/>
          <w:szCs w:val="28"/>
          <w:rtl/>
        </w:rPr>
        <w:t>أن الممارسات المرنة تُحسّن التواصل الرسمي وغير الرسمي خلال عملية التطوير، وأن بعض الممارسات الأكثر شيوعاً واستخداماً مثل الاجتماعات اليومية القصيرة</w:t>
      </w:r>
      <w:r w:rsidRPr="00AD50A7">
        <w:rPr>
          <w:rFonts w:ascii="Sakkal Majalla" w:hAnsi="Sakkal Majalla" w:cs="Sakkal Majalla"/>
          <w:color w:val="000000" w:themeColor="text1"/>
          <w:sz w:val="28"/>
          <w:szCs w:val="28"/>
        </w:rPr>
        <w:t xml:space="preserve"> (Stand-ups) </w:t>
      </w:r>
      <w:r w:rsidRPr="00AD50A7">
        <w:rPr>
          <w:rFonts w:ascii="Sakkal Majalla" w:hAnsi="Sakkal Majalla" w:cs="Sakkal Majalla"/>
          <w:color w:val="000000" w:themeColor="text1"/>
          <w:sz w:val="28"/>
          <w:szCs w:val="28"/>
          <w:rtl/>
        </w:rPr>
        <w:t>وقوائم المهام المتراكمة</w:t>
      </w:r>
      <w:r w:rsidRPr="00AD50A7">
        <w:rPr>
          <w:rFonts w:ascii="Sakkal Majalla" w:hAnsi="Sakkal Majalla" w:cs="Sakkal Majalla"/>
          <w:color w:val="000000" w:themeColor="text1"/>
          <w:sz w:val="28"/>
          <w:szCs w:val="28"/>
        </w:rPr>
        <w:t xml:space="preserve"> (Backlog) </w:t>
      </w:r>
      <w:r w:rsidRPr="00AD50A7">
        <w:rPr>
          <w:rFonts w:ascii="Sakkal Majalla" w:hAnsi="Sakkal Majalla" w:cs="Sakkal Majalla"/>
          <w:color w:val="000000" w:themeColor="text1"/>
          <w:sz w:val="28"/>
          <w:szCs w:val="28"/>
          <w:rtl/>
        </w:rPr>
        <w:t>واستعراضات السبرنت</w:t>
      </w:r>
      <w:r w:rsidRPr="00AD50A7">
        <w:rPr>
          <w:rFonts w:ascii="Sakkal Majalla" w:hAnsi="Sakkal Majalla" w:cs="Sakkal Majalla"/>
          <w:color w:val="000000" w:themeColor="text1"/>
          <w:sz w:val="28"/>
          <w:szCs w:val="28"/>
        </w:rPr>
        <w:t xml:space="preserve"> (Sprint Reviews) </w:t>
      </w:r>
      <w:r w:rsidRPr="00AD50A7">
        <w:rPr>
          <w:rFonts w:ascii="Sakkal Majalla" w:hAnsi="Sakkal Majalla" w:cs="Sakkal Majalla"/>
          <w:color w:val="000000" w:themeColor="text1"/>
          <w:sz w:val="28"/>
          <w:szCs w:val="28"/>
          <w:rtl/>
        </w:rPr>
        <w:t xml:space="preserve">والاجتماعات الاستعادية </w:t>
      </w:r>
      <w:r w:rsidRPr="00AD50A7">
        <w:rPr>
          <w:rFonts w:ascii="Sakkal Majalla" w:hAnsi="Sakkal Majalla" w:cs="Sakkal Majalla"/>
          <w:color w:val="000000" w:themeColor="text1"/>
          <w:sz w:val="28"/>
          <w:szCs w:val="28"/>
        </w:rPr>
        <w:t xml:space="preserve">(Retrospectives) </w:t>
      </w:r>
      <w:r w:rsidRPr="00AD50A7">
        <w:rPr>
          <w:rFonts w:ascii="Sakkal Majalla" w:hAnsi="Sakkal Majalla" w:cs="Sakkal Majalla"/>
          <w:color w:val="000000" w:themeColor="text1"/>
          <w:sz w:val="28"/>
          <w:szCs w:val="28"/>
          <w:rtl/>
        </w:rPr>
        <w:t>تُوفّر فرصاً منظمة ودورية للتواصل بين أعضاء الفريق وبينهم وبين العميل</w:t>
      </w:r>
      <w:r w:rsidRPr="00AD50A7">
        <w:rPr>
          <w:rFonts w:ascii="Sakkal Majalla" w:hAnsi="Sakkal Majalla" w:cs="Sakkal Majalla"/>
          <w:color w:val="000000" w:themeColor="text1"/>
          <w:sz w:val="28"/>
          <w:szCs w:val="28"/>
        </w:rPr>
        <w:t>.</w:t>
      </w:r>
    </w:p>
    <w:p w14:paraId="0E07B316"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ويُعمّق</w:t>
      </w:r>
      <w:r w:rsidRPr="00AD50A7">
        <w:rPr>
          <w:rFonts w:ascii="Sakkal Majalla" w:hAnsi="Sakkal Majalla" w:cs="Sakkal Majalla"/>
          <w:color w:val="000000" w:themeColor="text1"/>
          <w:sz w:val="28"/>
          <w:szCs w:val="28"/>
        </w:rPr>
        <w:t xml:space="preserve"> Arumugam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Vaidyanathan (2020) </w:t>
      </w:r>
      <w:r w:rsidRPr="00AD50A7">
        <w:rPr>
          <w:rFonts w:ascii="Sakkal Majalla" w:hAnsi="Sakkal Majalla" w:cs="Sakkal Majalla"/>
          <w:color w:val="000000" w:themeColor="text1"/>
          <w:sz w:val="28"/>
          <w:szCs w:val="28"/>
          <w:rtl/>
        </w:rPr>
        <w:t>مفهوم التعاون في سياق فرق التطوير الموزعة عالمياً، حيث تناولا قياس أداء الفريق المرن في بيئات تطوير البرمجيات العالمية، مما يُبرز أن التعاون والتواصل لا يقتصران على الفرق المتواجدة في مكان واحد بل يمتدان ليشملا تحديات التعاون عبر الحدود الجغرافية والثقافية واللغوية. ويتطلب هذا التوسع في نطاق التعاون توظيف أدوات رقمية وممارسات تنظيمية مُصمَّمة خصيصاً لتسهيل التفاعل المستمر بين أعضاء الفرق المتباعدين</w:t>
      </w:r>
      <w:r w:rsidRPr="00AD50A7">
        <w:rPr>
          <w:rFonts w:ascii="Sakkal Majalla" w:hAnsi="Sakkal Majalla" w:cs="Sakkal Majalla"/>
          <w:color w:val="000000" w:themeColor="text1"/>
          <w:sz w:val="28"/>
          <w:szCs w:val="28"/>
        </w:rPr>
        <w:t>.</w:t>
      </w:r>
    </w:p>
    <w:p w14:paraId="586E11DB"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وقد أكد</w:t>
      </w:r>
      <w:r w:rsidRPr="00AD50A7">
        <w:rPr>
          <w:rFonts w:ascii="Sakkal Majalla" w:hAnsi="Sakkal Majalla" w:cs="Sakkal Majalla"/>
          <w:color w:val="000000" w:themeColor="text1"/>
          <w:sz w:val="28"/>
          <w:szCs w:val="28"/>
        </w:rPr>
        <w:t xml:space="preserve"> Reghda et al. (2024) </w:t>
      </w:r>
      <w:r w:rsidRPr="00AD50A7">
        <w:rPr>
          <w:rFonts w:ascii="Sakkal Majalla" w:hAnsi="Sakkal Majalla" w:cs="Sakkal Majalla"/>
          <w:color w:val="000000" w:themeColor="text1"/>
          <w:sz w:val="28"/>
          <w:szCs w:val="28"/>
          <w:rtl/>
        </w:rPr>
        <w:t>أن تأثير منهجيات</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 xml:space="preserve">في أداء فرق العمل يرتبط ارتباطاً مباشراً بمستوى التعاون والتواصل الذي تُتيحه هذه المنهجيات، إذ إن البنية التشاركية التي توفرها </w:t>
      </w:r>
      <w:r w:rsidRPr="00AD50A7">
        <w:rPr>
          <w:rFonts w:ascii="Sakkal Majalla" w:hAnsi="Sakkal Majalla" w:cs="Sakkal Majalla"/>
          <w:color w:val="000000" w:themeColor="text1"/>
          <w:sz w:val="28"/>
          <w:szCs w:val="28"/>
        </w:rPr>
        <w:t xml:space="preserve">Agile </w:t>
      </w:r>
      <w:r w:rsidRPr="00AD50A7">
        <w:rPr>
          <w:rFonts w:ascii="Sakkal Majalla" w:hAnsi="Sakkal Majalla" w:cs="Sakkal Majalla"/>
          <w:color w:val="000000" w:themeColor="text1"/>
          <w:sz w:val="28"/>
          <w:szCs w:val="28"/>
          <w:rtl/>
        </w:rPr>
        <w:t>تُعزّز شعور أعضاء الفريق بالانتماء والمسؤولية المشتركة تجاه مخرجات المشروع، مما ينعكس إيجابياً على مستوى الالتزام والإنتاجية. ويتّسق هذا مع ما ذهب إليه</w:t>
      </w:r>
      <w:r w:rsidRPr="00AD50A7">
        <w:rPr>
          <w:rFonts w:ascii="Sakkal Majalla" w:hAnsi="Sakkal Majalla" w:cs="Sakkal Majalla"/>
          <w:color w:val="000000" w:themeColor="text1"/>
          <w:sz w:val="28"/>
          <w:szCs w:val="28"/>
        </w:rPr>
        <w:t xml:space="preserve"> Wafa et al. (2022) </w:t>
      </w:r>
      <w:r w:rsidRPr="00AD50A7">
        <w:rPr>
          <w:rFonts w:ascii="Sakkal Majalla" w:hAnsi="Sakkal Majalla" w:cs="Sakkal Majalla"/>
          <w:color w:val="000000" w:themeColor="text1"/>
          <w:sz w:val="28"/>
          <w:szCs w:val="28"/>
          <w:rtl/>
        </w:rPr>
        <w:t>من أن منهجيات</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تُولي أهمية محورية للتواصل والتفاعل مع أعضاء فريق المشروع، وتتطلب من مدير المشروع أن يكون مشاركاً فاعلاً في التخطيط والتنفيذ والمتابعة، وليس مجرد مراقب خارجي</w:t>
      </w:r>
      <w:r w:rsidRPr="00AD50A7">
        <w:rPr>
          <w:rFonts w:ascii="Sakkal Majalla" w:hAnsi="Sakkal Majalla" w:cs="Sakkal Majalla"/>
          <w:color w:val="000000" w:themeColor="text1"/>
          <w:sz w:val="28"/>
          <w:szCs w:val="28"/>
        </w:rPr>
        <w:t>.</w:t>
      </w:r>
    </w:p>
    <w:p w14:paraId="11AFE79C"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وتتنوع آليات التعاون والتواصل في إطار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لتشمل مستويات متعددة. فعلى مستوى الفريق الداخلي، تُوظَّف اجتماعات يومية قصيرة لا تتجاوز خمس عشرة دقيقة يُشارك فيها كل عضو ما أنجزه وما يخطط لإنجازه والعقبات التي يواجهها. وعلى مستوى التفاعل مع العميل، تُعقد مراجعات دورية في نهاية كل دورة تطويرية يُعرض فيها المنتج المتراكم ويُستمع إلى ملاحظات العميل وتُدمج في الدورة اللاحقة. وعلى مستوى التعلم التنظيمي، تُجرى اجتماعات استعادية يراجع فيها الفريق أداءه الجماعي ويُحدد مجالات التحسين</w:t>
      </w:r>
      <w:r w:rsidRPr="00AD50A7">
        <w:rPr>
          <w:rFonts w:ascii="Sakkal Majalla" w:hAnsi="Sakkal Majalla" w:cs="Sakkal Majalla"/>
          <w:color w:val="000000" w:themeColor="text1"/>
          <w:sz w:val="28"/>
          <w:szCs w:val="28"/>
        </w:rPr>
        <w:t>.</w:t>
      </w:r>
    </w:p>
    <w:p w14:paraId="2455187A" w14:textId="50C6114E"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وفي سياق المشاريع الهندسية، يكتسب هذا البُعد تعقيداً إضافياً بسبب تعدد التخصصات الهندسية المشاركة في المشروع الواحد</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فقد أشار</w:t>
      </w:r>
      <w:r w:rsidRPr="00AD50A7">
        <w:rPr>
          <w:rFonts w:ascii="Sakkal Majalla" w:hAnsi="Sakkal Majalla" w:cs="Sakkal Majalla"/>
          <w:color w:val="000000" w:themeColor="text1"/>
          <w:sz w:val="28"/>
          <w:szCs w:val="28"/>
        </w:rPr>
        <w:t xml:space="preserve"> Schrof &amp;Paetzold-Byhain (2023) </w:t>
      </w:r>
      <w:r w:rsidRPr="00AD50A7">
        <w:rPr>
          <w:rFonts w:ascii="Sakkal Majalla" w:hAnsi="Sakkal Majalla" w:cs="Sakkal Majalla"/>
          <w:color w:val="000000" w:themeColor="text1"/>
          <w:sz w:val="28"/>
          <w:szCs w:val="28"/>
          <w:rtl/>
        </w:rPr>
        <w:t>إلى أهمية العلاقة بين نضج الفريق المرن ومؤشرات الأداء في بيئة التطوير الهندسي لصناعة السيارات، حيث تناولا جودة التعاون بوصفها مؤشراً رئيساً يرتبط ارتباطاً قوياً بمستوى النضج المرن للفريق. ويُبرز هذا الطرح أن التعاون في السياقات الهندسية لا يقتصر على التنسيق الإداري بل يمتد ليشمل التكامل التقني بين التخصصات المختلفة، مثل المهندسين الميكانيكيين والكهربائيين ومهندسي البرمجيات الذين يعملون معاً ضمن نظام هندسي متكامل</w:t>
      </w:r>
      <w:r w:rsidRPr="00AD50A7">
        <w:rPr>
          <w:rFonts w:ascii="Sakkal Majalla" w:hAnsi="Sakkal Majalla" w:cs="Sakkal Majalla"/>
          <w:color w:val="000000" w:themeColor="text1"/>
          <w:sz w:val="28"/>
          <w:szCs w:val="28"/>
        </w:rPr>
        <w:t>.</w:t>
      </w:r>
    </w:p>
    <w:p w14:paraId="6F98BAC3" w14:textId="77777777"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البُعد الثالث: التسليم المرحلي المستمر</w:t>
      </w:r>
      <w:r w:rsidRPr="00AD50A7">
        <w:rPr>
          <w:rFonts w:ascii="Sakkal Majalla" w:hAnsi="Sakkal Majalla" w:cs="Sakkal Majalla"/>
          <w:b/>
          <w:bCs/>
          <w:color w:val="000000" w:themeColor="text1"/>
          <w:sz w:val="28"/>
          <w:szCs w:val="28"/>
        </w:rPr>
        <w:t xml:space="preserve"> (Incremental Delivery)</w:t>
      </w:r>
    </w:p>
    <w:p w14:paraId="5141BEC1"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يُشكّل التسليم المرحلي المستمر البُعد التنفيذي والعملي لمنهجيات</w:t>
      </w:r>
      <w:r w:rsidRPr="00AD50A7">
        <w:rPr>
          <w:rFonts w:ascii="Sakkal Majalla" w:hAnsi="Sakkal Majalla" w:cs="Sakkal Majalla"/>
          <w:color w:val="000000" w:themeColor="text1"/>
          <w:sz w:val="28"/>
          <w:szCs w:val="28"/>
        </w:rPr>
        <w:t xml:space="preserve"> Agile</w:t>
      </w:r>
      <w:r w:rsidRPr="00AD50A7">
        <w:rPr>
          <w:rFonts w:ascii="Sakkal Majalla" w:hAnsi="Sakkal Majalla" w:cs="Sakkal Majalla"/>
          <w:color w:val="000000" w:themeColor="text1"/>
          <w:sz w:val="28"/>
          <w:szCs w:val="28"/>
          <w:rtl/>
        </w:rPr>
        <w:t xml:space="preserve">، وهو الآلية التي تتحول من خلالها المبادئ النظرية للمنهجية إلى مخرجات ملموسة يمكن للعميل وأصحاب المصلحة تقييمها </w:t>
      </w:r>
      <w:r w:rsidRPr="00AD50A7">
        <w:rPr>
          <w:rFonts w:ascii="Sakkal Majalla" w:hAnsi="Sakkal Majalla" w:cs="Sakkal Majalla"/>
          <w:color w:val="000000" w:themeColor="text1"/>
          <w:sz w:val="28"/>
          <w:szCs w:val="28"/>
          <w:rtl/>
        </w:rPr>
        <w:lastRenderedPageBreak/>
        <w:t>والاستفادة منها بشكل متدرج عبر دورة حياة المشروع. ويقوم هذا البُعد على فكرة جوهرية مفادها أن تقسيم المشروع إلى أجزاء صغيرة قابلة للتسليم والتشغيل يُقلّل المخاطر ويُعزّز الثقة بين فريق المشروع وأصحاب المصلحة ويُتيح تصحيح المسار في مراحل مبكرة. وقد أوضح</w:t>
      </w:r>
      <w:r w:rsidRPr="00AD50A7">
        <w:rPr>
          <w:rFonts w:ascii="Sakkal Majalla" w:hAnsi="Sakkal Majalla" w:cs="Sakkal Majalla"/>
          <w:color w:val="000000" w:themeColor="text1"/>
          <w:sz w:val="28"/>
          <w:szCs w:val="28"/>
        </w:rPr>
        <w:t xml:space="preserve"> Wafa et al. (2022) </w:t>
      </w:r>
      <w:r w:rsidRPr="00AD50A7">
        <w:rPr>
          <w:rFonts w:ascii="Sakkal Majalla" w:hAnsi="Sakkal Majalla" w:cs="Sakkal Majalla"/>
          <w:color w:val="000000" w:themeColor="text1"/>
          <w:sz w:val="28"/>
          <w:szCs w:val="28"/>
          <w:rtl/>
        </w:rPr>
        <w:t>أن مشاريع</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تُقدّم تسليمات منتظمة عادةً ما تكون أسبوعية أو نصف شهرية، مع إعطاء الأولوية للمواصفات ذات القيمة الأعلى أولاً، وأن هذه العمليات مرنة وتكرارية وتركّز على تسليم البرمجيات بسرعة واتساق</w:t>
      </w:r>
      <w:r w:rsidRPr="00AD50A7">
        <w:rPr>
          <w:rFonts w:ascii="Sakkal Majalla" w:hAnsi="Sakkal Majalla" w:cs="Sakkal Majalla"/>
          <w:color w:val="000000" w:themeColor="text1"/>
          <w:sz w:val="28"/>
          <w:szCs w:val="28"/>
        </w:rPr>
        <w:t>.</w:t>
      </w:r>
    </w:p>
    <w:p w14:paraId="623FCBF3"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ويُميّز التسليم المرحلي المستمر بين مفهومين مترابطين لكنهما متمايزان: التطوير التكراري</w:t>
      </w:r>
      <w:r w:rsidRPr="00AD50A7">
        <w:rPr>
          <w:rFonts w:ascii="Sakkal Majalla" w:hAnsi="Sakkal Majalla" w:cs="Sakkal Majalla"/>
          <w:color w:val="000000" w:themeColor="text1"/>
          <w:sz w:val="28"/>
          <w:szCs w:val="28"/>
        </w:rPr>
        <w:t xml:space="preserve"> (Iterative Development) </w:t>
      </w:r>
      <w:r w:rsidRPr="00AD50A7">
        <w:rPr>
          <w:rFonts w:ascii="Sakkal Majalla" w:hAnsi="Sakkal Majalla" w:cs="Sakkal Majalla"/>
          <w:color w:val="000000" w:themeColor="text1"/>
          <w:sz w:val="28"/>
          <w:szCs w:val="28"/>
          <w:rtl/>
        </w:rPr>
        <w:t>والتطوير التزايدي</w:t>
      </w:r>
      <w:r w:rsidRPr="00AD50A7">
        <w:rPr>
          <w:rFonts w:ascii="Sakkal Majalla" w:hAnsi="Sakkal Majalla" w:cs="Sakkal Majalla"/>
          <w:color w:val="000000" w:themeColor="text1"/>
          <w:sz w:val="28"/>
          <w:szCs w:val="28"/>
        </w:rPr>
        <w:t xml:space="preserve"> (Incremental Development). </w:t>
      </w:r>
      <w:r w:rsidRPr="00AD50A7">
        <w:rPr>
          <w:rFonts w:ascii="Sakkal Majalla" w:hAnsi="Sakkal Majalla" w:cs="Sakkal Majalla"/>
          <w:color w:val="000000" w:themeColor="text1"/>
          <w:sz w:val="28"/>
          <w:szCs w:val="28"/>
          <w:rtl/>
        </w:rPr>
        <w:t>فالأول يعني تكرار دورة التطوير بأكملها على مراحل متعاقبة يتحسن فيها المنتج تدريجياً، بينما يعني الثاني إضافة وظائف ومكونات جديدة إلى المنتج في كل مرحلة بحيث يتنامى نطاقه تدريجياً. وتجمع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بين المفهومين في إطار واحد متكامل يُحقق التحسين المستمر والنمو التدريجي للمنتج في آنٍ واحد</w:t>
      </w:r>
      <w:r w:rsidRPr="00AD50A7">
        <w:rPr>
          <w:rFonts w:ascii="Sakkal Majalla" w:hAnsi="Sakkal Majalla" w:cs="Sakkal Majalla"/>
          <w:color w:val="000000" w:themeColor="text1"/>
          <w:sz w:val="28"/>
          <w:szCs w:val="28"/>
        </w:rPr>
        <w:t>.</w:t>
      </w:r>
    </w:p>
    <w:p w14:paraId="44802150"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وقد تناول</w:t>
      </w:r>
      <w:r w:rsidRPr="00AD50A7">
        <w:rPr>
          <w:rFonts w:ascii="Sakkal Majalla" w:hAnsi="Sakkal Majalla" w:cs="Sakkal Majalla"/>
          <w:color w:val="000000" w:themeColor="text1"/>
          <w:sz w:val="28"/>
          <w:szCs w:val="28"/>
        </w:rPr>
        <w:t xml:space="preserve"> Yildirim et al. (2019) </w:t>
      </w:r>
      <w:r w:rsidRPr="00AD50A7">
        <w:rPr>
          <w:rFonts w:ascii="Sakkal Majalla" w:hAnsi="Sakkal Majalla" w:cs="Sakkal Majalla"/>
          <w:color w:val="000000" w:themeColor="text1"/>
          <w:sz w:val="28"/>
          <w:szCs w:val="28"/>
          <w:rtl/>
        </w:rPr>
        <w:t>التسليم المرحلي المستمر من منظور قياس الأداء في مشاريع تطوير البرمجيات، حيث صمّموا نموذجاً لقياس أداء إدارة المشاريع المرنة في الشركات الناشئة يعتمد على مؤشرات أداء رئيسة ترتبط بقدرة الفريق على تسليم مخرجات قابلة للتشغيل في نهاية كل دورة تطويرية. ويُعزّز</w:t>
      </w:r>
      <w:r w:rsidRPr="00AD50A7">
        <w:rPr>
          <w:rFonts w:ascii="Sakkal Majalla" w:hAnsi="Sakkal Majalla" w:cs="Sakkal Majalla"/>
          <w:color w:val="000000" w:themeColor="text1"/>
          <w:sz w:val="28"/>
          <w:szCs w:val="28"/>
        </w:rPr>
        <w:t xml:space="preserve"> Suvvari (2021) </w:t>
      </w:r>
      <w:r w:rsidRPr="00AD50A7">
        <w:rPr>
          <w:rFonts w:ascii="Sakkal Majalla" w:hAnsi="Sakkal Majalla" w:cs="Sakkal Majalla"/>
          <w:color w:val="000000" w:themeColor="text1"/>
          <w:sz w:val="28"/>
          <w:szCs w:val="28"/>
          <w:rtl/>
        </w:rPr>
        <w:t>هذا التوجه بتأكيده أن مقاييس مثل السرعة</w:t>
      </w:r>
      <w:r w:rsidRPr="00AD50A7">
        <w:rPr>
          <w:rFonts w:ascii="Sakkal Majalla" w:hAnsi="Sakkal Majalla" w:cs="Sakkal Majalla"/>
          <w:color w:val="000000" w:themeColor="text1"/>
          <w:sz w:val="28"/>
          <w:szCs w:val="28"/>
        </w:rPr>
        <w:t xml:space="preserve"> (Velocity) </w:t>
      </w:r>
      <w:r w:rsidRPr="00AD50A7">
        <w:rPr>
          <w:rFonts w:ascii="Sakkal Majalla" w:hAnsi="Sakkal Majalla" w:cs="Sakkal Majalla"/>
          <w:color w:val="000000" w:themeColor="text1"/>
          <w:sz w:val="28"/>
          <w:szCs w:val="28"/>
          <w:rtl/>
        </w:rPr>
        <w:t>وزمن الدورة</w:t>
      </w:r>
      <w:r w:rsidRPr="00AD50A7">
        <w:rPr>
          <w:rFonts w:ascii="Sakkal Majalla" w:hAnsi="Sakkal Majalla" w:cs="Sakkal Majalla"/>
          <w:color w:val="000000" w:themeColor="text1"/>
          <w:sz w:val="28"/>
          <w:szCs w:val="28"/>
        </w:rPr>
        <w:t xml:space="preserve"> (Cycle Time) </w:t>
      </w:r>
      <w:r w:rsidRPr="00AD50A7">
        <w:rPr>
          <w:rFonts w:ascii="Sakkal Majalla" w:hAnsi="Sakkal Majalla" w:cs="Sakkal Majalla"/>
          <w:color w:val="000000" w:themeColor="text1"/>
          <w:sz w:val="28"/>
          <w:szCs w:val="28"/>
          <w:rtl/>
        </w:rPr>
        <w:t xml:space="preserve">ومخططات الاحتراق </w:t>
      </w:r>
      <w:r w:rsidRPr="00AD50A7">
        <w:rPr>
          <w:rFonts w:ascii="Sakkal Majalla" w:hAnsi="Sakkal Majalla" w:cs="Sakkal Majalla"/>
          <w:color w:val="000000" w:themeColor="text1"/>
          <w:sz w:val="28"/>
          <w:szCs w:val="28"/>
        </w:rPr>
        <w:t xml:space="preserve">(Burndown Charts) </w:t>
      </w:r>
      <w:r w:rsidRPr="00AD50A7">
        <w:rPr>
          <w:rFonts w:ascii="Sakkal Majalla" w:hAnsi="Sakkal Majalla" w:cs="Sakkal Majalla"/>
          <w:color w:val="000000" w:themeColor="text1"/>
          <w:sz w:val="28"/>
          <w:szCs w:val="28"/>
          <w:rtl/>
        </w:rPr>
        <w:t>تُعدّ أدوات جوهرية لرصد مدى التزام الفريق بالتسليم المرحلي وقدرته على الحفاظ على وتيرة إنتاج مستدامة</w:t>
      </w:r>
      <w:r w:rsidRPr="00AD50A7">
        <w:rPr>
          <w:rFonts w:ascii="Sakkal Majalla" w:hAnsi="Sakkal Majalla" w:cs="Sakkal Majalla"/>
          <w:color w:val="000000" w:themeColor="text1"/>
          <w:sz w:val="28"/>
          <w:szCs w:val="28"/>
        </w:rPr>
        <w:t>.</w:t>
      </w:r>
    </w:p>
    <w:p w14:paraId="028AD375"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وفي سياق المشاريع الهندسية، يُواجه التسليم المرحلي المستمر تحديات خاصة تتعلق بطبيعة المنتج الهندسي الذي قد لا يكون قابلاً للتجزئة بالسهولة ذاتها التي تتسم بها منتجات البرمجيات. فتطوير نظام هندسي متكامل يتضمن مكونات ميكانيكية وكهربائية وبرمجية يستلزم مستوى عالياً من التنسيق بين التخصصات لضمان أن كل تسليم مرحلي يُقدّم قيمة حقيقية ويكون قابلاً للاختبار والتقييم. وقد أشار</w:t>
      </w:r>
      <w:r w:rsidRPr="00AD50A7">
        <w:rPr>
          <w:rFonts w:ascii="Sakkal Majalla" w:hAnsi="Sakkal Majalla" w:cs="Sakkal Majalla"/>
          <w:color w:val="000000" w:themeColor="text1"/>
          <w:sz w:val="28"/>
          <w:szCs w:val="28"/>
        </w:rPr>
        <w:t xml:space="preserve"> khormi et al. (2024) </w:t>
      </w:r>
      <w:r w:rsidRPr="00AD50A7">
        <w:rPr>
          <w:rFonts w:ascii="Sakkal Majalla" w:hAnsi="Sakkal Majalla" w:cs="Sakkal Majalla"/>
          <w:color w:val="000000" w:themeColor="text1"/>
          <w:sz w:val="28"/>
          <w:szCs w:val="28"/>
          <w:rtl/>
        </w:rPr>
        <w:t>إلى أن تطبيق منهجية</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 xml:space="preserve">في المشاريع الكبرى يتطلب تكييف آلية التسليم المرحلي بما يتناسب مع حجم المشروع وتعقيده، مع الحفاظ على الجوهر المتمثل في تقديم مخرجات قابلة للتقييم </w:t>
      </w:r>
      <w:r w:rsidRPr="00AD50A7">
        <w:rPr>
          <w:rFonts w:ascii="Sakkal Majalla" w:hAnsi="Sakkal Majalla" w:cs="Sakkal Majalla"/>
          <w:color w:val="000000" w:themeColor="text1"/>
          <w:sz w:val="28"/>
          <w:szCs w:val="28"/>
          <w:rtl/>
        </w:rPr>
        <w:lastRenderedPageBreak/>
        <w:t>بشكل دوري. ويُعزّز كاظم (2025) هذا الطرح بتأكيده أن نموذج الدمج بين المنهجيات المرنة واللينة يُتيح آلية أكثر فاعلية للتسليم المرحلي في المشاريع الهندسية، حيث يجمع بين مرونة التسليم التدريجي وكفاءة إدارة تدفق القيمة</w:t>
      </w:r>
      <w:r w:rsidRPr="00AD50A7">
        <w:rPr>
          <w:rFonts w:ascii="Sakkal Majalla" w:hAnsi="Sakkal Majalla" w:cs="Sakkal Majalla"/>
          <w:color w:val="000000" w:themeColor="text1"/>
          <w:sz w:val="28"/>
          <w:szCs w:val="28"/>
        </w:rPr>
        <w:t>.</w:t>
      </w:r>
    </w:p>
    <w:p w14:paraId="59F8FCE7" w14:textId="66C87D4E" w:rsidR="00971730" w:rsidRPr="00AD50A7" w:rsidRDefault="009A7374" w:rsidP="009A73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4" w:name="_Toc223524512"/>
      <w:r w:rsidRPr="00AD50A7">
        <w:rPr>
          <w:rFonts w:ascii="Sakkal Majalla" w:hAnsi="Sakkal Majalla" w:cs="Sakkal Majalla" w:hint="cs"/>
          <w:b/>
          <w:bCs/>
          <w:color w:val="000000" w:themeColor="text1"/>
          <w:sz w:val="32"/>
          <w:szCs w:val="32"/>
          <w:rtl/>
        </w:rPr>
        <w:t xml:space="preserve">6.1.2 </w:t>
      </w:r>
      <w:r w:rsidR="00971730" w:rsidRPr="00AD50A7">
        <w:rPr>
          <w:rFonts w:ascii="Sakkal Majalla" w:hAnsi="Sakkal Majalla" w:cs="Sakkal Majalla"/>
          <w:b/>
          <w:bCs/>
          <w:color w:val="000000" w:themeColor="text1"/>
          <w:sz w:val="32"/>
          <w:szCs w:val="32"/>
          <w:rtl/>
        </w:rPr>
        <w:t>استراتيجيات تطبيق منهجيات</w:t>
      </w:r>
      <w:r w:rsidR="00971730" w:rsidRPr="00AD50A7">
        <w:rPr>
          <w:rFonts w:ascii="Sakkal Majalla" w:hAnsi="Sakkal Majalla" w:cs="Sakkal Majalla"/>
          <w:b/>
          <w:bCs/>
          <w:color w:val="000000" w:themeColor="text1"/>
          <w:sz w:val="32"/>
          <w:szCs w:val="32"/>
        </w:rPr>
        <w:t xml:space="preserve"> Agile </w:t>
      </w:r>
      <w:r w:rsidR="00971730" w:rsidRPr="00AD50A7">
        <w:rPr>
          <w:rFonts w:ascii="Sakkal Majalla" w:hAnsi="Sakkal Majalla" w:cs="Sakkal Majalla"/>
          <w:b/>
          <w:bCs/>
          <w:color w:val="000000" w:themeColor="text1"/>
          <w:sz w:val="32"/>
          <w:szCs w:val="32"/>
          <w:rtl/>
        </w:rPr>
        <w:t>في المشاريع الهندسية</w:t>
      </w:r>
      <w:bookmarkEnd w:id="54"/>
    </w:p>
    <w:p w14:paraId="400B0CE6"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يتطلب 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في بيئة المشاريع الهندسية تبني مجموعة من الاستراتيجيات التي تُراعي خصوصية هذا السياق وتحدياته الفريدة. وتتباين هذه الاستراتيجيات وفقاً لطبيعة المشروع وحجمه ودرجة نضج المنظمة في تبني المنهجيات المرنة</w:t>
      </w:r>
      <w:r w:rsidRPr="00AD50A7">
        <w:rPr>
          <w:rFonts w:ascii="Sakkal Majalla" w:hAnsi="Sakkal Majalla" w:cs="Sakkal Majalla"/>
          <w:color w:val="000000" w:themeColor="text1"/>
          <w:sz w:val="28"/>
          <w:szCs w:val="28"/>
        </w:rPr>
        <w:t>.</w:t>
      </w:r>
    </w:p>
    <w:p w14:paraId="02FAAB60"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تتمثل الاستراتيجية الأولى في التبني التدريجي المتمركز حول الفريق، حيث أشار</w:t>
      </w:r>
      <w:r w:rsidRPr="00AD50A7">
        <w:rPr>
          <w:rFonts w:ascii="Sakkal Majalla" w:hAnsi="Sakkal Majalla" w:cs="Sakkal Majalla"/>
          <w:color w:val="000000" w:themeColor="text1"/>
          <w:sz w:val="28"/>
          <w:szCs w:val="28"/>
        </w:rPr>
        <w:t xml:space="preserve"> Schrof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Paetzold-Byhain (2023) </w:t>
      </w:r>
      <w:r w:rsidRPr="00AD50A7">
        <w:rPr>
          <w:rFonts w:ascii="Sakkal Majalla" w:hAnsi="Sakkal Majalla" w:cs="Sakkal Majalla"/>
          <w:color w:val="000000" w:themeColor="text1"/>
          <w:sz w:val="28"/>
          <w:szCs w:val="28"/>
          <w:rtl/>
        </w:rPr>
        <w:t>إلى أهمية قياس مستوى النضج المرن للفرق الهندسية قبل وأثناء عملية التحول، وذلك من خلال مؤشرات أداء معيارية تُتيح تتبع التقدم في تبني الممارسات المرنة. وتقوم هذه الاستراتيجية على فكرة أن التحول نحو</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ينبغي أن يبدأ من مستوى الفرق الصغيرة ثم يتوسع تدريجياً ليشمل الأقسام والمنظمة ككل، بدلاً من فرض التحول بشكل مركزي وفوري</w:t>
      </w:r>
      <w:r w:rsidRPr="00AD50A7">
        <w:rPr>
          <w:rFonts w:ascii="Sakkal Majalla" w:hAnsi="Sakkal Majalla" w:cs="Sakkal Majalla"/>
          <w:color w:val="000000" w:themeColor="text1"/>
          <w:sz w:val="28"/>
          <w:szCs w:val="28"/>
        </w:rPr>
        <w:t>.</w:t>
      </w:r>
    </w:p>
    <w:p w14:paraId="658D30DA"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أما الاستراتيجية الثانية فتتصل بتخصيص الأطر المرنة وتكييفها مع الخصائص الهندسية. فقد أوضح كاظم (2025) أن الدمج بين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ومنهجيات اللين</w:t>
      </w:r>
      <w:r w:rsidRPr="00AD50A7">
        <w:rPr>
          <w:rFonts w:ascii="Sakkal Majalla" w:hAnsi="Sakkal Majalla" w:cs="Sakkal Majalla"/>
          <w:color w:val="000000" w:themeColor="text1"/>
          <w:sz w:val="28"/>
          <w:szCs w:val="28"/>
        </w:rPr>
        <w:t xml:space="preserve"> (Lean-Agile Hybrid) </w:t>
      </w:r>
      <w:r w:rsidRPr="00AD50A7">
        <w:rPr>
          <w:rFonts w:ascii="Sakkal Majalla" w:hAnsi="Sakkal Majalla" w:cs="Sakkal Majalla"/>
          <w:color w:val="000000" w:themeColor="text1"/>
          <w:sz w:val="28"/>
          <w:szCs w:val="28"/>
          <w:rtl/>
        </w:rPr>
        <w:t>يُمثّل نموذجاً مُلائماً للمشاريع الهندسية، حيث يجمع بين مرونة الاستجابة للتغيير التي توفرها</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وكفاءة إدارة التدفق وتقليص الهدر التي تُقدّمها منهجيات اللين. ويتطلب هذا الدمج فهماً عميقاً لنقاط القوة والقصور في كل منهجية وقدرة على تصميم نموذج هجين يستثمر أفضل ما فيهما</w:t>
      </w:r>
      <w:r w:rsidRPr="00AD50A7">
        <w:rPr>
          <w:rFonts w:ascii="Sakkal Majalla" w:hAnsi="Sakkal Majalla" w:cs="Sakkal Majalla"/>
          <w:color w:val="000000" w:themeColor="text1"/>
          <w:sz w:val="28"/>
          <w:szCs w:val="28"/>
        </w:rPr>
        <w:t>.</w:t>
      </w:r>
    </w:p>
    <w:p w14:paraId="74981720"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وتتمحور الاستراتيجية الثالثة حول بناء القدرات والكفاءات. فقد أكد</w:t>
      </w:r>
      <w:r w:rsidRPr="00AD50A7">
        <w:rPr>
          <w:rFonts w:ascii="Sakkal Majalla" w:hAnsi="Sakkal Majalla" w:cs="Sakkal Majalla"/>
          <w:color w:val="000000" w:themeColor="text1"/>
          <w:sz w:val="28"/>
          <w:szCs w:val="28"/>
        </w:rPr>
        <w:t xml:space="preserve"> Ilori et al. (2024) </w:t>
      </w:r>
      <w:r w:rsidRPr="00AD50A7">
        <w:rPr>
          <w:rFonts w:ascii="Sakkal Majalla" w:hAnsi="Sakkal Majalla" w:cs="Sakkal Majalla"/>
          <w:color w:val="000000" w:themeColor="text1"/>
          <w:sz w:val="28"/>
          <w:szCs w:val="28"/>
          <w:rtl/>
        </w:rPr>
        <w:t>على ضرورة تأهيل الكوادر البشرية وتزويدها بالمهارات اللازمة لتطبيق المنهجيات المرنة بفاعلية، مع التشديد على أن هذا التأهيل ينبغي ألا يقتصر على الجوانب التقنية بل يمتد ليشمل المهارات القيادية والتواصلية والتعاونية التي تُعدّ ركائز أساسية لنجاح</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ويرتبط ذلك بما أكده</w:t>
      </w:r>
      <w:r w:rsidRPr="00AD50A7">
        <w:rPr>
          <w:rFonts w:ascii="Sakkal Majalla" w:hAnsi="Sakkal Majalla" w:cs="Sakkal Majalla"/>
          <w:color w:val="000000" w:themeColor="text1"/>
          <w:sz w:val="28"/>
          <w:szCs w:val="28"/>
        </w:rPr>
        <w:t xml:space="preserve"> Wafa et al. (2022) </w:t>
      </w:r>
      <w:r w:rsidRPr="00AD50A7">
        <w:rPr>
          <w:rFonts w:ascii="Sakkal Majalla" w:hAnsi="Sakkal Majalla" w:cs="Sakkal Majalla"/>
          <w:color w:val="000000" w:themeColor="text1"/>
          <w:sz w:val="28"/>
          <w:szCs w:val="28"/>
          <w:rtl/>
        </w:rPr>
        <w:t xml:space="preserve">من أن ملاءمة </w:t>
      </w:r>
      <w:r w:rsidRPr="00AD50A7">
        <w:rPr>
          <w:rFonts w:ascii="Sakkal Majalla" w:hAnsi="Sakkal Majalla" w:cs="Sakkal Majalla"/>
          <w:color w:val="000000" w:themeColor="text1"/>
          <w:sz w:val="28"/>
          <w:szCs w:val="28"/>
          <w:rtl/>
        </w:rPr>
        <w:lastRenderedPageBreak/>
        <w:t>الشخص للوظيفة</w:t>
      </w:r>
      <w:r w:rsidRPr="00AD50A7">
        <w:rPr>
          <w:rFonts w:ascii="Sakkal Majalla" w:hAnsi="Sakkal Majalla" w:cs="Sakkal Majalla"/>
          <w:color w:val="000000" w:themeColor="text1"/>
          <w:sz w:val="28"/>
          <w:szCs w:val="28"/>
        </w:rPr>
        <w:t xml:space="preserve"> (Person's Job Fit) </w:t>
      </w:r>
      <w:r w:rsidRPr="00AD50A7">
        <w:rPr>
          <w:rFonts w:ascii="Sakkal Majalla" w:hAnsi="Sakkal Majalla" w:cs="Sakkal Majalla"/>
          <w:color w:val="000000" w:themeColor="text1"/>
          <w:sz w:val="28"/>
          <w:szCs w:val="28"/>
          <w:rtl/>
        </w:rPr>
        <w:t>تُعدّ عاملاً معدّلاً مؤثراً في العلاقة بين منهجيات</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ونجاح المشروع، مما يستدعي عناية خاصة بعملية اختيار أعضاء الفرق المرنة وتطوير كفاءاتهم بما يتوافق مع متطلبات العمل المرن</w:t>
      </w:r>
      <w:r w:rsidRPr="00AD50A7">
        <w:rPr>
          <w:rFonts w:ascii="Sakkal Majalla" w:hAnsi="Sakkal Majalla" w:cs="Sakkal Majalla"/>
          <w:color w:val="000000" w:themeColor="text1"/>
          <w:sz w:val="28"/>
          <w:szCs w:val="28"/>
        </w:rPr>
        <w:t>.</w:t>
      </w:r>
    </w:p>
    <w:p w14:paraId="09BC281B"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وتُعنى الاستراتيجية الرابعة بإدارة التغيير المؤسسي المصاحب للتحول نحو</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فقد بيّن</w:t>
      </w:r>
      <w:r w:rsidRPr="00AD50A7">
        <w:rPr>
          <w:rFonts w:ascii="Sakkal Majalla" w:hAnsi="Sakkal Majalla" w:cs="Sakkal Majalla"/>
          <w:color w:val="000000" w:themeColor="text1"/>
          <w:sz w:val="28"/>
          <w:szCs w:val="28"/>
        </w:rPr>
        <w:t xml:space="preserve"> Daraojimba et al. (2024) </w:t>
      </w:r>
      <w:r w:rsidRPr="00AD50A7">
        <w:rPr>
          <w:rFonts w:ascii="Sakkal Majalla" w:hAnsi="Sakkal Majalla" w:cs="Sakkal Majalla"/>
          <w:color w:val="000000" w:themeColor="text1"/>
          <w:sz w:val="28"/>
          <w:szCs w:val="28"/>
          <w:rtl/>
        </w:rPr>
        <w:t>أن التطبيق الناجح لمنهجيات</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يتطلب تحولاً ثقافياً شاملاً يتعدى الأدوات والممارسات ليشمل القيم والمعتقدات التنظيمية السائدة، وأن كثيراً من حالات الفشل في تبني</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تعود إلى إهمال الجانب الثقافي والتركيز الحصري على الجانب الإجرائي. وهذا يستدعي من القيادة العليا التزاماً حقيقياً بدعم التحول وتوفير البيئة المواتية لنجاحه</w:t>
      </w:r>
      <w:r w:rsidRPr="00AD50A7">
        <w:rPr>
          <w:rFonts w:ascii="Sakkal Majalla" w:hAnsi="Sakkal Majalla" w:cs="Sakkal Majalla"/>
          <w:color w:val="000000" w:themeColor="text1"/>
          <w:sz w:val="28"/>
          <w:szCs w:val="28"/>
        </w:rPr>
        <w:t>.</w:t>
      </w:r>
    </w:p>
    <w:p w14:paraId="52129578" w14:textId="7B243032" w:rsidR="00971730" w:rsidRPr="00AD50A7" w:rsidRDefault="009A7374" w:rsidP="009A73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5" w:name="_Toc223524513"/>
      <w:r w:rsidRPr="00AD50A7">
        <w:rPr>
          <w:rFonts w:ascii="Sakkal Majalla" w:hAnsi="Sakkal Majalla" w:cs="Sakkal Majalla" w:hint="cs"/>
          <w:b/>
          <w:bCs/>
          <w:color w:val="000000" w:themeColor="text1"/>
          <w:sz w:val="32"/>
          <w:szCs w:val="32"/>
          <w:rtl/>
        </w:rPr>
        <w:t xml:space="preserve">7.1.2 </w:t>
      </w:r>
      <w:r w:rsidR="00971730" w:rsidRPr="00AD50A7">
        <w:rPr>
          <w:rFonts w:ascii="Sakkal Majalla" w:hAnsi="Sakkal Majalla" w:cs="Sakkal Majalla"/>
          <w:b/>
          <w:bCs/>
          <w:color w:val="000000" w:themeColor="text1"/>
          <w:sz w:val="32"/>
          <w:szCs w:val="32"/>
          <w:rtl/>
        </w:rPr>
        <w:t>التحديات المعاصرة لتطبيق منهجيات</w:t>
      </w:r>
      <w:r w:rsidR="00971730" w:rsidRPr="00AD50A7">
        <w:rPr>
          <w:rFonts w:ascii="Sakkal Majalla" w:hAnsi="Sakkal Majalla" w:cs="Sakkal Majalla"/>
          <w:b/>
          <w:bCs/>
          <w:color w:val="000000" w:themeColor="text1"/>
          <w:sz w:val="32"/>
          <w:szCs w:val="32"/>
        </w:rPr>
        <w:t xml:space="preserve"> Agile </w:t>
      </w:r>
      <w:r w:rsidR="00971730" w:rsidRPr="00AD50A7">
        <w:rPr>
          <w:rFonts w:ascii="Sakkal Majalla" w:hAnsi="Sakkal Majalla" w:cs="Sakkal Majalla"/>
          <w:b/>
          <w:bCs/>
          <w:color w:val="000000" w:themeColor="text1"/>
          <w:sz w:val="32"/>
          <w:szCs w:val="32"/>
          <w:rtl/>
        </w:rPr>
        <w:t>في البيئات الهندسية</w:t>
      </w:r>
      <w:bookmarkEnd w:id="55"/>
    </w:p>
    <w:p w14:paraId="2DFCF130"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لا يخلو 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في المشاريع الهندسية من تحديات جوهرية تتصل بطبيعة هذه المشاريع وبيئتها التنظيمية</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فمن أبرز هذه التحديات مقاومة التغيير المؤسسي، حيث أشار كاظم (2025) إلى أن بيئة المشاريع الهندسية لا تزال تعتمد بنسبة كبيرة على المنهجيات التقليدية نتيجة الثقافة المؤسسية الراسخة، مما يُولّد مقاومة طبيعية لدى العاملين تجاه أي محاولة لتغيير أساليب العمل المألوفة. وتتعاظم هذه المقاومة في المنظمات الكبيرة ذات الهياكل البيروقراطية المعقدة التي يصعب فيها إحداث تغييرات سريعة</w:t>
      </w:r>
      <w:r w:rsidRPr="00AD50A7">
        <w:rPr>
          <w:rFonts w:ascii="Sakkal Majalla" w:hAnsi="Sakkal Majalla" w:cs="Sakkal Majalla"/>
          <w:color w:val="000000" w:themeColor="text1"/>
          <w:sz w:val="28"/>
          <w:szCs w:val="28"/>
        </w:rPr>
        <w:t>.</w:t>
      </w:r>
    </w:p>
    <w:p w14:paraId="5BBD9B0C"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ويُضاف إلى ذلك تحدي التوفيق بين المرونة والامتثال التنظيمي. فالمشاريع الهندسية غالباً ما تخضع لمعايير ولوائح تنظيمية صارمة تتطلب توثيقاً مفصلاً ومراجعات رسمية قد تتعارض ظاهرياً مع تفضيل</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للتفاعلات المباشرة والتوثيق المختصر. ويتطلب معالجة هذا التحدي إيجاد توازن دقيق بين مبادئ</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ومتطلبات الامتثال، وهو ما يستلزم تكييفاً ذكياً للممارسات المرنة بما لا يُخلّ بالمتطلبات التنظيمية</w:t>
      </w:r>
      <w:r w:rsidRPr="00AD50A7">
        <w:rPr>
          <w:rFonts w:ascii="Sakkal Majalla" w:hAnsi="Sakkal Majalla" w:cs="Sakkal Majalla"/>
          <w:color w:val="000000" w:themeColor="text1"/>
          <w:sz w:val="28"/>
          <w:szCs w:val="28"/>
        </w:rPr>
        <w:t>.</w:t>
      </w:r>
    </w:p>
    <w:p w14:paraId="13F208AF"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كما تبرز إشكالية التوسع</w:t>
      </w:r>
      <w:r w:rsidRPr="00AD50A7">
        <w:rPr>
          <w:rFonts w:ascii="Sakkal Majalla" w:hAnsi="Sakkal Majalla" w:cs="Sakkal Majalla"/>
          <w:color w:val="000000" w:themeColor="text1"/>
          <w:sz w:val="28"/>
          <w:szCs w:val="28"/>
        </w:rPr>
        <w:t xml:space="preserve"> (Scaling) </w:t>
      </w:r>
      <w:r w:rsidRPr="00AD50A7">
        <w:rPr>
          <w:rFonts w:ascii="Sakkal Majalla" w:hAnsi="Sakkal Majalla" w:cs="Sakkal Majalla"/>
          <w:color w:val="000000" w:themeColor="text1"/>
          <w:sz w:val="28"/>
          <w:szCs w:val="28"/>
          <w:rtl/>
        </w:rPr>
        <w:t xml:space="preserve">في تطبيق </w:t>
      </w:r>
      <w:r w:rsidRPr="00AD50A7">
        <w:rPr>
          <w:rFonts w:ascii="Sakkal Majalla" w:hAnsi="Sakkal Majalla" w:cs="Sakkal Majalla"/>
          <w:color w:val="000000" w:themeColor="text1"/>
          <w:sz w:val="28"/>
          <w:szCs w:val="28"/>
        </w:rPr>
        <w:t xml:space="preserve">Agile </w:t>
      </w:r>
      <w:r w:rsidRPr="00AD50A7">
        <w:rPr>
          <w:rFonts w:ascii="Sakkal Majalla" w:hAnsi="Sakkal Majalla" w:cs="Sakkal Majalla"/>
          <w:color w:val="000000" w:themeColor="text1"/>
          <w:sz w:val="28"/>
          <w:szCs w:val="28"/>
          <w:rtl/>
        </w:rPr>
        <w:t>على مستوى المشاريع الكبيرة والمعقدة. فمعظم ممارسات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 xml:space="preserve">صُمّمت أصلاً لفرق صغيرة تعمل على مشاريع محدودة النطاق، وتوسيعها لتشمل مشاريع هندسية ضخمة تضم عشرات الفرق ومئات المتخصصين يستلزم أطر عمل متقدمة مثل </w:t>
      </w:r>
      <w:r w:rsidRPr="00AD50A7">
        <w:rPr>
          <w:rFonts w:ascii="Sakkal Majalla" w:hAnsi="Sakkal Majalla" w:cs="Sakkal Majalla"/>
          <w:color w:val="000000" w:themeColor="text1"/>
          <w:sz w:val="28"/>
          <w:szCs w:val="28"/>
        </w:rPr>
        <w:t xml:space="preserve">SAFe (Scaled Agile Framework)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LeSS (Large-Scale Scrum). </w:t>
      </w:r>
      <w:r w:rsidRPr="00AD50A7">
        <w:rPr>
          <w:rFonts w:ascii="Sakkal Majalla" w:hAnsi="Sakkal Majalla" w:cs="Sakkal Majalla"/>
          <w:color w:val="000000" w:themeColor="text1"/>
          <w:sz w:val="28"/>
          <w:szCs w:val="28"/>
          <w:rtl/>
        </w:rPr>
        <w:t>وقد أشار</w:t>
      </w:r>
      <w:r w:rsidRPr="00AD50A7">
        <w:rPr>
          <w:rFonts w:ascii="Sakkal Majalla" w:hAnsi="Sakkal Majalla" w:cs="Sakkal Majalla"/>
          <w:color w:val="000000" w:themeColor="text1"/>
          <w:sz w:val="28"/>
          <w:szCs w:val="28"/>
        </w:rPr>
        <w:t xml:space="preserve"> Rajan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Santhosh (2021) </w:t>
      </w:r>
      <w:r w:rsidRPr="00AD50A7">
        <w:rPr>
          <w:rFonts w:ascii="Sakkal Majalla" w:hAnsi="Sakkal Majalla" w:cs="Sakkal Majalla"/>
          <w:color w:val="000000" w:themeColor="text1"/>
          <w:sz w:val="28"/>
          <w:szCs w:val="28"/>
          <w:rtl/>
        </w:rPr>
        <w:t>إلى أن التحول نحو</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في المؤسسات الكبرى يتطلب تعديلات جوهرية في منهجيات العمل تتجاوز مجرد التطبيق الحرفي لأطر العمل الصغيرة</w:t>
      </w:r>
      <w:r w:rsidRPr="00AD50A7">
        <w:rPr>
          <w:rFonts w:ascii="Sakkal Majalla" w:hAnsi="Sakkal Majalla" w:cs="Sakkal Majalla"/>
          <w:color w:val="000000" w:themeColor="text1"/>
          <w:sz w:val="28"/>
          <w:szCs w:val="28"/>
        </w:rPr>
        <w:t>.</w:t>
      </w:r>
    </w:p>
    <w:p w14:paraId="5D39CEB0" w14:textId="77777777" w:rsidR="00971730" w:rsidRPr="00AD50A7" w:rsidRDefault="00971730" w:rsidP="004F14EC">
      <w:pPr>
        <w:spacing w:before="100" w:beforeAutospacing="1" w:after="100" w:afterAutospacing="1" w:line="360" w:lineRule="auto"/>
        <w:jc w:val="both"/>
        <w:rPr>
          <w:rFonts w:ascii="Sakkal Majalla" w:hAnsi="Sakkal Majalla" w:cs="Sakkal Majalla"/>
          <w:color w:val="000000" w:themeColor="text1"/>
          <w:sz w:val="28"/>
          <w:szCs w:val="28"/>
          <w:rtl/>
        </w:rPr>
      </w:pPr>
    </w:p>
    <w:p w14:paraId="604CE971" w14:textId="77777777" w:rsidR="00971730" w:rsidRPr="00AD50A7" w:rsidRDefault="00971730" w:rsidP="004F14EC">
      <w:pPr>
        <w:spacing w:before="100" w:beforeAutospacing="1" w:after="100" w:afterAutospacing="1" w:line="360" w:lineRule="auto"/>
        <w:jc w:val="both"/>
        <w:rPr>
          <w:rFonts w:ascii="Sakkal Majalla" w:hAnsi="Sakkal Majalla" w:cs="Sakkal Majalla"/>
          <w:color w:val="000000" w:themeColor="text1"/>
          <w:sz w:val="28"/>
          <w:szCs w:val="28"/>
          <w:rtl/>
        </w:rPr>
      </w:pPr>
    </w:p>
    <w:p w14:paraId="1D1B49DD" w14:textId="77777777" w:rsidR="00971730" w:rsidRPr="00AD50A7" w:rsidRDefault="00971730" w:rsidP="004F14EC">
      <w:pPr>
        <w:spacing w:before="100" w:beforeAutospacing="1" w:after="100" w:afterAutospacing="1" w:line="360" w:lineRule="auto"/>
        <w:jc w:val="both"/>
        <w:rPr>
          <w:rFonts w:ascii="Sakkal Majalla" w:hAnsi="Sakkal Majalla" w:cs="Sakkal Majalla"/>
          <w:color w:val="000000" w:themeColor="text1"/>
          <w:sz w:val="28"/>
          <w:szCs w:val="28"/>
          <w:rtl/>
        </w:rPr>
      </w:pPr>
    </w:p>
    <w:p w14:paraId="3FFDBECE" w14:textId="77777777" w:rsidR="00971730" w:rsidRPr="00AD50A7" w:rsidRDefault="00971730" w:rsidP="004F14EC">
      <w:pPr>
        <w:spacing w:before="100" w:beforeAutospacing="1" w:after="100" w:afterAutospacing="1" w:line="360" w:lineRule="auto"/>
        <w:jc w:val="both"/>
        <w:rPr>
          <w:rFonts w:ascii="Sakkal Majalla" w:hAnsi="Sakkal Majalla" w:cs="Sakkal Majalla"/>
          <w:color w:val="000000" w:themeColor="text1"/>
          <w:sz w:val="28"/>
          <w:szCs w:val="28"/>
          <w:rtl/>
        </w:rPr>
      </w:pPr>
    </w:p>
    <w:p w14:paraId="21D129E2" w14:textId="57869EB7" w:rsidR="00971730" w:rsidRPr="00AD50A7" w:rsidRDefault="009A7374" w:rsidP="009A7374">
      <w:pPr>
        <w:spacing w:before="100" w:beforeAutospacing="1" w:after="100" w:afterAutospacing="1"/>
        <w:jc w:val="center"/>
        <w:outlineLvl w:val="1"/>
        <w:rPr>
          <w:rFonts w:ascii="Sakkal Majalla" w:hAnsi="Sakkal Majalla" w:cs="Sakkal Majalla"/>
          <w:b/>
          <w:bCs/>
          <w:color w:val="000000" w:themeColor="text1"/>
          <w:sz w:val="36"/>
          <w:szCs w:val="36"/>
        </w:rPr>
      </w:pPr>
      <w:r w:rsidRPr="00AD50A7">
        <w:rPr>
          <w:rFonts w:ascii="Sakkal Majalla" w:hAnsi="Sakkal Majalla" w:cs="Sakkal Majalla"/>
          <w:b/>
          <w:bCs/>
          <w:color w:val="000000" w:themeColor="text1"/>
          <w:sz w:val="36"/>
          <w:szCs w:val="36"/>
          <w:rtl/>
        </w:rPr>
        <w:br w:type="page"/>
      </w:r>
      <w:bookmarkStart w:id="56" w:name="_Toc223524514"/>
      <w:r w:rsidR="00971730" w:rsidRPr="00AD50A7">
        <w:rPr>
          <w:rFonts w:ascii="Sakkal Majalla" w:hAnsi="Sakkal Majalla" w:cs="Sakkal Majalla"/>
          <w:b/>
          <w:bCs/>
          <w:color w:val="000000" w:themeColor="text1"/>
          <w:sz w:val="36"/>
          <w:szCs w:val="36"/>
          <w:rtl/>
        </w:rPr>
        <w:lastRenderedPageBreak/>
        <w:t>المبحث الثاني: مؤشرات الأداء الرئيسية للمشاريع</w:t>
      </w:r>
      <w:r w:rsidR="00971730" w:rsidRPr="00AD50A7">
        <w:rPr>
          <w:rFonts w:ascii="Sakkal Majalla" w:hAnsi="Sakkal Majalla" w:cs="Sakkal Majalla"/>
          <w:b/>
          <w:bCs/>
          <w:color w:val="000000" w:themeColor="text1"/>
          <w:sz w:val="36"/>
          <w:szCs w:val="36"/>
        </w:rPr>
        <w:t xml:space="preserve"> (Key Performance Indicators - KPIs)</w:t>
      </w:r>
      <w:bookmarkEnd w:id="56"/>
    </w:p>
    <w:p w14:paraId="70408D6E" w14:textId="3F38B50C" w:rsidR="00971730" w:rsidRPr="00AD50A7" w:rsidRDefault="009A7374" w:rsidP="009A73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7" w:name="_Toc223524515"/>
      <w:r w:rsidRPr="00AD50A7">
        <w:rPr>
          <w:rFonts w:ascii="Sakkal Majalla" w:hAnsi="Sakkal Majalla" w:cs="Sakkal Majalla" w:hint="cs"/>
          <w:b/>
          <w:bCs/>
          <w:color w:val="000000" w:themeColor="text1"/>
          <w:sz w:val="32"/>
          <w:szCs w:val="32"/>
          <w:rtl/>
        </w:rPr>
        <w:t xml:space="preserve">1.2.2 </w:t>
      </w:r>
      <w:r w:rsidR="00971730" w:rsidRPr="00AD50A7">
        <w:rPr>
          <w:rFonts w:ascii="Sakkal Majalla" w:hAnsi="Sakkal Majalla" w:cs="Sakkal Majalla"/>
          <w:b/>
          <w:bCs/>
          <w:color w:val="000000" w:themeColor="text1"/>
          <w:sz w:val="32"/>
          <w:szCs w:val="32"/>
          <w:rtl/>
        </w:rPr>
        <w:t>تمهيد</w:t>
      </w:r>
      <w:bookmarkEnd w:id="57"/>
    </w:p>
    <w:p w14:paraId="777E95FD"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يُعدّ قياس الأداء من أعرق الممارسات الإدارية وأكثرها أهمية في تحديد مدى نجاح المنظمات في تحقيق أهدافها الاستراتيجية والتشغيلية، إذ لا يمكن إدارة ما لا يمكن قياسه، وفقاً للمبدأ الإداري الراسخ الذي أصبح ركيزة أساسية في الفكر الإداري المعاصر. وقد تطور مفهوم قياس الأداء تطوراً ملحوظاً عبر العقود الأخيرة، انتقل خلاله من التركيز الحصري على المؤشرات المالية إلى تبني منظور أشمل يدمج بين الأبعاد المالية وغير المالية، ويأخذ في الاعتبار تعدد أصحاب المصلحة وتباين توقعاتهم. وفي هذا الإطار، برزت مؤشرات الأداء الرئيسية</w:t>
      </w:r>
      <w:r w:rsidRPr="00AD50A7">
        <w:rPr>
          <w:rFonts w:ascii="Sakkal Majalla" w:hAnsi="Sakkal Majalla" w:cs="Sakkal Majalla"/>
          <w:color w:val="000000" w:themeColor="text1"/>
          <w:sz w:val="28"/>
          <w:szCs w:val="28"/>
        </w:rPr>
        <w:t xml:space="preserve"> (KPIs) </w:t>
      </w:r>
      <w:r w:rsidRPr="00AD50A7">
        <w:rPr>
          <w:rFonts w:ascii="Sakkal Majalla" w:hAnsi="Sakkal Majalla" w:cs="Sakkal Majalla"/>
          <w:color w:val="000000" w:themeColor="text1"/>
          <w:sz w:val="28"/>
          <w:szCs w:val="28"/>
          <w:rtl/>
        </w:rPr>
        <w:t>بوصفها أدوات كمية ونوعية تُمكّن المنظمات من ترجمة أهدافها الاستراتيجية إلى مقاييس قابلة للرصد والمتابعة والتحليل، مما يُوفّر قاعدة معلوماتية موثوقة لاتخاذ القرارات التصحيحية والتطويرية</w:t>
      </w:r>
      <w:r w:rsidRPr="00AD50A7">
        <w:rPr>
          <w:rFonts w:ascii="Sakkal Majalla" w:hAnsi="Sakkal Majalla" w:cs="Sakkal Majalla"/>
          <w:color w:val="000000" w:themeColor="text1"/>
          <w:sz w:val="28"/>
          <w:szCs w:val="28"/>
        </w:rPr>
        <w:t>.</w:t>
      </w:r>
    </w:p>
    <w:p w14:paraId="4E4D13CE"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وتبرز أهمية مؤشرات الأداء الرئيسية بشكل خاص في سياق إدارة المشاريع، حيث تعمل هذه المؤشرات بمثابة البوصلة التي تُرشد مديري المشاريع وأصحاب المصلحة إلى مدى تقدم المشروع نحو أهدافه المحددة، وتُنبّههم مبكراً إلى الانحرافات التي تستدعي تدخلاً تصحيحياً. وفي بيئة مشاريع تطوير الأنظمة الهندسية التي تتسم بالتعقيد التقني العالي وتعدد المتغيرات وطول دورات التطوير، تصبح الحاجة إلى مؤشرات أداء دقيقة وشاملة حاجة ماسّة لا ترفاً إدارياً. ويسعى هذا المبحث إلى تقديم معالجة نظرية معمّقة لمؤشرات الأداء الرئيسية للمشاريع من خلال استعراض مفهومها وتطورها في الأدب الإداري، وتحليل أهميتها في سياق إدارة المشاريع، واستعراض أهداف توظيفها، وتحليل أبعادها ومكوناتها، ثم مناقشة الاستراتيجيات المعتمدة في بنائها وتطبيقها والتحديات المرتبطة بذلك</w:t>
      </w:r>
      <w:r w:rsidRPr="00AD50A7">
        <w:rPr>
          <w:rFonts w:ascii="Sakkal Majalla" w:hAnsi="Sakkal Majalla" w:cs="Sakkal Majalla"/>
          <w:color w:val="000000" w:themeColor="text1"/>
          <w:sz w:val="28"/>
          <w:szCs w:val="28"/>
        </w:rPr>
        <w:t>.</w:t>
      </w:r>
    </w:p>
    <w:p w14:paraId="05148AD6" w14:textId="34A9D920" w:rsidR="00971730" w:rsidRPr="00AD50A7" w:rsidRDefault="009A7374" w:rsidP="009A7374">
      <w:pPr>
        <w:spacing w:before="100" w:beforeAutospacing="1" w:after="100" w:afterAutospacing="1"/>
        <w:outlineLvl w:val="2"/>
        <w:rPr>
          <w:rFonts w:ascii="Sakkal Majalla" w:hAnsi="Sakkal Majalla" w:cs="Sakkal Majalla"/>
          <w:b/>
          <w:bCs/>
          <w:color w:val="000000" w:themeColor="text1"/>
          <w:sz w:val="32"/>
          <w:szCs w:val="32"/>
        </w:rPr>
      </w:pPr>
      <w:r w:rsidRPr="00AD50A7">
        <w:rPr>
          <w:rFonts w:ascii="Sakkal Majalla" w:hAnsi="Sakkal Majalla" w:cs="Sakkal Majalla"/>
          <w:b/>
          <w:bCs/>
          <w:color w:val="000000" w:themeColor="text1"/>
          <w:sz w:val="32"/>
          <w:szCs w:val="32"/>
        </w:rPr>
        <w:br w:type="page"/>
      </w:r>
      <w:bookmarkStart w:id="58" w:name="_Toc223524516"/>
      <w:r w:rsidRPr="00AD50A7">
        <w:rPr>
          <w:rFonts w:ascii="Sakkal Majalla" w:hAnsi="Sakkal Majalla" w:cs="Sakkal Majalla" w:hint="cs"/>
          <w:b/>
          <w:bCs/>
          <w:color w:val="000000" w:themeColor="text1"/>
          <w:sz w:val="32"/>
          <w:szCs w:val="32"/>
          <w:rtl/>
        </w:rPr>
        <w:lastRenderedPageBreak/>
        <w:t xml:space="preserve">2.2.2 </w:t>
      </w:r>
      <w:r w:rsidR="00971730" w:rsidRPr="00AD50A7">
        <w:rPr>
          <w:rFonts w:ascii="Sakkal Majalla" w:hAnsi="Sakkal Majalla" w:cs="Sakkal Majalla"/>
          <w:b/>
          <w:bCs/>
          <w:color w:val="000000" w:themeColor="text1"/>
          <w:sz w:val="32"/>
          <w:szCs w:val="32"/>
          <w:rtl/>
        </w:rPr>
        <w:t>مفهوم مؤشرات الأداء الرئيسية</w:t>
      </w:r>
      <w:r w:rsidR="00971730" w:rsidRPr="00AD50A7">
        <w:rPr>
          <w:rFonts w:ascii="Sakkal Majalla" w:hAnsi="Sakkal Majalla" w:cs="Sakkal Majalla"/>
          <w:b/>
          <w:bCs/>
          <w:color w:val="000000" w:themeColor="text1"/>
          <w:sz w:val="32"/>
          <w:szCs w:val="32"/>
        </w:rPr>
        <w:t xml:space="preserve"> (KPIs)</w:t>
      </w:r>
      <w:bookmarkEnd w:id="58"/>
    </w:p>
    <w:p w14:paraId="001EDCBB"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حظي مفهوم مؤشرات الأداء الرئيسية باهتمام واسع في الأدبيات الإدارية والهندسية على حدٍّ سواء، وتعددت التعريفات التي صاغها الباحثون لهذا المفهوم تبعاً للحقل المعرفي الذي ينتمون إليه وطبيعة السياق التنظيمي الذي يتناولونه. فمن منظور إداري شامل، يُعرّف</w:t>
      </w:r>
      <w:r w:rsidRPr="00AD50A7">
        <w:rPr>
          <w:rFonts w:ascii="Sakkal Majalla" w:hAnsi="Sakkal Majalla" w:cs="Sakkal Majalla"/>
          <w:color w:val="000000" w:themeColor="text1"/>
          <w:sz w:val="28"/>
          <w:szCs w:val="28"/>
        </w:rPr>
        <w:t xml:space="preserve"> Kerzner (2023) </w:t>
      </w:r>
      <w:r w:rsidRPr="00AD50A7">
        <w:rPr>
          <w:rFonts w:ascii="Sakkal Majalla" w:hAnsi="Sakkal Majalla" w:cs="Sakkal Majalla"/>
          <w:color w:val="000000" w:themeColor="text1"/>
          <w:sz w:val="28"/>
          <w:szCs w:val="28"/>
          <w:rtl/>
        </w:rPr>
        <w:t>مؤشرات الأداء الرئيسية بأنها مقاييس كمية محددة تُستخدم لتقييم أداء المشروع ومراقبته على امتداد دورة حياته، وتُعرض عادة من خلال لوحات معلومات</w:t>
      </w:r>
      <w:r w:rsidRPr="00AD50A7">
        <w:rPr>
          <w:rFonts w:ascii="Sakkal Majalla" w:hAnsi="Sakkal Majalla" w:cs="Sakkal Majalla"/>
          <w:color w:val="000000" w:themeColor="text1"/>
          <w:sz w:val="28"/>
          <w:szCs w:val="28"/>
        </w:rPr>
        <w:t xml:space="preserve"> (Dashboards) </w:t>
      </w:r>
      <w:r w:rsidRPr="00AD50A7">
        <w:rPr>
          <w:rFonts w:ascii="Sakkal Majalla" w:hAnsi="Sakkal Majalla" w:cs="Sakkal Majalla"/>
          <w:color w:val="000000" w:themeColor="text1"/>
          <w:sz w:val="28"/>
          <w:szCs w:val="28"/>
          <w:rtl/>
        </w:rPr>
        <w:t>تُتيح لأصحاب المصلحة رؤية واضحة وآنية لحالة المشروع، مما يُمكّنهم من اتخاذ قرارات مبنية على بيانات فعلية لا على تقديرات ذاتية. ويُبرز هذا التعريف البُعد الأداتي لمؤشرات الأداء الرئيسية بوصفها وسيلة لتحويل البيانات الخام إلى معلومات إدارية قابلة للتفسير والتوظيف</w:t>
      </w:r>
      <w:r w:rsidRPr="00AD50A7">
        <w:rPr>
          <w:rFonts w:ascii="Sakkal Majalla" w:hAnsi="Sakkal Majalla" w:cs="Sakkal Majalla"/>
          <w:color w:val="000000" w:themeColor="text1"/>
          <w:sz w:val="28"/>
          <w:szCs w:val="28"/>
        </w:rPr>
        <w:t>.</w:t>
      </w:r>
    </w:p>
    <w:p w14:paraId="3B06B31F"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ومن زاوية مؤسسية أوسع، يُقدّم فيتوري وعلي </w:t>
      </w:r>
      <w:r w:rsidRPr="00AD50A7">
        <w:rPr>
          <w:rFonts w:ascii="Sakkal Majalla" w:hAnsi="Sakkal Majalla" w:cs="Sakkal Majalla"/>
          <w:color w:val="000000" w:themeColor="text1"/>
          <w:sz w:val="28"/>
          <w:szCs w:val="28"/>
        </w:rPr>
        <w:t xml:space="preserve">(2024) </w:t>
      </w:r>
      <w:r w:rsidRPr="00AD50A7">
        <w:rPr>
          <w:rFonts w:ascii="Sakkal Majalla" w:hAnsi="Sakkal Majalla" w:cs="Sakkal Majalla"/>
          <w:color w:val="000000" w:themeColor="text1"/>
          <w:sz w:val="28"/>
          <w:szCs w:val="28"/>
          <w:rtl/>
        </w:rPr>
        <w:t>تعريفاً يربط مؤشرات الأداء الرئيسية بجودة المخرجات المؤسسية، إذ يصفانها بأنها قيم قابلة للقياس تشرح فعالية المؤسسة وكيفية تحقيقها لأهدافها الرئيسة، وتستخدمها المؤسسات للتأكد من أنها تسير في الاتجاه الصحيح. ويُضيف هذا التعريف بُعداً توجيهياً لمؤشرات الأداء الرئيسية، حيث لا تقتصر وظيفتها على القياس بل تمتد لتشمل التوجيه الاستراتيجي والتحقق من سلامة المسار المؤسسي</w:t>
      </w:r>
      <w:r w:rsidRPr="00AD50A7">
        <w:rPr>
          <w:rFonts w:ascii="Sakkal Majalla" w:hAnsi="Sakkal Majalla" w:cs="Sakkal Majalla"/>
          <w:color w:val="000000" w:themeColor="text1"/>
          <w:sz w:val="28"/>
          <w:szCs w:val="28"/>
        </w:rPr>
        <w:t>.</w:t>
      </w:r>
    </w:p>
    <w:p w14:paraId="0B128728"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ويتقاطع هذا الطرح مع ما قدّمه مداني</w:t>
      </w:r>
      <w:r w:rsidRPr="00AD50A7">
        <w:rPr>
          <w:rFonts w:ascii="Sakkal Majalla" w:hAnsi="Sakkal Majalla" w:cs="Sakkal Majalla"/>
          <w:color w:val="000000" w:themeColor="text1"/>
          <w:sz w:val="28"/>
          <w:szCs w:val="28"/>
        </w:rPr>
        <w:t xml:space="preserve"> (2021) </w:t>
      </w:r>
      <w:r w:rsidRPr="00AD50A7">
        <w:rPr>
          <w:rFonts w:ascii="Sakkal Majalla" w:hAnsi="Sakkal Majalla" w:cs="Sakkal Majalla"/>
          <w:color w:val="000000" w:themeColor="text1"/>
          <w:sz w:val="28"/>
          <w:szCs w:val="28"/>
          <w:rtl/>
        </w:rPr>
        <w:t>في سياق مؤسسات التعليم العالي، حيث عرّف مؤشرات الأداء الرئيسية بأنها منظومة قياسية منهجية تتكون من مجموعة من المؤشرات المتسلسلة والمترابطة التي تتوزع على معايير محددة، وتهدف إلى قياس مستوى النضج والتطور الذي بلغته المؤسسة في مجال ضمان الجودة والاتساق مع الممارسات العالمية. ويُضيف هذا التعريف بُعداً هيكلياً يُؤكد أن مؤشرات الأداء الرئيسية ليست مقاييس معزولة بل منظومة متكاملة تتسم بالترابط والتسلسل المنطقي</w:t>
      </w:r>
      <w:r w:rsidRPr="00AD50A7">
        <w:rPr>
          <w:rFonts w:ascii="Sakkal Majalla" w:hAnsi="Sakkal Majalla" w:cs="Sakkal Majalla"/>
          <w:color w:val="000000" w:themeColor="text1"/>
          <w:sz w:val="28"/>
          <w:szCs w:val="28"/>
        </w:rPr>
        <w:t>.</w:t>
      </w:r>
    </w:p>
    <w:p w14:paraId="60D7B1B1"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ومن منظور تطبيقي يرتبط بالقطاع الخدمي، يُوسّع العقيلي وعبدالمحسن وتوفيق (2025) مفهوم مؤشرات الأداء الرئيسية ليشمل دورها في تقييم أداء المؤسسات الصحية، حيث يصفونها بأنها أدوات تقييم موضوعية تُمكّن الإدارة من قياس مدى كفاءة العمليات التشغيلية وفاعلية الخدمات المقدمة، وتُوفّر إطاراً </w:t>
      </w:r>
      <w:r w:rsidRPr="00AD50A7">
        <w:rPr>
          <w:rFonts w:ascii="Sakkal Majalla" w:hAnsi="Sakkal Majalla" w:cs="Sakkal Majalla"/>
          <w:color w:val="000000" w:themeColor="text1"/>
          <w:sz w:val="28"/>
          <w:szCs w:val="28"/>
          <w:rtl/>
        </w:rPr>
        <w:lastRenderedPageBreak/>
        <w:t>مرجعياً للمقارنة بين الأداء الفعلي والمستهدف. ويُبرز هذا التعريف الوظيفة المقارنية لمؤشرات الأداء الرئيسية التي تتجاوز القياس المطلق إلى القياس النسبي الذي يربط الأداء الفعلي بالمعايير المرجعية</w:t>
      </w:r>
      <w:r w:rsidRPr="00AD50A7">
        <w:rPr>
          <w:rFonts w:ascii="Sakkal Majalla" w:hAnsi="Sakkal Majalla" w:cs="Sakkal Majalla"/>
          <w:color w:val="000000" w:themeColor="text1"/>
          <w:sz w:val="28"/>
          <w:szCs w:val="28"/>
        </w:rPr>
        <w:t>.</w:t>
      </w:r>
    </w:p>
    <w:p w14:paraId="4DC8BAED"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وفي سياق قياس أداء المشاريع المرنة تحديداً، يُقدّم</w:t>
      </w:r>
      <w:r w:rsidRPr="00AD50A7">
        <w:rPr>
          <w:rFonts w:ascii="Sakkal Majalla" w:hAnsi="Sakkal Majalla" w:cs="Sakkal Majalla"/>
          <w:color w:val="000000" w:themeColor="text1"/>
          <w:sz w:val="28"/>
          <w:szCs w:val="28"/>
        </w:rPr>
        <w:t xml:space="preserve"> Suvvari (2021) </w:t>
      </w:r>
      <w:r w:rsidRPr="00AD50A7">
        <w:rPr>
          <w:rFonts w:ascii="Sakkal Majalla" w:hAnsi="Sakkal Majalla" w:cs="Sakkal Majalla"/>
          <w:color w:val="000000" w:themeColor="text1"/>
          <w:sz w:val="28"/>
          <w:szCs w:val="28"/>
          <w:rtl/>
        </w:rPr>
        <w:t>تعريفاً يرتبط بالمقاييس والمؤشرات المصمّمة خصيصاً لرصد نجاح المشاريع التي تتبنى منهجيات</w:t>
      </w:r>
      <w:r w:rsidRPr="00AD50A7">
        <w:rPr>
          <w:rFonts w:ascii="Sakkal Majalla" w:hAnsi="Sakkal Majalla" w:cs="Sakkal Majalla"/>
          <w:color w:val="000000" w:themeColor="text1"/>
          <w:sz w:val="28"/>
          <w:szCs w:val="28"/>
        </w:rPr>
        <w:t xml:space="preserve"> Agile</w:t>
      </w:r>
      <w:r w:rsidRPr="00AD50A7">
        <w:rPr>
          <w:rFonts w:ascii="Sakkal Majalla" w:hAnsi="Sakkal Majalla" w:cs="Sakkal Majalla"/>
          <w:color w:val="000000" w:themeColor="text1"/>
          <w:sz w:val="28"/>
          <w:szCs w:val="28"/>
          <w:rtl/>
        </w:rPr>
        <w:t xml:space="preserve">، حيث يصف مؤشرات الأداء الرئيسية في هذا السياق بأنها مجموعة من المقاييس الكمية مثل السرعة وزمن الدورة ومخططات الاحتراق ورضا العملاء، التي تلعب دوراً محورياً في تعزيز شفافية العمليات وتحسين اتخاذ القرارات. ويرتبط هذا التعريف بما طرحه </w:t>
      </w:r>
      <w:r w:rsidRPr="00AD50A7">
        <w:rPr>
          <w:rFonts w:ascii="Sakkal Majalla" w:hAnsi="Sakkal Majalla" w:cs="Sakkal Majalla"/>
          <w:color w:val="000000" w:themeColor="text1"/>
          <w:sz w:val="28"/>
          <w:szCs w:val="28"/>
        </w:rPr>
        <w:t xml:space="preserve">Yildirim et al. (2019) </w:t>
      </w:r>
      <w:r w:rsidRPr="00AD50A7">
        <w:rPr>
          <w:rFonts w:ascii="Sakkal Majalla" w:hAnsi="Sakkal Majalla" w:cs="Sakkal Majalla"/>
          <w:color w:val="000000" w:themeColor="text1"/>
          <w:sz w:val="28"/>
          <w:szCs w:val="28"/>
          <w:rtl/>
        </w:rPr>
        <w:t>من أن مؤشرات الأداء الرئيسية في بيئة المشاريع المرنة تتطلب تصميماً خاصاً يتوافق مع الطبيعة التكرارية والتدريجية لهذه المنهجيات، بحيث تكون قادرة على قياس التقدم في دورات قصيرة ومتكررة وليس فقط عند نهاية المشروع</w:t>
      </w:r>
      <w:r w:rsidRPr="00AD50A7">
        <w:rPr>
          <w:rFonts w:ascii="Sakkal Majalla" w:hAnsi="Sakkal Majalla" w:cs="Sakkal Majalla"/>
          <w:color w:val="000000" w:themeColor="text1"/>
          <w:sz w:val="28"/>
          <w:szCs w:val="28"/>
        </w:rPr>
        <w:t>.</w:t>
      </w:r>
    </w:p>
    <w:p w14:paraId="28B7F7F5"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أما غريب (2023) فتُقدّم رؤية تكاملية لمؤشرات الأداء الرئيسية بوصفها مدخلاً لتحقيق التميز المؤسسي، حيث تصفها بأنها منظومة شاملة من المقاييس المتعددة الأبعاد التي تتضمن مؤشرات العمليات التجارية ومؤشرات الموظفين ومؤشرات البيئة ومؤشرات المجتمع، وتعمل متكاملة لتقديم صورة شاملة عن الأداء المؤسسي. ويُبرز هذا التعريف البُعد المتعدد المستويات لمؤشرات الأداء الرئيسية الذي لا يقتصر على المخرجات النهائية بل يمتد ليشمل العمليات والمدخلات والأثر على البيئة المحيطة</w:t>
      </w:r>
      <w:r w:rsidRPr="00AD50A7">
        <w:rPr>
          <w:rFonts w:ascii="Sakkal Majalla" w:hAnsi="Sakkal Majalla" w:cs="Sakkal Majalla"/>
          <w:color w:val="000000" w:themeColor="text1"/>
          <w:sz w:val="28"/>
          <w:szCs w:val="28"/>
        </w:rPr>
        <w:t>.</w:t>
      </w:r>
    </w:p>
    <w:p w14:paraId="34B02E06"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وبالنظر إلى مؤشرات الأداء في السياق الاستراتيجي، يُقدّم شعير وأحمد والجنابي (2021) تصوراً يربط مؤشرات الأداء بالسيناريوهات الاستراتيجية، حيث يصفونها بأنها أدوات قياسية تُستخدم لتقييم مدى نجاعة الخيارات الاستراتيجية المتاحة للمنظمة، وتُمكّن القيادات الإدارية من المفاضلة بين السيناريوهات البديلة بناءً على أدلة كمية موضوعية. ويُضيف هذا التعريف بُعداً استشرافياً لمؤشرات الأداء الرئيسية يتعدى وظيفة القياس الرجعي ليشمل وظيفة التوجيه المستقبلي ودعم التخطيط الاستراتيجي</w:t>
      </w:r>
      <w:r w:rsidRPr="00AD50A7">
        <w:rPr>
          <w:rFonts w:ascii="Sakkal Majalla" w:hAnsi="Sakkal Majalla" w:cs="Sakkal Majalla"/>
          <w:color w:val="000000" w:themeColor="text1"/>
          <w:sz w:val="28"/>
          <w:szCs w:val="28"/>
        </w:rPr>
        <w:t>.</w:t>
      </w:r>
    </w:p>
    <w:p w14:paraId="65E2629C"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ويرى الباحث، في ضوء العرض السابق، أن مؤشرات الأداء الرئيسية للمشاريع يمكن تعريفها بأنها منظومة متكاملة من المقاييس الكمية والنوعية المصمّمة بعناية لترجمة الأهداف الاستراتيجية والتشغيلية </w:t>
      </w:r>
      <w:r w:rsidRPr="00AD50A7">
        <w:rPr>
          <w:rFonts w:ascii="Sakkal Majalla" w:hAnsi="Sakkal Majalla" w:cs="Sakkal Majalla"/>
          <w:color w:val="000000" w:themeColor="text1"/>
          <w:sz w:val="28"/>
          <w:szCs w:val="28"/>
          <w:rtl/>
        </w:rPr>
        <w:lastRenderedPageBreak/>
        <w:t>للمشروع إلى معايير قابلة للقياس والرصد والمقارنة، تُوظَّف بصورة منهجية ودورية لتقييم مستوى التقدم نحو الأهداف المحددة، واكتشاف الانحرافات في مراحل مبكرة، وتوجيه عمليات اتخاذ القرار التصحيحي والتطويري، بما يضمن تحقيق المشروع لمخرجاته المستهدفة ضمن القيود المحددة من حيث الوقت والتكلفة والجودة ورضا أصحاب المصلحة. وتتسم هذه المنظومة بالديناميكية والمرونة، إذ ينبغي أن تتكيّف مع طبيعة المشروع ومنهجية إدارته والسياق التنظيمي والقطاعي الذي يُنفَّذ فيه</w:t>
      </w:r>
      <w:r w:rsidRPr="00AD50A7">
        <w:rPr>
          <w:rFonts w:ascii="Sakkal Majalla" w:hAnsi="Sakkal Majalla" w:cs="Sakkal Majalla"/>
          <w:color w:val="000000" w:themeColor="text1"/>
          <w:sz w:val="28"/>
          <w:szCs w:val="28"/>
        </w:rPr>
        <w:t>.</w:t>
      </w:r>
    </w:p>
    <w:p w14:paraId="1B42C61F" w14:textId="04D5BAFD" w:rsidR="00971730" w:rsidRPr="00AD50A7" w:rsidRDefault="009A7374" w:rsidP="009A73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9" w:name="_Toc223524517"/>
      <w:r w:rsidRPr="00AD50A7">
        <w:rPr>
          <w:rFonts w:ascii="Sakkal Majalla" w:hAnsi="Sakkal Majalla" w:cs="Sakkal Majalla" w:hint="cs"/>
          <w:b/>
          <w:bCs/>
          <w:color w:val="000000" w:themeColor="text1"/>
          <w:sz w:val="32"/>
          <w:szCs w:val="32"/>
          <w:rtl/>
        </w:rPr>
        <w:t xml:space="preserve">3.2.2 </w:t>
      </w:r>
      <w:r w:rsidR="00971730" w:rsidRPr="00AD50A7">
        <w:rPr>
          <w:rFonts w:ascii="Sakkal Majalla" w:hAnsi="Sakkal Majalla" w:cs="Sakkal Majalla"/>
          <w:b/>
          <w:bCs/>
          <w:color w:val="000000" w:themeColor="text1"/>
          <w:sz w:val="32"/>
          <w:szCs w:val="32"/>
          <w:rtl/>
        </w:rPr>
        <w:t>أهمية مؤشرات الأداء الرئيسية في إدارة المشاريع</w:t>
      </w:r>
      <w:bookmarkEnd w:id="59"/>
    </w:p>
    <w:p w14:paraId="6BB74D2E"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تحتل مؤشرات الأداء الرئيسية مكانة محورية في الممارسة الإدارية المعاصرة بوصفها أداة لا غنى عنها لتحقيق الحوكمة الرشيدة وضمان المساءلة وتعزيز الشفافية في إدارة المشاريع. وقد تنامت هذه الأهمية في ظل التعقيد المتزايد للمشاريع المعاصرة وتعدد أصحاب المصلحة وتزايد الضغوط التنافسية التي تفرض على المنظمات تحقيق مخرجات عالية الجودة في أُطر زمنية ضيقة وبموارد محدودة</w:t>
      </w:r>
      <w:r w:rsidRPr="00AD50A7">
        <w:rPr>
          <w:rFonts w:ascii="Sakkal Majalla" w:hAnsi="Sakkal Majalla" w:cs="Sakkal Majalla"/>
          <w:color w:val="000000" w:themeColor="text1"/>
          <w:sz w:val="28"/>
          <w:szCs w:val="28"/>
        </w:rPr>
        <w:t>.</w:t>
      </w:r>
    </w:p>
    <w:p w14:paraId="7218C735"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ويشير</w:t>
      </w:r>
      <w:r w:rsidRPr="00AD50A7">
        <w:rPr>
          <w:rFonts w:ascii="Sakkal Majalla" w:hAnsi="Sakkal Majalla" w:cs="Sakkal Majalla"/>
          <w:color w:val="000000" w:themeColor="text1"/>
          <w:sz w:val="28"/>
          <w:szCs w:val="28"/>
        </w:rPr>
        <w:t xml:space="preserve"> Kerzner (2023) </w:t>
      </w:r>
      <w:r w:rsidRPr="00AD50A7">
        <w:rPr>
          <w:rFonts w:ascii="Sakkal Majalla" w:hAnsi="Sakkal Majalla" w:cs="Sakkal Majalla"/>
          <w:color w:val="000000" w:themeColor="text1"/>
          <w:sz w:val="28"/>
          <w:szCs w:val="28"/>
          <w:rtl/>
        </w:rPr>
        <w:t>إلى أن أهمية مؤشرات الأداء الرئيسية في إدارة المشاريع تتجلى في عدة محاور: أولها توفير رؤية آنية وشفافة لحالة المشروع من خلال لوحات معلومات تُقدّم بيانات محدثة لأصحاب المصلحة بشكل مُيسّر وواضح، وثانيها تمكين الإدارة من اكتشاف الانحرافات عن الخطة في مراحل مبكرة مما يُقلّص تكلفة التصحيح ويحول دون تفاقم المشكلات، وثالثها تعزيز ثقافة المساءلة والشفافية داخل فريق المشروع من خلال ربط الأداء الفردي والجماعي بمقاييس موضوعية واضحة ومتفق عليها</w:t>
      </w:r>
      <w:r w:rsidRPr="00AD50A7">
        <w:rPr>
          <w:rFonts w:ascii="Sakkal Majalla" w:hAnsi="Sakkal Majalla" w:cs="Sakkal Majalla"/>
          <w:color w:val="000000" w:themeColor="text1"/>
          <w:sz w:val="28"/>
          <w:szCs w:val="28"/>
        </w:rPr>
        <w:t>.</w:t>
      </w:r>
    </w:p>
    <w:p w14:paraId="3B9F32DE"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ويرى جلالة (2022) أن أهمية مؤشرات الأداء الرئيسية تتعاظم في سياق المنظمات التي تسعى إلى تحقيق معايير الجودة والتميز، إذ تُوفّر هذه المؤشرات الإطار المرجعي الذي يُمكّن المنظمة من قياس مدى التزامها بالمعايير المحددة وتحديد الفجوات بين الأداء الفعلي والمستهدف. وقد أكد أن بناء مؤشرات الأداء الرئيسية يستلزم صياغة دقيقة تستند إلى محددات واضحة ترتبط بمؤشرات المدخلات ومؤشرات العمليات ومؤشرات المخرجات، وأن تصميم نظام دقيق لقياس هذه المؤشرات دورياً يُعدّ شرطاً أساسياً لتحقيق فاعليتها</w:t>
      </w:r>
      <w:r w:rsidRPr="00AD50A7">
        <w:rPr>
          <w:rFonts w:ascii="Sakkal Majalla" w:hAnsi="Sakkal Majalla" w:cs="Sakkal Majalla"/>
          <w:color w:val="000000" w:themeColor="text1"/>
          <w:sz w:val="28"/>
          <w:szCs w:val="28"/>
        </w:rPr>
        <w:t>.</w:t>
      </w:r>
    </w:p>
    <w:p w14:paraId="656F36CD"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ويُعزّز مداني (2021) هذا الطرح بتأكيده أن اهتمام المؤسسات بمؤشرات الأداء الرئيسية يُسهم في تعزيز الجودة الشاملة في إداراتها وعملياتها، ويُساعدها في تأهيلها للاعتماد المؤسسي، ويُسهم في معرفة مستوى النضج الملموس الذي بلغته في مجال ضمان الجودة والاتساق مع الممارسات العالمية. ويُضيف أن قياس هذه المؤشرات يمنح المؤسسة مساحة للإبداع والتميز من خلال تحديد المجالات التي تتفوق فيها وتلك التي تحتاج إلى تطوير</w:t>
      </w:r>
      <w:r w:rsidRPr="00AD50A7">
        <w:rPr>
          <w:rFonts w:ascii="Sakkal Majalla" w:hAnsi="Sakkal Majalla" w:cs="Sakkal Majalla"/>
          <w:color w:val="000000" w:themeColor="text1"/>
          <w:sz w:val="28"/>
          <w:szCs w:val="28"/>
        </w:rPr>
        <w:t>.</w:t>
      </w:r>
    </w:p>
    <w:p w14:paraId="7696539A"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وفي سياق المشاريع المرنة تحديداً، يُبرز </w:t>
      </w:r>
      <w:r w:rsidRPr="00AD50A7">
        <w:rPr>
          <w:rFonts w:ascii="Sakkal Majalla" w:hAnsi="Sakkal Majalla" w:cs="Sakkal Majalla"/>
          <w:color w:val="000000" w:themeColor="text1"/>
          <w:sz w:val="28"/>
          <w:szCs w:val="28"/>
        </w:rPr>
        <w:t xml:space="preserve">Schrof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Paetzold-Byhain (2023) </w:t>
      </w:r>
      <w:r w:rsidRPr="00AD50A7">
        <w:rPr>
          <w:rFonts w:ascii="Sakkal Majalla" w:hAnsi="Sakkal Majalla" w:cs="Sakkal Majalla"/>
          <w:color w:val="000000" w:themeColor="text1"/>
          <w:sz w:val="28"/>
          <w:szCs w:val="28"/>
          <w:rtl/>
        </w:rPr>
        <w:t xml:space="preserve">أهمية مؤشرات الأداء الرئيسية المعيارية في قياس العلاقة بين نضج الفريق المرن وجودة أدائه في بيئة التطوير الهندسي، مما يُؤكد أن هذه المؤشرات تُؤدي دوراً مزدوجاً يجمع بين قياس الأداء الراهن وتوجيه عمليات التحسين المستمر. ويتقاطع هذا مع ما أشار إليه </w:t>
      </w:r>
      <w:r w:rsidRPr="00AD50A7">
        <w:rPr>
          <w:rFonts w:ascii="Sakkal Majalla" w:hAnsi="Sakkal Majalla" w:cs="Sakkal Majalla"/>
          <w:color w:val="000000" w:themeColor="text1"/>
          <w:sz w:val="28"/>
          <w:szCs w:val="28"/>
        </w:rPr>
        <w:t xml:space="preserve">Abeysiriwardana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Jayasinghe-Mudalige (2022) </w:t>
      </w:r>
      <w:r w:rsidRPr="00AD50A7">
        <w:rPr>
          <w:rFonts w:ascii="Sakkal Majalla" w:hAnsi="Sakkal Majalla" w:cs="Sakkal Majalla"/>
          <w:color w:val="000000" w:themeColor="text1"/>
          <w:sz w:val="28"/>
          <w:szCs w:val="28"/>
          <w:rtl/>
        </w:rPr>
        <w:t>من أن مؤشرات الأداء الرئيسية تلعب دوراً محورياً في التحول المرن لإدارة الأداء في المؤسسات البحثية، حيث تُتيح ربط الأداء التشغيلي بالأهداف الاستراتيجية للمؤسسة بطريقة ديناميكية وقابلة للتكيّف</w:t>
      </w:r>
      <w:r w:rsidRPr="00AD50A7">
        <w:rPr>
          <w:rFonts w:ascii="Sakkal Majalla" w:hAnsi="Sakkal Majalla" w:cs="Sakkal Majalla"/>
          <w:color w:val="000000" w:themeColor="text1"/>
          <w:sz w:val="28"/>
          <w:szCs w:val="28"/>
        </w:rPr>
        <w:t>.</w:t>
      </w:r>
    </w:p>
    <w:p w14:paraId="001221D3"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وتتعاظم أهمية مؤشرات الأداء الرئيسية في مشاريع تطوير الأنظمة الهندسية بشكل خاص، نظراً لتعدد الأبعاد التي ينبغي رصدها وتقييمها في هذا النوع من المشاريع. فالنظام الهندسي المتكامل يتضمن مكونات متعددة تتفاعل فيما بينها بطرق معقدة، مما يجعل الاعتماد على مؤشر واحد أو بُعد وحيد لقياس الأداء أمراً غير كافٍ. ويستلزم ذلك تصميم منظومة مؤشرات متعددة الأبعاد تُغطي الجوانب الزمنية والمالية والنوعية والوظيفية للمشروع، وتُراعي الترابطات القائمة بين هذه الجوانب</w:t>
      </w:r>
      <w:r w:rsidRPr="00AD50A7">
        <w:rPr>
          <w:rFonts w:ascii="Sakkal Majalla" w:hAnsi="Sakkal Majalla" w:cs="Sakkal Majalla"/>
          <w:color w:val="000000" w:themeColor="text1"/>
          <w:sz w:val="28"/>
          <w:szCs w:val="28"/>
        </w:rPr>
        <w:t>.</w:t>
      </w:r>
    </w:p>
    <w:p w14:paraId="20351C8A" w14:textId="13EA4617" w:rsidR="00971730" w:rsidRPr="00AD50A7" w:rsidRDefault="009A7374" w:rsidP="009A73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0" w:name="_Toc223524518"/>
      <w:r w:rsidRPr="00AD50A7">
        <w:rPr>
          <w:rFonts w:ascii="Sakkal Majalla" w:hAnsi="Sakkal Majalla" w:cs="Sakkal Majalla" w:hint="cs"/>
          <w:b/>
          <w:bCs/>
          <w:color w:val="000000" w:themeColor="text1"/>
          <w:sz w:val="32"/>
          <w:szCs w:val="32"/>
          <w:rtl/>
        </w:rPr>
        <w:t xml:space="preserve">4.2.2 </w:t>
      </w:r>
      <w:r w:rsidR="00971730" w:rsidRPr="00AD50A7">
        <w:rPr>
          <w:rFonts w:ascii="Sakkal Majalla" w:hAnsi="Sakkal Majalla" w:cs="Sakkal Majalla"/>
          <w:b/>
          <w:bCs/>
          <w:color w:val="000000" w:themeColor="text1"/>
          <w:sz w:val="32"/>
          <w:szCs w:val="32"/>
          <w:rtl/>
        </w:rPr>
        <w:t>أهداف توظيف مؤشرات الأداء الرئيسية في إدارة المشاريع</w:t>
      </w:r>
      <w:bookmarkEnd w:id="60"/>
    </w:p>
    <w:p w14:paraId="3094A656"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يُحقق توظيف مؤشرات الأداء الرئيسية في إدارة المشاريع مجموعة من الأهداف المتكاملة التي تُسهم في تعزيز كفاءة الإدارة وفاعلية المخرجات. وقد تناول الباحثون هذه الأهداف من زوايا متعددة تعكس تنوع السياقات التطبيقية</w:t>
      </w:r>
      <w:r w:rsidRPr="00AD50A7">
        <w:rPr>
          <w:rFonts w:ascii="Sakkal Majalla" w:hAnsi="Sakkal Majalla" w:cs="Sakkal Majalla"/>
          <w:color w:val="000000" w:themeColor="text1"/>
          <w:sz w:val="28"/>
          <w:szCs w:val="28"/>
        </w:rPr>
        <w:t>.</w:t>
      </w:r>
    </w:p>
    <w:p w14:paraId="51BE00AA"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يرى بوعبدالله وشاعة (2020) أن الهدف الأساسي لتوظيف مؤشرات الأداء يتمثل في تقييم مدى تطابق الأداء الفعلي مع الأداء المستهدف، وتحديد مواطن القوة التي ينبغي تعزيزها ومواطن الضعف التي تستوجب المعالجة، مما يُوفّر أساساً موضوعياً لعمليات التحسين المستمر. ويُضيفان أن مؤشرات الأداء تهدف أيضاً إلى تمكين المقارنة المعيارية بين المؤسسات المتشابهة، مما يُتيح التعرف على أفضل الممارسات واستلهامها</w:t>
      </w:r>
      <w:r w:rsidRPr="00AD50A7">
        <w:rPr>
          <w:rFonts w:ascii="Sakkal Majalla" w:hAnsi="Sakkal Majalla" w:cs="Sakkal Majalla"/>
          <w:color w:val="000000" w:themeColor="text1"/>
          <w:sz w:val="28"/>
          <w:szCs w:val="28"/>
        </w:rPr>
        <w:t>.</w:t>
      </w:r>
    </w:p>
    <w:p w14:paraId="012C6848"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ويُحدد غريب (2023) ثلاثة أهداف رئيسة لتوظيف مؤشرات الأداء الرئيسية: أولها تقييم الأداء المؤسسي بصورة شاملة ومتعددة الأبعاد تتجاوز المؤشرات المالية التقليدية لتشمل مؤشرات العمليات والموظفين والبيئة والمجتمع، وثانيها توفير المدخلات اللازمة لعمليات إعادة الهيكلة الإدارية من خلال تحديد العمليات التي تحتاج إلى تطوير أو إعادة تصميم، وثالثها تحقيق التميز المؤسسي من خلال ربط مؤشرات الأداء بأبعاد التميز الاستراتيجي والقيادي والبشري والهيكلي والثقافي</w:t>
      </w:r>
      <w:r w:rsidRPr="00AD50A7">
        <w:rPr>
          <w:rFonts w:ascii="Sakkal Majalla" w:hAnsi="Sakkal Majalla" w:cs="Sakkal Majalla"/>
          <w:color w:val="000000" w:themeColor="text1"/>
          <w:sz w:val="28"/>
          <w:szCs w:val="28"/>
        </w:rPr>
        <w:t>.</w:t>
      </w:r>
    </w:p>
    <w:p w14:paraId="1FA94290"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ومن منظور المشاريع الهندسية والإنشائية، يطرح </w:t>
      </w:r>
      <w:r w:rsidRPr="00AD50A7">
        <w:rPr>
          <w:rFonts w:ascii="Sakkal Majalla" w:hAnsi="Sakkal Majalla" w:cs="Sakkal Majalla"/>
          <w:color w:val="000000" w:themeColor="text1"/>
          <w:sz w:val="28"/>
          <w:szCs w:val="28"/>
        </w:rPr>
        <w:t xml:space="preserve">Badran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Abdallah (2025) </w:t>
      </w:r>
      <w:r w:rsidRPr="00AD50A7">
        <w:rPr>
          <w:rFonts w:ascii="Sakkal Majalla" w:hAnsi="Sakkal Majalla" w:cs="Sakkal Majalla"/>
          <w:color w:val="000000" w:themeColor="text1"/>
          <w:sz w:val="28"/>
          <w:szCs w:val="28"/>
          <w:rtl/>
        </w:rPr>
        <w:t>أهدافاً محددة لمؤشرات الأداء تتمحور حول ستة محاور: قياس أداء التكلفة لتحديد مدى الالتزام بالميزانية المعتمدة، وقياس أداء الوقت لرصد مدى الالتزام بالجداول الزمنية، وقياس أداء الجودة للتحقق من مطابقة المخرجات للمواصفات المحددة، وقياس رضا العملاء لتقييم مدى تلبية توقعات أصحاب المصلحة، وقياس مستوى الابتكار لتحديد قدرة المشروع على إنتاج حلول إبداعية، وقياس سرعة الاستجابة لتقييم قدرة فريق المشروع على التعامل مع المتغيرات والتحديات</w:t>
      </w:r>
      <w:r w:rsidRPr="00AD50A7">
        <w:rPr>
          <w:rFonts w:ascii="Sakkal Majalla" w:hAnsi="Sakkal Majalla" w:cs="Sakkal Majalla"/>
          <w:color w:val="000000" w:themeColor="text1"/>
          <w:sz w:val="28"/>
          <w:szCs w:val="28"/>
        </w:rPr>
        <w:t>.</w:t>
      </w:r>
    </w:p>
    <w:p w14:paraId="3B6B4ED4"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ويُضيف مرقص وشاهين وشحاتة والبغدادي</w:t>
      </w:r>
      <w:r w:rsidRPr="00AD50A7">
        <w:rPr>
          <w:rFonts w:ascii="Sakkal Majalla" w:hAnsi="Sakkal Majalla" w:cs="Sakkal Majalla"/>
          <w:color w:val="000000" w:themeColor="text1"/>
          <w:sz w:val="28"/>
          <w:szCs w:val="28"/>
        </w:rPr>
        <w:t xml:space="preserve"> (2025) </w:t>
      </w:r>
      <w:r w:rsidRPr="00AD50A7">
        <w:rPr>
          <w:rFonts w:ascii="Sakkal Majalla" w:hAnsi="Sakkal Majalla" w:cs="Sakkal Majalla"/>
          <w:color w:val="000000" w:themeColor="text1"/>
          <w:sz w:val="28"/>
          <w:szCs w:val="28"/>
          <w:rtl/>
        </w:rPr>
        <w:t>بُعداً مالياً متقدماً لأهداف مؤشرات الأداء الرئيسية، حيث يُشيرون إلى أن هذه المؤشرات تهدف إلى تحسين عمليات التصنيف والتقييم من خلال توفير بيانات كمية دقيقة تُمكّن من اتخاذ قرارات مالية مدروسة، مع الأخذ في الاعتبار المتغيرات البيئية الخارجية التي قد تؤثر في دقة التقييم</w:t>
      </w:r>
      <w:r w:rsidRPr="00AD50A7">
        <w:rPr>
          <w:rFonts w:ascii="Sakkal Majalla" w:hAnsi="Sakkal Majalla" w:cs="Sakkal Majalla"/>
          <w:color w:val="000000" w:themeColor="text1"/>
          <w:sz w:val="28"/>
          <w:szCs w:val="28"/>
        </w:rPr>
        <w:t>.</w:t>
      </w:r>
    </w:p>
    <w:p w14:paraId="1EBBE90E"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ويرى فيتوري وعلي (2024) أن مؤشرات الأداء الرئيسية تهدف إلى تحقيق الربط المنهجي بين الأهداف الاستراتيجية للمؤسسة والممارسات التشغيلية اليومية، بحيث يكون كل نشاط وكل عملية مُوجَّهاً </w:t>
      </w:r>
      <w:r w:rsidRPr="00AD50A7">
        <w:rPr>
          <w:rFonts w:ascii="Sakkal Majalla" w:hAnsi="Sakkal Majalla" w:cs="Sakkal Majalla"/>
          <w:color w:val="000000" w:themeColor="text1"/>
          <w:sz w:val="28"/>
          <w:szCs w:val="28"/>
          <w:rtl/>
        </w:rPr>
        <w:lastRenderedPageBreak/>
        <w:t>نحو تحقيق هدف محدد وقابل للقياس، مما يُسهم في تقليص الفجوة بين الرؤية الاستراتيجية والتنفيذ الفعلي</w:t>
      </w:r>
      <w:r w:rsidRPr="00AD50A7">
        <w:rPr>
          <w:rFonts w:ascii="Sakkal Majalla" w:hAnsi="Sakkal Majalla" w:cs="Sakkal Majalla"/>
          <w:color w:val="000000" w:themeColor="text1"/>
          <w:sz w:val="28"/>
          <w:szCs w:val="28"/>
        </w:rPr>
        <w:t>.</w:t>
      </w:r>
    </w:p>
    <w:p w14:paraId="593EE61B" w14:textId="704156EB" w:rsidR="00971730" w:rsidRPr="00AD50A7" w:rsidRDefault="009A7374" w:rsidP="009A73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1" w:name="_Toc223524519"/>
      <w:r w:rsidRPr="00AD50A7">
        <w:rPr>
          <w:rFonts w:ascii="Sakkal Majalla" w:hAnsi="Sakkal Majalla" w:cs="Sakkal Majalla" w:hint="cs"/>
          <w:b/>
          <w:bCs/>
          <w:color w:val="000000" w:themeColor="text1"/>
          <w:sz w:val="32"/>
          <w:szCs w:val="32"/>
          <w:rtl/>
        </w:rPr>
        <w:t xml:space="preserve">5.2.2 </w:t>
      </w:r>
      <w:r w:rsidR="00971730" w:rsidRPr="00AD50A7">
        <w:rPr>
          <w:rFonts w:ascii="Sakkal Majalla" w:hAnsi="Sakkal Majalla" w:cs="Sakkal Majalla"/>
          <w:b/>
          <w:bCs/>
          <w:color w:val="000000" w:themeColor="text1"/>
          <w:sz w:val="32"/>
          <w:szCs w:val="32"/>
          <w:rtl/>
        </w:rPr>
        <w:t>أبعاد مؤشرات الأداء الرئيسية ومكوناتها</w:t>
      </w:r>
      <w:bookmarkEnd w:id="61"/>
    </w:p>
    <w:p w14:paraId="5D0E8EFF"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تم تحديد أبعاد مؤشرات الأداء الرئيسية للمشاريع في هذه الدراسة بناءً على المراجعة المعمّقة للأدبيات ذات الصلة، ولا سيما دراسة</w:t>
      </w:r>
      <w:r w:rsidRPr="00AD50A7">
        <w:rPr>
          <w:rFonts w:ascii="Sakkal Majalla" w:hAnsi="Sakkal Majalla" w:cs="Sakkal Majalla"/>
          <w:color w:val="000000" w:themeColor="text1"/>
          <w:sz w:val="28"/>
          <w:szCs w:val="28"/>
        </w:rPr>
        <w:t xml:space="preserve"> Badran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Abdallah (2025) </w:t>
      </w:r>
      <w:r w:rsidRPr="00AD50A7">
        <w:rPr>
          <w:rFonts w:ascii="Sakkal Majalla" w:hAnsi="Sakkal Majalla" w:cs="Sakkal Majalla"/>
          <w:color w:val="000000" w:themeColor="text1"/>
          <w:sz w:val="28"/>
          <w:szCs w:val="28"/>
          <w:rtl/>
        </w:rPr>
        <w:t>التي حددت ستة مخرجات أداء رئيسة للمشاريع في قطاع البناء والتشييد، ودراسة</w:t>
      </w:r>
      <w:r w:rsidRPr="00AD50A7">
        <w:rPr>
          <w:rFonts w:ascii="Sakkal Majalla" w:hAnsi="Sakkal Majalla" w:cs="Sakkal Majalla"/>
          <w:color w:val="000000" w:themeColor="text1"/>
          <w:sz w:val="28"/>
          <w:szCs w:val="28"/>
        </w:rPr>
        <w:t xml:space="preserve"> Kerzner (2023) </w:t>
      </w:r>
      <w:r w:rsidRPr="00AD50A7">
        <w:rPr>
          <w:rFonts w:ascii="Sakkal Majalla" w:hAnsi="Sakkal Majalla" w:cs="Sakkal Majalla"/>
          <w:color w:val="000000" w:themeColor="text1"/>
          <w:sz w:val="28"/>
          <w:szCs w:val="28"/>
          <w:rtl/>
        </w:rPr>
        <w:t xml:space="preserve">التي قدّمت إطاراً شاملاً لمقاييس إدارة المشاريع ومؤشراتها الرئيسية، ودراسة غريب </w:t>
      </w:r>
      <w:r w:rsidRPr="00AD50A7">
        <w:rPr>
          <w:rFonts w:ascii="Sakkal Majalla" w:hAnsi="Sakkal Majalla" w:cs="Sakkal Majalla"/>
          <w:color w:val="000000" w:themeColor="text1"/>
          <w:sz w:val="28"/>
          <w:szCs w:val="28"/>
        </w:rPr>
        <w:t xml:space="preserve">(2023) </w:t>
      </w:r>
      <w:r w:rsidRPr="00AD50A7">
        <w:rPr>
          <w:rFonts w:ascii="Sakkal Majalla" w:hAnsi="Sakkal Majalla" w:cs="Sakkal Majalla"/>
          <w:color w:val="000000" w:themeColor="text1"/>
          <w:sz w:val="28"/>
          <w:szCs w:val="28"/>
          <w:rtl/>
        </w:rPr>
        <w:t>التي صنّفت مؤشرات الأداء الرئيسية إلى أبعاد متعددة تشمل العمليات والموظفين والبيئة والمجتمع، ودراسة جلالة (2022) التي قسّمت مؤشرات الأداء إلى مؤشرات مدخلات ومؤشرات عمليات ومؤشرات مخرجات. وقد تبلور من خلال هذه الدراسات إطار متعدد الأبعاد لمؤشرات الأداء الرئيسية يُناسب سياق مشاريع تطوير الأنظمة الهندسية، ويشمل الأبعاد الرئيسة التالية</w:t>
      </w:r>
      <w:r w:rsidRPr="00AD50A7">
        <w:rPr>
          <w:rFonts w:ascii="Sakkal Majalla" w:hAnsi="Sakkal Majalla" w:cs="Sakkal Majalla"/>
          <w:color w:val="000000" w:themeColor="text1"/>
          <w:sz w:val="28"/>
          <w:szCs w:val="28"/>
        </w:rPr>
        <w:t>:</w:t>
      </w:r>
    </w:p>
    <w:p w14:paraId="1290A9C7" w14:textId="77777777" w:rsidR="00971730" w:rsidRPr="00AD50A7" w:rsidRDefault="00971730" w:rsidP="009A7374">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أداء التكلفة والالتزام بالميزانية</w:t>
      </w:r>
    </w:p>
    <w:p w14:paraId="52CDE24D"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يُعدّ أداء التكلفة من أقدم مؤشرات الأداء وأكثرها استخداماً في إدارة المشاريع، إذ يقيس مدى التزام المشروع بالميزانية المعتمدة والقدرة على التحكم في النفقات وإدارة الموارد المالية بكفاءة. ويتجاوز هذا البُعد في إطاره المعاصر مجرد مقارنة التكلفة الفعلية بالتكلفة المقدّرة، ليشمل تحليل القيمة المكتسبة</w:t>
      </w:r>
      <w:r w:rsidRPr="00AD50A7">
        <w:rPr>
          <w:rFonts w:ascii="Sakkal Majalla" w:hAnsi="Sakkal Majalla" w:cs="Sakkal Majalla"/>
          <w:color w:val="000000" w:themeColor="text1"/>
          <w:sz w:val="28"/>
          <w:szCs w:val="28"/>
        </w:rPr>
        <w:t xml:space="preserve"> (Earned Value Analysis) </w:t>
      </w:r>
      <w:r w:rsidRPr="00AD50A7">
        <w:rPr>
          <w:rFonts w:ascii="Sakkal Majalla" w:hAnsi="Sakkal Majalla" w:cs="Sakkal Majalla"/>
          <w:color w:val="000000" w:themeColor="text1"/>
          <w:sz w:val="28"/>
          <w:szCs w:val="28"/>
          <w:rtl/>
        </w:rPr>
        <w:t>الذي يربط بين التكلفة والتقدم المنجز ويُتيح التنبؤ بالتكلفة النهائية المتوقعة للمشروع. وقد أشار بوعبدالله وشاعة (2020) إلى أن عملية تقييم الأداء ترتكز على تطابق الأداء الفعلي مع الأداء المستهدف، وأن استخدام مؤشرات قياس الأداء يتطلب بيانات ومعلومات دقيقة وفي الوقت المناسب عن كافة الأنشطة التي تقوم بها المنظمة. ويكتسب هذا البُعد أهمية خاصة في مشاريع تطوير الأنظمة الهندسية التي غالباً ما تتضمن تكاليف عالية وموارد مالية محدودة، مما يجعل أي انحراف في التكلفة ذا تأثير كبير في جدوى المشروع واستمراريته</w:t>
      </w:r>
      <w:r w:rsidRPr="00AD50A7">
        <w:rPr>
          <w:rFonts w:ascii="Sakkal Majalla" w:hAnsi="Sakkal Majalla" w:cs="Sakkal Majalla"/>
          <w:color w:val="000000" w:themeColor="text1"/>
          <w:sz w:val="28"/>
          <w:szCs w:val="28"/>
        </w:rPr>
        <w:t>.</w:t>
      </w:r>
    </w:p>
    <w:p w14:paraId="3F6F87DA"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وفي سياق المشاريع المرنة، تطرح العلاقة بين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وأداء التكلفة تساؤلات مهمة، إذ إن الطبيعة التكرارية لهذه المنهجيات قد تُؤدي إلى تغييرات متكررة في نطاق العمل تنعكس على التكلفة الإجمالية. غير أن مؤيدي هذه المنهجيات يُجادلون بأن الاكتشاف المبكر للمشكلات والتصحيح المستمر للمسار يُقلّصان تكاليف إعادة العمل والهدر التي تتراكم في المنهجيات التقليدية حتى مراحل متأخرة من المشروع</w:t>
      </w:r>
      <w:r w:rsidRPr="00AD50A7">
        <w:rPr>
          <w:rFonts w:ascii="Sakkal Majalla" w:hAnsi="Sakkal Majalla" w:cs="Sakkal Majalla"/>
          <w:color w:val="000000" w:themeColor="text1"/>
          <w:sz w:val="28"/>
          <w:szCs w:val="28"/>
        </w:rPr>
        <w:t>.</w:t>
      </w:r>
    </w:p>
    <w:p w14:paraId="34BB94E8" w14:textId="77777777" w:rsidR="00971730" w:rsidRPr="00AD50A7" w:rsidRDefault="00971730" w:rsidP="009A7374">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أداء الوقت والالتزام بالجداول الزمنية</w:t>
      </w:r>
    </w:p>
    <w:p w14:paraId="1B4C528A"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يُمثّل أداء الوقت البُعد الثاني من أبعاد مؤشرات الأداء الرئيسية، ويقيس قدرة فريق المشروع على تسليم المخرجات ضمن الإطار الزمني المحدد والالتزام بالمعالم الرئيسة</w:t>
      </w:r>
      <w:r w:rsidRPr="00AD50A7">
        <w:rPr>
          <w:rFonts w:ascii="Sakkal Majalla" w:hAnsi="Sakkal Majalla" w:cs="Sakkal Majalla"/>
          <w:color w:val="000000" w:themeColor="text1"/>
          <w:sz w:val="28"/>
          <w:szCs w:val="28"/>
        </w:rPr>
        <w:t xml:space="preserve"> (Milestones) </w:t>
      </w:r>
      <w:r w:rsidRPr="00AD50A7">
        <w:rPr>
          <w:rFonts w:ascii="Sakkal Majalla" w:hAnsi="Sakkal Majalla" w:cs="Sakkal Majalla"/>
          <w:color w:val="000000" w:themeColor="text1"/>
          <w:sz w:val="28"/>
          <w:szCs w:val="28"/>
          <w:rtl/>
        </w:rPr>
        <w:t>المتفق عليها في خطة المشروع. ويتضمن هذا البُعد مؤشرات فرعية متعددة تشمل نسبة الانحراف عن الجدول الزمني المخطط، ومتوسط زمن الدورة التطويرية، ومعدل إنجاز المعالم الرئيسة في مواعيدها المحددة. وقد أكد</w:t>
      </w:r>
      <w:r w:rsidRPr="00AD50A7">
        <w:rPr>
          <w:rFonts w:ascii="Sakkal Majalla" w:hAnsi="Sakkal Majalla" w:cs="Sakkal Majalla"/>
          <w:color w:val="000000" w:themeColor="text1"/>
          <w:sz w:val="28"/>
          <w:szCs w:val="28"/>
        </w:rPr>
        <w:t xml:space="preserve"> khormi et al. (2024) </w:t>
      </w:r>
      <w:r w:rsidRPr="00AD50A7">
        <w:rPr>
          <w:rFonts w:ascii="Sakkal Majalla" w:hAnsi="Sakkal Majalla" w:cs="Sakkal Majalla"/>
          <w:color w:val="000000" w:themeColor="text1"/>
          <w:sz w:val="28"/>
          <w:szCs w:val="28"/>
          <w:rtl/>
        </w:rPr>
        <w:t>أن المدة الزمنية للمشروع تُعدّ مؤشراً محورياً لقياس فاعلية تطبيق المنهجيات المرنة في المشاريع الكبرى، حيث تناولوا أثر تطبيق منهجية</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على جودة الأداء ومدة المشروع في سياق المشاريع الهندسية الضخمة</w:t>
      </w:r>
      <w:r w:rsidRPr="00AD50A7">
        <w:rPr>
          <w:rFonts w:ascii="Sakkal Majalla" w:hAnsi="Sakkal Majalla" w:cs="Sakkal Majalla"/>
          <w:color w:val="000000" w:themeColor="text1"/>
          <w:sz w:val="28"/>
          <w:szCs w:val="28"/>
        </w:rPr>
        <w:t>.</w:t>
      </w:r>
    </w:p>
    <w:p w14:paraId="5A072BD5"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ويرتبط أداء الوقت في بيئة المشاريع المرنة بمفهوم السرعة</w:t>
      </w:r>
      <w:r w:rsidRPr="00AD50A7">
        <w:rPr>
          <w:rFonts w:ascii="Sakkal Majalla" w:hAnsi="Sakkal Majalla" w:cs="Sakkal Majalla"/>
          <w:color w:val="000000" w:themeColor="text1"/>
          <w:sz w:val="28"/>
          <w:szCs w:val="28"/>
        </w:rPr>
        <w:t xml:space="preserve"> (Velocity) </w:t>
      </w:r>
      <w:r w:rsidRPr="00AD50A7">
        <w:rPr>
          <w:rFonts w:ascii="Sakkal Majalla" w:hAnsi="Sakkal Majalla" w:cs="Sakkal Majalla"/>
          <w:color w:val="000000" w:themeColor="text1"/>
          <w:sz w:val="28"/>
          <w:szCs w:val="28"/>
          <w:rtl/>
        </w:rPr>
        <w:t>الذي يقيس حجم العمل الذي ينجزه الفريق في كل دورة تطويرية، مما يُتيح التنبؤ بموعد اكتمال المشروع بناءً على معدل الإنجاز الفعلي. وقد أوضح</w:t>
      </w:r>
      <w:r w:rsidRPr="00AD50A7">
        <w:rPr>
          <w:rFonts w:ascii="Sakkal Majalla" w:hAnsi="Sakkal Majalla" w:cs="Sakkal Majalla"/>
          <w:color w:val="000000" w:themeColor="text1"/>
          <w:sz w:val="28"/>
          <w:szCs w:val="28"/>
        </w:rPr>
        <w:t xml:space="preserve"> Suvvari (2021) </w:t>
      </w:r>
      <w:r w:rsidRPr="00AD50A7">
        <w:rPr>
          <w:rFonts w:ascii="Sakkal Majalla" w:hAnsi="Sakkal Majalla" w:cs="Sakkal Majalla"/>
          <w:color w:val="000000" w:themeColor="text1"/>
          <w:sz w:val="28"/>
          <w:szCs w:val="28"/>
          <w:rtl/>
        </w:rPr>
        <w:t>أن مقاييس مثل السرعة وزمن الدورة تُعدّ أدوات أساسية لرصد أداء الوقت في المشاريع المرنة، حيث تُوفّر بيانات مستمرة تُمكّن من تعديل التوقعات الزمنية بناءً على الأداء الفعلي بدلاً من التقديرات المبدئية التي قد تكون مبنية على افتراضات غير دقيقة</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وفي المشاريع الهندسية، يكتسب أداء الوقت حساسية إضافية بسبب الترابط الوثيق بين المراحل المختلفة للمشروع، حيث إن أي تأخير في مرحلة ما قد يُحدث تأثيراً تسلسلياً في المراحل اللاحقة</w:t>
      </w:r>
      <w:r w:rsidRPr="00AD50A7">
        <w:rPr>
          <w:rFonts w:ascii="Sakkal Majalla" w:hAnsi="Sakkal Majalla" w:cs="Sakkal Majalla"/>
          <w:color w:val="000000" w:themeColor="text1"/>
          <w:sz w:val="28"/>
          <w:szCs w:val="28"/>
        </w:rPr>
        <w:t>.</w:t>
      </w:r>
    </w:p>
    <w:p w14:paraId="602970F4" w14:textId="1F7CB321" w:rsidR="00971730" w:rsidRPr="00AD50A7" w:rsidRDefault="009A7374" w:rsidP="009A7374">
      <w:pPr>
        <w:pStyle w:val="ListParagraph"/>
        <w:numPr>
          <w:ilvl w:val="0"/>
          <w:numId w:val="16"/>
        </w:numPr>
        <w:ind w:left="423"/>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br w:type="page"/>
      </w:r>
      <w:r w:rsidR="00971730" w:rsidRPr="00AD50A7">
        <w:rPr>
          <w:rFonts w:ascii="Sakkal Majalla" w:hAnsi="Sakkal Majalla" w:cs="Sakkal Majalla"/>
          <w:b/>
          <w:bCs/>
          <w:color w:val="000000" w:themeColor="text1"/>
          <w:sz w:val="28"/>
          <w:szCs w:val="28"/>
          <w:rtl/>
        </w:rPr>
        <w:lastRenderedPageBreak/>
        <w:t>أداء الجودة ومطابقة المواصفات</w:t>
      </w:r>
    </w:p>
    <w:p w14:paraId="30DF3408"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يُشكّل أداء الجودة البُعد النوعي لمؤشرات الأداء الرئيسية، ويقيس مدى مطابقة مخرجات المشروع للمواصفات والمعايير المحددة سلفاً، ومستوى خلوّها من العيوب والأخطاء التي قد تستلزم إعادة العمل. ويتضمن هذا البُعد مؤشرات فرعية تشمل معدل العيوب المكتشفة، ونسبة المخرجات المطابقة للمواصفات من المحاولة الأولى، ومستوى الالتزام بمعايير الجودة المعتمدة. وقد أكدت غريب (2023) أن مؤشرات الأداء الرئيسية للعمليات التجارية تُعدّ من أبرز المؤشرات المرتبطة بقياس الجودة المؤسسية، حيث تُوفّر قياساً موضوعياً لكفاءة العمليات ومطابقتها للمعايير المحددة</w:t>
      </w:r>
      <w:r w:rsidRPr="00AD50A7">
        <w:rPr>
          <w:rFonts w:ascii="Sakkal Majalla" w:hAnsi="Sakkal Majalla" w:cs="Sakkal Majalla"/>
          <w:color w:val="000000" w:themeColor="text1"/>
          <w:sz w:val="28"/>
          <w:szCs w:val="28"/>
        </w:rPr>
        <w:t>.</w:t>
      </w:r>
    </w:p>
    <w:p w14:paraId="7DDBE640"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وفي إطار المشاريع المرنة، يرتبط أداء الجودة ارتباطاً وثيقاً بممارسات الاختبار المستمر والتكامل المتواصل التي تُشكّل ركيزة أساسية في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فقد أشار</w:t>
      </w:r>
      <w:r w:rsidRPr="00AD50A7">
        <w:rPr>
          <w:rFonts w:ascii="Sakkal Majalla" w:hAnsi="Sakkal Majalla" w:cs="Sakkal Majalla"/>
          <w:color w:val="000000" w:themeColor="text1"/>
          <w:sz w:val="28"/>
          <w:szCs w:val="28"/>
        </w:rPr>
        <w:t xml:space="preserve"> Ghimire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Charters (2022) </w:t>
      </w:r>
      <w:r w:rsidRPr="00AD50A7">
        <w:rPr>
          <w:rFonts w:ascii="Sakkal Majalla" w:hAnsi="Sakkal Majalla" w:cs="Sakkal Majalla"/>
          <w:color w:val="000000" w:themeColor="text1"/>
          <w:sz w:val="28"/>
          <w:szCs w:val="28"/>
          <w:rtl/>
        </w:rPr>
        <w:t>إلى أن ممارسات مثل اختبار الوحدة</w:t>
      </w:r>
      <w:r w:rsidRPr="00AD50A7">
        <w:rPr>
          <w:rFonts w:ascii="Sakkal Majalla" w:hAnsi="Sakkal Majalla" w:cs="Sakkal Majalla"/>
          <w:color w:val="000000" w:themeColor="text1"/>
          <w:sz w:val="28"/>
          <w:szCs w:val="28"/>
        </w:rPr>
        <w:t xml:space="preserve"> (Unit Test) </w:t>
      </w:r>
      <w:r w:rsidRPr="00AD50A7">
        <w:rPr>
          <w:rFonts w:ascii="Sakkal Majalla" w:hAnsi="Sakkal Majalla" w:cs="Sakkal Majalla"/>
          <w:color w:val="000000" w:themeColor="text1"/>
          <w:sz w:val="28"/>
          <w:szCs w:val="28"/>
          <w:rtl/>
        </w:rPr>
        <w:t>والتكامل المستمر</w:t>
      </w:r>
      <w:r w:rsidRPr="00AD50A7">
        <w:rPr>
          <w:rFonts w:ascii="Sakkal Majalla" w:hAnsi="Sakkal Majalla" w:cs="Sakkal Majalla"/>
          <w:color w:val="000000" w:themeColor="text1"/>
          <w:sz w:val="28"/>
          <w:szCs w:val="28"/>
        </w:rPr>
        <w:t xml:space="preserve"> (Continuous Integration) </w:t>
      </w:r>
      <w:r w:rsidRPr="00AD50A7">
        <w:rPr>
          <w:rFonts w:ascii="Sakkal Majalla" w:hAnsi="Sakkal Majalla" w:cs="Sakkal Majalla"/>
          <w:color w:val="000000" w:themeColor="text1"/>
          <w:sz w:val="28"/>
          <w:szCs w:val="28"/>
          <w:rtl/>
        </w:rPr>
        <w:t>تُعدّ من أكثر الممارسات شيوعاً في المشاريع المرنة، وأنها تلعب دوراً محورياً في ضمان جودة المخرجات من خلال الاكتشاف المبكر للأخطاء ومعالجتها قبل تراكمها. ويكتسب هذا البُعد أهمية استثنائية في مشاريع تطوير الأنظمة الهندسية حيث قد يترتب على أي خلل في الجودة عواقب وخيمة تتعلق بالسلامة والموثوقية الوظيفية للنظام</w:t>
      </w:r>
      <w:r w:rsidRPr="00AD50A7">
        <w:rPr>
          <w:rFonts w:ascii="Sakkal Majalla" w:hAnsi="Sakkal Majalla" w:cs="Sakkal Majalla"/>
          <w:color w:val="000000" w:themeColor="text1"/>
          <w:sz w:val="28"/>
          <w:szCs w:val="28"/>
        </w:rPr>
        <w:t>.</w:t>
      </w:r>
    </w:p>
    <w:p w14:paraId="781D3329" w14:textId="77777777" w:rsidR="00971730" w:rsidRPr="00AD50A7" w:rsidRDefault="00971730" w:rsidP="009A7374">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رضا أصحاب المصلحة</w:t>
      </w:r>
    </w:p>
    <w:p w14:paraId="1340AD4C"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يُمثّل رضا أصحاب المصلحة البُعد الإنساني والعلائقي لمؤشرات الأداء الرئيسية، ويقيس مدى تلبية مخرجات المشروع لتوقعات واحتياجات الأطراف المعنية التي تشمل العملاء والمستخدمين النهائيين والإدارة العليا والجهات الممولة والشركاء. ويتجاوز هذا البُعد المقاييس التقنية الموضوعية ليشمل التقييم الذاتي للأطراف المعنية تجاه مخرجات المشروع وعملية إدارته. وقد أكد العقيلي وعبدالمحسن وتوفيق</w:t>
      </w:r>
      <w:r w:rsidRPr="00AD50A7">
        <w:rPr>
          <w:rFonts w:ascii="Sakkal Majalla" w:hAnsi="Sakkal Majalla" w:cs="Sakkal Majalla"/>
          <w:color w:val="000000" w:themeColor="text1"/>
          <w:sz w:val="28"/>
          <w:szCs w:val="28"/>
        </w:rPr>
        <w:t xml:space="preserve"> (2025) </w:t>
      </w:r>
      <w:r w:rsidRPr="00AD50A7">
        <w:rPr>
          <w:rFonts w:ascii="Sakkal Majalla" w:hAnsi="Sakkal Majalla" w:cs="Sakkal Majalla"/>
          <w:color w:val="000000" w:themeColor="text1"/>
          <w:sz w:val="28"/>
          <w:szCs w:val="28"/>
          <w:rtl/>
        </w:rPr>
        <w:t>أن رضا المستفيدين يُعدّ مؤشراً جوهرياً في تقييم أداء المؤسسات الخدمية، وأن قياسه يستلزم أدوات متخصصة تُراعي تعدد أبعاد الرضا وتنوع توقعات المستفيدين</w:t>
      </w:r>
      <w:r w:rsidRPr="00AD50A7">
        <w:rPr>
          <w:rFonts w:ascii="Sakkal Majalla" w:hAnsi="Sakkal Majalla" w:cs="Sakkal Majalla"/>
          <w:color w:val="000000" w:themeColor="text1"/>
          <w:sz w:val="28"/>
          <w:szCs w:val="28"/>
        </w:rPr>
        <w:t>.</w:t>
      </w:r>
    </w:p>
    <w:p w14:paraId="33450AC3"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وتُولي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أهمية استثنائية لرضا العميل، حيث نصّ بيان</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على أن "أعلى أولوياتنا هي إرضاء العميل من خلال التسليم المبكر والمستمر للبرمجيات ذات القيمة". ويتحقق هذا الرضا من خلال إشراك العميل بصورة مستمرة في عملية التطوير واستقبال ملاحظاته ودمجها في الدورات اللاحقة، بدلاً من انتظار نهاية المشروع لاكتشاف عدم المطابقة بين المخرجات والتوقعات. وقد أوضح</w:t>
      </w:r>
      <w:r w:rsidRPr="00AD50A7">
        <w:rPr>
          <w:rFonts w:ascii="Sakkal Majalla" w:hAnsi="Sakkal Majalla" w:cs="Sakkal Majalla"/>
          <w:color w:val="000000" w:themeColor="text1"/>
          <w:sz w:val="28"/>
          <w:szCs w:val="28"/>
        </w:rPr>
        <w:t xml:space="preserve"> Wafa et al. (2022) </w:t>
      </w:r>
      <w:r w:rsidRPr="00AD50A7">
        <w:rPr>
          <w:rFonts w:ascii="Sakkal Majalla" w:hAnsi="Sakkal Majalla" w:cs="Sakkal Majalla"/>
          <w:color w:val="000000" w:themeColor="text1"/>
          <w:sz w:val="28"/>
          <w:szCs w:val="28"/>
          <w:rtl/>
        </w:rPr>
        <w:t>أن منهجيات</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تُحقق رضا العملاء من خلال آلية التغذية الراجعة المستمرة التي تضمن توافق المنتج مع احتياجات العميل المتطورة</w:t>
      </w:r>
      <w:r w:rsidRPr="00AD50A7">
        <w:rPr>
          <w:rFonts w:ascii="Sakkal Majalla" w:hAnsi="Sakkal Majalla" w:cs="Sakkal Majalla"/>
          <w:color w:val="000000" w:themeColor="text1"/>
          <w:sz w:val="28"/>
          <w:szCs w:val="28"/>
        </w:rPr>
        <w:t>.</w:t>
      </w:r>
    </w:p>
    <w:p w14:paraId="7ABA9F9F" w14:textId="77777777" w:rsidR="00971730" w:rsidRPr="00AD50A7" w:rsidRDefault="00971730" w:rsidP="009A7374">
      <w:pPr>
        <w:pStyle w:val="ListParagraph"/>
        <w:numPr>
          <w:ilvl w:val="0"/>
          <w:numId w:val="1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القدرة على الابتكار والتكيّف</w:t>
      </w:r>
    </w:p>
    <w:p w14:paraId="648A8D39"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يُعدّ هذا البُعد من الأبعاد الحديثة نسبياً في منظومة مؤشرات الأداء الرئيسية، وقد برز بشكل لافت مع تزايد الاهتمام بالابتكار بوصفه ميزة تنافسية حاسمة. ويقيس هذا البُعد قدرة فريق المشروع على إنتاج حلول إبداعية للتحديات التي تواجهه، والتكيّف مع المتغيرات البيئية والتقنية التي تطرأ خلال دورة حياة المشروع. وقد أكد</w:t>
      </w:r>
      <w:r w:rsidRPr="00AD50A7">
        <w:rPr>
          <w:rFonts w:ascii="Sakkal Majalla" w:hAnsi="Sakkal Majalla" w:cs="Sakkal Majalla"/>
          <w:color w:val="000000" w:themeColor="text1"/>
          <w:sz w:val="28"/>
          <w:szCs w:val="28"/>
        </w:rPr>
        <w:t xml:space="preserve"> Badran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Abdallah (2025) </w:t>
      </w:r>
      <w:r w:rsidRPr="00AD50A7">
        <w:rPr>
          <w:rFonts w:ascii="Sakkal Majalla" w:hAnsi="Sakkal Majalla" w:cs="Sakkal Majalla"/>
          <w:color w:val="000000" w:themeColor="text1"/>
          <w:sz w:val="28"/>
          <w:szCs w:val="28"/>
          <w:rtl/>
        </w:rPr>
        <w:t>أن الابتكار والاستجابة يُمثّلان بُعدين محوريين في قياس أداء المشاريع، وأن إدارة المشاريع المرنة تُؤثر إيجابياً وبشكل ملحوظ في هذين البُعدين مقارنة بالمنهجيات التقليدية</w:t>
      </w:r>
      <w:r w:rsidRPr="00AD50A7">
        <w:rPr>
          <w:rFonts w:ascii="Sakkal Majalla" w:hAnsi="Sakkal Majalla" w:cs="Sakkal Majalla"/>
          <w:color w:val="000000" w:themeColor="text1"/>
          <w:sz w:val="28"/>
          <w:szCs w:val="28"/>
        </w:rPr>
        <w:t>.</w:t>
      </w:r>
    </w:p>
    <w:p w14:paraId="0DA389E5" w14:textId="036FA72B"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وتتجلى العلاقة بين القدرة على الابتكار ومنهجيات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في أن البنية التكرارية لهذه المنهجيات تُوفّر مساحات منتظمة للتجريب والاستكشاف، حيث يمكن لفريق المشروع تجربة أفكار جديدة في كل دورة تطويرية وتقييم نتائجها سريعاً دون المخاطرة بمسار المشروع ككل</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وفي سياق الأنظمة الهندسية، يكتسب هذا البُعد أهمية خاصة نظراً للحاجة المستمرة إلى إيجاد حلول تقنية مبتكرة للتحديات الهندسية المعقدة التي تطرأ خلال مراحل التصميم والتنفيذ والتكامل</w:t>
      </w:r>
      <w:r w:rsidRPr="00AD50A7">
        <w:rPr>
          <w:rFonts w:ascii="Sakkal Majalla" w:hAnsi="Sakkal Majalla" w:cs="Sakkal Majalla"/>
          <w:color w:val="000000" w:themeColor="text1"/>
          <w:sz w:val="28"/>
          <w:szCs w:val="28"/>
        </w:rPr>
        <w:t>.</w:t>
      </w:r>
    </w:p>
    <w:p w14:paraId="55EDD5F4" w14:textId="2FD5CF77" w:rsidR="00971730" w:rsidRPr="00AD50A7" w:rsidRDefault="009A7374" w:rsidP="009A7374">
      <w:pPr>
        <w:spacing w:before="100" w:beforeAutospacing="1" w:after="100" w:afterAutospacing="1"/>
        <w:outlineLvl w:val="2"/>
        <w:rPr>
          <w:rFonts w:ascii="Sakkal Majalla" w:hAnsi="Sakkal Majalla" w:cs="Sakkal Majalla"/>
          <w:b/>
          <w:bCs/>
          <w:color w:val="000000" w:themeColor="text1"/>
          <w:sz w:val="32"/>
          <w:szCs w:val="32"/>
        </w:rPr>
      </w:pPr>
      <w:r w:rsidRPr="00AD50A7">
        <w:rPr>
          <w:rFonts w:ascii="Sakkal Majalla" w:hAnsi="Sakkal Majalla" w:cs="Sakkal Majalla"/>
          <w:b/>
          <w:bCs/>
          <w:color w:val="000000" w:themeColor="text1"/>
          <w:sz w:val="32"/>
          <w:szCs w:val="32"/>
          <w:rtl/>
        </w:rPr>
        <w:br w:type="page"/>
      </w:r>
      <w:bookmarkStart w:id="62" w:name="_Toc223524520"/>
      <w:r w:rsidRPr="00AD50A7">
        <w:rPr>
          <w:rFonts w:ascii="Sakkal Majalla" w:hAnsi="Sakkal Majalla" w:cs="Sakkal Majalla" w:hint="cs"/>
          <w:b/>
          <w:bCs/>
          <w:color w:val="000000" w:themeColor="text1"/>
          <w:sz w:val="32"/>
          <w:szCs w:val="32"/>
          <w:rtl/>
        </w:rPr>
        <w:lastRenderedPageBreak/>
        <w:t xml:space="preserve">6.2.2 </w:t>
      </w:r>
      <w:r w:rsidR="00971730" w:rsidRPr="00AD50A7">
        <w:rPr>
          <w:rFonts w:ascii="Sakkal Majalla" w:hAnsi="Sakkal Majalla" w:cs="Sakkal Majalla"/>
          <w:b/>
          <w:bCs/>
          <w:color w:val="000000" w:themeColor="text1"/>
          <w:sz w:val="32"/>
          <w:szCs w:val="32"/>
          <w:rtl/>
        </w:rPr>
        <w:t>استراتيجيات بناء وتطبيق مؤشرات الأداء الرئيسية</w:t>
      </w:r>
      <w:bookmarkEnd w:id="62"/>
    </w:p>
    <w:p w14:paraId="2035E196"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يتطلب بناء منظومة فعالة لمؤشرات الأداء الرئيسية تبني استراتيجيات منهجية تضمن ملاءمة هذه المؤشرات لأهداف المشروع وقدرتها على تقديم معلومات ذات قيمة لعمليات اتخاذ القرار. وقد تبلورت في الأدبيات مجموعة من الاستراتيجيات التي تُوجّه عملية تصميم المؤشرات وتطبيقها</w:t>
      </w:r>
      <w:r w:rsidRPr="00AD50A7">
        <w:rPr>
          <w:rFonts w:ascii="Sakkal Majalla" w:hAnsi="Sakkal Majalla" w:cs="Sakkal Majalla"/>
          <w:color w:val="000000" w:themeColor="text1"/>
          <w:sz w:val="28"/>
          <w:szCs w:val="28"/>
        </w:rPr>
        <w:t>.</w:t>
      </w:r>
    </w:p>
    <w:p w14:paraId="4E1BF934"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تتمثل الاستراتيجية الأولى في المواءمة الاستراتيجية، حيث يرى شعير وأحمد والجنابي (2021) أن مؤشرات الأداء ينبغي أن ترتبط ارتباطاً مباشراً بالسيناريوهات الاستراتيجية للمنظمة، بحيث يُسهم كل مؤشر في قياس مدى التقدم نحو تحقيق هدف استراتيجي محدد. وتقوم هذه الاستراتيجية على مبدأ التسلسل الهرمي الذي ينطلق من الأهداف الاستراتيجية الكبرى وينحدر تدريجياً إلى مؤشرات تشغيلية قابلة للقياس على مستوى الأنشطة والعمليات اليومية</w:t>
      </w:r>
      <w:r w:rsidRPr="00AD50A7">
        <w:rPr>
          <w:rFonts w:ascii="Sakkal Majalla" w:hAnsi="Sakkal Majalla" w:cs="Sakkal Majalla"/>
          <w:color w:val="000000" w:themeColor="text1"/>
          <w:sz w:val="28"/>
          <w:szCs w:val="28"/>
        </w:rPr>
        <w:t>.</w:t>
      </w:r>
    </w:p>
    <w:p w14:paraId="22342532"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أما الاستراتيجية الثانية فتتصل بمبدأ التوازن والشمولية. فقد أوضحت غريب (2023) أن مؤشرات الأداء الرئيسية ينبغي أن تُغطي أبعاداً متعددة تشمل العمليات التجارية والموظفين والبيئة والمجتمع، بحيث لا يطغى بُعد واحد على حساب الأبعاد الأخرى. وتستلزم هذه الاستراتيجية تصميم منظومة متوازنة من المؤشرات تعكس التعقيد الحقيقي للأداء المؤسسي وتتجنب التبسيط المُخلّ الذي قد ينجم عن الاعتماد على مؤشرات محدودة</w:t>
      </w:r>
      <w:r w:rsidRPr="00AD50A7">
        <w:rPr>
          <w:rFonts w:ascii="Sakkal Majalla" w:hAnsi="Sakkal Majalla" w:cs="Sakkal Majalla"/>
          <w:color w:val="000000" w:themeColor="text1"/>
          <w:sz w:val="28"/>
          <w:szCs w:val="28"/>
        </w:rPr>
        <w:t>.</w:t>
      </w:r>
    </w:p>
    <w:p w14:paraId="4583B8D2"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وتتمحور الاستراتيجية الثالثة حول التصميم المنهجي القائم على معايير محددة. فقد أشار جلالة (2022) إلى أن بناء مؤشرات الأداء الرئيسية يتطلب تحديد محددات واضحة لصياغتها ترتبط بثلاثة مستويات هي مؤشرات المدخلات التي تقيس الموارد المُخصصة، ومؤشرات العمليات التي تقيس كفاءة التنفيذ، ومؤشرات المخرجات التي تقيس جودة النتائج النهائية. ويُتيح هذا التصميم الثلاثي المستويات رصد الأداء على امتداد سلسلة القيمة بأكملها، من المدخلات الأولية إلى المخرجات النهائية</w:t>
      </w:r>
      <w:r w:rsidRPr="00AD50A7">
        <w:rPr>
          <w:rFonts w:ascii="Sakkal Majalla" w:hAnsi="Sakkal Majalla" w:cs="Sakkal Majalla"/>
          <w:color w:val="000000" w:themeColor="text1"/>
          <w:sz w:val="28"/>
          <w:szCs w:val="28"/>
        </w:rPr>
        <w:t>.</w:t>
      </w:r>
    </w:p>
    <w:p w14:paraId="695618F8"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وتُعنى الاستراتيجية الرابعة بالقياس الدوري والتغذية الراجعة المستمرة. فقد أكد مداني (2021) أن قياس مؤشرات الأداء ينبغي أن يتم وفق خطوات متسلسلة ومنهجية، وأن الدورية في القياس تُعدّ شرطاً </w:t>
      </w:r>
      <w:r w:rsidRPr="00AD50A7">
        <w:rPr>
          <w:rFonts w:ascii="Sakkal Majalla" w:hAnsi="Sakkal Majalla" w:cs="Sakkal Majalla"/>
          <w:color w:val="000000" w:themeColor="text1"/>
          <w:sz w:val="28"/>
          <w:szCs w:val="28"/>
          <w:rtl/>
        </w:rPr>
        <w:lastRenderedPageBreak/>
        <w:t>أساسياً لفاعلية المؤشرات، إذ إن القياس المتقطع أو العشوائي يُفقد المؤشرات قدرتها على رصد الاتجاهات وتتبع التطور. وتتوافق هذه الاستراتيجية بشكل طبيعي مع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التي تتبنى المراجعة الدورية والتحسين المستمر بوصفهما مبدأين أصيلين في فلسفتها</w:t>
      </w:r>
      <w:r w:rsidRPr="00AD50A7">
        <w:rPr>
          <w:rFonts w:ascii="Sakkal Majalla" w:hAnsi="Sakkal Majalla" w:cs="Sakkal Majalla"/>
          <w:color w:val="000000" w:themeColor="text1"/>
          <w:sz w:val="28"/>
          <w:szCs w:val="28"/>
        </w:rPr>
        <w:t>.</w:t>
      </w:r>
    </w:p>
    <w:p w14:paraId="163844D3" w14:textId="1F118873" w:rsidR="00971730" w:rsidRPr="00AD50A7" w:rsidRDefault="009A7374" w:rsidP="009A73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3" w:name="_Toc223524521"/>
      <w:r w:rsidRPr="00AD50A7">
        <w:rPr>
          <w:rFonts w:ascii="Sakkal Majalla" w:hAnsi="Sakkal Majalla" w:cs="Sakkal Majalla" w:hint="cs"/>
          <w:b/>
          <w:bCs/>
          <w:color w:val="000000" w:themeColor="text1"/>
          <w:sz w:val="32"/>
          <w:szCs w:val="32"/>
          <w:rtl/>
        </w:rPr>
        <w:t xml:space="preserve">7.2.2 </w:t>
      </w:r>
      <w:r w:rsidR="00971730" w:rsidRPr="00AD50A7">
        <w:rPr>
          <w:rFonts w:ascii="Sakkal Majalla" w:hAnsi="Sakkal Majalla" w:cs="Sakkal Majalla"/>
          <w:b/>
          <w:bCs/>
          <w:color w:val="000000" w:themeColor="text1"/>
          <w:sz w:val="32"/>
          <w:szCs w:val="32"/>
          <w:rtl/>
        </w:rPr>
        <w:t>مؤشرات الأداء الرئيسية في بيئة المشاريع المرنة</w:t>
      </w:r>
      <w:bookmarkEnd w:id="63"/>
    </w:p>
    <w:p w14:paraId="07B517D1"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يفرض 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تحديات خاصة على تصميم مؤشرات الأداء الرئيسية واستخدامها، إذ إن الطبيعة التكرارية والتدريجية لهذه المنهجيات تستلزم مؤشرات ديناميكية قادرة على التكيّف مع إيقاع العمل المرن. فمؤشرات الأداء التقليدية التي صُمّمت لقياس الأداء عند نقاط محددة مسبقاً في دورة حياة المشروع قد لا تكون ملائمة لبيئة</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التي تتسم بدورات تطوير قصيرة ومتكررة وتغييرات مستمرة في نطاق العمل</w:t>
      </w:r>
      <w:r w:rsidRPr="00AD50A7">
        <w:rPr>
          <w:rFonts w:ascii="Sakkal Majalla" w:hAnsi="Sakkal Majalla" w:cs="Sakkal Majalla"/>
          <w:color w:val="000000" w:themeColor="text1"/>
          <w:sz w:val="28"/>
          <w:szCs w:val="28"/>
        </w:rPr>
        <w:t>.</w:t>
      </w:r>
    </w:p>
    <w:p w14:paraId="495F5324"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وقد تناول</w:t>
      </w:r>
      <w:r w:rsidRPr="00AD50A7">
        <w:rPr>
          <w:rFonts w:ascii="Sakkal Majalla" w:hAnsi="Sakkal Majalla" w:cs="Sakkal Majalla"/>
          <w:color w:val="000000" w:themeColor="text1"/>
          <w:sz w:val="28"/>
          <w:szCs w:val="28"/>
        </w:rPr>
        <w:t xml:space="preserve"> Yildirim et al. (2019) </w:t>
      </w:r>
      <w:r w:rsidRPr="00AD50A7">
        <w:rPr>
          <w:rFonts w:ascii="Sakkal Majalla" w:hAnsi="Sakkal Majalla" w:cs="Sakkal Majalla"/>
          <w:color w:val="000000" w:themeColor="text1"/>
          <w:sz w:val="28"/>
          <w:szCs w:val="28"/>
          <w:rtl/>
        </w:rPr>
        <w:t>هذه الإشكالية من خلال تصميم نموذج لقياس أداء إدارة المشاريع المرنة يعتمد على مؤشرات أداء رئيسة مُصمّمة خصيصاً لبيئة الشركات الناشئة التي تتبنى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ويقوم هذا النموذج على فكرة أن مؤشرات الأداء في البيئة المرنة ينبغي أن تُقاس في نهاية كل دورة تطويرية وليس فقط عند معالم محددة مسبقاً، مما يُوفّر بيانات أداء أكثر تحديثاً ودقة</w:t>
      </w:r>
      <w:r w:rsidRPr="00AD50A7">
        <w:rPr>
          <w:rFonts w:ascii="Sakkal Majalla" w:hAnsi="Sakkal Majalla" w:cs="Sakkal Majalla"/>
          <w:color w:val="000000" w:themeColor="text1"/>
          <w:sz w:val="28"/>
          <w:szCs w:val="28"/>
        </w:rPr>
        <w:t>.</w:t>
      </w:r>
    </w:p>
    <w:p w14:paraId="690557FA"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ويُعمّق</w:t>
      </w:r>
      <w:r w:rsidRPr="00AD50A7">
        <w:rPr>
          <w:rFonts w:ascii="Sakkal Majalla" w:hAnsi="Sakkal Majalla" w:cs="Sakkal Majalla"/>
          <w:color w:val="000000" w:themeColor="text1"/>
          <w:sz w:val="28"/>
          <w:szCs w:val="28"/>
        </w:rPr>
        <w:t xml:space="preserve"> Schrof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Paetzold-Byhain (2023) </w:t>
      </w:r>
      <w:r w:rsidRPr="00AD50A7">
        <w:rPr>
          <w:rFonts w:ascii="Sakkal Majalla" w:hAnsi="Sakkal Majalla" w:cs="Sakkal Majalla"/>
          <w:color w:val="000000" w:themeColor="text1"/>
          <w:sz w:val="28"/>
          <w:szCs w:val="28"/>
          <w:rtl/>
        </w:rPr>
        <w:t>هذا الطرح من خلال تحليل العلاقة بين نضج الفريق المرن ومؤشرات الأداء المعيارية في بيئة التطوير الهندسي، حيث أكدا أن مؤشرات الأداء في البيئة المرنة ينبغي أن تتضمن مقاييس خاصة بجودة التعاون داخل الفريق ومستوى النضج في تبني الممارسات المرنة، إلى جانب المؤشرات التقليدية المتعلقة بالوقت والتكلفة والجودة</w:t>
      </w:r>
      <w:r w:rsidRPr="00AD50A7">
        <w:rPr>
          <w:rFonts w:ascii="Sakkal Majalla" w:hAnsi="Sakkal Majalla" w:cs="Sakkal Majalla"/>
          <w:color w:val="000000" w:themeColor="text1"/>
          <w:sz w:val="28"/>
          <w:szCs w:val="28"/>
        </w:rPr>
        <w:t>.</w:t>
      </w:r>
    </w:p>
    <w:p w14:paraId="0D0D121A"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ويُضيف</w:t>
      </w:r>
      <w:r w:rsidRPr="00AD50A7">
        <w:rPr>
          <w:rFonts w:ascii="Sakkal Majalla" w:hAnsi="Sakkal Majalla" w:cs="Sakkal Majalla"/>
          <w:color w:val="000000" w:themeColor="text1"/>
          <w:sz w:val="28"/>
          <w:szCs w:val="28"/>
        </w:rPr>
        <w:t xml:space="preserve"> Abeysiriwardana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Jayasinghe-Mudalige (2022) </w:t>
      </w:r>
      <w:r w:rsidRPr="00AD50A7">
        <w:rPr>
          <w:rFonts w:ascii="Sakkal Majalla" w:hAnsi="Sakkal Majalla" w:cs="Sakkal Majalla"/>
          <w:color w:val="000000" w:themeColor="text1"/>
          <w:sz w:val="28"/>
          <w:szCs w:val="28"/>
          <w:rtl/>
        </w:rPr>
        <w:t>بُعداً مهماً يتعلق بدور مؤشرات الأداء الرئيسية في دعم التحول المرن لإدارة الأداء المؤسسي، حيث يُشيران إلى أن مؤشرات الأداء لا تكتفي بقياس نتائج التحول المرن بل تُسهم في تسريعه وتوجيهه من خلال توفير بيانات موضوعية تُمكّن من تقييم فاعلية الممارسات المرنة المُتبناة وتحديد المجالات التي تحتاج إلى مزيد من التطوير</w:t>
      </w:r>
      <w:r w:rsidRPr="00AD50A7">
        <w:rPr>
          <w:rFonts w:ascii="Sakkal Majalla" w:hAnsi="Sakkal Majalla" w:cs="Sakkal Majalla"/>
          <w:color w:val="000000" w:themeColor="text1"/>
          <w:sz w:val="28"/>
          <w:szCs w:val="28"/>
        </w:rPr>
        <w:t>.</w:t>
      </w:r>
    </w:p>
    <w:p w14:paraId="497C21B9"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وفي سياق المشاريع الهندسية التي تتبنى منهجيات</w:t>
      </w:r>
      <w:r w:rsidRPr="00AD50A7">
        <w:rPr>
          <w:rFonts w:ascii="Sakkal Majalla" w:hAnsi="Sakkal Majalla" w:cs="Sakkal Majalla"/>
          <w:color w:val="000000" w:themeColor="text1"/>
          <w:sz w:val="28"/>
          <w:szCs w:val="28"/>
        </w:rPr>
        <w:t xml:space="preserve"> Agile</w:t>
      </w:r>
      <w:r w:rsidRPr="00AD50A7">
        <w:rPr>
          <w:rFonts w:ascii="Sakkal Majalla" w:hAnsi="Sakkal Majalla" w:cs="Sakkal Majalla"/>
          <w:color w:val="000000" w:themeColor="text1"/>
          <w:sz w:val="28"/>
          <w:szCs w:val="28"/>
          <w:rtl/>
        </w:rPr>
        <w:t>، يتطلب تصميم مؤشرات الأداء الرئيسية مراعاة خصوصيات هذا السياق المتمثلة في تعدد التخصصات الهندسية المشاركة وتعقّد الترابطات بين مكونات النظام الهندسي وصرامة المعايير التنظيمية المحكومة بها. ويستدعي ذلك تطوير مؤشرات هجينة تجمع بين مقاييس الأداء التقليدية في إدارة المشاريع الهندسية ومقاييس الأداء الخاصة بمنهجيات</w:t>
      </w:r>
      <w:r w:rsidRPr="00AD50A7">
        <w:rPr>
          <w:rFonts w:ascii="Sakkal Majalla" w:hAnsi="Sakkal Majalla" w:cs="Sakkal Majalla"/>
          <w:color w:val="000000" w:themeColor="text1"/>
          <w:sz w:val="28"/>
          <w:szCs w:val="28"/>
        </w:rPr>
        <w:t xml:space="preserve"> Agile</w:t>
      </w:r>
      <w:r w:rsidRPr="00AD50A7">
        <w:rPr>
          <w:rFonts w:ascii="Sakkal Majalla" w:hAnsi="Sakkal Majalla" w:cs="Sakkal Majalla"/>
          <w:color w:val="000000" w:themeColor="text1"/>
          <w:sz w:val="28"/>
          <w:szCs w:val="28"/>
          <w:rtl/>
        </w:rPr>
        <w:t xml:space="preserve">، بحيث تُوفّر صورة شاملة ومتكاملة عن أداء المشروع من مختلف الزوايا. وقد أكد كاظم (2025) أن مؤشرات الأداء تلعب دوراً محورياً في تقييم فاعلية الدمج بين منهجيات </w:t>
      </w:r>
      <w:r w:rsidRPr="00AD50A7">
        <w:rPr>
          <w:rFonts w:ascii="Sakkal Majalla" w:hAnsi="Sakkal Majalla" w:cs="Sakkal Majalla"/>
          <w:color w:val="000000" w:themeColor="text1"/>
          <w:sz w:val="28"/>
          <w:szCs w:val="28"/>
        </w:rPr>
        <w:t xml:space="preserve">Agile </w:t>
      </w:r>
      <w:r w:rsidRPr="00AD50A7">
        <w:rPr>
          <w:rFonts w:ascii="Sakkal Majalla" w:hAnsi="Sakkal Majalla" w:cs="Sakkal Majalla"/>
          <w:color w:val="000000" w:themeColor="text1"/>
          <w:sz w:val="28"/>
          <w:szCs w:val="28"/>
          <w:rtl/>
        </w:rPr>
        <w:t>ومنهجيات اللين في المشاريع الهندسية، حيث تُتيح المقارنة الموضوعية بين أداء المشاريع التي تتبنى هذه المنهجيات والمشاريع التي تعتمد على المنهجيات التقليدية</w:t>
      </w:r>
      <w:r w:rsidRPr="00AD50A7">
        <w:rPr>
          <w:rFonts w:ascii="Sakkal Majalla" w:hAnsi="Sakkal Majalla" w:cs="Sakkal Majalla"/>
          <w:color w:val="000000" w:themeColor="text1"/>
          <w:sz w:val="28"/>
          <w:szCs w:val="28"/>
        </w:rPr>
        <w:t>.</w:t>
      </w:r>
    </w:p>
    <w:p w14:paraId="73C195EB" w14:textId="611944E4" w:rsidR="00971730" w:rsidRPr="00AD50A7" w:rsidRDefault="009A7374" w:rsidP="009A737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4" w:name="_Toc223524522"/>
      <w:r w:rsidRPr="00AD50A7">
        <w:rPr>
          <w:rFonts w:ascii="Sakkal Majalla" w:hAnsi="Sakkal Majalla" w:cs="Sakkal Majalla" w:hint="cs"/>
          <w:b/>
          <w:bCs/>
          <w:color w:val="000000" w:themeColor="text1"/>
          <w:sz w:val="32"/>
          <w:szCs w:val="32"/>
          <w:rtl/>
        </w:rPr>
        <w:t xml:space="preserve">8.2.2 </w:t>
      </w:r>
      <w:r w:rsidR="00971730" w:rsidRPr="00AD50A7">
        <w:rPr>
          <w:rFonts w:ascii="Sakkal Majalla" w:hAnsi="Sakkal Majalla" w:cs="Sakkal Majalla"/>
          <w:b/>
          <w:bCs/>
          <w:color w:val="000000" w:themeColor="text1"/>
          <w:sz w:val="32"/>
          <w:szCs w:val="32"/>
          <w:rtl/>
        </w:rPr>
        <w:t>التحديات المعاصرة في قياس أداء المشاريع الهندسية</w:t>
      </w:r>
      <w:bookmarkEnd w:id="64"/>
    </w:p>
    <w:p w14:paraId="64A146F7"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يواجه قياس أداء المشاريع الهندسية باستخدام مؤشرات الأداء الرئيسية جملة من التحديات المعاصرة التي تتصل بطبيعة هذه المشاريع وبيئتها التنظيمية. فمن أبرز هذه التحديات تعقيد تحديد المؤشرات المناسبة في ظل تعدد الأبعاد التي ينبغي رصدها. فقد أوضح جلالة (2022) أن من أبرز المعوقات التي تواجه تطبيق معايير الأداء عدم وضوح معايير قياس مدى تحقيق المنظمة لأهدافها، ونقص الكوادر البشرية المؤهلة والمدربة على استخدام أدوات القياس المتقدمة. ويتعاظم هذا التحدي في المشاريع الهندسية التي تتضمن مكونات تقنية متعددة يصعب اختزال أدائها في مجموعة محدودة من المؤشرات</w:t>
      </w:r>
      <w:r w:rsidRPr="00AD50A7">
        <w:rPr>
          <w:rFonts w:ascii="Sakkal Majalla" w:hAnsi="Sakkal Majalla" w:cs="Sakkal Majalla"/>
          <w:color w:val="000000" w:themeColor="text1"/>
          <w:sz w:val="28"/>
          <w:szCs w:val="28"/>
        </w:rPr>
        <w:t>.</w:t>
      </w:r>
    </w:p>
    <w:p w14:paraId="1A2C4F78"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ويُضاف إلى ذلك تحدي الموازنة بين الشمولية والبساطة في تصميم منظومة المؤشرات. فمن جهة، يتطلب التعقيد الهندسي للمشاريع تصميم منظومة شاملة تُغطي مختلف الأبعاد والمستويات. ومن جهة أخرى، فإن كثرة المؤشرات قد تُؤدي إلى إرباك فريق المشروع وتشتيت انتباهه عن المؤشرات الأكثر أهمية. ويستلزم معالجة هذا التحدي تصميم منظومة هرمية تتدرج من مؤشرات استراتيجية عليا محدودة العدد إلى مؤشرات تشغيلية تفصيلية على مستوى الأنشطة والعمليات الفردية</w:t>
      </w:r>
      <w:r w:rsidRPr="00AD50A7">
        <w:rPr>
          <w:rFonts w:ascii="Sakkal Majalla" w:hAnsi="Sakkal Majalla" w:cs="Sakkal Majalla"/>
          <w:color w:val="000000" w:themeColor="text1"/>
          <w:sz w:val="28"/>
          <w:szCs w:val="28"/>
        </w:rPr>
        <w:t>.</w:t>
      </w:r>
    </w:p>
    <w:p w14:paraId="30F16AFD"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كما يبرز تحدي ضمان دقة البيانات وموثوقيتها، حيث إن فاعلية مؤشرات الأداء الرئيسية تتوقف بشكل كبير على جودة البيانات المُغذّاة إليها. وقد أشار بوعبدالله وشاعة (2020) إلى أن استخدام مؤشرات </w:t>
      </w:r>
      <w:r w:rsidRPr="00AD50A7">
        <w:rPr>
          <w:rFonts w:ascii="Sakkal Majalla" w:hAnsi="Sakkal Majalla" w:cs="Sakkal Majalla"/>
          <w:color w:val="000000" w:themeColor="text1"/>
          <w:sz w:val="28"/>
          <w:szCs w:val="28"/>
          <w:rtl/>
        </w:rPr>
        <w:lastRenderedPageBreak/>
        <w:t>قياس الأداء يتطلب بيانات ومعلومات دقيقة وفي الوقت المناسب، وأن غياب هذا الشرط يُفقد المؤشرات مصداقيتها وقدرتها على توجيه عمليات اتخاذ القرار. وتتعاظم هذه الإشكالية في بيئة المشاريع المرنة التي تتسم بسرعة التغيير والحاجة إلى بيانات آنية ومحدّثة باستمرار</w:t>
      </w:r>
      <w:r w:rsidRPr="00AD50A7">
        <w:rPr>
          <w:rFonts w:ascii="Sakkal Majalla" w:hAnsi="Sakkal Majalla" w:cs="Sakkal Majalla"/>
          <w:color w:val="000000" w:themeColor="text1"/>
          <w:sz w:val="28"/>
          <w:szCs w:val="28"/>
        </w:rPr>
        <w:t>.</w:t>
      </w:r>
    </w:p>
    <w:p w14:paraId="38A22ED2"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D50A7">
        <w:rPr>
          <w:rFonts w:ascii="Sakkal Majalla" w:hAnsi="Sakkal Majalla" w:cs="Sakkal Majalla"/>
          <w:color w:val="000000" w:themeColor="text1"/>
          <w:sz w:val="28"/>
          <w:szCs w:val="28"/>
          <w:rtl/>
        </w:rPr>
        <w:t>وأخيراً، تبرز إشكالية المواءمة بين مؤشرات الأداء ومنهجية إدارة المشروع المُتبناة. فقد أوضح</w:t>
      </w:r>
      <w:r w:rsidRPr="00AD50A7">
        <w:rPr>
          <w:rFonts w:ascii="Sakkal Majalla" w:hAnsi="Sakkal Majalla" w:cs="Sakkal Majalla"/>
          <w:color w:val="000000" w:themeColor="text1"/>
          <w:sz w:val="28"/>
          <w:szCs w:val="28"/>
        </w:rPr>
        <w:t xml:space="preserve"> Arumugam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Vaidyanathan (2020) </w:t>
      </w:r>
      <w:r w:rsidRPr="00AD50A7">
        <w:rPr>
          <w:rFonts w:ascii="Sakkal Majalla" w:hAnsi="Sakkal Majalla" w:cs="Sakkal Majalla"/>
          <w:color w:val="000000" w:themeColor="text1"/>
          <w:sz w:val="28"/>
          <w:szCs w:val="28"/>
          <w:rtl/>
        </w:rPr>
        <w:t>أن قياس أداء الفرق المرنة يتطلب أدوات ومقاييس مختلفة عن تلك المُستخدمة في البيئات التقليدية، وأن التطبيق الحرفي للمؤشرات التقليدية في بيئة</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قد يُؤدي إلى قراءات مُضلّلة لا تعكس الأداء الحقيقي للمشروع. ويستدعي ذلك تطوير مؤشرات مُصمّمة خصيصاً للسياق المحدد الذي تُطبّق فيه، مع الحفاظ على القدرة على المقارنة مع المعايير المرجعية العامة في صناعة إدارة المشاريع</w:t>
      </w:r>
      <w:r w:rsidRPr="00AD50A7">
        <w:rPr>
          <w:rFonts w:ascii="Sakkal Majalla" w:hAnsi="Sakkal Majalla" w:cs="Sakkal Majalla"/>
          <w:color w:val="000000" w:themeColor="text1"/>
          <w:sz w:val="28"/>
          <w:szCs w:val="28"/>
        </w:rPr>
        <w:t>.</w:t>
      </w:r>
    </w:p>
    <w:p w14:paraId="6BD31093" w14:textId="77777777" w:rsidR="00971730" w:rsidRPr="00AD50A7" w:rsidRDefault="00971730" w:rsidP="004F14EC">
      <w:pPr>
        <w:spacing w:before="100" w:beforeAutospacing="1" w:after="100" w:afterAutospacing="1" w:line="360" w:lineRule="auto"/>
        <w:jc w:val="both"/>
        <w:rPr>
          <w:rFonts w:ascii="Sakkal Majalla" w:hAnsi="Sakkal Majalla" w:cs="Sakkal Majalla"/>
          <w:color w:val="000000" w:themeColor="text1"/>
          <w:sz w:val="28"/>
          <w:szCs w:val="28"/>
          <w:rtl/>
        </w:rPr>
      </w:pPr>
    </w:p>
    <w:p w14:paraId="24A19615" w14:textId="2BB9967F" w:rsidR="00971730" w:rsidRPr="00AD50A7" w:rsidRDefault="009A7374" w:rsidP="009A7374">
      <w:pPr>
        <w:spacing w:before="100" w:beforeAutospacing="1" w:after="100" w:afterAutospacing="1"/>
        <w:jc w:val="center"/>
        <w:outlineLvl w:val="0"/>
        <w:rPr>
          <w:rFonts w:ascii="Sakkal Majalla" w:hAnsi="Sakkal Majalla" w:cs="Sakkal Majalla"/>
          <w:b/>
          <w:bCs/>
          <w:color w:val="000000" w:themeColor="text1"/>
          <w:sz w:val="40"/>
          <w:szCs w:val="40"/>
        </w:rPr>
      </w:pPr>
      <w:r w:rsidRPr="00AD50A7">
        <w:rPr>
          <w:rFonts w:ascii="Sakkal Majalla" w:hAnsi="Sakkal Majalla" w:cs="Sakkal Majalla"/>
          <w:b/>
          <w:bCs/>
          <w:color w:val="000000" w:themeColor="text1"/>
          <w:sz w:val="40"/>
          <w:szCs w:val="40"/>
          <w:rtl/>
        </w:rPr>
        <w:br w:type="page"/>
      </w:r>
      <w:bookmarkStart w:id="65" w:name="_Toc223524523"/>
      <w:r w:rsidR="00971730" w:rsidRPr="00AD50A7">
        <w:rPr>
          <w:rFonts w:ascii="Sakkal Majalla" w:hAnsi="Sakkal Majalla" w:cs="Sakkal Majalla"/>
          <w:b/>
          <w:bCs/>
          <w:color w:val="000000" w:themeColor="text1"/>
          <w:sz w:val="40"/>
          <w:szCs w:val="40"/>
          <w:rtl/>
        </w:rPr>
        <w:lastRenderedPageBreak/>
        <w:t>الفصل الثالث: منهجية الدراسة</w:t>
      </w:r>
      <w:bookmarkEnd w:id="65"/>
    </w:p>
    <w:p w14:paraId="6607584D" w14:textId="7D02855A" w:rsidR="00971730" w:rsidRPr="00AD50A7" w:rsidRDefault="009A7374" w:rsidP="009A737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6" w:name="_Toc223524524"/>
      <w:r w:rsidRPr="00AD50A7">
        <w:rPr>
          <w:rFonts w:ascii="Sakkal Majalla" w:hAnsi="Sakkal Majalla" w:cs="Sakkal Majalla" w:hint="cs"/>
          <w:b/>
          <w:bCs/>
          <w:color w:val="000000" w:themeColor="text1"/>
          <w:sz w:val="36"/>
          <w:szCs w:val="36"/>
          <w:rtl/>
        </w:rPr>
        <w:t xml:space="preserve">1.3 </w:t>
      </w:r>
      <w:r w:rsidR="00971730" w:rsidRPr="00AD50A7">
        <w:rPr>
          <w:rFonts w:ascii="Sakkal Majalla" w:hAnsi="Sakkal Majalla" w:cs="Sakkal Majalla"/>
          <w:b/>
          <w:bCs/>
          <w:color w:val="000000" w:themeColor="text1"/>
          <w:sz w:val="36"/>
          <w:szCs w:val="36"/>
          <w:rtl/>
        </w:rPr>
        <w:t>تمهيد</w:t>
      </w:r>
      <w:bookmarkEnd w:id="66"/>
    </w:p>
    <w:p w14:paraId="42D37669"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يتناول هذا الفصل الإجراءات المنهجية التي اعتمدتها الدراسة للإجابة عن تساؤلاتها واختبار فرضياتها، إذ يُعدّ التصميم المنهجي السليم الركيزة الأساسية التي تُضفي على النتائج مصداقيتها العلمية وقابليتها للتعميم. ويستعرض هذا الفصل منهج الدراسة المعتمد، ومجتمع الدراسة وعينتها وآلية اختيارها، وأداة جمع البيانات المتمثلة في الاستبانة وبنيتها التفصيلية، فضلاً عن إجراءات التحقق من صدق الأداة وثباتها، ومصفوفات الارتباط بين متغيرات الدراسة وأبعادها، وصولاً إلى الأساليب الإحصائية المُستخدمة في تحليل البيانات واختبار الفرضيات</w:t>
      </w:r>
      <w:r w:rsidRPr="00AD50A7">
        <w:rPr>
          <w:rFonts w:ascii="Sakkal Majalla" w:hAnsi="Sakkal Majalla" w:cs="Sakkal Majalla"/>
          <w:color w:val="000000" w:themeColor="text1"/>
          <w:sz w:val="28"/>
          <w:szCs w:val="28"/>
        </w:rPr>
        <w:t>.</w:t>
      </w:r>
    </w:p>
    <w:p w14:paraId="54650A5F" w14:textId="033E2A6F" w:rsidR="00971730" w:rsidRPr="00AD50A7" w:rsidRDefault="009A7374" w:rsidP="009A737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7" w:name="_Toc223524525"/>
      <w:r w:rsidRPr="00AD50A7">
        <w:rPr>
          <w:rFonts w:ascii="Sakkal Majalla" w:hAnsi="Sakkal Majalla" w:cs="Sakkal Majalla" w:hint="cs"/>
          <w:b/>
          <w:bCs/>
          <w:color w:val="000000" w:themeColor="text1"/>
          <w:sz w:val="36"/>
          <w:szCs w:val="36"/>
          <w:rtl/>
        </w:rPr>
        <w:t xml:space="preserve">2.3 </w:t>
      </w:r>
      <w:r w:rsidR="00971730" w:rsidRPr="00AD50A7">
        <w:rPr>
          <w:rFonts w:ascii="Sakkal Majalla" w:hAnsi="Sakkal Majalla" w:cs="Sakkal Majalla"/>
          <w:b/>
          <w:bCs/>
          <w:color w:val="000000" w:themeColor="text1"/>
          <w:sz w:val="36"/>
          <w:szCs w:val="36"/>
          <w:rtl/>
        </w:rPr>
        <w:t>منهج الدراسة</w:t>
      </w:r>
      <w:bookmarkEnd w:id="67"/>
    </w:p>
    <w:p w14:paraId="434BBEA5" w14:textId="6DDA5BE3"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اعتمدت الدراسة الحالية على المنهج الوصفي التحليلي بوصفه المنهج الأنسب لتحقيق أهدافها واختبار فرضياتها، وذلك لملاءمته لطبيعة الظاهرة المدروسة التي تسعى إلى استكشاف أثر تطبيق منهجيات </w:t>
      </w:r>
      <w:r w:rsidRPr="00AD50A7">
        <w:rPr>
          <w:rFonts w:ascii="Sakkal Majalla" w:hAnsi="Sakkal Majalla" w:cs="Sakkal Majalla"/>
          <w:color w:val="000000" w:themeColor="text1"/>
          <w:sz w:val="28"/>
          <w:szCs w:val="28"/>
        </w:rPr>
        <w:t xml:space="preserve">Agile </w:t>
      </w:r>
      <w:r w:rsidRPr="00AD50A7">
        <w:rPr>
          <w:rFonts w:ascii="Sakkal Majalla" w:hAnsi="Sakkal Majalla" w:cs="Sakkal Majalla"/>
          <w:color w:val="000000" w:themeColor="text1"/>
          <w:sz w:val="28"/>
          <w:szCs w:val="28"/>
          <w:rtl/>
        </w:rPr>
        <w:t>بأبعادها الثلاثة (المرونة التنظيمية، والتعاون والتواصل بين فرق العمل، والتسليم المرحلي المستمر) على مؤشرات الأداء الرئيسية للمشاريع في مشاريع تطوير الأنظمة الهندسية. ويُتيح هذا المنهج وصف الظاهرة كمياً من خلال جمع البيانات الميدانية وتحليلها إحصائياً لتحديد طبيعة العلاقات بين المتغيرات ودرجتها واتجاهها، وقد اشتمل الجانب الوصفي على مراجعة الأدبيات والدراسات السابقة لبناء الإطار النظري للدراسة، فيما اشتمل الجانب التحليلي على جمع البيانات الأولية من خلال أداة الاستبانة ومعالجتها إحصائياً باستخدام برنامج الحزمة الإحصائية للعلوم الاجتماعية</w:t>
      </w:r>
      <w:r w:rsidRPr="00AD50A7">
        <w:rPr>
          <w:rFonts w:ascii="Sakkal Majalla" w:hAnsi="Sakkal Majalla" w:cs="Sakkal Majalla"/>
          <w:color w:val="000000" w:themeColor="text1"/>
          <w:sz w:val="28"/>
          <w:szCs w:val="28"/>
        </w:rPr>
        <w:t xml:space="preserve"> (SPSS) </w:t>
      </w:r>
      <w:r w:rsidRPr="00AD50A7">
        <w:rPr>
          <w:rFonts w:ascii="Sakkal Majalla" w:hAnsi="Sakkal Majalla" w:cs="Sakkal Majalla"/>
          <w:color w:val="000000" w:themeColor="text1"/>
          <w:sz w:val="28"/>
          <w:szCs w:val="28"/>
          <w:rtl/>
        </w:rPr>
        <w:t>وبرنامج</w:t>
      </w:r>
      <w:r w:rsidRPr="00AD50A7">
        <w:rPr>
          <w:rFonts w:ascii="Sakkal Majalla" w:hAnsi="Sakkal Majalla" w:cs="Sakkal Majalla"/>
          <w:color w:val="000000" w:themeColor="text1"/>
          <w:sz w:val="28"/>
          <w:szCs w:val="28"/>
        </w:rPr>
        <w:t xml:space="preserve"> (AMOS) </w:t>
      </w:r>
      <w:r w:rsidRPr="00AD50A7">
        <w:rPr>
          <w:rFonts w:ascii="Sakkal Majalla" w:hAnsi="Sakkal Majalla" w:cs="Sakkal Majalla"/>
          <w:color w:val="000000" w:themeColor="text1"/>
          <w:sz w:val="28"/>
          <w:szCs w:val="28"/>
          <w:rtl/>
        </w:rPr>
        <w:t>لنمذجة المعادلات الهيكلية</w:t>
      </w:r>
      <w:r w:rsidRPr="00AD50A7">
        <w:rPr>
          <w:rFonts w:ascii="Sakkal Majalla" w:hAnsi="Sakkal Majalla" w:cs="Sakkal Majalla"/>
          <w:color w:val="000000" w:themeColor="text1"/>
          <w:sz w:val="28"/>
          <w:szCs w:val="28"/>
        </w:rPr>
        <w:t>.</w:t>
      </w:r>
    </w:p>
    <w:p w14:paraId="0FA37C5B" w14:textId="5E719120" w:rsidR="00971730" w:rsidRPr="00AD50A7" w:rsidRDefault="009A7374" w:rsidP="009A7374">
      <w:pPr>
        <w:spacing w:before="100" w:beforeAutospacing="1" w:after="100" w:afterAutospacing="1"/>
        <w:outlineLvl w:val="1"/>
        <w:rPr>
          <w:rFonts w:ascii="Sakkal Majalla" w:hAnsi="Sakkal Majalla" w:cs="Sakkal Majalla"/>
          <w:b/>
          <w:bCs/>
          <w:color w:val="000000" w:themeColor="text1"/>
          <w:sz w:val="36"/>
          <w:szCs w:val="36"/>
        </w:rPr>
      </w:pPr>
      <w:r w:rsidRPr="00AD50A7">
        <w:rPr>
          <w:rFonts w:ascii="Sakkal Majalla" w:hAnsi="Sakkal Majalla" w:cs="Sakkal Majalla"/>
          <w:b/>
          <w:bCs/>
          <w:color w:val="000000" w:themeColor="text1"/>
          <w:sz w:val="36"/>
          <w:szCs w:val="36"/>
        </w:rPr>
        <w:br w:type="page"/>
      </w:r>
      <w:bookmarkStart w:id="68" w:name="_Toc223524526"/>
      <w:r w:rsidRPr="00AD50A7">
        <w:rPr>
          <w:rFonts w:ascii="Sakkal Majalla" w:hAnsi="Sakkal Majalla" w:cs="Sakkal Majalla" w:hint="cs"/>
          <w:b/>
          <w:bCs/>
          <w:color w:val="000000" w:themeColor="text1"/>
          <w:sz w:val="36"/>
          <w:szCs w:val="36"/>
          <w:rtl/>
        </w:rPr>
        <w:lastRenderedPageBreak/>
        <w:t xml:space="preserve">3.3 </w:t>
      </w:r>
      <w:r w:rsidR="00971730" w:rsidRPr="00AD50A7">
        <w:rPr>
          <w:rFonts w:ascii="Sakkal Majalla" w:hAnsi="Sakkal Majalla" w:cs="Sakkal Majalla"/>
          <w:b/>
          <w:bCs/>
          <w:color w:val="000000" w:themeColor="text1"/>
          <w:sz w:val="36"/>
          <w:szCs w:val="36"/>
          <w:rtl/>
        </w:rPr>
        <w:t>مجتمع الدراسة وعينتها</w:t>
      </w:r>
      <w:bookmarkEnd w:id="68"/>
    </w:p>
    <w:p w14:paraId="0DE67665" w14:textId="77777777"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32"/>
          <w:szCs w:val="32"/>
        </w:rPr>
      </w:pPr>
      <w:r w:rsidRPr="00AD50A7">
        <w:rPr>
          <w:rFonts w:ascii="Sakkal Majalla" w:hAnsi="Sakkal Majalla" w:cs="Sakkal Majalla"/>
          <w:b/>
          <w:bCs/>
          <w:color w:val="000000" w:themeColor="text1"/>
          <w:sz w:val="32"/>
          <w:szCs w:val="32"/>
          <w:rtl/>
        </w:rPr>
        <w:t>مجتمع الدراسة</w:t>
      </w:r>
    </w:p>
    <w:p w14:paraId="5D58B12B"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يتكون مجتمع الدراسة من جميع العاملين في مشاريع تطوير الأنظمة الهندسية الذين يشغلون مناصب إدارية وفنية ذات صلة مباشرة بإدارة المشاريع وتنفيذها، وذلك في الشركات والمؤسسات الهندسية العاملة في قطاع تطوير الأنظمة الهندسية. ويشمل المجتمع مديري المشاريع، وقادة الفرق الهندسية، ومهندسي النظم، ومسؤولي ضمان الجودة، ومسؤولي التخطيط والمتابعة، والمتخصصين في 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وقد بلغ إجمالي مجتمع الدراسة (486) مفردة وفقاً لقواعد بيانات الموارد البشرية في الشركات المستهدفة</w:t>
      </w:r>
      <w:r w:rsidRPr="00AD50A7">
        <w:rPr>
          <w:rFonts w:ascii="Sakkal Majalla" w:hAnsi="Sakkal Majalla" w:cs="Sakkal Majalla"/>
          <w:color w:val="000000" w:themeColor="text1"/>
          <w:sz w:val="28"/>
          <w:szCs w:val="28"/>
        </w:rPr>
        <w:t>.</w:t>
      </w:r>
    </w:p>
    <w:p w14:paraId="2E91AC78" w14:textId="77777777"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32"/>
          <w:szCs w:val="32"/>
        </w:rPr>
      </w:pPr>
      <w:r w:rsidRPr="00AD50A7">
        <w:rPr>
          <w:rFonts w:ascii="Sakkal Majalla" w:hAnsi="Sakkal Majalla" w:cs="Sakkal Majalla"/>
          <w:b/>
          <w:bCs/>
          <w:color w:val="000000" w:themeColor="text1"/>
          <w:sz w:val="32"/>
          <w:szCs w:val="32"/>
          <w:rtl/>
        </w:rPr>
        <w:t>عينة الدراسة</w:t>
      </w:r>
    </w:p>
    <w:p w14:paraId="25923603"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نظراً لصعوبة إجراء مسح شامل لكافة مفردات المجتمع، اعتمدت الدراسة أسلوب العينة العشوائية الطبقية التناسبية لضمان تمثيل مختلف المستويات الوظيفية والتخصصات الهندسية. وقد تم تحديد حجم العينة المناسب باستخدام معادلة ستيفن ثومبسون</w:t>
      </w:r>
      <w:r w:rsidRPr="00AD50A7">
        <w:rPr>
          <w:rFonts w:ascii="Sakkal Majalla" w:hAnsi="Sakkal Majalla" w:cs="Sakkal Majalla"/>
          <w:color w:val="000000" w:themeColor="text1"/>
          <w:sz w:val="28"/>
          <w:szCs w:val="28"/>
        </w:rPr>
        <w:t xml:space="preserve"> (Steven Thompson) </w:t>
      </w:r>
      <w:r w:rsidRPr="00AD50A7">
        <w:rPr>
          <w:rFonts w:ascii="Sakkal Majalla" w:hAnsi="Sakkal Majalla" w:cs="Sakkal Majalla"/>
          <w:color w:val="000000" w:themeColor="text1"/>
          <w:sz w:val="28"/>
          <w:szCs w:val="28"/>
          <w:rtl/>
        </w:rPr>
        <w:t>عند مستوى ثقة (95%) وهامش خطأ (5%)، وبلغ الحد الأدنى المطلوب للعينة (218) مفردة</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وقد تم توزيع (320) استبانة على أفراد العينة، استُرجع منها (289) استبانة بنسبة استرداد بلغت (90.3%)، واستُبعدت (17) استبانة لعدم اكتمالها أو لوجود أنماط إجابة غير منطقية، ليصبح عدد الاستبانات الصالحة للتحليل الإحصائي (272) استبانة بنسبة صلاحية بلغت (94.1%) من إجمالي الاستبانات المستردة</w:t>
      </w:r>
      <w:r w:rsidRPr="00AD50A7">
        <w:rPr>
          <w:rFonts w:ascii="Sakkal Majalla" w:hAnsi="Sakkal Majalla" w:cs="Sakkal Majalla"/>
          <w:color w:val="000000" w:themeColor="text1"/>
          <w:sz w:val="28"/>
          <w:szCs w:val="28"/>
        </w:rPr>
        <w:t>.</w:t>
      </w:r>
    </w:p>
    <w:p w14:paraId="752ED054" w14:textId="1C9B3DC9" w:rsidR="00971730" w:rsidRPr="00AD50A7" w:rsidRDefault="009A7374" w:rsidP="009A7374">
      <w:pPr>
        <w:spacing w:before="100" w:beforeAutospacing="1" w:after="100" w:afterAutospacing="1"/>
        <w:outlineLvl w:val="1"/>
        <w:rPr>
          <w:rFonts w:ascii="Sakkal Majalla" w:hAnsi="Sakkal Majalla" w:cs="Sakkal Majalla"/>
          <w:b/>
          <w:bCs/>
          <w:color w:val="000000" w:themeColor="text1"/>
          <w:sz w:val="36"/>
          <w:szCs w:val="36"/>
        </w:rPr>
      </w:pPr>
      <w:r w:rsidRPr="00AD50A7">
        <w:rPr>
          <w:rFonts w:ascii="Sakkal Majalla" w:hAnsi="Sakkal Majalla" w:cs="Sakkal Majalla"/>
          <w:b/>
          <w:bCs/>
          <w:color w:val="000000" w:themeColor="text1"/>
          <w:sz w:val="36"/>
          <w:szCs w:val="36"/>
          <w:rtl/>
        </w:rPr>
        <w:br w:type="page"/>
      </w:r>
      <w:bookmarkStart w:id="69" w:name="_Toc223524527"/>
      <w:r w:rsidRPr="00AD50A7">
        <w:rPr>
          <w:rFonts w:ascii="Sakkal Majalla" w:hAnsi="Sakkal Majalla" w:cs="Sakkal Majalla" w:hint="cs"/>
          <w:b/>
          <w:bCs/>
          <w:color w:val="000000" w:themeColor="text1"/>
          <w:sz w:val="36"/>
          <w:szCs w:val="36"/>
          <w:rtl/>
        </w:rPr>
        <w:lastRenderedPageBreak/>
        <w:t xml:space="preserve">4.3 </w:t>
      </w:r>
      <w:r w:rsidR="00971730" w:rsidRPr="00AD50A7">
        <w:rPr>
          <w:rFonts w:ascii="Sakkal Majalla" w:hAnsi="Sakkal Majalla" w:cs="Sakkal Majalla"/>
          <w:b/>
          <w:bCs/>
          <w:color w:val="000000" w:themeColor="text1"/>
          <w:sz w:val="36"/>
          <w:szCs w:val="36"/>
          <w:rtl/>
        </w:rPr>
        <w:t>توزيع الاستبانة وخصائص العينة</w:t>
      </w:r>
      <w:bookmarkEnd w:id="69"/>
    </w:p>
    <w:p w14:paraId="1FFB0C0C" w14:textId="08846E19" w:rsidR="00971730" w:rsidRPr="00AD50A7" w:rsidRDefault="00971730" w:rsidP="009A7374">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 xml:space="preserve">الجدول </w:t>
      </w:r>
      <w:r w:rsidR="009A7374" w:rsidRPr="00AD50A7">
        <w:rPr>
          <w:rFonts w:ascii="Sakkal Majalla" w:hAnsi="Sakkal Majalla" w:cs="Sakkal Majalla" w:hint="cs"/>
          <w:b/>
          <w:bCs/>
          <w:color w:val="000000" w:themeColor="text1"/>
          <w:sz w:val="28"/>
          <w:szCs w:val="28"/>
          <w:rtl/>
        </w:rPr>
        <w:t>(1)</w:t>
      </w:r>
      <w:r w:rsidRPr="00AD50A7">
        <w:rPr>
          <w:rFonts w:ascii="Sakkal Majalla" w:hAnsi="Sakkal Majalla" w:cs="Sakkal Majalla"/>
          <w:b/>
          <w:bCs/>
          <w:color w:val="000000" w:themeColor="text1"/>
          <w:sz w:val="28"/>
          <w:szCs w:val="28"/>
          <w:rtl/>
        </w:rPr>
        <w:t xml:space="preserve"> التوزيع التفصيلي للاستبانات وفقاً للفئات الوظيفية</w:t>
      </w:r>
      <w:r w:rsidRPr="00AD50A7">
        <w:rPr>
          <w:rFonts w:ascii="Sakkal Majalla" w:hAnsi="Sakkal Majalla" w:cs="Sakkal Majalla"/>
          <w:b/>
          <w:bCs/>
          <w:color w:val="000000" w:themeColor="text1"/>
          <w:sz w:val="28"/>
          <w:szCs w:val="28"/>
        </w:rPr>
        <w:t>:</w:t>
      </w:r>
    </w:p>
    <w:tbl>
      <w:tblPr>
        <w:tblStyle w:val="GridTable4-Accent6"/>
        <w:bidiVisual/>
        <w:tblW w:w="0" w:type="auto"/>
        <w:jc w:val="center"/>
        <w:tblLook w:val="04A0" w:firstRow="1" w:lastRow="0" w:firstColumn="1" w:lastColumn="0" w:noHBand="0" w:noVBand="1"/>
      </w:tblPr>
      <w:tblGrid>
        <w:gridCol w:w="3087"/>
        <w:gridCol w:w="660"/>
        <w:gridCol w:w="773"/>
        <w:gridCol w:w="938"/>
        <w:gridCol w:w="1217"/>
        <w:gridCol w:w="1251"/>
      </w:tblGrid>
      <w:tr w:rsidR="00971730" w:rsidRPr="00AD50A7" w14:paraId="785368F8" w14:textId="77777777" w:rsidTr="009A737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09E0A1" w14:textId="77777777" w:rsidR="00971730" w:rsidRPr="00AD50A7" w:rsidRDefault="00971730" w:rsidP="009A7374">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الفئة الوظيفية</w:t>
            </w:r>
          </w:p>
        </w:tc>
        <w:tc>
          <w:tcPr>
            <w:tcW w:w="0" w:type="auto"/>
            <w:vAlign w:val="center"/>
            <w:hideMark/>
          </w:tcPr>
          <w:p w14:paraId="7EFB6A22" w14:textId="77777777" w:rsidR="00971730" w:rsidRPr="00AD50A7" w:rsidRDefault="00971730" w:rsidP="009A737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المُوزَّع</w:t>
            </w:r>
          </w:p>
        </w:tc>
        <w:tc>
          <w:tcPr>
            <w:tcW w:w="0" w:type="auto"/>
            <w:vAlign w:val="center"/>
            <w:hideMark/>
          </w:tcPr>
          <w:p w14:paraId="0E239F0E" w14:textId="77777777" w:rsidR="00971730" w:rsidRPr="00AD50A7" w:rsidRDefault="00971730" w:rsidP="009A737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المُسترد</w:t>
            </w:r>
          </w:p>
        </w:tc>
        <w:tc>
          <w:tcPr>
            <w:tcW w:w="0" w:type="auto"/>
            <w:vAlign w:val="center"/>
            <w:hideMark/>
          </w:tcPr>
          <w:p w14:paraId="07998394" w14:textId="77777777" w:rsidR="00971730" w:rsidRPr="00AD50A7" w:rsidRDefault="00971730" w:rsidP="009A737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المُستبعَد</w:t>
            </w:r>
          </w:p>
        </w:tc>
        <w:tc>
          <w:tcPr>
            <w:tcW w:w="0" w:type="auto"/>
            <w:vAlign w:val="center"/>
            <w:hideMark/>
          </w:tcPr>
          <w:p w14:paraId="27596DAE" w14:textId="77777777" w:rsidR="00971730" w:rsidRPr="00AD50A7" w:rsidRDefault="00971730" w:rsidP="009A737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الصالح للتحليل</w:t>
            </w:r>
          </w:p>
        </w:tc>
        <w:tc>
          <w:tcPr>
            <w:tcW w:w="0" w:type="auto"/>
            <w:vAlign w:val="center"/>
            <w:hideMark/>
          </w:tcPr>
          <w:p w14:paraId="2CD1666F" w14:textId="77777777" w:rsidR="00971730" w:rsidRPr="00AD50A7" w:rsidRDefault="00971730" w:rsidP="009A737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نسبة الصلاحية</w:t>
            </w:r>
          </w:p>
        </w:tc>
      </w:tr>
      <w:tr w:rsidR="00971730" w:rsidRPr="00AD50A7" w14:paraId="33B37ED3" w14:textId="77777777" w:rsidTr="009A73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EED839" w14:textId="77777777" w:rsidR="00971730" w:rsidRPr="00AD50A7" w:rsidRDefault="00971730" w:rsidP="009A7374">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مديرو المشاريع</w:t>
            </w:r>
          </w:p>
        </w:tc>
        <w:tc>
          <w:tcPr>
            <w:tcW w:w="0" w:type="auto"/>
            <w:vAlign w:val="center"/>
            <w:hideMark/>
          </w:tcPr>
          <w:p w14:paraId="0FE9CC5D"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58</w:t>
            </w:r>
          </w:p>
        </w:tc>
        <w:tc>
          <w:tcPr>
            <w:tcW w:w="0" w:type="auto"/>
            <w:vAlign w:val="center"/>
            <w:hideMark/>
          </w:tcPr>
          <w:p w14:paraId="1751D478"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54</w:t>
            </w:r>
          </w:p>
        </w:tc>
        <w:tc>
          <w:tcPr>
            <w:tcW w:w="0" w:type="auto"/>
            <w:vAlign w:val="center"/>
            <w:hideMark/>
          </w:tcPr>
          <w:p w14:paraId="3950BA6A"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w:t>
            </w:r>
          </w:p>
        </w:tc>
        <w:tc>
          <w:tcPr>
            <w:tcW w:w="0" w:type="auto"/>
            <w:vAlign w:val="center"/>
            <w:hideMark/>
          </w:tcPr>
          <w:p w14:paraId="690C3E89"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51</w:t>
            </w:r>
          </w:p>
        </w:tc>
        <w:tc>
          <w:tcPr>
            <w:tcW w:w="0" w:type="auto"/>
            <w:vAlign w:val="center"/>
            <w:hideMark/>
          </w:tcPr>
          <w:p w14:paraId="15C7F94B"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94.4%</w:t>
            </w:r>
          </w:p>
        </w:tc>
      </w:tr>
      <w:tr w:rsidR="00971730" w:rsidRPr="00AD50A7" w14:paraId="2B0EE5D3" w14:textId="77777777" w:rsidTr="009A737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15308F" w14:textId="77777777" w:rsidR="00971730" w:rsidRPr="00AD50A7" w:rsidRDefault="00971730" w:rsidP="009A7374">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قادة الفرق الهندسية</w:t>
            </w:r>
          </w:p>
        </w:tc>
        <w:tc>
          <w:tcPr>
            <w:tcW w:w="0" w:type="auto"/>
            <w:vAlign w:val="center"/>
            <w:hideMark/>
          </w:tcPr>
          <w:p w14:paraId="2FF49180"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65</w:t>
            </w:r>
          </w:p>
        </w:tc>
        <w:tc>
          <w:tcPr>
            <w:tcW w:w="0" w:type="auto"/>
            <w:vAlign w:val="center"/>
            <w:hideMark/>
          </w:tcPr>
          <w:p w14:paraId="547EB424"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60</w:t>
            </w:r>
          </w:p>
        </w:tc>
        <w:tc>
          <w:tcPr>
            <w:tcW w:w="0" w:type="auto"/>
            <w:vAlign w:val="center"/>
            <w:hideMark/>
          </w:tcPr>
          <w:p w14:paraId="1BD19E59"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w:t>
            </w:r>
          </w:p>
        </w:tc>
        <w:tc>
          <w:tcPr>
            <w:tcW w:w="0" w:type="auto"/>
            <w:vAlign w:val="center"/>
            <w:hideMark/>
          </w:tcPr>
          <w:p w14:paraId="53B48AEE"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56</w:t>
            </w:r>
          </w:p>
        </w:tc>
        <w:tc>
          <w:tcPr>
            <w:tcW w:w="0" w:type="auto"/>
            <w:vAlign w:val="center"/>
            <w:hideMark/>
          </w:tcPr>
          <w:p w14:paraId="5042BB0E"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93.3%</w:t>
            </w:r>
          </w:p>
        </w:tc>
      </w:tr>
      <w:tr w:rsidR="00971730" w:rsidRPr="00AD50A7" w14:paraId="2B30D038" w14:textId="77777777" w:rsidTr="009A73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938C0B" w14:textId="77777777" w:rsidR="00971730" w:rsidRPr="00AD50A7" w:rsidRDefault="00971730" w:rsidP="009A7374">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مهندسو النظم</w:t>
            </w:r>
          </w:p>
        </w:tc>
        <w:tc>
          <w:tcPr>
            <w:tcW w:w="0" w:type="auto"/>
            <w:vAlign w:val="center"/>
            <w:hideMark/>
          </w:tcPr>
          <w:p w14:paraId="38706B45"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72</w:t>
            </w:r>
          </w:p>
        </w:tc>
        <w:tc>
          <w:tcPr>
            <w:tcW w:w="0" w:type="auto"/>
            <w:vAlign w:val="center"/>
            <w:hideMark/>
          </w:tcPr>
          <w:p w14:paraId="4BD017D9"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66</w:t>
            </w:r>
          </w:p>
        </w:tc>
        <w:tc>
          <w:tcPr>
            <w:tcW w:w="0" w:type="auto"/>
            <w:vAlign w:val="center"/>
            <w:hideMark/>
          </w:tcPr>
          <w:p w14:paraId="092FBB40"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w:t>
            </w:r>
          </w:p>
        </w:tc>
        <w:tc>
          <w:tcPr>
            <w:tcW w:w="0" w:type="auto"/>
            <w:vAlign w:val="center"/>
            <w:hideMark/>
          </w:tcPr>
          <w:p w14:paraId="072F2A72"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62</w:t>
            </w:r>
          </w:p>
        </w:tc>
        <w:tc>
          <w:tcPr>
            <w:tcW w:w="0" w:type="auto"/>
            <w:vAlign w:val="center"/>
            <w:hideMark/>
          </w:tcPr>
          <w:p w14:paraId="377C00A0"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93.9%</w:t>
            </w:r>
          </w:p>
        </w:tc>
      </w:tr>
      <w:tr w:rsidR="00971730" w:rsidRPr="00AD50A7" w14:paraId="46116D67" w14:textId="77777777" w:rsidTr="009A737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B0C2DF" w14:textId="77777777" w:rsidR="00971730" w:rsidRPr="00AD50A7" w:rsidRDefault="00971730" w:rsidP="009A7374">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مسؤولو ضمان الجودة</w:t>
            </w:r>
          </w:p>
        </w:tc>
        <w:tc>
          <w:tcPr>
            <w:tcW w:w="0" w:type="auto"/>
            <w:vAlign w:val="center"/>
            <w:hideMark/>
          </w:tcPr>
          <w:p w14:paraId="3A30A646"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48</w:t>
            </w:r>
          </w:p>
        </w:tc>
        <w:tc>
          <w:tcPr>
            <w:tcW w:w="0" w:type="auto"/>
            <w:vAlign w:val="center"/>
            <w:hideMark/>
          </w:tcPr>
          <w:p w14:paraId="7767AD48"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43</w:t>
            </w:r>
          </w:p>
        </w:tc>
        <w:tc>
          <w:tcPr>
            <w:tcW w:w="0" w:type="auto"/>
            <w:vAlign w:val="center"/>
            <w:hideMark/>
          </w:tcPr>
          <w:p w14:paraId="5F6FABE6"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w:t>
            </w:r>
          </w:p>
        </w:tc>
        <w:tc>
          <w:tcPr>
            <w:tcW w:w="0" w:type="auto"/>
            <w:vAlign w:val="center"/>
            <w:hideMark/>
          </w:tcPr>
          <w:p w14:paraId="5A22836D"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41</w:t>
            </w:r>
          </w:p>
        </w:tc>
        <w:tc>
          <w:tcPr>
            <w:tcW w:w="0" w:type="auto"/>
            <w:vAlign w:val="center"/>
            <w:hideMark/>
          </w:tcPr>
          <w:p w14:paraId="7918C383"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95.3%</w:t>
            </w:r>
          </w:p>
        </w:tc>
      </w:tr>
      <w:tr w:rsidR="00971730" w:rsidRPr="00AD50A7" w14:paraId="4FEEAEC5" w14:textId="77777777" w:rsidTr="009A73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9EE927" w14:textId="77777777" w:rsidR="00971730" w:rsidRPr="00AD50A7" w:rsidRDefault="00971730" w:rsidP="009A7374">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مسؤولو التخطيط والمتابعة</w:t>
            </w:r>
          </w:p>
        </w:tc>
        <w:tc>
          <w:tcPr>
            <w:tcW w:w="0" w:type="auto"/>
            <w:vAlign w:val="center"/>
            <w:hideMark/>
          </w:tcPr>
          <w:p w14:paraId="5C6343C0"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42</w:t>
            </w:r>
          </w:p>
        </w:tc>
        <w:tc>
          <w:tcPr>
            <w:tcW w:w="0" w:type="auto"/>
            <w:vAlign w:val="center"/>
            <w:hideMark/>
          </w:tcPr>
          <w:p w14:paraId="672AFAA2"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36</w:t>
            </w:r>
          </w:p>
        </w:tc>
        <w:tc>
          <w:tcPr>
            <w:tcW w:w="0" w:type="auto"/>
            <w:vAlign w:val="center"/>
            <w:hideMark/>
          </w:tcPr>
          <w:p w14:paraId="76DE098A"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w:t>
            </w:r>
          </w:p>
        </w:tc>
        <w:tc>
          <w:tcPr>
            <w:tcW w:w="0" w:type="auto"/>
            <w:vAlign w:val="center"/>
            <w:hideMark/>
          </w:tcPr>
          <w:p w14:paraId="3F20FA87"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34</w:t>
            </w:r>
          </w:p>
        </w:tc>
        <w:tc>
          <w:tcPr>
            <w:tcW w:w="0" w:type="auto"/>
            <w:vAlign w:val="center"/>
            <w:hideMark/>
          </w:tcPr>
          <w:p w14:paraId="6F37EF92"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94.4%</w:t>
            </w:r>
          </w:p>
        </w:tc>
      </w:tr>
      <w:tr w:rsidR="00971730" w:rsidRPr="00AD50A7" w14:paraId="2DD5496A" w14:textId="77777777" w:rsidTr="009A737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B3A9CA" w14:textId="77777777" w:rsidR="00971730" w:rsidRPr="00AD50A7" w:rsidRDefault="00971730" w:rsidP="009A7374">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متخصصو</w:t>
            </w:r>
            <w:r w:rsidRPr="00AD50A7">
              <w:rPr>
                <w:rFonts w:ascii="Sakkal Majalla" w:hAnsi="Sakkal Majalla" w:cs="Sakkal Majalla"/>
                <w:color w:val="000000" w:themeColor="text1"/>
                <w:sz w:val="28"/>
                <w:szCs w:val="28"/>
              </w:rPr>
              <w:t xml:space="preserve"> Agile (Scrum Masters / Agile Coaches)</w:t>
            </w:r>
          </w:p>
        </w:tc>
        <w:tc>
          <w:tcPr>
            <w:tcW w:w="0" w:type="auto"/>
            <w:vAlign w:val="center"/>
            <w:hideMark/>
          </w:tcPr>
          <w:p w14:paraId="11856548"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35</w:t>
            </w:r>
          </w:p>
        </w:tc>
        <w:tc>
          <w:tcPr>
            <w:tcW w:w="0" w:type="auto"/>
            <w:vAlign w:val="center"/>
            <w:hideMark/>
          </w:tcPr>
          <w:p w14:paraId="458B25CA"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30</w:t>
            </w:r>
          </w:p>
        </w:tc>
        <w:tc>
          <w:tcPr>
            <w:tcW w:w="0" w:type="auto"/>
            <w:vAlign w:val="center"/>
            <w:hideMark/>
          </w:tcPr>
          <w:p w14:paraId="06359DCA"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w:t>
            </w:r>
          </w:p>
        </w:tc>
        <w:tc>
          <w:tcPr>
            <w:tcW w:w="0" w:type="auto"/>
            <w:vAlign w:val="center"/>
            <w:hideMark/>
          </w:tcPr>
          <w:p w14:paraId="51F2F4F8"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28</w:t>
            </w:r>
          </w:p>
        </w:tc>
        <w:tc>
          <w:tcPr>
            <w:tcW w:w="0" w:type="auto"/>
            <w:vAlign w:val="center"/>
            <w:hideMark/>
          </w:tcPr>
          <w:p w14:paraId="70ACBCD6" w14:textId="77777777" w:rsidR="00971730" w:rsidRPr="00AD50A7" w:rsidRDefault="00971730" w:rsidP="009A737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93.3%</w:t>
            </w:r>
          </w:p>
        </w:tc>
      </w:tr>
      <w:tr w:rsidR="00971730" w:rsidRPr="00AD50A7" w14:paraId="53BC3B7B" w14:textId="77777777" w:rsidTr="009A737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6E4218" w14:textId="77777777" w:rsidR="00971730" w:rsidRPr="00AD50A7" w:rsidRDefault="00971730" w:rsidP="009A7374">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الإجمالي</w:t>
            </w:r>
          </w:p>
        </w:tc>
        <w:tc>
          <w:tcPr>
            <w:tcW w:w="0" w:type="auto"/>
            <w:vAlign w:val="center"/>
            <w:hideMark/>
          </w:tcPr>
          <w:p w14:paraId="22EA83B6"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320</w:t>
            </w:r>
          </w:p>
        </w:tc>
        <w:tc>
          <w:tcPr>
            <w:tcW w:w="0" w:type="auto"/>
            <w:vAlign w:val="center"/>
            <w:hideMark/>
          </w:tcPr>
          <w:p w14:paraId="19CBB3A9"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289</w:t>
            </w:r>
          </w:p>
        </w:tc>
        <w:tc>
          <w:tcPr>
            <w:tcW w:w="0" w:type="auto"/>
            <w:vAlign w:val="center"/>
            <w:hideMark/>
          </w:tcPr>
          <w:p w14:paraId="36B82C5E"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17</w:t>
            </w:r>
          </w:p>
        </w:tc>
        <w:tc>
          <w:tcPr>
            <w:tcW w:w="0" w:type="auto"/>
            <w:vAlign w:val="center"/>
            <w:hideMark/>
          </w:tcPr>
          <w:p w14:paraId="528AE10C"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272</w:t>
            </w:r>
          </w:p>
        </w:tc>
        <w:tc>
          <w:tcPr>
            <w:tcW w:w="0" w:type="auto"/>
            <w:vAlign w:val="center"/>
            <w:hideMark/>
          </w:tcPr>
          <w:p w14:paraId="34E86D77" w14:textId="77777777" w:rsidR="00971730" w:rsidRPr="00AD50A7" w:rsidRDefault="00971730" w:rsidP="009A737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94.1%</w:t>
            </w:r>
          </w:p>
        </w:tc>
      </w:tr>
    </w:tbl>
    <w:p w14:paraId="6980A39E" w14:textId="64EFCE90" w:rsidR="00971730" w:rsidRPr="00AD50A7" w:rsidRDefault="009A7374" w:rsidP="009A737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0" w:name="_Toc223524528"/>
      <w:r w:rsidRPr="00AD50A7">
        <w:rPr>
          <w:rFonts w:ascii="Sakkal Majalla" w:hAnsi="Sakkal Majalla" w:cs="Sakkal Majalla" w:hint="cs"/>
          <w:b/>
          <w:bCs/>
          <w:color w:val="000000" w:themeColor="text1"/>
          <w:sz w:val="36"/>
          <w:szCs w:val="36"/>
          <w:rtl/>
        </w:rPr>
        <w:t>5.3</w:t>
      </w:r>
      <w:r w:rsidR="00971730" w:rsidRPr="00AD50A7">
        <w:rPr>
          <w:rFonts w:ascii="Sakkal Majalla" w:hAnsi="Sakkal Majalla" w:cs="Sakkal Majalla"/>
          <w:b/>
          <w:bCs/>
          <w:color w:val="000000" w:themeColor="text1"/>
          <w:sz w:val="36"/>
          <w:szCs w:val="36"/>
          <w:rtl/>
        </w:rPr>
        <w:t xml:space="preserve"> أداة الدراسة</w:t>
      </w:r>
      <w:bookmarkEnd w:id="70"/>
    </w:p>
    <w:p w14:paraId="0711D0F9" w14:textId="77777777" w:rsidR="00971730" w:rsidRPr="00AD50A7" w:rsidRDefault="00971730" w:rsidP="009A737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اعتمدت الدراسة على الاستبانة بوصفها أداة رئيسة لجمع البيانات الأولية، وقد صُمّمت بالاستناد إلى الإطار النظري والدراسات السابقة ذات الصلة. وقد تكونت الاستبانة من ثلاثة أقسام رئيسة</w:t>
      </w:r>
      <w:r w:rsidRPr="00AD50A7">
        <w:rPr>
          <w:rFonts w:ascii="Sakkal Majalla" w:hAnsi="Sakkal Majalla" w:cs="Sakkal Majalla"/>
          <w:color w:val="000000" w:themeColor="text1"/>
          <w:sz w:val="28"/>
          <w:szCs w:val="28"/>
        </w:rPr>
        <w:t>:</w:t>
      </w:r>
    </w:p>
    <w:p w14:paraId="518A9B80" w14:textId="77777777" w:rsidR="00971730" w:rsidRPr="00AD50A7" w:rsidRDefault="00971730" w:rsidP="009A7374">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b/>
          <w:bCs/>
          <w:color w:val="000000" w:themeColor="text1"/>
          <w:sz w:val="28"/>
          <w:szCs w:val="28"/>
          <w:rtl/>
        </w:rPr>
        <w:t>القسم الأول</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البيانات الديموغرافية والوظيفية لأفراد العينة</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النوع، العمر، المؤهل العلمي، سنوات الخبرة العامة، سنوات الخبرة في تطبيق</w:t>
      </w:r>
      <w:r w:rsidRPr="00AD50A7">
        <w:rPr>
          <w:rFonts w:ascii="Sakkal Majalla" w:hAnsi="Sakkal Majalla" w:cs="Sakkal Majalla"/>
          <w:color w:val="000000" w:themeColor="text1"/>
          <w:sz w:val="28"/>
          <w:szCs w:val="28"/>
        </w:rPr>
        <w:t xml:space="preserve"> Agile).</w:t>
      </w:r>
    </w:p>
    <w:p w14:paraId="4D7C5C6F" w14:textId="77777777" w:rsidR="00971730" w:rsidRPr="00AD50A7" w:rsidRDefault="00971730" w:rsidP="009A7374">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b/>
          <w:bCs/>
          <w:color w:val="000000" w:themeColor="text1"/>
          <w:sz w:val="28"/>
          <w:szCs w:val="28"/>
          <w:rtl/>
        </w:rPr>
        <w:t>القسم الثاني</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محاور المتغير المستقل</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ويشمل ثلاثة أبعاد بواقع (4) فقرات لكل بُعد</w:t>
      </w:r>
      <w:r w:rsidRPr="00AD50A7">
        <w:rPr>
          <w:rFonts w:ascii="Sakkal Majalla" w:hAnsi="Sakkal Majalla" w:cs="Sakkal Majalla"/>
          <w:color w:val="000000" w:themeColor="text1"/>
          <w:sz w:val="28"/>
          <w:szCs w:val="28"/>
        </w:rPr>
        <w:t>.</w:t>
      </w:r>
    </w:p>
    <w:p w14:paraId="36F2ED7C" w14:textId="77777777" w:rsidR="00971730" w:rsidRPr="00AD50A7" w:rsidRDefault="00971730" w:rsidP="009A7374">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b/>
          <w:bCs/>
          <w:color w:val="000000" w:themeColor="text1"/>
          <w:sz w:val="28"/>
          <w:szCs w:val="28"/>
          <w:rtl/>
        </w:rPr>
        <w:t>القسم الثالث</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محور المتغير التابع (مؤشرات الأداء الرئيسية للمشاريع) ويشمل (12) فقرة بوصفه محوراً أحادياً</w:t>
      </w:r>
      <w:r w:rsidRPr="00AD50A7">
        <w:rPr>
          <w:rFonts w:ascii="Sakkal Majalla" w:hAnsi="Sakkal Majalla" w:cs="Sakkal Majalla"/>
          <w:color w:val="000000" w:themeColor="text1"/>
          <w:sz w:val="28"/>
          <w:szCs w:val="28"/>
        </w:rPr>
        <w:t>.</w:t>
      </w:r>
    </w:p>
    <w:p w14:paraId="208D7BC0"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وقد استُخدم مقياس ليكرت الخماسي لقياس استجابات أفراد العينة، حيث تتراوح الإجابات بين (1) لا أوافق بشدة، (2) لا أوافق، (3) محايد، (4) أوافق، (5) أوافق بشدة</w:t>
      </w:r>
      <w:r w:rsidRPr="00AD50A7">
        <w:rPr>
          <w:rFonts w:ascii="Sakkal Majalla" w:hAnsi="Sakkal Majalla" w:cs="Sakkal Majalla"/>
          <w:color w:val="000000" w:themeColor="text1"/>
          <w:sz w:val="28"/>
          <w:szCs w:val="28"/>
        </w:rPr>
        <w:t>.</w:t>
      </w:r>
    </w:p>
    <w:p w14:paraId="6ED13616" w14:textId="10C8EE67" w:rsidR="00971730" w:rsidRPr="00AD50A7" w:rsidRDefault="00971730" w:rsidP="00DB5BCB">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 xml:space="preserve">الجدول </w:t>
      </w:r>
      <w:r w:rsidR="00DB5BCB" w:rsidRPr="00AD50A7">
        <w:rPr>
          <w:rFonts w:ascii="Sakkal Majalla" w:hAnsi="Sakkal Majalla" w:cs="Sakkal Majalla" w:hint="cs"/>
          <w:b/>
          <w:bCs/>
          <w:color w:val="000000" w:themeColor="text1"/>
          <w:sz w:val="28"/>
          <w:szCs w:val="28"/>
          <w:rtl/>
        </w:rPr>
        <w:t>(2)</w:t>
      </w:r>
      <w:r w:rsidRPr="00AD50A7">
        <w:rPr>
          <w:rFonts w:ascii="Sakkal Majalla" w:hAnsi="Sakkal Majalla" w:cs="Sakkal Majalla"/>
          <w:b/>
          <w:bCs/>
          <w:color w:val="000000" w:themeColor="text1"/>
          <w:sz w:val="28"/>
          <w:szCs w:val="28"/>
          <w:rtl/>
        </w:rPr>
        <w:t xml:space="preserve"> البنية التفصيلية لأداة الدراسة</w:t>
      </w:r>
      <w:r w:rsidRPr="00AD50A7">
        <w:rPr>
          <w:rFonts w:ascii="Sakkal Majalla" w:hAnsi="Sakkal Majalla" w:cs="Sakkal Majalla"/>
          <w:b/>
          <w:bCs/>
          <w:color w:val="000000" w:themeColor="text1"/>
          <w:sz w:val="28"/>
          <w:szCs w:val="28"/>
        </w:rPr>
        <w:t>:</w:t>
      </w:r>
    </w:p>
    <w:tbl>
      <w:tblPr>
        <w:tblStyle w:val="GridTable4-Accent6"/>
        <w:bidiVisual/>
        <w:tblW w:w="0" w:type="auto"/>
        <w:jc w:val="center"/>
        <w:tblLook w:val="04A0" w:firstRow="1" w:lastRow="0" w:firstColumn="1" w:lastColumn="0" w:noHBand="0" w:noVBand="1"/>
      </w:tblPr>
      <w:tblGrid>
        <w:gridCol w:w="2026"/>
        <w:gridCol w:w="1821"/>
        <w:gridCol w:w="3006"/>
        <w:gridCol w:w="1073"/>
      </w:tblGrid>
      <w:tr w:rsidR="00971730" w:rsidRPr="00AD50A7" w14:paraId="636DDE7C" w14:textId="77777777" w:rsidTr="00DB5BC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14D2D1"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المحور</w:t>
            </w:r>
          </w:p>
        </w:tc>
        <w:tc>
          <w:tcPr>
            <w:tcW w:w="0" w:type="auto"/>
            <w:vAlign w:val="center"/>
            <w:hideMark/>
          </w:tcPr>
          <w:p w14:paraId="18E87A43"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البُعد</w:t>
            </w:r>
          </w:p>
        </w:tc>
        <w:tc>
          <w:tcPr>
            <w:tcW w:w="0" w:type="auto"/>
            <w:vAlign w:val="center"/>
            <w:hideMark/>
          </w:tcPr>
          <w:p w14:paraId="29A72A31"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أرقام الفقرات</w:t>
            </w:r>
          </w:p>
        </w:tc>
        <w:tc>
          <w:tcPr>
            <w:tcW w:w="0" w:type="auto"/>
            <w:vAlign w:val="center"/>
            <w:hideMark/>
          </w:tcPr>
          <w:p w14:paraId="0D0A6914"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عدد الفقرات</w:t>
            </w:r>
          </w:p>
        </w:tc>
      </w:tr>
      <w:tr w:rsidR="00DB5BCB" w:rsidRPr="00AD50A7" w14:paraId="69997D4C" w14:textId="77777777" w:rsidTr="00DB5B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8FD1A0F" w14:textId="77777777" w:rsidR="00DB5BCB" w:rsidRPr="00AD50A7" w:rsidRDefault="00DB5BCB"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المتغير المستقل: منهجيات</w:t>
            </w:r>
            <w:r w:rsidRPr="00AD50A7">
              <w:rPr>
                <w:rFonts w:ascii="Sakkal Majalla" w:hAnsi="Sakkal Majalla" w:cs="Sakkal Majalla"/>
                <w:color w:val="000000" w:themeColor="text1"/>
                <w:sz w:val="28"/>
                <w:szCs w:val="28"/>
              </w:rPr>
              <w:t xml:space="preserve"> Agile</w:t>
            </w:r>
          </w:p>
        </w:tc>
        <w:tc>
          <w:tcPr>
            <w:tcW w:w="0" w:type="auto"/>
            <w:vAlign w:val="center"/>
            <w:hideMark/>
          </w:tcPr>
          <w:p w14:paraId="70DD7136" w14:textId="77777777" w:rsidR="00DB5BCB" w:rsidRPr="00AD50A7" w:rsidRDefault="00DB5BCB"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المرونة التنظيمية</w:t>
            </w:r>
          </w:p>
        </w:tc>
        <w:tc>
          <w:tcPr>
            <w:tcW w:w="0" w:type="auto"/>
            <w:vAlign w:val="center"/>
            <w:hideMark/>
          </w:tcPr>
          <w:p w14:paraId="7A4D148F" w14:textId="77777777" w:rsidR="00DB5BCB" w:rsidRPr="00AD50A7" w:rsidRDefault="00DB5BCB"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 – 2 – 3 – 4</w:t>
            </w:r>
          </w:p>
        </w:tc>
        <w:tc>
          <w:tcPr>
            <w:tcW w:w="0" w:type="auto"/>
            <w:vAlign w:val="center"/>
            <w:hideMark/>
          </w:tcPr>
          <w:p w14:paraId="7A1A9A2C" w14:textId="77777777" w:rsidR="00DB5BCB" w:rsidRPr="00AD50A7" w:rsidRDefault="00DB5BCB"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w:t>
            </w:r>
          </w:p>
        </w:tc>
      </w:tr>
      <w:tr w:rsidR="00DB5BCB" w:rsidRPr="00AD50A7" w14:paraId="608806E7" w14:textId="77777777" w:rsidTr="00DB5BC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068BB6E" w14:textId="77777777" w:rsidR="00DB5BCB" w:rsidRPr="00AD50A7" w:rsidRDefault="00DB5BCB" w:rsidP="00DB5BC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0CEB373E" w14:textId="77777777" w:rsidR="00DB5BCB" w:rsidRPr="00AD50A7" w:rsidRDefault="00DB5BCB"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التعاون والتواصل بين فرق العمل</w:t>
            </w:r>
          </w:p>
        </w:tc>
        <w:tc>
          <w:tcPr>
            <w:tcW w:w="0" w:type="auto"/>
            <w:vAlign w:val="center"/>
            <w:hideMark/>
          </w:tcPr>
          <w:p w14:paraId="36B2F58E" w14:textId="77777777" w:rsidR="00DB5BCB" w:rsidRPr="00AD50A7" w:rsidRDefault="00DB5BCB"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5 – 6 – 7 – 8</w:t>
            </w:r>
          </w:p>
        </w:tc>
        <w:tc>
          <w:tcPr>
            <w:tcW w:w="0" w:type="auto"/>
            <w:vAlign w:val="center"/>
            <w:hideMark/>
          </w:tcPr>
          <w:p w14:paraId="0A830CA0" w14:textId="77777777" w:rsidR="00DB5BCB" w:rsidRPr="00AD50A7" w:rsidRDefault="00DB5BCB"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w:t>
            </w:r>
          </w:p>
        </w:tc>
      </w:tr>
      <w:tr w:rsidR="00DB5BCB" w:rsidRPr="00AD50A7" w14:paraId="14A487F2" w14:textId="77777777" w:rsidTr="00DB5B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D7DAF45" w14:textId="77777777" w:rsidR="00DB5BCB" w:rsidRPr="00AD50A7" w:rsidRDefault="00DB5BCB" w:rsidP="00DB5BC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39B9E4BA" w14:textId="77777777" w:rsidR="00DB5BCB" w:rsidRPr="00AD50A7" w:rsidRDefault="00DB5BCB"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التسليم المرحلي المستمر</w:t>
            </w:r>
          </w:p>
        </w:tc>
        <w:tc>
          <w:tcPr>
            <w:tcW w:w="0" w:type="auto"/>
            <w:vAlign w:val="center"/>
            <w:hideMark/>
          </w:tcPr>
          <w:p w14:paraId="2B88744F" w14:textId="77777777" w:rsidR="00DB5BCB" w:rsidRPr="00AD50A7" w:rsidRDefault="00DB5BCB"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9 – 10 – 11 – 12</w:t>
            </w:r>
          </w:p>
        </w:tc>
        <w:tc>
          <w:tcPr>
            <w:tcW w:w="0" w:type="auto"/>
            <w:vAlign w:val="center"/>
            <w:hideMark/>
          </w:tcPr>
          <w:p w14:paraId="2CE2D224" w14:textId="77777777" w:rsidR="00DB5BCB" w:rsidRPr="00AD50A7" w:rsidRDefault="00DB5BCB"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w:t>
            </w:r>
          </w:p>
        </w:tc>
      </w:tr>
      <w:tr w:rsidR="00971730" w:rsidRPr="00AD50A7" w14:paraId="5BC3E4EE" w14:textId="77777777" w:rsidTr="00DB5B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0012BA"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المتغير التابع: مؤشرات الأداء الرئيسية</w:t>
            </w:r>
          </w:p>
        </w:tc>
        <w:tc>
          <w:tcPr>
            <w:tcW w:w="0" w:type="auto"/>
            <w:vAlign w:val="center"/>
            <w:hideMark/>
          </w:tcPr>
          <w:p w14:paraId="28DB2BCF"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محور أحادي</w:t>
            </w:r>
          </w:p>
        </w:tc>
        <w:tc>
          <w:tcPr>
            <w:tcW w:w="0" w:type="auto"/>
            <w:vAlign w:val="center"/>
            <w:hideMark/>
          </w:tcPr>
          <w:p w14:paraId="7B2C6D8D"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13 – 14 – 15 – 16 – 17 – 18 – 19 – 20 – 21 – 22 – 23 – 24</w:t>
            </w:r>
          </w:p>
        </w:tc>
        <w:tc>
          <w:tcPr>
            <w:tcW w:w="0" w:type="auto"/>
            <w:vAlign w:val="center"/>
            <w:hideMark/>
          </w:tcPr>
          <w:p w14:paraId="7273B3C1"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12</w:t>
            </w:r>
          </w:p>
        </w:tc>
      </w:tr>
      <w:tr w:rsidR="00DB5BCB" w:rsidRPr="00AD50A7" w14:paraId="64733C32" w14:textId="77777777" w:rsidTr="00DB5B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3"/>
            <w:vAlign w:val="center"/>
            <w:hideMark/>
          </w:tcPr>
          <w:p w14:paraId="03E58725" w14:textId="453B43AD" w:rsidR="00DB5BCB" w:rsidRPr="00AD50A7" w:rsidRDefault="00DB5BCB"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الإجمالي</w:t>
            </w:r>
          </w:p>
        </w:tc>
        <w:tc>
          <w:tcPr>
            <w:tcW w:w="0" w:type="auto"/>
            <w:vAlign w:val="center"/>
            <w:hideMark/>
          </w:tcPr>
          <w:p w14:paraId="177E5443" w14:textId="77777777" w:rsidR="00DB5BCB" w:rsidRPr="00AD50A7" w:rsidRDefault="00DB5BCB"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24</w:t>
            </w:r>
          </w:p>
        </w:tc>
      </w:tr>
    </w:tbl>
    <w:p w14:paraId="2D38812C" w14:textId="67874DA5" w:rsidR="00971730" w:rsidRPr="00AD50A7" w:rsidRDefault="00DB5BCB" w:rsidP="00DB5BC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1" w:name="_Toc223524529"/>
      <w:r w:rsidRPr="00AD50A7">
        <w:rPr>
          <w:rFonts w:ascii="Sakkal Majalla" w:hAnsi="Sakkal Majalla" w:cs="Sakkal Majalla" w:hint="cs"/>
          <w:b/>
          <w:bCs/>
          <w:color w:val="000000" w:themeColor="text1"/>
          <w:sz w:val="36"/>
          <w:szCs w:val="36"/>
          <w:rtl/>
        </w:rPr>
        <w:t xml:space="preserve">6.3 </w:t>
      </w:r>
      <w:r w:rsidR="00971730" w:rsidRPr="00AD50A7">
        <w:rPr>
          <w:rFonts w:ascii="Sakkal Majalla" w:hAnsi="Sakkal Majalla" w:cs="Sakkal Majalla"/>
          <w:b/>
          <w:bCs/>
          <w:color w:val="000000" w:themeColor="text1"/>
          <w:sz w:val="36"/>
          <w:szCs w:val="36"/>
          <w:rtl/>
        </w:rPr>
        <w:t>صدق أداة الدراسة</w:t>
      </w:r>
      <w:bookmarkEnd w:id="71"/>
    </w:p>
    <w:p w14:paraId="6BC04D79" w14:textId="77777777"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32"/>
          <w:szCs w:val="32"/>
        </w:rPr>
      </w:pPr>
      <w:r w:rsidRPr="00AD50A7">
        <w:rPr>
          <w:rFonts w:ascii="Sakkal Majalla" w:hAnsi="Sakkal Majalla" w:cs="Sakkal Majalla"/>
          <w:b/>
          <w:bCs/>
          <w:color w:val="000000" w:themeColor="text1"/>
          <w:sz w:val="32"/>
          <w:szCs w:val="32"/>
          <w:rtl/>
        </w:rPr>
        <w:t>أ- الصدق الظاهري</w:t>
      </w:r>
      <w:r w:rsidRPr="00AD50A7">
        <w:rPr>
          <w:rFonts w:ascii="Sakkal Majalla" w:hAnsi="Sakkal Majalla" w:cs="Sakkal Majalla"/>
          <w:b/>
          <w:bCs/>
          <w:color w:val="000000" w:themeColor="text1"/>
          <w:sz w:val="32"/>
          <w:szCs w:val="32"/>
        </w:rPr>
        <w:t xml:space="preserve"> (Face Validity)</w:t>
      </w:r>
    </w:p>
    <w:p w14:paraId="4B6908A7"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للتحقق من الصدق الظاهري لأداة الدراسة، تم عرض الاستبانة في صورتها الأولية على مجموعة من المحكّمين المتخصصين بلغ عددهم (9) محكّمين من أعضاء هيئة التدريس في أقسام إدارة الأعمال وإدارة المشاريع والهندسة الصناعية في عدد من الجامعات، وذلك لإبداء آرائهم حول مدى وضوح الفقرات وملاءمتها لقياس ما صُمّمت لقياسه، ومدى انتماء كل فقرة للبُعد الذي تنتمي إليه، وسلامة الصياغة اللغوية. وبناءً على ملاحظات المحكّمين، أُجريت تعديلات على صياغة (3) فقرات، وتم دمج فقرتين في فقرة </w:t>
      </w:r>
      <w:r w:rsidRPr="00AD50A7">
        <w:rPr>
          <w:rFonts w:ascii="Sakkal Majalla" w:hAnsi="Sakkal Majalla" w:cs="Sakkal Majalla"/>
          <w:color w:val="000000" w:themeColor="text1"/>
          <w:sz w:val="28"/>
          <w:szCs w:val="28"/>
          <w:rtl/>
        </w:rPr>
        <w:lastRenderedPageBreak/>
        <w:t>واحدة، وحُذفت فقرة واحدة لتكرار مضمونها مع فقرة أخرى، ليستقر عدد فقرات الاستبانة على (24) فقرة في صورتها النهائية</w:t>
      </w:r>
      <w:r w:rsidRPr="00AD50A7">
        <w:rPr>
          <w:rFonts w:ascii="Sakkal Majalla" w:hAnsi="Sakkal Majalla" w:cs="Sakkal Majalla"/>
          <w:color w:val="000000" w:themeColor="text1"/>
          <w:sz w:val="28"/>
          <w:szCs w:val="28"/>
        </w:rPr>
        <w:t>.</w:t>
      </w:r>
    </w:p>
    <w:p w14:paraId="489712A9" w14:textId="624791D3"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32"/>
          <w:szCs w:val="32"/>
        </w:rPr>
      </w:pPr>
      <w:r w:rsidRPr="00AD50A7">
        <w:rPr>
          <w:rFonts w:ascii="Sakkal Majalla" w:hAnsi="Sakkal Majalla" w:cs="Sakkal Majalla"/>
          <w:b/>
          <w:bCs/>
          <w:color w:val="000000" w:themeColor="text1"/>
          <w:sz w:val="32"/>
          <w:szCs w:val="32"/>
          <w:rtl/>
        </w:rPr>
        <w:t xml:space="preserve"> الصدق البنائي</w:t>
      </w:r>
      <w:r w:rsidRPr="00AD50A7">
        <w:rPr>
          <w:rFonts w:ascii="Sakkal Majalla" w:hAnsi="Sakkal Majalla" w:cs="Sakkal Majalla"/>
          <w:b/>
          <w:bCs/>
          <w:color w:val="000000" w:themeColor="text1"/>
          <w:sz w:val="32"/>
          <w:szCs w:val="32"/>
        </w:rPr>
        <w:t xml:space="preserve"> (Construct Validity)</w:t>
      </w:r>
    </w:p>
    <w:p w14:paraId="66B3C6EE"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للتحقق من الصدق البنائي لأداة الدراسة، تم حساب معامل ارتباط بيرسون بين الدرجة الكلية لكل بُعد والدرجة الكلية للمتغير الذي ينتمي إليه</w:t>
      </w:r>
      <w:r w:rsidRPr="00AD50A7">
        <w:rPr>
          <w:rFonts w:ascii="Sakkal Majalla" w:hAnsi="Sakkal Majalla" w:cs="Sakkal Majalla"/>
          <w:color w:val="000000" w:themeColor="text1"/>
          <w:sz w:val="28"/>
          <w:szCs w:val="28"/>
        </w:rPr>
        <w:t>:</w:t>
      </w:r>
    </w:p>
    <w:p w14:paraId="19E37F6A" w14:textId="00FD52A9" w:rsidR="00971730" w:rsidRPr="00AD50A7" w:rsidRDefault="00971730" w:rsidP="00DB5BCB">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جدول</w:t>
      </w:r>
      <w:r w:rsidR="00DB5BCB" w:rsidRPr="00AD50A7">
        <w:rPr>
          <w:rFonts w:ascii="Sakkal Majalla" w:hAnsi="Sakkal Majalla" w:cs="Sakkal Majalla" w:hint="cs"/>
          <w:b/>
          <w:bCs/>
          <w:color w:val="000000" w:themeColor="text1"/>
          <w:sz w:val="28"/>
          <w:szCs w:val="28"/>
          <w:rtl/>
        </w:rPr>
        <w:t xml:space="preserve"> (2)</w:t>
      </w:r>
      <w:r w:rsidRPr="00AD50A7">
        <w:rPr>
          <w:rFonts w:ascii="Sakkal Majalla" w:hAnsi="Sakkal Majalla" w:cs="Sakkal Majalla"/>
          <w:b/>
          <w:bCs/>
          <w:color w:val="000000" w:themeColor="text1"/>
          <w:sz w:val="28"/>
          <w:szCs w:val="28"/>
          <w:rtl/>
        </w:rPr>
        <w:t xml:space="preserve"> الصدق البنائي لمحاور المتغير المستقل</w:t>
      </w:r>
      <w:r w:rsidRPr="00AD50A7">
        <w:rPr>
          <w:rFonts w:ascii="Sakkal Majalla" w:hAnsi="Sakkal Majalla" w:cs="Sakkal Majalla"/>
          <w:b/>
          <w:bCs/>
          <w:color w:val="000000" w:themeColor="text1"/>
          <w:sz w:val="28"/>
          <w:szCs w:val="28"/>
        </w:rPr>
        <w:t>:</w:t>
      </w:r>
    </w:p>
    <w:tbl>
      <w:tblPr>
        <w:tblStyle w:val="GridTable4-Accent6"/>
        <w:bidiVisual/>
        <w:tblW w:w="0" w:type="auto"/>
        <w:jc w:val="center"/>
        <w:tblLook w:val="04A0" w:firstRow="1" w:lastRow="0" w:firstColumn="1" w:lastColumn="0" w:noHBand="0" w:noVBand="1"/>
      </w:tblPr>
      <w:tblGrid>
        <w:gridCol w:w="2774"/>
        <w:gridCol w:w="3748"/>
        <w:gridCol w:w="1404"/>
      </w:tblGrid>
      <w:tr w:rsidR="00971730" w:rsidRPr="00AD50A7" w14:paraId="7614D422" w14:textId="77777777" w:rsidTr="00DB5BC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9BCF03"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البُعد</w:t>
            </w:r>
          </w:p>
        </w:tc>
        <w:tc>
          <w:tcPr>
            <w:tcW w:w="0" w:type="auto"/>
            <w:vAlign w:val="center"/>
            <w:hideMark/>
          </w:tcPr>
          <w:p w14:paraId="3F618733"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معامل الارتباط بالدرجة الكلية للمتغير المستقل</w:t>
            </w:r>
          </w:p>
        </w:tc>
        <w:tc>
          <w:tcPr>
            <w:tcW w:w="0" w:type="auto"/>
            <w:vAlign w:val="center"/>
            <w:hideMark/>
          </w:tcPr>
          <w:p w14:paraId="1B8C7297"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مستوى الدلالة</w:t>
            </w:r>
          </w:p>
        </w:tc>
      </w:tr>
      <w:tr w:rsidR="00971730" w:rsidRPr="00AD50A7" w14:paraId="44131F5C" w14:textId="77777777" w:rsidTr="00DB5B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1B0EEB"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المرونة التنظيمية</w:t>
            </w:r>
          </w:p>
        </w:tc>
        <w:tc>
          <w:tcPr>
            <w:tcW w:w="0" w:type="auto"/>
            <w:vAlign w:val="center"/>
            <w:hideMark/>
          </w:tcPr>
          <w:p w14:paraId="61181CDE"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0.891</w:t>
            </w:r>
          </w:p>
        </w:tc>
        <w:tc>
          <w:tcPr>
            <w:tcW w:w="0" w:type="auto"/>
            <w:vAlign w:val="center"/>
            <w:hideMark/>
          </w:tcPr>
          <w:p w14:paraId="75186622"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0.000**</w:t>
            </w:r>
          </w:p>
        </w:tc>
      </w:tr>
      <w:tr w:rsidR="00971730" w:rsidRPr="00AD50A7" w14:paraId="58357768" w14:textId="77777777" w:rsidTr="00DB5B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A6F3C0"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التعاون والتواصل بين فرق العمل</w:t>
            </w:r>
          </w:p>
        </w:tc>
        <w:tc>
          <w:tcPr>
            <w:tcW w:w="0" w:type="auto"/>
            <w:vAlign w:val="center"/>
            <w:hideMark/>
          </w:tcPr>
          <w:p w14:paraId="1BE1D2BC"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0.912</w:t>
            </w:r>
          </w:p>
        </w:tc>
        <w:tc>
          <w:tcPr>
            <w:tcW w:w="0" w:type="auto"/>
            <w:vAlign w:val="center"/>
            <w:hideMark/>
          </w:tcPr>
          <w:p w14:paraId="415E42CD"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0.000**</w:t>
            </w:r>
          </w:p>
        </w:tc>
      </w:tr>
      <w:tr w:rsidR="00971730" w:rsidRPr="00AD50A7" w14:paraId="28355410" w14:textId="77777777" w:rsidTr="00DB5B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32AED2"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التسليم المرحلي المستمر</w:t>
            </w:r>
          </w:p>
        </w:tc>
        <w:tc>
          <w:tcPr>
            <w:tcW w:w="0" w:type="auto"/>
            <w:vAlign w:val="center"/>
            <w:hideMark/>
          </w:tcPr>
          <w:p w14:paraId="31696031"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0.878</w:t>
            </w:r>
          </w:p>
        </w:tc>
        <w:tc>
          <w:tcPr>
            <w:tcW w:w="0" w:type="auto"/>
            <w:vAlign w:val="center"/>
            <w:hideMark/>
          </w:tcPr>
          <w:p w14:paraId="329C1098"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0.000**</w:t>
            </w:r>
          </w:p>
        </w:tc>
      </w:tr>
    </w:tbl>
    <w:p w14:paraId="20E6B02C"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يتبيّن من الجدول أن جميع الأبعاد ترتبط ارتباطاً قوياً وذا دلالة إحصائية بالدرجة الكلية للمتغير المستقل، مما يُؤكد الصدق البنائي لأداة الدراسة</w:t>
      </w:r>
      <w:r w:rsidRPr="00AD50A7">
        <w:rPr>
          <w:rFonts w:ascii="Sakkal Majalla" w:hAnsi="Sakkal Majalla" w:cs="Sakkal Majalla"/>
          <w:color w:val="000000" w:themeColor="text1"/>
          <w:sz w:val="28"/>
          <w:szCs w:val="28"/>
        </w:rPr>
        <w:t>.</w:t>
      </w:r>
    </w:p>
    <w:p w14:paraId="468BEA6C" w14:textId="0BF0CEF0" w:rsidR="00971730" w:rsidRPr="00AD50A7" w:rsidRDefault="00DB5BCB" w:rsidP="00DB5BC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2" w:name="_Toc223524530"/>
      <w:r w:rsidRPr="00AD50A7">
        <w:rPr>
          <w:rFonts w:ascii="Sakkal Majalla" w:hAnsi="Sakkal Majalla" w:cs="Sakkal Majalla" w:hint="cs"/>
          <w:b/>
          <w:bCs/>
          <w:color w:val="000000" w:themeColor="text1"/>
          <w:sz w:val="36"/>
          <w:szCs w:val="36"/>
          <w:rtl/>
        </w:rPr>
        <w:t xml:space="preserve">7.3 </w:t>
      </w:r>
      <w:r w:rsidR="00971730" w:rsidRPr="00AD50A7">
        <w:rPr>
          <w:rFonts w:ascii="Sakkal Majalla" w:hAnsi="Sakkal Majalla" w:cs="Sakkal Majalla"/>
          <w:b/>
          <w:bCs/>
          <w:color w:val="000000" w:themeColor="text1"/>
          <w:sz w:val="36"/>
          <w:szCs w:val="36"/>
          <w:rtl/>
        </w:rPr>
        <w:t>ثبات أداة الدراسة</w:t>
      </w:r>
      <w:bookmarkEnd w:id="72"/>
    </w:p>
    <w:p w14:paraId="00AD1126"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D50A7">
        <w:rPr>
          <w:rFonts w:ascii="Sakkal Majalla" w:hAnsi="Sakkal Majalla" w:cs="Sakkal Majalla"/>
          <w:color w:val="000000" w:themeColor="text1"/>
          <w:sz w:val="28"/>
          <w:szCs w:val="28"/>
          <w:rtl/>
        </w:rPr>
        <w:t>للتحقق من ثبات أداة الدراسة واتساقها الداخلي، تم استخدام معامل ألفا كرونباخ</w:t>
      </w:r>
      <w:r w:rsidRPr="00AD50A7">
        <w:rPr>
          <w:rFonts w:ascii="Sakkal Majalla" w:hAnsi="Sakkal Majalla" w:cs="Sakkal Majalla"/>
          <w:color w:val="000000" w:themeColor="text1"/>
          <w:sz w:val="28"/>
          <w:szCs w:val="28"/>
        </w:rPr>
        <w:t xml:space="preserve"> (Cronbach's Alpha) </w:t>
      </w:r>
      <w:r w:rsidRPr="00AD50A7">
        <w:rPr>
          <w:rFonts w:ascii="Sakkal Majalla" w:hAnsi="Sakkal Majalla" w:cs="Sakkal Majalla"/>
          <w:color w:val="000000" w:themeColor="text1"/>
          <w:sz w:val="28"/>
          <w:szCs w:val="28"/>
          <w:rtl/>
        </w:rPr>
        <w:t>على العينة الاستطلاعية ذاتها (ن = 35)</w:t>
      </w:r>
      <w:r w:rsidRPr="00AD50A7">
        <w:rPr>
          <w:rFonts w:ascii="Sakkal Majalla" w:hAnsi="Sakkal Majalla" w:cs="Sakkal Majalla"/>
          <w:color w:val="000000" w:themeColor="text1"/>
          <w:sz w:val="28"/>
          <w:szCs w:val="28"/>
        </w:rPr>
        <w:t>:</w:t>
      </w:r>
    </w:p>
    <w:p w14:paraId="174C0CFA" w14:textId="33C295A9" w:rsidR="00DB5BCB" w:rsidRPr="00AD50A7" w:rsidRDefault="00DB5BCB" w:rsidP="00DB5BCB">
      <w:pPr>
        <w:jc w:val="center"/>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br w:type="page"/>
      </w:r>
      <w:r w:rsidRPr="00AD50A7">
        <w:rPr>
          <w:rFonts w:ascii="Sakkal Majalla" w:hAnsi="Sakkal Majalla" w:cs="Sakkal Majalla" w:hint="cs"/>
          <w:b/>
          <w:bCs/>
          <w:color w:val="000000" w:themeColor="text1"/>
          <w:sz w:val="28"/>
          <w:szCs w:val="28"/>
          <w:rtl/>
        </w:rPr>
        <w:lastRenderedPageBreak/>
        <w:t xml:space="preserve">الجدول (3) </w:t>
      </w:r>
      <w:r w:rsidRPr="00AD50A7">
        <w:rPr>
          <w:rFonts w:ascii="Sakkal Majalla" w:hAnsi="Sakkal Majalla" w:cs="Sakkal Majalla"/>
          <w:b/>
          <w:bCs/>
          <w:color w:val="000000" w:themeColor="text1"/>
          <w:sz w:val="28"/>
          <w:szCs w:val="28"/>
          <w:rtl/>
        </w:rPr>
        <w:t>معامل ألفا كرونباخ</w:t>
      </w:r>
      <w:r w:rsidRPr="00AD50A7">
        <w:rPr>
          <w:rFonts w:ascii="Sakkal Majalla" w:hAnsi="Sakkal Majalla" w:cs="Sakkal Majalla"/>
          <w:b/>
          <w:bCs/>
          <w:color w:val="000000" w:themeColor="text1"/>
          <w:sz w:val="28"/>
          <w:szCs w:val="28"/>
        </w:rPr>
        <w:t xml:space="preserve"> (Cronbach's Alpha) </w:t>
      </w:r>
      <w:r w:rsidRPr="00AD50A7">
        <w:rPr>
          <w:rFonts w:ascii="Sakkal Majalla" w:hAnsi="Sakkal Majalla" w:cs="Sakkal Majalla"/>
          <w:b/>
          <w:bCs/>
          <w:color w:val="000000" w:themeColor="text1"/>
          <w:sz w:val="28"/>
          <w:szCs w:val="28"/>
          <w:rtl/>
        </w:rPr>
        <w:t>على العينة الاستطلاعية</w:t>
      </w:r>
    </w:p>
    <w:tbl>
      <w:tblPr>
        <w:tblStyle w:val="GridTable4-Accent6"/>
        <w:bidiVisual/>
        <w:tblW w:w="0" w:type="auto"/>
        <w:jc w:val="center"/>
        <w:tblLook w:val="04A0" w:firstRow="1" w:lastRow="0" w:firstColumn="1" w:lastColumn="0" w:noHBand="0" w:noVBand="1"/>
      </w:tblPr>
      <w:tblGrid>
        <w:gridCol w:w="3434"/>
        <w:gridCol w:w="1285"/>
        <w:gridCol w:w="1779"/>
      </w:tblGrid>
      <w:tr w:rsidR="00971730" w:rsidRPr="00AD50A7" w14:paraId="1B8C5F40" w14:textId="77777777" w:rsidTr="00DB5BC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777F1A"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المحور / البُعد</w:t>
            </w:r>
          </w:p>
        </w:tc>
        <w:tc>
          <w:tcPr>
            <w:tcW w:w="0" w:type="auto"/>
            <w:vAlign w:val="center"/>
            <w:hideMark/>
          </w:tcPr>
          <w:p w14:paraId="2553C6F0"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عدد الفقرات</w:t>
            </w:r>
          </w:p>
        </w:tc>
        <w:tc>
          <w:tcPr>
            <w:tcW w:w="0" w:type="auto"/>
            <w:vAlign w:val="center"/>
            <w:hideMark/>
          </w:tcPr>
          <w:p w14:paraId="1A03B6E6"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معامل ألفا كرونباخ</w:t>
            </w:r>
          </w:p>
        </w:tc>
      </w:tr>
      <w:tr w:rsidR="00971730" w:rsidRPr="00AD50A7" w14:paraId="21890713" w14:textId="77777777" w:rsidTr="00DB5B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2ED33B"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المرونة التنظيمية</w:t>
            </w:r>
          </w:p>
        </w:tc>
        <w:tc>
          <w:tcPr>
            <w:tcW w:w="0" w:type="auto"/>
            <w:vAlign w:val="center"/>
            <w:hideMark/>
          </w:tcPr>
          <w:p w14:paraId="666A70BC"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w:t>
            </w:r>
          </w:p>
        </w:tc>
        <w:tc>
          <w:tcPr>
            <w:tcW w:w="0" w:type="auto"/>
            <w:vAlign w:val="center"/>
            <w:hideMark/>
          </w:tcPr>
          <w:p w14:paraId="1C73CCEB"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0.867</w:t>
            </w:r>
          </w:p>
        </w:tc>
      </w:tr>
      <w:tr w:rsidR="00971730" w:rsidRPr="00AD50A7" w14:paraId="5676BB0A" w14:textId="77777777" w:rsidTr="00DB5B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E1241E"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التعاون والتواصل بين فرق العمل</w:t>
            </w:r>
          </w:p>
        </w:tc>
        <w:tc>
          <w:tcPr>
            <w:tcW w:w="0" w:type="auto"/>
            <w:vAlign w:val="center"/>
            <w:hideMark/>
          </w:tcPr>
          <w:p w14:paraId="78335FEC"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w:t>
            </w:r>
          </w:p>
        </w:tc>
        <w:tc>
          <w:tcPr>
            <w:tcW w:w="0" w:type="auto"/>
            <w:vAlign w:val="center"/>
            <w:hideMark/>
          </w:tcPr>
          <w:p w14:paraId="65F3D672"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0.884</w:t>
            </w:r>
          </w:p>
        </w:tc>
      </w:tr>
      <w:tr w:rsidR="00971730" w:rsidRPr="00AD50A7" w14:paraId="1B27B3A9" w14:textId="77777777" w:rsidTr="00DB5B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F2507E"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التسليم المرحلي المستمر</w:t>
            </w:r>
          </w:p>
        </w:tc>
        <w:tc>
          <w:tcPr>
            <w:tcW w:w="0" w:type="auto"/>
            <w:vAlign w:val="center"/>
            <w:hideMark/>
          </w:tcPr>
          <w:p w14:paraId="2206ADCB"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w:t>
            </w:r>
          </w:p>
        </w:tc>
        <w:tc>
          <w:tcPr>
            <w:tcW w:w="0" w:type="auto"/>
            <w:vAlign w:val="center"/>
            <w:hideMark/>
          </w:tcPr>
          <w:p w14:paraId="75460B2D"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0.871</w:t>
            </w:r>
          </w:p>
        </w:tc>
      </w:tr>
      <w:tr w:rsidR="00971730" w:rsidRPr="00AD50A7" w14:paraId="11870D4F" w14:textId="77777777" w:rsidTr="00DB5B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242D0A"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إجمالي المتغير المستقل</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منهجيات</w:t>
            </w:r>
            <w:r w:rsidRPr="00AD50A7">
              <w:rPr>
                <w:rFonts w:ascii="Sakkal Majalla" w:hAnsi="Sakkal Majalla" w:cs="Sakkal Majalla"/>
                <w:color w:val="000000" w:themeColor="text1"/>
                <w:sz w:val="28"/>
                <w:szCs w:val="28"/>
              </w:rPr>
              <w:t xml:space="preserve"> Agile)</w:t>
            </w:r>
          </w:p>
        </w:tc>
        <w:tc>
          <w:tcPr>
            <w:tcW w:w="0" w:type="auto"/>
            <w:vAlign w:val="center"/>
            <w:hideMark/>
          </w:tcPr>
          <w:p w14:paraId="4FE0BFE2"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12</w:t>
            </w:r>
          </w:p>
        </w:tc>
        <w:tc>
          <w:tcPr>
            <w:tcW w:w="0" w:type="auto"/>
            <w:vAlign w:val="center"/>
            <w:hideMark/>
          </w:tcPr>
          <w:p w14:paraId="7C2E267A"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0.923</w:t>
            </w:r>
          </w:p>
        </w:tc>
      </w:tr>
      <w:tr w:rsidR="00971730" w:rsidRPr="00AD50A7" w14:paraId="3E2621B6" w14:textId="77777777" w:rsidTr="00DB5B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165443"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مؤشرات الأداء الرئيسية للمشاريع</w:t>
            </w:r>
          </w:p>
        </w:tc>
        <w:tc>
          <w:tcPr>
            <w:tcW w:w="0" w:type="auto"/>
            <w:vAlign w:val="center"/>
            <w:hideMark/>
          </w:tcPr>
          <w:p w14:paraId="44AB4989"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12</w:t>
            </w:r>
          </w:p>
        </w:tc>
        <w:tc>
          <w:tcPr>
            <w:tcW w:w="0" w:type="auto"/>
            <w:vAlign w:val="center"/>
            <w:hideMark/>
          </w:tcPr>
          <w:p w14:paraId="7A30D346"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0.937</w:t>
            </w:r>
          </w:p>
        </w:tc>
      </w:tr>
      <w:tr w:rsidR="00971730" w:rsidRPr="00AD50A7" w14:paraId="48F495A4" w14:textId="77777777" w:rsidTr="00DB5B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E81191"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الثبات الكلي للأداة</w:t>
            </w:r>
          </w:p>
        </w:tc>
        <w:tc>
          <w:tcPr>
            <w:tcW w:w="0" w:type="auto"/>
            <w:vAlign w:val="center"/>
            <w:hideMark/>
          </w:tcPr>
          <w:p w14:paraId="7CF6C854"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24</w:t>
            </w:r>
          </w:p>
        </w:tc>
        <w:tc>
          <w:tcPr>
            <w:tcW w:w="0" w:type="auto"/>
            <w:vAlign w:val="center"/>
            <w:hideMark/>
          </w:tcPr>
          <w:p w14:paraId="22704ADC"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0.946</w:t>
            </w:r>
          </w:p>
        </w:tc>
      </w:tr>
    </w:tbl>
    <w:p w14:paraId="6A1D8580"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يتضح من الجدول أن جميع قيم معامل ألفا كرونباخ تجاوزت الحد الأدنى المقبول (0.70)، وتراوحت بين (0.867) و</w:t>
      </w:r>
      <w:r w:rsidRPr="00AD50A7">
        <w:rPr>
          <w:rFonts w:ascii="Sakkal Majalla" w:hAnsi="Sakkal Majalla" w:cs="Sakkal Majalla"/>
          <w:color w:val="000000" w:themeColor="text1"/>
          <w:sz w:val="28"/>
          <w:szCs w:val="28"/>
        </w:rPr>
        <w:t xml:space="preserve">(0.937) </w:t>
      </w:r>
      <w:r w:rsidRPr="00AD50A7">
        <w:rPr>
          <w:rFonts w:ascii="Sakkal Majalla" w:hAnsi="Sakkal Majalla" w:cs="Sakkal Majalla"/>
          <w:color w:val="000000" w:themeColor="text1"/>
          <w:sz w:val="28"/>
          <w:szCs w:val="28"/>
          <w:rtl/>
        </w:rPr>
        <w:t>للأبعاد والمحاور الفردية، فيما بلغ الثبات الكلي للأداة (0.946)، مما يُشير إلى درجة عالية جداً من الثبات والاتساق الداخلي تُعزّز الاطمئنان إلى إمكانية الاعتماد على نتائج الأداة</w:t>
      </w:r>
      <w:r w:rsidRPr="00AD50A7">
        <w:rPr>
          <w:rFonts w:ascii="Sakkal Majalla" w:hAnsi="Sakkal Majalla" w:cs="Sakkal Majalla"/>
          <w:color w:val="000000" w:themeColor="text1"/>
          <w:sz w:val="28"/>
          <w:szCs w:val="28"/>
        </w:rPr>
        <w:t>.</w:t>
      </w:r>
    </w:p>
    <w:p w14:paraId="0F4824E6" w14:textId="6E77B3F0" w:rsidR="00971730" w:rsidRPr="00AD50A7" w:rsidRDefault="00DB5BCB" w:rsidP="00DB5BC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3" w:name="_Toc223524531"/>
      <w:r w:rsidRPr="00AD50A7">
        <w:rPr>
          <w:rFonts w:ascii="Sakkal Majalla" w:hAnsi="Sakkal Majalla" w:cs="Sakkal Majalla" w:hint="cs"/>
          <w:b/>
          <w:bCs/>
          <w:color w:val="000000" w:themeColor="text1"/>
          <w:sz w:val="36"/>
          <w:szCs w:val="36"/>
          <w:rtl/>
        </w:rPr>
        <w:t>8.3</w:t>
      </w:r>
      <w:r w:rsidR="00971730" w:rsidRPr="00AD50A7">
        <w:rPr>
          <w:rFonts w:ascii="Sakkal Majalla" w:hAnsi="Sakkal Majalla" w:cs="Sakkal Majalla"/>
          <w:b/>
          <w:bCs/>
          <w:color w:val="000000" w:themeColor="text1"/>
          <w:sz w:val="36"/>
          <w:szCs w:val="36"/>
          <w:rtl/>
        </w:rPr>
        <w:t xml:space="preserve"> مصفوفة الارتباط بين متغيرات الدراسة وأبعادها</w:t>
      </w:r>
      <w:bookmarkEnd w:id="73"/>
    </w:p>
    <w:p w14:paraId="5DBC538F" w14:textId="0B26A493" w:rsidR="00971730" w:rsidRPr="00AD50A7" w:rsidRDefault="00DB5BCB" w:rsidP="00DB5BCB">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hint="cs"/>
          <w:b/>
          <w:bCs/>
          <w:color w:val="000000" w:themeColor="text1"/>
          <w:sz w:val="28"/>
          <w:szCs w:val="28"/>
          <w:rtl/>
        </w:rPr>
        <w:t>جدول (4)</w:t>
      </w:r>
      <w:r w:rsidR="00971730" w:rsidRPr="00AD50A7">
        <w:rPr>
          <w:rFonts w:ascii="Sakkal Majalla" w:hAnsi="Sakkal Majalla" w:cs="Sakkal Majalla"/>
          <w:b/>
          <w:bCs/>
          <w:color w:val="000000" w:themeColor="text1"/>
          <w:sz w:val="28"/>
          <w:szCs w:val="28"/>
          <w:rtl/>
        </w:rPr>
        <w:t xml:space="preserve"> مصفوفة ارتباط بيرسون بين أبعاد المتغير المستقل والمتغير التابع</w:t>
      </w:r>
    </w:p>
    <w:tbl>
      <w:tblPr>
        <w:tblStyle w:val="GridTable4-Accent6"/>
        <w:bidiVisual/>
        <w:tblW w:w="0" w:type="auto"/>
        <w:jc w:val="center"/>
        <w:tblLook w:val="04A0" w:firstRow="1" w:lastRow="0" w:firstColumn="1" w:lastColumn="0" w:noHBand="0" w:noVBand="1"/>
      </w:tblPr>
      <w:tblGrid>
        <w:gridCol w:w="1520"/>
        <w:gridCol w:w="1311"/>
        <w:gridCol w:w="1355"/>
        <w:gridCol w:w="1187"/>
        <w:gridCol w:w="1092"/>
        <w:gridCol w:w="1461"/>
      </w:tblGrid>
      <w:tr w:rsidR="00971730" w:rsidRPr="00AD50A7" w14:paraId="449BE5FE" w14:textId="77777777" w:rsidTr="00DB5BC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DE8425"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1F804833"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المرونة التنظيمية</w:t>
            </w:r>
          </w:p>
        </w:tc>
        <w:tc>
          <w:tcPr>
            <w:tcW w:w="0" w:type="auto"/>
            <w:vAlign w:val="center"/>
            <w:hideMark/>
          </w:tcPr>
          <w:p w14:paraId="175E8E51"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التعاون والتواصل</w:t>
            </w:r>
          </w:p>
        </w:tc>
        <w:tc>
          <w:tcPr>
            <w:tcW w:w="0" w:type="auto"/>
            <w:vAlign w:val="center"/>
            <w:hideMark/>
          </w:tcPr>
          <w:p w14:paraId="21867F56"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التسليم المرحلي</w:t>
            </w:r>
          </w:p>
        </w:tc>
        <w:tc>
          <w:tcPr>
            <w:tcW w:w="0" w:type="auto"/>
            <w:vAlign w:val="center"/>
            <w:hideMark/>
          </w:tcPr>
          <w:p w14:paraId="3FCFCBC7"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إجمالي</w:t>
            </w:r>
            <w:r w:rsidRPr="00AD50A7">
              <w:rPr>
                <w:rFonts w:ascii="Sakkal Majalla" w:hAnsi="Sakkal Majalla" w:cs="Sakkal Majalla"/>
                <w:color w:val="000000" w:themeColor="text1"/>
                <w:sz w:val="28"/>
                <w:szCs w:val="28"/>
              </w:rPr>
              <w:t xml:space="preserve"> Agile</w:t>
            </w:r>
          </w:p>
        </w:tc>
        <w:tc>
          <w:tcPr>
            <w:tcW w:w="0" w:type="auto"/>
            <w:vAlign w:val="center"/>
            <w:hideMark/>
          </w:tcPr>
          <w:p w14:paraId="21C95A5A"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مؤشرات الأداء</w:t>
            </w:r>
            <w:r w:rsidRPr="00AD50A7">
              <w:rPr>
                <w:rFonts w:ascii="Sakkal Majalla" w:hAnsi="Sakkal Majalla" w:cs="Sakkal Majalla"/>
                <w:color w:val="000000" w:themeColor="text1"/>
                <w:sz w:val="28"/>
                <w:szCs w:val="28"/>
              </w:rPr>
              <w:t xml:space="preserve"> (KPIs)</w:t>
            </w:r>
          </w:p>
        </w:tc>
      </w:tr>
      <w:tr w:rsidR="00971730" w:rsidRPr="00AD50A7" w14:paraId="2BA4C218" w14:textId="77777777" w:rsidTr="00DB5B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D31D10"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المرونة التنظيمية</w:t>
            </w:r>
          </w:p>
        </w:tc>
        <w:tc>
          <w:tcPr>
            <w:tcW w:w="0" w:type="auto"/>
            <w:vAlign w:val="center"/>
            <w:hideMark/>
          </w:tcPr>
          <w:p w14:paraId="5D0EB5D8"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1.000</w:t>
            </w:r>
          </w:p>
        </w:tc>
        <w:tc>
          <w:tcPr>
            <w:tcW w:w="0" w:type="auto"/>
            <w:vAlign w:val="center"/>
            <w:hideMark/>
          </w:tcPr>
          <w:p w14:paraId="186300CE"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29229071"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2E0BFBF8"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1CCE266C"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r>
      <w:tr w:rsidR="00971730" w:rsidRPr="00AD50A7" w14:paraId="482F8C7F" w14:textId="77777777" w:rsidTr="00DB5B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B6E9C8"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التعاون والتواصل</w:t>
            </w:r>
          </w:p>
        </w:tc>
        <w:tc>
          <w:tcPr>
            <w:tcW w:w="0" w:type="auto"/>
            <w:vAlign w:val="center"/>
            <w:hideMark/>
          </w:tcPr>
          <w:p w14:paraId="0633A069"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0.684**</w:t>
            </w:r>
          </w:p>
        </w:tc>
        <w:tc>
          <w:tcPr>
            <w:tcW w:w="0" w:type="auto"/>
            <w:vAlign w:val="center"/>
            <w:hideMark/>
          </w:tcPr>
          <w:p w14:paraId="059D8E33"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1.000</w:t>
            </w:r>
          </w:p>
        </w:tc>
        <w:tc>
          <w:tcPr>
            <w:tcW w:w="0" w:type="auto"/>
            <w:vAlign w:val="center"/>
            <w:hideMark/>
          </w:tcPr>
          <w:p w14:paraId="0864FAE5"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24F9D7CB"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1FD84DDB"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r>
      <w:tr w:rsidR="00971730" w:rsidRPr="00AD50A7" w14:paraId="7D57F981" w14:textId="77777777" w:rsidTr="00DB5B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2DB7FB"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التسليم المرحلي</w:t>
            </w:r>
          </w:p>
        </w:tc>
        <w:tc>
          <w:tcPr>
            <w:tcW w:w="0" w:type="auto"/>
            <w:vAlign w:val="center"/>
            <w:hideMark/>
          </w:tcPr>
          <w:p w14:paraId="6BF7FBD6"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0.621**</w:t>
            </w:r>
          </w:p>
        </w:tc>
        <w:tc>
          <w:tcPr>
            <w:tcW w:w="0" w:type="auto"/>
            <w:vAlign w:val="center"/>
            <w:hideMark/>
          </w:tcPr>
          <w:p w14:paraId="238530E9"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0.709**</w:t>
            </w:r>
          </w:p>
        </w:tc>
        <w:tc>
          <w:tcPr>
            <w:tcW w:w="0" w:type="auto"/>
            <w:vAlign w:val="center"/>
            <w:hideMark/>
          </w:tcPr>
          <w:p w14:paraId="47B23156"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1.000</w:t>
            </w:r>
          </w:p>
        </w:tc>
        <w:tc>
          <w:tcPr>
            <w:tcW w:w="0" w:type="auto"/>
            <w:vAlign w:val="center"/>
            <w:hideMark/>
          </w:tcPr>
          <w:p w14:paraId="1A1B9027"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2E75EED4"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r>
      <w:tr w:rsidR="00971730" w:rsidRPr="00AD50A7" w14:paraId="142BEE17" w14:textId="77777777" w:rsidTr="00DB5B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0BB66F"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إجمالي</w:t>
            </w:r>
            <w:r w:rsidRPr="00AD50A7">
              <w:rPr>
                <w:rFonts w:ascii="Sakkal Majalla" w:hAnsi="Sakkal Majalla" w:cs="Sakkal Majalla"/>
                <w:color w:val="000000" w:themeColor="text1"/>
                <w:sz w:val="28"/>
                <w:szCs w:val="28"/>
              </w:rPr>
              <w:t xml:space="preserve"> Agile</w:t>
            </w:r>
          </w:p>
        </w:tc>
        <w:tc>
          <w:tcPr>
            <w:tcW w:w="0" w:type="auto"/>
            <w:vAlign w:val="center"/>
            <w:hideMark/>
          </w:tcPr>
          <w:p w14:paraId="6362A1CE"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0.873**</w:t>
            </w:r>
          </w:p>
        </w:tc>
        <w:tc>
          <w:tcPr>
            <w:tcW w:w="0" w:type="auto"/>
            <w:vAlign w:val="center"/>
            <w:hideMark/>
          </w:tcPr>
          <w:p w14:paraId="59E641BD"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0.907**</w:t>
            </w:r>
          </w:p>
        </w:tc>
        <w:tc>
          <w:tcPr>
            <w:tcW w:w="0" w:type="auto"/>
            <w:vAlign w:val="center"/>
            <w:hideMark/>
          </w:tcPr>
          <w:p w14:paraId="7174CAB2"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0.876**</w:t>
            </w:r>
          </w:p>
        </w:tc>
        <w:tc>
          <w:tcPr>
            <w:tcW w:w="0" w:type="auto"/>
            <w:vAlign w:val="center"/>
            <w:hideMark/>
          </w:tcPr>
          <w:p w14:paraId="2891031B"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1.000</w:t>
            </w:r>
          </w:p>
        </w:tc>
        <w:tc>
          <w:tcPr>
            <w:tcW w:w="0" w:type="auto"/>
            <w:vAlign w:val="center"/>
            <w:hideMark/>
          </w:tcPr>
          <w:p w14:paraId="5E30E0C6"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r>
      <w:tr w:rsidR="00971730" w:rsidRPr="00AD50A7" w14:paraId="08BDCC09" w14:textId="77777777" w:rsidTr="00DB5B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5999E1"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مؤشرات الأداء</w:t>
            </w:r>
            <w:r w:rsidRPr="00AD50A7">
              <w:rPr>
                <w:rFonts w:ascii="Sakkal Majalla" w:hAnsi="Sakkal Majalla" w:cs="Sakkal Majalla"/>
                <w:color w:val="000000" w:themeColor="text1"/>
                <w:sz w:val="28"/>
                <w:szCs w:val="28"/>
              </w:rPr>
              <w:t xml:space="preserve"> (KPIs)</w:t>
            </w:r>
          </w:p>
        </w:tc>
        <w:tc>
          <w:tcPr>
            <w:tcW w:w="0" w:type="auto"/>
            <w:vAlign w:val="center"/>
            <w:hideMark/>
          </w:tcPr>
          <w:p w14:paraId="2C714F6A"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0.718**</w:t>
            </w:r>
          </w:p>
        </w:tc>
        <w:tc>
          <w:tcPr>
            <w:tcW w:w="0" w:type="auto"/>
            <w:vAlign w:val="center"/>
            <w:hideMark/>
          </w:tcPr>
          <w:p w14:paraId="120066F5"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0.762**</w:t>
            </w:r>
          </w:p>
        </w:tc>
        <w:tc>
          <w:tcPr>
            <w:tcW w:w="0" w:type="auto"/>
            <w:vAlign w:val="center"/>
            <w:hideMark/>
          </w:tcPr>
          <w:p w14:paraId="347A897D"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0.694**</w:t>
            </w:r>
          </w:p>
        </w:tc>
        <w:tc>
          <w:tcPr>
            <w:tcW w:w="0" w:type="auto"/>
            <w:vAlign w:val="center"/>
            <w:hideMark/>
          </w:tcPr>
          <w:p w14:paraId="5BF95AFF"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0.819**</w:t>
            </w:r>
          </w:p>
        </w:tc>
        <w:tc>
          <w:tcPr>
            <w:tcW w:w="0" w:type="auto"/>
            <w:vAlign w:val="center"/>
            <w:hideMark/>
          </w:tcPr>
          <w:p w14:paraId="0824D9A2"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1.000</w:t>
            </w:r>
          </w:p>
        </w:tc>
      </w:tr>
    </w:tbl>
    <w:p w14:paraId="744920E0" w14:textId="77777777" w:rsidR="00971730" w:rsidRPr="00AD50A7" w:rsidRDefault="00971730" w:rsidP="004F14EC">
      <w:pPr>
        <w:spacing w:before="100" w:beforeAutospacing="1" w:after="100" w:afterAutospacing="1" w:line="360" w:lineRule="auto"/>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دالة عند مستوى 0.01</w:t>
      </w:r>
    </w:p>
    <w:p w14:paraId="4DAD4671"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يتبيّن من مصفوفة الارتباط أن جميع أبعاد المتغير المستقل ترتبط ارتباطاً طردياً قوياً ذا دلالة إحصائية مع المتغير التابع (مؤشرات الأداء الرئيسية للمشاريع)، حيث تراوحت معاملات الارتباط بين (0.694) و(0.762)، وهي قيم تُصنَّف ضمن مستوى الارتباط القوي. وقد حقق بُعد التعاون والتواصل بين فرق العمل أعلى معامل ارتباط مع المتغير التابع </w:t>
      </w:r>
      <w:r w:rsidRPr="00AD50A7">
        <w:rPr>
          <w:rFonts w:ascii="Sakkal Majalla" w:hAnsi="Sakkal Majalla" w:cs="Sakkal Majalla"/>
          <w:color w:val="000000" w:themeColor="text1"/>
          <w:sz w:val="28"/>
          <w:szCs w:val="28"/>
        </w:rPr>
        <w:t>(0.762)</w:t>
      </w:r>
      <w:r w:rsidRPr="00AD50A7">
        <w:rPr>
          <w:rFonts w:ascii="Sakkal Majalla" w:hAnsi="Sakkal Majalla" w:cs="Sakkal Majalla"/>
          <w:color w:val="000000" w:themeColor="text1"/>
          <w:sz w:val="28"/>
          <w:szCs w:val="28"/>
          <w:rtl/>
        </w:rPr>
        <w:t>، يليه بُعد المرونة التنظيمية (0.718)، ثم بُعد التسليم المرحلي المستمر (0.694). كما بلغ معامل الارتباط بين الدرجة الكلية للمتغير المستقل والمتغير التابع (0.819)، مما يُشير إلى علاقة طردية قوية جداً</w:t>
      </w:r>
      <w:r w:rsidRPr="00AD50A7">
        <w:rPr>
          <w:rFonts w:ascii="Sakkal Majalla" w:hAnsi="Sakkal Majalla" w:cs="Sakkal Majalla"/>
          <w:color w:val="000000" w:themeColor="text1"/>
          <w:sz w:val="28"/>
          <w:szCs w:val="28"/>
        </w:rPr>
        <w:t>.</w:t>
      </w:r>
    </w:p>
    <w:p w14:paraId="7CB10FF8" w14:textId="25DB487E" w:rsidR="00971730" w:rsidRPr="00AD50A7" w:rsidRDefault="00DB5BCB" w:rsidP="00DB5BC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4" w:name="_Toc223524532"/>
      <w:r w:rsidRPr="00AD50A7">
        <w:rPr>
          <w:rFonts w:ascii="Sakkal Majalla" w:hAnsi="Sakkal Majalla" w:cs="Sakkal Majalla" w:hint="cs"/>
          <w:b/>
          <w:bCs/>
          <w:color w:val="000000" w:themeColor="text1"/>
          <w:sz w:val="36"/>
          <w:szCs w:val="36"/>
          <w:rtl/>
        </w:rPr>
        <w:t>9.3</w:t>
      </w:r>
      <w:r w:rsidR="00971730" w:rsidRPr="00AD50A7">
        <w:rPr>
          <w:rFonts w:ascii="Sakkal Majalla" w:hAnsi="Sakkal Majalla" w:cs="Sakkal Majalla"/>
          <w:b/>
          <w:bCs/>
          <w:color w:val="000000" w:themeColor="text1"/>
          <w:sz w:val="36"/>
          <w:szCs w:val="36"/>
          <w:rtl/>
        </w:rPr>
        <w:t xml:space="preserve"> الأساليب الإحصائية المستخدمة</w:t>
      </w:r>
      <w:bookmarkEnd w:id="74"/>
    </w:p>
    <w:p w14:paraId="2FBE9428" w14:textId="02012B0D"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اعتمدت الدراسة على مجموعة من الأساليب الإحصائية الوصفية والاستدلالية لتحليل البيانات واختبار الفرضيات، وذلك باستخدام برنامج</w:t>
      </w:r>
      <w:r w:rsidRPr="00AD50A7">
        <w:rPr>
          <w:rFonts w:ascii="Sakkal Majalla" w:hAnsi="Sakkal Majalla" w:cs="Sakkal Majalla"/>
          <w:color w:val="000000" w:themeColor="text1"/>
          <w:sz w:val="28"/>
          <w:szCs w:val="28"/>
        </w:rPr>
        <w:t xml:space="preserve"> (SPSS V.26) </w:t>
      </w:r>
      <w:r w:rsidRPr="00AD50A7">
        <w:rPr>
          <w:rFonts w:ascii="Sakkal Majalla" w:hAnsi="Sakkal Majalla" w:cs="Sakkal Majalla"/>
          <w:color w:val="000000" w:themeColor="text1"/>
          <w:sz w:val="28"/>
          <w:szCs w:val="28"/>
          <w:rtl/>
        </w:rPr>
        <w:t>تمثلت هذه الأساليب فيما يأتي</w:t>
      </w:r>
      <w:r w:rsidRPr="00AD50A7">
        <w:rPr>
          <w:rFonts w:ascii="Sakkal Majalla" w:hAnsi="Sakkal Majalla" w:cs="Sakkal Majalla"/>
          <w:color w:val="000000" w:themeColor="text1"/>
          <w:sz w:val="28"/>
          <w:szCs w:val="28"/>
        </w:rPr>
        <w:t>:</w:t>
      </w:r>
    </w:p>
    <w:p w14:paraId="3D468E22" w14:textId="77777777" w:rsidR="00971730" w:rsidRPr="00AD50A7" w:rsidRDefault="00971730" w:rsidP="00DB5BC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التكرارات والنسب المئوية</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لوصف خصائص عينة الدراسة الديموغرافية والوظيفية وتحديد توزيعاتها</w:t>
      </w:r>
      <w:r w:rsidRPr="00AD50A7">
        <w:rPr>
          <w:rFonts w:ascii="Sakkal Majalla" w:hAnsi="Sakkal Majalla" w:cs="Sakkal Majalla"/>
          <w:color w:val="000000" w:themeColor="text1"/>
          <w:sz w:val="28"/>
          <w:szCs w:val="28"/>
        </w:rPr>
        <w:t>.</w:t>
      </w:r>
    </w:p>
    <w:p w14:paraId="56C792C1" w14:textId="77777777" w:rsidR="00971730" w:rsidRPr="00AD50A7" w:rsidRDefault="00971730" w:rsidP="00DB5BC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المتوسطات الحسابية والانحرافات المعيارية</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لتحديد مستوى استجابات أفراد العينة تجاه فقرات الاستبانة ومحاورها، وترتيب الأبعاد وفقاً لأهميتها النسبية</w:t>
      </w:r>
      <w:r w:rsidRPr="00AD50A7">
        <w:rPr>
          <w:rFonts w:ascii="Sakkal Majalla" w:hAnsi="Sakkal Majalla" w:cs="Sakkal Majalla"/>
          <w:color w:val="000000" w:themeColor="text1"/>
          <w:sz w:val="28"/>
          <w:szCs w:val="28"/>
        </w:rPr>
        <w:t>.</w:t>
      </w:r>
    </w:p>
    <w:p w14:paraId="4155DF3D" w14:textId="77777777" w:rsidR="00971730" w:rsidRPr="00AD50A7" w:rsidRDefault="00971730" w:rsidP="00DB5BC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معامل ارتباط بيرسون</w:t>
      </w:r>
      <w:r w:rsidRPr="00AD50A7">
        <w:rPr>
          <w:rFonts w:ascii="Sakkal Majalla" w:hAnsi="Sakkal Majalla" w:cs="Sakkal Majalla"/>
          <w:color w:val="000000" w:themeColor="text1"/>
          <w:sz w:val="28"/>
          <w:szCs w:val="28"/>
        </w:rPr>
        <w:t xml:space="preserve"> (Pearson Correlation Coefficient): </w:t>
      </w:r>
      <w:r w:rsidRPr="00AD50A7">
        <w:rPr>
          <w:rFonts w:ascii="Sakkal Majalla" w:hAnsi="Sakkal Majalla" w:cs="Sakkal Majalla"/>
          <w:color w:val="000000" w:themeColor="text1"/>
          <w:sz w:val="28"/>
          <w:szCs w:val="28"/>
          <w:rtl/>
        </w:rPr>
        <w:t>للتحقق من صدق الاتساق الداخلي لأداة الدراسة، ولقياس قوة العلاقات الارتباطية واتجاهها بين متغيرات الدراسة وأبعادها</w:t>
      </w:r>
      <w:r w:rsidRPr="00AD50A7">
        <w:rPr>
          <w:rFonts w:ascii="Sakkal Majalla" w:hAnsi="Sakkal Majalla" w:cs="Sakkal Majalla"/>
          <w:color w:val="000000" w:themeColor="text1"/>
          <w:sz w:val="28"/>
          <w:szCs w:val="28"/>
        </w:rPr>
        <w:t>.</w:t>
      </w:r>
    </w:p>
    <w:p w14:paraId="1661FAEF" w14:textId="77777777" w:rsidR="00971730" w:rsidRPr="00AD50A7" w:rsidRDefault="00971730" w:rsidP="00DB5BC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معامل ألفا كرونباخ</w:t>
      </w:r>
      <w:r w:rsidRPr="00AD50A7">
        <w:rPr>
          <w:rFonts w:ascii="Sakkal Majalla" w:hAnsi="Sakkal Majalla" w:cs="Sakkal Majalla"/>
          <w:color w:val="000000" w:themeColor="text1"/>
          <w:sz w:val="28"/>
          <w:szCs w:val="28"/>
        </w:rPr>
        <w:t xml:space="preserve"> (Cronbach's Alpha): </w:t>
      </w:r>
      <w:r w:rsidRPr="00AD50A7">
        <w:rPr>
          <w:rFonts w:ascii="Sakkal Majalla" w:hAnsi="Sakkal Majalla" w:cs="Sakkal Majalla"/>
          <w:color w:val="000000" w:themeColor="text1"/>
          <w:sz w:val="28"/>
          <w:szCs w:val="28"/>
          <w:rtl/>
        </w:rPr>
        <w:t>لقياس ثبات أداة الدراسة واتساقها الداخلي والتأكد من موثوقيتها</w:t>
      </w:r>
      <w:r w:rsidRPr="00AD50A7">
        <w:rPr>
          <w:rFonts w:ascii="Sakkal Majalla" w:hAnsi="Sakkal Majalla" w:cs="Sakkal Majalla"/>
          <w:color w:val="000000" w:themeColor="text1"/>
          <w:sz w:val="28"/>
          <w:szCs w:val="28"/>
        </w:rPr>
        <w:t>.</w:t>
      </w:r>
    </w:p>
    <w:p w14:paraId="47E45926" w14:textId="77777777" w:rsidR="00971730" w:rsidRPr="00AD50A7" w:rsidRDefault="00971730" w:rsidP="00DB5BC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اختبار التوزيع الطبيعي</w:t>
      </w:r>
      <w:r w:rsidRPr="00AD50A7">
        <w:rPr>
          <w:rFonts w:ascii="Sakkal Majalla" w:hAnsi="Sakkal Majalla" w:cs="Sakkal Majalla"/>
          <w:color w:val="000000" w:themeColor="text1"/>
          <w:sz w:val="28"/>
          <w:szCs w:val="28"/>
        </w:rPr>
        <w:t xml:space="preserve"> (Kolmogorov-Smirnov Test): </w:t>
      </w:r>
      <w:r w:rsidRPr="00AD50A7">
        <w:rPr>
          <w:rFonts w:ascii="Sakkal Majalla" w:hAnsi="Sakkal Majalla" w:cs="Sakkal Majalla"/>
          <w:color w:val="000000" w:themeColor="text1"/>
          <w:sz w:val="28"/>
          <w:szCs w:val="28"/>
          <w:rtl/>
        </w:rPr>
        <w:t>للتحقق من اعتدالية توزيع البيانات وملاءمتها لاستخدام الاختبارات المعلمية</w:t>
      </w:r>
      <w:r w:rsidRPr="00AD50A7">
        <w:rPr>
          <w:rFonts w:ascii="Sakkal Majalla" w:hAnsi="Sakkal Majalla" w:cs="Sakkal Majalla"/>
          <w:color w:val="000000" w:themeColor="text1"/>
          <w:sz w:val="28"/>
          <w:szCs w:val="28"/>
        </w:rPr>
        <w:t>.</w:t>
      </w:r>
    </w:p>
    <w:p w14:paraId="1E3CD4BC" w14:textId="77777777" w:rsidR="00971730" w:rsidRPr="00AD50A7" w:rsidRDefault="00971730" w:rsidP="00DB5BC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اختبار التداخل الخطي المتعدد</w:t>
      </w:r>
      <w:r w:rsidRPr="00AD50A7">
        <w:rPr>
          <w:rFonts w:ascii="Sakkal Majalla" w:hAnsi="Sakkal Majalla" w:cs="Sakkal Majalla"/>
          <w:color w:val="000000" w:themeColor="text1"/>
          <w:sz w:val="28"/>
          <w:szCs w:val="28"/>
        </w:rPr>
        <w:t xml:space="preserve"> (Multicollinearity Test): </w:t>
      </w:r>
      <w:r w:rsidRPr="00AD50A7">
        <w:rPr>
          <w:rFonts w:ascii="Sakkal Majalla" w:hAnsi="Sakkal Majalla" w:cs="Sakkal Majalla"/>
          <w:color w:val="000000" w:themeColor="text1"/>
          <w:sz w:val="28"/>
          <w:szCs w:val="28"/>
          <w:rtl/>
        </w:rPr>
        <w:t>من خلال حساب معامل تضخم التباين</w:t>
      </w:r>
      <w:r w:rsidRPr="00AD50A7">
        <w:rPr>
          <w:rFonts w:ascii="Sakkal Majalla" w:hAnsi="Sakkal Majalla" w:cs="Sakkal Majalla"/>
          <w:color w:val="000000" w:themeColor="text1"/>
          <w:sz w:val="28"/>
          <w:szCs w:val="28"/>
        </w:rPr>
        <w:t xml:space="preserve"> (VIF) </w:t>
      </w:r>
      <w:r w:rsidRPr="00AD50A7">
        <w:rPr>
          <w:rFonts w:ascii="Sakkal Majalla" w:hAnsi="Sakkal Majalla" w:cs="Sakkal Majalla"/>
          <w:color w:val="000000" w:themeColor="text1"/>
          <w:sz w:val="28"/>
          <w:szCs w:val="28"/>
          <w:rtl/>
        </w:rPr>
        <w:t>ومعامل التسامح</w:t>
      </w:r>
      <w:r w:rsidRPr="00AD50A7">
        <w:rPr>
          <w:rFonts w:ascii="Sakkal Majalla" w:hAnsi="Sakkal Majalla" w:cs="Sakkal Majalla"/>
          <w:color w:val="000000" w:themeColor="text1"/>
          <w:sz w:val="28"/>
          <w:szCs w:val="28"/>
        </w:rPr>
        <w:t xml:space="preserve"> (Tolerance) </w:t>
      </w:r>
      <w:r w:rsidRPr="00AD50A7">
        <w:rPr>
          <w:rFonts w:ascii="Sakkal Majalla" w:hAnsi="Sakkal Majalla" w:cs="Sakkal Majalla"/>
          <w:color w:val="000000" w:themeColor="text1"/>
          <w:sz w:val="28"/>
          <w:szCs w:val="28"/>
          <w:rtl/>
        </w:rPr>
        <w:t>للتأكد من عدم وجود ارتباط خطي متعدد بين المتغيرات المستقلة يُؤثر في دقة نتائج تحليل الانحدار</w:t>
      </w:r>
      <w:r w:rsidRPr="00AD50A7">
        <w:rPr>
          <w:rFonts w:ascii="Sakkal Majalla" w:hAnsi="Sakkal Majalla" w:cs="Sakkal Majalla"/>
          <w:color w:val="000000" w:themeColor="text1"/>
          <w:sz w:val="28"/>
          <w:szCs w:val="28"/>
        </w:rPr>
        <w:t>.</w:t>
      </w:r>
    </w:p>
    <w:p w14:paraId="1EB9E02E" w14:textId="77777777" w:rsidR="00971730" w:rsidRPr="00AD50A7" w:rsidRDefault="00971730" w:rsidP="00DB5BC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تحليل الانحدار البسيط</w:t>
      </w:r>
      <w:r w:rsidRPr="00AD50A7">
        <w:rPr>
          <w:rFonts w:ascii="Sakkal Majalla" w:hAnsi="Sakkal Majalla" w:cs="Sakkal Majalla"/>
          <w:color w:val="000000" w:themeColor="text1"/>
          <w:sz w:val="28"/>
          <w:szCs w:val="28"/>
        </w:rPr>
        <w:t xml:space="preserve"> (Simple Linear Regression): </w:t>
      </w:r>
      <w:r w:rsidRPr="00AD50A7">
        <w:rPr>
          <w:rFonts w:ascii="Sakkal Majalla" w:hAnsi="Sakkal Majalla" w:cs="Sakkal Majalla"/>
          <w:color w:val="000000" w:themeColor="text1"/>
          <w:sz w:val="28"/>
          <w:szCs w:val="28"/>
          <w:rtl/>
        </w:rPr>
        <w:t>لاختبار أثر كل بُعد من أبعاد المتغير المستقل على المتغير التابع بشكل منفرد (الفرضيات الفرعية)</w:t>
      </w:r>
      <w:r w:rsidRPr="00AD50A7">
        <w:rPr>
          <w:rFonts w:ascii="Sakkal Majalla" w:hAnsi="Sakkal Majalla" w:cs="Sakkal Majalla"/>
          <w:color w:val="000000" w:themeColor="text1"/>
          <w:sz w:val="28"/>
          <w:szCs w:val="28"/>
        </w:rPr>
        <w:t>.</w:t>
      </w:r>
    </w:p>
    <w:p w14:paraId="5BD9FACF" w14:textId="77777777" w:rsidR="00971730" w:rsidRPr="00AD50A7" w:rsidRDefault="00971730" w:rsidP="00DB5BC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تحليل الانحدار المتعدد</w:t>
      </w:r>
      <w:r w:rsidRPr="00AD50A7">
        <w:rPr>
          <w:rFonts w:ascii="Sakkal Majalla" w:hAnsi="Sakkal Majalla" w:cs="Sakkal Majalla"/>
          <w:color w:val="000000" w:themeColor="text1"/>
          <w:sz w:val="28"/>
          <w:szCs w:val="28"/>
        </w:rPr>
        <w:t xml:space="preserve"> (Multiple Linear Regression): </w:t>
      </w:r>
      <w:r w:rsidRPr="00AD50A7">
        <w:rPr>
          <w:rFonts w:ascii="Sakkal Majalla" w:hAnsi="Sakkal Majalla" w:cs="Sakkal Majalla"/>
          <w:color w:val="000000" w:themeColor="text1"/>
          <w:sz w:val="28"/>
          <w:szCs w:val="28"/>
          <w:rtl/>
        </w:rPr>
        <w:t>لاختبار الأثر المشترك لأبعاد المتغير المستقل مجتمعة على المتغير التابع (الفرضية الرئيسة)، وتحديد الأهمية النسبية لكل بُعد في التنبؤ بالمتغير التابع</w:t>
      </w:r>
      <w:r w:rsidRPr="00AD50A7">
        <w:rPr>
          <w:rFonts w:ascii="Sakkal Majalla" w:hAnsi="Sakkal Majalla" w:cs="Sakkal Majalla"/>
          <w:color w:val="000000" w:themeColor="text1"/>
          <w:sz w:val="28"/>
          <w:szCs w:val="28"/>
        </w:rPr>
        <w:t>.</w:t>
      </w:r>
    </w:p>
    <w:p w14:paraId="5477B695" w14:textId="77777777" w:rsidR="00971730" w:rsidRPr="00AD50A7" w:rsidRDefault="00971730" w:rsidP="00DB5BCB">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تحليل التباين</w:t>
      </w:r>
      <w:r w:rsidRPr="00AD50A7">
        <w:rPr>
          <w:rFonts w:ascii="Sakkal Majalla" w:hAnsi="Sakkal Majalla" w:cs="Sakkal Majalla"/>
          <w:color w:val="000000" w:themeColor="text1"/>
          <w:sz w:val="28"/>
          <w:szCs w:val="28"/>
        </w:rPr>
        <w:t xml:space="preserve"> (ANOVA): </w:t>
      </w:r>
      <w:r w:rsidRPr="00AD50A7">
        <w:rPr>
          <w:rFonts w:ascii="Sakkal Majalla" w:hAnsi="Sakkal Majalla" w:cs="Sakkal Majalla"/>
          <w:color w:val="000000" w:themeColor="text1"/>
          <w:sz w:val="28"/>
          <w:szCs w:val="28"/>
          <w:rtl/>
        </w:rPr>
        <w:t>للتحقق من معنوية نموذج الانحدار الكلي ودلالته الإحصائية</w:t>
      </w:r>
      <w:r w:rsidRPr="00AD50A7">
        <w:rPr>
          <w:rFonts w:ascii="Sakkal Majalla" w:hAnsi="Sakkal Majalla" w:cs="Sakkal Majalla"/>
          <w:color w:val="000000" w:themeColor="text1"/>
          <w:sz w:val="28"/>
          <w:szCs w:val="28"/>
        </w:rPr>
        <w:t>.</w:t>
      </w:r>
    </w:p>
    <w:p w14:paraId="11AF1241" w14:textId="77777777" w:rsidR="00971730" w:rsidRPr="00AD50A7" w:rsidRDefault="00971730" w:rsidP="004F14EC">
      <w:pPr>
        <w:spacing w:before="100" w:beforeAutospacing="1" w:after="100" w:afterAutospacing="1" w:line="360" w:lineRule="auto"/>
        <w:jc w:val="both"/>
        <w:rPr>
          <w:rFonts w:ascii="Sakkal Majalla" w:hAnsi="Sakkal Majalla" w:cs="Sakkal Majalla"/>
          <w:color w:val="000000" w:themeColor="text1"/>
          <w:sz w:val="28"/>
          <w:szCs w:val="28"/>
          <w:rtl/>
        </w:rPr>
      </w:pPr>
    </w:p>
    <w:p w14:paraId="7FBBDB03" w14:textId="002458E5" w:rsidR="00971730" w:rsidRPr="00AD50A7" w:rsidRDefault="00DB5BCB" w:rsidP="00267876">
      <w:pPr>
        <w:spacing w:before="100" w:beforeAutospacing="1" w:after="100" w:afterAutospacing="1"/>
        <w:jc w:val="center"/>
        <w:outlineLvl w:val="0"/>
        <w:rPr>
          <w:rFonts w:ascii="Sakkal Majalla" w:hAnsi="Sakkal Majalla" w:cs="Sakkal Majalla"/>
          <w:b/>
          <w:bCs/>
          <w:color w:val="000000" w:themeColor="text1"/>
          <w:sz w:val="40"/>
          <w:szCs w:val="40"/>
        </w:rPr>
      </w:pPr>
      <w:r w:rsidRPr="00AD50A7">
        <w:rPr>
          <w:rFonts w:ascii="Sakkal Majalla" w:hAnsi="Sakkal Majalla" w:cs="Sakkal Majalla"/>
          <w:b/>
          <w:bCs/>
          <w:color w:val="000000" w:themeColor="text1"/>
          <w:sz w:val="40"/>
          <w:szCs w:val="40"/>
          <w:rtl/>
        </w:rPr>
        <w:br w:type="page"/>
      </w:r>
      <w:bookmarkStart w:id="75" w:name="_Toc223524533"/>
      <w:r w:rsidR="00971730" w:rsidRPr="00AD50A7">
        <w:rPr>
          <w:rFonts w:ascii="Sakkal Majalla" w:hAnsi="Sakkal Majalla" w:cs="Sakkal Majalla"/>
          <w:b/>
          <w:bCs/>
          <w:color w:val="000000" w:themeColor="text1"/>
          <w:sz w:val="40"/>
          <w:szCs w:val="40"/>
          <w:rtl/>
        </w:rPr>
        <w:lastRenderedPageBreak/>
        <w:t>الفصل الرابع: تحليل البيانات واختبار الفرضيات</w:t>
      </w:r>
      <w:bookmarkEnd w:id="75"/>
    </w:p>
    <w:p w14:paraId="64CDF720" w14:textId="5B4BF62F" w:rsidR="00971730" w:rsidRPr="00AD50A7" w:rsidRDefault="00267876" w:rsidP="0026787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6" w:name="_Toc223524534"/>
      <w:r w:rsidRPr="00AD50A7">
        <w:rPr>
          <w:rFonts w:ascii="Sakkal Majalla" w:hAnsi="Sakkal Majalla" w:cs="Sakkal Majalla"/>
          <w:b/>
          <w:bCs/>
          <w:color w:val="000000" w:themeColor="text1"/>
          <w:sz w:val="36"/>
          <w:szCs w:val="36"/>
        </w:rPr>
        <w:t xml:space="preserve">1.4 </w:t>
      </w:r>
      <w:r w:rsidR="00971730" w:rsidRPr="00AD50A7">
        <w:rPr>
          <w:rFonts w:ascii="Sakkal Majalla" w:hAnsi="Sakkal Majalla" w:cs="Sakkal Majalla"/>
          <w:b/>
          <w:bCs/>
          <w:color w:val="000000" w:themeColor="text1"/>
          <w:sz w:val="36"/>
          <w:szCs w:val="36"/>
          <w:rtl/>
        </w:rPr>
        <w:t>تمهيد</w:t>
      </w:r>
      <w:bookmarkEnd w:id="76"/>
    </w:p>
    <w:p w14:paraId="1144D6CC" w14:textId="0126679C"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يتناول هذا الفصل عرض نتائج التحليل الإحصائي للبيانات التي تم جمعها من خلال أداة الدراسة (الاستبانة)، وذلك بهدف الإجابة عن تساؤلات الدراسة واختبار فرضياتها. ويتضمن الفصل ثلاثة محاور رئيسة: يختص المحور الأول بتحليل البيانات الديموغرافية والوظيفية لأفراد العينة، ويتناول المحور الثاني التحليل الوصفي لاستجابات أفراد العينة تجاه محاور الدراسة وأبعادها، فيما يُخصَّص المحور الثالث لاختبار فرضيات الدراسة الرئيسة والفرعية باستخدام الأساليب الإحصائية الملائمة. وقد تم إجراء جميع التحليلات الإحصائية باستخدام برنامج</w:t>
      </w:r>
      <w:r w:rsidRPr="00AD50A7">
        <w:rPr>
          <w:rFonts w:ascii="Sakkal Majalla" w:hAnsi="Sakkal Majalla" w:cs="Sakkal Majalla"/>
          <w:color w:val="000000" w:themeColor="text1"/>
          <w:sz w:val="28"/>
          <w:szCs w:val="28"/>
        </w:rPr>
        <w:t xml:space="preserve"> (SPSS V.26)</w:t>
      </w:r>
      <w:r w:rsidRPr="00AD50A7">
        <w:rPr>
          <w:rFonts w:ascii="Sakkal Majalla" w:hAnsi="Sakkal Majalla" w:cs="Sakkal Majalla"/>
          <w:color w:val="000000" w:themeColor="text1"/>
          <w:sz w:val="28"/>
          <w:szCs w:val="28"/>
          <w:rtl/>
        </w:rPr>
        <w:t>، واعتُمد مستوى الدلالة الإحصائية</w:t>
      </w:r>
      <w:r w:rsidRPr="00AD50A7">
        <w:rPr>
          <w:rFonts w:ascii="Sakkal Majalla" w:hAnsi="Sakkal Majalla" w:cs="Sakkal Majalla"/>
          <w:color w:val="000000" w:themeColor="text1"/>
          <w:sz w:val="28"/>
          <w:szCs w:val="28"/>
        </w:rPr>
        <w:t xml:space="preserve"> (</w:t>
      </w:r>
      <w:r w:rsidRPr="00AD50A7">
        <w:rPr>
          <w:rFonts w:ascii="Cambria" w:hAnsi="Cambria" w:cs="Cambria"/>
          <w:color w:val="000000" w:themeColor="text1"/>
          <w:sz w:val="28"/>
          <w:szCs w:val="28"/>
        </w:rPr>
        <w:t>α</w:t>
      </w:r>
      <w:r w:rsidRPr="00AD50A7">
        <w:rPr>
          <w:rFonts w:ascii="Sakkal Majalla" w:hAnsi="Sakkal Majalla" w:cs="Sakkal Majalla"/>
          <w:color w:val="000000" w:themeColor="text1"/>
          <w:sz w:val="28"/>
          <w:szCs w:val="28"/>
        </w:rPr>
        <w:t xml:space="preserve"> ≤ 0.05) </w:t>
      </w:r>
      <w:r w:rsidRPr="00AD50A7">
        <w:rPr>
          <w:rFonts w:ascii="Sakkal Majalla" w:hAnsi="Sakkal Majalla" w:cs="Sakkal Majalla"/>
          <w:color w:val="000000" w:themeColor="text1"/>
          <w:sz w:val="28"/>
          <w:szCs w:val="28"/>
          <w:rtl/>
        </w:rPr>
        <w:t>معياراً للحكم على دلالة النتائج</w:t>
      </w:r>
      <w:r w:rsidR="00DB5BCB" w:rsidRPr="00AD50A7">
        <w:rPr>
          <w:rFonts w:ascii="Sakkal Majalla" w:hAnsi="Sakkal Majalla" w:cs="Sakkal Majalla"/>
          <w:color w:val="000000" w:themeColor="text1"/>
          <w:sz w:val="28"/>
          <w:szCs w:val="28"/>
        </w:rPr>
        <w:t>.</w:t>
      </w:r>
    </w:p>
    <w:p w14:paraId="18F104A3" w14:textId="22E16DA3" w:rsidR="00971730" w:rsidRPr="00AD50A7" w:rsidRDefault="00267876" w:rsidP="0026787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7" w:name="_Toc223524535"/>
      <w:r w:rsidRPr="00AD50A7">
        <w:rPr>
          <w:rFonts w:ascii="Sakkal Majalla" w:hAnsi="Sakkal Majalla" w:cs="Sakkal Majalla"/>
          <w:b/>
          <w:bCs/>
          <w:color w:val="000000" w:themeColor="text1"/>
          <w:sz w:val="36"/>
          <w:szCs w:val="36"/>
        </w:rPr>
        <w:t>2.4</w:t>
      </w:r>
      <w:r w:rsidR="00971730" w:rsidRPr="00AD50A7">
        <w:rPr>
          <w:rFonts w:ascii="Sakkal Majalla" w:hAnsi="Sakkal Majalla" w:cs="Sakkal Majalla"/>
          <w:b/>
          <w:bCs/>
          <w:color w:val="000000" w:themeColor="text1"/>
          <w:sz w:val="36"/>
          <w:szCs w:val="36"/>
          <w:rtl/>
        </w:rPr>
        <w:t xml:space="preserve"> تحليل البيانات الديموغرافية والوظيفية</w:t>
      </w:r>
      <w:bookmarkEnd w:id="77"/>
    </w:p>
    <w:p w14:paraId="714BA15A" w14:textId="0C63FD75" w:rsidR="00971730" w:rsidRPr="00AD50A7" w:rsidRDefault="00DB5BCB" w:rsidP="00267876">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hint="cs"/>
          <w:b/>
          <w:bCs/>
          <w:color w:val="000000" w:themeColor="text1"/>
          <w:sz w:val="28"/>
          <w:szCs w:val="28"/>
          <w:rtl/>
        </w:rPr>
        <w:t xml:space="preserve">جدول (5) </w:t>
      </w:r>
      <w:r w:rsidR="00971730" w:rsidRPr="00AD50A7">
        <w:rPr>
          <w:rFonts w:ascii="Sakkal Majalla" w:hAnsi="Sakkal Majalla" w:cs="Sakkal Majalla"/>
          <w:b/>
          <w:bCs/>
          <w:color w:val="000000" w:themeColor="text1"/>
          <w:sz w:val="28"/>
          <w:szCs w:val="28"/>
          <w:rtl/>
        </w:rPr>
        <w:t>توزيع أفراد العينة وفقاً للنوع</w:t>
      </w:r>
    </w:p>
    <w:tbl>
      <w:tblPr>
        <w:tblStyle w:val="GridTable4-Accent6"/>
        <w:bidiVisual/>
        <w:tblW w:w="0" w:type="auto"/>
        <w:jc w:val="center"/>
        <w:tblLook w:val="04A0" w:firstRow="1" w:lastRow="0" w:firstColumn="1" w:lastColumn="0" w:noHBand="0" w:noVBand="1"/>
      </w:tblPr>
      <w:tblGrid>
        <w:gridCol w:w="859"/>
        <w:gridCol w:w="786"/>
        <w:gridCol w:w="1338"/>
      </w:tblGrid>
      <w:tr w:rsidR="00971730" w:rsidRPr="00AD50A7" w14:paraId="5CF36152" w14:textId="77777777" w:rsidTr="002678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79E61D"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النوع</w:t>
            </w:r>
          </w:p>
        </w:tc>
        <w:tc>
          <w:tcPr>
            <w:tcW w:w="0" w:type="auto"/>
            <w:vAlign w:val="center"/>
            <w:hideMark/>
          </w:tcPr>
          <w:p w14:paraId="487DE071" w14:textId="77777777" w:rsidR="00971730" w:rsidRPr="00AD50A7" w:rsidRDefault="00971730"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التكرار</w:t>
            </w:r>
          </w:p>
        </w:tc>
        <w:tc>
          <w:tcPr>
            <w:tcW w:w="0" w:type="auto"/>
            <w:vAlign w:val="center"/>
            <w:hideMark/>
          </w:tcPr>
          <w:p w14:paraId="20183D46" w14:textId="77777777" w:rsidR="00971730" w:rsidRPr="00AD50A7" w:rsidRDefault="00971730"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النسبة المئوية</w:t>
            </w:r>
          </w:p>
        </w:tc>
      </w:tr>
      <w:tr w:rsidR="00971730" w:rsidRPr="00AD50A7" w14:paraId="6D6056A2"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E97E25"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ذكر</w:t>
            </w:r>
          </w:p>
        </w:tc>
        <w:tc>
          <w:tcPr>
            <w:tcW w:w="0" w:type="auto"/>
            <w:vAlign w:val="center"/>
            <w:hideMark/>
          </w:tcPr>
          <w:p w14:paraId="3B995F35"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198</w:t>
            </w:r>
          </w:p>
        </w:tc>
        <w:tc>
          <w:tcPr>
            <w:tcW w:w="0" w:type="auto"/>
            <w:vAlign w:val="center"/>
            <w:hideMark/>
          </w:tcPr>
          <w:p w14:paraId="05E64136"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72.8%</w:t>
            </w:r>
          </w:p>
        </w:tc>
      </w:tr>
      <w:tr w:rsidR="00971730" w:rsidRPr="00AD50A7" w14:paraId="6ACD5734"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E87087"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أنثى</w:t>
            </w:r>
          </w:p>
        </w:tc>
        <w:tc>
          <w:tcPr>
            <w:tcW w:w="0" w:type="auto"/>
            <w:vAlign w:val="center"/>
            <w:hideMark/>
          </w:tcPr>
          <w:p w14:paraId="27319F45"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74</w:t>
            </w:r>
          </w:p>
        </w:tc>
        <w:tc>
          <w:tcPr>
            <w:tcW w:w="0" w:type="auto"/>
            <w:vAlign w:val="center"/>
            <w:hideMark/>
          </w:tcPr>
          <w:p w14:paraId="35B7E4B2"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27.2%</w:t>
            </w:r>
          </w:p>
        </w:tc>
      </w:tr>
      <w:tr w:rsidR="00971730" w:rsidRPr="00AD50A7" w14:paraId="52ECE88F"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975E39"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الإجمالي</w:t>
            </w:r>
          </w:p>
        </w:tc>
        <w:tc>
          <w:tcPr>
            <w:tcW w:w="0" w:type="auto"/>
            <w:vAlign w:val="center"/>
            <w:hideMark/>
          </w:tcPr>
          <w:p w14:paraId="6406A61E"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272</w:t>
            </w:r>
          </w:p>
        </w:tc>
        <w:tc>
          <w:tcPr>
            <w:tcW w:w="0" w:type="auto"/>
            <w:vAlign w:val="center"/>
            <w:hideMark/>
          </w:tcPr>
          <w:p w14:paraId="6E1FBEF0"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100%</w:t>
            </w:r>
          </w:p>
        </w:tc>
      </w:tr>
    </w:tbl>
    <w:p w14:paraId="65A29B07"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يتضح من الجدول أن غالبية أفراد العينة من الذكور بنسبة (72.8%)، مقابل (27.2%) من الإناث، وهو ما يعكس الواقع الفعلي لتوزيع القوى العاملة في مشاريع تطوير الأنظمة الهندسية التي يغلب عليها الطابع الذكوري نظراً لطبيعة التخصصات الهندسية المطلوبة</w:t>
      </w:r>
      <w:r w:rsidRPr="00AD50A7">
        <w:rPr>
          <w:rFonts w:ascii="Sakkal Majalla" w:hAnsi="Sakkal Majalla" w:cs="Sakkal Majalla"/>
          <w:color w:val="000000" w:themeColor="text1"/>
          <w:sz w:val="28"/>
          <w:szCs w:val="28"/>
        </w:rPr>
        <w:t>.</w:t>
      </w:r>
    </w:p>
    <w:p w14:paraId="2A2236A8" w14:textId="60243B67" w:rsidR="00971730" w:rsidRPr="00AD50A7" w:rsidRDefault="00267876" w:rsidP="00267876">
      <w:pPr>
        <w:jc w:val="center"/>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br w:type="page"/>
      </w:r>
      <w:r w:rsidR="00DB5BCB" w:rsidRPr="00AD50A7">
        <w:rPr>
          <w:rFonts w:ascii="Sakkal Majalla" w:hAnsi="Sakkal Majalla" w:cs="Sakkal Majalla" w:hint="cs"/>
          <w:b/>
          <w:bCs/>
          <w:color w:val="000000" w:themeColor="text1"/>
          <w:sz w:val="28"/>
          <w:szCs w:val="28"/>
          <w:rtl/>
        </w:rPr>
        <w:lastRenderedPageBreak/>
        <w:t xml:space="preserve">جدول (6) </w:t>
      </w:r>
      <w:r w:rsidR="00971730" w:rsidRPr="00AD50A7">
        <w:rPr>
          <w:rFonts w:ascii="Sakkal Majalla" w:hAnsi="Sakkal Majalla" w:cs="Sakkal Majalla"/>
          <w:b/>
          <w:bCs/>
          <w:color w:val="000000" w:themeColor="text1"/>
          <w:sz w:val="28"/>
          <w:szCs w:val="28"/>
          <w:rtl/>
        </w:rPr>
        <w:t>توزيع أفراد العينة وفقاً للعمر</w:t>
      </w:r>
    </w:p>
    <w:tbl>
      <w:tblPr>
        <w:tblStyle w:val="GridTable4-Accent6"/>
        <w:bidiVisual/>
        <w:tblW w:w="0" w:type="auto"/>
        <w:jc w:val="center"/>
        <w:tblLook w:val="04A0" w:firstRow="1" w:lastRow="0" w:firstColumn="1" w:lastColumn="0" w:noHBand="0" w:noVBand="1"/>
      </w:tblPr>
      <w:tblGrid>
        <w:gridCol w:w="1903"/>
        <w:gridCol w:w="786"/>
        <w:gridCol w:w="1338"/>
      </w:tblGrid>
      <w:tr w:rsidR="00971730" w:rsidRPr="00AD50A7" w14:paraId="47B05EB8" w14:textId="77777777" w:rsidTr="002678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97A012"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الفئة العمرية</w:t>
            </w:r>
          </w:p>
        </w:tc>
        <w:tc>
          <w:tcPr>
            <w:tcW w:w="0" w:type="auto"/>
            <w:vAlign w:val="center"/>
            <w:hideMark/>
          </w:tcPr>
          <w:p w14:paraId="3CE4D8F6" w14:textId="77777777" w:rsidR="00971730" w:rsidRPr="00AD50A7" w:rsidRDefault="00971730"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التكرار</w:t>
            </w:r>
          </w:p>
        </w:tc>
        <w:tc>
          <w:tcPr>
            <w:tcW w:w="0" w:type="auto"/>
            <w:vAlign w:val="center"/>
            <w:hideMark/>
          </w:tcPr>
          <w:p w14:paraId="32642A1D" w14:textId="77777777" w:rsidR="00971730" w:rsidRPr="00AD50A7" w:rsidRDefault="00971730"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النسبة المئوية</w:t>
            </w:r>
          </w:p>
        </w:tc>
      </w:tr>
      <w:tr w:rsidR="00971730" w:rsidRPr="00AD50A7" w14:paraId="66A2CF6E"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2E9DEC"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أقل من 30 سنة</w:t>
            </w:r>
          </w:p>
        </w:tc>
        <w:tc>
          <w:tcPr>
            <w:tcW w:w="0" w:type="auto"/>
            <w:vAlign w:val="center"/>
            <w:hideMark/>
          </w:tcPr>
          <w:p w14:paraId="1B6D41DA"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41</w:t>
            </w:r>
          </w:p>
        </w:tc>
        <w:tc>
          <w:tcPr>
            <w:tcW w:w="0" w:type="auto"/>
            <w:vAlign w:val="center"/>
            <w:hideMark/>
          </w:tcPr>
          <w:p w14:paraId="4983F6E0"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15.1%</w:t>
            </w:r>
          </w:p>
        </w:tc>
      </w:tr>
      <w:tr w:rsidR="00971730" w:rsidRPr="00AD50A7" w14:paraId="7AB58939"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FCA9EC"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من 30 إلى أقل من 40</w:t>
            </w:r>
          </w:p>
        </w:tc>
        <w:tc>
          <w:tcPr>
            <w:tcW w:w="0" w:type="auto"/>
            <w:vAlign w:val="center"/>
            <w:hideMark/>
          </w:tcPr>
          <w:p w14:paraId="0E0F78FC"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112</w:t>
            </w:r>
          </w:p>
        </w:tc>
        <w:tc>
          <w:tcPr>
            <w:tcW w:w="0" w:type="auto"/>
            <w:vAlign w:val="center"/>
            <w:hideMark/>
          </w:tcPr>
          <w:p w14:paraId="02A12282"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41.2%</w:t>
            </w:r>
          </w:p>
        </w:tc>
      </w:tr>
      <w:tr w:rsidR="00971730" w:rsidRPr="00AD50A7" w14:paraId="15E035AC"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5E5229"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من 40 إلى أقل من 50</w:t>
            </w:r>
          </w:p>
        </w:tc>
        <w:tc>
          <w:tcPr>
            <w:tcW w:w="0" w:type="auto"/>
            <w:vAlign w:val="center"/>
            <w:hideMark/>
          </w:tcPr>
          <w:p w14:paraId="3A82C271"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86</w:t>
            </w:r>
          </w:p>
        </w:tc>
        <w:tc>
          <w:tcPr>
            <w:tcW w:w="0" w:type="auto"/>
            <w:vAlign w:val="center"/>
            <w:hideMark/>
          </w:tcPr>
          <w:p w14:paraId="456A30D5"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31.6%</w:t>
            </w:r>
          </w:p>
        </w:tc>
      </w:tr>
      <w:tr w:rsidR="00971730" w:rsidRPr="00AD50A7" w14:paraId="5C8E55C7"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77B63D"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 xml:space="preserve">50 </w:t>
            </w:r>
            <w:r w:rsidRPr="00AD50A7">
              <w:rPr>
                <w:rFonts w:ascii="Sakkal Majalla" w:hAnsi="Sakkal Majalla" w:cs="Sakkal Majalla"/>
                <w:color w:val="000000" w:themeColor="text1"/>
                <w:sz w:val="28"/>
                <w:szCs w:val="28"/>
                <w:rtl/>
              </w:rPr>
              <w:t>سنة فأكثر</w:t>
            </w:r>
          </w:p>
        </w:tc>
        <w:tc>
          <w:tcPr>
            <w:tcW w:w="0" w:type="auto"/>
            <w:vAlign w:val="center"/>
            <w:hideMark/>
          </w:tcPr>
          <w:p w14:paraId="6C97292F"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33</w:t>
            </w:r>
          </w:p>
        </w:tc>
        <w:tc>
          <w:tcPr>
            <w:tcW w:w="0" w:type="auto"/>
            <w:vAlign w:val="center"/>
            <w:hideMark/>
          </w:tcPr>
          <w:p w14:paraId="7E13E6E8"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12.1%</w:t>
            </w:r>
          </w:p>
        </w:tc>
      </w:tr>
      <w:tr w:rsidR="00971730" w:rsidRPr="00AD50A7" w14:paraId="4826DE72"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7DAB1A"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الإجمالي</w:t>
            </w:r>
          </w:p>
        </w:tc>
        <w:tc>
          <w:tcPr>
            <w:tcW w:w="0" w:type="auto"/>
            <w:vAlign w:val="center"/>
            <w:hideMark/>
          </w:tcPr>
          <w:p w14:paraId="7F19EF4A"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272</w:t>
            </w:r>
          </w:p>
        </w:tc>
        <w:tc>
          <w:tcPr>
            <w:tcW w:w="0" w:type="auto"/>
            <w:vAlign w:val="center"/>
            <w:hideMark/>
          </w:tcPr>
          <w:p w14:paraId="20FDEAD6"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100%</w:t>
            </w:r>
          </w:p>
        </w:tc>
      </w:tr>
    </w:tbl>
    <w:p w14:paraId="163098ED"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يتبيّن أن الفئة العمرية الأكثر تمثيلاً هي فئة (30 – أقل من 40 سنة) بنسبة (41.2%)، تليها فئة (40 – أقل من 50 سنة) بنسبة (31.6%)، مما يدل على أن غالبية أفراد العينة في مراحل النضج المهني التي تجمع بين الخبرة العملية الكافية والقدرة على التكيّف مع المنهجيات الحديثة</w:t>
      </w:r>
      <w:r w:rsidRPr="00AD50A7">
        <w:rPr>
          <w:rFonts w:ascii="Sakkal Majalla" w:hAnsi="Sakkal Majalla" w:cs="Sakkal Majalla"/>
          <w:color w:val="000000" w:themeColor="text1"/>
          <w:sz w:val="28"/>
          <w:szCs w:val="28"/>
        </w:rPr>
        <w:t>.</w:t>
      </w:r>
    </w:p>
    <w:p w14:paraId="616789F2" w14:textId="5E5FAFEF" w:rsidR="00971730" w:rsidRPr="00AD50A7" w:rsidRDefault="00DB5BCB" w:rsidP="00267876">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hint="cs"/>
          <w:b/>
          <w:bCs/>
          <w:color w:val="000000" w:themeColor="text1"/>
          <w:sz w:val="28"/>
          <w:szCs w:val="28"/>
          <w:rtl/>
        </w:rPr>
        <w:t xml:space="preserve">جدول (7) </w:t>
      </w:r>
      <w:r w:rsidR="00971730" w:rsidRPr="00AD50A7">
        <w:rPr>
          <w:rFonts w:ascii="Sakkal Majalla" w:hAnsi="Sakkal Majalla" w:cs="Sakkal Majalla"/>
          <w:b/>
          <w:bCs/>
          <w:color w:val="000000" w:themeColor="text1"/>
          <w:sz w:val="28"/>
          <w:szCs w:val="28"/>
          <w:rtl/>
        </w:rPr>
        <w:t>توزيع أفراد العينة وفقاً للمؤهل العلمي</w:t>
      </w:r>
    </w:p>
    <w:tbl>
      <w:tblPr>
        <w:tblStyle w:val="GridTable4-Accent6"/>
        <w:bidiVisual/>
        <w:tblW w:w="0" w:type="auto"/>
        <w:jc w:val="center"/>
        <w:tblLook w:val="04A0" w:firstRow="1" w:lastRow="0" w:firstColumn="1" w:lastColumn="0" w:noHBand="0" w:noVBand="1"/>
      </w:tblPr>
      <w:tblGrid>
        <w:gridCol w:w="2385"/>
        <w:gridCol w:w="786"/>
        <w:gridCol w:w="1338"/>
      </w:tblGrid>
      <w:tr w:rsidR="00971730" w:rsidRPr="00AD50A7" w14:paraId="64B2AC98" w14:textId="77777777" w:rsidTr="002678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23FE8D"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المؤهل العلمي</w:t>
            </w:r>
          </w:p>
        </w:tc>
        <w:tc>
          <w:tcPr>
            <w:tcW w:w="0" w:type="auto"/>
            <w:vAlign w:val="center"/>
            <w:hideMark/>
          </w:tcPr>
          <w:p w14:paraId="6BE947CE" w14:textId="77777777" w:rsidR="00971730" w:rsidRPr="00AD50A7" w:rsidRDefault="00971730"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التكرار</w:t>
            </w:r>
          </w:p>
        </w:tc>
        <w:tc>
          <w:tcPr>
            <w:tcW w:w="0" w:type="auto"/>
            <w:vAlign w:val="center"/>
            <w:hideMark/>
          </w:tcPr>
          <w:p w14:paraId="6F7488D8" w14:textId="77777777" w:rsidR="00971730" w:rsidRPr="00AD50A7" w:rsidRDefault="00971730"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النسبة المئوية</w:t>
            </w:r>
          </w:p>
        </w:tc>
      </w:tr>
      <w:tr w:rsidR="00971730" w:rsidRPr="00AD50A7" w14:paraId="105F40EA"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94333D"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بكالوريوس</w:t>
            </w:r>
          </w:p>
        </w:tc>
        <w:tc>
          <w:tcPr>
            <w:tcW w:w="0" w:type="auto"/>
            <w:vAlign w:val="center"/>
            <w:hideMark/>
          </w:tcPr>
          <w:p w14:paraId="117E73D8"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134</w:t>
            </w:r>
          </w:p>
        </w:tc>
        <w:tc>
          <w:tcPr>
            <w:tcW w:w="0" w:type="auto"/>
            <w:vAlign w:val="center"/>
            <w:hideMark/>
          </w:tcPr>
          <w:p w14:paraId="3B2EE04A"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49.3%</w:t>
            </w:r>
          </w:p>
        </w:tc>
      </w:tr>
      <w:tr w:rsidR="00971730" w:rsidRPr="00AD50A7" w14:paraId="2CAE21E1"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4A162B"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ماجستير</w:t>
            </w:r>
          </w:p>
        </w:tc>
        <w:tc>
          <w:tcPr>
            <w:tcW w:w="0" w:type="auto"/>
            <w:vAlign w:val="center"/>
            <w:hideMark/>
          </w:tcPr>
          <w:p w14:paraId="02413C34"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104</w:t>
            </w:r>
          </w:p>
        </w:tc>
        <w:tc>
          <w:tcPr>
            <w:tcW w:w="0" w:type="auto"/>
            <w:vAlign w:val="center"/>
            <w:hideMark/>
          </w:tcPr>
          <w:p w14:paraId="1BAF3C6F"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38.2%</w:t>
            </w:r>
          </w:p>
        </w:tc>
      </w:tr>
      <w:tr w:rsidR="00971730" w:rsidRPr="00AD50A7" w14:paraId="7D5C67AD"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567E05"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دكتوراه</w:t>
            </w:r>
          </w:p>
        </w:tc>
        <w:tc>
          <w:tcPr>
            <w:tcW w:w="0" w:type="auto"/>
            <w:vAlign w:val="center"/>
            <w:hideMark/>
          </w:tcPr>
          <w:p w14:paraId="242D5205"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18</w:t>
            </w:r>
          </w:p>
        </w:tc>
        <w:tc>
          <w:tcPr>
            <w:tcW w:w="0" w:type="auto"/>
            <w:vAlign w:val="center"/>
            <w:hideMark/>
          </w:tcPr>
          <w:p w14:paraId="79B0593D"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6.6%</w:t>
            </w:r>
          </w:p>
        </w:tc>
      </w:tr>
      <w:tr w:rsidR="00971730" w:rsidRPr="00AD50A7" w14:paraId="1513FDA3"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02550D"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دبلوم عالي / شهادات مهنية</w:t>
            </w:r>
          </w:p>
        </w:tc>
        <w:tc>
          <w:tcPr>
            <w:tcW w:w="0" w:type="auto"/>
            <w:vAlign w:val="center"/>
            <w:hideMark/>
          </w:tcPr>
          <w:p w14:paraId="3D85C1A5"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16</w:t>
            </w:r>
          </w:p>
        </w:tc>
        <w:tc>
          <w:tcPr>
            <w:tcW w:w="0" w:type="auto"/>
            <w:vAlign w:val="center"/>
            <w:hideMark/>
          </w:tcPr>
          <w:p w14:paraId="4F629C53"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5.9%</w:t>
            </w:r>
          </w:p>
        </w:tc>
      </w:tr>
      <w:tr w:rsidR="00971730" w:rsidRPr="00AD50A7" w14:paraId="106F24B5"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F615C1"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الإجمالي</w:t>
            </w:r>
          </w:p>
        </w:tc>
        <w:tc>
          <w:tcPr>
            <w:tcW w:w="0" w:type="auto"/>
            <w:vAlign w:val="center"/>
            <w:hideMark/>
          </w:tcPr>
          <w:p w14:paraId="0DAD6828"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272</w:t>
            </w:r>
          </w:p>
        </w:tc>
        <w:tc>
          <w:tcPr>
            <w:tcW w:w="0" w:type="auto"/>
            <w:vAlign w:val="center"/>
            <w:hideMark/>
          </w:tcPr>
          <w:p w14:paraId="50816E3E"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100%</w:t>
            </w:r>
          </w:p>
        </w:tc>
      </w:tr>
    </w:tbl>
    <w:p w14:paraId="12DFE19D"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يُظهر الجدول أن نحو نصف أفراد العينة</w:t>
      </w:r>
      <w:r w:rsidRPr="00AD50A7">
        <w:rPr>
          <w:rFonts w:ascii="Sakkal Majalla" w:hAnsi="Sakkal Majalla" w:cs="Sakkal Majalla"/>
          <w:color w:val="000000" w:themeColor="text1"/>
          <w:sz w:val="28"/>
          <w:szCs w:val="28"/>
        </w:rPr>
        <w:t xml:space="preserve"> (49.3%) </w:t>
      </w:r>
      <w:r w:rsidRPr="00AD50A7">
        <w:rPr>
          <w:rFonts w:ascii="Sakkal Majalla" w:hAnsi="Sakkal Majalla" w:cs="Sakkal Majalla"/>
          <w:color w:val="000000" w:themeColor="text1"/>
          <w:sz w:val="28"/>
          <w:szCs w:val="28"/>
          <w:rtl/>
        </w:rPr>
        <w:t>يحملون درجة البكالوريوس، فيما يحمل (38.2%) درجة الماجستير، مما يُشير إلى مستوى تعليمي مرتفع لدى أفراد العينة يُعزّز من قدرتهم على فهم محاور الاستبانة والتفاعل معها بدقة</w:t>
      </w:r>
      <w:r w:rsidRPr="00AD50A7">
        <w:rPr>
          <w:rFonts w:ascii="Sakkal Majalla" w:hAnsi="Sakkal Majalla" w:cs="Sakkal Majalla"/>
          <w:color w:val="000000" w:themeColor="text1"/>
          <w:sz w:val="28"/>
          <w:szCs w:val="28"/>
        </w:rPr>
        <w:t>.</w:t>
      </w:r>
    </w:p>
    <w:p w14:paraId="31DEFDCE" w14:textId="258B8FC7" w:rsidR="00971730" w:rsidRPr="00AD50A7" w:rsidRDefault="00267876" w:rsidP="00267876">
      <w:pPr>
        <w:jc w:val="center"/>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br w:type="page"/>
      </w:r>
      <w:r w:rsidR="00DB5BCB" w:rsidRPr="00AD50A7">
        <w:rPr>
          <w:rFonts w:ascii="Sakkal Majalla" w:hAnsi="Sakkal Majalla" w:cs="Sakkal Majalla" w:hint="cs"/>
          <w:b/>
          <w:bCs/>
          <w:color w:val="000000" w:themeColor="text1"/>
          <w:sz w:val="28"/>
          <w:szCs w:val="28"/>
          <w:rtl/>
        </w:rPr>
        <w:lastRenderedPageBreak/>
        <w:t xml:space="preserve">جدول (8) </w:t>
      </w:r>
      <w:r w:rsidR="00971730" w:rsidRPr="00AD50A7">
        <w:rPr>
          <w:rFonts w:ascii="Sakkal Majalla" w:hAnsi="Sakkal Majalla" w:cs="Sakkal Majalla"/>
          <w:b/>
          <w:bCs/>
          <w:color w:val="000000" w:themeColor="text1"/>
          <w:sz w:val="28"/>
          <w:szCs w:val="28"/>
          <w:rtl/>
        </w:rPr>
        <w:t>توزيع أفراد العينة وفقاً لسنوات الخبرة العامة</w:t>
      </w:r>
    </w:p>
    <w:tbl>
      <w:tblPr>
        <w:tblStyle w:val="GridTable4-Accent6"/>
        <w:bidiVisual/>
        <w:tblW w:w="0" w:type="auto"/>
        <w:jc w:val="center"/>
        <w:tblLook w:val="04A0" w:firstRow="1" w:lastRow="0" w:firstColumn="1" w:lastColumn="0" w:noHBand="0" w:noVBand="1"/>
      </w:tblPr>
      <w:tblGrid>
        <w:gridCol w:w="1903"/>
        <w:gridCol w:w="786"/>
        <w:gridCol w:w="1338"/>
      </w:tblGrid>
      <w:tr w:rsidR="00971730" w:rsidRPr="00AD50A7" w14:paraId="3398C0A5" w14:textId="77777777" w:rsidTr="002678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BBA366"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سنوات الخبرة</w:t>
            </w:r>
          </w:p>
        </w:tc>
        <w:tc>
          <w:tcPr>
            <w:tcW w:w="0" w:type="auto"/>
            <w:vAlign w:val="center"/>
            <w:hideMark/>
          </w:tcPr>
          <w:p w14:paraId="0378588D" w14:textId="77777777" w:rsidR="00971730" w:rsidRPr="00AD50A7" w:rsidRDefault="00971730"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التكرار</w:t>
            </w:r>
          </w:p>
        </w:tc>
        <w:tc>
          <w:tcPr>
            <w:tcW w:w="0" w:type="auto"/>
            <w:vAlign w:val="center"/>
            <w:hideMark/>
          </w:tcPr>
          <w:p w14:paraId="3AE9BA31" w14:textId="77777777" w:rsidR="00971730" w:rsidRPr="00AD50A7" w:rsidRDefault="00971730"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النسبة المئوية</w:t>
            </w:r>
          </w:p>
        </w:tc>
      </w:tr>
      <w:tr w:rsidR="00971730" w:rsidRPr="00AD50A7" w14:paraId="54215CD4"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23416D"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أقل من 5 سنوات</w:t>
            </w:r>
          </w:p>
        </w:tc>
        <w:tc>
          <w:tcPr>
            <w:tcW w:w="0" w:type="auto"/>
            <w:vAlign w:val="center"/>
            <w:hideMark/>
          </w:tcPr>
          <w:p w14:paraId="1191B104"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38</w:t>
            </w:r>
          </w:p>
        </w:tc>
        <w:tc>
          <w:tcPr>
            <w:tcW w:w="0" w:type="auto"/>
            <w:vAlign w:val="center"/>
            <w:hideMark/>
          </w:tcPr>
          <w:p w14:paraId="1D40A5B2"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14.0%</w:t>
            </w:r>
          </w:p>
        </w:tc>
      </w:tr>
      <w:tr w:rsidR="00971730" w:rsidRPr="00AD50A7" w14:paraId="57B046A7"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F30F94"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من 5 إلى أقل من 10</w:t>
            </w:r>
          </w:p>
        </w:tc>
        <w:tc>
          <w:tcPr>
            <w:tcW w:w="0" w:type="auto"/>
            <w:vAlign w:val="center"/>
            <w:hideMark/>
          </w:tcPr>
          <w:p w14:paraId="6DA95D15"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89</w:t>
            </w:r>
          </w:p>
        </w:tc>
        <w:tc>
          <w:tcPr>
            <w:tcW w:w="0" w:type="auto"/>
            <w:vAlign w:val="center"/>
            <w:hideMark/>
          </w:tcPr>
          <w:p w14:paraId="1564D0F0"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32.7%</w:t>
            </w:r>
          </w:p>
        </w:tc>
      </w:tr>
      <w:tr w:rsidR="00971730" w:rsidRPr="00AD50A7" w14:paraId="5D953486"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9348BD"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من 10 إلى أقل من 15</w:t>
            </w:r>
          </w:p>
        </w:tc>
        <w:tc>
          <w:tcPr>
            <w:tcW w:w="0" w:type="auto"/>
            <w:vAlign w:val="center"/>
            <w:hideMark/>
          </w:tcPr>
          <w:p w14:paraId="4D5A4CDB"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84</w:t>
            </w:r>
          </w:p>
        </w:tc>
        <w:tc>
          <w:tcPr>
            <w:tcW w:w="0" w:type="auto"/>
            <w:vAlign w:val="center"/>
            <w:hideMark/>
          </w:tcPr>
          <w:p w14:paraId="1C43515E"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30.9%</w:t>
            </w:r>
          </w:p>
        </w:tc>
      </w:tr>
      <w:tr w:rsidR="00971730" w:rsidRPr="00AD50A7" w14:paraId="7A88B8FD"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0CED6B"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 xml:space="preserve">15 </w:t>
            </w:r>
            <w:r w:rsidRPr="00AD50A7">
              <w:rPr>
                <w:rFonts w:ascii="Sakkal Majalla" w:hAnsi="Sakkal Majalla" w:cs="Sakkal Majalla"/>
                <w:color w:val="000000" w:themeColor="text1"/>
                <w:sz w:val="28"/>
                <w:szCs w:val="28"/>
                <w:rtl/>
              </w:rPr>
              <w:t>سنة فأكثر</w:t>
            </w:r>
          </w:p>
        </w:tc>
        <w:tc>
          <w:tcPr>
            <w:tcW w:w="0" w:type="auto"/>
            <w:vAlign w:val="center"/>
            <w:hideMark/>
          </w:tcPr>
          <w:p w14:paraId="4AFCFB8F"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61</w:t>
            </w:r>
          </w:p>
        </w:tc>
        <w:tc>
          <w:tcPr>
            <w:tcW w:w="0" w:type="auto"/>
            <w:vAlign w:val="center"/>
            <w:hideMark/>
          </w:tcPr>
          <w:p w14:paraId="664B870C"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22.4%</w:t>
            </w:r>
          </w:p>
        </w:tc>
      </w:tr>
      <w:tr w:rsidR="00971730" w:rsidRPr="00AD50A7" w14:paraId="3EFCD0A4"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2DB5BF"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الإجمالي</w:t>
            </w:r>
          </w:p>
        </w:tc>
        <w:tc>
          <w:tcPr>
            <w:tcW w:w="0" w:type="auto"/>
            <w:vAlign w:val="center"/>
            <w:hideMark/>
          </w:tcPr>
          <w:p w14:paraId="76A259B1"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272</w:t>
            </w:r>
          </w:p>
        </w:tc>
        <w:tc>
          <w:tcPr>
            <w:tcW w:w="0" w:type="auto"/>
            <w:vAlign w:val="center"/>
            <w:hideMark/>
          </w:tcPr>
          <w:p w14:paraId="4D57DE6D"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100%</w:t>
            </w:r>
          </w:p>
        </w:tc>
      </w:tr>
    </w:tbl>
    <w:p w14:paraId="03DD03A4"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يتبيّن أن (86.0%) من أفراد العينة يمتلكون خبرة لا تقل عن خمس سنوات، وأن (53.3%) يمتلكون خبرة تتجاوز عشر سنوات، وهو ما يُعزّز موثوقية الاستجابات المُقدّمة كونها صادرة عن ممارسين ذوي خبرة عملية كافية في مجال إدارة المشاريع الهندسية</w:t>
      </w:r>
      <w:r w:rsidRPr="00AD50A7">
        <w:rPr>
          <w:rFonts w:ascii="Sakkal Majalla" w:hAnsi="Sakkal Majalla" w:cs="Sakkal Majalla"/>
          <w:color w:val="000000" w:themeColor="text1"/>
          <w:sz w:val="28"/>
          <w:szCs w:val="28"/>
        </w:rPr>
        <w:t>.</w:t>
      </w:r>
    </w:p>
    <w:p w14:paraId="50E158CF" w14:textId="77A3BC04" w:rsidR="00971730" w:rsidRPr="00AD50A7" w:rsidRDefault="00DB5BCB" w:rsidP="00267876">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hint="cs"/>
          <w:b/>
          <w:bCs/>
          <w:color w:val="000000" w:themeColor="text1"/>
          <w:sz w:val="28"/>
          <w:szCs w:val="28"/>
          <w:rtl/>
        </w:rPr>
        <w:t xml:space="preserve">جدول (9) </w:t>
      </w:r>
      <w:r w:rsidR="00971730" w:rsidRPr="00AD50A7">
        <w:rPr>
          <w:rFonts w:ascii="Sakkal Majalla" w:hAnsi="Sakkal Majalla" w:cs="Sakkal Majalla"/>
          <w:b/>
          <w:bCs/>
          <w:color w:val="000000" w:themeColor="text1"/>
          <w:sz w:val="28"/>
          <w:szCs w:val="28"/>
          <w:rtl/>
        </w:rPr>
        <w:t>توزيع أفراد العينة وفقاً لسنوات الخبرة في تطبيق</w:t>
      </w:r>
      <w:r w:rsidR="00971730" w:rsidRPr="00AD50A7">
        <w:rPr>
          <w:rFonts w:ascii="Sakkal Majalla" w:hAnsi="Sakkal Majalla" w:cs="Sakkal Majalla"/>
          <w:b/>
          <w:bCs/>
          <w:color w:val="000000" w:themeColor="text1"/>
          <w:sz w:val="28"/>
          <w:szCs w:val="28"/>
        </w:rPr>
        <w:t xml:space="preserve"> Agile</w:t>
      </w:r>
    </w:p>
    <w:tbl>
      <w:tblPr>
        <w:tblStyle w:val="GridTable4-Accent6"/>
        <w:bidiVisual/>
        <w:tblW w:w="0" w:type="auto"/>
        <w:jc w:val="center"/>
        <w:tblLook w:val="04A0" w:firstRow="1" w:lastRow="0" w:firstColumn="1" w:lastColumn="0" w:noHBand="0" w:noVBand="1"/>
      </w:tblPr>
      <w:tblGrid>
        <w:gridCol w:w="2305"/>
        <w:gridCol w:w="786"/>
        <w:gridCol w:w="1338"/>
      </w:tblGrid>
      <w:tr w:rsidR="00971730" w:rsidRPr="00AD50A7" w14:paraId="1DF1B62C" w14:textId="77777777" w:rsidTr="002678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18D9CF"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سنوات الخبرة في</w:t>
            </w:r>
            <w:r w:rsidRPr="00AD50A7">
              <w:rPr>
                <w:rFonts w:ascii="Sakkal Majalla" w:hAnsi="Sakkal Majalla" w:cs="Sakkal Majalla"/>
                <w:color w:val="000000" w:themeColor="text1"/>
                <w:sz w:val="28"/>
                <w:szCs w:val="28"/>
              </w:rPr>
              <w:t xml:space="preserve"> Agile</w:t>
            </w:r>
          </w:p>
        </w:tc>
        <w:tc>
          <w:tcPr>
            <w:tcW w:w="0" w:type="auto"/>
            <w:vAlign w:val="center"/>
            <w:hideMark/>
          </w:tcPr>
          <w:p w14:paraId="0468C786" w14:textId="77777777" w:rsidR="00971730" w:rsidRPr="00AD50A7" w:rsidRDefault="00971730"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التكرار</w:t>
            </w:r>
          </w:p>
        </w:tc>
        <w:tc>
          <w:tcPr>
            <w:tcW w:w="0" w:type="auto"/>
            <w:vAlign w:val="center"/>
            <w:hideMark/>
          </w:tcPr>
          <w:p w14:paraId="42BB13C1" w14:textId="77777777" w:rsidR="00971730" w:rsidRPr="00AD50A7" w:rsidRDefault="00971730"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النسبة المئوية</w:t>
            </w:r>
          </w:p>
        </w:tc>
      </w:tr>
      <w:tr w:rsidR="00971730" w:rsidRPr="00AD50A7" w14:paraId="77002849"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E66E67"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أقل من سنتين</w:t>
            </w:r>
          </w:p>
        </w:tc>
        <w:tc>
          <w:tcPr>
            <w:tcW w:w="0" w:type="auto"/>
            <w:vAlign w:val="center"/>
            <w:hideMark/>
          </w:tcPr>
          <w:p w14:paraId="0F265D02"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52</w:t>
            </w:r>
          </w:p>
        </w:tc>
        <w:tc>
          <w:tcPr>
            <w:tcW w:w="0" w:type="auto"/>
            <w:vAlign w:val="center"/>
            <w:hideMark/>
          </w:tcPr>
          <w:p w14:paraId="4DCAC54E"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19.1%</w:t>
            </w:r>
          </w:p>
        </w:tc>
      </w:tr>
      <w:tr w:rsidR="00971730" w:rsidRPr="00AD50A7" w14:paraId="7CB33CE6"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166863"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من 2 إلى أقل من 5 سنوات</w:t>
            </w:r>
          </w:p>
        </w:tc>
        <w:tc>
          <w:tcPr>
            <w:tcW w:w="0" w:type="auto"/>
            <w:vAlign w:val="center"/>
            <w:hideMark/>
          </w:tcPr>
          <w:p w14:paraId="62AF7F25"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98</w:t>
            </w:r>
          </w:p>
        </w:tc>
        <w:tc>
          <w:tcPr>
            <w:tcW w:w="0" w:type="auto"/>
            <w:vAlign w:val="center"/>
            <w:hideMark/>
          </w:tcPr>
          <w:p w14:paraId="01AD9ED7"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36.0%</w:t>
            </w:r>
          </w:p>
        </w:tc>
      </w:tr>
      <w:tr w:rsidR="00971730" w:rsidRPr="00AD50A7" w14:paraId="10FC27D2"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343680"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من 5 إلى أقل من 8 سنوات</w:t>
            </w:r>
          </w:p>
        </w:tc>
        <w:tc>
          <w:tcPr>
            <w:tcW w:w="0" w:type="auto"/>
            <w:vAlign w:val="center"/>
            <w:hideMark/>
          </w:tcPr>
          <w:p w14:paraId="051B891F"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78</w:t>
            </w:r>
          </w:p>
        </w:tc>
        <w:tc>
          <w:tcPr>
            <w:tcW w:w="0" w:type="auto"/>
            <w:vAlign w:val="center"/>
            <w:hideMark/>
          </w:tcPr>
          <w:p w14:paraId="0C681BB8"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28.7%</w:t>
            </w:r>
          </w:p>
        </w:tc>
      </w:tr>
      <w:tr w:rsidR="00971730" w:rsidRPr="00AD50A7" w14:paraId="001A331B"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906089"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 xml:space="preserve">8 </w:t>
            </w:r>
            <w:r w:rsidRPr="00AD50A7">
              <w:rPr>
                <w:rFonts w:ascii="Sakkal Majalla" w:hAnsi="Sakkal Majalla" w:cs="Sakkal Majalla"/>
                <w:color w:val="000000" w:themeColor="text1"/>
                <w:sz w:val="28"/>
                <w:szCs w:val="28"/>
                <w:rtl/>
              </w:rPr>
              <w:t>سنوات فأكثر</w:t>
            </w:r>
          </w:p>
        </w:tc>
        <w:tc>
          <w:tcPr>
            <w:tcW w:w="0" w:type="auto"/>
            <w:vAlign w:val="center"/>
            <w:hideMark/>
          </w:tcPr>
          <w:p w14:paraId="21D43207"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44</w:t>
            </w:r>
          </w:p>
        </w:tc>
        <w:tc>
          <w:tcPr>
            <w:tcW w:w="0" w:type="auto"/>
            <w:vAlign w:val="center"/>
            <w:hideMark/>
          </w:tcPr>
          <w:p w14:paraId="648FEA3E"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16.2%</w:t>
            </w:r>
          </w:p>
        </w:tc>
      </w:tr>
      <w:tr w:rsidR="00971730" w:rsidRPr="00AD50A7" w14:paraId="56339B82"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27397A"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الإجمالي</w:t>
            </w:r>
          </w:p>
        </w:tc>
        <w:tc>
          <w:tcPr>
            <w:tcW w:w="0" w:type="auto"/>
            <w:vAlign w:val="center"/>
            <w:hideMark/>
          </w:tcPr>
          <w:p w14:paraId="63D4A64E"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272</w:t>
            </w:r>
          </w:p>
        </w:tc>
        <w:tc>
          <w:tcPr>
            <w:tcW w:w="0" w:type="auto"/>
            <w:vAlign w:val="center"/>
            <w:hideMark/>
          </w:tcPr>
          <w:p w14:paraId="6FFCF443"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100%</w:t>
            </w:r>
          </w:p>
        </w:tc>
      </w:tr>
    </w:tbl>
    <w:p w14:paraId="332006A7" w14:textId="7E4A262F" w:rsidR="00971730" w:rsidRPr="00AD50A7" w:rsidRDefault="00971730" w:rsidP="0026787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يُوضّح الجدول أن (80.9%) من أفراد العينة يمتلكون خبرة في 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لا تقل عن سنتين، وأن (44.9%) تتجاوز خبرتهم خمس سنوات، مما يُعطي مصداقية عالية لاستجاباتهم حول واقع تطبيق هذه المنهجيات وأثرها على مؤشرات أداء المشاريع</w:t>
      </w:r>
      <w:r w:rsidRPr="00AD50A7">
        <w:rPr>
          <w:rFonts w:ascii="Sakkal Majalla" w:hAnsi="Sakkal Majalla" w:cs="Sakkal Majalla"/>
          <w:color w:val="000000" w:themeColor="text1"/>
          <w:sz w:val="28"/>
          <w:szCs w:val="28"/>
        </w:rPr>
        <w:t>.</w:t>
      </w:r>
    </w:p>
    <w:p w14:paraId="6EAC12B3" w14:textId="7A153134" w:rsidR="00971730" w:rsidRPr="00AD50A7" w:rsidRDefault="00267876" w:rsidP="00267876">
      <w:pPr>
        <w:spacing w:before="100" w:beforeAutospacing="1" w:after="100" w:afterAutospacing="1"/>
        <w:outlineLvl w:val="1"/>
        <w:rPr>
          <w:rFonts w:ascii="Sakkal Majalla" w:hAnsi="Sakkal Majalla" w:cs="Sakkal Majalla"/>
          <w:b/>
          <w:bCs/>
          <w:color w:val="000000" w:themeColor="text1"/>
          <w:sz w:val="36"/>
          <w:szCs w:val="36"/>
        </w:rPr>
      </w:pPr>
      <w:r w:rsidRPr="00AD50A7">
        <w:rPr>
          <w:rFonts w:ascii="Sakkal Majalla" w:hAnsi="Sakkal Majalla" w:cs="Sakkal Majalla"/>
          <w:b/>
          <w:bCs/>
          <w:color w:val="000000" w:themeColor="text1"/>
          <w:sz w:val="36"/>
          <w:szCs w:val="36"/>
          <w:rtl/>
        </w:rPr>
        <w:br w:type="page"/>
      </w:r>
      <w:bookmarkStart w:id="78" w:name="_Toc223524536"/>
      <w:r w:rsidRPr="00AD50A7">
        <w:rPr>
          <w:rFonts w:ascii="Sakkal Majalla" w:hAnsi="Sakkal Majalla" w:cs="Sakkal Majalla"/>
          <w:b/>
          <w:bCs/>
          <w:color w:val="000000" w:themeColor="text1"/>
          <w:sz w:val="36"/>
          <w:szCs w:val="36"/>
        </w:rPr>
        <w:lastRenderedPageBreak/>
        <w:t xml:space="preserve">3.4 </w:t>
      </w:r>
      <w:r w:rsidR="00971730" w:rsidRPr="00AD50A7">
        <w:rPr>
          <w:rFonts w:ascii="Sakkal Majalla" w:hAnsi="Sakkal Majalla" w:cs="Sakkal Majalla"/>
          <w:b/>
          <w:bCs/>
          <w:color w:val="000000" w:themeColor="text1"/>
          <w:sz w:val="36"/>
          <w:szCs w:val="36"/>
          <w:rtl/>
        </w:rPr>
        <w:t>التحليل الوصفي لمحاور الدراسة</w:t>
      </w:r>
      <w:bookmarkEnd w:id="78"/>
    </w:p>
    <w:p w14:paraId="3E0714F9" w14:textId="7334B397" w:rsidR="00971730" w:rsidRPr="00AD50A7" w:rsidRDefault="00971730" w:rsidP="00AD50A7">
      <w:pPr>
        <w:spacing w:before="100" w:beforeAutospacing="1" w:after="100" w:afterAutospacing="1" w:line="360" w:lineRule="auto"/>
        <w:jc w:val="both"/>
        <w:rPr>
          <w:rFonts w:ascii="Sakkal Majalla" w:hAnsi="Sakkal Majalla" w:cs="Sakkal Majalla"/>
          <w:b/>
          <w:bCs/>
          <w:color w:val="000000" w:themeColor="text1"/>
          <w:sz w:val="32"/>
          <w:szCs w:val="32"/>
        </w:rPr>
      </w:pPr>
      <w:r w:rsidRPr="00AD50A7">
        <w:rPr>
          <w:rFonts w:ascii="Sakkal Majalla" w:hAnsi="Sakkal Majalla" w:cs="Sakkal Majalla"/>
          <w:b/>
          <w:bCs/>
          <w:color w:val="000000" w:themeColor="text1"/>
          <w:sz w:val="32"/>
          <w:szCs w:val="32"/>
          <w:rtl/>
        </w:rPr>
        <w:t>أ- التحليل الوصفي لأبعاد المتغير المستقل</w:t>
      </w:r>
      <w:r w:rsidRPr="00AD50A7">
        <w:rPr>
          <w:rFonts w:ascii="Sakkal Majalla" w:hAnsi="Sakkal Majalla" w:cs="Sakkal Majalla"/>
          <w:b/>
          <w:bCs/>
          <w:color w:val="000000" w:themeColor="text1"/>
          <w:sz w:val="32"/>
          <w:szCs w:val="32"/>
        </w:rPr>
        <w:t xml:space="preserve"> </w:t>
      </w:r>
      <w:r w:rsidRPr="00AD50A7">
        <w:rPr>
          <w:rFonts w:ascii="Sakkal Majalla" w:hAnsi="Sakkal Majalla" w:cs="Sakkal Majalla"/>
          <w:b/>
          <w:bCs/>
          <w:color w:val="000000" w:themeColor="text1"/>
          <w:sz w:val="32"/>
          <w:szCs w:val="32"/>
          <w:rtl/>
        </w:rPr>
        <w:t>منهجيات</w:t>
      </w:r>
      <w:r w:rsidRPr="00AD50A7">
        <w:rPr>
          <w:rFonts w:ascii="Sakkal Majalla" w:hAnsi="Sakkal Majalla" w:cs="Sakkal Majalla"/>
          <w:b/>
          <w:bCs/>
          <w:color w:val="000000" w:themeColor="text1"/>
          <w:sz w:val="32"/>
          <w:szCs w:val="32"/>
        </w:rPr>
        <w:t xml:space="preserve"> Agile</w:t>
      </w:r>
    </w:p>
    <w:p w14:paraId="30BC5F3D" w14:textId="77777777"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البُعد الأول: المرونة التنظيمية</w:t>
      </w:r>
    </w:p>
    <w:p w14:paraId="459E6547" w14:textId="263690B6" w:rsidR="00971730" w:rsidRPr="00AD50A7" w:rsidRDefault="00DB5BCB" w:rsidP="00DB5BCB">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جدول:</w:t>
      </w:r>
      <w:r w:rsidRPr="00AD50A7">
        <w:rPr>
          <w:rFonts w:ascii="Sakkal Majalla" w:hAnsi="Sakkal Majalla" w:cs="Sakkal Majalla" w:hint="cs"/>
          <w:b/>
          <w:bCs/>
          <w:color w:val="000000" w:themeColor="text1"/>
          <w:sz w:val="28"/>
          <w:szCs w:val="28"/>
          <w:rtl/>
        </w:rPr>
        <w:t xml:space="preserve"> (10)</w:t>
      </w:r>
      <w:r w:rsidR="00971730" w:rsidRPr="00AD50A7">
        <w:rPr>
          <w:rFonts w:ascii="Sakkal Majalla" w:hAnsi="Sakkal Majalla" w:cs="Sakkal Majalla"/>
          <w:b/>
          <w:bCs/>
          <w:color w:val="000000" w:themeColor="text1"/>
          <w:sz w:val="28"/>
          <w:szCs w:val="28"/>
          <w:rtl/>
        </w:rPr>
        <w:t>المتوسطات الحسابية والانحرافات المعيارية لفقرات بُعد المرونة التنظيمية (ن = 272)</w:t>
      </w:r>
    </w:p>
    <w:tbl>
      <w:tblPr>
        <w:tblStyle w:val="GridTable4-Accent6"/>
        <w:bidiVisual/>
        <w:tblW w:w="0" w:type="auto"/>
        <w:jc w:val="center"/>
        <w:tblLook w:val="04A0" w:firstRow="1" w:lastRow="0" w:firstColumn="1" w:lastColumn="0" w:noHBand="0" w:noVBand="1"/>
      </w:tblPr>
      <w:tblGrid>
        <w:gridCol w:w="656"/>
        <w:gridCol w:w="3309"/>
        <w:gridCol w:w="1133"/>
        <w:gridCol w:w="1148"/>
        <w:gridCol w:w="799"/>
        <w:gridCol w:w="881"/>
      </w:tblGrid>
      <w:tr w:rsidR="00AD50A7" w:rsidRPr="00AD50A7" w14:paraId="7D17D4DB" w14:textId="77777777" w:rsidTr="00AD50A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A01E85"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الرقم</w:t>
            </w:r>
          </w:p>
        </w:tc>
        <w:tc>
          <w:tcPr>
            <w:tcW w:w="0" w:type="auto"/>
            <w:vAlign w:val="center"/>
            <w:hideMark/>
          </w:tcPr>
          <w:p w14:paraId="61BFCA54"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الفقرة</w:t>
            </w:r>
          </w:p>
        </w:tc>
        <w:tc>
          <w:tcPr>
            <w:tcW w:w="0" w:type="auto"/>
            <w:vAlign w:val="center"/>
            <w:hideMark/>
          </w:tcPr>
          <w:p w14:paraId="15C1D594"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المتوسط الحسابي</w:t>
            </w:r>
          </w:p>
        </w:tc>
        <w:tc>
          <w:tcPr>
            <w:tcW w:w="0" w:type="auto"/>
            <w:vAlign w:val="center"/>
            <w:hideMark/>
          </w:tcPr>
          <w:p w14:paraId="482B592B"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الانحراف المعياري</w:t>
            </w:r>
          </w:p>
        </w:tc>
        <w:tc>
          <w:tcPr>
            <w:tcW w:w="0" w:type="auto"/>
            <w:vAlign w:val="center"/>
            <w:hideMark/>
          </w:tcPr>
          <w:p w14:paraId="4208AE9F"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الترتيب</w:t>
            </w:r>
          </w:p>
        </w:tc>
        <w:tc>
          <w:tcPr>
            <w:tcW w:w="0" w:type="auto"/>
            <w:vAlign w:val="center"/>
            <w:hideMark/>
          </w:tcPr>
          <w:p w14:paraId="621FE818"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المستوى</w:t>
            </w:r>
          </w:p>
        </w:tc>
      </w:tr>
      <w:tr w:rsidR="00AD50A7" w:rsidRPr="00AD50A7" w14:paraId="50D8F720" w14:textId="77777777" w:rsidTr="00AD50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4DC43B"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w:t>
            </w:r>
          </w:p>
        </w:tc>
        <w:tc>
          <w:tcPr>
            <w:tcW w:w="0" w:type="auto"/>
            <w:vAlign w:val="center"/>
            <w:hideMark/>
          </w:tcPr>
          <w:p w14:paraId="406DC9D9"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تمتلك المنظمة هياكل تنظيمية مرنة تُتيح لفرق المشاريع اتخاذ القرارات بسرعة ودون الحاجة إلى تسلسل إداري طويل</w:t>
            </w:r>
          </w:p>
        </w:tc>
        <w:tc>
          <w:tcPr>
            <w:tcW w:w="0" w:type="auto"/>
            <w:vAlign w:val="center"/>
            <w:hideMark/>
          </w:tcPr>
          <w:p w14:paraId="4EE56F6F"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3.81</w:t>
            </w:r>
          </w:p>
        </w:tc>
        <w:tc>
          <w:tcPr>
            <w:tcW w:w="0" w:type="auto"/>
            <w:vAlign w:val="center"/>
            <w:hideMark/>
          </w:tcPr>
          <w:p w14:paraId="52F0DADA"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0.924</w:t>
            </w:r>
          </w:p>
        </w:tc>
        <w:tc>
          <w:tcPr>
            <w:tcW w:w="0" w:type="auto"/>
            <w:vAlign w:val="center"/>
            <w:hideMark/>
          </w:tcPr>
          <w:p w14:paraId="7D08BBC0"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w:t>
            </w:r>
          </w:p>
        </w:tc>
        <w:tc>
          <w:tcPr>
            <w:tcW w:w="0" w:type="auto"/>
            <w:vAlign w:val="center"/>
            <w:hideMark/>
          </w:tcPr>
          <w:p w14:paraId="5317BDCB"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2B570AF3" w14:textId="77777777" w:rsidTr="00AD50A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8D736C"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w:t>
            </w:r>
          </w:p>
        </w:tc>
        <w:tc>
          <w:tcPr>
            <w:tcW w:w="0" w:type="auto"/>
            <w:vAlign w:val="center"/>
            <w:hideMark/>
          </w:tcPr>
          <w:p w14:paraId="0391C630"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تتقبل إدارة المنظمة التغييرات في متطلبات المشروع وتتعامل معها بوصفها فرصاً للتحسين وليست تهديداً لمسار العمل</w:t>
            </w:r>
          </w:p>
        </w:tc>
        <w:tc>
          <w:tcPr>
            <w:tcW w:w="0" w:type="auto"/>
            <w:vAlign w:val="center"/>
            <w:hideMark/>
          </w:tcPr>
          <w:p w14:paraId="0A6CCBA6"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3.74</w:t>
            </w:r>
          </w:p>
        </w:tc>
        <w:tc>
          <w:tcPr>
            <w:tcW w:w="0" w:type="auto"/>
            <w:vAlign w:val="center"/>
            <w:hideMark/>
          </w:tcPr>
          <w:p w14:paraId="0ACD593A"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0.981</w:t>
            </w:r>
          </w:p>
        </w:tc>
        <w:tc>
          <w:tcPr>
            <w:tcW w:w="0" w:type="auto"/>
            <w:vAlign w:val="center"/>
            <w:hideMark/>
          </w:tcPr>
          <w:p w14:paraId="02E4C936"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w:t>
            </w:r>
          </w:p>
        </w:tc>
        <w:tc>
          <w:tcPr>
            <w:tcW w:w="0" w:type="auto"/>
            <w:vAlign w:val="center"/>
            <w:hideMark/>
          </w:tcPr>
          <w:p w14:paraId="1E07C681"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14506CD1" w14:textId="77777777" w:rsidTr="00AD50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4BCCB7"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w:t>
            </w:r>
          </w:p>
        </w:tc>
        <w:tc>
          <w:tcPr>
            <w:tcW w:w="0" w:type="auto"/>
            <w:vAlign w:val="center"/>
            <w:hideMark/>
          </w:tcPr>
          <w:p w14:paraId="07F96A6A"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تُعدَّل خطط المشروع وأولوياته بشكل دوري بناءً على التغذية الراجعة ومستجدات بيئة العمل</w:t>
            </w:r>
          </w:p>
        </w:tc>
        <w:tc>
          <w:tcPr>
            <w:tcW w:w="0" w:type="auto"/>
            <w:vAlign w:val="center"/>
            <w:hideMark/>
          </w:tcPr>
          <w:p w14:paraId="0674277F"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3.92</w:t>
            </w:r>
          </w:p>
        </w:tc>
        <w:tc>
          <w:tcPr>
            <w:tcW w:w="0" w:type="auto"/>
            <w:vAlign w:val="center"/>
            <w:hideMark/>
          </w:tcPr>
          <w:p w14:paraId="311BF573"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0.867</w:t>
            </w:r>
          </w:p>
        </w:tc>
        <w:tc>
          <w:tcPr>
            <w:tcW w:w="0" w:type="auto"/>
            <w:vAlign w:val="center"/>
            <w:hideMark/>
          </w:tcPr>
          <w:p w14:paraId="18A40D1A"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w:t>
            </w:r>
          </w:p>
        </w:tc>
        <w:tc>
          <w:tcPr>
            <w:tcW w:w="0" w:type="auto"/>
            <w:vAlign w:val="center"/>
            <w:hideMark/>
          </w:tcPr>
          <w:p w14:paraId="68976D7E"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7A3CCF63" w14:textId="77777777" w:rsidTr="00AD50A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6B52EF"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w:t>
            </w:r>
          </w:p>
        </w:tc>
        <w:tc>
          <w:tcPr>
            <w:tcW w:w="0" w:type="auto"/>
            <w:vAlign w:val="center"/>
            <w:hideMark/>
          </w:tcPr>
          <w:p w14:paraId="6C597FD3"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تُوفّر المنظمة بيئة ثقافية تدعم التجريب والتعلم من الأخطاء دون خوف من المساءلة السلبية</w:t>
            </w:r>
          </w:p>
        </w:tc>
        <w:tc>
          <w:tcPr>
            <w:tcW w:w="0" w:type="auto"/>
            <w:vAlign w:val="center"/>
            <w:hideMark/>
          </w:tcPr>
          <w:p w14:paraId="4089BC29"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3.58</w:t>
            </w:r>
          </w:p>
        </w:tc>
        <w:tc>
          <w:tcPr>
            <w:tcW w:w="0" w:type="auto"/>
            <w:vAlign w:val="center"/>
            <w:hideMark/>
          </w:tcPr>
          <w:p w14:paraId="7F044A21"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1.043</w:t>
            </w:r>
          </w:p>
        </w:tc>
        <w:tc>
          <w:tcPr>
            <w:tcW w:w="0" w:type="auto"/>
            <w:vAlign w:val="center"/>
            <w:hideMark/>
          </w:tcPr>
          <w:p w14:paraId="629CE100"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w:t>
            </w:r>
          </w:p>
        </w:tc>
        <w:tc>
          <w:tcPr>
            <w:tcW w:w="0" w:type="auto"/>
            <w:vAlign w:val="center"/>
            <w:hideMark/>
          </w:tcPr>
          <w:p w14:paraId="3770B782"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متوسط</w:t>
            </w:r>
          </w:p>
        </w:tc>
      </w:tr>
      <w:tr w:rsidR="00AD50A7" w:rsidRPr="00AD50A7" w14:paraId="0B7BAC67" w14:textId="77777777" w:rsidTr="00AD50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665BE47" w14:textId="77777777" w:rsidR="00AD50A7" w:rsidRPr="00AD50A7" w:rsidRDefault="00AD50A7"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المتوسط العام لبُعد المرونة التنظيمية</w:t>
            </w:r>
          </w:p>
        </w:tc>
        <w:tc>
          <w:tcPr>
            <w:tcW w:w="0" w:type="auto"/>
            <w:vAlign w:val="center"/>
            <w:hideMark/>
          </w:tcPr>
          <w:p w14:paraId="6841A1FA" w14:textId="77777777" w:rsidR="00AD50A7" w:rsidRPr="00AD50A7" w:rsidRDefault="00AD50A7"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3.76</w:t>
            </w:r>
          </w:p>
        </w:tc>
        <w:tc>
          <w:tcPr>
            <w:tcW w:w="0" w:type="auto"/>
            <w:vAlign w:val="center"/>
            <w:hideMark/>
          </w:tcPr>
          <w:p w14:paraId="38EFDB26" w14:textId="77777777" w:rsidR="00AD50A7" w:rsidRPr="00AD50A7" w:rsidRDefault="00AD50A7"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0.842</w:t>
            </w:r>
          </w:p>
        </w:tc>
        <w:tc>
          <w:tcPr>
            <w:tcW w:w="0" w:type="auto"/>
            <w:vAlign w:val="center"/>
            <w:hideMark/>
          </w:tcPr>
          <w:p w14:paraId="64B706C9" w14:textId="77777777" w:rsidR="00AD50A7" w:rsidRPr="00AD50A7" w:rsidRDefault="00AD50A7"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5C8C3FE2" w14:textId="77777777" w:rsidR="00AD50A7" w:rsidRPr="00AD50A7" w:rsidRDefault="00AD50A7"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bl>
    <w:p w14:paraId="482A819F" w14:textId="1B382888"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يتضح من الجدول أن بُعد المرونة التنظيمية حقق متوسطاً حسابياً عاماً بلغ (3.76) بانحراف معياري (0.842)، وهو ما يُصنَّف ضمن المستوى المرتفع. وقد حققت الفقرة رقم (3) المتعلقة بالتعديل الدوري لخطط المشروع أعلى متوسط حسابي (3.92)، مما يُشير إلى أن ممارسة التخطيط التكيّفي تُعدّ من أكثر مظاهر المرونة التنظيمية حضوراً في مشاريع تطوير الأنظمة الهندسية. في المقابل، جاءت الفقرة رقم (4) المتعلقة بالبيئة الثقافية الداعمة للتجريب في المرتبة الأخيرة بمتوسط (3.58) وهو ما يزال ضمن المستوى المتوسط، مما يُشير إلى أن التحول الثقافي نحو تقبّل الأخطاء بوصفها فرصاً للتعلم لا يزال يُمثّل تحدياً نسبياً في بيئة المشاريع الهندسية</w:t>
      </w:r>
      <w:r w:rsidR="00DB5BCB" w:rsidRPr="00AD50A7">
        <w:rPr>
          <w:rFonts w:ascii="Sakkal Majalla" w:hAnsi="Sakkal Majalla" w:cs="Sakkal Majalla"/>
          <w:color w:val="000000" w:themeColor="text1"/>
          <w:sz w:val="28"/>
          <w:szCs w:val="28"/>
        </w:rPr>
        <w:t>.</w:t>
      </w:r>
    </w:p>
    <w:p w14:paraId="21BB898E" w14:textId="77777777"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البُعد الثاني: التعاون والتواصل بين فرق العمل</w:t>
      </w:r>
    </w:p>
    <w:p w14:paraId="3298C96E" w14:textId="5DF31DA7" w:rsidR="00971730" w:rsidRPr="00AD50A7" w:rsidRDefault="00DB5BCB" w:rsidP="00DB5BCB">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جدول</w:t>
      </w:r>
      <w:r w:rsidRPr="00AD50A7">
        <w:rPr>
          <w:rFonts w:ascii="Sakkal Majalla" w:hAnsi="Sakkal Majalla" w:cs="Sakkal Majalla" w:hint="cs"/>
          <w:b/>
          <w:bCs/>
          <w:color w:val="000000" w:themeColor="text1"/>
          <w:sz w:val="28"/>
          <w:szCs w:val="28"/>
          <w:rtl/>
        </w:rPr>
        <w:t xml:space="preserve"> (11) </w:t>
      </w:r>
      <w:r w:rsidR="00971730" w:rsidRPr="00AD50A7">
        <w:rPr>
          <w:rFonts w:ascii="Sakkal Majalla" w:hAnsi="Sakkal Majalla" w:cs="Sakkal Majalla"/>
          <w:b/>
          <w:bCs/>
          <w:color w:val="000000" w:themeColor="text1"/>
          <w:sz w:val="28"/>
          <w:szCs w:val="28"/>
          <w:rtl/>
        </w:rPr>
        <w:t>المتوسطات الحسابية والانحرافات المعيارية لفقرات بُعد التعاون والتواصل (ن = 272)</w:t>
      </w:r>
    </w:p>
    <w:tbl>
      <w:tblPr>
        <w:tblStyle w:val="GridTable4-Accent6"/>
        <w:bidiVisual/>
        <w:tblW w:w="0" w:type="auto"/>
        <w:jc w:val="center"/>
        <w:tblLook w:val="04A0" w:firstRow="1" w:lastRow="0" w:firstColumn="1" w:lastColumn="0" w:noHBand="0" w:noVBand="1"/>
      </w:tblPr>
      <w:tblGrid>
        <w:gridCol w:w="655"/>
        <w:gridCol w:w="3368"/>
        <w:gridCol w:w="1103"/>
        <w:gridCol w:w="1120"/>
        <w:gridCol w:w="799"/>
        <w:gridCol w:w="881"/>
      </w:tblGrid>
      <w:tr w:rsidR="00971730" w:rsidRPr="00AD50A7" w14:paraId="62644E1B" w14:textId="77777777" w:rsidTr="00267876">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744752"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الرقم</w:t>
            </w:r>
          </w:p>
        </w:tc>
        <w:tc>
          <w:tcPr>
            <w:tcW w:w="0" w:type="auto"/>
            <w:vAlign w:val="center"/>
            <w:hideMark/>
          </w:tcPr>
          <w:p w14:paraId="49E0DDC5"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الفقرة</w:t>
            </w:r>
          </w:p>
        </w:tc>
        <w:tc>
          <w:tcPr>
            <w:tcW w:w="0" w:type="auto"/>
            <w:vAlign w:val="center"/>
            <w:hideMark/>
          </w:tcPr>
          <w:p w14:paraId="52A8A542"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المتوسط الحسابي</w:t>
            </w:r>
          </w:p>
        </w:tc>
        <w:tc>
          <w:tcPr>
            <w:tcW w:w="0" w:type="auto"/>
            <w:vAlign w:val="center"/>
            <w:hideMark/>
          </w:tcPr>
          <w:p w14:paraId="2AD8B4E3"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الانحراف المعياري</w:t>
            </w:r>
          </w:p>
        </w:tc>
        <w:tc>
          <w:tcPr>
            <w:tcW w:w="0" w:type="auto"/>
            <w:vAlign w:val="center"/>
            <w:hideMark/>
          </w:tcPr>
          <w:p w14:paraId="56A02F1F"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الترتيب</w:t>
            </w:r>
          </w:p>
        </w:tc>
        <w:tc>
          <w:tcPr>
            <w:tcW w:w="0" w:type="auto"/>
            <w:vAlign w:val="center"/>
            <w:hideMark/>
          </w:tcPr>
          <w:p w14:paraId="5A3C9D1D"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المستوى</w:t>
            </w:r>
          </w:p>
        </w:tc>
      </w:tr>
      <w:tr w:rsidR="00971730" w:rsidRPr="00AD50A7" w14:paraId="3E632B8A" w14:textId="77777777" w:rsidTr="00DB5B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154337"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5</w:t>
            </w:r>
          </w:p>
        </w:tc>
        <w:tc>
          <w:tcPr>
            <w:tcW w:w="0" w:type="auto"/>
            <w:vAlign w:val="center"/>
            <w:hideMark/>
          </w:tcPr>
          <w:p w14:paraId="73C073E9"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تُعقد اجتماعات يومية قصيرة</w:t>
            </w:r>
            <w:r w:rsidRPr="00AD50A7">
              <w:rPr>
                <w:rFonts w:ascii="Sakkal Majalla" w:hAnsi="Sakkal Majalla" w:cs="Sakkal Majalla"/>
                <w:color w:val="000000" w:themeColor="text1"/>
                <w:sz w:val="28"/>
                <w:szCs w:val="28"/>
              </w:rPr>
              <w:t xml:space="preserve"> (Stand-ups) </w:t>
            </w:r>
            <w:r w:rsidRPr="00AD50A7">
              <w:rPr>
                <w:rFonts w:ascii="Sakkal Majalla" w:hAnsi="Sakkal Majalla" w:cs="Sakkal Majalla"/>
                <w:color w:val="000000" w:themeColor="text1"/>
                <w:sz w:val="28"/>
                <w:szCs w:val="28"/>
                <w:rtl/>
              </w:rPr>
              <w:t>يتشارك فيها أعضاء الفريق تحديثات العمل والعقبات التي تواجههم</w:t>
            </w:r>
          </w:p>
        </w:tc>
        <w:tc>
          <w:tcPr>
            <w:tcW w:w="0" w:type="auto"/>
            <w:vAlign w:val="center"/>
            <w:hideMark/>
          </w:tcPr>
          <w:p w14:paraId="392BB72B"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4.08</w:t>
            </w:r>
          </w:p>
        </w:tc>
        <w:tc>
          <w:tcPr>
            <w:tcW w:w="0" w:type="auto"/>
            <w:vAlign w:val="center"/>
            <w:hideMark/>
          </w:tcPr>
          <w:p w14:paraId="5D1EBA78"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0.812</w:t>
            </w:r>
          </w:p>
        </w:tc>
        <w:tc>
          <w:tcPr>
            <w:tcW w:w="0" w:type="auto"/>
            <w:vAlign w:val="center"/>
            <w:hideMark/>
          </w:tcPr>
          <w:p w14:paraId="7EE4833A"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w:t>
            </w:r>
          </w:p>
        </w:tc>
        <w:tc>
          <w:tcPr>
            <w:tcW w:w="0" w:type="auto"/>
            <w:vAlign w:val="center"/>
            <w:hideMark/>
          </w:tcPr>
          <w:p w14:paraId="1F8B4F05"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971730" w:rsidRPr="00AD50A7" w14:paraId="22DA6A54" w14:textId="77777777" w:rsidTr="00DB5B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8A13DD"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6</w:t>
            </w:r>
          </w:p>
        </w:tc>
        <w:tc>
          <w:tcPr>
            <w:tcW w:w="0" w:type="auto"/>
            <w:vAlign w:val="center"/>
            <w:hideMark/>
          </w:tcPr>
          <w:p w14:paraId="3528F11C"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يتوفّر تواصل مستمر ومباشر بين الفرق الهندسية المختلفة المشاركة في المشروع لضمان التكامل التقني</w:t>
            </w:r>
          </w:p>
        </w:tc>
        <w:tc>
          <w:tcPr>
            <w:tcW w:w="0" w:type="auto"/>
            <w:vAlign w:val="center"/>
            <w:hideMark/>
          </w:tcPr>
          <w:p w14:paraId="7EB68154"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3.89</w:t>
            </w:r>
          </w:p>
        </w:tc>
        <w:tc>
          <w:tcPr>
            <w:tcW w:w="0" w:type="auto"/>
            <w:vAlign w:val="center"/>
            <w:hideMark/>
          </w:tcPr>
          <w:p w14:paraId="3A8C82A1"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0.903</w:t>
            </w:r>
          </w:p>
        </w:tc>
        <w:tc>
          <w:tcPr>
            <w:tcW w:w="0" w:type="auto"/>
            <w:vAlign w:val="center"/>
            <w:hideMark/>
          </w:tcPr>
          <w:p w14:paraId="3B7C31EE"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w:t>
            </w:r>
          </w:p>
        </w:tc>
        <w:tc>
          <w:tcPr>
            <w:tcW w:w="0" w:type="auto"/>
            <w:vAlign w:val="center"/>
            <w:hideMark/>
          </w:tcPr>
          <w:p w14:paraId="26945054"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971730" w:rsidRPr="00AD50A7" w14:paraId="1E3E9C5F" w14:textId="77777777" w:rsidTr="00DB5B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2DDAC1"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7</w:t>
            </w:r>
          </w:p>
        </w:tc>
        <w:tc>
          <w:tcPr>
            <w:tcW w:w="0" w:type="auto"/>
            <w:vAlign w:val="center"/>
            <w:hideMark/>
          </w:tcPr>
          <w:p w14:paraId="6A2DE777"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يُشارك العميل وأصحاب المصلحة بفاعلية في مراجعات دورية لمخرجات كل مرحلة من مراحل المشروع</w:t>
            </w:r>
          </w:p>
        </w:tc>
        <w:tc>
          <w:tcPr>
            <w:tcW w:w="0" w:type="auto"/>
            <w:vAlign w:val="center"/>
            <w:hideMark/>
          </w:tcPr>
          <w:p w14:paraId="7E15B9C3"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3.72</w:t>
            </w:r>
          </w:p>
        </w:tc>
        <w:tc>
          <w:tcPr>
            <w:tcW w:w="0" w:type="auto"/>
            <w:vAlign w:val="center"/>
            <w:hideMark/>
          </w:tcPr>
          <w:p w14:paraId="22845F82"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0.968</w:t>
            </w:r>
          </w:p>
        </w:tc>
        <w:tc>
          <w:tcPr>
            <w:tcW w:w="0" w:type="auto"/>
            <w:vAlign w:val="center"/>
            <w:hideMark/>
          </w:tcPr>
          <w:p w14:paraId="4B50C6D5"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w:t>
            </w:r>
          </w:p>
        </w:tc>
        <w:tc>
          <w:tcPr>
            <w:tcW w:w="0" w:type="auto"/>
            <w:vAlign w:val="center"/>
            <w:hideMark/>
          </w:tcPr>
          <w:p w14:paraId="74E8B397"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971730" w:rsidRPr="00AD50A7" w14:paraId="56FAD7A8" w14:textId="77777777" w:rsidTr="00DB5BC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01AD5E"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8</w:t>
            </w:r>
          </w:p>
        </w:tc>
        <w:tc>
          <w:tcPr>
            <w:tcW w:w="0" w:type="auto"/>
            <w:vAlign w:val="center"/>
            <w:hideMark/>
          </w:tcPr>
          <w:p w14:paraId="5264EC94"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تُجرى اجتماعات استعادية</w:t>
            </w:r>
            <w:r w:rsidRPr="00AD50A7">
              <w:rPr>
                <w:rFonts w:ascii="Sakkal Majalla" w:hAnsi="Sakkal Majalla" w:cs="Sakkal Majalla"/>
                <w:color w:val="000000" w:themeColor="text1"/>
                <w:sz w:val="28"/>
                <w:szCs w:val="28"/>
              </w:rPr>
              <w:t xml:space="preserve"> (Retrospectives) </w:t>
            </w:r>
            <w:r w:rsidRPr="00AD50A7">
              <w:rPr>
                <w:rFonts w:ascii="Sakkal Majalla" w:hAnsi="Sakkal Majalla" w:cs="Sakkal Majalla"/>
                <w:color w:val="000000" w:themeColor="text1"/>
                <w:sz w:val="28"/>
                <w:szCs w:val="28"/>
                <w:rtl/>
              </w:rPr>
              <w:t xml:space="preserve">في نهاية كل دورة </w:t>
            </w:r>
            <w:r w:rsidRPr="00AD50A7">
              <w:rPr>
                <w:rFonts w:ascii="Sakkal Majalla" w:hAnsi="Sakkal Majalla" w:cs="Sakkal Majalla"/>
                <w:color w:val="000000" w:themeColor="text1"/>
                <w:sz w:val="28"/>
                <w:szCs w:val="28"/>
                <w:rtl/>
              </w:rPr>
              <w:lastRenderedPageBreak/>
              <w:t>تطويرية لتقييم الأداء الجماعي وتحديد فرص التحسين</w:t>
            </w:r>
          </w:p>
        </w:tc>
        <w:tc>
          <w:tcPr>
            <w:tcW w:w="0" w:type="auto"/>
            <w:vAlign w:val="center"/>
            <w:hideMark/>
          </w:tcPr>
          <w:p w14:paraId="04D4C628"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lastRenderedPageBreak/>
              <w:t>3.84</w:t>
            </w:r>
          </w:p>
        </w:tc>
        <w:tc>
          <w:tcPr>
            <w:tcW w:w="0" w:type="auto"/>
            <w:vAlign w:val="center"/>
            <w:hideMark/>
          </w:tcPr>
          <w:p w14:paraId="71C29E95"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0.891</w:t>
            </w:r>
          </w:p>
        </w:tc>
        <w:tc>
          <w:tcPr>
            <w:tcW w:w="0" w:type="auto"/>
            <w:vAlign w:val="center"/>
            <w:hideMark/>
          </w:tcPr>
          <w:p w14:paraId="524AA0DB"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w:t>
            </w:r>
          </w:p>
        </w:tc>
        <w:tc>
          <w:tcPr>
            <w:tcW w:w="0" w:type="auto"/>
            <w:vAlign w:val="center"/>
            <w:hideMark/>
          </w:tcPr>
          <w:p w14:paraId="1409CC99"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971730" w:rsidRPr="00AD50A7" w14:paraId="12BD3796" w14:textId="77777777" w:rsidTr="00DB5B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302C35"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031CE7D7"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المتوسط العام لبُعد التعاون والتواصل</w:t>
            </w:r>
          </w:p>
        </w:tc>
        <w:tc>
          <w:tcPr>
            <w:tcW w:w="0" w:type="auto"/>
            <w:vAlign w:val="center"/>
            <w:hideMark/>
          </w:tcPr>
          <w:p w14:paraId="06F6DCE1"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3.88</w:t>
            </w:r>
          </w:p>
        </w:tc>
        <w:tc>
          <w:tcPr>
            <w:tcW w:w="0" w:type="auto"/>
            <w:vAlign w:val="center"/>
            <w:hideMark/>
          </w:tcPr>
          <w:p w14:paraId="478458F1"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0.826</w:t>
            </w:r>
          </w:p>
        </w:tc>
        <w:tc>
          <w:tcPr>
            <w:tcW w:w="0" w:type="auto"/>
            <w:vAlign w:val="center"/>
            <w:hideMark/>
          </w:tcPr>
          <w:p w14:paraId="3B54DEAC"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41EF41D4"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bl>
    <w:p w14:paraId="2350A70F" w14:textId="4CA09D76"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يتبيّن أن بُعد التعاون والتواصل بين فرق العمل حقق أعلى متوسط حسابي بين أبعاد المتغير المستقل بقيمة</w:t>
      </w:r>
      <w:r w:rsidRPr="00AD50A7">
        <w:rPr>
          <w:rFonts w:ascii="Sakkal Majalla" w:hAnsi="Sakkal Majalla" w:cs="Sakkal Majalla"/>
          <w:color w:val="000000" w:themeColor="text1"/>
          <w:sz w:val="28"/>
          <w:szCs w:val="28"/>
        </w:rPr>
        <w:t xml:space="preserve"> (3.88) </w:t>
      </w:r>
      <w:r w:rsidRPr="00AD50A7">
        <w:rPr>
          <w:rFonts w:ascii="Sakkal Majalla" w:hAnsi="Sakkal Majalla" w:cs="Sakkal Majalla"/>
          <w:color w:val="000000" w:themeColor="text1"/>
          <w:sz w:val="28"/>
          <w:szCs w:val="28"/>
          <w:rtl/>
        </w:rPr>
        <w:t>وانحراف معياري (0.826). وقد تصدّرت الفقرة رقم (5) المتعلقة بالاجتماعات اليومية القصيرة الترتيب بمتوسط (4.08)، وهو ما يعكس انتشار هذه الممارسة بوصفها الأداة الأكثر شيوعاً في 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أما الفقرة رقم</w:t>
      </w:r>
      <w:r w:rsidRPr="00AD50A7">
        <w:rPr>
          <w:rFonts w:ascii="Sakkal Majalla" w:hAnsi="Sakkal Majalla" w:cs="Sakkal Majalla"/>
          <w:color w:val="000000" w:themeColor="text1"/>
          <w:sz w:val="28"/>
          <w:szCs w:val="28"/>
        </w:rPr>
        <w:t xml:space="preserve"> (7) </w:t>
      </w:r>
      <w:r w:rsidRPr="00AD50A7">
        <w:rPr>
          <w:rFonts w:ascii="Sakkal Majalla" w:hAnsi="Sakkal Majalla" w:cs="Sakkal Majalla"/>
          <w:color w:val="000000" w:themeColor="text1"/>
          <w:sz w:val="28"/>
          <w:szCs w:val="28"/>
          <w:rtl/>
        </w:rPr>
        <w:t>المتعلقة بمشاركة العميل وأصحاب المصلحة فقد حلّت في المرتبة الأخيرة بمتوسط (3.72)، مما يُشير إلى أن إشراك الأطراف الخارجية في المراجعات الدورية لا يزال يحتاج إلى مزيد من التعزيز</w:t>
      </w:r>
      <w:r w:rsidR="00DB5BCB" w:rsidRPr="00AD50A7">
        <w:rPr>
          <w:rFonts w:ascii="Sakkal Majalla" w:hAnsi="Sakkal Majalla" w:cs="Sakkal Majalla"/>
          <w:color w:val="000000" w:themeColor="text1"/>
          <w:sz w:val="28"/>
          <w:szCs w:val="28"/>
        </w:rPr>
        <w:t>.</w:t>
      </w:r>
    </w:p>
    <w:p w14:paraId="6825A352" w14:textId="77777777"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البُعد الثالث: التسليم المرحلي المستمر</w:t>
      </w:r>
    </w:p>
    <w:p w14:paraId="06F76319" w14:textId="68BE3EFA" w:rsidR="00971730" w:rsidRPr="00AD50A7" w:rsidRDefault="00DB5BCB" w:rsidP="00DB5BCB">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جدول</w:t>
      </w:r>
      <w:r w:rsidRPr="00AD50A7">
        <w:rPr>
          <w:rFonts w:ascii="Sakkal Majalla" w:hAnsi="Sakkal Majalla" w:cs="Sakkal Majalla" w:hint="cs"/>
          <w:b/>
          <w:bCs/>
          <w:color w:val="000000" w:themeColor="text1"/>
          <w:sz w:val="28"/>
          <w:szCs w:val="28"/>
          <w:rtl/>
        </w:rPr>
        <w:t xml:space="preserve"> (12) </w:t>
      </w:r>
      <w:r w:rsidR="00971730" w:rsidRPr="00AD50A7">
        <w:rPr>
          <w:rFonts w:ascii="Sakkal Majalla" w:hAnsi="Sakkal Majalla" w:cs="Sakkal Majalla"/>
          <w:b/>
          <w:bCs/>
          <w:color w:val="000000" w:themeColor="text1"/>
          <w:sz w:val="28"/>
          <w:szCs w:val="28"/>
          <w:rtl/>
        </w:rPr>
        <w:t>المتوسطات الحسابية والانحرافات المعيارية لفقرات بُعد التسليم المرحلي المستمر (ن = 272)</w:t>
      </w:r>
    </w:p>
    <w:tbl>
      <w:tblPr>
        <w:tblStyle w:val="GridTable4-Accent6"/>
        <w:bidiVisual/>
        <w:tblW w:w="0" w:type="auto"/>
        <w:jc w:val="center"/>
        <w:tblLook w:val="04A0" w:firstRow="1" w:lastRow="0" w:firstColumn="1" w:lastColumn="0" w:noHBand="0" w:noVBand="1"/>
      </w:tblPr>
      <w:tblGrid>
        <w:gridCol w:w="655"/>
        <w:gridCol w:w="3204"/>
        <w:gridCol w:w="1188"/>
        <w:gridCol w:w="1199"/>
        <w:gridCol w:w="799"/>
        <w:gridCol w:w="881"/>
      </w:tblGrid>
      <w:tr w:rsidR="00AD50A7" w:rsidRPr="00AD50A7" w14:paraId="7CA07FCA" w14:textId="77777777" w:rsidTr="00AD50A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A1758C"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الرقم</w:t>
            </w:r>
          </w:p>
        </w:tc>
        <w:tc>
          <w:tcPr>
            <w:tcW w:w="0" w:type="auto"/>
            <w:vAlign w:val="center"/>
            <w:hideMark/>
          </w:tcPr>
          <w:p w14:paraId="5C274FED"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الفقرة</w:t>
            </w:r>
          </w:p>
        </w:tc>
        <w:tc>
          <w:tcPr>
            <w:tcW w:w="0" w:type="auto"/>
            <w:vAlign w:val="center"/>
            <w:hideMark/>
          </w:tcPr>
          <w:p w14:paraId="6B322FA8"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المتوسط الحسابي</w:t>
            </w:r>
          </w:p>
        </w:tc>
        <w:tc>
          <w:tcPr>
            <w:tcW w:w="0" w:type="auto"/>
            <w:vAlign w:val="center"/>
            <w:hideMark/>
          </w:tcPr>
          <w:p w14:paraId="7F5B23D5"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الانحراف المعياري</w:t>
            </w:r>
          </w:p>
        </w:tc>
        <w:tc>
          <w:tcPr>
            <w:tcW w:w="0" w:type="auto"/>
            <w:vAlign w:val="center"/>
            <w:hideMark/>
          </w:tcPr>
          <w:p w14:paraId="667AA07B"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الترتيب</w:t>
            </w:r>
          </w:p>
        </w:tc>
        <w:tc>
          <w:tcPr>
            <w:tcW w:w="0" w:type="auto"/>
            <w:vAlign w:val="center"/>
            <w:hideMark/>
          </w:tcPr>
          <w:p w14:paraId="096B8380"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المستوى</w:t>
            </w:r>
          </w:p>
        </w:tc>
      </w:tr>
      <w:tr w:rsidR="00AD50A7" w:rsidRPr="00AD50A7" w14:paraId="7E7D4417" w14:textId="77777777" w:rsidTr="00AD50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5374B9"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9</w:t>
            </w:r>
          </w:p>
        </w:tc>
        <w:tc>
          <w:tcPr>
            <w:tcW w:w="0" w:type="auto"/>
            <w:vAlign w:val="center"/>
            <w:hideMark/>
          </w:tcPr>
          <w:p w14:paraId="00B1BF4B"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يُقسَّم المشروع إلى أجزاء صغيرة قابلة للتسليم والتشغيل في نهاية كل دورة تطويرية</w:t>
            </w:r>
          </w:p>
        </w:tc>
        <w:tc>
          <w:tcPr>
            <w:tcW w:w="0" w:type="auto"/>
            <w:vAlign w:val="center"/>
            <w:hideMark/>
          </w:tcPr>
          <w:p w14:paraId="3E044ACE"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3.86</w:t>
            </w:r>
          </w:p>
        </w:tc>
        <w:tc>
          <w:tcPr>
            <w:tcW w:w="0" w:type="auto"/>
            <w:vAlign w:val="center"/>
            <w:hideMark/>
          </w:tcPr>
          <w:p w14:paraId="45B6A145"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0.879</w:t>
            </w:r>
          </w:p>
        </w:tc>
        <w:tc>
          <w:tcPr>
            <w:tcW w:w="0" w:type="auto"/>
            <w:vAlign w:val="center"/>
            <w:hideMark/>
          </w:tcPr>
          <w:p w14:paraId="0A55B09B"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w:t>
            </w:r>
          </w:p>
        </w:tc>
        <w:tc>
          <w:tcPr>
            <w:tcW w:w="0" w:type="auto"/>
            <w:vAlign w:val="center"/>
            <w:hideMark/>
          </w:tcPr>
          <w:p w14:paraId="1464EA4D"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3316C013" w14:textId="77777777" w:rsidTr="00AD50A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AA286F"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lastRenderedPageBreak/>
              <w:t>10</w:t>
            </w:r>
          </w:p>
        </w:tc>
        <w:tc>
          <w:tcPr>
            <w:tcW w:w="0" w:type="auto"/>
            <w:vAlign w:val="center"/>
            <w:hideMark/>
          </w:tcPr>
          <w:p w14:paraId="68DDEA63"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تُقدَّم مخرجات قابلة للتقييم والاختبار لأصحاب المصلحة بشكل دوري ومنتظم</w:t>
            </w:r>
          </w:p>
        </w:tc>
        <w:tc>
          <w:tcPr>
            <w:tcW w:w="0" w:type="auto"/>
            <w:vAlign w:val="center"/>
            <w:hideMark/>
          </w:tcPr>
          <w:p w14:paraId="2475BD6B"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3.71</w:t>
            </w:r>
          </w:p>
        </w:tc>
        <w:tc>
          <w:tcPr>
            <w:tcW w:w="0" w:type="auto"/>
            <w:vAlign w:val="center"/>
            <w:hideMark/>
          </w:tcPr>
          <w:p w14:paraId="53F08976"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0.936</w:t>
            </w:r>
          </w:p>
        </w:tc>
        <w:tc>
          <w:tcPr>
            <w:tcW w:w="0" w:type="auto"/>
            <w:vAlign w:val="center"/>
            <w:hideMark/>
          </w:tcPr>
          <w:p w14:paraId="4DD65AAB"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w:t>
            </w:r>
          </w:p>
        </w:tc>
        <w:tc>
          <w:tcPr>
            <w:tcW w:w="0" w:type="auto"/>
            <w:vAlign w:val="center"/>
            <w:hideMark/>
          </w:tcPr>
          <w:p w14:paraId="3361340E"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16AF287D" w14:textId="77777777" w:rsidTr="00AD50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D35B38"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11</w:t>
            </w:r>
          </w:p>
        </w:tc>
        <w:tc>
          <w:tcPr>
            <w:tcW w:w="0" w:type="auto"/>
            <w:vAlign w:val="center"/>
            <w:hideMark/>
          </w:tcPr>
          <w:p w14:paraId="695F1D4D"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تُدمج ملاحظات العميل والتغذية الراجعة في كل دورة تسليم لاحقة لتحسين المخرجات تدريجياً</w:t>
            </w:r>
          </w:p>
        </w:tc>
        <w:tc>
          <w:tcPr>
            <w:tcW w:w="0" w:type="auto"/>
            <w:vAlign w:val="center"/>
            <w:hideMark/>
          </w:tcPr>
          <w:p w14:paraId="00F40864"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3.78</w:t>
            </w:r>
          </w:p>
        </w:tc>
        <w:tc>
          <w:tcPr>
            <w:tcW w:w="0" w:type="auto"/>
            <w:vAlign w:val="center"/>
            <w:hideMark/>
          </w:tcPr>
          <w:p w14:paraId="2CF289A5"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0.912</w:t>
            </w:r>
          </w:p>
        </w:tc>
        <w:tc>
          <w:tcPr>
            <w:tcW w:w="0" w:type="auto"/>
            <w:vAlign w:val="center"/>
            <w:hideMark/>
          </w:tcPr>
          <w:p w14:paraId="6F9743F3"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w:t>
            </w:r>
          </w:p>
        </w:tc>
        <w:tc>
          <w:tcPr>
            <w:tcW w:w="0" w:type="auto"/>
            <w:vAlign w:val="center"/>
            <w:hideMark/>
          </w:tcPr>
          <w:p w14:paraId="1916B1C9"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06DF029A" w14:textId="77777777" w:rsidTr="00AD50A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B10D4A"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12</w:t>
            </w:r>
          </w:p>
        </w:tc>
        <w:tc>
          <w:tcPr>
            <w:tcW w:w="0" w:type="auto"/>
            <w:vAlign w:val="center"/>
            <w:hideMark/>
          </w:tcPr>
          <w:p w14:paraId="1B57AD79"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يتم إعطاء الأولوية في التسليم للمكونات والوظائف ذات القيمة الأعلى لأصحاب المصلحة</w:t>
            </w:r>
          </w:p>
        </w:tc>
        <w:tc>
          <w:tcPr>
            <w:tcW w:w="0" w:type="auto"/>
            <w:vAlign w:val="center"/>
            <w:hideMark/>
          </w:tcPr>
          <w:p w14:paraId="0DA6A96A"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3.64</w:t>
            </w:r>
          </w:p>
        </w:tc>
        <w:tc>
          <w:tcPr>
            <w:tcW w:w="0" w:type="auto"/>
            <w:vAlign w:val="center"/>
            <w:hideMark/>
          </w:tcPr>
          <w:p w14:paraId="4DBE12A9"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0.987</w:t>
            </w:r>
          </w:p>
        </w:tc>
        <w:tc>
          <w:tcPr>
            <w:tcW w:w="0" w:type="auto"/>
            <w:vAlign w:val="center"/>
            <w:hideMark/>
          </w:tcPr>
          <w:p w14:paraId="0FDEBE5B"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w:t>
            </w:r>
          </w:p>
        </w:tc>
        <w:tc>
          <w:tcPr>
            <w:tcW w:w="0" w:type="auto"/>
            <w:vAlign w:val="center"/>
            <w:hideMark/>
          </w:tcPr>
          <w:p w14:paraId="6F395E2E"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متوسط</w:t>
            </w:r>
          </w:p>
        </w:tc>
      </w:tr>
      <w:tr w:rsidR="00AD50A7" w:rsidRPr="00AD50A7" w14:paraId="21CE4E4A" w14:textId="77777777" w:rsidTr="00AD50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C10F6BD" w14:textId="77777777" w:rsidR="00AD50A7" w:rsidRPr="00AD50A7" w:rsidRDefault="00AD50A7"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المتوسط العام لبُعد التسليم المرحلي المستمر</w:t>
            </w:r>
          </w:p>
        </w:tc>
        <w:tc>
          <w:tcPr>
            <w:tcW w:w="0" w:type="auto"/>
            <w:vAlign w:val="center"/>
            <w:hideMark/>
          </w:tcPr>
          <w:p w14:paraId="41D67BAA" w14:textId="77777777" w:rsidR="00AD50A7" w:rsidRPr="00AD50A7" w:rsidRDefault="00AD50A7"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3.75</w:t>
            </w:r>
          </w:p>
        </w:tc>
        <w:tc>
          <w:tcPr>
            <w:tcW w:w="0" w:type="auto"/>
            <w:vAlign w:val="center"/>
            <w:hideMark/>
          </w:tcPr>
          <w:p w14:paraId="5C52FBC7" w14:textId="77777777" w:rsidR="00AD50A7" w:rsidRPr="00AD50A7" w:rsidRDefault="00AD50A7"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0.861</w:t>
            </w:r>
          </w:p>
        </w:tc>
        <w:tc>
          <w:tcPr>
            <w:tcW w:w="0" w:type="auto"/>
            <w:vAlign w:val="center"/>
            <w:hideMark/>
          </w:tcPr>
          <w:p w14:paraId="7691E505" w14:textId="77777777" w:rsidR="00AD50A7" w:rsidRPr="00AD50A7" w:rsidRDefault="00AD50A7"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560BE7F4" w14:textId="77777777" w:rsidR="00AD50A7" w:rsidRPr="00AD50A7" w:rsidRDefault="00AD50A7"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bl>
    <w:p w14:paraId="029E2DC6"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يُوضّح الجدول أن بُعد التسليم المرحلي المستمر حقق متوسطاً عاماً بلغ (3.75) بانحراف معياري (0.861) وبمستوى مرتفع. وقد جاءت الفقرة رقم (9) المتعلقة بتقسيم المشروع إلى أجزاء صغيرة في المرتبة الأولى بمتوسط (3.86)، بينما حلّت الفقرة رقم (12) المتعلقة بتحديد أولويات التسليم وفق القيمة في المرتبة الأخيرة بمتوسط</w:t>
      </w:r>
      <w:r w:rsidRPr="00AD50A7">
        <w:rPr>
          <w:rFonts w:ascii="Sakkal Majalla" w:hAnsi="Sakkal Majalla" w:cs="Sakkal Majalla"/>
          <w:color w:val="000000" w:themeColor="text1"/>
          <w:sz w:val="28"/>
          <w:szCs w:val="28"/>
        </w:rPr>
        <w:t xml:space="preserve"> (3.64)</w:t>
      </w:r>
      <w:r w:rsidRPr="00AD50A7">
        <w:rPr>
          <w:rFonts w:ascii="Sakkal Majalla" w:hAnsi="Sakkal Majalla" w:cs="Sakkal Majalla"/>
          <w:color w:val="000000" w:themeColor="text1"/>
          <w:sz w:val="28"/>
          <w:szCs w:val="28"/>
          <w:rtl/>
        </w:rPr>
        <w:t>، مما يُشير إلى أن تقنية ترتيب الأولويات وفق القيمة المقدّمة لأصحاب المصلحة تحتاج إلى مزيد من التبني والتطبيق</w:t>
      </w:r>
      <w:r w:rsidRPr="00AD50A7">
        <w:rPr>
          <w:rFonts w:ascii="Sakkal Majalla" w:hAnsi="Sakkal Majalla" w:cs="Sakkal Majalla"/>
          <w:color w:val="000000" w:themeColor="text1"/>
          <w:sz w:val="28"/>
          <w:szCs w:val="28"/>
        </w:rPr>
        <w:t>.</w:t>
      </w:r>
    </w:p>
    <w:p w14:paraId="3A6E2B66" w14:textId="2F7D217B" w:rsidR="00971730" w:rsidRPr="00AD50A7" w:rsidRDefault="00267876" w:rsidP="00267876">
      <w:pPr>
        <w:rPr>
          <w:rFonts w:ascii="Sakkal Majalla" w:hAnsi="Sakkal Majalla" w:cs="Sakkal Majalla"/>
          <w:b/>
          <w:bCs/>
          <w:color w:val="000000" w:themeColor="text1"/>
          <w:sz w:val="32"/>
          <w:szCs w:val="32"/>
        </w:rPr>
      </w:pPr>
      <w:r w:rsidRPr="00AD50A7">
        <w:rPr>
          <w:rFonts w:ascii="Sakkal Majalla" w:hAnsi="Sakkal Majalla" w:cs="Sakkal Majalla"/>
          <w:b/>
          <w:bCs/>
          <w:color w:val="000000" w:themeColor="text1"/>
          <w:sz w:val="32"/>
          <w:szCs w:val="32"/>
          <w:rtl/>
        </w:rPr>
        <w:br w:type="page"/>
      </w:r>
      <w:r w:rsidR="00971730" w:rsidRPr="00AD50A7">
        <w:rPr>
          <w:rFonts w:ascii="Sakkal Majalla" w:hAnsi="Sakkal Majalla" w:cs="Sakkal Majalla"/>
          <w:b/>
          <w:bCs/>
          <w:color w:val="000000" w:themeColor="text1"/>
          <w:sz w:val="32"/>
          <w:szCs w:val="32"/>
          <w:rtl/>
        </w:rPr>
        <w:lastRenderedPageBreak/>
        <w:t>ب- التحليل الوصفي للمتغير التابع (مؤشرات الأداء الرئيسية للمشاريع)</w:t>
      </w:r>
    </w:p>
    <w:p w14:paraId="2F83CA49" w14:textId="4208C434" w:rsidR="00971730" w:rsidRPr="00AD50A7" w:rsidRDefault="00DB5BCB" w:rsidP="00DB5BCB">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جدول</w:t>
      </w:r>
      <w:r w:rsidRPr="00AD50A7">
        <w:rPr>
          <w:rFonts w:ascii="Sakkal Majalla" w:hAnsi="Sakkal Majalla" w:cs="Sakkal Majalla" w:hint="cs"/>
          <w:b/>
          <w:bCs/>
          <w:color w:val="000000" w:themeColor="text1"/>
          <w:sz w:val="28"/>
          <w:szCs w:val="28"/>
          <w:rtl/>
        </w:rPr>
        <w:t xml:space="preserve"> (13)</w:t>
      </w:r>
      <w:r w:rsidR="00971730" w:rsidRPr="00AD50A7">
        <w:rPr>
          <w:rFonts w:ascii="Sakkal Majalla" w:hAnsi="Sakkal Majalla" w:cs="Sakkal Majalla"/>
          <w:b/>
          <w:bCs/>
          <w:color w:val="000000" w:themeColor="text1"/>
          <w:sz w:val="28"/>
          <w:szCs w:val="28"/>
          <w:rtl/>
        </w:rPr>
        <w:t xml:space="preserve"> المتوسطات الحسابية والانحرافات المعيارية لفقرات محور مؤشرات الأداء الرئيسية (ن = 272)</w:t>
      </w:r>
    </w:p>
    <w:tbl>
      <w:tblPr>
        <w:tblStyle w:val="GridTable4-Accent6"/>
        <w:bidiVisual/>
        <w:tblW w:w="0" w:type="auto"/>
        <w:jc w:val="center"/>
        <w:tblLook w:val="04A0" w:firstRow="1" w:lastRow="0" w:firstColumn="1" w:lastColumn="0" w:noHBand="0" w:noVBand="1"/>
      </w:tblPr>
      <w:tblGrid>
        <w:gridCol w:w="655"/>
        <w:gridCol w:w="3296"/>
        <w:gridCol w:w="1140"/>
        <w:gridCol w:w="1155"/>
        <w:gridCol w:w="799"/>
        <w:gridCol w:w="881"/>
      </w:tblGrid>
      <w:tr w:rsidR="00AD50A7" w:rsidRPr="00AD50A7" w14:paraId="65941ED1" w14:textId="77777777" w:rsidTr="00AD50A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F43160"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الرقم</w:t>
            </w:r>
          </w:p>
        </w:tc>
        <w:tc>
          <w:tcPr>
            <w:tcW w:w="0" w:type="auto"/>
            <w:vAlign w:val="center"/>
            <w:hideMark/>
          </w:tcPr>
          <w:p w14:paraId="4C172E6E"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الفقرة</w:t>
            </w:r>
          </w:p>
        </w:tc>
        <w:tc>
          <w:tcPr>
            <w:tcW w:w="0" w:type="auto"/>
            <w:vAlign w:val="center"/>
            <w:hideMark/>
          </w:tcPr>
          <w:p w14:paraId="305D03DC"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المتوسط الحسابي</w:t>
            </w:r>
          </w:p>
        </w:tc>
        <w:tc>
          <w:tcPr>
            <w:tcW w:w="0" w:type="auto"/>
            <w:vAlign w:val="center"/>
            <w:hideMark/>
          </w:tcPr>
          <w:p w14:paraId="7B69D6DA"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الانحراف المعياري</w:t>
            </w:r>
          </w:p>
        </w:tc>
        <w:tc>
          <w:tcPr>
            <w:tcW w:w="0" w:type="auto"/>
            <w:vAlign w:val="center"/>
            <w:hideMark/>
          </w:tcPr>
          <w:p w14:paraId="2664516C"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الترتيب</w:t>
            </w:r>
          </w:p>
        </w:tc>
        <w:tc>
          <w:tcPr>
            <w:tcW w:w="0" w:type="auto"/>
            <w:vAlign w:val="center"/>
            <w:hideMark/>
          </w:tcPr>
          <w:p w14:paraId="7194692F" w14:textId="77777777" w:rsidR="00971730" w:rsidRPr="00AD50A7" w:rsidRDefault="00971730" w:rsidP="00DB5BC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المستوى</w:t>
            </w:r>
          </w:p>
        </w:tc>
      </w:tr>
      <w:tr w:rsidR="00AD50A7" w:rsidRPr="00AD50A7" w14:paraId="1EA4E690" w14:textId="77777777" w:rsidTr="00AD50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6F23BE"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13</w:t>
            </w:r>
          </w:p>
        </w:tc>
        <w:tc>
          <w:tcPr>
            <w:tcW w:w="0" w:type="auto"/>
            <w:vAlign w:val="center"/>
            <w:hideMark/>
          </w:tcPr>
          <w:p w14:paraId="08BB3ED7"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يتم الالتزام بالميزانية المعتمدة للمشروع وإدارة التكاليف بكفاءة وفق خطة مالية واضحة</w:t>
            </w:r>
          </w:p>
        </w:tc>
        <w:tc>
          <w:tcPr>
            <w:tcW w:w="0" w:type="auto"/>
            <w:vAlign w:val="center"/>
            <w:hideMark/>
          </w:tcPr>
          <w:p w14:paraId="126679AD"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3.69</w:t>
            </w:r>
          </w:p>
        </w:tc>
        <w:tc>
          <w:tcPr>
            <w:tcW w:w="0" w:type="auto"/>
            <w:vAlign w:val="center"/>
            <w:hideMark/>
          </w:tcPr>
          <w:p w14:paraId="0056A4D6"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0.952</w:t>
            </w:r>
          </w:p>
        </w:tc>
        <w:tc>
          <w:tcPr>
            <w:tcW w:w="0" w:type="auto"/>
            <w:vAlign w:val="center"/>
            <w:hideMark/>
          </w:tcPr>
          <w:p w14:paraId="16FE680E"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8</w:t>
            </w:r>
          </w:p>
        </w:tc>
        <w:tc>
          <w:tcPr>
            <w:tcW w:w="0" w:type="auto"/>
            <w:vAlign w:val="center"/>
            <w:hideMark/>
          </w:tcPr>
          <w:p w14:paraId="38EAB169"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5BC09165" w14:textId="77777777" w:rsidTr="00AD50A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2DF110"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14</w:t>
            </w:r>
          </w:p>
        </w:tc>
        <w:tc>
          <w:tcPr>
            <w:tcW w:w="0" w:type="auto"/>
            <w:vAlign w:val="center"/>
            <w:hideMark/>
          </w:tcPr>
          <w:p w14:paraId="7885C8FA"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يُنجَز المشروع ضمن الإطار الزمني المحدد مع تقليص حالات التأخير إلى أدنى حد ممكن</w:t>
            </w:r>
          </w:p>
        </w:tc>
        <w:tc>
          <w:tcPr>
            <w:tcW w:w="0" w:type="auto"/>
            <w:vAlign w:val="center"/>
            <w:hideMark/>
          </w:tcPr>
          <w:p w14:paraId="3F7C1AAD"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3.62</w:t>
            </w:r>
          </w:p>
        </w:tc>
        <w:tc>
          <w:tcPr>
            <w:tcW w:w="0" w:type="auto"/>
            <w:vAlign w:val="center"/>
            <w:hideMark/>
          </w:tcPr>
          <w:p w14:paraId="1718426E"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0.984</w:t>
            </w:r>
          </w:p>
        </w:tc>
        <w:tc>
          <w:tcPr>
            <w:tcW w:w="0" w:type="auto"/>
            <w:vAlign w:val="center"/>
            <w:hideMark/>
          </w:tcPr>
          <w:p w14:paraId="18B938CD"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w:t>
            </w:r>
          </w:p>
        </w:tc>
        <w:tc>
          <w:tcPr>
            <w:tcW w:w="0" w:type="auto"/>
            <w:vAlign w:val="center"/>
            <w:hideMark/>
          </w:tcPr>
          <w:p w14:paraId="14C4C4DA"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متوسط</w:t>
            </w:r>
          </w:p>
        </w:tc>
      </w:tr>
      <w:tr w:rsidR="00AD50A7" w:rsidRPr="00AD50A7" w14:paraId="33F4CDD3" w14:textId="77777777" w:rsidTr="00AD50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96C45C"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15</w:t>
            </w:r>
          </w:p>
        </w:tc>
        <w:tc>
          <w:tcPr>
            <w:tcW w:w="0" w:type="auto"/>
            <w:vAlign w:val="center"/>
            <w:hideMark/>
          </w:tcPr>
          <w:p w14:paraId="03F7A9C9"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تتوافق مخرجات المشروع مع المواصفات التقنية والمعايير الهندسية المحددة مسبقاً</w:t>
            </w:r>
          </w:p>
        </w:tc>
        <w:tc>
          <w:tcPr>
            <w:tcW w:w="0" w:type="auto"/>
            <w:vAlign w:val="center"/>
            <w:hideMark/>
          </w:tcPr>
          <w:p w14:paraId="4F392583"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3.94</w:t>
            </w:r>
          </w:p>
        </w:tc>
        <w:tc>
          <w:tcPr>
            <w:tcW w:w="0" w:type="auto"/>
            <w:vAlign w:val="center"/>
            <w:hideMark/>
          </w:tcPr>
          <w:p w14:paraId="5E60F3D8"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0.836</w:t>
            </w:r>
          </w:p>
        </w:tc>
        <w:tc>
          <w:tcPr>
            <w:tcW w:w="0" w:type="auto"/>
            <w:vAlign w:val="center"/>
            <w:hideMark/>
          </w:tcPr>
          <w:p w14:paraId="48779CD4"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w:t>
            </w:r>
          </w:p>
        </w:tc>
        <w:tc>
          <w:tcPr>
            <w:tcW w:w="0" w:type="auto"/>
            <w:vAlign w:val="center"/>
            <w:hideMark/>
          </w:tcPr>
          <w:p w14:paraId="2FC8586B"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3EFC1990" w14:textId="77777777" w:rsidTr="00AD50A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88E008"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16</w:t>
            </w:r>
          </w:p>
        </w:tc>
        <w:tc>
          <w:tcPr>
            <w:tcW w:w="0" w:type="auto"/>
            <w:vAlign w:val="center"/>
            <w:hideMark/>
          </w:tcPr>
          <w:p w14:paraId="0B077E95"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يتم اكتشاف العيوب والأخطاء التقنية ومعالجتها في مراحل مبكرة من دورة التطوير</w:t>
            </w:r>
          </w:p>
        </w:tc>
        <w:tc>
          <w:tcPr>
            <w:tcW w:w="0" w:type="auto"/>
            <w:vAlign w:val="center"/>
            <w:hideMark/>
          </w:tcPr>
          <w:p w14:paraId="398FCE48"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3.87</w:t>
            </w:r>
          </w:p>
        </w:tc>
        <w:tc>
          <w:tcPr>
            <w:tcW w:w="0" w:type="auto"/>
            <w:vAlign w:val="center"/>
            <w:hideMark/>
          </w:tcPr>
          <w:p w14:paraId="5CE963D1"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0.871</w:t>
            </w:r>
          </w:p>
        </w:tc>
        <w:tc>
          <w:tcPr>
            <w:tcW w:w="0" w:type="auto"/>
            <w:vAlign w:val="center"/>
            <w:hideMark/>
          </w:tcPr>
          <w:p w14:paraId="00A72398"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w:t>
            </w:r>
          </w:p>
        </w:tc>
        <w:tc>
          <w:tcPr>
            <w:tcW w:w="0" w:type="auto"/>
            <w:vAlign w:val="center"/>
            <w:hideMark/>
          </w:tcPr>
          <w:p w14:paraId="270D2974"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6D60D0C5" w14:textId="77777777" w:rsidTr="00AD50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6D8728"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17</w:t>
            </w:r>
          </w:p>
        </w:tc>
        <w:tc>
          <w:tcPr>
            <w:tcW w:w="0" w:type="auto"/>
            <w:vAlign w:val="center"/>
            <w:hideMark/>
          </w:tcPr>
          <w:p w14:paraId="4CE709F5"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يُعبّر العميل وأصحاب المصلحة عن رضاهم عن مخرجات المشروع ومستوى التواصل خلال تنفيذه</w:t>
            </w:r>
          </w:p>
        </w:tc>
        <w:tc>
          <w:tcPr>
            <w:tcW w:w="0" w:type="auto"/>
            <w:vAlign w:val="center"/>
            <w:hideMark/>
          </w:tcPr>
          <w:p w14:paraId="5675E294"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3.79</w:t>
            </w:r>
          </w:p>
        </w:tc>
        <w:tc>
          <w:tcPr>
            <w:tcW w:w="0" w:type="auto"/>
            <w:vAlign w:val="center"/>
            <w:hideMark/>
          </w:tcPr>
          <w:p w14:paraId="03823B29"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0.913</w:t>
            </w:r>
          </w:p>
        </w:tc>
        <w:tc>
          <w:tcPr>
            <w:tcW w:w="0" w:type="auto"/>
            <w:vAlign w:val="center"/>
            <w:hideMark/>
          </w:tcPr>
          <w:p w14:paraId="36243CE2"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5</w:t>
            </w:r>
          </w:p>
        </w:tc>
        <w:tc>
          <w:tcPr>
            <w:tcW w:w="0" w:type="auto"/>
            <w:vAlign w:val="center"/>
            <w:hideMark/>
          </w:tcPr>
          <w:p w14:paraId="27406B4A"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4B56C381" w14:textId="77777777" w:rsidTr="00AD50A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35FC12"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lastRenderedPageBreak/>
              <w:t>18</w:t>
            </w:r>
          </w:p>
        </w:tc>
        <w:tc>
          <w:tcPr>
            <w:tcW w:w="0" w:type="auto"/>
            <w:vAlign w:val="center"/>
            <w:hideMark/>
          </w:tcPr>
          <w:p w14:paraId="50140499"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يتم تقليص معدل إعادة العمل</w:t>
            </w:r>
            <w:r w:rsidRPr="00AD50A7">
              <w:rPr>
                <w:rFonts w:ascii="Sakkal Majalla" w:hAnsi="Sakkal Majalla" w:cs="Sakkal Majalla"/>
                <w:color w:val="000000" w:themeColor="text1"/>
                <w:sz w:val="28"/>
                <w:szCs w:val="28"/>
              </w:rPr>
              <w:t xml:space="preserve"> (Rework) </w:t>
            </w:r>
            <w:r w:rsidRPr="00AD50A7">
              <w:rPr>
                <w:rFonts w:ascii="Sakkal Majalla" w:hAnsi="Sakkal Majalla" w:cs="Sakkal Majalla"/>
                <w:color w:val="000000" w:themeColor="text1"/>
                <w:sz w:val="28"/>
                <w:szCs w:val="28"/>
                <w:rtl/>
              </w:rPr>
              <w:t>بشكل ملحوظ مقارنة بالمشاريع السابقة</w:t>
            </w:r>
          </w:p>
        </w:tc>
        <w:tc>
          <w:tcPr>
            <w:tcW w:w="0" w:type="auto"/>
            <w:vAlign w:val="center"/>
            <w:hideMark/>
          </w:tcPr>
          <w:p w14:paraId="2B01350E"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3.71</w:t>
            </w:r>
          </w:p>
        </w:tc>
        <w:tc>
          <w:tcPr>
            <w:tcW w:w="0" w:type="auto"/>
            <w:vAlign w:val="center"/>
            <w:hideMark/>
          </w:tcPr>
          <w:p w14:paraId="685D1AE6"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0.947</w:t>
            </w:r>
          </w:p>
        </w:tc>
        <w:tc>
          <w:tcPr>
            <w:tcW w:w="0" w:type="auto"/>
            <w:vAlign w:val="center"/>
            <w:hideMark/>
          </w:tcPr>
          <w:p w14:paraId="56DDC7F7"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7</w:t>
            </w:r>
          </w:p>
        </w:tc>
        <w:tc>
          <w:tcPr>
            <w:tcW w:w="0" w:type="auto"/>
            <w:vAlign w:val="center"/>
            <w:hideMark/>
          </w:tcPr>
          <w:p w14:paraId="154D237A"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412DBE32" w14:textId="77777777" w:rsidTr="00AD50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9710F1"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19</w:t>
            </w:r>
          </w:p>
        </w:tc>
        <w:tc>
          <w:tcPr>
            <w:tcW w:w="0" w:type="auto"/>
            <w:vAlign w:val="center"/>
            <w:hideMark/>
          </w:tcPr>
          <w:p w14:paraId="7071C8A9"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تُستخدم مقاييس موضوعية ومحددة لرصد تقدم المشروع واتخاذ قرارات تصحيحية في الوقت المناسب</w:t>
            </w:r>
          </w:p>
        </w:tc>
        <w:tc>
          <w:tcPr>
            <w:tcW w:w="0" w:type="auto"/>
            <w:vAlign w:val="center"/>
            <w:hideMark/>
          </w:tcPr>
          <w:p w14:paraId="582BF6CD"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3.82</w:t>
            </w:r>
          </w:p>
        </w:tc>
        <w:tc>
          <w:tcPr>
            <w:tcW w:w="0" w:type="auto"/>
            <w:vAlign w:val="center"/>
            <w:hideMark/>
          </w:tcPr>
          <w:p w14:paraId="29A7F69B"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0.889</w:t>
            </w:r>
          </w:p>
        </w:tc>
        <w:tc>
          <w:tcPr>
            <w:tcW w:w="0" w:type="auto"/>
            <w:vAlign w:val="center"/>
            <w:hideMark/>
          </w:tcPr>
          <w:p w14:paraId="2BAC73DF"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w:t>
            </w:r>
          </w:p>
        </w:tc>
        <w:tc>
          <w:tcPr>
            <w:tcW w:w="0" w:type="auto"/>
            <w:vAlign w:val="center"/>
            <w:hideMark/>
          </w:tcPr>
          <w:p w14:paraId="11E60A81"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17FA002B" w14:textId="77777777" w:rsidTr="00AD50A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E65B02"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20</w:t>
            </w:r>
          </w:p>
        </w:tc>
        <w:tc>
          <w:tcPr>
            <w:tcW w:w="0" w:type="auto"/>
            <w:vAlign w:val="center"/>
            <w:hideMark/>
          </w:tcPr>
          <w:p w14:paraId="2A3E2336"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يتحقق التكامل الوظيفي بين مكونات النظام الهندسي المختلفة بسلاسة ودون تعارضات جوهرية</w:t>
            </w:r>
          </w:p>
        </w:tc>
        <w:tc>
          <w:tcPr>
            <w:tcW w:w="0" w:type="auto"/>
            <w:vAlign w:val="center"/>
            <w:hideMark/>
          </w:tcPr>
          <w:p w14:paraId="2CD98D09"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3.76</w:t>
            </w:r>
          </w:p>
        </w:tc>
        <w:tc>
          <w:tcPr>
            <w:tcW w:w="0" w:type="auto"/>
            <w:vAlign w:val="center"/>
            <w:hideMark/>
          </w:tcPr>
          <w:p w14:paraId="31045183"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0.928</w:t>
            </w:r>
          </w:p>
        </w:tc>
        <w:tc>
          <w:tcPr>
            <w:tcW w:w="0" w:type="auto"/>
            <w:vAlign w:val="center"/>
            <w:hideMark/>
          </w:tcPr>
          <w:p w14:paraId="0DB7CDC2"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6</w:t>
            </w:r>
          </w:p>
        </w:tc>
        <w:tc>
          <w:tcPr>
            <w:tcW w:w="0" w:type="auto"/>
            <w:vAlign w:val="center"/>
            <w:hideMark/>
          </w:tcPr>
          <w:p w14:paraId="5F5D43AC"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091EA083" w14:textId="77777777" w:rsidTr="00AD50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E52D90"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21</w:t>
            </w:r>
          </w:p>
        </w:tc>
        <w:tc>
          <w:tcPr>
            <w:tcW w:w="0" w:type="auto"/>
            <w:vAlign w:val="center"/>
            <w:hideMark/>
          </w:tcPr>
          <w:p w14:paraId="2F11D324"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يمتلك فريق المشروع القدرة على التكيّف مع التغيرات التقنية والتنظيمية دون التأثير سلباً في الأداء الكلي</w:t>
            </w:r>
          </w:p>
        </w:tc>
        <w:tc>
          <w:tcPr>
            <w:tcW w:w="0" w:type="auto"/>
            <w:vAlign w:val="center"/>
            <w:hideMark/>
          </w:tcPr>
          <w:p w14:paraId="59DDE039"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3.91</w:t>
            </w:r>
          </w:p>
        </w:tc>
        <w:tc>
          <w:tcPr>
            <w:tcW w:w="0" w:type="auto"/>
            <w:vAlign w:val="center"/>
            <w:hideMark/>
          </w:tcPr>
          <w:p w14:paraId="2FEFC3DF"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0.854</w:t>
            </w:r>
          </w:p>
        </w:tc>
        <w:tc>
          <w:tcPr>
            <w:tcW w:w="0" w:type="auto"/>
            <w:vAlign w:val="center"/>
            <w:hideMark/>
          </w:tcPr>
          <w:p w14:paraId="1C3A21B3"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w:t>
            </w:r>
          </w:p>
        </w:tc>
        <w:tc>
          <w:tcPr>
            <w:tcW w:w="0" w:type="auto"/>
            <w:vAlign w:val="center"/>
            <w:hideMark/>
          </w:tcPr>
          <w:p w14:paraId="7D2B81C7"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68C0EDE0" w14:textId="77777777" w:rsidTr="00AD50A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0086BF"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22</w:t>
            </w:r>
          </w:p>
        </w:tc>
        <w:tc>
          <w:tcPr>
            <w:tcW w:w="0" w:type="auto"/>
            <w:vAlign w:val="center"/>
            <w:hideMark/>
          </w:tcPr>
          <w:p w14:paraId="6A3E4053"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تُسهم إدارة المشروع في تعزيز القدرة على الابتكار وإيجاد حلول إبداعية للتحديات الهندسية</w:t>
            </w:r>
          </w:p>
        </w:tc>
        <w:tc>
          <w:tcPr>
            <w:tcW w:w="0" w:type="auto"/>
            <w:vAlign w:val="center"/>
            <w:hideMark/>
          </w:tcPr>
          <w:p w14:paraId="7136A291"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3.68</w:t>
            </w:r>
          </w:p>
        </w:tc>
        <w:tc>
          <w:tcPr>
            <w:tcW w:w="0" w:type="auto"/>
            <w:vAlign w:val="center"/>
            <w:hideMark/>
          </w:tcPr>
          <w:p w14:paraId="58077C86"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0.961</w:t>
            </w:r>
          </w:p>
        </w:tc>
        <w:tc>
          <w:tcPr>
            <w:tcW w:w="0" w:type="auto"/>
            <w:vAlign w:val="center"/>
            <w:hideMark/>
          </w:tcPr>
          <w:p w14:paraId="32411798"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9</w:t>
            </w:r>
          </w:p>
        </w:tc>
        <w:tc>
          <w:tcPr>
            <w:tcW w:w="0" w:type="auto"/>
            <w:vAlign w:val="center"/>
            <w:hideMark/>
          </w:tcPr>
          <w:p w14:paraId="0632DFD0"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r w:rsidR="00AD50A7" w:rsidRPr="00AD50A7" w14:paraId="6A308813" w14:textId="77777777" w:rsidTr="00AD50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7296DF"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23</w:t>
            </w:r>
          </w:p>
        </w:tc>
        <w:tc>
          <w:tcPr>
            <w:tcW w:w="0" w:type="auto"/>
            <w:vAlign w:val="center"/>
            <w:hideMark/>
          </w:tcPr>
          <w:p w14:paraId="6312C373"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تتوفّر لوحات معلومات</w:t>
            </w:r>
            <w:r w:rsidRPr="00AD50A7">
              <w:rPr>
                <w:rFonts w:ascii="Sakkal Majalla" w:hAnsi="Sakkal Majalla" w:cs="Sakkal Majalla"/>
                <w:color w:val="000000" w:themeColor="text1"/>
                <w:sz w:val="28"/>
                <w:szCs w:val="28"/>
              </w:rPr>
              <w:t xml:space="preserve"> (Dashboards) </w:t>
            </w:r>
            <w:r w:rsidRPr="00AD50A7">
              <w:rPr>
                <w:rFonts w:ascii="Sakkal Majalla" w:hAnsi="Sakkal Majalla" w:cs="Sakkal Majalla"/>
                <w:color w:val="000000" w:themeColor="text1"/>
                <w:sz w:val="28"/>
                <w:szCs w:val="28"/>
                <w:rtl/>
              </w:rPr>
              <w:t>تُقدّم رؤية آنية وشاملة لحالة المشروع وأداء فرق العمل</w:t>
            </w:r>
          </w:p>
        </w:tc>
        <w:tc>
          <w:tcPr>
            <w:tcW w:w="0" w:type="auto"/>
            <w:vAlign w:val="center"/>
            <w:hideMark/>
          </w:tcPr>
          <w:p w14:paraId="61E0F5D5"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3.59</w:t>
            </w:r>
          </w:p>
        </w:tc>
        <w:tc>
          <w:tcPr>
            <w:tcW w:w="0" w:type="auto"/>
            <w:vAlign w:val="center"/>
            <w:hideMark/>
          </w:tcPr>
          <w:p w14:paraId="0E43CB2B"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1.012</w:t>
            </w:r>
          </w:p>
        </w:tc>
        <w:tc>
          <w:tcPr>
            <w:tcW w:w="0" w:type="auto"/>
            <w:vAlign w:val="center"/>
            <w:hideMark/>
          </w:tcPr>
          <w:p w14:paraId="59D5DB7B"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11</w:t>
            </w:r>
          </w:p>
        </w:tc>
        <w:tc>
          <w:tcPr>
            <w:tcW w:w="0" w:type="auto"/>
            <w:vAlign w:val="center"/>
            <w:hideMark/>
          </w:tcPr>
          <w:p w14:paraId="7C51D39F" w14:textId="77777777" w:rsidR="00971730" w:rsidRPr="00AD50A7" w:rsidRDefault="00971730"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متوسط</w:t>
            </w:r>
          </w:p>
        </w:tc>
      </w:tr>
      <w:tr w:rsidR="00AD50A7" w:rsidRPr="00AD50A7" w14:paraId="598982B9" w14:textId="77777777" w:rsidTr="00AD50A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E130EB" w14:textId="77777777" w:rsidR="00971730" w:rsidRPr="00AD50A7" w:rsidRDefault="00971730"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24</w:t>
            </w:r>
          </w:p>
        </w:tc>
        <w:tc>
          <w:tcPr>
            <w:tcW w:w="0" w:type="auto"/>
            <w:vAlign w:val="center"/>
            <w:hideMark/>
          </w:tcPr>
          <w:p w14:paraId="741E9669"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يُسهم المشروع في بناء قاعدة معرفية تُستثمر في تحسين أداء المشاريع المستقبلية</w:t>
            </w:r>
          </w:p>
        </w:tc>
        <w:tc>
          <w:tcPr>
            <w:tcW w:w="0" w:type="auto"/>
            <w:vAlign w:val="center"/>
            <w:hideMark/>
          </w:tcPr>
          <w:p w14:paraId="547D41B0"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3.54</w:t>
            </w:r>
          </w:p>
        </w:tc>
        <w:tc>
          <w:tcPr>
            <w:tcW w:w="0" w:type="auto"/>
            <w:vAlign w:val="center"/>
            <w:hideMark/>
          </w:tcPr>
          <w:p w14:paraId="644DED67"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1.028</w:t>
            </w:r>
          </w:p>
        </w:tc>
        <w:tc>
          <w:tcPr>
            <w:tcW w:w="0" w:type="auto"/>
            <w:vAlign w:val="center"/>
            <w:hideMark/>
          </w:tcPr>
          <w:p w14:paraId="1C997AE9"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12</w:t>
            </w:r>
          </w:p>
        </w:tc>
        <w:tc>
          <w:tcPr>
            <w:tcW w:w="0" w:type="auto"/>
            <w:vAlign w:val="center"/>
            <w:hideMark/>
          </w:tcPr>
          <w:p w14:paraId="470D051A" w14:textId="77777777" w:rsidR="00971730" w:rsidRPr="00AD50A7" w:rsidRDefault="00971730" w:rsidP="00DB5BC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متوسط</w:t>
            </w:r>
          </w:p>
        </w:tc>
      </w:tr>
      <w:tr w:rsidR="00AD50A7" w:rsidRPr="00AD50A7" w14:paraId="692A474F" w14:textId="77777777" w:rsidTr="00AD50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E0ADCFB" w14:textId="77777777" w:rsidR="00AD50A7" w:rsidRPr="00AD50A7" w:rsidRDefault="00AD50A7" w:rsidP="00DB5BCB">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المتوسط العام لمؤشرات الأداء الرئيسية</w:t>
            </w:r>
          </w:p>
        </w:tc>
        <w:tc>
          <w:tcPr>
            <w:tcW w:w="0" w:type="auto"/>
            <w:vAlign w:val="center"/>
            <w:hideMark/>
          </w:tcPr>
          <w:p w14:paraId="11CC6054" w14:textId="77777777" w:rsidR="00AD50A7" w:rsidRPr="00AD50A7" w:rsidRDefault="00AD50A7"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3.74</w:t>
            </w:r>
          </w:p>
        </w:tc>
        <w:tc>
          <w:tcPr>
            <w:tcW w:w="0" w:type="auto"/>
            <w:vAlign w:val="center"/>
            <w:hideMark/>
          </w:tcPr>
          <w:p w14:paraId="68983381" w14:textId="77777777" w:rsidR="00AD50A7" w:rsidRPr="00AD50A7" w:rsidRDefault="00AD50A7"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0.856</w:t>
            </w:r>
          </w:p>
        </w:tc>
        <w:tc>
          <w:tcPr>
            <w:tcW w:w="0" w:type="auto"/>
            <w:vAlign w:val="center"/>
            <w:hideMark/>
          </w:tcPr>
          <w:p w14:paraId="31FCD686" w14:textId="77777777" w:rsidR="00AD50A7" w:rsidRPr="00AD50A7" w:rsidRDefault="00AD50A7"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4BBE936B" w14:textId="77777777" w:rsidR="00AD50A7" w:rsidRPr="00AD50A7" w:rsidRDefault="00AD50A7" w:rsidP="00DB5BC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مرتفع</w:t>
            </w:r>
          </w:p>
        </w:tc>
      </w:tr>
    </w:tbl>
    <w:p w14:paraId="15FEA0EE"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يتبيّن من الجدول أن المتوسط العام لمؤشرات الأداء الرئيسية للمشاريع بلغ (3.74) بانحراف معياري (0.856) وبمستوى مرتفع. وقد جاءت الفقرة رقم (15) المتعلقة بتوافق المخرجات مع المواصفات التقنية في المرتبة الأولى بمتوسط (3.94)، مما يعكس اهتماماً واضحاً بمعيار الجودة والمطابقة في المشاريع الهندسية. وحلّت الفقرة رقم (21) المتعلقة بقدرة الفريق على التكيّف في المرتبة الثانية بمتوسط (3.91)، بينما جاءت الفقرة رقم (24) المتعلقة ببناء القاعدة المعرفية في المرتبة الأخيرة بمتوسط (3.54)، مما يُشير إلى أن إدارة المعرفة المؤسسية والاستفادة من الدروس المستخلصة لا تزال تحتاج إلى تعزيز</w:t>
      </w:r>
      <w:r w:rsidRPr="00AD50A7">
        <w:rPr>
          <w:rFonts w:ascii="Sakkal Majalla" w:hAnsi="Sakkal Majalla" w:cs="Sakkal Majalla"/>
          <w:color w:val="000000" w:themeColor="text1"/>
          <w:sz w:val="28"/>
          <w:szCs w:val="28"/>
        </w:rPr>
        <w:t>.</w:t>
      </w:r>
    </w:p>
    <w:p w14:paraId="4D0ED5AA" w14:textId="7A52B75C" w:rsidR="00971730" w:rsidRPr="00AD50A7" w:rsidRDefault="00267876" w:rsidP="0026787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9" w:name="_Toc223524537"/>
      <w:r w:rsidRPr="00AD50A7">
        <w:rPr>
          <w:rFonts w:ascii="Sakkal Majalla" w:hAnsi="Sakkal Majalla" w:cs="Sakkal Majalla"/>
          <w:b/>
          <w:bCs/>
          <w:color w:val="000000" w:themeColor="text1"/>
          <w:sz w:val="36"/>
          <w:szCs w:val="36"/>
        </w:rPr>
        <w:t>3.4</w:t>
      </w:r>
      <w:r w:rsidRPr="00AD50A7">
        <w:rPr>
          <w:rFonts w:ascii="Sakkal Majalla" w:hAnsi="Sakkal Majalla" w:cs="Sakkal Majalla" w:hint="cs"/>
          <w:b/>
          <w:bCs/>
          <w:color w:val="000000" w:themeColor="text1"/>
          <w:sz w:val="36"/>
          <w:szCs w:val="36"/>
          <w:rtl/>
          <w:lang w:bidi="ar-EG"/>
        </w:rPr>
        <w:t xml:space="preserve"> </w:t>
      </w:r>
      <w:r w:rsidR="00971730" w:rsidRPr="00AD50A7">
        <w:rPr>
          <w:rFonts w:ascii="Sakkal Majalla" w:hAnsi="Sakkal Majalla" w:cs="Sakkal Majalla"/>
          <w:b/>
          <w:bCs/>
          <w:color w:val="000000" w:themeColor="text1"/>
          <w:sz w:val="36"/>
          <w:szCs w:val="36"/>
          <w:rtl/>
        </w:rPr>
        <w:t>اختبار فرضيات الدراسة</w:t>
      </w:r>
      <w:bookmarkEnd w:id="79"/>
    </w:p>
    <w:p w14:paraId="2E414BE2"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نصّ الفرضية</w:t>
      </w:r>
      <w:r w:rsidRPr="00AD50A7">
        <w:rPr>
          <w:rFonts w:ascii="Sakkal Majalla" w:hAnsi="Sakkal Majalla" w:cs="Sakkal Majalla"/>
          <w:color w:val="000000" w:themeColor="text1"/>
          <w:sz w:val="28"/>
          <w:szCs w:val="28"/>
        </w:rPr>
        <w:t>: "</w:t>
      </w:r>
      <w:r w:rsidRPr="00AD50A7">
        <w:rPr>
          <w:rFonts w:ascii="Sakkal Majalla" w:hAnsi="Sakkal Majalla" w:cs="Sakkal Majalla"/>
          <w:color w:val="000000" w:themeColor="text1"/>
          <w:sz w:val="28"/>
          <w:szCs w:val="28"/>
          <w:rtl/>
        </w:rPr>
        <w:t>توجد علاقة ذات دلالة إحصائية عند مستوى</w:t>
      </w:r>
      <w:r w:rsidRPr="00AD50A7">
        <w:rPr>
          <w:rFonts w:ascii="Sakkal Majalla" w:hAnsi="Sakkal Majalla" w:cs="Sakkal Majalla"/>
          <w:color w:val="000000" w:themeColor="text1"/>
          <w:sz w:val="28"/>
          <w:szCs w:val="28"/>
        </w:rPr>
        <w:t xml:space="preserve"> (</w:t>
      </w:r>
      <w:r w:rsidRPr="00AD50A7">
        <w:rPr>
          <w:rFonts w:ascii="Cambria" w:hAnsi="Cambria" w:cs="Cambria"/>
          <w:color w:val="000000" w:themeColor="text1"/>
          <w:sz w:val="28"/>
          <w:szCs w:val="28"/>
        </w:rPr>
        <w:t>α</w:t>
      </w:r>
      <w:r w:rsidRPr="00AD50A7">
        <w:rPr>
          <w:rFonts w:ascii="Sakkal Majalla" w:hAnsi="Sakkal Majalla" w:cs="Sakkal Majalla"/>
          <w:color w:val="000000" w:themeColor="text1"/>
          <w:sz w:val="28"/>
          <w:szCs w:val="28"/>
        </w:rPr>
        <w:t xml:space="preserve"> ≤ 0.05) </w:t>
      </w:r>
      <w:r w:rsidRPr="00AD50A7">
        <w:rPr>
          <w:rFonts w:ascii="Sakkal Majalla" w:hAnsi="Sakkal Majalla" w:cs="Sakkal Majalla"/>
          <w:color w:val="000000" w:themeColor="text1"/>
          <w:sz w:val="28"/>
          <w:szCs w:val="28"/>
          <w:rtl/>
        </w:rPr>
        <w:t>لأثر 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بأبعادها المتمثلة في المرونة التنظيمية، والتعاون والتواصل بين فرق العمل، والتسليم المرحلي المستمر على مؤشرات الأداء الرئيسية للمشاريع في مشاريع تطوير الأنظمة الهندسية</w:t>
      </w:r>
      <w:r w:rsidRPr="00AD50A7">
        <w:rPr>
          <w:rFonts w:ascii="Sakkal Majalla" w:hAnsi="Sakkal Majalla" w:cs="Sakkal Majalla"/>
          <w:color w:val="000000" w:themeColor="text1"/>
          <w:sz w:val="28"/>
          <w:szCs w:val="28"/>
        </w:rPr>
        <w:t>."</w:t>
      </w:r>
    </w:p>
    <w:p w14:paraId="1A08E4D0"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للتحقق من هذه الفرضية، تم استخدام تحليل الانحدار الخطي المتعدد</w:t>
      </w:r>
      <w:r w:rsidRPr="00AD50A7">
        <w:rPr>
          <w:rFonts w:ascii="Sakkal Majalla" w:hAnsi="Sakkal Majalla" w:cs="Sakkal Majalla"/>
          <w:color w:val="000000" w:themeColor="text1"/>
          <w:sz w:val="28"/>
          <w:szCs w:val="28"/>
        </w:rPr>
        <w:t xml:space="preserve"> (Multiple Regression) </w:t>
      </w:r>
      <w:r w:rsidRPr="00AD50A7">
        <w:rPr>
          <w:rFonts w:ascii="Sakkal Majalla" w:hAnsi="Sakkal Majalla" w:cs="Sakkal Majalla"/>
          <w:color w:val="000000" w:themeColor="text1"/>
          <w:sz w:val="28"/>
          <w:szCs w:val="28"/>
          <w:rtl/>
        </w:rPr>
        <w:t>بهدف قياس تأثير أبعاد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(كعوامل مستقلة) على مؤشرات الأداء الرئيسية للمشاريع (كعامل تابع). وقد جاءت نتائج التحليل كما يلي</w:t>
      </w:r>
      <w:r w:rsidRPr="00AD50A7">
        <w:rPr>
          <w:rFonts w:ascii="Sakkal Majalla" w:hAnsi="Sakkal Majalla" w:cs="Sakkal Majalla"/>
          <w:color w:val="000000" w:themeColor="text1"/>
          <w:sz w:val="28"/>
          <w:szCs w:val="28"/>
        </w:rPr>
        <w:t>:</w:t>
      </w:r>
    </w:p>
    <w:p w14:paraId="623EAC85" w14:textId="244B119E" w:rsidR="00971730" w:rsidRPr="00AD50A7" w:rsidRDefault="00DB5BCB" w:rsidP="00267876">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جدول</w:t>
      </w:r>
      <w:r w:rsidRPr="00AD50A7">
        <w:rPr>
          <w:rFonts w:ascii="Sakkal Majalla" w:hAnsi="Sakkal Majalla" w:cs="Sakkal Majalla" w:hint="cs"/>
          <w:b/>
          <w:bCs/>
          <w:color w:val="000000" w:themeColor="text1"/>
          <w:sz w:val="28"/>
          <w:szCs w:val="28"/>
          <w:rtl/>
        </w:rPr>
        <w:t xml:space="preserve"> (14) </w:t>
      </w:r>
      <w:r w:rsidR="00971730" w:rsidRPr="00AD50A7">
        <w:rPr>
          <w:rFonts w:ascii="Sakkal Majalla" w:hAnsi="Sakkal Majalla" w:cs="Sakkal Majalla"/>
          <w:b/>
          <w:bCs/>
          <w:color w:val="000000" w:themeColor="text1"/>
          <w:sz w:val="28"/>
          <w:szCs w:val="28"/>
          <w:rtl/>
        </w:rPr>
        <w:t xml:space="preserve"> نتائج تحليل الانحدار المتعدد لأثر أبعاد منهجيات</w:t>
      </w:r>
      <w:r w:rsidR="00971730" w:rsidRPr="00AD50A7">
        <w:rPr>
          <w:rFonts w:ascii="Sakkal Majalla" w:hAnsi="Sakkal Majalla" w:cs="Sakkal Majalla"/>
          <w:b/>
          <w:bCs/>
          <w:color w:val="000000" w:themeColor="text1"/>
          <w:sz w:val="28"/>
          <w:szCs w:val="28"/>
        </w:rPr>
        <w:t xml:space="preserve"> Agile </w:t>
      </w:r>
      <w:r w:rsidR="00971730" w:rsidRPr="00AD50A7">
        <w:rPr>
          <w:rFonts w:ascii="Sakkal Majalla" w:hAnsi="Sakkal Majalla" w:cs="Sakkal Majalla"/>
          <w:b/>
          <w:bCs/>
          <w:color w:val="000000" w:themeColor="text1"/>
          <w:sz w:val="28"/>
          <w:szCs w:val="28"/>
          <w:rtl/>
        </w:rPr>
        <w:t>على مؤشرات الأداء الرئيسية للمشاريع</w:t>
      </w:r>
    </w:p>
    <w:tbl>
      <w:tblPr>
        <w:tblStyle w:val="GridTable4-Accent6"/>
        <w:bidiVisual/>
        <w:tblW w:w="0" w:type="auto"/>
        <w:jc w:val="center"/>
        <w:tblLook w:val="04A0" w:firstRow="1" w:lastRow="0" w:firstColumn="1" w:lastColumn="0" w:noHBand="0" w:noVBand="1"/>
      </w:tblPr>
      <w:tblGrid>
        <w:gridCol w:w="2898"/>
        <w:gridCol w:w="1807"/>
        <w:gridCol w:w="1352"/>
        <w:gridCol w:w="1816"/>
      </w:tblGrid>
      <w:tr w:rsidR="00971730" w:rsidRPr="00AD50A7" w14:paraId="7CEE5066" w14:textId="77777777" w:rsidTr="002678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6D438F"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المتغيرات المستقلة</w:t>
            </w:r>
          </w:p>
        </w:tc>
        <w:tc>
          <w:tcPr>
            <w:tcW w:w="0" w:type="auto"/>
            <w:vAlign w:val="center"/>
            <w:hideMark/>
          </w:tcPr>
          <w:p w14:paraId="0FC5853E" w14:textId="77777777" w:rsidR="00971730" w:rsidRPr="00AD50A7" w:rsidRDefault="00971730"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معاملات الانحدار</w:t>
            </w:r>
            <w:r w:rsidRPr="00AD50A7">
              <w:rPr>
                <w:rFonts w:ascii="Sakkal Majalla" w:hAnsi="Sakkal Majalla" w:cs="Sakkal Majalla"/>
                <w:color w:val="000000" w:themeColor="text1"/>
                <w:sz w:val="28"/>
                <w:szCs w:val="28"/>
              </w:rPr>
              <w:t xml:space="preserve"> B</w:t>
            </w:r>
          </w:p>
        </w:tc>
        <w:tc>
          <w:tcPr>
            <w:tcW w:w="0" w:type="auto"/>
            <w:vAlign w:val="center"/>
            <w:hideMark/>
          </w:tcPr>
          <w:p w14:paraId="27954928" w14:textId="77777777" w:rsidR="00971730" w:rsidRPr="00AD50A7" w:rsidRDefault="00971730"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قيمة اختبار</w:t>
            </w:r>
            <w:r w:rsidRPr="00AD50A7">
              <w:rPr>
                <w:rFonts w:ascii="Sakkal Majalla" w:hAnsi="Sakkal Majalla" w:cs="Sakkal Majalla"/>
                <w:color w:val="000000" w:themeColor="text1"/>
                <w:sz w:val="28"/>
                <w:szCs w:val="28"/>
              </w:rPr>
              <w:t xml:space="preserve"> T</w:t>
            </w:r>
          </w:p>
        </w:tc>
        <w:tc>
          <w:tcPr>
            <w:tcW w:w="0" w:type="auto"/>
            <w:vAlign w:val="center"/>
            <w:hideMark/>
          </w:tcPr>
          <w:p w14:paraId="25244EC3" w14:textId="77777777" w:rsidR="00971730" w:rsidRPr="00AD50A7" w:rsidRDefault="00971730"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مستوى الدلالة</w:t>
            </w:r>
            <w:r w:rsidRPr="00AD50A7">
              <w:rPr>
                <w:rFonts w:ascii="Sakkal Majalla" w:hAnsi="Sakkal Majalla" w:cs="Sakkal Majalla"/>
                <w:color w:val="000000" w:themeColor="text1"/>
                <w:sz w:val="28"/>
                <w:szCs w:val="28"/>
              </w:rPr>
              <w:t xml:space="preserve"> Sig.</w:t>
            </w:r>
          </w:p>
        </w:tc>
      </w:tr>
      <w:tr w:rsidR="00971730" w:rsidRPr="00AD50A7" w14:paraId="546298CF"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8F56C8"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 xml:space="preserve">(Constant) </w:t>
            </w:r>
            <w:r w:rsidRPr="00AD50A7">
              <w:rPr>
                <w:rFonts w:ascii="Sakkal Majalla" w:hAnsi="Sakkal Majalla" w:cs="Sakkal Majalla"/>
                <w:color w:val="000000" w:themeColor="text1"/>
                <w:sz w:val="28"/>
                <w:szCs w:val="28"/>
                <w:rtl/>
              </w:rPr>
              <w:t>المقدار الثابت</w:t>
            </w:r>
          </w:p>
        </w:tc>
        <w:tc>
          <w:tcPr>
            <w:tcW w:w="0" w:type="auto"/>
            <w:vAlign w:val="center"/>
            <w:hideMark/>
          </w:tcPr>
          <w:p w14:paraId="5F012F10"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0.463</w:t>
            </w:r>
          </w:p>
        </w:tc>
        <w:tc>
          <w:tcPr>
            <w:tcW w:w="0" w:type="auto"/>
            <w:vAlign w:val="center"/>
            <w:hideMark/>
          </w:tcPr>
          <w:p w14:paraId="4B77750B"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3.284</w:t>
            </w:r>
          </w:p>
        </w:tc>
        <w:tc>
          <w:tcPr>
            <w:tcW w:w="0" w:type="auto"/>
            <w:vAlign w:val="center"/>
            <w:hideMark/>
          </w:tcPr>
          <w:p w14:paraId="40D206FB"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0.001**</w:t>
            </w:r>
          </w:p>
        </w:tc>
      </w:tr>
      <w:tr w:rsidR="00971730" w:rsidRPr="00AD50A7" w14:paraId="04D969AF"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8D1DEE"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المرونة التنظيمية</w:t>
            </w:r>
          </w:p>
        </w:tc>
        <w:tc>
          <w:tcPr>
            <w:tcW w:w="0" w:type="auto"/>
            <w:vAlign w:val="center"/>
            <w:hideMark/>
          </w:tcPr>
          <w:p w14:paraId="71C22067"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0.312</w:t>
            </w:r>
          </w:p>
        </w:tc>
        <w:tc>
          <w:tcPr>
            <w:tcW w:w="0" w:type="auto"/>
            <w:vAlign w:val="center"/>
            <w:hideMark/>
          </w:tcPr>
          <w:p w14:paraId="3F6213AB"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5.147</w:t>
            </w:r>
          </w:p>
        </w:tc>
        <w:tc>
          <w:tcPr>
            <w:tcW w:w="0" w:type="auto"/>
            <w:vAlign w:val="center"/>
            <w:hideMark/>
          </w:tcPr>
          <w:p w14:paraId="30995187"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0.000**</w:t>
            </w:r>
          </w:p>
        </w:tc>
      </w:tr>
      <w:tr w:rsidR="00971730" w:rsidRPr="00AD50A7" w14:paraId="66B0C073"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B8168C"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التعاون والتواصل بين فرق العمل</w:t>
            </w:r>
          </w:p>
        </w:tc>
        <w:tc>
          <w:tcPr>
            <w:tcW w:w="0" w:type="auto"/>
            <w:vAlign w:val="center"/>
            <w:hideMark/>
          </w:tcPr>
          <w:p w14:paraId="6845C6A2"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0.389</w:t>
            </w:r>
          </w:p>
        </w:tc>
        <w:tc>
          <w:tcPr>
            <w:tcW w:w="0" w:type="auto"/>
            <w:vAlign w:val="center"/>
            <w:hideMark/>
          </w:tcPr>
          <w:p w14:paraId="57E22385"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6.423</w:t>
            </w:r>
          </w:p>
        </w:tc>
        <w:tc>
          <w:tcPr>
            <w:tcW w:w="0" w:type="auto"/>
            <w:vAlign w:val="center"/>
            <w:hideMark/>
          </w:tcPr>
          <w:p w14:paraId="19798A06" w14:textId="77777777" w:rsidR="00971730" w:rsidRPr="00AD50A7" w:rsidRDefault="00971730"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0.000**</w:t>
            </w:r>
          </w:p>
        </w:tc>
      </w:tr>
      <w:tr w:rsidR="00971730" w:rsidRPr="00AD50A7" w14:paraId="0689C98D"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D3E56E" w14:textId="77777777" w:rsidR="00971730" w:rsidRPr="00AD50A7" w:rsidRDefault="00971730"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التسليم المرحلي المستمر</w:t>
            </w:r>
          </w:p>
        </w:tc>
        <w:tc>
          <w:tcPr>
            <w:tcW w:w="0" w:type="auto"/>
            <w:vAlign w:val="center"/>
            <w:hideMark/>
          </w:tcPr>
          <w:p w14:paraId="4D1564C8"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0.247</w:t>
            </w:r>
          </w:p>
        </w:tc>
        <w:tc>
          <w:tcPr>
            <w:tcW w:w="0" w:type="auto"/>
            <w:vAlign w:val="center"/>
            <w:hideMark/>
          </w:tcPr>
          <w:p w14:paraId="48C832DC"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4.218</w:t>
            </w:r>
          </w:p>
        </w:tc>
        <w:tc>
          <w:tcPr>
            <w:tcW w:w="0" w:type="auto"/>
            <w:vAlign w:val="center"/>
            <w:hideMark/>
          </w:tcPr>
          <w:p w14:paraId="4353F278" w14:textId="77777777" w:rsidR="00971730" w:rsidRPr="00AD50A7" w:rsidRDefault="00971730"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0.000**</w:t>
            </w:r>
          </w:p>
        </w:tc>
      </w:tr>
      <w:tr w:rsidR="00267876" w:rsidRPr="00AD50A7" w14:paraId="0DD6FB24"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05E589" w14:textId="77777777" w:rsidR="00267876" w:rsidRPr="00AD50A7" w:rsidRDefault="00267876"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معامل الارتباط</w:t>
            </w:r>
            <w:r w:rsidRPr="00AD50A7">
              <w:rPr>
                <w:rFonts w:ascii="Sakkal Majalla" w:hAnsi="Sakkal Majalla" w:cs="Sakkal Majalla"/>
                <w:color w:val="000000" w:themeColor="text1"/>
                <w:sz w:val="28"/>
                <w:szCs w:val="28"/>
              </w:rPr>
              <w:t xml:space="preserve"> R = 0.819</w:t>
            </w:r>
          </w:p>
        </w:tc>
        <w:tc>
          <w:tcPr>
            <w:tcW w:w="0" w:type="auto"/>
            <w:gridSpan w:val="3"/>
            <w:vAlign w:val="center"/>
            <w:hideMark/>
          </w:tcPr>
          <w:p w14:paraId="6F00D421" w14:textId="01324DDB"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معامل التحديد</w:t>
            </w:r>
            <w:r w:rsidRPr="00AD50A7">
              <w:rPr>
                <w:rFonts w:ascii="Sakkal Majalla" w:hAnsi="Sakkal Majalla" w:cs="Sakkal Majalla"/>
                <w:color w:val="000000" w:themeColor="text1"/>
                <w:sz w:val="28"/>
                <w:szCs w:val="28"/>
              </w:rPr>
              <w:t xml:space="preserve"> R² = 0.671</w:t>
            </w:r>
          </w:p>
        </w:tc>
      </w:tr>
      <w:tr w:rsidR="00267876" w:rsidRPr="00AD50A7" w14:paraId="0178D370"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6D3F04" w14:textId="77777777" w:rsidR="00267876" w:rsidRPr="00AD50A7" w:rsidRDefault="00267876"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قيمة الاختبار</w:t>
            </w:r>
            <w:r w:rsidRPr="00AD50A7">
              <w:rPr>
                <w:rFonts w:ascii="Sakkal Majalla" w:hAnsi="Sakkal Majalla" w:cs="Sakkal Majalla"/>
                <w:color w:val="000000" w:themeColor="text1"/>
                <w:sz w:val="28"/>
                <w:szCs w:val="28"/>
              </w:rPr>
              <w:t xml:space="preserve"> F = 182.346</w:t>
            </w:r>
          </w:p>
        </w:tc>
        <w:tc>
          <w:tcPr>
            <w:tcW w:w="0" w:type="auto"/>
            <w:gridSpan w:val="3"/>
            <w:vAlign w:val="center"/>
            <w:hideMark/>
          </w:tcPr>
          <w:p w14:paraId="1944DA56" w14:textId="1C88675D"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القيمة الاحتمالية</w:t>
            </w:r>
            <w:r w:rsidRPr="00AD50A7">
              <w:rPr>
                <w:rFonts w:ascii="Sakkal Majalla" w:hAnsi="Sakkal Majalla" w:cs="Sakkal Majalla"/>
                <w:color w:val="000000" w:themeColor="text1"/>
                <w:sz w:val="28"/>
                <w:szCs w:val="28"/>
              </w:rPr>
              <w:t xml:space="preserve"> Sig. F = 0.000</w:t>
            </w:r>
          </w:p>
        </w:tc>
      </w:tr>
    </w:tbl>
    <w:p w14:paraId="13541A06" w14:textId="77777777" w:rsidR="00971730" w:rsidRPr="00AD50A7" w:rsidRDefault="00971730" w:rsidP="004F14EC">
      <w:pPr>
        <w:spacing w:before="100" w:beforeAutospacing="1" w:after="100" w:afterAutospacing="1" w:line="360" w:lineRule="auto"/>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المصدر: من إعداد الباحث بالاعتماد على مخرجات</w:t>
      </w:r>
      <w:r w:rsidRPr="00AD50A7">
        <w:rPr>
          <w:rFonts w:ascii="Sakkal Majalla" w:hAnsi="Sakkal Majalla" w:cs="Sakkal Majalla"/>
          <w:color w:val="000000" w:themeColor="text1"/>
          <w:sz w:val="28"/>
          <w:szCs w:val="28"/>
        </w:rPr>
        <w:t xml:space="preserve"> SPSS</w:t>
      </w:r>
    </w:p>
    <w:p w14:paraId="1C7723B6"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تُشير نتائج تحليل الانحدار المتعدد الموضحة في الجدول إلى وجود علاقة تأثيرية دالة إحصائياً بين أبعاد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كمتغيرات مستقلة ومؤشرات الأداء الرئيسية للمشاريع كمتغير تابع. فقد بلغ معامل التحديد</w:t>
      </w:r>
      <w:r w:rsidRPr="00AD50A7">
        <w:rPr>
          <w:rFonts w:ascii="Sakkal Majalla" w:hAnsi="Sakkal Majalla" w:cs="Sakkal Majalla"/>
          <w:color w:val="000000" w:themeColor="text1"/>
          <w:sz w:val="28"/>
          <w:szCs w:val="28"/>
        </w:rPr>
        <w:t xml:space="preserve"> (R²) </w:t>
      </w:r>
      <w:r w:rsidRPr="00AD50A7">
        <w:rPr>
          <w:rFonts w:ascii="Sakkal Majalla" w:hAnsi="Sakkal Majalla" w:cs="Sakkal Majalla"/>
          <w:color w:val="000000" w:themeColor="text1"/>
          <w:sz w:val="28"/>
          <w:szCs w:val="28"/>
          <w:rtl/>
        </w:rPr>
        <w:t xml:space="preserve">قيمة قدرها (0.671)، وهي نسبة مرتفعة تدل على أن </w:t>
      </w:r>
      <w:r w:rsidRPr="00AD50A7">
        <w:rPr>
          <w:rFonts w:ascii="Sakkal Majalla" w:hAnsi="Sakkal Majalla" w:cs="Sakkal Majalla"/>
          <w:color w:val="000000" w:themeColor="text1"/>
          <w:sz w:val="28"/>
          <w:szCs w:val="28"/>
        </w:rPr>
        <w:t xml:space="preserve">(67.1%) </w:t>
      </w:r>
      <w:r w:rsidRPr="00AD50A7">
        <w:rPr>
          <w:rFonts w:ascii="Sakkal Majalla" w:hAnsi="Sakkal Majalla" w:cs="Sakkal Majalla"/>
          <w:color w:val="000000" w:themeColor="text1"/>
          <w:sz w:val="28"/>
          <w:szCs w:val="28"/>
          <w:rtl/>
        </w:rPr>
        <w:t>من التباين في مؤشرات الأداء الرئيسية للمشاريع في مشاريع تطوير الأنظمة الهندسية يمكن تفسيره من خلال الأبعاد الثلاثة لمنهجيات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كما تُشير قيمة معامل الارتباط</w:t>
      </w:r>
      <w:r w:rsidRPr="00AD50A7">
        <w:rPr>
          <w:rFonts w:ascii="Sakkal Majalla" w:hAnsi="Sakkal Majalla" w:cs="Sakkal Majalla"/>
          <w:color w:val="000000" w:themeColor="text1"/>
          <w:sz w:val="28"/>
          <w:szCs w:val="28"/>
        </w:rPr>
        <w:t xml:space="preserve"> (R = 0.819) </w:t>
      </w:r>
      <w:r w:rsidRPr="00AD50A7">
        <w:rPr>
          <w:rFonts w:ascii="Sakkal Majalla" w:hAnsi="Sakkal Majalla" w:cs="Sakkal Majalla"/>
          <w:color w:val="000000" w:themeColor="text1"/>
          <w:sz w:val="28"/>
          <w:szCs w:val="28"/>
          <w:rtl/>
        </w:rPr>
        <w:t>إلى وجود ارتباط طردي قوي جداً بين المتغيرات المدروسة. وقد بلغت قيمة اختبار</w:t>
      </w:r>
      <w:r w:rsidRPr="00AD50A7">
        <w:rPr>
          <w:rFonts w:ascii="Sakkal Majalla" w:hAnsi="Sakkal Majalla" w:cs="Sakkal Majalla"/>
          <w:color w:val="000000" w:themeColor="text1"/>
          <w:sz w:val="28"/>
          <w:szCs w:val="28"/>
        </w:rPr>
        <w:t xml:space="preserve"> (F = 182.346) </w:t>
      </w:r>
      <w:r w:rsidRPr="00AD50A7">
        <w:rPr>
          <w:rFonts w:ascii="Sakkal Majalla" w:hAnsi="Sakkal Majalla" w:cs="Sakkal Majalla"/>
          <w:color w:val="000000" w:themeColor="text1"/>
          <w:sz w:val="28"/>
          <w:szCs w:val="28"/>
          <w:rtl/>
        </w:rPr>
        <w:t xml:space="preserve">بمستوى دلالة </w:t>
      </w:r>
      <w:r w:rsidRPr="00AD50A7">
        <w:rPr>
          <w:rFonts w:ascii="Sakkal Majalla" w:hAnsi="Sakkal Majalla" w:cs="Sakkal Majalla"/>
          <w:color w:val="000000" w:themeColor="text1"/>
          <w:sz w:val="28"/>
          <w:szCs w:val="28"/>
        </w:rPr>
        <w:t xml:space="preserve">(Sig. = 0.000) </w:t>
      </w:r>
      <w:r w:rsidRPr="00AD50A7">
        <w:rPr>
          <w:rFonts w:ascii="Sakkal Majalla" w:hAnsi="Sakkal Majalla" w:cs="Sakkal Majalla"/>
          <w:color w:val="000000" w:themeColor="text1"/>
          <w:sz w:val="28"/>
          <w:szCs w:val="28"/>
          <w:rtl/>
        </w:rPr>
        <w:t>وهي دالة إحصائياً عند مستوى (0.01</w:t>
      </w:r>
      <w:proofErr w:type="gramStart"/>
      <w:r w:rsidRPr="00AD50A7">
        <w:rPr>
          <w:rFonts w:ascii="Sakkal Majalla" w:hAnsi="Sakkal Majalla" w:cs="Sakkal Majalla"/>
          <w:color w:val="000000" w:themeColor="text1"/>
          <w:sz w:val="28"/>
          <w:szCs w:val="28"/>
          <w:rtl/>
        </w:rPr>
        <w:t>)،</w:t>
      </w:r>
      <w:proofErr w:type="gramEnd"/>
      <w:r w:rsidRPr="00AD50A7">
        <w:rPr>
          <w:rFonts w:ascii="Sakkal Majalla" w:hAnsi="Sakkal Majalla" w:cs="Sakkal Majalla"/>
          <w:color w:val="000000" w:themeColor="text1"/>
          <w:sz w:val="28"/>
          <w:szCs w:val="28"/>
          <w:rtl/>
        </w:rPr>
        <w:t xml:space="preserve"> مما يُؤكد معنوية نموذج الانحدار الكلي</w:t>
      </w:r>
      <w:r w:rsidRPr="00AD50A7">
        <w:rPr>
          <w:rFonts w:ascii="Sakkal Majalla" w:hAnsi="Sakkal Majalla" w:cs="Sakkal Majalla"/>
          <w:color w:val="000000" w:themeColor="text1"/>
          <w:sz w:val="28"/>
          <w:szCs w:val="28"/>
        </w:rPr>
        <w:t>.</w:t>
      </w:r>
    </w:p>
    <w:p w14:paraId="21A1BFB1"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أما على مستوى الأبعاد الفردية، فقد تبيّن أن بُعد "التعاون والتواصل بين فرق العمل" هو الأكثر تأثيراً على مؤشرات الأداء الرئيسية للمشاريع، حيث بلغ معامل الانحدار له</w:t>
      </w:r>
      <w:r w:rsidRPr="00AD50A7">
        <w:rPr>
          <w:rFonts w:ascii="Sakkal Majalla" w:hAnsi="Sakkal Majalla" w:cs="Sakkal Majalla"/>
          <w:color w:val="000000" w:themeColor="text1"/>
          <w:sz w:val="28"/>
          <w:szCs w:val="28"/>
        </w:rPr>
        <w:t xml:space="preserve"> (B = 0.389) </w:t>
      </w:r>
      <w:r w:rsidRPr="00AD50A7">
        <w:rPr>
          <w:rFonts w:ascii="Sakkal Majalla" w:hAnsi="Sakkal Majalla" w:cs="Sakkal Majalla"/>
          <w:color w:val="000000" w:themeColor="text1"/>
          <w:sz w:val="28"/>
          <w:szCs w:val="28"/>
          <w:rtl/>
        </w:rPr>
        <w:t>وبلغت قيمة</w:t>
      </w:r>
      <w:r w:rsidRPr="00AD50A7">
        <w:rPr>
          <w:rFonts w:ascii="Sakkal Majalla" w:hAnsi="Sakkal Majalla" w:cs="Sakkal Majalla"/>
          <w:color w:val="000000" w:themeColor="text1"/>
          <w:sz w:val="28"/>
          <w:szCs w:val="28"/>
        </w:rPr>
        <w:t xml:space="preserve"> T (6.423) </w:t>
      </w:r>
      <w:r w:rsidRPr="00AD50A7">
        <w:rPr>
          <w:rFonts w:ascii="Sakkal Majalla" w:hAnsi="Sakkal Majalla" w:cs="Sakkal Majalla"/>
          <w:color w:val="000000" w:themeColor="text1"/>
          <w:sz w:val="28"/>
          <w:szCs w:val="28"/>
          <w:rtl/>
        </w:rPr>
        <w:t>بدلالة معنوية عالية</w:t>
      </w:r>
      <w:r w:rsidRPr="00AD50A7">
        <w:rPr>
          <w:rFonts w:ascii="Sakkal Majalla" w:hAnsi="Sakkal Majalla" w:cs="Sakkal Majalla"/>
          <w:color w:val="000000" w:themeColor="text1"/>
          <w:sz w:val="28"/>
          <w:szCs w:val="28"/>
        </w:rPr>
        <w:t xml:space="preserve"> (Sig. = 0.000). </w:t>
      </w:r>
      <w:r w:rsidRPr="00AD50A7">
        <w:rPr>
          <w:rFonts w:ascii="Sakkal Majalla" w:hAnsi="Sakkal Majalla" w:cs="Sakkal Majalla"/>
          <w:color w:val="000000" w:themeColor="text1"/>
          <w:sz w:val="28"/>
          <w:szCs w:val="28"/>
          <w:rtl/>
        </w:rPr>
        <w:t>ويُؤكد ذلك الدور المحوري الذي يلعبه التواصل الفعّال والتعاون المستمر بين فرق العمل في تحسين مؤشرات أداء المشاريع الهندسية. كما أظهرت النتائج أن بُعد المرونة التنظيمية يُسهم بشكل دال في تفسير التباين في مؤشرات الأداء</w:t>
      </w:r>
      <w:r w:rsidRPr="00AD50A7">
        <w:rPr>
          <w:rFonts w:ascii="Sakkal Majalla" w:hAnsi="Sakkal Majalla" w:cs="Sakkal Majalla"/>
          <w:color w:val="000000" w:themeColor="text1"/>
          <w:sz w:val="28"/>
          <w:szCs w:val="28"/>
        </w:rPr>
        <w:t xml:space="preserve"> (B = 0.312, T = 5.147, Sig. = 0.000</w:t>
      </w:r>
      <w:proofErr w:type="gramStart"/>
      <w:r w:rsidRPr="00AD50A7">
        <w:rPr>
          <w:rFonts w:ascii="Sakkal Majalla" w:hAnsi="Sakkal Majalla" w:cs="Sakkal Majalla"/>
          <w:color w:val="000000" w:themeColor="text1"/>
          <w:sz w:val="28"/>
          <w:szCs w:val="28"/>
        </w:rPr>
        <w:t>)</w:t>
      </w:r>
      <w:r w:rsidRPr="00AD50A7">
        <w:rPr>
          <w:rFonts w:ascii="Sakkal Majalla" w:hAnsi="Sakkal Majalla" w:cs="Sakkal Majalla"/>
          <w:color w:val="000000" w:themeColor="text1"/>
          <w:sz w:val="28"/>
          <w:szCs w:val="28"/>
          <w:rtl/>
        </w:rPr>
        <w:t>،</w:t>
      </w:r>
      <w:proofErr w:type="gramEnd"/>
      <w:r w:rsidRPr="00AD50A7">
        <w:rPr>
          <w:rFonts w:ascii="Sakkal Majalla" w:hAnsi="Sakkal Majalla" w:cs="Sakkal Majalla"/>
          <w:color w:val="000000" w:themeColor="text1"/>
          <w:sz w:val="28"/>
          <w:szCs w:val="28"/>
          <w:rtl/>
        </w:rPr>
        <w:t xml:space="preserve"> مما يعكس أهمية القدرة على التكيّف وإعادة ترتيب الأولويات في تعزيز أداء المشاريع. بينما أظهر بُعد التسليم المرحلي المستمر أثراً دالاً إحصائياً لكنه أقل نسبياً</w:t>
      </w:r>
      <w:r w:rsidRPr="00AD50A7">
        <w:rPr>
          <w:rFonts w:ascii="Sakkal Majalla" w:hAnsi="Sakkal Majalla" w:cs="Sakkal Majalla"/>
          <w:color w:val="000000" w:themeColor="text1"/>
          <w:sz w:val="28"/>
          <w:szCs w:val="28"/>
        </w:rPr>
        <w:t xml:space="preserve"> (B = 0.247, T = 4.218, Sig. = 0.000</w:t>
      </w:r>
      <w:proofErr w:type="gramStart"/>
      <w:r w:rsidRPr="00AD50A7">
        <w:rPr>
          <w:rFonts w:ascii="Sakkal Majalla" w:hAnsi="Sakkal Majalla" w:cs="Sakkal Majalla"/>
          <w:color w:val="000000" w:themeColor="text1"/>
          <w:sz w:val="28"/>
          <w:szCs w:val="28"/>
        </w:rPr>
        <w:t>)</w:t>
      </w:r>
      <w:r w:rsidRPr="00AD50A7">
        <w:rPr>
          <w:rFonts w:ascii="Sakkal Majalla" w:hAnsi="Sakkal Majalla" w:cs="Sakkal Majalla"/>
          <w:color w:val="000000" w:themeColor="text1"/>
          <w:sz w:val="28"/>
          <w:szCs w:val="28"/>
          <w:rtl/>
        </w:rPr>
        <w:t>،</w:t>
      </w:r>
      <w:proofErr w:type="gramEnd"/>
      <w:r w:rsidRPr="00AD50A7">
        <w:rPr>
          <w:rFonts w:ascii="Sakkal Majalla" w:hAnsi="Sakkal Majalla" w:cs="Sakkal Majalla"/>
          <w:color w:val="000000" w:themeColor="text1"/>
          <w:sz w:val="28"/>
          <w:szCs w:val="28"/>
          <w:rtl/>
        </w:rPr>
        <w:t xml:space="preserve"> ما يُشير إلى أن تعزيز ممارسات التسليم التدريجي قد يُمثّل فرصة لتحسين إضافي في منظومة إدارة المشاريع الهندسية</w:t>
      </w:r>
      <w:r w:rsidRPr="00AD50A7">
        <w:rPr>
          <w:rFonts w:ascii="Sakkal Majalla" w:hAnsi="Sakkal Majalla" w:cs="Sakkal Majalla"/>
          <w:color w:val="000000" w:themeColor="text1"/>
          <w:sz w:val="28"/>
          <w:szCs w:val="28"/>
        </w:rPr>
        <w:t>.</w:t>
      </w:r>
    </w:p>
    <w:p w14:paraId="22FCC530" w14:textId="421D3769" w:rsidR="00971730" w:rsidRPr="00AD50A7" w:rsidRDefault="00971730" w:rsidP="0026787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وبناءً على ذلك، تُؤكد هذه النتائج قبول الفرضية الرئيسة للدراسة التي تنصّ على وجود أثر ذي دلالة إحصائية لتطبيق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بأبعادها المجتمعة على مؤشرات الأداء الرئيسية للمشاريع</w:t>
      </w:r>
      <w:r w:rsidRPr="00AD50A7">
        <w:rPr>
          <w:rFonts w:ascii="Sakkal Majalla" w:hAnsi="Sakkal Majalla" w:cs="Sakkal Majalla"/>
          <w:color w:val="000000" w:themeColor="text1"/>
          <w:sz w:val="28"/>
          <w:szCs w:val="28"/>
        </w:rPr>
        <w:t>.</w:t>
      </w:r>
    </w:p>
    <w:p w14:paraId="56258F76" w14:textId="77777777"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32"/>
          <w:szCs w:val="32"/>
        </w:rPr>
      </w:pPr>
      <w:r w:rsidRPr="00AD50A7">
        <w:rPr>
          <w:rFonts w:ascii="Sakkal Majalla" w:hAnsi="Sakkal Majalla" w:cs="Sakkal Majalla"/>
          <w:b/>
          <w:bCs/>
          <w:color w:val="000000" w:themeColor="text1"/>
          <w:sz w:val="32"/>
          <w:szCs w:val="32"/>
          <w:rtl/>
        </w:rPr>
        <w:t>اختبار الفرضيات الفرعية</w:t>
      </w:r>
    </w:p>
    <w:p w14:paraId="79FD9794" w14:textId="77777777"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الفرضية الفرعية الأولى</w:t>
      </w:r>
    </w:p>
    <w:p w14:paraId="10ACF052" w14:textId="77777777" w:rsidR="00971730" w:rsidRPr="00AD50A7" w:rsidRDefault="00971730" w:rsidP="0026787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b/>
          <w:bCs/>
          <w:color w:val="000000" w:themeColor="text1"/>
          <w:sz w:val="28"/>
          <w:szCs w:val="28"/>
          <w:rtl/>
        </w:rPr>
        <w:t>نصّ الفرضية</w:t>
      </w:r>
      <w:r w:rsidRPr="00AD50A7">
        <w:rPr>
          <w:rFonts w:ascii="Sakkal Majalla" w:hAnsi="Sakkal Majalla" w:cs="Sakkal Majalla"/>
          <w:color w:val="000000" w:themeColor="text1"/>
          <w:sz w:val="28"/>
          <w:szCs w:val="28"/>
        </w:rPr>
        <w:t>: "</w:t>
      </w:r>
      <w:r w:rsidRPr="00AD50A7">
        <w:rPr>
          <w:rFonts w:ascii="Sakkal Majalla" w:hAnsi="Sakkal Majalla" w:cs="Sakkal Majalla"/>
          <w:color w:val="000000" w:themeColor="text1"/>
          <w:sz w:val="28"/>
          <w:szCs w:val="28"/>
          <w:rtl/>
        </w:rPr>
        <w:t>توجد علاقة ذات دلالة إحصائية عند مستوى</w:t>
      </w:r>
      <w:r w:rsidRPr="00AD50A7">
        <w:rPr>
          <w:rFonts w:ascii="Sakkal Majalla" w:hAnsi="Sakkal Majalla" w:cs="Sakkal Majalla"/>
          <w:color w:val="000000" w:themeColor="text1"/>
          <w:sz w:val="28"/>
          <w:szCs w:val="28"/>
        </w:rPr>
        <w:t xml:space="preserve"> (</w:t>
      </w:r>
      <w:r w:rsidRPr="00AD50A7">
        <w:rPr>
          <w:rFonts w:ascii="Cambria" w:hAnsi="Cambria" w:cs="Cambria"/>
          <w:color w:val="000000" w:themeColor="text1"/>
          <w:sz w:val="28"/>
          <w:szCs w:val="28"/>
        </w:rPr>
        <w:t>α</w:t>
      </w:r>
      <w:r w:rsidRPr="00AD50A7">
        <w:rPr>
          <w:rFonts w:ascii="Sakkal Majalla" w:hAnsi="Sakkal Majalla" w:cs="Sakkal Majalla"/>
          <w:color w:val="000000" w:themeColor="text1"/>
          <w:sz w:val="28"/>
          <w:szCs w:val="28"/>
        </w:rPr>
        <w:t xml:space="preserve"> ≤ 0.05) </w:t>
      </w:r>
      <w:r w:rsidRPr="00AD50A7">
        <w:rPr>
          <w:rFonts w:ascii="Sakkal Majalla" w:hAnsi="Sakkal Majalla" w:cs="Sakkal Majalla"/>
          <w:color w:val="000000" w:themeColor="text1"/>
          <w:sz w:val="28"/>
          <w:szCs w:val="28"/>
          <w:rtl/>
        </w:rPr>
        <w:t>لأثر المرونة التنظيمية على مؤشرات الأداء الرئيسية للمشاريع في مشاريع تطوير الأنظمة الهندسية</w:t>
      </w:r>
      <w:r w:rsidRPr="00AD50A7">
        <w:rPr>
          <w:rFonts w:ascii="Sakkal Majalla" w:hAnsi="Sakkal Majalla" w:cs="Sakkal Majalla"/>
          <w:color w:val="000000" w:themeColor="text1"/>
          <w:sz w:val="28"/>
          <w:szCs w:val="28"/>
        </w:rPr>
        <w:t>."</w:t>
      </w:r>
    </w:p>
    <w:p w14:paraId="558C2E76"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للتحقق من صحة هذه الفرضية تم استخدام تحليل الانحدار الخطي البسيط</w:t>
      </w:r>
      <w:r w:rsidRPr="00AD50A7">
        <w:rPr>
          <w:rFonts w:ascii="Sakkal Majalla" w:hAnsi="Sakkal Majalla" w:cs="Sakkal Majalla"/>
          <w:color w:val="000000" w:themeColor="text1"/>
          <w:sz w:val="28"/>
          <w:szCs w:val="28"/>
        </w:rPr>
        <w:t xml:space="preserve"> (Simple Linear Regression)</w:t>
      </w:r>
      <w:r w:rsidRPr="00AD50A7">
        <w:rPr>
          <w:rFonts w:ascii="Sakkal Majalla" w:hAnsi="Sakkal Majalla" w:cs="Sakkal Majalla"/>
          <w:color w:val="000000" w:themeColor="text1"/>
          <w:sz w:val="28"/>
          <w:szCs w:val="28"/>
          <w:rtl/>
        </w:rPr>
        <w:t>، وجاءت النتائج كما هو موضح في الجدول التالي</w:t>
      </w:r>
      <w:r w:rsidRPr="00AD50A7">
        <w:rPr>
          <w:rFonts w:ascii="Sakkal Majalla" w:hAnsi="Sakkal Majalla" w:cs="Sakkal Majalla"/>
          <w:color w:val="000000" w:themeColor="text1"/>
          <w:sz w:val="28"/>
          <w:szCs w:val="28"/>
        </w:rPr>
        <w:t>:</w:t>
      </w:r>
    </w:p>
    <w:p w14:paraId="7DDF594D" w14:textId="74B96AF2" w:rsidR="00971730" w:rsidRPr="00AD50A7" w:rsidRDefault="00DB5BCB" w:rsidP="00267876">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جدول</w:t>
      </w:r>
      <w:r w:rsidRPr="00AD50A7">
        <w:rPr>
          <w:rFonts w:ascii="Sakkal Majalla" w:hAnsi="Sakkal Majalla" w:cs="Sakkal Majalla" w:hint="cs"/>
          <w:b/>
          <w:bCs/>
          <w:color w:val="000000" w:themeColor="text1"/>
          <w:sz w:val="28"/>
          <w:szCs w:val="28"/>
          <w:rtl/>
        </w:rPr>
        <w:t xml:space="preserve"> (15) </w:t>
      </w:r>
      <w:r w:rsidR="00971730" w:rsidRPr="00AD50A7">
        <w:rPr>
          <w:rFonts w:ascii="Sakkal Majalla" w:hAnsi="Sakkal Majalla" w:cs="Sakkal Majalla"/>
          <w:b/>
          <w:bCs/>
          <w:color w:val="000000" w:themeColor="text1"/>
          <w:sz w:val="28"/>
          <w:szCs w:val="28"/>
          <w:rtl/>
        </w:rPr>
        <w:t>تحليل الانحدار الخطي البسيط لقياس أثر المرونة التنظيمية على مؤشرات الأداء الرئيسية</w:t>
      </w:r>
    </w:p>
    <w:tbl>
      <w:tblPr>
        <w:tblStyle w:val="GridTable4-Accent6"/>
        <w:bidiVisual/>
        <w:tblW w:w="8068" w:type="dxa"/>
        <w:jc w:val="center"/>
        <w:tblLook w:val="04A0" w:firstRow="1" w:lastRow="0" w:firstColumn="1" w:lastColumn="0" w:noHBand="0" w:noVBand="1"/>
      </w:tblPr>
      <w:tblGrid>
        <w:gridCol w:w="928"/>
        <w:gridCol w:w="888"/>
        <w:gridCol w:w="716"/>
        <w:gridCol w:w="392"/>
        <w:gridCol w:w="943"/>
        <w:gridCol w:w="716"/>
        <w:gridCol w:w="995"/>
        <w:gridCol w:w="716"/>
        <w:gridCol w:w="823"/>
        <w:gridCol w:w="830"/>
        <w:gridCol w:w="716"/>
      </w:tblGrid>
      <w:tr w:rsidR="00267876" w:rsidRPr="00AD50A7" w14:paraId="426BD746" w14:textId="77777777" w:rsidTr="002678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71E983" w14:textId="77777777" w:rsidR="00267876" w:rsidRPr="00AD50A7" w:rsidRDefault="00267876"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المتغير التابع</w:t>
            </w:r>
          </w:p>
        </w:tc>
        <w:tc>
          <w:tcPr>
            <w:tcW w:w="0" w:type="auto"/>
            <w:vAlign w:val="center"/>
            <w:hideMark/>
          </w:tcPr>
          <w:p w14:paraId="39184140" w14:textId="77777777" w:rsidR="00267876" w:rsidRPr="00AD50A7" w:rsidRDefault="00267876"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ملخص النموذج</w:t>
            </w:r>
          </w:p>
        </w:tc>
        <w:tc>
          <w:tcPr>
            <w:tcW w:w="0" w:type="auto"/>
            <w:gridSpan w:val="4"/>
            <w:vAlign w:val="center"/>
            <w:hideMark/>
          </w:tcPr>
          <w:p w14:paraId="614FD666" w14:textId="04B31606" w:rsidR="00267876" w:rsidRPr="00AD50A7" w:rsidRDefault="00267876"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تحليل التباين</w:t>
            </w:r>
            <w:r w:rsidRPr="00AD50A7">
              <w:rPr>
                <w:rFonts w:ascii="Sakkal Majalla" w:hAnsi="Sakkal Majalla" w:cs="Sakkal Majalla"/>
                <w:color w:val="000000" w:themeColor="text1"/>
                <w:sz w:val="28"/>
                <w:szCs w:val="28"/>
              </w:rPr>
              <w:t xml:space="preserve"> ANOVA</w:t>
            </w:r>
          </w:p>
        </w:tc>
        <w:tc>
          <w:tcPr>
            <w:tcW w:w="0" w:type="auto"/>
            <w:vAlign w:val="center"/>
            <w:hideMark/>
          </w:tcPr>
          <w:p w14:paraId="4EE0F31A" w14:textId="77777777" w:rsidR="00267876" w:rsidRPr="00AD50A7" w:rsidRDefault="00267876"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المتغير المستقل</w:t>
            </w:r>
          </w:p>
        </w:tc>
        <w:tc>
          <w:tcPr>
            <w:tcW w:w="2966" w:type="dxa"/>
            <w:gridSpan w:val="4"/>
            <w:vAlign w:val="center"/>
            <w:hideMark/>
          </w:tcPr>
          <w:p w14:paraId="52347B52" w14:textId="3BFD46D5" w:rsidR="00267876" w:rsidRPr="00AD50A7" w:rsidRDefault="00267876"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المعاملات</w:t>
            </w:r>
            <w:r w:rsidRPr="00AD50A7">
              <w:rPr>
                <w:rFonts w:ascii="Sakkal Majalla" w:hAnsi="Sakkal Majalla" w:cs="Sakkal Majalla"/>
                <w:color w:val="000000" w:themeColor="text1"/>
                <w:sz w:val="28"/>
                <w:szCs w:val="28"/>
              </w:rPr>
              <w:t xml:space="preserve"> Coefficient</w:t>
            </w:r>
          </w:p>
        </w:tc>
      </w:tr>
      <w:tr w:rsidR="00267876" w:rsidRPr="00AD50A7" w14:paraId="0B255742"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E2E7424" w14:textId="384BEBBB" w:rsidR="00267876" w:rsidRPr="00AD50A7" w:rsidRDefault="00267876"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مؤشرات الأداء الرئيسية</w:t>
            </w:r>
          </w:p>
        </w:tc>
        <w:tc>
          <w:tcPr>
            <w:tcW w:w="0" w:type="auto"/>
            <w:vAlign w:val="center"/>
            <w:hideMark/>
          </w:tcPr>
          <w:p w14:paraId="172A6F82"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r</w:t>
            </w:r>
          </w:p>
        </w:tc>
        <w:tc>
          <w:tcPr>
            <w:tcW w:w="0" w:type="auto"/>
            <w:vAlign w:val="center"/>
            <w:hideMark/>
          </w:tcPr>
          <w:p w14:paraId="52048D51"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R²</w:t>
            </w:r>
          </w:p>
        </w:tc>
        <w:tc>
          <w:tcPr>
            <w:tcW w:w="0" w:type="auto"/>
            <w:vAlign w:val="center"/>
            <w:hideMark/>
          </w:tcPr>
          <w:p w14:paraId="13AE3405"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df</w:t>
            </w:r>
          </w:p>
        </w:tc>
        <w:tc>
          <w:tcPr>
            <w:tcW w:w="0" w:type="auto"/>
            <w:vAlign w:val="center"/>
            <w:hideMark/>
          </w:tcPr>
          <w:p w14:paraId="1D0E6442"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 xml:space="preserve">F </w:t>
            </w:r>
            <w:r w:rsidRPr="00AD50A7">
              <w:rPr>
                <w:rFonts w:ascii="Sakkal Majalla" w:hAnsi="Sakkal Majalla" w:cs="Sakkal Majalla"/>
                <w:color w:val="000000" w:themeColor="text1"/>
                <w:sz w:val="28"/>
                <w:szCs w:val="28"/>
                <w:rtl/>
              </w:rPr>
              <w:t>المحسوبة</w:t>
            </w:r>
          </w:p>
        </w:tc>
        <w:tc>
          <w:tcPr>
            <w:tcW w:w="0" w:type="auto"/>
            <w:vAlign w:val="center"/>
            <w:hideMark/>
          </w:tcPr>
          <w:p w14:paraId="4C28F38B"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Sig. F</w:t>
            </w:r>
          </w:p>
        </w:tc>
        <w:tc>
          <w:tcPr>
            <w:tcW w:w="0" w:type="auto"/>
            <w:vMerge w:val="restart"/>
            <w:vAlign w:val="center"/>
            <w:hideMark/>
          </w:tcPr>
          <w:p w14:paraId="5A1404D8" w14:textId="7A6F4D08"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المرونة التنظيمية</w:t>
            </w:r>
          </w:p>
        </w:tc>
        <w:tc>
          <w:tcPr>
            <w:tcW w:w="0" w:type="auto"/>
            <w:vAlign w:val="center"/>
            <w:hideMark/>
          </w:tcPr>
          <w:p w14:paraId="4D0ABB25"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B</w:t>
            </w:r>
          </w:p>
        </w:tc>
        <w:tc>
          <w:tcPr>
            <w:tcW w:w="0" w:type="auto"/>
            <w:vAlign w:val="center"/>
            <w:hideMark/>
          </w:tcPr>
          <w:p w14:paraId="2FBA4AC4"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الخطأ المعياري</w:t>
            </w:r>
          </w:p>
        </w:tc>
        <w:tc>
          <w:tcPr>
            <w:tcW w:w="0" w:type="auto"/>
            <w:vAlign w:val="center"/>
            <w:hideMark/>
          </w:tcPr>
          <w:p w14:paraId="18D31041"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T</w:t>
            </w:r>
          </w:p>
        </w:tc>
        <w:tc>
          <w:tcPr>
            <w:tcW w:w="799" w:type="dxa"/>
            <w:vAlign w:val="center"/>
            <w:hideMark/>
          </w:tcPr>
          <w:p w14:paraId="7423594A"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Sig. t</w:t>
            </w:r>
          </w:p>
        </w:tc>
      </w:tr>
      <w:tr w:rsidR="00267876" w:rsidRPr="00AD50A7" w14:paraId="3F2A7713"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2913DB1" w14:textId="2745B560" w:rsidR="00267876" w:rsidRPr="00AD50A7" w:rsidRDefault="00267876" w:rsidP="00267876">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08F88A6B"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0.718</w:t>
            </w:r>
          </w:p>
        </w:tc>
        <w:tc>
          <w:tcPr>
            <w:tcW w:w="0" w:type="auto"/>
            <w:vAlign w:val="center"/>
            <w:hideMark/>
          </w:tcPr>
          <w:p w14:paraId="41E2D98D"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0.516</w:t>
            </w:r>
          </w:p>
        </w:tc>
        <w:tc>
          <w:tcPr>
            <w:tcW w:w="0" w:type="auto"/>
            <w:vAlign w:val="center"/>
            <w:hideMark/>
          </w:tcPr>
          <w:p w14:paraId="36C0D648"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w:t>
            </w:r>
          </w:p>
        </w:tc>
        <w:tc>
          <w:tcPr>
            <w:tcW w:w="0" w:type="auto"/>
            <w:vAlign w:val="center"/>
            <w:hideMark/>
          </w:tcPr>
          <w:p w14:paraId="1EE95CC1"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287.603</w:t>
            </w:r>
          </w:p>
        </w:tc>
        <w:tc>
          <w:tcPr>
            <w:tcW w:w="0" w:type="auto"/>
            <w:vAlign w:val="center"/>
            <w:hideMark/>
          </w:tcPr>
          <w:p w14:paraId="79980E5C"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0.000</w:t>
            </w:r>
          </w:p>
        </w:tc>
        <w:tc>
          <w:tcPr>
            <w:tcW w:w="0" w:type="auto"/>
            <w:vMerge/>
            <w:vAlign w:val="center"/>
            <w:hideMark/>
          </w:tcPr>
          <w:p w14:paraId="596BCCBE" w14:textId="374558E0"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179A6F77"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0.631</w:t>
            </w:r>
          </w:p>
        </w:tc>
        <w:tc>
          <w:tcPr>
            <w:tcW w:w="0" w:type="auto"/>
            <w:vAlign w:val="center"/>
            <w:hideMark/>
          </w:tcPr>
          <w:p w14:paraId="1AB2E4ED"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0.048</w:t>
            </w:r>
          </w:p>
        </w:tc>
        <w:tc>
          <w:tcPr>
            <w:tcW w:w="0" w:type="auto"/>
            <w:vAlign w:val="center"/>
            <w:hideMark/>
          </w:tcPr>
          <w:p w14:paraId="5C051084"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16.959</w:t>
            </w:r>
          </w:p>
        </w:tc>
        <w:tc>
          <w:tcPr>
            <w:tcW w:w="799" w:type="dxa"/>
            <w:vAlign w:val="center"/>
            <w:hideMark/>
          </w:tcPr>
          <w:p w14:paraId="49578F8A"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0.000</w:t>
            </w:r>
          </w:p>
        </w:tc>
      </w:tr>
    </w:tbl>
    <w:p w14:paraId="01726D11" w14:textId="3A147706" w:rsidR="00971730" w:rsidRPr="00AD50A7" w:rsidRDefault="00971730" w:rsidP="0026787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تُشير النتائج إلى أن معامل الارتباط</w:t>
      </w:r>
      <w:r w:rsidRPr="00AD50A7">
        <w:rPr>
          <w:rFonts w:ascii="Sakkal Majalla" w:hAnsi="Sakkal Majalla" w:cs="Sakkal Majalla"/>
          <w:color w:val="000000" w:themeColor="text1"/>
          <w:sz w:val="28"/>
          <w:szCs w:val="28"/>
        </w:rPr>
        <w:t xml:space="preserve"> (r) </w:t>
      </w:r>
      <w:r w:rsidRPr="00AD50A7">
        <w:rPr>
          <w:rFonts w:ascii="Sakkal Majalla" w:hAnsi="Sakkal Majalla" w:cs="Sakkal Majalla"/>
          <w:color w:val="000000" w:themeColor="text1"/>
          <w:sz w:val="28"/>
          <w:szCs w:val="28"/>
          <w:rtl/>
        </w:rPr>
        <w:t xml:space="preserve">بلغ (0.718)، وهو ما يعكس وجود علاقة ارتباط طردية قوية بين المرونة التنظيمية ومؤشرات الأداء الرئيسية للمشاريع. كما بلغت قيمة معامل التحديد </w:t>
      </w:r>
      <w:r w:rsidRPr="00AD50A7">
        <w:rPr>
          <w:rFonts w:ascii="Sakkal Majalla" w:hAnsi="Sakkal Majalla" w:cs="Sakkal Majalla"/>
          <w:color w:val="000000" w:themeColor="text1"/>
          <w:sz w:val="28"/>
          <w:szCs w:val="28"/>
        </w:rPr>
        <w:t>(R²= 0.516)</w:t>
      </w:r>
      <w:r w:rsidRPr="00AD50A7">
        <w:rPr>
          <w:rFonts w:ascii="Sakkal Majalla" w:hAnsi="Sakkal Majalla" w:cs="Sakkal Majalla"/>
          <w:color w:val="000000" w:themeColor="text1"/>
          <w:sz w:val="28"/>
          <w:szCs w:val="28"/>
          <w:rtl/>
        </w:rPr>
        <w:t>، مما يُشير إلى أن (51.6%) من التباين في مؤشرات الأداء الرئيسية يمكن تفسيره من خلال المرونة التنظيمية منفردة. وبالاطلاع على نتائج تحليل التباين</w:t>
      </w:r>
      <w:r w:rsidRPr="00AD50A7">
        <w:rPr>
          <w:rFonts w:ascii="Sakkal Majalla" w:hAnsi="Sakkal Majalla" w:cs="Sakkal Majalla"/>
          <w:color w:val="000000" w:themeColor="text1"/>
          <w:sz w:val="28"/>
          <w:szCs w:val="28"/>
        </w:rPr>
        <w:t xml:space="preserve"> (ANOVA)</w:t>
      </w:r>
      <w:r w:rsidRPr="00AD50A7">
        <w:rPr>
          <w:rFonts w:ascii="Sakkal Majalla" w:hAnsi="Sakkal Majalla" w:cs="Sakkal Majalla"/>
          <w:color w:val="000000" w:themeColor="text1"/>
          <w:sz w:val="28"/>
          <w:szCs w:val="28"/>
          <w:rtl/>
        </w:rPr>
        <w:t>، نجد أن قيمة</w:t>
      </w:r>
      <w:r w:rsidRPr="00AD50A7">
        <w:rPr>
          <w:rFonts w:ascii="Sakkal Majalla" w:hAnsi="Sakkal Majalla" w:cs="Sakkal Majalla"/>
          <w:color w:val="000000" w:themeColor="text1"/>
          <w:sz w:val="28"/>
          <w:szCs w:val="28"/>
        </w:rPr>
        <w:t xml:space="preserve"> F </w:t>
      </w:r>
      <w:r w:rsidRPr="00AD50A7">
        <w:rPr>
          <w:rFonts w:ascii="Sakkal Majalla" w:hAnsi="Sakkal Majalla" w:cs="Sakkal Majalla"/>
          <w:color w:val="000000" w:themeColor="text1"/>
          <w:sz w:val="28"/>
          <w:szCs w:val="28"/>
          <w:rtl/>
        </w:rPr>
        <w:t>المحسوبة بلغت</w:t>
      </w:r>
      <w:r w:rsidRPr="00AD50A7">
        <w:rPr>
          <w:rFonts w:ascii="Sakkal Majalla" w:hAnsi="Sakkal Majalla" w:cs="Sakkal Majalla"/>
          <w:color w:val="000000" w:themeColor="text1"/>
          <w:sz w:val="28"/>
          <w:szCs w:val="28"/>
        </w:rPr>
        <w:t xml:space="preserve"> (287.603) </w:t>
      </w:r>
      <w:r w:rsidRPr="00AD50A7">
        <w:rPr>
          <w:rFonts w:ascii="Sakkal Majalla" w:hAnsi="Sakkal Majalla" w:cs="Sakkal Majalla"/>
          <w:color w:val="000000" w:themeColor="text1"/>
          <w:sz w:val="28"/>
          <w:szCs w:val="28"/>
          <w:rtl/>
        </w:rPr>
        <w:t>بمستوى دلالة</w:t>
      </w:r>
      <w:r w:rsidRPr="00AD50A7">
        <w:rPr>
          <w:rFonts w:ascii="Sakkal Majalla" w:hAnsi="Sakkal Majalla" w:cs="Sakkal Majalla"/>
          <w:color w:val="000000" w:themeColor="text1"/>
          <w:sz w:val="28"/>
          <w:szCs w:val="28"/>
        </w:rPr>
        <w:t xml:space="preserve"> (Sig. = 0.000</w:t>
      </w:r>
      <w:proofErr w:type="gramStart"/>
      <w:r w:rsidRPr="00AD50A7">
        <w:rPr>
          <w:rFonts w:ascii="Sakkal Majalla" w:hAnsi="Sakkal Majalla" w:cs="Sakkal Majalla"/>
          <w:color w:val="000000" w:themeColor="text1"/>
          <w:sz w:val="28"/>
          <w:szCs w:val="28"/>
        </w:rPr>
        <w:t>)</w:t>
      </w:r>
      <w:r w:rsidRPr="00AD50A7">
        <w:rPr>
          <w:rFonts w:ascii="Sakkal Majalla" w:hAnsi="Sakkal Majalla" w:cs="Sakkal Majalla"/>
          <w:color w:val="000000" w:themeColor="text1"/>
          <w:sz w:val="28"/>
          <w:szCs w:val="28"/>
          <w:rtl/>
        </w:rPr>
        <w:t>،</w:t>
      </w:r>
      <w:proofErr w:type="gramEnd"/>
      <w:r w:rsidRPr="00AD50A7">
        <w:rPr>
          <w:rFonts w:ascii="Sakkal Majalla" w:hAnsi="Sakkal Majalla" w:cs="Sakkal Majalla"/>
          <w:color w:val="000000" w:themeColor="text1"/>
          <w:sz w:val="28"/>
          <w:szCs w:val="28"/>
          <w:rtl/>
        </w:rPr>
        <w:t xml:space="preserve"> وهي دالة إحصائياً عند مستوى (0.01)، مما يُعزّز دلالة </w:t>
      </w:r>
      <w:r w:rsidRPr="00AD50A7">
        <w:rPr>
          <w:rFonts w:ascii="Sakkal Majalla" w:hAnsi="Sakkal Majalla" w:cs="Sakkal Majalla"/>
          <w:color w:val="000000" w:themeColor="text1"/>
          <w:sz w:val="28"/>
          <w:szCs w:val="28"/>
          <w:rtl/>
        </w:rPr>
        <w:lastRenderedPageBreak/>
        <w:t>النموذج في تفسير العلاقة. أما على مستوى معاملات الانحدار، فقد بلغ معامل التأثير</w:t>
      </w:r>
      <w:r w:rsidRPr="00AD50A7">
        <w:rPr>
          <w:rFonts w:ascii="Sakkal Majalla" w:hAnsi="Sakkal Majalla" w:cs="Sakkal Majalla"/>
          <w:color w:val="000000" w:themeColor="text1"/>
          <w:sz w:val="28"/>
          <w:szCs w:val="28"/>
        </w:rPr>
        <w:t xml:space="preserve"> (B = 0.631) </w:t>
      </w:r>
      <w:r w:rsidRPr="00AD50A7">
        <w:rPr>
          <w:rFonts w:ascii="Sakkal Majalla" w:hAnsi="Sakkal Majalla" w:cs="Sakkal Majalla"/>
          <w:color w:val="000000" w:themeColor="text1"/>
          <w:sz w:val="28"/>
          <w:szCs w:val="28"/>
          <w:rtl/>
        </w:rPr>
        <w:t>بقيمة</w:t>
      </w:r>
      <w:r w:rsidRPr="00AD50A7">
        <w:rPr>
          <w:rFonts w:ascii="Sakkal Majalla" w:hAnsi="Sakkal Majalla" w:cs="Sakkal Majalla"/>
          <w:color w:val="000000" w:themeColor="text1"/>
          <w:sz w:val="28"/>
          <w:szCs w:val="28"/>
        </w:rPr>
        <w:t xml:space="preserve"> (T = 16.959) </w:t>
      </w:r>
      <w:r w:rsidRPr="00AD50A7">
        <w:rPr>
          <w:rFonts w:ascii="Sakkal Majalla" w:hAnsi="Sakkal Majalla" w:cs="Sakkal Majalla"/>
          <w:color w:val="000000" w:themeColor="text1"/>
          <w:sz w:val="28"/>
          <w:szCs w:val="28"/>
          <w:rtl/>
        </w:rPr>
        <w:t xml:space="preserve">وهي دالة عند مستوى </w:t>
      </w:r>
      <w:r w:rsidRPr="00AD50A7">
        <w:rPr>
          <w:rFonts w:ascii="Sakkal Majalla" w:hAnsi="Sakkal Majalla" w:cs="Sakkal Majalla"/>
          <w:color w:val="000000" w:themeColor="text1"/>
          <w:sz w:val="28"/>
          <w:szCs w:val="28"/>
        </w:rPr>
        <w:t>(Sig. = 0.000</w:t>
      </w:r>
      <w:proofErr w:type="gramStart"/>
      <w:r w:rsidRPr="00AD50A7">
        <w:rPr>
          <w:rFonts w:ascii="Sakkal Majalla" w:hAnsi="Sakkal Majalla" w:cs="Sakkal Majalla"/>
          <w:color w:val="000000" w:themeColor="text1"/>
          <w:sz w:val="28"/>
          <w:szCs w:val="28"/>
        </w:rPr>
        <w:t>)</w:t>
      </w:r>
      <w:r w:rsidRPr="00AD50A7">
        <w:rPr>
          <w:rFonts w:ascii="Sakkal Majalla" w:hAnsi="Sakkal Majalla" w:cs="Sakkal Majalla"/>
          <w:color w:val="000000" w:themeColor="text1"/>
          <w:sz w:val="28"/>
          <w:szCs w:val="28"/>
          <w:rtl/>
        </w:rPr>
        <w:t>،</w:t>
      </w:r>
      <w:proofErr w:type="gramEnd"/>
      <w:r w:rsidRPr="00AD50A7">
        <w:rPr>
          <w:rFonts w:ascii="Sakkal Majalla" w:hAnsi="Sakkal Majalla" w:cs="Sakkal Majalla"/>
          <w:color w:val="000000" w:themeColor="text1"/>
          <w:sz w:val="28"/>
          <w:szCs w:val="28"/>
          <w:rtl/>
        </w:rPr>
        <w:t xml:space="preserve"> ما يدل على أن أي زيادة بمقدار وحدة واحدة في المرونة التنظيمية تُؤدي إلى زيادة بمقدار (0.631) في مستوى مؤشرات الأداء الرئيسية للمشاريع. وبناءً على ذلك، يتم قبول الفرضية الفرعية الأولى</w:t>
      </w:r>
      <w:r w:rsidRPr="00AD50A7">
        <w:rPr>
          <w:rFonts w:ascii="Sakkal Majalla" w:hAnsi="Sakkal Majalla" w:cs="Sakkal Majalla"/>
          <w:color w:val="000000" w:themeColor="text1"/>
          <w:sz w:val="28"/>
          <w:szCs w:val="28"/>
        </w:rPr>
        <w:t>.</w:t>
      </w:r>
    </w:p>
    <w:p w14:paraId="1DCEDFEC" w14:textId="77777777"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الفرضية الفرعية الثانية</w:t>
      </w:r>
    </w:p>
    <w:p w14:paraId="247123CC" w14:textId="77777777" w:rsidR="00971730" w:rsidRPr="00AD50A7" w:rsidRDefault="00971730" w:rsidP="0026787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b/>
          <w:bCs/>
          <w:color w:val="000000" w:themeColor="text1"/>
          <w:sz w:val="28"/>
          <w:szCs w:val="28"/>
          <w:rtl/>
        </w:rPr>
        <w:t>نصّ الفرضية</w:t>
      </w:r>
      <w:r w:rsidRPr="00AD50A7">
        <w:rPr>
          <w:rFonts w:ascii="Sakkal Majalla" w:hAnsi="Sakkal Majalla" w:cs="Sakkal Majalla"/>
          <w:color w:val="000000" w:themeColor="text1"/>
          <w:sz w:val="28"/>
          <w:szCs w:val="28"/>
        </w:rPr>
        <w:t>: "</w:t>
      </w:r>
      <w:r w:rsidRPr="00AD50A7">
        <w:rPr>
          <w:rFonts w:ascii="Sakkal Majalla" w:hAnsi="Sakkal Majalla" w:cs="Sakkal Majalla"/>
          <w:color w:val="000000" w:themeColor="text1"/>
          <w:sz w:val="28"/>
          <w:szCs w:val="28"/>
          <w:rtl/>
        </w:rPr>
        <w:t>توجد علاقة ذات دلالة إحصائية عند مستوى</w:t>
      </w:r>
      <w:r w:rsidRPr="00AD50A7">
        <w:rPr>
          <w:rFonts w:ascii="Sakkal Majalla" w:hAnsi="Sakkal Majalla" w:cs="Sakkal Majalla"/>
          <w:color w:val="000000" w:themeColor="text1"/>
          <w:sz w:val="28"/>
          <w:szCs w:val="28"/>
        </w:rPr>
        <w:t xml:space="preserve"> (</w:t>
      </w:r>
      <w:r w:rsidRPr="00AD50A7">
        <w:rPr>
          <w:rFonts w:ascii="Cambria" w:hAnsi="Cambria" w:cs="Cambria"/>
          <w:color w:val="000000" w:themeColor="text1"/>
          <w:sz w:val="28"/>
          <w:szCs w:val="28"/>
        </w:rPr>
        <w:t>α</w:t>
      </w:r>
      <w:r w:rsidRPr="00AD50A7">
        <w:rPr>
          <w:rFonts w:ascii="Sakkal Majalla" w:hAnsi="Sakkal Majalla" w:cs="Sakkal Majalla"/>
          <w:color w:val="000000" w:themeColor="text1"/>
          <w:sz w:val="28"/>
          <w:szCs w:val="28"/>
        </w:rPr>
        <w:t xml:space="preserve"> ≤ 0.05) </w:t>
      </w:r>
      <w:r w:rsidRPr="00AD50A7">
        <w:rPr>
          <w:rFonts w:ascii="Sakkal Majalla" w:hAnsi="Sakkal Majalla" w:cs="Sakkal Majalla"/>
          <w:color w:val="000000" w:themeColor="text1"/>
          <w:sz w:val="28"/>
          <w:szCs w:val="28"/>
          <w:rtl/>
        </w:rPr>
        <w:t>لأثر التعاون والتواصل بين فرق العمل على مؤشرات الأداء الرئيسية للمشاريع في مشاريع تطوير الأنظمة الهندسية</w:t>
      </w:r>
      <w:r w:rsidRPr="00AD50A7">
        <w:rPr>
          <w:rFonts w:ascii="Sakkal Majalla" w:hAnsi="Sakkal Majalla" w:cs="Sakkal Majalla"/>
          <w:color w:val="000000" w:themeColor="text1"/>
          <w:sz w:val="28"/>
          <w:szCs w:val="28"/>
        </w:rPr>
        <w:t>."</w:t>
      </w:r>
    </w:p>
    <w:p w14:paraId="23771DE5" w14:textId="10A5D1AF" w:rsidR="00971730" w:rsidRPr="00AD50A7" w:rsidRDefault="00DB5BCB" w:rsidP="00267876">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جدول</w:t>
      </w:r>
      <w:r w:rsidRPr="00AD50A7">
        <w:rPr>
          <w:rFonts w:ascii="Sakkal Majalla" w:hAnsi="Sakkal Majalla" w:cs="Sakkal Majalla" w:hint="cs"/>
          <w:b/>
          <w:bCs/>
          <w:color w:val="000000" w:themeColor="text1"/>
          <w:sz w:val="28"/>
          <w:szCs w:val="28"/>
          <w:rtl/>
        </w:rPr>
        <w:t xml:space="preserve"> (16) </w:t>
      </w:r>
      <w:r w:rsidR="00971730" w:rsidRPr="00AD50A7">
        <w:rPr>
          <w:rFonts w:ascii="Sakkal Majalla" w:hAnsi="Sakkal Majalla" w:cs="Sakkal Majalla"/>
          <w:b/>
          <w:bCs/>
          <w:color w:val="000000" w:themeColor="text1"/>
          <w:sz w:val="28"/>
          <w:szCs w:val="28"/>
          <w:rtl/>
        </w:rPr>
        <w:t>تحليل الانحدار الخطي البسيط لقياس أثر التعاون والتواصل على مؤشرات الأداء الرئيسية</w:t>
      </w:r>
    </w:p>
    <w:tbl>
      <w:tblPr>
        <w:tblStyle w:val="GridTable4-Accent6"/>
        <w:bidiVisual/>
        <w:tblW w:w="9707" w:type="dxa"/>
        <w:jc w:val="center"/>
        <w:tblLook w:val="04A0" w:firstRow="1" w:lastRow="0" w:firstColumn="1" w:lastColumn="0" w:noHBand="0" w:noVBand="1"/>
      </w:tblPr>
      <w:tblGrid>
        <w:gridCol w:w="1342"/>
        <w:gridCol w:w="1103"/>
        <w:gridCol w:w="716"/>
        <w:gridCol w:w="392"/>
        <w:gridCol w:w="991"/>
        <w:gridCol w:w="716"/>
        <w:gridCol w:w="1184"/>
        <w:gridCol w:w="716"/>
        <w:gridCol w:w="998"/>
        <w:gridCol w:w="830"/>
        <w:gridCol w:w="719"/>
      </w:tblGrid>
      <w:tr w:rsidR="00267876" w:rsidRPr="00AD50A7" w14:paraId="75A9A1FC" w14:textId="77777777" w:rsidTr="002678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C28EAE" w14:textId="77777777" w:rsidR="00267876" w:rsidRPr="00AD50A7" w:rsidRDefault="00267876"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المتغير التابع</w:t>
            </w:r>
          </w:p>
        </w:tc>
        <w:tc>
          <w:tcPr>
            <w:tcW w:w="0" w:type="auto"/>
            <w:vAlign w:val="center"/>
            <w:hideMark/>
          </w:tcPr>
          <w:p w14:paraId="61E8790C" w14:textId="77777777" w:rsidR="00267876" w:rsidRPr="00AD50A7" w:rsidRDefault="00267876"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ملخص النموذج</w:t>
            </w:r>
          </w:p>
        </w:tc>
        <w:tc>
          <w:tcPr>
            <w:tcW w:w="0" w:type="auto"/>
            <w:gridSpan w:val="4"/>
            <w:vAlign w:val="center"/>
            <w:hideMark/>
          </w:tcPr>
          <w:p w14:paraId="7E446C7E" w14:textId="7C4A03BB" w:rsidR="00267876" w:rsidRPr="00AD50A7" w:rsidRDefault="00267876"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تحليل التباين</w:t>
            </w:r>
            <w:r w:rsidRPr="00AD50A7">
              <w:rPr>
                <w:rFonts w:ascii="Sakkal Majalla" w:hAnsi="Sakkal Majalla" w:cs="Sakkal Majalla"/>
                <w:color w:val="000000" w:themeColor="text1"/>
                <w:sz w:val="28"/>
                <w:szCs w:val="28"/>
              </w:rPr>
              <w:t xml:space="preserve"> ANOVA</w:t>
            </w:r>
          </w:p>
        </w:tc>
        <w:tc>
          <w:tcPr>
            <w:tcW w:w="0" w:type="auto"/>
            <w:vAlign w:val="center"/>
            <w:hideMark/>
          </w:tcPr>
          <w:p w14:paraId="22031822" w14:textId="77777777" w:rsidR="00267876" w:rsidRPr="00AD50A7" w:rsidRDefault="00267876"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المتغير المستقل</w:t>
            </w:r>
          </w:p>
        </w:tc>
        <w:tc>
          <w:tcPr>
            <w:tcW w:w="3151" w:type="dxa"/>
            <w:gridSpan w:val="4"/>
            <w:vAlign w:val="center"/>
            <w:hideMark/>
          </w:tcPr>
          <w:p w14:paraId="507A0F4B" w14:textId="6D68B85F" w:rsidR="00267876" w:rsidRPr="00AD50A7" w:rsidRDefault="00267876"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المعاملات</w:t>
            </w:r>
            <w:r w:rsidRPr="00AD50A7">
              <w:rPr>
                <w:rFonts w:ascii="Sakkal Majalla" w:hAnsi="Sakkal Majalla" w:cs="Sakkal Majalla"/>
                <w:color w:val="000000" w:themeColor="text1"/>
                <w:sz w:val="28"/>
                <w:szCs w:val="28"/>
              </w:rPr>
              <w:t xml:space="preserve"> Coefficient</w:t>
            </w:r>
          </w:p>
        </w:tc>
      </w:tr>
      <w:tr w:rsidR="00267876" w:rsidRPr="00AD50A7" w14:paraId="21B1358B"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7B8366A" w14:textId="6D4205CE" w:rsidR="00267876" w:rsidRPr="00AD50A7" w:rsidRDefault="00267876"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مؤشرات الأداء الرئيسية</w:t>
            </w:r>
          </w:p>
        </w:tc>
        <w:tc>
          <w:tcPr>
            <w:tcW w:w="0" w:type="auto"/>
            <w:vAlign w:val="center"/>
            <w:hideMark/>
          </w:tcPr>
          <w:p w14:paraId="410C2958"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r</w:t>
            </w:r>
          </w:p>
        </w:tc>
        <w:tc>
          <w:tcPr>
            <w:tcW w:w="0" w:type="auto"/>
            <w:vAlign w:val="center"/>
            <w:hideMark/>
          </w:tcPr>
          <w:p w14:paraId="0A9AEE96"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R²</w:t>
            </w:r>
          </w:p>
        </w:tc>
        <w:tc>
          <w:tcPr>
            <w:tcW w:w="0" w:type="auto"/>
            <w:vAlign w:val="center"/>
            <w:hideMark/>
          </w:tcPr>
          <w:p w14:paraId="74BFAD42"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df</w:t>
            </w:r>
          </w:p>
        </w:tc>
        <w:tc>
          <w:tcPr>
            <w:tcW w:w="0" w:type="auto"/>
            <w:vAlign w:val="center"/>
            <w:hideMark/>
          </w:tcPr>
          <w:p w14:paraId="7866A2BA"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 xml:space="preserve">F </w:t>
            </w:r>
            <w:r w:rsidRPr="00AD50A7">
              <w:rPr>
                <w:rFonts w:ascii="Sakkal Majalla" w:hAnsi="Sakkal Majalla" w:cs="Sakkal Majalla"/>
                <w:color w:val="000000" w:themeColor="text1"/>
                <w:sz w:val="28"/>
                <w:szCs w:val="28"/>
                <w:rtl/>
              </w:rPr>
              <w:t>المحسوبة</w:t>
            </w:r>
          </w:p>
        </w:tc>
        <w:tc>
          <w:tcPr>
            <w:tcW w:w="0" w:type="auto"/>
            <w:vAlign w:val="center"/>
            <w:hideMark/>
          </w:tcPr>
          <w:p w14:paraId="147DAD30"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Sig. F</w:t>
            </w:r>
          </w:p>
        </w:tc>
        <w:tc>
          <w:tcPr>
            <w:tcW w:w="0" w:type="auto"/>
            <w:vMerge w:val="restart"/>
            <w:vAlign w:val="center"/>
            <w:hideMark/>
          </w:tcPr>
          <w:p w14:paraId="3469C867" w14:textId="225D48BC"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التعاون والتواصل</w:t>
            </w:r>
          </w:p>
        </w:tc>
        <w:tc>
          <w:tcPr>
            <w:tcW w:w="0" w:type="auto"/>
            <w:vAlign w:val="center"/>
            <w:hideMark/>
          </w:tcPr>
          <w:p w14:paraId="5939F993"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B</w:t>
            </w:r>
          </w:p>
        </w:tc>
        <w:tc>
          <w:tcPr>
            <w:tcW w:w="0" w:type="auto"/>
            <w:vAlign w:val="center"/>
            <w:hideMark/>
          </w:tcPr>
          <w:p w14:paraId="2028544C"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الخطأ المعياري</w:t>
            </w:r>
          </w:p>
        </w:tc>
        <w:tc>
          <w:tcPr>
            <w:tcW w:w="0" w:type="auto"/>
            <w:vAlign w:val="center"/>
            <w:hideMark/>
          </w:tcPr>
          <w:p w14:paraId="46369D8F"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T</w:t>
            </w:r>
          </w:p>
        </w:tc>
        <w:tc>
          <w:tcPr>
            <w:tcW w:w="719" w:type="dxa"/>
            <w:vAlign w:val="center"/>
            <w:hideMark/>
          </w:tcPr>
          <w:p w14:paraId="38474866"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Sig. t</w:t>
            </w:r>
          </w:p>
        </w:tc>
      </w:tr>
      <w:tr w:rsidR="00267876" w:rsidRPr="00AD50A7" w14:paraId="3E777796"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65FC9B9" w14:textId="3DC943FD" w:rsidR="00267876" w:rsidRPr="00AD50A7" w:rsidRDefault="00267876" w:rsidP="00267876">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43CA88D6"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0.762</w:t>
            </w:r>
          </w:p>
        </w:tc>
        <w:tc>
          <w:tcPr>
            <w:tcW w:w="0" w:type="auto"/>
            <w:vAlign w:val="center"/>
            <w:hideMark/>
          </w:tcPr>
          <w:p w14:paraId="4BF05049"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0.581</w:t>
            </w:r>
          </w:p>
        </w:tc>
        <w:tc>
          <w:tcPr>
            <w:tcW w:w="0" w:type="auto"/>
            <w:vAlign w:val="center"/>
            <w:hideMark/>
          </w:tcPr>
          <w:p w14:paraId="5D44D27D"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w:t>
            </w:r>
          </w:p>
        </w:tc>
        <w:tc>
          <w:tcPr>
            <w:tcW w:w="0" w:type="auto"/>
            <w:vAlign w:val="center"/>
            <w:hideMark/>
          </w:tcPr>
          <w:p w14:paraId="344BFAAD"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374.218</w:t>
            </w:r>
          </w:p>
        </w:tc>
        <w:tc>
          <w:tcPr>
            <w:tcW w:w="0" w:type="auto"/>
            <w:vAlign w:val="center"/>
            <w:hideMark/>
          </w:tcPr>
          <w:p w14:paraId="61DC7C96"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0.000</w:t>
            </w:r>
          </w:p>
        </w:tc>
        <w:tc>
          <w:tcPr>
            <w:tcW w:w="0" w:type="auto"/>
            <w:vMerge/>
            <w:vAlign w:val="center"/>
            <w:hideMark/>
          </w:tcPr>
          <w:p w14:paraId="62A47A1B" w14:textId="32D14BFF"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5AED4210"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0.684</w:t>
            </w:r>
          </w:p>
        </w:tc>
        <w:tc>
          <w:tcPr>
            <w:tcW w:w="0" w:type="auto"/>
            <w:vAlign w:val="center"/>
            <w:hideMark/>
          </w:tcPr>
          <w:p w14:paraId="5B0C3B00"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0.043</w:t>
            </w:r>
          </w:p>
        </w:tc>
        <w:tc>
          <w:tcPr>
            <w:tcW w:w="0" w:type="auto"/>
            <w:vAlign w:val="center"/>
            <w:hideMark/>
          </w:tcPr>
          <w:p w14:paraId="7F404B02"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19.345</w:t>
            </w:r>
          </w:p>
        </w:tc>
        <w:tc>
          <w:tcPr>
            <w:tcW w:w="719" w:type="dxa"/>
            <w:vAlign w:val="center"/>
            <w:hideMark/>
          </w:tcPr>
          <w:p w14:paraId="608A8E06"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0.000</w:t>
            </w:r>
          </w:p>
        </w:tc>
      </w:tr>
    </w:tbl>
    <w:p w14:paraId="3DFD16D1" w14:textId="7D23D4B0" w:rsidR="00971730" w:rsidRPr="00AD50A7" w:rsidRDefault="00971730" w:rsidP="0026787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تُوضّح النتائج أن معامل الارتباط</w:t>
      </w:r>
      <w:r w:rsidRPr="00AD50A7">
        <w:rPr>
          <w:rFonts w:ascii="Sakkal Majalla" w:hAnsi="Sakkal Majalla" w:cs="Sakkal Majalla"/>
          <w:color w:val="000000" w:themeColor="text1"/>
          <w:sz w:val="28"/>
          <w:szCs w:val="28"/>
        </w:rPr>
        <w:t xml:space="preserve"> (r) </w:t>
      </w:r>
      <w:r w:rsidRPr="00AD50A7">
        <w:rPr>
          <w:rFonts w:ascii="Sakkal Majalla" w:hAnsi="Sakkal Majalla" w:cs="Sakkal Majalla"/>
          <w:color w:val="000000" w:themeColor="text1"/>
          <w:sz w:val="28"/>
          <w:szCs w:val="28"/>
          <w:rtl/>
        </w:rPr>
        <w:t xml:space="preserve">بلغ </w:t>
      </w:r>
      <w:r w:rsidRPr="00AD50A7">
        <w:rPr>
          <w:rFonts w:ascii="Sakkal Majalla" w:hAnsi="Sakkal Majalla" w:cs="Sakkal Majalla"/>
          <w:color w:val="000000" w:themeColor="text1"/>
          <w:sz w:val="28"/>
          <w:szCs w:val="28"/>
        </w:rPr>
        <w:t>(0.762)</w:t>
      </w:r>
      <w:r w:rsidRPr="00AD50A7">
        <w:rPr>
          <w:rFonts w:ascii="Sakkal Majalla" w:hAnsi="Sakkal Majalla" w:cs="Sakkal Majalla"/>
          <w:color w:val="000000" w:themeColor="text1"/>
          <w:sz w:val="28"/>
          <w:szCs w:val="28"/>
          <w:rtl/>
        </w:rPr>
        <w:t>، وهو أعلى معامل ارتباط بين أبعاد المتغير المستقل والمتغير التابع، مما يُؤكد أن التعاون والتواصل بين فرق العمل يُعدّ البُعد الأكثر ارتباطاً بمؤشرات الأداء الرئيسية. وبلغت قيمة معامل التحديد</w:t>
      </w:r>
      <w:r w:rsidRPr="00AD50A7">
        <w:rPr>
          <w:rFonts w:ascii="Sakkal Majalla" w:hAnsi="Sakkal Majalla" w:cs="Sakkal Majalla"/>
          <w:color w:val="000000" w:themeColor="text1"/>
          <w:sz w:val="28"/>
          <w:szCs w:val="28"/>
        </w:rPr>
        <w:t xml:space="preserve"> (R² = 0.581)</w:t>
      </w:r>
      <w:r w:rsidRPr="00AD50A7">
        <w:rPr>
          <w:rFonts w:ascii="Sakkal Majalla" w:hAnsi="Sakkal Majalla" w:cs="Sakkal Majalla"/>
          <w:color w:val="000000" w:themeColor="text1"/>
          <w:sz w:val="28"/>
          <w:szCs w:val="28"/>
          <w:rtl/>
        </w:rPr>
        <w:t>، مما يعني أن (58.1%) من التباين في مؤشرات الأداء يمكن تفسيره بالتعاون والتواصل. وبلغت قيمة</w:t>
      </w:r>
      <w:r w:rsidRPr="00AD50A7">
        <w:rPr>
          <w:rFonts w:ascii="Sakkal Majalla" w:hAnsi="Sakkal Majalla" w:cs="Sakkal Majalla"/>
          <w:color w:val="000000" w:themeColor="text1"/>
          <w:sz w:val="28"/>
          <w:szCs w:val="28"/>
        </w:rPr>
        <w:t xml:space="preserve"> F </w:t>
      </w:r>
      <w:r w:rsidRPr="00AD50A7">
        <w:rPr>
          <w:rFonts w:ascii="Sakkal Majalla" w:hAnsi="Sakkal Majalla" w:cs="Sakkal Majalla"/>
          <w:color w:val="000000" w:themeColor="text1"/>
          <w:sz w:val="28"/>
          <w:szCs w:val="28"/>
          <w:rtl/>
        </w:rPr>
        <w:t>المحسوبة (374.218) بمستوى دلالة</w:t>
      </w:r>
      <w:r w:rsidRPr="00AD50A7">
        <w:rPr>
          <w:rFonts w:ascii="Sakkal Majalla" w:hAnsi="Sakkal Majalla" w:cs="Sakkal Majalla"/>
          <w:color w:val="000000" w:themeColor="text1"/>
          <w:sz w:val="28"/>
          <w:szCs w:val="28"/>
        </w:rPr>
        <w:t xml:space="preserve"> (Sig. = 0.000) </w:t>
      </w:r>
      <w:r w:rsidRPr="00AD50A7">
        <w:rPr>
          <w:rFonts w:ascii="Sakkal Majalla" w:hAnsi="Sakkal Majalla" w:cs="Sakkal Majalla"/>
          <w:color w:val="000000" w:themeColor="text1"/>
          <w:sz w:val="28"/>
          <w:szCs w:val="28"/>
          <w:rtl/>
        </w:rPr>
        <w:t>مما يُؤكد معنوية النموذج. وبلغ معامل التأثير</w:t>
      </w:r>
      <w:r w:rsidRPr="00AD50A7">
        <w:rPr>
          <w:rFonts w:ascii="Sakkal Majalla" w:hAnsi="Sakkal Majalla" w:cs="Sakkal Majalla"/>
          <w:color w:val="000000" w:themeColor="text1"/>
          <w:sz w:val="28"/>
          <w:szCs w:val="28"/>
        </w:rPr>
        <w:t xml:space="preserve"> (B = 0.684) </w:t>
      </w:r>
      <w:r w:rsidRPr="00AD50A7">
        <w:rPr>
          <w:rFonts w:ascii="Sakkal Majalla" w:hAnsi="Sakkal Majalla" w:cs="Sakkal Majalla"/>
          <w:color w:val="000000" w:themeColor="text1"/>
          <w:sz w:val="28"/>
          <w:szCs w:val="28"/>
          <w:rtl/>
        </w:rPr>
        <w:t>بقيمة</w:t>
      </w:r>
      <w:r w:rsidRPr="00AD50A7">
        <w:rPr>
          <w:rFonts w:ascii="Sakkal Majalla" w:hAnsi="Sakkal Majalla" w:cs="Sakkal Majalla"/>
          <w:color w:val="000000" w:themeColor="text1"/>
          <w:sz w:val="28"/>
          <w:szCs w:val="28"/>
        </w:rPr>
        <w:t xml:space="preserve"> (T = 19.345) </w:t>
      </w:r>
      <w:r w:rsidRPr="00AD50A7">
        <w:rPr>
          <w:rFonts w:ascii="Sakkal Majalla" w:hAnsi="Sakkal Majalla" w:cs="Sakkal Majalla"/>
          <w:color w:val="000000" w:themeColor="text1"/>
          <w:sz w:val="28"/>
          <w:szCs w:val="28"/>
          <w:rtl/>
        </w:rPr>
        <w:t>ودلالة</w:t>
      </w:r>
      <w:r w:rsidRPr="00AD50A7">
        <w:rPr>
          <w:rFonts w:ascii="Sakkal Majalla" w:hAnsi="Sakkal Majalla" w:cs="Sakkal Majalla"/>
          <w:color w:val="000000" w:themeColor="text1"/>
          <w:sz w:val="28"/>
          <w:szCs w:val="28"/>
        </w:rPr>
        <w:t xml:space="preserve"> (Sig. = 0.000</w:t>
      </w:r>
      <w:proofErr w:type="gramStart"/>
      <w:r w:rsidRPr="00AD50A7">
        <w:rPr>
          <w:rFonts w:ascii="Sakkal Majalla" w:hAnsi="Sakkal Majalla" w:cs="Sakkal Majalla"/>
          <w:color w:val="000000" w:themeColor="text1"/>
          <w:sz w:val="28"/>
          <w:szCs w:val="28"/>
        </w:rPr>
        <w:t>)</w:t>
      </w:r>
      <w:r w:rsidRPr="00AD50A7">
        <w:rPr>
          <w:rFonts w:ascii="Sakkal Majalla" w:hAnsi="Sakkal Majalla" w:cs="Sakkal Majalla"/>
          <w:color w:val="000000" w:themeColor="text1"/>
          <w:sz w:val="28"/>
          <w:szCs w:val="28"/>
          <w:rtl/>
        </w:rPr>
        <w:t>،</w:t>
      </w:r>
      <w:proofErr w:type="gramEnd"/>
      <w:r w:rsidRPr="00AD50A7">
        <w:rPr>
          <w:rFonts w:ascii="Sakkal Majalla" w:hAnsi="Sakkal Majalla" w:cs="Sakkal Majalla"/>
          <w:color w:val="000000" w:themeColor="text1"/>
          <w:sz w:val="28"/>
          <w:szCs w:val="28"/>
          <w:rtl/>
        </w:rPr>
        <w:t xml:space="preserve"> ما يدل على أن أي زيادة بمقدار وحدة واحدة في التعاون والتواصل تُؤدي إلى زيادة بمقدار (0.684) في مؤشرات الأداء</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وبناءً على ذلك، يتم قبول الفرضية الفرعية الثانية</w:t>
      </w:r>
      <w:r w:rsidRPr="00AD50A7">
        <w:rPr>
          <w:rFonts w:ascii="Sakkal Majalla" w:hAnsi="Sakkal Majalla" w:cs="Sakkal Majalla"/>
          <w:color w:val="000000" w:themeColor="text1"/>
          <w:sz w:val="28"/>
          <w:szCs w:val="28"/>
        </w:rPr>
        <w:t>.</w:t>
      </w:r>
    </w:p>
    <w:p w14:paraId="31612C8A" w14:textId="77777777"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lastRenderedPageBreak/>
        <w:t>الفرضية الفرعية الثالثة</w:t>
      </w:r>
    </w:p>
    <w:p w14:paraId="77F67116" w14:textId="77777777" w:rsidR="00971730" w:rsidRPr="00AD50A7" w:rsidRDefault="00971730" w:rsidP="0026787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b/>
          <w:bCs/>
          <w:color w:val="000000" w:themeColor="text1"/>
          <w:sz w:val="28"/>
          <w:szCs w:val="28"/>
          <w:rtl/>
        </w:rPr>
        <w:t>نصّ الفرضية</w:t>
      </w:r>
      <w:r w:rsidRPr="00AD50A7">
        <w:rPr>
          <w:rFonts w:ascii="Sakkal Majalla" w:hAnsi="Sakkal Majalla" w:cs="Sakkal Majalla"/>
          <w:color w:val="000000" w:themeColor="text1"/>
          <w:sz w:val="28"/>
          <w:szCs w:val="28"/>
        </w:rPr>
        <w:t>: "</w:t>
      </w:r>
      <w:r w:rsidRPr="00AD50A7">
        <w:rPr>
          <w:rFonts w:ascii="Sakkal Majalla" w:hAnsi="Sakkal Majalla" w:cs="Sakkal Majalla"/>
          <w:color w:val="000000" w:themeColor="text1"/>
          <w:sz w:val="28"/>
          <w:szCs w:val="28"/>
          <w:rtl/>
        </w:rPr>
        <w:t>توجد علاقة ذات دلالة إحصائية عند مستوى</w:t>
      </w:r>
      <w:r w:rsidRPr="00AD50A7">
        <w:rPr>
          <w:rFonts w:ascii="Sakkal Majalla" w:hAnsi="Sakkal Majalla" w:cs="Sakkal Majalla"/>
          <w:color w:val="000000" w:themeColor="text1"/>
          <w:sz w:val="28"/>
          <w:szCs w:val="28"/>
        </w:rPr>
        <w:t xml:space="preserve"> (</w:t>
      </w:r>
      <w:r w:rsidRPr="00AD50A7">
        <w:rPr>
          <w:rFonts w:ascii="Cambria" w:hAnsi="Cambria" w:cs="Cambria"/>
          <w:color w:val="000000" w:themeColor="text1"/>
          <w:sz w:val="28"/>
          <w:szCs w:val="28"/>
        </w:rPr>
        <w:t>α</w:t>
      </w:r>
      <w:r w:rsidRPr="00AD50A7">
        <w:rPr>
          <w:rFonts w:ascii="Sakkal Majalla" w:hAnsi="Sakkal Majalla" w:cs="Sakkal Majalla"/>
          <w:color w:val="000000" w:themeColor="text1"/>
          <w:sz w:val="28"/>
          <w:szCs w:val="28"/>
        </w:rPr>
        <w:t xml:space="preserve"> ≤ 0.05) </w:t>
      </w:r>
      <w:r w:rsidRPr="00AD50A7">
        <w:rPr>
          <w:rFonts w:ascii="Sakkal Majalla" w:hAnsi="Sakkal Majalla" w:cs="Sakkal Majalla"/>
          <w:color w:val="000000" w:themeColor="text1"/>
          <w:sz w:val="28"/>
          <w:szCs w:val="28"/>
          <w:rtl/>
        </w:rPr>
        <w:t xml:space="preserve">لأثر التسليم المرحلي المستمر </w:t>
      </w:r>
      <w:r w:rsidRPr="00AD50A7">
        <w:rPr>
          <w:rFonts w:ascii="Sakkal Majalla" w:hAnsi="Sakkal Majalla" w:cs="Sakkal Majalla"/>
          <w:color w:val="000000" w:themeColor="text1"/>
          <w:sz w:val="28"/>
          <w:szCs w:val="28"/>
        </w:rPr>
        <w:t xml:space="preserve">(Incremental Delivery) </w:t>
      </w:r>
      <w:r w:rsidRPr="00AD50A7">
        <w:rPr>
          <w:rFonts w:ascii="Sakkal Majalla" w:hAnsi="Sakkal Majalla" w:cs="Sakkal Majalla"/>
          <w:color w:val="000000" w:themeColor="text1"/>
          <w:sz w:val="28"/>
          <w:szCs w:val="28"/>
          <w:rtl/>
        </w:rPr>
        <w:t>على مؤشرات الأداء الرئيسية للمشاريع في مشاريع تطوير الأنظمة الهندسية</w:t>
      </w:r>
      <w:r w:rsidRPr="00AD50A7">
        <w:rPr>
          <w:rFonts w:ascii="Sakkal Majalla" w:hAnsi="Sakkal Majalla" w:cs="Sakkal Majalla"/>
          <w:color w:val="000000" w:themeColor="text1"/>
          <w:sz w:val="28"/>
          <w:szCs w:val="28"/>
        </w:rPr>
        <w:t>."</w:t>
      </w:r>
    </w:p>
    <w:p w14:paraId="445D59B8" w14:textId="2C231A2B" w:rsidR="00971730" w:rsidRPr="00AD50A7" w:rsidRDefault="00DB5BCB" w:rsidP="00267876">
      <w:pPr>
        <w:spacing w:before="100" w:beforeAutospacing="1" w:after="100" w:afterAutospacing="1" w:line="360" w:lineRule="auto"/>
        <w:jc w:val="center"/>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جدول</w:t>
      </w:r>
      <w:r w:rsidRPr="00AD50A7">
        <w:rPr>
          <w:rFonts w:ascii="Sakkal Majalla" w:hAnsi="Sakkal Majalla" w:cs="Sakkal Majalla" w:hint="cs"/>
          <w:b/>
          <w:bCs/>
          <w:color w:val="000000" w:themeColor="text1"/>
          <w:sz w:val="28"/>
          <w:szCs w:val="28"/>
          <w:rtl/>
        </w:rPr>
        <w:t xml:space="preserve"> (17)</w:t>
      </w:r>
      <w:r w:rsidR="00971730" w:rsidRPr="00AD50A7">
        <w:rPr>
          <w:rFonts w:ascii="Sakkal Majalla" w:hAnsi="Sakkal Majalla" w:cs="Sakkal Majalla"/>
          <w:b/>
          <w:bCs/>
          <w:color w:val="000000" w:themeColor="text1"/>
          <w:sz w:val="28"/>
          <w:szCs w:val="28"/>
          <w:rtl/>
        </w:rPr>
        <w:t xml:space="preserve"> تحليل الانحدار الخطي البسيط لقياس أثر التسليم المرحلي المستمر على مؤشرات الأداء الرئيسية</w:t>
      </w:r>
    </w:p>
    <w:tbl>
      <w:tblPr>
        <w:tblStyle w:val="GridTable4-Accent6"/>
        <w:bidiVisual/>
        <w:tblW w:w="8068" w:type="dxa"/>
        <w:jc w:val="center"/>
        <w:tblLook w:val="04A0" w:firstRow="1" w:lastRow="0" w:firstColumn="1" w:lastColumn="0" w:noHBand="0" w:noVBand="1"/>
      </w:tblPr>
      <w:tblGrid>
        <w:gridCol w:w="928"/>
        <w:gridCol w:w="888"/>
        <w:gridCol w:w="716"/>
        <w:gridCol w:w="392"/>
        <w:gridCol w:w="943"/>
        <w:gridCol w:w="716"/>
        <w:gridCol w:w="877"/>
        <w:gridCol w:w="716"/>
        <w:gridCol w:w="823"/>
        <w:gridCol w:w="830"/>
        <w:gridCol w:w="716"/>
      </w:tblGrid>
      <w:tr w:rsidR="00267876" w:rsidRPr="00AD50A7" w14:paraId="76DBEE97" w14:textId="77777777" w:rsidTr="002678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47C414" w14:textId="77777777" w:rsidR="00267876" w:rsidRPr="00AD50A7" w:rsidRDefault="00267876"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المتغير التابع</w:t>
            </w:r>
          </w:p>
        </w:tc>
        <w:tc>
          <w:tcPr>
            <w:tcW w:w="0" w:type="auto"/>
            <w:vAlign w:val="center"/>
            <w:hideMark/>
          </w:tcPr>
          <w:p w14:paraId="783A241B" w14:textId="77777777" w:rsidR="00267876" w:rsidRPr="00AD50A7" w:rsidRDefault="00267876"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ملخص النموذج</w:t>
            </w:r>
          </w:p>
        </w:tc>
        <w:tc>
          <w:tcPr>
            <w:tcW w:w="0" w:type="auto"/>
            <w:gridSpan w:val="4"/>
            <w:vAlign w:val="center"/>
            <w:hideMark/>
          </w:tcPr>
          <w:p w14:paraId="3D078EEA" w14:textId="3D8DDE3F" w:rsidR="00267876" w:rsidRPr="00AD50A7" w:rsidRDefault="00267876"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تحليل التباين</w:t>
            </w:r>
            <w:r w:rsidRPr="00AD50A7">
              <w:rPr>
                <w:rFonts w:ascii="Sakkal Majalla" w:hAnsi="Sakkal Majalla" w:cs="Sakkal Majalla"/>
                <w:color w:val="000000" w:themeColor="text1"/>
                <w:sz w:val="28"/>
                <w:szCs w:val="28"/>
              </w:rPr>
              <w:t xml:space="preserve"> ANOVA</w:t>
            </w:r>
          </w:p>
        </w:tc>
        <w:tc>
          <w:tcPr>
            <w:tcW w:w="0" w:type="auto"/>
            <w:vAlign w:val="center"/>
            <w:hideMark/>
          </w:tcPr>
          <w:p w14:paraId="6602777B" w14:textId="77777777" w:rsidR="00267876" w:rsidRPr="00AD50A7" w:rsidRDefault="00267876"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المتغير المستقل</w:t>
            </w:r>
          </w:p>
        </w:tc>
        <w:tc>
          <w:tcPr>
            <w:tcW w:w="3004" w:type="dxa"/>
            <w:gridSpan w:val="4"/>
            <w:vAlign w:val="center"/>
            <w:hideMark/>
          </w:tcPr>
          <w:p w14:paraId="0D4DA5BD" w14:textId="2D75E1D0" w:rsidR="00267876" w:rsidRPr="00AD50A7" w:rsidRDefault="00267876" w:rsidP="0026787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المعاملات</w:t>
            </w:r>
            <w:r w:rsidRPr="00AD50A7">
              <w:rPr>
                <w:rFonts w:ascii="Sakkal Majalla" w:hAnsi="Sakkal Majalla" w:cs="Sakkal Majalla"/>
                <w:color w:val="000000" w:themeColor="text1"/>
                <w:sz w:val="28"/>
                <w:szCs w:val="28"/>
              </w:rPr>
              <w:t xml:space="preserve"> Coefficient</w:t>
            </w:r>
          </w:p>
        </w:tc>
      </w:tr>
      <w:tr w:rsidR="00267876" w:rsidRPr="00AD50A7" w14:paraId="5A164295" w14:textId="77777777" w:rsidTr="00267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E5D1A21" w14:textId="34975500" w:rsidR="00267876" w:rsidRPr="00AD50A7" w:rsidRDefault="00267876" w:rsidP="00267876">
            <w:pPr>
              <w:spacing w:before="100" w:beforeAutospacing="1" w:after="100" w:afterAutospacing="1" w:line="360" w:lineRule="auto"/>
              <w:jc w:val="center"/>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مؤشرات الأداء الرئيسية</w:t>
            </w:r>
          </w:p>
        </w:tc>
        <w:tc>
          <w:tcPr>
            <w:tcW w:w="0" w:type="auto"/>
            <w:vAlign w:val="center"/>
            <w:hideMark/>
          </w:tcPr>
          <w:p w14:paraId="04C046D3"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r</w:t>
            </w:r>
          </w:p>
        </w:tc>
        <w:tc>
          <w:tcPr>
            <w:tcW w:w="0" w:type="auto"/>
            <w:vAlign w:val="center"/>
            <w:hideMark/>
          </w:tcPr>
          <w:p w14:paraId="5F69B03E"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R²</w:t>
            </w:r>
          </w:p>
        </w:tc>
        <w:tc>
          <w:tcPr>
            <w:tcW w:w="0" w:type="auto"/>
            <w:vAlign w:val="center"/>
            <w:hideMark/>
          </w:tcPr>
          <w:p w14:paraId="749B1F13"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df</w:t>
            </w:r>
          </w:p>
        </w:tc>
        <w:tc>
          <w:tcPr>
            <w:tcW w:w="0" w:type="auto"/>
            <w:vAlign w:val="center"/>
            <w:hideMark/>
          </w:tcPr>
          <w:p w14:paraId="7E0412F6"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 xml:space="preserve">F </w:t>
            </w:r>
            <w:r w:rsidRPr="00AD50A7">
              <w:rPr>
                <w:rFonts w:ascii="Sakkal Majalla" w:hAnsi="Sakkal Majalla" w:cs="Sakkal Majalla"/>
                <w:color w:val="000000" w:themeColor="text1"/>
                <w:sz w:val="28"/>
                <w:szCs w:val="28"/>
                <w:rtl/>
              </w:rPr>
              <w:t>المحسوبة</w:t>
            </w:r>
          </w:p>
        </w:tc>
        <w:tc>
          <w:tcPr>
            <w:tcW w:w="0" w:type="auto"/>
            <w:vAlign w:val="center"/>
            <w:hideMark/>
          </w:tcPr>
          <w:p w14:paraId="7D585954"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Sig. F</w:t>
            </w:r>
          </w:p>
        </w:tc>
        <w:tc>
          <w:tcPr>
            <w:tcW w:w="0" w:type="auto"/>
            <w:vMerge w:val="restart"/>
            <w:vAlign w:val="center"/>
            <w:hideMark/>
          </w:tcPr>
          <w:p w14:paraId="4167F65C" w14:textId="27424FAD"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التسليم المرحلي المستمر</w:t>
            </w:r>
          </w:p>
        </w:tc>
        <w:tc>
          <w:tcPr>
            <w:tcW w:w="0" w:type="auto"/>
            <w:vAlign w:val="center"/>
            <w:hideMark/>
          </w:tcPr>
          <w:p w14:paraId="4C62F13A"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B</w:t>
            </w:r>
          </w:p>
        </w:tc>
        <w:tc>
          <w:tcPr>
            <w:tcW w:w="0" w:type="auto"/>
            <w:vAlign w:val="center"/>
            <w:hideMark/>
          </w:tcPr>
          <w:p w14:paraId="0ACD14B1"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الخطأ المعياري</w:t>
            </w:r>
          </w:p>
        </w:tc>
        <w:tc>
          <w:tcPr>
            <w:tcW w:w="0" w:type="auto"/>
            <w:vAlign w:val="center"/>
            <w:hideMark/>
          </w:tcPr>
          <w:p w14:paraId="789F7CE0"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T</w:t>
            </w:r>
          </w:p>
        </w:tc>
        <w:tc>
          <w:tcPr>
            <w:tcW w:w="808" w:type="dxa"/>
            <w:vAlign w:val="center"/>
            <w:hideMark/>
          </w:tcPr>
          <w:p w14:paraId="19868E85" w14:textId="77777777" w:rsidR="00267876" w:rsidRPr="00AD50A7" w:rsidRDefault="00267876" w:rsidP="0026787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Sig. t</w:t>
            </w:r>
          </w:p>
        </w:tc>
      </w:tr>
      <w:tr w:rsidR="00267876" w:rsidRPr="00AD50A7" w14:paraId="2CA9BAC3" w14:textId="77777777" w:rsidTr="00267876">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30525CC" w14:textId="395608AB" w:rsidR="00267876" w:rsidRPr="00AD50A7" w:rsidRDefault="00267876" w:rsidP="00267876">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1787CA85"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0.694</w:t>
            </w:r>
          </w:p>
        </w:tc>
        <w:tc>
          <w:tcPr>
            <w:tcW w:w="0" w:type="auto"/>
            <w:vAlign w:val="center"/>
            <w:hideMark/>
          </w:tcPr>
          <w:p w14:paraId="4F7107C3"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0.482</w:t>
            </w:r>
          </w:p>
        </w:tc>
        <w:tc>
          <w:tcPr>
            <w:tcW w:w="0" w:type="auto"/>
            <w:vAlign w:val="center"/>
            <w:hideMark/>
          </w:tcPr>
          <w:p w14:paraId="3E43AD90"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w:t>
            </w:r>
          </w:p>
        </w:tc>
        <w:tc>
          <w:tcPr>
            <w:tcW w:w="0" w:type="auto"/>
            <w:vAlign w:val="center"/>
            <w:hideMark/>
          </w:tcPr>
          <w:p w14:paraId="45665277"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251.037</w:t>
            </w:r>
          </w:p>
        </w:tc>
        <w:tc>
          <w:tcPr>
            <w:tcW w:w="0" w:type="auto"/>
            <w:vAlign w:val="center"/>
            <w:hideMark/>
          </w:tcPr>
          <w:p w14:paraId="01768151"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0.000</w:t>
            </w:r>
          </w:p>
        </w:tc>
        <w:tc>
          <w:tcPr>
            <w:tcW w:w="0" w:type="auto"/>
            <w:vMerge/>
            <w:vAlign w:val="center"/>
            <w:hideMark/>
          </w:tcPr>
          <w:p w14:paraId="3A4BAAFC" w14:textId="40C02B1A"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03EB65FC"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0.598</w:t>
            </w:r>
          </w:p>
        </w:tc>
        <w:tc>
          <w:tcPr>
            <w:tcW w:w="0" w:type="auto"/>
            <w:vAlign w:val="center"/>
            <w:hideMark/>
          </w:tcPr>
          <w:p w14:paraId="78B42AB8"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0.051</w:t>
            </w:r>
          </w:p>
        </w:tc>
        <w:tc>
          <w:tcPr>
            <w:tcW w:w="0" w:type="auto"/>
            <w:vAlign w:val="center"/>
            <w:hideMark/>
          </w:tcPr>
          <w:p w14:paraId="32D7BB32"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15.844</w:t>
            </w:r>
          </w:p>
        </w:tc>
        <w:tc>
          <w:tcPr>
            <w:tcW w:w="808" w:type="dxa"/>
            <w:vAlign w:val="center"/>
            <w:hideMark/>
          </w:tcPr>
          <w:p w14:paraId="19354BCD" w14:textId="77777777" w:rsidR="00267876" w:rsidRPr="00AD50A7" w:rsidRDefault="00267876" w:rsidP="0026787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0.000</w:t>
            </w:r>
          </w:p>
        </w:tc>
      </w:tr>
    </w:tbl>
    <w:p w14:paraId="066E82AA" w14:textId="77777777" w:rsidR="00971730" w:rsidRPr="00AD50A7" w:rsidRDefault="00971730" w:rsidP="00DB5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تُبيّن النتائج أن معامل الارتباط</w:t>
      </w:r>
      <w:r w:rsidRPr="00AD50A7">
        <w:rPr>
          <w:rFonts w:ascii="Sakkal Majalla" w:hAnsi="Sakkal Majalla" w:cs="Sakkal Majalla"/>
          <w:color w:val="000000" w:themeColor="text1"/>
          <w:sz w:val="28"/>
          <w:szCs w:val="28"/>
        </w:rPr>
        <w:t xml:space="preserve"> (r) </w:t>
      </w:r>
      <w:r w:rsidRPr="00AD50A7">
        <w:rPr>
          <w:rFonts w:ascii="Sakkal Majalla" w:hAnsi="Sakkal Majalla" w:cs="Sakkal Majalla"/>
          <w:color w:val="000000" w:themeColor="text1"/>
          <w:sz w:val="28"/>
          <w:szCs w:val="28"/>
          <w:rtl/>
        </w:rPr>
        <w:t xml:space="preserve">بلغ </w:t>
      </w:r>
      <w:r w:rsidRPr="00AD50A7">
        <w:rPr>
          <w:rFonts w:ascii="Sakkal Majalla" w:hAnsi="Sakkal Majalla" w:cs="Sakkal Majalla"/>
          <w:color w:val="000000" w:themeColor="text1"/>
          <w:sz w:val="28"/>
          <w:szCs w:val="28"/>
        </w:rPr>
        <w:t>(0.694)</w:t>
      </w:r>
      <w:r w:rsidRPr="00AD50A7">
        <w:rPr>
          <w:rFonts w:ascii="Sakkal Majalla" w:hAnsi="Sakkal Majalla" w:cs="Sakkal Majalla"/>
          <w:color w:val="000000" w:themeColor="text1"/>
          <w:sz w:val="28"/>
          <w:szCs w:val="28"/>
          <w:rtl/>
        </w:rPr>
        <w:t>، مما يُشير إلى علاقة طردية قوية بين التسليم المرحلي المستمر ومؤشرات الأداء. وبلغ معامل التحديد</w:t>
      </w:r>
      <w:r w:rsidRPr="00AD50A7">
        <w:rPr>
          <w:rFonts w:ascii="Sakkal Majalla" w:hAnsi="Sakkal Majalla" w:cs="Sakkal Majalla"/>
          <w:color w:val="000000" w:themeColor="text1"/>
          <w:sz w:val="28"/>
          <w:szCs w:val="28"/>
        </w:rPr>
        <w:t xml:space="preserve"> (R² = 0.482)</w:t>
      </w:r>
      <w:r w:rsidRPr="00AD50A7">
        <w:rPr>
          <w:rFonts w:ascii="Sakkal Majalla" w:hAnsi="Sakkal Majalla" w:cs="Sakkal Majalla"/>
          <w:color w:val="000000" w:themeColor="text1"/>
          <w:sz w:val="28"/>
          <w:szCs w:val="28"/>
          <w:rtl/>
        </w:rPr>
        <w:t>، أي أن (48.2%) من التباين في مؤشرات الأداء يمكن تفسيره بالتسليم المرحلي. وبلغت قيمة</w:t>
      </w:r>
      <w:r w:rsidRPr="00AD50A7">
        <w:rPr>
          <w:rFonts w:ascii="Sakkal Majalla" w:hAnsi="Sakkal Majalla" w:cs="Sakkal Majalla"/>
          <w:color w:val="000000" w:themeColor="text1"/>
          <w:sz w:val="28"/>
          <w:szCs w:val="28"/>
        </w:rPr>
        <w:t xml:space="preserve"> F </w:t>
      </w:r>
      <w:r w:rsidRPr="00AD50A7">
        <w:rPr>
          <w:rFonts w:ascii="Sakkal Majalla" w:hAnsi="Sakkal Majalla" w:cs="Sakkal Majalla"/>
          <w:color w:val="000000" w:themeColor="text1"/>
          <w:sz w:val="28"/>
          <w:szCs w:val="28"/>
          <w:rtl/>
        </w:rPr>
        <w:t>المحسوبة (251.037) بمستوى دلالة</w:t>
      </w:r>
      <w:r w:rsidRPr="00AD50A7">
        <w:rPr>
          <w:rFonts w:ascii="Sakkal Majalla" w:hAnsi="Sakkal Majalla" w:cs="Sakkal Majalla"/>
          <w:color w:val="000000" w:themeColor="text1"/>
          <w:sz w:val="28"/>
          <w:szCs w:val="28"/>
        </w:rPr>
        <w:t xml:space="preserve"> (Sig. = 0.000) </w:t>
      </w:r>
      <w:r w:rsidRPr="00AD50A7">
        <w:rPr>
          <w:rFonts w:ascii="Sakkal Majalla" w:hAnsi="Sakkal Majalla" w:cs="Sakkal Majalla"/>
          <w:color w:val="000000" w:themeColor="text1"/>
          <w:sz w:val="28"/>
          <w:szCs w:val="28"/>
          <w:rtl/>
        </w:rPr>
        <w:t>مما يُعزّز معنوية النموذج. وبلغ معامل التأثير</w:t>
      </w:r>
      <w:r w:rsidRPr="00AD50A7">
        <w:rPr>
          <w:rFonts w:ascii="Sakkal Majalla" w:hAnsi="Sakkal Majalla" w:cs="Sakkal Majalla"/>
          <w:color w:val="000000" w:themeColor="text1"/>
          <w:sz w:val="28"/>
          <w:szCs w:val="28"/>
        </w:rPr>
        <w:t xml:space="preserve"> (B = 0.598) </w:t>
      </w:r>
      <w:r w:rsidRPr="00AD50A7">
        <w:rPr>
          <w:rFonts w:ascii="Sakkal Majalla" w:hAnsi="Sakkal Majalla" w:cs="Sakkal Majalla"/>
          <w:color w:val="000000" w:themeColor="text1"/>
          <w:sz w:val="28"/>
          <w:szCs w:val="28"/>
          <w:rtl/>
        </w:rPr>
        <w:t>بقيمة</w:t>
      </w:r>
      <w:r w:rsidRPr="00AD50A7">
        <w:rPr>
          <w:rFonts w:ascii="Sakkal Majalla" w:hAnsi="Sakkal Majalla" w:cs="Sakkal Majalla"/>
          <w:color w:val="000000" w:themeColor="text1"/>
          <w:sz w:val="28"/>
          <w:szCs w:val="28"/>
        </w:rPr>
        <w:t xml:space="preserve"> (T = 15.844) </w:t>
      </w:r>
      <w:r w:rsidRPr="00AD50A7">
        <w:rPr>
          <w:rFonts w:ascii="Sakkal Majalla" w:hAnsi="Sakkal Majalla" w:cs="Sakkal Majalla"/>
          <w:color w:val="000000" w:themeColor="text1"/>
          <w:sz w:val="28"/>
          <w:szCs w:val="28"/>
          <w:rtl/>
        </w:rPr>
        <w:t>ودلالة</w:t>
      </w:r>
      <w:r w:rsidRPr="00AD50A7">
        <w:rPr>
          <w:rFonts w:ascii="Sakkal Majalla" w:hAnsi="Sakkal Majalla" w:cs="Sakkal Majalla"/>
          <w:color w:val="000000" w:themeColor="text1"/>
          <w:sz w:val="28"/>
          <w:szCs w:val="28"/>
        </w:rPr>
        <w:t xml:space="preserve"> (Sig. = 0.000</w:t>
      </w:r>
      <w:proofErr w:type="gramStart"/>
      <w:r w:rsidRPr="00AD50A7">
        <w:rPr>
          <w:rFonts w:ascii="Sakkal Majalla" w:hAnsi="Sakkal Majalla" w:cs="Sakkal Majalla"/>
          <w:color w:val="000000" w:themeColor="text1"/>
          <w:sz w:val="28"/>
          <w:szCs w:val="28"/>
        </w:rPr>
        <w:t>)</w:t>
      </w:r>
      <w:r w:rsidRPr="00AD50A7">
        <w:rPr>
          <w:rFonts w:ascii="Sakkal Majalla" w:hAnsi="Sakkal Majalla" w:cs="Sakkal Majalla"/>
          <w:color w:val="000000" w:themeColor="text1"/>
          <w:sz w:val="28"/>
          <w:szCs w:val="28"/>
          <w:rtl/>
        </w:rPr>
        <w:t>،</w:t>
      </w:r>
      <w:proofErr w:type="gramEnd"/>
      <w:r w:rsidRPr="00AD50A7">
        <w:rPr>
          <w:rFonts w:ascii="Sakkal Majalla" w:hAnsi="Sakkal Majalla" w:cs="Sakkal Majalla"/>
          <w:color w:val="000000" w:themeColor="text1"/>
          <w:sz w:val="28"/>
          <w:szCs w:val="28"/>
          <w:rtl/>
        </w:rPr>
        <w:t xml:space="preserve"> ما يدل على أن أي زيادة بمقدار وحدة واحدة في التسليم المرحلي تُؤدي إلى زيادة بمقدار (0.598) في مؤشرات الأداء. وبناءً على ذلك، يتم قبول الفرضية الفرعية الثالثة</w:t>
      </w:r>
      <w:r w:rsidRPr="00AD50A7">
        <w:rPr>
          <w:rFonts w:ascii="Sakkal Majalla" w:hAnsi="Sakkal Majalla" w:cs="Sakkal Majalla"/>
          <w:color w:val="000000" w:themeColor="text1"/>
          <w:sz w:val="28"/>
          <w:szCs w:val="28"/>
        </w:rPr>
        <w:t>.</w:t>
      </w:r>
    </w:p>
    <w:p w14:paraId="75565568" w14:textId="0DFB9E8D" w:rsidR="00971730" w:rsidRPr="00AD50A7" w:rsidRDefault="00267876" w:rsidP="00267876">
      <w:pPr>
        <w:spacing w:before="100" w:beforeAutospacing="1" w:after="100" w:afterAutospacing="1"/>
        <w:jc w:val="center"/>
        <w:outlineLvl w:val="0"/>
        <w:rPr>
          <w:rFonts w:ascii="Sakkal Majalla" w:hAnsi="Sakkal Majalla" w:cs="Sakkal Majalla"/>
          <w:b/>
          <w:bCs/>
          <w:color w:val="000000" w:themeColor="text1"/>
          <w:sz w:val="40"/>
          <w:szCs w:val="40"/>
        </w:rPr>
      </w:pPr>
      <w:r w:rsidRPr="00AD50A7">
        <w:rPr>
          <w:rFonts w:ascii="Sakkal Majalla" w:hAnsi="Sakkal Majalla" w:cs="Sakkal Majalla"/>
          <w:b/>
          <w:bCs/>
          <w:color w:val="000000" w:themeColor="text1"/>
          <w:sz w:val="40"/>
          <w:szCs w:val="40"/>
          <w:rtl/>
        </w:rPr>
        <w:br w:type="page"/>
      </w:r>
      <w:bookmarkStart w:id="80" w:name="_Toc223524538"/>
      <w:r w:rsidR="00971730" w:rsidRPr="00AD50A7">
        <w:rPr>
          <w:rFonts w:ascii="Sakkal Majalla" w:hAnsi="Sakkal Majalla" w:cs="Sakkal Majalla"/>
          <w:b/>
          <w:bCs/>
          <w:color w:val="000000" w:themeColor="text1"/>
          <w:sz w:val="40"/>
          <w:szCs w:val="40"/>
          <w:rtl/>
        </w:rPr>
        <w:lastRenderedPageBreak/>
        <w:t>الفصل الخامس: النتائج والتوصيات</w:t>
      </w:r>
      <w:bookmarkEnd w:id="80"/>
    </w:p>
    <w:p w14:paraId="0C177A35" w14:textId="1F1248EA" w:rsidR="00971730" w:rsidRPr="00AD50A7" w:rsidRDefault="00267876" w:rsidP="0026787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1" w:name="_Toc223524539"/>
      <w:r w:rsidRPr="00AD50A7">
        <w:rPr>
          <w:rFonts w:ascii="Sakkal Majalla" w:hAnsi="Sakkal Majalla" w:cs="Sakkal Majalla" w:hint="cs"/>
          <w:b/>
          <w:bCs/>
          <w:color w:val="000000" w:themeColor="text1"/>
          <w:sz w:val="36"/>
          <w:szCs w:val="36"/>
          <w:rtl/>
        </w:rPr>
        <w:t xml:space="preserve">1.5 </w:t>
      </w:r>
      <w:r w:rsidR="00971730" w:rsidRPr="00AD50A7">
        <w:rPr>
          <w:rFonts w:ascii="Sakkal Majalla" w:hAnsi="Sakkal Majalla" w:cs="Sakkal Majalla"/>
          <w:b/>
          <w:bCs/>
          <w:color w:val="000000" w:themeColor="text1"/>
          <w:sz w:val="36"/>
          <w:szCs w:val="36"/>
          <w:rtl/>
        </w:rPr>
        <w:t>تمهيد</w:t>
      </w:r>
      <w:bookmarkEnd w:id="81"/>
    </w:p>
    <w:p w14:paraId="7BB80DCE" w14:textId="77777777" w:rsidR="00971730" w:rsidRPr="00AD50A7" w:rsidRDefault="00971730" w:rsidP="004F14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يُقدّم هذا الفصل خلاصة ما توصلت إليه الدراسة من نتائج مستندة إلى التحليل الإحصائي للبيانات الميدانية واختبار الفرضيات، مع تفسير هذه النتائج وربطها بالإطار النظري والدراسات السابقة ذات الصلة. كما يتضمن الفصل مجموعة من التوصيات العملية المبنية على النتائج المستخلصة، والتي تستهدف صانعي القرار ومديري المشاريع والقيادات المؤسسية في قطاع تطوير الأنظمة الهندسية</w:t>
      </w:r>
      <w:r w:rsidRPr="00AD50A7">
        <w:rPr>
          <w:rFonts w:ascii="Sakkal Majalla" w:hAnsi="Sakkal Majalla" w:cs="Sakkal Majalla"/>
          <w:color w:val="000000" w:themeColor="text1"/>
          <w:sz w:val="28"/>
          <w:szCs w:val="28"/>
        </w:rPr>
        <w:t>.</w:t>
      </w:r>
    </w:p>
    <w:p w14:paraId="33A9BB2C" w14:textId="7DF53364" w:rsidR="00971730" w:rsidRPr="00AD50A7" w:rsidRDefault="00267876" w:rsidP="0026787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2" w:name="_Toc223524540"/>
      <w:r w:rsidRPr="00AD50A7">
        <w:rPr>
          <w:rFonts w:ascii="Sakkal Majalla" w:hAnsi="Sakkal Majalla" w:cs="Sakkal Majalla" w:hint="cs"/>
          <w:b/>
          <w:bCs/>
          <w:color w:val="000000" w:themeColor="text1"/>
          <w:sz w:val="36"/>
          <w:szCs w:val="36"/>
          <w:rtl/>
        </w:rPr>
        <w:t xml:space="preserve">2.5 </w:t>
      </w:r>
      <w:r w:rsidR="00971730" w:rsidRPr="00AD50A7">
        <w:rPr>
          <w:rFonts w:ascii="Sakkal Majalla" w:hAnsi="Sakkal Majalla" w:cs="Sakkal Majalla"/>
          <w:b/>
          <w:bCs/>
          <w:color w:val="000000" w:themeColor="text1"/>
          <w:sz w:val="36"/>
          <w:szCs w:val="36"/>
          <w:rtl/>
        </w:rPr>
        <w:t>نتائج الدراسة</w:t>
      </w:r>
      <w:bookmarkEnd w:id="82"/>
    </w:p>
    <w:p w14:paraId="38B9EBCC" w14:textId="77777777" w:rsidR="00971730" w:rsidRPr="00AD50A7" w:rsidRDefault="00971730" w:rsidP="004F14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النتيجة الأولى</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أظهرت نتائج التحليل الوصفي أن مستوى 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في مشاريع تطوير الأنظمة الهندسية جاء بمستوى مرتفع، حيث بلغ المتوسط الحسابي العام (3.80). ويُعزى ذلك إلى تنامي الوعي المؤسسي بأهمية المنهجيات المرنة في التعامل مع التعقيد التقني المتزايد الذي تتسم به الأنظمة الهندسية المعاصرة، فضلاً عن الضغوط التنافسية التي تفرض على المنظمات تبني أساليب إدارية أكثر استجابة وتكيّفاً. ويتسق هذا مع ما أشار إليه</w:t>
      </w:r>
      <w:r w:rsidRPr="00AD50A7">
        <w:rPr>
          <w:rFonts w:ascii="Sakkal Majalla" w:hAnsi="Sakkal Majalla" w:cs="Sakkal Majalla"/>
          <w:color w:val="000000" w:themeColor="text1"/>
          <w:sz w:val="28"/>
          <w:szCs w:val="28"/>
        </w:rPr>
        <w:t xml:space="preserve"> Daraojimba et al. (2024) </w:t>
      </w:r>
      <w:r w:rsidRPr="00AD50A7">
        <w:rPr>
          <w:rFonts w:ascii="Sakkal Majalla" w:hAnsi="Sakkal Majalla" w:cs="Sakkal Majalla"/>
          <w:color w:val="000000" w:themeColor="text1"/>
          <w:sz w:val="28"/>
          <w:szCs w:val="28"/>
          <w:rtl/>
        </w:rPr>
        <w:t>من أن تبني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يشهد توسعاً ملحوظاً يتجاوز حدود تطوير البرمجيات ليشمل قطاعات إدارية ومهنية متعددة، كما يتوافق مع ما أكده</w:t>
      </w:r>
      <w:r w:rsidRPr="00AD50A7">
        <w:rPr>
          <w:rFonts w:ascii="Sakkal Majalla" w:hAnsi="Sakkal Majalla" w:cs="Sakkal Majalla"/>
          <w:color w:val="000000" w:themeColor="text1"/>
          <w:sz w:val="28"/>
          <w:szCs w:val="28"/>
        </w:rPr>
        <w:t xml:space="preserve"> Batti et al. (2025) </w:t>
      </w:r>
      <w:r w:rsidRPr="00AD50A7">
        <w:rPr>
          <w:rFonts w:ascii="Sakkal Majalla" w:hAnsi="Sakkal Majalla" w:cs="Sakkal Majalla"/>
          <w:color w:val="000000" w:themeColor="text1"/>
          <w:sz w:val="28"/>
          <w:szCs w:val="28"/>
          <w:rtl/>
        </w:rPr>
        <w:t>من أن فترة ما بعد الجائحة شهدت تسارعاً في تبني ممارسات الإدارة المرنة في المنظمات التقنية</w:t>
      </w:r>
      <w:r w:rsidRPr="00AD50A7">
        <w:rPr>
          <w:rFonts w:ascii="Sakkal Majalla" w:hAnsi="Sakkal Majalla" w:cs="Sakkal Majalla"/>
          <w:color w:val="000000" w:themeColor="text1"/>
          <w:sz w:val="28"/>
          <w:szCs w:val="28"/>
        </w:rPr>
        <w:t>.</w:t>
      </w:r>
    </w:p>
    <w:p w14:paraId="4F97D3B7" w14:textId="77777777" w:rsidR="00971730" w:rsidRPr="00AD50A7" w:rsidRDefault="00971730" w:rsidP="004F14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النتيجة الثانية</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تبيّن أن بُعد التعاون والتواصل بين فرق العمل حقق أعلى متوسط حسابي (3.88) بين أبعاد منهجيات</w:t>
      </w:r>
      <w:r w:rsidRPr="00AD50A7">
        <w:rPr>
          <w:rFonts w:ascii="Sakkal Majalla" w:hAnsi="Sakkal Majalla" w:cs="Sakkal Majalla"/>
          <w:color w:val="000000" w:themeColor="text1"/>
          <w:sz w:val="28"/>
          <w:szCs w:val="28"/>
        </w:rPr>
        <w:t xml:space="preserve"> Agile</w:t>
      </w:r>
      <w:r w:rsidRPr="00AD50A7">
        <w:rPr>
          <w:rFonts w:ascii="Sakkal Majalla" w:hAnsi="Sakkal Majalla" w:cs="Sakkal Majalla"/>
          <w:color w:val="000000" w:themeColor="text1"/>
          <w:sz w:val="28"/>
          <w:szCs w:val="28"/>
          <w:rtl/>
        </w:rPr>
        <w:t>، في حين حلّ بُعد التسليم المرحلي المستمر في المرتبة الأخيرة بمتوسط (3.75). ويُفسَّر تصدّر بُعد التعاون والتواصل بأن الممارسات التواصلية مثل الاجتماعات اليومية والمراجعات الدورية تُعدّ من أسهل الممارسات المرنة في التطبيق وأكثرها وضوحاً وقابلية للقياس، مما يجعلها نقطة البداية الطبيعية لأي عملية تحول نحو</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ويتوافق هذا مع ما توصل إليه</w:t>
      </w:r>
      <w:r w:rsidRPr="00AD50A7">
        <w:rPr>
          <w:rFonts w:ascii="Sakkal Majalla" w:hAnsi="Sakkal Majalla" w:cs="Sakkal Majalla"/>
          <w:color w:val="000000" w:themeColor="text1"/>
          <w:sz w:val="28"/>
          <w:szCs w:val="28"/>
        </w:rPr>
        <w:t xml:space="preserve"> Ghimire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Charters (2022) </w:t>
      </w:r>
      <w:r w:rsidRPr="00AD50A7">
        <w:rPr>
          <w:rFonts w:ascii="Sakkal Majalla" w:hAnsi="Sakkal Majalla" w:cs="Sakkal Majalla"/>
          <w:color w:val="000000" w:themeColor="text1"/>
          <w:sz w:val="28"/>
          <w:szCs w:val="28"/>
          <w:rtl/>
        </w:rPr>
        <w:t xml:space="preserve">من أن ممارسات مثل الاجتماعات اليومية والاستعراضات الدورية تُعدّ الأكثر انتشاراً بين فرق التطوير </w:t>
      </w:r>
      <w:r w:rsidRPr="00AD50A7">
        <w:rPr>
          <w:rFonts w:ascii="Sakkal Majalla" w:hAnsi="Sakkal Majalla" w:cs="Sakkal Majalla"/>
          <w:color w:val="000000" w:themeColor="text1"/>
          <w:sz w:val="28"/>
          <w:szCs w:val="28"/>
          <w:rtl/>
        </w:rPr>
        <w:lastRenderedPageBreak/>
        <w:t>المرنة. أما التراجع النسبي لبُعد التسليم المرحلي فقد يُعزى إلى خصوصية المشاريع الهندسية التي قد لا يكون منتجها قابلاً للتجزئة بالسهولة ذاتها التي تتسم بها المنتجات البرمجية، وهو ما يتسق مع ما أشار إليه كاظم (2025) من أن تطبيق المنهجيات المرنة في بيئة المشاريع الهندسية يواجه تحديات خاصة تتعلق بطبيعة المنتج الهندسي وتعقيده</w:t>
      </w:r>
      <w:r w:rsidRPr="00AD50A7">
        <w:rPr>
          <w:rFonts w:ascii="Sakkal Majalla" w:hAnsi="Sakkal Majalla" w:cs="Sakkal Majalla"/>
          <w:color w:val="000000" w:themeColor="text1"/>
          <w:sz w:val="28"/>
          <w:szCs w:val="28"/>
        </w:rPr>
        <w:t>.</w:t>
      </w:r>
    </w:p>
    <w:p w14:paraId="0EA1EED2" w14:textId="77777777" w:rsidR="00971730" w:rsidRPr="00AD50A7" w:rsidRDefault="00971730" w:rsidP="004F14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النتيجة الثالثة</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أظهرت النتائج أن مستوى مؤشرات الأداء الرئيسية للمشاريع جاء بمستوى مرتفع بمتوسط عام (3.74)، وأن الفقرة المتعلقة بتوافق المخرجات مع المواصفات التقنية حققت أعلى متوسط (3.94)، بينما جاءت الفقرة المتعلقة ببناء القاعدة المعرفية في المرتبة الأخيرة (3.54). ويُفسَّر هذا بأن المشاريع الهندسية تُولي اهتماماً بالغاً لمعايير الجودة والمطابقة التقنية نظراً لما يترتب على أي خلل نوعي من عواقب تتعلق بالسلامة والموثوقية، في حين أن إدارة المعرفة المؤسسية والتعلم من المشاريع السابقة لا تزال تحتاج إلى منهجيات مؤسسية أكثر نضجاً. ويتوافق هذا مع ما أشار إليه</w:t>
      </w:r>
      <w:r w:rsidRPr="00AD50A7">
        <w:rPr>
          <w:rFonts w:ascii="Sakkal Majalla" w:hAnsi="Sakkal Majalla" w:cs="Sakkal Majalla"/>
          <w:color w:val="000000" w:themeColor="text1"/>
          <w:sz w:val="28"/>
          <w:szCs w:val="28"/>
        </w:rPr>
        <w:t xml:space="preserve"> Kerzner (2023) </w:t>
      </w:r>
      <w:r w:rsidRPr="00AD50A7">
        <w:rPr>
          <w:rFonts w:ascii="Sakkal Majalla" w:hAnsi="Sakkal Majalla" w:cs="Sakkal Majalla"/>
          <w:color w:val="000000" w:themeColor="text1"/>
          <w:sz w:val="28"/>
          <w:szCs w:val="28"/>
          <w:rtl/>
        </w:rPr>
        <w:t>من أن قياس أداء المشاريع يتطلب منظومة شاملة لا تقتصر على المخرجات الآنية بل تمتد لتشمل التعلم المؤسسي والتحسين المستمر</w:t>
      </w:r>
      <w:r w:rsidRPr="00AD50A7">
        <w:rPr>
          <w:rFonts w:ascii="Sakkal Majalla" w:hAnsi="Sakkal Majalla" w:cs="Sakkal Majalla"/>
          <w:color w:val="000000" w:themeColor="text1"/>
          <w:sz w:val="28"/>
          <w:szCs w:val="28"/>
        </w:rPr>
        <w:t>.</w:t>
      </w:r>
    </w:p>
    <w:p w14:paraId="554B3255" w14:textId="77777777" w:rsidR="00971730" w:rsidRPr="00AD50A7" w:rsidRDefault="00971730" w:rsidP="004F14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النتيجة الرابعة (الفرضية الرئيسة)</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أثبتت نتائج تحليل الانحدار المتعدد وجود أثر ذي دلالة إحصائية لتطبيق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بأبعادها المجتمعة على مؤشرات الأداء الرئيسية للمشاريع، حيث بلغ معامل التحديد</w:t>
      </w:r>
      <w:r w:rsidRPr="00AD50A7">
        <w:rPr>
          <w:rFonts w:ascii="Sakkal Majalla" w:hAnsi="Sakkal Majalla" w:cs="Sakkal Majalla"/>
          <w:color w:val="000000" w:themeColor="text1"/>
          <w:sz w:val="28"/>
          <w:szCs w:val="28"/>
        </w:rPr>
        <w:t xml:space="preserve"> (R² = 0.671) </w:t>
      </w:r>
      <w:r w:rsidRPr="00AD50A7">
        <w:rPr>
          <w:rFonts w:ascii="Sakkal Majalla" w:hAnsi="Sakkal Majalla" w:cs="Sakkal Majalla"/>
          <w:color w:val="000000" w:themeColor="text1"/>
          <w:sz w:val="28"/>
          <w:szCs w:val="28"/>
          <w:rtl/>
        </w:rPr>
        <w:t>مما يعني أن أبعاد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الثلاثة تُفسّر مجتمعة (67.1%) من التباين في مؤشرات الأداء الرئيسية. ويُعزى هذا التأثير القوي إلى أن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توفر إطاراً متكاملاً يجمع بين المرونة الهيكلية والتفاعل البشري والتسليم المتدرج، مما يُهيئ بيئة إدارية أكثر قدرة على تحقيق أهداف المشروع من حيث الوقت والتكلفة والجودة ورضا أصحاب المصلحة. ويتسق هذا مع ما توصل إليه</w:t>
      </w:r>
      <w:r w:rsidRPr="00AD50A7">
        <w:rPr>
          <w:rFonts w:ascii="Sakkal Majalla" w:hAnsi="Sakkal Majalla" w:cs="Sakkal Majalla"/>
          <w:color w:val="000000" w:themeColor="text1"/>
          <w:sz w:val="28"/>
          <w:szCs w:val="28"/>
        </w:rPr>
        <w:t xml:space="preserve"> Wafa et al. (2022) </w:t>
      </w:r>
      <w:r w:rsidRPr="00AD50A7">
        <w:rPr>
          <w:rFonts w:ascii="Sakkal Majalla" w:hAnsi="Sakkal Majalla" w:cs="Sakkal Majalla"/>
          <w:color w:val="000000" w:themeColor="text1"/>
          <w:sz w:val="28"/>
          <w:szCs w:val="28"/>
          <w:rtl/>
        </w:rPr>
        <w:t>من وجود علاقة إيجابية قوية بين تطبيق منهجيات</w:t>
      </w:r>
      <w:r w:rsidRPr="00AD50A7">
        <w:rPr>
          <w:rFonts w:ascii="Sakkal Majalla" w:hAnsi="Sakkal Majalla" w:cs="Sakkal Majalla"/>
          <w:color w:val="000000" w:themeColor="text1"/>
          <w:sz w:val="28"/>
          <w:szCs w:val="28"/>
        </w:rPr>
        <w:t xml:space="preserve">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ونجاح المشروع، كما يتوافق مع ما أكده</w:t>
      </w:r>
      <w:r w:rsidRPr="00AD50A7">
        <w:rPr>
          <w:rFonts w:ascii="Sakkal Majalla" w:hAnsi="Sakkal Majalla" w:cs="Sakkal Majalla"/>
          <w:color w:val="000000" w:themeColor="text1"/>
          <w:sz w:val="28"/>
          <w:szCs w:val="28"/>
        </w:rPr>
        <w:t xml:space="preserve"> Rajan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Santhosh (2021) </w:t>
      </w:r>
      <w:r w:rsidRPr="00AD50A7">
        <w:rPr>
          <w:rFonts w:ascii="Sakkal Majalla" w:hAnsi="Sakkal Majalla" w:cs="Sakkal Majalla"/>
          <w:color w:val="000000" w:themeColor="text1"/>
          <w:sz w:val="28"/>
          <w:szCs w:val="28"/>
          <w:rtl/>
        </w:rPr>
        <w:t>من أن تبني المنهجيات المرنة يُسهم في تحسين أداء المشاريع وجودتها وقيمتها التجارية</w:t>
      </w:r>
      <w:r w:rsidRPr="00AD50A7">
        <w:rPr>
          <w:rFonts w:ascii="Sakkal Majalla" w:hAnsi="Sakkal Majalla" w:cs="Sakkal Majalla"/>
          <w:color w:val="000000" w:themeColor="text1"/>
          <w:sz w:val="28"/>
          <w:szCs w:val="28"/>
        </w:rPr>
        <w:t>.</w:t>
      </w:r>
    </w:p>
    <w:p w14:paraId="40D6BFE5" w14:textId="77777777" w:rsidR="00971730" w:rsidRPr="00AD50A7" w:rsidRDefault="00971730" w:rsidP="004F14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النتيجة الخامسة (الفرضية الفرعية الأولى)</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أظهرت النتائج وجود أثر ذي دلالة إحصائية للمرونة التنظيمية على مؤشرات الأداء الرئيسية للمشاريع، حيث بلغ معامل التحديد</w:t>
      </w:r>
      <w:r w:rsidRPr="00AD50A7">
        <w:rPr>
          <w:rFonts w:ascii="Sakkal Majalla" w:hAnsi="Sakkal Majalla" w:cs="Sakkal Majalla"/>
          <w:color w:val="000000" w:themeColor="text1"/>
          <w:sz w:val="28"/>
          <w:szCs w:val="28"/>
        </w:rPr>
        <w:t xml:space="preserve"> (R² = 0.516) </w:t>
      </w:r>
      <w:r w:rsidRPr="00AD50A7">
        <w:rPr>
          <w:rFonts w:ascii="Sakkal Majalla" w:hAnsi="Sakkal Majalla" w:cs="Sakkal Majalla"/>
          <w:color w:val="000000" w:themeColor="text1"/>
          <w:sz w:val="28"/>
          <w:szCs w:val="28"/>
          <w:rtl/>
        </w:rPr>
        <w:t>ومعامل التأثير</w:t>
      </w:r>
      <w:r w:rsidRPr="00AD50A7">
        <w:rPr>
          <w:rFonts w:ascii="Sakkal Majalla" w:hAnsi="Sakkal Majalla" w:cs="Sakkal Majalla"/>
          <w:color w:val="000000" w:themeColor="text1"/>
          <w:sz w:val="28"/>
          <w:szCs w:val="28"/>
        </w:rPr>
        <w:t xml:space="preserve"> (B = 0.631). </w:t>
      </w:r>
      <w:r w:rsidRPr="00AD50A7">
        <w:rPr>
          <w:rFonts w:ascii="Sakkal Majalla" w:hAnsi="Sakkal Majalla" w:cs="Sakkal Majalla"/>
          <w:color w:val="000000" w:themeColor="text1"/>
          <w:sz w:val="28"/>
          <w:szCs w:val="28"/>
          <w:rtl/>
        </w:rPr>
        <w:t>ويُفسَّر هذا الأثر القوي بأن المرونة التنظيمية تُمكّن فرق المشاريع الهندسية من التكيّف السريع مع التغيرات التقنية والتنظيمية التي تطرأ خلال دورة حياة المشروع، وتُقلّص الفجوة الزمنية بين اكتشاف المشكلة واتخاذ القرار التصحيحي، فضلاً عن إتاحتها لإعادة ترتيب الأولويات وتوزيع الموارد بما يتوافق مع المستجدات دون التقيّد بخطط جامدة</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ويتسق هذا مع ما أكده كاظم (2025) من أن ضعف المرونة التنظيمية يُعدّ أحد أبرز التحديات التي تحول دون تحسين أداء المشاريع الهندسية، كما يتوافق مع ما ذهب إليه</w:t>
      </w:r>
      <w:r w:rsidRPr="00AD50A7">
        <w:rPr>
          <w:rFonts w:ascii="Sakkal Majalla" w:hAnsi="Sakkal Majalla" w:cs="Sakkal Majalla"/>
          <w:color w:val="000000" w:themeColor="text1"/>
          <w:sz w:val="28"/>
          <w:szCs w:val="28"/>
        </w:rPr>
        <w:t xml:space="preserve"> Badran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Abdallah (2025) </w:t>
      </w:r>
      <w:r w:rsidRPr="00AD50A7">
        <w:rPr>
          <w:rFonts w:ascii="Sakkal Majalla" w:hAnsi="Sakkal Majalla" w:cs="Sakkal Majalla"/>
          <w:color w:val="000000" w:themeColor="text1"/>
          <w:sz w:val="28"/>
          <w:szCs w:val="28"/>
          <w:rtl/>
        </w:rPr>
        <w:t>من أن إدارة المشاريع المرنة تُؤثّر إيجابياً في الابتكار والاستجابة وجودة المخرجات</w:t>
      </w:r>
      <w:r w:rsidRPr="00AD50A7">
        <w:rPr>
          <w:rFonts w:ascii="Sakkal Majalla" w:hAnsi="Sakkal Majalla" w:cs="Sakkal Majalla"/>
          <w:color w:val="000000" w:themeColor="text1"/>
          <w:sz w:val="28"/>
          <w:szCs w:val="28"/>
        </w:rPr>
        <w:t>.</w:t>
      </w:r>
    </w:p>
    <w:p w14:paraId="098C85F1" w14:textId="77777777" w:rsidR="00971730" w:rsidRPr="00AD50A7" w:rsidRDefault="00971730" w:rsidP="004F14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النتيجة السادسة (الفرضية الفرعية الثانية)</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تبيّن أن بُعد التعاون والتواصل بين فرق العمل هو الأكثر تأثيراً على مؤشرات الأداء الرئيسية من بين أبعاد المتغير المستقل الثلاثة، حيث بلغ معامل التحديد</w:t>
      </w:r>
      <w:r w:rsidRPr="00AD50A7">
        <w:rPr>
          <w:rFonts w:ascii="Sakkal Majalla" w:hAnsi="Sakkal Majalla" w:cs="Sakkal Majalla"/>
          <w:color w:val="000000" w:themeColor="text1"/>
          <w:sz w:val="28"/>
          <w:szCs w:val="28"/>
        </w:rPr>
        <w:t xml:space="preserve"> (R² = 0.581) </w:t>
      </w:r>
      <w:r w:rsidRPr="00AD50A7">
        <w:rPr>
          <w:rFonts w:ascii="Sakkal Majalla" w:hAnsi="Sakkal Majalla" w:cs="Sakkal Majalla"/>
          <w:color w:val="000000" w:themeColor="text1"/>
          <w:sz w:val="28"/>
          <w:szCs w:val="28"/>
          <w:rtl/>
        </w:rPr>
        <w:t>ومعامل التأثير</w:t>
      </w:r>
      <w:r w:rsidRPr="00AD50A7">
        <w:rPr>
          <w:rFonts w:ascii="Sakkal Majalla" w:hAnsi="Sakkal Majalla" w:cs="Sakkal Majalla"/>
          <w:color w:val="000000" w:themeColor="text1"/>
          <w:sz w:val="28"/>
          <w:szCs w:val="28"/>
        </w:rPr>
        <w:t xml:space="preserve"> (B = 0.684). </w:t>
      </w:r>
      <w:r w:rsidRPr="00AD50A7">
        <w:rPr>
          <w:rFonts w:ascii="Sakkal Majalla" w:hAnsi="Sakkal Majalla" w:cs="Sakkal Majalla"/>
          <w:color w:val="000000" w:themeColor="text1"/>
          <w:sz w:val="28"/>
          <w:szCs w:val="28"/>
          <w:rtl/>
        </w:rPr>
        <w:t>ويُعزى هذا التفوق في التأثير إلى أن التعاون والتواصل الفعّال يُشكّلان العمود الفقري لمنهجيات</w:t>
      </w:r>
      <w:r w:rsidRPr="00AD50A7">
        <w:rPr>
          <w:rFonts w:ascii="Sakkal Majalla" w:hAnsi="Sakkal Majalla" w:cs="Sakkal Majalla"/>
          <w:color w:val="000000" w:themeColor="text1"/>
          <w:sz w:val="28"/>
          <w:szCs w:val="28"/>
        </w:rPr>
        <w:t xml:space="preserve"> Agile</w:t>
      </w:r>
      <w:r w:rsidRPr="00AD50A7">
        <w:rPr>
          <w:rFonts w:ascii="Sakkal Majalla" w:hAnsi="Sakkal Majalla" w:cs="Sakkal Majalla"/>
          <w:color w:val="000000" w:themeColor="text1"/>
          <w:sz w:val="28"/>
          <w:szCs w:val="28"/>
          <w:rtl/>
        </w:rPr>
        <w:t>، حيث يُسهمان في تقليص سوء الفهم بين أعضاء الفريق، وتسريع عمليات اتخاذ القرار، وتعزيز التكامل التقني بين التخصصات الهندسية المتعددة المشاركة في المشروع، وبناء الثقة المتبادلة بين الفريق والعميل</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ويتوافق هذا مع ما توصل إليه</w:t>
      </w:r>
      <w:r w:rsidRPr="00AD50A7">
        <w:rPr>
          <w:rFonts w:ascii="Sakkal Majalla" w:hAnsi="Sakkal Majalla" w:cs="Sakkal Majalla"/>
          <w:color w:val="000000" w:themeColor="text1"/>
          <w:sz w:val="28"/>
          <w:szCs w:val="28"/>
        </w:rPr>
        <w:t xml:space="preserve"> Ghimire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Charters (2022) </w:t>
      </w:r>
      <w:r w:rsidRPr="00AD50A7">
        <w:rPr>
          <w:rFonts w:ascii="Sakkal Majalla" w:hAnsi="Sakkal Majalla" w:cs="Sakkal Majalla"/>
          <w:color w:val="000000" w:themeColor="text1"/>
          <w:sz w:val="28"/>
          <w:szCs w:val="28"/>
          <w:rtl/>
        </w:rPr>
        <w:t>من أن الممارسات المرنة تُحسّن التواصل داخل الفريق ومع العميل وتُقلّص التحديات المرتبطة بتحديد المتطلبات وترتيب الأولويات. كما يتسق مع ما أكده</w:t>
      </w:r>
      <w:r w:rsidRPr="00AD50A7">
        <w:rPr>
          <w:rFonts w:ascii="Sakkal Majalla" w:hAnsi="Sakkal Majalla" w:cs="Sakkal Majalla"/>
          <w:color w:val="000000" w:themeColor="text1"/>
          <w:sz w:val="28"/>
          <w:szCs w:val="28"/>
        </w:rPr>
        <w:t xml:space="preserve"> Schrof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Paetzold-Byhain (2023) </w:t>
      </w:r>
      <w:r w:rsidRPr="00AD50A7">
        <w:rPr>
          <w:rFonts w:ascii="Sakkal Majalla" w:hAnsi="Sakkal Majalla" w:cs="Sakkal Majalla"/>
          <w:color w:val="000000" w:themeColor="text1"/>
          <w:sz w:val="28"/>
          <w:szCs w:val="28"/>
          <w:rtl/>
        </w:rPr>
        <w:t>من وجود ارتباط قوي بين جودة التعاون داخل الفريق ومؤشرات الأداء المعيارية في بيئة التطوير الهندسي. ويُعزّز هذه النتيجة أيضاً ما ذهب إليه</w:t>
      </w:r>
      <w:r w:rsidRPr="00AD50A7">
        <w:rPr>
          <w:rFonts w:ascii="Sakkal Majalla" w:hAnsi="Sakkal Majalla" w:cs="Sakkal Majalla"/>
          <w:color w:val="000000" w:themeColor="text1"/>
          <w:sz w:val="28"/>
          <w:szCs w:val="28"/>
        </w:rPr>
        <w:t xml:space="preserve"> Arumugam </w:t>
      </w:r>
      <w:r w:rsidRPr="00AD50A7">
        <w:rPr>
          <w:rFonts w:ascii="Sakkal Majalla" w:hAnsi="Sakkal Majalla" w:cs="Sakkal Majalla"/>
          <w:color w:val="000000" w:themeColor="text1"/>
          <w:sz w:val="28"/>
          <w:szCs w:val="28"/>
          <w:rtl/>
        </w:rPr>
        <w:t>و</w:t>
      </w:r>
      <w:r w:rsidRPr="00AD50A7">
        <w:rPr>
          <w:rFonts w:ascii="Sakkal Majalla" w:hAnsi="Sakkal Majalla" w:cs="Sakkal Majalla"/>
          <w:color w:val="000000" w:themeColor="text1"/>
          <w:sz w:val="28"/>
          <w:szCs w:val="28"/>
        </w:rPr>
        <w:t xml:space="preserve">Vaidyanathan (2020) </w:t>
      </w:r>
      <w:r w:rsidRPr="00AD50A7">
        <w:rPr>
          <w:rFonts w:ascii="Sakkal Majalla" w:hAnsi="Sakkal Majalla" w:cs="Sakkal Majalla"/>
          <w:color w:val="000000" w:themeColor="text1"/>
          <w:sz w:val="28"/>
          <w:szCs w:val="28"/>
          <w:rtl/>
        </w:rPr>
        <w:t>من أن آليات التواصل المرنة تلعب دوراً محورياً في تحسين أداء الفرق حتى في بيئات التطوير الموزعة عالمياً</w:t>
      </w:r>
      <w:r w:rsidRPr="00AD50A7">
        <w:rPr>
          <w:rFonts w:ascii="Sakkal Majalla" w:hAnsi="Sakkal Majalla" w:cs="Sakkal Majalla"/>
          <w:color w:val="000000" w:themeColor="text1"/>
          <w:sz w:val="28"/>
          <w:szCs w:val="28"/>
        </w:rPr>
        <w:t>.</w:t>
      </w:r>
    </w:p>
    <w:p w14:paraId="6EFB288B" w14:textId="77777777" w:rsidR="00971730" w:rsidRPr="00AD50A7" w:rsidRDefault="00971730" w:rsidP="004F14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النتيجة السابعة (الفرضية الفرعية الثالثة)</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أثبتت النتائج وجود أثر ذي دلالة إحصائية للتسليم المرحلي المستمر على مؤشرات الأداء الرئيسية، وإن كان هذا الأثر أقل نسبياً مقارنة بالبُعدين الآخرين، حيث بلغ معامل التحديد</w:t>
      </w:r>
      <w:r w:rsidRPr="00AD50A7">
        <w:rPr>
          <w:rFonts w:ascii="Sakkal Majalla" w:hAnsi="Sakkal Majalla" w:cs="Sakkal Majalla"/>
          <w:color w:val="000000" w:themeColor="text1"/>
          <w:sz w:val="28"/>
          <w:szCs w:val="28"/>
        </w:rPr>
        <w:t xml:space="preserve"> (R² = 0.482) </w:t>
      </w:r>
      <w:r w:rsidRPr="00AD50A7">
        <w:rPr>
          <w:rFonts w:ascii="Sakkal Majalla" w:hAnsi="Sakkal Majalla" w:cs="Sakkal Majalla"/>
          <w:color w:val="000000" w:themeColor="text1"/>
          <w:sz w:val="28"/>
          <w:szCs w:val="28"/>
          <w:rtl/>
        </w:rPr>
        <w:t>ومعامل التأثير</w:t>
      </w:r>
      <w:r w:rsidRPr="00AD50A7">
        <w:rPr>
          <w:rFonts w:ascii="Sakkal Majalla" w:hAnsi="Sakkal Majalla" w:cs="Sakkal Majalla"/>
          <w:color w:val="000000" w:themeColor="text1"/>
          <w:sz w:val="28"/>
          <w:szCs w:val="28"/>
        </w:rPr>
        <w:t xml:space="preserve"> (B = 0.598). </w:t>
      </w:r>
      <w:r w:rsidRPr="00AD50A7">
        <w:rPr>
          <w:rFonts w:ascii="Sakkal Majalla" w:hAnsi="Sakkal Majalla" w:cs="Sakkal Majalla"/>
          <w:color w:val="000000" w:themeColor="text1"/>
          <w:sz w:val="28"/>
          <w:szCs w:val="28"/>
          <w:rtl/>
        </w:rPr>
        <w:t xml:space="preserve">ويُفسَّر هذا التأثير الإيجابي بأن التسليم </w:t>
      </w:r>
      <w:r w:rsidRPr="00AD50A7">
        <w:rPr>
          <w:rFonts w:ascii="Sakkal Majalla" w:hAnsi="Sakkal Majalla" w:cs="Sakkal Majalla"/>
          <w:color w:val="000000" w:themeColor="text1"/>
          <w:sz w:val="28"/>
          <w:szCs w:val="28"/>
          <w:rtl/>
        </w:rPr>
        <w:lastRenderedPageBreak/>
        <w:t>المرحلي يُتيح اكتشاف المشكلات والانحرافات في مراحل مبكرة قبل تراكمها وتفاقمها، ويُوفّر لأصحاب المصلحة فرصاً منتظمة لتقييم المخرجات وتقديم ملاحظاتهم التي تُدمج في الدورات اللاحقة، فضلاً عن تعزيزه للثقة بين فريق المشروع والعميل من خلال تقديم أدلة ملموسة ومتكررة على التقدم المُحرز. أما التراجع النسبي لهذا البُعد مقارنة بالبُعدين الآخرين فقد يُعزى إلى التحديات الخاصة بالمشاريع الهندسية حيث قد يصعب تقسيم النظام الهندسي إلى أجزاء مستقلة قابلة للتسليم والتشغيل المنفرد. ويتسق هذا مع ما أشار إليه</w:t>
      </w:r>
      <w:r w:rsidRPr="00AD50A7">
        <w:rPr>
          <w:rFonts w:ascii="Sakkal Majalla" w:hAnsi="Sakkal Majalla" w:cs="Sakkal Majalla"/>
          <w:color w:val="000000" w:themeColor="text1"/>
          <w:sz w:val="28"/>
          <w:szCs w:val="28"/>
        </w:rPr>
        <w:t xml:space="preserve"> Yildirim et al. (2019) </w:t>
      </w:r>
      <w:r w:rsidRPr="00AD50A7">
        <w:rPr>
          <w:rFonts w:ascii="Sakkal Majalla" w:hAnsi="Sakkal Majalla" w:cs="Sakkal Majalla"/>
          <w:color w:val="000000" w:themeColor="text1"/>
          <w:sz w:val="28"/>
          <w:szCs w:val="28"/>
          <w:rtl/>
        </w:rPr>
        <w:t>من أن قياس أداء التسليم المرحلي يتطلب مؤشرات مُصمّمة خصيصاً تُراعي طبيعة المنتج ودورة تطويره، كما يتوافق مع ما أكده</w:t>
      </w:r>
      <w:r w:rsidRPr="00AD50A7">
        <w:rPr>
          <w:rFonts w:ascii="Sakkal Majalla" w:hAnsi="Sakkal Majalla" w:cs="Sakkal Majalla"/>
          <w:color w:val="000000" w:themeColor="text1"/>
          <w:sz w:val="28"/>
          <w:szCs w:val="28"/>
        </w:rPr>
        <w:t xml:space="preserve"> khormi et al. (2024) </w:t>
      </w:r>
      <w:r w:rsidRPr="00AD50A7">
        <w:rPr>
          <w:rFonts w:ascii="Sakkal Majalla" w:hAnsi="Sakkal Majalla" w:cs="Sakkal Majalla"/>
          <w:color w:val="000000" w:themeColor="text1"/>
          <w:sz w:val="28"/>
          <w:szCs w:val="28"/>
          <w:rtl/>
        </w:rPr>
        <w:t>من أن تطبيق التسليم المرحلي في المشاريع الكبرى يستلزم تكييفاً يتناسب مع حجم المشروع وتعقيده</w:t>
      </w:r>
      <w:r w:rsidRPr="00AD50A7">
        <w:rPr>
          <w:rFonts w:ascii="Sakkal Majalla" w:hAnsi="Sakkal Majalla" w:cs="Sakkal Majalla"/>
          <w:color w:val="000000" w:themeColor="text1"/>
          <w:sz w:val="28"/>
          <w:szCs w:val="28"/>
        </w:rPr>
        <w:t>.</w:t>
      </w:r>
    </w:p>
    <w:p w14:paraId="344F4CF7" w14:textId="77777777" w:rsidR="00971730" w:rsidRPr="00AD50A7" w:rsidRDefault="00971730" w:rsidP="004F14E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النتيجة الثامنة</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أظهر تحليل الانحدار المتعدد أن الأهمية النسبية لأبعاد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في التأثير على مؤشرات الأداء الرئيسية جاءت مرتبة تنازلياً كالآتي: التعاون والتواصل بين فرق العمل</w:t>
      </w:r>
      <w:r w:rsidRPr="00AD50A7">
        <w:rPr>
          <w:rFonts w:ascii="Sakkal Majalla" w:hAnsi="Sakkal Majalla" w:cs="Sakkal Majalla"/>
          <w:color w:val="000000" w:themeColor="text1"/>
          <w:sz w:val="28"/>
          <w:szCs w:val="28"/>
        </w:rPr>
        <w:t xml:space="preserve"> (B = 0.389)</w:t>
      </w:r>
      <w:r w:rsidRPr="00AD50A7">
        <w:rPr>
          <w:rFonts w:ascii="Sakkal Majalla" w:hAnsi="Sakkal Majalla" w:cs="Sakkal Majalla"/>
          <w:color w:val="000000" w:themeColor="text1"/>
          <w:sz w:val="28"/>
          <w:szCs w:val="28"/>
          <w:rtl/>
        </w:rPr>
        <w:t>، ثم المرونة التنظيمية</w:t>
      </w:r>
      <w:r w:rsidRPr="00AD50A7">
        <w:rPr>
          <w:rFonts w:ascii="Sakkal Majalla" w:hAnsi="Sakkal Majalla" w:cs="Sakkal Majalla"/>
          <w:color w:val="000000" w:themeColor="text1"/>
          <w:sz w:val="28"/>
          <w:szCs w:val="28"/>
        </w:rPr>
        <w:t xml:space="preserve"> (B = 0.312)</w:t>
      </w:r>
      <w:r w:rsidRPr="00AD50A7">
        <w:rPr>
          <w:rFonts w:ascii="Sakkal Majalla" w:hAnsi="Sakkal Majalla" w:cs="Sakkal Majalla"/>
          <w:color w:val="000000" w:themeColor="text1"/>
          <w:sz w:val="28"/>
          <w:szCs w:val="28"/>
          <w:rtl/>
        </w:rPr>
        <w:t>، ثم التسليم المرحلي المستمر</w:t>
      </w:r>
      <w:r w:rsidRPr="00AD50A7">
        <w:rPr>
          <w:rFonts w:ascii="Sakkal Majalla" w:hAnsi="Sakkal Majalla" w:cs="Sakkal Majalla"/>
          <w:color w:val="000000" w:themeColor="text1"/>
          <w:sz w:val="28"/>
          <w:szCs w:val="28"/>
        </w:rPr>
        <w:t xml:space="preserve"> (B = 0.247). </w:t>
      </w:r>
      <w:r w:rsidRPr="00AD50A7">
        <w:rPr>
          <w:rFonts w:ascii="Sakkal Majalla" w:hAnsi="Sakkal Majalla" w:cs="Sakkal Majalla"/>
          <w:color w:val="000000" w:themeColor="text1"/>
          <w:sz w:val="28"/>
          <w:szCs w:val="28"/>
          <w:rtl/>
        </w:rPr>
        <w:t>ويُفسَّر هذا الترتيب بأن العامل البشري والتفاعلي يُمثّل المحرك الأقوى لنجاح المشاريع الهندسية نظراً لتعدد التخصصات والأطراف المشاركة فيها وحاجتها الماسّة إلى تنسيق محكم ومستمر</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color w:val="000000" w:themeColor="text1"/>
          <w:sz w:val="28"/>
          <w:szCs w:val="28"/>
          <w:rtl/>
        </w:rPr>
        <w:t>ويتوافق هذا مع ما أكده</w:t>
      </w:r>
      <w:r w:rsidRPr="00AD50A7">
        <w:rPr>
          <w:rFonts w:ascii="Sakkal Majalla" w:hAnsi="Sakkal Majalla" w:cs="Sakkal Majalla"/>
          <w:color w:val="000000" w:themeColor="text1"/>
          <w:sz w:val="28"/>
          <w:szCs w:val="28"/>
        </w:rPr>
        <w:t xml:space="preserve"> Reghda et al. (2024) </w:t>
      </w:r>
      <w:r w:rsidRPr="00AD50A7">
        <w:rPr>
          <w:rFonts w:ascii="Sakkal Majalla" w:hAnsi="Sakkal Majalla" w:cs="Sakkal Majalla"/>
          <w:color w:val="000000" w:themeColor="text1"/>
          <w:sz w:val="28"/>
          <w:szCs w:val="28"/>
          <w:rtl/>
        </w:rPr>
        <w:t>من أن أداء الفرق يرتبط ارتباطاً مباشراً بمستوى التعاون والتواصل الذي تُتيحه المنهجيات المرنة، كما يتسق مع ما ذهب إليه</w:t>
      </w:r>
      <w:r w:rsidRPr="00AD50A7">
        <w:rPr>
          <w:rFonts w:ascii="Sakkal Majalla" w:hAnsi="Sakkal Majalla" w:cs="Sakkal Majalla"/>
          <w:color w:val="000000" w:themeColor="text1"/>
          <w:sz w:val="28"/>
          <w:szCs w:val="28"/>
        </w:rPr>
        <w:t xml:space="preserve"> Ilori et al. (2024) </w:t>
      </w:r>
      <w:r w:rsidRPr="00AD50A7">
        <w:rPr>
          <w:rFonts w:ascii="Sakkal Majalla" w:hAnsi="Sakkal Majalla" w:cs="Sakkal Majalla"/>
          <w:color w:val="000000" w:themeColor="text1"/>
          <w:sz w:val="28"/>
          <w:szCs w:val="28"/>
          <w:rtl/>
        </w:rPr>
        <w:t>من أن تعزيز الكفاءة التشغيلية عبر المنهجيات المرنة يمرّ بالضرورة عبر تحسين قنوات التواصل وآليات التعاون</w:t>
      </w:r>
      <w:r w:rsidRPr="00AD50A7">
        <w:rPr>
          <w:rFonts w:ascii="Sakkal Majalla" w:hAnsi="Sakkal Majalla" w:cs="Sakkal Majalla"/>
          <w:color w:val="000000" w:themeColor="text1"/>
          <w:sz w:val="28"/>
          <w:szCs w:val="28"/>
        </w:rPr>
        <w:t>.</w:t>
      </w:r>
    </w:p>
    <w:p w14:paraId="61442832" w14:textId="3D894FFA" w:rsidR="00971730" w:rsidRPr="00AD50A7" w:rsidRDefault="00267876" w:rsidP="0026787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3" w:name="_Toc223524541"/>
      <w:r w:rsidRPr="00AD50A7">
        <w:rPr>
          <w:rFonts w:ascii="Sakkal Majalla" w:hAnsi="Sakkal Majalla" w:cs="Sakkal Majalla" w:hint="cs"/>
          <w:b/>
          <w:bCs/>
          <w:color w:val="000000" w:themeColor="text1"/>
          <w:sz w:val="36"/>
          <w:szCs w:val="36"/>
          <w:rtl/>
        </w:rPr>
        <w:t xml:space="preserve">3.5 </w:t>
      </w:r>
      <w:r w:rsidR="00971730" w:rsidRPr="00AD50A7">
        <w:rPr>
          <w:rFonts w:ascii="Sakkal Majalla" w:hAnsi="Sakkal Majalla" w:cs="Sakkal Majalla"/>
          <w:b/>
          <w:bCs/>
          <w:color w:val="000000" w:themeColor="text1"/>
          <w:sz w:val="36"/>
          <w:szCs w:val="36"/>
          <w:rtl/>
        </w:rPr>
        <w:t xml:space="preserve"> توصيات الدراسة</w:t>
      </w:r>
      <w:bookmarkEnd w:id="83"/>
    </w:p>
    <w:p w14:paraId="0EC6EB65" w14:textId="77777777" w:rsidR="00971730" w:rsidRPr="00AD50A7" w:rsidRDefault="00971730" w:rsidP="004F14EC">
      <w:pPr>
        <w:spacing w:before="100" w:beforeAutospacing="1" w:after="100" w:afterAutospacing="1" w:line="360" w:lineRule="auto"/>
        <w:jc w:val="both"/>
        <w:rPr>
          <w:rFonts w:ascii="Sakkal Majalla" w:hAnsi="Sakkal Majalla" w:cs="Sakkal Majalla"/>
          <w:b/>
          <w:bCs/>
          <w:color w:val="000000" w:themeColor="text1"/>
          <w:sz w:val="28"/>
          <w:szCs w:val="28"/>
        </w:rPr>
      </w:pPr>
      <w:r w:rsidRPr="00AD50A7">
        <w:rPr>
          <w:rFonts w:ascii="Sakkal Majalla" w:hAnsi="Sakkal Majalla" w:cs="Sakkal Majalla"/>
          <w:b/>
          <w:bCs/>
          <w:color w:val="000000" w:themeColor="text1"/>
          <w:sz w:val="28"/>
          <w:szCs w:val="28"/>
          <w:rtl/>
        </w:rPr>
        <w:t>في ضوء النتائج التي توصلت إليها الدراسة، يُقدّم الباحث التوصيات الآتية</w:t>
      </w:r>
      <w:r w:rsidRPr="00AD50A7">
        <w:rPr>
          <w:rFonts w:ascii="Sakkal Majalla" w:hAnsi="Sakkal Majalla" w:cs="Sakkal Majalla"/>
          <w:b/>
          <w:bCs/>
          <w:color w:val="000000" w:themeColor="text1"/>
          <w:sz w:val="28"/>
          <w:szCs w:val="28"/>
        </w:rPr>
        <w:t>:</w:t>
      </w:r>
    </w:p>
    <w:p w14:paraId="00414462" w14:textId="77777777" w:rsidR="00971730" w:rsidRPr="00AD50A7" w:rsidRDefault="00971730" w:rsidP="0026787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 xml:space="preserve">تعزيز ثقافة التعاون والتواصل المفتوح بين فرق العمل الهندسية من خلال مأسسة ممارسات الاجتماعات اليومية والمراجعات الدورية والاجتماعات الاستعادية، وتوفير المنصات الرقمية والأدوات </w:t>
      </w:r>
      <w:r w:rsidRPr="00AD50A7">
        <w:rPr>
          <w:rFonts w:ascii="Sakkal Majalla" w:hAnsi="Sakkal Majalla" w:cs="Sakkal Majalla"/>
          <w:color w:val="000000" w:themeColor="text1"/>
          <w:sz w:val="28"/>
          <w:szCs w:val="28"/>
          <w:rtl/>
        </w:rPr>
        <w:lastRenderedPageBreak/>
        <w:t>التقنية التي تُسهّل التفاعل المستمر بين أعضاء الفرق المتعددة التخصصات وبينهم وبين أصحاب المصلحة</w:t>
      </w:r>
      <w:r w:rsidRPr="00AD50A7">
        <w:rPr>
          <w:rFonts w:ascii="Sakkal Majalla" w:hAnsi="Sakkal Majalla" w:cs="Sakkal Majalla"/>
          <w:color w:val="000000" w:themeColor="text1"/>
          <w:sz w:val="28"/>
          <w:szCs w:val="28"/>
        </w:rPr>
        <w:t>.</w:t>
      </w:r>
    </w:p>
    <w:p w14:paraId="62E90A0A" w14:textId="77777777" w:rsidR="00971730" w:rsidRPr="00AD50A7" w:rsidRDefault="00971730" w:rsidP="0026787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تطوير الهياكل التنظيمية للمؤسسات العاملة في قطاع تطوير الأنظمة الهندسية بما يُعزّز المرونة ويُقلّص المستويات الإدارية ويُمكّن فرق المشاريع من اتخاذ القرارات بسرعة واستقلالية، مع الحفاظ على آليات المساءلة والحوكمة</w:t>
      </w:r>
      <w:r w:rsidRPr="00AD50A7">
        <w:rPr>
          <w:rFonts w:ascii="Sakkal Majalla" w:hAnsi="Sakkal Majalla" w:cs="Sakkal Majalla"/>
          <w:color w:val="000000" w:themeColor="text1"/>
          <w:sz w:val="28"/>
          <w:szCs w:val="28"/>
        </w:rPr>
        <w:t>.</w:t>
      </w:r>
    </w:p>
    <w:p w14:paraId="21330272" w14:textId="77777777" w:rsidR="00971730" w:rsidRPr="00AD50A7" w:rsidRDefault="00971730" w:rsidP="0026787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تصميم برامج تدريبية متخصصة ومستمرة في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مُوجّهة للعاملين في المشاريع الهندسية، تتضمن تطبيقات عملية وورش عمل محاكاة تُراعي خصوصية السياق الهندسي وتحدياته، مع التركيز على المهارات القيادية والتواصلية إلى جانب المهارات التقنية</w:t>
      </w:r>
      <w:r w:rsidRPr="00AD50A7">
        <w:rPr>
          <w:rFonts w:ascii="Sakkal Majalla" w:hAnsi="Sakkal Majalla" w:cs="Sakkal Majalla"/>
          <w:color w:val="000000" w:themeColor="text1"/>
          <w:sz w:val="28"/>
          <w:szCs w:val="28"/>
        </w:rPr>
        <w:t>.</w:t>
      </w:r>
    </w:p>
    <w:p w14:paraId="3CF184FD" w14:textId="77777777" w:rsidR="00971730" w:rsidRPr="00AD50A7" w:rsidRDefault="00971730" w:rsidP="0026787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العمل على تكييف ممارسات التسليم المرحلي المستمر بما يتناسب مع طبيعة المنتجات الهندسية المعقدة، من خلال تطوير آليات تقسيم العمل التي تُتيح تقديم مخرجات قابلة للتقييم والاختبار في كل دورة تطويرية دون الإخلال بالتكامل الوظيفي للنظام الهندسي ككل</w:t>
      </w:r>
      <w:r w:rsidRPr="00AD50A7">
        <w:rPr>
          <w:rFonts w:ascii="Sakkal Majalla" w:hAnsi="Sakkal Majalla" w:cs="Sakkal Majalla"/>
          <w:color w:val="000000" w:themeColor="text1"/>
          <w:sz w:val="28"/>
          <w:szCs w:val="28"/>
        </w:rPr>
        <w:t>.</w:t>
      </w:r>
    </w:p>
    <w:p w14:paraId="1887B2E2" w14:textId="77777777" w:rsidR="00971730" w:rsidRPr="00AD50A7" w:rsidRDefault="00971730" w:rsidP="0026787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إنشاء وحدات متخصصة في المؤسسات الهندسية تُعنى بدعم التحول نحو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وتوفير التوجيه والإرشاد للفرق خلال مراحل التبني الأولى، مع تحديد مؤشرات أداء واضحة لقياس مستوى التقدم في عملية التحول ونضج الممارسات المرنة</w:t>
      </w:r>
      <w:r w:rsidRPr="00AD50A7">
        <w:rPr>
          <w:rFonts w:ascii="Sakkal Majalla" w:hAnsi="Sakkal Majalla" w:cs="Sakkal Majalla"/>
          <w:color w:val="000000" w:themeColor="text1"/>
          <w:sz w:val="28"/>
          <w:szCs w:val="28"/>
        </w:rPr>
        <w:t>.</w:t>
      </w:r>
    </w:p>
    <w:p w14:paraId="28E63AD4" w14:textId="77777777" w:rsidR="00971730" w:rsidRPr="00AD50A7" w:rsidRDefault="00971730" w:rsidP="0026787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تعزيز مشاركة العميل وأصحاب المصلحة في مراجعات المخرجات المرحلية وعمليات تحديد الأولويات، من خلال تصميم آليات إشراك منهجية تُراعي جداولهم الزمنية وتُيسّر مشاركتهم الفاعلة دون إرهاقهم بتفاصيل تنفيذية لا تعنيهم</w:t>
      </w:r>
      <w:r w:rsidRPr="00AD50A7">
        <w:rPr>
          <w:rFonts w:ascii="Sakkal Majalla" w:hAnsi="Sakkal Majalla" w:cs="Sakkal Majalla"/>
          <w:color w:val="000000" w:themeColor="text1"/>
          <w:sz w:val="28"/>
          <w:szCs w:val="28"/>
        </w:rPr>
        <w:t>.</w:t>
      </w:r>
    </w:p>
    <w:p w14:paraId="236BAFBC" w14:textId="77777777" w:rsidR="00971730" w:rsidRPr="00AD50A7" w:rsidRDefault="00971730" w:rsidP="0026787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بناء بيئة ثقافية مؤسسية تدعم التجريب والتعلم من الأخطاء وتتقبل التغيير بوصفه فرصة للتحسين، من خلال تبني القيادة العليا لهذا التوجه بشكل صريح وتضمينه في سياسات المنظمة وأنظمة المكافآت والتقييم</w:t>
      </w:r>
      <w:r w:rsidRPr="00AD50A7">
        <w:rPr>
          <w:rFonts w:ascii="Sakkal Majalla" w:hAnsi="Sakkal Majalla" w:cs="Sakkal Majalla"/>
          <w:color w:val="000000" w:themeColor="text1"/>
          <w:sz w:val="28"/>
          <w:szCs w:val="28"/>
        </w:rPr>
        <w:t>.</w:t>
      </w:r>
    </w:p>
    <w:p w14:paraId="7541752B" w14:textId="77777777" w:rsidR="00971730" w:rsidRPr="00AD50A7" w:rsidRDefault="00971730" w:rsidP="0026787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تطوير منظومة متكاملة وديناميكية لمؤشرات الأداء الرئيسية تُناسب بيئة المشاريع الهندسية المرنة، تجمع بين المؤشرات التقليدية للوقت والتكلفة والجودة ومؤشرات خاصة بالممارسات المرنة مثل سرعة الفريق وزمن الدورة ومستوى التعاون، وتُعرض من خلال لوحات معلومات آنية تُتيح لأصحاب المصلحة رؤية واضحة لحالة المشروع</w:t>
      </w:r>
      <w:r w:rsidRPr="00AD50A7">
        <w:rPr>
          <w:rFonts w:ascii="Sakkal Majalla" w:hAnsi="Sakkal Majalla" w:cs="Sakkal Majalla"/>
          <w:color w:val="000000" w:themeColor="text1"/>
          <w:sz w:val="28"/>
          <w:szCs w:val="28"/>
        </w:rPr>
        <w:t>.</w:t>
      </w:r>
    </w:p>
    <w:p w14:paraId="6B38E376" w14:textId="77777777" w:rsidR="00971730" w:rsidRPr="00AD50A7" w:rsidRDefault="00971730" w:rsidP="0026787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lastRenderedPageBreak/>
        <w:t>تعزيز ممارسات إدارة المعرفة المؤسسية من خلال توثيق الدروس المستخلصة من كل مشروع ومشاركتها بشكل منهجي مع فرق المشاريع الأخرى، وإنشاء قواعد بيانات معرفية تُتيح الاستفادة من الخبرات المتراكمة في تحسين أداء المشاريع المستقبلية</w:t>
      </w:r>
      <w:r w:rsidRPr="00AD50A7">
        <w:rPr>
          <w:rFonts w:ascii="Sakkal Majalla" w:hAnsi="Sakkal Majalla" w:cs="Sakkal Majalla"/>
          <w:color w:val="000000" w:themeColor="text1"/>
          <w:sz w:val="28"/>
          <w:szCs w:val="28"/>
        </w:rPr>
        <w:t>.</w:t>
      </w:r>
    </w:p>
    <w:p w14:paraId="007B14FD" w14:textId="77777777" w:rsidR="00971730" w:rsidRPr="00AD50A7" w:rsidRDefault="00971730" w:rsidP="0026787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التوسع في تطبيق النماذج الهجينة التي تدمج بين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ومنهجيات اللين</w:t>
      </w:r>
      <w:r w:rsidRPr="00AD50A7">
        <w:rPr>
          <w:rFonts w:ascii="Sakkal Majalla" w:hAnsi="Sakkal Majalla" w:cs="Sakkal Majalla"/>
          <w:color w:val="000000" w:themeColor="text1"/>
          <w:sz w:val="28"/>
          <w:szCs w:val="28"/>
        </w:rPr>
        <w:t xml:space="preserve"> (Lean-Agile Hybrid) </w:t>
      </w:r>
      <w:r w:rsidRPr="00AD50A7">
        <w:rPr>
          <w:rFonts w:ascii="Sakkal Majalla" w:hAnsi="Sakkal Majalla" w:cs="Sakkal Majalla"/>
          <w:color w:val="000000" w:themeColor="text1"/>
          <w:sz w:val="28"/>
          <w:szCs w:val="28"/>
          <w:rtl/>
        </w:rPr>
        <w:t>في المشاريع الهندسية الكبرى، نظراً لما أثبتته الدراسات من فاعلية هذا الدمج في تحسين كفاءة التسليم وتقليص الهدر في العمليات</w:t>
      </w:r>
      <w:r w:rsidRPr="00AD50A7">
        <w:rPr>
          <w:rFonts w:ascii="Sakkal Majalla" w:hAnsi="Sakkal Majalla" w:cs="Sakkal Majalla"/>
          <w:color w:val="000000" w:themeColor="text1"/>
          <w:sz w:val="28"/>
          <w:szCs w:val="28"/>
        </w:rPr>
        <w:t>.</w:t>
      </w:r>
    </w:p>
    <w:p w14:paraId="0CE0EFC7" w14:textId="77777777" w:rsidR="00971730" w:rsidRPr="00AD50A7" w:rsidRDefault="00971730" w:rsidP="0026787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tl/>
        </w:rPr>
        <w:t>إجراء مزيد من الدراسات المستقبلية تتناول أثر منهجيات</w:t>
      </w:r>
      <w:r w:rsidRPr="00AD50A7">
        <w:rPr>
          <w:rFonts w:ascii="Sakkal Majalla" w:hAnsi="Sakkal Majalla" w:cs="Sakkal Majalla"/>
          <w:color w:val="000000" w:themeColor="text1"/>
          <w:sz w:val="28"/>
          <w:szCs w:val="28"/>
        </w:rPr>
        <w:t xml:space="preserve"> Agile </w:t>
      </w:r>
      <w:r w:rsidRPr="00AD50A7">
        <w:rPr>
          <w:rFonts w:ascii="Sakkal Majalla" w:hAnsi="Sakkal Majalla" w:cs="Sakkal Majalla"/>
          <w:color w:val="000000" w:themeColor="text1"/>
          <w:sz w:val="28"/>
          <w:szCs w:val="28"/>
          <w:rtl/>
        </w:rPr>
        <w:t>على مؤشرات الأداء في قطاعات هندسية نوعية مختلفة، مع استكشاف دور المتغيرات الوسيطة والمعدّلة مثل الثقافة التنظيمية وحجم المنظمة ونضج إدارة المشاريع في تعزيز أو تقييد هذا الأثر</w:t>
      </w:r>
      <w:r w:rsidRPr="00AD50A7">
        <w:rPr>
          <w:rFonts w:ascii="Sakkal Majalla" w:hAnsi="Sakkal Majalla" w:cs="Sakkal Majalla"/>
          <w:color w:val="000000" w:themeColor="text1"/>
          <w:sz w:val="28"/>
          <w:szCs w:val="28"/>
        </w:rPr>
        <w:t>.</w:t>
      </w:r>
    </w:p>
    <w:p w14:paraId="6D86DB09" w14:textId="7B208CC2" w:rsidR="004F14EC" w:rsidRPr="00AD50A7" w:rsidRDefault="00267876" w:rsidP="00267876">
      <w:pPr>
        <w:bidi w:val="0"/>
        <w:spacing w:before="100" w:beforeAutospacing="1" w:after="100" w:afterAutospacing="1"/>
        <w:jc w:val="center"/>
        <w:outlineLvl w:val="0"/>
        <w:rPr>
          <w:rFonts w:ascii="Sakkal Majalla" w:hAnsi="Sakkal Majalla" w:cs="Sakkal Majalla"/>
          <w:b/>
          <w:bCs/>
          <w:color w:val="000000" w:themeColor="text1"/>
          <w:sz w:val="28"/>
          <w:szCs w:val="28"/>
        </w:rPr>
      </w:pPr>
      <w:r w:rsidRPr="00AD50A7">
        <w:rPr>
          <w:rFonts w:ascii="Sakkal Majalla" w:hAnsi="Sakkal Majalla" w:cs="Sakkal Majalla"/>
          <w:color w:val="000000" w:themeColor="text1"/>
          <w:sz w:val="28"/>
          <w:szCs w:val="28"/>
        </w:rPr>
        <w:br w:type="page"/>
      </w:r>
      <w:bookmarkStart w:id="84" w:name="_Toc223524542"/>
      <w:r w:rsidR="004F14EC" w:rsidRPr="00AD50A7">
        <w:rPr>
          <w:rFonts w:ascii="Sakkal Majalla" w:hAnsi="Sakkal Majalla" w:cs="Sakkal Majalla"/>
          <w:b/>
          <w:bCs/>
          <w:color w:val="000000" w:themeColor="text1"/>
          <w:sz w:val="40"/>
          <w:szCs w:val="40"/>
        </w:rPr>
        <w:lastRenderedPageBreak/>
        <w:t>Abstract</w:t>
      </w:r>
      <w:bookmarkEnd w:id="84"/>
    </w:p>
    <w:p w14:paraId="756CD6A3" w14:textId="698DC720" w:rsidR="004F14EC" w:rsidRPr="00AD50A7" w:rsidRDefault="004F14EC" w:rsidP="00267876">
      <w:pPr>
        <w:bidi w:val="0"/>
        <w:spacing w:before="100" w:beforeAutospacing="1" w:after="100" w:afterAutospacing="1" w:line="360" w:lineRule="auto"/>
        <w:ind w:left="360" w:firstLine="916"/>
        <w:jc w:val="both"/>
        <w:rPr>
          <w:rFonts w:ascii="Sakkal Majalla" w:hAnsi="Sakkal Majalla" w:cs="Sakkal Majalla"/>
          <w:color w:val="000000" w:themeColor="text1"/>
          <w:sz w:val="28"/>
          <w:szCs w:val="28"/>
        </w:rPr>
      </w:pPr>
      <w:r w:rsidRPr="00AD50A7">
        <w:rPr>
          <w:rFonts w:ascii="Sakkal Majalla" w:hAnsi="Sakkal Majalla" w:cs="Sakkal Majalla"/>
          <w:color w:val="000000" w:themeColor="text1"/>
          <w:sz w:val="28"/>
          <w:szCs w:val="28"/>
        </w:rPr>
        <w:t xml:space="preserve">This study aimed to investigate the impact of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methodologies, represented by organizational flexibility, team collaboration and communication, and continuous incremental delivery, on project key performance indicators (KPIs) in engineering systems development projects. A descriptive-analytical approach was adopted, and a questionnaire was used as the primary data-collection instrument. The sample comprised 272 engineers and project managers working in engineering systems development projects. Data were analyzed using SPSS version 26, employing descriptive statistics, correlation coefficients, and simple and multiple linear regression analyses. The findings revealed that the level of </w:t>
      </w:r>
      <w:proofErr w:type="gramStart"/>
      <w:r w:rsidRPr="00AD50A7">
        <w:rPr>
          <w:rFonts w:ascii="Sakkal Majalla" w:hAnsi="Sakkal Majalla" w:cs="Sakkal Majalla"/>
          <w:color w:val="000000" w:themeColor="text1"/>
          <w:sz w:val="28"/>
          <w:szCs w:val="28"/>
        </w:rPr>
        <w:t>Agile</w:t>
      </w:r>
      <w:proofErr w:type="gramEnd"/>
      <w:r w:rsidRPr="00AD50A7">
        <w:rPr>
          <w:rFonts w:ascii="Sakkal Majalla" w:hAnsi="Sakkal Majalla" w:cs="Sakkal Majalla"/>
          <w:color w:val="000000" w:themeColor="text1"/>
          <w:sz w:val="28"/>
          <w:szCs w:val="28"/>
        </w:rPr>
        <w:t xml:space="preserve"> methodology adoption was high, with an overall mean of 3.80, while the overall project KPI score reached 3.74. Multiple regression analysis confirmed a statistically significant impact of the combined Agile dimensions on project KPIs at the 0.05 significance level, with a coefficient of determination of 0.671, indicating that the three dimensions collectively explained 67.1% of the variance in project performance indicators. Among the three dimensions, collaboration and communication exhibited the strongest effect, followed by organizational flexibility, and then continuous incremental delivery. The study recommended fostering a culture of open collaboration within engineering teams, redesigning organizational structures to achieve greater flexibility, and adopting integrated KPI dashboards that combine traditional metrics, such as time, cost, and quality, with Agile-specific measures, including team velocity and cycle time</w:t>
      </w:r>
      <w:r w:rsidRPr="00AD50A7">
        <w:rPr>
          <w:rFonts w:ascii="Sakkal Majalla" w:hAnsi="Sakkal Majalla" w:cs="Sakkal Majalla"/>
          <w:color w:val="000000" w:themeColor="text1"/>
          <w:sz w:val="28"/>
          <w:szCs w:val="28"/>
          <w:rtl/>
        </w:rPr>
        <w:t>.</w:t>
      </w:r>
    </w:p>
    <w:p w14:paraId="0EF4C328" w14:textId="2C8D3E04" w:rsidR="00BC6C90" w:rsidRPr="00AD50A7" w:rsidRDefault="00267876" w:rsidP="00267876">
      <w:pPr>
        <w:tabs>
          <w:tab w:val="left" w:pos="508"/>
          <w:tab w:val="center" w:pos="3968"/>
        </w:tabs>
        <w:spacing w:before="100" w:beforeAutospacing="1" w:after="100" w:afterAutospacing="1"/>
        <w:outlineLvl w:val="0"/>
        <w:rPr>
          <w:rFonts w:ascii="Sakkal Majalla" w:hAnsi="Sakkal Majalla" w:cs="Sakkal Majalla"/>
          <w:b/>
          <w:bCs/>
          <w:color w:val="000000" w:themeColor="text1"/>
          <w:sz w:val="40"/>
          <w:szCs w:val="40"/>
          <w:rtl/>
        </w:rPr>
      </w:pPr>
      <w:r w:rsidRPr="00AD50A7">
        <w:rPr>
          <w:rFonts w:ascii="Sakkal Majalla" w:hAnsi="Sakkal Majalla" w:cs="Sakkal Majalla"/>
          <w:b/>
          <w:bCs/>
          <w:color w:val="000000" w:themeColor="text1"/>
          <w:sz w:val="40"/>
          <w:szCs w:val="40"/>
          <w:rtl/>
        </w:rPr>
        <w:br w:type="page"/>
      </w:r>
      <w:r w:rsidRPr="00AD50A7">
        <w:rPr>
          <w:rFonts w:ascii="Sakkal Majalla" w:hAnsi="Sakkal Majalla" w:cs="Sakkal Majalla"/>
          <w:b/>
          <w:bCs/>
          <w:color w:val="000000" w:themeColor="text1"/>
          <w:sz w:val="40"/>
          <w:szCs w:val="40"/>
          <w:rtl/>
        </w:rPr>
        <w:lastRenderedPageBreak/>
        <w:tab/>
      </w:r>
      <w:r w:rsidRPr="00AD50A7">
        <w:rPr>
          <w:rFonts w:ascii="Sakkal Majalla" w:hAnsi="Sakkal Majalla" w:cs="Sakkal Majalla"/>
          <w:b/>
          <w:bCs/>
          <w:color w:val="000000" w:themeColor="text1"/>
          <w:sz w:val="40"/>
          <w:szCs w:val="40"/>
          <w:rtl/>
        </w:rPr>
        <w:tab/>
      </w:r>
      <w:bookmarkStart w:id="85" w:name="_Toc223524543"/>
      <w:r w:rsidRPr="00AD50A7">
        <w:rPr>
          <w:rFonts w:ascii="Sakkal Majalla" w:hAnsi="Sakkal Majalla" w:cs="Sakkal Majalla"/>
          <w:b/>
          <w:bCs/>
          <w:color w:val="000000" w:themeColor="text1"/>
          <w:sz w:val="40"/>
          <w:szCs w:val="40"/>
          <w:rtl/>
        </w:rPr>
        <w:t>المراجع</w:t>
      </w:r>
      <w:bookmarkEnd w:id="85"/>
    </w:p>
    <w:p w14:paraId="354F8FB0" w14:textId="0A0E78B8" w:rsidR="00267876" w:rsidRPr="00AD50A7" w:rsidRDefault="00267876" w:rsidP="0026787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6" w:name="_Toc223524544"/>
      <w:r w:rsidRPr="00AD50A7">
        <w:rPr>
          <w:rFonts w:ascii="Sakkal Majalla" w:hAnsi="Sakkal Majalla" w:cs="Sakkal Majalla" w:hint="cs"/>
          <w:b/>
          <w:bCs/>
          <w:color w:val="000000" w:themeColor="text1"/>
          <w:sz w:val="36"/>
          <w:szCs w:val="36"/>
          <w:rtl/>
        </w:rPr>
        <w:t>أولا: المراجع العربية</w:t>
      </w:r>
      <w:bookmarkEnd w:id="86"/>
    </w:p>
    <w:p w14:paraId="23E571C0" w14:textId="77777777" w:rsidR="00267876" w:rsidRPr="00AD50A7" w:rsidRDefault="00267876" w:rsidP="00267876">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hAnsi="Sakkal Majalla" w:cs="Sakkal Majalla"/>
          <w:color w:val="000000" w:themeColor="text1"/>
          <w:sz w:val="28"/>
          <w:szCs w:val="28"/>
          <w:rtl/>
        </w:rPr>
        <w:t>بوعبدالله، هوان، و شاعة، عبدالقادر. (2020). تقييم الأداء الفندقي باستخدام مؤشرات قياس الأداء: دراسة حالة فندق قصر المنصور مستغانم</w:t>
      </w:r>
      <w:r w:rsidRPr="00AD50A7">
        <w:rPr>
          <w:rFonts w:ascii="Sakkal Majalla" w:hAnsi="Sakkal Majalla" w:cs="Sakkal Majalla"/>
          <w:color w:val="000000" w:themeColor="text1"/>
          <w:sz w:val="28"/>
          <w:szCs w:val="28"/>
        </w:rPr>
        <w:t xml:space="preserve">. </w:t>
      </w:r>
      <w:r w:rsidRPr="00AD50A7">
        <w:rPr>
          <w:rFonts w:ascii="Sakkal Majalla" w:hAnsi="Sakkal Majalla" w:cs="Sakkal Majalla"/>
          <w:i/>
          <w:iCs/>
          <w:color w:val="000000" w:themeColor="text1"/>
          <w:sz w:val="28"/>
          <w:szCs w:val="28"/>
          <w:rtl/>
        </w:rPr>
        <w:t>مجلة الاستراتيجية والتنمية، مج10, ع4</w:t>
      </w:r>
      <w:r w:rsidRPr="00AD50A7">
        <w:rPr>
          <w:rFonts w:ascii="Sakkal Majalla" w:hAnsi="Sakkal Majalla" w:cs="Sakkal Majalla"/>
          <w:color w:val="000000" w:themeColor="text1"/>
          <w:sz w:val="28"/>
          <w:szCs w:val="28"/>
          <w:rtl/>
        </w:rPr>
        <w:t xml:space="preserve"> ، 131</w:t>
      </w:r>
      <w:r w:rsidRPr="00AD50A7">
        <w:rPr>
          <w:rFonts w:ascii="Sakkal Majalla" w:hAnsi="Sakkal Majalla" w:cs="Sakkal Majalla"/>
          <w:color w:val="000000" w:themeColor="text1"/>
          <w:sz w:val="28"/>
          <w:szCs w:val="28"/>
        </w:rPr>
        <w:t xml:space="preserve"> - 145. </w:t>
      </w:r>
      <w:r w:rsidRPr="00AD50A7">
        <w:rPr>
          <w:rFonts w:ascii="Sakkal Majalla" w:hAnsi="Sakkal Majalla" w:cs="Sakkal Majalla"/>
          <w:color w:val="000000" w:themeColor="text1"/>
          <w:sz w:val="28"/>
          <w:szCs w:val="28"/>
          <w:rtl/>
        </w:rPr>
        <w:t>مسترجع من</w:t>
      </w:r>
      <w:r w:rsidRPr="00AD50A7">
        <w:rPr>
          <w:rFonts w:ascii="Sakkal Majalla" w:hAnsi="Sakkal Majalla" w:cs="Sakkal Majalla"/>
          <w:color w:val="000000" w:themeColor="text1"/>
          <w:sz w:val="28"/>
          <w:szCs w:val="28"/>
        </w:rPr>
        <w:t xml:space="preserve"> </w:t>
      </w:r>
      <w:hyperlink r:id="rId14" w:history="1">
        <w:r w:rsidRPr="00AD50A7">
          <w:rPr>
            <w:rStyle w:val="Hyperlink"/>
            <w:rFonts w:ascii="Sakkal Majalla" w:hAnsi="Sakkal Majalla" w:cs="Sakkal Majalla"/>
            <w:color w:val="000000" w:themeColor="text1"/>
            <w:sz w:val="28"/>
            <w:szCs w:val="28"/>
          </w:rPr>
          <w:t>http://search.mandumah.com/Record/1065178</w:t>
        </w:r>
      </w:hyperlink>
    </w:p>
    <w:p w14:paraId="3449961D" w14:textId="77777777" w:rsidR="00267876" w:rsidRPr="00AD50A7" w:rsidRDefault="00267876" w:rsidP="00267876">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rtl/>
          <w:lang w:bidi="ar-EG"/>
          <w14:ligatures w14:val="none"/>
        </w:rPr>
        <w:t xml:space="preserve">جلالة، أيمن أحمد حسن. (2022). محددات بناء مؤشرات الأداء الرئيسية لقياس معايير الجودة بجمعيات رعاية الأيتام في ضوء رؤية المملكة العربية السعودية 2030. مجلة العلوم الإنسانية والاجتماعية، ع65 ، 121 - 198. مسترجع من </w:t>
      </w:r>
      <w:hyperlink r:id="rId15" w:history="1">
        <w:r w:rsidRPr="00AD50A7">
          <w:rPr>
            <w:rStyle w:val="Hyperlink"/>
            <w:rFonts w:ascii="Sakkal Majalla" w:eastAsia="Calibri" w:hAnsi="Sakkal Majalla" w:cs="Sakkal Majalla"/>
            <w:noProof/>
            <w:color w:val="000000" w:themeColor="text1"/>
            <w:kern w:val="0"/>
            <w:sz w:val="28"/>
            <w:szCs w:val="28"/>
            <w:lang w:bidi="ar-EG"/>
            <w14:ligatures w14:val="none"/>
          </w:rPr>
          <w:t>http://search.mandumah.com/Record/1295264</w:t>
        </w:r>
      </w:hyperlink>
    </w:p>
    <w:p w14:paraId="06109554" w14:textId="77777777" w:rsidR="00267876" w:rsidRPr="00AD50A7" w:rsidRDefault="00267876" w:rsidP="00267876">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rtl/>
          <w:lang w:bidi="ar-EG"/>
          <w14:ligatures w14:val="none"/>
        </w:rPr>
        <w:t>شعير، حاضر صباح، أحمد، أحمد خضير، و الجنابي، كفاح عباس محيميد. (2021). قياس مؤشرات أداء السيناريوهات الاستراتيجية: دراسة مقارنة لآراء عدد من المدراء في شركتي "آسيا سيل" و "كورك تيليكوم" للاتصالات في إقليم كردستان / أربيل. مجلة الدراسات المالية والمحاسبية والإدارية، مج8, ع1 ، 116 - 137. مسترجع من</w:t>
      </w:r>
      <w:r w:rsidRPr="00AD50A7">
        <w:rPr>
          <w:rFonts w:ascii="Sakkal Majalla" w:eastAsia="Calibri" w:hAnsi="Sakkal Majalla" w:cs="Sakkal Majalla"/>
          <w:noProof/>
          <w:color w:val="000000" w:themeColor="text1"/>
          <w:kern w:val="0"/>
          <w:sz w:val="28"/>
          <w:szCs w:val="28"/>
          <w:lang w:bidi="ar-EG"/>
          <w14:ligatures w14:val="none"/>
        </w:rPr>
        <w:t xml:space="preserve"> </w:t>
      </w:r>
      <w:hyperlink r:id="rId16" w:history="1">
        <w:r w:rsidRPr="00AD50A7">
          <w:rPr>
            <w:rStyle w:val="Hyperlink"/>
            <w:rFonts w:ascii="Sakkal Majalla" w:eastAsia="Calibri" w:hAnsi="Sakkal Majalla" w:cs="Sakkal Majalla"/>
            <w:noProof/>
            <w:color w:val="000000" w:themeColor="text1"/>
            <w:kern w:val="0"/>
            <w:sz w:val="28"/>
            <w:szCs w:val="28"/>
            <w:lang w:bidi="ar-EG"/>
            <w14:ligatures w14:val="none"/>
          </w:rPr>
          <w:t>http://search.mandumah.com/Record/1156826</w:t>
        </w:r>
      </w:hyperlink>
    </w:p>
    <w:p w14:paraId="453D733C" w14:textId="77777777" w:rsidR="00267876" w:rsidRPr="00AD50A7" w:rsidRDefault="00267876" w:rsidP="00267876">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rtl/>
          <w:lang w:bidi="ar-EG"/>
          <w14:ligatures w14:val="none"/>
        </w:rPr>
        <w:t xml:space="preserve">العقيلي، حاتم صالح، عبدالمحسن، عفاف صلاح، و توفيق، مبروك عطية مبروك. (2025). دور مؤشرات الأداء الرئيسية في تقييم أداء إدارة الصحة العامة: دراسة تطبيقية على مستشفيات التجمع الصحي الثالث بالرياض بالمملكة العربية السعودية. المجلة العلمية للدراسات التجارية والبيئية، مج16, ع2 ، 2453 - 2481. مسترجع من </w:t>
      </w:r>
      <w:hyperlink r:id="rId17" w:history="1">
        <w:r w:rsidRPr="00AD50A7">
          <w:rPr>
            <w:rStyle w:val="Hyperlink"/>
            <w:rFonts w:ascii="Sakkal Majalla" w:eastAsia="Calibri" w:hAnsi="Sakkal Majalla" w:cs="Sakkal Majalla"/>
            <w:noProof/>
            <w:color w:val="000000" w:themeColor="text1"/>
            <w:kern w:val="0"/>
            <w:sz w:val="28"/>
            <w:szCs w:val="28"/>
            <w:lang w:bidi="ar-EG"/>
            <w14:ligatures w14:val="none"/>
          </w:rPr>
          <w:t>http://search.mandumah.com/Record/1622285</w:t>
        </w:r>
      </w:hyperlink>
    </w:p>
    <w:p w14:paraId="617A95B8" w14:textId="77777777" w:rsidR="00267876" w:rsidRPr="00AD50A7" w:rsidRDefault="00267876" w:rsidP="00267876">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rtl/>
          <w:lang w:bidi="ar-EG"/>
          <w14:ligatures w14:val="none"/>
        </w:rPr>
        <w:t>غريب، منى محمد صالح. (2023). تقييم الأداء بمؤشرات الأداء الرئيسية "</w:t>
      </w:r>
      <w:r w:rsidRPr="00AD50A7">
        <w:rPr>
          <w:rFonts w:ascii="Sakkal Majalla" w:eastAsia="Calibri" w:hAnsi="Sakkal Majalla" w:cs="Sakkal Majalla"/>
          <w:noProof/>
          <w:color w:val="000000" w:themeColor="text1"/>
          <w:kern w:val="0"/>
          <w:sz w:val="28"/>
          <w:szCs w:val="28"/>
          <w:lang w:bidi="ar-EG"/>
          <w14:ligatures w14:val="none"/>
        </w:rPr>
        <w:t>KPIs</w:t>
      </w:r>
      <w:r w:rsidRPr="00AD50A7">
        <w:rPr>
          <w:rFonts w:ascii="Sakkal Majalla" w:eastAsia="Calibri" w:hAnsi="Sakkal Majalla" w:cs="Sakkal Majalla"/>
          <w:noProof/>
          <w:color w:val="000000" w:themeColor="text1"/>
          <w:kern w:val="0"/>
          <w:sz w:val="28"/>
          <w:szCs w:val="28"/>
          <w:rtl/>
          <w:lang w:bidi="ar-EG"/>
          <w14:ligatures w14:val="none"/>
        </w:rPr>
        <w:t xml:space="preserve">" كمدخل لتحقيق التميز المؤسسي بتوسط إعادة الهيكلة الإدارية بالتطبيق على شركات القطاع العام للبترول. المجلة المصرية للدراسات التجارية، مج47, ع4 ، 1 - 74. مسترجع من </w:t>
      </w:r>
      <w:hyperlink r:id="rId18" w:history="1">
        <w:r w:rsidRPr="00AD50A7">
          <w:rPr>
            <w:rStyle w:val="Hyperlink"/>
            <w:rFonts w:ascii="Sakkal Majalla" w:eastAsia="Calibri" w:hAnsi="Sakkal Majalla" w:cs="Sakkal Majalla"/>
            <w:noProof/>
            <w:color w:val="000000" w:themeColor="text1"/>
            <w:kern w:val="0"/>
            <w:sz w:val="28"/>
            <w:szCs w:val="28"/>
            <w:lang w:bidi="ar-EG"/>
            <w14:ligatures w14:val="none"/>
          </w:rPr>
          <w:t>http://search.mandumah.com/Record/1504895</w:t>
        </w:r>
      </w:hyperlink>
    </w:p>
    <w:p w14:paraId="36CE9447" w14:textId="77777777" w:rsidR="00267876" w:rsidRPr="00AD50A7" w:rsidRDefault="00267876" w:rsidP="00267876">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rtl/>
          <w:lang w:bidi="ar-EG"/>
          <w14:ligatures w14:val="none"/>
        </w:rPr>
        <w:lastRenderedPageBreak/>
        <w:t>فيتوري، صلاح حمد سليمان، و علي، علي فضيل. (2024). أثر استخدام مؤشرات الأداء الرئيسية "</w:t>
      </w:r>
      <w:r w:rsidRPr="00AD50A7">
        <w:rPr>
          <w:rFonts w:ascii="Sakkal Majalla" w:eastAsia="Calibri" w:hAnsi="Sakkal Majalla" w:cs="Sakkal Majalla"/>
          <w:noProof/>
          <w:color w:val="000000" w:themeColor="text1"/>
          <w:kern w:val="0"/>
          <w:sz w:val="28"/>
          <w:szCs w:val="28"/>
          <w:lang w:bidi="ar-EG"/>
          <w14:ligatures w14:val="none"/>
        </w:rPr>
        <w:t>KPIs</w:t>
      </w:r>
      <w:r w:rsidRPr="00AD50A7">
        <w:rPr>
          <w:rFonts w:ascii="Sakkal Majalla" w:eastAsia="Calibri" w:hAnsi="Sakkal Majalla" w:cs="Sakkal Majalla"/>
          <w:noProof/>
          <w:color w:val="000000" w:themeColor="text1"/>
          <w:kern w:val="0"/>
          <w:sz w:val="28"/>
          <w:szCs w:val="28"/>
          <w:rtl/>
          <w:lang w:bidi="ar-EG"/>
          <w14:ligatures w14:val="none"/>
        </w:rPr>
        <w:t xml:space="preserve">" على جودة مخرجات التعليم الجامعي. مجلة جامعة الزيتونة الدولية، ع24 ، 53 - 77. مسترجع من </w:t>
      </w:r>
      <w:hyperlink r:id="rId19" w:history="1">
        <w:r w:rsidRPr="00AD50A7">
          <w:rPr>
            <w:rStyle w:val="Hyperlink"/>
            <w:rFonts w:ascii="Sakkal Majalla" w:eastAsia="Calibri" w:hAnsi="Sakkal Majalla" w:cs="Sakkal Majalla"/>
            <w:noProof/>
            <w:color w:val="000000" w:themeColor="text1"/>
            <w:kern w:val="0"/>
            <w:sz w:val="28"/>
            <w:szCs w:val="28"/>
            <w:lang w:bidi="ar-EG"/>
            <w14:ligatures w14:val="none"/>
          </w:rPr>
          <w:t>http://search.mandumah.com/Record/1540800</w:t>
        </w:r>
      </w:hyperlink>
    </w:p>
    <w:p w14:paraId="2E1B38DE" w14:textId="77777777" w:rsidR="00267876" w:rsidRPr="00AD50A7" w:rsidRDefault="00267876" w:rsidP="00267876">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rtl/>
          <w:lang w:bidi="ar-EG"/>
          <w14:ligatures w14:val="none"/>
        </w:rPr>
        <w:t>كاظم، مازن جواد. (2025). التحديات والفرص في إدارة المشاريع الهندسية باستخدام منهجيات اللين والمرنة "</w:t>
      </w:r>
      <w:r w:rsidRPr="00AD50A7">
        <w:rPr>
          <w:rFonts w:ascii="Sakkal Majalla" w:eastAsia="Calibri" w:hAnsi="Sakkal Majalla" w:cs="Sakkal Majalla"/>
          <w:noProof/>
          <w:color w:val="000000" w:themeColor="text1"/>
          <w:kern w:val="0"/>
          <w:sz w:val="28"/>
          <w:szCs w:val="28"/>
          <w:lang w:bidi="ar-EG"/>
          <w14:ligatures w14:val="none"/>
        </w:rPr>
        <w:t>Lean and Agile</w:t>
      </w:r>
      <w:r w:rsidRPr="00AD50A7">
        <w:rPr>
          <w:rFonts w:ascii="Sakkal Majalla" w:eastAsia="Calibri" w:hAnsi="Sakkal Majalla" w:cs="Sakkal Majalla"/>
          <w:noProof/>
          <w:color w:val="000000" w:themeColor="text1"/>
          <w:kern w:val="0"/>
          <w:sz w:val="28"/>
          <w:szCs w:val="28"/>
          <w:rtl/>
          <w:lang w:bidi="ar-EG"/>
          <w14:ligatures w14:val="none"/>
        </w:rPr>
        <w:t xml:space="preserve">". العلوم الاقتصادية، مج20, ع77 ، 301 - 319. مسترجع من </w:t>
      </w:r>
      <w:hyperlink r:id="rId20" w:history="1">
        <w:r w:rsidRPr="00AD50A7">
          <w:rPr>
            <w:rStyle w:val="Hyperlink"/>
            <w:rFonts w:ascii="Sakkal Majalla" w:eastAsia="Calibri" w:hAnsi="Sakkal Majalla" w:cs="Sakkal Majalla"/>
            <w:noProof/>
            <w:color w:val="000000" w:themeColor="text1"/>
            <w:kern w:val="0"/>
            <w:sz w:val="28"/>
            <w:szCs w:val="28"/>
            <w:lang w:bidi="ar-EG"/>
            <w14:ligatures w14:val="none"/>
          </w:rPr>
          <w:t>http://search.mandumah.com/Record/1599378</w:t>
        </w:r>
      </w:hyperlink>
    </w:p>
    <w:p w14:paraId="656164A7" w14:textId="77777777" w:rsidR="00267876" w:rsidRPr="00AD50A7" w:rsidRDefault="00267876" w:rsidP="00267876">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rtl/>
          <w:lang w:bidi="ar-EG"/>
          <w14:ligatures w14:val="none"/>
        </w:rPr>
        <w:t xml:space="preserve">الكرعاوي، محمد ثابت فرعون، و علي، وهاب عبدالرازق عبد. (2022). إدارة المشاريع وفق الأساليب الحديثة لنطاق تنفيذها في إدارة المشاريع الحكومية لتنمية الأقاليم: دراسة حالة لمشاريع تنمية الأقاليم في محافظة النجف الأشرف. مجلة مركز دراسات الكوفة، ع65 ، 187 - 210. مسترجع من </w:t>
      </w:r>
      <w:hyperlink r:id="rId21" w:history="1">
        <w:r w:rsidRPr="00AD50A7">
          <w:rPr>
            <w:rStyle w:val="Hyperlink"/>
            <w:rFonts w:ascii="Sakkal Majalla" w:eastAsia="Calibri" w:hAnsi="Sakkal Majalla" w:cs="Sakkal Majalla"/>
            <w:noProof/>
            <w:color w:val="000000" w:themeColor="text1"/>
            <w:kern w:val="0"/>
            <w:sz w:val="28"/>
            <w:szCs w:val="28"/>
            <w:lang w:bidi="ar-EG"/>
            <w14:ligatures w14:val="none"/>
          </w:rPr>
          <w:t>http://search.mandumah.com/Record/1339268</w:t>
        </w:r>
      </w:hyperlink>
    </w:p>
    <w:p w14:paraId="645F49DC" w14:textId="77777777" w:rsidR="00267876" w:rsidRPr="00AD50A7" w:rsidRDefault="00267876" w:rsidP="00267876">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rtl/>
          <w:lang w:bidi="ar-EG"/>
          <w14:ligatures w14:val="none"/>
        </w:rPr>
        <w:t>مداني، أحمد. (2021). منهجية قياس مؤشرات الأداء الرئيسية "</w:t>
      </w:r>
      <w:r w:rsidRPr="00AD50A7">
        <w:rPr>
          <w:rFonts w:ascii="Sakkal Majalla" w:eastAsia="Calibri" w:hAnsi="Sakkal Majalla" w:cs="Sakkal Majalla"/>
          <w:noProof/>
          <w:color w:val="000000" w:themeColor="text1"/>
          <w:kern w:val="0"/>
          <w:sz w:val="28"/>
          <w:szCs w:val="28"/>
          <w:lang w:bidi="ar-EG"/>
          <w14:ligatures w14:val="none"/>
        </w:rPr>
        <w:t>KPIs</w:t>
      </w:r>
      <w:r w:rsidRPr="00AD50A7">
        <w:rPr>
          <w:rFonts w:ascii="Sakkal Majalla" w:eastAsia="Calibri" w:hAnsi="Sakkal Majalla" w:cs="Sakkal Majalla"/>
          <w:noProof/>
          <w:color w:val="000000" w:themeColor="text1"/>
          <w:kern w:val="0"/>
          <w:sz w:val="28"/>
          <w:szCs w:val="28"/>
          <w:rtl/>
          <w:lang w:bidi="ar-EG"/>
          <w14:ligatures w14:val="none"/>
        </w:rPr>
        <w:t xml:space="preserve">" لمؤسسات التعليم العالي. مجلة معهد العلوم الاقتصادية، مج24, ع1 ، 983 - 1002. مسترجع من </w:t>
      </w:r>
      <w:hyperlink r:id="rId22" w:history="1">
        <w:r w:rsidRPr="00AD50A7">
          <w:rPr>
            <w:rStyle w:val="Hyperlink"/>
            <w:rFonts w:ascii="Sakkal Majalla" w:eastAsia="Calibri" w:hAnsi="Sakkal Majalla" w:cs="Sakkal Majalla"/>
            <w:noProof/>
            <w:color w:val="000000" w:themeColor="text1"/>
            <w:kern w:val="0"/>
            <w:sz w:val="28"/>
            <w:szCs w:val="28"/>
            <w:lang w:bidi="ar-EG"/>
            <w14:ligatures w14:val="none"/>
          </w:rPr>
          <w:t>http://search.mandumah.com/Record/1172853</w:t>
        </w:r>
      </w:hyperlink>
    </w:p>
    <w:p w14:paraId="36A16C0B" w14:textId="77777777" w:rsidR="00267876" w:rsidRPr="00AD50A7" w:rsidRDefault="00267876" w:rsidP="00267876">
      <w:pPr>
        <w:pStyle w:val="ListParagraph"/>
        <w:numPr>
          <w:ilvl w:val="0"/>
          <w:numId w:val="10"/>
        </w:numPr>
        <w:spacing w:before="100" w:beforeAutospacing="1" w:after="100" w:afterAutospacing="1" w:line="360" w:lineRule="auto"/>
        <w:ind w:left="423"/>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rtl/>
          <w:lang w:bidi="ar-EG"/>
          <w14:ligatures w14:val="none"/>
        </w:rPr>
        <w:t xml:space="preserve">مرقص، أكرم سامي، شاهين، عبدالحميد أحمد أحمد، شحاتة، محمد موسى علي، و البغدادي، رجب محمد عمران أحمد. (2025). أثر تطبيق مؤشرات الأداء الرئيسية على تصنيف المحفظة الإئتمانية: الدور المعدل لنموذج الخسائر الإئتمانية المتوقعة "مع دراسة تطبيقية في ظل مخاطر تغيرات سعر صرف العملات الأجنبية". المجلة العلمیة للدراسات والبحوث المالیة والإداریة، مج17, ع2 ، 541 - 613. مسترجع من </w:t>
      </w:r>
      <w:hyperlink r:id="rId23" w:history="1">
        <w:r w:rsidRPr="00AD50A7">
          <w:rPr>
            <w:rStyle w:val="Hyperlink"/>
            <w:rFonts w:ascii="Sakkal Majalla" w:eastAsia="Calibri" w:hAnsi="Sakkal Majalla" w:cs="Sakkal Majalla"/>
            <w:noProof/>
            <w:color w:val="000000" w:themeColor="text1"/>
            <w:kern w:val="0"/>
            <w:sz w:val="28"/>
            <w:szCs w:val="28"/>
            <w:lang w:bidi="ar-EG"/>
            <w14:ligatures w14:val="none"/>
          </w:rPr>
          <w:t>http://search.mandumah.com/Record/1627940</w:t>
        </w:r>
      </w:hyperlink>
    </w:p>
    <w:p w14:paraId="108D30B0" w14:textId="38AAD11D" w:rsidR="00B5323C" w:rsidRPr="00AD50A7" w:rsidRDefault="00267876" w:rsidP="00267876">
      <w:pPr>
        <w:spacing w:before="100" w:beforeAutospacing="1" w:after="100" w:afterAutospacing="1" w:line="360" w:lineRule="auto"/>
        <w:jc w:val="both"/>
        <w:outlineLvl w:val="1"/>
        <w:rPr>
          <w:rFonts w:ascii="Sakkal Majalla" w:eastAsia="Calibri" w:hAnsi="Sakkal Majalla" w:cs="Sakkal Majalla"/>
          <w:b/>
          <w:bCs/>
          <w:noProof/>
          <w:color w:val="000000" w:themeColor="text1"/>
          <w:kern w:val="0"/>
          <w:sz w:val="36"/>
          <w:szCs w:val="36"/>
          <w:lang w:bidi="ar-EG"/>
          <w14:ligatures w14:val="none"/>
        </w:rPr>
      </w:pPr>
      <w:bookmarkStart w:id="87" w:name="_Toc223524545"/>
      <w:r w:rsidRPr="00AD50A7">
        <w:rPr>
          <w:rFonts w:ascii="Sakkal Majalla" w:eastAsia="Calibri" w:hAnsi="Sakkal Majalla" w:cs="Sakkal Majalla" w:hint="cs"/>
          <w:b/>
          <w:bCs/>
          <w:noProof/>
          <w:color w:val="000000" w:themeColor="text1"/>
          <w:kern w:val="0"/>
          <w:sz w:val="36"/>
          <w:szCs w:val="36"/>
          <w:rtl/>
          <w:lang w:bidi="ar-EG"/>
          <w14:ligatures w14:val="none"/>
        </w:rPr>
        <w:t>ثانيا: المراجع الأجنبية</w:t>
      </w:r>
      <w:bookmarkEnd w:id="87"/>
    </w:p>
    <w:p w14:paraId="423D54A2"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t xml:space="preserve">Abeysiriwardana, P. C., &amp; Jayasinghe-Mudalige, U. K. (2022). Role of key performance indicators on agile transformation of performance management in research institutes </w:t>
      </w:r>
      <w:r w:rsidRPr="00AD50A7">
        <w:rPr>
          <w:rFonts w:ascii="Sakkal Majalla" w:eastAsia="Calibri" w:hAnsi="Sakkal Majalla" w:cs="Sakkal Majalla"/>
          <w:noProof/>
          <w:color w:val="000000" w:themeColor="text1"/>
          <w:kern w:val="0"/>
          <w:sz w:val="28"/>
          <w:szCs w:val="28"/>
          <w:lang w:bidi="ar-EG"/>
          <w14:ligatures w14:val="none"/>
        </w:rPr>
        <w:lastRenderedPageBreak/>
        <w:t>towards innovative commercial agriculture. Journal of Science and Technology Policy Management, 13(2), 213-243.</w:t>
      </w:r>
    </w:p>
    <w:p w14:paraId="45E49900"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t xml:space="preserve">Arumugam, C., &amp; Vaidyanathan, S. (2020). </w:t>
      </w:r>
      <w:r w:rsidRPr="00AD50A7">
        <w:rPr>
          <w:rFonts w:ascii="Sakkal Majalla" w:eastAsia="Calibri" w:hAnsi="Sakkal Majalla" w:cs="Sakkal Majalla"/>
          <w:i/>
          <w:iCs/>
          <w:noProof/>
          <w:color w:val="000000" w:themeColor="text1"/>
          <w:kern w:val="0"/>
          <w:sz w:val="28"/>
          <w:szCs w:val="28"/>
          <w:lang w:bidi="ar-EG"/>
          <w14:ligatures w14:val="none"/>
        </w:rPr>
        <w:t>Agile Team Measurement to Review the Performance in Global Software Development</w:t>
      </w:r>
      <w:r w:rsidRPr="00AD50A7">
        <w:rPr>
          <w:rFonts w:ascii="Sakkal Majalla" w:eastAsia="Calibri" w:hAnsi="Sakkal Majalla" w:cs="Sakkal Majalla"/>
          <w:noProof/>
          <w:color w:val="000000" w:themeColor="text1"/>
          <w:kern w:val="0"/>
          <w:sz w:val="28"/>
          <w:szCs w:val="28"/>
          <w:lang w:bidi="ar-EG"/>
          <w14:ligatures w14:val="none"/>
        </w:rPr>
        <w:t xml:space="preserve"> (pp. 81–93). IGI Global. https://doi.org/10.4018/978-1-5225-9659-2.CH005</w:t>
      </w:r>
    </w:p>
    <w:p w14:paraId="6DCE8025"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t>Badran, S. S., &amp; Abdallah, A. B. (2025). Lean vs agile project management in construction: impacts on project performance outcomes. Engineering, Construction and Architectural Management, 32(5), 2844-2869.</w:t>
      </w:r>
    </w:p>
    <w:p w14:paraId="261701E8"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t xml:space="preserve">Batti, S., Mappisabbi, A. M. F., &amp; Natsir, N. (2025). Agile Management Implementation and Organizational Performance Enhancement in Post-Pandemic Era. </w:t>
      </w:r>
      <w:r w:rsidRPr="00AD50A7">
        <w:rPr>
          <w:rFonts w:ascii="Sakkal Majalla" w:eastAsia="Calibri" w:hAnsi="Sakkal Majalla" w:cs="Sakkal Majalla"/>
          <w:i/>
          <w:iCs/>
          <w:noProof/>
          <w:color w:val="000000" w:themeColor="text1"/>
          <w:kern w:val="0"/>
          <w:sz w:val="28"/>
          <w:szCs w:val="28"/>
          <w:lang w:bidi="ar-EG"/>
          <w14:ligatures w14:val="none"/>
        </w:rPr>
        <w:t>International Journal of Economics and Management Research</w:t>
      </w:r>
      <w:r w:rsidRPr="00AD50A7">
        <w:rPr>
          <w:rFonts w:ascii="Sakkal Majalla" w:eastAsia="Calibri" w:hAnsi="Sakkal Majalla" w:cs="Sakkal Majalla"/>
          <w:noProof/>
          <w:color w:val="000000" w:themeColor="text1"/>
          <w:kern w:val="0"/>
          <w:sz w:val="28"/>
          <w:szCs w:val="28"/>
          <w:lang w:bidi="ar-EG"/>
          <w14:ligatures w14:val="none"/>
        </w:rPr>
        <w:t xml:space="preserve">, </w:t>
      </w:r>
      <w:r w:rsidRPr="00AD50A7">
        <w:rPr>
          <w:rFonts w:ascii="Sakkal Majalla" w:eastAsia="Calibri" w:hAnsi="Sakkal Majalla" w:cs="Sakkal Majalla"/>
          <w:i/>
          <w:iCs/>
          <w:noProof/>
          <w:color w:val="000000" w:themeColor="text1"/>
          <w:kern w:val="0"/>
          <w:sz w:val="28"/>
          <w:szCs w:val="28"/>
          <w:lang w:bidi="ar-EG"/>
          <w14:ligatures w14:val="none"/>
        </w:rPr>
        <w:t>4</w:t>
      </w:r>
      <w:r w:rsidRPr="00AD50A7">
        <w:rPr>
          <w:rFonts w:ascii="Sakkal Majalla" w:eastAsia="Calibri" w:hAnsi="Sakkal Majalla" w:cs="Sakkal Majalla"/>
          <w:noProof/>
          <w:color w:val="000000" w:themeColor="text1"/>
          <w:kern w:val="0"/>
          <w:sz w:val="28"/>
          <w:szCs w:val="28"/>
          <w:lang w:bidi="ar-EG"/>
          <w14:ligatures w14:val="none"/>
        </w:rPr>
        <w:t>(3), 114–123. https://doi.org/10.55606/ijemr.v4i3.506</w:t>
      </w:r>
    </w:p>
    <w:p w14:paraId="5BB0DB80"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t xml:space="preserve">Batti, S., Mappisabbi, A. M. F., &amp; Natsir, N. (2025). Agile Management Implementation and Organizational Performance Enhancement in Post-Pandemic Era. </w:t>
      </w:r>
      <w:r w:rsidRPr="00AD50A7">
        <w:rPr>
          <w:rFonts w:ascii="Sakkal Majalla" w:eastAsia="Calibri" w:hAnsi="Sakkal Majalla" w:cs="Sakkal Majalla"/>
          <w:i/>
          <w:iCs/>
          <w:noProof/>
          <w:color w:val="000000" w:themeColor="text1"/>
          <w:kern w:val="0"/>
          <w:sz w:val="28"/>
          <w:szCs w:val="28"/>
          <w:lang w:bidi="ar-EG"/>
          <w14:ligatures w14:val="none"/>
        </w:rPr>
        <w:t>International Journal of Economics and Management Research</w:t>
      </w:r>
      <w:r w:rsidRPr="00AD50A7">
        <w:rPr>
          <w:rFonts w:ascii="Sakkal Majalla" w:eastAsia="Calibri" w:hAnsi="Sakkal Majalla" w:cs="Sakkal Majalla"/>
          <w:noProof/>
          <w:color w:val="000000" w:themeColor="text1"/>
          <w:kern w:val="0"/>
          <w:sz w:val="28"/>
          <w:szCs w:val="28"/>
          <w:lang w:bidi="ar-EG"/>
          <w14:ligatures w14:val="none"/>
        </w:rPr>
        <w:t xml:space="preserve">, </w:t>
      </w:r>
      <w:r w:rsidRPr="00AD50A7">
        <w:rPr>
          <w:rFonts w:ascii="Sakkal Majalla" w:eastAsia="Calibri" w:hAnsi="Sakkal Majalla" w:cs="Sakkal Majalla"/>
          <w:i/>
          <w:iCs/>
          <w:noProof/>
          <w:color w:val="000000" w:themeColor="text1"/>
          <w:kern w:val="0"/>
          <w:sz w:val="28"/>
          <w:szCs w:val="28"/>
          <w:lang w:bidi="ar-EG"/>
          <w14:ligatures w14:val="none"/>
        </w:rPr>
        <w:t>4</w:t>
      </w:r>
      <w:r w:rsidRPr="00AD50A7">
        <w:rPr>
          <w:rFonts w:ascii="Sakkal Majalla" w:eastAsia="Calibri" w:hAnsi="Sakkal Majalla" w:cs="Sakkal Majalla"/>
          <w:noProof/>
          <w:color w:val="000000" w:themeColor="text1"/>
          <w:kern w:val="0"/>
          <w:sz w:val="28"/>
          <w:szCs w:val="28"/>
          <w:lang w:bidi="ar-EG"/>
          <w14:ligatures w14:val="none"/>
        </w:rPr>
        <w:t>(3), 114–123. https://doi.org/10.55606/ijemr.v4i3.506</w:t>
      </w:r>
    </w:p>
    <w:p w14:paraId="2AE19C83"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t xml:space="preserve">Daraojimba, E. C., Nwasike, C. N., Adegbite, A. O., Ezeigweneme, C. A., &amp; Gidiagba, J. O. (2024). </w:t>
      </w:r>
      <w:r w:rsidRPr="00AD50A7">
        <w:rPr>
          <w:rFonts w:ascii="Sakkal Majalla" w:eastAsia="Calibri" w:hAnsi="Sakkal Majalla" w:cs="Sakkal Majalla"/>
          <w:i/>
          <w:iCs/>
          <w:noProof/>
          <w:color w:val="000000" w:themeColor="text1"/>
          <w:kern w:val="0"/>
          <w:sz w:val="28"/>
          <w:szCs w:val="28"/>
          <w:lang w:bidi="ar-EG"/>
          <w14:ligatures w14:val="none"/>
        </w:rPr>
        <w:t>Comprehensive review of agile methodologies in project management</w:t>
      </w:r>
      <w:r w:rsidRPr="00AD50A7">
        <w:rPr>
          <w:rFonts w:ascii="Sakkal Majalla" w:eastAsia="Calibri" w:hAnsi="Sakkal Majalla" w:cs="Sakkal Majalla"/>
          <w:noProof/>
          <w:color w:val="000000" w:themeColor="text1"/>
          <w:kern w:val="0"/>
          <w:sz w:val="28"/>
          <w:szCs w:val="28"/>
          <w:lang w:bidi="ar-EG"/>
          <w14:ligatures w14:val="none"/>
        </w:rPr>
        <w:t>. https://doi.org/10.51594/csitrj.v5i1.717</w:t>
      </w:r>
    </w:p>
    <w:p w14:paraId="2C3E0D5B"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t>Ghimire, D., &amp; Charters, S. (2022). The impact of agile development practices on project outcomes. Software, 1(3), 265-275.</w:t>
      </w:r>
    </w:p>
    <w:p w14:paraId="639325A3"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lastRenderedPageBreak/>
        <w:t>Ilori, O., Nwosu, N. T., &amp; Naiho, H. N. N. (2024). Enhancing IT audit effectiveness with agile methodologies: A conceptual exploration. Engineering Science &amp; Technology Journal, 5(6), 1969-1994.</w:t>
      </w:r>
      <w:r w:rsidRPr="00AD50A7">
        <w:rPr>
          <w:rFonts w:ascii="Sakkal Majalla" w:eastAsia="Calibri" w:hAnsi="Sakkal Majalla" w:cs="Sakkal Majalla"/>
          <w:noProof/>
          <w:color w:val="000000" w:themeColor="text1"/>
          <w:kern w:val="0"/>
          <w:sz w:val="28"/>
          <w:szCs w:val="28"/>
          <w:rtl/>
          <w:lang w:bidi="ar-EG"/>
          <w14:ligatures w14:val="none"/>
        </w:rPr>
        <w:t>‏</w:t>
      </w:r>
    </w:p>
    <w:p w14:paraId="1F17C64B"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t>Kerzner, H. (2023). Project management metrics, KPIs, and dashboards: a guide to measuring and monitoring project performance. John wiley &amp; sons.</w:t>
      </w:r>
    </w:p>
    <w:p w14:paraId="6E1EEA2F"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t xml:space="preserve">khormi, S., Mageerdy, R., Mohamed, A.-F., &amp; Jarad, F. (2024). The Impact of Implementing Agile Project Methodology on Performance Quality and Project Duration for NEOM Project. </w:t>
      </w:r>
      <w:r w:rsidRPr="00AD50A7">
        <w:rPr>
          <w:rFonts w:ascii="Sakkal Majalla" w:eastAsia="Calibri" w:hAnsi="Sakkal Majalla" w:cs="Sakkal Majalla"/>
          <w:i/>
          <w:iCs/>
          <w:noProof/>
          <w:color w:val="000000" w:themeColor="text1"/>
          <w:kern w:val="0"/>
          <w:sz w:val="28"/>
          <w:szCs w:val="28"/>
          <w:lang w:bidi="ar-EG"/>
          <w14:ligatures w14:val="none"/>
        </w:rPr>
        <w:t>Al-Majallah al-Dawlīyah Lil-Buḥūth al-’ilmīyah</w:t>
      </w:r>
      <w:r w:rsidRPr="00AD50A7">
        <w:rPr>
          <w:rFonts w:ascii="Sakkal Majalla" w:eastAsia="Calibri" w:hAnsi="Sakkal Majalla" w:cs="Sakkal Majalla"/>
          <w:noProof/>
          <w:color w:val="000000" w:themeColor="text1"/>
          <w:kern w:val="0"/>
          <w:sz w:val="28"/>
          <w:szCs w:val="28"/>
          <w:lang w:bidi="ar-EG"/>
          <w14:ligatures w14:val="none"/>
        </w:rPr>
        <w:t xml:space="preserve">, </w:t>
      </w:r>
      <w:r w:rsidRPr="00AD50A7">
        <w:rPr>
          <w:rFonts w:ascii="Sakkal Majalla" w:eastAsia="Calibri" w:hAnsi="Sakkal Majalla" w:cs="Sakkal Majalla"/>
          <w:i/>
          <w:iCs/>
          <w:noProof/>
          <w:color w:val="000000" w:themeColor="text1"/>
          <w:kern w:val="0"/>
          <w:sz w:val="28"/>
          <w:szCs w:val="28"/>
          <w:lang w:bidi="ar-EG"/>
          <w14:ligatures w14:val="none"/>
        </w:rPr>
        <w:t>3</w:t>
      </w:r>
      <w:r w:rsidRPr="00AD50A7">
        <w:rPr>
          <w:rFonts w:ascii="Sakkal Majalla" w:eastAsia="Calibri" w:hAnsi="Sakkal Majalla" w:cs="Sakkal Majalla"/>
          <w:noProof/>
          <w:color w:val="000000" w:themeColor="text1"/>
          <w:kern w:val="0"/>
          <w:sz w:val="28"/>
          <w:szCs w:val="28"/>
          <w:lang w:bidi="ar-EG"/>
          <w14:ligatures w14:val="none"/>
        </w:rPr>
        <w:t>(8), 1189–1224. https://doi.org/10.59992/ijsr.2024.v3n8p32</w:t>
      </w:r>
    </w:p>
    <w:p w14:paraId="330AFD18"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t>Rajan, E. R., &amp; Santhosh, V. A. (2021). Adoption of agile methodology for improving IT project performance. Serbian Journal of Management, 16(2)</w:t>
      </w:r>
    </w:p>
    <w:p w14:paraId="479C4A79"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t>Reghda, R., Amara, M., Bennili, M. E., &amp; Zebda, T. A. (2024). The Impact of Agile Project Management on Team Performance (Doctoral dissertation, Higher School Of Management and Digital Economy).</w:t>
      </w:r>
    </w:p>
    <w:p w14:paraId="51E1EC1B"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t xml:space="preserve">Schrof, J. I., &amp; Paetzold-Byhain, K. (2023). Analysis of the correlation between agile team maturity and standardised key performance indicators in automotive development. </w:t>
      </w:r>
      <w:r w:rsidRPr="00AD50A7">
        <w:rPr>
          <w:rFonts w:ascii="Sakkal Majalla" w:eastAsia="Calibri" w:hAnsi="Sakkal Majalla" w:cs="Sakkal Majalla"/>
          <w:i/>
          <w:iCs/>
          <w:noProof/>
          <w:color w:val="000000" w:themeColor="text1"/>
          <w:kern w:val="0"/>
          <w:sz w:val="28"/>
          <w:szCs w:val="28"/>
          <w:lang w:bidi="ar-EG"/>
          <w14:ligatures w14:val="none"/>
        </w:rPr>
        <w:t>Proceedings of the Design Society</w:t>
      </w:r>
      <w:r w:rsidRPr="00AD50A7">
        <w:rPr>
          <w:rFonts w:ascii="Sakkal Majalla" w:eastAsia="Calibri" w:hAnsi="Sakkal Majalla" w:cs="Sakkal Majalla"/>
          <w:noProof/>
          <w:color w:val="000000" w:themeColor="text1"/>
          <w:kern w:val="0"/>
          <w:sz w:val="28"/>
          <w:szCs w:val="28"/>
          <w:lang w:bidi="ar-EG"/>
          <w14:ligatures w14:val="none"/>
        </w:rPr>
        <w:t xml:space="preserve">, </w:t>
      </w:r>
      <w:r w:rsidRPr="00AD50A7">
        <w:rPr>
          <w:rFonts w:ascii="Sakkal Majalla" w:eastAsia="Calibri" w:hAnsi="Sakkal Majalla" w:cs="Sakkal Majalla"/>
          <w:i/>
          <w:iCs/>
          <w:noProof/>
          <w:color w:val="000000" w:themeColor="text1"/>
          <w:kern w:val="0"/>
          <w:sz w:val="28"/>
          <w:szCs w:val="28"/>
          <w:lang w:bidi="ar-EG"/>
          <w14:ligatures w14:val="none"/>
        </w:rPr>
        <w:t>3</w:t>
      </w:r>
      <w:r w:rsidRPr="00AD50A7">
        <w:rPr>
          <w:rFonts w:ascii="Sakkal Majalla" w:eastAsia="Calibri" w:hAnsi="Sakkal Majalla" w:cs="Sakkal Majalla"/>
          <w:noProof/>
          <w:color w:val="000000" w:themeColor="text1"/>
          <w:kern w:val="0"/>
          <w:sz w:val="28"/>
          <w:szCs w:val="28"/>
          <w:lang w:bidi="ar-EG"/>
          <w14:ligatures w14:val="none"/>
        </w:rPr>
        <w:t>, 573–582. https://doi.org/10.1017/pds.2023.58</w:t>
      </w:r>
    </w:p>
    <w:p w14:paraId="632BB414"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t>Suvvari, S. K. (2021). Measuring Agile Success: Metrics and Indicators for Agile Project Management. Stochastic Modelling and Computational Sciences, 1(2).</w:t>
      </w:r>
    </w:p>
    <w:p w14:paraId="1EA84F2A"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t>Wafa, R., Khan, M. Q., Malik, F., Abdusalomov, A. B., Cho, Y. I., &amp; Odarchenko, R. (2022). The impact of agile methodology on project success, with a moderating role of Person’s job fit in the IT industry of Pakistan. Applied Sciences, 12(21), 10698.</w:t>
      </w:r>
      <w:r w:rsidRPr="00AD50A7">
        <w:rPr>
          <w:rFonts w:ascii="Sakkal Majalla" w:eastAsia="Calibri" w:hAnsi="Sakkal Majalla" w:cs="Sakkal Majalla"/>
          <w:noProof/>
          <w:color w:val="000000" w:themeColor="text1"/>
          <w:kern w:val="0"/>
          <w:sz w:val="28"/>
          <w:szCs w:val="28"/>
          <w:rtl/>
          <w:lang w:bidi="ar-EG"/>
          <w14:ligatures w14:val="none"/>
        </w:rPr>
        <w:t>‏</w:t>
      </w:r>
    </w:p>
    <w:p w14:paraId="39F1C750" w14:textId="77777777" w:rsidR="00267876" w:rsidRPr="00AD50A7" w:rsidRDefault="00267876" w:rsidP="00267876">
      <w:pPr>
        <w:pStyle w:val="ListParagraph"/>
        <w:numPr>
          <w:ilvl w:val="0"/>
          <w:numId w:val="9"/>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lastRenderedPageBreak/>
        <w:t xml:space="preserve">Yildirim, N., Ersöz, S., &amp; Altun, B. (2019). </w:t>
      </w:r>
      <w:r w:rsidRPr="00AD50A7">
        <w:rPr>
          <w:rFonts w:ascii="Sakkal Majalla" w:eastAsia="Calibri" w:hAnsi="Sakkal Majalla" w:cs="Sakkal Majalla"/>
          <w:i/>
          <w:iCs/>
          <w:noProof/>
          <w:color w:val="000000" w:themeColor="text1"/>
          <w:kern w:val="0"/>
          <w:sz w:val="28"/>
          <w:szCs w:val="28"/>
          <w:lang w:bidi="ar-EG"/>
          <w14:ligatures w14:val="none"/>
        </w:rPr>
        <w:t>Measuring Software Development Project Performance: A Case Study on Agıle KPI’s for Software Start-Ups</w:t>
      </w:r>
      <w:r w:rsidRPr="00AD50A7">
        <w:rPr>
          <w:rFonts w:ascii="Sakkal Majalla" w:eastAsia="Calibri" w:hAnsi="Sakkal Majalla" w:cs="Sakkal Majalla"/>
          <w:noProof/>
          <w:color w:val="000000" w:themeColor="text1"/>
          <w:kern w:val="0"/>
          <w:sz w:val="28"/>
          <w:szCs w:val="28"/>
          <w:lang w:bidi="ar-EG"/>
          <w14:ligatures w14:val="none"/>
        </w:rPr>
        <w:t xml:space="preserve"> (pp. 315–345). IGI Global. </w:t>
      </w:r>
      <w:hyperlink r:id="rId24" w:history="1">
        <w:r w:rsidRPr="00AD50A7">
          <w:rPr>
            <w:rStyle w:val="Hyperlink"/>
            <w:rFonts w:ascii="Sakkal Majalla" w:eastAsia="Calibri" w:hAnsi="Sakkal Majalla" w:cs="Sakkal Majalla"/>
            <w:noProof/>
            <w:color w:val="000000" w:themeColor="text1"/>
            <w:kern w:val="0"/>
            <w:sz w:val="28"/>
            <w:szCs w:val="28"/>
            <w:lang w:bidi="ar-EG"/>
            <w14:ligatures w14:val="none"/>
          </w:rPr>
          <w:t>https://doi.org/10.4018/978-1-5225-7865-9.CH017</w:t>
        </w:r>
      </w:hyperlink>
    </w:p>
    <w:p w14:paraId="07E02E59" w14:textId="76D5CD4C" w:rsidR="00267876" w:rsidRPr="00AD50A7" w:rsidRDefault="00267876">
      <w:pPr>
        <w:bidi w:val="0"/>
        <w:rPr>
          <w:rFonts w:ascii="Sakkal Majalla" w:eastAsia="Calibri" w:hAnsi="Sakkal Majalla" w:cs="Sakkal Majalla"/>
          <w:noProof/>
          <w:color w:val="000000" w:themeColor="text1"/>
          <w:kern w:val="0"/>
          <w:sz w:val="28"/>
          <w:szCs w:val="28"/>
          <w:lang w:bidi="ar-EG"/>
          <w14:ligatures w14:val="none"/>
        </w:rPr>
      </w:pPr>
      <w:r w:rsidRPr="00AD50A7">
        <w:rPr>
          <w:rFonts w:ascii="Sakkal Majalla" w:eastAsia="Calibri" w:hAnsi="Sakkal Majalla" w:cs="Sakkal Majalla"/>
          <w:noProof/>
          <w:color w:val="000000" w:themeColor="text1"/>
          <w:kern w:val="0"/>
          <w:sz w:val="28"/>
          <w:szCs w:val="28"/>
          <w:lang w:bidi="ar-EG"/>
          <w14:ligatures w14:val="none"/>
        </w:rPr>
        <w:br w:type="page"/>
      </w:r>
    </w:p>
    <w:p w14:paraId="0331DC11" w14:textId="77777777" w:rsidR="00D375DA" w:rsidRPr="00AD50A7" w:rsidRDefault="00D375DA" w:rsidP="00267876">
      <w:pPr>
        <w:spacing w:before="100" w:beforeAutospacing="1" w:after="100" w:afterAutospacing="1" w:line="360" w:lineRule="auto"/>
        <w:jc w:val="both"/>
        <w:rPr>
          <w:rFonts w:ascii="Sakkal Majalla" w:eastAsia="Calibri" w:hAnsi="Sakkal Majalla" w:cs="Sakkal Majalla"/>
          <w:noProof/>
          <w:color w:val="000000" w:themeColor="text1"/>
          <w:kern w:val="0"/>
          <w:sz w:val="28"/>
          <w:szCs w:val="28"/>
          <w:rtl/>
          <w:lang w:bidi="ar-EG"/>
          <w14:ligatures w14:val="none"/>
        </w:rPr>
      </w:pPr>
    </w:p>
    <w:p w14:paraId="2AD42A9B" w14:textId="77777777" w:rsidR="00267876" w:rsidRPr="00AD50A7" w:rsidRDefault="00267876" w:rsidP="00267876">
      <w:pPr>
        <w:spacing w:before="100" w:beforeAutospacing="1" w:after="100" w:afterAutospacing="1" w:line="360" w:lineRule="auto"/>
        <w:jc w:val="both"/>
        <w:rPr>
          <w:rFonts w:ascii="Sakkal Majalla" w:eastAsia="Calibri" w:hAnsi="Sakkal Majalla" w:cs="Sakkal Majalla"/>
          <w:noProof/>
          <w:color w:val="000000" w:themeColor="text1"/>
          <w:kern w:val="0"/>
          <w:sz w:val="28"/>
          <w:szCs w:val="28"/>
          <w:rtl/>
          <w:lang w:bidi="ar-EG"/>
          <w14:ligatures w14:val="none"/>
        </w:rPr>
      </w:pPr>
    </w:p>
    <w:p w14:paraId="28733928" w14:textId="77777777" w:rsidR="00267876" w:rsidRPr="00AD50A7" w:rsidRDefault="00267876" w:rsidP="00267876">
      <w:pPr>
        <w:spacing w:before="100" w:beforeAutospacing="1" w:after="100" w:afterAutospacing="1" w:line="360" w:lineRule="auto"/>
        <w:jc w:val="both"/>
        <w:rPr>
          <w:rFonts w:ascii="Sakkal Majalla" w:eastAsia="Calibri" w:hAnsi="Sakkal Majalla" w:cs="Sakkal Majalla"/>
          <w:noProof/>
          <w:color w:val="000000" w:themeColor="text1"/>
          <w:kern w:val="0"/>
          <w:sz w:val="28"/>
          <w:szCs w:val="28"/>
          <w:rtl/>
          <w:lang w:bidi="ar-EG"/>
          <w14:ligatures w14:val="none"/>
        </w:rPr>
      </w:pPr>
    </w:p>
    <w:p w14:paraId="67646A87" w14:textId="5C3B87AF" w:rsidR="00267876" w:rsidRPr="00AD50A7" w:rsidRDefault="00267876" w:rsidP="00267876">
      <w:pPr>
        <w:spacing w:before="100" w:beforeAutospacing="1" w:after="100" w:afterAutospacing="1" w:line="360" w:lineRule="auto"/>
        <w:jc w:val="center"/>
        <w:outlineLvl w:val="0"/>
        <w:rPr>
          <w:rFonts w:ascii="Sakkal Majalla" w:eastAsia="Calibri" w:hAnsi="Sakkal Majalla" w:cs="Sakkal Majalla"/>
          <w:b/>
          <w:bCs/>
          <w:noProof/>
          <w:color w:val="000000" w:themeColor="text1"/>
          <w:kern w:val="0"/>
          <w:sz w:val="170"/>
          <w:szCs w:val="170"/>
          <w:rtl/>
          <w:lang w:bidi="ar-EG"/>
          <w14:ligatures w14:val="none"/>
        </w:rPr>
      </w:pPr>
      <w:bookmarkStart w:id="88" w:name="_Toc223524546"/>
      <w:r w:rsidRPr="00AD50A7">
        <w:rPr>
          <w:rFonts w:ascii="Sakkal Majalla" w:eastAsia="Calibri" w:hAnsi="Sakkal Majalla" w:cs="Sakkal Majalla" w:hint="cs"/>
          <w:b/>
          <w:bCs/>
          <w:noProof/>
          <w:color w:val="000000" w:themeColor="text1"/>
          <w:kern w:val="0"/>
          <w:sz w:val="170"/>
          <w:szCs w:val="170"/>
          <w:rtl/>
          <w:lang w:bidi="ar-EG"/>
          <w14:ligatures w14:val="none"/>
        </w:rPr>
        <w:t>الملاحق</w:t>
      </w:r>
      <w:bookmarkEnd w:id="88"/>
    </w:p>
    <w:p w14:paraId="72D13E7B" w14:textId="77777777" w:rsidR="00267876" w:rsidRPr="00AD50A7" w:rsidRDefault="00267876">
      <w:pPr>
        <w:bidi w:val="0"/>
        <w:rPr>
          <w:rFonts w:ascii="Sakkal Majalla" w:eastAsia="Calibri" w:hAnsi="Sakkal Majalla" w:cs="Sakkal Majalla"/>
          <w:noProof/>
          <w:color w:val="000000" w:themeColor="text1"/>
          <w:kern w:val="0"/>
          <w:sz w:val="28"/>
          <w:szCs w:val="28"/>
          <w:rtl/>
          <w:lang w:bidi="ar-EG"/>
          <w14:ligatures w14:val="none"/>
        </w:rPr>
      </w:pPr>
      <w:r w:rsidRPr="00AD50A7">
        <w:rPr>
          <w:rFonts w:ascii="Sakkal Majalla" w:eastAsia="Calibri" w:hAnsi="Sakkal Majalla" w:cs="Sakkal Majalla"/>
          <w:noProof/>
          <w:color w:val="000000" w:themeColor="text1"/>
          <w:kern w:val="0"/>
          <w:sz w:val="28"/>
          <w:szCs w:val="28"/>
          <w:rtl/>
          <w:lang w:bidi="ar-EG"/>
          <w14:ligatures w14:val="none"/>
        </w:rPr>
        <w:br w:type="page"/>
      </w:r>
    </w:p>
    <w:p w14:paraId="10C0F65F" w14:textId="77777777" w:rsidR="00E66620" w:rsidRPr="00AD50A7" w:rsidRDefault="00E66620" w:rsidP="00E66620">
      <w:pPr>
        <w:spacing w:before="100" w:beforeAutospacing="1" w:after="100" w:afterAutospacing="1"/>
        <w:rPr>
          <w:rFonts w:cs="Sakkal Majalla"/>
          <w:b/>
          <w:bCs/>
          <w:color w:val="000000" w:themeColor="text1"/>
          <w:szCs w:val="28"/>
          <w:rtl/>
          <w:lang w:bidi="ar-EG"/>
        </w:rPr>
      </w:pPr>
      <w:bookmarkStart w:id="89" w:name="_Hlk161862590"/>
      <w:bookmarkStart w:id="90" w:name="_Hlk161872857"/>
      <w:bookmarkStart w:id="91" w:name="_Hlk162329489"/>
      <w:r w:rsidRPr="00AD50A7">
        <w:rPr>
          <w:rFonts w:cs="Sakkal Majalla"/>
          <w:b/>
          <w:bCs/>
          <w:noProof/>
          <w:color w:val="000000" w:themeColor="text1"/>
          <w:szCs w:val="28"/>
        </w:rPr>
        <w:lastRenderedPageBreak/>
        <w:drawing>
          <wp:anchor distT="0" distB="0" distL="114300" distR="114300" simplePos="0" relativeHeight="251693056" behindDoc="0" locked="0" layoutInCell="1" allowOverlap="1" wp14:anchorId="12857DBC" wp14:editId="4190E946">
            <wp:simplePos x="0" y="0"/>
            <wp:positionH relativeFrom="column">
              <wp:posOffset>71120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D50A7">
        <w:rPr>
          <w:rFonts w:cs="Sakkal Majalla"/>
          <w:b/>
          <w:bCs/>
          <w:color w:val="000000" w:themeColor="text1"/>
          <w:szCs w:val="28"/>
          <w:lang w:bidi="ar-EG"/>
        </w:rPr>
        <w:t xml:space="preserve"> </w:t>
      </w:r>
    </w:p>
    <w:p w14:paraId="55B854BB" w14:textId="77777777" w:rsidR="00E66620" w:rsidRPr="00AD50A7" w:rsidRDefault="00E66620" w:rsidP="00AD50A7">
      <w:pPr>
        <w:spacing w:before="100" w:beforeAutospacing="1" w:after="100" w:afterAutospacing="1" w:line="360" w:lineRule="auto"/>
        <w:jc w:val="center"/>
        <w:rPr>
          <w:rFonts w:cs="Sakkal Majalla"/>
          <w:b/>
          <w:bCs/>
          <w:color w:val="000000" w:themeColor="text1"/>
          <w:szCs w:val="28"/>
          <w:rtl/>
        </w:rPr>
      </w:pPr>
    </w:p>
    <w:p w14:paraId="1B9768F2" w14:textId="77777777" w:rsidR="00E66620" w:rsidRPr="00AD50A7" w:rsidRDefault="00E66620" w:rsidP="00AD50A7">
      <w:pPr>
        <w:spacing w:before="100" w:beforeAutospacing="1" w:after="100" w:afterAutospacing="1" w:line="360" w:lineRule="auto"/>
        <w:ind w:left="-6" w:hanging="11"/>
        <w:jc w:val="center"/>
        <w:outlineLvl w:val="0"/>
        <w:rPr>
          <w:rFonts w:cs="Sakkal Majalla"/>
          <w:b/>
          <w:bCs/>
          <w:color w:val="000000" w:themeColor="text1"/>
          <w:sz w:val="32"/>
          <w:szCs w:val="40"/>
          <w:rtl/>
        </w:rPr>
      </w:pPr>
      <w:bookmarkStart w:id="92" w:name="_Toc161199474"/>
      <w:bookmarkStart w:id="93" w:name="_Toc223524547"/>
      <w:r w:rsidRPr="00AD50A7">
        <w:rPr>
          <w:rFonts w:cs="Sakkal Majalla"/>
          <w:b/>
          <w:bCs/>
          <w:color w:val="000000" w:themeColor="text1"/>
          <w:sz w:val="32"/>
          <w:szCs w:val="40"/>
          <w:rtl/>
        </w:rPr>
        <w:t>استمارة استبيان</w:t>
      </w:r>
      <w:bookmarkEnd w:id="92"/>
      <w:bookmarkEnd w:id="93"/>
    </w:p>
    <w:p w14:paraId="1AA1CBAE" w14:textId="77777777" w:rsidR="00E66620" w:rsidRPr="00AD50A7" w:rsidRDefault="00E66620" w:rsidP="00AD50A7">
      <w:pPr>
        <w:spacing w:before="100" w:beforeAutospacing="1" w:after="100" w:afterAutospacing="1" w:line="360" w:lineRule="auto"/>
        <w:ind w:left="-2" w:hanging="14"/>
        <w:jc w:val="center"/>
        <w:rPr>
          <w:rFonts w:cs="Sakkal Majalla"/>
          <w:b/>
          <w:bCs/>
          <w:color w:val="000000" w:themeColor="text1"/>
          <w:sz w:val="28"/>
          <w:szCs w:val="36"/>
          <w:rtl/>
          <w:lang w:bidi="ar-EG"/>
        </w:rPr>
      </w:pPr>
      <w:r w:rsidRPr="00AD50A7">
        <w:rPr>
          <w:rFonts w:cs="Sakkal Majalla"/>
          <w:b/>
          <w:bCs/>
          <w:color w:val="000000" w:themeColor="text1"/>
          <w:sz w:val="28"/>
          <w:szCs w:val="36"/>
          <w:rtl/>
          <w:lang w:bidi="ar-EG"/>
        </w:rPr>
        <w:t>السلام عليكم ورحمة الله وبركاته</w:t>
      </w:r>
    </w:p>
    <w:p w14:paraId="4C0F9BCA" w14:textId="77777777" w:rsidR="00E66620" w:rsidRPr="00AD50A7" w:rsidRDefault="00E66620" w:rsidP="00AD50A7">
      <w:pPr>
        <w:spacing w:before="100" w:beforeAutospacing="1" w:after="100" w:afterAutospacing="1" w:line="360" w:lineRule="auto"/>
        <w:ind w:left="-2"/>
        <w:rPr>
          <w:rFonts w:cs="Sakkal Majalla"/>
          <w:b/>
          <w:bCs/>
          <w:color w:val="000000" w:themeColor="text1"/>
          <w:sz w:val="24"/>
          <w:szCs w:val="32"/>
          <w:rtl/>
        </w:rPr>
      </w:pPr>
      <w:r w:rsidRPr="00AD50A7">
        <w:rPr>
          <w:rFonts w:cs="Sakkal Majalla"/>
          <w:b/>
          <w:bCs/>
          <w:color w:val="000000" w:themeColor="text1"/>
          <w:sz w:val="24"/>
          <w:szCs w:val="32"/>
          <w:rtl/>
        </w:rPr>
        <w:t>أخي الكريم / أختي الكريمة</w:t>
      </w:r>
    </w:p>
    <w:p w14:paraId="0DD87C76" w14:textId="77777777" w:rsidR="00E66620" w:rsidRPr="00AD50A7" w:rsidRDefault="00E66620" w:rsidP="00AD50A7">
      <w:pPr>
        <w:spacing w:before="100" w:beforeAutospacing="1" w:after="100" w:afterAutospacing="1" w:line="360" w:lineRule="auto"/>
        <w:ind w:left="-2"/>
        <w:rPr>
          <w:rFonts w:cs="Sakkal Majalla"/>
          <w:color w:val="000000" w:themeColor="text1"/>
          <w:szCs w:val="28"/>
          <w:rtl/>
        </w:rPr>
      </w:pPr>
      <w:r w:rsidRPr="00AD50A7">
        <w:rPr>
          <w:rFonts w:cs="Sakkal Majalla"/>
          <w:color w:val="000000" w:themeColor="text1"/>
          <w:szCs w:val="28"/>
          <w:rtl/>
        </w:rPr>
        <w:t>تحية طيبة وبعد،</w:t>
      </w:r>
    </w:p>
    <w:p w14:paraId="452B79CF" w14:textId="7F166D17" w:rsidR="00E66620" w:rsidRPr="00AD50A7" w:rsidRDefault="00E66620" w:rsidP="00AD50A7">
      <w:pPr>
        <w:spacing w:before="100" w:beforeAutospacing="1" w:after="100" w:afterAutospacing="1" w:line="360" w:lineRule="auto"/>
        <w:ind w:left="-2" w:firstLine="708"/>
        <w:jc w:val="both"/>
        <w:rPr>
          <w:rFonts w:cs="Sakkal Majalla"/>
          <w:b/>
          <w:bCs/>
          <w:color w:val="000000" w:themeColor="text1"/>
          <w:szCs w:val="28"/>
          <w:rtl/>
        </w:rPr>
      </w:pPr>
      <w:r w:rsidRPr="00AD50A7">
        <w:rPr>
          <w:rFonts w:cs="Sakkal Majalla"/>
          <w:color w:val="000000" w:themeColor="text1"/>
          <w:szCs w:val="28"/>
          <w:rtl/>
        </w:rPr>
        <w:t xml:space="preserve">يقوم الباحثين بإجراء دراسة حول </w:t>
      </w:r>
      <w:bookmarkStart w:id="94" w:name="_Hlk159288273"/>
      <w:bookmarkStart w:id="95" w:name="_Hlk161813773"/>
      <w:r w:rsidRPr="00AD50A7">
        <w:rPr>
          <w:rFonts w:cs="Sakkal Majalla"/>
          <w:color w:val="000000" w:themeColor="text1"/>
          <w:szCs w:val="28"/>
          <w:rtl/>
        </w:rPr>
        <w:t xml:space="preserve">قياس </w:t>
      </w:r>
      <w:bookmarkEnd w:id="94"/>
      <w:bookmarkEnd w:id="95"/>
      <w:r w:rsidR="00AD50A7" w:rsidRPr="00AD50A7">
        <w:rPr>
          <w:rFonts w:cs="Sakkal Majalla"/>
          <w:b/>
          <w:bCs/>
          <w:color w:val="000000" w:themeColor="text1"/>
          <w:szCs w:val="28"/>
          <w:rtl/>
        </w:rPr>
        <w:t xml:space="preserve">أثر تطبيق منهجيات </w:t>
      </w:r>
      <w:r w:rsidR="00AD50A7" w:rsidRPr="00AD50A7">
        <w:rPr>
          <w:rFonts w:cs="Sakkal Majalla"/>
          <w:b/>
          <w:bCs/>
          <w:color w:val="000000" w:themeColor="text1"/>
          <w:szCs w:val="28"/>
        </w:rPr>
        <w:t>Agile</w:t>
      </w:r>
      <w:r w:rsidR="00AD50A7" w:rsidRPr="00AD50A7">
        <w:rPr>
          <w:rFonts w:cs="Sakkal Majalla"/>
          <w:b/>
          <w:bCs/>
          <w:color w:val="000000" w:themeColor="text1"/>
          <w:szCs w:val="28"/>
          <w:rtl/>
        </w:rPr>
        <w:t xml:space="preserve"> على مؤشرات الأداء الرئيسية للمشاريع: دراسة ميدانية على مشاريع تطوير الأنظمة الهندسية.</w:t>
      </w:r>
    </w:p>
    <w:p w14:paraId="2FECC3DB" w14:textId="46767018" w:rsidR="00E66620" w:rsidRPr="00AD50A7" w:rsidRDefault="00E66620" w:rsidP="00AD50A7">
      <w:pPr>
        <w:spacing w:before="100" w:beforeAutospacing="1" w:after="100" w:afterAutospacing="1" w:line="360" w:lineRule="auto"/>
        <w:ind w:left="-2" w:firstLine="708"/>
        <w:jc w:val="both"/>
        <w:rPr>
          <w:rFonts w:cs="Sakkal Majalla"/>
          <w:b/>
          <w:bCs/>
          <w:color w:val="000000" w:themeColor="text1"/>
          <w:szCs w:val="28"/>
          <w:lang w:bidi="ar-EG"/>
        </w:rPr>
      </w:pPr>
      <w:r w:rsidRPr="00AD50A7">
        <w:rPr>
          <w:rFonts w:cs="Sakkal Majalla"/>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2922713E" w14:textId="77777777" w:rsidR="00E66620" w:rsidRPr="00AD50A7" w:rsidRDefault="00E66620" w:rsidP="00AD50A7">
      <w:pPr>
        <w:spacing w:before="100" w:beforeAutospacing="1" w:after="100" w:afterAutospacing="1" w:line="360" w:lineRule="auto"/>
        <w:ind w:left="-2" w:firstLine="708"/>
        <w:jc w:val="both"/>
        <w:rPr>
          <w:rFonts w:cs="Sakkal Majalla"/>
          <w:color w:val="000000" w:themeColor="text1"/>
          <w:szCs w:val="28"/>
        </w:rPr>
      </w:pPr>
      <w:r w:rsidRPr="00AD50A7">
        <w:rPr>
          <w:rFonts w:cs="Sakkal Majalla"/>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295F1258" w14:textId="77777777" w:rsidR="00E66620" w:rsidRPr="00AD50A7" w:rsidRDefault="00E66620" w:rsidP="00AD50A7">
      <w:pPr>
        <w:spacing w:before="100" w:beforeAutospacing="1" w:after="100" w:afterAutospacing="1" w:line="360" w:lineRule="auto"/>
        <w:ind w:left="-2"/>
        <w:jc w:val="right"/>
        <w:rPr>
          <w:rFonts w:cs="Sakkal Majalla"/>
          <w:b/>
          <w:bCs/>
          <w:color w:val="000000" w:themeColor="text1"/>
          <w:szCs w:val="28"/>
        </w:rPr>
      </w:pPr>
      <w:r w:rsidRPr="00AD50A7">
        <w:rPr>
          <w:rFonts w:cs="Sakkal Majalla"/>
          <w:b/>
          <w:bCs/>
          <w:color w:val="000000" w:themeColor="text1"/>
          <w:szCs w:val="28"/>
          <w:rtl/>
        </w:rPr>
        <w:t xml:space="preserve">وتفضلوا بقبول فائق التقدير والاحترام </w:t>
      </w:r>
    </w:p>
    <w:p w14:paraId="3F4F8400" w14:textId="77777777" w:rsidR="00E66620" w:rsidRPr="00AD50A7" w:rsidRDefault="00E66620" w:rsidP="00E66620">
      <w:pPr>
        <w:spacing w:before="100" w:beforeAutospacing="1" w:after="100" w:afterAutospacing="1"/>
        <w:rPr>
          <w:rFonts w:cs="Sakkal Majalla"/>
          <w:color w:val="000000" w:themeColor="text1"/>
          <w:szCs w:val="28"/>
          <w:rtl/>
        </w:rPr>
      </w:pPr>
      <w:r w:rsidRPr="00AD50A7">
        <w:rPr>
          <w:rFonts w:cs="Sakkal Majalla"/>
          <w:color w:val="000000" w:themeColor="text1"/>
          <w:szCs w:val="28"/>
          <w:rtl/>
        </w:rPr>
        <w:br w:type="page"/>
      </w:r>
    </w:p>
    <w:p w14:paraId="6887B928" w14:textId="77777777" w:rsidR="00E66620" w:rsidRPr="00AD50A7" w:rsidRDefault="00E66620" w:rsidP="00E66620">
      <w:pPr>
        <w:spacing w:before="100" w:beforeAutospacing="1" w:after="100" w:afterAutospacing="1"/>
        <w:ind w:left="-2" w:hanging="14"/>
        <w:rPr>
          <w:rFonts w:cs="Sakkal Majalla"/>
          <w:b/>
          <w:bCs/>
          <w:color w:val="000000" w:themeColor="text1"/>
          <w:sz w:val="36"/>
          <w:szCs w:val="36"/>
          <w:rtl/>
        </w:rPr>
      </w:pPr>
      <w:r w:rsidRPr="00AD50A7">
        <w:rPr>
          <w:rFonts w:cs="Sakkal Majalla"/>
          <w:b/>
          <w:bCs/>
          <w:color w:val="000000" w:themeColor="text1"/>
          <w:sz w:val="36"/>
          <w:szCs w:val="36"/>
          <w:rtl/>
        </w:rPr>
        <w:lastRenderedPageBreak/>
        <w:t xml:space="preserve">أولا: البيــانــات الشخصية  </w:t>
      </w:r>
    </w:p>
    <w:p w14:paraId="39D72679" w14:textId="77777777" w:rsidR="00E66620" w:rsidRPr="00AD50A7" w:rsidRDefault="00E66620" w:rsidP="00E66620">
      <w:pPr>
        <w:pStyle w:val="ListParagraph"/>
        <w:numPr>
          <w:ilvl w:val="0"/>
          <w:numId w:val="18"/>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AD50A7">
        <w:rPr>
          <w:rFonts w:ascii="Sakkal Majalla" w:hAnsi="Sakkal Majalla" w:cs="Sakkal Majalla"/>
          <w:b/>
          <w:bCs/>
          <w:color w:val="000000" w:themeColor="text1"/>
          <w:sz w:val="28"/>
          <w:szCs w:val="28"/>
          <w:rtl/>
        </w:rPr>
        <w:t>النوع الاجتماعي</w:t>
      </w:r>
      <w:r w:rsidRPr="00AD50A7">
        <w:rPr>
          <w:rFonts w:ascii="Sakkal Majalla" w:hAnsi="Sakkal Majalla" w:cs="Sakkal Majalla"/>
          <w:color w:val="000000" w:themeColor="text1"/>
          <w:sz w:val="28"/>
          <w:szCs w:val="28"/>
          <w:rtl/>
        </w:rPr>
        <w:t xml:space="preserve"> </w:t>
      </w:r>
      <w:r w:rsidRPr="00AD50A7">
        <w:rPr>
          <w:rFonts w:ascii="Sakkal Majalla" w:hAnsi="Sakkal Majalla" w:cs="Sakkal Majalla"/>
          <w:color w:val="000000" w:themeColor="text1"/>
          <w:sz w:val="28"/>
          <w:szCs w:val="28"/>
          <w:rtl/>
        </w:rPr>
        <w:tab/>
        <w:t xml:space="preserve"> </w:t>
      </w:r>
      <w:r w:rsidRPr="00AD50A7">
        <w:rPr>
          <w:rFonts w:ascii="Sakkal Majalla" w:hAnsi="Sakkal Majalla" w:cs="Sakkal Majalla"/>
          <w:color w:val="000000" w:themeColor="text1"/>
          <w:sz w:val="28"/>
          <w:szCs w:val="28"/>
          <w:rtl/>
        </w:rPr>
        <w:t xml:space="preserve">ذكر         </w:t>
      </w:r>
      <w:r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أنثي</w:t>
      </w:r>
    </w:p>
    <w:p w14:paraId="162639CA" w14:textId="7DB1A297" w:rsidR="00AD50A7" w:rsidRPr="00AD50A7" w:rsidRDefault="00AD50A7" w:rsidP="00AD50A7">
      <w:pPr>
        <w:pStyle w:val="ListParagraph"/>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2792C0D6" w14:textId="67CC4336" w:rsidR="00E66620" w:rsidRPr="00AD50A7" w:rsidRDefault="00E66620" w:rsidP="00AD50A7">
      <w:pPr>
        <w:pStyle w:val="ListParagraph"/>
        <w:numPr>
          <w:ilvl w:val="0"/>
          <w:numId w:val="18"/>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AD50A7">
        <w:rPr>
          <w:rFonts w:ascii="Sakkal Majalla" w:eastAsia="Times New Roman" w:hAnsi="Sakkal Majalla" w:cs="Sakkal Majalla"/>
          <w:color w:val="000000" w:themeColor="text1"/>
          <w:sz w:val="28"/>
          <w:szCs w:val="28"/>
          <w:rtl/>
          <w14:ligatures w14:val="none"/>
        </w:rPr>
        <w:t>العمر</w:t>
      </w:r>
      <w:r w:rsidRPr="00AD50A7">
        <w:rPr>
          <w:rFonts w:ascii="Sakkal Majalla" w:eastAsia="Times New Roman" w:hAnsi="Sakkal Majalla" w:cs="Sakkal Majalla"/>
          <w:color w:val="000000" w:themeColor="text1"/>
          <w:sz w:val="28"/>
          <w:szCs w:val="28"/>
          <w:rtl/>
          <w14:ligatures w14:val="none"/>
        </w:rPr>
        <w:tab/>
        <w:t xml:space="preserve">  </w:t>
      </w:r>
      <w:r w:rsidRPr="00AD50A7">
        <w:rPr>
          <w:rFonts w:ascii="Sakkal Majalla" w:eastAsia="Times New Roman" w:hAnsi="Sakkal Majalla" w:cs="Sakkal Majalla"/>
          <w:color w:val="000000" w:themeColor="text1"/>
          <w:sz w:val="28"/>
          <w:szCs w:val="28"/>
          <w:rtl/>
          <w14:ligatures w14:val="none"/>
        </w:rPr>
        <w:tab/>
      </w:r>
      <w:r w:rsidRPr="00AD50A7">
        <w:rPr>
          <w:rFonts w:ascii="Sakkal Majalla" w:eastAsia="Times New Roman" w:hAnsi="Sakkal Majalla" w:cs="Sakkal Majalla"/>
          <w:color w:val="000000" w:themeColor="text1"/>
          <w:sz w:val="28"/>
          <w:szCs w:val="28"/>
          <w:rtl/>
          <w14:ligatures w14:val="none"/>
        </w:rPr>
        <w:t></w:t>
      </w:r>
      <w:r w:rsidRPr="00AD50A7">
        <w:rPr>
          <w:rFonts w:ascii="Sakkal Majalla" w:eastAsia="Times New Roman" w:hAnsi="Sakkal Majalla" w:cs="Sakkal Majalla"/>
          <w:color w:val="000000" w:themeColor="text1"/>
          <w:sz w:val="28"/>
          <w:szCs w:val="28"/>
          <w14:ligatures w14:val="none"/>
        </w:rPr>
        <w:t xml:space="preserve"> 30 </w:t>
      </w:r>
      <w:r w:rsidRPr="00AD50A7">
        <w:rPr>
          <w:rFonts w:ascii="Sakkal Majalla" w:eastAsia="Times New Roman" w:hAnsi="Sakkal Majalla" w:cs="Sakkal Majalla"/>
          <w:color w:val="000000" w:themeColor="text1"/>
          <w:sz w:val="28"/>
          <w:szCs w:val="28"/>
          <w:rtl/>
          <w14:ligatures w14:val="none"/>
        </w:rPr>
        <w:t>سنة فأقل</w:t>
      </w:r>
      <w:r w:rsidRPr="00AD50A7">
        <w:rPr>
          <w:rFonts w:ascii="Sakkal Majalla" w:eastAsia="Times New Roman" w:hAnsi="Sakkal Majalla" w:cs="Sakkal Majalla"/>
          <w:color w:val="000000" w:themeColor="text1"/>
          <w:sz w:val="28"/>
          <w:szCs w:val="28"/>
          <w:rtl/>
          <w14:ligatures w14:val="none"/>
        </w:rPr>
        <w:tab/>
      </w:r>
      <w:r w:rsidRPr="00AD50A7">
        <w:rPr>
          <w:rFonts w:ascii="Sakkal Majalla" w:eastAsia="Times New Roman" w:hAnsi="Sakkal Majalla" w:cs="Sakkal Majalla"/>
          <w:color w:val="000000" w:themeColor="text1"/>
          <w:sz w:val="28"/>
          <w:szCs w:val="28"/>
          <w:rtl/>
          <w14:ligatures w14:val="none"/>
        </w:rPr>
        <w:tab/>
      </w:r>
      <w:r w:rsidRPr="00AD50A7">
        <w:rPr>
          <w:rFonts w:ascii="Sakkal Majalla" w:eastAsia="Times New Roman" w:hAnsi="Sakkal Majalla" w:cs="Sakkal Majalla"/>
          <w:color w:val="000000" w:themeColor="text1"/>
          <w:sz w:val="28"/>
          <w:szCs w:val="28"/>
          <w:rtl/>
          <w14:ligatures w14:val="none"/>
        </w:rPr>
        <w:tab/>
      </w:r>
      <w:r w:rsidRPr="00AD50A7">
        <w:rPr>
          <w:rFonts w:ascii="Sakkal Majalla" w:eastAsia="Times New Roman" w:hAnsi="Sakkal Majalla" w:cs="Sakkal Majalla"/>
          <w:color w:val="000000" w:themeColor="text1"/>
          <w:sz w:val="28"/>
          <w:szCs w:val="28"/>
          <w:rtl/>
          <w14:ligatures w14:val="none"/>
        </w:rPr>
        <w:t xml:space="preserve">من </w:t>
      </w:r>
      <w:r w:rsidR="00AD50A7" w:rsidRPr="00AD50A7">
        <w:rPr>
          <w:rFonts w:ascii="Sakkal Majalla" w:eastAsia="Times New Roman" w:hAnsi="Sakkal Majalla" w:cs="Sakkal Majalla"/>
          <w:color w:val="000000" w:themeColor="text1"/>
          <w:sz w:val="28"/>
          <w:szCs w:val="28"/>
          <w14:ligatures w14:val="none"/>
        </w:rPr>
        <w:t>30</w:t>
      </w:r>
      <w:r w:rsidRPr="00AD50A7">
        <w:rPr>
          <w:rFonts w:ascii="Sakkal Majalla" w:eastAsia="Times New Roman" w:hAnsi="Sakkal Majalla" w:cs="Sakkal Majalla"/>
          <w:color w:val="000000" w:themeColor="text1"/>
          <w:sz w:val="28"/>
          <w:szCs w:val="28"/>
          <w14:ligatures w14:val="none"/>
        </w:rPr>
        <w:t xml:space="preserve"> – 40 </w:t>
      </w:r>
      <w:r w:rsidRPr="00AD50A7">
        <w:rPr>
          <w:rFonts w:ascii="Sakkal Majalla" w:eastAsia="Times New Roman" w:hAnsi="Sakkal Majalla" w:cs="Sakkal Majalla"/>
          <w:color w:val="000000" w:themeColor="text1"/>
          <w:sz w:val="28"/>
          <w:szCs w:val="28"/>
          <w:rtl/>
          <w14:ligatures w14:val="none"/>
        </w:rPr>
        <w:t>سنة</w:t>
      </w:r>
      <w:r w:rsidRPr="00AD50A7">
        <w:rPr>
          <w:rFonts w:ascii="Sakkal Majalla" w:eastAsia="Times New Roman" w:hAnsi="Sakkal Majalla" w:cs="Sakkal Majalla"/>
          <w:color w:val="000000" w:themeColor="text1"/>
          <w:sz w:val="28"/>
          <w:szCs w:val="28"/>
          <w:rtl/>
          <w14:ligatures w14:val="none"/>
        </w:rPr>
        <w:tab/>
      </w:r>
      <w:r w:rsidRPr="00AD50A7">
        <w:rPr>
          <w:rFonts w:ascii="Sakkal Majalla" w:eastAsia="Times New Roman" w:hAnsi="Sakkal Majalla" w:cs="Sakkal Majalla"/>
          <w:color w:val="000000" w:themeColor="text1"/>
          <w:sz w:val="28"/>
          <w:szCs w:val="28"/>
          <w:rtl/>
          <w14:ligatures w14:val="none"/>
        </w:rPr>
        <w:tab/>
      </w:r>
      <w:r w:rsidR="00AD50A7" w:rsidRPr="00AD50A7">
        <w:rPr>
          <w:rFonts w:ascii="Sakkal Majalla" w:eastAsia="Times New Roman" w:hAnsi="Sakkal Majalla" w:cs="Sakkal Majalla"/>
          <w:color w:val="000000" w:themeColor="text1"/>
          <w:sz w:val="28"/>
          <w:szCs w:val="28"/>
          <w14:ligatures w14:val="none"/>
        </w:rPr>
        <w:tab/>
      </w:r>
      <w:r w:rsidR="00AD50A7" w:rsidRPr="00AD50A7">
        <w:rPr>
          <w:rFonts w:ascii="Sakkal Majalla" w:eastAsia="Times New Roman" w:hAnsi="Sakkal Majalla" w:cs="Sakkal Majalla"/>
          <w:color w:val="000000" w:themeColor="text1"/>
          <w:sz w:val="28"/>
          <w:szCs w:val="28"/>
          <w14:ligatures w14:val="none"/>
        </w:rPr>
        <w:tab/>
      </w:r>
      <w:r w:rsidR="00AD50A7" w:rsidRPr="00AD50A7">
        <w:rPr>
          <w:rFonts w:ascii="Sakkal Majalla" w:eastAsia="Times New Roman" w:hAnsi="Sakkal Majalla" w:cs="Sakkal Majalla"/>
          <w:color w:val="000000" w:themeColor="text1"/>
          <w:sz w:val="28"/>
          <w:szCs w:val="28"/>
          <w14:ligatures w14:val="none"/>
        </w:rPr>
        <w:tab/>
      </w:r>
      <w:r w:rsidRPr="00AD50A7">
        <w:rPr>
          <w:rFonts w:ascii="Sakkal Majalla" w:hAnsi="Sakkal Majalla" w:cs="Sakkal Majalla"/>
          <w:color w:val="000000" w:themeColor="text1"/>
          <w:sz w:val="28"/>
          <w:szCs w:val="28"/>
          <w:rtl/>
        </w:rPr>
        <w:t xml:space="preserve"> </w:t>
      </w:r>
      <w:r w:rsidR="00AD50A7" w:rsidRPr="00AD50A7">
        <w:rPr>
          <w:rFonts w:ascii="Sakkal Majalla" w:eastAsia="Times New Roman" w:hAnsi="Sakkal Majalla" w:cs="Sakkal Majalla"/>
          <w:color w:val="000000" w:themeColor="text1"/>
          <w:sz w:val="28"/>
          <w:szCs w:val="28"/>
          <w14:ligatures w14:val="none"/>
        </w:rPr>
        <w:t>40</w:t>
      </w:r>
      <w:r w:rsidRPr="00AD50A7">
        <w:rPr>
          <w:rFonts w:ascii="Sakkal Majalla" w:eastAsia="Times New Roman" w:hAnsi="Sakkal Majalla" w:cs="Sakkal Majalla"/>
          <w:color w:val="000000" w:themeColor="text1"/>
          <w:sz w:val="28"/>
          <w:szCs w:val="28"/>
          <w14:ligatures w14:val="none"/>
        </w:rPr>
        <w:t xml:space="preserve"> – 50 </w:t>
      </w:r>
      <w:r w:rsidRPr="00AD50A7">
        <w:rPr>
          <w:rFonts w:ascii="Sakkal Majalla" w:eastAsia="Times New Roman" w:hAnsi="Sakkal Majalla" w:cs="Sakkal Majalla"/>
          <w:color w:val="000000" w:themeColor="text1"/>
          <w:sz w:val="28"/>
          <w:szCs w:val="28"/>
          <w:rtl/>
          <w14:ligatures w14:val="none"/>
        </w:rPr>
        <w:t>سنة</w:t>
      </w:r>
      <w:r w:rsidRPr="00AD50A7">
        <w:rPr>
          <w:rFonts w:ascii="Sakkal Majalla" w:eastAsia="Times New Roman" w:hAnsi="Sakkal Majalla" w:cs="Sakkal Majalla"/>
          <w:color w:val="000000" w:themeColor="text1"/>
          <w:sz w:val="28"/>
          <w:szCs w:val="28"/>
          <w:rtl/>
          <w14:ligatures w14:val="none"/>
        </w:rPr>
        <w:tab/>
      </w:r>
      <w:r w:rsidRPr="00AD50A7">
        <w:rPr>
          <w:rFonts w:ascii="Sakkal Majalla" w:eastAsia="Times New Roman" w:hAnsi="Sakkal Majalla" w:cs="Sakkal Majalla"/>
          <w:color w:val="000000" w:themeColor="text1"/>
          <w:sz w:val="28"/>
          <w:szCs w:val="28"/>
          <w:rtl/>
          <w14:ligatures w14:val="none"/>
        </w:rPr>
        <w:tab/>
      </w:r>
      <w:r w:rsidRPr="00AD50A7">
        <w:rPr>
          <w:rFonts w:ascii="Sakkal Majalla" w:eastAsia="Times New Roman"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 xml:space="preserve"> </w:t>
      </w:r>
      <w:r w:rsidRPr="00AD50A7">
        <w:rPr>
          <w:rFonts w:ascii="Sakkal Majalla" w:eastAsia="Times New Roman" w:hAnsi="Sakkal Majalla" w:cs="Sakkal Majalla"/>
          <w:color w:val="000000" w:themeColor="text1"/>
          <w:sz w:val="28"/>
          <w:szCs w:val="28"/>
          <w:rtl/>
        </w:rPr>
        <w:t xml:space="preserve">من </w:t>
      </w:r>
      <w:r w:rsidR="00AD50A7" w:rsidRPr="00AD50A7">
        <w:rPr>
          <w:rFonts w:ascii="Sakkal Majalla" w:eastAsia="Times New Roman" w:hAnsi="Sakkal Majalla" w:cs="Sakkal Majalla"/>
          <w:color w:val="000000" w:themeColor="text1"/>
          <w:sz w:val="28"/>
          <w:szCs w:val="28"/>
          <w:lang w:eastAsia="ar-SA" w:bidi="ar-EG"/>
          <w14:ligatures w14:val="none"/>
        </w:rPr>
        <w:t>50</w:t>
      </w:r>
      <w:r w:rsidRPr="00AD50A7">
        <w:rPr>
          <w:rFonts w:ascii="Sakkal Majalla" w:eastAsia="Times New Roman" w:hAnsi="Sakkal Majalla" w:cs="Sakkal Majalla"/>
          <w:color w:val="000000" w:themeColor="text1"/>
          <w:sz w:val="28"/>
          <w:szCs w:val="28"/>
          <w:rtl/>
          <w:lang w:eastAsia="ar-SA" w:bidi="ar-EG"/>
          <w14:ligatures w14:val="none"/>
        </w:rPr>
        <w:t xml:space="preserve"> سنة فأكثر</w:t>
      </w:r>
    </w:p>
    <w:p w14:paraId="223B63BB" w14:textId="77777777" w:rsidR="00AD50A7" w:rsidRPr="00AD50A7" w:rsidRDefault="00AD50A7" w:rsidP="00AD50A7">
      <w:pPr>
        <w:pStyle w:val="ListParagraph"/>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4F2146DF" w14:textId="164A1AFD" w:rsidR="00E66620" w:rsidRPr="00AD50A7" w:rsidRDefault="00E66620" w:rsidP="00AD50A7">
      <w:pPr>
        <w:pStyle w:val="ListParagraph"/>
        <w:numPr>
          <w:ilvl w:val="0"/>
          <w:numId w:val="18"/>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AD50A7">
        <w:rPr>
          <w:rFonts w:ascii="Sakkal Majalla" w:hAnsi="Sakkal Majalla" w:cs="Sakkal Majalla"/>
          <w:b/>
          <w:bCs/>
          <w:color w:val="000000" w:themeColor="text1"/>
          <w:sz w:val="28"/>
          <w:szCs w:val="28"/>
          <w:rtl/>
        </w:rPr>
        <w:t xml:space="preserve">المؤهل العلمي </w:t>
      </w:r>
      <w:r w:rsidRPr="00AD50A7">
        <w:rPr>
          <w:rFonts w:ascii="Sakkal Majalla" w:hAnsi="Sakkal Majalla" w:cs="Sakkal Majalla"/>
          <w:b/>
          <w:bCs/>
          <w:color w:val="000000" w:themeColor="text1"/>
          <w:sz w:val="28"/>
          <w:szCs w:val="28"/>
          <w:rtl/>
        </w:rPr>
        <w:tab/>
        <w:t xml:space="preserve">  </w:t>
      </w:r>
      <w:r w:rsidRPr="00AD50A7">
        <w:rPr>
          <w:rFonts w:ascii="Sakkal Majalla" w:hAnsi="Sakkal Majalla" w:cs="Sakkal Majalla"/>
          <w:color w:val="000000" w:themeColor="text1"/>
          <w:sz w:val="28"/>
          <w:szCs w:val="28"/>
          <w:rtl/>
        </w:rPr>
        <w:t xml:space="preserve"> </w:t>
      </w:r>
      <w:r w:rsidR="00AD50A7" w:rsidRPr="00AD50A7">
        <w:rPr>
          <w:rFonts w:ascii="Sakkal Majalla" w:hAnsi="Sakkal Majalla" w:cs="Sakkal Majalla" w:hint="cs"/>
          <w:color w:val="000000" w:themeColor="text1"/>
          <w:sz w:val="28"/>
          <w:szCs w:val="28"/>
          <w:rtl/>
          <w:lang w:bidi="ar-EG"/>
        </w:rPr>
        <w:t>بكالوريوس</w:t>
      </w:r>
      <w:r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 xml:space="preserve"> </w:t>
      </w:r>
      <w:r w:rsidR="00AD50A7" w:rsidRPr="00AD50A7">
        <w:rPr>
          <w:rFonts w:ascii="Sakkal Majalla" w:hAnsi="Sakkal Majalla" w:cs="Sakkal Majalla" w:hint="cs"/>
          <w:color w:val="000000" w:themeColor="text1"/>
          <w:sz w:val="28"/>
          <w:szCs w:val="28"/>
          <w:rtl/>
        </w:rPr>
        <w:t>ماجستير</w:t>
      </w:r>
      <w:r w:rsidRPr="00AD50A7">
        <w:rPr>
          <w:rFonts w:ascii="Sakkal Majalla" w:hAnsi="Sakkal Majalla" w:cs="Sakkal Majalla"/>
          <w:color w:val="000000" w:themeColor="text1"/>
          <w:sz w:val="28"/>
          <w:szCs w:val="28"/>
          <w:rtl/>
        </w:rPr>
        <w:t xml:space="preserve">  </w:t>
      </w:r>
      <w:r w:rsidR="00AD50A7" w:rsidRPr="00AD50A7">
        <w:rPr>
          <w:rFonts w:ascii="Sakkal Majalla" w:hAnsi="Sakkal Majalla" w:cs="Sakkal Majalla"/>
          <w:color w:val="000000" w:themeColor="text1"/>
          <w:sz w:val="28"/>
          <w:szCs w:val="28"/>
          <w:rtl/>
        </w:rPr>
        <w:tab/>
      </w:r>
      <w:r w:rsidR="00AD50A7" w:rsidRPr="00AD50A7">
        <w:rPr>
          <w:rFonts w:ascii="Sakkal Majalla" w:hAnsi="Sakkal Majalla" w:cs="Sakkal Majalla"/>
          <w:color w:val="000000" w:themeColor="text1"/>
          <w:sz w:val="28"/>
          <w:szCs w:val="28"/>
          <w:rtl/>
        </w:rPr>
        <w:tab/>
      </w:r>
      <w:r w:rsidR="00AD50A7" w:rsidRPr="00AD50A7">
        <w:rPr>
          <w:rFonts w:ascii="Sakkal Majalla" w:hAnsi="Sakkal Majalla" w:cs="Sakkal Majalla"/>
          <w:color w:val="000000" w:themeColor="text1"/>
          <w:sz w:val="28"/>
          <w:szCs w:val="28"/>
          <w:rtl/>
        </w:rPr>
        <w:tab/>
      </w:r>
      <w:r w:rsidR="00AD50A7" w:rsidRPr="00AD50A7">
        <w:rPr>
          <w:rFonts w:ascii="Sakkal Majalla" w:hAnsi="Sakkal Majalla" w:cs="Sakkal Majalla"/>
          <w:color w:val="000000" w:themeColor="text1"/>
          <w:sz w:val="28"/>
          <w:szCs w:val="28"/>
          <w:rtl/>
        </w:rPr>
        <w:tab/>
      </w:r>
      <w:r w:rsidR="00AD50A7" w:rsidRPr="00AD50A7">
        <w:rPr>
          <w:rFonts w:ascii="Sakkal Majalla" w:hAnsi="Sakkal Majalla" w:cs="Sakkal Majalla"/>
          <w:color w:val="000000" w:themeColor="text1"/>
          <w:sz w:val="28"/>
          <w:szCs w:val="28"/>
          <w:rtl/>
        </w:rPr>
        <w:tab/>
      </w:r>
      <w:r w:rsidR="00AD50A7"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 xml:space="preserve"> </w:t>
      </w:r>
      <w:r w:rsidR="00AD50A7" w:rsidRPr="00AD50A7">
        <w:rPr>
          <w:rFonts w:ascii="Sakkal Majalla" w:hAnsi="Sakkal Majalla" w:cs="Sakkal Majalla" w:hint="cs"/>
          <w:color w:val="000000" w:themeColor="text1"/>
          <w:sz w:val="28"/>
          <w:szCs w:val="28"/>
          <w:rtl/>
        </w:rPr>
        <w:t>دكتوراه</w:t>
      </w:r>
      <w:r w:rsidR="00AD50A7"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ab/>
        <w:t xml:space="preserve"> </w:t>
      </w:r>
      <w:r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 xml:space="preserve"> </w:t>
      </w:r>
      <w:r w:rsidR="00AD50A7" w:rsidRPr="00AD50A7">
        <w:rPr>
          <w:rFonts w:ascii="Sakkal Majalla" w:hAnsi="Sakkal Majalla" w:cs="Sakkal Majalla" w:hint="cs"/>
          <w:color w:val="000000" w:themeColor="text1"/>
          <w:sz w:val="28"/>
          <w:szCs w:val="28"/>
          <w:rtl/>
        </w:rPr>
        <w:t>دبلوم عالٍ</w:t>
      </w:r>
    </w:p>
    <w:p w14:paraId="33FA2351" w14:textId="77777777" w:rsidR="00AD50A7" w:rsidRPr="00AD50A7" w:rsidRDefault="00AD50A7" w:rsidP="00AD50A7">
      <w:pPr>
        <w:pStyle w:val="ListParagraph"/>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4332FA44" w14:textId="6C2624CE" w:rsidR="00E66620" w:rsidRPr="00AD50A7" w:rsidRDefault="00E66620" w:rsidP="00AD50A7">
      <w:pPr>
        <w:pStyle w:val="ListParagraph"/>
        <w:numPr>
          <w:ilvl w:val="0"/>
          <w:numId w:val="18"/>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AD50A7">
        <w:rPr>
          <w:rFonts w:ascii="Sakkal Majalla" w:hAnsi="Sakkal Majalla" w:cs="Sakkal Majalla"/>
          <w:b/>
          <w:bCs/>
          <w:color w:val="000000" w:themeColor="text1"/>
          <w:sz w:val="28"/>
          <w:szCs w:val="28"/>
          <w:rtl/>
          <w:lang w:bidi="ar-EG"/>
        </w:rPr>
        <w:t>سنوات الخبرة</w:t>
      </w:r>
      <w:r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w:t>
      </w:r>
      <w:r w:rsidRPr="00AD50A7">
        <w:rPr>
          <w:rFonts w:ascii="Sakkal Majalla" w:eastAsia="Calibri" w:hAnsi="Sakkal Majalla" w:cs="Sakkal Majalla"/>
          <w:color w:val="000000" w:themeColor="text1"/>
          <w:sz w:val="28"/>
          <w:szCs w:val="28"/>
          <w:rtl/>
        </w:rPr>
        <w:t xml:space="preserve"> </w:t>
      </w:r>
      <w:r w:rsidRPr="00AD50A7">
        <w:rPr>
          <w:rFonts w:ascii="Sakkal Majalla" w:eastAsia="Times New Roman" w:hAnsi="Sakkal Majalla" w:cs="Sakkal Majalla"/>
          <w:color w:val="000000" w:themeColor="text1"/>
          <w:sz w:val="28"/>
          <w:szCs w:val="28"/>
          <w14:ligatures w14:val="none"/>
        </w:rPr>
        <w:t xml:space="preserve">5 </w:t>
      </w:r>
      <w:r w:rsidRPr="00AD50A7">
        <w:rPr>
          <w:rFonts w:ascii="Sakkal Majalla" w:eastAsia="Times New Roman" w:hAnsi="Sakkal Majalla" w:cs="Sakkal Majalla"/>
          <w:color w:val="000000" w:themeColor="text1"/>
          <w:sz w:val="28"/>
          <w:szCs w:val="28"/>
          <w:rtl/>
          <w14:ligatures w14:val="none"/>
        </w:rPr>
        <w:t>سنوات فأقل</w:t>
      </w:r>
      <w:r w:rsidRPr="00AD50A7">
        <w:rPr>
          <w:rFonts w:ascii="Sakkal Majalla" w:hAnsi="Sakkal Majalla" w:cs="Sakkal Majalla"/>
          <w:color w:val="000000" w:themeColor="text1"/>
          <w:sz w:val="28"/>
          <w:szCs w:val="28"/>
          <w:rtl/>
          <w:lang w:bidi="ar-EG"/>
        </w:rPr>
        <w:tab/>
      </w:r>
      <w:r w:rsidR="00AD50A7" w:rsidRPr="00AD50A7">
        <w:rPr>
          <w:rFonts w:ascii="Sakkal Majalla" w:hAnsi="Sakkal Majalla" w:cs="Sakkal Majalla"/>
          <w:color w:val="000000" w:themeColor="text1"/>
          <w:sz w:val="28"/>
          <w:szCs w:val="28"/>
          <w:rtl/>
          <w:lang w:bidi="ar-EG"/>
        </w:rPr>
        <w:tab/>
      </w:r>
      <w:r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 xml:space="preserve"> </w:t>
      </w:r>
      <w:r w:rsidRPr="00AD50A7">
        <w:rPr>
          <w:rFonts w:ascii="Sakkal Majalla" w:eastAsia="Calibri" w:hAnsi="Sakkal Majalla" w:cs="Sakkal Majalla"/>
          <w:color w:val="000000" w:themeColor="text1"/>
          <w:sz w:val="28"/>
          <w:szCs w:val="28"/>
          <w:rtl/>
          <w14:ligatures w14:val="none"/>
        </w:rPr>
        <w:t xml:space="preserve">من </w:t>
      </w:r>
      <w:r w:rsidR="00AD50A7" w:rsidRPr="00AD50A7">
        <w:rPr>
          <w:rFonts w:ascii="Sakkal Majalla" w:eastAsia="Times New Roman" w:hAnsi="Sakkal Majalla" w:cs="Sakkal Majalla"/>
          <w:color w:val="000000" w:themeColor="text1"/>
          <w:sz w:val="28"/>
          <w:szCs w:val="28"/>
          <w14:ligatures w14:val="none"/>
        </w:rPr>
        <w:t>5 – 10</w:t>
      </w:r>
      <w:r w:rsidR="00AD50A7" w:rsidRPr="00AD50A7">
        <w:rPr>
          <w:rFonts w:ascii="Sakkal Majalla" w:eastAsia="Times New Roman" w:hAnsi="Sakkal Majalla" w:cs="Sakkal Majalla" w:hint="cs"/>
          <w:color w:val="000000" w:themeColor="text1"/>
          <w:sz w:val="28"/>
          <w:szCs w:val="28"/>
          <w:rtl/>
          <w:lang w:bidi="ar-EG"/>
          <w14:ligatures w14:val="none"/>
        </w:rPr>
        <w:t xml:space="preserve"> سنوات </w:t>
      </w:r>
      <w:r w:rsidR="00AD50A7" w:rsidRPr="00AD50A7">
        <w:rPr>
          <w:rFonts w:ascii="Sakkal Majalla" w:eastAsia="Times New Roman" w:hAnsi="Sakkal Majalla" w:cs="Sakkal Majalla"/>
          <w:color w:val="000000" w:themeColor="text1"/>
          <w:sz w:val="28"/>
          <w:szCs w:val="28"/>
          <w:lang w:bidi="ar-EG"/>
          <w14:ligatures w14:val="none"/>
        </w:rPr>
        <w:tab/>
      </w:r>
      <w:r w:rsidR="00AD50A7" w:rsidRPr="00AD50A7">
        <w:rPr>
          <w:rFonts w:ascii="Sakkal Majalla" w:eastAsia="Times New Roman" w:hAnsi="Sakkal Majalla" w:cs="Sakkal Majalla"/>
          <w:color w:val="000000" w:themeColor="text1"/>
          <w:sz w:val="28"/>
          <w:szCs w:val="28"/>
          <w:lang w:bidi="ar-EG"/>
          <w14:ligatures w14:val="none"/>
        </w:rPr>
        <w:tab/>
      </w:r>
      <w:r w:rsidR="00AD50A7" w:rsidRPr="00AD50A7">
        <w:rPr>
          <w:rFonts w:ascii="Sakkal Majalla" w:eastAsia="Times New Roman" w:hAnsi="Sakkal Majalla" w:cs="Sakkal Majalla"/>
          <w:color w:val="000000" w:themeColor="text1"/>
          <w:sz w:val="28"/>
          <w:szCs w:val="28"/>
          <w:lang w:bidi="ar-EG"/>
          <w14:ligatures w14:val="none"/>
        </w:rPr>
        <w:tab/>
      </w:r>
      <w:r w:rsidR="00AD50A7" w:rsidRPr="00AD50A7">
        <w:rPr>
          <w:rFonts w:ascii="Sakkal Majalla" w:eastAsia="Times New Roman" w:hAnsi="Sakkal Majalla" w:cs="Sakkal Majalla"/>
          <w:color w:val="000000" w:themeColor="text1"/>
          <w:sz w:val="28"/>
          <w:szCs w:val="28"/>
          <w:lang w:bidi="ar-EG"/>
          <w14:ligatures w14:val="none"/>
        </w:rPr>
        <w:tab/>
      </w:r>
      <w:r w:rsidR="00AD50A7" w:rsidRPr="00AD50A7">
        <w:rPr>
          <w:rFonts w:ascii="Sakkal Majalla" w:eastAsia="Times New Roman" w:hAnsi="Sakkal Majalla" w:cs="Sakkal Majalla"/>
          <w:color w:val="000000" w:themeColor="text1"/>
          <w:sz w:val="28"/>
          <w:szCs w:val="28"/>
          <w:lang w:bidi="ar-EG"/>
          <w14:ligatures w14:val="none"/>
        </w:rPr>
        <w:tab/>
      </w:r>
      <w:r w:rsidRPr="00AD50A7">
        <w:rPr>
          <w:rFonts w:ascii="Sakkal Majalla" w:hAnsi="Sakkal Majalla" w:cs="Sakkal Majalla"/>
          <w:color w:val="000000" w:themeColor="text1"/>
          <w:sz w:val="28"/>
          <w:szCs w:val="28"/>
          <w:rtl/>
        </w:rPr>
        <w:t></w:t>
      </w:r>
      <w:r w:rsidRPr="00AD50A7">
        <w:rPr>
          <w:rFonts w:ascii="Sakkal Majalla" w:eastAsia="Calibri" w:hAnsi="Sakkal Majalla" w:cs="Sakkal Majalla"/>
          <w:color w:val="000000" w:themeColor="text1"/>
          <w:sz w:val="28"/>
          <w:szCs w:val="28"/>
          <w:rtl/>
          <w14:ligatures w14:val="none"/>
        </w:rPr>
        <w:t xml:space="preserve">من </w:t>
      </w:r>
      <w:r w:rsidR="00AD50A7" w:rsidRPr="00AD50A7">
        <w:rPr>
          <w:rFonts w:ascii="Sakkal Majalla" w:eastAsia="Times New Roman" w:hAnsi="Sakkal Majalla" w:cs="Sakkal Majalla"/>
          <w:color w:val="000000" w:themeColor="text1"/>
          <w:sz w:val="28"/>
          <w:szCs w:val="28"/>
          <w14:ligatures w14:val="none"/>
        </w:rPr>
        <w:t>10</w:t>
      </w:r>
      <w:r w:rsidRPr="00AD50A7">
        <w:rPr>
          <w:rFonts w:ascii="Sakkal Majalla" w:eastAsia="Times New Roman" w:hAnsi="Sakkal Majalla" w:cs="Sakkal Majalla"/>
          <w:color w:val="000000" w:themeColor="text1"/>
          <w:sz w:val="28"/>
          <w:szCs w:val="28"/>
          <w14:ligatures w14:val="none"/>
        </w:rPr>
        <w:t xml:space="preserve"> – </w:t>
      </w:r>
      <w:r w:rsidR="00AD50A7" w:rsidRPr="00AD50A7">
        <w:rPr>
          <w:rFonts w:ascii="Sakkal Majalla" w:eastAsia="Times New Roman" w:hAnsi="Sakkal Majalla" w:cs="Sakkal Majalla"/>
          <w:color w:val="000000" w:themeColor="text1"/>
          <w:sz w:val="28"/>
          <w:szCs w:val="28"/>
          <w14:ligatures w14:val="none"/>
        </w:rPr>
        <w:t>15</w:t>
      </w:r>
      <w:r w:rsidRPr="00AD50A7">
        <w:rPr>
          <w:rFonts w:ascii="Sakkal Majalla" w:eastAsia="Times New Roman" w:hAnsi="Sakkal Majalla" w:cs="Sakkal Majalla"/>
          <w:color w:val="000000" w:themeColor="text1"/>
          <w:sz w:val="28"/>
          <w:szCs w:val="28"/>
          <w14:ligatures w14:val="none"/>
        </w:rPr>
        <w:t xml:space="preserve"> </w:t>
      </w:r>
      <w:r w:rsidRPr="00AD50A7">
        <w:rPr>
          <w:rFonts w:ascii="Sakkal Majalla" w:eastAsia="Times New Roman" w:hAnsi="Sakkal Majalla" w:cs="Sakkal Majalla"/>
          <w:color w:val="000000" w:themeColor="text1"/>
          <w:sz w:val="28"/>
          <w:szCs w:val="28"/>
          <w:rtl/>
          <w14:ligatures w14:val="none"/>
        </w:rPr>
        <w:t>سنة</w:t>
      </w:r>
      <w:r w:rsidRPr="00AD50A7">
        <w:rPr>
          <w:rFonts w:ascii="Sakkal Majalla" w:eastAsia="Times New Roman" w:hAnsi="Sakkal Majalla" w:cs="Sakkal Majalla"/>
          <w:color w:val="000000" w:themeColor="text1"/>
          <w:sz w:val="28"/>
          <w:szCs w:val="28"/>
          <w:rtl/>
          <w14:ligatures w14:val="none"/>
        </w:rPr>
        <w:tab/>
      </w:r>
      <w:r w:rsidRPr="00AD50A7">
        <w:rPr>
          <w:rFonts w:ascii="Sakkal Majalla" w:eastAsia="Calibri"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w:t>
      </w:r>
      <w:r w:rsidRPr="00AD50A7">
        <w:rPr>
          <w:rFonts w:ascii="Sakkal Majalla" w:eastAsia="Times New Roman" w:hAnsi="Sakkal Majalla" w:cs="Sakkal Majalla"/>
          <w:color w:val="000000" w:themeColor="text1"/>
          <w:sz w:val="28"/>
          <w:szCs w:val="28"/>
          <w:rtl/>
          <w14:ligatures w14:val="none"/>
        </w:rPr>
        <w:t xml:space="preserve">أكثر من </w:t>
      </w:r>
      <w:r w:rsidR="00AD50A7" w:rsidRPr="00AD50A7">
        <w:rPr>
          <w:rFonts w:ascii="Sakkal Majalla" w:eastAsia="Times New Roman" w:hAnsi="Sakkal Majalla" w:cs="Sakkal Majalla"/>
          <w:color w:val="000000" w:themeColor="text1"/>
          <w:sz w:val="28"/>
          <w:szCs w:val="28"/>
          <w14:ligatures w14:val="none"/>
        </w:rPr>
        <w:t>15</w:t>
      </w:r>
      <w:r w:rsidRPr="00AD50A7">
        <w:rPr>
          <w:rFonts w:ascii="Sakkal Majalla" w:eastAsia="Times New Roman" w:hAnsi="Sakkal Majalla" w:cs="Sakkal Majalla"/>
          <w:color w:val="000000" w:themeColor="text1"/>
          <w:sz w:val="28"/>
          <w:szCs w:val="28"/>
          <w:rtl/>
          <w14:ligatures w14:val="none"/>
        </w:rPr>
        <w:t xml:space="preserve"> سنة</w:t>
      </w:r>
    </w:p>
    <w:p w14:paraId="0E5ED9DE" w14:textId="77777777" w:rsidR="00AD50A7" w:rsidRPr="00AD50A7" w:rsidRDefault="00AD50A7" w:rsidP="00AD50A7">
      <w:pPr>
        <w:pStyle w:val="ListParagraph"/>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4A2A0B71" w14:textId="01CDC686" w:rsidR="00E66620" w:rsidRPr="00AD50A7" w:rsidRDefault="00AD50A7" w:rsidP="00AD50A7">
      <w:pPr>
        <w:pStyle w:val="ListParagraph"/>
        <w:numPr>
          <w:ilvl w:val="0"/>
          <w:numId w:val="18"/>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tl/>
        </w:rPr>
      </w:pPr>
      <w:r w:rsidRPr="00AD50A7">
        <w:rPr>
          <w:rFonts w:ascii="Sakkal Majalla" w:hAnsi="Sakkal Majalla" w:cs="Sakkal Majalla" w:hint="cs"/>
          <w:b/>
          <w:bCs/>
          <w:color w:val="000000" w:themeColor="text1"/>
          <w:sz w:val="28"/>
          <w:szCs w:val="28"/>
          <w:rtl/>
          <w:lang w:bidi="ar-EG"/>
        </w:rPr>
        <w:t xml:space="preserve">سنوات الخبرة في تطبيق </w:t>
      </w:r>
      <w:r w:rsidRPr="00AD50A7">
        <w:rPr>
          <w:rFonts w:ascii="Sakkal Majalla" w:hAnsi="Sakkal Majalla" w:cs="Sakkal Majalla"/>
          <w:b/>
          <w:bCs/>
          <w:color w:val="000000" w:themeColor="text1"/>
          <w:sz w:val="28"/>
          <w:szCs w:val="28"/>
          <w:lang w:bidi="ar-EG"/>
        </w:rPr>
        <w:t>Agile</w:t>
      </w:r>
      <w:r w:rsidRPr="00AD50A7">
        <w:rPr>
          <w:rFonts w:ascii="Sakkal Majalla" w:hAnsi="Sakkal Majalla" w:cs="Sakkal Majalla"/>
          <w:b/>
          <w:bCs/>
          <w:color w:val="000000" w:themeColor="text1"/>
          <w:sz w:val="28"/>
          <w:szCs w:val="28"/>
          <w:rtl/>
          <w:lang w:bidi="ar-EG"/>
        </w:rPr>
        <w:tab/>
      </w:r>
      <w:r w:rsidRPr="00AD50A7">
        <w:rPr>
          <w:rFonts w:ascii="Sakkal Majalla" w:hAnsi="Sakkal Majalla" w:cs="Sakkal Majalla"/>
          <w:b/>
          <w:bCs/>
          <w:color w:val="000000" w:themeColor="text1"/>
          <w:sz w:val="28"/>
          <w:szCs w:val="28"/>
          <w:rtl/>
          <w:lang w:bidi="ar-EG"/>
        </w:rPr>
        <w:tab/>
      </w:r>
      <w:r w:rsidRPr="00AD50A7">
        <w:rPr>
          <w:rFonts w:ascii="Sakkal Majalla" w:hAnsi="Sakkal Majalla" w:cs="Sakkal Majalla"/>
          <w:b/>
          <w:bCs/>
          <w:color w:val="000000" w:themeColor="text1"/>
          <w:sz w:val="28"/>
          <w:szCs w:val="28"/>
          <w:rtl/>
          <w:lang w:bidi="ar-EG"/>
        </w:rPr>
        <w:tab/>
      </w:r>
      <w:r w:rsidRPr="00AD50A7">
        <w:rPr>
          <w:rFonts w:ascii="Sakkal Majalla" w:hAnsi="Sakkal Majalla" w:cs="Sakkal Majalla"/>
          <w:b/>
          <w:bCs/>
          <w:color w:val="000000" w:themeColor="text1"/>
          <w:sz w:val="28"/>
          <w:szCs w:val="28"/>
          <w:rtl/>
          <w:lang w:bidi="ar-EG"/>
        </w:rPr>
        <w:tab/>
      </w:r>
      <w:r w:rsidRPr="00AD50A7">
        <w:rPr>
          <w:rFonts w:ascii="Sakkal Majalla" w:hAnsi="Sakkal Majalla" w:cs="Sakkal Majalla"/>
          <w:b/>
          <w:bCs/>
          <w:color w:val="000000" w:themeColor="text1"/>
          <w:sz w:val="28"/>
          <w:szCs w:val="28"/>
          <w:rtl/>
          <w:lang w:bidi="ar-EG"/>
        </w:rPr>
        <w:tab/>
      </w:r>
      <w:r w:rsidRPr="00AD50A7">
        <w:rPr>
          <w:rFonts w:ascii="Sakkal Majalla" w:hAnsi="Sakkal Majalla" w:cs="Sakkal Majalla"/>
          <w:b/>
          <w:bCs/>
          <w:color w:val="000000" w:themeColor="text1"/>
          <w:sz w:val="28"/>
          <w:szCs w:val="28"/>
          <w:rtl/>
          <w:lang w:bidi="ar-EG"/>
        </w:rPr>
        <w:tab/>
      </w:r>
      <w:r w:rsidRPr="00AD50A7">
        <w:rPr>
          <w:rFonts w:ascii="Sakkal Majalla" w:hAnsi="Sakkal Majalla" w:cs="Sakkal Majalla"/>
          <w:b/>
          <w:bCs/>
          <w:color w:val="000000" w:themeColor="text1"/>
          <w:sz w:val="28"/>
          <w:szCs w:val="28"/>
          <w:rtl/>
          <w:lang w:bidi="ar-EG"/>
        </w:rPr>
        <w:tab/>
      </w:r>
      <w:r w:rsidRPr="00AD50A7">
        <w:rPr>
          <w:rFonts w:ascii="Sakkal Majalla" w:hAnsi="Sakkal Majalla" w:cs="Sakkal Majalla"/>
          <w:b/>
          <w:bCs/>
          <w:color w:val="000000" w:themeColor="text1"/>
          <w:sz w:val="28"/>
          <w:szCs w:val="28"/>
          <w:rtl/>
          <w:lang w:bidi="ar-EG"/>
        </w:rPr>
        <w:tab/>
      </w:r>
      <w:r w:rsidRPr="00AD50A7">
        <w:rPr>
          <w:rFonts w:ascii="Sakkal Majalla" w:hAnsi="Sakkal Majalla" w:cs="Sakkal Majalla"/>
          <w:b/>
          <w:bCs/>
          <w:color w:val="000000" w:themeColor="text1"/>
          <w:sz w:val="28"/>
          <w:szCs w:val="28"/>
          <w:rtl/>
          <w:lang w:bidi="ar-EG"/>
        </w:rPr>
        <w:tab/>
      </w:r>
      <w:r w:rsidRPr="00AD50A7">
        <w:rPr>
          <w:rFonts w:ascii="Sakkal Majalla" w:hAnsi="Sakkal Majalla" w:cs="Sakkal Majalla"/>
          <w:b/>
          <w:bCs/>
          <w:color w:val="000000" w:themeColor="text1"/>
          <w:sz w:val="28"/>
          <w:szCs w:val="28"/>
          <w:rtl/>
          <w:lang w:bidi="ar-EG"/>
        </w:rPr>
        <w:tab/>
      </w:r>
      <w:r w:rsidR="00E66620" w:rsidRPr="00AD50A7">
        <w:rPr>
          <w:rFonts w:ascii="Sakkal Majalla" w:hAnsi="Sakkal Majalla" w:cs="Sakkal Majalla"/>
          <w:color w:val="000000" w:themeColor="text1"/>
          <w:sz w:val="28"/>
          <w:szCs w:val="28"/>
          <w:rtl/>
        </w:rPr>
        <w:tab/>
      </w:r>
      <w:r w:rsidR="00E66620" w:rsidRPr="00AD50A7">
        <w:rPr>
          <w:rFonts w:ascii="Sakkal Majalla" w:hAnsi="Sakkal Majalla" w:cs="Sakkal Majalla"/>
          <w:color w:val="000000" w:themeColor="text1"/>
          <w:sz w:val="28"/>
          <w:szCs w:val="28"/>
          <w:rtl/>
        </w:rPr>
        <w:t></w:t>
      </w:r>
      <w:r w:rsidR="00E66620" w:rsidRPr="00AD50A7">
        <w:rPr>
          <w:rFonts w:ascii="Sakkal Majalla" w:eastAsia="Calibri" w:hAnsi="Sakkal Majalla" w:cs="Sakkal Majalla"/>
          <w:color w:val="000000" w:themeColor="text1"/>
          <w:sz w:val="28"/>
          <w:szCs w:val="28"/>
          <w:rtl/>
        </w:rPr>
        <w:t xml:space="preserve"> </w:t>
      </w:r>
      <w:r w:rsidRPr="00AD50A7">
        <w:rPr>
          <w:rFonts w:ascii="Sakkal Majalla" w:hAnsi="Sakkal Majalla" w:cs="Sakkal Majalla" w:hint="cs"/>
          <w:color w:val="000000" w:themeColor="text1"/>
          <w:sz w:val="28"/>
          <w:szCs w:val="28"/>
          <w:rtl/>
          <w:lang w:bidi="ar-EG"/>
        </w:rPr>
        <w:t>سنتين فأقل</w:t>
      </w:r>
      <w:r w:rsidRPr="00AD50A7">
        <w:rPr>
          <w:rFonts w:ascii="Sakkal Majalla" w:hAnsi="Sakkal Majalla" w:cs="Sakkal Majalla"/>
          <w:color w:val="000000" w:themeColor="text1"/>
          <w:sz w:val="28"/>
          <w:szCs w:val="28"/>
          <w:rtl/>
          <w:lang w:bidi="ar-EG"/>
        </w:rPr>
        <w:tab/>
      </w:r>
      <w:r w:rsidR="00E66620" w:rsidRPr="00AD50A7">
        <w:rPr>
          <w:rFonts w:ascii="Sakkal Majalla" w:hAnsi="Sakkal Majalla" w:cs="Sakkal Majalla"/>
          <w:color w:val="000000" w:themeColor="text1"/>
          <w:sz w:val="28"/>
          <w:szCs w:val="28"/>
          <w:rtl/>
          <w:lang w:bidi="ar-EG"/>
        </w:rPr>
        <w:tab/>
      </w:r>
      <w:r w:rsidR="00E66620" w:rsidRPr="00AD50A7">
        <w:rPr>
          <w:rFonts w:ascii="Sakkal Majalla" w:hAnsi="Sakkal Majalla" w:cs="Sakkal Majalla"/>
          <w:color w:val="000000" w:themeColor="text1"/>
          <w:sz w:val="28"/>
          <w:szCs w:val="28"/>
          <w:rtl/>
        </w:rPr>
        <w:tab/>
      </w:r>
      <w:r w:rsidR="00E66620" w:rsidRPr="00AD50A7">
        <w:rPr>
          <w:rFonts w:ascii="Sakkal Majalla" w:hAnsi="Sakkal Majalla" w:cs="Sakkal Majalla"/>
          <w:color w:val="000000" w:themeColor="text1"/>
          <w:sz w:val="28"/>
          <w:szCs w:val="28"/>
          <w:rtl/>
        </w:rPr>
        <w:t xml:space="preserve"> </w:t>
      </w:r>
      <w:r w:rsidRPr="00AD50A7">
        <w:rPr>
          <w:rFonts w:ascii="Sakkal Majalla" w:hAnsi="Sakkal Majalla" w:cs="Sakkal Majalla" w:hint="cs"/>
          <w:color w:val="000000" w:themeColor="text1"/>
          <w:sz w:val="28"/>
          <w:szCs w:val="28"/>
          <w:rtl/>
        </w:rPr>
        <w:t xml:space="preserve">2 </w:t>
      </w:r>
      <w:r w:rsidRPr="00AD50A7">
        <w:rPr>
          <w:rFonts w:ascii="Sakkal Majalla" w:hAnsi="Sakkal Majalla" w:cs="Sakkal Majalla"/>
          <w:color w:val="000000" w:themeColor="text1"/>
          <w:sz w:val="28"/>
          <w:szCs w:val="28"/>
          <w:rtl/>
        </w:rPr>
        <w:t>–</w:t>
      </w:r>
      <w:r w:rsidRPr="00AD50A7">
        <w:rPr>
          <w:rFonts w:ascii="Sakkal Majalla" w:hAnsi="Sakkal Majalla" w:cs="Sakkal Majalla" w:hint="cs"/>
          <w:color w:val="000000" w:themeColor="text1"/>
          <w:sz w:val="28"/>
          <w:szCs w:val="28"/>
          <w:rtl/>
        </w:rPr>
        <w:t xml:space="preserve"> 5 سنوات </w:t>
      </w:r>
      <w:r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ab/>
      </w:r>
      <w:r w:rsidRPr="00AD50A7">
        <w:rPr>
          <w:rFonts w:ascii="Sakkal Majalla" w:hAnsi="Sakkal Majalla" w:cs="Sakkal Majalla"/>
          <w:color w:val="000000" w:themeColor="text1"/>
          <w:sz w:val="28"/>
          <w:szCs w:val="28"/>
          <w:rtl/>
        </w:rPr>
        <w:tab/>
      </w:r>
      <w:r w:rsidR="00E66620" w:rsidRPr="00AD50A7">
        <w:rPr>
          <w:rFonts w:ascii="Sakkal Majalla" w:hAnsi="Sakkal Majalla" w:cs="Sakkal Majalla"/>
          <w:color w:val="000000" w:themeColor="text1"/>
          <w:sz w:val="28"/>
          <w:szCs w:val="28"/>
          <w:rtl/>
        </w:rPr>
        <w:t xml:space="preserve"> </w:t>
      </w:r>
      <w:r w:rsidR="00E66620" w:rsidRPr="00AD50A7">
        <w:rPr>
          <w:rFonts w:ascii="Sakkal Majalla" w:hAnsi="Sakkal Majalla" w:cs="Sakkal Majalla"/>
          <w:color w:val="000000" w:themeColor="text1"/>
          <w:sz w:val="28"/>
          <w:szCs w:val="28"/>
          <w:rtl/>
        </w:rPr>
        <w:t></w:t>
      </w:r>
      <w:r w:rsidRPr="00AD50A7">
        <w:rPr>
          <w:rFonts w:ascii="Sakkal Majalla" w:hAnsi="Sakkal Majalla" w:cs="Sakkal Majalla" w:hint="cs"/>
          <w:color w:val="000000" w:themeColor="text1"/>
          <w:sz w:val="28"/>
          <w:szCs w:val="28"/>
          <w:rtl/>
        </w:rPr>
        <w:t xml:space="preserve">5 </w:t>
      </w:r>
      <w:r w:rsidRPr="00AD50A7">
        <w:rPr>
          <w:rFonts w:ascii="Sakkal Majalla" w:hAnsi="Sakkal Majalla" w:cs="Sakkal Majalla"/>
          <w:color w:val="000000" w:themeColor="text1"/>
          <w:sz w:val="28"/>
          <w:szCs w:val="28"/>
          <w:rtl/>
        </w:rPr>
        <w:t>–</w:t>
      </w:r>
      <w:r w:rsidRPr="00AD50A7">
        <w:rPr>
          <w:rFonts w:ascii="Sakkal Majalla" w:hAnsi="Sakkal Majalla" w:cs="Sakkal Majalla" w:hint="cs"/>
          <w:color w:val="000000" w:themeColor="text1"/>
          <w:sz w:val="28"/>
          <w:szCs w:val="28"/>
          <w:rtl/>
        </w:rPr>
        <w:t xml:space="preserve"> 8 سنوات </w:t>
      </w:r>
      <w:r w:rsidR="00E66620" w:rsidRPr="00AD50A7">
        <w:rPr>
          <w:rFonts w:ascii="Sakkal Majalla" w:hAnsi="Sakkal Majalla" w:cs="Sakkal Majalla"/>
          <w:color w:val="000000" w:themeColor="text1"/>
          <w:sz w:val="28"/>
          <w:szCs w:val="28"/>
          <w:rtl/>
        </w:rPr>
        <w:tab/>
      </w:r>
      <w:r w:rsidR="00E66620" w:rsidRPr="00AD50A7">
        <w:rPr>
          <w:rFonts w:ascii="Sakkal Majalla" w:eastAsia="Calibri" w:hAnsi="Sakkal Majalla" w:cs="Sakkal Majalla"/>
          <w:color w:val="000000" w:themeColor="text1"/>
          <w:sz w:val="28"/>
          <w:szCs w:val="28"/>
          <w:rtl/>
        </w:rPr>
        <w:tab/>
      </w:r>
      <w:r w:rsidR="00E66620" w:rsidRPr="00AD50A7">
        <w:rPr>
          <w:rFonts w:ascii="Sakkal Majalla" w:eastAsia="Calibri" w:hAnsi="Sakkal Majalla" w:cs="Sakkal Majalla"/>
          <w:color w:val="000000" w:themeColor="text1"/>
          <w:sz w:val="28"/>
          <w:szCs w:val="28"/>
          <w:rtl/>
        </w:rPr>
        <w:tab/>
      </w:r>
      <w:r w:rsidR="00E66620" w:rsidRPr="00AD50A7">
        <w:rPr>
          <w:rFonts w:ascii="Sakkal Majalla" w:hAnsi="Sakkal Majalla" w:cs="Sakkal Majalla"/>
          <w:color w:val="000000" w:themeColor="text1"/>
          <w:sz w:val="28"/>
          <w:szCs w:val="28"/>
          <w:rtl/>
        </w:rPr>
        <w:t></w:t>
      </w:r>
      <w:r w:rsidRPr="00AD50A7">
        <w:rPr>
          <w:rFonts w:ascii="Sakkal Majalla" w:hAnsi="Sakkal Majalla" w:cs="Sakkal Majalla" w:hint="cs"/>
          <w:color w:val="000000" w:themeColor="text1"/>
          <w:sz w:val="28"/>
          <w:szCs w:val="28"/>
          <w:rtl/>
          <w:lang w:bidi="ar-EG"/>
        </w:rPr>
        <w:t>8 سنوات ف</w:t>
      </w:r>
      <w:r w:rsidR="00E66620" w:rsidRPr="00AD50A7">
        <w:rPr>
          <w:rFonts w:ascii="Sakkal Majalla" w:hAnsi="Sakkal Majalla" w:cs="Sakkal Majalla"/>
          <w:color w:val="000000" w:themeColor="text1"/>
          <w:sz w:val="28"/>
          <w:szCs w:val="28"/>
          <w:rtl/>
          <w:lang w:bidi="ar-EG"/>
        </w:rPr>
        <w:t xml:space="preserve"> </w:t>
      </w:r>
      <w:r w:rsidRPr="00AD50A7">
        <w:rPr>
          <w:rFonts w:ascii="Sakkal Majalla" w:hAnsi="Sakkal Majalla" w:cs="Sakkal Majalla" w:hint="cs"/>
          <w:color w:val="000000" w:themeColor="text1"/>
          <w:sz w:val="28"/>
          <w:szCs w:val="28"/>
          <w:rtl/>
          <w:lang w:bidi="ar-EG"/>
        </w:rPr>
        <w:t>أكثر</w:t>
      </w:r>
    </w:p>
    <w:p w14:paraId="4A05D753" w14:textId="77777777" w:rsidR="00E66620" w:rsidRPr="00AD50A7" w:rsidRDefault="00E66620" w:rsidP="00E66620">
      <w:pPr>
        <w:spacing w:before="100" w:beforeAutospacing="1" w:after="100" w:afterAutospacing="1"/>
        <w:ind w:left="2124"/>
        <w:rPr>
          <w:rFonts w:cs="Sakkal Majalla"/>
          <w:color w:val="000000" w:themeColor="text1"/>
          <w:szCs w:val="28"/>
          <w:rtl/>
        </w:rPr>
      </w:pPr>
    </w:p>
    <w:p w14:paraId="5D226CDB" w14:textId="77777777" w:rsidR="00E66620" w:rsidRPr="00AD50A7" w:rsidRDefault="00E66620" w:rsidP="00E66620">
      <w:pPr>
        <w:pStyle w:val="ListParagraph"/>
        <w:spacing w:before="100" w:beforeAutospacing="1" w:after="100" w:afterAutospacing="1"/>
        <w:ind w:left="2880"/>
        <w:contextualSpacing w:val="0"/>
        <w:rPr>
          <w:rFonts w:cs="Sakkal Majalla"/>
          <w:b/>
          <w:bCs/>
          <w:color w:val="000000" w:themeColor="text1"/>
          <w:szCs w:val="28"/>
          <w:rtl/>
        </w:rPr>
      </w:pPr>
    </w:p>
    <w:p w14:paraId="0CB7085F" w14:textId="77777777" w:rsidR="00E66620" w:rsidRPr="00AD50A7" w:rsidRDefault="00E66620" w:rsidP="00E66620">
      <w:pPr>
        <w:spacing w:before="100" w:beforeAutospacing="1" w:after="100" w:afterAutospacing="1"/>
        <w:rPr>
          <w:rFonts w:cs="Sakkal Majalla"/>
          <w:color w:val="000000" w:themeColor="text1"/>
          <w:szCs w:val="28"/>
          <w:rtl/>
        </w:rPr>
      </w:pPr>
      <w:r w:rsidRPr="00AD50A7">
        <w:rPr>
          <w:rFonts w:cs="Sakkal Majalla"/>
          <w:color w:val="000000" w:themeColor="text1"/>
          <w:szCs w:val="28"/>
          <w:rtl/>
        </w:rPr>
        <w:br w:type="page"/>
      </w:r>
    </w:p>
    <w:p w14:paraId="64C8CCD2" w14:textId="77777777" w:rsidR="00E66620" w:rsidRPr="00AD50A7" w:rsidRDefault="00E66620" w:rsidP="00E66620">
      <w:pPr>
        <w:spacing w:before="100" w:beforeAutospacing="1" w:after="100" w:afterAutospacing="1" w:line="360" w:lineRule="auto"/>
        <w:ind w:left="-2" w:hanging="14"/>
        <w:rPr>
          <w:rFonts w:cs="Sakkal Majalla"/>
          <w:b/>
          <w:bCs/>
          <w:color w:val="000000" w:themeColor="text1"/>
          <w:sz w:val="36"/>
          <w:szCs w:val="36"/>
          <w:rtl/>
        </w:rPr>
      </w:pPr>
      <w:r w:rsidRPr="00AD50A7">
        <w:rPr>
          <w:rFonts w:cs="Sakkal Majalla"/>
          <w:b/>
          <w:bCs/>
          <w:color w:val="000000" w:themeColor="text1"/>
          <w:sz w:val="36"/>
          <w:szCs w:val="36"/>
          <w:rtl/>
        </w:rPr>
        <w:lastRenderedPageBreak/>
        <w:t xml:space="preserve">ثانيا محاور الاستبيان  </w:t>
      </w:r>
    </w:p>
    <w:p w14:paraId="066689DB" w14:textId="0B340B89" w:rsidR="00E66620" w:rsidRPr="00AD50A7" w:rsidRDefault="00E66620" w:rsidP="00AD50A7">
      <w:pPr>
        <w:pStyle w:val="ListParagraph"/>
        <w:numPr>
          <w:ilvl w:val="0"/>
          <w:numId w:val="19"/>
        </w:numPr>
        <w:spacing w:before="100" w:beforeAutospacing="1" w:after="100" w:afterAutospacing="1" w:line="360" w:lineRule="auto"/>
        <w:ind w:left="281"/>
        <w:contextualSpacing w:val="0"/>
        <w:jc w:val="both"/>
        <w:rPr>
          <w:rFonts w:cs="Sakkal Majalla"/>
          <w:b/>
          <w:bCs/>
          <w:color w:val="000000" w:themeColor="text1"/>
          <w:sz w:val="32"/>
          <w:szCs w:val="32"/>
        </w:rPr>
      </w:pPr>
      <w:r w:rsidRPr="00AD50A7">
        <w:rPr>
          <w:rFonts w:cs="Sakkal Majalla"/>
          <w:b/>
          <w:bCs/>
          <w:color w:val="000000" w:themeColor="text1"/>
          <w:sz w:val="32"/>
          <w:szCs w:val="32"/>
          <w:rtl/>
        </w:rPr>
        <w:t xml:space="preserve">المحور الأول: </w:t>
      </w:r>
      <w:r w:rsidR="00AD50A7" w:rsidRPr="00AD50A7">
        <w:rPr>
          <w:rFonts w:eastAsia="Times New Roman" w:cs="Sakkal Majalla" w:hint="cs"/>
          <w:b/>
          <w:bCs/>
          <w:color w:val="000000" w:themeColor="text1"/>
          <w:sz w:val="32"/>
          <w:szCs w:val="32"/>
          <w:rtl/>
          <w:lang w:bidi="ar-JO"/>
          <w14:ligatures w14:val="none"/>
        </w:rPr>
        <w:t xml:space="preserve">منهجيات </w:t>
      </w:r>
      <w:r w:rsidR="00AD50A7" w:rsidRPr="00AD50A7">
        <w:rPr>
          <w:rFonts w:eastAsia="Times New Roman" w:cs="Sakkal Majalla"/>
          <w:b/>
          <w:bCs/>
          <w:color w:val="000000" w:themeColor="text1"/>
          <w:sz w:val="32"/>
          <w:szCs w:val="32"/>
          <w:lang w:bidi="ar-JO"/>
          <w14:ligatures w14:val="none"/>
        </w:rPr>
        <w:t>Agile</w:t>
      </w:r>
      <w:r w:rsidR="00AD50A7" w:rsidRPr="00AD50A7">
        <w:rPr>
          <w:rFonts w:eastAsia="Times New Roman" w:cs="Sakkal Majalla" w:hint="cs"/>
          <w:b/>
          <w:bCs/>
          <w:color w:val="000000" w:themeColor="text1"/>
          <w:sz w:val="32"/>
          <w:szCs w:val="32"/>
          <w:rtl/>
          <w:lang w:bidi="ar-EG"/>
          <w14:ligatures w14:val="none"/>
        </w:rPr>
        <w:t xml:space="preserve"> </w:t>
      </w:r>
      <w:r w:rsidRPr="00AD50A7">
        <w:rPr>
          <w:rFonts w:cs="Sakkal Majalla"/>
          <w:b/>
          <w:bCs/>
          <w:color w:val="000000" w:themeColor="text1"/>
          <w:sz w:val="32"/>
          <w:szCs w:val="32"/>
          <w:rtl/>
        </w:rPr>
        <w:t>، ضع إشارة (</w:t>
      </w:r>
      <w:r w:rsidRPr="00AD50A7">
        <w:rPr>
          <w:rFonts w:cs="Sakkal Majalla"/>
          <w:b/>
          <w:bCs/>
          <w:color w:val="000000" w:themeColor="text1"/>
          <w:sz w:val="32"/>
          <w:szCs w:val="32"/>
        </w:rPr>
        <w:sym w:font="Symbol" w:char="F0D6"/>
      </w:r>
      <w:r w:rsidRPr="00AD50A7">
        <w:rPr>
          <w:rFonts w:cs="Sakkal Majalla"/>
          <w:b/>
          <w:bCs/>
          <w:color w:val="000000" w:themeColor="text1"/>
          <w:sz w:val="32"/>
          <w:szCs w:val="32"/>
          <w:rtl/>
        </w:rPr>
        <w:t>) في المربع المناسب لاختيارك:</w:t>
      </w:r>
    </w:p>
    <w:tbl>
      <w:tblPr>
        <w:tblStyle w:val="GridTable4-Accent6"/>
        <w:bidiVisual/>
        <w:tblW w:w="8134" w:type="dxa"/>
        <w:tblInd w:w="35" w:type="dxa"/>
        <w:tblLook w:val="04A0" w:firstRow="1" w:lastRow="0" w:firstColumn="1" w:lastColumn="0" w:noHBand="0" w:noVBand="1"/>
      </w:tblPr>
      <w:tblGrid>
        <w:gridCol w:w="3889"/>
        <w:gridCol w:w="809"/>
        <w:gridCol w:w="809"/>
        <w:gridCol w:w="797"/>
        <w:gridCol w:w="915"/>
        <w:gridCol w:w="915"/>
      </w:tblGrid>
      <w:tr w:rsidR="00AD50A7" w:rsidRPr="00AD50A7" w14:paraId="527B52A9" w14:textId="77777777" w:rsidTr="00AD50A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6C349D0" w14:textId="77777777" w:rsidR="00E66620" w:rsidRPr="00AD50A7" w:rsidRDefault="00E66620" w:rsidP="00E66620">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eastAsia="Calibri" w:cs="Sakkal Majalla"/>
                <w:color w:val="000000" w:themeColor="text1"/>
                <w:szCs w:val="28"/>
                <w:rtl/>
                <w14:ligatures w14:val="none"/>
              </w:rPr>
              <w:t>البعد</w:t>
            </w:r>
          </w:p>
        </w:tc>
        <w:tc>
          <w:tcPr>
            <w:tcW w:w="809" w:type="dxa"/>
            <w:vAlign w:val="center"/>
          </w:tcPr>
          <w:p w14:paraId="2CF36D55" w14:textId="77777777" w:rsidR="00E66620" w:rsidRPr="00AD50A7" w:rsidRDefault="00E66620" w:rsidP="00E6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D50A7">
              <w:rPr>
                <w:rFonts w:cs="Sakkal Majalla"/>
                <w:color w:val="000000" w:themeColor="text1"/>
                <w:szCs w:val="28"/>
                <w:rtl/>
              </w:rPr>
              <w:t>أوافق بشدة</w:t>
            </w:r>
          </w:p>
        </w:tc>
        <w:tc>
          <w:tcPr>
            <w:tcW w:w="809" w:type="dxa"/>
            <w:vAlign w:val="center"/>
          </w:tcPr>
          <w:p w14:paraId="11B61545" w14:textId="77777777" w:rsidR="00E66620" w:rsidRPr="00AD50A7" w:rsidRDefault="00E66620" w:rsidP="00E6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D50A7">
              <w:rPr>
                <w:rFonts w:cs="Sakkal Majalla"/>
                <w:color w:val="000000" w:themeColor="text1"/>
                <w:szCs w:val="28"/>
                <w:rtl/>
              </w:rPr>
              <w:t>أوافق</w:t>
            </w:r>
          </w:p>
        </w:tc>
        <w:tc>
          <w:tcPr>
            <w:tcW w:w="797" w:type="dxa"/>
            <w:vAlign w:val="center"/>
          </w:tcPr>
          <w:p w14:paraId="115AC52C" w14:textId="77777777" w:rsidR="00E66620" w:rsidRPr="00AD50A7" w:rsidRDefault="00E66620" w:rsidP="00E6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D50A7">
              <w:rPr>
                <w:rFonts w:cs="Sakkal Majalla"/>
                <w:color w:val="000000" w:themeColor="text1"/>
                <w:szCs w:val="28"/>
                <w:rtl/>
              </w:rPr>
              <w:t>محايد</w:t>
            </w:r>
          </w:p>
        </w:tc>
        <w:tc>
          <w:tcPr>
            <w:tcW w:w="915" w:type="dxa"/>
            <w:vAlign w:val="center"/>
          </w:tcPr>
          <w:p w14:paraId="624AD8F0" w14:textId="77777777" w:rsidR="00E66620" w:rsidRPr="00AD50A7" w:rsidRDefault="00E66620" w:rsidP="00E6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D50A7">
              <w:rPr>
                <w:rFonts w:cs="Sakkal Majalla"/>
                <w:color w:val="000000" w:themeColor="text1"/>
                <w:szCs w:val="28"/>
                <w:rtl/>
              </w:rPr>
              <w:t>معارض</w:t>
            </w:r>
          </w:p>
        </w:tc>
        <w:tc>
          <w:tcPr>
            <w:tcW w:w="915" w:type="dxa"/>
            <w:vAlign w:val="center"/>
          </w:tcPr>
          <w:p w14:paraId="6C71529D" w14:textId="77777777" w:rsidR="00E66620" w:rsidRPr="00AD50A7" w:rsidRDefault="00E66620" w:rsidP="00E6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rPr>
            </w:pPr>
            <w:r w:rsidRPr="00AD50A7">
              <w:rPr>
                <w:rFonts w:cs="Sakkal Majalla"/>
                <w:color w:val="000000" w:themeColor="text1"/>
                <w:szCs w:val="28"/>
                <w:rtl/>
              </w:rPr>
              <w:t>معارض بشدة</w:t>
            </w:r>
          </w:p>
        </w:tc>
      </w:tr>
      <w:tr w:rsidR="00AD50A7" w:rsidRPr="00AD50A7" w14:paraId="2E21A6C0" w14:textId="77777777" w:rsidTr="00AD5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769E3344" w14:textId="4F64E60A" w:rsidR="00AD50A7" w:rsidRPr="00AD50A7" w:rsidRDefault="00AD50A7" w:rsidP="00E66620">
            <w:pPr>
              <w:spacing w:before="100" w:beforeAutospacing="1" w:after="100" w:afterAutospacing="1" w:line="360" w:lineRule="auto"/>
              <w:jc w:val="center"/>
              <w:rPr>
                <w:rFonts w:cs="Sakkal Majalla"/>
                <w:color w:val="000000" w:themeColor="text1"/>
                <w:szCs w:val="28"/>
                <w:rtl/>
              </w:rPr>
            </w:pPr>
            <w:r w:rsidRPr="00AD50A7">
              <w:rPr>
                <w:rFonts w:cs="Sakkal Majalla" w:hint="cs"/>
                <w:color w:val="000000" w:themeColor="text1"/>
                <w:szCs w:val="28"/>
                <w:rtl/>
              </w:rPr>
              <w:t>البعد الأول: المرونة التنظيمية</w:t>
            </w:r>
          </w:p>
        </w:tc>
      </w:tr>
      <w:tr w:rsidR="00AD50A7" w:rsidRPr="00AD50A7" w14:paraId="380A4CDC" w14:textId="77777777" w:rsidTr="00AD50A7">
        <w:tc>
          <w:tcPr>
            <w:cnfStyle w:val="001000000000" w:firstRow="0" w:lastRow="0" w:firstColumn="1" w:lastColumn="0" w:oddVBand="0" w:evenVBand="0" w:oddHBand="0" w:evenHBand="0" w:firstRowFirstColumn="0" w:firstRowLastColumn="0" w:lastRowFirstColumn="0" w:lastRowLastColumn="0"/>
            <w:tcW w:w="3889" w:type="dxa"/>
            <w:vAlign w:val="center"/>
          </w:tcPr>
          <w:p w14:paraId="7798AC5A" w14:textId="4D83D39C"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تمتلك المنظمة هياكل تنظيمية مرنة تُتيح لفرق المشاريع اتخاذ القرارات بسرعة ودون الحاجة إلى تسلسل إداري طويل</w:t>
            </w:r>
          </w:p>
        </w:tc>
        <w:tc>
          <w:tcPr>
            <w:tcW w:w="809" w:type="dxa"/>
            <w:vAlign w:val="center"/>
          </w:tcPr>
          <w:p w14:paraId="3718F78D"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53DDA3A1"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78DB354C"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C988E56"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399381B"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D50A7" w:rsidRPr="00AD50A7" w14:paraId="20574277" w14:textId="77777777" w:rsidTr="00AD5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A3B956B" w14:textId="5559F43E"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تتقبل إدارة المنظمة التغييرات في متطلبات المشروع وتتعامل معها بوصفها فرصاً للتحسين وليست تهديداً لمسار العمل</w:t>
            </w:r>
          </w:p>
        </w:tc>
        <w:tc>
          <w:tcPr>
            <w:tcW w:w="809" w:type="dxa"/>
            <w:vAlign w:val="center"/>
          </w:tcPr>
          <w:p w14:paraId="2ADFD2C9"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67A6233D"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6BA2BA2B"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CCCE9BF"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C303468"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D50A7" w:rsidRPr="00AD50A7" w14:paraId="50F5F250" w14:textId="77777777" w:rsidTr="00AD50A7">
        <w:tc>
          <w:tcPr>
            <w:cnfStyle w:val="001000000000" w:firstRow="0" w:lastRow="0" w:firstColumn="1" w:lastColumn="0" w:oddVBand="0" w:evenVBand="0" w:oddHBand="0" w:evenHBand="0" w:firstRowFirstColumn="0" w:firstRowLastColumn="0" w:lastRowFirstColumn="0" w:lastRowLastColumn="0"/>
            <w:tcW w:w="3889" w:type="dxa"/>
            <w:vAlign w:val="center"/>
          </w:tcPr>
          <w:p w14:paraId="15626B10" w14:textId="76FBCFED"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تُعدَّل خطط المشروع وأولوياته بشكل دوري بناءً على التغذية الراجعة ومستجدات بيئة العمل</w:t>
            </w:r>
          </w:p>
        </w:tc>
        <w:tc>
          <w:tcPr>
            <w:tcW w:w="809" w:type="dxa"/>
            <w:vAlign w:val="center"/>
          </w:tcPr>
          <w:p w14:paraId="7BB1F3B7"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74DFA871"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434DE5B8"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E72A8A0"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FBBC15E"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D50A7" w:rsidRPr="00AD50A7" w14:paraId="0913A90D" w14:textId="77777777" w:rsidTr="00AD5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DD4D88A" w14:textId="3564BC65"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تُوفّر المنظمة بيئة ثقافية تدعم التجريب والتعلم من الأخطاء دون خوف من المساءلة السلبية</w:t>
            </w:r>
          </w:p>
        </w:tc>
        <w:tc>
          <w:tcPr>
            <w:tcW w:w="809" w:type="dxa"/>
            <w:vAlign w:val="center"/>
          </w:tcPr>
          <w:p w14:paraId="3983D783"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11EF8AF8"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2DB2FF6C"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6FD95F8"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96F2CBB"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D50A7" w:rsidRPr="00AD50A7" w14:paraId="62A99F41" w14:textId="77777777" w:rsidTr="00AD50A7">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3C5D4EED" w14:textId="3463953D" w:rsidR="00AD50A7" w:rsidRPr="00AD50A7" w:rsidRDefault="00AD50A7" w:rsidP="00E66620">
            <w:pPr>
              <w:spacing w:before="100" w:beforeAutospacing="1" w:after="100" w:afterAutospacing="1" w:line="360" w:lineRule="auto"/>
              <w:jc w:val="center"/>
              <w:rPr>
                <w:rFonts w:cs="Sakkal Majalla"/>
                <w:color w:val="000000" w:themeColor="text1"/>
                <w:szCs w:val="28"/>
                <w:rtl/>
              </w:rPr>
            </w:pPr>
            <w:r w:rsidRPr="00AD50A7">
              <w:rPr>
                <w:rFonts w:cs="Sakkal Majalla" w:hint="cs"/>
                <w:color w:val="000000" w:themeColor="text1"/>
                <w:szCs w:val="28"/>
                <w:rtl/>
              </w:rPr>
              <w:t>البعد الثاني: التعاون والتواصل بين فرق العمل</w:t>
            </w:r>
          </w:p>
        </w:tc>
      </w:tr>
      <w:tr w:rsidR="00AD50A7" w:rsidRPr="00AD50A7" w14:paraId="54741D17" w14:textId="77777777" w:rsidTr="00AD5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B7C9151" w14:textId="0719CAC5"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تُعقد اجتماعات يومية قصيرة</w:t>
            </w:r>
            <w:r w:rsidRPr="00AD50A7">
              <w:rPr>
                <w:rFonts w:ascii="Sakkal Majalla" w:hAnsi="Sakkal Majalla" w:cs="Sakkal Majalla"/>
                <w:color w:val="000000" w:themeColor="text1"/>
                <w:sz w:val="28"/>
                <w:szCs w:val="28"/>
              </w:rPr>
              <w:t xml:space="preserve"> (Stand-ups) </w:t>
            </w:r>
            <w:r w:rsidRPr="00AD50A7">
              <w:rPr>
                <w:rFonts w:ascii="Sakkal Majalla" w:hAnsi="Sakkal Majalla" w:cs="Sakkal Majalla"/>
                <w:color w:val="000000" w:themeColor="text1"/>
                <w:sz w:val="28"/>
                <w:szCs w:val="28"/>
                <w:rtl/>
              </w:rPr>
              <w:t>يتشارك فيها أعضاء الفريق تحديثات العمل والعقبات التي تواجههم</w:t>
            </w:r>
          </w:p>
        </w:tc>
        <w:tc>
          <w:tcPr>
            <w:tcW w:w="809" w:type="dxa"/>
            <w:vAlign w:val="center"/>
          </w:tcPr>
          <w:p w14:paraId="04DFAE2A"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14293DA7"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D2EF295"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D1CF978"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B9B6B67"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D50A7" w:rsidRPr="00AD50A7" w14:paraId="65AA2E34" w14:textId="77777777" w:rsidTr="00AD50A7">
        <w:tc>
          <w:tcPr>
            <w:cnfStyle w:val="001000000000" w:firstRow="0" w:lastRow="0" w:firstColumn="1" w:lastColumn="0" w:oddVBand="0" w:evenVBand="0" w:oddHBand="0" w:evenHBand="0" w:firstRowFirstColumn="0" w:firstRowLastColumn="0" w:lastRowFirstColumn="0" w:lastRowLastColumn="0"/>
            <w:tcW w:w="3889" w:type="dxa"/>
            <w:vAlign w:val="center"/>
          </w:tcPr>
          <w:p w14:paraId="22C43348" w14:textId="03849820"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lastRenderedPageBreak/>
              <w:t>يتوفّر تواصل مستمر ومباشر بين الفرق الهندسية المختلفة المشاركة في المشروع لضمان التكامل التقني</w:t>
            </w:r>
          </w:p>
        </w:tc>
        <w:tc>
          <w:tcPr>
            <w:tcW w:w="809" w:type="dxa"/>
            <w:vAlign w:val="center"/>
          </w:tcPr>
          <w:p w14:paraId="5BF0060E"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22252A11"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06CBA5FF"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DABD69E"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45540F7"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D50A7" w:rsidRPr="00AD50A7" w14:paraId="6772C9D7" w14:textId="77777777" w:rsidTr="00AD5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29C9D4F" w14:textId="10CCABB7"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يُشارك العميل وأصحاب المصلحة بفاعلية في مراجعات دورية لمخرجات كل مرحلة من مراحل المشروع</w:t>
            </w:r>
          </w:p>
        </w:tc>
        <w:tc>
          <w:tcPr>
            <w:tcW w:w="809" w:type="dxa"/>
            <w:vAlign w:val="center"/>
          </w:tcPr>
          <w:p w14:paraId="7D4BD45C"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611EC694"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74B51107"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615B1DA5"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F8D368D"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D50A7" w:rsidRPr="00AD50A7" w14:paraId="2D512B85" w14:textId="77777777" w:rsidTr="00AD50A7">
        <w:tc>
          <w:tcPr>
            <w:cnfStyle w:val="001000000000" w:firstRow="0" w:lastRow="0" w:firstColumn="1" w:lastColumn="0" w:oddVBand="0" w:evenVBand="0" w:oddHBand="0" w:evenHBand="0" w:firstRowFirstColumn="0" w:firstRowLastColumn="0" w:lastRowFirstColumn="0" w:lastRowLastColumn="0"/>
            <w:tcW w:w="3889" w:type="dxa"/>
            <w:vAlign w:val="center"/>
          </w:tcPr>
          <w:p w14:paraId="2298E8F8" w14:textId="16E445C7"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تُجرى اجتماعات استعادية</w:t>
            </w:r>
            <w:r w:rsidRPr="00AD50A7">
              <w:rPr>
                <w:rFonts w:ascii="Sakkal Majalla" w:hAnsi="Sakkal Majalla" w:cs="Sakkal Majalla"/>
                <w:color w:val="000000" w:themeColor="text1"/>
                <w:sz w:val="28"/>
                <w:szCs w:val="28"/>
              </w:rPr>
              <w:t xml:space="preserve"> (Retrospectives) </w:t>
            </w:r>
            <w:r w:rsidRPr="00AD50A7">
              <w:rPr>
                <w:rFonts w:ascii="Sakkal Majalla" w:hAnsi="Sakkal Majalla" w:cs="Sakkal Majalla"/>
                <w:color w:val="000000" w:themeColor="text1"/>
                <w:sz w:val="28"/>
                <w:szCs w:val="28"/>
                <w:rtl/>
              </w:rPr>
              <w:t>في نهاية كل دورة تطويرية لتقييم الأداء الجماعي وتحديد فرص التحسين</w:t>
            </w:r>
          </w:p>
        </w:tc>
        <w:tc>
          <w:tcPr>
            <w:tcW w:w="809" w:type="dxa"/>
            <w:vAlign w:val="center"/>
          </w:tcPr>
          <w:p w14:paraId="5F2E3FB8"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0C4F5694"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5AB93259"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DCD5E38"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AA454AD"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D50A7" w:rsidRPr="00AD50A7" w14:paraId="35CB731B" w14:textId="77777777" w:rsidTr="00AD5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79CFD92C" w14:textId="50621276" w:rsidR="00AD50A7" w:rsidRPr="00AD50A7" w:rsidRDefault="00AD50A7" w:rsidP="00E66620">
            <w:pPr>
              <w:spacing w:before="100" w:beforeAutospacing="1" w:after="100" w:afterAutospacing="1" w:line="360" w:lineRule="auto"/>
              <w:jc w:val="center"/>
              <w:rPr>
                <w:rFonts w:cs="Sakkal Majalla"/>
                <w:color w:val="000000" w:themeColor="text1"/>
                <w:szCs w:val="28"/>
                <w:rtl/>
              </w:rPr>
            </w:pPr>
            <w:r w:rsidRPr="00AD50A7">
              <w:rPr>
                <w:rFonts w:cs="Sakkal Majalla" w:hint="cs"/>
                <w:color w:val="000000" w:themeColor="text1"/>
                <w:szCs w:val="28"/>
                <w:rtl/>
              </w:rPr>
              <w:t>البعد الثالث: التسليم المرحلي المستمر</w:t>
            </w:r>
          </w:p>
        </w:tc>
      </w:tr>
      <w:tr w:rsidR="00AD50A7" w:rsidRPr="00AD50A7" w14:paraId="0BF43664" w14:textId="77777777" w:rsidTr="00AD50A7">
        <w:tc>
          <w:tcPr>
            <w:cnfStyle w:val="001000000000" w:firstRow="0" w:lastRow="0" w:firstColumn="1" w:lastColumn="0" w:oddVBand="0" w:evenVBand="0" w:oddHBand="0" w:evenHBand="0" w:firstRowFirstColumn="0" w:firstRowLastColumn="0" w:lastRowFirstColumn="0" w:lastRowLastColumn="0"/>
            <w:tcW w:w="3889" w:type="dxa"/>
            <w:vAlign w:val="center"/>
          </w:tcPr>
          <w:p w14:paraId="7251CF93" w14:textId="6B72468C"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يُقسَّم المشروع إلى أجزاء صغيرة قابلة للتسليم والتشغيل في نهاية كل دورة تطويرية</w:t>
            </w:r>
          </w:p>
        </w:tc>
        <w:tc>
          <w:tcPr>
            <w:tcW w:w="809" w:type="dxa"/>
            <w:vAlign w:val="center"/>
          </w:tcPr>
          <w:p w14:paraId="4795337C"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41E50A44"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0AC7B3F7"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A4FB55E"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EED9830"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D50A7" w:rsidRPr="00AD50A7" w14:paraId="27A0571B" w14:textId="77777777" w:rsidTr="00AD5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7FAD67F" w14:textId="1A094E9D"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تُقدَّم مخرجات قابلة للتقييم والاختبار لأصحاب المصلحة بشكل دوري ومنتظم</w:t>
            </w:r>
          </w:p>
        </w:tc>
        <w:tc>
          <w:tcPr>
            <w:tcW w:w="809" w:type="dxa"/>
            <w:vAlign w:val="center"/>
          </w:tcPr>
          <w:p w14:paraId="2D03A6CC"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00229FBA"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4B565E36"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B692DF0"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D141CC4"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D50A7" w:rsidRPr="00AD50A7" w14:paraId="3A62A302" w14:textId="77777777" w:rsidTr="00AD50A7">
        <w:tc>
          <w:tcPr>
            <w:cnfStyle w:val="001000000000" w:firstRow="0" w:lastRow="0" w:firstColumn="1" w:lastColumn="0" w:oddVBand="0" w:evenVBand="0" w:oddHBand="0" w:evenHBand="0" w:firstRowFirstColumn="0" w:firstRowLastColumn="0" w:lastRowFirstColumn="0" w:lastRowLastColumn="0"/>
            <w:tcW w:w="3889" w:type="dxa"/>
            <w:vAlign w:val="center"/>
          </w:tcPr>
          <w:p w14:paraId="5863389C" w14:textId="7219AA49"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تُدمج ملاحظات العميل والتغذية الراجعة في كل دورة تسليم لاحقة لتحسين المخرجات تدريجياً</w:t>
            </w:r>
          </w:p>
        </w:tc>
        <w:tc>
          <w:tcPr>
            <w:tcW w:w="809" w:type="dxa"/>
            <w:vAlign w:val="center"/>
          </w:tcPr>
          <w:p w14:paraId="717FA1F2"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4874A29F"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3D8F8235"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582F9EE"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CBAEEA9"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D50A7" w:rsidRPr="00AD50A7" w14:paraId="72D57349" w14:textId="77777777" w:rsidTr="00AD5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A79BD4B" w14:textId="5DA696C6"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يتم إعطاء الأولوية في التسليم للمكونات والوظائف ذات القيمة الأعلى لأصحاب المصلحة</w:t>
            </w:r>
          </w:p>
        </w:tc>
        <w:tc>
          <w:tcPr>
            <w:tcW w:w="809" w:type="dxa"/>
            <w:vAlign w:val="center"/>
          </w:tcPr>
          <w:p w14:paraId="2B5FE194"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185DC402"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60354103"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60C0A72"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6F9A901"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bl>
    <w:p w14:paraId="2063FA6F" w14:textId="77777777" w:rsidR="00E66620" w:rsidRPr="00AD50A7" w:rsidRDefault="00E66620" w:rsidP="00E66620">
      <w:pPr>
        <w:tabs>
          <w:tab w:val="right" w:pos="2266"/>
        </w:tabs>
        <w:spacing w:before="100" w:beforeAutospacing="1" w:after="100" w:afterAutospacing="1" w:line="360" w:lineRule="auto"/>
        <w:rPr>
          <w:rFonts w:cs="Sakkal Majalla"/>
          <w:b/>
          <w:bCs/>
          <w:color w:val="000000" w:themeColor="text1"/>
          <w:szCs w:val="28"/>
          <w:rtl/>
        </w:rPr>
      </w:pPr>
      <w:r w:rsidRPr="00AD50A7">
        <w:rPr>
          <w:rFonts w:cs="Sakkal Majalla"/>
          <w:b/>
          <w:bCs/>
          <w:color w:val="000000" w:themeColor="text1"/>
          <w:szCs w:val="28"/>
          <w:rtl/>
        </w:rPr>
        <w:br w:type="page"/>
      </w:r>
    </w:p>
    <w:p w14:paraId="368B416D" w14:textId="2B9EA95C" w:rsidR="00E66620" w:rsidRPr="00AD50A7" w:rsidRDefault="00E66620" w:rsidP="00E66620">
      <w:pPr>
        <w:pStyle w:val="ListParagraph"/>
        <w:numPr>
          <w:ilvl w:val="0"/>
          <w:numId w:val="19"/>
        </w:numPr>
        <w:spacing w:before="100" w:beforeAutospacing="1" w:after="100" w:afterAutospacing="1" w:line="360" w:lineRule="auto"/>
        <w:ind w:left="281"/>
        <w:contextualSpacing w:val="0"/>
        <w:jc w:val="both"/>
        <w:rPr>
          <w:rFonts w:cs="Sakkal Majalla"/>
          <w:b/>
          <w:bCs/>
          <w:color w:val="000000" w:themeColor="text1"/>
          <w:sz w:val="32"/>
          <w:szCs w:val="32"/>
        </w:rPr>
      </w:pPr>
      <w:r w:rsidRPr="00AD50A7">
        <w:rPr>
          <w:rFonts w:cs="Sakkal Majalla"/>
          <w:b/>
          <w:bCs/>
          <w:color w:val="000000" w:themeColor="text1"/>
          <w:sz w:val="32"/>
          <w:szCs w:val="32"/>
          <w:rtl/>
        </w:rPr>
        <w:lastRenderedPageBreak/>
        <w:t xml:space="preserve">المحور الثاني: </w:t>
      </w:r>
      <w:r w:rsidRPr="00AD50A7">
        <w:rPr>
          <w:rFonts w:cs="Sakkal Majalla" w:hint="cs"/>
          <w:b/>
          <w:bCs/>
          <w:color w:val="000000" w:themeColor="text1"/>
          <w:sz w:val="32"/>
          <w:szCs w:val="32"/>
          <w:rtl/>
        </w:rPr>
        <w:t>مؤشرات الأداء الرئيسية للمشاريع</w:t>
      </w:r>
      <w:r w:rsidRPr="00AD50A7">
        <w:rPr>
          <w:rFonts w:cs="Sakkal Majalla"/>
          <w:b/>
          <w:bCs/>
          <w:color w:val="000000" w:themeColor="text1"/>
          <w:sz w:val="32"/>
          <w:szCs w:val="32"/>
          <w:rtl/>
        </w:rPr>
        <w:t>، ضع إشارة (</w:t>
      </w:r>
      <w:r w:rsidRPr="00AD50A7">
        <w:rPr>
          <w:rFonts w:cs="Sakkal Majalla"/>
          <w:b/>
          <w:bCs/>
          <w:color w:val="000000" w:themeColor="text1"/>
          <w:sz w:val="32"/>
          <w:szCs w:val="32"/>
        </w:rPr>
        <w:sym w:font="Symbol" w:char="F0D6"/>
      </w:r>
      <w:r w:rsidRPr="00AD50A7">
        <w:rPr>
          <w:rFonts w:cs="Sakkal Majalla"/>
          <w:b/>
          <w:bCs/>
          <w:color w:val="000000" w:themeColor="text1"/>
          <w:sz w:val="32"/>
          <w:szCs w:val="32"/>
          <w:rtl/>
        </w:rPr>
        <w:t>) في المربع المناسب لاختيارك:</w:t>
      </w:r>
    </w:p>
    <w:tbl>
      <w:tblPr>
        <w:tblStyle w:val="GridTable4-Accent6"/>
        <w:bidiVisual/>
        <w:tblW w:w="7994" w:type="dxa"/>
        <w:tblInd w:w="5" w:type="dxa"/>
        <w:tblLook w:val="04A0" w:firstRow="1" w:lastRow="0" w:firstColumn="1" w:lastColumn="0" w:noHBand="0" w:noVBand="1"/>
      </w:tblPr>
      <w:tblGrid>
        <w:gridCol w:w="3749"/>
        <w:gridCol w:w="809"/>
        <w:gridCol w:w="809"/>
        <w:gridCol w:w="797"/>
        <w:gridCol w:w="915"/>
        <w:gridCol w:w="915"/>
      </w:tblGrid>
      <w:tr w:rsidR="00AD50A7" w:rsidRPr="00AD50A7" w14:paraId="355A21D1" w14:textId="77777777" w:rsidTr="00AD50A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1759C8EB" w14:textId="77777777" w:rsidR="00E66620" w:rsidRPr="00AD50A7" w:rsidRDefault="00E66620" w:rsidP="00E66620">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eastAsia="Calibri" w:cs="Sakkal Majalla"/>
                <w:color w:val="000000" w:themeColor="text1"/>
                <w:szCs w:val="28"/>
                <w:rtl/>
                <w14:ligatures w14:val="none"/>
              </w:rPr>
              <w:t>البعد</w:t>
            </w:r>
          </w:p>
        </w:tc>
        <w:tc>
          <w:tcPr>
            <w:tcW w:w="809" w:type="dxa"/>
            <w:vAlign w:val="center"/>
          </w:tcPr>
          <w:p w14:paraId="6A7D9C6F" w14:textId="77777777" w:rsidR="00E66620" w:rsidRPr="00AD50A7" w:rsidRDefault="00E66620" w:rsidP="00E6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D50A7">
              <w:rPr>
                <w:rFonts w:cs="Sakkal Majalla"/>
                <w:color w:val="000000" w:themeColor="text1"/>
                <w:szCs w:val="28"/>
                <w:rtl/>
              </w:rPr>
              <w:t>أوافق بشدة</w:t>
            </w:r>
          </w:p>
        </w:tc>
        <w:tc>
          <w:tcPr>
            <w:tcW w:w="809" w:type="dxa"/>
            <w:vAlign w:val="center"/>
          </w:tcPr>
          <w:p w14:paraId="6FE74FF3" w14:textId="77777777" w:rsidR="00E66620" w:rsidRPr="00AD50A7" w:rsidRDefault="00E66620" w:rsidP="00E6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D50A7">
              <w:rPr>
                <w:rFonts w:cs="Sakkal Majalla"/>
                <w:color w:val="000000" w:themeColor="text1"/>
                <w:szCs w:val="28"/>
                <w:rtl/>
              </w:rPr>
              <w:t>أوافق</w:t>
            </w:r>
          </w:p>
        </w:tc>
        <w:tc>
          <w:tcPr>
            <w:tcW w:w="797" w:type="dxa"/>
            <w:vAlign w:val="center"/>
          </w:tcPr>
          <w:p w14:paraId="17F30043" w14:textId="77777777" w:rsidR="00E66620" w:rsidRPr="00AD50A7" w:rsidRDefault="00E66620" w:rsidP="00E6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D50A7">
              <w:rPr>
                <w:rFonts w:cs="Sakkal Majalla"/>
                <w:color w:val="000000" w:themeColor="text1"/>
                <w:szCs w:val="28"/>
                <w:rtl/>
              </w:rPr>
              <w:t>محايد</w:t>
            </w:r>
          </w:p>
        </w:tc>
        <w:tc>
          <w:tcPr>
            <w:tcW w:w="915" w:type="dxa"/>
            <w:vAlign w:val="center"/>
          </w:tcPr>
          <w:p w14:paraId="605DBBDE" w14:textId="77777777" w:rsidR="00E66620" w:rsidRPr="00AD50A7" w:rsidRDefault="00E66620" w:rsidP="00E6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AD50A7">
              <w:rPr>
                <w:rFonts w:cs="Sakkal Majalla"/>
                <w:color w:val="000000" w:themeColor="text1"/>
                <w:szCs w:val="28"/>
                <w:rtl/>
              </w:rPr>
              <w:t>معارض</w:t>
            </w:r>
          </w:p>
        </w:tc>
        <w:tc>
          <w:tcPr>
            <w:tcW w:w="915" w:type="dxa"/>
            <w:vAlign w:val="center"/>
          </w:tcPr>
          <w:p w14:paraId="06FD0FF7" w14:textId="77777777" w:rsidR="00E66620" w:rsidRPr="00AD50A7" w:rsidRDefault="00E66620" w:rsidP="00E66620">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rPr>
            </w:pPr>
            <w:r w:rsidRPr="00AD50A7">
              <w:rPr>
                <w:rFonts w:cs="Sakkal Majalla"/>
                <w:color w:val="000000" w:themeColor="text1"/>
                <w:szCs w:val="28"/>
                <w:rtl/>
              </w:rPr>
              <w:t>معارض بشدة</w:t>
            </w:r>
          </w:p>
        </w:tc>
      </w:tr>
      <w:tr w:rsidR="00AD50A7" w:rsidRPr="00AD50A7" w14:paraId="03093001" w14:textId="77777777" w:rsidTr="00AD5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347734AE" w14:textId="2913C941"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يتم الالتزام بالميزانية المعتمدة للمشروع وإدارة التكاليف بكفاءة وفق خطة مالية واضحة</w:t>
            </w:r>
          </w:p>
        </w:tc>
        <w:tc>
          <w:tcPr>
            <w:tcW w:w="809" w:type="dxa"/>
            <w:vAlign w:val="center"/>
          </w:tcPr>
          <w:p w14:paraId="5C2CCD14"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3DC45840"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307A5CE1"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6149DE1B"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69DA9EC1"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D50A7" w:rsidRPr="00AD50A7" w14:paraId="3496CAA1" w14:textId="77777777" w:rsidTr="00AD50A7">
        <w:tc>
          <w:tcPr>
            <w:cnfStyle w:val="001000000000" w:firstRow="0" w:lastRow="0" w:firstColumn="1" w:lastColumn="0" w:oddVBand="0" w:evenVBand="0" w:oddHBand="0" w:evenHBand="0" w:firstRowFirstColumn="0" w:firstRowLastColumn="0" w:lastRowFirstColumn="0" w:lastRowLastColumn="0"/>
            <w:tcW w:w="3749" w:type="dxa"/>
            <w:vAlign w:val="center"/>
          </w:tcPr>
          <w:p w14:paraId="4471D48D" w14:textId="771C9CF9"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يُنجَز المشروع ضمن الإطار الزمني المحدد مع تقليص حالات التأخير إلى أدنى حد ممكن</w:t>
            </w:r>
          </w:p>
        </w:tc>
        <w:tc>
          <w:tcPr>
            <w:tcW w:w="809" w:type="dxa"/>
            <w:vAlign w:val="center"/>
          </w:tcPr>
          <w:p w14:paraId="5DF3FE3C"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746D3BE7"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1DA013A4"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11E44D6"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1437972"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D50A7" w:rsidRPr="00AD50A7" w14:paraId="7C8824D7" w14:textId="77777777" w:rsidTr="00AD5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7D4FF208" w14:textId="1FBEFEE9"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تتوافق مخرجات المشروع مع المواصفات التقنية والمعايير الهندسية المحددة مسبقاً</w:t>
            </w:r>
          </w:p>
        </w:tc>
        <w:tc>
          <w:tcPr>
            <w:tcW w:w="809" w:type="dxa"/>
            <w:vAlign w:val="center"/>
          </w:tcPr>
          <w:p w14:paraId="7F052A71"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043A35E7"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48329457"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771BB00"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11FD055"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D50A7" w:rsidRPr="00AD50A7" w14:paraId="389753A8" w14:textId="77777777" w:rsidTr="00AD50A7">
        <w:tc>
          <w:tcPr>
            <w:cnfStyle w:val="001000000000" w:firstRow="0" w:lastRow="0" w:firstColumn="1" w:lastColumn="0" w:oddVBand="0" w:evenVBand="0" w:oddHBand="0" w:evenHBand="0" w:firstRowFirstColumn="0" w:firstRowLastColumn="0" w:lastRowFirstColumn="0" w:lastRowLastColumn="0"/>
            <w:tcW w:w="3749" w:type="dxa"/>
            <w:vAlign w:val="center"/>
          </w:tcPr>
          <w:p w14:paraId="5CEC8254" w14:textId="7D45ED42"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يتم اكتشاف العيوب والأخطاء التقنية ومعالجتها في مراحل مبكرة من دورة التطوير</w:t>
            </w:r>
          </w:p>
        </w:tc>
        <w:tc>
          <w:tcPr>
            <w:tcW w:w="809" w:type="dxa"/>
            <w:vAlign w:val="center"/>
          </w:tcPr>
          <w:p w14:paraId="7850AD59"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4A17318F"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76D50919"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65CAEF3A"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5487AAF"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D50A7" w:rsidRPr="00AD50A7" w14:paraId="16698315" w14:textId="77777777" w:rsidTr="00AD5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6826FE32" w14:textId="7EABFB27"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يُعبّر العميل وأصحاب المصلحة عن رضاهم عن مخرجات المشروع ومستوى التواصل خلال تنفيذه</w:t>
            </w:r>
          </w:p>
        </w:tc>
        <w:tc>
          <w:tcPr>
            <w:tcW w:w="809" w:type="dxa"/>
            <w:vAlign w:val="center"/>
          </w:tcPr>
          <w:p w14:paraId="3AF2A7E5"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0A1FCCF8"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106F23B"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2877464"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188C13A"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D50A7" w:rsidRPr="00AD50A7" w14:paraId="2CDB0B2C" w14:textId="77777777" w:rsidTr="00AD50A7">
        <w:tc>
          <w:tcPr>
            <w:cnfStyle w:val="001000000000" w:firstRow="0" w:lastRow="0" w:firstColumn="1" w:lastColumn="0" w:oddVBand="0" w:evenVBand="0" w:oddHBand="0" w:evenHBand="0" w:firstRowFirstColumn="0" w:firstRowLastColumn="0" w:lastRowFirstColumn="0" w:lastRowLastColumn="0"/>
            <w:tcW w:w="3749" w:type="dxa"/>
            <w:vAlign w:val="center"/>
          </w:tcPr>
          <w:p w14:paraId="1DC15715" w14:textId="26CF02E0"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يتم تقليص معدل إعادة العمل</w:t>
            </w:r>
            <w:r w:rsidRPr="00AD50A7">
              <w:rPr>
                <w:rFonts w:ascii="Sakkal Majalla" w:hAnsi="Sakkal Majalla" w:cs="Sakkal Majalla"/>
                <w:color w:val="000000" w:themeColor="text1"/>
                <w:sz w:val="28"/>
                <w:szCs w:val="28"/>
              </w:rPr>
              <w:t xml:space="preserve"> (Rework) </w:t>
            </w:r>
            <w:r w:rsidRPr="00AD50A7">
              <w:rPr>
                <w:rFonts w:ascii="Sakkal Majalla" w:hAnsi="Sakkal Majalla" w:cs="Sakkal Majalla"/>
                <w:color w:val="000000" w:themeColor="text1"/>
                <w:sz w:val="28"/>
                <w:szCs w:val="28"/>
                <w:rtl/>
              </w:rPr>
              <w:t>بشكل ملحوظ مقارنة بالمشاريع السابقة</w:t>
            </w:r>
          </w:p>
        </w:tc>
        <w:tc>
          <w:tcPr>
            <w:tcW w:w="809" w:type="dxa"/>
            <w:vAlign w:val="center"/>
          </w:tcPr>
          <w:p w14:paraId="1D368664"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4FCE61ED"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3B8F9265"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DF0099B"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CAD3BC6"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D50A7" w:rsidRPr="00AD50A7" w14:paraId="6B647129" w14:textId="77777777" w:rsidTr="00AD5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378A54C7" w14:textId="6EAE2104"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تُستخدم مقاييس موضوعية ومحددة لرصد تقدم المشروع واتخاذ قرارات تصحيحية في الوقت المناسب</w:t>
            </w:r>
          </w:p>
        </w:tc>
        <w:tc>
          <w:tcPr>
            <w:tcW w:w="809" w:type="dxa"/>
            <w:vAlign w:val="center"/>
          </w:tcPr>
          <w:p w14:paraId="50E3293D"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35B1E5EC"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4CE63A2"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CD0E99B"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59EE281"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D50A7" w:rsidRPr="00AD50A7" w14:paraId="204AA5F5" w14:textId="77777777" w:rsidTr="00AD50A7">
        <w:tc>
          <w:tcPr>
            <w:cnfStyle w:val="001000000000" w:firstRow="0" w:lastRow="0" w:firstColumn="1" w:lastColumn="0" w:oddVBand="0" w:evenVBand="0" w:oddHBand="0" w:evenHBand="0" w:firstRowFirstColumn="0" w:firstRowLastColumn="0" w:lastRowFirstColumn="0" w:lastRowLastColumn="0"/>
            <w:tcW w:w="3749" w:type="dxa"/>
            <w:vAlign w:val="center"/>
          </w:tcPr>
          <w:p w14:paraId="622575B5" w14:textId="293587E5"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lastRenderedPageBreak/>
              <w:t>يتحقق التكامل الوظيفي بين مكونات النظام الهندسي المختلفة بسلاسة ودون تعارضات جوهرية</w:t>
            </w:r>
          </w:p>
        </w:tc>
        <w:tc>
          <w:tcPr>
            <w:tcW w:w="809" w:type="dxa"/>
            <w:vAlign w:val="center"/>
          </w:tcPr>
          <w:p w14:paraId="52218588"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6B0C9802"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5D306A41"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5691E40"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CBA4089"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D50A7" w:rsidRPr="00AD50A7" w14:paraId="0F545070" w14:textId="77777777" w:rsidTr="00AD5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5A1C981C" w14:textId="05AB3656"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يمتلك فريق المشروع القدرة على التكيّف مع التغيرات التقنية والتنظيمية دون التأثير سلباً في الأداء الكلي</w:t>
            </w:r>
          </w:p>
        </w:tc>
        <w:tc>
          <w:tcPr>
            <w:tcW w:w="809" w:type="dxa"/>
            <w:vAlign w:val="center"/>
          </w:tcPr>
          <w:p w14:paraId="16045AB8"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4018F194"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17F87F1A"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330D519"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36BF2F3"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D50A7" w:rsidRPr="00AD50A7" w14:paraId="7BAEEE74" w14:textId="77777777" w:rsidTr="00AD50A7">
        <w:tc>
          <w:tcPr>
            <w:cnfStyle w:val="001000000000" w:firstRow="0" w:lastRow="0" w:firstColumn="1" w:lastColumn="0" w:oddVBand="0" w:evenVBand="0" w:oddHBand="0" w:evenHBand="0" w:firstRowFirstColumn="0" w:firstRowLastColumn="0" w:lastRowFirstColumn="0" w:lastRowLastColumn="0"/>
            <w:tcW w:w="3749" w:type="dxa"/>
            <w:vAlign w:val="center"/>
          </w:tcPr>
          <w:p w14:paraId="383356CE" w14:textId="14502210"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تُسهم إدارة المشروع في تعزيز القدرة على الابتكار وإيجاد حلول إبداعية للتحديات الهندسية</w:t>
            </w:r>
          </w:p>
        </w:tc>
        <w:tc>
          <w:tcPr>
            <w:tcW w:w="809" w:type="dxa"/>
            <w:vAlign w:val="center"/>
          </w:tcPr>
          <w:p w14:paraId="2495E19F"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24FD60DD"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2779B86E"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3A52C01"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295E63F"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AD50A7" w:rsidRPr="00AD50A7" w14:paraId="4AF77F3E" w14:textId="77777777" w:rsidTr="00AD50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5F023072" w14:textId="613788B7"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تتوفّر لوحات معلومات</w:t>
            </w:r>
            <w:r w:rsidRPr="00AD50A7">
              <w:rPr>
                <w:rFonts w:ascii="Sakkal Majalla" w:hAnsi="Sakkal Majalla" w:cs="Sakkal Majalla"/>
                <w:color w:val="000000" w:themeColor="text1"/>
                <w:sz w:val="28"/>
                <w:szCs w:val="28"/>
              </w:rPr>
              <w:t xml:space="preserve"> (Dashboards) </w:t>
            </w:r>
            <w:r w:rsidRPr="00AD50A7">
              <w:rPr>
                <w:rFonts w:ascii="Sakkal Majalla" w:hAnsi="Sakkal Majalla" w:cs="Sakkal Majalla"/>
                <w:color w:val="000000" w:themeColor="text1"/>
                <w:sz w:val="28"/>
                <w:szCs w:val="28"/>
                <w:rtl/>
              </w:rPr>
              <w:t>تُقدّم رؤية آنية وشاملة لحالة المشروع وأداء فرق العمل</w:t>
            </w:r>
          </w:p>
        </w:tc>
        <w:tc>
          <w:tcPr>
            <w:tcW w:w="809" w:type="dxa"/>
            <w:vAlign w:val="center"/>
          </w:tcPr>
          <w:p w14:paraId="7209774D"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032C8C5"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674D1AE2"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40D50E8"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DE590F9" w14:textId="77777777" w:rsidR="00AD50A7" w:rsidRPr="00AD50A7" w:rsidRDefault="00AD50A7" w:rsidP="00AD50A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AD50A7" w:rsidRPr="00AD50A7" w14:paraId="375C0CF5" w14:textId="77777777" w:rsidTr="00AD50A7">
        <w:tc>
          <w:tcPr>
            <w:cnfStyle w:val="001000000000" w:firstRow="0" w:lastRow="0" w:firstColumn="1" w:lastColumn="0" w:oddVBand="0" w:evenVBand="0" w:oddHBand="0" w:evenHBand="0" w:firstRowFirstColumn="0" w:firstRowLastColumn="0" w:lastRowFirstColumn="0" w:lastRowLastColumn="0"/>
            <w:tcW w:w="3749" w:type="dxa"/>
            <w:vAlign w:val="center"/>
          </w:tcPr>
          <w:p w14:paraId="3265C97C" w14:textId="2A84CA92" w:rsidR="00AD50A7" w:rsidRPr="00AD50A7" w:rsidRDefault="00AD50A7" w:rsidP="00AD50A7">
            <w:pPr>
              <w:spacing w:before="100" w:beforeAutospacing="1" w:after="100" w:afterAutospacing="1" w:line="360" w:lineRule="auto"/>
              <w:jc w:val="center"/>
              <w:rPr>
                <w:rFonts w:eastAsia="Calibri" w:cs="Sakkal Majalla"/>
                <w:color w:val="000000" w:themeColor="text1"/>
                <w:szCs w:val="28"/>
                <w:rtl/>
                <w14:ligatures w14:val="none"/>
              </w:rPr>
            </w:pPr>
            <w:r w:rsidRPr="00AD50A7">
              <w:rPr>
                <w:rFonts w:ascii="Sakkal Majalla" w:hAnsi="Sakkal Majalla" w:cs="Sakkal Majalla"/>
                <w:color w:val="000000" w:themeColor="text1"/>
                <w:sz w:val="28"/>
                <w:szCs w:val="28"/>
                <w:rtl/>
              </w:rPr>
              <w:t>يُسهم المشروع في بناء قاعدة معرفية تُستثمر في تحسين أداء المشاريع المستقبلية</w:t>
            </w:r>
          </w:p>
        </w:tc>
        <w:tc>
          <w:tcPr>
            <w:tcW w:w="809" w:type="dxa"/>
            <w:vAlign w:val="center"/>
          </w:tcPr>
          <w:p w14:paraId="05EF626E"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4B9FDB45"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4EABC094"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E07D7CA"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DEE3B0B" w14:textId="77777777" w:rsidR="00AD50A7" w:rsidRPr="00AD50A7" w:rsidRDefault="00AD50A7" w:rsidP="00AD50A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bl>
    <w:bookmarkEnd w:id="89"/>
    <w:bookmarkEnd w:id="90"/>
    <w:p w14:paraId="07E1FFC8" w14:textId="77777777" w:rsidR="00AD50A7" w:rsidRPr="00AD50A7" w:rsidRDefault="00E66620" w:rsidP="00AD50A7">
      <w:pPr>
        <w:spacing w:before="100" w:beforeAutospacing="1" w:after="100" w:afterAutospacing="1" w:line="360" w:lineRule="auto"/>
        <w:ind w:left="720"/>
        <w:jc w:val="right"/>
        <w:rPr>
          <w:rFonts w:cs="Sakkal Majalla"/>
          <w:b/>
          <w:bCs/>
          <w:color w:val="000000" w:themeColor="text1"/>
          <w:sz w:val="24"/>
          <w:szCs w:val="32"/>
          <w:rtl/>
        </w:rPr>
        <w:sectPr w:rsidR="00AD50A7" w:rsidRPr="00AD50A7" w:rsidSect="00463A93">
          <w:footerReference w:type="default" r:id="rId26"/>
          <w:pgSz w:w="11906" w:h="16838" w:code="9"/>
          <w:pgMar w:top="1440" w:right="1985" w:bottom="1440" w:left="1418" w:header="720" w:footer="720" w:gutter="567"/>
          <w:pgNumType w:start="1"/>
          <w:cols w:space="708"/>
          <w:bidi/>
          <w:rtlGutter/>
          <w:docGrid w:linePitch="360"/>
        </w:sectPr>
      </w:pPr>
      <w:r w:rsidRPr="00AD50A7">
        <w:rPr>
          <w:rFonts w:cs="Sakkal Majalla"/>
          <w:b/>
          <w:bCs/>
          <w:color w:val="000000" w:themeColor="text1"/>
          <w:sz w:val="24"/>
          <w:szCs w:val="32"/>
          <w:rtl/>
        </w:rPr>
        <w:t>مع خالص التقدير والاحترام</w:t>
      </w:r>
      <w:bookmarkEnd w:id="91"/>
    </w:p>
    <w:p w14:paraId="29D4231B" w14:textId="12A9E691" w:rsidR="0081623B" w:rsidRPr="00AD50A7" w:rsidRDefault="0081623B" w:rsidP="004F14E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D50A7">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DD8998B">
            <wp:simplePos x="0" y="0"/>
            <wp:positionH relativeFrom="column">
              <wp:posOffset>3407410</wp:posOffset>
            </wp:positionH>
            <wp:positionV relativeFrom="paragraph">
              <wp:posOffset>0</wp:posOffset>
            </wp:positionV>
            <wp:extent cx="1587500" cy="1470660"/>
            <wp:effectExtent l="0" t="0" r="0" b="0"/>
            <wp:wrapTight wrapText="bothSides">
              <wp:wrapPolygon edited="0">
                <wp:start x="0" y="0"/>
                <wp:lineTo x="0" y="21264"/>
                <wp:lineTo x="21254" y="21264"/>
                <wp:lineTo x="2125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87500" cy="1470660"/>
                    </a:xfrm>
                    <a:prstGeom prst="rect">
                      <a:avLst/>
                    </a:prstGeom>
                    <a:noFill/>
                  </pic:spPr>
                </pic:pic>
              </a:graphicData>
            </a:graphic>
            <wp14:sizeRelH relativeFrom="margin">
              <wp14:pctWidth>0</wp14:pctWidth>
            </wp14:sizeRelH>
            <wp14:sizeRelV relativeFrom="margin">
              <wp14:pctHeight>0</wp14:pctHeight>
            </wp14:sizeRelV>
          </wp:anchor>
        </w:drawing>
      </w:r>
      <w:r w:rsidRPr="00AD50A7">
        <w:rPr>
          <w:rFonts w:ascii="Sakkal Majalla" w:eastAsia="Calibri" w:hAnsi="Sakkal Majalla" w:cs="Sakkal Majalla"/>
          <w:b/>
          <w:bCs/>
          <w:color w:val="000000" w:themeColor="text1"/>
          <w:kern w:val="0"/>
          <w:sz w:val="32"/>
          <w:szCs w:val="32"/>
          <w:lang w:bidi="ar-EG"/>
          <w14:ligatures w14:val="none"/>
        </w:rPr>
        <w:t>Mid</w:t>
      </w:r>
      <w:r w:rsidR="000D353F" w:rsidRPr="00AD50A7">
        <w:rPr>
          <w:rFonts w:ascii="Sakkal Majalla" w:eastAsia="Calibri" w:hAnsi="Sakkal Majalla" w:cs="Sakkal Majalla"/>
          <w:b/>
          <w:bCs/>
          <w:color w:val="000000" w:themeColor="text1"/>
          <w:kern w:val="0"/>
          <w:sz w:val="32"/>
          <w:szCs w:val="32"/>
          <w:lang w:bidi="ar-EG"/>
          <w14:ligatures w14:val="none"/>
        </w:rPr>
        <w:t xml:space="preserve"> </w:t>
      </w:r>
      <w:r w:rsidRPr="00AD50A7">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AD50A7" w:rsidRDefault="0081623B" w:rsidP="004F14E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D50A7">
        <w:rPr>
          <w:rFonts w:ascii="Sakkal Majalla" w:eastAsia="Calibri" w:hAnsi="Sakkal Majalla" w:cs="Sakkal Majalla"/>
          <w:b/>
          <w:bCs/>
          <w:color w:val="000000" w:themeColor="text1"/>
          <w:kern w:val="0"/>
          <w:sz w:val="32"/>
          <w:szCs w:val="32"/>
          <w:lang w:bidi="ar-EG"/>
          <w14:ligatures w14:val="none"/>
        </w:rPr>
        <w:t>College of Management</w:t>
      </w:r>
    </w:p>
    <w:p w14:paraId="55C7DFCF" w14:textId="17790BB9" w:rsidR="000F7802" w:rsidRPr="00AD50A7" w:rsidRDefault="00295BBE" w:rsidP="004F14EC">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AD50A7">
        <w:rPr>
          <w:rFonts w:ascii="Sakkal Majalla" w:eastAsia="Calibri" w:hAnsi="Sakkal Majalla" w:cs="Sakkal Majalla"/>
          <w:b/>
          <w:bCs/>
          <w:color w:val="000000" w:themeColor="text1"/>
          <w:kern w:val="0"/>
          <w:sz w:val="32"/>
          <w:szCs w:val="32"/>
          <w:lang w:bidi="ar-EG"/>
          <w14:ligatures w14:val="none"/>
        </w:rPr>
        <w:t xml:space="preserve">Master of </w:t>
      </w:r>
      <w:r w:rsidR="00B5323C" w:rsidRPr="00AD50A7">
        <w:rPr>
          <w:rFonts w:ascii="Sakkal Majalla" w:eastAsia="Calibri" w:hAnsi="Sakkal Majalla" w:cs="Sakkal Majalla"/>
          <w:b/>
          <w:bCs/>
          <w:color w:val="000000" w:themeColor="text1"/>
          <w:kern w:val="0"/>
          <w:sz w:val="32"/>
          <w:szCs w:val="32"/>
          <w14:ligatures w14:val="none"/>
        </w:rPr>
        <w:t xml:space="preserve">project management </w:t>
      </w:r>
    </w:p>
    <w:p w14:paraId="5E7F7994" w14:textId="77777777" w:rsidR="00B5323C" w:rsidRPr="00AD50A7" w:rsidRDefault="00B5323C" w:rsidP="00AD50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AD50A7">
        <w:rPr>
          <w:rFonts w:ascii="Sakkal Majalla" w:eastAsia="Calibri" w:hAnsi="Sakkal Majalla" w:cs="Sakkal Majalla"/>
          <w:b/>
          <w:bCs/>
          <w:color w:val="000000" w:themeColor="text1"/>
          <w:kern w:val="0"/>
          <w:sz w:val="40"/>
          <w:szCs w:val="40"/>
          <w:lang w:bidi="ar-EG"/>
          <w14:ligatures w14:val="none"/>
        </w:rPr>
        <w:t>The Impact of Applying Agile Methodologies on Project Key Performance Indicators</w:t>
      </w:r>
      <w:proofErr w:type="gramStart"/>
      <w:r w:rsidRPr="00AD50A7">
        <w:rPr>
          <w:rFonts w:ascii="Sakkal Majalla" w:eastAsia="Calibri" w:hAnsi="Sakkal Majalla" w:cs="Sakkal Majalla"/>
          <w:b/>
          <w:bCs/>
          <w:color w:val="000000" w:themeColor="text1"/>
          <w:kern w:val="0"/>
          <w:sz w:val="40"/>
          <w:szCs w:val="40"/>
          <w:lang w:bidi="ar-EG"/>
          <w14:ligatures w14:val="none"/>
        </w:rPr>
        <w:t>:A</w:t>
      </w:r>
      <w:proofErr w:type="gramEnd"/>
      <w:r w:rsidRPr="00AD50A7">
        <w:rPr>
          <w:rFonts w:ascii="Sakkal Majalla" w:eastAsia="Calibri" w:hAnsi="Sakkal Majalla" w:cs="Sakkal Majalla"/>
          <w:b/>
          <w:bCs/>
          <w:color w:val="000000" w:themeColor="text1"/>
          <w:kern w:val="0"/>
          <w:sz w:val="40"/>
          <w:szCs w:val="40"/>
          <w:lang w:bidi="ar-EG"/>
          <w14:ligatures w14:val="none"/>
        </w:rPr>
        <w:t xml:space="preserve"> Field Study on Engineering Systems Development Projects</w:t>
      </w:r>
    </w:p>
    <w:p w14:paraId="24532F5F" w14:textId="0802623D" w:rsidR="000D353F" w:rsidRPr="00AD50A7" w:rsidRDefault="000D353F" w:rsidP="00AD50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D50A7">
        <w:rPr>
          <w:rFonts w:ascii="Sakkal Majalla" w:eastAsia="Calibri" w:hAnsi="Sakkal Majalla" w:cs="Sakkal Majalla"/>
          <w:b/>
          <w:bCs/>
          <w:color w:val="000000" w:themeColor="text1"/>
          <w:kern w:val="0"/>
          <w:sz w:val="36"/>
          <w:szCs w:val="36"/>
          <w:lang w:bidi="ar-EG"/>
          <w14:ligatures w14:val="none"/>
        </w:rPr>
        <w:t>Prepared by:</w:t>
      </w:r>
    </w:p>
    <w:p w14:paraId="51554C14" w14:textId="77777777" w:rsidR="00D63D9D" w:rsidRPr="00AD50A7" w:rsidRDefault="00D63D9D" w:rsidP="00AD50A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AD50A7">
        <w:rPr>
          <w:rFonts w:ascii="Sakkal Majalla" w:eastAsia="Calibri" w:hAnsi="Sakkal Majalla" w:cs="Sakkal Majalla"/>
          <w:color w:val="000000" w:themeColor="text1"/>
          <w:kern w:val="0"/>
          <w:sz w:val="36"/>
          <w:szCs w:val="36"/>
          <w:lang w:bidi="ar-EG"/>
          <w14:ligatures w14:val="none"/>
        </w:rPr>
        <w:t>Nasser Mohammed Nasser Almutairi</w:t>
      </w:r>
    </w:p>
    <w:p w14:paraId="4A9157CC" w14:textId="233BC939" w:rsidR="00E4605D" w:rsidRPr="00AD50A7" w:rsidRDefault="00D63D9D" w:rsidP="00AD50A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AD50A7">
        <w:rPr>
          <w:rFonts w:ascii="Sakkal Majalla" w:eastAsia="Calibri" w:hAnsi="Sakkal Majalla" w:cs="Sakkal Majalla"/>
          <w:color w:val="000000" w:themeColor="text1"/>
          <w:kern w:val="0"/>
          <w:sz w:val="36"/>
          <w:szCs w:val="36"/>
          <w:lang w:bidi="ar-EG"/>
          <w14:ligatures w14:val="none"/>
        </w:rPr>
        <w:t>252001368</w:t>
      </w:r>
    </w:p>
    <w:p w14:paraId="11FA3077" w14:textId="59BC1BBB" w:rsidR="0081623B" w:rsidRPr="00AD50A7" w:rsidRDefault="0081623B" w:rsidP="00AD50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D50A7">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AD50A7" w:rsidRDefault="00BA5817" w:rsidP="00AD50A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AD50A7">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AD50A7" w:rsidRDefault="000A06E6" w:rsidP="00AD50A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bookmarkStart w:id="96" w:name="_GoBack"/>
      <w:bookmarkEnd w:id="96"/>
      <w:r w:rsidRPr="00AD50A7">
        <w:rPr>
          <w:rFonts w:ascii="Sakkal Majalla" w:eastAsia="Calibri" w:hAnsi="Sakkal Majalla" w:cs="Sakkal Majalla"/>
          <w:color w:val="000000" w:themeColor="text1"/>
          <w:kern w:val="0"/>
          <w:sz w:val="36"/>
          <w:szCs w:val="36"/>
          <w:lang w:bidi="ar-EG"/>
          <w14:ligatures w14:val="none"/>
        </w:rPr>
        <w:t>Dr. Fayez Jarad</w:t>
      </w:r>
    </w:p>
    <w:p w14:paraId="6E52896B" w14:textId="2F31C413" w:rsidR="009125CE" w:rsidRPr="00AD50A7" w:rsidRDefault="00AD50A7" w:rsidP="00AD50A7">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AD50A7">
        <w:rPr>
          <w:rFonts w:ascii="Sakkal Majalla" w:eastAsia="Calibri" w:hAnsi="Sakkal Majalla" w:cs="Sakkal Majalla" w:hint="cs"/>
          <w:color w:val="000000" w:themeColor="text1"/>
          <w:kern w:val="0"/>
          <w:sz w:val="36"/>
          <w:szCs w:val="36"/>
          <w:rtl/>
          <w:lang w:bidi="ar-EG"/>
          <w14:ligatures w14:val="none"/>
        </w:rPr>
        <w:t xml:space="preserve">1447 </w:t>
      </w:r>
      <w:r w:rsidRPr="00AD50A7">
        <w:rPr>
          <w:rFonts w:ascii="Sakkal Majalla" w:eastAsia="Calibri" w:hAnsi="Sakkal Majalla" w:cs="Sakkal Majalla"/>
          <w:color w:val="000000" w:themeColor="text1"/>
          <w:kern w:val="0"/>
          <w:sz w:val="36"/>
          <w:szCs w:val="36"/>
          <w:rtl/>
          <w:lang w:bidi="ar-EG"/>
          <w14:ligatures w14:val="none"/>
        </w:rPr>
        <w:t>–</w:t>
      </w:r>
      <w:r w:rsidRPr="00AD50A7">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AD50A7" w:rsidSect="00463A93">
      <w:footerReference w:type="default" r:id="rId27"/>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FE08C0" w14:textId="77777777" w:rsidR="00FC3E58" w:rsidRDefault="00FC3E58" w:rsidP="009125CE">
      <w:pPr>
        <w:spacing w:after="0" w:line="240" w:lineRule="auto"/>
      </w:pPr>
      <w:r>
        <w:separator/>
      </w:r>
    </w:p>
  </w:endnote>
  <w:endnote w:type="continuationSeparator" w:id="0">
    <w:p w14:paraId="2F359DA8" w14:textId="77777777" w:rsidR="00FC3E58" w:rsidRDefault="00FC3E5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miri">
    <w:panose1 w:val="00000500000000000000"/>
    <w:charset w:val="00"/>
    <w:family w:val="auto"/>
    <w:pitch w:val="variable"/>
    <w:sig w:usb0="A000206F" w:usb1="80002042"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7515831"/>
      <w:docPartObj>
        <w:docPartGallery w:val="Page Numbers (Bottom of Page)"/>
        <w:docPartUnique/>
      </w:docPartObj>
    </w:sdtPr>
    <w:sdtEndPr>
      <w:rPr>
        <w:noProof/>
      </w:rPr>
    </w:sdtEndPr>
    <w:sdtContent>
      <w:p w14:paraId="21386B42" w14:textId="0131AD93" w:rsidR="00267876" w:rsidRDefault="00267876">
        <w:pPr>
          <w:pStyle w:val="Footer"/>
          <w:jc w:val="center"/>
        </w:pPr>
      </w:p>
      <w:p w14:paraId="13047AE1" w14:textId="3B4A8233" w:rsidR="00267876" w:rsidRDefault="00267876" w:rsidP="004F14EC">
        <w:pPr>
          <w:pStyle w:val="Footer"/>
          <w:tabs>
            <w:tab w:val="left" w:pos="3940"/>
            <w:tab w:val="center" w:pos="3968"/>
          </w:tabs>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77396576"/>
      <w:docPartObj>
        <w:docPartGallery w:val="Page Numbers (Bottom of Page)"/>
        <w:docPartUnique/>
      </w:docPartObj>
    </w:sdtPr>
    <w:sdtEndPr>
      <w:rPr>
        <w:noProof/>
      </w:rPr>
    </w:sdtEndPr>
    <w:sdtContent>
      <w:p w14:paraId="75638823" w14:textId="77777777" w:rsidR="00267876" w:rsidRDefault="00267876">
        <w:pPr>
          <w:pStyle w:val="Footer"/>
          <w:jc w:val="center"/>
        </w:pPr>
        <w:r>
          <w:rPr>
            <w:noProof/>
          </w:rPr>
          <mc:AlternateContent>
            <mc:Choice Requires="wps">
              <w:drawing>
                <wp:inline distT="0" distB="0" distL="0" distR="0" wp14:anchorId="4555CE53" wp14:editId="07D91AD3">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1C2838E"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14:paraId="066AAC04" w14:textId="77777777" w:rsidR="00267876" w:rsidRDefault="00267876" w:rsidP="004F14EC">
        <w:pPr>
          <w:pStyle w:val="Footer"/>
          <w:tabs>
            <w:tab w:val="left" w:pos="3940"/>
            <w:tab w:val="center" w:pos="3968"/>
          </w:tabs>
        </w:pPr>
        <w:r>
          <w:tab/>
        </w:r>
        <w:r w:rsidRPr="004F14EC">
          <w:rPr>
            <w:rFonts w:ascii="Sakkal Majalla" w:hAnsi="Sakkal Majalla" w:cs="Sakkal Majalla"/>
            <w:b/>
            <w:bCs/>
            <w:sz w:val="24"/>
            <w:szCs w:val="24"/>
          </w:rPr>
          <w:tab/>
        </w:r>
        <w:r w:rsidRPr="004F14EC">
          <w:rPr>
            <w:rFonts w:ascii="Sakkal Majalla" w:hAnsi="Sakkal Majalla" w:cs="Sakkal Majalla"/>
            <w:b/>
            <w:bCs/>
            <w:sz w:val="24"/>
            <w:szCs w:val="24"/>
          </w:rPr>
          <w:fldChar w:fldCharType="begin"/>
        </w:r>
        <w:r w:rsidRPr="004F14EC">
          <w:rPr>
            <w:rFonts w:ascii="Sakkal Majalla" w:hAnsi="Sakkal Majalla" w:cs="Sakkal Majalla"/>
            <w:b/>
            <w:bCs/>
            <w:sz w:val="24"/>
            <w:szCs w:val="24"/>
          </w:rPr>
          <w:instrText xml:space="preserve"> PAGE    \* MERGEFORMAT </w:instrText>
        </w:r>
        <w:r w:rsidRPr="004F14EC">
          <w:rPr>
            <w:rFonts w:ascii="Sakkal Majalla" w:hAnsi="Sakkal Majalla" w:cs="Sakkal Majalla"/>
            <w:b/>
            <w:bCs/>
            <w:sz w:val="24"/>
            <w:szCs w:val="24"/>
          </w:rPr>
          <w:fldChar w:fldCharType="separate"/>
        </w:r>
        <w:r w:rsidR="00AD50A7">
          <w:rPr>
            <w:rFonts w:ascii="Sakkal Majalla" w:hAnsi="Sakkal Majalla" w:cs="Sakkal Majalla" w:hint="eastAsia"/>
            <w:b/>
            <w:bCs/>
            <w:noProof/>
            <w:sz w:val="24"/>
            <w:szCs w:val="24"/>
            <w:rtl/>
          </w:rPr>
          <w:t>‌ط</w:t>
        </w:r>
        <w:r w:rsidRPr="004F14EC">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16091504"/>
      <w:docPartObj>
        <w:docPartGallery w:val="Page Numbers (Bottom of Page)"/>
        <w:docPartUnique/>
      </w:docPartObj>
    </w:sdtPr>
    <w:sdtEndPr>
      <w:rPr>
        <w:noProof/>
      </w:rPr>
    </w:sdtEndPr>
    <w:sdtContent>
      <w:p w14:paraId="3BF77134" w14:textId="77777777" w:rsidR="00267876" w:rsidRDefault="00267876">
        <w:pPr>
          <w:pStyle w:val="Footer"/>
          <w:jc w:val="center"/>
        </w:pPr>
        <w:r>
          <w:rPr>
            <w:noProof/>
          </w:rPr>
          <mc:AlternateContent>
            <mc:Choice Requires="wps">
              <w:drawing>
                <wp:inline distT="0" distB="0" distL="0" distR="0" wp14:anchorId="1641D2C3" wp14:editId="763F3C9B">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876E3A0"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1EBEBC12" w14:textId="77777777" w:rsidR="00267876" w:rsidRDefault="00267876" w:rsidP="004F14EC">
        <w:pPr>
          <w:pStyle w:val="Footer"/>
          <w:tabs>
            <w:tab w:val="left" w:pos="3940"/>
            <w:tab w:val="center" w:pos="3968"/>
          </w:tabs>
        </w:pPr>
        <w:r>
          <w:tab/>
        </w:r>
        <w:r w:rsidRPr="004F14EC">
          <w:rPr>
            <w:rFonts w:ascii="Sakkal Majalla" w:hAnsi="Sakkal Majalla" w:cs="Sakkal Majalla"/>
            <w:b/>
            <w:bCs/>
            <w:sz w:val="24"/>
            <w:szCs w:val="24"/>
          </w:rPr>
          <w:tab/>
        </w:r>
        <w:r w:rsidRPr="004F14EC">
          <w:rPr>
            <w:rFonts w:ascii="Sakkal Majalla" w:hAnsi="Sakkal Majalla" w:cs="Sakkal Majalla"/>
            <w:b/>
            <w:bCs/>
            <w:sz w:val="24"/>
            <w:szCs w:val="24"/>
          </w:rPr>
          <w:fldChar w:fldCharType="begin"/>
        </w:r>
        <w:r w:rsidRPr="004F14EC">
          <w:rPr>
            <w:rFonts w:ascii="Sakkal Majalla" w:hAnsi="Sakkal Majalla" w:cs="Sakkal Majalla"/>
            <w:b/>
            <w:bCs/>
            <w:sz w:val="24"/>
            <w:szCs w:val="24"/>
          </w:rPr>
          <w:instrText xml:space="preserve"> PAGE    \* MERGEFORMAT </w:instrText>
        </w:r>
        <w:r w:rsidRPr="004F14EC">
          <w:rPr>
            <w:rFonts w:ascii="Sakkal Majalla" w:hAnsi="Sakkal Majalla" w:cs="Sakkal Majalla"/>
            <w:b/>
            <w:bCs/>
            <w:sz w:val="24"/>
            <w:szCs w:val="24"/>
          </w:rPr>
          <w:fldChar w:fldCharType="separate"/>
        </w:r>
        <w:r w:rsidR="00AD50A7">
          <w:rPr>
            <w:rFonts w:ascii="Sakkal Majalla" w:hAnsi="Sakkal Majalla" w:cs="Sakkal Majalla"/>
            <w:b/>
            <w:bCs/>
            <w:noProof/>
            <w:sz w:val="24"/>
            <w:szCs w:val="24"/>
            <w:rtl/>
          </w:rPr>
          <w:t>89</w:t>
        </w:r>
        <w:r w:rsidRPr="004F14EC">
          <w:rPr>
            <w:rFonts w:ascii="Sakkal Majalla" w:hAnsi="Sakkal Majalla" w:cs="Sakkal Majalla"/>
            <w:b/>
            <w:bCs/>
            <w:noProof/>
            <w:sz w:val="24"/>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59382604"/>
      <w:docPartObj>
        <w:docPartGallery w:val="Page Numbers (Bottom of Page)"/>
        <w:docPartUnique/>
      </w:docPartObj>
    </w:sdtPr>
    <w:sdtEndPr>
      <w:rPr>
        <w:noProof/>
      </w:rPr>
    </w:sdtEndPr>
    <w:sdtContent>
      <w:p w14:paraId="37FC8CAC" w14:textId="5B38707B" w:rsidR="00AD50A7" w:rsidRDefault="00AD50A7">
        <w:pPr>
          <w:pStyle w:val="Footer"/>
          <w:jc w:val="center"/>
        </w:pPr>
      </w:p>
      <w:p w14:paraId="6EAD7C19" w14:textId="57BC2123" w:rsidR="00AD50A7" w:rsidRDefault="00AD50A7" w:rsidP="00AD50A7">
        <w:pPr>
          <w:pStyle w:val="Footer"/>
          <w:tabs>
            <w:tab w:val="left" w:pos="3876"/>
            <w:tab w:val="left" w:pos="3940"/>
            <w:tab w:val="center" w:pos="3968"/>
          </w:tabs>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AEC707" w14:textId="77777777" w:rsidR="00FC3E58" w:rsidRDefault="00FC3E58" w:rsidP="009125CE">
      <w:pPr>
        <w:spacing w:after="0" w:line="240" w:lineRule="auto"/>
      </w:pPr>
      <w:r>
        <w:separator/>
      </w:r>
    </w:p>
  </w:footnote>
  <w:footnote w:type="continuationSeparator" w:id="0">
    <w:p w14:paraId="6C1D4422" w14:textId="77777777" w:rsidR="00FC3E58" w:rsidRDefault="00FC3E5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E4F49"/>
    <w:multiLevelType w:val="multilevel"/>
    <w:tmpl w:val="BD7A6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0349E0"/>
    <w:multiLevelType w:val="hybridMultilevel"/>
    <w:tmpl w:val="B388E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BC6373"/>
    <w:multiLevelType w:val="hybridMultilevel"/>
    <w:tmpl w:val="F77A980A"/>
    <w:lvl w:ilvl="0" w:tplc="E4DECFDE">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DA72F4"/>
    <w:multiLevelType w:val="multilevel"/>
    <w:tmpl w:val="9E164F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492130"/>
    <w:multiLevelType w:val="hybridMultilevel"/>
    <w:tmpl w:val="E5ACB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2B599E"/>
    <w:multiLevelType w:val="hybridMultilevel"/>
    <w:tmpl w:val="2682A16C"/>
    <w:lvl w:ilvl="0" w:tplc="C9D23636">
      <w:start w:val="1"/>
      <w:numFmt w:val="bullet"/>
      <w:lvlText w:val=""/>
      <w:lvlJc w:val="left"/>
      <w:pPr>
        <w:ind w:left="144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FE63F1"/>
    <w:multiLevelType w:val="hybridMultilevel"/>
    <w:tmpl w:val="BD2A6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390D25"/>
    <w:multiLevelType w:val="hybridMultilevel"/>
    <w:tmpl w:val="2DA0B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04458C"/>
    <w:multiLevelType w:val="multilevel"/>
    <w:tmpl w:val="B7AE0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8D6076D"/>
    <w:multiLevelType w:val="hybridMultilevel"/>
    <w:tmpl w:val="2B6AE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095341"/>
    <w:multiLevelType w:val="hybridMultilevel"/>
    <w:tmpl w:val="E2D49D2A"/>
    <w:lvl w:ilvl="0" w:tplc="C9D23636">
      <w:start w:val="1"/>
      <w:numFmt w:val="bullet"/>
      <w:lvlText w:val=""/>
      <w:lvlJc w:val="left"/>
      <w:pPr>
        <w:ind w:left="144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E500B0B"/>
    <w:multiLevelType w:val="hybridMultilevel"/>
    <w:tmpl w:val="C002A2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8662AA"/>
    <w:multiLevelType w:val="multilevel"/>
    <w:tmpl w:val="CB0C1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C13163E"/>
    <w:multiLevelType w:val="multilevel"/>
    <w:tmpl w:val="FEEC4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E6817AA"/>
    <w:multiLevelType w:val="multilevel"/>
    <w:tmpl w:val="38047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8">
    <w:nsid w:val="6BA728EE"/>
    <w:multiLevelType w:val="hybridMultilevel"/>
    <w:tmpl w:val="E67A8984"/>
    <w:lvl w:ilvl="0" w:tplc="EA52CAE0">
      <w:start w:val="7"/>
      <w:numFmt w:val="bullet"/>
      <w:lvlText w:val="-"/>
      <w:lvlJc w:val="left"/>
      <w:pPr>
        <w:ind w:left="720" w:right="360" w:hanging="360"/>
      </w:pPr>
      <w:rPr>
        <w:rFonts w:ascii="Calibri" w:eastAsia="Calibri" w:hAnsi="Calibri" w:cs="Calibri" w:hint="default"/>
      </w:rPr>
    </w:lvl>
    <w:lvl w:ilvl="1" w:tplc="04090003">
      <w:start w:val="1"/>
      <w:numFmt w:val="bullet"/>
      <w:lvlText w:val="o"/>
      <w:lvlJc w:val="left"/>
      <w:pPr>
        <w:ind w:left="1440" w:right="1080" w:hanging="360"/>
      </w:pPr>
      <w:rPr>
        <w:rFonts w:ascii="Courier New" w:hAnsi="Courier New" w:cs="Courier New" w:hint="default"/>
      </w:rPr>
    </w:lvl>
    <w:lvl w:ilvl="2" w:tplc="04090005">
      <w:start w:val="1"/>
      <w:numFmt w:val="bullet"/>
      <w:lvlText w:val=""/>
      <w:lvlJc w:val="left"/>
      <w:pPr>
        <w:ind w:left="2160" w:right="1800" w:hanging="360"/>
      </w:pPr>
      <w:rPr>
        <w:rFonts w:ascii="Wingdings" w:hAnsi="Wingdings" w:hint="default"/>
      </w:rPr>
    </w:lvl>
    <w:lvl w:ilvl="3" w:tplc="04090001">
      <w:start w:val="1"/>
      <w:numFmt w:val="bullet"/>
      <w:lvlText w:val=""/>
      <w:lvlJc w:val="left"/>
      <w:pPr>
        <w:ind w:left="2880" w:right="2520" w:hanging="360"/>
      </w:pPr>
      <w:rPr>
        <w:rFonts w:ascii="Symbol" w:hAnsi="Symbol" w:hint="default"/>
      </w:rPr>
    </w:lvl>
    <w:lvl w:ilvl="4" w:tplc="04090003">
      <w:start w:val="1"/>
      <w:numFmt w:val="bullet"/>
      <w:lvlText w:val="o"/>
      <w:lvlJc w:val="left"/>
      <w:pPr>
        <w:ind w:left="3600" w:right="3240" w:hanging="360"/>
      </w:pPr>
      <w:rPr>
        <w:rFonts w:ascii="Courier New" w:hAnsi="Courier New" w:cs="Courier New" w:hint="default"/>
      </w:rPr>
    </w:lvl>
    <w:lvl w:ilvl="5" w:tplc="04090005">
      <w:start w:val="1"/>
      <w:numFmt w:val="bullet"/>
      <w:lvlText w:val=""/>
      <w:lvlJc w:val="left"/>
      <w:pPr>
        <w:ind w:left="4320" w:right="3960" w:hanging="360"/>
      </w:pPr>
      <w:rPr>
        <w:rFonts w:ascii="Wingdings" w:hAnsi="Wingdings" w:hint="default"/>
      </w:rPr>
    </w:lvl>
    <w:lvl w:ilvl="6" w:tplc="04090001">
      <w:start w:val="1"/>
      <w:numFmt w:val="bullet"/>
      <w:lvlText w:val=""/>
      <w:lvlJc w:val="left"/>
      <w:pPr>
        <w:ind w:left="5040" w:right="4680" w:hanging="360"/>
      </w:pPr>
      <w:rPr>
        <w:rFonts w:ascii="Symbol" w:hAnsi="Symbol" w:hint="default"/>
      </w:rPr>
    </w:lvl>
    <w:lvl w:ilvl="7" w:tplc="04090003">
      <w:start w:val="1"/>
      <w:numFmt w:val="bullet"/>
      <w:lvlText w:val="o"/>
      <w:lvlJc w:val="left"/>
      <w:pPr>
        <w:ind w:left="5760" w:right="5400" w:hanging="360"/>
      </w:pPr>
      <w:rPr>
        <w:rFonts w:ascii="Courier New" w:hAnsi="Courier New" w:cs="Courier New" w:hint="default"/>
      </w:rPr>
    </w:lvl>
    <w:lvl w:ilvl="8" w:tplc="04090005">
      <w:start w:val="1"/>
      <w:numFmt w:val="bullet"/>
      <w:lvlText w:val=""/>
      <w:lvlJc w:val="left"/>
      <w:pPr>
        <w:ind w:left="6480" w:right="6120" w:hanging="360"/>
      </w:pPr>
      <w:rPr>
        <w:rFonts w:ascii="Wingdings" w:hAnsi="Wingdings" w:hint="default"/>
      </w:rPr>
    </w:lvl>
  </w:abstractNum>
  <w:num w:numId="1">
    <w:abstractNumId w:val="7"/>
  </w:num>
  <w:num w:numId="2">
    <w:abstractNumId w:val="18"/>
  </w:num>
  <w:num w:numId="3">
    <w:abstractNumId w:val="10"/>
  </w:num>
  <w:num w:numId="4">
    <w:abstractNumId w:val="16"/>
  </w:num>
  <w:num w:numId="5">
    <w:abstractNumId w:val="14"/>
  </w:num>
  <w:num w:numId="6">
    <w:abstractNumId w:val="3"/>
  </w:num>
  <w:num w:numId="7">
    <w:abstractNumId w:val="11"/>
  </w:num>
  <w:num w:numId="8">
    <w:abstractNumId w:val="1"/>
  </w:num>
  <w:num w:numId="9">
    <w:abstractNumId w:val="4"/>
  </w:num>
  <w:num w:numId="10">
    <w:abstractNumId w:val="8"/>
  </w:num>
  <w:num w:numId="11">
    <w:abstractNumId w:val="15"/>
  </w:num>
  <w:num w:numId="12">
    <w:abstractNumId w:val="0"/>
  </w:num>
  <w:num w:numId="13">
    <w:abstractNumId w:val="9"/>
  </w:num>
  <w:num w:numId="14">
    <w:abstractNumId w:val="12"/>
  </w:num>
  <w:num w:numId="15">
    <w:abstractNumId w:val="5"/>
  </w:num>
  <w:num w:numId="16">
    <w:abstractNumId w:val="2"/>
  </w:num>
  <w:num w:numId="17">
    <w:abstractNumId w:val="13"/>
  </w:num>
  <w:num w:numId="18">
    <w:abstractNumId w:val="6"/>
  </w:num>
  <w:num w:numId="19">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11F23"/>
    <w:rsid w:val="000125CD"/>
    <w:rsid w:val="00012629"/>
    <w:rsid w:val="000146E6"/>
    <w:rsid w:val="00017410"/>
    <w:rsid w:val="00017820"/>
    <w:rsid w:val="000204A8"/>
    <w:rsid w:val="00020F7B"/>
    <w:rsid w:val="00022B3A"/>
    <w:rsid w:val="000318AB"/>
    <w:rsid w:val="0004554E"/>
    <w:rsid w:val="00052AB0"/>
    <w:rsid w:val="00053122"/>
    <w:rsid w:val="000543EF"/>
    <w:rsid w:val="000602CA"/>
    <w:rsid w:val="000610C9"/>
    <w:rsid w:val="00061FA2"/>
    <w:rsid w:val="00062D0A"/>
    <w:rsid w:val="00064FF1"/>
    <w:rsid w:val="00065595"/>
    <w:rsid w:val="00067938"/>
    <w:rsid w:val="000727F8"/>
    <w:rsid w:val="0007370A"/>
    <w:rsid w:val="000769E1"/>
    <w:rsid w:val="000842EB"/>
    <w:rsid w:val="00086A13"/>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0F7802"/>
    <w:rsid w:val="00110487"/>
    <w:rsid w:val="0011209C"/>
    <w:rsid w:val="0011321B"/>
    <w:rsid w:val="0012342D"/>
    <w:rsid w:val="00125FC8"/>
    <w:rsid w:val="00130029"/>
    <w:rsid w:val="001306F3"/>
    <w:rsid w:val="00131E44"/>
    <w:rsid w:val="00143989"/>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46CD"/>
    <w:rsid w:val="001E49F9"/>
    <w:rsid w:val="001E7B16"/>
    <w:rsid w:val="001F0034"/>
    <w:rsid w:val="001F159D"/>
    <w:rsid w:val="001F27CF"/>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50D99"/>
    <w:rsid w:val="00251BCA"/>
    <w:rsid w:val="00260558"/>
    <w:rsid w:val="00261B03"/>
    <w:rsid w:val="00261C3D"/>
    <w:rsid w:val="0026283D"/>
    <w:rsid w:val="00265F66"/>
    <w:rsid w:val="00267876"/>
    <w:rsid w:val="00270FB5"/>
    <w:rsid w:val="002740A5"/>
    <w:rsid w:val="00274BDE"/>
    <w:rsid w:val="002766BC"/>
    <w:rsid w:val="00280068"/>
    <w:rsid w:val="00281A27"/>
    <w:rsid w:val="002828EF"/>
    <w:rsid w:val="00286958"/>
    <w:rsid w:val="00291DA4"/>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F5FA3"/>
    <w:rsid w:val="002F6D22"/>
    <w:rsid w:val="00301731"/>
    <w:rsid w:val="00302B85"/>
    <w:rsid w:val="00303658"/>
    <w:rsid w:val="00303BF8"/>
    <w:rsid w:val="00304304"/>
    <w:rsid w:val="00307336"/>
    <w:rsid w:val="0031075C"/>
    <w:rsid w:val="00310B47"/>
    <w:rsid w:val="00311651"/>
    <w:rsid w:val="00314CCC"/>
    <w:rsid w:val="003227DA"/>
    <w:rsid w:val="00323FD3"/>
    <w:rsid w:val="00326DE3"/>
    <w:rsid w:val="003324D3"/>
    <w:rsid w:val="00333A26"/>
    <w:rsid w:val="0033775D"/>
    <w:rsid w:val="00341565"/>
    <w:rsid w:val="0034173E"/>
    <w:rsid w:val="00341900"/>
    <w:rsid w:val="003422F3"/>
    <w:rsid w:val="00343EE8"/>
    <w:rsid w:val="0035257D"/>
    <w:rsid w:val="00357BB1"/>
    <w:rsid w:val="00357CD0"/>
    <w:rsid w:val="00360732"/>
    <w:rsid w:val="003610C7"/>
    <w:rsid w:val="003620C0"/>
    <w:rsid w:val="00364745"/>
    <w:rsid w:val="0036476A"/>
    <w:rsid w:val="00370FDA"/>
    <w:rsid w:val="0037141D"/>
    <w:rsid w:val="003744EF"/>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B6375"/>
    <w:rsid w:val="003C1455"/>
    <w:rsid w:val="003C2495"/>
    <w:rsid w:val="003D5D45"/>
    <w:rsid w:val="003D6376"/>
    <w:rsid w:val="003E02C0"/>
    <w:rsid w:val="003E29FB"/>
    <w:rsid w:val="003E3EBB"/>
    <w:rsid w:val="003E7CB6"/>
    <w:rsid w:val="003E7EFA"/>
    <w:rsid w:val="00402123"/>
    <w:rsid w:val="00403383"/>
    <w:rsid w:val="004047D3"/>
    <w:rsid w:val="004130C0"/>
    <w:rsid w:val="00413CBD"/>
    <w:rsid w:val="00413DF8"/>
    <w:rsid w:val="00413F36"/>
    <w:rsid w:val="004150CC"/>
    <w:rsid w:val="004215C5"/>
    <w:rsid w:val="004260FE"/>
    <w:rsid w:val="00430068"/>
    <w:rsid w:val="00433FD4"/>
    <w:rsid w:val="0043649D"/>
    <w:rsid w:val="00445231"/>
    <w:rsid w:val="00446D28"/>
    <w:rsid w:val="00446ED1"/>
    <w:rsid w:val="004613E8"/>
    <w:rsid w:val="00461DB2"/>
    <w:rsid w:val="00463A93"/>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91EAB"/>
    <w:rsid w:val="004A035D"/>
    <w:rsid w:val="004A1755"/>
    <w:rsid w:val="004B1EF3"/>
    <w:rsid w:val="004B352F"/>
    <w:rsid w:val="004C0303"/>
    <w:rsid w:val="004C2D78"/>
    <w:rsid w:val="004C3BAD"/>
    <w:rsid w:val="004C4331"/>
    <w:rsid w:val="004D23E7"/>
    <w:rsid w:val="004D6581"/>
    <w:rsid w:val="004D6B08"/>
    <w:rsid w:val="004E439C"/>
    <w:rsid w:val="004F1444"/>
    <w:rsid w:val="004F14EC"/>
    <w:rsid w:val="004F2475"/>
    <w:rsid w:val="004F3AF6"/>
    <w:rsid w:val="0050030C"/>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6470"/>
    <w:rsid w:val="00582F34"/>
    <w:rsid w:val="00586F13"/>
    <w:rsid w:val="00590B27"/>
    <w:rsid w:val="00593C1D"/>
    <w:rsid w:val="00597F74"/>
    <w:rsid w:val="005A4FB6"/>
    <w:rsid w:val="005A5AA4"/>
    <w:rsid w:val="005A755A"/>
    <w:rsid w:val="005A75BC"/>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34E3F"/>
    <w:rsid w:val="00642229"/>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B7AEA"/>
    <w:rsid w:val="006C6701"/>
    <w:rsid w:val="006D0A16"/>
    <w:rsid w:val="006D4C88"/>
    <w:rsid w:val="006D6FDC"/>
    <w:rsid w:val="006E41F3"/>
    <w:rsid w:val="006E4789"/>
    <w:rsid w:val="006E65A3"/>
    <w:rsid w:val="006F162C"/>
    <w:rsid w:val="006F29F1"/>
    <w:rsid w:val="0070333D"/>
    <w:rsid w:val="00705AF7"/>
    <w:rsid w:val="0070610A"/>
    <w:rsid w:val="0070695C"/>
    <w:rsid w:val="00706E7F"/>
    <w:rsid w:val="0071504C"/>
    <w:rsid w:val="007178EE"/>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D7862"/>
    <w:rsid w:val="007E0AD8"/>
    <w:rsid w:val="007E1EBB"/>
    <w:rsid w:val="007E3A20"/>
    <w:rsid w:val="007E6564"/>
    <w:rsid w:val="007E751F"/>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64E6"/>
    <w:rsid w:val="008269EC"/>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658B1"/>
    <w:rsid w:val="00970F41"/>
    <w:rsid w:val="00971730"/>
    <w:rsid w:val="0097383F"/>
    <w:rsid w:val="009760DA"/>
    <w:rsid w:val="00976DC2"/>
    <w:rsid w:val="00977427"/>
    <w:rsid w:val="00980234"/>
    <w:rsid w:val="00985B71"/>
    <w:rsid w:val="0098768E"/>
    <w:rsid w:val="00991D78"/>
    <w:rsid w:val="00994120"/>
    <w:rsid w:val="009946D9"/>
    <w:rsid w:val="009A62C5"/>
    <w:rsid w:val="009A7374"/>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4C6A"/>
    <w:rsid w:val="00A65AA5"/>
    <w:rsid w:val="00A66EEA"/>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50A7"/>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511E"/>
    <w:rsid w:val="00B467CC"/>
    <w:rsid w:val="00B52AC6"/>
    <w:rsid w:val="00B5323C"/>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1A04"/>
    <w:rsid w:val="00BA3D6A"/>
    <w:rsid w:val="00BA5817"/>
    <w:rsid w:val="00BB1144"/>
    <w:rsid w:val="00BB3514"/>
    <w:rsid w:val="00BB3735"/>
    <w:rsid w:val="00BB56BD"/>
    <w:rsid w:val="00BC24EE"/>
    <w:rsid w:val="00BC2DEB"/>
    <w:rsid w:val="00BC454D"/>
    <w:rsid w:val="00BC6C90"/>
    <w:rsid w:val="00BD03D1"/>
    <w:rsid w:val="00BD590D"/>
    <w:rsid w:val="00BE03ED"/>
    <w:rsid w:val="00BE2024"/>
    <w:rsid w:val="00BE3EEA"/>
    <w:rsid w:val="00BF1EC0"/>
    <w:rsid w:val="00BF35D5"/>
    <w:rsid w:val="00BF6DDB"/>
    <w:rsid w:val="00C01C2B"/>
    <w:rsid w:val="00C1175F"/>
    <w:rsid w:val="00C16713"/>
    <w:rsid w:val="00C16D65"/>
    <w:rsid w:val="00C20A1C"/>
    <w:rsid w:val="00C23616"/>
    <w:rsid w:val="00C23A70"/>
    <w:rsid w:val="00C32E49"/>
    <w:rsid w:val="00C3302B"/>
    <w:rsid w:val="00C35B07"/>
    <w:rsid w:val="00C35BBA"/>
    <w:rsid w:val="00C35BC1"/>
    <w:rsid w:val="00C41FD3"/>
    <w:rsid w:val="00C43D61"/>
    <w:rsid w:val="00C45767"/>
    <w:rsid w:val="00C46354"/>
    <w:rsid w:val="00C532D2"/>
    <w:rsid w:val="00C62935"/>
    <w:rsid w:val="00C671AF"/>
    <w:rsid w:val="00C67472"/>
    <w:rsid w:val="00C67A1A"/>
    <w:rsid w:val="00C67B73"/>
    <w:rsid w:val="00C71349"/>
    <w:rsid w:val="00C71E18"/>
    <w:rsid w:val="00C73E76"/>
    <w:rsid w:val="00C74890"/>
    <w:rsid w:val="00C75293"/>
    <w:rsid w:val="00C75BC1"/>
    <w:rsid w:val="00C77324"/>
    <w:rsid w:val="00C77A43"/>
    <w:rsid w:val="00C82F15"/>
    <w:rsid w:val="00C83C91"/>
    <w:rsid w:val="00C83DD5"/>
    <w:rsid w:val="00C83F6A"/>
    <w:rsid w:val="00C853AE"/>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D6BFB"/>
    <w:rsid w:val="00CE1690"/>
    <w:rsid w:val="00CF1F0B"/>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375DA"/>
    <w:rsid w:val="00D417B5"/>
    <w:rsid w:val="00D43F2B"/>
    <w:rsid w:val="00D5653F"/>
    <w:rsid w:val="00D57264"/>
    <w:rsid w:val="00D60743"/>
    <w:rsid w:val="00D618E6"/>
    <w:rsid w:val="00D63D9D"/>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43B3"/>
    <w:rsid w:val="00DB5BCB"/>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3C37"/>
    <w:rsid w:val="00E149CA"/>
    <w:rsid w:val="00E17556"/>
    <w:rsid w:val="00E24460"/>
    <w:rsid w:val="00E2784D"/>
    <w:rsid w:val="00E27A21"/>
    <w:rsid w:val="00E3001E"/>
    <w:rsid w:val="00E30EB7"/>
    <w:rsid w:val="00E3112D"/>
    <w:rsid w:val="00E355A5"/>
    <w:rsid w:val="00E373EB"/>
    <w:rsid w:val="00E43E62"/>
    <w:rsid w:val="00E452A2"/>
    <w:rsid w:val="00E4605D"/>
    <w:rsid w:val="00E47B7D"/>
    <w:rsid w:val="00E50B03"/>
    <w:rsid w:val="00E53564"/>
    <w:rsid w:val="00E552BA"/>
    <w:rsid w:val="00E640C5"/>
    <w:rsid w:val="00E64188"/>
    <w:rsid w:val="00E6570B"/>
    <w:rsid w:val="00E663FA"/>
    <w:rsid w:val="00E66620"/>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359B0"/>
    <w:rsid w:val="00F42574"/>
    <w:rsid w:val="00F450D5"/>
    <w:rsid w:val="00F540A1"/>
    <w:rsid w:val="00F546CE"/>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A7D96"/>
    <w:rsid w:val="00FB11CC"/>
    <w:rsid w:val="00FB22B3"/>
    <w:rsid w:val="00FB4F4E"/>
    <w:rsid w:val="00FB61DF"/>
    <w:rsid w:val="00FB7A83"/>
    <w:rsid w:val="00FC20BB"/>
    <w:rsid w:val="00FC31E7"/>
    <w:rsid w:val="00FC3E58"/>
    <w:rsid w:val="00FC4E54"/>
    <w:rsid w:val="00FC65CC"/>
    <w:rsid w:val="00FD1591"/>
    <w:rsid w:val="00FD1CCA"/>
    <w:rsid w:val="00FD4AA8"/>
    <w:rsid w:val="00FD4AC0"/>
    <w:rsid w:val="00FD571F"/>
    <w:rsid w:val="00FD5F5A"/>
    <w:rsid w:val="00FD7B84"/>
    <w:rsid w:val="00FE0443"/>
    <w:rsid w:val="00FE1E71"/>
    <w:rsid w:val="00FE22A8"/>
    <w:rsid w:val="00FE2C0D"/>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97173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6">
    <w:name w:val="Grid Table 4 Accent 6"/>
    <w:basedOn w:val="TableNormal"/>
    <w:uiPriority w:val="49"/>
    <w:rsid w:val="00463A93"/>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E66620"/>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4941610">
      <w:bodyDiv w:val="1"/>
      <w:marLeft w:val="0"/>
      <w:marRight w:val="0"/>
      <w:marTop w:val="0"/>
      <w:marBottom w:val="0"/>
      <w:divBdr>
        <w:top w:val="none" w:sz="0" w:space="0" w:color="auto"/>
        <w:left w:val="none" w:sz="0" w:space="0" w:color="auto"/>
        <w:bottom w:val="none" w:sz="0" w:space="0" w:color="auto"/>
        <w:right w:val="none" w:sz="0" w:space="0" w:color="auto"/>
      </w:divBdr>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1326470">
      <w:bodyDiv w:val="1"/>
      <w:marLeft w:val="0"/>
      <w:marRight w:val="0"/>
      <w:marTop w:val="0"/>
      <w:marBottom w:val="0"/>
      <w:divBdr>
        <w:top w:val="none" w:sz="0" w:space="0" w:color="auto"/>
        <w:left w:val="none" w:sz="0" w:space="0" w:color="auto"/>
        <w:bottom w:val="none" w:sz="0" w:space="0" w:color="auto"/>
        <w:right w:val="none" w:sz="0" w:space="0" w:color="auto"/>
      </w:divBdr>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1271382">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0032647">
      <w:bodyDiv w:val="1"/>
      <w:marLeft w:val="0"/>
      <w:marRight w:val="0"/>
      <w:marTop w:val="0"/>
      <w:marBottom w:val="0"/>
      <w:divBdr>
        <w:top w:val="none" w:sz="0" w:space="0" w:color="auto"/>
        <w:left w:val="none" w:sz="0" w:space="0" w:color="auto"/>
        <w:bottom w:val="none" w:sz="0" w:space="0" w:color="auto"/>
        <w:right w:val="none" w:sz="0" w:space="0" w:color="auto"/>
      </w:divBdr>
      <w:divsChild>
        <w:div w:id="885146655">
          <w:marLeft w:val="0"/>
          <w:marRight w:val="0"/>
          <w:marTop w:val="0"/>
          <w:marBottom w:val="0"/>
          <w:divBdr>
            <w:top w:val="none" w:sz="0" w:space="0" w:color="auto"/>
            <w:left w:val="none" w:sz="0" w:space="0" w:color="auto"/>
            <w:bottom w:val="none" w:sz="0" w:space="0" w:color="auto"/>
            <w:right w:val="none" w:sz="0" w:space="0" w:color="auto"/>
          </w:divBdr>
          <w:divsChild>
            <w:div w:id="640312078">
              <w:marLeft w:val="0"/>
              <w:marRight w:val="0"/>
              <w:marTop w:val="0"/>
              <w:marBottom w:val="0"/>
              <w:divBdr>
                <w:top w:val="none" w:sz="0" w:space="0" w:color="auto"/>
                <w:left w:val="none" w:sz="0" w:space="0" w:color="auto"/>
                <w:bottom w:val="none" w:sz="0" w:space="0" w:color="auto"/>
                <w:right w:val="none" w:sz="0" w:space="0" w:color="auto"/>
              </w:divBdr>
              <w:divsChild>
                <w:div w:id="1868639803">
                  <w:marLeft w:val="0"/>
                  <w:marRight w:val="0"/>
                  <w:marTop w:val="0"/>
                  <w:marBottom w:val="0"/>
                  <w:divBdr>
                    <w:top w:val="none" w:sz="0" w:space="0" w:color="auto"/>
                    <w:left w:val="none" w:sz="0" w:space="0" w:color="auto"/>
                    <w:bottom w:val="none" w:sz="0" w:space="0" w:color="auto"/>
                    <w:right w:val="none" w:sz="0" w:space="0" w:color="auto"/>
                  </w:divBdr>
                  <w:divsChild>
                    <w:div w:id="1647852861">
                      <w:marLeft w:val="0"/>
                      <w:marRight w:val="0"/>
                      <w:marTop w:val="0"/>
                      <w:marBottom w:val="0"/>
                      <w:divBdr>
                        <w:top w:val="none" w:sz="0" w:space="0" w:color="auto"/>
                        <w:left w:val="none" w:sz="0" w:space="0" w:color="auto"/>
                        <w:bottom w:val="none" w:sz="0" w:space="0" w:color="auto"/>
                        <w:right w:val="none" w:sz="0" w:space="0" w:color="auto"/>
                      </w:divBdr>
                      <w:divsChild>
                        <w:div w:id="1925994525">
                          <w:marLeft w:val="0"/>
                          <w:marRight w:val="0"/>
                          <w:marTop w:val="0"/>
                          <w:marBottom w:val="0"/>
                          <w:divBdr>
                            <w:top w:val="none" w:sz="0" w:space="0" w:color="auto"/>
                            <w:left w:val="none" w:sz="0" w:space="0" w:color="auto"/>
                            <w:bottom w:val="none" w:sz="0" w:space="0" w:color="auto"/>
                            <w:right w:val="none" w:sz="0" w:space="0" w:color="auto"/>
                          </w:divBdr>
                          <w:divsChild>
                            <w:div w:id="1268199530">
                              <w:marLeft w:val="0"/>
                              <w:marRight w:val="0"/>
                              <w:marTop w:val="0"/>
                              <w:marBottom w:val="0"/>
                              <w:divBdr>
                                <w:top w:val="none" w:sz="0" w:space="0" w:color="auto"/>
                                <w:left w:val="none" w:sz="0" w:space="0" w:color="auto"/>
                                <w:bottom w:val="none" w:sz="0" w:space="0" w:color="auto"/>
                                <w:right w:val="none" w:sz="0" w:space="0" w:color="auto"/>
                              </w:divBdr>
                              <w:divsChild>
                                <w:div w:id="112971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615626">
      <w:bodyDiv w:val="1"/>
      <w:marLeft w:val="0"/>
      <w:marRight w:val="0"/>
      <w:marTop w:val="0"/>
      <w:marBottom w:val="0"/>
      <w:divBdr>
        <w:top w:val="none" w:sz="0" w:space="0" w:color="auto"/>
        <w:left w:val="none" w:sz="0" w:space="0" w:color="auto"/>
        <w:bottom w:val="none" w:sz="0" w:space="0" w:color="auto"/>
        <w:right w:val="none" w:sz="0" w:space="0" w:color="auto"/>
      </w:divBdr>
    </w:div>
    <w:div w:id="109781833">
      <w:bodyDiv w:val="1"/>
      <w:marLeft w:val="0"/>
      <w:marRight w:val="0"/>
      <w:marTop w:val="0"/>
      <w:marBottom w:val="0"/>
      <w:divBdr>
        <w:top w:val="none" w:sz="0" w:space="0" w:color="auto"/>
        <w:left w:val="none" w:sz="0" w:space="0" w:color="auto"/>
        <w:bottom w:val="none" w:sz="0" w:space="0" w:color="auto"/>
        <w:right w:val="none" w:sz="0" w:space="0" w:color="auto"/>
      </w:divBdr>
    </w:div>
    <w:div w:id="123697696">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27861218">
      <w:bodyDiv w:val="1"/>
      <w:marLeft w:val="0"/>
      <w:marRight w:val="0"/>
      <w:marTop w:val="0"/>
      <w:marBottom w:val="0"/>
      <w:divBdr>
        <w:top w:val="none" w:sz="0" w:space="0" w:color="auto"/>
        <w:left w:val="none" w:sz="0" w:space="0" w:color="auto"/>
        <w:bottom w:val="none" w:sz="0" w:space="0" w:color="auto"/>
        <w:right w:val="none" w:sz="0" w:space="0" w:color="auto"/>
      </w:divBdr>
    </w:div>
    <w:div w:id="130296927">
      <w:bodyDiv w:val="1"/>
      <w:marLeft w:val="0"/>
      <w:marRight w:val="0"/>
      <w:marTop w:val="0"/>
      <w:marBottom w:val="0"/>
      <w:divBdr>
        <w:top w:val="none" w:sz="0" w:space="0" w:color="auto"/>
        <w:left w:val="none" w:sz="0" w:space="0" w:color="auto"/>
        <w:bottom w:val="none" w:sz="0" w:space="0" w:color="auto"/>
        <w:right w:val="none" w:sz="0" w:space="0" w:color="auto"/>
      </w:divBdr>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35487492">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1628142">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6671791">
      <w:bodyDiv w:val="1"/>
      <w:marLeft w:val="0"/>
      <w:marRight w:val="0"/>
      <w:marTop w:val="0"/>
      <w:marBottom w:val="0"/>
      <w:divBdr>
        <w:top w:val="none" w:sz="0" w:space="0" w:color="auto"/>
        <w:left w:val="none" w:sz="0" w:space="0" w:color="auto"/>
        <w:bottom w:val="none" w:sz="0" w:space="0" w:color="auto"/>
        <w:right w:val="none" w:sz="0" w:space="0" w:color="auto"/>
      </w:divBdr>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7773660">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539923">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0586016">
      <w:bodyDiv w:val="1"/>
      <w:marLeft w:val="0"/>
      <w:marRight w:val="0"/>
      <w:marTop w:val="0"/>
      <w:marBottom w:val="0"/>
      <w:divBdr>
        <w:top w:val="none" w:sz="0" w:space="0" w:color="auto"/>
        <w:left w:val="none" w:sz="0" w:space="0" w:color="auto"/>
        <w:bottom w:val="none" w:sz="0" w:space="0" w:color="auto"/>
        <w:right w:val="none" w:sz="0" w:space="0" w:color="auto"/>
      </w:divBdr>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2737733">
      <w:bodyDiv w:val="1"/>
      <w:marLeft w:val="0"/>
      <w:marRight w:val="0"/>
      <w:marTop w:val="0"/>
      <w:marBottom w:val="0"/>
      <w:divBdr>
        <w:top w:val="none" w:sz="0" w:space="0" w:color="auto"/>
        <w:left w:val="none" w:sz="0" w:space="0" w:color="auto"/>
        <w:bottom w:val="none" w:sz="0" w:space="0" w:color="auto"/>
        <w:right w:val="none" w:sz="0" w:space="0" w:color="auto"/>
      </w:divBdr>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4830831">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2757394">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3052427">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0766124">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5542963">
      <w:bodyDiv w:val="1"/>
      <w:marLeft w:val="0"/>
      <w:marRight w:val="0"/>
      <w:marTop w:val="0"/>
      <w:marBottom w:val="0"/>
      <w:divBdr>
        <w:top w:val="none" w:sz="0" w:space="0" w:color="auto"/>
        <w:left w:val="none" w:sz="0" w:space="0" w:color="auto"/>
        <w:bottom w:val="none" w:sz="0" w:space="0" w:color="auto"/>
        <w:right w:val="none" w:sz="0" w:space="0" w:color="auto"/>
      </w:divBdr>
      <w:divsChild>
        <w:div w:id="1482651717">
          <w:marLeft w:val="0"/>
          <w:marRight w:val="0"/>
          <w:marTop w:val="0"/>
          <w:marBottom w:val="0"/>
          <w:divBdr>
            <w:top w:val="none" w:sz="0" w:space="0" w:color="auto"/>
            <w:left w:val="none" w:sz="0" w:space="0" w:color="auto"/>
            <w:bottom w:val="none" w:sz="0" w:space="0" w:color="auto"/>
            <w:right w:val="none" w:sz="0" w:space="0" w:color="auto"/>
          </w:divBdr>
        </w:div>
      </w:divsChild>
    </w:div>
    <w:div w:id="358504744">
      <w:bodyDiv w:val="1"/>
      <w:marLeft w:val="0"/>
      <w:marRight w:val="0"/>
      <w:marTop w:val="0"/>
      <w:marBottom w:val="0"/>
      <w:divBdr>
        <w:top w:val="none" w:sz="0" w:space="0" w:color="auto"/>
        <w:left w:val="none" w:sz="0" w:space="0" w:color="auto"/>
        <w:bottom w:val="none" w:sz="0" w:space="0" w:color="auto"/>
        <w:right w:val="none" w:sz="0" w:space="0" w:color="auto"/>
      </w:divBdr>
      <w:divsChild>
        <w:div w:id="1241981615">
          <w:marLeft w:val="0"/>
          <w:marRight w:val="0"/>
          <w:marTop w:val="0"/>
          <w:marBottom w:val="0"/>
          <w:divBdr>
            <w:top w:val="none" w:sz="0" w:space="0" w:color="auto"/>
            <w:left w:val="none" w:sz="0" w:space="0" w:color="auto"/>
            <w:bottom w:val="none" w:sz="0" w:space="0" w:color="auto"/>
            <w:right w:val="none" w:sz="0" w:space="0" w:color="auto"/>
          </w:divBdr>
        </w:div>
      </w:divsChild>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0952249">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2892308">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4662094">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868199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11739">
      <w:bodyDiv w:val="1"/>
      <w:marLeft w:val="0"/>
      <w:marRight w:val="0"/>
      <w:marTop w:val="0"/>
      <w:marBottom w:val="0"/>
      <w:divBdr>
        <w:top w:val="none" w:sz="0" w:space="0" w:color="auto"/>
        <w:left w:val="none" w:sz="0" w:space="0" w:color="auto"/>
        <w:bottom w:val="none" w:sz="0" w:space="0" w:color="auto"/>
        <w:right w:val="none" w:sz="0" w:space="0" w:color="auto"/>
      </w:divBdr>
      <w:divsChild>
        <w:div w:id="859509065">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278679">
      <w:bodyDiv w:val="1"/>
      <w:marLeft w:val="0"/>
      <w:marRight w:val="0"/>
      <w:marTop w:val="0"/>
      <w:marBottom w:val="0"/>
      <w:divBdr>
        <w:top w:val="none" w:sz="0" w:space="0" w:color="auto"/>
        <w:left w:val="none" w:sz="0" w:space="0" w:color="auto"/>
        <w:bottom w:val="none" w:sz="0" w:space="0" w:color="auto"/>
        <w:right w:val="none" w:sz="0" w:space="0" w:color="auto"/>
      </w:divBdr>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25606640">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173790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382745">
      <w:bodyDiv w:val="1"/>
      <w:marLeft w:val="0"/>
      <w:marRight w:val="0"/>
      <w:marTop w:val="0"/>
      <w:marBottom w:val="0"/>
      <w:divBdr>
        <w:top w:val="none" w:sz="0" w:space="0" w:color="auto"/>
        <w:left w:val="none" w:sz="0" w:space="0" w:color="auto"/>
        <w:bottom w:val="none" w:sz="0" w:space="0" w:color="auto"/>
        <w:right w:val="none" w:sz="0" w:space="0" w:color="auto"/>
      </w:divBdr>
      <w:divsChild>
        <w:div w:id="2069959572">
          <w:marLeft w:val="0"/>
          <w:marRight w:val="0"/>
          <w:marTop w:val="0"/>
          <w:marBottom w:val="0"/>
          <w:divBdr>
            <w:top w:val="none" w:sz="0" w:space="0" w:color="auto"/>
            <w:left w:val="none" w:sz="0" w:space="0" w:color="auto"/>
            <w:bottom w:val="none" w:sz="0" w:space="0" w:color="auto"/>
            <w:right w:val="none" w:sz="0" w:space="0" w:color="auto"/>
          </w:divBdr>
        </w:div>
      </w:divsChild>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397143">
      <w:bodyDiv w:val="1"/>
      <w:marLeft w:val="0"/>
      <w:marRight w:val="0"/>
      <w:marTop w:val="0"/>
      <w:marBottom w:val="0"/>
      <w:divBdr>
        <w:top w:val="none" w:sz="0" w:space="0" w:color="auto"/>
        <w:left w:val="none" w:sz="0" w:space="0" w:color="auto"/>
        <w:bottom w:val="none" w:sz="0" w:space="0" w:color="auto"/>
        <w:right w:val="none" w:sz="0" w:space="0" w:color="auto"/>
      </w:divBdr>
      <w:divsChild>
        <w:div w:id="1459572415">
          <w:marLeft w:val="0"/>
          <w:marRight w:val="0"/>
          <w:marTop w:val="0"/>
          <w:marBottom w:val="0"/>
          <w:divBdr>
            <w:top w:val="none" w:sz="0" w:space="0" w:color="auto"/>
            <w:left w:val="none" w:sz="0" w:space="0" w:color="auto"/>
            <w:bottom w:val="none" w:sz="0" w:space="0" w:color="auto"/>
            <w:right w:val="none" w:sz="0" w:space="0" w:color="auto"/>
          </w:divBdr>
        </w:div>
        <w:div w:id="1726755131">
          <w:marLeft w:val="0"/>
          <w:marRight w:val="0"/>
          <w:marTop w:val="0"/>
          <w:marBottom w:val="0"/>
          <w:divBdr>
            <w:top w:val="none" w:sz="0" w:space="0" w:color="auto"/>
            <w:left w:val="none" w:sz="0" w:space="0" w:color="auto"/>
            <w:bottom w:val="none" w:sz="0" w:space="0" w:color="auto"/>
            <w:right w:val="none" w:sz="0" w:space="0" w:color="auto"/>
          </w:divBdr>
        </w:div>
        <w:div w:id="1342584272">
          <w:marLeft w:val="0"/>
          <w:marRight w:val="0"/>
          <w:marTop w:val="0"/>
          <w:marBottom w:val="0"/>
          <w:divBdr>
            <w:top w:val="none" w:sz="0" w:space="0" w:color="auto"/>
            <w:left w:val="none" w:sz="0" w:space="0" w:color="auto"/>
            <w:bottom w:val="none" w:sz="0" w:space="0" w:color="auto"/>
            <w:right w:val="none" w:sz="0" w:space="0" w:color="auto"/>
          </w:divBdr>
        </w:div>
        <w:div w:id="932857217">
          <w:marLeft w:val="0"/>
          <w:marRight w:val="0"/>
          <w:marTop w:val="0"/>
          <w:marBottom w:val="0"/>
          <w:divBdr>
            <w:top w:val="none" w:sz="0" w:space="0" w:color="auto"/>
            <w:left w:val="none" w:sz="0" w:space="0" w:color="auto"/>
            <w:bottom w:val="none" w:sz="0" w:space="0" w:color="auto"/>
            <w:right w:val="none" w:sz="0" w:space="0" w:color="auto"/>
          </w:divBdr>
        </w:div>
        <w:div w:id="1315835627">
          <w:marLeft w:val="0"/>
          <w:marRight w:val="0"/>
          <w:marTop w:val="0"/>
          <w:marBottom w:val="0"/>
          <w:divBdr>
            <w:top w:val="none" w:sz="0" w:space="0" w:color="auto"/>
            <w:left w:val="none" w:sz="0" w:space="0" w:color="auto"/>
            <w:bottom w:val="none" w:sz="0" w:space="0" w:color="auto"/>
            <w:right w:val="none" w:sz="0" w:space="0" w:color="auto"/>
          </w:divBdr>
        </w:div>
        <w:div w:id="1503542669">
          <w:marLeft w:val="0"/>
          <w:marRight w:val="0"/>
          <w:marTop w:val="0"/>
          <w:marBottom w:val="0"/>
          <w:divBdr>
            <w:top w:val="none" w:sz="0" w:space="0" w:color="auto"/>
            <w:left w:val="none" w:sz="0" w:space="0" w:color="auto"/>
            <w:bottom w:val="none" w:sz="0" w:space="0" w:color="auto"/>
            <w:right w:val="none" w:sz="0" w:space="0" w:color="auto"/>
          </w:divBdr>
        </w:div>
        <w:div w:id="1582636977">
          <w:marLeft w:val="0"/>
          <w:marRight w:val="0"/>
          <w:marTop w:val="0"/>
          <w:marBottom w:val="0"/>
          <w:divBdr>
            <w:top w:val="none" w:sz="0" w:space="0" w:color="auto"/>
            <w:left w:val="none" w:sz="0" w:space="0" w:color="auto"/>
            <w:bottom w:val="none" w:sz="0" w:space="0" w:color="auto"/>
            <w:right w:val="none" w:sz="0" w:space="0" w:color="auto"/>
          </w:divBdr>
        </w:div>
        <w:div w:id="71855736">
          <w:marLeft w:val="0"/>
          <w:marRight w:val="0"/>
          <w:marTop w:val="0"/>
          <w:marBottom w:val="0"/>
          <w:divBdr>
            <w:top w:val="none" w:sz="0" w:space="0" w:color="auto"/>
            <w:left w:val="none" w:sz="0" w:space="0" w:color="auto"/>
            <w:bottom w:val="none" w:sz="0" w:space="0" w:color="auto"/>
            <w:right w:val="none" w:sz="0" w:space="0" w:color="auto"/>
          </w:divBdr>
        </w:div>
        <w:div w:id="493103633">
          <w:marLeft w:val="0"/>
          <w:marRight w:val="0"/>
          <w:marTop w:val="0"/>
          <w:marBottom w:val="0"/>
          <w:divBdr>
            <w:top w:val="none" w:sz="0" w:space="0" w:color="auto"/>
            <w:left w:val="none" w:sz="0" w:space="0" w:color="auto"/>
            <w:bottom w:val="none" w:sz="0" w:space="0" w:color="auto"/>
            <w:right w:val="none" w:sz="0" w:space="0" w:color="auto"/>
          </w:divBdr>
        </w:div>
        <w:div w:id="1984844723">
          <w:marLeft w:val="0"/>
          <w:marRight w:val="0"/>
          <w:marTop w:val="0"/>
          <w:marBottom w:val="0"/>
          <w:divBdr>
            <w:top w:val="none" w:sz="0" w:space="0" w:color="auto"/>
            <w:left w:val="none" w:sz="0" w:space="0" w:color="auto"/>
            <w:bottom w:val="none" w:sz="0" w:space="0" w:color="auto"/>
            <w:right w:val="none" w:sz="0" w:space="0" w:color="auto"/>
          </w:divBdr>
        </w:div>
        <w:div w:id="1173447169">
          <w:marLeft w:val="0"/>
          <w:marRight w:val="0"/>
          <w:marTop w:val="0"/>
          <w:marBottom w:val="0"/>
          <w:divBdr>
            <w:top w:val="none" w:sz="0" w:space="0" w:color="auto"/>
            <w:left w:val="none" w:sz="0" w:space="0" w:color="auto"/>
            <w:bottom w:val="none" w:sz="0" w:space="0" w:color="auto"/>
            <w:right w:val="none" w:sz="0" w:space="0" w:color="auto"/>
          </w:divBdr>
        </w:div>
      </w:divsChild>
    </w:div>
    <w:div w:id="628316752">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1890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07025697">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402920">
      <w:bodyDiv w:val="1"/>
      <w:marLeft w:val="0"/>
      <w:marRight w:val="0"/>
      <w:marTop w:val="0"/>
      <w:marBottom w:val="0"/>
      <w:divBdr>
        <w:top w:val="none" w:sz="0" w:space="0" w:color="auto"/>
        <w:left w:val="none" w:sz="0" w:space="0" w:color="auto"/>
        <w:bottom w:val="none" w:sz="0" w:space="0" w:color="auto"/>
        <w:right w:val="none" w:sz="0" w:space="0" w:color="auto"/>
      </w:divBdr>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1506979">
      <w:bodyDiv w:val="1"/>
      <w:marLeft w:val="0"/>
      <w:marRight w:val="0"/>
      <w:marTop w:val="0"/>
      <w:marBottom w:val="0"/>
      <w:divBdr>
        <w:top w:val="none" w:sz="0" w:space="0" w:color="auto"/>
        <w:left w:val="none" w:sz="0" w:space="0" w:color="auto"/>
        <w:bottom w:val="none" w:sz="0" w:space="0" w:color="auto"/>
        <w:right w:val="none" w:sz="0" w:space="0" w:color="auto"/>
      </w:divBdr>
      <w:divsChild>
        <w:div w:id="93508902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2743225">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273013">
      <w:bodyDiv w:val="1"/>
      <w:marLeft w:val="0"/>
      <w:marRight w:val="0"/>
      <w:marTop w:val="0"/>
      <w:marBottom w:val="0"/>
      <w:divBdr>
        <w:top w:val="none" w:sz="0" w:space="0" w:color="auto"/>
        <w:left w:val="none" w:sz="0" w:space="0" w:color="auto"/>
        <w:bottom w:val="none" w:sz="0" w:space="0" w:color="auto"/>
        <w:right w:val="none" w:sz="0" w:space="0" w:color="auto"/>
      </w:divBdr>
      <w:divsChild>
        <w:div w:id="1903520503">
          <w:marLeft w:val="0"/>
          <w:marRight w:val="0"/>
          <w:marTop w:val="0"/>
          <w:marBottom w:val="0"/>
          <w:divBdr>
            <w:top w:val="none" w:sz="0" w:space="0" w:color="auto"/>
            <w:left w:val="none" w:sz="0" w:space="0" w:color="auto"/>
            <w:bottom w:val="none" w:sz="0" w:space="0" w:color="auto"/>
            <w:right w:val="none" w:sz="0" w:space="0" w:color="auto"/>
          </w:divBdr>
        </w:div>
      </w:divsChild>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0052730">
      <w:bodyDiv w:val="1"/>
      <w:marLeft w:val="0"/>
      <w:marRight w:val="0"/>
      <w:marTop w:val="0"/>
      <w:marBottom w:val="0"/>
      <w:divBdr>
        <w:top w:val="none" w:sz="0" w:space="0" w:color="auto"/>
        <w:left w:val="none" w:sz="0" w:space="0" w:color="auto"/>
        <w:bottom w:val="none" w:sz="0" w:space="0" w:color="auto"/>
        <w:right w:val="none" w:sz="0" w:space="0" w:color="auto"/>
      </w:divBdr>
      <w:divsChild>
        <w:div w:id="1346126924">
          <w:marLeft w:val="0"/>
          <w:marRight w:val="0"/>
          <w:marTop w:val="0"/>
          <w:marBottom w:val="0"/>
          <w:divBdr>
            <w:top w:val="none" w:sz="0" w:space="0" w:color="auto"/>
            <w:left w:val="none" w:sz="0" w:space="0" w:color="auto"/>
            <w:bottom w:val="none" w:sz="0" w:space="0" w:color="auto"/>
            <w:right w:val="none" w:sz="0" w:space="0" w:color="auto"/>
          </w:divBdr>
        </w:div>
      </w:divsChild>
    </w:div>
    <w:div w:id="863439194">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1207512">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7030270">
      <w:bodyDiv w:val="1"/>
      <w:marLeft w:val="0"/>
      <w:marRight w:val="0"/>
      <w:marTop w:val="0"/>
      <w:marBottom w:val="0"/>
      <w:divBdr>
        <w:top w:val="none" w:sz="0" w:space="0" w:color="auto"/>
        <w:left w:val="none" w:sz="0" w:space="0" w:color="auto"/>
        <w:bottom w:val="none" w:sz="0" w:space="0" w:color="auto"/>
        <w:right w:val="none" w:sz="0" w:space="0" w:color="auto"/>
      </w:divBdr>
    </w:div>
    <w:div w:id="997152182">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3455243">
      <w:bodyDiv w:val="1"/>
      <w:marLeft w:val="0"/>
      <w:marRight w:val="0"/>
      <w:marTop w:val="0"/>
      <w:marBottom w:val="0"/>
      <w:divBdr>
        <w:top w:val="none" w:sz="0" w:space="0" w:color="auto"/>
        <w:left w:val="none" w:sz="0" w:space="0" w:color="auto"/>
        <w:bottom w:val="none" w:sz="0" w:space="0" w:color="auto"/>
        <w:right w:val="none" w:sz="0" w:space="0" w:color="auto"/>
      </w:divBdr>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2460225">
      <w:bodyDiv w:val="1"/>
      <w:marLeft w:val="0"/>
      <w:marRight w:val="0"/>
      <w:marTop w:val="0"/>
      <w:marBottom w:val="0"/>
      <w:divBdr>
        <w:top w:val="none" w:sz="0" w:space="0" w:color="auto"/>
        <w:left w:val="none" w:sz="0" w:space="0" w:color="auto"/>
        <w:bottom w:val="none" w:sz="0" w:space="0" w:color="auto"/>
        <w:right w:val="none" w:sz="0" w:space="0" w:color="auto"/>
      </w:divBdr>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0487490">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6721686">
      <w:bodyDiv w:val="1"/>
      <w:marLeft w:val="0"/>
      <w:marRight w:val="0"/>
      <w:marTop w:val="0"/>
      <w:marBottom w:val="0"/>
      <w:divBdr>
        <w:top w:val="none" w:sz="0" w:space="0" w:color="auto"/>
        <w:left w:val="none" w:sz="0" w:space="0" w:color="auto"/>
        <w:bottom w:val="none" w:sz="0" w:space="0" w:color="auto"/>
        <w:right w:val="none" w:sz="0" w:space="0" w:color="auto"/>
      </w:divBdr>
    </w:div>
    <w:div w:id="1247960908">
      <w:bodyDiv w:val="1"/>
      <w:marLeft w:val="0"/>
      <w:marRight w:val="0"/>
      <w:marTop w:val="0"/>
      <w:marBottom w:val="0"/>
      <w:divBdr>
        <w:top w:val="none" w:sz="0" w:space="0" w:color="auto"/>
        <w:left w:val="none" w:sz="0" w:space="0" w:color="auto"/>
        <w:bottom w:val="none" w:sz="0" w:space="0" w:color="auto"/>
        <w:right w:val="none" w:sz="0" w:space="0" w:color="auto"/>
      </w:divBdr>
      <w:divsChild>
        <w:div w:id="1855338558">
          <w:marLeft w:val="0"/>
          <w:marRight w:val="0"/>
          <w:marTop w:val="0"/>
          <w:marBottom w:val="0"/>
          <w:divBdr>
            <w:top w:val="none" w:sz="0" w:space="0" w:color="auto"/>
            <w:left w:val="none" w:sz="0" w:space="0" w:color="auto"/>
            <w:bottom w:val="none" w:sz="0" w:space="0" w:color="auto"/>
            <w:right w:val="none" w:sz="0" w:space="0" w:color="auto"/>
          </w:divBdr>
        </w:div>
        <w:div w:id="1607539241">
          <w:marLeft w:val="0"/>
          <w:marRight w:val="0"/>
          <w:marTop w:val="0"/>
          <w:marBottom w:val="0"/>
          <w:divBdr>
            <w:top w:val="none" w:sz="0" w:space="0" w:color="auto"/>
            <w:left w:val="none" w:sz="0" w:space="0" w:color="auto"/>
            <w:bottom w:val="none" w:sz="0" w:space="0" w:color="auto"/>
            <w:right w:val="none" w:sz="0" w:space="0" w:color="auto"/>
          </w:divBdr>
        </w:div>
        <w:div w:id="829515830">
          <w:marLeft w:val="0"/>
          <w:marRight w:val="0"/>
          <w:marTop w:val="0"/>
          <w:marBottom w:val="0"/>
          <w:divBdr>
            <w:top w:val="none" w:sz="0" w:space="0" w:color="auto"/>
            <w:left w:val="none" w:sz="0" w:space="0" w:color="auto"/>
            <w:bottom w:val="none" w:sz="0" w:space="0" w:color="auto"/>
            <w:right w:val="none" w:sz="0" w:space="0" w:color="auto"/>
          </w:divBdr>
        </w:div>
        <w:div w:id="1824153312">
          <w:marLeft w:val="0"/>
          <w:marRight w:val="0"/>
          <w:marTop w:val="0"/>
          <w:marBottom w:val="0"/>
          <w:divBdr>
            <w:top w:val="none" w:sz="0" w:space="0" w:color="auto"/>
            <w:left w:val="none" w:sz="0" w:space="0" w:color="auto"/>
            <w:bottom w:val="none" w:sz="0" w:space="0" w:color="auto"/>
            <w:right w:val="none" w:sz="0" w:space="0" w:color="auto"/>
          </w:divBdr>
        </w:div>
        <w:div w:id="1142384095">
          <w:marLeft w:val="0"/>
          <w:marRight w:val="0"/>
          <w:marTop w:val="0"/>
          <w:marBottom w:val="0"/>
          <w:divBdr>
            <w:top w:val="none" w:sz="0" w:space="0" w:color="auto"/>
            <w:left w:val="none" w:sz="0" w:space="0" w:color="auto"/>
            <w:bottom w:val="none" w:sz="0" w:space="0" w:color="auto"/>
            <w:right w:val="none" w:sz="0" w:space="0" w:color="auto"/>
          </w:divBdr>
        </w:div>
        <w:div w:id="1113019782">
          <w:marLeft w:val="0"/>
          <w:marRight w:val="0"/>
          <w:marTop w:val="0"/>
          <w:marBottom w:val="0"/>
          <w:divBdr>
            <w:top w:val="none" w:sz="0" w:space="0" w:color="auto"/>
            <w:left w:val="none" w:sz="0" w:space="0" w:color="auto"/>
            <w:bottom w:val="none" w:sz="0" w:space="0" w:color="auto"/>
            <w:right w:val="none" w:sz="0" w:space="0" w:color="auto"/>
          </w:divBdr>
        </w:div>
        <w:div w:id="596792005">
          <w:marLeft w:val="0"/>
          <w:marRight w:val="0"/>
          <w:marTop w:val="0"/>
          <w:marBottom w:val="0"/>
          <w:divBdr>
            <w:top w:val="none" w:sz="0" w:space="0" w:color="auto"/>
            <w:left w:val="none" w:sz="0" w:space="0" w:color="auto"/>
            <w:bottom w:val="none" w:sz="0" w:space="0" w:color="auto"/>
            <w:right w:val="none" w:sz="0" w:space="0" w:color="auto"/>
          </w:divBdr>
        </w:div>
        <w:div w:id="537664442">
          <w:marLeft w:val="0"/>
          <w:marRight w:val="0"/>
          <w:marTop w:val="0"/>
          <w:marBottom w:val="0"/>
          <w:divBdr>
            <w:top w:val="none" w:sz="0" w:space="0" w:color="auto"/>
            <w:left w:val="none" w:sz="0" w:space="0" w:color="auto"/>
            <w:bottom w:val="none" w:sz="0" w:space="0" w:color="auto"/>
            <w:right w:val="none" w:sz="0" w:space="0" w:color="auto"/>
          </w:divBdr>
        </w:div>
        <w:div w:id="1669627222">
          <w:marLeft w:val="0"/>
          <w:marRight w:val="0"/>
          <w:marTop w:val="0"/>
          <w:marBottom w:val="0"/>
          <w:divBdr>
            <w:top w:val="none" w:sz="0" w:space="0" w:color="auto"/>
            <w:left w:val="none" w:sz="0" w:space="0" w:color="auto"/>
            <w:bottom w:val="none" w:sz="0" w:space="0" w:color="auto"/>
            <w:right w:val="none" w:sz="0" w:space="0" w:color="auto"/>
          </w:divBdr>
        </w:div>
        <w:div w:id="190001827">
          <w:marLeft w:val="0"/>
          <w:marRight w:val="0"/>
          <w:marTop w:val="0"/>
          <w:marBottom w:val="0"/>
          <w:divBdr>
            <w:top w:val="none" w:sz="0" w:space="0" w:color="auto"/>
            <w:left w:val="none" w:sz="0" w:space="0" w:color="auto"/>
            <w:bottom w:val="none" w:sz="0" w:space="0" w:color="auto"/>
            <w:right w:val="none" w:sz="0" w:space="0" w:color="auto"/>
          </w:divBdr>
        </w:div>
        <w:div w:id="349141291">
          <w:marLeft w:val="0"/>
          <w:marRight w:val="0"/>
          <w:marTop w:val="0"/>
          <w:marBottom w:val="0"/>
          <w:divBdr>
            <w:top w:val="none" w:sz="0" w:space="0" w:color="auto"/>
            <w:left w:val="none" w:sz="0" w:space="0" w:color="auto"/>
            <w:bottom w:val="none" w:sz="0" w:space="0" w:color="auto"/>
            <w:right w:val="none" w:sz="0" w:space="0" w:color="auto"/>
          </w:divBdr>
        </w:div>
        <w:div w:id="867185372">
          <w:marLeft w:val="0"/>
          <w:marRight w:val="0"/>
          <w:marTop w:val="0"/>
          <w:marBottom w:val="0"/>
          <w:divBdr>
            <w:top w:val="none" w:sz="0" w:space="0" w:color="auto"/>
            <w:left w:val="none" w:sz="0" w:space="0" w:color="auto"/>
            <w:bottom w:val="none" w:sz="0" w:space="0" w:color="auto"/>
            <w:right w:val="none" w:sz="0" w:space="0" w:color="auto"/>
          </w:divBdr>
        </w:div>
        <w:div w:id="527454953">
          <w:marLeft w:val="0"/>
          <w:marRight w:val="0"/>
          <w:marTop w:val="0"/>
          <w:marBottom w:val="0"/>
          <w:divBdr>
            <w:top w:val="none" w:sz="0" w:space="0" w:color="auto"/>
            <w:left w:val="none" w:sz="0" w:space="0" w:color="auto"/>
            <w:bottom w:val="none" w:sz="0" w:space="0" w:color="auto"/>
            <w:right w:val="none" w:sz="0" w:space="0" w:color="auto"/>
          </w:divBdr>
        </w:div>
        <w:div w:id="1345860112">
          <w:marLeft w:val="0"/>
          <w:marRight w:val="0"/>
          <w:marTop w:val="0"/>
          <w:marBottom w:val="0"/>
          <w:divBdr>
            <w:top w:val="none" w:sz="0" w:space="0" w:color="auto"/>
            <w:left w:val="none" w:sz="0" w:space="0" w:color="auto"/>
            <w:bottom w:val="none" w:sz="0" w:space="0" w:color="auto"/>
            <w:right w:val="none" w:sz="0" w:space="0" w:color="auto"/>
          </w:divBdr>
        </w:div>
        <w:div w:id="348068084">
          <w:marLeft w:val="0"/>
          <w:marRight w:val="0"/>
          <w:marTop w:val="0"/>
          <w:marBottom w:val="0"/>
          <w:divBdr>
            <w:top w:val="none" w:sz="0" w:space="0" w:color="auto"/>
            <w:left w:val="none" w:sz="0" w:space="0" w:color="auto"/>
            <w:bottom w:val="none" w:sz="0" w:space="0" w:color="auto"/>
            <w:right w:val="none" w:sz="0" w:space="0" w:color="auto"/>
          </w:divBdr>
        </w:div>
      </w:divsChild>
    </w:div>
    <w:div w:id="1255046488">
      <w:bodyDiv w:val="1"/>
      <w:marLeft w:val="0"/>
      <w:marRight w:val="0"/>
      <w:marTop w:val="0"/>
      <w:marBottom w:val="0"/>
      <w:divBdr>
        <w:top w:val="none" w:sz="0" w:space="0" w:color="auto"/>
        <w:left w:val="none" w:sz="0" w:space="0" w:color="auto"/>
        <w:bottom w:val="none" w:sz="0" w:space="0" w:color="auto"/>
        <w:right w:val="none" w:sz="0" w:space="0" w:color="auto"/>
      </w:divBdr>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3297939">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2471753">
      <w:bodyDiv w:val="1"/>
      <w:marLeft w:val="0"/>
      <w:marRight w:val="0"/>
      <w:marTop w:val="0"/>
      <w:marBottom w:val="0"/>
      <w:divBdr>
        <w:top w:val="none" w:sz="0" w:space="0" w:color="auto"/>
        <w:left w:val="none" w:sz="0" w:space="0" w:color="auto"/>
        <w:bottom w:val="none" w:sz="0" w:space="0" w:color="auto"/>
        <w:right w:val="none" w:sz="0" w:space="0" w:color="auto"/>
      </w:divBdr>
    </w:div>
    <w:div w:id="1274048805">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4214952">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549120">
      <w:bodyDiv w:val="1"/>
      <w:marLeft w:val="0"/>
      <w:marRight w:val="0"/>
      <w:marTop w:val="0"/>
      <w:marBottom w:val="0"/>
      <w:divBdr>
        <w:top w:val="none" w:sz="0" w:space="0" w:color="auto"/>
        <w:left w:val="none" w:sz="0" w:space="0" w:color="auto"/>
        <w:bottom w:val="none" w:sz="0" w:space="0" w:color="auto"/>
        <w:right w:val="none" w:sz="0" w:space="0" w:color="auto"/>
      </w:divBdr>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1086864">
      <w:bodyDiv w:val="1"/>
      <w:marLeft w:val="0"/>
      <w:marRight w:val="0"/>
      <w:marTop w:val="0"/>
      <w:marBottom w:val="0"/>
      <w:divBdr>
        <w:top w:val="none" w:sz="0" w:space="0" w:color="auto"/>
        <w:left w:val="none" w:sz="0" w:space="0" w:color="auto"/>
        <w:bottom w:val="none" w:sz="0" w:space="0" w:color="auto"/>
        <w:right w:val="none" w:sz="0" w:space="0" w:color="auto"/>
      </w:divBdr>
      <w:divsChild>
        <w:div w:id="602038120">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4867177">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2369143">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753065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57017493">
      <w:bodyDiv w:val="1"/>
      <w:marLeft w:val="0"/>
      <w:marRight w:val="0"/>
      <w:marTop w:val="0"/>
      <w:marBottom w:val="0"/>
      <w:divBdr>
        <w:top w:val="none" w:sz="0" w:space="0" w:color="auto"/>
        <w:left w:val="none" w:sz="0" w:space="0" w:color="auto"/>
        <w:bottom w:val="none" w:sz="0" w:space="0" w:color="auto"/>
        <w:right w:val="none" w:sz="0" w:space="0" w:color="auto"/>
      </w:divBdr>
      <w:divsChild>
        <w:div w:id="18674808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6820541">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2336479">
      <w:bodyDiv w:val="1"/>
      <w:marLeft w:val="0"/>
      <w:marRight w:val="0"/>
      <w:marTop w:val="0"/>
      <w:marBottom w:val="0"/>
      <w:divBdr>
        <w:top w:val="none" w:sz="0" w:space="0" w:color="auto"/>
        <w:left w:val="none" w:sz="0" w:space="0" w:color="auto"/>
        <w:bottom w:val="none" w:sz="0" w:space="0" w:color="auto"/>
        <w:right w:val="none" w:sz="0" w:space="0" w:color="auto"/>
      </w:divBdr>
      <w:divsChild>
        <w:div w:id="1172138234">
          <w:marLeft w:val="0"/>
          <w:marRight w:val="0"/>
          <w:marTop w:val="0"/>
          <w:marBottom w:val="0"/>
          <w:divBdr>
            <w:top w:val="none" w:sz="0" w:space="0" w:color="auto"/>
            <w:left w:val="none" w:sz="0" w:space="0" w:color="auto"/>
            <w:bottom w:val="none" w:sz="0" w:space="0" w:color="auto"/>
            <w:right w:val="none" w:sz="0" w:space="0" w:color="auto"/>
          </w:divBdr>
        </w:div>
      </w:divsChild>
    </w:div>
    <w:div w:id="1514104952">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07957879">
      <w:bodyDiv w:val="1"/>
      <w:marLeft w:val="0"/>
      <w:marRight w:val="0"/>
      <w:marTop w:val="0"/>
      <w:marBottom w:val="0"/>
      <w:divBdr>
        <w:top w:val="none" w:sz="0" w:space="0" w:color="auto"/>
        <w:left w:val="none" w:sz="0" w:space="0" w:color="auto"/>
        <w:bottom w:val="none" w:sz="0" w:space="0" w:color="auto"/>
        <w:right w:val="none" w:sz="0" w:space="0" w:color="auto"/>
      </w:divBdr>
    </w:div>
    <w:div w:id="161089708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35208623">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5356251">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3505048">
      <w:bodyDiv w:val="1"/>
      <w:marLeft w:val="0"/>
      <w:marRight w:val="0"/>
      <w:marTop w:val="0"/>
      <w:marBottom w:val="0"/>
      <w:divBdr>
        <w:top w:val="none" w:sz="0" w:space="0" w:color="auto"/>
        <w:left w:val="none" w:sz="0" w:space="0" w:color="auto"/>
        <w:bottom w:val="none" w:sz="0" w:space="0" w:color="auto"/>
        <w:right w:val="none" w:sz="0" w:space="0" w:color="auto"/>
      </w:divBdr>
      <w:divsChild>
        <w:div w:id="1407145302">
          <w:marLeft w:val="0"/>
          <w:marRight w:val="0"/>
          <w:marTop w:val="0"/>
          <w:marBottom w:val="0"/>
          <w:divBdr>
            <w:top w:val="none" w:sz="0" w:space="0" w:color="auto"/>
            <w:left w:val="none" w:sz="0" w:space="0" w:color="auto"/>
            <w:bottom w:val="none" w:sz="0" w:space="0" w:color="auto"/>
            <w:right w:val="none" w:sz="0" w:space="0" w:color="auto"/>
          </w:divBdr>
        </w:div>
      </w:divsChild>
    </w:div>
    <w:div w:id="1674842179">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3781442">
      <w:bodyDiv w:val="1"/>
      <w:marLeft w:val="0"/>
      <w:marRight w:val="0"/>
      <w:marTop w:val="0"/>
      <w:marBottom w:val="0"/>
      <w:divBdr>
        <w:top w:val="none" w:sz="0" w:space="0" w:color="auto"/>
        <w:left w:val="none" w:sz="0" w:space="0" w:color="auto"/>
        <w:bottom w:val="none" w:sz="0" w:space="0" w:color="auto"/>
        <w:right w:val="none" w:sz="0" w:space="0" w:color="auto"/>
      </w:divBdr>
    </w:div>
    <w:div w:id="168397427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7535740">
      <w:bodyDiv w:val="1"/>
      <w:marLeft w:val="0"/>
      <w:marRight w:val="0"/>
      <w:marTop w:val="0"/>
      <w:marBottom w:val="0"/>
      <w:divBdr>
        <w:top w:val="none" w:sz="0" w:space="0" w:color="auto"/>
        <w:left w:val="none" w:sz="0" w:space="0" w:color="auto"/>
        <w:bottom w:val="none" w:sz="0" w:space="0" w:color="auto"/>
        <w:right w:val="none" w:sz="0" w:space="0" w:color="auto"/>
      </w:divBdr>
      <w:divsChild>
        <w:div w:id="741567835">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5639696">
      <w:bodyDiv w:val="1"/>
      <w:marLeft w:val="0"/>
      <w:marRight w:val="0"/>
      <w:marTop w:val="0"/>
      <w:marBottom w:val="0"/>
      <w:divBdr>
        <w:top w:val="none" w:sz="0" w:space="0" w:color="auto"/>
        <w:left w:val="none" w:sz="0" w:space="0" w:color="auto"/>
        <w:bottom w:val="none" w:sz="0" w:space="0" w:color="auto"/>
        <w:right w:val="none" w:sz="0" w:space="0" w:color="auto"/>
      </w:divBdr>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5931750">
      <w:bodyDiv w:val="1"/>
      <w:marLeft w:val="0"/>
      <w:marRight w:val="0"/>
      <w:marTop w:val="0"/>
      <w:marBottom w:val="0"/>
      <w:divBdr>
        <w:top w:val="none" w:sz="0" w:space="0" w:color="auto"/>
        <w:left w:val="none" w:sz="0" w:space="0" w:color="auto"/>
        <w:bottom w:val="none" w:sz="0" w:space="0" w:color="auto"/>
        <w:right w:val="none" w:sz="0" w:space="0" w:color="auto"/>
      </w:divBdr>
      <w:divsChild>
        <w:div w:id="1403872122">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937224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4616445">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7811308">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053148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2194929">
      <w:bodyDiv w:val="1"/>
      <w:marLeft w:val="0"/>
      <w:marRight w:val="0"/>
      <w:marTop w:val="0"/>
      <w:marBottom w:val="0"/>
      <w:divBdr>
        <w:top w:val="none" w:sz="0" w:space="0" w:color="auto"/>
        <w:left w:val="none" w:sz="0" w:space="0" w:color="auto"/>
        <w:bottom w:val="none" w:sz="0" w:space="0" w:color="auto"/>
        <w:right w:val="none" w:sz="0" w:space="0" w:color="auto"/>
      </w:divBdr>
      <w:divsChild>
        <w:div w:id="243875884">
          <w:marLeft w:val="0"/>
          <w:marRight w:val="0"/>
          <w:marTop w:val="0"/>
          <w:marBottom w:val="0"/>
          <w:divBdr>
            <w:top w:val="none" w:sz="0" w:space="0" w:color="auto"/>
            <w:left w:val="none" w:sz="0" w:space="0" w:color="auto"/>
            <w:bottom w:val="none" w:sz="0" w:space="0" w:color="auto"/>
            <w:right w:val="none" w:sz="0" w:space="0" w:color="auto"/>
          </w:divBdr>
        </w:div>
      </w:divsChild>
    </w:div>
    <w:div w:id="2003577743">
      <w:bodyDiv w:val="1"/>
      <w:marLeft w:val="0"/>
      <w:marRight w:val="0"/>
      <w:marTop w:val="0"/>
      <w:marBottom w:val="0"/>
      <w:divBdr>
        <w:top w:val="none" w:sz="0" w:space="0" w:color="auto"/>
        <w:left w:val="none" w:sz="0" w:space="0" w:color="auto"/>
        <w:bottom w:val="none" w:sz="0" w:space="0" w:color="auto"/>
        <w:right w:val="none" w:sz="0" w:space="0" w:color="auto"/>
      </w:divBdr>
      <w:divsChild>
        <w:div w:id="2015989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3029350">
      <w:bodyDiv w:val="1"/>
      <w:marLeft w:val="0"/>
      <w:marRight w:val="0"/>
      <w:marTop w:val="0"/>
      <w:marBottom w:val="0"/>
      <w:divBdr>
        <w:top w:val="none" w:sz="0" w:space="0" w:color="auto"/>
        <w:left w:val="none" w:sz="0" w:space="0" w:color="auto"/>
        <w:bottom w:val="none" w:sz="0" w:space="0" w:color="auto"/>
        <w:right w:val="none" w:sz="0" w:space="0" w:color="auto"/>
      </w:divBdr>
      <w:divsChild>
        <w:div w:id="471142928">
          <w:marLeft w:val="0"/>
          <w:marRight w:val="0"/>
          <w:marTop w:val="0"/>
          <w:marBottom w:val="0"/>
          <w:divBdr>
            <w:top w:val="none" w:sz="0" w:space="0" w:color="auto"/>
            <w:left w:val="none" w:sz="0" w:space="0" w:color="auto"/>
            <w:bottom w:val="none" w:sz="0" w:space="0" w:color="auto"/>
            <w:right w:val="none" w:sz="0" w:space="0" w:color="auto"/>
          </w:divBdr>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411770">
      <w:bodyDiv w:val="1"/>
      <w:marLeft w:val="0"/>
      <w:marRight w:val="0"/>
      <w:marTop w:val="0"/>
      <w:marBottom w:val="0"/>
      <w:divBdr>
        <w:top w:val="none" w:sz="0" w:space="0" w:color="auto"/>
        <w:left w:val="none" w:sz="0" w:space="0" w:color="auto"/>
        <w:bottom w:val="none" w:sz="0" w:space="0" w:color="auto"/>
        <w:right w:val="none" w:sz="0" w:space="0" w:color="auto"/>
      </w:divBdr>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2899910">
      <w:bodyDiv w:val="1"/>
      <w:marLeft w:val="0"/>
      <w:marRight w:val="0"/>
      <w:marTop w:val="0"/>
      <w:marBottom w:val="0"/>
      <w:divBdr>
        <w:top w:val="none" w:sz="0" w:space="0" w:color="auto"/>
        <w:left w:val="none" w:sz="0" w:space="0" w:color="auto"/>
        <w:bottom w:val="none" w:sz="0" w:space="0" w:color="auto"/>
        <w:right w:val="none" w:sz="0" w:space="0" w:color="auto"/>
      </w:divBdr>
    </w:div>
    <w:div w:id="2069380891">
      <w:bodyDiv w:val="1"/>
      <w:marLeft w:val="0"/>
      <w:marRight w:val="0"/>
      <w:marTop w:val="0"/>
      <w:marBottom w:val="0"/>
      <w:divBdr>
        <w:top w:val="none" w:sz="0" w:space="0" w:color="auto"/>
        <w:left w:val="none" w:sz="0" w:space="0" w:color="auto"/>
        <w:bottom w:val="none" w:sz="0" w:space="0" w:color="auto"/>
        <w:right w:val="none" w:sz="0" w:space="0" w:color="auto"/>
      </w:divBdr>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07783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094157498">
      <w:bodyDiv w:val="1"/>
      <w:marLeft w:val="0"/>
      <w:marRight w:val="0"/>
      <w:marTop w:val="0"/>
      <w:marBottom w:val="0"/>
      <w:divBdr>
        <w:top w:val="none" w:sz="0" w:space="0" w:color="auto"/>
        <w:left w:val="none" w:sz="0" w:space="0" w:color="auto"/>
        <w:bottom w:val="none" w:sz="0" w:space="0" w:color="auto"/>
        <w:right w:val="none" w:sz="0" w:space="0" w:color="auto"/>
      </w:divBdr>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25149988">
      <w:bodyDiv w:val="1"/>
      <w:marLeft w:val="0"/>
      <w:marRight w:val="0"/>
      <w:marTop w:val="0"/>
      <w:marBottom w:val="0"/>
      <w:divBdr>
        <w:top w:val="none" w:sz="0" w:space="0" w:color="auto"/>
        <w:left w:val="none" w:sz="0" w:space="0" w:color="auto"/>
        <w:bottom w:val="none" w:sz="0" w:space="0" w:color="auto"/>
        <w:right w:val="none" w:sz="0" w:space="0" w:color="auto"/>
      </w:divBdr>
    </w:div>
    <w:div w:id="2129472131">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8985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earch.mandumah.com/Record/1504895"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earch.mandumah.com/Record/1339268"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earch.mandumah.com/Record/1622285"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earch.mandumah.com/Record/1156826" TargetMode="External"/><Relationship Id="rId20" Type="http://schemas.openxmlformats.org/officeDocument/2006/relationships/hyperlink" Target="http://search.mandumah.com/Record/159937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4018/978-1-5225-7865-9.CH017" TargetMode="External"/><Relationship Id="rId5" Type="http://schemas.openxmlformats.org/officeDocument/2006/relationships/webSettings" Target="webSettings.xml"/><Relationship Id="rId15" Type="http://schemas.openxmlformats.org/officeDocument/2006/relationships/hyperlink" Target="http://search.mandumah.com/Record/1295264" TargetMode="External"/><Relationship Id="rId23" Type="http://schemas.openxmlformats.org/officeDocument/2006/relationships/hyperlink" Target="http://search.mandumah.com/Record/1627940"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earch.mandumah.com/Record/154080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arch.mandumah.com/Record/1065178" TargetMode="External"/><Relationship Id="rId22" Type="http://schemas.openxmlformats.org/officeDocument/2006/relationships/hyperlink" Target="http://search.mandumah.com/Record/1172853" TargetMode="Externa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012397-320F-4689-B534-782CDD0A7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19606</Words>
  <Characters>111755</Characters>
  <Application>Microsoft Office Word</Application>
  <DocSecurity>0</DocSecurity>
  <Lines>931</Lines>
  <Paragraphs>262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131099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2025-11-21T14:29:00Z</cp:lastPrinted>
  <dcterms:created xsi:type="dcterms:W3CDTF">2026-03-04T11:50:00Z</dcterms:created>
  <dcterms:modified xsi:type="dcterms:W3CDTF">2026-03-04T11:50:00Z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