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ind w:left="-90"/>
        <w:rPr>
          <w:rFonts w:ascii="Sakkal Majalla" w:cs="Sakkal Majalla" w:hAnsi="Sakkal Majalla"/>
          <w:b/>
          <w:bCs/>
          <w:sz w:val="28"/>
          <w:szCs w:val="28"/>
          <w:lang w:bidi="ar-EG"/>
        </w:rPr>
      </w:pPr>
      <w:bookmarkStart w:id="0" w:name="_Hlk172555450"/>
      <w:bookmarkEnd w:id="0"/>
      <w:r>
        <w:rPr>
          <w:rFonts w:ascii="Simplified Arabic" w:cs="Simplified Arabic" w:hAnsi="Simplified Arabic"/>
          <w:b/>
          <w:bCs/>
          <w:noProof/>
          <w:sz w:val="28"/>
          <w:szCs w:val="28"/>
        </w:rPr>
        <w:drawing>
          <wp:anchor distT="0" distB="0" distL="114300" distR="114300" simplePos="false" relativeHeight="2" behindDoc="false" locked="false" layoutInCell="true" allowOverlap="true">
            <wp:simplePos x="0" y="0"/>
            <wp:positionH relativeFrom="margin">
              <wp:posOffset>-600075</wp:posOffset>
            </wp:positionH>
            <wp:positionV relativeFrom="margin">
              <wp:posOffset>-371475</wp:posOffset>
            </wp:positionV>
            <wp:extent cx="2227152" cy="2066925"/>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7152" cy="2066925"/>
                    </a:xfrm>
                    <a:prstGeom prst="rect"/>
                  </pic:spPr>
                </pic:pic>
              </a:graphicData>
            </a:graphic>
          </wp:anchor>
        </w:drawing>
      </w: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جامعة ميدأوشن</w:t>
      </w:r>
    </w:p>
    <w:p>
      <w:pPr>
        <w:pStyle w:val="style0"/>
        <w:ind w:left="-90"/>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 xml:space="preserve">                </w:t>
      </w:r>
      <w:r>
        <w:rPr>
          <w:rFonts w:ascii="Sakkal Majalla" w:cs="Sakkal Majalla" w:hAnsi="Sakkal Majalla"/>
          <w:b/>
          <w:bCs/>
          <w:sz w:val="28"/>
          <w:szCs w:val="28"/>
          <w:rtl/>
          <w:lang w:bidi="ar-EG"/>
        </w:rPr>
        <w:t>كلية الإدارة</w:t>
      </w:r>
    </w:p>
    <w:p>
      <w:pPr>
        <w:pStyle w:val="style0"/>
        <w:tabs>
          <w:tab w:val="left" w:leader="none" w:pos="1905"/>
        </w:tabs>
        <w:ind w:left="-90"/>
        <w:rPr>
          <w:rFonts w:ascii="Sakkal Majalla" w:cs="Sakkal Majalla" w:hAnsi="Sakkal Majalla"/>
          <w:sz w:val="28"/>
          <w:szCs w:val="28"/>
          <w:rtl/>
          <w:lang w:bidi="ar-EG"/>
        </w:rPr>
      </w:pPr>
      <w:r>
        <w:rPr>
          <w:rFonts w:ascii="Sakkal Majalla" w:cs="Sakkal Majalla" w:hAnsi="Sakkal Majalla"/>
          <w:b/>
          <w:bCs/>
          <w:sz w:val="28"/>
          <w:szCs w:val="28"/>
          <w:rtl/>
          <w:lang w:bidi="ar-EG"/>
        </w:rPr>
        <w:t xml:space="preserve">تخصص </w:t>
      </w:r>
      <w:r>
        <w:rPr>
          <w:rFonts w:ascii="Sakkal Majalla" w:cs="Sakkal Majalla" w:hAnsi="Sakkal Majalla" w:hint="cs"/>
          <w:b/>
          <w:bCs/>
          <w:sz w:val="28"/>
          <w:szCs w:val="28"/>
          <w:rtl/>
          <w:lang w:bidi="ar-EG"/>
        </w:rPr>
        <w:t xml:space="preserve">ماجستير </w:t>
      </w:r>
      <w:r>
        <w:rPr>
          <w:rFonts w:ascii="Sakkal Majalla" w:cs="Sakkal Majalla" w:hAnsi="Sakkal Majalla"/>
          <w:b/>
          <w:bCs/>
          <w:sz w:val="28"/>
          <w:szCs w:val="28"/>
          <w:rtl/>
          <w:lang w:bidi="ar-EG"/>
        </w:rPr>
        <w:t xml:space="preserve">إدارة </w:t>
      </w:r>
      <w:r>
        <w:rPr>
          <w:rFonts w:ascii="Sakkal Majalla" w:cs="Sakkal Majalla" w:hAnsi="Sakkal Majalla" w:hint="cs"/>
          <w:b/>
          <w:bCs/>
          <w:sz w:val="28"/>
          <w:szCs w:val="28"/>
          <w:rtl/>
          <w:lang w:bidi="ar-EG"/>
        </w:rPr>
        <w:t>مشاريع</w:t>
      </w:r>
      <w:r>
        <w:rPr>
          <w:rFonts w:ascii="Sakkal Majalla" w:cs="Sakkal Majalla" w:hAnsi="Sakkal Majalla"/>
          <w:b/>
          <w:bCs/>
          <w:sz w:val="28"/>
          <w:szCs w:val="28"/>
          <w:rtl/>
          <w:lang w:bidi="ar-EG"/>
        </w:rPr>
        <w:tab/>
      </w:r>
      <w:r>
        <w:rPr>
          <w:rFonts w:ascii="Sakkal Majalla" w:cs="Sakkal Majalla" w:hAnsi="Sakkal Majalla"/>
          <w:b/>
          <w:bCs/>
          <w:sz w:val="28"/>
          <w:szCs w:val="28"/>
          <w:rtl/>
          <w:lang w:bidi="ar-EG"/>
        </w:rPr>
        <w:tab/>
      </w:r>
      <w:r>
        <w:rPr>
          <w:rFonts w:ascii="Sakkal Majalla" w:cs="Sakkal Majalla" w:hAnsi="Sakkal Majalla"/>
          <w:b/>
          <w:bCs/>
          <w:sz w:val="28"/>
          <w:szCs w:val="28"/>
          <w:rtl/>
          <w:lang w:bidi="ar-EG"/>
        </w:rPr>
        <w:tab/>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spacing w:after="0" w:lineRule="auto" w:line="360"/>
        <w:jc w:val="center"/>
        <w:rPr>
          <w:rFonts w:ascii="Sakkal Majalla" w:cs="Sakkal Majalla" w:hAnsi="Sakkal Majalla"/>
          <w:b/>
          <w:bCs/>
          <w:sz w:val="32"/>
          <w:szCs w:val="32"/>
          <w:rtl/>
          <w:lang w:bidi="ar-EG"/>
        </w:rPr>
      </w:pPr>
    </w:p>
    <w:p>
      <w:pPr>
        <w:pStyle w:val="style0"/>
        <w:spacing w:lineRule="auto" w:line="36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دور الذكاء الاصطناعي وتقنيات التحليل المتقدمة في الحد من مخاطر مشاريع البناء والتشييد: دراسة تطبيقية على شركة مكة للإنشاء والتعمير</w:t>
      </w:r>
    </w:p>
    <w:p>
      <w:pPr>
        <w:pStyle w:val="style0"/>
        <w:spacing w:lineRule="auto" w:line="360"/>
        <w:jc w:val="center"/>
        <w:rPr>
          <w:rFonts w:ascii="Sakkal Majalla" w:cs="Sakkal Majalla" w:hAnsi="Sakkal Majalla"/>
          <w:b/>
          <w:bCs/>
          <w:sz w:val="32"/>
          <w:szCs w:val="32"/>
          <w:rtl/>
          <w:lang w:bidi="ar-EG"/>
        </w:rPr>
      </w:pPr>
    </w:p>
    <w:p>
      <w:pPr>
        <w:pStyle w:val="style0"/>
        <w:spacing w:lineRule="auto" w:line="36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إعداد/</w:t>
      </w:r>
    </w:p>
    <w:p>
      <w:pPr>
        <w:pStyle w:val="style0"/>
        <w:jc w:val="center"/>
        <w:rPr>
          <w:rFonts w:ascii="Sakkal Majalla" w:hAnsi="Sakkal Majalla" w:hint="cs"/>
          <w:b/>
          <w:bCs/>
          <w:sz w:val="32"/>
          <w:szCs w:val="32"/>
          <w:rtl/>
          <w:lang w:bidi="ar-DZ"/>
        </w:rPr>
      </w:pPr>
      <w:r>
        <w:rPr>
          <w:rFonts w:ascii="Sakkal Majalla" w:hAnsi="Sakkal Majalla" w:hint="cs"/>
          <w:b/>
          <w:bCs/>
          <w:sz w:val="32"/>
          <w:szCs w:val="32"/>
          <w:rtl/>
          <w:lang w:bidi="ar-DZ"/>
        </w:rPr>
        <w:t xml:space="preserve">رزان خالد أحمد </w:t>
      </w:r>
    </w:p>
    <w:p>
      <w:pPr>
        <w:pStyle w:val="style0"/>
        <w:jc w:val="center"/>
        <w:rPr>
          <w:rFonts w:ascii="Sakkal Majalla" w:hAnsi="Sakkal Majalla" w:hint="cs"/>
          <w:b/>
          <w:bCs/>
          <w:sz w:val="32"/>
          <w:szCs w:val="32"/>
          <w:lang w:bidi="ar-DZ"/>
        </w:rPr>
      </w:pPr>
      <w:r>
        <w:rPr>
          <w:rFonts w:ascii="Sakkal Majalla" w:hAnsi="Sakkal Majalla" w:hint="cs"/>
          <w:b/>
          <w:bCs/>
          <w:sz w:val="32"/>
          <w:szCs w:val="32"/>
          <w:lang w:bidi="ar-DZ"/>
        </w:rPr>
        <w:t>242000755</w:t>
      </w:r>
    </w:p>
    <w:p>
      <w:pPr>
        <w:pStyle w:val="style0"/>
        <w:jc w:val="center"/>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إشراف/</w:t>
      </w:r>
    </w:p>
    <w:p>
      <w:pPr>
        <w:pStyle w:val="style0"/>
        <w:jc w:val="center"/>
        <w:rPr>
          <w:rFonts w:ascii="Sakkal Majalla" w:cs="Sakkal Majalla" w:hAnsi="Sakkal Majalla"/>
          <w:b/>
          <w:bCs/>
          <w:sz w:val="32"/>
          <w:szCs w:val="32"/>
          <w:rtl/>
          <w:lang w:bidi="ar-EG"/>
        </w:rPr>
      </w:pPr>
      <w:r>
        <w:rPr>
          <w:rFonts w:ascii="Sakkal Majalla" w:hAnsi="Sakkal Majalla" w:hint="cs"/>
          <w:b/>
          <w:bCs/>
          <w:sz w:val="32"/>
          <w:szCs w:val="32"/>
          <w:rtl/>
          <w:lang w:bidi="ar-DZ"/>
        </w:rPr>
        <w:t>د</w:t>
      </w:r>
      <w:r>
        <w:rPr>
          <w:rFonts w:hAnsi="Sakkal Majalla" w:hint="default"/>
          <w:b/>
          <w:bCs/>
          <w:sz w:val="32"/>
          <w:szCs w:val="32"/>
          <w:rtl/>
          <w:lang w:val="en-US" w:bidi="ar-DZ"/>
        </w:rPr>
        <w:t xml:space="preserve">. </w:t>
      </w:r>
      <w:r>
        <w:rPr>
          <w:rFonts w:hAnsi="Sakkal Majalla" w:hint="cs"/>
          <w:b/>
          <w:bCs/>
          <w:sz w:val="32"/>
          <w:szCs w:val="32"/>
          <w:rtl/>
          <w:lang w:val="en-US" w:bidi="ar-DZ"/>
        </w:rPr>
        <w:t>الفيصل عبد</w:t>
      </w:r>
      <w:r>
        <w:rPr>
          <w:rFonts w:hAnsi="Sakkal Majalla" w:hint="cs"/>
          <w:b/>
          <w:bCs/>
          <w:sz w:val="32"/>
          <w:szCs w:val="32"/>
          <w:rtl/>
          <w:lang w:val="en-US" w:bidi="ar-DZ"/>
        </w:rPr>
        <w:t xml:space="preserve"> </w:t>
      </w:r>
      <w:r>
        <w:rPr>
          <w:rFonts w:hAnsi="Sakkal Majalla" w:hint="cs"/>
          <w:b/>
          <w:bCs/>
          <w:sz w:val="32"/>
          <w:szCs w:val="32"/>
          <w:rtl/>
          <w:lang w:val="en-US" w:bidi="ar-DZ"/>
        </w:rPr>
        <w:t>الحميد</w:t>
      </w:r>
      <w:r>
        <w:rPr>
          <w:rFonts w:hAnsi="Sakkal Majalla" w:hint="cs"/>
          <w:b/>
          <w:bCs/>
          <w:sz w:val="32"/>
          <w:szCs w:val="32"/>
          <w:rtl/>
          <w:lang w:val="en-US" w:bidi="ar-DZ"/>
        </w:rPr>
        <w:t xml:space="preserve"> محمد حسن</w:t>
      </w:r>
    </w:p>
    <w:p>
      <w:pPr>
        <w:pStyle w:val="style0"/>
        <w:rPr>
          <w:rFonts w:ascii="Sakkal Majalla" w:cs="Sakkal Majalla" w:hAnsi="Sakkal Majalla"/>
          <w:b/>
          <w:bCs/>
          <w:sz w:val="32"/>
          <w:szCs w:val="32"/>
          <w:rtl/>
          <w:lang w:bidi="ar-EG"/>
        </w:rPr>
      </w:pPr>
    </w:p>
    <w:p>
      <w:pPr>
        <w:pStyle w:val="style0"/>
        <w:rPr>
          <w:rFonts w:ascii="Sakkal Majalla" w:cs="Sakkal Majalla" w:hAnsi="Sakkal Majalla"/>
          <w:b/>
          <w:bCs/>
          <w:sz w:val="32"/>
          <w:szCs w:val="32"/>
          <w:rtl/>
          <w:lang w:bidi="ar-EG"/>
        </w:rPr>
      </w:pP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العام الدراسي</w:t>
      </w:r>
    </w:p>
    <w:p>
      <w:pPr>
        <w:pStyle w:val="style0"/>
        <w:jc w:val="center"/>
        <w:rPr>
          <w:rFonts w:ascii="Sakkal Majalla" w:cs="Sakkal Majalla" w:hAnsi="Sakkal Majalla"/>
          <w:b/>
          <w:bCs/>
          <w:sz w:val="32"/>
          <w:szCs w:val="32"/>
          <w:rtl/>
          <w:lang w:bidi="ar-EG"/>
        </w:rPr>
      </w:pPr>
      <w:r>
        <w:rPr>
          <w:rFonts w:ascii="Sakkal Majalla" w:cs="Sakkal Majalla" w:hAnsi="Sakkal Majalla"/>
          <w:b/>
          <w:bCs/>
          <w:sz w:val="32"/>
          <w:szCs w:val="32"/>
          <w:rtl/>
          <w:lang w:bidi="ar-EG"/>
        </w:rPr>
        <w:t>202</w:t>
      </w:r>
      <w:r>
        <w:rPr>
          <w:rFonts w:ascii="Sakkal Majalla" w:cs="Sakkal Majalla" w:hAnsi="Sakkal Majalla" w:hint="cs"/>
          <w:b/>
          <w:bCs/>
          <w:sz w:val="32"/>
          <w:szCs w:val="32"/>
          <w:rtl/>
          <w:lang w:bidi="ar-EG"/>
        </w:rPr>
        <w:t>5</w:t>
      </w:r>
    </w:p>
    <w:p>
      <w:pPr>
        <w:pStyle w:val="style0"/>
        <w:jc w:val="center"/>
        <w:rPr>
          <w:rFonts w:ascii="Sakkal Majalla" w:cs="Sakkal Majalla" w:hAnsi="Sakkal Majalla"/>
          <w:b/>
          <w:bCs/>
          <w:sz w:val="32"/>
          <w:szCs w:val="32"/>
          <w:rtl/>
          <w:lang w:bidi="ar-EG"/>
        </w:rPr>
      </w:pPr>
    </w:p>
    <w:p>
      <w:pPr>
        <w:pStyle w:val="style0"/>
        <w:rPr>
          <w:rFonts w:ascii="Sakkal Majalla" w:cs="Sakkal Majalla" w:hAnsi="Sakkal Majalla"/>
          <w:sz w:val="28"/>
          <w:szCs w:val="28"/>
        </w:rPr>
      </w:pPr>
    </w:p>
    <w:p>
      <w:pPr>
        <w:pStyle w:val="style0"/>
        <w:rPr>
          <w:rFonts w:ascii="Sakkal Majalla" w:cs="Sakkal Majalla" w:hAnsi="Sakkal Majalla"/>
          <w:sz w:val="28"/>
          <w:szCs w:val="28"/>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 w:name="_Toc172397775"/>
    <w:bookmarkStart w:id="2" w:name="_Toc172746088"/>
    <w:bookmarkStart w:id="3" w:name="_Toc179741526"/>
    <w:bookmarkStart w:id="4" w:name="_Toc179991091"/>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الفصل الأول</w:t>
      </w:r>
      <w:bookmarkEnd w:id="1"/>
      <w:bookmarkEnd w:id="2"/>
      <w:bookmarkEnd w:id="3"/>
      <w:bookmarkEnd w:id="4"/>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5" w:name="_Toc172397776"/>
    <w:bookmarkStart w:id="6" w:name="_Toc172746089"/>
    <w:bookmarkStart w:id="7" w:name="_Toc179741527"/>
    <w:bookmarkStart w:id="8" w:name="_Toc179991092"/>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المقدمة</w:t>
      </w:r>
      <w:bookmarkEnd w:id="5"/>
      <w:bookmarkEnd w:id="6"/>
      <w:bookmarkEnd w:id="7"/>
      <w:bookmarkEnd w:id="8"/>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في عصر يتسم بالتطور التكنولوجي السريع والتحولات الجذرية في أساليب العمل، تبرز الحاجة إلى الابتكار والتكيف في جميع المجالات، وخاصة في قطاع البناء والتشييد. يعد هذا القطاع من أكبر القطاعات الاقتصادية في العديد من البلدان، حيث يلعب دورًا حيويًا في التنمية المستدامة والنمو الاقتصادي. ومع ذلك، يواجه هذا القطاع تحديات كبيرة تتعلق بإدارة المخاطر التي يمكن أن تؤثر على جودة المشاريع وسلامتها، بل وأيضًا على التكاليف والجدول الزمني للتنفيذ. وبالتالي، تتطلب هذه التحديات استراتيجيات جديدة تتضمن استخدام تقنيات الذكاء الاصطناعي والتحليل المتقدم كحلول فعالة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And231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Andersson</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المخاطر في مشاريع البناء متعددة الأبعاد، وتشمل مخاطر مالية، وبيئية، وأمنية، وتشغيلية. على سبيل المثال، يمكن أن تؤدي التكاليف الزائدة أو التأخيرات في المشاريع إلى فقدان الثقة بين المستثمرين والمقاولين، مما يؤثر سلبًا على سمعة الشركات. بالإضافة إلى ذلك، قد تتسبب مشكلات الجودة أو الأمان في حوادث خطيرة تؤدي إلى إصابات أو خسائر في الأرواح. لذلك، فإن إدارة هذه المخاطر تتطلب رؤية شاملة وتوظيف أدوات متقدمة لتحليل البيانات والتنبؤ بالمشكلات قبل حدوثها</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Str17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Straub</w:t>
      </w:r>
      <w:r>
        <w:rPr>
          <w:rFonts w:ascii="Sakkal Majalla" w:cs="Sakkal Majalla" w:hAnsi="Sakkal Majalla" w:hint="cs"/>
          <w:noProof/>
          <w:sz w:val="28"/>
          <w:szCs w:val="28"/>
          <w:rtl/>
          <w:lang w:bidi="ar-EG"/>
        </w:rPr>
        <w:t>، 2017)</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تعد تقنيات الذكاء الاصطناعي من الأدوات الأكثر تأثيرًا في مجال إدارة المخاطر. يمكن لهذه التقنيات معالجة وتحليل كميات هائلة من البيانات بسرعة تفوق قدرات البشر، مما يسمح باتخاذ قرارات مدعومة بأدلة قوية. فعلى سبيل المثال، يمكن استخدام التعلم الآلي لتحليل البيانات التاريخية للمشاريع السابقة وتحديد الأنماط والاتجاهات التي قد تشير إلى حدوث مشكلات مستقبلية. من خلال توقع المخاطر، يمكن للمديرين اتخاذ تدابير وقائية مبكرة، مما يسهم في تقليل التكاليف وتحسين الجودة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Yaz24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Yazdi</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تساهم تقنيات تحليل البيانات الكبيرة في تحسين دقة التنبؤات المتعلقة بالمشاريع، حيث تسمح بتحليل العوامل المختلفة التي تؤثر على تنفيذ المشاريع، مثل العوامل المناخية، وتوافر الموارد، وسلوك الموردين. بفضل هذه الأدوات، يمكن لشركات البناء تحسين استراتيجياتهم وتخطيط مواردهم بشكل أكثر فعالية، مما يسهل تحقيق أهدافهم بكفاءة.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تُعد شركة مكة للإنشاء والتعمير مثالًا بارزًا لشركة ناجحة في تطبيق تقنيات الذكاء الاصطناعي وتحليل البيانات في قطاع البناء. منذ تأسيسها، اعتمدت الشركة على الابتكار والتكنولوجيا لتحسين عملياتها. حيث قامت بتطوير نظام إدارة المشاريع الذي يتضمن أدوات الذكاء الاصطناعي لتحليل الأداء وتوقع المخاطر</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Kal24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Kalogiannidis</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من خلال دراسة الحالة هذه، سنقوم بتحليل كيفية تطبيق شركة مكة لتقنيات الذكاء الاصطناعي في مختلف مراحل المشروع، بدءًا من التخطيط إلى التنفيذ والمراقبة. فقد استخدمت الشركة نماذج التنبؤ المبنية على البيانات التاريخية لتحليل الأداء في المشاريع السابقة، مما ساعدها على تحديد المجالات التي تحتاج إلى تحسين. بالإضافة إلى ذلك، قامت بتوظيف أدوات التحليل المتقدمة لرصد أداء المشروع في الوقت الفعلي، مما يتيح لها التعرف على أي انحرافات عن الجدول الزمني أو الميزانية بسرعة، واتخاذ الإجراءات التصحيحية اللازمة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CITATION Alm232 \l 3073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Amjad</w:t>
      </w:r>
      <w:r>
        <w:rPr>
          <w:rFonts w:ascii="Sakkal Majalla" w:cs="Sakkal Majalla" w:hAnsi="Sakkal Majalla" w:hint="cs"/>
          <w:noProof/>
          <w:sz w:val="28"/>
          <w:szCs w:val="28"/>
          <w:rtl/>
          <w:lang w:bidi="ar-EG"/>
        </w:rPr>
        <w:t>،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كانت شركة مكة سباقة في استخدام تكنولوجيا البلوكشين لضمان شفافية التعاملات وموثوقية البيانات، مما يعزز من مستوى الثقة بين جميع الأطراف المعنية في المشاريع. هذه الخطوات أسهمت في تحسين الجودة وتقليل الفاقد في الموارد، وبالتالي زيادة مستوى الأمان والسلامة في مواقع البناء.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تعد الابتكارات التكنولوجية أمرًا حيويًا للحفاظ على تنافسية الشركات في قطاع البناء. إن الاعتماد على الأساليب التقليدية لم يعد كافيًا لمواجهة التحديات الحديثة التي تواجه القطاع. يتطلب النجاح في هذا المجال استثمارًا في التكنولوجيا وتبني استراتيجيات قائمة على البيانات. إن الذكاء الاصطناعي لا يُعتبر مجرد أداة، بل هو عنصر محوري يمكن أن يسهم في تحقيق تحول جذري في كيفية إدارة مشاريع البناء</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CITATION Placeholder1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rtl/>
          <w:lang w:bidi="ar-EG"/>
        </w:rPr>
        <w:t xml:space="preserve"> </w:t>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Felemban</w:t>
      </w:r>
      <w:r>
        <w:rPr>
          <w:rFonts w:ascii="Sakkal Majalla" w:cs="Sakkal Majalla" w:hAnsi="Sakkal Majalla" w:hint="cs"/>
          <w:noProof/>
          <w:sz w:val="28"/>
          <w:szCs w:val="28"/>
          <w:rtl/>
          <w:lang w:bidi="ar-EG"/>
        </w:rPr>
        <w:t>، 2020)</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 xml:space="preserve">. </w:t>
      </w:r>
    </w:p>
    <w:p>
      <w:pPr>
        <w:pStyle w:val="style0"/>
        <w:spacing w:lineRule="auto" w:line="360"/>
        <w:jc w:val="both"/>
        <w:rPr>
          <w:rFonts w:ascii="Sakkal Majalla" w:cs="Sakkal Majalla" w:hAnsi="Sakkal Majalla"/>
          <w:sz w:val="28"/>
          <w:szCs w:val="28"/>
          <w:lang w:bidi="ar-EG"/>
        </w:rPr>
      </w:pPr>
      <w:r>
        <w:rPr>
          <w:rFonts w:ascii="Sakkal Majalla" w:cs="Sakkal Majalla" w:hAnsi="Sakkal Majalla"/>
          <w:sz w:val="28"/>
          <w:szCs w:val="28"/>
          <w:rtl/>
          <w:lang w:bidi="ar-EG"/>
        </w:rPr>
        <w:t>بفضل الابتكار، يمكن للشركات تعزيز قدرتها على التعامل مع المخاطر والتحديات، مما يسهم في تحقيق التنمية المستدامة في هذا القطاع. تتيح التقنيات الحديثة للشركات تحسين كفاءة عملياتها وتقديم منتجات وخدمات ذات جودة أعلى، مما يزيد من رضا العملاء وثقتهم في العلامة التجارية.</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t xml:space="preserve">تهدف هذه الدراسة إلى تقديم رؤية شاملة حول كيفية تأثير الذكاء الاصطناعي وتقنيات التحليل المتقدمة على تقليل المخاطر في مشاريع البناء والتشييد، مع التركيز على التجارب الناجحة لشركة مكة للإنشاء والتعمير. نسعى أيضًا إلى تقديم توصيات عملية تساعد الشركات على تحسين استراتيجيات إدارة المخاطر، مما يسهم في تعزيز قدرتها التنافسية وضمان نجاح مشاريعها في بيئة تتسم بالتغيرات السريعة والتحديات المتزايدة. من خلال هذا التحليل، نأمل </w:t>
      </w:r>
      <w:r>
        <w:rPr>
          <w:rFonts w:ascii="Sakkal Majalla" w:cs="Sakkal Majalla" w:hAnsi="Sakkal Majalla"/>
          <w:sz w:val="28"/>
          <w:szCs w:val="28"/>
          <w:rtl/>
          <w:lang w:bidi="ar-EG"/>
        </w:rPr>
        <w:t>أن نكون قد قدمنا إسهامًا مهمًا في فهم أهمية التكنولوجيا في تعزيز كفاءة واستدامة قطاع البناء والتشييد</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lang w:bidi="ar-EG"/>
        </w:rPr>
        <w:instrText xml:space="preserve"> CITATION Alm231 \l 1033 </w:instrText>
      </w:r>
      <w:r>
        <w:rPr>
          <w:rFonts w:ascii="Sakkal Majalla" w:cs="Sakkal Majalla" w:hAnsi="Sakkal Majalla"/>
          <w:sz w:val="28"/>
          <w:szCs w:val="28"/>
          <w:rtl/>
          <w:lang w:bidi="ar-EG"/>
        </w:rPr>
        <w:fldChar w:fldCharType="separate"/>
      </w:r>
      <w:r>
        <w:rPr>
          <w:rFonts w:ascii="Sakkal Majalla" w:cs="Sakkal Majalla" w:hAnsi="Sakkal Majalla"/>
          <w:noProof/>
          <w:sz w:val="28"/>
          <w:szCs w:val="28"/>
          <w:lang w:bidi="ar-EG"/>
        </w:rPr>
        <w:t>(Almusaed, 2023)</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lang w:bidi="ar-EG"/>
        </w:rPr>
      </w:pPr>
    </w:p>
    <w:bookmarkStart w:id="9" w:name="_Toc172397777"/>
    <w:bookmarkStart w:id="10" w:name="_Toc172746090"/>
    <w:bookmarkStart w:id="11" w:name="_Toc179741528"/>
    <w:bookmarkStart w:id="12" w:name="_Toc179991093"/>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مشكلة الدراسة</w:t>
      </w:r>
      <w:bookmarkEnd w:id="9"/>
      <w:bookmarkEnd w:id="10"/>
      <w:bookmarkEnd w:id="11"/>
      <w:bookmarkEnd w:id="12"/>
      <w:r>
        <w:rPr>
          <w:rFonts w:ascii="Sakkal Majalla" w:cs="Sakkal Majalla" w:hAnsi="Sakkal Majalla"/>
          <w:b/>
          <w:bCs/>
          <w:color w:val="000000"/>
          <w:sz w:val="28"/>
          <w:szCs w:val="28"/>
          <w:rtl/>
        </w:rPr>
        <w:t xml:space="preserve"> </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مشاريع البناء والتشييد من المشروعات الحيوية التي تسهم بشكل كبير في التنمية الاقتصادية والاجتماعية، إلا أنها تواجه تحديات جمة تتعلق بإدارة المخاطر. في السنوات الأخيرة، أصبحت المخاطر المرتبطة بمشاريع البناء أكثر تعقيدًا نتيجة للتغيرات السريعة في بيئة الأعمال والتقدم التكنولوجي. من هنا، تنشأ المشكلة الرئيسية للدراسة، وهي عدم فعالية الأساليب التقليدية في إدارة المخاطر في مشاريع البناء والتشييد، مما يؤدي إلى ارتفاع التكاليف وتأخيرات في الجدول الزمني وجودة منخفضة.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 xml:space="preserve">تتجلى هذه المشكلة في العديد من الأبعاد التي تؤثر بشكل مباشر على نجاح المشاريع، حيث يواجه مديرو المشاريع تحديات عدة في تحديد المخاطر المحتملة والتعامل معها بفعالية. وتعتبر قلة الاعتماد على تقنيات الذكاء الاصطناعي والتحليل المتقدم من الأسباب الرئيسية التي تعيق التقدم في هذا المجال. </w:t>
      </w:r>
    </w:p>
    <w:p>
      <w:pPr>
        <w:pStyle w:val="style179"/>
        <w:numPr>
          <w:ilvl w:val="0"/>
          <w:numId w:val="1"/>
        </w:numPr>
        <w:spacing w:lineRule="auto" w:line="360"/>
        <w:jc w:val="both"/>
        <w:rPr>
          <w:rFonts w:ascii="Sakkal Majalla" w:cs="Sakkal Majalla" w:hAnsi="Sakkal Majalla"/>
          <w:b/>
          <w:bCs/>
          <w:sz w:val="28"/>
          <w:szCs w:val="28"/>
          <w:rtl/>
          <w:lang w:bidi="ar-EG"/>
        </w:rPr>
      </w:pPr>
      <w:r>
        <w:rPr>
          <w:rFonts w:ascii="Sakkal Majalla" w:cs="Sakkal Majalla" w:hAnsi="Sakkal Majalla"/>
          <w:b/>
          <w:bCs/>
          <w:sz w:val="28"/>
          <w:szCs w:val="28"/>
          <w:rtl/>
          <w:lang w:bidi="ar-EG"/>
        </w:rPr>
        <w:t>المشاكل المترتبة على المشكلة الرئيسية</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تترتب على المشكلة الرئيسية عدة مشاكل فرعية تعمق من حدة التحديات التي تواجه شركات البناء، ومن أبرز هذه المشاكل:</w:t>
      </w:r>
    </w:p>
    <w:p>
      <w:pPr>
        <w:pStyle w:val="style179"/>
        <w:numPr>
          <w:ilvl w:val="0"/>
          <w:numId w:val="2"/>
        </w:numPr>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تعاني الشركات من تجاوز التكاليف المخصصة للمشاريع بسبب عدم القدرة على توقع المشكلات مسبقًا، مما يؤدي إلى نفقات إضافية لا يمكن تفاديها.</w:t>
      </w:r>
    </w:p>
    <w:p>
      <w:pPr>
        <w:pStyle w:val="style179"/>
        <w:numPr>
          <w:ilvl w:val="0"/>
          <w:numId w:val="2"/>
        </w:numPr>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قد يؤدي عدم كفاءة إدارة المخاطر إلى تأخيرات في تنفيذ المشاريع، مما يؤثر سلبًا على سمعة الشركات وقدرتها التنافسية. التأخير في التسليم قد يسبب خسائر مالية كبيرة ويزيد من الضغوط على الفرق العاملة.</w:t>
      </w:r>
    </w:p>
    <w:p>
      <w:pPr>
        <w:pStyle w:val="style179"/>
        <w:numPr>
          <w:ilvl w:val="0"/>
          <w:numId w:val="2"/>
        </w:numPr>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الجودة عاملًا محوريًا في نجاح مشاريع البناء. حيث إن إدارة المخاطر بشكل غير فعال قد تؤدي إلى مشكلات في جودة العمل، مما ينتج عنه إعادة العمل وزيادة الفاقد في الموارد.</w:t>
      </w:r>
    </w:p>
    <w:p>
      <w:pPr>
        <w:pStyle w:val="style179"/>
        <w:numPr>
          <w:ilvl w:val="0"/>
          <w:numId w:val="2"/>
        </w:numPr>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عدم إدارة المخاطر بشكل جيد قد يؤدي إلى تأثيرات بيئية سلبية، مثل إهدار الموارد أو تلوث البيئة المحيطة بمواقع البناء، مما يزيد من المسؤولية الاجتماعية والبيئية للشركات.</w:t>
      </w:r>
    </w:p>
    <w:p>
      <w:pPr>
        <w:pStyle w:val="style179"/>
        <w:numPr>
          <w:ilvl w:val="0"/>
          <w:numId w:val="2"/>
        </w:numPr>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تعتبر السلامة في مواقع البناء من الأولويات، ولكن الفشل في إدارة المخاطر قد يؤدي إلى حوادث وإصابات، مما يضع الشركات في موقف قانوني محرج ويؤثر على معنويات العمال</w:t>
      </w:r>
      <w:r>
        <w:rPr>
          <w:rFonts w:ascii="Sakkal Majalla" w:cs="Sakkal Majalla" w:hAnsi="Sakkal Majalla" w:hint="cs"/>
          <w:sz w:val="28"/>
          <w:szCs w:val="28"/>
          <w:rtl/>
          <w:lang w:bidi="ar-EG"/>
        </w:rPr>
        <w:t xml:space="preserve"> </w:t>
      </w:r>
      <w:r>
        <w:rPr>
          <w:rFonts w:ascii="Sakkal Majalla" w:cs="Sakkal Majalla" w:hAnsi="Sakkal Majalla"/>
          <w:sz w:val="28"/>
          <w:szCs w:val="28"/>
          <w:rtl/>
          <w:lang w:bidi="ar-EG"/>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Álv24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lang w:bidi="ar-EG"/>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Álvarez-Pozo</w:t>
      </w:r>
      <w:r>
        <w:rPr>
          <w:rFonts w:ascii="Sakkal Majalla" w:cs="Sakkal Majalla" w:hAnsi="Sakkal Majalla" w:hint="cs"/>
          <w:noProof/>
          <w:sz w:val="28"/>
          <w:szCs w:val="28"/>
          <w:rtl/>
          <w:lang w:bidi="ar-EG"/>
        </w:rPr>
        <w:t>، 2024)</w:t>
      </w:r>
      <w:r>
        <w:rPr>
          <w:rFonts w:ascii="Sakkal Majalla" w:cs="Sakkal Majalla" w:hAnsi="Sakkal Majalla"/>
          <w:sz w:val="28"/>
          <w:szCs w:val="28"/>
          <w:rtl/>
          <w:lang w:bidi="ar-EG"/>
        </w:rPr>
        <w:fldChar w:fldCharType="end"/>
      </w:r>
      <w:r>
        <w:rPr>
          <w:rFonts w:ascii="Sakkal Majalla" w:cs="Sakkal Majalla" w:hAnsi="Sakkal Majalla"/>
          <w:sz w:val="28"/>
          <w:szCs w:val="28"/>
          <w:rtl/>
          <w:lang w:bidi="ar-EG"/>
        </w:rPr>
        <w:t>.</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lang w:bidi="ar-EG"/>
        </w:rPr>
        <w:t>بناءً على ما سبق، يطرح السؤال الرئيسي للدراسة: كيف يمكن لتقنيات الذكاء الاصطناعي والتحليل المتقدم أن تسهم في الحد من مخاطر مشاريع البناء والتشييد، وما هو تأثيرها على فعالية إدارة المشاريع في شركة مكة للإنشاء والتعمير؟</w:t>
      </w:r>
    </w:p>
    <w:p>
      <w:pPr>
        <w:pStyle w:val="style0"/>
        <w:spacing w:lineRule="auto" w:line="360"/>
        <w:jc w:val="both"/>
        <w:rPr>
          <w:rFonts w:ascii="Sakkal Majalla" w:cs="Sakkal Majalla" w:hAnsi="Sakkal Majalla"/>
          <w:sz w:val="28"/>
          <w:szCs w:val="28"/>
          <w:rtl/>
          <w:lang w:bidi="ar-EG"/>
        </w:rPr>
      </w:pPr>
    </w:p>
    <w:bookmarkStart w:id="13" w:name="_Toc172397778"/>
    <w:bookmarkStart w:id="14" w:name="_Toc172746091"/>
    <w:bookmarkStart w:id="15" w:name="_Toc179741529"/>
    <w:bookmarkStart w:id="16" w:name="_Toc179991094"/>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أهمية الدراسة</w:t>
      </w:r>
      <w:bookmarkEnd w:id="13"/>
      <w:bookmarkEnd w:id="14"/>
      <w:bookmarkEnd w:id="15"/>
      <w:bookmarkEnd w:id="16"/>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تكتسب هذه الدراسة أهمية كبيرة في سياق تطوير قطاع البناء والتشييد، حيث تسلط الضوء على دور الذكاء الاصطناعي وتقنيات التحليل المتقدمة في تحسين إدارة المخاطر. تتمثل أهمية الدراسة في بعدين رئيسيين: الأهمية العلمية والأهمية العملية.</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الأهمية العلمية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تسهم هذه الدراسة في إثراء الأدبيات الأكاديمية المتعلقة بإدارة المخاطر في مشاريع البناء. حيث يتم تناول موضوع الذكاء الاصطناعي والتحليل المتقدم بشكل خاص في سياق هذا القطاع، مما يفتح آفاقًا جديدة للبحث والدراسة. </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من خلال تحليل دور الذكاء الاصطناعي في الحد من المخاطر، يمكن أن تساهم الدراسة في تطوير نماذج جديدة لإدارة المشاريع تعتمد على البيانات. هذه النماذج يمكن أن تكون مفيدة للباحثين والممارسين في فهم كيفية استخدام التكنولوجيا بشكل فعّال لتحقيق النجاح في المشاريع.</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تقدم الدراسة مراجعة شاملة للممارسات الحالية وتطبيقات الذكاء الاصطناعي في إدارة المخاطر، مما يساهم في تصحيح الفجوات المعرفية الموجودة في الأدبيات السابقة. هذا يمكن أن يساعد الباحثين المستقبليين على بناء أفكار جديدة واستراتيجيات مبتكرة.</w:t>
      </w:r>
    </w:p>
    <w:p>
      <w:pPr>
        <w:pStyle w:val="style179"/>
        <w:numPr>
          <w:ilvl w:val="0"/>
          <w:numId w:val="3"/>
        </w:numPr>
        <w:spacing w:lineRule="auto" w:line="360"/>
        <w:jc w:val="both"/>
        <w:rPr>
          <w:rFonts w:ascii="Sakkal Majalla" w:cs="Sakkal Majalla" w:hAnsi="Sakkal Majalla"/>
          <w:sz w:val="28"/>
          <w:szCs w:val="28"/>
          <w:rtl/>
        </w:rPr>
      </w:pPr>
      <w:r>
        <w:rPr>
          <w:rFonts w:ascii="Sakkal Majalla" w:cs="Sakkal Majalla" w:hAnsi="Sakkal Majalla"/>
          <w:sz w:val="28"/>
          <w:szCs w:val="28"/>
          <w:rtl/>
        </w:rPr>
        <w:t>من خلال تقديم نتائج وتحليلات مبنية على بيانات حقيقية، يمكن أن تساهم هذه الدراسة في تحفيز النقاشات الأكاديمية حول أهمية التكنولوجيا في إدارة المخاطر في مختلف القطاعات، مما يعزز من التعاون بين الأكاديميين والمهنيين</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Iva23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Ivanova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الأهمية العملية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تساهم الدراسة في تقديم رؤى عملية حول كيفية استخدام تقنيات الذكاء الاصطناعي والتحليل المتقدم لتحسين أداء المشاريع وتقليل المخاطر. هذا يمكن أن يكون له تأثير مباشر على الكفاءة التشغيلية والربحية لشركات البناء.</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من خلال تحليل كيفية تطبيق شركة مكة للإنشاء والتعمير لهذه التقنيات، يمكن للدراسة تقديم استراتيجيات عملية تسهم في تحسين إدارة المخاطر. هذه الاستراتيجيات يمكن أن تكون نموذجًا يحتذى به لشركات أخرى في القطاع.</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تسهم الدراسة في زيادة الوعي بأهمية استخدام التكنولوجيا في تعزيز السلامة وجودة العمل في مواقع البناء. من خلال تحسين إدارة المخاطر، يمكن تقليل الحوادث والإصابات، مما يؤدي إلى تحسين ظروف العمل وزيادة الإنتاجية.</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مع تزايد التحديات التي يواجهها قطاع البناء والتشييد، يمكن أن تساهم الدراسة في تلبية احتياجات السوق من خلال توفير أدوات وتقنيات تساعد الشركات على التكيف مع هذه التحديات. </w:t>
      </w:r>
    </w:p>
    <w:p>
      <w:pPr>
        <w:pStyle w:val="style179"/>
        <w:numPr>
          <w:ilvl w:val="0"/>
          <w:numId w:val="4"/>
        </w:numPr>
        <w:spacing w:lineRule="auto" w:line="360"/>
        <w:jc w:val="both"/>
        <w:rPr>
          <w:rFonts w:ascii="Sakkal Majalla" w:cs="Sakkal Majalla" w:hAnsi="Sakkal Majalla"/>
          <w:sz w:val="28"/>
          <w:szCs w:val="28"/>
          <w:rtl/>
        </w:rPr>
      </w:pPr>
      <w:r>
        <w:rPr>
          <w:rFonts w:ascii="Sakkal Majalla" w:cs="Sakkal Majalla" w:hAnsi="Sakkal Majalla"/>
          <w:sz w:val="28"/>
          <w:szCs w:val="28"/>
          <w:rtl/>
        </w:rPr>
        <w:t>في ظل العولمة والتنافسية العالية في قطاع البناء، فإن استخدام الذكاء الاصطناعي وتقنيات التحليل المتقدم يمكن أن يمنح الشركات ميزة تنافسية. من خلال تحسين إدارة المخاطر، يمكن للشركات تحقيق أهدافها بشكل أسرع وأكثر 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Sha242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Shamim</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240"/>
        <w:jc w:val="both"/>
        <w:rPr>
          <w:rFonts w:ascii="Sakkal Majalla" w:cs="Sakkal Majalla" w:hAnsi="Sakkal Majalla"/>
          <w:sz w:val="28"/>
          <w:szCs w:val="28"/>
        </w:rPr>
      </w:pPr>
    </w:p>
    <w:bookmarkStart w:id="17" w:name="_Toc172397779"/>
    <w:bookmarkStart w:id="18" w:name="_Toc172746092"/>
    <w:bookmarkStart w:id="19" w:name="_Toc179741530"/>
    <w:bookmarkStart w:id="20" w:name="_Toc179991095"/>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أهداف الدراسة</w:t>
      </w:r>
      <w:bookmarkEnd w:id="17"/>
      <w:bookmarkEnd w:id="18"/>
      <w:bookmarkEnd w:id="19"/>
      <w:bookmarkEnd w:id="20"/>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الهدف الرئيسي</w:t>
      </w:r>
    </w:p>
    <w:p>
      <w:pPr>
        <w:pStyle w:val="style179"/>
        <w:numPr>
          <w:ilvl w:val="0"/>
          <w:numId w:val="5"/>
        </w:numPr>
        <w:spacing w:lineRule="auto" w:line="360"/>
        <w:jc w:val="both"/>
        <w:rPr>
          <w:rFonts w:ascii="Sakkal Majalla" w:cs="Sakkal Majalla" w:hAnsi="Sakkal Majalla"/>
          <w:sz w:val="28"/>
          <w:szCs w:val="28"/>
          <w:rtl/>
        </w:rPr>
      </w:pPr>
      <w:r>
        <w:rPr>
          <w:rFonts w:ascii="Sakkal Majalla" w:cs="Sakkal Majalla" w:hAnsi="Sakkal Majalla"/>
          <w:sz w:val="28"/>
          <w:szCs w:val="28"/>
          <w:rtl/>
        </w:rPr>
        <w:t>تحليل تأثير تقنيات الذكاء الاصطناعي والتحليل المتقدم على الحد من مخاطر مشاريع البناء والتشييد، وتقديم توصيات عملية لشركة مكة للإنشاء والتعمير.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يهدف هذا الهدف إلى فهم كيف يمكن لتقنيات الذكاء الاصطناعي، مثل التعلم الآلي وتحليل البيانات الكبيرة، أن تلعب دورًا محوريًا في تعزيز إدارة المخاطر في مشاريع البناء والتشييد. يتطلب هذا التحليل دراسة شاملة لمختلف التطبيقات التكنولوجية المتاحة وكيفية تطبيقها في السياق العملي. سيشمل ذلك تقييم النتائج الفعلية المترتبة على استخدام هذه التقنيات، سواء من حيث تقليل المخاطر أو تحسين الأداء العام للمشاريع. كما يسعى هذا الهدف إلى تقديم توصيات قائمة على البيانات التي تم جمعها، بحيث تكون قابلة للتطبيق في شركة مكة للإنشاء والتعمير وفي قطاع البناء بشكل عام. </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hint="cs"/>
          <w:b/>
          <w:bCs/>
          <w:sz w:val="28"/>
          <w:szCs w:val="28"/>
          <w:rtl/>
        </w:rPr>
        <w:t>الأهداف الفرعية</w:t>
      </w:r>
    </w:p>
    <w:p>
      <w:pPr>
        <w:pStyle w:val="style179"/>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تحديد أنواع المخاطر الرئيسية التي تواجه مشاريع البناء والتشييد في شركة مكة، وتحليل كيفية تأثير هذه المخاطر على سير العمل.</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يهدف هذا الهدف إلى تحديد المخاطر الأكثر شيوعًا التي تؤثر على مشاريع البناء والتشييد، مثل المخاطر المالية، والمخاطر المتعلقة بالجودة، والمخاطر الزمنية، والمخاطر البيئية. من خلال تحليل البيانات المتعلقة بمشاريع سابقة، سيتمكن الباحثون من فهم الأنماط المتكررة لهذه المخاطر وكيف تؤثر على سير العمل. سيساعد ذلك في وضع استراتيجيات استباقية لتقليل التأثير السلبي لهذه المخاطر. كما سيسهم هذا التحليل في تعزيز الوعي بالمخاطر لدى فرق العمل، مما يجعلها أكثر استعدادًا للتعامل مع التحديات المحتملة.</w:t>
      </w:r>
    </w:p>
    <w:p>
      <w:pPr>
        <w:pStyle w:val="style179"/>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تقييم فعالية تقنيات الذكاء الاصطناعي في تحسين قدرة الشركة على توقع المخاطر وإدارة البيانات المرتبطة بالمشاريع السابقة.</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يركز هذا الهدف على استخدام تقنيات الذكاء الاصطناعي في تحليل البيانات التاريخية المتعلقة بمشاريع البناء، مما يمكن الشركة من التعرف على أنماط المخاطر المتكررة وتوقع المشكلات قبل حدوثها. سيتم تقييم كيفية استخدام أدوات الذكاء الاصطناعي لتحليل البيانات وتقديم تنبؤات دقيقة، وبالتالي تحسين القدرة على اتخاذ القرارات. سيساعد هذا التقييم على فهم مدى فائدة هذه التقنيات في تعزيز كفاءة إدارة المشاريع وتقليل الفاقد في الوقت والموارد. في نهاية المطاف، سيوفر هذا الهدف مقياسًا فعليًا لفائدة الذكاء الاصطناعي في تحسين إدارة المخاطر.</w:t>
      </w:r>
    </w:p>
    <w:p>
      <w:pPr>
        <w:pStyle w:val="style179"/>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دراسة كيفية تأثير استخدام تقنيات التحليل المتقدم على جودة العمل في المشاريع المنفذة، وتحليل الفوائد المستخلصة من هذا الاستخدام.</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يسعى هذا الهدف إلى فهم كيفية تأثير تقنيات التحليل المتقدم، مثل تحليل البيانات الضخمة والبيانات الزمنية، على تحسين جودة العمل في مشاريع البناء. سيتم دراسة كيفية استخدام هذه التقنيات في تقييم جودة المواد، وتحليل أداء الفرق، ورصد تقدم العمل. من خلال هذا التحليل، سيتمكن الباحثون من تحديد الفوائد التي يمكن أن تحققها الشركات من خلال تحسين الجودة، مثل تقليل التكاليف الإضافية الناتجة عن إعادة العمل، وزيادة رضا العملاء. كما سيوفر هذا الهدف رؤى قيمة حول كيفية دمج تقنيات التحليل المتقدم بشكل فعال في العمليات اليومية.</w:t>
      </w:r>
    </w:p>
    <w:p>
      <w:pPr>
        <w:pStyle w:val="style179"/>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استكشاف العلاقة بين استخدام تقنيات الذكاء الاصطناعي وتحسين سلامة العمل في مواقع البناء، بما في ذلك تقليل الحوادث والإصابات.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يركز هذا الهدف على العلاقة بين استخدام الذكاء الاصطناعي والتحليل المتقدم في تعزيز سلامة مواقع العمل. سيتم دراسة كيف يمكن لتقنيات مثل المراقبة الذكية وتحليل البيانات المتعلقة بالسلامة أن تسهم في تقليل الحوادث والإصابات. سيتم تقييم الأنظمة الذكية التي يمكن أن تتنبأ بالوضع الخطير وتقدم تحذيرات في الوقت المناسب، مما يعزز السلامة العامة. هذا الهدف يتناول أيضًا كيف يمكن أن يؤثر تحسين السلامة على المعنويات والإنتاجية لدى العمال، مما يساهم في بيئة عمل أكثر أمانًا وفعالية.</w:t>
      </w:r>
    </w:p>
    <w:p>
      <w:pPr>
        <w:pStyle w:val="style179"/>
        <w:numPr>
          <w:ilvl w:val="0"/>
          <w:numId w:val="6"/>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تحديد التحديات والقيود التي تواجه شركة مكة في تطبيق تقنيات الذكاء الاصطناعي والتحليل المتقدم، واقتراح استراتيجيات لتجاوز هذه التحديات.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يركز هذا الهدف على التعرف على التحديات التي قد تواجه شركة مكة عند تنفيذ تقنيات الذكاء الاصطناعي والتحليل المتقدم. يمكن أن تشمل هذه التحديات نقص الكفاءة الفنية، ومقاومة التغيير من قبل العاملين، ومشكلات في جمع البيانات وتحليلها. سيتم تحليل هذه التحديات بشكل شامل لتقديم رؤى حول كيفية التعامل معها. بالإضافة إلى ذلك، سيتم اقتراح استراتيجيات ملموسة للتغلب على هذه العقبات، مثل تدريب الموظفين، وتطوير بنى تحتية ملائمة لجمع البيانات، وتغيير ثقافة العمل داخل الشركة. هذا الهدف يعزز من إمكانية تنفيذ التقنيات الجديدة بشكل فعال، مما يسهم في تحسين الأداء العام للشركة. </w:t>
      </w:r>
    </w:p>
    <w:bookmarkStart w:id="21" w:name="_Toc172397780"/>
    <w:bookmarkStart w:id="22" w:name="_Toc172746093"/>
    <w:bookmarkStart w:id="23" w:name="_Toc179741531"/>
    <w:bookmarkStart w:id="24" w:name="_Toc179991096"/>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تساؤلات الدراسة</w:t>
      </w:r>
      <w:bookmarkEnd w:id="21"/>
      <w:bookmarkEnd w:id="22"/>
      <w:bookmarkEnd w:id="23"/>
      <w:bookmarkEnd w:id="24"/>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السؤال الرئيسي للدراسة</w:t>
      </w:r>
    </w:p>
    <w:p>
      <w:pPr>
        <w:pStyle w:val="style179"/>
        <w:numPr>
          <w:ilvl w:val="0"/>
          <w:numId w:val="7"/>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يمكن لتقنيات الذكاء الاصطناعي والتحليل المتقدم أن تسهم في الحد من مخاطر مشاريع البناء والتشييد، وما هو تأثيرها على فعالية إدارة المشاريع في شركة مكة للإنشاء والتعمير؟</w:t>
      </w:r>
    </w:p>
    <w:p>
      <w:pPr>
        <w:pStyle w:val="style179"/>
        <w:numPr>
          <w:ilvl w:val="0"/>
          <w:numId w:val="1"/>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الأسئلة الفرعية:</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هي أنواع المخاطر الأكثر شيوعًا في مشاريع البناء والتشييد التي تواجهها شركة مكة للإنشاء والتعمير؟</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يمكن استخدام تقنيات الذكاء الاصطناعي في تحليل البيانات المتعلقة بالمشاريع السابقة لتوقع المخاطر المستقبلية؟</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هو تأثير استخدام تقنيات التحليل المتقدمة على جودة العمل وسلامة المشاريع في شركة مكة؟</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كيف يمكن لتقنيات الذكاء الاصطناعي تحسين كفاءة العمليات وتقليل التكاليف المرتبطة بمشاريع البناء؟</w:t>
      </w:r>
    </w:p>
    <w:p>
      <w:pPr>
        <w:pStyle w:val="style179"/>
        <w:numPr>
          <w:ilvl w:val="0"/>
          <w:numId w:val="8"/>
        </w:numPr>
        <w:spacing w:lineRule="auto" w:line="360"/>
        <w:jc w:val="both"/>
        <w:rPr>
          <w:rFonts w:ascii="Sakkal Majalla" w:cs="Sakkal Majalla" w:hAnsi="Sakkal Majalla"/>
          <w:sz w:val="28"/>
          <w:szCs w:val="28"/>
          <w:rtl/>
        </w:rPr>
      </w:pPr>
      <w:r>
        <w:rPr>
          <w:rFonts w:ascii="Sakkal Majalla" w:cs="Sakkal Majalla" w:hAnsi="Sakkal Majalla"/>
          <w:sz w:val="28"/>
          <w:szCs w:val="28"/>
          <w:rtl/>
        </w:rPr>
        <w:t>ما هي التحديات التي تواجهها شركة مكة في تطبيق تقنيات الذكاء الاصطناعي والتحليل المتقدم في إدارة المخاطر؟</w:t>
      </w:r>
    </w:p>
    <w:p>
      <w:pPr>
        <w:pStyle w:val="style179"/>
        <w:numPr>
          <w:ilvl w:val="0"/>
          <w:numId w:val="8"/>
        </w:numPr>
        <w:spacing w:lineRule="auto" w:line="360"/>
        <w:jc w:val="both"/>
        <w:rPr>
          <w:rFonts w:ascii="Sakkal Majalla" w:cs="Sakkal Majalla" w:hAnsi="Sakkal Majalla"/>
          <w:sz w:val="28"/>
          <w:szCs w:val="28"/>
        </w:rPr>
      </w:pPr>
      <w:r>
        <w:rPr>
          <w:rFonts w:ascii="Sakkal Majalla" w:cs="Sakkal Majalla" w:hAnsi="Sakkal Majalla"/>
          <w:sz w:val="28"/>
          <w:szCs w:val="28"/>
          <w:rtl/>
        </w:rPr>
        <w:t>كيف يمكن تقييم فعالية استخدام الذكاء الاصطناعي في إدارة المخاطر في المشاريع السابقة لشركة مكة؟</w:t>
      </w:r>
    </w:p>
    <w:p>
      <w:pPr>
        <w:pStyle w:val="style0"/>
        <w:spacing w:lineRule="auto" w:line="240"/>
        <w:jc w:val="both"/>
        <w:rPr>
          <w:rFonts w:ascii="Sakkal Majalla" w:cs="Sakkal Majalla" w:hAnsi="Sakkal Majalla"/>
          <w:sz w:val="28"/>
          <w:szCs w:val="28"/>
          <w:rtl/>
          <w:lang w:bidi="ar-EG"/>
        </w:rPr>
      </w:pPr>
    </w:p>
    <w:bookmarkStart w:id="25" w:name="_Toc172397781"/>
    <w:bookmarkStart w:id="26" w:name="_Toc172746094"/>
    <w:bookmarkStart w:id="27" w:name="_Toc179741532"/>
    <w:bookmarkStart w:id="28" w:name="_Toc179991097"/>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فر</w:t>
      </w:r>
      <w:r>
        <w:rPr>
          <w:rFonts w:ascii="Sakkal Majalla" w:cs="Sakkal Majalla" w:hAnsi="Sakkal Majalla" w:hint="cs"/>
          <w:b/>
          <w:bCs/>
          <w:color w:val="000000"/>
          <w:sz w:val="28"/>
          <w:szCs w:val="28"/>
          <w:rtl/>
        </w:rPr>
        <w:t>ضيات</w:t>
      </w:r>
      <w:r>
        <w:rPr>
          <w:rFonts w:ascii="Sakkal Majalla" w:cs="Sakkal Majalla" w:hAnsi="Sakkal Majalla"/>
          <w:b/>
          <w:bCs/>
          <w:color w:val="000000"/>
          <w:sz w:val="28"/>
          <w:szCs w:val="28"/>
          <w:rtl/>
        </w:rPr>
        <w:t xml:space="preserve"> الدراسة</w:t>
      </w:r>
      <w:bookmarkEnd w:id="25"/>
      <w:bookmarkEnd w:id="26"/>
      <w:bookmarkEnd w:id="27"/>
      <w:bookmarkEnd w:id="28"/>
    </w:p>
    <w:bookmarkStart w:id="29" w:name="_Toc172397782"/>
    <w:bookmarkStart w:id="30" w:name="_Toc172746095"/>
    <w:bookmarkStart w:id="31" w:name="_Toc179741533"/>
    <w:bookmarkStart w:id="32" w:name="_Toc179991098"/>
    <w:p>
      <w:pPr>
        <w:pStyle w:val="style179"/>
        <w:numPr>
          <w:ilvl w:val="0"/>
          <w:numId w:val="1"/>
        </w:numPr>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الفرضية الرئيسية</w:t>
      </w:r>
    </w:p>
    <w:p>
      <w:pPr>
        <w:pStyle w:val="style179"/>
        <w:numPr>
          <w:ilvl w:val="0"/>
          <w:numId w:val="7"/>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تسهم تقنيات الذكاء الاصطناعي والتحليل المتقدم بشكل فعال في الحد من مخاطر مشاريع البناء والتشييد في شركة مكة للإنشاء والتعمير.</w:t>
      </w:r>
    </w:p>
    <w:p>
      <w:pPr>
        <w:pStyle w:val="style179"/>
        <w:numPr>
          <w:ilvl w:val="0"/>
          <w:numId w:val="1"/>
        </w:numPr>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الفرضيات الفرعية:</w:t>
      </w:r>
    </w:p>
    <w:p>
      <w:pPr>
        <w:pStyle w:val="style179"/>
        <w:numPr>
          <w:ilvl w:val="0"/>
          <w:numId w:val="9"/>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تساهم تقنيات الذكاء الاصطناعي في تحسين قدرة شركة مكة على تحديد وتوقع المخاطر المحتملة في مشاريع البناء والتشييد.</w:t>
      </w:r>
    </w:p>
    <w:p>
      <w:pPr>
        <w:pStyle w:val="style179"/>
        <w:numPr>
          <w:ilvl w:val="0"/>
          <w:numId w:val="9"/>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يؤدي استخدام تقنيات التحليل المتقدم إلى تحسين جودة العمل وتقليل الفاقد في الموارد في مشاريع البناء التي تنفذها شركة مكة.</w:t>
      </w:r>
    </w:p>
    <w:p>
      <w:pPr>
        <w:pStyle w:val="style179"/>
        <w:numPr>
          <w:ilvl w:val="0"/>
          <w:numId w:val="9"/>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تساعد تطبيقات الذكاء الاصطناعي في تحسين كفاءة العمليات وتقليل التكاليف الإجمالية المرتبطة بمشاريع البناء والتشييد.</w:t>
      </w:r>
    </w:p>
    <w:p>
      <w:pPr>
        <w:pStyle w:val="style179"/>
        <w:numPr>
          <w:ilvl w:val="0"/>
          <w:numId w:val="9"/>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يوجد علاقة إيجابية بين استخدام تقنيات الذكاء الاصطناعي وتحسين السلامة في مواقع البناء، مما يقلل من الحوادث والإصابات.</w:t>
      </w:r>
    </w:p>
    <w:p>
      <w:pPr>
        <w:pStyle w:val="style179"/>
        <w:numPr>
          <w:ilvl w:val="0"/>
          <w:numId w:val="9"/>
        </w:numPr>
        <w:spacing w:lineRule="auto" w:line="360"/>
        <w:jc w:val="both"/>
        <w:rPr>
          <w:rFonts w:ascii="Sakkal Majalla" w:cs="Sakkal Majalla" w:hAnsi="Sakkal Majalla"/>
          <w:color w:val="000000"/>
          <w:sz w:val="28"/>
          <w:szCs w:val="28"/>
          <w:rtl/>
        </w:rPr>
      </w:pPr>
      <w:r>
        <w:rPr>
          <w:rFonts w:ascii="Sakkal Majalla" w:cs="Sakkal Majalla" w:hAnsi="Sakkal Majalla"/>
          <w:color w:val="000000"/>
          <w:sz w:val="28"/>
          <w:szCs w:val="28"/>
          <w:rtl/>
        </w:rPr>
        <w:t>تواجه شركة مكة تحديات تتعلق بتنفيذ تقنيات الذكاء الاصطناعي والتحليل المتقدم في إدارة المخاطر، مما يؤثر على فعالية استخدام هذه التقنيات.</w:t>
      </w:r>
    </w:p>
    <w:p>
      <w:pPr>
        <w:pStyle w:val="style0"/>
        <w:rPr>
          <w:rtl/>
        </w:rPr>
      </w:pPr>
    </w:p>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النظرية العلمية المتبعة لإعداد البحث</w:t>
      </w:r>
      <w:bookmarkEnd w:id="29"/>
      <w:bookmarkEnd w:id="30"/>
      <w:bookmarkEnd w:id="31"/>
      <w:bookmarkEnd w:id="32"/>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إعداد هذا البحث حول، تم اتباع مجموعة من النظريات العلمية التي تدعم المنهجية البحثية وتعزز من فهم العلاقة بين الذكاء الاصطناعي وتقنيات التحليل المتقدمة ومخاطر مشاريع البناء. هذه النظريات تشكل الإطار المعرفي الذي يتوجب على الباحث الاعتماد عليه لتحقيق الأهداف البحثية وتوفير نتائج دقيقة وموثوقة</w:t>
      </w:r>
      <w:r>
        <w:rPr>
          <w:rFonts w:ascii="Sakkal Majalla" w:cs="Sakkal Majalla" w:hAnsi="Sakkal Majalla"/>
          <w:sz w:val="28"/>
          <w:szCs w:val="28"/>
        </w:rPr>
        <w:t>.</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اتخاذ القرارات تحت عدم اليقين</w:t>
      </w:r>
      <w:r>
        <w:rPr>
          <w:rFonts w:ascii="Sakkal Majalla" w:cs="Sakkal Majalla" w:hAnsi="Sakkal Majalla"/>
          <w:b/>
          <w:bCs/>
          <w:sz w:val="28"/>
          <w:szCs w:val="28"/>
        </w:rPr>
        <w:t xml:space="preserve"> (Decision Theory under Uncertainty)</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تعتبر نظرية اتخاذ القرارات تحت عدم اليقين واحدة من النظريات الأساسية في هذا البحث، حيث تُعنى بكيفية اتخاذ قرارات فعالة في ظروف تهيمن عليها المخاطر وعدم اليقين. في مشاريع البناء والتشييد، تُعتبر المخاطر عنصرًا دائم الحضور، تتراوح بين المخاطر المالية، والبيئية، والقانونية، والإنشائية. تعمل تقنيات الذكاء الاصطناعي والتحليل المتقدم، مثل النماذج التنبؤية والمحاكاة، على تقليص تأثيرات هذه المخاطر عن طريق تحسين عملية اتخاذ القرارات. وبالتالي، يُمكن للمشروعات أن تستفيد من المعلومات الدقيقة للتنبؤ بالمشاكل المحتملة وتطبيق استراتيجيات للحد من المخاطر قبل وقوعها</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Sta21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Stanton</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lang w:bidi="ar-EG"/>
        </w:rPr>
        <w:t xml:space="preserve"> </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النظم</w:t>
      </w:r>
      <w:r>
        <w:rPr>
          <w:rFonts w:ascii="Sakkal Majalla" w:cs="Sakkal Majalla" w:hAnsi="Sakkal Majalla"/>
          <w:b/>
          <w:bCs/>
          <w:sz w:val="28"/>
          <w:szCs w:val="28"/>
        </w:rPr>
        <w:t xml:space="preserve"> (Systems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تُعتبر نظرية النظم من النظريات الأساسية التي تعكس كيفية فهم المشاكل المعقدة في سياق بيئة متعددة العوامل. مشاريع البناء هي نظم معقدة تشمل العديد من المكونات المتفاعلة مثل الموارد البشرية، والمواد، والمعدات، والوقت. تتيح تقنيات الذكاء الاصطناعي التحليلية للمشروعات مراقبة جميع هذه العوامل في الوقت الفعلي والتفاعل مع كل مكون في النظام بطريقة ديناميكية. تساعد هذه النظم المعقدة في تحديد مناطق الخطر وإدارتها بشكل فعال، مما يعزز من نجاح المشروع وتقليص احتمالات الفشل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Tur19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Turner</w:t>
      </w:r>
      <w:r>
        <w:rPr>
          <w:rFonts w:ascii="Sakkal Majalla" w:cs="Sakkal Majalla" w:hAnsi="Sakkal Majalla" w:hint="cs"/>
          <w:noProof/>
          <w:sz w:val="28"/>
          <w:szCs w:val="28"/>
          <w:rtl/>
          <w:lang w:bidi="ar-EG"/>
        </w:rPr>
        <w:t>، 2019)</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التحليل المتقدم</w:t>
      </w:r>
      <w:r>
        <w:rPr>
          <w:rFonts w:ascii="Sakkal Majalla" w:cs="Sakkal Majalla" w:hAnsi="Sakkal Majalla"/>
          <w:b/>
          <w:bCs/>
          <w:sz w:val="28"/>
          <w:szCs w:val="28"/>
        </w:rPr>
        <w:t xml:space="preserve"> (Advanced Analytics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تعتمد هذه الدراسة على مفاهيم وتقنيات التحليل المتقدم التي تشمل الذكاء الاصطناعي والتعلم الآلي</w:t>
      </w:r>
      <w:r>
        <w:rPr>
          <w:rFonts w:ascii="Sakkal Majalla" w:cs="Sakkal Majalla" w:hAnsi="Sakkal Majalla"/>
          <w:sz w:val="28"/>
          <w:szCs w:val="28"/>
        </w:rPr>
        <w:t xml:space="preserve"> (Machine Learning) </w:t>
      </w:r>
      <w:r>
        <w:rPr>
          <w:rFonts w:ascii="Sakkal Majalla" w:cs="Sakkal Majalla" w:hAnsi="Sakkal Majalla"/>
          <w:sz w:val="28"/>
          <w:szCs w:val="28"/>
          <w:rtl/>
        </w:rPr>
        <w:t>وتحليل البيانات الضخمة</w:t>
      </w:r>
      <w:r>
        <w:rPr>
          <w:rFonts w:ascii="Sakkal Majalla" w:cs="Sakkal Majalla" w:hAnsi="Sakkal Majalla"/>
          <w:sz w:val="28"/>
          <w:szCs w:val="28"/>
        </w:rPr>
        <w:t xml:space="preserve"> (Big Data Analytics). </w:t>
      </w:r>
      <w:r>
        <w:rPr>
          <w:rFonts w:ascii="Sakkal Majalla" w:cs="Sakkal Majalla" w:hAnsi="Sakkal Majalla"/>
          <w:sz w:val="28"/>
          <w:szCs w:val="28"/>
          <w:rtl/>
        </w:rPr>
        <w:t>تهدف هذه النظريات إلى تطوير نماذج رياضية متقدمة وأدوات التحليل التي تُمكّن الشركات من معالجة وتفسير كميات ضخمة من البيانات بشكل دقيق. في سياق البناء والتشييد، تتيح هذه التقنيات جمع وتحليل البيانات المتعلقة بالمشاريع، مثل الجدول الزمني، التكاليف، جودة المواد، والأداء البشري، وبالتالي تسهم في تقليص المخاطر المرتبطة بتلك الجوانب. تطبيق هذه التقنيات على شركة مكة للإنشاء والتعمير يمكن أن يوفر رؤى قابلة للتنفيذ حول كيفية تحسين كفاءة العمليات وتقليل المخاطر التشغيلية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Gan23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Gandomi</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Pr>
      </w:pP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التحسين المستمر</w:t>
      </w:r>
      <w:r>
        <w:rPr>
          <w:rFonts w:ascii="Sakkal Majalla" w:cs="Sakkal Majalla" w:hAnsi="Sakkal Majalla"/>
          <w:b/>
          <w:bCs/>
          <w:sz w:val="28"/>
          <w:szCs w:val="28"/>
        </w:rPr>
        <w:t xml:space="preserve"> (Continuous Improvement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تستند هذه النظرية إلى تحسين العمليات بشكل مستمر من خلال تطبيق أدوات وتقنيات مبتكرة لتحليل الأداء ورفع الكفاءة. في مشاريع البناء، يتعين تحسين استراتيجيات التنفيذ والإدارة بشكل مستمر للحد من الأخطاء وتجاوز العقبات. يتمثل دور الذكاء الاصطناعي هنا في القدرة على تقليل الفجوات الزمنية والمادية التي قد تؤدي إلى مخاطر أثناء سير المشروع. تطبيق مبادئ التحسين المستمر باستخدام الذكاء الاصطناعي يساعد الشركات مثل شركة مكة للإنشاء والتعمير على تحسين خطط التنفيذ والتنبؤ بالمشاكل المحتملة، مما يعزز من قدرة المنظمة على تقليل الأخطاء وتحقيق النتائج المتوقعة بشكل أكثر دقة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Omo22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Omotayo</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إدارة المخاطر</w:t>
      </w:r>
      <w:r>
        <w:rPr>
          <w:rFonts w:ascii="Sakkal Majalla" w:cs="Sakkal Majalla" w:hAnsi="Sakkal Majalla"/>
          <w:b/>
          <w:bCs/>
          <w:sz w:val="28"/>
          <w:szCs w:val="28"/>
        </w:rPr>
        <w:t xml:space="preserve"> (Risk Management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تعد نظرية إدارة المخاطر حجر الزاوية في هذا البحث، حيث تركز على كيفية تحديد وتحليل وتقييم المخاطر المتوقعة في مشاريع البناء والتشييد. من خلال هذه النظرية، يتم استخدام الذكاء الاصطناعي وتقنيات التحليل المتقدمة لتحسين استراتيجية تحديد المخاطر وتقديم حلول لتقليل احتمالات حدوثها. تقنيات مثل الذكاء الاصطناعي يمكنها أن تكشف عن أنماط جديدة للمخاطر قد لا تكون واضحة للبشر، مما يساعد على التنبؤ بها والحد من تأثيرها على المشروع. في السياق التطبيقي على شركة مكة للإنشاء والتعمير، يمكن استخدام الذكاء الاصطناعي لرصد التغيرات في البيئة المحيطة بالمشروع وتحليل العوامل التي قد تؤدي إلى زيادة المخاطر، مثل التغيرات في أسعار المواد، أو التحديات البيئية غير المتوقعة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Har24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Harris</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التعلم الآلي</w:t>
      </w:r>
      <w:r>
        <w:rPr>
          <w:rFonts w:ascii="Sakkal Majalla" w:cs="Sakkal Majalla" w:hAnsi="Sakkal Majalla"/>
          <w:b/>
          <w:bCs/>
          <w:sz w:val="28"/>
          <w:szCs w:val="28"/>
        </w:rPr>
        <w:t xml:space="preserve"> (Machine Learning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يستند البحث أيضًا إلى النظرية الأساسية للتعلم الآلي، وهي فرع من الذكاء الاصطناعي الذي يستخدم خوارزميات لتدريب النماذج على التنبؤ بالنتائج بناءً على البيانات التاريخية. في سياق مشاريع البناء، يمكن استخدام التعلم الآلي لتحليل البيانات الضخمة من مشاريع سابقة، مما يسهم في التنبؤ بالمخاطر وتقديم حلول قائمة على الأدلة. يساعد التعلم الآلي في تحسين دقة التنبؤات المتعلقة بالجداول الزمنية، والتكاليف، وجودة المواد، مما يقلل من احتمالية حدوث مشاكل أو تأخيرات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Gho22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Ghoshchi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0"/>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نظرية البيانات الكبيرة</w:t>
      </w:r>
      <w:r>
        <w:rPr>
          <w:rFonts w:ascii="Sakkal Majalla" w:cs="Sakkal Majalla" w:hAnsi="Sakkal Majalla"/>
          <w:b/>
          <w:bCs/>
          <w:sz w:val="28"/>
          <w:szCs w:val="28"/>
        </w:rPr>
        <w:t xml:space="preserve"> (Big Data Theory)</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نظرية البيانات الكبيرة تشير إلى التعامل مع كميات ضخمة من البيانات التي يتم جمعها من مصادر مختلفة وتحليلها للحصول على رؤى قيمة. في مشاريع البناء، توجد العديد من البيانات التي يتم جمعها من مختلف العمليات مثل مراقبة تقدم العمل، أو تقييم جودة المواد، أو تقييم أداء الفرق. باستخدام تقنيات الذكاء الاصطناعي وتحليل البيانات الكبيرة، يمكن لشركات البناء الحصول على رؤى عميقة حول كيفية تحسين العمليات وتقليل المخاطر المرتبطة بها، مما يؤدي إلى إدارة أكثر فعالية للمشروعات وتقليل التكاليف</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LiC22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Li</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p>
      <w:pPr>
        <w:pStyle w:val="style0"/>
        <w:rPr>
          <w:rFonts w:ascii="Sakkal Majalla" w:cs="Sakkal Majalla" w:hAnsi="Sakkal Majalla"/>
          <w:b/>
          <w:bCs/>
          <w:sz w:val="56"/>
          <w:szCs w:val="56"/>
          <w:u w:val="single"/>
          <w:rtl/>
        </w:rPr>
      </w:pPr>
    </w:p>
    <w:bookmarkStart w:id="33" w:name="_Toc172397783"/>
    <w:bookmarkStart w:id="34" w:name="_Toc172746096"/>
    <w:bookmarkStart w:id="35" w:name="_Toc179741534"/>
    <w:bookmarkStart w:id="36" w:name="_Toc179991099"/>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الفصل الثاني</w:t>
      </w:r>
      <w:bookmarkEnd w:id="33"/>
      <w:bookmarkEnd w:id="34"/>
      <w:bookmarkEnd w:id="35"/>
      <w:bookmarkEnd w:id="36"/>
    </w:p>
    <w:bookmarkStart w:id="37" w:name="_Toc172397784"/>
    <w:bookmarkStart w:id="38" w:name="_Toc172746097"/>
    <w:bookmarkStart w:id="39" w:name="_Toc179741535"/>
    <w:bookmarkStart w:id="40" w:name="_Toc179991100"/>
    <w:p>
      <w:pPr>
        <w:pStyle w:val="style1"/>
        <w:jc w:val="center"/>
        <w:rPr>
          <w:rFonts w:ascii="Sakkal Majalla" w:cs="Sakkal Majalla" w:hAnsi="Sakkal Majalla"/>
          <w:b/>
          <w:bCs/>
          <w:color w:val="000000"/>
          <w:sz w:val="48"/>
          <w:szCs w:val="48"/>
          <w:rtl/>
        </w:rPr>
      </w:pPr>
      <w:r>
        <w:rPr>
          <w:rFonts w:ascii="Sakkal Majalla" w:cs="Sakkal Majalla" w:hAnsi="Sakkal Majalla"/>
          <w:b/>
          <w:bCs/>
          <w:color w:val="000000"/>
          <w:sz w:val="48"/>
          <w:szCs w:val="48"/>
          <w:rtl/>
        </w:rPr>
        <w:t>الدراسات السابقة</w:t>
      </w:r>
      <w:bookmarkEnd w:id="37"/>
      <w:bookmarkEnd w:id="38"/>
      <w:bookmarkEnd w:id="39"/>
      <w:bookmarkEnd w:id="40"/>
    </w:p>
    <w:p>
      <w:pPr>
        <w:pStyle w:val="style0"/>
        <w:rPr>
          <w:b/>
          <w:bCs/>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41" w:name="_Toc172397785"/>
    <w:bookmarkStart w:id="42" w:name="_Toc172746098"/>
    <w:bookmarkStart w:id="43" w:name="_Toc179741536"/>
    <w:bookmarkStart w:id="44" w:name="_Toc179991101"/>
    <w:p>
      <w:pPr>
        <w:pStyle w:val="style2"/>
        <w:spacing w:before="0" w:lineRule="auto" w:line="360"/>
        <w:rPr>
          <w:rFonts w:ascii="Sakkal Majalla" w:cs="Sakkal Majalla" w:hAnsi="Sakkal Majalla"/>
          <w:b/>
          <w:bCs/>
          <w:color w:val="000000"/>
          <w:sz w:val="28"/>
          <w:szCs w:val="28"/>
          <w:rtl/>
        </w:rPr>
      </w:pPr>
      <w:r>
        <w:rPr>
          <w:rFonts w:ascii="Sakkal Majalla" w:cs="Sakkal Majalla" w:hAnsi="Sakkal Majalla"/>
          <w:b/>
          <w:bCs/>
          <w:color w:val="000000"/>
          <w:sz w:val="28"/>
          <w:szCs w:val="28"/>
          <w:rtl/>
        </w:rPr>
        <w:t>مقدمة</w:t>
      </w:r>
      <w:bookmarkEnd w:id="41"/>
      <w:bookmarkEnd w:id="42"/>
      <w:bookmarkEnd w:id="43"/>
      <w:bookmarkEnd w:id="44"/>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يعتبر الفصل الثاني من هذا البحث حجر الزاوية في بناء الإطار العلمي والنظري الذي يستند إليه هذا البحث حول "دور الذكاء الاصطناعي وتقنيات التحليل المتقدمة في الحد من مخاطر مشاريع البناء والتشييد"، حيث يشكل هذا الفصل جزءًا أساسيًا لتوضيح المبادئ والركائز النظرية التي سوف يتم من خلالها تحليل الموضوع وتقديم النتائج النهائية. يهدف هذا الفصل إلى إعداد الخلفية المناسبة التي سيتم بناء عليها جميع الأجزاء القادمة من البحث، وهو يعتبر نقطة انطلاق لفهم أعمق للعلاقة بين تقنيات الذكاء الاصطناعي والحد من المخاطر في المشاريع الإنشائية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هذا السياق، سيتناول الفصل العديد من المواضيع الرئيسية التي تعد جزءًا لا يتجزأ من أي دراسة أكاديمية تهدف إلى فحص تأثير التقنيات الحديثة على قطاعات الأعمال المتعددة، مثل قطاع البناء والتشييد. إذ سيتطرق الفصل إلى تحليل المتغيرات الأساسية التي تشكل الركيزة التي يدرس من خلالها البحث كيفية تأثير الذكاء الاصطناعي والتحليل المتقدم على تحسين إدارة المخاطر. بالإضافة إلى ذلك، سيتم تناول مراجعة شاملة للدراسات السابقة التي تناولت الموضوعات ذات الصلة، وذلك بهدف استكشاف ما تم تحقيقه سابقًا في هذا المجال، واكتشاف النقاط التي قد تكون قيد النظر أو بحاجة إلى تطوير</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أهمية هذا الفصل تكمن في تقديمه للأساس النظري الذي يوجه البحث، حيث يوفر للقارئ صورة شاملة عن الطرق والأسس التي بناءً عليها سيتم دراسة تأثير تقنيات الذكاء الاصطناعي على مشاريع البناء. يعمل هذا الفصل على تسليط الضوء على الأسس التي يتم من خلالها فحص العلاقة بين المتغيرات المستقلة (مثل تقنيات الذكاء الاصطناعي وأدوات التحليل المتقدمة) والمتغيرات التابعة (مثل المخاطر المتوقعة في مشاريع البناء) وهو ما يساهم في تعزيز الفهم الكلي للمشكلة البحثية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hint="cs"/>
          <w:sz w:val="28"/>
          <w:szCs w:val="28"/>
          <w:rtl/>
        </w:rPr>
        <w:t>كما</w:t>
      </w:r>
      <w:r>
        <w:rPr>
          <w:rFonts w:ascii="Sakkal Majalla" w:cs="Sakkal Majalla" w:hAnsi="Sakkal Majalla"/>
          <w:sz w:val="28"/>
          <w:szCs w:val="28"/>
          <w:rtl/>
        </w:rPr>
        <w:t xml:space="preserve"> سيتضمن الفصل تحليلًا لعدد من النظريات والتوجهات العلمية التي تدعم التحليل التطبيقي في هذا البحث، بالإضافة إلى أنه يزود الباحث بمنهجية واضحة لفهم التفاعلات بين هذه المتغيرات في إطار مشروع بناء معين. حيث أن العمل على فهم هذه العلاقات يعتبر أمرًا بالغ الأهمية من أجل معرفة ما إذا كانت التقنيات الحديثة قادرة على تقليل المخاطر المتعلقة بمشاريع البناء</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في إطار هذا الفصل، ستُناقش كيفية تأثير تقنيات الذكاء الاصطناعي في تحسين العمليات الإنشائية، من خلال تقليل المخاطر المتنوعة التي قد تواجه المشروع، مثل المخاطر المالية، التقنية، والبيئية. كما سيتم تقديم شرح مفصل لكيفية استفادة </w:t>
      </w:r>
      <w:r>
        <w:rPr>
          <w:rFonts w:ascii="Sakkal Majalla" w:cs="Sakkal Majalla" w:hAnsi="Sakkal Majalla"/>
          <w:sz w:val="28"/>
          <w:szCs w:val="28"/>
          <w:rtl/>
        </w:rPr>
        <w:t>الشركات الكبرى مثل شركة مكة للإنشاء والتعمير من هذه التقنيات في تحقيق نتائج أفضل. سيكون هذا التحليل معتمدًا على فحص دراسات وتجارب واقعية في قطاع البناء والتشييد، مما يمنح البحث صلة مباشرة بالواقع العملي ويمكّن من استخلاص نتائج قابلة للتطبيق في المستقبل</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الجزء المخصص لمراجعة الدراسات السابقة في هذا الفصل يعد من أهم الأجزاء التي تساهم في بناء أساس معرفي قوي. فمراجعة الأبحاث السابقة في موضوع الذكاء الاصطناعي وإدارة المخاطر في مشاريع البناء توفر إطارًا مرجعيًا للباحث لتحديد الثغرات المعرفية التي قد تكون موجودة في الأدبيات الحالية، وكذلك فهم التجارب السابقة وما حققته من نتائج في هذا المجال. تساعد الدراسات السابقة الباحثين على تجنب تكرار الأعمال السابقة والتركيز على الجوانب التي لم يتم تناولها بشكل كافٍ</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من خلال هذه المراجعة، سيتمكن الباحث من تحديد النظريات والتقنيات التي تم استخدامها سابقًا، وتقديم تقييم نقدي حول نتائج هذه الدراسات في ضوء الأبحاث الحديثة. كما ستعمل الدراسات السابقة على تحديد مدى فعالية تقنيات الذكاء الاصطناعي في تحسين إدارة المخاطر، مما يساعد في تحديد الفجوات البحثية التي ينبغي أن يعالجها هذا البحث</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من خلال جمع وتفسير نتائج هذه الدراسات، يمكن للباحث أن يوسع من نطاق معرفته حول الموضوع ويستفيد من الخبرات السابقة للأبحاث المتشابهة في المجالات المرتبطة بالتشييد. سيتيح هذا للقارئ فهم أعمق للممارسات الحالية في الصناعة ومدى جاهزية الذكاء الاصطناعي للتعامل مع التحديات التي يواجهها قطاع البناء</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أما بالنسبة للإطار النظري، فإنه يعتبر الركيزة التي ينطلق منها هذا البحث في تحليله لموضوع "الذكاء الاصطناعي وتقنيات التحليل المتقدمة" في مشاريع البناء. الإطار النظري يساعد في رسم حدود الدراسة ويوفر السياق الذي سيتم من خلاله تفسير النتائج والظواهر المدروسة. كما أن بناء الإطار النظري يرتكز على استعراض المفاهيم الرئيسية المتعلقة بالذكاء الاصطناعي وأدوات التحليل المتقدم، بالإضافة إلى فهم أعمق لتقنيات النمذجة والتنبؤ التي قد تساهم في الحد من المخاطر في مشاريع البناء</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يعتبر الإطار النظري أيضًا الأداة التي يستند إليها الباحث لفهم العلاقة بين الأبعاد المختلفة للمشكلة. على سبيل المثال، من خلال دراسة العلاقة بين تقنيات الذكاء الاصطناعي والتحليل المتقدم من جهة، والمخاطر المتوقعة في مشاريع البناء من جهة </w:t>
      </w:r>
      <w:r>
        <w:rPr>
          <w:rFonts w:ascii="Sakkal Majalla" w:cs="Sakkal Majalla" w:hAnsi="Sakkal Majalla"/>
          <w:sz w:val="28"/>
          <w:szCs w:val="28"/>
          <w:rtl/>
        </w:rPr>
        <w:t>أخرى، يتمكن الباحث من تحديد كيف يمكن لتقنيات مثل التعلم الآلي، وتحليل البيانات الضخمة، والنمذجة التنبؤية أن تساهم في تقليل المخاطر المرتبطة بالأداء الزمني، والتكلفة، والجودة في المشاريع الإنشائية</w:t>
      </w:r>
      <w:r>
        <w:rPr>
          <w:rFonts w:ascii="Sakkal Majalla" w:cs="Sakkal Majalla" w:hAnsi="Sakkal Majalla"/>
          <w:sz w:val="28"/>
          <w:szCs w:val="28"/>
        </w:rPr>
        <w:t>.</w:t>
      </w:r>
    </w:p>
    <w:p>
      <w:pPr>
        <w:pStyle w:val="style0"/>
        <w:spacing w:lineRule="auto" w:line="360"/>
        <w:rPr>
          <w:rFonts w:ascii="Sakkal Majalla" w:cs="Sakkal Majalla" w:hAnsi="Sakkal Majalla"/>
          <w:sz w:val="28"/>
          <w:szCs w:val="28"/>
          <w:rtl/>
        </w:rPr>
      </w:pPr>
    </w:p>
    <w:bookmarkStart w:id="45" w:name="_Toc179991102"/>
    <w:p>
      <w:pPr>
        <w:pStyle w:val="style1"/>
        <w:spacing w:lineRule="auto" w:line="360"/>
        <w:jc w:val="both"/>
        <w:rPr>
          <w:rFonts w:ascii="Sakkal Majalla" w:cs="Sakkal Majalla" w:hAnsi="Sakkal Majalla"/>
          <w:b/>
          <w:bCs/>
          <w:color w:val="auto"/>
          <w:sz w:val="28"/>
          <w:szCs w:val="28"/>
          <w:rtl/>
        </w:rPr>
      </w:pPr>
      <w:r>
        <w:rPr>
          <w:rFonts w:ascii="Sakkal Majalla" w:cs="Sakkal Majalla" w:hAnsi="Sakkal Majalla"/>
          <w:b/>
          <w:bCs/>
          <w:color w:val="auto"/>
          <w:sz w:val="28"/>
          <w:szCs w:val="28"/>
          <w:rtl/>
        </w:rPr>
        <w:t>المتغير التابع والمستقل</w:t>
      </w:r>
      <w:r>
        <w:rPr>
          <w:rFonts w:ascii="Sakkal Majalla" w:cs="Sakkal Majalla" w:hAnsi="Sakkal Majalla" w:hint="cs"/>
          <w:b/>
          <w:bCs/>
          <w:color w:val="auto"/>
          <w:sz w:val="28"/>
          <w:szCs w:val="28"/>
          <w:rtl/>
        </w:rPr>
        <w:t>:</w:t>
      </w:r>
      <w:bookmarkEnd w:id="45"/>
      <w:r>
        <w:rPr>
          <w:rFonts w:ascii="Sakkal Majalla" w:cs="Sakkal Majalla" w:hAnsi="Sakkal Majalla"/>
          <w:b/>
          <w:bCs/>
          <w:color w:val="auto"/>
          <w:sz w:val="28"/>
          <w:szCs w:val="28"/>
          <w:rtl/>
        </w:rPr>
        <w:t xml:space="preserve"> </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في إطار دراسة دور الذكاء الاصطناعي وتقنيات التحليل المتقدمة في الحد من مخاطر مشاريع البناء والتشييد: دراسة تطبيقية على شركة مكة للإنشاء والتعمير، من الضروري أن نفهم دور المتغيرات التابعة والمستقلة، إذ تعد هذه المتغيرات محورية في تحديد العلاقة بين تقنيات الذكاء الاصطناعي والمخاطر في مشاريع البناء. يتناول هذا الجزء من الدراسة شرح المتغيرات الأساسية التي سوف يتم تحليلها، وتوضيح كيفية تأثير هذه المتغيرات على بعضها البعض، وذلك بناءً على الأسس النظرية والتطبيقية المستخلصة من الأدبيات العلمية المتعلقة بهذا المجال</w:t>
      </w:r>
      <w:r>
        <w:rPr>
          <w:rFonts w:ascii="Sakkal Majalla" w:cs="Sakkal Majalla" w:hAnsi="Sakkal Majalla"/>
          <w:sz w:val="28"/>
          <w:szCs w:val="28"/>
        </w:rPr>
        <w:t>.</w:t>
      </w: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 التابع: تقنيات الذكاء الاصطناعي</w:t>
      </w:r>
    </w:p>
    <w:p>
      <w:pPr>
        <w:pStyle w:val="style0"/>
        <w:spacing w:lineRule="auto" w:line="360"/>
        <w:jc w:val="both"/>
        <w:rPr>
          <w:rFonts w:ascii="Sakkal Majalla" w:cs="Sakkal Majalla" w:hAnsi="Sakkal Majalla"/>
          <w:sz w:val="28"/>
          <w:szCs w:val="28"/>
          <w:rtl/>
          <w:lang w:bidi="ar-EG"/>
        </w:rPr>
      </w:pPr>
      <w:r>
        <w:rPr>
          <w:rFonts w:ascii="Sakkal Majalla" w:cs="Sakkal Majalla" w:hAnsi="Sakkal Majalla"/>
          <w:sz w:val="28"/>
          <w:szCs w:val="28"/>
          <w:rtl/>
        </w:rPr>
        <w:t>الذكاء الاصطناعي في سياق هذه الدراسة يمثل المتغير التابع، حيث أن الهدف الرئيس من البحث هو فحص كيف يمكن لتقنيات الذكاء الاصطناعي أن تُستخدم في الحد من المخاطر المرتبطة بمشاريع البناء والتشييد. يمكن تعريف الذكاء الاصطناعي في هذا السياق على أنه مجموعة من الأدوات والتقنيات التي تُستخدم لتحليل البيانات الضخمة، التنبؤ بالمخاطر، وتحسين الأداء العام للمشاريع الإنشائية. تتضمن تقنيات الذكاء الاصطناعي التي يتم التركيز عليها في هذه الدراسة أدوات مثل التعلم الآلي</w:t>
      </w:r>
      <w:r>
        <w:rPr>
          <w:rFonts w:ascii="Sakkal Majalla" w:cs="Sakkal Majalla" w:hAnsi="Sakkal Majalla"/>
          <w:sz w:val="28"/>
          <w:szCs w:val="28"/>
        </w:rPr>
        <w:t xml:space="preserve"> (Machine Learning)</w:t>
      </w:r>
      <w:r>
        <w:rPr>
          <w:rFonts w:ascii="Sakkal Majalla" w:cs="Sakkal Majalla" w:hAnsi="Sakkal Majalla"/>
          <w:sz w:val="28"/>
          <w:szCs w:val="28"/>
          <w:rtl/>
        </w:rPr>
        <w:t>، معالجة البيانات الضخمة</w:t>
      </w:r>
      <w:r>
        <w:rPr>
          <w:rFonts w:ascii="Sakkal Majalla" w:cs="Sakkal Majalla" w:hAnsi="Sakkal Majalla"/>
          <w:sz w:val="28"/>
          <w:szCs w:val="28"/>
        </w:rPr>
        <w:t xml:space="preserve"> (Big Data Analytics)</w:t>
      </w:r>
      <w:r>
        <w:rPr>
          <w:rFonts w:ascii="Sakkal Majalla" w:cs="Sakkal Majalla" w:hAnsi="Sakkal Majalla"/>
          <w:sz w:val="28"/>
          <w:szCs w:val="28"/>
          <w:rtl/>
        </w:rPr>
        <w:t>، التحليل التنبؤي</w:t>
      </w:r>
      <w:r>
        <w:rPr>
          <w:rFonts w:ascii="Sakkal Majalla" w:cs="Sakkal Majalla" w:hAnsi="Sakkal Majalla"/>
          <w:sz w:val="28"/>
          <w:szCs w:val="28"/>
        </w:rPr>
        <w:t xml:space="preserve"> (Predictive Analytics)</w:t>
      </w:r>
      <w:r>
        <w:rPr>
          <w:rFonts w:ascii="Sakkal Majalla" w:cs="Sakkal Majalla" w:hAnsi="Sakkal Majalla"/>
          <w:sz w:val="28"/>
          <w:szCs w:val="28"/>
          <w:rtl/>
        </w:rPr>
        <w:t>، والنمذجة الحاسوبية</w:t>
      </w:r>
      <w:r>
        <w:rPr>
          <w:rFonts w:ascii="Sakkal Majalla" w:cs="Sakkal Majalla" w:hAnsi="Sakkal Majalla"/>
          <w:sz w:val="28"/>
          <w:szCs w:val="28"/>
        </w:rPr>
        <w:t>(Computational Modeling)</w:t>
      </w:r>
      <w:r>
        <w:rPr>
          <w:rFonts w:ascii="Sakkal Majalla" w:cs="Sakkal Majalla" w:hAnsi="Sakkal Majalla"/>
          <w:sz w:val="28"/>
          <w:szCs w:val="28"/>
        </w:rPr>
        <w:t xml:space="preserve"> </w:t>
      </w:r>
      <w:r>
        <w:rPr>
          <w:rFonts w:ascii="Sakkal Majalla" w:cs="Sakkal Majalla" w:hAnsi="Sakkal Majalla" w:hint="cs"/>
          <w:sz w:val="28"/>
          <w:szCs w:val="28"/>
          <w:rtl/>
          <w:lang w:bidi="ar-EG"/>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من خلال هذا المتغير، يتم استكشاف كيفية استخدام هذه التقنيات في تحسين العمليات الإدارية، وتقليل المخاطر التي قد تهدد نجاح المشاريع، سواء كانت هذه المخاطر متعلقة بالزمن، التكاليف، أو الجودة. يسعى البحث إلى تحليل دور الذكاء الاصطناعي في توفير حلول مبتكرة لأسباب التأخير، التكاليف الزائدة، وقضايا الجودة في مشاريع البناء، مما يساهم في اتخاذ قرارات أكثر دقة وفعالية في إدارة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Col21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Collins</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Pr>
      </w:pPr>
    </w:p>
    <w:p>
      <w:pPr>
        <w:pStyle w:val="style179"/>
        <w:numPr>
          <w:ilvl w:val="0"/>
          <w:numId w:val="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المتغيرات المستقلة</w:t>
      </w:r>
    </w:p>
    <w:p>
      <w:pPr>
        <w:pStyle w:val="style179"/>
        <w:numPr>
          <w:ilvl w:val="0"/>
          <w:numId w:val="1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تقييم أداء المشاريع</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أحد المتغيرات المستقلة الأساسية في هذه الدراسة هو "تقييم أداء المشاريع". يرتبط هذا المتغير بقياس مدى نجاح المشروع في تحقيق أهدافه المحددة مسبقًا، مثل تنفيذ المشروع في الوقت المحدد وضمن الميزانية المحددة، بالإضافة إلى تحقيق المعايير المطلوبة للجودة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يعتبر تقييم أداء المشاريع مكونًا أساسيًا في عملية تحسين التخطيط والتنفيذ، حيث يعتمد على مجموعة من مؤشرات الأداء مثل التكلفة والوقت والجودة. ويعتبر الذكاء الاصطناعي هنا أداة فعالة لتحليل أداء المشاريع بشكل مستمر، مما يسمح بالكشف المبكر عن المشكلات المحتملة وتقديم حلول واقعية للتعامل معها. من خلال استخدام تقنيات الذكاء الاصطناعي، يمكن تحسين دقة التنبؤات المتعلقة بالمخاطر وتقديم حلول لتحسين الأداء بناءً على البيانات الحية والمستمرة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Jaw24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Jawad</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1"/>
        </w:numPr>
        <w:spacing w:lineRule="auto" w:line="360"/>
        <w:jc w:val="both"/>
        <w:rPr>
          <w:rFonts w:ascii="Sakkal Majalla" w:cs="Sakkal Majalla" w:hAnsi="Sakkal Majalla"/>
          <w:b/>
          <w:bCs/>
          <w:sz w:val="28"/>
          <w:szCs w:val="28"/>
        </w:rPr>
      </w:pPr>
      <w:r>
        <w:rPr>
          <w:rFonts w:ascii="Sakkal Majalla" w:cs="Sakkal Majalla" w:hAnsi="Sakkal Majalla"/>
          <w:b/>
          <w:bCs/>
          <w:sz w:val="28"/>
          <w:szCs w:val="28"/>
        </w:rPr>
        <w:t xml:space="preserve"> </w:t>
      </w:r>
      <w:r>
        <w:rPr>
          <w:rFonts w:ascii="Sakkal Majalla" w:cs="Sakkal Majalla" w:hAnsi="Sakkal Majalla"/>
          <w:b/>
          <w:bCs/>
          <w:sz w:val="28"/>
          <w:szCs w:val="28"/>
          <w:rtl/>
        </w:rPr>
        <w:t>تحسين تخطيط المشاريع</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المتغير المستقل الآخر الذي يشمله البحث هو "تحسين تخطيط المشاريع". يشير هذا المتغير إلى قدرة إدارة المشروع على وضع خطط فعالة لضمان سير العمل بسلاسة، مع تقليل أي تأخيرات أو مشكلات محتملة قد تطرأ خلال فترة تنفيذ المشروع</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في هذا السياق، يعد الذكاء الاصطناعي أداة قوية لتحسين التخطيط، حيث يمكنه تحليل البيانات التاريخية والتنبؤ بالمشاكل المستقبلية التي قد تواجه المشروع، مثل نقص الموارد، المشكلات اللوجستية، أو التأخيرات الناجمة عن الظروف الخارجية. من خلال تقنيات مثل النمذجة التنبؤية وتحليل البيانات الكبيرة، يمكن لمتخصصي المشاريع اتخاذ قرارات أفضل فيما يتعلق بالجدول الزمني، تخصيص الموارد، وتحديد أولويات العمل. كما يمكن استخدام الذكاء الاصطناعي لتحسين التعاون بين الفرق المختلفة، مما يسهم في تبسيط عمليات التخطيط والتنسيق بين الأطراف المعنية بالمشروع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Yan20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Yang</w:t>
      </w:r>
      <w:r>
        <w:rPr>
          <w:rFonts w:ascii="Sakkal Majalla" w:cs="Sakkal Majalla" w:hAnsi="Sakkal Majalla" w:hint="cs"/>
          <w:noProof/>
          <w:sz w:val="28"/>
          <w:szCs w:val="28"/>
          <w:rtl/>
          <w:lang w:bidi="ar-EG"/>
        </w:rPr>
        <w:t>، 2020)</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Pr>
      </w:pPr>
    </w:p>
    <w:p>
      <w:pPr>
        <w:pStyle w:val="style179"/>
        <w:numPr>
          <w:ilvl w:val="0"/>
          <w:numId w:val="11"/>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تقليل تأخيرات العمل</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المتغير المستقل الثالث الذي يعنى به هذا البحث هو "تقليل تأخيرات العمل". تأخيرات العمل في مشاريع البناء تعتبر من أكبر المخاطر التي تهدد نجاح المشاريع، حيث تؤدي إلى زيادة التكاليف وتدهور الجودة، وقد تؤثر بشكل كبير على الجدول الزمني للمشروع</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يتمثل دور الذكاء الاصطناعي في تقليل تأخيرات العمل من خلال تحليل العوامل التي تؤدي إلى هذه التأخيرات والتنبؤ بها بشكل دقيق. عبر استخدام تقنيات الذكاء الاصطناعي مثل التحليل التنبؤي والتعلم الآلي، يمكن تحديد العوامل التي قد تؤدي إلى التأخير، مثل نقص العمالة أو تسليم المواد في الوقت المحدد. بناءً على هذه البيانات، يمكن لفريق إدارة المشروع اتخاذ إجراءات وقائية لتفادي هذه التأخيرات. بالتالي، فإن تقنيات الذكاء الاصطناعي تمثل أداة فعالة لتقليل فرص حدوث التأخيرات، مما يسهم في تحسين كفاءة المشروع ويؤدي إلى تنفيذ المشاريع في الوقت المحدد</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Far24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Faraji</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Pr>
        <w:t>.</w:t>
      </w:r>
      <w:r>
        <w:rPr>
          <w:rFonts w:ascii="Sakkal Majalla" w:cs="Sakkal Majalla" w:hAnsi="Sakkal Majalla" w:hint="cs"/>
          <w:sz w:val="28"/>
          <w:szCs w:val="28"/>
          <w:rtl/>
        </w:rPr>
        <w:t xml:space="preserve"> </w:t>
      </w:r>
    </w:p>
    <w:p>
      <w:pPr>
        <w:pStyle w:val="style179"/>
        <w:numPr>
          <w:ilvl w:val="0"/>
          <w:numId w:val="12"/>
        </w:numPr>
        <w:spacing w:lineRule="auto" w:line="360"/>
        <w:jc w:val="both"/>
        <w:rPr>
          <w:rFonts w:ascii="Sakkal Majalla" w:cs="Sakkal Majalla" w:hAnsi="Sakkal Majalla"/>
          <w:b/>
          <w:bCs/>
          <w:sz w:val="28"/>
          <w:szCs w:val="28"/>
        </w:rPr>
      </w:pPr>
      <w:r>
        <w:rPr>
          <w:rFonts w:ascii="Sakkal Majalla" w:cs="Sakkal Majalla" w:hAnsi="Sakkal Majalla"/>
          <w:b/>
          <w:bCs/>
          <w:sz w:val="28"/>
          <w:szCs w:val="28"/>
          <w:rtl/>
        </w:rPr>
        <w:t>العلاقة بين المتغيرات</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العلاقة بين المتغيرات التابعة والمستقلة في هذه الدراسة تعد محورية لفهم كيفية تأثير الذكاء الاصطناعي في إدارة مخاطر مشاريع البناء. أولاً، يعتبر "تقييم أداء المشاريع" أحد المتغيرات المستقلة التي تؤثر بشكل مباشر على الأداء العام للمشروع. عندما يُستخدم الذكاء الاصطناعي بشكل فعال في تقييم الأداء، يتمكن الفريق الإداري من اكتشاف المشاكل قبل أن تصبح معوقات كبيرة، وبالتالي تحسين القدرة على التحكم في المشروع</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أما "تحسين تخطيط المشاريع"، فيعتبر متغيرًا مستقلاً آخر يؤثر على القدرة على تقديم حلول مبكرة. كلما تم تحسين التخطيط باستخدام تقنيات الذكاء الاصطناعي، كلما زادت فرص نجاح المشروع في تقليل المخاطر المرتبطة به. الذكاء الاصطناعي يساهم في تحسين التخطيط من خلال تقديم سيناريوهات متعددة وحلول قائمة على البيانات التي تساعد في التعامل مع التحديات المستقبلية</w:t>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Pr>
      </w:pPr>
      <w:r>
        <w:rPr>
          <w:rFonts w:ascii="Sakkal Majalla" w:cs="Sakkal Majalla" w:hAnsi="Sakkal Majalla"/>
          <w:sz w:val="28"/>
          <w:szCs w:val="28"/>
          <w:rtl/>
        </w:rPr>
        <w:t xml:space="preserve">أخيرًا، "تقليل تأخيرات العمل" يتأثر أيضًا بشكل مباشر بتطبيق تقنيات الذكاء الاصطناعي. كلما كان هنالك تحليل دقيق للبيانات المرتبطة بتأخيرات المشاريع واستخدام تقنيات مثل التنبؤ بالمشكلات المحتملة، كلما كانت هناك قدرة أكبر على تقليص </w:t>
      </w:r>
      <w:r>
        <w:rPr>
          <w:rFonts w:ascii="Sakkal Majalla" w:cs="Sakkal Majalla" w:hAnsi="Sakkal Majalla"/>
          <w:sz w:val="28"/>
          <w:szCs w:val="28"/>
          <w:rtl/>
        </w:rPr>
        <w:t>هذه التأخيرات وتحسين جدول المشروع. هذه العلاقة توضح بشكل مباشر كيف يمكن لتقنيات الذكاء الاصطناعي أن تساهم في تحسين سير العمل، وتقليل التكاليف المرتبطة بالمشاكل والتأخيرات، وتحقيق نجاح أكبر في تنفيذ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Çak17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Çakır</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Pr>
        <w:t>.</w:t>
      </w:r>
    </w:p>
    <w:p>
      <w:pPr>
        <w:pStyle w:val="style0"/>
        <w:spacing w:lineRule="auto" w:line="360"/>
        <w:jc w:val="both"/>
        <w:rPr>
          <w:rFonts w:ascii="Sakkal Majalla" w:cs="Sakkal Majalla" w:hAnsi="Sakkal Majalla"/>
          <w:sz w:val="28"/>
          <w:szCs w:val="28"/>
          <w:rtl/>
        </w:rPr>
      </w:pPr>
    </w:p>
    <w:bookmarkStart w:id="46" w:name="_Toc172397786"/>
    <w:bookmarkStart w:id="47" w:name="_Toc172746099"/>
    <w:bookmarkStart w:id="48" w:name="_Toc179741537"/>
    <w:bookmarkStart w:id="49" w:name="_Toc179991103"/>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الدراسات السابقة</w:t>
      </w:r>
      <w:bookmarkEnd w:id="46"/>
      <w:bookmarkEnd w:id="47"/>
      <w:bookmarkEnd w:id="48"/>
      <w:bookmarkEnd w:id="49"/>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تساهم صناعة البناء حاليًا بنحو 13% من الناتج المحلي الإجمالي العالمي، ومن المتوقع أن تزيد قيمتها بحلول عام 2030 بنسبة 85% لتصل إلى 15.5 مليار دولار على مستوى العالم. وتعد الصين والولايات المتحدة الأمريكية والهند الدول الثلاث الأكثر مسؤولية عن الطلب في قطاع البناء. وكان تزويد المقاولين من الباطن والمقاولين والمصممين والعملاء والأطراف الأخرى بشكل روتيني بكميات هائلة من المعلومات أحد أكثر الصعوبات تحديًا في صناعة البناء. وقد ساهم تطبيق تكنولوجيا المعلومات بشكل كبير في دمج قطع المعلومات المتباينة في سياق مشاريع البناء المنتشرة على نطاق واسع. ويمر قطاع البناء، بما في ذلك سلسلة قيمة البناء الكاملة، حاليًا بفترة تحول. ويتزايد حجم الأموال التي يتم استثمارها في الذكاء الاصطناعي بمعدل يكاد يكون من المستحيل مواكبته. وبسبب هذا، هناك إمكانية لتعزيز إنتاجية العمل البشري بنسبة أربعين في المائة ومضاعفة معدلات النمو الاقتصادي السنوية بحلول عام 2035. يقدم هذا البحث مناقشة للعديد من المنهجيات التي بحثها الباحثون إلى جانب مراجعة الذكاء الاصطناعي المستخدم في صناعة البناء، وتحديدًا إدارة مشاريع البناء. بالإضافة إلى ذلك، يقدم هذا البحث مراجعة للذكاء الاصطناعي المستخدم في أعمال البناء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Kor23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Korke</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لقد أدى الذكاء الاصطناعي، باعتباره أحد التقنيات الناشئة التي تم تقديمها في الصناعة 4.0، إلى تحسينات تحويلية عبر أبعاد مختلفة من الصناعات. ولا تشكل صناعة البناء، نظرًا لأهميتها في تقدم الاقتصاد وخلق فرص العمل للعديد من القوى العاملة، استثناءً في الاستفادة من هذا الاتجاه. وقد أدى ذلك إلى تسهيل إدارة المشاريع وكفاءتها من قبل الأفراد المتخصصين باستخدام الخوارزميات المتقدمة وقدرات الذكاء الاصطناعي. أدى دمج الذكاء الاصطناعي ومفاهيم البناء 4.0 إلى تقدم في الرقمنة والأتمتة وتحسين تخصيص الموارد. ومن أهم الإنجازات المترتبة على الجمع بين هذين المفهومين أن صناعة البناء، مقارنة بالصناعات الأخرى، كانت تاريخيًا أبطأ في تبني التقنيات المختلفة. لذلك، سيكون هذا التكامل مفيدًا في التحكم بشكل أفضل في جدولة المشاريع والتكاليف والمخاطر والأخطار وإنتاج النفايات والمزيد. تهدف هذه الدراسة إلى تقييم تأثير </w:t>
      </w:r>
      <w:r>
        <w:rPr>
          <w:rFonts w:ascii="Sakkal Majalla" w:cs="Sakkal Majalla" w:hAnsi="Sakkal Majalla"/>
          <w:sz w:val="28"/>
          <w:szCs w:val="28"/>
          <w:rtl/>
        </w:rPr>
        <w:t>استخدام ميزات الذكاء الاصطناعي في صناعة البناء، مع التركيز على المفاهيم المستمدة من البناء 4.0، والتي يمكن أن تؤدي إلى ثورة كبيرة في هذا القطاع. وإدراكًا لأهمية هذا الموضوع، أجرينا مراجعة للأدبيات حول هذه المفاهيم ومزيجها، والتي على أساسها يمكن التعرف على تأثير تكنولوجيا الذكاء الاصطناعي في خلق مستقبل أكثر استدامة وذكاءً وكفاءة</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lang w:bidi="ar-EG"/>
        </w:rPr>
        <w:instrText>CITATION Placeholder2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noProof/>
          <w:sz w:val="28"/>
          <w:szCs w:val="28"/>
          <w:rtl/>
        </w:rPr>
        <w:t xml:space="preserve"> </w:t>
      </w:r>
      <w:r>
        <w:rPr>
          <w:rFonts w:ascii="Sakkal Majalla" w:cs="Sakkal Majalla" w:hAnsi="Sakkal Majalla" w:hint="cs"/>
          <w:noProof/>
          <w:sz w:val="28"/>
          <w:szCs w:val="28"/>
          <w:rtl/>
        </w:rPr>
        <w:t>(</w:t>
      </w:r>
      <w:r>
        <w:rPr>
          <w:rFonts w:ascii="Sakkal Majalla" w:cs="Sakkal Majalla" w:hAnsi="Sakkal Majalla" w:hint="cs"/>
          <w:noProof/>
          <w:sz w:val="28"/>
          <w:szCs w:val="28"/>
        </w:rPr>
        <w:t>Faraji</w:t>
      </w:r>
      <w:r>
        <w:rPr>
          <w:rFonts w:ascii="Sakkal Majalla" w:cs="Sakkal Majalla" w:hAnsi="Sakkal Majalla" w:hint="cs"/>
          <w:noProof/>
          <w:sz w:val="28"/>
          <w:szCs w:val="28"/>
          <w:rtl/>
        </w:rPr>
        <w:t>، 2024)</w:t>
      </w:r>
      <w:r>
        <w:rPr>
          <w:rFonts w:ascii="Sakkal Majalla" w:cs="Sakkal Majalla" w:hAnsi="Sakkal Majalla"/>
          <w:sz w:val="28"/>
          <w:szCs w:val="28"/>
          <w:rtl/>
        </w:rPr>
        <w:fldChar w:fldCharType="end"/>
      </w:r>
      <w:r>
        <w:rPr>
          <w:rFonts w:ascii="Sakkal Majalla" w:cs="Sakkal Majalla" w:hAnsi="Sakkal Majalla" w:hint="cs"/>
          <w:sz w:val="28"/>
          <w:szCs w:val="28"/>
          <w:rtl/>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تتغير أعمال البناء دائمًا، ومع إدخال تقنية الذكاء الاصطناعي (</w:t>
      </w:r>
      <w:r>
        <w:rPr>
          <w:rFonts w:ascii="Sakkal Majalla" w:cs="Sakkal Majalla" w:hAnsi="Sakkal Majalla"/>
          <w:sz w:val="28"/>
          <w:szCs w:val="28"/>
        </w:rPr>
        <w:t>AI</w:t>
      </w:r>
      <w:r>
        <w:rPr>
          <w:rFonts w:ascii="Sakkal Majalla" w:cs="Sakkal Majalla" w:hAnsi="Sakkal Majalla"/>
          <w:sz w:val="28"/>
          <w:szCs w:val="28"/>
          <w:rtl/>
        </w:rPr>
        <w:t>)، فإنها تخضع لتعديلات جوهرية في مجموعة متنوعة من المجالات. الغرض من ورقة البحث هذه هو التحقيق في وظيفة أدوات الذكاء الاصطناعي في صناعة البناء باستخدام إطار عمل هجين متعدد المعايير لاتخاذ القرار (</w:t>
      </w:r>
      <w:r>
        <w:rPr>
          <w:rFonts w:ascii="Sakkal Majalla" w:cs="Sakkal Majalla" w:hAnsi="Sakkal Majalla"/>
          <w:sz w:val="28"/>
          <w:szCs w:val="28"/>
        </w:rPr>
        <w:t>MCDM</w:t>
      </w:r>
      <w:r>
        <w:rPr>
          <w:rFonts w:ascii="Sakkal Majalla" w:cs="Sakkal Majalla" w:hAnsi="Sakkal Majalla"/>
          <w:sz w:val="28"/>
          <w:szCs w:val="28"/>
          <w:rtl/>
        </w:rPr>
        <w:t>) يعتمد على طريقة دلفي، وعملية الشبكة التحليلية (</w:t>
      </w:r>
      <w:r>
        <w:rPr>
          <w:rFonts w:ascii="Sakkal Majalla" w:cs="Sakkal Majalla" w:hAnsi="Sakkal Majalla"/>
          <w:sz w:val="28"/>
          <w:szCs w:val="28"/>
        </w:rPr>
        <w:t>ANP</w:t>
      </w:r>
      <w:r>
        <w:rPr>
          <w:rFonts w:ascii="Sakkal Majalla" w:cs="Sakkal Majalla" w:hAnsi="Sakkal Majalla"/>
          <w:sz w:val="28"/>
          <w:szCs w:val="28"/>
          <w:rtl/>
        </w:rPr>
        <w:t>)، وتقنية ترتيب الأفضلية حسب التشابه مع الحل المثالي (</w:t>
      </w:r>
      <w:r>
        <w:rPr>
          <w:rFonts w:ascii="Sakkal Majalla" w:cs="Sakkal Majalla" w:hAnsi="Sakkal Majalla"/>
          <w:sz w:val="28"/>
          <w:szCs w:val="28"/>
        </w:rPr>
        <w:t>TOPSIS</w:t>
      </w:r>
      <w:r>
        <w:rPr>
          <w:rFonts w:ascii="Sakkal Majalla" w:cs="Sakkal Majalla" w:hAnsi="Sakkal Majalla"/>
          <w:sz w:val="28"/>
          <w:szCs w:val="28"/>
          <w:rtl/>
        </w:rPr>
        <w:t xml:space="preserve">) في ظل سيناريو غامض. يقدم إطار عمل </w:t>
      </w:r>
      <w:r>
        <w:rPr>
          <w:rFonts w:ascii="Sakkal Majalla" w:cs="Sakkal Majalla" w:hAnsi="Sakkal Majalla"/>
          <w:sz w:val="28"/>
          <w:szCs w:val="28"/>
        </w:rPr>
        <w:t>ANP</w:t>
      </w:r>
      <w:r>
        <w:rPr>
          <w:rFonts w:ascii="Sakkal Majalla" w:cs="Sakkal Majalla" w:hAnsi="Sakkal Majalla"/>
          <w:sz w:val="28"/>
          <w:szCs w:val="28"/>
          <w:rtl/>
        </w:rPr>
        <w:t xml:space="preserve"> نهجًا منهجيًا لقياس الأهمية النسبية لتقنيات الذكاء الاصطناعي بناءً على آراء الخبراء التي تم جمعها أثناء عملية دلفي، في حين يتم استخدام منهجية </w:t>
      </w:r>
      <w:r>
        <w:rPr>
          <w:rFonts w:ascii="Sakkal Majalla" w:cs="Sakkal Majalla" w:hAnsi="Sakkal Majalla"/>
          <w:sz w:val="28"/>
          <w:szCs w:val="28"/>
        </w:rPr>
        <w:t>TOPSIS</w:t>
      </w:r>
      <w:r>
        <w:rPr>
          <w:rFonts w:ascii="Sakkal Majalla" w:cs="Sakkal Majalla" w:hAnsi="Sakkal Majalla"/>
          <w:sz w:val="28"/>
          <w:szCs w:val="28"/>
          <w:rtl/>
        </w:rPr>
        <w:t xml:space="preserve"> الغامضة لتصنيف واختيار أكثر تقنيات الذكاء الاصطناعي ملاءمة لصناعة البناء. كشفت النتائج النهائية من </w:t>
      </w:r>
      <w:r>
        <w:rPr>
          <w:rFonts w:ascii="Sakkal Majalla" w:cs="Sakkal Majalla" w:hAnsi="Sakkal Majalla"/>
          <w:sz w:val="28"/>
          <w:szCs w:val="28"/>
        </w:rPr>
        <w:t>ANP</w:t>
      </w:r>
      <w:r>
        <w:rPr>
          <w:rFonts w:ascii="Sakkal Majalla" w:cs="Sakkal Majalla" w:hAnsi="Sakkal Majalla"/>
          <w:sz w:val="28"/>
          <w:szCs w:val="28"/>
          <w:rtl/>
        </w:rPr>
        <w:t xml:space="preserve"> أن العوامل التكنولوجية هي الأكثر أهمية، تليها العوامل البيئية، والتي تؤثر بشكل كبير على بيئة الذكاء الاصطناعي. بالإضافة إلى ذلك، حدد </w:t>
      </w:r>
      <w:r>
        <w:rPr>
          <w:rFonts w:ascii="Sakkal Majalla" w:cs="Sakkal Majalla" w:hAnsi="Sakkal Majalla"/>
          <w:sz w:val="28"/>
          <w:szCs w:val="28"/>
        </w:rPr>
        <w:t>TOPSIS</w:t>
      </w:r>
      <w:r>
        <w:rPr>
          <w:rFonts w:ascii="Sakkal Majalla" w:cs="Sakkal Majalla" w:hAnsi="Sakkal Majalla"/>
          <w:sz w:val="28"/>
          <w:szCs w:val="28"/>
          <w:rtl/>
        </w:rPr>
        <w:t xml:space="preserve"> الروبوتات والأتمتة كأفضل بديل للذكاء الاصطناعي بين الخيارات الثلاثة، تليها نمذجة معلومات البناء (</w:t>
      </w:r>
      <w:r>
        <w:rPr>
          <w:rFonts w:ascii="Sakkal Majalla" w:cs="Sakkal Majalla" w:hAnsi="Sakkal Majalla"/>
          <w:sz w:val="28"/>
          <w:szCs w:val="28"/>
        </w:rPr>
        <w:t>BIM</w:t>
      </w:r>
      <w:r>
        <w:rPr>
          <w:rFonts w:ascii="Sakkal Majalla" w:cs="Sakkal Majalla" w:hAnsi="Sakkal Majalla"/>
          <w:sz w:val="28"/>
          <w:szCs w:val="28"/>
          <w:rtl/>
        </w:rPr>
        <w:t xml:space="preserve">)، في حين كانت الرؤية الحاسوبية الأقل تفضيلاً بين القائمة. يتيح إطار </w:t>
      </w:r>
      <w:r>
        <w:rPr>
          <w:rFonts w:ascii="Sakkal Majalla" w:cs="Sakkal Majalla" w:hAnsi="Sakkal Majalla"/>
          <w:sz w:val="28"/>
          <w:szCs w:val="28"/>
        </w:rPr>
        <w:t>MCDM</w:t>
      </w:r>
      <w:r>
        <w:rPr>
          <w:rFonts w:ascii="Sakkal Majalla" w:cs="Sakkal Majalla" w:hAnsi="Sakkal Majalla"/>
          <w:sz w:val="28"/>
          <w:szCs w:val="28"/>
          <w:rtl/>
        </w:rPr>
        <w:t xml:space="preserve"> الهجين المقترح عملية تقييم واختيار شاملة تأخذ في الاعتبار الترابطات المتبادلة بين تقنيات الذكاء الاصطناعي وعدم اليقين في عملية صنع القرار</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Wan23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Wang</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إن التجمعات ذات الكثافة العالية لديها القدرة على التحول من حشد سلمي إلى كارثة إنسانية ما لم تتم إدارتها بشكل منظم. نفذت وزارة الحج السعودية نظامًا متكاملًا يعتمد على الذكاء الاصطناعي. حرصت المملكة العربية السعودية على الاستفادة من تقنيات الذكاء الاصطناعي لإجراء خطتها الاستراتيجية، مع الأخذ في الاعتبار عدد محدود من الحجاج الذين سيُسمح لهم بأداء مناسك الحج خلال هذه الظروف الاستثنائية. في هذه الدراسة، تم فحص تجربة المملكة العربية السعودية في إدارة الحشود باستخدام الذكاء الاصطناعي أثناء الحج لإنشاء نموذج لظروف مماثلة. استخدمت هذه الدراسة المنهج التحليلي الوصفي. تم استخدام برنامج </w:t>
      </w:r>
      <w:r>
        <w:rPr>
          <w:rFonts w:ascii="Sakkal Majalla" w:cs="Sakkal Majalla" w:hAnsi="Sakkal Majalla"/>
          <w:sz w:val="28"/>
          <w:szCs w:val="28"/>
        </w:rPr>
        <w:t xml:space="preserve">Arc </w:t>
      </w:r>
      <w:r>
        <w:rPr>
          <w:rFonts w:ascii="Sakkal Majalla" w:cs="Sakkal Majalla" w:hAnsi="Sakkal Majalla"/>
          <w:sz w:val="28"/>
          <w:szCs w:val="28"/>
        </w:rPr>
        <w:t>Gis</w:t>
      </w:r>
      <w:r>
        <w:rPr>
          <w:rFonts w:ascii="Sakkal Majalla" w:cs="Sakkal Majalla" w:hAnsi="Sakkal Majalla"/>
          <w:sz w:val="28"/>
          <w:szCs w:val="28"/>
        </w:rPr>
        <w:t xml:space="preserve"> Pro 2.9.2</w:t>
      </w:r>
      <w:r>
        <w:rPr>
          <w:rFonts w:ascii="Sakkal Majalla" w:cs="Sakkal Majalla" w:hAnsi="Sakkal Majalla"/>
          <w:sz w:val="28"/>
          <w:szCs w:val="28"/>
          <w:rtl/>
        </w:rPr>
        <w:t xml:space="preserve"> لإنتاج الخرائط المتعلقة بالدراسة. كما تم إجراء تحليل استراتيجي بشأن تجربة المملكة العربية السعودية في إدارة الحشود باستخدام تحليل </w:t>
      </w:r>
      <w:r>
        <w:rPr>
          <w:rFonts w:ascii="Sakkal Majalla" w:cs="Sakkal Majalla" w:hAnsi="Sakkal Majalla"/>
          <w:sz w:val="28"/>
          <w:szCs w:val="28"/>
        </w:rPr>
        <w:t>SWOT</w:t>
      </w:r>
      <w:r>
        <w:rPr>
          <w:rFonts w:ascii="Sakkal Majalla" w:cs="Sakkal Majalla" w:hAnsi="Sakkal Majalla"/>
          <w:sz w:val="28"/>
          <w:szCs w:val="28"/>
          <w:rtl/>
        </w:rPr>
        <w:t xml:space="preserve"> فيما يتعلق بمنطقة الدراسة. وجدت هذه </w:t>
      </w:r>
      <w:r>
        <w:rPr>
          <w:rFonts w:ascii="Sakkal Majalla" w:cs="Sakkal Majalla" w:hAnsi="Sakkal Majalla"/>
          <w:sz w:val="28"/>
          <w:szCs w:val="28"/>
          <w:rtl/>
        </w:rPr>
        <w:t>الدراسة أن المملكة العربية السعودية أصبحت رائدة في إدارة الحشود ومرجعًا ونموذجًا يحتذى به في إدارة الحشود من خلال الاستخدام الموسع للذكاء الاصطناعي خلال جائحة كوفيد-19. واتخذت كافة الإجراءات الاحترازية اللازمة لحماية الحجاج، ولم ترد أنباء عن وقوع إصابات</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Aba22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Abalkhail</w:t>
      </w:r>
      <w:r>
        <w:rPr>
          <w:rFonts w:ascii="Sakkal Majalla" w:cs="Sakkal Majalla" w:hAnsi="Sakkal Majalla" w:hint="cs"/>
          <w:noProof/>
          <w:sz w:val="28"/>
          <w:szCs w:val="28"/>
          <w:rtl/>
          <w:lang w:bidi="ar-EG"/>
        </w:rPr>
        <w:t>، 2022)</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720"/>
        <w:jc w:val="both"/>
        <w:rPr>
          <w:rFonts w:ascii="Sakkal Majalla" w:cs="Sakkal Majalla" w:hAnsi="Sakkal Majalla"/>
          <w:sz w:val="28"/>
          <w:szCs w:val="28"/>
          <w:rtl/>
        </w:rPr>
      </w:pPr>
      <w:r>
        <w:rPr>
          <w:rFonts w:ascii="Sakkal Majalla" w:cs="Sakkal Majalla" w:hAnsi="Sakkal Majalla"/>
          <w:sz w:val="28"/>
          <w:szCs w:val="28"/>
          <w:rtl/>
        </w:rPr>
        <w:t xml:space="preserve">لقد أدى الوعد بأسلوب حياة أكثر صحة وراحة وإنتاجية إلى تغذية التحول التكنولوجي السريع، وبرزت البيئة المبنية المتجددة كشعار للإشارة إلى التنمية المستدامة الحديثة. في البيئة المبنية، ظهر النموذج المتجدد كنهج تحويلي يتجاوز مجرد الاستدامة، ويهدف إلى استعادة وتجديد وتعزيز النظم البيئية المتأثرة بالأنشطة البشرية. ومع ذلك، فإن مفهوم النموذج المتجدد وإمكاناته لتعزيز التنمية المستدامة لم تتم دراسته بشكل كافٍ في الآونة الأخيرة. لذلك، يستكشف هذا البحث كيف يمكننا تحويل البيئة المبنية في مواجهة التأثيرات الحالية لتغير المناخ باستخدام مفهوم نموذج متجدد جديد. أهداف الدراسة هي: (أ) استكشاف المتنبئين بتغير المناخ، (ب) تحديد الآثار السلبية للقضايا البيئية على صحة السكان، و (ج) استكشاف استراتيجيات تغير المناخ التكيفية للبيئة المبنية المتجددة في نيجيريا. تألفت عينة الدراسة من آراء 235 مستجيبًا من طبقات مختلفة من داخل البيئة المبنية في جنوب غرب نيجيريا تم جمعها من خلال استبيان تم إجراؤه ذاتيًا. تم تحليل البيانات الكمية التي تم جمعها باستخدام تحليل الانحدار اللوجستي </w:t>
      </w:r>
      <w:r>
        <w:rPr>
          <w:rFonts w:ascii="Sakkal Majalla" w:cs="Sakkal Majalla" w:hAnsi="Sakkal Majalla"/>
          <w:sz w:val="28"/>
          <w:szCs w:val="28"/>
        </w:rPr>
        <w:t>SPSS</w:t>
      </w:r>
      <w:r>
        <w:rPr>
          <w:rFonts w:ascii="Sakkal Majalla" w:cs="Sakkal Majalla" w:hAnsi="Sakkal Majalla"/>
          <w:sz w:val="28"/>
          <w:szCs w:val="28"/>
          <w:rtl/>
        </w:rPr>
        <w:t xml:space="preserve"> (الإصدار 22). كشفت النتائج الرئيسية للتحليل عن: (أ) أهم عشرة عوامل تنبؤ بمؤشرات تغير المناخ، (ب) وجود عواقب سلبية لتأثيرات تغير المناخ على صحة السكان في المناطق الجنوبية الغربية من نيجيريا، و (ج) وجود دلالة إحصائية (ص ≤ 0.05) في جميع العوامل التجديدية: زراعة الأنواع المحلية لها أعلى معامل بيتا وهو 0.499، يليه النهج البيوفيلي (0.494)، وإنشاء مظلة الأشجار في المدينة (0.467)، وإنشاء مساحة خضراء وظيفية خضراء (0.436)، واستخدام تقنيات تنسيق الحدائق الذكية (0.388)، وتطوير مستجمعات المياه الصحية (0.314). ويشير هذا إلى أنه من أجل الحصول على بيئة مبنية متجددة، من الضروري إنشاء مساحة خضراء وظيفية، وزراعة الأنواع المحلية، وإنشاء مظلة أشجار للمدينة، وإنشاء مستجمع مياه صحي، وتقديم نهج بيوفيلي. وتشمل توصيات الدراسة اتخاذ إجراءات عاجلة لدمج تدخلات تغير المناخ في عمليات صنع القرار والمبادرات وخطط التنمية للحكومة النيجيرية. وينبغي لهذا التكامل أن يعطي الأولوية للممارسات المستدامة داخل البيئة المبنية، مع مراعاة إمكانات النموذج التجديدي في معالجة تأثير تغير المناخ بشكل فعال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Agb23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Agboola</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ind w:firstLine="720"/>
        <w:jc w:val="both"/>
        <w:rPr>
          <w:rFonts w:ascii="Sakkal Majalla" w:cs="Sakkal Majalla" w:hAnsi="Sakkal Majalla"/>
          <w:sz w:val="28"/>
          <w:szCs w:val="28"/>
          <w:rtl/>
        </w:rPr>
      </w:pPr>
    </w:p>
    <w:p>
      <w:pPr>
        <w:pStyle w:val="style0"/>
        <w:spacing w:lineRule="auto" w:line="360"/>
        <w:ind w:firstLine="720"/>
        <w:jc w:val="both"/>
        <w:rPr>
          <w:rFonts w:ascii="Sakkal Majalla" w:cs="Sakkal Majalla" w:hAnsi="Sakkal Majalla"/>
          <w:sz w:val="28"/>
          <w:szCs w:val="28"/>
          <w:rtl/>
        </w:rPr>
      </w:pPr>
    </w:p>
    <w:p>
      <w:pPr>
        <w:pStyle w:val="style0"/>
        <w:spacing w:lineRule="auto" w:line="360"/>
        <w:ind w:firstLine="720"/>
        <w:jc w:val="both"/>
        <w:rPr>
          <w:rFonts w:ascii="Sakkal Majalla" w:cs="Sakkal Majalla" w:hAnsi="Sakkal Majalla"/>
          <w:sz w:val="28"/>
          <w:szCs w:val="28"/>
          <w:rtl/>
        </w:rPr>
      </w:pPr>
    </w:p>
    <w:bookmarkStart w:id="50" w:name="_Toc172397787"/>
    <w:bookmarkStart w:id="51" w:name="_Toc172746100"/>
    <w:bookmarkStart w:id="52" w:name="_Toc179741538"/>
    <w:bookmarkStart w:id="53" w:name="_Toc179991104"/>
    <w:p>
      <w:pPr>
        <w:pStyle w:val="style2"/>
        <w:spacing w:lineRule="auto" w:line="360"/>
        <w:jc w:val="both"/>
        <w:rPr>
          <w:rFonts w:ascii="Sakkal Majalla" w:cs="Sakkal Majalla" w:hAnsi="Sakkal Majalla"/>
          <w:b/>
          <w:bCs/>
          <w:color w:val="000000"/>
          <w:sz w:val="28"/>
          <w:szCs w:val="28"/>
          <w:rtl/>
        </w:rPr>
      </w:pPr>
      <w:r>
        <w:rPr>
          <w:rFonts w:ascii="Sakkal Majalla" w:cs="Sakkal Majalla" w:hAnsi="Sakkal Majalla"/>
          <w:b/>
          <w:bCs/>
          <w:color w:val="000000"/>
          <w:sz w:val="28"/>
          <w:szCs w:val="28"/>
          <w:rtl/>
        </w:rPr>
        <w:t>الإطار النظري</w:t>
      </w:r>
      <w:bookmarkEnd w:id="50"/>
      <w:bookmarkEnd w:id="51"/>
      <w:bookmarkEnd w:id="52"/>
      <w:bookmarkEnd w:id="53"/>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تستند هذه الدراسة إلى مجموعة من المنطلقات النظرية التي تشكل الإطار المفاهيمي لفهم كيفية استخدام الذكاء الاصطناعي وتقنيات التحليل المتقدمة في إدارة مخاطر مشاريع البناء والتشييد. هذه المنطلقات تشمل نظريات إدارة المخاطر، ونظريات الذكاء الاصطناعي، ونظريات التحليل المتقدم للبيانات، بالإضافة إلى نموذج الابتكار التكنولوجي. كل من هذه النظريات تسهم في توضيح العلاقة بين التقنيات الحديثة وإدارة المخاطر في سياق البناء.</w:t>
      </w:r>
    </w:p>
    <w:p>
      <w:pPr>
        <w:pStyle w:val="style0"/>
        <w:spacing w:lineRule="auto" w:line="360"/>
        <w:jc w:val="both"/>
        <w:rPr>
          <w:rFonts w:ascii="Sakkal Majalla" w:cs="Sakkal Majalla" w:hAnsi="Sakkal Majalla"/>
          <w:sz w:val="28"/>
          <w:szCs w:val="28"/>
          <w:rtl/>
        </w:rPr>
      </w:pPr>
      <w:r>
        <w:rPr/>
        <w:drawing>
          <wp:inline distL="0" distT="0" distB="0" distR="0">
            <wp:extent cx="5657850" cy="1771650"/>
            <wp:effectExtent l="0" t="0" r="0" b="0"/>
            <wp:docPr id="1027"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
                    <pic:cNvPicPr/>
                  </pic:nvPicPr>
                  <pic:blipFill>
                    <a:blip r:embed="rId3" cstate="print"/>
                    <a:srcRect l="0" t="0" r="0" b="0"/>
                    <a:stretch/>
                  </pic:blipFill>
                  <pic:spPr>
                    <a:xfrm rot="0">
                      <a:off x="0" y="0"/>
                      <a:ext cx="5657850" cy="1771650"/>
                    </a:xfrm>
                    <a:prstGeom prst="rect"/>
                    <a:ln>
                      <a:noFill/>
                    </a:ln>
                  </pic:spPr>
                </pic:pic>
              </a:graphicData>
            </a:graphic>
          </wp:inline>
        </w:drawing>
      </w:r>
    </w:p>
    <w:p>
      <w:pPr>
        <w:pStyle w:val="style34"/>
        <w:jc w:val="center"/>
        <w:rPr>
          <w:rFonts w:ascii="Sakkal Majalla" w:cs="Sakkal Majalla" w:hAnsi="Sakkal Majalla"/>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p>
    <w:p>
      <w:pPr>
        <w:pStyle w:val="style179"/>
        <w:numPr>
          <w:ilvl w:val="0"/>
          <w:numId w:val="1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إدارة المخاطر</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تعتبر نظرية إدارة المخاطر أساسًا لفهم كيف يمكن التعرف على المخاطر وتقييمها وإدارتها في مشاريع البناء. تشمل هذه النظرية مجموعة من العمليات المنهجية التي تهدف إلى تقليل الأضرار المحتملة الناتجة عن المخاطر. تعتمد هذه النظرية على تحديد المخاطر المحتملة، تحليل آثارها، وتطوير استراتيجيات للتعامل معها. من خلال دمج تقنيات الذكاء الاصطناعي، يمكن تحسين عمليات إدارة المخاطر بشكل كبير، حيث تساهم هذه التقنيات في تقديم تنبؤات دقيقة وتحليل شامل يمكن أن يسهم في اتخاذ قرارات مستنيرة. كما أن هذه النظرية تتيح استكشاف كيفية تعزيز فعالية التدابير الوقائية في سياق مشاريع البناء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Szy17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Szymański</w:t>
      </w:r>
      <w:r>
        <w:rPr>
          <w:rFonts w:ascii="Sakkal Majalla" w:cs="Sakkal Majalla" w:hAnsi="Sakkal Majalla" w:hint="cs"/>
          <w:noProof/>
          <w:sz w:val="28"/>
          <w:szCs w:val="28"/>
          <w:rtl/>
          <w:lang w:bidi="ar-EG"/>
        </w:rPr>
        <w:t>، 2017)</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الذكاء الاصطناعي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 xml:space="preserve">تمثل نظرية الذكاء الاصطناعي محورًا أساسيًا في فهم كيفية استخدام التقنيات الذكية في معالجة البيانات وتحليلها. يعتمد الذكاء الاصطناعي على استخدام الخوارزميات ونماذج التعلم الآلي لتحليل البيانات واستخلاص الأنماط والمعارف منها. في </w:t>
      </w:r>
      <w:r>
        <w:rPr>
          <w:rFonts w:ascii="Sakkal Majalla" w:cs="Sakkal Majalla" w:hAnsi="Sakkal Majalla"/>
          <w:sz w:val="28"/>
          <w:szCs w:val="28"/>
          <w:rtl/>
        </w:rPr>
        <w:t>سياق البناء، يمكن أن يسهم الذكاء الاصطناعي في تحسين التنبؤ بالمخاطر من خلال تحليل البيانات التاريخية وسلوكيات المشاريع. هذه النظرية تدعم فكرة أن الذكاء الاصطناعي يمكن أن يساعد في تحديد المشكلات المحتملة قبل حدوثها، مما يوفر الوقت والموارد، ويزيد من فعالية إدارة المشاريع</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Sar212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Sarker</w:t>
      </w:r>
      <w:r>
        <w:rPr>
          <w:rFonts w:ascii="Sakkal Majalla" w:cs="Sakkal Majalla" w:hAnsi="Sakkal Majalla" w:hint="cs"/>
          <w:noProof/>
          <w:sz w:val="28"/>
          <w:szCs w:val="28"/>
          <w:rtl/>
          <w:lang w:bidi="ar-EG"/>
        </w:rPr>
        <w:t>، 2021)</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نظرية التحليل المتقدم للبيانات</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تتعلق نظرية التحليل المتقدم للبيانات بالأساليب والتقنيات المستخدمة لتحليل كميات ضخمة من البيانات من أجل استخلاص رؤى ومعارف جديدة. في مشاريع البناء، يمكن استخدام هذه النظرية لتحليل البيانات المتعلقة بالأداء، والجودة، والسلامة، والتكاليف. يسمح التحليل المتقدم بتحديد الأنماط والعلاقات غير الواضحة التي قد تؤثر على نتائج المشاريع. من خلال دمج هذه النظرية مع الذكاء الاصطناعي، يمكن للشركات مثل شركة مكة الاستفادة من البيانات لتحسين القرارات المتعلقة بالمشاريع، مما يسهم في تقليل المخاطر وتحسين الأداء</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Dru24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Drury</w:t>
      </w:r>
      <w:r>
        <w:rPr>
          <w:rFonts w:ascii="Sakkal Majalla" w:cs="Sakkal Majalla" w:hAnsi="Sakkal Majalla" w:hint="cs"/>
          <w:noProof/>
          <w:sz w:val="28"/>
          <w:szCs w:val="28"/>
          <w:rtl/>
          <w:lang w:bidi="ar-EG"/>
        </w:rPr>
        <w:t>، 2024)</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179"/>
        <w:numPr>
          <w:ilvl w:val="0"/>
          <w:numId w:val="13"/>
        </w:numPr>
        <w:spacing w:lineRule="auto" w:line="360"/>
        <w:jc w:val="both"/>
        <w:rPr>
          <w:rFonts w:ascii="Sakkal Majalla" w:cs="Sakkal Majalla" w:hAnsi="Sakkal Majalla"/>
          <w:b/>
          <w:bCs/>
          <w:sz w:val="28"/>
          <w:szCs w:val="28"/>
          <w:rtl/>
        </w:rPr>
      </w:pPr>
      <w:r>
        <w:rPr>
          <w:rFonts w:ascii="Sakkal Majalla" w:cs="Sakkal Majalla" w:hAnsi="Sakkal Majalla"/>
          <w:b/>
          <w:bCs/>
          <w:sz w:val="28"/>
          <w:szCs w:val="28"/>
          <w:rtl/>
        </w:rPr>
        <w:t>نموذج الابتكار التكنولوجي</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يعتبر نموذج الابتكار التكنولوجي إطارًا نظريًا يعزز من فهم كيفية إدخال وتبني التقنيات الجديدة في المؤسسات. يشمل هذا النموذج تقييم العمليات التكنولوجية والتحديات المرتبطة بتطبيقها في سياقات معينة، مثل البناء. يعكس الابتكار التكنولوجي الحاجة المستمرة لتبني أساليب جديدة للتغلب على التحديات التقليدية في إدارة المخاطر. من خلال دراسة كيفية تطبيق شركة مكة لتقنيات الذكاء الاصطناعي والتحليل المتقدم، يمكن تقديم رؤى حول كيفية تحسين الابتكار في هذا المجال</w:t>
      </w:r>
      <w:r>
        <w:rPr>
          <w:rFonts w:ascii="Sakkal Majalla" w:cs="Sakkal Majalla" w:hAnsi="Sakkal Majalla" w:hint="cs"/>
          <w:sz w:val="28"/>
          <w:szCs w:val="28"/>
          <w:rtl/>
        </w:rPr>
        <w:t xml:space="preserve"> </w:t>
      </w:r>
      <w:r>
        <w:rPr>
          <w:rFonts w:ascii="Sakkal Majalla" w:cs="Sakkal Majalla" w:hAnsi="Sakkal Majalla"/>
          <w:sz w:val="28"/>
          <w:szCs w:val="28"/>
          <w:rtl/>
        </w:rPr>
        <w:fldChar w:fldCharType="begin"/>
      </w:r>
      <w:r>
        <w:rPr>
          <w:rFonts w:ascii="Sakkal Majalla" w:cs="Sakkal Majalla" w:hAnsi="Sakkal Majalla"/>
          <w:sz w:val="28"/>
          <w:szCs w:val="28"/>
          <w:rtl/>
          <w:lang w:bidi="ar-EG"/>
        </w:rPr>
        <w:instrText xml:space="preserve"> </w:instrText>
      </w:r>
      <w:r>
        <w:rPr>
          <w:rFonts w:ascii="Sakkal Majalla" w:cs="Sakkal Majalla" w:hAnsi="Sakkal Majalla" w:hint="cs"/>
          <w:sz w:val="28"/>
          <w:szCs w:val="28"/>
          <w:lang w:bidi="ar-EG"/>
        </w:rPr>
        <w:instrText>CITATION</w:instrText>
      </w:r>
      <w:r>
        <w:rPr>
          <w:rFonts w:ascii="Sakkal Majalla" w:cs="Sakkal Majalla" w:hAnsi="Sakkal Majalla" w:hint="cs"/>
          <w:sz w:val="28"/>
          <w:szCs w:val="28"/>
          <w:rtl/>
          <w:lang w:bidi="ar-EG"/>
        </w:rPr>
        <w:instrText xml:space="preserve"> </w:instrText>
      </w:r>
      <w:r>
        <w:rPr>
          <w:rFonts w:ascii="Sakkal Majalla" w:cs="Sakkal Majalla" w:hAnsi="Sakkal Majalla" w:hint="cs"/>
          <w:sz w:val="28"/>
          <w:szCs w:val="28"/>
          <w:lang w:bidi="ar-EG"/>
        </w:rPr>
        <w:instrText>Zho231 \l 3073</w:instrText>
      </w:r>
      <w:r>
        <w:rPr>
          <w:rFonts w:ascii="Sakkal Majalla" w:cs="Sakkal Majalla" w:hAnsi="Sakkal Majalla"/>
          <w:sz w:val="28"/>
          <w:szCs w:val="28"/>
          <w:rtl/>
          <w:lang w:bidi="ar-EG"/>
        </w:rPr>
        <w:instrText xml:space="preserve"> </w:instrText>
      </w:r>
      <w:r>
        <w:rPr>
          <w:rFonts w:ascii="Sakkal Majalla" w:cs="Sakkal Majalla" w:hAnsi="Sakkal Majalla"/>
          <w:sz w:val="28"/>
          <w:szCs w:val="28"/>
          <w:rtl/>
        </w:rPr>
        <w:fldChar w:fldCharType="separate"/>
      </w:r>
      <w:r>
        <w:rPr>
          <w:rFonts w:ascii="Sakkal Majalla" w:cs="Sakkal Majalla" w:hAnsi="Sakkal Majalla" w:hint="cs"/>
          <w:noProof/>
          <w:sz w:val="28"/>
          <w:szCs w:val="28"/>
          <w:rtl/>
          <w:lang w:bidi="ar-EG"/>
        </w:rPr>
        <w:t>(</w:t>
      </w:r>
      <w:r>
        <w:rPr>
          <w:rFonts w:ascii="Sakkal Majalla" w:cs="Sakkal Majalla" w:hAnsi="Sakkal Majalla" w:hint="cs"/>
          <w:noProof/>
          <w:sz w:val="28"/>
          <w:szCs w:val="28"/>
          <w:lang w:bidi="ar-EG"/>
        </w:rPr>
        <w:t>Zhong</w:t>
      </w:r>
      <w:r>
        <w:rPr>
          <w:rFonts w:ascii="Sakkal Majalla" w:cs="Sakkal Majalla" w:hAnsi="Sakkal Majalla" w:hint="cs"/>
          <w:noProof/>
          <w:sz w:val="28"/>
          <w:szCs w:val="28"/>
          <w:rtl/>
          <w:lang w:bidi="ar-EG"/>
        </w:rPr>
        <w:t>، 2023)</w:t>
      </w:r>
      <w:r>
        <w:rPr>
          <w:rFonts w:ascii="Sakkal Majalla" w:cs="Sakkal Majalla" w:hAnsi="Sakkal Majalla"/>
          <w:sz w:val="28"/>
          <w:szCs w:val="28"/>
          <w:rtl/>
        </w:rPr>
        <w:fldChar w:fldCharType="end"/>
      </w:r>
      <w:r>
        <w:rPr>
          <w:rFonts w:ascii="Sakkal Majalla" w:cs="Sakkal Majalla" w:hAnsi="Sakkal Majalla"/>
          <w:sz w:val="28"/>
          <w:szCs w:val="28"/>
          <w:rtl/>
        </w:rPr>
        <w:t>.</w:t>
      </w:r>
    </w:p>
    <w:p>
      <w:pPr>
        <w:pStyle w:val="style0"/>
        <w:spacing w:lineRule="auto" w:line="360"/>
        <w:jc w:val="both"/>
        <w:rPr>
          <w:rFonts w:ascii="Sakkal Majalla" w:cs="Sakkal Majalla" w:hAnsi="Sakkal Majalla"/>
          <w:sz w:val="28"/>
          <w:szCs w:val="28"/>
          <w:rtl/>
        </w:rPr>
      </w:pPr>
      <w:r>
        <w:rPr>
          <w:rFonts w:ascii="Sakkal Majalla" w:cs="Sakkal Majalla" w:hAnsi="Sakkal Majalla"/>
          <w:sz w:val="28"/>
          <w:szCs w:val="28"/>
          <w:rtl/>
        </w:rPr>
        <w:t>تقدم هذه المنطلقات النظرية الإطار اللازم لفهم كيفية تأثير الذكاء الاصطناعي وتقنيات التحليل المتقدم على إدارة المخاطر في مشاريع البناء والتشييد. من خلال دمج هذه النظريات، تسعى الدراسة إلى تقديم تحليلات شاملة تساهم في تحسين فعالية إدارة المشاريع وتقليل المخاطر، مما يعزز من قدرة شركة مكة على تحقيق النجاح في هذا القطاع الديناميكي. هذه المنطلقات تتيح أيضًا للباحثين والمهنيين في هذا المجال فرصة استكشاف أساليب جديدة وفعالة لتعزيز الأداء وتحسين النتائج في مشاريع البناء والتشييد.</w:t>
      </w:r>
    </w:p>
    <w:p>
      <w:pPr>
        <w:pStyle w:val="style0"/>
        <w:rPr/>
      </w:pPr>
    </w:p>
    <w:sectPr>
      <w:footerReference w:type="default" r:id="rId4"/>
      <w:pgSz w:w="12240" w:h="15840" w:orient="portrait"/>
      <w:pgMar w:top="1440" w:right="1440" w:bottom="1440" w:left="144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Calibri">
    <w:altName w:val="Calibri"/>
    <w:panose1 w:val="020f0502020000030204"/>
    <w:charset w:val="00"/>
    <w:family w:val="swiss"/>
    <w:pitch w:val="variable"/>
    <w:sig w:usb0="E4002EFF" w:usb1="C000247B" w:usb2="00000009" w:usb3="00000000" w:csb0="000001FF"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0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implified Arabic">
    <w:altName w:val="Simplified Arabic"/>
    <w:panose1 w:val="02020603050000020304"/>
    <w:charset w:val="00"/>
    <w:family w:val="roman"/>
    <w:pitch w:val="variable"/>
    <w:sig w:usb0="00002003" w:usb1="80000000" w:usb2="00000008" w:usb3="00000000" w:csb0="00000041"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1368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F9503F1E"/>
    <w:lvl w:ilvl="0" w:tplc="04090001">
      <w:start w:val="1"/>
      <w:numFmt w:val="bullet"/>
      <w:lvlText w:val=""/>
      <w:lvlJc w:val="left"/>
      <w:pPr>
        <w:ind w:left="720" w:hanging="360"/>
      </w:pPr>
      <w:rPr>
        <w:rFonts w:ascii="Symbol" w:hAnsi="Symbol" w:hint="default"/>
      </w:rPr>
    </w:lvl>
    <w:lvl w:ilvl="1" w:tplc="6BE6F53C" w:tentative="1">
      <w:start w:val="1"/>
      <w:numFmt w:val="bullet"/>
      <w:lvlText w:val="o"/>
      <w:lvlJc w:val="left"/>
      <w:pPr>
        <w:ind w:left="1440" w:hanging="360"/>
      </w:pPr>
      <w:rPr>
        <w:rFonts w:ascii="Courier New" w:cs="Courier New" w:hAnsi="Courier New" w:hint="default"/>
      </w:rPr>
    </w:lvl>
    <w:lvl w:ilvl="2" w:tplc="919A4BC0" w:tentative="1">
      <w:start w:val="1"/>
      <w:numFmt w:val="bullet"/>
      <w:lvlText w:val=""/>
      <w:lvlJc w:val="left"/>
      <w:pPr>
        <w:ind w:left="2160" w:hanging="360"/>
      </w:pPr>
      <w:rPr>
        <w:rFonts w:ascii="Wingdings" w:hAnsi="Wingdings" w:hint="default"/>
      </w:rPr>
    </w:lvl>
    <w:lvl w:ilvl="3" w:tplc="5B38012A" w:tentative="1">
      <w:start w:val="1"/>
      <w:numFmt w:val="bullet"/>
      <w:lvlText w:val=""/>
      <w:lvlJc w:val="left"/>
      <w:pPr>
        <w:ind w:left="2880" w:hanging="360"/>
      </w:pPr>
      <w:rPr>
        <w:rFonts w:ascii="Symbol" w:hAnsi="Symbol" w:hint="default"/>
      </w:rPr>
    </w:lvl>
    <w:lvl w:ilvl="4" w:tplc="2876A43C" w:tentative="1">
      <w:start w:val="1"/>
      <w:numFmt w:val="bullet"/>
      <w:lvlText w:val="o"/>
      <w:lvlJc w:val="left"/>
      <w:pPr>
        <w:ind w:left="3600" w:hanging="360"/>
      </w:pPr>
      <w:rPr>
        <w:rFonts w:ascii="Courier New" w:cs="Courier New" w:hAnsi="Courier New" w:hint="default"/>
      </w:rPr>
    </w:lvl>
    <w:lvl w:ilvl="5" w:tplc="22580798" w:tentative="1">
      <w:start w:val="1"/>
      <w:numFmt w:val="bullet"/>
      <w:lvlText w:val=""/>
      <w:lvlJc w:val="left"/>
      <w:pPr>
        <w:ind w:left="4320" w:hanging="360"/>
      </w:pPr>
      <w:rPr>
        <w:rFonts w:ascii="Wingdings" w:hAnsi="Wingdings" w:hint="default"/>
      </w:rPr>
    </w:lvl>
    <w:lvl w:ilvl="6" w:tplc="8F7C24E8" w:tentative="1">
      <w:start w:val="1"/>
      <w:numFmt w:val="bullet"/>
      <w:lvlText w:val=""/>
      <w:lvlJc w:val="left"/>
      <w:pPr>
        <w:ind w:left="5040" w:hanging="360"/>
      </w:pPr>
      <w:rPr>
        <w:rFonts w:ascii="Symbol" w:hAnsi="Symbol" w:hint="default"/>
      </w:rPr>
    </w:lvl>
    <w:lvl w:ilvl="7" w:tplc="5FF8272C" w:tentative="1">
      <w:start w:val="1"/>
      <w:numFmt w:val="bullet"/>
      <w:lvlText w:val="o"/>
      <w:lvlJc w:val="left"/>
      <w:pPr>
        <w:ind w:left="5760" w:hanging="360"/>
      </w:pPr>
      <w:rPr>
        <w:rFonts w:ascii="Courier New" w:cs="Courier New" w:hAnsi="Courier New" w:hint="default"/>
      </w:rPr>
    </w:lvl>
    <w:lvl w:ilvl="8" w:tplc="33BE4BD8"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1B90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FA320E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hybridMultilevel"/>
    <w:tmpl w:val="A366E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D2FEE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123AB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8468F33C"/>
    <w:lvl w:ilvl="0" w:tplc="8A961FEE">
      <w:start w:val="1"/>
      <w:numFmt w:val="bullet"/>
      <w:lvlText w:val="-"/>
      <w:lvlJc w:val="left"/>
      <w:pPr>
        <w:ind w:left="720" w:hanging="360"/>
      </w:pPr>
      <w:rPr>
        <w:rFonts w:ascii="Sakkal Majalla" w:cs="Sakkal Majalla" w:eastAsia="Calibri" w:hAnsi="Sakkal Majalla"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7EA02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310CFB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7660C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7A602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29F60F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6"/>
  </w:num>
  <w:num w:numId="5">
    <w:abstractNumId w:val="2"/>
  </w:num>
  <w:num w:numId="6">
    <w:abstractNumId w:val="5"/>
  </w:num>
  <w:num w:numId="7">
    <w:abstractNumId w:val="8"/>
  </w:num>
  <w:num w:numId="8">
    <w:abstractNumId w:val="0"/>
  </w:num>
  <w:num w:numId="9">
    <w:abstractNumId w:val="3"/>
  </w:num>
  <w:num w:numId="10">
    <w:abstractNumId w:val="11"/>
  </w:num>
  <w:num w:numId="11">
    <w:abstractNumId w:val="12"/>
  </w:num>
  <w:num w:numId="12">
    <w:abstractNumId w:val="9"/>
  </w:num>
  <w:num w:numId="13">
    <w:abstractNumId w:val="1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ptos" w:cs="Arial" w:eastAsia="Aptos" w:hAnsi="Aptos"/>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bidi/>
      <w:spacing w:lineRule="auto" w:line="259"/>
    </w:pPr>
    <w:rPr>
      <w:sz w:val="22"/>
      <w:szCs w:val="22"/>
    </w:rPr>
  </w:style>
  <w:style w:type="paragraph" w:styleId="style1">
    <w:name w:val="heading 1"/>
    <w:basedOn w:val="style0"/>
    <w:next w:val="style0"/>
    <w:link w:val="style4097"/>
    <w:qFormat/>
    <w:uiPriority w:val="9"/>
    <w:pPr>
      <w:keepNext/>
      <w:keepLines/>
      <w:spacing w:before="360" w:after="80"/>
      <w:outlineLvl w:val="0"/>
    </w:pPr>
    <w:rPr>
      <w:rFonts w:ascii="Aptos Display" w:cs="Times New Roman" w:eastAsia="宋体" w:hAnsi="Aptos Display"/>
      <w:color w:val="0f4761"/>
      <w:sz w:val="40"/>
      <w:szCs w:val="40"/>
    </w:rPr>
  </w:style>
  <w:style w:type="paragraph" w:styleId="style2">
    <w:name w:val="heading 2"/>
    <w:basedOn w:val="style0"/>
    <w:next w:val="style0"/>
    <w:link w:val="style4098"/>
    <w:qFormat/>
    <w:uiPriority w:val="9"/>
    <w:pPr>
      <w:keepNext/>
      <w:keepLines/>
      <w:spacing w:before="160" w:after="80"/>
      <w:outlineLvl w:val="1"/>
    </w:pPr>
    <w:rPr>
      <w:rFonts w:ascii="Aptos Display" w:cs="Times New Roman" w:eastAsia="宋体" w:hAnsi="Aptos Display"/>
      <w:color w:val="0f4761"/>
      <w:sz w:val="32"/>
      <w:szCs w:val="32"/>
    </w:rPr>
  </w:style>
  <w:style w:type="paragraph" w:styleId="style3">
    <w:name w:val="heading 3"/>
    <w:basedOn w:val="style0"/>
    <w:next w:val="style0"/>
    <w:link w:val="style4099"/>
    <w:qFormat/>
    <w:uiPriority w:val="9"/>
    <w:pPr>
      <w:keepNext/>
      <w:keepLines/>
      <w:spacing w:before="160" w:after="80"/>
      <w:outlineLvl w:val="2"/>
    </w:pPr>
    <w:rPr>
      <w:rFonts w:cs="Times New Roman" w:eastAsia="宋体"/>
      <w:color w:val="0f4761"/>
      <w:sz w:val="28"/>
      <w:szCs w:val="28"/>
    </w:rPr>
  </w:style>
  <w:style w:type="paragraph" w:styleId="style4">
    <w:name w:val="heading 4"/>
    <w:basedOn w:val="style0"/>
    <w:next w:val="style0"/>
    <w:link w:val="style4100"/>
    <w:qFormat/>
    <w:uiPriority w:val="9"/>
    <w:pPr>
      <w:keepNext/>
      <w:keepLines/>
      <w:spacing w:before="80" w:after="40"/>
      <w:outlineLvl w:val="3"/>
    </w:pPr>
    <w:rPr>
      <w:rFonts w:cs="Times New Roman" w:eastAsia="宋体"/>
      <w:i/>
      <w:iCs/>
      <w:color w:val="0f4761"/>
    </w:rPr>
  </w:style>
  <w:style w:type="paragraph" w:styleId="style5">
    <w:name w:val="heading 5"/>
    <w:basedOn w:val="style0"/>
    <w:next w:val="style0"/>
    <w:link w:val="style4101"/>
    <w:qFormat/>
    <w:uiPriority w:val="9"/>
    <w:pPr>
      <w:keepNext/>
      <w:keepLines/>
      <w:spacing w:before="80" w:after="40"/>
      <w:outlineLvl w:val="4"/>
    </w:pPr>
    <w:rPr>
      <w:rFonts w:cs="Times New Roman" w:eastAsia="宋体"/>
      <w:color w:val="0f4761"/>
    </w:rPr>
  </w:style>
  <w:style w:type="paragraph" w:styleId="style6">
    <w:name w:val="heading 6"/>
    <w:basedOn w:val="style0"/>
    <w:next w:val="style0"/>
    <w:link w:val="style4102"/>
    <w:qFormat/>
    <w:uiPriority w:val="9"/>
    <w:pPr>
      <w:keepNext/>
      <w:keepLines/>
      <w:spacing w:before="40" w:after="0"/>
      <w:outlineLvl w:val="5"/>
    </w:pPr>
    <w:rPr>
      <w:rFonts w:cs="Times New Roman" w:eastAsia="宋体"/>
      <w:i/>
      <w:iCs/>
      <w:color w:val="595959"/>
    </w:rPr>
  </w:style>
  <w:style w:type="paragraph" w:styleId="style7">
    <w:name w:val="heading 7"/>
    <w:basedOn w:val="style0"/>
    <w:next w:val="style0"/>
    <w:link w:val="style4103"/>
    <w:qFormat/>
    <w:uiPriority w:val="9"/>
    <w:pPr>
      <w:keepNext/>
      <w:keepLines/>
      <w:spacing w:before="40" w:after="0"/>
      <w:outlineLvl w:val="6"/>
    </w:pPr>
    <w:rPr>
      <w:rFonts w:cs="Times New Roman" w:eastAsia="宋体"/>
      <w:color w:val="595959"/>
    </w:rPr>
  </w:style>
  <w:style w:type="paragraph" w:styleId="style8">
    <w:name w:val="heading 8"/>
    <w:basedOn w:val="style0"/>
    <w:next w:val="style0"/>
    <w:link w:val="style4104"/>
    <w:qFormat/>
    <w:uiPriority w:val="9"/>
    <w:pPr>
      <w:keepNext/>
      <w:keepLines/>
      <w:spacing w:after="0"/>
      <w:outlineLvl w:val="7"/>
    </w:pPr>
    <w:rPr>
      <w:rFonts w:cs="Times New Roman" w:eastAsia="宋体"/>
      <w:i/>
      <w:iCs/>
      <w:color w:val="272727"/>
    </w:rPr>
  </w:style>
  <w:style w:type="paragraph" w:styleId="style9">
    <w:name w:val="heading 9"/>
    <w:basedOn w:val="style0"/>
    <w:next w:val="style0"/>
    <w:link w:val="style4105"/>
    <w:qFormat/>
    <w:uiPriority w:val="9"/>
    <w:pPr>
      <w:keepNext/>
      <w:keepLines/>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b88e100-45ed-471d-b1b4-a206415bb158"/>
    <w:basedOn w:val="style65"/>
    <w:next w:val="style4097"/>
    <w:link w:val="style1"/>
    <w:uiPriority w:val="9"/>
    <w:rPr>
      <w:rFonts w:ascii="Aptos Display" w:cs="Times New Roman" w:eastAsia="宋体" w:hAnsi="Aptos Display"/>
      <w:color w:val="0f4761"/>
      <w:sz w:val="40"/>
      <w:szCs w:val="40"/>
    </w:rPr>
  </w:style>
  <w:style w:type="character" w:customStyle="1" w:styleId="style4098">
    <w:name w:val="Heading 2 Char_c7864cc8-3052-4c09-bb53-b0322045a0f1"/>
    <w:basedOn w:val="style65"/>
    <w:next w:val="style4098"/>
    <w:link w:val="style2"/>
    <w:uiPriority w:val="9"/>
    <w:rPr>
      <w:rFonts w:ascii="Aptos Display" w:cs="Times New Roman" w:eastAsia="宋体" w:hAnsi="Aptos Display"/>
      <w:color w:val="0f4761"/>
      <w:sz w:val="32"/>
      <w:szCs w:val="32"/>
    </w:rPr>
  </w:style>
  <w:style w:type="character" w:customStyle="1" w:styleId="style4099">
    <w:name w:val="Heading 3 Char_5d82c8ae-5722-47ee-981d-f16df91c950c"/>
    <w:basedOn w:val="style65"/>
    <w:next w:val="style4099"/>
    <w:link w:val="style3"/>
    <w:uiPriority w:val="9"/>
    <w:rPr>
      <w:rFonts w:cs="Times New Roman" w:eastAsia="宋体"/>
      <w:color w:val="0f4761"/>
      <w:sz w:val="28"/>
      <w:szCs w:val="28"/>
    </w:rPr>
  </w:style>
  <w:style w:type="character" w:customStyle="1" w:styleId="style4100">
    <w:name w:val="Heading 4 Char_ba15f38a-3e29-4e12-8187-c6c5bf3ac829"/>
    <w:basedOn w:val="style65"/>
    <w:next w:val="style4100"/>
    <w:link w:val="style4"/>
    <w:uiPriority w:val="9"/>
    <w:rPr>
      <w:rFonts w:cs="Times New Roman" w:eastAsia="宋体"/>
      <w:i/>
      <w:iCs/>
      <w:color w:val="0f4761"/>
    </w:rPr>
  </w:style>
  <w:style w:type="character" w:customStyle="1" w:styleId="style4101">
    <w:name w:val="Heading 5 Char_5f28c152-bd2f-4e7a-9e63-78acd5ded3af"/>
    <w:basedOn w:val="style65"/>
    <w:next w:val="style4101"/>
    <w:link w:val="style5"/>
    <w:uiPriority w:val="9"/>
    <w:rPr>
      <w:rFonts w:cs="Times New Roman" w:eastAsia="宋体"/>
      <w:color w:val="0f4761"/>
    </w:rPr>
  </w:style>
  <w:style w:type="character" w:customStyle="1" w:styleId="style4102">
    <w:name w:val="Heading 6 Char_86d3978d-a2b9-44e3-8577-526965bd2527"/>
    <w:basedOn w:val="style65"/>
    <w:next w:val="style4102"/>
    <w:link w:val="style6"/>
    <w:uiPriority w:val="9"/>
    <w:rPr>
      <w:rFonts w:cs="Times New Roman" w:eastAsia="宋体"/>
      <w:i/>
      <w:iCs/>
      <w:color w:val="595959"/>
    </w:rPr>
  </w:style>
  <w:style w:type="character" w:customStyle="1" w:styleId="style4103">
    <w:name w:val="Heading 7 Char_d4255fa8-768e-4711-a90c-8c5caeeda4e1"/>
    <w:basedOn w:val="style65"/>
    <w:next w:val="style4103"/>
    <w:link w:val="style7"/>
    <w:uiPriority w:val="9"/>
    <w:rPr>
      <w:rFonts w:cs="Times New Roman" w:eastAsia="宋体"/>
      <w:color w:val="595959"/>
    </w:rPr>
  </w:style>
  <w:style w:type="character" w:customStyle="1" w:styleId="style4104">
    <w:name w:val="Heading 8 Char_2f7e9a00-9ed8-4b01-a1a7-d85cc9c4d70b"/>
    <w:basedOn w:val="style65"/>
    <w:next w:val="style4104"/>
    <w:link w:val="style8"/>
    <w:uiPriority w:val="9"/>
    <w:rPr>
      <w:rFonts w:cs="Times New Roman" w:eastAsia="宋体"/>
      <w:i/>
      <w:iCs/>
      <w:color w:val="272727"/>
    </w:rPr>
  </w:style>
  <w:style w:type="character" w:customStyle="1" w:styleId="style4105">
    <w:name w:val="Heading 9 Char_d61339c1-421a-42a9-b218-e139816f6b3a"/>
    <w:basedOn w:val="style65"/>
    <w:next w:val="style4105"/>
    <w:link w:val="style9"/>
    <w:uiPriority w:val="9"/>
    <w:rPr>
      <w:rFonts w:cs="Times New Roman" w:eastAsia="宋体"/>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1d2b1171-59bb-46f1-9160-0ff9d91f59cc"/>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cs="Times New Roman" w:eastAsia="宋体"/>
      <w:color w:val="595959"/>
      <w:spacing w:val="15"/>
      <w:sz w:val="28"/>
      <w:szCs w:val="28"/>
    </w:rPr>
  </w:style>
  <w:style w:type="character" w:customStyle="1" w:styleId="style4107">
    <w:name w:val="Subtitle Char"/>
    <w:basedOn w:val="style65"/>
    <w:next w:val="style4107"/>
    <w:link w:val="style74"/>
    <w:uiPriority w:val="11"/>
    <w:rPr>
      <w:rFonts w:cs="Times New Roman"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d2b3c020-ceb0-4a20-9d4b-18f0496b043d"/>
    <w:basedOn w:val="style65"/>
    <w:next w:val="style4108"/>
    <w:link w:val="style180"/>
    <w:uiPriority w:val="29"/>
    <w:rPr>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e087c3ef-1684-4fb9-81ff-2648a9b5b113"/>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64ad58dd-5cd7-4c83-bbf5-e3e9f75c07c8"/>
    <w:basedOn w:val="style65"/>
    <w:next w:val="style4110"/>
    <w:link w:val="style31"/>
    <w:uiPriority w:val="99"/>
    <w:rPr>
      <w:sz w:val="22"/>
      <w:szCs w:val="22"/>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d2eb189f-1098-4792-b085-c5a06b788bc3"/>
    <w:basedOn w:val="style65"/>
    <w:next w:val="style4111"/>
    <w:link w:val="style32"/>
    <w:uiPriority w:val="99"/>
    <w:rPr>
      <w:sz w:val="22"/>
      <w:szCs w:val="22"/>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footer" Target="footer1.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And231</b:Tag>
    <b:SourceType>JournalArticle</b:SourceType>
    <b:Guid>{D235BC7F-6B09-4FA4-870C-0655FEA9DDE1}</b:Guid>
    <b:Author>
      <b:Author>
        <b:NameList>
          <b:Person>
            <b:Last>Andersson</b:Last>
            <b:First>Johnn</b:First>
          </b:Person>
        </b:NameList>
      </b:Author>
    </b:Author>
    <b:Title>On the functional and structural scope of technological innovation systems – A literature review with conceptual suggestions</b:Title>
    <b:Year>2023</b:Year>
    <b:URL>https://www.sciencedirect.com/science/article/pii/S2210422423000965</b:URL>
    <b:RefOrder>1</b:RefOrder>
  </b:Source>
  <b:Source>
    <b:Tag>Str17</b:Tag>
    <b:SourceType>JournalArticle</b:SourceType>
    <b:Guid>{0D9DA6A8-3266-4776-8642-1E7364493009}</b:Guid>
    <b:Author>
      <b:Author>
        <b:NameList>
          <b:Person>
            <b:Last>Straub</b:Last>
            <b:First>Evan</b:First>
            <b:Middle>T.</b:Middle>
          </b:Person>
        </b:NameList>
      </b:Author>
    </b:Author>
    <b:Title>Understanding Technology Adoption: Theory and Future Directions for Informal Learning</b:Title>
    <b:Year>2017</b:Year>
    <b:URL>https://journals.sagepub.com/doi/10.3102/0034654308325896</b:URL>
    <b:RefOrder>2</b:RefOrder>
  </b:Source>
  <b:Source>
    <b:Tag>Yaz24</b:Tag>
    <b:SourceType>JournalArticle</b:SourceType>
    <b:Guid>{6C221F5E-33A3-445B-9EB6-39FBDF137BF7}</b:Guid>
    <b:Author>
      <b:Author>
        <b:NameList>
          <b:Person>
            <b:Last>Yazdi</b:Last>
            <b:First>Mohammad</b:First>
          </b:Person>
        </b:NameList>
      </b:Author>
    </b:Author>
    <b:Title>Navigating the Power of Artificial Intelligence in Risk Management: A Comparative Analysis</b:Title>
    <b:Year>2024</b:Year>
    <b:URL>https://www.mdpi.com/2313-576X/10/2/42</b:URL>
    <b:RefOrder>3</b:RefOrder>
  </b:Source>
  <b:Source>
    <b:Tag>Kal24</b:Tag>
    <b:SourceType>JournalArticle</b:SourceType>
    <b:Guid>{32DDEF98-0A19-4D53-9928-77AEB53C9845}</b:Guid>
    <b:Author>
      <b:Author>
        <b:NameList>
          <b:Person>
            <b:Last>Kalogiannidis</b:Last>
            <b:First>Stavros</b:First>
          </b:Person>
        </b:NameList>
      </b:Author>
    </b:Author>
    <b:Title>The Role of Artificial Intelligence Technology in Predictive Risk Assessment for Business Continuity: A Case Study of Greece</b:Title>
    <b:Year>2024</b:Year>
    <b:URL>https://www.mdpi.com/2227-9091/12/2/19</b:URL>
    <b:RefOrder>4</b:RefOrder>
  </b:Source>
  <b:Source>
    <b:Tag>Alm232</b:Tag>
    <b:SourceType>JournalArticle</b:SourceType>
    <b:Guid>{FD475D60-4480-48F9-8D18-362C52FAEE19}</b:Guid>
    <b:Author>
      <b:Author>
        <b:NameList>
          <b:Person>
            <b:Last>Amjad</b:Last>
          </b:Person>
        </b:NameList>
      </b:Author>
    </b:Author>
    <b:Title>Enhancing Smart Home Design with AI Models: A Case Study of Living Spaces Implementation Review</b:Title>
    <b:Year>2023</b:Year>
    <b:URL>https://www.researchgate.net/publication/369215324_Enhancing_Smart_Home_Design_with_AI_Models_A_Case_Study_of_Living_Spaces_Implementation_Review</b:URL>
    <b:RefOrder>5</b:RefOrder>
  </b:Source>
  <b:Source>
    <b:Tag>Placeholder1</b:Tag>
    <b:SourceType>JournalArticle</b:SourceType>
    <b:Guid>{66870A65-3626-4D6D-8FF3-12F1F9B0EB3B}</b:Guid>
    <b:Author>
      <b:Author>
        <b:NameList>
          <b:Person>
            <b:Last>Felemban</b:Last>
            <b:First>Emad</b:First>
          </b:Person>
        </b:NameList>
      </b:Author>
    </b:Author>
    <b:Title>Digital Revolution for Hajj Crowd Management: A Technology Survey</b:Title>
    <b:Year>2020</b:Year>
    <b:URL>https://www.researchgate.net/publication/345759309_Digital_Revolution_for_Hajj_Crowd_Management_A_Technology_Survey</b:URL>
    <b:RefOrder>6</b:RefOrder>
  </b:Source>
  <b:Source>
    <b:Tag>Alm231</b:Tag>
    <b:SourceType>JournalArticle</b:SourceType>
    <b:Guid>{7C11073A-89FF-4B10-85F2-77ABD828FD96}</b:Guid>
    <b:Author>
      <b:Author>
        <b:NameList>
          <b:Person>
            <b:Last>Almusaed</b:Last>
            <b:First>Amjad</b:First>
          </b:Person>
        </b:NameList>
      </b:Author>
    </b:Author>
    <b:Title>Enhancing Smart Home Design with AI Models: A Case Study of Living Spaces Implementation Review</b:Title>
    <b:Year>2023</b:Year>
    <b:URL>https://www.mdpi.com/1996-1073/16/6/2636</b:URL>
    <b:RefOrder>7</b:RefOrder>
  </b:Source>
  <b:Source>
    <b:Tag>Álv24</b:Tag>
    <b:SourceType>JournalArticle</b:SourceType>
    <b:Guid>{5D25D801-1AD7-40DD-B6A0-F895C1F6B244}</b:Guid>
    <b:Author>
      <b:Author>
        <b:NameList>
          <b:Person>
            <b:Last>Álvarez-Pozo</b:Last>
            <b:First>Antonio</b:First>
            <b:Middle>Héctor</b:Middle>
          </b:Person>
        </b:NameList>
      </b:Author>
    </b:Author>
    <b:Title>Analysis of Causes of Delays and Cost Overruns as Well as Mitigation Measures to Improve Profitability and Sustainability in Turnkey Industrial Projects</b:Title>
    <b:Year>2024</b:Year>
    <b:URL>https://www.mdpi.com/2071-1050/16/4/1449</b:URL>
    <b:RefOrder>8</b:RefOrder>
  </b:Source>
  <b:Source>
    <b:Tag>Iva23</b:Tag>
    <b:SourceType>JournalArticle</b:SourceType>
    <b:Guid>{6574696D-454B-45E2-A070-59D9749338D4}</b:Guid>
    <b:Author>
      <b:Author>
        <b:NameList>
          <b:Person>
            <b:Last>Ivanova</b:Last>
            <b:First>Svetlana</b:First>
          </b:Person>
        </b:NameList>
      </b:Author>
    </b:Author>
    <b:Title>Artificial Intelligence Methods for the Construction and Management of Buildings</b:Title>
    <b:Year>2023</b:Year>
    <b:URL>https://www.researchgate.net/publication/375014555_Artificial_Intelligence_Methods_for_the_Construction_and_Management_of_Buildings</b:URL>
    <b:RefOrder>9</b:RefOrder>
  </b:Source>
  <b:Source>
    <b:Tag>Sha242</b:Tag>
    <b:SourceType>JournalArticle</b:SourceType>
    <b:Guid>{714F9BDD-404A-437D-B161-A177144179D5}</b:Guid>
    <b:Author>
      <b:Author>
        <b:NameList>
          <b:Person>
            <b:Last>Shamim</b:Last>
            <b:First>Mahfuzul</b:First>
            <b:Middle>Islam</b:Middle>
          </b:Person>
        </b:NameList>
      </b:Author>
    </b:Author>
    <b:Title>Artificial Intelligence in Project Management: Enhancing Efficiency and Decision-Making</b:Title>
    <b:Year>2024</b:Year>
    <b:URL>https://www.researchgate.net/profile/Md-Mahfuzul-Islam-Shamim-2</b:URL>
    <b:RefOrder>10</b:RefOrder>
  </b:Source>
  <b:Source>
    <b:Tag>Sta21</b:Tag>
    <b:SourceType>JournalArticle</b:SourceType>
    <b:Guid>{948E4D53-BD63-456E-BAF9-97D9017DD7C2}</b:Guid>
    <b:Author>
      <b:Author>
        <b:NameList>
          <b:Person>
            <b:Last>Stanton</b:Last>
            <b:First>Muriel</b:First>
            <b:Middle>C. Bonjean</b:Middle>
          </b:Person>
        </b:NameList>
      </b:Author>
    </b:Author>
    <b:Title>Decision making under deep uncertainties: A review of the applicability of methods in practice</b:Title>
    <b:Year>2021</b:Year>
    <b:URL>https://www.sciencedirect.com/science/article/pii/S0040162521003711</b:URL>
    <b:RefOrder>11</b:RefOrder>
  </b:Source>
  <b:Source>
    <b:Tag>Tur19</b:Tag>
    <b:SourceType>JournalArticle</b:SourceType>
    <b:Guid>{022EEEF8-22BC-411A-AE94-D18689288DF3}</b:Guid>
    <b:Author>
      <b:Author>
        <b:NameList>
          <b:Person>
            <b:Last>Turner</b:Last>
            <b:First>John</b:First>
            <b:Middle>R.</b:Middle>
          </b:Person>
        </b:NameList>
      </b:Author>
    </b:Author>
    <b:Title>Complexity Theory: An Overview with Potential Applications for the Social Sciences</b:Title>
    <b:Year>2019</b:Year>
    <b:URL>https://www.mdpi.com/2079-8954/7/1/4</b:URL>
    <b:RefOrder>12</b:RefOrder>
  </b:Source>
  <b:Source>
    <b:Tag>Gan23</b:Tag>
    <b:SourceType>JournalArticle</b:SourceType>
    <b:Guid>{2C34BE8D-C23E-4F72-AB95-6D24F160F3AA}</b:Guid>
    <b:Author>
      <b:Author>
        <b:NameList>
          <b:Person>
            <b:Last>Gandomi</b:Last>
            <b:First>Amir</b:First>
            <b:Middle>H</b:Middle>
          </b:Person>
        </b:NameList>
      </b:Author>
    </b:Author>
    <b:Title>Big Data Analytics Using Artificial Intelligence</b:Title>
    <b:Year>2023</b:Year>
    <b:URL>https://www.researchgate.net/publication/368564365_Big_Data_Analytics_Using_Artificial_Intelligence</b:URL>
    <b:RefOrder>13</b:RefOrder>
  </b:Source>
  <b:Source>
    <b:Tag>Omo22</b:Tag>
    <b:SourceType>JournalArticle</b:SourceType>
    <b:Guid>{3979A87C-6621-47C3-99DF-8652F841EC7D}</b:Guid>
    <b:Author>
      <b:Author>
        <b:NameList>
          <b:Person>
            <b:Last>Omotayo</b:Last>
            <b:First>Temitope</b:First>
          </b:Person>
        </b:NameList>
      </b:Author>
    </b:Author>
    <b:Title>Continuous Improvement and the Construction Industry</b:Title>
    <b:Year>2022</b:Year>
    <b:URL>https://www.researchgate.net/publication/358183646_Continuous_Improvement_and_the_Construction_Industry</b:URL>
    <b:RefOrder>14</b:RefOrder>
  </b:Source>
  <b:Source>
    <b:Tag>Har24</b:Tag>
    <b:SourceType>JournalArticle</b:SourceType>
    <b:Guid>{4FE08554-1F09-49CF-9A0D-3998640FD42E}</b:Guid>
    <b:Author>
      <b:Author>
        <b:NameList>
          <b:Person>
            <b:Last>Harris</b:Last>
            <b:First>Lorenzaj</b:First>
          </b:Person>
        </b:NameList>
      </b:Author>
    </b:Author>
    <b:Title>AI-Driven Risk Management in Portfolio Construction</b:Title>
    <b:Year>2024</b:Year>
    <b:URL>https://www.researchgate.net/publication/387522463_AI-Driven_Risk_Management_in_Portfolio_Construction</b:URL>
    <b:RefOrder>15</b:RefOrder>
  </b:Source>
  <b:Source>
    <b:Tag>Gho22</b:Tag>
    <b:SourceType>JournalArticle</b:SourceType>
    <b:Guid>{6E218758-E34A-428B-846C-A17A366382E0}</b:Guid>
    <b:Author>
      <b:Author>
        <b:NameList>
          <b:Person>
            <b:Last>Ghoshchi</b:Last>
            <b:First>Amir</b:First>
            <b:Middle>Vahed</b:Middle>
          </b:Person>
        </b:NameList>
      </b:Author>
    </b:Author>
    <b:Title>Machine Learning Theory in Building Energy Modeling and Optimization: A Bibliometric Analysis</b:Title>
    <b:Year>2022</b:Year>
    <b:URL>https://www.researchgate.net/publication/363300127_Machine_Learning_Theory_in_Building_Energy_Modeling_and_Optimization_A_Bibliometric_nalysis</b:URL>
    <b:RefOrder>16</b:RefOrder>
  </b:Source>
  <b:Source>
    <b:Tag>LiC22</b:Tag>
    <b:SourceType>JournalArticle</b:SourceType>
    <b:Guid>{531F18DC-160A-4C84-8450-6A46B054B69E}</b:Guid>
    <b:Author>
      <b:Author>
        <b:NameList>
          <b:Person>
            <b:Last>Li</b:Last>
            <b:First>Chunquan</b:First>
          </b:Person>
        </b:NameList>
      </b:Author>
    </b:Author>
    <b:Title>A review of industrial big data for decision making in intelligent manufacturing</b:Title>
    <b:Year>2022</b:Year>
    <b:URL>https://www.sciencedirect.com/science/article/pii/S2215098621001336</b:URL>
    <b:RefOrder>17</b:RefOrder>
  </b:Source>
  <b:Source>
    <b:Tag>Col21</b:Tag>
    <b:SourceType>JournalArticle</b:SourceType>
    <b:Guid>{E2D0B33B-699D-42AC-BC51-7603A7C33473}</b:Guid>
    <b:Author>
      <b:Author>
        <b:NameList>
          <b:Person>
            <b:Last>Collins</b:Last>
            <b:First>Christopher</b:First>
          </b:Person>
        </b:NameList>
      </b:Author>
    </b:Author>
    <b:Title>Artificial intelligence in information systems research: A systematic literature review and research agenda</b:Title>
    <b:Year>2021</b:Year>
    <b:Volume>60</b:Volume>
    <b:URL>https://www.sciencedirect.com/science/article/pii/S0268401221000761</b:URL>
    <b:RefOrder>18</b:RefOrder>
  </b:Source>
  <b:Source>
    <b:Tag>Jaw24</b:Tag>
    <b:SourceType>JournalArticle</b:SourceType>
    <b:Guid>{C4C091B1-9B2F-449D-B16B-88743ED34326}</b:Guid>
    <b:Author>
      <b:Author>
        <b:NameList>
          <b:Person>
            <b:Last>Jawad</b:Last>
            <b:First>Sahar</b:First>
          </b:Person>
        </b:NameList>
      </b:Author>
    </b:Author>
    <b:Title>Project control system (PCS) implementation in engineering and construction projects: an empirical study in Saudi’s petroleum and chemical industry</b:Title>
    <b:Year>2024</b:Year>
    <b:Volume>31</b:Volume>
    <b:Issue>13</b:Issue>
    <b:URL>https://www.emerald.com/insight/content/doi/10.1108/ecam-02-2022-0114/full/html</b:URL>
    <b:RefOrder>19</b:RefOrder>
  </b:Source>
  <b:Source>
    <b:Tag>Yan20</b:Tag>
    <b:SourceType>JournalArticle</b:SourceType>
    <b:Guid>{E31F06C6-E04A-4EBB-85E2-4B6969F0E832}</b:Guid>
    <b:Author>
      <b:Author>
        <b:NameList>
          <b:Person>
            <b:Last>Yang</b:Last>
            <b:First>Xiaotian</b:First>
          </b:Person>
        </b:NameList>
      </b:Author>
    </b:Author>
    <b:Title>Impact of Project Planning on Knowledge Integration in Construction Projects</b:Title>
    <b:Year>2020</b:Year>
    <b:URL>https://www.researchgate.net/publication/342603102_Impact_of_Project_Planning_on_Knowledge_Integration_in_Construction_Projects</b:URL>
    <b:RefOrder>20</b:RefOrder>
  </b:Source>
  <b:Source>
    <b:Tag>Far24</b:Tag>
    <b:SourceType>JournalArticle</b:SourceType>
    <b:Guid>{B5C5C1B3-17FA-462C-832E-DF7565A05488}</b:Guid>
    <b:Author>
      <b:Author>
        <b:NameList>
          <b:Person>
            <b:Last>Faraji</b:Last>
            <b:First>Amir</b:First>
          </b:Person>
        </b:NameList>
      </b:Author>
    </b:Author>
    <b:Title>The Role of Artificial Intelligence (AI) in Advancing Construction 4.0 Practices</b:Title>
    <b:Year>2024</b:Year>
    <b:URL>https://www.researchgate.net/publication/380928685_The_Role_of_Artificial_Intelligence_AI_in_Advancing_Construction_40_Practices</b:URL>
    <b:RefOrder>21</b:RefOrder>
  </b:Source>
  <b:Source>
    <b:Tag>Çak17</b:Tag>
    <b:SourceType>JournalArticle</b:SourceType>
    <b:Guid>{F7AC75DD-D0EB-4F5E-8A77-48DF62D22312}</b:Guid>
    <b:Author>
      <b:Author>
        <b:NameList>
          <b:Person>
            <b:Last>Çakır</b:Last>
            <b:First>Sevilay</b:First>
            <b:Middle>Demirkesen</b:Middle>
          </b:Person>
        </b:NameList>
      </b:Author>
    </b:Author>
    <b:Title>Impact of Integration Management on Construction Project Management Performance</b:Title>
    <b:Year>2017</b:Year>
    <b:URL>https://www.researchgate.net/publication/319873187_Impact_of_Integration_Management_on_Construction_Project_Management_Performance</b:URL>
    <b:RefOrder>22</b:RefOrder>
  </b:Source>
  <b:Source>
    <b:Tag>Kor23</b:Tag>
    <b:SourceType>JournalArticle</b:SourceType>
    <b:Guid>{10D4DB11-D3C1-4C8E-9FFB-30ED49DA01E6}</b:Guid>
    <b:Author>
      <b:Author>
        <b:NameList>
          <b:Person>
            <b:Last>Korke</b:Last>
            <b:First>Pavankumar</b:First>
          </b:Person>
        </b:NameList>
      </b:Author>
    </b:Author>
    <b:Title>Role of Artificial Intelligence in Construction Project Management</b:Title>
    <b:Year>2023</b:Year>
    <b:URL>https://www.researchgate.net/publication/372650293_Role_of_Artificial_Intelligence_in_Construction_Project_Management</b:URL>
    <b:RefOrder>23</b:RefOrder>
  </b:Source>
  <b:Source>
    <b:Tag>Placeholder2</b:Tag>
    <b:SourceType>JournalArticle</b:SourceType>
    <b:Guid>{977FB514-F70E-4128-A0E2-0F84C68D37A9}</b:Guid>
    <b:Author>
      <b:Author>
        <b:NameList>
          <b:Person>
            <b:Last>Faraji</b:Last>
            <b:First>Amir</b:First>
          </b:Person>
        </b:NameList>
      </b:Author>
    </b:Author>
    <b:Title>The Role of Artificial Intelligence (AI) in Advancing Construction 4.0 Practices</b:Title>
    <b:Year>2024</b:Year>
    <b:URL>https://www.researchgate.net/publication/380928685_The_Role_of_Artificial_Intelligence_AI_in_Advancing_Construction_40_Practices</b:URL>
    <b:RefOrder>24</b:RefOrder>
  </b:Source>
  <b:Source>
    <b:Tag>Wan23</b:Tag>
    <b:SourceType>JournalArticle</b:SourceType>
    <b:Guid>{594B0A96-5DE5-41C7-A4DB-40DB4DF891EF}</b:Guid>
    <b:Author>
      <b:Author>
        <b:NameList>
          <b:Person>
            <b:Last>Wang</b:Last>
            <b:First>Ke</b:First>
          </b:Person>
        </b:NameList>
      </b:Author>
    </b:Author>
    <b:Title>Investigating the Role of Artificial Intelligence Technologies in the Construction Industry Using a Delphi-ANP-TOPSIS Hybrid MCDM Concept under a Fuzzy Environment</b:Title>
    <b:Year>2023</b:Year>
    <b:URL>https://www.mdpi.com/2071-1050/15/15/11848</b:URL>
    <b:RefOrder>25</b:RefOrder>
  </b:Source>
  <b:Source>
    <b:Tag>Aba22</b:Tag>
    <b:SourceType>JournalArticle</b:SourceType>
    <b:Guid>{3D5AFF8E-1EFD-4993-B099-D2D51C38C63A}</b:Guid>
    <b:Author>
      <b:Author>
        <b:NameList>
          <b:Person>
            <b:Last>Abalkhail</b:Last>
            <b:First>Asma</b:First>
            <b:Middle>Abdulaziz Abdullah</b:Middle>
          </b:Person>
        </b:NameList>
      </b:Author>
    </b:Author>
    <b:Title>Saudi Arabia’s Management of the Hajj Season through Artificial Intelligence and Sustainability</b:Title>
    <b:Year>2022</b:Year>
    <b:URL>https://www.mdpi.com/2071-1050/14/21/14142</b:URL>
    <b:RefOrder>26</b:RefOrder>
  </b:Source>
  <b:Source>
    <b:Tag>Szy17</b:Tag>
    <b:SourceType>JournalArticle</b:SourceType>
    <b:Guid>{A7D750EB-2F81-4CE5-8D5F-BEEBB2C0F7F3}</b:Guid>
    <b:Author>
      <b:Author>
        <b:NameList>
          <b:Person>
            <b:Last>Szymański</b:Last>
            <b:First>Paweł</b:First>
          </b:Person>
        </b:NameList>
      </b:Author>
    </b:Author>
    <b:Title>Risk management in construction projects</b:Title>
    <b:Year>2017</b:Year>
    <b:URL>https://www.researchgate.net/publication/321425656_Risk_management_in_construction_projects</b:URL>
    <b:RefOrder>27</b:RefOrder>
  </b:Source>
  <b:Source>
    <b:Tag>Sar212</b:Tag>
    <b:SourceType>JournalArticle</b:SourceType>
    <b:Guid>{28367302-4B3B-4085-98DA-37ECAB08A9A4}</b:Guid>
    <b:Author>
      <b:Author>
        <b:NameList>
          <b:Person>
            <b:Last>Sarker</b:Last>
            <b:First>Iqbal</b:First>
            <b:Middle>H.</b:Middle>
          </b:Person>
        </b:NameList>
      </b:Author>
    </b:Author>
    <b:Title>Machine Learning: Algorithms, Real-World Applications and Research Directions</b:Title>
    <b:Year>2021</b:Year>
    <b:URL>https://link.springer.com/article/10.1007/s42979-021-00592-x</b:URL>
    <b:RefOrder>28</b:RefOrder>
  </b:Source>
  <b:Source>
    <b:Tag>Dru24</b:Tag>
    <b:SourceType>JournalArticle</b:SourceType>
    <b:Guid>{0C17FD0B-56D3-412A-812A-448CC4223DE3}</b:Guid>
    <b:Author>
      <b:Author>
        <b:NameList>
          <b:Person>
            <b:Last>Drury</b:Last>
            <b:First>Amy</b:First>
          </b:Person>
        </b:NameList>
      </b:Author>
    </b:Author>
    <b:Title>Data Analytics: What It Is, How It's Used, and 4 Basic Techniques</b:Title>
    <b:Year>2024</b:Year>
    <b:URL>https://www.investopedia.com/terms/d/data-analytics.asp</b:URL>
    <b:RefOrder>29</b:RefOrder>
  </b:Source>
  <b:Source>
    <b:Tag>Zho231</b:Tag>
    <b:SourceType>JournalArticle</b:SourceType>
    <b:Guid>{BFF7AF01-3A92-4ADC-99DE-BCBF406289E6}</b:Guid>
    <b:Author>
      <b:Author>
        <b:NameList>
          <b:Person>
            <b:Last>Zhong</b:Last>
            <b:First>Yongping</b:First>
          </b:Person>
        </b:NameList>
      </b:Author>
    </b:Author>
    <b:Title>Investigating the Impact of Industry 4.0 Technology through a TOE-Based Innovation Model</b:Title>
    <b:Year>2023</b:Year>
    <b:URL>https://www.mdpi.com/2079-8954/11/6/277</b:URL>
    <b:RefOrder>30</b:RefOrder>
  </b:Source>
</b:Sources>
</file>

<file path=customXml/itemProps1.xml><?xml version="1.0" encoding="utf-8"?>
<ds:datastoreItem xmlns:ds="http://schemas.openxmlformats.org/officeDocument/2006/customXml" ds:itemID="{481274A4-6A34-4BF0-AD62-B0694F64E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5871</Words>
  <Pages>25</Pages>
  <Characters>31777</Characters>
  <Application>WPS Office</Application>
  <DocSecurity>0</DocSecurity>
  <Paragraphs>229</Paragraphs>
  <ScaleCrop>false</ScaleCrop>
  <LinksUpToDate>false</LinksUpToDate>
  <CharactersWithSpaces>37567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٢٠٢٥-٠٣-١٠T٠١:١٩:٤٢Z</dcterms:created>
  <dc:creator>DR.Amr Samy</dc:creator>
  <lastModifiedBy>Nokia 2.4</lastModifiedBy>
  <dcterms:modified xsi:type="dcterms:W3CDTF">٢٠٢٥-٠٣-١٠T٠١:١٩:٤٢Z</dcterms:modified>
  <revision>3</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2bffafa1b9ff41938462f691827c508c</vt:lpwstr>
  </property>
</Properties>
</file>