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6BAF74" w14:textId="77777777" w:rsidR="003869F1" w:rsidRPr="007631B3" w:rsidRDefault="00FF6621" w:rsidP="007631B3">
      <w:pPr>
        <w:bidi/>
        <w:jc w:val="center"/>
        <w:rPr>
          <w:rFonts w:ascii="Simplified Arabic" w:hAnsi="Simplified Arabic" w:cs="Simplified Arabic"/>
          <w:sz w:val="24"/>
          <w:szCs w:val="24"/>
        </w:rPr>
      </w:pPr>
      <w:r w:rsidRPr="007631B3">
        <w:rPr>
          <w:rFonts w:ascii="Simplified Arabic" w:eastAsia="Noto Sans Arabic" w:hAnsi="Simplified Arabic" w:cs="Simplified Arabic"/>
          <w:b/>
          <w:color w:val="1F4E79"/>
          <w:sz w:val="24"/>
          <w:szCs w:val="24"/>
        </w:rPr>
        <w:t>التقرير</w:t>
      </w:r>
      <w:r w:rsidRPr="007631B3">
        <w:rPr>
          <w:rFonts w:ascii="Simplified Arabic" w:eastAsia="Noto Sans Arabic" w:hAnsi="Simplified Arabic" w:cs="Simplified Arabic"/>
          <w:b/>
          <w:color w:val="1F4E79"/>
          <w:sz w:val="24"/>
          <w:szCs w:val="24"/>
        </w:rPr>
        <w:t xml:space="preserve"> </w:t>
      </w:r>
      <w:r w:rsidRPr="007631B3">
        <w:rPr>
          <w:rFonts w:ascii="Simplified Arabic" w:eastAsia="Noto Sans Arabic" w:hAnsi="Simplified Arabic" w:cs="Simplified Arabic"/>
          <w:b/>
          <w:color w:val="1F4E79"/>
          <w:sz w:val="24"/>
          <w:szCs w:val="24"/>
        </w:rPr>
        <w:t>النهائي</w:t>
      </w:r>
      <w:r w:rsidRPr="007631B3">
        <w:rPr>
          <w:rFonts w:ascii="Simplified Arabic" w:eastAsia="Noto Sans Arabic" w:hAnsi="Simplified Arabic" w:cs="Simplified Arabic"/>
          <w:b/>
          <w:color w:val="1F4E79"/>
          <w:sz w:val="24"/>
          <w:szCs w:val="24"/>
        </w:rPr>
        <w:t xml:space="preserve"> </w:t>
      </w:r>
      <w:r w:rsidRPr="007631B3">
        <w:rPr>
          <w:rFonts w:ascii="Simplified Arabic" w:eastAsia="Noto Sans Arabic" w:hAnsi="Simplified Arabic" w:cs="Simplified Arabic"/>
          <w:b/>
          <w:color w:val="1F4E79"/>
          <w:sz w:val="24"/>
          <w:szCs w:val="24"/>
        </w:rPr>
        <w:t>لمراجعة</w:t>
      </w:r>
      <w:r w:rsidRPr="007631B3">
        <w:rPr>
          <w:rFonts w:ascii="Simplified Arabic" w:eastAsia="Noto Sans Arabic" w:hAnsi="Simplified Arabic" w:cs="Simplified Arabic"/>
          <w:b/>
          <w:color w:val="1F4E79"/>
          <w:sz w:val="24"/>
          <w:szCs w:val="24"/>
        </w:rPr>
        <w:t xml:space="preserve"> </w:t>
      </w:r>
      <w:r w:rsidRPr="007631B3">
        <w:rPr>
          <w:rFonts w:ascii="Simplified Arabic" w:eastAsia="Noto Sans Arabic" w:hAnsi="Simplified Arabic" w:cs="Simplified Arabic"/>
          <w:b/>
          <w:color w:val="1F4E79"/>
          <w:sz w:val="24"/>
          <w:szCs w:val="24"/>
        </w:rPr>
        <w:t>الفصل</w:t>
      </w:r>
      <w:r w:rsidRPr="007631B3">
        <w:rPr>
          <w:rFonts w:ascii="Simplified Arabic" w:eastAsia="Noto Sans Arabic" w:hAnsi="Simplified Arabic" w:cs="Simplified Arabic"/>
          <w:b/>
          <w:color w:val="1F4E79"/>
          <w:sz w:val="24"/>
          <w:szCs w:val="24"/>
        </w:rPr>
        <w:t xml:space="preserve"> </w:t>
      </w:r>
      <w:r w:rsidRPr="007631B3">
        <w:rPr>
          <w:rFonts w:ascii="Simplified Arabic" w:eastAsia="Noto Sans Arabic" w:hAnsi="Simplified Arabic" w:cs="Simplified Arabic"/>
          <w:b/>
          <w:color w:val="1F4E79"/>
          <w:sz w:val="24"/>
          <w:szCs w:val="24"/>
        </w:rPr>
        <w:t>الثاني</w:t>
      </w:r>
    </w:p>
    <w:p w14:paraId="3936BFB2" w14:textId="77777777" w:rsidR="003869F1" w:rsidRPr="007631B3" w:rsidRDefault="00FF6621" w:rsidP="007631B3">
      <w:pPr>
        <w:bidi/>
        <w:jc w:val="center"/>
        <w:rPr>
          <w:rFonts w:ascii="Simplified Arabic" w:hAnsi="Simplified Arabic" w:cs="Simplified Arabic"/>
          <w:sz w:val="24"/>
          <w:szCs w:val="24"/>
        </w:rPr>
      </w:pPr>
      <w:r w:rsidRPr="007631B3">
        <w:rPr>
          <w:rFonts w:ascii="Simplified Arabic" w:eastAsia="Noto Sans Arabic" w:hAnsi="Simplified Arabic" w:cs="Simplified Arabic"/>
          <w:b/>
          <w:sz w:val="24"/>
          <w:szCs w:val="24"/>
        </w:rPr>
        <w:t>الإطار</w:t>
      </w:r>
      <w:r w:rsidRPr="007631B3">
        <w:rPr>
          <w:rFonts w:ascii="Simplified Arabic" w:eastAsia="Noto Sans Arabic" w:hAnsi="Simplified Arabic" w:cs="Simplified Arabic"/>
          <w:b/>
          <w:sz w:val="24"/>
          <w:szCs w:val="24"/>
        </w:rPr>
        <w:t xml:space="preserve"> </w:t>
      </w:r>
      <w:r w:rsidRPr="007631B3">
        <w:rPr>
          <w:rFonts w:ascii="Simplified Arabic" w:eastAsia="Noto Sans Arabic" w:hAnsi="Simplified Arabic" w:cs="Simplified Arabic"/>
          <w:b/>
          <w:sz w:val="24"/>
          <w:szCs w:val="24"/>
        </w:rPr>
        <w:t>النظري</w:t>
      </w:r>
      <w:r w:rsidRPr="007631B3">
        <w:rPr>
          <w:rFonts w:ascii="Simplified Arabic" w:eastAsia="Noto Sans Arabic" w:hAnsi="Simplified Arabic" w:cs="Simplified Arabic"/>
          <w:b/>
          <w:sz w:val="24"/>
          <w:szCs w:val="24"/>
        </w:rPr>
        <w:t xml:space="preserve"> </w:t>
      </w:r>
      <w:r w:rsidRPr="007631B3">
        <w:rPr>
          <w:rFonts w:ascii="Simplified Arabic" w:eastAsia="Noto Sans Arabic" w:hAnsi="Simplified Arabic" w:cs="Simplified Arabic"/>
          <w:b/>
          <w:sz w:val="24"/>
          <w:szCs w:val="24"/>
        </w:rPr>
        <w:t>والدراسات</w:t>
      </w:r>
      <w:r w:rsidRPr="007631B3">
        <w:rPr>
          <w:rFonts w:ascii="Simplified Arabic" w:eastAsia="Noto Sans Arabic" w:hAnsi="Simplified Arabic" w:cs="Simplified Arabic"/>
          <w:b/>
          <w:sz w:val="24"/>
          <w:szCs w:val="24"/>
        </w:rPr>
        <w:t xml:space="preserve"> </w:t>
      </w:r>
      <w:r w:rsidRPr="007631B3">
        <w:rPr>
          <w:rFonts w:ascii="Simplified Arabic" w:eastAsia="Noto Sans Arabic" w:hAnsi="Simplified Arabic" w:cs="Simplified Arabic"/>
          <w:b/>
          <w:sz w:val="24"/>
          <w:szCs w:val="24"/>
        </w:rPr>
        <w:t>السابقة</w:t>
      </w:r>
    </w:p>
    <w:tbl>
      <w:tblPr>
        <w:tblStyle w:val="TableGrid"/>
        <w:tblW w:w="0" w:type="auto"/>
        <w:jc w:val="center"/>
        <w:tblLook w:val="04A0" w:firstRow="1" w:lastRow="0" w:firstColumn="1" w:lastColumn="0" w:noHBand="0" w:noVBand="1"/>
      </w:tblPr>
      <w:tblGrid>
        <w:gridCol w:w="6520"/>
        <w:gridCol w:w="2551"/>
      </w:tblGrid>
      <w:tr w:rsidR="003869F1" w:rsidRPr="007631B3" w14:paraId="02047524" w14:textId="77777777">
        <w:trPr>
          <w:jc w:val="center"/>
        </w:trPr>
        <w:tc>
          <w:tcPr>
            <w:tcW w:w="6520" w:type="dxa"/>
            <w:vAlign w:val="center"/>
          </w:tcPr>
          <w:p w14:paraId="0464DF3E" w14:textId="77777777" w:rsidR="003869F1" w:rsidRPr="007631B3" w:rsidRDefault="00FF6621" w:rsidP="007631B3">
            <w:pPr>
              <w:bidi/>
              <w:rPr>
                <w:rFonts w:ascii="Simplified Arabic" w:hAnsi="Simplified Arabic" w:cs="Simplified Arabic"/>
                <w:sz w:val="24"/>
                <w:szCs w:val="24"/>
              </w:rPr>
            </w:pPr>
            <w:r w:rsidRPr="007631B3">
              <w:rPr>
                <w:rFonts w:ascii="Simplified Arabic" w:eastAsia="Noto Sans Arabic" w:hAnsi="Simplified Arabic" w:cs="Simplified Arabic"/>
                <w:sz w:val="24"/>
                <w:szCs w:val="24"/>
              </w:rPr>
              <w:t>فوزية</w:t>
            </w:r>
            <w:r w:rsidRPr="007631B3">
              <w:rPr>
                <w:rFonts w:ascii="Simplified Arabic" w:eastAsia="Noto Sans Arabic" w:hAnsi="Simplified Arabic" w:cs="Simplified Arabic"/>
                <w:sz w:val="24"/>
                <w:szCs w:val="24"/>
              </w:rPr>
              <w:t xml:space="preserve"> </w:t>
            </w:r>
            <w:r w:rsidRPr="007631B3">
              <w:rPr>
                <w:rFonts w:ascii="Simplified Arabic" w:eastAsia="Noto Sans Arabic" w:hAnsi="Simplified Arabic" w:cs="Simplified Arabic"/>
                <w:sz w:val="24"/>
                <w:szCs w:val="24"/>
              </w:rPr>
              <w:t>ديبان</w:t>
            </w:r>
          </w:p>
        </w:tc>
        <w:tc>
          <w:tcPr>
            <w:tcW w:w="2551" w:type="dxa"/>
            <w:shd w:val="clear" w:color="auto" w:fill="D9EAF7"/>
            <w:vAlign w:val="center"/>
          </w:tcPr>
          <w:p w14:paraId="2CD4FD41" w14:textId="77777777" w:rsidR="003869F1" w:rsidRPr="007631B3" w:rsidRDefault="00FF6621" w:rsidP="007631B3">
            <w:pPr>
              <w:bidi/>
              <w:rPr>
                <w:rFonts w:ascii="Simplified Arabic" w:hAnsi="Simplified Arabic" w:cs="Simplified Arabic"/>
                <w:sz w:val="24"/>
                <w:szCs w:val="24"/>
              </w:rPr>
            </w:pPr>
            <w:r w:rsidRPr="007631B3">
              <w:rPr>
                <w:rFonts w:ascii="Simplified Arabic" w:eastAsia="Noto Sans Arabic" w:hAnsi="Simplified Arabic" w:cs="Simplified Arabic"/>
                <w:b/>
                <w:color w:val="1F1F1F"/>
                <w:sz w:val="24"/>
                <w:szCs w:val="24"/>
              </w:rPr>
              <w:t>اسم</w:t>
            </w:r>
            <w:r w:rsidRPr="007631B3">
              <w:rPr>
                <w:rFonts w:ascii="Simplified Arabic" w:eastAsia="Noto Sans Arabic" w:hAnsi="Simplified Arabic" w:cs="Simplified Arabic"/>
                <w:b/>
                <w:color w:val="1F1F1F"/>
                <w:sz w:val="24"/>
                <w:szCs w:val="24"/>
              </w:rPr>
              <w:t xml:space="preserve"> </w:t>
            </w:r>
            <w:r w:rsidRPr="007631B3">
              <w:rPr>
                <w:rFonts w:ascii="Simplified Arabic" w:eastAsia="Noto Sans Arabic" w:hAnsi="Simplified Arabic" w:cs="Simplified Arabic"/>
                <w:b/>
                <w:color w:val="1F1F1F"/>
                <w:sz w:val="24"/>
                <w:szCs w:val="24"/>
              </w:rPr>
              <w:t>الطالب</w:t>
            </w:r>
          </w:p>
        </w:tc>
      </w:tr>
      <w:tr w:rsidR="003869F1" w:rsidRPr="007631B3" w14:paraId="4237263F" w14:textId="77777777">
        <w:trPr>
          <w:jc w:val="center"/>
        </w:trPr>
        <w:tc>
          <w:tcPr>
            <w:tcW w:w="6520" w:type="dxa"/>
            <w:vAlign w:val="center"/>
          </w:tcPr>
          <w:p w14:paraId="000EA758" w14:textId="77777777" w:rsidR="003869F1" w:rsidRPr="007631B3" w:rsidRDefault="00FF6621" w:rsidP="007631B3">
            <w:pPr>
              <w:bidi/>
              <w:rPr>
                <w:rFonts w:ascii="Simplified Arabic" w:hAnsi="Simplified Arabic" w:cs="Simplified Arabic"/>
                <w:sz w:val="24"/>
                <w:szCs w:val="24"/>
              </w:rPr>
            </w:pPr>
            <w:r w:rsidRPr="007631B3">
              <w:rPr>
                <w:rFonts w:ascii="Simplified Arabic" w:eastAsia="Noto Sans Arabic" w:hAnsi="Simplified Arabic" w:cs="Simplified Arabic"/>
                <w:sz w:val="24"/>
                <w:szCs w:val="24"/>
              </w:rPr>
              <w:t>ذكاء</w:t>
            </w:r>
            <w:r w:rsidRPr="007631B3">
              <w:rPr>
                <w:rFonts w:ascii="Simplified Arabic" w:eastAsia="Noto Sans Arabic" w:hAnsi="Simplified Arabic" w:cs="Simplified Arabic"/>
                <w:sz w:val="24"/>
                <w:szCs w:val="24"/>
              </w:rPr>
              <w:t xml:space="preserve"> </w:t>
            </w:r>
            <w:r w:rsidRPr="007631B3">
              <w:rPr>
                <w:rFonts w:ascii="Simplified Arabic" w:eastAsia="Noto Sans Arabic" w:hAnsi="Simplified Arabic" w:cs="Simplified Arabic"/>
                <w:sz w:val="24"/>
                <w:szCs w:val="24"/>
              </w:rPr>
              <w:t>الأعمال</w:t>
            </w:r>
            <w:r w:rsidRPr="007631B3">
              <w:rPr>
                <w:rFonts w:ascii="Simplified Arabic" w:eastAsia="Noto Sans Arabic" w:hAnsi="Simplified Arabic" w:cs="Simplified Arabic"/>
                <w:sz w:val="24"/>
                <w:szCs w:val="24"/>
              </w:rPr>
              <w:t xml:space="preserve"> </w:t>
            </w:r>
            <w:r w:rsidRPr="007631B3">
              <w:rPr>
                <w:rFonts w:ascii="Simplified Arabic" w:eastAsia="Noto Sans Arabic" w:hAnsi="Simplified Arabic" w:cs="Simplified Arabic"/>
                <w:sz w:val="24"/>
                <w:szCs w:val="24"/>
              </w:rPr>
              <w:t>والابتكار</w:t>
            </w:r>
            <w:r w:rsidRPr="007631B3">
              <w:rPr>
                <w:rFonts w:ascii="Simplified Arabic" w:eastAsia="Noto Sans Arabic" w:hAnsi="Simplified Arabic" w:cs="Simplified Arabic"/>
                <w:sz w:val="24"/>
                <w:szCs w:val="24"/>
              </w:rPr>
              <w:t xml:space="preserve"> </w:t>
            </w:r>
            <w:r w:rsidRPr="007631B3">
              <w:rPr>
                <w:rFonts w:ascii="Simplified Arabic" w:eastAsia="Noto Sans Arabic" w:hAnsi="Simplified Arabic" w:cs="Simplified Arabic"/>
                <w:sz w:val="24"/>
                <w:szCs w:val="24"/>
              </w:rPr>
              <w:t>التنظيمي</w:t>
            </w:r>
            <w:r w:rsidRPr="007631B3">
              <w:rPr>
                <w:rFonts w:ascii="Simplified Arabic" w:eastAsia="Noto Sans Arabic" w:hAnsi="Simplified Arabic" w:cs="Simplified Arabic"/>
                <w:sz w:val="24"/>
                <w:szCs w:val="24"/>
              </w:rPr>
              <w:t xml:space="preserve">: </w:t>
            </w:r>
            <w:r w:rsidRPr="007631B3">
              <w:rPr>
                <w:rFonts w:ascii="Simplified Arabic" w:eastAsia="Noto Sans Arabic" w:hAnsi="Simplified Arabic" w:cs="Simplified Arabic"/>
                <w:sz w:val="24"/>
                <w:szCs w:val="24"/>
              </w:rPr>
              <w:t>الدور</w:t>
            </w:r>
            <w:r w:rsidRPr="007631B3">
              <w:rPr>
                <w:rFonts w:ascii="Simplified Arabic" w:eastAsia="Noto Sans Arabic" w:hAnsi="Simplified Arabic" w:cs="Simplified Arabic"/>
                <w:sz w:val="24"/>
                <w:szCs w:val="24"/>
              </w:rPr>
              <w:t xml:space="preserve"> </w:t>
            </w:r>
            <w:r w:rsidRPr="007631B3">
              <w:rPr>
                <w:rFonts w:ascii="Simplified Arabic" w:eastAsia="Noto Sans Arabic" w:hAnsi="Simplified Arabic" w:cs="Simplified Arabic"/>
                <w:sz w:val="24"/>
                <w:szCs w:val="24"/>
              </w:rPr>
              <w:t>الوسيط</w:t>
            </w:r>
            <w:r w:rsidRPr="007631B3">
              <w:rPr>
                <w:rFonts w:ascii="Simplified Arabic" w:eastAsia="Noto Sans Arabic" w:hAnsi="Simplified Arabic" w:cs="Simplified Arabic"/>
                <w:sz w:val="24"/>
                <w:szCs w:val="24"/>
              </w:rPr>
              <w:t xml:space="preserve"> </w:t>
            </w:r>
            <w:r w:rsidRPr="007631B3">
              <w:rPr>
                <w:rFonts w:ascii="Simplified Arabic" w:eastAsia="Noto Sans Arabic" w:hAnsi="Simplified Arabic" w:cs="Simplified Arabic"/>
                <w:sz w:val="24"/>
                <w:szCs w:val="24"/>
              </w:rPr>
              <w:t>لجودة</w:t>
            </w:r>
            <w:r w:rsidRPr="007631B3">
              <w:rPr>
                <w:rFonts w:ascii="Simplified Arabic" w:eastAsia="Noto Sans Arabic" w:hAnsi="Simplified Arabic" w:cs="Simplified Arabic"/>
                <w:sz w:val="24"/>
                <w:szCs w:val="24"/>
              </w:rPr>
              <w:t xml:space="preserve"> </w:t>
            </w:r>
            <w:r w:rsidRPr="007631B3">
              <w:rPr>
                <w:rFonts w:ascii="Simplified Arabic" w:eastAsia="Noto Sans Arabic" w:hAnsi="Simplified Arabic" w:cs="Simplified Arabic"/>
                <w:sz w:val="24"/>
                <w:szCs w:val="24"/>
              </w:rPr>
              <w:t>القرارات</w:t>
            </w:r>
            <w:r w:rsidRPr="007631B3">
              <w:rPr>
                <w:rFonts w:ascii="Simplified Arabic" w:eastAsia="Noto Sans Arabic" w:hAnsi="Simplified Arabic" w:cs="Simplified Arabic"/>
                <w:sz w:val="24"/>
                <w:szCs w:val="24"/>
              </w:rPr>
              <w:t xml:space="preserve"> </w:t>
            </w:r>
            <w:r w:rsidRPr="007631B3">
              <w:rPr>
                <w:rFonts w:ascii="Simplified Arabic" w:eastAsia="Noto Sans Arabic" w:hAnsi="Simplified Arabic" w:cs="Simplified Arabic"/>
                <w:sz w:val="24"/>
                <w:szCs w:val="24"/>
              </w:rPr>
              <w:t>الاستراتيجية</w:t>
            </w:r>
            <w:r w:rsidRPr="007631B3">
              <w:rPr>
                <w:rFonts w:ascii="Simplified Arabic" w:eastAsia="Noto Sans Arabic" w:hAnsi="Simplified Arabic" w:cs="Simplified Arabic"/>
                <w:sz w:val="24"/>
                <w:szCs w:val="24"/>
              </w:rPr>
              <w:t xml:space="preserve"> </w:t>
            </w:r>
            <w:r w:rsidRPr="007631B3">
              <w:rPr>
                <w:rFonts w:ascii="Simplified Arabic" w:eastAsia="Noto Sans Arabic" w:hAnsi="Simplified Arabic" w:cs="Simplified Arabic"/>
                <w:sz w:val="24"/>
                <w:szCs w:val="24"/>
              </w:rPr>
              <w:t>في</w:t>
            </w:r>
            <w:r w:rsidRPr="007631B3">
              <w:rPr>
                <w:rFonts w:ascii="Simplified Arabic" w:eastAsia="Noto Sans Arabic" w:hAnsi="Simplified Arabic" w:cs="Simplified Arabic"/>
                <w:sz w:val="24"/>
                <w:szCs w:val="24"/>
              </w:rPr>
              <w:t xml:space="preserve"> </w:t>
            </w:r>
            <w:r w:rsidRPr="007631B3">
              <w:rPr>
                <w:rFonts w:ascii="Simplified Arabic" w:eastAsia="Noto Sans Arabic" w:hAnsi="Simplified Arabic" w:cs="Simplified Arabic"/>
                <w:sz w:val="24"/>
                <w:szCs w:val="24"/>
              </w:rPr>
              <w:t>المصارف</w:t>
            </w:r>
            <w:r w:rsidRPr="007631B3">
              <w:rPr>
                <w:rFonts w:ascii="Simplified Arabic" w:eastAsia="Noto Sans Arabic" w:hAnsi="Simplified Arabic" w:cs="Simplified Arabic"/>
                <w:sz w:val="24"/>
                <w:szCs w:val="24"/>
              </w:rPr>
              <w:t xml:space="preserve"> </w:t>
            </w:r>
            <w:r w:rsidRPr="007631B3">
              <w:rPr>
                <w:rFonts w:ascii="Simplified Arabic" w:eastAsia="Noto Sans Arabic" w:hAnsi="Simplified Arabic" w:cs="Simplified Arabic"/>
                <w:sz w:val="24"/>
                <w:szCs w:val="24"/>
              </w:rPr>
              <w:t>العاملة</w:t>
            </w:r>
            <w:r w:rsidRPr="007631B3">
              <w:rPr>
                <w:rFonts w:ascii="Simplified Arabic" w:eastAsia="Noto Sans Arabic" w:hAnsi="Simplified Arabic" w:cs="Simplified Arabic"/>
                <w:sz w:val="24"/>
                <w:szCs w:val="24"/>
              </w:rPr>
              <w:t xml:space="preserve"> </w:t>
            </w:r>
            <w:r w:rsidRPr="007631B3">
              <w:rPr>
                <w:rFonts w:ascii="Simplified Arabic" w:eastAsia="Noto Sans Arabic" w:hAnsi="Simplified Arabic" w:cs="Simplified Arabic"/>
                <w:sz w:val="24"/>
                <w:szCs w:val="24"/>
              </w:rPr>
              <w:t>بمدينة</w:t>
            </w:r>
            <w:r w:rsidRPr="007631B3">
              <w:rPr>
                <w:rFonts w:ascii="Simplified Arabic" w:eastAsia="Noto Sans Arabic" w:hAnsi="Simplified Arabic" w:cs="Simplified Arabic"/>
                <w:sz w:val="24"/>
                <w:szCs w:val="24"/>
              </w:rPr>
              <w:t xml:space="preserve"> </w:t>
            </w:r>
            <w:r w:rsidRPr="007631B3">
              <w:rPr>
                <w:rFonts w:ascii="Simplified Arabic" w:eastAsia="Noto Sans Arabic" w:hAnsi="Simplified Arabic" w:cs="Simplified Arabic"/>
                <w:sz w:val="24"/>
                <w:szCs w:val="24"/>
              </w:rPr>
              <w:t>الرياض</w:t>
            </w:r>
          </w:p>
        </w:tc>
        <w:tc>
          <w:tcPr>
            <w:tcW w:w="2551" w:type="dxa"/>
            <w:shd w:val="clear" w:color="auto" w:fill="D9EAF7"/>
            <w:vAlign w:val="center"/>
          </w:tcPr>
          <w:p w14:paraId="4D369677" w14:textId="77777777" w:rsidR="003869F1" w:rsidRPr="007631B3" w:rsidRDefault="00FF6621" w:rsidP="007631B3">
            <w:pPr>
              <w:bidi/>
              <w:rPr>
                <w:rFonts w:ascii="Simplified Arabic" w:hAnsi="Simplified Arabic" w:cs="Simplified Arabic"/>
                <w:sz w:val="24"/>
                <w:szCs w:val="24"/>
              </w:rPr>
            </w:pPr>
            <w:r w:rsidRPr="007631B3">
              <w:rPr>
                <w:rFonts w:ascii="Simplified Arabic" w:eastAsia="Noto Sans Arabic" w:hAnsi="Simplified Arabic" w:cs="Simplified Arabic"/>
                <w:b/>
                <w:color w:val="1F1F1F"/>
                <w:sz w:val="24"/>
                <w:szCs w:val="24"/>
              </w:rPr>
              <w:t>موضوع</w:t>
            </w:r>
            <w:r w:rsidRPr="007631B3">
              <w:rPr>
                <w:rFonts w:ascii="Simplified Arabic" w:eastAsia="Noto Sans Arabic" w:hAnsi="Simplified Arabic" w:cs="Simplified Arabic"/>
                <w:b/>
                <w:color w:val="1F1F1F"/>
                <w:sz w:val="24"/>
                <w:szCs w:val="24"/>
              </w:rPr>
              <w:t xml:space="preserve"> </w:t>
            </w:r>
            <w:r w:rsidRPr="007631B3">
              <w:rPr>
                <w:rFonts w:ascii="Simplified Arabic" w:eastAsia="Noto Sans Arabic" w:hAnsi="Simplified Arabic" w:cs="Simplified Arabic"/>
                <w:b/>
                <w:color w:val="1F1F1F"/>
                <w:sz w:val="24"/>
                <w:szCs w:val="24"/>
              </w:rPr>
              <w:t>الرسالة</w:t>
            </w:r>
          </w:p>
        </w:tc>
      </w:tr>
      <w:tr w:rsidR="003869F1" w:rsidRPr="007631B3" w14:paraId="272F6731" w14:textId="77777777">
        <w:trPr>
          <w:jc w:val="center"/>
        </w:trPr>
        <w:tc>
          <w:tcPr>
            <w:tcW w:w="6520" w:type="dxa"/>
            <w:vAlign w:val="center"/>
          </w:tcPr>
          <w:p w14:paraId="58C311AE" w14:textId="77777777" w:rsidR="003869F1" w:rsidRPr="007631B3" w:rsidRDefault="00FF6621" w:rsidP="007631B3">
            <w:pPr>
              <w:bidi/>
              <w:rPr>
                <w:rFonts w:ascii="Simplified Arabic" w:hAnsi="Simplified Arabic" w:cs="Simplified Arabic"/>
                <w:sz w:val="24"/>
                <w:szCs w:val="24"/>
              </w:rPr>
            </w:pPr>
            <w:r w:rsidRPr="007631B3">
              <w:rPr>
                <w:rFonts w:ascii="Simplified Arabic" w:eastAsia="Noto Sans Arabic" w:hAnsi="Simplified Arabic" w:cs="Simplified Arabic"/>
                <w:sz w:val="24"/>
                <w:szCs w:val="24"/>
              </w:rPr>
              <w:t>مقارنة</w:t>
            </w:r>
            <w:r w:rsidRPr="007631B3">
              <w:rPr>
                <w:rFonts w:ascii="Simplified Arabic" w:eastAsia="Noto Sans Arabic" w:hAnsi="Simplified Arabic" w:cs="Simplified Arabic"/>
                <w:sz w:val="24"/>
                <w:szCs w:val="24"/>
              </w:rPr>
              <w:t xml:space="preserve"> </w:t>
            </w:r>
            <w:r w:rsidRPr="007631B3">
              <w:rPr>
                <w:rFonts w:ascii="Simplified Arabic" w:eastAsia="Noto Sans Arabic" w:hAnsi="Simplified Arabic" w:cs="Simplified Arabic"/>
                <w:sz w:val="24"/>
                <w:szCs w:val="24"/>
              </w:rPr>
              <w:t>بين</w:t>
            </w:r>
            <w:r w:rsidRPr="007631B3">
              <w:rPr>
                <w:rFonts w:ascii="Simplified Arabic" w:eastAsia="Noto Sans Arabic" w:hAnsi="Simplified Arabic" w:cs="Simplified Arabic"/>
                <w:sz w:val="24"/>
                <w:szCs w:val="24"/>
              </w:rPr>
              <w:t xml:space="preserve"> </w:t>
            </w:r>
            <w:r w:rsidRPr="007631B3">
              <w:rPr>
                <w:rFonts w:ascii="Simplified Arabic" w:eastAsia="Noto Sans Arabic" w:hAnsi="Simplified Arabic" w:cs="Simplified Arabic"/>
                <w:sz w:val="24"/>
                <w:szCs w:val="24"/>
              </w:rPr>
              <w:t>تقرير</w:t>
            </w:r>
            <w:r w:rsidRPr="007631B3">
              <w:rPr>
                <w:rFonts w:ascii="Simplified Arabic" w:eastAsia="Noto Sans Arabic" w:hAnsi="Simplified Arabic" w:cs="Simplified Arabic"/>
                <w:sz w:val="24"/>
                <w:szCs w:val="24"/>
              </w:rPr>
              <w:t xml:space="preserve"> </w:t>
            </w:r>
            <w:r w:rsidRPr="007631B3">
              <w:rPr>
                <w:rFonts w:ascii="Simplified Arabic" w:eastAsia="Noto Sans Arabic" w:hAnsi="Simplified Arabic" w:cs="Simplified Arabic"/>
                <w:sz w:val="24"/>
                <w:szCs w:val="24"/>
              </w:rPr>
              <w:t>المراجعة</w:t>
            </w:r>
            <w:r w:rsidRPr="007631B3">
              <w:rPr>
                <w:rFonts w:ascii="Simplified Arabic" w:eastAsia="Noto Sans Arabic" w:hAnsi="Simplified Arabic" w:cs="Simplified Arabic"/>
                <w:sz w:val="24"/>
                <w:szCs w:val="24"/>
              </w:rPr>
              <w:t xml:space="preserve"> </w:t>
            </w:r>
            <w:r w:rsidRPr="007631B3">
              <w:rPr>
                <w:rFonts w:ascii="Simplified Arabic" w:eastAsia="Noto Sans Arabic" w:hAnsi="Simplified Arabic" w:cs="Simplified Arabic"/>
                <w:sz w:val="24"/>
                <w:szCs w:val="24"/>
              </w:rPr>
              <w:t>السابق</w:t>
            </w:r>
            <w:r w:rsidRPr="007631B3">
              <w:rPr>
                <w:rFonts w:ascii="Simplified Arabic" w:eastAsia="Noto Sans Arabic" w:hAnsi="Simplified Arabic" w:cs="Simplified Arabic"/>
                <w:sz w:val="24"/>
                <w:szCs w:val="24"/>
              </w:rPr>
              <w:t xml:space="preserve"> </w:t>
            </w:r>
            <w:r w:rsidRPr="007631B3">
              <w:rPr>
                <w:rFonts w:ascii="Simplified Arabic" w:eastAsia="Noto Sans Arabic" w:hAnsi="Simplified Arabic" w:cs="Simplified Arabic"/>
                <w:sz w:val="24"/>
                <w:szCs w:val="24"/>
              </w:rPr>
              <w:t>والنسخة</w:t>
            </w:r>
            <w:r w:rsidRPr="007631B3">
              <w:rPr>
                <w:rFonts w:ascii="Simplified Arabic" w:eastAsia="Noto Sans Arabic" w:hAnsi="Simplified Arabic" w:cs="Simplified Arabic"/>
                <w:sz w:val="24"/>
                <w:szCs w:val="24"/>
              </w:rPr>
              <w:t xml:space="preserve"> </w:t>
            </w:r>
            <w:r w:rsidRPr="007631B3">
              <w:rPr>
                <w:rFonts w:ascii="Simplified Arabic" w:eastAsia="Noto Sans Arabic" w:hAnsi="Simplified Arabic" w:cs="Simplified Arabic"/>
                <w:sz w:val="24"/>
                <w:szCs w:val="24"/>
              </w:rPr>
              <w:t>الحالية</w:t>
            </w:r>
            <w:r w:rsidRPr="007631B3">
              <w:rPr>
                <w:rFonts w:ascii="Simplified Arabic" w:eastAsia="Noto Sans Arabic" w:hAnsi="Simplified Arabic" w:cs="Simplified Arabic"/>
                <w:sz w:val="24"/>
                <w:szCs w:val="24"/>
              </w:rPr>
              <w:t xml:space="preserve"> </w:t>
            </w:r>
            <w:r w:rsidRPr="007631B3">
              <w:rPr>
                <w:rFonts w:ascii="Simplified Arabic" w:eastAsia="Noto Sans Arabic" w:hAnsi="Simplified Arabic" w:cs="Simplified Arabic"/>
                <w:sz w:val="24"/>
                <w:szCs w:val="24"/>
              </w:rPr>
              <w:t>للفصل</w:t>
            </w:r>
            <w:r w:rsidRPr="007631B3">
              <w:rPr>
                <w:rFonts w:ascii="Simplified Arabic" w:eastAsia="Noto Sans Arabic" w:hAnsi="Simplified Arabic" w:cs="Simplified Arabic"/>
                <w:sz w:val="24"/>
                <w:szCs w:val="24"/>
              </w:rPr>
              <w:t xml:space="preserve"> </w:t>
            </w:r>
            <w:r w:rsidRPr="007631B3">
              <w:rPr>
                <w:rFonts w:ascii="Simplified Arabic" w:eastAsia="Noto Sans Arabic" w:hAnsi="Simplified Arabic" w:cs="Simplified Arabic"/>
                <w:sz w:val="24"/>
                <w:szCs w:val="24"/>
              </w:rPr>
              <w:t>الثاني</w:t>
            </w:r>
          </w:p>
        </w:tc>
        <w:tc>
          <w:tcPr>
            <w:tcW w:w="2551" w:type="dxa"/>
            <w:shd w:val="clear" w:color="auto" w:fill="D9EAF7"/>
            <w:vAlign w:val="center"/>
          </w:tcPr>
          <w:p w14:paraId="4E8A3566" w14:textId="77777777" w:rsidR="003869F1" w:rsidRPr="007631B3" w:rsidRDefault="00FF6621" w:rsidP="007631B3">
            <w:pPr>
              <w:bidi/>
              <w:rPr>
                <w:rFonts w:ascii="Simplified Arabic" w:hAnsi="Simplified Arabic" w:cs="Simplified Arabic"/>
                <w:sz w:val="24"/>
                <w:szCs w:val="24"/>
              </w:rPr>
            </w:pPr>
            <w:r w:rsidRPr="007631B3">
              <w:rPr>
                <w:rFonts w:ascii="Simplified Arabic" w:eastAsia="Noto Sans Arabic" w:hAnsi="Simplified Arabic" w:cs="Simplified Arabic"/>
                <w:b/>
                <w:color w:val="1F1F1F"/>
                <w:sz w:val="24"/>
                <w:szCs w:val="24"/>
              </w:rPr>
              <w:t>نوع</w:t>
            </w:r>
            <w:r w:rsidRPr="007631B3">
              <w:rPr>
                <w:rFonts w:ascii="Simplified Arabic" w:eastAsia="Noto Sans Arabic" w:hAnsi="Simplified Arabic" w:cs="Simplified Arabic"/>
                <w:b/>
                <w:color w:val="1F1F1F"/>
                <w:sz w:val="24"/>
                <w:szCs w:val="24"/>
              </w:rPr>
              <w:t xml:space="preserve"> </w:t>
            </w:r>
            <w:r w:rsidRPr="007631B3">
              <w:rPr>
                <w:rFonts w:ascii="Simplified Arabic" w:eastAsia="Noto Sans Arabic" w:hAnsi="Simplified Arabic" w:cs="Simplified Arabic"/>
                <w:b/>
                <w:color w:val="1F1F1F"/>
                <w:sz w:val="24"/>
                <w:szCs w:val="24"/>
              </w:rPr>
              <w:t>المراجعة</w:t>
            </w:r>
          </w:p>
        </w:tc>
      </w:tr>
      <w:tr w:rsidR="003869F1" w:rsidRPr="007631B3" w14:paraId="4301DFFF" w14:textId="77777777">
        <w:trPr>
          <w:jc w:val="center"/>
        </w:trPr>
        <w:tc>
          <w:tcPr>
            <w:tcW w:w="6520" w:type="dxa"/>
            <w:vAlign w:val="center"/>
          </w:tcPr>
          <w:p w14:paraId="6096942C" w14:textId="77777777" w:rsidR="003869F1" w:rsidRPr="007631B3" w:rsidRDefault="00FF6621" w:rsidP="007631B3">
            <w:pPr>
              <w:bidi/>
              <w:rPr>
                <w:rFonts w:ascii="Simplified Arabic" w:hAnsi="Simplified Arabic" w:cs="Simplified Arabic"/>
                <w:sz w:val="24"/>
                <w:szCs w:val="24"/>
              </w:rPr>
            </w:pPr>
            <w:r w:rsidRPr="007631B3">
              <w:rPr>
                <w:rFonts w:ascii="Simplified Arabic" w:eastAsia="Noto Sans Arabic" w:hAnsi="Simplified Arabic" w:cs="Simplified Arabic"/>
                <w:sz w:val="24"/>
                <w:szCs w:val="24"/>
              </w:rPr>
              <w:t>مقبول</w:t>
            </w:r>
            <w:r w:rsidRPr="007631B3">
              <w:rPr>
                <w:rFonts w:ascii="Simplified Arabic" w:eastAsia="Noto Sans Arabic" w:hAnsi="Simplified Arabic" w:cs="Simplified Arabic"/>
                <w:sz w:val="24"/>
                <w:szCs w:val="24"/>
              </w:rPr>
              <w:t xml:space="preserve"> </w:t>
            </w:r>
            <w:r w:rsidRPr="007631B3">
              <w:rPr>
                <w:rFonts w:ascii="Simplified Arabic" w:eastAsia="Noto Sans Arabic" w:hAnsi="Simplified Arabic" w:cs="Simplified Arabic"/>
                <w:sz w:val="24"/>
                <w:szCs w:val="24"/>
              </w:rPr>
              <w:t>مع</w:t>
            </w:r>
            <w:r w:rsidRPr="007631B3">
              <w:rPr>
                <w:rFonts w:ascii="Simplified Arabic" w:eastAsia="Noto Sans Arabic" w:hAnsi="Simplified Arabic" w:cs="Simplified Arabic"/>
                <w:sz w:val="24"/>
                <w:szCs w:val="24"/>
              </w:rPr>
              <w:t xml:space="preserve"> </w:t>
            </w:r>
            <w:r w:rsidRPr="007631B3">
              <w:rPr>
                <w:rFonts w:ascii="Simplified Arabic" w:eastAsia="Noto Sans Arabic" w:hAnsi="Simplified Arabic" w:cs="Simplified Arabic"/>
                <w:sz w:val="24"/>
                <w:szCs w:val="24"/>
              </w:rPr>
              <w:t>تعديلات</w:t>
            </w:r>
            <w:r w:rsidRPr="007631B3">
              <w:rPr>
                <w:rFonts w:ascii="Simplified Arabic" w:eastAsia="Noto Sans Arabic" w:hAnsi="Simplified Arabic" w:cs="Simplified Arabic"/>
                <w:sz w:val="24"/>
                <w:szCs w:val="24"/>
              </w:rPr>
              <w:t xml:space="preserve"> </w:t>
            </w:r>
            <w:r w:rsidRPr="007631B3">
              <w:rPr>
                <w:rFonts w:ascii="Simplified Arabic" w:eastAsia="Noto Sans Arabic" w:hAnsi="Simplified Arabic" w:cs="Simplified Arabic"/>
                <w:sz w:val="24"/>
                <w:szCs w:val="24"/>
              </w:rPr>
              <w:t>بسيطة</w:t>
            </w:r>
          </w:p>
        </w:tc>
        <w:tc>
          <w:tcPr>
            <w:tcW w:w="2551" w:type="dxa"/>
            <w:shd w:val="clear" w:color="auto" w:fill="D9EAF7"/>
            <w:vAlign w:val="center"/>
          </w:tcPr>
          <w:p w14:paraId="0BBF3FDE" w14:textId="77777777" w:rsidR="003869F1" w:rsidRPr="007631B3" w:rsidRDefault="00FF6621" w:rsidP="007631B3">
            <w:pPr>
              <w:bidi/>
              <w:rPr>
                <w:rFonts w:ascii="Simplified Arabic" w:hAnsi="Simplified Arabic" w:cs="Simplified Arabic"/>
                <w:sz w:val="24"/>
                <w:szCs w:val="24"/>
              </w:rPr>
            </w:pPr>
            <w:r w:rsidRPr="007631B3">
              <w:rPr>
                <w:rFonts w:ascii="Simplified Arabic" w:eastAsia="Noto Sans Arabic" w:hAnsi="Simplified Arabic" w:cs="Simplified Arabic"/>
                <w:b/>
                <w:color w:val="1F1F1F"/>
                <w:sz w:val="24"/>
                <w:szCs w:val="24"/>
              </w:rPr>
              <w:t>قرار</w:t>
            </w:r>
            <w:r w:rsidRPr="007631B3">
              <w:rPr>
                <w:rFonts w:ascii="Simplified Arabic" w:eastAsia="Noto Sans Arabic" w:hAnsi="Simplified Arabic" w:cs="Simplified Arabic"/>
                <w:b/>
                <w:color w:val="1F1F1F"/>
                <w:sz w:val="24"/>
                <w:szCs w:val="24"/>
              </w:rPr>
              <w:t xml:space="preserve"> </w:t>
            </w:r>
            <w:r w:rsidRPr="007631B3">
              <w:rPr>
                <w:rFonts w:ascii="Simplified Arabic" w:eastAsia="Noto Sans Arabic" w:hAnsi="Simplified Arabic" w:cs="Simplified Arabic"/>
                <w:b/>
                <w:color w:val="1F1F1F"/>
                <w:sz w:val="24"/>
                <w:szCs w:val="24"/>
              </w:rPr>
              <w:t>المراجعة</w:t>
            </w:r>
          </w:p>
        </w:tc>
      </w:tr>
    </w:tbl>
    <w:p w14:paraId="39FB03E4" w14:textId="77777777" w:rsidR="003869F1" w:rsidRPr="007631B3" w:rsidRDefault="003869F1" w:rsidP="007631B3">
      <w:pPr>
        <w:jc w:val="right"/>
        <w:rPr>
          <w:rFonts w:ascii="Simplified Arabic" w:hAnsi="Simplified Arabic" w:cs="Simplified Arabic"/>
          <w:sz w:val="24"/>
          <w:szCs w:val="24"/>
        </w:rPr>
      </w:pPr>
    </w:p>
    <w:p w14:paraId="6DD11BE4" w14:textId="77777777" w:rsidR="003869F1" w:rsidRPr="007631B3" w:rsidRDefault="00FF6621" w:rsidP="007631B3">
      <w:pPr>
        <w:bidi/>
        <w:rPr>
          <w:rFonts w:ascii="Simplified Arabic" w:hAnsi="Simplified Arabic" w:cs="Simplified Arabic"/>
          <w:sz w:val="24"/>
          <w:szCs w:val="24"/>
        </w:rPr>
      </w:pPr>
      <w:r w:rsidRPr="007631B3">
        <w:rPr>
          <w:rFonts w:ascii="Simplified Arabic" w:eastAsia="Noto Sans Arabic" w:hAnsi="Simplified Arabic" w:cs="Simplified Arabic"/>
          <w:b/>
          <w:color w:val="1F4E79"/>
          <w:sz w:val="24"/>
          <w:szCs w:val="24"/>
        </w:rPr>
        <w:t>أولًا</w:t>
      </w:r>
      <w:r w:rsidRPr="007631B3">
        <w:rPr>
          <w:rFonts w:ascii="Simplified Arabic" w:eastAsia="Noto Sans Arabic" w:hAnsi="Simplified Arabic" w:cs="Simplified Arabic"/>
          <w:b/>
          <w:color w:val="1F4E79"/>
          <w:sz w:val="24"/>
          <w:szCs w:val="24"/>
        </w:rPr>
        <w:t xml:space="preserve">: </w:t>
      </w:r>
      <w:r w:rsidRPr="007631B3">
        <w:rPr>
          <w:rFonts w:ascii="Simplified Arabic" w:eastAsia="Noto Sans Arabic" w:hAnsi="Simplified Arabic" w:cs="Simplified Arabic"/>
          <w:b/>
          <w:color w:val="1F4E79"/>
          <w:sz w:val="24"/>
          <w:szCs w:val="24"/>
        </w:rPr>
        <w:t>التقدير</w:t>
      </w:r>
      <w:r w:rsidRPr="007631B3">
        <w:rPr>
          <w:rFonts w:ascii="Simplified Arabic" w:eastAsia="Noto Sans Arabic" w:hAnsi="Simplified Arabic" w:cs="Simplified Arabic"/>
          <w:b/>
          <w:color w:val="1F4E79"/>
          <w:sz w:val="24"/>
          <w:szCs w:val="24"/>
        </w:rPr>
        <w:t xml:space="preserve"> </w:t>
      </w:r>
      <w:r w:rsidRPr="007631B3">
        <w:rPr>
          <w:rFonts w:ascii="Simplified Arabic" w:eastAsia="Noto Sans Arabic" w:hAnsi="Simplified Arabic" w:cs="Simplified Arabic"/>
          <w:b/>
          <w:color w:val="1F4E79"/>
          <w:sz w:val="24"/>
          <w:szCs w:val="24"/>
        </w:rPr>
        <w:t>العام</w:t>
      </w:r>
    </w:p>
    <w:p w14:paraId="356771AE" w14:textId="77777777" w:rsidR="007631B3" w:rsidRPr="007631B3" w:rsidRDefault="007631B3" w:rsidP="007631B3">
      <w:pPr>
        <w:bidi/>
        <w:jc w:val="both"/>
        <w:rPr>
          <w:rFonts w:ascii="Simplified Arabic" w:eastAsia="Noto Sans Arabic" w:hAnsi="Simplified Arabic" w:cs="Simplified Arabic"/>
          <w:b/>
          <w:sz w:val="24"/>
          <w:szCs w:val="24"/>
        </w:rPr>
      </w:pPr>
      <w:r w:rsidRPr="007631B3">
        <w:rPr>
          <w:rFonts w:ascii="Simplified Arabic" w:eastAsia="Noto Sans Arabic" w:hAnsi="Simplified Arabic" w:cs="Simplified Arabic"/>
          <w:b/>
          <w:sz w:val="24"/>
          <w:szCs w:val="24"/>
          <w:rtl/>
        </w:rPr>
        <w:t xml:space="preserve">تؤكد النسخة الحالية استمرار القوة العلمية للفصل؛ إذ يتميز البناء النظري بدرجة عالية من التماسك، مع وضوح المتغير المستقل باعتباره قبول أنظمة ذكاء الأعمال وفق </w:t>
      </w:r>
      <w:r w:rsidRPr="007631B3">
        <w:rPr>
          <w:rFonts w:ascii="Simplified Arabic" w:eastAsia="Noto Sans Arabic" w:hAnsi="Simplified Arabic" w:cs="Simplified Arabic"/>
          <w:b/>
          <w:sz w:val="24"/>
          <w:szCs w:val="24"/>
        </w:rPr>
        <w:t>TAM</w:t>
      </w:r>
      <w:r w:rsidRPr="007631B3">
        <w:rPr>
          <w:rFonts w:ascii="Simplified Arabic" w:eastAsia="Noto Sans Arabic" w:hAnsi="Simplified Arabic" w:cs="Simplified Arabic"/>
          <w:b/>
          <w:sz w:val="24"/>
          <w:szCs w:val="24"/>
          <w:rtl/>
        </w:rPr>
        <w:t>، ووجود ربط منطقي مقنع بين جودة القرارات الاستراتيجية والابتكار التنظيمي في السياق المصرفي السعودي. كما ظهرت جداول جيدة للتعريفات التشغيلية ومصادر القياس، وبقيت الملاحظات السابقة محصورة في جوانب منهجية وتحسينية محدودة لا تمس جوهر البناء العلمي للفصل.</w:t>
      </w:r>
    </w:p>
    <w:p w14:paraId="36D8C2E2" w14:textId="4C13F9EA" w:rsidR="003869F1" w:rsidRPr="007631B3" w:rsidRDefault="00FF6621" w:rsidP="007631B3">
      <w:pPr>
        <w:bidi/>
        <w:rPr>
          <w:rFonts w:ascii="Simplified Arabic" w:hAnsi="Simplified Arabic" w:cs="Simplified Arabic"/>
          <w:sz w:val="24"/>
          <w:szCs w:val="24"/>
        </w:rPr>
      </w:pPr>
      <w:proofErr w:type="spellStart"/>
      <w:r w:rsidRPr="007631B3">
        <w:rPr>
          <w:rFonts w:ascii="Simplified Arabic" w:eastAsia="Noto Sans Arabic" w:hAnsi="Simplified Arabic" w:cs="Simplified Arabic"/>
          <w:b/>
          <w:color w:val="1F4E79"/>
          <w:sz w:val="24"/>
          <w:szCs w:val="24"/>
        </w:rPr>
        <w:t>ثانيًا</w:t>
      </w:r>
      <w:proofErr w:type="spellEnd"/>
      <w:r w:rsidRPr="007631B3">
        <w:rPr>
          <w:rFonts w:ascii="Simplified Arabic" w:eastAsia="Noto Sans Arabic" w:hAnsi="Simplified Arabic" w:cs="Simplified Arabic"/>
          <w:b/>
          <w:color w:val="1F4E79"/>
          <w:sz w:val="24"/>
          <w:szCs w:val="24"/>
        </w:rPr>
        <w:t xml:space="preserve">: </w:t>
      </w:r>
      <w:proofErr w:type="spellStart"/>
      <w:r w:rsidRPr="007631B3">
        <w:rPr>
          <w:rFonts w:ascii="Simplified Arabic" w:eastAsia="Noto Sans Arabic" w:hAnsi="Simplified Arabic" w:cs="Simplified Arabic"/>
          <w:b/>
          <w:color w:val="1F4E79"/>
          <w:sz w:val="24"/>
          <w:szCs w:val="24"/>
        </w:rPr>
        <w:t>الملاحظات</w:t>
      </w:r>
      <w:proofErr w:type="spellEnd"/>
      <w:r w:rsidRPr="007631B3">
        <w:rPr>
          <w:rFonts w:ascii="Simplified Arabic" w:eastAsia="Noto Sans Arabic" w:hAnsi="Simplified Arabic" w:cs="Simplified Arabic"/>
          <w:b/>
          <w:color w:val="1F4E79"/>
          <w:sz w:val="24"/>
          <w:szCs w:val="24"/>
        </w:rPr>
        <w:t xml:space="preserve"> </w:t>
      </w:r>
      <w:proofErr w:type="spellStart"/>
      <w:r w:rsidRPr="007631B3">
        <w:rPr>
          <w:rFonts w:ascii="Simplified Arabic" w:eastAsia="Noto Sans Arabic" w:hAnsi="Simplified Arabic" w:cs="Simplified Arabic"/>
          <w:b/>
          <w:color w:val="1F4E79"/>
          <w:sz w:val="24"/>
          <w:szCs w:val="24"/>
        </w:rPr>
        <w:t>الجوهرية</w:t>
      </w:r>
      <w:proofErr w:type="spellEnd"/>
      <w:r w:rsidRPr="007631B3">
        <w:rPr>
          <w:rFonts w:ascii="Simplified Arabic" w:eastAsia="Noto Sans Arabic" w:hAnsi="Simplified Arabic" w:cs="Simplified Arabic"/>
          <w:b/>
          <w:color w:val="1F4E79"/>
          <w:sz w:val="24"/>
          <w:szCs w:val="24"/>
        </w:rPr>
        <w:t xml:space="preserve"> </w:t>
      </w:r>
      <w:proofErr w:type="spellStart"/>
      <w:r w:rsidRPr="007631B3">
        <w:rPr>
          <w:rFonts w:ascii="Simplified Arabic" w:eastAsia="Noto Sans Arabic" w:hAnsi="Simplified Arabic" w:cs="Simplified Arabic"/>
          <w:b/>
          <w:color w:val="1F4E79"/>
          <w:sz w:val="24"/>
          <w:szCs w:val="24"/>
        </w:rPr>
        <w:t>التي</w:t>
      </w:r>
      <w:proofErr w:type="spellEnd"/>
      <w:r w:rsidRPr="007631B3">
        <w:rPr>
          <w:rFonts w:ascii="Simplified Arabic" w:eastAsia="Noto Sans Arabic" w:hAnsi="Simplified Arabic" w:cs="Simplified Arabic"/>
          <w:b/>
          <w:color w:val="1F4E79"/>
          <w:sz w:val="24"/>
          <w:szCs w:val="24"/>
        </w:rPr>
        <w:t xml:space="preserve"> </w:t>
      </w:r>
      <w:r w:rsidRPr="007631B3">
        <w:rPr>
          <w:rFonts w:ascii="Simplified Arabic" w:eastAsia="Noto Sans Arabic" w:hAnsi="Simplified Arabic" w:cs="Simplified Arabic"/>
          <w:b/>
          <w:color w:val="1F4E79"/>
          <w:sz w:val="24"/>
          <w:szCs w:val="24"/>
        </w:rPr>
        <w:t>ما</w:t>
      </w:r>
      <w:r w:rsidRPr="007631B3">
        <w:rPr>
          <w:rFonts w:ascii="Simplified Arabic" w:eastAsia="Noto Sans Arabic" w:hAnsi="Simplified Arabic" w:cs="Simplified Arabic"/>
          <w:b/>
          <w:color w:val="1F4E79"/>
          <w:sz w:val="24"/>
          <w:szCs w:val="24"/>
        </w:rPr>
        <w:t xml:space="preserve"> </w:t>
      </w:r>
      <w:r w:rsidRPr="007631B3">
        <w:rPr>
          <w:rFonts w:ascii="Simplified Arabic" w:eastAsia="Noto Sans Arabic" w:hAnsi="Simplified Arabic" w:cs="Simplified Arabic"/>
          <w:b/>
          <w:color w:val="1F4E79"/>
          <w:sz w:val="24"/>
          <w:szCs w:val="24"/>
        </w:rPr>
        <w:t>تزال</w:t>
      </w:r>
      <w:r w:rsidRPr="007631B3">
        <w:rPr>
          <w:rFonts w:ascii="Simplified Arabic" w:eastAsia="Noto Sans Arabic" w:hAnsi="Simplified Arabic" w:cs="Simplified Arabic"/>
          <w:b/>
          <w:color w:val="1F4E79"/>
          <w:sz w:val="24"/>
          <w:szCs w:val="24"/>
        </w:rPr>
        <w:t xml:space="preserve"> </w:t>
      </w:r>
      <w:r w:rsidRPr="007631B3">
        <w:rPr>
          <w:rFonts w:ascii="Simplified Arabic" w:eastAsia="Noto Sans Arabic" w:hAnsi="Simplified Arabic" w:cs="Simplified Arabic"/>
          <w:b/>
          <w:color w:val="1F4E79"/>
          <w:sz w:val="24"/>
          <w:szCs w:val="24"/>
        </w:rPr>
        <w:t>قائمة</w:t>
      </w:r>
    </w:p>
    <w:tbl>
      <w:tblPr>
        <w:tblStyle w:val="TableGrid"/>
        <w:bidiVisual/>
        <w:tblW w:w="0" w:type="auto"/>
        <w:jc w:val="center"/>
        <w:tblLook w:val="04A0" w:firstRow="1" w:lastRow="0" w:firstColumn="1" w:lastColumn="0" w:noHBand="0" w:noVBand="1"/>
      </w:tblPr>
      <w:tblGrid>
        <w:gridCol w:w="680"/>
        <w:gridCol w:w="3118"/>
        <w:gridCol w:w="5102"/>
      </w:tblGrid>
      <w:tr w:rsidR="003869F1" w:rsidRPr="007631B3" w14:paraId="676FC3C6" w14:textId="77777777" w:rsidTr="007631B3">
        <w:trPr>
          <w:jc w:val="center"/>
        </w:trPr>
        <w:tc>
          <w:tcPr>
            <w:tcW w:w="680" w:type="dxa"/>
            <w:shd w:val="clear" w:color="auto" w:fill="4F81BD"/>
            <w:vAlign w:val="center"/>
          </w:tcPr>
          <w:p w14:paraId="34B92E6C" w14:textId="77777777" w:rsidR="003869F1" w:rsidRPr="007631B3" w:rsidRDefault="00FF6621" w:rsidP="007631B3">
            <w:pPr>
              <w:bidi/>
              <w:rPr>
                <w:rFonts w:ascii="Simplified Arabic" w:hAnsi="Simplified Arabic" w:cs="Simplified Arabic"/>
                <w:sz w:val="24"/>
                <w:szCs w:val="24"/>
              </w:rPr>
            </w:pPr>
            <w:r w:rsidRPr="007631B3">
              <w:rPr>
                <w:rFonts w:ascii="Simplified Arabic" w:eastAsia="Noto Sans Arabic" w:hAnsi="Simplified Arabic" w:cs="Simplified Arabic"/>
                <w:b/>
                <w:color w:val="FFFFFF"/>
                <w:sz w:val="24"/>
                <w:szCs w:val="24"/>
              </w:rPr>
              <w:t>م</w:t>
            </w:r>
          </w:p>
        </w:tc>
        <w:tc>
          <w:tcPr>
            <w:tcW w:w="3118" w:type="dxa"/>
            <w:shd w:val="clear" w:color="auto" w:fill="4F81BD"/>
            <w:vAlign w:val="center"/>
          </w:tcPr>
          <w:p w14:paraId="3F36A24D" w14:textId="77777777" w:rsidR="003869F1" w:rsidRPr="007631B3" w:rsidRDefault="00FF6621" w:rsidP="007631B3">
            <w:pPr>
              <w:bidi/>
              <w:rPr>
                <w:rFonts w:ascii="Simplified Arabic" w:hAnsi="Simplified Arabic" w:cs="Simplified Arabic"/>
                <w:sz w:val="24"/>
                <w:szCs w:val="24"/>
              </w:rPr>
            </w:pPr>
            <w:r w:rsidRPr="007631B3">
              <w:rPr>
                <w:rFonts w:ascii="Simplified Arabic" w:eastAsia="Noto Sans Arabic" w:hAnsi="Simplified Arabic" w:cs="Simplified Arabic"/>
                <w:b/>
                <w:color w:val="FFFFFF"/>
                <w:sz w:val="24"/>
                <w:szCs w:val="24"/>
              </w:rPr>
              <w:t>الملاحظة</w:t>
            </w:r>
            <w:r w:rsidRPr="007631B3">
              <w:rPr>
                <w:rFonts w:ascii="Simplified Arabic" w:eastAsia="Noto Sans Arabic" w:hAnsi="Simplified Arabic" w:cs="Simplified Arabic"/>
                <w:b/>
                <w:color w:val="FFFFFF"/>
                <w:sz w:val="24"/>
                <w:szCs w:val="24"/>
              </w:rPr>
              <w:t xml:space="preserve"> </w:t>
            </w:r>
            <w:r w:rsidRPr="007631B3">
              <w:rPr>
                <w:rFonts w:ascii="Simplified Arabic" w:eastAsia="Noto Sans Arabic" w:hAnsi="Simplified Arabic" w:cs="Simplified Arabic"/>
                <w:b/>
                <w:color w:val="FFFFFF"/>
                <w:sz w:val="24"/>
                <w:szCs w:val="24"/>
              </w:rPr>
              <w:t>الجوهرية</w:t>
            </w:r>
          </w:p>
        </w:tc>
        <w:tc>
          <w:tcPr>
            <w:tcW w:w="5102" w:type="dxa"/>
            <w:shd w:val="clear" w:color="auto" w:fill="4F81BD"/>
            <w:vAlign w:val="center"/>
          </w:tcPr>
          <w:p w14:paraId="2DFD3F3D" w14:textId="77777777" w:rsidR="003869F1" w:rsidRPr="007631B3" w:rsidRDefault="00FF6621" w:rsidP="007631B3">
            <w:pPr>
              <w:bidi/>
              <w:rPr>
                <w:rFonts w:ascii="Simplified Arabic" w:hAnsi="Simplified Arabic" w:cs="Simplified Arabic"/>
                <w:sz w:val="24"/>
                <w:szCs w:val="24"/>
              </w:rPr>
            </w:pPr>
            <w:r w:rsidRPr="007631B3">
              <w:rPr>
                <w:rFonts w:ascii="Simplified Arabic" w:eastAsia="Noto Sans Arabic" w:hAnsi="Simplified Arabic" w:cs="Simplified Arabic"/>
                <w:b/>
                <w:color w:val="FFFFFF"/>
                <w:sz w:val="24"/>
                <w:szCs w:val="24"/>
              </w:rPr>
              <w:t>الحكم</w:t>
            </w:r>
            <w:r w:rsidRPr="007631B3">
              <w:rPr>
                <w:rFonts w:ascii="Simplified Arabic" w:eastAsia="Noto Sans Arabic" w:hAnsi="Simplified Arabic" w:cs="Simplified Arabic"/>
                <w:b/>
                <w:color w:val="FFFFFF"/>
                <w:sz w:val="24"/>
                <w:szCs w:val="24"/>
              </w:rPr>
              <w:t xml:space="preserve"> </w:t>
            </w:r>
            <w:r w:rsidRPr="007631B3">
              <w:rPr>
                <w:rFonts w:ascii="Simplified Arabic" w:eastAsia="Noto Sans Arabic" w:hAnsi="Simplified Arabic" w:cs="Simplified Arabic"/>
                <w:b/>
                <w:color w:val="FFFFFF"/>
                <w:sz w:val="24"/>
                <w:szCs w:val="24"/>
              </w:rPr>
              <w:t>المختصر</w:t>
            </w:r>
          </w:p>
        </w:tc>
      </w:tr>
      <w:tr w:rsidR="007631B3" w:rsidRPr="007631B3" w14:paraId="1D29E5CB" w14:textId="77777777" w:rsidTr="00444D1A">
        <w:trPr>
          <w:jc w:val="center"/>
        </w:trPr>
        <w:tc>
          <w:tcPr>
            <w:tcW w:w="680" w:type="dxa"/>
            <w:vAlign w:val="center"/>
          </w:tcPr>
          <w:p w14:paraId="45B6811C" w14:textId="77777777" w:rsidR="007631B3" w:rsidRPr="007631B3" w:rsidRDefault="007631B3" w:rsidP="007631B3">
            <w:pPr>
              <w:bidi/>
              <w:rPr>
                <w:rFonts w:ascii="Simplified Arabic" w:hAnsi="Simplified Arabic" w:cs="Simplified Arabic"/>
                <w:sz w:val="24"/>
                <w:szCs w:val="24"/>
              </w:rPr>
            </w:pPr>
            <w:r w:rsidRPr="007631B3">
              <w:rPr>
                <w:rFonts w:ascii="Simplified Arabic" w:eastAsia="Noto Sans Arabic" w:hAnsi="Simplified Arabic" w:cs="Simplified Arabic"/>
                <w:sz w:val="24"/>
                <w:szCs w:val="24"/>
              </w:rPr>
              <w:t>1</w:t>
            </w:r>
          </w:p>
        </w:tc>
        <w:tc>
          <w:tcPr>
            <w:tcW w:w="3118" w:type="dxa"/>
            <w:vAlign w:val="center"/>
          </w:tcPr>
          <w:p w14:paraId="0583E485" w14:textId="77777777" w:rsidR="007631B3" w:rsidRPr="007631B3" w:rsidRDefault="007631B3" w:rsidP="007631B3">
            <w:pPr>
              <w:bidi/>
              <w:rPr>
                <w:rFonts w:ascii="Simplified Arabic" w:hAnsi="Simplified Arabic" w:cs="Simplified Arabic"/>
                <w:sz w:val="24"/>
                <w:szCs w:val="24"/>
              </w:rPr>
            </w:pPr>
            <w:r w:rsidRPr="007631B3">
              <w:rPr>
                <w:rFonts w:ascii="Simplified Arabic" w:eastAsia="Noto Sans Arabic" w:hAnsi="Simplified Arabic" w:cs="Simplified Arabic"/>
                <w:b/>
                <w:sz w:val="24"/>
                <w:szCs w:val="24"/>
              </w:rPr>
              <w:t>التصريح المنهجي بمراجعة الأدبيات</w:t>
            </w:r>
          </w:p>
        </w:tc>
        <w:tc>
          <w:tcPr>
            <w:tcW w:w="5102" w:type="dxa"/>
          </w:tcPr>
          <w:p w14:paraId="2FE27186" w14:textId="0AE186BB" w:rsidR="007631B3" w:rsidRPr="007631B3" w:rsidRDefault="007631B3" w:rsidP="007631B3">
            <w:pPr>
              <w:bidi/>
              <w:rPr>
                <w:rFonts w:ascii="Simplified Arabic" w:eastAsia="Noto Sans Arabic" w:hAnsi="Simplified Arabic" w:cs="Simplified Arabic"/>
                <w:sz w:val="24"/>
                <w:szCs w:val="24"/>
              </w:rPr>
            </w:pPr>
            <w:r w:rsidRPr="007631B3">
              <w:rPr>
                <w:rFonts w:ascii="Simplified Arabic" w:eastAsia="Noto Sans Arabic" w:hAnsi="Simplified Arabic" w:cs="Simplified Arabic"/>
                <w:sz w:val="24"/>
                <w:szCs w:val="24"/>
                <w:rtl/>
              </w:rPr>
              <w:t>لا يزال الفصل بحاجة إلى فقرة صريحة ومركزة تبين منهج مراجعة الأدبيات، ومعايير اختيار الدراسات الحديثة والمحورية، وآلية تنظيمها داخل المحاور الحالية</w:t>
            </w:r>
            <w:r w:rsidRPr="007631B3">
              <w:rPr>
                <w:rFonts w:ascii="Simplified Arabic" w:eastAsia="Noto Sans Arabic" w:hAnsi="Simplified Arabic" w:cs="Simplified Arabic"/>
                <w:sz w:val="24"/>
                <w:szCs w:val="24"/>
              </w:rPr>
              <w:t>.</w:t>
            </w:r>
          </w:p>
        </w:tc>
      </w:tr>
      <w:tr w:rsidR="007631B3" w:rsidRPr="007631B3" w14:paraId="7CBC1023" w14:textId="77777777" w:rsidTr="00444D1A">
        <w:trPr>
          <w:jc w:val="center"/>
        </w:trPr>
        <w:tc>
          <w:tcPr>
            <w:tcW w:w="680" w:type="dxa"/>
            <w:vAlign w:val="center"/>
          </w:tcPr>
          <w:p w14:paraId="6B61547E" w14:textId="77777777" w:rsidR="007631B3" w:rsidRPr="007631B3" w:rsidRDefault="007631B3" w:rsidP="007631B3">
            <w:pPr>
              <w:bidi/>
              <w:rPr>
                <w:rFonts w:ascii="Simplified Arabic" w:hAnsi="Simplified Arabic" w:cs="Simplified Arabic"/>
                <w:sz w:val="24"/>
                <w:szCs w:val="24"/>
              </w:rPr>
            </w:pPr>
            <w:r w:rsidRPr="007631B3">
              <w:rPr>
                <w:rFonts w:ascii="Simplified Arabic" w:eastAsia="Noto Sans Arabic" w:hAnsi="Simplified Arabic" w:cs="Simplified Arabic"/>
                <w:sz w:val="24"/>
                <w:szCs w:val="24"/>
              </w:rPr>
              <w:t>2</w:t>
            </w:r>
          </w:p>
        </w:tc>
        <w:tc>
          <w:tcPr>
            <w:tcW w:w="3118" w:type="dxa"/>
            <w:vAlign w:val="center"/>
          </w:tcPr>
          <w:p w14:paraId="0FF34503" w14:textId="77777777" w:rsidR="007631B3" w:rsidRPr="007631B3" w:rsidRDefault="007631B3" w:rsidP="007631B3">
            <w:pPr>
              <w:bidi/>
              <w:rPr>
                <w:rFonts w:ascii="Simplified Arabic" w:hAnsi="Simplified Arabic" w:cs="Simplified Arabic"/>
                <w:sz w:val="24"/>
                <w:szCs w:val="24"/>
              </w:rPr>
            </w:pPr>
            <w:r w:rsidRPr="007631B3">
              <w:rPr>
                <w:rFonts w:ascii="Simplified Arabic" w:eastAsia="Noto Sans Arabic" w:hAnsi="Simplified Arabic" w:cs="Simplified Arabic"/>
                <w:b/>
                <w:sz w:val="24"/>
                <w:szCs w:val="24"/>
              </w:rPr>
              <w:t>التوليف المقارن للدراسات السابقة</w:t>
            </w:r>
          </w:p>
        </w:tc>
        <w:tc>
          <w:tcPr>
            <w:tcW w:w="5102" w:type="dxa"/>
          </w:tcPr>
          <w:p w14:paraId="02AB3279" w14:textId="0752D05C" w:rsidR="007631B3" w:rsidRPr="007631B3" w:rsidRDefault="007631B3" w:rsidP="007631B3">
            <w:pPr>
              <w:bidi/>
              <w:rPr>
                <w:rFonts w:ascii="Simplified Arabic" w:eastAsia="Noto Sans Arabic" w:hAnsi="Simplified Arabic" w:cs="Simplified Arabic"/>
                <w:sz w:val="24"/>
                <w:szCs w:val="24"/>
              </w:rPr>
            </w:pPr>
            <w:r w:rsidRPr="007631B3">
              <w:rPr>
                <w:rFonts w:ascii="Simplified Arabic" w:eastAsia="Noto Sans Arabic" w:hAnsi="Simplified Arabic" w:cs="Simplified Arabic"/>
                <w:sz w:val="24"/>
                <w:szCs w:val="24"/>
                <w:rtl/>
              </w:rPr>
              <w:t>التنظيم الحالي جيد جدًا، لكن يمكن تقويته بإبراز أوضح لما تقوله الأدبيات حول الأثر المباشر، والوساطة، والنتائج المتعارضة أو المشروطة بالسياق المصرفي</w:t>
            </w:r>
            <w:r w:rsidRPr="007631B3">
              <w:rPr>
                <w:rFonts w:ascii="Simplified Arabic" w:eastAsia="Noto Sans Arabic" w:hAnsi="Simplified Arabic" w:cs="Simplified Arabic"/>
                <w:sz w:val="24"/>
                <w:szCs w:val="24"/>
              </w:rPr>
              <w:t>.</w:t>
            </w:r>
          </w:p>
        </w:tc>
      </w:tr>
      <w:tr w:rsidR="007631B3" w:rsidRPr="007631B3" w14:paraId="2B82190A" w14:textId="77777777" w:rsidTr="00444D1A">
        <w:trPr>
          <w:jc w:val="center"/>
        </w:trPr>
        <w:tc>
          <w:tcPr>
            <w:tcW w:w="680" w:type="dxa"/>
            <w:vAlign w:val="center"/>
          </w:tcPr>
          <w:p w14:paraId="55C41A28" w14:textId="77777777" w:rsidR="007631B3" w:rsidRPr="007631B3" w:rsidRDefault="007631B3" w:rsidP="007631B3">
            <w:pPr>
              <w:bidi/>
              <w:rPr>
                <w:rFonts w:ascii="Simplified Arabic" w:hAnsi="Simplified Arabic" w:cs="Simplified Arabic"/>
                <w:sz w:val="24"/>
                <w:szCs w:val="24"/>
              </w:rPr>
            </w:pPr>
            <w:r w:rsidRPr="007631B3">
              <w:rPr>
                <w:rFonts w:ascii="Simplified Arabic" w:eastAsia="Noto Sans Arabic" w:hAnsi="Simplified Arabic" w:cs="Simplified Arabic"/>
                <w:sz w:val="24"/>
                <w:szCs w:val="24"/>
              </w:rPr>
              <w:t>3</w:t>
            </w:r>
          </w:p>
        </w:tc>
        <w:tc>
          <w:tcPr>
            <w:tcW w:w="3118" w:type="dxa"/>
            <w:vAlign w:val="center"/>
          </w:tcPr>
          <w:p w14:paraId="5F2C62A5" w14:textId="77777777" w:rsidR="007631B3" w:rsidRPr="007631B3" w:rsidRDefault="007631B3" w:rsidP="007631B3">
            <w:pPr>
              <w:bidi/>
              <w:rPr>
                <w:rFonts w:ascii="Simplified Arabic" w:hAnsi="Simplified Arabic" w:cs="Simplified Arabic"/>
                <w:sz w:val="24"/>
                <w:szCs w:val="24"/>
              </w:rPr>
            </w:pPr>
            <w:r w:rsidRPr="007631B3">
              <w:rPr>
                <w:rFonts w:ascii="Simplified Arabic" w:eastAsia="Noto Sans Arabic" w:hAnsi="Simplified Arabic" w:cs="Simplified Arabic"/>
                <w:b/>
                <w:sz w:val="24"/>
                <w:szCs w:val="24"/>
              </w:rPr>
              <w:t>الفجوة البحثية الختامية</w:t>
            </w:r>
          </w:p>
        </w:tc>
        <w:tc>
          <w:tcPr>
            <w:tcW w:w="5102" w:type="dxa"/>
          </w:tcPr>
          <w:p w14:paraId="44D14648" w14:textId="732543BF" w:rsidR="007631B3" w:rsidRPr="007631B3" w:rsidRDefault="007631B3" w:rsidP="007631B3">
            <w:pPr>
              <w:bidi/>
              <w:rPr>
                <w:rFonts w:ascii="Simplified Arabic" w:eastAsia="Noto Sans Arabic" w:hAnsi="Simplified Arabic" w:cs="Simplified Arabic"/>
                <w:sz w:val="24"/>
                <w:szCs w:val="24"/>
              </w:rPr>
            </w:pPr>
            <w:r w:rsidRPr="007631B3">
              <w:rPr>
                <w:rFonts w:ascii="Simplified Arabic" w:eastAsia="Noto Sans Arabic" w:hAnsi="Simplified Arabic" w:cs="Simplified Arabic"/>
                <w:sz w:val="24"/>
                <w:szCs w:val="24"/>
                <w:rtl/>
              </w:rPr>
              <w:t>الفجوة موجودة ضمن المنطق العام للفصل، لكنها تحتاج إلى فقرة ختامية أكثر مباشرة تُظهر بوضوح ندرة الدراسات في البيئة المصرفية السعودية ودور جودة القرارات الاستراتيجية بوصفها آلية تفسيرية وسيطة</w:t>
            </w:r>
            <w:r w:rsidRPr="007631B3">
              <w:rPr>
                <w:rFonts w:ascii="Simplified Arabic" w:eastAsia="Noto Sans Arabic" w:hAnsi="Simplified Arabic" w:cs="Simplified Arabic"/>
                <w:sz w:val="24"/>
                <w:szCs w:val="24"/>
              </w:rPr>
              <w:t>.</w:t>
            </w:r>
          </w:p>
        </w:tc>
      </w:tr>
      <w:tr w:rsidR="007631B3" w:rsidRPr="007631B3" w14:paraId="1131ADB8" w14:textId="77777777" w:rsidTr="00444D1A">
        <w:trPr>
          <w:jc w:val="center"/>
        </w:trPr>
        <w:tc>
          <w:tcPr>
            <w:tcW w:w="680" w:type="dxa"/>
            <w:vAlign w:val="center"/>
          </w:tcPr>
          <w:p w14:paraId="39076927" w14:textId="77777777" w:rsidR="007631B3" w:rsidRPr="007631B3" w:rsidRDefault="007631B3" w:rsidP="007631B3">
            <w:pPr>
              <w:bidi/>
              <w:rPr>
                <w:rFonts w:ascii="Simplified Arabic" w:hAnsi="Simplified Arabic" w:cs="Simplified Arabic"/>
                <w:sz w:val="24"/>
                <w:szCs w:val="24"/>
              </w:rPr>
            </w:pPr>
            <w:r w:rsidRPr="007631B3">
              <w:rPr>
                <w:rFonts w:ascii="Simplified Arabic" w:eastAsia="Noto Sans Arabic" w:hAnsi="Simplified Arabic" w:cs="Simplified Arabic"/>
                <w:sz w:val="24"/>
                <w:szCs w:val="24"/>
              </w:rPr>
              <w:t>4</w:t>
            </w:r>
          </w:p>
        </w:tc>
        <w:tc>
          <w:tcPr>
            <w:tcW w:w="3118" w:type="dxa"/>
            <w:vAlign w:val="center"/>
          </w:tcPr>
          <w:p w14:paraId="6C59D2CF" w14:textId="77777777" w:rsidR="007631B3" w:rsidRPr="007631B3" w:rsidRDefault="007631B3" w:rsidP="007631B3">
            <w:pPr>
              <w:bidi/>
              <w:rPr>
                <w:rFonts w:ascii="Simplified Arabic" w:hAnsi="Simplified Arabic" w:cs="Simplified Arabic"/>
                <w:sz w:val="24"/>
                <w:szCs w:val="24"/>
              </w:rPr>
            </w:pPr>
            <w:r w:rsidRPr="007631B3">
              <w:rPr>
                <w:rFonts w:ascii="Simplified Arabic" w:eastAsia="Noto Sans Arabic" w:hAnsi="Simplified Arabic" w:cs="Simplified Arabic"/>
                <w:b/>
                <w:sz w:val="24"/>
                <w:szCs w:val="24"/>
              </w:rPr>
              <w:t>التدقيق النهائي</w:t>
            </w:r>
          </w:p>
        </w:tc>
        <w:tc>
          <w:tcPr>
            <w:tcW w:w="5102" w:type="dxa"/>
          </w:tcPr>
          <w:p w14:paraId="4CF940A4" w14:textId="0AC93C51" w:rsidR="007631B3" w:rsidRPr="007631B3" w:rsidRDefault="007631B3" w:rsidP="007631B3">
            <w:pPr>
              <w:bidi/>
              <w:rPr>
                <w:rFonts w:ascii="Simplified Arabic" w:eastAsia="Noto Sans Arabic" w:hAnsi="Simplified Arabic" w:cs="Simplified Arabic"/>
                <w:sz w:val="24"/>
                <w:szCs w:val="24"/>
              </w:rPr>
            </w:pPr>
            <w:r w:rsidRPr="007631B3">
              <w:rPr>
                <w:rFonts w:ascii="Simplified Arabic" w:eastAsia="Noto Sans Arabic" w:hAnsi="Simplified Arabic" w:cs="Simplified Arabic"/>
                <w:sz w:val="24"/>
                <w:szCs w:val="24"/>
                <w:rtl/>
              </w:rPr>
              <w:t>الفصل في مجمله ناضج، وما يحتاجه هو تهذيب نهائي محدود للحفاظ على الاتساق العالي في اللغة والتوثيق والعناوين الفرعية</w:t>
            </w:r>
            <w:r w:rsidRPr="007631B3">
              <w:rPr>
                <w:rFonts w:ascii="Simplified Arabic" w:eastAsia="Noto Sans Arabic" w:hAnsi="Simplified Arabic" w:cs="Simplified Arabic"/>
                <w:sz w:val="24"/>
                <w:szCs w:val="24"/>
              </w:rPr>
              <w:t>.</w:t>
            </w:r>
          </w:p>
        </w:tc>
      </w:tr>
    </w:tbl>
    <w:p w14:paraId="39E23307" w14:textId="77777777" w:rsidR="003869F1" w:rsidRPr="007631B3" w:rsidRDefault="003869F1" w:rsidP="007631B3">
      <w:pPr>
        <w:jc w:val="right"/>
        <w:rPr>
          <w:rFonts w:ascii="Simplified Arabic" w:hAnsi="Simplified Arabic" w:cs="Simplified Arabic"/>
          <w:sz w:val="24"/>
          <w:szCs w:val="24"/>
        </w:rPr>
      </w:pPr>
    </w:p>
    <w:p w14:paraId="35CC5C73" w14:textId="77777777" w:rsidR="003869F1" w:rsidRPr="007631B3" w:rsidRDefault="00FF6621" w:rsidP="007631B3">
      <w:pPr>
        <w:bidi/>
        <w:rPr>
          <w:rFonts w:ascii="Simplified Arabic" w:hAnsi="Simplified Arabic" w:cs="Simplified Arabic"/>
          <w:sz w:val="24"/>
          <w:szCs w:val="24"/>
        </w:rPr>
      </w:pPr>
      <w:r w:rsidRPr="007631B3">
        <w:rPr>
          <w:rFonts w:ascii="Simplified Arabic" w:eastAsia="Noto Sans Arabic" w:hAnsi="Simplified Arabic" w:cs="Simplified Arabic"/>
          <w:b/>
          <w:color w:val="1F4E79"/>
          <w:sz w:val="24"/>
          <w:szCs w:val="24"/>
        </w:rPr>
        <w:lastRenderedPageBreak/>
        <w:t>ثالثًا</w:t>
      </w:r>
      <w:r w:rsidRPr="007631B3">
        <w:rPr>
          <w:rFonts w:ascii="Simplified Arabic" w:eastAsia="Noto Sans Arabic" w:hAnsi="Simplified Arabic" w:cs="Simplified Arabic"/>
          <w:b/>
          <w:color w:val="1F4E79"/>
          <w:sz w:val="24"/>
          <w:szCs w:val="24"/>
        </w:rPr>
        <w:t xml:space="preserve">: </w:t>
      </w:r>
      <w:r w:rsidRPr="007631B3">
        <w:rPr>
          <w:rFonts w:ascii="Simplified Arabic" w:eastAsia="Noto Sans Arabic" w:hAnsi="Simplified Arabic" w:cs="Simplified Arabic"/>
          <w:b/>
          <w:color w:val="1F4E79"/>
          <w:sz w:val="24"/>
          <w:szCs w:val="24"/>
        </w:rPr>
        <w:t>إرشادات</w:t>
      </w:r>
      <w:r w:rsidRPr="007631B3">
        <w:rPr>
          <w:rFonts w:ascii="Simplified Arabic" w:eastAsia="Noto Sans Arabic" w:hAnsi="Simplified Arabic" w:cs="Simplified Arabic"/>
          <w:b/>
          <w:color w:val="1F4E79"/>
          <w:sz w:val="24"/>
          <w:szCs w:val="24"/>
        </w:rPr>
        <w:t xml:space="preserve"> </w:t>
      </w:r>
      <w:r w:rsidRPr="007631B3">
        <w:rPr>
          <w:rFonts w:ascii="Simplified Arabic" w:eastAsia="Noto Sans Arabic" w:hAnsi="Simplified Arabic" w:cs="Simplified Arabic"/>
          <w:b/>
          <w:color w:val="1F4E79"/>
          <w:sz w:val="24"/>
          <w:szCs w:val="24"/>
        </w:rPr>
        <w:t>الإغلاق</w:t>
      </w:r>
    </w:p>
    <w:p w14:paraId="231E40DD" w14:textId="3D0B8718" w:rsidR="007631B3" w:rsidRPr="007631B3" w:rsidRDefault="007631B3" w:rsidP="007631B3">
      <w:pPr>
        <w:pStyle w:val="ListBullet"/>
        <w:numPr>
          <w:ilvl w:val="0"/>
          <w:numId w:val="11"/>
        </w:numPr>
        <w:bidi/>
        <w:rPr>
          <w:rFonts w:ascii="Simplified Arabic" w:eastAsia="Noto Sans Arabic" w:hAnsi="Simplified Arabic" w:cs="Simplified Arabic"/>
          <w:sz w:val="24"/>
          <w:szCs w:val="24"/>
        </w:rPr>
      </w:pPr>
      <w:r w:rsidRPr="007631B3">
        <w:rPr>
          <w:rFonts w:ascii="Simplified Arabic" w:eastAsia="Noto Sans Arabic" w:hAnsi="Simplified Arabic" w:cs="Simplified Arabic"/>
          <w:sz w:val="24"/>
          <w:szCs w:val="24"/>
          <w:rtl/>
        </w:rPr>
        <w:t>إضافة فقرة قصيرة في المقدمة المنهجية توضح طريقة اختيار الأدبيات وحدودها.</w:t>
      </w:r>
    </w:p>
    <w:p w14:paraId="5AAB1BCD" w14:textId="40991CBD" w:rsidR="007631B3" w:rsidRPr="007631B3" w:rsidRDefault="007631B3" w:rsidP="007631B3">
      <w:pPr>
        <w:pStyle w:val="ListBullet"/>
        <w:numPr>
          <w:ilvl w:val="0"/>
          <w:numId w:val="11"/>
        </w:numPr>
        <w:bidi/>
        <w:rPr>
          <w:rFonts w:ascii="Simplified Arabic" w:eastAsia="Noto Sans Arabic" w:hAnsi="Simplified Arabic" w:cs="Simplified Arabic"/>
          <w:sz w:val="24"/>
          <w:szCs w:val="24"/>
        </w:rPr>
      </w:pPr>
      <w:r w:rsidRPr="007631B3">
        <w:rPr>
          <w:rFonts w:ascii="Simplified Arabic" w:eastAsia="Noto Sans Arabic" w:hAnsi="Simplified Arabic" w:cs="Simplified Arabic"/>
          <w:sz w:val="24"/>
          <w:szCs w:val="24"/>
          <w:rtl/>
        </w:rPr>
        <w:t>تقوية خاتمة الدراسات السابقة بإبراز الاتفاق والتعارض والنتائج المشروطة بالسياق.</w:t>
      </w:r>
    </w:p>
    <w:p w14:paraId="0A040503" w14:textId="77777777" w:rsidR="007631B3" w:rsidRPr="007631B3" w:rsidRDefault="007631B3" w:rsidP="007631B3">
      <w:pPr>
        <w:pStyle w:val="ListBullet"/>
        <w:numPr>
          <w:ilvl w:val="0"/>
          <w:numId w:val="11"/>
        </w:numPr>
        <w:bidi/>
        <w:rPr>
          <w:rFonts w:ascii="Simplified Arabic" w:eastAsia="Noto Sans Arabic" w:hAnsi="Simplified Arabic" w:cs="Simplified Arabic"/>
          <w:sz w:val="24"/>
          <w:szCs w:val="24"/>
        </w:rPr>
      </w:pPr>
      <w:r w:rsidRPr="007631B3">
        <w:rPr>
          <w:rFonts w:ascii="Simplified Arabic" w:eastAsia="Noto Sans Arabic" w:hAnsi="Simplified Arabic" w:cs="Simplified Arabic"/>
          <w:sz w:val="24"/>
          <w:szCs w:val="24"/>
          <w:rtl/>
        </w:rPr>
        <w:t>صياغة الفجوة البحثية في فقرة مستقلة ومباشرة قبل خاتمة الفصل.</w:t>
      </w:r>
    </w:p>
    <w:p w14:paraId="7F80C82E" w14:textId="0C6140EA" w:rsidR="003869F1" w:rsidRPr="007631B3" w:rsidRDefault="007631B3" w:rsidP="007631B3">
      <w:pPr>
        <w:pStyle w:val="ListBullet"/>
        <w:numPr>
          <w:ilvl w:val="0"/>
          <w:numId w:val="11"/>
        </w:numPr>
        <w:bidi/>
        <w:rPr>
          <w:rFonts w:ascii="Simplified Arabic" w:eastAsia="Noto Sans Arabic" w:hAnsi="Simplified Arabic" w:cs="Simplified Arabic"/>
          <w:sz w:val="24"/>
          <w:szCs w:val="24"/>
        </w:rPr>
      </w:pPr>
      <w:r w:rsidRPr="007631B3">
        <w:rPr>
          <w:rFonts w:ascii="Simplified Arabic" w:eastAsia="Noto Sans Arabic" w:hAnsi="Simplified Arabic" w:cs="Simplified Arabic"/>
          <w:sz w:val="24"/>
          <w:szCs w:val="24"/>
          <w:rtl/>
        </w:rPr>
        <w:t>إجراء تدقيق نهائي محدود على التوثيق والعرض التحريري</w:t>
      </w:r>
      <w:r w:rsidR="00FF6621" w:rsidRPr="007631B3">
        <w:rPr>
          <w:rFonts w:ascii="Simplified Arabic" w:eastAsia="Noto Sans Arabic" w:hAnsi="Simplified Arabic" w:cs="Simplified Arabic"/>
          <w:sz w:val="24"/>
          <w:szCs w:val="24"/>
        </w:rPr>
        <w:t>.</w:t>
      </w:r>
    </w:p>
    <w:p w14:paraId="0A8C89EB" w14:textId="77777777" w:rsidR="003869F1" w:rsidRPr="007631B3" w:rsidRDefault="00FF6621" w:rsidP="007631B3">
      <w:pPr>
        <w:bidi/>
        <w:rPr>
          <w:rFonts w:ascii="Simplified Arabic" w:hAnsi="Simplified Arabic" w:cs="Simplified Arabic"/>
          <w:sz w:val="24"/>
          <w:szCs w:val="24"/>
        </w:rPr>
      </w:pPr>
      <w:r w:rsidRPr="007631B3">
        <w:rPr>
          <w:rFonts w:ascii="Simplified Arabic" w:eastAsia="Noto Sans Arabic" w:hAnsi="Simplified Arabic" w:cs="Simplified Arabic"/>
          <w:b/>
          <w:color w:val="1F4E79"/>
          <w:sz w:val="24"/>
          <w:szCs w:val="24"/>
        </w:rPr>
        <w:t>رابعًا</w:t>
      </w:r>
      <w:r w:rsidRPr="007631B3">
        <w:rPr>
          <w:rFonts w:ascii="Simplified Arabic" w:eastAsia="Noto Sans Arabic" w:hAnsi="Simplified Arabic" w:cs="Simplified Arabic"/>
          <w:b/>
          <w:color w:val="1F4E79"/>
          <w:sz w:val="24"/>
          <w:szCs w:val="24"/>
        </w:rPr>
        <w:t xml:space="preserve">: </w:t>
      </w:r>
      <w:r w:rsidRPr="007631B3">
        <w:rPr>
          <w:rFonts w:ascii="Simplified Arabic" w:eastAsia="Noto Sans Arabic" w:hAnsi="Simplified Arabic" w:cs="Simplified Arabic"/>
          <w:b/>
          <w:color w:val="1F4E79"/>
          <w:sz w:val="24"/>
          <w:szCs w:val="24"/>
        </w:rPr>
        <w:t>الخلاصة</w:t>
      </w:r>
      <w:r w:rsidRPr="007631B3">
        <w:rPr>
          <w:rFonts w:ascii="Simplified Arabic" w:eastAsia="Noto Sans Arabic" w:hAnsi="Simplified Arabic" w:cs="Simplified Arabic"/>
          <w:b/>
          <w:color w:val="1F4E79"/>
          <w:sz w:val="24"/>
          <w:szCs w:val="24"/>
        </w:rPr>
        <w:t xml:space="preserve"> </w:t>
      </w:r>
      <w:r w:rsidRPr="007631B3">
        <w:rPr>
          <w:rFonts w:ascii="Simplified Arabic" w:eastAsia="Noto Sans Arabic" w:hAnsi="Simplified Arabic" w:cs="Simplified Arabic"/>
          <w:b/>
          <w:color w:val="1F4E79"/>
          <w:sz w:val="24"/>
          <w:szCs w:val="24"/>
        </w:rPr>
        <w:t>التقويمية</w:t>
      </w:r>
    </w:p>
    <w:p w14:paraId="26DB2429" w14:textId="77777777" w:rsidR="007631B3" w:rsidRPr="007631B3" w:rsidRDefault="007631B3" w:rsidP="007631B3">
      <w:pPr>
        <w:bidi/>
        <w:jc w:val="both"/>
        <w:rPr>
          <w:rFonts w:ascii="Simplified Arabic" w:eastAsia="Noto Sans Arabic" w:hAnsi="Simplified Arabic" w:cs="Simplified Arabic"/>
          <w:b/>
          <w:sz w:val="24"/>
          <w:szCs w:val="24"/>
        </w:rPr>
      </w:pPr>
      <w:r w:rsidRPr="007631B3">
        <w:rPr>
          <w:rFonts w:ascii="Simplified Arabic" w:eastAsia="Noto Sans Arabic" w:hAnsi="Simplified Arabic" w:cs="Simplified Arabic"/>
          <w:b/>
          <w:sz w:val="24"/>
          <w:szCs w:val="24"/>
          <w:rtl/>
        </w:rPr>
        <w:t>بناءً على المقارنة، فإن الملاحظات الجوهرية السابقة قد أُغلقت إلى حد كبير، ولم يتبقَّ سوى تحسينات بسيطة من شأنها رفع الفصل من مستوى جيد جدًا إلى مستوى أكثر اكتمالًا وتميزًا. وعليه، أوصي باعتماد الفصل بعد إجراء التعديلات المحدودة المذكورة.</w:t>
      </w:r>
    </w:p>
    <w:p w14:paraId="5BD046D8" w14:textId="7DA4659D" w:rsidR="003869F1" w:rsidRPr="007631B3" w:rsidRDefault="00FF6621" w:rsidP="007631B3">
      <w:pPr>
        <w:bidi/>
        <w:jc w:val="center"/>
        <w:rPr>
          <w:rFonts w:ascii="Simplified Arabic" w:hAnsi="Simplified Arabic" w:cs="Simplified Arabic"/>
          <w:sz w:val="24"/>
          <w:szCs w:val="24"/>
        </w:rPr>
      </w:pPr>
      <w:proofErr w:type="spellStart"/>
      <w:r w:rsidRPr="007631B3">
        <w:rPr>
          <w:rFonts w:ascii="Simplified Arabic" w:eastAsia="Noto Sans Arabic" w:hAnsi="Simplified Arabic" w:cs="Simplified Arabic"/>
          <w:b/>
          <w:sz w:val="24"/>
          <w:szCs w:val="24"/>
        </w:rPr>
        <w:t>انتهى</w:t>
      </w:r>
      <w:proofErr w:type="spellEnd"/>
      <w:r w:rsidRPr="007631B3">
        <w:rPr>
          <w:rFonts w:ascii="Simplified Arabic" w:eastAsia="Noto Sans Arabic" w:hAnsi="Simplified Arabic" w:cs="Simplified Arabic"/>
          <w:b/>
          <w:sz w:val="24"/>
          <w:szCs w:val="24"/>
        </w:rPr>
        <w:t xml:space="preserve"> </w:t>
      </w:r>
      <w:proofErr w:type="spellStart"/>
      <w:r w:rsidRPr="007631B3">
        <w:rPr>
          <w:rFonts w:ascii="Simplified Arabic" w:eastAsia="Noto Sans Arabic" w:hAnsi="Simplified Arabic" w:cs="Simplified Arabic"/>
          <w:b/>
          <w:sz w:val="24"/>
          <w:szCs w:val="24"/>
        </w:rPr>
        <w:t>التقرير</w:t>
      </w:r>
      <w:proofErr w:type="spellEnd"/>
    </w:p>
    <w:sectPr w:rsidR="003869F1" w:rsidRPr="007631B3" w:rsidSect="00034616">
      <w:pgSz w:w="12240" w:h="15840"/>
      <w:pgMar w:top="1247" w:right="1247" w:bottom="1134" w:left="124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Noto Sans Arabic">
    <w:altName w:val="Cambria"/>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5131175E"/>
    <w:multiLevelType w:val="hybridMultilevel"/>
    <w:tmpl w:val="5D02A0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36F4299"/>
    <w:multiLevelType w:val="hybridMultilevel"/>
    <w:tmpl w:val="D92895CE"/>
    <w:lvl w:ilvl="0" w:tplc="B916FCB2">
      <w:numFmt w:val="bullet"/>
      <w:lvlText w:val="•"/>
      <w:lvlJc w:val="left"/>
      <w:pPr>
        <w:ind w:left="1080" w:hanging="720"/>
      </w:pPr>
      <w:rPr>
        <w:rFonts w:ascii="Simplified Arabic" w:eastAsia="Noto Sans Arabic" w:hAnsi="Simplified Arabic" w:cs="Simplified Arabic"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7065959">
    <w:abstractNumId w:val="8"/>
  </w:num>
  <w:num w:numId="2" w16cid:durableId="1628008487">
    <w:abstractNumId w:val="6"/>
  </w:num>
  <w:num w:numId="3" w16cid:durableId="1679502603">
    <w:abstractNumId w:val="5"/>
  </w:num>
  <w:num w:numId="4" w16cid:durableId="194657396">
    <w:abstractNumId w:val="4"/>
  </w:num>
  <w:num w:numId="5" w16cid:durableId="1145782021">
    <w:abstractNumId w:val="7"/>
  </w:num>
  <w:num w:numId="6" w16cid:durableId="555900531">
    <w:abstractNumId w:val="3"/>
  </w:num>
  <w:num w:numId="7" w16cid:durableId="1305817763">
    <w:abstractNumId w:val="2"/>
  </w:num>
  <w:num w:numId="8" w16cid:durableId="558131181">
    <w:abstractNumId w:val="1"/>
  </w:num>
  <w:num w:numId="9" w16cid:durableId="1532645354">
    <w:abstractNumId w:val="0"/>
  </w:num>
  <w:num w:numId="10" w16cid:durableId="264701186">
    <w:abstractNumId w:val="9"/>
  </w:num>
  <w:num w:numId="11" w16cid:durableId="151849794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xtDQztjAwtTAxsjAzNDVU0lEKTi0uzszPAykwrAUAqgqYbiwAAAA="/>
  </w:docVars>
  <w:rsids>
    <w:rsidRoot w:val="00B47730"/>
    <w:rsid w:val="00034616"/>
    <w:rsid w:val="0006063C"/>
    <w:rsid w:val="0015074B"/>
    <w:rsid w:val="0029639D"/>
    <w:rsid w:val="00326F90"/>
    <w:rsid w:val="003869F1"/>
    <w:rsid w:val="00391866"/>
    <w:rsid w:val="007631B3"/>
    <w:rsid w:val="00AA1D8D"/>
    <w:rsid w:val="00B47730"/>
    <w:rsid w:val="00CB0664"/>
    <w:rsid w:val="00FC693F"/>
    <w:rsid w:val="00FF6621"/>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0C527D4"/>
  <w14:defaultImageDpi w14:val="300"/>
  <w15:docId w15:val="{F088B403-C41E-450B-870E-3E29DCD7F3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320</Words>
  <Characters>1815</Characters>
  <Application>Microsoft Office Word</Application>
  <DocSecurity>0</DocSecurity>
  <Lines>51</Lines>
  <Paragraphs>41</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2094</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Abdelfattah  Fadi</dc:creator>
  <cp:keywords/>
  <dc:description>generated by python-docx</dc:description>
  <cp:lastModifiedBy>Fadi Abdelfattah</cp:lastModifiedBy>
  <cp:revision>2</cp:revision>
  <dcterms:created xsi:type="dcterms:W3CDTF">2026-04-02T21:16:00Z</dcterms:created>
  <dcterms:modified xsi:type="dcterms:W3CDTF">2026-04-02T21:16:00Z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510ee812-b03a-4e57-8b09-891ecb7e5eb4</vt:lpwstr>
  </property>
</Properties>
</file>