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E85B4" w14:textId="4EA0FADA" w:rsidR="003869CD" w:rsidRPr="00DF554E" w:rsidRDefault="004870DB" w:rsidP="00D77B10">
      <w:pPr>
        <w:bidi/>
        <w:spacing w:line="480" w:lineRule="auto"/>
        <w:jc w:val="center"/>
        <w:rPr>
          <w:rFonts w:ascii="Calibri Light" w:hAnsi="Calibri Light" w:cs="Calibri Light"/>
          <w:color w:val="0A2F41" w:themeColor="accent1" w:themeShade="80"/>
          <w:rtl/>
        </w:rPr>
      </w:pPr>
      <w:r w:rsidRPr="00DF554E">
        <w:rPr>
          <w:rFonts w:ascii="Calibri Light" w:hAnsi="Calibri Light" w:cs="Calibri Light"/>
          <w:noProof/>
          <w:color w:val="0A2F41" w:themeColor="accent1" w:themeShade="80"/>
          <w:rtl/>
        </w:rPr>
        <w:drawing>
          <wp:inline distT="0" distB="0" distL="0" distR="0" wp14:anchorId="10C4613A" wp14:editId="58D2B45A">
            <wp:extent cx="5486400" cy="1083945"/>
            <wp:effectExtent l="0" t="0" r="0" b="190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86400" cy="1083945"/>
                    </a:xfrm>
                    <a:prstGeom prst="rect">
                      <a:avLst/>
                    </a:prstGeom>
                  </pic:spPr>
                </pic:pic>
              </a:graphicData>
            </a:graphic>
          </wp:inline>
        </w:drawing>
      </w:r>
    </w:p>
    <w:p w14:paraId="22C48288" w14:textId="77777777" w:rsidR="00017C76" w:rsidRPr="00DF554E" w:rsidRDefault="00017C76" w:rsidP="00D77B10">
      <w:pPr>
        <w:bidi/>
        <w:spacing w:line="480" w:lineRule="auto"/>
        <w:rPr>
          <w:rFonts w:ascii="Calibri Light" w:hAnsi="Calibri Light" w:cs="Calibri Light"/>
          <w:color w:val="0A2F41" w:themeColor="accent1" w:themeShade="80"/>
          <w:sz w:val="36"/>
          <w:szCs w:val="36"/>
          <w:rtl/>
        </w:rPr>
      </w:pPr>
    </w:p>
    <w:p w14:paraId="41C7F51D" w14:textId="77777777" w:rsidR="00F0531C" w:rsidRPr="00DF554E" w:rsidRDefault="00C21819" w:rsidP="00D77B10">
      <w:pPr>
        <w:bidi/>
        <w:spacing w:line="240" w:lineRule="auto"/>
        <w:jc w:val="center"/>
        <w:rPr>
          <w:rFonts w:ascii="Calibri Light" w:hAnsi="Calibri Light" w:cs="Calibri Light"/>
          <w:color w:val="0A2F41" w:themeColor="accent1" w:themeShade="80"/>
          <w:sz w:val="38"/>
          <w:szCs w:val="40"/>
        </w:rPr>
      </w:pPr>
      <w:r w:rsidRPr="00DF554E">
        <w:rPr>
          <w:rFonts w:ascii="Calibri Light" w:hAnsi="Calibri Light" w:cs="Calibri Light"/>
          <w:color w:val="0A2F41" w:themeColor="accent1" w:themeShade="80"/>
          <w:sz w:val="38"/>
          <w:szCs w:val="40"/>
          <w:rtl/>
          <w:lang w:bidi="ar-EG"/>
        </w:rPr>
        <w:t>دوافع الشراء بين الحاجة والرغبة</w:t>
      </w:r>
    </w:p>
    <w:p w14:paraId="3ECAD620" w14:textId="2BE92FE2" w:rsidR="00017C76" w:rsidRPr="00DF554E" w:rsidRDefault="007C17F9" w:rsidP="00D77B10">
      <w:pPr>
        <w:bidi/>
        <w:spacing w:line="240" w:lineRule="auto"/>
        <w:jc w:val="center"/>
        <w:rPr>
          <w:rFonts w:ascii="Calibri Light" w:hAnsi="Calibri Light" w:cs="Calibri Light"/>
          <w:color w:val="0A2F41" w:themeColor="accent1" w:themeShade="80"/>
          <w:sz w:val="36"/>
          <w:szCs w:val="36"/>
          <w:rtl/>
        </w:rPr>
      </w:pPr>
      <w:r w:rsidRPr="00DF554E">
        <w:rPr>
          <w:rFonts w:ascii="Calibri Light" w:hAnsi="Calibri Light" w:cs="Calibri Light"/>
          <w:color w:val="0A2F41" w:themeColor="accent1" w:themeShade="80"/>
          <w:sz w:val="38"/>
          <w:szCs w:val="40"/>
          <w:rtl/>
        </w:rPr>
        <w:t>تحليل سلوك المستهلك</w:t>
      </w:r>
    </w:p>
    <w:p w14:paraId="17F20CB7" w14:textId="77777777" w:rsidR="00D77B10" w:rsidRPr="00DF554E" w:rsidRDefault="00D77B10" w:rsidP="00D77B10">
      <w:pPr>
        <w:bidi/>
        <w:spacing w:line="480" w:lineRule="auto"/>
        <w:jc w:val="center"/>
        <w:rPr>
          <w:rFonts w:ascii="Calibri Light" w:hAnsi="Calibri Light" w:cs="Calibri Light"/>
          <w:color w:val="0A2F41" w:themeColor="accent1" w:themeShade="80"/>
          <w:sz w:val="36"/>
          <w:szCs w:val="36"/>
          <w:rtl/>
        </w:rPr>
      </w:pPr>
    </w:p>
    <w:p w14:paraId="4B6462BB" w14:textId="77777777" w:rsidR="00D77B10" w:rsidRPr="00DF554E" w:rsidRDefault="00780CA8" w:rsidP="00D77B10">
      <w:pPr>
        <w:bidi/>
        <w:spacing w:line="240" w:lineRule="auto"/>
        <w:jc w:val="center"/>
        <w:rPr>
          <w:rFonts w:ascii="Calibri Light" w:hAnsi="Calibri Light" w:cs="Calibri Light"/>
          <w:color w:val="0A2F41" w:themeColor="accent1" w:themeShade="80"/>
          <w:sz w:val="36"/>
          <w:szCs w:val="36"/>
          <w:rtl/>
        </w:rPr>
      </w:pPr>
      <w:r w:rsidRPr="00DF554E">
        <w:rPr>
          <w:rFonts w:ascii="Calibri Light" w:hAnsi="Calibri Light" w:cs="Calibri Light"/>
          <w:color w:val="0A2F41" w:themeColor="accent1" w:themeShade="80"/>
          <w:sz w:val="36"/>
          <w:szCs w:val="36"/>
          <w:rtl/>
        </w:rPr>
        <w:t>اعداد الطالب</w:t>
      </w:r>
      <w:r w:rsidR="001B7563" w:rsidRPr="00DF554E">
        <w:rPr>
          <w:rFonts w:ascii="Calibri Light" w:hAnsi="Calibri Light" w:cs="Calibri Light"/>
          <w:color w:val="0A2F41" w:themeColor="accent1" w:themeShade="80"/>
          <w:sz w:val="36"/>
          <w:szCs w:val="36"/>
          <w:rtl/>
        </w:rPr>
        <w:t>/</w:t>
      </w:r>
      <w:r w:rsidRPr="00DF554E">
        <w:rPr>
          <w:rFonts w:ascii="Calibri Light" w:hAnsi="Calibri Light" w:cs="Calibri Light"/>
          <w:color w:val="0A2F41" w:themeColor="accent1" w:themeShade="80"/>
          <w:sz w:val="36"/>
          <w:szCs w:val="36"/>
          <w:rtl/>
        </w:rPr>
        <w:t xml:space="preserve"> </w:t>
      </w:r>
      <w:r w:rsidR="00576EAC" w:rsidRPr="00DF554E">
        <w:rPr>
          <w:rFonts w:ascii="Calibri Light" w:hAnsi="Calibri Light" w:cs="Calibri Light"/>
          <w:color w:val="0A2F41" w:themeColor="accent1" w:themeShade="80"/>
          <w:sz w:val="36"/>
          <w:szCs w:val="36"/>
          <w:rtl/>
        </w:rPr>
        <w:t xml:space="preserve">فيصل بن عوض </w:t>
      </w:r>
      <w:proofErr w:type="spellStart"/>
      <w:r w:rsidR="00576EAC" w:rsidRPr="00DF554E">
        <w:rPr>
          <w:rFonts w:ascii="Calibri Light" w:hAnsi="Calibri Light" w:cs="Calibri Light"/>
          <w:color w:val="0A2F41" w:themeColor="accent1" w:themeShade="80"/>
          <w:sz w:val="36"/>
          <w:szCs w:val="36"/>
          <w:rtl/>
        </w:rPr>
        <w:t>الشابحي</w:t>
      </w:r>
      <w:proofErr w:type="spellEnd"/>
    </w:p>
    <w:p w14:paraId="510D0B47" w14:textId="098E19AB" w:rsidR="006540BE" w:rsidRPr="00DF554E" w:rsidRDefault="00EC7505" w:rsidP="00D77B10">
      <w:pPr>
        <w:bidi/>
        <w:spacing w:line="240" w:lineRule="auto"/>
        <w:jc w:val="center"/>
        <w:rPr>
          <w:rFonts w:ascii="Calibri Light" w:hAnsi="Calibri Light" w:cs="Calibri Light"/>
          <w:color w:val="0A2F41" w:themeColor="accent1" w:themeShade="80"/>
          <w:sz w:val="36"/>
          <w:szCs w:val="36"/>
          <w:rtl/>
        </w:rPr>
      </w:pPr>
      <w:r w:rsidRPr="00DF554E">
        <w:rPr>
          <w:rFonts w:ascii="Calibri Light" w:hAnsi="Calibri Light" w:cs="Calibri Light"/>
          <w:color w:val="0A2F41" w:themeColor="accent1" w:themeShade="80"/>
          <w:sz w:val="36"/>
          <w:szCs w:val="36"/>
          <w:rtl/>
        </w:rPr>
        <w:t>الرقم الجامعي</w:t>
      </w:r>
      <w:r w:rsidR="001B7563" w:rsidRPr="00DF554E">
        <w:rPr>
          <w:rFonts w:ascii="Calibri Light" w:hAnsi="Calibri Light" w:cs="Calibri Light"/>
          <w:color w:val="0A2F41" w:themeColor="accent1" w:themeShade="80"/>
          <w:sz w:val="36"/>
          <w:szCs w:val="36"/>
          <w:rtl/>
        </w:rPr>
        <w:t xml:space="preserve">/ </w:t>
      </w:r>
      <w:r w:rsidR="001B7563" w:rsidRPr="00DF554E">
        <w:rPr>
          <w:rFonts w:ascii="Calibri Light" w:hAnsi="Calibri Light" w:cs="Calibri Light"/>
          <w:color w:val="0A2F41" w:themeColor="accent1" w:themeShade="80"/>
          <w:sz w:val="28"/>
          <w:szCs w:val="28"/>
          <w:rtl/>
        </w:rPr>
        <w:t>241001242</w:t>
      </w:r>
    </w:p>
    <w:p w14:paraId="36859CFB" w14:textId="77777777" w:rsidR="00D77B10" w:rsidRPr="00DF554E" w:rsidRDefault="00D77B10" w:rsidP="00D77B10">
      <w:pPr>
        <w:bidi/>
        <w:spacing w:line="480" w:lineRule="auto"/>
        <w:jc w:val="center"/>
        <w:rPr>
          <w:rFonts w:ascii="Calibri Light" w:hAnsi="Calibri Light" w:cs="Calibri Light"/>
          <w:color w:val="0A2F41" w:themeColor="accent1" w:themeShade="80"/>
          <w:sz w:val="36"/>
          <w:szCs w:val="36"/>
          <w:rtl/>
        </w:rPr>
      </w:pPr>
    </w:p>
    <w:p w14:paraId="683668EB" w14:textId="1A0CE843" w:rsidR="006540BE" w:rsidRPr="00DF554E" w:rsidRDefault="008B1A8F" w:rsidP="00D77B10">
      <w:pPr>
        <w:bidi/>
        <w:spacing w:line="240" w:lineRule="auto"/>
        <w:jc w:val="center"/>
        <w:rPr>
          <w:rFonts w:ascii="Calibri Light" w:hAnsi="Calibri Light" w:cs="Calibri Light"/>
          <w:color w:val="0A2F41" w:themeColor="accent1" w:themeShade="80"/>
          <w:sz w:val="36"/>
          <w:szCs w:val="36"/>
          <w:rtl/>
        </w:rPr>
      </w:pPr>
      <w:r w:rsidRPr="00DF554E">
        <w:rPr>
          <w:rFonts w:ascii="Calibri Light" w:hAnsi="Calibri Light" w:cs="Calibri Light"/>
          <w:color w:val="0A2F41" w:themeColor="accent1" w:themeShade="80"/>
          <w:sz w:val="36"/>
          <w:szCs w:val="36"/>
          <w:rtl/>
        </w:rPr>
        <w:t>اشراف:</w:t>
      </w:r>
    </w:p>
    <w:p w14:paraId="0AE6E55B" w14:textId="01E08B39" w:rsidR="003F4B05" w:rsidRPr="00DF554E" w:rsidRDefault="003F4B05" w:rsidP="00D77B10">
      <w:pPr>
        <w:bidi/>
        <w:spacing w:line="240" w:lineRule="auto"/>
        <w:jc w:val="center"/>
        <w:rPr>
          <w:rFonts w:ascii="Calibri Light" w:hAnsi="Calibri Light" w:cs="Calibri Light"/>
          <w:color w:val="0A2F41" w:themeColor="accent1" w:themeShade="80"/>
          <w:sz w:val="36"/>
          <w:szCs w:val="36"/>
          <w:rtl/>
        </w:rPr>
      </w:pPr>
      <w:proofErr w:type="spellStart"/>
      <w:proofErr w:type="gramStart"/>
      <w:r w:rsidRPr="00DF554E">
        <w:rPr>
          <w:rFonts w:ascii="Calibri Light" w:hAnsi="Calibri Light" w:cs="Calibri Light"/>
          <w:color w:val="0A2F41" w:themeColor="accent1" w:themeShade="80"/>
          <w:sz w:val="36"/>
          <w:szCs w:val="36"/>
          <w:rtl/>
        </w:rPr>
        <w:t>د.فايز</w:t>
      </w:r>
      <w:proofErr w:type="spellEnd"/>
      <w:proofErr w:type="gramEnd"/>
      <w:r w:rsidRPr="00DF554E">
        <w:rPr>
          <w:rFonts w:ascii="Calibri Light" w:hAnsi="Calibri Light" w:cs="Calibri Light"/>
          <w:color w:val="0A2F41" w:themeColor="accent1" w:themeShade="80"/>
          <w:sz w:val="36"/>
          <w:szCs w:val="36"/>
          <w:rtl/>
        </w:rPr>
        <w:t xml:space="preserve"> جراد</w:t>
      </w:r>
    </w:p>
    <w:p w14:paraId="373F93DF" w14:textId="651FD553" w:rsidR="006540BE" w:rsidRPr="00DF554E" w:rsidRDefault="006540BE" w:rsidP="00D77B10">
      <w:pPr>
        <w:bidi/>
        <w:spacing w:line="240" w:lineRule="auto"/>
        <w:jc w:val="center"/>
        <w:rPr>
          <w:rFonts w:ascii="Calibri Light" w:hAnsi="Calibri Light" w:cs="Calibri Light"/>
          <w:color w:val="0A2F41" w:themeColor="accent1" w:themeShade="80"/>
          <w:sz w:val="36"/>
          <w:szCs w:val="36"/>
          <w:rtl/>
        </w:rPr>
      </w:pPr>
      <w:proofErr w:type="spellStart"/>
      <w:proofErr w:type="gramStart"/>
      <w:r w:rsidRPr="00DF554E">
        <w:rPr>
          <w:rFonts w:ascii="Calibri Light" w:hAnsi="Calibri Light" w:cs="Calibri Light"/>
          <w:color w:val="0A2F41" w:themeColor="accent1" w:themeShade="80"/>
          <w:sz w:val="36"/>
          <w:szCs w:val="36"/>
          <w:rtl/>
        </w:rPr>
        <w:t>د.الفيصل</w:t>
      </w:r>
      <w:proofErr w:type="spellEnd"/>
      <w:proofErr w:type="gramEnd"/>
      <w:r w:rsidRPr="00DF554E">
        <w:rPr>
          <w:rFonts w:ascii="Calibri Light" w:hAnsi="Calibri Light" w:cs="Calibri Light"/>
          <w:color w:val="0A2F41" w:themeColor="accent1" w:themeShade="80"/>
          <w:sz w:val="36"/>
          <w:szCs w:val="36"/>
          <w:rtl/>
        </w:rPr>
        <w:t xml:space="preserve"> عبد الح</w:t>
      </w:r>
      <w:r w:rsidR="003F4B05" w:rsidRPr="00DF554E">
        <w:rPr>
          <w:rFonts w:ascii="Calibri Light" w:hAnsi="Calibri Light" w:cs="Calibri Light"/>
          <w:color w:val="0A2F41" w:themeColor="accent1" w:themeShade="80"/>
          <w:sz w:val="36"/>
          <w:szCs w:val="36"/>
          <w:rtl/>
        </w:rPr>
        <w:t>ميد</w:t>
      </w:r>
    </w:p>
    <w:p w14:paraId="38B0838C" w14:textId="17FD9268" w:rsidR="002F1BBE" w:rsidRPr="00DF554E" w:rsidRDefault="003F4B05" w:rsidP="00D77B10">
      <w:pPr>
        <w:bidi/>
        <w:spacing w:line="240" w:lineRule="auto"/>
        <w:jc w:val="center"/>
        <w:rPr>
          <w:rFonts w:ascii="Calibri Light" w:hAnsi="Calibri Light" w:cs="Calibri Light"/>
          <w:color w:val="0A2F41" w:themeColor="accent1" w:themeShade="80"/>
          <w:sz w:val="36"/>
          <w:szCs w:val="36"/>
        </w:rPr>
      </w:pPr>
      <w:proofErr w:type="spellStart"/>
      <w:proofErr w:type="gramStart"/>
      <w:r w:rsidRPr="00DF554E">
        <w:rPr>
          <w:rFonts w:ascii="Calibri Light" w:hAnsi="Calibri Light" w:cs="Calibri Light"/>
          <w:color w:val="0A2F41" w:themeColor="accent1" w:themeShade="80"/>
          <w:sz w:val="36"/>
          <w:szCs w:val="36"/>
          <w:rtl/>
        </w:rPr>
        <w:t>د.أ</w:t>
      </w:r>
      <w:r w:rsidR="008B1A8F" w:rsidRPr="00DF554E">
        <w:rPr>
          <w:rFonts w:ascii="Calibri Light" w:hAnsi="Calibri Light" w:cs="Calibri Light"/>
          <w:color w:val="0A2F41" w:themeColor="accent1" w:themeShade="80"/>
          <w:sz w:val="36"/>
          <w:szCs w:val="36"/>
          <w:rtl/>
        </w:rPr>
        <w:t>سماء</w:t>
      </w:r>
      <w:proofErr w:type="spellEnd"/>
      <w:proofErr w:type="gramEnd"/>
      <w:r w:rsidR="008B1A8F" w:rsidRPr="00DF554E">
        <w:rPr>
          <w:rFonts w:ascii="Calibri Light" w:hAnsi="Calibri Light" w:cs="Calibri Light"/>
          <w:color w:val="0A2F41" w:themeColor="accent1" w:themeShade="80"/>
          <w:sz w:val="36"/>
          <w:szCs w:val="36"/>
          <w:rtl/>
        </w:rPr>
        <w:t xml:space="preserve"> </w:t>
      </w:r>
      <w:r w:rsidR="00833D17" w:rsidRPr="00DF554E">
        <w:rPr>
          <w:rFonts w:ascii="Calibri Light" w:hAnsi="Calibri Light" w:cs="Calibri Light"/>
          <w:color w:val="0A2F41" w:themeColor="accent1" w:themeShade="80"/>
          <w:sz w:val="36"/>
          <w:szCs w:val="36"/>
          <w:rtl/>
        </w:rPr>
        <w:t>أ</w:t>
      </w:r>
      <w:r w:rsidR="008B1A8F" w:rsidRPr="00DF554E">
        <w:rPr>
          <w:rFonts w:ascii="Calibri Light" w:hAnsi="Calibri Light" w:cs="Calibri Light"/>
          <w:color w:val="0A2F41" w:themeColor="accent1" w:themeShade="80"/>
          <w:sz w:val="36"/>
          <w:szCs w:val="36"/>
          <w:rtl/>
        </w:rPr>
        <w:t>بو عنز</w:t>
      </w:r>
      <w:r w:rsidR="00833D17" w:rsidRPr="00DF554E">
        <w:rPr>
          <w:rFonts w:ascii="Calibri Light" w:hAnsi="Calibri Light" w:cs="Calibri Light"/>
          <w:color w:val="0A2F41" w:themeColor="accent1" w:themeShade="80"/>
          <w:sz w:val="36"/>
          <w:szCs w:val="36"/>
          <w:rtl/>
        </w:rPr>
        <w:t>ه</w:t>
      </w:r>
    </w:p>
    <w:p w14:paraId="05731792" w14:textId="77777777" w:rsidR="002F1BBE" w:rsidRPr="00DF554E" w:rsidRDefault="002F1BBE" w:rsidP="00D77B10">
      <w:pPr>
        <w:bidi/>
        <w:spacing w:line="480" w:lineRule="auto"/>
        <w:jc w:val="center"/>
        <w:rPr>
          <w:rFonts w:ascii="Calibri Light" w:hAnsi="Calibri Light" w:cs="Calibri Light"/>
          <w:color w:val="0A2F41" w:themeColor="accent1" w:themeShade="80"/>
          <w:sz w:val="36"/>
          <w:szCs w:val="36"/>
        </w:rPr>
      </w:pPr>
    </w:p>
    <w:p w14:paraId="53D67E9C" w14:textId="6BFC53DF" w:rsidR="0047208E" w:rsidRPr="00DF554E" w:rsidRDefault="00576EAC" w:rsidP="00D77B10">
      <w:pPr>
        <w:bidi/>
        <w:spacing w:line="480" w:lineRule="auto"/>
        <w:jc w:val="center"/>
        <w:rPr>
          <w:rFonts w:ascii="Calibri Light" w:hAnsi="Calibri Light" w:cs="Calibri Light"/>
          <w:color w:val="0A2F41" w:themeColor="accent1" w:themeShade="80"/>
          <w:sz w:val="32"/>
          <w:szCs w:val="32"/>
          <w:rtl/>
        </w:rPr>
      </w:pPr>
      <w:r w:rsidRPr="00DF554E">
        <w:rPr>
          <w:rFonts w:ascii="Calibri Light" w:hAnsi="Calibri Light" w:cs="Calibri Light"/>
          <w:color w:val="0A2F41" w:themeColor="accent1" w:themeShade="80"/>
          <w:sz w:val="32"/>
          <w:szCs w:val="32"/>
          <w:rtl/>
        </w:rPr>
        <w:t>العام الدراسي</w:t>
      </w:r>
      <w:r w:rsidR="005C1111" w:rsidRPr="00DF554E">
        <w:rPr>
          <w:rFonts w:ascii="Calibri Light" w:hAnsi="Calibri Light" w:cs="Calibri Light"/>
          <w:color w:val="0A2F41" w:themeColor="accent1" w:themeShade="80"/>
          <w:sz w:val="32"/>
          <w:szCs w:val="32"/>
          <w:rtl/>
        </w:rPr>
        <w:t>:</w:t>
      </w:r>
    </w:p>
    <w:p w14:paraId="0AC6ACF1" w14:textId="34BFB513" w:rsidR="00576EAC" w:rsidRPr="00DF554E" w:rsidRDefault="00576EAC" w:rsidP="00D77B10">
      <w:pPr>
        <w:bidi/>
        <w:spacing w:line="480" w:lineRule="auto"/>
        <w:jc w:val="center"/>
        <w:rPr>
          <w:rFonts w:ascii="Calibri Light" w:hAnsi="Calibri Light" w:cs="Calibri Light"/>
          <w:color w:val="0A2F41" w:themeColor="accent1" w:themeShade="80"/>
          <w:sz w:val="32"/>
          <w:szCs w:val="32"/>
          <w:rtl/>
        </w:rPr>
      </w:pPr>
      <w:r w:rsidRPr="00DF554E">
        <w:rPr>
          <w:rFonts w:ascii="Calibri Light" w:hAnsi="Calibri Light" w:cs="Calibri Light"/>
          <w:color w:val="0A2F41" w:themeColor="accent1" w:themeShade="80"/>
          <w:sz w:val="32"/>
          <w:szCs w:val="32"/>
          <w:rtl/>
        </w:rPr>
        <w:t>2024</w:t>
      </w:r>
    </w:p>
    <w:p w14:paraId="5816085D" w14:textId="25ED9F95" w:rsidR="00381BE0" w:rsidRPr="00DF554E" w:rsidRDefault="00C21819" w:rsidP="00D77B10">
      <w:pPr>
        <w:bidi/>
        <w:spacing w:line="480" w:lineRule="auto"/>
        <w:jc w:val="center"/>
        <w:rPr>
          <w:rFonts w:ascii="Calibri Light" w:hAnsi="Calibri Light" w:cs="Calibri Light"/>
          <w:color w:val="0A2F41" w:themeColor="accent1" w:themeShade="80"/>
          <w:sz w:val="28"/>
          <w:szCs w:val="28"/>
          <w:rtl/>
        </w:rPr>
      </w:pPr>
      <w:r w:rsidRPr="00DF554E">
        <w:rPr>
          <w:rFonts w:ascii="Calibri Light" w:hAnsi="Calibri Light" w:cs="Calibri Light"/>
          <w:noProof/>
          <w:color w:val="0A2F41" w:themeColor="accent1" w:themeShade="80"/>
          <w:rtl/>
        </w:rPr>
        <w:lastRenderedPageBreak/>
        <w:drawing>
          <wp:inline distT="0" distB="0" distL="0" distR="0" wp14:anchorId="280FCB35" wp14:editId="3B36005D">
            <wp:extent cx="5486400" cy="1083945"/>
            <wp:effectExtent l="0" t="0" r="0" b="0"/>
            <wp:docPr id="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86400" cy="1083945"/>
                    </a:xfrm>
                    <a:prstGeom prst="rect">
                      <a:avLst/>
                    </a:prstGeom>
                  </pic:spPr>
                </pic:pic>
              </a:graphicData>
            </a:graphic>
          </wp:inline>
        </w:drawing>
      </w:r>
    </w:p>
    <w:p w14:paraId="3690C86F" w14:textId="6B6627C2" w:rsidR="00254C56" w:rsidRPr="00DF554E" w:rsidRDefault="00254C56" w:rsidP="00D77B10">
      <w:pPr>
        <w:bidi/>
        <w:spacing w:line="480" w:lineRule="auto"/>
        <w:rPr>
          <w:rFonts w:ascii="Calibri Light" w:hAnsi="Calibri Light" w:cs="Calibri Light"/>
          <w:color w:val="0A2F41" w:themeColor="accent1" w:themeShade="80"/>
          <w:sz w:val="28"/>
          <w:szCs w:val="28"/>
          <w:rtl/>
        </w:rPr>
      </w:pPr>
    </w:p>
    <w:p w14:paraId="49102AB9" w14:textId="0C43CEC1" w:rsidR="00254C56" w:rsidRPr="00DF554E" w:rsidRDefault="00254C56" w:rsidP="00D77B10">
      <w:pPr>
        <w:bidi/>
        <w:spacing w:line="240" w:lineRule="auto"/>
        <w:jc w:val="center"/>
        <w:rPr>
          <w:rFonts w:ascii="Calibri Light" w:hAnsi="Calibri Light" w:cs="Calibri Light"/>
          <w:color w:val="0A2F41" w:themeColor="accent1" w:themeShade="80"/>
          <w:sz w:val="28"/>
          <w:szCs w:val="28"/>
          <w:rtl/>
        </w:rPr>
      </w:pPr>
    </w:p>
    <w:p w14:paraId="205F89E6" w14:textId="7C370CC8" w:rsidR="00254C56" w:rsidRPr="00DF554E" w:rsidRDefault="00777CA9" w:rsidP="00D77B10">
      <w:pPr>
        <w:bidi/>
        <w:spacing w:line="240" w:lineRule="auto"/>
        <w:jc w:val="center"/>
        <w:rPr>
          <w:rFonts w:ascii="Calibri Light" w:hAnsi="Calibri Light" w:cs="Calibri Light"/>
          <w:color w:val="0A2F41" w:themeColor="accent1" w:themeShade="80"/>
          <w:sz w:val="28"/>
          <w:szCs w:val="28"/>
          <w:rtl/>
        </w:rPr>
      </w:pPr>
      <w:proofErr w:type="spellStart"/>
      <w:r w:rsidRPr="00DF554E">
        <w:rPr>
          <w:rFonts w:ascii="Calibri Light" w:hAnsi="Calibri Light" w:cs="Calibri Light"/>
          <w:color w:val="0A2F41" w:themeColor="accent1" w:themeShade="80"/>
          <w:sz w:val="28"/>
          <w:szCs w:val="28"/>
        </w:rPr>
        <w:t>Motivata</w:t>
      </w:r>
      <w:r w:rsidR="001A6470" w:rsidRPr="00DF554E">
        <w:rPr>
          <w:rFonts w:ascii="Calibri Light" w:hAnsi="Calibri Light" w:cs="Calibri Light"/>
          <w:color w:val="0A2F41" w:themeColor="accent1" w:themeShade="80"/>
          <w:sz w:val="28"/>
          <w:szCs w:val="28"/>
        </w:rPr>
        <w:t>tion</w:t>
      </w:r>
      <w:proofErr w:type="spellEnd"/>
      <w:r w:rsidR="001A6470" w:rsidRPr="00DF554E">
        <w:rPr>
          <w:rFonts w:ascii="Calibri Light" w:hAnsi="Calibri Light" w:cs="Calibri Light"/>
          <w:color w:val="0A2F41" w:themeColor="accent1" w:themeShade="80"/>
          <w:sz w:val="28"/>
          <w:szCs w:val="28"/>
        </w:rPr>
        <w:t xml:space="preserve"> for Buying Between Ne</w:t>
      </w:r>
      <w:r w:rsidR="007356FF" w:rsidRPr="00DF554E">
        <w:rPr>
          <w:rFonts w:ascii="Calibri Light" w:hAnsi="Calibri Light" w:cs="Calibri Light"/>
          <w:color w:val="0A2F41" w:themeColor="accent1" w:themeShade="80"/>
          <w:sz w:val="28"/>
          <w:szCs w:val="28"/>
        </w:rPr>
        <w:t>ed and Desire</w:t>
      </w:r>
    </w:p>
    <w:p w14:paraId="477E474D" w14:textId="66F24891" w:rsidR="00B275B7" w:rsidRPr="00DF554E" w:rsidRDefault="00871226" w:rsidP="00D77B10">
      <w:pPr>
        <w:bidi/>
        <w:spacing w:line="240" w:lineRule="auto"/>
        <w:jc w:val="center"/>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Pr>
        <w:t xml:space="preserve">A Consumer </w:t>
      </w:r>
      <w:r w:rsidR="00F0531C" w:rsidRPr="00DF554E">
        <w:rPr>
          <w:rFonts w:ascii="Calibri Light" w:hAnsi="Calibri Light" w:cs="Calibri Light"/>
          <w:color w:val="0A2F41" w:themeColor="accent1" w:themeShade="80"/>
          <w:sz w:val="28"/>
          <w:szCs w:val="28"/>
        </w:rPr>
        <w:t>Behavior Analysis</w:t>
      </w:r>
    </w:p>
    <w:p w14:paraId="45721590" w14:textId="44B1FF44" w:rsidR="00030D7E" w:rsidRPr="00DF554E" w:rsidRDefault="00030D7E" w:rsidP="00D77B10">
      <w:pPr>
        <w:bidi/>
        <w:spacing w:line="240" w:lineRule="auto"/>
        <w:jc w:val="center"/>
        <w:rPr>
          <w:rFonts w:ascii="Calibri Light" w:hAnsi="Calibri Light" w:cs="Calibri Light"/>
          <w:color w:val="0A2F41" w:themeColor="accent1" w:themeShade="80"/>
          <w:sz w:val="28"/>
          <w:szCs w:val="28"/>
          <w:rtl/>
        </w:rPr>
      </w:pPr>
    </w:p>
    <w:p w14:paraId="7B9AB841" w14:textId="5FB4B05D" w:rsidR="00030D7E" w:rsidRPr="00DF554E" w:rsidRDefault="00030D7E" w:rsidP="00D77B10">
      <w:pPr>
        <w:bidi/>
        <w:spacing w:line="240" w:lineRule="auto"/>
        <w:jc w:val="center"/>
        <w:rPr>
          <w:rFonts w:ascii="Calibri Light" w:hAnsi="Calibri Light" w:cs="Calibri Light"/>
          <w:color w:val="0A2F41" w:themeColor="accent1" w:themeShade="80"/>
          <w:sz w:val="28"/>
          <w:szCs w:val="28"/>
        </w:rPr>
      </w:pPr>
    </w:p>
    <w:p w14:paraId="31DEBA13" w14:textId="48954005" w:rsidR="006B1169" w:rsidRPr="00DF554E" w:rsidRDefault="006B1169" w:rsidP="00D77B10">
      <w:pPr>
        <w:bidi/>
        <w:spacing w:line="240" w:lineRule="auto"/>
        <w:jc w:val="center"/>
        <w:rPr>
          <w:rFonts w:ascii="Calibri Light" w:hAnsi="Calibri Light" w:cs="Calibri Light"/>
          <w:color w:val="0A2F41" w:themeColor="accent1" w:themeShade="80"/>
          <w:sz w:val="28"/>
          <w:szCs w:val="28"/>
        </w:rPr>
      </w:pPr>
    </w:p>
    <w:p w14:paraId="2B681687" w14:textId="77D6E2E0"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Prepared by:</w:t>
      </w:r>
    </w:p>
    <w:p w14:paraId="53351534" w14:textId="09CAA36A"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Faisal bin Awad Al-</w:t>
      </w:r>
      <w:proofErr w:type="spellStart"/>
      <w:r w:rsidRPr="00DF554E">
        <w:rPr>
          <w:rStyle w:val="s1"/>
          <w:rFonts w:ascii="Calibri Light" w:hAnsi="Calibri Light" w:cs="Calibri Light"/>
          <w:color w:val="0A2F41" w:themeColor="accent1" w:themeShade="80"/>
        </w:rPr>
        <w:t>Shabhi</w:t>
      </w:r>
      <w:proofErr w:type="spellEnd"/>
    </w:p>
    <w:p w14:paraId="367B55C4" w14:textId="3DEBCCAF"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University ID: 241001242</w:t>
      </w:r>
    </w:p>
    <w:p w14:paraId="34960CEE" w14:textId="77777777" w:rsidR="00D3188A" w:rsidRPr="00DF554E" w:rsidRDefault="00D3188A" w:rsidP="00D77B10">
      <w:pPr>
        <w:pStyle w:val="p2"/>
        <w:bidi/>
        <w:jc w:val="center"/>
        <w:divId w:val="457190856"/>
        <w:rPr>
          <w:rFonts w:ascii="Calibri Light" w:hAnsi="Calibri Light" w:cs="Calibri Light"/>
          <w:color w:val="0A2F41" w:themeColor="accent1" w:themeShade="80"/>
        </w:rPr>
      </w:pPr>
    </w:p>
    <w:p w14:paraId="43B30C12" w14:textId="77777777" w:rsidR="007614A4" w:rsidRPr="00DF554E" w:rsidRDefault="007614A4" w:rsidP="00D77B10">
      <w:pPr>
        <w:pStyle w:val="p1"/>
        <w:bidi/>
        <w:jc w:val="center"/>
        <w:divId w:val="457190856"/>
        <w:rPr>
          <w:rStyle w:val="s1"/>
          <w:rFonts w:ascii="Calibri Light" w:hAnsi="Calibri Light" w:cs="Calibri Light"/>
          <w:color w:val="0A2F41" w:themeColor="accent1" w:themeShade="80"/>
        </w:rPr>
      </w:pPr>
    </w:p>
    <w:p w14:paraId="7B7AE04C" w14:textId="1A1831BD"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Supervision:</w:t>
      </w:r>
    </w:p>
    <w:p w14:paraId="33FBBBA5" w14:textId="2D38E32C"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Dr. Fayez Jarad</w:t>
      </w:r>
    </w:p>
    <w:p w14:paraId="5B5A827B" w14:textId="7A6FDBB5"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Dr. Al-Faisal Abdul Hameed</w:t>
      </w:r>
    </w:p>
    <w:p w14:paraId="3A4C84D9" w14:textId="304CAEF5"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 xml:space="preserve">Dr. Asmaa Abu </w:t>
      </w:r>
      <w:proofErr w:type="spellStart"/>
      <w:r w:rsidRPr="00DF554E">
        <w:rPr>
          <w:rStyle w:val="s1"/>
          <w:rFonts w:ascii="Calibri Light" w:hAnsi="Calibri Light" w:cs="Calibri Light"/>
          <w:color w:val="0A2F41" w:themeColor="accent1" w:themeShade="80"/>
        </w:rPr>
        <w:t>Anzah</w:t>
      </w:r>
      <w:proofErr w:type="spellEnd"/>
    </w:p>
    <w:p w14:paraId="24913C58" w14:textId="77777777" w:rsidR="00D3188A" w:rsidRPr="00DF554E" w:rsidRDefault="00D3188A" w:rsidP="00D77B10">
      <w:pPr>
        <w:pStyle w:val="p2"/>
        <w:bidi/>
        <w:jc w:val="center"/>
        <w:divId w:val="457190856"/>
        <w:rPr>
          <w:rFonts w:ascii="Calibri Light" w:hAnsi="Calibri Light" w:cs="Calibri Light"/>
          <w:color w:val="0A2F41" w:themeColor="accent1" w:themeShade="80"/>
        </w:rPr>
      </w:pPr>
    </w:p>
    <w:p w14:paraId="202C40F8" w14:textId="77777777" w:rsidR="007A5A58" w:rsidRPr="00DF554E" w:rsidRDefault="007A5A58" w:rsidP="00D77B10">
      <w:pPr>
        <w:pStyle w:val="p1"/>
        <w:bidi/>
        <w:jc w:val="center"/>
        <w:divId w:val="457190856"/>
        <w:rPr>
          <w:rStyle w:val="s1"/>
          <w:rFonts w:ascii="Calibri Light" w:hAnsi="Calibri Light" w:cs="Calibri Light"/>
          <w:color w:val="0A2F41" w:themeColor="accent1" w:themeShade="80"/>
        </w:rPr>
      </w:pPr>
    </w:p>
    <w:p w14:paraId="72C4C8B1" w14:textId="08E0BEC1"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Academic Year:</w:t>
      </w:r>
    </w:p>
    <w:p w14:paraId="02542E82" w14:textId="3102AC1C" w:rsidR="00D3188A" w:rsidRPr="00DF554E" w:rsidRDefault="00D3188A" w:rsidP="00D77B10">
      <w:pPr>
        <w:pStyle w:val="p1"/>
        <w:bidi/>
        <w:jc w:val="center"/>
        <w:divId w:val="457190856"/>
        <w:rPr>
          <w:rFonts w:ascii="Calibri Light" w:hAnsi="Calibri Light" w:cs="Calibri Light"/>
          <w:color w:val="0A2F41" w:themeColor="accent1" w:themeShade="80"/>
        </w:rPr>
      </w:pPr>
      <w:r w:rsidRPr="00DF554E">
        <w:rPr>
          <w:rStyle w:val="s1"/>
          <w:rFonts w:ascii="Calibri Light" w:hAnsi="Calibri Light" w:cs="Calibri Light"/>
          <w:color w:val="0A2F41" w:themeColor="accent1" w:themeShade="80"/>
        </w:rPr>
        <w:t>2024</w:t>
      </w:r>
    </w:p>
    <w:p w14:paraId="20C5E6D8" w14:textId="3DE52820" w:rsidR="006B1169" w:rsidRPr="00DF554E" w:rsidRDefault="006B1169" w:rsidP="00D77B10">
      <w:pPr>
        <w:bidi/>
        <w:spacing w:line="480" w:lineRule="auto"/>
        <w:jc w:val="center"/>
        <w:rPr>
          <w:rFonts w:ascii="Calibri Light" w:hAnsi="Calibri Light" w:cs="Calibri Light"/>
          <w:color w:val="0A2F41" w:themeColor="accent1" w:themeShade="80"/>
          <w:sz w:val="28"/>
          <w:szCs w:val="28"/>
        </w:rPr>
      </w:pPr>
    </w:p>
    <w:p w14:paraId="0FC60C63" w14:textId="77777777" w:rsidR="0025272C" w:rsidRPr="00DF554E" w:rsidRDefault="0025272C" w:rsidP="00D77B10">
      <w:pPr>
        <w:bidi/>
        <w:spacing w:line="480" w:lineRule="auto"/>
        <w:jc w:val="center"/>
        <w:rPr>
          <w:rFonts w:ascii="Calibri Light" w:hAnsi="Calibri Light" w:cs="Calibri Light"/>
          <w:color w:val="0A2F41" w:themeColor="accent1" w:themeShade="80"/>
          <w:sz w:val="28"/>
          <w:szCs w:val="28"/>
          <w:rtl/>
        </w:rPr>
      </w:pPr>
    </w:p>
    <w:p w14:paraId="5F709473" w14:textId="7CFBE441" w:rsidR="00030D7E" w:rsidRPr="00DF554E" w:rsidRDefault="00030D7E" w:rsidP="00D77B10">
      <w:pPr>
        <w:bidi/>
        <w:spacing w:line="480" w:lineRule="auto"/>
        <w:jc w:val="both"/>
        <w:rPr>
          <w:rFonts w:ascii="Calibri Light" w:hAnsi="Calibri Light" w:cs="Calibri Light"/>
          <w:color w:val="0A2F41" w:themeColor="accent1" w:themeShade="80"/>
          <w:sz w:val="28"/>
          <w:szCs w:val="28"/>
          <w:rtl/>
        </w:rPr>
      </w:pPr>
    </w:p>
    <w:p w14:paraId="667081B4" w14:textId="77777777" w:rsidR="00030D7E" w:rsidRPr="00DF554E" w:rsidRDefault="00030D7E" w:rsidP="00D77B10">
      <w:pPr>
        <w:bidi/>
        <w:spacing w:line="480" w:lineRule="auto"/>
        <w:jc w:val="both"/>
        <w:rPr>
          <w:rFonts w:ascii="Calibri Light" w:hAnsi="Calibri Light" w:cs="Calibri Light"/>
          <w:color w:val="0A2F41" w:themeColor="accent1" w:themeShade="80"/>
          <w:sz w:val="28"/>
          <w:szCs w:val="28"/>
        </w:rPr>
      </w:pPr>
    </w:p>
    <w:p w14:paraId="5246B1C0" w14:textId="7D1DEFA8" w:rsidR="00D173BF" w:rsidRPr="00DF554E" w:rsidRDefault="00D173BF" w:rsidP="00D77B10">
      <w:pPr>
        <w:bidi/>
        <w:spacing w:line="480" w:lineRule="auto"/>
        <w:jc w:val="both"/>
        <w:rPr>
          <w:rFonts w:ascii="Calibri Light" w:hAnsi="Calibri Light" w:cs="Calibri Light"/>
          <w:color w:val="0A2F41" w:themeColor="accent1" w:themeShade="80"/>
          <w:sz w:val="28"/>
          <w:szCs w:val="28"/>
        </w:rPr>
      </w:pPr>
    </w:p>
    <w:p w14:paraId="0080093B" w14:textId="50ED7C8A" w:rsidR="00D173BF" w:rsidRPr="00DF554E" w:rsidRDefault="00D173BF" w:rsidP="00D77B10">
      <w:pPr>
        <w:bidi/>
        <w:spacing w:line="480" w:lineRule="auto"/>
        <w:jc w:val="both"/>
        <w:rPr>
          <w:rFonts w:ascii="Calibri Light" w:eastAsiaTheme="majorEastAsia" w:hAnsi="Calibri Light" w:cs="Calibri Light"/>
          <w:color w:val="0A2F41" w:themeColor="accent1" w:themeShade="80"/>
          <w:sz w:val="40"/>
          <w:szCs w:val="40"/>
          <w:rtl/>
        </w:rPr>
      </w:pPr>
      <w:r w:rsidRPr="00DF554E">
        <w:rPr>
          <w:rFonts w:ascii="Calibri Light" w:eastAsiaTheme="majorEastAsia" w:hAnsi="Calibri Light" w:cs="Calibri Light"/>
          <w:color w:val="0A2F41" w:themeColor="accent1" w:themeShade="80"/>
          <w:sz w:val="40"/>
          <w:szCs w:val="40"/>
          <w:rtl/>
        </w:rPr>
        <w:t xml:space="preserve">                                         الفصل الأول: </w:t>
      </w:r>
    </w:p>
    <w:p w14:paraId="201D620B" w14:textId="77777777" w:rsidR="00381BE0" w:rsidRPr="00DF554E" w:rsidRDefault="00381BE0" w:rsidP="00D77B10">
      <w:pPr>
        <w:bidi/>
        <w:spacing w:line="480" w:lineRule="auto"/>
        <w:jc w:val="both"/>
        <w:rPr>
          <w:rFonts w:ascii="Calibri Light" w:hAnsi="Calibri Light" w:cs="Calibri Light"/>
          <w:color w:val="0A2F41" w:themeColor="accent1" w:themeShade="80"/>
          <w:sz w:val="28"/>
          <w:szCs w:val="28"/>
          <w:rtl/>
        </w:rPr>
      </w:pPr>
    </w:p>
    <w:p w14:paraId="5AE90026" w14:textId="77777777" w:rsidR="00381BE0" w:rsidRPr="00DF554E" w:rsidRDefault="00381BE0" w:rsidP="00D77B10">
      <w:pPr>
        <w:bidi/>
        <w:spacing w:line="480" w:lineRule="auto"/>
        <w:jc w:val="both"/>
        <w:rPr>
          <w:rFonts w:ascii="Calibri Light" w:hAnsi="Calibri Light" w:cs="Calibri Light"/>
          <w:color w:val="0A2F41" w:themeColor="accent1" w:themeShade="80"/>
          <w:sz w:val="28"/>
          <w:szCs w:val="28"/>
          <w:rtl/>
        </w:rPr>
      </w:pPr>
    </w:p>
    <w:p w14:paraId="13EC44F5" w14:textId="77777777" w:rsidR="001144A3" w:rsidRPr="00DF554E" w:rsidRDefault="00D34306" w:rsidP="00D77B10">
      <w:pPr>
        <w:pStyle w:val="Heading2"/>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rtl/>
        </w:rPr>
        <w:t xml:space="preserve"> </w:t>
      </w:r>
      <w:bookmarkStart w:id="0" w:name="_Toc175054910"/>
      <w:r w:rsidR="001144A3" w:rsidRPr="00DF554E">
        <w:rPr>
          <w:rFonts w:ascii="Calibri Light" w:hAnsi="Calibri Light" w:cs="Calibri Light"/>
          <w:color w:val="0A2F41" w:themeColor="accent1" w:themeShade="80"/>
          <w:sz w:val="28"/>
          <w:szCs w:val="28"/>
          <w:rtl/>
        </w:rPr>
        <w:t>مقدمة الدراسة</w:t>
      </w:r>
      <w:bookmarkEnd w:id="0"/>
      <w:r w:rsidR="001144A3" w:rsidRPr="00DF554E">
        <w:rPr>
          <w:rFonts w:ascii="Calibri Light" w:hAnsi="Calibri Light" w:cs="Calibri Light"/>
          <w:color w:val="0A2F41" w:themeColor="accent1" w:themeShade="80"/>
          <w:sz w:val="28"/>
          <w:szCs w:val="28"/>
          <w:rtl/>
        </w:rPr>
        <w:t xml:space="preserve"> </w:t>
      </w:r>
    </w:p>
    <w:p w14:paraId="6A1E3448" w14:textId="77777777" w:rsidR="001144A3" w:rsidRPr="00DF554E" w:rsidRDefault="001144A3" w:rsidP="00D77B10">
      <w:pPr>
        <w:bidi/>
        <w:spacing w:line="480" w:lineRule="auto"/>
        <w:jc w:val="both"/>
        <w:rPr>
          <w:rFonts w:ascii="Calibri Light" w:eastAsia="Times New Roman" w:hAnsi="Calibri Light" w:cs="Calibri Light"/>
          <w:color w:val="0A2F41" w:themeColor="accent1" w:themeShade="80"/>
          <w:kern w:val="0"/>
          <w:sz w:val="28"/>
          <w:szCs w:val="28"/>
          <w:rtl/>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في ظل التغيرات الاقتصادية والاجتماعية السريعة التي يشهدها العالم، أصبحت ظاهرة " التسوق" موضوعًا ذا أهمية متزايدة تستحق الدراسة والتحليل، والشراء الغير متزن يعكس سلوكيات استهلاكية غير منتظمة وغير مدروسة، تؤدي إلى اتخاذ قرارات شرائية غير عقلانية وغير مبررة اقتصاديًا، وقد ساهمت عدة عوامل في انتشار هذه الظاهرة، منها الضغوط النفسية التي </w:t>
      </w:r>
      <w:proofErr w:type="spellStart"/>
      <w:r w:rsidRPr="00DF554E">
        <w:rPr>
          <w:rFonts w:ascii="Calibri Light" w:eastAsia="Times New Roman" w:hAnsi="Calibri Light" w:cs="Calibri Light"/>
          <w:color w:val="0A2F41" w:themeColor="accent1" w:themeShade="80"/>
          <w:kern w:val="0"/>
          <w:sz w:val="28"/>
          <w:szCs w:val="28"/>
          <w:rtl/>
          <w14:ligatures w14:val="none"/>
        </w:rPr>
        <w:t>يواجهها</w:t>
      </w:r>
      <w:proofErr w:type="spellEnd"/>
      <w:r w:rsidRPr="00DF554E">
        <w:rPr>
          <w:rFonts w:ascii="Calibri Light" w:eastAsia="Times New Roman" w:hAnsi="Calibri Light" w:cs="Calibri Light"/>
          <w:color w:val="0A2F41" w:themeColor="accent1" w:themeShade="80"/>
          <w:kern w:val="0"/>
          <w:sz w:val="28"/>
          <w:szCs w:val="28"/>
          <w:rtl/>
          <w14:ligatures w14:val="none"/>
        </w:rPr>
        <w:t xml:space="preserve"> الأفراد في حياتهم اليومية، والجهود التسويقية المكثفة التي تستهدف تحفيز الرغبة الاستهلاكية من خلال تقنيات تسويقية متطورة تستغل العواطف والاحتياجات النفسية للمستهلكين.</w:t>
      </w:r>
    </w:p>
    <w:p w14:paraId="23C8A0B9" w14:textId="77777777" w:rsidR="001144A3" w:rsidRPr="00DF554E" w:rsidRDefault="001144A3" w:rsidP="00D77B10">
      <w:pPr>
        <w:bidi/>
        <w:spacing w:line="480" w:lineRule="auto"/>
        <w:jc w:val="both"/>
        <w:rPr>
          <w:rFonts w:ascii="Calibri Light" w:eastAsia="Times New Roman" w:hAnsi="Calibri Light" w:cs="Calibri Light"/>
          <w:color w:val="0A2F41" w:themeColor="accent1" w:themeShade="80"/>
          <w:kern w:val="0"/>
          <w:sz w:val="28"/>
          <w:szCs w:val="28"/>
          <w14:ligatures w14:val="none"/>
        </w:rPr>
      </w:pPr>
    </w:p>
    <w:p w14:paraId="62CAA8A1" w14:textId="77777777" w:rsidR="001144A3" w:rsidRPr="00DF554E" w:rsidRDefault="001144A3" w:rsidP="00D77B10">
      <w:pPr>
        <w:bidi/>
        <w:spacing w:line="480" w:lineRule="auto"/>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تتجاوز آثار فوضى الشراء حدود الأفراد لتشمل المجتمع والاقتصاد على نطاق أوسع، حيث تؤدي إلى تدهور الوضع المالي الشخصي للأفراد، وزيادة مستويات الديون، وتراجع القدرة على تحقيق الاستقرار المالي، من الناحية الاجتماعية، تساهم فوضى الشراء في تعزيز النزعة الاستهلاكية وتآكل القيم المجتمعية التي تركز على </w:t>
      </w:r>
      <w:r w:rsidRPr="00DF554E">
        <w:rPr>
          <w:rFonts w:ascii="Calibri Light" w:eastAsia="Times New Roman" w:hAnsi="Calibri Light" w:cs="Calibri Light"/>
          <w:color w:val="0A2F41" w:themeColor="accent1" w:themeShade="80"/>
          <w:kern w:val="0"/>
          <w:sz w:val="28"/>
          <w:szCs w:val="28"/>
          <w:rtl/>
          <w14:ligatures w14:val="none"/>
        </w:rPr>
        <w:lastRenderedPageBreak/>
        <w:t>التوفير والاعتدال. أما من الناحية الاقتصادية، فتؤثر هذه الظاهرة على الاقتصاد العام من خلال زيادة الاستهلاك غير المستدام، الذي قد يؤدي إلى اختلالات اقتصادية على المستوى الكلي.</w:t>
      </w:r>
    </w:p>
    <w:p w14:paraId="13B41703" w14:textId="77777777" w:rsidR="001144A3" w:rsidRPr="00DF554E" w:rsidRDefault="001144A3" w:rsidP="00D77B10">
      <w:pPr>
        <w:bidi/>
        <w:spacing w:line="480" w:lineRule="auto"/>
        <w:jc w:val="both"/>
        <w:rPr>
          <w:rFonts w:ascii="Calibri Light" w:eastAsia="Times New Roman" w:hAnsi="Calibri Light" w:cs="Calibri Light"/>
          <w:color w:val="0A2F41" w:themeColor="accent1" w:themeShade="80"/>
          <w:kern w:val="0"/>
          <w:sz w:val="28"/>
          <w:szCs w:val="28"/>
          <w14:ligatures w14:val="none"/>
        </w:rPr>
      </w:pPr>
    </w:p>
    <w:p w14:paraId="7EE37E7D" w14:textId="6748F56C" w:rsidR="001144A3" w:rsidRPr="00DF554E" w:rsidRDefault="007F36C3" w:rsidP="007F36C3">
      <w:pPr>
        <w:bidi/>
        <w:spacing w:line="480" w:lineRule="auto"/>
        <w:jc w:val="both"/>
        <w:rPr>
          <w:rFonts w:ascii="Calibri Light" w:hAnsi="Calibri Light" w:cs="Calibri Light"/>
          <w:color w:val="0A2F41" w:themeColor="accent1" w:themeShade="80"/>
          <w:sz w:val="28"/>
          <w:szCs w:val="28"/>
        </w:rPr>
      </w:pPr>
      <w:r w:rsidRPr="00DF554E">
        <w:rPr>
          <w:rFonts w:ascii="Calibri Light" w:eastAsia="Times New Roman" w:hAnsi="Calibri Light" w:cs="Calibri Light"/>
          <w:color w:val="0A2F41" w:themeColor="accent1" w:themeShade="80"/>
          <w:kern w:val="0"/>
          <w:sz w:val="28"/>
          <w:szCs w:val="28"/>
          <w:rtl/>
          <w14:ligatures w14:val="none"/>
        </w:rPr>
        <w:t xml:space="preserve">تهدف هذه الدراسة إلى </w:t>
      </w:r>
      <w:r w:rsidR="008902C2" w:rsidRPr="00DF554E">
        <w:rPr>
          <w:rFonts w:ascii="Calibri Light" w:eastAsia="Times New Roman" w:hAnsi="Calibri Light" w:cs="Calibri Light" w:hint="cs"/>
          <w:color w:val="0A2F41" w:themeColor="accent1" w:themeShade="80"/>
          <w:kern w:val="0"/>
          <w:sz w:val="28"/>
          <w:szCs w:val="28"/>
          <w:rtl/>
          <w14:ligatures w14:val="none"/>
        </w:rPr>
        <w:t>التركيز</w:t>
      </w:r>
      <w:r w:rsidRPr="00DF554E">
        <w:rPr>
          <w:rFonts w:ascii="Calibri Light" w:eastAsia="Times New Roman" w:hAnsi="Calibri Light" w:cs="Calibri Light"/>
          <w:color w:val="0A2F41" w:themeColor="accent1" w:themeShade="80"/>
          <w:kern w:val="0"/>
          <w:sz w:val="28"/>
          <w:szCs w:val="28"/>
          <w:rtl/>
          <w14:ligatures w14:val="none"/>
        </w:rPr>
        <w:t xml:space="preserve"> على الظاهرة وتحليل أسبابها والعوامل التي تسهم في انتشارها، بالإضافة إلى استكشاف الأنماط النفسية التي تؤثر على سلوكيات الشراء العشوائية</w:t>
      </w:r>
      <w:r w:rsidRPr="00DF554E">
        <w:rPr>
          <w:rFonts w:ascii="Calibri Light" w:eastAsia="Times New Roman" w:hAnsi="Calibri Light" w:cs="Calibri Light" w:hint="cs"/>
          <w:color w:val="0A2F41" w:themeColor="accent1" w:themeShade="80"/>
          <w:kern w:val="0"/>
          <w:sz w:val="28"/>
          <w:szCs w:val="28"/>
          <w:rtl/>
          <w14:ligatures w14:val="none"/>
        </w:rPr>
        <w:t xml:space="preserve">، </w:t>
      </w:r>
      <w:r w:rsidR="001144A3" w:rsidRPr="00DF554E">
        <w:rPr>
          <w:rFonts w:ascii="Calibri Light" w:eastAsia="Times New Roman" w:hAnsi="Calibri Light" w:cs="Calibri Light"/>
          <w:color w:val="0A2F41" w:themeColor="accent1" w:themeShade="80"/>
          <w:kern w:val="0"/>
          <w:sz w:val="28"/>
          <w:szCs w:val="28"/>
          <w:rtl/>
          <w14:ligatures w14:val="none"/>
        </w:rPr>
        <w:t xml:space="preserve">كما تسعى إلى تقديم رؤى حول تأثير الشراء </w:t>
      </w:r>
      <w:proofErr w:type="gramStart"/>
      <w:r w:rsidR="001144A3" w:rsidRPr="00DF554E">
        <w:rPr>
          <w:rFonts w:ascii="Calibri Light" w:eastAsia="Times New Roman" w:hAnsi="Calibri Light" w:cs="Calibri Light"/>
          <w:color w:val="0A2F41" w:themeColor="accent1" w:themeShade="80"/>
          <w:kern w:val="0"/>
          <w:sz w:val="28"/>
          <w:szCs w:val="28"/>
          <w:rtl/>
          <w14:ligatures w14:val="none"/>
        </w:rPr>
        <w:t>الغير متزن</w:t>
      </w:r>
      <w:proofErr w:type="gramEnd"/>
      <w:r w:rsidR="001144A3" w:rsidRPr="00DF554E">
        <w:rPr>
          <w:rFonts w:ascii="Calibri Light" w:eastAsia="Times New Roman" w:hAnsi="Calibri Light" w:cs="Calibri Light"/>
          <w:color w:val="0A2F41" w:themeColor="accent1" w:themeShade="80"/>
          <w:kern w:val="0"/>
          <w:sz w:val="28"/>
          <w:szCs w:val="28"/>
          <w:rtl/>
          <w14:ligatures w14:val="none"/>
        </w:rPr>
        <w:t xml:space="preserve"> على الاقتصاد العام والشخصي، وتقديم استراتيجيات عملية للحد منها. ومن خلال دراسة هذه الجوانب المختلفة، تسعى الدراسة إلى تقديم إطار علمي يمكن من خلاله فهم ظاهرة الشراء </w:t>
      </w:r>
      <w:proofErr w:type="gramStart"/>
      <w:r w:rsidR="001144A3" w:rsidRPr="00DF554E">
        <w:rPr>
          <w:rFonts w:ascii="Calibri Light" w:eastAsia="Times New Roman" w:hAnsi="Calibri Light" w:cs="Calibri Light"/>
          <w:color w:val="0A2F41" w:themeColor="accent1" w:themeShade="80"/>
          <w:kern w:val="0"/>
          <w:sz w:val="28"/>
          <w:szCs w:val="28"/>
          <w:rtl/>
          <w14:ligatures w14:val="none"/>
        </w:rPr>
        <w:t>الغير متزن</w:t>
      </w:r>
      <w:proofErr w:type="gramEnd"/>
      <w:r w:rsidR="001144A3" w:rsidRPr="00DF554E">
        <w:rPr>
          <w:rFonts w:ascii="Calibri Light" w:eastAsia="Times New Roman" w:hAnsi="Calibri Light" w:cs="Calibri Light"/>
          <w:color w:val="0A2F41" w:themeColor="accent1" w:themeShade="80"/>
          <w:kern w:val="0"/>
          <w:sz w:val="28"/>
          <w:szCs w:val="28"/>
          <w:rtl/>
          <w14:ligatures w14:val="none"/>
        </w:rPr>
        <w:t xml:space="preserve"> بشكل أعمق والمساهمة في وضع حلول تساعد في تقليل آثارها السلبية على الأفراد والمجتمع.</w:t>
      </w:r>
    </w:p>
    <w:p w14:paraId="78788EA6"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44055F48"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1D251311"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325938B6"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23E1672D"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193FE0A6"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4299F5BB"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2774CDF8"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470E5E10"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0D3B63C8" w14:textId="77777777" w:rsidR="001144A3" w:rsidRPr="00DF554E" w:rsidRDefault="001144A3" w:rsidP="00D77B10">
      <w:pPr>
        <w:pStyle w:val="Heading2"/>
        <w:bidi/>
        <w:spacing w:line="480" w:lineRule="auto"/>
        <w:jc w:val="both"/>
        <w:rPr>
          <w:rFonts w:ascii="Calibri Light" w:hAnsi="Calibri Light" w:cs="Calibri Light"/>
          <w:color w:val="0A2F41" w:themeColor="accent1" w:themeShade="80"/>
          <w:sz w:val="28"/>
          <w:szCs w:val="28"/>
          <w:rtl/>
        </w:rPr>
      </w:pPr>
      <w:bookmarkStart w:id="1" w:name="_Toc175054911"/>
      <w:r w:rsidRPr="00DF554E">
        <w:rPr>
          <w:rFonts w:ascii="Calibri Light" w:hAnsi="Calibri Light" w:cs="Calibri Light"/>
          <w:color w:val="0A2F41" w:themeColor="accent1" w:themeShade="80"/>
          <w:sz w:val="28"/>
          <w:szCs w:val="28"/>
          <w:rtl/>
        </w:rPr>
        <w:t>مشكلة البحث</w:t>
      </w:r>
      <w:bookmarkEnd w:id="1"/>
    </w:p>
    <w:p w14:paraId="3A6FAC93" w14:textId="77777777" w:rsidR="001144A3" w:rsidRPr="00DF554E" w:rsidRDefault="001144A3" w:rsidP="00D77B10">
      <w:pPr>
        <w:bidi/>
        <w:spacing w:line="480" w:lineRule="auto"/>
        <w:rPr>
          <w:rFonts w:ascii="Calibri Light" w:hAnsi="Calibri Light" w:cs="Calibri Light"/>
          <w:color w:val="0A2F41" w:themeColor="accent1" w:themeShade="80"/>
          <w:sz w:val="28"/>
          <w:szCs w:val="28"/>
          <w:rtl/>
        </w:rPr>
      </w:pPr>
    </w:p>
    <w:p w14:paraId="49F1DACB" w14:textId="475636D5" w:rsidR="001144A3" w:rsidRPr="00DF554E" w:rsidRDefault="001144A3" w:rsidP="00CA0406">
      <w:pPr>
        <w:bidi/>
        <w:spacing w:line="480" w:lineRule="auto"/>
        <w:jc w:val="both"/>
        <w:rPr>
          <w:rFonts w:ascii="Calibri Light" w:hAnsi="Calibri Light" w:cs="Calibri Light"/>
          <w:color w:val="0A2F41" w:themeColor="accent1" w:themeShade="80"/>
          <w:sz w:val="28"/>
          <w:szCs w:val="28"/>
          <w:rtl/>
        </w:rPr>
      </w:pPr>
      <w:r w:rsidRPr="00DF554E">
        <w:rPr>
          <w:rFonts w:ascii="Calibri Light" w:eastAsia="Times New Roman" w:hAnsi="Calibri Light" w:cs="Calibri Light"/>
          <w:color w:val="0A2F41" w:themeColor="accent1" w:themeShade="80"/>
          <w:kern w:val="0"/>
          <w:sz w:val="28"/>
          <w:szCs w:val="28"/>
          <w:rtl/>
          <w14:ligatures w14:val="none"/>
        </w:rPr>
        <w:t xml:space="preserve">تتمثل مشكلة البحث في ظاهرة " الشراء </w:t>
      </w:r>
      <w:proofErr w:type="gramStart"/>
      <w:r w:rsidRPr="00DF554E">
        <w:rPr>
          <w:rFonts w:ascii="Calibri Light" w:eastAsia="Times New Roman" w:hAnsi="Calibri Light" w:cs="Calibri Light"/>
          <w:color w:val="0A2F41" w:themeColor="accent1" w:themeShade="80"/>
          <w:kern w:val="0"/>
          <w:sz w:val="28"/>
          <w:szCs w:val="28"/>
          <w:rtl/>
          <w14:ligatures w14:val="none"/>
        </w:rPr>
        <w:t>الغير متزن</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 التي أصبحت ظاهرة ملحوظة في المجتمعات الحديثة، حيث يؤدي السلوك الاستهلاكي غير المدروس إلى تأثيرات سلبية على الأفراد والمجتمع بأسره. تبرز المشكلة في أن العديد من المستهلكين يتخذون قرارات شرائية غير عقلانية، مدفوعين بعوامل نفسية واجتماعية وتسويقية معقدة، مما يؤدي إلى تدهور الوضع المالي الشخصي وزيادة الديون، فضلاً عن التأثير السلبي على الاقتصاد الكلي. </w:t>
      </w:r>
      <w:r w:rsidR="00CA0406" w:rsidRPr="00DF554E">
        <w:rPr>
          <w:rFonts w:ascii="Calibri Light" w:eastAsia="Times New Roman" w:hAnsi="Calibri Light" w:cs="Calibri Light"/>
          <w:color w:val="0A2F41" w:themeColor="accent1" w:themeShade="80"/>
          <w:kern w:val="0"/>
          <w:sz w:val="28"/>
          <w:szCs w:val="28"/>
          <w:rtl/>
          <w14:ligatures w14:val="none"/>
        </w:rPr>
        <w:t>تتطلب هذه الظاهرة دراسة دقيقة لاستيعاب أبعادها وأسبابها بشكل شامل، مع العمل على تطوير حلول فعّالة للحد من تأثيراتها السلبية على الأفراد والمجتمع</w:t>
      </w:r>
      <w:r w:rsidR="00CA0406" w:rsidRPr="00DF554E">
        <w:rPr>
          <w:rFonts w:ascii="Calibri Light" w:eastAsia="Times New Roman" w:hAnsi="Calibri Light" w:cs="Calibri Light"/>
          <w:color w:val="0A2F41" w:themeColor="accent1" w:themeShade="80"/>
          <w:kern w:val="0"/>
          <w:sz w:val="28"/>
          <w:szCs w:val="28"/>
          <w14:ligatures w14:val="none"/>
        </w:rPr>
        <w:t>.</w:t>
      </w:r>
    </w:p>
    <w:p w14:paraId="5E6374D0"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28852BF3"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17F3E1B2"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02262A08"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0D272982"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32702756"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09B62517"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2BB99975"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0A40D687" w14:textId="77777777" w:rsidR="001144A3" w:rsidRPr="00DF554E" w:rsidRDefault="001144A3" w:rsidP="00D77B10">
      <w:pPr>
        <w:pStyle w:val="Heading2"/>
        <w:bidi/>
        <w:spacing w:line="480" w:lineRule="auto"/>
        <w:jc w:val="both"/>
        <w:rPr>
          <w:rFonts w:ascii="Calibri Light" w:hAnsi="Calibri Light" w:cs="Calibri Light"/>
          <w:color w:val="0A2F41" w:themeColor="accent1" w:themeShade="80"/>
          <w:sz w:val="28"/>
          <w:szCs w:val="28"/>
          <w:rtl/>
        </w:rPr>
      </w:pPr>
      <w:bookmarkStart w:id="2" w:name="_Toc175054912"/>
      <w:r w:rsidRPr="00DF554E">
        <w:rPr>
          <w:rFonts w:ascii="Calibri Light" w:hAnsi="Calibri Light" w:cs="Calibri Light"/>
          <w:color w:val="0A2F41" w:themeColor="accent1" w:themeShade="80"/>
          <w:sz w:val="28"/>
          <w:szCs w:val="28"/>
          <w:rtl/>
        </w:rPr>
        <w:lastRenderedPageBreak/>
        <w:t>أهمية الدراسة</w:t>
      </w:r>
      <w:bookmarkEnd w:id="2"/>
      <w:r w:rsidRPr="00DF554E">
        <w:rPr>
          <w:rFonts w:ascii="Calibri Light" w:hAnsi="Calibri Light" w:cs="Calibri Light"/>
          <w:color w:val="0A2F41" w:themeColor="accent1" w:themeShade="80"/>
          <w:sz w:val="28"/>
          <w:szCs w:val="28"/>
          <w:rtl/>
        </w:rPr>
        <w:t xml:space="preserve"> </w:t>
      </w:r>
    </w:p>
    <w:p w14:paraId="7472B548" w14:textId="77777777" w:rsidR="001144A3" w:rsidRPr="00DF554E" w:rsidRDefault="001144A3" w:rsidP="00D77B10">
      <w:pPr>
        <w:bidi/>
        <w:spacing w:line="480" w:lineRule="auto"/>
        <w:rPr>
          <w:rFonts w:ascii="Calibri Light" w:hAnsi="Calibri Light" w:cs="Calibri Light"/>
          <w:color w:val="0A2F41" w:themeColor="accent1" w:themeShade="80"/>
          <w:sz w:val="28"/>
          <w:szCs w:val="28"/>
          <w:rtl/>
        </w:rPr>
      </w:pPr>
    </w:p>
    <w:p w14:paraId="6FA18CDB" w14:textId="53A6D4B1" w:rsidR="001144A3" w:rsidRPr="00DF554E" w:rsidRDefault="001144A3" w:rsidP="00434BB5">
      <w:pPr>
        <w:bidi/>
        <w:spacing w:line="480" w:lineRule="auto"/>
        <w:jc w:val="both"/>
        <w:rPr>
          <w:rFonts w:ascii="Calibri Light" w:hAnsi="Calibri Light" w:cs="Calibri Light"/>
          <w:color w:val="0A2F41" w:themeColor="accent1" w:themeShade="80"/>
          <w:sz w:val="28"/>
          <w:szCs w:val="28"/>
          <w:rtl/>
        </w:rPr>
      </w:pPr>
      <w:r w:rsidRPr="00DF554E">
        <w:rPr>
          <w:rFonts w:ascii="Calibri Light" w:eastAsia="Times New Roman" w:hAnsi="Calibri Light" w:cs="Calibri Light"/>
          <w:color w:val="0A2F41" w:themeColor="accent1" w:themeShade="80"/>
          <w:kern w:val="0"/>
          <w:sz w:val="28"/>
          <w:szCs w:val="28"/>
          <w:rtl/>
          <w14:ligatures w14:val="none"/>
        </w:rPr>
        <w:t xml:space="preserve">تكتسب هذه الدراسة أهمية كبيرة في ظل التغيرات الاجتماعية والاقتصادية التي يشهدها العالم، حيث تسلط الضوء على ظاهرة " الشراء </w:t>
      </w:r>
      <w:proofErr w:type="gramStart"/>
      <w:r w:rsidRPr="00DF554E">
        <w:rPr>
          <w:rFonts w:ascii="Calibri Light" w:eastAsia="Times New Roman" w:hAnsi="Calibri Light" w:cs="Calibri Light"/>
          <w:color w:val="0A2F41" w:themeColor="accent1" w:themeShade="80"/>
          <w:kern w:val="0"/>
          <w:sz w:val="28"/>
          <w:szCs w:val="28"/>
          <w:rtl/>
          <w14:ligatures w14:val="none"/>
        </w:rPr>
        <w:t>الغير منضبط</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وتأثيراتها العميقة على الأفراد والمجتمع. فهم هذه الظاهرة يساهم في تقديم حلول عملية لمشكلات اقتصادية ونفسية يعاني منها العديد من الأفراد بسبب القرارات الشرائية غير المدروسة. </w:t>
      </w:r>
      <w:r w:rsidR="00434BB5" w:rsidRPr="00DF554E">
        <w:rPr>
          <w:rFonts w:ascii="Calibri Light" w:eastAsia="Times New Roman" w:hAnsi="Calibri Light" w:cs="Calibri Light"/>
          <w:color w:val="0A2F41" w:themeColor="accent1" w:themeShade="80"/>
          <w:kern w:val="0"/>
          <w:sz w:val="28"/>
          <w:szCs w:val="28"/>
          <w:rtl/>
          <w14:ligatures w14:val="none"/>
        </w:rPr>
        <w:t>تسعى الدراسة إلى رفع مستوى الوعي المالي لدى المستهلكين من خلال تقديم استراتيجيات تهدف إلى تقليل السلوكيات الاستهلاكية العشوائية. ومن شأن هذه الجهود أن تسهم في تعزيز الاستقرار المالي على الصعيد الفردي، وتحقيق توازن اقتصادي أكثر شمولية على مستوى المجتمع</w:t>
      </w:r>
      <w:r w:rsidRPr="00DF554E">
        <w:rPr>
          <w:rFonts w:ascii="Calibri Light" w:eastAsia="Times New Roman" w:hAnsi="Calibri Light" w:cs="Calibri Light"/>
          <w:color w:val="0A2F41" w:themeColor="accent1" w:themeShade="80"/>
          <w:kern w:val="0"/>
          <w:sz w:val="28"/>
          <w:szCs w:val="28"/>
          <w:rtl/>
          <w14:ligatures w14:val="none"/>
        </w:rPr>
        <w:t xml:space="preserve">. بالإضافة إلى ذلك، فإن نتائج هذه الدراسة يمكن أن تفيد الحكومات والمؤسسات في صياغة سياسات تهدف إلى مواجهة التحديات الاقتصادية والاجتماعية </w:t>
      </w:r>
      <w:proofErr w:type="gramStart"/>
      <w:r w:rsidRPr="00DF554E">
        <w:rPr>
          <w:rFonts w:ascii="Calibri Light" w:eastAsia="Times New Roman" w:hAnsi="Calibri Light" w:cs="Calibri Light"/>
          <w:color w:val="0A2F41" w:themeColor="accent1" w:themeShade="80"/>
          <w:kern w:val="0"/>
          <w:sz w:val="28"/>
          <w:szCs w:val="28"/>
          <w:rtl/>
          <w14:ligatures w14:val="none"/>
        </w:rPr>
        <w:t>المرتبطة  بالشراء</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الغير متزن.</w:t>
      </w:r>
    </w:p>
    <w:p w14:paraId="23A59796"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22B509DF"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16486237"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71ECA647"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1EB3EAE1"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77468197"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63E8E0F4"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780ACBAD" w14:textId="77777777" w:rsidR="001144A3" w:rsidRPr="00DF554E" w:rsidRDefault="001144A3" w:rsidP="00D77B10">
      <w:pPr>
        <w:pStyle w:val="Heading2"/>
        <w:bidi/>
        <w:spacing w:line="480" w:lineRule="auto"/>
        <w:jc w:val="both"/>
        <w:rPr>
          <w:rFonts w:ascii="Calibri Light" w:hAnsi="Calibri Light" w:cs="Calibri Light"/>
          <w:color w:val="0A2F41" w:themeColor="accent1" w:themeShade="80"/>
          <w:sz w:val="28"/>
          <w:szCs w:val="28"/>
          <w:rtl/>
        </w:rPr>
      </w:pPr>
      <w:bookmarkStart w:id="3" w:name="_Toc175054913"/>
      <w:r w:rsidRPr="00DF554E">
        <w:rPr>
          <w:rFonts w:ascii="Calibri Light" w:hAnsi="Calibri Light" w:cs="Calibri Light"/>
          <w:color w:val="0A2F41" w:themeColor="accent1" w:themeShade="80"/>
          <w:sz w:val="28"/>
          <w:szCs w:val="28"/>
          <w:rtl/>
        </w:rPr>
        <w:lastRenderedPageBreak/>
        <w:t>أهداف الدراسة:</w:t>
      </w:r>
      <w:bookmarkEnd w:id="3"/>
    </w:p>
    <w:p w14:paraId="5134A049" w14:textId="0E72D6D7" w:rsidR="001144A3" w:rsidRPr="00DF554E" w:rsidRDefault="0067605F" w:rsidP="00D77B10">
      <w:p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rtl/>
          <w14:ligatures w14:val="none"/>
        </w:rPr>
      </w:pPr>
      <w:r w:rsidRPr="00DF554E">
        <w:rPr>
          <w:rFonts w:ascii="Calibri Light" w:eastAsia="Times New Roman" w:hAnsi="Calibri Light" w:cs="Calibri Light" w:hint="cs"/>
          <w:color w:val="0A2F41" w:themeColor="accent1" w:themeShade="80"/>
          <w:kern w:val="0"/>
          <w:sz w:val="28"/>
          <w:szCs w:val="28"/>
          <w:rtl/>
          <w14:ligatures w14:val="none"/>
        </w:rPr>
        <w:t xml:space="preserve">ترمي </w:t>
      </w:r>
      <w:r w:rsidR="001144A3" w:rsidRPr="00DF554E">
        <w:rPr>
          <w:rFonts w:ascii="Calibri Light" w:eastAsia="Times New Roman" w:hAnsi="Calibri Light" w:cs="Calibri Light"/>
          <w:color w:val="0A2F41" w:themeColor="accent1" w:themeShade="80"/>
          <w:kern w:val="0"/>
          <w:sz w:val="28"/>
          <w:szCs w:val="28"/>
          <w:rtl/>
          <w14:ligatures w14:val="none"/>
        </w:rPr>
        <w:t xml:space="preserve">هذه الدراسة </w:t>
      </w:r>
      <w:r w:rsidR="00301763" w:rsidRPr="00DF554E">
        <w:rPr>
          <w:rFonts w:ascii="Calibri Light" w:eastAsia="Times New Roman" w:hAnsi="Calibri Light" w:cs="Calibri Light" w:hint="cs"/>
          <w:color w:val="0A2F41" w:themeColor="accent1" w:themeShade="80"/>
          <w:kern w:val="0"/>
          <w:sz w:val="28"/>
          <w:szCs w:val="28"/>
          <w:rtl/>
          <w14:ligatures w14:val="none"/>
        </w:rPr>
        <w:t>ل</w:t>
      </w:r>
      <w:r w:rsidR="001144A3" w:rsidRPr="00DF554E">
        <w:rPr>
          <w:rFonts w:ascii="Calibri Light" w:eastAsia="Times New Roman" w:hAnsi="Calibri Light" w:cs="Calibri Light"/>
          <w:color w:val="0A2F41" w:themeColor="accent1" w:themeShade="80"/>
          <w:kern w:val="0"/>
          <w:sz w:val="28"/>
          <w:szCs w:val="28"/>
          <w:rtl/>
          <w14:ligatures w14:val="none"/>
        </w:rPr>
        <w:t xml:space="preserve">تحقيق الأهداف </w:t>
      </w:r>
      <w:r w:rsidRPr="00DF554E">
        <w:rPr>
          <w:rFonts w:ascii="Calibri Light" w:eastAsia="Times New Roman" w:hAnsi="Calibri Light" w:cs="Calibri Light" w:hint="cs"/>
          <w:color w:val="0A2F41" w:themeColor="accent1" w:themeShade="80"/>
          <w:kern w:val="0"/>
          <w:sz w:val="28"/>
          <w:szCs w:val="28"/>
          <w:rtl/>
          <w14:ligatures w14:val="none"/>
        </w:rPr>
        <w:t>الآتية</w:t>
      </w:r>
      <w:r w:rsidR="001144A3" w:rsidRPr="00DF554E">
        <w:rPr>
          <w:rFonts w:ascii="Calibri Light" w:eastAsia="Times New Roman" w:hAnsi="Calibri Light" w:cs="Calibri Light"/>
          <w:color w:val="0A2F41" w:themeColor="accent1" w:themeShade="80"/>
          <w:kern w:val="0"/>
          <w:sz w:val="28"/>
          <w:szCs w:val="28"/>
          <w14:ligatures w14:val="none"/>
        </w:rPr>
        <w:t>:</w:t>
      </w:r>
    </w:p>
    <w:p w14:paraId="6AF5F4D9" w14:textId="77777777" w:rsidR="001144A3" w:rsidRPr="00DF554E" w:rsidRDefault="001144A3" w:rsidP="00D77B10">
      <w:pPr>
        <w:numPr>
          <w:ilvl w:val="0"/>
          <w:numId w:val="43"/>
        </w:num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تحديد مفهوم الشراء الغير </w:t>
      </w:r>
      <w:proofErr w:type="gramStart"/>
      <w:r w:rsidRPr="00DF554E">
        <w:rPr>
          <w:rFonts w:ascii="Calibri Light" w:eastAsia="Times New Roman" w:hAnsi="Calibri Light" w:cs="Calibri Light"/>
          <w:color w:val="0A2F41" w:themeColor="accent1" w:themeShade="80"/>
          <w:kern w:val="0"/>
          <w:sz w:val="28"/>
          <w:szCs w:val="28"/>
          <w:rtl/>
          <w14:ligatures w14:val="none"/>
        </w:rPr>
        <w:t>متزن</w:t>
      </w:r>
      <w:r w:rsidRPr="00DF554E">
        <w:rPr>
          <w:rFonts w:ascii="Calibri Light" w:eastAsia="Times New Roman" w:hAnsi="Calibri Light" w:cs="Calibri Light"/>
          <w:color w:val="0A2F41" w:themeColor="accent1" w:themeShade="80"/>
          <w:kern w:val="0"/>
          <w:sz w:val="28"/>
          <w:szCs w:val="28"/>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 xml:space="preserve"> تقديم</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تعريف دقيق وواضح لهذه الظاهرة، مع تحديد العوامل النفسية والاجتماعية والاقتصادية التي تسهم في ظهورها وانتشارها</w:t>
      </w:r>
      <w:r w:rsidRPr="00DF554E">
        <w:rPr>
          <w:rFonts w:ascii="Calibri Light" w:eastAsia="Times New Roman" w:hAnsi="Calibri Light" w:cs="Calibri Light"/>
          <w:color w:val="0A2F41" w:themeColor="accent1" w:themeShade="80"/>
          <w:kern w:val="0"/>
          <w:sz w:val="28"/>
          <w:szCs w:val="28"/>
          <w14:ligatures w14:val="none"/>
        </w:rPr>
        <w:t>.</w:t>
      </w:r>
    </w:p>
    <w:p w14:paraId="78BF0AFC" w14:textId="77777777" w:rsidR="001144A3" w:rsidRPr="00DF554E" w:rsidRDefault="001144A3" w:rsidP="00D77B10">
      <w:pPr>
        <w:numPr>
          <w:ilvl w:val="0"/>
          <w:numId w:val="43"/>
        </w:num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تحليل الأسباب والعوامل المؤدية إلى هذا النوع من الشراء</w:t>
      </w:r>
      <w:r w:rsidRPr="00DF554E">
        <w:rPr>
          <w:rFonts w:ascii="Calibri Light" w:eastAsia="Times New Roman" w:hAnsi="Calibri Light" w:cs="Calibri Light"/>
          <w:color w:val="0A2F41" w:themeColor="accent1" w:themeShade="80"/>
          <w:kern w:val="0"/>
          <w:sz w:val="28"/>
          <w:szCs w:val="28"/>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دراسة العوامل المختلفة، مثل الضغوط النفسية والتأثيرات التسويقية، التي تدفع الأفراد إلى اتخاذ قرارات شرائية غير عقلانية</w:t>
      </w:r>
      <w:r w:rsidRPr="00DF554E">
        <w:rPr>
          <w:rFonts w:ascii="Calibri Light" w:eastAsia="Times New Roman" w:hAnsi="Calibri Light" w:cs="Calibri Light"/>
          <w:color w:val="0A2F41" w:themeColor="accent1" w:themeShade="80"/>
          <w:kern w:val="0"/>
          <w:sz w:val="28"/>
          <w:szCs w:val="28"/>
          <w14:ligatures w14:val="none"/>
        </w:rPr>
        <w:t>.</w:t>
      </w:r>
    </w:p>
    <w:p w14:paraId="541563F3" w14:textId="77777777" w:rsidR="001144A3" w:rsidRPr="00DF554E" w:rsidRDefault="001144A3" w:rsidP="00D77B10">
      <w:pPr>
        <w:numPr>
          <w:ilvl w:val="0"/>
          <w:numId w:val="43"/>
        </w:num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تقييم تأثيره على الأفراد والمجتمع</w:t>
      </w:r>
      <w:r w:rsidRPr="00DF554E">
        <w:rPr>
          <w:rFonts w:ascii="Calibri Light" w:eastAsia="Times New Roman" w:hAnsi="Calibri Light" w:cs="Calibri Light"/>
          <w:color w:val="0A2F41" w:themeColor="accent1" w:themeShade="80"/>
          <w:kern w:val="0"/>
          <w:sz w:val="28"/>
          <w:szCs w:val="28"/>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استكشاف الآثار السلبية لهذه الظاهرة على المستويات الشخصية والاقتصادية والاجتماعية، بما في ذلك زيادة الديون وتدهور الوضع المالي</w:t>
      </w:r>
      <w:r w:rsidRPr="00DF554E">
        <w:rPr>
          <w:rFonts w:ascii="Calibri Light" w:eastAsia="Times New Roman" w:hAnsi="Calibri Light" w:cs="Calibri Light"/>
          <w:color w:val="0A2F41" w:themeColor="accent1" w:themeShade="80"/>
          <w:kern w:val="0"/>
          <w:sz w:val="28"/>
          <w:szCs w:val="28"/>
          <w14:ligatures w14:val="none"/>
        </w:rPr>
        <w:t>.</w:t>
      </w:r>
    </w:p>
    <w:p w14:paraId="53A84B9A" w14:textId="77777777" w:rsidR="001144A3" w:rsidRPr="00DF554E" w:rsidRDefault="001144A3" w:rsidP="00D77B10">
      <w:pPr>
        <w:numPr>
          <w:ilvl w:val="0"/>
          <w:numId w:val="43"/>
        </w:num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دراسة العلاقة بين التسويق والشراء الغير </w:t>
      </w:r>
      <w:proofErr w:type="gramStart"/>
      <w:r w:rsidRPr="00DF554E">
        <w:rPr>
          <w:rFonts w:ascii="Calibri Light" w:eastAsia="Times New Roman" w:hAnsi="Calibri Light" w:cs="Calibri Light"/>
          <w:color w:val="0A2F41" w:themeColor="accent1" w:themeShade="80"/>
          <w:kern w:val="0"/>
          <w:sz w:val="28"/>
          <w:szCs w:val="28"/>
          <w:rtl/>
          <w14:ligatures w14:val="none"/>
        </w:rPr>
        <w:t>متزن</w:t>
      </w:r>
      <w:r w:rsidRPr="00DF554E">
        <w:rPr>
          <w:rFonts w:ascii="Calibri Light" w:eastAsia="Times New Roman" w:hAnsi="Calibri Light" w:cs="Calibri Light"/>
          <w:color w:val="0A2F41" w:themeColor="accent1" w:themeShade="80"/>
          <w:kern w:val="0"/>
          <w:sz w:val="28"/>
          <w:szCs w:val="28"/>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 xml:space="preserve"> تحليل</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دور التسويق في تعزيز سلوكيات الشراء الفوضوية، وكيفية استغلاله للحاجات النفسية والعاطفية للمستهلكين</w:t>
      </w:r>
      <w:r w:rsidRPr="00DF554E">
        <w:rPr>
          <w:rFonts w:ascii="Calibri Light" w:eastAsia="Times New Roman" w:hAnsi="Calibri Light" w:cs="Calibri Light"/>
          <w:color w:val="0A2F41" w:themeColor="accent1" w:themeShade="80"/>
          <w:kern w:val="0"/>
          <w:sz w:val="28"/>
          <w:szCs w:val="28"/>
          <w14:ligatures w14:val="none"/>
        </w:rPr>
        <w:t>.</w:t>
      </w:r>
    </w:p>
    <w:p w14:paraId="572D841A" w14:textId="34EB54EA" w:rsidR="006039B8" w:rsidRPr="00DF554E" w:rsidRDefault="00884448" w:rsidP="00A577A7">
      <w:pPr>
        <w:pStyle w:val="ListParagraph"/>
        <w:numPr>
          <w:ilvl w:val="0"/>
          <w:numId w:val="43"/>
        </w:numPr>
        <w:bidi/>
        <w:spacing w:after="0" w:line="480" w:lineRule="auto"/>
        <w:ind w:left="714" w:hanging="357"/>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hint="cs"/>
          <w:color w:val="0A2F41" w:themeColor="accent1" w:themeShade="80"/>
          <w:kern w:val="0"/>
          <w:sz w:val="28"/>
          <w:szCs w:val="28"/>
          <w:rtl/>
          <w14:ligatures w14:val="none"/>
        </w:rPr>
        <w:t xml:space="preserve">اقتراح استراتيجيات </w:t>
      </w:r>
      <w:r w:rsidR="006039B8" w:rsidRPr="00DF554E">
        <w:rPr>
          <w:rFonts w:ascii="Calibri Light" w:eastAsia="Times New Roman" w:hAnsi="Calibri Light" w:cs="Calibri Light"/>
          <w:color w:val="0A2F41" w:themeColor="accent1" w:themeShade="80"/>
          <w:kern w:val="0"/>
          <w:sz w:val="28"/>
          <w:szCs w:val="28"/>
          <w:rtl/>
          <w14:ligatures w14:val="none"/>
        </w:rPr>
        <w:t>فعّالة للحد من سلوكيات الشراء غير المنضبطة: تقديم حلول عملية يمكن للأفراد والمجتمع تبنيها، مع التركيز على تعزيز الوعي المالي وتكثيف جهود التثقيف المجتمعي</w:t>
      </w:r>
      <w:r w:rsidR="006039B8" w:rsidRPr="00DF554E">
        <w:rPr>
          <w:rFonts w:ascii="Calibri Light" w:eastAsia="Times New Roman" w:hAnsi="Calibri Light" w:cs="Calibri Light"/>
          <w:color w:val="0A2F41" w:themeColor="accent1" w:themeShade="80"/>
          <w:kern w:val="0"/>
          <w:sz w:val="28"/>
          <w:szCs w:val="28"/>
          <w14:ligatures w14:val="none"/>
        </w:rPr>
        <w:t>.</w:t>
      </w:r>
    </w:p>
    <w:p w14:paraId="5DF4BFDE" w14:textId="7D087141" w:rsidR="001144A3" w:rsidRPr="00DF554E" w:rsidRDefault="0092104B" w:rsidP="00A577A7">
      <w:pPr>
        <w:pStyle w:val="ListParagraph"/>
        <w:numPr>
          <w:ilvl w:val="0"/>
          <w:numId w:val="43"/>
        </w:numPr>
        <w:bidi/>
        <w:spacing w:line="480" w:lineRule="auto"/>
        <w:ind w:left="714" w:hanging="357"/>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hint="cs"/>
          <w:color w:val="0A2F41" w:themeColor="accent1" w:themeShade="80"/>
          <w:kern w:val="0"/>
          <w:sz w:val="28"/>
          <w:szCs w:val="28"/>
          <w:rtl/>
          <w14:ligatures w14:val="none"/>
        </w:rPr>
        <w:t xml:space="preserve">إبراز </w:t>
      </w:r>
      <w:r w:rsidR="006039B8" w:rsidRPr="00DF554E">
        <w:rPr>
          <w:rFonts w:ascii="Calibri Light" w:eastAsia="Times New Roman" w:hAnsi="Calibri Light" w:cs="Calibri Light"/>
          <w:color w:val="0A2F41" w:themeColor="accent1" w:themeShade="80"/>
          <w:kern w:val="0"/>
          <w:sz w:val="28"/>
          <w:szCs w:val="28"/>
          <w:rtl/>
          <w14:ligatures w14:val="none"/>
        </w:rPr>
        <w:t xml:space="preserve">دور الحكومة والمؤسسات: دراسة دور الحكومات والمؤسسات في مواجهة فوضى الشراء من خلال وضع سياسات </w:t>
      </w:r>
      <w:proofErr w:type="gramStart"/>
      <w:r w:rsidR="00720A97" w:rsidRPr="00DF554E">
        <w:rPr>
          <w:rFonts w:ascii="Calibri Light" w:eastAsia="Times New Roman" w:hAnsi="Calibri Light" w:cs="Calibri Light" w:hint="cs"/>
          <w:color w:val="0A2F41" w:themeColor="accent1" w:themeShade="80"/>
          <w:kern w:val="0"/>
          <w:sz w:val="28"/>
          <w:szCs w:val="28"/>
          <w:rtl/>
          <w14:ligatures w14:val="none"/>
        </w:rPr>
        <w:t>وقو</w:t>
      </w:r>
      <w:r w:rsidR="003D50A6" w:rsidRPr="00DF554E">
        <w:rPr>
          <w:rFonts w:ascii="Calibri Light" w:eastAsia="Times New Roman" w:hAnsi="Calibri Light" w:cs="Calibri Light" w:hint="cs"/>
          <w:color w:val="0A2F41" w:themeColor="accent1" w:themeShade="80"/>
          <w:kern w:val="0"/>
          <w:sz w:val="28"/>
          <w:szCs w:val="28"/>
          <w:rtl/>
          <w14:ligatures w14:val="none"/>
        </w:rPr>
        <w:t>ا</w:t>
      </w:r>
      <w:r w:rsidR="00720A97" w:rsidRPr="00DF554E">
        <w:rPr>
          <w:rFonts w:ascii="Calibri Light" w:eastAsia="Times New Roman" w:hAnsi="Calibri Light" w:cs="Calibri Light" w:hint="cs"/>
          <w:color w:val="0A2F41" w:themeColor="accent1" w:themeShade="80"/>
          <w:kern w:val="0"/>
          <w:sz w:val="28"/>
          <w:szCs w:val="28"/>
          <w:rtl/>
          <w14:ligatures w14:val="none"/>
        </w:rPr>
        <w:t xml:space="preserve">نين </w:t>
      </w:r>
      <w:r w:rsidR="006039B8" w:rsidRPr="00DF554E">
        <w:rPr>
          <w:rFonts w:ascii="Calibri Light" w:eastAsia="Times New Roman" w:hAnsi="Calibri Light" w:cs="Calibri Light"/>
          <w:color w:val="0A2F41" w:themeColor="accent1" w:themeShade="80"/>
          <w:kern w:val="0"/>
          <w:sz w:val="28"/>
          <w:szCs w:val="28"/>
          <w:rtl/>
          <w14:ligatures w14:val="none"/>
        </w:rPr>
        <w:t xml:space="preserve"> تساهم</w:t>
      </w:r>
      <w:proofErr w:type="gramEnd"/>
      <w:r w:rsidR="006039B8" w:rsidRPr="00DF554E">
        <w:rPr>
          <w:rFonts w:ascii="Calibri Light" w:eastAsia="Times New Roman" w:hAnsi="Calibri Light" w:cs="Calibri Light"/>
          <w:color w:val="0A2F41" w:themeColor="accent1" w:themeShade="80"/>
          <w:kern w:val="0"/>
          <w:sz w:val="28"/>
          <w:szCs w:val="28"/>
          <w:rtl/>
          <w14:ligatures w14:val="none"/>
        </w:rPr>
        <w:t xml:space="preserve"> في </w:t>
      </w:r>
      <w:r w:rsidR="003D50A6" w:rsidRPr="00DF554E">
        <w:rPr>
          <w:rFonts w:ascii="Calibri Light" w:eastAsia="Times New Roman" w:hAnsi="Calibri Light" w:cs="Calibri Light" w:hint="cs"/>
          <w:color w:val="0A2F41" w:themeColor="accent1" w:themeShade="80"/>
          <w:kern w:val="0"/>
          <w:sz w:val="28"/>
          <w:szCs w:val="28"/>
          <w:rtl/>
          <w14:ligatures w14:val="none"/>
        </w:rPr>
        <w:t>تحجيم</w:t>
      </w:r>
      <w:r w:rsidR="006039B8" w:rsidRPr="00DF554E">
        <w:rPr>
          <w:rFonts w:ascii="Calibri Light" w:eastAsia="Times New Roman" w:hAnsi="Calibri Light" w:cs="Calibri Light"/>
          <w:color w:val="0A2F41" w:themeColor="accent1" w:themeShade="80"/>
          <w:kern w:val="0"/>
          <w:sz w:val="28"/>
          <w:szCs w:val="28"/>
          <w:rtl/>
          <w14:ligatures w14:val="none"/>
        </w:rPr>
        <w:t xml:space="preserve"> تأثيرها السلبي على الاقتصاد والمجتمع</w:t>
      </w:r>
      <w:r w:rsidR="006039B8" w:rsidRPr="00DF554E">
        <w:rPr>
          <w:rFonts w:ascii="Calibri Light" w:eastAsia="Times New Roman" w:hAnsi="Calibri Light" w:cs="Calibri Light"/>
          <w:color w:val="0A2F41" w:themeColor="accent1" w:themeShade="80"/>
          <w:kern w:val="0"/>
          <w:sz w:val="28"/>
          <w:szCs w:val="28"/>
          <w14:ligatures w14:val="none"/>
        </w:rPr>
        <w:t>.</w:t>
      </w:r>
    </w:p>
    <w:p w14:paraId="1171993E"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4DE0EC37" w14:textId="77777777" w:rsidR="001144A3" w:rsidRPr="00DF554E" w:rsidRDefault="001144A3" w:rsidP="00D77B10">
      <w:pPr>
        <w:bidi/>
        <w:spacing w:line="480" w:lineRule="auto"/>
        <w:jc w:val="both"/>
        <w:rPr>
          <w:rFonts w:ascii="Calibri Light" w:hAnsi="Calibri Light" w:cs="Calibri Light"/>
          <w:color w:val="0A2F41" w:themeColor="accent1" w:themeShade="80"/>
          <w:sz w:val="28"/>
          <w:szCs w:val="28"/>
          <w:rtl/>
        </w:rPr>
      </w:pPr>
    </w:p>
    <w:p w14:paraId="48D2E25B" w14:textId="77777777" w:rsidR="001144A3" w:rsidRPr="00DF554E" w:rsidRDefault="001144A3" w:rsidP="00D77B10">
      <w:pPr>
        <w:pStyle w:val="Heading2"/>
        <w:bidi/>
        <w:spacing w:line="480" w:lineRule="auto"/>
        <w:jc w:val="both"/>
        <w:rPr>
          <w:rFonts w:ascii="Calibri Light" w:hAnsi="Calibri Light" w:cs="Calibri Light"/>
          <w:color w:val="0A2F41" w:themeColor="accent1" w:themeShade="80"/>
          <w:sz w:val="28"/>
          <w:szCs w:val="28"/>
          <w:rtl/>
        </w:rPr>
      </w:pPr>
      <w:bookmarkStart w:id="4" w:name="_Toc175054914"/>
      <w:r w:rsidRPr="00DF554E">
        <w:rPr>
          <w:rFonts w:ascii="Calibri Light" w:hAnsi="Calibri Light" w:cs="Calibri Light"/>
          <w:color w:val="0A2F41" w:themeColor="accent1" w:themeShade="80"/>
          <w:sz w:val="28"/>
          <w:szCs w:val="28"/>
          <w:rtl/>
        </w:rPr>
        <w:lastRenderedPageBreak/>
        <w:t>أسئلة الدراسة</w:t>
      </w:r>
      <w:bookmarkEnd w:id="4"/>
    </w:p>
    <w:p w14:paraId="5D4297DF"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rtl/>
          <w14:ligatures w14:val="none"/>
        </w:rPr>
      </w:pPr>
      <w:r w:rsidRPr="00DF554E">
        <w:rPr>
          <w:rFonts w:ascii="Calibri Light" w:eastAsia="Times New Roman" w:hAnsi="Calibri Light" w:cs="Calibri Light"/>
          <w:color w:val="0A2F41" w:themeColor="accent1" w:themeShade="80"/>
          <w:kern w:val="0"/>
          <w:sz w:val="28"/>
          <w:szCs w:val="28"/>
          <w:rtl/>
          <w14:ligatures w14:val="none"/>
        </w:rPr>
        <w:t>ما هو مفهوم دوافع الشراء؟</w:t>
      </w:r>
    </w:p>
    <w:p w14:paraId="5EC9258B"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rtl/>
          <w14:ligatures w14:val="none"/>
        </w:rPr>
      </w:pPr>
      <w:r w:rsidRPr="00DF554E">
        <w:rPr>
          <w:rFonts w:ascii="Calibri Light" w:eastAsia="Times New Roman" w:hAnsi="Calibri Light" w:cs="Calibri Light"/>
          <w:color w:val="0A2F41" w:themeColor="accent1" w:themeShade="80"/>
          <w:kern w:val="0"/>
          <w:sz w:val="28"/>
          <w:szCs w:val="28"/>
          <w:rtl/>
          <w14:ligatures w14:val="none"/>
        </w:rPr>
        <w:t>كيف يمكن تعريف ظاهرة دوافع الشراء بشكل دقيق؟</w:t>
      </w:r>
    </w:p>
    <w:p w14:paraId="65B23609"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ما هي الأسباب والعوامل التي تؤدي إلى انتشار دوافع الشراء؟</w:t>
      </w:r>
    </w:p>
    <w:p w14:paraId="00CFF0BC"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ما هي العوامل النفسية والاجتماعية والاقتصادية التي تسهم في ظهور هذه الظاهرة؟</w:t>
      </w:r>
    </w:p>
    <w:p w14:paraId="4452FA45"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كيف تؤثر دوافع الشراء </w:t>
      </w:r>
      <w:proofErr w:type="gramStart"/>
      <w:r w:rsidRPr="00DF554E">
        <w:rPr>
          <w:rFonts w:ascii="Calibri Light" w:eastAsia="Times New Roman" w:hAnsi="Calibri Light" w:cs="Calibri Light"/>
          <w:color w:val="0A2F41" w:themeColor="accent1" w:themeShade="80"/>
          <w:kern w:val="0"/>
          <w:sz w:val="28"/>
          <w:szCs w:val="28"/>
          <w:rtl/>
          <w14:ligatures w14:val="none"/>
        </w:rPr>
        <w:t>الغير متزن</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على الأفراد والمجتمع؟</w:t>
      </w:r>
    </w:p>
    <w:p w14:paraId="3E57F5B8"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ما هي الآثار السلبية لهذه الظاهرة على المستويات الشخصية، الاقتصادية، والاجتماعية؟</w:t>
      </w:r>
    </w:p>
    <w:p w14:paraId="4F7A722E"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ما هو دور التسويق في تعزيز الشراء الغير </w:t>
      </w:r>
      <w:proofErr w:type="gramStart"/>
      <w:r w:rsidRPr="00DF554E">
        <w:rPr>
          <w:rFonts w:ascii="Calibri Light" w:eastAsia="Times New Roman" w:hAnsi="Calibri Light" w:cs="Calibri Light"/>
          <w:color w:val="0A2F41" w:themeColor="accent1" w:themeShade="80"/>
          <w:kern w:val="0"/>
          <w:sz w:val="28"/>
          <w:szCs w:val="28"/>
          <w:rtl/>
          <w14:ligatures w14:val="none"/>
        </w:rPr>
        <w:t>متزن ؟</w:t>
      </w:r>
      <w:proofErr w:type="gramEnd"/>
    </w:p>
    <w:p w14:paraId="277B1C7D"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كيف تسهم استراتيجيات التسويق في تحفيز السلوك الاستهلاكي الفوضوي بين المستهلكين؟</w:t>
      </w:r>
    </w:p>
    <w:p w14:paraId="3900AFB7"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ما هي العلاقة بين الشراء </w:t>
      </w:r>
      <w:proofErr w:type="gramStart"/>
      <w:r w:rsidRPr="00DF554E">
        <w:rPr>
          <w:rFonts w:ascii="Calibri Light" w:eastAsia="Times New Roman" w:hAnsi="Calibri Light" w:cs="Calibri Light"/>
          <w:color w:val="0A2F41" w:themeColor="accent1" w:themeShade="80"/>
          <w:kern w:val="0"/>
          <w:sz w:val="28"/>
          <w:szCs w:val="28"/>
          <w:rtl/>
          <w14:ligatures w14:val="none"/>
        </w:rPr>
        <w:t>الغير متزن</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والضغوط النفسية؟</w:t>
      </w:r>
    </w:p>
    <w:p w14:paraId="6A61E42F"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كيف تؤثر الضغوط النفسية على سلوك المستهلكين وتشجعهم على الشراء بشكل غير عقلاني؟</w:t>
      </w:r>
    </w:p>
    <w:p w14:paraId="487BBDB5" w14:textId="77777777"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ما هي الاستراتيجيات الفعالة للحد من الشراء </w:t>
      </w:r>
      <w:proofErr w:type="gramStart"/>
      <w:r w:rsidRPr="00DF554E">
        <w:rPr>
          <w:rFonts w:ascii="Calibri Light" w:eastAsia="Times New Roman" w:hAnsi="Calibri Light" w:cs="Calibri Light"/>
          <w:color w:val="0A2F41" w:themeColor="accent1" w:themeShade="80"/>
          <w:kern w:val="0"/>
          <w:sz w:val="28"/>
          <w:szCs w:val="28"/>
          <w:rtl/>
          <w14:ligatures w14:val="none"/>
        </w:rPr>
        <w:t>الغير منضبط</w:t>
      </w:r>
      <w:proofErr w:type="gramEnd"/>
      <w:r w:rsidRPr="00DF554E">
        <w:rPr>
          <w:rFonts w:ascii="Calibri Light" w:eastAsia="Times New Roman" w:hAnsi="Calibri Light" w:cs="Calibri Light"/>
          <w:color w:val="0A2F41" w:themeColor="accent1" w:themeShade="80"/>
          <w:kern w:val="0"/>
          <w:sz w:val="28"/>
          <w:szCs w:val="28"/>
          <w:rtl/>
          <w14:ligatures w14:val="none"/>
        </w:rPr>
        <w:t>؟</w:t>
      </w:r>
    </w:p>
    <w:p w14:paraId="4E29B267" w14:textId="606EC570"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ما </w:t>
      </w:r>
      <w:r w:rsidR="009103A8" w:rsidRPr="00DF554E">
        <w:rPr>
          <w:rFonts w:ascii="Calibri Light" w:eastAsia="Times New Roman" w:hAnsi="Calibri Light" w:cs="Calibri Light" w:hint="cs"/>
          <w:color w:val="0A2F41" w:themeColor="accent1" w:themeShade="80"/>
          <w:kern w:val="0"/>
          <w:sz w:val="28"/>
          <w:szCs w:val="28"/>
          <w:rtl/>
          <w14:ligatures w14:val="none"/>
        </w:rPr>
        <w:t xml:space="preserve">الطرق </w:t>
      </w:r>
      <w:r w:rsidRPr="00DF554E">
        <w:rPr>
          <w:rFonts w:ascii="Calibri Light" w:eastAsia="Times New Roman" w:hAnsi="Calibri Light" w:cs="Calibri Light"/>
          <w:color w:val="0A2F41" w:themeColor="accent1" w:themeShade="80"/>
          <w:kern w:val="0"/>
          <w:sz w:val="28"/>
          <w:szCs w:val="28"/>
          <w:rtl/>
          <w14:ligatures w14:val="none"/>
        </w:rPr>
        <w:t xml:space="preserve">التي يمكن </w:t>
      </w:r>
      <w:r w:rsidR="009B39A1" w:rsidRPr="00DF554E">
        <w:rPr>
          <w:rFonts w:ascii="Calibri Light" w:eastAsia="Times New Roman" w:hAnsi="Calibri Light" w:cs="Calibri Light" w:hint="cs"/>
          <w:color w:val="0A2F41" w:themeColor="accent1" w:themeShade="80"/>
          <w:kern w:val="0"/>
          <w:sz w:val="28"/>
          <w:szCs w:val="28"/>
          <w:rtl/>
          <w14:ligatures w14:val="none"/>
        </w:rPr>
        <w:t>اتخاذها الفرد</w:t>
      </w:r>
      <w:r w:rsidRPr="00DF554E">
        <w:rPr>
          <w:rFonts w:ascii="Calibri Light" w:eastAsia="Times New Roman" w:hAnsi="Calibri Light" w:cs="Calibri Light"/>
          <w:color w:val="0A2F41" w:themeColor="accent1" w:themeShade="80"/>
          <w:kern w:val="0"/>
          <w:sz w:val="28"/>
          <w:szCs w:val="28"/>
          <w:rtl/>
          <w14:ligatures w14:val="none"/>
        </w:rPr>
        <w:t xml:space="preserve"> والمجتمع </w:t>
      </w:r>
      <w:r w:rsidR="00305428" w:rsidRPr="00DF554E">
        <w:rPr>
          <w:rFonts w:ascii="Calibri Light" w:eastAsia="Times New Roman" w:hAnsi="Calibri Light" w:cs="Calibri Light" w:hint="cs"/>
          <w:color w:val="0A2F41" w:themeColor="accent1" w:themeShade="80"/>
          <w:kern w:val="0"/>
          <w:sz w:val="28"/>
          <w:szCs w:val="28"/>
          <w:rtl/>
          <w14:ligatures w14:val="none"/>
        </w:rPr>
        <w:t>أمام</w:t>
      </w:r>
      <w:r w:rsidRPr="00DF554E">
        <w:rPr>
          <w:rFonts w:ascii="Calibri Light" w:eastAsia="Times New Roman" w:hAnsi="Calibri Light" w:cs="Calibri Light"/>
          <w:color w:val="0A2F41" w:themeColor="accent1" w:themeShade="80"/>
          <w:kern w:val="0"/>
          <w:sz w:val="28"/>
          <w:szCs w:val="28"/>
          <w:rtl/>
          <w14:ligatures w14:val="none"/>
        </w:rPr>
        <w:t xml:space="preserve"> هذه الظاهرة؟</w:t>
      </w:r>
    </w:p>
    <w:p w14:paraId="30ADF79B" w14:textId="2748C61A"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 xml:space="preserve">ما هو دور الحكومة والمؤسسات في </w:t>
      </w:r>
      <w:r w:rsidR="00305428" w:rsidRPr="00DF554E">
        <w:rPr>
          <w:rFonts w:ascii="Calibri Light" w:eastAsia="Times New Roman" w:hAnsi="Calibri Light" w:cs="Calibri Light" w:hint="cs"/>
          <w:color w:val="0A2F41" w:themeColor="accent1" w:themeShade="80"/>
          <w:kern w:val="0"/>
          <w:sz w:val="28"/>
          <w:szCs w:val="28"/>
          <w:rtl/>
          <w14:ligatures w14:val="none"/>
        </w:rPr>
        <w:t>التصدي</w:t>
      </w:r>
      <w:r w:rsidRPr="00DF554E">
        <w:rPr>
          <w:rFonts w:ascii="Calibri Light" w:eastAsia="Times New Roman" w:hAnsi="Calibri Light" w:cs="Calibri Light"/>
          <w:color w:val="0A2F41" w:themeColor="accent1" w:themeShade="80"/>
          <w:kern w:val="0"/>
          <w:sz w:val="28"/>
          <w:szCs w:val="28"/>
          <w:rtl/>
          <w14:ligatures w14:val="none"/>
        </w:rPr>
        <w:t xml:space="preserve"> </w:t>
      </w:r>
      <w:r w:rsidR="003F55FA" w:rsidRPr="00DF554E">
        <w:rPr>
          <w:rFonts w:ascii="Calibri Light" w:eastAsia="Times New Roman" w:hAnsi="Calibri Light" w:cs="Calibri Light" w:hint="cs"/>
          <w:color w:val="0A2F41" w:themeColor="accent1" w:themeShade="80"/>
          <w:kern w:val="0"/>
          <w:sz w:val="28"/>
          <w:szCs w:val="28"/>
          <w:rtl/>
          <w14:ligatures w14:val="none"/>
        </w:rPr>
        <w:t>ل</w:t>
      </w:r>
      <w:r w:rsidRPr="00DF554E">
        <w:rPr>
          <w:rFonts w:ascii="Calibri Light" w:eastAsia="Times New Roman" w:hAnsi="Calibri Light" w:cs="Calibri Light"/>
          <w:color w:val="0A2F41" w:themeColor="accent1" w:themeShade="80"/>
          <w:kern w:val="0"/>
          <w:sz w:val="28"/>
          <w:szCs w:val="28"/>
          <w:rtl/>
          <w14:ligatures w14:val="none"/>
        </w:rPr>
        <w:t>مشكلة فوضى الشراء؟</w:t>
      </w:r>
    </w:p>
    <w:p w14:paraId="1D00B526" w14:textId="702BD58D" w:rsidR="001144A3" w:rsidRPr="00DF554E" w:rsidRDefault="001144A3" w:rsidP="00D77B10">
      <w:pPr>
        <w:pStyle w:val="ListParagraph"/>
        <w:numPr>
          <w:ilvl w:val="0"/>
          <w:numId w:val="45"/>
        </w:numPr>
        <w:bidi/>
        <w:spacing w:before="100" w:beforeAutospacing="1" w:after="100" w:afterAutospacing="1" w:line="480" w:lineRule="auto"/>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كيف يمكن للحكومة والمؤسسات أن</w:t>
      </w:r>
      <w:r w:rsidR="002010C2" w:rsidRPr="00DF554E">
        <w:rPr>
          <w:rFonts w:ascii="Calibri Light" w:eastAsia="Times New Roman" w:hAnsi="Calibri Light" w:cs="Calibri Light" w:hint="cs"/>
          <w:color w:val="0A2F41" w:themeColor="accent1" w:themeShade="80"/>
          <w:kern w:val="0"/>
          <w:sz w:val="28"/>
          <w:szCs w:val="28"/>
          <w:rtl/>
          <w14:ligatures w14:val="none"/>
        </w:rPr>
        <w:t xml:space="preserve"> </w:t>
      </w:r>
      <w:r w:rsidR="006E5298" w:rsidRPr="00DF554E">
        <w:rPr>
          <w:rFonts w:ascii="Calibri Light" w:eastAsia="Times New Roman" w:hAnsi="Calibri Light" w:cs="Calibri Light" w:hint="cs"/>
          <w:color w:val="0A2F41" w:themeColor="accent1" w:themeShade="80"/>
          <w:kern w:val="0"/>
          <w:sz w:val="28"/>
          <w:szCs w:val="28"/>
          <w:rtl/>
          <w14:ligatures w14:val="none"/>
        </w:rPr>
        <w:t>تسن</w:t>
      </w:r>
      <w:r w:rsidR="002010C2" w:rsidRPr="00DF554E">
        <w:rPr>
          <w:rFonts w:ascii="Calibri Light" w:eastAsia="Times New Roman" w:hAnsi="Calibri Light" w:cs="Calibri Light" w:hint="cs"/>
          <w:color w:val="0A2F41" w:themeColor="accent1" w:themeShade="80"/>
          <w:kern w:val="0"/>
          <w:sz w:val="28"/>
          <w:szCs w:val="28"/>
          <w:rtl/>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 xml:space="preserve">حلول </w:t>
      </w:r>
      <w:r w:rsidR="00E92E1E" w:rsidRPr="00DF554E">
        <w:rPr>
          <w:rFonts w:ascii="Calibri Light" w:eastAsia="Times New Roman" w:hAnsi="Calibri Light" w:cs="Calibri Light" w:hint="cs"/>
          <w:color w:val="0A2F41" w:themeColor="accent1" w:themeShade="80"/>
          <w:kern w:val="0"/>
          <w:sz w:val="28"/>
          <w:szCs w:val="28"/>
          <w:rtl/>
          <w14:ligatures w14:val="none"/>
        </w:rPr>
        <w:t xml:space="preserve">لوقف تأثيرها </w:t>
      </w:r>
      <w:r w:rsidRPr="00DF554E">
        <w:rPr>
          <w:rFonts w:ascii="Calibri Light" w:eastAsia="Times New Roman" w:hAnsi="Calibri Light" w:cs="Calibri Light"/>
          <w:color w:val="0A2F41" w:themeColor="accent1" w:themeShade="80"/>
          <w:kern w:val="0"/>
          <w:sz w:val="28"/>
          <w:szCs w:val="28"/>
          <w:rtl/>
          <w14:ligatures w14:val="none"/>
        </w:rPr>
        <w:t>على الاقتصاد والمجتمع؟</w:t>
      </w:r>
    </w:p>
    <w:p w14:paraId="729F9F79" w14:textId="77777777" w:rsidR="001144A3" w:rsidRPr="00DF554E" w:rsidRDefault="001144A3" w:rsidP="00D77B10">
      <w:p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rtl/>
          <w14:ligatures w14:val="none"/>
        </w:rPr>
      </w:pPr>
    </w:p>
    <w:p w14:paraId="2910E5EC" w14:textId="77777777" w:rsidR="001950A6" w:rsidRPr="00DF554E" w:rsidRDefault="001950A6" w:rsidP="001950A6">
      <w:p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rtl/>
          <w14:ligatures w14:val="none"/>
        </w:rPr>
      </w:pPr>
    </w:p>
    <w:p w14:paraId="70B5E143" w14:textId="77777777" w:rsidR="001144A3" w:rsidRPr="00DF554E" w:rsidRDefault="001144A3" w:rsidP="00D77B10">
      <w:pPr>
        <w:pStyle w:val="Heading2"/>
        <w:bidi/>
        <w:spacing w:line="480" w:lineRule="auto"/>
        <w:jc w:val="both"/>
        <w:rPr>
          <w:rFonts w:ascii="Calibri Light" w:hAnsi="Calibri Light" w:cs="Calibri Light"/>
          <w:color w:val="0A2F41" w:themeColor="accent1" w:themeShade="80"/>
          <w:sz w:val="28"/>
          <w:szCs w:val="28"/>
        </w:rPr>
      </w:pPr>
      <w:bookmarkStart w:id="5" w:name="_Toc175054915"/>
      <w:r w:rsidRPr="00DF554E">
        <w:rPr>
          <w:rFonts w:ascii="Calibri Light" w:hAnsi="Calibri Light" w:cs="Calibri Light"/>
          <w:color w:val="0A2F41" w:themeColor="accent1" w:themeShade="80"/>
          <w:sz w:val="28"/>
          <w:szCs w:val="28"/>
          <w:rtl/>
        </w:rPr>
        <w:lastRenderedPageBreak/>
        <w:t>فرضيات الدراسة:</w:t>
      </w:r>
      <w:bookmarkEnd w:id="5"/>
      <w:r w:rsidRPr="00DF554E">
        <w:rPr>
          <w:rFonts w:ascii="Calibri Light" w:hAnsi="Calibri Light" w:cs="Calibri Light"/>
          <w:color w:val="0A2F41" w:themeColor="accent1" w:themeShade="80"/>
          <w:sz w:val="28"/>
          <w:szCs w:val="28"/>
          <w:rtl/>
        </w:rPr>
        <w:t xml:space="preserve"> </w:t>
      </w:r>
    </w:p>
    <w:p w14:paraId="0C8FAE5F" w14:textId="78367FB5" w:rsidR="001144A3" w:rsidRPr="00DF554E" w:rsidRDefault="000779E3" w:rsidP="00D77B10">
      <w:p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rtl/>
          <w14:ligatures w14:val="none"/>
        </w:rPr>
      </w:pPr>
      <w:r w:rsidRPr="00DF554E">
        <w:rPr>
          <w:rFonts w:ascii="Calibri Light" w:eastAsia="Times New Roman" w:hAnsi="Calibri Light" w:cs="Calibri Light" w:hint="cs"/>
          <w:color w:val="0A2F41" w:themeColor="accent1" w:themeShade="80"/>
          <w:kern w:val="0"/>
          <w:sz w:val="28"/>
          <w:szCs w:val="28"/>
          <w:rtl/>
          <w14:ligatures w14:val="none"/>
        </w:rPr>
        <w:t>تتركز</w:t>
      </w:r>
      <w:r w:rsidR="001144A3" w:rsidRPr="00DF554E">
        <w:rPr>
          <w:rFonts w:ascii="Calibri Light" w:eastAsia="Times New Roman" w:hAnsi="Calibri Light" w:cs="Calibri Light"/>
          <w:color w:val="0A2F41" w:themeColor="accent1" w:themeShade="80"/>
          <w:kern w:val="0"/>
          <w:sz w:val="28"/>
          <w:szCs w:val="28"/>
          <w:rtl/>
          <w14:ligatures w14:val="none"/>
        </w:rPr>
        <w:t xml:space="preserve"> هذه الدراسة على فرضيتين</w:t>
      </w:r>
      <w:r w:rsidR="001144A3" w:rsidRPr="00DF554E">
        <w:rPr>
          <w:rFonts w:ascii="Calibri Light" w:eastAsia="Times New Roman" w:hAnsi="Calibri Light" w:cs="Calibri Light"/>
          <w:color w:val="0A2F41" w:themeColor="accent1" w:themeShade="80"/>
          <w:kern w:val="0"/>
          <w:sz w:val="28"/>
          <w:szCs w:val="28"/>
          <w14:ligatures w14:val="none"/>
        </w:rPr>
        <w:t>:</w:t>
      </w:r>
    </w:p>
    <w:p w14:paraId="7F211CB1" w14:textId="0F338997" w:rsidR="001144A3" w:rsidRPr="00DF554E" w:rsidRDefault="001144A3" w:rsidP="00A72140">
      <w:pPr>
        <w:bidi/>
        <w:spacing w:before="100" w:beforeAutospacing="1" w:after="100" w:afterAutospacing="1" w:line="480" w:lineRule="auto"/>
        <w:ind w:left="4" w:firstLine="142"/>
        <w:jc w:val="both"/>
        <w:rPr>
          <w:rFonts w:ascii="Calibri Light" w:eastAsia="Times New Roman" w:hAnsi="Calibri Light" w:cs="Calibri Light"/>
          <w:color w:val="0A2F41" w:themeColor="accent1" w:themeShade="80"/>
          <w:kern w:val="0"/>
          <w:sz w:val="28"/>
          <w:szCs w:val="28"/>
          <w14:ligatures w14:val="none"/>
        </w:rPr>
      </w:pPr>
      <w:r w:rsidRPr="00DF554E">
        <w:rPr>
          <w:rFonts w:ascii="Calibri Light" w:eastAsia="Times New Roman" w:hAnsi="Calibri Light" w:cs="Calibri Light"/>
          <w:color w:val="0A2F41" w:themeColor="accent1" w:themeShade="80"/>
          <w:kern w:val="0"/>
          <w:sz w:val="28"/>
          <w:szCs w:val="28"/>
          <w:rtl/>
          <w14:ligatures w14:val="none"/>
        </w:rPr>
        <w:t>الأولى</w:t>
      </w:r>
      <w:r w:rsidRPr="00DF554E">
        <w:rPr>
          <w:rFonts w:ascii="Calibri Light" w:eastAsia="Times New Roman" w:hAnsi="Calibri Light" w:cs="Calibri Light"/>
          <w:color w:val="0A2F41" w:themeColor="accent1" w:themeShade="80"/>
          <w:kern w:val="0"/>
          <w:sz w:val="28"/>
          <w:szCs w:val="28"/>
          <w14:ligatures w14:val="none"/>
        </w:rPr>
        <w:t xml:space="preserve">: </w:t>
      </w:r>
      <w:r w:rsidRPr="00DF554E">
        <w:rPr>
          <w:rFonts w:ascii="Calibri Light" w:eastAsia="Times New Roman" w:hAnsi="Calibri Light" w:cs="Calibri Light"/>
          <w:color w:val="0A2F41" w:themeColor="accent1" w:themeShade="80"/>
          <w:kern w:val="0"/>
          <w:sz w:val="28"/>
          <w:szCs w:val="28"/>
          <w:rtl/>
          <w14:ligatures w14:val="none"/>
        </w:rPr>
        <w:t xml:space="preserve">هناك علاقة إيجابية بين الضغوط النفسية التي يتعرض لها الأفراد وبين سلوكيات الشراء الغير منضبط، حيث </w:t>
      </w:r>
      <w:proofErr w:type="gramStart"/>
      <w:r w:rsidRPr="00DF554E">
        <w:rPr>
          <w:rFonts w:ascii="Calibri Light" w:eastAsia="Times New Roman" w:hAnsi="Calibri Light" w:cs="Calibri Light"/>
          <w:color w:val="0A2F41" w:themeColor="accent1" w:themeShade="80"/>
          <w:kern w:val="0"/>
          <w:sz w:val="28"/>
          <w:szCs w:val="28"/>
          <w:rtl/>
          <w14:ligatures w14:val="none"/>
        </w:rPr>
        <w:t>أن</w:t>
      </w:r>
      <w:proofErr w:type="gramEnd"/>
      <w:r w:rsidRPr="00DF554E">
        <w:rPr>
          <w:rFonts w:ascii="Calibri Light" w:eastAsia="Times New Roman" w:hAnsi="Calibri Light" w:cs="Calibri Light"/>
          <w:color w:val="0A2F41" w:themeColor="accent1" w:themeShade="80"/>
          <w:kern w:val="0"/>
          <w:sz w:val="28"/>
          <w:szCs w:val="28"/>
          <w:rtl/>
          <w14:ligatures w14:val="none"/>
        </w:rPr>
        <w:t xml:space="preserve"> زيادة الضغوط النفسية تؤدي إلى زيادة احتمالية اتخاذ قرارات شرائية غير عقلانية وغير مدروسة</w:t>
      </w:r>
      <w:r w:rsidRPr="00DF554E">
        <w:rPr>
          <w:rFonts w:ascii="Calibri Light" w:eastAsia="Times New Roman" w:hAnsi="Calibri Light" w:cs="Calibri Light"/>
          <w:color w:val="0A2F41" w:themeColor="accent1" w:themeShade="80"/>
          <w:kern w:val="0"/>
          <w:sz w:val="28"/>
          <w:szCs w:val="28"/>
          <w14:ligatures w14:val="none"/>
        </w:rPr>
        <w:t>.</w:t>
      </w:r>
    </w:p>
    <w:p w14:paraId="253F6407" w14:textId="473231AF" w:rsidR="00874D65" w:rsidRPr="00DF554E" w:rsidRDefault="00A72140" w:rsidP="00A72140">
      <w:pPr>
        <w:pStyle w:val="Heading2"/>
        <w:bidi/>
        <w:spacing w:line="480" w:lineRule="auto"/>
        <w:jc w:val="both"/>
        <w:rPr>
          <w:rFonts w:ascii="Calibri Light" w:hAnsi="Calibri Light" w:cs="Calibri Light"/>
          <w:color w:val="0A2F41" w:themeColor="accent1" w:themeShade="80"/>
          <w:rtl/>
        </w:rPr>
      </w:pPr>
      <w:bookmarkStart w:id="6" w:name="_Toc175054919"/>
      <w:r w:rsidRPr="00DF554E">
        <w:rPr>
          <w:rFonts w:ascii="Calibri Light" w:eastAsia="Times New Roman" w:hAnsi="Calibri Light" w:cs="Calibri Light"/>
          <w:color w:val="0A2F41" w:themeColor="accent1" w:themeShade="80"/>
          <w:kern w:val="0"/>
          <w:sz w:val="28"/>
          <w:szCs w:val="28"/>
          <w:rtl/>
          <w14:ligatures w14:val="none"/>
        </w:rPr>
        <w:t xml:space="preserve">الثانية: يلعب التسويق الذي يعتمد على أساليب نفسية واستراتيجيات ترويجية </w:t>
      </w:r>
      <w:r w:rsidR="006C3776" w:rsidRPr="00DF554E">
        <w:rPr>
          <w:rFonts w:ascii="Calibri Light" w:eastAsia="Times New Roman" w:hAnsi="Calibri Light" w:cs="Calibri Light" w:hint="cs"/>
          <w:color w:val="0A2F41" w:themeColor="accent1" w:themeShade="80"/>
          <w:kern w:val="0"/>
          <w:sz w:val="28"/>
          <w:szCs w:val="28"/>
          <w:rtl/>
          <w14:ligatures w14:val="none"/>
        </w:rPr>
        <w:t xml:space="preserve">مركزة ومتكررة </w:t>
      </w:r>
      <w:r w:rsidRPr="00DF554E">
        <w:rPr>
          <w:rFonts w:ascii="Calibri Light" w:eastAsia="Times New Roman" w:hAnsi="Calibri Light" w:cs="Calibri Light"/>
          <w:color w:val="0A2F41" w:themeColor="accent1" w:themeShade="80"/>
          <w:kern w:val="0"/>
          <w:sz w:val="28"/>
          <w:szCs w:val="28"/>
          <w:rtl/>
          <w14:ligatures w14:val="none"/>
        </w:rPr>
        <w:t>دورًا بارزًا في تعزيز ظاهرة الشراء غير المنضبط بين المستهلكين، مما يسهم في ارتفاع معدلات الشراء العشوائي وتفاقم الآثار السلبية على الأفراد والمجتمع</w:t>
      </w:r>
      <w:r w:rsidRPr="00DF554E">
        <w:rPr>
          <w:rFonts w:ascii="Calibri Light" w:eastAsia="Times New Roman" w:hAnsi="Calibri Light" w:cs="Calibri Light"/>
          <w:color w:val="0A2F41" w:themeColor="accent1" w:themeShade="80"/>
          <w:kern w:val="0"/>
          <w:sz w:val="28"/>
          <w:szCs w:val="28"/>
          <w14:ligatures w14:val="none"/>
        </w:rPr>
        <w:t>.</w:t>
      </w:r>
    </w:p>
    <w:p w14:paraId="344B566A" w14:textId="77777777" w:rsidR="001950A6" w:rsidRPr="00DF554E" w:rsidRDefault="001950A6" w:rsidP="001950A6">
      <w:pPr>
        <w:bidi/>
        <w:rPr>
          <w:color w:val="0A2F41" w:themeColor="accent1" w:themeShade="80"/>
          <w:rtl/>
        </w:rPr>
      </w:pPr>
    </w:p>
    <w:p w14:paraId="0E706D05" w14:textId="77777777" w:rsidR="001950A6" w:rsidRPr="00DF554E" w:rsidRDefault="001950A6" w:rsidP="001950A6">
      <w:pPr>
        <w:bidi/>
        <w:rPr>
          <w:color w:val="0A2F41" w:themeColor="accent1" w:themeShade="80"/>
          <w:rtl/>
        </w:rPr>
      </w:pPr>
    </w:p>
    <w:p w14:paraId="16869989" w14:textId="77777777" w:rsidR="001950A6" w:rsidRPr="00DF554E" w:rsidRDefault="001950A6" w:rsidP="001950A6">
      <w:pPr>
        <w:bidi/>
        <w:rPr>
          <w:color w:val="0A2F41" w:themeColor="accent1" w:themeShade="80"/>
          <w:rtl/>
        </w:rPr>
      </w:pPr>
    </w:p>
    <w:p w14:paraId="1B48AA28" w14:textId="77777777" w:rsidR="001950A6" w:rsidRPr="00DF554E" w:rsidRDefault="001950A6" w:rsidP="001950A6">
      <w:pPr>
        <w:bidi/>
        <w:rPr>
          <w:color w:val="0A2F41" w:themeColor="accent1" w:themeShade="80"/>
        </w:rPr>
      </w:pPr>
    </w:p>
    <w:p w14:paraId="7BAC6EF3" w14:textId="77777777" w:rsidR="001950A6" w:rsidRDefault="001950A6" w:rsidP="00D77B10">
      <w:pPr>
        <w:pStyle w:val="Heading2"/>
        <w:bidi/>
        <w:spacing w:line="480" w:lineRule="auto"/>
        <w:jc w:val="both"/>
        <w:rPr>
          <w:rFonts w:ascii="Calibri Light" w:hAnsi="Calibri Light" w:cs="Calibri Light"/>
          <w:color w:val="0A2F41" w:themeColor="accent1" w:themeShade="80"/>
          <w:rtl/>
        </w:rPr>
      </w:pPr>
    </w:p>
    <w:p w14:paraId="0885FB08" w14:textId="77777777" w:rsidR="00270FEC" w:rsidRPr="00270FEC" w:rsidRDefault="00270FEC" w:rsidP="00270FEC">
      <w:pPr>
        <w:bidi/>
        <w:rPr>
          <w:rtl/>
        </w:rPr>
      </w:pPr>
    </w:p>
    <w:p w14:paraId="0E5BCDE1" w14:textId="00116D05" w:rsidR="0069272C" w:rsidRPr="00DF554E" w:rsidRDefault="0069272C" w:rsidP="001950A6">
      <w:pPr>
        <w:pStyle w:val="Heading2"/>
        <w:bidi/>
        <w:spacing w:line="480" w:lineRule="auto"/>
        <w:jc w:val="both"/>
        <w:rPr>
          <w:rFonts w:ascii="Calibri Light" w:hAnsi="Calibri Light" w:cs="Calibri Light"/>
          <w:color w:val="0A2F41" w:themeColor="accent1" w:themeShade="80"/>
          <w:rtl/>
          <w:lang w:val="en-GB"/>
        </w:rPr>
      </w:pPr>
      <w:r w:rsidRPr="00DF554E">
        <w:rPr>
          <w:rFonts w:ascii="Calibri Light" w:hAnsi="Calibri Light" w:cs="Calibri Light"/>
          <w:color w:val="0A2F41" w:themeColor="accent1" w:themeShade="80"/>
          <w:rtl/>
        </w:rPr>
        <w:lastRenderedPageBreak/>
        <w:t xml:space="preserve">الإطار </w:t>
      </w:r>
      <w:proofErr w:type="gramStart"/>
      <w:r w:rsidRPr="00DF554E">
        <w:rPr>
          <w:rFonts w:ascii="Calibri Light" w:hAnsi="Calibri Light" w:cs="Calibri Light"/>
          <w:color w:val="0A2F41" w:themeColor="accent1" w:themeShade="80"/>
          <w:rtl/>
        </w:rPr>
        <w:t>النظري</w:t>
      </w:r>
      <w:bookmarkEnd w:id="6"/>
      <w:r w:rsidRPr="00DF554E">
        <w:rPr>
          <w:rFonts w:ascii="Calibri Light" w:hAnsi="Calibri Light" w:cs="Calibri Light"/>
          <w:color w:val="0A2F41" w:themeColor="accent1" w:themeShade="80"/>
          <w:rtl/>
        </w:rPr>
        <w:t xml:space="preserve"> </w:t>
      </w:r>
      <w:r w:rsidR="00874D65" w:rsidRPr="00DF554E">
        <w:rPr>
          <w:rFonts w:ascii="Calibri Light" w:hAnsi="Calibri Light" w:cs="Calibri Light" w:hint="cs"/>
          <w:color w:val="0A2F41" w:themeColor="accent1" w:themeShade="80"/>
          <w:rtl/>
        </w:rPr>
        <w:t>:</w:t>
      </w:r>
      <w:bookmarkStart w:id="7" w:name="_Toc175054920"/>
      <w:proofErr w:type="gramEnd"/>
    </w:p>
    <w:p w14:paraId="72F5F957" w14:textId="77777777" w:rsidR="0069272C" w:rsidRPr="00DF554E" w:rsidRDefault="0069272C" w:rsidP="00D77B10">
      <w:pPr>
        <w:pStyle w:val="Heading3"/>
        <w:bidi/>
        <w:spacing w:line="480" w:lineRule="auto"/>
        <w:jc w:val="both"/>
        <w:rPr>
          <w:rFonts w:ascii="Calibri Light" w:hAnsi="Calibri Light" w:cs="Calibri Light"/>
          <w:color w:val="0A2F41" w:themeColor="accent1" w:themeShade="80"/>
          <w:rtl/>
        </w:rPr>
      </w:pPr>
      <w:r w:rsidRPr="00DF554E">
        <w:rPr>
          <w:rFonts w:ascii="Calibri Light" w:hAnsi="Calibri Light" w:cs="Calibri Light"/>
          <w:color w:val="0A2F41" w:themeColor="accent1" w:themeShade="80"/>
          <w:rtl/>
        </w:rPr>
        <w:t>المبحث الأول: مقدمة وتعريف المشكلة</w:t>
      </w:r>
      <w:bookmarkEnd w:id="7"/>
    </w:p>
    <w:p w14:paraId="616B7F2E"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مقدمة</w:t>
      </w:r>
    </w:p>
    <w:p w14:paraId="73FAFC39" w14:textId="00384D19" w:rsidR="0069272C" w:rsidRPr="00DF554E" w:rsidRDefault="0069272C" w:rsidP="00194B08">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في عصر يتسم بالتغيرات الاجتماعية والاقتصادية السريعة، أصبح سلوك الشراء العشوائي وغير المنضبط مشكلة تؤرق المجتمعات والأفراد على حد سواء. هذه الظاهرة، التي تُعرف باسم "فوضى الشراء"،</w:t>
      </w:r>
      <w:r w:rsidR="00194B08" w:rsidRPr="00DF554E">
        <w:rPr>
          <w:rFonts w:asciiTheme="minorHAnsi" w:eastAsiaTheme="minorHAnsi" w:hAnsiTheme="minorHAnsi" w:cstheme="minorBidi"/>
          <w:color w:val="0A2F41" w:themeColor="accent1" w:themeShade="80"/>
          <w:kern w:val="2"/>
          <w:sz w:val="22"/>
          <w:szCs w:val="22"/>
          <w:rtl/>
        </w:rPr>
        <w:t xml:space="preserve"> </w:t>
      </w:r>
      <w:r w:rsidR="00194B08" w:rsidRPr="00DF554E">
        <w:rPr>
          <w:rFonts w:asciiTheme="minorHAnsi" w:eastAsiaTheme="minorHAnsi" w:hAnsiTheme="minorHAnsi" w:cstheme="minorBidi" w:hint="cs"/>
          <w:color w:val="0A2F41" w:themeColor="accent1" w:themeShade="80"/>
          <w:kern w:val="2"/>
          <w:sz w:val="22"/>
          <w:szCs w:val="22"/>
          <w:rtl/>
        </w:rPr>
        <w:t>لم</w:t>
      </w:r>
      <w:r w:rsidR="00194B08" w:rsidRPr="00DF554E">
        <w:rPr>
          <w:rFonts w:ascii="Calibri Light" w:hAnsi="Calibri Light" w:cs="Calibri Light"/>
          <w:color w:val="0A2F41" w:themeColor="accent1" w:themeShade="80"/>
          <w:sz w:val="28"/>
          <w:szCs w:val="28"/>
          <w:rtl/>
        </w:rPr>
        <w:t xml:space="preserve"> تعد مجرد مشكلة شخصية يمكن تجاهلها، بل أصبحت قضية ذات </w:t>
      </w:r>
      <w:r w:rsidR="006B7D72" w:rsidRPr="00DF554E">
        <w:rPr>
          <w:rFonts w:ascii="Calibri Light" w:hAnsi="Calibri Light" w:cs="Calibri Light" w:hint="cs"/>
          <w:color w:val="0A2F41" w:themeColor="accent1" w:themeShade="80"/>
          <w:sz w:val="28"/>
          <w:szCs w:val="28"/>
          <w:rtl/>
        </w:rPr>
        <w:t>بعد</w:t>
      </w:r>
      <w:r w:rsidR="00194B08" w:rsidRPr="00DF554E">
        <w:rPr>
          <w:rFonts w:ascii="Calibri Light" w:hAnsi="Calibri Light" w:cs="Calibri Light"/>
          <w:color w:val="0A2F41" w:themeColor="accent1" w:themeShade="80"/>
          <w:sz w:val="28"/>
          <w:szCs w:val="28"/>
          <w:rtl/>
        </w:rPr>
        <w:t xml:space="preserve"> نفسي واجتماعي واقتصادي تتطلب دراسة وبحثاً دقيقاً لفهم أسبابها وآثارها</w:t>
      </w:r>
      <w:r w:rsidR="00194B08" w:rsidRPr="00DF554E">
        <w:rPr>
          <w:rFonts w:ascii="Calibri Light" w:hAnsi="Calibri Light" w:cs="Calibri Light"/>
          <w:color w:val="0A2F41" w:themeColor="accent1" w:themeShade="80"/>
          <w:sz w:val="28"/>
          <w:szCs w:val="28"/>
        </w:rPr>
        <w:t>.</w:t>
      </w:r>
      <w:r w:rsidR="00194B08"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 xml:space="preserve">يُنظر إلى فوضى الشراء على أنها نمط سلوكي يظهر في أشكال متعددة، بدءًا من الإقبال المفرط على شراء السلع دون الحاجة الفعلية لها، وصولاً إلى الإنفاق غير المبرر على منتجات وخدمات لا تضيف قيمة حقيقية لحياة المستهلك. </w:t>
      </w:r>
      <w:r w:rsidR="00281E60" w:rsidRPr="00DF554E">
        <w:rPr>
          <w:rFonts w:ascii="Calibri Light" w:hAnsi="Calibri Light" w:cs="Calibri Light" w:hint="cs"/>
          <w:color w:val="0A2F41" w:themeColor="accent1" w:themeShade="80"/>
          <w:sz w:val="28"/>
          <w:szCs w:val="28"/>
          <w:rtl/>
        </w:rPr>
        <w:t>تتمثل</w:t>
      </w:r>
      <w:r w:rsidRPr="00DF554E">
        <w:rPr>
          <w:rFonts w:ascii="Calibri Light" w:hAnsi="Calibri Light" w:cs="Calibri Light"/>
          <w:color w:val="0A2F41" w:themeColor="accent1" w:themeShade="80"/>
          <w:sz w:val="28"/>
          <w:szCs w:val="28"/>
          <w:rtl/>
        </w:rPr>
        <w:t xml:space="preserve"> أهمية</w:t>
      </w:r>
      <w:r w:rsidR="00654CF1" w:rsidRPr="00DF554E">
        <w:rPr>
          <w:rFonts w:ascii="Calibri Light" w:hAnsi="Calibri Light" w:cs="Calibri Light" w:hint="cs"/>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 xml:space="preserve">الدراسة في </w:t>
      </w:r>
      <w:r w:rsidR="00654CF1" w:rsidRPr="00DF554E">
        <w:rPr>
          <w:rFonts w:ascii="Calibri Light" w:hAnsi="Calibri Light" w:cs="Calibri Light" w:hint="cs"/>
          <w:color w:val="0A2F41" w:themeColor="accent1" w:themeShade="80"/>
          <w:sz w:val="28"/>
          <w:szCs w:val="28"/>
          <w:rtl/>
        </w:rPr>
        <w:t>التركيز</w:t>
      </w:r>
      <w:r w:rsidRPr="00DF554E">
        <w:rPr>
          <w:rFonts w:ascii="Calibri Light" w:hAnsi="Calibri Light" w:cs="Calibri Light"/>
          <w:color w:val="0A2F41" w:themeColor="accent1" w:themeShade="80"/>
          <w:sz w:val="28"/>
          <w:szCs w:val="28"/>
          <w:rtl/>
        </w:rPr>
        <w:t xml:space="preserve"> على هذه الظاهرة و</w:t>
      </w:r>
      <w:r w:rsidR="007D7AD0" w:rsidRPr="00DF554E">
        <w:rPr>
          <w:rFonts w:ascii="Calibri Light" w:hAnsi="Calibri Light" w:cs="Calibri Light" w:hint="cs"/>
          <w:color w:val="0A2F41" w:themeColor="accent1" w:themeShade="80"/>
          <w:sz w:val="28"/>
          <w:szCs w:val="28"/>
          <w:rtl/>
        </w:rPr>
        <w:t xml:space="preserve">دراسة </w:t>
      </w:r>
      <w:r w:rsidR="006617B1" w:rsidRPr="00DF554E">
        <w:rPr>
          <w:rFonts w:ascii="Calibri Light" w:hAnsi="Calibri Light" w:cs="Calibri Light" w:hint="cs"/>
          <w:color w:val="0A2F41" w:themeColor="accent1" w:themeShade="80"/>
          <w:sz w:val="28"/>
          <w:szCs w:val="28"/>
          <w:rtl/>
        </w:rPr>
        <w:t>أسباب حدوثها</w:t>
      </w:r>
      <w:r w:rsidRPr="00DF554E">
        <w:rPr>
          <w:rFonts w:ascii="Calibri Light" w:hAnsi="Calibri Light" w:cs="Calibri Light"/>
          <w:color w:val="0A2F41" w:themeColor="accent1" w:themeShade="80"/>
          <w:sz w:val="28"/>
          <w:szCs w:val="28"/>
          <w:rtl/>
        </w:rPr>
        <w:t>، وتقديم حلول عملية للحد من تأثيرها السلبي على الأفراد والمجتمع</w:t>
      </w:r>
      <w:r w:rsidRPr="00DF554E">
        <w:rPr>
          <w:rFonts w:ascii="Calibri Light" w:hAnsi="Calibri Light" w:cs="Calibri Light"/>
          <w:color w:val="0A2F41" w:themeColor="accent1" w:themeShade="80"/>
          <w:sz w:val="28"/>
          <w:szCs w:val="28"/>
        </w:rPr>
        <w:t>.</w:t>
      </w:r>
    </w:p>
    <w:p w14:paraId="7EAB01DA"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 xml:space="preserve">تعريف فوضى الشراء </w:t>
      </w:r>
      <w:proofErr w:type="gramStart"/>
      <w:r w:rsidRPr="00DF554E">
        <w:rPr>
          <w:rFonts w:ascii="Calibri Light" w:hAnsi="Calibri Light" w:cs="Calibri Light"/>
          <w:i w:val="0"/>
          <w:iCs w:val="0"/>
          <w:color w:val="0A2F41" w:themeColor="accent1" w:themeShade="80"/>
          <w:sz w:val="28"/>
          <w:szCs w:val="28"/>
          <w:rtl/>
        </w:rPr>
        <w:t>( الشراء</w:t>
      </w:r>
      <w:proofErr w:type="gramEnd"/>
      <w:r w:rsidRPr="00DF554E">
        <w:rPr>
          <w:rFonts w:ascii="Calibri Light" w:hAnsi="Calibri Light" w:cs="Calibri Light"/>
          <w:i w:val="0"/>
          <w:iCs w:val="0"/>
          <w:color w:val="0A2F41" w:themeColor="accent1" w:themeShade="80"/>
          <w:sz w:val="28"/>
          <w:szCs w:val="28"/>
          <w:rtl/>
        </w:rPr>
        <w:t xml:space="preserve"> الغير متزن )</w:t>
      </w:r>
    </w:p>
    <w:p w14:paraId="0172FED0" w14:textId="13A34814" w:rsidR="0069272C" w:rsidRPr="00DF554E" w:rsidRDefault="0069272C" w:rsidP="003B025B">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تُعرّف فوضى الشراء على أنها السلوك الاستهلاكي الذي يتسم بالقرارات الشرائية غير المدروسة والمندفعة، والتي غالبًا ما تكون نتيجة استجابة سريعة لمؤثرات خارجية مثل العروض الترويجية أو الإعلانات المغرية. هذا النوع من السلوك يؤدي إلى اتخاذ قرارات شرائية غير عقلانية، حيث يشتري الأفراد منتجات لا يحتاجونها فعليًا، وغالبًا ما ينفقون أموالاً تتجاوز إمكانياتهم المادية. تعتبر فوضى الشراء ظاهرة </w:t>
      </w:r>
      <w:r w:rsidR="00E005B9" w:rsidRPr="00DF554E">
        <w:rPr>
          <w:rFonts w:ascii="Calibri Light" w:hAnsi="Calibri Light" w:cs="Calibri Light" w:hint="cs"/>
          <w:color w:val="0A2F41" w:themeColor="accent1" w:themeShade="80"/>
          <w:sz w:val="28"/>
          <w:szCs w:val="28"/>
          <w:rtl/>
        </w:rPr>
        <w:t>أكثر تعقيداً لتداخل</w:t>
      </w:r>
      <w:r w:rsidRPr="00DF554E">
        <w:rPr>
          <w:rFonts w:ascii="Calibri Light" w:hAnsi="Calibri Light" w:cs="Calibri Light"/>
          <w:color w:val="0A2F41" w:themeColor="accent1" w:themeShade="80"/>
          <w:sz w:val="28"/>
          <w:szCs w:val="28"/>
          <w:rtl/>
        </w:rPr>
        <w:t xml:space="preserve"> </w:t>
      </w:r>
      <w:r w:rsidR="00592BA8" w:rsidRPr="00DF554E">
        <w:rPr>
          <w:rFonts w:ascii="Calibri Light" w:hAnsi="Calibri Light" w:cs="Calibri Light" w:hint="cs"/>
          <w:color w:val="0A2F41" w:themeColor="accent1" w:themeShade="80"/>
          <w:sz w:val="28"/>
          <w:szCs w:val="28"/>
          <w:rtl/>
        </w:rPr>
        <w:t>الأمور</w:t>
      </w:r>
      <w:r w:rsidRPr="00DF554E">
        <w:rPr>
          <w:rFonts w:ascii="Calibri Light" w:hAnsi="Calibri Light" w:cs="Calibri Light"/>
          <w:color w:val="0A2F41" w:themeColor="accent1" w:themeShade="80"/>
          <w:sz w:val="28"/>
          <w:szCs w:val="28"/>
          <w:rtl/>
        </w:rPr>
        <w:t xml:space="preserve"> </w:t>
      </w:r>
      <w:r w:rsidR="00592BA8" w:rsidRPr="00DF554E">
        <w:rPr>
          <w:rFonts w:ascii="Calibri Light" w:hAnsi="Calibri Light" w:cs="Calibri Light" w:hint="cs"/>
          <w:color w:val="0A2F41" w:themeColor="accent1" w:themeShade="80"/>
          <w:sz w:val="28"/>
          <w:szCs w:val="28"/>
          <w:rtl/>
        </w:rPr>
        <w:t>ال</w:t>
      </w:r>
      <w:r w:rsidRPr="00DF554E">
        <w:rPr>
          <w:rFonts w:ascii="Calibri Light" w:hAnsi="Calibri Light" w:cs="Calibri Light"/>
          <w:color w:val="0A2F41" w:themeColor="accent1" w:themeShade="80"/>
          <w:sz w:val="28"/>
          <w:szCs w:val="28"/>
          <w:rtl/>
        </w:rPr>
        <w:t>نفسية</w:t>
      </w:r>
      <w:r w:rsidR="00E71AA5" w:rsidRPr="00DF554E">
        <w:rPr>
          <w:rFonts w:ascii="Calibri Light" w:hAnsi="Calibri Light" w:cs="Calibri Light" w:hint="cs"/>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وا</w:t>
      </w:r>
      <w:r w:rsidR="00592BA8" w:rsidRPr="00DF554E">
        <w:rPr>
          <w:rFonts w:ascii="Calibri Light" w:hAnsi="Calibri Light" w:cs="Calibri Light" w:hint="cs"/>
          <w:color w:val="0A2F41" w:themeColor="accent1" w:themeShade="80"/>
          <w:sz w:val="28"/>
          <w:szCs w:val="28"/>
          <w:rtl/>
        </w:rPr>
        <w:t>لا</w:t>
      </w:r>
      <w:r w:rsidRPr="00DF554E">
        <w:rPr>
          <w:rFonts w:ascii="Calibri Light" w:hAnsi="Calibri Light" w:cs="Calibri Light"/>
          <w:color w:val="0A2F41" w:themeColor="accent1" w:themeShade="80"/>
          <w:sz w:val="28"/>
          <w:szCs w:val="28"/>
          <w:rtl/>
        </w:rPr>
        <w:t>جتماعية وا</w:t>
      </w:r>
      <w:r w:rsidR="00592BA8" w:rsidRPr="00DF554E">
        <w:rPr>
          <w:rFonts w:ascii="Calibri Light" w:hAnsi="Calibri Light" w:cs="Calibri Light" w:hint="cs"/>
          <w:color w:val="0A2F41" w:themeColor="accent1" w:themeShade="80"/>
          <w:sz w:val="28"/>
          <w:szCs w:val="28"/>
          <w:rtl/>
        </w:rPr>
        <w:t>لا</w:t>
      </w:r>
      <w:r w:rsidRPr="00DF554E">
        <w:rPr>
          <w:rFonts w:ascii="Calibri Light" w:hAnsi="Calibri Light" w:cs="Calibri Light"/>
          <w:color w:val="0A2F41" w:themeColor="accent1" w:themeShade="80"/>
          <w:sz w:val="28"/>
          <w:szCs w:val="28"/>
          <w:rtl/>
        </w:rPr>
        <w:t xml:space="preserve">قتصادية، </w:t>
      </w:r>
      <w:r w:rsidR="007C0274" w:rsidRPr="00DF554E">
        <w:rPr>
          <w:rFonts w:ascii="Calibri Light" w:hAnsi="Calibri Light" w:cs="Calibri Light" w:hint="cs"/>
          <w:color w:val="0A2F41" w:themeColor="accent1" w:themeShade="80"/>
          <w:sz w:val="28"/>
          <w:szCs w:val="28"/>
          <w:rtl/>
        </w:rPr>
        <w:t>فعند تعرض</w:t>
      </w:r>
      <w:r w:rsidRPr="00DF554E">
        <w:rPr>
          <w:rFonts w:ascii="Calibri Light" w:hAnsi="Calibri Light" w:cs="Calibri Light"/>
          <w:color w:val="0A2F41" w:themeColor="accent1" w:themeShade="80"/>
          <w:sz w:val="28"/>
          <w:szCs w:val="28"/>
          <w:rtl/>
        </w:rPr>
        <w:t xml:space="preserve"> المستهلك </w:t>
      </w:r>
      <w:r w:rsidR="007C0274" w:rsidRPr="00DF554E">
        <w:rPr>
          <w:rFonts w:ascii="Calibri Light" w:hAnsi="Calibri Light" w:cs="Calibri Light" w:hint="cs"/>
          <w:color w:val="0A2F41" w:themeColor="accent1" w:themeShade="80"/>
          <w:sz w:val="28"/>
          <w:szCs w:val="28"/>
          <w:rtl/>
        </w:rPr>
        <w:t>ل</w:t>
      </w:r>
      <w:r w:rsidRPr="00DF554E">
        <w:rPr>
          <w:rFonts w:ascii="Calibri Light" w:hAnsi="Calibri Light" w:cs="Calibri Light"/>
          <w:color w:val="0A2F41" w:themeColor="accent1" w:themeShade="80"/>
          <w:sz w:val="28"/>
          <w:szCs w:val="28"/>
          <w:rtl/>
        </w:rPr>
        <w:t>لتوتر أو الضغط</w:t>
      </w:r>
      <w:r w:rsidR="007C0274" w:rsidRPr="00DF554E">
        <w:rPr>
          <w:rFonts w:ascii="Calibri Light" w:hAnsi="Calibri Light" w:cs="Calibri Light" w:hint="cs"/>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 xml:space="preserve">يدفعه إلى الشراء كوسيلة للتخفيف من هذا </w:t>
      </w:r>
      <w:r w:rsidR="003B025B" w:rsidRPr="00DF554E">
        <w:rPr>
          <w:rFonts w:ascii="Calibri Light" w:hAnsi="Calibri Light" w:cs="Calibri Light" w:hint="cs"/>
          <w:color w:val="0A2F41" w:themeColor="accent1" w:themeShade="80"/>
          <w:sz w:val="28"/>
          <w:szCs w:val="28"/>
          <w:rtl/>
        </w:rPr>
        <w:t>العبء</w:t>
      </w:r>
      <w:r w:rsidRPr="00DF554E">
        <w:rPr>
          <w:rFonts w:ascii="Calibri Light" w:hAnsi="Calibri Light" w:cs="Calibri Light"/>
          <w:color w:val="0A2F41" w:themeColor="accent1" w:themeShade="80"/>
          <w:sz w:val="28"/>
          <w:szCs w:val="28"/>
          <w:rtl/>
        </w:rPr>
        <w:t xml:space="preserve">، </w:t>
      </w:r>
      <w:r w:rsidR="003B025B" w:rsidRPr="00DF554E">
        <w:rPr>
          <w:rFonts w:ascii="Calibri Light" w:hAnsi="Calibri Light" w:cs="Calibri Light" w:hint="cs"/>
          <w:color w:val="0A2F41" w:themeColor="accent1" w:themeShade="80"/>
          <w:sz w:val="28"/>
          <w:szCs w:val="28"/>
          <w:rtl/>
        </w:rPr>
        <w:t>د</w:t>
      </w:r>
      <w:r w:rsidR="003B025B" w:rsidRPr="00DF554E">
        <w:rPr>
          <w:rFonts w:ascii="Calibri Light" w:hAnsi="Calibri Light" w:cs="Calibri Light"/>
          <w:color w:val="0A2F41" w:themeColor="accent1" w:themeShade="80"/>
          <w:sz w:val="28"/>
          <w:szCs w:val="28"/>
          <w:rtl/>
        </w:rPr>
        <w:t>ون أن يأخذ في اعتباره العواقب المالية المترتبة على هذا السلوك</w:t>
      </w:r>
      <w:r w:rsidRPr="00DF554E">
        <w:rPr>
          <w:rFonts w:ascii="Calibri Light" w:hAnsi="Calibri Light" w:cs="Calibri Light"/>
          <w:color w:val="0A2F41" w:themeColor="accent1" w:themeShade="80"/>
          <w:sz w:val="28"/>
          <w:szCs w:val="28"/>
        </w:rPr>
        <w:t>.</w:t>
      </w:r>
    </w:p>
    <w:p w14:paraId="126B132B" w14:textId="77777777" w:rsidR="00C2515C" w:rsidRPr="00DF554E" w:rsidRDefault="003606A5" w:rsidP="00C943D6">
      <w:pPr>
        <w:pStyle w:val="NormalWeb"/>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hint="cs"/>
          <w:color w:val="0A2F41" w:themeColor="accent1" w:themeShade="80"/>
          <w:sz w:val="28"/>
          <w:szCs w:val="28"/>
          <w:rtl/>
        </w:rPr>
        <w:lastRenderedPageBreak/>
        <w:t>ناقشت</w:t>
      </w:r>
      <w:r w:rsidR="00AA56D5" w:rsidRPr="00DF554E">
        <w:rPr>
          <w:rFonts w:ascii="Calibri Light" w:hAnsi="Calibri Light" w:cs="Calibri Light"/>
          <w:color w:val="0A2F41" w:themeColor="accent1" w:themeShade="80"/>
          <w:sz w:val="28"/>
          <w:szCs w:val="28"/>
          <w:rtl/>
        </w:rPr>
        <w:t xml:space="preserve"> العديد من الدراسات مفهوم فوضى الشراء، حيث يعتبر بعض الباحثين أنها نتيجة لنقص القدرة على التحكم الذاتي لدى المستهلك، في حين يرى آخرون أنها ناتجة عن ثقافة استهلاكية تروج لها الشركات </w:t>
      </w:r>
      <w:r w:rsidR="000B505E" w:rsidRPr="00DF554E">
        <w:rPr>
          <w:rFonts w:ascii="Calibri Light" w:hAnsi="Calibri Light" w:cs="Calibri Light" w:hint="cs"/>
          <w:color w:val="0A2F41" w:themeColor="accent1" w:themeShade="80"/>
          <w:sz w:val="28"/>
          <w:szCs w:val="28"/>
          <w:rtl/>
        </w:rPr>
        <w:t>عبر</w:t>
      </w:r>
      <w:r w:rsidR="00AA56D5" w:rsidRPr="00DF554E">
        <w:rPr>
          <w:rFonts w:ascii="Calibri Light" w:hAnsi="Calibri Light" w:cs="Calibri Light"/>
          <w:color w:val="0A2F41" w:themeColor="accent1" w:themeShade="80"/>
          <w:sz w:val="28"/>
          <w:szCs w:val="28"/>
          <w:rtl/>
        </w:rPr>
        <w:t xml:space="preserve"> استراتيجيات تسويقية </w:t>
      </w:r>
      <w:r w:rsidR="00B436BA" w:rsidRPr="00DF554E">
        <w:rPr>
          <w:rFonts w:ascii="Calibri Light" w:hAnsi="Calibri Light" w:cs="Calibri Light" w:hint="cs"/>
          <w:color w:val="0A2F41" w:themeColor="accent1" w:themeShade="80"/>
          <w:sz w:val="28"/>
          <w:szCs w:val="28"/>
          <w:rtl/>
        </w:rPr>
        <w:t>متقنة</w:t>
      </w:r>
      <w:r w:rsidR="0069272C" w:rsidRPr="00DF554E">
        <w:rPr>
          <w:rFonts w:ascii="Calibri Light" w:hAnsi="Calibri Light" w:cs="Calibri Light"/>
          <w:color w:val="0A2F41" w:themeColor="accent1" w:themeShade="80"/>
          <w:sz w:val="28"/>
          <w:szCs w:val="28"/>
          <w:rtl/>
        </w:rPr>
        <w:t xml:space="preserve">. بالإضافة إلى ذلك، تُعتبر فوضى الشراء أحد أشكال الاستهلاك الترفيهي، حيث يصبح الشراء نفسه وسيلة للتسلية والترفيه، وليس مجرد وسيلة لتلبية الاحتياجات الأساسية. </w:t>
      </w:r>
      <w:r w:rsidR="00051EEB" w:rsidRPr="00DF554E">
        <w:rPr>
          <w:rFonts w:ascii="Calibri Light" w:hAnsi="Calibri Light" w:cs="Calibri Light" w:hint="cs"/>
          <w:color w:val="0A2F41" w:themeColor="accent1" w:themeShade="80"/>
          <w:sz w:val="28"/>
          <w:szCs w:val="28"/>
          <w:rtl/>
        </w:rPr>
        <w:t>يظهر</w:t>
      </w:r>
      <w:r w:rsidR="00C943D6" w:rsidRPr="00DF554E">
        <w:rPr>
          <w:rFonts w:ascii="Calibri Light" w:hAnsi="Calibri Light" w:cs="Calibri Light"/>
          <w:color w:val="0A2F41" w:themeColor="accent1" w:themeShade="80"/>
          <w:sz w:val="28"/>
          <w:szCs w:val="28"/>
          <w:rtl/>
        </w:rPr>
        <w:t xml:space="preserve"> هذا التحول في مفهوم الشراء تغييرات </w:t>
      </w:r>
      <w:r w:rsidR="00051EEB" w:rsidRPr="00DF554E">
        <w:rPr>
          <w:rFonts w:ascii="Calibri Light" w:hAnsi="Calibri Light" w:cs="Calibri Light" w:hint="cs"/>
          <w:color w:val="0A2F41" w:themeColor="accent1" w:themeShade="80"/>
          <w:sz w:val="28"/>
          <w:szCs w:val="28"/>
          <w:rtl/>
        </w:rPr>
        <w:t>جذرية</w:t>
      </w:r>
      <w:r w:rsidR="00C943D6" w:rsidRPr="00DF554E">
        <w:rPr>
          <w:rFonts w:ascii="Calibri Light" w:hAnsi="Calibri Light" w:cs="Calibri Light"/>
          <w:color w:val="0A2F41" w:themeColor="accent1" w:themeShade="80"/>
          <w:sz w:val="28"/>
          <w:szCs w:val="28"/>
          <w:rtl/>
        </w:rPr>
        <w:t xml:space="preserve"> في هيكل المجتمع</w:t>
      </w:r>
      <w:r w:rsidR="00C2515C" w:rsidRPr="00DF554E">
        <w:rPr>
          <w:rFonts w:ascii="Calibri Light" w:hAnsi="Calibri Light" w:cs="Calibri Light" w:hint="cs"/>
          <w:color w:val="0A2F41" w:themeColor="accent1" w:themeShade="80"/>
          <w:sz w:val="28"/>
          <w:szCs w:val="28"/>
          <w:rtl/>
        </w:rPr>
        <w:t xml:space="preserve"> </w:t>
      </w:r>
      <w:r w:rsidR="00C943D6" w:rsidRPr="00DF554E">
        <w:rPr>
          <w:rFonts w:ascii="Calibri Light" w:hAnsi="Calibri Light" w:cs="Calibri Light"/>
          <w:color w:val="0A2F41" w:themeColor="accent1" w:themeShade="80"/>
          <w:sz w:val="28"/>
          <w:szCs w:val="28"/>
          <w:rtl/>
        </w:rPr>
        <w:t xml:space="preserve">التي تؤثر في سلوكيات </w:t>
      </w:r>
      <w:r w:rsidR="00C2515C" w:rsidRPr="00DF554E">
        <w:rPr>
          <w:rFonts w:ascii="Calibri Light" w:hAnsi="Calibri Light" w:cs="Calibri Light" w:hint="cs"/>
          <w:color w:val="0A2F41" w:themeColor="accent1" w:themeShade="80"/>
          <w:sz w:val="28"/>
          <w:szCs w:val="28"/>
          <w:rtl/>
        </w:rPr>
        <w:t>الفرد</w:t>
      </w:r>
    </w:p>
    <w:p w14:paraId="054160D5" w14:textId="0D8DB96C" w:rsidR="0069272C" w:rsidRPr="00DF554E" w:rsidRDefault="0069272C" w:rsidP="007143BA">
      <w:pPr>
        <w:pStyle w:val="NormalWeb"/>
        <w:bidi/>
        <w:spacing w:line="480" w:lineRule="auto"/>
        <w:jc w:val="both"/>
        <w:rPr>
          <w:rFonts w:ascii="Calibri Light" w:hAnsi="Calibri Light" w:cs="Calibri Light"/>
          <w:i/>
          <w:iCs/>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أسباب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وعوامل انتشارها</w:t>
      </w:r>
    </w:p>
    <w:p w14:paraId="382C7108"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لفهم ظاهرة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بشكل أعمق، من الضروري النظر في الأسباب والعوامل التي تسهم في انتشارها. يمكن تصنيف هذه الأسباب إلى عدة محاور رئيسية تشمل العوامل النفسية، الاجتماعية، الاقتصادية، والتسويقية</w:t>
      </w:r>
      <w:r w:rsidRPr="00DF554E">
        <w:rPr>
          <w:rFonts w:ascii="Calibri Light" w:hAnsi="Calibri Light" w:cs="Calibri Light"/>
          <w:color w:val="0A2F41" w:themeColor="accent1" w:themeShade="80"/>
          <w:sz w:val="28"/>
          <w:szCs w:val="28"/>
        </w:rPr>
        <w:t>.</w:t>
      </w:r>
    </w:p>
    <w:p w14:paraId="1BF91118"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Style w:val="Strong"/>
          <w:rFonts w:ascii="Calibri Light" w:eastAsiaTheme="majorEastAsia" w:hAnsi="Calibri Light" w:cs="Calibri Light"/>
          <w:b w:val="0"/>
          <w:bCs w:val="0"/>
          <w:color w:val="0A2F41" w:themeColor="accent1" w:themeShade="80"/>
          <w:sz w:val="28"/>
          <w:szCs w:val="28"/>
          <w:rtl/>
        </w:rPr>
        <w:t>العوامل النفسية</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تُعتبر الضغوط النفسية أحد العوامل الرئيسية التي تدفع الأفراد إلى الانغماس في سلوكيات الشراء الفوضوية. في حالات كثيرة، يلجأ الأفراد إلى الشراء كوسيلة للهروب من التوتر أو الضغط الناتج عن مشكلات حياتية يومية مثل العمل، العلاقات الاجتماعية، أو حتى مشاعر الفراغ والملل. يُعد الشراء في هذه الحالة نوعًا من التعويض النفسي، حيث يمنح الفرد شعورًا مؤقتًا بالراحة أو السعادة. هذا النوع من السلوك يُعرف في علم النفس باسم "الشراء العاطفي"، وهو سلوك شائع بين الأفراد الذين يعانون من ضغوط نفسية أو عدم استقرار عاطفي</w:t>
      </w:r>
      <w:r w:rsidRPr="00DF554E">
        <w:rPr>
          <w:rFonts w:ascii="Calibri Light" w:hAnsi="Calibri Light" w:cs="Calibri Light"/>
          <w:color w:val="0A2F41" w:themeColor="accent1" w:themeShade="80"/>
          <w:sz w:val="28"/>
          <w:szCs w:val="28"/>
        </w:rPr>
        <w:t>.</w:t>
      </w:r>
    </w:p>
    <w:p w14:paraId="3D1184F5"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Style w:val="Strong"/>
          <w:rFonts w:ascii="Calibri Light" w:eastAsiaTheme="majorEastAsia" w:hAnsi="Calibri Light" w:cs="Calibri Light"/>
          <w:b w:val="0"/>
          <w:bCs w:val="0"/>
          <w:color w:val="0A2F41" w:themeColor="accent1" w:themeShade="80"/>
          <w:sz w:val="28"/>
          <w:szCs w:val="28"/>
          <w:rtl/>
        </w:rPr>
        <w:t>العوامل الاجتماعية</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 xml:space="preserve">تلعب العوامل الاجتماعية دورًا كبيرًا في تعزيز ظاهرة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يعيش الأفراد في مجتمع يتسم بتزايد التوقعات الاجتماعية والضغط </w:t>
      </w:r>
      <w:proofErr w:type="spellStart"/>
      <w:r w:rsidRPr="00DF554E">
        <w:rPr>
          <w:rFonts w:ascii="Calibri Light" w:hAnsi="Calibri Light" w:cs="Calibri Light"/>
          <w:color w:val="0A2F41" w:themeColor="accent1" w:themeShade="80"/>
          <w:sz w:val="28"/>
          <w:szCs w:val="28"/>
          <w:rtl/>
        </w:rPr>
        <w:t>للتماشي</w:t>
      </w:r>
      <w:proofErr w:type="spellEnd"/>
      <w:r w:rsidRPr="00DF554E">
        <w:rPr>
          <w:rFonts w:ascii="Calibri Light" w:hAnsi="Calibri Light" w:cs="Calibri Light"/>
          <w:color w:val="0A2F41" w:themeColor="accent1" w:themeShade="80"/>
          <w:sz w:val="28"/>
          <w:szCs w:val="28"/>
          <w:rtl/>
        </w:rPr>
        <w:t xml:space="preserve"> مع معايير معينة من الرفاهية والرفاهية المادية. </w:t>
      </w:r>
      <w:r w:rsidRPr="00DF554E">
        <w:rPr>
          <w:rFonts w:ascii="Calibri Light" w:hAnsi="Calibri Light" w:cs="Calibri Light"/>
          <w:color w:val="0A2F41" w:themeColor="accent1" w:themeShade="80"/>
          <w:sz w:val="28"/>
          <w:szCs w:val="28"/>
          <w:rtl/>
        </w:rPr>
        <w:lastRenderedPageBreak/>
        <w:t>في كثير من الأحيان، يشعر الأفراد بالضغط لشراء منتجات معينة للحفاظ على صورتهم الاجتماعية أو لتلبية توقعات الآخرين. بالإضافة إلى ذلك، يؤثر تأثير الأقران والإعلام الاجتماعي على سلوكيات الشراء، حيث يتعرض الأفراد لصور وأساليب حياة معينة تروج لها الإعلانات ووسائل الإعلام، مما يدفعهم إلى الشراء لمحاكاة تلك الأساليب والحفاظ على مكانتهم الاجتماعية</w:t>
      </w:r>
      <w:r w:rsidRPr="00DF554E">
        <w:rPr>
          <w:rFonts w:ascii="Calibri Light" w:hAnsi="Calibri Light" w:cs="Calibri Light"/>
          <w:color w:val="0A2F41" w:themeColor="accent1" w:themeShade="80"/>
          <w:sz w:val="28"/>
          <w:szCs w:val="28"/>
        </w:rPr>
        <w:t>.</w:t>
      </w:r>
    </w:p>
    <w:p w14:paraId="64269088"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Style w:val="Strong"/>
          <w:rFonts w:ascii="Calibri Light" w:eastAsiaTheme="majorEastAsia" w:hAnsi="Calibri Light" w:cs="Calibri Light"/>
          <w:b w:val="0"/>
          <w:bCs w:val="0"/>
          <w:color w:val="0A2F41" w:themeColor="accent1" w:themeShade="80"/>
          <w:sz w:val="28"/>
          <w:szCs w:val="28"/>
          <w:rtl/>
        </w:rPr>
        <w:t>العوامل الاقتصادية</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 xml:space="preserve">يمكن أن تسهم الظروف الاقتصادية في انتشار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في المجتمعات التي تشهد نمواً اقتصادياً سريعاً، قد يشعر الأفراد بزيادة في القدرة الشرائية والرغبة في استغلال هذه الفرصة للشراء والإنفاق. في المقابل، في المجتمعات التي تعاني من أزمات اقتصادية أو عدم استقرار مالي، قد يلجأ الأفراد إلى الشراء كوسيلة للتخفيف من القلق الاقتصادي أو لتحقيق شعور بالسيطرة على حياتهم المالية. في كلا الحالتين، يؤدي عدم الاستقرار الاقتصادي إلى سلوكيات شرائية غير عقلانية</w:t>
      </w:r>
      <w:r w:rsidRPr="00DF554E">
        <w:rPr>
          <w:rFonts w:ascii="Calibri Light" w:hAnsi="Calibri Light" w:cs="Calibri Light"/>
          <w:color w:val="0A2F41" w:themeColor="accent1" w:themeShade="80"/>
          <w:sz w:val="28"/>
          <w:szCs w:val="28"/>
        </w:rPr>
        <w:t>.</w:t>
      </w:r>
    </w:p>
    <w:p w14:paraId="36838FF7" w14:textId="3D894694" w:rsidR="0069272C" w:rsidRPr="00DF554E" w:rsidRDefault="0069272C" w:rsidP="00C66560">
      <w:pPr>
        <w:pStyle w:val="NormalWeb"/>
        <w:bidi/>
        <w:spacing w:line="480" w:lineRule="auto"/>
        <w:jc w:val="both"/>
        <w:rPr>
          <w:rFonts w:ascii="Calibri Light" w:hAnsi="Calibri Light" w:cs="Calibri Light"/>
          <w:color w:val="0A2F41" w:themeColor="accent1" w:themeShade="80"/>
          <w:sz w:val="28"/>
          <w:szCs w:val="28"/>
        </w:rPr>
      </w:pPr>
      <w:r w:rsidRPr="00DF554E">
        <w:rPr>
          <w:rStyle w:val="Strong"/>
          <w:rFonts w:ascii="Calibri Light" w:eastAsiaTheme="majorEastAsia" w:hAnsi="Calibri Light" w:cs="Calibri Light"/>
          <w:b w:val="0"/>
          <w:bCs w:val="0"/>
          <w:color w:val="0A2F41" w:themeColor="accent1" w:themeShade="80"/>
          <w:sz w:val="28"/>
          <w:szCs w:val="28"/>
          <w:rtl/>
        </w:rPr>
        <w:t>العوامل التسويقية</w:t>
      </w:r>
      <w:r w:rsidRPr="00DF554E">
        <w:rPr>
          <w:rFonts w:ascii="Calibri Light" w:hAnsi="Calibri Light" w:cs="Calibri Light"/>
          <w:color w:val="0A2F41" w:themeColor="accent1" w:themeShade="80"/>
          <w:sz w:val="28"/>
          <w:szCs w:val="28"/>
        </w:rPr>
        <w:t xml:space="preserve">: </w:t>
      </w:r>
      <w:r w:rsidR="0067688C" w:rsidRPr="00DF554E">
        <w:rPr>
          <w:rFonts w:ascii="Calibri Light" w:hAnsi="Calibri Light" w:cs="Calibri Light" w:hint="cs"/>
          <w:color w:val="0A2F41" w:themeColor="accent1" w:themeShade="80"/>
          <w:sz w:val="28"/>
          <w:szCs w:val="28"/>
          <w:rtl/>
        </w:rPr>
        <w:t>يعتبر ا</w:t>
      </w:r>
      <w:r w:rsidR="0016477D" w:rsidRPr="00DF554E">
        <w:rPr>
          <w:rFonts w:ascii="Calibri Light" w:hAnsi="Calibri Light" w:cs="Calibri Light"/>
          <w:color w:val="0A2F41" w:themeColor="accent1" w:themeShade="80"/>
          <w:sz w:val="28"/>
          <w:szCs w:val="28"/>
          <w:rtl/>
        </w:rPr>
        <w:t xml:space="preserve">لعامل التسويقي أحد أبرز العوامل المساهمة في انتشار ظاهرة الشراء غير المتزن. </w:t>
      </w:r>
      <w:r w:rsidR="00042056" w:rsidRPr="00DF554E">
        <w:rPr>
          <w:rFonts w:ascii="Calibri Light" w:hAnsi="Calibri Light" w:cs="Calibri Light" w:hint="cs"/>
          <w:color w:val="0A2F41" w:themeColor="accent1" w:themeShade="80"/>
          <w:sz w:val="28"/>
          <w:szCs w:val="28"/>
          <w:rtl/>
        </w:rPr>
        <w:t>عبر</w:t>
      </w:r>
      <w:r w:rsidR="0016477D" w:rsidRPr="00DF554E">
        <w:rPr>
          <w:rFonts w:ascii="Calibri Light" w:hAnsi="Calibri Light" w:cs="Calibri Light"/>
          <w:color w:val="0A2F41" w:themeColor="accent1" w:themeShade="80"/>
          <w:sz w:val="28"/>
          <w:szCs w:val="28"/>
          <w:rtl/>
        </w:rPr>
        <w:t xml:space="preserve"> استراتيجيات تسويقية مبتكرة ومتطورة، تتمكن الشركات من التأثير بشكل كبير على سلوكيات المستهلك، ما يؤدي إلى اتخاذ قرار شراء غير مدروس. تعتمد الشركات على تقنيات مثل الإعلانات </w:t>
      </w:r>
      <w:r w:rsidR="00E12F10" w:rsidRPr="00DF554E">
        <w:rPr>
          <w:rFonts w:ascii="Calibri Light" w:hAnsi="Calibri Light" w:cs="Calibri Light" w:hint="cs"/>
          <w:color w:val="0A2F41" w:themeColor="accent1" w:themeShade="80"/>
          <w:sz w:val="28"/>
          <w:szCs w:val="28"/>
          <w:rtl/>
        </w:rPr>
        <w:t>الم</w:t>
      </w:r>
      <w:r w:rsidR="00D0793A" w:rsidRPr="00DF554E">
        <w:rPr>
          <w:rFonts w:ascii="Calibri Light" w:hAnsi="Calibri Light" w:cs="Calibri Light" w:hint="cs"/>
          <w:color w:val="0A2F41" w:themeColor="accent1" w:themeShade="80"/>
          <w:sz w:val="28"/>
          <w:szCs w:val="28"/>
          <w:rtl/>
        </w:rPr>
        <w:t>ؤثرة</w:t>
      </w:r>
      <w:r w:rsidR="0016477D" w:rsidRPr="00DF554E">
        <w:rPr>
          <w:rFonts w:ascii="Calibri Light" w:hAnsi="Calibri Light" w:cs="Calibri Light"/>
          <w:color w:val="0A2F41" w:themeColor="accent1" w:themeShade="80"/>
          <w:sz w:val="28"/>
          <w:szCs w:val="28"/>
          <w:rtl/>
        </w:rPr>
        <w:t xml:space="preserve">، </w:t>
      </w:r>
      <w:r w:rsidR="00D0793A" w:rsidRPr="00DF554E">
        <w:rPr>
          <w:rFonts w:ascii="Calibri Light" w:hAnsi="Calibri Light" w:cs="Calibri Light" w:hint="cs"/>
          <w:color w:val="0A2F41" w:themeColor="accent1" w:themeShade="80"/>
          <w:sz w:val="28"/>
          <w:szCs w:val="28"/>
          <w:rtl/>
        </w:rPr>
        <w:t>و</w:t>
      </w:r>
      <w:r w:rsidR="0016477D" w:rsidRPr="00DF554E">
        <w:rPr>
          <w:rFonts w:ascii="Calibri Light" w:hAnsi="Calibri Light" w:cs="Calibri Light"/>
          <w:color w:val="0A2F41" w:themeColor="accent1" w:themeShade="80"/>
          <w:sz w:val="28"/>
          <w:szCs w:val="28"/>
          <w:rtl/>
        </w:rPr>
        <w:t xml:space="preserve">عروض ترويجية </w:t>
      </w:r>
      <w:r w:rsidR="00D0793A" w:rsidRPr="00DF554E">
        <w:rPr>
          <w:rFonts w:ascii="Calibri Light" w:hAnsi="Calibri Light" w:cs="Calibri Light" w:hint="cs"/>
          <w:color w:val="0A2F41" w:themeColor="accent1" w:themeShade="80"/>
          <w:sz w:val="28"/>
          <w:szCs w:val="28"/>
          <w:rtl/>
        </w:rPr>
        <w:t>أكثر أغراءً</w:t>
      </w:r>
      <w:r w:rsidR="0016477D" w:rsidRPr="00DF554E">
        <w:rPr>
          <w:rFonts w:ascii="Calibri Light" w:hAnsi="Calibri Light" w:cs="Calibri Light"/>
          <w:color w:val="0A2F41" w:themeColor="accent1" w:themeShade="80"/>
          <w:sz w:val="28"/>
          <w:szCs w:val="28"/>
          <w:rtl/>
        </w:rPr>
        <w:t xml:space="preserve">، </w:t>
      </w:r>
      <w:r w:rsidR="00C66560" w:rsidRPr="00DF554E">
        <w:rPr>
          <w:rFonts w:ascii="Calibri Light" w:hAnsi="Calibri Light" w:cs="Calibri Light" w:hint="cs"/>
          <w:color w:val="0A2F41" w:themeColor="accent1" w:themeShade="80"/>
          <w:sz w:val="28"/>
          <w:szCs w:val="28"/>
          <w:rtl/>
        </w:rPr>
        <w:t xml:space="preserve">أضف لهذا </w:t>
      </w:r>
      <w:r w:rsidR="00412CCA" w:rsidRPr="00DF554E">
        <w:rPr>
          <w:rFonts w:ascii="Calibri Light" w:hAnsi="Calibri Light" w:cs="Calibri Light" w:hint="cs"/>
          <w:color w:val="0A2F41" w:themeColor="accent1" w:themeShade="80"/>
          <w:sz w:val="28"/>
          <w:szCs w:val="28"/>
          <w:rtl/>
        </w:rPr>
        <w:t xml:space="preserve">أثر </w:t>
      </w:r>
      <w:r w:rsidR="00C66560" w:rsidRPr="00DF554E">
        <w:rPr>
          <w:rFonts w:ascii="Calibri Light" w:hAnsi="Calibri Light" w:cs="Calibri Light" w:hint="cs"/>
          <w:color w:val="0A2F41" w:themeColor="accent1" w:themeShade="80"/>
          <w:sz w:val="28"/>
          <w:szCs w:val="28"/>
          <w:rtl/>
        </w:rPr>
        <w:t>ا</w:t>
      </w:r>
      <w:r w:rsidR="00C66560" w:rsidRPr="00DF554E">
        <w:rPr>
          <w:rFonts w:ascii="Calibri Light" w:hAnsi="Calibri Light" w:cs="Calibri Light"/>
          <w:color w:val="0A2F41" w:themeColor="accent1" w:themeShade="80"/>
          <w:sz w:val="28"/>
          <w:szCs w:val="28"/>
          <w:rtl/>
        </w:rPr>
        <w:t xml:space="preserve">لتسوق عبر الإنترنت، في تسهيل عملية الشراء وجعلها أكثر </w:t>
      </w:r>
      <w:r w:rsidR="00412CCA" w:rsidRPr="00DF554E">
        <w:rPr>
          <w:rFonts w:ascii="Calibri Light" w:hAnsi="Calibri Light" w:cs="Calibri Light" w:hint="cs"/>
          <w:color w:val="0A2F41" w:themeColor="accent1" w:themeShade="80"/>
          <w:sz w:val="28"/>
          <w:szCs w:val="28"/>
          <w:rtl/>
        </w:rPr>
        <w:t>انسيابية</w:t>
      </w:r>
      <w:r w:rsidR="00C66560" w:rsidRPr="00DF554E">
        <w:rPr>
          <w:rFonts w:ascii="Calibri Light" w:hAnsi="Calibri Light" w:cs="Calibri Light"/>
          <w:color w:val="0A2F41" w:themeColor="accent1" w:themeShade="80"/>
          <w:sz w:val="28"/>
          <w:szCs w:val="28"/>
          <w:rtl/>
        </w:rPr>
        <w:t>، حيث يتمكن المستهلك</w:t>
      </w:r>
      <w:r w:rsidR="00412CCA" w:rsidRPr="00DF554E">
        <w:rPr>
          <w:rFonts w:ascii="Calibri Light" w:hAnsi="Calibri Light" w:cs="Calibri Light" w:hint="cs"/>
          <w:color w:val="0A2F41" w:themeColor="accent1" w:themeShade="80"/>
          <w:sz w:val="28"/>
          <w:szCs w:val="28"/>
          <w:rtl/>
        </w:rPr>
        <w:t xml:space="preserve"> </w:t>
      </w:r>
      <w:r w:rsidR="00C66560" w:rsidRPr="00DF554E">
        <w:rPr>
          <w:rFonts w:ascii="Calibri Light" w:hAnsi="Calibri Light" w:cs="Calibri Light"/>
          <w:color w:val="0A2F41" w:themeColor="accent1" w:themeShade="80"/>
          <w:sz w:val="28"/>
          <w:szCs w:val="28"/>
          <w:rtl/>
        </w:rPr>
        <w:t xml:space="preserve">من الشراء </w:t>
      </w:r>
      <w:r w:rsidR="00F33D95" w:rsidRPr="00DF554E">
        <w:rPr>
          <w:rFonts w:ascii="Calibri Light" w:hAnsi="Calibri Light" w:cs="Calibri Light" w:hint="cs"/>
          <w:color w:val="0A2F41" w:themeColor="accent1" w:themeShade="80"/>
          <w:sz w:val="28"/>
          <w:szCs w:val="28"/>
          <w:rtl/>
        </w:rPr>
        <w:t>بضغطة</w:t>
      </w:r>
      <w:r w:rsidR="00C66560" w:rsidRPr="00DF554E">
        <w:rPr>
          <w:rFonts w:ascii="Calibri Light" w:hAnsi="Calibri Light" w:cs="Calibri Light"/>
          <w:color w:val="0A2F41" w:themeColor="accent1" w:themeShade="80"/>
          <w:sz w:val="28"/>
          <w:szCs w:val="28"/>
          <w:rtl/>
        </w:rPr>
        <w:t xml:space="preserve"> زر واحدة دون الحاجة إلى تفكير</w:t>
      </w:r>
      <w:r w:rsidR="00F33D95" w:rsidRPr="00DF554E">
        <w:rPr>
          <w:rFonts w:ascii="Calibri Light" w:hAnsi="Calibri Light" w:cs="Calibri Light" w:hint="cs"/>
          <w:color w:val="0A2F41" w:themeColor="accent1" w:themeShade="80"/>
          <w:sz w:val="28"/>
          <w:szCs w:val="28"/>
          <w:rtl/>
        </w:rPr>
        <w:t>.</w:t>
      </w:r>
    </w:p>
    <w:p w14:paraId="7036D969"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tl/>
          <w:lang w:val="en-GB"/>
        </w:rPr>
      </w:pPr>
      <w:r w:rsidRPr="00DF554E">
        <w:rPr>
          <w:rStyle w:val="Strong"/>
          <w:rFonts w:ascii="Calibri Light" w:eastAsiaTheme="majorEastAsia" w:hAnsi="Calibri Light" w:cs="Calibri Light"/>
          <w:b w:val="0"/>
          <w:bCs w:val="0"/>
          <w:color w:val="0A2F41" w:themeColor="accent1" w:themeShade="80"/>
          <w:sz w:val="28"/>
          <w:szCs w:val="28"/>
          <w:rtl/>
        </w:rPr>
        <w:t>الثقافة الاستهلاكية</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 xml:space="preserve">تُعد الثقافة الاستهلاكية الحديثة عاملاً محوريًا في تعزيز الشراء </w:t>
      </w:r>
      <w:proofErr w:type="gramStart"/>
      <w:r w:rsidRPr="00DF554E">
        <w:rPr>
          <w:rFonts w:ascii="Calibri Light" w:hAnsi="Calibri Light" w:cs="Calibri Light"/>
          <w:color w:val="0A2F41" w:themeColor="accent1" w:themeShade="80"/>
          <w:sz w:val="28"/>
          <w:szCs w:val="28"/>
          <w:rtl/>
        </w:rPr>
        <w:t>الغير منضبط</w:t>
      </w:r>
      <w:proofErr w:type="gramEnd"/>
      <w:r w:rsidRPr="00DF554E">
        <w:rPr>
          <w:rFonts w:ascii="Calibri Light" w:hAnsi="Calibri Light" w:cs="Calibri Light"/>
          <w:color w:val="0A2F41" w:themeColor="accent1" w:themeShade="80"/>
          <w:sz w:val="28"/>
          <w:szCs w:val="28"/>
          <w:rtl/>
        </w:rPr>
        <w:t xml:space="preserve">. في العديد من المجتمعات، أصبح الاستهلاك مرتبطًا بالهوية الشخصية والاجتماعية، حيث يُنظر إلى المنتجات التي يمتلكها الفرد على أنها تعبير عن مكانته الاجتماعية وأسلوب حياته. تعزز وسائل الإعلام هذه الثقافة من خلال </w:t>
      </w:r>
      <w:r w:rsidRPr="00DF554E">
        <w:rPr>
          <w:rFonts w:ascii="Calibri Light" w:hAnsi="Calibri Light" w:cs="Calibri Light"/>
          <w:color w:val="0A2F41" w:themeColor="accent1" w:themeShade="80"/>
          <w:sz w:val="28"/>
          <w:szCs w:val="28"/>
          <w:rtl/>
        </w:rPr>
        <w:lastRenderedPageBreak/>
        <w:t>الترويج لفكرة أن السعادة والنجاح مرتبطان بما يمتلكه الفرد من منتجات مادية. هذه الثقافة تدفع الأفراد إلى الشراء دون التفكير في الحاجة الفعلية أو العواقب المالية، مما يؤدي إلى الشراء العشوائي.</w:t>
      </w:r>
    </w:p>
    <w:p w14:paraId="033F7374"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 xml:space="preserve">أثر الشراء </w:t>
      </w:r>
      <w:proofErr w:type="gramStart"/>
      <w:r w:rsidRPr="00DF554E">
        <w:rPr>
          <w:rFonts w:ascii="Calibri Light" w:hAnsi="Calibri Light" w:cs="Calibri Light"/>
          <w:i w:val="0"/>
          <w:iCs w:val="0"/>
          <w:color w:val="0A2F41" w:themeColor="accent1" w:themeShade="80"/>
          <w:sz w:val="28"/>
          <w:szCs w:val="28"/>
          <w:rtl/>
        </w:rPr>
        <w:t>الغير متزن</w:t>
      </w:r>
      <w:proofErr w:type="gramEnd"/>
      <w:r w:rsidRPr="00DF554E">
        <w:rPr>
          <w:rFonts w:ascii="Calibri Light" w:hAnsi="Calibri Light" w:cs="Calibri Light"/>
          <w:i w:val="0"/>
          <w:iCs w:val="0"/>
          <w:color w:val="0A2F41" w:themeColor="accent1" w:themeShade="80"/>
          <w:sz w:val="28"/>
          <w:szCs w:val="28"/>
          <w:rtl/>
        </w:rPr>
        <w:t xml:space="preserve"> على الأفراد والمجتمع</w:t>
      </w:r>
    </w:p>
    <w:p w14:paraId="343CE89B"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يتعدد الآثار السلبية لهذا النوع من الشراء على المستويات الفردية والاجتماعية والاقتصادية. تبدأ هذه الآثار بتأثيرات مباشرة على الأفراد، حيث يؤدي الشراء الفوضوي إلى تدهور الوضع المالي الشخصي. ينفق الأفراد أموالاً على منتجات لا يحتاجونها، مما يزيد من حجم الإنفاق ويقلل من القدرة على الادخار. هذا الوضع يمكن أن يؤدي إلى تراكم الديون، وزيادة الاعتماد على القروض والبطاقات الائتمانية، مما يجعل الأفراد عرضة لمشكلات مالية مستقبلية</w:t>
      </w:r>
      <w:r w:rsidRPr="00DF554E">
        <w:rPr>
          <w:rFonts w:ascii="Calibri Light" w:hAnsi="Calibri Light" w:cs="Calibri Light"/>
          <w:color w:val="0A2F41" w:themeColor="accent1" w:themeShade="80"/>
          <w:sz w:val="28"/>
          <w:szCs w:val="28"/>
        </w:rPr>
        <w:t>.</w:t>
      </w:r>
    </w:p>
    <w:p w14:paraId="1FB45662"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بالإضافة إلى التأثير المالي، يؤدي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إلى مشكلات نفسية، حيث يشعر الأفراد بالندم والذنب بعد الشراء، خاصة عندما يدركون أنهم اشتروا أشياء لا يحتاجونها أو لا يستطيعون تحمل تكلفتها. هذه المشاعر السلبية قد تؤدي إلى زيادة التوتر والقلق، مما يعزز دائرة الشراء الفوضوي حيث يحاول الأفراد التخفيف من هذه المشاعر بالانغماس في المزيد من الشراء</w:t>
      </w:r>
      <w:r w:rsidRPr="00DF554E">
        <w:rPr>
          <w:rFonts w:ascii="Calibri Light" w:hAnsi="Calibri Light" w:cs="Calibri Light"/>
          <w:color w:val="0A2F41" w:themeColor="accent1" w:themeShade="80"/>
          <w:sz w:val="28"/>
          <w:szCs w:val="28"/>
        </w:rPr>
        <w:t>.</w:t>
      </w:r>
    </w:p>
    <w:p w14:paraId="6462B070"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من الناحية الاجتماعية، سهم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في تعزيز النزعة الاستهلاكية وتآكل القيم التي تدعو إلى التوفير والاعتدال. يتأثر الأفراد بالضغوط الاجتماعية </w:t>
      </w:r>
      <w:proofErr w:type="spellStart"/>
      <w:r w:rsidRPr="00DF554E">
        <w:rPr>
          <w:rFonts w:ascii="Calibri Light" w:hAnsi="Calibri Light" w:cs="Calibri Light"/>
          <w:color w:val="0A2F41" w:themeColor="accent1" w:themeShade="80"/>
          <w:sz w:val="28"/>
          <w:szCs w:val="28"/>
          <w:rtl/>
        </w:rPr>
        <w:t>للتماشي</w:t>
      </w:r>
      <w:proofErr w:type="spellEnd"/>
      <w:r w:rsidRPr="00DF554E">
        <w:rPr>
          <w:rFonts w:ascii="Calibri Light" w:hAnsi="Calibri Light" w:cs="Calibri Light"/>
          <w:color w:val="0A2F41" w:themeColor="accent1" w:themeShade="80"/>
          <w:sz w:val="28"/>
          <w:szCs w:val="28"/>
          <w:rtl/>
        </w:rPr>
        <w:t xml:space="preserve"> مع معايير معينة من الرفاهية، مما يؤدي إلى زيادة الاستهلاك المفرط للموارد الطبيعية وتفاقم مشكلة التلوث البيئي. هذه النزعة الاستهلاكية قد تؤدي أيضًا إلى زيادة الفجوة بين الفئات المختلفة في المجتمع، حيث يصبح الثراء المادي معيارًا للنجاح الاجتماعي</w:t>
      </w:r>
      <w:r w:rsidRPr="00DF554E">
        <w:rPr>
          <w:rFonts w:ascii="Calibri Light" w:hAnsi="Calibri Light" w:cs="Calibri Light"/>
          <w:color w:val="0A2F41" w:themeColor="accent1" w:themeShade="80"/>
          <w:sz w:val="28"/>
          <w:szCs w:val="28"/>
        </w:rPr>
        <w:t>.</w:t>
      </w:r>
    </w:p>
    <w:p w14:paraId="3917936D" w14:textId="3715E0E2" w:rsidR="0069272C" w:rsidRPr="00DF554E" w:rsidRDefault="00695583" w:rsidP="00695583">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lastRenderedPageBreak/>
        <w:t xml:space="preserve">من الناحية الاقتصادية، يؤدي الشراء غير المتزن إلى اختلالات في الاقتصاد الكلي. </w:t>
      </w:r>
      <w:r w:rsidR="00A71D5A" w:rsidRPr="00DF554E">
        <w:rPr>
          <w:rFonts w:ascii="Calibri Light" w:hAnsi="Calibri Light" w:cs="Calibri Light" w:hint="cs"/>
          <w:color w:val="0A2F41" w:themeColor="accent1" w:themeShade="80"/>
          <w:sz w:val="28"/>
          <w:szCs w:val="28"/>
          <w:rtl/>
        </w:rPr>
        <w:t>ف</w:t>
      </w:r>
      <w:r w:rsidRPr="00DF554E">
        <w:rPr>
          <w:rFonts w:ascii="Calibri Light" w:hAnsi="Calibri Light" w:cs="Calibri Light"/>
          <w:color w:val="0A2F41" w:themeColor="accent1" w:themeShade="80"/>
          <w:sz w:val="28"/>
          <w:szCs w:val="28"/>
          <w:rtl/>
        </w:rPr>
        <w:t xml:space="preserve">في المجتمعات التي تشهد زيادة في الإنفاق الاستهلاكي </w:t>
      </w:r>
      <w:proofErr w:type="gramStart"/>
      <w:r w:rsidR="00A71D5A" w:rsidRPr="00DF554E">
        <w:rPr>
          <w:rFonts w:ascii="Calibri Light" w:hAnsi="Calibri Light" w:cs="Calibri Light" w:hint="cs"/>
          <w:color w:val="0A2F41" w:themeColor="accent1" w:themeShade="80"/>
          <w:sz w:val="28"/>
          <w:szCs w:val="28"/>
          <w:rtl/>
        </w:rPr>
        <w:t>ال</w:t>
      </w:r>
      <w:r w:rsidRPr="00DF554E">
        <w:rPr>
          <w:rFonts w:ascii="Calibri Light" w:hAnsi="Calibri Light" w:cs="Calibri Light"/>
          <w:color w:val="0A2F41" w:themeColor="accent1" w:themeShade="80"/>
          <w:sz w:val="28"/>
          <w:szCs w:val="28"/>
          <w:rtl/>
        </w:rPr>
        <w:t>غير ا</w:t>
      </w:r>
      <w:r w:rsidR="00AC7392" w:rsidRPr="00DF554E">
        <w:rPr>
          <w:rFonts w:ascii="Calibri Light" w:hAnsi="Calibri Light" w:cs="Calibri Light" w:hint="cs"/>
          <w:color w:val="0A2F41" w:themeColor="accent1" w:themeShade="80"/>
          <w:sz w:val="28"/>
          <w:szCs w:val="28"/>
          <w:rtl/>
        </w:rPr>
        <w:t>لمنضبط</w:t>
      </w:r>
      <w:proofErr w:type="gramEnd"/>
      <w:r w:rsidRPr="00DF554E">
        <w:rPr>
          <w:rFonts w:ascii="Calibri Light" w:hAnsi="Calibri Light" w:cs="Calibri Light"/>
          <w:color w:val="0A2F41" w:themeColor="accent1" w:themeShade="80"/>
          <w:sz w:val="28"/>
          <w:szCs w:val="28"/>
          <w:rtl/>
        </w:rPr>
        <w:t xml:space="preserve">، يترتب على ذلك زيادة التضخم نتيجة لارتفاع الطلب على السلع والخدمات. </w:t>
      </w:r>
      <w:r w:rsidR="00A71D5A" w:rsidRPr="00DF554E">
        <w:rPr>
          <w:rFonts w:ascii="Calibri Light" w:hAnsi="Calibri Light" w:cs="Calibri Light" w:hint="cs"/>
          <w:color w:val="0A2F41" w:themeColor="accent1" w:themeShade="80"/>
          <w:sz w:val="28"/>
          <w:szCs w:val="28"/>
          <w:rtl/>
        </w:rPr>
        <w:t>و</w:t>
      </w:r>
      <w:r w:rsidRPr="00DF554E">
        <w:rPr>
          <w:rFonts w:ascii="Calibri Light" w:hAnsi="Calibri Light" w:cs="Calibri Light"/>
          <w:color w:val="0A2F41" w:themeColor="accent1" w:themeShade="80"/>
          <w:sz w:val="28"/>
          <w:szCs w:val="28"/>
          <w:rtl/>
        </w:rPr>
        <w:t xml:space="preserve">هذا يؤدي إلى ارتفاع </w:t>
      </w:r>
      <w:r w:rsidR="00654CA0" w:rsidRPr="00DF554E">
        <w:rPr>
          <w:rFonts w:ascii="Calibri Light" w:hAnsi="Calibri Light" w:cs="Calibri Light" w:hint="cs"/>
          <w:color w:val="0A2F41" w:themeColor="accent1" w:themeShade="80"/>
          <w:sz w:val="28"/>
          <w:szCs w:val="28"/>
          <w:rtl/>
        </w:rPr>
        <w:t xml:space="preserve">في </w:t>
      </w:r>
      <w:r w:rsidRPr="00DF554E">
        <w:rPr>
          <w:rFonts w:ascii="Calibri Light" w:hAnsi="Calibri Light" w:cs="Calibri Light"/>
          <w:color w:val="0A2F41" w:themeColor="accent1" w:themeShade="80"/>
          <w:sz w:val="28"/>
          <w:szCs w:val="28"/>
          <w:rtl/>
        </w:rPr>
        <w:t>الأسعار وتقليص</w:t>
      </w:r>
      <w:r w:rsidR="00654CA0" w:rsidRPr="00DF554E">
        <w:rPr>
          <w:rFonts w:ascii="Calibri Light" w:hAnsi="Calibri Light" w:cs="Calibri Light" w:hint="cs"/>
          <w:color w:val="0A2F41" w:themeColor="accent1" w:themeShade="80"/>
          <w:sz w:val="28"/>
          <w:szCs w:val="28"/>
          <w:rtl/>
        </w:rPr>
        <w:t xml:space="preserve"> قدرة الفرد للشراء. </w:t>
      </w:r>
      <w:r w:rsidR="0069272C" w:rsidRPr="00DF554E">
        <w:rPr>
          <w:rFonts w:ascii="Calibri Light" w:hAnsi="Calibri Light" w:cs="Calibri Light"/>
          <w:color w:val="0A2F41" w:themeColor="accent1" w:themeShade="80"/>
          <w:sz w:val="28"/>
          <w:szCs w:val="28"/>
          <w:rtl/>
        </w:rPr>
        <w:t xml:space="preserve"> هذا الوضع يمكن أن يؤدي إلى ارتفاع الأسعار وتقليل القدرة الشرائية للفرد. بالإضافة إلى ذلك، يؤدي الإنفاق غير المبرر إلى تقليل المدخرات الوطنية، مما يضعف من قدرة الاقتصاد على تحقيق النمو والاستقرار</w:t>
      </w:r>
      <w:r w:rsidR="0069272C" w:rsidRPr="00DF554E">
        <w:rPr>
          <w:rFonts w:ascii="Calibri Light" w:hAnsi="Calibri Light" w:cs="Calibri Light"/>
          <w:color w:val="0A2F41" w:themeColor="accent1" w:themeShade="80"/>
          <w:sz w:val="28"/>
          <w:szCs w:val="28"/>
        </w:rPr>
        <w:t>.</w:t>
      </w:r>
    </w:p>
    <w:p w14:paraId="587F9529"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يؤدي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أيضًا إلى زيادة اعتماد الأفراد على الواردات، حيث ينفقون أموالهم على منتجات مستوردة بدلًا من المنتجات المحلية. هذا الوضع يؤدي إلى زيادة العجز التجاري وزيادة الاعتماد على الاقتصادات الخارجية، مما يؤثر سلبًا على الاقتصاد الوطني. علاوة على </w:t>
      </w:r>
      <w:proofErr w:type="gramStart"/>
      <w:r w:rsidRPr="00DF554E">
        <w:rPr>
          <w:rFonts w:ascii="Calibri Light" w:hAnsi="Calibri Light" w:cs="Calibri Light"/>
          <w:color w:val="0A2F41" w:themeColor="accent1" w:themeShade="80"/>
          <w:sz w:val="28"/>
          <w:szCs w:val="28"/>
          <w:rtl/>
        </w:rPr>
        <w:t>ذلك,</w:t>
      </w:r>
      <w:proofErr w:type="gramEnd"/>
      <w:r w:rsidRPr="00DF554E">
        <w:rPr>
          <w:rFonts w:ascii="Calibri Light" w:hAnsi="Calibri Light" w:cs="Calibri Light"/>
          <w:color w:val="0A2F41" w:themeColor="accent1" w:themeShade="80"/>
          <w:sz w:val="28"/>
          <w:szCs w:val="28"/>
          <w:rtl/>
        </w:rPr>
        <w:t xml:space="preserve"> يؤدي استنزاف الموارد المالية للأفراد إلى تقليل الاستثمارات في المشاريع المحلية, مما يؤثر على النمو الاقتصادي وفرص العمل</w:t>
      </w:r>
      <w:r w:rsidRPr="00DF554E">
        <w:rPr>
          <w:rFonts w:ascii="Calibri Light" w:hAnsi="Calibri Light" w:cs="Calibri Light"/>
          <w:color w:val="0A2F41" w:themeColor="accent1" w:themeShade="80"/>
          <w:sz w:val="28"/>
          <w:szCs w:val="28"/>
        </w:rPr>
        <w:t>.</w:t>
      </w:r>
    </w:p>
    <w:p w14:paraId="318A3A8F" w14:textId="7BFBB2F4" w:rsidR="0069272C" w:rsidRPr="00DF554E" w:rsidRDefault="0069272C" w:rsidP="00FD3447">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بالإضافة إلى ذلك، قد تؤدي هذا النوع من الشراء إلى زيادة الفجوة الاقتصادية بين الأفراد، حيث يؤثر الإنفاق غير المنضبط على توزيع الثروة. </w:t>
      </w:r>
      <w:r w:rsidR="00FD3447" w:rsidRPr="00DF554E">
        <w:rPr>
          <w:rFonts w:ascii="Calibri Light" w:hAnsi="Calibri Light" w:cs="Calibri Light"/>
          <w:color w:val="0A2F41" w:themeColor="accent1" w:themeShade="80"/>
          <w:sz w:val="28"/>
          <w:szCs w:val="28"/>
          <w:rtl/>
        </w:rPr>
        <w:t xml:space="preserve">يواجه الأفراد الذين </w:t>
      </w:r>
      <w:r w:rsidR="008C74A4" w:rsidRPr="00DF554E">
        <w:rPr>
          <w:rFonts w:ascii="Calibri Light" w:hAnsi="Calibri Light" w:cs="Calibri Light" w:hint="cs"/>
          <w:color w:val="0A2F41" w:themeColor="accent1" w:themeShade="80"/>
          <w:sz w:val="28"/>
          <w:szCs w:val="28"/>
          <w:rtl/>
        </w:rPr>
        <w:t>ينغمسون</w:t>
      </w:r>
      <w:r w:rsidR="00FD3447" w:rsidRPr="00DF554E">
        <w:rPr>
          <w:rFonts w:ascii="Calibri Light" w:hAnsi="Calibri Light" w:cs="Calibri Light"/>
          <w:color w:val="0A2F41" w:themeColor="accent1" w:themeShade="80"/>
          <w:sz w:val="28"/>
          <w:szCs w:val="28"/>
          <w:rtl/>
        </w:rPr>
        <w:t xml:space="preserve"> في سلوكيات الشراء غير المتوازن تحديات مالية، مما يسهم في </w:t>
      </w:r>
      <w:r w:rsidR="00FE0537" w:rsidRPr="00DF554E">
        <w:rPr>
          <w:rFonts w:ascii="Calibri Light" w:hAnsi="Calibri Light" w:cs="Calibri Light" w:hint="cs"/>
          <w:color w:val="0A2F41" w:themeColor="accent1" w:themeShade="80"/>
          <w:sz w:val="28"/>
          <w:szCs w:val="28"/>
          <w:rtl/>
        </w:rPr>
        <w:t>الفوارق</w:t>
      </w:r>
      <w:r w:rsidR="004E4BDD" w:rsidRPr="00DF554E">
        <w:rPr>
          <w:rFonts w:ascii="Calibri Light" w:hAnsi="Calibri Light" w:cs="Calibri Light" w:hint="cs"/>
          <w:color w:val="0A2F41" w:themeColor="accent1" w:themeShade="80"/>
          <w:sz w:val="28"/>
          <w:szCs w:val="28"/>
          <w:rtl/>
        </w:rPr>
        <w:t xml:space="preserve"> </w:t>
      </w:r>
      <w:r w:rsidR="00FD3447" w:rsidRPr="00DF554E">
        <w:rPr>
          <w:rFonts w:ascii="Calibri Light" w:hAnsi="Calibri Light" w:cs="Calibri Light"/>
          <w:color w:val="0A2F41" w:themeColor="accent1" w:themeShade="80"/>
          <w:sz w:val="28"/>
          <w:szCs w:val="28"/>
          <w:rtl/>
        </w:rPr>
        <w:t>الاقتصادي</w:t>
      </w:r>
      <w:r w:rsidR="004E4BDD" w:rsidRPr="00DF554E">
        <w:rPr>
          <w:rFonts w:ascii="Calibri Light" w:hAnsi="Calibri Light" w:cs="Calibri Light" w:hint="cs"/>
          <w:color w:val="0A2F41" w:themeColor="accent1" w:themeShade="80"/>
          <w:sz w:val="28"/>
          <w:szCs w:val="28"/>
          <w:rtl/>
        </w:rPr>
        <w:t>ة</w:t>
      </w:r>
      <w:r w:rsidR="00FD3447" w:rsidRPr="00DF554E">
        <w:rPr>
          <w:rFonts w:ascii="Calibri Light" w:hAnsi="Calibri Light" w:cs="Calibri Light"/>
          <w:color w:val="0A2F41" w:themeColor="accent1" w:themeShade="80"/>
          <w:sz w:val="28"/>
          <w:szCs w:val="28"/>
          <w:rtl/>
        </w:rPr>
        <w:t xml:space="preserve"> داخل المجتمع</w:t>
      </w:r>
      <w:r w:rsidR="004E4BDD" w:rsidRPr="00DF554E">
        <w:rPr>
          <w:rFonts w:ascii="Calibri Light" w:hAnsi="Calibri Light" w:cs="Calibri Light" w:hint="cs"/>
          <w:color w:val="0A2F41" w:themeColor="accent1" w:themeShade="80"/>
          <w:sz w:val="28"/>
          <w:szCs w:val="28"/>
          <w:rtl/>
        </w:rPr>
        <w:t xml:space="preserve"> الواحد</w:t>
      </w:r>
      <w:r w:rsidRPr="00DF554E">
        <w:rPr>
          <w:rFonts w:ascii="Calibri Light" w:hAnsi="Calibri Light" w:cs="Calibri Light"/>
          <w:color w:val="0A2F41" w:themeColor="accent1" w:themeShade="80"/>
          <w:sz w:val="28"/>
          <w:szCs w:val="28"/>
          <w:rtl/>
        </w:rPr>
        <w:t>. هذا التفاوت يؤدي إلى تعزيز الطبقية الاجتماعية وزيادة الفجوة بين الأغنياء والفقراء، مما يؤثر على التماسك الاجتماعي والاستقرار العام</w:t>
      </w:r>
      <w:r w:rsidRPr="00DF554E">
        <w:rPr>
          <w:rFonts w:ascii="Calibri Light" w:hAnsi="Calibri Light" w:cs="Calibri Light"/>
          <w:color w:val="0A2F41" w:themeColor="accent1" w:themeShade="80"/>
          <w:sz w:val="28"/>
          <w:szCs w:val="28"/>
        </w:rPr>
        <w:t>.</w:t>
      </w:r>
    </w:p>
    <w:p w14:paraId="1EF552AC"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الخلاصة</w:t>
      </w:r>
    </w:p>
    <w:p w14:paraId="44715857"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sz w:val="28"/>
          <w:szCs w:val="28"/>
          <w:rtl/>
        </w:rPr>
        <w:t xml:space="preserve">في الختام، يمكن القول إن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يُعتبر ظاهرة معقدة تتطلب دراسة متأنية لفهم أبعادها وآثارها على الأفراد والمجتمع. تعتبر هذه الظاهرة نتيجة تفاعل معقد بين العوامل </w:t>
      </w:r>
      <w:proofErr w:type="gramStart"/>
      <w:r w:rsidRPr="00DF554E">
        <w:rPr>
          <w:rFonts w:ascii="Calibri Light" w:hAnsi="Calibri Light" w:cs="Calibri Light"/>
          <w:color w:val="0A2F41" w:themeColor="accent1" w:themeShade="80"/>
          <w:sz w:val="28"/>
          <w:szCs w:val="28"/>
          <w:rtl/>
        </w:rPr>
        <w:t>النفسية</w:t>
      </w:r>
      <w:proofErr w:type="gramEnd"/>
      <w:r w:rsidRPr="00DF554E">
        <w:rPr>
          <w:rFonts w:ascii="Calibri Light" w:hAnsi="Calibri Light" w:cs="Calibri Light"/>
          <w:color w:val="0A2F41" w:themeColor="accent1" w:themeShade="80"/>
          <w:sz w:val="28"/>
          <w:szCs w:val="28"/>
          <w:rtl/>
        </w:rPr>
        <w:t xml:space="preserve"> والاجتماعية والاقتصادية والتسويقية. يتطلب التعامل مع هذه المشكلة تبني استراتيجيات شاملة تشمل التوعية المالية وتثقيف الأفراد </w:t>
      </w:r>
      <w:r w:rsidRPr="00DF554E">
        <w:rPr>
          <w:rFonts w:ascii="Calibri Light" w:hAnsi="Calibri Light" w:cs="Calibri Light"/>
          <w:color w:val="0A2F41" w:themeColor="accent1" w:themeShade="80"/>
          <w:sz w:val="28"/>
          <w:szCs w:val="28"/>
          <w:rtl/>
        </w:rPr>
        <w:lastRenderedPageBreak/>
        <w:t>حول أهمية التخطيط المالي والاعتدال في الاستهلاك. بالإضافة إلى ذلك، يجب على الحكومات والمؤسسات وضع سياسات تحمي المستهلكين من التأثيرات السلبية للتسويق الموجه، وتعزيز الإنتاج المحلي للحد من الاعتماد على الواردات وتقليل الفجوة الاقتصادية داخل المجتمع</w:t>
      </w:r>
      <w:r w:rsidRPr="00DF554E">
        <w:rPr>
          <w:rFonts w:ascii="Calibri Light" w:hAnsi="Calibri Light" w:cs="Calibri Light"/>
          <w:color w:val="0A2F41" w:themeColor="accent1" w:themeShade="80"/>
          <w:sz w:val="28"/>
          <w:szCs w:val="28"/>
        </w:rPr>
        <w:t>.</w:t>
      </w:r>
    </w:p>
    <w:p w14:paraId="4B56E2DD"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tl/>
        </w:rPr>
      </w:pPr>
    </w:p>
    <w:p w14:paraId="5F4A0948" w14:textId="77777777" w:rsidR="0069272C" w:rsidRPr="00DF554E" w:rsidRDefault="0069272C" w:rsidP="00D77B10">
      <w:pPr>
        <w:pStyle w:val="Heading3"/>
        <w:bidi/>
        <w:spacing w:line="480" w:lineRule="auto"/>
        <w:jc w:val="both"/>
        <w:rPr>
          <w:rFonts w:ascii="Calibri Light" w:hAnsi="Calibri Light" w:cs="Calibri Light"/>
          <w:color w:val="0A2F41" w:themeColor="accent1" w:themeShade="80"/>
          <w:rtl/>
        </w:rPr>
      </w:pPr>
      <w:bookmarkStart w:id="8" w:name="_Toc175054921"/>
      <w:proofErr w:type="gramStart"/>
      <w:r w:rsidRPr="00DF554E">
        <w:rPr>
          <w:rFonts w:ascii="Calibri Light" w:hAnsi="Calibri Light" w:cs="Calibri Light"/>
          <w:color w:val="0A2F41" w:themeColor="accent1" w:themeShade="80"/>
          <w:rtl/>
        </w:rPr>
        <w:t>المبحث  الثاني</w:t>
      </w:r>
      <w:proofErr w:type="gramEnd"/>
      <w:r w:rsidRPr="00DF554E">
        <w:rPr>
          <w:rFonts w:ascii="Calibri Light" w:hAnsi="Calibri Light" w:cs="Calibri Light"/>
          <w:color w:val="0A2F41" w:themeColor="accent1" w:themeShade="80"/>
          <w:rtl/>
        </w:rPr>
        <w:t>: الأنماط النفسية الشراء</w:t>
      </w:r>
      <w:bookmarkEnd w:id="8"/>
      <w:r w:rsidRPr="00DF554E">
        <w:rPr>
          <w:rFonts w:ascii="Calibri Light" w:hAnsi="Calibri Light" w:cs="Calibri Light"/>
          <w:color w:val="0A2F41" w:themeColor="accent1" w:themeShade="80"/>
          <w:rtl/>
        </w:rPr>
        <w:t xml:space="preserve"> الغير متزن</w:t>
      </w:r>
    </w:p>
    <w:p w14:paraId="3652F68F"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التحليل النفسي للسلوك الاستهلاكي</w:t>
      </w:r>
    </w:p>
    <w:p w14:paraId="27C998E7" w14:textId="3B1A03BD"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التحليل النفسي للسلوك الاستهلاكي يشكل جزءًا أساسيًا من فهم ظاهرة من هذا النوع من الشراء، حيث يرتبط هذا السلوك بتفاعلات معقدة بين الرغبات العاطفية، الاحتياجات النفسية، والتأثيرات الاجتماعية. </w:t>
      </w:r>
      <w:r w:rsidR="001C14EF" w:rsidRPr="00DF554E">
        <w:rPr>
          <w:rFonts w:ascii="Calibri Light" w:hAnsi="Calibri Light" w:cs="Calibri Light" w:hint="cs"/>
          <w:color w:val="0A2F41" w:themeColor="accent1" w:themeShade="80"/>
          <w:sz w:val="28"/>
          <w:szCs w:val="28"/>
          <w:rtl/>
        </w:rPr>
        <w:t>و</w:t>
      </w:r>
      <w:r w:rsidRPr="00DF554E">
        <w:rPr>
          <w:rFonts w:ascii="Calibri Light" w:hAnsi="Calibri Light" w:cs="Calibri Light"/>
          <w:color w:val="0A2F41" w:themeColor="accent1" w:themeShade="80"/>
          <w:sz w:val="28"/>
          <w:szCs w:val="28"/>
          <w:rtl/>
        </w:rPr>
        <w:t>علم النفس</w:t>
      </w:r>
      <w:r w:rsidR="001C14EF" w:rsidRPr="00DF554E">
        <w:rPr>
          <w:rFonts w:ascii="Calibri Light" w:hAnsi="Calibri Light" w:cs="Calibri Light" w:hint="cs"/>
          <w:color w:val="0A2F41" w:themeColor="accent1" w:themeShade="80"/>
          <w:sz w:val="28"/>
          <w:szCs w:val="28"/>
          <w:rtl/>
        </w:rPr>
        <w:t xml:space="preserve"> له </w:t>
      </w:r>
      <w:proofErr w:type="gramStart"/>
      <w:r w:rsidR="001C14EF" w:rsidRPr="00DF554E">
        <w:rPr>
          <w:rFonts w:ascii="Calibri Light" w:hAnsi="Calibri Light" w:cs="Calibri Light" w:hint="cs"/>
          <w:color w:val="0A2F41" w:themeColor="accent1" w:themeShade="80"/>
          <w:sz w:val="28"/>
          <w:szCs w:val="28"/>
          <w:rtl/>
        </w:rPr>
        <w:t xml:space="preserve">نظرة </w:t>
      </w:r>
      <w:r w:rsidRPr="00DF554E">
        <w:rPr>
          <w:rFonts w:ascii="Calibri Light" w:hAnsi="Calibri Light" w:cs="Calibri Light"/>
          <w:color w:val="0A2F41" w:themeColor="accent1" w:themeShade="80"/>
          <w:sz w:val="28"/>
          <w:szCs w:val="28"/>
          <w:rtl/>
        </w:rPr>
        <w:t xml:space="preserve"> إلى</w:t>
      </w:r>
      <w:proofErr w:type="gramEnd"/>
      <w:r w:rsidRPr="00DF554E">
        <w:rPr>
          <w:rFonts w:ascii="Calibri Light" w:hAnsi="Calibri Light" w:cs="Calibri Light"/>
          <w:color w:val="0A2F41" w:themeColor="accent1" w:themeShade="80"/>
          <w:sz w:val="28"/>
          <w:szCs w:val="28"/>
          <w:rtl/>
        </w:rPr>
        <w:t xml:space="preserve"> الشراء أكثر من </w:t>
      </w:r>
      <w:r w:rsidR="00154B58" w:rsidRPr="00DF554E">
        <w:rPr>
          <w:rFonts w:ascii="Calibri Light" w:hAnsi="Calibri Light" w:cs="Calibri Light" w:hint="cs"/>
          <w:color w:val="0A2F41" w:themeColor="accent1" w:themeShade="80"/>
          <w:sz w:val="28"/>
          <w:szCs w:val="28"/>
          <w:rtl/>
        </w:rPr>
        <w:t xml:space="preserve">أنه </w:t>
      </w:r>
      <w:r w:rsidRPr="00DF554E">
        <w:rPr>
          <w:rFonts w:ascii="Calibri Light" w:hAnsi="Calibri Light" w:cs="Calibri Light"/>
          <w:color w:val="0A2F41" w:themeColor="accent1" w:themeShade="80"/>
          <w:sz w:val="28"/>
          <w:szCs w:val="28"/>
          <w:rtl/>
        </w:rPr>
        <w:t xml:space="preserve">نشاط اقتصادي </w:t>
      </w:r>
      <w:r w:rsidR="00F07E8B" w:rsidRPr="00DF554E">
        <w:rPr>
          <w:rFonts w:ascii="Calibri Light" w:hAnsi="Calibri Light" w:cs="Calibri Light" w:hint="cs"/>
          <w:color w:val="0A2F41" w:themeColor="accent1" w:themeShade="80"/>
          <w:sz w:val="28"/>
          <w:szCs w:val="28"/>
          <w:rtl/>
        </w:rPr>
        <w:t>فقط</w:t>
      </w:r>
      <w:r w:rsidRPr="00DF554E">
        <w:rPr>
          <w:rFonts w:ascii="Calibri Light" w:hAnsi="Calibri Light" w:cs="Calibri Light"/>
          <w:color w:val="0A2F41" w:themeColor="accent1" w:themeShade="80"/>
          <w:sz w:val="28"/>
          <w:szCs w:val="28"/>
          <w:rtl/>
        </w:rPr>
        <w:t xml:space="preserve">، بل يُعتبر وسيلة للتعبير عن </w:t>
      </w:r>
      <w:r w:rsidR="00347F84" w:rsidRPr="00DF554E">
        <w:rPr>
          <w:rFonts w:ascii="Calibri Light" w:hAnsi="Calibri Light" w:cs="Calibri Light" w:hint="cs"/>
          <w:color w:val="0A2F41" w:themeColor="accent1" w:themeShade="80"/>
          <w:sz w:val="28"/>
          <w:szCs w:val="28"/>
          <w:rtl/>
        </w:rPr>
        <w:t>ذات النفس</w:t>
      </w:r>
      <w:r w:rsidRPr="00DF554E">
        <w:rPr>
          <w:rFonts w:ascii="Calibri Light" w:hAnsi="Calibri Light" w:cs="Calibri Light"/>
          <w:color w:val="0A2F41" w:themeColor="accent1" w:themeShade="80"/>
          <w:sz w:val="28"/>
          <w:szCs w:val="28"/>
          <w:rtl/>
        </w:rPr>
        <w:t xml:space="preserve"> و</w:t>
      </w:r>
      <w:r w:rsidR="00347F84" w:rsidRPr="00DF554E">
        <w:rPr>
          <w:rFonts w:ascii="Calibri Light" w:hAnsi="Calibri Light" w:cs="Calibri Light" w:hint="cs"/>
          <w:color w:val="0A2F41" w:themeColor="accent1" w:themeShade="80"/>
          <w:sz w:val="28"/>
          <w:szCs w:val="28"/>
          <w:rtl/>
        </w:rPr>
        <w:t>إجابة</w:t>
      </w:r>
      <w:r w:rsidRPr="00DF554E">
        <w:rPr>
          <w:rFonts w:ascii="Calibri Light" w:hAnsi="Calibri Light" w:cs="Calibri Light"/>
          <w:color w:val="0A2F41" w:themeColor="accent1" w:themeShade="80"/>
          <w:sz w:val="28"/>
          <w:szCs w:val="28"/>
          <w:rtl/>
        </w:rPr>
        <w:t xml:space="preserve"> </w:t>
      </w:r>
      <w:r w:rsidR="00347F84" w:rsidRPr="00DF554E">
        <w:rPr>
          <w:rFonts w:ascii="Calibri Light" w:hAnsi="Calibri Light" w:cs="Calibri Light" w:hint="cs"/>
          <w:color w:val="0A2F41" w:themeColor="accent1" w:themeShade="80"/>
          <w:sz w:val="28"/>
          <w:szCs w:val="28"/>
          <w:rtl/>
        </w:rPr>
        <w:t>للحاجات</w:t>
      </w:r>
      <w:r w:rsidRPr="00DF554E">
        <w:rPr>
          <w:rFonts w:ascii="Calibri Light" w:hAnsi="Calibri Light" w:cs="Calibri Light"/>
          <w:color w:val="0A2F41" w:themeColor="accent1" w:themeShade="80"/>
          <w:sz w:val="28"/>
          <w:szCs w:val="28"/>
          <w:rtl/>
        </w:rPr>
        <w:t xml:space="preserve"> النفسية. </w:t>
      </w:r>
      <w:r w:rsidR="001E2FFA" w:rsidRPr="00DF554E">
        <w:rPr>
          <w:rFonts w:ascii="Calibri Light" w:hAnsi="Calibri Light" w:cs="Calibri Light" w:hint="cs"/>
          <w:color w:val="0A2F41" w:themeColor="accent1" w:themeShade="80"/>
          <w:sz w:val="28"/>
          <w:szCs w:val="28"/>
          <w:rtl/>
        </w:rPr>
        <w:t xml:space="preserve">ويتفاعل سلوك </w:t>
      </w:r>
      <w:r w:rsidRPr="00DF554E">
        <w:rPr>
          <w:rFonts w:ascii="Calibri Light" w:hAnsi="Calibri Light" w:cs="Calibri Light"/>
          <w:color w:val="0A2F41" w:themeColor="accent1" w:themeShade="80"/>
          <w:sz w:val="28"/>
          <w:szCs w:val="28"/>
          <w:rtl/>
        </w:rPr>
        <w:t>الشراء ب</w:t>
      </w:r>
      <w:r w:rsidR="001E2FFA" w:rsidRPr="00DF554E">
        <w:rPr>
          <w:rFonts w:ascii="Calibri Light" w:hAnsi="Calibri Light" w:cs="Calibri Light" w:hint="cs"/>
          <w:color w:val="0A2F41" w:themeColor="accent1" w:themeShade="80"/>
          <w:sz w:val="28"/>
          <w:szCs w:val="28"/>
          <w:rtl/>
        </w:rPr>
        <w:t xml:space="preserve">عدد </w:t>
      </w:r>
      <w:r w:rsidRPr="00DF554E">
        <w:rPr>
          <w:rFonts w:ascii="Calibri Light" w:hAnsi="Calibri Light" w:cs="Calibri Light"/>
          <w:color w:val="0A2F41" w:themeColor="accent1" w:themeShade="80"/>
          <w:sz w:val="28"/>
          <w:szCs w:val="28"/>
          <w:rtl/>
        </w:rPr>
        <w:t>من العوامل النفسية، م</w:t>
      </w:r>
      <w:r w:rsidR="00BB6570" w:rsidRPr="00DF554E">
        <w:rPr>
          <w:rFonts w:ascii="Calibri Light" w:hAnsi="Calibri Light" w:cs="Calibri Light" w:hint="cs"/>
          <w:color w:val="0A2F41" w:themeColor="accent1" w:themeShade="80"/>
          <w:sz w:val="28"/>
          <w:szCs w:val="28"/>
          <w:rtl/>
        </w:rPr>
        <w:t xml:space="preserve">ن </w:t>
      </w:r>
      <w:r w:rsidRPr="00DF554E">
        <w:rPr>
          <w:rFonts w:ascii="Calibri Light" w:hAnsi="Calibri Light" w:cs="Calibri Light"/>
          <w:color w:val="0A2F41" w:themeColor="accent1" w:themeShade="80"/>
          <w:sz w:val="28"/>
          <w:szCs w:val="28"/>
          <w:rtl/>
        </w:rPr>
        <w:t>هوية</w:t>
      </w:r>
      <w:r w:rsidR="00BB6570" w:rsidRPr="00DF554E">
        <w:rPr>
          <w:rFonts w:ascii="Calibri Light" w:hAnsi="Calibri Light" w:cs="Calibri Light" w:hint="cs"/>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 xml:space="preserve">شخصية، </w:t>
      </w:r>
      <w:r w:rsidR="000760A0" w:rsidRPr="00DF554E">
        <w:rPr>
          <w:rFonts w:ascii="Calibri Light" w:hAnsi="Calibri Light" w:cs="Calibri Light" w:hint="cs"/>
          <w:color w:val="0A2F41" w:themeColor="accent1" w:themeShade="80"/>
          <w:sz w:val="28"/>
          <w:szCs w:val="28"/>
          <w:rtl/>
        </w:rPr>
        <w:t>و</w:t>
      </w:r>
      <w:r w:rsidRPr="00DF554E">
        <w:rPr>
          <w:rFonts w:ascii="Calibri Light" w:hAnsi="Calibri Light" w:cs="Calibri Light"/>
          <w:color w:val="0A2F41" w:themeColor="accent1" w:themeShade="80"/>
          <w:sz w:val="28"/>
          <w:szCs w:val="28"/>
          <w:rtl/>
        </w:rPr>
        <w:t xml:space="preserve">تقدير </w:t>
      </w:r>
      <w:r w:rsidR="000760A0" w:rsidRPr="00DF554E">
        <w:rPr>
          <w:rFonts w:ascii="Calibri Light" w:hAnsi="Calibri Light" w:cs="Calibri Light" w:hint="cs"/>
          <w:color w:val="0A2F41" w:themeColor="accent1" w:themeShade="80"/>
          <w:sz w:val="28"/>
          <w:szCs w:val="28"/>
          <w:rtl/>
        </w:rPr>
        <w:t>ل</w:t>
      </w:r>
      <w:r w:rsidRPr="00DF554E">
        <w:rPr>
          <w:rFonts w:ascii="Calibri Light" w:hAnsi="Calibri Light" w:cs="Calibri Light"/>
          <w:color w:val="0A2F41" w:themeColor="accent1" w:themeShade="80"/>
          <w:sz w:val="28"/>
          <w:szCs w:val="28"/>
          <w:rtl/>
        </w:rPr>
        <w:t>لذات</w:t>
      </w:r>
      <w:r w:rsidRPr="00DF554E">
        <w:rPr>
          <w:rFonts w:ascii="Calibri Light" w:hAnsi="Calibri Light" w:cs="Calibri Light"/>
          <w:color w:val="0A2F41" w:themeColor="accent1" w:themeShade="80"/>
          <w:sz w:val="28"/>
          <w:szCs w:val="28"/>
        </w:rPr>
        <w:t>.</w:t>
      </w:r>
    </w:p>
    <w:p w14:paraId="7BFB9E4C" w14:textId="21140942" w:rsidR="0069272C" w:rsidRPr="00DF554E" w:rsidRDefault="005C2A29" w:rsidP="004A5596">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hint="cs"/>
          <w:color w:val="0A2F41" w:themeColor="accent1" w:themeShade="80"/>
          <w:sz w:val="28"/>
          <w:szCs w:val="28"/>
          <w:rtl/>
        </w:rPr>
        <w:t>لذا</w:t>
      </w:r>
      <w:r w:rsidR="0069272C" w:rsidRPr="00DF554E">
        <w:rPr>
          <w:rFonts w:ascii="Calibri Light" w:hAnsi="Calibri Light" w:cs="Calibri Light"/>
          <w:color w:val="0A2F41" w:themeColor="accent1" w:themeShade="80"/>
          <w:sz w:val="28"/>
          <w:szCs w:val="28"/>
          <w:rtl/>
        </w:rPr>
        <w:t xml:space="preserve"> ي</w:t>
      </w:r>
      <w:r w:rsidR="001F16E5" w:rsidRPr="00DF554E">
        <w:rPr>
          <w:rFonts w:ascii="Calibri Light" w:hAnsi="Calibri Light" w:cs="Calibri Light" w:hint="cs"/>
          <w:color w:val="0A2F41" w:themeColor="accent1" w:themeShade="80"/>
          <w:sz w:val="28"/>
          <w:szCs w:val="28"/>
          <w:rtl/>
        </w:rPr>
        <w:t xml:space="preserve">عتبر </w:t>
      </w:r>
      <w:r w:rsidR="0069272C" w:rsidRPr="00DF554E">
        <w:rPr>
          <w:rFonts w:ascii="Calibri Light" w:hAnsi="Calibri Light" w:cs="Calibri Light"/>
          <w:color w:val="0A2F41" w:themeColor="accent1" w:themeShade="80"/>
          <w:sz w:val="28"/>
          <w:szCs w:val="28"/>
          <w:rtl/>
        </w:rPr>
        <w:t xml:space="preserve">الشراء </w:t>
      </w:r>
      <w:r w:rsidR="00E34F89" w:rsidRPr="00DF554E">
        <w:rPr>
          <w:rFonts w:ascii="Calibri Light" w:hAnsi="Calibri Light" w:cs="Calibri Light" w:hint="cs"/>
          <w:color w:val="0A2F41" w:themeColor="accent1" w:themeShade="80"/>
          <w:sz w:val="28"/>
          <w:szCs w:val="28"/>
          <w:rtl/>
        </w:rPr>
        <w:t>سبب</w:t>
      </w:r>
      <w:r w:rsidR="0069272C" w:rsidRPr="00DF554E">
        <w:rPr>
          <w:rFonts w:ascii="Calibri Light" w:hAnsi="Calibri Light" w:cs="Calibri Light"/>
          <w:color w:val="0A2F41" w:themeColor="accent1" w:themeShade="80"/>
          <w:sz w:val="28"/>
          <w:szCs w:val="28"/>
          <w:rtl/>
        </w:rPr>
        <w:t xml:space="preserve"> </w:t>
      </w:r>
      <w:r w:rsidR="00457585" w:rsidRPr="00DF554E">
        <w:rPr>
          <w:rFonts w:ascii="Calibri Light" w:hAnsi="Calibri Light" w:cs="Calibri Light" w:hint="cs"/>
          <w:color w:val="0A2F41" w:themeColor="accent1" w:themeShade="80"/>
          <w:sz w:val="28"/>
          <w:szCs w:val="28"/>
          <w:rtl/>
        </w:rPr>
        <w:t xml:space="preserve">في </w:t>
      </w:r>
      <w:r w:rsidR="0069272C" w:rsidRPr="00DF554E">
        <w:rPr>
          <w:rFonts w:ascii="Calibri Light" w:hAnsi="Calibri Light" w:cs="Calibri Light"/>
          <w:color w:val="0A2F41" w:themeColor="accent1" w:themeShade="80"/>
          <w:sz w:val="28"/>
          <w:szCs w:val="28"/>
          <w:rtl/>
        </w:rPr>
        <w:t xml:space="preserve">الشعور </w:t>
      </w:r>
      <w:r w:rsidR="001C01BC" w:rsidRPr="00DF554E">
        <w:rPr>
          <w:rFonts w:ascii="Calibri Light" w:hAnsi="Calibri Light" w:cs="Calibri Light" w:hint="cs"/>
          <w:color w:val="0A2F41" w:themeColor="accent1" w:themeShade="80"/>
          <w:sz w:val="28"/>
          <w:szCs w:val="28"/>
          <w:rtl/>
        </w:rPr>
        <w:t>بالتحكم</w:t>
      </w:r>
      <w:r w:rsidR="0069272C" w:rsidRPr="00DF554E">
        <w:rPr>
          <w:rFonts w:ascii="Calibri Light" w:hAnsi="Calibri Light" w:cs="Calibri Light"/>
          <w:color w:val="0A2F41" w:themeColor="accent1" w:themeShade="80"/>
          <w:sz w:val="28"/>
          <w:szCs w:val="28"/>
          <w:rtl/>
        </w:rPr>
        <w:t xml:space="preserve"> في الفرد، </w:t>
      </w:r>
      <w:r w:rsidR="001B3DC4" w:rsidRPr="00DF554E">
        <w:rPr>
          <w:rFonts w:ascii="Calibri Light" w:hAnsi="Calibri Light" w:cs="Calibri Light" w:hint="cs"/>
          <w:color w:val="0A2F41" w:themeColor="accent1" w:themeShade="80"/>
          <w:sz w:val="28"/>
          <w:szCs w:val="28"/>
          <w:rtl/>
        </w:rPr>
        <w:t xml:space="preserve">ويظهر جلياً </w:t>
      </w:r>
      <w:r w:rsidR="0069272C" w:rsidRPr="00DF554E">
        <w:rPr>
          <w:rFonts w:ascii="Calibri Light" w:hAnsi="Calibri Light" w:cs="Calibri Light"/>
          <w:color w:val="0A2F41" w:themeColor="accent1" w:themeShade="80"/>
          <w:sz w:val="28"/>
          <w:szCs w:val="28"/>
          <w:rtl/>
        </w:rPr>
        <w:t>خاصة في ا</w:t>
      </w:r>
      <w:r w:rsidR="00CC78BB" w:rsidRPr="00DF554E">
        <w:rPr>
          <w:rFonts w:ascii="Calibri Light" w:hAnsi="Calibri Light" w:cs="Calibri Light" w:hint="cs"/>
          <w:color w:val="0A2F41" w:themeColor="accent1" w:themeShade="80"/>
          <w:sz w:val="28"/>
          <w:szCs w:val="28"/>
          <w:rtl/>
        </w:rPr>
        <w:t>لوقت</w:t>
      </w:r>
      <w:r w:rsidR="0069272C" w:rsidRPr="00DF554E">
        <w:rPr>
          <w:rFonts w:ascii="Calibri Light" w:hAnsi="Calibri Light" w:cs="Calibri Light"/>
          <w:color w:val="0A2F41" w:themeColor="accent1" w:themeShade="80"/>
          <w:sz w:val="28"/>
          <w:szCs w:val="28"/>
          <w:rtl/>
        </w:rPr>
        <w:t xml:space="preserve"> ال</w:t>
      </w:r>
      <w:r w:rsidR="00876BC5" w:rsidRPr="00DF554E">
        <w:rPr>
          <w:rFonts w:ascii="Calibri Light" w:hAnsi="Calibri Light" w:cs="Calibri Light" w:hint="cs"/>
          <w:color w:val="0A2F41" w:themeColor="accent1" w:themeShade="80"/>
          <w:sz w:val="28"/>
          <w:szCs w:val="28"/>
          <w:rtl/>
        </w:rPr>
        <w:t xml:space="preserve">ذي لا يجيد السيطرة </w:t>
      </w:r>
      <w:r w:rsidR="00A61CD9" w:rsidRPr="00DF554E">
        <w:rPr>
          <w:rFonts w:ascii="Calibri Light" w:hAnsi="Calibri Light" w:cs="Calibri Light" w:hint="cs"/>
          <w:color w:val="0A2F41" w:themeColor="accent1" w:themeShade="80"/>
          <w:sz w:val="28"/>
          <w:szCs w:val="28"/>
          <w:rtl/>
        </w:rPr>
        <w:t xml:space="preserve">في الأمور الأخرى </w:t>
      </w:r>
      <w:r w:rsidR="0069272C" w:rsidRPr="00DF554E">
        <w:rPr>
          <w:rFonts w:ascii="Calibri Light" w:hAnsi="Calibri Light" w:cs="Calibri Light"/>
          <w:color w:val="0A2F41" w:themeColor="accent1" w:themeShade="80"/>
          <w:sz w:val="28"/>
          <w:szCs w:val="28"/>
          <w:rtl/>
        </w:rPr>
        <w:t xml:space="preserve">من حياته. يظهر هذا بشكل واضح في حالات التوتر أو الضغوط النفسية، حيث يلجأ الأفراد إلى الشراء كمحاولة للتخفيف من القلق أو الشعور بالعجز. </w:t>
      </w:r>
    </w:p>
    <w:p w14:paraId="7EF4B547" w14:textId="044C2140"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من الناحية النفسية، يلعب مفهوم التحفيز الداخلي والخارجي دورًا مهمًا في تفسير سلوك الشراء. التحفيز الداخلي ينبع من الرغبات النفسية العميقة مثل الشعور بالإنجاز أو الرضا الذاتي، بينما التحفيز الخارجي يتعلق بالتأثيرات الاجتماعية والثقافية مثل الإعلانات أو توقعات المجتمع. في </w:t>
      </w:r>
      <w:r w:rsidR="00541359" w:rsidRPr="00DF554E">
        <w:rPr>
          <w:rFonts w:ascii="Calibri Light" w:hAnsi="Calibri Light" w:cs="Calibri Light" w:hint="cs"/>
          <w:color w:val="0A2F41" w:themeColor="accent1" w:themeShade="80"/>
          <w:sz w:val="28"/>
          <w:szCs w:val="28"/>
          <w:rtl/>
        </w:rPr>
        <w:t>أغلب الأحيان</w:t>
      </w:r>
      <w:r w:rsidRPr="00DF554E">
        <w:rPr>
          <w:rFonts w:ascii="Calibri Light" w:hAnsi="Calibri Light" w:cs="Calibri Light"/>
          <w:color w:val="0A2F41" w:themeColor="accent1" w:themeShade="80"/>
          <w:sz w:val="28"/>
          <w:szCs w:val="28"/>
          <w:rtl/>
        </w:rPr>
        <w:t xml:space="preserve">، يتفاعل التحفيز الداخلي مع الخارجي </w:t>
      </w:r>
      <w:r w:rsidR="00E50A21" w:rsidRPr="00DF554E">
        <w:rPr>
          <w:rFonts w:ascii="Calibri Light" w:hAnsi="Calibri Light" w:cs="Calibri Light" w:hint="cs"/>
          <w:color w:val="0A2F41" w:themeColor="accent1" w:themeShade="80"/>
          <w:sz w:val="28"/>
          <w:szCs w:val="28"/>
          <w:rtl/>
        </w:rPr>
        <w:t xml:space="preserve">مما يعزز </w:t>
      </w:r>
      <w:r w:rsidRPr="00DF554E">
        <w:rPr>
          <w:rFonts w:ascii="Calibri Light" w:hAnsi="Calibri Light" w:cs="Calibri Light"/>
          <w:color w:val="0A2F41" w:themeColor="accent1" w:themeShade="80"/>
          <w:sz w:val="28"/>
          <w:szCs w:val="28"/>
          <w:rtl/>
        </w:rPr>
        <w:t>في الشراء</w:t>
      </w:r>
      <w:r w:rsidR="00AF2A84" w:rsidRPr="00DF554E">
        <w:rPr>
          <w:rFonts w:ascii="Calibri Light" w:hAnsi="Calibri Light" w:cs="Calibri Light" w:hint="cs"/>
          <w:color w:val="0A2F41" w:themeColor="accent1" w:themeShade="80"/>
          <w:sz w:val="28"/>
          <w:szCs w:val="28"/>
          <w:rtl/>
        </w:rPr>
        <w:t xml:space="preserve"> ولو </w:t>
      </w:r>
      <w:r w:rsidR="006D5EDF" w:rsidRPr="00DF554E">
        <w:rPr>
          <w:rFonts w:ascii="Calibri Light" w:hAnsi="Calibri Light" w:cs="Calibri Light" w:hint="cs"/>
          <w:color w:val="0A2F41" w:themeColor="accent1" w:themeShade="80"/>
          <w:sz w:val="28"/>
          <w:szCs w:val="28"/>
          <w:rtl/>
        </w:rPr>
        <w:t>ل</w:t>
      </w:r>
      <w:r w:rsidR="00AF2A84" w:rsidRPr="00DF554E">
        <w:rPr>
          <w:rFonts w:ascii="Calibri Light" w:hAnsi="Calibri Light" w:cs="Calibri Light" w:hint="cs"/>
          <w:color w:val="0A2F41" w:themeColor="accent1" w:themeShade="80"/>
          <w:sz w:val="28"/>
          <w:szCs w:val="28"/>
          <w:rtl/>
        </w:rPr>
        <w:t xml:space="preserve">عدم </w:t>
      </w:r>
      <w:r w:rsidRPr="00DF554E">
        <w:rPr>
          <w:rFonts w:ascii="Calibri Light" w:hAnsi="Calibri Light" w:cs="Calibri Light"/>
          <w:color w:val="0A2F41" w:themeColor="accent1" w:themeShade="80"/>
          <w:sz w:val="28"/>
          <w:szCs w:val="28"/>
          <w:rtl/>
        </w:rPr>
        <w:t>الحاجة للمنتج</w:t>
      </w:r>
      <w:r w:rsidRPr="00DF554E">
        <w:rPr>
          <w:rFonts w:ascii="Calibri Light" w:hAnsi="Calibri Light" w:cs="Calibri Light"/>
          <w:color w:val="0A2F41" w:themeColor="accent1" w:themeShade="80"/>
          <w:sz w:val="28"/>
          <w:szCs w:val="28"/>
        </w:rPr>
        <w:t>.</w:t>
      </w:r>
    </w:p>
    <w:p w14:paraId="02A3E1C2" w14:textId="77777777" w:rsidR="007A5288" w:rsidRPr="00DF554E" w:rsidRDefault="007A5288" w:rsidP="007A5288">
      <w:pPr>
        <w:pStyle w:val="NormalWeb"/>
        <w:bidi/>
        <w:spacing w:line="480" w:lineRule="auto"/>
        <w:jc w:val="both"/>
        <w:rPr>
          <w:rFonts w:ascii="Calibri Light" w:hAnsi="Calibri Light" w:cs="Calibri Light"/>
          <w:color w:val="0A2F41" w:themeColor="accent1" w:themeShade="80"/>
          <w:sz w:val="28"/>
          <w:szCs w:val="28"/>
        </w:rPr>
      </w:pPr>
    </w:p>
    <w:p w14:paraId="0CDB65BF" w14:textId="2EEC6EAC" w:rsidR="0069272C" w:rsidRPr="00DF554E" w:rsidRDefault="00E54010" w:rsidP="0029263A">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علاوة على ذلك</w:t>
      </w:r>
      <w:r w:rsidR="00D03A6F" w:rsidRPr="00DF554E">
        <w:rPr>
          <w:rFonts w:ascii="Calibri Light" w:hAnsi="Calibri Light" w:cs="Calibri Light" w:hint="cs"/>
          <w:color w:val="0A2F41" w:themeColor="accent1" w:themeShade="80"/>
          <w:sz w:val="28"/>
          <w:szCs w:val="28"/>
          <w:rtl/>
        </w:rPr>
        <w:t xml:space="preserve"> </w:t>
      </w:r>
      <w:r w:rsidR="00BE7A48" w:rsidRPr="00DF554E">
        <w:rPr>
          <w:rFonts w:ascii="Calibri Light" w:hAnsi="Calibri Light" w:cs="Calibri Light" w:hint="cs"/>
          <w:color w:val="0A2F41" w:themeColor="accent1" w:themeShade="80"/>
          <w:sz w:val="28"/>
          <w:szCs w:val="28"/>
          <w:rtl/>
        </w:rPr>
        <w:t>يلعب</w:t>
      </w:r>
      <w:r w:rsidR="0069272C" w:rsidRPr="00DF554E">
        <w:rPr>
          <w:rFonts w:ascii="Calibri Light" w:hAnsi="Calibri Light" w:cs="Calibri Light"/>
          <w:color w:val="0A2F41" w:themeColor="accent1" w:themeShade="80"/>
          <w:sz w:val="28"/>
          <w:szCs w:val="28"/>
          <w:rtl/>
        </w:rPr>
        <w:t xml:space="preserve"> مفهوم "</w:t>
      </w:r>
      <w:r w:rsidR="00BE7A48" w:rsidRPr="00DF554E">
        <w:rPr>
          <w:rFonts w:ascii="Calibri Light" w:hAnsi="Calibri Light" w:cs="Calibri Light" w:hint="cs"/>
          <w:color w:val="0A2F41" w:themeColor="accent1" w:themeShade="80"/>
          <w:sz w:val="28"/>
          <w:szCs w:val="28"/>
          <w:rtl/>
        </w:rPr>
        <w:t xml:space="preserve"> </w:t>
      </w:r>
      <w:r w:rsidR="0069272C" w:rsidRPr="00DF554E">
        <w:rPr>
          <w:rFonts w:ascii="Calibri Light" w:hAnsi="Calibri Light" w:cs="Calibri Light"/>
          <w:color w:val="0A2F41" w:themeColor="accent1" w:themeShade="80"/>
          <w:sz w:val="28"/>
          <w:szCs w:val="28"/>
          <w:rtl/>
        </w:rPr>
        <w:t>الهوية الشرائية</w:t>
      </w:r>
      <w:r w:rsidR="00BE7A48" w:rsidRPr="00DF554E">
        <w:rPr>
          <w:rFonts w:ascii="Calibri Light" w:hAnsi="Calibri Light" w:cs="Calibri Light" w:hint="cs"/>
          <w:color w:val="0A2F41" w:themeColor="accent1" w:themeShade="80"/>
          <w:sz w:val="28"/>
          <w:szCs w:val="28"/>
          <w:rtl/>
        </w:rPr>
        <w:t xml:space="preserve"> </w:t>
      </w:r>
      <w:r w:rsidR="0069272C" w:rsidRPr="00DF554E">
        <w:rPr>
          <w:rFonts w:ascii="Calibri Light" w:hAnsi="Calibri Light" w:cs="Calibri Light"/>
          <w:color w:val="0A2F41" w:themeColor="accent1" w:themeShade="80"/>
          <w:sz w:val="28"/>
          <w:szCs w:val="28"/>
          <w:rtl/>
        </w:rPr>
        <w:t xml:space="preserve">" </w:t>
      </w:r>
      <w:r w:rsidR="006B6473" w:rsidRPr="00DF554E">
        <w:rPr>
          <w:rFonts w:ascii="Calibri Light" w:hAnsi="Calibri Light" w:cs="Calibri Light"/>
          <w:color w:val="0A2F41" w:themeColor="accent1" w:themeShade="80"/>
          <w:sz w:val="28"/>
          <w:szCs w:val="28"/>
          <w:rtl/>
        </w:rPr>
        <w:t>دوراً مؤثراً في تشكيل سلوك المستهلك</w:t>
      </w:r>
      <w:r w:rsidR="0069272C" w:rsidRPr="00DF554E">
        <w:rPr>
          <w:rFonts w:ascii="Calibri Light" w:hAnsi="Calibri Light" w:cs="Calibri Light"/>
          <w:color w:val="0A2F41" w:themeColor="accent1" w:themeShade="80"/>
          <w:sz w:val="28"/>
          <w:szCs w:val="28"/>
          <w:rtl/>
        </w:rPr>
        <w:t>. يشير هذا المفهوم إلى الطريقة التي يستخدم بها الأفراد قرارات الشراء لبناء هويتهم الشخصية والاجتماعية.</w:t>
      </w:r>
      <w:r w:rsidR="00D9411D" w:rsidRPr="00DF554E">
        <w:rPr>
          <w:rFonts w:ascii="Calibri Light" w:hAnsi="Calibri Light" w:cs="Calibri Light" w:hint="cs"/>
          <w:color w:val="0A2F41" w:themeColor="accent1" w:themeShade="80"/>
          <w:sz w:val="28"/>
          <w:szCs w:val="28"/>
          <w:rtl/>
        </w:rPr>
        <w:t xml:space="preserve"> يظهر </w:t>
      </w:r>
      <w:r w:rsidR="00D9411D" w:rsidRPr="00DF554E">
        <w:rPr>
          <w:rFonts w:ascii="Calibri Light" w:hAnsi="Calibri Light" w:cs="Calibri Light"/>
          <w:color w:val="0A2F41" w:themeColor="accent1" w:themeShade="80"/>
          <w:sz w:val="28"/>
          <w:szCs w:val="28"/>
          <w:rtl/>
        </w:rPr>
        <w:t>الشراء وسيلة لبناء الهوية الشخصية</w:t>
      </w:r>
      <w:r w:rsidR="008D7E61" w:rsidRPr="00DF554E">
        <w:rPr>
          <w:rFonts w:ascii="Calibri Light" w:hAnsi="Calibri Light" w:cs="Calibri Light" w:hint="cs"/>
          <w:color w:val="0A2F41" w:themeColor="accent1" w:themeShade="80"/>
          <w:sz w:val="28"/>
          <w:szCs w:val="28"/>
          <w:rtl/>
        </w:rPr>
        <w:t xml:space="preserve"> في المجتمع الاستهلاكي المتقدم </w:t>
      </w:r>
      <w:r w:rsidR="00B9437D" w:rsidRPr="00DF554E">
        <w:rPr>
          <w:rFonts w:ascii="Calibri Light" w:hAnsi="Calibri Light" w:cs="Calibri Light" w:hint="cs"/>
          <w:color w:val="0A2F41" w:themeColor="accent1" w:themeShade="80"/>
          <w:sz w:val="28"/>
          <w:szCs w:val="28"/>
          <w:rtl/>
        </w:rPr>
        <w:t>مما ي</w:t>
      </w:r>
      <w:r w:rsidR="0029263A" w:rsidRPr="00DF554E">
        <w:rPr>
          <w:rFonts w:ascii="Calibri Light" w:hAnsi="Calibri Light" w:cs="Calibri Light"/>
          <w:color w:val="0A2F41" w:themeColor="accent1" w:themeShade="80"/>
          <w:sz w:val="28"/>
          <w:szCs w:val="28"/>
          <w:rtl/>
        </w:rPr>
        <w:t>عكس المنتجات التي يقتنيها الفرد جوانب من</w:t>
      </w:r>
      <w:r w:rsidR="00B9437D" w:rsidRPr="00DF554E">
        <w:rPr>
          <w:rFonts w:ascii="Calibri Light" w:hAnsi="Calibri Light" w:cs="Calibri Light" w:hint="cs"/>
          <w:color w:val="0A2F41" w:themeColor="accent1" w:themeShade="80"/>
          <w:sz w:val="28"/>
          <w:szCs w:val="28"/>
          <w:rtl/>
        </w:rPr>
        <w:t xml:space="preserve"> حياته</w:t>
      </w:r>
      <w:r w:rsidR="002C502E" w:rsidRPr="00DF554E">
        <w:rPr>
          <w:rFonts w:ascii="Calibri Light" w:hAnsi="Calibri Light" w:cs="Calibri Light" w:hint="cs"/>
          <w:color w:val="0A2F41" w:themeColor="accent1" w:themeShade="80"/>
          <w:sz w:val="28"/>
          <w:szCs w:val="28"/>
          <w:rtl/>
        </w:rPr>
        <w:t xml:space="preserve"> التي يعيشها</w:t>
      </w:r>
      <w:r w:rsidR="0069272C" w:rsidRPr="00DF554E">
        <w:rPr>
          <w:rFonts w:ascii="Calibri Light" w:hAnsi="Calibri Light" w:cs="Calibri Light"/>
          <w:color w:val="0A2F41" w:themeColor="accent1" w:themeShade="80"/>
          <w:sz w:val="28"/>
          <w:szCs w:val="28"/>
          <w:rtl/>
        </w:rPr>
        <w:t>. هذا الارتباط بين الهوية والشراء يجعل من الصعب على الأفراد مقاومة الإغراءات الشرائية، حيث يعتبرون المنتجات وسيلة لتعزيز صورتهم الذاتية</w:t>
      </w:r>
      <w:r w:rsidR="0069272C" w:rsidRPr="00DF554E">
        <w:rPr>
          <w:rFonts w:ascii="Calibri Light" w:hAnsi="Calibri Light" w:cs="Calibri Light"/>
          <w:color w:val="0A2F41" w:themeColor="accent1" w:themeShade="80"/>
          <w:sz w:val="28"/>
          <w:szCs w:val="28"/>
        </w:rPr>
        <w:t>.</w:t>
      </w:r>
    </w:p>
    <w:p w14:paraId="57DB1B17"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 xml:space="preserve">العلاقة بين الشراء </w:t>
      </w:r>
      <w:proofErr w:type="gramStart"/>
      <w:r w:rsidRPr="00DF554E">
        <w:rPr>
          <w:rFonts w:ascii="Calibri Light" w:hAnsi="Calibri Light" w:cs="Calibri Light"/>
          <w:i w:val="0"/>
          <w:iCs w:val="0"/>
          <w:color w:val="0A2F41" w:themeColor="accent1" w:themeShade="80"/>
          <w:sz w:val="28"/>
          <w:szCs w:val="28"/>
          <w:rtl/>
        </w:rPr>
        <w:t>الغير متزن</w:t>
      </w:r>
      <w:proofErr w:type="gramEnd"/>
      <w:r w:rsidRPr="00DF554E">
        <w:rPr>
          <w:rFonts w:ascii="Calibri Light" w:hAnsi="Calibri Light" w:cs="Calibri Light"/>
          <w:i w:val="0"/>
          <w:iCs w:val="0"/>
          <w:color w:val="0A2F41" w:themeColor="accent1" w:themeShade="80"/>
          <w:sz w:val="28"/>
          <w:szCs w:val="28"/>
          <w:rtl/>
        </w:rPr>
        <w:t xml:space="preserve"> والضغوط النفسية</w:t>
      </w:r>
    </w:p>
    <w:p w14:paraId="2CFB71C9" w14:textId="77777777" w:rsidR="0059331C" w:rsidRPr="00DF554E" w:rsidRDefault="0069272C" w:rsidP="00B826C3">
      <w:pPr>
        <w:pStyle w:val="NormalWeb"/>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sz w:val="28"/>
          <w:szCs w:val="28"/>
          <w:rtl/>
        </w:rPr>
        <w:t xml:space="preserve">الضغوط النفسية تلعب دورًا كبيرًا في تعزيز الشراء، حيث يلجأ الأفراد إلى الشراء كوسيلة للتخفيف من التوتر والقلق الذي </w:t>
      </w:r>
      <w:proofErr w:type="spellStart"/>
      <w:r w:rsidRPr="00DF554E">
        <w:rPr>
          <w:rFonts w:ascii="Calibri Light" w:hAnsi="Calibri Light" w:cs="Calibri Light"/>
          <w:color w:val="0A2F41" w:themeColor="accent1" w:themeShade="80"/>
          <w:sz w:val="28"/>
          <w:szCs w:val="28"/>
          <w:rtl/>
        </w:rPr>
        <w:t>يواجهونه</w:t>
      </w:r>
      <w:proofErr w:type="spellEnd"/>
      <w:r w:rsidRPr="00DF554E">
        <w:rPr>
          <w:rFonts w:ascii="Calibri Light" w:hAnsi="Calibri Light" w:cs="Calibri Light"/>
          <w:color w:val="0A2F41" w:themeColor="accent1" w:themeShade="80"/>
          <w:sz w:val="28"/>
          <w:szCs w:val="28"/>
          <w:rtl/>
        </w:rPr>
        <w:t xml:space="preserve"> في حياتهم اليومية. </w:t>
      </w:r>
      <w:r w:rsidR="00B826C3" w:rsidRPr="00DF554E">
        <w:rPr>
          <w:rFonts w:ascii="Calibri Light" w:hAnsi="Calibri Light" w:cs="Calibri Light"/>
          <w:color w:val="0A2F41" w:themeColor="accent1" w:themeShade="80"/>
          <w:sz w:val="28"/>
          <w:szCs w:val="28"/>
          <w:rtl/>
        </w:rPr>
        <w:t>يعبر هذا السلوك عن مفهوم "</w:t>
      </w:r>
      <w:r w:rsidR="00B826C3" w:rsidRPr="00DF554E">
        <w:rPr>
          <w:rFonts w:ascii="Calibri Light" w:hAnsi="Calibri Light" w:cs="Calibri Light" w:hint="cs"/>
          <w:color w:val="0A2F41" w:themeColor="accent1" w:themeShade="80"/>
          <w:sz w:val="28"/>
          <w:szCs w:val="28"/>
          <w:rtl/>
        </w:rPr>
        <w:t xml:space="preserve"> </w:t>
      </w:r>
      <w:r w:rsidR="00B826C3" w:rsidRPr="00DF554E">
        <w:rPr>
          <w:rFonts w:ascii="Calibri Light" w:hAnsi="Calibri Light" w:cs="Calibri Light"/>
          <w:color w:val="0A2F41" w:themeColor="accent1" w:themeShade="80"/>
          <w:sz w:val="28"/>
          <w:szCs w:val="28"/>
          <w:rtl/>
        </w:rPr>
        <w:t xml:space="preserve">الشراء </w:t>
      </w:r>
      <w:r w:rsidR="00A25788" w:rsidRPr="00DF554E">
        <w:rPr>
          <w:rFonts w:ascii="Calibri Light" w:hAnsi="Calibri Light" w:cs="Calibri Light" w:hint="cs"/>
          <w:color w:val="0A2F41" w:themeColor="accent1" w:themeShade="80"/>
          <w:sz w:val="28"/>
          <w:szCs w:val="28"/>
          <w:rtl/>
        </w:rPr>
        <w:t>كملجأ</w:t>
      </w:r>
      <w:r w:rsidR="00B826C3" w:rsidRPr="00DF554E">
        <w:rPr>
          <w:rFonts w:ascii="Calibri Light" w:hAnsi="Calibri Light" w:cs="Calibri Light"/>
          <w:color w:val="0A2F41" w:themeColor="accent1" w:themeShade="80"/>
          <w:sz w:val="28"/>
          <w:szCs w:val="28"/>
          <w:rtl/>
        </w:rPr>
        <w:t xml:space="preserve">"، حيث يلجأ </w:t>
      </w:r>
      <w:r w:rsidR="007F2AD2" w:rsidRPr="00DF554E">
        <w:rPr>
          <w:rFonts w:ascii="Calibri Light" w:hAnsi="Calibri Light" w:cs="Calibri Light" w:hint="cs"/>
          <w:color w:val="0A2F41" w:themeColor="accent1" w:themeShade="80"/>
          <w:sz w:val="28"/>
          <w:szCs w:val="28"/>
          <w:rtl/>
        </w:rPr>
        <w:t>الفرد</w:t>
      </w:r>
      <w:r w:rsidR="00B826C3" w:rsidRPr="00DF554E">
        <w:rPr>
          <w:rFonts w:ascii="Calibri Light" w:hAnsi="Calibri Light" w:cs="Calibri Light"/>
          <w:color w:val="0A2F41" w:themeColor="accent1" w:themeShade="80"/>
          <w:sz w:val="28"/>
          <w:szCs w:val="28"/>
          <w:rtl/>
        </w:rPr>
        <w:t xml:space="preserve"> إلى الشراء </w:t>
      </w:r>
      <w:r w:rsidR="0059331C" w:rsidRPr="00DF554E">
        <w:rPr>
          <w:rFonts w:ascii="Calibri Light" w:hAnsi="Calibri Light" w:cs="Calibri Light" w:hint="cs"/>
          <w:color w:val="0A2F41" w:themeColor="accent1" w:themeShade="80"/>
          <w:sz w:val="28"/>
          <w:szCs w:val="28"/>
          <w:rtl/>
        </w:rPr>
        <w:t>كنوع</w:t>
      </w:r>
      <w:r w:rsidR="00B826C3" w:rsidRPr="00DF554E">
        <w:rPr>
          <w:rFonts w:ascii="Calibri Light" w:hAnsi="Calibri Light" w:cs="Calibri Light"/>
          <w:color w:val="0A2F41" w:themeColor="accent1" w:themeShade="80"/>
          <w:sz w:val="28"/>
          <w:szCs w:val="28"/>
          <w:rtl/>
        </w:rPr>
        <w:t xml:space="preserve"> للتخلص من المشاعر السلبية</w:t>
      </w:r>
      <w:r w:rsidR="0059331C" w:rsidRPr="00DF554E">
        <w:rPr>
          <w:rFonts w:ascii="Calibri Light" w:hAnsi="Calibri Light" w:cs="Calibri Light" w:hint="cs"/>
          <w:color w:val="0A2F41" w:themeColor="accent1" w:themeShade="80"/>
          <w:sz w:val="28"/>
          <w:szCs w:val="28"/>
          <w:rtl/>
        </w:rPr>
        <w:t xml:space="preserve"> </w:t>
      </w:r>
      <w:r w:rsidR="00B826C3" w:rsidRPr="00DF554E">
        <w:rPr>
          <w:rFonts w:ascii="Calibri Light" w:hAnsi="Calibri Light" w:cs="Calibri Light"/>
          <w:color w:val="0A2F41" w:themeColor="accent1" w:themeShade="80"/>
          <w:sz w:val="28"/>
          <w:szCs w:val="28"/>
          <w:rtl/>
        </w:rPr>
        <w:t xml:space="preserve">التي </w:t>
      </w:r>
      <w:proofErr w:type="spellStart"/>
      <w:r w:rsidR="00B826C3" w:rsidRPr="00DF554E">
        <w:rPr>
          <w:rFonts w:ascii="Calibri Light" w:hAnsi="Calibri Light" w:cs="Calibri Light"/>
          <w:color w:val="0A2F41" w:themeColor="accent1" w:themeShade="80"/>
          <w:sz w:val="28"/>
          <w:szCs w:val="28"/>
          <w:rtl/>
        </w:rPr>
        <w:t>يواجهونها</w:t>
      </w:r>
      <w:proofErr w:type="spellEnd"/>
      <w:r w:rsidR="00B826C3" w:rsidRPr="00DF554E">
        <w:rPr>
          <w:rFonts w:ascii="Calibri Light" w:hAnsi="Calibri Light" w:cs="Calibri Light" w:hint="cs"/>
          <w:color w:val="0A2F41" w:themeColor="accent1" w:themeShade="80"/>
          <w:sz w:val="28"/>
          <w:szCs w:val="28"/>
          <w:rtl/>
        </w:rPr>
        <w:t>.</w:t>
      </w:r>
    </w:p>
    <w:p w14:paraId="3ECBF880" w14:textId="32A8E7F1" w:rsidR="0069272C" w:rsidRPr="00DF554E" w:rsidRDefault="0069272C" w:rsidP="00774ADA">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الضغوط النفسية قد تنشأ من عدة مصادر، مثل ضغوط العمل، الضغوط الاجتماعية، أو حتى التوتر الناتج عن العلاقات الشخصية. في هذه الحالات، يجد الأفراد في الشراء وسيلة للترويح عن أنفسهم والشعور بالراحة، حتى لو كان هذا الشعور مؤقتًا.</w:t>
      </w:r>
      <w:r w:rsidR="00774ADA" w:rsidRPr="00DF554E">
        <w:rPr>
          <w:rFonts w:ascii="Calibri Light" w:hAnsi="Calibri Light" w:cs="Calibri Light" w:hint="cs"/>
          <w:color w:val="0A2F41" w:themeColor="accent1" w:themeShade="80"/>
          <w:sz w:val="28"/>
          <w:szCs w:val="28"/>
          <w:rtl/>
        </w:rPr>
        <w:t xml:space="preserve"> مثلاً قد </w:t>
      </w:r>
      <w:r w:rsidR="00774ADA" w:rsidRPr="00DF554E">
        <w:rPr>
          <w:rFonts w:ascii="Calibri Light" w:hAnsi="Calibri Light" w:cs="Calibri Light"/>
          <w:color w:val="0A2F41" w:themeColor="accent1" w:themeShade="80"/>
          <w:sz w:val="28"/>
          <w:szCs w:val="28"/>
          <w:rtl/>
        </w:rPr>
        <w:t xml:space="preserve">يلجأ الفرد </w:t>
      </w:r>
      <w:r w:rsidR="00C06F55" w:rsidRPr="00DF554E">
        <w:rPr>
          <w:rFonts w:ascii="Calibri Light" w:hAnsi="Calibri Light" w:cs="Calibri Light" w:hint="cs"/>
          <w:color w:val="0A2F41" w:themeColor="accent1" w:themeShade="80"/>
          <w:sz w:val="28"/>
          <w:szCs w:val="28"/>
          <w:rtl/>
        </w:rPr>
        <w:t>ل</w:t>
      </w:r>
      <w:r w:rsidR="00774ADA" w:rsidRPr="00DF554E">
        <w:rPr>
          <w:rFonts w:ascii="Calibri Light" w:hAnsi="Calibri Light" w:cs="Calibri Light"/>
          <w:color w:val="0A2F41" w:themeColor="accent1" w:themeShade="80"/>
          <w:sz w:val="28"/>
          <w:szCs w:val="28"/>
          <w:rtl/>
        </w:rPr>
        <w:t>لتسوق لتعويض مشاعر الإحباط التي تنتابه</w:t>
      </w:r>
      <w:r w:rsidRPr="00DF554E">
        <w:rPr>
          <w:rFonts w:ascii="Calibri Light" w:hAnsi="Calibri Light" w:cs="Calibri Light"/>
          <w:color w:val="0A2F41" w:themeColor="accent1" w:themeShade="80"/>
          <w:sz w:val="28"/>
          <w:szCs w:val="28"/>
          <w:rtl/>
        </w:rPr>
        <w:t>. هذه الظاهرة تُعرف في علم النفس باسم "الشراء المندفع"، حيث يتخذ الفرد قرارًا بالشراء دون تخطيط مسبق أو تقييم عقلاني لاحتياجاته الحقيقية</w:t>
      </w:r>
      <w:r w:rsidRPr="00DF554E">
        <w:rPr>
          <w:rFonts w:ascii="Calibri Light" w:hAnsi="Calibri Light" w:cs="Calibri Light"/>
          <w:color w:val="0A2F41" w:themeColor="accent1" w:themeShade="80"/>
          <w:sz w:val="28"/>
          <w:szCs w:val="28"/>
        </w:rPr>
        <w:t>.</w:t>
      </w:r>
    </w:p>
    <w:p w14:paraId="320915C6" w14:textId="6152433C" w:rsidR="0069272C" w:rsidRPr="00DF554E" w:rsidRDefault="0069272C" w:rsidP="00C13FA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lastRenderedPageBreak/>
        <w:t xml:space="preserve">الضغوط النفسية قد تتفاقم في حالات عدم الاستقرار العاطفي أو النفسي، مما يزيد من احتمال الوقوع في دائرة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w:t>
      </w:r>
      <w:r w:rsidR="00A4048A" w:rsidRPr="00DF554E">
        <w:rPr>
          <w:rFonts w:ascii="Calibri Light" w:hAnsi="Calibri Light" w:cs="Calibri Light" w:hint="cs"/>
          <w:color w:val="0A2F41" w:themeColor="accent1" w:themeShade="80"/>
          <w:sz w:val="28"/>
          <w:szCs w:val="28"/>
          <w:rtl/>
        </w:rPr>
        <w:t>ي</w:t>
      </w:r>
      <w:r w:rsidR="00A4048A" w:rsidRPr="00DF554E">
        <w:rPr>
          <w:rFonts w:ascii="Calibri Light" w:hAnsi="Calibri Light" w:cs="Calibri Light"/>
          <w:color w:val="0A2F41" w:themeColor="accent1" w:themeShade="80"/>
          <w:sz w:val="28"/>
          <w:szCs w:val="28"/>
          <w:rtl/>
        </w:rPr>
        <w:t>عاني بعض الأفراد المصابين بالاكتئاب أو</w:t>
      </w:r>
      <w:r w:rsidR="00A45C97" w:rsidRPr="00DF554E">
        <w:rPr>
          <w:rFonts w:ascii="Calibri Light" w:hAnsi="Calibri Light" w:cs="Calibri Light" w:hint="cs"/>
          <w:color w:val="0A2F41" w:themeColor="accent1" w:themeShade="80"/>
          <w:sz w:val="28"/>
          <w:szCs w:val="28"/>
          <w:rtl/>
        </w:rPr>
        <w:t xml:space="preserve"> نوع من</w:t>
      </w:r>
      <w:r w:rsidR="00A4048A" w:rsidRPr="00DF554E">
        <w:rPr>
          <w:rFonts w:ascii="Calibri Light" w:hAnsi="Calibri Light" w:cs="Calibri Light"/>
          <w:color w:val="0A2F41" w:themeColor="accent1" w:themeShade="80"/>
          <w:sz w:val="28"/>
          <w:szCs w:val="28"/>
          <w:rtl/>
        </w:rPr>
        <w:t xml:space="preserve"> القلق مشاعر </w:t>
      </w:r>
      <w:proofErr w:type="gramStart"/>
      <w:r w:rsidR="00A4048A" w:rsidRPr="00DF554E">
        <w:rPr>
          <w:rFonts w:ascii="Calibri Light" w:hAnsi="Calibri Light" w:cs="Calibri Light"/>
          <w:color w:val="0A2F41" w:themeColor="accent1" w:themeShade="80"/>
          <w:sz w:val="28"/>
          <w:szCs w:val="28"/>
          <w:rtl/>
        </w:rPr>
        <w:t xml:space="preserve">عجز </w:t>
      </w:r>
      <w:r w:rsidR="00372ADA" w:rsidRPr="00DF554E">
        <w:rPr>
          <w:rFonts w:ascii="Calibri Light" w:hAnsi="Calibri Light" w:cs="Calibri Light" w:hint="cs"/>
          <w:color w:val="0A2F41" w:themeColor="accent1" w:themeShade="80"/>
          <w:sz w:val="28"/>
          <w:szCs w:val="28"/>
          <w:rtl/>
        </w:rPr>
        <w:t xml:space="preserve"> و</w:t>
      </w:r>
      <w:r w:rsidR="00A4048A" w:rsidRPr="00DF554E">
        <w:rPr>
          <w:rFonts w:ascii="Calibri Light" w:hAnsi="Calibri Light" w:cs="Calibri Light"/>
          <w:color w:val="0A2F41" w:themeColor="accent1" w:themeShade="80"/>
          <w:sz w:val="28"/>
          <w:szCs w:val="28"/>
          <w:rtl/>
        </w:rPr>
        <w:t>فراغ</w:t>
      </w:r>
      <w:proofErr w:type="gramEnd"/>
      <w:r w:rsidR="00A4048A" w:rsidRPr="00DF554E">
        <w:rPr>
          <w:rFonts w:ascii="Calibri Light" w:hAnsi="Calibri Light" w:cs="Calibri Light"/>
          <w:color w:val="0A2F41" w:themeColor="accent1" w:themeShade="80"/>
          <w:sz w:val="28"/>
          <w:szCs w:val="28"/>
          <w:rtl/>
        </w:rPr>
        <w:t>، و</w:t>
      </w:r>
      <w:r w:rsidR="00553E4B" w:rsidRPr="00DF554E">
        <w:rPr>
          <w:rFonts w:ascii="Calibri Light" w:hAnsi="Calibri Light" w:cs="Calibri Light" w:hint="cs"/>
          <w:color w:val="0A2F41" w:themeColor="accent1" w:themeShade="80"/>
          <w:sz w:val="28"/>
          <w:szCs w:val="28"/>
          <w:rtl/>
        </w:rPr>
        <w:t xml:space="preserve">يشعر </w:t>
      </w:r>
      <w:r w:rsidR="00F623A2" w:rsidRPr="00DF554E">
        <w:rPr>
          <w:rFonts w:ascii="Calibri Light" w:hAnsi="Calibri Light" w:cs="Calibri Light" w:hint="cs"/>
          <w:color w:val="0A2F41" w:themeColor="accent1" w:themeShade="80"/>
          <w:sz w:val="28"/>
          <w:szCs w:val="28"/>
          <w:rtl/>
        </w:rPr>
        <w:t>ب</w:t>
      </w:r>
      <w:r w:rsidR="00A4048A" w:rsidRPr="00DF554E">
        <w:rPr>
          <w:rFonts w:ascii="Calibri Light" w:hAnsi="Calibri Light" w:cs="Calibri Light"/>
          <w:color w:val="0A2F41" w:themeColor="accent1" w:themeShade="80"/>
          <w:sz w:val="28"/>
          <w:szCs w:val="28"/>
          <w:rtl/>
        </w:rPr>
        <w:t xml:space="preserve">الشراء وسيلة للتغلب عليها. </w:t>
      </w:r>
    </w:p>
    <w:p w14:paraId="21952D84"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من ناحية أخرى، قد تؤدي الضغوط الاجتماعية إلى تفاقم مشكلة الشراء العشوائي. يعيش الأفراد في مجتمع يشجع على الاستهلاك ويربط بين النجاح الاجتماعي وامتلاك المنتجات المادية. هذا الضغط الاجتماعي يؤدي إلى زيادة الحاجة </w:t>
      </w:r>
      <w:proofErr w:type="spellStart"/>
      <w:r w:rsidRPr="00DF554E">
        <w:rPr>
          <w:rFonts w:ascii="Calibri Light" w:hAnsi="Calibri Light" w:cs="Calibri Light"/>
          <w:color w:val="0A2F41" w:themeColor="accent1" w:themeShade="80"/>
          <w:sz w:val="28"/>
          <w:szCs w:val="28"/>
          <w:rtl/>
        </w:rPr>
        <w:t>للتماشي</w:t>
      </w:r>
      <w:proofErr w:type="spellEnd"/>
      <w:r w:rsidRPr="00DF554E">
        <w:rPr>
          <w:rFonts w:ascii="Calibri Light" w:hAnsi="Calibri Light" w:cs="Calibri Light"/>
          <w:color w:val="0A2F41" w:themeColor="accent1" w:themeShade="80"/>
          <w:sz w:val="28"/>
          <w:szCs w:val="28"/>
          <w:rtl/>
        </w:rPr>
        <w:t xml:space="preserve"> مع معايير معينة من الرفاهية والرفاهية المادية، مما يدفع الأفراد إلى الشراء حتى في حالة عدم الحاجة الفعلية للمنتجات. بالإضافة إلى ذلك، تساهم وسائل الإعلام والإعلانات في تعزيز هذا الضغط الاجتماعي من خلال تصوير أساليب حياة مثالية تتطلب استهلاكًا مفرطًا</w:t>
      </w:r>
      <w:r w:rsidRPr="00DF554E">
        <w:rPr>
          <w:rFonts w:ascii="Calibri Light" w:hAnsi="Calibri Light" w:cs="Calibri Light"/>
          <w:color w:val="0A2F41" w:themeColor="accent1" w:themeShade="80"/>
          <w:sz w:val="28"/>
          <w:szCs w:val="28"/>
        </w:rPr>
        <w:t>.</w:t>
      </w:r>
    </w:p>
    <w:p w14:paraId="72FFD999" w14:textId="6D5A3C9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تؤثر الضغوط الاقتصادية أيضًا على سلوك الشراء، حيث قد يلجأ الأفراد إلى الشراء كوسيلة للتعامل مع القلق الاقتصادي. </w:t>
      </w:r>
      <w:r w:rsidR="00685571" w:rsidRPr="00DF554E">
        <w:rPr>
          <w:rFonts w:ascii="Calibri Light" w:hAnsi="Calibri Light" w:cs="Calibri Light" w:hint="cs"/>
          <w:color w:val="0A2F41" w:themeColor="accent1" w:themeShade="80"/>
          <w:sz w:val="28"/>
          <w:szCs w:val="28"/>
          <w:rtl/>
        </w:rPr>
        <w:t>ونلحظ في</w:t>
      </w:r>
      <w:r w:rsidRPr="00DF554E">
        <w:rPr>
          <w:rFonts w:ascii="Calibri Light" w:hAnsi="Calibri Light" w:cs="Calibri Light"/>
          <w:color w:val="0A2F41" w:themeColor="accent1" w:themeShade="80"/>
          <w:sz w:val="28"/>
          <w:szCs w:val="28"/>
          <w:rtl/>
        </w:rPr>
        <w:t xml:space="preserve"> المجتمعات التي ت</w:t>
      </w:r>
      <w:r w:rsidR="00127058" w:rsidRPr="00DF554E">
        <w:rPr>
          <w:rFonts w:ascii="Calibri Light" w:hAnsi="Calibri Light" w:cs="Calibri Light" w:hint="cs"/>
          <w:color w:val="0A2F41" w:themeColor="accent1" w:themeShade="80"/>
          <w:sz w:val="28"/>
          <w:szCs w:val="28"/>
          <w:rtl/>
        </w:rPr>
        <w:t>واجه</w:t>
      </w:r>
      <w:r w:rsidRPr="00DF554E">
        <w:rPr>
          <w:rFonts w:ascii="Calibri Light" w:hAnsi="Calibri Light" w:cs="Calibri Light"/>
          <w:color w:val="0A2F41" w:themeColor="accent1" w:themeShade="80"/>
          <w:sz w:val="28"/>
          <w:szCs w:val="28"/>
          <w:rtl/>
        </w:rPr>
        <w:t xml:space="preserve"> أزمات اقتصادية </w:t>
      </w:r>
      <w:r w:rsidR="0056076B" w:rsidRPr="00DF554E">
        <w:rPr>
          <w:rFonts w:ascii="Calibri Light" w:hAnsi="Calibri Light" w:cs="Calibri Light" w:hint="cs"/>
          <w:color w:val="0A2F41" w:themeColor="accent1" w:themeShade="80"/>
          <w:sz w:val="28"/>
          <w:szCs w:val="28"/>
          <w:rtl/>
        </w:rPr>
        <w:t>وزيادة في</w:t>
      </w:r>
      <w:r w:rsidR="00A623E9" w:rsidRPr="00DF554E">
        <w:rPr>
          <w:rFonts w:ascii="Calibri Light" w:hAnsi="Calibri Light" w:cs="Calibri Light" w:hint="cs"/>
          <w:color w:val="0A2F41" w:themeColor="accent1" w:themeShade="80"/>
          <w:sz w:val="28"/>
          <w:szCs w:val="28"/>
          <w:rtl/>
        </w:rPr>
        <w:t xml:space="preserve"> </w:t>
      </w:r>
      <w:r w:rsidR="0056076B" w:rsidRPr="00DF554E">
        <w:rPr>
          <w:rFonts w:ascii="Calibri Light" w:hAnsi="Calibri Light" w:cs="Calibri Light" w:hint="cs"/>
          <w:color w:val="0A2F41" w:themeColor="accent1" w:themeShade="80"/>
          <w:sz w:val="28"/>
          <w:szCs w:val="28"/>
          <w:rtl/>
        </w:rPr>
        <w:t>ال</w:t>
      </w:r>
      <w:r w:rsidRPr="00DF554E">
        <w:rPr>
          <w:rFonts w:ascii="Calibri Light" w:hAnsi="Calibri Light" w:cs="Calibri Light"/>
          <w:color w:val="0A2F41" w:themeColor="accent1" w:themeShade="80"/>
          <w:sz w:val="28"/>
          <w:szCs w:val="28"/>
          <w:rtl/>
        </w:rPr>
        <w:t xml:space="preserve">بطالة، </w:t>
      </w:r>
      <w:r w:rsidR="00456E3B" w:rsidRPr="00DF554E">
        <w:rPr>
          <w:rFonts w:ascii="Calibri Light" w:hAnsi="Calibri Light" w:cs="Calibri Light" w:hint="cs"/>
          <w:color w:val="0A2F41" w:themeColor="accent1" w:themeShade="80"/>
          <w:sz w:val="28"/>
          <w:szCs w:val="28"/>
          <w:rtl/>
        </w:rPr>
        <w:t xml:space="preserve">تأثيره </w:t>
      </w:r>
      <w:r w:rsidR="003D1B42" w:rsidRPr="00DF554E">
        <w:rPr>
          <w:rFonts w:ascii="Calibri Light" w:hAnsi="Calibri Light" w:cs="Calibri Light" w:hint="cs"/>
          <w:color w:val="0A2F41" w:themeColor="accent1" w:themeShade="80"/>
          <w:sz w:val="28"/>
          <w:szCs w:val="28"/>
          <w:rtl/>
        </w:rPr>
        <w:t>على</w:t>
      </w:r>
      <w:r w:rsidR="00B5648D" w:rsidRPr="00DF554E">
        <w:rPr>
          <w:rFonts w:ascii="Calibri Light" w:hAnsi="Calibri Light" w:cs="Calibri Light" w:hint="cs"/>
          <w:color w:val="0A2F41" w:themeColor="accent1" w:themeShade="80"/>
          <w:sz w:val="28"/>
          <w:szCs w:val="28"/>
          <w:rtl/>
        </w:rPr>
        <w:t xml:space="preserve"> الفرد </w:t>
      </w:r>
      <w:r w:rsidR="00456E3B" w:rsidRPr="00DF554E">
        <w:rPr>
          <w:rFonts w:ascii="Calibri Light" w:hAnsi="Calibri Light" w:cs="Calibri Light" w:hint="cs"/>
          <w:color w:val="0A2F41" w:themeColor="accent1" w:themeShade="80"/>
          <w:sz w:val="28"/>
          <w:szCs w:val="28"/>
          <w:rtl/>
        </w:rPr>
        <w:t>وإشعاره</w:t>
      </w:r>
      <w:r w:rsidRPr="00DF554E">
        <w:rPr>
          <w:rFonts w:ascii="Calibri Light" w:hAnsi="Calibri Light" w:cs="Calibri Light"/>
          <w:color w:val="0A2F41" w:themeColor="accent1" w:themeShade="80"/>
          <w:sz w:val="28"/>
          <w:szCs w:val="28"/>
          <w:rtl/>
        </w:rPr>
        <w:t xml:space="preserve"> بعدم الاستقرار المالي، مما </w:t>
      </w:r>
      <w:r w:rsidR="00EB23A5" w:rsidRPr="00DF554E">
        <w:rPr>
          <w:rFonts w:ascii="Calibri Light" w:hAnsi="Calibri Light" w:cs="Calibri Light" w:hint="cs"/>
          <w:color w:val="0A2F41" w:themeColor="accent1" w:themeShade="80"/>
          <w:sz w:val="28"/>
          <w:szCs w:val="28"/>
          <w:rtl/>
        </w:rPr>
        <w:t>يلجأ</w:t>
      </w:r>
      <w:r w:rsidRPr="00DF554E">
        <w:rPr>
          <w:rFonts w:ascii="Calibri Light" w:hAnsi="Calibri Light" w:cs="Calibri Light"/>
          <w:color w:val="0A2F41" w:themeColor="accent1" w:themeShade="80"/>
          <w:sz w:val="28"/>
          <w:szCs w:val="28"/>
          <w:rtl/>
        </w:rPr>
        <w:t xml:space="preserve"> </w:t>
      </w:r>
      <w:r w:rsidR="00EB23A5" w:rsidRPr="00DF554E">
        <w:rPr>
          <w:rFonts w:ascii="Calibri Light" w:hAnsi="Calibri Light" w:cs="Calibri Light" w:hint="cs"/>
          <w:color w:val="0A2F41" w:themeColor="accent1" w:themeShade="80"/>
          <w:sz w:val="28"/>
          <w:szCs w:val="28"/>
          <w:rtl/>
        </w:rPr>
        <w:t>لل</w:t>
      </w:r>
      <w:r w:rsidRPr="00DF554E">
        <w:rPr>
          <w:rFonts w:ascii="Calibri Light" w:hAnsi="Calibri Light" w:cs="Calibri Light"/>
          <w:color w:val="0A2F41" w:themeColor="accent1" w:themeShade="80"/>
          <w:sz w:val="28"/>
          <w:szCs w:val="28"/>
          <w:rtl/>
        </w:rPr>
        <w:t xml:space="preserve">شراء </w:t>
      </w:r>
      <w:r w:rsidR="00EB23A5" w:rsidRPr="00DF554E">
        <w:rPr>
          <w:rFonts w:ascii="Calibri Light" w:hAnsi="Calibri Light" w:cs="Calibri Light" w:hint="cs"/>
          <w:color w:val="0A2F41" w:themeColor="accent1" w:themeShade="80"/>
          <w:sz w:val="28"/>
          <w:szCs w:val="28"/>
          <w:rtl/>
        </w:rPr>
        <w:t>كنوع</w:t>
      </w:r>
      <w:r w:rsidRPr="00DF554E">
        <w:rPr>
          <w:rFonts w:ascii="Calibri Light" w:hAnsi="Calibri Light" w:cs="Calibri Light"/>
          <w:color w:val="0A2F41" w:themeColor="accent1" w:themeShade="80"/>
          <w:sz w:val="28"/>
          <w:szCs w:val="28"/>
          <w:rtl/>
        </w:rPr>
        <w:t xml:space="preserve"> </w:t>
      </w:r>
      <w:r w:rsidR="00632182" w:rsidRPr="00DF554E">
        <w:rPr>
          <w:rFonts w:ascii="Calibri Light" w:hAnsi="Calibri Light" w:cs="Calibri Light" w:hint="cs"/>
          <w:color w:val="0A2F41" w:themeColor="accent1" w:themeShade="80"/>
          <w:sz w:val="28"/>
          <w:szCs w:val="28"/>
          <w:rtl/>
        </w:rPr>
        <w:t xml:space="preserve">من </w:t>
      </w:r>
      <w:r w:rsidRPr="00DF554E">
        <w:rPr>
          <w:rFonts w:ascii="Calibri Light" w:hAnsi="Calibri Light" w:cs="Calibri Light"/>
          <w:color w:val="0A2F41" w:themeColor="accent1" w:themeShade="80"/>
          <w:sz w:val="28"/>
          <w:szCs w:val="28"/>
          <w:rtl/>
        </w:rPr>
        <w:t>سيطر</w:t>
      </w:r>
      <w:r w:rsidR="00491813" w:rsidRPr="00DF554E">
        <w:rPr>
          <w:rFonts w:ascii="Calibri Light" w:hAnsi="Calibri Light" w:cs="Calibri Light" w:hint="cs"/>
          <w:color w:val="0A2F41" w:themeColor="accent1" w:themeShade="80"/>
          <w:sz w:val="28"/>
          <w:szCs w:val="28"/>
          <w:rtl/>
        </w:rPr>
        <w:t>ته</w:t>
      </w:r>
      <w:r w:rsidRPr="00DF554E">
        <w:rPr>
          <w:rFonts w:ascii="Calibri Light" w:hAnsi="Calibri Light" w:cs="Calibri Light"/>
          <w:color w:val="0A2F41" w:themeColor="accent1" w:themeShade="80"/>
          <w:sz w:val="28"/>
          <w:szCs w:val="28"/>
          <w:rtl/>
        </w:rPr>
        <w:t xml:space="preserve"> على حياته. ومع ذلك، فإن هذا السلوك قد يؤدي إلى زيادة العبء المالي على الأفراد ويؤدي إلى تفاقم مشكلاتهم الاقتصادية على المدى الطويل</w:t>
      </w:r>
      <w:r w:rsidRPr="00DF554E">
        <w:rPr>
          <w:rFonts w:ascii="Calibri Light" w:hAnsi="Calibri Light" w:cs="Calibri Light"/>
          <w:color w:val="0A2F41" w:themeColor="accent1" w:themeShade="80"/>
          <w:sz w:val="28"/>
          <w:szCs w:val="28"/>
        </w:rPr>
        <w:t>.</w:t>
      </w:r>
    </w:p>
    <w:p w14:paraId="5C4BA8B5"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إضافة إلى ذلك، تؤثر تجارب الطفولة والبيئة الأسرية على كيفية تعامل الأفراد مع الضغوط النفسية وسلوكيات الشراء. الأفراد الذين نشأوا في بيئات تشجع على الاستهلاك المفرط قد يكونون أكثر عرضة للشراء عند مواجهة الضغوط النفسية. على النقيض من ذلك، الأفراد الذين نشأوا في بيئات تركز على القيم المالية المعتدلة قد يكونون أكثر قدرة على مقاومة الضغوط الاجتماعية والاقتصادية التي تشجع على الشراء غير المنضبط</w:t>
      </w:r>
      <w:r w:rsidRPr="00DF554E">
        <w:rPr>
          <w:rFonts w:ascii="Calibri Light" w:hAnsi="Calibri Light" w:cs="Calibri Light"/>
          <w:color w:val="0A2F41" w:themeColor="accent1" w:themeShade="80"/>
          <w:sz w:val="28"/>
          <w:szCs w:val="28"/>
        </w:rPr>
        <w:t>.</w:t>
      </w:r>
    </w:p>
    <w:p w14:paraId="5D9417C5"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lastRenderedPageBreak/>
        <w:t xml:space="preserve">دور التسويق في تعزيز الشراء </w:t>
      </w:r>
      <w:proofErr w:type="gramStart"/>
      <w:r w:rsidRPr="00DF554E">
        <w:rPr>
          <w:rFonts w:ascii="Calibri Light" w:hAnsi="Calibri Light" w:cs="Calibri Light"/>
          <w:i w:val="0"/>
          <w:iCs w:val="0"/>
          <w:color w:val="0A2F41" w:themeColor="accent1" w:themeShade="80"/>
          <w:sz w:val="28"/>
          <w:szCs w:val="28"/>
          <w:rtl/>
        </w:rPr>
        <w:t>الغير متزن</w:t>
      </w:r>
      <w:proofErr w:type="gramEnd"/>
    </w:p>
    <w:p w14:paraId="1560CF9D" w14:textId="54734F19" w:rsidR="0069272C" w:rsidRPr="00DF554E" w:rsidRDefault="0069272C" w:rsidP="00B306D7">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يلعب التسويق دورًا حاسمًا في تعزيز هذا النوع من الشراء، حيث تعتمد الشركات على استراتيجيات تسويقية متطورة تستهدف العقل البشري وتأثيراته النفسية لتحفيز سلوكيات الشراء. </w:t>
      </w:r>
      <w:r w:rsidR="007D3A42" w:rsidRPr="00DF554E">
        <w:rPr>
          <w:rFonts w:ascii="Calibri Light" w:hAnsi="Calibri Light" w:cs="Calibri Light" w:hint="cs"/>
          <w:color w:val="0A2F41" w:themeColor="accent1" w:themeShade="80"/>
          <w:sz w:val="28"/>
          <w:szCs w:val="28"/>
          <w:rtl/>
        </w:rPr>
        <w:t>نرى اعتماد</w:t>
      </w:r>
      <w:r w:rsidR="00B306D7" w:rsidRPr="00DF554E">
        <w:rPr>
          <w:rFonts w:ascii="Calibri Light" w:hAnsi="Calibri Light" w:cs="Calibri Light"/>
          <w:color w:val="0A2F41" w:themeColor="accent1" w:themeShade="80"/>
          <w:sz w:val="28"/>
          <w:szCs w:val="28"/>
          <w:rtl/>
        </w:rPr>
        <w:t xml:space="preserve"> التسويق المعاصر على فهم علم النفس السلوكي، حيث تستفيد الشركات من أدوات </w:t>
      </w:r>
      <w:r w:rsidR="00500770" w:rsidRPr="00DF554E">
        <w:rPr>
          <w:rFonts w:ascii="Calibri Light" w:hAnsi="Calibri Light" w:cs="Calibri Light" w:hint="cs"/>
          <w:color w:val="0A2F41" w:themeColor="accent1" w:themeShade="80"/>
          <w:sz w:val="28"/>
          <w:szCs w:val="28"/>
          <w:rtl/>
        </w:rPr>
        <w:t>كا</w:t>
      </w:r>
      <w:r w:rsidR="00B306D7" w:rsidRPr="00DF554E">
        <w:rPr>
          <w:rFonts w:ascii="Calibri Light" w:hAnsi="Calibri Light" w:cs="Calibri Light"/>
          <w:color w:val="0A2F41" w:themeColor="accent1" w:themeShade="80"/>
          <w:sz w:val="28"/>
          <w:szCs w:val="28"/>
          <w:rtl/>
        </w:rPr>
        <w:t>لتحليل النفسي</w:t>
      </w:r>
      <w:r w:rsidR="00065362" w:rsidRPr="00DF554E">
        <w:rPr>
          <w:rFonts w:ascii="Calibri Light" w:hAnsi="Calibri Light" w:cs="Calibri Light" w:hint="cs"/>
          <w:color w:val="0A2F41" w:themeColor="accent1" w:themeShade="80"/>
          <w:sz w:val="28"/>
          <w:szCs w:val="28"/>
          <w:rtl/>
        </w:rPr>
        <w:t xml:space="preserve"> و</w:t>
      </w:r>
      <w:r w:rsidR="00B306D7" w:rsidRPr="00DF554E">
        <w:rPr>
          <w:rFonts w:ascii="Calibri Light" w:hAnsi="Calibri Light" w:cs="Calibri Light"/>
          <w:color w:val="0A2F41" w:themeColor="accent1" w:themeShade="80"/>
          <w:sz w:val="28"/>
          <w:szCs w:val="28"/>
          <w:rtl/>
        </w:rPr>
        <w:t>البيانات، و</w:t>
      </w:r>
      <w:r w:rsidR="00065362" w:rsidRPr="00DF554E">
        <w:rPr>
          <w:rFonts w:ascii="Calibri Light" w:hAnsi="Calibri Light" w:cs="Calibri Light" w:hint="cs"/>
          <w:color w:val="0A2F41" w:themeColor="accent1" w:themeShade="80"/>
          <w:sz w:val="28"/>
          <w:szCs w:val="28"/>
          <w:rtl/>
        </w:rPr>
        <w:t>دراسة</w:t>
      </w:r>
      <w:r w:rsidR="00B306D7" w:rsidRPr="00DF554E">
        <w:rPr>
          <w:rFonts w:ascii="Calibri Light" w:hAnsi="Calibri Light" w:cs="Calibri Light"/>
          <w:color w:val="0A2F41" w:themeColor="accent1" w:themeShade="80"/>
          <w:sz w:val="28"/>
          <w:szCs w:val="28"/>
          <w:rtl/>
        </w:rPr>
        <w:t xml:space="preserve"> الاحتياجات العاطفية للمستهلك</w:t>
      </w:r>
      <w:r w:rsidR="00065362" w:rsidRPr="00DF554E">
        <w:rPr>
          <w:rFonts w:ascii="Calibri Light" w:hAnsi="Calibri Light" w:cs="Calibri Light" w:hint="cs"/>
          <w:color w:val="0A2F41" w:themeColor="accent1" w:themeShade="80"/>
          <w:sz w:val="28"/>
          <w:szCs w:val="28"/>
          <w:rtl/>
        </w:rPr>
        <w:t xml:space="preserve"> </w:t>
      </w:r>
      <w:r w:rsidR="00B306D7" w:rsidRPr="00DF554E">
        <w:rPr>
          <w:rFonts w:ascii="Calibri Light" w:hAnsi="Calibri Light" w:cs="Calibri Light"/>
          <w:color w:val="0A2F41" w:themeColor="accent1" w:themeShade="80"/>
          <w:sz w:val="28"/>
          <w:szCs w:val="28"/>
          <w:rtl/>
        </w:rPr>
        <w:t xml:space="preserve">لتصميم حملات تسويقية </w:t>
      </w:r>
      <w:r w:rsidR="00B95807" w:rsidRPr="00DF554E">
        <w:rPr>
          <w:rFonts w:ascii="Calibri Light" w:hAnsi="Calibri Light" w:cs="Calibri Light" w:hint="cs"/>
          <w:color w:val="0A2F41" w:themeColor="accent1" w:themeShade="80"/>
          <w:sz w:val="28"/>
          <w:szCs w:val="28"/>
          <w:rtl/>
        </w:rPr>
        <w:t>أكثر دقة وأثراً.</w:t>
      </w:r>
    </w:p>
    <w:p w14:paraId="3E0974DB" w14:textId="7135027D" w:rsidR="0069272C" w:rsidRPr="00DF554E" w:rsidRDefault="00327806" w:rsidP="00A0796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من أبرز العوامل التي يعتمد عليها</w:t>
      </w:r>
      <w:r w:rsidR="00FB478D" w:rsidRPr="00DF554E">
        <w:rPr>
          <w:rFonts w:ascii="Calibri Light" w:hAnsi="Calibri Light" w:cs="Calibri Light" w:hint="cs"/>
          <w:color w:val="0A2F41" w:themeColor="accent1" w:themeShade="80"/>
          <w:sz w:val="28"/>
          <w:szCs w:val="28"/>
          <w:rtl/>
        </w:rPr>
        <w:t xml:space="preserve"> في</w:t>
      </w:r>
      <w:r w:rsidRPr="00DF554E">
        <w:rPr>
          <w:rFonts w:ascii="Calibri Light" w:hAnsi="Calibri Light" w:cs="Calibri Light"/>
          <w:color w:val="0A2F41" w:themeColor="accent1" w:themeShade="80"/>
          <w:sz w:val="28"/>
          <w:szCs w:val="28"/>
          <w:rtl/>
        </w:rPr>
        <w:t xml:space="preserve"> التسويق هي</w:t>
      </w:r>
      <w:r w:rsidR="004C2164" w:rsidRPr="00DF554E">
        <w:rPr>
          <w:rFonts w:ascii="Calibri Light" w:hAnsi="Calibri Light" w:cs="Calibri Light" w:hint="cs"/>
          <w:color w:val="0A2F41" w:themeColor="accent1" w:themeShade="80"/>
          <w:sz w:val="28"/>
          <w:szCs w:val="28"/>
          <w:rtl/>
        </w:rPr>
        <w:t xml:space="preserve"> بلا شك</w:t>
      </w:r>
      <w:r w:rsidRPr="00DF554E">
        <w:rPr>
          <w:rFonts w:ascii="Calibri Light" w:hAnsi="Calibri Light" w:cs="Calibri Light"/>
          <w:color w:val="0A2F41" w:themeColor="accent1" w:themeShade="80"/>
          <w:sz w:val="28"/>
          <w:szCs w:val="28"/>
          <w:rtl/>
        </w:rPr>
        <w:t xml:space="preserve"> الإعلانات الموجهة</w:t>
      </w:r>
      <w:r w:rsidR="0069272C" w:rsidRPr="00DF554E">
        <w:rPr>
          <w:rFonts w:ascii="Calibri Light" w:hAnsi="Calibri Light" w:cs="Calibri Light"/>
          <w:color w:val="0A2F41" w:themeColor="accent1" w:themeShade="80"/>
          <w:sz w:val="28"/>
          <w:szCs w:val="28"/>
          <w:rtl/>
        </w:rPr>
        <w:t xml:space="preserve">. تُصمم الإعلانات بشكل يثير مشاعر معينة لدى المستهلكين، مثل الرغبة في الانتماء أو الرغبة في تحقيق النجاح الاجتماعي. </w:t>
      </w:r>
      <w:r w:rsidR="00A07960" w:rsidRPr="00DF554E">
        <w:rPr>
          <w:rFonts w:ascii="Calibri Light" w:hAnsi="Calibri Light" w:cs="Calibri Light" w:hint="cs"/>
          <w:color w:val="0A2F41" w:themeColor="accent1" w:themeShade="80"/>
          <w:sz w:val="28"/>
          <w:szCs w:val="28"/>
          <w:rtl/>
        </w:rPr>
        <w:t xml:space="preserve">يعتمد هذا النوع </w:t>
      </w:r>
      <w:r w:rsidR="0048099C" w:rsidRPr="00DF554E">
        <w:rPr>
          <w:rFonts w:ascii="Calibri Light" w:hAnsi="Calibri Light" w:cs="Calibri Light" w:hint="cs"/>
          <w:color w:val="0A2F41" w:themeColor="accent1" w:themeShade="80"/>
          <w:sz w:val="28"/>
          <w:szCs w:val="28"/>
          <w:rtl/>
        </w:rPr>
        <w:t>الإعلانات التي لا تصور الم</w:t>
      </w:r>
      <w:r w:rsidR="00A50320" w:rsidRPr="00DF554E">
        <w:rPr>
          <w:rFonts w:ascii="Calibri Light" w:hAnsi="Calibri Light" w:cs="Calibri Light" w:hint="cs"/>
          <w:color w:val="0A2F41" w:themeColor="accent1" w:themeShade="80"/>
          <w:sz w:val="28"/>
          <w:szCs w:val="28"/>
          <w:rtl/>
        </w:rPr>
        <w:t>ن</w:t>
      </w:r>
      <w:r w:rsidR="0048099C" w:rsidRPr="00DF554E">
        <w:rPr>
          <w:rFonts w:ascii="Calibri Light" w:hAnsi="Calibri Light" w:cs="Calibri Light" w:hint="cs"/>
          <w:color w:val="0A2F41" w:themeColor="accent1" w:themeShade="80"/>
          <w:sz w:val="28"/>
          <w:szCs w:val="28"/>
          <w:rtl/>
        </w:rPr>
        <w:t xml:space="preserve">تج </w:t>
      </w:r>
      <w:proofErr w:type="gramStart"/>
      <w:r w:rsidR="0048099C" w:rsidRPr="00DF554E">
        <w:rPr>
          <w:rFonts w:ascii="Calibri Light" w:hAnsi="Calibri Light" w:cs="Calibri Light" w:hint="cs"/>
          <w:color w:val="0A2F41" w:themeColor="accent1" w:themeShade="80"/>
          <w:sz w:val="28"/>
          <w:szCs w:val="28"/>
          <w:rtl/>
        </w:rPr>
        <w:t>كسلعة</w:t>
      </w:r>
      <w:proofErr w:type="gramEnd"/>
      <w:r w:rsidR="0048099C" w:rsidRPr="00DF554E">
        <w:rPr>
          <w:rFonts w:ascii="Calibri Light" w:hAnsi="Calibri Light" w:cs="Calibri Light" w:hint="cs"/>
          <w:color w:val="0A2F41" w:themeColor="accent1" w:themeShade="80"/>
          <w:sz w:val="28"/>
          <w:szCs w:val="28"/>
          <w:rtl/>
        </w:rPr>
        <w:t xml:space="preserve"> بل </w:t>
      </w:r>
      <w:r w:rsidR="002E01CB" w:rsidRPr="00DF554E">
        <w:rPr>
          <w:rFonts w:ascii="Calibri Light" w:hAnsi="Calibri Light" w:cs="Calibri Light" w:hint="cs"/>
          <w:color w:val="0A2F41" w:themeColor="accent1" w:themeShade="80"/>
          <w:sz w:val="28"/>
          <w:szCs w:val="28"/>
          <w:rtl/>
        </w:rPr>
        <w:t xml:space="preserve">رمز يتجسد في اقتنائه </w:t>
      </w:r>
      <w:r w:rsidR="00210EEC" w:rsidRPr="00DF554E">
        <w:rPr>
          <w:rFonts w:ascii="Calibri Light" w:hAnsi="Calibri Light" w:cs="Calibri Light" w:hint="cs"/>
          <w:color w:val="0A2F41" w:themeColor="accent1" w:themeShade="80"/>
          <w:sz w:val="28"/>
          <w:szCs w:val="28"/>
          <w:rtl/>
        </w:rPr>
        <w:t xml:space="preserve">رفاهية وسعادة مما يدفعه لشرائه </w:t>
      </w:r>
      <w:r w:rsidR="00A50320" w:rsidRPr="00DF554E">
        <w:rPr>
          <w:rFonts w:ascii="Calibri Light" w:hAnsi="Calibri Light" w:cs="Calibri Light" w:hint="cs"/>
          <w:color w:val="0A2F41" w:themeColor="accent1" w:themeShade="80"/>
          <w:sz w:val="28"/>
          <w:szCs w:val="28"/>
          <w:rtl/>
        </w:rPr>
        <w:t>تحقيقاً لذلك.</w:t>
      </w:r>
    </w:p>
    <w:p w14:paraId="0BD4BF97" w14:textId="725DBAE4" w:rsidR="0069272C" w:rsidRPr="00DF554E" w:rsidRDefault="0069272C" w:rsidP="004729A6">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إضافة إلى ذلك، يعتمد التسويق الحديث على استراتيجيات الاستهداف الدقيق، حيث تُجمع بيانات المستهلكين من خلال وسائل التواصل الاجتماعي والمنصات الرقمية. </w:t>
      </w:r>
      <w:r w:rsidR="004729A6" w:rsidRPr="00DF554E">
        <w:rPr>
          <w:rFonts w:ascii="Calibri Light" w:hAnsi="Calibri Light" w:cs="Calibri Light"/>
          <w:color w:val="0A2F41" w:themeColor="accent1" w:themeShade="80"/>
          <w:sz w:val="28"/>
          <w:szCs w:val="28"/>
          <w:rtl/>
        </w:rPr>
        <w:t>تُستخدم هذه البيانات لتحليل سلوك واهتما</w:t>
      </w:r>
      <w:r w:rsidR="00271AEC" w:rsidRPr="00DF554E">
        <w:rPr>
          <w:rFonts w:ascii="Calibri Light" w:hAnsi="Calibri Light" w:cs="Calibri Light" w:hint="cs"/>
          <w:color w:val="0A2F41" w:themeColor="accent1" w:themeShade="80"/>
          <w:sz w:val="28"/>
          <w:szCs w:val="28"/>
          <w:rtl/>
        </w:rPr>
        <w:t>م</w:t>
      </w:r>
      <w:r w:rsidR="004729A6" w:rsidRPr="00DF554E">
        <w:rPr>
          <w:rFonts w:ascii="Calibri Light" w:hAnsi="Calibri Light" w:cs="Calibri Light"/>
          <w:color w:val="0A2F41" w:themeColor="accent1" w:themeShade="80"/>
          <w:sz w:val="28"/>
          <w:szCs w:val="28"/>
          <w:rtl/>
        </w:rPr>
        <w:t xml:space="preserve"> المستهل</w:t>
      </w:r>
      <w:r w:rsidR="00271AEC" w:rsidRPr="00DF554E">
        <w:rPr>
          <w:rFonts w:ascii="Calibri Light" w:hAnsi="Calibri Light" w:cs="Calibri Light" w:hint="cs"/>
          <w:color w:val="0A2F41" w:themeColor="accent1" w:themeShade="80"/>
          <w:sz w:val="28"/>
          <w:szCs w:val="28"/>
          <w:rtl/>
        </w:rPr>
        <w:t>ك</w:t>
      </w:r>
      <w:r w:rsidR="004729A6" w:rsidRPr="00DF554E">
        <w:rPr>
          <w:rFonts w:ascii="Calibri Light" w:hAnsi="Calibri Light" w:cs="Calibri Light"/>
          <w:color w:val="0A2F41" w:themeColor="accent1" w:themeShade="80"/>
          <w:sz w:val="28"/>
          <w:szCs w:val="28"/>
          <w:rtl/>
        </w:rPr>
        <w:t xml:space="preserve">، مما يتيح للشركات </w:t>
      </w:r>
      <w:r w:rsidR="0043017C" w:rsidRPr="00DF554E">
        <w:rPr>
          <w:rFonts w:ascii="Calibri Light" w:hAnsi="Calibri Light" w:cs="Calibri Light" w:hint="cs"/>
          <w:color w:val="0A2F41" w:themeColor="accent1" w:themeShade="80"/>
          <w:sz w:val="28"/>
          <w:szCs w:val="28"/>
          <w:rtl/>
        </w:rPr>
        <w:t>الدفع ب</w:t>
      </w:r>
      <w:r w:rsidR="004729A6" w:rsidRPr="00DF554E">
        <w:rPr>
          <w:rFonts w:ascii="Calibri Light" w:hAnsi="Calibri Light" w:cs="Calibri Light"/>
          <w:color w:val="0A2F41" w:themeColor="accent1" w:themeShade="80"/>
          <w:sz w:val="28"/>
          <w:szCs w:val="28"/>
          <w:rtl/>
        </w:rPr>
        <w:t xml:space="preserve">عروض </w:t>
      </w:r>
      <w:r w:rsidR="0043017C" w:rsidRPr="00DF554E">
        <w:rPr>
          <w:rFonts w:ascii="Calibri Light" w:hAnsi="Calibri Light" w:cs="Calibri Light" w:hint="cs"/>
          <w:color w:val="0A2F41" w:themeColor="accent1" w:themeShade="80"/>
          <w:sz w:val="28"/>
          <w:szCs w:val="28"/>
          <w:rtl/>
        </w:rPr>
        <w:t>أكثر دقة</w:t>
      </w:r>
      <w:r w:rsidR="004729A6" w:rsidRPr="00DF554E">
        <w:rPr>
          <w:rFonts w:ascii="Calibri Light" w:hAnsi="Calibri Light" w:cs="Calibri Light"/>
          <w:color w:val="0A2F41" w:themeColor="accent1" w:themeShade="80"/>
          <w:sz w:val="28"/>
          <w:szCs w:val="28"/>
          <w:rtl/>
        </w:rPr>
        <w:t xml:space="preserve"> لكل فرد استنادًا إلى </w:t>
      </w:r>
      <w:r w:rsidR="0043017C" w:rsidRPr="00DF554E">
        <w:rPr>
          <w:rFonts w:ascii="Calibri Light" w:hAnsi="Calibri Light" w:cs="Calibri Light" w:hint="cs"/>
          <w:color w:val="0A2F41" w:themeColor="accent1" w:themeShade="80"/>
          <w:sz w:val="28"/>
          <w:szCs w:val="28"/>
          <w:rtl/>
        </w:rPr>
        <w:t>حاجته</w:t>
      </w:r>
      <w:r w:rsidR="004729A6" w:rsidRPr="00DF554E">
        <w:rPr>
          <w:rFonts w:ascii="Calibri Light" w:hAnsi="Calibri Light" w:cs="Calibri Light"/>
          <w:color w:val="0A2F41" w:themeColor="accent1" w:themeShade="80"/>
          <w:sz w:val="28"/>
          <w:szCs w:val="28"/>
          <w:rtl/>
        </w:rPr>
        <w:t xml:space="preserve"> النفسية </w:t>
      </w:r>
      <w:proofErr w:type="gramStart"/>
      <w:r w:rsidR="004729A6" w:rsidRPr="00DF554E">
        <w:rPr>
          <w:rFonts w:ascii="Calibri Light" w:hAnsi="Calibri Light" w:cs="Calibri Light"/>
          <w:color w:val="0A2F41" w:themeColor="accent1" w:themeShade="80"/>
          <w:sz w:val="28"/>
          <w:szCs w:val="28"/>
          <w:rtl/>
        </w:rPr>
        <w:t>والسلوكية</w:t>
      </w:r>
      <w:r w:rsidR="004729A6" w:rsidRPr="00DF554E">
        <w:rPr>
          <w:rFonts w:ascii="Calibri Light" w:hAnsi="Calibri Light" w:cs="Calibri Light"/>
          <w:color w:val="0A2F41" w:themeColor="accent1" w:themeShade="80"/>
          <w:sz w:val="28"/>
          <w:szCs w:val="28"/>
        </w:rPr>
        <w:t>.</w:t>
      </w:r>
      <w:r w:rsidRPr="00DF554E">
        <w:rPr>
          <w:rFonts w:ascii="Calibri Light" w:hAnsi="Calibri Light" w:cs="Calibri Light"/>
          <w:color w:val="0A2F41" w:themeColor="accent1" w:themeShade="80"/>
          <w:sz w:val="28"/>
          <w:szCs w:val="28"/>
          <w:rtl/>
        </w:rPr>
        <w:t>هذه</w:t>
      </w:r>
      <w:proofErr w:type="gramEnd"/>
      <w:r w:rsidRPr="00DF554E">
        <w:rPr>
          <w:rFonts w:ascii="Calibri Light" w:hAnsi="Calibri Light" w:cs="Calibri Light"/>
          <w:color w:val="0A2F41" w:themeColor="accent1" w:themeShade="80"/>
          <w:sz w:val="28"/>
          <w:szCs w:val="28"/>
          <w:rtl/>
        </w:rPr>
        <w:t xml:space="preserve"> الاستراتيجيات تجعل من الصعب على الأفراد مقاومة الإغراءات الشرائية، حيث تُقدم لهم المنتجات بشكل جذاب يلامس احتياجاتهم العاطفية والنفسية بشكل مباشر</w:t>
      </w:r>
      <w:r w:rsidRPr="00DF554E">
        <w:rPr>
          <w:rFonts w:ascii="Calibri Light" w:hAnsi="Calibri Light" w:cs="Calibri Light"/>
          <w:color w:val="0A2F41" w:themeColor="accent1" w:themeShade="80"/>
          <w:sz w:val="28"/>
          <w:szCs w:val="28"/>
        </w:rPr>
        <w:t>.</w:t>
      </w:r>
    </w:p>
    <w:p w14:paraId="7BC6C903"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التسويق أيضًا يلعب دورًا كبيرًا في تعزيز فكرة الاستهلاك المفرط من خلال العروض الترويجية والعروض الخاصة التي تُحفز الأفراد على الشراء حتى في حالة عدم الحاجة الفعلية للمنتجات. تعتمد الشركات على استراتيجيات مثل "التخفيضات الزمنية المحدودة" أو "العروض الحصرية" لإثارة مشاعر القلق لدى </w:t>
      </w:r>
      <w:r w:rsidRPr="00DF554E">
        <w:rPr>
          <w:rFonts w:ascii="Calibri Light" w:hAnsi="Calibri Light" w:cs="Calibri Light"/>
          <w:color w:val="0A2F41" w:themeColor="accent1" w:themeShade="80"/>
          <w:sz w:val="28"/>
          <w:szCs w:val="28"/>
          <w:rtl/>
        </w:rPr>
        <w:lastRenderedPageBreak/>
        <w:t>المستهلكين من فقدان الفرصة. هذا النوع من التسويق يخلق إحساسًا بالإلحاح، مما يدفع المستهلكين إلى اتخاذ قرارات شرائية سريعة وغير مدروسة</w:t>
      </w:r>
      <w:r w:rsidRPr="00DF554E">
        <w:rPr>
          <w:rFonts w:ascii="Calibri Light" w:hAnsi="Calibri Light" w:cs="Calibri Light"/>
          <w:color w:val="0A2F41" w:themeColor="accent1" w:themeShade="80"/>
          <w:sz w:val="28"/>
          <w:szCs w:val="28"/>
        </w:rPr>
        <w:t>.</w:t>
      </w:r>
    </w:p>
    <w:p w14:paraId="5488DDF5" w14:textId="508337FA" w:rsidR="0069272C" w:rsidRPr="00DF554E" w:rsidRDefault="00B83FD7" w:rsidP="003B7C92">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على الجانب الآخر، يروّج التسويق لفكرة "الشراء الترفيهي"، حيث يُقدَّم الشراء كوسيلة للترفيه أو كنشاط اجتماعي</w:t>
      </w:r>
      <w:r w:rsidR="003A1AC8" w:rsidRPr="00DF554E">
        <w:rPr>
          <w:rFonts w:ascii="Calibri Light" w:hAnsi="Calibri Light" w:cs="Calibri Light" w:hint="cs"/>
          <w:color w:val="0A2F41" w:themeColor="accent1" w:themeShade="80"/>
          <w:sz w:val="28"/>
          <w:szCs w:val="28"/>
          <w:rtl/>
        </w:rPr>
        <w:t>، ف</w:t>
      </w:r>
      <w:r w:rsidR="00BB5EDA" w:rsidRPr="00DF554E">
        <w:rPr>
          <w:rFonts w:ascii="Calibri Light" w:hAnsi="Calibri Light" w:cs="Calibri Light" w:hint="cs"/>
          <w:color w:val="0A2F41" w:themeColor="accent1" w:themeShade="80"/>
          <w:sz w:val="28"/>
          <w:szCs w:val="28"/>
          <w:rtl/>
        </w:rPr>
        <w:t>تخرج</w:t>
      </w:r>
      <w:r w:rsidRPr="00DF554E">
        <w:rPr>
          <w:rFonts w:ascii="Calibri Light" w:hAnsi="Calibri Light" w:cs="Calibri Light"/>
          <w:color w:val="0A2F41" w:themeColor="accent1" w:themeShade="80"/>
          <w:sz w:val="28"/>
          <w:szCs w:val="28"/>
          <w:rtl/>
        </w:rPr>
        <w:t xml:space="preserve"> المنتجات في الإعلانات على أنها </w:t>
      </w:r>
      <w:r w:rsidR="00F86A8B" w:rsidRPr="00DF554E">
        <w:rPr>
          <w:rFonts w:ascii="Calibri Light" w:hAnsi="Calibri Light" w:cs="Calibri Light" w:hint="cs"/>
          <w:color w:val="0A2F41" w:themeColor="accent1" w:themeShade="80"/>
          <w:sz w:val="28"/>
          <w:szCs w:val="28"/>
          <w:rtl/>
        </w:rPr>
        <w:t xml:space="preserve">ترفيه ورفاهية </w:t>
      </w:r>
      <w:r w:rsidR="003A4E4A" w:rsidRPr="00DF554E">
        <w:rPr>
          <w:rFonts w:ascii="Calibri Light" w:hAnsi="Calibri Light" w:cs="Calibri Light" w:hint="cs"/>
          <w:color w:val="0A2F41" w:themeColor="accent1" w:themeShade="80"/>
          <w:sz w:val="28"/>
          <w:szCs w:val="28"/>
          <w:rtl/>
        </w:rPr>
        <w:t>و</w:t>
      </w:r>
      <w:r w:rsidR="00A57396" w:rsidRPr="00DF554E">
        <w:rPr>
          <w:rFonts w:ascii="Calibri Light" w:hAnsi="Calibri Light" w:cs="Calibri Light" w:hint="cs"/>
          <w:color w:val="0A2F41" w:themeColor="accent1" w:themeShade="80"/>
          <w:sz w:val="28"/>
          <w:szCs w:val="28"/>
          <w:rtl/>
        </w:rPr>
        <w:t>ليس مجرد سلعة</w:t>
      </w:r>
      <w:r w:rsidR="0069272C" w:rsidRPr="00DF554E">
        <w:rPr>
          <w:rFonts w:ascii="Calibri Light" w:hAnsi="Calibri Light" w:cs="Calibri Light"/>
          <w:color w:val="0A2F41" w:themeColor="accent1" w:themeShade="80"/>
          <w:sz w:val="28"/>
          <w:szCs w:val="28"/>
          <w:rtl/>
        </w:rPr>
        <w:t xml:space="preserve">، </w:t>
      </w:r>
      <w:r w:rsidR="003A1AC8" w:rsidRPr="00DF554E">
        <w:rPr>
          <w:rFonts w:ascii="Calibri Light" w:hAnsi="Calibri Light" w:cs="Calibri Light" w:hint="cs"/>
          <w:color w:val="0A2F41" w:themeColor="accent1" w:themeShade="80"/>
          <w:sz w:val="28"/>
          <w:szCs w:val="28"/>
          <w:rtl/>
        </w:rPr>
        <w:t xml:space="preserve">مما يدفع </w:t>
      </w:r>
      <w:r w:rsidR="003B7C92" w:rsidRPr="00DF554E">
        <w:rPr>
          <w:rFonts w:ascii="Calibri Light" w:hAnsi="Calibri Light" w:cs="Calibri Light" w:hint="cs"/>
          <w:color w:val="0A2F41" w:themeColor="accent1" w:themeShade="80"/>
          <w:sz w:val="28"/>
          <w:szCs w:val="28"/>
          <w:rtl/>
        </w:rPr>
        <w:t xml:space="preserve">لاقتنائها. </w:t>
      </w:r>
      <w:r w:rsidR="0016338B" w:rsidRPr="00DF554E">
        <w:rPr>
          <w:rFonts w:ascii="Calibri Light" w:hAnsi="Calibri Light" w:cs="Calibri Light" w:hint="cs"/>
          <w:color w:val="0A2F41" w:themeColor="accent1" w:themeShade="80"/>
          <w:sz w:val="28"/>
          <w:szCs w:val="28"/>
          <w:rtl/>
        </w:rPr>
        <w:t xml:space="preserve">كما </w:t>
      </w:r>
      <w:r w:rsidR="0069272C" w:rsidRPr="00DF554E">
        <w:rPr>
          <w:rFonts w:ascii="Calibri Light" w:hAnsi="Calibri Light" w:cs="Calibri Light"/>
          <w:color w:val="0A2F41" w:themeColor="accent1" w:themeShade="80"/>
          <w:sz w:val="28"/>
          <w:szCs w:val="28"/>
          <w:rtl/>
        </w:rPr>
        <w:t xml:space="preserve">تسهم وسائل التواصل الاجتماعي في تعزيز ظاهرة الشراء من خلال تعزيز ما يُعرف </w:t>
      </w:r>
      <w:proofErr w:type="gramStart"/>
      <w:r w:rsidR="0069272C" w:rsidRPr="00DF554E">
        <w:rPr>
          <w:rFonts w:ascii="Calibri Light" w:hAnsi="Calibri Light" w:cs="Calibri Light"/>
          <w:color w:val="0A2F41" w:themeColor="accent1" w:themeShade="80"/>
          <w:sz w:val="28"/>
          <w:szCs w:val="28"/>
          <w:rtl/>
        </w:rPr>
        <w:t>بـ"</w:t>
      </w:r>
      <w:proofErr w:type="gramEnd"/>
      <w:r w:rsidR="0069272C" w:rsidRPr="00DF554E">
        <w:rPr>
          <w:rFonts w:ascii="Calibri Light" w:hAnsi="Calibri Light" w:cs="Calibri Light"/>
          <w:color w:val="0A2F41" w:themeColor="accent1" w:themeShade="80"/>
          <w:sz w:val="28"/>
          <w:szCs w:val="28"/>
          <w:rtl/>
        </w:rPr>
        <w:t>التسوق الاجتماعي". يستخدم الأفراد وسائل التواصل الاجتماعي لعرض منتجاتهم ومشترياتهم، مما يُشجع الآخرين على محاكاة هذا السلوك. هذا النوع من التسويق يعتمد على التأثيرات الاجتماعية، حيث يُعزز الشعور بالانتماء والانتماء إلى مجتمع معين من خلال الشراء. في هذه الحالة، لا يُنظر إلى الشراء فقط كوسيلة لتلبية الاحتياجات، بل كوسيلة لبناء علاقات اجتماعية وتعزيز الهوية الشخصية</w:t>
      </w:r>
      <w:r w:rsidR="0069272C" w:rsidRPr="00DF554E">
        <w:rPr>
          <w:rFonts w:ascii="Calibri Light" w:hAnsi="Calibri Light" w:cs="Calibri Light"/>
          <w:color w:val="0A2F41" w:themeColor="accent1" w:themeShade="80"/>
          <w:sz w:val="28"/>
          <w:szCs w:val="28"/>
        </w:rPr>
        <w:t>.</w:t>
      </w:r>
    </w:p>
    <w:p w14:paraId="21B7E7DB" w14:textId="2184C471" w:rsidR="0069272C" w:rsidRPr="00DF554E" w:rsidRDefault="0069272C" w:rsidP="00FB736A">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على الرغم من أن التسويق يُعتبر قوة دافعة وراء الشراء، إلا أنه يمكن أيضًا أن يلعب دورًا في الحد من هذه الظاهرة. يمكن للشركات تبني استراتيجيات تسويقية مسؤولة تُعزز من الاستهلاك المستدام والواعي. على سبيل المثال، يمكن للشركات تقديم منتجات تُشجع على الاستدامة البيئية وتقليل التبذير. </w:t>
      </w:r>
      <w:r w:rsidR="00FB736A" w:rsidRPr="00DF554E">
        <w:rPr>
          <w:rFonts w:ascii="Calibri Light" w:hAnsi="Calibri Light" w:cs="Calibri Light"/>
          <w:color w:val="0A2F41" w:themeColor="accent1" w:themeShade="80"/>
          <w:sz w:val="28"/>
          <w:szCs w:val="28"/>
          <w:rtl/>
        </w:rPr>
        <w:t xml:space="preserve">علاوة على ذلك، يمكن توظيف التسويق </w:t>
      </w:r>
      <w:r w:rsidR="00FB736A" w:rsidRPr="00DF554E">
        <w:rPr>
          <w:rFonts w:ascii="Calibri Light" w:hAnsi="Calibri Light" w:cs="Calibri Light" w:hint="cs"/>
          <w:color w:val="0A2F41" w:themeColor="accent1" w:themeShade="80"/>
          <w:sz w:val="28"/>
          <w:szCs w:val="28"/>
          <w:rtl/>
        </w:rPr>
        <w:t>كآلة</w:t>
      </w:r>
      <w:r w:rsidR="00FB736A" w:rsidRPr="00DF554E">
        <w:rPr>
          <w:rFonts w:ascii="Calibri Light" w:hAnsi="Calibri Light" w:cs="Calibri Light"/>
          <w:color w:val="0A2F41" w:themeColor="accent1" w:themeShade="80"/>
          <w:sz w:val="28"/>
          <w:szCs w:val="28"/>
          <w:rtl/>
        </w:rPr>
        <w:t xml:space="preserve"> فعّالة لزيادة الوعي المالي وتعزيز ثقافة التخطيط المالي السليم</w:t>
      </w:r>
      <w:r w:rsidR="00FB736A" w:rsidRPr="00DF554E">
        <w:rPr>
          <w:rFonts w:ascii="Calibri Light" w:hAnsi="Calibri Light" w:cs="Calibri Light"/>
          <w:color w:val="0A2F41" w:themeColor="accent1" w:themeShade="80"/>
          <w:sz w:val="28"/>
          <w:szCs w:val="28"/>
        </w:rPr>
        <w:t>.</w:t>
      </w:r>
    </w:p>
    <w:p w14:paraId="27468CF5" w14:textId="77777777" w:rsidR="0069272C" w:rsidRPr="00DF554E" w:rsidRDefault="0069272C" w:rsidP="00D77B10">
      <w:pPr>
        <w:pStyle w:val="Heading3"/>
        <w:bidi/>
        <w:spacing w:line="480" w:lineRule="auto"/>
        <w:jc w:val="both"/>
        <w:rPr>
          <w:rFonts w:ascii="Calibri Light" w:hAnsi="Calibri Light" w:cs="Calibri Light"/>
          <w:color w:val="0A2F41" w:themeColor="accent1" w:themeShade="80"/>
        </w:rPr>
      </w:pPr>
      <w:bookmarkStart w:id="9" w:name="_Toc175054922"/>
      <w:r w:rsidRPr="00DF554E">
        <w:rPr>
          <w:rFonts w:ascii="Calibri Light" w:hAnsi="Calibri Light" w:cs="Calibri Light"/>
          <w:color w:val="0A2F41" w:themeColor="accent1" w:themeShade="80"/>
          <w:rtl/>
        </w:rPr>
        <w:t xml:space="preserve">المبحث الثالث: تأثير الشراء </w:t>
      </w:r>
      <w:proofErr w:type="gramStart"/>
      <w:r w:rsidRPr="00DF554E">
        <w:rPr>
          <w:rFonts w:ascii="Calibri Light" w:hAnsi="Calibri Light" w:cs="Calibri Light"/>
          <w:color w:val="0A2F41" w:themeColor="accent1" w:themeShade="80"/>
          <w:rtl/>
        </w:rPr>
        <w:t>الغير منضبط</w:t>
      </w:r>
      <w:proofErr w:type="gramEnd"/>
      <w:r w:rsidRPr="00DF554E">
        <w:rPr>
          <w:rFonts w:ascii="Calibri Light" w:hAnsi="Calibri Light" w:cs="Calibri Light"/>
          <w:color w:val="0A2F41" w:themeColor="accent1" w:themeShade="80"/>
          <w:rtl/>
        </w:rPr>
        <w:t xml:space="preserve"> على الاقتصاد</w:t>
      </w:r>
      <w:bookmarkEnd w:id="9"/>
    </w:p>
    <w:p w14:paraId="589A6905"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تأثيره على الاقتصاد الشخصي والعام</w:t>
      </w:r>
    </w:p>
    <w:p w14:paraId="36BBD2BD"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هي ظاهرة تتجاوز تأثيراتها حدود الفرد لتصل إلى الاقتصاد على نطاق أوسع. فهي تمثل نمطًا غير مستدام من الاستهلاك يؤدي إلى تداعيات سلبية على الاقتصاد الشخصي والعام على حد سواء. في هذا </w:t>
      </w:r>
      <w:r w:rsidRPr="00DF554E">
        <w:rPr>
          <w:rFonts w:ascii="Calibri Light" w:hAnsi="Calibri Light" w:cs="Calibri Light"/>
          <w:color w:val="0A2F41" w:themeColor="accent1" w:themeShade="80"/>
          <w:sz w:val="28"/>
          <w:szCs w:val="28"/>
          <w:rtl/>
        </w:rPr>
        <w:lastRenderedPageBreak/>
        <w:t>السياق، يُعنى الاقتصاد الشخصي بالتأثيرات المباشرة على دخل الفرد وثروته وإدارته المالية، بينما يشير الاقتصاد العام إلى الأثر الذي تتركه هذه الظاهرة على النمو الاقتصادي والميزانية العامة للدولة، وتوزيع الثروة داخل المجتمع</w:t>
      </w:r>
      <w:r w:rsidRPr="00DF554E">
        <w:rPr>
          <w:rFonts w:ascii="Calibri Light" w:hAnsi="Calibri Light" w:cs="Calibri Light"/>
          <w:color w:val="0A2F41" w:themeColor="accent1" w:themeShade="80"/>
          <w:sz w:val="28"/>
          <w:szCs w:val="28"/>
        </w:rPr>
        <w:t>.</w:t>
      </w:r>
    </w:p>
    <w:p w14:paraId="5E90620B"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على المستوى الشخصي،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يؤدي إلى استنزاف الموارد المالية للأفراد بشكل غير متوازن. الأشخاص الذين ينخرطون في سلوكيات شراء مفرطة يجدون أنفسهم في وضع مالي هش، حيث يصبحون غير قادرين على تلبية احتياجاتهم الأساسية نتيجة لتخصيص جزء كبير من دخلهم للإنفاق غير الضروري. هذا النمط من الإنفاق يؤدي إلى تراكم الديون الشخصية، مما يزيد من العبء المالي على الأفراد ويساهم في تفاقم مشكلات الفقر وعدم الاستقرار المالي</w:t>
      </w:r>
      <w:r w:rsidRPr="00DF554E">
        <w:rPr>
          <w:rFonts w:ascii="Calibri Light" w:hAnsi="Calibri Light" w:cs="Calibri Light"/>
          <w:color w:val="0A2F41" w:themeColor="accent1" w:themeShade="80"/>
          <w:sz w:val="28"/>
          <w:szCs w:val="28"/>
        </w:rPr>
        <w:t>.</w:t>
      </w:r>
    </w:p>
    <w:p w14:paraId="640E217A" w14:textId="34F3870B"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علاوة على ذلك، فإن التبعات النفسية الشراء تؤثر بشكل غير مباشر على الاقتصاد الشخصي.</w:t>
      </w:r>
      <w:r w:rsidR="00632F0B" w:rsidRPr="00DF554E">
        <w:rPr>
          <w:rFonts w:ascii="Calibri Light" w:hAnsi="Calibri Light" w:cs="Calibri Light" w:hint="cs"/>
          <w:color w:val="0A2F41" w:themeColor="accent1" w:themeShade="80"/>
          <w:sz w:val="28"/>
          <w:szCs w:val="28"/>
          <w:rtl/>
        </w:rPr>
        <w:t xml:space="preserve"> فالفرد الذي يواجه هذا النمط من </w:t>
      </w:r>
      <w:r w:rsidR="003940EE" w:rsidRPr="00DF554E">
        <w:rPr>
          <w:rFonts w:ascii="Calibri Light" w:hAnsi="Calibri Light" w:cs="Calibri Light" w:hint="cs"/>
          <w:color w:val="0A2F41" w:themeColor="accent1" w:themeShade="80"/>
          <w:sz w:val="28"/>
          <w:szCs w:val="28"/>
          <w:rtl/>
        </w:rPr>
        <w:t xml:space="preserve">السلوك </w:t>
      </w:r>
      <w:proofErr w:type="spellStart"/>
      <w:r w:rsidR="003940EE" w:rsidRPr="00DF554E">
        <w:rPr>
          <w:rFonts w:ascii="Calibri Light" w:hAnsi="Calibri Light" w:cs="Calibri Light" w:hint="cs"/>
          <w:color w:val="0A2F41" w:themeColor="accent1" w:themeShade="80"/>
          <w:sz w:val="28"/>
          <w:szCs w:val="28"/>
          <w:rtl/>
        </w:rPr>
        <w:t>الشرئي</w:t>
      </w:r>
      <w:proofErr w:type="spellEnd"/>
      <w:r w:rsidR="003940EE" w:rsidRPr="00DF554E">
        <w:rPr>
          <w:rFonts w:ascii="Calibri Light" w:hAnsi="Calibri Light" w:cs="Calibri Light" w:hint="cs"/>
          <w:color w:val="0A2F41" w:themeColor="accent1" w:themeShade="80"/>
          <w:sz w:val="28"/>
          <w:szCs w:val="28"/>
          <w:rtl/>
        </w:rPr>
        <w:t xml:space="preserve"> قد يجد نفسه عالق في حلقة مليئة بالحسرة والندم بعد </w:t>
      </w:r>
      <w:proofErr w:type="gramStart"/>
      <w:r w:rsidR="003940EE" w:rsidRPr="00DF554E">
        <w:rPr>
          <w:rFonts w:ascii="Calibri Light" w:hAnsi="Calibri Light" w:cs="Calibri Light" w:hint="cs"/>
          <w:color w:val="0A2F41" w:themeColor="accent1" w:themeShade="80"/>
          <w:sz w:val="28"/>
          <w:szCs w:val="28"/>
          <w:rtl/>
        </w:rPr>
        <w:t>شراءه</w:t>
      </w:r>
      <w:proofErr w:type="gramEnd"/>
      <w:r w:rsidR="003940EE" w:rsidRPr="00DF554E">
        <w:rPr>
          <w:rFonts w:ascii="Calibri Light" w:hAnsi="Calibri Light" w:cs="Calibri Light" w:hint="cs"/>
          <w:color w:val="0A2F41" w:themeColor="accent1" w:themeShade="80"/>
          <w:sz w:val="28"/>
          <w:szCs w:val="28"/>
          <w:rtl/>
        </w:rPr>
        <w:t xml:space="preserve"> للسلعة مما ينعكس سلباً على حالته النفسية وتأثيره أيضاً على أدائه وإنتاجه</w:t>
      </w:r>
      <w:r w:rsidRPr="00DF554E">
        <w:rPr>
          <w:rFonts w:ascii="Calibri Light" w:hAnsi="Calibri Light" w:cs="Calibri Light"/>
          <w:color w:val="0A2F41" w:themeColor="accent1" w:themeShade="80"/>
          <w:sz w:val="28"/>
          <w:szCs w:val="28"/>
          <w:rtl/>
        </w:rPr>
        <w:t>. هذا الانخفاض في الإنتاجية يؤثر بدوره على قدرتهم على تحقيق دخل مستدام، وبالتالي يعزز التبعات الاقتصادية السلبية في الشراء</w:t>
      </w:r>
      <w:r w:rsidRPr="00DF554E">
        <w:rPr>
          <w:rFonts w:ascii="Calibri Light" w:hAnsi="Calibri Light" w:cs="Calibri Light"/>
          <w:color w:val="0A2F41" w:themeColor="accent1" w:themeShade="80"/>
          <w:sz w:val="28"/>
          <w:szCs w:val="28"/>
        </w:rPr>
        <w:t>.</w:t>
      </w:r>
    </w:p>
    <w:p w14:paraId="0D272B3A" w14:textId="675B1AFB" w:rsidR="0069272C" w:rsidRPr="00DF554E" w:rsidRDefault="0069272C" w:rsidP="009E2C03">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أما على المستوى الاقتصادي العام، فإن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يساهم في تعزيز الثقافة الاستهلاكية التي تعتمد على استهلاك المنتجات بشكل مفرط دون مراعاة الاحتياجات الحقيقية أو الموارد المحدودة. </w:t>
      </w:r>
      <w:r w:rsidR="00EE1EE3" w:rsidRPr="00DF554E">
        <w:rPr>
          <w:rFonts w:ascii="Calibri Light" w:hAnsi="Calibri Light" w:cs="Calibri Light" w:hint="cs"/>
          <w:color w:val="0A2F41" w:themeColor="accent1" w:themeShade="80"/>
          <w:sz w:val="28"/>
          <w:szCs w:val="28"/>
          <w:rtl/>
        </w:rPr>
        <w:t>ت</w:t>
      </w:r>
      <w:r w:rsidR="009E2C03" w:rsidRPr="00DF554E">
        <w:rPr>
          <w:rFonts w:ascii="Calibri Light" w:hAnsi="Calibri Light" w:cs="Calibri Light"/>
          <w:color w:val="0A2F41" w:themeColor="accent1" w:themeShade="80"/>
          <w:sz w:val="28"/>
          <w:szCs w:val="28"/>
          <w:rtl/>
        </w:rPr>
        <w:t xml:space="preserve">سهم </w:t>
      </w:r>
      <w:r w:rsidR="00EE1EE3" w:rsidRPr="00DF554E">
        <w:rPr>
          <w:rFonts w:ascii="Calibri Light" w:hAnsi="Calibri Light" w:cs="Calibri Light"/>
          <w:color w:val="0A2F41" w:themeColor="accent1" w:themeShade="80"/>
          <w:sz w:val="28"/>
          <w:szCs w:val="28"/>
          <w:rtl/>
        </w:rPr>
        <w:t xml:space="preserve">الثقافة الاستهلاكية </w:t>
      </w:r>
      <w:r w:rsidR="009E2C03" w:rsidRPr="00DF554E">
        <w:rPr>
          <w:rFonts w:ascii="Calibri Light" w:hAnsi="Calibri Light" w:cs="Calibri Light"/>
          <w:color w:val="0A2F41" w:themeColor="accent1" w:themeShade="80"/>
          <w:sz w:val="28"/>
          <w:szCs w:val="28"/>
          <w:rtl/>
        </w:rPr>
        <w:t xml:space="preserve">في إحداث </w:t>
      </w:r>
      <w:r w:rsidR="00DC2A0F" w:rsidRPr="00DF554E">
        <w:rPr>
          <w:rFonts w:ascii="Calibri Light" w:hAnsi="Calibri Light" w:cs="Calibri Light" w:hint="cs"/>
          <w:color w:val="0A2F41" w:themeColor="accent1" w:themeShade="80"/>
          <w:sz w:val="28"/>
          <w:szCs w:val="28"/>
          <w:rtl/>
        </w:rPr>
        <w:t>تأثيرات</w:t>
      </w:r>
      <w:r w:rsidR="009E2C03" w:rsidRPr="00DF554E">
        <w:rPr>
          <w:rFonts w:ascii="Calibri Light" w:hAnsi="Calibri Light" w:cs="Calibri Light"/>
          <w:color w:val="0A2F41" w:themeColor="accent1" w:themeShade="80"/>
          <w:sz w:val="28"/>
          <w:szCs w:val="28"/>
          <w:rtl/>
        </w:rPr>
        <w:t xml:space="preserve"> في </w:t>
      </w:r>
      <w:r w:rsidR="00DC2A0F" w:rsidRPr="00DF554E">
        <w:rPr>
          <w:rFonts w:ascii="Calibri Light" w:hAnsi="Calibri Light" w:cs="Calibri Light" w:hint="cs"/>
          <w:color w:val="0A2F41" w:themeColor="accent1" w:themeShade="80"/>
          <w:sz w:val="28"/>
          <w:szCs w:val="28"/>
          <w:rtl/>
        </w:rPr>
        <w:t xml:space="preserve">أسواق المال </w:t>
      </w:r>
      <w:r w:rsidR="009E2C03" w:rsidRPr="00DF554E">
        <w:rPr>
          <w:rFonts w:ascii="Calibri Light" w:hAnsi="Calibri Light" w:cs="Calibri Light"/>
          <w:color w:val="0A2F41" w:themeColor="accent1" w:themeShade="80"/>
          <w:sz w:val="28"/>
          <w:szCs w:val="28"/>
          <w:rtl/>
        </w:rPr>
        <w:t>و</w:t>
      </w:r>
      <w:r w:rsidR="00FD0197" w:rsidRPr="00DF554E">
        <w:rPr>
          <w:rFonts w:ascii="Calibri Light" w:hAnsi="Calibri Light" w:cs="Calibri Light" w:hint="cs"/>
          <w:color w:val="0A2F41" w:themeColor="accent1" w:themeShade="80"/>
          <w:sz w:val="28"/>
          <w:szCs w:val="28"/>
          <w:rtl/>
        </w:rPr>
        <w:t>إيجاد</w:t>
      </w:r>
      <w:r w:rsidR="009E2C03" w:rsidRPr="00DF554E">
        <w:rPr>
          <w:rFonts w:ascii="Calibri Light" w:hAnsi="Calibri Light" w:cs="Calibri Light"/>
          <w:color w:val="0A2F41" w:themeColor="accent1" w:themeShade="80"/>
          <w:sz w:val="28"/>
          <w:szCs w:val="28"/>
          <w:rtl/>
        </w:rPr>
        <w:t xml:space="preserve"> فقاعات اقتصادية </w:t>
      </w:r>
      <w:r w:rsidR="00FD0197" w:rsidRPr="00DF554E">
        <w:rPr>
          <w:rFonts w:ascii="Calibri Light" w:hAnsi="Calibri Light" w:cs="Calibri Light" w:hint="cs"/>
          <w:color w:val="0A2F41" w:themeColor="accent1" w:themeShade="80"/>
          <w:sz w:val="28"/>
          <w:szCs w:val="28"/>
          <w:rtl/>
        </w:rPr>
        <w:t>تر</w:t>
      </w:r>
      <w:r w:rsidR="00C50C65" w:rsidRPr="00DF554E">
        <w:rPr>
          <w:rFonts w:ascii="Calibri Light" w:hAnsi="Calibri Light" w:cs="Calibri Light" w:hint="cs"/>
          <w:color w:val="0A2F41" w:themeColor="accent1" w:themeShade="80"/>
          <w:sz w:val="28"/>
          <w:szCs w:val="28"/>
          <w:rtl/>
        </w:rPr>
        <w:t>كز</w:t>
      </w:r>
      <w:r w:rsidR="009E2C03" w:rsidRPr="00DF554E">
        <w:rPr>
          <w:rFonts w:ascii="Calibri Light" w:hAnsi="Calibri Light" w:cs="Calibri Light"/>
          <w:color w:val="0A2F41" w:themeColor="accent1" w:themeShade="80"/>
          <w:sz w:val="28"/>
          <w:szCs w:val="28"/>
          <w:rtl/>
        </w:rPr>
        <w:t xml:space="preserve"> على الطلب المفرط على </w:t>
      </w:r>
      <w:r w:rsidR="00C50C65" w:rsidRPr="00DF554E">
        <w:rPr>
          <w:rFonts w:ascii="Calibri Light" w:hAnsi="Calibri Light" w:cs="Calibri Light" w:hint="cs"/>
          <w:color w:val="0A2F41" w:themeColor="accent1" w:themeShade="80"/>
          <w:sz w:val="28"/>
          <w:szCs w:val="28"/>
          <w:rtl/>
        </w:rPr>
        <w:t>السلع</w:t>
      </w:r>
      <w:r w:rsidRPr="00DF554E">
        <w:rPr>
          <w:rFonts w:ascii="Calibri Light" w:hAnsi="Calibri Light" w:cs="Calibri Light"/>
          <w:color w:val="0A2F41" w:themeColor="accent1" w:themeShade="80"/>
          <w:sz w:val="28"/>
          <w:szCs w:val="28"/>
          <w:rtl/>
        </w:rPr>
        <w:t xml:space="preserve">. عندما يصل السوق إلى مرحلة من التشبع، يتسبب الشراء </w:t>
      </w:r>
      <w:proofErr w:type="gramStart"/>
      <w:r w:rsidRPr="00DF554E">
        <w:rPr>
          <w:rFonts w:ascii="Calibri Light" w:hAnsi="Calibri Light" w:cs="Calibri Light"/>
          <w:color w:val="0A2F41" w:themeColor="accent1" w:themeShade="80"/>
          <w:sz w:val="28"/>
          <w:szCs w:val="28"/>
          <w:rtl/>
        </w:rPr>
        <w:t>الغير منضبط</w:t>
      </w:r>
      <w:proofErr w:type="gramEnd"/>
      <w:r w:rsidRPr="00DF554E">
        <w:rPr>
          <w:rFonts w:ascii="Calibri Light" w:hAnsi="Calibri Light" w:cs="Calibri Light"/>
          <w:color w:val="0A2F41" w:themeColor="accent1" w:themeShade="80"/>
          <w:sz w:val="28"/>
          <w:szCs w:val="28"/>
          <w:rtl/>
        </w:rPr>
        <w:t xml:space="preserve"> في زيادة معدلات التضخم، حيث ترتفع الأسعار بشكل غير مبرر نتيجة للطلب المفرط على السلع والخدمات</w:t>
      </w:r>
      <w:r w:rsidRPr="00DF554E">
        <w:rPr>
          <w:rFonts w:ascii="Calibri Light" w:hAnsi="Calibri Light" w:cs="Calibri Light"/>
          <w:color w:val="0A2F41" w:themeColor="accent1" w:themeShade="80"/>
          <w:sz w:val="28"/>
          <w:szCs w:val="28"/>
        </w:rPr>
        <w:t>.</w:t>
      </w:r>
    </w:p>
    <w:p w14:paraId="32B204BF" w14:textId="3ED33959" w:rsidR="0069272C" w:rsidRPr="00DF554E" w:rsidRDefault="0069272C" w:rsidP="003F4E49">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lastRenderedPageBreak/>
        <w:t>وهذا النوع من الشراء تؤدي أيضًا إلى اختلالات في توزيع الثروة داخل المجتمع</w:t>
      </w:r>
      <w:r w:rsidR="00280E5B" w:rsidRPr="00DF554E">
        <w:rPr>
          <w:rFonts w:ascii="Calibri Light" w:hAnsi="Calibri Light" w:cs="Calibri Light" w:hint="cs"/>
          <w:color w:val="0A2F41" w:themeColor="accent1" w:themeShade="80"/>
          <w:sz w:val="28"/>
          <w:szCs w:val="28"/>
          <w:rtl/>
        </w:rPr>
        <w:t>، فالفرد</w:t>
      </w:r>
      <w:r w:rsidR="003F4E49" w:rsidRPr="00DF554E">
        <w:rPr>
          <w:rFonts w:ascii="Calibri Light" w:hAnsi="Calibri Light" w:cs="Calibri Light"/>
          <w:color w:val="0A2F41" w:themeColor="accent1" w:themeShade="80"/>
          <w:sz w:val="28"/>
          <w:szCs w:val="28"/>
          <w:rtl/>
        </w:rPr>
        <w:t xml:space="preserve"> الذي ينخرط في سلوكيات الشراء غير المنضبطة </w:t>
      </w:r>
      <w:r w:rsidR="00280E5B" w:rsidRPr="00DF554E">
        <w:rPr>
          <w:rFonts w:ascii="Calibri Light" w:hAnsi="Calibri Light" w:cs="Calibri Light" w:hint="cs"/>
          <w:color w:val="0A2F41" w:themeColor="accent1" w:themeShade="80"/>
          <w:sz w:val="28"/>
          <w:szCs w:val="28"/>
          <w:rtl/>
        </w:rPr>
        <w:t xml:space="preserve">عادة </w:t>
      </w:r>
      <w:r w:rsidR="003F4E49" w:rsidRPr="00DF554E">
        <w:rPr>
          <w:rFonts w:ascii="Calibri Light" w:hAnsi="Calibri Light" w:cs="Calibri Light"/>
          <w:color w:val="0A2F41" w:themeColor="accent1" w:themeShade="80"/>
          <w:sz w:val="28"/>
          <w:szCs w:val="28"/>
          <w:rtl/>
        </w:rPr>
        <w:t>ما يعرض</w:t>
      </w:r>
      <w:r w:rsidR="003177FE" w:rsidRPr="00DF554E">
        <w:rPr>
          <w:rFonts w:ascii="Calibri Light" w:hAnsi="Calibri Light" w:cs="Calibri Light" w:hint="cs"/>
          <w:color w:val="0A2F41" w:themeColor="accent1" w:themeShade="80"/>
          <w:sz w:val="28"/>
          <w:szCs w:val="28"/>
          <w:rtl/>
        </w:rPr>
        <w:t xml:space="preserve"> نفسه</w:t>
      </w:r>
      <w:r w:rsidR="003F4E49" w:rsidRPr="00DF554E">
        <w:rPr>
          <w:rFonts w:ascii="Calibri Light" w:hAnsi="Calibri Light" w:cs="Calibri Light"/>
          <w:color w:val="0A2F41" w:themeColor="accent1" w:themeShade="80"/>
          <w:sz w:val="28"/>
          <w:szCs w:val="28"/>
          <w:rtl/>
        </w:rPr>
        <w:t xml:space="preserve"> لخطر الفقر وتراكم الدين، مما يزيد </w:t>
      </w:r>
      <w:r w:rsidR="008A5BBB" w:rsidRPr="00DF554E">
        <w:rPr>
          <w:rFonts w:ascii="Calibri Light" w:hAnsi="Calibri Light" w:cs="Calibri Light" w:hint="cs"/>
          <w:color w:val="0A2F41" w:themeColor="accent1" w:themeShade="80"/>
          <w:sz w:val="28"/>
          <w:szCs w:val="28"/>
          <w:rtl/>
        </w:rPr>
        <w:t>الفروق</w:t>
      </w:r>
      <w:r w:rsidR="003F4E49" w:rsidRPr="00DF554E">
        <w:rPr>
          <w:rFonts w:ascii="Calibri Light" w:hAnsi="Calibri Light" w:cs="Calibri Light"/>
          <w:color w:val="0A2F41" w:themeColor="accent1" w:themeShade="80"/>
          <w:sz w:val="28"/>
          <w:szCs w:val="28"/>
          <w:rtl/>
        </w:rPr>
        <w:t xml:space="preserve"> بينه وبين أولئك الذين يتميزون بإدارة مالية فعّالة</w:t>
      </w:r>
      <w:r w:rsidR="003F4E49" w:rsidRPr="00DF554E">
        <w:rPr>
          <w:rFonts w:ascii="Calibri Light" w:hAnsi="Calibri Light" w:cs="Calibri Light"/>
          <w:color w:val="0A2F41" w:themeColor="accent1" w:themeShade="80"/>
          <w:sz w:val="28"/>
          <w:szCs w:val="28"/>
        </w:rPr>
        <w:t>.</w:t>
      </w:r>
      <w:r w:rsidRPr="00DF554E">
        <w:rPr>
          <w:rFonts w:ascii="Calibri Light" w:hAnsi="Calibri Light" w:cs="Calibri Light"/>
          <w:color w:val="0A2F41" w:themeColor="accent1" w:themeShade="80"/>
          <w:sz w:val="28"/>
          <w:szCs w:val="28"/>
          <w:rtl/>
        </w:rPr>
        <w:t xml:space="preserve"> هذا يؤدي إلى زيادة الفجوة الاقتصادية والاجتماعية بين فئات المجتمع المختلفة، مما يعزز عدم التوازن في توزيع الثروة ويزيد من التوترات الاجتماعية والاقتصادية</w:t>
      </w:r>
      <w:r w:rsidRPr="00DF554E">
        <w:rPr>
          <w:rFonts w:ascii="Calibri Light" w:hAnsi="Calibri Light" w:cs="Calibri Light"/>
          <w:color w:val="0A2F41" w:themeColor="accent1" w:themeShade="80"/>
          <w:sz w:val="28"/>
          <w:szCs w:val="28"/>
        </w:rPr>
        <w:t>.</w:t>
      </w:r>
    </w:p>
    <w:p w14:paraId="726CE176"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من الناحية الاقتصادية العامة، يتأثر الاقتصاد الوطني بالشراء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من خلال التغيرات في الاستهلاك والإنتاج. عندما يزيد الأفراد من استهلاكهم بشكل غير منظم، يزيد الطلب على المنتجات بشكل يؤدي إلى زيادة الإنتاج. ومع ذلك، عندما يصل السوق إلى حالة من التشبع نتيجة لهذا الاستهلاك المفرط، تواجه الشركات مشاكل في تسويق منتجاتها، مما يؤدي إلى تراجع النمو الاقتصادي وزيادة معدلات البطالة</w:t>
      </w:r>
      <w:r w:rsidRPr="00DF554E">
        <w:rPr>
          <w:rFonts w:ascii="Calibri Light" w:hAnsi="Calibri Light" w:cs="Calibri Light"/>
          <w:color w:val="0A2F41" w:themeColor="accent1" w:themeShade="80"/>
          <w:sz w:val="28"/>
          <w:szCs w:val="28"/>
        </w:rPr>
        <w:t>.</w:t>
      </w:r>
    </w:p>
    <w:p w14:paraId="5612500C"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إضافة إلى ذلك، يؤثر الشراء </w:t>
      </w:r>
      <w:proofErr w:type="gramStart"/>
      <w:r w:rsidRPr="00DF554E">
        <w:rPr>
          <w:rFonts w:ascii="Calibri Light" w:hAnsi="Calibri Light" w:cs="Calibri Light"/>
          <w:color w:val="0A2F41" w:themeColor="accent1" w:themeShade="80"/>
          <w:sz w:val="28"/>
          <w:szCs w:val="28"/>
          <w:rtl/>
        </w:rPr>
        <w:t>الغير منضبط</w:t>
      </w:r>
      <w:proofErr w:type="gramEnd"/>
      <w:r w:rsidRPr="00DF554E">
        <w:rPr>
          <w:rFonts w:ascii="Calibri Light" w:hAnsi="Calibri Light" w:cs="Calibri Light"/>
          <w:color w:val="0A2F41" w:themeColor="accent1" w:themeShade="80"/>
          <w:sz w:val="28"/>
          <w:szCs w:val="28"/>
          <w:rtl/>
        </w:rPr>
        <w:t xml:space="preserve"> على الميزانية العامة للدولة من خلال زيادة الإنفاق العام على الخدمات الاجتماعية والرعاية الاجتماعية للأفراد الذين يعانون من الأزمات المالية نتيجة للديون والإنفاق المفرط. هذا يزيد من الضغط على الموارد المالية العامة ويجبر الحكومات على تخصيص ميزانيات إضافية لدعم الأفراد المتضررين، مما يؤثر سلبًا على الاستقرار المالي للدولة</w:t>
      </w:r>
      <w:r w:rsidRPr="00DF554E">
        <w:rPr>
          <w:rFonts w:ascii="Calibri Light" w:hAnsi="Calibri Light" w:cs="Calibri Light"/>
          <w:color w:val="0A2F41" w:themeColor="accent1" w:themeShade="80"/>
          <w:sz w:val="28"/>
          <w:szCs w:val="28"/>
        </w:rPr>
        <w:t>.</w:t>
      </w:r>
    </w:p>
    <w:p w14:paraId="1795B0A8"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كيفية مواجهة المشكلة من منظور اقتصادي</w:t>
      </w:r>
    </w:p>
    <w:p w14:paraId="0EE21733" w14:textId="65FCFF4D" w:rsidR="00754092" w:rsidRPr="00DF554E" w:rsidRDefault="0069272C" w:rsidP="00754092">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t xml:space="preserve">مواجهة الشراء </w:t>
      </w:r>
      <w:proofErr w:type="gramStart"/>
      <w:r w:rsidRPr="00DF554E">
        <w:rPr>
          <w:rFonts w:ascii="Calibri Light" w:hAnsi="Calibri Light" w:cs="Calibri Light"/>
          <w:color w:val="0A2F41" w:themeColor="accent1" w:themeShade="80"/>
          <w:sz w:val="28"/>
          <w:szCs w:val="28"/>
          <w:rtl/>
        </w:rPr>
        <w:t>الغير منضبط</w:t>
      </w:r>
      <w:proofErr w:type="gramEnd"/>
      <w:r w:rsidRPr="00DF554E">
        <w:rPr>
          <w:rFonts w:ascii="Calibri Light" w:hAnsi="Calibri Light" w:cs="Calibri Light"/>
          <w:color w:val="0A2F41" w:themeColor="accent1" w:themeShade="80"/>
          <w:sz w:val="28"/>
          <w:szCs w:val="28"/>
          <w:rtl/>
        </w:rPr>
        <w:t xml:space="preserve"> يتطلب استراتيجيات اقتصادية شاملة تهدف إلى معالجة الأسباب الجذرية لهذه الظاهرة والتخفيف من تأثيراتها السلبية على الاقتصاد الشخصي والعام. </w:t>
      </w:r>
      <w:r w:rsidR="00754092" w:rsidRPr="00DF554E">
        <w:rPr>
          <w:rFonts w:ascii="Calibri Light" w:hAnsi="Calibri Light" w:cs="Calibri Light"/>
          <w:color w:val="0A2F41" w:themeColor="accent1" w:themeShade="80"/>
          <w:sz w:val="28"/>
          <w:szCs w:val="28"/>
          <w:rtl/>
        </w:rPr>
        <w:t xml:space="preserve">من الناحية الاقتصادية، يمكن اعتماد حلول متكاملة تشمل </w:t>
      </w:r>
      <w:r w:rsidR="00220ADA" w:rsidRPr="00DF554E">
        <w:rPr>
          <w:rFonts w:ascii="Calibri Light" w:hAnsi="Calibri Light" w:cs="Calibri Light" w:hint="cs"/>
          <w:color w:val="0A2F41" w:themeColor="accent1" w:themeShade="80"/>
          <w:sz w:val="28"/>
          <w:szCs w:val="28"/>
          <w:rtl/>
        </w:rPr>
        <w:t>أراء</w:t>
      </w:r>
      <w:r w:rsidR="00754092" w:rsidRPr="00DF554E">
        <w:rPr>
          <w:rFonts w:ascii="Calibri Light" w:hAnsi="Calibri Light" w:cs="Calibri Light"/>
          <w:color w:val="0A2F41" w:themeColor="accent1" w:themeShade="80"/>
          <w:sz w:val="28"/>
          <w:szCs w:val="28"/>
          <w:rtl/>
        </w:rPr>
        <w:t xml:space="preserve"> فردية </w:t>
      </w:r>
      <w:r w:rsidR="00220ADA" w:rsidRPr="00DF554E">
        <w:rPr>
          <w:rFonts w:ascii="Calibri Light" w:hAnsi="Calibri Light" w:cs="Calibri Light" w:hint="cs"/>
          <w:color w:val="0A2F41" w:themeColor="accent1" w:themeShade="80"/>
          <w:sz w:val="28"/>
          <w:szCs w:val="28"/>
          <w:rtl/>
        </w:rPr>
        <w:t>وقرارات</w:t>
      </w:r>
      <w:r w:rsidR="00754092" w:rsidRPr="00DF554E">
        <w:rPr>
          <w:rFonts w:ascii="Calibri Light" w:hAnsi="Calibri Light" w:cs="Calibri Light"/>
          <w:color w:val="0A2F41" w:themeColor="accent1" w:themeShade="80"/>
          <w:sz w:val="28"/>
          <w:szCs w:val="28"/>
          <w:rtl/>
        </w:rPr>
        <w:t xml:space="preserve"> </w:t>
      </w:r>
      <w:r w:rsidR="00220ADA" w:rsidRPr="00DF554E">
        <w:rPr>
          <w:rFonts w:ascii="Calibri Light" w:hAnsi="Calibri Light" w:cs="Calibri Light" w:hint="cs"/>
          <w:color w:val="0A2F41" w:themeColor="accent1" w:themeShade="80"/>
          <w:sz w:val="28"/>
          <w:szCs w:val="28"/>
          <w:rtl/>
        </w:rPr>
        <w:t>مؤسسية</w:t>
      </w:r>
      <w:r w:rsidR="00754092" w:rsidRPr="00DF554E">
        <w:rPr>
          <w:rFonts w:ascii="Calibri Light" w:hAnsi="Calibri Light" w:cs="Calibri Light"/>
          <w:color w:val="0A2F41" w:themeColor="accent1" w:themeShade="80"/>
          <w:sz w:val="28"/>
          <w:szCs w:val="28"/>
          <w:rtl/>
        </w:rPr>
        <w:t xml:space="preserve"> لتحقيق معالجة فعّالة</w:t>
      </w:r>
      <w:r w:rsidR="00754092" w:rsidRPr="00DF554E">
        <w:rPr>
          <w:rFonts w:ascii="Calibri Light" w:hAnsi="Calibri Light" w:cs="Calibri Light"/>
          <w:color w:val="0A2F41" w:themeColor="accent1" w:themeShade="80"/>
          <w:sz w:val="28"/>
          <w:szCs w:val="28"/>
          <w:lang w:val="en-GB"/>
        </w:rPr>
        <w:t>.</w:t>
      </w:r>
    </w:p>
    <w:p w14:paraId="7096A601" w14:textId="4890978A" w:rsidR="0069272C" w:rsidRPr="00DF554E" w:rsidRDefault="0069272C" w:rsidP="00DE3F08">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lastRenderedPageBreak/>
        <w:t xml:space="preserve">على المستوى الفردي، تلعب التوعية المالية دورًا حاسمًا في مواجهة الشراء العشوائي. يجب على الأفراد تطوير فهم عميق لإدارة أموالهم بطريقة فعالة ومستدامة. </w:t>
      </w:r>
      <w:r w:rsidR="00DE3F08" w:rsidRPr="00DF554E">
        <w:rPr>
          <w:rFonts w:ascii="Calibri Light" w:hAnsi="Calibri Light" w:cs="Calibri Light"/>
          <w:color w:val="0A2F41" w:themeColor="accent1" w:themeShade="80"/>
          <w:sz w:val="28"/>
          <w:szCs w:val="28"/>
          <w:rtl/>
        </w:rPr>
        <w:t xml:space="preserve">يتضمن </w:t>
      </w:r>
      <w:r w:rsidR="0075297A" w:rsidRPr="00DF554E">
        <w:rPr>
          <w:rFonts w:ascii="Calibri Light" w:hAnsi="Calibri Light" w:cs="Calibri Light" w:hint="cs"/>
          <w:color w:val="0A2F41" w:themeColor="accent1" w:themeShade="80"/>
          <w:sz w:val="28"/>
          <w:szCs w:val="28"/>
          <w:rtl/>
        </w:rPr>
        <w:t>الإيضاح</w:t>
      </w:r>
      <w:r w:rsidR="00DE3F08" w:rsidRPr="00DF554E">
        <w:rPr>
          <w:rFonts w:ascii="Calibri Light" w:hAnsi="Calibri Light" w:cs="Calibri Light"/>
          <w:color w:val="0A2F41" w:themeColor="accent1" w:themeShade="80"/>
          <w:sz w:val="28"/>
          <w:szCs w:val="28"/>
          <w:rtl/>
        </w:rPr>
        <w:t xml:space="preserve"> بأهمية التخطيط المالي و</w:t>
      </w:r>
      <w:r w:rsidR="00885AD9" w:rsidRPr="00DF554E">
        <w:rPr>
          <w:rFonts w:ascii="Calibri Light" w:hAnsi="Calibri Light" w:cs="Calibri Light" w:hint="cs"/>
          <w:color w:val="0A2F41" w:themeColor="accent1" w:themeShade="80"/>
          <w:sz w:val="28"/>
          <w:szCs w:val="28"/>
          <w:rtl/>
        </w:rPr>
        <w:t xml:space="preserve">ما يترتب عليه من </w:t>
      </w:r>
      <w:r w:rsidR="003828C6" w:rsidRPr="00DF554E">
        <w:rPr>
          <w:rFonts w:ascii="Calibri Light" w:hAnsi="Calibri Light" w:cs="Calibri Light" w:hint="cs"/>
          <w:color w:val="0A2F41" w:themeColor="accent1" w:themeShade="80"/>
          <w:sz w:val="28"/>
          <w:szCs w:val="28"/>
          <w:rtl/>
        </w:rPr>
        <w:t xml:space="preserve">تقنين للميزانية </w:t>
      </w:r>
      <w:r w:rsidR="007F59A0" w:rsidRPr="00DF554E">
        <w:rPr>
          <w:rFonts w:ascii="Calibri Light" w:hAnsi="Calibri Light" w:cs="Calibri Light" w:hint="cs"/>
          <w:color w:val="0A2F41" w:themeColor="accent1" w:themeShade="80"/>
          <w:sz w:val="28"/>
          <w:szCs w:val="28"/>
          <w:rtl/>
        </w:rPr>
        <w:t>وضبطها، ل</w:t>
      </w:r>
      <w:r w:rsidR="004E19EC" w:rsidRPr="00DF554E">
        <w:rPr>
          <w:rFonts w:ascii="Calibri Light" w:hAnsi="Calibri Light" w:cs="Calibri Light" w:hint="cs"/>
          <w:color w:val="0A2F41" w:themeColor="accent1" w:themeShade="80"/>
          <w:sz w:val="28"/>
          <w:szCs w:val="28"/>
          <w:rtl/>
        </w:rPr>
        <w:t>يت</w:t>
      </w:r>
      <w:r w:rsidR="00DE3F08" w:rsidRPr="00DF554E">
        <w:rPr>
          <w:rFonts w:ascii="Calibri Light" w:hAnsi="Calibri Light" w:cs="Calibri Light"/>
          <w:color w:val="0A2F41" w:themeColor="accent1" w:themeShade="80"/>
          <w:sz w:val="28"/>
          <w:szCs w:val="28"/>
          <w:rtl/>
        </w:rPr>
        <w:t>مكّن ال</w:t>
      </w:r>
      <w:r w:rsidR="004E19EC" w:rsidRPr="00DF554E">
        <w:rPr>
          <w:rFonts w:ascii="Calibri Light" w:hAnsi="Calibri Light" w:cs="Calibri Light" w:hint="cs"/>
          <w:color w:val="0A2F41" w:themeColor="accent1" w:themeShade="80"/>
          <w:sz w:val="28"/>
          <w:szCs w:val="28"/>
          <w:rtl/>
        </w:rPr>
        <w:t>فرد</w:t>
      </w:r>
      <w:r w:rsidR="00DE3F08" w:rsidRPr="00DF554E">
        <w:rPr>
          <w:rFonts w:ascii="Calibri Light" w:hAnsi="Calibri Light" w:cs="Calibri Light"/>
          <w:color w:val="0A2F41" w:themeColor="accent1" w:themeShade="80"/>
          <w:sz w:val="28"/>
          <w:szCs w:val="28"/>
          <w:rtl/>
        </w:rPr>
        <w:t xml:space="preserve"> من تحديد أولوياته المالية وتقليل </w:t>
      </w:r>
      <w:r w:rsidR="00652E39" w:rsidRPr="00DF554E">
        <w:rPr>
          <w:rFonts w:ascii="Calibri Light" w:hAnsi="Calibri Light" w:cs="Calibri Light" w:hint="cs"/>
          <w:color w:val="0A2F41" w:themeColor="accent1" w:themeShade="80"/>
          <w:sz w:val="28"/>
          <w:szCs w:val="28"/>
          <w:rtl/>
        </w:rPr>
        <w:t>مصروفاته</w:t>
      </w:r>
      <w:r w:rsidR="00DE3F08" w:rsidRPr="00DF554E">
        <w:rPr>
          <w:rFonts w:ascii="Calibri Light" w:hAnsi="Calibri Light" w:cs="Calibri Light"/>
          <w:color w:val="0A2F41" w:themeColor="accent1" w:themeShade="80"/>
          <w:sz w:val="28"/>
          <w:szCs w:val="28"/>
          <w:lang w:val="en-GB"/>
        </w:rPr>
        <w:t>.</w:t>
      </w:r>
      <w:r w:rsidRPr="00DF554E">
        <w:rPr>
          <w:rFonts w:ascii="Calibri Light" w:hAnsi="Calibri Light" w:cs="Calibri Light"/>
          <w:color w:val="0A2F41" w:themeColor="accent1" w:themeShade="80"/>
          <w:sz w:val="28"/>
          <w:szCs w:val="28"/>
          <w:rtl/>
        </w:rPr>
        <w:t xml:space="preserve"> التثقيف المالي يمكن أن يتضمن أيضًا تعلم مهارات التفاوض على الأسعار والبحث عن البدائل الأقل تكلفة لتلبية الاحتياجات الشخصية</w:t>
      </w:r>
      <w:r w:rsidRPr="00DF554E">
        <w:rPr>
          <w:rFonts w:ascii="Calibri Light" w:hAnsi="Calibri Light" w:cs="Calibri Light"/>
          <w:color w:val="0A2F41" w:themeColor="accent1" w:themeShade="80"/>
          <w:sz w:val="28"/>
          <w:szCs w:val="28"/>
        </w:rPr>
        <w:t>.</w:t>
      </w:r>
    </w:p>
    <w:p w14:paraId="5E6B7397"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علاوة على ذلك، يمكن للأفراد تحسين ممارساتهم الشرائية من خلال تعزيز مفهوم الاستهلاك المستدام. يتطلب ذلك تبني سلوكيات استهلاكية مسؤولة تعتمد على تقييم الاحتياجات الفعلية بدلاً من الرغبات المؤقتة. يمكن تعزيز هذا المفهوم من خلال حملات التوعية المجتمعية التي تهدف إلى تثقيف الأفراد حول أهمية الاستهلاك الذكي وكيفية اتخاذ قرارات شرائية مستنيرة</w:t>
      </w:r>
      <w:r w:rsidRPr="00DF554E">
        <w:rPr>
          <w:rFonts w:ascii="Calibri Light" w:hAnsi="Calibri Light" w:cs="Calibri Light"/>
          <w:color w:val="0A2F41" w:themeColor="accent1" w:themeShade="80"/>
          <w:sz w:val="28"/>
          <w:szCs w:val="28"/>
        </w:rPr>
        <w:t>.</w:t>
      </w:r>
    </w:p>
    <w:p w14:paraId="5B3E522D" w14:textId="65A31B61" w:rsidR="0069272C" w:rsidRPr="00DF554E" w:rsidRDefault="0069272C" w:rsidP="008A6B6E">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t xml:space="preserve">من منظور اقتصادي أوسع، يمكن للحكومات أن تلعب دورًا مهمًا في تنظيم الأسواق ووضع سياسات تسهم في الحد من هذا النوع من الشراء. </w:t>
      </w:r>
      <w:r w:rsidR="004D5799" w:rsidRPr="00DF554E">
        <w:rPr>
          <w:rFonts w:ascii="Calibri Light" w:hAnsi="Calibri Light" w:cs="Calibri Light"/>
          <w:color w:val="0A2F41" w:themeColor="accent1" w:themeShade="80"/>
          <w:sz w:val="28"/>
          <w:szCs w:val="28"/>
          <w:rtl/>
        </w:rPr>
        <w:t xml:space="preserve">أحد الاستراتيجيات التي يمكن للحكومات اعتمادها هو </w:t>
      </w:r>
      <w:r w:rsidR="00F33041" w:rsidRPr="00DF554E">
        <w:rPr>
          <w:rFonts w:ascii="Calibri Light" w:hAnsi="Calibri Light" w:cs="Calibri Light" w:hint="cs"/>
          <w:color w:val="0A2F41" w:themeColor="accent1" w:themeShade="80"/>
          <w:sz w:val="28"/>
          <w:szCs w:val="28"/>
          <w:rtl/>
        </w:rPr>
        <w:t>فرض</w:t>
      </w:r>
      <w:r w:rsidR="004D5799" w:rsidRPr="00DF554E">
        <w:rPr>
          <w:rFonts w:ascii="Calibri Light" w:hAnsi="Calibri Light" w:cs="Calibri Light"/>
          <w:color w:val="0A2F41" w:themeColor="accent1" w:themeShade="80"/>
          <w:sz w:val="28"/>
          <w:szCs w:val="28"/>
          <w:rtl/>
        </w:rPr>
        <w:t xml:space="preserve"> التشريعات ال</w:t>
      </w:r>
      <w:r w:rsidR="008A6B6E" w:rsidRPr="00DF554E">
        <w:rPr>
          <w:rFonts w:ascii="Calibri Light" w:hAnsi="Calibri Light" w:cs="Calibri Light" w:hint="cs"/>
          <w:color w:val="0A2F41" w:themeColor="accent1" w:themeShade="80"/>
          <w:sz w:val="28"/>
          <w:szCs w:val="28"/>
          <w:rtl/>
        </w:rPr>
        <w:t>تي تخص</w:t>
      </w:r>
      <w:r w:rsidR="004D5799" w:rsidRPr="00DF554E">
        <w:rPr>
          <w:rFonts w:ascii="Calibri Light" w:hAnsi="Calibri Light" w:cs="Calibri Light"/>
          <w:color w:val="0A2F41" w:themeColor="accent1" w:themeShade="80"/>
          <w:sz w:val="28"/>
          <w:szCs w:val="28"/>
          <w:rtl/>
        </w:rPr>
        <w:t xml:space="preserve"> حماية المستهلك</w:t>
      </w:r>
      <w:r w:rsidR="004D5799" w:rsidRPr="00DF554E">
        <w:rPr>
          <w:rFonts w:ascii="Calibri Light" w:hAnsi="Calibri Light" w:cs="Calibri Light"/>
          <w:color w:val="0A2F41" w:themeColor="accent1" w:themeShade="80"/>
          <w:sz w:val="28"/>
          <w:szCs w:val="28"/>
          <w:lang w:val="en-GB"/>
        </w:rPr>
        <w:t>.</w:t>
      </w:r>
      <w:r w:rsidRPr="00DF554E">
        <w:rPr>
          <w:rFonts w:ascii="Calibri Light" w:hAnsi="Calibri Light" w:cs="Calibri Light"/>
          <w:color w:val="0A2F41" w:themeColor="accent1" w:themeShade="80"/>
          <w:sz w:val="28"/>
          <w:szCs w:val="28"/>
          <w:rtl/>
        </w:rPr>
        <w:t xml:space="preserve"> يمكن أن تشمل هذه القوانين تنظيم الإعلانات التسويقية وضمان عدم توجيه الإعلانات نحو تشجيع الاستهلاك المفرط أو الاستغلال العاطفي للمستهلكين. كما يمكن تبني سياسات تهدف إلى تشجيع الاستهلاك المحلي وتقليل الاعتماد على الواردات، مما يسهم في تعزيز الاستقرار الاقتصادي والحد من تأثيرات الشراء العشوائي على الميزانية العامة</w:t>
      </w:r>
      <w:r w:rsidRPr="00DF554E">
        <w:rPr>
          <w:rFonts w:ascii="Calibri Light" w:hAnsi="Calibri Light" w:cs="Calibri Light"/>
          <w:color w:val="0A2F41" w:themeColor="accent1" w:themeShade="80"/>
          <w:sz w:val="28"/>
          <w:szCs w:val="28"/>
        </w:rPr>
        <w:t>.</w:t>
      </w:r>
    </w:p>
    <w:p w14:paraId="00E37EE3"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إضافة إلى ذلك، يمكن للحكومات تبني سياسات ضريبية تهدف إلى تشجيع الاستهلاك المستدام وتقليل الفجوة الاقتصادية بين فئات المجتمع. على سبيل المثال، يمكن تطبيق ضرائب أعلى على المنتجات غير الضرورية أو الفاخرة، مما يحد من استهلاك هذه المنتجات ويعزز الاستهلاك المتوازن. في الوقت نفسه، يمكن </w:t>
      </w:r>
      <w:r w:rsidRPr="00DF554E">
        <w:rPr>
          <w:rFonts w:ascii="Calibri Light" w:hAnsi="Calibri Light" w:cs="Calibri Light"/>
          <w:color w:val="0A2F41" w:themeColor="accent1" w:themeShade="80"/>
          <w:sz w:val="28"/>
          <w:szCs w:val="28"/>
          <w:rtl/>
        </w:rPr>
        <w:lastRenderedPageBreak/>
        <w:t>تقديم حوافز ضريبية للأفراد الذين يلتزمون بسلوكيات استهلاكية مستدامة أو الذين يستثمرون في التعليم المالي</w:t>
      </w:r>
      <w:r w:rsidRPr="00DF554E">
        <w:rPr>
          <w:rFonts w:ascii="Calibri Light" w:hAnsi="Calibri Light" w:cs="Calibri Light"/>
          <w:color w:val="0A2F41" w:themeColor="accent1" w:themeShade="80"/>
          <w:sz w:val="28"/>
          <w:szCs w:val="28"/>
        </w:rPr>
        <w:t>.</w:t>
      </w:r>
    </w:p>
    <w:p w14:paraId="32878B94"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تعتبر أيضًا التغييرات في السياسات النقدية أمرًا ضروريًا في معالجة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من منظور اقتصادي. يمكن للبنوك والمؤسسات المالية أن تلعب دورًا في تعزيز الوعي المالي من خلال تقديم خدمات استشارية تساعد الأفراد على تنظيم أمورهم المالية والحد من الديون. علاوة على ذلك، يمكن للبنوك تقديم قروض بشروط ميسرة للأفراد الذين يرغبون في الاستثمار في تعليمهم المالي أو تحسين مهاراتهم في إدارة الأموال</w:t>
      </w:r>
      <w:r w:rsidRPr="00DF554E">
        <w:rPr>
          <w:rFonts w:ascii="Calibri Light" w:hAnsi="Calibri Light" w:cs="Calibri Light"/>
          <w:color w:val="0A2F41" w:themeColor="accent1" w:themeShade="80"/>
          <w:sz w:val="28"/>
          <w:szCs w:val="28"/>
        </w:rPr>
        <w:t>.</w:t>
      </w:r>
    </w:p>
    <w:p w14:paraId="3BE22B7A" w14:textId="165D5F8B" w:rsidR="0020423F" w:rsidRPr="00DF554E" w:rsidRDefault="0069272C" w:rsidP="0020423F">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t xml:space="preserve">على مستوى الشركات، يمكن أن تسهم المسؤولية الاجتماعية للشركات في مواجهة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00884C0E" w:rsidRPr="00DF554E">
        <w:rPr>
          <w:rFonts w:ascii="Calibri Light" w:hAnsi="Calibri Light" w:cs="Calibri Light" w:hint="cs"/>
          <w:color w:val="0A2F41" w:themeColor="accent1" w:themeShade="80"/>
          <w:sz w:val="28"/>
          <w:szCs w:val="28"/>
          <w:rtl/>
        </w:rPr>
        <w:t xml:space="preserve">. </w:t>
      </w:r>
      <w:r w:rsidR="0020423F" w:rsidRPr="00DF554E">
        <w:rPr>
          <w:rFonts w:ascii="Calibri Light" w:hAnsi="Calibri Light" w:cs="Calibri Light"/>
          <w:color w:val="0A2F41" w:themeColor="accent1" w:themeShade="80"/>
          <w:sz w:val="28"/>
          <w:szCs w:val="28"/>
          <w:rtl/>
        </w:rPr>
        <w:t xml:space="preserve">ينبغي على الشركات تحمل </w:t>
      </w:r>
      <w:r w:rsidR="00884C0E" w:rsidRPr="00DF554E">
        <w:rPr>
          <w:rFonts w:ascii="Calibri Light" w:hAnsi="Calibri Light" w:cs="Calibri Light" w:hint="cs"/>
          <w:color w:val="0A2F41" w:themeColor="accent1" w:themeShade="80"/>
          <w:sz w:val="28"/>
          <w:szCs w:val="28"/>
          <w:rtl/>
        </w:rPr>
        <w:t>دورها في ترويج</w:t>
      </w:r>
      <w:r w:rsidR="00C728BC" w:rsidRPr="00DF554E">
        <w:rPr>
          <w:rFonts w:ascii="Calibri Light" w:hAnsi="Calibri Light" w:cs="Calibri Light" w:hint="cs"/>
          <w:color w:val="0A2F41" w:themeColor="accent1" w:themeShade="80"/>
          <w:sz w:val="28"/>
          <w:szCs w:val="28"/>
          <w:rtl/>
        </w:rPr>
        <w:t xml:space="preserve"> سلعها </w:t>
      </w:r>
      <w:r w:rsidR="0020423F" w:rsidRPr="00DF554E">
        <w:rPr>
          <w:rFonts w:ascii="Calibri Light" w:hAnsi="Calibri Light" w:cs="Calibri Light"/>
          <w:color w:val="0A2F41" w:themeColor="accent1" w:themeShade="80"/>
          <w:sz w:val="28"/>
          <w:szCs w:val="28"/>
          <w:rtl/>
        </w:rPr>
        <w:t xml:space="preserve">من خلال التركيز على </w:t>
      </w:r>
      <w:r w:rsidR="006E2F77" w:rsidRPr="00DF554E">
        <w:rPr>
          <w:rFonts w:ascii="Calibri Light" w:hAnsi="Calibri Light" w:cs="Calibri Light" w:hint="cs"/>
          <w:color w:val="0A2F41" w:themeColor="accent1" w:themeShade="80"/>
          <w:sz w:val="28"/>
          <w:szCs w:val="28"/>
          <w:rtl/>
        </w:rPr>
        <w:t>إبداء</w:t>
      </w:r>
      <w:r w:rsidR="0020423F" w:rsidRPr="00DF554E">
        <w:rPr>
          <w:rFonts w:ascii="Calibri Light" w:hAnsi="Calibri Light" w:cs="Calibri Light"/>
          <w:color w:val="0A2F41" w:themeColor="accent1" w:themeShade="80"/>
          <w:sz w:val="28"/>
          <w:szCs w:val="28"/>
          <w:rtl/>
        </w:rPr>
        <w:t xml:space="preserve"> حلول </w:t>
      </w:r>
      <w:r w:rsidR="00546F21" w:rsidRPr="00DF554E">
        <w:rPr>
          <w:rFonts w:ascii="Calibri Light" w:hAnsi="Calibri Light" w:cs="Calibri Light" w:hint="cs"/>
          <w:color w:val="0A2F41" w:themeColor="accent1" w:themeShade="80"/>
          <w:sz w:val="28"/>
          <w:szCs w:val="28"/>
          <w:rtl/>
        </w:rPr>
        <w:t>واقعية</w:t>
      </w:r>
      <w:r w:rsidR="0020423F" w:rsidRPr="00DF554E">
        <w:rPr>
          <w:rFonts w:ascii="Calibri Light" w:hAnsi="Calibri Light" w:cs="Calibri Light"/>
          <w:color w:val="0A2F41" w:themeColor="accent1" w:themeShade="80"/>
          <w:sz w:val="28"/>
          <w:szCs w:val="28"/>
          <w:rtl/>
        </w:rPr>
        <w:t xml:space="preserve"> تتوافق مع </w:t>
      </w:r>
      <w:r w:rsidR="00546F21" w:rsidRPr="00DF554E">
        <w:rPr>
          <w:rFonts w:ascii="Calibri Light" w:hAnsi="Calibri Light" w:cs="Calibri Light" w:hint="cs"/>
          <w:color w:val="0A2F41" w:themeColor="accent1" w:themeShade="80"/>
          <w:sz w:val="28"/>
          <w:szCs w:val="28"/>
          <w:rtl/>
        </w:rPr>
        <w:t>حاجة</w:t>
      </w:r>
      <w:r w:rsidR="0020423F" w:rsidRPr="00DF554E">
        <w:rPr>
          <w:rFonts w:ascii="Calibri Light" w:hAnsi="Calibri Light" w:cs="Calibri Light"/>
          <w:color w:val="0A2F41" w:themeColor="accent1" w:themeShade="80"/>
          <w:sz w:val="28"/>
          <w:szCs w:val="28"/>
          <w:rtl/>
        </w:rPr>
        <w:t xml:space="preserve"> المستهلك. </w:t>
      </w:r>
      <w:r w:rsidR="005B0BC0" w:rsidRPr="00DF554E">
        <w:rPr>
          <w:rFonts w:ascii="Calibri Light" w:hAnsi="Calibri Light" w:cs="Calibri Light" w:hint="cs"/>
          <w:color w:val="0A2F41" w:themeColor="accent1" w:themeShade="80"/>
          <w:sz w:val="28"/>
          <w:szCs w:val="28"/>
          <w:rtl/>
        </w:rPr>
        <w:t xml:space="preserve">كأن </w:t>
      </w:r>
      <w:r w:rsidR="00C229E4" w:rsidRPr="00DF554E">
        <w:rPr>
          <w:rFonts w:ascii="Calibri Light" w:hAnsi="Calibri Light" w:cs="Calibri Light" w:hint="cs"/>
          <w:color w:val="0A2F41" w:themeColor="accent1" w:themeShade="80"/>
          <w:sz w:val="28"/>
          <w:szCs w:val="28"/>
          <w:rtl/>
        </w:rPr>
        <w:t>ت</w:t>
      </w:r>
      <w:r w:rsidR="0020423F" w:rsidRPr="00DF554E">
        <w:rPr>
          <w:rFonts w:ascii="Calibri Light" w:hAnsi="Calibri Light" w:cs="Calibri Light"/>
          <w:color w:val="0A2F41" w:themeColor="accent1" w:themeShade="80"/>
          <w:sz w:val="28"/>
          <w:szCs w:val="28"/>
          <w:rtl/>
        </w:rPr>
        <w:t xml:space="preserve">طرح </w:t>
      </w:r>
      <w:r w:rsidR="00C229E4" w:rsidRPr="00DF554E">
        <w:rPr>
          <w:rFonts w:ascii="Calibri Light" w:hAnsi="Calibri Light" w:cs="Calibri Light" w:hint="cs"/>
          <w:color w:val="0A2F41" w:themeColor="accent1" w:themeShade="80"/>
          <w:sz w:val="28"/>
          <w:szCs w:val="28"/>
          <w:rtl/>
        </w:rPr>
        <w:t>سلع</w:t>
      </w:r>
      <w:r w:rsidR="0020423F" w:rsidRPr="00DF554E">
        <w:rPr>
          <w:rFonts w:ascii="Calibri Light" w:hAnsi="Calibri Light" w:cs="Calibri Light"/>
          <w:color w:val="0A2F41" w:themeColor="accent1" w:themeShade="80"/>
          <w:sz w:val="28"/>
          <w:szCs w:val="28"/>
          <w:rtl/>
        </w:rPr>
        <w:t xml:space="preserve"> </w:t>
      </w:r>
      <w:r w:rsidR="00C229E4" w:rsidRPr="00DF554E">
        <w:rPr>
          <w:rFonts w:ascii="Calibri Light" w:hAnsi="Calibri Light" w:cs="Calibri Light" w:hint="cs"/>
          <w:color w:val="0A2F41" w:themeColor="accent1" w:themeShade="80"/>
          <w:sz w:val="28"/>
          <w:szCs w:val="28"/>
          <w:rtl/>
        </w:rPr>
        <w:t>ذات جودة</w:t>
      </w:r>
      <w:r w:rsidR="0020423F" w:rsidRPr="00DF554E">
        <w:rPr>
          <w:rFonts w:ascii="Calibri Light" w:hAnsi="Calibri Light" w:cs="Calibri Light"/>
          <w:color w:val="0A2F41" w:themeColor="accent1" w:themeShade="80"/>
          <w:sz w:val="28"/>
          <w:szCs w:val="28"/>
          <w:rtl/>
        </w:rPr>
        <w:t xml:space="preserve">، مما </w:t>
      </w:r>
      <w:r w:rsidR="00E80FAD" w:rsidRPr="00DF554E">
        <w:rPr>
          <w:rFonts w:ascii="Calibri Light" w:hAnsi="Calibri Light" w:cs="Calibri Light" w:hint="cs"/>
          <w:color w:val="0A2F41" w:themeColor="accent1" w:themeShade="80"/>
          <w:sz w:val="28"/>
          <w:szCs w:val="28"/>
          <w:rtl/>
        </w:rPr>
        <w:t>يزيد في</w:t>
      </w:r>
      <w:r w:rsidR="007D4AD7" w:rsidRPr="00DF554E">
        <w:rPr>
          <w:rFonts w:ascii="Calibri Light" w:hAnsi="Calibri Light" w:cs="Calibri Light" w:hint="cs"/>
          <w:color w:val="0A2F41" w:themeColor="accent1" w:themeShade="80"/>
          <w:sz w:val="28"/>
          <w:szCs w:val="28"/>
          <w:rtl/>
        </w:rPr>
        <w:t xml:space="preserve"> عمرها الاستهلاكي</w:t>
      </w:r>
      <w:r w:rsidR="0020423F" w:rsidRPr="00DF554E">
        <w:rPr>
          <w:rFonts w:ascii="Calibri Light" w:hAnsi="Calibri Light" w:cs="Calibri Light"/>
          <w:color w:val="0A2F41" w:themeColor="accent1" w:themeShade="80"/>
          <w:sz w:val="28"/>
          <w:szCs w:val="28"/>
          <w:rtl/>
        </w:rPr>
        <w:t xml:space="preserve">. بالإضافة إلى ذلك، يمكن للشركات تنظيم </w:t>
      </w:r>
      <w:r w:rsidR="001B7224" w:rsidRPr="00DF554E">
        <w:rPr>
          <w:rFonts w:ascii="Calibri Light" w:hAnsi="Calibri Light" w:cs="Calibri Light" w:hint="cs"/>
          <w:color w:val="0A2F41" w:themeColor="accent1" w:themeShade="80"/>
          <w:sz w:val="28"/>
          <w:szCs w:val="28"/>
          <w:rtl/>
        </w:rPr>
        <w:t xml:space="preserve">دورات </w:t>
      </w:r>
      <w:r w:rsidR="0020423F" w:rsidRPr="00DF554E">
        <w:rPr>
          <w:rFonts w:ascii="Calibri Light" w:hAnsi="Calibri Light" w:cs="Calibri Light"/>
          <w:color w:val="0A2F41" w:themeColor="accent1" w:themeShade="80"/>
          <w:sz w:val="28"/>
          <w:szCs w:val="28"/>
          <w:rtl/>
        </w:rPr>
        <w:t>تثقيفية لأهمية التخطيط المالي</w:t>
      </w:r>
      <w:r w:rsidR="0020423F" w:rsidRPr="00DF554E">
        <w:rPr>
          <w:rFonts w:ascii="Calibri Light" w:hAnsi="Calibri Light" w:cs="Calibri Light"/>
          <w:color w:val="0A2F41" w:themeColor="accent1" w:themeShade="80"/>
          <w:sz w:val="28"/>
          <w:szCs w:val="28"/>
          <w:lang w:val="en-GB"/>
        </w:rPr>
        <w:t>.</w:t>
      </w:r>
    </w:p>
    <w:p w14:paraId="1C0FAFB4" w14:textId="5CC668D0" w:rsidR="0069272C" w:rsidRPr="00DF554E" w:rsidRDefault="0017139A" w:rsidP="0017139A">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علاوة على ذلك، يمكن للحكومات </w:t>
      </w:r>
      <w:r w:rsidR="00E70963" w:rsidRPr="00DF554E">
        <w:rPr>
          <w:rFonts w:ascii="Calibri Light" w:hAnsi="Calibri Light" w:cs="Calibri Light" w:hint="cs"/>
          <w:color w:val="0A2F41" w:themeColor="accent1" w:themeShade="80"/>
          <w:sz w:val="28"/>
          <w:szCs w:val="28"/>
          <w:rtl/>
        </w:rPr>
        <w:t>توجيه</w:t>
      </w:r>
      <w:r w:rsidRPr="00DF554E">
        <w:rPr>
          <w:rFonts w:ascii="Calibri Light" w:hAnsi="Calibri Light" w:cs="Calibri Light"/>
          <w:color w:val="0A2F41" w:themeColor="accent1" w:themeShade="80"/>
          <w:sz w:val="28"/>
          <w:szCs w:val="28"/>
          <w:rtl/>
        </w:rPr>
        <w:t xml:space="preserve"> المؤسس</w:t>
      </w:r>
      <w:r w:rsidR="00E70963" w:rsidRPr="00DF554E">
        <w:rPr>
          <w:rFonts w:ascii="Calibri Light" w:hAnsi="Calibri Light" w:cs="Calibri Light" w:hint="cs"/>
          <w:color w:val="0A2F41" w:themeColor="accent1" w:themeShade="80"/>
          <w:sz w:val="28"/>
          <w:szCs w:val="28"/>
          <w:rtl/>
        </w:rPr>
        <w:t>ة</w:t>
      </w:r>
      <w:r w:rsidRPr="00DF554E">
        <w:rPr>
          <w:rFonts w:ascii="Calibri Light" w:hAnsi="Calibri Light" w:cs="Calibri Light"/>
          <w:color w:val="0A2F41" w:themeColor="accent1" w:themeShade="80"/>
          <w:sz w:val="28"/>
          <w:szCs w:val="28"/>
          <w:rtl/>
        </w:rPr>
        <w:t xml:space="preserve"> التعليمية لإدراج </w:t>
      </w:r>
      <w:r w:rsidR="00A35755" w:rsidRPr="00DF554E">
        <w:rPr>
          <w:rFonts w:ascii="Calibri Light" w:hAnsi="Calibri Light" w:cs="Calibri Light" w:hint="cs"/>
          <w:color w:val="0A2F41" w:themeColor="accent1" w:themeShade="80"/>
          <w:sz w:val="28"/>
          <w:szCs w:val="28"/>
          <w:rtl/>
        </w:rPr>
        <w:t>التثقيف</w:t>
      </w:r>
      <w:r w:rsidRPr="00DF554E">
        <w:rPr>
          <w:rFonts w:ascii="Calibri Light" w:hAnsi="Calibri Light" w:cs="Calibri Light"/>
          <w:color w:val="0A2F41" w:themeColor="accent1" w:themeShade="80"/>
          <w:sz w:val="28"/>
          <w:szCs w:val="28"/>
          <w:rtl/>
        </w:rPr>
        <w:t xml:space="preserve"> المالي ضمن </w:t>
      </w:r>
      <w:r w:rsidR="009955C3" w:rsidRPr="00DF554E">
        <w:rPr>
          <w:rFonts w:ascii="Calibri Light" w:hAnsi="Calibri Light" w:cs="Calibri Light" w:hint="cs"/>
          <w:color w:val="0A2F41" w:themeColor="accent1" w:themeShade="80"/>
          <w:sz w:val="28"/>
          <w:szCs w:val="28"/>
          <w:rtl/>
        </w:rPr>
        <w:t>مناهج التعليم</w:t>
      </w:r>
      <w:r w:rsidRPr="00DF554E">
        <w:rPr>
          <w:rFonts w:ascii="Calibri Light" w:hAnsi="Calibri Light" w:cs="Calibri Light" w:hint="cs"/>
          <w:color w:val="0A2F41" w:themeColor="accent1" w:themeShade="80"/>
          <w:sz w:val="28"/>
          <w:szCs w:val="28"/>
          <w:rtl/>
        </w:rPr>
        <w:t xml:space="preserve">. </w:t>
      </w:r>
      <w:r w:rsidR="0069272C" w:rsidRPr="00DF554E">
        <w:rPr>
          <w:rFonts w:ascii="Calibri Light" w:hAnsi="Calibri Light" w:cs="Calibri Light"/>
          <w:color w:val="0A2F41" w:themeColor="accent1" w:themeShade="80"/>
          <w:sz w:val="28"/>
          <w:szCs w:val="28"/>
          <w:rtl/>
        </w:rPr>
        <w:t xml:space="preserve">يمكن إدراج مواد تعليمية حول كيفية إدارة الأموال، ووضع الميزانيات، والتخطيط المالي في المدارس والجامعات، مما يساعد الأفراد على بناء أسس مالية قوية من سن مبكرة. تعزيز هذه المهارات في مرحلة الطفولة يمكن أن يقلل من احتمال الوقوع في الشراء </w:t>
      </w:r>
      <w:proofErr w:type="gramStart"/>
      <w:r w:rsidR="0069272C" w:rsidRPr="00DF554E">
        <w:rPr>
          <w:rFonts w:ascii="Calibri Light" w:hAnsi="Calibri Light" w:cs="Calibri Light"/>
          <w:color w:val="0A2F41" w:themeColor="accent1" w:themeShade="80"/>
          <w:sz w:val="28"/>
          <w:szCs w:val="28"/>
          <w:rtl/>
        </w:rPr>
        <w:t>الغير متزن</w:t>
      </w:r>
      <w:proofErr w:type="gramEnd"/>
      <w:r w:rsidR="0069272C" w:rsidRPr="00DF554E">
        <w:rPr>
          <w:rFonts w:ascii="Calibri Light" w:hAnsi="Calibri Light" w:cs="Calibri Light"/>
          <w:color w:val="0A2F41" w:themeColor="accent1" w:themeShade="80"/>
          <w:sz w:val="28"/>
          <w:szCs w:val="28"/>
          <w:rtl/>
        </w:rPr>
        <w:t xml:space="preserve"> في مراحل لاحقة من الحياة</w:t>
      </w:r>
      <w:r w:rsidR="0069272C" w:rsidRPr="00DF554E">
        <w:rPr>
          <w:rFonts w:ascii="Calibri Light" w:hAnsi="Calibri Light" w:cs="Calibri Light"/>
          <w:color w:val="0A2F41" w:themeColor="accent1" w:themeShade="80"/>
          <w:sz w:val="28"/>
          <w:szCs w:val="28"/>
        </w:rPr>
        <w:t>.</w:t>
      </w:r>
    </w:p>
    <w:p w14:paraId="20D43A5D"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lastRenderedPageBreak/>
        <w:t xml:space="preserve">دور التسويق في تعزيز الشراء </w:t>
      </w:r>
      <w:proofErr w:type="gramStart"/>
      <w:r w:rsidRPr="00DF554E">
        <w:rPr>
          <w:rFonts w:ascii="Calibri Light" w:hAnsi="Calibri Light" w:cs="Calibri Light"/>
          <w:i w:val="0"/>
          <w:iCs w:val="0"/>
          <w:color w:val="0A2F41" w:themeColor="accent1" w:themeShade="80"/>
          <w:sz w:val="28"/>
          <w:szCs w:val="28"/>
          <w:rtl/>
        </w:rPr>
        <w:t>الغير متزن</w:t>
      </w:r>
      <w:proofErr w:type="gramEnd"/>
    </w:p>
    <w:p w14:paraId="08CFB2D4" w14:textId="7349CFEF" w:rsidR="0069272C" w:rsidRPr="00DF554E" w:rsidRDefault="0069272C" w:rsidP="00101A71">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t xml:space="preserve">يعتبر التسويق أحد العوامل الرئيسية التي تسهم في تعزيز هذا النوع من الشراء. </w:t>
      </w:r>
      <w:r w:rsidR="000A085A" w:rsidRPr="00DF554E">
        <w:rPr>
          <w:rFonts w:ascii="Calibri Light" w:hAnsi="Calibri Light" w:cs="Calibri Light" w:hint="cs"/>
          <w:color w:val="0A2F41" w:themeColor="accent1" w:themeShade="80"/>
          <w:sz w:val="28"/>
          <w:szCs w:val="28"/>
          <w:rtl/>
        </w:rPr>
        <w:t xml:space="preserve">نجد </w:t>
      </w:r>
      <w:r w:rsidR="000A085A" w:rsidRPr="00DF554E">
        <w:rPr>
          <w:rFonts w:ascii="Calibri Light" w:hAnsi="Calibri Light" w:cs="Calibri Light"/>
          <w:color w:val="0A2F41" w:themeColor="accent1" w:themeShade="80"/>
          <w:sz w:val="28"/>
          <w:szCs w:val="28"/>
          <w:rtl/>
        </w:rPr>
        <w:t xml:space="preserve">استراتيجيات </w:t>
      </w:r>
      <w:r w:rsidR="00821627" w:rsidRPr="00DF554E">
        <w:rPr>
          <w:rFonts w:ascii="Calibri Light" w:hAnsi="Calibri Light" w:cs="Calibri Light"/>
          <w:color w:val="0A2F41" w:themeColor="accent1" w:themeShade="80"/>
          <w:sz w:val="28"/>
          <w:szCs w:val="28"/>
          <w:rtl/>
        </w:rPr>
        <w:t xml:space="preserve">الشركات </w:t>
      </w:r>
      <w:r w:rsidR="000A085A" w:rsidRPr="00DF554E">
        <w:rPr>
          <w:rFonts w:ascii="Calibri Light" w:hAnsi="Calibri Light" w:cs="Calibri Light" w:hint="cs"/>
          <w:color w:val="0A2F41" w:themeColor="accent1" w:themeShade="80"/>
          <w:sz w:val="28"/>
          <w:szCs w:val="28"/>
          <w:rtl/>
        </w:rPr>
        <w:t xml:space="preserve">في تسويقها </w:t>
      </w:r>
      <w:r w:rsidR="00115EBD" w:rsidRPr="00DF554E">
        <w:rPr>
          <w:rFonts w:ascii="Calibri Light" w:hAnsi="Calibri Light" w:cs="Calibri Light" w:hint="cs"/>
          <w:color w:val="0A2F41" w:themeColor="accent1" w:themeShade="80"/>
          <w:sz w:val="28"/>
          <w:szCs w:val="28"/>
          <w:rtl/>
        </w:rPr>
        <w:t>تعزم</w:t>
      </w:r>
      <w:r w:rsidR="00821627" w:rsidRPr="00DF554E">
        <w:rPr>
          <w:rFonts w:ascii="Calibri Light" w:hAnsi="Calibri Light" w:cs="Calibri Light"/>
          <w:color w:val="0A2F41" w:themeColor="accent1" w:themeShade="80"/>
          <w:sz w:val="28"/>
          <w:szCs w:val="28"/>
          <w:rtl/>
        </w:rPr>
        <w:t xml:space="preserve"> </w:t>
      </w:r>
      <w:r w:rsidR="00115EBD" w:rsidRPr="00DF554E">
        <w:rPr>
          <w:rFonts w:ascii="Calibri Light" w:hAnsi="Calibri Light" w:cs="Calibri Light" w:hint="cs"/>
          <w:color w:val="0A2F41" w:themeColor="accent1" w:themeShade="80"/>
          <w:sz w:val="28"/>
          <w:szCs w:val="28"/>
          <w:rtl/>
        </w:rPr>
        <w:t>ل</w:t>
      </w:r>
      <w:r w:rsidR="00821627" w:rsidRPr="00DF554E">
        <w:rPr>
          <w:rFonts w:ascii="Calibri Light" w:hAnsi="Calibri Light" w:cs="Calibri Light"/>
          <w:color w:val="0A2F41" w:themeColor="accent1" w:themeShade="80"/>
          <w:sz w:val="28"/>
          <w:szCs w:val="28"/>
          <w:rtl/>
        </w:rPr>
        <w:t xml:space="preserve">تحفيز المستهلك </w:t>
      </w:r>
      <w:r w:rsidR="007B194F" w:rsidRPr="00DF554E">
        <w:rPr>
          <w:rFonts w:ascii="Calibri Light" w:hAnsi="Calibri Light" w:cs="Calibri Light" w:hint="cs"/>
          <w:color w:val="0A2F41" w:themeColor="accent1" w:themeShade="80"/>
          <w:sz w:val="28"/>
          <w:szCs w:val="28"/>
          <w:rtl/>
        </w:rPr>
        <w:t>ك</w:t>
      </w:r>
      <w:r w:rsidR="00CC1B2F" w:rsidRPr="00DF554E">
        <w:rPr>
          <w:rFonts w:ascii="Calibri Light" w:hAnsi="Calibri Light" w:cs="Calibri Light" w:hint="cs"/>
          <w:color w:val="0A2F41" w:themeColor="accent1" w:themeShade="80"/>
          <w:sz w:val="28"/>
          <w:szCs w:val="28"/>
          <w:rtl/>
        </w:rPr>
        <w:t>نوع من التوجيه</w:t>
      </w:r>
      <w:r w:rsidR="00821627" w:rsidRPr="00DF554E">
        <w:rPr>
          <w:rFonts w:ascii="Calibri Light" w:hAnsi="Calibri Light" w:cs="Calibri Light"/>
          <w:color w:val="0A2F41" w:themeColor="accent1" w:themeShade="80"/>
          <w:sz w:val="28"/>
          <w:szCs w:val="28"/>
          <w:lang w:val="en-GB"/>
        </w:rPr>
        <w:t>.</w:t>
      </w:r>
      <w:r w:rsidR="00101A71" w:rsidRPr="00DF554E">
        <w:rPr>
          <w:rFonts w:ascii="Calibri Light" w:hAnsi="Calibri Light" w:cs="Calibri Light" w:hint="cs"/>
          <w:color w:val="0A2F41" w:themeColor="accent1" w:themeShade="80"/>
          <w:sz w:val="28"/>
          <w:szCs w:val="28"/>
          <w:rtl/>
          <w:lang w:val="en-GB"/>
        </w:rPr>
        <w:t xml:space="preserve"> </w:t>
      </w:r>
      <w:r w:rsidRPr="00DF554E">
        <w:rPr>
          <w:rFonts w:ascii="Calibri Light" w:hAnsi="Calibri Light" w:cs="Calibri Light"/>
          <w:color w:val="0A2F41" w:themeColor="accent1" w:themeShade="80"/>
          <w:sz w:val="28"/>
          <w:szCs w:val="28"/>
          <w:rtl/>
        </w:rPr>
        <w:t>تستخدم الشركات إعلانات تسويقية مُصممة خصيصًا لتحفيز الاحتياجات النفسية للمستهلكين، مما يدفعهم إلى اتخاذ قرارات شرائية غير مدروسة</w:t>
      </w:r>
      <w:r w:rsidRPr="00DF554E">
        <w:rPr>
          <w:rFonts w:ascii="Calibri Light" w:hAnsi="Calibri Light" w:cs="Calibri Light"/>
          <w:color w:val="0A2F41" w:themeColor="accent1" w:themeShade="80"/>
          <w:sz w:val="28"/>
          <w:szCs w:val="28"/>
        </w:rPr>
        <w:t>.</w:t>
      </w:r>
    </w:p>
    <w:p w14:paraId="230C3138" w14:textId="766AF84C" w:rsidR="0069272C" w:rsidRPr="00DF554E" w:rsidRDefault="00D8622D" w:rsidP="00D8622D">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يستند التسويق ال</w:t>
      </w:r>
      <w:r w:rsidR="00DB6284" w:rsidRPr="00DF554E">
        <w:rPr>
          <w:rFonts w:ascii="Calibri Light" w:hAnsi="Calibri Light" w:cs="Calibri Light" w:hint="cs"/>
          <w:color w:val="0A2F41" w:themeColor="accent1" w:themeShade="80"/>
          <w:sz w:val="28"/>
          <w:szCs w:val="28"/>
          <w:rtl/>
        </w:rPr>
        <w:t>آن</w:t>
      </w:r>
      <w:r w:rsidR="00316B78" w:rsidRPr="00DF554E">
        <w:rPr>
          <w:rFonts w:ascii="Calibri Light" w:hAnsi="Calibri Light" w:cs="Calibri Light" w:hint="cs"/>
          <w:color w:val="0A2F41" w:themeColor="accent1" w:themeShade="80"/>
          <w:sz w:val="28"/>
          <w:szCs w:val="28"/>
          <w:rtl/>
        </w:rPr>
        <w:t xml:space="preserve"> </w:t>
      </w:r>
      <w:r w:rsidRPr="00DF554E">
        <w:rPr>
          <w:rFonts w:ascii="Calibri Light" w:hAnsi="Calibri Light" w:cs="Calibri Light"/>
          <w:color w:val="0A2F41" w:themeColor="accent1" w:themeShade="80"/>
          <w:sz w:val="28"/>
          <w:szCs w:val="28"/>
          <w:rtl/>
        </w:rPr>
        <w:t xml:space="preserve">إلى تحليل بيانات </w:t>
      </w:r>
      <w:r w:rsidR="00316B78" w:rsidRPr="00DF554E">
        <w:rPr>
          <w:rFonts w:ascii="Calibri Light" w:hAnsi="Calibri Light" w:cs="Calibri Light" w:hint="cs"/>
          <w:color w:val="0A2F41" w:themeColor="accent1" w:themeShade="80"/>
          <w:sz w:val="28"/>
          <w:szCs w:val="28"/>
          <w:rtl/>
        </w:rPr>
        <w:t xml:space="preserve">المستهلك </w:t>
      </w:r>
      <w:r w:rsidR="002E0DD5" w:rsidRPr="00DF554E">
        <w:rPr>
          <w:rFonts w:ascii="Calibri Light" w:hAnsi="Calibri Light" w:cs="Calibri Light" w:hint="cs"/>
          <w:color w:val="0A2F41" w:themeColor="accent1" w:themeShade="80"/>
          <w:sz w:val="28"/>
          <w:szCs w:val="28"/>
          <w:rtl/>
        </w:rPr>
        <w:t>وتحليل</w:t>
      </w:r>
      <w:r w:rsidRPr="00DF554E">
        <w:rPr>
          <w:rFonts w:ascii="Calibri Light" w:hAnsi="Calibri Light" w:cs="Calibri Light"/>
          <w:color w:val="0A2F41" w:themeColor="accent1" w:themeShade="80"/>
          <w:sz w:val="28"/>
          <w:szCs w:val="28"/>
          <w:rtl/>
        </w:rPr>
        <w:t xml:space="preserve"> سلوكيات</w:t>
      </w:r>
      <w:r w:rsidR="002E0DD5" w:rsidRPr="00DF554E">
        <w:rPr>
          <w:rFonts w:ascii="Calibri Light" w:hAnsi="Calibri Light" w:cs="Calibri Light" w:hint="cs"/>
          <w:color w:val="0A2F41" w:themeColor="accent1" w:themeShade="80"/>
          <w:sz w:val="28"/>
          <w:szCs w:val="28"/>
          <w:rtl/>
        </w:rPr>
        <w:t>ه</w:t>
      </w:r>
      <w:r w:rsidR="0069272C" w:rsidRPr="00DF554E">
        <w:rPr>
          <w:rFonts w:ascii="Calibri Light" w:hAnsi="Calibri Light" w:cs="Calibri Light"/>
          <w:color w:val="0A2F41" w:themeColor="accent1" w:themeShade="80"/>
          <w:sz w:val="28"/>
          <w:szCs w:val="28"/>
          <w:rtl/>
        </w:rPr>
        <w:t>. تقوم الشركات بجمع وتحليل بيانات المستهلكين من خلال وسائل التواصل الاجتماعي والمنصات الرقمية، مما يمكنها من تخصيص عروض تسويقية موجهة لكل فرد بناءً على احتياجاته وسلوكه الشرائي. هذه الاستراتيجيات تجعل من الصعب على الأفراد مقاومة إغراءات الشراء، حيث يتم تقديم المنتجات بطريقة تلبي احتياجاتهم العاطفية والنفسية</w:t>
      </w:r>
      <w:r w:rsidR="0069272C" w:rsidRPr="00DF554E">
        <w:rPr>
          <w:rFonts w:ascii="Calibri Light" w:hAnsi="Calibri Light" w:cs="Calibri Light"/>
          <w:color w:val="0A2F41" w:themeColor="accent1" w:themeShade="80"/>
          <w:sz w:val="28"/>
          <w:szCs w:val="28"/>
        </w:rPr>
        <w:t>.</w:t>
      </w:r>
    </w:p>
    <w:p w14:paraId="25C8E409"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إضافة إلى ذلك، يعتمد التسويق على تعزيز فكرة الاستهلاك الترفيهي، حيث يُروج للشراء كنوع من الترفيه أو النشاط الاجتماعي. الإعلانات التي تُصور الشراء كوسيلة للسعادة الشخصية تُشجع الأفراد على الإنفاق دون التفكير في العواقب المالية طويلة الأجل. هذا النوع من التسويق يؤدي إلى زيادة الاستهلاك المفرط ويُعزز الشراء العشوائي داخل المجتمع</w:t>
      </w:r>
      <w:r w:rsidRPr="00DF554E">
        <w:rPr>
          <w:rFonts w:ascii="Calibri Light" w:hAnsi="Calibri Light" w:cs="Calibri Light"/>
          <w:color w:val="0A2F41" w:themeColor="accent1" w:themeShade="80"/>
          <w:sz w:val="28"/>
          <w:szCs w:val="28"/>
        </w:rPr>
        <w:t>.</w:t>
      </w:r>
    </w:p>
    <w:p w14:paraId="1E49E7E8" w14:textId="438CFCE8" w:rsidR="0069272C" w:rsidRPr="00DF554E" w:rsidRDefault="0069272C" w:rsidP="009D0573">
      <w:pPr>
        <w:pStyle w:val="NormalWeb"/>
        <w:bidi/>
        <w:spacing w:line="480" w:lineRule="auto"/>
        <w:jc w:val="both"/>
        <w:rPr>
          <w:rFonts w:ascii="Calibri Light" w:hAnsi="Calibri Light" w:cs="Calibri Light"/>
          <w:color w:val="0A2F41" w:themeColor="accent1" w:themeShade="80"/>
          <w:sz w:val="28"/>
          <w:szCs w:val="28"/>
          <w:rtl/>
          <w:lang w:val="en-GB"/>
        </w:rPr>
      </w:pPr>
      <w:r w:rsidRPr="00DF554E">
        <w:rPr>
          <w:rFonts w:ascii="Calibri Light" w:hAnsi="Calibri Light" w:cs="Calibri Light"/>
          <w:color w:val="0A2F41" w:themeColor="accent1" w:themeShade="80"/>
          <w:sz w:val="28"/>
          <w:szCs w:val="28"/>
          <w:rtl/>
        </w:rPr>
        <w:t xml:space="preserve">ومع ذلك، يمكن أيضًا للتسويق أن يلعب دورًا في الحد من هذا النوع من الشراء. يمكن للشركات تبني استراتيجيات تسويقية مسؤولة تُشجع على الاستهلاك المستدام والواعي. على سبيل المثال، يمكن للشركات تقديم منتجات تُشجع على الاستدامة البيئية وتقليل التبذير. </w:t>
      </w:r>
      <w:r w:rsidR="00F60698" w:rsidRPr="00DF554E">
        <w:rPr>
          <w:rFonts w:ascii="Calibri Light" w:hAnsi="Calibri Light" w:cs="Calibri Light"/>
          <w:color w:val="0A2F41" w:themeColor="accent1" w:themeShade="80"/>
          <w:sz w:val="28"/>
          <w:szCs w:val="28"/>
          <w:rtl/>
        </w:rPr>
        <w:t xml:space="preserve">علاوة على ذلك، يمكن للتسويق أن يُستغل </w:t>
      </w:r>
      <w:r w:rsidR="00CF28A5" w:rsidRPr="00DF554E">
        <w:rPr>
          <w:rFonts w:ascii="Calibri Light" w:hAnsi="Calibri Light" w:cs="Calibri Light" w:hint="cs"/>
          <w:color w:val="0A2F41" w:themeColor="accent1" w:themeShade="80"/>
          <w:sz w:val="28"/>
          <w:szCs w:val="28"/>
          <w:rtl/>
        </w:rPr>
        <w:t xml:space="preserve">ببراعة </w:t>
      </w:r>
      <w:r w:rsidR="00F60698" w:rsidRPr="00DF554E">
        <w:rPr>
          <w:rFonts w:ascii="Calibri Light" w:hAnsi="Calibri Light" w:cs="Calibri Light"/>
          <w:color w:val="0A2F41" w:themeColor="accent1" w:themeShade="80"/>
          <w:sz w:val="28"/>
          <w:szCs w:val="28"/>
          <w:rtl/>
        </w:rPr>
        <w:t>لرفع الوعي المالي و</w:t>
      </w:r>
      <w:r w:rsidR="00BC66C0" w:rsidRPr="00DF554E">
        <w:rPr>
          <w:rFonts w:ascii="Calibri Light" w:hAnsi="Calibri Light" w:cs="Calibri Light" w:hint="cs"/>
          <w:color w:val="0A2F41" w:themeColor="accent1" w:themeShade="80"/>
          <w:sz w:val="28"/>
          <w:szCs w:val="28"/>
          <w:rtl/>
        </w:rPr>
        <w:t>بيان</w:t>
      </w:r>
      <w:r w:rsidR="00F60698" w:rsidRPr="00DF554E">
        <w:rPr>
          <w:rFonts w:ascii="Calibri Light" w:hAnsi="Calibri Light" w:cs="Calibri Light"/>
          <w:color w:val="0A2F41" w:themeColor="accent1" w:themeShade="80"/>
          <w:sz w:val="28"/>
          <w:szCs w:val="28"/>
          <w:rtl/>
        </w:rPr>
        <w:t xml:space="preserve"> أهمية التخطيط السليم</w:t>
      </w:r>
      <w:r w:rsidR="00BC66C0" w:rsidRPr="00DF554E">
        <w:rPr>
          <w:rFonts w:ascii="Calibri Light" w:hAnsi="Calibri Light" w:cs="Calibri Light" w:hint="cs"/>
          <w:color w:val="0A2F41" w:themeColor="accent1" w:themeShade="80"/>
          <w:sz w:val="28"/>
          <w:szCs w:val="28"/>
          <w:rtl/>
        </w:rPr>
        <w:t xml:space="preserve"> له</w:t>
      </w:r>
      <w:r w:rsidR="00F60698" w:rsidRPr="00DF554E">
        <w:rPr>
          <w:rFonts w:ascii="Calibri Light" w:hAnsi="Calibri Light" w:cs="Calibri Light"/>
          <w:color w:val="0A2F41" w:themeColor="accent1" w:themeShade="80"/>
          <w:sz w:val="28"/>
          <w:szCs w:val="28"/>
          <w:lang w:val="en-GB"/>
        </w:rPr>
        <w:t>.</w:t>
      </w:r>
    </w:p>
    <w:p w14:paraId="5D6432F4" w14:textId="14069C2F" w:rsidR="009D0573" w:rsidRPr="00DF554E" w:rsidRDefault="009D0573" w:rsidP="00D77B10">
      <w:pPr>
        <w:pStyle w:val="Heading3"/>
        <w:bidi/>
        <w:spacing w:line="480" w:lineRule="auto"/>
        <w:jc w:val="both"/>
        <w:rPr>
          <w:rFonts w:ascii="Calibri Light" w:hAnsi="Calibri Light" w:cs="Calibri Light"/>
          <w:color w:val="0A2F41" w:themeColor="accent1" w:themeShade="80"/>
          <w:rtl/>
        </w:rPr>
      </w:pPr>
      <w:bookmarkStart w:id="10" w:name="_Toc175054923"/>
    </w:p>
    <w:p w14:paraId="14527993" w14:textId="3CC606FB" w:rsidR="0069272C" w:rsidRPr="00DF554E" w:rsidRDefault="0069272C" w:rsidP="009D0573">
      <w:pPr>
        <w:pStyle w:val="Heading3"/>
        <w:bidi/>
        <w:spacing w:line="480" w:lineRule="auto"/>
        <w:jc w:val="both"/>
        <w:rPr>
          <w:rFonts w:ascii="Calibri Light" w:hAnsi="Calibri Light" w:cs="Calibri Light"/>
          <w:color w:val="0A2F41" w:themeColor="accent1" w:themeShade="80"/>
          <w:rtl/>
        </w:rPr>
      </w:pPr>
      <w:r w:rsidRPr="00DF554E">
        <w:rPr>
          <w:rFonts w:ascii="Calibri Light" w:hAnsi="Calibri Light" w:cs="Calibri Light"/>
          <w:color w:val="0A2F41" w:themeColor="accent1" w:themeShade="80"/>
          <w:rtl/>
        </w:rPr>
        <w:t>المبحث الرابع: استراتيجيات الحد من الشراء</w:t>
      </w:r>
      <w:bookmarkEnd w:id="10"/>
      <w:r w:rsidRPr="00DF554E">
        <w:rPr>
          <w:rFonts w:ascii="Calibri Light" w:hAnsi="Calibri Light" w:cs="Calibri Light"/>
          <w:color w:val="0A2F41" w:themeColor="accent1" w:themeShade="80"/>
          <w:rtl/>
        </w:rPr>
        <w:t xml:space="preserve"> </w:t>
      </w:r>
      <w:proofErr w:type="gramStart"/>
      <w:r w:rsidRPr="00DF554E">
        <w:rPr>
          <w:rFonts w:ascii="Calibri Light" w:hAnsi="Calibri Light" w:cs="Calibri Light"/>
          <w:color w:val="0A2F41" w:themeColor="accent1" w:themeShade="80"/>
          <w:rtl/>
        </w:rPr>
        <w:t>الغير متزن</w:t>
      </w:r>
      <w:proofErr w:type="gramEnd"/>
    </w:p>
    <w:p w14:paraId="0D0723A8" w14:textId="5A74689D" w:rsidR="0070526F" w:rsidRPr="00DF554E" w:rsidRDefault="0069272C" w:rsidP="0070526F">
      <w:pPr>
        <w:pStyle w:val="NormalWeb"/>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t>هذا النوع من الشراء هي ظاهرة اقتصادية واجتماعية معقدة تتطلب تضافر الجهود على مختلف المستويات للحد من انتشارها وآثارها السلبية</w:t>
      </w:r>
      <w:r w:rsidR="00C36F5E" w:rsidRPr="00DF554E">
        <w:rPr>
          <w:rFonts w:ascii="Calibri Light" w:hAnsi="Calibri Light" w:cs="Calibri Light" w:hint="cs"/>
          <w:color w:val="0A2F41" w:themeColor="accent1" w:themeShade="80"/>
          <w:sz w:val="28"/>
          <w:szCs w:val="28"/>
          <w:rtl/>
        </w:rPr>
        <w:t xml:space="preserve">، </w:t>
      </w:r>
      <w:r w:rsidR="00896154" w:rsidRPr="00DF554E">
        <w:rPr>
          <w:rFonts w:ascii="Calibri Light" w:hAnsi="Calibri Light" w:cs="Calibri Light" w:hint="cs"/>
          <w:color w:val="0A2F41" w:themeColor="accent1" w:themeShade="80"/>
          <w:sz w:val="28"/>
          <w:szCs w:val="28"/>
          <w:rtl/>
        </w:rPr>
        <w:t>و</w:t>
      </w:r>
      <w:r w:rsidR="00061A14" w:rsidRPr="00DF554E">
        <w:rPr>
          <w:rFonts w:ascii="Calibri Light" w:hAnsi="Calibri Light" w:cs="Calibri Light" w:hint="cs"/>
          <w:color w:val="0A2F41" w:themeColor="accent1" w:themeShade="80"/>
          <w:sz w:val="28"/>
          <w:szCs w:val="28"/>
          <w:rtl/>
        </w:rPr>
        <w:t>ي</w:t>
      </w:r>
      <w:r w:rsidR="00896154" w:rsidRPr="00DF554E">
        <w:rPr>
          <w:rFonts w:ascii="Calibri Light" w:hAnsi="Calibri Light" w:cs="Calibri Light" w:hint="cs"/>
          <w:color w:val="0A2F41" w:themeColor="accent1" w:themeShade="80"/>
          <w:sz w:val="28"/>
          <w:szCs w:val="28"/>
          <w:rtl/>
        </w:rPr>
        <w:t>برز</w:t>
      </w:r>
      <w:r w:rsidRPr="00DF554E">
        <w:rPr>
          <w:rFonts w:ascii="Calibri Light" w:hAnsi="Calibri Light" w:cs="Calibri Light"/>
          <w:color w:val="0A2F41" w:themeColor="accent1" w:themeShade="80"/>
          <w:sz w:val="28"/>
          <w:szCs w:val="28"/>
          <w:rtl/>
        </w:rPr>
        <w:t xml:space="preserve"> هذ</w:t>
      </w:r>
      <w:r w:rsidR="00DD1042" w:rsidRPr="00DF554E">
        <w:rPr>
          <w:rFonts w:ascii="Calibri Light" w:hAnsi="Calibri Light" w:cs="Calibri Light" w:hint="cs"/>
          <w:color w:val="0A2F41" w:themeColor="accent1" w:themeShade="80"/>
          <w:sz w:val="28"/>
          <w:szCs w:val="28"/>
          <w:rtl/>
        </w:rPr>
        <w:t>ا</w:t>
      </w:r>
      <w:r w:rsidRPr="00DF554E">
        <w:rPr>
          <w:rFonts w:ascii="Calibri Light" w:hAnsi="Calibri Light" w:cs="Calibri Light"/>
          <w:color w:val="0A2F41" w:themeColor="accent1" w:themeShade="80"/>
          <w:sz w:val="28"/>
          <w:szCs w:val="28"/>
          <w:rtl/>
        </w:rPr>
        <w:t xml:space="preserve"> الجهد </w:t>
      </w:r>
      <w:r w:rsidR="009C2071" w:rsidRPr="00DF554E">
        <w:rPr>
          <w:rFonts w:ascii="Calibri Light" w:hAnsi="Calibri Light" w:cs="Calibri Light" w:hint="cs"/>
          <w:color w:val="0A2F41" w:themeColor="accent1" w:themeShade="80"/>
          <w:sz w:val="28"/>
          <w:szCs w:val="28"/>
          <w:rtl/>
        </w:rPr>
        <w:t xml:space="preserve">في </w:t>
      </w:r>
      <w:r w:rsidR="00B60A26" w:rsidRPr="00DF554E">
        <w:rPr>
          <w:rFonts w:ascii="Calibri Light" w:hAnsi="Calibri Light" w:cs="Calibri Light" w:hint="cs"/>
          <w:color w:val="0A2F41" w:themeColor="accent1" w:themeShade="80"/>
          <w:sz w:val="28"/>
          <w:szCs w:val="28"/>
          <w:rtl/>
        </w:rPr>
        <w:t xml:space="preserve">التوجيه الإرشادي </w:t>
      </w:r>
      <w:r w:rsidR="00090100" w:rsidRPr="00DF554E">
        <w:rPr>
          <w:rFonts w:ascii="Calibri Light" w:hAnsi="Calibri Light" w:cs="Calibri Light" w:hint="cs"/>
          <w:color w:val="0A2F41" w:themeColor="accent1" w:themeShade="80"/>
          <w:sz w:val="28"/>
          <w:szCs w:val="28"/>
          <w:rtl/>
        </w:rPr>
        <w:t xml:space="preserve">للوعي المالي </w:t>
      </w:r>
      <w:r w:rsidR="00097FDD" w:rsidRPr="00DF554E">
        <w:rPr>
          <w:rFonts w:ascii="Calibri Light" w:hAnsi="Calibri Light" w:cs="Calibri Light" w:hint="cs"/>
          <w:color w:val="0A2F41" w:themeColor="accent1" w:themeShade="80"/>
          <w:sz w:val="28"/>
          <w:szCs w:val="28"/>
          <w:rtl/>
        </w:rPr>
        <w:t xml:space="preserve">مع سلطة </w:t>
      </w:r>
      <w:r w:rsidRPr="00DF554E">
        <w:rPr>
          <w:rFonts w:ascii="Calibri Light" w:hAnsi="Calibri Light" w:cs="Calibri Light"/>
          <w:color w:val="0A2F41" w:themeColor="accent1" w:themeShade="80"/>
          <w:sz w:val="28"/>
          <w:szCs w:val="28"/>
          <w:rtl/>
        </w:rPr>
        <w:t xml:space="preserve">الحكومات والمؤسسات في </w:t>
      </w:r>
      <w:r w:rsidR="00574A17" w:rsidRPr="00DF554E">
        <w:rPr>
          <w:rFonts w:ascii="Calibri Light" w:hAnsi="Calibri Light" w:cs="Calibri Light" w:hint="cs"/>
          <w:color w:val="0A2F41" w:themeColor="accent1" w:themeShade="80"/>
          <w:sz w:val="28"/>
          <w:szCs w:val="28"/>
          <w:rtl/>
        </w:rPr>
        <w:t>سن</w:t>
      </w:r>
      <w:r w:rsidRPr="00DF554E">
        <w:rPr>
          <w:rFonts w:ascii="Calibri Light" w:hAnsi="Calibri Light" w:cs="Calibri Light"/>
          <w:color w:val="0A2F41" w:themeColor="accent1" w:themeShade="80"/>
          <w:sz w:val="28"/>
          <w:szCs w:val="28"/>
          <w:rtl/>
        </w:rPr>
        <w:t xml:space="preserve"> </w:t>
      </w:r>
      <w:r w:rsidR="00574A17" w:rsidRPr="00DF554E">
        <w:rPr>
          <w:rFonts w:ascii="Calibri Light" w:hAnsi="Calibri Light" w:cs="Calibri Light" w:hint="cs"/>
          <w:color w:val="0A2F41" w:themeColor="accent1" w:themeShade="80"/>
          <w:sz w:val="28"/>
          <w:szCs w:val="28"/>
          <w:rtl/>
        </w:rPr>
        <w:t>قوانين</w:t>
      </w:r>
      <w:r w:rsidRPr="00DF554E">
        <w:rPr>
          <w:rFonts w:ascii="Calibri Light" w:hAnsi="Calibri Light" w:cs="Calibri Light"/>
          <w:color w:val="0A2F41" w:themeColor="accent1" w:themeShade="80"/>
          <w:sz w:val="28"/>
          <w:szCs w:val="28"/>
          <w:rtl/>
        </w:rPr>
        <w:t xml:space="preserve"> وإجراءات تنظيمية </w:t>
      </w:r>
      <w:r w:rsidR="0070526F" w:rsidRPr="00DF554E">
        <w:rPr>
          <w:rFonts w:ascii="Calibri Light" w:hAnsi="Calibri Light" w:cs="Calibri Light"/>
          <w:color w:val="0A2F41" w:themeColor="accent1" w:themeShade="80"/>
          <w:sz w:val="28"/>
          <w:szCs w:val="28"/>
          <w:rtl/>
        </w:rPr>
        <w:t>تساهم في معالجة هذه الظاهرة بشكل فعّال</w:t>
      </w:r>
      <w:r w:rsidR="0070526F" w:rsidRPr="00DF554E">
        <w:rPr>
          <w:rFonts w:ascii="Calibri Light" w:hAnsi="Calibri Light" w:cs="Calibri Light"/>
          <w:color w:val="0A2F41" w:themeColor="accent1" w:themeShade="80"/>
          <w:sz w:val="28"/>
          <w:szCs w:val="28"/>
          <w:lang w:val="en-GB"/>
        </w:rPr>
        <w:t>.</w:t>
      </w:r>
    </w:p>
    <w:p w14:paraId="3B0EC6C5" w14:textId="36241DB2"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sz w:val="28"/>
          <w:szCs w:val="28"/>
          <w:rtl/>
        </w:rPr>
        <w:t xml:space="preserve"> هذا الفصل يهدف إلى استعراض الاستراتيجيات الفعالة التي يمكن تبنيها لمكافحة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والتركيز على كيفية تحسين السلوك الاستهلاكي للأفراد والمجتمعات بطرق مستدامة</w:t>
      </w:r>
      <w:r w:rsidRPr="00DF554E">
        <w:rPr>
          <w:rFonts w:ascii="Calibri Light" w:hAnsi="Calibri Light" w:cs="Calibri Light"/>
          <w:color w:val="0A2F41" w:themeColor="accent1" w:themeShade="80"/>
          <w:sz w:val="28"/>
          <w:szCs w:val="28"/>
        </w:rPr>
        <w:t>.</w:t>
      </w:r>
    </w:p>
    <w:p w14:paraId="6D5419B7" w14:textId="77777777" w:rsidR="00C36F5E" w:rsidRPr="00DF554E" w:rsidRDefault="00C36F5E" w:rsidP="00C36F5E">
      <w:pPr>
        <w:pStyle w:val="NormalWeb"/>
        <w:bidi/>
        <w:spacing w:line="480" w:lineRule="auto"/>
        <w:jc w:val="both"/>
        <w:rPr>
          <w:rFonts w:ascii="Calibri Light" w:hAnsi="Calibri Light" w:cs="Calibri Light"/>
          <w:color w:val="0A2F41" w:themeColor="accent1" w:themeShade="80"/>
          <w:sz w:val="28"/>
          <w:szCs w:val="28"/>
        </w:rPr>
      </w:pPr>
    </w:p>
    <w:p w14:paraId="40EC44E7"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دور الوعي المالي</w:t>
      </w:r>
    </w:p>
    <w:p w14:paraId="431C1F18" w14:textId="29D075C3"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أحد أهم الأسلحة في مواجهة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هو الوعي المالي. الوعي المالي يشير إلى قدرة الأفراد على فهم كيفية إدارة أموالهم بشكل فعال، وتخطيط الإنفاق الشخصي بما يتناسب مع الدخل، وتجنب الوقوع في فخ الديون والاستهلاك غير المبرر. يعتبر الوعي المالي ضرورة ملحة في عصرنا الحديث، حيث تزايدت العروض التسويقية، وتنوعت وسائل الدفع الإلكتروني، وأصبح الوصول إلى الأموال أكثر سهولة وسرعة من أي وقت مضى. </w:t>
      </w:r>
      <w:r w:rsidR="003500F6" w:rsidRPr="00DF554E">
        <w:rPr>
          <w:rFonts w:ascii="Calibri Light" w:hAnsi="Calibri Light" w:cs="Calibri Light" w:hint="cs"/>
          <w:color w:val="0A2F41" w:themeColor="accent1" w:themeShade="80"/>
          <w:sz w:val="28"/>
          <w:szCs w:val="28"/>
          <w:rtl/>
        </w:rPr>
        <w:t xml:space="preserve">مجموع هذه العوامل </w:t>
      </w:r>
      <w:r w:rsidR="004E1821" w:rsidRPr="00DF554E">
        <w:rPr>
          <w:rFonts w:ascii="Calibri Light" w:hAnsi="Calibri Light" w:cs="Calibri Light" w:hint="cs"/>
          <w:color w:val="0A2F41" w:themeColor="accent1" w:themeShade="80"/>
          <w:sz w:val="28"/>
          <w:szCs w:val="28"/>
          <w:rtl/>
        </w:rPr>
        <w:t xml:space="preserve">تساعد في </w:t>
      </w:r>
      <w:r w:rsidR="002B5941" w:rsidRPr="00DF554E">
        <w:rPr>
          <w:rFonts w:ascii="Calibri Light" w:hAnsi="Calibri Light" w:cs="Calibri Light" w:hint="cs"/>
          <w:color w:val="0A2F41" w:themeColor="accent1" w:themeShade="80"/>
          <w:sz w:val="28"/>
          <w:szCs w:val="28"/>
          <w:rtl/>
        </w:rPr>
        <w:t>التثقيف السلوكي للشراء</w:t>
      </w:r>
      <w:r w:rsidRPr="00DF554E">
        <w:rPr>
          <w:rFonts w:ascii="Calibri Light" w:hAnsi="Calibri Light" w:cs="Calibri Light"/>
          <w:color w:val="0A2F41" w:themeColor="accent1" w:themeShade="80"/>
          <w:sz w:val="28"/>
          <w:szCs w:val="28"/>
        </w:rPr>
        <w:t>.</w:t>
      </w:r>
    </w:p>
    <w:p w14:paraId="28E1B902" w14:textId="2D6DCA15" w:rsidR="0069272C" w:rsidRPr="00DF554E" w:rsidRDefault="006F3698"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ول</w:t>
      </w:r>
      <w:r w:rsidR="00B81C76" w:rsidRPr="00DF554E">
        <w:rPr>
          <w:rFonts w:ascii="Calibri Light" w:hAnsi="Calibri Light" w:cs="Calibri Light" w:hint="cs"/>
          <w:color w:val="0A2F41" w:themeColor="accent1" w:themeShade="80"/>
          <w:sz w:val="28"/>
          <w:szCs w:val="28"/>
          <w:rtl/>
        </w:rPr>
        <w:t>مزيد من التثقيف المالي</w:t>
      </w:r>
      <w:r w:rsidR="00013B6A" w:rsidRPr="00DF554E">
        <w:rPr>
          <w:rFonts w:ascii="Calibri Light" w:hAnsi="Calibri Light" w:cs="Calibri Light" w:hint="cs"/>
          <w:color w:val="0A2F41" w:themeColor="accent1" w:themeShade="80"/>
          <w:sz w:val="28"/>
          <w:szCs w:val="28"/>
          <w:rtl/>
        </w:rPr>
        <w:t xml:space="preserve"> لأبد من معرفة وضع الميزانية وإدارتها</w:t>
      </w:r>
      <w:r w:rsidR="0069272C" w:rsidRPr="00DF554E">
        <w:rPr>
          <w:rFonts w:ascii="Calibri Light" w:hAnsi="Calibri Light" w:cs="Calibri Light"/>
          <w:color w:val="0A2F41" w:themeColor="accent1" w:themeShade="80"/>
          <w:sz w:val="28"/>
          <w:szCs w:val="28"/>
          <w:rtl/>
        </w:rPr>
        <w:t xml:space="preserve">. يجب أن يكون الأفراد قادرين على التمييز بين الاحتياجات الأساسية والرغبات الترفيهية، وتحديد الأولويات بشكل يضمن تحقيق الاستقرار المالي على </w:t>
      </w:r>
      <w:r w:rsidR="0069272C" w:rsidRPr="00DF554E">
        <w:rPr>
          <w:rFonts w:ascii="Calibri Light" w:hAnsi="Calibri Light" w:cs="Calibri Light"/>
          <w:color w:val="0A2F41" w:themeColor="accent1" w:themeShade="80"/>
          <w:sz w:val="28"/>
          <w:szCs w:val="28"/>
          <w:rtl/>
        </w:rPr>
        <w:lastRenderedPageBreak/>
        <w:t>المدى الطويل. يتطلب ذلك أيضًا التعرف على مفهوم الادخار والاستثمار، وكيفية اتخاذ قرارات مالية مدروسة تؤدي إلى تحقيق الأهداف المالية المستقبلية دون الوقوع في مشكلات مالية</w:t>
      </w:r>
      <w:r w:rsidR="0069272C" w:rsidRPr="00DF554E">
        <w:rPr>
          <w:rFonts w:ascii="Calibri Light" w:hAnsi="Calibri Light" w:cs="Calibri Light"/>
          <w:color w:val="0A2F41" w:themeColor="accent1" w:themeShade="80"/>
          <w:sz w:val="28"/>
          <w:szCs w:val="28"/>
        </w:rPr>
        <w:t>.</w:t>
      </w:r>
    </w:p>
    <w:p w14:paraId="76833AAB" w14:textId="45803D53"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تشير الدراسات إلى أن العديد من الأفراد الذين يعانون من الشراء العشوائي يفتقرون إلى المعرفة المالية الأساسية. ل</w:t>
      </w:r>
      <w:r w:rsidR="0006621F" w:rsidRPr="00DF554E">
        <w:rPr>
          <w:rFonts w:ascii="Calibri Light" w:hAnsi="Calibri Light" w:cs="Calibri Light" w:hint="cs"/>
          <w:color w:val="0A2F41" w:themeColor="accent1" w:themeShade="80"/>
          <w:sz w:val="28"/>
          <w:szCs w:val="28"/>
          <w:rtl/>
        </w:rPr>
        <w:t xml:space="preserve">هذا </w:t>
      </w:r>
      <w:r w:rsidR="00764E86" w:rsidRPr="00DF554E">
        <w:rPr>
          <w:rFonts w:ascii="Calibri Light" w:hAnsi="Calibri Light" w:cs="Calibri Light" w:hint="cs"/>
          <w:color w:val="0A2F41" w:themeColor="accent1" w:themeShade="80"/>
          <w:sz w:val="28"/>
          <w:szCs w:val="28"/>
          <w:rtl/>
        </w:rPr>
        <w:t>تعليم الوعي</w:t>
      </w:r>
      <w:r w:rsidRPr="00DF554E">
        <w:rPr>
          <w:rFonts w:ascii="Calibri Light" w:hAnsi="Calibri Light" w:cs="Calibri Light"/>
          <w:color w:val="0A2F41" w:themeColor="accent1" w:themeShade="80"/>
          <w:sz w:val="28"/>
          <w:szCs w:val="28"/>
          <w:rtl/>
        </w:rPr>
        <w:t xml:space="preserve"> المالي </w:t>
      </w:r>
      <w:r w:rsidR="00764E86" w:rsidRPr="00DF554E">
        <w:rPr>
          <w:rFonts w:ascii="Calibri Light" w:hAnsi="Calibri Light" w:cs="Calibri Light" w:hint="cs"/>
          <w:color w:val="0A2F41" w:themeColor="accent1" w:themeShade="80"/>
          <w:sz w:val="28"/>
          <w:szCs w:val="28"/>
          <w:rtl/>
        </w:rPr>
        <w:t xml:space="preserve">يعتبر </w:t>
      </w:r>
      <w:r w:rsidR="00183C1E" w:rsidRPr="00DF554E">
        <w:rPr>
          <w:rFonts w:ascii="Calibri Light" w:hAnsi="Calibri Light" w:cs="Calibri Light" w:hint="cs"/>
          <w:color w:val="0A2F41" w:themeColor="accent1" w:themeShade="80"/>
          <w:sz w:val="28"/>
          <w:szCs w:val="28"/>
          <w:rtl/>
        </w:rPr>
        <w:t xml:space="preserve">من المهام التي يجب التركيز عليها </w:t>
      </w:r>
      <w:r w:rsidR="00183F24" w:rsidRPr="00DF554E">
        <w:rPr>
          <w:rFonts w:ascii="Calibri Light" w:hAnsi="Calibri Light" w:cs="Calibri Light" w:hint="cs"/>
          <w:color w:val="0A2F41" w:themeColor="accent1" w:themeShade="80"/>
          <w:sz w:val="28"/>
          <w:szCs w:val="28"/>
          <w:rtl/>
        </w:rPr>
        <w:t xml:space="preserve">للحد من </w:t>
      </w:r>
      <w:r w:rsidRPr="00DF554E">
        <w:rPr>
          <w:rFonts w:ascii="Calibri Light" w:hAnsi="Calibri Light" w:cs="Calibri Light"/>
          <w:color w:val="0A2F41" w:themeColor="accent1" w:themeShade="80"/>
          <w:sz w:val="28"/>
          <w:szCs w:val="28"/>
          <w:rtl/>
        </w:rPr>
        <w:t>هذه الظاهرة. يمكن تحقيق ذلك من خلال توفير برامج تدريبية وورش عمل تهدف إلى تعليم الأفراد كيفية إدارة أموالهم بشكل أكثر فعالية. يجب أن تشمل هذه البرامج مواضيع مثل إدارة الديون، تخطيط الميزانية، الاستعداد للطوارئ المالية، وفهم فوائد الادخار</w:t>
      </w:r>
      <w:r w:rsidRPr="00DF554E">
        <w:rPr>
          <w:rFonts w:ascii="Calibri Light" w:hAnsi="Calibri Light" w:cs="Calibri Light"/>
          <w:color w:val="0A2F41" w:themeColor="accent1" w:themeShade="80"/>
          <w:sz w:val="28"/>
          <w:szCs w:val="28"/>
        </w:rPr>
        <w:t>.</w:t>
      </w:r>
    </w:p>
    <w:p w14:paraId="236EB420" w14:textId="5AB62843"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إضافة إلى ذلك، يمكن للمؤسسات المالية مثل البنوك أن تلعب دورًا حيويًا في تعزيز الوعي المالي لدى عملائها. كما يمكن أن تساهم البنوك في نشر التثقيف المالي من خلال مبادرات تسويقية تركز على تقديم منتجات وخدمات مالية تتماشى مع الاحتياجات الفعلية للعملاء بدلاً من تشجيع الاستهلاك المفرط</w:t>
      </w:r>
      <w:r w:rsidRPr="00DF554E">
        <w:rPr>
          <w:rFonts w:ascii="Calibri Light" w:hAnsi="Calibri Light" w:cs="Calibri Light"/>
          <w:color w:val="0A2F41" w:themeColor="accent1" w:themeShade="80"/>
          <w:sz w:val="28"/>
          <w:szCs w:val="28"/>
        </w:rPr>
        <w:t>.</w:t>
      </w:r>
    </w:p>
    <w:p w14:paraId="6900E8CB" w14:textId="0C2AD4BD" w:rsidR="0069272C" w:rsidRPr="00DF554E" w:rsidRDefault="00895FBB"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ولأهمية التثقيف</w:t>
      </w:r>
      <w:r w:rsidR="0069272C" w:rsidRPr="00DF554E">
        <w:rPr>
          <w:rFonts w:ascii="Calibri Light" w:hAnsi="Calibri Light" w:cs="Calibri Light"/>
          <w:color w:val="0A2F41" w:themeColor="accent1" w:themeShade="80"/>
          <w:sz w:val="28"/>
          <w:szCs w:val="28"/>
          <w:rtl/>
        </w:rPr>
        <w:t xml:space="preserve"> المالي المبكر. يجب أن يتم دمج المفاهيم المالية الأساسية في المناهج التعليمية في المدارس والجامعات، بحيث يتعلم الأطفال والشباب كيفية إدارة أموالهم منذ سن مبكرة. فهم مبادئ الادخار، والتخطيط المالي، والتعامل مع الديون يمكن أن يسهم بشكل كبير في منع الوقوع في الشراء العشوائي في المستقبل. بالإضافة إلى ذلك، فإن تربية الأطفال على قيم الاستهلاك المسؤول والحذر يمكن أن يعزز من قدرتهم على اتخاذ قرارات مالية سليمة في مراحل لاحقة من حياتهم</w:t>
      </w:r>
      <w:r w:rsidR="0069272C" w:rsidRPr="00DF554E">
        <w:rPr>
          <w:rFonts w:ascii="Calibri Light" w:hAnsi="Calibri Light" w:cs="Calibri Light"/>
          <w:color w:val="0A2F41" w:themeColor="accent1" w:themeShade="80"/>
          <w:sz w:val="28"/>
          <w:szCs w:val="28"/>
        </w:rPr>
        <w:t>.</w:t>
      </w:r>
    </w:p>
    <w:p w14:paraId="62EFA449"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lastRenderedPageBreak/>
        <w:t>التثقيف والتوعية المجتمعية</w:t>
      </w:r>
    </w:p>
    <w:p w14:paraId="1E7E7DFB"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إلى جانب الوعي المالي، يلعب التثقيف والتوعية المجتمعية دورًا أساسيًا في الحد من الشراء العشوائي. التثقيف المجتمعي يشمل تعليم الأفراد حول التأثيرات الاجتماعية والاقتصادية لاستهلاكهم المفرط، وتشجيعهم على تبني سلوكيات شرائية أكثر استدامة ومسؤولية. تعد هذه الجهود أساسية في ظل التغيرات الاقتصادية والاجتماعية التي يشهدها العالم اليوم، والتي تجعل الأفراد أكثر عرضة للضغوط المالية والتسويقية التي تدفعهم إلى الإنفاق المفرط</w:t>
      </w:r>
      <w:r w:rsidRPr="00DF554E">
        <w:rPr>
          <w:rFonts w:ascii="Calibri Light" w:hAnsi="Calibri Light" w:cs="Calibri Light"/>
          <w:color w:val="0A2F41" w:themeColor="accent1" w:themeShade="80"/>
          <w:sz w:val="28"/>
          <w:szCs w:val="28"/>
        </w:rPr>
        <w:t>.</w:t>
      </w:r>
    </w:p>
    <w:p w14:paraId="75B3CA84"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أحد الطرق الفعالة لتحقيق التثقيف المجتمعي هو تنظيم حملات توعوية تستهدف فئات المجتمع المختلفة. يمكن أن تتضمن هذه الحملات محتوى إعلاميًا يُبث عبر وسائل الإعلام المختلفة مثل التلفزيون، الإنترنت، والإذاعة، ويهدف إلى توعية الجمهور حول </w:t>
      </w:r>
      <w:proofErr w:type="gramStart"/>
      <w:r w:rsidRPr="00DF554E">
        <w:rPr>
          <w:rFonts w:ascii="Calibri Light" w:hAnsi="Calibri Light" w:cs="Calibri Light"/>
          <w:color w:val="0A2F41" w:themeColor="accent1" w:themeShade="80"/>
          <w:sz w:val="28"/>
          <w:szCs w:val="28"/>
          <w:rtl/>
        </w:rPr>
        <w:t>مخاطر</w:t>
      </w:r>
      <w:proofErr w:type="gramEnd"/>
      <w:r w:rsidRPr="00DF554E">
        <w:rPr>
          <w:rFonts w:ascii="Calibri Light" w:hAnsi="Calibri Light" w:cs="Calibri Light"/>
          <w:color w:val="0A2F41" w:themeColor="accent1" w:themeShade="80"/>
          <w:sz w:val="28"/>
          <w:szCs w:val="28"/>
          <w:rtl/>
        </w:rPr>
        <w:t xml:space="preserve"> الشراء الغير متزن. على سبيل المثال، يمكن إنتاج برامج توعوية تشرح كيفية تأثير هذا النوع من الشراء على الاقتصاد الشخصي والعام، وتقدم نصائح حول كيفية التحكم في الإنفاق وتجنب الوقوع في فخ الاستهلاك المفرط</w:t>
      </w:r>
      <w:r w:rsidRPr="00DF554E">
        <w:rPr>
          <w:rFonts w:ascii="Calibri Light" w:hAnsi="Calibri Light" w:cs="Calibri Light"/>
          <w:color w:val="0A2F41" w:themeColor="accent1" w:themeShade="80"/>
          <w:sz w:val="28"/>
          <w:szCs w:val="28"/>
        </w:rPr>
        <w:t>.</w:t>
      </w:r>
    </w:p>
    <w:p w14:paraId="0D6D1CF9" w14:textId="32EBD14E"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إضافة إلى ذلك، يمكن تنظيم ورش عمل توعوية وحلقات نقاش في المجتمعات المحلية، حيث يتم دعوة خبراء في الاقتصاد والتسويق لشرح أهمية الاستهلاك المسؤول وتقديم نصائح عملية للأفراد حول كيفية تحسين سلوكهم الشرائي. </w:t>
      </w:r>
      <w:r w:rsidR="00991A38" w:rsidRPr="00DF554E">
        <w:rPr>
          <w:rFonts w:ascii="Calibri Light" w:hAnsi="Calibri Light" w:cs="Calibri Light" w:hint="cs"/>
          <w:color w:val="0A2F41" w:themeColor="accent1" w:themeShade="80"/>
          <w:sz w:val="28"/>
          <w:szCs w:val="28"/>
          <w:rtl/>
        </w:rPr>
        <w:t>والدعوة ل</w:t>
      </w:r>
      <w:r w:rsidR="00D158FE" w:rsidRPr="00DF554E">
        <w:rPr>
          <w:rFonts w:ascii="Calibri Light" w:hAnsi="Calibri Light" w:cs="Calibri Light" w:hint="cs"/>
          <w:color w:val="0A2F41" w:themeColor="accent1" w:themeShade="80"/>
          <w:sz w:val="28"/>
          <w:szCs w:val="28"/>
          <w:rtl/>
        </w:rPr>
        <w:t>لجميع في حضورها والتحفيز للالتحاق بها</w:t>
      </w:r>
      <w:r w:rsidR="00496FF9" w:rsidRPr="00DF554E">
        <w:rPr>
          <w:rFonts w:ascii="Calibri Light" w:hAnsi="Calibri Light" w:cs="Calibri Light" w:hint="cs"/>
          <w:color w:val="0A2F41" w:themeColor="accent1" w:themeShade="80"/>
          <w:sz w:val="28"/>
          <w:szCs w:val="28"/>
          <w:rtl/>
        </w:rPr>
        <w:t>.</w:t>
      </w:r>
    </w:p>
    <w:p w14:paraId="2DFD290A"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تشمل التوعية المجتمعية أيضًا تشجيع الأفراد على التفكير النقدي حول الإعلانات التسويقية وكيفية تأثيرها على سلوكهم الشرائي. يجب أن يكون الأفراد قادرين على تمييز الدوافع الحقيقية وراء العروض الترويجية والإعلانات التي تُبث عبر وسائل الإعلام المختلفة، وفهم أن هذه الإعلانات غالبًا ما تستهدف استثارة رغبات </w:t>
      </w:r>
      <w:r w:rsidRPr="00DF554E">
        <w:rPr>
          <w:rFonts w:ascii="Calibri Light" w:hAnsi="Calibri Light" w:cs="Calibri Light"/>
          <w:color w:val="0A2F41" w:themeColor="accent1" w:themeShade="80"/>
          <w:sz w:val="28"/>
          <w:szCs w:val="28"/>
          <w:rtl/>
        </w:rPr>
        <w:lastRenderedPageBreak/>
        <w:t xml:space="preserve">غير ضرورية تدفعهم إلى الشراء دون الحاجة الفعلية. يمكن تعزيز هذا الوعي من خلال تقديم حملات إعلامية توعوية تشرح أساليب التسويق الحديثة وكيفية تأثيرها على العقول </w:t>
      </w:r>
      <w:proofErr w:type="spellStart"/>
      <w:r w:rsidRPr="00DF554E">
        <w:rPr>
          <w:rFonts w:ascii="Calibri Light" w:hAnsi="Calibri Light" w:cs="Calibri Light"/>
          <w:color w:val="0A2F41" w:themeColor="accent1" w:themeShade="80"/>
          <w:sz w:val="28"/>
          <w:szCs w:val="28"/>
          <w:rtl/>
        </w:rPr>
        <w:t>اللاواعية</w:t>
      </w:r>
      <w:proofErr w:type="spellEnd"/>
      <w:r w:rsidRPr="00DF554E">
        <w:rPr>
          <w:rFonts w:ascii="Calibri Light" w:hAnsi="Calibri Light" w:cs="Calibri Light"/>
          <w:color w:val="0A2F41" w:themeColor="accent1" w:themeShade="80"/>
          <w:sz w:val="28"/>
          <w:szCs w:val="28"/>
          <w:rtl/>
        </w:rPr>
        <w:t xml:space="preserve"> للأفراد</w:t>
      </w:r>
      <w:r w:rsidRPr="00DF554E">
        <w:rPr>
          <w:rFonts w:ascii="Calibri Light" w:hAnsi="Calibri Light" w:cs="Calibri Light"/>
          <w:color w:val="0A2F41" w:themeColor="accent1" w:themeShade="80"/>
          <w:sz w:val="28"/>
          <w:szCs w:val="28"/>
        </w:rPr>
        <w:t>.</w:t>
      </w:r>
    </w:p>
    <w:p w14:paraId="641C4164"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التثقيف المجتمعي يمكن أن يشمل أيضًا تشجيع تبني نمط حياة مستدام. يتضمن ذلك تقليل الاستهلاك غير الضروري، وإعادة تدوير المنتجات، وتفضيل شراء السلع التي تدوم لفترات طويلة بدلاً من المنتجات ذات العمر القصير. هذا النمط من الاستهلاك المستدام يمكن أن يقلل من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ويسهم في تحقيق التوازن بين تلبية احتياجات الأفراد وحماية الموارد الطبيعية والبيئية</w:t>
      </w:r>
      <w:r w:rsidRPr="00DF554E">
        <w:rPr>
          <w:rFonts w:ascii="Calibri Light" w:hAnsi="Calibri Light" w:cs="Calibri Light"/>
          <w:color w:val="0A2F41" w:themeColor="accent1" w:themeShade="80"/>
          <w:sz w:val="28"/>
          <w:szCs w:val="28"/>
        </w:rPr>
        <w:t>.</w:t>
      </w:r>
    </w:p>
    <w:p w14:paraId="2B059496"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علاوة على ذلك، يمكن أن تلعب وسائل التواصل الاجتماعي دورًا كبيرًا في تعزيز التثقيف والتوعية المجتمعية حول هذا النوع من الشراء. يمكن أن تستخدم هذه المنصات لنشر محتوى توعوي حول كيفية تحسين السلوك الاستهلاكي وتجنب الانجراف وراء الحملات التسويقية التي تستهدف تحفيز الرغبات الاستهلاكية. يمكن أيضًا استخدام وسائل التواصل الاجتماعي كمنصات للتفاعل المباشر بين الخبراء والجمهور، حيث يتم تقديم نصائح ومعلومات حول كيفية تحسين إدارة الأموال والحد من الإنفاق غير المبرر</w:t>
      </w:r>
      <w:r w:rsidRPr="00DF554E">
        <w:rPr>
          <w:rFonts w:ascii="Calibri Light" w:hAnsi="Calibri Light" w:cs="Calibri Light"/>
          <w:color w:val="0A2F41" w:themeColor="accent1" w:themeShade="80"/>
          <w:sz w:val="28"/>
          <w:szCs w:val="28"/>
        </w:rPr>
        <w:t>.</w:t>
      </w:r>
    </w:p>
    <w:p w14:paraId="1022109E" w14:textId="77777777" w:rsidR="0069272C" w:rsidRPr="00DF554E" w:rsidRDefault="0069272C" w:rsidP="00D77B10">
      <w:pPr>
        <w:pStyle w:val="Heading4"/>
        <w:bidi/>
        <w:spacing w:line="480" w:lineRule="auto"/>
        <w:jc w:val="both"/>
        <w:rPr>
          <w:rFonts w:ascii="Calibri Light" w:hAnsi="Calibri Light" w:cs="Calibri Light"/>
          <w:i w:val="0"/>
          <w:iCs w:val="0"/>
          <w:color w:val="0A2F41" w:themeColor="accent1" w:themeShade="80"/>
          <w:sz w:val="28"/>
          <w:szCs w:val="28"/>
        </w:rPr>
      </w:pPr>
      <w:r w:rsidRPr="00DF554E">
        <w:rPr>
          <w:rFonts w:ascii="Calibri Light" w:hAnsi="Calibri Light" w:cs="Calibri Light"/>
          <w:i w:val="0"/>
          <w:iCs w:val="0"/>
          <w:color w:val="0A2F41" w:themeColor="accent1" w:themeShade="80"/>
          <w:sz w:val="28"/>
          <w:szCs w:val="28"/>
          <w:rtl/>
        </w:rPr>
        <w:t>دور الحكومة والمؤسسات في الحد من المشكلة</w:t>
      </w:r>
    </w:p>
    <w:p w14:paraId="05E433E0"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xml:space="preserve">إلى جانب الوعي المالي والتثقيف المجتمعي، تلعب الحكومات والمؤسسات دورًا حاسمًا في وضع السياسات والإجراءات التنظيمية التي تهدف إلى الحد من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الحكومات مسؤولة عن تنظيم الأسواق وحماية المستهلكين من الاستغلال التسويقي الذي يمكن أن يسهم في تعزيز </w:t>
      </w:r>
      <w:proofErr w:type="spellStart"/>
      <w:r w:rsidRPr="00DF554E">
        <w:rPr>
          <w:rFonts w:ascii="Calibri Light" w:hAnsi="Calibri Light" w:cs="Calibri Light"/>
          <w:color w:val="0A2F41" w:themeColor="accent1" w:themeShade="80"/>
          <w:sz w:val="28"/>
          <w:szCs w:val="28"/>
          <w:rtl/>
        </w:rPr>
        <w:t>الشراءالغير</w:t>
      </w:r>
      <w:proofErr w:type="spellEnd"/>
      <w:r w:rsidRPr="00DF554E">
        <w:rPr>
          <w:rFonts w:ascii="Calibri Light" w:hAnsi="Calibri Light" w:cs="Calibri Light"/>
          <w:color w:val="0A2F41" w:themeColor="accent1" w:themeShade="80"/>
          <w:sz w:val="28"/>
          <w:szCs w:val="28"/>
          <w:rtl/>
        </w:rPr>
        <w:t xml:space="preserve"> متزن. هذا يتطلب تبني سياسات عامة تهدف إلى تعزيز الشفافية والمساءلة في الأسواق، وتنظيم الإعلانات التسويقية، وتشجيع الاستهلاك المستدام</w:t>
      </w:r>
      <w:r w:rsidRPr="00DF554E">
        <w:rPr>
          <w:rFonts w:ascii="Calibri Light" w:hAnsi="Calibri Light" w:cs="Calibri Light"/>
          <w:color w:val="0A2F41" w:themeColor="accent1" w:themeShade="80"/>
          <w:sz w:val="28"/>
          <w:szCs w:val="28"/>
        </w:rPr>
        <w:t>.</w:t>
      </w:r>
    </w:p>
    <w:p w14:paraId="1EA6CDE0" w14:textId="77777777" w:rsidR="0069272C" w:rsidRPr="00DF554E" w:rsidRDefault="0069272C" w:rsidP="00D77B10">
      <w:pPr>
        <w:pStyle w:val="NormalWeb"/>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lastRenderedPageBreak/>
        <w:t xml:space="preserve">أحد الأدوار الرئيسية للحكومات هو وضع قوانين وتشريعات تحمي المستهلكين من التأثيرات السلبية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tl/>
        </w:rPr>
        <w:t xml:space="preserve">. يمكن للحكومات تنظيم الإعلانات التسويقية بشكل يحد من الممارسات غير الأخلاقية التي تستهدف استغلال الضعف العاطفي للمستهلكين. على سبيل </w:t>
      </w:r>
      <w:proofErr w:type="gramStart"/>
      <w:r w:rsidRPr="00DF554E">
        <w:rPr>
          <w:rFonts w:ascii="Calibri Light" w:hAnsi="Calibri Light" w:cs="Calibri Light"/>
          <w:color w:val="0A2F41" w:themeColor="accent1" w:themeShade="80"/>
          <w:sz w:val="28"/>
          <w:szCs w:val="28"/>
          <w:rtl/>
        </w:rPr>
        <w:t>المثال,</w:t>
      </w:r>
      <w:proofErr w:type="gramEnd"/>
      <w:r w:rsidRPr="00DF554E">
        <w:rPr>
          <w:rFonts w:ascii="Calibri Light" w:hAnsi="Calibri Light" w:cs="Calibri Light"/>
          <w:color w:val="0A2F41" w:themeColor="accent1" w:themeShade="80"/>
          <w:sz w:val="28"/>
          <w:szCs w:val="28"/>
          <w:rtl/>
        </w:rPr>
        <w:t xml:space="preserve"> يمكن فرض قيود على الإعلانات التي تروج للاستهلاك المفرط أو التي تستهدف الأطفال والمراهقين. هذا النوع من التنظيم يمكن أن يساعد في الحد من تأثير الحملات التسويقية على السلوك الشرائي للأفراد، وبالتالي يقلل من انتشار الشراء </w:t>
      </w:r>
      <w:proofErr w:type="gramStart"/>
      <w:r w:rsidRPr="00DF554E">
        <w:rPr>
          <w:rFonts w:ascii="Calibri Light" w:hAnsi="Calibri Light" w:cs="Calibri Light"/>
          <w:color w:val="0A2F41" w:themeColor="accent1" w:themeShade="80"/>
          <w:sz w:val="28"/>
          <w:szCs w:val="28"/>
          <w:rtl/>
        </w:rPr>
        <w:t>الغير متزن</w:t>
      </w:r>
      <w:proofErr w:type="gramEnd"/>
      <w:r w:rsidRPr="00DF554E">
        <w:rPr>
          <w:rFonts w:ascii="Calibri Light" w:hAnsi="Calibri Light" w:cs="Calibri Light"/>
          <w:color w:val="0A2F41" w:themeColor="accent1" w:themeShade="80"/>
          <w:sz w:val="28"/>
          <w:szCs w:val="28"/>
        </w:rPr>
        <w:t>.</w:t>
      </w:r>
      <w:r w:rsidRPr="00DF554E">
        <w:rPr>
          <w:rFonts w:ascii="Calibri Light" w:hAnsi="Calibri Light" w:cs="Calibri Light"/>
          <w:color w:val="0A2F41" w:themeColor="accent1" w:themeShade="80"/>
          <w:sz w:val="28"/>
          <w:szCs w:val="28"/>
          <w:rtl/>
        </w:rPr>
        <w:t xml:space="preserve"> </w:t>
      </w:r>
    </w:p>
    <w:p w14:paraId="23CA33D6" w14:textId="77777777" w:rsidR="0069272C" w:rsidRPr="00DF554E" w:rsidRDefault="0069272C" w:rsidP="00D77B10">
      <w:pPr>
        <w:bidi/>
        <w:spacing w:before="100" w:beforeAutospacing="1" w:after="100" w:afterAutospacing="1" w:line="480" w:lineRule="auto"/>
        <w:jc w:val="both"/>
        <w:rPr>
          <w:rFonts w:ascii="Calibri Light" w:eastAsia="Times New Roman" w:hAnsi="Calibri Light" w:cs="Calibri Light"/>
          <w:color w:val="0A2F41" w:themeColor="accent1" w:themeShade="80"/>
          <w:kern w:val="0"/>
          <w:sz w:val="28"/>
          <w:szCs w:val="28"/>
          <w14:ligatures w14:val="none"/>
        </w:rPr>
      </w:pPr>
    </w:p>
    <w:p w14:paraId="6CB6D8A7" w14:textId="7E8EDF39" w:rsidR="00143F86" w:rsidRPr="00DF554E" w:rsidRDefault="00143F86" w:rsidP="00D77B10">
      <w:pPr>
        <w:pStyle w:val="Heading2"/>
        <w:bidi/>
        <w:spacing w:line="480" w:lineRule="auto"/>
        <w:jc w:val="both"/>
        <w:rPr>
          <w:rFonts w:ascii="Calibri Light" w:hAnsi="Calibri Light" w:cs="Calibri Light"/>
          <w:color w:val="0A2F41" w:themeColor="accent1" w:themeShade="80"/>
          <w:sz w:val="28"/>
          <w:szCs w:val="28"/>
          <w:lang w:bidi="ar-EG"/>
        </w:rPr>
      </w:pPr>
    </w:p>
    <w:p w14:paraId="51A11B05"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21FD3DE9"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399DD4AC"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1ECFFE2D"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18C249B4"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33E61F71"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24E90B05"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3032FEB9"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7C280A4E"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1FE8746A"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6BCB13D8"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6FA1F0BF"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6BDB3E0B"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6A089171"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26E9F5CC" w14:textId="77777777" w:rsidR="001144A3" w:rsidRPr="00DF554E" w:rsidRDefault="001144A3" w:rsidP="00D77B10">
      <w:pPr>
        <w:bidi/>
        <w:spacing w:line="480" w:lineRule="auto"/>
        <w:rPr>
          <w:rFonts w:ascii="Calibri Light" w:hAnsi="Calibri Light" w:cs="Calibri Light"/>
          <w:color w:val="0A2F41" w:themeColor="accent1" w:themeShade="80"/>
          <w:lang w:val="en-GB" w:bidi="ar-EG"/>
        </w:rPr>
      </w:pPr>
    </w:p>
    <w:p w14:paraId="7E79D74D" w14:textId="77777777" w:rsidR="001144A3" w:rsidRPr="00DF554E" w:rsidRDefault="001144A3" w:rsidP="00D77B10">
      <w:pPr>
        <w:bidi/>
        <w:spacing w:line="480" w:lineRule="auto"/>
        <w:rPr>
          <w:rFonts w:ascii="Calibri Light" w:hAnsi="Calibri Light" w:cs="Calibri Light"/>
          <w:color w:val="0A2F41" w:themeColor="accent1" w:themeShade="80"/>
          <w:rtl/>
          <w:lang w:val="en-GB" w:bidi="ar-EG"/>
        </w:rPr>
      </w:pPr>
    </w:p>
    <w:p w14:paraId="341A2158" w14:textId="77777777" w:rsidR="00381BE0" w:rsidRPr="00DF554E" w:rsidRDefault="00381BE0" w:rsidP="00D77B10">
      <w:pPr>
        <w:bidi/>
        <w:spacing w:line="480" w:lineRule="auto"/>
        <w:jc w:val="both"/>
        <w:rPr>
          <w:rFonts w:ascii="Calibri Light" w:hAnsi="Calibri Light" w:cs="Calibri Light"/>
          <w:color w:val="0A2F41" w:themeColor="accent1" w:themeShade="80"/>
          <w:sz w:val="28"/>
          <w:szCs w:val="28"/>
          <w:rtl/>
          <w:lang w:bidi="ar-EG"/>
        </w:rPr>
      </w:pPr>
    </w:p>
    <w:p w14:paraId="10CC03DD" w14:textId="381CDA74" w:rsidR="00D95251" w:rsidRPr="00DF554E" w:rsidRDefault="00CB63BE" w:rsidP="00D77B10">
      <w:pPr>
        <w:pStyle w:val="Heading1"/>
        <w:spacing w:line="480" w:lineRule="auto"/>
        <w:jc w:val="center"/>
        <w:rPr>
          <w:rFonts w:ascii="Calibri Light" w:hAnsi="Calibri Light" w:cs="Calibri Light"/>
          <w:color w:val="0A2F41" w:themeColor="accent1" w:themeShade="80"/>
          <w:sz w:val="40"/>
          <w:szCs w:val="40"/>
          <w:rtl/>
        </w:rPr>
      </w:pPr>
      <w:bookmarkStart w:id="11" w:name="_Toc175054918"/>
      <w:r w:rsidRPr="00DF554E">
        <w:rPr>
          <w:rFonts w:ascii="Calibri Light" w:hAnsi="Calibri Light" w:cs="Calibri Light"/>
          <w:color w:val="0A2F41" w:themeColor="accent1" w:themeShade="80"/>
          <w:sz w:val="40"/>
          <w:szCs w:val="40"/>
          <w:rtl/>
        </w:rPr>
        <w:t>الفصل الثاني: الدراسات السابقة</w:t>
      </w:r>
      <w:bookmarkEnd w:id="11"/>
    </w:p>
    <w:p w14:paraId="697E04A2" w14:textId="77777777" w:rsidR="00381BE0" w:rsidRDefault="00381BE0" w:rsidP="00D77B10">
      <w:pPr>
        <w:bidi/>
        <w:spacing w:line="480" w:lineRule="auto"/>
        <w:jc w:val="both"/>
        <w:rPr>
          <w:rFonts w:ascii="Calibri Light" w:hAnsi="Calibri Light" w:cs="Calibri Light"/>
          <w:color w:val="0A2F41" w:themeColor="accent1" w:themeShade="80"/>
          <w:sz w:val="28"/>
          <w:szCs w:val="28"/>
          <w:rtl/>
        </w:rPr>
      </w:pPr>
    </w:p>
    <w:p w14:paraId="4D168B24" w14:textId="77777777" w:rsidR="00397954" w:rsidRPr="00DF554E" w:rsidRDefault="00397954" w:rsidP="00397954">
      <w:pPr>
        <w:bidi/>
        <w:spacing w:line="480" w:lineRule="auto"/>
        <w:jc w:val="both"/>
        <w:rPr>
          <w:rFonts w:ascii="Calibri Light" w:hAnsi="Calibri Light" w:cs="Calibri Light"/>
          <w:color w:val="0A2F41" w:themeColor="accent1" w:themeShade="80"/>
          <w:sz w:val="28"/>
          <w:szCs w:val="28"/>
          <w:rtl/>
        </w:rPr>
      </w:pPr>
    </w:p>
    <w:p w14:paraId="66E3C6F0" w14:textId="6987BE3C" w:rsidR="009B7847" w:rsidRPr="00DF554E" w:rsidRDefault="009B7847" w:rsidP="00D77B10">
      <w:pPr>
        <w:pStyle w:val="Heading2"/>
        <w:bidi/>
        <w:spacing w:line="480" w:lineRule="auto"/>
        <w:jc w:val="both"/>
        <w:rPr>
          <w:rFonts w:ascii="Calibri Light" w:hAnsi="Calibri Light" w:cs="Calibri Light"/>
          <w:color w:val="0A2F41" w:themeColor="accent1" w:themeShade="80"/>
          <w:rtl/>
        </w:rPr>
      </w:pPr>
      <w:bookmarkStart w:id="12" w:name="_Toc175054924"/>
      <w:r w:rsidRPr="00DF554E">
        <w:rPr>
          <w:rFonts w:ascii="Calibri Light" w:hAnsi="Calibri Light" w:cs="Calibri Light"/>
          <w:color w:val="0A2F41" w:themeColor="accent1" w:themeShade="80"/>
          <w:rtl/>
        </w:rPr>
        <w:t xml:space="preserve"> الدراسات </w:t>
      </w:r>
      <w:proofErr w:type="gramStart"/>
      <w:r w:rsidRPr="00DF554E">
        <w:rPr>
          <w:rFonts w:ascii="Calibri Light" w:hAnsi="Calibri Light" w:cs="Calibri Light"/>
          <w:color w:val="0A2F41" w:themeColor="accent1" w:themeShade="80"/>
          <w:rtl/>
        </w:rPr>
        <w:t>السابقة</w:t>
      </w:r>
      <w:bookmarkEnd w:id="12"/>
      <w:r w:rsidRPr="00DF554E">
        <w:rPr>
          <w:rFonts w:ascii="Calibri Light" w:hAnsi="Calibri Light" w:cs="Calibri Light"/>
          <w:color w:val="0A2F41" w:themeColor="accent1" w:themeShade="80"/>
          <w:rtl/>
        </w:rPr>
        <w:t xml:space="preserve"> </w:t>
      </w:r>
      <w:r w:rsidR="00143F86" w:rsidRPr="00DF554E">
        <w:rPr>
          <w:rFonts w:ascii="Calibri Light" w:hAnsi="Calibri Light" w:cs="Calibri Light"/>
          <w:color w:val="0A2F41" w:themeColor="accent1" w:themeShade="80"/>
          <w:rtl/>
        </w:rPr>
        <w:t>:</w:t>
      </w:r>
      <w:proofErr w:type="gramEnd"/>
    </w:p>
    <w:p w14:paraId="4F417BAE" w14:textId="77777777" w:rsidR="001B469A" w:rsidRPr="00DF554E" w:rsidRDefault="00494F2C" w:rsidP="00D77B10">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دراسة (2017 ,</w:t>
      </w:r>
      <w:r w:rsidRPr="00DF554E">
        <w:rPr>
          <w:rFonts w:ascii="Calibri Light" w:hAnsi="Calibri Light" w:cs="Calibri Light"/>
          <w:color w:val="0A2F41" w:themeColor="accent1" w:themeShade="80"/>
          <w:sz w:val="28"/>
          <w:szCs w:val="28"/>
        </w:rPr>
        <w:t>Bognar, et al</w:t>
      </w:r>
      <w:proofErr w:type="gramStart"/>
      <w:r w:rsidRPr="00DF554E">
        <w:rPr>
          <w:rFonts w:ascii="Calibri Light" w:hAnsi="Calibri Light" w:cs="Calibri Light"/>
          <w:color w:val="0A2F41" w:themeColor="accent1" w:themeShade="80"/>
          <w:sz w:val="28"/>
          <w:szCs w:val="28"/>
          <w:rtl/>
        </w:rPr>
        <w:t>) :</w:t>
      </w:r>
      <w:proofErr w:type="gramEnd"/>
      <w:r w:rsidRPr="00DF554E">
        <w:rPr>
          <w:rFonts w:ascii="Calibri Light" w:hAnsi="Calibri Light" w:cs="Calibri Light"/>
          <w:color w:val="0A2F41" w:themeColor="accent1" w:themeShade="80"/>
          <w:sz w:val="28"/>
          <w:szCs w:val="28"/>
          <w:rtl/>
        </w:rPr>
        <w:t xml:space="preserve"> "أثر التسعير النفسي على سلوك المستهلك": </w:t>
      </w:r>
    </w:p>
    <w:p w14:paraId="21E227A6" w14:textId="77777777" w:rsidR="00DF30FB" w:rsidRPr="00DF554E" w:rsidRDefault="00597C9C" w:rsidP="00597C9C">
      <w:pPr>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sz w:val="28"/>
          <w:szCs w:val="28"/>
          <w:rtl/>
        </w:rPr>
        <w:t xml:space="preserve">هدفت هذه الدراسة إلى استكشاف تأثير التسعير النفسي على قرار الشراء لدى المستهلكين. استخدم الباحثون أداة </w:t>
      </w:r>
      <w:proofErr w:type="gramStart"/>
      <w:r w:rsidRPr="00DF554E">
        <w:rPr>
          <w:rFonts w:ascii="Calibri Light" w:hAnsi="Calibri Light" w:cs="Calibri Light"/>
          <w:color w:val="0A2F41" w:themeColor="accent1" w:themeShade="80"/>
          <w:sz w:val="28"/>
          <w:szCs w:val="28"/>
          <w:rtl/>
        </w:rPr>
        <w:t>الاستبيان</w:t>
      </w:r>
      <w:proofErr w:type="gramEnd"/>
      <w:r w:rsidRPr="00DF554E">
        <w:rPr>
          <w:rFonts w:ascii="Calibri Light" w:hAnsi="Calibri Light" w:cs="Calibri Light"/>
          <w:color w:val="0A2F41" w:themeColor="accent1" w:themeShade="80"/>
          <w:sz w:val="28"/>
          <w:szCs w:val="28"/>
          <w:rtl/>
        </w:rPr>
        <w:t xml:space="preserve"> لجمع البيانات من عينة مكونة من 100 </w:t>
      </w:r>
      <w:r w:rsidR="00214ED3" w:rsidRPr="00DF554E">
        <w:rPr>
          <w:rFonts w:ascii="Calibri Light" w:hAnsi="Calibri Light" w:cs="Calibri Light" w:hint="cs"/>
          <w:color w:val="0A2F41" w:themeColor="accent1" w:themeShade="80"/>
          <w:sz w:val="28"/>
          <w:szCs w:val="28"/>
          <w:rtl/>
        </w:rPr>
        <w:t>متطوع</w:t>
      </w:r>
      <w:r w:rsidRPr="00DF554E">
        <w:rPr>
          <w:rFonts w:ascii="Calibri Light" w:hAnsi="Calibri Light" w:cs="Calibri Light"/>
          <w:color w:val="0A2F41" w:themeColor="accent1" w:themeShade="80"/>
          <w:sz w:val="28"/>
          <w:szCs w:val="28"/>
          <w:rtl/>
        </w:rPr>
        <w:t xml:space="preserve"> تم اختيارهم بطريقة هادفة. كما اعتمدوا على برنامج التحليل الإحصائي</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 xml:space="preserve">لتحليل البيانات </w:t>
      </w:r>
      <w:r w:rsidR="00AD3C83" w:rsidRPr="00DF554E">
        <w:rPr>
          <w:rFonts w:ascii="Calibri Light" w:hAnsi="Calibri Light" w:cs="Calibri Light" w:hint="cs"/>
          <w:color w:val="0A2F41" w:themeColor="accent1" w:themeShade="80"/>
          <w:sz w:val="28"/>
          <w:szCs w:val="28"/>
          <w:rtl/>
        </w:rPr>
        <w:t>وتلخيص</w:t>
      </w:r>
      <w:r w:rsidRPr="00DF554E">
        <w:rPr>
          <w:rFonts w:ascii="Calibri Light" w:hAnsi="Calibri Light" w:cs="Calibri Light"/>
          <w:color w:val="0A2F41" w:themeColor="accent1" w:themeShade="80"/>
          <w:sz w:val="28"/>
          <w:szCs w:val="28"/>
          <w:rtl/>
        </w:rPr>
        <w:t xml:space="preserve"> النتائج. أ</w:t>
      </w:r>
      <w:r w:rsidR="00AD3C83" w:rsidRPr="00DF554E">
        <w:rPr>
          <w:rFonts w:ascii="Calibri Light" w:hAnsi="Calibri Light" w:cs="Calibri Light" w:hint="cs"/>
          <w:color w:val="0A2F41" w:themeColor="accent1" w:themeShade="80"/>
          <w:sz w:val="28"/>
          <w:szCs w:val="28"/>
          <w:rtl/>
        </w:rPr>
        <w:t>وضحت</w:t>
      </w:r>
      <w:r w:rsidR="005044FF" w:rsidRPr="00DF554E">
        <w:rPr>
          <w:rFonts w:ascii="Calibri Light" w:hAnsi="Calibri Light" w:cs="Calibri Light" w:hint="cs"/>
          <w:color w:val="0A2F41" w:themeColor="accent1" w:themeShade="80"/>
          <w:sz w:val="28"/>
          <w:szCs w:val="28"/>
          <w:rtl/>
        </w:rPr>
        <w:t xml:space="preserve"> الدراسة</w:t>
      </w:r>
      <w:r w:rsidRPr="00DF554E">
        <w:rPr>
          <w:rFonts w:ascii="Calibri Light" w:hAnsi="Calibri Light" w:cs="Calibri Light"/>
          <w:color w:val="0A2F41" w:themeColor="accent1" w:themeShade="80"/>
          <w:sz w:val="28"/>
          <w:szCs w:val="28"/>
          <w:rtl/>
        </w:rPr>
        <w:t xml:space="preserve"> </w:t>
      </w:r>
      <w:r w:rsidR="005044FF" w:rsidRPr="00DF554E">
        <w:rPr>
          <w:rFonts w:ascii="Calibri Light" w:hAnsi="Calibri Light" w:cs="Calibri Light" w:hint="cs"/>
          <w:color w:val="0A2F41" w:themeColor="accent1" w:themeShade="80"/>
          <w:sz w:val="28"/>
          <w:szCs w:val="28"/>
          <w:rtl/>
        </w:rPr>
        <w:t>الأثر</w:t>
      </w:r>
      <w:r w:rsidRPr="00DF554E">
        <w:rPr>
          <w:rFonts w:ascii="Calibri Light" w:hAnsi="Calibri Light" w:cs="Calibri Light"/>
          <w:color w:val="0A2F41" w:themeColor="accent1" w:themeShade="80"/>
          <w:sz w:val="28"/>
          <w:szCs w:val="28"/>
          <w:rtl/>
        </w:rPr>
        <w:t xml:space="preserve"> </w:t>
      </w:r>
      <w:r w:rsidR="005044FF" w:rsidRPr="00DF554E">
        <w:rPr>
          <w:rFonts w:ascii="Calibri Light" w:hAnsi="Calibri Light" w:cs="Calibri Light" w:hint="cs"/>
          <w:color w:val="0A2F41" w:themeColor="accent1" w:themeShade="80"/>
          <w:sz w:val="28"/>
          <w:szCs w:val="28"/>
          <w:rtl/>
        </w:rPr>
        <w:t>ال</w:t>
      </w:r>
      <w:r w:rsidRPr="00DF554E">
        <w:rPr>
          <w:rFonts w:ascii="Calibri Light" w:hAnsi="Calibri Light" w:cs="Calibri Light"/>
          <w:color w:val="0A2F41" w:themeColor="accent1" w:themeShade="80"/>
          <w:sz w:val="28"/>
          <w:szCs w:val="28"/>
          <w:rtl/>
        </w:rPr>
        <w:t xml:space="preserve">كبير للتسعير النفسي على قرار الشراء، وأوصت الدراسة </w:t>
      </w:r>
      <w:r w:rsidR="0072707A" w:rsidRPr="00DF554E">
        <w:rPr>
          <w:rFonts w:ascii="Calibri Light" w:hAnsi="Calibri Light" w:cs="Calibri Light" w:hint="cs"/>
          <w:color w:val="0A2F41" w:themeColor="accent1" w:themeShade="80"/>
          <w:sz w:val="28"/>
          <w:szCs w:val="28"/>
          <w:rtl/>
        </w:rPr>
        <w:t>بالحاجة</w:t>
      </w:r>
      <w:r w:rsidRPr="00DF554E">
        <w:rPr>
          <w:rFonts w:ascii="Calibri Light" w:hAnsi="Calibri Light" w:cs="Calibri Light"/>
          <w:color w:val="0A2F41" w:themeColor="accent1" w:themeShade="80"/>
          <w:sz w:val="28"/>
          <w:szCs w:val="28"/>
          <w:rtl/>
        </w:rPr>
        <w:t xml:space="preserve"> </w:t>
      </w:r>
      <w:r w:rsidR="0072707A" w:rsidRPr="00DF554E">
        <w:rPr>
          <w:rFonts w:ascii="Calibri Light" w:hAnsi="Calibri Light" w:cs="Calibri Light" w:hint="cs"/>
          <w:color w:val="0A2F41" w:themeColor="accent1" w:themeShade="80"/>
          <w:sz w:val="28"/>
          <w:szCs w:val="28"/>
          <w:rtl/>
        </w:rPr>
        <w:t>ل</w:t>
      </w:r>
      <w:r w:rsidRPr="00DF554E">
        <w:rPr>
          <w:rFonts w:ascii="Calibri Light" w:hAnsi="Calibri Light" w:cs="Calibri Light"/>
          <w:color w:val="0A2F41" w:themeColor="accent1" w:themeShade="80"/>
          <w:sz w:val="28"/>
          <w:szCs w:val="28"/>
          <w:rtl/>
        </w:rPr>
        <w:t xml:space="preserve">إجراء المزيد من الأبحاث حول أنواع أخرى من الأسعار، مثل التسعير الترويجي </w:t>
      </w:r>
      <w:proofErr w:type="gramStart"/>
      <w:r w:rsidRPr="00DF554E">
        <w:rPr>
          <w:rFonts w:ascii="Calibri Light" w:hAnsi="Calibri Light" w:cs="Calibri Light"/>
          <w:color w:val="0A2F41" w:themeColor="accent1" w:themeShade="80"/>
          <w:sz w:val="28"/>
          <w:szCs w:val="28"/>
          <w:rtl/>
        </w:rPr>
        <w:t>والخصومات ،</w:t>
      </w:r>
      <w:proofErr w:type="gramEnd"/>
      <w:r w:rsidRPr="00DF554E">
        <w:rPr>
          <w:rFonts w:ascii="Calibri Light" w:hAnsi="Calibri Light" w:cs="Calibri Light"/>
          <w:color w:val="0A2F41" w:themeColor="accent1" w:themeShade="80"/>
          <w:sz w:val="28"/>
          <w:szCs w:val="28"/>
          <w:rtl/>
        </w:rPr>
        <w:t xml:space="preserve"> ودراسة تأثيرها على سلوك المستهلكين</w:t>
      </w:r>
      <w:r w:rsidRPr="00DF554E">
        <w:rPr>
          <w:rFonts w:ascii="Calibri Light" w:hAnsi="Calibri Light" w:cs="Calibri Light"/>
          <w:color w:val="0A2F41" w:themeColor="accent1" w:themeShade="80"/>
          <w:sz w:val="28"/>
          <w:szCs w:val="28"/>
        </w:rPr>
        <w:t>.</w:t>
      </w:r>
    </w:p>
    <w:p w14:paraId="63F614E4" w14:textId="77777777" w:rsidR="001C784A" w:rsidRPr="00DF554E" w:rsidRDefault="00597C9C" w:rsidP="001C784A">
      <w:pPr>
        <w:bidi/>
        <w:spacing w:line="480" w:lineRule="auto"/>
        <w:jc w:val="both"/>
        <w:rPr>
          <w:rFonts w:ascii="Calibri Light" w:hAnsi="Calibri Light" w:cs="Calibri Light"/>
          <w:color w:val="0A2F41" w:themeColor="accent1" w:themeShade="80"/>
          <w:sz w:val="28"/>
          <w:szCs w:val="28"/>
          <w:lang w:val="en-GB"/>
        </w:rPr>
      </w:pPr>
      <w:r w:rsidRPr="00DF554E">
        <w:rPr>
          <w:rFonts w:ascii="Calibri Light" w:hAnsi="Calibri Light" w:cs="Calibri Light"/>
          <w:color w:val="0A2F41" w:themeColor="accent1" w:themeShade="80"/>
          <w:sz w:val="28"/>
          <w:szCs w:val="28"/>
          <w:rtl/>
        </w:rPr>
        <w:lastRenderedPageBreak/>
        <w:br/>
      </w:r>
      <w:r w:rsidR="00494F2C" w:rsidRPr="00DF554E">
        <w:rPr>
          <w:rFonts w:ascii="Calibri Light" w:hAnsi="Calibri Light" w:cs="Calibri Light"/>
          <w:color w:val="0A2F41" w:themeColor="accent1" w:themeShade="80"/>
          <w:sz w:val="28"/>
          <w:szCs w:val="28"/>
          <w:rtl/>
        </w:rPr>
        <w:t>. دراسة (2017,</w:t>
      </w:r>
      <w:proofErr w:type="spellStart"/>
      <w:r w:rsidR="00494F2C" w:rsidRPr="00DF554E">
        <w:rPr>
          <w:rFonts w:ascii="Calibri Light" w:hAnsi="Calibri Light" w:cs="Calibri Light"/>
          <w:color w:val="0A2F41" w:themeColor="accent1" w:themeShade="80"/>
          <w:sz w:val="28"/>
          <w:szCs w:val="28"/>
        </w:rPr>
        <w:t>Neru</w:t>
      </w:r>
      <w:proofErr w:type="spellEnd"/>
      <w:r w:rsidR="00494F2C" w:rsidRPr="00DF554E">
        <w:rPr>
          <w:rFonts w:ascii="Calibri Light" w:hAnsi="Calibri Light" w:cs="Calibri Light"/>
          <w:color w:val="0A2F41" w:themeColor="accent1" w:themeShade="80"/>
          <w:sz w:val="28"/>
          <w:szCs w:val="28"/>
          <w:rtl/>
        </w:rPr>
        <w:t xml:space="preserve">) : "تأثير استراتيجيات التسعير على القرار الشرائي للمستهلك دراسة حالة متاجر السوبر ماركت في دولة نيروبي": </w:t>
      </w:r>
      <w:r w:rsidR="007940EC" w:rsidRPr="00DF554E">
        <w:rPr>
          <w:rFonts w:ascii="Calibri Light" w:hAnsi="Calibri Light" w:cs="Calibri Light"/>
          <w:color w:val="0A2F41" w:themeColor="accent1" w:themeShade="80"/>
          <w:sz w:val="28"/>
          <w:szCs w:val="28"/>
          <w:rtl/>
        </w:rPr>
        <w:t>هدفت هذه الدراسة إلى تحليل تأثير استراتيجيات التسعير المنخفض والعالي على قرار الشراء لدى المستهلك في منطقة نيروبي</w:t>
      </w:r>
      <w:r w:rsidR="007940EC" w:rsidRPr="00DF554E">
        <w:rPr>
          <w:rFonts w:ascii="Calibri Light" w:hAnsi="Calibri Light" w:cs="Calibri Light"/>
          <w:color w:val="0A2F41" w:themeColor="accent1" w:themeShade="80"/>
          <w:sz w:val="28"/>
          <w:szCs w:val="28"/>
          <w:lang w:val="en-GB"/>
        </w:rPr>
        <w:t>.</w:t>
      </w:r>
      <w:r w:rsidR="00494F2C" w:rsidRPr="00DF554E">
        <w:rPr>
          <w:rFonts w:ascii="Calibri Light" w:hAnsi="Calibri Light" w:cs="Calibri Light"/>
          <w:color w:val="0A2F41" w:themeColor="accent1" w:themeShade="80"/>
          <w:sz w:val="28"/>
          <w:szCs w:val="28"/>
          <w:rtl/>
        </w:rPr>
        <w:t xml:space="preserve">كما سعت الدراسة إلى معالجة الفجوة في الأدبيات المتعلقة بكيفية تأثير استراتيجيات التسعير على قرارات شراء المستهلك تم جمع البيانات باستخدام أداة الاستبانة وكان السكان المستهدفين في هذه الدراسة هم عملاء أربعة متاجر كبرى في منطقة نيروبي وبلغ مجموع أفراد العينة العشوائية المستخدمة ٣١٥ مستجيباً. استخدمت الدراسة الطرق الاحصائية الوصفية في تحليل البيانات وأظهرت النتائج أن استراتيجيات التسعير لها تأثير ذو دلالة احصائية على اتخاذ قرار الشراء. </w:t>
      </w:r>
      <w:r w:rsidR="001C784A" w:rsidRPr="00DF554E">
        <w:rPr>
          <w:rFonts w:ascii="Calibri Light" w:hAnsi="Calibri Light" w:cs="Calibri Light"/>
          <w:color w:val="0A2F41" w:themeColor="accent1" w:themeShade="80"/>
          <w:sz w:val="28"/>
          <w:szCs w:val="28"/>
          <w:rtl/>
        </w:rPr>
        <w:t>أوصت الدراسة بضرورة إجراء أبحاث مستقبلية تستكشف أنواعاً متنوعة من استراتيجيات التسعير، مثل استراتيجية الكشط البطيء والكشط السريع، ودراسة تأثيرها على قرارات الشراء لدى المستهلكين</w:t>
      </w:r>
      <w:r w:rsidR="001C784A" w:rsidRPr="00DF554E">
        <w:rPr>
          <w:rFonts w:ascii="Calibri Light" w:hAnsi="Calibri Light" w:cs="Calibri Light"/>
          <w:color w:val="0A2F41" w:themeColor="accent1" w:themeShade="80"/>
          <w:sz w:val="28"/>
          <w:szCs w:val="28"/>
          <w:lang w:val="en-GB"/>
        </w:rPr>
        <w:t>.</w:t>
      </w:r>
    </w:p>
    <w:p w14:paraId="6A2C09E4" w14:textId="17DE8D87" w:rsidR="00494F2C" w:rsidRPr="00DF554E" w:rsidRDefault="00494F2C" w:rsidP="00AD7850">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دراسة (2017</w:t>
      </w:r>
      <w:proofErr w:type="gramStart"/>
      <w:r w:rsidRPr="00DF554E">
        <w:rPr>
          <w:rFonts w:ascii="Calibri Light" w:hAnsi="Calibri Light" w:cs="Calibri Light"/>
          <w:color w:val="0A2F41" w:themeColor="accent1" w:themeShade="80"/>
          <w:sz w:val="28"/>
          <w:szCs w:val="28"/>
          <w:rtl/>
        </w:rPr>
        <w:t>) ,</w:t>
      </w:r>
      <w:proofErr w:type="spellStart"/>
      <w:proofErr w:type="gramEnd"/>
      <w:r w:rsidRPr="00DF554E">
        <w:rPr>
          <w:rFonts w:ascii="Calibri Light" w:hAnsi="Calibri Light" w:cs="Calibri Light"/>
          <w:color w:val="0A2F41" w:themeColor="accent1" w:themeShade="80"/>
          <w:sz w:val="28"/>
          <w:szCs w:val="28"/>
        </w:rPr>
        <w:t>Sarvanis</w:t>
      </w:r>
      <w:proofErr w:type="spellEnd"/>
      <w:r w:rsidRPr="00DF554E">
        <w:rPr>
          <w:rFonts w:ascii="Calibri Light" w:hAnsi="Calibri Light" w:cs="Calibri Light"/>
          <w:color w:val="0A2F41" w:themeColor="accent1" w:themeShade="80"/>
          <w:sz w:val="28"/>
          <w:szCs w:val="28"/>
        </w:rPr>
        <w:t xml:space="preserve"> &amp; Bhagat</w:t>
      </w:r>
      <w:r w:rsidRPr="00DF554E">
        <w:rPr>
          <w:rFonts w:ascii="Calibri Light" w:hAnsi="Calibri Light" w:cs="Calibri Light"/>
          <w:color w:val="0A2F41" w:themeColor="accent1" w:themeShade="80"/>
          <w:sz w:val="28"/>
          <w:szCs w:val="28"/>
          <w:rtl/>
        </w:rPr>
        <w:t xml:space="preserve">): "تأثير تجارة التجزئة واستراتيجيات التسعير على السلوك الشرائي للمستهلك": </w:t>
      </w:r>
      <w:r w:rsidR="002E496E" w:rsidRPr="00DF554E">
        <w:rPr>
          <w:rFonts w:ascii="Calibri Light" w:hAnsi="Calibri Light" w:cs="Calibri Light" w:hint="cs"/>
          <w:color w:val="0A2F41" w:themeColor="accent1" w:themeShade="80"/>
          <w:sz w:val="28"/>
          <w:szCs w:val="28"/>
          <w:rtl/>
        </w:rPr>
        <w:t>ركزت</w:t>
      </w:r>
      <w:r w:rsidRPr="00DF554E">
        <w:rPr>
          <w:rFonts w:ascii="Calibri Light" w:hAnsi="Calibri Light" w:cs="Calibri Light"/>
          <w:color w:val="0A2F41" w:themeColor="accent1" w:themeShade="80"/>
          <w:sz w:val="28"/>
          <w:szCs w:val="28"/>
          <w:rtl/>
        </w:rPr>
        <w:t xml:space="preserve"> هذه الدراسة </w:t>
      </w:r>
      <w:r w:rsidR="00276569" w:rsidRPr="00DF554E">
        <w:rPr>
          <w:rFonts w:ascii="Calibri Light" w:hAnsi="Calibri Light" w:cs="Calibri Light" w:hint="cs"/>
          <w:color w:val="0A2F41" w:themeColor="accent1" w:themeShade="80"/>
          <w:sz w:val="28"/>
          <w:szCs w:val="28"/>
          <w:rtl/>
        </w:rPr>
        <w:t xml:space="preserve">على </w:t>
      </w:r>
      <w:r w:rsidR="00AD7850" w:rsidRPr="00DF554E">
        <w:rPr>
          <w:rFonts w:ascii="Calibri Light" w:hAnsi="Calibri Light" w:cs="Calibri Light"/>
          <w:color w:val="0A2F41" w:themeColor="accent1" w:themeShade="80"/>
          <w:sz w:val="28"/>
          <w:szCs w:val="28"/>
          <w:rtl/>
        </w:rPr>
        <w:t xml:space="preserve">فحص </w:t>
      </w:r>
      <w:r w:rsidR="00795713" w:rsidRPr="00DF554E">
        <w:rPr>
          <w:rFonts w:ascii="Calibri Light" w:hAnsi="Calibri Light" w:cs="Calibri Light" w:hint="cs"/>
          <w:color w:val="0A2F41" w:themeColor="accent1" w:themeShade="80"/>
          <w:sz w:val="28"/>
          <w:szCs w:val="28"/>
          <w:rtl/>
        </w:rPr>
        <w:t xml:space="preserve">أثر </w:t>
      </w:r>
      <w:r w:rsidR="00276569" w:rsidRPr="00DF554E">
        <w:rPr>
          <w:rFonts w:ascii="Calibri Light" w:hAnsi="Calibri Light" w:cs="Calibri Light" w:hint="cs"/>
          <w:color w:val="0A2F41" w:themeColor="accent1" w:themeShade="80"/>
          <w:sz w:val="28"/>
          <w:szCs w:val="28"/>
          <w:rtl/>
        </w:rPr>
        <w:t xml:space="preserve"> تسعير وترويج </w:t>
      </w:r>
      <w:r w:rsidR="00AD7850" w:rsidRPr="00DF554E">
        <w:rPr>
          <w:rFonts w:ascii="Calibri Light" w:hAnsi="Calibri Light" w:cs="Calibri Light"/>
          <w:color w:val="0A2F41" w:themeColor="accent1" w:themeShade="80"/>
          <w:sz w:val="28"/>
          <w:szCs w:val="28"/>
          <w:rtl/>
        </w:rPr>
        <w:t xml:space="preserve">قرارات شراء المستهلكين في مدينة </w:t>
      </w:r>
      <w:proofErr w:type="spellStart"/>
      <w:r w:rsidR="00AD7850" w:rsidRPr="00DF554E">
        <w:rPr>
          <w:rFonts w:ascii="Calibri Light" w:hAnsi="Calibri Light" w:cs="Calibri Light"/>
          <w:color w:val="0A2F41" w:themeColor="accent1" w:themeShade="80"/>
          <w:sz w:val="28"/>
          <w:szCs w:val="28"/>
          <w:rtl/>
        </w:rPr>
        <w:t>بانغالور</w:t>
      </w:r>
      <w:proofErr w:type="spellEnd"/>
      <w:r w:rsidR="00AD7850" w:rsidRPr="00DF554E">
        <w:rPr>
          <w:rFonts w:ascii="Calibri Light" w:hAnsi="Calibri Light" w:cs="Calibri Light"/>
          <w:color w:val="0A2F41" w:themeColor="accent1" w:themeShade="80"/>
          <w:sz w:val="28"/>
          <w:szCs w:val="28"/>
          <w:rtl/>
        </w:rPr>
        <w:t xml:space="preserve"> بالهند</w:t>
      </w:r>
      <w:r w:rsidR="00AD7850" w:rsidRPr="00DF554E">
        <w:rPr>
          <w:rFonts w:ascii="Calibri Light" w:hAnsi="Calibri Light" w:cs="Calibri Light"/>
          <w:color w:val="0A2F41" w:themeColor="accent1" w:themeShade="80"/>
          <w:sz w:val="28"/>
          <w:szCs w:val="28"/>
        </w:rPr>
        <w:t>.</w:t>
      </w:r>
      <w:r w:rsidRPr="00DF554E">
        <w:rPr>
          <w:rFonts w:ascii="Calibri Light" w:hAnsi="Calibri Light" w:cs="Calibri Light"/>
          <w:color w:val="0A2F41" w:themeColor="accent1" w:themeShade="80"/>
          <w:sz w:val="28"/>
          <w:szCs w:val="28"/>
          <w:rtl/>
        </w:rPr>
        <w:t xml:space="preserve"> اختار الباحثان عينة الكوتا مكونة من ٣٦٦</w:t>
      </w:r>
      <w:r w:rsidR="001B469A"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 xml:space="preserve">مستجيب، واستخدما أداة الاستبانة لجمع البيانات الأولية منها. بينت النتائج أن توفر المخزون اللافتات الترويجية في السوق الخصومات الموحدة، والعروض السعرية في المهرجانات لها علاقة قوية مع السلوك الشرائي للمستهلك. </w:t>
      </w:r>
      <w:r w:rsidR="003E4731" w:rsidRPr="00DF554E">
        <w:rPr>
          <w:rFonts w:ascii="Calibri Light" w:hAnsi="Calibri Light" w:cs="Calibri Light" w:hint="cs"/>
          <w:color w:val="0A2F41" w:themeColor="accent1" w:themeShade="80"/>
          <w:sz w:val="28"/>
          <w:szCs w:val="28"/>
          <w:rtl/>
        </w:rPr>
        <w:t>وأوصت هذه</w:t>
      </w:r>
      <w:r w:rsidRPr="00DF554E">
        <w:rPr>
          <w:rFonts w:ascii="Calibri Light" w:hAnsi="Calibri Light" w:cs="Calibri Light"/>
          <w:color w:val="0A2F41" w:themeColor="accent1" w:themeShade="80"/>
          <w:sz w:val="28"/>
          <w:szCs w:val="28"/>
          <w:rtl/>
        </w:rPr>
        <w:t xml:space="preserve"> الدراسة </w:t>
      </w:r>
      <w:r w:rsidR="00CA4459" w:rsidRPr="00DF554E">
        <w:rPr>
          <w:rFonts w:ascii="Calibri Light" w:hAnsi="Calibri Light" w:cs="Calibri Light" w:hint="cs"/>
          <w:color w:val="0A2F41" w:themeColor="accent1" w:themeShade="80"/>
          <w:sz w:val="28"/>
          <w:szCs w:val="28"/>
          <w:rtl/>
        </w:rPr>
        <w:t>بجمع</w:t>
      </w:r>
      <w:r w:rsidRPr="00DF554E">
        <w:rPr>
          <w:rFonts w:ascii="Calibri Light" w:hAnsi="Calibri Light" w:cs="Calibri Light"/>
          <w:color w:val="0A2F41" w:themeColor="accent1" w:themeShade="80"/>
          <w:sz w:val="28"/>
          <w:szCs w:val="28"/>
          <w:rtl/>
        </w:rPr>
        <w:t xml:space="preserve"> من التوصيات </w:t>
      </w:r>
      <w:proofErr w:type="gramStart"/>
      <w:r w:rsidR="00CA4459" w:rsidRPr="00DF554E">
        <w:rPr>
          <w:rFonts w:ascii="Calibri Light" w:hAnsi="Calibri Light" w:cs="Calibri Light" w:hint="cs"/>
          <w:color w:val="0A2F41" w:themeColor="accent1" w:themeShade="80"/>
          <w:sz w:val="28"/>
          <w:szCs w:val="28"/>
          <w:rtl/>
        </w:rPr>
        <w:t xml:space="preserve">أهمها </w:t>
      </w:r>
      <w:r w:rsidRPr="00DF554E">
        <w:rPr>
          <w:rFonts w:ascii="Calibri Light" w:hAnsi="Calibri Light" w:cs="Calibri Light"/>
          <w:color w:val="0A2F41" w:themeColor="accent1" w:themeShade="80"/>
          <w:sz w:val="28"/>
          <w:szCs w:val="28"/>
          <w:rtl/>
        </w:rPr>
        <w:t xml:space="preserve"> </w:t>
      </w:r>
      <w:r w:rsidR="00F246E5" w:rsidRPr="00DF554E">
        <w:rPr>
          <w:rFonts w:ascii="Calibri Light" w:hAnsi="Calibri Light" w:cs="Calibri Light" w:hint="cs"/>
          <w:color w:val="0A2F41" w:themeColor="accent1" w:themeShade="80"/>
          <w:sz w:val="28"/>
          <w:szCs w:val="28"/>
          <w:rtl/>
        </w:rPr>
        <w:t>الحاجة</w:t>
      </w:r>
      <w:proofErr w:type="gramEnd"/>
      <w:r w:rsidR="00F246E5" w:rsidRPr="00DF554E">
        <w:rPr>
          <w:rFonts w:ascii="Calibri Light" w:hAnsi="Calibri Light" w:cs="Calibri Light" w:hint="cs"/>
          <w:color w:val="0A2F41" w:themeColor="accent1" w:themeShade="80"/>
          <w:sz w:val="28"/>
          <w:szCs w:val="28"/>
          <w:rtl/>
        </w:rPr>
        <w:t xml:space="preserve"> </w:t>
      </w:r>
      <w:r w:rsidR="00862D5A" w:rsidRPr="00DF554E">
        <w:rPr>
          <w:rFonts w:ascii="Calibri Light" w:hAnsi="Calibri Light" w:cs="Calibri Light" w:hint="cs"/>
          <w:color w:val="0A2F41" w:themeColor="accent1" w:themeShade="80"/>
          <w:sz w:val="28"/>
          <w:szCs w:val="28"/>
          <w:rtl/>
        </w:rPr>
        <w:t xml:space="preserve">في </w:t>
      </w:r>
      <w:r w:rsidR="00871B75" w:rsidRPr="00DF554E">
        <w:rPr>
          <w:rFonts w:ascii="Calibri Light" w:hAnsi="Calibri Light" w:cs="Calibri Light" w:hint="cs"/>
          <w:color w:val="0A2F41" w:themeColor="accent1" w:themeShade="80"/>
          <w:sz w:val="28"/>
          <w:szCs w:val="28"/>
          <w:rtl/>
        </w:rPr>
        <w:t>توجيه</w:t>
      </w:r>
      <w:r w:rsidRPr="00DF554E">
        <w:rPr>
          <w:rFonts w:ascii="Calibri Light" w:hAnsi="Calibri Light" w:cs="Calibri Light"/>
          <w:color w:val="0A2F41" w:themeColor="accent1" w:themeShade="80"/>
          <w:sz w:val="28"/>
          <w:szCs w:val="28"/>
          <w:rtl/>
        </w:rPr>
        <w:t xml:space="preserve"> تجار التجزئة لهذه الاستراتيجيات </w:t>
      </w:r>
      <w:r w:rsidR="00862D5A" w:rsidRPr="00DF554E">
        <w:rPr>
          <w:rFonts w:ascii="Calibri Light" w:hAnsi="Calibri Light" w:cs="Calibri Light" w:hint="cs"/>
          <w:color w:val="0A2F41" w:themeColor="accent1" w:themeShade="80"/>
          <w:sz w:val="28"/>
          <w:szCs w:val="28"/>
          <w:rtl/>
        </w:rPr>
        <w:t>لتأثيرها ال</w:t>
      </w:r>
      <w:r w:rsidRPr="00DF554E">
        <w:rPr>
          <w:rFonts w:ascii="Calibri Light" w:hAnsi="Calibri Light" w:cs="Calibri Light"/>
          <w:color w:val="0A2F41" w:themeColor="accent1" w:themeShade="80"/>
          <w:sz w:val="28"/>
          <w:szCs w:val="28"/>
          <w:rtl/>
        </w:rPr>
        <w:t xml:space="preserve">كبير في </w:t>
      </w:r>
      <w:r w:rsidR="00BD136E" w:rsidRPr="00DF554E">
        <w:rPr>
          <w:rFonts w:ascii="Calibri Light" w:hAnsi="Calibri Light" w:cs="Calibri Light" w:hint="cs"/>
          <w:color w:val="0A2F41" w:themeColor="accent1" w:themeShade="80"/>
          <w:sz w:val="28"/>
          <w:szCs w:val="28"/>
          <w:rtl/>
        </w:rPr>
        <w:t>زيادة</w:t>
      </w:r>
      <w:r w:rsidRPr="00DF554E">
        <w:rPr>
          <w:rFonts w:ascii="Calibri Light" w:hAnsi="Calibri Light" w:cs="Calibri Light"/>
          <w:color w:val="0A2F41" w:themeColor="accent1" w:themeShade="80"/>
          <w:sz w:val="28"/>
          <w:szCs w:val="28"/>
          <w:rtl/>
        </w:rPr>
        <w:t xml:space="preserve"> الزبائن </w:t>
      </w:r>
      <w:r w:rsidR="00BD136E" w:rsidRPr="00DF554E">
        <w:rPr>
          <w:rFonts w:ascii="Calibri Light" w:hAnsi="Calibri Light" w:cs="Calibri Light" w:hint="cs"/>
          <w:color w:val="0A2F41" w:themeColor="accent1" w:themeShade="80"/>
          <w:sz w:val="28"/>
          <w:szCs w:val="28"/>
          <w:rtl/>
        </w:rPr>
        <w:t>أضافة</w:t>
      </w:r>
      <w:r w:rsidRPr="00DF554E">
        <w:rPr>
          <w:rFonts w:ascii="Calibri Light" w:hAnsi="Calibri Light" w:cs="Calibri Light"/>
          <w:color w:val="0A2F41" w:themeColor="accent1" w:themeShade="80"/>
          <w:sz w:val="28"/>
          <w:szCs w:val="28"/>
          <w:rtl/>
        </w:rPr>
        <w:t xml:space="preserve"> ضرورة اجراء دراسات </w:t>
      </w:r>
      <w:r w:rsidR="00EC6510" w:rsidRPr="00DF554E">
        <w:rPr>
          <w:rFonts w:ascii="Calibri Light" w:hAnsi="Calibri Light" w:cs="Calibri Light" w:hint="cs"/>
          <w:color w:val="0A2F41" w:themeColor="accent1" w:themeShade="80"/>
          <w:sz w:val="28"/>
          <w:szCs w:val="28"/>
          <w:rtl/>
        </w:rPr>
        <w:t xml:space="preserve">لفحص </w:t>
      </w:r>
      <w:r w:rsidR="004D12AE" w:rsidRPr="00DF554E">
        <w:rPr>
          <w:rFonts w:ascii="Calibri Light" w:hAnsi="Calibri Light" w:cs="Calibri Light" w:hint="cs"/>
          <w:color w:val="0A2F41" w:themeColor="accent1" w:themeShade="80"/>
          <w:sz w:val="28"/>
          <w:szCs w:val="28"/>
          <w:rtl/>
        </w:rPr>
        <w:t>أثر</w:t>
      </w:r>
      <w:r w:rsidRPr="00DF554E">
        <w:rPr>
          <w:rFonts w:ascii="Calibri Light" w:hAnsi="Calibri Light" w:cs="Calibri Light"/>
          <w:color w:val="0A2F41" w:themeColor="accent1" w:themeShade="80"/>
          <w:sz w:val="28"/>
          <w:szCs w:val="28"/>
          <w:rtl/>
        </w:rPr>
        <w:t xml:space="preserve"> المتغيرات الأخرى على سلوك</w:t>
      </w:r>
      <w:r w:rsidR="004D12AE" w:rsidRPr="00DF554E">
        <w:rPr>
          <w:rFonts w:ascii="Calibri Light" w:hAnsi="Calibri Light" w:cs="Calibri Light" w:hint="cs"/>
          <w:color w:val="0A2F41" w:themeColor="accent1" w:themeShade="80"/>
          <w:sz w:val="28"/>
          <w:szCs w:val="28"/>
          <w:rtl/>
        </w:rPr>
        <w:t xml:space="preserve"> المستهلك</w:t>
      </w:r>
      <w:r w:rsidRPr="00DF554E">
        <w:rPr>
          <w:rFonts w:ascii="Calibri Light" w:hAnsi="Calibri Light" w:cs="Calibri Light"/>
          <w:color w:val="0A2F41" w:themeColor="accent1" w:themeShade="80"/>
          <w:sz w:val="28"/>
          <w:szCs w:val="28"/>
          <w:rtl/>
        </w:rPr>
        <w:t xml:space="preserve"> الشرائي.</w:t>
      </w:r>
    </w:p>
    <w:p w14:paraId="0CB48F2B" w14:textId="62A8CFD0" w:rsidR="00494F2C" w:rsidRPr="00DF554E" w:rsidRDefault="00494F2C" w:rsidP="00FD1C1E">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lastRenderedPageBreak/>
        <w:t>تصميم المتجر الاعلانات التجارية، وتنشيط المبيعات. دراسة (2016 ,</w:t>
      </w:r>
      <w:r w:rsidRPr="00DF554E">
        <w:rPr>
          <w:rFonts w:ascii="Calibri Light" w:hAnsi="Calibri Light" w:cs="Calibri Light"/>
          <w:color w:val="0A2F41" w:themeColor="accent1" w:themeShade="80"/>
          <w:sz w:val="28"/>
          <w:szCs w:val="28"/>
        </w:rPr>
        <w:t>Abu Hassan</w:t>
      </w:r>
      <w:proofErr w:type="gramStart"/>
      <w:r w:rsidRPr="00DF554E">
        <w:rPr>
          <w:rFonts w:ascii="Calibri Light" w:hAnsi="Calibri Light" w:cs="Calibri Light"/>
          <w:color w:val="0A2F41" w:themeColor="accent1" w:themeShade="80"/>
          <w:sz w:val="28"/>
          <w:szCs w:val="28"/>
          <w:rtl/>
        </w:rPr>
        <w:t>) :</w:t>
      </w:r>
      <w:proofErr w:type="gramEnd"/>
      <w:r w:rsidRPr="00DF554E">
        <w:rPr>
          <w:rFonts w:ascii="Calibri Light" w:hAnsi="Calibri Light" w:cs="Calibri Light"/>
          <w:color w:val="0A2F41" w:themeColor="accent1" w:themeShade="80"/>
          <w:sz w:val="28"/>
          <w:szCs w:val="28"/>
          <w:rtl/>
        </w:rPr>
        <w:t xml:space="preserve"> فعالية استراتيجيات التسعير المؤثرة على سلوك المستهلك من حيث العامل النفسي": </w:t>
      </w:r>
      <w:r w:rsidR="00FD1C1E" w:rsidRPr="00DF554E">
        <w:rPr>
          <w:rFonts w:ascii="Calibri Light" w:hAnsi="Calibri Light" w:cs="Calibri Light" w:hint="cs"/>
          <w:color w:val="0A2F41" w:themeColor="accent1" w:themeShade="80"/>
          <w:sz w:val="28"/>
          <w:szCs w:val="28"/>
          <w:rtl/>
        </w:rPr>
        <w:t>أظهرت</w:t>
      </w:r>
      <w:r w:rsidR="00FD1C1E" w:rsidRPr="00DF554E">
        <w:rPr>
          <w:rFonts w:ascii="Calibri Light" w:hAnsi="Calibri Light" w:cs="Calibri Light"/>
          <w:color w:val="0A2F41" w:themeColor="accent1" w:themeShade="80"/>
          <w:sz w:val="28"/>
          <w:szCs w:val="28"/>
          <w:rtl/>
        </w:rPr>
        <w:t xml:space="preserve"> هذه الدراسة استكشاف </w:t>
      </w:r>
      <w:r w:rsidR="00C21278" w:rsidRPr="00DF554E">
        <w:rPr>
          <w:rFonts w:ascii="Calibri Light" w:hAnsi="Calibri Light" w:cs="Calibri Light" w:hint="cs"/>
          <w:color w:val="0A2F41" w:themeColor="accent1" w:themeShade="80"/>
          <w:sz w:val="28"/>
          <w:szCs w:val="28"/>
          <w:rtl/>
        </w:rPr>
        <w:t>مدى</w:t>
      </w:r>
      <w:r w:rsidR="00FD1C1E" w:rsidRPr="00DF554E">
        <w:rPr>
          <w:rFonts w:ascii="Calibri Light" w:hAnsi="Calibri Light" w:cs="Calibri Light"/>
          <w:color w:val="0A2F41" w:themeColor="accent1" w:themeShade="80"/>
          <w:sz w:val="28"/>
          <w:szCs w:val="28"/>
          <w:rtl/>
        </w:rPr>
        <w:t xml:space="preserve"> استراتيجيات التسعير النفسية و</w:t>
      </w:r>
      <w:r w:rsidR="00F170CE" w:rsidRPr="00DF554E">
        <w:rPr>
          <w:rFonts w:ascii="Calibri Light" w:hAnsi="Calibri Light" w:cs="Calibri Light" w:hint="cs"/>
          <w:color w:val="0A2F41" w:themeColor="accent1" w:themeShade="80"/>
          <w:sz w:val="28"/>
          <w:szCs w:val="28"/>
          <w:rtl/>
        </w:rPr>
        <w:t>كيف أثرها في</w:t>
      </w:r>
      <w:r w:rsidR="00FD1C1E" w:rsidRPr="00DF554E">
        <w:rPr>
          <w:rFonts w:ascii="Calibri Light" w:hAnsi="Calibri Light" w:cs="Calibri Light"/>
          <w:color w:val="0A2F41" w:themeColor="accent1" w:themeShade="80"/>
          <w:sz w:val="28"/>
          <w:szCs w:val="28"/>
          <w:rtl/>
        </w:rPr>
        <w:t xml:space="preserve"> سلوك المستهلك</w:t>
      </w:r>
      <w:r w:rsidR="00F170CE" w:rsidRPr="00DF554E">
        <w:rPr>
          <w:rFonts w:ascii="Calibri Light" w:hAnsi="Calibri Light" w:cs="Calibri Light" w:hint="cs"/>
          <w:color w:val="0A2F41" w:themeColor="accent1" w:themeShade="80"/>
          <w:sz w:val="28"/>
          <w:szCs w:val="28"/>
          <w:rtl/>
        </w:rPr>
        <w:t>ين</w:t>
      </w:r>
      <w:r w:rsidR="00FD1C1E" w:rsidRPr="00DF554E">
        <w:rPr>
          <w:rFonts w:ascii="Calibri Light" w:hAnsi="Calibri Light" w:cs="Calibri Light"/>
          <w:color w:val="0A2F41" w:themeColor="accent1" w:themeShade="80"/>
          <w:sz w:val="28"/>
          <w:szCs w:val="28"/>
          <w:rtl/>
        </w:rPr>
        <w:t xml:space="preserve">، وكيف تساهم هذه الاستراتيجيات في </w:t>
      </w:r>
      <w:r w:rsidR="00C21278" w:rsidRPr="00DF554E">
        <w:rPr>
          <w:rFonts w:ascii="Calibri Light" w:hAnsi="Calibri Light" w:cs="Calibri Light" w:hint="cs"/>
          <w:color w:val="0A2F41" w:themeColor="accent1" w:themeShade="80"/>
          <w:sz w:val="28"/>
          <w:szCs w:val="28"/>
          <w:rtl/>
        </w:rPr>
        <w:t>عمليات</w:t>
      </w:r>
      <w:r w:rsidR="00FD1C1E" w:rsidRPr="00DF554E">
        <w:rPr>
          <w:rFonts w:ascii="Calibri Light" w:hAnsi="Calibri Light" w:cs="Calibri Light"/>
          <w:color w:val="0A2F41" w:themeColor="accent1" w:themeShade="80"/>
          <w:sz w:val="28"/>
          <w:szCs w:val="28"/>
          <w:rtl/>
        </w:rPr>
        <w:t xml:space="preserve"> الشراء</w:t>
      </w:r>
      <w:r w:rsidR="00FD1C1E" w:rsidRPr="00DF554E">
        <w:rPr>
          <w:rFonts w:ascii="Calibri Light" w:hAnsi="Calibri Light" w:cs="Calibri Light"/>
          <w:color w:val="0A2F41" w:themeColor="accent1" w:themeShade="80"/>
          <w:sz w:val="28"/>
          <w:szCs w:val="28"/>
        </w:rPr>
        <w:t>.</w:t>
      </w:r>
      <w:r w:rsidRPr="00DF554E">
        <w:rPr>
          <w:rFonts w:ascii="Calibri Light" w:hAnsi="Calibri Light" w:cs="Calibri Light"/>
          <w:color w:val="0A2F41" w:themeColor="accent1" w:themeShade="80"/>
          <w:sz w:val="28"/>
          <w:szCs w:val="28"/>
          <w:rtl/>
        </w:rPr>
        <w:t xml:space="preserve"> وكانت الاستبانة هي الأسلوب الذي استخدمته الدراسة في جمع البيانات من عينة الدراسة المؤلفة من ٣٨٤ مستجيب استخدمت الدراسة برنامج التحليل الاحصائي </w:t>
      </w:r>
      <w:r w:rsidRPr="00DF554E">
        <w:rPr>
          <w:rFonts w:ascii="Calibri Light" w:hAnsi="Calibri Light" w:cs="Calibri Light"/>
          <w:color w:val="0A2F41" w:themeColor="accent1" w:themeShade="80"/>
          <w:sz w:val="28"/>
          <w:szCs w:val="28"/>
        </w:rPr>
        <w:t>SPSS</w:t>
      </w:r>
      <w:r w:rsidRPr="00DF554E">
        <w:rPr>
          <w:rFonts w:ascii="Calibri Light" w:hAnsi="Calibri Light" w:cs="Calibri Light"/>
          <w:color w:val="0A2F41" w:themeColor="accent1" w:themeShade="80"/>
          <w:sz w:val="28"/>
          <w:szCs w:val="28"/>
          <w:rtl/>
        </w:rPr>
        <w:t xml:space="preserve"> لتحليل البيانات واستخراج النتائج توصلت الدراسة إلى وجود تأثير ذو دلالة احصائية لمجموعة من الاستراتيجيات التسعيرية على سلوك المستهلك وهي على التوالي استراتيجية اختراق السوق استراتيجية كشط السوق التسعير النفسي واستراتيجية تسعير</w:t>
      </w:r>
    </w:p>
    <w:p w14:paraId="540F25C6" w14:textId="05E50AB0" w:rsidR="00E97073" w:rsidRPr="00DF554E" w:rsidRDefault="00494F2C" w:rsidP="00D77B10">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مجموعة من السلع واقترحت الدراسة اجراء استطلاع على فعالية استخدام استراتيجيات التسعير للشركات عبر الانترنت في المستقبل.</w:t>
      </w:r>
    </w:p>
    <w:p w14:paraId="566C2F1B" w14:textId="71B8FFA7" w:rsidR="00BE1AE3" w:rsidRPr="00DF554E" w:rsidRDefault="001B469A" w:rsidP="00D77B10">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color w:val="0A2F41" w:themeColor="accent1" w:themeShade="80"/>
          <w:sz w:val="28"/>
          <w:szCs w:val="28"/>
          <w:rtl/>
        </w:rPr>
        <w:t>. دراسة (2016</w:t>
      </w:r>
      <w:proofErr w:type="gramStart"/>
      <w:r w:rsidRPr="00DF554E">
        <w:rPr>
          <w:rFonts w:ascii="Calibri Light" w:hAnsi="Calibri Light" w:cs="Calibri Light"/>
          <w:color w:val="0A2F41" w:themeColor="accent1" w:themeShade="80"/>
          <w:sz w:val="28"/>
          <w:szCs w:val="28"/>
          <w:rtl/>
        </w:rPr>
        <w:t>) ,</w:t>
      </w:r>
      <w:proofErr w:type="gramEnd"/>
      <w:r w:rsidRPr="00DF554E">
        <w:rPr>
          <w:rFonts w:ascii="Calibri Light" w:hAnsi="Calibri Light" w:cs="Calibri Light"/>
          <w:color w:val="0A2F41" w:themeColor="accent1" w:themeShade="80"/>
          <w:sz w:val="28"/>
          <w:szCs w:val="28"/>
        </w:rPr>
        <w:t>AL-Salamin. H AL-Hassan</w:t>
      </w:r>
      <w:proofErr w:type="gramStart"/>
      <w:r w:rsidRPr="00DF554E">
        <w:rPr>
          <w:rFonts w:ascii="Calibri Light" w:hAnsi="Calibri Light" w:cs="Calibri Light"/>
          <w:color w:val="0A2F41" w:themeColor="accent1" w:themeShade="80"/>
          <w:sz w:val="28"/>
          <w:szCs w:val="28"/>
          <w:rtl/>
        </w:rPr>
        <w:t>) :</w:t>
      </w:r>
      <w:proofErr w:type="gramEnd"/>
      <w:r w:rsidRPr="00DF554E">
        <w:rPr>
          <w:rFonts w:ascii="Calibri Light" w:hAnsi="Calibri Light" w:cs="Calibri Light"/>
          <w:color w:val="0A2F41" w:themeColor="accent1" w:themeShade="80"/>
          <w:sz w:val="28"/>
          <w:szCs w:val="28"/>
          <w:rtl/>
        </w:rPr>
        <w:t xml:space="preserve"> "تأثير التسعير على السلوك الشرائي للمستهلك في المملكة العربية السعودية : دراسة حالة الإحساء": الغرض الرئيسي لهذه الدراسة هو قياس تأثير استراتيجيات التسعير على السلوك الشرائي للمستهلكين استخدم الباحثان اداة الاستبانة الجمع البيانات من عينة مؤلفة من ٤٣٣ مستجيب جميعهم من سكان منطقة الاحساء في شرق السعودية واستخدما أيضاً برنامج التحليل الاحصائي </w:t>
      </w:r>
      <w:r w:rsidRPr="00DF554E">
        <w:rPr>
          <w:rFonts w:ascii="Calibri Light" w:hAnsi="Calibri Light" w:cs="Calibri Light"/>
          <w:color w:val="0A2F41" w:themeColor="accent1" w:themeShade="80"/>
          <w:sz w:val="28"/>
          <w:szCs w:val="28"/>
        </w:rPr>
        <w:t>SPSS</w:t>
      </w:r>
      <w:r w:rsidRPr="00DF554E">
        <w:rPr>
          <w:rFonts w:ascii="Calibri Light" w:hAnsi="Calibri Light" w:cs="Calibri Light"/>
          <w:color w:val="0A2F41" w:themeColor="accent1" w:themeShade="80"/>
          <w:sz w:val="28"/>
          <w:szCs w:val="28"/>
          <w:rtl/>
        </w:rPr>
        <w:t xml:space="preserve"> لتحليل البيانات احصائياً واستخراج النتائج أوضحت النتائج أن هناك علاقة ايجابية بين الاسعار والسلوك الشرائي للمستهلك. كما أوضحت انه لا يوجد فرق ذو دلالة احصائية بين استجابات الافراد بسبب العمر والجنس والحالة الاجتماعية والتأهيل والمرتب الشهري حول أسئلة البحث المتعلقة باستراتيجيات التسعير الثلاث استراتيجية التسعير الفردي، استراتيجية التسعير على اساس الحزمة، واستراتيجية التسعير</w:t>
      </w:r>
      <w:r w:rsidRPr="00DF554E">
        <w:rPr>
          <w:rFonts w:ascii="Calibri Light" w:hAnsi="Calibri Light" w:cs="Calibri Light"/>
          <w:color w:val="0A2F41" w:themeColor="accent1" w:themeShade="80"/>
          <w:rtl/>
        </w:rPr>
        <w:t xml:space="preserve"> </w:t>
      </w:r>
      <w:r w:rsidRPr="00DF554E">
        <w:rPr>
          <w:rFonts w:ascii="Calibri Light" w:hAnsi="Calibri Light" w:cs="Calibri Light"/>
          <w:color w:val="0A2F41" w:themeColor="accent1" w:themeShade="80"/>
          <w:sz w:val="28"/>
          <w:szCs w:val="28"/>
          <w:rtl/>
        </w:rPr>
        <w:t xml:space="preserve">على </w:t>
      </w:r>
      <w:r w:rsidRPr="00DF554E">
        <w:rPr>
          <w:rFonts w:ascii="Calibri Light" w:hAnsi="Calibri Light" w:cs="Calibri Light"/>
          <w:color w:val="0A2F41" w:themeColor="accent1" w:themeShade="80"/>
          <w:sz w:val="28"/>
          <w:szCs w:val="28"/>
          <w:rtl/>
        </w:rPr>
        <w:lastRenderedPageBreak/>
        <w:t xml:space="preserve">اساس الخصم)، باستثناء وجود فرق ذو دلالة احصائية بين استجابات الأفراد بسبب النوع حول استراتيجية التسعير الفردي </w:t>
      </w:r>
      <w:proofErr w:type="spellStart"/>
      <w:r w:rsidRPr="00DF554E">
        <w:rPr>
          <w:rFonts w:ascii="Calibri Light" w:hAnsi="Calibri Light" w:cs="Calibri Light"/>
          <w:color w:val="0A2F41" w:themeColor="accent1" w:themeShade="80"/>
          <w:sz w:val="28"/>
          <w:szCs w:val="28"/>
          <w:rtl/>
        </w:rPr>
        <w:t>بناءا</w:t>
      </w:r>
      <w:proofErr w:type="spellEnd"/>
      <w:r w:rsidRPr="00DF554E">
        <w:rPr>
          <w:rFonts w:ascii="Calibri Light" w:hAnsi="Calibri Light" w:cs="Calibri Light"/>
          <w:color w:val="0A2F41" w:themeColor="accent1" w:themeShade="80"/>
          <w:sz w:val="28"/>
          <w:szCs w:val="28"/>
          <w:rtl/>
        </w:rPr>
        <w:t xml:space="preserve"> على هذه النتائج، أوصت الدراسة تجار التجزئة بضرورة دراسة السلوك الشرائي للمستهلكين لمعرفة اهتماماتهم عند الشراء، وتجزئة المستهلكين إلى أجزاء على أساس الخصائص الديمغرافية إلى جانب دراسة احتياجاتهم ومدى استعدادهم لشراء المنتجات والخدمات</w:t>
      </w:r>
    </w:p>
    <w:p w14:paraId="6134B02A" w14:textId="3E98B5B2" w:rsidR="001B469A" w:rsidRPr="00DF554E" w:rsidRDefault="001B469A" w:rsidP="00D77B10">
      <w:pPr>
        <w:bidi/>
        <w:spacing w:line="480" w:lineRule="auto"/>
        <w:jc w:val="both"/>
        <w:rPr>
          <w:rFonts w:ascii="Calibri Light" w:hAnsi="Calibri Light" w:cs="Calibri Light"/>
          <w:color w:val="0A2F41" w:themeColor="accent1" w:themeShade="80"/>
          <w:sz w:val="28"/>
          <w:szCs w:val="28"/>
          <w:rtl/>
        </w:rPr>
      </w:pPr>
      <w:r w:rsidRPr="00DF554E">
        <w:rPr>
          <w:rFonts w:ascii="Calibri Light" w:hAnsi="Calibri Light" w:cs="Calibri Light"/>
          <w:color w:val="0A2F41" w:themeColor="accent1" w:themeShade="80"/>
          <w:sz w:val="28"/>
          <w:szCs w:val="28"/>
          <w:rtl/>
        </w:rPr>
        <w:t>دراسة (2012</w:t>
      </w:r>
      <w:proofErr w:type="gramStart"/>
      <w:r w:rsidRPr="00DF554E">
        <w:rPr>
          <w:rFonts w:ascii="Calibri Light" w:hAnsi="Calibri Light" w:cs="Calibri Light"/>
          <w:color w:val="0A2F41" w:themeColor="accent1" w:themeShade="80"/>
          <w:sz w:val="28"/>
          <w:szCs w:val="28"/>
          <w:rtl/>
        </w:rPr>
        <w:t>) ,</w:t>
      </w:r>
      <w:proofErr w:type="gramEnd"/>
      <w:r w:rsidRPr="00DF554E">
        <w:rPr>
          <w:rFonts w:ascii="Calibri Light" w:hAnsi="Calibri Light" w:cs="Calibri Light"/>
          <w:color w:val="0A2F41" w:themeColor="accent1" w:themeShade="80"/>
          <w:sz w:val="28"/>
          <w:szCs w:val="28"/>
        </w:rPr>
        <w:t>Rohani</w:t>
      </w:r>
      <w:r w:rsidRPr="00DF554E">
        <w:rPr>
          <w:rFonts w:ascii="Calibri Light" w:hAnsi="Calibri Light" w:cs="Calibri Light"/>
          <w:color w:val="0A2F41" w:themeColor="accent1" w:themeShade="80"/>
          <w:sz w:val="28"/>
          <w:szCs w:val="28"/>
          <w:rtl/>
        </w:rPr>
        <w:t xml:space="preserve">) : "أثر ديناميكية استراتيجيات التسعير على سلوك المستهلك": الهدف الاساسي للدراسة هو اختبار كيف أن أسلوب التسعير الديناميكي ( المتحرك والنشط ) وأسلوب التسعير الموحد لكل المنتجات يؤثران على سلوك المستهلك. وكانت العينة المستخدمة في العينة الملائمة وبلغ عدد أفرادها </w:t>
      </w:r>
      <w:r w:rsidRPr="00DF554E">
        <w:rPr>
          <w:rFonts w:ascii="Calibri Light" w:hAnsi="Calibri Light" w:cs="Calibri Light"/>
          <w:color w:val="0A2F41" w:themeColor="accent1" w:themeShade="80"/>
          <w:sz w:val="28"/>
          <w:szCs w:val="28"/>
          <w:rtl/>
          <w:lang w:bidi="fa-IR"/>
        </w:rPr>
        <w:t>۱۲۰</w:t>
      </w:r>
      <w:r w:rsidRPr="00DF554E">
        <w:rPr>
          <w:rFonts w:ascii="Calibri Light" w:hAnsi="Calibri Light" w:cs="Calibri Light"/>
          <w:color w:val="0A2F41" w:themeColor="accent1" w:themeShade="80"/>
          <w:sz w:val="28"/>
          <w:szCs w:val="28"/>
          <w:rtl/>
        </w:rPr>
        <w:t xml:space="preserve"> فرد قابلهم الباحث في جزيرة </w:t>
      </w:r>
      <w:proofErr w:type="spellStart"/>
      <w:r w:rsidRPr="00DF554E">
        <w:rPr>
          <w:rFonts w:ascii="Calibri Light" w:hAnsi="Calibri Light" w:cs="Calibri Light"/>
          <w:color w:val="0A2F41" w:themeColor="accent1" w:themeShade="80"/>
          <w:sz w:val="28"/>
          <w:szCs w:val="28"/>
          <w:rtl/>
        </w:rPr>
        <w:t>كيتش</w:t>
      </w:r>
      <w:proofErr w:type="spellEnd"/>
      <w:r w:rsidRPr="00DF554E">
        <w:rPr>
          <w:rFonts w:ascii="Calibri Light" w:hAnsi="Calibri Light" w:cs="Calibri Light"/>
          <w:color w:val="0A2F41" w:themeColor="accent1" w:themeShade="80"/>
          <w:sz w:val="28"/>
          <w:szCs w:val="28"/>
          <w:rtl/>
        </w:rPr>
        <w:t xml:space="preserve"> بإيران ومعتمدا على أداة الاستبانة في جمع البيانات الأولية لاختبار الفرضيات. استخدم الباحث عدد من الاساليب الاحصائية، حيث تم استخدام تحليل الانحدار المتعدد في برنامج </w:t>
      </w:r>
      <w:r w:rsidRPr="00DF554E">
        <w:rPr>
          <w:rFonts w:ascii="Calibri Light" w:hAnsi="Calibri Light" w:cs="Calibri Light"/>
          <w:color w:val="0A2F41" w:themeColor="accent1" w:themeShade="80"/>
          <w:sz w:val="28"/>
          <w:szCs w:val="28"/>
        </w:rPr>
        <w:t>SPSS</w:t>
      </w:r>
      <w:r w:rsidRPr="00DF554E">
        <w:rPr>
          <w:rFonts w:ascii="Calibri Light" w:hAnsi="Calibri Light" w:cs="Calibri Light"/>
          <w:color w:val="0A2F41" w:themeColor="accent1" w:themeShade="80"/>
          <w:sz w:val="28"/>
          <w:szCs w:val="28"/>
          <w:rtl/>
        </w:rPr>
        <w:t xml:space="preserve"> لاستخلاص النتائج والتوصيات أشارت نتائج الدراسة إلى المستهلكين الذين لديهم علاقات اجتماعية عالية كانوا أكثر ايجابية تجاه التسعير الديناميكي عن التسعير الموحد من المستهلكين</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الذين لديهم علاقات اجتماعية منخفضة ( الانطوائيين علاوة على ذلك أبدى المستهلكون من الاناث وصغار السن أكثر استعداد الشراء المنتجات التي عليها تخفيضات سعرية، كما ان المستهلكون ذوي العلاقات الاجتماعية المرتفعة يميلون إلى تكرار الشراء من المنتجات التي عليها تخفيضات</w:t>
      </w:r>
      <w:r w:rsidRPr="00DF554E">
        <w:rPr>
          <w:rFonts w:ascii="Calibri Light" w:hAnsi="Calibri Light" w:cs="Calibri Light"/>
          <w:color w:val="0A2F41" w:themeColor="accent1" w:themeShade="80"/>
          <w:sz w:val="28"/>
          <w:szCs w:val="28"/>
        </w:rPr>
        <w:t xml:space="preserve"> </w:t>
      </w:r>
      <w:r w:rsidRPr="00DF554E">
        <w:rPr>
          <w:rFonts w:ascii="Calibri Light" w:hAnsi="Calibri Light" w:cs="Calibri Light"/>
          <w:color w:val="0A2F41" w:themeColor="accent1" w:themeShade="80"/>
          <w:sz w:val="28"/>
          <w:szCs w:val="28"/>
          <w:rtl/>
        </w:rPr>
        <w:t>سعرية والتحدث بإيجابية عن التجربة إلى الآخرين مقارنة مع الأشخاص الانطوائيين.</w:t>
      </w:r>
    </w:p>
    <w:p w14:paraId="40D03D1A" w14:textId="77777777" w:rsidR="00BE1AE3" w:rsidRPr="00DF554E" w:rsidRDefault="00BE1AE3" w:rsidP="00D77B10">
      <w:pPr>
        <w:bidi/>
        <w:spacing w:line="480" w:lineRule="auto"/>
        <w:jc w:val="both"/>
        <w:rPr>
          <w:rFonts w:ascii="Calibri Light" w:hAnsi="Calibri Light" w:cs="Calibri Light"/>
          <w:color w:val="0A2F41" w:themeColor="accent1" w:themeShade="80"/>
          <w:sz w:val="28"/>
          <w:szCs w:val="28"/>
          <w:rtl/>
        </w:rPr>
      </w:pPr>
    </w:p>
    <w:p w14:paraId="384D3E97" w14:textId="77777777" w:rsidR="00143F86" w:rsidRPr="00DF554E" w:rsidRDefault="00143F86" w:rsidP="00D77B10">
      <w:pPr>
        <w:bidi/>
        <w:spacing w:line="480" w:lineRule="auto"/>
        <w:jc w:val="both"/>
        <w:rPr>
          <w:rFonts w:ascii="Calibri Light" w:hAnsi="Calibri Light" w:cs="Calibri Light"/>
          <w:color w:val="0A2F41" w:themeColor="accent1" w:themeShade="80"/>
          <w:sz w:val="28"/>
          <w:szCs w:val="28"/>
          <w:rtl/>
        </w:rPr>
      </w:pPr>
    </w:p>
    <w:p w14:paraId="38140407" w14:textId="77777777" w:rsidR="00143F86" w:rsidRPr="00DF554E" w:rsidRDefault="00143F86" w:rsidP="00D77B10">
      <w:pPr>
        <w:bidi/>
        <w:spacing w:line="480" w:lineRule="auto"/>
        <w:jc w:val="both"/>
        <w:rPr>
          <w:rFonts w:ascii="Calibri Light" w:hAnsi="Calibri Light" w:cs="Calibri Light"/>
          <w:color w:val="0A2F41" w:themeColor="accent1" w:themeShade="80"/>
          <w:sz w:val="28"/>
          <w:szCs w:val="28"/>
          <w:rtl/>
        </w:rPr>
      </w:pPr>
    </w:p>
    <w:p w14:paraId="005D72C6" w14:textId="77777777" w:rsidR="00BA7262" w:rsidRPr="00DF554E" w:rsidRDefault="00BA7262" w:rsidP="00D77B10">
      <w:pPr>
        <w:pStyle w:val="Heading1"/>
        <w:spacing w:line="480" w:lineRule="auto"/>
        <w:jc w:val="center"/>
        <w:rPr>
          <w:rFonts w:ascii="Calibri Light" w:hAnsi="Calibri Light" w:cs="Calibri Light"/>
          <w:color w:val="0A2F41" w:themeColor="accent1" w:themeShade="80"/>
          <w:sz w:val="40"/>
          <w:szCs w:val="40"/>
          <w:rtl/>
        </w:rPr>
      </w:pPr>
    </w:p>
    <w:p w14:paraId="053D5ADF" w14:textId="77777777" w:rsidR="001950A6" w:rsidRPr="00DF554E" w:rsidRDefault="001950A6" w:rsidP="001950A6">
      <w:pPr>
        <w:rPr>
          <w:color w:val="0A2F41" w:themeColor="accent1" w:themeShade="80"/>
          <w:rtl/>
        </w:rPr>
      </w:pPr>
    </w:p>
    <w:p w14:paraId="623FB997" w14:textId="77777777" w:rsidR="001950A6" w:rsidRPr="00DF554E" w:rsidRDefault="001950A6" w:rsidP="001950A6">
      <w:pPr>
        <w:rPr>
          <w:color w:val="0A2F41" w:themeColor="accent1" w:themeShade="80"/>
          <w:rtl/>
        </w:rPr>
      </w:pPr>
    </w:p>
    <w:p w14:paraId="7CE4A781" w14:textId="79847F56" w:rsidR="007F5864" w:rsidRPr="00DF554E" w:rsidRDefault="00143F86" w:rsidP="00D77B10">
      <w:pPr>
        <w:pStyle w:val="Heading1"/>
        <w:spacing w:line="480" w:lineRule="auto"/>
        <w:jc w:val="center"/>
        <w:rPr>
          <w:rFonts w:ascii="Calibri Light" w:hAnsi="Calibri Light" w:cs="Calibri Light"/>
          <w:color w:val="0A2F41" w:themeColor="accent1" w:themeShade="80"/>
          <w:sz w:val="40"/>
          <w:szCs w:val="40"/>
        </w:rPr>
      </w:pPr>
      <w:r w:rsidRPr="00DF554E">
        <w:rPr>
          <w:rFonts w:ascii="Calibri Light" w:hAnsi="Calibri Light" w:cs="Calibri Light"/>
          <w:color w:val="0A2F41" w:themeColor="accent1" w:themeShade="80"/>
          <w:sz w:val="40"/>
          <w:szCs w:val="40"/>
          <w:rtl/>
        </w:rPr>
        <w:t>مما يميز هذه الدراسة عن الدراسات السابقة:</w:t>
      </w:r>
    </w:p>
    <w:p w14:paraId="5F76EF7B" w14:textId="46D1BBAB" w:rsidR="00D33049" w:rsidRPr="00DF554E" w:rsidRDefault="00D33049" w:rsidP="000E4235">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ميزة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الحالية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السابقة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عنصرًا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رئيسيًا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تحديد</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قيمتها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العلمية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فبينما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تسعى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السابقة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إلى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معالجة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قضايا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معينة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ضمن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سياقات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محددة،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تأتي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الجديدة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لتضيف</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بُعدًا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مبتكرًا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خلال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معالجة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فجوات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معرفية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لم</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تُتناول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سابقًا،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أو</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تقديم</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منهجية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مختلفة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لتحليل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البيانات،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أو</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حتى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استهداف</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عينة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جديدة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تُسهم</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توسيع</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نطاق</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الفهم</w:t>
      </w:r>
      <w:r w:rsidR="00434D22" w:rsidRPr="00DF554E">
        <w:rPr>
          <w:rFonts w:ascii="Calibri Light" w:hAnsi="Calibri Light" w:cs="Calibri Light" w:hint="cs"/>
          <w:color w:val="0A2F41" w:themeColor="accent1" w:themeShade="80"/>
          <w:sz w:val="28"/>
          <w:szCs w:val="28"/>
          <w:rtl/>
        </w:rPr>
        <w:t>، و</w:t>
      </w:r>
      <w:r w:rsidR="00434D22" w:rsidRPr="00DF554E">
        <w:rPr>
          <w:rFonts w:ascii="Calibri Light" w:hAnsi="Calibri Light" w:cs="Calibri Light"/>
          <w:color w:val="0A2F41" w:themeColor="accent1" w:themeShade="80"/>
          <w:sz w:val="28"/>
          <w:szCs w:val="28"/>
          <w:rtl/>
        </w:rPr>
        <w:t>تر</w:t>
      </w:r>
      <w:r w:rsidR="004A74D9" w:rsidRPr="00DF554E">
        <w:rPr>
          <w:rFonts w:ascii="Calibri Light" w:hAnsi="Calibri Light" w:cs="Calibri Light" w:hint="cs"/>
          <w:color w:val="0A2F41" w:themeColor="accent1" w:themeShade="80"/>
          <w:sz w:val="28"/>
          <w:szCs w:val="28"/>
          <w:rtl/>
        </w:rPr>
        <w:t>ت</w:t>
      </w:r>
      <w:r w:rsidR="00434D22" w:rsidRPr="00DF554E">
        <w:rPr>
          <w:rFonts w:ascii="Calibri Light" w:hAnsi="Calibri Light" w:cs="Calibri Light"/>
          <w:color w:val="0A2F41" w:themeColor="accent1" w:themeShade="80"/>
          <w:sz w:val="28"/>
          <w:szCs w:val="28"/>
          <w:rtl/>
        </w:rPr>
        <w:t>كز هذه الدراسة بشكل خاص على منطقتي مكة المكرمة وجدة، وهو ما يعطيها قيمة كبيرة في تنوع العينات والمنطقة</w:t>
      </w:r>
    </w:p>
    <w:p w14:paraId="3010BDB0" w14:textId="36F36577" w:rsidR="00D33049" w:rsidRPr="00DF554E" w:rsidRDefault="00D33049" w:rsidP="000E4235">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على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سبيل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المثال،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إذا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كانت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السابقة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قد</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ركزت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العلاقة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بين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متغيرين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فقط،</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فإن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الحالية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قد</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تتميز</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بتوسيع</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نطاق</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البحث</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ليشمل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متغيرات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إضافية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أو</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عوامل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وسيطة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قد</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تؤثر</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النتائج</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مما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يعزز</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من</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دقة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النتائج</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ويضيف</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مصداقية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أعلى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للبحث</w:t>
      </w:r>
      <w:r w:rsidRPr="00DF554E">
        <w:rPr>
          <w:rFonts w:ascii="Calibri Light" w:hAnsi="Calibri Light" w:cs="Calibri Light"/>
          <w:color w:val="0A2F41" w:themeColor="accent1" w:themeShade="80"/>
          <w:sz w:val="28"/>
          <w:szCs w:val="28"/>
          <w:rtl/>
        </w:rPr>
        <w:t>.</w:t>
      </w:r>
    </w:p>
    <w:p w14:paraId="0D4A0B83" w14:textId="0D49C928" w:rsidR="007F5864" w:rsidRPr="00DF554E" w:rsidRDefault="00D33049" w:rsidP="00D77B10">
      <w:pPr>
        <w:bidi/>
        <w:spacing w:line="480" w:lineRule="auto"/>
        <w:jc w:val="both"/>
        <w:rPr>
          <w:rFonts w:ascii="Calibri Light" w:hAnsi="Calibri Light" w:cs="Calibri Light"/>
          <w:color w:val="0A2F41" w:themeColor="accent1" w:themeShade="80"/>
          <w:sz w:val="28"/>
          <w:szCs w:val="28"/>
        </w:rPr>
      </w:pPr>
      <w:r w:rsidRPr="00DF554E">
        <w:rPr>
          <w:rFonts w:ascii="Calibri Light" w:hAnsi="Calibri Light" w:cs="Calibri Light" w:hint="cs"/>
          <w:color w:val="0A2F41" w:themeColor="accent1" w:themeShade="80"/>
          <w:sz w:val="28"/>
          <w:szCs w:val="28"/>
          <w:rtl/>
        </w:rPr>
        <w:t>بهذا،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لا</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تقتصر</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ميزة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الجديدة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على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التكرار</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أو</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إعادة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النظر</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المعطيات</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السابقة،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بل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تسعى</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لتقديم</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إضافة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نوعية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تُثري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المعرفة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العلمية</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وتسهم</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في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تطوير</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الحقل</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الدراسي</w:t>
      </w:r>
      <w:r w:rsidRPr="00DF554E">
        <w:rPr>
          <w:rFonts w:ascii="Calibri Light" w:hAnsi="Calibri Light" w:cs="Calibri Light"/>
          <w:color w:val="0A2F41" w:themeColor="accent1" w:themeShade="80"/>
          <w:sz w:val="28"/>
          <w:szCs w:val="28"/>
          <w:rtl/>
        </w:rPr>
        <w:t xml:space="preserve"> </w:t>
      </w:r>
      <w:r w:rsidRPr="00DF554E">
        <w:rPr>
          <w:rFonts w:ascii="Calibri Light" w:hAnsi="Calibri Light" w:cs="Calibri Light" w:hint="cs"/>
          <w:color w:val="0A2F41" w:themeColor="accent1" w:themeShade="80"/>
          <w:sz w:val="28"/>
          <w:szCs w:val="28"/>
          <w:rtl/>
        </w:rPr>
        <w:t>المستهدف</w:t>
      </w:r>
    </w:p>
    <w:p w14:paraId="49C9AA91" w14:textId="77777777" w:rsidR="007F5864" w:rsidRPr="00DF554E" w:rsidRDefault="007F5864" w:rsidP="00D77B10">
      <w:pPr>
        <w:bidi/>
        <w:spacing w:line="480" w:lineRule="auto"/>
        <w:jc w:val="both"/>
        <w:rPr>
          <w:rFonts w:ascii="Calibri Light" w:hAnsi="Calibri Light" w:cs="Calibri Light"/>
          <w:color w:val="0A2F41" w:themeColor="accent1" w:themeShade="80"/>
          <w:sz w:val="28"/>
          <w:szCs w:val="28"/>
        </w:rPr>
      </w:pPr>
    </w:p>
    <w:p w14:paraId="69251149" w14:textId="77777777" w:rsidR="00BE1AE3" w:rsidRPr="00DF554E" w:rsidRDefault="00BE1AE3" w:rsidP="00D77B10">
      <w:pPr>
        <w:bidi/>
        <w:spacing w:line="480" w:lineRule="auto"/>
        <w:jc w:val="both"/>
        <w:rPr>
          <w:rFonts w:ascii="Calibri Light" w:hAnsi="Calibri Light" w:cs="Calibri Light"/>
          <w:color w:val="0A2F41" w:themeColor="accent1" w:themeShade="80"/>
          <w:sz w:val="28"/>
          <w:szCs w:val="28"/>
          <w:rtl/>
        </w:rPr>
      </w:pPr>
    </w:p>
    <w:p w14:paraId="559FBCDB" w14:textId="77777777" w:rsidR="001B469A" w:rsidRPr="00DF554E" w:rsidRDefault="001B469A" w:rsidP="00D77B10">
      <w:pPr>
        <w:bidi/>
        <w:spacing w:line="480" w:lineRule="auto"/>
        <w:jc w:val="both"/>
        <w:rPr>
          <w:rFonts w:ascii="Calibri Light" w:hAnsi="Calibri Light" w:cs="Calibri Light"/>
          <w:color w:val="0A2F41" w:themeColor="accent1" w:themeShade="80"/>
          <w:sz w:val="34"/>
          <w:szCs w:val="40"/>
        </w:rPr>
      </w:pPr>
    </w:p>
    <w:p w14:paraId="6C1D1118" w14:textId="77777777" w:rsidR="001B469A" w:rsidRPr="00DF554E" w:rsidRDefault="001B469A" w:rsidP="00D77B10">
      <w:pPr>
        <w:bidi/>
        <w:spacing w:line="480" w:lineRule="auto"/>
        <w:jc w:val="both"/>
        <w:rPr>
          <w:rFonts w:ascii="Calibri Light" w:hAnsi="Calibri Light" w:cs="Calibri Light"/>
          <w:color w:val="0A2F41" w:themeColor="accent1" w:themeShade="80"/>
          <w:sz w:val="34"/>
          <w:szCs w:val="40"/>
        </w:rPr>
      </w:pPr>
    </w:p>
    <w:p w14:paraId="6EAAFA88" w14:textId="77777777" w:rsidR="001B469A" w:rsidRPr="00DF554E" w:rsidRDefault="001B469A" w:rsidP="00D77B10">
      <w:pPr>
        <w:bidi/>
        <w:spacing w:line="480" w:lineRule="auto"/>
        <w:jc w:val="both"/>
        <w:rPr>
          <w:rFonts w:ascii="Calibri Light" w:hAnsi="Calibri Light" w:cs="Calibri Light"/>
          <w:color w:val="0A2F41" w:themeColor="accent1" w:themeShade="80"/>
          <w:sz w:val="34"/>
          <w:szCs w:val="40"/>
        </w:rPr>
      </w:pPr>
    </w:p>
    <w:p w14:paraId="305A1603" w14:textId="77777777" w:rsidR="001B469A" w:rsidRPr="00DF554E" w:rsidRDefault="001B469A" w:rsidP="00D77B10">
      <w:pPr>
        <w:bidi/>
        <w:spacing w:line="480" w:lineRule="auto"/>
        <w:jc w:val="both"/>
        <w:rPr>
          <w:rFonts w:ascii="Calibri Light" w:hAnsi="Calibri Light" w:cs="Calibri Light"/>
          <w:color w:val="0A2F41" w:themeColor="accent1" w:themeShade="80"/>
          <w:sz w:val="34"/>
          <w:szCs w:val="40"/>
        </w:rPr>
      </w:pPr>
    </w:p>
    <w:p w14:paraId="081E0C66" w14:textId="136BED3B" w:rsidR="00D916DE" w:rsidRPr="00DF554E" w:rsidRDefault="00D173BF" w:rsidP="00D77B10">
      <w:pPr>
        <w:bidi/>
        <w:spacing w:line="480" w:lineRule="auto"/>
        <w:jc w:val="both"/>
        <w:rPr>
          <w:rFonts w:ascii="Calibri Light" w:hAnsi="Calibri Light" w:cs="Calibri Light"/>
          <w:color w:val="0A2F41" w:themeColor="accent1" w:themeShade="80"/>
          <w:sz w:val="30"/>
          <w:szCs w:val="32"/>
          <w:rtl/>
        </w:rPr>
      </w:pPr>
      <w:r w:rsidRPr="00DF554E">
        <w:rPr>
          <w:rFonts w:ascii="Calibri Light" w:hAnsi="Calibri Light" w:cs="Calibri Light"/>
          <w:color w:val="0A2F41" w:themeColor="accent1" w:themeShade="80"/>
          <w:sz w:val="34"/>
          <w:szCs w:val="40"/>
          <w:rtl/>
        </w:rPr>
        <w:t xml:space="preserve">                       </w:t>
      </w:r>
    </w:p>
    <w:sectPr w:rsidR="00D916DE" w:rsidRPr="00DF554E" w:rsidSect="00017C76">
      <w:headerReference w:type="default" r:id="rId10"/>
      <w:footerReference w:type="default" r:id="rId11"/>
      <w:pgSz w:w="12240" w:h="15840"/>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BAF19" w14:textId="77777777" w:rsidR="003E7CD7" w:rsidRDefault="003E7CD7" w:rsidP="00CE12BF">
      <w:pPr>
        <w:spacing w:after="0" w:line="240" w:lineRule="auto"/>
      </w:pPr>
      <w:r>
        <w:separator/>
      </w:r>
    </w:p>
  </w:endnote>
  <w:endnote w:type="continuationSeparator" w:id="0">
    <w:p w14:paraId="21C1763E" w14:textId="77777777" w:rsidR="003E7CD7" w:rsidRDefault="003E7CD7" w:rsidP="00CE1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1536149"/>
      <w:docPartObj>
        <w:docPartGallery w:val="Page Numbers (Bottom of Page)"/>
        <w:docPartUnique/>
      </w:docPartObj>
    </w:sdtPr>
    <w:sdtEndPr/>
    <w:sdtContent>
      <w:p w14:paraId="695D0E5C" w14:textId="4C8C1543" w:rsidR="00576EAC" w:rsidRDefault="00576EAC">
        <w:pPr>
          <w:pStyle w:val="Footer"/>
          <w:jc w:val="center"/>
        </w:pPr>
        <w:r>
          <w:fldChar w:fldCharType="begin"/>
        </w:r>
        <w:r>
          <w:instrText>PAGE   \* MERGEFORMAT</w:instrText>
        </w:r>
        <w:r>
          <w:fldChar w:fldCharType="separate"/>
        </w:r>
        <w:r w:rsidR="008B1A8F" w:rsidRPr="008B1A8F">
          <w:rPr>
            <w:rFonts w:cs="Aptos"/>
            <w:noProof/>
            <w:lang w:val="ar-SA"/>
          </w:rPr>
          <w:t>15</w:t>
        </w:r>
        <w:r>
          <w:fldChar w:fldCharType="end"/>
        </w:r>
      </w:p>
    </w:sdtContent>
  </w:sdt>
  <w:p w14:paraId="5246CE76" w14:textId="77777777" w:rsidR="00576EAC" w:rsidRDefault="00576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D6D85" w14:textId="77777777" w:rsidR="003E7CD7" w:rsidRDefault="003E7CD7" w:rsidP="00CE12BF">
      <w:pPr>
        <w:spacing w:after="0" w:line="240" w:lineRule="auto"/>
      </w:pPr>
      <w:r>
        <w:separator/>
      </w:r>
    </w:p>
  </w:footnote>
  <w:footnote w:type="continuationSeparator" w:id="0">
    <w:p w14:paraId="53F62D46" w14:textId="77777777" w:rsidR="003E7CD7" w:rsidRDefault="003E7CD7" w:rsidP="00CE1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3500" w:type="pct"/>
      <w:tblCellMar>
        <w:top w:w="72" w:type="dxa"/>
        <w:left w:w="115" w:type="dxa"/>
        <w:bottom w:w="72" w:type="dxa"/>
        <w:right w:w="115" w:type="dxa"/>
      </w:tblCellMar>
      <w:tblLook w:val="04A0" w:firstRow="1" w:lastRow="0" w:firstColumn="1" w:lastColumn="0" w:noHBand="0" w:noVBand="1"/>
    </w:tblPr>
    <w:tblGrid>
      <w:gridCol w:w="6552"/>
    </w:tblGrid>
    <w:tr w:rsidR="004870DB" w14:paraId="44673385" w14:textId="77777777" w:rsidTr="004870DB">
      <w:tc>
        <w:tcPr>
          <w:tcW w:w="5000" w:type="pct"/>
          <w:tcBorders>
            <w:bottom w:val="single" w:sz="4" w:space="0" w:color="auto"/>
          </w:tcBorders>
          <w:vAlign w:val="bottom"/>
        </w:tcPr>
        <w:p w14:paraId="0E23F838" w14:textId="324B5765" w:rsidR="004870DB" w:rsidRPr="00017C76" w:rsidRDefault="004870DB">
          <w:pPr>
            <w:pStyle w:val="Header"/>
            <w:jc w:val="right"/>
            <w:rPr>
              <w:color w:val="124F1A" w:themeColor="accent3" w:themeShade="BF"/>
              <w:sz w:val="24"/>
              <w:szCs w:val="24"/>
            </w:rPr>
          </w:pPr>
          <w:r>
            <w:rPr>
              <w:rFonts w:hint="cs"/>
              <w:color w:val="124F1A" w:themeColor="accent3" w:themeShade="BF"/>
              <w:sz w:val="24"/>
              <w:szCs w:val="24"/>
              <w:rtl/>
              <w:lang w:val="ar-SA"/>
            </w:rPr>
            <w:t>فوضى الشراء</w:t>
          </w:r>
        </w:p>
      </w:tc>
    </w:tr>
  </w:tbl>
  <w:p w14:paraId="7A623C00" w14:textId="77777777" w:rsidR="00576EAC" w:rsidRDefault="00576E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36EE5"/>
    <w:multiLevelType w:val="multilevel"/>
    <w:tmpl w:val="3CF0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B1694"/>
    <w:multiLevelType w:val="hybridMultilevel"/>
    <w:tmpl w:val="A2C86730"/>
    <w:lvl w:ilvl="0" w:tplc="C7F473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940CF"/>
    <w:multiLevelType w:val="multilevel"/>
    <w:tmpl w:val="06D0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A7B83"/>
    <w:multiLevelType w:val="hybridMultilevel"/>
    <w:tmpl w:val="3C4CBD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3D5A06"/>
    <w:multiLevelType w:val="multilevel"/>
    <w:tmpl w:val="B03A3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FF6C3B"/>
    <w:multiLevelType w:val="multilevel"/>
    <w:tmpl w:val="B8484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A59EF"/>
    <w:multiLevelType w:val="hybridMultilevel"/>
    <w:tmpl w:val="EBB63300"/>
    <w:lvl w:ilvl="0" w:tplc="3064CB24">
      <w:start w:val="3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3C120B"/>
    <w:multiLevelType w:val="multilevel"/>
    <w:tmpl w:val="B8B0E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382706"/>
    <w:multiLevelType w:val="multilevel"/>
    <w:tmpl w:val="A076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3A252D"/>
    <w:multiLevelType w:val="multilevel"/>
    <w:tmpl w:val="D20E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C6824"/>
    <w:multiLevelType w:val="hybridMultilevel"/>
    <w:tmpl w:val="026C4802"/>
    <w:lvl w:ilvl="0" w:tplc="6C52E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253AC5"/>
    <w:multiLevelType w:val="hybridMultilevel"/>
    <w:tmpl w:val="BE52D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A65027"/>
    <w:multiLevelType w:val="hybridMultilevel"/>
    <w:tmpl w:val="445E598A"/>
    <w:lvl w:ilvl="0" w:tplc="889EBF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BB72E2"/>
    <w:multiLevelType w:val="multilevel"/>
    <w:tmpl w:val="55DE7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083C44"/>
    <w:multiLevelType w:val="multilevel"/>
    <w:tmpl w:val="9FAE3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1D5E57"/>
    <w:multiLevelType w:val="multilevel"/>
    <w:tmpl w:val="F1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D12737"/>
    <w:multiLevelType w:val="multilevel"/>
    <w:tmpl w:val="5170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EE7F3C"/>
    <w:multiLevelType w:val="multilevel"/>
    <w:tmpl w:val="048E2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4D7BA9"/>
    <w:multiLevelType w:val="multilevel"/>
    <w:tmpl w:val="9C8A0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FD5E0C"/>
    <w:multiLevelType w:val="hybridMultilevel"/>
    <w:tmpl w:val="5380E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FB6FB1"/>
    <w:multiLevelType w:val="multilevel"/>
    <w:tmpl w:val="5680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7C4F26"/>
    <w:multiLevelType w:val="multilevel"/>
    <w:tmpl w:val="60E6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A56B3D"/>
    <w:multiLevelType w:val="multilevel"/>
    <w:tmpl w:val="9D22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E8606D"/>
    <w:multiLevelType w:val="multilevel"/>
    <w:tmpl w:val="FACC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3A2F68"/>
    <w:multiLevelType w:val="multilevel"/>
    <w:tmpl w:val="AA1A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2263C8"/>
    <w:multiLevelType w:val="multilevel"/>
    <w:tmpl w:val="6FC8EB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8F3DB8"/>
    <w:multiLevelType w:val="hybridMultilevel"/>
    <w:tmpl w:val="D7F8D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644372"/>
    <w:multiLevelType w:val="multilevel"/>
    <w:tmpl w:val="4B2C5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973B65"/>
    <w:multiLevelType w:val="multilevel"/>
    <w:tmpl w:val="AF24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9D677D"/>
    <w:multiLevelType w:val="multilevel"/>
    <w:tmpl w:val="C8FE4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487168"/>
    <w:multiLevelType w:val="multilevel"/>
    <w:tmpl w:val="09F2F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64769D"/>
    <w:multiLevelType w:val="hybridMultilevel"/>
    <w:tmpl w:val="77768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A23A22"/>
    <w:multiLevelType w:val="multilevel"/>
    <w:tmpl w:val="D95E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AA6BCC"/>
    <w:multiLevelType w:val="hybridMultilevel"/>
    <w:tmpl w:val="6A023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051F6D"/>
    <w:multiLevelType w:val="hybridMultilevel"/>
    <w:tmpl w:val="9044F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131451"/>
    <w:multiLevelType w:val="multilevel"/>
    <w:tmpl w:val="258E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857D5D"/>
    <w:multiLevelType w:val="hybridMultilevel"/>
    <w:tmpl w:val="E4CCFB0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985408"/>
    <w:multiLevelType w:val="multilevel"/>
    <w:tmpl w:val="1850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E96066"/>
    <w:multiLevelType w:val="multilevel"/>
    <w:tmpl w:val="DF126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116C0E"/>
    <w:multiLevelType w:val="multilevel"/>
    <w:tmpl w:val="4D08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FB3093"/>
    <w:multiLevelType w:val="multilevel"/>
    <w:tmpl w:val="4DF05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880A87"/>
    <w:multiLevelType w:val="hybridMultilevel"/>
    <w:tmpl w:val="143A6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D31672"/>
    <w:multiLevelType w:val="multilevel"/>
    <w:tmpl w:val="9FFA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9949496">
    <w:abstractNumId w:val="1"/>
  </w:num>
  <w:num w:numId="2" w16cid:durableId="2093618074">
    <w:abstractNumId w:val="12"/>
  </w:num>
  <w:num w:numId="3" w16cid:durableId="1578442221">
    <w:abstractNumId w:val="10"/>
  </w:num>
  <w:num w:numId="4" w16cid:durableId="123739965">
    <w:abstractNumId w:val="4"/>
  </w:num>
  <w:num w:numId="5" w16cid:durableId="1026829689">
    <w:abstractNumId w:val="17"/>
  </w:num>
  <w:num w:numId="6" w16cid:durableId="877932075">
    <w:abstractNumId w:val="5"/>
  </w:num>
  <w:num w:numId="7" w16cid:durableId="730613111">
    <w:abstractNumId w:val="40"/>
  </w:num>
  <w:num w:numId="8" w16cid:durableId="694500797">
    <w:abstractNumId w:val="38"/>
  </w:num>
  <w:num w:numId="9" w16cid:durableId="401830991">
    <w:abstractNumId w:val="25"/>
  </w:num>
  <w:num w:numId="10" w16cid:durableId="1900238294">
    <w:abstractNumId w:val="8"/>
  </w:num>
  <w:num w:numId="11" w16cid:durableId="326515005">
    <w:abstractNumId w:val="29"/>
  </w:num>
  <w:num w:numId="12" w16cid:durableId="643894940">
    <w:abstractNumId w:val="39"/>
  </w:num>
  <w:num w:numId="13" w16cid:durableId="2144808599">
    <w:abstractNumId w:val="32"/>
  </w:num>
  <w:num w:numId="14" w16cid:durableId="1904297112">
    <w:abstractNumId w:val="13"/>
  </w:num>
  <w:num w:numId="15" w16cid:durableId="1097751538">
    <w:abstractNumId w:val="11"/>
  </w:num>
  <w:num w:numId="16" w16cid:durableId="724529148">
    <w:abstractNumId w:val="36"/>
  </w:num>
  <w:num w:numId="17" w16cid:durableId="208762012">
    <w:abstractNumId w:val="35"/>
  </w:num>
  <w:num w:numId="18" w16cid:durableId="934048970">
    <w:abstractNumId w:val="37"/>
  </w:num>
  <w:num w:numId="19" w16cid:durableId="502355201">
    <w:abstractNumId w:val="0"/>
  </w:num>
  <w:num w:numId="20" w16cid:durableId="824321280">
    <w:abstractNumId w:val="9"/>
  </w:num>
  <w:num w:numId="21" w16cid:durableId="47000957">
    <w:abstractNumId w:val="20"/>
  </w:num>
  <w:num w:numId="22" w16cid:durableId="1339696691">
    <w:abstractNumId w:val="19"/>
  </w:num>
  <w:num w:numId="23" w16cid:durableId="2065445116">
    <w:abstractNumId w:val="34"/>
  </w:num>
  <w:num w:numId="24" w16cid:durableId="1313558798">
    <w:abstractNumId w:val="41"/>
  </w:num>
  <w:num w:numId="25" w16cid:durableId="778180244">
    <w:abstractNumId w:val="33"/>
  </w:num>
  <w:num w:numId="26" w16cid:durableId="1709642155">
    <w:abstractNumId w:val="31"/>
  </w:num>
  <w:num w:numId="27" w16cid:durableId="1513958968">
    <w:abstractNumId w:val="18"/>
  </w:num>
  <w:num w:numId="28" w16cid:durableId="1022589777">
    <w:abstractNumId w:val="22"/>
  </w:num>
  <w:num w:numId="29" w16cid:durableId="1088841281">
    <w:abstractNumId w:val="28"/>
  </w:num>
  <w:num w:numId="30" w16cid:durableId="1519349794">
    <w:abstractNumId w:val="21"/>
  </w:num>
  <w:num w:numId="31" w16cid:durableId="194853642">
    <w:abstractNumId w:val="2"/>
  </w:num>
  <w:num w:numId="32" w16cid:durableId="1034038302">
    <w:abstractNumId w:val="23"/>
  </w:num>
  <w:num w:numId="33" w16cid:durableId="780762749">
    <w:abstractNumId w:val="24"/>
  </w:num>
  <w:num w:numId="34" w16cid:durableId="752627031">
    <w:abstractNumId w:val="15"/>
  </w:num>
  <w:num w:numId="35" w16cid:durableId="2103526836">
    <w:abstractNumId w:val="14"/>
  </w:num>
  <w:num w:numId="36" w16cid:durableId="1950579841">
    <w:abstractNumId w:val="27"/>
  </w:num>
  <w:num w:numId="37" w16cid:durableId="522941353">
    <w:abstractNumId w:val="16"/>
  </w:num>
  <w:num w:numId="38" w16cid:durableId="397169141">
    <w:abstractNumId w:val="7"/>
  </w:num>
  <w:num w:numId="39" w16cid:durableId="65425273">
    <w:abstractNumId w:val="42"/>
  </w:num>
  <w:num w:numId="40" w16cid:durableId="584269707">
    <w:abstractNumId w:val="30"/>
  </w:num>
  <w:num w:numId="41" w16cid:durableId="1971016664">
    <w:abstractNumId w:val="26"/>
  </w:num>
  <w:num w:numId="42" w16cid:durableId="362753481">
    <w:abstractNumId w:val="3"/>
  </w:num>
  <w:num w:numId="43" w16cid:durableId="13869465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31793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92071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CA8"/>
    <w:rsid w:val="00013B6A"/>
    <w:rsid w:val="00017C76"/>
    <w:rsid w:val="00020FB7"/>
    <w:rsid w:val="00021E24"/>
    <w:rsid w:val="00025BD4"/>
    <w:rsid w:val="000265B6"/>
    <w:rsid w:val="00030D7E"/>
    <w:rsid w:val="00037B73"/>
    <w:rsid w:val="00042056"/>
    <w:rsid w:val="00051EEB"/>
    <w:rsid w:val="00061A14"/>
    <w:rsid w:val="00064433"/>
    <w:rsid w:val="00065362"/>
    <w:rsid w:val="0006621F"/>
    <w:rsid w:val="000662DF"/>
    <w:rsid w:val="000760A0"/>
    <w:rsid w:val="000779E3"/>
    <w:rsid w:val="00082F69"/>
    <w:rsid w:val="00085E88"/>
    <w:rsid w:val="00090100"/>
    <w:rsid w:val="000937A4"/>
    <w:rsid w:val="00097FDD"/>
    <w:rsid w:val="000A085A"/>
    <w:rsid w:val="000A5B17"/>
    <w:rsid w:val="000A5E11"/>
    <w:rsid w:val="000B11DB"/>
    <w:rsid w:val="000B383B"/>
    <w:rsid w:val="000B505E"/>
    <w:rsid w:val="000C37A3"/>
    <w:rsid w:val="000C444A"/>
    <w:rsid w:val="000D7181"/>
    <w:rsid w:val="000D7EC3"/>
    <w:rsid w:val="000E3B56"/>
    <w:rsid w:val="000E4235"/>
    <w:rsid w:val="000E5F80"/>
    <w:rsid w:val="00101A71"/>
    <w:rsid w:val="0011146D"/>
    <w:rsid w:val="001144A3"/>
    <w:rsid w:val="00115500"/>
    <w:rsid w:val="00115EBD"/>
    <w:rsid w:val="00117B8B"/>
    <w:rsid w:val="00127058"/>
    <w:rsid w:val="001305C7"/>
    <w:rsid w:val="001400F4"/>
    <w:rsid w:val="00143F86"/>
    <w:rsid w:val="00154B58"/>
    <w:rsid w:val="0016338B"/>
    <w:rsid w:val="0016477D"/>
    <w:rsid w:val="0017139A"/>
    <w:rsid w:val="00183C1E"/>
    <w:rsid w:val="00183F24"/>
    <w:rsid w:val="00187B28"/>
    <w:rsid w:val="00194B08"/>
    <w:rsid w:val="001950A6"/>
    <w:rsid w:val="001A0251"/>
    <w:rsid w:val="001A0B66"/>
    <w:rsid w:val="001A36BB"/>
    <w:rsid w:val="001A6470"/>
    <w:rsid w:val="001B3DC4"/>
    <w:rsid w:val="001B469A"/>
    <w:rsid w:val="001B5F7D"/>
    <w:rsid w:val="001B7224"/>
    <w:rsid w:val="001B7563"/>
    <w:rsid w:val="001B795C"/>
    <w:rsid w:val="001C01BC"/>
    <w:rsid w:val="001C14EF"/>
    <w:rsid w:val="001C784A"/>
    <w:rsid w:val="001E2FFA"/>
    <w:rsid w:val="001E4DD2"/>
    <w:rsid w:val="001F16E5"/>
    <w:rsid w:val="002010C2"/>
    <w:rsid w:val="0020423F"/>
    <w:rsid w:val="002067C6"/>
    <w:rsid w:val="00210EEC"/>
    <w:rsid w:val="00214ED3"/>
    <w:rsid w:val="00215C6D"/>
    <w:rsid w:val="00217AC5"/>
    <w:rsid w:val="00220ADA"/>
    <w:rsid w:val="00231412"/>
    <w:rsid w:val="00240B57"/>
    <w:rsid w:val="0024163A"/>
    <w:rsid w:val="00242710"/>
    <w:rsid w:val="0025272C"/>
    <w:rsid w:val="00254C56"/>
    <w:rsid w:val="0027060C"/>
    <w:rsid w:val="00270D11"/>
    <w:rsid w:val="00270FEC"/>
    <w:rsid w:val="00271AEC"/>
    <w:rsid w:val="00276569"/>
    <w:rsid w:val="00280E5B"/>
    <w:rsid w:val="00281992"/>
    <w:rsid w:val="00281E60"/>
    <w:rsid w:val="002830A3"/>
    <w:rsid w:val="00286875"/>
    <w:rsid w:val="0029263A"/>
    <w:rsid w:val="002A0C5F"/>
    <w:rsid w:val="002B0190"/>
    <w:rsid w:val="002B0B28"/>
    <w:rsid w:val="002B462E"/>
    <w:rsid w:val="002B5941"/>
    <w:rsid w:val="002C502E"/>
    <w:rsid w:val="002D5199"/>
    <w:rsid w:val="002E01CB"/>
    <w:rsid w:val="002E0DD5"/>
    <w:rsid w:val="002E496E"/>
    <w:rsid w:val="002F13CD"/>
    <w:rsid w:val="002F1BBE"/>
    <w:rsid w:val="002F28C8"/>
    <w:rsid w:val="00301763"/>
    <w:rsid w:val="00305428"/>
    <w:rsid w:val="00305992"/>
    <w:rsid w:val="00312948"/>
    <w:rsid w:val="00316B78"/>
    <w:rsid w:val="003177FE"/>
    <w:rsid w:val="00327806"/>
    <w:rsid w:val="003440E5"/>
    <w:rsid w:val="003463F3"/>
    <w:rsid w:val="00347F84"/>
    <w:rsid w:val="003500F6"/>
    <w:rsid w:val="003527FA"/>
    <w:rsid w:val="003544FE"/>
    <w:rsid w:val="003606A5"/>
    <w:rsid w:val="003624BC"/>
    <w:rsid w:val="003624D1"/>
    <w:rsid w:val="003638CB"/>
    <w:rsid w:val="00364C7B"/>
    <w:rsid w:val="00372ADA"/>
    <w:rsid w:val="00373245"/>
    <w:rsid w:val="00381BE0"/>
    <w:rsid w:val="00381CD0"/>
    <w:rsid w:val="003828C6"/>
    <w:rsid w:val="003869CD"/>
    <w:rsid w:val="00390105"/>
    <w:rsid w:val="003940EE"/>
    <w:rsid w:val="00397954"/>
    <w:rsid w:val="003A1AC8"/>
    <w:rsid w:val="003A4E4A"/>
    <w:rsid w:val="003B025B"/>
    <w:rsid w:val="003B7C92"/>
    <w:rsid w:val="003C091E"/>
    <w:rsid w:val="003C73C9"/>
    <w:rsid w:val="003D1B42"/>
    <w:rsid w:val="003D50A6"/>
    <w:rsid w:val="003E4731"/>
    <w:rsid w:val="003E7CD7"/>
    <w:rsid w:val="003F4B05"/>
    <w:rsid w:val="003F4E49"/>
    <w:rsid w:val="003F55FA"/>
    <w:rsid w:val="00400627"/>
    <w:rsid w:val="004032EC"/>
    <w:rsid w:val="0041228F"/>
    <w:rsid w:val="00412707"/>
    <w:rsid w:val="00412CCA"/>
    <w:rsid w:val="0041445D"/>
    <w:rsid w:val="004253F9"/>
    <w:rsid w:val="0043017C"/>
    <w:rsid w:val="00432AFB"/>
    <w:rsid w:val="00434BB5"/>
    <w:rsid w:val="00434D22"/>
    <w:rsid w:val="00442D2E"/>
    <w:rsid w:val="0044315C"/>
    <w:rsid w:val="00451575"/>
    <w:rsid w:val="00456E3B"/>
    <w:rsid w:val="00457585"/>
    <w:rsid w:val="00466405"/>
    <w:rsid w:val="004678FA"/>
    <w:rsid w:val="0047208E"/>
    <w:rsid w:val="004729A6"/>
    <w:rsid w:val="0048099C"/>
    <w:rsid w:val="004870DB"/>
    <w:rsid w:val="00491813"/>
    <w:rsid w:val="004921E0"/>
    <w:rsid w:val="004944EF"/>
    <w:rsid w:val="00494CEE"/>
    <w:rsid w:val="00494F2C"/>
    <w:rsid w:val="00496FF9"/>
    <w:rsid w:val="004A5596"/>
    <w:rsid w:val="004A74D9"/>
    <w:rsid w:val="004B41AC"/>
    <w:rsid w:val="004C2164"/>
    <w:rsid w:val="004C4B18"/>
    <w:rsid w:val="004D0A54"/>
    <w:rsid w:val="004D12AE"/>
    <w:rsid w:val="004D5799"/>
    <w:rsid w:val="004D7219"/>
    <w:rsid w:val="004E1821"/>
    <w:rsid w:val="004E19EC"/>
    <w:rsid w:val="004E4BDD"/>
    <w:rsid w:val="004F79EC"/>
    <w:rsid w:val="00500770"/>
    <w:rsid w:val="005044FF"/>
    <w:rsid w:val="00504B47"/>
    <w:rsid w:val="0050545C"/>
    <w:rsid w:val="00505AC3"/>
    <w:rsid w:val="00507A1E"/>
    <w:rsid w:val="005346CD"/>
    <w:rsid w:val="00541359"/>
    <w:rsid w:val="00546F21"/>
    <w:rsid w:val="00547BF1"/>
    <w:rsid w:val="00552E4B"/>
    <w:rsid w:val="00553E4B"/>
    <w:rsid w:val="0056076B"/>
    <w:rsid w:val="005664E3"/>
    <w:rsid w:val="00566C39"/>
    <w:rsid w:val="005715ED"/>
    <w:rsid w:val="00574A17"/>
    <w:rsid w:val="00576EAC"/>
    <w:rsid w:val="00582ABF"/>
    <w:rsid w:val="00583833"/>
    <w:rsid w:val="005851DC"/>
    <w:rsid w:val="00592BA8"/>
    <w:rsid w:val="0059331C"/>
    <w:rsid w:val="00597C9C"/>
    <w:rsid w:val="005A65E4"/>
    <w:rsid w:val="005B0BC0"/>
    <w:rsid w:val="005B1425"/>
    <w:rsid w:val="005B33A7"/>
    <w:rsid w:val="005B58C4"/>
    <w:rsid w:val="005B6523"/>
    <w:rsid w:val="005C1111"/>
    <w:rsid w:val="005C2A29"/>
    <w:rsid w:val="005C5F9A"/>
    <w:rsid w:val="005D6BF3"/>
    <w:rsid w:val="005E2671"/>
    <w:rsid w:val="005E28B9"/>
    <w:rsid w:val="005E2C31"/>
    <w:rsid w:val="005F1E7F"/>
    <w:rsid w:val="005F6A06"/>
    <w:rsid w:val="0060146A"/>
    <w:rsid w:val="0060304A"/>
    <w:rsid w:val="006039B8"/>
    <w:rsid w:val="0061400D"/>
    <w:rsid w:val="006201A4"/>
    <w:rsid w:val="00622F32"/>
    <w:rsid w:val="00632182"/>
    <w:rsid w:val="00632F0B"/>
    <w:rsid w:val="00633C18"/>
    <w:rsid w:val="006376F6"/>
    <w:rsid w:val="00641EC0"/>
    <w:rsid w:val="00652E39"/>
    <w:rsid w:val="006540BE"/>
    <w:rsid w:val="00654CA0"/>
    <w:rsid w:val="00654CF1"/>
    <w:rsid w:val="006617B1"/>
    <w:rsid w:val="00662AA5"/>
    <w:rsid w:val="00673212"/>
    <w:rsid w:val="0067605F"/>
    <w:rsid w:val="0067688C"/>
    <w:rsid w:val="00676B8F"/>
    <w:rsid w:val="00684CCC"/>
    <w:rsid w:val="00685571"/>
    <w:rsid w:val="00685E25"/>
    <w:rsid w:val="00691E81"/>
    <w:rsid w:val="0069222C"/>
    <w:rsid w:val="0069272C"/>
    <w:rsid w:val="00694AD7"/>
    <w:rsid w:val="00695583"/>
    <w:rsid w:val="006A022E"/>
    <w:rsid w:val="006A62C8"/>
    <w:rsid w:val="006A6C81"/>
    <w:rsid w:val="006B068B"/>
    <w:rsid w:val="006B1169"/>
    <w:rsid w:val="006B6473"/>
    <w:rsid w:val="006B7D72"/>
    <w:rsid w:val="006C3776"/>
    <w:rsid w:val="006C59FB"/>
    <w:rsid w:val="006C7D31"/>
    <w:rsid w:val="006D14FA"/>
    <w:rsid w:val="006D5EDF"/>
    <w:rsid w:val="006E0BFF"/>
    <w:rsid w:val="006E1A6A"/>
    <w:rsid w:val="006E2F77"/>
    <w:rsid w:val="006E5298"/>
    <w:rsid w:val="006F0F44"/>
    <w:rsid w:val="006F3698"/>
    <w:rsid w:val="00700F84"/>
    <w:rsid w:val="0070526F"/>
    <w:rsid w:val="00711AAD"/>
    <w:rsid w:val="007143BA"/>
    <w:rsid w:val="00720A97"/>
    <w:rsid w:val="00725B76"/>
    <w:rsid w:val="0072707A"/>
    <w:rsid w:val="00731907"/>
    <w:rsid w:val="007356FF"/>
    <w:rsid w:val="00736DBB"/>
    <w:rsid w:val="00741C3D"/>
    <w:rsid w:val="00745D28"/>
    <w:rsid w:val="00746E1E"/>
    <w:rsid w:val="00750522"/>
    <w:rsid w:val="0075297A"/>
    <w:rsid w:val="00754092"/>
    <w:rsid w:val="0075781B"/>
    <w:rsid w:val="007614A4"/>
    <w:rsid w:val="00761773"/>
    <w:rsid w:val="00761972"/>
    <w:rsid w:val="00764E86"/>
    <w:rsid w:val="00765DBF"/>
    <w:rsid w:val="00774ADA"/>
    <w:rsid w:val="00777CA9"/>
    <w:rsid w:val="00780CA8"/>
    <w:rsid w:val="007940EC"/>
    <w:rsid w:val="00795713"/>
    <w:rsid w:val="007A5288"/>
    <w:rsid w:val="007A5A58"/>
    <w:rsid w:val="007B194F"/>
    <w:rsid w:val="007B3F81"/>
    <w:rsid w:val="007C0274"/>
    <w:rsid w:val="007C17F9"/>
    <w:rsid w:val="007C2375"/>
    <w:rsid w:val="007C6EE3"/>
    <w:rsid w:val="007C79B5"/>
    <w:rsid w:val="007C7B3F"/>
    <w:rsid w:val="007C7FCA"/>
    <w:rsid w:val="007D3A42"/>
    <w:rsid w:val="007D4AD7"/>
    <w:rsid w:val="007D7AD0"/>
    <w:rsid w:val="007E7995"/>
    <w:rsid w:val="007F0849"/>
    <w:rsid w:val="007F2AD2"/>
    <w:rsid w:val="007F3191"/>
    <w:rsid w:val="007F36C3"/>
    <w:rsid w:val="007F5864"/>
    <w:rsid w:val="007F59A0"/>
    <w:rsid w:val="00800A67"/>
    <w:rsid w:val="00800E7D"/>
    <w:rsid w:val="00821627"/>
    <w:rsid w:val="0082675F"/>
    <w:rsid w:val="008309F6"/>
    <w:rsid w:val="008311CA"/>
    <w:rsid w:val="00833D17"/>
    <w:rsid w:val="00852E57"/>
    <w:rsid w:val="008608D0"/>
    <w:rsid w:val="0086184F"/>
    <w:rsid w:val="00861B01"/>
    <w:rsid w:val="00862D5A"/>
    <w:rsid w:val="0086441F"/>
    <w:rsid w:val="00864878"/>
    <w:rsid w:val="00871226"/>
    <w:rsid w:val="00871B75"/>
    <w:rsid w:val="00874D65"/>
    <w:rsid w:val="0087541E"/>
    <w:rsid w:val="00876BC5"/>
    <w:rsid w:val="00880209"/>
    <w:rsid w:val="00884448"/>
    <w:rsid w:val="00884C0E"/>
    <w:rsid w:val="00885AD9"/>
    <w:rsid w:val="008902C2"/>
    <w:rsid w:val="00893BBB"/>
    <w:rsid w:val="00895FBB"/>
    <w:rsid w:val="00896154"/>
    <w:rsid w:val="0089774C"/>
    <w:rsid w:val="008A29D7"/>
    <w:rsid w:val="008A2E16"/>
    <w:rsid w:val="008A5BBB"/>
    <w:rsid w:val="008A6B6E"/>
    <w:rsid w:val="008B1A8F"/>
    <w:rsid w:val="008C518D"/>
    <w:rsid w:val="008C6704"/>
    <w:rsid w:val="008C74A4"/>
    <w:rsid w:val="008D7E61"/>
    <w:rsid w:val="008E53FB"/>
    <w:rsid w:val="008E7CA2"/>
    <w:rsid w:val="008F1BBC"/>
    <w:rsid w:val="00900ECD"/>
    <w:rsid w:val="00905A47"/>
    <w:rsid w:val="009103A8"/>
    <w:rsid w:val="00914A72"/>
    <w:rsid w:val="00916BE0"/>
    <w:rsid w:val="0092104B"/>
    <w:rsid w:val="00934E29"/>
    <w:rsid w:val="00942271"/>
    <w:rsid w:val="009424CE"/>
    <w:rsid w:val="00946DE1"/>
    <w:rsid w:val="009612D3"/>
    <w:rsid w:val="009628F0"/>
    <w:rsid w:val="00967C8F"/>
    <w:rsid w:val="00991A38"/>
    <w:rsid w:val="009955C3"/>
    <w:rsid w:val="00995C80"/>
    <w:rsid w:val="009A2C17"/>
    <w:rsid w:val="009A3122"/>
    <w:rsid w:val="009B39A1"/>
    <w:rsid w:val="009B7847"/>
    <w:rsid w:val="009C2071"/>
    <w:rsid w:val="009D0573"/>
    <w:rsid w:val="009D0E49"/>
    <w:rsid w:val="009D61AD"/>
    <w:rsid w:val="009D7444"/>
    <w:rsid w:val="009E1C4E"/>
    <w:rsid w:val="009E2C03"/>
    <w:rsid w:val="00A07960"/>
    <w:rsid w:val="00A10243"/>
    <w:rsid w:val="00A111F4"/>
    <w:rsid w:val="00A16881"/>
    <w:rsid w:val="00A17CA4"/>
    <w:rsid w:val="00A25788"/>
    <w:rsid w:val="00A35755"/>
    <w:rsid w:val="00A4048A"/>
    <w:rsid w:val="00A43BAF"/>
    <w:rsid w:val="00A45C97"/>
    <w:rsid w:val="00A502BF"/>
    <w:rsid w:val="00A50320"/>
    <w:rsid w:val="00A5710D"/>
    <w:rsid w:val="00A57396"/>
    <w:rsid w:val="00A577A7"/>
    <w:rsid w:val="00A61CD9"/>
    <w:rsid w:val="00A623E9"/>
    <w:rsid w:val="00A65F7D"/>
    <w:rsid w:val="00A71D5A"/>
    <w:rsid w:val="00A72140"/>
    <w:rsid w:val="00A803FB"/>
    <w:rsid w:val="00A828F7"/>
    <w:rsid w:val="00A8745F"/>
    <w:rsid w:val="00AA56D5"/>
    <w:rsid w:val="00AC29B2"/>
    <w:rsid w:val="00AC7392"/>
    <w:rsid w:val="00AD3C83"/>
    <w:rsid w:val="00AD7850"/>
    <w:rsid w:val="00AE34AC"/>
    <w:rsid w:val="00AE3DA5"/>
    <w:rsid w:val="00AE4826"/>
    <w:rsid w:val="00AE5BBE"/>
    <w:rsid w:val="00AF2A84"/>
    <w:rsid w:val="00B02C49"/>
    <w:rsid w:val="00B12215"/>
    <w:rsid w:val="00B155CA"/>
    <w:rsid w:val="00B20725"/>
    <w:rsid w:val="00B2643A"/>
    <w:rsid w:val="00B275B7"/>
    <w:rsid w:val="00B306D7"/>
    <w:rsid w:val="00B41F9B"/>
    <w:rsid w:val="00B436BA"/>
    <w:rsid w:val="00B44DB0"/>
    <w:rsid w:val="00B532A6"/>
    <w:rsid w:val="00B5648D"/>
    <w:rsid w:val="00B60A26"/>
    <w:rsid w:val="00B63EF3"/>
    <w:rsid w:val="00B66468"/>
    <w:rsid w:val="00B7080E"/>
    <w:rsid w:val="00B75F26"/>
    <w:rsid w:val="00B772A0"/>
    <w:rsid w:val="00B81C76"/>
    <w:rsid w:val="00B81E32"/>
    <w:rsid w:val="00B826C3"/>
    <w:rsid w:val="00B83FD7"/>
    <w:rsid w:val="00B8737E"/>
    <w:rsid w:val="00B9437D"/>
    <w:rsid w:val="00B95807"/>
    <w:rsid w:val="00BA2F87"/>
    <w:rsid w:val="00BA7262"/>
    <w:rsid w:val="00BB266C"/>
    <w:rsid w:val="00BB5EDA"/>
    <w:rsid w:val="00BB6570"/>
    <w:rsid w:val="00BC056F"/>
    <w:rsid w:val="00BC66C0"/>
    <w:rsid w:val="00BD136E"/>
    <w:rsid w:val="00BE1AE3"/>
    <w:rsid w:val="00BE2B14"/>
    <w:rsid w:val="00BE5E9F"/>
    <w:rsid w:val="00BE7A48"/>
    <w:rsid w:val="00C02A1E"/>
    <w:rsid w:val="00C060F3"/>
    <w:rsid w:val="00C06F55"/>
    <w:rsid w:val="00C0729A"/>
    <w:rsid w:val="00C111B5"/>
    <w:rsid w:val="00C13FA0"/>
    <w:rsid w:val="00C16E66"/>
    <w:rsid w:val="00C21278"/>
    <w:rsid w:val="00C21819"/>
    <w:rsid w:val="00C21E52"/>
    <w:rsid w:val="00C229E4"/>
    <w:rsid w:val="00C2515C"/>
    <w:rsid w:val="00C36F5E"/>
    <w:rsid w:val="00C440CF"/>
    <w:rsid w:val="00C50C65"/>
    <w:rsid w:val="00C55C66"/>
    <w:rsid w:val="00C66560"/>
    <w:rsid w:val="00C728BC"/>
    <w:rsid w:val="00C72C08"/>
    <w:rsid w:val="00C76DC8"/>
    <w:rsid w:val="00C90035"/>
    <w:rsid w:val="00C943D6"/>
    <w:rsid w:val="00CA0406"/>
    <w:rsid w:val="00CA4459"/>
    <w:rsid w:val="00CB16C9"/>
    <w:rsid w:val="00CB2385"/>
    <w:rsid w:val="00CB63BE"/>
    <w:rsid w:val="00CC1B1B"/>
    <w:rsid w:val="00CC1B2F"/>
    <w:rsid w:val="00CC2C40"/>
    <w:rsid w:val="00CC75AA"/>
    <w:rsid w:val="00CC78BB"/>
    <w:rsid w:val="00CD1167"/>
    <w:rsid w:val="00CE12BF"/>
    <w:rsid w:val="00CE7590"/>
    <w:rsid w:val="00CF28A5"/>
    <w:rsid w:val="00CF767F"/>
    <w:rsid w:val="00D019D8"/>
    <w:rsid w:val="00D03A6F"/>
    <w:rsid w:val="00D07821"/>
    <w:rsid w:val="00D0793A"/>
    <w:rsid w:val="00D07D47"/>
    <w:rsid w:val="00D158FE"/>
    <w:rsid w:val="00D173BF"/>
    <w:rsid w:val="00D2609B"/>
    <w:rsid w:val="00D27027"/>
    <w:rsid w:val="00D3188A"/>
    <w:rsid w:val="00D32A98"/>
    <w:rsid w:val="00D33049"/>
    <w:rsid w:val="00D34306"/>
    <w:rsid w:val="00D450E6"/>
    <w:rsid w:val="00D53262"/>
    <w:rsid w:val="00D6223E"/>
    <w:rsid w:val="00D67DF0"/>
    <w:rsid w:val="00D77B10"/>
    <w:rsid w:val="00D813B7"/>
    <w:rsid w:val="00D83007"/>
    <w:rsid w:val="00D84356"/>
    <w:rsid w:val="00D8622D"/>
    <w:rsid w:val="00D916DE"/>
    <w:rsid w:val="00D9411D"/>
    <w:rsid w:val="00D95251"/>
    <w:rsid w:val="00DA13E2"/>
    <w:rsid w:val="00DA2066"/>
    <w:rsid w:val="00DB2945"/>
    <w:rsid w:val="00DB3EC3"/>
    <w:rsid w:val="00DB6284"/>
    <w:rsid w:val="00DC2A0F"/>
    <w:rsid w:val="00DD1042"/>
    <w:rsid w:val="00DD2E6D"/>
    <w:rsid w:val="00DE3F08"/>
    <w:rsid w:val="00DF0C52"/>
    <w:rsid w:val="00DF30FB"/>
    <w:rsid w:val="00DF554E"/>
    <w:rsid w:val="00DF59CF"/>
    <w:rsid w:val="00E005B9"/>
    <w:rsid w:val="00E06570"/>
    <w:rsid w:val="00E12F10"/>
    <w:rsid w:val="00E2511B"/>
    <w:rsid w:val="00E256CD"/>
    <w:rsid w:val="00E32DF6"/>
    <w:rsid w:val="00E34F89"/>
    <w:rsid w:val="00E368AB"/>
    <w:rsid w:val="00E47ECA"/>
    <w:rsid w:val="00E50A21"/>
    <w:rsid w:val="00E54010"/>
    <w:rsid w:val="00E62048"/>
    <w:rsid w:val="00E65364"/>
    <w:rsid w:val="00E66E13"/>
    <w:rsid w:val="00E70963"/>
    <w:rsid w:val="00E71AA5"/>
    <w:rsid w:val="00E80FAD"/>
    <w:rsid w:val="00E8556E"/>
    <w:rsid w:val="00E85930"/>
    <w:rsid w:val="00E87066"/>
    <w:rsid w:val="00E92E1E"/>
    <w:rsid w:val="00E97073"/>
    <w:rsid w:val="00EA69B9"/>
    <w:rsid w:val="00EB23A5"/>
    <w:rsid w:val="00EB537B"/>
    <w:rsid w:val="00EB5A10"/>
    <w:rsid w:val="00EC470D"/>
    <w:rsid w:val="00EC534F"/>
    <w:rsid w:val="00EC6510"/>
    <w:rsid w:val="00EC7505"/>
    <w:rsid w:val="00ED11D0"/>
    <w:rsid w:val="00EE1EE3"/>
    <w:rsid w:val="00EE7EF2"/>
    <w:rsid w:val="00F01042"/>
    <w:rsid w:val="00F0531C"/>
    <w:rsid w:val="00F07E8B"/>
    <w:rsid w:val="00F170CE"/>
    <w:rsid w:val="00F221F5"/>
    <w:rsid w:val="00F234F7"/>
    <w:rsid w:val="00F246E5"/>
    <w:rsid w:val="00F33041"/>
    <w:rsid w:val="00F33A22"/>
    <w:rsid w:val="00F33D95"/>
    <w:rsid w:val="00F37439"/>
    <w:rsid w:val="00F51D60"/>
    <w:rsid w:val="00F602F8"/>
    <w:rsid w:val="00F60698"/>
    <w:rsid w:val="00F623A2"/>
    <w:rsid w:val="00F67758"/>
    <w:rsid w:val="00F72094"/>
    <w:rsid w:val="00F74AF2"/>
    <w:rsid w:val="00F86A8B"/>
    <w:rsid w:val="00F92465"/>
    <w:rsid w:val="00F9354F"/>
    <w:rsid w:val="00F9373E"/>
    <w:rsid w:val="00FB478D"/>
    <w:rsid w:val="00FB736A"/>
    <w:rsid w:val="00FB7DE7"/>
    <w:rsid w:val="00FD0197"/>
    <w:rsid w:val="00FD15EE"/>
    <w:rsid w:val="00FD1C1E"/>
    <w:rsid w:val="00FD1EC3"/>
    <w:rsid w:val="00FD3447"/>
    <w:rsid w:val="00FE0537"/>
    <w:rsid w:val="00FE65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567D"/>
  <w15:docId w15:val="{C314EC7F-BBE1-4857-90EE-DFED8F61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671"/>
  </w:style>
  <w:style w:type="paragraph" w:styleId="Heading1">
    <w:name w:val="heading 1"/>
    <w:basedOn w:val="Normal"/>
    <w:next w:val="Normal"/>
    <w:link w:val="Heading1Char"/>
    <w:uiPriority w:val="9"/>
    <w:qFormat/>
    <w:rsid w:val="005E2C31"/>
    <w:pPr>
      <w:keepNext/>
      <w:keepLines/>
      <w:bidi/>
      <w:spacing w:before="360" w:after="80"/>
      <w:outlineLvl w:val="0"/>
    </w:pPr>
    <w:rPr>
      <w:rFonts w:asciiTheme="majorHAnsi" w:eastAsiaTheme="majorEastAsia" w:hAnsiTheme="majorHAnsi" w:cstheme="majorBidi"/>
      <w:color w:val="0F4761" w:themeColor="accent1" w:themeShade="BF"/>
      <w:sz w:val="36"/>
      <w:szCs w:val="32"/>
    </w:rPr>
  </w:style>
  <w:style w:type="paragraph" w:styleId="Heading2">
    <w:name w:val="heading 2"/>
    <w:basedOn w:val="Normal"/>
    <w:next w:val="Normal"/>
    <w:link w:val="Heading2Char"/>
    <w:uiPriority w:val="9"/>
    <w:unhideWhenUsed/>
    <w:qFormat/>
    <w:rsid w:val="00780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0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0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0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0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C31"/>
    <w:rPr>
      <w:rFonts w:asciiTheme="majorHAnsi" w:eastAsiaTheme="majorEastAsia" w:hAnsiTheme="majorHAnsi" w:cstheme="majorBidi"/>
      <w:color w:val="0F4761" w:themeColor="accent1" w:themeShade="BF"/>
      <w:sz w:val="36"/>
      <w:szCs w:val="32"/>
    </w:rPr>
  </w:style>
  <w:style w:type="character" w:customStyle="1" w:styleId="Heading2Char">
    <w:name w:val="Heading 2 Char"/>
    <w:basedOn w:val="DefaultParagraphFont"/>
    <w:link w:val="Heading2"/>
    <w:uiPriority w:val="9"/>
    <w:rsid w:val="00780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0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0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0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0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CA8"/>
    <w:rPr>
      <w:rFonts w:eastAsiaTheme="majorEastAsia" w:cstheme="majorBidi"/>
      <w:color w:val="272727" w:themeColor="text1" w:themeTint="D8"/>
    </w:rPr>
  </w:style>
  <w:style w:type="paragraph" w:styleId="Title">
    <w:name w:val="Title"/>
    <w:basedOn w:val="Normal"/>
    <w:next w:val="Normal"/>
    <w:link w:val="TitleChar"/>
    <w:uiPriority w:val="10"/>
    <w:qFormat/>
    <w:rsid w:val="00780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CA8"/>
    <w:pPr>
      <w:spacing w:before="160"/>
      <w:jc w:val="center"/>
    </w:pPr>
    <w:rPr>
      <w:i/>
      <w:iCs/>
      <w:color w:val="404040" w:themeColor="text1" w:themeTint="BF"/>
    </w:rPr>
  </w:style>
  <w:style w:type="character" w:customStyle="1" w:styleId="QuoteChar">
    <w:name w:val="Quote Char"/>
    <w:basedOn w:val="DefaultParagraphFont"/>
    <w:link w:val="Quote"/>
    <w:uiPriority w:val="29"/>
    <w:rsid w:val="00780CA8"/>
    <w:rPr>
      <w:i/>
      <w:iCs/>
      <w:color w:val="404040" w:themeColor="text1" w:themeTint="BF"/>
    </w:rPr>
  </w:style>
  <w:style w:type="paragraph" w:styleId="ListParagraph">
    <w:name w:val="List Paragraph"/>
    <w:basedOn w:val="Normal"/>
    <w:uiPriority w:val="34"/>
    <w:qFormat/>
    <w:rsid w:val="00780CA8"/>
    <w:pPr>
      <w:ind w:left="720"/>
      <w:contextualSpacing/>
    </w:pPr>
  </w:style>
  <w:style w:type="character" w:styleId="IntenseEmphasis">
    <w:name w:val="Intense Emphasis"/>
    <w:basedOn w:val="DefaultParagraphFont"/>
    <w:uiPriority w:val="21"/>
    <w:qFormat/>
    <w:rsid w:val="00780CA8"/>
    <w:rPr>
      <w:i/>
      <w:iCs/>
      <w:color w:val="0F4761" w:themeColor="accent1" w:themeShade="BF"/>
    </w:rPr>
  </w:style>
  <w:style w:type="paragraph" w:styleId="IntenseQuote">
    <w:name w:val="Intense Quote"/>
    <w:basedOn w:val="Normal"/>
    <w:next w:val="Normal"/>
    <w:link w:val="IntenseQuoteChar"/>
    <w:uiPriority w:val="30"/>
    <w:qFormat/>
    <w:rsid w:val="00780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0CA8"/>
    <w:rPr>
      <w:i/>
      <w:iCs/>
      <w:color w:val="0F4761" w:themeColor="accent1" w:themeShade="BF"/>
    </w:rPr>
  </w:style>
  <w:style w:type="character" w:styleId="IntenseReference">
    <w:name w:val="Intense Reference"/>
    <w:basedOn w:val="DefaultParagraphFont"/>
    <w:uiPriority w:val="32"/>
    <w:qFormat/>
    <w:rsid w:val="00780CA8"/>
    <w:rPr>
      <w:b/>
      <w:bCs/>
      <w:smallCaps/>
      <w:color w:val="0F4761" w:themeColor="accent1" w:themeShade="BF"/>
      <w:spacing w:val="5"/>
    </w:rPr>
  </w:style>
  <w:style w:type="paragraph" w:styleId="Header">
    <w:name w:val="header"/>
    <w:basedOn w:val="Normal"/>
    <w:link w:val="HeaderChar"/>
    <w:uiPriority w:val="99"/>
    <w:unhideWhenUsed/>
    <w:rsid w:val="00CE1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12BF"/>
  </w:style>
  <w:style w:type="paragraph" w:styleId="Footer">
    <w:name w:val="footer"/>
    <w:basedOn w:val="Normal"/>
    <w:link w:val="FooterChar"/>
    <w:uiPriority w:val="99"/>
    <w:unhideWhenUsed/>
    <w:rsid w:val="00CE12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12BF"/>
  </w:style>
  <w:style w:type="paragraph" w:styleId="BalloonText">
    <w:name w:val="Balloon Text"/>
    <w:basedOn w:val="Normal"/>
    <w:link w:val="BalloonTextChar"/>
    <w:uiPriority w:val="99"/>
    <w:semiHidden/>
    <w:unhideWhenUsed/>
    <w:rsid w:val="00281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992"/>
    <w:rPr>
      <w:rFonts w:ascii="Tahoma" w:hAnsi="Tahoma" w:cs="Tahoma"/>
      <w:sz w:val="16"/>
      <w:szCs w:val="16"/>
    </w:rPr>
  </w:style>
  <w:style w:type="paragraph" w:styleId="NormalWeb">
    <w:name w:val="Normal (Web)"/>
    <w:basedOn w:val="Normal"/>
    <w:uiPriority w:val="99"/>
    <w:unhideWhenUsed/>
    <w:rsid w:val="0028199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50545C"/>
    <w:rPr>
      <w:b/>
      <w:bCs/>
    </w:rPr>
  </w:style>
  <w:style w:type="character" w:styleId="Emphasis">
    <w:name w:val="Emphasis"/>
    <w:basedOn w:val="DefaultParagraphFont"/>
    <w:uiPriority w:val="20"/>
    <w:qFormat/>
    <w:rsid w:val="00E06570"/>
    <w:rPr>
      <w:i/>
      <w:iCs/>
    </w:rPr>
  </w:style>
  <w:style w:type="paragraph" w:styleId="TOCHeading">
    <w:name w:val="TOC Heading"/>
    <w:basedOn w:val="Heading1"/>
    <w:next w:val="Normal"/>
    <w:uiPriority w:val="39"/>
    <w:semiHidden/>
    <w:unhideWhenUsed/>
    <w:qFormat/>
    <w:rsid w:val="00017C76"/>
    <w:pPr>
      <w:spacing w:before="480" w:after="0" w:line="276" w:lineRule="auto"/>
      <w:outlineLvl w:val="9"/>
    </w:pPr>
    <w:rPr>
      <w:b/>
      <w:bCs/>
      <w:kern w:val="0"/>
      <w:sz w:val="28"/>
      <w:szCs w:val="28"/>
      <w:rtl/>
    </w:rPr>
  </w:style>
  <w:style w:type="paragraph" w:styleId="TOC1">
    <w:name w:val="toc 1"/>
    <w:basedOn w:val="Normal"/>
    <w:next w:val="Normal"/>
    <w:autoRedefine/>
    <w:uiPriority w:val="39"/>
    <w:unhideWhenUsed/>
    <w:rsid w:val="00017C76"/>
    <w:pPr>
      <w:spacing w:after="100"/>
    </w:pPr>
  </w:style>
  <w:style w:type="paragraph" w:styleId="TOC2">
    <w:name w:val="toc 2"/>
    <w:basedOn w:val="Normal"/>
    <w:next w:val="Normal"/>
    <w:autoRedefine/>
    <w:uiPriority w:val="39"/>
    <w:unhideWhenUsed/>
    <w:rsid w:val="00017C76"/>
    <w:pPr>
      <w:spacing w:after="100"/>
      <w:ind w:left="220"/>
    </w:pPr>
  </w:style>
  <w:style w:type="paragraph" w:styleId="TOC3">
    <w:name w:val="toc 3"/>
    <w:basedOn w:val="Normal"/>
    <w:next w:val="Normal"/>
    <w:autoRedefine/>
    <w:uiPriority w:val="39"/>
    <w:unhideWhenUsed/>
    <w:rsid w:val="00017C76"/>
    <w:pPr>
      <w:spacing w:after="100"/>
      <w:ind w:left="440"/>
    </w:pPr>
  </w:style>
  <w:style w:type="character" w:styleId="Hyperlink">
    <w:name w:val="Hyperlink"/>
    <w:basedOn w:val="DefaultParagraphFont"/>
    <w:uiPriority w:val="99"/>
    <w:unhideWhenUsed/>
    <w:rsid w:val="00017C76"/>
    <w:rPr>
      <w:color w:val="467886" w:themeColor="hyperlink"/>
      <w:u w:val="single"/>
    </w:rPr>
  </w:style>
  <w:style w:type="paragraph" w:customStyle="1" w:styleId="p1">
    <w:name w:val="p1"/>
    <w:basedOn w:val="Normal"/>
    <w:rsid w:val="00D3188A"/>
    <w:pPr>
      <w:spacing w:after="0" w:line="240" w:lineRule="auto"/>
    </w:pPr>
    <w:rPr>
      <w:rFonts w:ascii=".AppleSystemUIFont" w:eastAsiaTheme="minorEastAsia" w:hAnsi=".AppleSystemUIFont" w:cs="Times New Roman"/>
      <w:color w:val="111111"/>
      <w:kern w:val="0"/>
      <w:sz w:val="26"/>
      <w:szCs w:val="26"/>
      <w14:ligatures w14:val="none"/>
    </w:rPr>
  </w:style>
  <w:style w:type="paragraph" w:customStyle="1" w:styleId="p2">
    <w:name w:val="p2"/>
    <w:basedOn w:val="Normal"/>
    <w:rsid w:val="00D3188A"/>
    <w:pPr>
      <w:spacing w:after="0" w:line="240" w:lineRule="auto"/>
    </w:pPr>
    <w:rPr>
      <w:rFonts w:ascii=".AppleSystemUIFont" w:eastAsiaTheme="minorEastAsia" w:hAnsi=".AppleSystemUIFont" w:cs="Times New Roman"/>
      <w:color w:val="111111"/>
      <w:kern w:val="0"/>
      <w:sz w:val="26"/>
      <w:szCs w:val="26"/>
      <w14:ligatures w14:val="none"/>
    </w:rPr>
  </w:style>
  <w:style w:type="character" w:customStyle="1" w:styleId="s1">
    <w:name w:val="s1"/>
    <w:basedOn w:val="DefaultParagraphFont"/>
    <w:rsid w:val="00D3188A"/>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3516">
      <w:bodyDiv w:val="1"/>
      <w:marLeft w:val="0"/>
      <w:marRight w:val="0"/>
      <w:marTop w:val="0"/>
      <w:marBottom w:val="0"/>
      <w:divBdr>
        <w:top w:val="none" w:sz="0" w:space="0" w:color="auto"/>
        <w:left w:val="none" w:sz="0" w:space="0" w:color="auto"/>
        <w:bottom w:val="none" w:sz="0" w:space="0" w:color="auto"/>
        <w:right w:val="none" w:sz="0" w:space="0" w:color="auto"/>
      </w:divBdr>
    </w:div>
    <w:div w:id="76175511">
      <w:bodyDiv w:val="1"/>
      <w:marLeft w:val="0"/>
      <w:marRight w:val="0"/>
      <w:marTop w:val="0"/>
      <w:marBottom w:val="0"/>
      <w:divBdr>
        <w:top w:val="none" w:sz="0" w:space="0" w:color="auto"/>
        <w:left w:val="none" w:sz="0" w:space="0" w:color="auto"/>
        <w:bottom w:val="none" w:sz="0" w:space="0" w:color="auto"/>
        <w:right w:val="none" w:sz="0" w:space="0" w:color="auto"/>
      </w:divBdr>
    </w:div>
    <w:div w:id="97533468">
      <w:bodyDiv w:val="1"/>
      <w:marLeft w:val="0"/>
      <w:marRight w:val="0"/>
      <w:marTop w:val="0"/>
      <w:marBottom w:val="0"/>
      <w:divBdr>
        <w:top w:val="none" w:sz="0" w:space="0" w:color="auto"/>
        <w:left w:val="none" w:sz="0" w:space="0" w:color="auto"/>
        <w:bottom w:val="none" w:sz="0" w:space="0" w:color="auto"/>
        <w:right w:val="none" w:sz="0" w:space="0" w:color="auto"/>
      </w:divBdr>
      <w:divsChild>
        <w:div w:id="1549342878">
          <w:marLeft w:val="0"/>
          <w:marRight w:val="0"/>
          <w:marTop w:val="0"/>
          <w:marBottom w:val="0"/>
          <w:divBdr>
            <w:top w:val="none" w:sz="0" w:space="0" w:color="auto"/>
            <w:left w:val="none" w:sz="0" w:space="0" w:color="auto"/>
            <w:bottom w:val="none" w:sz="0" w:space="0" w:color="auto"/>
            <w:right w:val="none" w:sz="0" w:space="0" w:color="auto"/>
          </w:divBdr>
          <w:divsChild>
            <w:div w:id="2010064004">
              <w:marLeft w:val="0"/>
              <w:marRight w:val="0"/>
              <w:marTop w:val="0"/>
              <w:marBottom w:val="0"/>
              <w:divBdr>
                <w:top w:val="none" w:sz="0" w:space="0" w:color="auto"/>
                <w:left w:val="none" w:sz="0" w:space="0" w:color="auto"/>
                <w:bottom w:val="none" w:sz="0" w:space="0" w:color="auto"/>
                <w:right w:val="none" w:sz="0" w:space="0" w:color="auto"/>
              </w:divBdr>
              <w:divsChild>
                <w:div w:id="617180124">
                  <w:marLeft w:val="0"/>
                  <w:marRight w:val="0"/>
                  <w:marTop w:val="0"/>
                  <w:marBottom w:val="0"/>
                  <w:divBdr>
                    <w:top w:val="none" w:sz="0" w:space="0" w:color="auto"/>
                    <w:left w:val="none" w:sz="0" w:space="0" w:color="auto"/>
                    <w:bottom w:val="none" w:sz="0" w:space="0" w:color="auto"/>
                    <w:right w:val="none" w:sz="0" w:space="0" w:color="auto"/>
                  </w:divBdr>
                  <w:divsChild>
                    <w:div w:id="65637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32518">
      <w:bodyDiv w:val="1"/>
      <w:marLeft w:val="0"/>
      <w:marRight w:val="0"/>
      <w:marTop w:val="0"/>
      <w:marBottom w:val="0"/>
      <w:divBdr>
        <w:top w:val="none" w:sz="0" w:space="0" w:color="auto"/>
        <w:left w:val="none" w:sz="0" w:space="0" w:color="auto"/>
        <w:bottom w:val="none" w:sz="0" w:space="0" w:color="auto"/>
        <w:right w:val="none" w:sz="0" w:space="0" w:color="auto"/>
      </w:divBdr>
    </w:div>
    <w:div w:id="204564288">
      <w:bodyDiv w:val="1"/>
      <w:marLeft w:val="0"/>
      <w:marRight w:val="0"/>
      <w:marTop w:val="0"/>
      <w:marBottom w:val="0"/>
      <w:divBdr>
        <w:top w:val="none" w:sz="0" w:space="0" w:color="auto"/>
        <w:left w:val="none" w:sz="0" w:space="0" w:color="auto"/>
        <w:bottom w:val="none" w:sz="0" w:space="0" w:color="auto"/>
        <w:right w:val="none" w:sz="0" w:space="0" w:color="auto"/>
      </w:divBdr>
    </w:div>
    <w:div w:id="245386587">
      <w:bodyDiv w:val="1"/>
      <w:marLeft w:val="0"/>
      <w:marRight w:val="0"/>
      <w:marTop w:val="0"/>
      <w:marBottom w:val="0"/>
      <w:divBdr>
        <w:top w:val="none" w:sz="0" w:space="0" w:color="auto"/>
        <w:left w:val="none" w:sz="0" w:space="0" w:color="auto"/>
        <w:bottom w:val="none" w:sz="0" w:space="0" w:color="auto"/>
        <w:right w:val="none" w:sz="0" w:space="0" w:color="auto"/>
      </w:divBdr>
    </w:div>
    <w:div w:id="277833153">
      <w:bodyDiv w:val="1"/>
      <w:marLeft w:val="0"/>
      <w:marRight w:val="0"/>
      <w:marTop w:val="0"/>
      <w:marBottom w:val="0"/>
      <w:divBdr>
        <w:top w:val="none" w:sz="0" w:space="0" w:color="auto"/>
        <w:left w:val="none" w:sz="0" w:space="0" w:color="auto"/>
        <w:bottom w:val="none" w:sz="0" w:space="0" w:color="auto"/>
        <w:right w:val="none" w:sz="0" w:space="0" w:color="auto"/>
      </w:divBdr>
    </w:div>
    <w:div w:id="364794065">
      <w:bodyDiv w:val="1"/>
      <w:marLeft w:val="0"/>
      <w:marRight w:val="0"/>
      <w:marTop w:val="0"/>
      <w:marBottom w:val="0"/>
      <w:divBdr>
        <w:top w:val="none" w:sz="0" w:space="0" w:color="auto"/>
        <w:left w:val="none" w:sz="0" w:space="0" w:color="auto"/>
        <w:bottom w:val="none" w:sz="0" w:space="0" w:color="auto"/>
        <w:right w:val="none" w:sz="0" w:space="0" w:color="auto"/>
      </w:divBdr>
    </w:div>
    <w:div w:id="384182182">
      <w:bodyDiv w:val="1"/>
      <w:marLeft w:val="0"/>
      <w:marRight w:val="0"/>
      <w:marTop w:val="0"/>
      <w:marBottom w:val="0"/>
      <w:divBdr>
        <w:top w:val="none" w:sz="0" w:space="0" w:color="auto"/>
        <w:left w:val="none" w:sz="0" w:space="0" w:color="auto"/>
        <w:bottom w:val="none" w:sz="0" w:space="0" w:color="auto"/>
        <w:right w:val="none" w:sz="0" w:space="0" w:color="auto"/>
      </w:divBdr>
      <w:divsChild>
        <w:div w:id="1536310480">
          <w:marLeft w:val="0"/>
          <w:marRight w:val="0"/>
          <w:marTop w:val="0"/>
          <w:marBottom w:val="0"/>
          <w:divBdr>
            <w:top w:val="none" w:sz="0" w:space="0" w:color="auto"/>
            <w:left w:val="none" w:sz="0" w:space="0" w:color="auto"/>
            <w:bottom w:val="none" w:sz="0" w:space="0" w:color="auto"/>
            <w:right w:val="none" w:sz="0" w:space="0" w:color="auto"/>
          </w:divBdr>
          <w:divsChild>
            <w:div w:id="827670725">
              <w:marLeft w:val="0"/>
              <w:marRight w:val="0"/>
              <w:marTop w:val="0"/>
              <w:marBottom w:val="0"/>
              <w:divBdr>
                <w:top w:val="none" w:sz="0" w:space="0" w:color="auto"/>
                <w:left w:val="none" w:sz="0" w:space="0" w:color="auto"/>
                <w:bottom w:val="none" w:sz="0" w:space="0" w:color="auto"/>
                <w:right w:val="none" w:sz="0" w:space="0" w:color="auto"/>
              </w:divBdr>
              <w:divsChild>
                <w:div w:id="1836532428">
                  <w:marLeft w:val="0"/>
                  <w:marRight w:val="0"/>
                  <w:marTop w:val="0"/>
                  <w:marBottom w:val="0"/>
                  <w:divBdr>
                    <w:top w:val="none" w:sz="0" w:space="0" w:color="auto"/>
                    <w:left w:val="none" w:sz="0" w:space="0" w:color="auto"/>
                    <w:bottom w:val="none" w:sz="0" w:space="0" w:color="auto"/>
                    <w:right w:val="none" w:sz="0" w:space="0" w:color="auto"/>
                  </w:divBdr>
                  <w:divsChild>
                    <w:div w:id="12048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571602">
      <w:bodyDiv w:val="1"/>
      <w:marLeft w:val="0"/>
      <w:marRight w:val="0"/>
      <w:marTop w:val="0"/>
      <w:marBottom w:val="0"/>
      <w:divBdr>
        <w:top w:val="none" w:sz="0" w:space="0" w:color="auto"/>
        <w:left w:val="none" w:sz="0" w:space="0" w:color="auto"/>
        <w:bottom w:val="none" w:sz="0" w:space="0" w:color="auto"/>
        <w:right w:val="none" w:sz="0" w:space="0" w:color="auto"/>
      </w:divBdr>
    </w:div>
    <w:div w:id="408313109">
      <w:bodyDiv w:val="1"/>
      <w:marLeft w:val="0"/>
      <w:marRight w:val="0"/>
      <w:marTop w:val="0"/>
      <w:marBottom w:val="0"/>
      <w:divBdr>
        <w:top w:val="none" w:sz="0" w:space="0" w:color="auto"/>
        <w:left w:val="none" w:sz="0" w:space="0" w:color="auto"/>
        <w:bottom w:val="none" w:sz="0" w:space="0" w:color="auto"/>
        <w:right w:val="none" w:sz="0" w:space="0" w:color="auto"/>
      </w:divBdr>
      <w:divsChild>
        <w:div w:id="1965426152">
          <w:marLeft w:val="0"/>
          <w:marRight w:val="0"/>
          <w:marTop w:val="0"/>
          <w:marBottom w:val="0"/>
          <w:divBdr>
            <w:top w:val="none" w:sz="0" w:space="0" w:color="auto"/>
            <w:left w:val="none" w:sz="0" w:space="0" w:color="auto"/>
            <w:bottom w:val="none" w:sz="0" w:space="0" w:color="auto"/>
            <w:right w:val="none" w:sz="0" w:space="0" w:color="auto"/>
          </w:divBdr>
          <w:divsChild>
            <w:div w:id="2022396069">
              <w:marLeft w:val="0"/>
              <w:marRight w:val="0"/>
              <w:marTop w:val="0"/>
              <w:marBottom w:val="0"/>
              <w:divBdr>
                <w:top w:val="none" w:sz="0" w:space="0" w:color="auto"/>
                <w:left w:val="none" w:sz="0" w:space="0" w:color="auto"/>
                <w:bottom w:val="none" w:sz="0" w:space="0" w:color="auto"/>
                <w:right w:val="none" w:sz="0" w:space="0" w:color="auto"/>
              </w:divBdr>
              <w:divsChild>
                <w:div w:id="1706100352">
                  <w:marLeft w:val="0"/>
                  <w:marRight w:val="0"/>
                  <w:marTop w:val="0"/>
                  <w:marBottom w:val="0"/>
                  <w:divBdr>
                    <w:top w:val="none" w:sz="0" w:space="0" w:color="auto"/>
                    <w:left w:val="none" w:sz="0" w:space="0" w:color="auto"/>
                    <w:bottom w:val="none" w:sz="0" w:space="0" w:color="auto"/>
                    <w:right w:val="none" w:sz="0" w:space="0" w:color="auto"/>
                  </w:divBdr>
                  <w:divsChild>
                    <w:div w:id="148446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190856">
      <w:bodyDiv w:val="1"/>
      <w:marLeft w:val="0"/>
      <w:marRight w:val="0"/>
      <w:marTop w:val="0"/>
      <w:marBottom w:val="0"/>
      <w:divBdr>
        <w:top w:val="none" w:sz="0" w:space="0" w:color="auto"/>
        <w:left w:val="none" w:sz="0" w:space="0" w:color="auto"/>
        <w:bottom w:val="none" w:sz="0" w:space="0" w:color="auto"/>
        <w:right w:val="none" w:sz="0" w:space="0" w:color="auto"/>
      </w:divBdr>
    </w:div>
    <w:div w:id="521479610">
      <w:bodyDiv w:val="1"/>
      <w:marLeft w:val="0"/>
      <w:marRight w:val="0"/>
      <w:marTop w:val="0"/>
      <w:marBottom w:val="0"/>
      <w:divBdr>
        <w:top w:val="none" w:sz="0" w:space="0" w:color="auto"/>
        <w:left w:val="none" w:sz="0" w:space="0" w:color="auto"/>
        <w:bottom w:val="none" w:sz="0" w:space="0" w:color="auto"/>
        <w:right w:val="none" w:sz="0" w:space="0" w:color="auto"/>
      </w:divBdr>
    </w:div>
    <w:div w:id="582034339">
      <w:bodyDiv w:val="1"/>
      <w:marLeft w:val="0"/>
      <w:marRight w:val="0"/>
      <w:marTop w:val="0"/>
      <w:marBottom w:val="0"/>
      <w:divBdr>
        <w:top w:val="none" w:sz="0" w:space="0" w:color="auto"/>
        <w:left w:val="none" w:sz="0" w:space="0" w:color="auto"/>
        <w:bottom w:val="none" w:sz="0" w:space="0" w:color="auto"/>
        <w:right w:val="none" w:sz="0" w:space="0" w:color="auto"/>
      </w:divBdr>
    </w:div>
    <w:div w:id="632712952">
      <w:bodyDiv w:val="1"/>
      <w:marLeft w:val="0"/>
      <w:marRight w:val="0"/>
      <w:marTop w:val="0"/>
      <w:marBottom w:val="0"/>
      <w:divBdr>
        <w:top w:val="none" w:sz="0" w:space="0" w:color="auto"/>
        <w:left w:val="none" w:sz="0" w:space="0" w:color="auto"/>
        <w:bottom w:val="none" w:sz="0" w:space="0" w:color="auto"/>
        <w:right w:val="none" w:sz="0" w:space="0" w:color="auto"/>
      </w:divBdr>
      <w:divsChild>
        <w:div w:id="708990483">
          <w:marLeft w:val="0"/>
          <w:marRight w:val="0"/>
          <w:marTop w:val="0"/>
          <w:marBottom w:val="0"/>
          <w:divBdr>
            <w:top w:val="none" w:sz="0" w:space="0" w:color="auto"/>
            <w:left w:val="none" w:sz="0" w:space="0" w:color="auto"/>
            <w:bottom w:val="none" w:sz="0" w:space="0" w:color="auto"/>
            <w:right w:val="none" w:sz="0" w:space="0" w:color="auto"/>
          </w:divBdr>
          <w:divsChild>
            <w:div w:id="674460995">
              <w:marLeft w:val="0"/>
              <w:marRight w:val="0"/>
              <w:marTop w:val="0"/>
              <w:marBottom w:val="0"/>
              <w:divBdr>
                <w:top w:val="none" w:sz="0" w:space="0" w:color="auto"/>
                <w:left w:val="none" w:sz="0" w:space="0" w:color="auto"/>
                <w:bottom w:val="none" w:sz="0" w:space="0" w:color="auto"/>
                <w:right w:val="none" w:sz="0" w:space="0" w:color="auto"/>
              </w:divBdr>
              <w:divsChild>
                <w:div w:id="2144299443">
                  <w:marLeft w:val="0"/>
                  <w:marRight w:val="0"/>
                  <w:marTop w:val="0"/>
                  <w:marBottom w:val="0"/>
                  <w:divBdr>
                    <w:top w:val="none" w:sz="0" w:space="0" w:color="auto"/>
                    <w:left w:val="none" w:sz="0" w:space="0" w:color="auto"/>
                    <w:bottom w:val="none" w:sz="0" w:space="0" w:color="auto"/>
                    <w:right w:val="none" w:sz="0" w:space="0" w:color="auto"/>
                  </w:divBdr>
                  <w:divsChild>
                    <w:div w:id="725955277">
                      <w:marLeft w:val="0"/>
                      <w:marRight w:val="0"/>
                      <w:marTop w:val="0"/>
                      <w:marBottom w:val="0"/>
                      <w:divBdr>
                        <w:top w:val="none" w:sz="0" w:space="0" w:color="auto"/>
                        <w:left w:val="none" w:sz="0" w:space="0" w:color="auto"/>
                        <w:bottom w:val="none" w:sz="0" w:space="0" w:color="auto"/>
                        <w:right w:val="none" w:sz="0" w:space="0" w:color="auto"/>
                      </w:divBdr>
                      <w:divsChild>
                        <w:div w:id="922445886">
                          <w:marLeft w:val="0"/>
                          <w:marRight w:val="0"/>
                          <w:marTop w:val="0"/>
                          <w:marBottom w:val="0"/>
                          <w:divBdr>
                            <w:top w:val="none" w:sz="0" w:space="0" w:color="auto"/>
                            <w:left w:val="none" w:sz="0" w:space="0" w:color="auto"/>
                            <w:bottom w:val="none" w:sz="0" w:space="0" w:color="auto"/>
                            <w:right w:val="none" w:sz="0" w:space="0" w:color="auto"/>
                          </w:divBdr>
                          <w:divsChild>
                            <w:div w:id="1457290557">
                              <w:marLeft w:val="0"/>
                              <w:marRight w:val="0"/>
                              <w:marTop w:val="0"/>
                              <w:marBottom w:val="0"/>
                              <w:divBdr>
                                <w:top w:val="none" w:sz="0" w:space="0" w:color="auto"/>
                                <w:left w:val="none" w:sz="0" w:space="0" w:color="auto"/>
                                <w:bottom w:val="none" w:sz="0" w:space="0" w:color="auto"/>
                                <w:right w:val="none" w:sz="0" w:space="0" w:color="auto"/>
                              </w:divBdr>
                              <w:divsChild>
                                <w:div w:id="1455127313">
                                  <w:marLeft w:val="0"/>
                                  <w:marRight w:val="0"/>
                                  <w:marTop w:val="0"/>
                                  <w:marBottom w:val="0"/>
                                  <w:divBdr>
                                    <w:top w:val="none" w:sz="0" w:space="0" w:color="auto"/>
                                    <w:left w:val="none" w:sz="0" w:space="0" w:color="auto"/>
                                    <w:bottom w:val="none" w:sz="0" w:space="0" w:color="auto"/>
                                    <w:right w:val="none" w:sz="0" w:space="0" w:color="auto"/>
                                  </w:divBdr>
                                  <w:divsChild>
                                    <w:div w:id="1564683216">
                                      <w:marLeft w:val="0"/>
                                      <w:marRight w:val="0"/>
                                      <w:marTop w:val="0"/>
                                      <w:marBottom w:val="0"/>
                                      <w:divBdr>
                                        <w:top w:val="none" w:sz="0" w:space="0" w:color="auto"/>
                                        <w:left w:val="none" w:sz="0" w:space="0" w:color="auto"/>
                                        <w:bottom w:val="none" w:sz="0" w:space="0" w:color="auto"/>
                                        <w:right w:val="none" w:sz="0" w:space="0" w:color="auto"/>
                                      </w:divBdr>
                                      <w:divsChild>
                                        <w:div w:id="1640645205">
                                          <w:marLeft w:val="0"/>
                                          <w:marRight w:val="0"/>
                                          <w:marTop w:val="0"/>
                                          <w:marBottom w:val="0"/>
                                          <w:divBdr>
                                            <w:top w:val="none" w:sz="0" w:space="0" w:color="auto"/>
                                            <w:left w:val="none" w:sz="0" w:space="0" w:color="auto"/>
                                            <w:bottom w:val="none" w:sz="0" w:space="0" w:color="auto"/>
                                            <w:right w:val="none" w:sz="0" w:space="0" w:color="auto"/>
                                          </w:divBdr>
                                          <w:divsChild>
                                            <w:div w:id="1317757247">
                                              <w:marLeft w:val="0"/>
                                              <w:marRight w:val="0"/>
                                              <w:marTop w:val="0"/>
                                              <w:marBottom w:val="0"/>
                                              <w:divBdr>
                                                <w:top w:val="none" w:sz="0" w:space="0" w:color="auto"/>
                                                <w:left w:val="none" w:sz="0" w:space="0" w:color="auto"/>
                                                <w:bottom w:val="none" w:sz="0" w:space="0" w:color="auto"/>
                                                <w:right w:val="none" w:sz="0" w:space="0" w:color="auto"/>
                                              </w:divBdr>
                                              <w:divsChild>
                                                <w:div w:id="382027182">
                                                  <w:marLeft w:val="0"/>
                                                  <w:marRight w:val="0"/>
                                                  <w:marTop w:val="0"/>
                                                  <w:marBottom w:val="0"/>
                                                  <w:divBdr>
                                                    <w:top w:val="none" w:sz="0" w:space="0" w:color="auto"/>
                                                    <w:left w:val="none" w:sz="0" w:space="0" w:color="auto"/>
                                                    <w:bottom w:val="none" w:sz="0" w:space="0" w:color="auto"/>
                                                    <w:right w:val="none" w:sz="0" w:space="0" w:color="auto"/>
                                                  </w:divBdr>
                                                  <w:divsChild>
                                                    <w:div w:id="661661652">
                                                      <w:marLeft w:val="0"/>
                                                      <w:marRight w:val="0"/>
                                                      <w:marTop w:val="0"/>
                                                      <w:marBottom w:val="0"/>
                                                      <w:divBdr>
                                                        <w:top w:val="none" w:sz="0" w:space="0" w:color="auto"/>
                                                        <w:left w:val="none" w:sz="0" w:space="0" w:color="auto"/>
                                                        <w:bottom w:val="none" w:sz="0" w:space="0" w:color="auto"/>
                                                        <w:right w:val="none" w:sz="0" w:space="0" w:color="auto"/>
                                                      </w:divBdr>
                                                      <w:divsChild>
                                                        <w:div w:id="6255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2274983">
      <w:bodyDiv w:val="1"/>
      <w:marLeft w:val="0"/>
      <w:marRight w:val="0"/>
      <w:marTop w:val="0"/>
      <w:marBottom w:val="0"/>
      <w:divBdr>
        <w:top w:val="none" w:sz="0" w:space="0" w:color="auto"/>
        <w:left w:val="none" w:sz="0" w:space="0" w:color="auto"/>
        <w:bottom w:val="none" w:sz="0" w:space="0" w:color="auto"/>
        <w:right w:val="none" w:sz="0" w:space="0" w:color="auto"/>
      </w:divBdr>
    </w:div>
    <w:div w:id="648051427">
      <w:bodyDiv w:val="1"/>
      <w:marLeft w:val="0"/>
      <w:marRight w:val="0"/>
      <w:marTop w:val="0"/>
      <w:marBottom w:val="0"/>
      <w:divBdr>
        <w:top w:val="none" w:sz="0" w:space="0" w:color="auto"/>
        <w:left w:val="none" w:sz="0" w:space="0" w:color="auto"/>
        <w:bottom w:val="none" w:sz="0" w:space="0" w:color="auto"/>
        <w:right w:val="none" w:sz="0" w:space="0" w:color="auto"/>
      </w:divBdr>
      <w:divsChild>
        <w:div w:id="1296839214">
          <w:marLeft w:val="0"/>
          <w:marRight w:val="0"/>
          <w:marTop w:val="0"/>
          <w:marBottom w:val="0"/>
          <w:divBdr>
            <w:top w:val="none" w:sz="0" w:space="0" w:color="auto"/>
            <w:left w:val="none" w:sz="0" w:space="0" w:color="auto"/>
            <w:bottom w:val="none" w:sz="0" w:space="0" w:color="auto"/>
            <w:right w:val="none" w:sz="0" w:space="0" w:color="auto"/>
          </w:divBdr>
          <w:divsChild>
            <w:div w:id="244917423">
              <w:marLeft w:val="0"/>
              <w:marRight w:val="0"/>
              <w:marTop w:val="0"/>
              <w:marBottom w:val="0"/>
              <w:divBdr>
                <w:top w:val="none" w:sz="0" w:space="0" w:color="auto"/>
                <w:left w:val="none" w:sz="0" w:space="0" w:color="auto"/>
                <w:bottom w:val="none" w:sz="0" w:space="0" w:color="auto"/>
                <w:right w:val="none" w:sz="0" w:space="0" w:color="auto"/>
              </w:divBdr>
              <w:divsChild>
                <w:div w:id="480342314">
                  <w:marLeft w:val="0"/>
                  <w:marRight w:val="0"/>
                  <w:marTop w:val="0"/>
                  <w:marBottom w:val="0"/>
                  <w:divBdr>
                    <w:top w:val="none" w:sz="0" w:space="0" w:color="auto"/>
                    <w:left w:val="none" w:sz="0" w:space="0" w:color="auto"/>
                    <w:bottom w:val="none" w:sz="0" w:space="0" w:color="auto"/>
                    <w:right w:val="none" w:sz="0" w:space="0" w:color="auto"/>
                  </w:divBdr>
                  <w:divsChild>
                    <w:div w:id="70787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636049">
      <w:bodyDiv w:val="1"/>
      <w:marLeft w:val="0"/>
      <w:marRight w:val="0"/>
      <w:marTop w:val="0"/>
      <w:marBottom w:val="0"/>
      <w:divBdr>
        <w:top w:val="none" w:sz="0" w:space="0" w:color="auto"/>
        <w:left w:val="none" w:sz="0" w:space="0" w:color="auto"/>
        <w:bottom w:val="none" w:sz="0" w:space="0" w:color="auto"/>
        <w:right w:val="none" w:sz="0" w:space="0" w:color="auto"/>
      </w:divBdr>
      <w:divsChild>
        <w:div w:id="1562592619">
          <w:marLeft w:val="0"/>
          <w:marRight w:val="0"/>
          <w:marTop w:val="0"/>
          <w:marBottom w:val="0"/>
          <w:divBdr>
            <w:top w:val="none" w:sz="0" w:space="0" w:color="auto"/>
            <w:left w:val="none" w:sz="0" w:space="0" w:color="auto"/>
            <w:bottom w:val="none" w:sz="0" w:space="0" w:color="auto"/>
            <w:right w:val="none" w:sz="0" w:space="0" w:color="auto"/>
          </w:divBdr>
          <w:divsChild>
            <w:div w:id="2098750460">
              <w:marLeft w:val="0"/>
              <w:marRight w:val="0"/>
              <w:marTop w:val="0"/>
              <w:marBottom w:val="0"/>
              <w:divBdr>
                <w:top w:val="none" w:sz="0" w:space="0" w:color="auto"/>
                <w:left w:val="none" w:sz="0" w:space="0" w:color="auto"/>
                <w:bottom w:val="none" w:sz="0" w:space="0" w:color="auto"/>
                <w:right w:val="none" w:sz="0" w:space="0" w:color="auto"/>
              </w:divBdr>
              <w:divsChild>
                <w:div w:id="841818604">
                  <w:marLeft w:val="0"/>
                  <w:marRight w:val="0"/>
                  <w:marTop w:val="0"/>
                  <w:marBottom w:val="0"/>
                  <w:divBdr>
                    <w:top w:val="none" w:sz="0" w:space="0" w:color="auto"/>
                    <w:left w:val="none" w:sz="0" w:space="0" w:color="auto"/>
                    <w:bottom w:val="none" w:sz="0" w:space="0" w:color="auto"/>
                    <w:right w:val="none" w:sz="0" w:space="0" w:color="auto"/>
                  </w:divBdr>
                  <w:divsChild>
                    <w:div w:id="73282928">
                      <w:marLeft w:val="0"/>
                      <w:marRight w:val="0"/>
                      <w:marTop w:val="0"/>
                      <w:marBottom w:val="0"/>
                      <w:divBdr>
                        <w:top w:val="none" w:sz="0" w:space="0" w:color="auto"/>
                        <w:left w:val="none" w:sz="0" w:space="0" w:color="auto"/>
                        <w:bottom w:val="none" w:sz="0" w:space="0" w:color="auto"/>
                        <w:right w:val="none" w:sz="0" w:space="0" w:color="auto"/>
                      </w:divBdr>
                      <w:divsChild>
                        <w:div w:id="528221955">
                          <w:marLeft w:val="0"/>
                          <w:marRight w:val="0"/>
                          <w:marTop w:val="0"/>
                          <w:marBottom w:val="0"/>
                          <w:divBdr>
                            <w:top w:val="none" w:sz="0" w:space="0" w:color="auto"/>
                            <w:left w:val="none" w:sz="0" w:space="0" w:color="auto"/>
                            <w:bottom w:val="none" w:sz="0" w:space="0" w:color="auto"/>
                            <w:right w:val="none" w:sz="0" w:space="0" w:color="auto"/>
                          </w:divBdr>
                          <w:divsChild>
                            <w:div w:id="1348797641">
                              <w:marLeft w:val="0"/>
                              <w:marRight w:val="0"/>
                              <w:marTop w:val="0"/>
                              <w:marBottom w:val="0"/>
                              <w:divBdr>
                                <w:top w:val="none" w:sz="0" w:space="0" w:color="auto"/>
                                <w:left w:val="none" w:sz="0" w:space="0" w:color="auto"/>
                                <w:bottom w:val="none" w:sz="0" w:space="0" w:color="auto"/>
                                <w:right w:val="none" w:sz="0" w:space="0" w:color="auto"/>
                              </w:divBdr>
                              <w:divsChild>
                                <w:div w:id="1020281235">
                                  <w:marLeft w:val="0"/>
                                  <w:marRight w:val="0"/>
                                  <w:marTop w:val="0"/>
                                  <w:marBottom w:val="0"/>
                                  <w:divBdr>
                                    <w:top w:val="none" w:sz="0" w:space="0" w:color="auto"/>
                                    <w:left w:val="none" w:sz="0" w:space="0" w:color="auto"/>
                                    <w:bottom w:val="none" w:sz="0" w:space="0" w:color="auto"/>
                                    <w:right w:val="none" w:sz="0" w:space="0" w:color="auto"/>
                                  </w:divBdr>
                                  <w:divsChild>
                                    <w:div w:id="1523594545">
                                      <w:marLeft w:val="0"/>
                                      <w:marRight w:val="0"/>
                                      <w:marTop w:val="0"/>
                                      <w:marBottom w:val="0"/>
                                      <w:divBdr>
                                        <w:top w:val="none" w:sz="0" w:space="0" w:color="auto"/>
                                        <w:left w:val="none" w:sz="0" w:space="0" w:color="auto"/>
                                        <w:bottom w:val="none" w:sz="0" w:space="0" w:color="auto"/>
                                        <w:right w:val="none" w:sz="0" w:space="0" w:color="auto"/>
                                      </w:divBdr>
                                      <w:divsChild>
                                        <w:div w:id="1433015063">
                                          <w:marLeft w:val="0"/>
                                          <w:marRight w:val="0"/>
                                          <w:marTop w:val="0"/>
                                          <w:marBottom w:val="0"/>
                                          <w:divBdr>
                                            <w:top w:val="none" w:sz="0" w:space="0" w:color="auto"/>
                                            <w:left w:val="none" w:sz="0" w:space="0" w:color="auto"/>
                                            <w:bottom w:val="none" w:sz="0" w:space="0" w:color="auto"/>
                                            <w:right w:val="none" w:sz="0" w:space="0" w:color="auto"/>
                                          </w:divBdr>
                                          <w:divsChild>
                                            <w:div w:id="1085109815">
                                              <w:marLeft w:val="0"/>
                                              <w:marRight w:val="0"/>
                                              <w:marTop w:val="0"/>
                                              <w:marBottom w:val="0"/>
                                              <w:divBdr>
                                                <w:top w:val="none" w:sz="0" w:space="0" w:color="auto"/>
                                                <w:left w:val="none" w:sz="0" w:space="0" w:color="auto"/>
                                                <w:bottom w:val="none" w:sz="0" w:space="0" w:color="auto"/>
                                                <w:right w:val="none" w:sz="0" w:space="0" w:color="auto"/>
                                              </w:divBdr>
                                              <w:divsChild>
                                                <w:div w:id="309797882">
                                                  <w:marLeft w:val="0"/>
                                                  <w:marRight w:val="0"/>
                                                  <w:marTop w:val="0"/>
                                                  <w:marBottom w:val="0"/>
                                                  <w:divBdr>
                                                    <w:top w:val="none" w:sz="0" w:space="0" w:color="auto"/>
                                                    <w:left w:val="none" w:sz="0" w:space="0" w:color="auto"/>
                                                    <w:bottom w:val="none" w:sz="0" w:space="0" w:color="auto"/>
                                                    <w:right w:val="none" w:sz="0" w:space="0" w:color="auto"/>
                                                  </w:divBdr>
                                                  <w:divsChild>
                                                    <w:div w:id="590310855">
                                                      <w:marLeft w:val="0"/>
                                                      <w:marRight w:val="0"/>
                                                      <w:marTop w:val="0"/>
                                                      <w:marBottom w:val="0"/>
                                                      <w:divBdr>
                                                        <w:top w:val="none" w:sz="0" w:space="0" w:color="auto"/>
                                                        <w:left w:val="none" w:sz="0" w:space="0" w:color="auto"/>
                                                        <w:bottom w:val="none" w:sz="0" w:space="0" w:color="auto"/>
                                                        <w:right w:val="none" w:sz="0" w:space="0" w:color="auto"/>
                                                      </w:divBdr>
                                                      <w:divsChild>
                                                        <w:div w:id="70425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7342831">
      <w:bodyDiv w:val="1"/>
      <w:marLeft w:val="0"/>
      <w:marRight w:val="0"/>
      <w:marTop w:val="0"/>
      <w:marBottom w:val="0"/>
      <w:divBdr>
        <w:top w:val="none" w:sz="0" w:space="0" w:color="auto"/>
        <w:left w:val="none" w:sz="0" w:space="0" w:color="auto"/>
        <w:bottom w:val="none" w:sz="0" w:space="0" w:color="auto"/>
        <w:right w:val="none" w:sz="0" w:space="0" w:color="auto"/>
      </w:divBdr>
    </w:div>
    <w:div w:id="740906448">
      <w:bodyDiv w:val="1"/>
      <w:marLeft w:val="0"/>
      <w:marRight w:val="0"/>
      <w:marTop w:val="0"/>
      <w:marBottom w:val="0"/>
      <w:divBdr>
        <w:top w:val="none" w:sz="0" w:space="0" w:color="auto"/>
        <w:left w:val="none" w:sz="0" w:space="0" w:color="auto"/>
        <w:bottom w:val="none" w:sz="0" w:space="0" w:color="auto"/>
        <w:right w:val="none" w:sz="0" w:space="0" w:color="auto"/>
      </w:divBdr>
    </w:div>
    <w:div w:id="751700047">
      <w:bodyDiv w:val="1"/>
      <w:marLeft w:val="0"/>
      <w:marRight w:val="0"/>
      <w:marTop w:val="0"/>
      <w:marBottom w:val="0"/>
      <w:divBdr>
        <w:top w:val="none" w:sz="0" w:space="0" w:color="auto"/>
        <w:left w:val="none" w:sz="0" w:space="0" w:color="auto"/>
        <w:bottom w:val="none" w:sz="0" w:space="0" w:color="auto"/>
        <w:right w:val="none" w:sz="0" w:space="0" w:color="auto"/>
      </w:divBdr>
    </w:div>
    <w:div w:id="782503385">
      <w:bodyDiv w:val="1"/>
      <w:marLeft w:val="0"/>
      <w:marRight w:val="0"/>
      <w:marTop w:val="0"/>
      <w:marBottom w:val="0"/>
      <w:divBdr>
        <w:top w:val="none" w:sz="0" w:space="0" w:color="auto"/>
        <w:left w:val="none" w:sz="0" w:space="0" w:color="auto"/>
        <w:bottom w:val="none" w:sz="0" w:space="0" w:color="auto"/>
        <w:right w:val="none" w:sz="0" w:space="0" w:color="auto"/>
      </w:divBdr>
    </w:div>
    <w:div w:id="855771016">
      <w:bodyDiv w:val="1"/>
      <w:marLeft w:val="0"/>
      <w:marRight w:val="0"/>
      <w:marTop w:val="0"/>
      <w:marBottom w:val="0"/>
      <w:divBdr>
        <w:top w:val="none" w:sz="0" w:space="0" w:color="auto"/>
        <w:left w:val="none" w:sz="0" w:space="0" w:color="auto"/>
        <w:bottom w:val="none" w:sz="0" w:space="0" w:color="auto"/>
        <w:right w:val="none" w:sz="0" w:space="0" w:color="auto"/>
      </w:divBdr>
    </w:div>
    <w:div w:id="872378667">
      <w:bodyDiv w:val="1"/>
      <w:marLeft w:val="0"/>
      <w:marRight w:val="0"/>
      <w:marTop w:val="0"/>
      <w:marBottom w:val="0"/>
      <w:divBdr>
        <w:top w:val="none" w:sz="0" w:space="0" w:color="auto"/>
        <w:left w:val="none" w:sz="0" w:space="0" w:color="auto"/>
        <w:bottom w:val="none" w:sz="0" w:space="0" w:color="auto"/>
        <w:right w:val="none" w:sz="0" w:space="0" w:color="auto"/>
      </w:divBdr>
    </w:div>
    <w:div w:id="873620835">
      <w:bodyDiv w:val="1"/>
      <w:marLeft w:val="0"/>
      <w:marRight w:val="0"/>
      <w:marTop w:val="0"/>
      <w:marBottom w:val="0"/>
      <w:divBdr>
        <w:top w:val="none" w:sz="0" w:space="0" w:color="auto"/>
        <w:left w:val="none" w:sz="0" w:space="0" w:color="auto"/>
        <w:bottom w:val="none" w:sz="0" w:space="0" w:color="auto"/>
        <w:right w:val="none" w:sz="0" w:space="0" w:color="auto"/>
      </w:divBdr>
    </w:div>
    <w:div w:id="973481586">
      <w:bodyDiv w:val="1"/>
      <w:marLeft w:val="0"/>
      <w:marRight w:val="0"/>
      <w:marTop w:val="0"/>
      <w:marBottom w:val="0"/>
      <w:divBdr>
        <w:top w:val="none" w:sz="0" w:space="0" w:color="auto"/>
        <w:left w:val="none" w:sz="0" w:space="0" w:color="auto"/>
        <w:bottom w:val="none" w:sz="0" w:space="0" w:color="auto"/>
        <w:right w:val="none" w:sz="0" w:space="0" w:color="auto"/>
      </w:divBdr>
    </w:div>
    <w:div w:id="1026634621">
      <w:bodyDiv w:val="1"/>
      <w:marLeft w:val="0"/>
      <w:marRight w:val="0"/>
      <w:marTop w:val="0"/>
      <w:marBottom w:val="0"/>
      <w:divBdr>
        <w:top w:val="none" w:sz="0" w:space="0" w:color="auto"/>
        <w:left w:val="none" w:sz="0" w:space="0" w:color="auto"/>
        <w:bottom w:val="none" w:sz="0" w:space="0" w:color="auto"/>
        <w:right w:val="none" w:sz="0" w:space="0" w:color="auto"/>
      </w:divBdr>
      <w:divsChild>
        <w:div w:id="1274020435">
          <w:marLeft w:val="0"/>
          <w:marRight w:val="0"/>
          <w:marTop w:val="0"/>
          <w:marBottom w:val="0"/>
          <w:divBdr>
            <w:top w:val="none" w:sz="0" w:space="0" w:color="auto"/>
            <w:left w:val="none" w:sz="0" w:space="0" w:color="auto"/>
            <w:bottom w:val="none" w:sz="0" w:space="0" w:color="auto"/>
            <w:right w:val="none" w:sz="0" w:space="0" w:color="auto"/>
          </w:divBdr>
          <w:divsChild>
            <w:div w:id="277684985">
              <w:marLeft w:val="0"/>
              <w:marRight w:val="0"/>
              <w:marTop w:val="0"/>
              <w:marBottom w:val="0"/>
              <w:divBdr>
                <w:top w:val="none" w:sz="0" w:space="0" w:color="auto"/>
                <w:left w:val="none" w:sz="0" w:space="0" w:color="auto"/>
                <w:bottom w:val="none" w:sz="0" w:space="0" w:color="auto"/>
                <w:right w:val="none" w:sz="0" w:space="0" w:color="auto"/>
              </w:divBdr>
              <w:divsChild>
                <w:div w:id="448856868">
                  <w:marLeft w:val="0"/>
                  <w:marRight w:val="0"/>
                  <w:marTop w:val="0"/>
                  <w:marBottom w:val="0"/>
                  <w:divBdr>
                    <w:top w:val="none" w:sz="0" w:space="0" w:color="auto"/>
                    <w:left w:val="none" w:sz="0" w:space="0" w:color="auto"/>
                    <w:bottom w:val="none" w:sz="0" w:space="0" w:color="auto"/>
                    <w:right w:val="none" w:sz="0" w:space="0" w:color="auto"/>
                  </w:divBdr>
                  <w:divsChild>
                    <w:div w:id="2025546649">
                      <w:marLeft w:val="0"/>
                      <w:marRight w:val="0"/>
                      <w:marTop w:val="0"/>
                      <w:marBottom w:val="0"/>
                      <w:divBdr>
                        <w:top w:val="none" w:sz="0" w:space="0" w:color="auto"/>
                        <w:left w:val="none" w:sz="0" w:space="0" w:color="auto"/>
                        <w:bottom w:val="none" w:sz="0" w:space="0" w:color="auto"/>
                        <w:right w:val="none" w:sz="0" w:space="0" w:color="auto"/>
                      </w:divBdr>
                      <w:divsChild>
                        <w:div w:id="3754179">
                          <w:marLeft w:val="0"/>
                          <w:marRight w:val="0"/>
                          <w:marTop w:val="0"/>
                          <w:marBottom w:val="0"/>
                          <w:divBdr>
                            <w:top w:val="none" w:sz="0" w:space="0" w:color="auto"/>
                            <w:left w:val="none" w:sz="0" w:space="0" w:color="auto"/>
                            <w:bottom w:val="none" w:sz="0" w:space="0" w:color="auto"/>
                            <w:right w:val="none" w:sz="0" w:space="0" w:color="auto"/>
                          </w:divBdr>
                          <w:divsChild>
                            <w:div w:id="1501042686">
                              <w:marLeft w:val="0"/>
                              <w:marRight w:val="0"/>
                              <w:marTop w:val="0"/>
                              <w:marBottom w:val="0"/>
                              <w:divBdr>
                                <w:top w:val="none" w:sz="0" w:space="0" w:color="auto"/>
                                <w:left w:val="none" w:sz="0" w:space="0" w:color="auto"/>
                                <w:bottom w:val="none" w:sz="0" w:space="0" w:color="auto"/>
                                <w:right w:val="none" w:sz="0" w:space="0" w:color="auto"/>
                              </w:divBdr>
                              <w:divsChild>
                                <w:div w:id="1025058464">
                                  <w:marLeft w:val="0"/>
                                  <w:marRight w:val="0"/>
                                  <w:marTop w:val="0"/>
                                  <w:marBottom w:val="0"/>
                                  <w:divBdr>
                                    <w:top w:val="none" w:sz="0" w:space="0" w:color="auto"/>
                                    <w:left w:val="none" w:sz="0" w:space="0" w:color="auto"/>
                                    <w:bottom w:val="none" w:sz="0" w:space="0" w:color="auto"/>
                                    <w:right w:val="none" w:sz="0" w:space="0" w:color="auto"/>
                                  </w:divBdr>
                                  <w:divsChild>
                                    <w:div w:id="476454826">
                                      <w:marLeft w:val="0"/>
                                      <w:marRight w:val="0"/>
                                      <w:marTop w:val="0"/>
                                      <w:marBottom w:val="0"/>
                                      <w:divBdr>
                                        <w:top w:val="none" w:sz="0" w:space="0" w:color="auto"/>
                                        <w:left w:val="none" w:sz="0" w:space="0" w:color="auto"/>
                                        <w:bottom w:val="none" w:sz="0" w:space="0" w:color="auto"/>
                                        <w:right w:val="none" w:sz="0" w:space="0" w:color="auto"/>
                                      </w:divBdr>
                                      <w:divsChild>
                                        <w:div w:id="1163820318">
                                          <w:marLeft w:val="0"/>
                                          <w:marRight w:val="0"/>
                                          <w:marTop w:val="0"/>
                                          <w:marBottom w:val="0"/>
                                          <w:divBdr>
                                            <w:top w:val="none" w:sz="0" w:space="0" w:color="auto"/>
                                            <w:left w:val="none" w:sz="0" w:space="0" w:color="auto"/>
                                            <w:bottom w:val="none" w:sz="0" w:space="0" w:color="auto"/>
                                            <w:right w:val="none" w:sz="0" w:space="0" w:color="auto"/>
                                          </w:divBdr>
                                          <w:divsChild>
                                            <w:div w:id="238247050">
                                              <w:marLeft w:val="0"/>
                                              <w:marRight w:val="0"/>
                                              <w:marTop w:val="0"/>
                                              <w:marBottom w:val="0"/>
                                              <w:divBdr>
                                                <w:top w:val="none" w:sz="0" w:space="0" w:color="auto"/>
                                                <w:left w:val="none" w:sz="0" w:space="0" w:color="auto"/>
                                                <w:bottom w:val="none" w:sz="0" w:space="0" w:color="auto"/>
                                                <w:right w:val="none" w:sz="0" w:space="0" w:color="auto"/>
                                              </w:divBdr>
                                              <w:divsChild>
                                                <w:div w:id="1282951797">
                                                  <w:marLeft w:val="0"/>
                                                  <w:marRight w:val="0"/>
                                                  <w:marTop w:val="0"/>
                                                  <w:marBottom w:val="0"/>
                                                  <w:divBdr>
                                                    <w:top w:val="none" w:sz="0" w:space="0" w:color="auto"/>
                                                    <w:left w:val="none" w:sz="0" w:space="0" w:color="auto"/>
                                                    <w:bottom w:val="none" w:sz="0" w:space="0" w:color="auto"/>
                                                    <w:right w:val="none" w:sz="0" w:space="0" w:color="auto"/>
                                                  </w:divBdr>
                                                  <w:divsChild>
                                                    <w:div w:id="2096708404">
                                                      <w:marLeft w:val="0"/>
                                                      <w:marRight w:val="0"/>
                                                      <w:marTop w:val="0"/>
                                                      <w:marBottom w:val="0"/>
                                                      <w:divBdr>
                                                        <w:top w:val="none" w:sz="0" w:space="0" w:color="auto"/>
                                                        <w:left w:val="none" w:sz="0" w:space="0" w:color="auto"/>
                                                        <w:bottom w:val="none" w:sz="0" w:space="0" w:color="auto"/>
                                                        <w:right w:val="none" w:sz="0" w:space="0" w:color="auto"/>
                                                      </w:divBdr>
                                                      <w:divsChild>
                                                        <w:div w:id="23266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7096620">
      <w:bodyDiv w:val="1"/>
      <w:marLeft w:val="0"/>
      <w:marRight w:val="0"/>
      <w:marTop w:val="0"/>
      <w:marBottom w:val="0"/>
      <w:divBdr>
        <w:top w:val="none" w:sz="0" w:space="0" w:color="auto"/>
        <w:left w:val="none" w:sz="0" w:space="0" w:color="auto"/>
        <w:bottom w:val="none" w:sz="0" w:space="0" w:color="auto"/>
        <w:right w:val="none" w:sz="0" w:space="0" w:color="auto"/>
      </w:divBdr>
      <w:divsChild>
        <w:div w:id="1671712742">
          <w:marLeft w:val="0"/>
          <w:marRight w:val="0"/>
          <w:marTop w:val="0"/>
          <w:marBottom w:val="0"/>
          <w:divBdr>
            <w:top w:val="none" w:sz="0" w:space="0" w:color="auto"/>
            <w:left w:val="none" w:sz="0" w:space="0" w:color="auto"/>
            <w:bottom w:val="none" w:sz="0" w:space="0" w:color="auto"/>
            <w:right w:val="none" w:sz="0" w:space="0" w:color="auto"/>
          </w:divBdr>
          <w:divsChild>
            <w:div w:id="1792237847">
              <w:marLeft w:val="0"/>
              <w:marRight w:val="0"/>
              <w:marTop w:val="0"/>
              <w:marBottom w:val="0"/>
              <w:divBdr>
                <w:top w:val="none" w:sz="0" w:space="0" w:color="auto"/>
                <w:left w:val="none" w:sz="0" w:space="0" w:color="auto"/>
                <w:bottom w:val="none" w:sz="0" w:space="0" w:color="auto"/>
                <w:right w:val="none" w:sz="0" w:space="0" w:color="auto"/>
              </w:divBdr>
              <w:divsChild>
                <w:div w:id="1493062271">
                  <w:marLeft w:val="0"/>
                  <w:marRight w:val="0"/>
                  <w:marTop w:val="0"/>
                  <w:marBottom w:val="0"/>
                  <w:divBdr>
                    <w:top w:val="none" w:sz="0" w:space="0" w:color="auto"/>
                    <w:left w:val="none" w:sz="0" w:space="0" w:color="auto"/>
                    <w:bottom w:val="none" w:sz="0" w:space="0" w:color="auto"/>
                    <w:right w:val="none" w:sz="0" w:space="0" w:color="auto"/>
                  </w:divBdr>
                  <w:divsChild>
                    <w:div w:id="308438796">
                      <w:marLeft w:val="0"/>
                      <w:marRight w:val="0"/>
                      <w:marTop w:val="0"/>
                      <w:marBottom w:val="0"/>
                      <w:divBdr>
                        <w:top w:val="none" w:sz="0" w:space="0" w:color="auto"/>
                        <w:left w:val="none" w:sz="0" w:space="0" w:color="auto"/>
                        <w:bottom w:val="none" w:sz="0" w:space="0" w:color="auto"/>
                        <w:right w:val="none" w:sz="0" w:space="0" w:color="auto"/>
                      </w:divBdr>
                      <w:divsChild>
                        <w:div w:id="1946227233">
                          <w:marLeft w:val="0"/>
                          <w:marRight w:val="0"/>
                          <w:marTop w:val="0"/>
                          <w:marBottom w:val="0"/>
                          <w:divBdr>
                            <w:top w:val="none" w:sz="0" w:space="0" w:color="auto"/>
                            <w:left w:val="none" w:sz="0" w:space="0" w:color="auto"/>
                            <w:bottom w:val="none" w:sz="0" w:space="0" w:color="auto"/>
                            <w:right w:val="none" w:sz="0" w:space="0" w:color="auto"/>
                          </w:divBdr>
                          <w:divsChild>
                            <w:div w:id="2044209498">
                              <w:marLeft w:val="0"/>
                              <w:marRight w:val="0"/>
                              <w:marTop w:val="0"/>
                              <w:marBottom w:val="0"/>
                              <w:divBdr>
                                <w:top w:val="none" w:sz="0" w:space="0" w:color="auto"/>
                                <w:left w:val="none" w:sz="0" w:space="0" w:color="auto"/>
                                <w:bottom w:val="none" w:sz="0" w:space="0" w:color="auto"/>
                                <w:right w:val="none" w:sz="0" w:space="0" w:color="auto"/>
                              </w:divBdr>
                              <w:divsChild>
                                <w:div w:id="1438913524">
                                  <w:marLeft w:val="0"/>
                                  <w:marRight w:val="0"/>
                                  <w:marTop w:val="0"/>
                                  <w:marBottom w:val="0"/>
                                  <w:divBdr>
                                    <w:top w:val="none" w:sz="0" w:space="0" w:color="auto"/>
                                    <w:left w:val="none" w:sz="0" w:space="0" w:color="auto"/>
                                    <w:bottom w:val="none" w:sz="0" w:space="0" w:color="auto"/>
                                    <w:right w:val="none" w:sz="0" w:space="0" w:color="auto"/>
                                  </w:divBdr>
                                  <w:divsChild>
                                    <w:div w:id="1041633293">
                                      <w:marLeft w:val="0"/>
                                      <w:marRight w:val="0"/>
                                      <w:marTop w:val="0"/>
                                      <w:marBottom w:val="0"/>
                                      <w:divBdr>
                                        <w:top w:val="none" w:sz="0" w:space="0" w:color="auto"/>
                                        <w:left w:val="none" w:sz="0" w:space="0" w:color="auto"/>
                                        <w:bottom w:val="none" w:sz="0" w:space="0" w:color="auto"/>
                                        <w:right w:val="none" w:sz="0" w:space="0" w:color="auto"/>
                                      </w:divBdr>
                                      <w:divsChild>
                                        <w:div w:id="867834249">
                                          <w:marLeft w:val="0"/>
                                          <w:marRight w:val="0"/>
                                          <w:marTop w:val="0"/>
                                          <w:marBottom w:val="0"/>
                                          <w:divBdr>
                                            <w:top w:val="none" w:sz="0" w:space="0" w:color="auto"/>
                                            <w:left w:val="none" w:sz="0" w:space="0" w:color="auto"/>
                                            <w:bottom w:val="none" w:sz="0" w:space="0" w:color="auto"/>
                                            <w:right w:val="none" w:sz="0" w:space="0" w:color="auto"/>
                                          </w:divBdr>
                                          <w:divsChild>
                                            <w:div w:id="667828790">
                                              <w:marLeft w:val="0"/>
                                              <w:marRight w:val="0"/>
                                              <w:marTop w:val="0"/>
                                              <w:marBottom w:val="0"/>
                                              <w:divBdr>
                                                <w:top w:val="none" w:sz="0" w:space="0" w:color="auto"/>
                                                <w:left w:val="none" w:sz="0" w:space="0" w:color="auto"/>
                                                <w:bottom w:val="none" w:sz="0" w:space="0" w:color="auto"/>
                                                <w:right w:val="none" w:sz="0" w:space="0" w:color="auto"/>
                                              </w:divBdr>
                                              <w:divsChild>
                                                <w:div w:id="78715236">
                                                  <w:marLeft w:val="0"/>
                                                  <w:marRight w:val="0"/>
                                                  <w:marTop w:val="0"/>
                                                  <w:marBottom w:val="0"/>
                                                  <w:divBdr>
                                                    <w:top w:val="none" w:sz="0" w:space="0" w:color="auto"/>
                                                    <w:left w:val="none" w:sz="0" w:space="0" w:color="auto"/>
                                                    <w:bottom w:val="none" w:sz="0" w:space="0" w:color="auto"/>
                                                    <w:right w:val="none" w:sz="0" w:space="0" w:color="auto"/>
                                                  </w:divBdr>
                                                  <w:divsChild>
                                                    <w:div w:id="429274299">
                                                      <w:marLeft w:val="0"/>
                                                      <w:marRight w:val="0"/>
                                                      <w:marTop w:val="0"/>
                                                      <w:marBottom w:val="0"/>
                                                      <w:divBdr>
                                                        <w:top w:val="none" w:sz="0" w:space="0" w:color="auto"/>
                                                        <w:left w:val="none" w:sz="0" w:space="0" w:color="auto"/>
                                                        <w:bottom w:val="none" w:sz="0" w:space="0" w:color="auto"/>
                                                        <w:right w:val="none" w:sz="0" w:space="0" w:color="auto"/>
                                                      </w:divBdr>
                                                      <w:divsChild>
                                                        <w:div w:id="11155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8815469">
      <w:bodyDiv w:val="1"/>
      <w:marLeft w:val="0"/>
      <w:marRight w:val="0"/>
      <w:marTop w:val="0"/>
      <w:marBottom w:val="0"/>
      <w:divBdr>
        <w:top w:val="none" w:sz="0" w:space="0" w:color="auto"/>
        <w:left w:val="none" w:sz="0" w:space="0" w:color="auto"/>
        <w:bottom w:val="none" w:sz="0" w:space="0" w:color="auto"/>
        <w:right w:val="none" w:sz="0" w:space="0" w:color="auto"/>
      </w:divBdr>
    </w:div>
    <w:div w:id="1077244274">
      <w:bodyDiv w:val="1"/>
      <w:marLeft w:val="0"/>
      <w:marRight w:val="0"/>
      <w:marTop w:val="0"/>
      <w:marBottom w:val="0"/>
      <w:divBdr>
        <w:top w:val="none" w:sz="0" w:space="0" w:color="auto"/>
        <w:left w:val="none" w:sz="0" w:space="0" w:color="auto"/>
        <w:bottom w:val="none" w:sz="0" w:space="0" w:color="auto"/>
        <w:right w:val="none" w:sz="0" w:space="0" w:color="auto"/>
      </w:divBdr>
      <w:divsChild>
        <w:div w:id="2050258360">
          <w:marLeft w:val="0"/>
          <w:marRight w:val="0"/>
          <w:marTop w:val="0"/>
          <w:marBottom w:val="0"/>
          <w:divBdr>
            <w:top w:val="none" w:sz="0" w:space="0" w:color="auto"/>
            <w:left w:val="none" w:sz="0" w:space="0" w:color="auto"/>
            <w:bottom w:val="none" w:sz="0" w:space="0" w:color="auto"/>
            <w:right w:val="none" w:sz="0" w:space="0" w:color="auto"/>
          </w:divBdr>
          <w:divsChild>
            <w:div w:id="282470156">
              <w:marLeft w:val="0"/>
              <w:marRight w:val="0"/>
              <w:marTop w:val="0"/>
              <w:marBottom w:val="0"/>
              <w:divBdr>
                <w:top w:val="none" w:sz="0" w:space="0" w:color="auto"/>
                <w:left w:val="none" w:sz="0" w:space="0" w:color="auto"/>
                <w:bottom w:val="none" w:sz="0" w:space="0" w:color="auto"/>
                <w:right w:val="none" w:sz="0" w:space="0" w:color="auto"/>
              </w:divBdr>
              <w:divsChild>
                <w:div w:id="1595046400">
                  <w:marLeft w:val="0"/>
                  <w:marRight w:val="0"/>
                  <w:marTop w:val="0"/>
                  <w:marBottom w:val="0"/>
                  <w:divBdr>
                    <w:top w:val="none" w:sz="0" w:space="0" w:color="auto"/>
                    <w:left w:val="none" w:sz="0" w:space="0" w:color="auto"/>
                    <w:bottom w:val="none" w:sz="0" w:space="0" w:color="auto"/>
                    <w:right w:val="none" w:sz="0" w:space="0" w:color="auto"/>
                  </w:divBdr>
                  <w:divsChild>
                    <w:div w:id="228155591">
                      <w:marLeft w:val="0"/>
                      <w:marRight w:val="0"/>
                      <w:marTop w:val="0"/>
                      <w:marBottom w:val="0"/>
                      <w:divBdr>
                        <w:top w:val="none" w:sz="0" w:space="0" w:color="auto"/>
                        <w:left w:val="none" w:sz="0" w:space="0" w:color="auto"/>
                        <w:bottom w:val="none" w:sz="0" w:space="0" w:color="auto"/>
                        <w:right w:val="none" w:sz="0" w:space="0" w:color="auto"/>
                      </w:divBdr>
                      <w:divsChild>
                        <w:div w:id="278529305">
                          <w:marLeft w:val="0"/>
                          <w:marRight w:val="0"/>
                          <w:marTop w:val="0"/>
                          <w:marBottom w:val="0"/>
                          <w:divBdr>
                            <w:top w:val="none" w:sz="0" w:space="0" w:color="auto"/>
                            <w:left w:val="none" w:sz="0" w:space="0" w:color="auto"/>
                            <w:bottom w:val="none" w:sz="0" w:space="0" w:color="auto"/>
                            <w:right w:val="none" w:sz="0" w:space="0" w:color="auto"/>
                          </w:divBdr>
                          <w:divsChild>
                            <w:div w:id="1195456973">
                              <w:marLeft w:val="0"/>
                              <w:marRight w:val="0"/>
                              <w:marTop w:val="0"/>
                              <w:marBottom w:val="0"/>
                              <w:divBdr>
                                <w:top w:val="none" w:sz="0" w:space="0" w:color="auto"/>
                                <w:left w:val="none" w:sz="0" w:space="0" w:color="auto"/>
                                <w:bottom w:val="none" w:sz="0" w:space="0" w:color="auto"/>
                                <w:right w:val="none" w:sz="0" w:space="0" w:color="auto"/>
                              </w:divBdr>
                              <w:divsChild>
                                <w:div w:id="1658728787">
                                  <w:marLeft w:val="0"/>
                                  <w:marRight w:val="0"/>
                                  <w:marTop w:val="0"/>
                                  <w:marBottom w:val="0"/>
                                  <w:divBdr>
                                    <w:top w:val="none" w:sz="0" w:space="0" w:color="auto"/>
                                    <w:left w:val="none" w:sz="0" w:space="0" w:color="auto"/>
                                    <w:bottom w:val="none" w:sz="0" w:space="0" w:color="auto"/>
                                    <w:right w:val="none" w:sz="0" w:space="0" w:color="auto"/>
                                  </w:divBdr>
                                  <w:divsChild>
                                    <w:div w:id="1766074810">
                                      <w:marLeft w:val="0"/>
                                      <w:marRight w:val="0"/>
                                      <w:marTop w:val="0"/>
                                      <w:marBottom w:val="0"/>
                                      <w:divBdr>
                                        <w:top w:val="none" w:sz="0" w:space="0" w:color="auto"/>
                                        <w:left w:val="none" w:sz="0" w:space="0" w:color="auto"/>
                                        <w:bottom w:val="none" w:sz="0" w:space="0" w:color="auto"/>
                                        <w:right w:val="none" w:sz="0" w:space="0" w:color="auto"/>
                                      </w:divBdr>
                                      <w:divsChild>
                                        <w:div w:id="255484414">
                                          <w:marLeft w:val="0"/>
                                          <w:marRight w:val="0"/>
                                          <w:marTop w:val="0"/>
                                          <w:marBottom w:val="0"/>
                                          <w:divBdr>
                                            <w:top w:val="none" w:sz="0" w:space="0" w:color="auto"/>
                                            <w:left w:val="none" w:sz="0" w:space="0" w:color="auto"/>
                                            <w:bottom w:val="none" w:sz="0" w:space="0" w:color="auto"/>
                                            <w:right w:val="none" w:sz="0" w:space="0" w:color="auto"/>
                                          </w:divBdr>
                                          <w:divsChild>
                                            <w:div w:id="1297567820">
                                              <w:marLeft w:val="0"/>
                                              <w:marRight w:val="0"/>
                                              <w:marTop w:val="0"/>
                                              <w:marBottom w:val="0"/>
                                              <w:divBdr>
                                                <w:top w:val="none" w:sz="0" w:space="0" w:color="auto"/>
                                                <w:left w:val="none" w:sz="0" w:space="0" w:color="auto"/>
                                                <w:bottom w:val="none" w:sz="0" w:space="0" w:color="auto"/>
                                                <w:right w:val="none" w:sz="0" w:space="0" w:color="auto"/>
                                              </w:divBdr>
                                              <w:divsChild>
                                                <w:div w:id="2103718000">
                                                  <w:marLeft w:val="0"/>
                                                  <w:marRight w:val="0"/>
                                                  <w:marTop w:val="0"/>
                                                  <w:marBottom w:val="0"/>
                                                  <w:divBdr>
                                                    <w:top w:val="none" w:sz="0" w:space="0" w:color="auto"/>
                                                    <w:left w:val="none" w:sz="0" w:space="0" w:color="auto"/>
                                                    <w:bottom w:val="none" w:sz="0" w:space="0" w:color="auto"/>
                                                    <w:right w:val="none" w:sz="0" w:space="0" w:color="auto"/>
                                                  </w:divBdr>
                                                  <w:divsChild>
                                                    <w:div w:id="1002701357">
                                                      <w:marLeft w:val="0"/>
                                                      <w:marRight w:val="0"/>
                                                      <w:marTop w:val="0"/>
                                                      <w:marBottom w:val="0"/>
                                                      <w:divBdr>
                                                        <w:top w:val="none" w:sz="0" w:space="0" w:color="auto"/>
                                                        <w:left w:val="none" w:sz="0" w:space="0" w:color="auto"/>
                                                        <w:bottom w:val="none" w:sz="0" w:space="0" w:color="auto"/>
                                                        <w:right w:val="none" w:sz="0" w:space="0" w:color="auto"/>
                                                      </w:divBdr>
                                                      <w:divsChild>
                                                        <w:div w:id="200215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91464681">
      <w:bodyDiv w:val="1"/>
      <w:marLeft w:val="0"/>
      <w:marRight w:val="0"/>
      <w:marTop w:val="0"/>
      <w:marBottom w:val="0"/>
      <w:divBdr>
        <w:top w:val="none" w:sz="0" w:space="0" w:color="auto"/>
        <w:left w:val="none" w:sz="0" w:space="0" w:color="auto"/>
        <w:bottom w:val="none" w:sz="0" w:space="0" w:color="auto"/>
        <w:right w:val="none" w:sz="0" w:space="0" w:color="auto"/>
      </w:divBdr>
      <w:divsChild>
        <w:div w:id="190579714">
          <w:marLeft w:val="0"/>
          <w:marRight w:val="0"/>
          <w:marTop w:val="0"/>
          <w:marBottom w:val="0"/>
          <w:divBdr>
            <w:top w:val="none" w:sz="0" w:space="0" w:color="auto"/>
            <w:left w:val="none" w:sz="0" w:space="0" w:color="auto"/>
            <w:bottom w:val="none" w:sz="0" w:space="0" w:color="auto"/>
            <w:right w:val="none" w:sz="0" w:space="0" w:color="auto"/>
          </w:divBdr>
          <w:divsChild>
            <w:div w:id="1300837206">
              <w:marLeft w:val="0"/>
              <w:marRight w:val="0"/>
              <w:marTop w:val="0"/>
              <w:marBottom w:val="0"/>
              <w:divBdr>
                <w:top w:val="none" w:sz="0" w:space="0" w:color="auto"/>
                <w:left w:val="none" w:sz="0" w:space="0" w:color="auto"/>
                <w:bottom w:val="none" w:sz="0" w:space="0" w:color="auto"/>
                <w:right w:val="none" w:sz="0" w:space="0" w:color="auto"/>
              </w:divBdr>
              <w:divsChild>
                <w:div w:id="2146074288">
                  <w:marLeft w:val="0"/>
                  <w:marRight w:val="0"/>
                  <w:marTop w:val="0"/>
                  <w:marBottom w:val="0"/>
                  <w:divBdr>
                    <w:top w:val="none" w:sz="0" w:space="0" w:color="auto"/>
                    <w:left w:val="none" w:sz="0" w:space="0" w:color="auto"/>
                    <w:bottom w:val="none" w:sz="0" w:space="0" w:color="auto"/>
                    <w:right w:val="none" w:sz="0" w:space="0" w:color="auto"/>
                  </w:divBdr>
                  <w:divsChild>
                    <w:div w:id="194244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398511">
      <w:bodyDiv w:val="1"/>
      <w:marLeft w:val="0"/>
      <w:marRight w:val="0"/>
      <w:marTop w:val="0"/>
      <w:marBottom w:val="0"/>
      <w:divBdr>
        <w:top w:val="none" w:sz="0" w:space="0" w:color="auto"/>
        <w:left w:val="none" w:sz="0" w:space="0" w:color="auto"/>
        <w:bottom w:val="none" w:sz="0" w:space="0" w:color="auto"/>
        <w:right w:val="none" w:sz="0" w:space="0" w:color="auto"/>
      </w:divBdr>
    </w:div>
    <w:div w:id="1132213814">
      <w:bodyDiv w:val="1"/>
      <w:marLeft w:val="0"/>
      <w:marRight w:val="0"/>
      <w:marTop w:val="0"/>
      <w:marBottom w:val="0"/>
      <w:divBdr>
        <w:top w:val="none" w:sz="0" w:space="0" w:color="auto"/>
        <w:left w:val="none" w:sz="0" w:space="0" w:color="auto"/>
        <w:bottom w:val="none" w:sz="0" w:space="0" w:color="auto"/>
        <w:right w:val="none" w:sz="0" w:space="0" w:color="auto"/>
      </w:divBdr>
    </w:div>
    <w:div w:id="1170950690">
      <w:bodyDiv w:val="1"/>
      <w:marLeft w:val="0"/>
      <w:marRight w:val="0"/>
      <w:marTop w:val="0"/>
      <w:marBottom w:val="0"/>
      <w:divBdr>
        <w:top w:val="none" w:sz="0" w:space="0" w:color="auto"/>
        <w:left w:val="none" w:sz="0" w:space="0" w:color="auto"/>
        <w:bottom w:val="none" w:sz="0" w:space="0" w:color="auto"/>
        <w:right w:val="none" w:sz="0" w:space="0" w:color="auto"/>
      </w:divBdr>
    </w:div>
    <w:div w:id="1178928059">
      <w:bodyDiv w:val="1"/>
      <w:marLeft w:val="0"/>
      <w:marRight w:val="0"/>
      <w:marTop w:val="0"/>
      <w:marBottom w:val="0"/>
      <w:divBdr>
        <w:top w:val="none" w:sz="0" w:space="0" w:color="auto"/>
        <w:left w:val="none" w:sz="0" w:space="0" w:color="auto"/>
        <w:bottom w:val="none" w:sz="0" w:space="0" w:color="auto"/>
        <w:right w:val="none" w:sz="0" w:space="0" w:color="auto"/>
      </w:divBdr>
      <w:divsChild>
        <w:div w:id="1929189736">
          <w:marLeft w:val="0"/>
          <w:marRight w:val="0"/>
          <w:marTop w:val="0"/>
          <w:marBottom w:val="0"/>
          <w:divBdr>
            <w:top w:val="none" w:sz="0" w:space="0" w:color="auto"/>
            <w:left w:val="none" w:sz="0" w:space="0" w:color="auto"/>
            <w:bottom w:val="none" w:sz="0" w:space="0" w:color="auto"/>
            <w:right w:val="none" w:sz="0" w:space="0" w:color="auto"/>
          </w:divBdr>
          <w:divsChild>
            <w:div w:id="882399952">
              <w:marLeft w:val="0"/>
              <w:marRight w:val="0"/>
              <w:marTop w:val="0"/>
              <w:marBottom w:val="0"/>
              <w:divBdr>
                <w:top w:val="none" w:sz="0" w:space="0" w:color="auto"/>
                <w:left w:val="none" w:sz="0" w:space="0" w:color="auto"/>
                <w:bottom w:val="none" w:sz="0" w:space="0" w:color="auto"/>
                <w:right w:val="none" w:sz="0" w:space="0" w:color="auto"/>
              </w:divBdr>
              <w:divsChild>
                <w:div w:id="236979068">
                  <w:marLeft w:val="0"/>
                  <w:marRight w:val="0"/>
                  <w:marTop w:val="0"/>
                  <w:marBottom w:val="0"/>
                  <w:divBdr>
                    <w:top w:val="none" w:sz="0" w:space="0" w:color="auto"/>
                    <w:left w:val="none" w:sz="0" w:space="0" w:color="auto"/>
                    <w:bottom w:val="none" w:sz="0" w:space="0" w:color="auto"/>
                    <w:right w:val="none" w:sz="0" w:space="0" w:color="auto"/>
                  </w:divBdr>
                  <w:divsChild>
                    <w:div w:id="154930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918465">
      <w:bodyDiv w:val="1"/>
      <w:marLeft w:val="0"/>
      <w:marRight w:val="0"/>
      <w:marTop w:val="0"/>
      <w:marBottom w:val="0"/>
      <w:divBdr>
        <w:top w:val="none" w:sz="0" w:space="0" w:color="auto"/>
        <w:left w:val="none" w:sz="0" w:space="0" w:color="auto"/>
        <w:bottom w:val="none" w:sz="0" w:space="0" w:color="auto"/>
        <w:right w:val="none" w:sz="0" w:space="0" w:color="auto"/>
      </w:divBdr>
      <w:divsChild>
        <w:div w:id="1584876164">
          <w:marLeft w:val="0"/>
          <w:marRight w:val="0"/>
          <w:marTop w:val="0"/>
          <w:marBottom w:val="0"/>
          <w:divBdr>
            <w:top w:val="none" w:sz="0" w:space="0" w:color="auto"/>
            <w:left w:val="none" w:sz="0" w:space="0" w:color="auto"/>
            <w:bottom w:val="none" w:sz="0" w:space="0" w:color="auto"/>
            <w:right w:val="none" w:sz="0" w:space="0" w:color="auto"/>
          </w:divBdr>
          <w:divsChild>
            <w:div w:id="1467509580">
              <w:marLeft w:val="0"/>
              <w:marRight w:val="0"/>
              <w:marTop w:val="0"/>
              <w:marBottom w:val="0"/>
              <w:divBdr>
                <w:top w:val="none" w:sz="0" w:space="0" w:color="auto"/>
                <w:left w:val="none" w:sz="0" w:space="0" w:color="auto"/>
                <w:bottom w:val="none" w:sz="0" w:space="0" w:color="auto"/>
                <w:right w:val="none" w:sz="0" w:space="0" w:color="auto"/>
              </w:divBdr>
              <w:divsChild>
                <w:div w:id="944507834">
                  <w:marLeft w:val="0"/>
                  <w:marRight w:val="0"/>
                  <w:marTop w:val="0"/>
                  <w:marBottom w:val="0"/>
                  <w:divBdr>
                    <w:top w:val="none" w:sz="0" w:space="0" w:color="auto"/>
                    <w:left w:val="none" w:sz="0" w:space="0" w:color="auto"/>
                    <w:bottom w:val="none" w:sz="0" w:space="0" w:color="auto"/>
                    <w:right w:val="none" w:sz="0" w:space="0" w:color="auto"/>
                  </w:divBdr>
                  <w:divsChild>
                    <w:div w:id="881136499">
                      <w:marLeft w:val="0"/>
                      <w:marRight w:val="0"/>
                      <w:marTop w:val="0"/>
                      <w:marBottom w:val="0"/>
                      <w:divBdr>
                        <w:top w:val="none" w:sz="0" w:space="0" w:color="auto"/>
                        <w:left w:val="none" w:sz="0" w:space="0" w:color="auto"/>
                        <w:bottom w:val="none" w:sz="0" w:space="0" w:color="auto"/>
                        <w:right w:val="none" w:sz="0" w:space="0" w:color="auto"/>
                      </w:divBdr>
                      <w:divsChild>
                        <w:div w:id="373623697">
                          <w:marLeft w:val="0"/>
                          <w:marRight w:val="0"/>
                          <w:marTop w:val="0"/>
                          <w:marBottom w:val="0"/>
                          <w:divBdr>
                            <w:top w:val="none" w:sz="0" w:space="0" w:color="auto"/>
                            <w:left w:val="none" w:sz="0" w:space="0" w:color="auto"/>
                            <w:bottom w:val="none" w:sz="0" w:space="0" w:color="auto"/>
                            <w:right w:val="none" w:sz="0" w:space="0" w:color="auto"/>
                          </w:divBdr>
                          <w:divsChild>
                            <w:div w:id="20596751">
                              <w:marLeft w:val="0"/>
                              <w:marRight w:val="0"/>
                              <w:marTop w:val="0"/>
                              <w:marBottom w:val="0"/>
                              <w:divBdr>
                                <w:top w:val="none" w:sz="0" w:space="0" w:color="auto"/>
                                <w:left w:val="none" w:sz="0" w:space="0" w:color="auto"/>
                                <w:bottom w:val="none" w:sz="0" w:space="0" w:color="auto"/>
                                <w:right w:val="none" w:sz="0" w:space="0" w:color="auto"/>
                              </w:divBdr>
                              <w:divsChild>
                                <w:div w:id="680738864">
                                  <w:marLeft w:val="0"/>
                                  <w:marRight w:val="0"/>
                                  <w:marTop w:val="0"/>
                                  <w:marBottom w:val="0"/>
                                  <w:divBdr>
                                    <w:top w:val="none" w:sz="0" w:space="0" w:color="auto"/>
                                    <w:left w:val="none" w:sz="0" w:space="0" w:color="auto"/>
                                    <w:bottom w:val="none" w:sz="0" w:space="0" w:color="auto"/>
                                    <w:right w:val="none" w:sz="0" w:space="0" w:color="auto"/>
                                  </w:divBdr>
                                  <w:divsChild>
                                    <w:div w:id="1261186649">
                                      <w:marLeft w:val="0"/>
                                      <w:marRight w:val="0"/>
                                      <w:marTop w:val="0"/>
                                      <w:marBottom w:val="0"/>
                                      <w:divBdr>
                                        <w:top w:val="none" w:sz="0" w:space="0" w:color="auto"/>
                                        <w:left w:val="none" w:sz="0" w:space="0" w:color="auto"/>
                                        <w:bottom w:val="none" w:sz="0" w:space="0" w:color="auto"/>
                                        <w:right w:val="none" w:sz="0" w:space="0" w:color="auto"/>
                                      </w:divBdr>
                                      <w:divsChild>
                                        <w:div w:id="1831407539">
                                          <w:marLeft w:val="0"/>
                                          <w:marRight w:val="0"/>
                                          <w:marTop w:val="0"/>
                                          <w:marBottom w:val="0"/>
                                          <w:divBdr>
                                            <w:top w:val="none" w:sz="0" w:space="0" w:color="auto"/>
                                            <w:left w:val="none" w:sz="0" w:space="0" w:color="auto"/>
                                            <w:bottom w:val="none" w:sz="0" w:space="0" w:color="auto"/>
                                            <w:right w:val="none" w:sz="0" w:space="0" w:color="auto"/>
                                          </w:divBdr>
                                          <w:divsChild>
                                            <w:div w:id="953634014">
                                              <w:marLeft w:val="0"/>
                                              <w:marRight w:val="0"/>
                                              <w:marTop w:val="0"/>
                                              <w:marBottom w:val="0"/>
                                              <w:divBdr>
                                                <w:top w:val="none" w:sz="0" w:space="0" w:color="auto"/>
                                                <w:left w:val="none" w:sz="0" w:space="0" w:color="auto"/>
                                                <w:bottom w:val="none" w:sz="0" w:space="0" w:color="auto"/>
                                                <w:right w:val="none" w:sz="0" w:space="0" w:color="auto"/>
                                              </w:divBdr>
                                              <w:divsChild>
                                                <w:div w:id="1175418736">
                                                  <w:marLeft w:val="0"/>
                                                  <w:marRight w:val="0"/>
                                                  <w:marTop w:val="0"/>
                                                  <w:marBottom w:val="0"/>
                                                  <w:divBdr>
                                                    <w:top w:val="none" w:sz="0" w:space="0" w:color="auto"/>
                                                    <w:left w:val="none" w:sz="0" w:space="0" w:color="auto"/>
                                                    <w:bottom w:val="none" w:sz="0" w:space="0" w:color="auto"/>
                                                    <w:right w:val="none" w:sz="0" w:space="0" w:color="auto"/>
                                                  </w:divBdr>
                                                  <w:divsChild>
                                                    <w:div w:id="116337819">
                                                      <w:marLeft w:val="0"/>
                                                      <w:marRight w:val="0"/>
                                                      <w:marTop w:val="0"/>
                                                      <w:marBottom w:val="0"/>
                                                      <w:divBdr>
                                                        <w:top w:val="none" w:sz="0" w:space="0" w:color="auto"/>
                                                        <w:left w:val="none" w:sz="0" w:space="0" w:color="auto"/>
                                                        <w:bottom w:val="none" w:sz="0" w:space="0" w:color="auto"/>
                                                        <w:right w:val="none" w:sz="0" w:space="0" w:color="auto"/>
                                                      </w:divBdr>
                                                      <w:divsChild>
                                                        <w:div w:id="108267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57520089">
      <w:bodyDiv w:val="1"/>
      <w:marLeft w:val="0"/>
      <w:marRight w:val="0"/>
      <w:marTop w:val="0"/>
      <w:marBottom w:val="0"/>
      <w:divBdr>
        <w:top w:val="none" w:sz="0" w:space="0" w:color="auto"/>
        <w:left w:val="none" w:sz="0" w:space="0" w:color="auto"/>
        <w:bottom w:val="none" w:sz="0" w:space="0" w:color="auto"/>
        <w:right w:val="none" w:sz="0" w:space="0" w:color="auto"/>
      </w:divBdr>
    </w:div>
    <w:div w:id="1300568755">
      <w:bodyDiv w:val="1"/>
      <w:marLeft w:val="0"/>
      <w:marRight w:val="0"/>
      <w:marTop w:val="0"/>
      <w:marBottom w:val="0"/>
      <w:divBdr>
        <w:top w:val="none" w:sz="0" w:space="0" w:color="auto"/>
        <w:left w:val="none" w:sz="0" w:space="0" w:color="auto"/>
        <w:bottom w:val="none" w:sz="0" w:space="0" w:color="auto"/>
        <w:right w:val="none" w:sz="0" w:space="0" w:color="auto"/>
      </w:divBdr>
    </w:div>
    <w:div w:id="1368289743">
      <w:bodyDiv w:val="1"/>
      <w:marLeft w:val="0"/>
      <w:marRight w:val="0"/>
      <w:marTop w:val="0"/>
      <w:marBottom w:val="0"/>
      <w:divBdr>
        <w:top w:val="none" w:sz="0" w:space="0" w:color="auto"/>
        <w:left w:val="none" w:sz="0" w:space="0" w:color="auto"/>
        <w:bottom w:val="none" w:sz="0" w:space="0" w:color="auto"/>
        <w:right w:val="none" w:sz="0" w:space="0" w:color="auto"/>
      </w:divBdr>
      <w:divsChild>
        <w:div w:id="1134442755">
          <w:marLeft w:val="0"/>
          <w:marRight w:val="0"/>
          <w:marTop w:val="0"/>
          <w:marBottom w:val="0"/>
          <w:divBdr>
            <w:top w:val="none" w:sz="0" w:space="0" w:color="auto"/>
            <w:left w:val="none" w:sz="0" w:space="0" w:color="auto"/>
            <w:bottom w:val="none" w:sz="0" w:space="0" w:color="auto"/>
            <w:right w:val="none" w:sz="0" w:space="0" w:color="auto"/>
          </w:divBdr>
          <w:divsChild>
            <w:div w:id="1780220423">
              <w:marLeft w:val="0"/>
              <w:marRight w:val="0"/>
              <w:marTop w:val="0"/>
              <w:marBottom w:val="0"/>
              <w:divBdr>
                <w:top w:val="none" w:sz="0" w:space="0" w:color="auto"/>
                <w:left w:val="none" w:sz="0" w:space="0" w:color="auto"/>
                <w:bottom w:val="none" w:sz="0" w:space="0" w:color="auto"/>
                <w:right w:val="none" w:sz="0" w:space="0" w:color="auto"/>
              </w:divBdr>
              <w:divsChild>
                <w:div w:id="248003798">
                  <w:marLeft w:val="0"/>
                  <w:marRight w:val="0"/>
                  <w:marTop w:val="0"/>
                  <w:marBottom w:val="0"/>
                  <w:divBdr>
                    <w:top w:val="none" w:sz="0" w:space="0" w:color="auto"/>
                    <w:left w:val="none" w:sz="0" w:space="0" w:color="auto"/>
                    <w:bottom w:val="none" w:sz="0" w:space="0" w:color="auto"/>
                    <w:right w:val="none" w:sz="0" w:space="0" w:color="auto"/>
                  </w:divBdr>
                  <w:divsChild>
                    <w:div w:id="1778215313">
                      <w:marLeft w:val="0"/>
                      <w:marRight w:val="0"/>
                      <w:marTop w:val="0"/>
                      <w:marBottom w:val="0"/>
                      <w:divBdr>
                        <w:top w:val="none" w:sz="0" w:space="0" w:color="auto"/>
                        <w:left w:val="none" w:sz="0" w:space="0" w:color="auto"/>
                        <w:bottom w:val="none" w:sz="0" w:space="0" w:color="auto"/>
                        <w:right w:val="none" w:sz="0" w:space="0" w:color="auto"/>
                      </w:divBdr>
                      <w:divsChild>
                        <w:div w:id="880017828">
                          <w:marLeft w:val="0"/>
                          <w:marRight w:val="0"/>
                          <w:marTop w:val="0"/>
                          <w:marBottom w:val="0"/>
                          <w:divBdr>
                            <w:top w:val="none" w:sz="0" w:space="0" w:color="auto"/>
                            <w:left w:val="none" w:sz="0" w:space="0" w:color="auto"/>
                            <w:bottom w:val="none" w:sz="0" w:space="0" w:color="auto"/>
                            <w:right w:val="none" w:sz="0" w:space="0" w:color="auto"/>
                          </w:divBdr>
                          <w:divsChild>
                            <w:div w:id="1147015401">
                              <w:marLeft w:val="0"/>
                              <w:marRight w:val="0"/>
                              <w:marTop w:val="0"/>
                              <w:marBottom w:val="0"/>
                              <w:divBdr>
                                <w:top w:val="none" w:sz="0" w:space="0" w:color="auto"/>
                                <w:left w:val="none" w:sz="0" w:space="0" w:color="auto"/>
                                <w:bottom w:val="none" w:sz="0" w:space="0" w:color="auto"/>
                                <w:right w:val="none" w:sz="0" w:space="0" w:color="auto"/>
                              </w:divBdr>
                              <w:divsChild>
                                <w:div w:id="2090999398">
                                  <w:marLeft w:val="0"/>
                                  <w:marRight w:val="0"/>
                                  <w:marTop w:val="0"/>
                                  <w:marBottom w:val="0"/>
                                  <w:divBdr>
                                    <w:top w:val="none" w:sz="0" w:space="0" w:color="auto"/>
                                    <w:left w:val="none" w:sz="0" w:space="0" w:color="auto"/>
                                    <w:bottom w:val="none" w:sz="0" w:space="0" w:color="auto"/>
                                    <w:right w:val="none" w:sz="0" w:space="0" w:color="auto"/>
                                  </w:divBdr>
                                  <w:divsChild>
                                    <w:div w:id="912815666">
                                      <w:marLeft w:val="0"/>
                                      <w:marRight w:val="0"/>
                                      <w:marTop w:val="0"/>
                                      <w:marBottom w:val="0"/>
                                      <w:divBdr>
                                        <w:top w:val="none" w:sz="0" w:space="0" w:color="auto"/>
                                        <w:left w:val="none" w:sz="0" w:space="0" w:color="auto"/>
                                        <w:bottom w:val="none" w:sz="0" w:space="0" w:color="auto"/>
                                        <w:right w:val="none" w:sz="0" w:space="0" w:color="auto"/>
                                      </w:divBdr>
                                      <w:divsChild>
                                        <w:div w:id="1387755410">
                                          <w:marLeft w:val="0"/>
                                          <w:marRight w:val="0"/>
                                          <w:marTop w:val="0"/>
                                          <w:marBottom w:val="0"/>
                                          <w:divBdr>
                                            <w:top w:val="none" w:sz="0" w:space="0" w:color="auto"/>
                                            <w:left w:val="none" w:sz="0" w:space="0" w:color="auto"/>
                                            <w:bottom w:val="none" w:sz="0" w:space="0" w:color="auto"/>
                                            <w:right w:val="none" w:sz="0" w:space="0" w:color="auto"/>
                                          </w:divBdr>
                                          <w:divsChild>
                                            <w:div w:id="2039355359">
                                              <w:marLeft w:val="0"/>
                                              <w:marRight w:val="0"/>
                                              <w:marTop w:val="0"/>
                                              <w:marBottom w:val="0"/>
                                              <w:divBdr>
                                                <w:top w:val="none" w:sz="0" w:space="0" w:color="auto"/>
                                                <w:left w:val="none" w:sz="0" w:space="0" w:color="auto"/>
                                                <w:bottom w:val="none" w:sz="0" w:space="0" w:color="auto"/>
                                                <w:right w:val="none" w:sz="0" w:space="0" w:color="auto"/>
                                              </w:divBdr>
                                              <w:divsChild>
                                                <w:div w:id="1130170705">
                                                  <w:marLeft w:val="0"/>
                                                  <w:marRight w:val="0"/>
                                                  <w:marTop w:val="0"/>
                                                  <w:marBottom w:val="0"/>
                                                  <w:divBdr>
                                                    <w:top w:val="none" w:sz="0" w:space="0" w:color="auto"/>
                                                    <w:left w:val="none" w:sz="0" w:space="0" w:color="auto"/>
                                                    <w:bottom w:val="none" w:sz="0" w:space="0" w:color="auto"/>
                                                    <w:right w:val="none" w:sz="0" w:space="0" w:color="auto"/>
                                                  </w:divBdr>
                                                  <w:divsChild>
                                                    <w:div w:id="651714285">
                                                      <w:marLeft w:val="0"/>
                                                      <w:marRight w:val="0"/>
                                                      <w:marTop w:val="0"/>
                                                      <w:marBottom w:val="0"/>
                                                      <w:divBdr>
                                                        <w:top w:val="none" w:sz="0" w:space="0" w:color="auto"/>
                                                        <w:left w:val="none" w:sz="0" w:space="0" w:color="auto"/>
                                                        <w:bottom w:val="none" w:sz="0" w:space="0" w:color="auto"/>
                                                        <w:right w:val="none" w:sz="0" w:space="0" w:color="auto"/>
                                                      </w:divBdr>
                                                      <w:divsChild>
                                                        <w:div w:id="17314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768283">
      <w:bodyDiv w:val="1"/>
      <w:marLeft w:val="0"/>
      <w:marRight w:val="0"/>
      <w:marTop w:val="0"/>
      <w:marBottom w:val="0"/>
      <w:divBdr>
        <w:top w:val="none" w:sz="0" w:space="0" w:color="auto"/>
        <w:left w:val="none" w:sz="0" w:space="0" w:color="auto"/>
        <w:bottom w:val="none" w:sz="0" w:space="0" w:color="auto"/>
        <w:right w:val="none" w:sz="0" w:space="0" w:color="auto"/>
      </w:divBdr>
    </w:div>
    <w:div w:id="1429812497">
      <w:bodyDiv w:val="1"/>
      <w:marLeft w:val="0"/>
      <w:marRight w:val="0"/>
      <w:marTop w:val="0"/>
      <w:marBottom w:val="0"/>
      <w:divBdr>
        <w:top w:val="none" w:sz="0" w:space="0" w:color="auto"/>
        <w:left w:val="none" w:sz="0" w:space="0" w:color="auto"/>
        <w:bottom w:val="none" w:sz="0" w:space="0" w:color="auto"/>
        <w:right w:val="none" w:sz="0" w:space="0" w:color="auto"/>
      </w:divBdr>
      <w:divsChild>
        <w:div w:id="461772930">
          <w:marLeft w:val="0"/>
          <w:marRight w:val="0"/>
          <w:marTop w:val="0"/>
          <w:marBottom w:val="0"/>
          <w:divBdr>
            <w:top w:val="none" w:sz="0" w:space="0" w:color="auto"/>
            <w:left w:val="none" w:sz="0" w:space="0" w:color="auto"/>
            <w:bottom w:val="none" w:sz="0" w:space="0" w:color="auto"/>
            <w:right w:val="none" w:sz="0" w:space="0" w:color="auto"/>
          </w:divBdr>
          <w:divsChild>
            <w:div w:id="1195577442">
              <w:marLeft w:val="0"/>
              <w:marRight w:val="0"/>
              <w:marTop w:val="0"/>
              <w:marBottom w:val="0"/>
              <w:divBdr>
                <w:top w:val="none" w:sz="0" w:space="0" w:color="auto"/>
                <w:left w:val="none" w:sz="0" w:space="0" w:color="auto"/>
                <w:bottom w:val="none" w:sz="0" w:space="0" w:color="auto"/>
                <w:right w:val="none" w:sz="0" w:space="0" w:color="auto"/>
              </w:divBdr>
              <w:divsChild>
                <w:div w:id="883249586">
                  <w:marLeft w:val="0"/>
                  <w:marRight w:val="0"/>
                  <w:marTop w:val="0"/>
                  <w:marBottom w:val="0"/>
                  <w:divBdr>
                    <w:top w:val="none" w:sz="0" w:space="0" w:color="auto"/>
                    <w:left w:val="none" w:sz="0" w:space="0" w:color="auto"/>
                    <w:bottom w:val="none" w:sz="0" w:space="0" w:color="auto"/>
                    <w:right w:val="none" w:sz="0" w:space="0" w:color="auto"/>
                  </w:divBdr>
                  <w:divsChild>
                    <w:div w:id="75728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539124">
      <w:bodyDiv w:val="1"/>
      <w:marLeft w:val="0"/>
      <w:marRight w:val="0"/>
      <w:marTop w:val="0"/>
      <w:marBottom w:val="0"/>
      <w:divBdr>
        <w:top w:val="none" w:sz="0" w:space="0" w:color="auto"/>
        <w:left w:val="none" w:sz="0" w:space="0" w:color="auto"/>
        <w:bottom w:val="none" w:sz="0" w:space="0" w:color="auto"/>
        <w:right w:val="none" w:sz="0" w:space="0" w:color="auto"/>
      </w:divBdr>
    </w:div>
    <w:div w:id="1467627141">
      <w:bodyDiv w:val="1"/>
      <w:marLeft w:val="0"/>
      <w:marRight w:val="0"/>
      <w:marTop w:val="0"/>
      <w:marBottom w:val="0"/>
      <w:divBdr>
        <w:top w:val="none" w:sz="0" w:space="0" w:color="auto"/>
        <w:left w:val="none" w:sz="0" w:space="0" w:color="auto"/>
        <w:bottom w:val="none" w:sz="0" w:space="0" w:color="auto"/>
        <w:right w:val="none" w:sz="0" w:space="0" w:color="auto"/>
      </w:divBdr>
    </w:div>
    <w:div w:id="1470828528">
      <w:bodyDiv w:val="1"/>
      <w:marLeft w:val="0"/>
      <w:marRight w:val="0"/>
      <w:marTop w:val="0"/>
      <w:marBottom w:val="0"/>
      <w:divBdr>
        <w:top w:val="none" w:sz="0" w:space="0" w:color="auto"/>
        <w:left w:val="none" w:sz="0" w:space="0" w:color="auto"/>
        <w:bottom w:val="none" w:sz="0" w:space="0" w:color="auto"/>
        <w:right w:val="none" w:sz="0" w:space="0" w:color="auto"/>
      </w:divBdr>
    </w:div>
    <w:div w:id="1487631074">
      <w:bodyDiv w:val="1"/>
      <w:marLeft w:val="0"/>
      <w:marRight w:val="0"/>
      <w:marTop w:val="0"/>
      <w:marBottom w:val="0"/>
      <w:divBdr>
        <w:top w:val="none" w:sz="0" w:space="0" w:color="auto"/>
        <w:left w:val="none" w:sz="0" w:space="0" w:color="auto"/>
        <w:bottom w:val="none" w:sz="0" w:space="0" w:color="auto"/>
        <w:right w:val="none" w:sz="0" w:space="0" w:color="auto"/>
      </w:divBdr>
      <w:divsChild>
        <w:div w:id="1172062271">
          <w:marLeft w:val="0"/>
          <w:marRight w:val="0"/>
          <w:marTop w:val="0"/>
          <w:marBottom w:val="0"/>
          <w:divBdr>
            <w:top w:val="none" w:sz="0" w:space="0" w:color="auto"/>
            <w:left w:val="none" w:sz="0" w:space="0" w:color="auto"/>
            <w:bottom w:val="none" w:sz="0" w:space="0" w:color="auto"/>
            <w:right w:val="none" w:sz="0" w:space="0" w:color="auto"/>
          </w:divBdr>
          <w:divsChild>
            <w:div w:id="1244608694">
              <w:marLeft w:val="0"/>
              <w:marRight w:val="0"/>
              <w:marTop w:val="0"/>
              <w:marBottom w:val="0"/>
              <w:divBdr>
                <w:top w:val="none" w:sz="0" w:space="0" w:color="auto"/>
                <w:left w:val="none" w:sz="0" w:space="0" w:color="auto"/>
                <w:bottom w:val="none" w:sz="0" w:space="0" w:color="auto"/>
                <w:right w:val="none" w:sz="0" w:space="0" w:color="auto"/>
              </w:divBdr>
              <w:divsChild>
                <w:div w:id="519322440">
                  <w:marLeft w:val="0"/>
                  <w:marRight w:val="0"/>
                  <w:marTop w:val="0"/>
                  <w:marBottom w:val="0"/>
                  <w:divBdr>
                    <w:top w:val="none" w:sz="0" w:space="0" w:color="auto"/>
                    <w:left w:val="none" w:sz="0" w:space="0" w:color="auto"/>
                    <w:bottom w:val="none" w:sz="0" w:space="0" w:color="auto"/>
                    <w:right w:val="none" w:sz="0" w:space="0" w:color="auto"/>
                  </w:divBdr>
                  <w:divsChild>
                    <w:div w:id="49110764">
                      <w:marLeft w:val="0"/>
                      <w:marRight w:val="0"/>
                      <w:marTop w:val="0"/>
                      <w:marBottom w:val="0"/>
                      <w:divBdr>
                        <w:top w:val="none" w:sz="0" w:space="0" w:color="auto"/>
                        <w:left w:val="none" w:sz="0" w:space="0" w:color="auto"/>
                        <w:bottom w:val="none" w:sz="0" w:space="0" w:color="auto"/>
                        <w:right w:val="none" w:sz="0" w:space="0" w:color="auto"/>
                      </w:divBdr>
                      <w:divsChild>
                        <w:div w:id="731806105">
                          <w:marLeft w:val="0"/>
                          <w:marRight w:val="0"/>
                          <w:marTop w:val="0"/>
                          <w:marBottom w:val="0"/>
                          <w:divBdr>
                            <w:top w:val="none" w:sz="0" w:space="0" w:color="auto"/>
                            <w:left w:val="none" w:sz="0" w:space="0" w:color="auto"/>
                            <w:bottom w:val="none" w:sz="0" w:space="0" w:color="auto"/>
                            <w:right w:val="none" w:sz="0" w:space="0" w:color="auto"/>
                          </w:divBdr>
                          <w:divsChild>
                            <w:div w:id="984698470">
                              <w:marLeft w:val="0"/>
                              <w:marRight w:val="0"/>
                              <w:marTop w:val="0"/>
                              <w:marBottom w:val="0"/>
                              <w:divBdr>
                                <w:top w:val="none" w:sz="0" w:space="0" w:color="auto"/>
                                <w:left w:val="none" w:sz="0" w:space="0" w:color="auto"/>
                                <w:bottom w:val="none" w:sz="0" w:space="0" w:color="auto"/>
                                <w:right w:val="none" w:sz="0" w:space="0" w:color="auto"/>
                              </w:divBdr>
                              <w:divsChild>
                                <w:div w:id="1591113050">
                                  <w:marLeft w:val="0"/>
                                  <w:marRight w:val="0"/>
                                  <w:marTop w:val="0"/>
                                  <w:marBottom w:val="0"/>
                                  <w:divBdr>
                                    <w:top w:val="none" w:sz="0" w:space="0" w:color="auto"/>
                                    <w:left w:val="none" w:sz="0" w:space="0" w:color="auto"/>
                                    <w:bottom w:val="none" w:sz="0" w:space="0" w:color="auto"/>
                                    <w:right w:val="none" w:sz="0" w:space="0" w:color="auto"/>
                                  </w:divBdr>
                                  <w:divsChild>
                                    <w:div w:id="166748943">
                                      <w:marLeft w:val="0"/>
                                      <w:marRight w:val="0"/>
                                      <w:marTop w:val="0"/>
                                      <w:marBottom w:val="0"/>
                                      <w:divBdr>
                                        <w:top w:val="none" w:sz="0" w:space="0" w:color="auto"/>
                                        <w:left w:val="none" w:sz="0" w:space="0" w:color="auto"/>
                                        <w:bottom w:val="none" w:sz="0" w:space="0" w:color="auto"/>
                                        <w:right w:val="none" w:sz="0" w:space="0" w:color="auto"/>
                                      </w:divBdr>
                                      <w:divsChild>
                                        <w:div w:id="874120810">
                                          <w:marLeft w:val="0"/>
                                          <w:marRight w:val="0"/>
                                          <w:marTop w:val="0"/>
                                          <w:marBottom w:val="0"/>
                                          <w:divBdr>
                                            <w:top w:val="none" w:sz="0" w:space="0" w:color="auto"/>
                                            <w:left w:val="none" w:sz="0" w:space="0" w:color="auto"/>
                                            <w:bottom w:val="none" w:sz="0" w:space="0" w:color="auto"/>
                                            <w:right w:val="none" w:sz="0" w:space="0" w:color="auto"/>
                                          </w:divBdr>
                                          <w:divsChild>
                                            <w:div w:id="1515222062">
                                              <w:marLeft w:val="0"/>
                                              <w:marRight w:val="0"/>
                                              <w:marTop w:val="0"/>
                                              <w:marBottom w:val="0"/>
                                              <w:divBdr>
                                                <w:top w:val="none" w:sz="0" w:space="0" w:color="auto"/>
                                                <w:left w:val="none" w:sz="0" w:space="0" w:color="auto"/>
                                                <w:bottom w:val="none" w:sz="0" w:space="0" w:color="auto"/>
                                                <w:right w:val="none" w:sz="0" w:space="0" w:color="auto"/>
                                              </w:divBdr>
                                              <w:divsChild>
                                                <w:div w:id="1470518904">
                                                  <w:marLeft w:val="0"/>
                                                  <w:marRight w:val="0"/>
                                                  <w:marTop w:val="0"/>
                                                  <w:marBottom w:val="0"/>
                                                  <w:divBdr>
                                                    <w:top w:val="none" w:sz="0" w:space="0" w:color="auto"/>
                                                    <w:left w:val="none" w:sz="0" w:space="0" w:color="auto"/>
                                                    <w:bottom w:val="none" w:sz="0" w:space="0" w:color="auto"/>
                                                    <w:right w:val="none" w:sz="0" w:space="0" w:color="auto"/>
                                                  </w:divBdr>
                                                  <w:divsChild>
                                                    <w:div w:id="1310940689">
                                                      <w:marLeft w:val="0"/>
                                                      <w:marRight w:val="0"/>
                                                      <w:marTop w:val="0"/>
                                                      <w:marBottom w:val="0"/>
                                                      <w:divBdr>
                                                        <w:top w:val="none" w:sz="0" w:space="0" w:color="auto"/>
                                                        <w:left w:val="none" w:sz="0" w:space="0" w:color="auto"/>
                                                        <w:bottom w:val="none" w:sz="0" w:space="0" w:color="auto"/>
                                                        <w:right w:val="none" w:sz="0" w:space="0" w:color="auto"/>
                                                      </w:divBdr>
                                                      <w:divsChild>
                                                        <w:div w:id="163440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5159946">
      <w:bodyDiv w:val="1"/>
      <w:marLeft w:val="0"/>
      <w:marRight w:val="0"/>
      <w:marTop w:val="0"/>
      <w:marBottom w:val="0"/>
      <w:divBdr>
        <w:top w:val="none" w:sz="0" w:space="0" w:color="auto"/>
        <w:left w:val="none" w:sz="0" w:space="0" w:color="auto"/>
        <w:bottom w:val="none" w:sz="0" w:space="0" w:color="auto"/>
        <w:right w:val="none" w:sz="0" w:space="0" w:color="auto"/>
      </w:divBdr>
      <w:divsChild>
        <w:div w:id="53549807">
          <w:marLeft w:val="0"/>
          <w:marRight w:val="0"/>
          <w:marTop w:val="0"/>
          <w:marBottom w:val="0"/>
          <w:divBdr>
            <w:top w:val="none" w:sz="0" w:space="0" w:color="auto"/>
            <w:left w:val="none" w:sz="0" w:space="0" w:color="auto"/>
            <w:bottom w:val="none" w:sz="0" w:space="0" w:color="auto"/>
            <w:right w:val="none" w:sz="0" w:space="0" w:color="auto"/>
          </w:divBdr>
          <w:divsChild>
            <w:div w:id="1578898987">
              <w:marLeft w:val="0"/>
              <w:marRight w:val="0"/>
              <w:marTop w:val="0"/>
              <w:marBottom w:val="0"/>
              <w:divBdr>
                <w:top w:val="none" w:sz="0" w:space="0" w:color="auto"/>
                <w:left w:val="none" w:sz="0" w:space="0" w:color="auto"/>
                <w:bottom w:val="none" w:sz="0" w:space="0" w:color="auto"/>
                <w:right w:val="none" w:sz="0" w:space="0" w:color="auto"/>
              </w:divBdr>
              <w:divsChild>
                <w:div w:id="1584990184">
                  <w:marLeft w:val="0"/>
                  <w:marRight w:val="0"/>
                  <w:marTop w:val="0"/>
                  <w:marBottom w:val="0"/>
                  <w:divBdr>
                    <w:top w:val="none" w:sz="0" w:space="0" w:color="auto"/>
                    <w:left w:val="none" w:sz="0" w:space="0" w:color="auto"/>
                    <w:bottom w:val="none" w:sz="0" w:space="0" w:color="auto"/>
                    <w:right w:val="none" w:sz="0" w:space="0" w:color="auto"/>
                  </w:divBdr>
                  <w:divsChild>
                    <w:div w:id="828709378">
                      <w:marLeft w:val="0"/>
                      <w:marRight w:val="0"/>
                      <w:marTop w:val="0"/>
                      <w:marBottom w:val="0"/>
                      <w:divBdr>
                        <w:top w:val="none" w:sz="0" w:space="0" w:color="auto"/>
                        <w:left w:val="none" w:sz="0" w:space="0" w:color="auto"/>
                        <w:bottom w:val="none" w:sz="0" w:space="0" w:color="auto"/>
                        <w:right w:val="none" w:sz="0" w:space="0" w:color="auto"/>
                      </w:divBdr>
                      <w:divsChild>
                        <w:div w:id="505286728">
                          <w:marLeft w:val="0"/>
                          <w:marRight w:val="0"/>
                          <w:marTop w:val="0"/>
                          <w:marBottom w:val="0"/>
                          <w:divBdr>
                            <w:top w:val="none" w:sz="0" w:space="0" w:color="auto"/>
                            <w:left w:val="none" w:sz="0" w:space="0" w:color="auto"/>
                            <w:bottom w:val="none" w:sz="0" w:space="0" w:color="auto"/>
                            <w:right w:val="none" w:sz="0" w:space="0" w:color="auto"/>
                          </w:divBdr>
                          <w:divsChild>
                            <w:div w:id="1427313679">
                              <w:marLeft w:val="0"/>
                              <w:marRight w:val="0"/>
                              <w:marTop w:val="0"/>
                              <w:marBottom w:val="0"/>
                              <w:divBdr>
                                <w:top w:val="none" w:sz="0" w:space="0" w:color="auto"/>
                                <w:left w:val="none" w:sz="0" w:space="0" w:color="auto"/>
                                <w:bottom w:val="none" w:sz="0" w:space="0" w:color="auto"/>
                                <w:right w:val="none" w:sz="0" w:space="0" w:color="auto"/>
                              </w:divBdr>
                              <w:divsChild>
                                <w:div w:id="1892184898">
                                  <w:marLeft w:val="0"/>
                                  <w:marRight w:val="0"/>
                                  <w:marTop w:val="0"/>
                                  <w:marBottom w:val="0"/>
                                  <w:divBdr>
                                    <w:top w:val="none" w:sz="0" w:space="0" w:color="auto"/>
                                    <w:left w:val="none" w:sz="0" w:space="0" w:color="auto"/>
                                    <w:bottom w:val="none" w:sz="0" w:space="0" w:color="auto"/>
                                    <w:right w:val="none" w:sz="0" w:space="0" w:color="auto"/>
                                  </w:divBdr>
                                  <w:divsChild>
                                    <w:div w:id="1775511100">
                                      <w:marLeft w:val="0"/>
                                      <w:marRight w:val="0"/>
                                      <w:marTop w:val="0"/>
                                      <w:marBottom w:val="0"/>
                                      <w:divBdr>
                                        <w:top w:val="none" w:sz="0" w:space="0" w:color="auto"/>
                                        <w:left w:val="none" w:sz="0" w:space="0" w:color="auto"/>
                                        <w:bottom w:val="none" w:sz="0" w:space="0" w:color="auto"/>
                                        <w:right w:val="none" w:sz="0" w:space="0" w:color="auto"/>
                                      </w:divBdr>
                                      <w:divsChild>
                                        <w:div w:id="1349939791">
                                          <w:marLeft w:val="0"/>
                                          <w:marRight w:val="0"/>
                                          <w:marTop w:val="0"/>
                                          <w:marBottom w:val="0"/>
                                          <w:divBdr>
                                            <w:top w:val="none" w:sz="0" w:space="0" w:color="auto"/>
                                            <w:left w:val="none" w:sz="0" w:space="0" w:color="auto"/>
                                            <w:bottom w:val="none" w:sz="0" w:space="0" w:color="auto"/>
                                            <w:right w:val="none" w:sz="0" w:space="0" w:color="auto"/>
                                          </w:divBdr>
                                          <w:divsChild>
                                            <w:div w:id="1629041840">
                                              <w:marLeft w:val="0"/>
                                              <w:marRight w:val="0"/>
                                              <w:marTop w:val="0"/>
                                              <w:marBottom w:val="0"/>
                                              <w:divBdr>
                                                <w:top w:val="none" w:sz="0" w:space="0" w:color="auto"/>
                                                <w:left w:val="none" w:sz="0" w:space="0" w:color="auto"/>
                                                <w:bottom w:val="none" w:sz="0" w:space="0" w:color="auto"/>
                                                <w:right w:val="none" w:sz="0" w:space="0" w:color="auto"/>
                                              </w:divBdr>
                                              <w:divsChild>
                                                <w:div w:id="1597329022">
                                                  <w:marLeft w:val="0"/>
                                                  <w:marRight w:val="0"/>
                                                  <w:marTop w:val="0"/>
                                                  <w:marBottom w:val="0"/>
                                                  <w:divBdr>
                                                    <w:top w:val="none" w:sz="0" w:space="0" w:color="auto"/>
                                                    <w:left w:val="none" w:sz="0" w:space="0" w:color="auto"/>
                                                    <w:bottom w:val="none" w:sz="0" w:space="0" w:color="auto"/>
                                                    <w:right w:val="none" w:sz="0" w:space="0" w:color="auto"/>
                                                  </w:divBdr>
                                                  <w:divsChild>
                                                    <w:div w:id="1722513219">
                                                      <w:marLeft w:val="0"/>
                                                      <w:marRight w:val="0"/>
                                                      <w:marTop w:val="0"/>
                                                      <w:marBottom w:val="0"/>
                                                      <w:divBdr>
                                                        <w:top w:val="none" w:sz="0" w:space="0" w:color="auto"/>
                                                        <w:left w:val="none" w:sz="0" w:space="0" w:color="auto"/>
                                                        <w:bottom w:val="none" w:sz="0" w:space="0" w:color="auto"/>
                                                        <w:right w:val="none" w:sz="0" w:space="0" w:color="auto"/>
                                                      </w:divBdr>
                                                      <w:divsChild>
                                                        <w:div w:id="16864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5187636">
      <w:bodyDiv w:val="1"/>
      <w:marLeft w:val="0"/>
      <w:marRight w:val="0"/>
      <w:marTop w:val="0"/>
      <w:marBottom w:val="0"/>
      <w:divBdr>
        <w:top w:val="none" w:sz="0" w:space="0" w:color="auto"/>
        <w:left w:val="none" w:sz="0" w:space="0" w:color="auto"/>
        <w:bottom w:val="none" w:sz="0" w:space="0" w:color="auto"/>
        <w:right w:val="none" w:sz="0" w:space="0" w:color="auto"/>
      </w:divBdr>
    </w:div>
    <w:div w:id="1685859712">
      <w:bodyDiv w:val="1"/>
      <w:marLeft w:val="0"/>
      <w:marRight w:val="0"/>
      <w:marTop w:val="0"/>
      <w:marBottom w:val="0"/>
      <w:divBdr>
        <w:top w:val="none" w:sz="0" w:space="0" w:color="auto"/>
        <w:left w:val="none" w:sz="0" w:space="0" w:color="auto"/>
        <w:bottom w:val="none" w:sz="0" w:space="0" w:color="auto"/>
        <w:right w:val="none" w:sz="0" w:space="0" w:color="auto"/>
      </w:divBdr>
    </w:div>
    <w:div w:id="1714384524">
      <w:bodyDiv w:val="1"/>
      <w:marLeft w:val="0"/>
      <w:marRight w:val="0"/>
      <w:marTop w:val="0"/>
      <w:marBottom w:val="0"/>
      <w:divBdr>
        <w:top w:val="none" w:sz="0" w:space="0" w:color="auto"/>
        <w:left w:val="none" w:sz="0" w:space="0" w:color="auto"/>
        <w:bottom w:val="none" w:sz="0" w:space="0" w:color="auto"/>
        <w:right w:val="none" w:sz="0" w:space="0" w:color="auto"/>
      </w:divBdr>
    </w:div>
    <w:div w:id="1739401747">
      <w:bodyDiv w:val="1"/>
      <w:marLeft w:val="0"/>
      <w:marRight w:val="0"/>
      <w:marTop w:val="0"/>
      <w:marBottom w:val="0"/>
      <w:divBdr>
        <w:top w:val="none" w:sz="0" w:space="0" w:color="auto"/>
        <w:left w:val="none" w:sz="0" w:space="0" w:color="auto"/>
        <w:bottom w:val="none" w:sz="0" w:space="0" w:color="auto"/>
        <w:right w:val="none" w:sz="0" w:space="0" w:color="auto"/>
      </w:divBdr>
    </w:div>
    <w:div w:id="1764643476">
      <w:bodyDiv w:val="1"/>
      <w:marLeft w:val="0"/>
      <w:marRight w:val="0"/>
      <w:marTop w:val="0"/>
      <w:marBottom w:val="0"/>
      <w:divBdr>
        <w:top w:val="none" w:sz="0" w:space="0" w:color="auto"/>
        <w:left w:val="none" w:sz="0" w:space="0" w:color="auto"/>
        <w:bottom w:val="none" w:sz="0" w:space="0" w:color="auto"/>
        <w:right w:val="none" w:sz="0" w:space="0" w:color="auto"/>
      </w:divBdr>
    </w:div>
    <w:div w:id="1778285229">
      <w:bodyDiv w:val="1"/>
      <w:marLeft w:val="0"/>
      <w:marRight w:val="0"/>
      <w:marTop w:val="0"/>
      <w:marBottom w:val="0"/>
      <w:divBdr>
        <w:top w:val="none" w:sz="0" w:space="0" w:color="auto"/>
        <w:left w:val="none" w:sz="0" w:space="0" w:color="auto"/>
        <w:bottom w:val="none" w:sz="0" w:space="0" w:color="auto"/>
        <w:right w:val="none" w:sz="0" w:space="0" w:color="auto"/>
      </w:divBdr>
      <w:divsChild>
        <w:div w:id="56636903">
          <w:marLeft w:val="0"/>
          <w:marRight w:val="0"/>
          <w:marTop w:val="0"/>
          <w:marBottom w:val="0"/>
          <w:divBdr>
            <w:top w:val="none" w:sz="0" w:space="0" w:color="auto"/>
            <w:left w:val="none" w:sz="0" w:space="0" w:color="auto"/>
            <w:bottom w:val="none" w:sz="0" w:space="0" w:color="auto"/>
            <w:right w:val="none" w:sz="0" w:space="0" w:color="auto"/>
          </w:divBdr>
          <w:divsChild>
            <w:div w:id="2076466890">
              <w:marLeft w:val="0"/>
              <w:marRight w:val="0"/>
              <w:marTop w:val="0"/>
              <w:marBottom w:val="0"/>
              <w:divBdr>
                <w:top w:val="none" w:sz="0" w:space="0" w:color="auto"/>
                <w:left w:val="none" w:sz="0" w:space="0" w:color="auto"/>
                <w:bottom w:val="none" w:sz="0" w:space="0" w:color="auto"/>
                <w:right w:val="none" w:sz="0" w:space="0" w:color="auto"/>
              </w:divBdr>
              <w:divsChild>
                <w:div w:id="1853034497">
                  <w:marLeft w:val="0"/>
                  <w:marRight w:val="0"/>
                  <w:marTop w:val="0"/>
                  <w:marBottom w:val="0"/>
                  <w:divBdr>
                    <w:top w:val="none" w:sz="0" w:space="0" w:color="auto"/>
                    <w:left w:val="none" w:sz="0" w:space="0" w:color="auto"/>
                    <w:bottom w:val="none" w:sz="0" w:space="0" w:color="auto"/>
                    <w:right w:val="none" w:sz="0" w:space="0" w:color="auto"/>
                  </w:divBdr>
                  <w:divsChild>
                    <w:div w:id="1258976757">
                      <w:marLeft w:val="0"/>
                      <w:marRight w:val="0"/>
                      <w:marTop w:val="0"/>
                      <w:marBottom w:val="0"/>
                      <w:divBdr>
                        <w:top w:val="none" w:sz="0" w:space="0" w:color="auto"/>
                        <w:left w:val="none" w:sz="0" w:space="0" w:color="auto"/>
                        <w:bottom w:val="none" w:sz="0" w:space="0" w:color="auto"/>
                        <w:right w:val="none" w:sz="0" w:space="0" w:color="auto"/>
                      </w:divBdr>
                      <w:divsChild>
                        <w:div w:id="281888691">
                          <w:marLeft w:val="0"/>
                          <w:marRight w:val="0"/>
                          <w:marTop w:val="0"/>
                          <w:marBottom w:val="0"/>
                          <w:divBdr>
                            <w:top w:val="none" w:sz="0" w:space="0" w:color="auto"/>
                            <w:left w:val="none" w:sz="0" w:space="0" w:color="auto"/>
                            <w:bottom w:val="none" w:sz="0" w:space="0" w:color="auto"/>
                            <w:right w:val="none" w:sz="0" w:space="0" w:color="auto"/>
                          </w:divBdr>
                          <w:divsChild>
                            <w:div w:id="844630514">
                              <w:marLeft w:val="0"/>
                              <w:marRight w:val="0"/>
                              <w:marTop w:val="0"/>
                              <w:marBottom w:val="0"/>
                              <w:divBdr>
                                <w:top w:val="none" w:sz="0" w:space="0" w:color="auto"/>
                                <w:left w:val="none" w:sz="0" w:space="0" w:color="auto"/>
                                <w:bottom w:val="none" w:sz="0" w:space="0" w:color="auto"/>
                                <w:right w:val="none" w:sz="0" w:space="0" w:color="auto"/>
                              </w:divBdr>
                              <w:divsChild>
                                <w:div w:id="2032950587">
                                  <w:marLeft w:val="0"/>
                                  <w:marRight w:val="0"/>
                                  <w:marTop w:val="0"/>
                                  <w:marBottom w:val="0"/>
                                  <w:divBdr>
                                    <w:top w:val="none" w:sz="0" w:space="0" w:color="auto"/>
                                    <w:left w:val="none" w:sz="0" w:space="0" w:color="auto"/>
                                    <w:bottom w:val="none" w:sz="0" w:space="0" w:color="auto"/>
                                    <w:right w:val="none" w:sz="0" w:space="0" w:color="auto"/>
                                  </w:divBdr>
                                  <w:divsChild>
                                    <w:div w:id="1838111610">
                                      <w:marLeft w:val="0"/>
                                      <w:marRight w:val="0"/>
                                      <w:marTop w:val="0"/>
                                      <w:marBottom w:val="0"/>
                                      <w:divBdr>
                                        <w:top w:val="none" w:sz="0" w:space="0" w:color="auto"/>
                                        <w:left w:val="none" w:sz="0" w:space="0" w:color="auto"/>
                                        <w:bottom w:val="none" w:sz="0" w:space="0" w:color="auto"/>
                                        <w:right w:val="none" w:sz="0" w:space="0" w:color="auto"/>
                                      </w:divBdr>
                                      <w:divsChild>
                                        <w:div w:id="1746757235">
                                          <w:marLeft w:val="0"/>
                                          <w:marRight w:val="0"/>
                                          <w:marTop w:val="0"/>
                                          <w:marBottom w:val="0"/>
                                          <w:divBdr>
                                            <w:top w:val="none" w:sz="0" w:space="0" w:color="auto"/>
                                            <w:left w:val="none" w:sz="0" w:space="0" w:color="auto"/>
                                            <w:bottom w:val="none" w:sz="0" w:space="0" w:color="auto"/>
                                            <w:right w:val="none" w:sz="0" w:space="0" w:color="auto"/>
                                          </w:divBdr>
                                          <w:divsChild>
                                            <w:div w:id="2063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123222">
      <w:bodyDiv w:val="1"/>
      <w:marLeft w:val="0"/>
      <w:marRight w:val="0"/>
      <w:marTop w:val="0"/>
      <w:marBottom w:val="0"/>
      <w:divBdr>
        <w:top w:val="none" w:sz="0" w:space="0" w:color="auto"/>
        <w:left w:val="none" w:sz="0" w:space="0" w:color="auto"/>
        <w:bottom w:val="none" w:sz="0" w:space="0" w:color="auto"/>
        <w:right w:val="none" w:sz="0" w:space="0" w:color="auto"/>
      </w:divBdr>
    </w:div>
    <w:div w:id="1813522062">
      <w:bodyDiv w:val="1"/>
      <w:marLeft w:val="0"/>
      <w:marRight w:val="0"/>
      <w:marTop w:val="0"/>
      <w:marBottom w:val="0"/>
      <w:divBdr>
        <w:top w:val="none" w:sz="0" w:space="0" w:color="auto"/>
        <w:left w:val="none" w:sz="0" w:space="0" w:color="auto"/>
        <w:bottom w:val="none" w:sz="0" w:space="0" w:color="auto"/>
        <w:right w:val="none" w:sz="0" w:space="0" w:color="auto"/>
      </w:divBdr>
    </w:div>
    <w:div w:id="1853687560">
      <w:bodyDiv w:val="1"/>
      <w:marLeft w:val="0"/>
      <w:marRight w:val="0"/>
      <w:marTop w:val="0"/>
      <w:marBottom w:val="0"/>
      <w:divBdr>
        <w:top w:val="none" w:sz="0" w:space="0" w:color="auto"/>
        <w:left w:val="none" w:sz="0" w:space="0" w:color="auto"/>
        <w:bottom w:val="none" w:sz="0" w:space="0" w:color="auto"/>
        <w:right w:val="none" w:sz="0" w:space="0" w:color="auto"/>
      </w:divBdr>
    </w:div>
    <w:div w:id="1908803917">
      <w:bodyDiv w:val="1"/>
      <w:marLeft w:val="0"/>
      <w:marRight w:val="0"/>
      <w:marTop w:val="0"/>
      <w:marBottom w:val="0"/>
      <w:divBdr>
        <w:top w:val="none" w:sz="0" w:space="0" w:color="auto"/>
        <w:left w:val="none" w:sz="0" w:space="0" w:color="auto"/>
        <w:bottom w:val="none" w:sz="0" w:space="0" w:color="auto"/>
        <w:right w:val="none" w:sz="0" w:space="0" w:color="auto"/>
      </w:divBdr>
    </w:div>
    <w:div w:id="1922594891">
      <w:bodyDiv w:val="1"/>
      <w:marLeft w:val="0"/>
      <w:marRight w:val="0"/>
      <w:marTop w:val="0"/>
      <w:marBottom w:val="0"/>
      <w:divBdr>
        <w:top w:val="none" w:sz="0" w:space="0" w:color="auto"/>
        <w:left w:val="none" w:sz="0" w:space="0" w:color="auto"/>
        <w:bottom w:val="none" w:sz="0" w:space="0" w:color="auto"/>
        <w:right w:val="none" w:sz="0" w:space="0" w:color="auto"/>
      </w:divBdr>
    </w:div>
    <w:div w:id="1978759365">
      <w:bodyDiv w:val="1"/>
      <w:marLeft w:val="0"/>
      <w:marRight w:val="0"/>
      <w:marTop w:val="0"/>
      <w:marBottom w:val="0"/>
      <w:divBdr>
        <w:top w:val="none" w:sz="0" w:space="0" w:color="auto"/>
        <w:left w:val="none" w:sz="0" w:space="0" w:color="auto"/>
        <w:bottom w:val="none" w:sz="0" w:space="0" w:color="auto"/>
        <w:right w:val="none" w:sz="0" w:space="0" w:color="auto"/>
      </w:divBdr>
    </w:div>
    <w:div w:id="2104179085">
      <w:bodyDiv w:val="1"/>
      <w:marLeft w:val="0"/>
      <w:marRight w:val="0"/>
      <w:marTop w:val="0"/>
      <w:marBottom w:val="0"/>
      <w:divBdr>
        <w:top w:val="none" w:sz="0" w:space="0" w:color="auto"/>
        <w:left w:val="none" w:sz="0" w:space="0" w:color="auto"/>
        <w:bottom w:val="none" w:sz="0" w:space="0" w:color="auto"/>
        <w:right w:val="none" w:sz="0" w:space="0" w:color="auto"/>
      </w:divBdr>
    </w:div>
    <w:div w:id="2116245519">
      <w:bodyDiv w:val="1"/>
      <w:marLeft w:val="0"/>
      <w:marRight w:val="0"/>
      <w:marTop w:val="0"/>
      <w:marBottom w:val="0"/>
      <w:divBdr>
        <w:top w:val="none" w:sz="0" w:space="0" w:color="auto"/>
        <w:left w:val="none" w:sz="0" w:space="0" w:color="auto"/>
        <w:bottom w:val="none" w:sz="0" w:space="0" w:color="auto"/>
        <w:right w:val="none" w:sz="0" w:space="0" w:color="auto"/>
      </w:divBdr>
      <w:divsChild>
        <w:div w:id="1926575972">
          <w:marLeft w:val="0"/>
          <w:marRight w:val="0"/>
          <w:marTop w:val="0"/>
          <w:marBottom w:val="0"/>
          <w:divBdr>
            <w:top w:val="none" w:sz="0" w:space="0" w:color="auto"/>
            <w:left w:val="none" w:sz="0" w:space="0" w:color="auto"/>
            <w:bottom w:val="none" w:sz="0" w:space="0" w:color="auto"/>
            <w:right w:val="none" w:sz="0" w:space="0" w:color="auto"/>
          </w:divBdr>
          <w:divsChild>
            <w:div w:id="552741043">
              <w:marLeft w:val="0"/>
              <w:marRight w:val="0"/>
              <w:marTop w:val="0"/>
              <w:marBottom w:val="0"/>
              <w:divBdr>
                <w:top w:val="none" w:sz="0" w:space="0" w:color="auto"/>
                <w:left w:val="none" w:sz="0" w:space="0" w:color="auto"/>
                <w:bottom w:val="none" w:sz="0" w:space="0" w:color="auto"/>
                <w:right w:val="none" w:sz="0" w:space="0" w:color="auto"/>
              </w:divBdr>
              <w:divsChild>
                <w:div w:id="2004041726">
                  <w:marLeft w:val="0"/>
                  <w:marRight w:val="0"/>
                  <w:marTop w:val="0"/>
                  <w:marBottom w:val="0"/>
                  <w:divBdr>
                    <w:top w:val="none" w:sz="0" w:space="0" w:color="auto"/>
                    <w:left w:val="none" w:sz="0" w:space="0" w:color="auto"/>
                    <w:bottom w:val="none" w:sz="0" w:space="0" w:color="auto"/>
                    <w:right w:val="none" w:sz="0" w:space="0" w:color="auto"/>
                  </w:divBdr>
                  <w:divsChild>
                    <w:div w:id="143906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333351">
      <w:bodyDiv w:val="1"/>
      <w:marLeft w:val="0"/>
      <w:marRight w:val="0"/>
      <w:marTop w:val="0"/>
      <w:marBottom w:val="0"/>
      <w:divBdr>
        <w:top w:val="none" w:sz="0" w:space="0" w:color="auto"/>
        <w:left w:val="none" w:sz="0" w:space="0" w:color="auto"/>
        <w:bottom w:val="none" w:sz="0" w:space="0" w:color="auto"/>
        <w:right w:val="none" w:sz="0" w:space="0" w:color="auto"/>
      </w:divBdr>
      <w:divsChild>
        <w:div w:id="51005915">
          <w:marLeft w:val="0"/>
          <w:marRight w:val="0"/>
          <w:marTop w:val="0"/>
          <w:marBottom w:val="0"/>
          <w:divBdr>
            <w:top w:val="none" w:sz="0" w:space="0" w:color="auto"/>
            <w:left w:val="none" w:sz="0" w:space="0" w:color="auto"/>
            <w:bottom w:val="none" w:sz="0" w:space="0" w:color="auto"/>
            <w:right w:val="none" w:sz="0" w:space="0" w:color="auto"/>
          </w:divBdr>
          <w:divsChild>
            <w:div w:id="1578854761">
              <w:marLeft w:val="0"/>
              <w:marRight w:val="0"/>
              <w:marTop w:val="0"/>
              <w:marBottom w:val="0"/>
              <w:divBdr>
                <w:top w:val="none" w:sz="0" w:space="0" w:color="auto"/>
                <w:left w:val="none" w:sz="0" w:space="0" w:color="auto"/>
                <w:bottom w:val="none" w:sz="0" w:space="0" w:color="auto"/>
                <w:right w:val="none" w:sz="0" w:space="0" w:color="auto"/>
              </w:divBdr>
              <w:divsChild>
                <w:div w:id="1914243672">
                  <w:marLeft w:val="0"/>
                  <w:marRight w:val="0"/>
                  <w:marTop w:val="0"/>
                  <w:marBottom w:val="0"/>
                  <w:divBdr>
                    <w:top w:val="none" w:sz="0" w:space="0" w:color="auto"/>
                    <w:left w:val="none" w:sz="0" w:space="0" w:color="auto"/>
                    <w:bottom w:val="none" w:sz="0" w:space="0" w:color="auto"/>
                    <w:right w:val="none" w:sz="0" w:space="0" w:color="auto"/>
                  </w:divBdr>
                  <w:divsChild>
                    <w:div w:id="758215948">
                      <w:marLeft w:val="0"/>
                      <w:marRight w:val="0"/>
                      <w:marTop w:val="0"/>
                      <w:marBottom w:val="0"/>
                      <w:divBdr>
                        <w:top w:val="none" w:sz="0" w:space="0" w:color="auto"/>
                        <w:left w:val="none" w:sz="0" w:space="0" w:color="auto"/>
                        <w:bottom w:val="none" w:sz="0" w:space="0" w:color="auto"/>
                        <w:right w:val="none" w:sz="0" w:space="0" w:color="auto"/>
                      </w:divBdr>
                      <w:divsChild>
                        <w:div w:id="715156248">
                          <w:marLeft w:val="0"/>
                          <w:marRight w:val="0"/>
                          <w:marTop w:val="0"/>
                          <w:marBottom w:val="0"/>
                          <w:divBdr>
                            <w:top w:val="none" w:sz="0" w:space="0" w:color="auto"/>
                            <w:left w:val="none" w:sz="0" w:space="0" w:color="auto"/>
                            <w:bottom w:val="none" w:sz="0" w:space="0" w:color="auto"/>
                            <w:right w:val="none" w:sz="0" w:space="0" w:color="auto"/>
                          </w:divBdr>
                          <w:divsChild>
                            <w:div w:id="933785252">
                              <w:marLeft w:val="0"/>
                              <w:marRight w:val="0"/>
                              <w:marTop w:val="0"/>
                              <w:marBottom w:val="0"/>
                              <w:divBdr>
                                <w:top w:val="none" w:sz="0" w:space="0" w:color="auto"/>
                                <w:left w:val="none" w:sz="0" w:space="0" w:color="auto"/>
                                <w:bottom w:val="none" w:sz="0" w:space="0" w:color="auto"/>
                                <w:right w:val="none" w:sz="0" w:space="0" w:color="auto"/>
                              </w:divBdr>
                              <w:divsChild>
                                <w:div w:id="1673994611">
                                  <w:marLeft w:val="0"/>
                                  <w:marRight w:val="0"/>
                                  <w:marTop w:val="0"/>
                                  <w:marBottom w:val="0"/>
                                  <w:divBdr>
                                    <w:top w:val="none" w:sz="0" w:space="0" w:color="auto"/>
                                    <w:left w:val="none" w:sz="0" w:space="0" w:color="auto"/>
                                    <w:bottom w:val="none" w:sz="0" w:space="0" w:color="auto"/>
                                    <w:right w:val="none" w:sz="0" w:space="0" w:color="auto"/>
                                  </w:divBdr>
                                  <w:divsChild>
                                    <w:div w:id="501774804">
                                      <w:marLeft w:val="0"/>
                                      <w:marRight w:val="0"/>
                                      <w:marTop w:val="0"/>
                                      <w:marBottom w:val="0"/>
                                      <w:divBdr>
                                        <w:top w:val="none" w:sz="0" w:space="0" w:color="auto"/>
                                        <w:left w:val="none" w:sz="0" w:space="0" w:color="auto"/>
                                        <w:bottom w:val="none" w:sz="0" w:space="0" w:color="auto"/>
                                        <w:right w:val="none" w:sz="0" w:space="0" w:color="auto"/>
                                      </w:divBdr>
                                      <w:divsChild>
                                        <w:div w:id="192038240">
                                          <w:marLeft w:val="0"/>
                                          <w:marRight w:val="0"/>
                                          <w:marTop w:val="0"/>
                                          <w:marBottom w:val="0"/>
                                          <w:divBdr>
                                            <w:top w:val="none" w:sz="0" w:space="0" w:color="auto"/>
                                            <w:left w:val="none" w:sz="0" w:space="0" w:color="auto"/>
                                            <w:bottom w:val="none" w:sz="0" w:space="0" w:color="auto"/>
                                            <w:right w:val="none" w:sz="0" w:space="0" w:color="auto"/>
                                          </w:divBdr>
                                          <w:divsChild>
                                            <w:div w:id="10112089">
                                              <w:marLeft w:val="0"/>
                                              <w:marRight w:val="0"/>
                                              <w:marTop w:val="0"/>
                                              <w:marBottom w:val="0"/>
                                              <w:divBdr>
                                                <w:top w:val="none" w:sz="0" w:space="0" w:color="auto"/>
                                                <w:left w:val="none" w:sz="0" w:space="0" w:color="auto"/>
                                                <w:bottom w:val="none" w:sz="0" w:space="0" w:color="auto"/>
                                                <w:right w:val="none" w:sz="0" w:space="0" w:color="auto"/>
                                              </w:divBdr>
                                              <w:divsChild>
                                                <w:div w:id="839007390">
                                                  <w:marLeft w:val="0"/>
                                                  <w:marRight w:val="0"/>
                                                  <w:marTop w:val="0"/>
                                                  <w:marBottom w:val="0"/>
                                                  <w:divBdr>
                                                    <w:top w:val="none" w:sz="0" w:space="0" w:color="auto"/>
                                                    <w:left w:val="none" w:sz="0" w:space="0" w:color="auto"/>
                                                    <w:bottom w:val="none" w:sz="0" w:space="0" w:color="auto"/>
                                                    <w:right w:val="none" w:sz="0" w:space="0" w:color="auto"/>
                                                  </w:divBdr>
                                                  <w:divsChild>
                                                    <w:div w:id="58292544">
                                                      <w:marLeft w:val="0"/>
                                                      <w:marRight w:val="0"/>
                                                      <w:marTop w:val="0"/>
                                                      <w:marBottom w:val="0"/>
                                                      <w:divBdr>
                                                        <w:top w:val="none" w:sz="0" w:space="0" w:color="auto"/>
                                                        <w:left w:val="none" w:sz="0" w:space="0" w:color="auto"/>
                                                        <w:bottom w:val="none" w:sz="0" w:space="0" w:color="auto"/>
                                                        <w:right w:val="none" w:sz="0" w:space="0" w:color="auto"/>
                                                      </w:divBdr>
                                                      <w:divsChild>
                                                        <w:div w:id="17567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9CA8E-9EB7-4768-AE72-82B37B6CC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35</Pages>
  <Words>5755</Words>
  <Characters>32810</Characters>
  <Application>Microsoft Office Word</Application>
  <DocSecurity>0</DocSecurity>
  <Lines>273</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الذكاء الإداري لدى مديري المدارس بمنطقة الباحة من وجهة نظر المعلمين</vt:lpstr>
      <vt:lpstr>الذكاء الإداري لدى مديري المدارس بمنطقة الباحة من وجهة نظر المعلمين</vt:lpstr>
    </vt:vector>
  </TitlesOfParts>
  <Company/>
  <LinksUpToDate>false</LinksUpToDate>
  <CharactersWithSpaces>38489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الذكاء الإداري لدى مديري المدارس بمنطقة الباحة من وجهة نظر المعلمين</dc:title>
  <dc:creator>a294</dc:creator>
  <cp:lastModifiedBy>Faisal Alharbi</cp:lastModifiedBy>
  <cp:revision>5</cp:revision>
  <cp:lastPrinted>2024-08-14T19:47:00Z</cp:lastPrinted>
  <dcterms:created xsi:type="dcterms:W3CDTF">2024-12-14T10:08:00Z</dcterms:created>
  <dcterms:modified xsi:type="dcterms:W3CDTF">2024-12-14T10:09:00Z</dcterms:modified>
</cp:coreProperties>
</file>