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01B8C" w14:textId="2A8C0358" w:rsidR="008421D0" w:rsidRDefault="00E17730">
      <w:pPr>
        <w:rPr>
          <w:rtl/>
        </w:rPr>
      </w:pPr>
      <w:r>
        <w:rPr>
          <w:noProof/>
        </w:rPr>
        <mc:AlternateContent>
          <mc:Choice Requires="wps">
            <w:drawing>
              <wp:anchor distT="0" distB="0" distL="114300" distR="114300" simplePos="0" relativeHeight="251658240" behindDoc="0" locked="0" layoutInCell="1" allowOverlap="1" wp14:anchorId="028B2FF6" wp14:editId="2F03FE19">
                <wp:simplePos x="0" y="0"/>
                <wp:positionH relativeFrom="page">
                  <wp:posOffset>4731035</wp:posOffset>
                </wp:positionH>
                <wp:positionV relativeFrom="margin">
                  <wp:posOffset>-393656</wp:posOffset>
                </wp:positionV>
                <wp:extent cx="2541905" cy="1222375"/>
                <wp:effectExtent l="0" t="0" r="0" b="0"/>
                <wp:wrapNone/>
                <wp:docPr id="512575538"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41905" cy="1222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BA7E945" w14:textId="77777777" w:rsidR="00445699" w:rsidRDefault="00445699" w:rsidP="00445699">
                            <w:pPr>
                              <w:spacing w:after="158" w:line="360" w:lineRule="auto"/>
                              <w:ind w:left="-57"/>
                              <w:rPr>
                                <w:rFonts w:asciiTheme="minorBidi" w:hAnsiTheme="minorBidi" w:cs="Arial"/>
                                <w:b/>
                                <w:bCs/>
                                <w:sz w:val="28"/>
                                <w:rtl/>
                              </w:rPr>
                            </w:pPr>
                            <w:r w:rsidRPr="00B937E8">
                              <w:rPr>
                                <w:rFonts w:asciiTheme="minorBidi" w:hAnsiTheme="minorBidi" w:cs="Arial"/>
                                <w:b/>
                                <w:bCs/>
                                <w:sz w:val="28"/>
                                <w:rtl/>
                              </w:rPr>
                              <w:t>جامعة ميدأوشن</w:t>
                            </w:r>
                          </w:p>
                          <w:p w14:paraId="73AD0987" w14:textId="5897A7DB" w:rsidR="00445699" w:rsidRPr="00B937E8" w:rsidRDefault="00445699" w:rsidP="00445699">
                            <w:pPr>
                              <w:spacing w:after="158" w:line="360" w:lineRule="auto"/>
                              <w:ind w:left="-57"/>
                              <w:rPr>
                                <w:rFonts w:asciiTheme="minorBidi" w:hAnsiTheme="minorBidi"/>
                                <w:b/>
                                <w:bCs/>
                                <w:sz w:val="28"/>
                                <w:rtl/>
                              </w:rPr>
                            </w:pPr>
                            <w:r w:rsidRPr="00B937E8">
                              <w:rPr>
                                <w:rFonts w:asciiTheme="minorBidi" w:hAnsiTheme="minorBidi" w:cs="Arial"/>
                                <w:b/>
                                <w:bCs/>
                                <w:sz w:val="28"/>
                                <w:rtl/>
                              </w:rPr>
                              <w:t xml:space="preserve"> كلية الإ</w:t>
                            </w:r>
                            <w:r>
                              <w:rPr>
                                <w:rFonts w:asciiTheme="minorBidi" w:hAnsiTheme="minorBidi" w:cs="Arial" w:hint="cs"/>
                                <w:b/>
                                <w:bCs/>
                                <w:sz w:val="28"/>
                                <w:rtl/>
                              </w:rPr>
                              <w:t>علام والتسويق</w:t>
                            </w:r>
                          </w:p>
                          <w:p w14:paraId="50537DD9" w14:textId="19BD7008" w:rsidR="00445699" w:rsidRPr="00B937E8" w:rsidRDefault="00445699" w:rsidP="00445699">
                            <w:pPr>
                              <w:spacing w:after="158" w:line="360" w:lineRule="auto"/>
                              <w:ind w:left="-57"/>
                              <w:jc w:val="both"/>
                              <w:rPr>
                                <w:rFonts w:asciiTheme="minorBidi" w:hAnsiTheme="minorBidi"/>
                                <w:b/>
                                <w:bCs/>
                                <w:sz w:val="28"/>
                              </w:rPr>
                            </w:pPr>
                            <w:r>
                              <w:rPr>
                                <w:rFonts w:asciiTheme="minorBidi" w:hAnsiTheme="minorBidi" w:hint="cs"/>
                                <w:b/>
                                <w:bCs/>
                                <w:sz w:val="28"/>
                                <w:rtl/>
                              </w:rPr>
                              <w:t>ماجستير التسويق الرقمي</w:t>
                            </w:r>
                          </w:p>
                          <w:p w14:paraId="2E0FC6C6" w14:textId="77777777" w:rsidR="00445699" w:rsidRPr="00B937E8" w:rsidRDefault="00445699" w:rsidP="00445699">
                            <w:pPr>
                              <w:pStyle w:val="aa"/>
                              <w:spacing w:before="120"/>
                              <w:rPr>
                                <w:b/>
                                <w:bCs/>
                                <w:color w:val="4472C4" w:themeColor="accent1"/>
                                <w:sz w:val="36"/>
                                <w:szCs w:val="36"/>
                              </w:rPr>
                            </w:pPr>
                          </w:p>
                          <w:p w14:paraId="2E4964B6" w14:textId="77777777" w:rsidR="00445699" w:rsidRPr="00B937E8" w:rsidRDefault="00445699" w:rsidP="00445699">
                            <w:pP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028B2FF6" id="_x0000_t202" coordsize="21600,21600" o:spt="202" path="m,l,21600r21600,l21600,xe">
                <v:stroke joinstyle="miter"/>
                <v:path gradientshapeok="t" o:connecttype="rect"/>
              </v:shapetype>
              <v:shape id="مربع نص 1" o:spid="_x0000_s1026" type="#_x0000_t202" style="position:absolute;left:0;text-align:left;margin-left:372.5pt;margin-top:-31pt;width:200.15pt;height:96.25pt;flip:x;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" filled="f" stroked="f" strokeweight=".5pt">
                <v:textbox>
                  <w:txbxContent>
                    <w:p w14:paraId="7BA7E945" w14:textId="77777777" w:rsidR="00445699" w:rsidRDefault="00445699" w:rsidP="00445699">
                      <w:pPr>
                        <w:spacing w:after="158" w:line="360" w:lineRule="auto"/>
                        <w:ind w:left="-57"/>
                        <w:rPr>
                          <w:rFonts w:asciiTheme="minorBidi" w:hAnsiTheme="minorBidi" w:cs="Arial"/>
                          <w:b/>
                          <w:bCs/>
                          <w:sz w:val="28"/>
                          <w:rtl/>
                        </w:rPr>
                      </w:pPr>
                      <w:r w:rsidRPr="00B937E8">
                        <w:rPr>
                          <w:rFonts w:asciiTheme="minorBidi" w:hAnsiTheme="minorBidi" w:cs="Arial"/>
                          <w:b/>
                          <w:bCs/>
                          <w:sz w:val="28"/>
                          <w:rtl/>
                        </w:rPr>
                        <w:t>جامعة ميدأوشن</w:t>
                      </w:r>
                    </w:p>
                    <w:p w14:paraId="73AD0987" w14:textId="5897A7DB" w:rsidR="00445699" w:rsidRPr="00B937E8" w:rsidRDefault="00445699" w:rsidP="00445699">
                      <w:pPr>
                        <w:spacing w:after="158" w:line="360" w:lineRule="auto"/>
                        <w:ind w:left="-57"/>
                        <w:rPr>
                          <w:rFonts w:asciiTheme="minorBidi" w:hAnsiTheme="minorBidi"/>
                          <w:b/>
                          <w:bCs/>
                          <w:sz w:val="28"/>
                          <w:rtl/>
                        </w:rPr>
                      </w:pPr>
                      <w:r w:rsidRPr="00B937E8">
                        <w:rPr>
                          <w:rFonts w:asciiTheme="minorBidi" w:hAnsiTheme="minorBidi" w:cs="Arial"/>
                          <w:b/>
                          <w:bCs/>
                          <w:sz w:val="28"/>
                          <w:rtl/>
                        </w:rPr>
                        <w:t xml:space="preserve"> كلية الإ</w:t>
                      </w:r>
                      <w:r>
                        <w:rPr>
                          <w:rFonts w:asciiTheme="minorBidi" w:hAnsiTheme="minorBidi" w:cs="Arial" w:hint="cs"/>
                          <w:b/>
                          <w:bCs/>
                          <w:sz w:val="28"/>
                          <w:rtl/>
                        </w:rPr>
                        <w:t>علام والتسويق</w:t>
                      </w:r>
                    </w:p>
                    <w:p w14:paraId="50537DD9" w14:textId="19BD7008" w:rsidR="00445699" w:rsidRPr="00B937E8" w:rsidRDefault="00445699" w:rsidP="00445699">
                      <w:pPr>
                        <w:spacing w:after="158" w:line="360" w:lineRule="auto"/>
                        <w:ind w:left="-57"/>
                        <w:jc w:val="both"/>
                        <w:rPr>
                          <w:rFonts w:asciiTheme="minorBidi" w:hAnsiTheme="minorBidi"/>
                          <w:b/>
                          <w:bCs/>
                          <w:sz w:val="28"/>
                        </w:rPr>
                      </w:pPr>
                      <w:r>
                        <w:rPr>
                          <w:rFonts w:asciiTheme="minorBidi" w:hAnsiTheme="minorBidi" w:hint="cs"/>
                          <w:b/>
                          <w:bCs/>
                          <w:sz w:val="28"/>
                          <w:rtl/>
                        </w:rPr>
                        <w:t>ماجستير التسويق الرقمي</w:t>
                      </w:r>
                    </w:p>
                    <w:p w14:paraId="2E0FC6C6" w14:textId="77777777" w:rsidR="00445699" w:rsidRPr="00B937E8" w:rsidRDefault="00445699" w:rsidP="00445699">
                      <w:pPr>
                        <w:pStyle w:val="aa"/>
                        <w:spacing w:before="120"/>
                        <w:rPr>
                          <w:b/>
                          <w:bCs/>
                          <w:color w:val="4472C4" w:themeColor="accent1"/>
                          <w:sz w:val="36"/>
                          <w:szCs w:val="36"/>
                        </w:rPr>
                      </w:pPr>
                    </w:p>
                    <w:p w14:paraId="2E4964B6" w14:textId="77777777" w:rsidR="00445699" w:rsidRPr="00B937E8" w:rsidRDefault="00445699" w:rsidP="00445699">
                      <w:pPr>
                        <w:rPr>
                          <w:b/>
                          <w:bCs/>
                        </w:rPr>
                      </w:pPr>
                    </w:p>
                  </w:txbxContent>
                </v:textbox>
                <w10:wrap anchorx="page" anchory="margin"/>
              </v:shape>
            </w:pict>
          </mc:Fallback>
        </mc:AlternateContent>
      </w:r>
      <w:r w:rsidR="007C56E2">
        <w:rPr>
          <w:noProof/>
        </w:rPr>
        <w:drawing>
          <wp:anchor distT="0" distB="0" distL="114300" distR="114300" simplePos="0" relativeHeight="251659264" behindDoc="0" locked="0" layoutInCell="1" allowOverlap="1" wp14:anchorId="6E41E611" wp14:editId="37AAEAAA">
            <wp:simplePos x="0" y="0"/>
            <wp:positionH relativeFrom="column">
              <wp:posOffset>-932815</wp:posOffset>
            </wp:positionH>
            <wp:positionV relativeFrom="page">
              <wp:posOffset>156407</wp:posOffset>
            </wp:positionV>
            <wp:extent cx="2426335" cy="1475105"/>
            <wp:effectExtent l="0" t="0" r="0" b="0"/>
            <wp:wrapNone/>
            <wp:docPr id="130276545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6335" cy="1475105"/>
                    </a:xfrm>
                    <a:prstGeom prst="rect">
                      <a:avLst/>
                    </a:prstGeom>
                    <a:noFill/>
                  </pic:spPr>
                </pic:pic>
              </a:graphicData>
            </a:graphic>
          </wp:anchor>
        </w:drawing>
      </w:r>
    </w:p>
    <w:p w14:paraId="08A3ABBD" w14:textId="77777777" w:rsidR="00E17730" w:rsidRPr="00E17730" w:rsidRDefault="00E17730" w:rsidP="00E17730"/>
    <w:p w14:paraId="3B054EC5" w14:textId="77777777" w:rsidR="00E17730" w:rsidRPr="00E17730" w:rsidRDefault="00E17730" w:rsidP="00E17730"/>
    <w:p w14:paraId="34A9477E" w14:textId="77777777" w:rsidR="00E17730" w:rsidRPr="00E17730" w:rsidRDefault="00E17730" w:rsidP="00E17730"/>
    <w:p w14:paraId="756DD5F7" w14:textId="77777777" w:rsidR="00E17730" w:rsidRDefault="00E17730" w:rsidP="00E17730">
      <w:pPr>
        <w:rPr>
          <w:rtl/>
        </w:rPr>
      </w:pPr>
    </w:p>
    <w:p w14:paraId="50BB3DCC" w14:textId="77777777" w:rsidR="00E17730" w:rsidRPr="00E17730" w:rsidRDefault="00E17730" w:rsidP="00E17730"/>
    <w:p w14:paraId="1B5C8CD1" w14:textId="77777777" w:rsidR="00E17730" w:rsidRDefault="00E17730" w:rsidP="00E17730"/>
    <w:p w14:paraId="288148EB" w14:textId="20820A0E" w:rsidR="00BE35C0" w:rsidRPr="00BE35C0" w:rsidRDefault="00BE35C0" w:rsidP="00BF2802">
      <w:pPr>
        <w:jc w:val="center"/>
        <w:rPr>
          <w:sz w:val="36"/>
          <w:szCs w:val="36"/>
          <w:rtl/>
        </w:rPr>
      </w:pPr>
      <w:r w:rsidRPr="00BE35C0">
        <w:rPr>
          <w:rFonts w:cs="Arial"/>
          <w:sz w:val="36"/>
          <w:szCs w:val="36"/>
          <w:rtl/>
        </w:rPr>
        <w:t xml:space="preserve">دور </w:t>
      </w:r>
      <w:r w:rsidR="00A26619">
        <w:rPr>
          <w:rFonts w:cs="Arial" w:hint="cs"/>
          <w:sz w:val="36"/>
          <w:szCs w:val="36"/>
          <w:rtl/>
        </w:rPr>
        <w:t>الابتكار</w:t>
      </w:r>
      <w:r w:rsidRPr="00BE35C0">
        <w:rPr>
          <w:rFonts w:cs="Arial"/>
          <w:sz w:val="36"/>
          <w:szCs w:val="36"/>
          <w:rtl/>
        </w:rPr>
        <w:t xml:space="preserve"> التسويقي في تحسين سمعة شركة موبايلي</w:t>
      </w:r>
      <w:r w:rsidR="00941B6B">
        <w:rPr>
          <w:rFonts w:cs="Arial" w:hint="cs"/>
          <w:sz w:val="36"/>
          <w:szCs w:val="36"/>
          <w:rtl/>
        </w:rPr>
        <w:t xml:space="preserve"> لدى العملاء</w:t>
      </w:r>
      <w:r w:rsidRPr="00BE35C0">
        <w:rPr>
          <w:rFonts w:cs="Arial"/>
          <w:sz w:val="36"/>
          <w:szCs w:val="36"/>
          <w:rtl/>
        </w:rPr>
        <w:t>:</w:t>
      </w:r>
      <w:r>
        <w:rPr>
          <w:rFonts w:cs="Arial" w:hint="cs"/>
          <w:sz w:val="36"/>
          <w:szCs w:val="36"/>
          <w:rtl/>
        </w:rPr>
        <w:t xml:space="preserve"> </w:t>
      </w:r>
      <w:r w:rsidRPr="00BE35C0">
        <w:rPr>
          <w:rFonts w:cs="Arial"/>
          <w:sz w:val="36"/>
          <w:szCs w:val="36"/>
          <w:rtl/>
        </w:rPr>
        <w:t>دراسة ميدانية</w:t>
      </w:r>
    </w:p>
    <w:p w14:paraId="251FEC9B" w14:textId="4D586DD0" w:rsidR="00E17730" w:rsidRPr="00393AAF" w:rsidRDefault="00941B6B" w:rsidP="00BF2802">
      <w:pPr>
        <w:jc w:val="center"/>
        <w:rPr>
          <w:sz w:val="36"/>
          <w:szCs w:val="36"/>
          <w:rtl/>
        </w:rPr>
      </w:pPr>
      <w:r w:rsidRPr="00941B6B">
        <w:rPr>
          <w:sz w:val="36"/>
          <w:szCs w:val="36"/>
        </w:rPr>
        <w:t>The role of marketing innovation in improving Mobily's reputation with customers</w:t>
      </w:r>
      <w:r w:rsidR="00BE35C0" w:rsidRPr="00BE35C0">
        <w:rPr>
          <w:sz w:val="36"/>
          <w:szCs w:val="36"/>
        </w:rPr>
        <w:t>: A Field Study</w:t>
      </w:r>
    </w:p>
    <w:p w14:paraId="550374EF" w14:textId="5C1A206C" w:rsidR="00E17730" w:rsidRDefault="00E17730" w:rsidP="00BF2802">
      <w:pPr>
        <w:jc w:val="center"/>
        <w:rPr>
          <w:sz w:val="36"/>
          <w:szCs w:val="36"/>
          <w:rtl/>
        </w:rPr>
      </w:pPr>
    </w:p>
    <w:p w14:paraId="0CBDA931" w14:textId="77777777" w:rsidR="00E17730" w:rsidRDefault="00E17730" w:rsidP="00E17730">
      <w:pPr>
        <w:jc w:val="center"/>
        <w:rPr>
          <w:sz w:val="36"/>
          <w:szCs w:val="36"/>
          <w:rtl/>
        </w:rPr>
      </w:pPr>
    </w:p>
    <w:p w14:paraId="1351B750" w14:textId="60BD1F8E" w:rsidR="00E17730" w:rsidRPr="00BE35C0" w:rsidRDefault="00E17730" w:rsidP="00E17730">
      <w:pPr>
        <w:jc w:val="center"/>
        <w:rPr>
          <w:b/>
          <w:bCs/>
          <w:sz w:val="32"/>
          <w:szCs w:val="32"/>
          <w:rtl/>
        </w:rPr>
      </w:pPr>
      <w:r w:rsidRPr="00BE35C0">
        <w:rPr>
          <w:rFonts w:hint="cs"/>
          <w:b/>
          <w:bCs/>
          <w:sz w:val="32"/>
          <w:szCs w:val="32"/>
          <w:rtl/>
        </w:rPr>
        <w:t>إعداد الطالبة:</w:t>
      </w:r>
    </w:p>
    <w:p w14:paraId="331B09CB" w14:textId="3928E881" w:rsidR="00E17730" w:rsidRDefault="00E17730" w:rsidP="00BE35C0">
      <w:pPr>
        <w:jc w:val="center"/>
        <w:rPr>
          <w:sz w:val="32"/>
          <w:szCs w:val="32"/>
          <w:rtl/>
        </w:rPr>
      </w:pPr>
      <w:r w:rsidRPr="00BE35C0">
        <w:rPr>
          <w:rFonts w:hint="cs"/>
          <w:sz w:val="32"/>
          <w:szCs w:val="32"/>
          <w:rtl/>
        </w:rPr>
        <w:t>شهد</w:t>
      </w:r>
      <w:r w:rsidR="00A26619">
        <w:rPr>
          <w:rFonts w:hint="cs"/>
          <w:sz w:val="32"/>
          <w:szCs w:val="32"/>
          <w:rtl/>
        </w:rPr>
        <w:t xml:space="preserve"> </w:t>
      </w:r>
      <w:r w:rsidRPr="00BE35C0">
        <w:rPr>
          <w:rFonts w:hint="cs"/>
          <w:sz w:val="32"/>
          <w:szCs w:val="32"/>
          <w:rtl/>
        </w:rPr>
        <w:t xml:space="preserve">فتحي </w:t>
      </w:r>
      <w:proofErr w:type="spellStart"/>
      <w:r w:rsidRPr="00BE35C0">
        <w:rPr>
          <w:rFonts w:hint="cs"/>
          <w:sz w:val="32"/>
          <w:szCs w:val="32"/>
          <w:rtl/>
        </w:rPr>
        <w:t>فوجو</w:t>
      </w:r>
      <w:proofErr w:type="spellEnd"/>
    </w:p>
    <w:p w14:paraId="2EAE5F91" w14:textId="5C3640F8" w:rsidR="00E17730" w:rsidRDefault="004C6146" w:rsidP="004C6146">
      <w:pPr>
        <w:jc w:val="center"/>
        <w:rPr>
          <w:sz w:val="32"/>
          <w:szCs w:val="32"/>
          <w:rtl/>
        </w:rPr>
      </w:pPr>
      <w:r>
        <w:rPr>
          <w:sz w:val="32"/>
          <w:szCs w:val="32"/>
        </w:rPr>
        <w:t>2021205382</w:t>
      </w:r>
    </w:p>
    <w:p w14:paraId="201871CC" w14:textId="77777777" w:rsidR="004C6146" w:rsidRPr="004C6146" w:rsidRDefault="004C6146" w:rsidP="00752682">
      <w:pPr>
        <w:rPr>
          <w:sz w:val="32"/>
          <w:szCs w:val="32"/>
          <w:rtl/>
        </w:rPr>
      </w:pPr>
    </w:p>
    <w:p w14:paraId="5CD67312" w14:textId="77777777" w:rsidR="00E17730" w:rsidRDefault="00E17730" w:rsidP="00E17730">
      <w:pPr>
        <w:jc w:val="center"/>
        <w:rPr>
          <w:sz w:val="36"/>
          <w:szCs w:val="36"/>
          <w:rtl/>
        </w:rPr>
      </w:pPr>
    </w:p>
    <w:p w14:paraId="46DB535A" w14:textId="2A129CCF" w:rsidR="00E17730" w:rsidRPr="00BE35C0" w:rsidRDefault="00E17730" w:rsidP="00E17730">
      <w:pPr>
        <w:jc w:val="center"/>
        <w:rPr>
          <w:b/>
          <w:bCs/>
          <w:sz w:val="32"/>
          <w:szCs w:val="32"/>
          <w:rtl/>
        </w:rPr>
      </w:pPr>
      <w:r w:rsidRPr="00BE35C0">
        <w:rPr>
          <w:rFonts w:hint="cs"/>
          <w:b/>
          <w:bCs/>
          <w:sz w:val="32"/>
          <w:szCs w:val="32"/>
          <w:rtl/>
        </w:rPr>
        <w:t>إشراف:</w:t>
      </w:r>
    </w:p>
    <w:p w14:paraId="48BD6BB2" w14:textId="6730D5A2" w:rsidR="00E17730" w:rsidRPr="00BE35C0" w:rsidRDefault="00BE35C0" w:rsidP="00E17730">
      <w:pPr>
        <w:jc w:val="center"/>
        <w:rPr>
          <w:sz w:val="32"/>
          <w:szCs w:val="32"/>
          <w:rtl/>
        </w:rPr>
      </w:pPr>
      <w:r w:rsidRPr="00BE35C0">
        <w:rPr>
          <w:rFonts w:hint="cs"/>
          <w:sz w:val="32"/>
          <w:szCs w:val="32"/>
          <w:rtl/>
        </w:rPr>
        <w:t>د. محم</w:t>
      </w:r>
      <w:r w:rsidRPr="00BE35C0">
        <w:rPr>
          <w:rFonts w:hint="eastAsia"/>
          <w:sz w:val="32"/>
          <w:szCs w:val="32"/>
          <w:rtl/>
        </w:rPr>
        <w:t>د</w:t>
      </w:r>
      <w:r w:rsidR="00E17730" w:rsidRPr="00BE35C0">
        <w:rPr>
          <w:rFonts w:hint="cs"/>
          <w:sz w:val="32"/>
          <w:szCs w:val="32"/>
          <w:rtl/>
        </w:rPr>
        <w:t xml:space="preserve"> عويس</w:t>
      </w:r>
    </w:p>
    <w:p w14:paraId="3D5934CE" w14:textId="77777777" w:rsidR="00E17730" w:rsidRDefault="00E17730" w:rsidP="00E17730">
      <w:pPr>
        <w:jc w:val="center"/>
        <w:rPr>
          <w:sz w:val="36"/>
          <w:szCs w:val="36"/>
          <w:rtl/>
        </w:rPr>
      </w:pPr>
    </w:p>
    <w:p w14:paraId="4F2B27EF" w14:textId="77777777" w:rsidR="00752682" w:rsidRDefault="00142946" w:rsidP="00E17730">
      <w:pPr>
        <w:jc w:val="center"/>
        <w:rPr>
          <w:sz w:val="32"/>
          <w:szCs w:val="32"/>
          <w:rtl/>
        </w:rPr>
      </w:pPr>
      <w:r w:rsidRPr="00142946">
        <w:rPr>
          <w:rFonts w:hint="cs"/>
          <w:sz w:val="32"/>
          <w:szCs w:val="32"/>
          <w:rtl/>
        </w:rPr>
        <w:t xml:space="preserve">خطة بحثية مقترحة مقدمة لنيل </w:t>
      </w:r>
    </w:p>
    <w:p w14:paraId="479303DE" w14:textId="12FB5651" w:rsidR="00E17730" w:rsidRPr="00142946" w:rsidRDefault="00142946" w:rsidP="00E17730">
      <w:pPr>
        <w:jc w:val="center"/>
        <w:rPr>
          <w:sz w:val="32"/>
          <w:szCs w:val="32"/>
          <w:rtl/>
        </w:rPr>
      </w:pPr>
      <w:r w:rsidRPr="00142946">
        <w:rPr>
          <w:rFonts w:hint="cs"/>
          <w:sz w:val="32"/>
          <w:szCs w:val="32"/>
          <w:rtl/>
        </w:rPr>
        <w:t>درجة الماجستير في التسويق الرقمي</w:t>
      </w:r>
    </w:p>
    <w:p w14:paraId="39576B82" w14:textId="77777777" w:rsidR="00142946" w:rsidRDefault="00142946" w:rsidP="00E17730">
      <w:pPr>
        <w:jc w:val="center"/>
        <w:rPr>
          <w:sz w:val="36"/>
          <w:szCs w:val="36"/>
          <w:rtl/>
        </w:rPr>
      </w:pPr>
    </w:p>
    <w:p w14:paraId="63DF0003" w14:textId="77777777" w:rsidR="00752682" w:rsidRDefault="00752682" w:rsidP="00E17730">
      <w:pPr>
        <w:jc w:val="center"/>
        <w:rPr>
          <w:sz w:val="36"/>
          <w:szCs w:val="36"/>
          <w:rtl/>
        </w:rPr>
      </w:pPr>
    </w:p>
    <w:p w14:paraId="20B5D381" w14:textId="09AD588B" w:rsidR="00E17730" w:rsidRDefault="00E17730" w:rsidP="00E17730">
      <w:pPr>
        <w:jc w:val="center"/>
        <w:rPr>
          <w:sz w:val="32"/>
          <w:szCs w:val="32"/>
          <w:rtl/>
        </w:rPr>
      </w:pPr>
      <w:r w:rsidRPr="00E17730">
        <w:rPr>
          <w:rFonts w:hint="cs"/>
          <w:sz w:val="32"/>
          <w:szCs w:val="32"/>
          <w:rtl/>
        </w:rPr>
        <w:t xml:space="preserve">العام الدراسي </w:t>
      </w:r>
      <w:r>
        <w:rPr>
          <w:sz w:val="32"/>
          <w:szCs w:val="32"/>
          <w:rtl/>
        </w:rPr>
        <w:t>–</w:t>
      </w:r>
      <w:r w:rsidRPr="00E17730">
        <w:rPr>
          <w:rFonts w:hint="cs"/>
          <w:sz w:val="32"/>
          <w:szCs w:val="32"/>
          <w:rtl/>
        </w:rPr>
        <w:t xml:space="preserve"> 2025</w:t>
      </w:r>
    </w:p>
    <w:sdt>
      <w:sdtPr>
        <w:rPr>
          <w:rFonts w:asciiTheme="minorHAnsi" w:eastAsiaTheme="minorHAnsi" w:hAnsiTheme="minorHAnsi" w:cstheme="minorBidi"/>
          <w:color w:val="auto"/>
          <w:kern w:val="2"/>
          <w:sz w:val="22"/>
          <w:szCs w:val="22"/>
          <w:lang w:val="ar-SA"/>
          <w14:ligatures w14:val="standardContextual"/>
        </w:rPr>
        <w:id w:val="-562555819"/>
        <w:docPartObj>
          <w:docPartGallery w:val="Table of Contents"/>
          <w:docPartUnique/>
        </w:docPartObj>
      </w:sdtPr>
      <w:sdtEndPr>
        <w:rPr>
          <w:lang w:val="en-US"/>
        </w:rPr>
      </w:sdtEndPr>
      <w:sdtContent>
        <w:p w14:paraId="3CA37A15" w14:textId="5E5EDC19" w:rsidR="009B2570" w:rsidRPr="009B2570" w:rsidRDefault="009B2570">
          <w:pPr>
            <w:pStyle w:val="ad"/>
            <w:rPr>
              <w:b/>
              <w:bCs/>
              <w:color w:val="auto"/>
            </w:rPr>
          </w:pPr>
          <w:r w:rsidRPr="009B2570">
            <w:rPr>
              <w:b/>
              <w:bCs/>
              <w:color w:val="auto"/>
              <w:lang w:val="ar-SA"/>
            </w:rPr>
            <w:t>جدول المحتويات</w:t>
          </w:r>
        </w:p>
        <w:p w14:paraId="496D13F7" w14:textId="7C3937D2" w:rsidR="00E70741" w:rsidRDefault="009B2570">
          <w:pPr>
            <w:pStyle w:val="10"/>
            <w:tabs>
              <w:tab w:val="right" w:leader="dot" w:pos="8296"/>
            </w:tabs>
            <w:rPr>
              <w:rFonts w:eastAsiaTheme="minorEastAsia"/>
              <w:noProof/>
              <w:sz w:val="24"/>
              <w:szCs w:val="24"/>
              <w:rtl/>
            </w:rPr>
          </w:pPr>
          <w:r>
            <w:fldChar w:fldCharType="begin"/>
          </w:r>
          <w:r>
            <w:instrText xml:space="preserve"> TOC \o "1-3" \h \z \u </w:instrText>
          </w:r>
          <w:r>
            <w:fldChar w:fldCharType="separate"/>
          </w:r>
          <w:hyperlink w:anchor="_Toc214019782" w:history="1">
            <w:r w:rsidR="00E70741" w:rsidRPr="00460FB4">
              <w:rPr>
                <w:rStyle w:val="Hyperlink"/>
                <w:rFonts w:hint="eastAsia"/>
                <w:b/>
                <w:bCs/>
                <w:noProof/>
                <w:rtl/>
              </w:rPr>
              <w:t>المقدمة</w:t>
            </w:r>
            <w:r w:rsidR="00E70741" w:rsidRPr="00460FB4">
              <w:rPr>
                <w:rStyle w:val="Hyperlink"/>
                <w:b/>
                <w:bCs/>
                <w:noProof/>
                <w:rtl/>
              </w:rPr>
              <w:t>:</w:t>
            </w:r>
            <w:r w:rsidR="00E70741">
              <w:rPr>
                <w:noProof/>
                <w:webHidden/>
                <w:rtl/>
              </w:rPr>
              <w:tab/>
            </w:r>
            <w:r w:rsidR="00E70741">
              <w:rPr>
                <w:rStyle w:val="Hyperlink"/>
                <w:noProof/>
                <w:rtl/>
              </w:rPr>
              <w:fldChar w:fldCharType="begin"/>
            </w:r>
            <w:r w:rsidR="00E70741">
              <w:rPr>
                <w:noProof/>
                <w:webHidden/>
                <w:rtl/>
              </w:rPr>
              <w:instrText xml:space="preserve"> </w:instrText>
            </w:r>
            <w:r w:rsidR="00E70741">
              <w:rPr>
                <w:noProof/>
                <w:webHidden/>
              </w:rPr>
              <w:instrText>PAGEREF</w:instrText>
            </w:r>
            <w:r w:rsidR="00E70741">
              <w:rPr>
                <w:noProof/>
                <w:webHidden/>
                <w:rtl/>
              </w:rPr>
              <w:instrText xml:space="preserve"> _</w:instrText>
            </w:r>
            <w:r w:rsidR="00E70741">
              <w:rPr>
                <w:noProof/>
                <w:webHidden/>
              </w:rPr>
              <w:instrText>Toc214019782 \h</w:instrText>
            </w:r>
            <w:r w:rsidR="00E70741">
              <w:rPr>
                <w:noProof/>
                <w:webHidden/>
                <w:rtl/>
              </w:rPr>
              <w:instrText xml:space="preserve"> </w:instrText>
            </w:r>
            <w:r w:rsidR="00E70741">
              <w:rPr>
                <w:rStyle w:val="Hyperlink"/>
                <w:noProof/>
                <w:rtl/>
              </w:rPr>
            </w:r>
            <w:r w:rsidR="00E70741">
              <w:rPr>
                <w:rStyle w:val="Hyperlink"/>
                <w:noProof/>
                <w:rtl/>
              </w:rPr>
              <w:fldChar w:fldCharType="separate"/>
            </w:r>
            <w:r w:rsidR="005003E9">
              <w:rPr>
                <w:noProof/>
                <w:webHidden/>
                <w:rtl/>
              </w:rPr>
              <w:t>3</w:t>
            </w:r>
            <w:r w:rsidR="00E70741">
              <w:rPr>
                <w:rStyle w:val="Hyperlink"/>
                <w:noProof/>
                <w:rtl/>
              </w:rPr>
              <w:fldChar w:fldCharType="end"/>
            </w:r>
          </w:hyperlink>
        </w:p>
        <w:p w14:paraId="78A3C23E" w14:textId="0A570C96" w:rsidR="00E70741" w:rsidRDefault="00E70741">
          <w:pPr>
            <w:pStyle w:val="10"/>
            <w:tabs>
              <w:tab w:val="right" w:leader="dot" w:pos="8296"/>
            </w:tabs>
            <w:rPr>
              <w:rFonts w:eastAsiaTheme="minorEastAsia"/>
              <w:noProof/>
              <w:sz w:val="24"/>
              <w:szCs w:val="24"/>
              <w:rtl/>
            </w:rPr>
          </w:pPr>
          <w:hyperlink w:anchor="_Toc214019783" w:history="1">
            <w:r w:rsidRPr="00460FB4">
              <w:rPr>
                <w:rStyle w:val="Hyperlink"/>
                <w:rFonts w:hint="eastAsia"/>
                <w:b/>
                <w:bCs/>
                <w:noProof/>
                <w:rtl/>
              </w:rPr>
              <w:t>الدراسات</w:t>
            </w:r>
            <w:r w:rsidRPr="00460FB4">
              <w:rPr>
                <w:rStyle w:val="Hyperlink"/>
                <w:b/>
                <w:bCs/>
                <w:noProof/>
                <w:rtl/>
              </w:rPr>
              <w:t xml:space="preserve"> </w:t>
            </w:r>
            <w:r w:rsidRPr="00460FB4">
              <w:rPr>
                <w:rStyle w:val="Hyperlink"/>
                <w:rFonts w:hint="eastAsia"/>
                <w:b/>
                <w:bCs/>
                <w:noProof/>
                <w:rtl/>
              </w:rPr>
              <w:t>السابقة</w:t>
            </w:r>
            <w:r w:rsidRPr="00460FB4">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Toc214019783 \h</w:instrText>
            </w:r>
            <w:r>
              <w:rPr>
                <w:noProof/>
                <w:webHidden/>
                <w:rtl/>
              </w:rPr>
              <w:instrText xml:space="preserve"> </w:instrText>
            </w:r>
            <w:r>
              <w:rPr>
                <w:rStyle w:val="Hyperlink"/>
                <w:noProof/>
                <w:rtl/>
              </w:rPr>
            </w:r>
            <w:r>
              <w:rPr>
                <w:rStyle w:val="Hyperlink"/>
                <w:noProof/>
                <w:rtl/>
              </w:rPr>
              <w:fldChar w:fldCharType="separate"/>
            </w:r>
            <w:r w:rsidR="005003E9">
              <w:rPr>
                <w:noProof/>
                <w:webHidden/>
                <w:rtl/>
              </w:rPr>
              <w:t>4</w:t>
            </w:r>
            <w:r>
              <w:rPr>
                <w:rStyle w:val="Hyperlink"/>
                <w:noProof/>
                <w:rtl/>
              </w:rPr>
              <w:fldChar w:fldCharType="end"/>
            </w:r>
          </w:hyperlink>
        </w:p>
        <w:p w14:paraId="3D5FCAB8" w14:textId="087F595F" w:rsidR="00E70741" w:rsidRDefault="00E70741">
          <w:pPr>
            <w:pStyle w:val="10"/>
            <w:tabs>
              <w:tab w:val="right" w:leader="dot" w:pos="8296"/>
            </w:tabs>
            <w:rPr>
              <w:rFonts w:eastAsiaTheme="minorEastAsia"/>
              <w:noProof/>
              <w:sz w:val="24"/>
              <w:szCs w:val="24"/>
              <w:rtl/>
            </w:rPr>
          </w:pPr>
          <w:hyperlink w:anchor="_Toc214019784" w:history="1">
            <w:r w:rsidRPr="00460FB4">
              <w:rPr>
                <w:rStyle w:val="Hyperlink"/>
                <w:rFonts w:hint="eastAsia"/>
                <w:b/>
                <w:bCs/>
                <w:noProof/>
                <w:rtl/>
              </w:rPr>
              <w:t>أهمية</w:t>
            </w:r>
            <w:r w:rsidRPr="00460FB4">
              <w:rPr>
                <w:rStyle w:val="Hyperlink"/>
                <w:b/>
                <w:bCs/>
                <w:noProof/>
                <w:rtl/>
              </w:rPr>
              <w:t xml:space="preserve"> </w:t>
            </w:r>
            <w:r w:rsidRPr="00460FB4">
              <w:rPr>
                <w:rStyle w:val="Hyperlink"/>
                <w:rFonts w:hint="eastAsia"/>
                <w:b/>
                <w:bCs/>
                <w:noProof/>
                <w:rtl/>
              </w:rPr>
              <w:t>الدراسة</w:t>
            </w:r>
            <w:r w:rsidRPr="00460FB4">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Toc214019784 \h</w:instrText>
            </w:r>
            <w:r>
              <w:rPr>
                <w:noProof/>
                <w:webHidden/>
                <w:rtl/>
              </w:rPr>
              <w:instrText xml:space="preserve"> </w:instrText>
            </w:r>
            <w:r>
              <w:rPr>
                <w:rStyle w:val="Hyperlink"/>
                <w:noProof/>
                <w:rtl/>
              </w:rPr>
            </w:r>
            <w:r>
              <w:rPr>
                <w:rStyle w:val="Hyperlink"/>
                <w:noProof/>
                <w:rtl/>
              </w:rPr>
              <w:fldChar w:fldCharType="separate"/>
            </w:r>
            <w:r w:rsidR="005003E9">
              <w:rPr>
                <w:noProof/>
                <w:webHidden/>
                <w:rtl/>
              </w:rPr>
              <w:t>14</w:t>
            </w:r>
            <w:r>
              <w:rPr>
                <w:rStyle w:val="Hyperlink"/>
                <w:noProof/>
                <w:rtl/>
              </w:rPr>
              <w:fldChar w:fldCharType="end"/>
            </w:r>
          </w:hyperlink>
        </w:p>
        <w:p w14:paraId="1EF0DAF9" w14:textId="0BC86858" w:rsidR="00E70741" w:rsidRDefault="00E70741">
          <w:pPr>
            <w:pStyle w:val="20"/>
            <w:tabs>
              <w:tab w:val="left" w:pos="960"/>
              <w:tab w:val="right" w:leader="dot" w:pos="8296"/>
            </w:tabs>
            <w:rPr>
              <w:rFonts w:eastAsiaTheme="minorEastAsia"/>
              <w:noProof/>
              <w:sz w:val="24"/>
              <w:szCs w:val="24"/>
            </w:rPr>
          </w:pPr>
          <w:hyperlink w:anchor="_Toc214019785" w:history="1">
            <w:r w:rsidRPr="00460FB4">
              <w:rPr>
                <w:rStyle w:val="Hyperlink"/>
                <w:rFonts w:hint="eastAsia"/>
                <w:b/>
                <w:bCs/>
                <w:noProof/>
                <w:rtl/>
              </w:rPr>
              <w:t>الأهمية</w:t>
            </w:r>
            <w:r w:rsidRPr="00460FB4">
              <w:rPr>
                <w:rStyle w:val="Hyperlink"/>
                <w:b/>
                <w:bCs/>
                <w:noProof/>
                <w:rtl/>
              </w:rPr>
              <w:t xml:space="preserve"> </w:t>
            </w:r>
            <w:r w:rsidRPr="00460FB4">
              <w:rPr>
                <w:rStyle w:val="Hyperlink"/>
                <w:rFonts w:hint="eastAsia"/>
                <w:b/>
                <w:bCs/>
                <w:noProof/>
                <w:rtl/>
              </w:rPr>
              <w:t>العلمية</w:t>
            </w:r>
            <w:r w:rsidRPr="00460FB4">
              <w:rPr>
                <w:rStyle w:val="Hyperlink"/>
                <w:b/>
                <w:bCs/>
                <w:noProof/>
                <w:rtl/>
              </w:rPr>
              <w:t>:</w:t>
            </w:r>
            <w:r>
              <w:rPr>
                <w:noProof/>
                <w:webHidden/>
              </w:rPr>
              <w:tab/>
            </w:r>
            <w:r>
              <w:rPr>
                <w:rStyle w:val="Hyperlink"/>
                <w:noProof/>
                <w:rtl/>
              </w:rPr>
              <w:fldChar w:fldCharType="begin"/>
            </w:r>
            <w:r>
              <w:rPr>
                <w:noProof/>
                <w:webHidden/>
              </w:rPr>
              <w:instrText xml:space="preserve"> PAGEREF _Toc214019785 \h </w:instrText>
            </w:r>
            <w:r>
              <w:rPr>
                <w:rStyle w:val="Hyperlink"/>
                <w:noProof/>
                <w:rtl/>
              </w:rPr>
            </w:r>
            <w:r>
              <w:rPr>
                <w:rStyle w:val="Hyperlink"/>
                <w:noProof/>
                <w:rtl/>
              </w:rPr>
              <w:fldChar w:fldCharType="separate"/>
            </w:r>
            <w:r w:rsidR="005003E9">
              <w:rPr>
                <w:noProof/>
                <w:webHidden/>
                <w:rtl/>
              </w:rPr>
              <w:t>14</w:t>
            </w:r>
            <w:r>
              <w:rPr>
                <w:rStyle w:val="Hyperlink"/>
                <w:noProof/>
                <w:rtl/>
              </w:rPr>
              <w:fldChar w:fldCharType="end"/>
            </w:r>
          </w:hyperlink>
        </w:p>
        <w:p w14:paraId="190D4C0A" w14:textId="1830C7E6" w:rsidR="00E70741" w:rsidRDefault="00E70741">
          <w:pPr>
            <w:pStyle w:val="20"/>
            <w:tabs>
              <w:tab w:val="left" w:pos="960"/>
              <w:tab w:val="right" w:leader="dot" w:pos="8296"/>
            </w:tabs>
            <w:rPr>
              <w:rFonts w:eastAsiaTheme="minorEastAsia"/>
              <w:noProof/>
              <w:sz w:val="24"/>
              <w:szCs w:val="24"/>
            </w:rPr>
          </w:pPr>
          <w:hyperlink w:anchor="_Toc214019786" w:history="1">
            <w:r w:rsidRPr="00460FB4">
              <w:rPr>
                <w:rStyle w:val="Hyperlink"/>
                <w:rFonts w:hint="eastAsia"/>
                <w:b/>
                <w:bCs/>
                <w:noProof/>
                <w:rtl/>
              </w:rPr>
              <w:t>الأهمية</w:t>
            </w:r>
            <w:r w:rsidRPr="00460FB4">
              <w:rPr>
                <w:rStyle w:val="Hyperlink"/>
                <w:b/>
                <w:bCs/>
                <w:noProof/>
                <w:rtl/>
              </w:rPr>
              <w:t xml:space="preserve"> </w:t>
            </w:r>
            <w:r w:rsidRPr="00460FB4">
              <w:rPr>
                <w:rStyle w:val="Hyperlink"/>
                <w:rFonts w:hint="eastAsia"/>
                <w:b/>
                <w:bCs/>
                <w:noProof/>
                <w:rtl/>
              </w:rPr>
              <w:t>العملية</w:t>
            </w:r>
            <w:r w:rsidRPr="00460FB4">
              <w:rPr>
                <w:rStyle w:val="Hyperlink"/>
                <w:b/>
                <w:bCs/>
                <w:noProof/>
                <w:rtl/>
              </w:rPr>
              <w:t>:</w:t>
            </w:r>
            <w:r>
              <w:rPr>
                <w:noProof/>
                <w:webHidden/>
              </w:rPr>
              <w:tab/>
            </w:r>
            <w:r>
              <w:rPr>
                <w:rStyle w:val="Hyperlink"/>
                <w:noProof/>
                <w:rtl/>
              </w:rPr>
              <w:fldChar w:fldCharType="begin"/>
            </w:r>
            <w:r>
              <w:rPr>
                <w:noProof/>
                <w:webHidden/>
              </w:rPr>
              <w:instrText xml:space="preserve"> PAGEREF _Toc214019786 \h </w:instrText>
            </w:r>
            <w:r>
              <w:rPr>
                <w:rStyle w:val="Hyperlink"/>
                <w:noProof/>
                <w:rtl/>
              </w:rPr>
            </w:r>
            <w:r>
              <w:rPr>
                <w:rStyle w:val="Hyperlink"/>
                <w:noProof/>
                <w:rtl/>
              </w:rPr>
              <w:fldChar w:fldCharType="separate"/>
            </w:r>
            <w:r w:rsidR="005003E9">
              <w:rPr>
                <w:noProof/>
                <w:webHidden/>
                <w:rtl/>
              </w:rPr>
              <w:t>14</w:t>
            </w:r>
            <w:r>
              <w:rPr>
                <w:rStyle w:val="Hyperlink"/>
                <w:noProof/>
                <w:rtl/>
              </w:rPr>
              <w:fldChar w:fldCharType="end"/>
            </w:r>
          </w:hyperlink>
        </w:p>
        <w:p w14:paraId="2E2ADD59" w14:textId="789E41FC" w:rsidR="00E70741" w:rsidRDefault="00E70741">
          <w:pPr>
            <w:pStyle w:val="10"/>
            <w:tabs>
              <w:tab w:val="right" w:leader="dot" w:pos="8296"/>
            </w:tabs>
            <w:rPr>
              <w:rFonts w:eastAsiaTheme="minorEastAsia"/>
              <w:noProof/>
              <w:sz w:val="24"/>
              <w:szCs w:val="24"/>
              <w:rtl/>
            </w:rPr>
          </w:pPr>
          <w:hyperlink w:anchor="_Toc214019787" w:history="1">
            <w:r w:rsidRPr="00460FB4">
              <w:rPr>
                <w:rStyle w:val="Hyperlink"/>
                <w:rFonts w:hint="eastAsia"/>
                <w:b/>
                <w:bCs/>
                <w:noProof/>
                <w:rtl/>
              </w:rPr>
              <w:t>أهداف</w:t>
            </w:r>
            <w:r w:rsidRPr="00460FB4">
              <w:rPr>
                <w:rStyle w:val="Hyperlink"/>
                <w:b/>
                <w:bCs/>
                <w:noProof/>
                <w:rtl/>
              </w:rPr>
              <w:t xml:space="preserve"> </w:t>
            </w:r>
            <w:r w:rsidRPr="00460FB4">
              <w:rPr>
                <w:rStyle w:val="Hyperlink"/>
                <w:rFonts w:hint="eastAsia"/>
                <w:b/>
                <w:bCs/>
                <w:noProof/>
                <w:rtl/>
              </w:rPr>
              <w:t>الدراسة</w:t>
            </w:r>
            <w:r w:rsidRPr="00460FB4">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Toc214019787 \h</w:instrText>
            </w:r>
            <w:r>
              <w:rPr>
                <w:noProof/>
                <w:webHidden/>
                <w:rtl/>
              </w:rPr>
              <w:instrText xml:space="preserve"> </w:instrText>
            </w:r>
            <w:r>
              <w:rPr>
                <w:rStyle w:val="Hyperlink"/>
                <w:noProof/>
                <w:rtl/>
              </w:rPr>
            </w:r>
            <w:r>
              <w:rPr>
                <w:rStyle w:val="Hyperlink"/>
                <w:noProof/>
                <w:rtl/>
              </w:rPr>
              <w:fldChar w:fldCharType="separate"/>
            </w:r>
            <w:r w:rsidR="005003E9">
              <w:rPr>
                <w:noProof/>
                <w:webHidden/>
                <w:rtl/>
              </w:rPr>
              <w:t>15</w:t>
            </w:r>
            <w:r>
              <w:rPr>
                <w:rStyle w:val="Hyperlink"/>
                <w:noProof/>
                <w:rtl/>
              </w:rPr>
              <w:fldChar w:fldCharType="end"/>
            </w:r>
          </w:hyperlink>
        </w:p>
        <w:p w14:paraId="3D7A5E46" w14:textId="0E51BCEF" w:rsidR="00E70741" w:rsidRDefault="00E70741">
          <w:pPr>
            <w:pStyle w:val="10"/>
            <w:tabs>
              <w:tab w:val="right" w:leader="dot" w:pos="8296"/>
            </w:tabs>
            <w:rPr>
              <w:rFonts w:eastAsiaTheme="minorEastAsia"/>
              <w:noProof/>
              <w:sz w:val="24"/>
              <w:szCs w:val="24"/>
              <w:rtl/>
            </w:rPr>
          </w:pPr>
          <w:hyperlink w:anchor="_Toc214019788" w:history="1">
            <w:r w:rsidRPr="00460FB4">
              <w:rPr>
                <w:rStyle w:val="Hyperlink"/>
                <w:rFonts w:hint="eastAsia"/>
                <w:b/>
                <w:bCs/>
                <w:noProof/>
                <w:rtl/>
              </w:rPr>
              <w:t>تساؤلات</w:t>
            </w:r>
            <w:r w:rsidRPr="00460FB4">
              <w:rPr>
                <w:rStyle w:val="Hyperlink"/>
                <w:b/>
                <w:bCs/>
                <w:noProof/>
                <w:rtl/>
              </w:rPr>
              <w:t xml:space="preserve"> </w:t>
            </w:r>
            <w:r w:rsidRPr="00460FB4">
              <w:rPr>
                <w:rStyle w:val="Hyperlink"/>
                <w:rFonts w:hint="eastAsia"/>
                <w:b/>
                <w:bCs/>
                <w:noProof/>
                <w:rtl/>
              </w:rPr>
              <w:t>الدراسة</w:t>
            </w:r>
            <w:r w:rsidRPr="00460FB4">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Toc214019788 \h</w:instrText>
            </w:r>
            <w:r>
              <w:rPr>
                <w:noProof/>
                <w:webHidden/>
                <w:rtl/>
              </w:rPr>
              <w:instrText xml:space="preserve"> </w:instrText>
            </w:r>
            <w:r>
              <w:rPr>
                <w:rStyle w:val="Hyperlink"/>
                <w:noProof/>
                <w:rtl/>
              </w:rPr>
            </w:r>
            <w:r>
              <w:rPr>
                <w:rStyle w:val="Hyperlink"/>
                <w:noProof/>
                <w:rtl/>
              </w:rPr>
              <w:fldChar w:fldCharType="separate"/>
            </w:r>
            <w:r w:rsidR="005003E9">
              <w:rPr>
                <w:noProof/>
                <w:webHidden/>
                <w:rtl/>
              </w:rPr>
              <w:t>15</w:t>
            </w:r>
            <w:r>
              <w:rPr>
                <w:rStyle w:val="Hyperlink"/>
                <w:noProof/>
                <w:rtl/>
              </w:rPr>
              <w:fldChar w:fldCharType="end"/>
            </w:r>
          </w:hyperlink>
        </w:p>
        <w:p w14:paraId="1A7F6D16" w14:textId="077460BA" w:rsidR="00E70741" w:rsidRDefault="00E70741">
          <w:pPr>
            <w:pStyle w:val="10"/>
            <w:tabs>
              <w:tab w:val="right" w:leader="dot" w:pos="8296"/>
            </w:tabs>
            <w:rPr>
              <w:rFonts w:eastAsiaTheme="minorEastAsia"/>
              <w:noProof/>
              <w:sz w:val="24"/>
              <w:szCs w:val="24"/>
              <w:rtl/>
            </w:rPr>
          </w:pPr>
          <w:hyperlink w:anchor="_Toc214019789" w:history="1">
            <w:r w:rsidRPr="00460FB4">
              <w:rPr>
                <w:rStyle w:val="Hyperlink"/>
                <w:rFonts w:hint="eastAsia"/>
                <w:b/>
                <w:bCs/>
                <w:noProof/>
                <w:rtl/>
              </w:rPr>
              <w:t>فرضيات</w:t>
            </w:r>
            <w:r w:rsidRPr="00460FB4">
              <w:rPr>
                <w:rStyle w:val="Hyperlink"/>
                <w:b/>
                <w:bCs/>
                <w:noProof/>
                <w:rtl/>
              </w:rPr>
              <w:t xml:space="preserve"> </w:t>
            </w:r>
            <w:r w:rsidRPr="00460FB4">
              <w:rPr>
                <w:rStyle w:val="Hyperlink"/>
                <w:rFonts w:hint="eastAsia"/>
                <w:b/>
                <w:bCs/>
                <w:noProof/>
                <w:rtl/>
              </w:rPr>
              <w:t>الدراسة</w:t>
            </w:r>
            <w:r w:rsidRPr="00460FB4">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Toc214019789 \h</w:instrText>
            </w:r>
            <w:r>
              <w:rPr>
                <w:noProof/>
                <w:webHidden/>
                <w:rtl/>
              </w:rPr>
              <w:instrText xml:space="preserve"> </w:instrText>
            </w:r>
            <w:r>
              <w:rPr>
                <w:rStyle w:val="Hyperlink"/>
                <w:noProof/>
                <w:rtl/>
              </w:rPr>
            </w:r>
            <w:r>
              <w:rPr>
                <w:rStyle w:val="Hyperlink"/>
                <w:noProof/>
                <w:rtl/>
              </w:rPr>
              <w:fldChar w:fldCharType="separate"/>
            </w:r>
            <w:r w:rsidR="005003E9">
              <w:rPr>
                <w:noProof/>
                <w:webHidden/>
                <w:rtl/>
              </w:rPr>
              <w:t>15</w:t>
            </w:r>
            <w:r>
              <w:rPr>
                <w:rStyle w:val="Hyperlink"/>
                <w:noProof/>
                <w:rtl/>
              </w:rPr>
              <w:fldChar w:fldCharType="end"/>
            </w:r>
          </w:hyperlink>
        </w:p>
        <w:p w14:paraId="2588ADAD" w14:textId="66BD43EC" w:rsidR="00E70741" w:rsidRDefault="00E70741">
          <w:pPr>
            <w:pStyle w:val="10"/>
            <w:tabs>
              <w:tab w:val="right" w:leader="dot" w:pos="8296"/>
            </w:tabs>
            <w:rPr>
              <w:rFonts w:eastAsiaTheme="minorEastAsia"/>
              <w:noProof/>
              <w:sz w:val="24"/>
              <w:szCs w:val="24"/>
              <w:rtl/>
            </w:rPr>
          </w:pPr>
          <w:hyperlink w:anchor="_Toc214019790" w:history="1">
            <w:r w:rsidRPr="00460FB4">
              <w:rPr>
                <w:rStyle w:val="Hyperlink"/>
                <w:rFonts w:hint="eastAsia"/>
                <w:b/>
                <w:bCs/>
                <w:noProof/>
                <w:rtl/>
              </w:rPr>
              <w:t>الإطار</w:t>
            </w:r>
            <w:r w:rsidRPr="00460FB4">
              <w:rPr>
                <w:rStyle w:val="Hyperlink"/>
                <w:b/>
                <w:bCs/>
                <w:noProof/>
                <w:rtl/>
              </w:rPr>
              <w:t xml:space="preserve"> </w:t>
            </w:r>
            <w:r w:rsidRPr="00460FB4">
              <w:rPr>
                <w:rStyle w:val="Hyperlink"/>
                <w:rFonts w:hint="eastAsia"/>
                <w:b/>
                <w:bCs/>
                <w:noProof/>
                <w:rtl/>
              </w:rPr>
              <w:t>النظري</w:t>
            </w:r>
            <w:r w:rsidRPr="00460FB4">
              <w:rPr>
                <w:rStyle w:val="Hyperlink"/>
                <w:b/>
                <w:bCs/>
                <w:noProof/>
                <w:rtl/>
              </w:rPr>
              <w:t xml:space="preserve"> </w:t>
            </w:r>
            <w:r w:rsidRPr="00460FB4">
              <w:rPr>
                <w:rStyle w:val="Hyperlink"/>
                <w:rFonts w:hint="eastAsia"/>
                <w:b/>
                <w:bCs/>
                <w:noProof/>
                <w:rtl/>
              </w:rPr>
              <w:t>للدراسة</w:t>
            </w:r>
            <w:r w:rsidRPr="00460FB4">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Toc214019790 \h</w:instrText>
            </w:r>
            <w:r>
              <w:rPr>
                <w:noProof/>
                <w:webHidden/>
                <w:rtl/>
              </w:rPr>
              <w:instrText xml:space="preserve"> </w:instrText>
            </w:r>
            <w:r>
              <w:rPr>
                <w:rStyle w:val="Hyperlink"/>
                <w:noProof/>
                <w:rtl/>
              </w:rPr>
            </w:r>
            <w:r>
              <w:rPr>
                <w:rStyle w:val="Hyperlink"/>
                <w:noProof/>
                <w:rtl/>
              </w:rPr>
              <w:fldChar w:fldCharType="separate"/>
            </w:r>
            <w:r w:rsidR="005003E9">
              <w:rPr>
                <w:noProof/>
                <w:webHidden/>
                <w:rtl/>
              </w:rPr>
              <w:t>16</w:t>
            </w:r>
            <w:r>
              <w:rPr>
                <w:rStyle w:val="Hyperlink"/>
                <w:noProof/>
                <w:rtl/>
              </w:rPr>
              <w:fldChar w:fldCharType="end"/>
            </w:r>
          </w:hyperlink>
        </w:p>
        <w:p w14:paraId="077B80AC" w14:textId="08B00EBF" w:rsidR="00E70741" w:rsidRDefault="00E70741">
          <w:pPr>
            <w:pStyle w:val="10"/>
            <w:tabs>
              <w:tab w:val="right" w:leader="dot" w:pos="8296"/>
            </w:tabs>
            <w:rPr>
              <w:rFonts w:eastAsiaTheme="minorEastAsia"/>
              <w:noProof/>
              <w:sz w:val="24"/>
              <w:szCs w:val="24"/>
              <w:rtl/>
            </w:rPr>
          </w:pPr>
          <w:hyperlink w:anchor="_Toc214019791" w:history="1">
            <w:r w:rsidRPr="00460FB4">
              <w:rPr>
                <w:rStyle w:val="Hyperlink"/>
                <w:rFonts w:hint="eastAsia"/>
                <w:b/>
                <w:bCs/>
                <w:noProof/>
                <w:rtl/>
              </w:rPr>
              <w:t>مفاهيم</w:t>
            </w:r>
            <w:r w:rsidRPr="00460FB4">
              <w:rPr>
                <w:rStyle w:val="Hyperlink"/>
                <w:b/>
                <w:bCs/>
                <w:noProof/>
                <w:rtl/>
              </w:rPr>
              <w:t xml:space="preserve"> </w:t>
            </w:r>
            <w:r w:rsidRPr="00460FB4">
              <w:rPr>
                <w:rStyle w:val="Hyperlink"/>
                <w:rFonts w:hint="eastAsia"/>
                <w:b/>
                <w:bCs/>
                <w:noProof/>
                <w:rtl/>
              </w:rPr>
              <w:t>الدراسة</w:t>
            </w:r>
            <w:r w:rsidRPr="00460FB4">
              <w:rPr>
                <w:rStyle w:val="Hyperlink"/>
                <w:b/>
                <w:bCs/>
                <w:noProof/>
                <w:rtl/>
              </w:rPr>
              <w:t xml:space="preserve"> </w:t>
            </w:r>
            <w:r w:rsidRPr="00460FB4">
              <w:rPr>
                <w:rStyle w:val="Hyperlink"/>
                <w:rFonts w:hint="eastAsia"/>
                <w:b/>
                <w:bCs/>
                <w:noProof/>
                <w:rtl/>
              </w:rPr>
              <w:t>النظرية</w:t>
            </w:r>
            <w:r w:rsidRPr="00460FB4">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Toc214019791 \h</w:instrText>
            </w:r>
            <w:r>
              <w:rPr>
                <w:noProof/>
                <w:webHidden/>
                <w:rtl/>
              </w:rPr>
              <w:instrText xml:space="preserve"> </w:instrText>
            </w:r>
            <w:r>
              <w:rPr>
                <w:rStyle w:val="Hyperlink"/>
                <w:noProof/>
                <w:rtl/>
              </w:rPr>
            </w:r>
            <w:r>
              <w:rPr>
                <w:rStyle w:val="Hyperlink"/>
                <w:noProof/>
                <w:rtl/>
              </w:rPr>
              <w:fldChar w:fldCharType="separate"/>
            </w:r>
            <w:r w:rsidR="005003E9">
              <w:rPr>
                <w:noProof/>
                <w:webHidden/>
                <w:rtl/>
              </w:rPr>
              <w:t>17</w:t>
            </w:r>
            <w:r>
              <w:rPr>
                <w:rStyle w:val="Hyperlink"/>
                <w:noProof/>
                <w:rtl/>
              </w:rPr>
              <w:fldChar w:fldCharType="end"/>
            </w:r>
          </w:hyperlink>
        </w:p>
        <w:p w14:paraId="2803EA27" w14:textId="5AB12F29" w:rsidR="00E70741" w:rsidRDefault="00E70741">
          <w:pPr>
            <w:pStyle w:val="10"/>
            <w:tabs>
              <w:tab w:val="right" w:leader="dot" w:pos="8296"/>
            </w:tabs>
            <w:rPr>
              <w:rFonts w:eastAsiaTheme="minorEastAsia"/>
              <w:noProof/>
              <w:sz w:val="24"/>
              <w:szCs w:val="24"/>
              <w:rtl/>
            </w:rPr>
          </w:pPr>
          <w:hyperlink w:anchor="_Toc214019792" w:history="1">
            <w:r w:rsidRPr="00460FB4">
              <w:rPr>
                <w:rStyle w:val="Hyperlink"/>
                <w:rFonts w:hint="eastAsia"/>
                <w:b/>
                <w:bCs/>
                <w:noProof/>
                <w:rtl/>
              </w:rPr>
              <w:t>الإطار</w:t>
            </w:r>
            <w:r w:rsidRPr="00460FB4">
              <w:rPr>
                <w:rStyle w:val="Hyperlink"/>
                <w:b/>
                <w:bCs/>
                <w:noProof/>
                <w:rtl/>
              </w:rPr>
              <w:t xml:space="preserve"> </w:t>
            </w:r>
            <w:r w:rsidRPr="00460FB4">
              <w:rPr>
                <w:rStyle w:val="Hyperlink"/>
                <w:rFonts w:hint="eastAsia"/>
                <w:b/>
                <w:bCs/>
                <w:noProof/>
                <w:rtl/>
              </w:rPr>
              <w:t>المنهجي</w:t>
            </w:r>
            <w:r w:rsidRPr="00460FB4">
              <w:rPr>
                <w:rStyle w:val="Hyperlink"/>
                <w:b/>
                <w:bCs/>
                <w:noProof/>
                <w:rtl/>
              </w:rPr>
              <w:t xml:space="preserve"> </w:t>
            </w:r>
            <w:r w:rsidRPr="00460FB4">
              <w:rPr>
                <w:rStyle w:val="Hyperlink"/>
                <w:rFonts w:hint="eastAsia"/>
                <w:b/>
                <w:bCs/>
                <w:noProof/>
                <w:rtl/>
              </w:rPr>
              <w:t>للدراسة</w:t>
            </w:r>
            <w:r w:rsidRPr="00460FB4">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Toc214019792 \h</w:instrText>
            </w:r>
            <w:r>
              <w:rPr>
                <w:noProof/>
                <w:webHidden/>
                <w:rtl/>
              </w:rPr>
              <w:instrText xml:space="preserve"> </w:instrText>
            </w:r>
            <w:r>
              <w:rPr>
                <w:rStyle w:val="Hyperlink"/>
                <w:noProof/>
                <w:rtl/>
              </w:rPr>
            </w:r>
            <w:r>
              <w:rPr>
                <w:rStyle w:val="Hyperlink"/>
                <w:noProof/>
                <w:rtl/>
              </w:rPr>
              <w:fldChar w:fldCharType="separate"/>
            </w:r>
            <w:r w:rsidR="005003E9">
              <w:rPr>
                <w:noProof/>
                <w:webHidden/>
                <w:rtl/>
              </w:rPr>
              <w:t>22</w:t>
            </w:r>
            <w:r>
              <w:rPr>
                <w:rStyle w:val="Hyperlink"/>
                <w:noProof/>
                <w:rtl/>
              </w:rPr>
              <w:fldChar w:fldCharType="end"/>
            </w:r>
          </w:hyperlink>
        </w:p>
        <w:p w14:paraId="393A9F54" w14:textId="5C823DB4" w:rsidR="00E70741" w:rsidRDefault="00E70741">
          <w:pPr>
            <w:pStyle w:val="10"/>
            <w:tabs>
              <w:tab w:val="right" w:leader="dot" w:pos="8296"/>
            </w:tabs>
            <w:rPr>
              <w:rFonts w:eastAsiaTheme="minorEastAsia"/>
              <w:noProof/>
              <w:sz w:val="24"/>
              <w:szCs w:val="24"/>
              <w:rtl/>
            </w:rPr>
          </w:pPr>
          <w:hyperlink w:anchor="_Toc214019793" w:history="1">
            <w:r w:rsidRPr="00460FB4">
              <w:rPr>
                <w:rStyle w:val="Hyperlink"/>
                <w:rFonts w:hint="eastAsia"/>
                <w:b/>
                <w:bCs/>
                <w:noProof/>
                <w:rtl/>
              </w:rPr>
              <w:t>أدوات</w:t>
            </w:r>
            <w:r w:rsidRPr="00460FB4">
              <w:rPr>
                <w:rStyle w:val="Hyperlink"/>
                <w:b/>
                <w:bCs/>
                <w:noProof/>
                <w:rtl/>
              </w:rPr>
              <w:t xml:space="preserve"> </w:t>
            </w:r>
            <w:r w:rsidRPr="00460FB4">
              <w:rPr>
                <w:rStyle w:val="Hyperlink"/>
                <w:rFonts w:hint="eastAsia"/>
                <w:b/>
                <w:bCs/>
                <w:noProof/>
                <w:rtl/>
              </w:rPr>
              <w:t>جمع</w:t>
            </w:r>
            <w:r w:rsidRPr="00460FB4">
              <w:rPr>
                <w:rStyle w:val="Hyperlink"/>
                <w:b/>
                <w:bCs/>
                <w:noProof/>
                <w:rtl/>
              </w:rPr>
              <w:t xml:space="preserve"> </w:t>
            </w:r>
            <w:r w:rsidRPr="00460FB4">
              <w:rPr>
                <w:rStyle w:val="Hyperlink"/>
                <w:rFonts w:hint="eastAsia"/>
                <w:b/>
                <w:bCs/>
                <w:noProof/>
                <w:rtl/>
              </w:rPr>
              <w:t>البيانات</w:t>
            </w:r>
            <w:r w:rsidRPr="00460FB4">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Toc214019793 \h</w:instrText>
            </w:r>
            <w:r>
              <w:rPr>
                <w:noProof/>
                <w:webHidden/>
                <w:rtl/>
              </w:rPr>
              <w:instrText xml:space="preserve"> </w:instrText>
            </w:r>
            <w:r>
              <w:rPr>
                <w:rStyle w:val="Hyperlink"/>
                <w:noProof/>
                <w:rtl/>
              </w:rPr>
            </w:r>
            <w:r>
              <w:rPr>
                <w:rStyle w:val="Hyperlink"/>
                <w:noProof/>
                <w:rtl/>
              </w:rPr>
              <w:fldChar w:fldCharType="separate"/>
            </w:r>
            <w:r w:rsidR="005003E9">
              <w:rPr>
                <w:noProof/>
                <w:webHidden/>
                <w:rtl/>
              </w:rPr>
              <w:t>23</w:t>
            </w:r>
            <w:r>
              <w:rPr>
                <w:rStyle w:val="Hyperlink"/>
                <w:noProof/>
                <w:rtl/>
              </w:rPr>
              <w:fldChar w:fldCharType="end"/>
            </w:r>
          </w:hyperlink>
        </w:p>
        <w:p w14:paraId="18FF2618" w14:textId="30691B3E" w:rsidR="00E70741" w:rsidRDefault="00E70741">
          <w:pPr>
            <w:pStyle w:val="10"/>
            <w:tabs>
              <w:tab w:val="right" w:leader="dot" w:pos="8296"/>
            </w:tabs>
            <w:rPr>
              <w:rFonts w:eastAsiaTheme="minorEastAsia"/>
              <w:noProof/>
              <w:sz w:val="24"/>
              <w:szCs w:val="24"/>
              <w:rtl/>
            </w:rPr>
          </w:pPr>
          <w:hyperlink w:anchor="_Toc214019794" w:history="1">
            <w:r w:rsidRPr="00460FB4">
              <w:rPr>
                <w:rStyle w:val="Hyperlink"/>
                <w:rFonts w:hint="eastAsia"/>
                <w:b/>
                <w:bCs/>
                <w:noProof/>
                <w:rtl/>
              </w:rPr>
              <w:t>المراجع</w:t>
            </w:r>
            <w:r w:rsidRPr="00460FB4">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Toc214019794 \h</w:instrText>
            </w:r>
            <w:r>
              <w:rPr>
                <w:noProof/>
                <w:webHidden/>
                <w:rtl/>
              </w:rPr>
              <w:instrText xml:space="preserve"> </w:instrText>
            </w:r>
            <w:r>
              <w:rPr>
                <w:rStyle w:val="Hyperlink"/>
                <w:noProof/>
                <w:rtl/>
              </w:rPr>
            </w:r>
            <w:r>
              <w:rPr>
                <w:rStyle w:val="Hyperlink"/>
                <w:noProof/>
                <w:rtl/>
              </w:rPr>
              <w:fldChar w:fldCharType="separate"/>
            </w:r>
            <w:r w:rsidR="005003E9">
              <w:rPr>
                <w:noProof/>
                <w:webHidden/>
                <w:rtl/>
              </w:rPr>
              <w:t>25</w:t>
            </w:r>
            <w:r>
              <w:rPr>
                <w:rStyle w:val="Hyperlink"/>
                <w:noProof/>
                <w:rtl/>
              </w:rPr>
              <w:fldChar w:fldCharType="end"/>
            </w:r>
          </w:hyperlink>
        </w:p>
        <w:p w14:paraId="668F53A4" w14:textId="0F6532A0" w:rsidR="009B2570" w:rsidRDefault="009B2570">
          <w:r>
            <w:rPr>
              <w:b/>
              <w:bCs/>
              <w:lang w:val="ar-SA"/>
            </w:rPr>
            <w:fldChar w:fldCharType="end"/>
          </w:r>
        </w:p>
      </w:sdtContent>
    </w:sdt>
    <w:p w14:paraId="3AF1DB2A" w14:textId="77777777" w:rsidR="009B2570" w:rsidRDefault="009B2570" w:rsidP="009B2570">
      <w:pPr>
        <w:rPr>
          <w:sz w:val="28"/>
          <w:szCs w:val="28"/>
          <w:rtl/>
        </w:rPr>
      </w:pPr>
    </w:p>
    <w:p w14:paraId="33341A8E" w14:textId="77777777" w:rsidR="009B2570" w:rsidRDefault="009B2570" w:rsidP="009B2570">
      <w:pPr>
        <w:rPr>
          <w:sz w:val="28"/>
          <w:szCs w:val="28"/>
          <w:rtl/>
        </w:rPr>
      </w:pPr>
    </w:p>
    <w:p w14:paraId="1844511E" w14:textId="77777777" w:rsidR="009B2570" w:rsidRDefault="009B2570" w:rsidP="009B2570">
      <w:pPr>
        <w:rPr>
          <w:sz w:val="28"/>
          <w:szCs w:val="28"/>
          <w:rtl/>
        </w:rPr>
      </w:pPr>
    </w:p>
    <w:p w14:paraId="6C3C6044" w14:textId="77777777" w:rsidR="009B2570" w:rsidRDefault="009B2570" w:rsidP="009B2570">
      <w:pPr>
        <w:rPr>
          <w:sz w:val="28"/>
          <w:szCs w:val="28"/>
          <w:rtl/>
        </w:rPr>
      </w:pPr>
    </w:p>
    <w:p w14:paraId="1003BD0D" w14:textId="77777777" w:rsidR="009B2570" w:rsidRDefault="009B2570" w:rsidP="009B2570">
      <w:pPr>
        <w:rPr>
          <w:sz w:val="28"/>
          <w:szCs w:val="28"/>
          <w:rtl/>
        </w:rPr>
      </w:pPr>
    </w:p>
    <w:p w14:paraId="762F75ED" w14:textId="77777777" w:rsidR="009B2570" w:rsidRDefault="009B2570" w:rsidP="009B2570">
      <w:pPr>
        <w:rPr>
          <w:sz w:val="28"/>
          <w:szCs w:val="28"/>
          <w:rtl/>
        </w:rPr>
      </w:pPr>
    </w:p>
    <w:p w14:paraId="4EDD2DC1" w14:textId="77777777" w:rsidR="009B2570" w:rsidRDefault="009B2570" w:rsidP="009B2570">
      <w:pPr>
        <w:rPr>
          <w:sz w:val="28"/>
          <w:szCs w:val="28"/>
          <w:rtl/>
        </w:rPr>
      </w:pPr>
    </w:p>
    <w:p w14:paraId="75A8665F" w14:textId="77777777" w:rsidR="009B2570" w:rsidRDefault="009B2570" w:rsidP="009B2570">
      <w:pPr>
        <w:rPr>
          <w:sz w:val="28"/>
          <w:szCs w:val="28"/>
          <w:rtl/>
        </w:rPr>
      </w:pPr>
    </w:p>
    <w:p w14:paraId="49E62968" w14:textId="77777777" w:rsidR="009B2570" w:rsidRDefault="009B2570" w:rsidP="009B2570">
      <w:pPr>
        <w:rPr>
          <w:sz w:val="28"/>
          <w:szCs w:val="28"/>
          <w:rtl/>
        </w:rPr>
      </w:pPr>
    </w:p>
    <w:p w14:paraId="3766B87E" w14:textId="77777777" w:rsidR="009B2570" w:rsidRDefault="009B2570" w:rsidP="009B2570">
      <w:pPr>
        <w:rPr>
          <w:sz w:val="28"/>
          <w:szCs w:val="28"/>
          <w:rtl/>
        </w:rPr>
      </w:pPr>
    </w:p>
    <w:p w14:paraId="48702545" w14:textId="77777777" w:rsidR="009B2570" w:rsidRDefault="009B2570" w:rsidP="009B2570">
      <w:pPr>
        <w:rPr>
          <w:sz w:val="28"/>
          <w:szCs w:val="28"/>
          <w:rtl/>
        </w:rPr>
      </w:pPr>
    </w:p>
    <w:p w14:paraId="27DB2CD2" w14:textId="77777777" w:rsidR="009B2570" w:rsidRDefault="009B2570" w:rsidP="009B2570">
      <w:pPr>
        <w:rPr>
          <w:sz w:val="28"/>
          <w:szCs w:val="28"/>
          <w:rtl/>
        </w:rPr>
      </w:pPr>
    </w:p>
    <w:p w14:paraId="79E0FC93" w14:textId="77777777" w:rsidR="009B2570" w:rsidRDefault="009B2570" w:rsidP="009B2570">
      <w:pPr>
        <w:rPr>
          <w:sz w:val="28"/>
          <w:szCs w:val="28"/>
          <w:rtl/>
        </w:rPr>
      </w:pPr>
    </w:p>
    <w:p w14:paraId="798DF392" w14:textId="77777777" w:rsidR="009B2570" w:rsidRDefault="009B2570" w:rsidP="009B2570">
      <w:pPr>
        <w:rPr>
          <w:sz w:val="28"/>
          <w:szCs w:val="28"/>
          <w:rtl/>
        </w:rPr>
      </w:pPr>
    </w:p>
    <w:p w14:paraId="2BB55EDC" w14:textId="77777777" w:rsidR="009B2570" w:rsidRDefault="009B2570" w:rsidP="009B2570">
      <w:pPr>
        <w:rPr>
          <w:sz w:val="28"/>
          <w:szCs w:val="28"/>
          <w:rtl/>
        </w:rPr>
      </w:pPr>
    </w:p>
    <w:p w14:paraId="1E070F07" w14:textId="77777777" w:rsidR="009B2570" w:rsidRPr="009B2570" w:rsidRDefault="009B2570" w:rsidP="009B2570">
      <w:pPr>
        <w:rPr>
          <w:sz w:val="28"/>
          <w:szCs w:val="28"/>
          <w:rtl/>
        </w:rPr>
      </w:pPr>
    </w:p>
    <w:p w14:paraId="7CFA727F" w14:textId="3B115D1C" w:rsidR="00E17730" w:rsidRPr="00CC298D" w:rsidRDefault="00E17730" w:rsidP="00CE30CA">
      <w:pPr>
        <w:pStyle w:val="1"/>
        <w:spacing w:line="360" w:lineRule="auto"/>
        <w:rPr>
          <w:b/>
          <w:bCs/>
          <w:color w:val="auto"/>
          <w:sz w:val="32"/>
          <w:szCs w:val="32"/>
          <w:rtl/>
        </w:rPr>
      </w:pPr>
      <w:bookmarkStart w:id="0" w:name="_Toc214019782"/>
      <w:r w:rsidRPr="00CC298D">
        <w:rPr>
          <w:rFonts w:hint="cs"/>
          <w:b/>
          <w:bCs/>
          <w:color w:val="auto"/>
          <w:sz w:val="32"/>
          <w:szCs w:val="32"/>
          <w:rtl/>
        </w:rPr>
        <w:lastRenderedPageBreak/>
        <w:t>المقدمة</w:t>
      </w:r>
      <w:r w:rsidR="00BE35C0" w:rsidRPr="00CC298D">
        <w:rPr>
          <w:rFonts w:hint="cs"/>
          <w:b/>
          <w:bCs/>
          <w:color w:val="auto"/>
          <w:sz w:val="32"/>
          <w:szCs w:val="32"/>
          <w:rtl/>
        </w:rPr>
        <w:t>:</w:t>
      </w:r>
      <w:bookmarkEnd w:id="0"/>
    </w:p>
    <w:p w14:paraId="466C3FCD" w14:textId="79D65AEF" w:rsidR="00790E46" w:rsidRDefault="00790E46" w:rsidP="004C6146">
      <w:pPr>
        <w:spacing w:line="360" w:lineRule="auto"/>
        <w:jc w:val="both"/>
        <w:rPr>
          <w:rFonts w:cs="Arial"/>
          <w:sz w:val="28"/>
          <w:szCs w:val="28"/>
          <w:rtl/>
        </w:rPr>
      </w:pPr>
      <w:r w:rsidRPr="00790E46">
        <w:rPr>
          <w:rFonts w:cs="Arial"/>
          <w:sz w:val="28"/>
          <w:szCs w:val="28"/>
          <w:rtl/>
        </w:rPr>
        <w:t xml:space="preserve">في ظل التطورات العالمية الحالية ومعطيات العصر الحديث، يكتسب التسويق أهمية كبيرة على مستوى المؤسسات. إذ إنه بدون تسويق فعال يصعب على المؤسسة تحقيق أهدافها. لذا، أصبح من الضروري الاستجابة لهذه التطورات من خلال الإبداع والابتكار، حيث يمثل الابتكار ركيزة أساسية للبقاء في مواجهة التغيرات المستمرة يتضمن الابتكار التسويقي تطوير منتجات جديدة وتقديم خدمات مبتكرة بالإضافة إلى تحسين استراتيجيات التسعير والترويج، والعمل على ابتكار طرق توزيع فعالة تضمن وصول هذه المنتجات والخدمات للعملاء في الزمان والمكان </w:t>
      </w:r>
      <w:r w:rsidRPr="00790E46">
        <w:rPr>
          <w:rFonts w:cs="Arial" w:hint="cs"/>
          <w:sz w:val="28"/>
          <w:szCs w:val="28"/>
          <w:rtl/>
        </w:rPr>
        <w:t xml:space="preserve">المناسبين. </w:t>
      </w:r>
      <w:r w:rsidRPr="00790E46">
        <w:rPr>
          <w:rFonts w:cs="Arial"/>
          <w:sz w:val="28"/>
          <w:szCs w:val="28"/>
          <w:rtl/>
        </w:rPr>
        <w:t xml:space="preserve">(نورية </w:t>
      </w:r>
      <w:r>
        <w:rPr>
          <w:rFonts w:cs="Arial" w:hint="cs"/>
          <w:sz w:val="28"/>
          <w:szCs w:val="28"/>
          <w:rtl/>
        </w:rPr>
        <w:t xml:space="preserve">&amp; </w:t>
      </w:r>
      <w:r w:rsidRPr="00790E46">
        <w:rPr>
          <w:rFonts w:cs="Arial"/>
          <w:sz w:val="28"/>
          <w:szCs w:val="28"/>
          <w:rtl/>
        </w:rPr>
        <w:t>بغداد</w:t>
      </w:r>
      <w:r>
        <w:rPr>
          <w:rFonts w:cs="Arial" w:hint="cs"/>
          <w:sz w:val="28"/>
          <w:szCs w:val="28"/>
          <w:rtl/>
        </w:rPr>
        <w:t>،</w:t>
      </w:r>
      <w:r w:rsidR="00142946">
        <w:rPr>
          <w:rFonts w:cs="Arial" w:hint="cs"/>
          <w:sz w:val="28"/>
          <w:szCs w:val="28"/>
          <w:rtl/>
        </w:rPr>
        <w:t xml:space="preserve"> 2020</w:t>
      </w:r>
      <w:r w:rsidRPr="00790E46">
        <w:rPr>
          <w:rFonts w:cs="Arial"/>
          <w:sz w:val="28"/>
          <w:szCs w:val="28"/>
          <w:rtl/>
        </w:rPr>
        <w:t>)</w:t>
      </w:r>
      <w:r w:rsidR="00142946">
        <w:rPr>
          <w:rFonts w:cs="Arial" w:hint="cs"/>
          <w:sz w:val="28"/>
          <w:szCs w:val="28"/>
          <w:rtl/>
        </w:rPr>
        <w:t>.</w:t>
      </w:r>
    </w:p>
    <w:p w14:paraId="52BFE925" w14:textId="4D45FC97" w:rsidR="00790E46" w:rsidRDefault="00790E46" w:rsidP="004C6146">
      <w:pPr>
        <w:spacing w:line="360" w:lineRule="auto"/>
        <w:jc w:val="both"/>
        <w:rPr>
          <w:rFonts w:cs="Arial"/>
          <w:sz w:val="28"/>
          <w:szCs w:val="28"/>
          <w:rtl/>
        </w:rPr>
      </w:pPr>
      <w:r w:rsidRPr="00790E46">
        <w:rPr>
          <w:rFonts w:cs="Arial"/>
          <w:sz w:val="28"/>
          <w:szCs w:val="28"/>
          <w:rtl/>
        </w:rPr>
        <w:t>يعتبر الابتكار التسويقي عملية شاملة تتجاوز مجرد تقديم منتجات أو خدمات جديدة، حيث تشمل أيضاً تطوير أساليب تسعير مبتكرة وتحسين قنوات التوزيع وتبني استراتيجيات ترويجية فعالة. من خلال هذه الجهود يمكن للمؤسسات تحقيق رضا العملاء وتعزيز ولائهم، مما يمنحها ميزة تنافسية تساعدها على البقاء في صدارة السوق في هذا السياق، يصبح الابتكار التسويقي ضرورة ملحة للمؤسسات في الأسواق النامية، خاصة في ظل التحديات الاقتصادية الصعبة والتطورات السريعة التي تتطلب استجابة ديناميكية ومبدعة</w:t>
      </w:r>
      <w:r>
        <w:rPr>
          <w:rFonts w:cs="Arial" w:hint="cs"/>
          <w:sz w:val="28"/>
          <w:szCs w:val="28"/>
          <w:rtl/>
        </w:rPr>
        <w:t xml:space="preserve"> (قايد &amp; برزوق، 2025).</w:t>
      </w:r>
    </w:p>
    <w:p w14:paraId="735A1B9A" w14:textId="131CCBB7" w:rsidR="002512D5" w:rsidRPr="002512D5" w:rsidRDefault="00EE76A5" w:rsidP="004C6146">
      <w:pPr>
        <w:spacing w:line="360" w:lineRule="auto"/>
        <w:jc w:val="both"/>
        <w:rPr>
          <w:rFonts w:cs="Arial"/>
          <w:sz w:val="28"/>
          <w:szCs w:val="28"/>
          <w:rtl/>
        </w:rPr>
      </w:pPr>
      <w:r w:rsidRPr="00EE76A5">
        <w:rPr>
          <w:rFonts w:cs="Arial"/>
          <w:sz w:val="28"/>
          <w:szCs w:val="28"/>
          <w:rtl/>
        </w:rPr>
        <w:t>تمثل سمعة الشركة إحدى أبرز الأصول غير الملموسة التي تؤثر في نجاح المنظمات حيث ترتبط السمعة بمستوى الثقة الذي يبنيه العملاء تجاه الشركة ومنتجاتها وخدماتها تعتبر السمعة الإيجابية عاملاً حاسمًا في جذب العملاء والاحتفاظ بهم بالإضافة إلى دورها في تعزيز الثقة لدى المستثمرين وأصحاب المصلحة والجمهور بشكل عام لم تعد السمعة مجرد عنصر تكميلي، بل أصبحت معيارًا أساسيًا لتقييم قوة الشركة ومصداقيتها وقدرتها على المنافسة خاصة في القطاعات التي تتميز بتشابه الخدمات والعروض، مثل قطاع الاتصالات.</w:t>
      </w:r>
    </w:p>
    <w:p w14:paraId="72F2B905" w14:textId="0F13C91B" w:rsidR="00790E46" w:rsidRDefault="00790E46" w:rsidP="00084489">
      <w:pPr>
        <w:spacing w:line="360" w:lineRule="auto"/>
        <w:jc w:val="both"/>
        <w:rPr>
          <w:rFonts w:cs="Arial"/>
          <w:sz w:val="28"/>
          <w:szCs w:val="28"/>
          <w:rtl/>
        </w:rPr>
      </w:pPr>
      <w:r>
        <w:rPr>
          <w:rFonts w:cs="Arial" w:hint="cs"/>
          <w:sz w:val="28"/>
          <w:szCs w:val="28"/>
          <w:rtl/>
        </w:rPr>
        <w:t>من هذا السياق، ي</w:t>
      </w:r>
      <w:r w:rsidRPr="00790E46">
        <w:rPr>
          <w:rFonts w:cs="Arial"/>
          <w:sz w:val="28"/>
          <w:szCs w:val="28"/>
          <w:rtl/>
        </w:rPr>
        <w:t>عتبر القدرة على بناء السمعة التنظيمية إحدى الركائز الأساسية التي تعتمد عليها المنظمات لتحقيق التميز والتفوق في ظل المنافسة السريعة والمتغيرة التي يشهدها عالم الأعمال اليوم فالسمعة التنظيمية تعَد نت</w:t>
      </w:r>
      <w:r>
        <w:rPr>
          <w:rFonts w:cs="Arial" w:hint="cs"/>
          <w:sz w:val="28"/>
          <w:szCs w:val="28"/>
          <w:rtl/>
        </w:rPr>
        <w:t>يجة</w:t>
      </w:r>
      <w:r w:rsidRPr="00790E46">
        <w:rPr>
          <w:rFonts w:cs="Arial"/>
          <w:sz w:val="28"/>
          <w:szCs w:val="28"/>
          <w:rtl/>
        </w:rPr>
        <w:t xml:space="preserve"> أساسي</w:t>
      </w:r>
      <w:r>
        <w:rPr>
          <w:rFonts w:cs="Arial" w:hint="cs"/>
          <w:sz w:val="28"/>
          <w:szCs w:val="28"/>
          <w:rtl/>
        </w:rPr>
        <w:t>ة</w:t>
      </w:r>
      <w:r w:rsidRPr="00790E46">
        <w:rPr>
          <w:rFonts w:cs="Arial"/>
          <w:sz w:val="28"/>
          <w:szCs w:val="28"/>
          <w:rtl/>
        </w:rPr>
        <w:t xml:space="preserve"> للتفاعلات التي تقيمها المنظمة مع العملاء والأفراد في المجتمع، وتظهر في شكل مؤشرات مثل الثقة والاحترام والوعي بالمنظمة</w:t>
      </w:r>
      <w:r w:rsidR="00084489">
        <w:rPr>
          <w:rFonts w:cs="Arial" w:hint="cs"/>
          <w:sz w:val="28"/>
          <w:szCs w:val="28"/>
          <w:rtl/>
        </w:rPr>
        <w:t xml:space="preserve"> (</w:t>
      </w:r>
      <w:r w:rsidR="00084489">
        <w:rPr>
          <w:rFonts w:cs="Arial"/>
          <w:sz w:val="28"/>
          <w:szCs w:val="28"/>
        </w:rPr>
        <w:t>(Tong, 2019</w:t>
      </w:r>
    </w:p>
    <w:p w14:paraId="584F1557" w14:textId="77777777" w:rsidR="00084489" w:rsidRDefault="00084489" w:rsidP="00084489">
      <w:pPr>
        <w:spacing w:line="360" w:lineRule="auto"/>
        <w:jc w:val="both"/>
        <w:rPr>
          <w:rFonts w:cs="Arial"/>
          <w:sz w:val="28"/>
          <w:szCs w:val="28"/>
          <w:rtl/>
        </w:rPr>
      </w:pPr>
    </w:p>
    <w:p w14:paraId="22F5081D" w14:textId="7E371B55" w:rsidR="009B37B8" w:rsidRDefault="009B37B8" w:rsidP="004C6146">
      <w:pPr>
        <w:spacing w:line="360" w:lineRule="auto"/>
        <w:jc w:val="both"/>
        <w:rPr>
          <w:rFonts w:cs="Arial"/>
          <w:sz w:val="28"/>
          <w:szCs w:val="28"/>
        </w:rPr>
      </w:pPr>
      <w:r w:rsidRPr="009B37B8">
        <w:rPr>
          <w:rFonts w:cs="Arial"/>
          <w:sz w:val="28"/>
          <w:szCs w:val="28"/>
          <w:rtl/>
        </w:rPr>
        <w:lastRenderedPageBreak/>
        <w:t xml:space="preserve">حيث إن السمعة التنظيمية تلعب دورًا لا يقل أهمية عن </w:t>
      </w:r>
      <w:r w:rsidRPr="009B37B8">
        <w:rPr>
          <w:rFonts w:cs="Arial" w:hint="cs"/>
          <w:sz w:val="28"/>
          <w:szCs w:val="28"/>
          <w:rtl/>
        </w:rPr>
        <w:t>التسويق باعتبارها</w:t>
      </w:r>
      <w:r w:rsidRPr="009B37B8">
        <w:rPr>
          <w:rFonts w:cs="Arial"/>
          <w:sz w:val="28"/>
          <w:szCs w:val="28"/>
          <w:rtl/>
        </w:rPr>
        <w:t xml:space="preserve"> أصل يجب إدارته كأي أصل من أصول المنظمة، فهي ليست شيئًا ملموسًا وعلى الرغم من ذلك فإنها تحقق قيمة عظيمة وأثرًا ملموسًا للمنظمة</w:t>
      </w:r>
      <w:r>
        <w:rPr>
          <w:rFonts w:cs="Arial" w:hint="cs"/>
          <w:sz w:val="28"/>
          <w:szCs w:val="28"/>
          <w:rtl/>
        </w:rPr>
        <w:t xml:space="preserve"> (</w:t>
      </w:r>
      <w:r>
        <w:rPr>
          <w:rFonts w:cs="Arial"/>
          <w:sz w:val="28"/>
          <w:szCs w:val="28"/>
        </w:rPr>
        <w:t>Zavyalova, 2016</w:t>
      </w:r>
      <w:r>
        <w:rPr>
          <w:rFonts w:cs="Arial" w:hint="cs"/>
          <w:sz w:val="28"/>
          <w:szCs w:val="28"/>
          <w:rtl/>
        </w:rPr>
        <w:t>).</w:t>
      </w:r>
    </w:p>
    <w:p w14:paraId="0610D787" w14:textId="648D7CAE" w:rsidR="00CE30CA" w:rsidRDefault="00B64FCF" w:rsidP="004C6146">
      <w:pPr>
        <w:spacing w:line="360" w:lineRule="auto"/>
        <w:jc w:val="both"/>
        <w:rPr>
          <w:sz w:val="28"/>
          <w:szCs w:val="28"/>
          <w:rtl/>
        </w:rPr>
      </w:pPr>
      <w:r>
        <w:rPr>
          <w:rFonts w:cs="Arial" w:hint="cs"/>
          <w:sz w:val="28"/>
          <w:szCs w:val="28"/>
          <w:rtl/>
        </w:rPr>
        <w:t>و</w:t>
      </w:r>
      <w:r w:rsidRPr="00B64FCF">
        <w:rPr>
          <w:rFonts w:cs="Arial"/>
          <w:sz w:val="28"/>
          <w:szCs w:val="28"/>
          <w:rtl/>
        </w:rPr>
        <w:t>في ضوء التطور الملحوظ في سوق الاتصالات السعودي، تبرز شركة موبايلي كواحدة من الشركات الرائدة التي تسعى لتبني نهج تسويقي مبتكر للوصول إلى شرائح واسعة من العملاء والحفاظ على تنافسيتها أمام الشركات الأخرى ومع شدة المنافسة بين شركات القطاع وارتفاع توقعات العملاء أصبح من الضروري دراسة مدى إسهام الابتكار التسويقي في تعزيز سمعة الشركة وتحسين صورتها الذهنية لدى الجمهور.</w:t>
      </w:r>
    </w:p>
    <w:p w14:paraId="4023AFDA" w14:textId="64D252F5" w:rsidR="009B37B8" w:rsidRDefault="009B37B8" w:rsidP="004C6146">
      <w:pPr>
        <w:spacing w:line="360" w:lineRule="auto"/>
        <w:jc w:val="both"/>
        <w:rPr>
          <w:sz w:val="28"/>
          <w:szCs w:val="28"/>
          <w:rtl/>
        </w:rPr>
      </w:pPr>
      <w:r>
        <w:rPr>
          <w:rFonts w:cs="Arial" w:hint="cs"/>
          <w:sz w:val="28"/>
          <w:szCs w:val="28"/>
          <w:rtl/>
        </w:rPr>
        <w:t>بناء</w:t>
      </w:r>
      <w:r w:rsidR="00B64FCF" w:rsidRPr="00B64FCF">
        <w:rPr>
          <w:rFonts w:cs="Arial"/>
          <w:sz w:val="28"/>
          <w:szCs w:val="28"/>
          <w:rtl/>
        </w:rPr>
        <w:t xml:space="preserve"> </w:t>
      </w:r>
      <w:r>
        <w:rPr>
          <w:rFonts w:cs="Arial" w:hint="cs"/>
          <w:sz w:val="28"/>
          <w:szCs w:val="28"/>
          <w:rtl/>
        </w:rPr>
        <w:t>على</w:t>
      </w:r>
      <w:r w:rsidR="00B64FCF" w:rsidRPr="00B64FCF">
        <w:rPr>
          <w:rFonts w:cs="Arial"/>
          <w:sz w:val="28"/>
          <w:szCs w:val="28"/>
          <w:rtl/>
        </w:rPr>
        <w:t xml:space="preserve"> ما سبق، تهدف هذه الدراسة إلى تسليط الضوء على دور الابتكار التسويقي في تعزيز سمعة شركة موبايلي، من خلال تحليل العلاقة بين الابتكار التسويقي وتأثيراته على الصورة الذهنية لدى العملاء في سوق الاتصالات السعودي.</w:t>
      </w:r>
    </w:p>
    <w:p w14:paraId="1DD0DBC7" w14:textId="760AB822" w:rsidR="00FD5DA2" w:rsidRPr="009B37B8" w:rsidRDefault="00FD5DA2" w:rsidP="004C6146">
      <w:pPr>
        <w:pStyle w:val="1"/>
        <w:spacing w:line="360" w:lineRule="auto"/>
        <w:jc w:val="both"/>
        <w:rPr>
          <w:b/>
          <w:bCs/>
          <w:color w:val="auto"/>
          <w:sz w:val="32"/>
          <w:szCs w:val="32"/>
          <w:u w:val="single"/>
          <w:rtl/>
        </w:rPr>
      </w:pPr>
      <w:bookmarkStart w:id="1" w:name="_Toc214019783"/>
      <w:r w:rsidRPr="009B37B8">
        <w:rPr>
          <w:rFonts w:hint="cs"/>
          <w:b/>
          <w:bCs/>
          <w:color w:val="auto"/>
          <w:sz w:val="32"/>
          <w:szCs w:val="32"/>
          <w:u w:val="single"/>
          <w:rtl/>
        </w:rPr>
        <w:t>الدراسات السابقة:</w:t>
      </w:r>
      <w:bookmarkEnd w:id="1"/>
    </w:p>
    <w:p w14:paraId="44F946DD" w14:textId="74671B11" w:rsidR="00FD5DA2" w:rsidRPr="004C6146" w:rsidRDefault="00FD5DA2" w:rsidP="004C6146">
      <w:pPr>
        <w:spacing w:line="360" w:lineRule="auto"/>
        <w:jc w:val="both"/>
        <w:rPr>
          <w:b/>
          <w:bCs/>
          <w:sz w:val="32"/>
          <w:szCs w:val="32"/>
          <w:rtl/>
        </w:rPr>
      </w:pPr>
      <w:r w:rsidRPr="004C6146">
        <w:rPr>
          <w:rFonts w:hint="cs"/>
          <w:b/>
          <w:bCs/>
          <w:sz w:val="32"/>
          <w:szCs w:val="32"/>
          <w:rtl/>
        </w:rPr>
        <w:t>المحور الأول: دراسات تناولت متغير الابتكار التسويقي</w:t>
      </w:r>
    </w:p>
    <w:p w14:paraId="5141382E" w14:textId="5B647B82" w:rsidR="00127B63" w:rsidRDefault="00091D13" w:rsidP="004C6146">
      <w:pPr>
        <w:pStyle w:val="a6"/>
        <w:numPr>
          <w:ilvl w:val="0"/>
          <w:numId w:val="1"/>
        </w:numPr>
        <w:spacing w:line="360" w:lineRule="auto"/>
        <w:jc w:val="both"/>
        <w:rPr>
          <w:b/>
          <w:bCs/>
          <w:sz w:val="28"/>
          <w:szCs w:val="28"/>
        </w:rPr>
      </w:pPr>
      <w:r w:rsidRPr="00127B63">
        <w:rPr>
          <w:rFonts w:hint="cs"/>
          <w:b/>
          <w:bCs/>
          <w:sz w:val="28"/>
          <w:szCs w:val="28"/>
          <w:rtl/>
        </w:rPr>
        <w:t xml:space="preserve">دراسة </w:t>
      </w:r>
      <w:r w:rsidR="001C5957" w:rsidRPr="00127B63">
        <w:rPr>
          <w:rFonts w:hint="cs"/>
          <w:b/>
          <w:bCs/>
          <w:sz w:val="28"/>
          <w:szCs w:val="28"/>
          <w:rtl/>
        </w:rPr>
        <w:t xml:space="preserve">قريشي وشيماء </w:t>
      </w:r>
      <w:r w:rsidR="004C6146">
        <w:rPr>
          <w:rFonts w:hint="cs"/>
          <w:b/>
          <w:bCs/>
          <w:sz w:val="28"/>
          <w:szCs w:val="28"/>
          <w:rtl/>
        </w:rPr>
        <w:t xml:space="preserve">(2024) </w:t>
      </w:r>
      <w:r w:rsidR="001C5957" w:rsidRPr="00127B63">
        <w:rPr>
          <w:rFonts w:hint="cs"/>
          <w:b/>
          <w:bCs/>
          <w:sz w:val="28"/>
          <w:szCs w:val="28"/>
          <w:rtl/>
        </w:rPr>
        <w:t>بعنوان: تأثير الابتكار التسويقي على تحسين جودة الخدمات المصرفية.</w:t>
      </w:r>
    </w:p>
    <w:p w14:paraId="300D6878" w14:textId="77777777" w:rsidR="00127B63" w:rsidRDefault="001C5957" w:rsidP="004C6146">
      <w:pPr>
        <w:pStyle w:val="a6"/>
        <w:spacing w:line="360" w:lineRule="auto"/>
        <w:ind w:left="786"/>
        <w:jc w:val="both"/>
        <w:rPr>
          <w:rFonts w:cs="Arial"/>
          <w:sz w:val="28"/>
          <w:szCs w:val="28"/>
          <w:rtl/>
        </w:rPr>
      </w:pPr>
      <w:r w:rsidRPr="00127B63">
        <w:rPr>
          <w:rFonts w:cs="Arial"/>
          <w:sz w:val="28"/>
          <w:szCs w:val="28"/>
          <w:rtl/>
        </w:rPr>
        <w:t xml:space="preserve">تهدف هذه الدراسة إلى توضيح تأثير الابتكار التسويقي بأبعاده المختلفة (مثل الابتكار في الخدمة، التسعير، الترويج، التوزيع، المحيط المادي، العمليات، والأفراد) على جودة الخدمات المصرفية في المصارف المدروسة استخدمت الدراسة المنهج الوصفي التحليلي واستبيان لجمع المعلومات، حيث تم توزيع 600 استبانة واسترداد 440 منها للتحليل باستخدام برنامج </w:t>
      </w:r>
      <w:r w:rsidRPr="00127B63">
        <w:rPr>
          <w:sz w:val="28"/>
          <w:szCs w:val="28"/>
        </w:rPr>
        <w:t>SPSS</w:t>
      </w:r>
      <w:r w:rsidRPr="00127B63">
        <w:rPr>
          <w:rFonts w:cs="Arial"/>
          <w:sz w:val="28"/>
          <w:szCs w:val="28"/>
          <w:rtl/>
        </w:rPr>
        <w:t>.</w:t>
      </w:r>
    </w:p>
    <w:p w14:paraId="6819A913" w14:textId="1D8FC88C" w:rsidR="001C5957" w:rsidRDefault="001C5957" w:rsidP="004C6146">
      <w:pPr>
        <w:pStyle w:val="a6"/>
        <w:spacing w:line="360" w:lineRule="auto"/>
        <w:ind w:left="786"/>
        <w:jc w:val="both"/>
        <w:rPr>
          <w:b/>
          <w:bCs/>
          <w:sz w:val="28"/>
          <w:szCs w:val="28"/>
          <w:rtl/>
        </w:rPr>
      </w:pPr>
      <w:r w:rsidRPr="001C5957">
        <w:rPr>
          <w:rFonts w:cs="Arial"/>
          <w:sz w:val="28"/>
          <w:szCs w:val="28"/>
          <w:rtl/>
        </w:rPr>
        <w:t>أظهرت النتائج تأثيرًا ذا دلالة إحصائية للابتكار التسويقي على جودة الخدمات المصرفية مع وجود علاقة ارتباط قوية بينهما</w:t>
      </w:r>
      <w:r>
        <w:rPr>
          <w:rFonts w:cs="Arial" w:hint="cs"/>
          <w:sz w:val="28"/>
          <w:szCs w:val="28"/>
          <w:rtl/>
        </w:rPr>
        <w:t xml:space="preserve"> </w:t>
      </w:r>
      <w:r w:rsidRPr="001C5957">
        <w:rPr>
          <w:rFonts w:cs="Arial"/>
          <w:sz w:val="28"/>
          <w:szCs w:val="28"/>
          <w:rtl/>
        </w:rPr>
        <w:t>كان مستوى الابتكار التسويقي متوسطًا، بينما كانت جودة الخدمات مرتفعة وفي النهاية، أوصت الدراسة بضرورة تبني الابتكار في جميع عناصر المزيج التسويقي لتحسين الجودة المقدمة للعملاء.</w:t>
      </w:r>
    </w:p>
    <w:p w14:paraId="709B2D70" w14:textId="77777777" w:rsidR="000208AB" w:rsidRPr="00127B63" w:rsidRDefault="000208AB" w:rsidP="004C6146">
      <w:pPr>
        <w:pStyle w:val="a6"/>
        <w:spacing w:line="360" w:lineRule="auto"/>
        <w:ind w:left="786"/>
        <w:jc w:val="both"/>
        <w:rPr>
          <w:b/>
          <w:bCs/>
          <w:sz w:val="28"/>
          <w:szCs w:val="28"/>
          <w:rtl/>
        </w:rPr>
      </w:pPr>
    </w:p>
    <w:p w14:paraId="2726E353" w14:textId="661A83B6" w:rsidR="000208AB" w:rsidRDefault="001C5957" w:rsidP="004C6146">
      <w:pPr>
        <w:pStyle w:val="a6"/>
        <w:numPr>
          <w:ilvl w:val="0"/>
          <w:numId w:val="1"/>
        </w:numPr>
        <w:spacing w:line="360" w:lineRule="auto"/>
        <w:jc w:val="both"/>
        <w:rPr>
          <w:b/>
          <w:bCs/>
          <w:sz w:val="28"/>
          <w:szCs w:val="28"/>
        </w:rPr>
      </w:pPr>
      <w:r w:rsidRPr="00127B63">
        <w:rPr>
          <w:rFonts w:hint="cs"/>
          <w:b/>
          <w:bCs/>
          <w:sz w:val="28"/>
          <w:szCs w:val="28"/>
          <w:rtl/>
        </w:rPr>
        <w:lastRenderedPageBreak/>
        <w:t>دراسة</w:t>
      </w:r>
      <w:r w:rsidR="004C6146">
        <w:rPr>
          <w:rFonts w:hint="cs"/>
          <w:b/>
          <w:bCs/>
          <w:sz w:val="28"/>
          <w:szCs w:val="28"/>
          <w:rtl/>
        </w:rPr>
        <w:t xml:space="preserve"> </w:t>
      </w:r>
      <w:r w:rsidRPr="00127B63">
        <w:rPr>
          <w:rFonts w:hint="cs"/>
          <w:b/>
          <w:bCs/>
          <w:sz w:val="28"/>
          <w:szCs w:val="28"/>
          <w:rtl/>
        </w:rPr>
        <w:t xml:space="preserve">عزيز وأمنة </w:t>
      </w:r>
      <w:r w:rsidR="004C6146">
        <w:rPr>
          <w:rFonts w:hint="cs"/>
          <w:b/>
          <w:bCs/>
          <w:sz w:val="28"/>
          <w:szCs w:val="28"/>
          <w:rtl/>
        </w:rPr>
        <w:t>(2024)</w:t>
      </w:r>
      <w:r w:rsidRPr="00127B63">
        <w:rPr>
          <w:rFonts w:hint="cs"/>
          <w:b/>
          <w:bCs/>
          <w:sz w:val="28"/>
          <w:szCs w:val="28"/>
          <w:rtl/>
        </w:rPr>
        <w:t xml:space="preserve"> بعنوان: مساهمة الابتكار التسويقي في تحقيق الأداء المتميز للمؤسسة الاقتصادية.</w:t>
      </w:r>
    </w:p>
    <w:p w14:paraId="05FCFAF1" w14:textId="77777777" w:rsidR="000208AB" w:rsidRDefault="001C5957" w:rsidP="004C6146">
      <w:pPr>
        <w:pStyle w:val="a6"/>
        <w:spacing w:line="360" w:lineRule="auto"/>
        <w:ind w:left="786"/>
        <w:jc w:val="both"/>
        <w:rPr>
          <w:rFonts w:cs="Arial"/>
          <w:sz w:val="28"/>
          <w:szCs w:val="28"/>
          <w:rtl/>
        </w:rPr>
      </w:pPr>
      <w:r w:rsidRPr="000208AB">
        <w:rPr>
          <w:rFonts w:cs="Arial"/>
          <w:sz w:val="28"/>
          <w:szCs w:val="28"/>
          <w:rtl/>
        </w:rPr>
        <w:t>تهدف هذه الدراسة إلى استكشاف دور الابتكار التسويقي في تحقيق الأداء المتميز لمؤسسة "</w:t>
      </w:r>
      <w:proofErr w:type="spellStart"/>
      <w:r w:rsidRPr="000208AB">
        <w:rPr>
          <w:rFonts w:cs="Arial"/>
          <w:sz w:val="28"/>
          <w:szCs w:val="28"/>
          <w:rtl/>
        </w:rPr>
        <w:t>أوريدو</w:t>
      </w:r>
      <w:proofErr w:type="spellEnd"/>
      <w:r w:rsidRPr="000208AB">
        <w:rPr>
          <w:rFonts w:cs="Arial"/>
          <w:sz w:val="28"/>
          <w:szCs w:val="28"/>
          <w:rtl/>
        </w:rPr>
        <w:t xml:space="preserve"> الجزائر" تم قياس الابتكار التسويقي كمتغير مستقل من خلال أبعاده: المنتج، التسعير، التوزيع، الاتصالات التسويقية، الأفراد، العمليات، والدليل المادي. بينما تم قياس الأداء المتميز كمتغير تابع عبر أبعاد: الأداء المالي، أداء الزبائن، أداء العمليات الداخلية، وأداء التعلم والنمو.</w:t>
      </w:r>
    </w:p>
    <w:p w14:paraId="21BE2ACF" w14:textId="5C65C323" w:rsidR="000208AB" w:rsidRDefault="001C5957" w:rsidP="004C6146">
      <w:pPr>
        <w:pStyle w:val="a6"/>
        <w:spacing w:line="360" w:lineRule="auto"/>
        <w:ind w:left="786"/>
        <w:jc w:val="both"/>
        <w:rPr>
          <w:rFonts w:cs="Arial"/>
          <w:sz w:val="28"/>
          <w:szCs w:val="28"/>
          <w:rtl/>
        </w:rPr>
      </w:pPr>
      <w:r w:rsidRPr="001C5957">
        <w:rPr>
          <w:rFonts w:cs="Arial"/>
          <w:sz w:val="28"/>
          <w:szCs w:val="28"/>
          <w:rtl/>
        </w:rPr>
        <w:t xml:space="preserve">تم تصميم </w:t>
      </w:r>
      <w:r w:rsidRPr="001C5957">
        <w:rPr>
          <w:rFonts w:cs="Arial" w:hint="cs"/>
          <w:sz w:val="28"/>
          <w:szCs w:val="28"/>
          <w:rtl/>
        </w:rPr>
        <w:t>استبانة</w:t>
      </w:r>
      <w:r w:rsidRPr="001C5957">
        <w:rPr>
          <w:rFonts w:cs="Arial"/>
          <w:sz w:val="28"/>
          <w:szCs w:val="28"/>
          <w:rtl/>
        </w:rPr>
        <w:t xml:space="preserve"> لجمع البيانات من عينة عشوائية تضم 114 مفردة من إطارات المؤسسة واستخدم برنامج </w:t>
      </w:r>
      <w:r w:rsidRPr="001C5957">
        <w:rPr>
          <w:sz w:val="28"/>
          <w:szCs w:val="28"/>
        </w:rPr>
        <w:t>SPSS V25</w:t>
      </w:r>
      <w:r w:rsidRPr="001C5957">
        <w:rPr>
          <w:rFonts w:cs="Arial"/>
          <w:sz w:val="28"/>
          <w:szCs w:val="28"/>
          <w:rtl/>
        </w:rPr>
        <w:t xml:space="preserve"> لتحليل النتائج أظهرت النتائج تأثيرًا إيجابيًا وذو دلالة إحصائية للابتكار التسويقي على الأداء المتميز مع تأثير أكبر للابتكار في الاتصالات التسويقية، الأفراد، التسعير، والدليل المادي، بينما لم يظهر الابتكار في </w:t>
      </w:r>
      <w:r w:rsidR="004C6146" w:rsidRPr="001C5957">
        <w:rPr>
          <w:rFonts w:cs="Arial" w:hint="cs"/>
          <w:sz w:val="28"/>
          <w:szCs w:val="28"/>
          <w:rtl/>
        </w:rPr>
        <w:t>المنتج</w:t>
      </w:r>
      <w:r w:rsidR="004C6146" w:rsidRPr="001C5957">
        <w:rPr>
          <w:rFonts w:cs="Arial" w:hint="eastAsia"/>
          <w:sz w:val="28"/>
          <w:szCs w:val="28"/>
          <w:rtl/>
        </w:rPr>
        <w:t>،</w:t>
      </w:r>
      <w:r>
        <w:rPr>
          <w:rFonts w:cs="Arial" w:hint="cs"/>
          <w:sz w:val="28"/>
          <w:szCs w:val="28"/>
          <w:rtl/>
        </w:rPr>
        <w:t xml:space="preserve"> </w:t>
      </w:r>
      <w:r w:rsidR="00142946" w:rsidRPr="001C5957">
        <w:rPr>
          <w:rFonts w:cs="Arial" w:hint="cs"/>
          <w:sz w:val="28"/>
          <w:szCs w:val="28"/>
          <w:rtl/>
        </w:rPr>
        <w:t>والتوزيع</w:t>
      </w:r>
      <w:r w:rsidR="00142946" w:rsidRPr="001C5957">
        <w:rPr>
          <w:rFonts w:cs="Arial" w:hint="eastAsia"/>
          <w:sz w:val="28"/>
          <w:szCs w:val="28"/>
          <w:rtl/>
        </w:rPr>
        <w:t>،</w:t>
      </w:r>
      <w:r w:rsidRPr="001C5957">
        <w:rPr>
          <w:rFonts w:cs="Arial"/>
          <w:sz w:val="28"/>
          <w:szCs w:val="28"/>
          <w:rtl/>
        </w:rPr>
        <w:t xml:space="preserve"> </w:t>
      </w:r>
      <w:r w:rsidR="0064609E" w:rsidRPr="001C5957">
        <w:rPr>
          <w:rFonts w:cs="Arial" w:hint="cs"/>
          <w:sz w:val="28"/>
          <w:szCs w:val="28"/>
          <w:rtl/>
        </w:rPr>
        <w:t>والعمليات</w:t>
      </w:r>
      <w:r w:rsidR="00E70741">
        <w:rPr>
          <w:rFonts w:cs="Arial" w:hint="cs"/>
          <w:sz w:val="28"/>
          <w:szCs w:val="28"/>
          <w:rtl/>
        </w:rPr>
        <w:t>،</w:t>
      </w:r>
      <w:r w:rsidR="0064609E" w:rsidRPr="001C5957">
        <w:rPr>
          <w:rFonts w:cs="Arial" w:hint="cs"/>
          <w:sz w:val="28"/>
          <w:szCs w:val="28"/>
          <w:rtl/>
        </w:rPr>
        <w:t xml:space="preserve"> تأثيرًا </w:t>
      </w:r>
      <w:r w:rsidRPr="001C5957">
        <w:rPr>
          <w:rFonts w:cs="Arial"/>
          <w:sz w:val="28"/>
          <w:szCs w:val="28"/>
          <w:rtl/>
        </w:rPr>
        <w:t xml:space="preserve">واضح. </w:t>
      </w:r>
    </w:p>
    <w:p w14:paraId="46C9C550" w14:textId="6EBFB465" w:rsidR="000208AB" w:rsidRDefault="001C5957" w:rsidP="004C6146">
      <w:pPr>
        <w:pStyle w:val="a6"/>
        <w:spacing w:line="360" w:lineRule="auto"/>
        <w:ind w:left="786"/>
        <w:jc w:val="both"/>
        <w:rPr>
          <w:rFonts w:cs="Arial"/>
          <w:sz w:val="28"/>
          <w:szCs w:val="28"/>
          <w:rtl/>
        </w:rPr>
      </w:pPr>
      <w:r w:rsidRPr="001C5957">
        <w:rPr>
          <w:rFonts w:cs="Arial"/>
          <w:sz w:val="28"/>
          <w:szCs w:val="28"/>
          <w:rtl/>
        </w:rPr>
        <w:t>أيضًا تشير نتائج الدراسة إلى أن الابتكار في المنتج لم يظهر تأثيرًا واضحًا على الأداء المتميز مما يستدعي تفسيرًا أعمق قد يعكس ذلك قصورًا في توظيف هذا البعد خاصةً أن المنتج يُعتبر أساس العملية الابتكارية.</w:t>
      </w:r>
    </w:p>
    <w:p w14:paraId="669FF62F" w14:textId="77777777" w:rsidR="00FD5DA2" w:rsidRPr="00FD5DA2" w:rsidRDefault="00FD5DA2" w:rsidP="004C6146">
      <w:pPr>
        <w:pStyle w:val="a6"/>
        <w:spacing w:line="360" w:lineRule="auto"/>
        <w:ind w:left="786"/>
        <w:jc w:val="both"/>
        <w:rPr>
          <w:b/>
          <w:bCs/>
          <w:sz w:val="28"/>
          <w:szCs w:val="28"/>
          <w:rtl/>
        </w:rPr>
      </w:pPr>
    </w:p>
    <w:p w14:paraId="68800723" w14:textId="3CFF2CD7" w:rsidR="000208AB" w:rsidRDefault="00F25E2F" w:rsidP="004C6146">
      <w:pPr>
        <w:pStyle w:val="a6"/>
        <w:numPr>
          <w:ilvl w:val="0"/>
          <w:numId w:val="1"/>
        </w:numPr>
        <w:spacing w:line="360" w:lineRule="auto"/>
        <w:jc w:val="both"/>
        <w:rPr>
          <w:b/>
          <w:bCs/>
          <w:sz w:val="28"/>
          <w:szCs w:val="28"/>
        </w:rPr>
      </w:pPr>
      <w:r w:rsidRPr="00127B63">
        <w:rPr>
          <w:rFonts w:hint="cs"/>
          <w:b/>
          <w:bCs/>
          <w:sz w:val="28"/>
          <w:szCs w:val="28"/>
          <w:rtl/>
        </w:rPr>
        <w:t>دراسة</w:t>
      </w:r>
      <w:r w:rsidR="004C6146">
        <w:rPr>
          <w:rFonts w:hint="cs"/>
          <w:b/>
          <w:bCs/>
          <w:sz w:val="28"/>
          <w:szCs w:val="28"/>
          <w:rtl/>
        </w:rPr>
        <w:t xml:space="preserve"> </w:t>
      </w:r>
      <w:proofErr w:type="spellStart"/>
      <w:r w:rsidRPr="00127B63">
        <w:rPr>
          <w:rFonts w:hint="cs"/>
          <w:b/>
          <w:bCs/>
          <w:sz w:val="28"/>
          <w:szCs w:val="28"/>
          <w:rtl/>
        </w:rPr>
        <w:t>كشيدة</w:t>
      </w:r>
      <w:proofErr w:type="spellEnd"/>
      <w:r w:rsidRPr="00127B63">
        <w:rPr>
          <w:rFonts w:hint="cs"/>
          <w:b/>
          <w:bCs/>
          <w:sz w:val="28"/>
          <w:szCs w:val="28"/>
          <w:rtl/>
        </w:rPr>
        <w:t xml:space="preserve"> </w:t>
      </w:r>
      <w:proofErr w:type="spellStart"/>
      <w:r w:rsidR="004C6146" w:rsidRPr="00127B63">
        <w:rPr>
          <w:rFonts w:hint="cs"/>
          <w:b/>
          <w:bCs/>
          <w:sz w:val="28"/>
          <w:szCs w:val="28"/>
          <w:rtl/>
        </w:rPr>
        <w:t>ودوباخ</w:t>
      </w:r>
      <w:proofErr w:type="spellEnd"/>
      <w:r w:rsidR="004C6146">
        <w:rPr>
          <w:rFonts w:hint="cs"/>
          <w:b/>
          <w:bCs/>
          <w:sz w:val="28"/>
          <w:szCs w:val="28"/>
          <w:rtl/>
        </w:rPr>
        <w:t xml:space="preserve"> </w:t>
      </w:r>
      <w:r w:rsidR="004C6146">
        <w:rPr>
          <w:b/>
          <w:bCs/>
          <w:sz w:val="28"/>
          <w:szCs w:val="28"/>
          <w:rtl/>
        </w:rPr>
        <w:t>(</w:t>
      </w:r>
      <w:r w:rsidR="004C6146" w:rsidRPr="00127B63">
        <w:rPr>
          <w:rFonts w:hint="cs"/>
          <w:b/>
          <w:bCs/>
          <w:sz w:val="28"/>
          <w:szCs w:val="28"/>
          <w:rtl/>
        </w:rPr>
        <w:t>2022</w:t>
      </w:r>
      <w:r w:rsidRPr="00127B63">
        <w:rPr>
          <w:rFonts w:hint="cs"/>
          <w:b/>
          <w:bCs/>
          <w:sz w:val="28"/>
          <w:szCs w:val="28"/>
          <w:rtl/>
        </w:rPr>
        <w:t>)</w:t>
      </w:r>
      <w:r w:rsidR="00127B63" w:rsidRPr="00127B63">
        <w:rPr>
          <w:rFonts w:hint="cs"/>
          <w:b/>
          <w:bCs/>
          <w:sz w:val="28"/>
          <w:szCs w:val="28"/>
          <w:rtl/>
        </w:rPr>
        <w:t xml:space="preserve"> بعنوان: دور الابتكار التسويقي في تحسين جودة الخدمة المصرفية دراسة حالة: بنك الخليج الجزائر.</w:t>
      </w:r>
    </w:p>
    <w:p w14:paraId="63853E2C" w14:textId="77777777" w:rsidR="000208AB" w:rsidRDefault="00F25E2F" w:rsidP="004C6146">
      <w:pPr>
        <w:pStyle w:val="a6"/>
        <w:spacing w:line="360" w:lineRule="auto"/>
        <w:ind w:left="786"/>
        <w:jc w:val="both"/>
        <w:rPr>
          <w:rFonts w:cs="Arial"/>
          <w:sz w:val="28"/>
          <w:szCs w:val="28"/>
          <w:rtl/>
        </w:rPr>
      </w:pPr>
      <w:r w:rsidRPr="000208AB">
        <w:rPr>
          <w:rFonts w:cs="Arial"/>
          <w:sz w:val="28"/>
          <w:szCs w:val="28"/>
          <w:rtl/>
        </w:rPr>
        <w:t xml:space="preserve">هدفت هذه الدراسة إلى التعرف على دور الابتكار التسويقي بعناصره، مثل الخدمة، والتسعير، والتوزيع، والترويج، والأفراد، والدليل المادي، والعمليات، في تحسين جودة الخدمة المصرفية من خلال التطبيق على بنك الخليج الجزائر - وكالة بسكرة لتحقيق أهداف الدراسة، تم استخدام </w:t>
      </w:r>
      <w:proofErr w:type="gramStart"/>
      <w:r w:rsidRPr="000208AB">
        <w:rPr>
          <w:rFonts w:cs="Arial"/>
          <w:sz w:val="28"/>
          <w:szCs w:val="28"/>
          <w:rtl/>
        </w:rPr>
        <w:t>الاستبيان</w:t>
      </w:r>
      <w:proofErr w:type="gramEnd"/>
      <w:r w:rsidRPr="000208AB">
        <w:rPr>
          <w:rFonts w:cs="Arial"/>
          <w:sz w:val="28"/>
          <w:szCs w:val="28"/>
          <w:rtl/>
        </w:rPr>
        <w:t xml:space="preserve"> كأداة لجمع البيانات حيث تم توزيعه إلكترونيًا على عينة من زبائن البنك وتم جمع 62 استبيانًا بعد جهد كبير. تم تحليل البيانات باستخدام البرنامج الإحصائي </w:t>
      </w:r>
      <w:r w:rsidRPr="000208AB">
        <w:rPr>
          <w:sz w:val="28"/>
          <w:szCs w:val="28"/>
        </w:rPr>
        <w:t>V20 SPSS</w:t>
      </w:r>
      <w:r w:rsidRPr="000208AB">
        <w:rPr>
          <w:rFonts w:cs="Arial"/>
          <w:sz w:val="28"/>
          <w:szCs w:val="28"/>
          <w:rtl/>
        </w:rPr>
        <w:t xml:space="preserve">، ولم يتم استبعاد أي </w:t>
      </w:r>
      <w:proofErr w:type="gramStart"/>
      <w:r w:rsidRPr="000208AB">
        <w:rPr>
          <w:rFonts w:cs="Arial"/>
          <w:sz w:val="28"/>
          <w:szCs w:val="28"/>
          <w:rtl/>
        </w:rPr>
        <w:t>استبيان</w:t>
      </w:r>
      <w:proofErr w:type="gramEnd"/>
      <w:r w:rsidRPr="000208AB">
        <w:rPr>
          <w:rFonts w:cs="Arial"/>
          <w:sz w:val="28"/>
          <w:szCs w:val="28"/>
          <w:rtl/>
        </w:rPr>
        <w:t xml:space="preserve"> نظرًا لصلاحيتها جميعًا.</w:t>
      </w:r>
    </w:p>
    <w:p w14:paraId="1C15F592" w14:textId="64AF8F7B" w:rsidR="00FD5DA2" w:rsidRPr="004C6146" w:rsidRDefault="00F25E2F" w:rsidP="004C6146">
      <w:pPr>
        <w:pStyle w:val="a6"/>
        <w:spacing w:line="360" w:lineRule="auto"/>
        <w:ind w:left="786"/>
        <w:jc w:val="both"/>
        <w:rPr>
          <w:b/>
          <w:bCs/>
          <w:sz w:val="28"/>
          <w:szCs w:val="28"/>
          <w:rtl/>
        </w:rPr>
      </w:pPr>
      <w:r w:rsidRPr="00F25E2F">
        <w:rPr>
          <w:rFonts w:cs="Arial"/>
          <w:sz w:val="28"/>
          <w:szCs w:val="28"/>
          <w:rtl/>
        </w:rPr>
        <w:t>أظهرت النتائج دور الابتكار التسويقي بأبعاده المختلفة في تحسين جودة الخدمة المصرفية في بنك الخليج الجزائر - وكالة بسكرة. كما أثبتت الدراسة عدم وجود فروق ذات دلالة إحصائية في إجابات العينة حول مستوى جودة الخدمة المصرفية ناتجة عن العوامل الشخصية بناء على ذلك، قدمت الدراسة مجموعة من الاقتراحات التي تهدف إلى تمكين البنك من الاستفادة من الابتكار التسويقي لتعزيز جودة خدماته المصرفية.</w:t>
      </w:r>
    </w:p>
    <w:p w14:paraId="455253CA" w14:textId="4E4D7A21" w:rsidR="000208AB" w:rsidRDefault="001C5957" w:rsidP="004C6146">
      <w:pPr>
        <w:pStyle w:val="a6"/>
        <w:numPr>
          <w:ilvl w:val="0"/>
          <w:numId w:val="1"/>
        </w:numPr>
        <w:spacing w:line="360" w:lineRule="auto"/>
        <w:jc w:val="both"/>
        <w:rPr>
          <w:b/>
          <w:bCs/>
          <w:sz w:val="28"/>
          <w:szCs w:val="28"/>
        </w:rPr>
      </w:pPr>
      <w:r w:rsidRPr="00127B63">
        <w:rPr>
          <w:rFonts w:hint="cs"/>
          <w:b/>
          <w:bCs/>
          <w:sz w:val="28"/>
          <w:szCs w:val="28"/>
          <w:rtl/>
        </w:rPr>
        <w:lastRenderedPageBreak/>
        <w:t xml:space="preserve">دراسة شلالي </w:t>
      </w:r>
      <w:r w:rsidR="006C0369" w:rsidRPr="00127B63">
        <w:rPr>
          <w:rFonts w:hint="cs"/>
          <w:b/>
          <w:bCs/>
          <w:sz w:val="28"/>
          <w:szCs w:val="28"/>
          <w:rtl/>
        </w:rPr>
        <w:t xml:space="preserve">الطاهر وبن </w:t>
      </w:r>
      <w:proofErr w:type="gramStart"/>
      <w:r w:rsidR="00F05F3E" w:rsidRPr="00127B63">
        <w:rPr>
          <w:rFonts w:hint="cs"/>
          <w:b/>
          <w:bCs/>
          <w:sz w:val="28"/>
          <w:szCs w:val="28"/>
          <w:rtl/>
        </w:rPr>
        <w:t>عل</w:t>
      </w:r>
      <w:r w:rsidR="00F05F3E">
        <w:rPr>
          <w:rFonts w:hint="cs"/>
          <w:b/>
          <w:bCs/>
          <w:sz w:val="28"/>
          <w:szCs w:val="28"/>
          <w:rtl/>
        </w:rPr>
        <w:t>ي</w:t>
      </w:r>
      <w:proofErr w:type="gramEnd"/>
      <w:r w:rsidR="00F05F3E">
        <w:rPr>
          <w:rFonts w:hint="cs"/>
          <w:b/>
          <w:bCs/>
          <w:sz w:val="28"/>
          <w:szCs w:val="28"/>
          <w:rtl/>
        </w:rPr>
        <w:t xml:space="preserve"> </w:t>
      </w:r>
      <w:r w:rsidR="004C6146">
        <w:rPr>
          <w:rFonts w:hint="cs"/>
          <w:b/>
          <w:bCs/>
          <w:sz w:val="28"/>
          <w:szCs w:val="28"/>
          <w:rtl/>
        </w:rPr>
        <w:t>(</w:t>
      </w:r>
      <w:r w:rsidR="006C0369" w:rsidRPr="00127B63">
        <w:rPr>
          <w:rFonts w:hint="cs"/>
          <w:b/>
          <w:bCs/>
          <w:sz w:val="28"/>
          <w:szCs w:val="28"/>
          <w:rtl/>
        </w:rPr>
        <w:t>2021) بعنوان: دور الابتكار التسويقي في تحسين الأداء التسويقي للمؤسسة.</w:t>
      </w:r>
    </w:p>
    <w:p w14:paraId="557FEEEB" w14:textId="77777777" w:rsidR="000208AB" w:rsidRDefault="006C0369" w:rsidP="004C6146">
      <w:pPr>
        <w:pStyle w:val="a6"/>
        <w:spacing w:line="360" w:lineRule="auto"/>
        <w:ind w:left="786"/>
        <w:jc w:val="both"/>
        <w:rPr>
          <w:rFonts w:cs="Arial"/>
          <w:sz w:val="28"/>
          <w:szCs w:val="28"/>
          <w:rtl/>
        </w:rPr>
      </w:pPr>
      <w:r w:rsidRPr="000208AB">
        <w:rPr>
          <w:rFonts w:cs="Arial"/>
          <w:sz w:val="28"/>
          <w:szCs w:val="28"/>
          <w:rtl/>
        </w:rPr>
        <w:t xml:space="preserve">هدفت هذه الدراسة إلى استكشاف العلاقة التأثيرية بين الابتكار في عناصر المزيج التسويقي والأداء التسويقي لمنظمات الأعمال، حيث تم تطبيقها على مؤسسة </w:t>
      </w:r>
      <w:proofErr w:type="spellStart"/>
      <w:r w:rsidRPr="000208AB">
        <w:rPr>
          <w:rFonts w:cs="Arial"/>
          <w:sz w:val="28"/>
          <w:szCs w:val="28"/>
          <w:rtl/>
        </w:rPr>
        <w:t>موبيليس</w:t>
      </w:r>
      <w:proofErr w:type="spellEnd"/>
      <w:r w:rsidRPr="000208AB">
        <w:rPr>
          <w:rFonts w:cs="Arial"/>
          <w:sz w:val="28"/>
          <w:szCs w:val="28"/>
          <w:rtl/>
        </w:rPr>
        <w:t xml:space="preserve"> للهاتف النقال في ولايتي بشار وتندوف</w:t>
      </w:r>
      <w:r w:rsidRPr="000208AB">
        <w:rPr>
          <w:rFonts w:cs="Arial" w:hint="cs"/>
          <w:sz w:val="28"/>
          <w:szCs w:val="28"/>
          <w:rtl/>
        </w:rPr>
        <w:t>،</w:t>
      </w:r>
      <w:r w:rsidRPr="000208AB">
        <w:rPr>
          <w:rFonts w:cs="Arial"/>
          <w:sz w:val="28"/>
          <w:szCs w:val="28"/>
          <w:rtl/>
        </w:rPr>
        <w:t xml:space="preserve"> أظهرت النتائج التحليلية تأثيرات ملموسة لاستراتيجيات الابتكار على الأداء التسويقي مما يبرز أهمية تبني الابتكار كعامل رئيسي في تحسين كفاءة العمليات التسويقية. </w:t>
      </w:r>
    </w:p>
    <w:p w14:paraId="44D3D14B" w14:textId="28207446" w:rsidR="000208AB" w:rsidRDefault="006C0369" w:rsidP="004C6146">
      <w:pPr>
        <w:pStyle w:val="a6"/>
        <w:spacing w:line="360" w:lineRule="auto"/>
        <w:ind w:left="786"/>
        <w:jc w:val="both"/>
        <w:rPr>
          <w:rFonts w:cs="Arial"/>
          <w:sz w:val="28"/>
          <w:szCs w:val="28"/>
          <w:rtl/>
        </w:rPr>
      </w:pPr>
      <w:r w:rsidRPr="006C0369">
        <w:rPr>
          <w:rFonts w:cs="Arial"/>
          <w:sz w:val="28"/>
          <w:szCs w:val="28"/>
          <w:rtl/>
        </w:rPr>
        <w:t xml:space="preserve">من خلال التحليل الإحصائي باستخدام برنامج </w:t>
      </w:r>
      <w:r w:rsidRPr="006C0369">
        <w:rPr>
          <w:sz w:val="28"/>
          <w:szCs w:val="28"/>
        </w:rPr>
        <w:t>SPSS</w:t>
      </w:r>
      <w:r w:rsidRPr="006C0369">
        <w:rPr>
          <w:rFonts w:cs="Arial"/>
          <w:sz w:val="28"/>
          <w:szCs w:val="28"/>
          <w:rtl/>
        </w:rPr>
        <w:t xml:space="preserve">، تبين وجود علاقة ذات دلالة إحصائية بين استراتيجيات الابتكار في عناصر المزيج التسويقي سواء تم تحليلها بشكل فردي أو كمجموعة متكاملة، وبين تحسين الأداء التسويقي لمؤسسة </w:t>
      </w:r>
      <w:proofErr w:type="spellStart"/>
      <w:r w:rsidRPr="006C0369">
        <w:rPr>
          <w:rFonts w:cs="Arial"/>
          <w:sz w:val="28"/>
          <w:szCs w:val="28"/>
          <w:rtl/>
        </w:rPr>
        <w:t>موبيليس</w:t>
      </w:r>
      <w:proofErr w:type="spellEnd"/>
      <w:r w:rsidRPr="006C0369">
        <w:rPr>
          <w:rFonts w:cs="Arial"/>
          <w:sz w:val="28"/>
          <w:szCs w:val="28"/>
          <w:rtl/>
        </w:rPr>
        <w:t xml:space="preserve"> وتوصلت الدراسة إلى أن الابتكار التسويقي هو أداة فعالة لتحسين الأداء وتعزيز القدرة التنافسية في بيئة السوق الديناميكية.</w:t>
      </w:r>
    </w:p>
    <w:p w14:paraId="1B215637" w14:textId="77777777" w:rsidR="00FF74AF" w:rsidRPr="00FF74AF" w:rsidRDefault="00FF74AF" w:rsidP="004C6146">
      <w:pPr>
        <w:pStyle w:val="a6"/>
        <w:spacing w:line="360" w:lineRule="auto"/>
        <w:ind w:left="786"/>
        <w:jc w:val="both"/>
        <w:rPr>
          <w:b/>
          <w:bCs/>
          <w:sz w:val="24"/>
          <w:szCs w:val="24"/>
          <w:rtl/>
        </w:rPr>
      </w:pPr>
    </w:p>
    <w:p w14:paraId="5C23461A" w14:textId="5F053A86" w:rsidR="000208AB" w:rsidRDefault="006C0369" w:rsidP="004C6146">
      <w:pPr>
        <w:pStyle w:val="a6"/>
        <w:numPr>
          <w:ilvl w:val="0"/>
          <w:numId w:val="1"/>
        </w:numPr>
        <w:spacing w:line="360" w:lineRule="auto"/>
        <w:jc w:val="both"/>
        <w:rPr>
          <w:b/>
          <w:bCs/>
          <w:sz w:val="28"/>
          <w:szCs w:val="28"/>
        </w:rPr>
      </w:pPr>
      <w:r w:rsidRPr="00127B63">
        <w:rPr>
          <w:rFonts w:hint="cs"/>
          <w:b/>
          <w:bCs/>
          <w:sz w:val="28"/>
          <w:szCs w:val="28"/>
          <w:rtl/>
        </w:rPr>
        <w:t xml:space="preserve">دراسة </w:t>
      </w:r>
      <w:proofErr w:type="spellStart"/>
      <w:r w:rsidRPr="00127B63">
        <w:rPr>
          <w:rFonts w:hint="cs"/>
          <w:b/>
          <w:bCs/>
          <w:sz w:val="28"/>
          <w:szCs w:val="28"/>
          <w:rtl/>
        </w:rPr>
        <w:t>بوشقيفة</w:t>
      </w:r>
      <w:proofErr w:type="spellEnd"/>
      <w:r w:rsidRPr="00127B63">
        <w:rPr>
          <w:rFonts w:hint="cs"/>
          <w:b/>
          <w:bCs/>
          <w:sz w:val="28"/>
          <w:szCs w:val="28"/>
          <w:rtl/>
        </w:rPr>
        <w:t xml:space="preserve"> وحميد</w:t>
      </w:r>
      <w:r w:rsidR="004C6146">
        <w:rPr>
          <w:rFonts w:hint="cs"/>
          <w:b/>
          <w:bCs/>
          <w:sz w:val="28"/>
          <w:szCs w:val="28"/>
          <w:rtl/>
        </w:rPr>
        <w:t xml:space="preserve"> (</w:t>
      </w:r>
      <w:r w:rsidRPr="00127B63">
        <w:rPr>
          <w:rFonts w:hint="cs"/>
          <w:b/>
          <w:bCs/>
          <w:sz w:val="28"/>
          <w:szCs w:val="28"/>
          <w:rtl/>
        </w:rPr>
        <w:t>2021) بعنوان: الابتكار التسويقي كمدخل لتحسين جودة الخدمات المصرفية.</w:t>
      </w:r>
    </w:p>
    <w:p w14:paraId="73107474" w14:textId="77777777" w:rsidR="000208AB" w:rsidRDefault="006C0369" w:rsidP="004C6146">
      <w:pPr>
        <w:pStyle w:val="a6"/>
        <w:spacing w:line="360" w:lineRule="auto"/>
        <w:ind w:left="786"/>
        <w:jc w:val="both"/>
        <w:rPr>
          <w:rFonts w:cs="Arial"/>
          <w:sz w:val="28"/>
          <w:szCs w:val="28"/>
          <w:rtl/>
        </w:rPr>
      </w:pPr>
      <w:r w:rsidRPr="000208AB">
        <w:rPr>
          <w:rFonts w:cs="Arial"/>
          <w:sz w:val="28"/>
          <w:szCs w:val="28"/>
          <w:rtl/>
        </w:rPr>
        <w:t xml:space="preserve">هدفت هذه الدراسة إلى معرفة أثر الابتكار التسويقي بعناصره السبعة على جودة الخدمات المصرفية في البنوك الجزائرية من وجهة نظر العاملين تم توزيع 75 استمارة </w:t>
      </w:r>
      <w:proofErr w:type="gramStart"/>
      <w:r w:rsidRPr="000208AB">
        <w:rPr>
          <w:rFonts w:cs="Arial"/>
          <w:sz w:val="28"/>
          <w:szCs w:val="28"/>
          <w:rtl/>
        </w:rPr>
        <w:t>استبيان</w:t>
      </w:r>
      <w:proofErr w:type="gramEnd"/>
      <w:r w:rsidRPr="000208AB">
        <w:rPr>
          <w:rFonts w:cs="Arial"/>
          <w:sz w:val="28"/>
          <w:szCs w:val="28"/>
          <w:rtl/>
        </w:rPr>
        <w:t xml:space="preserve"> بشكل عشوائي على موظفي بنوك (</w:t>
      </w:r>
      <w:r w:rsidRPr="000208AB">
        <w:rPr>
          <w:sz w:val="28"/>
          <w:szCs w:val="28"/>
        </w:rPr>
        <w:t>BDL</w:t>
      </w:r>
      <w:r w:rsidRPr="000208AB">
        <w:rPr>
          <w:rFonts w:cs="Arial"/>
          <w:sz w:val="28"/>
          <w:szCs w:val="28"/>
          <w:rtl/>
        </w:rPr>
        <w:t xml:space="preserve">، </w:t>
      </w:r>
      <w:r w:rsidRPr="000208AB">
        <w:rPr>
          <w:sz w:val="28"/>
          <w:szCs w:val="28"/>
        </w:rPr>
        <w:t>BEA</w:t>
      </w:r>
      <w:r w:rsidRPr="000208AB">
        <w:rPr>
          <w:rFonts w:cs="Arial"/>
          <w:sz w:val="28"/>
          <w:szCs w:val="28"/>
          <w:rtl/>
        </w:rPr>
        <w:t xml:space="preserve">، </w:t>
      </w:r>
      <w:r w:rsidRPr="000208AB">
        <w:rPr>
          <w:sz w:val="28"/>
          <w:szCs w:val="28"/>
        </w:rPr>
        <w:t>BAD</w:t>
      </w:r>
      <w:r w:rsidRPr="000208AB">
        <w:rPr>
          <w:rFonts w:cs="Arial"/>
          <w:sz w:val="28"/>
          <w:szCs w:val="28"/>
          <w:rtl/>
        </w:rPr>
        <w:t xml:space="preserve">) في تيارت، واسترجع منها 32 استمارة قابلة للاستخدام، حيث تم تحليل البيانات باستخدام برنامج </w:t>
      </w:r>
      <w:r w:rsidRPr="000208AB">
        <w:rPr>
          <w:sz w:val="28"/>
          <w:szCs w:val="28"/>
        </w:rPr>
        <w:t>SPSS</w:t>
      </w:r>
      <w:r w:rsidRPr="000208AB">
        <w:rPr>
          <w:rFonts w:cs="Arial"/>
          <w:sz w:val="28"/>
          <w:szCs w:val="28"/>
          <w:rtl/>
        </w:rPr>
        <w:t>.</w:t>
      </w:r>
    </w:p>
    <w:p w14:paraId="56CA20AE" w14:textId="7726383D" w:rsidR="000208AB" w:rsidRPr="009B37B8" w:rsidRDefault="006C0369" w:rsidP="004C6146">
      <w:pPr>
        <w:pStyle w:val="a6"/>
        <w:spacing w:line="360" w:lineRule="auto"/>
        <w:ind w:left="786"/>
        <w:jc w:val="both"/>
        <w:rPr>
          <w:b/>
          <w:bCs/>
          <w:sz w:val="28"/>
          <w:szCs w:val="28"/>
          <w:rtl/>
        </w:rPr>
      </w:pPr>
      <w:r w:rsidRPr="006C0369">
        <w:rPr>
          <w:rFonts w:cs="Arial"/>
          <w:sz w:val="28"/>
          <w:szCs w:val="28"/>
          <w:rtl/>
        </w:rPr>
        <w:t>أظهرت النتائج وجود أثر معنوي للابتكار التسويقي في عناصر المزيج التسويقي الموسع على أبعاد جودة الخدمات المصرفية كما بينت الدراسة أن اهتمام البنوك بالابتكار التسويقي وتطبيق عناصره بشكل متوسط يسهم في تحسين جودة خدماتها تسعى البنوك لتقديم خدمات متميزة ومتنوعة لتلبية احتياجات العملاء وكسب ولائهم</w:t>
      </w:r>
      <w:r>
        <w:rPr>
          <w:rFonts w:cs="Arial" w:hint="cs"/>
          <w:sz w:val="28"/>
          <w:szCs w:val="28"/>
          <w:rtl/>
        </w:rPr>
        <w:t xml:space="preserve"> </w:t>
      </w:r>
      <w:r w:rsidRPr="006C0369">
        <w:rPr>
          <w:rFonts w:cs="Arial"/>
          <w:sz w:val="28"/>
          <w:szCs w:val="28"/>
          <w:rtl/>
        </w:rPr>
        <w:t>وأوصت الدراسة بضرورة التركيز المستمر على جميع عناصر الابتكار التسويقي لما له من تأثير إيجابي على تحسين جودة الخدمات.</w:t>
      </w:r>
    </w:p>
    <w:p w14:paraId="0B5737FF" w14:textId="77777777" w:rsidR="000208AB" w:rsidRDefault="000208AB" w:rsidP="000208AB">
      <w:pPr>
        <w:spacing w:line="360" w:lineRule="auto"/>
        <w:rPr>
          <w:b/>
          <w:bCs/>
          <w:sz w:val="28"/>
          <w:szCs w:val="28"/>
          <w:rtl/>
        </w:rPr>
      </w:pPr>
    </w:p>
    <w:p w14:paraId="240D2BF1" w14:textId="77777777" w:rsidR="00FF74AF" w:rsidRDefault="00FF74AF" w:rsidP="000208AB">
      <w:pPr>
        <w:spacing w:line="360" w:lineRule="auto"/>
        <w:rPr>
          <w:b/>
          <w:bCs/>
          <w:sz w:val="28"/>
          <w:szCs w:val="28"/>
          <w:rtl/>
        </w:rPr>
      </w:pPr>
    </w:p>
    <w:p w14:paraId="63321E2E" w14:textId="72F33662" w:rsidR="000208AB" w:rsidRDefault="00686CBD" w:rsidP="004C6146">
      <w:pPr>
        <w:pStyle w:val="a6"/>
        <w:numPr>
          <w:ilvl w:val="0"/>
          <w:numId w:val="1"/>
        </w:numPr>
        <w:spacing w:line="360" w:lineRule="auto"/>
        <w:jc w:val="both"/>
        <w:rPr>
          <w:b/>
          <w:bCs/>
          <w:sz w:val="28"/>
          <w:szCs w:val="28"/>
        </w:rPr>
      </w:pPr>
      <w:r w:rsidRPr="00686CBD">
        <w:rPr>
          <w:rFonts w:hint="cs"/>
          <w:b/>
          <w:bCs/>
          <w:sz w:val="28"/>
          <w:szCs w:val="28"/>
          <w:rtl/>
        </w:rPr>
        <w:lastRenderedPageBreak/>
        <w:t>دراسة (</w:t>
      </w:r>
      <w:r w:rsidRPr="00686CBD">
        <w:rPr>
          <w:b/>
          <w:bCs/>
          <w:sz w:val="28"/>
          <w:szCs w:val="28"/>
        </w:rPr>
        <w:t xml:space="preserve">Ohara &amp; </w:t>
      </w:r>
      <w:proofErr w:type="spellStart"/>
      <w:r w:rsidRPr="00686CBD">
        <w:rPr>
          <w:b/>
          <w:bCs/>
          <w:sz w:val="28"/>
          <w:szCs w:val="28"/>
        </w:rPr>
        <w:t>Astutik</w:t>
      </w:r>
      <w:proofErr w:type="spellEnd"/>
      <w:r w:rsidRPr="00686CBD">
        <w:rPr>
          <w:b/>
          <w:bCs/>
          <w:sz w:val="28"/>
          <w:szCs w:val="28"/>
        </w:rPr>
        <w:t>, 2024</w:t>
      </w:r>
      <w:r w:rsidRPr="00686CBD">
        <w:rPr>
          <w:rFonts w:hint="cs"/>
          <w:b/>
          <w:bCs/>
          <w:sz w:val="28"/>
          <w:szCs w:val="28"/>
          <w:rtl/>
        </w:rPr>
        <w:t>) بعنوان: الابتكار في التسويق الرقمي ودور نظم المعلومات في تعزيز توسع سوق المشروعات الصغيرة والمتوسطة.</w:t>
      </w:r>
    </w:p>
    <w:p w14:paraId="2CFD179A" w14:textId="360182AA" w:rsidR="00686CBD" w:rsidRPr="00686CBD" w:rsidRDefault="00686CBD" w:rsidP="004C6146">
      <w:pPr>
        <w:pStyle w:val="a6"/>
        <w:spacing w:line="360" w:lineRule="auto"/>
        <w:ind w:left="786"/>
        <w:jc w:val="both"/>
        <w:rPr>
          <w:sz w:val="28"/>
          <w:szCs w:val="28"/>
          <w:rtl/>
        </w:rPr>
      </w:pPr>
      <w:r w:rsidRPr="00686CBD">
        <w:rPr>
          <w:rFonts w:cs="Arial"/>
          <w:sz w:val="28"/>
          <w:szCs w:val="28"/>
          <w:rtl/>
        </w:rPr>
        <w:t>هدفت الدراسة إلى توضيح دور الابتكار في التسويق الرقمي واستخدام نظم المعلومات في دعم توسع السوق للمشروعات المتناهية الصغر والصغيرة والمتوسطة (</w:t>
      </w:r>
      <w:r w:rsidRPr="00686CBD">
        <w:rPr>
          <w:sz w:val="28"/>
          <w:szCs w:val="28"/>
        </w:rPr>
        <w:t>MSMEs</w:t>
      </w:r>
      <w:r w:rsidRPr="00686CBD">
        <w:rPr>
          <w:rFonts w:cs="Arial"/>
          <w:sz w:val="28"/>
          <w:szCs w:val="28"/>
          <w:rtl/>
        </w:rPr>
        <w:t xml:space="preserve">). اعتمدت الدراسة على منهج المراجعة الأدبية، مستندةً إلى مصادر علمية حديثة تغطي الفترة من 2013 إلى 2024. </w:t>
      </w:r>
    </w:p>
    <w:p w14:paraId="1E1BA69B" w14:textId="319F759F" w:rsidR="00686CBD" w:rsidRPr="00FD5DA2" w:rsidRDefault="00686CBD" w:rsidP="004C6146">
      <w:pPr>
        <w:pStyle w:val="a6"/>
        <w:spacing w:line="360" w:lineRule="auto"/>
        <w:ind w:left="786"/>
        <w:jc w:val="both"/>
        <w:rPr>
          <w:sz w:val="28"/>
          <w:szCs w:val="28"/>
          <w:rtl/>
        </w:rPr>
      </w:pPr>
      <w:r w:rsidRPr="00686CBD">
        <w:rPr>
          <w:rFonts w:cs="Arial"/>
          <w:sz w:val="28"/>
          <w:szCs w:val="28"/>
          <w:rtl/>
        </w:rPr>
        <w:t xml:space="preserve">وتوصلت النتائج إلى أن الابتكار في التسويق الرقمي يمكّن </w:t>
      </w:r>
      <w:r w:rsidRPr="00686CBD">
        <w:rPr>
          <w:sz w:val="28"/>
          <w:szCs w:val="28"/>
        </w:rPr>
        <w:t>MSMEs</w:t>
      </w:r>
      <w:r w:rsidRPr="00686CBD">
        <w:rPr>
          <w:rFonts w:cs="Arial"/>
          <w:sz w:val="28"/>
          <w:szCs w:val="28"/>
          <w:rtl/>
        </w:rPr>
        <w:t xml:space="preserve"> من الوصول إلى المستهلكين بفعالية من خلال المنصات الرقمية مثل وسائل التواصل الاجتماعي، التجارة الإلكترونية، والمواقع الإلكترونية. كما تسهم نظم المعلومات في تعزيز الكفاءة التشغيلية، إدارة البيانات، واتخاذ القرارات المستندة إلى التحليل. </w:t>
      </w:r>
    </w:p>
    <w:p w14:paraId="4AA37077" w14:textId="25D34082" w:rsidR="00686CBD" w:rsidRDefault="00686CBD" w:rsidP="004C6146">
      <w:pPr>
        <w:pStyle w:val="a6"/>
        <w:spacing w:line="360" w:lineRule="auto"/>
        <w:ind w:left="786"/>
        <w:jc w:val="both"/>
        <w:rPr>
          <w:sz w:val="28"/>
          <w:szCs w:val="28"/>
          <w:rtl/>
        </w:rPr>
      </w:pPr>
      <w:r w:rsidRPr="00686CBD">
        <w:rPr>
          <w:rFonts w:cs="Arial"/>
          <w:sz w:val="28"/>
          <w:szCs w:val="28"/>
          <w:rtl/>
        </w:rPr>
        <w:t xml:space="preserve">أظهرت دراسات الحالة مثل </w:t>
      </w:r>
      <w:r w:rsidRPr="00686CBD">
        <w:rPr>
          <w:sz w:val="28"/>
          <w:szCs w:val="28"/>
        </w:rPr>
        <w:t xml:space="preserve">Batik </w:t>
      </w:r>
      <w:proofErr w:type="spellStart"/>
      <w:r w:rsidRPr="00686CBD">
        <w:rPr>
          <w:sz w:val="28"/>
          <w:szCs w:val="28"/>
        </w:rPr>
        <w:t>Trusmi</w:t>
      </w:r>
      <w:proofErr w:type="spellEnd"/>
      <w:r w:rsidRPr="00686CBD">
        <w:rPr>
          <w:rFonts w:cs="Arial"/>
          <w:sz w:val="28"/>
          <w:szCs w:val="28"/>
          <w:rtl/>
        </w:rPr>
        <w:t xml:space="preserve"> و</w:t>
      </w:r>
      <w:proofErr w:type="spellStart"/>
      <w:r w:rsidRPr="00686CBD">
        <w:rPr>
          <w:sz w:val="28"/>
          <w:szCs w:val="28"/>
        </w:rPr>
        <w:t>Maicih</w:t>
      </w:r>
      <w:proofErr w:type="spellEnd"/>
      <w:r w:rsidRPr="00686CBD">
        <w:rPr>
          <w:rFonts w:cs="Arial"/>
          <w:sz w:val="28"/>
          <w:szCs w:val="28"/>
          <w:rtl/>
        </w:rPr>
        <w:t xml:space="preserve"> و</w:t>
      </w:r>
      <w:proofErr w:type="spellStart"/>
      <w:r w:rsidRPr="00686CBD">
        <w:rPr>
          <w:sz w:val="28"/>
          <w:szCs w:val="28"/>
        </w:rPr>
        <w:t>Sociolla</w:t>
      </w:r>
      <w:proofErr w:type="spellEnd"/>
      <w:r w:rsidRPr="00686CBD">
        <w:rPr>
          <w:rFonts w:cs="Arial"/>
          <w:sz w:val="28"/>
          <w:szCs w:val="28"/>
          <w:rtl/>
        </w:rPr>
        <w:t xml:space="preserve"> أن اعتماد هذه الابتكارات أدى إلى توسيع الحصة السوقية، زيادة ولاء العملاء، وتحسين القدرة التنافسية على المستويين المحلي والدولي.</w:t>
      </w:r>
    </w:p>
    <w:p w14:paraId="2BB5EACE" w14:textId="77777777" w:rsidR="00686CBD" w:rsidRDefault="00686CBD" w:rsidP="004C6146">
      <w:pPr>
        <w:pStyle w:val="a6"/>
        <w:spacing w:line="360" w:lineRule="auto"/>
        <w:ind w:left="786"/>
        <w:jc w:val="both"/>
        <w:rPr>
          <w:sz w:val="28"/>
          <w:szCs w:val="28"/>
          <w:rtl/>
        </w:rPr>
      </w:pPr>
    </w:p>
    <w:p w14:paraId="2BE6DC6B" w14:textId="220530DC" w:rsidR="00686CBD" w:rsidRPr="00686CBD" w:rsidRDefault="00686CBD" w:rsidP="004C6146">
      <w:pPr>
        <w:pStyle w:val="a6"/>
        <w:numPr>
          <w:ilvl w:val="0"/>
          <w:numId w:val="1"/>
        </w:numPr>
        <w:spacing w:line="360" w:lineRule="auto"/>
        <w:jc w:val="both"/>
        <w:rPr>
          <w:b/>
          <w:bCs/>
          <w:sz w:val="28"/>
          <w:szCs w:val="28"/>
        </w:rPr>
      </w:pPr>
      <w:r w:rsidRPr="00686CBD">
        <w:rPr>
          <w:rFonts w:hint="cs"/>
          <w:b/>
          <w:bCs/>
          <w:sz w:val="28"/>
          <w:szCs w:val="28"/>
          <w:rtl/>
        </w:rPr>
        <w:t>دراسة (</w:t>
      </w:r>
      <w:r w:rsidRPr="00686CBD">
        <w:rPr>
          <w:b/>
          <w:bCs/>
          <w:sz w:val="28"/>
          <w:szCs w:val="28"/>
        </w:rPr>
        <w:t>Rahman, 2022</w:t>
      </w:r>
      <w:r w:rsidRPr="00686CBD">
        <w:rPr>
          <w:rFonts w:hint="cs"/>
          <w:b/>
          <w:bCs/>
          <w:sz w:val="28"/>
          <w:szCs w:val="28"/>
          <w:rtl/>
        </w:rPr>
        <w:t>)</w:t>
      </w:r>
      <w:r w:rsidRPr="00686CBD">
        <w:rPr>
          <w:b/>
          <w:bCs/>
          <w:sz w:val="28"/>
          <w:szCs w:val="28"/>
        </w:rPr>
        <w:t xml:space="preserve"> </w:t>
      </w:r>
      <w:r w:rsidRPr="00686CBD">
        <w:rPr>
          <w:b/>
          <w:bCs/>
          <w:sz w:val="28"/>
          <w:szCs w:val="28"/>
          <w:rtl/>
        </w:rPr>
        <w:t>بعنوان</w:t>
      </w:r>
      <w:r w:rsidRPr="00686CBD">
        <w:rPr>
          <w:rFonts w:hint="cs"/>
          <w:b/>
          <w:bCs/>
          <w:sz w:val="28"/>
          <w:szCs w:val="28"/>
          <w:rtl/>
        </w:rPr>
        <w:t>: أثر استراتيجية الابتكار التسويقي على تحقيق الميزة التنافسية لشركات الاتصالات السعودية خلال جائحة كوفيد-19.</w:t>
      </w:r>
    </w:p>
    <w:p w14:paraId="61B2878B" w14:textId="04926619" w:rsidR="00686CBD" w:rsidRPr="00686CBD" w:rsidRDefault="00686CBD" w:rsidP="004C6146">
      <w:pPr>
        <w:pStyle w:val="a6"/>
        <w:spacing w:line="360" w:lineRule="auto"/>
        <w:ind w:left="786"/>
        <w:jc w:val="both"/>
        <w:rPr>
          <w:sz w:val="28"/>
          <w:szCs w:val="28"/>
          <w:rtl/>
        </w:rPr>
      </w:pPr>
      <w:r w:rsidRPr="00686CBD">
        <w:rPr>
          <w:rFonts w:cs="Arial"/>
          <w:sz w:val="28"/>
          <w:szCs w:val="28"/>
          <w:rtl/>
        </w:rPr>
        <w:t xml:space="preserve">هدفت هذه الدراسة إلى توضيح تأثير استراتيجية الابتكار التسويقي على تحقيق الميزة التنافسية في عينة من شركات الاتصالات السعودية، والمتمثلة في شركات موبايلي، زين السعودية، وشركة الاتصالات السعودية. اعتمدت الدراسة على المنهج الوصفي التحليلي، واستخدمت </w:t>
      </w:r>
      <w:r w:rsidR="00761319" w:rsidRPr="00686CBD">
        <w:rPr>
          <w:rFonts w:cs="Arial" w:hint="cs"/>
          <w:sz w:val="28"/>
          <w:szCs w:val="28"/>
          <w:rtl/>
        </w:rPr>
        <w:t>الاستبانة</w:t>
      </w:r>
      <w:r w:rsidRPr="00686CBD">
        <w:rPr>
          <w:rFonts w:cs="Arial"/>
          <w:sz w:val="28"/>
          <w:szCs w:val="28"/>
          <w:rtl/>
        </w:rPr>
        <w:t xml:space="preserve"> كأداة لجمع البيانات، حيث تم توزيعه بطريقة عشوائية على جميع مشتركي الهاتف النقال في الشركات الثلاث، وتم استرجاع 741 استبانة صالحة للتحليل. </w:t>
      </w:r>
    </w:p>
    <w:p w14:paraId="327F643A" w14:textId="64CDC645" w:rsidR="00686CBD" w:rsidRPr="00686CBD" w:rsidRDefault="00686CBD" w:rsidP="004C6146">
      <w:pPr>
        <w:pStyle w:val="a6"/>
        <w:spacing w:line="360" w:lineRule="auto"/>
        <w:ind w:left="786"/>
        <w:jc w:val="both"/>
        <w:rPr>
          <w:sz w:val="28"/>
          <w:szCs w:val="28"/>
          <w:rtl/>
        </w:rPr>
      </w:pPr>
      <w:r w:rsidRPr="00686CBD">
        <w:rPr>
          <w:rFonts w:cs="Arial"/>
          <w:sz w:val="28"/>
          <w:szCs w:val="28"/>
          <w:rtl/>
        </w:rPr>
        <w:t>استخدمت الدراسة تحليل البيانات باستخدام تقنية (</w:t>
      </w:r>
      <w:r w:rsidRPr="00686CBD">
        <w:rPr>
          <w:sz w:val="28"/>
          <w:szCs w:val="28"/>
        </w:rPr>
        <w:t>SBS</w:t>
      </w:r>
      <w:r w:rsidRPr="00686CBD">
        <w:rPr>
          <w:rFonts w:cs="Arial"/>
          <w:sz w:val="28"/>
          <w:szCs w:val="28"/>
          <w:rtl/>
        </w:rPr>
        <w:t xml:space="preserve">)، وأظهرت نتائج التحليل الإحصائي وجود تأثير ذو دلالة إحصائية لاستراتيجية الابتكار التسويقي في تحقيق الميزة التنافسية لشركات الاتصالات السعودية، وذلك من خلال الأداء المالي للأداء التشغيلي لهذه الشركات. </w:t>
      </w:r>
    </w:p>
    <w:p w14:paraId="4F4CDEDE" w14:textId="1A9D5336" w:rsidR="00761319" w:rsidRDefault="00686CBD" w:rsidP="004C6146">
      <w:pPr>
        <w:pStyle w:val="a6"/>
        <w:spacing w:line="360" w:lineRule="auto"/>
        <w:ind w:left="786"/>
        <w:jc w:val="both"/>
        <w:rPr>
          <w:rFonts w:asciiTheme="minorBidi" w:hAnsiTheme="minorBidi"/>
          <w:sz w:val="28"/>
          <w:szCs w:val="28"/>
          <w:rtl/>
        </w:rPr>
      </w:pPr>
      <w:r w:rsidRPr="00686CBD">
        <w:rPr>
          <w:rFonts w:cs="Arial"/>
          <w:sz w:val="28"/>
          <w:szCs w:val="28"/>
          <w:rtl/>
        </w:rPr>
        <w:t xml:space="preserve">كما أوصت الدراسة بضرورة تبني الشركات الثلاث (موبايلي، زين السعودية، وشركة الاتصالات السعودية) لاستراتيجية الابتكار التسويقي لتعزيز مستوى الميزة التنافسية </w:t>
      </w:r>
      <w:r w:rsidRPr="00686CBD">
        <w:rPr>
          <w:rFonts w:cs="Arial"/>
          <w:sz w:val="28"/>
          <w:szCs w:val="28"/>
          <w:rtl/>
        </w:rPr>
        <w:lastRenderedPageBreak/>
        <w:t>لديها. كما أوصت بإجراء دراسة مشابهة بنفس المتغيرات على مجتمع مختلف لتعزيز تعميم النتائج.</w:t>
      </w:r>
    </w:p>
    <w:p w14:paraId="28CB71D4" w14:textId="77777777" w:rsidR="00761319" w:rsidRDefault="00761319" w:rsidP="004C6146">
      <w:pPr>
        <w:pStyle w:val="a6"/>
        <w:spacing w:line="360" w:lineRule="auto"/>
        <w:ind w:left="786"/>
        <w:jc w:val="both"/>
        <w:rPr>
          <w:rFonts w:asciiTheme="minorBidi" w:hAnsiTheme="minorBidi"/>
          <w:sz w:val="28"/>
          <w:szCs w:val="28"/>
          <w:rtl/>
        </w:rPr>
      </w:pPr>
    </w:p>
    <w:p w14:paraId="1E7C3639" w14:textId="7CE99A98" w:rsidR="00761319" w:rsidRPr="00761319" w:rsidRDefault="00761319" w:rsidP="004C6146">
      <w:pPr>
        <w:pStyle w:val="a6"/>
        <w:numPr>
          <w:ilvl w:val="0"/>
          <w:numId w:val="1"/>
        </w:numPr>
        <w:spacing w:line="360" w:lineRule="auto"/>
        <w:jc w:val="both"/>
        <w:rPr>
          <w:rFonts w:asciiTheme="minorBidi" w:hAnsiTheme="minorBidi"/>
          <w:b/>
          <w:bCs/>
          <w:sz w:val="28"/>
          <w:szCs w:val="28"/>
        </w:rPr>
      </w:pPr>
      <w:r w:rsidRPr="00761319">
        <w:rPr>
          <w:rFonts w:asciiTheme="minorBidi" w:hAnsiTheme="minorBidi" w:hint="cs"/>
          <w:b/>
          <w:bCs/>
          <w:sz w:val="28"/>
          <w:szCs w:val="28"/>
          <w:rtl/>
        </w:rPr>
        <w:t>دراسة (</w:t>
      </w:r>
      <w:proofErr w:type="spellStart"/>
      <w:r w:rsidRPr="00761319">
        <w:rPr>
          <w:rFonts w:asciiTheme="minorBidi" w:hAnsiTheme="minorBidi"/>
          <w:b/>
          <w:bCs/>
          <w:sz w:val="28"/>
          <w:szCs w:val="28"/>
        </w:rPr>
        <w:t>Breesama</w:t>
      </w:r>
      <w:proofErr w:type="spellEnd"/>
      <w:r w:rsidRPr="00761319">
        <w:rPr>
          <w:rFonts w:asciiTheme="minorBidi" w:hAnsiTheme="minorBidi"/>
          <w:b/>
          <w:bCs/>
          <w:sz w:val="28"/>
          <w:szCs w:val="28"/>
        </w:rPr>
        <w:t xml:space="preserve"> &amp; </w:t>
      </w:r>
      <w:proofErr w:type="spellStart"/>
      <w:r w:rsidRPr="00761319">
        <w:rPr>
          <w:rFonts w:asciiTheme="minorBidi" w:hAnsiTheme="minorBidi"/>
          <w:b/>
          <w:bCs/>
          <w:sz w:val="28"/>
          <w:szCs w:val="28"/>
        </w:rPr>
        <w:t>Thabitc</w:t>
      </w:r>
      <w:proofErr w:type="spellEnd"/>
      <w:r w:rsidRPr="00761319">
        <w:rPr>
          <w:rFonts w:asciiTheme="minorBidi" w:hAnsiTheme="minorBidi"/>
          <w:b/>
          <w:bCs/>
          <w:sz w:val="28"/>
          <w:szCs w:val="28"/>
        </w:rPr>
        <w:t>, 2019</w:t>
      </w:r>
      <w:r w:rsidRPr="00761319">
        <w:rPr>
          <w:rFonts w:asciiTheme="minorBidi" w:hAnsiTheme="minorBidi" w:hint="cs"/>
          <w:b/>
          <w:bCs/>
          <w:sz w:val="28"/>
          <w:szCs w:val="28"/>
          <w:rtl/>
        </w:rPr>
        <w:t>)</w:t>
      </w:r>
      <w:r w:rsidRPr="00761319">
        <w:rPr>
          <w:rFonts w:asciiTheme="minorBidi" w:hAnsiTheme="minorBidi"/>
          <w:b/>
          <w:bCs/>
          <w:sz w:val="28"/>
          <w:szCs w:val="28"/>
        </w:rPr>
        <w:t xml:space="preserve"> </w:t>
      </w:r>
      <w:r w:rsidRPr="00761319">
        <w:rPr>
          <w:rFonts w:asciiTheme="minorBidi" w:hAnsiTheme="minorBidi" w:hint="cs"/>
          <w:b/>
          <w:bCs/>
          <w:sz w:val="28"/>
          <w:szCs w:val="28"/>
          <w:rtl/>
        </w:rPr>
        <w:t>بعنوان: الابتكار التسويقي وانعكاسه على تحسين الأداء التسويقي في فنادق القطاع المختلط في بغداد.</w:t>
      </w:r>
    </w:p>
    <w:p w14:paraId="105468C6" w14:textId="2D19B0DF" w:rsidR="00761319" w:rsidRPr="00FD5DA2" w:rsidRDefault="00761319" w:rsidP="004C6146">
      <w:pPr>
        <w:pStyle w:val="a6"/>
        <w:spacing w:line="360" w:lineRule="auto"/>
        <w:ind w:left="786"/>
        <w:jc w:val="both"/>
        <w:rPr>
          <w:rFonts w:asciiTheme="minorBidi" w:hAnsiTheme="minorBidi"/>
          <w:sz w:val="28"/>
          <w:szCs w:val="28"/>
          <w:rtl/>
        </w:rPr>
      </w:pPr>
      <w:r w:rsidRPr="00761319">
        <w:rPr>
          <w:rFonts w:asciiTheme="minorBidi" w:hAnsiTheme="minorBidi" w:cs="Arial"/>
          <w:sz w:val="28"/>
          <w:szCs w:val="28"/>
          <w:rtl/>
        </w:rPr>
        <w:t xml:space="preserve">هدفت هذه الدراسة إلى استكشاف تأثير الابتكار التسويقي وعناصره على أداء قطاع الفنادق المختلطة في بغداد، مع التركيز على فندقي كريستال جراند عشتار وبابل وارويك. تم استخدام الاستبانة كأداة لجمع البيانات، حيث تم توزيعها على عينة البحث التي شملت 20 مستجيبًا من فندق عشتار و21 مستجيبًا من فندق بابل. واستخدم برنامج </w:t>
      </w:r>
      <w:r w:rsidRPr="00761319">
        <w:rPr>
          <w:rFonts w:asciiTheme="minorBidi" w:hAnsiTheme="minorBidi"/>
          <w:sz w:val="28"/>
          <w:szCs w:val="28"/>
        </w:rPr>
        <w:t>SPSS</w:t>
      </w:r>
      <w:r w:rsidRPr="00761319">
        <w:rPr>
          <w:rFonts w:asciiTheme="minorBidi" w:hAnsiTheme="minorBidi" w:cs="Arial"/>
          <w:sz w:val="28"/>
          <w:szCs w:val="28"/>
          <w:rtl/>
        </w:rPr>
        <w:t xml:space="preserve"> لاختبار فرضيات البحث.</w:t>
      </w:r>
    </w:p>
    <w:p w14:paraId="7EDC501F" w14:textId="07B5DE84" w:rsidR="00761319" w:rsidRPr="00761319" w:rsidRDefault="00761319" w:rsidP="004C6146">
      <w:pPr>
        <w:pStyle w:val="a6"/>
        <w:spacing w:line="360" w:lineRule="auto"/>
        <w:ind w:left="786"/>
        <w:jc w:val="both"/>
        <w:rPr>
          <w:rFonts w:asciiTheme="minorBidi" w:hAnsiTheme="minorBidi"/>
          <w:sz w:val="28"/>
          <w:szCs w:val="28"/>
          <w:rtl/>
        </w:rPr>
      </w:pPr>
      <w:r w:rsidRPr="00761319">
        <w:rPr>
          <w:rFonts w:asciiTheme="minorBidi" w:hAnsiTheme="minorBidi" w:cs="Arial"/>
          <w:sz w:val="28"/>
          <w:szCs w:val="28"/>
          <w:rtl/>
        </w:rPr>
        <w:t>توصل الباحثون إلى وجود فروق معنوية بين عينة البحث من الفندقين فيما يتعلق بمتغيرات الابتكار التسويقي والأداء التسويقي. وكانت أبرز التوصيات ضرورة تبني الابتكار التسويقي في إدارة كلا الفندقين بهدف تحسين الأداء التسويقي وتعزيز القدرة على المنافسة.</w:t>
      </w:r>
    </w:p>
    <w:p w14:paraId="50BC6585" w14:textId="10487134" w:rsidR="009B37B8" w:rsidRDefault="00761319" w:rsidP="004C6146">
      <w:pPr>
        <w:pStyle w:val="a6"/>
        <w:spacing w:line="360" w:lineRule="auto"/>
        <w:ind w:left="786"/>
        <w:jc w:val="both"/>
        <w:rPr>
          <w:rFonts w:asciiTheme="minorBidi" w:hAnsiTheme="minorBidi" w:cs="Arial"/>
          <w:sz w:val="28"/>
          <w:szCs w:val="28"/>
          <w:rtl/>
        </w:rPr>
      </w:pPr>
      <w:r w:rsidRPr="00761319">
        <w:rPr>
          <w:rFonts w:asciiTheme="minorBidi" w:hAnsiTheme="minorBidi" w:cs="Arial"/>
          <w:sz w:val="28"/>
          <w:szCs w:val="28"/>
          <w:rtl/>
        </w:rPr>
        <w:t>من الملاحظ أن حجم العينة اقتصر على 41 مستجيبًا فقط (20 من فندق عشتار و21 من فندق بابل)، مما قد يحد من إمكانية تعميم النتائج على باقي الفنادق في القطاع المختلط أو على قطاع الفنادق بشكل عام.</w:t>
      </w:r>
    </w:p>
    <w:p w14:paraId="0DFBF8EE" w14:textId="77777777" w:rsidR="009B37B8" w:rsidRDefault="009B37B8" w:rsidP="009B37B8">
      <w:pPr>
        <w:pStyle w:val="a6"/>
        <w:spacing w:line="360" w:lineRule="auto"/>
        <w:ind w:left="786"/>
        <w:rPr>
          <w:rFonts w:asciiTheme="minorBidi" w:hAnsiTheme="minorBidi"/>
          <w:sz w:val="28"/>
          <w:szCs w:val="28"/>
          <w:rtl/>
        </w:rPr>
      </w:pPr>
    </w:p>
    <w:p w14:paraId="5713F54F" w14:textId="37DFF9C2" w:rsidR="00FD5DA2" w:rsidRPr="004C6146" w:rsidRDefault="00FD5DA2" w:rsidP="00FD5DA2">
      <w:pPr>
        <w:spacing w:line="360" w:lineRule="auto"/>
        <w:rPr>
          <w:rFonts w:asciiTheme="minorBidi" w:hAnsiTheme="minorBidi"/>
          <w:b/>
          <w:bCs/>
          <w:sz w:val="32"/>
          <w:szCs w:val="32"/>
          <w:rtl/>
        </w:rPr>
      </w:pPr>
      <w:r w:rsidRPr="004C6146">
        <w:rPr>
          <w:rFonts w:asciiTheme="minorBidi" w:hAnsiTheme="minorBidi" w:hint="cs"/>
          <w:b/>
          <w:bCs/>
          <w:sz w:val="32"/>
          <w:szCs w:val="32"/>
          <w:rtl/>
        </w:rPr>
        <w:t>المحور الثاني: دراسات تناولت متغير تحسين سمعة الشركة</w:t>
      </w:r>
    </w:p>
    <w:p w14:paraId="127F7845" w14:textId="15F1A25F" w:rsidR="00FD5DA2" w:rsidRDefault="00717649" w:rsidP="004C6146">
      <w:pPr>
        <w:pStyle w:val="a6"/>
        <w:numPr>
          <w:ilvl w:val="0"/>
          <w:numId w:val="1"/>
        </w:numPr>
        <w:spacing w:line="360" w:lineRule="auto"/>
        <w:jc w:val="both"/>
        <w:rPr>
          <w:rFonts w:asciiTheme="minorBidi" w:hAnsiTheme="minorBidi"/>
          <w:b/>
          <w:bCs/>
          <w:sz w:val="28"/>
          <w:szCs w:val="28"/>
        </w:rPr>
      </w:pPr>
      <w:r w:rsidRPr="00717649">
        <w:rPr>
          <w:rFonts w:asciiTheme="minorBidi" w:hAnsiTheme="minorBidi" w:hint="cs"/>
          <w:b/>
          <w:bCs/>
          <w:sz w:val="28"/>
          <w:szCs w:val="28"/>
          <w:rtl/>
        </w:rPr>
        <w:t>دراسة</w:t>
      </w:r>
      <w:r>
        <w:rPr>
          <w:rFonts w:asciiTheme="minorBidi" w:hAnsiTheme="minorBidi" w:hint="cs"/>
          <w:b/>
          <w:bCs/>
          <w:sz w:val="28"/>
          <w:szCs w:val="28"/>
          <w:rtl/>
        </w:rPr>
        <w:t xml:space="preserve"> </w:t>
      </w:r>
      <w:r w:rsidR="00222181">
        <w:rPr>
          <w:rFonts w:asciiTheme="minorBidi" w:hAnsiTheme="minorBidi" w:hint="cs"/>
          <w:b/>
          <w:bCs/>
          <w:sz w:val="28"/>
          <w:szCs w:val="28"/>
          <w:rtl/>
        </w:rPr>
        <w:t>الشريف</w:t>
      </w:r>
      <w:r w:rsidR="00FF74AF">
        <w:rPr>
          <w:rFonts w:asciiTheme="minorBidi" w:hAnsiTheme="minorBidi" w:hint="cs"/>
          <w:b/>
          <w:bCs/>
          <w:sz w:val="28"/>
          <w:szCs w:val="28"/>
          <w:rtl/>
        </w:rPr>
        <w:t xml:space="preserve"> (</w:t>
      </w:r>
      <w:r w:rsidR="00222181">
        <w:rPr>
          <w:rFonts w:asciiTheme="minorBidi" w:hAnsiTheme="minorBidi" w:hint="cs"/>
          <w:b/>
          <w:bCs/>
          <w:sz w:val="28"/>
          <w:szCs w:val="28"/>
          <w:rtl/>
        </w:rPr>
        <w:t>2023) بعنون: أليات مقترحة لتحسين السمعة المؤسسية بجامعة تبوك من وجهة نظر المستفيدين.</w:t>
      </w:r>
    </w:p>
    <w:p w14:paraId="008651B9" w14:textId="3708B4FB" w:rsidR="00222181" w:rsidRPr="00222181" w:rsidRDefault="00222181" w:rsidP="004C6146">
      <w:pPr>
        <w:pStyle w:val="a6"/>
        <w:spacing w:line="360" w:lineRule="auto"/>
        <w:ind w:left="786"/>
        <w:jc w:val="both"/>
        <w:rPr>
          <w:rFonts w:asciiTheme="minorBidi" w:hAnsiTheme="minorBidi"/>
          <w:sz w:val="28"/>
          <w:szCs w:val="28"/>
          <w:rtl/>
        </w:rPr>
      </w:pPr>
      <w:r w:rsidRPr="00222181">
        <w:rPr>
          <w:rFonts w:asciiTheme="minorBidi" w:hAnsiTheme="minorBidi" w:cs="Arial"/>
          <w:sz w:val="28"/>
          <w:szCs w:val="28"/>
          <w:rtl/>
        </w:rPr>
        <w:t xml:space="preserve">هدفت الدراسة إلى استكشاف واقع السمعة المؤسسية لجامعة تبوك من خلال التعرف على أبعادها الثلاثة: المسؤولية المجتمعية، وجودة الخدمات المقدمة، والإبداع. كما سعت الدراسة إلى فهم آليات تطوير السمعة المؤسسية من وجهة نظر المستفيدين من خدمات الجامعة. اعتمدت الدراسة على المنهج الوصفي التحليلي، حيث تم إعداد استبانة لجمع المعلومات المتعلقة بالسمعة المؤسسية للجامعة تم تطبيق الاستبانة على عينة مكونة من 1964 فردًا من المستفيدين بما في ذلك الطلاب وأعضاء هيئة التدريس والإداريين وأولياء أمور الطلبة. </w:t>
      </w:r>
    </w:p>
    <w:p w14:paraId="4DFC6C20" w14:textId="1406F72C" w:rsidR="009B37B8" w:rsidRPr="004C6146" w:rsidRDefault="00222181" w:rsidP="004C6146">
      <w:pPr>
        <w:pStyle w:val="a6"/>
        <w:spacing w:line="360" w:lineRule="auto"/>
        <w:ind w:left="786"/>
        <w:jc w:val="both"/>
        <w:rPr>
          <w:rFonts w:asciiTheme="minorBidi" w:hAnsiTheme="minorBidi"/>
          <w:sz w:val="28"/>
          <w:szCs w:val="28"/>
          <w:rtl/>
        </w:rPr>
      </w:pPr>
      <w:r w:rsidRPr="00222181">
        <w:rPr>
          <w:rFonts w:asciiTheme="minorBidi" w:hAnsiTheme="minorBidi" w:cs="Arial"/>
          <w:sz w:val="28"/>
          <w:szCs w:val="28"/>
          <w:rtl/>
        </w:rPr>
        <w:lastRenderedPageBreak/>
        <w:t>أظهرت نتائج الدراسة أن السمعة المؤسسية لجامعة تبوك جاءت بمستوى متوسط وكشفت عن وجود مجموعة من المعوقات التي تعيق تحقيق السمعة المؤسسية من بينها: محدودية الأنشطة المجتمعية التي يقوم بها منسوبو الجامعة، ضعف الاستثمار في الاحتياجات المجتمعية، ضعف المهارات العلمية لدى الطلاب، واستئثار بعض القيادات الجامعية بقرارات دون الأخذ بوجهات نظر أصحاب المصلحة.</w:t>
      </w:r>
    </w:p>
    <w:p w14:paraId="6C959D31" w14:textId="77777777" w:rsidR="00941B6B" w:rsidRDefault="00941B6B" w:rsidP="004C6146">
      <w:pPr>
        <w:pStyle w:val="a6"/>
        <w:spacing w:line="360" w:lineRule="auto"/>
        <w:ind w:left="786"/>
        <w:jc w:val="both"/>
        <w:rPr>
          <w:rFonts w:asciiTheme="minorBidi" w:hAnsiTheme="minorBidi"/>
          <w:sz w:val="28"/>
          <w:szCs w:val="28"/>
          <w:rtl/>
        </w:rPr>
      </w:pPr>
    </w:p>
    <w:p w14:paraId="4B6D0887" w14:textId="6244D0AB" w:rsidR="00941B6B" w:rsidRDefault="00941B6B" w:rsidP="004C6146">
      <w:pPr>
        <w:pStyle w:val="a6"/>
        <w:numPr>
          <w:ilvl w:val="0"/>
          <w:numId w:val="1"/>
        </w:numPr>
        <w:spacing w:line="360" w:lineRule="auto"/>
        <w:jc w:val="both"/>
        <w:rPr>
          <w:rFonts w:asciiTheme="minorBidi" w:hAnsiTheme="minorBidi"/>
          <w:b/>
          <w:bCs/>
          <w:sz w:val="28"/>
          <w:szCs w:val="28"/>
        </w:rPr>
      </w:pPr>
      <w:r w:rsidRPr="002367A6">
        <w:rPr>
          <w:rFonts w:asciiTheme="minorBidi" w:hAnsiTheme="minorBidi" w:hint="cs"/>
          <w:b/>
          <w:bCs/>
          <w:sz w:val="28"/>
          <w:szCs w:val="28"/>
          <w:rtl/>
        </w:rPr>
        <w:t>دراسة عسيري</w:t>
      </w:r>
      <w:r w:rsidR="00FF74AF">
        <w:rPr>
          <w:rFonts w:asciiTheme="minorBidi" w:hAnsiTheme="minorBidi" w:hint="cs"/>
          <w:b/>
          <w:bCs/>
          <w:sz w:val="28"/>
          <w:szCs w:val="28"/>
          <w:rtl/>
        </w:rPr>
        <w:t xml:space="preserve"> (</w:t>
      </w:r>
      <w:r w:rsidRPr="002367A6">
        <w:rPr>
          <w:rFonts w:asciiTheme="minorBidi" w:hAnsiTheme="minorBidi" w:hint="cs"/>
          <w:b/>
          <w:bCs/>
          <w:sz w:val="28"/>
          <w:szCs w:val="28"/>
          <w:rtl/>
        </w:rPr>
        <w:t>2021)</w:t>
      </w:r>
      <w:r w:rsidR="002367A6" w:rsidRPr="002367A6">
        <w:rPr>
          <w:rFonts w:asciiTheme="minorBidi" w:hAnsiTheme="minorBidi" w:hint="cs"/>
          <w:b/>
          <w:bCs/>
          <w:sz w:val="28"/>
          <w:szCs w:val="28"/>
          <w:rtl/>
        </w:rPr>
        <w:t xml:space="preserve"> بعنوان: إدارة السمعة التنظيمية لجامعة أم القرى في ضوء بعض النماذج العالمية.</w:t>
      </w:r>
    </w:p>
    <w:p w14:paraId="068E9721" w14:textId="7835C229" w:rsidR="002367A6" w:rsidRPr="002367A6" w:rsidRDefault="002367A6" w:rsidP="004C6146">
      <w:pPr>
        <w:pStyle w:val="a6"/>
        <w:spacing w:line="360" w:lineRule="auto"/>
        <w:ind w:left="786"/>
        <w:jc w:val="both"/>
        <w:rPr>
          <w:rFonts w:asciiTheme="minorBidi" w:hAnsiTheme="minorBidi"/>
          <w:sz w:val="28"/>
          <w:szCs w:val="28"/>
          <w:rtl/>
        </w:rPr>
      </w:pPr>
      <w:r w:rsidRPr="002367A6">
        <w:rPr>
          <w:rFonts w:asciiTheme="minorBidi" w:hAnsiTheme="minorBidi" w:cs="Arial"/>
          <w:sz w:val="28"/>
          <w:szCs w:val="28"/>
          <w:rtl/>
        </w:rPr>
        <w:t>هدفت الدراسة إلى تطوير تصور مقترح لإدارة السمعة التنظيمية في جامعة أم القرى استنادًا إلى بعض النماذج العالمية. اعتمدت الدراسة على المنهج الوصفي المسحي، واستخدمت استبانة لقياس واقع وأهمية إدارة السمعة التنظيمية في الجامعة، بالإضافة إلى المتطلبات اللازمة لتطبيقها من وجهة نظر القيادات الأكاديمية وأعضاء هيئة التدريس.</w:t>
      </w:r>
    </w:p>
    <w:p w14:paraId="25E20AF8" w14:textId="2F5890C3" w:rsidR="002367A6" w:rsidRPr="002367A6" w:rsidRDefault="002367A6" w:rsidP="004C6146">
      <w:pPr>
        <w:pStyle w:val="a6"/>
        <w:spacing w:line="360" w:lineRule="auto"/>
        <w:ind w:left="786"/>
        <w:jc w:val="both"/>
        <w:rPr>
          <w:rFonts w:asciiTheme="minorBidi" w:hAnsiTheme="minorBidi"/>
          <w:sz w:val="28"/>
          <w:szCs w:val="28"/>
          <w:rtl/>
        </w:rPr>
      </w:pPr>
      <w:r w:rsidRPr="002367A6">
        <w:rPr>
          <w:rFonts w:asciiTheme="minorBidi" w:hAnsiTheme="minorBidi" w:cs="Arial"/>
          <w:sz w:val="28"/>
          <w:szCs w:val="28"/>
          <w:rtl/>
        </w:rPr>
        <w:t>توصلت الدراسة إلى نتائج رئيسية، حيث أظهرت أن درجة الواقع كانت منخفضة، مع ترتيب الأبعاد كما يلي: القيادة الاستراتيجية، الابتكار، المسؤولية الاجتماعية، وجودة الخدمات الجامعية. بينما كانت درجة الأهمية عالية جدًا، وترتيب الأبعاد كان كالتالي: جودة الخدمات الجامعية، المسؤولية الاجتماعية، الابتكار، والقيادة الاستراتيجية.</w:t>
      </w:r>
    </w:p>
    <w:p w14:paraId="05C3963E" w14:textId="6BCB9DB0" w:rsidR="002367A6" w:rsidRPr="002367A6" w:rsidRDefault="002367A6" w:rsidP="004C6146">
      <w:pPr>
        <w:pStyle w:val="a6"/>
        <w:spacing w:line="360" w:lineRule="auto"/>
        <w:ind w:left="786"/>
        <w:jc w:val="both"/>
        <w:rPr>
          <w:rFonts w:asciiTheme="minorBidi" w:hAnsiTheme="minorBidi"/>
          <w:sz w:val="28"/>
          <w:szCs w:val="28"/>
          <w:rtl/>
        </w:rPr>
      </w:pPr>
      <w:r w:rsidRPr="002367A6">
        <w:rPr>
          <w:rFonts w:asciiTheme="minorBidi" w:hAnsiTheme="minorBidi" w:cs="Arial"/>
          <w:sz w:val="28"/>
          <w:szCs w:val="28"/>
          <w:rtl/>
        </w:rPr>
        <w:t>كما أظهرت الدراسة أن درجة أهمية المتطلبات كانت عالية جدًا، مع ترتيب الأبعاد كما يلي: جودة الخدمات الجامعية، الابتكار، المسؤولية الاجتماعية، والقيادة الاستراتيجية.</w:t>
      </w:r>
    </w:p>
    <w:p w14:paraId="1E780FD7" w14:textId="77777777" w:rsidR="00222181" w:rsidRDefault="00222181" w:rsidP="004C6146">
      <w:pPr>
        <w:pStyle w:val="a6"/>
        <w:spacing w:line="360" w:lineRule="auto"/>
        <w:ind w:left="786"/>
        <w:jc w:val="both"/>
        <w:rPr>
          <w:rFonts w:asciiTheme="minorBidi" w:hAnsiTheme="minorBidi"/>
          <w:sz w:val="28"/>
          <w:szCs w:val="28"/>
          <w:rtl/>
        </w:rPr>
      </w:pPr>
    </w:p>
    <w:p w14:paraId="3BF20CE2" w14:textId="30BCBA3A" w:rsidR="009B37B8" w:rsidRPr="004C6146" w:rsidRDefault="00222181" w:rsidP="004C6146">
      <w:pPr>
        <w:pStyle w:val="a6"/>
        <w:spacing w:line="360" w:lineRule="auto"/>
        <w:ind w:left="786"/>
        <w:jc w:val="both"/>
        <w:rPr>
          <w:rFonts w:asciiTheme="minorBidi" w:hAnsiTheme="minorBidi"/>
          <w:sz w:val="28"/>
          <w:szCs w:val="28"/>
          <w:rtl/>
        </w:rPr>
      </w:pPr>
      <w:r w:rsidRPr="00222181">
        <w:rPr>
          <w:rFonts w:asciiTheme="minorBidi" w:hAnsiTheme="minorBidi" w:cs="Arial"/>
          <w:sz w:val="28"/>
          <w:szCs w:val="28"/>
          <w:rtl/>
        </w:rPr>
        <w:t>المنظمة الأخلاقية وأبعاد السمعة التنظيمية، وذلك بناءً على المتغيرات الديموغرافية مثل الجنس، المسمى الوظيفي، عدد سنوات الخبرة، العمر، والمؤهل العلمي.</w:t>
      </w:r>
    </w:p>
    <w:p w14:paraId="21775F05" w14:textId="77777777" w:rsidR="009B37B8" w:rsidRDefault="009B37B8" w:rsidP="00222181">
      <w:pPr>
        <w:pStyle w:val="a6"/>
        <w:spacing w:line="360" w:lineRule="auto"/>
        <w:ind w:left="786"/>
        <w:rPr>
          <w:rFonts w:asciiTheme="minorBidi" w:hAnsiTheme="minorBidi"/>
          <w:sz w:val="28"/>
          <w:szCs w:val="28"/>
          <w:rtl/>
        </w:rPr>
      </w:pPr>
    </w:p>
    <w:p w14:paraId="603CF488" w14:textId="40C9CB61" w:rsidR="00222181" w:rsidRDefault="00222181" w:rsidP="004C6146">
      <w:pPr>
        <w:pStyle w:val="a6"/>
        <w:numPr>
          <w:ilvl w:val="0"/>
          <w:numId w:val="1"/>
        </w:numPr>
        <w:spacing w:line="360" w:lineRule="auto"/>
        <w:jc w:val="both"/>
        <w:rPr>
          <w:rFonts w:asciiTheme="minorBidi" w:hAnsiTheme="minorBidi"/>
          <w:b/>
          <w:bCs/>
          <w:sz w:val="28"/>
          <w:szCs w:val="28"/>
        </w:rPr>
      </w:pPr>
      <w:r>
        <w:rPr>
          <w:rFonts w:asciiTheme="minorBidi" w:hAnsiTheme="minorBidi" w:hint="cs"/>
          <w:b/>
          <w:bCs/>
          <w:sz w:val="28"/>
          <w:szCs w:val="28"/>
          <w:rtl/>
        </w:rPr>
        <w:t>دراسة (</w:t>
      </w:r>
      <w:r>
        <w:rPr>
          <w:rFonts w:asciiTheme="minorBidi" w:hAnsiTheme="minorBidi"/>
          <w:b/>
          <w:bCs/>
          <w:sz w:val="28"/>
          <w:szCs w:val="28"/>
        </w:rPr>
        <w:t>Hussein &amp; Mahdi, 2022</w:t>
      </w:r>
      <w:r>
        <w:rPr>
          <w:rFonts w:asciiTheme="minorBidi" w:hAnsiTheme="minorBidi" w:hint="cs"/>
          <w:b/>
          <w:bCs/>
          <w:sz w:val="28"/>
          <w:szCs w:val="28"/>
          <w:rtl/>
        </w:rPr>
        <w:t>) بعنوان</w:t>
      </w:r>
      <w:r w:rsidR="002C3A3A">
        <w:rPr>
          <w:rFonts w:asciiTheme="minorBidi" w:hAnsiTheme="minorBidi" w:hint="cs"/>
          <w:b/>
          <w:bCs/>
          <w:sz w:val="28"/>
          <w:szCs w:val="28"/>
          <w:rtl/>
        </w:rPr>
        <w:t xml:space="preserve">: </w:t>
      </w:r>
      <w:r>
        <w:rPr>
          <w:rFonts w:asciiTheme="minorBidi" w:hAnsiTheme="minorBidi" w:hint="cs"/>
          <w:b/>
          <w:bCs/>
          <w:sz w:val="28"/>
          <w:szCs w:val="28"/>
          <w:rtl/>
        </w:rPr>
        <w:t xml:space="preserve">الدور الوسيط </w:t>
      </w:r>
      <w:r w:rsidR="002C3A3A">
        <w:rPr>
          <w:rFonts w:asciiTheme="minorBidi" w:hAnsiTheme="minorBidi" w:hint="cs"/>
          <w:b/>
          <w:bCs/>
          <w:sz w:val="28"/>
          <w:szCs w:val="28"/>
          <w:rtl/>
        </w:rPr>
        <w:t>لسمعة المنظمة في تعزيز أثر مقترح القيمة للموظف على الالتزام التنظيمي.</w:t>
      </w:r>
    </w:p>
    <w:p w14:paraId="74382425" w14:textId="1210293E" w:rsidR="002C3A3A" w:rsidRPr="002C3A3A" w:rsidRDefault="002C3A3A" w:rsidP="004C6146">
      <w:pPr>
        <w:pStyle w:val="a6"/>
        <w:spacing w:line="360" w:lineRule="auto"/>
        <w:ind w:left="786"/>
        <w:jc w:val="both"/>
        <w:rPr>
          <w:rFonts w:asciiTheme="minorBidi" w:hAnsiTheme="minorBidi"/>
          <w:sz w:val="28"/>
          <w:szCs w:val="28"/>
          <w:rtl/>
        </w:rPr>
      </w:pPr>
      <w:r w:rsidRPr="002C3A3A">
        <w:rPr>
          <w:rFonts w:asciiTheme="minorBidi" w:hAnsiTheme="minorBidi" w:cs="Arial"/>
          <w:sz w:val="28"/>
          <w:szCs w:val="28"/>
          <w:rtl/>
        </w:rPr>
        <w:t xml:space="preserve">استهدفت الدراسة تحديد الدور الوسيط للسمعة التنظيمية في تعزيز تأثير قيمة الموظف على الالتزام التنظيمي. استخدمت الدراسة منهجًا تاريخيًا ووصفياً وتحليلياً؛ حيث اعتمدت المنهج التاريخي لتوضيح المفاهيم المعنية، والمنهج الوصفي لوصف البيانات </w:t>
      </w:r>
      <w:r w:rsidRPr="002C3A3A">
        <w:rPr>
          <w:rFonts w:asciiTheme="minorBidi" w:hAnsiTheme="minorBidi" w:cs="Arial"/>
          <w:sz w:val="28"/>
          <w:szCs w:val="28"/>
          <w:rtl/>
        </w:rPr>
        <w:lastRenderedPageBreak/>
        <w:t>المتعلقة بمشكلة الدراسة استنادًا إلى إجابات أفراد العينة. وأخيرًا، استخدم المنهج التحليلي لتحليل البيانات من خلال الاختبارات الإحصائية.</w:t>
      </w:r>
    </w:p>
    <w:p w14:paraId="5534B1B8" w14:textId="28CF886B" w:rsidR="002C3A3A" w:rsidRDefault="002C3A3A" w:rsidP="004C6146">
      <w:pPr>
        <w:pStyle w:val="a6"/>
        <w:spacing w:line="360" w:lineRule="auto"/>
        <w:ind w:left="786"/>
        <w:jc w:val="both"/>
        <w:rPr>
          <w:rFonts w:asciiTheme="minorBidi" w:hAnsiTheme="minorBidi"/>
          <w:sz w:val="28"/>
          <w:szCs w:val="28"/>
          <w:rtl/>
        </w:rPr>
      </w:pPr>
      <w:r w:rsidRPr="002C3A3A">
        <w:rPr>
          <w:rFonts w:asciiTheme="minorBidi" w:hAnsiTheme="minorBidi" w:cs="Arial"/>
          <w:sz w:val="28"/>
          <w:szCs w:val="28"/>
          <w:rtl/>
        </w:rPr>
        <w:t>توصلت نتائج الدراسة إلى وجود تأثير معنوي لقيمة الموظف على الالتزام التنظيمي، وتأثير معنوي للسمعة التنظيمية على الالتزام التنظيمي. كما أظهرت أن الدور الوسيط للسمعة التنظيمية في تعزيز تأثير قيمة الموظف على الالتزام التنظيمي هو وساطة جزئية. أكدت النتائج والتوصيات أن قيمة الموظف وسمعة المنظمة هما عاملان حاسمان في تعزيز التزام الموظفين.</w:t>
      </w:r>
    </w:p>
    <w:p w14:paraId="69AAA90F" w14:textId="77777777" w:rsidR="002C3A3A" w:rsidRDefault="002C3A3A" w:rsidP="004C6146">
      <w:pPr>
        <w:pStyle w:val="a6"/>
        <w:spacing w:line="360" w:lineRule="auto"/>
        <w:ind w:left="786"/>
        <w:jc w:val="both"/>
        <w:rPr>
          <w:rFonts w:asciiTheme="minorBidi" w:hAnsiTheme="minorBidi"/>
          <w:sz w:val="28"/>
          <w:szCs w:val="28"/>
          <w:rtl/>
        </w:rPr>
      </w:pPr>
    </w:p>
    <w:p w14:paraId="3BD6B9FE" w14:textId="6AA92BBB" w:rsidR="002C3A3A" w:rsidRDefault="002C3A3A" w:rsidP="004C6146">
      <w:pPr>
        <w:pStyle w:val="a6"/>
        <w:numPr>
          <w:ilvl w:val="0"/>
          <w:numId w:val="1"/>
        </w:numPr>
        <w:spacing w:line="360" w:lineRule="auto"/>
        <w:jc w:val="both"/>
        <w:rPr>
          <w:rFonts w:asciiTheme="minorBidi" w:hAnsiTheme="minorBidi"/>
          <w:sz w:val="28"/>
          <w:szCs w:val="28"/>
        </w:rPr>
      </w:pPr>
      <w:r w:rsidRPr="002C3A3A">
        <w:rPr>
          <w:rFonts w:asciiTheme="minorBidi" w:hAnsiTheme="minorBidi" w:hint="cs"/>
          <w:b/>
          <w:bCs/>
          <w:sz w:val="28"/>
          <w:szCs w:val="28"/>
          <w:rtl/>
        </w:rPr>
        <w:t>دراسة (</w:t>
      </w:r>
      <w:r w:rsidRPr="002C3A3A">
        <w:rPr>
          <w:rFonts w:asciiTheme="minorBidi" w:hAnsiTheme="minorBidi"/>
          <w:b/>
          <w:bCs/>
          <w:sz w:val="28"/>
          <w:szCs w:val="28"/>
        </w:rPr>
        <w:t>Khan &amp;Yang, 2022</w:t>
      </w:r>
      <w:r w:rsidRPr="002C3A3A">
        <w:rPr>
          <w:rFonts w:asciiTheme="minorBidi" w:hAnsiTheme="minorBidi" w:hint="cs"/>
          <w:b/>
          <w:bCs/>
          <w:sz w:val="28"/>
          <w:szCs w:val="28"/>
          <w:rtl/>
        </w:rPr>
        <w:t>) بعنوان: تأثير إدارة علاقات العملاء وسمعة الشركة على ولاء العملاء</w:t>
      </w:r>
      <w:r>
        <w:rPr>
          <w:rFonts w:asciiTheme="minorBidi" w:hAnsiTheme="minorBidi" w:hint="cs"/>
          <w:sz w:val="28"/>
          <w:szCs w:val="28"/>
          <w:rtl/>
        </w:rPr>
        <w:t>.</w:t>
      </w:r>
    </w:p>
    <w:p w14:paraId="10E6921B" w14:textId="21C6C44D" w:rsidR="002C3A3A" w:rsidRPr="002C3A3A" w:rsidRDefault="002C3A3A" w:rsidP="004C6146">
      <w:pPr>
        <w:pStyle w:val="a6"/>
        <w:spacing w:line="360" w:lineRule="auto"/>
        <w:ind w:left="786"/>
        <w:jc w:val="both"/>
        <w:rPr>
          <w:rFonts w:asciiTheme="minorBidi" w:hAnsiTheme="minorBidi"/>
          <w:sz w:val="28"/>
          <w:szCs w:val="28"/>
          <w:rtl/>
        </w:rPr>
      </w:pPr>
      <w:r w:rsidRPr="002C3A3A">
        <w:rPr>
          <w:rFonts w:asciiTheme="minorBidi" w:hAnsiTheme="minorBidi" w:cs="Arial"/>
          <w:sz w:val="28"/>
          <w:szCs w:val="28"/>
          <w:rtl/>
        </w:rPr>
        <w:t xml:space="preserve">هدفت الدراسة إلى استكشاف تأثير إدارة علاقات العملاء وسمعة الشركة على ولاء العملاء، مع اعتبار رضا العملاء كدور وسيط في الشركات الصغيرة والمتوسطة في السوق الباكستاني. استخدم الباحثون المنهج الوصفي التحليلي، وجمعوا البيانات من خلال توزيع استبيانات على 345 شركة مسجلة في إسلام آباد </w:t>
      </w:r>
      <w:proofErr w:type="spellStart"/>
      <w:r w:rsidRPr="002C3A3A">
        <w:rPr>
          <w:rFonts w:asciiTheme="minorBidi" w:hAnsiTheme="minorBidi" w:cs="Arial"/>
          <w:sz w:val="28"/>
          <w:szCs w:val="28"/>
          <w:rtl/>
        </w:rPr>
        <w:t>وروالبندي</w:t>
      </w:r>
      <w:proofErr w:type="spellEnd"/>
      <w:r w:rsidRPr="002C3A3A">
        <w:rPr>
          <w:rFonts w:asciiTheme="minorBidi" w:hAnsiTheme="minorBidi" w:cs="Arial"/>
          <w:sz w:val="28"/>
          <w:szCs w:val="28"/>
          <w:rtl/>
        </w:rPr>
        <w:t>، حيث تم استخدام 181 استمارة للتحليل النهائي.</w:t>
      </w:r>
    </w:p>
    <w:p w14:paraId="102D875E" w14:textId="5C949C98" w:rsidR="002C3A3A" w:rsidRPr="004C6146" w:rsidRDefault="002C3A3A" w:rsidP="004C6146">
      <w:pPr>
        <w:pStyle w:val="a6"/>
        <w:spacing w:line="360" w:lineRule="auto"/>
        <w:ind w:left="786"/>
        <w:jc w:val="both"/>
        <w:rPr>
          <w:rFonts w:asciiTheme="minorBidi" w:hAnsiTheme="minorBidi"/>
          <w:sz w:val="28"/>
          <w:szCs w:val="28"/>
          <w:rtl/>
        </w:rPr>
      </w:pPr>
      <w:r w:rsidRPr="002C3A3A">
        <w:rPr>
          <w:rFonts w:asciiTheme="minorBidi" w:hAnsiTheme="minorBidi" w:cs="Arial"/>
          <w:sz w:val="28"/>
          <w:szCs w:val="28"/>
          <w:rtl/>
        </w:rPr>
        <w:t>أظهرت نتائج الدراسة أن لإدارة علاقات العملاء وسمعة الشركة تأثيرًا إيجابيًا وهامًا على ولاء العملاء، وأن رضا العملاء يلعب دورًا وسيطًا جزئيًا في العلاقة بين إدارة علاقات العملاء وسمعة الشركة وولاء العملاء. أوصى الباحثون بإجراء دراسات مماثلة في مجالات وبلدان مختلفة، مع إضافة متغيرات جديدة مثل مستوى المعرفة والقراءة والكتابة.</w:t>
      </w:r>
    </w:p>
    <w:p w14:paraId="7A530AF0" w14:textId="52EA8E08" w:rsidR="002C3A3A" w:rsidRPr="00562F08" w:rsidRDefault="002C3A3A" w:rsidP="004C6146">
      <w:pPr>
        <w:pStyle w:val="a6"/>
        <w:numPr>
          <w:ilvl w:val="0"/>
          <w:numId w:val="1"/>
        </w:numPr>
        <w:spacing w:line="360" w:lineRule="auto"/>
        <w:jc w:val="both"/>
        <w:rPr>
          <w:rFonts w:asciiTheme="minorBidi" w:hAnsiTheme="minorBidi"/>
          <w:b/>
          <w:bCs/>
          <w:sz w:val="28"/>
          <w:szCs w:val="28"/>
        </w:rPr>
      </w:pPr>
      <w:r w:rsidRPr="00562F08">
        <w:rPr>
          <w:rFonts w:asciiTheme="minorBidi" w:hAnsiTheme="minorBidi" w:hint="cs"/>
          <w:b/>
          <w:bCs/>
          <w:sz w:val="28"/>
          <w:szCs w:val="28"/>
          <w:rtl/>
        </w:rPr>
        <w:t>دراسة</w:t>
      </w:r>
      <w:r w:rsidR="00562F08" w:rsidRPr="00562F08">
        <w:rPr>
          <w:rFonts w:asciiTheme="minorBidi" w:hAnsiTheme="minorBidi" w:hint="cs"/>
          <w:b/>
          <w:bCs/>
          <w:sz w:val="28"/>
          <w:szCs w:val="28"/>
          <w:rtl/>
        </w:rPr>
        <w:t xml:space="preserve"> (</w:t>
      </w:r>
      <w:r w:rsidR="00562F08" w:rsidRPr="00562F08">
        <w:rPr>
          <w:rFonts w:asciiTheme="minorBidi" w:hAnsiTheme="minorBidi"/>
          <w:b/>
          <w:bCs/>
          <w:sz w:val="28"/>
          <w:szCs w:val="28"/>
        </w:rPr>
        <w:t xml:space="preserve">Ajayi &amp; </w:t>
      </w:r>
      <w:proofErr w:type="spellStart"/>
      <w:r w:rsidR="00562F08" w:rsidRPr="00562F08">
        <w:rPr>
          <w:rFonts w:asciiTheme="minorBidi" w:hAnsiTheme="minorBidi"/>
          <w:b/>
          <w:bCs/>
          <w:sz w:val="28"/>
          <w:szCs w:val="28"/>
        </w:rPr>
        <w:t>Mmutle</w:t>
      </w:r>
      <w:proofErr w:type="spellEnd"/>
      <w:r w:rsidR="00562F08" w:rsidRPr="00562F08">
        <w:rPr>
          <w:rFonts w:asciiTheme="minorBidi" w:hAnsiTheme="minorBidi"/>
          <w:b/>
          <w:bCs/>
          <w:sz w:val="28"/>
          <w:szCs w:val="28"/>
        </w:rPr>
        <w:t>, 2021</w:t>
      </w:r>
      <w:r w:rsidR="00562F08" w:rsidRPr="00562F08">
        <w:rPr>
          <w:rFonts w:asciiTheme="minorBidi" w:hAnsiTheme="minorBidi" w:hint="cs"/>
          <w:b/>
          <w:bCs/>
          <w:sz w:val="28"/>
          <w:szCs w:val="28"/>
          <w:rtl/>
        </w:rPr>
        <w:t>) بعنوان: سمعة الشركة من خلال التواصل الاستراتيجي للمسؤولية الاجتماعية للشركات.</w:t>
      </w:r>
    </w:p>
    <w:p w14:paraId="459C63BA" w14:textId="60E0B71A" w:rsidR="00562F08" w:rsidRPr="002367A6" w:rsidRDefault="00562F08" w:rsidP="004C6146">
      <w:pPr>
        <w:pStyle w:val="a6"/>
        <w:spacing w:line="360" w:lineRule="auto"/>
        <w:ind w:left="786"/>
        <w:jc w:val="both"/>
        <w:rPr>
          <w:rFonts w:asciiTheme="minorBidi" w:hAnsiTheme="minorBidi"/>
          <w:sz w:val="28"/>
          <w:szCs w:val="28"/>
          <w:rtl/>
        </w:rPr>
      </w:pPr>
      <w:r w:rsidRPr="00562F08">
        <w:rPr>
          <w:rFonts w:asciiTheme="minorBidi" w:hAnsiTheme="minorBidi" w:cs="Arial"/>
          <w:sz w:val="28"/>
          <w:szCs w:val="28"/>
          <w:rtl/>
        </w:rPr>
        <w:t>هدفت هذه الدراسة إلى استكشاف تأثير التواصل الاستراتيجي للمسؤولية الاجتماعية للشركات على سمعة الشركة. تم التركيز على كيفية مساهمة هذا التواصل في تفعيل المسؤولية الاجتماعية وانعكاساته على تحقيق سمعة مؤسسية جيدة. كما سعت الدراسة إلى التعرف على استراتيجيات الاتصال التي تستخدمها المنظمات ذات السمعة الطيبة للتفاعل مع أصحاب المصلحة وتعزيز مسؤوليتها الاجتماعية.</w:t>
      </w:r>
    </w:p>
    <w:p w14:paraId="723C18B3" w14:textId="77777777" w:rsidR="002367A6" w:rsidRDefault="00562F08" w:rsidP="004C6146">
      <w:pPr>
        <w:pStyle w:val="a6"/>
        <w:spacing w:line="360" w:lineRule="auto"/>
        <w:ind w:left="786"/>
        <w:jc w:val="both"/>
        <w:rPr>
          <w:rFonts w:asciiTheme="minorBidi" w:hAnsiTheme="minorBidi" w:cs="Arial"/>
          <w:sz w:val="28"/>
          <w:szCs w:val="28"/>
          <w:rtl/>
        </w:rPr>
      </w:pPr>
      <w:r w:rsidRPr="00562F08">
        <w:rPr>
          <w:rFonts w:asciiTheme="minorBidi" w:hAnsiTheme="minorBidi" w:cs="Arial"/>
          <w:sz w:val="28"/>
          <w:szCs w:val="28"/>
          <w:rtl/>
        </w:rPr>
        <w:lastRenderedPageBreak/>
        <w:t xml:space="preserve">لتحقيق ذلك، تم إجراء استطلاع رأي على عشر منظمات ذات سمعة مرموقة في جنوب أفريقيا، بهدف التعرف على استراتيجيات الاتصال وتأثيرها على المسؤولية الاجتماعية لهذه المنظمات. </w:t>
      </w:r>
    </w:p>
    <w:p w14:paraId="3F164803" w14:textId="27DD5CC1" w:rsidR="00562F08" w:rsidRDefault="00562F08" w:rsidP="004C6146">
      <w:pPr>
        <w:pStyle w:val="a6"/>
        <w:spacing w:line="360" w:lineRule="auto"/>
        <w:ind w:left="786"/>
        <w:jc w:val="both"/>
        <w:rPr>
          <w:rFonts w:asciiTheme="minorBidi" w:hAnsiTheme="minorBidi"/>
          <w:sz w:val="28"/>
          <w:szCs w:val="28"/>
          <w:rtl/>
        </w:rPr>
      </w:pPr>
      <w:r w:rsidRPr="00562F08">
        <w:rPr>
          <w:rFonts w:asciiTheme="minorBidi" w:hAnsiTheme="minorBidi" w:cs="Arial"/>
          <w:sz w:val="28"/>
          <w:szCs w:val="28"/>
          <w:rtl/>
        </w:rPr>
        <w:t>أظهرت النتائج أن سبع من أصل عشر منظمات تستخدم كلاً من دافع الخدمة الذاتية وخدمة المجتمع في تفعيل مسؤوليتها الاجتماعية. كما تبين أن مهارة تحليل بيئة العمل تساعد على اغتنام الفرص المتاحة في البيئة الخارجية، وأن استراتيجية الإعلام تعتبر الأكثر ملاءمة لتوضيح المسؤولية الاجتماعية للشركات، حيث تحقق أفضل تفاعل مع أصحاب المصلحة.</w:t>
      </w:r>
    </w:p>
    <w:p w14:paraId="71D28FAF" w14:textId="77777777" w:rsidR="00562F08" w:rsidRDefault="00562F08" w:rsidP="004C6146">
      <w:pPr>
        <w:pStyle w:val="a6"/>
        <w:spacing w:line="360" w:lineRule="auto"/>
        <w:ind w:left="786"/>
        <w:jc w:val="both"/>
        <w:rPr>
          <w:rFonts w:asciiTheme="minorBidi" w:hAnsiTheme="minorBidi"/>
          <w:sz w:val="28"/>
          <w:szCs w:val="28"/>
          <w:rtl/>
        </w:rPr>
      </w:pPr>
    </w:p>
    <w:p w14:paraId="4BF3F4FD" w14:textId="52CC7D5F" w:rsidR="00562F08" w:rsidRDefault="00562F08" w:rsidP="004C6146">
      <w:pPr>
        <w:pStyle w:val="a6"/>
        <w:numPr>
          <w:ilvl w:val="0"/>
          <w:numId w:val="1"/>
        </w:numPr>
        <w:spacing w:line="360" w:lineRule="auto"/>
        <w:jc w:val="both"/>
        <w:rPr>
          <w:rFonts w:asciiTheme="minorBidi" w:hAnsiTheme="minorBidi"/>
          <w:b/>
          <w:bCs/>
          <w:sz w:val="28"/>
          <w:szCs w:val="28"/>
        </w:rPr>
      </w:pPr>
      <w:r w:rsidRPr="00562F08">
        <w:rPr>
          <w:rFonts w:asciiTheme="minorBidi" w:hAnsiTheme="minorBidi" w:hint="cs"/>
          <w:b/>
          <w:bCs/>
          <w:sz w:val="28"/>
          <w:szCs w:val="28"/>
          <w:rtl/>
        </w:rPr>
        <w:t>دراسة (</w:t>
      </w:r>
      <w:r w:rsidRPr="00562F08">
        <w:rPr>
          <w:rFonts w:asciiTheme="minorBidi" w:hAnsiTheme="minorBidi"/>
          <w:b/>
          <w:bCs/>
          <w:sz w:val="28"/>
          <w:szCs w:val="28"/>
        </w:rPr>
        <w:t>Bustos, 2021</w:t>
      </w:r>
      <w:r w:rsidRPr="00562F08">
        <w:rPr>
          <w:rFonts w:asciiTheme="minorBidi" w:hAnsiTheme="minorBidi" w:hint="cs"/>
          <w:b/>
          <w:bCs/>
          <w:sz w:val="28"/>
          <w:szCs w:val="28"/>
          <w:rtl/>
        </w:rPr>
        <w:t>) بعنوان: سمعة المنظمة في الإدارة العامة: مراجعة منهجية للأدبيات.</w:t>
      </w:r>
    </w:p>
    <w:p w14:paraId="1FEE030B" w14:textId="63F11A80" w:rsidR="00EA1222" w:rsidRPr="00EA1222" w:rsidRDefault="00EA1222" w:rsidP="004C6146">
      <w:pPr>
        <w:pStyle w:val="a6"/>
        <w:spacing w:line="360" w:lineRule="auto"/>
        <w:ind w:left="786"/>
        <w:jc w:val="both"/>
        <w:rPr>
          <w:rFonts w:asciiTheme="minorBidi" w:hAnsiTheme="minorBidi"/>
          <w:sz w:val="28"/>
          <w:szCs w:val="28"/>
          <w:rtl/>
        </w:rPr>
      </w:pPr>
      <w:r w:rsidRPr="00EA1222">
        <w:rPr>
          <w:rFonts w:asciiTheme="minorBidi" w:hAnsiTheme="minorBidi" w:cs="Arial"/>
          <w:sz w:val="28"/>
          <w:szCs w:val="28"/>
          <w:rtl/>
        </w:rPr>
        <w:t xml:space="preserve">وقد أجرت هذه الدراسة مراجعة منهجية لعدة أبحاث ومقالات تتعلق بالسمعة التنظيمية، وذلك لتحليل خمسة أبعاد رئيسية للسمعة التنظيمية، وهي: الجماهير ذات السمعة الطيبة، تأثير القادة العامين على السمعة، تطوير الأنماط بناءً على خصائص السمعة، استخدام الأساليب الموحدة لإجراء المزيد من الدراسات عبر البلدان، والبحث في مجموعة متنوعة من السياقات الثقافية والتنظيمية. وقد توصلت الدراسة لعدة نتائج </w:t>
      </w:r>
      <w:r w:rsidRPr="00EA1222">
        <w:rPr>
          <w:rFonts w:asciiTheme="minorBidi" w:hAnsiTheme="minorBidi" w:cs="Arial" w:hint="cs"/>
          <w:sz w:val="28"/>
          <w:szCs w:val="28"/>
          <w:rtl/>
        </w:rPr>
        <w:t>أهمها:</w:t>
      </w:r>
    </w:p>
    <w:p w14:paraId="7E45B543" w14:textId="7389EE9B" w:rsidR="005D1B7C" w:rsidRDefault="00EA1222" w:rsidP="004C6146">
      <w:pPr>
        <w:pStyle w:val="a6"/>
        <w:spacing w:line="360" w:lineRule="auto"/>
        <w:ind w:left="786"/>
        <w:jc w:val="both"/>
        <w:rPr>
          <w:rFonts w:asciiTheme="minorBidi" w:hAnsiTheme="minorBidi"/>
          <w:sz w:val="28"/>
          <w:szCs w:val="28"/>
          <w:rtl/>
        </w:rPr>
      </w:pPr>
      <w:r w:rsidRPr="00EA1222">
        <w:rPr>
          <w:rFonts w:asciiTheme="minorBidi" w:hAnsiTheme="minorBidi" w:cs="Arial"/>
          <w:sz w:val="28"/>
          <w:szCs w:val="28"/>
          <w:rtl/>
        </w:rPr>
        <w:t xml:space="preserve">تضيف إدارة السمعة في مجال الإدارة العامة قيمة للمنظمة من خلال تحسين العلاقات مع أصحاب المصلحة، يمكن للمدير العام داخل المنظمة استخدام سمعة إيجابية للتعامل مع التهديدات الداخلية والخارجية التي قد تؤثر على سمعة المنظمة، </w:t>
      </w:r>
      <w:r w:rsidRPr="00EA1222">
        <w:rPr>
          <w:rFonts w:asciiTheme="minorBidi" w:hAnsiTheme="minorBidi" w:cs="Arial" w:hint="cs"/>
          <w:sz w:val="28"/>
          <w:szCs w:val="28"/>
          <w:rtl/>
        </w:rPr>
        <w:t>ويمكن</w:t>
      </w:r>
      <w:r w:rsidRPr="00EA1222">
        <w:rPr>
          <w:rFonts w:asciiTheme="minorBidi" w:hAnsiTheme="minorBidi" w:cs="Arial"/>
          <w:sz w:val="28"/>
          <w:szCs w:val="28"/>
          <w:rtl/>
        </w:rPr>
        <w:t xml:space="preserve"> للسمعة تحسين الأصول الحيوية الأخرى لشرعية المنظمات مثل العلامة </w:t>
      </w:r>
      <w:r w:rsidRPr="00EA1222">
        <w:rPr>
          <w:rFonts w:asciiTheme="minorBidi" w:hAnsiTheme="minorBidi" w:cs="Arial" w:hint="cs"/>
          <w:sz w:val="28"/>
          <w:szCs w:val="28"/>
          <w:rtl/>
        </w:rPr>
        <w:t>التجارية</w:t>
      </w:r>
      <w:r w:rsidRPr="00EA1222">
        <w:rPr>
          <w:rFonts w:asciiTheme="minorBidi" w:hAnsiTheme="minorBidi" w:cs="Arial" w:hint="eastAsia"/>
          <w:sz w:val="28"/>
          <w:szCs w:val="28"/>
          <w:rtl/>
        </w:rPr>
        <w:t>،</w:t>
      </w:r>
      <w:r w:rsidRPr="00EA1222">
        <w:rPr>
          <w:rFonts w:asciiTheme="minorBidi" w:hAnsiTheme="minorBidi" w:cs="Arial"/>
          <w:sz w:val="28"/>
          <w:szCs w:val="28"/>
          <w:rtl/>
        </w:rPr>
        <w:t xml:space="preserve"> أو </w:t>
      </w:r>
      <w:r w:rsidR="00F60AC8" w:rsidRPr="00EA1222">
        <w:rPr>
          <w:rFonts w:asciiTheme="minorBidi" w:hAnsiTheme="minorBidi" w:cs="Arial" w:hint="cs"/>
          <w:sz w:val="28"/>
          <w:szCs w:val="28"/>
          <w:rtl/>
        </w:rPr>
        <w:t>الثقة</w:t>
      </w:r>
      <w:r w:rsidR="00F60AC8" w:rsidRPr="00EA1222">
        <w:rPr>
          <w:rFonts w:asciiTheme="minorBidi" w:hAnsiTheme="minorBidi" w:cs="Arial" w:hint="eastAsia"/>
          <w:sz w:val="28"/>
          <w:szCs w:val="28"/>
          <w:rtl/>
        </w:rPr>
        <w:t>،</w:t>
      </w:r>
      <w:r w:rsidRPr="00EA1222">
        <w:rPr>
          <w:rFonts w:asciiTheme="minorBidi" w:hAnsiTheme="minorBidi" w:cs="Arial"/>
          <w:sz w:val="28"/>
          <w:szCs w:val="28"/>
          <w:rtl/>
        </w:rPr>
        <w:t xml:space="preserve"> أو </w:t>
      </w:r>
      <w:r w:rsidR="00F60AC8" w:rsidRPr="00EA1222">
        <w:rPr>
          <w:rFonts w:asciiTheme="minorBidi" w:hAnsiTheme="minorBidi" w:cs="Arial" w:hint="cs"/>
          <w:sz w:val="28"/>
          <w:szCs w:val="28"/>
          <w:rtl/>
        </w:rPr>
        <w:t>الصورة</w:t>
      </w:r>
      <w:r w:rsidR="00F60AC8" w:rsidRPr="00EA1222">
        <w:rPr>
          <w:rFonts w:asciiTheme="minorBidi" w:hAnsiTheme="minorBidi" w:cs="Arial" w:hint="eastAsia"/>
          <w:sz w:val="28"/>
          <w:szCs w:val="28"/>
          <w:rtl/>
        </w:rPr>
        <w:t>،</w:t>
      </w:r>
      <w:r w:rsidRPr="00EA1222">
        <w:rPr>
          <w:rFonts w:asciiTheme="minorBidi" w:hAnsiTheme="minorBidi" w:cs="Arial"/>
          <w:sz w:val="28"/>
          <w:szCs w:val="28"/>
          <w:rtl/>
        </w:rPr>
        <w:t xml:space="preserve"> أو </w:t>
      </w:r>
      <w:r w:rsidR="00F60AC8" w:rsidRPr="00EA1222">
        <w:rPr>
          <w:rFonts w:asciiTheme="minorBidi" w:hAnsiTheme="minorBidi" w:cs="Arial" w:hint="cs"/>
          <w:sz w:val="28"/>
          <w:szCs w:val="28"/>
          <w:rtl/>
        </w:rPr>
        <w:t>الهوية</w:t>
      </w:r>
      <w:r w:rsidR="00F60AC8" w:rsidRPr="00EA1222">
        <w:rPr>
          <w:rFonts w:asciiTheme="minorBidi" w:hAnsiTheme="minorBidi" w:cs="Arial" w:hint="eastAsia"/>
          <w:sz w:val="28"/>
          <w:szCs w:val="28"/>
          <w:rtl/>
        </w:rPr>
        <w:t>،</w:t>
      </w:r>
      <w:r w:rsidRPr="00EA1222">
        <w:rPr>
          <w:rFonts w:asciiTheme="minorBidi" w:hAnsiTheme="minorBidi" w:cs="Arial"/>
          <w:sz w:val="28"/>
          <w:szCs w:val="28"/>
          <w:rtl/>
        </w:rPr>
        <w:t xml:space="preserve"> أو المكانة.</w:t>
      </w:r>
    </w:p>
    <w:p w14:paraId="0263DAD0" w14:textId="77777777" w:rsidR="002608DC" w:rsidRDefault="002608DC" w:rsidP="004C6146">
      <w:pPr>
        <w:pStyle w:val="a6"/>
        <w:spacing w:line="360" w:lineRule="auto"/>
        <w:ind w:left="786"/>
        <w:jc w:val="both"/>
        <w:rPr>
          <w:rFonts w:asciiTheme="minorBidi" w:hAnsiTheme="minorBidi"/>
          <w:sz w:val="28"/>
          <w:szCs w:val="28"/>
          <w:rtl/>
        </w:rPr>
      </w:pPr>
    </w:p>
    <w:p w14:paraId="3D730728" w14:textId="77777777" w:rsidR="002608DC" w:rsidRDefault="002608DC" w:rsidP="004C6146">
      <w:pPr>
        <w:pStyle w:val="a6"/>
        <w:spacing w:line="360" w:lineRule="auto"/>
        <w:ind w:left="786"/>
        <w:jc w:val="both"/>
        <w:rPr>
          <w:rFonts w:asciiTheme="minorBidi" w:hAnsiTheme="minorBidi"/>
          <w:sz w:val="28"/>
          <w:szCs w:val="28"/>
          <w:rtl/>
        </w:rPr>
      </w:pPr>
    </w:p>
    <w:p w14:paraId="238FED64" w14:textId="77777777" w:rsidR="002608DC" w:rsidRDefault="002608DC" w:rsidP="004C6146">
      <w:pPr>
        <w:pStyle w:val="a6"/>
        <w:spacing w:line="360" w:lineRule="auto"/>
        <w:ind w:left="786"/>
        <w:jc w:val="both"/>
        <w:rPr>
          <w:rFonts w:asciiTheme="minorBidi" w:hAnsiTheme="minorBidi"/>
          <w:sz w:val="28"/>
          <w:szCs w:val="28"/>
          <w:rtl/>
        </w:rPr>
      </w:pPr>
    </w:p>
    <w:p w14:paraId="12761545" w14:textId="77777777" w:rsidR="002608DC" w:rsidRDefault="002608DC" w:rsidP="004C6146">
      <w:pPr>
        <w:pStyle w:val="a6"/>
        <w:spacing w:line="360" w:lineRule="auto"/>
        <w:ind w:left="786"/>
        <w:jc w:val="both"/>
        <w:rPr>
          <w:rFonts w:asciiTheme="minorBidi" w:hAnsiTheme="minorBidi"/>
          <w:sz w:val="28"/>
          <w:szCs w:val="28"/>
          <w:rtl/>
        </w:rPr>
      </w:pPr>
    </w:p>
    <w:p w14:paraId="35E8DD05" w14:textId="77777777" w:rsidR="002608DC" w:rsidRDefault="002608DC" w:rsidP="004C6146">
      <w:pPr>
        <w:pStyle w:val="a6"/>
        <w:spacing w:line="360" w:lineRule="auto"/>
        <w:ind w:left="786"/>
        <w:jc w:val="both"/>
        <w:rPr>
          <w:rFonts w:asciiTheme="minorBidi" w:hAnsiTheme="minorBidi"/>
          <w:sz w:val="28"/>
          <w:szCs w:val="28"/>
          <w:rtl/>
        </w:rPr>
      </w:pPr>
    </w:p>
    <w:p w14:paraId="170FEA18" w14:textId="77777777" w:rsidR="002608DC" w:rsidRDefault="002608DC" w:rsidP="004C6146">
      <w:pPr>
        <w:pStyle w:val="a6"/>
        <w:spacing w:line="360" w:lineRule="auto"/>
        <w:ind w:left="786"/>
        <w:jc w:val="both"/>
        <w:rPr>
          <w:rFonts w:asciiTheme="minorBidi" w:hAnsiTheme="minorBidi"/>
          <w:sz w:val="28"/>
          <w:szCs w:val="28"/>
          <w:rtl/>
        </w:rPr>
      </w:pPr>
    </w:p>
    <w:p w14:paraId="4BAB4FCB" w14:textId="77777777" w:rsidR="002608DC" w:rsidRPr="009B37B8" w:rsidRDefault="002608DC" w:rsidP="004C6146">
      <w:pPr>
        <w:pStyle w:val="a6"/>
        <w:spacing w:line="360" w:lineRule="auto"/>
        <w:ind w:left="786"/>
        <w:jc w:val="both"/>
        <w:rPr>
          <w:rFonts w:asciiTheme="minorBidi" w:hAnsiTheme="minorBidi"/>
          <w:sz w:val="28"/>
          <w:szCs w:val="28"/>
          <w:rtl/>
        </w:rPr>
      </w:pPr>
    </w:p>
    <w:p w14:paraId="0469A479" w14:textId="726ADED3" w:rsidR="005D1B7C" w:rsidRPr="00F60AC8" w:rsidRDefault="00C547E8" w:rsidP="00FF74AF">
      <w:pPr>
        <w:spacing w:line="360" w:lineRule="auto"/>
        <w:jc w:val="both"/>
        <w:rPr>
          <w:rFonts w:asciiTheme="minorBidi" w:hAnsiTheme="minorBidi"/>
          <w:b/>
          <w:bCs/>
          <w:sz w:val="28"/>
          <w:szCs w:val="28"/>
          <w:rtl/>
        </w:rPr>
      </w:pPr>
      <w:r w:rsidRPr="00F60AC8">
        <w:rPr>
          <w:rFonts w:asciiTheme="minorBidi" w:hAnsiTheme="minorBidi" w:hint="cs"/>
          <w:b/>
          <w:bCs/>
          <w:sz w:val="28"/>
          <w:szCs w:val="28"/>
          <w:rtl/>
        </w:rPr>
        <w:lastRenderedPageBreak/>
        <w:t>التعليق على الدراسات السابقة</w:t>
      </w:r>
      <w:r w:rsidR="00752682">
        <w:rPr>
          <w:rFonts w:asciiTheme="minorBidi" w:hAnsiTheme="minorBidi" w:hint="cs"/>
          <w:b/>
          <w:bCs/>
          <w:sz w:val="28"/>
          <w:szCs w:val="28"/>
          <w:rtl/>
        </w:rPr>
        <w:t xml:space="preserve"> وأوجه التشابه والاختلاف</w:t>
      </w:r>
      <w:r w:rsidRPr="00F60AC8">
        <w:rPr>
          <w:rFonts w:asciiTheme="minorBidi" w:hAnsiTheme="minorBidi" w:hint="cs"/>
          <w:b/>
          <w:bCs/>
          <w:sz w:val="28"/>
          <w:szCs w:val="28"/>
          <w:rtl/>
        </w:rPr>
        <w:t>:</w:t>
      </w:r>
    </w:p>
    <w:p w14:paraId="7455E26A" w14:textId="7DE8113F" w:rsidR="00F60AC8" w:rsidRPr="00FF74AF" w:rsidRDefault="00F60AC8" w:rsidP="00FF74AF">
      <w:pPr>
        <w:spacing w:line="360" w:lineRule="auto"/>
        <w:jc w:val="both"/>
        <w:rPr>
          <w:rFonts w:asciiTheme="minorBidi" w:hAnsiTheme="minorBidi"/>
          <w:sz w:val="10"/>
          <w:szCs w:val="10"/>
          <w:rtl/>
        </w:rPr>
      </w:pPr>
      <w:r>
        <w:rPr>
          <w:rFonts w:asciiTheme="minorBidi" w:hAnsiTheme="minorBidi" w:cs="Arial" w:hint="cs"/>
          <w:sz w:val="28"/>
          <w:szCs w:val="28"/>
          <w:rtl/>
        </w:rPr>
        <w:t xml:space="preserve">يتضح من خلال </w:t>
      </w:r>
      <w:r w:rsidRPr="00F60AC8">
        <w:rPr>
          <w:rFonts w:asciiTheme="minorBidi" w:hAnsiTheme="minorBidi" w:cs="Arial"/>
          <w:sz w:val="28"/>
          <w:szCs w:val="28"/>
          <w:rtl/>
        </w:rPr>
        <w:t>مراجعة الدراسات السابقة، سواء العربية أو الأجنبية، أن غالبية الأبحاث تناولت الابتكار التسويقي كعامل رئيسي في تحسين الأداء المؤسسي، وجودة الخدمات، وتعزيز الميزة التنافسية. كما تناولت دراسات أخرى السمعة المؤسسية باعتبارها مخرجًا تنظيميًا مهمًا يرتبط بممارسات إدارية أو تسويقية متنوعة وعلى الرغم من تنوع القطاعات التي تم دراستها، مثل البنوك والاتصالات والجامعات والفنادق، فإن النتائج تتفق عمومًا على أهمية الابتكار والممارسات التسويقية الحديثة في بناء صورة إيجابية للمنظمة وتعزيز مكانتها لدى الجمهور.</w:t>
      </w:r>
    </w:p>
    <w:p w14:paraId="7DC25516" w14:textId="4AEAA462" w:rsidR="00FD5372" w:rsidRPr="00FF74AF" w:rsidRDefault="00F60AC8" w:rsidP="00FF74AF">
      <w:pPr>
        <w:spacing w:line="360" w:lineRule="auto"/>
        <w:jc w:val="both"/>
        <w:rPr>
          <w:rFonts w:asciiTheme="minorBidi" w:hAnsiTheme="minorBidi" w:cs="Arial"/>
          <w:sz w:val="28"/>
          <w:szCs w:val="28"/>
          <w:rtl/>
        </w:rPr>
      </w:pPr>
      <w:r w:rsidRPr="00F60AC8">
        <w:rPr>
          <w:rFonts w:asciiTheme="minorBidi" w:hAnsiTheme="minorBidi" w:cs="Arial"/>
          <w:sz w:val="28"/>
          <w:szCs w:val="28"/>
          <w:rtl/>
        </w:rPr>
        <w:t xml:space="preserve">تشير الدراسات الأجنبية إلى اهتمام أكبر بالجانب الرقمي والتقنيات الحديثة في الابتكار التسويقي وتأثيرها في الأسواق في المقابل، تركز العديد من الدراسات العربية بشكل أساسي على جودة الخدمات والأداء المؤسسي. </w:t>
      </w:r>
    </w:p>
    <w:p w14:paraId="64356645" w14:textId="7408469E" w:rsidR="009B37B8" w:rsidRDefault="00C55B69" w:rsidP="00FF74AF">
      <w:pPr>
        <w:spacing w:line="360" w:lineRule="auto"/>
        <w:jc w:val="both"/>
        <w:rPr>
          <w:rFonts w:asciiTheme="minorBidi" w:hAnsiTheme="minorBidi" w:cs="Arial"/>
          <w:sz w:val="28"/>
          <w:szCs w:val="28"/>
          <w:rtl/>
        </w:rPr>
      </w:pPr>
      <w:r w:rsidRPr="00C55B69">
        <w:rPr>
          <w:rFonts w:asciiTheme="minorBidi" w:hAnsiTheme="minorBidi" w:cs="Arial"/>
          <w:sz w:val="28"/>
          <w:szCs w:val="28"/>
          <w:rtl/>
        </w:rPr>
        <w:t>بشكل عام، يمكن ملاحظة اتفاق معظم الدراسات السابقة على أن تعزيز السمعة التنظيمية وتحسين الأداء لا يمكن تحقيقه من خلال الأساليب التقليدية وحدها، بل يتطلب تبني ممارسات ابتكارية في التسويق تتوافق مع تطلعات العملاء في بيئة تنافسية متسارعة</w:t>
      </w:r>
      <w:r>
        <w:rPr>
          <w:rFonts w:asciiTheme="minorBidi" w:hAnsiTheme="minorBidi" w:cs="Arial" w:hint="cs"/>
          <w:sz w:val="28"/>
          <w:szCs w:val="28"/>
          <w:rtl/>
        </w:rPr>
        <w:t>،</w:t>
      </w:r>
      <w:r w:rsidRPr="00C55B69">
        <w:rPr>
          <w:rFonts w:asciiTheme="minorBidi" w:hAnsiTheme="minorBidi" w:cs="Arial"/>
          <w:sz w:val="28"/>
          <w:szCs w:val="28"/>
          <w:rtl/>
        </w:rPr>
        <w:t xml:space="preserve"> وعلى الرغم من ثراء الأدبيات السابقة، إلا أن هناك ندرة في الدراسات التي تناولت دمج الابتكار التسويقي وتأثيره المباشر على</w:t>
      </w:r>
      <w:r>
        <w:rPr>
          <w:rFonts w:asciiTheme="minorBidi" w:hAnsiTheme="minorBidi" w:cs="Arial" w:hint="cs"/>
          <w:sz w:val="28"/>
          <w:szCs w:val="28"/>
          <w:rtl/>
        </w:rPr>
        <w:t xml:space="preserve"> تحسين</w:t>
      </w:r>
      <w:r w:rsidRPr="00C55B69">
        <w:rPr>
          <w:rFonts w:asciiTheme="minorBidi" w:hAnsiTheme="minorBidi" w:cs="Arial"/>
          <w:sz w:val="28"/>
          <w:szCs w:val="28"/>
          <w:rtl/>
        </w:rPr>
        <w:t xml:space="preserve"> السمعة المؤسسية في قطاع شركات الاتصالات وعلى وجه الخصوص شركة موبايلي، مما يبرز أهمية هذه الدراسة لسد هذه الفجوة البحثية وتقديم رؤية محدثة حول هذا الموضوع</w:t>
      </w:r>
      <w:r w:rsidR="007934CD">
        <w:rPr>
          <w:rFonts w:asciiTheme="minorBidi" w:hAnsiTheme="minorBidi" w:cs="Arial" w:hint="cs"/>
          <w:sz w:val="28"/>
          <w:szCs w:val="28"/>
          <w:rtl/>
        </w:rPr>
        <w:t>.</w:t>
      </w:r>
    </w:p>
    <w:p w14:paraId="55ED9BBF" w14:textId="77777777" w:rsidR="00FF74AF" w:rsidRDefault="00FF74AF" w:rsidP="00FF74AF">
      <w:pPr>
        <w:spacing w:line="360" w:lineRule="auto"/>
        <w:jc w:val="both"/>
        <w:rPr>
          <w:rFonts w:asciiTheme="minorBidi" w:hAnsiTheme="minorBidi" w:cs="Arial"/>
          <w:sz w:val="28"/>
          <w:szCs w:val="28"/>
          <w:rtl/>
        </w:rPr>
      </w:pPr>
    </w:p>
    <w:p w14:paraId="5994967A" w14:textId="77777777" w:rsidR="00142946" w:rsidRDefault="00142946" w:rsidP="00FF74AF">
      <w:pPr>
        <w:spacing w:line="360" w:lineRule="auto"/>
        <w:jc w:val="both"/>
        <w:rPr>
          <w:rFonts w:asciiTheme="minorBidi" w:hAnsiTheme="minorBidi" w:cs="Arial"/>
          <w:sz w:val="28"/>
          <w:szCs w:val="28"/>
          <w:rtl/>
        </w:rPr>
      </w:pPr>
    </w:p>
    <w:p w14:paraId="07714F96" w14:textId="77777777" w:rsidR="00142946" w:rsidRDefault="00142946" w:rsidP="00FF74AF">
      <w:pPr>
        <w:spacing w:line="360" w:lineRule="auto"/>
        <w:jc w:val="both"/>
        <w:rPr>
          <w:rFonts w:asciiTheme="minorBidi" w:hAnsiTheme="minorBidi" w:cs="Arial"/>
          <w:sz w:val="28"/>
          <w:szCs w:val="28"/>
          <w:rtl/>
        </w:rPr>
      </w:pPr>
    </w:p>
    <w:p w14:paraId="21054F5A" w14:textId="77777777" w:rsidR="00142946" w:rsidRDefault="00142946" w:rsidP="00FF74AF">
      <w:pPr>
        <w:spacing w:line="360" w:lineRule="auto"/>
        <w:jc w:val="both"/>
        <w:rPr>
          <w:rFonts w:asciiTheme="minorBidi" w:hAnsiTheme="minorBidi" w:cs="Arial"/>
          <w:sz w:val="28"/>
          <w:szCs w:val="28"/>
          <w:rtl/>
        </w:rPr>
      </w:pPr>
    </w:p>
    <w:p w14:paraId="241773E9" w14:textId="77777777" w:rsidR="00142946" w:rsidRDefault="00142946" w:rsidP="00FF74AF">
      <w:pPr>
        <w:spacing w:line="360" w:lineRule="auto"/>
        <w:jc w:val="both"/>
        <w:rPr>
          <w:rFonts w:asciiTheme="minorBidi" w:hAnsiTheme="minorBidi" w:cs="Arial"/>
          <w:sz w:val="28"/>
          <w:szCs w:val="28"/>
          <w:rtl/>
        </w:rPr>
      </w:pPr>
    </w:p>
    <w:p w14:paraId="04D9719F" w14:textId="77777777" w:rsidR="00142946" w:rsidRDefault="00142946" w:rsidP="00FF74AF">
      <w:pPr>
        <w:spacing w:line="360" w:lineRule="auto"/>
        <w:jc w:val="both"/>
        <w:rPr>
          <w:rFonts w:asciiTheme="minorBidi" w:hAnsiTheme="minorBidi" w:cs="Arial"/>
          <w:sz w:val="28"/>
          <w:szCs w:val="28"/>
          <w:rtl/>
        </w:rPr>
      </w:pPr>
    </w:p>
    <w:p w14:paraId="08CE025F" w14:textId="77777777" w:rsidR="00142946" w:rsidRDefault="00142946" w:rsidP="00FF74AF">
      <w:pPr>
        <w:spacing w:line="360" w:lineRule="auto"/>
        <w:jc w:val="both"/>
        <w:rPr>
          <w:rFonts w:asciiTheme="minorBidi" w:hAnsiTheme="minorBidi" w:cs="Arial"/>
          <w:sz w:val="28"/>
          <w:szCs w:val="28"/>
          <w:rtl/>
        </w:rPr>
      </w:pPr>
    </w:p>
    <w:p w14:paraId="73221B68" w14:textId="77777777" w:rsidR="00142946" w:rsidRDefault="00142946" w:rsidP="00FF74AF">
      <w:pPr>
        <w:spacing w:line="360" w:lineRule="auto"/>
        <w:jc w:val="both"/>
        <w:rPr>
          <w:rFonts w:asciiTheme="minorBidi" w:hAnsiTheme="minorBidi" w:cs="Arial"/>
          <w:sz w:val="28"/>
          <w:szCs w:val="28"/>
          <w:rtl/>
        </w:rPr>
      </w:pPr>
    </w:p>
    <w:p w14:paraId="69A2BDBA" w14:textId="77777777" w:rsidR="00142946" w:rsidRDefault="00142946" w:rsidP="00FF74AF">
      <w:pPr>
        <w:spacing w:line="360" w:lineRule="auto"/>
        <w:jc w:val="both"/>
        <w:rPr>
          <w:rFonts w:asciiTheme="minorBidi" w:hAnsiTheme="minorBidi" w:cs="Arial"/>
          <w:sz w:val="28"/>
          <w:szCs w:val="28"/>
          <w:rtl/>
        </w:rPr>
      </w:pPr>
    </w:p>
    <w:p w14:paraId="352336C2" w14:textId="3D858713" w:rsidR="007934CD" w:rsidRPr="009F50DC" w:rsidRDefault="007934CD" w:rsidP="00FF74AF">
      <w:pPr>
        <w:jc w:val="both"/>
        <w:rPr>
          <w:b/>
          <w:bCs/>
          <w:sz w:val="32"/>
          <w:szCs w:val="32"/>
          <w:u w:val="single"/>
          <w:rtl/>
        </w:rPr>
      </w:pPr>
      <w:r w:rsidRPr="009F50DC">
        <w:rPr>
          <w:rFonts w:hint="cs"/>
          <w:b/>
          <w:bCs/>
          <w:sz w:val="32"/>
          <w:szCs w:val="32"/>
          <w:u w:val="single"/>
          <w:rtl/>
        </w:rPr>
        <w:lastRenderedPageBreak/>
        <w:t>مشكلة الدراسة:</w:t>
      </w:r>
    </w:p>
    <w:p w14:paraId="6BE871B1" w14:textId="6110604F" w:rsidR="007934CD" w:rsidRPr="007934CD" w:rsidRDefault="00B366C9" w:rsidP="00FF74AF">
      <w:pPr>
        <w:spacing w:line="360" w:lineRule="auto"/>
        <w:jc w:val="both"/>
        <w:rPr>
          <w:sz w:val="28"/>
          <w:szCs w:val="28"/>
          <w:rtl/>
        </w:rPr>
      </w:pPr>
      <w:r>
        <w:rPr>
          <w:rFonts w:cs="Arial" w:hint="cs"/>
          <w:sz w:val="28"/>
          <w:szCs w:val="28"/>
          <w:rtl/>
        </w:rPr>
        <w:t>يشهد قطاع الاتصالا</w:t>
      </w:r>
      <w:r>
        <w:rPr>
          <w:rFonts w:cs="Arial" w:hint="eastAsia"/>
          <w:sz w:val="28"/>
          <w:szCs w:val="28"/>
          <w:rtl/>
        </w:rPr>
        <w:t>ت</w:t>
      </w:r>
      <w:r>
        <w:rPr>
          <w:rFonts w:cs="Arial" w:hint="cs"/>
          <w:sz w:val="28"/>
          <w:szCs w:val="28"/>
          <w:rtl/>
        </w:rPr>
        <w:t xml:space="preserve"> في المملكة العربية السعودية تحولًا رقميا متسارعًا أسهم في توسيع نطاق الخدمات الرقمية ورفع مستوى الاعتماد على التقنيات الحديثة</w:t>
      </w:r>
      <w:r w:rsidR="007934CD" w:rsidRPr="007934CD">
        <w:rPr>
          <w:rFonts w:cs="Arial"/>
          <w:sz w:val="28"/>
          <w:szCs w:val="28"/>
          <w:rtl/>
        </w:rPr>
        <w:t xml:space="preserve">، </w:t>
      </w:r>
      <w:r>
        <w:rPr>
          <w:rFonts w:cs="Arial" w:hint="cs"/>
          <w:sz w:val="28"/>
          <w:szCs w:val="28"/>
          <w:rtl/>
        </w:rPr>
        <w:t xml:space="preserve">حيث </w:t>
      </w:r>
      <w:r w:rsidR="007934CD" w:rsidRPr="007934CD">
        <w:rPr>
          <w:rFonts w:cs="Arial"/>
          <w:sz w:val="28"/>
          <w:szCs w:val="28"/>
          <w:rtl/>
        </w:rPr>
        <w:t xml:space="preserve">أصبح </w:t>
      </w:r>
      <w:r>
        <w:rPr>
          <w:rFonts w:cs="Arial" w:hint="cs"/>
          <w:sz w:val="28"/>
          <w:szCs w:val="28"/>
          <w:rtl/>
        </w:rPr>
        <w:t>ال</w:t>
      </w:r>
      <w:r w:rsidR="007934CD" w:rsidRPr="007934CD">
        <w:rPr>
          <w:rFonts w:cs="Arial"/>
          <w:sz w:val="28"/>
          <w:szCs w:val="28"/>
          <w:rtl/>
        </w:rPr>
        <w:t>سوق ال</w:t>
      </w:r>
      <w:r>
        <w:rPr>
          <w:rFonts w:cs="Arial" w:hint="cs"/>
          <w:sz w:val="28"/>
          <w:szCs w:val="28"/>
          <w:rtl/>
        </w:rPr>
        <w:t>محلي</w:t>
      </w:r>
      <w:r w:rsidR="007934CD" w:rsidRPr="007934CD">
        <w:rPr>
          <w:rFonts w:cs="Arial"/>
          <w:sz w:val="28"/>
          <w:szCs w:val="28"/>
          <w:rtl/>
        </w:rPr>
        <w:t xml:space="preserve"> واحدة من أكثر الأسواق تنافسية في المنطقة من حيث عدد المشتركين وحجم الاستخدام</w:t>
      </w:r>
      <w:r w:rsidR="007934CD">
        <w:rPr>
          <w:rFonts w:cs="Arial" w:hint="cs"/>
          <w:sz w:val="28"/>
          <w:szCs w:val="28"/>
          <w:rtl/>
        </w:rPr>
        <w:t>،</w:t>
      </w:r>
      <w:r w:rsidR="007934CD" w:rsidRPr="007934CD">
        <w:rPr>
          <w:rFonts w:cs="Arial"/>
          <w:sz w:val="28"/>
          <w:szCs w:val="28"/>
          <w:rtl/>
        </w:rPr>
        <w:t xml:space="preserve"> فقد بلغ إجمالي عدد </w:t>
      </w:r>
      <w:r w:rsidR="00F65D03">
        <w:rPr>
          <w:rFonts w:cs="Arial" w:hint="cs"/>
          <w:sz w:val="28"/>
          <w:szCs w:val="28"/>
          <w:rtl/>
        </w:rPr>
        <w:t>المشتركين في</w:t>
      </w:r>
      <w:r w:rsidR="007934CD" w:rsidRPr="007934CD">
        <w:rPr>
          <w:rFonts w:cs="Arial"/>
          <w:sz w:val="28"/>
          <w:szCs w:val="28"/>
          <w:rtl/>
        </w:rPr>
        <w:t xml:space="preserve"> الهاتف المحمول في المملكة حوالي 68.2 مليون اشتراك في عام 2024</w:t>
      </w:r>
      <w:r w:rsidR="007934CD">
        <w:rPr>
          <w:rFonts w:cs="Arial" w:hint="cs"/>
          <w:sz w:val="28"/>
          <w:szCs w:val="28"/>
          <w:rtl/>
        </w:rPr>
        <w:t>.</w:t>
      </w:r>
    </w:p>
    <w:p w14:paraId="75F7FF87" w14:textId="0A485465" w:rsidR="007934CD" w:rsidRPr="007934CD" w:rsidRDefault="00B366C9" w:rsidP="00FF74AF">
      <w:pPr>
        <w:spacing w:line="360" w:lineRule="auto"/>
        <w:jc w:val="both"/>
        <w:rPr>
          <w:sz w:val="28"/>
          <w:szCs w:val="28"/>
          <w:rtl/>
        </w:rPr>
      </w:pPr>
      <w:r>
        <w:rPr>
          <w:rFonts w:cs="Arial" w:hint="cs"/>
          <w:sz w:val="28"/>
          <w:szCs w:val="28"/>
          <w:rtl/>
        </w:rPr>
        <w:t>وفي ظل البيئة التنافسية</w:t>
      </w:r>
      <w:r w:rsidR="007934CD" w:rsidRPr="007934CD">
        <w:rPr>
          <w:rFonts w:cs="Arial"/>
          <w:sz w:val="28"/>
          <w:szCs w:val="28"/>
          <w:rtl/>
        </w:rPr>
        <w:t xml:space="preserve">، تحتل شركة "موبايلي" موقعًا محوريًا في السوق </w:t>
      </w:r>
      <w:r w:rsidR="007934CD">
        <w:rPr>
          <w:rFonts w:cs="Arial" w:hint="cs"/>
          <w:sz w:val="28"/>
          <w:szCs w:val="28"/>
          <w:rtl/>
        </w:rPr>
        <w:t>المحلي،</w:t>
      </w:r>
      <w:r w:rsidR="007934CD" w:rsidRPr="007934CD">
        <w:rPr>
          <w:rFonts w:cs="Arial"/>
          <w:sz w:val="28"/>
          <w:szCs w:val="28"/>
          <w:rtl/>
        </w:rPr>
        <w:t xml:space="preserve"> </w:t>
      </w:r>
      <w:r w:rsidR="00F65D03">
        <w:rPr>
          <w:rFonts w:cs="Arial" w:hint="cs"/>
          <w:sz w:val="28"/>
          <w:szCs w:val="28"/>
          <w:rtl/>
        </w:rPr>
        <w:t xml:space="preserve">وتشير التقارير </w:t>
      </w:r>
      <w:r w:rsidR="007934CD" w:rsidRPr="007934CD">
        <w:rPr>
          <w:rFonts w:cs="Arial"/>
          <w:sz w:val="28"/>
          <w:szCs w:val="28"/>
          <w:rtl/>
        </w:rPr>
        <w:t xml:space="preserve">إلى أن موبايلي تعتبر من أبرز مشغلي الاتصالات في المملكة، حيث تواجه منافسة قوية من شركات كبرى مثل </w:t>
      </w:r>
      <w:r w:rsidR="007934CD" w:rsidRPr="007934CD">
        <w:rPr>
          <w:sz w:val="28"/>
          <w:szCs w:val="28"/>
        </w:rPr>
        <w:t>STC</w:t>
      </w:r>
      <w:r w:rsidR="007934CD" w:rsidRPr="007934CD">
        <w:rPr>
          <w:rFonts w:cs="Arial"/>
          <w:sz w:val="28"/>
          <w:szCs w:val="28"/>
          <w:rtl/>
        </w:rPr>
        <w:t xml:space="preserve"> وزين. </w:t>
      </w:r>
    </w:p>
    <w:p w14:paraId="5ACB60BE" w14:textId="494011A9" w:rsidR="007934CD" w:rsidRDefault="007934CD" w:rsidP="00FF74AF">
      <w:pPr>
        <w:spacing w:line="360" w:lineRule="auto"/>
        <w:jc w:val="both"/>
        <w:rPr>
          <w:sz w:val="28"/>
          <w:szCs w:val="28"/>
          <w:rtl/>
        </w:rPr>
      </w:pPr>
      <w:r w:rsidRPr="007934CD">
        <w:rPr>
          <w:rFonts w:cs="Arial"/>
          <w:sz w:val="28"/>
          <w:szCs w:val="28"/>
          <w:rtl/>
        </w:rPr>
        <w:t>من ناحية أخرى، تظهر ملامح متناقضة في مؤشرات العلاقة مع العملاء؛ فقد حصلت موبايلي على جوائز ومكافآت تتعلق بتجربة العملاء والاهتمام بخدمتهم، مثل جائزة تجربة العميل من هيئة الاتصالات والجهات المعنية في عام 2023. كما تسوّق موبايلي في تقاريرها السنوية ومواقعها الرسمية تحسنًا في مؤشرات تجربة العميل.</w:t>
      </w:r>
    </w:p>
    <w:p w14:paraId="627FB105" w14:textId="585B6346" w:rsidR="00F65D03" w:rsidRPr="00F65D03" w:rsidRDefault="00F65D03" w:rsidP="00FF74AF">
      <w:pPr>
        <w:spacing w:line="360" w:lineRule="auto"/>
        <w:jc w:val="both"/>
        <w:rPr>
          <w:rFonts w:cs="Arial"/>
          <w:sz w:val="28"/>
          <w:szCs w:val="28"/>
          <w:rtl/>
        </w:rPr>
      </w:pPr>
      <w:r w:rsidRPr="00F65D03">
        <w:rPr>
          <w:rFonts w:cs="Arial"/>
          <w:sz w:val="28"/>
          <w:szCs w:val="28"/>
          <w:rtl/>
        </w:rPr>
        <w:t>رغم أن شركات الاتصالات، بما في ذلك شركة موبايلي، تبذل جهودًا ملموسة في تبنّي ممارسات ابتكارية ضمن أنشطتها التسويقية، إلا أن مدى تأثير هذه الجهود على السمعة المؤسسية لا يزال غير محسوم</w:t>
      </w:r>
      <w:r>
        <w:rPr>
          <w:rFonts w:cs="Arial" w:hint="cs"/>
          <w:sz w:val="28"/>
          <w:szCs w:val="28"/>
          <w:rtl/>
        </w:rPr>
        <w:t>،</w:t>
      </w:r>
      <w:r w:rsidRPr="00F65D03">
        <w:rPr>
          <w:rFonts w:cs="Arial"/>
          <w:sz w:val="28"/>
          <w:szCs w:val="28"/>
          <w:rtl/>
        </w:rPr>
        <w:t xml:space="preserve"> </w:t>
      </w:r>
      <w:r>
        <w:rPr>
          <w:rFonts w:cs="Arial" w:hint="cs"/>
          <w:sz w:val="28"/>
          <w:szCs w:val="28"/>
          <w:rtl/>
        </w:rPr>
        <w:t>و</w:t>
      </w:r>
      <w:r w:rsidRPr="00F65D03">
        <w:rPr>
          <w:rFonts w:cs="Arial"/>
          <w:sz w:val="28"/>
          <w:szCs w:val="28"/>
          <w:rtl/>
        </w:rPr>
        <w:t>تشير بعض الملاحظات السوقية إلى وجود فجوة بين المبادرات التسويقية المبتكرة والانطباعات المتكونة لدى العملاء، مما قد يؤثر سلبًا على ثقتهم وصورتهم الذهنية عن الشركة ومستوى تفضيلهم لها مقارنة بالمنافسين.</w:t>
      </w:r>
    </w:p>
    <w:p w14:paraId="46210108" w14:textId="72DE25E1" w:rsidR="00F65D03" w:rsidRDefault="00F65D03" w:rsidP="00FF74AF">
      <w:pPr>
        <w:spacing w:line="360" w:lineRule="auto"/>
        <w:jc w:val="both"/>
        <w:rPr>
          <w:rFonts w:cs="Arial"/>
          <w:sz w:val="28"/>
          <w:szCs w:val="28"/>
          <w:rtl/>
        </w:rPr>
      </w:pPr>
      <w:r w:rsidRPr="00F65D03">
        <w:rPr>
          <w:rFonts w:cs="Arial"/>
          <w:sz w:val="28"/>
          <w:szCs w:val="28"/>
          <w:rtl/>
        </w:rPr>
        <w:t>علاوة على ذلك، تُظهر مراجعة الأدبيات أن معظم الدراسات السابقة قد ركزت على العلاقة بين الابتكار التسويقي ومخرجات أخرى مثل الأداء التسويقي أو ولاء العملاء، بينما كان الاهتمام بدراسة أثر الابتكار التسويقي على السمعة المؤسسية داخل بيئة الاتصالات السعودية، بما في ذلك شركة موبايلي. وبالتالي، تشكل هذه النقطة فجوة معرفية</w:t>
      </w:r>
      <w:r>
        <w:rPr>
          <w:rFonts w:cs="Arial" w:hint="cs"/>
          <w:sz w:val="28"/>
          <w:szCs w:val="28"/>
          <w:rtl/>
        </w:rPr>
        <w:t>.</w:t>
      </w:r>
    </w:p>
    <w:p w14:paraId="6509C721" w14:textId="177CDFC2" w:rsidR="007934CD" w:rsidRPr="00FF74AF" w:rsidRDefault="007934CD" w:rsidP="00FF74AF">
      <w:pPr>
        <w:spacing w:line="360" w:lineRule="auto"/>
        <w:jc w:val="both"/>
        <w:rPr>
          <w:b/>
          <w:bCs/>
          <w:sz w:val="28"/>
          <w:szCs w:val="28"/>
          <w:rtl/>
        </w:rPr>
      </w:pPr>
      <w:r w:rsidRPr="00FF74AF">
        <w:rPr>
          <w:rFonts w:cs="Arial"/>
          <w:b/>
          <w:bCs/>
          <w:sz w:val="28"/>
          <w:szCs w:val="28"/>
          <w:rtl/>
        </w:rPr>
        <w:t xml:space="preserve">وبناء على ما سبق، تطرح هذه الدراسة مشكلة بحثية </w:t>
      </w:r>
      <w:r w:rsidRPr="00FF74AF">
        <w:rPr>
          <w:rFonts w:cs="Arial" w:hint="cs"/>
          <w:b/>
          <w:bCs/>
          <w:sz w:val="28"/>
          <w:szCs w:val="28"/>
          <w:rtl/>
        </w:rPr>
        <w:t>وهي</w:t>
      </w:r>
      <w:r w:rsidRPr="00FF74AF">
        <w:rPr>
          <w:rFonts w:cs="Arial"/>
          <w:b/>
          <w:bCs/>
          <w:sz w:val="28"/>
          <w:szCs w:val="28"/>
          <w:rtl/>
        </w:rPr>
        <w:t>:</w:t>
      </w:r>
    </w:p>
    <w:p w14:paraId="5ED0DEF2" w14:textId="432919D3" w:rsidR="007934CD" w:rsidRDefault="007934CD" w:rsidP="00FF74AF">
      <w:pPr>
        <w:spacing w:line="360" w:lineRule="auto"/>
        <w:jc w:val="both"/>
        <w:rPr>
          <w:sz w:val="28"/>
          <w:szCs w:val="28"/>
          <w:rtl/>
        </w:rPr>
      </w:pPr>
      <w:r w:rsidRPr="007934CD">
        <w:rPr>
          <w:rFonts w:cs="Arial"/>
          <w:sz w:val="28"/>
          <w:szCs w:val="28"/>
          <w:rtl/>
        </w:rPr>
        <w:t>ما هو دور الابتكار التسويقي في تحسين سمعة شركة موبايلي لدى العملاء في المملكة العربية السعودية؟</w:t>
      </w:r>
    </w:p>
    <w:p w14:paraId="66588B88" w14:textId="77777777" w:rsidR="005E143A" w:rsidRDefault="005E143A" w:rsidP="007934CD">
      <w:pPr>
        <w:spacing w:line="360" w:lineRule="auto"/>
        <w:rPr>
          <w:sz w:val="28"/>
          <w:szCs w:val="28"/>
          <w:rtl/>
        </w:rPr>
      </w:pPr>
    </w:p>
    <w:p w14:paraId="08FF7D55" w14:textId="77777777" w:rsidR="00FF74AF" w:rsidRDefault="00FF74AF" w:rsidP="007934CD">
      <w:pPr>
        <w:spacing w:line="360" w:lineRule="auto"/>
        <w:rPr>
          <w:sz w:val="28"/>
          <w:szCs w:val="28"/>
          <w:rtl/>
        </w:rPr>
      </w:pPr>
    </w:p>
    <w:p w14:paraId="5847A3EE" w14:textId="0D6981D7" w:rsidR="005E143A" w:rsidRPr="009B37B8" w:rsidRDefault="005E143A" w:rsidP="00FF74AF">
      <w:pPr>
        <w:pStyle w:val="1"/>
        <w:jc w:val="both"/>
        <w:rPr>
          <w:b/>
          <w:bCs/>
          <w:color w:val="auto"/>
          <w:sz w:val="32"/>
          <w:szCs w:val="32"/>
          <w:u w:val="single"/>
          <w:rtl/>
        </w:rPr>
      </w:pPr>
      <w:bookmarkStart w:id="2" w:name="_Toc214019784"/>
      <w:r w:rsidRPr="009B37B8">
        <w:rPr>
          <w:rFonts w:hint="cs"/>
          <w:b/>
          <w:bCs/>
          <w:color w:val="auto"/>
          <w:sz w:val="32"/>
          <w:szCs w:val="32"/>
          <w:u w:val="single"/>
          <w:rtl/>
        </w:rPr>
        <w:lastRenderedPageBreak/>
        <w:t>أهمية الدراسة:</w:t>
      </w:r>
      <w:bookmarkEnd w:id="2"/>
    </w:p>
    <w:p w14:paraId="7B99901E" w14:textId="3EC260C4" w:rsidR="005E143A" w:rsidRDefault="005E143A" w:rsidP="00FF74AF">
      <w:pPr>
        <w:spacing w:line="360" w:lineRule="auto"/>
        <w:jc w:val="both"/>
        <w:rPr>
          <w:rFonts w:cs="Arial"/>
          <w:sz w:val="28"/>
          <w:szCs w:val="28"/>
          <w:rtl/>
        </w:rPr>
      </w:pPr>
      <w:r w:rsidRPr="005E143A">
        <w:rPr>
          <w:rFonts w:cs="Arial"/>
          <w:sz w:val="28"/>
          <w:szCs w:val="28"/>
          <w:rtl/>
        </w:rPr>
        <w:t xml:space="preserve">تكتسب هذه الدراسة أهميتها من الدور الحيوي الذي يلعبه الابتكار التسويقي في تعزيز سمعة الشركات في الأسواق التنافسية، وخاصة في قطاع الاتصالات بالمملكة العربية السعودية. فمع تنامي توقعات العملاء واعتمادهم المتزايد على الخدمات الرقمية، أصبح فهم العلاقة بين الابتكار التسويقي والسمعة المؤسسية ضرورةً لكل شركة تسعى للحفاظ على مكانتها وتعزيز ولاء عملائها. </w:t>
      </w:r>
    </w:p>
    <w:p w14:paraId="24B1D42C" w14:textId="77777777" w:rsidR="009F50DC" w:rsidRPr="00FF74AF" w:rsidRDefault="009F50DC" w:rsidP="00FF74AF">
      <w:pPr>
        <w:spacing w:line="360" w:lineRule="auto"/>
        <w:jc w:val="both"/>
        <w:rPr>
          <w:rFonts w:cs="Arial"/>
          <w:sz w:val="10"/>
          <w:szCs w:val="10"/>
          <w:rtl/>
        </w:rPr>
      </w:pPr>
    </w:p>
    <w:p w14:paraId="636A32BA" w14:textId="70E2ACCC" w:rsidR="005E143A" w:rsidRPr="00FF74AF" w:rsidRDefault="005E143A" w:rsidP="00752682">
      <w:pPr>
        <w:pStyle w:val="2"/>
        <w:numPr>
          <w:ilvl w:val="0"/>
          <w:numId w:val="15"/>
        </w:numPr>
        <w:jc w:val="both"/>
        <w:rPr>
          <w:b/>
          <w:bCs/>
          <w:color w:val="auto"/>
          <w:rtl/>
        </w:rPr>
      </w:pPr>
      <w:bookmarkStart w:id="3" w:name="_Toc214019785"/>
      <w:r w:rsidRPr="00FF74AF">
        <w:rPr>
          <w:rFonts w:hint="cs"/>
          <w:b/>
          <w:bCs/>
          <w:color w:val="auto"/>
          <w:rtl/>
        </w:rPr>
        <w:t>الأهمية العلمية:</w:t>
      </w:r>
      <w:bookmarkEnd w:id="3"/>
    </w:p>
    <w:p w14:paraId="7E4BA894" w14:textId="5A602843" w:rsidR="005E143A" w:rsidRPr="005E143A" w:rsidRDefault="005E143A" w:rsidP="00FF74AF">
      <w:pPr>
        <w:spacing w:line="360" w:lineRule="auto"/>
        <w:jc w:val="both"/>
        <w:rPr>
          <w:sz w:val="28"/>
          <w:szCs w:val="28"/>
          <w:rtl/>
        </w:rPr>
      </w:pPr>
      <w:r w:rsidRPr="005E143A">
        <w:rPr>
          <w:rFonts w:cs="Arial"/>
          <w:sz w:val="28"/>
          <w:szCs w:val="28"/>
          <w:rtl/>
        </w:rPr>
        <w:t>تسعى هذه الدراسة إلى تحقيق عدة أهداف رئيسية، منها سد فجوة بحثية في الأدبيات التسويقية، حيث إن الدراسات التي تناولت العلاقة بين الابتكار التسويقي ودوره في تحسين السمعة التنظيمية في قطاع الاتصالات السعودي ما تزال محدودة</w:t>
      </w:r>
      <w:r>
        <w:rPr>
          <w:rFonts w:cs="Arial" w:hint="cs"/>
          <w:sz w:val="28"/>
          <w:szCs w:val="28"/>
          <w:rtl/>
        </w:rPr>
        <w:t xml:space="preserve"> </w:t>
      </w:r>
      <w:r w:rsidRPr="005E143A">
        <w:rPr>
          <w:rFonts w:cs="Arial"/>
          <w:sz w:val="28"/>
          <w:szCs w:val="28"/>
          <w:rtl/>
        </w:rPr>
        <w:t xml:space="preserve">خصوصًا فيما يتعلق بشركة موبايلي </w:t>
      </w:r>
      <w:r>
        <w:rPr>
          <w:rFonts w:cs="Arial" w:hint="cs"/>
          <w:sz w:val="28"/>
          <w:szCs w:val="28"/>
          <w:rtl/>
        </w:rPr>
        <w:t>و</w:t>
      </w:r>
      <w:r w:rsidRPr="005E143A">
        <w:rPr>
          <w:rFonts w:cs="Arial"/>
          <w:sz w:val="28"/>
          <w:szCs w:val="28"/>
          <w:rtl/>
        </w:rPr>
        <w:t>هذا يمنح الدراسة قيمة معرفية تُسهم في إثراء المجال الأكاديمي.</w:t>
      </w:r>
    </w:p>
    <w:p w14:paraId="0CABB61E" w14:textId="50978509" w:rsidR="005E143A" w:rsidRPr="005E143A" w:rsidRDefault="005E143A" w:rsidP="00FF74AF">
      <w:pPr>
        <w:spacing w:line="360" w:lineRule="auto"/>
        <w:jc w:val="both"/>
        <w:rPr>
          <w:sz w:val="28"/>
          <w:szCs w:val="28"/>
          <w:rtl/>
        </w:rPr>
      </w:pPr>
      <w:r w:rsidRPr="005E143A">
        <w:rPr>
          <w:rFonts w:cs="Arial"/>
          <w:sz w:val="28"/>
          <w:szCs w:val="28"/>
          <w:rtl/>
        </w:rPr>
        <w:t>كما تهدف إلى تعزيز الإطار النظري المرتبط بمفهوم الابتكار التسويقي، من خلال توضيح أبعاد هذا المفهوم وأثره في تشكيل الصورة الذهنية وسمعة الشركات لدى العملاء، مما يدعم توجهات الباحثين في مجالات التسويق الحديث.</w:t>
      </w:r>
    </w:p>
    <w:p w14:paraId="220480EF" w14:textId="668F8DC2" w:rsidR="005E143A" w:rsidRDefault="005E143A" w:rsidP="00FF74AF">
      <w:pPr>
        <w:spacing w:line="360" w:lineRule="auto"/>
        <w:jc w:val="both"/>
        <w:rPr>
          <w:sz w:val="28"/>
          <w:szCs w:val="28"/>
          <w:rtl/>
        </w:rPr>
      </w:pPr>
      <w:r w:rsidRPr="005E143A">
        <w:rPr>
          <w:rFonts w:cs="Arial"/>
          <w:sz w:val="28"/>
          <w:szCs w:val="28"/>
          <w:rtl/>
        </w:rPr>
        <w:t>علاوة على ذلك، تسعى إلى إضافة مساهمة بحثية حديثة تتماشى مع التحولات الرقمية واستراتيجيات التنافس في بيئة الأعمال المعاصرة خاصة في ظل الدور المتنامي لابتكارات التسويق في كسب ثقة العملاء والمحافظة عليهم.</w:t>
      </w:r>
    </w:p>
    <w:p w14:paraId="14A8250F" w14:textId="77777777" w:rsidR="009F50DC" w:rsidRPr="00FF74AF" w:rsidRDefault="009F50DC" w:rsidP="00FF74AF">
      <w:pPr>
        <w:rPr>
          <w:sz w:val="10"/>
          <w:szCs w:val="10"/>
          <w:rtl/>
        </w:rPr>
      </w:pPr>
    </w:p>
    <w:p w14:paraId="3AC58833" w14:textId="557E2CBA" w:rsidR="005E143A" w:rsidRPr="00FF74AF" w:rsidRDefault="005E143A" w:rsidP="00752682">
      <w:pPr>
        <w:pStyle w:val="2"/>
        <w:numPr>
          <w:ilvl w:val="0"/>
          <w:numId w:val="15"/>
        </w:numPr>
        <w:jc w:val="both"/>
        <w:rPr>
          <w:b/>
          <w:bCs/>
          <w:color w:val="auto"/>
          <w:rtl/>
        </w:rPr>
      </w:pPr>
      <w:bookmarkStart w:id="4" w:name="_Toc214019786"/>
      <w:r w:rsidRPr="00FF74AF">
        <w:rPr>
          <w:rFonts w:hint="cs"/>
          <w:b/>
          <w:bCs/>
          <w:color w:val="auto"/>
          <w:rtl/>
        </w:rPr>
        <w:t>الأهمية العملية:</w:t>
      </w:r>
      <w:bookmarkEnd w:id="4"/>
    </w:p>
    <w:p w14:paraId="066D4909" w14:textId="073B0224" w:rsidR="005E143A" w:rsidRPr="005E143A" w:rsidRDefault="005E143A" w:rsidP="00FF74AF">
      <w:pPr>
        <w:spacing w:line="360" w:lineRule="auto"/>
        <w:jc w:val="both"/>
        <w:rPr>
          <w:sz w:val="28"/>
          <w:szCs w:val="28"/>
          <w:rtl/>
        </w:rPr>
      </w:pPr>
      <w:r w:rsidRPr="005E143A">
        <w:rPr>
          <w:rFonts w:cs="Arial"/>
          <w:sz w:val="28"/>
          <w:szCs w:val="28"/>
          <w:rtl/>
        </w:rPr>
        <w:t>تهدف هذه الدراسة إلى مساعدة صُناع القرار في شركة موبايلي على فهم مدى تأثير ممارسات الابتكار التسويقي على سمعة الشركة في السوق السعودي، مما يمكنهم من تحسين استراتيجيات التسويق الحالية وتوجيه الموارد بكفاءة أكبر</w:t>
      </w:r>
      <w:r>
        <w:rPr>
          <w:rFonts w:cs="Arial" w:hint="cs"/>
          <w:sz w:val="28"/>
          <w:szCs w:val="28"/>
          <w:rtl/>
        </w:rPr>
        <w:t>،</w:t>
      </w:r>
      <w:r w:rsidRPr="005E143A">
        <w:rPr>
          <w:rFonts w:cs="Arial"/>
          <w:sz w:val="28"/>
          <w:szCs w:val="28"/>
          <w:rtl/>
        </w:rPr>
        <w:t xml:space="preserve"> كما تسعى إلى تقديم توصيات تطبيقية تسهم في تطوير الحملات التسويقية المستقبلية، وتعزز بناء صورة إيجابية ومستدامة لدى العملاء، مما يعزز تنافسية الشركة أمام شركات الاتصالات الأخرى.</w:t>
      </w:r>
    </w:p>
    <w:p w14:paraId="18DFA79D" w14:textId="1B02BC09" w:rsidR="0022155A" w:rsidRDefault="005E143A" w:rsidP="00624FA7">
      <w:pPr>
        <w:spacing w:line="360" w:lineRule="auto"/>
        <w:rPr>
          <w:sz w:val="28"/>
          <w:szCs w:val="28"/>
          <w:rtl/>
        </w:rPr>
      </w:pPr>
      <w:r w:rsidRPr="005E143A">
        <w:rPr>
          <w:rFonts w:cs="Arial"/>
          <w:sz w:val="28"/>
          <w:szCs w:val="28"/>
          <w:rtl/>
        </w:rPr>
        <w:t xml:space="preserve">وتدعم الدراسة توجهات التحول الرقمي في المملكة انسجامًا مع رؤية السعودية 2030، من خلال إبراز الدور المحوري للابتكار في تعزيز جودة الخدمات وتحسين تجربة العميل. </w:t>
      </w:r>
    </w:p>
    <w:p w14:paraId="2CFCC82E" w14:textId="78985B02" w:rsidR="00FF74AF" w:rsidRPr="00FF74AF" w:rsidRDefault="007C0231" w:rsidP="0044126E">
      <w:pPr>
        <w:pStyle w:val="1"/>
        <w:spacing w:line="276" w:lineRule="auto"/>
        <w:rPr>
          <w:b/>
          <w:bCs/>
          <w:color w:val="auto"/>
          <w:sz w:val="32"/>
          <w:szCs w:val="32"/>
          <w:u w:val="single"/>
          <w:rtl/>
        </w:rPr>
      </w:pPr>
      <w:bookmarkStart w:id="5" w:name="_Toc214019787"/>
      <w:r w:rsidRPr="009F50DC">
        <w:rPr>
          <w:rFonts w:hint="cs"/>
          <w:b/>
          <w:bCs/>
          <w:color w:val="auto"/>
          <w:sz w:val="32"/>
          <w:szCs w:val="32"/>
          <w:u w:val="single"/>
          <w:rtl/>
        </w:rPr>
        <w:lastRenderedPageBreak/>
        <w:t>أهداف الدراسة:</w:t>
      </w:r>
      <w:bookmarkEnd w:id="5"/>
    </w:p>
    <w:p w14:paraId="7548F5F8" w14:textId="17D215F6" w:rsidR="00EE6744" w:rsidRPr="00EE6744" w:rsidRDefault="00EE6744" w:rsidP="0044126E">
      <w:pPr>
        <w:spacing w:line="276" w:lineRule="auto"/>
        <w:rPr>
          <w:b/>
          <w:bCs/>
          <w:sz w:val="28"/>
          <w:szCs w:val="28"/>
          <w:rtl/>
        </w:rPr>
      </w:pPr>
      <w:r w:rsidRPr="00EE6744">
        <w:rPr>
          <w:rFonts w:hint="cs"/>
          <w:b/>
          <w:bCs/>
          <w:sz w:val="28"/>
          <w:szCs w:val="28"/>
          <w:rtl/>
        </w:rPr>
        <w:t>الهدف الرئيسي:</w:t>
      </w:r>
    </w:p>
    <w:p w14:paraId="43B00CB1" w14:textId="43502079" w:rsidR="007C0231" w:rsidRDefault="007C0231" w:rsidP="0044126E">
      <w:pPr>
        <w:spacing w:line="276" w:lineRule="auto"/>
        <w:rPr>
          <w:sz w:val="28"/>
          <w:szCs w:val="28"/>
          <w:rtl/>
        </w:rPr>
      </w:pPr>
      <w:r>
        <w:rPr>
          <w:rFonts w:hint="cs"/>
          <w:sz w:val="28"/>
          <w:szCs w:val="28"/>
          <w:rtl/>
        </w:rPr>
        <w:t xml:space="preserve">هدفت الدراسة إلى معرفة دور الابتكار التسويقي في تحسين سمعة شركة موبايلي لدى العملاء. </w:t>
      </w:r>
      <w:r w:rsidRPr="007C0231">
        <w:rPr>
          <w:rFonts w:hint="cs"/>
          <w:b/>
          <w:bCs/>
          <w:sz w:val="28"/>
          <w:szCs w:val="28"/>
          <w:rtl/>
        </w:rPr>
        <w:t>وتتفرع إلى عدة أهداف فرعية:</w:t>
      </w:r>
    </w:p>
    <w:p w14:paraId="5C270A85" w14:textId="77777777" w:rsidR="0067387F" w:rsidRPr="0067387F" w:rsidRDefault="0067387F" w:rsidP="0044126E">
      <w:pPr>
        <w:spacing w:line="276" w:lineRule="auto"/>
        <w:rPr>
          <w:sz w:val="28"/>
          <w:szCs w:val="28"/>
          <w:rtl/>
        </w:rPr>
      </w:pPr>
      <w:r w:rsidRPr="0067387F">
        <w:rPr>
          <w:rFonts w:cs="Arial"/>
          <w:sz w:val="28"/>
          <w:szCs w:val="28"/>
          <w:rtl/>
        </w:rPr>
        <w:t>- قياس دور الابتكار في استراتيجيات التسعير على تحسين سمعة الشركة لدى العملاء</w:t>
      </w:r>
    </w:p>
    <w:p w14:paraId="60CB72C5" w14:textId="77777777" w:rsidR="0067387F" w:rsidRPr="0067387F" w:rsidRDefault="0067387F" w:rsidP="0044126E">
      <w:pPr>
        <w:spacing w:line="276" w:lineRule="auto"/>
        <w:rPr>
          <w:sz w:val="28"/>
          <w:szCs w:val="28"/>
          <w:rtl/>
        </w:rPr>
      </w:pPr>
      <w:r w:rsidRPr="0067387F">
        <w:rPr>
          <w:rFonts w:cs="Arial"/>
          <w:sz w:val="28"/>
          <w:szCs w:val="28"/>
          <w:rtl/>
        </w:rPr>
        <w:t>- تقييم تأثير الابتكار في قنوات التوزيع على تحسين سمعة الشركة لدى العملاء.</w:t>
      </w:r>
    </w:p>
    <w:p w14:paraId="1DA10F9E" w14:textId="52F45CCA" w:rsidR="009F50DC" w:rsidRDefault="0067387F" w:rsidP="0044126E">
      <w:pPr>
        <w:spacing w:line="276" w:lineRule="auto"/>
        <w:rPr>
          <w:sz w:val="28"/>
          <w:szCs w:val="28"/>
          <w:rtl/>
        </w:rPr>
      </w:pPr>
      <w:r w:rsidRPr="0067387F">
        <w:rPr>
          <w:rFonts w:cs="Arial"/>
          <w:sz w:val="28"/>
          <w:szCs w:val="28"/>
          <w:rtl/>
        </w:rPr>
        <w:t>- تحليل تأثير الابتكار في العمليات والخدمات على تحسين سمعة الشركة لدى العملاء.</w:t>
      </w:r>
    </w:p>
    <w:p w14:paraId="276D5895" w14:textId="5FE4A583" w:rsidR="00374AEB" w:rsidRPr="009F50DC" w:rsidRDefault="0067387F" w:rsidP="0044126E">
      <w:pPr>
        <w:pStyle w:val="1"/>
        <w:spacing w:line="276" w:lineRule="auto"/>
        <w:rPr>
          <w:b/>
          <w:bCs/>
          <w:color w:val="auto"/>
          <w:sz w:val="32"/>
          <w:szCs w:val="32"/>
          <w:u w:val="single"/>
          <w:rtl/>
        </w:rPr>
      </w:pPr>
      <w:bookmarkStart w:id="6" w:name="_Toc214019788"/>
      <w:r w:rsidRPr="009F50DC">
        <w:rPr>
          <w:rFonts w:cstheme="minorBidi" w:hint="cs"/>
          <w:b/>
          <w:bCs/>
          <w:color w:val="auto"/>
          <w:sz w:val="32"/>
          <w:szCs w:val="32"/>
          <w:u w:val="single"/>
          <w:rtl/>
        </w:rPr>
        <w:t>تساؤلات</w:t>
      </w:r>
      <w:r w:rsidR="003924DA" w:rsidRPr="009F50DC">
        <w:rPr>
          <w:rFonts w:hint="cs"/>
          <w:b/>
          <w:bCs/>
          <w:color w:val="auto"/>
          <w:sz w:val="32"/>
          <w:szCs w:val="32"/>
          <w:u w:val="single"/>
          <w:rtl/>
        </w:rPr>
        <w:t xml:space="preserve"> الدراسة:</w:t>
      </w:r>
      <w:bookmarkEnd w:id="6"/>
    </w:p>
    <w:p w14:paraId="7E73A7BF" w14:textId="1A9A1B71" w:rsidR="0067387F" w:rsidRPr="0067387F" w:rsidRDefault="0067387F" w:rsidP="0044126E">
      <w:pPr>
        <w:spacing w:line="276" w:lineRule="auto"/>
        <w:rPr>
          <w:b/>
          <w:bCs/>
          <w:sz w:val="28"/>
          <w:szCs w:val="28"/>
          <w:rtl/>
        </w:rPr>
      </w:pPr>
      <w:r w:rsidRPr="0067387F">
        <w:rPr>
          <w:rFonts w:hint="cs"/>
          <w:b/>
          <w:bCs/>
          <w:sz w:val="28"/>
          <w:szCs w:val="28"/>
          <w:rtl/>
        </w:rPr>
        <w:t>السؤال الرئيسي:</w:t>
      </w:r>
    </w:p>
    <w:p w14:paraId="63E603C3" w14:textId="401F78C2" w:rsidR="0067387F" w:rsidRPr="0067387F" w:rsidRDefault="003924DA" w:rsidP="0044126E">
      <w:pPr>
        <w:spacing w:line="276" w:lineRule="auto"/>
        <w:rPr>
          <w:sz w:val="28"/>
          <w:szCs w:val="28"/>
          <w:rtl/>
        </w:rPr>
      </w:pPr>
      <w:r>
        <w:rPr>
          <w:rFonts w:hint="cs"/>
          <w:sz w:val="28"/>
          <w:szCs w:val="28"/>
          <w:rtl/>
        </w:rPr>
        <w:t>ما دور الابتكار التسويقي في تحسين سمعة شركة موبايلي لدى العملاء في المملكة العربية السعودية</w:t>
      </w:r>
      <w:r w:rsidR="00FF74AF">
        <w:rPr>
          <w:rFonts w:hint="cs"/>
          <w:sz w:val="28"/>
          <w:szCs w:val="28"/>
          <w:rtl/>
        </w:rPr>
        <w:t>.</w:t>
      </w:r>
    </w:p>
    <w:p w14:paraId="7D36CF61" w14:textId="581F9065" w:rsidR="0067387F" w:rsidRPr="0067387F" w:rsidRDefault="0067387F" w:rsidP="0044126E">
      <w:pPr>
        <w:spacing w:line="276" w:lineRule="auto"/>
        <w:rPr>
          <w:b/>
          <w:bCs/>
          <w:sz w:val="28"/>
          <w:szCs w:val="28"/>
          <w:rtl/>
        </w:rPr>
      </w:pPr>
      <w:r w:rsidRPr="0067387F">
        <w:rPr>
          <w:rFonts w:cs="Arial"/>
          <w:b/>
          <w:bCs/>
          <w:sz w:val="28"/>
          <w:szCs w:val="28"/>
          <w:rtl/>
        </w:rPr>
        <w:t>الأسئلة الفرعية:</w:t>
      </w:r>
    </w:p>
    <w:p w14:paraId="435880E6" w14:textId="063E92F6" w:rsidR="0067387F" w:rsidRPr="00EE6744" w:rsidRDefault="0067387F" w:rsidP="0044126E">
      <w:pPr>
        <w:pStyle w:val="a6"/>
        <w:numPr>
          <w:ilvl w:val="0"/>
          <w:numId w:val="4"/>
        </w:numPr>
        <w:spacing w:line="276" w:lineRule="auto"/>
        <w:rPr>
          <w:sz w:val="28"/>
          <w:szCs w:val="28"/>
          <w:rtl/>
        </w:rPr>
      </w:pPr>
      <w:r w:rsidRPr="00EE6744">
        <w:rPr>
          <w:rFonts w:cs="Arial"/>
          <w:sz w:val="28"/>
          <w:szCs w:val="28"/>
          <w:rtl/>
        </w:rPr>
        <w:t>ما تأثير الابتكار في استراتيجيات التسعير على</w:t>
      </w:r>
      <w:r w:rsidR="001A4B3B">
        <w:rPr>
          <w:rFonts w:cs="Arial" w:hint="cs"/>
          <w:sz w:val="28"/>
          <w:szCs w:val="28"/>
          <w:rtl/>
        </w:rPr>
        <w:t xml:space="preserve"> تحسين</w:t>
      </w:r>
      <w:r w:rsidRPr="00EE6744">
        <w:rPr>
          <w:rFonts w:cs="Arial"/>
          <w:sz w:val="28"/>
          <w:szCs w:val="28"/>
          <w:rtl/>
        </w:rPr>
        <w:t xml:space="preserve"> سمعة </w:t>
      </w:r>
      <w:r w:rsidR="00545026">
        <w:rPr>
          <w:rFonts w:cs="Arial" w:hint="cs"/>
          <w:sz w:val="28"/>
          <w:szCs w:val="28"/>
          <w:rtl/>
        </w:rPr>
        <w:t>ال</w:t>
      </w:r>
      <w:r w:rsidRPr="00EE6744">
        <w:rPr>
          <w:rFonts w:cs="Arial"/>
          <w:sz w:val="28"/>
          <w:szCs w:val="28"/>
          <w:rtl/>
        </w:rPr>
        <w:t>شركة</w:t>
      </w:r>
      <w:r w:rsidR="00545026">
        <w:rPr>
          <w:rFonts w:cs="Arial" w:hint="cs"/>
          <w:sz w:val="28"/>
          <w:szCs w:val="28"/>
          <w:rtl/>
        </w:rPr>
        <w:t xml:space="preserve"> موبايلي لدى عملائها</w:t>
      </w:r>
      <w:r w:rsidRPr="00EE6744">
        <w:rPr>
          <w:rFonts w:cs="Arial"/>
          <w:sz w:val="28"/>
          <w:szCs w:val="28"/>
          <w:rtl/>
        </w:rPr>
        <w:t>؟</w:t>
      </w:r>
    </w:p>
    <w:p w14:paraId="39F56E5A" w14:textId="35A0E669" w:rsidR="0067387F" w:rsidRPr="00EE6744" w:rsidRDefault="0067387F" w:rsidP="0044126E">
      <w:pPr>
        <w:pStyle w:val="a6"/>
        <w:numPr>
          <w:ilvl w:val="0"/>
          <w:numId w:val="4"/>
        </w:numPr>
        <w:spacing w:line="276" w:lineRule="auto"/>
        <w:rPr>
          <w:sz w:val="28"/>
          <w:szCs w:val="28"/>
          <w:rtl/>
        </w:rPr>
      </w:pPr>
      <w:r w:rsidRPr="00EE6744">
        <w:rPr>
          <w:rFonts w:cs="Arial" w:hint="cs"/>
          <w:sz w:val="28"/>
          <w:szCs w:val="28"/>
          <w:rtl/>
        </w:rPr>
        <w:t>هل</w:t>
      </w:r>
      <w:r w:rsidRPr="00EE6744">
        <w:rPr>
          <w:rFonts w:cs="Arial"/>
          <w:sz w:val="28"/>
          <w:szCs w:val="28"/>
          <w:rtl/>
        </w:rPr>
        <w:t xml:space="preserve"> يؤثر الابتكار في قنوات التوزيع على </w:t>
      </w:r>
      <w:r w:rsidR="001A4B3B">
        <w:rPr>
          <w:rFonts w:cs="Arial" w:hint="cs"/>
          <w:sz w:val="28"/>
          <w:szCs w:val="28"/>
          <w:rtl/>
        </w:rPr>
        <w:t xml:space="preserve">تحسين </w:t>
      </w:r>
      <w:r w:rsidRPr="00EE6744">
        <w:rPr>
          <w:rFonts w:cs="Arial"/>
          <w:sz w:val="28"/>
          <w:szCs w:val="28"/>
          <w:rtl/>
        </w:rPr>
        <w:t>سمعة شركة موبايلي لدى عملائها؟</w:t>
      </w:r>
    </w:p>
    <w:p w14:paraId="6EE74ABB" w14:textId="5255C482" w:rsidR="00EE6744" w:rsidRPr="00624FA7" w:rsidRDefault="0067387F" w:rsidP="0044126E">
      <w:pPr>
        <w:pStyle w:val="a6"/>
        <w:numPr>
          <w:ilvl w:val="0"/>
          <w:numId w:val="4"/>
        </w:numPr>
        <w:spacing w:line="276" w:lineRule="auto"/>
        <w:rPr>
          <w:sz w:val="28"/>
          <w:szCs w:val="28"/>
          <w:rtl/>
        </w:rPr>
      </w:pPr>
      <w:r w:rsidRPr="00EE6744">
        <w:rPr>
          <w:rFonts w:cs="Arial"/>
          <w:sz w:val="28"/>
          <w:szCs w:val="28"/>
          <w:rtl/>
        </w:rPr>
        <w:t>ما التأثير الذي يحدثه الابتكار في العمليات والخدمات على</w:t>
      </w:r>
      <w:r w:rsidR="001A4B3B">
        <w:rPr>
          <w:rFonts w:cs="Arial" w:hint="cs"/>
          <w:sz w:val="28"/>
          <w:szCs w:val="28"/>
          <w:rtl/>
        </w:rPr>
        <w:t xml:space="preserve"> تحسين</w:t>
      </w:r>
      <w:r w:rsidRPr="00EE6744">
        <w:rPr>
          <w:rFonts w:cs="Arial"/>
          <w:sz w:val="28"/>
          <w:szCs w:val="28"/>
          <w:rtl/>
        </w:rPr>
        <w:t xml:space="preserve"> سمعة شركة؟</w:t>
      </w:r>
    </w:p>
    <w:p w14:paraId="3E1B63E0" w14:textId="433E7F34" w:rsidR="00EE6744" w:rsidRPr="009F50DC" w:rsidRDefault="00EE6744" w:rsidP="0044126E">
      <w:pPr>
        <w:pStyle w:val="1"/>
        <w:spacing w:line="276" w:lineRule="auto"/>
        <w:jc w:val="both"/>
        <w:rPr>
          <w:b/>
          <w:bCs/>
          <w:color w:val="auto"/>
          <w:sz w:val="32"/>
          <w:szCs w:val="32"/>
          <w:u w:val="single"/>
          <w:rtl/>
        </w:rPr>
      </w:pPr>
      <w:bookmarkStart w:id="7" w:name="_Toc214019789"/>
      <w:r w:rsidRPr="009F50DC">
        <w:rPr>
          <w:rFonts w:hint="cs"/>
          <w:b/>
          <w:bCs/>
          <w:color w:val="auto"/>
          <w:sz w:val="32"/>
          <w:szCs w:val="32"/>
          <w:u w:val="single"/>
          <w:rtl/>
        </w:rPr>
        <w:t>فر</w:t>
      </w:r>
      <w:r w:rsidR="00EC59AE">
        <w:rPr>
          <w:rFonts w:hint="cs"/>
          <w:b/>
          <w:bCs/>
          <w:color w:val="auto"/>
          <w:sz w:val="32"/>
          <w:szCs w:val="32"/>
          <w:u w:val="single"/>
          <w:rtl/>
        </w:rPr>
        <w:t>ضيات</w:t>
      </w:r>
      <w:r w:rsidRPr="009F50DC">
        <w:rPr>
          <w:rFonts w:hint="cs"/>
          <w:b/>
          <w:bCs/>
          <w:color w:val="auto"/>
          <w:sz w:val="32"/>
          <w:szCs w:val="32"/>
          <w:u w:val="single"/>
          <w:rtl/>
        </w:rPr>
        <w:t xml:space="preserve"> الدراسة:</w:t>
      </w:r>
      <w:bookmarkEnd w:id="7"/>
    </w:p>
    <w:p w14:paraId="726DF94D" w14:textId="4FEA3563" w:rsidR="007C0231" w:rsidRDefault="00EE6744" w:rsidP="0044126E">
      <w:pPr>
        <w:spacing w:line="276" w:lineRule="auto"/>
        <w:jc w:val="both"/>
        <w:rPr>
          <w:b/>
          <w:bCs/>
          <w:sz w:val="28"/>
          <w:szCs w:val="28"/>
          <w:rtl/>
        </w:rPr>
      </w:pPr>
      <w:r w:rsidRPr="00EE6744">
        <w:rPr>
          <w:rFonts w:hint="cs"/>
          <w:b/>
          <w:bCs/>
          <w:sz w:val="28"/>
          <w:szCs w:val="28"/>
          <w:rtl/>
        </w:rPr>
        <w:t>الفرض الرئيسي:</w:t>
      </w:r>
    </w:p>
    <w:p w14:paraId="43F697F9" w14:textId="43F5A3C5" w:rsidR="00EE6744" w:rsidRDefault="00EE6744" w:rsidP="0044126E">
      <w:pPr>
        <w:pStyle w:val="a6"/>
        <w:numPr>
          <w:ilvl w:val="0"/>
          <w:numId w:val="5"/>
        </w:numPr>
        <w:spacing w:line="276" w:lineRule="auto"/>
        <w:jc w:val="both"/>
        <w:rPr>
          <w:sz w:val="28"/>
          <w:szCs w:val="28"/>
        </w:rPr>
      </w:pPr>
      <w:r w:rsidRPr="00EE6744">
        <w:rPr>
          <w:sz w:val="28"/>
          <w:szCs w:val="28"/>
        </w:rPr>
        <w:t>H1</w:t>
      </w:r>
      <w:r w:rsidRPr="00EE6744">
        <w:rPr>
          <w:rFonts w:hint="cs"/>
          <w:sz w:val="28"/>
          <w:szCs w:val="28"/>
          <w:rtl/>
        </w:rPr>
        <w:t xml:space="preserve">: توجد علاقة معنوية </w:t>
      </w:r>
      <w:r>
        <w:rPr>
          <w:rFonts w:hint="cs"/>
          <w:sz w:val="28"/>
          <w:szCs w:val="28"/>
          <w:rtl/>
        </w:rPr>
        <w:t xml:space="preserve">ذات دلالة إحصائية بين </w:t>
      </w:r>
      <w:r w:rsidR="001A4B3B">
        <w:rPr>
          <w:rFonts w:hint="cs"/>
          <w:sz w:val="28"/>
          <w:szCs w:val="28"/>
          <w:rtl/>
        </w:rPr>
        <w:t>الابتكار التسويقي وتحسين سمعة الشركة.</w:t>
      </w:r>
    </w:p>
    <w:p w14:paraId="15C645D8" w14:textId="4413D8C8" w:rsidR="001A4B3B" w:rsidRPr="001A4B3B" w:rsidRDefault="001A4B3B" w:rsidP="0044126E">
      <w:pPr>
        <w:spacing w:line="276" w:lineRule="auto"/>
        <w:jc w:val="both"/>
        <w:rPr>
          <w:b/>
          <w:bCs/>
          <w:sz w:val="28"/>
          <w:szCs w:val="28"/>
          <w:rtl/>
        </w:rPr>
      </w:pPr>
      <w:r w:rsidRPr="001A4B3B">
        <w:rPr>
          <w:rFonts w:hint="cs"/>
          <w:b/>
          <w:bCs/>
          <w:sz w:val="28"/>
          <w:szCs w:val="28"/>
          <w:rtl/>
        </w:rPr>
        <w:t>الفرضيات الفرعية:</w:t>
      </w:r>
    </w:p>
    <w:p w14:paraId="18622ABE" w14:textId="40250680" w:rsidR="001A4B3B" w:rsidRDefault="001A4B3B" w:rsidP="0044126E">
      <w:pPr>
        <w:pStyle w:val="a6"/>
        <w:numPr>
          <w:ilvl w:val="0"/>
          <w:numId w:val="5"/>
        </w:numPr>
        <w:spacing w:line="276" w:lineRule="auto"/>
        <w:jc w:val="both"/>
        <w:rPr>
          <w:sz w:val="28"/>
          <w:szCs w:val="28"/>
        </w:rPr>
      </w:pPr>
      <w:r>
        <w:rPr>
          <w:sz w:val="28"/>
          <w:szCs w:val="28"/>
        </w:rPr>
        <w:t>Ha</w:t>
      </w:r>
      <w:r>
        <w:rPr>
          <w:rFonts w:hint="cs"/>
          <w:sz w:val="28"/>
          <w:szCs w:val="28"/>
          <w:rtl/>
        </w:rPr>
        <w:t xml:space="preserve">: توجد علاقة معنوية ذات دلالة إحصائية بين الابتكار في </w:t>
      </w:r>
      <w:r w:rsidR="00545026">
        <w:rPr>
          <w:rFonts w:hint="cs"/>
          <w:sz w:val="28"/>
          <w:szCs w:val="28"/>
          <w:rtl/>
        </w:rPr>
        <w:t xml:space="preserve">استراتيجيات التسعير </w:t>
      </w:r>
      <w:r>
        <w:rPr>
          <w:rFonts w:hint="cs"/>
          <w:sz w:val="28"/>
          <w:szCs w:val="28"/>
          <w:rtl/>
        </w:rPr>
        <w:t>وتحسين سمعة الشركة.</w:t>
      </w:r>
    </w:p>
    <w:p w14:paraId="0AF0AF82" w14:textId="7BB89B49" w:rsidR="001A4B3B" w:rsidRDefault="001A4B3B" w:rsidP="0044126E">
      <w:pPr>
        <w:pStyle w:val="a6"/>
        <w:numPr>
          <w:ilvl w:val="0"/>
          <w:numId w:val="5"/>
        </w:numPr>
        <w:spacing w:line="276" w:lineRule="auto"/>
        <w:jc w:val="both"/>
        <w:rPr>
          <w:sz w:val="28"/>
          <w:szCs w:val="28"/>
        </w:rPr>
      </w:pPr>
      <w:r>
        <w:rPr>
          <w:sz w:val="28"/>
          <w:szCs w:val="28"/>
        </w:rPr>
        <w:t>Hb</w:t>
      </w:r>
      <w:r>
        <w:rPr>
          <w:rFonts w:hint="cs"/>
          <w:sz w:val="28"/>
          <w:szCs w:val="28"/>
          <w:rtl/>
        </w:rPr>
        <w:t>: توجد علاقة معنوية ذات دلالة إحصائية بين الابتكار في قنوات التوزيع وتحسين سمعة الشركة.</w:t>
      </w:r>
    </w:p>
    <w:p w14:paraId="583424E9" w14:textId="40B86671" w:rsidR="002A2F68" w:rsidRPr="002A2F68" w:rsidRDefault="001A4B3B" w:rsidP="0044126E">
      <w:pPr>
        <w:pStyle w:val="a6"/>
        <w:numPr>
          <w:ilvl w:val="0"/>
          <w:numId w:val="5"/>
        </w:numPr>
        <w:spacing w:line="276" w:lineRule="auto"/>
        <w:jc w:val="both"/>
        <w:rPr>
          <w:sz w:val="28"/>
          <w:szCs w:val="28"/>
          <w:rtl/>
        </w:rPr>
      </w:pPr>
      <w:proofErr w:type="spellStart"/>
      <w:r>
        <w:rPr>
          <w:sz w:val="28"/>
          <w:szCs w:val="28"/>
        </w:rPr>
        <w:t>H</w:t>
      </w:r>
      <w:r w:rsidR="00545026">
        <w:rPr>
          <w:sz w:val="28"/>
          <w:szCs w:val="28"/>
        </w:rPr>
        <w:t>c</w:t>
      </w:r>
      <w:proofErr w:type="spellEnd"/>
      <w:r w:rsidR="00545026">
        <w:rPr>
          <w:rFonts w:hint="cs"/>
          <w:sz w:val="28"/>
          <w:szCs w:val="28"/>
          <w:rtl/>
        </w:rPr>
        <w:t>: توجد علاقة معنوية ذات دلالة إحصائية بين الابتكار في العمليات والخدمات وتحسين سمعة الشركة.</w:t>
      </w:r>
    </w:p>
    <w:p w14:paraId="614A5880" w14:textId="781DAEDE" w:rsidR="002A2F68" w:rsidRDefault="002A2F68" w:rsidP="002A2F68">
      <w:pPr>
        <w:pStyle w:val="1"/>
        <w:spacing w:line="360" w:lineRule="auto"/>
        <w:rPr>
          <w:b/>
          <w:bCs/>
          <w:color w:val="auto"/>
          <w:sz w:val="32"/>
          <w:szCs w:val="32"/>
          <w:u w:val="single"/>
          <w:rtl/>
        </w:rPr>
      </w:pPr>
      <w:bookmarkStart w:id="8" w:name="_Toc214019790"/>
      <w:r w:rsidRPr="002A2F68">
        <w:rPr>
          <w:rFonts w:hint="cs"/>
          <w:b/>
          <w:bCs/>
          <w:color w:val="auto"/>
          <w:sz w:val="32"/>
          <w:szCs w:val="32"/>
          <w:u w:val="single"/>
          <w:rtl/>
        </w:rPr>
        <w:lastRenderedPageBreak/>
        <w:t>الإطار النظري للدراسة:</w:t>
      </w:r>
      <w:bookmarkEnd w:id="8"/>
    </w:p>
    <w:p w14:paraId="6C9073FA" w14:textId="2CE9D0D1" w:rsidR="002A2F68" w:rsidRDefault="002A2F68" w:rsidP="002A2F68">
      <w:pPr>
        <w:spacing w:line="360" w:lineRule="auto"/>
        <w:rPr>
          <w:b/>
          <w:bCs/>
          <w:sz w:val="28"/>
          <w:szCs w:val="28"/>
          <w:rtl/>
        </w:rPr>
      </w:pPr>
      <w:r w:rsidRPr="002A2F68">
        <w:rPr>
          <w:rFonts w:cs="Arial"/>
          <w:b/>
          <w:bCs/>
          <w:sz w:val="28"/>
          <w:szCs w:val="28"/>
          <w:rtl/>
        </w:rPr>
        <w:t>نظرية انتشار الابتكار (</w:t>
      </w:r>
      <w:r w:rsidRPr="002A2F68">
        <w:rPr>
          <w:b/>
          <w:bCs/>
          <w:sz w:val="28"/>
          <w:szCs w:val="28"/>
        </w:rPr>
        <w:t>Diffusion of Innovation Theory</w:t>
      </w:r>
      <w:r w:rsidRPr="002A2F68">
        <w:rPr>
          <w:rFonts w:cs="Arial"/>
          <w:b/>
          <w:bCs/>
          <w:sz w:val="28"/>
          <w:szCs w:val="28"/>
          <w:rtl/>
        </w:rPr>
        <w:t>)</w:t>
      </w:r>
      <w:r>
        <w:rPr>
          <w:rFonts w:hint="cs"/>
          <w:b/>
          <w:bCs/>
          <w:sz w:val="28"/>
          <w:szCs w:val="28"/>
          <w:rtl/>
        </w:rPr>
        <w:t>:</w:t>
      </w:r>
    </w:p>
    <w:p w14:paraId="0F403F76" w14:textId="2AE99484" w:rsidR="002A2F68" w:rsidRPr="002A2F68" w:rsidRDefault="002A2F68" w:rsidP="002A2F68">
      <w:pPr>
        <w:spacing w:line="360" w:lineRule="auto"/>
        <w:jc w:val="both"/>
        <w:rPr>
          <w:sz w:val="28"/>
          <w:szCs w:val="28"/>
          <w:rtl/>
        </w:rPr>
      </w:pPr>
      <w:r>
        <w:rPr>
          <w:rFonts w:cs="Arial" w:hint="cs"/>
          <w:sz w:val="28"/>
          <w:szCs w:val="28"/>
          <w:rtl/>
        </w:rPr>
        <w:t>تعتبر</w:t>
      </w:r>
      <w:r w:rsidRPr="002A2F68">
        <w:rPr>
          <w:rFonts w:cs="Arial"/>
          <w:sz w:val="28"/>
          <w:szCs w:val="28"/>
          <w:rtl/>
        </w:rPr>
        <w:t xml:space="preserve"> نظرية انتشار الابتكار من أهم النظريات التي تناولت سلوك الأفراد والمؤسسات تجاه الابتكارات الجديدة وقد تم تطويرها على يد عالم الاجتماع الأمريكي </w:t>
      </w:r>
      <w:proofErr w:type="spellStart"/>
      <w:r w:rsidRPr="002A2F68">
        <w:rPr>
          <w:rFonts w:cs="Arial"/>
          <w:sz w:val="28"/>
          <w:szCs w:val="28"/>
          <w:rtl/>
        </w:rPr>
        <w:t>إيفريت</w:t>
      </w:r>
      <w:proofErr w:type="spellEnd"/>
      <w:r w:rsidRPr="002A2F68">
        <w:rPr>
          <w:rFonts w:cs="Arial"/>
          <w:sz w:val="28"/>
          <w:szCs w:val="28"/>
          <w:rtl/>
        </w:rPr>
        <w:t xml:space="preserve"> إم. روجرز (</w:t>
      </w:r>
      <w:r w:rsidRPr="002A2F68">
        <w:rPr>
          <w:sz w:val="28"/>
          <w:szCs w:val="28"/>
        </w:rPr>
        <w:t>Everett M. Rogers</w:t>
      </w:r>
      <w:r w:rsidRPr="002A2F68">
        <w:rPr>
          <w:rFonts w:cs="Arial"/>
          <w:sz w:val="28"/>
          <w:szCs w:val="28"/>
          <w:rtl/>
        </w:rPr>
        <w:t>)، الذي قدم أول إصدار لكتابه الشهير “</w:t>
      </w:r>
      <w:r w:rsidRPr="002A2F68">
        <w:rPr>
          <w:sz w:val="28"/>
          <w:szCs w:val="28"/>
        </w:rPr>
        <w:t>Diffusion of Innovations</w:t>
      </w:r>
      <w:r w:rsidRPr="002A2F68">
        <w:rPr>
          <w:rFonts w:cs="Arial"/>
          <w:sz w:val="28"/>
          <w:szCs w:val="28"/>
          <w:rtl/>
        </w:rPr>
        <w:t>” عام 1962</w:t>
      </w:r>
      <w:r w:rsidR="00AF35F3">
        <w:rPr>
          <w:rFonts w:cs="Arial" w:hint="cs"/>
          <w:sz w:val="28"/>
          <w:szCs w:val="28"/>
          <w:rtl/>
        </w:rPr>
        <w:t>،</w:t>
      </w:r>
      <w:r w:rsidRPr="002A2F68">
        <w:rPr>
          <w:rFonts w:cs="Arial"/>
          <w:sz w:val="28"/>
          <w:szCs w:val="28"/>
          <w:rtl/>
        </w:rPr>
        <w:t xml:space="preserve"> وقد أصبحت هذه النظرية منذ ذلك الوقت من أكثر النظريات استخدام في مجالات الإدارة والتسويق والتقنية والسلوك التنظيمي لفهم كيفية انتقال الأفكار والمنتجات والخدمات الجديدة داخل المجتمع أو السوق.</w:t>
      </w:r>
    </w:p>
    <w:p w14:paraId="62D4996C" w14:textId="79C9E18E" w:rsidR="002A2F68" w:rsidRPr="002A2F68" w:rsidRDefault="002A2F68" w:rsidP="002A2F68">
      <w:pPr>
        <w:spacing w:line="360" w:lineRule="auto"/>
        <w:jc w:val="both"/>
        <w:rPr>
          <w:sz w:val="28"/>
          <w:szCs w:val="28"/>
          <w:rtl/>
        </w:rPr>
      </w:pPr>
      <w:r w:rsidRPr="002A2F68">
        <w:rPr>
          <w:rFonts w:cs="Arial"/>
          <w:sz w:val="28"/>
          <w:szCs w:val="28"/>
          <w:rtl/>
        </w:rPr>
        <w:t xml:space="preserve">ظهرت النظرية في فترة </w:t>
      </w:r>
      <w:r w:rsidR="00AF35F3">
        <w:rPr>
          <w:rFonts w:cs="Arial" w:hint="cs"/>
          <w:sz w:val="28"/>
          <w:szCs w:val="28"/>
          <w:rtl/>
        </w:rPr>
        <w:t>حدثت</w:t>
      </w:r>
      <w:r w:rsidRPr="002A2F68">
        <w:rPr>
          <w:rFonts w:cs="Arial"/>
          <w:sz w:val="28"/>
          <w:szCs w:val="28"/>
          <w:rtl/>
        </w:rPr>
        <w:t xml:space="preserve"> تطورات كبيرة في الابتكارات التقنية والاتصالية ولاحظ روجرز أن تبني الأفراد للابتكار لا </w:t>
      </w:r>
      <w:r w:rsidR="00AF35F3">
        <w:rPr>
          <w:rFonts w:cs="Arial" w:hint="cs"/>
          <w:sz w:val="28"/>
          <w:szCs w:val="28"/>
          <w:rtl/>
        </w:rPr>
        <w:t>يصبح</w:t>
      </w:r>
      <w:r w:rsidRPr="002A2F68">
        <w:rPr>
          <w:rFonts w:cs="Arial"/>
          <w:sz w:val="28"/>
          <w:szCs w:val="28"/>
          <w:rtl/>
        </w:rPr>
        <w:t xml:space="preserve"> بشكل عشوائي وإنما يتم من خلال عملية اجتماعية ومنهجية يمكن دراستها والتنبؤ بها</w:t>
      </w:r>
      <w:r w:rsidR="00AF35F3">
        <w:rPr>
          <w:rFonts w:cs="Arial" w:hint="cs"/>
          <w:sz w:val="28"/>
          <w:szCs w:val="28"/>
          <w:rtl/>
        </w:rPr>
        <w:t xml:space="preserve">، </w:t>
      </w:r>
      <w:r w:rsidRPr="002A2F68">
        <w:rPr>
          <w:rFonts w:cs="Arial"/>
          <w:sz w:val="28"/>
          <w:szCs w:val="28"/>
          <w:rtl/>
        </w:rPr>
        <w:t>ولذلك قام بتطوير نموذج يصف مراحل انتشار الابتكار وأنواع المتبنين والعوامل المؤثرة في سرعة الانتشار.</w:t>
      </w:r>
    </w:p>
    <w:p w14:paraId="790F6DDB" w14:textId="02652A35" w:rsidR="002A2F68" w:rsidRPr="002A2F68" w:rsidRDefault="002A2F68" w:rsidP="002A2F68">
      <w:pPr>
        <w:spacing w:line="360" w:lineRule="auto"/>
        <w:jc w:val="both"/>
        <w:rPr>
          <w:sz w:val="28"/>
          <w:szCs w:val="28"/>
          <w:rtl/>
        </w:rPr>
      </w:pPr>
      <w:r w:rsidRPr="002A2F68">
        <w:rPr>
          <w:rFonts w:cs="Arial"/>
          <w:sz w:val="28"/>
          <w:szCs w:val="28"/>
          <w:rtl/>
        </w:rPr>
        <w:t xml:space="preserve">تقوم النظرية على فكرة أن الابتكار ينتقل </w:t>
      </w:r>
      <w:r w:rsidR="00AF35F3">
        <w:rPr>
          <w:rFonts w:cs="Arial" w:hint="cs"/>
          <w:sz w:val="28"/>
          <w:szCs w:val="28"/>
          <w:rtl/>
        </w:rPr>
        <w:t>بشكل تدريجي</w:t>
      </w:r>
      <w:r w:rsidRPr="002A2F68">
        <w:rPr>
          <w:rFonts w:cs="Arial"/>
          <w:sz w:val="28"/>
          <w:szCs w:val="28"/>
          <w:rtl/>
        </w:rPr>
        <w:t xml:space="preserve"> بين الأفراد والفئات داخل المجتمع، وأن </w:t>
      </w:r>
      <w:r w:rsidR="00AF35F3">
        <w:rPr>
          <w:rFonts w:cs="Arial" w:hint="cs"/>
          <w:sz w:val="28"/>
          <w:szCs w:val="28"/>
          <w:rtl/>
        </w:rPr>
        <w:t>قبول</w:t>
      </w:r>
      <w:r w:rsidRPr="002A2F68">
        <w:rPr>
          <w:rFonts w:cs="Arial"/>
          <w:sz w:val="28"/>
          <w:szCs w:val="28"/>
          <w:rtl/>
        </w:rPr>
        <w:t xml:space="preserve"> الناس له يعتمد على خصائص الابتكار نفسه وعلى القنوات الاتصالية المستخدمة، وطبيعة المجتمع، والوقت المستغرق للتبني وقد صنف روجرز الأفراد وفقًا لسرعة تبنيهم للابتكار إلى خمس فئات رئيسية: الروّاد، </w:t>
      </w:r>
      <w:proofErr w:type="spellStart"/>
      <w:r w:rsidRPr="002A2F68">
        <w:rPr>
          <w:rFonts w:cs="Arial"/>
          <w:sz w:val="28"/>
          <w:szCs w:val="28"/>
          <w:rtl/>
        </w:rPr>
        <w:t>المتبنّون</w:t>
      </w:r>
      <w:proofErr w:type="spellEnd"/>
      <w:r w:rsidRPr="002A2F68">
        <w:rPr>
          <w:rFonts w:cs="Arial"/>
          <w:sz w:val="28"/>
          <w:szCs w:val="28"/>
          <w:rtl/>
        </w:rPr>
        <w:t xml:space="preserve"> الأوائل، الأغلبية المبكرة، الأغلبية المتأخرة، والمتخلفون. </w:t>
      </w:r>
      <w:r w:rsidR="00AF35F3">
        <w:rPr>
          <w:rFonts w:cs="Arial" w:hint="cs"/>
          <w:sz w:val="28"/>
          <w:szCs w:val="28"/>
          <w:rtl/>
        </w:rPr>
        <w:t>وتعتبر</w:t>
      </w:r>
      <w:r w:rsidRPr="002A2F68">
        <w:rPr>
          <w:rFonts w:cs="Arial"/>
          <w:sz w:val="28"/>
          <w:szCs w:val="28"/>
          <w:rtl/>
        </w:rPr>
        <w:t xml:space="preserve"> هذه الفئات من أهم المساهمات العلمية للنظرية لأنها تساعد الشركات على فهم الجمهور وتحديد الاستراتيجيات المناسبة لكل فئة.</w:t>
      </w:r>
    </w:p>
    <w:p w14:paraId="09E0BE62" w14:textId="53FFD5C7" w:rsidR="002A2F68" w:rsidRPr="002A2F68" w:rsidRDefault="002A2F68" w:rsidP="002A2F68">
      <w:pPr>
        <w:spacing w:line="360" w:lineRule="auto"/>
        <w:jc w:val="both"/>
        <w:rPr>
          <w:b/>
          <w:bCs/>
          <w:sz w:val="28"/>
          <w:szCs w:val="28"/>
          <w:rtl/>
        </w:rPr>
      </w:pPr>
      <w:r w:rsidRPr="002A2F68">
        <w:rPr>
          <w:rFonts w:cs="Arial"/>
          <w:b/>
          <w:bCs/>
          <w:sz w:val="28"/>
          <w:szCs w:val="28"/>
          <w:rtl/>
        </w:rPr>
        <w:t>كما قدّم روجرز خمسة خصائص رئيسية تؤثر في قرار الأفراد بتبنّي أي ابتكار، وهي:</w:t>
      </w:r>
    </w:p>
    <w:p w14:paraId="74D49168" w14:textId="24C5D16C" w:rsidR="002A2F68" w:rsidRPr="002A2F68" w:rsidRDefault="002A2F68" w:rsidP="002A2F68">
      <w:pPr>
        <w:pStyle w:val="a6"/>
        <w:numPr>
          <w:ilvl w:val="0"/>
          <w:numId w:val="29"/>
        </w:numPr>
        <w:spacing w:line="360" w:lineRule="auto"/>
        <w:jc w:val="both"/>
        <w:rPr>
          <w:sz w:val="28"/>
          <w:szCs w:val="28"/>
          <w:rtl/>
        </w:rPr>
      </w:pPr>
      <w:r w:rsidRPr="002A2F68">
        <w:rPr>
          <w:rFonts w:cs="Arial"/>
          <w:sz w:val="28"/>
          <w:szCs w:val="28"/>
          <w:rtl/>
        </w:rPr>
        <w:t>الميزة النسبية: مدى إدراك المستهلك لفائدة الابتكار مقارنةً بالخيارات الأخرى.</w:t>
      </w:r>
    </w:p>
    <w:p w14:paraId="0CF5E017" w14:textId="111981EB" w:rsidR="002A2F68" w:rsidRPr="002A2F68" w:rsidRDefault="002A2F68" w:rsidP="002A2F68">
      <w:pPr>
        <w:pStyle w:val="a6"/>
        <w:numPr>
          <w:ilvl w:val="0"/>
          <w:numId w:val="29"/>
        </w:numPr>
        <w:spacing w:line="360" w:lineRule="auto"/>
        <w:jc w:val="both"/>
        <w:rPr>
          <w:sz w:val="28"/>
          <w:szCs w:val="28"/>
          <w:rtl/>
        </w:rPr>
      </w:pPr>
      <w:r w:rsidRPr="002A2F68">
        <w:rPr>
          <w:rFonts w:cs="Arial"/>
          <w:sz w:val="28"/>
          <w:szCs w:val="28"/>
          <w:rtl/>
        </w:rPr>
        <w:t>التوافق: مدى انسجام الابتكار مع القيم والتجارب السابقة للمستهلك.</w:t>
      </w:r>
    </w:p>
    <w:p w14:paraId="2B5F123F" w14:textId="29F48602" w:rsidR="002A2F68" w:rsidRPr="002A2F68" w:rsidRDefault="002A2F68" w:rsidP="002A2F68">
      <w:pPr>
        <w:pStyle w:val="a6"/>
        <w:numPr>
          <w:ilvl w:val="0"/>
          <w:numId w:val="29"/>
        </w:numPr>
        <w:spacing w:line="360" w:lineRule="auto"/>
        <w:jc w:val="both"/>
        <w:rPr>
          <w:sz w:val="28"/>
          <w:szCs w:val="28"/>
          <w:rtl/>
        </w:rPr>
      </w:pPr>
      <w:r w:rsidRPr="002A2F68">
        <w:rPr>
          <w:rFonts w:cs="Arial"/>
          <w:sz w:val="28"/>
          <w:szCs w:val="28"/>
          <w:rtl/>
        </w:rPr>
        <w:t>التعقيد: درجة سهولة أو صعوبة فهم الابتكار واستخدامه.</w:t>
      </w:r>
    </w:p>
    <w:p w14:paraId="6C8E9C5A" w14:textId="3A1DF2B3" w:rsidR="002A2F68" w:rsidRPr="002A2F68" w:rsidRDefault="002A2F68" w:rsidP="002A2F68">
      <w:pPr>
        <w:pStyle w:val="a6"/>
        <w:numPr>
          <w:ilvl w:val="0"/>
          <w:numId w:val="29"/>
        </w:numPr>
        <w:spacing w:line="360" w:lineRule="auto"/>
        <w:jc w:val="both"/>
        <w:rPr>
          <w:sz w:val="28"/>
          <w:szCs w:val="28"/>
          <w:rtl/>
        </w:rPr>
      </w:pPr>
      <w:r w:rsidRPr="002A2F68">
        <w:rPr>
          <w:rFonts w:cs="Arial"/>
          <w:sz w:val="28"/>
          <w:szCs w:val="28"/>
          <w:rtl/>
        </w:rPr>
        <w:t>قابلية التجربة: إمكانية تجربة الابتكار قبل التبنّي النهائي.</w:t>
      </w:r>
    </w:p>
    <w:p w14:paraId="4AC55807" w14:textId="3C2D8A43" w:rsidR="002A2F68" w:rsidRPr="002A2F68" w:rsidRDefault="002A2F68" w:rsidP="002A2F68">
      <w:pPr>
        <w:pStyle w:val="a6"/>
        <w:numPr>
          <w:ilvl w:val="0"/>
          <w:numId w:val="29"/>
        </w:numPr>
        <w:spacing w:line="360" w:lineRule="auto"/>
        <w:jc w:val="both"/>
        <w:rPr>
          <w:sz w:val="28"/>
          <w:szCs w:val="28"/>
          <w:rtl/>
        </w:rPr>
      </w:pPr>
      <w:r w:rsidRPr="002A2F68">
        <w:rPr>
          <w:rFonts w:cs="Arial"/>
          <w:sz w:val="28"/>
          <w:szCs w:val="28"/>
          <w:rtl/>
        </w:rPr>
        <w:t>قابلية الملاحظة: مدى وضوح نتائج الابتكار وفوائده للآخرين.</w:t>
      </w:r>
    </w:p>
    <w:p w14:paraId="17C54205" w14:textId="7376BDD7" w:rsidR="002A2F68" w:rsidRDefault="002A2F68" w:rsidP="002A2F68">
      <w:pPr>
        <w:spacing w:line="360" w:lineRule="auto"/>
        <w:jc w:val="both"/>
        <w:rPr>
          <w:sz w:val="28"/>
          <w:szCs w:val="28"/>
          <w:rtl/>
        </w:rPr>
      </w:pPr>
      <w:r w:rsidRPr="002A2F68">
        <w:rPr>
          <w:rFonts w:cs="Arial"/>
          <w:sz w:val="28"/>
          <w:szCs w:val="28"/>
          <w:rtl/>
        </w:rPr>
        <w:t xml:space="preserve">وتبرز أهمية النظرية بالنسبة للتسويق من كونها تساعد الشركات على تصميم استراتيجيات ابتكار </w:t>
      </w:r>
      <w:r w:rsidR="00AF35F3">
        <w:rPr>
          <w:rFonts w:cs="Arial" w:hint="cs"/>
          <w:sz w:val="28"/>
          <w:szCs w:val="28"/>
          <w:rtl/>
        </w:rPr>
        <w:t>ذو فعالية</w:t>
      </w:r>
      <w:r w:rsidRPr="002A2F68">
        <w:rPr>
          <w:rFonts w:cs="Arial"/>
          <w:sz w:val="28"/>
          <w:szCs w:val="28"/>
          <w:rtl/>
        </w:rPr>
        <w:t xml:space="preserve"> في التسعير والتوزيع والعمليات والخدمات، وفهم كيف يمكن لهذه الابتكارات أن تنتشر </w:t>
      </w:r>
      <w:r w:rsidRPr="002A2F68">
        <w:rPr>
          <w:rFonts w:cs="Arial"/>
          <w:sz w:val="28"/>
          <w:szCs w:val="28"/>
          <w:rtl/>
        </w:rPr>
        <w:lastRenderedPageBreak/>
        <w:t>بين العملاء وتحقق قبول سريع</w:t>
      </w:r>
      <w:r w:rsidR="00AF35F3">
        <w:rPr>
          <w:rFonts w:cs="Arial" w:hint="cs"/>
          <w:sz w:val="28"/>
          <w:szCs w:val="28"/>
          <w:rtl/>
        </w:rPr>
        <w:t>،</w:t>
      </w:r>
      <w:r w:rsidRPr="002A2F68">
        <w:rPr>
          <w:rFonts w:cs="Arial"/>
          <w:sz w:val="28"/>
          <w:szCs w:val="28"/>
          <w:rtl/>
        </w:rPr>
        <w:t xml:space="preserve"> كما </w:t>
      </w:r>
      <w:r w:rsidR="00AF35F3">
        <w:rPr>
          <w:rFonts w:cs="Arial" w:hint="cs"/>
          <w:sz w:val="28"/>
          <w:szCs w:val="28"/>
          <w:rtl/>
        </w:rPr>
        <w:t>تساعد</w:t>
      </w:r>
      <w:r w:rsidRPr="002A2F68">
        <w:rPr>
          <w:rFonts w:cs="Arial"/>
          <w:sz w:val="28"/>
          <w:szCs w:val="28"/>
          <w:rtl/>
        </w:rPr>
        <w:t xml:space="preserve"> في توضيح العلاقة بين الابتكار وسمعة الشركات</w:t>
      </w:r>
      <w:r w:rsidR="00AF35F3">
        <w:rPr>
          <w:rFonts w:cs="Arial" w:hint="cs"/>
          <w:sz w:val="28"/>
          <w:szCs w:val="28"/>
          <w:rtl/>
        </w:rPr>
        <w:t xml:space="preserve"> و</w:t>
      </w:r>
      <w:r w:rsidRPr="002A2F68">
        <w:rPr>
          <w:rFonts w:cs="Arial"/>
          <w:sz w:val="28"/>
          <w:szCs w:val="28"/>
          <w:rtl/>
        </w:rPr>
        <w:t xml:space="preserve">إن الشركات التي تتبنى الابتكار بشكل فعال وتقدمه بطريقة واضحة وقابلة للتجربة غالبًا ما </w:t>
      </w:r>
      <w:r w:rsidR="00AF35F3">
        <w:rPr>
          <w:rFonts w:cs="Arial" w:hint="cs"/>
          <w:sz w:val="28"/>
          <w:szCs w:val="28"/>
          <w:rtl/>
        </w:rPr>
        <w:t>تحصل</w:t>
      </w:r>
      <w:r w:rsidRPr="002A2F68">
        <w:rPr>
          <w:rFonts w:cs="Arial"/>
          <w:sz w:val="28"/>
          <w:szCs w:val="28"/>
          <w:rtl/>
        </w:rPr>
        <w:t xml:space="preserve"> </w:t>
      </w:r>
      <w:r w:rsidR="00AF35F3">
        <w:rPr>
          <w:rFonts w:cs="Arial" w:hint="cs"/>
          <w:sz w:val="28"/>
          <w:szCs w:val="28"/>
          <w:rtl/>
        </w:rPr>
        <w:t xml:space="preserve">على </w:t>
      </w:r>
      <w:r w:rsidRPr="002A2F68">
        <w:rPr>
          <w:rFonts w:cs="Arial"/>
          <w:sz w:val="28"/>
          <w:szCs w:val="28"/>
          <w:rtl/>
        </w:rPr>
        <w:t>سمعة إيجابية تعزز ثقة العملاء فيها.</w:t>
      </w:r>
    </w:p>
    <w:p w14:paraId="049F50A0" w14:textId="4E5B2E0E" w:rsidR="00AF35F3" w:rsidRPr="002A2F68" w:rsidRDefault="00AF35F3" w:rsidP="002A2F68">
      <w:pPr>
        <w:spacing w:line="360" w:lineRule="auto"/>
        <w:jc w:val="both"/>
        <w:rPr>
          <w:rFonts w:hint="cs"/>
          <w:sz w:val="28"/>
          <w:szCs w:val="28"/>
          <w:rtl/>
        </w:rPr>
      </w:pPr>
      <w:r w:rsidRPr="00AF35F3">
        <w:rPr>
          <w:rFonts w:cs="Arial"/>
          <w:sz w:val="28"/>
          <w:szCs w:val="28"/>
          <w:rtl/>
        </w:rPr>
        <w:t xml:space="preserve">وبناء على ما تقدمه نظرية انتشار الابتكار لروجرز من </w:t>
      </w:r>
      <w:r>
        <w:rPr>
          <w:rFonts w:cs="Arial" w:hint="cs"/>
          <w:sz w:val="28"/>
          <w:szCs w:val="28"/>
          <w:rtl/>
        </w:rPr>
        <w:t>توضيح</w:t>
      </w:r>
      <w:r w:rsidRPr="00AF35F3">
        <w:rPr>
          <w:rFonts w:cs="Arial"/>
          <w:sz w:val="28"/>
          <w:szCs w:val="28"/>
          <w:rtl/>
        </w:rPr>
        <w:t xml:space="preserve"> شامل لكيفية تب</w:t>
      </w:r>
      <w:r>
        <w:rPr>
          <w:rFonts w:cs="Arial" w:hint="cs"/>
          <w:sz w:val="28"/>
          <w:szCs w:val="28"/>
          <w:rtl/>
        </w:rPr>
        <w:t>ن</w:t>
      </w:r>
      <w:r w:rsidRPr="00AF35F3">
        <w:rPr>
          <w:rFonts w:cs="Arial"/>
          <w:sz w:val="28"/>
          <w:szCs w:val="28"/>
          <w:rtl/>
        </w:rPr>
        <w:t>ّي العملاء للابتكارات ومستوى تأثيرها في تشكيل الاتجاهات والسلوكيات، يتضح ارتباط هذه النظرية بموضوع الدراسة ارتباط مباشر</w:t>
      </w:r>
      <w:r>
        <w:rPr>
          <w:rFonts w:cs="Arial" w:hint="cs"/>
          <w:sz w:val="28"/>
          <w:szCs w:val="28"/>
          <w:rtl/>
        </w:rPr>
        <w:t>،</w:t>
      </w:r>
      <w:r w:rsidRPr="00AF35F3">
        <w:rPr>
          <w:rFonts w:cs="Arial"/>
          <w:sz w:val="28"/>
          <w:szCs w:val="28"/>
          <w:rtl/>
        </w:rPr>
        <w:t xml:space="preserve"> إذ إن الابتكار التسويقي الذي تتبناه شركة موبايلي في مجالات التسعير والتوزيع والعمليات والخدمات يمثل أحد أشكال الابتكار الذي تتناول النظرية آليات انتشاره</w:t>
      </w:r>
      <w:r>
        <w:rPr>
          <w:rFonts w:cs="Arial" w:hint="cs"/>
          <w:sz w:val="28"/>
          <w:szCs w:val="28"/>
          <w:rtl/>
        </w:rPr>
        <w:t>،</w:t>
      </w:r>
      <w:r w:rsidRPr="00AF35F3">
        <w:rPr>
          <w:rFonts w:cs="Arial"/>
          <w:sz w:val="28"/>
          <w:szCs w:val="28"/>
          <w:rtl/>
        </w:rPr>
        <w:t xml:space="preserve"> فكلما كانت الابتكارات المقدمة تمتلك ميزة نسبية عالية وكانت متوافقة مع احتياجات العملاء وذات تعقيد منخفض وقابلة للتجربة والملاحظة، زاد احتمال تبني العملاء لها وارتفعت مستويات رضاهم</w:t>
      </w:r>
      <w:r>
        <w:rPr>
          <w:rFonts w:cs="Arial" w:hint="cs"/>
          <w:sz w:val="28"/>
          <w:szCs w:val="28"/>
          <w:rtl/>
        </w:rPr>
        <w:t>،</w:t>
      </w:r>
      <w:r w:rsidRPr="00AF35F3">
        <w:rPr>
          <w:rFonts w:cs="Arial"/>
          <w:sz w:val="28"/>
          <w:szCs w:val="28"/>
          <w:rtl/>
        </w:rPr>
        <w:t xml:space="preserve"> وينعكس ذلك بدوره </w:t>
      </w:r>
      <w:r>
        <w:rPr>
          <w:rFonts w:cs="Arial" w:hint="cs"/>
          <w:sz w:val="28"/>
          <w:szCs w:val="28"/>
          <w:rtl/>
        </w:rPr>
        <w:t>بشكل إيجابي</w:t>
      </w:r>
      <w:r w:rsidRPr="00AF35F3">
        <w:rPr>
          <w:rFonts w:cs="Arial"/>
          <w:sz w:val="28"/>
          <w:szCs w:val="28"/>
          <w:rtl/>
        </w:rPr>
        <w:t xml:space="preserve"> على تحسين السمعة، باعتبار أن رضا العملاء وتبنّيهم للابتكار </w:t>
      </w:r>
      <w:r>
        <w:rPr>
          <w:rFonts w:cs="Arial" w:hint="cs"/>
          <w:sz w:val="28"/>
          <w:szCs w:val="28"/>
          <w:rtl/>
        </w:rPr>
        <w:t>يساعد</w:t>
      </w:r>
      <w:r w:rsidRPr="00AF35F3">
        <w:rPr>
          <w:rFonts w:cs="Arial"/>
          <w:sz w:val="28"/>
          <w:szCs w:val="28"/>
          <w:rtl/>
        </w:rPr>
        <w:t xml:space="preserve"> في تكوين صورة ذهنية إيجابية عن الشركة، إن نظرية انتشار الابتكار توفر إطار علمي مناسب لفهم وتفسير العلاقة التي تسعى هذه الدراسة إلى تحليلها بين الابتكار التسويقي وتحسين سمعة شركة موبايلي لدى العملاء.</w:t>
      </w:r>
    </w:p>
    <w:p w14:paraId="0692E773" w14:textId="598F34B6" w:rsidR="00545026" w:rsidRPr="009F50DC" w:rsidRDefault="002A2F68" w:rsidP="00FF74AF">
      <w:pPr>
        <w:pStyle w:val="1"/>
        <w:jc w:val="both"/>
        <w:rPr>
          <w:b/>
          <w:bCs/>
          <w:color w:val="auto"/>
          <w:sz w:val="32"/>
          <w:szCs w:val="32"/>
          <w:u w:val="single"/>
          <w:rtl/>
        </w:rPr>
      </w:pPr>
      <w:bookmarkStart w:id="9" w:name="_Toc214019791"/>
      <w:r>
        <w:rPr>
          <w:rFonts w:hint="cs"/>
          <w:b/>
          <w:bCs/>
          <w:color w:val="auto"/>
          <w:sz w:val="32"/>
          <w:szCs w:val="32"/>
          <w:u w:val="single"/>
          <w:rtl/>
        </w:rPr>
        <w:t>مفاهيم</w:t>
      </w:r>
      <w:r w:rsidR="00545026" w:rsidRPr="009F50DC">
        <w:rPr>
          <w:rFonts w:hint="cs"/>
          <w:b/>
          <w:bCs/>
          <w:color w:val="auto"/>
          <w:sz w:val="32"/>
          <w:szCs w:val="32"/>
          <w:u w:val="single"/>
          <w:rtl/>
        </w:rPr>
        <w:t xml:space="preserve"> </w:t>
      </w:r>
      <w:r>
        <w:rPr>
          <w:rFonts w:hint="cs"/>
          <w:b/>
          <w:bCs/>
          <w:color w:val="auto"/>
          <w:sz w:val="32"/>
          <w:szCs w:val="32"/>
          <w:u w:val="single"/>
          <w:rtl/>
        </w:rPr>
        <w:t>الدراسة</w:t>
      </w:r>
      <w:r w:rsidR="00545026" w:rsidRPr="009F50DC">
        <w:rPr>
          <w:rFonts w:hint="cs"/>
          <w:b/>
          <w:bCs/>
          <w:color w:val="auto"/>
          <w:sz w:val="32"/>
          <w:szCs w:val="32"/>
          <w:u w:val="single"/>
          <w:rtl/>
        </w:rPr>
        <w:t xml:space="preserve"> </w:t>
      </w:r>
      <w:r>
        <w:rPr>
          <w:rFonts w:hint="cs"/>
          <w:b/>
          <w:bCs/>
          <w:color w:val="auto"/>
          <w:sz w:val="32"/>
          <w:szCs w:val="32"/>
          <w:u w:val="single"/>
          <w:rtl/>
        </w:rPr>
        <w:t>النظرية</w:t>
      </w:r>
      <w:r w:rsidR="00545026" w:rsidRPr="009F50DC">
        <w:rPr>
          <w:rFonts w:hint="cs"/>
          <w:b/>
          <w:bCs/>
          <w:color w:val="auto"/>
          <w:sz w:val="32"/>
          <w:szCs w:val="32"/>
          <w:u w:val="single"/>
          <w:rtl/>
        </w:rPr>
        <w:t>:</w:t>
      </w:r>
      <w:bookmarkEnd w:id="9"/>
    </w:p>
    <w:p w14:paraId="19D5A60D" w14:textId="4D4FF3CF" w:rsidR="001F5E2D" w:rsidRPr="001F5E2D" w:rsidRDefault="001F5E2D" w:rsidP="00FF74AF">
      <w:pPr>
        <w:spacing w:line="360" w:lineRule="auto"/>
        <w:jc w:val="both"/>
        <w:rPr>
          <w:sz w:val="28"/>
          <w:szCs w:val="28"/>
          <w:rtl/>
        </w:rPr>
      </w:pPr>
      <w:r w:rsidRPr="001F5E2D">
        <w:rPr>
          <w:rFonts w:cs="Arial"/>
          <w:sz w:val="28"/>
          <w:szCs w:val="28"/>
          <w:rtl/>
        </w:rPr>
        <w:t>الإطار النظري يعتبر من العناصر الأساسية في أي دراسة علمية، حيث يشكل الأساس الذي يعتمد عليه الباحث في تفسير الظاهرة محل الدراسة</w:t>
      </w:r>
      <w:r>
        <w:rPr>
          <w:rFonts w:cs="Arial" w:hint="cs"/>
          <w:sz w:val="28"/>
          <w:szCs w:val="28"/>
          <w:rtl/>
        </w:rPr>
        <w:t xml:space="preserve"> </w:t>
      </w:r>
      <w:r w:rsidR="00C9059B">
        <w:rPr>
          <w:rFonts w:cs="Arial" w:hint="cs"/>
          <w:sz w:val="28"/>
          <w:szCs w:val="28"/>
          <w:rtl/>
        </w:rPr>
        <w:t>و</w:t>
      </w:r>
      <w:r w:rsidR="00C9059B" w:rsidRPr="001F5E2D">
        <w:rPr>
          <w:rFonts w:cs="Arial" w:hint="cs"/>
          <w:sz w:val="28"/>
          <w:szCs w:val="28"/>
          <w:rtl/>
        </w:rPr>
        <w:t>يتضمن</w:t>
      </w:r>
      <w:r w:rsidRPr="001F5E2D">
        <w:rPr>
          <w:rFonts w:cs="Arial"/>
          <w:sz w:val="28"/>
          <w:szCs w:val="28"/>
          <w:rtl/>
        </w:rPr>
        <w:t xml:space="preserve"> هذا الإطار استعراض المفاهيم والنظريات والنماذج العلمية المرتبطة بموضوع البحث، مما يعزز فهم العلاقات بين المتغيرات ويحدد الأسس الفكرية التي يقوم عليها البحث.</w:t>
      </w:r>
    </w:p>
    <w:p w14:paraId="6533D8DE" w14:textId="6F3F9B08" w:rsidR="00545026" w:rsidRPr="0064609E" w:rsidRDefault="009D5453" w:rsidP="0064609E">
      <w:pPr>
        <w:pStyle w:val="a6"/>
        <w:numPr>
          <w:ilvl w:val="0"/>
          <w:numId w:val="28"/>
        </w:numPr>
        <w:jc w:val="both"/>
        <w:rPr>
          <w:b/>
          <w:bCs/>
          <w:sz w:val="32"/>
          <w:szCs w:val="32"/>
          <w:rtl/>
        </w:rPr>
      </w:pPr>
      <w:r w:rsidRPr="0064609E">
        <w:rPr>
          <w:rFonts w:hint="cs"/>
          <w:b/>
          <w:bCs/>
          <w:sz w:val="32"/>
          <w:szCs w:val="32"/>
          <w:rtl/>
        </w:rPr>
        <w:t>المحور الأول: الابتكار التسويقي</w:t>
      </w:r>
    </w:p>
    <w:p w14:paraId="20261F25" w14:textId="373F3BA7" w:rsidR="00AD6155" w:rsidRPr="00EC59AE" w:rsidRDefault="009D5453" w:rsidP="00EC59AE">
      <w:pPr>
        <w:spacing w:line="360" w:lineRule="auto"/>
        <w:jc w:val="both"/>
        <w:rPr>
          <w:rtl/>
        </w:rPr>
      </w:pPr>
      <w:r w:rsidRPr="001F5E2D">
        <w:rPr>
          <w:rFonts w:hint="cs"/>
          <w:b/>
          <w:bCs/>
          <w:sz w:val="28"/>
          <w:szCs w:val="28"/>
          <w:rtl/>
        </w:rPr>
        <w:t>تعريفه:</w:t>
      </w:r>
      <w:r w:rsidR="00AD6155" w:rsidRPr="00AD6155">
        <w:rPr>
          <w:rtl/>
        </w:rPr>
        <w:t xml:space="preserve"> </w:t>
      </w:r>
      <w:r w:rsidR="00AD6155" w:rsidRPr="00AD6155">
        <w:rPr>
          <w:rFonts w:cs="Arial"/>
          <w:sz w:val="28"/>
          <w:szCs w:val="28"/>
          <w:rtl/>
        </w:rPr>
        <w:t>تتنوع المفاهيم والآراء حول الابتكار التسويقي نظرًا لأهميته الكبيرة في نجاح المؤسسة الاقتصادية من الناحية التسويقية، فضلاً عن دوره في تحقيق الكفاءة والفعالية. كما يساهم الابتكار التسويقي في تعزيز الميزة التنافسية للمؤسسة.</w:t>
      </w:r>
    </w:p>
    <w:p w14:paraId="26369658" w14:textId="6F1A802E" w:rsidR="00545026" w:rsidRDefault="00AD6155" w:rsidP="00FF74AF">
      <w:pPr>
        <w:spacing w:line="360" w:lineRule="auto"/>
        <w:jc w:val="both"/>
        <w:rPr>
          <w:sz w:val="28"/>
          <w:szCs w:val="28"/>
          <w:rtl/>
        </w:rPr>
      </w:pPr>
      <w:r w:rsidRPr="00AD6155">
        <w:rPr>
          <w:rFonts w:cs="Arial"/>
          <w:sz w:val="28"/>
          <w:szCs w:val="28"/>
          <w:rtl/>
        </w:rPr>
        <w:t>يُعتبر الابتكار التسويقي مفهومًا شاملاً، حيث يشمل جميع جوانب النشاط التسويقي، وليس مقتصرًا على مجالات محددة مثل الابتكار في المنتجات أو الإعلان فقط. بل يمتد ليشمل جميع الأنشطة التسويقية التي ترتبط بنقل المنتج من المنتج إلى المستخدم النهائي</w:t>
      </w:r>
      <w:r>
        <w:rPr>
          <w:rFonts w:cs="Arial" w:hint="cs"/>
          <w:sz w:val="28"/>
          <w:szCs w:val="28"/>
          <w:rtl/>
        </w:rPr>
        <w:t xml:space="preserve"> (قندوز &amp; سليماني، 2015)</w:t>
      </w:r>
      <w:r>
        <w:rPr>
          <w:rFonts w:hint="cs"/>
          <w:sz w:val="28"/>
          <w:szCs w:val="28"/>
          <w:rtl/>
        </w:rPr>
        <w:t>.</w:t>
      </w:r>
    </w:p>
    <w:p w14:paraId="5285BE9E" w14:textId="77777777" w:rsidR="009F50DC" w:rsidRDefault="009F50DC" w:rsidP="00FF74AF">
      <w:pPr>
        <w:spacing w:line="360" w:lineRule="auto"/>
        <w:jc w:val="both"/>
        <w:rPr>
          <w:sz w:val="28"/>
          <w:szCs w:val="28"/>
          <w:rtl/>
        </w:rPr>
      </w:pPr>
    </w:p>
    <w:p w14:paraId="2D8F54E5" w14:textId="315CE623" w:rsidR="00C54AA8" w:rsidRPr="00EC59AE" w:rsidRDefault="00C54AA8" w:rsidP="00FF74AF">
      <w:pPr>
        <w:spacing w:line="360" w:lineRule="auto"/>
        <w:jc w:val="both"/>
        <w:rPr>
          <w:rFonts w:cs="Arial"/>
          <w:b/>
          <w:bCs/>
          <w:sz w:val="32"/>
          <w:szCs w:val="32"/>
          <w:rtl/>
        </w:rPr>
      </w:pPr>
      <w:r w:rsidRPr="00EC59AE">
        <w:rPr>
          <w:rFonts w:cs="Arial" w:hint="cs"/>
          <w:b/>
          <w:bCs/>
          <w:sz w:val="32"/>
          <w:szCs w:val="32"/>
          <w:rtl/>
        </w:rPr>
        <w:lastRenderedPageBreak/>
        <w:t>أهمية الابتكار التسويقي:</w:t>
      </w:r>
    </w:p>
    <w:p w14:paraId="665D9D4D" w14:textId="4993ED17" w:rsidR="00C54AA8" w:rsidRDefault="00C54AA8" w:rsidP="00FF74AF">
      <w:pPr>
        <w:spacing w:line="360" w:lineRule="auto"/>
        <w:jc w:val="both"/>
        <w:rPr>
          <w:sz w:val="28"/>
          <w:szCs w:val="28"/>
          <w:rtl/>
        </w:rPr>
      </w:pPr>
      <w:r w:rsidRPr="00C54AA8">
        <w:rPr>
          <w:rFonts w:cs="Arial"/>
          <w:sz w:val="28"/>
          <w:szCs w:val="28"/>
          <w:rtl/>
        </w:rPr>
        <w:t>يجب أن نبدأ بفهم السبب وراء الأهمية الكبيرة لتبني الابتكار خاصة في ظل الطلبات المستمرة على المؤسسات المعاصرة التي تواجه تحديات عالم معقد ومضطرب. أصبح الاعتماد على الابتكار ضروريًا لاستمرار هذه المؤسسات، حيث تسعى للتكيف والتطور لمواجهة الأسواق والتقنيات المتغيرة باستمرار ومع وجود خطر دائم من ظهور منافسين جدد في الأسواق العالمية يلعب الابتكار دورًا حيويًا في تمكين المؤسسات من الحصول على ميزة تنافسية قوية كونه يعتبر محركًا أساسيًا للمنافسة. يمكن تلخيص أهمية الابتكار في النقاط التالية:</w:t>
      </w:r>
    </w:p>
    <w:p w14:paraId="46268737" w14:textId="58454A19"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تنمية المهارات الشخصية:</w:t>
      </w:r>
      <w:r w:rsidRPr="00C54AA8">
        <w:rPr>
          <w:rFonts w:cs="Arial"/>
          <w:sz w:val="28"/>
          <w:szCs w:val="28"/>
          <w:rtl/>
        </w:rPr>
        <w:t xml:space="preserve"> يعزز التفكير والتفاعل الاجتماعي من خلال فرق العصف الذهني.</w:t>
      </w:r>
    </w:p>
    <w:p w14:paraId="52AEDE03" w14:textId="75388DBA"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تحسين جودة المنتجات:</w:t>
      </w:r>
      <w:r w:rsidRPr="00C54AA8">
        <w:rPr>
          <w:rFonts w:cs="Arial"/>
          <w:sz w:val="28"/>
          <w:szCs w:val="28"/>
          <w:rtl/>
        </w:rPr>
        <w:t xml:space="preserve"> يسهم في رفع مستوى جودة المنتجات المعروضة.</w:t>
      </w:r>
    </w:p>
    <w:p w14:paraId="0FC46308" w14:textId="15A200F3"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تقليل زمن التطوير:</w:t>
      </w:r>
      <w:r w:rsidRPr="00C54AA8">
        <w:rPr>
          <w:rFonts w:cs="Arial"/>
          <w:sz w:val="28"/>
          <w:szCs w:val="28"/>
          <w:rtl/>
        </w:rPr>
        <w:t xml:space="preserve"> يساعد على تقصير الفترة بين تقديم منتج جديد وآخر، مما يميز المؤسسة في المنافسة بناءً على الوقت.</w:t>
      </w:r>
    </w:p>
    <w:p w14:paraId="3CF06F1E" w14:textId="030B1ECE"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زيادة جودة القرارات:</w:t>
      </w:r>
      <w:r w:rsidRPr="00C54AA8">
        <w:rPr>
          <w:rFonts w:cs="Arial"/>
          <w:sz w:val="28"/>
          <w:szCs w:val="28"/>
          <w:rtl/>
        </w:rPr>
        <w:t xml:space="preserve"> يعزز من جودة القرارات المتخذة لحل المشكلات داخل المؤسسة أو في إداراتها المختلفة.</w:t>
      </w:r>
    </w:p>
    <w:p w14:paraId="2BF8E919" w14:textId="5CA984F9"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تحسين الصورة الذهنية:</w:t>
      </w:r>
      <w:r w:rsidRPr="00C54AA8">
        <w:rPr>
          <w:rFonts w:cs="Arial"/>
          <w:sz w:val="28"/>
          <w:szCs w:val="28"/>
          <w:rtl/>
        </w:rPr>
        <w:t xml:space="preserve"> يعزز الصورة الإيجابية للمؤسسة لدى العملاء.</w:t>
      </w:r>
    </w:p>
    <w:p w14:paraId="048C82D4" w14:textId="6E5F30E1"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الوضع الاحتكاري المؤقت:</w:t>
      </w:r>
      <w:r w:rsidRPr="00C54AA8">
        <w:rPr>
          <w:rFonts w:cs="Arial"/>
          <w:sz w:val="28"/>
          <w:szCs w:val="28"/>
          <w:rtl/>
        </w:rPr>
        <w:t xml:space="preserve"> يمنح المؤسسة ميزة احتكارية مؤقتة في أسواقها بفضل أسبقيتها في طرح المنتجات المبتكرة.</w:t>
      </w:r>
    </w:p>
    <w:p w14:paraId="61AB0EB3" w14:textId="54E31236"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تمييز المؤسسة:</w:t>
      </w:r>
      <w:r w:rsidRPr="00C54AA8">
        <w:rPr>
          <w:rFonts w:cs="Arial"/>
          <w:sz w:val="28"/>
          <w:szCs w:val="28"/>
          <w:rtl/>
        </w:rPr>
        <w:t xml:space="preserve"> يمكن الابتكار المؤسسات من تمييز نفسها عن المنافسين وتقديم عروض فريدة وقيمة.</w:t>
      </w:r>
    </w:p>
    <w:p w14:paraId="4B07DF2D" w14:textId="4A665575"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تحفيز النمو:</w:t>
      </w:r>
      <w:r w:rsidRPr="00C54AA8">
        <w:rPr>
          <w:rFonts w:cs="Arial"/>
          <w:sz w:val="28"/>
          <w:szCs w:val="28"/>
          <w:rtl/>
        </w:rPr>
        <w:t xml:space="preserve"> يدفع الابتكار المؤسسات نحو النمو من خلال تحديد فرص سوق جديدة ومتنوعة.</w:t>
      </w:r>
    </w:p>
    <w:p w14:paraId="749046BA" w14:textId="52E9393A" w:rsidR="00C54AA8" w:rsidRP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الاستجابة لتغيرات السوق:</w:t>
      </w:r>
      <w:r w:rsidRPr="00C54AA8">
        <w:rPr>
          <w:rFonts w:cs="Arial"/>
          <w:sz w:val="28"/>
          <w:szCs w:val="28"/>
          <w:rtl/>
        </w:rPr>
        <w:t xml:space="preserve"> يعزز القدرة على الاستجابة السريعة لتغيرات السوق واحتياجات وأذواق المستهلكين.</w:t>
      </w:r>
    </w:p>
    <w:p w14:paraId="629238A5" w14:textId="353BFF88" w:rsidR="00C54AA8" w:rsidRDefault="00C54AA8" w:rsidP="00FF74AF">
      <w:pPr>
        <w:spacing w:line="360" w:lineRule="auto"/>
        <w:jc w:val="both"/>
        <w:rPr>
          <w:sz w:val="28"/>
          <w:szCs w:val="28"/>
          <w:rtl/>
        </w:rPr>
      </w:pPr>
      <w:r w:rsidRPr="00C54AA8">
        <w:rPr>
          <w:rFonts w:cs="Arial"/>
          <w:sz w:val="28"/>
          <w:szCs w:val="28"/>
          <w:rtl/>
        </w:rPr>
        <w:t xml:space="preserve">- </w:t>
      </w:r>
      <w:r w:rsidRPr="00C54AA8">
        <w:rPr>
          <w:rFonts w:cs="Arial"/>
          <w:b/>
          <w:bCs/>
          <w:sz w:val="28"/>
          <w:szCs w:val="28"/>
          <w:rtl/>
        </w:rPr>
        <w:t>تعزيز ثقافة التحسين المستمر:</w:t>
      </w:r>
      <w:r w:rsidRPr="00C54AA8">
        <w:rPr>
          <w:rFonts w:cs="Arial"/>
          <w:sz w:val="28"/>
          <w:szCs w:val="28"/>
          <w:rtl/>
        </w:rPr>
        <w:t xml:space="preserve"> يشجع الأفراد على البحث الدائم عن حلول مبتكرة وتحدي الظروف الحالية</w:t>
      </w:r>
      <w:r>
        <w:rPr>
          <w:rFonts w:hint="cs"/>
          <w:sz w:val="28"/>
          <w:szCs w:val="28"/>
          <w:rtl/>
        </w:rPr>
        <w:t xml:space="preserve"> (قاسمي &amp; خولة، 2024).</w:t>
      </w:r>
    </w:p>
    <w:p w14:paraId="5A3ECD2B" w14:textId="77777777" w:rsidR="00142946" w:rsidRDefault="00142946" w:rsidP="00142946">
      <w:pPr>
        <w:spacing w:line="360" w:lineRule="auto"/>
        <w:jc w:val="both"/>
        <w:rPr>
          <w:sz w:val="28"/>
          <w:szCs w:val="28"/>
          <w:rtl/>
        </w:rPr>
      </w:pPr>
    </w:p>
    <w:p w14:paraId="245CC89B" w14:textId="63DE17AA" w:rsidR="00393AAF" w:rsidRPr="00142946" w:rsidRDefault="00393AAF" w:rsidP="00142946">
      <w:pPr>
        <w:spacing w:line="360" w:lineRule="auto"/>
        <w:jc w:val="both"/>
        <w:rPr>
          <w:b/>
          <w:bCs/>
          <w:sz w:val="28"/>
          <w:szCs w:val="28"/>
          <w:rtl/>
        </w:rPr>
      </w:pPr>
      <w:r w:rsidRPr="00142946">
        <w:rPr>
          <w:rFonts w:hint="cs"/>
          <w:b/>
          <w:bCs/>
          <w:sz w:val="28"/>
          <w:szCs w:val="28"/>
          <w:rtl/>
        </w:rPr>
        <w:lastRenderedPageBreak/>
        <w:t>أبعاد الابتكار التسويقي:</w:t>
      </w:r>
    </w:p>
    <w:p w14:paraId="5A24910C" w14:textId="48DD72DE" w:rsidR="00A369A4" w:rsidRPr="008762F5" w:rsidRDefault="00A369A4" w:rsidP="00142946">
      <w:pPr>
        <w:pStyle w:val="a6"/>
        <w:numPr>
          <w:ilvl w:val="0"/>
          <w:numId w:val="12"/>
        </w:numPr>
        <w:spacing w:line="360" w:lineRule="auto"/>
        <w:jc w:val="both"/>
        <w:rPr>
          <w:sz w:val="28"/>
          <w:szCs w:val="28"/>
        </w:rPr>
      </w:pPr>
      <w:r w:rsidRPr="008762F5">
        <w:rPr>
          <w:rFonts w:hint="cs"/>
          <w:b/>
          <w:bCs/>
          <w:sz w:val="28"/>
          <w:szCs w:val="28"/>
          <w:rtl/>
        </w:rPr>
        <w:t>الابتكار في السعر</w:t>
      </w:r>
      <w:r w:rsidR="00A42F22" w:rsidRPr="008762F5">
        <w:rPr>
          <w:rFonts w:hint="cs"/>
          <w:sz w:val="28"/>
          <w:szCs w:val="28"/>
          <w:rtl/>
        </w:rPr>
        <w:t>:</w:t>
      </w:r>
    </w:p>
    <w:p w14:paraId="7CE2F709" w14:textId="564047B9" w:rsidR="00A369A4" w:rsidRPr="00A369A4" w:rsidRDefault="00A369A4" w:rsidP="00142946">
      <w:pPr>
        <w:spacing w:line="360" w:lineRule="auto"/>
        <w:jc w:val="both"/>
        <w:rPr>
          <w:sz w:val="28"/>
          <w:szCs w:val="28"/>
          <w:rtl/>
        </w:rPr>
      </w:pPr>
      <w:r w:rsidRPr="00A369A4">
        <w:rPr>
          <w:rFonts w:cs="Arial"/>
          <w:sz w:val="28"/>
          <w:szCs w:val="28"/>
          <w:rtl/>
        </w:rPr>
        <w:t>الابتكار في عنصر التسعير يشير إلى جهود المؤسسة لإيجاد طرق جديدة ومبتكرة لتحديد وعرض أسعار منتجاتها بشكل يجذب المستهلكين يهدف هذا الابتكار إلى تقديم أسعار تبدو مغرية مقارنة بالمنافسين، مما يسهم في إظهار المنتجات كخيارات متميزة من خلال استخدام أساليب إبداعية في تحديد الأسعار، تستطيع المؤسسة جذب الزبائن وتحفيزهم على الشراء.</w:t>
      </w:r>
    </w:p>
    <w:p w14:paraId="10DBFC8E" w14:textId="2A2C1BD1" w:rsidR="00A369A4" w:rsidRPr="00A369A4" w:rsidRDefault="00A369A4" w:rsidP="00142946">
      <w:pPr>
        <w:spacing w:line="360" w:lineRule="auto"/>
        <w:jc w:val="both"/>
        <w:rPr>
          <w:b/>
          <w:bCs/>
          <w:sz w:val="28"/>
          <w:szCs w:val="28"/>
          <w:rtl/>
        </w:rPr>
      </w:pPr>
      <w:r w:rsidRPr="00A369A4">
        <w:rPr>
          <w:rFonts w:cs="Arial"/>
          <w:b/>
          <w:bCs/>
          <w:sz w:val="28"/>
          <w:szCs w:val="28"/>
          <w:rtl/>
        </w:rPr>
        <w:t>يمكن تلخيص أهداف الابتكار في التسعير بالنقاط التالية:</w:t>
      </w:r>
    </w:p>
    <w:p w14:paraId="2E06449D" w14:textId="1C4136B7" w:rsidR="00A369A4" w:rsidRPr="00A369A4" w:rsidRDefault="00A369A4" w:rsidP="00142946">
      <w:pPr>
        <w:pStyle w:val="a6"/>
        <w:numPr>
          <w:ilvl w:val="0"/>
          <w:numId w:val="7"/>
        </w:numPr>
        <w:spacing w:line="360" w:lineRule="auto"/>
        <w:jc w:val="both"/>
        <w:rPr>
          <w:sz w:val="28"/>
          <w:szCs w:val="28"/>
          <w:rtl/>
        </w:rPr>
      </w:pPr>
      <w:r w:rsidRPr="00787FF0">
        <w:rPr>
          <w:rFonts w:cs="Arial"/>
          <w:b/>
          <w:bCs/>
          <w:sz w:val="28"/>
          <w:szCs w:val="28"/>
          <w:rtl/>
        </w:rPr>
        <w:t>زيادة حصة السوق:</w:t>
      </w:r>
      <w:r w:rsidRPr="00A369A4">
        <w:rPr>
          <w:rFonts w:cs="Arial"/>
          <w:sz w:val="28"/>
          <w:szCs w:val="28"/>
          <w:rtl/>
        </w:rPr>
        <w:t xml:space="preserve"> العمل على تحقيق حصة معينة في السوق المستهدف.</w:t>
      </w:r>
    </w:p>
    <w:p w14:paraId="5804BDC0" w14:textId="24D86256" w:rsidR="00A369A4" w:rsidRPr="00A369A4" w:rsidRDefault="00A369A4" w:rsidP="00142946">
      <w:pPr>
        <w:pStyle w:val="a6"/>
        <w:numPr>
          <w:ilvl w:val="0"/>
          <w:numId w:val="7"/>
        </w:numPr>
        <w:spacing w:line="360" w:lineRule="auto"/>
        <w:jc w:val="both"/>
        <w:rPr>
          <w:sz w:val="28"/>
          <w:szCs w:val="28"/>
          <w:rtl/>
        </w:rPr>
      </w:pPr>
      <w:r w:rsidRPr="00787FF0">
        <w:rPr>
          <w:rFonts w:cs="Arial"/>
          <w:b/>
          <w:bCs/>
          <w:sz w:val="28"/>
          <w:szCs w:val="28"/>
          <w:rtl/>
        </w:rPr>
        <w:t>التنافسية:</w:t>
      </w:r>
      <w:r w:rsidRPr="00A369A4">
        <w:rPr>
          <w:rFonts w:cs="Arial"/>
          <w:sz w:val="28"/>
          <w:szCs w:val="28"/>
          <w:rtl/>
        </w:rPr>
        <w:t xml:space="preserve"> تعزيز القدرة على مواجهة المنافسين وتحقيق ميزة تنافسية في الأسعار.</w:t>
      </w:r>
    </w:p>
    <w:p w14:paraId="47931E34" w14:textId="5B534705" w:rsidR="00A369A4" w:rsidRPr="00A369A4" w:rsidRDefault="00A369A4" w:rsidP="00142946">
      <w:pPr>
        <w:pStyle w:val="a6"/>
        <w:numPr>
          <w:ilvl w:val="0"/>
          <w:numId w:val="7"/>
        </w:numPr>
        <w:spacing w:line="360" w:lineRule="auto"/>
        <w:jc w:val="both"/>
        <w:rPr>
          <w:sz w:val="28"/>
          <w:szCs w:val="28"/>
          <w:rtl/>
        </w:rPr>
      </w:pPr>
      <w:r w:rsidRPr="00787FF0">
        <w:rPr>
          <w:rFonts w:cs="Arial"/>
          <w:b/>
          <w:bCs/>
          <w:sz w:val="28"/>
          <w:szCs w:val="28"/>
          <w:rtl/>
        </w:rPr>
        <w:t>تخطيط الإنتاج:</w:t>
      </w:r>
      <w:r w:rsidRPr="00A369A4">
        <w:rPr>
          <w:rFonts w:cs="Arial"/>
          <w:sz w:val="28"/>
          <w:szCs w:val="28"/>
          <w:rtl/>
        </w:rPr>
        <w:t xml:space="preserve"> تحديد كميات الإنتاج وتخطيط الطاقة الإنتاجية لتحقيق التوازن بين الأسعار والكميات المعروضة.</w:t>
      </w:r>
    </w:p>
    <w:p w14:paraId="763E292D" w14:textId="678430A7" w:rsidR="00A369A4" w:rsidRPr="00A369A4" w:rsidRDefault="00A369A4" w:rsidP="00142946">
      <w:pPr>
        <w:pStyle w:val="a6"/>
        <w:numPr>
          <w:ilvl w:val="0"/>
          <w:numId w:val="7"/>
        </w:numPr>
        <w:spacing w:line="360" w:lineRule="auto"/>
        <w:jc w:val="both"/>
        <w:rPr>
          <w:sz w:val="28"/>
          <w:szCs w:val="28"/>
          <w:rtl/>
        </w:rPr>
      </w:pPr>
      <w:r w:rsidRPr="00787FF0">
        <w:rPr>
          <w:rFonts w:cs="Arial"/>
          <w:b/>
          <w:bCs/>
          <w:sz w:val="28"/>
          <w:szCs w:val="28"/>
          <w:rtl/>
        </w:rPr>
        <w:t>زيادة العائد على الاستثمار:</w:t>
      </w:r>
      <w:r w:rsidRPr="00A369A4">
        <w:rPr>
          <w:rFonts w:cs="Arial"/>
          <w:sz w:val="28"/>
          <w:szCs w:val="28"/>
          <w:rtl/>
        </w:rPr>
        <w:t xml:space="preserve"> تحقيق معدل عائد مرضٍ من خلال زيادة المبيعات.</w:t>
      </w:r>
    </w:p>
    <w:p w14:paraId="0DCE6B07" w14:textId="2ADFB4F4" w:rsidR="00A369A4" w:rsidRDefault="00A369A4" w:rsidP="00142946">
      <w:pPr>
        <w:pStyle w:val="a6"/>
        <w:numPr>
          <w:ilvl w:val="0"/>
          <w:numId w:val="7"/>
        </w:numPr>
        <w:spacing w:line="360" w:lineRule="auto"/>
        <w:jc w:val="both"/>
        <w:rPr>
          <w:sz w:val="28"/>
          <w:szCs w:val="28"/>
        </w:rPr>
      </w:pPr>
      <w:r w:rsidRPr="00787FF0">
        <w:rPr>
          <w:rFonts w:cs="Arial"/>
          <w:b/>
          <w:bCs/>
          <w:sz w:val="28"/>
          <w:szCs w:val="28"/>
          <w:rtl/>
        </w:rPr>
        <w:t>تحسين صورة العلامة التجارية:</w:t>
      </w:r>
      <w:r w:rsidRPr="00A369A4">
        <w:rPr>
          <w:rFonts w:cs="Arial"/>
          <w:sz w:val="28"/>
          <w:szCs w:val="28"/>
          <w:rtl/>
        </w:rPr>
        <w:t xml:space="preserve"> تعزيز الصورة العامة للعلامة التجارية في السوق</w:t>
      </w:r>
      <w:r w:rsidR="008762F5">
        <w:rPr>
          <w:rFonts w:cs="Arial" w:hint="cs"/>
          <w:sz w:val="28"/>
          <w:szCs w:val="28"/>
          <w:rtl/>
        </w:rPr>
        <w:t xml:space="preserve"> </w:t>
      </w:r>
      <w:r w:rsidR="008762F5" w:rsidRPr="008762F5">
        <w:rPr>
          <w:rFonts w:cs="Arial"/>
          <w:sz w:val="28"/>
          <w:szCs w:val="28"/>
          <w:rtl/>
        </w:rPr>
        <w:t>(</w:t>
      </w:r>
      <w:proofErr w:type="spellStart"/>
      <w:r w:rsidR="008762F5" w:rsidRPr="008762F5">
        <w:rPr>
          <w:rFonts w:cs="Arial"/>
          <w:sz w:val="28"/>
          <w:szCs w:val="28"/>
          <w:rtl/>
        </w:rPr>
        <w:t>روفيدة</w:t>
      </w:r>
      <w:proofErr w:type="spellEnd"/>
      <w:r w:rsidR="008762F5" w:rsidRPr="008762F5">
        <w:rPr>
          <w:rFonts w:cs="Arial"/>
          <w:sz w:val="28"/>
          <w:szCs w:val="28"/>
          <w:rtl/>
        </w:rPr>
        <w:t xml:space="preserve"> &amp; مراد، 2025).</w:t>
      </w:r>
    </w:p>
    <w:p w14:paraId="6A6A3CCC" w14:textId="77777777" w:rsidR="00A42F22" w:rsidRDefault="00A42F22" w:rsidP="00142946">
      <w:pPr>
        <w:pStyle w:val="a6"/>
        <w:spacing w:line="360" w:lineRule="auto"/>
        <w:jc w:val="both"/>
        <w:rPr>
          <w:sz w:val="28"/>
          <w:szCs w:val="28"/>
        </w:rPr>
      </w:pPr>
    </w:p>
    <w:p w14:paraId="669E1628" w14:textId="736B244E" w:rsidR="00A369A4" w:rsidRDefault="00A369A4" w:rsidP="00142946">
      <w:pPr>
        <w:pStyle w:val="a6"/>
        <w:numPr>
          <w:ilvl w:val="0"/>
          <w:numId w:val="10"/>
        </w:numPr>
        <w:spacing w:line="360" w:lineRule="auto"/>
        <w:jc w:val="both"/>
        <w:rPr>
          <w:b/>
          <w:bCs/>
          <w:sz w:val="28"/>
          <w:szCs w:val="28"/>
        </w:rPr>
      </w:pPr>
      <w:r w:rsidRPr="00A42F22">
        <w:rPr>
          <w:rFonts w:hint="cs"/>
          <w:b/>
          <w:bCs/>
          <w:sz w:val="28"/>
          <w:szCs w:val="28"/>
          <w:rtl/>
        </w:rPr>
        <w:t>الابتكار في التوزيع:</w:t>
      </w:r>
    </w:p>
    <w:p w14:paraId="736C4A07" w14:textId="60FB2687" w:rsidR="00A42F22" w:rsidRDefault="00A42F22" w:rsidP="00142946">
      <w:pPr>
        <w:spacing w:line="360" w:lineRule="auto"/>
        <w:jc w:val="both"/>
        <w:rPr>
          <w:sz w:val="28"/>
          <w:szCs w:val="28"/>
          <w:rtl/>
        </w:rPr>
      </w:pPr>
      <w:r w:rsidRPr="00A42F22">
        <w:rPr>
          <w:rFonts w:cs="Arial"/>
          <w:sz w:val="28"/>
          <w:szCs w:val="28"/>
          <w:rtl/>
        </w:rPr>
        <w:t>يعتبر الابتكار في مجال التوزيع عنصرًا أساسيًا في التسويق</w:t>
      </w:r>
      <w:r>
        <w:rPr>
          <w:rFonts w:cs="Arial" w:hint="cs"/>
          <w:sz w:val="28"/>
          <w:szCs w:val="28"/>
          <w:rtl/>
        </w:rPr>
        <w:t>،</w:t>
      </w:r>
      <w:r w:rsidRPr="00A42F22">
        <w:rPr>
          <w:rFonts w:cs="Arial"/>
          <w:sz w:val="28"/>
          <w:szCs w:val="28"/>
          <w:rtl/>
        </w:rPr>
        <w:t xml:space="preserve"> حيث تشمل الأنشطة والمجالات التوزيعية التي تستفيد منها جميع المسوقين والعملاء يمكن أن يتجلى الابتكار في أساليب جديدة وغير تقليدية لتوزيع المنتجات أو في تصميم منافذ التوزيع نفسها أو حتى في التصميم الداخلي لهذه المنافذ. بالإضافة إلى ذلك، يمكن أن يؤثر المحيط العام بعملية التوزيع على العملاء بشكل مباشر أو غير مباشر.</w:t>
      </w:r>
    </w:p>
    <w:p w14:paraId="11E81FE1" w14:textId="52AE5FF9" w:rsidR="008762F5" w:rsidRPr="008762F5" w:rsidRDefault="00A42F22" w:rsidP="00142946">
      <w:pPr>
        <w:spacing w:line="360" w:lineRule="auto"/>
        <w:jc w:val="both"/>
        <w:rPr>
          <w:b/>
          <w:bCs/>
          <w:sz w:val="28"/>
          <w:szCs w:val="28"/>
          <w:rtl/>
        </w:rPr>
      </w:pPr>
      <w:r w:rsidRPr="008762F5">
        <w:rPr>
          <w:rFonts w:hint="cs"/>
          <w:b/>
          <w:bCs/>
          <w:sz w:val="28"/>
          <w:szCs w:val="28"/>
          <w:rtl/>
        </w:rPr>
        <w:t xml:space="preserve">يمكن تلخيص أهمية </w:t>
      </w:r>
      <w:r w:rsidR="008762F5" w:rsidRPr="008762F5">
        <w:rPr>
          <w:rFonts w:hint="cs"/>
          <w:b/>
          <w:bCs/>
          <w:sz w:val="28"/>
          <w:szCs w:val="28"/>
          <w:rtl/>
        </w:rPr>
        <w:t>الابتكار في التوزيع بالنقاط التالية:</w:t>
      </w:r>
    </w:p>
    <w:p w14:paraId="7127A0EC" w14:textId="06A4C5E0" w:rsidR="008762F5" w:rsidRPr="008762F5" w:rsidRDefault="008762F5" w:rsidP="00142946">
      <w:pPr>
        <w:spacing w:line="360" w:lineRule="auto"/>
        <w:jc w:val="both"/>
        <w:rPr>
          <w:sz w:val="28"/>
          <w:szCs w:val="28"/>
          <w:rtl/>
        </w:rPr>
      </w:pPr>
      <w:r w:rsidRPr="008762F5">
        <w:rPr>
          <w:rFonts w:cs="Arial"/>
          <w:sz w:val="28"/>
          <w:szCs w:val="28"/>
          <w:rtl/>
        </w:rPr>
        <w:t xml:space="preserve">- </w:t>
      </w:r>
      <w:r w:rsidRPr="00787FF0">
        <w:rPr>
          <w:rFonts w:cs="Arial"/>
          <w:b/>
          <w:bCs/>
          <w:sz w:val="28"/>
          <w:szCs w:val="28"/>
          <w:rtl/>
        </w:rPr>
        <w:t>تحقيق الاتصال الفعال:</w:t>
      </w:r>
      <w:r w:rsidRPr="008762F5">
        <w:rPr>
          <w:rFonts w:cs="Arial"/>
          <w:sz w:val="28"/>
          <w:szCs w:val="28"/>
          <w:rtl/>
        </w:rPr>
        <w:t xml:space="preserve"> تعزيز التواصل بين المؤسسة والأسواق التي تتعامل معها.</w:t>
      </w:r>
    </w:p>
    <w:p w14:paraId="1FD09456" w14:textId="79603A7F" w:rsidR="008762F5" w:rsidRPr="008762F5" w:rsidRDefault="008762F5" w:rsidP="00142946">
      <w:pPr>
        <w:spacing w:line="360" w:lineRule="auto"/>
        <w:jc w:val="both"/>
        <w:rPr>
          <w:sz w:val="28"/>
          <w:szCs w:val="28"/>
          <w:rtl/>
        </w:rPr>
      </w:pPr>
      <w:r w:rsidRPr="008762F5">
        <w:rPr>
          <w:rFonts w:cs="Arial"/>
          <w:sz w:val="28"/>
          <w:szCs w:val="28"/>
          <w:rtl/>
        </w:rPr>
        <w:t xml:space="preserve">- </w:t>
      </w:r>
      <w:r w:rsidRPr="00787FF0">
        <w:rPr>
          <w:rFonts w:cs="Arial"/>
          <w:b/>
          <w:bCs/>
          <w:sz w:val="28"/>
          <w:szCs w:val="28"/>
          <w:rtl/>
        </w:rPr>
        <w:t>بناء الولاء والثقة:</w:t>
      </w:r>
      <w:r w:rsidRPr="008762F5">
        <w:rPr>
          <w:rFonts w:cs="Arial"/>
          <w:sz w:val="28"/>
          <w:szCs w:val="28"/>
          <w:rtl/>
        </w:rPr>
        <w:t xml:space="preserve"> تعزيز الولاء والشهرة والثقة بين العملاء ومنتجات أو خدمات المؤسسة.</w:t>
      </w:r>
    </w:p>
    <w:p w14:paraId="2807453F" w14:textId="310A7611" w:rsidR="008762F5" w:rsidRPr="008762F5" w:rsidRDefault="008762F5" w:rsidP="00142946">
      <w:pPr>
        <w:spacing w:line="360" w:lineRule="auto"/>
        <w:jc w:val="both"/>
        <w:rPr>
          <w:sz w:val="28"/>
          <w:szCs w:val="28"/>
          <w:rtl/>
        </w:rPr>
      </w:pPr>
      <w:r w:rsidRPr="008762F5">
        <w:rPr>
          <w:rFonts w:cs="Arial"/>
          <w:sz w:val="28"/>
          <w:szCs w:val="28"/>
          <w:rtl/>
        </w:rPr>
        <w:t xml:space="preserve">- </w:t>
      </w:r>
      <w:r w:rsidRPr="00787FF0">
        <w:rPr>
          <w:rFonts w:cs="Arial"/>
          <w:b/>
          <w:bCs/>
          <w:sz w:val="28"/>
          <w:szCs w:val="28"/>
          <w:rtl/>
        </w:rPr>
        <w:t>توفير المعلومات:</w:t>
      </w:r>
      <w:r w:rsidRPr="008762F5">
        <w:rPr>
          <w:rFonts w:cs="Arial"/>
          <w:sz w:val="28"/>
          <w:szCs w:val="28"/>
          <w:rtl/>
        </w:rPr>
        <w:t xml:space="preserve"> تساهم قنوات التوزيع في جمع المعلومات الضرورية حول السوق والمنافسين والعملاء.</w:t>
      </w:r>
    </w:p>
    <w:p w14:paraId="027D1E74" w14:textId="1F9BA4B5" w:rsidR="008762F5" w:rsidRPr="008762F5" w:rsidRDefault="008762F5" w:rsidP="00142946">
      <w:pPr>
        <w:spacing w:line="360" w:lineRule="auto"/>
        <w:jc w:val="both"/>
        <w:rPr>
          <w:sz w:val="28"/>
          <w:szCs w:val="28"/>
          <w:rtl/>
        </w:rPr>
      </w:pPr>
      <w:r w:rsidRPr="008762F5">
        <w:rPr>
          <w:rFonts w:cs="Arial"/>
          <w:sz w:val="28"/>
          <w:szCs w:val="28"/>
          <w:rtl/>
        </w:rPr>
        <w:lastRenderedPageBreak/>
        <w:t xml:space="preserve">- </w:t>
      </w:r>
      <w:r w:rsidRPr="00787FF0">
        <w:rPr>
          <w:rFonts w:cs="Arial"/>
          <w:b/>
          <w:bCs/>
          <w:sz w:val="28"/>
          <w:szCs w:val="28"/>
          <w:rtl/>
        </w:rPr>
        <w:t>مراقبة الأسواق:</w:t>
      </w:r>
      <w:r w:rsidRPr="008762F5">
        <w:rPr>
          <w:rFonts w:cs="Arial"/>
          <w:sz w:val="28"/>
          <w:szCs w:val="28"/>
          <w:rtl/>
        </w:rPr>
        <w:t xml:space="preserve"> متابعة حركة الأسواق وإجراء التعديلات اللازمة على الخطط التوزيعية لمواكبة التغيرات المحيطة بالمؤسسة.</w:t>
      </w:r>
    </w:p>
    <w:p w14:paraId="17889AFE" w14:textId="3651C07D" w:rsidR="008762F5" w:rsidRDefault="008762F5" w:rsidP="00142946">
      <w:pPr>
        <w:spacing w:line="360" w:lineRule="auto"/>
        <w:jc w:val="both"/>
        <w:rPr>
          <w:sz w:val="28"/>
          <w:szCs w:val="28"/>
          <w:rtl/>
        </w:rPr>
      </w:pPr>
      <w:r w:rsidRPr="008762F5">
        <w:rPr>
          <w:rFonts w:cs="Arial"/>
          <w:sz w:val="28"/>
          <w:szCs w:val="28"/>
          <w:rtl/>
        </w:rPr>
        <w:t xml:space="preserve">- </w:t>
      </w:r>
      <w:r w:rsidRPr="00787FF0">
        <w:rPr>
          <w:rFonts w:cs="Arial"/>
          <w:b/>
          <w:bCs/>
          <w:sz w:val="28"/>
          <w:szCs w:val="28"/>
          <w:rtl/>
        </w:rPr>
        <w:t>المحافظة على الحصة السوقية:</w:t>
      </w:r>
      <w:r w:rsidRPr="008762F5">
        <w:rPr>
          <w:rFonts w:cs="Arial"/>
          <w:sz w:val="28"/>
          <w:szCs w:val="28"/>
          <w:rtl/>
        </w:rPr>
        <w:t xml:space="preserve"> ضمان تهيئة المنتجات في جميع الظروف والأسواق للحفاظ على الحصة السوقية</w:t>
      </w:r>
      <w:r>
        <w:rPr>
          <w:rFonts w:cs="Arial" w:hint="cs"/>
          <w:sz w:val="28"/>
          <w:szCs w:val="28"/>
          <w:rtl/>
        </w:rPr>
        <w:t xml:space="preserve"> (</w:t>
      </w:r>
      <w:proofErr w:type="spellStart"/>
      <w:r>
        <w:rPr>
          <w:rFonts w:cs="Arial" w:hint="cs"/>
          <w:sz w:val="28"/>
          <w:szCs w:val="28"/>
          <w:rtl/>
        </w:rPr>
        <w:t>روفيدة</w:t>
      </w:r>
      <w:proofErr w:type="spellEnd"/>
      <w:r>
        <w:rPr>
          <w:rFonts w:cs="Arial" w:hint="cs"/>
          <w:sz w:val="28"/>
          <w:szCs w:val="28"/>
          <w:rtl/>
        </w:rPr>
        <w:t xml:space="preserve"> &amp; مراد، 2025</w:t>
      </w:r>
      <w:r>
        <w:rPr>
          <w:rFonts w:hint="cs"/>
          <w:sz w:val="28"/>
          <w:szCs w:val="28"/>
          <w:rtl/>
        </w:rPr>
        <w:t>).</w:t>
      </w:r>
    </w:p>
    <w:p w14:paraId="6788FF51" w14:textId="77777777" w:rsidR="00142946" w:rsidRPr="00E70741" w:rsidRDefault="00142946" w:rsidP="00142946">
      <w:pPr>
        <w:spacing w:line="360" w:lineRule="auto"/>
        <w:jc w:val="both"/>
        <w:rPr>
          <w:sz w:val="10"/>
          <w:szCs w:val="10"/>
          <w:rtl/>
        </w:rPr>
      </w:pPr>
    </w:p>
    <w:p w14:paraId="223F177B" w14:textId="0FEB4426" w:rsidR="008762F5" w:rsidRDefault="008762F5" w:rsidP="00142946">
      <w:pPr>
        <w:spacing w:line="360" w:lineRule="auto"/>
        <w:jc w:val="both"/>
        <w:rPr>
          <w:b/>
          <w:bCs/>
          <w:sz w:val="28"/>
          <w:szCs w:val="28"/>
          <w:rtl/>
        </w:rPr>
      </w:pPr>
      <w:r w:rsidRPr="00C54AA8">
        <w:rPr>
          <w:rFonts w:hint="cs"/>
          <w:b/>
          <w:bCs/>
          <w:sz w:val="28"/>
          <w:szCs w:val="28"/>
          <w:rtl/>
        </w:rPr>
        <w:t>3.</w:t>
      </w:r>
      <w:r w:rsidRPr="00C54AA8">
        <w:rPr>
          <w:b/>
          <w:bCs/>
          <w:sz w:val="28"/>
          <w:szCs w:val="28"/>
          <w:rtl/>
        </w:rPr>
        <w:t xml:space="preserve"> </w:t>
      </w:r>
      <w:r w:rsidR="00C54AA8" w:rsidRPr="00C54AA8">
        <w:rPr>
          <w:rFonts w:hint="cs"/>
          <w:b/>
          <w:bCs/>
          <w:sz w:val="28"/>
          <w:szCs w:val="28"/>
          <w:rtl/>
        </w:rPr>
        <w:t>الابتكار في العمليات والخدمات:</w:t>
      </w:r>
    </w:p>
    <w:p w14:paraId="3912F90E" w14:textId="3310F4C1" w:rsidR="00C54AA8" w:rsidRDefault="00787FF0" w:rsidP="00142946">
      <w:pPr>
        <w:spacing w:line="360" w:lineRule="auto"/>
        <w:jc w:val="both"/>
        <w:rPr>
          <w:sz w:val="28"/>
          <w:szCs w:val="28"/>
          <w:rtl/>
        </w:rPr>
      </w:pPr>
      <w:r w:rsidRPr="00787FF0">
        <w:rPr>
          <w:rFonts w:cs="Arial"/>
          <w:sz w:val="28"/>
          <w:szCs w:val="28"/>
          <w:rtl/>
        </w:rPr>
        <w:t>يعتبر الابتكار في العمليات والخدمات أحد الأبعاد الأساسية في الابتكار التسويقي، حيث يركز على تطوير الأساليب والإجراءات التي تتبعها المؤسسة في تقديم منتجاتها أو خدماتها للعملاء. يهدف هذا النوع من الابتكار إلى تحسين الكفاءة التشغيلية وزيادة جودة الخدمات مما يسهم في تحقيق رضا العملاء وتعزيز تجربتهم مع الشركة.</w:t>
      </w:r>
    </w:p>
    <w:p w14:paraId="55C77F09" w14:textId="2AFA0CC4" w:rsidR="00787FF0" w:rsidRPr="00787FF0" w:rsidRDefault="00787FF0" w:rsidP="00142946">
      <w:pPr>
        <w:spacing w:line="360" w:lineRule="auto"/>
        <w:jc w:val="both"/>
        <w:rPr>
          <w:b/>
          <w:bCs/>
          <w:sz w:val="28"/>
          <w:szCs w:val="28"/>
          <w:rtl/>
        </w:rPr>
      </w:pPr>
      <w:r w:rsidRPr="00787FF0">
        <w:rPr>
          <w:rFonts w:hint="cs"/>
          <w:b/>
          <w:bCs/>
          <w:sz w:val="28"/>
          <w:szCs w:val="28"/>
          <w:rtl/>
        </w:rPr>
        <w:t>يمكن تلخيص أهمية الابتكار في العمليات والخدمات بالنقاط التالية:</w:t>
      </w:r>
    </w:p>
    <w:p w14:paraId="2D862B9F" w14:textId="68AB9F64" w:rsidR="00787FF0" w:rsidRP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تحسين جودة الخدمات:</w:t>
      </w:r>
      <w:r w:rsidRPr="00787FF0">
        <w:rPr>
          <w:rFonts w:cs="Arial"/>
          <w:sz w:val="28"/>
          <w:szCs w:val="28"/>
          <w:rtl/>
        </w:rPr>
        <w:t xml:space="preserve"> رفع كفاءة الأداء من خلال تطوير أساليب العمل.</w:t>
      </w:r>
    </w:p>
    <w:p w14:paraId="4A19032B" w14:textId="0DCC10C2" w:rsidR="00787FF0" w:rsidRP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تعزيز رضا العملاء:</w:t>
      </w:r>
      <w:r w:rsidRPr="00787FF0">
        <w:rPr>
          <w:rFonts w:cs="Arial"/>
          <w:sz w:val="28"/>
          <w:szCs w:val="28"/>
          <w:rtl/>
        </w:rPr>
        <w:t xml:space="preserve"> تقديم خدمات أسرع وأكثر توافقًا مع احتياجاتهم وتطلعاتهم.</w:t>
      </w:r>
    </w:p>
    <w:p w14:paraId="31B5482D" w14:textId="4C91BB52" w:rsidR="00787FF0" w:rsidRP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خفض التكاليف التشغيلية:</w:t>
      </w:r>
      <w:r w:rsidRPr="00787FF0">
        <w:rPr>
          <w:rFonts w:cs="Arial"/>
          <w:sz w:val="28"/>
          <w:szCs w:val="28"/>
          <w:rtl/>
        </w:rPr>
        <w:t xml:space="preserve"> تبسيط الإجراءات واستخدام التقنيات الحديثة في أداء العمليات.</w:t>
      </w:r>
    </w:p>
    <w:p w14:paraId="6DB8D4B2" w14:textId="1DF68BAE" w:rsidR="00787FF0" w:rsidRP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زيادة القدرة التنافسية:</w:t>
      </w:r>
      <w:r w:rsidRPr="00787FF0">
        <w:rPr>
          <w:rFonts w:cs="Arial"/>
          <w:sz w:val="28"/>
          <w:szCs w:val="28"/>
          <w:rtl/>
        </w:rPr>
        <w:t xml:space="preserve"> تميز المؤسسة بأسلوب تقديم الخدمات مقارنة بالمنافسين.</w:t>
      </w:r>
    </w:p>
    <w:p w14:paraId="2071E10A" w14:textId="780A000E" w:rsidR="00787FF0" w:rsidRP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بناء صورة ذهنية إيجابية:</w:t>
      </w:r>
      <w:r w:rsidRPr="00787FF0">
        <w:rPr>
          <w:rFonts w:cs="Arial"/>
          <w:sz w:val="28"/>
          <w:szCs w:val="28"/>
          <w:rtl/>
        </w:rPr>
        <w:t xml:space="preserve"> تعكس تطور الشركة واهتمامها بالابتكار المستمر في جميع أنشطتها.</w:t>
      </w:r>
    </w:p>
    <w:p w14:paraId="08615752" w14:textId="4BD2FB92" w:rsidR="00787FF0" w:rsidRDefault="00787FF0" w:rsidP="00142946">
      <w:pPr>
        <w:spacing w:line="360" w:lineRule="auto"/>
        <w:jc w:val="both"/>
        <w:rPr>
          <w:sz w:val="28"/>
          <w:szCs w:val="28"/>
          <w:rtl/>
        </w:rPr>
      </w:pPr>
      <w:r w:rsidRPr="00787FF0">
        <w:rPr>
          <w:rFonts w:cs="Arial"/>
          <w:sz w:val="28"/>
          <w:szCs w:val="28"/>
          <w:rtl/>
        </w:rPr>
        <w:t xml:space="preserve">- </w:t>
      </w:r>
      <w:r w:rsidRPr="00787FF0">
        <w:rPr>
          <w:rFonts w:cs="Arial"/>
          <w:b/>
          <w:bCs/>
          <w:sz w:val="28"/>
          <w:szCs w:val="28"/>
          <w:rtl/>
        </w:rPr>
        <w:t>تحقيق المرونة التنظيمية:</w:t>
      </w:r>
      <w:r w:rsidRPr="00787FF0">
        <w:rPr>
          <w:rFonts w:cs="Arial"/>
          <w:sz w:val="28"/>
          <w:szCs w:val="28"/>
          <w:rtl/>
        </w:rPr>
        <w:t xml:space="preserve"> تمكين المؤسسة من التكيّف مع التغيرات السريعة في بيئة الأعمال.</w:t>
      </w:r>
    </w:p>
    <w:p w14:paraId="7968E764" w14:textId="77777777" w:rsidR="00787FF0" w:rsidRDefault="00787FF0" w:rsidP="00787FF0">
      <w:pPr>
        <w:spacing w:line="360" w:lineRule="auto"/>
        <w:rPr>
          <w:sz w:val="28"/>
          <w:szCs w:val="28"/>
          <w:rtl/>
        </w:rPr>
      </w:pPr>
    </w:p>
    <w:p w14:paraId="75C4BF5A" w14:textId="77777777" w:rsidR="00624FA7" w:rsidRDefault="00624FA7" w:rsidP="00787FF0">
      <w:pPr>
        <w:spacing w:line="360" w:lineRule="auto"/>
        <w:rPr>
          <w:sz w:val="28"/>
          <w:szCs w:val="28"/>
          <w:rtl/>
        </w:rPr>
      </w:pPr>
    </w:p>
    <w:p w14:paraId="465457BC" w14:textId="77777777" w:rsidR="00E70741" w:rsidRDefault="00E70741" w:rsidP="00787FF0">
      <w:pPr>
        <w:spacing w:line="360" w:lineRule="auto"/>
        <w:rPr>
          <w:sz w:val="28"/>
          <w:szCs w:val="28"/>
          <w:rtl/>
        </w:rPr>
      </w:pPr>
    </w:p>
    <w:p w14:paraId="73457063" w14:textId="77777777" w:rsidR="00E70741" w:rsidRDefault="00E70741" w:rsidP="00787FF0">
      <w:pPr>
        <w:spacing w:line="360" w:lineRule="auto"/>
        <w:rPr>
          <w:sz w:val="28"/>
          <w:szCs w:val="28"/>
          <w:rtl/>
        </w:rPr>
      </w:pPr>
    </w:p>
    <w:p w14:paraId="674EFDA6" w14:textId="77777777" w:rsidR="00E70741" w:rsidRDefault="00E70741" w:rsidP="00787FF0">
      <w:pPr>
        <w:spacing w:line="360" w:lineRule="auto"/>
        <w:rPr>
          <w:sz w:val="28"/>
          <w:szCs w:val="28"/>
          <w:rtl/>
        </w:rPr>
      </w:pPr>
    </w:p>
    <w:p w14:paraId="334CEAD1" w14:textId="77777777" w:rsidR="00624FA7" w:rsidRDefault="00624FA7" w:rsidP="00787FF0">
      <w:pPr>
        <w:spacing w:line="360" w:lineRule="auto"/>
        <w:rPr>
          <w:sz w:val="28"/>
          <w:szCs w:val="28"/>
          <w:rtl/>
        </w:rPr>
      </w:pPr>
    </w:p>
    <w:p w14:paraId="3A658089" w14:textId="782001BD" w:rsidR="00787FF0" w:rsidRPr="0064609E" w:rsidRDefault="00787FF0" w:rsidP="0064609E">
      <w:pPr>
        <w:pStyle w:val="a6"/>
        <w:numPr>
          <w:ilvl w:val="0"/>
          <w:numId w:val="28"/>
        </w:numPr>
        <w:spacing w:line="360" w:lineRule="auto"/>
        <w:jc w:val="both"/>
        <w:rPr>
          <w:b/>
          <w:bCs/>
          <w:sz w:val="32"/>
          <w:szCs w:val="32"/>
          <w:rtl/>
        </w:rPr>
      </w:pPr>
      <w:r w:rsidRPr="0064609E">
        <w:rPr>
          <w:rFonts w:hint="cs"/>
          <w:b/>
          <w:bCs/>
          <w:sz w:val="32"/>
          <w:szCs w:val="32"/>
          <w:rtl/>
        </w:rPr>
        <w:lastRenderedPageBreak/>
        <w:t>المحور الثاني: تحسين السمعة</w:t>
      </w:r>
    </w:p>
    <w:p w14:paraId="6AA5F339" w14:textId="2D85DF1E" w:rsidR="00020403" w:rsidRPr="00020403" w:rsidRDefault="00787FF0" w:rsidP="00142946">
      <w:pPr>
        <w:spacing w:line="360" w:lineRule="auto"/>
        <w:jc w:val="both"/>
        <w:rPr>
          <w:sz w:val="28"/>
          <w:szCs w:val="28"/>
          <w:rtl/>
        </w:rPr>
      </w:pPr>
      <w:r>
        <w:rPr>
          <w:rFonts w:hint="cs"/>
          <w:b/>
          <w:bCs/>
          <w:sz w:val="28"/>
          <w:szCs w:val="28"/>
          <w:rtl/>
        </w:rPr>
        <w:t xml:space="preserve">تعريفه: </w:t>
      </w:r>
      <w:r w:rsidR="00020403" w:rsidRPr="00020403">
        <w:rPr>
          <w:rFonts w:cs="Arial"/>
          <w:sz w:val="28"/>
          <w:szCs w:val="28"/>
          <w:rtl/>
        </w:rPr>
        <w:t>تحسين السمعة هو الجهود والإجراءات التي تقوم بها الشركات لتعزيز مكانتها وصورتها الإيجابية في عقول العملاء وأصحاب المصلحة. يركز هذا التحسين على بناء الثقة والمصداقية من خلال تطوير جودة المنتجات والخدمات والالتزام بالمسؤولية الاجتماعية وتحسين أساليب التواصل مع الجمهور. كل ذلك يساهم في إقامة علاقات طويلة الأمد مبنية على الثقة والاحترام المتبادل.</w:t>
      </w:r>
    </w:p>
    <w:p w14:paraId="77D5203E" w14:textId="7CB0D03A" w:rsidR="00020403" w:rsidRDefault="00020403" w:rsidP="00142946">
      <w:pPr>
        <w:spacing w:line="360" w:lineRule="auto"/>
        <w:jc w:val="both"/>
        <w:rPr>
          <w:sz w:val="28"/>
          <w:szCs w:val="28"/>
          <w:rtl/>
        </w:rPr>
      </w:pPr>
      <w:r w:rsidRPr="00020403">
        <w:rPr>
          <w:rFonts w:cs="Arial"/>
          <w:sz w:val="28"/>
          <w:szCs w:val="28"/>
          <w:rtl/>
        </w:rPr>
        <w:t>يمكن أيضًا اعتبار تحسين السمعة عملية مستمرة تهدف إلى تعزيز الانطباع العام عن المؤسسة وإظهارها كجهة موثوقة ومتميزة. هذا التحسين ينعكس بشكل إيجابي على ولاء العملاء وقراراتهم الشرائية.</w:t>
      </w:r>
    </w:p>
    <w:p w14:paraId="0EEEE202" w14:textId="502C12C1" w:rsidR="00020403" w:rsidRDefault="00020403" w:rsidP="00142946">
      <w:pPr>
        <w:spacing w:line="360" w:lineRule="auto"/>
        <w:jc w:val="both"/>
        <w:rPr>
          <w:b/>
          <w:bCs/>
          <w:sz w:val="28"/>
          <w:szCs w:val="28"/>
          <w:rtl/>
        </w:rPr>
      </w:pPr>
      <w:r>
        <w:rPr>
          <w:rFonts w:hint="cs"/>
          <w:b/>
          <w:bCs/>
          <w:sz w:val="28"/>
          <w:szCs w:val="28"/>
          <w:rtl/>
        </w:rPr>
        <w:t>أهمية تحسين السمعة:</w:t>
      </w:r>
    </w:p>
    <w:p w14:paraId="2DCB55E6" w14:textId="357FD568" w:rsidR="00B22C55" w:rsidRPr="00B22C55" w:rsidRDefault="00B22C55" w:rsidP="00142946">
      <w:pPr>
        <w:spacing w:line="360" w:lineRule="auto"/>
        <w:jc w:val="both"/>
        <w:rPr>
          <w:sz w:val="28"/>
          <w:szCs w:val="28"/>
          <w:rtl/>
        </w:rPr>
      </w:pPr>
      <w:r w:rsidRPr="00B22C55">
        <w:rPr>
          <w:rFonts w:cs="Arial"/>
          <w:sz w:val="28"/>
          <w:szCs w:val="28"/>
          <w:rtl/>
        </w:rPr>
        <w:t xml:space="preserve">اهتم العديد من الباحثين بدراسة سمعة المنظمة باعتبارها مصدرًا مهمًا للتميز تعتبر السمعة الجيدة عاملًا مؤثرًا في تحقيق الأهداف الاستراتيجية للمنظمات، وتبرز أهميتها في </w:t>
      </w:r>
      <w:r>
        <w:rPr>
          <w:rFonts w:cs="Arial" w:hint="cs"/>
          <w:sz w:val="28"/>
          <w:szCs w:val="28"/>
          <w:rtl/>
        </w:rPr>
        <w:t>ال</w:t>
      </w:r>
      <w:r w:rsidRPr="00B22C55">
        <w:rPr>
          <w:rFonts w:cs="Arial"/>
          <w:sz w:val="28"/>
          <w:szCs w:val="28"/>
          <w:rtl/>
        </w:rPr>
        <w:t xml:space="preserve">شركات من حيث الثقة والمصداقية، خصوصًا في أوقات الأزمات. </w:t>
      </w:r>
    </w:p>
    <w:p w14:paraId="16CDB1D3" w14:textId="4264A149" w:rsidR="00020403" w:rsidRDefault="00B22C55" w:rsidP="00142946">
      <w:pPr>
        <w:spacing w:line="360" w:lineRule="auto"/>
        <w:jc w:val="both"/>
        <w:rPr>
          <w:rFonts w:cs="Arial"/>
          <w:sz w:val="28"/>
          <w:szCs w:val="28"/>
          <w:rtl/>
        </w:rPr>
      </w:pPr>
      <w:r w:rsidRPr="00B22C55">
        <w:rPr>
          <w:rFonts w:cs="Arial"/>
          <w:sz w:val="28"/>
          <w:szCs w:val="28"/>
          <w:rtl/>
        </w:rPr>
        <w:t>تساهم السمعة الجيدة في زيادة الفعالية التنظيمية وتحسين الجودة، كما تمنح المنظمات الثقة وتساعد في خلق بيئة تنظيمية مناسبة</w:t>
      </w:r>
      <w:r>
        <w:rPr>
          <w:rFonts w:cs="Arial" w:hint="cs"/>
          <w:sz w:val="28"/>
          <w:szCs w:val="28"/>
          <w:rtl/>
        </w:rPr>
        <w:t xml:space="preserve"> و</w:t>
      </w:r>
      <w:r w:rsidRPr="00B22C55">
        <w:rPr>
          <w:rFonts w:cs="Arial"/>
          <w:sz w:val="28"/>
          <w:szCs w:val="28"/>
          <w:rtl/>
        </w:rPr>
        <w:t>تعد السمعة أيضًا أحد العوامل الأساسية في جذب أفضل المواهب وتوفر فرصًا كبيرة لعقد شراكات مع جهات متميزة بالإضافة إلى ذلك، توفر حماية للمنظمة في أوقات الأزمات، نظرًا لتأثيرها الإيجابي على المسؤولين الذين يدعمونها</w:t>
      </w:r>
      <w:r>
        <w:rPr>
          <w:rFonts w:cs="Arial" w:hint="cs"/>
          <w:sz w:val="28"/>
          <w:szCs w:val="28"/>
          <w:rtl/>
        </w:rPr>
        <w:t xml:space="preserve"> </w:t>
      </w:r>
      <w:r>
        <w:rPr>
          <w:rFonts w:hint="cs"/>
          <w:sz w:val="28"/>
          <w:szCs w:val="28"/>
          <w:rtl/>
        </w:rPr>
        <w:t>(سعيد &amp; عباس، 2017)</w:t>
      </w:r>
      <w:r>
        <w:rPr>
          <w:rFonts w:cs="Arial" w:hint="cs"/>
          <w:sz w:val="28"/>
          <w:szCs w:val="28"/>
          <w:rtl/>
        </w:rPr>
        <w:t>.</w:t>
      </w:r>
    </w:p>
    <w:p w14:paraId="067A9C03" w14:textId="229D872B" w:rsidR="00B22C55" w:rsidRDefault="00B22C55" w:rsidP="00142946">
      <w:pPr>
        <w:spacing w:line="360" w:lineRule="auto"/>
        <w:jc w:val="both"/>
        <w:rPr>
          <w:rFonts w:cs="Arial"/>
          <w:sz w:val="28"/>
          <w:szCs w:val="28"/>
          <w:rtl/>
        </w:rPr>
      </w:pPr>
      <w:r>
        <w:rPr>
          <w:rFonts w:cs="Arial" w:hint="cs"/>
          <w:sz w:val="28"/>
          <w:szCs w:val="28"/>
          <w:rtl/>
        </w:rPr>
        <w:t>وأضاف (قرفي &amp; وصحراوي، 2016) تتمثل أهمية السمعة التنظيمية في عدة جوانب منها:</w:t>
      </w:r>
    </w:p>
    <w:p w14:paraId="088DC686" w14:textId="689EC172" w:rsidR="00B22C55" w:rsidRPr="00B22C55" w:rsidRDefault="00B22C55" w:rsidP="00142946">
      <w:pPr>
        <w:spacing w:line="360" w:lineRule="auto"/>
        <w:jc w:val="both"/>
        <w:rPr>
          <w:rFonts w:cs="Arial"/>
          <w:sz w:val="28"/>
          <w:szCs w:val="28"/>
          <w:rtl/>
        </w:rPr>
      </w:pPr>
      <w:r w:rsidRPr="00B22C55">
        <w:rPr>
          <w:rFonts w:cs="Arial"/>
          <w:sz w:val="28"/>
          <w:szCs w:val="28"/>
          <w:rtl/>
        </w:rPr>
        <w:t xml:space="preserve">1. </w:t>
      </w:r>
      <w:r w:rsidRPr="00B22C55">
        <w:rPr>
          <w:rFonts w:cs="Arial"/>
          <w:b/>
          <w:bCs/>
          <w:sz w:val="28"/>
          <w:szCs w:val="28"/>
          <w:rtl/>
        </w:rPr>
        <w:t>البناء الاجتماعي:</w:t>
      </w:r>
      <w:r w:rsidRPr="00B22C55">
        <w:rPr>
          <w:rFonts w:cs="Arial"/>
          <w:sz w:val="28"/>
          <w:szCs w:val="28"/>
          <w:rtl/>
        </w:rPr>
        <w:t xml:space="preserve"> تعتبر السمعة بمثابة بناء اجتماعي يساهم في تعزيز علاقة المنظمة مع المتخصصين، حيث تعمل السمعة الجيدة على تقوية العلاقات الودية مع الأطراف المؤثرة في المجتمع.</w:t>
      </w:r>
    </w:p>
    <w:p w14:paraId="71A55D21" w14:textId="41A0C81C" w:rsidR="00B22C55" w:rsidRPr="00B22C55" w:rsidRDefault="00B22C55" w:rsidP="00142946">
      <w:pPr>
        <w:spacing w:line="360" w:lineRule="auto"/>
        <w:jc w:val="both"/>
        <w:rPr>
          <w:rFonts w:cs="Arial"/>
          <w:sz w:val="28"/>
          <w:szCs w:val="28"/>
          <w:rtl/>
        </w:rPr>
      </w:pPr>
      <w:r w:rsidRPr="00B22C55">
        <w:rPr>
          <w:rFonts w:cs="Arial"/>
          <w:sz w:val="28"/>
          <w:szCs w:val="28"/>
          <w:rtl/>
        </w:rPr>
        <w:t xml:space="preserve">2. </w:t>
      </w:r>
      <w:r w:rsidRPr="00B22C55">
        <w:rPr>
          <w:rFonts w:cs="Arial"/>
          <w:b/>
          <w:bCs/>
          <w:sz w:val="28"/>
          <w:szCs w:val="28"/>
          <w:rtl/>
        </w:rPr>
        <w:t>تقليل المخاطر:</w:t>
      </w:r>
      <w:r w:rsidRPr="00B22C55">
        <w:rPr>
          <w:rFonts w:cs="Arial"/>
          <w:sz w:val="28"/>
          <w:szCs w:val="28"/>
          <w:rtl/>
        </w:rPr>
        <w:t xml:space="preserve"> تساعد السمعة في تقليل المخاطر التي يتعرض لها العملاء، حيث تقدم لهم الدعم عند اختيار خدمة معينة في حالة تشابه المنتجات والخدمات هذا يعزز من رضا العملاء وموظفي المنظمة عن أدائهم، كما تضيف السمعة التنظيمية قيمة إضافية للخدمات التي تقدمها الشركات.</w:t>
      </w:r>
    </w:p>
    <w:p w14:paraId="42F4D194" w14:textId="28D91FF8" w:rsidR="00AF35F3" w:rsidRDefault="00B22C55" w:rsidP="00624FA7">
      <w:pPr>
        <w:spacing w:line="360" w:lineRule="auto"/>
        <w:jc w:val="both"/>
        <w:rPr>
          <w:rFonts w:cs="Arial"/>
          <w:sz w:val="28"/>
          <w:szCs w:val="28"/>
          <w:rtl/>
        </w:rPr>
      </w:pPr>
      <w:r w:rsidRPr="00B22C55">
        <w:rPr>
          <w:rFonts w:cs="Arial"/>
          <w:sz w:val="28"/>
          <w:szCs w:val="28"/>
          <w:rtl/>
        </w:rPr>
        <w:lastRenderedPageBreak/>
        <w:t xml:space="preserve">3. </w:t>
      </w:r>
      <w:r w:rsidRPr="00B22C55">
        <w:rPr>
          <w:rFonts w:cs="Arial"/>
          <w:b/>
          <w:bCs/>
          <w:sz w:val="28"/>
          <w:szCs w:val="28"/>
          <w:rtl/>
        </w:rPr>
        <w:t>زيادة فاعلية الإعلان:</w:t>
      </w:r>
      <w:r w:rsidRPr="00B22C55">
        <w:rPr>
          <w:rFonts w:cs="Arial"/>
          <w:sz w:val="28"/>
          <w:szCs w:val="28"/>
          <w:rtl/>
        </w:rPr>
        <w:t xml:space="preserve"> تعزز السمعة الإيجابية من فاعلية الإعلان وقوة المبيعات نظرًا لتأثيرها الكبير على مصداقية إعلانات المنظمة.</w:t>
      </w:r>
    </w:p>
    <w:p w14:paraId="190DBB6F" w14:textId="150B4D01" w:rsidR="00CE0BC5" w:rsidRDefault="00CE0BC5" w:rsidP="001F24ED">
      <w:pPr>
        <w:pStyle w:val="1"/>
        <w:spacing w:line="360" w:lineRule="auto"/>
        <w:jc w:val="both"/>
        <w:rPr>
          <w:b/>
          <w:bCs/>
          <w:color w:val="auto"/>
          <w:sz w:val="32"/>
          <w:szCs w:val="32"/>
          <w:u w:val="single"/>
          <w:rtl/>
        </w:rPr>
      </w:pPr>
      <w:bookmarkStart w:id="10" w:name="_Toc214019792"/>
      <w:r w:rsidRPr="00CE0BC5">
        <w:rPr>
          <w:rFonts w:hint="cs"/>
          <w:b/>
          <w:bCs/>
          <w:color w:val="auto"/>
          <w:sz w:val="32"/>
          <w:szCs w:val="32"/>
          <w:u w:val="single"/>
          <w:rtl/>
        </w:rPr>
        <w:t>الإطار المنهجي للدراسة:</w:t>
      </w:r>
      <w:bookmarkEnd w:id="10"/>
    </w:p>
    <w:p w14:paraId="5489277D" w14:textId="2BECA4F8" w:rsidR="00DB1682" w:rsidRDefault="00CE0BC5" w:rsidP="001F24ED">
      <w:pPr>
        <w:spacing w:line="360" w:lineRule="auto"/>
        <w:jc w:val="both"/>
        <w:rPr>
          <w:sz w:val="28"/>
          <w:szCs w:val="28"/>
          <w:rtl/>
        </w:rPr>
      </w:pPr>
      <w:r w:rsidRPr="00786502">
        <w:rPr>
          <w:rFonts w:cs="Arial"/>
          <w:sz w:val="28"/>
          <w:szCs w:val="28"/>
          <w:rtl/>
        </w:rPr>
        <w:t>في هذا الفصل سوف يت</w:t>
      </w:r>
      <w:r w:rsidRPr="00786502">
        <w:rPr>
          <w:rFonts w:cs="Arial" w:hint="cs"/>
          <w:sz w:val="28"/>
          <w:szCs w:val="28"/>
          <w:rtl/>
        </w:rPr>
        <w:t>م</w:t>
      </w:r>
      <w:r w:rsidRPr="00786502">
        <w:rPr>
          <w:rFonts w:cs="Arial"/>
          <w:sz w:val="28"/>
          <w:szCs w:val="28"/>
          <w:rtl/>
        </w:rPr>
        <w:t xml:space="preserve"> تناول الإطار المنهجي وهو يعتبر من العناصر الأساسية في البحث العلمي حيث يحدد الطريق الذي سيتبعه الباحث لدراسة المشكلة المطروحة، والخطوات العلمية اللازمة لتحقيق نتائج دقيقة وموثوقة. يتضمن هذا الإطار تحديد المنهج المستخدم في </w:t>
      </w:r>
      <w:r w:rsidRPr="00786502">
        <w:rPr>
          <w:rFonts w:cs="Arial" w:hint="cs"/>
          <w:sz w:val="28"/>
          <w:szCs w:val="28"/>
          <w:rtl/>
        </w:rPr>
        <w:t xml:space="preserve">الدراسة </w:t>
      </w:r>
      <w:r w:rsidR="00786502" w:rsidRPr="00786502">
        <w:rPr>
          <w:rFonts w:cs="Arial" w:hint="cs"/>
          <w:sz w:val="28"/>
          <w:szCs w:val="28"/>
          <w:rtl/>
        </w:rPr>
        <w:t>وطبيعة</w:t>
      </w:r>
      <w:r w:rsidRPr="00786502">
        <w:rPr>
          <w:rFonts w:cs="Arial"/>
          <w:sz w:val="28"/>
          <w:szCs w:val="28"/>
          <w:rtl/>
        </w:rPr>
        <w:t xml:space="preserve"> </w:t>
      </w:r>
      <w:r w:rsidR="00786502" w:rsidRPr="00786502">
        <w:rPr>
          <w:rFonts w:cs="Arial" w:hint="cs"/>
          <w:sz w:val="28"/>
          <w:szCs w:val="28"/>
          <w:rtl/>
        </w:rPr>
        <w:t>مجتمع ا</w:t>
      </w:r>
      <w:r w:rsidRPr="00786502">
        <w:rPr>
          <w:rFonts w:cs="Arial"/>
          <w:sz w:val="28"/>
          <w:szCs w:val="28"/>
          <w:rtl/>
        </w:rPr>
        <w:t>لدراسة وعينته، وأدوات جمع البيانات.</w:t>
      </w:r>
    </w:p>
    <w:p w14:paraId="49DB4E79" w14:textId="77777777" w:rsidR="00841A08" w:rsidRPr="00841A08" w:rsidRDefault="00841A08" w:rsidP="001F24ED">
      <w:pPr>
        <w:spacing w:line="360" w:lineRule="auto"/>
        <w:jc w:val="both"/>
        <w:rPr>
          <w:sz w:val="10"/>
          <w:szCs w:val="10"/>
          <w:rtl/>
        </w:rPr>
      </w:pPr>
    </w:p>
    <w:p w14:paraId="788CB020" w14:textId="7B50D1DD" w:rsidR="00786502" w:rsidRPr="001F24ED" w:rsidRDefault="00786502" w:rsidP="001F24ED">
      <w:pPr>
        <w:pStyle w:val="a6"/>
        <w:numPr>
          <w:ilvl w:val="0"/>
          <w:numId w:val="26"/>
        </w:numPr>
        <w:spacing w:line="360" w:lineRule="auto"/>
        <w:jc w:val="both"/>
        <w:rPr>
          <w:b/>
          <w:bCs/>
          <w:sz w:val="32"/>
          <w:szCs w:val="32"/>
          <w:rtl/>
        </w:rPr>
      </w:pPr>
      <w:r w:rsidRPr="001F24ED">
        <w:rPr>
          <w:rFonts w:hint="cs"/>
          <w:b/>
          <w:bCs/>
          <w:sz w:val="32"/>
          <w:szCs w:val="32"/>
          <w:rtl/>
        </w:rPr>
        <w:t xml:space="preserve">منهج </w:t>
      </w:r>
      <w:r w:rsidR="001F24ED">
        <w:rPr>
          <w:rFonts w:hint="cs"/>
          <w:b/>
          <w:bCs/>
          <w:sz w:val="32"/>
          <w:szCs w:val="32"/>
          <w:rtl/>
        </w:rPr>
        <w:t>الدراسة</w:t>
      </w:r>
      <w:r w:rsidRPr="001F24ED">
        <w:rPr>
          <w:rFonts w:hint="cs"/>
          <w:b/>
          <w:bCs/>
          <w:sz w:val="32"/>
          <w:szCs w:val="32"/>
          <w:rtl/>
        </w:rPr>
        <w:t>:</w:t>
      </w:r>
    </w:p>
    <w:p w14:paraId="309608DA" w14:textId="67FAA2A1" w:rsidR="00AF35F3" w:rsidRPr="00624FA7" w:rsidRDefault="00F02CD5" w:rsidP="00624FA7">
      <w:pPr>
        <w:spacing w:line="360" w:lineRule="auto"/>
        <w:jc w:val="both"/>
        <w:rPr>
          <w:sz w:val="28"/>
          <w:szCs w:val="28"/>
          <w:rtl/>
        </w:rPr>
      </w:pPr>
      <w:r w:rsidRPr="00F02CD5">
        <w:rPr>
          <w:rFonts w:cs="Arial"/>
          <w:sz w:val="28"/>
          <w:szCs w:val="28"/>
          <w:rtl/>
        </w:rPr>
        <w:t xml:space="preserve">اعتمدت هذه الدراسة على المنهج الوصفي التحليلي، </w:t>
      </w:r>
      <w:r>
        <w:rPr>
          <w:rFonts w:cs="Arial" w:hint="cs"/>
          <w:sz w:val="28"/>
          <w:szCs w:val="28"/>
          <w:rtl/>
        </w:rPr>
        <w:t>كما</w:t>
      </w:r>
      <w:r w:rsidRPr="00F02CD5">
        <w:rPr>
          <w:rFonts w:cs="Arial"/>
          <w:sz w:val="28"/>
          <w:szCs w:val="28"/>
          <w:rtl/>
        </w:rPr>
        <w:t xml:space="preserve"> تم تحليل العلاقة بين الابتكار التسويقي كمتغير مستقل وأبعاده، وتحسين سمعة الشركة كمتغير تابع، وذلك من خلال دراسة حالة عملاء شركة موبايلي. كما تم استخدام الأسلوب الميداني لجمع البيانات الواقعية من أفراد العينة، بهدف الوصول إلى نتائج دقيقة وموثوقة.</w:t>
      </w:r>
    </w:p>
    <w:p w14:paraId="1C4F17DC" w14:textId="77777777" w:rsidR="00AF35F3" w:rsidRPr="001F24ED" w:rsidRDefault="00AF35F3" w:rsidP="001F24ED">
      <w:pPr>
        <w:spacing w:line="360" w:lineRule="auto"/>
        <w:jc w:val="both"/>
        <w:rPr>
          <w:sz w:val="12"/>
          <w:szCs w:val="12"/>
          <w:rtl/>
        </w:rPr>
      </w:pPr>
    </w:p>
    <w:p w14:paraId="2744CAF4" w14:textId="50009932" w:rsidR="00921563" w:rsidRPr="001F24ED" w:rsidRDefault="00921563" w:rsidP="001F24ED">
      <w:pPr>
        <w:pStyle w:val="a6"/>
        <w:numPr>
          <w:ilvl w:val="0"/>
          <w:numId w:val="26"/>
        </w:numPr>
        <w:spacing w:line="360" w:lineRule="auto"/>
        <w:jc w:val="both"/>
        <w:rPr>
          <w:b/>
          <w:bCs/>
          <w:sz w:val="32"/>
          <w:szCs w:val="32"/>
          <w:rtl/>
        </w:rPr>
      </w:pPr>
      <w:r w:rsidRPr="001F24ED">
        <w:rPr>
          <w:rFonts w:hint="cs"/>
          <w:b/>
          <w:bCs/>
          <w:sz w:val="32"/>
          <w:szCs w:val="32"/>
          <w:rtl/>
        </w:rPr>
        <w:t xml:space="preserve">تصميم </w:t>
      </w:r>
      <w:r w:rsidR="001F24ED">
        <w:rPr>
          <w:rFonts w:hint="cs"/>
          <w:b/>
          <w:bCs/>
          <w:sz w:val="32"/>
          <w:szCs w:val="32"/>
          <w:rtl/>
        </w:rPr>
        <w:t>الدراسة</w:t>
      </w:r>
      <w:r w:rsidRPr="001F24ED">
        <w:rPr>
          <w:rFonts w:hint="cs"/>
          <w:b/>
          <w:bCs/>
          <w:sz w:val="32"/>
          <w:szCs w:val="32"/>
          <w:rtl/>
        </w:rPr>
        <w:t>:</w:t>
      </w:r>
    </w:p>
    <w:p w14:paraId="5F66C9B4" w14:textId="27F924D2" w:rsidR="00921563" w:rsidRPr="00921563" w:rsidRDefault="00921563" w:rsidP="001F24ED">
      <w:pPr>
        <w:spacing w:line="360" w:lineRule="auto"/>
        <w:jc w:val="both"/>
        <w:rPr>
          <w:sz w:val="28"/>
          <w:szCs w:val="28"/>
          <w:rtl/>
        </w:rPr>
      </w:pPr>
      <w:r w:rsidRPr="00921563">
        <w:rPr>
          <w:rFonts w:cs="Arial"/>
          <w:sz w:val="28"/>
          <w:szCs w:val="28"/>
          <w:rtl/>
        </w:rPr>
        <w:t xml:space="preserve">جاء تصميم </w:t>
      </w:r>
      <w:r w:rsidR="001F24ED">
        <w:rPr>
          <w:rFonts w:cs="Arial" w:hint="cs"/>
          <w:sz w:val="28"/>
          <w:szCs w:val="28"/>
          <w:rtl/>
        </w:rPr>
        <w:t>الدراسة</w:t>
      </w:r>
      <w:r w:rsidRPr="00921563">
        <w:rPr>
          <w:rFonts w:cs="Arial"/>
          <w:sz w:val="28"/>
          <w:szCs w:val="28"/>
          <w:rtl/>
        </w:rPr>
        <w:t xml:space="preserve"> وفق الأسس التالية:</w:t>
      </w:r>
    </w:p>
    <w:p w14:paraId="271711A5" w14:textId="45F2541D" w:rsidR="00921563" w:rsidRPr="00921563" w:rsidRDefault="00921563" w:rsidP="001F24ED">
      <w:pPr>
        <w:pStyle w:val="a6"/>
        <w:numPr>
          <w:ilvl w:val="0"/>
          <w:numId w:val="25"/>
        </w:numPr>
        <w:spacing w:line="360" w:lineRule="auto"/>
        <w:jc w:val="both"/>
        <w:rPr>
          <w:sz w:val="28"/>
          <w:szCs w:val="28"/>
          <w:rtl/>
        </w:rPr>
      </w:pPr>
      <w:r w:rsidRPr="00921563">
        <w:rPr>
          <w:rFonts w:cs="Arial"/>
          <w:sz w:val="28"/>
          <w:szCs w:val="28"/>
          <w:rtl/>
        </w:rPr>
        <w:t>فلسفة البحث</w:t>
      </w:r>
      <w:r w:rsidRPr="00921563">
        <w:rPr>
          <w:rFonts w:cs="Arial" w:hint="cs"/>
          <w:sz w:val="28"/>
          <w:szCs w:val="28"/>
          <w:rtl/>
        </w:rPr>
        <w:t>:</w:t>
      </w:r>
      <w:r w:rsidRPr="00921563">
        <w:rPr>
          <w:rFonts w:cs="Arial"/>
          <w:sz w:val="28"/>
          <w:szCs w:val="28"/>
          <w:rtl/>
        </w:rPr>
        <w:t xml:space="preserve"> </w:t>
      </w:r>
      <w:r w:rsidRPr="00921563">
        <w:rPr>
          <w:rFonts w:cs="Arial" w:hint="cs"/>
          <w:sz w:val="28"/>
          <w:szCs w:val="28"/>
          <w:rtl/>
        </w:rPr>
        <w:t>الوضعية.</w:t>
      </w:r>
    </w:p>
    <w:p w14:paraId="70CB872A" w14:textId="7DC92A23" w:rsidR="00921563" w:rsidRPr="00921563" w:rsidRDefault="00921563" w:rsidP="001F24ED">
      <w:pPr>
        <w:pStyle w:val="a6"/>
        <w:numPr>
          <w:ilvl w:val="0"/>
          <w:numId w:val="25"/>
        </w:numPr>
        <w:spacing w:line="360" w:lineRule="auto"/>
        <w:jc w:val="both"/>
        <w:rPr>
          <w:sz w:val="28"/>
          <w:szCs w:val="28"/>
          <w:rtl/>
        </w:rPr>
      </w:pPr>
      <w:r w:rsidRPr="00921563">
        <w:rPr>
          <w:rFonts w:cs="Arial"/>
          <w:sz w:val="28"/>
          <w:szCs w:val="28"/>
          <w:rtl/>
        </w:rPr>
        <w:t xml:space="preserve">منهج </w:t>
      </w:r>
      <w:r w:rsidRPr="00921563">
        <w:rPr>
          <w:rFonts w:cs="Arial" w:hint="cs"/>
          <w:sz w:val="28"/>
          <w:szCs w:val="28"/>
          <w:rtl/>
        </w:rPr>
        <w:t>البحث:</w:t>
      </w:r>
      <w:r w:rsidRPr="00921563">
        <w:rPr>
          <w:rFonts w:cs="Arial"/>
          <w:sz w:val="28"/>
          <w:szCs w:val="28"/>
          <w:rtl/>
        </w:rPr>
        <w:t xml:space="preserve"> </w:t>
      </w:r>
      <w:r w:rsidRPr="00921563">
        <w:rPr>
          <w:rFonts w:cs="Arial" w:hint="cs"/>
          <w:sz w:val="28"/>
          <w:szCs w:val="28"/>
          <w:rtl/>
        </w:rPr>
        <w:t>استنتاجي.</w:t>
      </w:r>
    </w:p>
    <w:p w14:paraId="69285BA0" w14:textId="68B5B545" w:rsidR="00921563" w:rsidRPr="00921563" w:rsidRDefault="00921563" w:rsidP="001F24ED">
      <w:pPr>
        <w:pStyle w:val="a6"/>
        <w:numPr>
          <w:ilvl w:val="0"/>
          <w:numId w:val="25"/>
        </w:numPr>
        <w:spacing w:line="360" w:lineRule="auto"/>
        <w:jc w:val="both"/>
        <w:rPr>
          <w:rFonts w:cs="Arial"/>
          <w:sz w:val="28"/>
          <w:szCs w:val="28"/>
          <w:rtl/>
        </w:rPr>
      </w:pPr>
      <w:r w:rsidRPr="00921563">
        <w:rPr>
          <w:rFonts w:cs="Arial"/>
          <w:sz w:val="28"/>
          <w:szCs w:val="28"/>
          <w:rtl/>
        </w:rPr>
        <w:t xml:space="preserve">إستراتيجية البحث: دراسة </w:t>
      </w:r>
      <w:r w:rsidR="001F24ED">
        <w:rPr>
          <w:rFonts w:cs="Arial" w:hint="cs"/>
          <w:sz w:val="28"/>
          <w:szCs w:val="28"/>
          <w:rtl/>
        </w:rPr>
        <w:t>ميدانية</w:t>
      </w:r>
      <w:r w:rsidRPr="00921563">
        <w:rPr>
          <w:rFonts w:cs="Arial" w:hint="cs"/>
          <w:sz w:val="28"/>
          <w:szCs w:val="28"/>
          <w:rtl/>
        </w:rPr>
        <w:t>.</w:t>
      </w:r>
    </w:p>
    <w:p w14:paraId="0125D9CF" w14:textId="5AFA02E4" w:rsidR="00921563" w:rsidRPr="00921563" w:rsidRDefault="00921563" w:rsidP="001F24ED">
      <w:pPr>
        <w:pStyle w:val="a6"/>
        <w:numPr>
          <w:ilvl w:val="0"/>
          <w:numId w:val="25"/>
        </w:numPr>
        <w:spacing w:line="360" w:lineRule="auto"/>
        <w:jc w:val="both"/>
        <w:rPr>
          <w:sz w:val="28"/>
          <w:szCs w:val="28"/>
          <w:rtl/>
        </w:rPr>
      </w:pPr>
      <w:r w:rsidRPr="00921563">
        <w:rPr>
          <w:rFonts w:cs="Arial"/>
          <w:sz w:val="28"/>
          <w:szCs w:val="28"/>
          <w:rtl/>
        </w:rPr>
        <w:t>نوع البحث</w:t>
      </w:r>
      <w:r w:rsidRPr="00921563">
        <w:rPr>
          <w:rFonts w:cs="Arial" w:hint="cs"/>
          <w:sz w:val="28"/>
          <w:szCs w:val="28"/>
          <w:rtl/>
        </w:rPr>
        <w:t>:</w:t>
      </w:r>
      <w:r w:rsidRPr="00921563">
        <w:rPr>
          <w:rFonts w:cs="Arial"/>
          <w:sz w:val="28"/>
          <w:szCs w:val="28"/>
          <w:rtl/>
        </w:rPr>
        <w:t xml:space="preserve"> </w:t>
      </w:r>
      <w:r w:rsidRPr="00921563">
        <w:rPr>
          <w:rFonts w:cs="Arial" w:hint="cs"/>
          <w:sz w:val="28"/>
          <w:szCs w:val="28"/>
          <w:rtl/>
        </w:rPr>
        <w:t>كمي.</w:t>
      </w:r>
    </w:p>
    <w:p w14:paraId="3816A292" w14:textId="45ECC72B" w:rsidR="00921563" w:rsidRPr="00921563" w:rsidRDefault="00921563" w:rsidP="001F24ED">
      <w:pPr>
        <w:pStyle w:val="a6"/>
        <w:numPr>
          <w:ilvl w:val="0"/>
          <w:numId w:val="25"/>
        </w:numPr>
        <w:spacing w:line="360" w:lineRule="auto"/>
        <w:jc w:val="both"/>
        <w:rPr>
          <w:sz w:val="28"/>
          <w:szCs w:val="28"/>
          <w:rtl/>
        </w:rPr>
      </w:pPr>
      <w:r w:rsidRPr="00921563">
        <w:rPr>
          <w:rFonts w:cs="Arial" w:hint="cs"/>
          <w:sz w:val="28"/>
          <w:szCs w:val="28"/>
          <w:rtl/>
        </w:rPr>
        <w:t>الأفق</w:t>
      </w:r>
      <w:r w:rsidRPr="00921563">
        <w:rPr>
          <w:rFonts w:cs="Arial"/>
          <w:sz w:val="28"/>
          <w:szCs w:val="28"/>
          <w:rtl/>
        </w:rPr>
        <w:t xml:space="preserve"> الزمني: دراسة مقطعية</w:t>
      </w:r>
      <w:r>
        <w:rPr>
          <w:rFonts w:hint="cs"/>
          <w:sz w:val="28"/>
          <w:szCs w:val="28"/>
          <w:rtl/>
        </w:rPr>
        <w:t>.</w:t>
      </w:r>
    </w:p>
    <w:p w14:paraId="3B1F2504" w14:textId="27A18BD2" w:rsidR="00921563" w:rsidRPr="00921563" w:rsidRDefault="00921563" w:rsidP="001F24ED">
      <w:pPr>
        <w:pStyle w:val="a6"/>
        <w:numPr>
          <w:ilvl w:val="0"/>
          <w:numId w:val="25"/>
        </w:numPr>
        <w:spacing w:line="360" w:lineRule="auto"/>
        <w:jc w:val="both"/>
        <w:rPr>
          <w:sz w:val="28"/>
          <w:szCs w:val="28"/>
          <w:rtl/>
        </w:rPr>
      </w:pPr>
      <w:r w:rsidRPr="00921563">
        <w:rPr>
          <w:rFonts w:cs="Arial"/>
          <w:sz w:val="28"/>
          <w:szCs w:val="28"/>
          <w:rtl/>
        </w:rPr>
        <w:t>أداة جمع البيانات</w:t>
      </w:r>
      <w:r w:rsidRPr="00921563">
        <w:rPr>
          <w:rFonts w:cs="Arial" w:hint="cs"/>
          <w:sz w:val="28"/>
          <w:szCs w:val="28"/>
          <w:rtl/>
        </w:rPr>
        <w:t>:</w:t>
      </w:r>
      <w:r w:rsidRPr="00921563">
        <w:rPr>
          <w:rFonts w:cs="Arial"/>
          <w:sz w:val="28"/>
          <w:szCs w:val="28"/>
          <w:rtl/>
        </w:rPr>
        <w:t xml:space="preserve"> </w:t>
      </w:r>
      <w:proofErr w:type="gramStart"/>
      <w:r w:rsidRPr="00921563">
        <w:rPr>
          <w:rFonts w:cs="Arial"/>
          <w:sz w:val="28"/>
          <w:szCs w:val="28"/>
          <w:rtl/>
        </w:rPr>
        <w:t>الاستبيان</w:t>
      </w:r>
      <w:proofErr w:type="gramEnd"/>
      <w:r w:rsidRPr="00921563">
        <w:rPr>
          <w:rFonts w:cs="Arial"/>
          <w:sz w:val="28"/>
          <w:szCs w:val="28"/>
          <w:rtl/>
        </w:rPr>
        <w:t xml:space="preserve"> المغلق</w:t>
      </w:r>
      <w:r>
        <w:rPr>
          <w:rFonts w:hint="cs"/>
          <w:sz w:val="28"/>
          <w:szCs w:val="28"/>
          <w:rtl/>
        </w:rPr>
        <w:t>.</w:t>
      </w:r>
    </w:p>
    <w:p w14:paraId="0EA04A72" w14:textId="79B40950" w:rsidR="00921563" w:rsidRDefault="00921563" w:rsidP="001F24ED">
      <w:pPr>
        <w:pStyle w:val="a6"/>
        <w:numPr>
          <w:ilvl w:val="0"/>
          <w:numId w:val="25"/>
        </w:numPr>
        <w:spacing w:line="360" w:lineRule="auto"/>
        <w:jc w:val="both"/>
        <w:rPr>
          <w:sz w:val="28"/>
          <w:szCs w:val="28"/>
        </w:rPr>
      </w:pPr>
      <w:r w:rsidRPr="00921563">
        <w:rPr>
          <w:rFonts w:cs="Arial"/>
          <w:sz w:val="28"/>
          <w:szCs w:val="28"/>
          <w:rtl/>
        </w:rPr>
        <w:t>أداة التحليل</w:t>
      </w:r>
      <w:r w:rsidRPr="00921563">
        <w:rPr>
          <w:rFonts w:cs="Arial" w:hint="cs"/>
          <w:sz w:val="28"/>
          <w:szCs w:val="28"/>
          <w:rtl/>
        </w:rPr>
        <w:t>:</w:t>
      </w:r>
      <w:r w:rsidRPr="00921563">
        <w:rPr>
          <w:rFonts w:cs="Arial"/>
          <w:sz w:val="28"/>
          <w:szCs w:val="28"/>
          <w:rtl/>
        </w:rPr>
        <w:t xml:space="preserve"> </w:t>
      </w:r>
      <w:r w:rsidRPr="00921563">
        <w:rPr>
          <w:rFonts w:cs="Arial" w:hint="cs"/>
          <w:sz w:val="28"/>
          <w:szCs w:val="28"/>
          <w:rtl/>
        </w:rPr>
        <w:t xml:space="preserve">التحليل </w:t>
      </w:r>
      <w:r w:rsidRPr="00921563">
        <w:rPr>
          <w:rFonts w:cs="Arial"/>
          <w:sz w:val="28"/>
          <w:szCs w:val="28"/>
          <w:rtl/>
        </w:rPr>
        <w:t xml:space="preserve">الإحصائي باستخدام برامج تحليل مثل </w:t>
      </w:r>
      <w:r w:rsidRPr="00921563">
        <w:rPr>
          <w:sz w:val="28"/>
          <w:szCs w:val="28"/>
        </w:rPr>
        <w:t>SPSS</w:t>
      </w:r>
      <w:r w:rsidRPr="00921563">
        <w:rPr>
          <w:rFonts w:hint="cs"/>
          <w:sz w:val="28"/>
          <w:szCs w:val="28"/>
          <w:rtl/>
        </w:rPr>
        <w:t>.</w:t>
      </w:r>
    </w:p>
    <w:p w14:paraId="01872AF7" w14:textId="77777777" w:rsidR="00624FA7" w:rsidRDefault="00624FA7" w:rsidP="00624FA7">
      <w:pPr>
        <w:pStyle w:val="a6"/>
        <w:spacing w:line="360" w:lineRule="auto"/>
        <w:jc w:val="both"/>
        <w:rPr>
          <w:sz w:val="28"/>
          <w:szCs w:val="28"/>
          <w:rtl/>
        </w:rPr>
      </w:pPr>
    </w:p>
    <w:p w14:paraId="2EEF0942" w14:textId="77777777" w:rsidR="00624FA7" w:rsidRPr="00921563" w:rsidRDefault="00624FA7" w:rsidP="00624FA7">
      <w:pPr>
        <w:pStyle w:val="a6"/>
        <w:spacing w:line="360" w:lineRule="auto"/>
        <w:jc w:val="both"/>
        <w:rPr>
          <w:sz w:val="28"/>
          <w:szCs w:val="28"/>
          <w:rtl/>
        </w:rPr>
      </w:pPr>
    </w:p>
    <w:p w14:paraId="570C7510" w14:textId="77777777" w:rsidR="00DB1682" w:rsidRPr="005B6468" w:rsidRDefault="00DB1682" w:rsidP="001F24ED">
      <w:pPr>
        <w:spacing w:line="360" w:lineRule="auto"/>
        <w:jc w:val="both"/>
        <w:rPr>
          <w:sz w:val="10"/>
          <w:szCs w:val="10"/>
          <w:rtl/>
        </w:rPr>
      </w:pPr>
    </w:p>
    <w:p w14:paraId="60C361F0" w14:textId="48EEFF6D" w:rsidR="00DB1682" w:rsidRPr="001F24ED" w:rsidRDefault="00DB1682" w:rsidP="001F24ED">
      <w:pPr>
        <w:pStyle w:val="a6"/>
        <w:numPr>
          <w:ilvl w:val="0"/>
          <w:numId w:val="26"/>
        </w:numPr>
        <w:spacing w:line="360" w:lineRule="auto"/>
        <w:jc w:val="both"/>
        <w:rPr>
          <w:b/>
          <w:bCs/>
          <w:sz w:val="32"/>
          <w:szCs w:val="32"/>
          <w:rtl/>
        </w:rPr>
      </w:pPr>
      <w:r w:rsidRPr="001F24ED">
        <w:rPr>
          <w:rFonts w:hint="cs"/>
          <w:b/>
          <w:bCs/>
          <w:sz w:val="32"/>
          <w:szCs w:val="32"/>
          <w:rtl/>
        </w:rPr>
        <w:lastRenderedPageBreak/>
        <w:t>مجتمع الدراسة</w:t>
      </w:r>
      <w:r w:rsidR="00B53221" w:rsidRPr="001F24ED">
        <w:rPr>
          <w:rFonts w:hint="cs"/>
          <w:b/>
          <w:bCs/>
          <w:sz w:val="32"/>
          <w:szCs w:val="32"/>
          <w:rtl/>
        </w:rPr>
        <w:t xml:space="preserve"> وعينته</w:t>
      </w:r>
      <w:r w:rsidRPr="001F24ED">
        <w:rPr>
          <w:rFonts w:hint="cs"/>
          <w:b/>
          <w:bCs/>
          <w:sz w:val="32"/>
          <w:szCs w:val="32"/>
          <w:rtl/>
        </w:rPr>
        <w:t>:</w:t>
      </w:r>
    </w:p>
    <w:p w14:paraId="6302FD6E" w14:textId="2A283CC4" w:rsidR="00DB1682" w:rsidRDefault="00DB1682" w:rsidP="001F24ED">
      <w:pPr>
        <w:spacing w:line="360" w:lineRule="auto"/>
        <w:jc w:val="both"/>
        <w:rPr>
          <w:sz w:val="28"/>
          <w:szCs w:val="28"/>
          <w:rtl/>
        </w:rPr>
      </w:pPr>
      <w:r>
        <w:rPr>
          <w:rFonts w:hint="cs"/>
          <w:sz w:val="28"/>
          <w:szCs w:val="28"/>
          <w:rtl/>
        </w:rPr>
        <w:t xml:space="preserve">مجتمع </w:t>
      </w:r>
      <w:r w:rsidR="00B53221">
        <w:rPr>
          <w:rFonts w:hint="cs"/>
          <w:sz w:val="28"/>
          <w:szCs w:val="28"/>
          <w:rtl/>
        </w:rPr>
        <w:t>الدراسة:</w:t>
      </w:r>
      <w:r>
        <w:rPr>
          <w:rFonts w:hint="cs"/>
          <w:sz w:val="28"/>
          <w:szCs w:val="28"/>
          <w:rtl/>
        </w:rPr>
        <w:t xml:space="preserve"> هم عملاء شركة موبايلي </w:t>
      </w:r>
      <w:r w:rsidR="00B53221">
        <w:rPr>
          <w:rFonts w:hint="cs"/>
          <w:sz w:val="28"/>
          <w:szCs w:val="28"/>
          <w:rtl/>
        </w:rPr>
        <w:t>في مدينة الرياض بالمملكة العربية السعودية، كم</w:t>
      </w:r>
      <w:r w:rsidR="00B53221">
        <w:rPr>
          <w:rFonts w:hint="eastAsia"/>
          <w:sz w:val="28"/>
          <w:szCs w:val="28"/>
          <w:rtl/>
        </w:rPr>
        <w:t>ا</w:t>
      </w:r>
      <w:r w:rsidR="00B53221">
        <w:rPr>
          <w:rFonts w:hint="cs"/>
          <w:sz w:val="28"/>
          <w:szCs w:val="28"/>
          <w:rtl/>
        </w:rPr>
        <w:t xml:space="preserve"> تم اختيار عينة عشوائية بسيطة مكونة من (100) عميل من عملاء الشركة لتمثل هذا المجتمع.</w:t>
      </w:r>
    </w:p>
    <w:p w14:paraId="6ABEFFE2" w14:textId="77777777" w:rsidR="006E06A5" w:rsidRPr="005B6468" w:rsidRDefault="006E06A5" w:rsidP="001F24ED">
      <w:pPr>
        <w:spacing w:line="360" w:lineRule="auto"/>
        <w:jc w:val="both"/>
        <w:rPr>
          <w:sz w:val="10"/>
          <w:szCs w:val="10"/>
          <w:rtl/>
        </w:rPr>
      </w:pPr>
    </w:p>
    <w:p w14:paraId="7F6F8B7E" w14:textId="36400B24" w:rsidR="006E06A5" w:rsidRDefault="006E06A5" w:rsidP="001F24ED">
      <w:pPr>
        <w:pStyle w:val="1"/>
        <w:spacing w:line="360" w:lineRule="auto"/>
        <w:jc w:val="both"/>
        <w:rPr>
          <w:b/>
          <w:bCs/>
          <w:color w:val="auto"/>
          <w:sz w:val="32"/>
          <w:szCs w:val="32"/>
          <w:u w:val="single"/>
          <w:rtl/>
        </w:rPr>
      </w:pPr>
      <w:bookmarkStart w:id="11" w:name="_Toc214019793"/>
      <w:r w:rsidRPr="006E06A5">
        <w:rPr>
          <w:rFonts w:hint="cs"/>
          <w:b/>
          <w:bCs/>
          <w:color w:val="auto"/>
          <w:sz w:val="32"/>
          <w:szCs w:val="32"/>
          <w:u w:val="single"/>
          <w:rtl/>
        </w:rPr>
        <w:t>أدوات جمع البيانات:</w:t>
      </w:r>
      <w:bookmarkEnd w:id="11"/>
    </w:p>
    <w:p w14:paraId="116BB5E4" w14:textId="07FA7EF2" w:rsidR="005B6468" w:rsidRDefault="006E06A5" w:rsidP="001F24ED">
      <w:pPr>
        <w:spacing w:line="360" w:lineRule="auto"/>
        <w:jc w:val="both"/>
        <w:rPr>
          <w:sz w:val="28"/>
          <w:szCs w:val="28"/>
          <w:rtl/>
        </w:rPr>
      </w:pPr>
      <w:r>
        <w:rPr>
          <w:rFonts w:hint="cs"/>
          <w:sz w:val="28"/>
          <w:szCs w:val="28"/>
          <w:rtl/>
        </w:rPr>
        <w:t>اعتمدت الباحثة في جمع البي</w:t>
      </w:r>
      <w:r w:rsidR="005B6468">
        <w:rPr>
          <w:rFonts w:hint="cs"/>
          <w:sz w:val="28"/>
          <w:szCs w:val="28"/>
          <w:rtl/>
        </w:rPr>
        <w:t>ان</w:t>
      </w:r>
      <w:r>
        <w:rPr>
          <w:rFonts w:hint="cs"/>
          <w:sz w:val="28"/>
          <w:szCs w:val="28"/>
          <w:rtl/>
        </w:rPr>
        <w:t xml:space="preserve">ات على </w:t>
      </w:r>
      <w:proofErr w:type="gramStart"/>
      <w:r w:rsidR="005B6468">
        <w:rPr>
          <w:rFonts w:hint="cs"/>
          <w:sz w:val="28"/>
          <w:szCs w:val="28"/>
          <w:rtl/>
        </w:rPr>
        <w:t>الاستبيان</w:t>
      </w:r>
      <w:proofErr w:type="gramEnd"/>
      <w:r>
        <w:rPr>
          <w:rFonts w:hint="cs"/>
          <w:sz w:val="28"/>
          <w:szCs w:val="28"/>
          <w:rtl/>
        </w:rPr>
        <w:t xml:space="preserve"> المغلق بوصفه الأداة الرئيسية للدراسة، وقد تم تصم</w:t>
      </w:r>
      <w:r w:rsidR="0064609E">
        <w:rPr>
          <w:rFonts w:hint="cs"/>
          <w:sz w:val="28"/>
          <w:szCs w:val="28"/>
          <w:rtl/>
        </w:rPr>
        <w:t>يمه لقياس متغيرات الدراسة على النحو الاتي:</w:t>
      </w:r>
    </w:p>
    <w:p w14:paraId="7A581BF1" w14:textId="77777777" w:rsidR="0064609E" w:rsidRDefault="0064609E" w:rsidP="00CA636B">
      <w:pPr>
        <w:spacing w:line="360" w:lineRule="auto"/>
        <w:jc w:val="both"/>
        <w:rPr>
          <w:b/>
          <w:bCs/>
          <w:sz w:val="28"/>
          <w:szCs w:val="28"/>
          <w:rtl/>
        </w:rPr>
      </w:pPr>
      <w:r>
        <w:rPr>
          <w:rFonts w:hint="cs"/>
          <w:b/>
          <w:bCs/>
          <w:sz w:val="28"/>
          <w:szCs w:val="28"/>
          <w:rtl/>
        </w:rPr>
        <w:t xml:space="preserve">أولًا: </w:t>
      </w:r>
      <w:proofErr w:type="gramStart"/>
      <w:r w:rsidR="005B6468" w:rsidRPr="00CA636B">
        <w:rPr>
          <w:rFonts w:hint="cs"/>
          <w:b/>
          <w:bCs/>
          <w:sz w:val="28"/>
          <w:szCs w:val="28"/>
          <w:rtl/>
        </w:rPr>
        <w:t>استبيان</w:t>
      </w:r>
      <w:proofErr w:type="gramEnd"/>
      <w:r w:rsidR="005B6468" w:rsidRPr="00CA636B">
        <w:rPr>
          <w:rFonts w:hint="cs"/>
          <w:b/>
          <w:bCs/>
          <w:sz w:val="28"/>
          <w:szCs w:val="28"/>
          <w:rtl/>
        </w:rPr>
        <w:t xml:space="preserve"> </w:t>
      </w:r>
      <w:r w:rsidR="006E06A5" w:rsidRPr="00CA636B">
        <w:rPr>
          <w:rFonts w:hint="cs"/>
          <w:b/>
          <w:bCs/>
          <w:sz w:val="28"/>
          <w:szCs w:val="28"/>
          <w:rtl/>
        </w:rPr>
        <w:t xml:space="preserve">المتغير المستقل (الابتكار التسويقي) </w:t>
      </w:r>
    </w:p>
    <w:p w14:paraId="5B935681" w14:textId="2134E08B" w:rsidR="006E06A5" w:rsidRPr="0064609E" w:rsidRDefault="000A3470" w:rsidP="00CA636B">
      <w:pPr>
        <w:spacing w:line="360" w:lineRule="auto"/>
        <w:jc w:val="both"/>
        <w:rPr>
          <w:sz w:val="28"/>
          <w:szCs w:val="28"/>
          <w:rtl/>
        </w:rPr>
      </w:pPr>
      <w:r w:rsidRPr="0064609E">
        <w:rPr>
          <w:rFonts w:hint="cs"/>
          <w:sz w:val="28"/>
          <w:szCs w:val="28"/>
          <w:rtl/>
        </w:rPr>
        <w:t>ويتضمن</w:t>
      </w:r>
      <w:r w:rsidR="006E06A5" w:rsidRPr="0064609E">
        <w:rPr>
          <w:rFonts w:hint="cs"/>
          <w:sz w:val="28"/>
          <w:szCs w:val="28"/>
          <w:rtl/>
        </w:rPr>
        <w:t xml:space="preserve"> ثلاث</w:t>
      </w:r>
      <w:r w:rsidRPr="0064609E">
        <w:rPr>
          <w:rFonts w:hint="cs"/>
          <w:sz w:val="28"/>
          <w:szCs w:val="28"/>
          <w:rtl/>
        </w:rPr>
        <w:t xml:space="preserve"> أبعاد رئيسة</w:t>
      </w:r>
      <w:r w:rsidR="0064609E">
        <w:rPr>
          <w:rFonts w:hint="cs"/>
          <w:sz w:val="28"/>
          <w:szCs w:val="28"/>
          <w:rtl/>
        </w:rPr>
        <w:t>:</w:t>
      </w:r>
    </w:p>
    <w:p w14:paraId="2F40B62F" w14:textId="7F11E70D" w:rsidR="006E06A5" w:rsidRDefault="006E06A5" w:rsidP="001F24ED">
      <w:pPr>
        <w:spacing w:line="360" w:lineRule="auto"/>
        <w:jc w:val="both"/>
        <w:rPr>
          <w:sz w:val="28"/>
          <w:szCs w:val="28"/>
          <w:rtl/>
        </w:rPr>
      </w:pPr>
      <w:r>
        <w:rPr>
          <w:rFonts w:hint="cs"/>
          <w:sz w:val="28"/>
          <w:szCs w:val="28"/>
          <w:rtl/>
        </w:rPr>
        <w:t>1. الا</w:t>
      </w:r>
      <w:r w:rsidR="005B6468">
        <w:rPr>
          <w:rFonts w:hint="cs"/>
          <w:sz w:val="28"/>
          <w:szCs w:val="28"/>
          <w:rtl/>
        </w:rPr>
        <w:t>ب</w:t>
      </w:r>
      <w:r>
        <w:rPr>
          <w:rFonts w:hint="cs"/>
          <w:sz w:val="28"/>
          <w:szCs w:val="28"/>
          <w:rtl/>
        </w:rPr>
        <w:t>تكار في التسعير</w:t>
      </w:r>
      <w:r w:rsidR="000A3470">
        <w:rPr>
          <w:rFonts w:hint="cs"/>
          <w:sz w:val="28"/>
          <w:szCs w:val="28"/>
          <w:rtl/>
        </w:rPr>
        <w:t>.</w:t>
      </w:r>
    </w:p>
    <w:p w14:paraId="0D6A8B0F" w14:textId="59E9ECAE" w:rsidR="006E06A5" w:rsidRDefault="006E06A5" w:rsidP="001F24ED">
      <w:pPr>
        <w:spacing w:line="360" w:lineRule="auto"/>
        <w:jc w:val="both"/>
        <w:rPr>
          <w:sz w:val="28"/>
          <w:szCs w:val="28"/>
          <w:rtl/>
        </w:rPr>
      </w:pPr>
      <w:r>
        <w:rPr>
          <w:rFonts w:hint="cs"/>
          <w:sz w:val="28"/>
          <w:szCs w:val="28"/>
          <w:rtl/>
        </w:rPr>
        <w:t>2. الابتكار في التوزيع</w:t>
      </w:r>
      <w:r w:rsidR="000A3470">
        <w:rPr>
          <w:rFonts w:hint="cs"/>
          <w:sz w:val="28"/>
          <w:szCs w:val="28"/>
          <w:rtl/>
        </w:rPr>
        <w:t>.</w:t>
      </w:r>
    </w:p>
    <w:p w14:paraId="1ABEA1C1" w14:textId="225C4B47" w:rsidR="000A3470" w:rsidRDefault="006E06A5" w:rsidP="001F24ED">
      <w:pPr>
        <w:spacing w:line="360" w:lineRule="auto"/>
        <w:jc w:val="both"/>
        <w:rPr>
          <w:sz w:val="28"/>
          <w:szCs w:val="28"/>
          <w:rtl/>
        </w:rPr>
      </w:pPr>
      <w:r>
        <w:rPr>
          <w:rFonts w:hint="cs"/>
          <w:sz w:val="28"/>
          <w:szCs w:val="28"/>
          <w:rtl/>
        </w:rPr>
        <w:t>3. الابتكار في العمليات والخدمات</w:t>
      </w:r>
      <w:r w:rsidR="007D0FDB">
        <w:rPr>
          <w:rFonts w:hint="cs"/>
          <w:sz w:val="28"/>
          <w:szCs w:val="28"/>
          <w:rtl/>
        </w:rPr>
        <w:t>.</w:t>
      </w:r>
    </w:p>
    <w:p w14:paraId="2D56813B" w14:textId="77777777" w:rsidR="0064609E" w:rsidRPr="0064609E" w:rsidRDefault="0064609E" w:rsidP="001F24ED">
      <w:pPr>
        <w:spacing w:line="360" w:lineRule="auto"/>
        <w:jc w:val="both"/>
        <w:rPr>
          <w:sz w:val="10"/>
          <w:szCs w:val="10"/>
          <w:rtl/>
        </w:rPr>
      </w:pPr>
    </w:p>
    <w:p w14:paraId="6336DDE1" w14:textId="77777777" w:rsidR="0064609E" w:rsidRDefault="0064609E" w:rsidP="00CA636B">
      <w:pPr>
        <w:spacing w:line="360" w:lineRule="auto"/>
        <w:jc w:val="both"/>
        <w:rPr>
          <w:b/>
          <w:bCs/>
          <w:sz w:val="28"/>
          <w:szCs w:val="28"/>
          <w:rtl/>
        </w:rPr>
      </w:pPr>
      <w:r>
        <w:rPr>
          <w:rFonts w:hint="cs"/>
          <w:b/>
          <w:bCs/>
          <w:sz w:val="28"/>
          <w:szCs w:val="28"/>
          <w:rtl/>
        </w:rPr>
        <w:t xml:space="preserve">ثانيًا: </w:t>
      </w:r>
      <w:proofErr w:type="gramStart"/>
      <w:r w:rsidR="005B6468" w:rsidRPr="00CA636B">
        <w:rPr>
          <w:rFonts w:hint="cs"/>
          <w:b/>
          <w:bCs/>
          <w:sz w:val="28"/>
          <w:szCs w:val="28"/>
          <w:rtl/>
        </w:rPr>
        <w:t>استبيان</w:t>
      </w:r>
      <w:proofErr w:type="gramEnd"/>
      <w:r w:rsidR="005B6468" w:rsidRPr="00CA636B">
        <w:rPr>
          <w:rFonts w:hint="cs"/>
          <w:b/>
          <w:bCs/>
          <w:sz w:val="28"/>
          <w:szCs w:val="28"/>
          <w:rtl/>
        </w:rPr>
        <w:t xml:space="preserve"> </w:t>
      </w:r>
      <w:r w:rsidR="006E06A5" w:rsidRPr="00CA636B">
        <w:rPr>
          <w:rFonts w:hint="cs"/>
          <w:b/>
          <w:bCs/>
          <w:sz w:val="28"/>
          <w:szCs w:val="28"/>
          <w:rtl/>
        </w:rPr>
        <w:t>المتغير التابع</w:t>
      </w:r>
      <w:r w:rsidR="006E06A5" w:rsidRPr="00CA636B">
        <w:rPr>
          <w:rFonts w:hint="cs"/>
          <w:sz w:val="28"/>
          <w:szCs w:val="28"/>
          <w:rtl/>
        </w:rPr>
        <w:t xml:space="preserve"> </w:t>
      </w:r>
      <w:r w:rsidR="006E06A5" w:rsidRPr="00CA636B">
        <w:rPr>
          <w:rFonts w:hint="cs"/>
          <w:b/>
          <w:bCs/>
          <w:sz w:val="28"/>
          <w:szCs w:val="28"/>
          <w:rtl/>
        </w:rPr>
        <w:t>(تحسين سمعة الشركة)</w:t>
      </w:r>
    </w:p>
    <w:p w14:paraId="7BAB1C07" w14:textId="270281B8" w:rsidR="006E06A5" w:rsidRDefault="005B6468" w:rsidP="00CA636B">
      <w:pPr>
        <w:spacing w:line="360" w:lineRule="auto"/>
        <w:jc w:val="both"/>
        <w:rPr>
          <w:sz w:val="28"/>
          <w:szCs w:val="28"/>
          <w:rtl/>
        </w:rPr>
      </w:pPr>
      <w:r w:rsidRPr="00CA636B">
        <w:rPr>
          <w:rFonts w:hint="cs"/>
          <w:sz w:val="28"/>
          <w:szCs w:val="28"/>
          <w:rtl/>
        </w:rPr>
        <w:t xml:space="preserve"> </w:t>
      </w:r>
      <w:r w:rsidR="000A3470" w:rsidRPr="00CA636B">
        <w:rPr>
          <w:rFonts w:hint="cs"/>
          <w:sz w:val="28"/>
          <w:szCs w:val="28"/>
          <w:rtl/>
        </w:rPr>
        <w:t xml:space="preserve">ويهدف </w:t>
      </w:r>
      <w:r w:rsidR="0064609E">
        <w:rPr>
          <w:rFonts w:hint="cs"/>
          <w:sz w:val="28"/>
          <w:szCs w:val="28"/>
          <w:rtl/>
        </w:rPr>
        <w:t xml:space="preserve">هذا الجزء من </w:t>
      </w:r>
      <w:proofErr w:type="gramStart"/>
      <w:r w:rsidR="0064609E">
        <w:rPr>
          <w:rFonts w:hint="cs"/>
          <w:sz w:val="28"/>
          <w:szCs w:val="28"/>
          <w:rtl/>
        </w:rPr>
        <w:t>الاستبيان</w:t>
      </w:r>
      <w:proofErr w:type="gramEnd"/>
      <w:r w:rsidR="0064609E">
        <w:rPr>
          <w:rFonts w:hint="cs"/>
          <w:sz w:val="28"/>
          <w:szCs w:val="28"/>
          <w:rtl/>
        </w:rPr>
        <w:t xml:space="preserve"> إلى قياس مستوى</w:t>
      </w:r>
      <w:r w:rsidR="000A3470" w:rsidRPr="00CA636B">
        <w:rPr>
          <w:rFonts w:hint="cs"/>
          <w:sz w:val="28"/>
          <w:szCs w:val="28"/>
          <w:rtl/>
        </w:rPr>
        <w:t xml:space="preserve"> التعرف على جهود الشركة في تعزيز صورتها الإيجابية لدى العملاء.</w:t>
      </w:r>
    </w:p>
    <w:p w14:paraId="2F933E26" w14:textId="77777777" w:rsidR="0064609E" w:rsidRPr="0064609E" w:rsidRDefault="0064609E" w:rsidP="00CA636B">
      <w:pPr>
        <w:spacing w:line="360" w:lineRule="auto"/>
        <w:jc w:val="both"/>
        <w:rPr>
          <w:sz w:val="8"/>
          <w:szCs w:val="8"/>
          <w:rtl/>
        </w:rPr>
      </w:pPr>
    </w:p>
    <w:p w14:paraId="018148A7" w14:textId="0F50C3BA" w:rsidR="0064609E" w:rsidRPr="0064609E" w:rsidRDefault="0064609E" w:rsidP="0064609E">
      <w:pPr>
        <w:pStyle w:val="a6"/>
        <w:numPr>
          <w:ilvl w:val="0"/>
          <w:numId w:val="26"/>
        </w:numPr>
        <w:spacing w:line="360" w:lineRule="auto"/>
        <w:jc w:val="both"/>
        <w:rPr>
          <w:b/>
          <w:bCs/>
          <w:sz w:val="32"/>
          <w:szCs w:val="32"/>
        </w:rPr>
      </w:pPr>
      <w:r w:rsidRPr="0064609E">
        <w:rPr>
          <w:rFonts w:hint="cs"/>
          <w:b/>
          <w:bCs/>
          <w:sz w:val="32"/>
          <w:szCs w:val="32"/>
          <w:rtl/>
        </w:rPr>
        <w:t>مقياس الاستجابة:</w:t>
      </w:r>
    </w:p>
    <w:p w14:paraId="6ABE1324" w14:textId="372BAC8E" w:rsidR="0064609E" w:rsidRPr="0064609E" w:rsidRDefault="0064609E" w:rsidP="0064609E">
      <w:pPr>
        <w:spacing w:line="360" w:lineRule="auto"/>
        <w:jc w:val="both"/>
        <w:rPr>
          <w:sz w:val="28"/>
          <w:szCs w:val="28"/>
          <w:rtl/>
        </w:rPr>
      </w:pPr>
      <w:r w:rsidRPr="0064609E">
        <w:rPr>
          <w:rFonts w:cs="Arial"/>
          <w:sz w:val="28"/>
          <w:szCs w:val="28"/>
          <w:rtl/>
        </w:rPr>
        <w:t>اعتمد</w:t>
      </w:r>
      <w:r>
        <w:rPr>
          <w:rFonts w:cs="Arial" w:hint="cs"/>
          <w:sz w:val="28"/>
          <w:szCs w:val="28"/>
          <w:rtl/>
        </w:rPr>
        <w:t>ت</w:t>
      </w:r>
      <w:r w:rsidRPr="0064609E">
        <w:rPr>
          <w:rFonts w:cs="Arial"/>
          <w:sz w:val="28"/>
          <w:szCs w:val="28"/>
          <w:rtl/>
        </w:rPr>
        <w:t xml:space="preserve"> الباحث</w:t>
      </w:r>
      <w:r>
        <w:rPr>
          <w:rFonts w:cs="Arial" w:hint="cs"/>
          <w:sz w:val="28"/>
          <w:szCs w:val="28"/>
          <w:rtl/>
        </w:rPr>
        <w:t>ة</w:t>
      </w:r>
      <w:r w:rsidRPr="0064609E">
        <w:rPr>
          <w:rFonts w:cs="Arial"/>
          <w:sz w:val="28"/>
          <w:szCs w:val="28"/>
          <w:rtl/>
        </w:rPr>
        <w:t xml:space="preserve"> في استبيانه</w:t>
      </w:r>
      <w:r>
        <w:rPr>
          <w:rFonts w:cs="Arial" w:hint="cs"/>
          <w:sz w:val="28"/>
          <w:szCs w:val="28"/>
          <w:rtl/>
        </w:rPr>
        <w:t>ا</w:t>
      </w:r>
      <w:r w:rsidRPr="0064609E">
        <w:rPr>
          <w:rFonts w:cs="Arial"/>
          <w:sz w:val="28"/>
          <w:szCs w:val="28"/>
          <w:rtl/>
        </w:rPr>
        <w:t xml:space="preserve"> على مقياس </w:t>
      </w:r>
      <w:proofErr w:type="spellStart"/>
      <w:r w:rsidRPr="0064609E">
        <w:rPr>
          <w:rFonts w:cs="Arial"/>
          <w:sz w:val="28"/>
          <w:szCs w:val="28"/>
          <w:rtl/>
        </w:rPr>
        <w:t>ليكرت</w:t>
      </w:r>
      <w:proofErr w:type="spellEnd"/>
      <w:r w:rsidRPr="0064609E">
        <w:rPr>
          <w:rFonts w:cs="Arial"/>
          <w:sz w:val="28"/>
          <w:szCs w:val="28"/>
          <w:rtl/>
        </w:rPr>
        <w:t xml:space="preserve"> ثلاثي لقياس استجابات المشاركين </w:t>
      </w:r>
      <w:r>
        <w:rPr>
          <w:rFonts w:cs="Arial" w:hint="cs"/>
          <w:sz w:val="28"/>
          <w:szCs w:val="28"/>
          <w:rtl/>
        </w:rPr>
        <w:t>و</w:t>
      </w:r>
      <w:r w:rsidRPr="0064609E">
        <w:rPr>
          <w:rFonts w:cs="Arial"/>
          <w:sz w:val="28"/>
          <w:szCs w:val="28"/>
          <w:rtl/>
        </w:rPr>
        <w:t xml:space="preserve">الإجابة على عبارات </w:t>
      </w:r>
      <w:proofErr w:type="gramStart"/>
      <w:r w:rsidRPr="0064609E">
        <w:rPr>
          <w:rFonts w:cs="Arial"/>
          <w:sz w:val="28"/>
          <w:szCs w:val="28"/>
          <w:rtl/>
        </w:rPr>
        <w:t>الاستبيان</w:t>
      </w:r>
      <w:proofErr w:type="gramEnd"/>
      <w:r w:rsidRPr="0064609E">
        <w:rPr>
          <w:rFonts w:cs="Arial"/>
          <w:sz w:val="28"/>
          <w:szCs w:val="28"/>
          <w:rtl/>
        </w:rPr>
        <w:t>، وذلك لسهولة تطبيقه ودقته في قياس الاتجاهات، وتم تحديد خيارات الإجابة على النحو التالي:</w:t>
      </w:r>
    </w:p>
    <w:p w14:paraId="18F1308F" w14:textId="77777777" w:rsidR="0064609E" w:rsidRPr="0064609E" w:rsidRDefault="0064609E" w:rsidP="0064609E">
      <w:pPr>
        <w:spacing w:line="360" w:lineRule="auto"/>
        <w:jc w:val="both"/>
        <w:rPr>
          <w:sz w:val="28"/>
          <w:szCs w:val="28"/>
          <w:rtl/>
        </w:rPr>
      </w:pPr>
      <w:r w:rsidRPr="0064609E">
        <w:rPr>
          <w:rFonts w:cs="Arial"/>
          <w:sz w:val="28"/>
          <w:szCs w:val="28"/>
          <w:rtl/>
        </w:rPr>
        <w:t>1.</w:t>
      </w:r>
      <w:r w:rsidRPr="0064609E">
        <w:rPr>
          <w:rFonts w:cs="Arial"/>
          <w:sz w:val="28"/>
          <w:szCs w:val="28"/>
          <w:rtl/>
        </w:rPr>
        <w:tab/>
        <w:t>موافق.</w:t>
      </w:r>
    </w:p>
    <w:p w14:paraId="77E0A7AD" w14:textId="77777777" w:rsidR="0064609E" w:rsidRPr="0064609E" w:rsidRDefault="0064609E" w:rsidP="0064609E">
      <w:pPr>
        <w:spacing w:line="360" w:lineRule="auto"/>
        <w:jc w:val="both"/>
        <w:rPr>
          <w:sz w:val="28"/>
          <w:szCs w:val="28"/>
          <w:rtl/>
        </w:rPr>
      </w:pPr>
      <w:r w:rsidRPr="0064609E">
        <w:rPr>
          <w:rFonts w:cs="Arial"/>
          <w:sz w:val="28"/>
          <w:szCs w:val="28"/>
          <w:rtl/>
        </w:rPr>
        <w:t>2.</w:t>
      </w:r>
      <w:r w:rsidRPr="0064609E">
        <w:rPr>
          <w:rFonts w:cs="Arial"/>
          <w:sz w:val="28"/>
          <w:szCs w:val="28"/>
          <w:rtl/>
        </w:rPr>
        <w:tab/>
        <w:t>محايد.</w:t>
      </w:r>
    </w:p>
    <w:p w14:paraId="381EB9A5" w14:textId="008D8DDD" w:rsidR="001F24ED" w:rsidRDefault="0064609E" w:rsidP="0064609E">
      <w:pPr>
        <w:spacing w:line="360" w:lineRule="auto"/>
        <w:jc w:val="both"/>
        <w:rPr>
          <w:sz w:val="10"/>
          <w:szCs w:val="10"/>
          <w:rtl/>
        </w:rPr>
      </w:pPr>
      <w:r w:rsidRPr="0064609E">
        <w:rPr>
          <w:rFonts w:cs="Arial"/>
          <w:sz w:val="28"/>
          <w:szCs w:val="28"/>
          <w:rtl/>
        </w:rPr>
        <w:t>3.</w:t>
      </w:r>
      <w:r w:rsidRPr="0064609E">
        <w:rPr>
          <w:rFonts w:cs="Arial"/>
          <w:sz w:val="28"/>
          <w:szCs w:val="28"/>
          <w:rtl/>
        </w:rPr>
        <w:tab/>
        <w:t>غير موافق.</w:t>
      </w:r>
    </w:p>
    <w:p w14:paraId="6B6CE7BB" w14:textId="77777777" w:rsidR="0064609E" w:rsidRPr="001F24ED" w:rsidRDefault="0064609E" w:rsidP="0064609E">
      <w:pPr>
        <w:spacing w:line="360" w:lineRule="auto"/>
        <w:jc w:val="both"/>
        <w:rPr>
          <w:sz w:val="10"/>
          <w:szCs w:val="10"/>
          <w:rtl/>
        </w:rPr>
      </w:pPr>
    </w:p>
    <w:p w14:paraId="241737E6" w14:textId="753E88EB" w:rsidR="006B71F1" w:rsidRPr="001F24ED" w:rsidRDefault="006B71F1" w:rsidP="001F24ED">
      <w:pPr>
        <w:pStyle w:val="a6"/>
        <w:numPr>
          <w:ilvl w:val="0"/>
          <w:numId w:val="26"/>
        </w:numPr>
        <w:spacing w:line="360" w:lineRule="auto"/>
        <w:jc w:val="both"/>
        <w:rPr>
          <w:b/>
          <w:bCs/>
          <w:sz w:val="32"/>
          <w:szCs w:val="32"/>
          <w:rtl/>
        </w:rPr>
      </w:pPr>
      <w:r w:rsidRPr="001F24ED">
        <w:rPr>
          <w:rFonts w:hint="cs"/>
          <w:b/>
          <w:bCs/>
          <w:sz w:val="32"/>
          <w:szCs w:val="32"/>
          <w:rtl/>
        </w:rPr>
        <w:t>صدق وثبات الأداة:</w:t>
      </w:r>
    </w:p>
    <w:p w14:paraId="568FB83A" w14:textId="59AAC4EF" w:rsidR="006B71F1" w:rsidRPr="006B71F1" w:rsidRDefault="006B71F1" w:rsidP="001F24ED">
      <w:pPr>
        <w:pStyle w:val="a6"/>
        <w:numPr>
          <w:ilvl w:val="0"/>
          <w:numId w:val="19"/>
        </w:numPr>
        <w:spacing w:line="360" w:lineRule="auto"/>
        <w:jc w:val="both"/>
        <w:rPr>
          <w:sz w:val="28"/>
          <w:szCs w:val="28"/>
        </w:rPr>
      </w:pPr>
      <w:r w:rsidRPr="006B71F1">
        <w:rPr>
          <w:rFonts w:cs="Arial"/>
          <w:b/>
          <w:bCs/>
          <w:sz w:val="28"/>
          <w:szCs w:val="28"/>
          <w:rtl/>
        </w:rPr>
        <w:t>صدق الأداة:</w:t>
      </w:r>
      <w:r w:rsidRPr="006B71F1">
        <w:rPr>
          <w:rFonts w:cs="Arial"/>
          <w:sz w:val="28"/>
          <w:szCs w:val="28"/>
          <w:rtl/>
        </w:rPr>
        <w:t xml:space="preserve"> تم التأكد من صدق </w:t>
      </w:r>
      <w:proofErr w:type="gramStart"/>
      <w:r w:rsidRPr="006B71F1">
        <w:rPr>
          <w:rFonts w:cs="Arial"/>
          <w:sz w:val="28"/>
          <w:szCs w:val="28"/>
          <w:rtl/>
        </w:rPr>
        <w:t>الاستبيان</w:t>
      </w:r>
      <w:proofErr w:type="gramEnd"/>
      <w:r w:rsidRPr="006B71F1">
        <w:rPr>
          <w:rFonts w:cs="Arial"/>
          <w:sz w:val="28"/>
          <w:szCs w:val="28"/>
          <w:rtl/>
        </w:rPr>
        <w:t xml:space="preserve"> من خلال عرضه على مجموعة من المختصين في مجالات </w:t>
      </w:r>
      <w:r>
        <w:rPr>
          <w:rFonts w:cs="Arial" w:hint="cs"/>
          <w:sz w:val="28"/>
          <w:szCs w:val="28"/>
          <w:rtl/>
        </w:rPr>
        <w:t>التسويق</w:t>
      </w:r>
      <w:r w:rsidRPr="006B71F1">
        <w:rPr>
          <w:rFonts w:cs="Arial"/>
          <w:sz w:val="28"/>
          <w:szCs w:val="28"/>
          <w:rtl/>
        </w:rPr>
        <w:t xml:space="preserve"> والبحث العلمي.</w:t>
      </w:r>
    </w:p>
    <w:p w14:paraId="5270BADF" w14:textId="629B6096" w:rsidR="006B71F1" w:rsidRDefault="006B71F1" w:rsidP="001F24ED">
      <w:pPr>
        <w:pStyle w:val="a6"/>
        <w:numPr>
          <w:ilvl w:val="0"/>
          <w:numId w:val="19"/>
        </w:numPr>
        <w:spacing w:line="360" w:lineRule="auto"/>
        <w:jc w:val="both"/>
        <w:rPr>
          <w:sz w:val="28"/>
          <w:szCs w:val="28"/>
        </w:rPr>
      </w:pPr>
      <w:r w:rsidRPr="006B71F1">
        <w:rPr>
          <w:rFonts w:cs="Arial"/>
          <w:b/>
          <w:bCs/>
          <w:sz w:val="28"/>
          <w:szCs w:val="28"/>
          <w:rtl/>
        </w:rPr>
        <w:t>ثبات الأداة:</w:t>
      </w:r>
      <w:r w:rsidRPr="006B71F1">
        <w:rPr>
          <w:rFonts w:cs="Arial"/>
          <w:sz w:val="28"/>
          <w:szCs w:val="28"/>
          <w:rtl/>
        </w:rPr>
        <w:t xml:space="preserve"> تم استخدام معامل </w:t>
      </w:r>
      <w:proofErr w:type="spellStart"/>
      <w:r w:rsidRPr="006B71F1">
        <w:rPr>
          <w:rFonts w:cs="Arial"/>
          <w:sz w:val="28"/>
          <w:szCs w:val="28"/>
          <w:rtl/>
        </w:rPr>
        <w:t>كرونباخ</w:t>
      </w:r>
      <w:proofErr w:type="spellEnd"/>
      <w:r w:rsidRPr="006B71F1">
        <w:rPr>
          <w:rFonts w:cs="Arial"/>
          <w:sz w:val="28"/>
          <w:szCs w:val="28"/>
          <w:rtl/>
        </w:rPr>
        <w:t xml:space="preserve"> ألفا لقياس الثبات، حيث تجاوزت القيم 0.70، مما يدل على مقبولية الأداة من الناحية الإحصائية.</w:t>
      </w:r>
    </w:p>
    <w:p w14:paraId="4DA29FFE" w14:textId="77777777" w:rsidR="001F24ED" w:rsidRPr="001F24ED" w:rsidRDefault="001F24ED" w:rsidP="001F24ED">
      <w:pPr>
        <w:spacing w:line="360" w:lineRule="auto"/>
        <w:jc w:val="both"/>
        <w:rPr>
          <w:sz w:val="10"/>
          <w:szCs w:val="10"/>
        </w:rPr>
      </w:pPr>
    </w:p>
    <w:p w14:paraId="490BBC13" w14:textId="19391B21" w:rsidR="00921563" w:rsidRPr="001F24ED" w:rsidRDefault="006B71F1" w:rsidP="001F24ED">
      <w:pPr>
        <w:pStyle w:val="a6"/>
        <w:numPr>
          <w:ilvl w:val="0"/>
          <w:numId w:val="26"/>
        </w:numPr>
        <w:spacing w:line="360" w:lineRule="auto"/>
        <w:jc w:val="both"/>
        <w:rPr>
          <w:b/>
          <w:bCs/>
          <w:sz w:val="32"/>
          <w:szCs w:val="32"/>
          <w:rtl/>
        </w:rPr>
      </w:pPr>
      <w:r w:rsidRPr="001F24ED">
        <w:rPr>
          <w:rFonts w:hint="cs"/>
          <w:b/>
          <w:bCs/>
          <w:sz w:val="32"/>
          <w:szCs w:val="32"/>
          <w:rtl/>
        </w:rPr>
        <w:t>أساليب تحليل البيانات:</w:t>
      </w:r>
    </w:p>
    <w:p w14:paraId="0B17FE89" w14:textId="3ED26FBE" w:rsidR="00921563" w:rsidRPr="00921563" w:rsidRDefault="00921563" w:rsidP="001F24ED">
      <w:pPr>
        <w:spacing w:line="360" w:lineRule="auto"/>
        <w:jc w:val="both"/>
        <w:rPr>
          <w:sz w:val="28"/>
          <w:szCs w:val="28"/>
          <w:rtl/>
        </w:rPr>
      </w:pPr>
      <w:r w:rsidRPr="00921563">
        <w:rPr>
          <w:rFonts w:cs="Arial"/>
          <w:sz w:val="28"/>
          <w:szCs w:val="28"/>
          <w:rtl/>
        </w:rPr>
        <w:t xml:space="preserve">تم تحليل البيانات باستخدام برنامج </w:t>
      </w:r>
      <w:r w:rsidRPr="00921563">
        <w:rPr>
          <w:sz w:val="28"/>
          <w:szCs w:val="28"/>
        </w:rPr>
        <w:t>SPSS</w:t>
      </w:r>
      <w:r w:rsidRPr="00921563">
        <w:rPr>
          <w:rFonts w:cs="Arial"/>
          <w:sz w:val="28"/>
          <w:szCs w:val="28"/>
          <w:rtl/>
        </w:rPr>
        <w:t xml:space="preserve"> من خلال الخطوات التالية:</w:t>
      </w:r>
    </w:p>
    <w:p w14:paraId="328C93C1" w14:textId="30C5DF26" w:rsidR="00921563" w:rsidRPr="00921563" w:rsidRDefault="00921563" w:rsidP="001F24ED">
      <w:pPr>
        <w:pStyle w:val="a6"/>
        <w:numPr>
          <w:ilvl w:val="0"/>
          <w:numId w:val="23"/>
        </w:numPr>
        <w:spacing w:line="360" w:lineRule="auto"/>
        <w:jc w:val="both"/>
        <w:rPr>
          <w:sz w:val="28"/>
          <w:szCs w:val="28"/>
          <w:rtl/>
        </w:rPr>
      </w:pPr>
      <w:r w:rsidRPr="00921563">
        <w:rPr>
          <w:rFonts w:cs="Arial"/>
          <w:b/>
          <w:bCs/>
          <w:sz w:val="28"/>
          <w:szCs w:val="28"/>
          <w:rtl/>
        </w:rPr>
        <w:t>التحليل الوصفي:</w:t>
      </w:r>
      <w:r w:rsidRPr="00921563">
        <w:rPr>
          <w:rFonts w:cs="Arial"/>
          <w:sz w:val="28"/>
          <w:szCs w:val="28"/>
          <w:rtl/>
        </w:rPr>
        <w:t xml:space="preserve"> لتوصيف العينة وتوزيع البيانات.</w:t>
      </w:r>
    </w:p>
    <w:p w14:paraId="560D1F9D" w14:textId="04C68ED0" w:rsidR="00921563" w:rsidRPr="00921563" w:rsidRDefault="00921563" w:rsidP="001F24ED">
      <w:pPr>
        <w:pStyle w:val="a6"/>
        <w:numPr>
          <w:ilvl w:val="0"/>
          <w:numId w:val="23"/>
        </w:numPr>
        <w:spacing w:line="360" w:lineRule="auto"/>
        <w:jc w:val="both"/>
        <w:rPr>
          <w:sz w:val="28"/>
          <w:szCs w:val="28"/>
          <w:rtl/>
        </w:rPr>
      </w:pPr>
      <w:r w:rsidRPr="00921563">
        <w:rPr>
          <w:rFonts w:cs="Arial"/>
          <w:b/>
          <w:bCs/>
          <w:sz w:val="28"/>
          <w:szCs w:val="28"/>
          <w:rtl/>
        </w:rPr>
        <w:t>اختبارات الصدق والثبات:</w:t>
      </w:r>
      <w:r w:rsidRPr="00921563">
        <w:rPr>
          <w:rFonts w:cs="Arial"/>
          <w:sz w:val="28"/>
          <w:szCs w:val="28"/>
          <w:rtl/>
        </w:rPr>
        <w:t xml:space="preserve"> للتحقق من صلاحية الأداة المستخدمة.</w:t>
      </w:r>
    </w:p>
    <w:p w14:paraId="5082B555" w14:textId="1857F680" w:rsidR="00921563" w:rsidRPr="00921563" w:rsidRDefault="00921563" w:rsidP="001F24ED">
      <w:pPr>
        <w:pStyle w:val="a6"/>
        <w:numPr>
          <w:ilvl w:val="0"/>
          <w:numId w:val="23"/>
        </w:numPr>
        <w:spacing w:line="360" w:lineRule="auto"/>
        <w:jc w:val="both"/>
        <w:rPr>
          <w:sz w:val="28"/>
          <w:szCs w:val="28"/>
          <w:rtl/>
        </w:rPr>
      </w:pPr>
      <w:r w:rsidRPr="00921563">
        <w:rPr>
          <w:rFonts w:cs="Arial"/>
          <w:b/>
          <w:bCs/>
          <w:sz w:val="28"/>
          <w:szCs w:val="28"/>
          <w:rtl/>
        </w:rPr>
        <w:t>تحليل التباين والانحدار:</w:t>
      </w:r>
      <w:r w:rsidRPr="00921563">
        <w:rPr>
          <w:rFonts w:cs="Arial"/>
          <w:sz w:val="28"/>
          <w:szCs w:val="28"/>
          <w:rtl/>
        </w:rPr>
        <w:t xml:space="preserve"> لاختبار العلاقة بين المتغيرات.</w:t>
      </w:r>
    </w:p>
    <w:p w14:paraId="108A22B7" w14:textId="3EF5B93F" w:rsidR="001F24ED" w:rsidRPr="001F24ED" w:rsidRDefault="00921563" w:rsidP="001F24ED">
      <w:pPr>
        <w:pStyle w:val="a6"/>
        <w:numPr>
          <w:ilvl w:val="0"/>
          <w:numId w:val="23"/>
        </w:numPr>
        <w:spacing w:line="360" w:lineRule="auto"/>
        <w:jc w:val="both"/>
        <w:rPr>
          <w:sz w:val="28"/>
          <w:szCs w:val="28"/>
        </w:rPr>
      </w:pPr>
      <w:r w:rsidRPr="00921563">
        <w:rPr>
          <w:rFonts w:cs="Arial"/>
          <w:b/>
          <w:bCs/>
          <w:sz w:val="28"/>
          <w:szCs w:val="28"/>
          <w:rtl/>
        </w:rPr>
        <w:t>اختبار فرضيات الدراسة:</w:t>
      </w:r>
      <w:r w:rsidRPr="00921563">
        <w:rPr>
          <w:rFonts w:cs="Arial"/>
          <w:sz w:val="28"/>
          <w:szCs w:val="28"/>
          <w:rtl/>
        </w:rPr>
        <w:t xml:space="preserve"> استناد إلى قيم المعنوية الإحصائية (</w:t>
      </w:r>
      <w:r w:rsidRPr="00921563">
        <w:rPr>
          <w:sz w:val="28"/>
          <w:szCs w:val="28"/>
        </w:rPr>
        <w:t>Sig</w:t>
      </w:r>
      <w:r w:rsidRPr="00921563">
        <w:rPr>
          <w:rFonts w:cs="Arial"/>
          <w:sz w:val="28"/>
          <w:szCs w:val="28"/>
          <w:rtl/>
        </w:rPr>
        <w:t>).</w:t>
      </w:r>
    </w:p>
    <w:p w14:paraId="1EE96974" w14:textId="77777777" w:rsidR="001F24ED" w:rsidRPr="001F24ED" w:rsidRDefault="001F24ED" w:rsidP="001F24ED">
      <w:pPr>
        <w:pStyle w:val="a6"/>
        <w:spacing w:line="360" w:lineRule="auto"/>
        <w:jc w:val="both"/>
        <w:rPr>
          <w:sz w:val="28"/>
          <w:szCs w:val="28"/>
        </w:rPr>
      </w:pPr>
    </w:p>
    <w:p w14:paraId="0C3E21B1" w14:textId="72FD1830" w:rsidR="00921563" w:rsidRPr="001F24ED" w:rsidRDefault="00921563" w:rsidP="001F24ED">
      <w:pPr>
        <w:pStyle w:val="a6"/>
        <w:numPr>
          <w:ilvl w:val="0"/>
          <w:numId w:val="26"/>
        </w:numPr>
        <w:spacing w:line="360" w:lineRule="auto"/>
        <w:jc w:val="both"/>
        <w:rPr>
          <w:b/>
          <w:bCs/>
          <w:sz w:val="32"/>
          <w:szCs w:val="32"/>
          <w:rtl/>
        </w:rPr>
      </w:pPr>
      <w:r w:rsidRPr="001F24ED">
        <w:rPr>
          <w:rFonts w:hint="cs"/>
          <w:b/>
          <w:bCs/>
          <w:sz w:val="32"/>
          <w:szCs w:val="32"/>
          <w:rtl/>
        </w:rPr>
        <w:t>أخلاقيات البحث:</w:t>
      </w:r>
    </w:p>
    <w:p w14:paraId="1728E353" w14:textId="617B3D22" w:rsidR="00921563" w:rsidRPr="00921563" w:rsidRDefault="00921563" w:rsidP="001F24ED">
      <w:pPr>
        <w:spacing w:line="360" w:lineRule="auto"/>
        <w:jc w:val="both"/>
        <w:rPr>
          <w:sz w:val="28"/>
          <w:szCs w:val="28"/>
          <w:rtl/>
        </w:rPr>
      </w:pPr>
      <w:r w:rsidRPr="00921563">
        <w:rPr>
          <w:rFonts w:cs="Arial"/>
          <w:sz w:val="28"/>
          <w:szCs w:val="28"/>
          <w:rtl/>
        </w:rPr>
        <w:t>تمت معالجة بيانات المشاركين بسرية تامة، ولم تستخدم سوى لأغراض البحث العلمي</w:t>
      </w:r>
      <w:r>
        <w:rPr>
          <w:rFonts w:cs="Arial" w:hint="cs"/>
          <w:sz w:val="28"/>
          <w:szCs w:val="28"/>
          <w:rtl/>
        </w:rPr>
        <w:t>،</w:t>
      </w:r>
      <w:r w:rsidRPr="00921563">
        <w:rPr>
          <w:rFonts w:cs="Arial"/>
          <w:sz w:val="28"/>
          <w:szCs w:val="28"/>
          <w:rtl/>
        </w:rPr>
        <w:t xml:space="preserve"> كما تم إبلاغ المشاركين بحقهم في الانسحاب من الدراسة في أي وقت دون أن يؤثر ذلك عليهم.</w:t>
      </w:r>
    </w:p>
    <w:p w14:paraId="58D7181D" w14:textId="77777777" w:rsidR="005B6468" w:rsidRPr="00624FA7" w:rsidRDefault="005B6468" w:rsidP="001F24ED">
      <w:pPr>
        <w:spacing w:line="360" w:lineRule="auto"/>
        <w:jc w:val="both"/>
        <w:rPr>
          <w:sz w:val="10"/>
          <w:szCs w:val="10"/>
          <w:rtl/>
        </w:rPr>
      </w:pPr>
    </w:p>
    <w:p w14:paraId="761AC295" w14:textId="586B6ACA" w:rsidR="005B6468" w:rsidRDefault="005B6468" w:rsidP="001F24ED">
      <w:pPr>
        <w:spacing w:line="360" w:lineRule="auto"/>
        <w:jc w:val="both"/>
        <w:rPr>
          <w:b/>
          <w:bCs/>
          <w:sz w:val="32"/>
          <w:szCs w:val="32"/>
          <w:u w:val="single"/>
          <w:rtl/>
        </w:rPr>
      </w:pPr>
      <w:r w:rsidRPr="005B6468">
        <w:rPr>
          <w:rFonts w:hint="cs"/>
          <w:b/>
          <w:bCs/>
          <w:sz w:val="32"/>
          <w:szCs w:val="32"/>
          <w:u w:val="single"/>
          <w:rtl/>
        </w:rPr>
        <w:t>حدود الدراسة:</w:t>
      </w:r>
    </w:p>
    <w:p w14:paraId="27B6C24C" w14:textId="1C84FAE2" w:rsidR="00841A08" w:rsidRDefault="00841A08" w:rsidP="001F24ED">
      <w:pPr>
        <w:pStyle w:val="a6"/>
        <w:numPr>
          <w:ilvl w:val="0"/>
          <w:numId w:val="21"/>
        </w:numPr>
        <w:spacing w:line="360" w:lineRule="auto"/>
        <w:jc w:val="both"/>
        <w:rPr>
          <w:sz w:val="28"/>
          <w:szCs w:val="28"/>
        </w:rPr>
      </w:pPr>
      <w:r w:rsidRPr="001148FF">
        <w:rPr>
          <w:rFonts w:hint="cs"/>
          <w:b/>
          <w:bCs/>
          <w:sz w:val="28"/>
          <w:szCs w:val="28"/>
          <w:rtl/>
        </w:rPr>
        <w:t>الحدود الموضوعية:</w:t>
      </w:r>
      <w:r>
        <w:rPr>
          <w:rFonts w:hint="cs"/>
          <w:sz w:val="28"/>
          <w:szCs w:val="28"/>
          <w:rtl/>
        </w:rPr>
        <w:t xml:space="preserve"> ركزت الدراسة على دور الابتكار التسويقي بأبعاده الثلاثة (الابتكار في التسعير، الابتكار في التوزيع، الابتكار في العمليات والخدمات) في تحسين سمعة الشركة.</w:t>
      </w:r>
    </w:p>
    <w:p w14:paraId="7E25F88F" w14:textId="5FB20931" w:rsidR="00841A08" w:rsidRDefault="00841A08" w:rsidP="001F24ED">
      <w:pPr>
        <w:pStyle w:val="a6"/>
        <w:numPr>
          <w:ilvl w:val="0"/>
          <w:numId w:val="21"/>
        </w:numPr>
        <w:spacing w:line="360" w:lineRule="auto"/>
        <w:jc w:val="both"/>
        <w:rPr>
          <w:sz w:val="28"/>
          <w:szCs w:val="28"/>
        </w:rPr>
      </w:pPr>
      <w:r w:rsidRPr="001148FF">
        <w:rPr>
          <w:rFonts w:hint="cs"/>
          <w:b/>
          <w:bCs/>
          <w:sz w:val="28"/>
          <w:szCs w:val="28"/>
          <w:rtl/>
        </w:rPr>
        <w:t>الحدود البشرية:</w:t>
      </w:r>
      <w:r>
        <w:rPr>
          <w:rFonts w:hint="cs"/>
          <w:sz w:val="28"/>
          <w:szCs w:val="28"/>
          <w:rtl/>
        </w:rPr>
        <w:t xml:space="preserve"> تمثلت عينة الدراسة على عملاء شركة موبايلي في مدينة الرياض </w:t>
      </w:r>
      <w:r w:rsidR="00CA636B">
        <w:rPr>
          <w:rFonts w:hint="cs"/>
          <w:sz w:val="28"/>
          <w:szCs w:val="28"/>
          <w:rtl/>
        </w:rPr>
        <w:t>و</w:t>
      </w:r>
      <w:r>
        <w:rPr>
          <w:rFonts w:hint="cs"/>
          <w:sz w:val="28"/>
          <w:szCs w:val="28"/>
          <w:rtl/>
        </w:rPr>
        <w:t xml:space="preserve">تم توزيع </w:t>
      </w:r>
      <w:proofErr w:type="gramStart"/>
      <w:r>
        <w:rPr>
          <w:rFonts w:hint="cs"/>
          <w:sz w:val="28"/>
          <w:szCs w:val="28"/>
          <w:rtl/>
        </w:rPr>
        <w:t>الاستبيان</w:t>
      </w:r>
      <w:proofErr w:type="gramEnd"/>
      <w:r>
        <w:rPr>
          <w:rFonts w:hint="cs"/>
          <w:sz w:val="28"/>
          <w:szCs w:val="28"/>
          <w:rtl/>
        </w:rPr>
        <w:t xml:space="preserve"> على (</w:t>
      </w:r>
      <w:r w:rsidR="00AF35F3">
        <w:rPr>
          <w:rFonts w:hint="cs"/>
          <w:sz w:val="28"/>
          <w:szCs w:val="28"/>
          <w:rtl/>
        </w:rPr>
        <w:t>50</w:t>
      </w:r>
      <w:r>
        <w:rPr>
          <w:rFonts w:hint="cs"/>
          <w:sz w:val="28"/>
          <w:szCs w:val="28"/>
          <w:rtl/>
        </w:rPr>
        <w:t>) عميل.</w:t>
      </w:r>
    </w:p>
    <w:p w14:paraId="767594F3" w14:textId="7B08570A" w:rsidR="00841A08" w:rsidRDefault="00841A08" w:rsidP="001F24ED">
      <w:pPr>
        <w:pStyle w:val="a6"/>
        <w:numPr>
          <w:ilvl w:val="0"/>
          <w:numId w:val="21"/>
        </w:numPr>
        <w:spacing w:line="360" w:lineRule="auto"/>
        <w:jc w:val="both"/>
        <w:rPr>
          <w:sz w:val="28"/>
          <w:szCs w:val="28"/>
        </w:rPr>
      </w:pPr>
      <w:r w:rsidRPr="001148FF">
        <w:rPr>
          <w:rFonts w:hint="cs"/>
          <w:b/>
          <w:bCs/>
          <w:sz w:val="28"/>
          <w:szCs w:val="28"/>
          <w:rtl/>
        </w:rPr>
        <w:t>الحدود المكانية:</w:t>
      </w:r>
      <w:r>
        <w:rPr>
          <w:rFonts w:hint="cs"/>
          <w:sz w:val="28"/>
          <w:szCs w:val="28"/>
          <w:rtl/>
        </w:rPr>
        <w:t xml:space="preserve"> تم تطبيق الدراسة على شركة موبايلي في مدينة الرياض بالمملكة العربية السعودية، لسهولة الوصول إلى </w:t>
      </w:r>
      <w:r w:rsidR="001148FF">
        <w:rPr>
          <w:rFonts w:hint="cs"/>
          <w:sz w:val="28"/>
          <w:szCs w:val="28"/>
          <w:rtl/>
        </w:rPr>
        <w:t>ال</w:t>
      </w:r>
      <w:r>
        <w:rPr>
          <w:rFonts w:hint="cs"/>
          <w:sz w:val="28"/>
          <w:szCs w:val="28"/>
          <w:rtl/>
        </w:rPr>
        <w:t xml:space="preserve">عملاء </w:t>
      </w:r>
      <w:r w:rsidR="001148FF">
        <w:rPr>
          <w:rFonts w:hint="cs"/>
          <w:sz w:val="28"/>
          <w:szCs w:val="28"/>
          <w:rtl/>
        </w:rPr>
        <w:t>وجمع البيانات.</w:t>
      </w:r>
    </w:p>
    <w:p w14:paraId="29285E03" w14:textId="7AAF8165" w:rsidR="00AF35F3" w:rsidRPr="00AF35F3" w:rsidRDefault="001148FF" w:rsidP="00AF35F3">
      <w:pPr>
        <w:pStyle w:val="a6"/>
        <w:numPr>
          <w:ilvl w:val="0"/>
          <w:numId w:val="21"/>
        </w:numPr>
        <w:spacing w:line="360" w:lineRule="auto"/>
        <w:jc w:val="both"/>
        <w:rPr>
          <w:sz w:val="28"/>
          <w:szCs w:val="28"/>
          <w:rtl/>
        </w:rPr>
      </w:pPr>
      <w:r w:rsidRPr="001148FF">
        <w:rPr>
          <w:rFonts w:hint="cs"/>
          <w:b/>
          <w:bCs/>
          <w:sz w:val="28"/>
          <w:szCs w:val="28"/>
          <w:rtl/>
        </w:rPr>
        <w:t>الحدود الزمانية:</w:t>
      </w:r>
      <w:r>
        <w:rPr>
          <w:rFonts w:hint="cs"/>
          <w:sz w:val="28"/>
          <w:szCs w:val="28"/>
          <w:rtl/>
        </w:rPr>
        <w:t xml:space="preserve"> تم تنفيذ هذه الدراسة خلال الفصل الدراسي الثالث لعام 2025.</w:t>
      </w:r>
    </w:p>
    <w:p w14:paraId="0AC3266C" w14:textId="229D03E1" w:rsidR="00752682" w:rsidRPr="00BF0941" w:rsidRDefault="00752682" w:rsidP="00D80AE6">
      <w:pPr>
        <w:pStyle w:val="1"/>
        <w:spacing w:line="360" w:lineRule="auto"/>
        <w:jc w:val="both"/>
        <w:rPr>
          <w:b/>
          <w:bCs/>
          <w:color w:val="auto"/>
          <w:sz w:val="32"/>
          <w:szCs w:val="32"/>
          <w:rtl/>
        </w:rPr>
      </w:pPr>
      <w:bookmarkStart w:id="12" w:name="_Toc214019794"/>
      <w:r w:rsidRPr="00BF0941">
        <w:rPr>
          <w:rFonts w:hint="cs"/>
          <w:b/>
          <w:bCs/>
          <w:color w:val="auto"/>
          <w:sz w:val="32"/>
          <w:szCs w:val="32"/>
          <w:rtl/>
        </w:rPr>
        <w:lastRenderedPageBreak/>
        <w:t>المراجع:</w:t>
      </w:r>
      <w:bookmarkEnd w:id="12"/>
    </w:p>
    <w:p w14:paraId="3510011E" w14:textId="30C5460F" w:rsidR="00752682" w:rsidRDefault="00752682" w:rsidP="00D80AE6">
      <w:pPr>
        <w:spacing w:line="360" w:lineRule="auto"/>
        <w:jc w:val="both"/>
        <w:rPr>
          <w:rFonts w:cs="Arial"/>
          <w:b/>
          <w:bCs/>
          <w:sz w:val="28"/>
          <w:szCs w:val="28"/>
          <w:rtl/>
        </w:rPr>
      </w:pPr>
      <w:r>
        <w:rPr>
          <w:rFonts w:cs="Arial" w:hint="cs"/>
          <w:b/>
          <w:bCs/>
          <w:sz w:val="28"/>
          <w:szCs w:val="28"/>
          <w:rtl/>
        </w:rPr>
        <w:t>المراجع باللغة العربية:</w:t>
      </w:r>
    </w:p>
    <w:p w14:paraId="78E9B7E9" w14:textId="388BF869" w:rsidR="002608DC" w:rsidRPr="00D80AE6" w:rsidRDefault="002608DC" w:rsidP="00D80AE6">
      <w:pPr>
        <w:pStyle w:val="a6"/>
        <w:numPr>
          <w:ilvl w:val="0"/>
          <w:numId w:val="13"/>
        </w:numPr>
        <w:spacing w:line="276" w:lineRule="auto"/>
        <w:jc w:val="both"/>
        <w:rPr>
          <w:rFonts w:cs="Arial"/>
          <w:sz w:val="28"/>
          <w:szCs w:val="28"/>
        </w:rPr>
      </w:pPr>
      <w:r w:rsidRPr="00D80AE6">
        <w:rPr>
          <w:rFonts w:cs="Arial"/>
          <w:sz w:val="28"/>
          <w:szCs w:val="28"/>
          <w:rtl/>
        </w:rPr>
        <w:t>الشريف، عبد الله بن عبد العزيز بن عبد المطلب (</w:t>
      </w:r>
      <w:r w:rsidRPr="00D80AE6">
        <w:rPr>
          <w:rFonts w:cs="Arial"/>
          <w:sz w:val="28"/>
          <w:szCs w:val="28"/>
          <w:rtl/>
          <w:lang w:bidi="fa-IR"/>
        </w:rPr>
        <w:t xml:space="preserve">۲۰۲۳) </w:t>
      </w:r>
      <w:r w:rsidRPr="00D80AE6">
        <w:rPr>
          <w:rFonts w:cs="Arial"/>
          <w:sz w:val="28"/>
          <w:szCs w:val="28"/>
          <w:rtl/>
        </w:rPr>
        <w:t xml:space="preserve">آليات مقترحة لتحسين السمعة المؤسسية بجامعة تبوك من وجهة نظر المستفيدين مجلة العلوم التربوية، </w:t>
      </w:r>
      <w:r w:rsidRPr="00D80AE6">
        <w:rPr>
          <w:rFonts w:cs="Arial"/>
          <w:sz w:val="28"/>
          <w:szCs w:val="28"/>
          <w:rtl/>
          <w:lang w:bidi="fa-IR"/>
        </w:rPr>
        <w:t>۹ (</w:t>
      </w:r>
      <w:r w:rsidRPr="00D80AE6">
        <w:rPr>
          <w:rFonts w:cs="Arial"/>
          <w:sz w:val="28"/>
          <w:szCs w:val="28"/>
          <w:rtl/>
        </w:rPr>
        <w:t>٣)، ٤٢١ – ٠٤٥٨</w:t>
      </w:r>
    </w:p>
    <w:p w14:paraId="55F6CE15" w14:textId="5B83BCA5" w:rsidR="002608DC" w:rsidRPr="00D80AE6" w:rsidRDefault="002608DC" w:rsidP="00D80AE6">
      <w:pPr>
        <w:pStyle w:val="a6"/>
        <w:numPr>
          <w:ilvl w:val="0"/>
          <w:numId w:val="13"/>
        </w:numPr>
        <w:spacing w:line="276" w:lineRule="auto"/>
        <w:jc w:val="both"/>
        <w:rPr>
          <w:rFonts w:cs="Arial"/>
          <w:sz w:val="28"/>
          <w:szCs w:val="28"/>
        </w:rPr>
      </w:pPr>
      <w:proofErr w:type="spellStart"/>
      <w:proofErr w:type="gramStart"/>
      <w:r w:rsidRPr="00D80AE6">
        <w:rPr>
          <w:rFonts w:cs="Arial"/>
          <w:sz w:val="28"/>
          <w:szCs w:val="28"/>
          <w:rtl/>
        </w:rPr>
        <w:t>بوشقيفة</w:t>
      </w:r>
      <w:proofErr w:type="spellEnd"/>
      <w:r w:rsidRPr="00D80AE6">
        <w:rPr>
          <w:rFonts w:cs="Arial"/>
          <w:sz w:val="28"/>
          <w:szCs w:val="28"/>
          <w:rtl/>
        </w:rPr>
        <w:t>,</w:t>
      </w:r>
      <w:proofErr w:type="gramEnd"/>
      <w:r w:rsidRPr="00D80AE6">
        <w:rPr>
          <w:rFonts w:cs="Arial"/>
          <w:sz w:val="28"/>
          <w:szCs w:val="28"/>
          <w:rtl/>
        </w:rPr>
        <w:t xml:space="preserve"> &amp; حميد. (2021). الابتكار التسويقي كمدخل لتحسين جودة الخدمات المصرفية-دراسة ميدانية لعينة من البنوك بولاية تيارت. التكامل الاقتصادي, 9(</w:t>
      </w:r>
      <w:r w:rsidRPr="00D80AE6">
        <w:rPr>
          <w:rFonts w:cs="Arial" w:hint="cs"/>
          <w:sz w:val="28"/>
          <w:szCs w:val="28"/>
          <w:rtl/>
        </w:rPr>
        <w:t xml:space="preserve">4) </w:t>
      </w:r>
      <w:r w:rsidRPr="00D80AE6">
        <w:rPr>
          <w:rFonts w:cs="Arial"/>
          <w:sz w:val="28"/>
          <w:szCs w:val="28"/>
          <w:rtl/>
        </w:rPr>
        <w:t>, 373-386.</w:t>
      </w:r>
    </w:p>
    <w:p w14:paraId="7F00979F" w14:textId="32DAAC88" w:rsidR="002608DC" w:rsidRPr="00D80AE6" w:rsidRDefault="002608DC" w:rsidP="00D80AE6">
      <w:pPr>
        <w:pStyle w:val="a6"/>
        <w:numPr>
          <w:ilvl w:val="0"/>
          <w:numId w:val="13"/>
        </w:numPr>
        <w:spacing w:line="276" w:lineRule="auto"/>
        <w:jc w:val="both"/>
        <w:rPr>
          <w:rFonts w:cs="Arial"/>
          <w:sz w:val="28"/>
          <w:szCs w:val="28"/>
        </w:rPr>
      </w:pPr>
      <w:proofErr w:type="spellStart"/>
      <w:proofErr w:type="gramStart"/>
      <w:r w:rsidRPr="00D80AE6">
        <w:rPr>
          <w:rFonts w:cs="Arial"/>
          <w:sz w:val="28"/>
          <w:szCs w:val="28"/>
          <w:rtl/>
        </w:rPr>
        <w:t>بومخيط</w:t>
      </w:r>
      <w:proofErr w:type="spellEnd"/>
      <w:r w:rsidRPr="00D80AE6">
        <w:rPr>
          <w:rFonts w:cs="Arial"/>
          <w:sz w:val="28"/>
          <w:szCs w:val="28"/>
          <w:rtl/>
        </w:rPr>
        <w:t>,</w:t>
      </w:r>
      <w:proofErr w:type="gramEnd"/>
      <w:r w:rsidRPr="00D80AE6">
        <w:rPr>
          <w:rFonts w:cs="Arial"/>
          <w:sz w:val="28"/>
          <w:szCs w:val="28"/>
          <w:rtl/>
        </w:rPr>
        <w:t xml:space="preserve"> </w:t>
      </w:r>
      <w:proofErr w:type="spellStart"/>
      <w:proofErr w:type="gramStart"/>
      <w:r w:rsidRPr="00D80AE6">
        <w:rPr>
          <w:rFonts w:cs="Arial"/>
          <w:sz w:val="28"/>
          <w:szCs w:val="28"/>
          <w:rtl/>
        </w:rPr>
        <w:t>روفيدة</w:t>
      </w:r>
      <w:proofErr w:type="spellEnd"/>
      <w:r w:rsidRPr="00D80AE6">
        <w:rPr>
          <w:rFonts w:cs="Arial"/>
          <w:sz w:val="28"/>
          <w:szCs w:val="28"/>
          <w:rtl/>
        </w:rPr>
        <w:t>,</w:t>
      </w:r>
      <w:proofErr w:type="gramEnd"/>
      <w:r w:rsidRPr="00D80AE6">
        <w:rPr>
          <w:rFonts w:cs="Arial"/>
          <w:sz w:val="28"/>
          <w:szCs w:val="28"/>
          <w:rtl/>
        </w:rPr>
        <w:t xml:space="preserve"> الدكتور </w:t>
      </w:r>
      <w:r w:rsidRPr="00D80AE6">
        <w:rPr>
          <w:rFonts w:cs="Arial" w:hint="cs"/>
          <w:sz w:val="28"/>
          <w:szCs w:val="28"/>
          <w:rtl/>
        </w:rPr>
        <w:t>مهدي،</w:t>
      </w:r>
      <w:r w:rsidRPr="00D80AE6">
        <w:rPr>
          <w:rFonts w:cs="Arial"/>
          <w:sz w:val="28"/>
          <w:szCs w:val="28"/>
          <w:rtl/>
        </w:rPr>
        <w:t xml:space="preserve"> &amp; مراد. (2025). أثر </w:t>
      </w:r>
      <w:r w:rsidRPr="00D80AE6">
        <w:rPr>
          <w:rFonts w:cs="Arial" w:hint="cs"/>
          <w:sz w:val="28"/>
          <w:szCs w:val="28"/>
          <w:rtl/>
        </w:rPr>
        <w:t>الابتكار</w:t>
      </w:r>
      <w:r w:rsidRPr="00D80AE6">
        <w:rPr>
          <w:rFonts w:cs="Arial"/>
          <w:sz w:val="28"/>
          <w:szCs w:val="28"/>
          <w:rtl/>
        </w:rPr>
        <w:t xml:space="preserve"> التسويقي في تحسين صورة العلامة التجارية دراسة حالة مؤسسة </w:t>
      </w:r>
      <w:r w:rsidRPr="00D80AE6">
        <w:rPr>
          <w:rFonts w:cs="Arial" w:hint="cs"/>
          <w:sz w:val="28"/>
          <w:szCs w:val="28"/>
          <w:rtl/>
        </w:rPr>
        <w:t>اتصالات</w:t>
      </w:r>
      <w:r w:rsidRPr="00D80AE6">
        <w:rPr>
          <w:rFonts w:cs="Arial"/>
          <w:sz w:val="28"/>
          <w:szCs w:val="28"/>
          <w:rtl/>
        </w:rPr>
        <w:t xml:space="preserve"> الجزائر وكالة </w:t>
      </w:r>
      <w:proofErr w:type="gramStart"/>
      <w:r w:rsidRPr="00D80AE6">
        <w:rPr>
          <w:rFonts w:cs="Arial"/>
          <w:sz w:val="28"/>
          <w:szCs w:val="28"/>
          <w:rtl/>
        </w:rPr>
        <w:t>تبسة ,</w:t>
      </w:r>
      <w:proofErr w:type="gramEnd"/>
      <w:r w:rsidRPr="00D80AE6">
        <w:rPr>
          <w:rFonts w:cs="Arial"/>
          <w:sz w:val="28"/>
          <w:szCs w:val="28"/>
          <w:rtl/>
        </w:rPr>
        <w:t xml:space="preserve"> جامعة الشهيد الشيخ العربي التبسي تبسة).</w:t>
      </w:r>
    </w:p>
    <w:p w14:paraId="7381A35D" w14:textId="60D2FC3C" w:rsidR="00BF0941" w:rsidRPr="00D80AE6" w:rsidRDefault="002608DC" w:rsidP="00D80AE6">
      <w:pPr>
        <w:pStyle w:val="a6"/>
        <w:numPr>
          <w:ilvl w:val="0"/>
          <w:numId w:val="13"/>
        </w:numPr>
        <w:spacing w:line="276" w:lineRule="auto"/>
        <w:jc w:val="both"/>
        <w:rPr>
          <w:rFonts w:cs="Arial"/>
          <w:sz w:val="28"/>
          <w:szCs w:val="28"/>
        </w:rPr>
      </w:pPr>
      <w:r w:rsidRPr="00D80AE6">
        <w:rPr>
          <w:rFonts w:cs="Arial" w:hint="cs"/>
          <w:sz w:val="28"/>
          <w:szCs w:val="28"/>
          <w:rtl/>
        </w:rPr>
        <w:t>شلالي،</w:t>
      </w:r>
      <w:r w:rsidRPr="00D80AE6">
        <w:rPr>
          <w:rFonts w:cs="Arial"/>
          <w:sz w:val="28"/>
          <w:szCs w:val="28"/>
          <w:rtl/>
        </w:rPr>
        <w:t xml:space="preserve"> الطاهر حسام </w:t>
      </w:r>
      <w:r w:rsidRPr="00D80AE6">
        <w:rPr>
          <w:rFonts w:cs="Arial" w:hint="cs"/>
          <w:sz w:val="28"/>
          <w:szCs w:val="28"/>
          <w:rtl/>
        </w:rPr>
        <w:t>الدين،</w:t>
      </w:r>
      <w:r w:rsidRPr="00D80AE6">
        <w:rPr>
          <w:rFonts w:cs="Arial"/>
          <w:sz w:val="28"/>
          <w:szCs w:val="28"/>
          <w:rtl/>
        </w:rPr>
        <w:t xml:space="preserve"> &amp; بن علي. (2021). دور الابتكار التسويقي في تحسين الأداء التسويقي للمؤسسة (مؤسسة </w:t>
      </w:r>
      <w:proofErr w:type="spellStart"/>
      <w:r w:rsidRPr="00D80AE6">
        <w:rPr>
          <w:rFonts w:cs="Arial"/>
          <w:sz w:val="28"/>
          <w:szCs w:val="28"/>
          <w:rtl/>
        </w:rPr>
        <w:t>موبيليس</w:t>
      </w:r>
      <w:proofErr w:type="spellEnd"/>
      <w:r w:rsidRPr="00D80AE6">
        <w:rPr>
          <w:rFonts w:cs="Arial"/>
          <w:sz w:val="28"/>
          <w:szCs w:val="28"/>
          <w:rtl/>
        </w:rPr>
        <w:t xml:space="preserve"> انموذجا). المقريزي للدراسـات الاقتصادية والمـالية, 5(</w:t>
      </w:r>
      <w:r w:rsidRPr="00D80AE6">
        <w:rPr>
          <w:rFonts w:cs="Arial" w:hint="cs"/>
          <w:sz w:val="28"/>
          <w:szCs w:val="28"/>
          <w:rtl/>
        </w:rPr>
        <w:t xml:space="preserve">2) </w:t>
      </w:r>
      <w:r w:rsidRPr="00D80AE6">
        <w:rPr>
          <w:rFonts w:cs="Arial"/>
          <w:sz w:val="28"/>
          <w:szCs w:val="28"/>
          <w:rtl/>
        </w:rPr>
        <w:t>, 236-257.</w:t>
      </w:r>
    </w:p>
    <w:p w14:paraId="7F7B4152" w14:textId="43573113" w:rsidR="002608DC" w:rsidRPr="00D80AE6" w:rsidRDefault="002608DC" w:rsidP="00D80AE6">
      <w:pPr>
        <w:pStyle w:val="a6"/>
        <w:numPr>
          <w:ilvl w:val="0"/>
          <w:numId w:val="13"/>
        </w:numPr>
        <w:spacing w:line="276" w:lineRule="auto"/>
        <w:jc w:val="both"/>
        <w:rPr>
          <w:rFonts w:cs="Arial"/>
          <w:sz w:val="28"/>
          <w:szCs w:val="28"/>
        </w:rPr>
      </w:pPr>
      <w:r w:rsidRPr="00D80AE6">
        <w:rPr>
          <w:rFonts w:cs="Arial"/>
          <w:sz w:val="28"/>
          <w:szCs w:val="28"/>
          <w:rtl/>
        </w:rPr>
        <w:t>طارق قندوز، ومحمد سليماني (2015). الإبداع التسويقي لوثائق التأمين. القاهرة: الدار المصرية.</w:t>
      </w:r>
    </w:p>
    <w:p w14:paraId="11759300" w14:textId="1387DE45" w:rsidR="002608DC" w:rsidRPr="00D80AE6" w:rsidRDefault="002608DC" w:rsidP="00D80AE6">
      <w:pPr>
        <w:pStyle w:val="a6"/>
        <w:numPr>
          <w:ilvl w:val="0"/>
          <w:numId w:val="13"/>
        </w:numPr>
        <w:spacing w:line="276" w:lineRule="auto"/>
        <w:jc w:val="both"/>
        <w:rPr>
          <w:rFonts w:cs="Arial"/>
          <w:sz w:val="28"/>
          <w:szCs w:val="28"/>
        </w:rPr>
      </w:pPr>
      <w:r w:rsidRPr="00D80AE6">
        <w:rPr>
          <w:rFonts w:cs="Arial"/>
          <w:sz w:val="28"/>
          <w:szCs w:val="28"/>
          <w:rtl/>
        </w:rPr>
        <w:t xml:space="preserve">عباس، زياد علي </w:t>
      </w:r>
      <w:r w:rsidR="00666AB3" w:rsidRPr="00D80AE6">
        <w:rPr>
          <w:rFonts w:cs="Arial" w:hint="cs"/>
          <w:sz w:val="28"/>
          <w:szCs w:val="28"/>
          <w:rtl/>
        </w:rPr>
        <w:t>وسعيد</w:t>
      </w:r>
      <w:r w:rsidRPr="00D80AE6">
        <w:rPr>
          <w:rFonts w:cs="Arial"/>
          <w:sz w:val="28"/>
          <w:szCs w:val="28"/>
          <w:rtl/>
        </w:rPr>
        <w:t xml:space="preserve"> هديل كاظم (</w:t>
      </w:r>
      <w:r w:rsidRPr="00D80AE6">
        <w:rPr>
          <w:rFonts w:cs="Arial"/>
          <w:sz w:val="28"/>
          <w:szCs w:val="28"/>
          <w:rtl/>
          <w:lang w:bidi="fa-IR"/>
        </w:rPr>
        <w:t xml:space="preserve">۲۰۱۷) </w:t>
      </w:r>
      <w:r w:rsidRPr="00D80AE6">
        <w:rPr>
          <w:rFonts w:cs="Arial"/>
          <w:sz w:val="28"/>
          <w:szCs w:val="28"/>
          <w:rtl/>
        </w:rPr>
        <w:t xml:space="preserve">القيادة الاستراتيجية وتأثيرها في تحقيق مركزيا. مجلة السمعة التنظيمية بحث تحليلي في بعض دوائر وزارة </w:t>
      </w:r>
      <w:r w:rsidR="00666AB3" w:rsidRPr="00D80AE6">
        <w:rPr>
          <w:rFonts w:cs="Arial" w:hint="cs"/>
          <w:sz w:val="28"/>
          <w:szCs w:val="28"/>
          <w:rtl/>
        </w:rPr>
        <w:t>الإسكان</w:t>
      </w:r>
      <w:r w:rsidRPr="00D80AE6">
        <w:rPr>
          <w:rFonts w:cs="Arial"/>
          <w:sz w:val="28"/>
          <w:szCs w:val="28"/>
          <w:rtl/>
        </w:rPr>
        <w:t xml:space="preserve"> والأعمار الممولة مركزيا 96-</w:t>
      </w:r>
      <w:r w:rsidR="00666AB3" w:rsidRPr="00D80AE6">
        <w:rPr>
          <w:rFonts w:cs="Arial" w:hint="cs"/>
          <w:sz w:val="28"/>
          <w:szCs w:val="28"/>
          <w:rtl/>
        </w:rPr>
        <w:t>75،</w:t>
      </w:r>
      <w:r w:rsidRPr="00D80AE6">
        <w:rPr>
          <w:rFonts w:cs="Arial"/>
          <w:sz w:val="28"/>
          <w:szCs w:val="28"/>
          <w:rtl/>
        </w:rPr>
        <w:t xml:space="preserve"> (97) 23، والادارية الاقتصادية العلوم</w:t>
      </w:r>
    </w:p>
    <w:p w14:paraId="26E81CC8" w14:textId="039FBF1D" w:rsidR="002608DC" w:rsidRPr="00D80AE6" w:rsidRDefault="00666AB3" w:rsidP="00D80AE6">
      <w:pPr>
        <w:pStyle w:val="a6"/>
        <w:numPr>
          <w:ilvl w:val="0"/>
          <w:numId w:val="13"/>
        </w:numPr>
        <w:spacing w:line="276" w:lineRule="auto"/>
        <w:jc w:val="both"/>
        <w:rPr>
          <w:rFonts w:cs="Arial"/>
          <w:sz w:val="28"/>
          <w:szCs w:val="28"/>
        </w:rPr>
      </w:pPr>
      <w:proofErr w:type="spellStart"/>
      <w:r w:rsidRPr="00D80AE6">
        <w:rPr>
          <w:rFonts w:cs="Arial"/>
          <w:sz w:val="28"/>
          <w:szCs w:val="28"/>
          <w:rtl/>
        </w:rPr>
        <w:t>عس</w:t>
      </w:r>
      <w:r w:rsidRPr="00D80AE6">
        <w:rPr>
          <w:rFonts w:cs="Arial" w:hint="cs"/>
          <w:sz w:val="28"/>
          <w:szCs w:val="28"/>
          <w:rtl/>
        </w:rPr>
        <w:t>ی</w:t>
      </w:r>
      <w:r w:rsidRPr="00D80AE6">
        <w:rPr>
          <w:rFonts w:cs="Arial" w:hint="eastAsia"/>
          <w:sz w:val="28"/>
          <w:szCs w:val="28"/>
          <w:rtl/>
        </w:rPr>
        <w:t>ر</w:t>
      </w:r>
      <w:r w:rsidRPr="00D80AE6">
        <w:rPr>
          <w:rFonts w:cs="Arial" w:hint="cs"/>
          <w:sz w:val="28"/>
          <w:szCs w:val="28"/>
          <w:rtl/>
        </w:rPr>
        <w:t>ی</w:t>
      </w:r>
      <w:proofErr w:type="spellEnd"/>
      <w:r w:rsidRPr="00D80AE6">
        <w:rPr>
          <w:rFonts w:cs="Arial" w:hint="eastAsia"/>
          <w:sz w:val="28"/>
          <w:szCs w:val="28"/>
          <w:rtl/>
        </w:rPr>
        <w:t>،</w:t>
      </w:r>
      <w:r w:rsidRPr="00D80AE6">
        <w:rPr>
          <w:rFonts w:cs="Arial"/>
          <w:sz w:val="28"/>
          <w:szCs w:val="28"/>
          <w:rtl/>
        </w:rPr>
        <w:t xml:space="preserve"> خالد بن أحمد بن محمد (</w:t>
      </w:r>
      <w:r w:rsidRPr="00D80AE6">
        <w:rPr>
          <w:rFonts w:cs="Arial"/>
          <w:sz w:val="28"/>
          <w:szCs w:val="28"/>
          <w:rtl/>
          <w:lang w:bidi="fa-IR"/>
        </w:rPr>
        <w:t xml:space="preserve">۲۰۲۱) </w:t>
      </w:r>
      <w:r w:rsidRPr="00D80AE6">
        <w:rPr>
          <w:rFonts w:cs="Arial"/>
          <w:sz w:val="28"/>
          <w:szCs w:val="28"/>
          <w:rtl/>
        </w:rPr>
        <w:t>إدارة السمعة التنظيمية لجامعة أم القرى في ضوء بعض النماذج العالمية: تصور مقترح. رسالة دكتوراه غير منشورة جامعة أم القرى، مكة المكرمة.</w:t>
      </w:r>
    </w:p>
    <w:p w14:paraId="2316AB23" w14:textId="24BEE7A6" w:rsidR="00666AB3" w:rsidRPr="00D80AE6" w:rsidRDefault="00666AB3" w:rsidP="00D80AE6">
      <w:pPr>
        <w:pStyle w:val="a6"/>
        <w:numPr>
          <w:ilvl w:val="0"/>
          <w:numId w:val="13"/>
        </w:numPr>
        <w:spacing w:line="276" w:lineRule="auto"/>
        <w:jc w:val="both"/>
        <w:rPr>
          <w:rFonts w:cs="Arial"/>
          <w:sz w:val="28"/>
          <w:szCs w:val="28"/>
        </w:rPr>
      </w:pPr>
      <w:r w:rsidRPr="00D80AE6">
        <w:rPr>
          <w:rFonts w:cs="Arial" w:hint="cs"/>
          <w:sz w:val="28"/>
          <w:szCs w:val="28"/>
          <w:rtl/>
        </w:rPr>
        <w:t>عزيز،</w:t>
      </w:r>
      <w:r w:rsidRPr="00D80AE6">
        <w:rPr>
          <w:rFonts w:cs="Arial"/>
          <w:sz w:val="28"/>
          <w:szCs w:val="28"/>
          <w:rtl/>
        </w:rPr>
        <w:t xml:space="preserve"> &amp; امنة. (2024). مساهمة الابتكار التسويقي في تحقيق الأداء المتميز للمؤسسة الاقتصادية. دراسة حالة مؤسسة الاتصالات </w:t>
      </w:r>
      <w:proofErr w:type="spellStart"/>
      <w:r w:rsidRPr="00D80AE6">
        <w:rPr>
          <w:rFonts w:cs="Arial"/>
          <w:sz w:val="28"/>
          <w:szCs w:val="28"/>
          <w:rtl/>
        </w:rPr>
        <w:t>أوريدو</w:t>
      </w:r>
      <w:proofErr w:type="spellEnd"/>
      <w:r w:rsidRPr="00D80AE6">
        <w:rPr>
          <w:rFonts w:cs="Arial"/>
          <w:sz w:val="28"/>
          <w:szCs w:val="28"/>
          <w:rtl/>
        </w:rPr>
        <w:t xml:space="preserve"> </w:t>
      </w:r>
      <w:r w:rsidR="00084489" w:rsidRPr="00D80AE6">
        <w:rPr>
          <w:rFonts w:cs="Arial" w:hint="cs"/>
          <w:sz w:val="28"/>
          <w:szCs w:val="28"/>
          <w:rtl/>
        </w:rPr>
        <w:t>الجزائر.‏</w:t>
      </w:r>
    </w:p>
    <w:p w14:paraId="6936CBED" w14:textId="3272C967" w:rsidR="00666AB3" w:rsidRPr="00D80AE6" w:rsidRDefault="00666AB3" w:rsidP="00D80AE6">
      <w:pPr>
        <w:pStyle w:val="a6"/>
        <w:numPr>
          <w:ilvl w:val="0"/>
          <w:numId w:val="13"/>
        </w:numPr>
        <w:spacing w:line="276" w:lineRule="auto"/>
        <w:jc w:val="both"/>
        <w:rPr>
          <w:rFonts w:cs="Arial"/>
          <w:sz w:val="28"/>
          <w:szCs w:val="28"/>
        </w:rPr>
      </w:pPr>
      <w:r w:rsidRPr="00D80AE6">
        <w:rPr>
          <w:rFonts w:cs="Arial" w:hint="cs"/>
          <w:sz w:val="28"/>
          <w:szCs w:val="28"/>
          <w:rtl/>
        </w:rPr>
        <w:t>قايد،</w:t>
      </w:r>
      <w:r w:rsidRPr="00D80AE6">
        <w:rPr>
          <w:rFonts w:cs="Arial"/>
          <w:sz w:val="28"/>
          <w:szCs w:val="28"/>
          <w:rtl/>
        </w:rPr>
        <w:t xml:space="preserve"> &amp; برزوق. (2025). الابتكار التسويقي </w:t>
      </w:r>
      <w:r w:rsidRPr="00D80AE6">
        <w:rPr>
          <w:rFonts w:cs="Arial" w:hint="cs"/>
          <w:sz w:val="28"/>
          <w:szCs w:val="28"/>
          <w:rtl/>
        </w:rPr>
        <w:t>وكفاءة</w:t>
      </w:r>
      <w:r w:rsidRPr="00D80AE6">
        <w:rPr>
          <w:rFonts w:cs="Arial"/>
          <w:sz w:val="28"/>
          <w:szCs w:val="28"/>
          <w:rtl/>
        </w:rPr>
        <w:t xml:space="preserve"> المؤسسات في الأسواق </w:t>
      </w:r>
      <w:r w:rsidR="00084489" w:rsidRPr="00D80AE6">
        <w:rPr>
          <w:rFonts w:cs="Arial" w:hint="cs"/>
          <w:sz w:val="28"/>
          <w:szCs w:val="28"/>
          <w:rtl/>
        </w:rPr>
        <w:t>النامية.</w:t>
      </w:r>
    </w:p>
    <w:p w14:paraId="5570C9F8" w14:textId="5514AFC7" w:rsidR="00666AB3" w:rsidRPr="00D80AE6" w:rsidRDefault="00666AB3" w:rsidP="00D80AE6">
      <w:pPr>
        <w:pStyle w:val="a6"/>
        <w:numPr>
          <w:ilvl w:val="0"/>
          <w:numId w:val="13"/>
        </w:numPr>
        <w:spacing w:line="276" w:lineRule="auto"/>
        <w:jc w:val="both"/>
        <w:rPr>
          <w:rFonts w:cs="Arial"/>
          <w:sz w:val="28"/>
          <w:szCs w:val="28"/>
        </w:rPr>
      </w:pPr>
      <w:r w:rsidRPr="00D80AE6">
        <w:rPr>
          <w:rFonts w:cs="Arial"/>
          <w:sz w:val="28"/>
          <w:szCs w:val="28"/>
          <w:rtl/>
        </w:rPr>
        <w:t xml:space="preserve">قاسمي </w:t>
      </w:r>
      <w:r w:rsidRPr="00D80AE6">
        <w:rPr>
          <w:rFonts w:cs="Arial" w:hint="cs"/>
          <w:sz w:val="28"/>
          <w:szCs w:val="28"/>
          <w:rtl/>
        </w:rPr>
        <w:t>الحسني،</w:t>
      </w:r>
      <w:r w:rsidRPr="00D80AE6">
        <w:rPr>
          <w:rFonts w:cs="Arial"/>
          <w:sz w:val="28"/>
          <w:szCs w:val="28"/>
          <w:rtl/>
        </w:rPr>
        <w:t xml:space="preserve"> &amp; خولة. (2024). مساهمة اليقظة الاستراتيجية في تدعيم الابتكار التسويقي: حالة مؤسسة مخابر فينوس </w:t>
      </w:r>
      <w:proofErr w:type="gramStart"/>
      <w:r w:rsidRPr="00D80AE6">
        <w:rPr>
          <w:rFonts w:cs="Arial"/>
          <w:sz w:val="28"/>
          <w:szCs w:val="28"/>
          <w:rtl/>
        </w:rPr>
        <w:t>البليدة,</w:t>
      </w:r>
      <w:proofErr w:type="gramEnd"/>
      <w:r w:rsidRPr="00D80AE6">
        <w:rPr>
          <w:rFonts w:cs="Arial"/>
          <w:sz w:val="28"/>
          <w:szCs w:val="28"/>
          <w:rtl/>
        </w:rPr>
        <w:t xml:space="preserve"> جامعة الجزائر3: كلية </w:t>
      </w:r>
      <w:r w:rsidRPr="00D80AE6">
        <w:rPr>
          <w:rFonts w:cs="Arial" w:hint="cs"/>
          <w:sz w:val="28"/>
          <w:szCs w:val="28"/>
          <w:rtl/>
        </w:rPr>
        <w:t>العلوم</w:t>
      </w:r>
      <w:r w:rsidRPr="00D80AE6">
        <w:rPr>
          <w:rFonts w:cs="Arial"/>
          <w:sz w:val="28"/>
          <w:szCs w:val="28"/>
          <w:rtl/>
        </w:rPr>
        <w:t xml:space="preserve"> الاقتصادية </w:t>
      </w:r>
      <w:r w:rsidRPr="00D80AE6">
        <w:rPr>
          <w:rFonts w:cs="Arial" w:hint="cs"/>
          <w:sz w:val="28"/>
          <w:szCs w:val="28"/>
          <w:rtl/>
        </w:rPr>
        <w:t>والعلوم</w:t>
      </w:r>
      <w:r w:rsidRPr="00D80AE6">
        <w:rPr>
          <w:rFonts w:cs="Arial"/>
          <w:sz w:val="28"/>
          <w:szCs w:val="28"/>
          <w:rtl/>
        </w:rPr>
        <w:t xml:space="preserve"> التجارية </w:t>
      </w:r>
      <w:r w:rsidRPr="00D80AE6">
        <w:rPr>
          <w:rFonts w:cs="Arial" w:hint="cs"/>
          <w:sz w:val="28"/>
          <w:szCs w:val="28"/>
          <w:rtl/>
        </w:rPr>
        <w:t>وعلوم</w:t>
      </w:r>
      <w:r w:rsidRPr="00D80AE6">
        <w:rPr>
          <w:rFonts w:cs="Arial"/>
          <w:sz w:val="28"/>
          <w:szCs w:val="28"/>
          <w:rtl/>
        </w:rPr>
        <w:t xml:space="preserve"> التسيير).</w:t>
      </w:r>
    </w:p>
    <w:p w14:paraId="55EA14D2" w14:textId="440A2AB1" w:rsidR="00666AB3" w:rsidRPr="00D80AE6" w:rsidRDefault="00666AB3" w:rsidP="00D80AE6">
      <w:pPr>
        <w:pStyle w:val="a6"/>
        <w:numPr>
          <w:ilvl w:val="0"/>
          <w:numId w:val="13"/>
        </w:numPr>
        <w:spacing w:line="276" w:lineRule="auto"/>
        <w:jc w:val="both"/>
        <w:rPr>
          <w:rFonts w:cs="Arial"/>
          <w:sz w:val="28"/>
          <w:szCs w:val="28"/>
        </w:rPr>
      </w:pPr>
      <w:r w:rsidRPr="00D80AE6">
        <w:rPr>
          <w:rFonts w:cs="Arial" w:hint="cs"/>
          <w:sz w:val="28"/>
          <w:szCs w:val="28"/>
          <w:rtl/>
        </w:rPr>
        <w:t>قريشي،</w:t>
      </w:r>
      <w:r w:rsidRPr="00D80AE6">
        <w:rPr>
          <w:rFonts w:cs="Arial"/>
          <w:sz w:val="28"/>
          <w:szCs w:val="28"/>
          <w:rtl/>
        </w:rPr>
        <w:t xml:space="preserve"> &amp; شيماء. (2024). تأثير الابتكار التسويقي على تحسين جودة الخدمات المصرفية دراسة عينة من المصارف بولايات: بسكرة، الجزائر العاصمة،</w:t>
      </w:r>
      <w:r w:rsidR="00084489">
        <w:rPr>
          <w:rFonts w:cs="Arial" w:hint="cs"/>
          <w:sz w:val="28"/>
          <w:szCs w:val="28"/>
          <w:rtl/>
        </w:rPr>
        <w:t xml:space="preserve"> سطيف</w:t>
      </w:r>
      <w:r w:rsidRPr="00D80AE6">
        <w:rPr>
          <w:rFonts w:cs="Arial"/>
          <w:sz w:val="28"/>
          <w:szCs w:val="28"/>
          <w:rtl/>
        </w:rPr>
        <w:t>.‏</w:t>
      </w:r>
    </w:p>
    <w:p w14:paraId="4B24EC2B" w14:textId="446124E9" w:rsidR="00666AB3" w:rsidRPr="00D80AE6" w:rsidRDefault="00666AB3" w:rsidP="00D80AE6">
      <w:pPr>
        <w:pStyle w:val="a6"/>
        <w:numPr>
          <w:ilvl w:val="0"/>
          <w:numId w:val="13"/>
        </w:numPr>
        <w:spacing w:line="276" w:lineRule="auto"/>
        <w:jc w:val="both"/>
        <w:rPr>
          <w:rFonts w:cs="Arial"/>
          <w:sz w:val="28"/>
          <w:szCs w:val="28"/>
        </w:rPr>
      </w:pPr>
      <w:r w:rsidRPr="00D80AE6">
        <w:rPr>
          <w:rFonts w:cs="Arial"/>
          <w:sz w:val="28"/>
          <w:szCs w:val="28"/>
          <w:rtl/>
        </w:rPr>
        <w:t>قرفي، شافي؛ صحراوي حمودي حاج " دور المسؤولية الاجتماعية في دعم سمعة المنظمة - دراسة تحليلية من وجهة نظر إطارات مؤسسة رويبة للعصائر (</w:t>
      </w:r>
      <w:r w:rsidRPr="00D80AE6">
        <w:rPr>
          <w:rFonts w:cs="Arial"/>
          <w:sz w:val="28"/>
          <w:szCs w:val="28"/>
        </w:rPr>
        <w:t>NCA</w:t>
      </w:r>
      <w:r w:rsidRPr="00D80AE6">
        <w:rPr>
          <w:rFonts w:cs="Arial"/>
          <w:sz w:val="28"/>
          <w:szCs w:val="28"/>
          <w:rtl/>
        </w:rPr>
        <w:t>) " مجلة الباحث، مجلة (1) العدد ١٦.</w:t>
      </w:r>
    </w:p>
    <w:p w14:paraId="0119745C" w14:textId="15FB1192" w:rsidR="00666AB3" w:rsidRPr="00D80AE6" w:rsidRDefault="00666AB3" w:rsidP="00D80AE6">
      <w:pPr>
        <w:pStyle w:val="a6"/>
        <w:numPr>
          <w:ilvl w:val="0"/>
          <w:numId w:val="13"/>
        </w:numPr>
        <w:spacing w:line="276" w:lineRule="auto"/>
        <w:jc w:val="both"/>
        <w:rPr>
          <w:rFonts w:cs="Arial"/>
          <w:sz w:val="28"/>
          <w:szCs w:val="28"/>
        </w:rPr>
      </w:pPr>
      <w:proofErr w:type="spellStart"/>
      <w:r w:rsidRPr="00D80AE6">
        <w:rPr>
          <w:rFonts w:cs="Arial"/>
          <w:sz w:val="28"/>
          <w:szCs w:val="28"/>
          <w:rtl/>
        </w:rPr>
        <w:t>كش</w:t>
      </w:r>
      <w:r w:rsidRPr="00D80AE6">
        <w:rPr>
          <w:rFonts w:cs="Arial" w:hint="cs"/>
          <w:sz w:val="28"/>
          <w:szCs w:val="28"/>
          <w:rtl/>
        </w:rPr>
        <w:t>ی</w:t>
      </w:r>
      <w:r w:rsidRPr="00D80AE6">
        <w:rPr>
          <w:rFonts w:cs="Arial" w:hint="eastAsia"/>
          <w:sz w:val="28"/>
          <w:szCs w:val="28"/>
          <w:rtl/>
        </w:rPr>
        <w:t>دة</w:t>
      </w:r>
      <w:proofErr w:type="spellEnd"/>
      <w:r w:rsidRPr="00D80AE6">
        <w:rPr>
          <w:rFonts w:cs="Arial"/>
          <w:sz w:val="28"/>
          <w:szCs w:val="28"/>
          <w:rtl/>
        </w:rPr>
        <w:t xml:space="preserve"> </w:t>
      </w:r>
      <w:proofErr w:type="spellStart"/>
      <w:proofErr w:type="gramStart"/>
      <w:r w:rsidRPr="00D80AE6">
        <w:rPr>
          <w:rFonts w:cs="Arial"/>
          <w:sz w:val="28"/>
          <w:szCs w:val="28"/>
          <w:rtl/>
        </w:rPr>
        <w:t>حف</w:t>
      </w:r>
      <w:r w:rsidRPr="00D80AE6">
        <w:rPr>
          <w:rFonts w:cs="Arial" w:hint="cs"/>
          <w:sz w:val="28"/>
          <w:szCs w:val="28"/>
          <w:rtl/>
        </w:rPr>
        <w:t>ی</w:t>
      </w:r>
      <w:r w:rsidRPr="00D80AE6">
        <w:rPr>
          <w:rFonts w:cs="Arial" w:hint="eastAsia"/>
          <w:sz w:val="28"/>
          <w:szCs w:val="28"/>
          <w:rtl/>
        </w:rPr>
        <w:t>ظة</w:t>
      </w:r>
      <w:proofErr w:type="spellEnd"/>
      <w:r w:rsidRPr="00D80AE6">
        <w:rPr>
          <w:rFonts w:cs="Arial"/>
          <w:sz w:val="28"/>
          <w:szCs w:val="28"/>
          <w:rtl/>
        </w:rPr>
        <w:t>,</w:t>
      </w:r>
      <w:proofErr w:type="gramEnd"/>
      <w:r w:rsidRPr="00D80AE6">
        <w:rPr>
          <w:rFonts w:cs="Arial"/>
          <w:sz w:val="28"/>
          <w:szCs w:val="28"/>
          <w:rtl/>
        </w:rPr>
        <w:t xml:space="preserve"> &amp; </w:t>
      </w:r>
      <w:proofErr w:type="spellStart"/>
      <w:r w:rsidRPr="00D80AE6">
        <w:rPr>
          <w:rFonts w:cs="Arial"/>
          <w:sz w:val="28"/>
          <w:szCs w:val="28"/>
          <w:rtl/>
        </w:rPr>
        <w:t>دوباخ</w:t>
      </w:r>
      <w:proofErr w:type="spellEnd"/>
      <w:r w:rsidRPr="00D80AE6">
        <w:rPr>
          <w:rFonts w:cs="Arial"/>
          <w:sz w:val="28"/>
          <w:szCs w:val="28"/>
          <w:rtl/>
        </w:rPr>
        <w:t xml:space="preserve"> </w:t>
      </w:r>
      <w:proofErr w:type="spellStart"/>
      <w:r w:rsidRPr="00D80AE6">
        <w:rPr>
          <w:rFonts w:cs="Arial"/>
          <w:sz w:val="28"/>
          <w:szCs w:val="28"/>
          <w:rtl/>
        </w:rPr>
        <w:t>ھج</w:t>
      </w:r>
      <w:r w:rsidRPr="00D80AE6">
        <w:rPr>
          <w:rFonts w:cs="Arial" w:hint="cs"/>
          <w:sz w:val="28"/>
          <w:szCs w:val="28"/>
          <w:rtl/>
        </w:rPr>
        <w:t>ی</w:t>
      </w:r>
      <w:r w:rsidRPr="00D80AE6">
        <w:rPr>
          <w:rFonts w:cs="Arial" w:hint="eastAsia"/>
          <w:sz w:val="28"/>
          <w:szCs w:val="28"/>
          <w:rtl/>
        </w:rPr>
        <w:t>رة</w:t>
      </w:r>
      <w:proofErr w:type="spellEnd"/>
      <w:r w:rsidRPr="00D80AE6">
        <w:rPr>
          <w:rFonts w:cs="Arial"/>
          <w:sz w:val="28"/>
          <w:szCs w:val="28"/>
          <w:rtl/>
        </w:rPr>
        <w:t xml:space="preserve">. (2022). دور </w:t>
      </w:r>
      <w:r w:rsidRPr="00D80AE6">
        <w:rPr>
          <w:rFonts w:cs="Arial" w:hint="cs"/>
          <w:sz w:val="28"/>
          <w:szCs w:val="28"/>
          <w:rtl/>
        </w:rPr>
        <w:t>الابتكار</w:t>
      </w:r>
      <w:r w:rsidRPr="00D80AE6">
        <w:rPr>
          <w:rFonts w:cs="Arial"/>
          <w:sz w:val="28"/>
          <w:szCs w:val="28"/>
          <w:rtl/>
        </w:rPr>
        <w:t xml:space="preserve"> التسويقي في تحسين جودة الخدمة المصرفية دراسة حالة: بنك الخليج الجزائر </w:t>
      </w:r>
      <w:r w:rsidRPr="00D80AE6">
        <w:rPr>
          <w:rFonts w:cs="Arial"/>
          <w:sz w:val="28"/>
          <w:szCs w:val="28"/>
        </w:rPr>
        <w:t>AGB</w:t>
      </w:r>
      <w:r w:rsidRPr="00D80AE6">
        <w:rPr>
          <w:rFonts w:cs="Arial"/>
          <w:sz w:val="28"/>
          <w:szCs w:val="28"/>
          <w:rtl/>
        </w:rPr>
        <w:t>-وكالة بسكرة.</w:t>
      </w:r>
    </w:p>
    <w:p w14:paraId="2B6F8674" w14:textId="668F0887" w:rsidR="00666AB3" w:rsidRDefault="00666AB3" w:rsidP="00D80AE6">
      <w:pPr>
        <w:pStyle w:val="a6"/>
        <w:numPr>
          <w:ilvl w:val="0"/>
          <w:numId w:val="13"/>
        </w:numPr>
        <w:spacing w:line="276" w:lineRule="auto"/>
        <w:jc w:val="both"/>
        <w:rPr>
          <w:rFonts w:cs="Arial"/>
          <w:sz w:val="28"/>
          <w:szCs w:val="28"/>
        </w:rPr>
      </w:pPr>
      <w:r w:rsidRPr="00D80AE6">
        <w:rPr>
          <w:rFonts w:cs="Arial"/>
          <w:sz w:val="28"/>
          <w:szCs w:val="28"/>
          <w:rtl/>
        </w:rPr>
        <w:lastRenderedPageBreak/>
        <w:t>نورية وبغداد (2020</w:t>
      </w:r>
      <w:r w:rsidRPr="00D80AE6">
        <w:rPr>
          <w:rFonts w:cs="Arial" w:hint="cs"/>
          <w:sz w:val="28"/>
          <w:szCs w:val="28"/>
          <w:rtl/>
        </w:rPr>
        <w:t>)،</w:t>
      </w:r>
      <w:r w:rsidRPr="00D80AE6">
        <w:rPr>
          <w:rFonts w:cs="Arial"/>
          <w:sz w:val="28"/>
          <w:szCs w:val="28"/>
          <w:rtl/>
        </w:rPr>
        <w:t xml:space="preserve"> دور الابتكار التسويقي في تطور أداء المؤسسة الاقتصادية دراسة حالة شركة اتصالات الجزائر مديرية مستغانم، مجلة رماح للبحوث والدراسات - مركز البحث وتطوير الموارد البشرية - رماح - الأردن.</w:t>
      </w:r>
    </w:p>
    <w:p w14:paraId="1B47BC4B" w14:textId="77777777" w:rsidR="00D80AE6" w:rsidRPr="00D80AE6" w:rsidRDefault="00D80AE6" w:rsidP="00D80AE6">
      <w:pPr>
        <w:spacing w:line="276" w:lineRule="auto"/>
        <w:jc w:val="both"/>
        <w:rPr>
          <w:rFonts w:cs="Arial"/>
          <w:sz w:val="20"/>
          <w:szCs w:val="20"/>
          <w:rtl/>
        </w:rPr>
      </w:pPr>
    </w:p>
    <w:p w14:paraId="1AA5B30C" w14:textId="19C85BB2" w:rsidR="00666AB3" w:rsidRDefault="00666AB3" w:rsidP="00D80AE6">
      <w:pPr>
        <w:spacing w:line="360" w:lineRule="auto"/>
        <w:rPr>
          <w:rFonts w:cs="Arial"/>
          <w:b/>
          <w:bCs/>
          <w:sz w:val="28"/>
          <w:szCs w:val="28"/>
          <w:rtl/>
        </w:rPr>
      </w:pPr>
      <w:r>
        <w:rPr>
          <w:rFonts w:cs="Arial" w:hint="cs"/>
          <w:b/>
          <w:bCs/>
          <w:sz w:val="28"/>
          <w:szCs w:val="28"/>
          <w:rtl/>
        </w:rPr>
        <w:t>المراجع باللغة الإنجليزية:</w:t>
      </w:r>
    </w:p>
    <w:p w14:paraId="61381190" w14:textId="72E0CAC8" w:rsidR="00430A24" w:rsidRPr="00D80AE6" w:rsidRDefault="00430A24" w:rsidP="00D80AE6">
      <w:pPr>
        <w:pStyle w:val="a6"/>
        <w:numPr>
          <w:ilvl w:val="0"/>
          <w:numId w:val="18"/>
        </w:numPr>
        <w:bidi w:val="0"/>
        <w:spacing w:line="276" w:lineRule="auto"/>
        <w:jc w:val="both"/>
        <w:rPr>
          <w:rFonts w:cs="Arial"/>
          <w:sz w:val="28"/>
          <w:szCs w:val="28"/>
        </w:rPr>
      </w:pPr>
      <w:r w:rsidRPr="00D80AE6">
        <w:rPr>
          <w:rFonts w:cs="Arial"/>
          <w:sz w:val="28"/>
          <w:szCs w:val="28"/>
        </w:rPr>
        <w:t xml:space="preserve">Ajayi, O. A., &amp; </w:t>
      </w:r>
      <w:proofErr w:type="spellStart"/>
      <w:r w:rsidRPr="00D80AE6">
        <w:rPr>
          <w:rFonts w:cs="Arial"/>
          <w:sz w:val="28"/>
          <w:szCs w:val="28"/>
        </w:rPr>
        <w:t>Mmutle</w:t>
      </w:r>
      <w:proofErr w:type="spellEnd"/>
      <w:r w:rsidRPr="00D80AE6">
        <w:rPr>
          <w:rFonts w:cs="Arial"/>
          <w:sz w:val="28"/>
          <w:szCs w:val="28"/>
        </w:rPr>
        <w:t>, T. (2021). Corporate reputation through strategic communication of corporate social responsibility. Corporate Communications: An International Journal, 26(5), 1-15</w:t>
      </w:r>
      <w:r w:rsidRPr="00D80AE6">
        <w:rPr>
          <w:rFonts w:cs="Arial"/>
          <w:sz w:val="28"/>
          <w:szCs w:val="28"/>
          <w:rtl/>
        </w:rPr>
        <w:t>.‏</w:t>
      </w:r>
    </w:p>
    <w:p w14:paraId="382C1C64" w14:textId="7DA2CAD1" w:rsidR="00430A24" w:rsidRPr="00D80AE6" w:rsidRDefault="00430A24" w:rsidP="00D80AE6">
      <w:pPr>
        <w:pStyle w:val="a6"/>
        <w:numPr>
          <w:ilvl w:val="0"/>
          <w:numId w:val="18"/>
        </w:numPr>
        <w:bidi w:val="0"/>
        <w:spacing w:line="276" w:lineRule="auto"/>
        <w:jc w:val="both"/>
        <w:rPr>
          <w:rFonts w:cs="Arial"/>
          <w:sz w:val="28"/>
          <w:szCs w:val="28"/>
        </w:rPr>
      </w:pPr>
      <w:proofErr w:type="spellStart"/>
      <w:r w:rsidRPr="00D80AE6">
        <w:rPr>
          <w:rFonts w:cs="Arial"/>
          <w:sz w:val="28"/>
          <w:szCs w:val="28"/>
        </w:rPr>
        <w:t>Breesama</w:t>
      </w:r>
      <w:proofErr w:type="spellEnd"/>
      <w:r w:rsidRPr="00D80AE6">
        <w:rPr>
          <w:rFonts w:cs="Arial"/>
          <w:sz w:val="28"/>
          <w:szCs w:val="28"/>
        </w:rPr>
        <w:t xml:space="preserve">, M. A., </w:t>
      </w:r>
      <w:proofErr w:type="spellStart"/>
      <w:r w:rsidRPr="00D80AE6">
        <w:rPr>
          <w:rFonts w:cs="Arial"/>
          <w:sz w:val="28"/>
          <w:szCs w:val="28"/>
        </w:rPr>
        <w:t>Salmanb</w:t>
      </w:r>
      <w:proofErr w:type="spellEnd"/>
      <w:r w:rsidRPr="00D80AE6">
        <w:rPr>
          <w:rFonts w:cs="Arial"/>
          <w:sz w:val="28"/>
          <w:szCs w:val="28"/>
        </w:rPr>
        <w:t xml:space="preserve">, A. D., &amp; </w:t>
      </w:r>
      <w:proofErr w:type="spellStart"/>
      <w:r w:rsidRPr="00D80AE6">
        <w:rPr>
          <w:rFonts w:cs="Arial"/>
          <w:sz w:val="28"/>
          <w:szCs w:val="28"/>
        </w:rPr>
        <w:t>Thabitc</w:t>
      </w:r>
      <w:proofErr w:type="spellEnd"/>
      <w:r w:rsidRPr="00D80AE6">
        <w:rPr>
          <w:rFonts w:cs="Arial"/>
          <w:sz w:val="28"/>
          <w:szCs w:val="28"/>
        </w:rPr>
        <w:t>, I. S. (2019). Marketing innovation and its reflection on improving the marketing performance in the mixed sector hotels of Baghdad. Marketing, 10(6).</w:t>
      </w:r>
      <w:r w:rsidRPr="00D80AE6">
        <w:rPr>
          <w:rFonts w:cs="Arial"/>
          <w:sz w:val="28"/>
          <w:szCs w:val="28"/>
          <w:rtl/>
        </w:rPr>
        <w:t>‏</w:t>
      </w:r>
    </w:p>
    <w:p w14:paraId="1A1BD2C9" w14:textId="254F472A" w:rsidR="00430A24" w:rsidRPr="00D80AE6" w:rsidRDefault="00430A24" w:rsidP="00D80AE6">
      <w:pPr>
        <w:pStyle w:val="a6"/>
        <w:numPr>
          <w:ilvl w:val="0"/>
          <w:numId w:val="18"/>
        </w:numPr>
        <w:bidi w:val="0"/>
        <w:spacing w:line="276" w:lineRule="auto"/>
        <w:jc w:val="both"/>
        <w:rPr>
          <w:rFonts w:cs="Arial"/>
          <w:sz w:val="28"/>
          <w:szCs w:val="28"/>
        </w:rPr>
      </w:pPr>
      <w:r w:rsidRPr="00D80AE6">
        <w:rPr>
          <w:rFonts w:cs="Arial"/>
          <w:sz w:val="28"/>
          <w:szCs w:val="28"/>
        </w:rPr>
        <w:t>Bustos, Ε. Ο. (2021). Organizational reputation in public administration: A systematic literature review. Public Administration Review, Vol.81, No (4), P: P731- 751.</w:t>
      </w:r>
    </w:p>
    <w:p w14:paraId="42F90F97" w14:textId="140AA2B0" w:rsidR="00430A24" w:rsidRPr="00D80AE6" w:rsidRDefault="00430A24" w:rsidP="00D80AE6">
      <w:pPr>
        <w:pStyle w:val="a6"/>
        <w:numPr>
          <w:ilvl w:val="0"/>
          <w:numId w:val="18"/>
        </w:numPr>
        <w:bidi w:val="0"/>
        <w:spacing w:line="276" w:lineRule="auto"/>
        <w:jc w:val="both"/>
        <w:rPr>
          <w:rFonts w:cs="Arial"/>
          <w:sz w:val="28"/>
          <w:szCs w:val="28"/>
        </w:rPr>
      </w:pPr>
      <w:r w:rsidRPr="00D80AE6">
        <w:rPr>
          <w:rFonts w:cs="Arial"/>
          <w:sz w:val="28"/>
          <w:szCs w:val="28"/>
        </w:rPr>
        <w:t>Hussein, A. M., Al-</w:t>
      </w:r>
      <w:proofErr w:type="spellStart"/>
      <w:r w:rsidRPr="00D80AE6">
        <w:rPr>
          <w:rFonts w:cs="Arial"/>
          <w:sz w:val="28"/>
          <w:szCs w:val="28"/>
        </w:rPr>
        <w:t>Jubori</w:t>
      </w:r>
      <w:proofErr w:type="spellEnd"/>
      <w:r w:rsidRPr="00D80AE6">
        <w:rPr>
          <w:rFonts w:cs="Arial"/>
          <w:sz w:val="28"/>
          <w:szCs w:val="28"/>
        </w:rPr>
        <w:t xml:space="preserve">, I. A. M., &amp; Mahdi, A. A. K. (2022). The Mediating Role of Organizational Reputation in Promoting the impact of Employee Value Proposition on Organizational Commitment. </w:t>
      </w:r>
      <w:proofErr w:type="spellStart"/>
      <w:r w:rsidRPr="00D80AE6">
        <w:rPr>
          <w:rFonts w:cs="Arial"/>
          <w:sz w:val="28"/>
          <w:szCs w:val="28"/>
        </w:rPr>
        <w:t>Webology</w:t>
      </w:r>
      <w:proofErr w:type="spellEnd"/>
      <w:r w:rsidRPr="00D80AE6">
        <w:rPr>
          <w:rFonts w:cs="Arial"/>
          <w:sz w:val="28"/>
          <w:szCs w:val="28"/>
        </w:rPr>
        <w:t>, Vol.19, No (1), January, P: P832-853.</w:t>
      </w:r>
    </w:p>
    <w:p w14:paraId="151D4612" w14:textId="3F57739B" w:rsidR="00430A24" w:rsidRPr="00D80AE6" w:rsidRDefault="00430A24" w:rsidP="00D80AE6">
      <w:pPr>
        <w:pStyle w:val="a6"/>
        <w:numPr>
          <w:ilvl w:val="0"/>
          <w:numId w:val="18"/>
        </w:numPr>
        <w:bidi w:val="0"/>
        <w:spacing w:line="276" w:lineRule="auto"/>
        <w:jc w:val="both"/>
        <w:rPr>
          <w:rFonts w:cs="Arial"/>
          <w:sz w:val="28"/>
          <w:szCs w:val="28"/>
        </w:rPr>
      </w:pPr>
      <w:r w:rsidRPr="00D80AE6">
        <w:rPr>
          <w:rFonts w:cs="Arial"/>
          <w:sz w:val="28"/>
          <w:szCs w:val="28"/>
        </w:rPr>
        <w:t xml:space="preserve">Khan, R. U., </w:t>
      </w:r>
      <w:proofErr w:type="spellStart"/>
      <w:r w:rsidRPr="00D80AE6">
        <w:rPr>
          <w:rFonts w:cs="Arial"/>
          <w:sz w:val="28"/>
          <w:szCs w:val="28"/>
        </w:rPr>
        <w:t>Salamzadeh</w:t>
      </w:r>
      <w:proofErr w:type="spellEnd"/>
      <w:r w:rsidRPr="00D80AE6">
        <w:rPr>
          <w:rFonts w:cs="Arial"/>
          <w:sz w:val="28"/>
          <w:szCs w:val="28"/>
        </w:rPr>
        <w:t>, Y., Iqbal, Q., &amp; Yang, S. (2022). The impact of customer relationship management and company reputation on customer loyalty: The mediating role of customer satisfaction. Journal of Relationship Marketing, 21(1), 1-26.</w:t>
      </w:r>
      <w:r w:rsidRPr="00D80AE6">
        <w:rPr>
          <w:rFonts w:cs="Arial"/>
          <w:sz w:val="28"/>
          <w:szCs w:val="28"/>
          <w:rtl/>
        </w:rPr>
        <w:t>‏</w:t>
      </w:r>
    </w:p>
    <w:p w14:paraId="29245780" w14:textId="706CCBB5" w:rsidR="00430A24" w:rsidRPr="00D80AE6" w:rsidRDefault="00430A24" w:rsidP="00D80AE6">
      <w:pPr>
        <w:pStyle w:val="a6"/>
        <w:numPr>
          <w:ilvl w:val="0"/>
          <w:numId w:val="18"/>
        </w:numPr>
        <w:bidi w:val="0"/>
        <w:spacing w:line="276" w:lineRule="auto"/>
        <w:jc w:val="both"/>
        <w:rPr>
          <w:rFonts w:cs="Arial"/>
          <w:sz w:val="28"/>
          <w:szCs w:val="28"/>
        </w:rPr>
      </w:pPr>
      <w:r w:rsidRPr="00D80AE6">
        <w:rPr>
          <w:rFonts w:cs="Arial"/>
          <w:sz w:val="28"/>
          <w:szCs w:val="28"/>
        </w:rPr>
        <w:t xml:space="preserve">Ohara, M. R., </w:t>
      </w:r>
      <w:proofErr w:type="spellStart"/>
      <w:r w:rsidRPr="00D80AE6">
        <w:rPr>
          <w:rFonts w:cs="Arial"/>
          <w:sz w:val="28"/>
          <w:szCs w:val="28"/>
        </w:rPr>
        <w:t>Suherlan</w:t>
      </w:r>
      <w:proofErr w:type="spellEnd"/>
      <w:r w:rsidRPr="00D80AE6">
        <w:rPr>
          <w:rFonts w:cs="Arial"/>
          <w:sz w:val="28"/>
          <w:szCs w:val="28"/>
        </w:rPr>
        <w:t xml:space="preserve">, S., &amp; </w:t>
      </w:r>
      <w:proofErr w:type="spellStart"/>
      <w:r w:rsidRPr="00D80AE6">
        <w:rPr>
          <w:rFonts w:cs="Arial"/>
          <w:sz w:val="28"/>
          <w:szCs w:val="28"/>
        </w:rPr>
        <w:t>Astutik</w:t>
      </w:r>
      <w:proofErr w:type="spellEnd"/>
      <w:r w:rsidRPr="00D80AE6">
        <w:rPr>
          <w:rFonts w:cs="Arial"/>
          <w:sz w:val="28"/>
          <w:szCs w:val="28"/>
        </w:rPr>
        <w:t xml:space="preserve">, W. S. (2024). Digital Marketing Innovation and the Role of Information Systems in Enhancing MSME Market Expansion. </w:t>
      </w:r>
      <w:proofErr w:type="spellStart"/>
      <w:r w:rsidRPr="00D80AE6">
        <w:rPr>
          <w:rFonts w:cs="Arial"/>
          <w:sz w:val="28"/>
          <w:szCs w:val="28"/>
        </w:rPr>
        <w:t>Jurnal</w:t>
      </w:r>
      <w:proofErr w:type="spellEnd"/>
      <w:r w:rsidRPr="00D80AE6">
        <w:rPr>
          <w:rFonts w:cs="Arial"/>
          <w:sz w:val="28"/>
          <w:szCs w:val="28"/>
        </w:rPr>
        <w:t xml:space="preserve"> </w:t>
      </w:r>
      <w:proofErr w:type="spellStart"/>
      <w:r w:rsidRPr="00D80AE6">
        <w:rPr>
          <w:rFonts w:cs="Arial"/>
          <w:sz w:val="28"/>
          <w:szCs w:val="28"/>
        </w:rPr>
        <w:t>Minfo</w:t>
      </w:r>
      <w:proofErr w:type="spellEnd"/>
      <w:r w:rsidRPr="00D80AE6">
        <w:rPr>
          <w:rFonts w:cs="Arial"/>
          <w:sz w:val="28"/>
          <w:szCs w:val="28"/>
        </w:rPr>
        <w:t xml:space="preserve"> </w:t>
      </w:r>
      <w:proofErr w:type="spellStart"/>
      <w:r w:rsidRPr="00D80AE6">
        <w:rPr>
          <w:rFonts w:cs="Arial"/>
          <w:sz w:val="28"/>
          <w:szCs w:val="28"/>
        </w:rPr>
        <w:t>Polgan</w:t>
      </w:r>
      <w:proofErr w:type="spellEnd"/>
      <w:r w:rsidRPr="00D80AE6">
        <w:rPr>
          <w:rFonts w:cs="Arial"/>
          <w:sz w:val="28"/>
          <w:szCs w:val="28"/>
        </w:rPr>
        <w:t>, 13(2), 1597-1604.</w:t>
      </w:r>
    </w:p>
    <w:p w14:paraId="7958B25E" w14:textId="7589BFEA" w:rsidR="00430A24" w:rsidRPr="00D80AE6" w:rsidRDefault="00430A24" w:rsidP="00D80AE6">
      <w:pPr>
        <w:pStyle w:val="a6"/>
        <w:numPr>
          <w:ilvl w:val="0"/>
          <w:numId w:val="18"/>
        </w:numPr>
        <w:bidi w:val="0"/>
        <w:spacing w:line="276" w:lineRule="auto"/>
        <w:jc w:val="both"/>
        <w:rPr>
          <w:rFonts w:cs="Arial"/>
          <w:sz w:val="28"/>
          <w:szCs w:val="28"/>
        </w:rPr>
      </w:pPr>
      <w:r w:rsidRPr="00D80AE6">
        <w:rPr>
          <w:rFonts w:cs="Arial"/>
          <w:sz w:val="28"/>
          <w:szCs w:val="28"/>
        </w:rPr>
        <w:t xml:space="preserve">Rahman Mohamed Habboush, T. A. (2022). The Impact of The Marketing Innovation Strategy on Achieving the Competitive Advantage for Saudi Telecom Companies During Covid-19. </w:t>
      </w:r>
      <w:proofErr w:type="spellStart"/>
      <w:r w:rsidRPr="00D80AE6">
        <w:rPr>
          <w:rFonts w:cs="Arial"/>
          <w:sz w:val="28"/>
          <w:szCs w:val="28"/>
        </w:rPr>
        <w:t>Webology</w:t>
      </w:r>
      <w:proofErr w:type="spellEnd"/>
      <w:r w:rsidRPr="00D80AE6">
        <w:rPr>
          <w:rFonts w:cs="Arial"/>
          <w:sz w:val="28"/>
          <w:szCs w:val="28"/>
        </w:rPr>
        <w:t>, 19(2).</w:t>
      </w:r>
      <w:r w:rsidRPr="00D80AE6">
        <w:rPr>
          <w:rFonts w:cs="Arial"/>
          <w:sz w:val="28"/>
          <w:szCs w:val="28"/>
          <w:rtl/>
        </w:rPr>
        <w:t>‏</w:t>
      </w:r>
    </w:p>
    <w:p w14:paraId="6C9EBC7D" w14:textId="32D5AD58" w:rsidR="00430A24" w:rsidRPr="00D80AE6" w:rsidRDefault="00430A24" w:rsidP="00D80AE6">
      <w:pPr>
        <w:pStyle w:val="a6"/>
        <w:numPr>
          <w:ilvl w:val="0"/>
          <w:numId w:val="18"/>
        </w:numPr>
        <w:bidi w:val="0"/>
        <w:spacing w:line="276" w:lineRule="auto"/>
        <w:jc w:val="both"/>
        <w:rPr>
          <w:rFonts w:cs="Arial"/>
          <w:sz w:val="28"/>
          <w:szCs w:val="28"/>
        </w:rPr>
      </w:pPr>
      <w:r w:rsidRPr="00D80AE6">
        <w:rPr>
          <w:rFonts w:cs="Arial"/>
          <w:sz w:val="28"/>
          <w:szCs w:val="28"/>
        </w:rPr>
        <w:t>Tong, C.; Wong, A.; &amp; Cheng, T. (2019). Do corporate social responsibility and safety of food affect reputation? A study of fast-food restaurants industry in Hong Kong. Journal of Economics, Management and Trade, 22(3), 1-18.</w:t>
      </w:r>
    </w:p>
    <w:p w14:paraId="0D07E14D" w14:textId="2A987839" w:rsidR="00430A24" w:rsidRPr="00D80AE6" w:rsidRDefault="00430A24" w:rsidP="00D80AE6">
      <w:pPr>
        <w:pStyle w:val="a6"/>
        <w:numPr>
          <w:ilvl w:val="0"/>
          <w:numId w:val="18"/>
        </w:numPr>
        <w:bidi w:val="0"/>
        <w:spacing w:line="276" w:lineRule="auto"/>
        <w:jc w:val="both"/>
        <w:rPr>
          <w:rFonts w:cs="Arial"/>
          <w:sz w:val="28"/>
          <w:szCs w:val="28"/>
          <w:rtl/>
        </w:rPr>
      </w:pPr>
      <w:r w:rsidRPr="00D80AE6">
        <w:rPr>
          <w:rFonts w:cs="Arial"/>
          <w:sz w:val="28"/>
          <w:szCs w:val="28"/>
        </w:rPr>
        <w:lastRenderedPageBreak/>
        <w:t xml:space="preserve">Zavyalova, A.; Pfarrer, M. D.; Reger, R. K.; &amp; Hubbard, T. D. (2016). Reputation as a benefit and a burden? How stakeholders' organizational identification affects the role of reputation following a negative event. </w:t>
      </w:r>
      <w:proofErr w:type="gramStart"/>
      <w:r w:rsidRPr="00D80AE6">
        <w:rPr>
          <w:rFonts w:cs="Arial"/>
          <w:sz w:val="28"/>
          <w:szCs w:val="28"/>
        </w:rPr>
        <w:t>Academy of Management Journal</w:t>
      </w:r>
      <w:proofErr w:type="gramEnd"/>
      <w:r w:rsidRPr="00D80AE6">
        <w:rPr>
          <w:rFonts w:cs="Arial"/>
          <w:sz w:val="28"/>
          <w:szCs w:val="28"/>
        </w:rPr>
        <w:t>, 59(1), 253-276.</w:t>
      </w:r>
    </w:p>
    <w:sectPr w:rsidR="00430A24" w:rsidRPr="00D80AE6" w:rsidSect="00E4347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CCB58" w14:textId="77777777" w:rsidR="001E3C12" w:rsidRDefault="001E3C12" w:rsidP="00EE6744">
      <w:pPr>
        <w:spacing w:after="0" w:line="240" w:lineRule="auto"/>
      </w:pPr>
      <w:r>
        <w:separator/>
      </w:r>
    </w:p>
  </w:endnote>
  <w:endnote w:type="continuationSeparator" w:id="0">
    <w:p w14:paraId="45743962" w14:textId="77777777" w:rsidR="001E3C12" w:rsidRDefault="001E3C12" w:rsidP="00EE6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4EF69" w14:textId="77777777" w:rsidR="001E3C12" w:rsidRDefault="001E3C12" w:rsidP="00EE6744">
      <w:pPr>
        <w:spacing w:after="0" w:line="240" w:lineRule="auto"/>
      </w:pPr>
      <w:r>
        <w:separator/>
      </w:r>
    </w:p>
  </w:footnote>
  <w:footnote w:type="continuationSeparator" w:id="0">
    <w:p w14:paraId="2ACA85A0" w14:textId="77777777" w:rsidR="001E3C12" w:rsidRDefault="001E3C12" w:rsidP="00EE6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4.05pt;height:14.05pt" o:bullet="t">
        <v:imagedata r:id="rId1" o:title="mso9C92"/>
      </v:shape>
    </w:pict>
  </w:numPicBullet>
  <w:abstractNum w:abstractNumId="0" w15:restartNumberingAfterBreak="0">
    <w:nsid w:val="09EB27A0"/>
    <w:multiLevelType w:val="hybridMultilevel"/>
    <w:tmpl w:val="5756072A"/>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5529CB"/>
    <w:multiLevelType w:val="hybridMultilevel"/>
    <w:tmpl w:val="17B29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E95C7E"/>
    <w:multiLevelType w:val="hybridMultilevel"/>
    <w:tmpl w:val="31562518"/>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6728F"/>
    <w:multiLevelType w:val="hybridMultilevel"/>
    <w:tmpl w:val="5BA2C41C"/>
    <w:lvl w:ilvl="0" w:tplc="81DC47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E804CB"/>
    <w:multiLevelType w:val="hybridMultilevel"/>
    <w:tmpl w:val="4154BB4E"/>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8606E4"/>
    <w:multiLevelType w:val="hybridMultilevel"/>
    <w:tmpl w:val="F05C87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A90B72"/>
    <w:multiLevelType w:val="hybridMultilevel"/>
    <w:tmpl w:val="7012E53E"/>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182C44"/>
    <w:multiLevelType w:val="hybridMultilevel"/>
    <w:tmpl w:val="0480E8CC"/>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697E53"/>
    <w:multiLevelType w:val="hybridMultilevel"/>
    <w:tmpl w:val="2382B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A57793"/>
    <w:multiLevelType w:val="hybridMultilevel"/>
    <w:tmpl w:val="2370F7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6E5627"/>
    <w:multiLevelType w:val="hybridMultilevel"/>
    <w:tmpl w:val="4880C18E"/>
    <w:lvl w:ilvl="0" w:tplc="B8EE2D1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0E1A35"/>
    <w:multiLevelType w:val="hybridMultilevel"/>
    <w:tmpl w:val="C854FA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E067AA"/>
    <w:multiLevelType w:val="hybridMultilevel"/>
    <w:tmpl w:val="426209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677C9"/>
    <w:multiLevelType w:val="hybridMultilevel"/>
    <w:tmpl w:val="52B2F1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3F65AF"/>
    <w:multiLevelType w:val="hybridMultilevel"/>
    <w:tmpl w:val="1A44E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116209"/>
    <w:multiLevelType w:val="hybridMultilevel"/>
    <w:tmpl w:val="2E0E4ADC"/>
    <w:lvl w:ilvl="0" w:tplc="91E455E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F12488"/>
    <w:multiLevelType w:val="hybridMultilevel"/>
    <w:tmpl w:val="4B1E1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F04334"/>
    <w:multiLevelType w:val="hybridMultilevel"/>
    <w:tmpl w:val="D0167CF6"/>
    <w:lvl w:ilvl="0" w:tplc="F9DCF7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2E13BE"/>
    <w:multiLevelType w:val="hybridMultilevel"/>
    <w:tmpl w:val="14FEDBF0"/>
    <w:lvl w:ilvl="0" w:tplc="F07EB81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C4B6D57"/>
    <w:multiLevelType w:val="hybridMultilevel"/>
    <w:tmpl w:val="D3482BAE"/>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D93705"/>
    <w:multiLevelType w:val="hybridMultilevel"/>
    <w:tmpl w:val="CB26EE1E"/>
    <w:lvl w:ilvl="0" w:tplc="ADA89A3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C00F8C"/>
    <w:multiLevelType w:val="hybridMultilevel"/>
    <w:tmpl w:val="5E602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B40AD9"/>
    <w:multiLevelType w:val="hybridMultilevel"/>
    <w:tmpl w:val="8D42B14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52548A"/>
    <w:multiLevelType w:val="hybridMultilevel"/>
    <w:tmpl w:val="0A70C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CA4765"/>
    <w:multiLevelType w:val="hybridMultilevel"/>
    <w:tmpl w:val="434668FE"/>
    <w:lvl w:ilvl="0" w:tplc="1CDC95CE">
      <w:numFmt w:val="bullet"/>
      <w:lvlText w:val="-"/>
      <w:lvlJc w:val="left"/>
      <w:pPr>
        <w:ind w:left="803" w:hanging="360"/>
      </w:pPr>
      <w:rPr>
        <w:rFonts w:ascii="Arial" w:eastAsiaTheme="minorHAnsi" w:hAnsi="Arial" w:cs="Arial" w:hint="default"/>
      </w:rPr>
    </w:lvl>
    <w:lvl w:ilvl="1" w:tplc="04090003" w:tentative="1">
      <w:start w:val="1"/>
      <w:numFmt w:val="bullet"/>
      <w:lvlText w:val="o"/>
      <w:lvlJc w:val="left"/>
      <w:pPr>
        <w:ind w:left="1523" w:hanging="360"/>
      </w:pPr>
      <w:rPr>
        <w:rFonts w:ascii="Courier New" w:hAnsi="Courier New" w:cs="Courier New" w:hint="default"/>
      </w:rPr>
    </w:lvl>
    <w:lvl w:ilvl="2" w:tplc="04090005" w:tentative="1">
      <w:start w:val="1"/>
      <w:numFmt w:val="bullet"/>
      <w:lvlText w:val=""/>
      <w:lvlJc w:val="left"/>
      <w:pPr>
        <w:ind w:left="2243" w:hanging="360"/>
      </w:pPr>
      <w:rPr>
        <w:rFonts w:ascii="Wingdings" w:hAnsi="Wingdings" w:hint="default"/>
      </w:rPr>
    </w:lvl>
    <w:lvl w:ilvl="3" w:tplc="04090001" w:tentative="1">
      <w:start w:val="1"/>
      <w:numFmt w:val="bullet"/>
      <w:lvlText w:val=""/>
      <w:lvlJc w:val="left"/>
      <w:pPr>
        <w:ind w:left="2963" w:hanging="360"/>
      </w:pPr>
      <w:rPr>
        <w:rFonts w:ascii="Symbol" w:hAnsi="Symbol" w:hint="default"/>
      </w:rPr>
    </w:lvl>
    <w:lvl w:ilvl="4" w:tplc="04090003" w:tentative="1">
      <w:start w:val="1"/>
      <w:numFmt w:val="bullet"/>
      <w:lvlText w:val="o"/>
      <w:lvlJc w:val="left"/>
      <w:pPr>
        <w:ind w:left="3683" w:hanging="360"/>
      </w:pPr>
      <w:rPr>
        <w:rFonts w:ascii="Courier New" w:hAnsi="Courier New" w:cs="Courier New" w:hint="default"/>
      </w:rPr>
    </w:lvl>
    <w:lvl w:ilvl="5" w:tplc="04090005" w:tentative="1">
      <w:start w:val="1"/>
      <w:numFmt w:val="bullet"/>
      <w:lvlText w:val=""/>
      <w:lvlJc w:val="left"/>
      <w:pPr>
        <w:ind w:left="4403" w:hanging="360"/>
      </w:pPr>
      <w:rPr>
        <w:rFonts w:ascii="Wingdings" w:hAnsi="Wingdings" w:hint="default"/>
      </w:rPr>
    </w:lvl>
    <w:lvl w:ilvl="6" w:tplc="04090001" w:tentative="1">
      <w:start w:val="1"/>
      <w:numFmt w:val="bullet"/>
      <w:lvlText w:val=""/>
      <w:lvlJc w:val="left"/>
      <w:pPr>
        <w:ind w:left="5123" w:hanging="360"/>
      </w:pPr>
      <w:rPr>
        <w:rFonts w:ascii="Symbol" w:hAnsi="Symbol" w:hint="default"/>
      </w:rPr>
    </w:lvl>
    <w:lvl w:ilvl="7" w:tplc="04090003" w:tentative="1">
      <w:start w:val="1"/>
      <w:numFmt w:val="bullet"/>
      <w:lvlText w:val="o"/>
      <w:lvlJc w:val="left"/>
      <w:pPr>
        <w:ind w:left="5843" w:hanging="360"/>
      </w:pPr>
      <w:rPr>
        <w:rFonts w:ascii="Courier New" w:hAnsi="Courier New" w:cs="Courier New" w:hint="default"/>
      </w:rPr>
    </w:lvl>
    <w:lvl w:ilvl="8" w:tplc="04090005" w:tentative="1">
      <w:start w:val="1"/>
      <w:numFmt w:val="bullet"/>
      <w:lvlText w:val=""/>
      <w:lvlJc w:val="left"/>
      <w:pPr>
        <w:ind w:left="6563" w:hanging="360"/>
      </w:pPr>
      <w:rPr>
        <w:rFonts w:ascii="Wingdings" w:hAnsi="Wingdings" w:hint="default"/>
      </w:rPr>
    </w:lvl>
  </w:abstractNum>
  <w:abstractNum w:abstractNumId="25" w15:restartNumberingAfterBreak="0">
    <w:nsid w:val="74CE4BFA"/>
    <w:multiLevelType w:val="hybridMultilevel"/>
    <w:tmpl w:val="5C8A8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1837BD"/>
    <w:multiLevelType w:val="hybridMultilevel"/>
    <w:tmpl w:val="E0163382"/>
    <w:lvl w:ilvl="0" w:tplc="04090009">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1838D5"/>
    <w:multiLevelType w:val="hybridMultilevel"/>
    <w:tmpl w:val="6BD8C6BA"/>
    <w:lvl w:ilvl="0" w:tplc="1CDC95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4C3FF0"/>
    <w:multiLevelType w:val="hybridMultilevel"/>
    <w:tmpl w:val="388C9CA8"/>
    <w:lvl w:ilvl="0" w:tplc="1CDC95CE">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72910247">
    <w:abstractNumId w:val="20"/>
  </w:num>
  <w:num w:numId="2" w16cid:durableId="450319025">
    <w:abstractNumId w:val="1"/>
  </w:num>
  <w:num w:numId="3" w16cid:durableId="1273974692">
    <w:abstractNumId w:val="27"/>
  </w:num>
  <w:num w:numId="4" w16cid:durableId="966201970">
    <w:abstractNumId w:val="19"/>
  </w:num>
  <w:num w:numId="5" w16cid:durableId="886523831">
    <w:abstractNumId w:val="25"/>
  </w:num>
  <w:num w:numId="6" w16cid:durableId="202789074">
    <w:abstractNumId w:val="13"/>
  </w:num>
  <w:num w:numId="7" w16cid:durableId="252327556">
    <w:abstractNumId w:val="7"/>
  </w:num>
  <w:num w:numId="8" w16cid:durableId="1020089340">
    <w:abstractNumId w:val="8"/>
  </w:num>
  <w:num w:numId="9" w16cid:durableId="773867187">
    <w:abstractNumId w:val="18"/>
  </w:num>
  <w:num w:numId="10" w16cid:durableId="1522746981">
    <w:abstractNumId w:val="15"/>
  </w:num>
  <w:num w:numId="11" w16cid:durableId="164327477">
    <w:abstractNumId w:val="22"/>
  </w:num>
  <w:num w:numId="12" w16cid:durableId="949748121">
    <w:abstractNumId w:val="17"/>
  </w:num>
  <w:num w:numId="13" w16cid:durableId="1971592066">
    <w:abstractNumId w:val="0"/>
  </w:num>
  <w:num w:numId="14" w16cid:durableId="1403067371">
    <w:abstractNumId w:val="11"/>
  </w:num>
  <w:num w:numId="15" w16cid:durableId="1363895600">
    <w:abstractNumId w:val="12"/>
  </w:num>
  <w:num w:numId="16" w16cid:durableId="2707638">
    <w:abstractNumId w:val="6"/>
  </w:num>
  <w:num w:numId="17" w16cid:durableId="294066116">
    <w:abstractNumId w:val="28"/>
  </w:num>
  <w:num w:numId="18" w16cid:durableId="1161386019">
    <w:abstractNumId w:val="2"/>
  </w:num>
  <w:num w:numId="19" w16cid:durableId="752891785">
    <w:abstractNumId w:val="14"/>
  </w:num>
  <w:num w:numId="20" w16cid:durableId="1023018151">
    <w:abstractNumId w:val="5"/>
  </w:num>
  <w:num w:numId="21" w16cid:durableId="1085539719">
    <w:abstractNumId w:val="9"/>
  </w:num>
  <w:num w:numId="22" w16cid:durableId="794370609">
    <w:abstractNumId w:val="24"/>
  </w:num>
  <w:num w:numId="23" w16cid:durableId="1728795202">
    <w:abstractNumId w:val="21"/>
  </w:num>
  <w:num w:numId="24" w16cid:durableId="1441872027">
    <w:abstractNumId w:val="10"/>
  </w:num>
  <w:num w:numId="25" w16cid:durableId="406075986">
    <w:abstractNumId w:val="4"/>
  </w:num>
  <w:num w:numId="26" w16cid:durableId="935402033">
    <w:abstractNumId w:val="26"/>
  </w:num>
  <w:num w:numId="27" w16cid:durableId="1975787741">
    <w:abstractNumId w:val="23"/>
  </w:num>
  <w:num w:numId="28" w16cid:durableId="1718355411">
    <w:abstractNumId w:val="3"/>
  </w:num>
  <w:num w:numId="29" w16cid:durableId="15233586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699"/>
    <w:rsid w:val="00020403"/>
    <w:rsid w:val="000208AB"/>
    <w:rsid w:val="00084489"/>
    <w:rsid w:val="00091D13"/>
    <w:rsid w:val="000A3470"/>
    <w:rsid w:val="000D2152"/>
    <w:rsid w:val="00112119"/>
    <w:rsid w:val="001148FF"/>
    <w:rsid w:val="0012622C"/>
    <w:rsid w:val="00127B63"/>
    <w:rsid w:val="00142946"/>
    <w:rsid w:val="0018646B"/>
    <w:rsid w:val="00187F21"/>
    <w:rsid w:val="001A4B3B"/>
    <w:rsid w:val="001C5957"/>
    <w:rsid w:val="001E3C12"/>
    <w:rsid w:val="001F24ED"/>
    <w:rsid w:val="001F5E2D"/>
    <w:rsid w:val="0022155A"/>
    <w:rsid w:val="00222181"/>
    <w:rsid w:val="002367A6"/>
    <w:rsid w:val="002512D5"/>
    <w:rsid w:val="002608DC"/>
    <w:rsid w:val="00280E0A"/>
    <w:rsid w:val="0028249D"/>
    <w:rsid w:val="002A2F68"/>
    <w:rsid w:val="002C3A3A"/>
    <w:rsid w:val="002D6800"/>
    <w:rsid w:val="00323C00"/>
    <w:rsid w:val="00344B57"/>
    <w:rsid w:val="00346761"/>
    <w:rsid w:val="00374AEB"/>
    <w:rsid w:val="00376EA4"/>
    <w:rsid w:val="00387D3B"/>
    <w:rsid w:val="003924DA"/>
    <w:rsid w:val="00393AAF"/>
    <w:rsid w:val="003A1B5B"/>
    <w:rsid w:val="003E0490"/>
    <w:rsid w:val="003F05FF"/>
    <w:rsid w:val="00430A24"/>
    <w:rsid w:val="0044126E"/>
    <w:rsid w:val="00445699"/>
    <w:rsid w:val="004C6146"/>
    <w:rsid w:val="004D4066"/>
    <w:rsid w:val="004F5265"/>
    <w:rsid w:val="005003E9"/>
    <w:rsid w:val="00545026"/>
    <w:rsid w:val="00562F08"/>
    <w:rsid w:val="005B1A75"/>
    <w:rsid w:val="005B34B1"/>
    <w:rsid w:val="005B6468"/>
    <w:rsid w:val="005D1B7C"/>
    <w:rsid w:val="005E143A"/>
    <w:rsid w:val="00624FA7"/>
    <w:rsid w:val="0064609E"/>
    <w:rsid w:val="00666AB3"/>
    <w:rsid w:val="0067387F"/>
    <w:rsid w:val="00686CBD"/>
    <w:rsid w:val="006B71F1"/>
    <w:rsid w:val="006C0369"/>
    <w:rsid w:val="006E06A5"/>
    <w:rsid w:val="006F00F2"/>
    <w:rsid w:val="00717649"/>
    <w:rsid w:val="00752682"/>
    <w:rsid w:val="00761319"/>
    <w:rsid w:val="00783256"/>
    <w:rsid w:val="00786502"/>
    <w:rsid w:val="00787FF0"/>
    <w:rsid w:val="00790E46"/>
    <w:rsid w:val="007934CD"/>
    <w:rsid w:val="007C0231"/>
    <w:rsid w:val="007C56E2"/>
    <w:rsid w:val="007D0FDB"/>
    <w:rsid w:val="00841A08"/>
    <w:rsid w:val="00841CA5"/>
    <w:rsid w:val="008421D0"/>
    <w:rsid w:val="00846312"/>
    <w:rsid w:val="008738C8"/>
    <w:rsid w:val="008762F5"/>
    <w:rsid w:val="008A6EFF"/>
    <w:rsid w:val="00921563"/>
    <w:rsid w:val="0093097E"/>
    <w:rsid w:val="009371FD"/>
    <w:rsid w:val="00941B6B"/>
    <w:rsid w:val="0099345E"/>
    <w:rsid w:val="009B2570"/>
    <w:rsid w:val="009B37B8"/>
    <w:rsid w:val="009C252E"/>
    <w:rsid w:val="009D5453"/>
    <w:rsid w:val="009F50DC"/>
    <w:rsid w:val="00A26619"/>
    <w:rsid w:val="00A369A4"/>
    <w:rsid w:val="00A42F22"/>
    <w:rsid w:val="00A52F27"/>
    <w:rsid w:val="00A94CF5"/>
    <w:rsid w:val="00A97696"/>
    <w:rsid w:val="00AD54B6"/>
    <w:rsid w:val="00AD6155"/>
    <w:rsid w:val="00AE3254"/>
    <w:rsid w:val="00AF35F3"/>
    <w:rsid w:val="00B20E93"/>
    <w:rsid w:val="00B22C55"/>
    <w:rsid w:val="00B366C9"/>
    <w:rsid w:val="00B53221"/>
    <w:rsid w:val="00B64FCF"/>
    <w:rsid w:val="00BE35C0"/>
    <w:rsid w:val="00BF0941"/>
    <w:rsid w:val="00BF2802"/>
    <w:rsid w:val="00C178AA"/>
    <w:rsid w:val="00C547E8"/>
    <w:rsid w:val="00C54AA8"/>
    <w:rsid w:val="00C55B69"/>
    <w:rsid w:val="00C70890"/>
    <w:rsid w:val="00C9059B"/>
    <w:rsid w:val="00CA636B"/>
    <w:rsid w:val="00CC298D"/>
    <w:rsid w:val="00CE0BC5"/>
    <w:rsid w:val="00CE30CA"/>
    <w:rsid w:val="00D66CE0"/>
    <w:rsid w:val="00D80AE6"/>
    <w:rsid w:val="00D83120"/>
    <w:rsid w:val="00DB1682"/>
    <w:rsid w:val="00E17730"/>
    <w:rsid w:val="00E43475"/>
    <w:rsid w:val="00E70741"/>
    <w:rsid w:val="00E7770E"/>
    <w:rsid w:val="00EA1222"/>
    <w:rsid w:val="00EC008A"/>
    <w:rsid w:val="00EC59AE"/>
    <w:rsid w:val="00ED2E7A"/>
    <w:rsid w:val="00EE6744"/>
    <w:rsid w:val="00EE76A5"/>
    <w:rsid w:val="00EF1E79"/>
    <w:rsid w:val="00EF5FE9"/>
    <w:rsid w:val="00F00777"/>
    <w:rsid w:val="00F02CD5"/>
    <w:rsid w:val="00F05F3E"/>
    <w:rsid w:val="00F14584"/>
    <w:rsid w:val="00F169C9"/>
    <w:rsid w:val="00F21563"/>
    <w:rsid w:val="00F25E2F"/>
    <w:rsid w:val="00F46A83"/>
    <w:rsid w:val="00F5684A"/>
    <w:rsid w:val="00F60AC8"/>
    <w:rsid w:val="00F65D03"/>
    <w:rsid w:val="00F9653B"/>
    <w:rsid w:val="00FB7278"/>
    <w:rsid w:val="00FD5372"/>
    <w:rsid w:val="00FD5DA2"/>
    <w:rsid w:val="00FF74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F4390"/>
  <w15:chartTrackingRefBased/>
  <w15:docId w15:val="{18F73428-0ED2-4DA5-AC77-F56CA728B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456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4456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4569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4569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4569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4569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4569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4569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4569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4569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44569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4569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4569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45699"/>
    <w:rPr>
      <w:rFonts w:eastAsiaTheme="majorEastAsia" w:cstheme="majorBidi"/>
      <w:color w:val="2F5496" w:themeColor="accent1" w:themeShade="BF"/>
    </w:rPr>
  </w:style>
  <w:style w:type="character" w:customStyle="1" w:styleId="6Char">
    <w:name w:val="عنوان 6 Char"/>
    <w:basedOn w:val="a0"/>
    <w:link w:val="6"/>
    <w:uiPriority w:val="9"/>
    <w:semiHidden/>
    <w:rsid w:val="00445699"/>
    <w:rPr>
      <w:rFonts w:eastAsiaTheme="majorEastAsia" w:cstheme="majorBidi"/>
      <w:i/>
      <w:iCs/>
      <w:color w:val="595959" w:themeColor="text1" w:themeTint="A6"/>
    </w:rPr>
  </w:style>
  <w:style w:type="character" w:customStyle="1" w:styleId="7Char">
    <w:name w:val="عنوان 7 Char"/>
    <w:basedOn w:val="a0"/>
    <w:link w:val="7"/>
    <w:uiPriority w:val="9"/>
    <w:semiHidden/>
    <w:rsid w:val="00445699"/>
    <w:rPr>
      <w:rFonts w:eastAsiaTheme="majorEastAsia" w:cstheme="majorBidi"/>
      <w:color w:val="595959" w:themeColor="text1" w:themeTint="A6"/>
    </w:rPr>
  </w:style>
  <w:style w:type="character" w:customStyle="1" w:styleId="8Char">
    <w:name w:val="عنوان 8 Char"/>
    <w:basedOn w:val="a0"/>
    <w:link w:val="8"/>
    <w:uiPriority w:val="9"/>
    <w:semiHidden/>
    <w:rsid w:val="00445699"/>
    <w:rPr>
      <w:rFonts w:eastAsiaTheme="majorEastAsia" w:cstheme="majorBidi"/>
      <w:i/>
      <w:iCs/>
      <w:color w:val="272727" w:themeColor="text1" w:themeTint="D8"/>
    </w:rPr>
  </w:style>
  <w:style w:type="character" w:customStyle="1" w:styleId="9Char">
    <w:name w:val="عنوان 9 Char"/>
    <w:basedOn w:val="a0"/>
    <w:link w:val="9"/>
    <w:uiPriority w:val="9"/>
    <w:semiHidden/>
    <w:rsid w:val="00445699"/>
    <w:rPr>
      <w:rFonts w:eastAsiaTheme="majorEastAsia" w:cstheme="majorBidi"/>
      <w:color w:val="272727" w:themeColor="text1" w:themeTint="D8"/>
    </w:rPr>
  </w:style>
  <w:style w:type="paragraph" w:styleId="a3">
    <w:name w:val="Title"/>
    <w:basedOn w:val="a"/>
    <w:next w:val="a"/>
    <w:link w:val="Char"/>
    <w:uiPriority w:val="10"/>
    <w:qFormat/>
    <w:rsid w:val="00445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4569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4569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4569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45699"/>
    <w:pPr>
      <w:spacing w:before="160"/>
      <w:jc w:val="center"/>
    </w:pPr>
    <w:rPr>
      <w:i/>
      <w:iCs/>
      <w:color w:val="404040" w:themeColor="text1" w:themeTint="BF"/>
    </w:rPr>
  </w:style>
  <w:style w:type="character" w:customStyle="1" w:styleId="Char1">
    <w:name w:val="اقتباس Char"/>
    <w:basedOn w:val="a0"/>
    <w:link w:val="a5"/>
    <w:uiPriority w:val="29"/>
    <w:rsid w:val="00445699"/>
    <w:rPr>
      <w:i/>
      <w:iCs/>
      <w:color w:val="404040" w:themeColor="text1" w:themeTint="BF"/>
    </w:rPr>
  </w:style>
  <w:style w:type="paragraph" w:styleId="a6">
    <w:name w:val="List Paragraph"/>
    <w:basedOn w:val="a"/>
    <w:uiPriority w:val="34"/>
    <w:qFormat/>
    <w:rsid w:val="00445699"/>
    <w:pPr>
      <w:ind w:left="720"/>
      <w:contextualSpacing/>
    </w:pPr>
  </w:style>
  <w:style w:type="character" w:styleId="a7">
    <w:name w:val="Intense Emphasis"/>
    <w:basedOn w:val="a0"/>
    <w:uiPriority w:val="21"/>
    <w:qFormat/>
    <w:rsid w:val="00445699"/>
    <w:rPr>
      <w:i/>
      <w:iCs/>
      <w:color w:val="2F5496" w:themeColor="accent1" w:themeShade="BF"/>
    </w:rPr>
  </w:style>
  <w:style w:type="paragraph" w:styleId="a8">
    <w:name w:val="Intense Quote"/>
    <w:basedOn w:val="a"/>
    <w:next w:val="a"/>
    <w:link w:val="Char2"/>
    <w:uiPriority w:val="30"/>
    <w:qFormat/>
    <w:rsid w:val="004456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45699"/>
    <w:rPr>
      <w:i/>
      <w:iCs/>
      <w:color w:val="2F5496" w:themeColor="accent1" w:themeShade="BF"/>
    </w:rPr>
  </w:style>
  <w:style w:type="character" w:styleId="a9">
    <w:name w:val="Intense Reference"/>
    <w:basedOn w:val="a0"/>
    <w:uiPriority w:val="32"/>
    <w:qFormat/>
    <w:rsid w:val="00445699"/>
    <w:rPr>
      <w:b/>
      <w:bCs/>
      <w:smallCaps/>
      <w:color w:val="2F5496" w:themeColor="accent1" w:themeShade="BF"/>
      <w:spacing w:val="5"/>
    </w:rPr>
  </w:style>
  <w:style w:type="paragraph" w:styleId="aa">
    <w:name w:val="No Spacing"/>
    <w:link w:val="Char3"/>
    <w:uiPriority w:val="1"/>
    <w:qFormat/>
    <w:rsid w:val="00445699"/>
    <w:pPr>
      <w:spacing w:after="0" w:line="240" w:lineRule="auto"/>
      <w:jc w:val="right"/>
    </w:pPr>
    <w:rPr>
      <w:rFonts w:eastAsiaTheme="minorEastAsia" w:cs="Tahoma"/>
      <w:kern w:val="0"/>
      <w:lang w:eastAsia="zh-CN"/>
      <w14:ligatures w14:val="none"/>
    </w:rPr>
  </w:style>
  <w:style w:type="character" w:customStyle="1" w:styleId="Char3">
    <w:name w:val="بلا تباعد Char"/>
    <w:basedOn w:val="a0"/>
    <w:link w:val="aa"/>
    <w:uiPriority w:val="1"/>
    <w:rsid w:val="00445699"/>
    <w:rPr>
      <w:rFonts w:eastAsiaTheme="minorEastAsia" w:cs="Tahoma"/>
      <w:kern w:val="0"/>
      <w:lang w:eastAsia="zh-CN"/>
      <w14:ligatures w14:val="none"/>
    </w:rPr>
  </w:style>
  <w:style w:type="paragraph" w:styleId="ab">
    <w:name w:val="header"/>
    <w:basedOn w:val="a"/>
    <w:link w:val="Char4"/>
    <w:uiPriority w:val="99"/>
    <w:unhideWhenUsed/>
    <w:rsid w:val="00EE6744"/>
    <w:pPr>
      <w:tabs>
        <w:tab w:val="center" w:pos="4153"/>
        <w:tab w:val="right" w:pos="8306"/>
      </w:tabs>
      <w:spacing w:after="0" w:line="240" w:lineRule="auto"/>
    </w:pPr>
  </w:style>
  <w:style w:type="character" w:customStyle="1" w:styleId="Char4">
    <w:name w:val="رأس الصفحة Char"/>
    <w:basedOn w:val="a0"/>
    <w:link w:val="ab"/>
    <w:uiPriority w:val="99"/>
    <w:rsid w:val="00EE6744"/>
  </w:style>
  <w:style w:type="paragraph" w:styleId="ac">
    <w:name w:val="footer"/>
    <w:basedOn w:val="a"/>
    <w:link w:val="Char5"/>
    <w:uiPriority w:val="99"/>
    <w:unhideWhenUsed/>
    <w:rsid w:val="00EE6744"/>
    <w:pPr>
      <w:tabs>
        <w:tab w:val="center" w:pos="4153"/>
        <w:tab w:val="right" w:pos="8306"/>
      </w:tabs>
      <w:spacing w:after="0" w:line="240" w:lineRule="auto"/>
    </w:pPr>
  </w:style>
  <w:style w:type="character" w:customStyle="1" w:styleId="Char5">
    <w:name w:val="تذييل الصفحة Char"/>
    <w:basedOn w:val="a0"/>
    <w:link w:val="ac"/>
    <w:uiPriority w:val="99"/>
    <w:rsid w:val="00EE6744"/>
  </w:style>
  <w:style w:type="paragraph" w:styleId="ad">
    <w:name w:val="TOC Heading"/>
    <w:basedOn w:val="1"/>
    <w:next w:val="a"/>
    <w:uiPriority w:val="39"/>
    <w:unhideWhenUsed/>
    <w:qFormat/>
    <w:rsid w:val="009B2570"/>
    <w:pPr>
      <w:spacing w:before="240" w:after="0"/>
      <w:outlineLvl w:val="9"/>
    </w:pPr>
    <w:rPr>
      <w:kern w:val="0"/>
      <w:sz w:val="32"/>
      <w:szCs w:val="32"/>
      <w:rtl/>
      <w14:ligatures w14:val="none"/>
    </w:rPr>
  </w:style>
  <w:style w:type="paragraph" w:styleId="10">
    <w:name w:val="toc 1"/>
    <w:basedOn w:val="a"/>
    <w:next w:val="a"/>
    <w:autoRedefine/>
    <w:uiPriority w:val="39"/>
    <w:unhideWhenUsed/>
    <w:rsid w:val="009B2570"/>
    <w:pPr>
      <w:spacing w:after="100"/>
    </w:pPr>
  </w:style>
  <w:style w:type="paragraph" w:styleId="20">
    <w:name w:val="toc 2"/>
    <w:basedOn w:val="a"/>
    <w:next w:val="a"/>
    <w:autoRedefine/>
    <w:uiPriority w:val="39"/>
    <w:unhideWhenUsed/>
    <w:rsid w:val="009B2570"/>
    <w:pPr>
      <w:spacing w:after="100"/>
      <w:ind w:left="220"/>
    </w:pPr>
  </w:style>
  <w:style w:type="character" w:styleId="Hyperlink">
    <w:name w:val="Hyperlink"/>
    <w:basedOn w:val="a0"/>
    <w:uiPriority w:val="99"/>
    <w:unhideWhenUsed/>
    <w:rsid w:val="009B25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B1A08-9D3D-4C3E-BAA6-9AAEA298F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3862</TotalTime>
  <Pages>1</Pages>
  <Words>5888</Words>
  <Characters>33565</Characters>
  <Application>Microsoft Office Word</Application>
  <DocSecurity>0</DocSecurity>
  <Lines>279</Lines>
  <Paragraphs>78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AK3446</dc:creator>
  <cp:keywords/>
  <dc:description/>
  <cp:lastModifiedBy>AK3446</cp:lastModifiedBy>
  <cp:revision>14</cp:revision>
  <cp:lastPrinted>2025-11-14T10:38:00Z</cp:lastPrinted>
  <dcterms:created xsi:type="dcterms:W3CDTF">2025-10-28T20:04:00Z</dcterms:created>
  <dcterms:modified xsi:type="dcterms:W3CDTF">2025-11-14T10:39:00Z</dcterms:modified>
</cp:coreProperties>
</file>