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F9310" w14:textId="77777777" w:rsidR="00F22058" w:rsidRDefault="00F22058" w:rsidP="00F22058">
      <w:pPr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  <w:r>
        <w:rPr>
          <w:rFonts w:ascii="Simplified Arabic" w:hAnsi="Simplified Arabic" w:cs="Simplified Arabic" w:hint="cs"/>
          <w:b/>
          <w:bCs/>
          <w:sz w:val="20"/>
          <w:szCs w:val="20"/>
          <w:rtl/>
        </w:rPr>
        <w:t xml:space="preserve">التعديل الأول </w:t>
      </w:r>
    </w:p>
    <w:p w14:paraId="69AE97E7" w14:textId="3B0DCC0C" w:rsidR="00F22058" w:rsidRPr="005C6FF4" w:rsidRDefault="00F22058" w:rsidP="00F22058">
      <w:pPr>
        <w:spacing w:after="0" w:line="240" w:lineRule="auto"/>
        <w:jc w:val="center"/>
        <w:rPr>
          <w:rFonts w:ascii="Simplified Arabic" w:hAnsi="Simplified Arabic" w:cs="Simplified Arabic"/>
          <w:sz w:val="20"/>
          <w:szCs w:val="20"/>
        </w:rPr>
      </w:pP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أثر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التخطيط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الاستراتيجي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للموارد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البشرية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على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البراعة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التنظيمية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: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دراسة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ميدانية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على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وزارة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الإعلام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بالمملكة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العربية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السعودية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106"/>
        <w:gridCol w:w="1701"/>
        <w:gridCol w:w="2977"/>
        <w:gridCol w:w="3827"/>
        <w:gridCol w:w="1843"/>
      </w:tblGrid>
      <w:tr w:rsidR="00F22058" w:rsidRPr="009715E2" w14:paraId="50F119F8" w14:textId="77777777" w:rsidTr="00526AFC">
        <w:tc>
          <w:tcPr>
            <w:tcW w:w="4106" w:type="dxa"/>
            <w:hideMark/>
          </w:tcPr>
          <w:p w14:paraId="0F349ADB" w14:textId="77777777" w:rsidR="00F22058" w:rsidRPr="003C2885" w:rsidRDefault="00F22058" w:rsidP="001A44BD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ملاحظات إضافية</w:t>
            </w:r>
          </w:p>
        </w:tc>
        <w:tc>
          <w:tcPr>
            <w:tcW w:w="1701" w:type="dxa"/>
          </w:tcPr>
          <w:p w14:paraId="70258C9C" w14:textId="77777777" w:rsidR="00F22058" w:rsidRPr="009715E2" w:rsidRDefault="00F22058" w:rsidP="001A44BD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التقييم</w:t>
            </w:r>
          </w:p>
        </w:tc>
        <w:tc>
          <w:tcPr>
            <w:tcW w:w="2977" w:type="dxa"/>
          </w:tcPr>
          <w:p w14:paraId="6B9040B1" w14:textId="77777777" w:rsidR="00F22058" w:rsidRPr="009715E2" w:rsidRDefault="00F22058" w:rsidP="001A44BD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ما ورد في التعديل</w:t>
            </w:r>
          </w:p>
        </w:tc>
        <w:tc>
          <w:tcPr>
            <w:tcW w:w="3827" w:type="dxa"/>
          </w:tcPr>
          <w:p w14:paraId="180EC89B" w14:textId="77777777" w:rsidR="00F22058" w:rsidRPr="009715E2" w:rsidRDefault="00F22058" w:rsidP="001A44BD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الملاحظة الأصلية من المراجعة الأولى</w:t>
            </w:r>
          </w:p>
        </w:tc>
        <w:tc>
          <w:tcPr>
            <w:tcW w:w="1843" w:type="dxa"/>
          </w:tcPr>
          <w:p w14:paraId="0A3290FE" w14:textId="77777777" w:rsidR="00F22058" w:rsidRPr="009715E2" w:rsidRDefault="00F22058" w:rsidP="001A44BD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القسم</w:t>
            </w:r>
          </w:p>
        </w:tc>
      </w:tr>
      <w:tr w:rsidR="00D813A8" w:rsidRPr="009715E2" w14:paraId="1DE442D1" w14:textId="77777777" w:rsidTr="006D0397">
        <w:tc>
          <w:tcPr>
            <w:tcW w:w="4106" w:type="dxa"/>
            <w:hideMark/>
          </w:tcPr>
          <w:p w14:paraId="4C7E13B0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التحسين جزئياً، ما زال التعريف غير دقيق والإطار الزمني غير مذكور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1BC6238D" w14:textId="380A6C19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1B4E9F2F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الإبقاء على الصياغة العامة، مع إضافة كلمة "تعزيز" للبراعة التنظيمية</w:t>
            </w:r>
          </w:p>
        </w:tc>
        <w:tc>
          <w:tcPr>
            <w:tcW w:w="3827" w:type="dxa"/>
          </w:tcPr>
          <w:p w14:paraId="323D821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ضرورة تحديد الإطار الزمني بدقة وإعادة صياغة لتعريف "البراعة التنظيمية" وتوضيح السياق المكاني</w:t>
            </w:r>
          </w:p>
        </w:tc>
        <w:tc>
          <w:tcPr>
            <w:tcW w:w="1843" w:type="dxa"/>
          </w:tcPr>
          <w:p w14:paraId="7CB3EEFC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العنوان (بالعربية)</w:t>
            </w:r>
          </w:p>
        </w:tc>
      </w:tr>
      <w:tr w:rsidR="00D813A8" w:rsidRPr="009715E2" w14:paraId="33977EB0" w14:textId="77777777" w:rsidTr="00DA15E0">
        <w:tc>
          <w:tcPr>
            <w:tcW w:w="4106" w:type="dxa"/>
            <w:hideMark/>
          </w:tcPr>
          <w:p w14:paraId="58E41CC6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بحاجة لمراجعة لغوية نهائية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4230B165" w14:textId="7EE855CB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611244E2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تعديل العنوان ليكون أكثر قرباً من النص العربي، لكن بعض الكلمات مثل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"in the Media" 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ما زالت غير منسقة لغوياً</w:t>
            </w:r>
          </w:p>
        </w:tc>
        <w:tc>
          <w:tcPr>
            <w:tcW w:w="3827" w:type="dxa"/>
          </w:tcPr>
          <w:p w14:paraId="14E98019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ضرورة مطابقة العنوان الإنجليزي للعربي بدقة وإزالة الأخطاء النحوية</w:t>
            </w:r>
          </w:p>
        </w:tc>
        <w:tc>
          <w:tcPr>
            <w:tcW w:w="1843" w:type="dxa"/>
          </w:tcPr>
          <w:p w14:paraId="5CE40B6F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العنوان (بالإنجليزية)</w:t>
            </w:r>
          </w:p>
        </w:tc>
      </w:tr>
      <w:tr w:rsidR="00D813A8" w:rsidRPr="009715E2" w14:paraId="5751769B" w14:textId="77777777" w:rsidTr="0089046E">
        <w:tc>
          <w:tcPr>
            <w:tcW w:w="4106" w:type="dxa"/>
            <w:hideMark/>
          </w:tcPr>
          <w:p w14:paraId="55E3E5DA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تلبية الملاحظة بشكل جيد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2F5B3B7" w14:textId="6013301D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46FC2CF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شرحاً للتغيرات البيئية ومفهوم البراعة التنظيمية مع مراجع 2021–2024</w:t>
            </w:r>
          </w:p>
        </w:tc>
        <w:tc>
          <w:tcPr>
            <w:tcW w:w="3827" w:type="dxa"/>
          </w:tcPr>
          <w:p w14:paraId="53554C54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صياغة مقدمة تعكس التغيرات البيئية وأهمية البراعة التنظيمية مدعومة بمراجع حديثة</w:t>
            </w:r>
          </w:p>
        </w:tc>
        <w:tc>
          <w:tcPr>
            <w:tcW w:w="1843" w:type="dxa"/>
          </w:tcPr>
          <w:p w14:paraId="0A5E1B7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المقدمة – الفقرة الأولى</w:t>
            </w:r>
          </w:p>
        </w:tc>
      </w:tr>
      <w:tr w:rsidR="00D813A8" w:rsidRPr="009715E2" w14:paraId="3AEE58BE" w14:textId="77777777" w:rsidTr="00855365">
        <w:trPr>
          <w:trHeight w:val="585"/>
        </w:trPr>
        <w:tc>
          <w:tcPr>
            <w:tcW w:w="4106" w:type="dxa"/>
            <w:hideMark/>
          </w:tcPr>
          <w:p w14:paraId="6B3FFD3C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تحتاج الفقرة لعبارات أكثر وضوحاً لتحديد الفجوة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10E2DA57" w14:textId="039EE096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69DEF2AD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فقرة عن التحديات التي تواجه الوزارة وربطها بالمفهوم، لكن صياغة الفجوة غير مباشرة</w:t>
            </w:r>
          </w:p>
        </w:tc>
        <w:tc>
          <w:tcPr>
            <w:tcW w:w="3827" w:type="dxa"/>
          </w:tcPr>
          <w:p w14:paraId="2910C418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إبراز الفجوة البحثية بشكل واضح وربطها بسياق وزارة الإعلام</w:t>
            </w:r>
          </w:p>
        </w:tc>
        <w:tc>
          <w:tcPr>
            <w:tcW w:w="1843" w:type="dxa"/>
          </w:tcPr>
          <w:p w14:paraId="033FA01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المقدمة – فجوة البحث</w:t>
            </w:r>
          </w:p>
        </w:tc>
      </w:tr>
      <w:tr w:rsidR="00D813A8" w:rsidRPr="009715E2" w14:paraId="2E66632E" w14:textId="77777777" w:rsidTr="009B5810">
        <w:tc>
          <w:tcPr>
            <w:tcW w:w="4106" w:type="dxa"/>
            <w:hideMark/>
          </w:tcPr>
          <w:p w14:paraId="64CF538E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مبررات مقبولة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00C559F6" w14:textId="7BB76873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2E18F102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مبررات أكاديمية مرتبطة بالدراسات السابقة</w:t>
            </w:r>
          </w:p>
        </w:tc>
        <w:tc>
          <w:tcPr>
            <w:tcW w:w="3827" w:type="dxa"/>
          </w:tcPr>
          <w:p w14:paraId="0DE2ADE0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مبررات أكاديمية وتطبيقية لاختيار الموضوع</w:t>
            </w:r>
          </w:p>
        </w:tc>
        <w:tc>
          <w:tcPr>
            <w:tcW w:w="1843" w:type="dxa"/>
          </w:tcPr>
          <w:p w14:paraId="4C3528AD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المقدمة – تبرير الدراسة</w:t>
            </w:r>
          </w:p>
        </w:tc>
      </w:tr>
      <w:tr w:rsidR="00D813A8" w:rsidRPr="009715E2" w14:paraId="180E2322" w14:textId="77777777" w:rsidTr="009B5810">
        <w:tc>
          <w:tcPr>
            <w:tcW w:w="4106" w:type="dxa"/>
            <w:hideMark/>
          </w:tcPr>
          <w:p w14:paraId="28F7B447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تمت المعالجة بشكل جيد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41CBD618" w14:textId="13CCD08A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43E1297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أُعيدت صياغة المشكلة بربطها مباشرة بوزارة الإعلام</w:t>
            </w:r>
          </w:p>
        </w:tc>
        <w:tc>
          <w:tcPr>
            <w:tcW w:w="3827" w:type="dxa"/>
          </w:tcPr>
          <w:p w14:paraId="2FFF9BE9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صياغة المشكلة بشكل محدد، تجنب العموميات، التركيز على الوزارة</w:t>
            </w:r>
          </w:p>
        </w:tc>
        <w:tc>
          <w:tcPr>
            <w:tcW w:w="1843" w:type="dxa"/>
          </w:tcPr>
          <w:p w14:paraId="7C0CF489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مشكلة البحث – الصياغة</w:t>
            </w:r>
          </w:p>
        </w:tc>
      </w:tr>
      <w:tr w:rsidR="00D813A8" w:rsidRPr="009715E2" w14:paraId="5A22543E" w14:textId="77777777" w:rsidTr="00A745E1">
        <w:tc>
          <w:tcPr>
            <w:tcW w:w="4106" w:type="dxa"/>
            <w:hideMark/>
          </w:tcPr>
          <w:p w14:paraId="71669076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ينقصها دعم بأرقام أو مؤشرات حديثة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06C0F927" w14:textId="4C0990AD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A7092D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غير منفّذ</w:t>
            </w:r>
          </w:p>
        </w:tc>
        <w:tc>
          <w:tcPr>
            <w:tcW w:w="2977" w:type="dxa"/>
          </w:tcPr>
          <w:p w14:paraId="3423116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لم تتم إضافة بيانات أو إحصاءات، فقط صياغة وصفية</w:t>
            </w:r>
          </w:p>
        </w:tc>
        <w:tc>
          <w:tcPr>
            <w:tcW w:w="3827" w:type="dxa"/>
          </w:tcPr>
          <w:p w14:paraId="40606EA5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تضمين مؤشرات أو بيانات توضح حجم المشكلة</w:t>
            </w:r>
          </w:p>
        </w:tc>
        <w:tc>
          <w:tcPr>
            <w:tcW w:w="1843" w:type="dxa"/>
          </w:tcPr>
          <w:p w14:paraId="4E8186EF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مشكلة البحث – السياق</w:t>
            </w:r>
          </w:p>
        </w:tc>
      </w:tr>
      <w:tr w:rsidR="00D813A8" w:rsidRPr="009715E2" w14:paraId="125A2825" w14:textId="77777777" w:rsidTr="009703CE">
        <w:tc>
          <w:tcPr>
            <w:tcW w:w="4106" w:type="dxa"/>
            <w:hideMark/>
          </w:tcPr>
          <w:p w14:paraId="7206AB0F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يفضل تقسيمها لفقرات لزيادة الوضوح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04DD44CE" w14:textId="31728165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37A54B1C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تمت إعادة صياغة النص في فقرة واحدة طويلة</w:t>
            </w:r>
          </w:p>
        </w:tc>
        <w:tc>
          <w:tcPr>
            <w:tcW w:w="3827" w:type="dxa"/>
          </w:tcPr>
          <w:p w14:paraId="5B3F3475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تقسيم المشكلة إلى فقرات منظمة</w:t>
            </w:r>
          </w:p>
        </w:tc>
        <w:tc>
          <w:tcPr>
            <w:tcW w:w="1843" w:type="dxa"/>
          </w:tcPr>
          <w:p w14:paraId="22CC4AB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مشكلة البحث – البنية</w:t>
            </w:r>
          </w:p>
        </w:tc>
      </w:tr>
      <w:tr w:rsidR="00D813A8" w:rsidRPr="009715E2" w14:paraId="43A42ED8" w14:textId="77777777" w:rsidTr="000F1663">
        <w:tc>
          <w:tcPr>
            <w:tcW w:w="4106" w:type="dxa"/>
            <w:hideMark/>
          </w:tcPr>
          <w:p w14:paraId="3F140C23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صياغة جيدة ويمكن قياسها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7F2268DD" w14:textId="54DD4A0A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661DD16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تعديل الأسئلة لتكون أكثر تحديداً ومرتبطة بالمتغيرات</w:t>
            </w:r>
          </w:p>
        </w:tc>
        <w:tc>
          <w:tcPr>
            <w:tcW w:w="3827" w:type="dxa"/>
          </w:tcPr>
          <w:p w14:paraId="20F85F9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صياغة الأسئلة لتكون محددة وقابلة للقياس</w:t>
            </w:r>
          </w:p>
        </w:tc>
        <w:tc>
          <w:tcPr>
            <w:tcW w:w="1843" w:type="dxa"/>
          </w:tcPr>
          <w:p w14:paraId="7377527B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أسئلة البحث – الصياغة</w:t>
            </w:r>
          </w:p>
        </w:tc>
      </w:tr>
      <w:tr w:rsidR="00D813A8" w:rsidRPr="009715E2" w14:paraId="028DB4A0" w14:textId="77777777" w:rsidTr="000F1663">
        <w:tc>
          <w:tcPr>
            <w:tcW w:w="4106" w:type="dxa"/>
            <w:hideMark/>
          </w:tcPr>
          <w:p w14:paraId="0CA5FF8B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متسق مع الأهداف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574940A0" w14:textId="493413E3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30411EC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الحفاظ على الترتيب المقترح</w:t>
            </w:r>
          </w:p>
        </w:tc>
        <w:tc>
          <w:tcPr>
            <w:tcW w:w="3827" w:type="dxa"/>
          </w:tcPr>
          <w:p w14:paraId="4D45A9C7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ترتيب الأسئلة من العام إلى الخاص</w:t>
            </w:r>
          </w:p>
        </w:tc>
        <w:tc>
          <w:tcPr>
            <w:tcW w:w="1843" w:type="dxa"/>
          </w:tcPr>
          <w:p w14:paraId="048F251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أسئلة البحث – الترتيب</w:t>
            </w:r>
          </w:p>
        </w:tc>
      </w:tr>
      <w:tr w:rsidR="00D813A8" w:rsidRPr="009715E2" w14:paraId="55C3EEFD" w14:textId="77777777" w:rsidTr="000F1663">
        <w:tc>
          <w:tcPr>
            <w:tcW w:w="4106" w:type="dxa"/>
            <w:hideMark/>
          </w:tcPr>
          <w:p w14:paraId="1157217D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تمت الملاحظة بالكامل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56AC7734" w14:textId="0781A415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3165D89D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الأهداف أصبحت متطابقة تقريباً مع الأسئلة</w:t>
            </w:r>
          </w:p>
        </w:tc>
        <w:tc>
          <w:tcPr>
            <w:tcW w:w="3827" w:type="dxa"/>
          </w:tcPr>
          <w:p w14:paraId="2B33C6E5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ربط الأهداف مباشرة بأسئلة البحث</w:t>
            </w:r>
          </w:p>
        </w:tc>
        <w:tc>
          <w:tcPr>
            <w:tcW w:w="1843" w:type="dxa"/>
          </w:tcPr>
          <w:p w14:paraId="7C61FA15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الأهداف – المواءمة</w:t>
            </w:r>
          </w:p>
        </w:tc>
      </w:tr>
      <w:tr w:rsidR="00D813A8" w:rsidRPr="009715E2" w14:paraId="4FD1FCBA" w14:textId="77777777" w:rsidTr="000F1663">
        <w:tc>
          <w:tcPr>
            <w:tcW w:w="4106" w:type="dxa"/>
            <w:hideMark/>
          </w:tcPr>
          <w:p w14:paraId="58B44763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صياغة سليمة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172374E3" w14:textId="41E36B1A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4647ECB9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تقليل التكرار وتحسين الصياغة</w:t>
            </w:r>
          </w:p>
        </w:tc>
        <w:tc>
          <w:tcPr>
            <w:tcW w:w="3827" w:type="dxa"/>
          </w:tcPr>
          <w:p w14:paraId="5051614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تجنب العبارات العامة والمكررة</w:t>
            </w:r>
          </w:p>
        </w:tc>
        <w:tc>
          <w:tcPr>
            <w:tcW w:w="1843" w:type="dxa"/>
          </w:tcPr>
          <w:p w14:paraId="5D0CD19B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الأهداف – الصياغة</w:t>
            </w:r>
          </w:p>
        </w:tc>
      </w:tr>
      <w:tr w:rsidR="00D813A8" w:rsidRPr="009715E2" w14:paraId="1B39BBD9" w14:textId="77777777" w:rsidTr="000F1663">
        <w:tc>
          <w:tcPr>
            <w:tcW w:w="4106" w:type="dxa"/>
            <w:hideMark/>
          </w:tcPr>
          <w:p w14:paraId="45D9481B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ملبٍّ للملاحظة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3BB01A29" w14:textId="606906F8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6DE87560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فقرة توضح القيمة العلمية</w:t>
            </w:r>
          </w:p>
        </w:tc>
        <w:tc>
          <w:tcPr>
            <w:tcW w:w="3827" w:type="dxa"/>
          </w:tcPr>
          <w:p w14:paraId="09EBE5F4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إبراز الإضافة العلمية للدراسة</w:t>
            </w:r>
          </w:p>
        </w:tc>
        <w:tc>
          <w:tcPr>
            <w:tcW w:w="1843" w:type="dxa"/>
          </w:tcPr>
          <w:p w14:paraId="39E181B4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أهمية البحث – البعد الأكاديمي</w:t>
            </w:r>
          </w:p>
        </w:tc>
      </w:tr>
      <w:tr w:rsidR="00D813A8" w:rsidRPr="009715E2" w14:paraId="4BE245B0" w14:textId="77777777" w:rsidTr="000F1663">
        <w:tc>
          <w:tcPr>
            <w:tcW w:w="4106" w:type="dxa"/>
            <w:hideMark/>
          </w:tcPr>
          <w:p w14:paraId="10E82510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معالجة جيدة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34E29740" w14:textId="21E1CAC5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73D1542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أثر البحث على تحسين أداء الوزارة</w:t>
            </w:r>
          </w:p>
        </w:tc>
        <w:tc>
          <w:tcPr>
            <w:tcW w:w="3827" w:type="dxa"/>
          </w:tcPr>
          <w:p w14:paraId="4097520F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توضيح الفائدة العملية للوزارة والمجتمع</w:t>
            </w:r>
          </w:p>
        </w:tc>
        <w:tc>
          <w:tcPr>
            <w:tcW w:w="1843" w:type="dxa"/>
          </w:tcPr>
          <w:p w14:paraId="0833F247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أهمية البحث – البعد التطبيقي</w:t>
            </w:r>
          </w:p>
        </w:tc>
      </w:tr>
      <w:tr w:rsidR="00D813A8" w:rsidRPr="009715E2" w14:paraId="2C94C119" w14:textId="77777777" w:rsidTr="000F1663">
        <w:tc>
          <w:tcPr>
            <w:tcW w:w="4106" w:type="dxa"/>
            <w:hideMark/>
          </w:tcPr>
          <w:p w14:paraId="42985E1C" w14:textId="77777777" w:rsidR="00D813A8" w:rsidRPr="003C2885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متوافق مع الملاحظة</w:t>
            </w:r>
            <w:r w:rsidRPr="003C2885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6A5F2499" w14:textId="4307E6DB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5F0BE5E9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فقرة تربط الموضوع بالرؤية</w:t>
            </w:r>
          </w:p>
        </w:tc>
        <w:tc>
          <w:tcPr>
            <w:tcW w:w="3827" w:type="dxa"/>
          </w:tcPr>
          <w:p w14:paraId="667FFDCC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ربط الأهمية برؤية السعودية 2030</w:t>
            </w:r>
          </w:p>
        </w:tc>
        <w:tc>
          <w:tcPr>
            <w:tcW w:w="1843" w:type="dxa"/>
          </w:tcPr>
          <w:p w14:paraId="5738795D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3C2885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أهمية البحث – الربط بالخطط الوطنية</w:t>
            </w:r>
          </w:p>
        </w:tc>
      </w:tr>
      <w:tr w:rsidR="00D813A8" w:rsidRPr="009715E2" w14:paraId="479F4F00" w14:textId="77777777" w:rsidTr="000F1663">
        <w:tc>
          <w:tcPr>
            <w:tcW w:w="4106" w:type="dxa"/>
            <w:hideMark/>
          </w:tcPr>
          <w:p w14:paraId="05FC7AFF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جيد من حيث التغطية والشمولية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42074661" w14:textId="4F92ECB2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2C23C47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فقرات موسعة حول المفاهيم الأساسية</w:t>
            </w:r>
          </w:p>
        </w:tc>
        <w:tc>
          <w:tcPr>
            <w:tcW w:w="3827" w:type="dxa"/>
          </w:tcPr>
          <w:p w14:paraId="7335D3A9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توسيع الإطار ليشمل جميع المفاهيم الرئيسية (التخطيط الاستراتيجي، البراعة التنظيمية)</w:t>
            </w:r>
          </w:p>
        </w:tc>
        <w:tc>
          <w:tcPr>
            <w:tcW w:w="1843" w:type="dxa"/>
          </w:tcPr>
          <w:p w14:paraId="7305FBF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الإطار النظري – شمولية العرض</w:t>
            </w:r>
          </w:p>
        </w:tc>
      </w:tr>
      <w:tr w:rsidR="00D813A8" w:rsidRPr="009715E2" w14:paraId="79D81EA1" w14:textId="77777777" w:rsidTr="000F1663">
        <w:tc>
          <w:tcPr>
            <w:tcW w:w="4106" w:type="dxa"/>
            <w:hideMark/>
          </w:tcPr>
          <w:p w14:paraId="45A695FB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ملبٍّ للملاحظة بشكل كامل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2D49600" w14:textId="5D41DD2C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508B5358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مراجع بين 2021–2024</w:t>
            </w:r>
          </w:p>
        </w:tc>
        <w:tc>
          <w:tcPr>
            <w:tcW w:w="3827" w:type="dxa"/>
          </w:tcPr>
          <w:p w14:paraId="0C092C8A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تدعيم الإطار بمراجع حديثة (آخر 5 سنوات)</w:t>
            </w:r>
          </w:p>
        </w:tc>
        <w:tc>
          <w:tcPr>
            <w:tcW w:w="1843" w:type="dxa"/>
          </w:tcPr>
          <w:p w14:paraId="56FE6E3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الإطار النظري – حداثة المراجع</w:t>
            </w:r>
          </w:p>
        </w:tc>
      </w:tr>
      <w:tr w:rsidR="00D813A8" w:rsidRPr="009715E2" w14:paraId="67361BB4" w14:textId="77777777" w:rsidTr="00BD487B">
        <w:tc>
          <w:tcPr>
            <w:tcW w:w="4106" w:type="dxa"/>
            <w:hideMark/>
          </w:tcPr>
          <w:p w14:paraId="731C0C15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التحليل النقدي يحتاج توسع أكبر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16087CBD" w14:textId="7217806C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5EA622EB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ما زال يغلب عليه الطابع الوصفي مع بعض التحليل</w:t>
            </w:r>
          </w:p>
        </w:tc>
        <w:tc>
          <w:tcPr>
            <w:tcW w:w="3827" w:type="dxa"/>
          </w:tcPr>
          <w:p w14:paraId="26967D6B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عدم الاكتفاء بالسرد وإضافة تحليل نقدي للمفاهيم</w:t>
            </w:r>
          </w:p>
        </w:tc>
        <w:tc>
          <w:tcPr>
            <w:tcW w:w="1843" w:type="dxa"/>
          </w:tcPr>
          <w:p w14:paraId="765648DC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الإطار النظري – التحليل النقدي</w:t>
            </w:r>
          </w:p>
        </w:tc>
      </w:tr>
      <w:tr w:rsidR="00D813A8" w:rsidRPr="009715E2" w14:paraId="10805A8F" w14:textId="77777777" w:rsidTr="009F611C">
        <w:tc>
          <w:tcPr>
            <w:tcW w:w="4106" w:type="dxa"/>
            <w:hideMark/>
          </w:tcPr>
          <w:p w14:paraId="21D1A4EE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صياغة سليمة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02B0FE74" w14:textId="4207E2D4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5B1E604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الفرضيات معدلة بوضوح وتتطابق مع النموذج</w:t>
            </w:r>
          </w:p>
        </w:tc>
        <w:tc>
          <w:tcPr>
            <w:tcW w:w="3827" w:type="dxa"/>
          </w:tcPr>
          <w:p w14:paraId="375FC60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صياغة فرضيات واضحة وقابلة للاختبار</w:t>
            </w:r>
          </w:p>
        </w:tc>
        <w:tc>
          <w:tcPr>
            <w:tcW w:w="1843" w:type="dxa"/>
          </w:tcPr>
          <w:p w14:paraId="703DDE26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الفرضيات – الصياغة</w:t>
            </w:r>
          </w:p>
        </w:tc>
      </w:tr>
      <w:tr w:rsidR="00D813A8" w:rsidRPr="009715E2" w14:paraId="0214C858" w14:textId="77777777" w:rsidTr="009F611C">
        <w:tc>
          <w:tcPr>
            <w:tcW w:w="4106" w:type="dxa"/>
            <w:hideMark/>
          </w:tcPr>
          <w:p w14:paraId="271ED214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ملبٍّ للملاحظة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646E1098" w14:textId="6426211B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6D7F946C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جميع الفرضيات مرتبطة بعناصر النموذج</w:t>
            </w:r>
          </w:p>
        </w:tc>
        <w:tc>
          <w:tcPr>
            <w:tcW w:w="3827" w:type="dxa"/>
          </w:tcPr>
          <w:p w14:paraId="526DE114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التأكد من أن كل فرضية لها مكان في النموذج</w:t>
            </w:r>
          </w:p>
        </w:tc>
        <w:tc>
          <w:tcPr>
            <w:tcW w:w="1843" w:type="dxa"/>
          </w:tcPr>
          <w:p w14:paraId="5C60A13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الفرضيات – الربط بالنموذج</w:t>
            </w:r>
          </w:p>
        </w:tc>
      </w:tr>
      <w:tr w:rsidR="00D813A8" w:rsidRPr="009715E2" w14:paraId="67D5B395" w14:textId="77777777" w:rsidTr="009F611C">
        <w:tc>
          <w:tcPr>
            <w:tcW w:w="4106" w:type="dxa"/>
            <w:hideMark/>
          </w:tcPr>
          <w:p w14:paraId="72568EE3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تحسين جيد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7DB4A023" w14:textId="5B3D38D6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1570516F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الرسم أصبح أوضح ويظهر العلاقات</w:t>
            </w:r>
          </w:p>
        </w:tc>
        <w:tc>
          <w:tcPr>
            <w:tcW w:w="3827" w:type="dxa"/>
          </w:tcPr>
          <w:p w14:paraId="10F0C666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تحسين الرسمة وإيضاح العلاقات بين المتغيرات</w:t>
            </w:r>
          </w:p>
        </w:tc>
        <w:tc>
          <w:tcPr>
            <w:tcW w:w="1843" w:type="dxa"/>
          </w:tcPr>
          <w:p w14:paraId="7FF7FDEF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النموذج المفاهيمي – الوضوح</w:t>
            </w:r>
          </w:p>
        </w:tc>
      </w:tr>
      <w:tr w:rsidR="00D813A8" w:rsidRPr="009715E2" w14:paraId="1FE8988E" w14:textId="77777777" w:rsidTr="00CB50DA">
        <w:tc>
          <w:tcPr>
            <w:tcW w:w="4106" w:type="dxa"/>
            <w:hideMark/>
          </w:tcPr>
          <w:p w14:paraId="0C573B6A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ملبٍّ للملاحظة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098F14A6" w14:textId="4D20A5A6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5117CE30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هناك اتساق بين الرسم والوصف النصي</w:t>
            </w:r>
          </w:p>
        </w:tc>
        <w:tc>
          <w:tcPr>
            <w:tcW w:w="3827" w:type="dxa"/>
          </w:tcPr>
          <w:p w14:paraId="194DF5E2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التأكد من مطابقة الرسم للنص</w:t>
            </w:r>
          </w:p>
        </w:tc>
        <w:tc>
          <w:tcPr>
            <w:tcW w:w="1843" w:type="dxa"/>
          </w:tcPr>
          <w:p w14:paraId="5EDEAEE6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النموذج المفاهيمي – الاتساق</w:t>
            </w:r>
          </w:p>
        </w:tc>
      </w:tr>
      <w:tr w:rsidR="00D813A8" w:rsidRPr="009715E2" w14:paraId="2493347B" w14:textId="77777777" w:rsidTr="00CB50DA">
        <w:tc>
          <w:tcPr>
            <w:tcW w:w="4106" w:type="dxa"/>
            <w:hideMark/>
          </w:tcPr>
          <w:p w14:paraId="393141C0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معالجة كاملة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31B42523" w14:textId="5833D550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6701870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أضيفت التعريفات بشكل شامل</w:t>
            </w:r>
          </w:p>
        </w:tc>
        <w:tc>
          <w:tcPr>
            <w:tcW w:w="3827" w:type="dxa"/>
          </w:tcPr>
          <w:p w14:paraId="40A522A8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توفير تعريف لكل متغير رئيسي</w:t>
            </w:r>
          </w:p>
        </w:tc>
        <w:tc>
          <w:tcPr>
            <w:tcW w:w="1843" w:type="dxa"/>
          </w:tcPr>
          <w:p w14:paraId="1A2F5316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التعريفات الإجرائية – التغطية</w:t>
            </w:r>
          </w:p>
        </w:tc>
      </w:tr>
      <w:tr w:rsidR="00D813A8" w:rsidRPr="009715E2" w14:paraId="51F3A6D9" w14:textId="77777777" w:rsidTr="00CB3386">
        <w:tc>
          <w:tcPr>
            <w:tcW w:w="4106" w:type="dxa"/>
            <w:hideMark/>
          </w:tcPr>
          <w:p w14:paraId="3E512315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يفضل تقليل الحشو والالتزام بالاختصار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49BBB2A5" w14:textId="29A368F4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40C151DD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بعض التعريفات طويلة وتتضمن شروح إضافية</w:t>
            </w:r>
          </w:p>
        </w:tc>
        <w:tc>
          <w:tcPr>
            <w:tcW w:w="3827" w:type="dxa"/>
          </w:tcPr>
          <w:p w14:paraId="536E50AB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صياغة التعريفات بشكل مختصر ودقيق</w:t>
            </w:r>
          </w:p>
        </w:tc>
        <w:tc>
          <w:tcPr>
            <w:tcW w:w="1843" w:type="dxa"/>
          </w:tcPr>
          <w:p w14:paraId="4A19919A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التعريفات الإجرائية – الدقة</w:t>
            </w:r>
          </w:p>
        </w:tc>
      </w:tr>
      <w:tr w:rsidR="00D813A8" w:rsidRPr="009715E2" w14:paraId="74754B53" w14:textId="77777777" w:rsidTr="00CB3386">
        <w:tc>
          <w:tcPr>
            <w:tcW w:w="4106" w:type="dxa"/>
            <w:hideMark/>
          </w:tcPr>
          <w:p w14:paraId="0A0BA784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بحاجة لتوسيع التحليل بدل الاكتفاء بالسرد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7C263A48" w14:textId="3A1521B5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6196D95C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عدة دراسات جديدة لكن يغلب عليها الجانب الوصفي</w:t>
            </w:r>
          </w:p>
        </w:tc>
        <w:tc>
          <w:tcPr>
            <w:tcW w:w="3827" w:type="dxa"/>
          </w:tcPr>
          <w:p w14:paraId="731D8C57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عرض الدراسات المشابهة بشكل كافٍ</w:t>
            </w:r>
          </w:p>
        </w:tc>
        <w:tc>
          <w:tcPr>
            <w:tcW w:w="1843" w:type="dxa"/>
          </w:tcPr>
          <w:p w14:paraId="4F9DD15A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الدراسات السابقة – الشمولية</w:t>
            </w:r>
          </w:p>
        </w:tc>
      </w:tr>
      <w:tr w:rsidR="00D813A8" w:rsidRPr="009715E2" w14:paraId="2202AF6E" w14:textId="77777777" w:rsidTr="00CB3386">
        <w:tc>
          <w:tcPr>
            <w:tcW w:w="4106" w:type="dxa"/>
            <w:hideMark/>
          </w:tcPr>
          <w:p w14:paraId="52D7A2FE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المقارنة غير كافية وتحتاج إبراز أوجه الاختلاف والتشابه بوضوح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3594BD38" w14:textId="3A64F8F6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262BEA1B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مقارنة مختصرة جداً</w:t>
            </w:r>
          </w:p>
        </w:tc>
        <w:tc>
          <w:tcPr>
            <w:tcW w:w="3827" w:type="dxa"/>
          </w:tcPr>
          <w:p w14:paraId="7DC0E2B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تقديم مقارنة واضحة بين الدراسات السابقة والحالية</w:t>
            </w:r>
          </w:p>
        </w:tc>
        <w:tc>
          <w:tcPr>
            <w:tcW w:w="1843" w:type="dxa"/>
          </w:tcPr>
          <w:p w14:paraId="6BC5E582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الدراسات السابقة – المقارنة</w:t>
            </w:r>
          </w:p>
        </w:tc>
      </w:tr>
      <w:tr w:rsidR="00D813A8" w:rsidRPr="009715E2" w14:paraId="6AF98812" w14:textId="77777777" w:rsidTr="00F5740C">
        <w:tc>
          <w:tcPr>
            <w:tcW w:w="4106" w:type="dxa"/>
            <w:hideMark/>
          </w:tcPr>
          <w:p w14:paraId="5C10C489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تحسين حداثة المصادر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0A5090BE" w14:textId="0F2CDF94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4FCD7BC0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أضاف بعض المراجع الحديثة</w:t>
            </w:r>
          </w:p>
        </w:tc>
        <w:tc>
          <w:tcPr>
            <w:tcW w:w="3827" w:type="dxa"/>
          </w:tcPr>
          <w:p w14:paraId="19114D78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الاعتماد على مصادر حديثة (آخر 5 سنوات)</w:t>
            </w:r>
          </w:p>
        </w:tc>
        <w:tc>
          <w:tcPr>
            <w:tcW w:w="1843" w:type="dxa"/>
          </w:tcPr>
          <w:p w14:paraId="47D5AA78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الدراسات السابقة – حداثة المراجع</w:t>
            </w:r>
          </w:p>
        </w:tc>
      </w:tr>
      <w:tr w:rsidR="00D813A8" w:rsidRPr="009715E2" w14:paraId="2DA2601E" w14:textId="77777777" w:rsidTr="00F5740C">
        <w:tc>
          <w:tcPr>
            <w:tcW w:w="4106" w:type="dxa"/>
            <w:hideMark/>
          </w:tcPr>
          <w:p w14:paraId="01E60983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معالجة جيدة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71079A83" w14:textId="0ECC9E4C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4BBF8F1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تحديد الحجم والطريقة</w:t>
            </w:r>
          </w:p>
        </w:tc>
        <w:tc>
          <w:tcPr>
            <w:tcW w:w="3827" w:type="dxa"/>
          </w:tcPr>
          <w:p w14:paraId="0EE0A3A6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تحديد حجم العينة وطريقة اختيارها</w:t>
            </w:r>
          </w:p>
        </w:tc>
        <w:tc>
          <w:tcPr>
            <w:tcW w:w="1843" w:type="dxa"/>
          </w:tcPr>
          <w:p w14:paraId="5AF2BF51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المنهجية – العينة</w:t>
            </w:r>
          </w:p>
        </w:tc>
      </w:tr>
      <w:tr w:rsidR="00D813A8" w:rsidRPr="009715E2" w14:paraId="4C102E94" w14:textId="77777777" w:rsidTr="00F5740C">
        <w:tc>
          <w:tcPr>
            <w:tcW w:w="4106" w:type="dxa"/>
            <w:hideMark/>
          </w:tcPr>
          <w:p w14:paraId="494E22A2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مكتمل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5593827B" w14:textId="15CAFAB6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17019C87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ذكر الأداة ومصدرها</w:t>
            </w:r>
          </w:p>
        </w:tc>
        <w:tc>
          <w:tcPr>
            <w:tcW w:w="3827" w:type="dxa"/>
          </w:tcPr>
          <w:p w14:paraId="33DE937A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وصف الأداة بدقة مع ذكر مصدرها أو تطويرها</w:t>
            </w:r>
          </w:p>
        </w:tc>
        <w:tc>
          <w:tcPr>
            <w:tcW w:w="1843" w:type="dxa"/>
          </w:tcPr>
          <w:p w14:paraId="7CCC7E24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المنهجية – أداة القياس</w:t>
            </w:r>
          </w:p>
        </w:tc>
      </w:tr>
      <w:tr w:rsidR="00D813A8" w:rsidRPr="009715E2" w14:paraId="08F1199F" w14:textId="77777777" w:rsidTr="003F62F5">
        <w:tc>
          <w:tcPr>
            <w:tcW w:w="4106" w:type="dxa"/>
            <w:hideMark/>
          </w:tcPr>
          <w:p w14:paraId="23D7B537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هذه نقطة جوهرية تحتاج معالجة قبل التنفيذ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54FC378" w14:textId="518C656C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A7092D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غير منفّذ</w:t>
            </w:r>
          </w:p>
        </w:tc>
        <w:tc>
          <w:tcPr>
            <w:tcW w:w="2977" w:type="dxa"/>
          </w:tcPr>
          <w:p w14:paraId="000A86D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لم يتم ذكر طريقة التحليل الإحصائي بشكل واضح</w:t>
            </w:r>
          </w:p>
        </w:tc>
        <w:tc>
          <w:tcPr>
            <w:tcW w:w="3827" w:type="dxa"/>
          </w:tcPr>
          <w:p w14:paraId="2EE2F0EB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توضيح طرق التحليل الإحصائي</w:t>
            </w:r>
          </w:p>
        </w:tc>
        <w:tc>
          <w:tcPr>
            <w:tcW w:w="1843" w:type="dxa"/>
          </w:tcPr>
          <w:p w14:paraId="53413DEA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المنهجية – التحليل الإحصائي</w:t>
            </w:r>
          </w:p>
        </w:tc>
      </w:tr>
      <w:tr w:rsidR="00D813A8" w:rsidRPr="009715E2" w14:paraId="2C791455" w14:textId="77777777" w:rsidTr="000A7B8F">
        <w:tc>
          <w:tcPr>
            <w:tcW w:w="4106" w:type="dxa"/>
            <w:hideMark/>
          </w:tcPr>
          <w:p w14:paraId="2470938C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يفضل مراجعة نهائية للتأكد من التنسيق الكامل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0DD930D6" w14:textId="6F206428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6033467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تعديل معظم المراجع</w:t>
            </w:r>
          </w:p>
        </w:tc>
        <w:tc>
          <w:tcPr>
            <w:tcW w:w="3827" w:type="dxa"/>
          </w:tcPr>
          <w:p w14:paraId="2A229946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الالتزام بأسلوب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APA 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في جميع المراجع</w:t>
            </w:r>
          </w:p>
        </w:tc>
        <w:tc>
          <w:tcPr>
            <w:tcW w:w="1843" w:type="dxa"/>
          </w:tcPr>
          <w:p w14:paraId="0C5ED0B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المراجع – تنسيق</w:t>
            </w: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 xml:space="preserve"> APA</w:t>
            </w:r>
          </w:p>
        </w:tc>
      </w:tr>
      <w:tr w:rsidR="00D813A8" w:rsidRPr="009715E2" w14:paraId="5FE0B041" w14:textId="77777777" w:rsidTr="000A7B8F">
        <w:tc>
          <w:tcPr>
            <w:tcW w:w="4106" w:type="dxa"/>
            <w:hideMark/>
          </w:tcPr>
          <w:p w14:paraId="3C0DC849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لا توجد ملاحظات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77C97654" w14:textId="0511F592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06CD5E3E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الترتيب صحيح</w:t>
            </w:r>
          </w:p>
        </w:tc>
        <w:tc>
          <w:tcPr>
            <w:tcW w:w="3827" w:type="dxa"/>
          </w:tcPr>
          <w:p w14:paraId="0FA52F64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ترتيب المراجع أبجدياً</w:t>
            </w:r>
          </w:p>
        </w:tc>
        <w:tc>
          <w:tcPr>
            <w:tcW w:w="1843" w:type="dxa"/>
          </w:tcPr>
          <w:p w14:paraId="4F17D204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المراجع – الترتيب</w:t>
            </w:r>
          </w:p>
        </w:tc>
      </w:tr>
      <w:tr w:rsidR="00D813A8" w:rsidRPr="009715E2" w14:paraId="166ED9B2" w14:textId="77777777" w:rsidTr="000A7B8F">
        <w:tc>
          <w:tcPr>
            <w:tcW w:w="4106" w:type="dxa"/>
            <w:hideMark/>
          </w:tcPr>
          <w:p w14:paraId="49D68E6C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تنسيق مقبول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472292C9" w14:textId="2088DBCB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2977" w:type="dxa"/>
          </w:tcPr>
          <w:p w14:paraId="146602C9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تحسين التنسيق العام</w:t>
            </w:r>
          </w:p>
        </w:tc>
        <w:tc>
          <w:tcPr>
            <w:tcW w:w="3827" w:type="dxa"/>
          </w:tcPr>
          <w:p w14:paraId="2885A3BA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توحيد الهوامش والخطوط وتنسيق العناوين</w:t>
            </w:r>
          </w:p>
        </w:tc>
        <w:tc>
          <w:tcPr>
            <w:tcW w:w="1843" w:type="dxa"/>
          </w:tcPr>
          <w:p w14:paraId="29E6CDB8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الشكل العام – التنسيق</w:t>
            </w:r>
          </w:p>
        </w:tc>
      </w:tr>
      <w:tr w:rsidR="00D813A8" w:rsidRPr="009715E2" w14:paraId="52388D9F" w14:textId="77777777" w:rsidTr="00453236">
        <w:tc>
          <w:tcPr>
            <w:tcW w:w="4106" w:type="dxa"/>
            <w:hideMark/>
          </w:tcPr>
          <w:p w14:paraId="35A250F0" w14:textId="77777777" w:rsidR="00D813A8" w:rsidRPr="00B8670A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تحتاج مراجعة لغوية نهائية قبل التقديم</w:t>
            </w:r>
            <w:r w:rsidRPr="00B8670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F07E7C5" w14:textId="2707B00F" w:rsidR="00D813A8" w:rsidRPr="009715E2" w:rsidRDefault="00D813A8" w:rsidP="00D813A8">
            <w:pPr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2977" w:type="dxa"/>
          </w:tcPr>
          <w:p w14:paraId="5D534F93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ما زالت توجد بعض الأخطاء البسيطة</w:t>
            </w:r>
          </w:p>
        </w:tc>
        <w:tc>
          <w:tcPr>
            <w:tcW w:w="3827" w:type="dxa"/>
          </w:tcPr>
          <w:p w14:paraId="6020A087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مراجعة الأخطاء اللغوية والإملائية</w:t>
            </w:r>
          </w:p>
        </w:tc>
        <w:tc>
          <w:tcPr>
            <w:tcW w:w="1843" w:type="dxa"/>
          </w:tcPr>
          <w:p w14:paraId="5EBB4AFC" w14:textId="77777777" w:rsidR="00D813A8" w:rsidRPr="009715E2" w:rsidRDefault="00D813A8" w:rsidP="00D813A8">
            <w:pPr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B8670A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الشكل العام – اللغة</w:t>
            </w:r>
          </w:p>
        </w:tc>
      </w:tr>
    </w:tbl>
    <w:p w14:paraId="08911FD3" w14:textId="77777777" w:rsidR="00694750" w:rsidRDefault="00694750" w:rsidP="003D3DEF">
      <w:pPr>
        <w:rPr>
          <w:rtl/>
          <w:lang w:val="en-GB" w:bidi="ar-JO"/>
        </w:rPr>
      </w:pPr>
    </w:p>
    <w:p w14:paraId="40E79EDA" w14:textId="77777777" w:rsidR="009715E2" w:rsidRPr="009715E2" w:rsidRDefault="009715E2" w:rsidP="003D3DEF">
      <w:pPr>
        <w:pStyle w:val="NormalWeb"/>
        <w:bidi/>
        <w:rPr>
          <w:b/>
          <w:bCs/>
          <w:rtl/>
        </w:rPr>
      </w:pPr>
      <w:r w:rsidRPr="009715E2">
        <w:rPr>
          <w:rFonts w:hint="cs"/>
          <w:b/>
          <w:bCs/>
          <w:rtl/>
        </w:rPr>
        <w:lastRenderedPageBreak/>
        <w:t>النتيجة:</w:t>
      </w:r>
    </w:p>
    <w:p w14:paraId="3B58FBED" w14:textId="54BBBA51" w:rsidR="00B8670A" w:rsidRDefault="00B8670A" w:rsidP="003D3DEF">
      <w:pPr>
        <w:pStyle w:val="NormalWeb"/>
        <w:bidi/>
      </w:pPr>
      <w:r>
        <w:rPr>
          <w:rtl/>
        </w:rPr>
        <w:t>الطالب نفذ معظم الملاحظات، بما في ذلك الملاحظات الجوهرية، ولكن هناك نقاط مهمة تحتاج تحسين قبل القبول النهائي</w:t>
      </w:r>
      <w:r>
        <w:t>:</w:t>
      </w:r>
    </w:p>
    <w:p w14:paraId="5FC5830B" w14:textId="77777777" w:rsidR="00B8670A" w:rsidRDefault="00B8670A" w:rsidP="003D3DEF">
      <w:pPr>
        <w:pStyle w:val="NormalWeb"/>
        <w:numPr>
          <w:ilvl w:val="0"/>
          <w:numId w:val="1"/>
        </w:numPr>
        <w:bidi/>
      </w:pPr>
      <w:r>
        <w:rPr>
          <w:rStyle w:val="Strong"/>
          <w:rFonts w:eastAsiaTheme="majorEastAsia"/>
          <w:rtl/>
        </w:rPr>
        <w:t>تعريف البراعة التنظيمية بدقة أكبر</w:t>
      </w:r>
      <w:r>
        <w:t>.</w:t>
      </w:r>
    </w:p>
    <w:p w14:paraId="374135EE" w14:textId="77777777" w:rsidR="00B8670A" w:rsidRDefault="00B8670A" w:rsidP="003D3DEF">
      <w:pPr>
        <w:pStyle w:val="NormalWeb"/>
        <w:numPr>
          <w:ilvl w:val="0"/>
          <w:numId w:val="1"/>
        </w:numPr>
        <w:bidi/>
      </w:pPr>
      <w:r>
        <w:rPr>
          <w:rStyle w:val="Strong"/>
          <w:rFonts w:eastAsiaTheme="majorEastAsia"/>
          <w:rtl/>
        </w:rPr>
        <w:t>توسيع التحليل النقدي في الإطار النظري والدراسات السابقة</w:t>
      </w:r>
      <w:r>
        <w:t>.</w:t>
      </w:r>
    </w:p>
    <w:p w14:paraId="5BBECBBE" w14:textId="77777777" w:rsidR="00B8670A" w:rsidRDefault="00B8670A" w:rsidP="003D3DEF">
      <w:pPr>
        <w:pStyle w:val="NormalWeb"/>
        <w:numPr>
          <w:ilvl w:val="0"/>
          <w:numId w:val="1"/>
        </w:numPr>
        <w:bidi/>
      </w:pPr>
      <w:r>
        <w:rPr>
          <w:rStyle w:val="Strong"/>
          <w:rFonts w:eastAsiaTheme="majorEastAsia"/>
          <w:rtl/>
        </w:rPr>
        <w:t>توضيح طريقة التحليل الإحصائي بشكل صريح</w:t>
      </w:r>
      <w:r>
        <w:t>.</w:t>
      </w:r>
    </w:p>
    <w:p w14:paraId="419B2186" w14:textId="77777777" w:rsidR="00B8670A" w:rsidRDefault="00B8670A" w:rsidP="003D3DEF">
      <w:pPr>
        <w:pStyle w:val="NormalWeb"/>
        <w:numPr>
          <w:ilvl w:val="0"/>
          <w:numId w:val="1"/>
        </w:numPr>
        <w:bidi/>
      </w:pPr>
      <w:r>
        <w:rPr>
          <w:rStyle w:val="Strong"/>
          <w:rFonts w:eastAsiaTheme="majorEastAsia"/>
          <w:rtl/>
        </w:rPr>
        <w:t>إجراء مراجعة لغوية شاملة</w:t>
      </w:r>
      <w:r>
        <w:t>.</w:t>
      </w:r>
    </w:p>
    <w:p w14:paraId="4F2E0964" w14:textId="77777777" w:rsidR="00B8670A" w:rsidRPr="00B8670A" w:rsidRDefault="00B8670A" w:rsidP="003D3DEF">
      <w:pPr>
        <w:rPr>
          <w:lang w:val="en-GB" w:bidi="ar-JO"/>
        </w:rPr>
      </w:pPr>
    </w:p>
    <w:sectPr w:rsidR="00B8670A" w:rsidRPr="00B8670A" w:rsidSect="00F22058">
      <w:pgSz w:w="16838" w:h="11906" w:orient="landscape" w:code="9"/>
      <w:pgMar w:top="1440" w:right="1800" w:bottom="1440" w:left="180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1D93C" w14:textId="77777777" w:rsidR="00694750" w:rsidRDefault="00694750" w:rsidP="00694750">
      <w:pPr>
        <w:spacing w:after="0" w:line="240" w:lineRule="auto"/>
      </w:pPr>
      <w:r>
        <w:separator/>
      </w:r>
    </w:p>
  </w:endnote>
  <w:endnote w:type="continuationSeparator" w:id="0">
    <w:p w14:paraId="21901679" w14:textId="77777777" w:rsidR="00694750" w:rsidRDefault="00694750" w:rsidP="00694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E976E" w14:textId="77777777" w:rsidR="00694750" w:rsidRDefault="00694750" w:rsidP="00694750">
      <w:pPr>
        <w:spacing w:after="0" w:line="240" w:lineRule="auto"/>
      </w:pPr>
      <w:r>
        <w:separator/>
      </w:r>
    </w:p>
  </w:footnote>
  <w:footnote w:type="continuationSeparator" w:id="0">
    <w:p w14:paraId="159FC102" w14:textId="77777777" w:rsidR="00694750" w:rsidRDefault="00694750" w:rsidP="00694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46A91"/>
    <w:multiLevelType w:val="multilevel"/>
    <w:tmpl w:val="219A6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7107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Q2NDcyNLW0MDYxtDRV0lEKTi0uzszPAykwrAUAGw3opSwAAAA="/>
  </w:docVars>
  <w:rsids>
    <w:rsidRoot w:val="006C405E"/>
    <w:rsid w:val="000215C8"/>
    <w:rsid w:val="00127F39"/>
    <w:rsid w:val="00276A31"/>
    <w:rsid w:val="003C2885"/>
    <w:rsid w:val="003C50DC"/>
    <w:rsid w:val="003D3DEF"/>
    <w:rsid w:val="00526AFC"/>
    <w:rsid w:val="005F4510"/>
    <w:rsid w:val="00694750"/>
    <w:rsid w:val="006C405E"/>
    <w:rsid w:val="007C5D54"/>
    <w:rsid w:val="007D764D"/>
    <w:rsid w:val="008474EA"/>
    <w:rsid w:val="009715E2"/>
    <w:rsid w:val="00B2651B"/>
    <w:rsid w:val="00B8670A"/>
    <w:rsid w:val="00D813A8"/>
    <w:rsid w:val="00EF7C39"/>
    <w:rsid w:val="00F2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DCD2D"/>
  <w15:chartTrackingRefBased/>
  <w15:docId w15:val="{D52D22CC-0974-4869-96AF-0597881FC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C40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40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40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40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40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40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40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40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40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40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40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40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40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40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40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40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40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40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4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4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40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4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40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40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40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40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4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40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405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C2885"/>
    <w:rPr>
      <w:b/>
      <w:bCs/>
    </w:rPr>
  </w:style>
  <w:style w:type="table" w:styleId="TableGrid">
    <w:name w:val="Table Grid"/>
    <w:basedOn w:val="TableNormal"/>
    <w:uiPriority w:val="39"/>
    <w:rsid w:val="003C2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8670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947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750"/>
  </w:style>
  <w:style w:type="paragraph" w:styleId="Footer">
    <w:name w:val="footer"/>
    <w:basedOn w:val="Normal"/>
    <w:link w:val="FooterChar"/>
    <w:uiPriority w:val="99"/>
    <w:unhideWhenUsed/>
    <w:rsid w:val="006947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3</cp:revision>
  <dcterms:created xsi:type="dcterms:W3CDTF">2025-08-10T16:33:00Z</dcterms:created>
  <dcterms:modified xsi:type="dcterms:W3CDTF">2025-08-12T06:09:00Z</dcterms:modified>
</cp:coreProperties>
</file>