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78AF4F6F" w14:textId="7C8324B3" w:rsidR="00DD2F9E" w:rsidRPr="009125CE" w:rsidRDefault="009125CE" w:rsidP="00DD2F9E">
      <w:pPr>
        <w:rPr>
          <w:rFonts w:ascii="Sakkal Majalla" w:hAnsi="Sakkal Majalla" w:cs="Sakkal Majalla"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قسم / </w:t>
      </w:r>
      <w:r w:rsidR="00DD2F9E" w:rsidRPr="00DD2F9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DD2F9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تخصص</w:t>
      </w:r>
      <w:r w:rsidR="00DD2F9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: </w:t>
      </w:r>
      <w:r w:rsidR="00DD2F9E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 مشاريع</w:t>
      </w:r>
    </w:p>
    <w:p w14:paraId="78874710" w14:textId="77777777" w:rsidR="00DD2F9E" w:rsidRPr="009125CE" w:rsidRDefault="00DD2F9E" w:rsidP="00DD2F9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8BE26D2" w14:textId="77777777" w:rsidR="00DD2F9E" w:rsidRPr="009125CE" w:rsidRDefault="00DD2F9E" w:rsidP="00DD2F9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1E449CA" w14:textId="77777777" w:rsidR="00DD2F9E" w:rsidRPr="009125CE" w:rsidRDefault="00DD2F9E" w:rsidP="00DD2F9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DEF9BD5" w14:textId="77777777" w:rsidR="00DD2F9E" w:rsidRDefault="00DD2F9E" w:rsidP="00DD2F9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0C39FEDE" w14:textId="77777777" w:rsidR="00DD2F9E" w:rsidRPr="00BA2E1C" w:rsidRDefault="00DD2F9E" w:rsidP="00DD2F9E">
      <w:pPr>
        <w:jc w:val="center"/>
        <w:rPr>
          <w:rFonts w:ascii="Sakkal Majalla" w:hAnsi="Sakkal Majalla" w:cs="Sakkal Majalla"/>
          <w:b/>
          <w:bCs/>
          <w:sz w:val="56"/>
          <w:szCs w:val="56"/>
          <w:rtl/>
          <w:lang w:bidi="ar-EG"/>
        </w:rPr>
      </w:pPr>
      <w:r w:rsidRPr="00BA2E1C">
        <w:rPr>
          <w:rFonts w:ascii="Sakkal Majalla" w:hAnsi="Sakkal Majalla" w:cs="Sakkal Majalla" w:hint="cs"/>
          <w:b/>
          <w:bCs/>
          <w:sz w:val="56"/>
          <w:szCs w:val="56"/>
          <w:rtl/>
          <w:lang w:bidi="ar-EG"/>
        </w:rPr>
        <w:t>الإبتكار في بيئة المشاريع</w:t>
      </w:r>
    </w:p>
    <w:p w14:paraId="27F33EE0" w14:textId="77777777" w:rsidR="00DD2F9E" w:rsidRPr="009125CE" w:rsidRDefault="00DD2F9E" w:rsidP="00DD2F9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9BFE201" w14:textId="77777777" w:rsidR="00DD2F9E" w:rsidRPr="009125CE" w:rsidRDefault="00DD2F9E" w:rsidP="00DD2F9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14E16E9" w14:textId="77777777" w:rsidR="00DD2F9E" w:rsidRPr="001902DB" w:rsidRDefault="00DD2F9E" w:rsidP="00DD2F9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BD19440" w14:textId="77777777" w:rsidR="00DD2F9E" w:rsidRDefault="00DD2F9E" w:rsidP="00DD2F9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32315084" w14:textId="77777777" w:rsidR="00DD2F9E" w:rsidRDefault="00DD2F9E" w:rsidP="00DD2F9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سالم حمدان زايد الغامدي</w:t>
      </w:r>
    </w:p>
    <w:p w14:paraId="28EA95C5" w14:textId="77777777" w:rsidR="00DD2F9E" w:rsidRPr="0084551F" w:rsidRDefault="00DD2F9E" w:rsidP="00DD2F9E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84551F">
        <w:rPr>
          <w:rFonts w:ascii="Sakkal Majalla" w:hAnsi="Sakkal Majalla" w:cs="Sakkal Majalla" w:hint="cs"/>
          <w:b/>
          <w:bCs/>
          <w:color w:val="2E74B5" w:themeColor="accent5" w:themeShade="BF"/>
          <w:sz w:val="28"/>
          <w:szCs w:val="28"/>
          <w:rtl/>
          <w:lang w:bidi="ar-EG"/>
        </w:rPr>
        <w:t>241002373</w:t>
      </w:r>
    </w:p>
    <w:p w14:paraId="58D6152F" w14:textId="4A807AC9" w:rsidR="009125CE" w:rsidRPr="001902DB" w:rsidRDefault="009125CE" w:rsidP="00DD2F9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4F63F6DD" w:rsidR="009125CE" w:rsidRPr="001902DB" w:rsidRDefault="00387F4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جام</w:t>
      </w:r>
      <w:r w:rsidR="00E665B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عة ميدأوشن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7B7824A0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D5248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14:paraId="1796CB64" w14:textId="77777777" w:rsidR="00FB183A" w:rsidRDefault="00FB183A" w:rsidP="00006BA1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2E253AE" w14:textId="77777777" w:rsidR="00FB183A" w:rsidRDefault="00FB183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82D340E" w14:textId="77777777" w:rsidR="00DD2F9E" w:rsidRDefault="00DD2F9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B47311" w14:textId="77777777" w:rsidR="00DD2F9E" w:rsidRDefault="00DD2F9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F47C529" w14:textId="77777777" w:rsidR="00DD2F9E" w:rsidRDefault="00DD2F9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8ADBB0E" w14:textId="77777777" w:rsidR="00DD2F9E" w:rsidRDefault="00DD2F9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1D7A75" w14:textId="77777777" w:rsidR="00DD2F9E" w:rsidRDefault="00DD2F9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38E5D5" w14:textId="77777777" w:rsidR="00FB183A" w:rsidRDefault="00FB183A" w:rsidP="00E746FD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29B4558" w14:textId="77777777" w:rsidR="00FB183A" w:rsidRDefault="00FB183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20EBB3" w14:textId="782A9F48" w:rsidR="00FB183A" w:rsidRPr="000E1724" w:rsidRDefault="00FB183A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  <w:r w:rsidRPr="000E1724"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t xml:space="preserve">الملخص </w:t>
      </w:r>
    </w:p>
    <w:p w14:paraId="08D604E4" w14:textId="77777777" w:rsidR="00883ADA" w:rsidRDefault="00883AD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9E73D1" w14:textId="5FEC0C9F" w:rsidR="0034724C" w:rsidRPr="000E1724" w:rsidRDefault="006066C6" w:rsidP="00883ADA">
      <w:pPr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تتناول هذة الرسالة مدى أهمية الإبتكار في بيئة المشاريع </w:t>
      </w:r>
      <w:r w:rsidR="00E41E5C"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والدور الكبير في تعزيز ورفع الآداء </w:t>
      </w:r>
      <w:r w:rsidR="00DB272B"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وتحقيق النجاح المستدام </w:t>
      </w:r>
      <w:r w:rsidR="000F1BBD"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لدى المؤسسات والمشاريع </w:t>
      </w:r>
      <w:r w:rsidR="00E01081"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،</w:t>
      </w:r>
    </w:p>
    <w:p w14:paraId="2DF265D9" w14:textId="77777777" w:rsidR="00DE5152" w:rsidRPr="000E1724" w:rsidRDefault="00E01081" w:rsidP="00883ADA">
      <w:pPr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0E1724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كما يستعرض البحث </w:t>
      </w:r>
      <w:r w:rsidR="00D60616" w:rsidRPr="000E1724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العوامل التي تسهم في خلق بيئة داعمة للابتكار، بما في ذلك الثقافة التنظيمية، ودور القيادة، </w:t>
      </w:r>
    </w:p>
    <w:p w14:paraId="0760D886" w14:textId="63F0F4F6" w:rsidR="00A45107" w:rsidRPr="000E1724" w:rsidRDefault="00D60616" w:rsidP="00883ADA">
      <w:pPr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0E1724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>كما يسلط الضوء على التحديات التي تواجه الابتكار في المشاريع وكيف يمكن للمؤسسات التغلب عليها من خلال استراتيجيات مدروسة.</w:t>
      </w:r>
    </w:p>
    <w:p w14:paraId="07956221" w14:textId="198A9852" w:rsidR="00FB183A" w:rsidRDefault="00FB183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06D4128" w14:textId="77777777" w:rsidR="00D515AE" w:rsidRDefault="00D515AE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3BA1928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354612D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4F51DB2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A77F1E9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523E54E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2ED730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3F389EF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BCC8D9" w14:textId="77777777" w:rsidR="00006BA1" w:rsidRDefault="00006BA1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1BE777D" w14:textId="77777777" w:rsidR="00006BA1" w:rsidRDefault="00006BA1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4CF53FD" w14:textId="77777777" w:rsidR="00D515AE" w:rsidRDefault="00D515A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D4AE3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9F00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A0C29F" w14:textId="77777777" w:rsidR="00006BA1" w:rsidRDefault="00006BA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585AC518" w:rsidR="009125CE" w:rsidRDefault="0054792F" w:rsidP="0054792F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532EAE" w14:textId="77777777" w:rsidR="00832980" w:rsidRDefault="00832980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4BBD903C" w:rsidR="009125CE" w:rsidRPr="004E0583" w:rsidRDefault="009125CE" w:rsidP="009125CE">
      <w:pPr>
        <w:rPr>
          <w:rFonts w:ascii="Sakkal Majalla" w:hAnsi="Sakkal Majalla" w:cs="Sakkal Majalla"/>
          <w:sz w:val="48"/>
          <w:szCs w:val="48"/>
          <w:u w:val="single"/>
          <w:rtl/>
        </w:rPr>
      </w:pPr>
      <w:r w:rsidRPr="004E0583">
        <w:rPr>
          <w:rFonts w:ascii="Sakkal Majalla" w:hAnsi="Sakkal Majalla" w:cs="Sakkal Majalla" w:hint="cs"/>
          <w:sz w:val="48"/>
          <w:szCs w:val="48"/>
          <w:u w:val="single"/>
          <w:rtl/>
        </w:rPr>
        <w:t>المقدمة:</w:t>
      </w:r>
    </w:p>
    <w:p w14:paraId="4A0E2C10" w14:textId="77777777" w:rsidR="00832980" w:rsidRDefault="00832980" w:rsidP="00832980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 w:rsidRPr="002A126E"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في وقتنا الحالي 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وفي ظل رؤية المملكة العربية السعودية 2030 تواجه المؤسسات والمشاريع تحديات كبيرة تتطلب التكيف والإبتكار المستمر لتحقق أعلى معايير النجاح والإستدامة ،</w:t>
      </w:r>
    </w:p>
    <w:p w14:paraId="1CBD483E" w14:textId="77777777" w:rsidR="00832980" w:rsidRDefault="00832980" w:rsidP="00832980">
      <w:pPr>
        <w:rPr>
          <w:rFonts w:ascii="Sakkal Majalla" w:hAnsi="Sakkal Majalla" w:cs="Sakkal Majalla"/>
          <w:sz w:val="40"/>
          <w:szCs w:val="40"/>
          <w:rtl/>
          <w:lang w:bidi="ar-EG"/>
        </w:rPr>
      </w:pPr>
    </w:p>
    <w:p w14:paraId="2489319D" w14:textId="77777777" w:rsidR="00832980" w:rsidRDefault="00832980" w:rsidP="00832980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والإبتكار يعتبر عاملاً حاسماً في بيئة المشاريع ويمكن أن يحدث فارقاً كبيراً في قدرة المؤسسة على المنافسة في السوق الداخلية وأيضاً العالمية،</w:t>
      </w:r>
    </w:p>
    <w:p w14:paraId="08FDB298" w14:textId="77777777" w:rsidR="008F3382" w:rsidRDefault="008F3382" w:rsidP="00832980">
      <w:pPr>
        <w:rPr>
          <w:rFonts w:ascii="Sakkal Majalla" w:hAnsi="Sakkal Majalla" w:cs="Sakkal Majalla"/>
          <w:sz w:val="40"/>
          <w:szCs w:val="40"/>
          <w:rtl/>
          <w:lang w:bidi="ar-EG"/>
        </w:rPr>
      </w:pPr>
    </w:p>
    <w:p w14:paraId="247CC201" w14:textId="77777777" w:rsidR="008F3382" w:rsidRPr="00DF6FC9" w:rsidRDefault="008F3382" w:rsidP="008F3382">
      <w:pPr>
        <w:jc w:val="both"/>
        <w:rPr>
          <w:rFonts w:ascii="Sakkal Majalla" w:hAnsi="Sakkal Majalla" w:cs="Sakkal Majalla"/>
          <w:sz w:val="40"/>
          <w:szCs w:val="40"/>
          <w:rtl/>
          <w:lang w:bidi="ar-EG"/>
        </w:rPr>
      </w:pP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ومن أهداف</w:t>
      </w:r>
      <w:r w:rsidRPr="00DF6FC9">
        <w:rPr>
          <w:rFonts w:ascii="Sakkal Majalla" w:hAnsi="Sakkal Majalla" w:cs="Sakkal Majalla"/>
          <w:sz w:val="40"/>
          <w:szCs w:val="40"/>
          <w:rtl/>
          <w:lang w:bidi="ar-EG"/>
        </w:rPr>
        <w:t xml:space="preserve"> هذا البحث 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إ</w:t>
      </w:r>
      <w:r w:rsidRPr="00DF6FC9">
        <w:rPr>
          <w:rFonts w:ascii="Sakkal Majalla" w:hAnsi="Sakkal Majalla" w:cs="Sakkal Majalla"/>
          <w:sz w:val="40"/>
          <w:szCs w:val="40"/>
          <w:rtl/>
          <w:lang w:bidi="ar-EG"/>
        </w:rPr>
        <w:t>ستكشاف دور الابتكار في تحسين أداء المشاريع وكيفية تطبيقه بفعالية لتحقيق أهداف المشروع وتعزيز قيمة المؤسسة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 في ظل التحديات والمنافسة</w:t>
      </w:r>
      <w:r w:rsidRPr="00DF6FC9">
        <w:rPr>
          <w:rFonts w:ascii="Sakkal Majalla" w:hAnsi="Sakkal Majalla" w:cs="Sakkal Majalla"/>
          <w:sz w:val="40"/>
          <w:szCs w:val="40"/>
          <w:rtl/>
          <w:lang w:bidi="ar-EG"/>
        </w:rPr>
        <w:t>.</w:t>
      </w:r>
    </w:p>
    <w:p w14:paraId="63969FC9" w14:textId="77777777" w:rsidR="008F3382" w:rsidRDefault="008F3382" w:rsidP="00832980">
      <w:pPr>
        <w:rPr>
          <w:rFonts w:ascii="Sakkal Majalla" w:hAnsi="Sakkal Majalla" w:cs="Sakkal Majalla"/>
          <w:sz w:val="40"/>
          <w:szCs w:val="40"/>
          <w:lang w:bidi="ar-EG"/>
        </w:rPr>
      </w:pPr>
    </w:p>
    <w:p w14:paraId="4E77F9DE" w14:textId="77777777" w:rsidR="00832980" w:rsidRDefault="008329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2D481B16" w:rsidR="009125CE" w:rsidRPr="0054792F" w:rsidRDefault="0054792F" w:rsidP="0054792F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54792F">
        <w:rPr>
          <w:rFonts w:ascii="Sakkal Majalla" w:hAnsi="Sakkal Majalla" w:cs="Sakkal Majalla" w:hint="cs"/>
          <w:sz w:val="28"/>
          <w:szCs w:val="28"/>
          <w:u w:val="single"/>
          <w:rtl/>
        </w:rPr>
        <w:t>2</w:t>
      </w:r>
    </w:p>
    <w:p w14:paraId="1CA5F40F" w14:textId="6A782336" w:rsidR="00F925D0" w:rsidRDefault="00F925D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5B3310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EBB2F3" w14:textId="77777777" w:rsidR="008F3382" w:rsidRPr="00586C4C" w:rsidRDefault="008F3382" w:rsidP="008F3382">
      <w:pPr>
        <w:rPr>
          <w:rFonts w:ascii="Sakkal Majalla" w:hAnsi="Sakkal Majalla" w:cs="Sakkal Majalla"/>
          <w:sz w:val="40"/>
          <w:szCs w:val="40"/>
          <w:u w:val="single"/>
          <w:rtl/>
          <w:lang w:bidi="ar-EG"/>
        </w:rPr>
      </w:pPr>
      <w:r w:rsidRPr="00607878"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  <w:t>مشكلة الدراسة</w:t>
      </w:r>
      <w:r w:rsidRPr="00607878">
        <w:rPr>
          <w:rFonts w:ascii="Sakkal Majalla" w:hAnsi="Sakkal Majalla" w:cs="Sakkal Majalla" w:hint="cs"/>
          <w:sz w:val="40"/>
          <w:szCs w:val="40"/>
          <w:u w:val="single"/>
          <w:rtl/>
          <w:lang w:bidi="ar-EG"/>
        </w:rPr>
        <w:t>:</w:t>
      </w:r>
    </w:p>
    <w:p w14:paraId="763CD011" w14:textId="77777777" w:rsidR="008F3382" w:rsidRPr="00905A9A" w:rsidRDefault="008F3382" w:rsidP="008F3382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 w:rsidRPr="00B238C5"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على الرغم من الإعتراف الواضح والواسع بأهمية الإبتكار إلا أن الصعوبات في تبني وتنفيذ الأفكار الإبتكارية بفاعلية تواجه العديد من المشاريع </w:t>
      </w:r>
    </w:p>
    <w:p w14:paraId="16071A6F" w14:textId="77777777" w:rsidR="008F3382" w:rsidRDefault="008F3382" w:rsidP="008F3382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ومن ضمن هذه الصعوبات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 xml:space="preserve"> نقص الدعم المؤسسي، مقاومة التغيير، وتحديات في تخصيص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 وتوفير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 xml:space="preserve"> الموارد اللازمة</w:t>
      </w:r>
    </w:p>
    <w:p w14:paraId="298DCA59" w14:textId="77777777" w:rsidR="008F3382" w:rsidRDefault="008F3382" w:rsidP="008F3382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و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 xml:space="preserve">تهدف هذه الدراسة إلى تحديد الأسباب 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وتحديد 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 xml:space="preserve">العوامل التي تعيق 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فكرة 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>الابتكار في بيئة المشاريع</w:t>
      </w:r>
    </w:p>
    <w:p w14:paraId="3F9890BF" w14:textId="77777777" w:rsidR="008F3382" w:rsidRPr="00607878" w:rsidRDefault="008F3382" w:rsidP="008F3382">
      <w:pPr>
        <w:rPr>
          <w:rFonts w:ascii="Sakkal Majalla" w:hAnsi="Sakkal Majalla" w:cs="Sakkal Majalla"/>
          <w:sz w:val="40"/>
          <w:szCs w:val="40"/>
          <w:rtl/>
          <w:lang w:bidi="ar-EG"/>
        </w:rPr>
      </w:pP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>و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ل</w:t>
      </w:r>
      <w:r w:rsidRPr="00607878">
        <w:rPr>
          <w:rFonts w:ascii="Sakkal Majalla" w:hAnsi="Sakkal Majalla" w:cs="Sakkal Majalla"/>
          <w:sz w:val="40"/>
          <w:szCs w:val="40"/>
          <w:rtl/>
          <w:lang w:bidi="ar-EG"/>
        </w:rPr>
        <w:t>تقديم توصيات عملية للتغلب على هذه العقبات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 xml:space="preserve"> ونجاح الإبتكار </w:t>
      </w:r>
    </w:p>
    <w:p w14:paraId="18FB854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0A1958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4160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A5D4D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C8A8A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D3D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106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A34FC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2184E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08C63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06E5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6EF9EC" w14:textId="2F7F4659" w:rsidR="00F925D0" w:rsidRDefault="00685AE8" w:rsidP="00685AE8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3</w:t>
      </w:r>
    </w:p>
    <w:p w14:paraId="7248E37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4003CD" w14:textId="26BEBB27" w:rsidR="00F925D0" w:rsidRPr="0086314A" w:rsidRDefault="0086314A" w:rsidP="0086314A">
      <w:pPr>
        <w:rPr>
          <w:rFonts w:ascii="Sakkal Majalla" w:hAnsi="Sakkal Majalla" w:cs="Sakkal Majalla"/>
          <w:sz w:val="40"/>
          <w:szCs w:val="40"/>
          <w:u w:val="single"/>
        </w:rPr>
      </w:pPr>
      <w:r w:rsidRPr="007A7708"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  <w:t>أهمية الدراس</w:t>
      </w:r>
      <w:r w:rsidRPr="007A7708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ة:</w:t>
      </w:r>
    </w:p>
    <w:p w14:paraId="4FF762DE" w14:textId="77777777" w:rsidR="0086314A" w:rsidRDefault="0086314A" w:rsidP="0086314A">
      <w:pPr>
        <w:rPr>
          <w:rFonts w:ascii="Sakkal Majalla" w:hAnsi="Sakkal Majalla" w:cs="Sakkal Majalla"/>
          <w:sz w:val="40"/>
          <w:szCs w:val="40"/>
        </w:rPr>
      </w:pPr>
      <w:r>
        <w:rPr>
          <w:rFonts w:ascii="Sakkal Majalla" w:hAnsi="Sakkal Majalla" w:cs="Sakkal Majalla" w:hint="cs"/>
          <w:sz w:val="40"/>
          <w:szCs w:val="40"/>
          <w:rtl/>
        </w:rPr>
        <w:t xml:space="preserve">أهمية هذه الدراسة نبعت من الحاجة الكبيرة والماسة في بيئة المشاريع لفهم مايؤثر على الإبتكار من العوامل وكيفية </w:t>
      </w:r>
      <w:r w:rsidRPr="00D63C4A">
        <w:rPr>
          <w:rFonts w:ascii="Sakkal Majalla" w:hAnsi="Sakkal Majalla" w:cs="Sakkal Majalla"/>
          <w:sz w:val="40"/>
          <w:szCs w:val="40"/>
          <w:rtl/>
        </w:rPr>
        <w:t>تعزيز هذه العوامل لتحقيق ال</w:t>
      </w:r>
      <w:r>
        <w:rPr>
          <w:rFonts w:ascii="Sakkal Majalla" w:hAnsi="Sakkal Majalla" w:cs="Sakkal Majalla" w:hint="cs"/>
          <w:sz w:val="40"/>
          <w:szCs w:val="40"/>
          <w:rtl/>
        </w:rPr>
        <w:t>آ</w:t>
      </w:r>
      <w:r w:rsidRPr="00D63C4A">
        <w:rPr>
          <w:rFonts w:ascii="Sakkal Majalla" w:hAnsi="Sakkal Majalla" w:cs="Sakkal Majalla"/>
          <w:sz w:val="40"/>
          <w:szCs w:val="40"/>
          <w:rtl/>
        </w:rPr>
        <w:t>داء الأمثل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D63C4A">
        <w:rPr>
          <w:rFonts w:ascii="Sakkal Majalla" w:hAnsi="Sakkal Majalla" w:cs="Sakkal Majalla"/>
          <w:sz w:val="40"/>
          <w:szCs w:val="40"/>
          <w:rtl/>
        </w:rPr>
        <w:t>من خلال تقديم رؤى واستراتيجيات عملية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تمكن </w:t>
      </w:r>
      <w:r w:rsidRPr="00D63C4A">
        <w:rPr>
          <w:rFonts w:ascii="Sakkal Majalla" w:hAnsi="Sakkal Majalla" w:cs="Sakkal Majalla"/>
          <w:sz w:val="40"/>
          <w:szCs w:val="40"/>
          <w:rtl/>
        </w:rPr>
        <w:t>للمؤسسات والمشاريع تحسين قدراتها الابتكارية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D63C4A">
        <w:rPr>
          <w:rFonts w:ascii="Sakkal Majalla" w:hAnsi="Sakkal Majalla" w:cs="Sakkal Majalla"/>
          <w:sz w:val="40"/>
          <w:szCs w:val="40"/>
          <w:rtl/>
        </w:rPr>
        <w:t>مما يؤدي إلى تحقيق فوائد اقتصادية واجتماعية متعددة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D63C4A">
        <w:rPr>
          <w:rFonts w:ascii="Sakkal Majalla" w:hAnsi="Sakkal Majalla" w:cs="Sakkal Majalla"/>
          <w:sz w:val="40"/>
          <w:szCs w:val="40"/>
          <w:rtl/>
        </w:rPr>
        <w:t xml:space="preserve">بالإضافة إلى ذلك ستساهم الدراسة في تقديم إطار عمل يمكن استخدامه لتقييم ودعم الابتكار </w:t>
      </w:r>
      <w:r>
        <w:rPr>
          <w:rFonts w:ascii="Sakkal Majalla" w:hAnsi="Sakkal Majalla" w:cs="Sakkal Majalla" w:hint="cs"/>
          <w:sz w:val="40"/>
          <w:szCs w:val="40"/>
          <w:rtl/>
        </w:rPr>
        <w:t>مع إختلاف المشاريع</w:t>
      </w:r>
    </w:p>
    <w:p w14:paraId="4B542553" w14:textId="77777777" w:rsidR="00F925D0" w:rsidRPr="0086314A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668A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9670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B078B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C0DE6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075C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4673E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5695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5A83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19C42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62614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918F5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3D17A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75D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B17FC5" w14:textId="2F69E1E9" w:rsidR="00F925D0" w:rsidRDefault="002C5590" w:rsidP="004724FA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4</w:t>
      </w:r>
    </w:p>
    <w:p w14:paraId="579DE2B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884B51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C41C68"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  <w:t>أهداف الدراسة</w:t>
      </w:r>
      <w:r w:rsidRPr="00C41C68">
        <w:rPr>
          <w:rFonts w:ascii="Sakkal Majalla" w:hAnsi="Sakkal Majalla" w:cs="Sakkal Majalla" w:hint="cs"/>
          <w:sz w:val="40"/>
          <w:szCs w:val="40"/>
          <w:u w:val="single"/>
          <w:rtl/>
        </w:rPr>
        <w:t>:</w:t>
      </w:r>
    </w:p>
    <w:p w14:paraId="2FBE38BF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>أولاً :</w:t>
      </w:r>
      <w:r w:rsidRPr="00FB123E">
        <w:rPr>
          <w:rFonts w:ascii="Sakkal Majalla" w:hAnsi="Sakkal Majalla" w:cs="Sakkal Majalla"/>
          <w:sz w:val="40"/>
          <w:szCs w:val="40"/>
          <w:rtl/>
        </w:rPr>
        <w:t xml:space="preserve"> تحليل العوامل المؤثرة على الابتكار في بيئة المشاريع:</w:t>
      </w:r>
    </w:p>
    <w:p w14:paraId="2F93B474" w14:textId="77777777" w:rsidR="00DD53E6" w:rsidRPr="00FB123E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>والمقصود بذلك معرفة و</w:t>
      </w:r>
      <w:r w:rsidRPr="00FB123E">
        <w:rPr>
          <w:rFonts w:ascii="Sakkal Majalla" w:hAnsi="Sakkal Majalla" w:cs="Sakkal Majalla"/>
          <w:sz w:val="40"/>
          <w:szCs w:val="40"/>
          <w:rtl/>
        </w:rPr>
        <w:t>تحديد العوامل الداخلية والخارجية التي تؤثر على قدرة المشروع على الابتكار.</w:t>
      </w:r>
    </w:p>
    <w:p w14:paraId="507EA167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 xml:space="preserve">ثانياً : </w:t>
      </w:r>
      <w:r w:rsidRPr="00FB123E">
        <w:rPr>
          <w:rFonts w:ascii="Sakkal Majalla" w:hAnsi="Sakkal Majalla" w:cs="Sakkal Majalla"/>
          <w:sz w:val="40"/>
          <w:szCs w:val="40"/>
          <w:rtl/>
        </w:rPr>
        <w:t>تقييم تأثير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ودور</w:t>
      </w:r>
      <w:r w:rsidRPr="00FB123E">
        <w:rPr>
          <w:rFonts w:ascii="Sakkal Majalla" w:hAnsi="Sakkal Majalla" w:cs="Sakkal Majalla"/>
          <w:sz w:val="40"/>
          <w:szCs w:val="40"/>
          <w:rtl/>
        </w:rPr>
        <w:t xml:space="preserve"> الابتكار على أداء المشاريع:</w:t>
      </w:r>
    </w:p>
    <w:p w14:paraId="2502CF66" w14:textId="77777777" w:rsidR="00DD53E6" w:rsidRPr="00FB123E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>ويتم ذلك ب</w:t>
      </w:r>
      <w:r w:rsidRPr="00FB123E">
        <w:rPr>
          <w:rFonts w:ascii="Sakkal Majalla" w:hAnsi="Sakkal Majalla" w:cs="Sakkal Majalla"/>
          <w:sz w:val="40"/>
          <w:szCs w:val="40"/>
          <w:rtl/>
        </w:rPr>
        <w:t>دراسة العلاقة بين الابتكار ونجاح المشاريع من حيث الكفاءة والجودة وتحقيق الأهداف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</w:p>
    <w:p w14:paraId="77DB53DE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 xml:space="preserve">ثالثاً : </w:t>
      </w:r>
      <w:r w:rsidRPr="00FB123E">
        <w:rPr>
          <w:rFonts w:ascii="Sakkal Majalla" w:hAnsi="Sakkal Majalla" w:cs="Sakkal Majalla"/>
          <w:sz w:val="40"/>
          <w:szCs w:val="40"/>
          <w:rtl/>
        </w:rPr>
        <w:t>تقديم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>ال</w:t>
      </w:r>
      <w:r w:rsidRPr="00FB123E">
        <w:rPr>
          <w:rFonts w:ascii="Sakkal Majalla" w:hAnsi="Sakkal Majalla" w:cs="Sakkal Majalla"/>
          <w:sz w:val="40"/>
          <w:szCs w:val="40"/>
          <w:rtl/>
        </w:rPr>
        <w:t>توصيات لتعزيز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FB123E">
        <w:rPr>
          <w:rFonts w:ascii="Sakkal Majalla" w:hAnsi="Sakkal Majalla" w:cs="Sakkal Majalla"/>
          <w:sz w:val="40"/>
          <w:szCs w:val="40"/>
          <w:rtl/>
        </w:rPr>
        <w:t>بتكار:</w:t>
      </w:r>
    </w:p>
    <w:p w14:paraId="342D675B" w14:textId="77777777" w:rsidR="00DD53E6" w:rsidRPr="00FB123E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بحيث يتم </w:t>
      </w:r>
      <w:r w:rsidRPr="00FB123E">
        <w:rPr>
          <w:rFonts w:ascii="Sakkal Majalla" w:hAnsi="Sakkal Majalla" w:cs="Sakkal Majalla"/>
          <w:sz w:val="40"/>
          <w:szCs w:val="40"/>
          <w:rtl/>
        </w:rPr>
        <w:t>تطوير استراتيجيات وآليات فعالة يمكن تطبيقها لتعزيز الابتكار في بيئة المشاريع.</w:t>
      </w:r>
    </w:p>
    <w:p w14:paraId="4CE2E3B3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>رابعاً :</w:t>
      </w: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FB123E">
        <w:rPr>
          <w:rFonts w:ascii="Sakkal Majalla" w:hAnsi="Sakkal Majalla" w:cs="Sakkal Majalla"/>
          <w:sz w:val="40"/>
          <w:szCs w:val="40"/>
          <w:rtl/>
        </w:rPr>
        <w:t>ستكشاف التحديات التي تواجه الابتكار:</w:t>
      </w:r>
    </w:p>
    <w:p w14:paraId="37463B78" w14:textId="77777777" w:rsidR="00DD53E6" w:rsidRPr="00FB123E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FB123E">
        <w:rPr>
          <w:rFonts w:ascii="Sakkal Majalla" w:hAnsi="Sakkal Majalla" w:cs="Sakkal Majalla"/>
          <w:sz w:val="40"/>
          <w:szCs w:val="40"/>
          <w:rtl/>
        </w:rPr>
        <w:t xml:space="preserve"> </w:t>
      </w:r>
      <w:r>
        <w:rPr>
          <w:rFonts w:ascii="Sakkal Majalla" w:hAnsi="Sakkal Majalla" w:cs="Sakkal Majalla" w:hint="cs"/>
          <w:sz w:val="40"/>
          <w:szCs w:val="40"/>
          <w:rtl/>
        </w:rPr>
        <w:t>وذلك ب</w:t>
      </w:r>
      <w:r w:rsidRPr="00FB123E">
        <w:rPr>
          <w:rFonts w:ascii="Sakkal Majalla" w:hAnsi="Sakkal Majalla" w:cs="Sakkal Majalla"/>
          <w:sz w:val="40"/>
          <w:szCs w:val="40"/>
          <w:rtl/>
        </w:rPr>
        <w:t xml:space="preserve">تحديد العقبات والتحديات التي تعيق الابتكار واقتراح </w:t>
      </w:r>
      <w:r>
        <w:rPr>
          <w:rFonts w:ascii="Sakkal Majalla" w:hAnsi="Sakkal Majalla" w:cs="Sakkal Majalla" w:hint="cs"/>
          <w:sz w:val="40"/>
          <w:szCs w:val="40"/>
          <w:rtl/>
        </w:rPr>
        <w:t>ال</w:t>
      </w:r>
      <w:r w:rsidRPr="00FB123E">
        <w:rPr>
          <w:rFonts w:ascii="Sakkal Majalla" w:hAnsi="Sakkal Majalla" w:cs="Sakkal Majalla"/>
          <w:sz w:val="40"/>
          <w:szCs w:val="40"/>
          <w:rtl/>
        </w:rPr>
        <w:t>حلول للتغلب عليها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</w:p>
    <w:p w14:paraId="1518373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5B2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B0FE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D4CE23" w14:textId="77777777" w:rsidR="007D17F8" w:rsidRDefault="007D17F8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15E61D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11057D" w14:textId="77777777" w:rsidR="007D17F8" w:rsidRDefault="007D17F8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AF7C56" w14:textId="1F7296E0" w:rsidR="00F925D0" w:rsidRDefault="002C5590" w:rsidP="004724FA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5</w:t>
      </w:r>
    </w:p>
    <w:p w14:paraId="11E5DC07" w14:textId="77777777" w:rsidR="002C5590" w:rsidRDefault="002C5590" w:rsidP="004724FA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7B064" w14:textId="77777777" w:rsidR="00FE385E" w:rsidRDefault="00FE385E" w:rsidP="00DD53E6">
      <w:pPr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00E155D5" w14:textId="27FB0BFD" w:rsidR="00DD53E6" w:rsidRDefault="00DD53E6" w:rsidP="00DD53E6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5B2569">
        <w:rPr>
          <w:rFonts w:ascii="Sakkal Majalla" w:hAnsi="Sakkal Majalla" w:cs="Sakkal Majalla"/>
          <w:sz w:val="40"/>
          <w:szCs w:val="40"/>
          <w:u w:val="single"/>
          <w:rtl/>
        </w:rPr>
        <w:t>تساؤلات الدراسة</w:t>
      </w:r>
      <w:r>
        <w:rPr>
          <w:rFonts w:ascii="Sakkal Majalla" w:hAnsi="Sakkal Majalla" w:cs="Sakkal Majalla" w:hint="cs"/>
          <w:sz w:val="40"/>
          <w:szCs w:val="40"/>
          <w:u w:val="single"/>
          <w:rtl/>
        </w:rPr>
        <w:t>:</w:t>
      </w:r>
    </w:p>
    <w:p w14:paraId="5FA68BD7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>1. ما هي العوامل الرئيسية التي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قد</w:t>
      </w:r>
      <w:r w:rsidRPr="00BF3AF0">
        <w:rPr>
          <w:rFonts w:ascii="Sakkal Majalla" w:hAnsi="Sakkal Majalla" w:cs="Sakkal Majalla"/>
          <w:sz w:val="40"/>
          <w:szCs w:val="40"/>
          <w:rtl/>
        </w:rPr>
        <w:t xml:space="preserve"> تؤثر على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 في بيئة المشاريع؟</w:t>
      </w:r>
    </w:p>
    <w:p w14:paraId="134FB18B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كيف تؤثر الثقافة التنظيمية على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بتكار؟</w:t>
      </w:r>
    </w:p>
    <w:p w14:paraId="735AD8CA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ما دور القيادة والإدارة في تعزيز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وتبني</w:t>
      </w:r>
      <w:r w:rsidRPr="00BF3AF0">
        <w:rPr>
          <w:rFonts w:ascii="Sakkal Majalla" w:hAnsi="Sakkal Majalla" w:cs="Sakkal Majalla"/>
          <w:sz w:val="40"/>
          <w:szCs w:val="40"/>
          <w:rtl/>
        </w:rPr>
        <w:t xml:space="preserve">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بتكار؟</w:t>
      </w:r>
    </w:p>
    <w:p w14:paraId="7F3BBF88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322FB1E1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2. كيف يمكن قياس 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مدى </w:t>
      </w:r>
      <w:r w:rsidRPr="00BF3AF0">
        <w:rPr>
          <w:rFonts w:ascii="Sakkal Majalla" w:hAnsi="Sakkal Majalla" w:cs="Sakkal Majalla"/>
          <w:sz w:val="40"/>
          <w:szCs w:val="40"/>
          <w:rtl/>
        </w:rPr>
        <w:t>تأثير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 على أداء المشاريع؟</w:t>
      </w:r>
    </w:p>
    <w:p w14:paraId="6AC7C6BF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ما هي المؤشرات الكمية والنوعية لقياس الابتكار؟</w:t>
      </w:r>
    </w:p>
    <w:p w14:paraId="0D208E91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كيف يمكن ربط الابتكار بتحقيق أهداف المشروع؟</w:t>
      </w:r>
    </w:p>
    <w:p w14:paraId="350A09D9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5D289402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>3. ما هي التحديات التي تواجه الابتكار في بيئة المشاريع؟</w:t>
      </w:r>
    </w:p>
    <w:p w14:paraId="78C30A2F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ما هي العقبات المؤسسية والتنظيمية التي تعيق الابتكار؟</w:t>
      </w:r>
    </w:p>
    <w:p w14:paraId="6D6A97C5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كيف يمكن التغلب على مقاومة التغيير داخل المؤسسات؟</w:t>
      </w:r>
    </w:p>
    <w:p w14:paraId="2D4D5395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6FBF5B41" w14:textId="77777777" w:rsidR="002C5590" w:rsidRDefault="002C5590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3777C74D" w14:textId="77777777" w:rsidR="002C5590" w:rsidRDefault="002C5590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441B3052" w14:textId="77777777" w:rsidR="002C5590" w:rsidRDefault="002C5590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543525A9" w14:textId="07BA9643" w:rsidR="002C5590" w:rsidRDefault="002C5590" w:rsidP="002C5590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6</w:t>
      </w:r>
    </w:p>
    <w:p w14:paraId="057F5570" w14:textId="77777777" w:rsidR="002C5590" w:rsidRPr="00BF3AF0" w:rsidRDefault="002C5590" w:rsidP="00DD53E6">
      <w:pPr>
        <w:rPr>
          <w:rFonts w:ascii="Sakkal Majalla" w:hAnsi="Sakkal Majalla" w:cs="Sakkal Majalla"/>
          <w:sz w:val="40"/>
          <w:szCs w:val="40"/>
          <w:rtl/>
        </w:rPr>
      </w:pPr>
    </w:p>
    <w:p w14:paraId="0A8C4E14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>4. ما هي الاستراتيجيات الفعالة لتعزيز الابتكار في بيئة المشاريع؟</w:t>
      </w:r>
    </w:p>
    <w:p w14:paraId="439C0BAA" w14:textId="77777777" w:rsidR="00DD53E6" w:rsidRPr="00BF3AF0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ما هي أفضل الممارسات لتحفيز 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ودعم </w:t>
      </w:r>
      <w:r w:rsidRPr="00BF3AF0">
        <w:rPr>
          <w:rFonts w:ascii="Sakkal Majalla" w:hAnsi="Sakkal Majalla" w:cs="Sakkal Majalla"/>
          <w:sz w:val="40"/>
          <w:szCs w:val="40"/>
          <w:rtl/>
        </w:rPr>
        <w:t>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بتكار؟</w:t>
      </w:r>
    </w:p>
    <w:p w14:paraId="54784DA7" w14:textId="77777777" w:rsidR="00DD53E6" w:rsidRDefault="00DD53E6" w:rsidP="00DD53E6">
      <w:pPr>
        <w:rPr>
          <w:rFonts w:ascii="Sakkal Majalla" w:hAnsi="Sakkal Majalla" w:cs="Sakkal Majalla"/>
          <w:sz w:val="40"/>
          <w:szCs w:val="40"/>
          <w:rtl/>
        </w:rPr>
      </w:pPr>
      <w:r w:rsidRPr="00BF3AF0">
        <w:rPr>
          <w:rFonts w:ascii="Sakkal Majalla" w:hAnsi="Sakkal Majalla" w:cs="Sakkal Majalla"/>
          <w:sz w:val="40"/>
          <w:szCs w:val="40"/>
          <w:rtl/>
        </w:rPr>
        <w:t xml:space="preserve">   - كيف يمكن بناء بيئة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حاضنة و</w:t>
      </w:r>
      <w:r w:rsidRPr="00BF3AF0">
        <w:rPr>
          <w:rFonts w:ascii="Sakkal Majalla" w:hAnsi="Sakkal Majalla" w:cs="Sakkal Majalla"/>
          <w:sz w:val="40"/>
          <w:szCs w:val="40"/>
          <w:rtl/>
        </w:rPr>
        <w:t xml:space="preserve"> داعمة لل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BF3AF0">
        <w:rPr>
          <w:rFonts w:ascii="Sakkal Majalla" w:hAnsi="Sakkal Majalla" w:cs="Sakkal Majalla"/>
          <w:sz w:val="40"/>
          <w:szCs w:val="40"/>
          <w:rtl/>
        </w:rPr>
        <w:t>بتكار داخل المشروع؟</w:t>
      </w:r>
    </w:p>
    <w:p w14:paraId="5514C8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010F1C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50FCEA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BF4B79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AA2805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F494FF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E85A0E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22B5FC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B8B40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9DAD19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10313B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3B9CEA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77F8E3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4C2350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6673C4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C9B4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F3A5C3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6A0533" w14:textId="77777777" w:rsidR="002C5590" w:rsidRDefault="002C559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EACBAC" w14:textId="2ECDB27D" w:rsidR="0017080D" w:rsidRDefault="008B3670" w:rsidP="008B3670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7</w:t>
      </w:r>
    </w:p>
    <w:p w14:paraId="4EA8F1CF" w14:textId="77777777" w:rsidR="00DC781A" w:rsidRDefault="00DC781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45F1D5" w14:textId="77777777" w:rsidR="00DC781A" w:rsidRDefault="00DC781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421F38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BF3AF0">
        <w:rPr>
          <w:rFonts w:ascii="Sakkal Majalla" w:hAnsi="Sakkal Majalla" w:cs="Sakkal Majalla" w:hint="cs"/>
          <w:sz w:val="40"/>
          <w:szCs w:val="40"/>
          <w:u w:val="single"/>
          <w:rtl/>
        </w:rPr>
        <w:t>فروض الدراسة:</w:t>
      </w:r>
    </w:p>
    <w:p w14:paraId="227F274A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59B47DE2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1. تأثير العوامل التنظيمية على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بتكار:</w:t>
      </w:r>
    </w:p>
    <w:p w14:paraId="7C4E3F6F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الأولى: </w:t>
      </w:r>
    </w:p>
    <w:p w14:paraId="60E47A96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>وجود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علاقة إيجابية بين الثقافة التنظيمية الداعمة وال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بتكار في بيئة المشاريع.</w:t>
      </w:r>
    </w:p>
    <w:p w14:paraId="383FB0AC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الثانية: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</w:p>
    <w:p w14:paraId="7E698AB3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القيادة الفعالة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التي تؤدي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إلى تعزيز مستويات الابتكار داخل المشاريع.</w:t>
      </w:r>
    </w:p>
    <w:p w14:paraId="31FAFB86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</w:p>
    <w:p w14:paraId="04901F52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2. قياس تأثير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بتكار على أداء المشاريع:</w:t>
      </w:r>
    </w:p>
    <w:p w14:paraId="280E45E3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الثالثة: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</w:p>
    <w:p w14:paraId="469BD8AD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بتكار يساهم بشكل مباشر في تحسين أداء المشاريع من حيث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981EAC">
        <w:rPr>
          <w:rFonts w:ascii="Sakkal Majalla" w:hAnsi="Sakkal Majalla" w:cs="Sakkal Majalla"/>
          <w:sz w:val="40"/>
          <w:szCs w:val="40"/>
          <w:rtl/>
        </w:rPr>
        <w:t>الجودة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والكفاءة</w:t>
      </w:r>
      <w:r w:rsidRPr="00981EAC">
        <w:rPr>
          <w:rFonts w:ascii="Sakkal Majalla" w:hAnsi="Sakkal Majalla" w:cs="Sakkal Majalla"/>
          <w:sz w:val="40"/>
          <w:szCs w:val="40"/>
          <w:rtl/>
        </w:rPr>
        <w:t>.</w:t>
      </w:r>
    </w:p>
    <w:p w14:paraId="63D43C10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الرابعة: </w:t>
      </w:r>
    </w:p>
    <w:p w14:paraId="60111C22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المشاريع التي تتبنى 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وتدعم </w:t>
      </w:r>
      <w:r w:rsidRPr="00981EAC">
        <w:rPr>
          <w:rFonts w:ascii="Sakkal Majalla" w:hAnsi="Sakkal Majalla" w:cs="Sakkal Majalla"/>
          <w:sz w:val="40"/>
          <w:szCs w:val="40"/>
          <w:rtl/>
        </w:rPr>
        <w:t>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بتكار تحقق أهدافها بكفاءة أعلى مقارنة بالمشاريع التي لا تركز </w:t>
      </w:r>
      <w:r>
        <w:rPr>
          <w:rFonts w:ascii="Sakkal Majalla" w:hAnsi="Sakkal Majalla" w:cs="Sakkal Majalla" w:hint="cs"/>
          <w:sz w:val="40"/>
          <w:szCs w:val="40"/>
          <w:rtl/>
        </w:rPr>
        <w:t>ولاتدعم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ال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بتكار.</w:t>
      </w:r>
    </w:p>
    <w:p w14:paraId="0B713AE4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</w:p>
    <w:p w14:paraId="3778023C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</w:p>
    <w:p w14:paraId="53C3569F" w14:textId="22319687" w:rsidR="0017080D" w:rsidRPr="0000038F" w:rsidRDefault="0000038F" w:rsidP="0000038F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00038F">
        <w:rPr>
          <w:rFonts w:ascii="Sakkal Majalla" w:hAnsi="Sakkal Majalla" w:cs="Sakkal Majalla" w:hint="cs"/>
          <w:sz w:val="28"/>
          <w:szCs w:val="28"/>
          <w:u w:val="single"/>
          <w:rtl/>
        </w:rPr>
        <w:t>8</w:t>
      </w:r>
    </w:p>
    <w:p w14:paraId="0D746AF5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</w:p>
    <w:p w14:paraId="11ECFDF2" w14:textId="7EA120CD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3. التحديات والعقبات التي تواجه الابتكار:</w:t>
      </w:r>
    </w:p>
    <w:p w14:paraId="09E595E4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الخامسة: </w:t>
      </w:r>
    </w:p>
    <w:p w14:paraId="4BD6DA78" w14:textId="0312F8F6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العقبات المؤسسية مثل البيروقراطية ونقص الموارد تعيق الابتكار في بيئة المشاريع.</w:t>
      </w:r>
    </w:p>
    <w:p w14:paraId="3CDA5C4F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السادسة: </w:t>
      </w:r>
    </w:p>
    <w:p w14:paraId="0C881838" w14:textId="29946458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مقاومة التغيير من قبل الموظفين تمثل تحدياً رئيسياً أمام تبني الابتكار.</w:t>
      </w:r>
    </w:p>
    <w:p w14:paraId="5C15E207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</w:p>
    <w:p w14:paraId="4E8CFD89" w14:textId="77777777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>4. استراتيجيات تعزيز الابتكار:</w:t>
      </w:r>
    </w:p>
    <w:p w14:paraId="3F7AC197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السابعة: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</w:p>
    <w:p w14:paraId="11E74631" w14:textId="3B0D409B" w:rsidR="0017080D" w:rsidRPr="00981EAC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تطبيق 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>ستراتيجيات ت</w:t>
      </w:r>
      <w:r>
        <w:rPr>
          <w:rFonts w:ascii="Sakkal Majalla" w:hAnsi="Sakkal Majalla" w:cs="Sakkal Majalla" w:hint="cs"/>
          <w:sz w:val="40"/>
          <w:szCs w:val="40"/>
          <w:rtl/>
        </w:rPr>
        <w:t>شجيع وتحفيز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الموظفين يزيد من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رفع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مستويات الابتكار في المشاريع.</w:t>
      </w:r>
    </w:p>
    <w:p w14:paraId="360F7B86" w14:textId="77777777" w:rsid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 w:rsidRPr="00981EAC">
        <w:rPr>
          <w:rFonts w:ascii="Sakkal Majalla" w:hAnsi="Sakkal Majalla" w:cs="Sakkal Majalla"/>
          <w:sz w:val="40"/>
          <w:szCs w:val="40"/>
          <w:rtl/>
        </w:rPr>
        <w:t xml:space="preserve">   - الفرضية الثامنة: </w:t>
      </w:r>
    </w:p>
    <w:p w14:paraId="69A7453E" w14:textId="10693999" w:rsidR="00F925D0" w:rsidRPr="0017080D" w:rsidRDefault="0017080D" w:rsidP="0017080D">
      <w:pPr>
        <w:rPr>
          <w:rFonts w:ascii="Sakkal Majalla" w:hAnsi="Sakkal Majalla" w:cs="Sakkal Majalla"/>
          <w:sz w:val="40"/>
          <w:szCs w:val="40"/>
          <w:rtl/>
        </w:rPr>
      </w:pPr>
      <w:r>
        <w:rPr>
          <w:rFonts w:ascii="Sakkal Majalla" w:hAnsi="Sakkal Majalla" w:cs="Sakkal Majalla" w:hint="cs"/>
          <w:sz w:val="40"/>
          <w:szCs w:val="40"/>
          <w:rtl/>
        </w:rPr>
        <w:t>تهيئة وبناء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 بيئة عمل داعمة لل</w:t>
      </w:r>
      <w:r>
        <w:rPr>
          <w:rFonts w:ascii="Sakkal Majalla" w:hAnsi="Sakkal Majalla" w:cs="Sakkal Majalla" w:hint="cs"/>
          <w:sz w:val="40"/>
          <w:szCs w:val="40"/>
          <w:rtl/>
        </w:rPr>
        <w:t>إ</w:t>
      </w:r>
      <w:r w:rsidRPr="00981EAC">
        <w:rPr>
          <w:rFonts w:ascii="Sakkal Majalla" w:hAnsi="Sakkal Majalla" w:cs="Sakkal Majalla"/>
          <w:sz w:val="40"/>
          <w:szCs w:val="40"/>
          <w:rtl/>
        </w:rPr>
        <w:t xml:space="preserve">بتكار 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حيث </w:t>
      </w:r>
      <w:r w:rsidRPr="00981EAC">
        <w:rPr>
          <w:rFonts w:ascii="Sakkal Majalla" w:hAnsi="Sakkal Majalla" w:cs="Sakkal Majalla"/>
          <w:sz w:val="40"/>
          <w:szCs w:val="40"/>
          <w:rtl/>
        </w:rPr>
        <w:t>يؤدي إلى تحسين مستمر في أداء المشروع.</w:t>
      </w:r>
    </w:p>
    <w:p w14:paraId="2E9ABF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00D7D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E39AE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D0CA5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A490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F19185" w14:textId="58A02F3E" w:rsidR="00F925D0" w:rsidRDefault="0000038F" w:rsidP="0000038F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9</w:t>
      </w:r>
    </w:p>
    <w:p w14:paraId="214E100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6D97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9D279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06182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25FDB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2226F8" w14:textId="77777777" w:rsidR="00F925D0" w:rsidRDefault="00F925D0" w:rsidP="0000038F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861AC6A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4FD5DA3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B3A3C8" w14:textId="2620021A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6AAFE107" w14:textId="425BDF2C" w:rsidR="00F925D0" w:rsidRPr="009125CE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652B5" w14:textId="77777777" w:rsidR="00FE385E" w:rsidRDefault="00FE385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8A3D16" w14:textId="77777777" w:rsidR="00FE385E" w:rsidRDefault="00FE385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AD8E4" w14:textId="77777777" w:rsidR="00FE385E" w:rsidRDefault="00FE385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090044" w14:textId="77777777" w:rsidR="00FE385E" w:rsidRDefault="00FE385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383AB8" w14:textId="77777777" w:rsidR="00FE385E" w:rsidRDefault="00FE385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2A7FC" w14:textId="2A1596EC" w:rsidR="00F925D0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10</w:t>
      </w:r>
    </w:p>
    <w:p w14:paraId="3C7522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FDE28F" w14:textId="77777777" w:rsidR="008713C7" w:rsidRDefault="00871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5D9000" w14:textId="77777777" w:rsidR="008713C7" w:rsidRDefault="00871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AD3488" w14:textId="77777777" w:rsidR="008713C7" w:rsidRDefault="00871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3260E8" w14:textId="11233775" w:rsidR="00F925D0" w:rsidRPr="00CC0F48" w:rsidRDefault="00F925D0" w:rsidP="008713C7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CC0F48">
        <w:rPr>
          <w:rFonts w:ascii="Sakkal Majalla" w:hAnsi="Sakkal Majalla" w:cs="Sakkal Majalla" w:hint="cs"/>
          <w:sz w:val="40"/>
          <w:szCs w:val="40"/>
          <w:u w:val="single"/>
          <w:rtl/>
        </w:rPr>
        <w:t>-مقدمة</w:t>
      </w:r>
    </w:p>
    <w:p w14:paraId="0C444FFB" w14:textId="77777777" w:rsidR="00545179" w:rsidRDefault="00545179" w:rsidP="008713C7">
      <w:pPr>
        <w:rPr>
          <w:rFonts w:ascii="Sakkal Majalla" w:hAnsi="Sakkal Majalla" w:cs="Sakkal Majalla"/>
          <w:sz w:val="40"/>
          <w:szCs w:val="40"/>
          <w:rtl/>
        </w:rPr>
      </w:pPr>
      <w:r w:rsidRPr="00BE5282">
        <w:rPr>
          <w:rFonts w:ascii="Sakkal Majalla" w:hAnsi="Sakkal Majalla" w:cs="Sakkal Majalla"/>
          <w:sz w:val="40"/>
          <w:szCs w:val="40"/>
          <w:rtl/>
        </w:rPr>
        <w:t>سنستعرض مجموعة من الدراسات السابقة التي تناولت موضوع الابتكار في بيئة المشاريع. يساعد هذا الاستعراض على فهم السياق العام للموضوع وإبراز الفجوات البحثية التي يهدف البحث الحالي إلى معالجتها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كالتالي :</w:t>
      </w:r>
    </w:p>
    <w:p w14:paraId="51CEBCE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CE56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C94A6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CE3C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200D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27B78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1D01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2746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5FD9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E466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A813C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38E9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6ED7D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4967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5E7003" w14:textId="7D792943" w:rsidR="00CC0F48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11</w:t>
      </w:r>
    </w:p>
    <w:p w14:paraId="417D31E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8A6CA3" w14:textId="33E540F2" w:rsidR="00F925D0" w:rsidRPr="00CC0F48" w:rsidRDefault="00F925D0" w:rsidP="00D22171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CC0F48">
        <w:rPr>
          <w:rFonts w:ascii="Sakkal Majalla" w:hAnsi="Sakkal Majalla" w:cs="Sakkal Majalla" w:hint="cs"/>
          <w:sz w:val="40"/>
          <w:szCs w:val="40"/>
          <w:u w:val="single"/>
          <w:rtl/>
        </w:rPr>
        <w:t>-الدراسات السابقة</w:t>
      </w:r>
    </w:p>
    <w:p w14:paraId="7031F26E" w14:textId="77777777" w:rsidR="00C36E36" w:rsidRPr="006D764D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472E59CD" w14:textId="77777777" w:rsidR="00C36E36" w:rsidRPr="006D764D" w:rsidRDefault="00C36E36" w:rsidP="00C36E36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sz w:val="40"/>
          <w:szCs w:val="40"/>
          <w:rtl/>
        </w:rPr>
      </w:pPr>
      <w:r w:rsidRPr="006D764D">
        <w:rPr>
          <w:rFonts w:ascii="Sakkal Majalla" w:hAnsi="Sakkal Majalla" w:cs="Sakkal Majalla"/>
          <w:sz w:val="40"/>
          <w:szCs w:val="40"/>
          <w:rtl/>
        </w:rPr>
        <w:t>دراسة سميث وجونز (2020):</w:t>
      </w:r>
    </w:p>
    <w:p w14:paraId="5837E06B" w14:textId="77777777" w:rsidR="00C36E36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6D764D">
        <w:rPr>
          <w:rFonts w:ascii="Sakkal Majalla" w:hAnsi="Sakkal Majalla" w:cs="Sakkal Majalla"/>
          <w:sz w:val="40"/>
          <w:szCs w:val="40"/>
          <w:rtl/>
        </w:rPr>
        <w:t xml:space="preserve"> تناولت هذه الدراسة تأثير القيادة التحويلية على الابتكار في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، </w:t>
      </w:r>
      <w:r w:rsidRPr="006D764D">
        <w:rPr>
          <w:rFonts w:ascii="Sakkal Majalla" w:hAnsi="Sakkal Majalla" w:cs="Sakkal Majalla"/>
          <w:sz w:val="40"/>
          <w:szCs w:val="40"/>
          <w:rtl/>
        </w:rPr>
        <w:t>وجدت الدراسة أن القيادة التي تركز على التحفيز والتطوير الشخصي للموظفين تساهم بشكل كبير في تعزيز الابتكار داخل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6D764D">
        <w:rPr>
          <w:rFonts w:ascii="Sakkal Majalla" w:hAnsi="Sakkal Majalla" w:cs="Sakkal Majalla"/>
          <w:sz w:val="40"/>
          <w:szCs w:val="40"/>
          <w:rtl/>
        </w:rPr>
        <w:t>كما أشارت الدراسة إلى أهمية توفير بيئة عمل داعمة تشجع على التجربة والمخاطرة المحسوبة.</w:t>
      </w:r>
    </w:p>
    <w:p w14:paraId="72A945A1" w14:textId="77777777" w:rsidR="00C36E36" w:rsidRPr="006D764D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</w:p>
    <w:p w14:paraId="62E12CBE" w14:textId="77777777" w:rsidR="00C36E36" w:rsidRPr="00155396" w:rsidRDefault="00C36E36" w:rsidP="00C36E36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sz w:val="40"/>
          <w:szCs w:val="40"/>
          <w:rtl/>
        </w:rPr>
      </w:pPr>
      <w:r w:rsidRPr="00155396">
        <w:rPr>
          <w:rFonts w:ascii="Sakkal Majalla" w:hAnsi="Sakkal Majalla" w:cs="Sakkal Majalla"/>
          <w:sz w:val="40"/>
          <w:szCs w:val="40"/>
          <w:rtl/>
        </w:rPr>
        <w:t>بحث لي وتشين (2018):</w:t>
      </w:r>
    </w:p>
    <w:p w14:paraId="737E6D95" w14:textId="77777777" w:rsidR="00C36E36" w:rsidRPr="00155396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155396">
        <w:rPr>
          <w:rFonts w:ascii="Sakkal Majalla" w:hAnsi="Sakkal Majalla" w:cs="Sakkal Majalla"/>
          <w:sz w:val="40"/>
          <w:szCs w:val="40"/>
          <w:rtl/>
        </w:rPr>
        <w:t>ركزت هذه الدراسة على دور التكنولوجيا في دعم الابتكار في بيئة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،إ</w:t>
      </w:r>
      <w:r w:rsidRPr="00155396">
        <w:rPr>
          <w:rFonts w:ascii="Sakkal Majalla" w:hAnsi="Sakkal Majalla" w:cs="Sakkal Majalla"/>
          <w:sz w:val="40"/>
          <w:szCs w:val="40"/>
          <w:rtl/>
        </w:rPr>
        <w:t>ستنتج الباحثون أن استخدام التكنولوجيا الحديثة مثل الذكاء الاصطناعي والتحليلات الضخمة يمكن أن يحسن من قدرات المشاريع على الابتكار وتقديم حلول جديدة وفعالة.</w:t>
      </w:r>
    </w:p>
    <w:p w14:paraId="543ED0EF" w14:textId="77777777" w:rsidR="00C36E36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309CAD3E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22C806A7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9338A38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4D93963D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03A0835" w14:textId="10EAD608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12</w:t>
      </w:r>
    </w:p>
    <w:p w14:paraId="08E23892" w14:textId="77777777" w:rsidR="00C36E36" w:rsidRPr="001E088C" w:rsidRDefault="00C36E36" w:rsidP="00C36E36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sz w:val="40"/>
          <w:szCs w:val="40"/>
          <w:rtl/>
        </w:rPr>
      </w:pPr>
      <w:r w:rsidRPr="001E088C">
        <w:rPr>
          <w:rFonts w:ascii="Sakkal Majalla" w:hAnsi="Sakkal Majalla" w:cs="Sakkal Majalla"/>
          <w:sz w:val="40"/>
          <w:szCs w:val="40"/>
          <w:rtl/>
        </w:rPr>
        <w:lastRenderedPageBreak/>
        <w:t>دراسة غارسيا وهرنانديز (2019):</w:t>
      </w:r>
    </w:p>
    <w:p w14:paraId="69A0E10C" w14:textId="77777777" w:rsidR="00C36E36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691541">
        <w:rPr>
          <w:rFonts w:ascii="Sakkal Majalla" w:hAnsi="Sakkal Majalla" w:cs="Sakkal Majalla"/>
          <w:sz w:val="40"/>
          <w:szCs w:val="40"/>
          <w:rtl/>
        </w:rPr>
        <w:t xml:space="preserve"> استكشفت هذه الدراسة التحديات التي تواجه الابتكار في المشاريع الصغيرة والمتوسطة</w:t>
      </w:r>
      <w:r>
        <w:rPr>
          <w:rFonts w:ascii="Sakkal Majalla" w:hAnsi="Sakkal Majalla" w:cs="Sakkal Majalla" w:hint="cs"/>
          <w:sz w:val="40"/>
          <w:szCs w:val="40"/>
          <w:rtl/>
        </w:rPr>
        <w:t>،</w:t>
      </w:r>
      <w:r w:rsidRPr="00691541">
        <w:rPr>
          <w:rFonts w:ascii="Sakkal Majalla" w:hAnsi="Sakkal Majalla" w:cs="Sakkal Majalla"/>
          <w:sz w:val="40"/>
          <w:szCs w:val="40"/>
          <w:rtl/>
        </w:rPr>
        <w:t xml:space="preserve"> وجدت أن نقص الموارد المالية والبشرية يمثل عائقاً كبيراً أمام الابتكار كما أشارت إلى أهمية الدعم الحكومي والمؤسسي في توفير البنية التحتية اللازمة للابتكار.</w:t>
      </w:r>
    </w:p>
    <w:p w14:paraId="69EFD56F" w14:textId="77777777" w:rsidR="008713C7" w:rsidRPr="00691541" w:rsidRDefault="008713C7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</w:p>
    <w:p w14:paraId="5BE68969" w14:textId="77777777" w:rsidR="00C36E36" w:rsidRPr="006D764D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36326B3E" w14:textId="77777777" w:rsidR="00C36E36" w:rsidRPr="0046004B" w:rsidRDefault="00C36E36" w:rsidP="00C36E36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sz w:val="40"/>
          <w:szCs w:val="40"/>
          <w:rtl/>
        </w:rPr>
      </w:pPr>
      <w:r w:rsidRPr="0046004B">
        <w:rPr>
          <w:rFonts w:ascii="Sakkal Majalla" w:hAnsi="Sakkal Majalla" w:cs="Sakkal Majalla"/>
          <w:sz w:val="40"/>
          <w:szCs w:val="40"/>
          <w:rtl/>
        </w:rPr>
        <w:t>بحث أحمد وعلي (2021):</w:t>
      </w:r>
    </w:p>
    <w:p w14:paraId="47490B28" w14:textId="77777777" w:rsidR="00C36E36" w:rsidRPr="0046004B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46004B">
        <w:rPr>
          <w:rFonts w:ascii="Sakkal Majalla" w:hAnsi="Sakkal Majalla" w:cs="Sakkal Majalla"/>
          <w:sz w:val="40"/>
          <w:szCs w:val="40"/>
          <w:rtl/>
        </w:rPr>
        <w:t xml:space="preserve"> تناول هذا البحث العلاقة بين الثقافة التنظيمية والابتكار في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،</w:t>
      </w:r>
      <w:r w:rsidRPr="0046004B">
        <w:rPr>
          <w:rFonts w:ascii="Sakkal Majalla" w:hAnsi="Sakkal Majalla" w:cs="Sakkal Majalla"/>
          <w:sz w:val="40"/>
          <w:szCs w:val="40"/>
          <w:rtl/>
        </w:rPr>
        <w:t>أشارت النتائج إلى أن الثقافة التنظيمية التي تشجع على التعاون والمشاركة في اتخاذ القرار تعزز من الابتكار كما أكدت الدراسة على دور التدريب والتطوير المستمر في دعم هذه الثقافة.</w:t>
      </w:r>
    </w:p>
    <w:p w14:paraId="583DCB02" w14:textId="77777777" w:rsidR="00C36E36" w:rsidRPr="006D764D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55A1DE85" w14:textId="77777777" w:rsidR="00C36E36" w:rsidRPr="004172D3" w:rsidRDefault="00C36E36" w:rsidP="00C36E36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sz w:val="40"/>
          <w:szCs w:val="40"/>
          <w:rtl/>
        </w:rPr>
      </w:pPr>
      <w:r w:rsidRPr="004172D3">
        <w:rPr>
          <w:rFonts w:ascii="Sakkal Majalla" w:hAnsi="Sakkal Majalla" w:cs="Sakkal Majalla"/>
          <w:sz w:val="40"/>
          <w:szCs w:val="40"/>
          <w:rtl/>
        </w:rPr>
        <w:t>دراسة براون وويلسون (2017):</w:t>
      </w:r>
    </w:p>
    <w:p w14:paraId="3DE28981" w14:textId="77777777" w:rsidR="00C36E36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4172D3">
        <w:rPr>
          <w:rFonts w:ascii="Sakkal Majalla" w:hAnsi="Sakkal Majalla" w:cs="Sakkal Majalla"/>
          <w:sz w:val="40"/>
          <w:szCs w:val="40"/>
          <w:rtl/>
        </w:rPr>
        <w:t xml:space="preserve"> ركزت هذه الدراسة على كيفية قياس الابتكار في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،</w:t>
      </w:r>
      <w:r w:rsidRPr="004172D3">
        <w:rPr>
          <w:rFonts w:ascii="Sakkal Majalla" w:hAnsi="Sakkal Majalla" w:cs="Sakkal Majalla"/>
          <w:sz w:val="40"/>
          <w:szCs w:val="40"/>
          <w:rtl/>
        </w:rPr>
        <w:t>اقترح الباحثون مجموعة من المؤشرات الكمية والنوعية لقياس الابتكار مثل عدد الأفكار الجديدة التي تم تنفيذها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4172D3">
        <w:rPr>
          <w:rFonts w:ascii="Sakkal Majalla" w:hAnsi="Sakkal Majalla" w:cs="Sakkal Majalla"/>
          <w:sz w:val="40"/>
          <w:szCs w:val="40"/>
          <w:rtl/>
        </w:rPr>
        <w:t>ومعدل التحسين في العمليات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4172D3">
        <w:rPr>
          <w:rFonts w:ascii="Sakkal Majalla" w:hAnsi="Sakkal Majalla" w:cs="Sakkal Majalla"/>
          <w:sz w:val="40"/>
          <w:szCs w:val="40"/>
          <w:rtl/>
        </w:rPr>
        <w:t>ومدى رضا العملاء.</w:t>
      </w:r>
    </w:p>
    <w:p w14:paraId="0C7335B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9A2E7E" w14:textId="77777777" w:rsidR="00CC0F48" w:rsidRDefault="00CC0F48" w:rsidP="00C36E36">
      <w:pPr>
        <w:ind w:left="360"/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3ECC60AE" w14:textId="69A55ED5" w:rsidR="00FF5CDA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3</w:t>
      </w:r>
    </w:p>
    <w:p w14:paraId="0E25FB03" w14:textId="77777777" w:rsidR="00FF5CDA" w:rsidRDefault="00FF5CDA" w:rsidP="00C36E36">
      <w:pPr>
        <w:ind w:left="360"/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510FA66B" w14:textId="77777777" w:rsidR="00FF5CDA" w:rsidRDefault="00FF5CDA" w:rsidP="00C36E36">
      <w:pPr>
        <w:ind w:left="360"/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4D4CC8E2" w14:textId="621B6C1E" w:rsidR="00C36E36" w:rsidRPr="005856E8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0E78A5">
        <w:rPr>
          <w:rFonts w:ascii="Sakkal Majalla" w:hAnsi="Sakkal Majalla" w:cs="Sakkal Majalla"/>
          <w:sz w:val="40"/>
          <w:szCs w:val="40"/>
          <w:u w:val="single"/>
          <w:rtl/>
        </w:rPr>
        <w:t>على الرغم من الأبحاث السابقة لا تزال هناك فجوات</w:t>
      </w:r>
      <w:r w:rsidRPr="005856E8">
        <w:rPr>
          <w:rFonts w:ascii="Sakkal Majalla" w:hAnsi="Sakkal Majalla" w:cs="Sakkal Majalla"/>
          <w:sz w:val="40"/>
          <w:szCs w:val="40"/>
          <w:rtl/>
        </w:rPr>
        <w:t xml:space="preserve"> بحثية تحتاج إلى المزيد من الدراسة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5856E8">
        <w:rPr>
          <w:rFonts w:ascii="Sakkal Majalla" w:hAnsi="Sakkal Majalla" w:cs="Sakkal Majalla"/>
          <w:sz w:val="40"/>
          <w:szCs w:val="40"/>
          <w:rtl/>
        </w:rPr>
        <w:t>من بين هذه الفجوات:</w:t>
      </w:r>
    </w:p>
    <w:p w14:paraId="15C37260" w14:textId="77777777" w:rsidR="00C36E36" w:rsidRPr="00626299" w:rsidRDefault="00C36E36" w:rsidP="00C36E36">
      <w:pPr>
        <w:pStyle w:val="ListParagraph"/>
        <w:numPr>
          <w:ilvl w:val="0"/>
          <w:numId w:val="3"/>
        </w:numPr>
        <w:rPr>
          <w:rFonts w:ascii="Sakkal Majalla" w:hAnsi="Sakkal Majalla" w:cs="Sakkal Majalla"/>
          <w:sz w:val="40"/>
          <w:szCs w:val="40"/>
          <w:rtl/>
        </w:rPr>
      </w:pPr>
      <w:r w:rsidRPr="00626299">
        <w:rPr>
          <w:rFonts w:ascii="Sakkal Majalla" w:hAnsi="Sakkal Majalla" w:cs="Sakkal Majalla"/>
          <w:sz w:val="40"/>
          <w:szCs w:val="40"/>
          <w:rtl/>
        </w:rPr>
        <w:t>تأثير الابتكار على الأداء المالي للمشاريع:</w:t>
      </w:r>
    </w:p>
    <w:p w14:paraId="0607926A" w14:textId="77777777" w:rsidR="00C36E36" w:rsidRPr="00626299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626299">
        <w:rPr>
          <w:rFonts w:ascii="Sakkal Majalla" w:hAnsi="Sakkal Majalla" w:cs="Sakkal Majalla"/>
          <w:sz w:val="40"/>
          <w:szCs w:val="40"/>
          <w:rtl/>
        </w:rPr>
        <w:t xml:space="preserve"> على الرغم من الدراسات التي تناولت تأثير الابتكار على الكفاءة والجودة إلا أن هناك حاجة لدراسات تركز على العلاقة بين الابتكار والأداء المالي بشكل محدد.</w:t>
      </w:r>
    </w:p>
    <w:p w14:paraId="6B888F33" w14:textId="77777777" w:rsidR="00C36E36" w:rsidRPr="005856E8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5856E8">
        <w:rPr>
          <w:rFonts w:ascii="Sakkal Majalla" w:hAnsi="Sakkal Majalla" w:cs="Sakkal Majalla"/>
          <w:sz w:val="40"/>
          <w:szCs w:val="40"/>
          <w:rtl/>
        </w:rPr>
        <w:t xml:space="preserve">   </w:t>
      </w:r>
    </w:p>
    <w:p w14:paraId="70EA752F" w14:textId="77777777" w:rsidR="00C36E36" w:rsidRPr="00D332A7" w:rsidRDefault="00C36E36" w:rsidP="00C36E36">
      <w:pPr>
        <w:pStyle w:val="ListParagraph"/>
        <w:numPr>
          <w:ilvl w:val="0"/>
          <w:numId w:val="3"/>
        </w:numPr>
        <w:rPr>
          <w:rFonts w:ascii="Sakkal Majalla" w:hAnsi="Sakkal Majalla" w:cs="Sakkal Majalla"/>
          <w:sz w:val="40"/>
          <w:szCs w:val="40"/>
          <w:rtl/>
        </w:rPr>
      </w:pPr>
      <w:r w:rsidRPr="00D332A7">
        <w:rPr>
          <w:rFonts w:ascii="Sakkal Majalla" w:hAnsi="Sakkal Majalla" w:cs="Sakkal Majalla"/>
          <w:sz w:val="40"/>
          <w:szCs w:val="40"/>
          <w:rtl/>
        </w:rPr>
        <w:t>استراتيجيات محددة لتعزيز الابتكار في مختلف الصناعات:</w:t>
      </w:r>
    </w:p>
    <w:p w14:paraId="6D9E8E5F" w14:textId="77777777" w:rsidR="00C36E36" w:rsidRPr="00D332A7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D332A7">
        <w:rPr>
          <w:rFonts w:ascii="Sakkal Majalla" w:hAnsi="Sakkal Majalla" w:cs="Sakkal Majalla"/>
          <w:sz w:val="40"/>
          <w:szCs w:val="40"/>
          <w:rtl/>
        </w:rPr>
        <w:t xml:space="preserve"> معظم الدراسات تركز على قطاعات معينة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D332A7">
        <w:rPr>
          <w:rFonts w:ascii="Sakkal Majalla" w:hAnsi="Sakkal Majalla" w:cs="Sakkal Majalla"/>
          <w:sz w:val="40"/>
          <w:szCs w:val="40"/>
          <w:rtl/>
        </w:rPr>
        <w:t>وهناك حاجة لفهم كيف يمكن تطبيق استراتيجيات الابتكار بفعالية في صناعات مختلفة.</w:t>
      </w:r>
    </w:p>
    <w:p w14:paraId="76C8CDEA" w14:textId="77777777" w:rsidR="00C36E36" w:rsidRPr="005856E8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</w:p>
    <w:p w14:paraId="10909082" w14:textId="77777777" w:rsidR="00C36E36" w:rsidRPr="00167DB3" w:rsidRDefault="00C36E36" w:rsidP="00C36E36">
      <w:pPr>
        <w:pStyle w:val="ListParagraph"/>
        <w:numPr>
          <w:ilvl w:val="0"/>
          <w:numId w:val="3"/>
        </w:numPr>
        <w:rPr>
          <w:rFonts w:ascii="Sakkal Majalla" w:hAnsi="Sakkal Majalla" w:cs="Sakkal Majalla"/>
          <w:sz w:val="40"/>
          <w:szCs w:val="40"/>
          <w:rtl/>
        </w:rPr>
      </w:pPr>
      <w:r w:rsidRPr="00167DB3">
        <w:rPr>
          <w:rFonts w:ascii="Sakkal Majalla" w:hAnsi="Sakkal Majalla" w:cs="Sakkal Majalla"/>
          <w:sz w:val="40"/>
          <w:szCs w:val="40"/>
          <w:rtl/>
        </w:rPr>
        <w:t>دور الابتكار الاجتماعي:</w:t>
      </w:r>
    </w:p>
    <w:p w14:paraId="15048081" w14:textId="77777777" w:rsidR="00C36E36" w:rsidRPr="00167DB3" w:rsidRDefault="00C36E36" w:rsidP="00C36E36">
      <w:pPr>
        <w:ind w:left="360"/>
        <w:rPr>
          <w:rFonts w:ascii="Sakkal Majalla" w:hAnsi="Sakkal Majalla" w:cs="Sakkal Majalla"/>
          <w:sz w:val="40"/>
          <w:szCs w:val="40"/>
          <w:rtl/>
        </w:rPr>
      </w:pPr>
      <w:r w:rsidRPr="00167DB3">
        <w:rPr>
          <w:rFonts w:ascii="Sakkal Majalla" w:hAnsi="Sakkal Majalla" w:cs="Sakkal Majalla"/>
          <w:sz w:val="40"/>
          <w:szCs w:val="40"/>
          <w:rtl/>
        </w:rPr>
        <w:t>معظم الأبحاث تركز على الابتكار التكنولوجي، في حين أن الابتكار الاجتماعي ودوره في تحسين البيئة المؤسسية والأداء العام يحتاج إلى مزيد من الاستكشاف.</w:t>
      </w:r>
    </w:p>
    <w:p w14:paraId="68C28DF5" w14:textId="77777777" w:rsidR="00C36E36" w:rsidRDefault="00C36E36" w:rsidP="00C36E3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CCD995" w14:textId="77777777" w:rsidR="00C36E36" w:rsidRDefault="00C36E36" w:rsidP="00C36E3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D46B7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B38B57" w14:textId="0DF7E35A" w:rsidR="00F925D0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4</w:t>
      </w:r>
    </w:p>
    <w:p w14:paraId="6EDADA1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12962A" w14:textId="7304FB80" w:rsidR="00F925D0" w:rsidRPr="009B6CC5" w:rsidRDefault="00F925D0" w:rsidP="00C36E36">
      <w:pPr>
        <w:rPr>
          <w:rFonts w:ascii="Sakkal Majalla" w:hAnsi="Sakkal Majalla" w:cs="Sakkal Majalla"/>
          <w:sz w:val="40"/>
          <w:szCs w:val="40"/>
          <w:u w:val="single"/>
        </w:rPr>
      </w:pPr>
      <w:r w:rsidRPr="009B6CC5">
        <w:rPr>
          <w:rFonts w:ascii="Sakkal Majalla" w:hAnsi="Sakkal Majalla" w:cs="Sakkal Majalla" w:hint="cs"/>
          <w:sz w:val="40"/>
          <w:szCs w:val="40"/>
          <w:u w:val="single"/>
          <w:rtl/>
        </w:rPr>
        <w:t>-الإطار النظري</w:t>
      </w:r>
    </w:p>
    <w:p w14:paraId="29B8BB8A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يعتمد هذا البحث على مجموعة من النظريات والمفاهيم التي توفر إطارًا نظريًا لفهم الابتكار في بيئة المشاريع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،</w:t>
      </w:r>
      <w:r w:rsidRPr="00F07521">
        <w:rPr>
          <w:rFonts w:ascii="Sakkal Majalla" w:hAnsi="Sakkal Majalla" w:cs="Sakkal Majalla"/>
          <w:sz w:val="40"/>
          <w:szCs w:val="40"/>
          <w:rtl/>
        </w:rPr>
        <w:t xml:space="preserve"> تساعد هذه النظريات في تفسير العوامل التي تؤثر على الابتكار وكيفية تأثيره على أداء المشاريع </w:t>
      </w:r>
      <w:r>
        <w:rPr>
          <w:rFonts w:ascii="Sakkal Majalla" w:hAnsi="Sakkal Majalla" w:cs="Sakkal Majalla" w:hint="cs"/>
          <w:sz w:val="40"/>
          <w:szCs w:val="40"/>
          <w:rtl/>
        </w:rPr>
        <w:t>و</w:t>
      </w:r>
      <w:r w:rsidRPr="00F07521">
        <w:rPr>
          <w:rFonts w:ascii="Sakkal Majalla" w:hAnsi="Sakkal Majalla" w:cs="Sakkal Majalla"/>
          <w:sz w:val="40"/>
          <w:szCs w:val="40"/>
          <w:rtl/>
        </w:rPr>
        <w:t>فيما يلي أهم المنطلقات النظرية التي يستند إليها البحث:</w:t>
      </w:r>
    </w:p>
    <w:p w14:paraId="2EFF62E4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1681A2CB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1. نظرية الابتكار (</w:t>
      </w:r>
      <w:r w:rsidRPr="00F07521">
        <w:rPr>
          <w:rFonts w:ascii="Sakkal Majalla" w:hAnsi="Sakkal Majalla" w:cs="Sakkal Majalla"/>
          <w:sz w:val="40"/>
          <w:szCs w:val="40"/>
        </w:rPr>
        <w:t>Innovation Theory</w:t>
      </w:r>
      <w:r w:rsidRPr="00F07521">
        <w:rPr>
          <w:rFonts w:ascii="Sakkal Majalla" w:hAnsi="Sakkal Majalla" w:cs="Sakkal Majalla"/>
          <w:sz w:val="40"/>
          <w:szCs w:val="40"/>
          <w:rtl/>
        </w:rPr>
        <w:t>):</w:t>
      </w:r>
    </w:p>
    <w:p w14:paraId="064EF0AF" w14:textId="66B183B1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*جوزيف شومبيتر: يُعتبر أحد الرواد في مجال دراسة الابتكار، حيث عرّف ال</w:t>
      </w:r>
      <w:r w:rsidR="005F75E2">
        <w:rPr>
          <w:rFonts w:ascii="Sakkal Majalla" w:hAnsi="Sakkal Majalla" w:cs="Sakkal Majalla" w:hint="cs"/>
          <w:sz w:val="40"/>
          <w:szCs w:val="40"/>
          <w:rtl/>
        </w:rPr>
        <w:t>إ</w:t>
      </w:r>
      <w:r w:rsidRPr="00F07521">
        <w:rPr>
          <w:rFonts w:ascii="Sakkal Majalla" w:hAnsi="Sakkal Majalla" w:cs="Sakkal Majalla"/>
          <w:sz w:val="40"/>
          <w:szCs w:val="40"/>
          <w:rtl/>
        </w:rPr>
        <w:t>بتكار على أنه عملية إدخال تغييرات جديدة في المنتجات، الخدمات، أو العمليات الإنتاجية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F07521">
        <w:rPr>
          <w:rFonts w:ascii="Sakkal Majalla" w:hAnsi="Sakkal Majalla" w:cs="Sakkal Majalla"/>
          <w:sz w:val="40"/>
          <w:szCs w:val="40"/>
          <w:rtl/>
        </w:rPr>
        <w:t>ويرى أن الابتكار هو القوة الدافعة الرئيسية للنمو الاقتصادي والتغيير الاجتماعي.</w:t>
      </w:r>
    </w:p>
    <w:p w14:paraId="00121E11" w14:textId="77777777" w:rsidR="00E8025B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العناصر الرئيسية: </w:t>
      </w:r>
    </w:p>
    <w:p w14:paraId="678DAA85" w14:textId="77777777" w:rsidR="00E8025B" w:rsidRDefault="00C36E36" w:rsidP="00E8025B">
      <w:pPr>
        <w:pStyle w:val="ListParagraph"/>
        <w:numPr>
          <w:ilvl w:val="0"/>
          <w:numId w:val="4"/>
        </w:numPr>
        <w:rPr>
          <w:rFonts w:ascii="Sakkal Majalla" w:hAnsi="Sakkal Majalla" w:cs="Sakkal Majalla"/>
          <w:sz w:val="40"/>
          <w:szCs w:val="40"/>
        </w:rPr>
      </w:pPr>
      <w:r w:rsidRPr="00E8025B">
        <w:rPr>
          <w:rFonts w:ascii="Sakkal Majalla" w:hAnsi="Sakkal Majalla" w:cs="Sakkal Majalla"/>
          <w:sz w:val="40"/>
          <w:szCs w:val="40"/>
          <w:rtl/>
        </w:rPr>
        <w:t>إدخال منتجات جديدة</w:t>
      </w:r>
    </w:p>
    <w:p w14:paraId="132659DE" w14:textId="77777777" w:rsidR="00E8025B" w:rsidRDefault="00C36E36" w:rsidP="00E8025B">
      <w:pPr>
        <w:pStyle w:val="ListParagraph"/>
        <w:numPr>
          <w:ilvl w:val="0"/>
          <w:numId w:val="4"/>
        </w:numPr>
        <w:rPr>
          <w:rFonts w:ascii="Sakkal Majalla" w:hAnsi="Sakkal Majalla" w:cs="Sakkal Majalla"/>
          <w:sz w:val="40"/>
          <w:szCs w:val="40"/>
        </w:rPr>
      </w:pPr>
      <w:r w:rsidRPr="00E8025B">
        <w:rPr>
          <w:rFonts w:ascii="Sakkal Majalla" w:hAnsi="Sakkal Majalla" w:cs="Sakkal Majalla"/>
          <w:sz w:val="40"/>
          <w:szCs w:val="40"/>
          <w:rtl/>
        </w:rPr>
        <w:t>تحسين العمليات الإنتاجية</w:t>
      </w:r>
    </w:p>
    <w:p w14:paraId="43BBCFDB" w14:textId="77777777" w:rsidR="00E8025B" w:rsidRDefault="00C36E36" w:rsidP="00E8025B">
      <w:pPr>
        <w:pStyle w:val="ListParagraph"/>
        <w:numPr>
          <w:ilvl w:val="0"/>
          <w:numId w:val="4"/>
        </w:numPr>
        <w:rPr>
          <w:rFonts w:ascii="Sakkal Majalla" w:hAnsi="Sakkal Majalla" w:cs="Sakkal Majalla"/>
          <w:sz w:val="40"/>
          <w:szCs w:val="40"/>
        </w:rPr>
      </w:pPr>
      <w:r w:rsidRPr="00E8025B">
        <w:rPr>
          <w:rFonts w:ascii="Sakkal Majalla" w:hAnsi="Sakkal Majalla" w:cs="Sakkal Majalla"/>
          <w:sz w:val="40"/>
          <w:szCs w:val="40"/>
          <w:rtl/>
        </w:rPr>
        <w:t xml:space="preserve"> فتح أسواق جديدة</w:t>
      </w:r>
    </w:p>
    <w:p w14:paraId="1D742020" w14:textId="11F26C23" w:rsidR="00C36E36" w:rsidRDefault="00C36E36" w:rsidP="00E8025B">
      <w:pPr>
        <w:pStyle w:val="ListParagraph"/>
        <w:numPr>
          <w:ilvl w:val="0"/>
          <w:numId w:val="4"/>
        </w:numPr>
        <w:rPr>
          <w:rFonts w:ascii="Sakkal Majalla" w:hAnsi="Sakkal Majalla" w:cs="Sakkal Majalla"/>
          <w:sz w:val="40"/>
          <w:szCs w:val="40"/>
        </w:rPr>
      </w:pPr>
      <w:r w:rsidRPr="00E8025B">
        <w:rPr>
          <w:rFonts w:ascii="Sakkal Majalla" w:hAnsi="Sakkal Majalla" w:cs="Sakkal Majalla"/>
          <w:sz w:val="40"/>
          <w:szCs w:val="40"/>
          <w:rtl/>
        </w:rPr>
        <w:t xml:space="preserve"> استخدام مواد جديدة</w:t>
      </w:r>
    </w:p>
    <w:p w14:paraId="43693380" w14:textId="77777777" w:rsidR="00E8025B" w:rsidRDefault="00E8025B" w:rsidP="00E8025B">
      <w:pPr>
        <w:pStyle w:val="ListParagraph"/>
        <w:rPr>
          <w:rFonts w:ascii="Sakkal Majalla" w:hAnsi="Sakkal Majalla" w:cs="Sakkal Majalla"/>
          <w:sz w:val="40"/>
          <w:szCs w:val="40"/>
          <w:rtl/>
        </w:rPr>
      </w:pPr>
    </w:p>
    <w:p w14:paraId="2BDE2C74" w14:textId="77777777" w:rsidR="008713C7" w:rsidRDefault="008713C7" w:rsidP="00E8025B">
      <w:pPr>
        <w:pStyle w:val="ListParagraph"/>
        <w:rPr>
          <w:rFonts w:ascii="Sakkal Majalla" w:hAnsi="Sakkal Majalla" w:cs="Sakkal Majalla"/>
          <w:sz w:val="40"/>
          <w:szCs w:val="40"/>
          <w:rtl/>
        </w:rPr>
      </w:pPr>
    </w:p>
    <w:p w14:paraId="3C77F9E4" w14:textId="77777777" w:rsidR="008713C7" w:rsidRDefault="008713C7" w:rsidP="00E8025B">
      <w:pPr>
        <w:pStyle w:val="ListParagraph"/>
        <w:rPr>
          <w:rFonts w:ascii="Sakkal Majalla" w:hAnsi="Sakkal Majalla" w:cs="Sakkal Majalla"/>
          <w:sz w:val="40"/>
          <w:szCs w:val="40"/>
          <w:rtl/>
        </w:rPr>
      </w:pPr>
    </w:p>
    <w:p w14:paraId="4BA0925C" w14:textId="4C12A4DB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5</w:t>
      </w:r>
    </w:p>
    <w:p w14:paraId="0B012818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466BEA99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2. نظرية الموارد المبنية (</w:t>
      </w:r>
      <w:r w:rsidRPr="00F07521">
        <w:rPr>
          <w:rFonts w:ascii="Sakkal Majalla" w:hAnsi="Sakkal Majalla" w:cs="Sakkal Majalla"/>
          <w:sz w:val="40"/>
          <w:szCs w:val="40"/>
        </w:rPr>
        <w:t>Resource-Based View</w:t>
      </w:r>
      <w:r w:rsidRPr="00F07521">
        <w:rPr>
          <w:rFonts w:ascii="Sakkal Majalla" w:hAnsi="Sakkal Majalla" w:cs="Sakkal Majalla"/>
          <w:sz w:val="40"/>
          <w:szCs w:val="40"/>
          <w:rtl/>
        </w:rPr>
        <w:t>):</w:t>
      </w:r>
    </w:p>
    <w:p w14:paraId="3513CD2B" w14:textId="6BB0CEDB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*بارني (1991): تركز هذه النظرية على أهمية الموارد الفريدة التي تملكها المؤسسة لتحقيق ميزة تنافسية</w:t>
      </w:r>
      <w:r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F07521">
        <w:rPr>
          <w:rFonts w:ascii="Sakkal Majalla" w:hAnsi="Sakkal Majalla" w:cs="Sakkal Majalla"/>
          <w:sz w:val="40"/>
          <w:szCs w:val="40"/>
          <w:rtl/>
        </w:rPr>
        <w:t>تشمل هذه الموارد المهارات والمعرفة والقدرات التنظيمية التي يمكن توظيفها لتعزيز الابتكار</w:t>
      </w:r>
    </w:p>
    <w:p w14:paraId="3A39A2AD" w14:textId="77777777" w:rsidR="00BD1FC6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*العناصر الرئيسية:</w:t>
      </w:r>
    </w:p>
    <w:p w14:paraId="0437F38E" w14:textId="77777777" w:rsidR="00BD1FC6" w:rsidRDefault="00C36E36" w:rsidP="00BD1FC6">
      <w:pPr>
        <w:pStyle w:val="ListParagraph"/>
        <w:numPr>
          <w:ilvl w:val="0"/>
          <w:numId w:val="5"/>
        </w:numPr>
        <w:rPr>
          <w:rFonts w:ascii="Sakkal Majalla" w:hAnsi="Sakkal Majalla" w:cs="Sakkal Majalla"/>
          <w:sz w:val="40"/>
          <w:szCs w:val="40"/>
        </w:rPr>
      </w:pPr>
      <w:r w:rsidRPr="00BD1FC6">
        <w:rPr>
          <w:rFonts w:ascii="Sakkal Majalla" w:hAnsi="Sakkal Majalla" w:cs="Sakkal Majalla"/>
          <w:sz w:val="40"/>
          <w:szCs w:val="40"/>
          <w:rtl/>
        </w:rPr>
        <w:t>الموارد النادرة</w:t>
      </w:r>
      <w:r w:rsidR="00BD1FC6"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BD1FC6">
        <w:rPr>
          <w:rFonts w:ascii="Sakkal Majalla" w:hAnsi="Sakkal Majalla" w:cs="Sakkal Majalla"/>
          <w:sz w:val="40"/>
          <w:szCs w:val="40"/>
          <w:rtl/>
        </w:rPr>
        <w:t>غير القابلة للتقليد</w:t>
      </w:r>
    </w:p>
    <w:p w14:paraId="53B2BF70" w14:textId="7187395E" w:rsidR="00C36E36" w:rsidRPr="00BD1FC6" w:rsidRDefault="00C36E36" w:rsidP="00BD1FC6">
      <w:pPr>
        <w:pStyle w:val="ListParagraph"/>
        <w:numPr>
          <w:ilvl w:val="0"/>
          <w:numId w:val="5"/>
        </w:numPr>
        <w:rPr>
          <w:rFonts w:ascii="Sakkal Majalla" w:hAnsi="Sakkal Majalla" w:cs="Sakkal Majalla"/>
          <w:sz w:val="40"/>
          <w:szCs w:val="40"/>
          <w:rtl/>
        </w:rPr>
      </w:pPr>
      <w:r w:rsidRPr="00BD1FC6">
        <w:rPr>
          <w:rFonts w:ascii="Sakkal Majalla" w:hAnsi="Sakkal Majalla" w:cs="Sakkal Majalla"/>
          <w:sz w:val="40"/>
          <w:szCs w:val="40"/>
          <w:rtl/>
        </w:rPr>
        <w:t>القدرة على الاستفادة من هذه الموارد بفعالية</w:t>
      </w:r>
    </w:p>
    <w:p w14:paraId="0B671D35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DD834DA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3. نظرية القيادة التحويلية (</w:t>
      </w:r>
      <w:r w:rsidRPr="00F07521">
        <w:rPr>
          <w:rFonts w:ascii="Sakkal Majalla" w:hAnsi="Sakkal Majalla" w:cs="Sakkal Majalla"/>
          <w:sz w:val="40"/>
          <w:szCs w:val="40"/>
        </w:rPr>
        <w:t>Transformational Leadership Theory</w:t>
      </w:r>
      <w:r w:rsidRPr="00F07521">
        <w:rPr>
          <w:rFonts w:ascii="Sakkal Majalla" w:hAnsi="Sakkal Majalla" w:cs="Sakkal Majalla"/>
          <w:sz w:val="40"/>
          <w:szCs w:val="40"/>
          <w:rtl/>
        </w:rPr>
        <w:t>):</w:t>
      </w:r>
    </w:p>
    <w:p w14:paraId="3A704452" w14:textId="78FC9D6B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*باس وآفوليو (1994): تركز هذه النظرية على دور القيادة في إلهام وتحفيز الموظفين لتحقيق مستويات أعلى من الأداء والابتكار </w:t>
      </w:r>
      <w:r>
        <w:rPr>
          <w:rFonts w:ascii="Sakkal Majalla" w:hAnsi="Sakkal Majalla" w:cs="Sakkal Majalla" w:hint="cs"/>
          <w:sz w:val="40"/>
          <w:szCs w:val="40"/>
          <w:rtl/>
        </w:rPr>
        <w:t>و</w:t>
      </w:r>
      <w:r w:rsidRPr="00F07521">
        <w:rPr>
          <w:rFonts w:ascii="Sakkal Majalla" w:hAnsi="Sakkal Majalla" w:cs="Sakkal Majalla"/>
          <w:sz w:val="40"/>
          <w:szCs w:val="40"/>
          <w:rtl/>
        </w:rPr>
        <w:t>تشير القيادة التحويلية إلى القادة الذين يشجعون التفكير الإبداعي والمشاركة الفعالة.</w:t>
      </w:r>
    </w:p>
    <w:p w14:paraId="3EFC3768" w14:textId="77777777" w:rsidR="00DE7714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العناصر الرئيسية:</w:t>
      </w:r>
    </w:p>
    <w:p w14:paraId="39BDCA12" w14:textId="77777777" w:rsidR="00DE7714" w:rsidRDefault="00C36E36" w:rsidP="00DE7714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sz w:val="40"/>
          <w:szCs w:val="40"/>
        </w:rPr>
      </w:pPr>
      <w:r w:rsidRPr="00DE7714">
        <w:rPr>
          <w:rFonts w:ascii="Sakkal Majalla" w:hAnsi="Sakkal Majalla" w:cs="Sakkal Majalla"/>
          <w:sz w:val="40"/>
          <w:szCs w:val="40"/>
          <w:rtl/>
        </w:rPr>
        <w:t>التحفيز الملهم</w:t>
      </w:r>
    </w:p>
    <w:p w14:paraId="2CC615A7" w14:textId="77777777" w:rsidR="00DE7714" w:rsidRDefault="00C36E36" w:rsidP="00DE7714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sz w:val="40"/>
          <w:szCs w:val="40"/>
        </w:rPr>
      </w:pPr>
      <w:r w:rsidRPr="00DE7714">
        <w:rPr>
          <w:rFonts w:ascii="Sakkal Majalla" w:hAnsi="Sakkal Majalla" w:cs="Sakkal Majalla"/>
          <w:sz w:val="40"/>
          <w:szCs w:val="40"/>
          <w:rtl/>
        </w:rPr>
        <w:t xml:space="preserve"> الاهتمام الفردي</w:t>
      </w:r>
    </w:p>
    <w:p w14:paraId="74685359" w14:textId="77777777" w:rsidR="00DE7714" w:rsidRDefault="00C36E36" w:rsidP="00DE7714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sz w:val="40"/>
          <w:szCs w:val="40"/>
        </w:rPr>
      </w:pPr>
      <w:r w:rsidRPr="00DE7714">
        <w:rPr>
          <w:rFonts w:ascii="Sakkal Majalla" w:hAnsi="Sakkal Majalla" w:cs="Sakkal Majalla"/>
          <w:sz w:val="40"/>
          <w:szCs w:val="40"/>
          <w:rtl/>
        </w:rPr>
        <w:t>التشجيع الفكري</w:t>
      </w:r>
    </w:p>
    <w:p w14:paraId="7FF9CF4F" w14:textId="615269BC" w:rsidR="00C36E36" w:rsidRDefault="00C36E36" w:rsidP="00DE7714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sz w:val="40"/>
          <w:szCs w:val="40"/>
        </w:rPr>
      </w:pPr>
      <w:r w:rsidRPr="00DE7714">
        <w:rPr>
          <w:rFonts w:ascii="Sakkal Majalla" w:hAnsi="Sakkal Majalla" w:cs="Sakkal Majalla"/>
          <w:sz w:val="40"/>
          <w:szCs w:val="40"/>
          <w:rtl/>
        </w:rPr>
        <w:t>التأثير المثالي</w:t>
      </w:r>
    </w:p>
    <w:p w14:paraId="28502CCD" w14:textId="77777777" w:rsidR="00DE7714" w:rsidRDefault="00DE7714" w:rsidP="00DE7714">
      <w:pPr>
        <w:pStyle w:val="ListParagraph"/>
        <w:ind w:left="780"/>
        <w:rPr>
          <w:rFonts w:ascii="Sakkal Majalla" w:hAnsi="Sakkal Majalla" w:cs="Sakkal Majalla"/>
          <w:sz w:val="40"/>
          <w:szCs w:val="40"/>
          <w:rtl/>
        </w:rPr>
      </w:pPr>
    </w:p>
    <w:p w14:paraId="024B3DFB" w14:textId="53EE9D21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6</w:t>
      </w:r>
    </w:p>
    <w:p w14:paraId="1C1BAF57" w14:textId="77777777" w:rsidR="00DE7714" w:rsidRPr="00DE7714" w:rsidRDefault="00DE7714" w:rsidP="00DE7714">
      <w:pPr>
        <w:pStyle w:val="ListParagraph"/>
        <w:ind w:left="780"/>
        <w:rPr>
          <w:rFonts w:ascii="Sakkal Majalla" w:hAnsi="Sakkal Majalla" w:cs="Sakkal Majalla"/>
          <w:sz w:val="40"/>
          <w:szCs w:val="40"/>
          <w:rtl/>
        </w:rPr>
      </w:pPr>
    </w:p>
    <w:p w14:paraId="2D92FB84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7AC7CD7E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4. نظرية الثقافة التنظيمية (</w:t>
      </w:r>
      <w:r w:rsidRPr="00F07521">
        <w:rPr>
          <w:rFonts w:ascii="Sakkal Majalla" w:hAnsi="Sakkal Majalla" w:cs="Sakkal Majalla"/>
          <w:sz w:val="40"/>
          <w:szCs w:val="40"/>
        </w:rPr>
        <w:t>Organizational Culture Theory</w:t>
      </w:r>
      <w:r w:rsidRPr="00F07521">
        <w:rPr>
          <w:rFonts w:ascii="Sakkal Majalla" w:hAnsi="Sakkal Majalla" w:cs="Sakkal Majalla"/>
          <w:sz w:val="40"/>
          <w:szCs w:val="40"/>
          <w:rtl/>
        </w:rPr>
        <w:t>):</w:t>
      </w:r>
    </w:p>
    <w:p w14:paraId="5E23531B" w14:textId="7714797C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*شاين (1992): تركز هذه النظرية على دور الثقافة التنظيمية في تشكيل سلوكيات الموظفين وتوجهاتهم نحو الابتكار</w:t>
      </w:r>
      <w:r>
        <w:rPr>
          <w:rFonts w:ascii="Sakkal Majalla" w:hAnsi="Sakkal Majalla" w:cs="Sakkal Majalla" w:hint="cs"/>
          <w:sz w:val="40"/>
          <w:szCs w:val="40"/>
          <w:rtl/>
        </w:rPr>
        <w:t>،</w:t>
      </w:r>
      <w:r w:rsidRPr="00F07521">
        <w:rPr>
          <w:rFonts w:ascii="Sakkal Majalla" w:hAnsi="Sakkal Majalla" w:cs="Sakkal Majalla"/>
          <w:sz w:val="40"/>
          <w:szCs w:val="40"/>
          <w:rtl/>
        </w:rPr>
        <w:t xml:space="preserve"> تعرّف الثقافة التنظيمية على أنها مجموعة من القيم والمعتقدات والممارسات المشتركة التي توجه سلوك الأفراد في المؤسسة</w:t>
      </w:r>
      <w:r w:rsidR="00CE0547">
        <w:rPr>
          <w:rFonts w:ascii="Sakkal Majalla" w:hAnsi="Sakkal Majalla" w:cs="Sakkal Majalla" w:hint="cs"/>
          <w:sz w:val="40"/>
          <w:szCs w:val="40"/>
          <w:rtl/>
        </w:rPr>
        <w:t xml:space="preserve"> أو المشروع</w:t>
      </w:r>
    </w:p>
    <w:p w14:paraId="63E0FAFF" w14:textId="77777777" w:rsidR="00CE0547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*العناصر الرئيسية:</w:t>
      </w:r>
    </w:p>
    <w:p w14:paraId="5758A3E6" w14:textId="77777777" w:rsidR="00CE0547" w:rsidRDefault="00C36E36" w:rsidP="00CE0547">
      <w:pPr>
        <w:pStyle w:val="ListParagraph"/>
        <w:numPr>
          <w:ilvl w:val="0"/>
          <w:numId w:val="7"/>
        </w:numPr>
        <w:rPr>
          <w:rFonts w:ascii="Sakkal Majalla" w:hAnsi="Sakkal Majalla" w:cs="Sakkal Majalla"/>
          <w:sz w:val="40"/>
          <w:szCs w:val="40"/>
        </w:rPr>
      </w:pPr>
      <w:r w:rsidRPr="00CE0547">
        <w:rPr>
          <w:rFonts w:ascii="Sakkal Majalla" w:hAnsi="Sakkal Majalla" w:cs="Sakkal Majalla"/>
          <w:sz w:val="40"/>
          <w:szCs w:val="40"/>
          <w:rtl/>
        </w:rPr>
        <w:t>القيم المشتركة</w:t>
      </w:r>
    </w:p>
    <w:p w14:paraId="65DAD7A3" w14:textId="77777777" w:rsidR="00CE0547" w:rsidRDefault="00C36E36" w:rsidP="00CE0547">
      <w:pPr>
        <w:pStyle w:val="ListParagraph"/>
        <w:numPr>
          <w:ilvl w:val="0"/>
          <w:numId w:val="7"/>
        </w:numPr>
        <w:rPr>
          <w:rFonts w:ascii="Sakkal Majalla" w:hAnsi="Sakkal Majalla" w:cs="Sakkal Majalla"/>
          <w:sz w:val="40"/>
          <w:szCs w:val="40"/>
        </w:rPr>
      </w:pPr>
      <w:r w:rsidRPr="00CE0547">
        <w:rPr>
          <w:rFonts w:ascii="Sakkal Majalla" w:hAnsi="Sakkal Majalla" w:cs="Sakkal Majalla"/>
          <w:sz w:val="40"/>
          <w:szCs w:val="40"/>
          <w:rtl/>
        </w:rPr>
        <w:t xml:space="preserve"> الممارسات اليومية</w:t>
      </w:r>
    </w:p>
    <w:p w14:paraId="0C38283A" w14:textId="178F7AB5" w:rsidR="00C36E36" w:rsidRPr="00CE0547" w:rsidRDefault="00C36E36" w:rsidP="00CE0547">
      <w:pPr>
        <w:pStyle w:val="ListParagraph"/>
        <w:numPr>
          <w:ilvl w:val="0"/>
          <w:numId w:val="7"/>
        </w:numPr>
        <w:rPr>
          <w:rFonts w:ascii="Sakkal Majalla" w:hAnsi="Sakkal Majalla" w:cs="Sakkal Majalla"/>
          <w:sz w:val="40"/>
          <w:szCs w:val="40"/>
          <w:rtl/>
        </w:rPr>
      </w:pPr>
      <w:r w:rsidRPr="00CE0547">
        <w:rPr>
          <w:rFonts w:ascii="Sakkal Majalla" w:hAnsi="Sakkal Majalla" w:cs="Sakkal Majalla"/>
          <w:sz w:val="40"/>
          <w:szCs w:val="40"/>
          <w:rtl/>
        </w:rPr>
        <w:t>التوجهات الاستراتيجية</w:t>
      </w:r>
    </w:p>
    <w:p w14:paraId="616BDE62" w14:textId="77777777" w:rsidR="00C36E36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4C0CAC63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78312C54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3E7C3DDA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7074B29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1BD6E9C3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E7409BB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6642E60E" w14:textId="18CD45A9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7</w:t>
      </w:r>
    </w:p>
    <w:p w14:paraId="40FDDE38" w14:textId="77777777" w:rsidR="008713C7" w:rsidRPr="00F07521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23F40FA" w14:textId="77777777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5. نظرية التعلم التنظيمي (</w:t>
      </w:r>
      <w:r w:rsidRPr="00F07521">
        <w:rPr>
          <w:rFonts w:ascii="Sakkal Majalla" w:hAnsi="Sakkal Majalla" w:cs="Sakkal Majalla"/>
          <w:sz w:val="40"/>
          <w:szCs w:val="40"/>
        </w:rPr>
        <w:t>Organizational Learning Theory</w:t>
      </w:r>
      <w:r w:rsidRPr="00F07521">
        <w:rPr>
          <w:rFonts w:ascii="Sakkal Majalla" w:hAnsi="Sakkal Majalla" w:cs="Sakkal Majalla"/>
          <w:sz w:val="40"/>
          <w:szCs w:val="40"/>
          <w:rtl/>
        </w:rPr>
        <w:t>):</w:t>
      </w:r>
    </w:p>
    <w:p w14:paraId="4FAC7576" w14:textId="10F8BA35" w:rsidR="00C36E36" w:rsidRPr="00F07521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*أرجريس وشون (1978):</w:t>
      </w:r>
      <w:r w:rsidR="00CE0547">
        <w:rPr>
          <w:rFonts w:ascii="Sakkal Majalla" w:hAnsi="Sakkal Majalla" w:cs="Sakkal Majalla" w:hint="cs"/>
          <w:sz w:val="40"/>
          <w:szCs w:val="40"/>
          <w:rtl/>
        </w:rPr>
        <w:t xml:space="preserve"> </w:t>
      </w:r>
      <w:r w:rsidRPr="00F07521">
        <w:rPr>
          <w:rFonts w:ascii="Sakkal Majalla" w:hAnsi="Sakkal Majalla" w:cs="Sakkal Majalla"/>
          <w:sz w:val="40"/>
          <w:szCs w:val="40"/>
          <w:rtl/>
        </w:rPr>
        <w:t>تركز هذه النظرية على قدرة المؤسسة على التعلم والتكيف مع التغيرات في البيئة المحيطة</w:t>
      </w:r>
      <w:r w:rsidR="004E6E9D">
        <w:rPr>
          <w:rFonts w:ascii="Sakkal Majalla" w:hAnsi="Sakkal Majalla" w:cs="Sakkal Majalla" w:hint="cs"/>
          <w:sz w:val="40"/>
          <w:szCs w:val="40"/>
          <w:rtl/>
        </w:rPr>
        <w:t xml:space="preserve">حيث أن </w:t>
      </w:r>
      <w:r w:rsidRPr="00F07521">
        <w:rPr>
          <w:rFonts w:ascii="Sakkal Majalla" w:hAnsi="Sakkal Majalla" w:cs="Sakkal Majalla"/>
          <w:sz w:val="40"/>
          <w:szCs w:val="40"/>
          <w:rtl/>
        </w:rPr>
        <w:t>ال</w:t>
      </w:r>
      <w:r w:rsidR="004E6E9D">
        <w:rPr>
          <w:rFonts w:ascii="Sakkal Majalla" w:hAnsi="Sakkal Majalla" w:cs="Sakkal Majalla" w:hint="cs"/>
          <w:sz w:val="40"/>
          <w:szCs w:val="40"/>
          <w:rtl/>
        </w:rPr>
        <w:t>إ</w:t>
      </w:r>
      <w:r w:rsidRPr="00F07521">
        <w:rPr>
          <w:rFonts w:ascii="Sakkal Majalla" w:hAnsi="Sakkal Majalla" w:cs="Sakkal Majalla"/>
          <w:sz w:val="40"/>
          <w:szCs w:val="40"/>
          <w:rtl/>
        </w:rPr>
        <w:t>بتكار يتطلب بيئة تعلم مستمرة حيث يمكن للموظفين تجربة الأفكار الجديدة واكتساب المعرفة من الأخطاء والنجاحات.</w:t>
      </w:r>
    </w:p>
    <w:p w14:paraId="4A8C45B7" w14:textId="77777777" w:rsidR="004E6E9D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  - العناصر الرئيسية: </w:t>
      </w:r>
    </w:p>
    <w:p w14:paraId="4E9BFDF9" w14:textId="77777777" w:rsidR="004E6E9D" w:rsidRDefault="00C36E36" w:rsidP="004E6E9D">
      <w:pPr>
        <w:pStyle w:val="ListParagraph"/>
        <w:numPr>
          <w:ilvl w:val="0"/>
          <w:numId w:val="8"/>
        </w:numPr>
        <w:rPr>
          <w:rFonts w:ascii="Sakkal Majalla" w:hAnsi="Sakkal Majalla" w:cs="Sakkal Majalla"/>
          <w:sz w:val="40"/>
          <w:szCs w:val="40"/>
        </w:rPr>
      </w:pPr>
      <w:r w:rsidRPr="004E6E9D">
        <w:rPr>
          <w:rFonts w:ascii="Sakkal Majalla" w:hAnsi="Sakkal Majalla" w:cs="Sakkal Majalla"/>
          <w:sz w:val="40"/>
          <w:szCs w:val="40"/>
          <w:rtl/>
        </w:rPr>
        <w:t>التعلم التكيفي</w:t>
      </w:r>
    </w:p>
    <w:p w14:paraId="3DE9AE5F" w14:textId="77777777" w:rsidR="004E6E9D" w:rsidRDefault="00C36E36" w:rsidP="004E6E9D">
      <w:pPr>
        <w:pStyle w:val="ListParagraph"/>
        <w:numPr>
          <w:ilvl w:val="0"/>
          <w:numId w:val="8"/>
        </w:numPr>
        <w:rPr>
          <w:rFonts w:ascii="Sakkal Majalla" w:hAnsi="Sakkal Majalla" w:cs="Sakkal Majalla"/>
          <w:sz w:val="40"/>
          <w:szCs w:val="40"/>
        </w:rPr>
      </w:pPr>
      <w:r w:rsidRPr="004E6E9D">
        <w:rPr>
          <w:rFonts w:ascii="Sakkal Majalla" w:hAnsi="Sakkal Majalla" w:cs="Sakkal Majalla"/>
          <w:sz w:val="40"/>
          <w:szCs w:val="40"/>
          <w:rtl/>
        </w:rPr>
        <w:t>التعلم التحويلي</w:t>
      </w:r>
    </w:p>
    <w:p w14:paraId="285DD742" w14:textId="40D507E8" w:rsidR="00C36E36" w:rsidRPr="008713C7" w:rsidRDefault="00C36E36" w:rsidP="008713C7">
      <w:pPr>
        <w:pStyle w:val="ListParagraph"/>
        <w:numPr>
          <w:ilvl w:val="0"/>
          <w:numId w:val="8"/>
        </w:numPr>
        <w:rPr>
          <w:rFonts w:ascii="Sakkal Majalla" w:hAnsi="Sakkal Majalla" w:cs="Sakkal Majalla"/>
          <w:sz w:val="40"/>
          <w:szCs w:val="40"/>
          <w:rtl/>
        </w:rPr>
      </w:pPr>
      <w:r w:rsidRPr="004E6E9D">
        <w:rPr>
          <w:rFonts w:ascii="Sakkal Majalla" w:hAnsi="Sakkal Majalla" w:cs="Sakkal Majalla"/>
          <w:sz w:val="40"/>
          <w:szCs w:val="40"/>
          <w:rtl/>
        </w:rPr>
        <w:t>تحفيز التجربة والخطأ</w:t>
      </w:r>
    </w:p>
    <w:p w14:paraId="346A0129" w14:textId="0516BF5C" w:rsidR="00C36E36" w:rsidRPr="00561950" w:rsidRDefault="00C36E36" w:rsidP="00561950">
      <w:pPr>
        <w:rPr>
          <w:rFonts w:ascii="Sakkal Majalla" w:hAnsi="Sakkal Majalla" w:cs="Sakkal Majalla"/>
          <w:sz w:val="40"/>
          <w:szCs w:val="40"/>
          <w:u w:val="single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</w:t>
      </w:r>
      <w:r w:rsidRPr="00F26E31">
        <w:rPr>
          <w:rFonts w:ascii="Sakkal Majalla" w:hAnsi="Sakkal Majalla" w:cs="Sakkal Majalla"/>
          <w:sz w:val="40"/>
          <w:szCs w:val="40"/>
          <w:u w:val="single"/>
          <w:rtl/>
        </w:rPr>
        <w:t>تطبيق المنطلقات النظرية في الدراسة</w:t>
      </w:r>
      <w:r>
        <w:rPr>
          <w:rFonts w:ascii="Sakkal Majalla" w:hAnsi="Sakkal Majalla" w:cs="Sakkal Majalla" w:hint="cs"/>
          <w:sz w:val="40"/>
          <w:szCs w:val="40"/>
          <w:u w:val="single"/>
          <w:rtl/>
        </w:rPr>
        <w:t>:</w:t>
      </w:r>
    </w:p>
    <w:p w14:paraId="697946F6" w14:textId="60413D16" w:rsidR="00C36E36" w:rsidRPr="00F07521" w:rsidRDefault="00C36E36" w:rsidP="008713C7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>يستند البحث الحالي إلى هذه النظريات لفهم كيفية تعزيز الابتكار في بيئة المشاريع وتحقيق الأداء الأمثل على سبيل المثال:</w:t>
      </w:r>
    </w:p>
    <w:p w14:paraId="6CA43B75" w14:textId="2A1F1459" w:rsidR="00C36E36" w:rsidRPr="006342A7" w:rsidRDefault="00C36E36" w:rsidP="006342A7">
      <w:pPr>
        <w:pStyle w:val="ListParagraph"/>
        <w:numPr>
          <w:ilvl w:val="0"/>
          <w:numId w:val="9"/>
        </w:numPr>
        <w:rPr>
          <w:rFonts w:ascii="Sakkal Majalla" w:hAnsi="Sakkal Majalla" w:cs="Sakkal Majalla"/>
          <w:sz w:val="40"/>
          <w:szCs w:val="40"/>
          <w:rtl/>
        </w:rPr>
      </w:pPr>
      <w:r w:rsidRPr="006342A7">
        <w:rPr>
          <w:rFonts w:ascii="Sakkal Majalla" w:hAnsi="Sakkal Majalla" w:cs="Sakkal Majalla"/>
          <w:sz w:val="40"/>
          <w:szCs w:val="40"/>
          <w:rtl/>
        </w:rPr>
        <w:t>نظرية الابتكار ونظرية الموارد المبنية:</w:t>
      </w:r>
    </w:p>
    <w:p w14:paraId="3C7A6FD9" w14:textId="2AE3C7BD" w:rsidR="006342A7" w:rsidRPr="00F07521" w:rsidRDefault="00C36E36" w:rsidP="006342A7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تساعدان في تحديد الموارد والقدرات التي تحتاجها المشاريع لتحقيق الابتكار</w:t>
      </w:r>
    </w:p>
    <w:p w14:paraId="0D69BE18" w14:textId="572D140A" w:rsidR="00C36E36" w:rsidRPr="006342A7" w:rsidRDefault="00C36E36" w:rsidP="006342A7">
      <w:pPr>
        <w:pStyle w:val="ListParagraph"/>
        <w:numPr>
          <w:ilvl w:val="0"/>
          <w:numId w:val="11"/>
        </w:numPr>
        <w:rPr>
          <w:rFonts w:ascii="Sakkal Majalla" w:hAnsi="Sakkal Majalla" w:cs="Sakkal Majalla"/>
          <w:sz w:val="40"/>
          <w:szCs w:val="40"/>
          <w:rtl/>
        </w:rPr>
      </w:pPr>
      <w:r w:rsidRPr="006342A7">
        <w:rPr>
          <w:rFonts w:ascii="Sakkal Majalla" w:hAnsi="Sakkal Majalla" w:cs="Sakkal Majalla"/>
          <w:sz w:val="40"/>
          <w:szCs w:val="40"/>
          <w:rtl/>
        </w:rPr>
        <w:t>نظرية القيادة التحويلية ونظرية الثقافة التنظيمية:</w:t>
      </w:r>
    </w:p>
    <w:p w14:paraId="2CAE49CE" w14:textId="05B83249" w:rsidR="00C36E36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تقدمان إطارًا لفهم كيفية تأثير القيادة والثقافة على توجهات الابتكار</w:t>
      </w:r>
    </w:p>
    <w:p w14:paraId="711D3481" w14:textId="77777777" w:rsidR="008713C7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033161C6" w14:textId="78C39634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8</w:t>
      </w:r>
    </w:p>
    <w:p w14:paraId="6A48BAC1" w14:textId="77777777" w:rsidR="008713C7" w:rsidRPr="00F07521" w:rsidRDefault="008713C7" w:rsidP="00C36E36">
      <w:pPr>
        <w:rPr>
          <w:rFonts w:ascii="Sakkal Majalla" w:hAnsi="Sakkal Majalla" w:cs="Sakkal Majalla"/>
          <w:sz w:val="40"/>
          <w:szCs w:val="40"/>
          <w:rtl/>
        </w:rPr>
      </w:pPr>
    </w:p>
    <w:p w14:paraId="1A3F3FB6" w14:textId="4C6543C7" w:rsidR="008713C7" w:rsidRPr="008713C7" w:rsidRDefault="00C36E36" w:rsidP="008713C7">
      <w:pPr>
        <w:pStyle w:val="ListParagraph"/>
        <w:numPr>
          <w:ilvl w:val="0"/>
          <w:numId w:val="13"/>
        </w:numPr>
        <w:rPr>
          <w:rFonts w:ascii="Sakkal Majalla" w:hAnsi="Sakkal Majalla" w:cs="Sakkal Majalla"/>
          <w:sz w:val="40"/>
          <w:szCs w:val="40"/>
          <w:rtl/>
        </w:rPr>
      </w:pPr>
      <w:r w:rsidRPr="006342A7">
        <w:rPr>
          <w:rFonts w:ascii="Sakkal Majalla" w:hAnsi="Sakkal Majalla" w:cs="Sakkal Majalla"/>
          <w:sz w:val="40"/>
          <w:szCs w:val="40"/>
          <w:rtl/>
        </w:rPr>
        <w:t>نظرية التعلم التنظيمي:</w:t>
      </w:r>
    </w:p>
    <w:p w14:paraId="2BE1AC61" w14:textId="77777777" w:rsidR="00C36E36" w:rsidRPr="002B29F9" w:rsidRDefault="00C36E36" w:rsidP="00C36E36">
      <w:pPr>
        <w:rPr>
          <w:rFonts w:ascii="Sakkal Majalla" w:hAnsi="Sakkal Majalla" w:cs="Sakkal Majalla"/>
          <w:sz w:val="40"/>
          <w:szCs w:val="40"/>
          <w:rtl/>
        </w:rPr>
      </w:pPr>
      <w:r w:rsidRPr="00F07521">
        <w:rPr>
          <w:rFonts w:ascii="Sakkal Majalla" w:hAnsi="Sakkal Majalla" w:cs="Sakkal Majalla"/>
          <w:sz w:val="40"/>
          <w:szCs w:val="40"/>
          <w:rtl/>
        </w:rPr>
        <w:t xml:space="preserve"> توضح أهمية التعلم المستمر وتبني عقلية الابتكار داخل المؤسسة.</w:t>
      </w:r>
    </w:p>
    <w:p w14:paraId="7C9CE2E1" w14:textId="77777777" w:rsidR="00C36E36" w:rsidRDefault="00C36E36" w:rsidP="00C36E36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94A5B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744CD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A24D0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9CB61AE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17FB682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B6A2B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295FF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C7EED14" w14:textId="7777777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04DF721" w14:textId="7777777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A460576" w14:textId="7777777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6EBD9C99" w14:textId="7777777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BCE2FAC" w14:textId="7777777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2F44446" w14:textId="3B8D6297" w:rsidR="008713C7" w:rsidRPr="008713C7" w:rsidRDefault="008713C7" w:rsidP="008713C7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8713C7">
        <w:rPr>
          <w:rFonts w:ascii="Sakkal Majalla" w:hAnsi="Sakkal Majalla" w:cs="Sakkal Majalla" w:hint="cs"/>
          <w:sz w:val="28"/>
          <w:szCs w:val="28"/>
          <w:u w:val="single"/>
          <w:rtl/>
        </w:rPr>
        <w:t>1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9</w:t>
      </w:r>
    </w:p>
    <w:p w14:paraId="4C950C97" w14:textId="283FF8C7" w:rsidR="006342A7" w:rsidRDefault="006342A7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C03686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51D6BB" w14:textId="77777777" w:rsidR="004163C7" w:rsidRDefault="004163C7" w:rsidP="00A34DD2">
      <w:pPr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ED467C5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1A166FF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AC5637C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6B5BAE82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D7E4265" w14:textId="77777777" w:rsidR="00A34DD2" w:rsidRPr="00822A68" w:rsidRDefault="00A34DD2" w:rsidP="00A34DD2">
      <w:pPr>
        <w:jc w:val="center"/>
        <w:rPr>
          <w:rFonts w:ascii="Sakkal Majalla" w:hAnsi="Sakkal Majalla" w:cs="Sakkal Majalla"/>
          <w:sz w:val="40"/>
          <w:szCs w:val="40"/>
        </w:rPr>
      </w:pPr>
      <w:r w:rsidRPr="00822A68">
        <w:rPr>
          <w:rFonts w:ascii="Sakkal Majalla" w:hAnsi="Sakkal Majalla" w:cs="Sakkal Majalla" w:hint="cs"/>
          <w:sz w:val="40"/>
          <w:szCs w:val="40"/>
          <w:rtl/>
        </w:rPr>
        <w:t>إنتهى وبالله التوفيق ،،،</w:t>
      </w:r>
    </w:p>
    <w:p w14:paraId="12B72A3E" w14:textId="35E8C299" w:rsidR="004163C7" w:rsidRPr="00A34DD2" w:rsidRDefault="004163C7" w:rsidP="00A34DD2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76BB5B3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6B4C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A47D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DA487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3539A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60F7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8F85A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74B73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69B11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6353E7" w14:textId="746F37A2" w:rsidR="002C5590" w:rsidRPr="008713C7" w:rsidRDefault="002C5590" w:rsidP="002C5590">
      <w:pPr>
        <w:jc w:val="center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20</w:t>
      </w:r>
    </w:p>
    <w:p w14:paraId="1B02CA9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51B27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E63F1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8F0B1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1861090" w14:textId="77777777" w:rsidR="008F1EAE" w:rsidRDefault="008F1EA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6AAB9823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</w:t>
      </w:r>
      <w:r w:rsidR="00B74B5A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 </w:t>
      </w:r>
      <w:r w:rsidR="007A0D25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Project </w:t>
      </w:r>
      <w:r w:rsidR="007A0D25"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Management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4DA3622C" w:rsidR="009125CE" w:rsidRPr="00A34DD2" w:rsidRDefault="00A34DD2" w:rsidP="00A34DD2">
      <w:pPr>
        <w:jc w:val="center"/>
        <w:rPr>
          <w:rFonts w:ascii="Sakkal Majalla" w:hAnsi="Sakkal Majalla" w:cs="Sakkal Majalla"/>
          <w:b/>
          <w:bCs/>
          <w:sz w:val="40"/>
          <w:szCs w:val="40"/>
        </w:rPr>
      </w:pPr>
      <w:r w:rsidRPr="00A34DD2">
        <w:rPr>
          <w:rFonts w:ascii="Sakkal Majalla" w:hAnsi="Sakkal Majalla" w:cs="Sakkal Majalla"/>
          <w:b/>
          <w:bCs/>
          <w:sz w:val="40"/>
          <w:szCs w:val="40"/>
        </w:rPr>
        <w:t>Innovation in the project environments</w:t>
      </w:r>
    </w:p>
    <w:p w14:paraId="0EAD9CF2" w14:textId="5FB68258" w:rsidR="009125CE" w:rsidRDefault="009125CE" w:rsidP="00A34DD2">
      <w:pPr>
        <w:tabs>
          <w:tab w:val="left" w:pos="5562"/>
        </w:tabs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62983BD2" w:rsidR="009125CE" w:rsidRPr="009125CE" w:rsidRDefault="00A34DD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 xml:space="preserve">Salem Hamdan </w:t>
      </w:r>
      <w:r w:rsidR="006861F6">
        <w:rPr>
          <w:rFonts w:ascii="Sakkal Majalla" w:hAnsi="Sakkal Majalla" w:cs="Sakkal Majalla"/>
          <w:b/>
          <w:bCs/>
          <w:sz w:val="28"/>
          <w:szCs w:val="28"/>
        </w:rPr>
        <w:t>Zayd AlGhamdi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5D112CA3" w14:textId="7E496A6D" w:rsidR="006861F6" w:rsidRPr="009125CE" w:rsidRDefault="006861F6" w:rsidP="006861F6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6EA587B" wp14:editId="17515CC6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346464785" name="Picture 346464785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Midocean University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3EBD5CA3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</w:t>
      </w:r>
      <w:r w:rsidR="004163C7">
        <w:rPr>
          <w:rFonts w:ascii="Sakkal Majalla" w:hAnsi="Sakkal Majalla" w:cs="Sakkal Majalla"/>
          <w:b/>
          <w:bCs/>
          <w:sz w:val="28"/>
          <w:szCs w:val="28"/>
        </w:rPr>
        <w:t>4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7B5BD3" w14:textId="77777777" w:rsidR="00151279" w:rsidRDefault="00151279" w:rsidP="009125CE">
      <w:pPr>
        <w:spacing w:after="0" w:line="240" w:lineRule="auto"/>
      </w:pPr>
      <w:r>
        <w:separator/>
      </w:r>
    </w:p>
  </w:endnote>
  <w:endnote w:type="continuationSeparator" w:id="0">
    <w:p w14:paraId="5DA1962B" w14:textId="77777777" w:rsidR="00151279" w:rsidRDefault="00151279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C5B70" w14:textId="77777777" w:rsidR="00151279" w:rsidRDefault="00151279" w:rsidP="009125CE">
      <w:pPr>
        <w:spacing w:after="0" w:line="240" w:lineRule="auto"/>
      </w:pPr>
      <w:r>
        <w:separator/>
      </w:r>
    </w:p>
  </w:footnote>
  <w:footnote w:type="continuationSeparator" w:id="0">
    <w:p w14:paraId="64E8E38B" w14:textId="77777777" w:rsidR="00151279" w:rsidRDefault="00151279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21308"/>
    <w:multiLevelType w:val="hybridMultilevel"/>
    <w:tmpl w:val="C13EE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760C0"/>
    <w:multiLevelType w:val="hybridMultilevel"/>
    <w:tmpl w:val="BA2EE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35D4"/>
    <w:multiLevelType w:val="hybridMultilevel"/>
    <w:tmpl w:val="86525E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5F66"/>
    <w:multiLevelType w:val="hybridMultilevel"/>
    <w:tmpl w:val="27FC617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CBC021B"/>
    <w:multiLevelType w:val="hybridMultilevel"/>
    <w:tmpl w:val="77B85DBA"/>
    <w:lvl w:ilvl="0" w:tplc="BAC48C2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33907"/>
    <w:multiLevelType w:val="hybridMultilevel"/>
    <w:tmpl w:val="D35894C8"/>
    <w:lvl w:ilvl="0" w:tplc="27B6D86A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31C42"/>
    <w:multiLevelType w:val="multilevel"/>
    <w:tmpl w:val="8A5442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9102710"/>
    <w:multiLevelType w:val="hybridMultilevel"/>
    <w:tmpl w:val="9800A2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01496"/>
    <w:multiLevelType w:val="hybridMultilevel"/>
    <w:tmpl w:val="D450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876A8"/>
    <w:multiLevelType w:val="hybridMultilevel"/>
    <w:tmpl w:val="B1024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E47A9"/>
    <w:multiLevelType w:val="hybridMultilevel"/>
    <w:tmpl w:val="B4162F98"/>
    <w:lvl w:ilvl="0" w:tplc="50DA0BD2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A7E9E"/>
    <w:multiLevelType w:val="hybridMultilevel"/>
    <w:tmpl w:val="6DD4D2E4"/>
    <w:lvl w:ilvl="0" w:tplc="50DA0BD2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15D09"/>
    <w:multiLevelType w:val="hybridMultilevel"/>
    <w:tmpl w:val="ECECA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D26AF"/>
    <w:multiLevelType w:val="hybridMultilevel"/>
    <w:tmpl w:val="8E4A3D1C"/>
    <w:lvl w:ilvl="0" w:tplc="003EA9D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17175"/>
    <w:multiLevelType w:val="hybridMultilevel"/>
    <w:tmpl w:val="B1A0D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02B8B"/>
    <w:multiLevelType w:val="hybridMultilevel"/>
    <w:tmpl w:val="6E8454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699121">
    <w:abstractNumId w:val="6"/>
  </w:num>
  <w:num w:numId="2" w16cid:durableId="1711418920">
    <w:abstractNumId w:val="0"/>
  </w:num>
  <w:num w:numId="3" w16cid:durableId="979726172">
    <w:abstractNumId w:val="1"/>
  </w:num>
  <w:num w:numId="4" w16cid:durableId="1276208246">
    <w:abstractNumId w:val="9"/>
  </w:num>
  <w:num w:numId="5" w16cid:durableId="1386023785">
    <w:abstractNumId w:val="14"/>
  </w:num>
  <w:num w:numId="6" w16cid:durableId="2074963819">
    <w:abstractNumId w:val="3"/>
  </w:num>
  <w:num w:numId="7" w16cid:durableId="808479112">
    <w:abstractNumId w:val="8"/>
  </w:num>
  <w:num w:numId="8" w16cid:durableId="312489766">
    <w:abstractNumId w:val="12"/>
  </w:num>
  <w:num w:numId="9" w16cid:durableId="1282691750">
    <w:abstractNumId w:val="15"/>
  </w:num>
  <w:num w:numId="10" w16cid:durableId="986321728">
    <w:abstractNumId w:val="10"/>
  </w:num>
  <w:num w:numId="11" w16cid:durableId="190999779">
    <w:abstractNumId w:val="2"/>
  </w:num>
  <w:num w:numId="12" w16cid:durableId="1439910813">
    <w:abstractNumId w:val="5"/>
  </w:num>
  <w:num w:numId="13" w16cid:durableId="714548477">
    <w:abstractNumId w:val="7"/>
  </w:num>
  <w:num w:numId="14" w16cid:durableId="474687612">
    <w:abstractNumId w:val="4"/>
  </w:num>
  <w:num w:numId="15" w16cid:durableId="542442391">
    <w:abstractNumId w:val="11"/>
  </w:num>
  <w:num w:numId="16" w16cid:durableId="6790463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038F"/>
    <w:rsid w:val="00006BA1"/>
    <w:rsid w:val="00007593"/>
    <w:rsid w:val="0001628C"/>
    <w:rsid w:val="000248EB"/>
    <w:rsid w:val="00044AFB"/>
    <w:rsid w:val="00061C2F"/>
    <w:rsid w:val="00090F21"/>
    <w:rsid w:val="000A5BF8"/>
    <w:rsid w:val="000B0998"/>
    <w:rsid w:val="000E1724"/>
    <w:rsid w:val="000F0654"/>
    <w:rsid w:val="000F1BBD"/>
    <w:rsid w:val="000F44B4"/>
    <w:rsid w:val="00101E63"/>
    <w:rsid w:val="00151279"/>
    <w:rsid w:val="0016732F"/>
    <w:rsid w:val="0017080D"/>
    <w:rsid w:val="00186377"/>
    <w:rsid w:val="001902DB"/>
    <w:rsid w:val="001C2162"/>
    <w:rsid w:val="001C53A9"/>
    <w:rsid w:val="001C5BFF"/>
    <w:rsid w:val="001D1172"/>
    <w:rsid w:val="001E1271"/>
    <w:rsid w:val="001F2734"/>
    <w:rsid w:val="00200FD2"/>
    <w:rsid w:val="0024445A"/>
    <w:rsid w:val="00263380"/>
    <w:rsid w:val="002872F8"/>
    <w:rsid w:val="002C5590"/>
    <w:rsid w:val="002D070B"/>
    <w:rsid w:val="002D4566"/>
    <w:rsid w:val="002F1786"/>
    <w:rsid w:val="00303C61"/>
    <w:rsid w:val="00325966"/>
    <w:rsid w:val="00333F99"/>
    <w:rsid w:val="00337461"/>
    <w:rsid w:val="0034724C"/>
    <w:rsid w:val="003478ED"/>
    <w:rsid w:val="00353174"/>
    <w:rsid w:val="00383A22"/>
    <w:rsid w:val="00387F4F"/>
    <w:rsid w:val="003A0570"/>
    <w:rsid w:val="003A3FFA"/>
    <w:rsid w:val="003E41ED"/>
    <w:rsid w:val="003E688B"/>
    <w:rsid w:val="003F4210"/>
    <w:rsid w:val="004163C7"/>
    <w:rsid w:val="004205CD"/>
    <w:rsid w:val="004724FA"/>
    <w:rsid w:val="00490123"/>
    <w:rsid w:val="004C6876"/>
    <w:rsid w:val="004C6A20"/>
    <w:rsid w:val="004E0583"/>
    <w:rsid w:val="004E6E9D"/>
    <w:rsid w:val="0050311A"/>
    <w:rsid w:val="005142BF"/>
    <w:rsid w:val="00523902"/>
    <w:rsid w:val="00527CEE"/>
    <w:rsid w:val="00536FCF"/>
    <w:rsid w:val="00545179"/>
    <w:rsid w:val="00547475"/>
    <w:rsid w:val="0054792F"/>
    <w:rsid w:val="00561950"/>
    <w:rsid w:val="005714C1"/>
    <w:rsid w:val="00571920"/>
    <w:rsid w:val="00575360"/>
    <w:rsid w:val="00581788"/>
    <w:rsid w:val="005846B3"/>
    <w:rsid w:val="005A724E"/>
    <w:rsid w:val="005B382B"/>
    <w:rsid w:val="005F75E2"/>
    <w:rsid w:val="006066C6"/>
    <w:rsid w:val="006342A7"/>
    <w:rsid w:val="00664222"/>
    <w:rsid w:val="006662E4"/>
    <w:rsid w:val="006823D5"/>
    <w:rsid w:val="00685AE8"/>
    <w:rsid w:val="006861F6"/>
    <w:rsid w:val="006878B6"/>
    <w:rsid w:val="006948DE"/>
    <w:rsid w:val="006A0F79"/>
    <w:rsid w:val="006A31C7"/>
    <w:rsid w:val="006E0E2C"/>
    <w:rsid w:val="00733907"/>
    <w:rsid w:val="007A0D25"/>
    <w:rsid w:val="007A389A"/>
    <w:rsid w:val="007B0E54"/>
    <w:rsid w:val="007D17F8"/>
    <w:rsid w:val="007E3A20"/>
    <w:rsid w:val="007E7AC5"/>
    <w:rsid w:val="007F0D6D"/>
    <w:rsid w:val="007F6213"/>
    <w:rsid w:val="00803760"/>
    <w:rsid w:val="0080432A"/>
    <w:rsid w:val="00821A17"/>
    <w:rsid w:val="00832980"/>
    <w:rsid w:val="00834D23"/>
    <w:rsid w:val="00835B5F"/>
    <w:rsid w:val="0086314A"/>
    <w:rsid w:val="008713C7"/>
    <w:rsid w:val="00877AAC"/>
    <w:rsid w:val="00883ADA"/>
    <w:rsid w:val="00896FE4"/>
    <w:rsid w:val="008A2F02"/>
    <w:rsid w:val="008A612D"/>
    <w:rsid w:val="008B0862"/>
    <w:rsid w:val="008B3670"/>
    <w:rsid w:val="008F1EAE"/>
    <w:rsid w:val="008F3382"/>
    <w:rsid w:val="009125CE"/>
    <w:rsid w:val="00946F5F"/>
    <w:rsid w:val="00953CFD"/>
    <w:rsid w:val="00962C87"/>
    <w:rsid w:val="00997B43"/>
    <w:rsid w:val="009B1D5D"/>
    <w:rsid w:val="009B2A5C"/>
    <w:rsid w:val="009B6888"/>
    <w:rsid w:val="009B6CC5"/>
    <w:rsid w:val="009B6D04"/>
    <w:rsid w:val="009C0161"/>
    <w:rsid w:val="009D108D"/>
    <w:rsid w:val="009E1436"/>
    <w:rsid w:val="009E5668"/>
    <w:rsid w:val="009F3B37"/>
    <w:rsid w:val="009F5443"/>
    <w:rsid w:val="00A07898"/>
    <w:rsid w:val="00A17689"/>
    <w:rsid w:val="00A34DD2"/>
    <w:rsid w:val="00A45107"/>
    <w:rsid w:val="00A63D74"/>
    <w:rsid w:val="00A64058"/>
    <w:rsid w:val="00AA79E9"/>
    <w:rsid w:val="00AB0A70"/>
    <w:rsid w:val="00AF335C"/>
    <w:rsid w:val="00B04BD2"/>
    <w:rsid w:val="00B201D5"/>
    <w:rsid w:val="00B63B0F"/>
    <w:rsid w:val="00B74B5A"/>
    <w:rsid w:val="00B7678A"/>
    <w:rsid w:val="00BA1F2C"/>
    <w:rsid w:val="00BA3D8E"/>
    <w:rsid w:val="00BC094B"/>
    <w:rsid w:val="00BD0AAA"/>
    <w:rsid w:val="00BD1FC6"/>
    <w:rsid w:val="00C24972"/>
    <w:rsid w:val="00C32BEB"/>
    <w:rsid w:val="00C36E36"/>
    <w:rsid w:val="00C45D27"/>
    <w:rsid w:val="00C645D0"/>
    <w:rsid w:val="00C70841"/>
    <w:rsid w:val="00C72744"/>
    <w:rsid w:val="00CB2A44"/>
    <w:rsid w:val="00CC0F48"/>
    <w:rsid w:val="00CD71B1"/>
    <w:rsid w:val="00CE0547"/>
    <w:rsid w:val="00CE3FFE"/>
    <w:rsid w:val="00CF67EC"/>
    <w:rsid w:val="00D04F62"/>
    <w:rsid w:val="00D0675A"/>
    <w:rsid w:val="00D22171"/>
    <w:rsid w:val="00D515AE"/>
    <w:rsid w:val="00D52480"/>
    <w:rsid w:val="00D57DF2"/>
    <w:rsid w:val="00D60616"/>
    <w:rsid w:val="00D67470"/>
    <w:rsid w:val="00D81126"/>
    <w:rsid w:val="00D9380B"/>
    <w:rsid w:val="00DA71B4"/>
    <w:rsid w:val="00DB272B"/>
    <w:rsid w:val="00DC6216"/>
    <w:rsid w:val="00DC781A"/>
    <w:rsid w:val="00DD2F9E"/>
    <w:rsid w:val="00DD53E6"/>
    <w:rsid w:val="00DE5152"/>
    <w:rsid w:val="00DE7714"/>
    <w:rsid w:val="00E01081"/>
    <w:rsid w:val="00E02072"/>
    <w:rsid w:val="00E17ED5"/>
    <w:rsid w:val="00E35881"/>
    <w:rsid w:val="00E41E5C"/>
    <w:rsid w:val="00E4285A"/>
    <w:rsid w:val="00E500DF"/>
    <w:rsid w:val="00E53495"/>
    <w:rsid w:val="00E665BC"/>
    <w:rsid w:val="00E746FD"/>
    <w:rsid w:val="00E8025B"/>
    <w:rsid w:val="00E80FD9"/>
    <w:rsid w:val="00EB6BB7"/>
    <w:rsid w:val="00ED59C2"/>
    <w:rsid w:val="00F546CE"/>
    <w:rsid w:val="00F81BC0"/>
    <w:rsid w:val="00F840AA"/>
    <w:rsid w:val="00F85458"/>
    <w:rsid w:val="00F925D0"/>
    <w:rsid w:val="00FB183A"/>
    <w:rsid w:val="00FB338A"/>
    <w:rsid w:val="00FB341D"/>
    <w:rsid w:val="00FB68D9"/>
    <w:rsid w:val="00FD3974"/>
    <w:rsid w:val="00FD6B13"/>
    <w:rsid w:val="00FE385E"/>
    <w:rsid w:val="00F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59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3F4210"/>
    <w:pPr>
      <w:ind w:left="720"/>
      <w:contextualSpacing/>
    </w:pPr>
  </w:style>
  <w:style w:type="table" w:styleId="TableGrid">
    <w:name w:val="Table Grid"/>
    <w:basedOn w:val="TableNormal"/>
    <w:uiPriority w:val="39"/>
    <w:rsid w:val="001D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BB8E2-02F9-4C25-8FE2-A7E1F64D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1410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Salem Hamdan</cp:lastModifiedBy>
  <cp:revision>5</cp:revision>
  <dcterms:created xsi:type="dcterms:W3CDTF">2024-11-13T08:00:00Z</dcterms:created>
  <dcterms:modified xsi:type="dcterms:W3CDTF">2024-11-13T08:09:00Z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