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5786C" w14:textId="2414540B" w:rsidR="00476426" w:rsidRPr="00BC74F5" w:rsidRDefault="00476426" w:rsidP="00FD7ECD">
      <w:pPr>
        <w:rPr>
          <w:rFonts w:ascii="Sakkal Majalla" w:hAnsi="Sakkal Majalla" w:cs="Sakkal Majalla"/>
          <w:sz w:val="28"/>
          <w:szCs w:val="28"/>
          <w:rtl/>
        </w:rPr>
      </w:pPr>
      <w:r w:rsidRPr="00BC74F5">
        <w:rPr>
          <w:rFonts w:ascii="Sakkal Majalla" w:hAnsi="Sakkal Majalla" w:cs="Sakkal Majalla"/>
          <w:sz w:val="28"/>
          <w:szCs w:val="28"/>
          <w:rtl/>
        </w:rPr>
        <w:t>جامعة ميد أوشن</w:t>
      </w:r>
    </w:p>
    <w:p w14:paraId="38D9B9CD" w14:textId="3AE8F693" w:rsidR="00476426" w:rsidRDefault="00476426" w:rsidP="00FD7ECD">
      <w:pPr>
        <w:rPr>
          <w:rFonts w:ascii="Sakkal Majalla" w:hAnsi="Sakkal Majalla" w:cs="Sakkal Majalla"/>
          <w:sz w:val="28"/>
          <w:szCs w:val="28"/>
          <w:rtl/>
        </w:rPr>
      </w:pPr>
      <w:r w:rsidRPr="00BC74F5">
        <w:rPr>
          <w:rFonts w:ascii="Sakkal Majalla" w:hAnsi="Sakkal Majalla" w:cs="Sakkal Majalla"/>
          <w:sz w:val="28"/>
          <w:szCs w:val="28"/>
          <w:rtl/>
        </w:rPr>
        <w:t>كلية الإعلام والتسويق</w:t>
      </w:r>
    </w:p>
    <w:p w14:paraId="78FF9832" w14:textId="568F6893" w:rsidR="00FD7ECD" w:rsidRPr="00BC74F5" w:rsidRDefault="00FD7ECD" w:rsidP="00FD7ECD">
      <w:pPr>
        <w:rPr>
          <w:rFonts w:ascii="Sakkal Majalla" w:hAnsi="Sakkal Majalla" w:cs="Sakkal Majalla"/>
          <w:sz w:val="28"/>
          <w:szCs w:val="28"/>
          <w:rtl/>
        </w:rPr>
      </w:pPr>
      <w:r>
        <w:rPr>
          <w:rFonts w:ascii="Sakkal Majalla" w:hAnsi="Sakkal Majalla" w:cs="Sakkal Majalla" w:hint="cs"/>
          <w:sz w:val="28"/>
          <w:szCs w:val="28"/>
          <w:rtl/>
        </w:rPr>
        <w:t>ماجستير التسويق الرقمي</w:t>
      </w:r>
    </w:p>
    <w:p w14:paraId="23B05902" w14:textId="7B0B3E24" w:rsidR="00832E39" w:rsidRPr="00BC74F5" w:rsidRDefault="005B474B" w:rsidP="00FD7ECD">
      <w:pPr>
        <w:jc w:val="center"/>
        <w:rPr>
          <w:rFonts w:ascii="Sakkal Majalla" w:hAnsi="Sakkal Majalla" w:cs="Sakkal Majalla"/>
          <w:sz w:val="28"/>
          <w:szCs w:val="28"/>
        </w:rPr>
      </w:pPr>
      <w:r w:rsidRPr="00BC74F5">
        <w:rPr>
          <w:rFonts w:ascii="Sakkal Majalla" w:hAnsi="Sakkal Majalla" w:cs="Sakkal Majalla"/>
          <w:noProof/>
        </w:rPr>
        <w:drawing>
          <wp:anchor distT="0" distB="0" distL="114300" distR="114300" simplePos="0" relativeHeight="251658240" behindDoc="0" locked="0" layoutInCell="1" allowOverlap="1" wp14:anchorId="3C95B521" wp14:editId="758039FE">
            <wp:simplePos x="0" y="0"/>
            <wp:positionH relativeFrom="column">
              <wp:posOffset>-609600</wp:posOffset>
            </wp:positionH>
            <wp:positionV relativeFrom="page">
              <wp:posOffset>787400</wp:posOffset>
            </wp:positionV>
            <wp:extent cx="1892300" cy="869315"/>
            <wp:effectExtent l="0" t="0" r="0" b="6985"/>
            <wp:wrapThrough wrapText="bothSides">
              <wp:wrapPolygon edited="0">
                <wp:start x="0" y="0"/>
                <wp:lineTo x="0" y="21300"/>
                <wp:lineTo x="21310" y="21300"/>
                <wp:lineTo x="21310" y="0"/>
                <wp:lineTo x="0" y="0"/>
              </wp:wrapPolygon>
            </wp:wrapThrough>
            <wp:docPr id="388660379" name="صورة 1" descr="تسجيل الدخول | خدمات ميدأ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تسجيل الدخول | خدمات ميدأوشن"/>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2300" cy="869315"/>
                    </a:xfrm>
                    <a:prstGeom prst="rect">
                      <a:avLst/>
                    </a:prstGeom>
                    <a:noFill/>
                    <a:ln>
                      <a:noFill/>
                    </a:ln>
                  </pic:spPr>
                </pic:pic>
              </a:graphicData>
            </a:graphic>
          </wp:anchor>
        </w:drawing>
      </w:r>
    </w:p>
    <w:p w14:paraId="49CD63C9" w14:textId="0AB071FA" w:rsidR="00583FBC" w:rsidRPr="00BC74F5" w:rsidRDefault="00583FBC" w:rsidP="00FD7ECD">
      <w:pPr>
        <w:jc w:val="center"/>
        <w:rPr>
          <w:rFonts w:ascii="Sakkal Majalla" w:hAnsi="Sakkal Majalla" w:cs="Sakkal Majalla"/>
          <w:b/>
          <w:bCs/>
          <w:sz w:val="32"/>
          <w:szCs w:val="32"/>
          <w:rtl/>
        </w:rPr>
      </w:pPr>
    </w:p>
    <w:p w14:paraId="4E384278" w14:textId="77777777" w:rsidR="00583FBC" w:rsidRPr="00BC74F5" w:rsidRDefault="00583FBC" w:rsidP="00FD7ECD">
      <w:pPr>
        <w:jc w:val="center"/>
        <w:rPr>
          <w:rFonts w:ascii="Sakkal Majalla" w:hAnsi="Sakkal Majalla" w:cs="Sakkal Majalla"/>
          <w:b/>
          <w:bCs/>
          <w:sz w:val="32"/>
          <w:szCs w:val="32"/>
          <w:rtl/>
        </w:rPr>
      </w:pPr>
    </w:p>
    <w:p w14:paraId="3B7E13DB" w14:textId="77777777" w:rsidR="00583FBC" w:rsidRPr="00BC74F5" w:rsidRDefault="00583FBC" w:rsidP="00FD7ECD">
      <w:pPr>
        <w:jc w:val="center"/>
        <w:rPr>
          <w:rFonts w:ascii="Sakkal Majalla" w:hAnsi="Sakkal Majalla" w:cs="Sakkal Majalla"/>
          <w:b/>
          <w:bCs/>
          <w:sz w:val="32"/>
          <w:szCs w:val="32"/>
          <w:rtl/>
        </w:rPr>
      </w:pPr>
    </w:p>
    <w:p w14:paraId="399D5EC7" w14:textId="77777777" w:rsidR="00583FBC" w:rsidRPr="00BC74F5" w:rsidRDefault="00583FBC" w:rsidP="00FD7ECD">
      <w:pPr>
        <w:jc w:val="center"/>
        <w:rPr>
          <w:rFonts w:ascii="Sakkal Majalla" w:hAnsi="Sakkal Majalla" w:cs="Sakkal Majalla"/>
          <w:b/>
          <w:bCs/>
          <w:sz w:val="32"/>
          <w:szCs w:val="32"/>
          <w:rtl/>
        </w:rPr>
      </w:pPr>
    </w:p>
    <w:p w14:paraId="61C34A3F" w14:textId="11711781" w:rsidR="003070AC" w:rsidRPr="00BC74F5" w:rsidRDefault="00AE665A" w:rsidP="00FD7ECD">
      <w:pPr>
        <w:jc w:val="center"/>
        <w:rPr>
          <w:rFonts w:ascii="Sakkal Majalla" w:hAnsi="Sakkal Majalla" w:cs="Sakkal Majalla"/>
          <w:b/>
          <w:bCs/>
          <w:sz w:val="32"/>
          <w:szCs w:val="32"/>
          <w:rtl/>
        </w:rPr>
      </w:pPr>
      <w:r w:rsidRPr="00BC74F5">
        <w:rPr>
          <w:rFonts w:ascii="Sakkal Majalla" w:hAnsi="Sakkal Majalla" w:cs="Sakkal Majalla"/>
          <w:b/>
          <w:bCs/>
          <w:sz w:val="32"/>
          <w:szCs w:val="32"/>
          <w:rtl/>
        </w:rPr>
        <w:t>إستراتيجيات التسويق الرقمي في حسابات الأندية الرياضية</w:t>
      </w:r>
      <w:r w:rsidR="004F11E6">
        <w:rPr>
          <w:rFonts w:ascii="Sakkal Majalla" w:hAnsi="Sakkal Majalla" w:cs="Sakkal Majalla" w:hint="cs"/>
          <w:b/>
          <w:bCs/>
          <w:sz w:val="32"/>
          <w:szCs w:val="32"/>
          <w:rtl/>
        </w:rPr>
        <w:t xml:space="preserve"> السعودية</w:t>
      </w:r>
      <w:r w:rsidRPr="00BC74F5">
        <w:rPr>
          <w:rFonts w:ascii="Sakkal Majalla" w:hAnsi="Sakkal Majalla" w:cs="Sakkal Majalla"/>
          <w:b/>
          <w:bCs/>
          <w:sz w:val="32"/>
          <w:szCs w:val="32"/>
          <w:rtl/>
        </w:rPr>
        <w:t xml:space="preserve"> – دراسة تحليلية</w:t>
      </w:r>
      <w:r w:rsidR="00FC3170">
        <w:rPr>
          <w:rFonts w:ascii="Sakkal Majalla" w:hAnsi="Sakkal Majalla" w:cs="Sakkal Majalla" w:hint="cs"/>
          <w:b/>
          <w:bCs/>
          <w:sz w:val="32"/>
          <w:szCs w:val="32"/>
          <w:rtl/>
        </w:rPr>
        <w:t xml:space="preserve"> تطبيقية</w:t>
      </w:r>
    </w:p>
    <w:p w14:paraId="11C88012" w14:textId="77777777" w:rsidR="00473D4D" w:rsidRPr="00BC74F5" w:rsidRDefault="00473D4D" w:rsidP="00FD7ECD">
      <w:pPr>
        <w:jc w:val="center"/>
        <w:rPr>
          <w:rFonts w:ascii="Sakkal Majalla" w:hAnsi="Sakkal Majalla" w:cs="Sakkal Majalla"/>
          <w:b/>
          <w:bCs/>
          <w:sz w:val="32"/>
          <w:szCs w:val="32"/>
          <w:rtl/>
        </w:rPr>
      </w:pPr>
    </w:p>
    <w:p w14:paraId="0EB5D170" w14:textId="11DE75F5" w:rsidR="00206ABF" w:rsidRDefault="0050257E" w:rsidP="00206ABF">
      <w:pPr>
        <w:jc w:val="center"/>
        <w:rPr>
          <w:rFonts w:ascii="Sakkal Majalla" w:hAnsi="Sakkal Majalla" w:cs="Sakkal Majalla"/>
          <w:b/>
          <w:bCs/>
          <w:sz w:val="32"/>
          <w:szCs w:val="32"/>
          <w:rtl/>
        </w:rPr>
      </w:pPr>
      <w:r w:rsidRPr="0050257E">
        <w:rPr>
          <w:rFonts w:ascii="Sakkal Majalla" w:hAnsi="Sakkal Majalla" w:cs="Sakkal Majalla"/>
          <w:b/>
          <w:bCs/>
          <w:sz w:val="32"/>
          <w:szCs w:val="32"/>
        </w:rPr>
        <w:t>Digital Marketing Strategies in the Social Media Accounts of Saudi Sports Clubs – An Analytical Applied Study</w:t>
      </w:r>
    </w:p>
    <w:p w14:paraId="63B69E60" w14:textId="77777777" w:rsidR="0050257E" w:rsidRPr="0050257E" w:rsidRDefault="0050257E" w:rsidP="00206ABF">
      <w:pPr>
        <w:jc w:val="center"/>
        <w:rPr>
          <w:rFonts w:ascii="Sakkal Majalla" w:hAnsi="Sakkal Majalla" w:cs="Sakkal Majalla"/>
          <w:b/>
          <w:bCs/>
          <w:sz w:val="32"/>
          <w:szCs w:val="32"/>
          <w:rtl/>
        </w:rPr>
      </w:pPr>
    </w:p>
    <w:p w14:paraId="63100C92" w14:textId="188B6459" w:rsidR="007E0079" w:rsidRPr="00FD7ECD" w:rsidRDefault="007E0079" w:rsidP="00FD7ECD">
      <w:pPr>
        <w:jc w:val="center"/>
        <w:rPr>
          <w:rFonts w:ascii="Sakkal Majalla" w:hAnsi="Sakkal Majalla" w:cs="Sakkal Majalla"/>
          <w:b/>
          <w:bCs/>
          <w:sz w:val="28"/>
          <w:szCs w:val="28"/>
          <w:rtl/>
        </w:rPr>
      </w:pPr>
      <w:r w:rsidRPr="00FD7ECD">
        <w:rPr>
          <w:rFonts w:ascii="Sakkal Majalla" w:hAnsi="Sakkal Majalla" w:cs="Sakkal Majalla"/>
          <w:b/>
          <w:bCs/>
          <w:sz w:val="28"/>
          <w:szCs w:val="28"/>
          <w:rtl/>
        </w:rPr>
        <w:t>إعداد الطالب</w:t>
      </w:r>
      <w:r w:rsidR="00E749A9" w:rsidRPr="00FD7ECD">
        <w:rPr>
          <w:rFonts w:ascii="Sakkal Majalla" w:hAnsi="Sakkal Majalla" w:cs="Sakkal Majalla"/>
          <w:b/>
          <w:bCs/>
          <w:sz w:val="28"/>
          <w:szCs w:val="28"/>
          <w:rtl/>
        </w:rPr>
        <w:t>:</w:t>
      </w:r>
    </w:p>
    <w:p w14:paraId="1CDD6D1F" w14:textId="1D6AF61D" w:rsidR="00E749A9" w:rsidRPr="00FD7ECD" w:rsidRDefault="00E749A9" w:rsidP="00FD7ECD">
      <w:pPr>
        <w:jc w:val="center"/>
        <w:rPr>
          <w:rFonts w:ascii="Sakkal Majalla" w:hAnsi="Sakkal Majalla" w:cs="Sakkal Majalla"/>
          <w:b/>
          <w:bCs/>
          <w:sz w:val="28"/>
          <w:szCs w:val="28"/>
          <w:rtl/>
        </w:rPr>
      </w:pPr>
      <w:r w:rsidRPr="00FD7ECD">
        <w:rPr>
          <w:rFonts w:ascii="Sakkal Majalla" w:hAnsi="Sakkal Majalla" w:cs="Sakkal Majalla"/>
          <w:b/>
          <w:bCs/>
          <w:sz w:val="28"/>
          <w:szCs w:val="28"/>
          <w:rtl/>
        </w:rPr>
        <w:t>علي عباس</w:t>
      </w:r>
    </w:p>
    <w:p w14:paraId="6F300066" w14:textId="65F123FB" w:rsidR="005D0ED3" w:rsidRDefault="00B222F6" w:rsidP="00FD7ECD">
      <w:pPr>
        <w:jc w:val="center"/>
        <w:rPr>
          <w:rFonts w:ascii="Sakkal Majalla" w:hAnsi="Sakkal Majalla" w:cs="Sakkal Majalla"/>
          <w:b/>
          <w:bCs/>
          <w:sz w:val="28"/>
          <w:szCs w:val="28"/>
          <w:rtl/>
        </w:rPr>
      </w:pPr>
      <w:r w:rsidRPr="00FD7ECD">
        <w:rPr>
          <w:rFonts w:ascii="Sakkal Majalla" w:hAnsi="Sakkal Majalla" w:cs="Sakkal Majalla"/>
          <w:b/>
          <w:bCs/>
          <w:sz w:val="28"/>
          <w:szCs w:val="28"/>
        </w:rPr>
        <w:t>242001166</w:t>
      </w:r>
    </w:p>
    <w:p w14:paraId="0169D0B6" w14:textId="6D1444A0" w:rsidR="0050257E" w:rsidRPr="00FD7ECD" w:rsidRDefault="00B00800" w:rsidP="00FD7ECD">
      <w:pPr>
        <w:jc w:val="center"/>
        <w:rPr>
          <w:rFonts w:ascii="Sakkal Majalla" w:hAnsi="Sakkal Majalla" w:cs="Sakkal Majalla"/>
          <w:b/>
          <w:bCs/>
          <w:sz w:val="28"/>
          <w:szCs w:val="28"/>
        </w:rPr>
      </w:pPr>
      <w:r>
        <w:rPr>
          <w:rFonts w:ascii="Sakkal Majalla" w:hAnsi="Sakkal Majalla" w:cs="Sakkal Majalla" w:hint="cs"/>
          <w:b/>
          <w:bCs/>
          <w:sz w:val="28"/>
          <w:szCs w:val="28"/>
          <w:rtl/>
        </w:rPr>
        <w:t>فبراير 2024م</w:t>
      </w:r>
    </w:p>
    <w:p w14:paraId="13495F22" w14:textId="77777777" w:rsidR="00E749A9" w:rsidRPr="00FD7ECD" w:rsidRDefault="00E749A9" w:rsidP="00FD7ECD">
      <w:pPr>
        <w:jc w:val="center"/>
        <w:rPr>
          <w:rFonts w:ascii="Sakkal Majalla" w:hAnsi="Sakkal Majalla" w:cs="Sakkal Majalla"/>
          <w:b/>
          <w:bCs/>
          <w:sz w:val="28"/>
          <w:szCs w:val="28"/>
          <w:rtl/>
        </w:rPr>
      </w:pPr>
    </w:p>
    <w:p w14:paraId="4941219F" w14:textId="7991C786" w:rsidR="00E749A9" w:rsidRPr="00FD7ECD" w:rsidRDefault="00E749A9" w:rsidP="00FD7ECD">
      <w:pPr>
        <w:jc w:val="center"/>
        <w:rPr>
          <w:rFonts w:ascii="Sakkal Majalla" w:hAnsi="Sakkal Majalla" w:cs="Sakkal Majalla"/>
          <w:b/>
          <w:bCs/>
          <w:sz w:val="28"/>
          <w:szCs w:val="28"/>
          <w:rtl/>
        </w:rPr>
      </w:pPr>
      <w:r w:rsidRPr="00FD7ECD">
        <w:rPr>
          <w:rFonts w:ascii="Sakkal Majalla" w:hAnsi="Sakkal Majalla" w:cs="Sakkal Majalla"/>
          <w:b/>
          <w:bCs/>
          <w:sz w:val="28"/>
          <w:szCs w:val="28"/>
          <w:rtl/>
        </w:rPr>
        <w:t>إشراف:</w:t>
      </w:r>
    </w:p>
    <w:p w14:paraId="69FE84B1" w14:textId="064A2C0D" w:rsidR="00E749A9" w:rsidRPr="00FD7ECD" w:rsidRDefault="00E749A9" w:rsidP="00FD7ECD">
      <w:pPr>
        <w:jc w:val="center"/>
        <w:rPr>
          <w:rFonts w:ascii="Sakkal Majalla" w:hAnsi="Sakkal Majalla" w:cs="Sakkal Majalla"/>
          <w:b/>
          <w:bCs/>
          <w:sz w:val="28"/>
          <w:szCs w:val="28"/>
        </w:rPr>
      </w:pPr>
      <w:r w:rsidRPr="00FD7ECD">
        <w:rPr>
          <w:rFonts w:ascii="Sakkal Majalla" w:hAnsi="Sakkal Majalla" w:cs="Sakkal Majalla"/>
          <w:b/>
          <w:bCs/>
          <w:sz w:val="28"/>
          <w:szCs w:val="28"/>
          <w:rtl/>
        </w:rPr>
        <w:t>د. محمد عويس</w:t>
      </w:r>
    </w:p>
    <w:p w14:paraId="642C1041" w14:textId="77777777" w:rsidR="00344E75" w:rsidRPr="003305BD" w:rsidRDefault="00344E75" w:rsidP="00117C27">
      <w:pPr>
        <w:rPr>
          <w:rFonts w:ascii="Sakkal Majalla" w:hAnsi="Sakkal Majalla" w:cs="Sakkal Majalla"/>
          <w:b/>
          <w:bCs/>
          <w:sz w:val="36"/>
          <w:szCs w:val="36"/>
        </w:rPr>
      </w:pPr>
    </w:p>
    <w:p w14:paraId="2CE8ED7E" w14:textId="77777777" w:rsidR="008E541A" w:rsidRPr="008E541A" w:rsidRDefault="008E541A" w:rsidP="008E541A">
      <w:pPr>
        <w:spacing w:line="360" w:lineRule="auto"/>
        <w:jc w:val="center"/>
        <w:rPr>
          <w:rFonts w:ascii="Sakkal Majalla" w:hAnsi="Sakkal Majalla" w:cs="Sakkal Majalla"/>
          <w:b/>
          <w:bCs/>
          <w:sz w:val="36"/>
          <w:szCs w:val="36"/>
        </w:rPr>
      </w:pPr>
      <w:r w:rsidRPr="008E541A">
        <w:rPr>
          <w:rFonts w:ascii="Sakkal Majalla" w:hAnsi="Sakkal Majalla" w:cs="Sakkal Majalla"/>
          <w:b/>
          <w:bCs/>
          <w:sz w:val="36"/>
          <w:szCs w:val="36"/>
          <w:rtl/>
        </w:rPr>
        <w:lastRenderedPageBreak/>
        <w:t>الإهداء</w:t>
      </w:r>
    </w:p>
    <w:p w14:paraId="4710FDC6" w14:textId="77777777" w:rsidR="008E541A" w:rsidRPr="008E541A" w:rsidRDefault="008E541A" w:rsidP="008E541A">
      <w:pPr>
        <w:spacing w:line="480" w:lineRule="auto"/>
        <w:jc w:val="center"/>
        <w:rPr>
          <w:rFonts w:ascii="Sakkal Majalla" w:hAnsi="Sakkal Majalla" w:cs="Sakkal Majalla"/>
          <w:sz w:val="32"/>
          <w:szCs w:val="32"/>
          <w:rtl/>
        </w:rPr>
      </w:pPr>
      <w:r w:rsidRPr="008E541A">
        <w:rPr>
          <w:rFonts w:ascii="Sakkal Majalla" w:hAnsi="Sakkal Majalla" w:cs="Sakkal Majalla"/>
          <w:sz w:val="32"/>
          <w:szCs w:val="32"/>
          <w:rtl/>
        </w:rPr>
        <w:t>إلى من كان لهم الفضل بعد الله في كل خطوة أخطوها،</w:t>
      </w:r>
    </w:p>
    <w:p w14:paraId="7EEBCB8B" w14:textId="71E47ECD" w:rsidR="008E541A" w:rsidRPr="008E541A" w:rsidRDefault="008E541A" w:rsidP="008E541A">
      <w:pPr>
        <w:spacing w:line="480" w:lineRule="auto"/>
        <w:jc w:val="center"/>
        <w:rPr>
          <w:rFonts w:ascii="Sakkal Majalla" w:hAnsi="Sakkal Majalla" w:cs="Sakkal Majalla"/>
          <w:sz w:val="32"/>
          <w:szCs w:val="32"/>
        </w:rPr>
      </w:pPr>
      <w:r w:rsidRPr="008E541A">
        <w:rPr>
          <w:rFonts w:ascii="Sakkal Majalla" w:hAnsi="Sakkal Majalla" w:cs="Sakkal Majalla"/>
          <w:sz w:val="32"/>
          <w:szCs w:val="32"/>
          <w:rtl/>
        </w:rPr>
        <w:t>إلى والديّ الغاليين، نبض قلبي وسرّ قوتي، دعاؤكما النور الذي أنار طريقي، وصبركما الجسر الذي عبرت به نحو حلمي</w:t>
      </w:r>
      <w:r w:rsidRPr="008E541A">
        <w:rPr>
          <w:rFonts w:ascii="Sakkal Majalla" w:hAnsi="Sakkal Majalla" w:cs="Sakkal Majalla"/>
          <w:sz w:val="32"/>
          <w:szCs w:val="32"/>
        </w:rPr>
        <w:t>.</w:t>
      </w:r>
    </w:p>
    <w:p w14:paraId="36EC8C5B" w14:textId="77777777" w:rsidR="008E541A" w:rsidRPr="008E541A" w:rsidRDefault="008E541A" w:rsidP="008E541A">
      <w:pPr>
        <w:spacing w:line="480" w:lineRule="auto"/>
        <w:jc w:val="center"/>
        <w:rPr>
          <w:rFonts w:ascii="Sakkal Majalla" w:hAnsi="Sakkal Majalla" w:cs="Sakkal Majalla"/>
          <w:sz w:val="32"/>
          <w:szCs w:val="32"/>
        </w:rPr>
      </w:pPr>
      <w:r w:rsidRPr="008E541A">
        <w:rPr>
          <w:rFonts w:ascii="Sakkal Majalla" w:hAnsi="Sakkal Majalla" w:cs="Sakkal Majalla"/>
          <w:sz w:val="32"/>
          <w:szCs w:val="32"/>
          <w:rtl/>
        </w:rPr>
        <w:t>إلى أمي الحبيبة، التي زرعت في داخلي الأمل، وأحاطتني بحنانها اللامتناهي، فكنتِ السند والملاذ</w:t>
      </w:r>
      <w:r w:rsidRPr="008E541A">
        <w:rPr>
          <w:rFonts w:ascii="Sakkal Majalla" w:hAnsi="Sakkal Majalla" w:cs="Sakkal Majalla"/>
          <w:sz w:val="32"/>
          <w:szCs w:val="32"/>
        </w:rPr>
        <w:t>.</w:t>
      </w:r>
      <w:r w:rsidRPr="008E541A">
        <w:rPr>
          <w:rFonts w:ascii="Sakkal Majalla" w:hAnsi="Sakkal Majalla" w:cs="Sakkal Majalla"/>
          <w:sz w:val="32"/>
          <w:szCs w:val="32"/>
        </w:rPr>
        <w:br/>
      </w:r>
      <w:r w:rsidRPr="008E541A">
        <w:rPr>
          <w:rFonts w:ascii="Sakkal Majalla" w:hAnsi="Sakkal Majalla" w:cs="Sakkal Majalla"/>
          <w:sz w:val="32"/>
          <w:szCs w:val="32"/>
          <w:rtl/>
        </w:rPr>
        <w:t>وإلى والدي العزيز، قدوتي الأولى، الذي علّمني أن العلم طريق الرفعة وأن الطموح لا حدود له</w:t>
      </w:r>
      <w:r w:rsidRPr="008E541A">
        <w:rPr>
          <w:rFonts w:ascii="Sakkal Majalla" w:hAnsi="Sakkal Majalla" w:cs="Sakkal Majalla"/>
          <w:sz w:val="32"/>
          <w:szCs w:val="32"/>
        </w:rPr>
        <w:t>.</w:t>
      </w:r>
    </w:p>
    <w:p w14:paraId="2BD15873" w14:textId="77777777" w:rsidR="008E541A" w:rsidRPr="008E541A" w:rsidRDefault="008E541A" w:rsidP="008E541A">
      <w:pPr>
        <w:spacing w:line="480" w:lineRule="auto"/>
        <w:jc w:val="center"/>
        <w:rPr>
          <w:rFonts w:ascii="Sakkal Majalla" w:hAnsi="Sakkal Majalla" w:cs="Sakkal Majalla"/>
          <w:sz w:val="32"/>
          <w:szCs w:val="32"/>
        </w:rPr>
      </w:pPr>
      <w:r w:rsidRPr="008E541A">
        <w:rPr>
          <w:rFonts w:ascii="Sakkal Majalla" w:hAnsi="Sakkal Majalla" w:cs="Sakkal Majalla"/>
          <w:sz w:val="32"/>
          <w:szCs w:val="32"/>
          <w:rtl/>
        </w:rPr>
        <w:t>إلى إخوتي وأخواتي، رفاق الدرب، الذين كانوا العون والدعم في كل لحظة</w:t>
      </w:r>
      <w:r w:rsidRPr="008E541A">
        <w:rPr>
          <w:rFonts w:ascii="Sakkal Majalla" w:hAnsi="Sakkal Majalla" w:cs="Sakkal Majalla"/>
          <w:sz w:val="32"/>
          <w:szCs w:val="32"/>
        </w:rPr>
        <w:t>.</w:t>
      </w:r>
    </w:p>
    <w:p w14:paraId="193B0201" w14:textId="77777777" w:rsidR="008E541A" w:rsidRPr="008E541A" w:rsidRDefault="008E541A" w:rsidP="008E541A">
      <w:pPr>
        <w:spacing w:line="480" w:lineRule="auto"/>
        <w:jc w:val="center"/>
        <w:rPr>
          <w:rFonts w:ascii="Sakkal Majalla" w:hAnsi="Sakkal Majalla" w:cs="Sakkal Majalla"/>
          <w:sz w:val="32"/>
          <w:szCs w:val="32"/>
        </w:rPr>
      </w:pPr>
      <w:r w:rsidRPr="008E541A">
        <w:rPr>
          <w:rFonts w:ascii="Sakkal Majalla" w:hAnsi="Sakkal Majalla" w:cs="Sakkal Majalla"/>
          <w:sz w:val="32"/>
          <w:szCs w:val="32"/>
          <w:rtl/>
        </w:rPr>
        <w:t>إلى كل من آمن بي ورافقني بدعوة صادقة أو كلمة مشجعة، أهدي هذه الرسالة حبًا ووفاءً وامتنانًا</w:t>
      </w:r>
      <w:r w:rsidRPr="008E541A">
        <w:rPr>
          <w:rFonts w:ascii="Sakkal Majalla" w:hAnsi="Sakkal Majalla" w:cs="Sakkal Majalla"/>
          <w:sz w:val="32"/>
          <w:szCs w:val="32"/>
        </w:rPr>
        <w:t>.</w:t>
      </w:r>
    </w:p>
    <w:p w14:paraId="3B5EE6C3" w14:textId="77777777" w:rsidR="008E541A" w:rsidRDefault="008E541A" w:rsidP="006240AA">
      <w:pPr>
        <w:spacing w:line="360" w:lineRule="auto"/>
        <w:jc w:val="both"/>
        <w:rPr>
          <w:rFonts w:ascii="Sakkal Majalla" w:hAnsi="Sakkal Majalla" w:cs="Sakkal Majalla"/>
          <w:b/>
          <w:bCs/>
          <w:sz w:val="32"/>
          <w:szCs w:val="32"/>
          <w:rtl/>
        </w:rPr>
      </w:pPr>
    </w:p>
    <w:p w14:paraId="7D63BC4A" w14:textId="77777777" w:rsidR="008E541A" w:rsidRDefault="008E541A" w:rsidP="006240AA">
      <w:pPr>
        <w:spacing w:line="360" w:lineRule="auto"/>
        <w:jc w:val="both"/>
        <w:rPr>
          <w:rFonts w:ascii="Sakkal Majalla" w:hAnsi="Sakkal Majalla" w:cs="Sakkal Majalla"/>
          <w:b/>
          <w:bCs/>
          <w:sz w:val="32"/>
          <w:szCs w:val="32"/>
          <w:rtl/>
        </w:rPr>
      </w:pPr>
    </w:p>
    <w:p w14:paraId="5C109A4C" w14:textId="77777777" w:rsidR="008E541A" w:rsidRDefault="008E541A" w:rsidP="006240AA">
      <w:pPr>
        <w:spacing w:line="360" w:lineRule="auto"/>
        <w:jc w:val="both"/>
        <w:rPr>
          <w:rFonts w:ascii="Sakkal Majalla" w:hAnsi="Sakkal Majalla" w:cs="Sakkal Majalla"/>
          <w:b/>
          <w:bCs/>
          <w:sz w:val="32"/>
          <w:szCs w:val="32"/>
          <w:rtl/>
        </w:rPr>
      </w:pPr>
    </w:p>
    <w:p w14:paraId="7E250FE4" w14:textId="77777777" w:rsidR="008E541A" w:rsidRDefault="008E541A" w:rsidP="006240AA">
      <w:pPr>
        <w:spacing w:line="360" w:lineRule="auto"/>
        <w:jc w:val="both"/>
        <w:rPr>
          <w:rFonts w:ascii="Sakkal Majalla" w:hAnsi="Sakkal Majalla" w:cs="Sakkal Majalla"/>
          <w:b/>
          <w:bCs/>
          <w:sz w:val="32"/>
          <w:szCs w:val="32"/>
          <w:rtl/>
        </w:rPr>
      </w:pPr>
    </w:p>
    <w:p w14:paraId="785E9C31" w14:textId="77777777" w:rsidR="008E541A" w:rsidRDefault="008E541A" w:rsidP="006240AA">
      <w:pPr>
        <w:spacing w:line="360" w:lineRule="auto"/>
        <w:jc w:val="both"/>
        <w:rPr>
          <w:rFonts w:ascii="Sakkal Majalla" w:hAnsi="Sakkal Majalla" w:cs="Sakkal Majalla"/>
          <w:b/>
          <w:bCs/>
          <w:sz w:val="32"/>
          <w:szCs w:val="32"/>
          <w:rtl/>
        </w:rPr>
      </w:pPr>
    </w:p>
    <w:p w14:paraId="4C221EAB" w14:textId="77777777" w:rsidR="008E541A" w:rsidRDefault="008E541A" w:rsidP="006240AA">
      <w:pPr>
        <w:spacing w:line="360" w:lineRule="auto"/>
        <w:jc w:val="both"/>
        <w:rPr>
          <w:rFonts w:ascii="Sakkal Majalla" w:hAnsi="Sakkal Majalla" w:cs="Sakkal Majalla"/>
          <w:b/>
          <w:bCs/>
          <w:sz w:val="32"/>
          <w:szCs w:val="32"/>
          <w:rtl/>
        </w:rPr>
      </w:pPr>
    </w:p>
    <w:p w14:paraId="7862A9EC" w14:textId="412552C7" w:rsidR="006240AA" w:rsidRPr="006240AA" w:rsidRDefault="008E541A" w:rsidP="006240AA">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المستخلص</w:t>
      </w:r>
      <w:r w:rsidR="006240AA" w:rsidRPr="006240AA">
        <w:rPr>
          <w:rFonts w:ascii="Sakkal Majalla" w:hAnsi="Sakkal Majalla" w:cs="Sakkal Majalla"/>
          <w:b/>
          <w:bCs/>
          <w:sz w:val="32"/>
          <w:szCs w:val="32"/>
        </w:rPr>
        <w:t>:</w:t>
      </w:r>
    </w:p>
    <w:p w14:paraId="7875A374" w14:textId="7C1DCAA7" w:rsidR="006240AA" w:rsidRPr="006240AA" w:rsidRDefault="006240AA" w:rsidP="006240AA">
      <w:pPr>
        <w:spacing w:line="360" w:lineRule="auto"/>
        <w:jc w:val="both"/>
        <w:rPr>
          <w:rFonts w:ascii="Sakkal Majalla" w:hAnsi="Sakkal Majalla" w:cs="Sakkal Majalla"/>
          <w:sz w:val="28"/>
          <w:szCs w:val="28"/>
        </w:rPr>
      </w:pPr>
      <w:r w:rsidRPr="006240AA">
        <w:rPr>
          <w:rFonts w:ascii="Sakkal Majalla" w:hAnsi="Sakkal Majalla" w:cs="Sakkal Majalla"/>
          <w:sz w:val="28"/>
          <w:szCs w:val="28"/>
          <w:rtl/>
        </w:rPr>
        <w:t>تهدف هذه الدراسة إلى تحليل استراتيجيات التسويق الرقمي المطبقة في حسابات الأندية الرياضية السعودية على منصات التواصل الاجتماعي، وقياس مدى فعاليتها في تعزيز التفاعل الجماهيري بما يواكب مستهدفات التحول الرقمي ضمن رؤية المملكة 2030. اعتمدت الدراسة المنهج الوصفي التحليلي، واستخدمت الاستبانة الإلكترونية كأداة رئيسية لجمع البيانات من مجتمع الدراسة المكوّن من متابعي الأندية السعودية على منصات التواصل الاجتماعي، فيما بلغت عينة الدراسة (106) مشاركًا من متابعي الأندية الكبرى (الهلال، الاتحاد، النصر، والأهلي)، تم اختيارهم بطريقة العينة العشوائية. أظهرت النتائج أن جاذبية المحتوى تسهم في جذب الجمهور لكنها غير كافية لتعزيز التفاعل النشط، وأن الحملات الرقمية تعاني من ضعف الوضوح والتميز، فيما كان مستوى التفاعل مع الجماهير متوسطًا ولم يرتقِ إلى المستوى المأمول. كما تبين ضعف انعكاس الهوية والقيم المؤسسية في المحتوى، مع وجود تحسن نسبي في جودة النشر خلال العامين الأخيرين، بالإضافة إلى إدراك متزايد لدى الجمهور لاستخدام الأندية تقنيات الذكاء الاصطناعي، مع حاجة ملحة لتخصيص المحتوى بما يلائم اهتمامات المتابعين. وبناءً على هذه النتائج، توصي الدراسة بتطوير محتوى تفاعلي يركز على المشاركة النشطة، وتعزيز وضوح الحملات الإعلانية، وإنشاء وحدات لإدارة المجتمعات الرقمية، مع إبراز هوية الأندية وقيمها بشكل متسق، والاستثمار المستمر في جودة المحتوى، وتوسيع توظيف الذكاء الاصطناعي، إلى جانب تخصيص الرسائل التسويقية وفق الخصائص الديموغرافية للجمهور، وإجراء تقييم دوري لفعالية الاستراتيجيات الرقمية</w:t>
      </w:r>
      <w:r w:rsidRPr="006240AA">
        <w:rPr>
          <w:rFonts w:ascii="Sakkal Majalla" w:hAnsi="Sakkal Majalla" w:cs="Sakkal Majalla"/>
          <w:sz w:val="28"/>
          <w:szCs w:val="28"/>
        </w:rPr>
        <w:t>.</w:t>
      </w:r>
    </w:p>
    <w:p w14:paraId="540C8A22" w14:textId="1C94BEC7" w:rsidR="006240AA" w:rsidRPr="006240AA" w:rsidRDefault="006240AA" w:rsidP="006240AA">
      <w:pPr>
        <w:spacing w:line="360" w:lineRule="auto"/>
        <w:jc w:val="both"/>
        <w:rPr>
          <w:rFonts w:ascii="Sakkal Majalla" w:hAnsi="Sakkal Majalla" w:cs="Sakkal Majalla"/>
          <w:sz w:val="28"/>
          <w:szCs w:val="28"/>
        </w:rPr>
      </w:pPr>
      <w:r w:rsidRPr="006240AA">
        <w:rPr>
          <w:rFonts w:ascii="Sakkal Majalla" w:hAnsi="Sakkal Majalla" w:cs="Sakkal Majalla"/>
          <w:b/>
          <w:bCs/>
          <w:sz w:val="28"/>
          <w:szCs w:val="28"/>
          <w:rtl/>
        </w:rPr>
        <w:t>الكلمات المفتاحية</w:t>
      </w:r>
      <w:r w:rsidRPr="006240AA">
        <w:rPr>
          <w:rFonts w:ascii="Sakkal Majalla" w:hAnsi="Sakkal Majalla" w:cs="Sakkal Majalla" w:hint="cs"/>
          <w:b/>
          <w:bCs/>
          <w:sz w:val="28"/>
          <w:szCs w:val="28"/>
          <w:rtl/>
        </w:rPr>
        <w:t>:</w:t>
      </w:r>
      <w:r w:rsidRPr="006240AA">
        <w:rPr>
          <w:rFonts w:ascii="Sakkal Majalla" w:hAnsi="Sakkal Majalla" w:cs="Sakkal Majalla"/>
          <w:sz w:val="28"/>
          <w:szCs w:val="28"/>
        </w:rPr>
        <w:t xml:space="preserve"> </w:t>
      </w:r>
      <w:r w:rsidRPr="006240AA">
        <w:rPr>
          <w:rFonts w:ascii="Sakkal Majalla" w:hAnsi="Sakkal Majalla" w:cs="Sakkal Majalla"/>
          <w:sz w:val="28"/>
          <w:szCs w:val="28"/>
          <w:rtl/>
        </w:rPr>
        <w:t>التسويق الرقمي، الأندية الرياضية السعودية، التفاعل الجماهيري، منصات التواصل الاجتماعي</w:t>
      </w:r>
      <w:r>
        <w:rPr>
          <w:rFonts w:ascii="Sakkal Majalla" w:hAnsi="Sakkal Majalla" w:cs="Sakkal Majalla" w:hint="cs"/>
          <w:sz w:val="28"/>
          <w:szCs w:val="28"/>
          <w:rtl/>
        </w:rPr>
        <w:t>.</w:t>
      </w:r>
    </w:p>
    <w:p w14:paraId="5C5C6F81" w14:textId="77777777" w:rsidR="006240AA" w:rsidRPr="006240AA" w:rsidRDefault="006240AA" w:rsidP="00117C27">
      <w:pPr>
        <w:spacing w:line="360" w:lineRule="auto"/>
        <w:jc w:val="both"/>
        <w:rPr>
          <w:rFonts w:ascii="Sakkal Majalla" w:hAnsi="Sakkal Majalla" w:cs="Sakkal Majalla"/>
          <w:sz w:val="28"/>
          <w:szCs w:val="28"/>
          <w:rtl/>
        </w:rPr>
      </w:pPr>
    </w:p>
    <w:p w14:paraId="52439044" w14:textId="77777777" w:rsidR="006240AA" w:rsidRDefault="006240AA" w:rsidP="00117C27">
      <w:pPr>
        <w:spacing w:line="360" w:lineRule="auto"/>
        <w:jc w:val="both"/>
        <w:rPr>
          <w:rFonts w:ascii="Sakkal Majalla" w:hAnsi="Sakkal Majalla" w:cs="Sakkal Majalla"/>
          <w:b/>
          <w:bCs/>
          <w:sz w:val="36"/>
          <w:szCs w:val="36"/>
          <w:rtl/>
        </w:rPr>
      </w:pPr>
    </w:p>
    <w:p w14:paraId="47A0096D" w14:textId="77777777" w:rsidR="006240AA" w:rsidRDefault="006240AA" w:rsidP="00117C27">
      <w:pPr>
        <w:spacing w:line="360" w:lineRule="auto"/>
        <w:jc w:val="both"/>
        <w:rPr>
          <w:rFonts w:ascii="Sakkal Majalla" w:hAnsi="Sakkal Majalla" w:cs="Sakkal Majalla"/>
          <w:b/>
          <w:bCs/>
          <w:sz w:val="36"/>
          <w:szCs w:val="36"/>
          <w:rtl/>
        </w:rPr>
      </w:pPr>
    </w:p>
    <w:p w14:paraId="62824F6E" w14:textId="77777777" w:rsidR="006240AA" w:rsidRDefault="006240AA" w:rsidP="00117C27">
      <w:pPr>
        <w:spacing w:line="360" w:lineRule="auto"/>
        <w:jc w:val="both"/>
        <w:rPr>
          <w:rFonts w:ascii="Sakkal Majalla" w:hAnsi="Sakkal Majalla" w:cs="Sakkal Majalla"/>
          <w:b/>
          <w:bCs/>
          <w:sz w:val="36"/>
          <w:szCs w:val="36"/>
          <w:rtl/>
        </w:rPr>
      </w:pPr>
    </w:p>
    <w:p w14:paraId="69882242" w14:textId="77777777" w:rsidR="006240AA" w:rsidRPr="006240AA" w:rsidRDefault="006240AA" w:rsidP="006240AA">
      <w:pPr>
        <w:bidi w:val="0"/>
        <w:spacing w:line="360" w:lineRule="auto"/>
        <w:jc w:val="both"/>
        <w:rPr>
          <w:rFonts w:ascii="Sakkal Majalla" w:hAnsi="Sakkal Majalla" w:cs="Sakkal Majalla"/>
          <w:sz w:val="28"/>
          <w:szCs w:val="28"/>
        </w:rPr>
      </w:pPr>
      <w:r w:rsidRPr="006240AA">
        <w:rPr>
          <w:rFonts w:ascii="Sakkal Majalla" w:hAnsi="Sakkal Majalla" w:cs="Sakkal Majalla"/>
          <w:b/>
          <w:bCs/>
          <w:sz w:val="28"/>
          <w:szCs w:val="28"/>
        </w:rPr>
        <w:t>Abstract:</w:t>
      </w:r>
      <w:r w:rsidRPr="006240AA">
        <w:rPr>
          <w:rFonts w:ascii="Sakkal Majalla" w:hAnsi="Sakkal Majalla" w:cs="Sakkal Majalla"/>
          <w:sz w:val="28"/>
          <w:szCs w:val="28"/>
        </w:rPr>
        <w:br/>
        <w:t>This study aims to analyze the digital marketing strategies implemented in the official social media accounts of Saudi sports clubs and to assess their effectiveness in enhancing fan engagement in line with the digital transformation goals of Saudi Vision 2030. The study adopted a descriptive-analytical approach and employed an online questionnaire as the primary tool for data collection. The study population consisted of followers of Saudi sports clubs on social media platforms, while the sample comprised 106 participants selected randomly from followers of the major clubs (Al-Hilal, Al-Ittihad, Al-Nassr, and Al-Ahli). The findings revealed that while attractive content helps capture audience attention, it is insufficient to drive active engagement. Moreover, digital campaigns were found to lack clarity and distinction, and the overall level of interaction with fans was moderate, falling short of expectations. The study also highlighted weak representation of club identity and values in the published content, despite a noticeable improvement in content quality over the past two years. Additionally, participants showed increasing awareness of clubs’ use of artificial intelligence technologies, coupled with a pressing need for more personalized content tailored to fans’ interests. Based on these findings, the study recommends developing interactive content that fosters active participation, enhancing the clarity of marketing campaigns, establishing dedicated digital community management units, consistently reflecting club identity and values, investing continuously in content quality, expanding the use of artificial intelligence, personalizing marketing messages according to audience demographics, and conducting regular evaluations of digital strategies’ effectiveness.</w:t>
      </w:r>
    </w:p>
    <w:p w14:paraId="269736EA" w14:textId="77777777" w:rsidR="006240AA" w:rsidRPr="006240AA" w:rsidRDefault="006240AA" w:rsidP="006240AA">
      <w:pPr>
        <w:bidi w:val="0"/>
        <w:spacing w:line="360" w:lineRule="auto"/>
        <w:jc w:val="both"/>
        <w:rPr>
          <w:rFonts w:ascii="Sakkal Majalla" w:hAnsi="Sakkal Majalla" w:cs="Sakkal Majalla"/>
          <w:sz w:val="28"/>
          <w:szCs w:val="28"/>
        </w:rPr>
      </w:pPr>
      <w:r w:rsidRPr="006240AA">
        <w:rPr>
          <w:rFonts w:ascii="Sakkal Majalla" w:hAnsi="Sakkal Majalla" w:cs="Sakkal Majalla"/>
          <w:b/>
          <w:bCs/>
          <w:sz w:val="28"/>
          <w:szCs w:val="28"/>
        </w:rPr>
        <w:t>Keywords:</w:t>
      </w:r>
      <w:r w:rsidRPr="006240AA">
        <w:rPr>
          <w:rFonts w:ascii="Sakkal Majalla" w:hAnsi="Sakkal Majalla" w:cs="Sakkal Majalla"/>
          <w:sz w:val="28"/>
          <w:szCs w:val="28"/>
        </w:rPr>
        <w:t xml:space="preserve"> Digital Marketing, Saudi Sports Clubs, Fan Engagement, Social Media Platforms.</w:t>
      </w:r>
    </w:p>
    <w:p w14:paraId="4E0BA706" w14:textId="77777777" w:rsidR="006240AA" w:rsidRPr="006240AA" w:rsidRDefault="006240AA" w:rsidP="006240AA">
      <w:pPr>
        <w:bidi w:val="0"/>
        <w:spacing w:line="360" w:lineRule="auto"/>
        <w:jc w:val="both"/>
        <w:rPr>
          <w:rFonts w:ascii="Sakkal Majalla" w:hAnsi="Sakkal Majalla" w:cs="Sakkal Majalla"/>
          <w:sz w:val="28"/>
          <w:szCs w:val="28"/>
          <w:rtl/>
        </w:rPr>
      </w:pPr>
    </w:p>
    <w:p w14:paraId="57FB27F9" w14:textId="77777777" w:rsidR="008E541A" w:rsidRDefault="008E541A" w:rsidP="00117C27">
      <w:pPr>
        <w:spacing w:line="360" w:lineRule="auto"/>
        <w:jc w:val="both"/>
        <w:rPr>
          <w:rFonts w:ascii="Sakkal Majalla" w:hAnsi="Sakkal Majalla" w:cs="Sakkal Majalla"/>
          <w:b/>
          <w:bCs/>
          <w:sz w:val="36"/>
          <w:szCs w:val="36"/>
          <w:rtl/>
        </w:rPr>
      </w:pPr>
    </w:p>
    <w:p w14:paraId="29729552" w14:textId="242FA728" w:rsidR="00514039" w:rsidRDefault="00BC74F5" w:rsidP="00117C27">
      <w:pPr>
        <w:spacing w:line="360" w:lineRule="auto"/>
        <w:jc w:val="both"/>
        <w:rPr>
          <w:rFonts w:ascii="Sakkal Majalla" w:hAnsi="Sakkal Majalla" w:cs="Sakkal Majalla"/>
          <w:b/>
          <w:bCs/>
          <w:sz w:val="36"/>
          <w:szCs w:val="36"/>
        </w:rPr>
      </w:pPr>
      <w:r w:rsidRPr="00117C27">
        <w:rPr>
          <w:rFonts w:ascii="Sakkal Majalla" w:hAnsi="Sakkal Majalla" w:cs="Sakkal Majalla"/>
          <w:b/>
          <w:bCs/>
          <w:sz w:val="36"/>
          <w:szCs w:val="36"/>
          <w:rtl/>
        </w:rPr>
        <w:t xml:space="preserve">أولًا: المقدمة </w:t>
      </w:r>
    </w:p>
    <w:p w14:paraId="4353A1DF" w14:textId="7FCE7F45" w:rsidR="003D1A0F" w:rsidRPr="00117C27" w:rsidRDefault="00A719FA" w:rsidP="00117C27">
      <w:pPr>
        <w:spacing w:line="360" w:lineRule="auto"/>
        <w:jc w:val="both"/>
        <w:rPr>
          <w:rFonts w:ascii="Sakkal Majalla" w:hAnsi="Sakkal Majalla" w:cs="Sakkal Majalla"/>
          <w:rtl/>
        </w:rPr>
      </w:pPr>
      <w:r w:rsidRPr="00117C27">
        <w:rPr>
          <w:rFonts w:ascii="Sakkal Majalla" w:hAnsi="Sakkal Majalla" w:cs="Sakkal Majalla"/>
          <w:sz w:val="28"/>
          <w:szCs w:val="28"/>
          <w:rtl/>
        </w:rPr>
        <w:t xml:space="preserve">يمثل التحول الرقمي أحد أبرز التحديات التي تواجه الأندية الرياضية في العصر الحديث، حيث </w:t>
      </w:r>
      <w:r w:rsidR="00FC0DB2" w:rsidRPr="00117C27">
        <w:rPr>
          <w:rFonts w:ascii="Sakkal Majalla" w:hAnsi="Sakkal Majalla" w:cs="Sakkal Majalla"/>
          <w:sz w:val="28"/>
          <w:szCs w:val="28"/>
          <w:rtl/>
        </w:rPr>
        <w:t>تسعى هذه المؤسسات إلى تعزيز حضورها الإلكتروني وتحقيق التفاعل الفع</w:t>
      </w:r>
      <w:r w:rsidR="00EB6EB9" w:rsidRPr="00117C27">
        <w:rPr>
          <w:rFonts w:ascii="Sakkal Majalla" w:hAnsi="Sakkal Majalla" w:cs="Sakkal Majalla"/>
          <w:sz w:val="28"/>
          <w:szCs w:val="28"/>
          <w:rtl/>
        </w:rPr>
        <w:t>ّال مع الجمهور عبر مختلف منصات التواصل الاجتماعي</w:t>
      </w:r>
      <w:r w:rsidR="001A29BA" w:rsidRPr="00117C27">
        <w:rPr>
          <w:rFonts w:ascii="Sakkal Majalla" w:hAnsi="Sakkal Majalla" w:cs="Sakkal Majalla"/>
          <w:sz w:val="28"/>
          <w:szCs w:val="28"/>
          <w:rtl/>
        </w:rPr>
        <w:t xml:space="preserve"> مثل تويتر، </w:t>
      </w:r>
      <w:r w:rsidR="00665512" w:rsidRPr="00117C27">
        <w:rPr>
          <w:rFonts w:ascii="Sakkal Majalla" w:hAnsi="Sakkal Majalla" w:cs="Sakkal Majalla"/>
          <w:sz w:val="28"/>
          <w:szCs w:val="28"/>
          <w:rtl/>
        </w:rPr>
        <w:t xml:space="preserve">إنستغرام، تيك توك، </w:t>
      </w:r>
      <w:r w:rsidR="00407340" w:rsidRPr="00117C27">
        <w:rPr>
          <w:rFonts w:ascii="Sakkal Majalla" w:hAnsi="Sakkal Majalla" w:cs="Sakkal Majalla"/>
          <w:sz w:val="28"/>
          <w:szCs w:val="28"/>
          <w:rtl/>
        </w:rPr>
        <w:t>ويوتيوب ولينكد إن، و</w:t>
      </w:r>
      <w:r w:rsidR="00EB6EB9" w:rsidRPr="00117C27">
        <w:rPr>
          <w:rFonts w:ascii="Sakkal Majalla" w:hAnsi="Sakkal Majalla" w:cs="Sakkal Majalla"/>
          <w:sz w:val="28"/>
          <w:szCs w:val="28"/>
          <w:rtl/>
        </w:rPr>
        <w:t>تزداد أهمية التسويق الرقمي في هذا السياق</w:t>
      </w:r>
      <w:r w:rsidR="00D37E69" w:rsidRPr="00117C27">
        <w:rPr>
          <w:rFonts w:ascii="Sakkal Majalla" w:hAnsi="Sakkal Majalla" w:cs="Sakkal Majalla"/>
          <w:sz w:val="28"/>
          <w:szCs w:val="28"/>
          <w:rtl/>
        </w:rPr>
        <w:t xml:space="preserve">، نظرًا لدوره الحيوي في بناء العلامة الرياضية، وتعزيز </w:t>
      </w:r>
      <w:r w:rsidR="004D2365" w:rsidRPr="00117C27">
        <w:rPr>
          <w:rFonts w:ascii="Sakkal Majalla" w:hAnsi="Sakkal Majalla" w:cs="Sakkal Majalla"/>
          <w:sz w:val="28"/>
          <w:szCs w:val="28"/>
          <w:rtl/>
        </w:rPr>
        <w:t>ولاء الجماهير، وفتح آفاق جديدة للاستثمار والرعاية</w:t>
      </w:r>
      <w:r w:rsidR="00FE50EE" w:rsidRPr="00117C27">
        <w:rPr>
          <w:rFonts w:ascii="Sakkal Majalla" w:hAnsi="Sakkal Majalla" w:cs="Sakkal Majalla"/>
          <w:sz w:val="28"/>
          <w:szCs w:val="28"/>
          <w:rtl/>
        </w:rPr>
        <w:t xml:space="preserve">. </w:t>
      </w:r>
      <w:r w:rsidR="000042E6" w:rsidRPr="00117C27">
        <w:rPr>
          <w:rFonts w:ascii="Sakkal Majalla" w:hAnsi="Sakkal Majalla" w:cs="Sakkal Majalla"/>
          <w:sz w:val="28"/>
          <w:szCs w:val="28"/>
          <w:rtl/>
        </w:rPr>
        <w:t xml:space="preserve">ومع توجه المملكة العربية السعودية </w:t>
      </w:r>
      <w:r w:rsidR="00E34F63" w:rsidRPr="00117C27">
        <w:rPr>
          <w:rFonts w:ascii="Sakkal Majalla" w:hAnsi="Sakkal Majalla" w:cs="Sakkal Majalla"/>
          <w:sz w:val="28"/>
          <w:szCs w:val="28"/>
          <w:rtl/>
        </w:rPr>
        <w:t xml:space="preserve">لتحقيق مستهدفات رؤية </w:t>
      </w:r>
      <w:r w:rsidR="00E34F63" w:rsidRPr="00117C27">
        <w:rPr>
          <w:rFonts w:ascii="Sakkal Majalla" w:hAnsi="Sakkal Majalla" w:cs="Sakkal Majalla"/>
          <w:sz w:val="28"/>
          <w:szCs w:val="28"/>
        </w:rPr>
        <w:t>2030</w:t>
      </w:r>
      <w:r w:rsidR="00E34F63" w:rsidRPr="00117C27">
        <w:rPr>
          <w:rFonts w:ascii="Sakkal Majalla" w:hAnsi="Sakkal Majalla" w:cs="Sakkal Majalla"/>
          <w:sz w:val="28"/>
          <w:szCs w:val="28"/>
          <w:rtl/>
        </w:rPr>
        <w:t xml:space="preserve"> من خلال </w:t>
      </w:r>
      <w:r w:rsidR="00DC09CA" w:rsidRPr="00117C27">
        <w:rPr>
          <w:rFonts w:ascii="Sakkal Majalla" w:hAnsi="Sakkal Majalla" w:cs="Sakkal Majalla"/>
          <w:sz w:val="28"/>
          <w:szCs w:val="28"/>
          <w:rtl/>
        </w:rPr>
        <w:t xml:space="preserve">تعزيز القطاع الرياضي والتحول الرقمي، تبرز </w:t>
      </w:r>
      <w:r w:rsidR="00AE0EFE" w:rsidRPr="00117C27">
        <w:rPr>
          <w:rFonts w:ascii="Sakkal Majalla" w:hAnsi="Sakkal Majalla" w:cs="Sakkal Majalla"/>
          <w:sz w:val="28"/>
          <w:szCs w:val="28"/>
          <w:rtl/>
        </w:rPr>
        <w:t xml:space="preserve">الحاجة لدراسات تحليلية تطبيقية ترصد وتقيّم </w:t>
      </w:r>
      <w:r w:rsidR="00EB10FE" w:rsidRPr="00117C27">
        <w:rPr>
          <w:rFonts w:ascii="Sakkal Majalla" w:hAnsi="Sakkal Majalla" w:cs="Sakkal Majalla"/>
          <w:sz w:val="28"/>
          <w:szCs w:val="28"/>
          <w:rtl/>
        </w:rPr>
        <w:t xml:space="preserve">الاستراتيجيات الرقمية المعتمدة حاليًا. عليه، تهدف هذه الدراسة </w:t>
      </w:r>
      <w:r w:rsidR="001D4572" w:rsidRPr="00117C27">
        <w:rPr>
          <w:rFonts w:ascii="Sakkal Majalla" w:hAnsi="Sakkal Majalla" w:cs="Sakkal Majalla"/>
          <w:sz w:val="28"/>
          <w:szCs w:val="28"/>
          <w:rtl/>
        </w:rPr>
        <w:t xml:space="preserve">إلى تحليل استراتيجيات التسويق الرقمي المستخدمة في حسابات الأندية الرياضية </w:t>
      </w:r>
      <w:r w:rsidR="00EC60D8" w:rsidRPr="00117C27">
        <w:rPr>
          <w:rFonts w:ascii="Sakkal Majalla" w:hAnsi="Sakkal Majalla" w:cs="Sakkal Majalla"/>
          <w:sz w:val="28"/>
          <w:szCs w:val="28"/>
          <w:rtl/>
        </w:rPr>
        <w:t xml:space="preserve">السعودية، وتحديد مدى فعالياتها على وتأثيرها </w:t>
      </w:r>
      <w:r w:rsidR="00F36E89" w:rsidRPr="00117C27">
        <w:rPr>
          <w:rFonts w:ascii="Sakkal Majalla" w:hAnsi="Sakkal Majalla" w:cs="Sakkal Majalla"/>
          <w:sz w:val="28"/>
          <w:szCs w:val="28"/>
          <w:rtl/>
        </w:rPr>
        <w:t>على الجمهور الرياضي.</w:t>
      </w:r>
    </w:p>
    <w:p w14:paraId="4F55D19F" w14:textId="77777777" w:rsidR="00722621" w:rsidRPr="00117C27" w:rsidRDefault="00673D7F" w:rsidP="00117C27">
      <w:pPr>
        <w:spacing w:line="360" w:lineRule="auto"/>
        <w:jc w:val="both"/>
        <w:rPr>
          <w:rFonts w:ascii="Sakkal Majalla" w:hAnsi="Sakkal Majalla" w:cs="Sakkal Majalla"/>
          <w:sz w:val="36"/>
          <w:szCs w:val="36"/>
          <w:rtl/>
        </w:rPr>
      </w:pPr>
      <w:r w:rsidRPr="00117C27">
        <w:rPr>
          <w:rFonts w:ascii="Sakkal Majalla" w:hAnsi="Sakkal Majalla" w:cs="Sakkal Majalla"/>
          <w:sz w:val="36"/>
          <w:szCs w:val="36"/>
        </w:rPr>
        <w:br/>
      </w:r>
      <w:r w:rsidR="00144F19" w:rsidRPr="00117C27">
        <w:rPr>
          <w:rFonts w:ascii="Sakkal Majalla" w:hAnsi="Sakkal Majalla" w:cs="Sakkal Majalla"/>
          <w:b/>
          <w:bCs/>
          <w:sz w:val="36"/>
          <w:szCs w:val="36"/>
          <w:rtl/>
        </w:rPr>
        <w:t>ثانيًا</w:t>
      </w:r>
      <w:r w:rsidR="00FF5FFD" w:rsidRPr="00117C27">
        <w:rPr>
          <w:rFonts w:ascii="Sakkal Majalla" w:hAnsi="Sakkal Majalla" w:cs="Sakkal Majalla"/>
          <w:b/>
          <w:bCs/>
          <w:sz w:val="36"/>
          <w:szCs w:val="36"/>
          <w:rtl/>
        </w:rPr>
        <w:t xml:space="preserve">: </w:t>
      </w:r>
      <w:r w:rsidR="00320393" w:rsidRPr="00117C27">
        <w:rPr>
          <w:rFonts w:ascii="Sakkal Majalla" w:hAnsi="Sakkal Majalla" w:cs="Sakkal Majalla"/>
          <w:b/>
          <w:bCs/>
          <w:sz w:val="36"/>
          <w:szCs w:val="36"/>
          <w:rtl/>
        </w:rPr>
        <w:t>الدراسات السابقة</w:t>
      </w:r>
    </w:p>
    <w:p w14:paraId="5E08017D" w14:textId="050E1477" w:rsidR="00C17FAD" w:rsidRPr="00117C27" w:rsidRDefault="00422DB5" w:rsidP="00117C27">
      <w:pPr>
        <w:spacing w:line="360" w:lineRule="auto"/>
        <w:jc w:val="both"/>
        <w:rPr>
          <w:rFonts w:ascii="Sakkal Majalla" w:hAnsi="Sakkal Majalla" w:cs="Sakkal Majalla"/>
          <w:sz w:val="36"/>
          <w:szCs w:val="36"/>
          <w:rtl/>
        </w:rPr>
      </w:pPr>
      <w:r w:rsidRPr="00117C27">
        <w:rPr>
          <w:rFonts w:ascii="Sakkal Majalla" w:hAnsi="Sakkal Majalla" w:cs="Sakkal Majalla"/>
          <w:sz w:val="36"/>
          <w:szCs w:val="36"/>
          <w:rtl/>
        </w:rPr>
        <w:t xml:space="preserve">تضمنت مراجعة الدراسات المعتمدة في هذه الخطة أبحاثًا نشرت خلال السنوات الخمس الأخيرة فقط، لضمان حداثة المرجع المعلوماتي وارتباطه </w:t>
      </w:r>
      <w:r w:rsidR="002B6EE2" w:rsidRPr="00117C27">
        <w:rPr>
          <w:rFonts w:ascii="Sakkal Majalla" w:hAnsi="Sakkal Majalla" w:cs="Sakkal Majalla"/>
          <w:sz w:val="36"/>
          <w:szCs w:val="36"/>
          <w:rtl/>
        </w:rPr>
        <w:t>بالسياق الرقمي الراهن. وقد توزعت الدراسات على محورين</w:t>
      </w:r>
      <w:r w:rsidR="00C87F06" w:rsidRPr="00117C27">
        <w:rPr>
          <w:rFonts w:ascii="Sakkal Majalla" w:hAnsi="Sakkal Majalla" w:cs="Sakkal Majalla"/>
          <w:sz w:val="36"/>
          <w:szCs w:val="36"/>
          <w:rtl/>
        </w:rPr>
        <w:t xml:space="preserve"> وهما:</w:t>
      </w:r>
    </w:p>
    <w:p w14:paraId="4397D793" w14:textId="7B609337" w:rsidR="00C87F06" w:rsidRPr="00117C27" w:rsidRDefault="002A5209" w:rsidP="00117C27">
      <w:pPr>
        <w:spacing w:line="360" w:lineRule="auto"/>
        <w:ind w:left="360"/>
        <w:jc w:val="both"/>
        <w:rPr>
          <w:rFonts w:ascii="Sakkal Majalla" w:hAnsi="Sakkal Majalla" w:cs="Sakkal Majalla"/>
          <w:b/>
          <w:bCs/>
          <w:sz w:val="32"/>
          <w:szCs w:val="32"/>
        </w:rPr>
      </w:pPr>
      <w:r w:rsidRPr="00117C27">
        <w:rPr>
          <w:rFonts w:ascii="Sakkal Majalla" w:hAnsi="Sakkal Majalla" w:cs="Sakkal Majalla"/>
          <w:b/>
          <w:bCs/>
          <w:sz w:val="32"/>
          <w:szCs w:val="32"/>
          <w:rtl/>
        </w:rPr>
        <w:t xml:space="preserve">المحور الأول: </w:t>
      </w:r>
      <w:r w:rsidR="00C87F06" w:rsidRPr="00117C27">
        <w:rPr>
          <w:rFonts w:ascii="Sakkal Majalla" w:hAnsi="Sakkal Majalla" w:cs="Sakkal Majalla"/>
          <w:b/>
          <w:bCs/>
          <w:sz w:val="32"/>
          <w:szCs w:val="32"/>
          <w:rtl/>
        </w:rPr>
        <w:t>التسويق الرقمي في الرياضة</w:t>
      </w:r>
      <w:r w:rsidR="003E672F" w:rsidRPr="00117C27">
        <w:rPr>
          <w:rFonts w:ascii="Sakkal Majalla" w:hAnsi="Sakkal Majalla" w:cs="Sakkal Majalla"/>
          <w:b/>
          <w:bCs/>
          <w:sz w:val="32"/>
          <w:szCs w:val="32"/>
          <w:rtl/>
        </w:rPr>
        <w:t>.</w:t>
      </w:r>
    </w:p>
    <w:p w14:paraId="03A8F254" w14:textId="6327685B" w:rsidR="002A5209" w:rsidRPr="00117C27" w:rsidRDefault="00C657A5"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 xml:space="preserve">تناولت </w:t>
      </w:r>
      <w:r w:rsidR="00F6707E" w:rsidRPr="00117C27">
        <w:rPr>
          <w:rFonts w:ascii="Sakkal Majalla" w:hAnsi="Sakkal Majalla" w:cs="Sakkal Majalla"/>
          <w:sz w:val="28"/>
          <w:szCs w:val="28"/>
          <w:rtl/>
        </w:rPr>
        <w:t xml:space="preserve">دراسة </w:t>
      </w:r>
      <w:r w:rsidR="0027630B" w:rsidRPr="00117C27">
        <w:rPr>
          <w:rFonts w:ascii="Sakkal Majalla" w:hAnsi="Sakkal Majalla" w:cs="Sakkal Majalla"/>
          <w:sz w:val="28"/>
          <w:szCs w:val="28"/>
          <w:rtl/>
        </w:rPr>
        <w:t>الأحمد</w:t>
      </w:r>
      <w:r w:rsidRPr="00117C27">
        <w:rPr>
          <w:rFonts w:ascii="Sakkal Majalla" w:hAnsi="Sakkal Majalla" w:cs="Sakkal Majalla"/>
          <w:sz w:val="28"/>
          <w:szCs w:val="28"/>
          <w:rtl/>
        </w:rPr>
        <w:t>، مصطفى عيسى علي</w:t>
      </w:r>
      <w:r w:rsidR="00027448" w:rsidRPr="00117C27">
        <w:rPr>
          <w:rFonts w:ascii="Sakkal Majalla" w:hAnsi="Sakkal Majalla" w:cs="Sakkal Majalla"/>
          <w:sz w:val="28"/>
          <w:szCs w:val="28"/>
          <w:rtl/>
        </w:rPr>
        <w:t xml:space="preserve"> (</w:t>
      </w:r>
      <w:r w:rsidR="00027448" w:rsidRPr="00117C27">
        <w:rPr>
          <w:rFonts w:ascii="Sakkal Majalla" w:hAnsi="Sakkal Majalla" w:cs="Sakkal Majalla"/>
          <w:sz w:val="28"/>
          <w:szCs w:val="28"/>
        </w:rPr>
        <w:t>202</w:t>
      </w:r>
      <w:r w:rsidR="001228CE" w:rsidRPr="00117C27">
        <w:rPr>
          <w:rFonts w:ascii="Sakkal Majalla" w:hAnsi="Sakkal Majalla" w:cs="Sakkal Majalla"/>
          <w:sz w:val="28"/>
          <w:szCs w:val="28"/>
        </w:rPr>
        <w:t>2</w:t>
      </w:r>
      <w:r w:rsidR="00027448" w:rsidRPr="00117C27">
        <w:rPr>
          <w:rFonts w:ascii="Sakkal Majalla" w:hAnsi="Sakkal Majalla" w:cs="Sakkal Majalla"/>
          <w:sz w:val="28"/>
          <w:szCs w:val="28"/>
          <w:rtl/>
        </w:rPr>
        <w:t xml:space="preserve">) </w:t>
      </w:r>
      <w:r w:rsidRPr="00117C27">
        <w:rPr>
          <w:rFonts w:ascii="Sakkal Majalla" w:hAnsi="Sakkal Majalla" w:cs="Sakkal Majalla"/>
          <w:sz w:val="28"/>
          <w:szCs w:val="28"/>
          <w:rtl/>
        </w:rPr>
        <w:t>دور التسويق الرقمي في رفع مستوى جودة الخدمات للأندية الرياضية</w:t>
      </w:r>
      <w:r w:rsidR="008328D0" w:rsidRPr="00117C27">
        <w:rPr>
          <w:rFonts w:ascii="Sakkal Majalla" w:hAnsi="Sakkal Majalla" w:cs="Sakkal Majalla"/>
          <w:sz w:val="28"/>
          <w:szCs w:val="28"/>
          <w:rtl/>
        </w:rPr>
        <w:t xml:space="preserve"> في الأحساء</w:t>
      </w:r>
      <w:r w:rsidR="00470749" w:rsidRPr="00117C27">
        <w:rPr>
          <w:rFonts w:ascii="Sakkal Majalla" w:hAnsi="Sakkal Majalla" w:cs="Sakkal Majalla"/>
          <w:sz w:val="28"/>
          <w:szCs w:val="28"/>
          <w:rtl/>
        </w:rPr>
        <w:t xml:space="preserve">. استخدم الباحث </w:t>
      </w:r>
      <w:r w:rsidR="00BA2F0B" w:rsidRPr="00117C27">
        <w:rPr>
          <w:rFonts w:ascii="Sakkal Majalla" w:hAnsi="Sakkal Majalla" w:cs="Sakkal Majalla"/>
          <w:sz w:val="28"/>
          <w:szCs w:val="28"/>
          <w:rtl/>
        </w:rPr>
        <w:t xml:space="preserve">المنهج الوصفي واستبانة إلكترونية على عينة مكونة من </w:t>
      </w:r>
      <w:r w:rsidR="00BA2F0B" w:rsidRPr="00117C27">
        <w:rPr>
          <w:rFonts w:ascii="Sakkal Majalla" w:hAnsi="Sakkal Majalla" w:cs="Sakkal Majalla"/>
          <w:sz w:val="28"/>
          <w:szCs w:val="28"/>
        </w:rPr>
        <w:t>110</w:t>
      </w:r>
      <w:r w:rsidR="00BA2F0B" w:rsidRPr="00117C27">
        <w:rPr>
          <w:rFonts w:ascii="Sakkal Majalla" w:hAnsi="Sakkal Majalla" w:cs="Sakkal Majalla"/>
          <w:sz w:val="28"/>
          <w:szCs w:val="28"/>
          <w:rtl/>
        </w:rPr>
        <w:t xml:space="preserve"> موظفين، وأظهرت </w:t>
      </w:r>
      <w:r w:rsidR="00D974D8" w:rsidRPr="00117C27">
        <w:rPr>
          <w:rFonts w:ascii="Sakkal Majalla" w:hAnsi="Sakkal Majalla" w:cs="Sakkal Majalla"/>
          <w:sz w:val="28"/>
          <w:szCs w:val="28"/>
          <w:rtl/>
        </w:rPr>
        <w:t>النتائج أن التسويق الرقمي ساهم في تحسين جودة الخدمات بشكل ملحوظ.</w:t>
      </w:r>
    </w:p>
    <w:p w14:paraId="3FA147F8" w14:textId="72792479" w:rsidR="00483003" w:rsidRPr="00117C27" w:rsidRDefault="00F62C4B"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استهدفت دراسة العنزي، ضيف الله حدّي، وآخرون (</w:t>
      </w:r>
      <w:r w:rsidRPr="00117C27">
        <w:rPr>
          <w:rFonts w:ascii="Sakkal Majalla" w:hAnsi="Sakkal Majalla" w:cs="Sakkal Majalla"/>
          <w:sz w:val="28"/>
          <w:szCs w:val="28"/>
        </w:rPr>
        <w:t>20</w:t>
      </w:r>
      <w:r w:rsidR="00683D2A" w:rsidRPr="00117C27">
        <w:rPr>
          <w:rFonts w:ascii="Sakkal Majalla" w:hAnsi="Sakkal Majalla" w:cs="Sakkal Majalla"/>
          <w:sz w:val="28"/>
          <w:szCs w:val="28"/>
        </w:rPr>
        <w:t>23</w:t>
      </w:r>
      <w:r w:rsidRPr="00117C27">
        <w:rPr>
          <w:rFonts w:ascii="Sakkal Majalla" w:hAnsi="Sakkal Majalla" w:cs="Sakkal Majalla"/>
          <w:sz w:val="28"/>
          <w:szCs w:val="28"/>
          <w:rtl/>
        </w:rPr>
        <w:t>)</w:t>
      </w:r>
      <w:r w:rsidR="00683D2A" w:rsidRPr="00117C27">
        <w:rPr>
          <w:rFonts w:ascii="Sakkal Majalla" w:hAnsi="Sakkal Majalla" w:cs="Sakkal Majalla"/>
          <w:sz w:val="28"/>
          <w:szCs w:val="28"/>
          <w:rtl/>
        </w:rPr>
        <w:t xml:space="preserve"> </w:t>
      </w:r>
      <w:r w:rsidR="00D73C36" w:rsidRPr="00117C27">
        <w:rPr>
          <w:rFonts w:ascii="Sakkal Majalla" w:hAnsi="Sakkal Majalla" w:cs="Sakkal Majalla"/>
          <w:sz w:val="28"/>
          <w:szCs w:val="28"/>
          <w:rtl/>
        </w:rPr>
        <w:t xml:space="preserve">قياس أثر التسويق الرقمي للصحة العامة </w:t>
      </w:r>
      <w:r w:rsidR="00D8468A" w:rsidRPr="00117C27">
        <w:rPr>
          <w:rFonts w:ascii="Sakkal Majalla" w:hAnsi="Sakkal Majalla" w:cs="Sakkal Majalla"/>
          <w:sz w:val="28"/>
          <w:szCs w:val="28"/>
          <w:rtl/>
        </w:rPr>
        <w:t xml:space="preserve">البدنية على الرفاهية في المجتمع السعودي. </w:t>
      </w:r>
      <w:r w:rsidR="000036F9" w:rsidRPr="00117C27">
        <w:rPr>
          <w:rFonts w:ascii="Sakkal Majalla" w:hAnsi="Sakkal Majalla" w:cs="Sakkal Majalla"/>
          <w:sz w:val="28"/>
          <w:szCs w:val="28"/>
          <w:rtl/>
        </w:rPr>
        <w:t xml:space="preserve">استخدم الباحثون استبيانًا إلكترونيًا لعينة من </w:t>
      </w:r>
      <w:r w:rsidR="000036F9" w:rsidRPr="00117C27">
        <w:rPr>
          <w:rFonts w:ascii="Sakkal Majalla" w:hAnsi="Sakkal Majalla" w:cs="Sakkal Majalla"/>
          <w:sz w:val="28"/>
          <w:szCs w:val="28"/>
        </w:rPr>
        <w:t>400</w:t>
      </w:r>
      <w:r w:rsidR="000036F9" w:rsidRPr="00117C27">
        <w:rPr>
          <w:rFonts w:ascii="Sakkal Majalla" w:hAnsi="Sakkal Majalla" w:cs="Sakkal Majalla"/>
          <w:sz w:val="28"/>
          <w:szCs w:val="28"/>
          <w:rtl/>
        </w:rPr>
        <w:t xml:space="preserve"> مشارك</w:t>
      </w:r>
      <w:r w:rsidR="00C92FC0" w:rsidRPr="00117C27">
        <w:rPr>
          <w:rFonts w:ascii="Sakkal Majalla" w:hAnsi="Sakkal Majalla" w:cs="Sakkal Majalla"/>
          <w:sz w:val="28"/>
          <w:szCs w:val="28"/>
          <w:rtl/>
        </w:rPr>
        <w:t>، وأكدت النتائج فاعلية الحملات الرقمية الصحية.</w:t>
      </w:r>
    </w:p>
    <w:p w14:paraId="65FAB0FC" w14:textId="73F64A5E" w:rsidR="00AE48C3" w:rsidRPr="00117C27" w:rsidRDefault="00C92FC0"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 xml:space="preserve">بحثت دراسة الأسعد، غادة </w:t>
      </w:r>
      <w:proofErr w:type="spellStart"/>
      <w:r w:rsidRPr="00117C27">
        <w:rPr>
          <w:rFonts w:ascii="Sakkal Majalla" w:hAnsi="Sakkal Majalla" w:cs="Sakkal Majalla"/>
          <w:sz w:val="28"/>
          <w:szCs w:val="28"/>
          <w:rtl/>
        </w:rPr>
        <w:t>العرداني</w:t>
      </w:r>
      <w:proofErr w:type="spellEnd"/>
      <w:r w:rsidRPr="00117C27">
        <w:rPr>
          <w:rFonts w:ascii="Sakkal Majalla" w:hAnsi="Sakkal Majalla" w:cs="Sakkal Majalla"/>
          <w:sz w:val="28"/>
          <w:szCs w:val="28"/>
          <w:rtl/>
        </w:rPr>
        <w:t xml:space="preserve"> (</w:t>
      </w:r>
      <w:r w:rsidRPr="00117C27">
        <w:rPr>
          <w:rFonts w:ascii="Sakkal Majalla" w:hAnsi="Sakkal Majalla" w:cs="Sakkal Majalla"/>
          <w:sz w:val="28"/>
          <w:szCs w:val="28"/>
        </w:rPr>
        <w:t>2023</w:t>
      </w:r>
      <w:r w:rsidRPr="00117C27">
        <w:rPr>
          <w:rFonts w:ascii="Sakkal Majalla" w:hAnsi="Sakkal Majalla" w:cs="Sakkal Majalla"/>
          <w:sz w:val="28"/>
          <w:szCs w:val="28"/>
          <w:rtl/>
        </w:rPr>
        <w:t xml:space="preserve">) </w:t>
      </w:r>
      <w:r w:rsidR="00777FC2" w:rsidRPr="00117C27">
        <w:rPr>
          <w:rFonts w:ascii="Sakkal Majalla" w:hAnsi="Sakkal Majalla" w:cs="Sakkal Majalla"/>
          <w:sz w:val="28"/>
          <w:szCs w:val="28"/>
          <w:rtl/>
        </w:rPr>
        <w:t>جودة الإدارة الرياضية في المملكة العربية السعودية من خلال استراتيجيات التحول الرقمي</w:t>
      </w:r>
      <w:r w:rsidR="00AA45F1" w:rsidRPr="00117C27">
        <w:rPr>
          <w:rFonts w:ascii="Sakkal Majalla" w:hAnsi="Sakkal Majalla" w:cs="Sakkal Majalla"/>
          <w:sz w:val="28"/>
          <w:szCs w:val="28"/>
          <w:rtl/>
        </w:rPr>
        <w:t xml:space="preserve"> الإداري. توصلت الدراسة إلى أهمية تمكين الكفاءات الرقمية ضمن فرق العمل الإدارية.</w:t>
      </w:r>
    </w:p>
    <w:p w14:paraId="4DAA7C9A" w14:textId="4C3767A8" w:rsidR="00F064D4" w:rsidRPr="00117C27" w:rsidRDefault="00BD502F"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دراسة المقيد</w:t>
      </w:r>
      <w:r w:rsidR="00E4502D" w:rsidRPr="00117C27">
        <w:rPr>
          <w:rFonts w:ascii="Sakkal Majalla" w:hAnsi="Sakkal Majalla" w:cs="Sakkal Majalla"/>
          <w:sz w:val="28"/>
          <w:szCs w:val="28"/>
          <w:rtl/>
        </w:rPr>
        <w:t>، نورهان</w:t>
      </w:r>
      <w:r w:rsidR="007063CF" w:rsidRPr="00117C27">
        <w:rPr>
          <w:rFonts w:ascii="Sakkal Majalla" w:hAnsi="Sakkal Majalla" w:cs="Sakkal Majalla"/>
          <w:sz w:val="28"/>
          <w:szCs w:val="28"/>
          <w:rtl/>
        </w:rPr>
        <w:t xml:space="preserve"> سعيد</w:t>
      </w:r>
      <w:r w:rsidRPr="00117C27">
        <w:rPr>
          <w:rFonts w:ascii="Sakkal Majalla" w:hAnsi="Sakkal Majalla" w:cs="Sakkal Majalla"/>
          <w:sz w:val="28"/>
          <w:szCs w:val="28"/>
          <w:rtl/>
        </w:rPr>
        <w:t xml:space="preserve"> (</w:t>
      </w:r>
      <w:r w:rsidRPr="00117C27">
        <w:rPr>
          <w:rFonts w:ascii="Sakkal Majalla" w:hAnsi="Sakkal Majalla" w:cs="Sakkal Majalla"/>
          <w:sz w:val="28"/>
          <w:szCs w:val="28"/>
        </w:rPr>
        <w:t>20</w:t>
      </w:r>
      <w:r w:rsidR="001228CE" w:rsidRPr="00117C27">
        <w:rPr>
          <w:rFonts w:ascii="Sakkal Majalla" w:hAnsi="Sakkal Majalla" w:cs="Sakkal Majalla"/>
          <w:sz w:val="28"/>
          <w:szCs w:val="28"/>
        </w:rPr>
        <w:t>24</w:t>
      </w:r>
      <w:r w:rsidRPr="00117C27">
        <w:rPr>
          <w:rFonts w:ascii="Sakkal Majalla" w:hAnsi="Sakkal Majalla" w:cs="Sakkal Majalla"/>
          <w:sz w:val="28"/>
          <w:szCs w:val="28"/>
          <w:rtl/>
        </w:rPr>
        <w:t>)</w:t>
      </w:r>
      <w:r w:rsidR="001228CE" w:rsidRPr="00117C27">
        <w:rPr>
          <w:rFonts w:ascii="Sakkal Majalla" w:hAnsi="Sakkal Majalla" w:cs="Sakkal Majalla"/>
          <w:sz w:val="28"/>
          <w:szCs w:val="28"/>
          <w:rtl/>
        </w:rPr>
        <w:t xml:space="preserve"> ركزت على اتجاهات الجمهور </w:t>
      </w:r>
      <w:r w:rsidR="007063CF" w:rsidRPr="00117C27">
        <w:rPr>
          <w:rFonts w:ascii="Sakkal Majalla" w:hAnsi="Sakkal Majalla" w:cs="Sakkal Majalla"/>
          <w:sz w:val="28"/>
          <w:szCs w:val="28"/>
          <w:rtl/>
        </w:rPr>
        <w:t xml:space="preserve">السعودي </w:t>
      </w:r>
      <w:r w:rsidR="001228CE" w:rsidRPr="00117C27">
        <w:rPr>
          <w:rFonts w:ascii="Sakkal Majalla" w:hAnsi="Sakkal Majalla" w:cs="Sakkal Majalla"/>
          <w:sz w:val="28"/>
          <w:szCs w:val="28"/>
          <w:rtl/>
        </w:rPr>
        <w:t>نحو التسويق الرقمي لخدمات الأندية</w:t>
      </w:r>
      <w:r w:rsidR="00B57357" w:rsidRPr="00117C27">
        <w:rPr>
          <w:rFonts w:ascii="Sakkal Majalla" w:hAnsi="Sakkal Majalla" w:cs="Sakkal Majalla"/>
          <w:sz w:val="28"/>
          <w:szCs w:val="28"/>
          <w:rtl/>
        </w:rPr>
        <w:t xml:space="preserve"> الرياضية</w:t>
      </w:r>
      <w:r w:rsidR="00612D1C" w:rsidRPr="00117C27">
        <w:rPr>
          <w:rFonts w:ascii="Sakkal Majalla" w:hAnsi="Sakkal Majalla" w:cs="Sakkal Majalla"/>
          <w:sz w:val="28"/>
          <w:szCs w:val="28"/>
          <w:rtl/>
        </w:rPr>
        <w:t>.</w:t>
      </w:r>
      <w:r w:rsidR="00721170" w:rsidRPr="00117C27">
        <w:rPr>
          <w:rFonts w:ascii="Sakkal Majalla" w:hAnsi="Sakkal Majalla" w:cs="Sakkal Majalla"/>
          <w:sz w:val="28"/>
          <w:szCs w:val="28"/>
          <w:rtl/>
        </w:rPr>
        <w:t xml:space="preserve"> استهدفت الدراسة عينة من </w:t>
      </w:r>
      <w:r w:rsidR="00721170" w:rsidRPr="00117C27">
        <w:rPr>
          <w:rFonts w:ascii="Sakkal Majalla" w:hAnsi="Sakkal Majalla" w:cs="Sakkal Majalla"/>
          <w:sz w:val="28"/>
          <w:szCs w:val="28"/>
        </w:rPr>
        <w:t xml:space="preserve">250 </w:t>
      </w:r>
      <w:r w:rsidR="00721170" w:rsidRPr="00117C27">
        <w:rPr>
          <w:rFonts w:ascii="Sakkal Majalla" w:hAnsi="Sakkal Majalla" w:cs="Sakkal Majalla"/>
          <w:sz w:val="28"/>
          <w:szCs w:val="28"/>
          <w:rtl/>
        </w:rPr>
        <w:t>متابعًا لحسابات الأندية على تويتر</w:t>
      </w:r>
      <w:r w:rsidR="00D869B2" w:rsidRPr="00117C27">
        <w:rPr>
          <w:rFonts w:ascii="Sakkal Majalla" w:hAnsi="Sakkal Majalla" w:cs="Sakkal Majalla"/>
          <w:sz w:val="28"/>
          <w:szCs w:val="28"/>
          <w:rtl/>
        </w:rPr>
        <w:t xml:space="preserve"> وإنستغرام باستخدام استبانة إلكترونية، وتوصلت إلى أن غالبية الجمهور لديهم مواقف إيجابية تجاه الحملات الرقمية.</w:t>
      </w:r>
    </w:p>
    <w:p w14:paraId="0FBC38E3" w14:textId="0E73F522" w:rsidR="00DB4145" w:rsidRPr="00117C27" w:rsidRDefault="00245CFB"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 xml:space="preserve">ناقشت </w:t>
      </w:r>
      <w:r w:rsidR="00D90AE4" w:rsidRPr="00117C27">
        <w:rPr>
          <w:rFonts w:ascii="Sakkal Majalla" w:hAnsi="Sakkal Majalla" w:cs="Sakkal Majalla"/>
          <w:sz w:val="28"/>
          <w:szCs w:val="28"/>
          <w:rtl/>
        </w:rPr>
        <w:t xml:space="preserve">دراسة </w:t>
      </w:r>
      <w:proofErr w:type="spellStart"/>
      <w:r w:rsidR="00D90AE4" w:rsidRPr="00117C27">
        <w:rPr>
          <w:rFonts w:ascii="Sakkal Majalla" w:hAnsi="Sakkal Majalla" w:cs="Sakkal Majalla"/>
          <w:sz w:val="28"/>
          <w:szCs w:val="28"/>
          <w:rtl/>
        </w:rPr>
        <w:t>الرحيمي</w:t>
      </w:r>
      <w:proofErr w:type="spellEnd"/>
      <w:r w:rsidR="00D90AE4" w:rsidRPr="00117C27">
        <w:rPr>
          <w:rFonts w:ascii="Sakkal Majalla" w:hAnsi="Sakkal Majalla" w:cs="Sakkal Majalla"/>
          <w:sz w:val="28"/>
          <w:szCs w:val="28"/>
          <w:rtl/>
        </w:rPr>
        <w:t>، شيماء فريد فوزي (</w:t>
      </w:r>
      <w:r w:rsidR="00D90AE4" w:rsidRPr="00117C27">
        <w:rPr>
          <w:rFonts w:ascii="Sakkal Majalla" w:hAnsi="Sakkal Majalla" w:cs="Sakkal Majalla"/>
          <w:sz w:val="28"/>
          <w:szCs w:val="28"/>
        </w:rPr>
        <w:t>2024</w:t>
      </w:r>
      <w:r w:rsidR="00D90AE4" w:rsidRPr="00117C27">
        <w:rPr>
          <w:rFonts w:ascii="Sakkal Majalla" w:hAnsi="Sakkal Majalla" w:cs="Sakkal Majalla"/>
          <w:sz w:val="28"/>
          <w:szCs w:val="28"/>
          <w:rtl/>
        </w:rPr>
        <w:t xml:space="preserve">) </w:t>
      </w:r>
      <w:r w:rsidR="0086131D" w:rsidRPr="00117C27">
        <w:rPr>
          <w:rFonts w:ascii="Sakkal Majalla" w:hAnsi="Sakkal Majalla" w:cs="Sakkal Majalla"/>
          <w:sz w:val="28"/>
          <w:szCs w:val="28"/>
          <w:rtl/>
        </w:rPr>
        <w:t xml:space="preserve">مواقف النساء السعوديات وسلوكيات الشراء </w:t>
      </w:r>
      <w:r w:rsidR="00A1298D" w:rsidRPr="00117C27">
        <w:rPr>
          <w:rFonts w:ascii="Sakkal Majalla" w:hAnsi="Sakkal Majalla" w:cs="Sakkal Majalla"/>
          <w:sz w:val="28"/>
          <w:szCs w:val="28"/>
          <w:rtl/>
        </w:rPr>
        <w:t>تجاه الإعلانات الرياضية الرقمية</w:t>
      </w:r>
      <w:r w:rsidR="00EC5D4E" w:rsidRPr="00117C27">
        <w:rPr>
          <w:rFonts w:ascii="Sakkal Majalla" w:hAnsi="Sakkal Majalla" w:cs="Sakkal Majalla"/>
          <w:sz w:val="28"/>
          <w:szCs w:val="28"/>
          <w:rtl/>
        </w:rPr>
        <w:t xml:space="preserve">. استخدمت استبانة إلكترونية على </w:t>
      </w:r>
      <w:r w:rsidR="00CD37E3" w:rsidRPr="00117C27">
        <w:rPr>
          <w:rFonts w:ascii="Sakkal Majalla" w:hAnsi="Sakkal Majalla" w:cs="Sakkal Majalla"/>
          <w:sz w:val="28"/>
          <w:szCs w:val="28"/>
          <w:rtl/>
        </w:rPr>
        <w:t xml:space="preserve">عينة من </w:t>
      </w:r>
      <w:r w:rsidR="00CD37E3" w:rsidRPr="00117C27">
        <w:rPr>
          <w:rFonts w:ascii="Sakkal Majalla" w:hAnsi="Sakkal Majalla" w:cs="Sakkal Majalla"/>
          <w:sz w:val="28"/>
          <w:szCs w:val="28"/>
        </w:rPr>
        <w:t>150</w:t>
      </w:r>
      <w:r w:rsidR="00CD37E3" w:rsidRPr="00117C27">
        <w:rPr>
          <w:rFonts w:ascii="Sakkal Majalla" w:hAnsi="Sakkal Majalla" w:cs="Sakkal Majalla"/>
          <w:sz w:val="28"/>
          <w:szCs w:val="28"/>
          <w:rtl/>
        </w:rPr>
        <w:t xml:space="preserve"> مشاركة، </w:t>
      </w:r>
      <w:r w:rsidR="00EC2561" w:rsidRPr="00117C27">
        <w:rPr>
          <w:rFonts w:ascii="Sakkal Majalla" w:hAnsi="Sakkal Majalla" w:cs="Sakkal Majalla"/>
          <w:sz w:val="28"/>
          <w:szCs w:val="28"/>
          <w:rtl/>
        </w:rPr>
        <w:t xml:space="preserve">وأشارت النتائج إلى تأثير الإعلانات على نية </w:t>
      </w:r>
      <w:r w:rsidR="00FD7FFA" w:rsidRPr="00117C27">
        <w:rPr>
          <w:rFonts w:ascii="Sakkal Majalla" w:hAnsi="Sakkal Majalla" w:cs="Sakkal Majalla"/>
          <w:sz w:val="28"/>
          <w:szCs w:val="28"/>
          <w:rtl/>
        </w:rPr>
        <w:t>الشراء لدى الإناث.</w:t>
      </w:r>
    </w:p>
    <w:p w14:paraId="66051B95" w14:textId="646DA684" w:rsidR="00612D1C" w:rsidRPr="00117C27" w:rsidRDefault="009F169F"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 xml:space="preserve">تناولت </w:t>
      </w:r>
      <w:r w:rsidR="00A97C2B" w:rsidRPr="00117C27">
        <w:rPr>
          <w:rFonts w:ascii="Sakkal Majalla" w:hAnsi="Sakkal Majalla" w:cs="Sakkal Majalla"/>
          <w:sz w:val="28"/>
          <w:szCs w:val="28"/>
          <w:rtl/>
        </w:rPr>
        <w:t>دراسة الدوسري</w:t>
      </w:r>
      <w:r w:rsidR="00A072D6" w:rsidRPr="00117C27">
        <w:rPr>
          <w:rFonts w:ascii="Sakkal Majalla" w:hAnsi="Sakkal Majalla" w:cs="Sakkal Majalla"/>
          <w:sz w:val="28"/>
          <w:szCs w:val="28"/>
          <w:rtl/>
        </w:rPr>
        <w:t>، سالم حمد</w:t>
      </w:r>
      <w:r w:rsidR="00A97C2B" w:rsidRPr="00117C27">
        <w:rPr>
          <w:rFonts w:ascii="Sakkal Majalla" w:hAnsi="Sakkal Majalla" w:cs="Sakkal Majalla"/>
          <w:sz w:val="28"/>
          <w:szCs w:val="28"/>
          <w:rtl/>
        </w:rPr>
        <w:t xml:space="preserve"> (</w:t>
      </w:r>
      <w:r w:rsidR="00A97C2B" w:rsidRPr="00117C27">
        <w:rPr>
          <w:rFonts w:ascii="Sakkal Majalla" w:hAnsi="Sakkal Majalla" w:cs="Sakkal Majalla"/>
          <w:sz w:val="28"/>
          <w:szCs w:val="28"/>
        </w:rPr>
        <w:t>20</w:t>
      </w:r>
      <w:r w:rsidR="006C2637" w:rsidRPr="00117C27">
        <w:rPr>
          <w:rFonts w:ascii="Sakkal Majalla" w:hAnsi="Sakkal Majalla" w:cs="Sakkal Majalla"/>
          <w:sz w:val="28"/>
          <w:szCs w:val="28"/>
        </w:rPr>
        <w:t>25</w:t>
      </w:r>
      <w:r w:rsidR="00A97C2B" w:rsidRPr="00117C27">
        <w:rPr>
          <w:rFonts w:ascii="Sakkal Majalla" w:hAnsi="Sakkal Majalla" w:cs="Sakkal Majalla"/>
          <w:sz w:val="28"/>
          <w:szCs w:val="28"/>
          <w:rtl/>
        </w:rPr>
        <w:t>)</w:t>
      </w:r>
      <w:r w:rsidR="006C2637" w:rsidRPr="00117C27">
        <w:rPr>
          <w:rFonts w:ascii="Sakkal Majalla" w:hAnsi="Sakkal Majalla" w:cs="Sakkal Majalla"/>
          <w:sz w:val="28"/>
          <w:szCs w:val="28"/>
          <w:rtl/>
        </w:rPr>
        <w:t xml:space="preserve"> </w:t>
      </w:r>
      <w:r w:rsidR="00A072D6" w:rsidRPr="00117C27">
        <w:rPr>
          <w:rFonts w:ascii="Sakkal Majalla" w:hAnsi="Sakkal Majalla" w:cs="Sakkal Majalla"/>
          <w:sz w:val="28"/>
          <w:szCs w:val="28"/>
          <w:rtl/>
        </w:rPr>
        <w:t xml:space="preserve">العلاقة بين الحوكمة </w:t>
      </w:r>
      <w:r w:rsidR="00D63440" w:rsidRPr="00117C27">
        <w:rPr>
          <w:rFonts w:ascii="Sakkal Majalla" w:hAnsi="Sakkal Majalla" w:cs="Sakkal Majalla"/>
          <w:sz w:val="28"/>
          <w:szCs w:val="28"/>
          <w:rtl/>
        </w:rPr>
        <w:t xml:space="preserve">والتفاعل الرقمي في الأندية السعودية باستخدام منهج نوعي قائم على المقابلات </w:t>
      </w:r>
      <w:r w:rsidR="0090694B" w:rsidRPr="00117C27">
        <w:rPr>
          <w:rFonts w:ascii="Sakkal Majalla" w:hAnsi="Sakkal Majalla" w:cs="Sakkal Majalla"/>
          <w:sz w:val="28"/>
          <w:szCs w:val="28"/>
          <w:rtl/>
        </w:rPr>
        <w:t xml:space="preserve">المعمقة مع </w:t>
      </w:r>
      <w:r w:rsidR="0090694B" w:rsidRPr="00117C27">
        <w:rPr>
          <w:rFonts w:ascii="Sakkal Majalla" w:hAnsi="Sakkal Majalla" w:cs="Sakkal Majalla"/>
          <w:sz w:val="28"/>
          <w:szCs w:val="28"/>
        </w:rPr>
        <w:t>12</w:t>
      </w:r>
      <w:r w:rsidR="0090694B" w:rsidRPr="00117C27">
        <w:rPr>
          <w:rFonts w:ascii="Sakkal Majalla" w:hAnsi="Sakkal Majalla" w:cs="Sakkal Majalla"/>
          <w:sz w:val="28"/>
          <w:szCs w:val="28"/>
          <w:rtl/>
        </w:rPr>
        <w:t xml:space="preserve"> مسؤولًا في أندية </w:t>
      </w:r>
      <w:r w:rsidR="00A0038C" w:rsidRPr="00117C27">
        <w:rPr>
          <w:rFonts w:ascii="Sakkal Majalla" w:hAnsi="Sakkal Majalla" w:cs="Sakkal Majalla"/>
          <w:sz w:val="28"/>
          <w:szCs w:val="28"/>
          <w:rtl/>
        </w:rPr>
        <w:t>مختلفة</w:t>
      </w:r>
      <w:r w:rsidR="00E61DC7" w:rsidRPr="00117C27">
        <w:rPr>
          <w:rFonts w:ascii="Sakkal Majalla" w:hAnsi="Sakkal Majalla" w:cs="Sakkal Majalla"/>
          <w:sz w:val="28"/>
          <w:szCs w:val="28"/>
          <w:rtl/>
        </w:rPr>
        <w:t>.</w:t>
      </w:r>
      <w:r w:rsidR="00A0038C" w:rsidRPr="00117C27">
        <w:rPr>
          <w:rFonts w:ascii="Sakkal Majalla" w:hAnsi="Sakkal Majalla" w:cs="Sakkal Majalla"/>
          <w:sz w:val="28"/>
          <w:szCs w:val="28"/>
          <w:rtl/>
        </w:rPr>
        <w:t xml:space="preserve"> وأظهرت النتائج وجود فجوة </w:t>
      </w:r>
      <w:r w:rsidR="001713C9" w:rsidRPr="00117C27">
        <w:rPr>
          <w:rFonts w:ascii="Sakkal Majalla" w:hAnsi="Sakkal Majalla" w:cs="Sakkal Majalla"/>
          <w:sz w:val="28"/>
          <w:szCs w:val="28"/>
          <w:rtl/>
        </w:rPr>
        <w:t>بين الاستراتيجيات الرقمية والحوكمة الفعلية.</w:t>
      </w:r>
    </w:p>
    <w:p w14:paraId="17ACD7A9" w14:textId="45C3D74A" w:rsidR="00E61DC7" w:rsidRPr="00117C27" w:rsidRDefault="00672ADB"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 xml:space="preserve">هدفت </w:t>
      </w:r>
      <w:r w:rsidR="000D1FE4" w:rsidRPr="00117C27">
        <w:rPr>
          <w:rFonts w:ascii="Sakkal Majalla" w:hAnsi="Sakkal Majalla" w:cs="Sakkal Majalla"/>
          <w:sz w:val="28"/>
          <w:szCs w:val="28"/>
          <w:rtl/>
        </w:rPr>
        <w:t xml:space="preserve">دراسة </w:t>
      </w:r>
      <w:r w:rsidR="003734E2" w:rsidRPr="00117C27">
        <w:rPr>
          <w:rFonts w:ascii="Sakkal Majalla" w:hAnsi="Sakkal Majalla" w:cs="Sakkal Majalla"/>
          <w:sz w:val="28"/>
          <w:szCs w:val="28"/>
          <w:rtl/>
        </w:rPr>
        <w:t>الر</w:t>
      </w:r>
      <w:r w:rsidR="006567D7" w:rsidRPr="00117C27">
        <w:rPr>
          <w:rFonts w:ascii="Sakkal Majalla" w:hAnsi="Sakkal Majalla" w:cs="Sakkal Majalla"/>
          <w:sz w:val="28"/>
          <w:szCs w:val="28"/>
          <w:rtl/>
        </w:rPr>
        <w:t>يّ</w:t>
      </w:r>
      <w:r w:rsidR="003734E2" w:rsidRPr="00117C27">
        <w:rPr>
          <w:rFonts w:ascii="Sakkal Majalla" w:hAnsi="Sakkal Majalla" w:cs="Sakkal Majalla"/>
          <w:sz w:val="28"/>
          <w:szCs w:val="28"/>
          <w:rtl/>
        </w:rPr>
        <w:t>ح</w:t>
      </w:r>
      <w:r w:rsidR="002A4DD8" w:rsidRPr="00117C27">
        <w:rPr>
          <w:rFonts w:ascii="Sakkal Majalla" w:hAnsi="Sakkal Majalla" w:cs="Sakkal Majalla"/>
          <w:sz w:val="28"/>
          <w:szCs w:val="28"/>
          <w:rtl/>
        </w:rPr>
        <w:t>،</w:t>
      </w:r>
      <w:r w:rsidR="003734E2" w:rsidRPr="00117C27">
        <w:rPr>
          <w:rFonts w:ascii="Sakkal Majalla" w:hAnsi="Sakkal Majalla" w:cs="Sakkal Majalla"/>
          <w:sz w:val="28"/>
          <w:szCs w:val="28"/>
          <w:rtl/>
        </w:rPr>
        <w:t xml:space="preserve"> الفايد</w:t>
      </w:r>
      <w:r w:rsidR="002A4DD8" w:rsidRPr="00117C27">
        <w:rPr>
          <w:rFonts w:ascii="Sakkal Majalla" w:hAnsi="Sakkal Majalla" w:cs="Sakkal Majalla"/>
          <w:sz w:val="28"/>
          <w:szCs w:val="28"/>
          <w:rtl/>
        </w:rPr>
        <w:t>،</w:t>
      </w:r>
      <w:r w:rsidR="00E746F8" w:rsidRPr="00117C27">
        <w:rPr>
          <w:rFonts w:ascii="Sakkal Majalla" w:hAnsi="Sakkal Majalla" w:cs="Sakkal Majalla"/>
          <w:sz w:val="28"/>
          <w:szCs w:val="28"/>
          <w:rtl/>
        </w:rPr>
        <w:t xml:space="preserve"> عبير</w:t>
      </w:r>
      <w:r w:rsidR="003734E2" w:rsidRPr="00117C27">
        <w:rPr>
          <w:rFonts w:ascii="Sakkal Majalla" w:hAnsi="Sakkal Majalla" w:cs="Sakkal Majalla"/>
          <w:sz w:val="28"/>
          <w:szCs w:val="28"/>
          <w:rtl/>
        </w:rPr>
        <w:t xml:space="preserve"> (</w:t>
      </w:r>
      <w:r w:rsidR="006567D7" w:rsidRPr="00117C27">
        <w:rPr>
          <w:rFonts w:ascii="Sakkal Majalla" w:hAnsi="Sakkal Majalla" w:cs="Sakkal Majalla"/>
          <w:sz w:val="28"/>
          <w:szCs w:val="28"/>
        </w:rPr>
        <w:t>2025</w:t>
      </w:r>
      <w:r w:rsidR="003734E2" w:rsidRPr="00117C27">
        <w:rPr>
          <w:rFonts w:ascii="Sakkal Majalla" w:hAnsi="Sakkal Majalla" w:cs="Sakkal Majalla"/>
          <w:sz w:val="28"/>
          <w:szCs w:val="28"/>
          <w:rtl/>
        </w:rPr>
        <w:t>)</w:t>
      </w:r>
      <w:r w:rsidR="006567D7" w:rsidRPr="00117C27">
        <w:rPr>
          <w:rFonts w:ascii="Sakkal Majalla" w:hAnsi="Sakkal Majalla" w:cs="Sakkal Majalla"/>
          <w:sz w:val="28"/>
          <w:szCs w:val="28"/>
          <w:rtl/>
        </w:rPr>
        <w:t xml:space="preserve"> </w:t>
      </w:r>
      <w:r w:rsidR="00685428" w:rsidRPr="00117C27">
        <w:rPr>
          <w:rFonts w:ascii="Sakkal Majalla" w:hAnsi="Sakkal Majalla" w:cs="Sakkal Majalla"/>
          <w:sz w:val="28"/>
          <w:szCs w:val="28"/>
          <w:rtl/>
        </w:rPr>
        <w:t xml:space="preserve">إلى تحليل أثر التسويق </w:t>
      </w:r>
      <w:r w:rsidR="00A65C42" w:rsidRPr="00117C27">
        <w:rPr>
          <w:rFonts w:ascii="Sakkal Majalla" w:hAnsi="Sakkal Majalla" w:cs="Sakkal Majalla"/>
          <w:sz w:val="28"/>
          <w:szCs w:val="28"/>
          <w:rtl/>
        </w:rPr>
        <w:t>الرياضي الرقمي في تطوير السياحة الرياضية في السعودية</w:t>
      </w:r>
      <w:r w:rsidR="000B11A0" w:rsidRPr="00117C27">
        <w:rPr>
          <w:rFonts w:ascii="Sakkal Majalla" w:hAnsi="Sakkal Majalla" w:cs="Sakkal Majalla"/>
          <w:sz w:val="28"/>
          <w:szCs w:val="28"/>
          <w:rtl/>
        </w:rPr>
        <w:t xml:space="preserve">. </w:t>
      </w:r>
      <w:r w:rsidR="00A52AFB" w:rsidRPr="00117C27">
        <w:rPr>
          <w:rFonts w:ascii="Sakkal Majalla" w:hAnsi="Sakkal Majalla" w:cs="Sakkal Majalla"/>
          <w:sz w:val="28"/>
          <w:szCs w:val="28"/>
          <w:rtl/>
        </w:rPr>
        <w:t xml:space="preserve">استخدم الباحثان </w:t>
      </w:r>
      <w:r w:rsidR="003A094D" w:rsidRPr="00117C27">
        <w:rPr>
          <w:rFonts w:ascii="Sakkal Majalla" w:hAnsi="Sakkal Majalla" w:cs="Sakkal Majalla"/>
          <w:sz w:val="28"/>
          <w:szCs w:val="28"/>
          <w:rtl/>
        </w:rPr>
        <w:t xml:space="preserve">المنهج الكمي على عينة من </w:t>
      </w:r>
      <w:r w:rsidR="003A094D" w:rsidRPr="00117C27">
        <w:rPr>
          <w:rFonts w:ascii="Sakkal Majalla" w:hAnsi="Sakkal Majalla" w:cs="Sakkal Majalla"/>
          <w:sz w:val="28"/>
          <w:szCs w:val="28"/>
        </w:rPr>
        <w:t>300</w:t>
      </w:r>
      <w:r w:rsidR="003A094D" w:rsidRPr="00117C27">
        <w:rPr>
          <w:rFonts w:ascii="Sakkal Majalla" w:hAnsi="Sakkal Majalla" w:cs="Sakkal Majalla"/>
          <w:sz w:val="28"/>
          <w:szCs w:val="28"/>
          <w:rtl/>
        </w:rPr>
        <w:t xml:space="preserve"> سائح </w:t>
      </w:r>
      <w:r w:rsidR="00D64179" w:rsidRPr="00117C27">
        <w:rPr>
          <w:rFonts w:ascii="Sakkal Majalla" w:hAnsi="Sakkal Majalla" w:cs="Sakkal Majalla"/>
          <w:sz w:val="28"/>
          <w:szCs w:val="28"/>
          <w:rtl/>
        </w:rPr>
        <w:t xml:space="preserve">مهتم بالرياضة، وخلصت الدراسة إلى </w:t>
      </w:r>
      <w:r w:rsidR="00E9471F" w:rsidRPr="00117C27">
        <w:rPr>
          <w:rFonts w:ascii="Sakkal Majalla" w:hAnsi="Sakkal Majalla" w:cs="Sakkal Majalla"/>
          <w:sz w:val="28"/>
          <w:szCs w:val="28"/>
          <w:rtl/>
        </w:rPr>
        <w:t>أن الحملات الرقمية للأندية تسهم في تنشيط السياحة</w:t>
      </w:r>
      <w:r w:rsidR="002B53F6" w:rsidRPr="00117C27">
        <w:rPr>
          <w:rFonts w:ascii="Sakkal Majalla" w:hAnsi="Sakkal Majalla" w:cs="Sakkal Majalla"/>
          <w:sz w:val="28"/>
          <w:szCs w:val="28"/>
          <w:rtl/>
        </w:rPr>
        <w:t>.</w:t>
      </w:r>
    </w:p>
    <w:p w14:paraId="48946BE0" w14:textId="5A28ECE3" w:rsidR="002B53F6" w:rsidRPr="00117C27" w:rsidRDefault="002B53F6"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في دراسة العنزي</w:t>
      </w:r>
      <w:r w:rsidR="00797148" w:rsidRPr="00117C27">
        <w:rPr>
          <w:rFonts w:ascii="Sakkal Majalla" w:hAnsi="Sakkal Majalla" w:cs="Sakkal Majalla"/>
          <w:sz w:val="28"/>
          <w:szCs w:val="28"/>
          <w:rtl/>
        </w:rPr>
        <w:t xml:space="preserve">، </w:t>
      </w:r>
      <w:r w:rsidR="00F522DC" w:rsidRPr="00117C27">
        <w:rPr>
          <w:rFonts w:ascii="Sakkal Majalla" w:hAnsi="Sakkal Majalla" w:cs="Sakkal Majalla"/>
          <w:sz w:val="28"/>
          <w:szCs w:val="28"/>
          <w:rtl/>
        </w:rPr>
        <w:t>عبد الرحيم</w:t>
      </w:r>
      <w:r w:rsidR="00797148" w:rsidRPr="00117C27">
        <w:rPr>
          <w:rFonts w:ascii="Sakkal Majalla" w:hAnsi="Sakkal Majalla" w:cs="Sakkal Majalla"/>
          <w:sz w:val="28"/>
          <w:szCs w:val="28"/>
          <w:rtl/>
        </w:rPr>
        <w:t xml:space="preserve"> نادر (</w:t>
      </w:r>
      <w:r w:rsidR="00797148" w:rsidRPr="00117C27">
        <w:rPr>
          <w:rFonts w:ascii="Sakkal Majalla" w:hAnsi="Sakkal Majalla" w:cs="Sakkal Majalla"/>
          <w:sz w:val="28"/>
          <w:szCs w:val="28"/>
        </w:rPr>
        <w:t>2025</w:t>
      </w:r>
      <w:r w:rsidR="00797148" w:rsidRPr="00117C27">
        <w:rPr>
          <w:rFonts w:ascii="Sakkal Majalla" w:hAnsi="Sakkal Majalla" w:cs="Sakkal Majalla"/>
          <w:sz w:val="28"/>
          <w:szCs w:val="28"/>
          <w:rtl/>
        </w:rPr>
        <w:t xml:space="preserve">) تم تحليل كيفية تعزيز ولاء الجمهور </w:t>
      </w:r>
      <w:r w:rsidR="00F42476" w:rsidRPr="00117C27">
        <w:rPr>
          <w:rFonts w:ascii="Sakkal Majalla" w:hAnsi="Sakkal Majalla" w:cs="Sakkal Majalla"/>
          <w:sz w:val="28"/>
          <w:szCs w:val="28"/>
          <w:rtl/>
        </w:rPr>
        <w:t xml:space="preserve">الرياضي من خلال استراتيجيات التسويق الرقمي. شملت العينة </w:t>
      </w:r>
      <w:r w:rsidR="00F42476" w:rsidRPr="00117C27">
        <w:rPr>
          <w:rFonts w:ascii="Sakkal Majalla" w:hAnsi="Sakkal Majalla" w:cs="Sakkal Majalla"/>
          <w:sz w:val="28"/>
          <w:szCs w:val="28"/>
        </w:rPr>
        <w:t xml:space="preserve">200 </w:t>
      </w:r>
      <w:r w:rsidR="00F42476" w:rsidRPr="00117C27">
        <w:rPr>
          <w:rFonts w:ascii="Sakkal Majalla" w:hAnsi="Sakkal Majalla" w:cs="Sakkal Majalla"/>
          <w:sz w:val="28"/>
          <w:szCs w:val="28"/>
          <w:rtl/>
        </w:rPr>
        <w:t xml:space="preserve"> مشجع لناد</w:t>
      </w:r>
      <w:r w:rsidR="00FD7866" w:rsidRPr="00117C27">
        <w:rPr>
          <w:rFonts w:ascii="Sakkal Majalla" w:hAnsi="Sakkal Majalla" w:cs="Sakkal Majalla"/>
          <w:sz w:val="28"/>
          <w:szCs w:val="28"/>
          <w:rtl/>
        </w:rPr>
        <w:t>ٍ</w:t>
      </w:r>
      <w:r w:rsidR="00913D48" w:rsidRPr="00117C27">
        <w:rPr>
          <w:rFonts w:ascii="Sakkal Majalla" w:hAnsi="Sakkal Majalla" w:cs="Sakkal Majalla"/>
          <w:sz w:val="28"/>
          <w:szCs w:val="28"/>
          <w:rtl/>
        </w:rPr>
        <w:t xml:space="preserve"> سعودي، وأكدت النتائج </w:t>
      </w:r>
      <w:r w:rsidR="00233E49" w:rsidRPr="00117C27">
        <w:rPr>
          <w:rFonts w:ascii="Sakkal Majalla" w:hAnsi="Sakkal Majalla" w:cs="Sakkal Majalla"/>
          <w:sz w:val="28"/>
          <w:szCs w:val="28"/>
          <w:rtl/>
        </w:rPr>
        <w:t xml:space="preserve">أهمية التخصيص والتفاعل المستمر لرفع </w:t>
      </w:r>
      <w:r w:rsidR="00F522DC" w:rsidRPr="00117C27">
        <w:rPr>
          <w:rFonts w:ascii="Sakkal Majalla" w:hAnsi="Sakkal Majalla" w:cs="Sakkal Majalla"/>
          <w:sz w:val="28"/>
          <w:szCs w:val="28"/>
          <w:rtl/>
        </w:rPr>
        <w:t>الولاء.</w:t>
      </w:r>
    </w:p>
    <w:p w14:paraId="14C93D6F" w14:textId="42EF33D0" w:rsidR="007256C7" w:rsidRPr="00117C27" w:rsidRDefault="007256C7" w:rsidP="00117C27">
      <w:pPr>
        <w:spacing w:line="360" w:lineRule="auto"/>
        <w:ind w:left="720"/>
        <w:jc w:val="both"/>
        <w:rPr>
          <w:rFonts w:ascii="Sakkal Majalla" w:hAnsi="Sakkal Majalla" w:cs="Sakkal Majalla"/>
          <w:b/>
          <w:bCs/>
          <w:sz w:val="32"/>
          <w:szCs w:val="32"/>
        </w:rPr>
      </w:pPr>
      <w:r w:rsidRPr="00117C27">
        <w:rPr>
          <w:rFonts w:ascii="Sakkal Majalla" w:hAnsi="Sakkal Majalla" w:cs="Sakkal Majalla"/>
          <w:b/>
          <w:bCs/>
          <w:sz w:val="32"/>
          <w:szCs w:val="32"/>
          <w:rtl/>
        </w:rPr>
        <w:t xml:space="preserve">المحور الثاني: </w:t>
      </w:r>
      <w:r w:rsidR="00645D39" w:rsidRPr="00117C27">
        <w:rPr>
          <w:rFonts w:ascii="Sakkal Majalla" w:hAnsi="Sakkal Majalla" w:cs="Sakkal Majalla"/>
          <w:b/>
          <w:bCs/>
          <w:sz w:val="32"/>
          <w:szCs w:val="32"/>
          <w:rtl/>
        </w:rPr>
        <w:t xml:space="preserve">تطبيقات الذكاء </w:t>
      </w:r>
      <w:r w:rsidR="00CD4B9F" w:rsidRPr="00117C27">
        <w:rPr>
          <w:rFonts w:ascii="Sakkal Majalla" w:hAnsi="Sakkal Majalla" w:cs="Sakkal Majalla"/>
          <w:b/>
          <w:bCs/>
          <w:sz w:val="32"/>
          <w:szCs w:val="32"/>
          <w:rtl/>
        </w:rPr>
        <w:t>الاصطناعي</w:t>
      </w:r>
      <w:r w:rsidR="00645D39" w:rsidRPr="00117C27">
        <w:rPr>
          <w:rFonts w:ascii="Sakkal Majalla" w:hAnsi="Sakkal Majalla" w:cs="Sakkal Majalla"/>
          <w:b/>
          <w:bCs/>
          <w:sz w:val="32"/>
          <w:szCs w:val="32"/>
          <w:rtl/>
        </w:rPr>
        <w:t xml:space="preserve"> في التسويق الرياضي.</w:t>
      </w:r>
    </w:p>
    <w:p w14:paraId="77D440F8" w14:textId="750BA461" w:rsidR="00DD5DCE" w:rsidRPr="00117C27" w:rsidRDefault="00DB0245" w:rsidP="00117C27">
      <w:pPr>
        <w:pStyle w:val="a6"/>
        <w:numPr>
          <w:ilvl w:val="0"/>
          <w:numId w:val="26"/>
        </w:numPr>
        <w:spacing w:line="360" w:lineRule="auto"/>
        <w:jc w:val="both"/>
        <w:rPr>
          <w:rFonts w:ascii="Sakkal Majalla" w:hAnsi="Sakkal Majalla" w:cs="Sakkal Majalla"/>
          <w:b/>
          <w:bCs/>
          <w:sz w:val="28"/>
          <w:szCs w:val="28"/>
        </w:rPr>
      </w:pPr>
      <w:r w:rsidRPr="00117C27">
        <w:rPr>
          <w:rFonts w:ascii="Sakkal Majalla" w:hAnsi="Sakkal Majalla" w:cs="Sakkal Majalla"/>
          <w:sz w:val="28"/>
          <w:szCs w:val="28"/>
          <w:rtl/>
        </w:rPr>
        <w:t>عرضت</w:t>
      </w:r>
      <w:r w:rsidR="00F30ABF" w:rsidRPr="00117C27">
        <w:rPr>
          <w:rFonts w:ascii="Sakkal Majalla" w:hAnsi="Sakkal Majalla" w:cs="Sakkal Majalla"/>
          <w:sz w:val="28"/>
          <w:szCs w:val="28"/>
          <w:rtl/>
        </w:rPr>
        <w:t xml:space="preserve"> دراسة </w:t>
      </w:r>
      <w:r w:rsidR="000C3115" w:rsidRPr="00117C27">
        <w:rPr>
          <w:rFonts w:ascii="Sakkal Majalla" w:hAnsi="Sakkal Majalla" w:cs="Sakkal Majalla"/>
          <w:sz w:val="28"/>
          <w:szCs w:val="28"/>
          <w:rtl/>
        </w:rPr>
        <w:t xml:space="preserve"> </w:t>
      </w:r>
      <w:r w:rsidR="00B81F78" w:rsidRPr="00117C27">
        <w:rPr>
          <w:rFonts w:ascii="Sakkal Majalla" w:hAnsi="Sakkal Majalla" w:cs="Sakkal Majalla"/>
          <w:sz w:val="28"/>
          <w:szCs w:val="28"/>
        </w:rPr>
        <w:t>P</w:t>
      </w:r>
      <w:r w:rsidR="002F4EC7" w:rsidRPr="00117C27">
        <w:rPr>
          <w:rFonts w:ascii="Sakkal Majalla" w:hAnsi="Sakkal Majalla" w:cs="Sakkal Majalla"/>
          <w:sz w:val="28"/>
          <w:szCs w:val="28"/>
          <w:rtl/>
        </w:rPr>
        <w:t>,</w:t>
      </w:r>
      <w:r w:rsidR="00F30ABF" w:rsidRPr="00117C27">
        <w:rPr>
          <w:rFonts w:ascii="Sakkal Majalla" w:hAnsi="Sakkal Majalla" w:cs="Sakkal Majalla"/>
          <w:sz w:val="28"/>
          <w:szCs w:val="28"/>
        </w:rPr>
        <w:t>Ahmed, s</w:t>
      </w:r>
      <w:r w:rsidR="007A6C5B" w:rsidRPr="00117C27">
        <w:rPr>
          <w:rFonts w:ascii="Sakkal Majalla" w:hAnsi="Sakkal Majalla" w:cs="Sakkal Majalla"/>
          <w:sz w:val="28"/>
          <w:szCs w:val="28"/>
        </w:rPr>
        <w:t>, Gomez</w:t>
      </w:r>
      <w:r w:rsidR="002F4EC7" w:rsidRPr="00117C27">
        <w:rPr>
          <w:rFonts w:ascii="Sakkal Majalla" w:hAnsi="Sakkal Majalla" w:cs="Sakkal Majalla"/>
          <w:b/>
          <w:bCs/>
          <w:sz w:val="28"/>
          <w:szCs w:val="28"/>
          <w:rtl/>
        </w:rPr>
        <w:t xml:space="preserve"> </w:t>
      </w:r>
      <w:r w:rsidR="00C53C45" w:rsidRPr="00117C27">
        <w:rPr>
          <w:rFonts w:ascii="Sakkal Majalla" w:hAnsi="Sakkal Majalla" w:cs="Sakkal Majalla"/>
          <w:sz w:val="28"/>
          <w:szCs w:val="28"/>
        </w:rPr>
        <w:t>(2025)</w:t>
      </w:r>
      <w:r w:rsidR="00C53C45" w:rsidRPr="00117C27">
        <w:rPr>
          <w:rFonts w:ascii="Sakkal Majalla" w:hAnsi="Sakkal Majalla" w:cs="Sakkal Majalla"/>
          <w:b/>
          <w:bCs/>
          <w:sz w:val="28"/>
          <w:szCs w:val="28"/>
          <w:rtl/>
        </w:rPr>
        <w:t xml:space="preserve"> </w:t>
      </w:r>
      <w:r w:rsidR="000B4AFA" w:rsidRPr="00117C27">
        <w:rPr>
          <w:rFonts w:ascii="Sakkal Majalla" w:hAnsi="Sakkal Majalla" w:cs="Sakkal Majalla"/>
          <w:sz w:val="28"/>
          <w:szCs w:val="28"/>
          <w:rtl/>
        </w:rPr>
        <w:t xml:space="preserve">إطارًا عمليًا لتقسيم جماهير كرة القدم باستخدام </w:t>
      </w:r>
      <w:r w:rsidR="00D330AA" w:rsidRPr="00117C27">
        <w:rPr>
          <w:rFonts w:ascii="Sakkal Majalla" w:hAnsi="Sakkal Majalla" w:cs="Sakkal Majalla"/>
          <w:sz w:val="28"/>
          <w:szCs w:val="28"/>
          <w:rtl/>
        </w:rPr>
        <w:t>الذكاء الاصطناعي. استخدمت بيانات من أندية أوروبية</w:t>
      </w:r>
      <w:r w:rsidR="002107A6" w:rsidRPr="00117C27">
        <w:rPr>
          <w:rFonts w:ascii="Sakkal Majalla" w:hAnsi="Sakkal Majalla" w:cs="Sakkal Majalla"/>
          <w:sz w:val="28"/>
          <w:szCs w:val="28"/>
          <w:rtl/>
        </w:rPr>
        <w:t xml:space="preserve">، مستخدمة خوارزميات التعلم الآلي لتحديد أنماط التفاعل والسلوك الجماهيري. وقدمت الدراسة نموذجًا </w:t>
      </w:r>
      <w:r w:rsidR="00537975" w:rsidRPr="00117C27">
        <w:rPr>
          <w:rFonts w:ascii="Sakkal Majalla" w:hAnsi="Sakkal Majalla" w:cs="Sakkal Majalla"/>
          <w:sz w:val="28"/>
          <w:szCs w:val="28"/>
          <w:rtl/>
        </w:rPr>
        <w:t xml:space="preserve">يساعد إدارات الأندية على تخصيص المحتوى </w:t>
      </w:r>
      <w:r w:rsidR="00C62ABF" w:rsidRPr="00117C27">
        <w:rPr>
          <w:rFonts w:ascii="Sakkal Majalla" w:hAnsi="Sakkal Majalla" w:cs="Sakkal Majalla"/>
          <w:sz w:val="28"/>
          <w:szCs w:val="28"/>
          <w:rtl/>
        </w:rPr>
        <w:t xml:space="preserve">وتحسين الحملات الإعلانية. وأوصت الدراسة بتبني الأندية </w:t>
      </w:r>
      <w:r w:rsidR="008B5204" w:rsidRPr="00117C27">
        <w:rPr>
          <w:rFonts w:ascii="Sakkal Majalla" w:hAnsi="Sakkal Majalla" w:cs="Sakkal Majalla"/>
          <w:sz w:val="28"/>
          <w:szCs w:val="28"/>
          <w:rtl/>
        </w:rPr>
        <w:t xml:space="preserve">السعودية لهذا النموذج لتعزيز ولاء الجمهور وزيادة </w:t>
      </w:r>
      <w:r w:rsidR="00DA4C13" w:rsidRPr="00117C27">
        <w:rPr>
          <w:rFonts w:ascii="Sakkal Majalla" w:hAnsi="Sakkal Majalla" w:cs="Sakkal Majalla"/>
          <w:sz w:val="28"/>
          <w:szCs w:val="28"/>
          <w:rtl/>
        </w:rPr>
        <w:t>الكفاءة التسويقية.</w:t>
      </w:r>
    </w:p>
    <w:p w14:paraId="60214D03" w14:textId="6763E55E" w:rsidR="007413FB" w:rsidRPr="00117C27" w:rsidRDefault="00F30AAB" w:rsidP="00117C27">
      <w:pPr>
        <w:pStyle w:val="a6"/>
        <w:numPr>
          <w:ilvl w:val="0"/>
          <w:numId w:val="26"/>
        </w:numPr>
        <w:spacing w:line="360" w:lineRule="auto"/>
        <w:jc w:val="both"/>
        <w:rPr>
          <w:rFonts w:ascii="Sakkal Majalla" w:hAnsi="Sakkal Majalla" w:cs="Sakkal Majalla"/>
          <w:b/>
          <w:bCs/>
          <w:sz w:val="28"/>
          <w:szCs w:val="28"/>
        </w:rPr>
      </w:pPr>
      <w:r w:rsidRPr="00117C27">
        <w:rPr>
          <w:rFonts w:ascii="Sakkal Majalla" w:hAnsi="Sakkal Majalla" w:cs="Sakkal Majalla"/>
          <w:sz w:val="28"/>
          <w:szCs w:val="28"/>
          <w:rtl/>
        </w:rPr>
        <w:t>ناقش</w:t>
      </w:r>
      <w:r w:rsidR="00A23E08" w:rsidRPr="00117C27">
        <w:rPr>
          <w:rFonts w:ascii="Sakkal Majalla" w:hAnsi="Sakkal Majalla" w:cs="Sakkal Majalla"/>
          <w:sz w:val="28"/>
          <w:szCs w:val="28"/>
          <w:rtl/>
        </w:rPr>
        <w:t>ت دراسة</w:t>
      </w:r>
      <w:r w:rsidRPr="00117C27">
        <w:rPr>
          <w:rFonts w:ascii="Sakkal Majalla" w:hAnsi="Sakkal Majalla" w:cs="Sakkal Majalla"/>
          <w:sz w:val="28"/>
          <w:szCs w:val="28"/>
          <w:rtl/>
        </w:rPr>
        <w:t xml:space="preserve"> </w:t>
      </w:r>
      <w:r w:rsidRPr="00117C27">
        <w:rPr>
          <w:rFonts w:ascii="Sakkal Majalla" w:hAnsi="Sakkal Majalla" w:cs="Sakkal Majalla"/>
          <w:sz w:val="28"/>
          <w:szCs w:val="28"/>
        </w:rPr>
        <w:t>J</w:t>
      </w:r>
      <w:r w:rsidR="000F0887" w:rsidRPr="00117C27">
        <w:rPr>
          <w:rFonts w:ascii="Sakkal Majalla" w:hAnsi="Sakkal Majalla" w:cs="Sakkal Majalla"/>
          <w:sz w:val="28"/>
          <w:szCs w:val="28"/>
        </w:rPr>
        <w:t>ohnson, T</w:t>
      </w:r>
      <w:r w:rsidR="00846991" w:rsidRPr="00117C27">
        <w:rPr>
          <w:rFonts w:ascii="Sakkal Majalla" w:hAnsi="Sakkal Majalla" w:cs="Sakkal Majalla"/>
          <w:sz w:val="28"/>
          <w:szCs w:val="28"/>
        </w:rPr>
        <w:t xml:space="preserve">, &amp; Patel, </w:t>
      </w:r>
      <w:r w:rsidR="00A37DEC" w:rsidRPr="00117C27">
        <w:rPr>
          <w:rFonts w:ascii="Sakkal Majalla" w:hAnsi="Sakkal Majalla" w:cs="Sakkal Majalla"/>
          <w:sz w:val="28"/>
          <w:szCs w:val="28"/>
        </w:rPr>
        <w:t>R.</w:t>
      </w:r>
      <w:r w:rsidR="00A37DEC" w:rsidRPr="00117C27">
        <w:rPr>
          <w:rFonts w:ascii="Sakkal Majalla" w:hAnsi="Sakkal Majalla" w:cs="Sakkal Majalla"/>
          <w:b/>
          <w:bCs/>
          <w:sz w:val="28"/>
          <w:szCs w:val="28"/>
          <w:rtl/>
        </w:rPr>
        <w:t xml:space="preserve"> </w:t>
      </w:r>
      <w:r w:rsidR="00A37DEC" w:rsidRPr="00117C27">
        <w:rPr>
          <w:rFonts w:ascii="Sakkal Majalla" w:hAnsi="Sakkal Majalla" w:cs="Sakkal Majalla"/>
          <w:sz w:val="28"/>
          <w:szCs w:val="28"/>
          <w:rtl/>
        </w:rPr>
        <w:t>(</w:t>
      </w:r>
      <w:r w:rsidR="00A37DEC" w:rsidRPr="00117C27">
        <w:rPr>
          <w:rFonts w:ascii="Sakkal Majalla" w:hAnsi="Sakkal Majalla" w:cs="Sakkal Majalla"/>
          <w:sz w:val="28"/>
          <w:szCs w:val="28"/>
        </w:rPr>
        <w:t>2023</w:t>
      </w:r>
      <w:r w:rsidR="00A37DEC" w:rsidRPr="00117C27">
        <w:rPr>
          <w:rFonts w:ascii="Sakkal Majalla" w:hAnsi="Sakkal Majalla" w:cs="Sakkal Majalla"/>
          <w:sz w:val="28"/>
          <w:szCs w:val="28"/>
          <w:rtl/>
        </w:rPr>
        <w:t xml:space="preserve">) </w:t>
      </w:r>
      <w:r w:rsidR="003812C1" w:rsidRPr="00117C27">
        <w:rPr>
          <w:rFonts w:ascii="Sakkal Majalla" w:hAnsi="Sakkal Majalla" w:cs="Sakkal Majalla"/>
          <w:sz w:val="28"/>
          <w:szCs w:val="28"/>
          <w:rtl/>
        </w:rPr>
        <w:t xml:space="preserve">التحديات والتحولات المرتبطة بتحليل البيانات الضخمة في مجال التسويق الرياضي، مركزة على كيفية تسخير التحليل التنبئي في تصميم حملات </w:t>
      </w:r>
      <w:r w:rsidR="00914676" w:rsidRPr="00117C27">
        <w:rPr>
          <w:rFonts w:ascii="Sakkal Majalla" w:hAnsi="Sakkal Majalla" w:cs="Sakkal Majalla"/>
          <w:sz w:val="28"/>
          <w:szCs w:val="28"/>
          <w:rtl/>
        </w:rPr>
        <w:t xml:space="preserve">تسويقية أكثر فاعلية. اعتمدت الدراسة </w:t>
      </w:r>
      <w:r w:rsidR="005A1CAA" w:rsidRPr="00117C27">
        <w:rPr>
          <w:rFonts w:ascii="Sakkal Majalla" w:hAnsi="Sakkal Majalla" w:cs="Sakkal Majalla"/>
          <w:sz w:val="28"/>
          <w:szCs w:val="28"/>
          <w:rtl/>
        </w:rPr>
        <w:t xml:space="preserve">على تحليل مزيج من البيانات النوعية والكمية من حملات لأندية </w:t>
      </w:r>
      <w:r w:rsidR="00F75161" w:rsidRPr="00117C27">
        <w:rPr>
          <w:rFonts w:ascii="Sakkal Majalla" w:hAnsi="Sakkal Majalla" w:cs="Sakkal Majalla"/>
          <w:sz w:val="28"/>
          <w:szCs w:val="28"/>
          <w:rtl/>
        </w:rPr>
        <w:t xml:space="preserve">في الدوري الإنجليزي الممتاز، واستخدم الباحثان </w:t>
      </w:r>
      <w:r w:rsidR="007361D1" w:rsidRPr="00117C27">
        <w:rPr>
          <w:rFonts w:ascii="Sakkal Majalla" w:hAnsi="Sakkal Majalla" w:cs="Sakkal Majalla"/>
          <w:sz w:val="28"/>
          <w:szCs w:val="28"/>
          <w:rtl/>
        </w:rPr>
        <w:t xml:space="preserve">نماذج تعلم آلي لتحليل سلوك الجماهير الرقمية عبر منصات </w:t>
      </w:r>
      <w:r w:rsidR="00B83954" w:rsidRPr="00117C27">
        <w:rPr>
          <w:rFonts w:ascii="Sakkal Majalla" w:hAnsi="Sakkal Majalla" w:cs="Sakkal Majalla"/>
          <w:sz w:val="28"/>
          <w:szCs w:val="28"/>
          <w:rtl/>
        </w:rPr>
        <w:t xml:space="preserve">متعددة. أظهرت النتائج أن أدوات التحليل التنبئي </w:t>
      </w:r>
      <w:r w:rsidR="008C334B" w:rsidRPr="00117C27">
        <w:rPr>
          <w:rFonts w:ascii="Sakkal Majalla" w:hAnsi="Sakkal Majalla" w:cs="Sakkal Majalla"/>
          <w:sz w:val="28"/>
          <w:szCs w:val="28"/>
          <w:rtl/>
        </w:rPr>
        <w:t xml:space="preserve">تساعد في فهم توجهات الجمهور بدقة، وتوقع </w:t>
      </w:r>
      <w:r w:rsidR="005B1D1D" w:rsidRPr="00117C27">
        <w:rPr>
          <w:rFonts w:ascii="Sakkal Majalla" w:hAnsi="Sakkal Majalla" w:cs="Sakkal Majalla"/>
          <w:sz w:val="28"/>
          <w:szCs w:val="28"/>
          <w:rtl/>
        </w:rPr>
        <w:t>معدلات التفاعل مع الحملات</w:t>
      </w:r>
      <w:r w:rsidR="009171A1" w:rsidRPr="00117C27">
        <w:rPr>
          <w:rFonts w:ascii="Sakkal Majalla" w:hAnsi="Sakkal Majalla" w:cs="Sakkal Majalla"/>
          <w:sz w:val="28"/>
          <w:szCs w:val="28"/>
          <w:rtl/>
        </w:rPr>
        <w:t>، مما يرفع كفاءة الإنفاق الإعلاني. أوصت الدراسة بتبني الأندية الرياضية أدوات ذكاء ا</w:t>
      </w:r>
      <w:r w:rsidR="00FD7730" w:rsidRPr="00117C27">
        <w:rPr>
          <w:rFonts w:ascii="Sakkal Majalla" w:hAnsi="Sakkal Majalla" w:cs="Sakkal Majalla"/>
          <w:sz w:val="28"/>
          <w:szCs w:val="28"/>
          <w:rtl/>
        </w:rPr>
        <w:t>صطناعي متقدمة لتحليل البيانات الضخمة وتخصيص الرسائل التسويقية للجماهير وفق سلوكهم الرقمي المتوقع.</w:t>
      </w:r>
    </w:p>
    <w:p w14:paraId="1F398DB4" w14:textId="03B9B171" w:rsidR="001E6D17" w:rsidRPr="00117C27" w:rsidRDefault="001E6D17"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 xml:space="preserve">درست </w:t>
      </w:r>
      <w:r w:rsidRPr="00117C27">
        <w:rPr>
          <w:rFonts w:ascii="Sakkal Majalla" w:hAnsi="Sakkal Majalla" w:cs="Sakkal Majalla"/>
          <w:sz w:val="28"/>
          <w:szCs w:val="28"/>
        </w:rPr>
        <w:t>Kim, J</w:t>
      </w:r>
      <w:r w:rsidRPr="00117C27">
        <w:rPr>
          <w:rFonts w:ascii="Sakkal Majalla" w:hAnsi="Sakkal Majalla" w:cs="Sakkal Majalla"/>
          <w:sz w:val="28"/>
          <w:szCs w:val="28"/>
          <w:rtl/>
        </w:rPr>
        <w:t>. (</w:t>
      </w:r>
      <w:r w:rsidRPr="00117C27">
        <w:rPr>
          <w:rFonts w:ascii="Sakkal Majalla" w:hAnsi="Sakkal Majalla" w:cs="Sakkal Majalla"/>
          <w:sz w:val="28"/>
          <w:szCs w:val="28"/>
        </w:rPr>
        <w:t>2024</w:t>
      </w:r>
      <w:r w:rsidRPr="00117C27">
        <w:rPr>
          <w:rFonts w:ascii="Sakkal Majalla" w:hAnsi="Sakkal Majalla" w:cs="Sakkal Majalla"/>
          <w:sz w:val="28"/>
          <w:szCs w:val="28"/>
          <w:rtl/>
        </w:rPr>
        <w:t>) تأثير المؤثرين الافتراضيين على ولاء الجماهير الرياضية، حيث أجرت تجربة ميدانية على جمهور كرة القدم لقياس التفاعل والولاء الناتج عن الحملات التي يستخدم فيها مؤثرون رقميون. وأظهرت النتائج أن هذه الحملات تعزز الانخراط الرقمي وتخلق تفاعلًا قويًا مع الجماهير.</w:t>
      </w:r>
      <w:r w:rsidRPr="00117C27">
        <w:rPr>
          <w:rFonts w:ascii="Sakkal Majalla" w:hAnsi="Sakkal Majalla" w:cs="Sakkal Majalla"/>
          <w:sz w:val="28"/>
          <w:szCs w:val="28"/>
          <w:rtl/>
        </w:rPr>
        <w:cr/>
        <w:t>كما بينت الدراسة أن الجماهير تتفاعل مع المؤثرين الافتراضيين بطريقة مشابهة للمؤثرين الواقعيين، خاصة عند توفّر عنصر الأصالة والمصداقية.</w:t>
      </w:r>
      <w:r w:rsidRPr="00117C27">
        <w:rPr>
          <w:rFonts w:ascii="Sakkal Majalla" w:hAnsi="Sakkal Majalla" w:cs="Sakkal Majalla"/>
          <w:sz w:val="28"/>
          <w:szCs w:val="28"/>
          <w:rtl/>
        </w:rPr>
        <w:cr/>
        <w:t>وأشارت إلى أن تصميم شخصية المؤثر بشكل يتماشى مع القيم الرياضية للنادي يزيد من فاعلية الرسائل التسويقية.</w:t>
      </w:r>
      <w:r w:rsidRPr="00117C27">
        <w:rPr>
          <w:rFonts w:ascii="Sakkal Majalla" w:hAnsi="Sakkal Majalla" w:cs="Sakkal Majalla"/>
          <w:sz w:val="28"/>
          <w:szCs w:val="28"/>
          <w:rtl/>
        </w:rPr>
        <w:cr/>
        <w:t>أوصت الدراسة الأندية بتوظيف مؤثرين افتراضيين ضمن استراتيجياتها الرقمية لدعم حملات الولاء والتفاعل المستدام.</w:t>
      </w:r>
    </w:p>
    <w:p w14:paraId="500EB254" w14:textId="77777777" w:rsidR="007A05D7" w:rsidRPr="00117C27" w:rsidRDefault="007A05D7"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درست</w:t>
      </w:r>
      <w:r w:rsidRPr="00117C27">
        <w:rPr>
          <w:rFonts w:ascii="Sakkal Majalla" w:hAnsi="Sakkal Majalla" w:cs="Sakkal Majalla"/>
          <w:sz w:val="28"/>
          <w:szCs w:val="28"/>
        </w:rPr>
        <w:t xml:space="preserve"> (2024) Elmira Zakhirani, Hamed </w:t>
      </w:r>
      <w:proofErr w:type="spellStart"/>
      <w:r w:rsidRPr="00117C27">
        <w:rPr>
          <w:rFonts w:ascii="Sakkal Majalla" w:hAnsi="Sakkal Majalla" w:cs="Sakkal Majalla"/>
          <w:sz w:val="28"/>
          <w:szCs w:val="28"/>
        </w:rPr>
        <w:t>Golmohammadi</w:t>
      </w:r>
      <w:proofErr w:type="spellEnd"/>
      <w:r w:rsidRPr="00117C27">
        <w:rPr>
          <w:rFonts w:ascii="Sakkal Majalla" w:hAnsi="Sakkal Majalla" w:cs="Sakkal Majalla"/>
          <w:sz w:val="28"/>
          <w:szCs w:val="28"/>
        </w:rPr>
        <w:t xml:space="preserve"> &amp; Sajjad </w:t>
      </w:r>
      <w:proofErr w:type="spellStart"/>
      <w:r w:rsidRPr="00117C27">
        <w:rPr>
          <w:rFonts w:ascii="Sakkal Majalla" w:hAnsi="Sakkal Majalla" w:cs="Sakkal Majalla"/>
          <w:sz w:val="28"/>
          <w:szCs w:val="28"/>
        </w:rPr>
        <w:t>Pashaie</w:t>
      </w:r>
      <w:proofErr w:type="spellEnd"/>
      <w:r w:rsidRPr="00117C27">
        <w:rPr>
          <w:rFonts w:ascii="Sakkal Majalla" w:hAnsi="Sakkal Majalla" w:cs="Sakkal Majalla"/>
          <w:sz w:val="28"/>
          <w:szCs w:val="28"/>
        </w:rPr>
        <w:t xml:space="preserve">  </w:t>
      </w:r>
      <w:r w:rsidRPr="00117C27">
        <w:rPr>
          <w:rFonts w:ascii="Sakkal Majalla" w:hAnsi="Sakkal Majalla" w:cs="Sakkal Majalla"/>
          <w:sz w:val="28"/>
          <w:szCs w:val="28"/>
          <w:rtl/>
        </w:rPr>
        <w:t>كيفية توظيف التقنيات الحديثة في التسويق الرياضي، وركّزت الدراسة على تحليل دور الذكاء الاصطناعي، ولا سيما أدوات التعلّم الآلي، في تحسين الكفاءة التسويقية للأندية. استعرض الباحثون تطبيقات متعددة، مثل أنظمة التوصية، وتحليل المشاعر، وتخصيص المحتوى الرياضي للمستخدمين بناءً على سلوكهم الرقمي. وبيّنت الدراسة أن استخدام هذه الأدوات يساهم في رفع مستوى التفاعل، وتعزيز ولاء الجمهور، وتوسيع قاعدة المتابعين. كما ناقشت الدراسة التحديات المرتبطة بخصوصية البيانات والأخلاقيات، وأوصت بوضع أطر تنظيمية لاستخدام الذكاء الاصطناعي في الحملات التسويقية لضمان الاستدامة والتأثير الإيجابي</w:t>
      </w:r>
      <w:r w:rsidRPr="00117C27">
        <w:rPr>
          <w:rFonts w:ascii="Sakkal Majalla" w:hAnsi="Sakkal Majalla" w:cs="Sakkal Majalla"/>
          <w:sz w:val="28"/>
          <w:szCs w:val="28"/>
        </w:rPr>
        <w:t>.</w:t>
      </w:r>
    </w:p>
    <w:p w14:paraId="6848E88F" w14:textId="77777777" w:rsidR="007A05D7" w:rsidRPr="00117C27" w:rsidRDefault="007A05D7" w:rsidP="00117C27">
      <w:pPr>
        <w:pStyle w:val="a6"/>
        <w:numPr>
          <w:ilvl w:val="0"/>
          <w:numId w:val="26"/>
        </w:numPr>
        <w:spacing w:line="360" w:lineRule="auto"/>
        <w:jc w:val="both"/>
        <w:rPr>
          <w:rFonts w:ascii="Sakkal Majalla" w:hAnsi="Sakkal Majalla" w:cs="Sakkal Majalla"/>
          <w:sz w:val="28"/>
          <w:szCs w:val="28"/>
        </w:rPr>
      </w:pPr>
    </w:p>
    <w:p w14:paraId="3AFFEC67" w14:textId="785D2329" w:rsidR="00826C8D" w:rsidRPr="00117C27" w:rsidRDefault="00826C8D" w:rsidP="00117C27">
      <w:pPr>
        <w:pStyle w:val="a6"/>
        <w:numPr>
          <w:ilvl w:val="0"/>
          <w:numId w:val="26"/>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 xml:space="preserve">استعرضت دراسة </w:t>
      </w:r>
      <w:r w:rsidRPr="00117C27">
        <w:rPr>
          <w:rFonts w:ascii="Sakkal Majalla" w:hAnsi="Sakkal Majalla" w:cs="Sakkal Majalla"/>
          <w:sz w:val="28"/>
          <w:szCs w:val="28"/>
        </w:rPr>
        <w:t>Thompson, M., &amp; Davis, K</w:t>
      </w:r>
      <w:r w:rsidRPr="00117C27">
        <w:rPr>
          <w:rFonts w:ascii="Sakkal Majalla" w:hAnsi="Sakkal Majalla" w:cs="Sakkal Majalla"/>
          <w:sz w:val="28"/>
          <w:szCs w:val="28"/>
          <w:rtl/>
        </w:rPr>
        <w:t>. (</w:t>
      </w:r>
      <w:r w:rsidR="00424745" w:rsidRPr="00117C27">
        <w:rPr>
          <w:rFonts w:ascii="Sakkal Majalla" w:hAnsi="Sakkal Majalla" w:cs="Sakkal Majalla"/>
          <w:sz w:val="28"/>
          <w:szCs w:val="28"/>
        </w:rPr>
        <w:t>2025</w:t>
      </w:r>
      <w:r w:rsidRPr="00117C27">
        <w:rPr>
          <w:rFonts w:ascii="Sakkal Majalla" w:hAnsi="Sakkal Majalla" w:cs="Sakkal Majalla"/>
          <w:sz w:val="28"/>
          <w:szCs w:val="28"/>
          <w:rtl/>
        </w:rPr>
        <w:t>) دراسات حالة لاستخدام السرد الرقمي في الأندية الرياضية العالمية، حيث حلّلت الكيفية التي تعتمد بها الأندية الكبرى أساليب السرد القصصي لتقديم محتواها عبر وسائل التواصل الاجتماعي. ركزت الدراسة على عناصر مثل بناء القصة، تسلسل الأحداث، والربط العاطفي مع الجمهور. وأظهرت النتائج أن استخدام السرد الرقمي لا يعزز فقط التفاعل اللحظي، بل يرسّخ علاقة طويلة الأمد مع الجماهير من خلال تكوين هوية رقمية واضحة للنادي. كما بيّنت الدراسة أن حملات السرد القصصي تزيد من مشاركة الجمهور في الأحداث، وتُستخدم كأداة فعالة لتقوية الانتماء الجماهيري. وأوصت بتبني استراتيجيات سرد قصصي رقمية تتماشى مع الثقافة المحلية وقيم النادي</w:t>
      </w:r>
      <w:r w:rsidR="00424745" w:rsidRPr="00117C27">
        <w:rPr>
          <w:rFonts w:ascii="Sakkal Majalla" w:hAnsi="Sakkal Majalla" w:cs="Sakkal Majalla"/>
          <w:sz w:val="28"/>
          <w:szCs w:val="28"/>
          <w:rtl/>
        </w:rPr>
        <w:t>.</w:t>
      </w:r>
    </w:p>
    <w:p w14:paraId="31492C54" w14:textId="4408DACD" w:rsidR="005121CD" w:rsidRPr="00117C27" w:rsidRDefault="00CE61A9" w:rsidP="00117C27">
      <w:pPr>
        <w:pStyle w:val="a6"/>
        <w:numPr>
          <w:ilvl w:val="0"/>
          <w:numId w:val="26"/>
        </w:numPr>
        <w:spacing w:line="360" w:lineRule="auto"/>
        <w:jc w:val="both"/>
        <w:rPr>
          <w:rFonts w:ascii="Sakkal Majalla" w:hAnsi="Sakkal Majalla" w:cs="Sakkal Majalla"/>
          <w:sz w:val="28"/>
          <w:szCs w:val="28"/>
          <w:rtl/>
        </w:rPr>
      </w:pPr>
      <w:r w:rsidRPr="00117C27">
        <w:rPr>
          <w:rFonts w:ascii="Sakkal Majalla" w:hAnsi="Sakkal Majalla" w:cs="Sakkal Majalla"/>
          <w:sz w:val="28"/>
          <w:szCs w:val="28"/>
          <w:rtl/>
        </w:rPr>
        <w:t xml:space="preserve">ناقشت دراسة </w:t>
      </w:r>
      <w:r w:rsidRPr="00117C27">
        <w:rPr>
          <w:rFonts w:ascii="Sakkal Majalla" w:hAnsi="Sakkal Majalla" w:cs="Sakkal Majalla"/>
          <w:sz w:val="28"/>
          <w:szCs w:val="28"/>
        </w:rPr>
        <w:t>Hans Westerbeek</w:t>
      </w:r>
      <w:r w:rsidRPr="00117C27">
        <w:rPr>
          <w:rFonts w:ascii="Sakkal Majalla" w:hAnsi="Sakkal Majalla" w:cs="Sakkal Majalla"/>
          <w:sz w:val="28"/>
          <w:szCs w:val="28"/>
          <w:rtl/>
        </w:rPr>
        <w:t xml:space="preserve"> (</w:t>
      </w:r>
      <w:r w:rsidR="00EA753A" w:rsidRPr="00117C27">
        <w:rPr>
          <w:rFonts w:ascii="Sakkal Majalla" w:hAnsi="Sakkal Majalla" w:cs="Sakkal Majalla"/>
          <w:sz w:val="28"/>
          <w:szCs w:val="28"/>
        </w:rPr>
        <w:t>2025</w:t>
      </w:r>
      <w:r w:rsidRPr="00117C27">
        <w:rPr>
          <w:rFonts w:ascii="Sakkal Majalla" w:hAnsi="Sakkal Majalla" w:cs="Sakkal Majalla"/>
          <w:sz w:val="28"/>
          <w:szCs w:val="28"/>
          <w:rtl/>
        </w:rPr>
        <w:t>) التأثيرات العميقة للذكاء الاصطناعي التوليدي في إعادة تشكيل ممارسات التسويق الرياضي، مركّزة على كيفية تعزيز ولاء الجماهير الرياضية من خلال المحتوى المُولَّد آليًا. استعرض الباحث تطبيقات الذكاء الاصطناعي التوليدي مثل إنشاء مقاطع الفيديو التفاعلية، والردود الآلية المخصصة للمشجعين، وتصميم الشعارات والرسائل الدعائية باستخدام أدوات الذكاء الصناعي. وبيّنت الدراسة أن هذه التقنيات لا تسهم فقط في خفض التكاليف التشغيلية، بل تتيح أيضًا تفاعلات أكثر تخصيصًا وواقعية تعزز من ارتباط الجمهور بالعلامة الرياضية. كما أكدت الدراسة على ضرورة موازنة الاستخدام بين المحتوى البشري والآلي للحفاظ على المصداقية والهوية الأصلية للنادي. وأوصى الباحث بإدماج استراتيجيات الذكاء التوليدي ضمن الخطط التسويقية طويلة الأمد للأندية لمواكبة التحولات الرقمية السريعة.</w:t>
      </w:r>
    </w:p>
    <w:p w14:paraId="3B45654C" w14:textId="77777777" w:rsidR="005331FE" w:rsidRDefault="005331FE" w:rsidP="00117C27">
      <w:pPr>
        <w:pStyle w:val="a6"/>
        <w:spacing w:line="360" w:lineRule="auto"/>
        <w:jc w:val="both"/>
        <w:rPr>
          <w:rFonts w:ascii="Sakkal Majalla" w:hAnsi="Sakkal Majalla" w:cs="Sakkal Majalla"/>
          <w:b/>
          <w:bCs/>
          <w:sz w:val="36"/>
          <w:szCs w:val="36"/>
          <w:rtl/>
        </w:rPr>
      </w:pPr>
    </w:p>
    <w:p w14:paraId="5A542879" w14:textId="7784C34D" w:rsidR="00BE3651" w:rsidRPr="00117C27" w:rsidRDefault="00BE3651" w:rsidP="00117C27">
      <w:pPr>
        <w:pStyle w:val="a6"/>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ثالثًا: مشكلة الدراسة</w:t>
      </w:r>
    </w:p>
    <w:p w14:paraId="35CF4419" w14:textId="617825C5" w:rsidR="005331FE" w:rsidRDefault="00E2273B" w:rsidP="005331FE">
      <w:pPr>
        <w:spacing w:line="360" w:lineRule="auto"/>
        <w:jc w:val="both"/>
        <w:rPr>
          <w:rFonts w:ascii="Sakkal Majalla" w:hAnsi="Sakkal Majalla" w:cs="Sakkal Majalla"/>
          <w:sz w:val="28"/>
          <w:szCs w:val="28"/>
          <w:rtl/>
        </w:rPr>
      </w:pPr>
      <w:r w:rsidRPr="005331FE">
        <w:rPr>
          <w:rFonts w:ascii="Sakkal Majalla" w:hAnsi="Sakkal Majalla" w:cs="Sakkal Majalla"/>
          <w:sz w:val="28"/>
          <w:szCs w:val="28"/>
          <w:rtl/>
        </w:rPr>
        <w:t>رغم التوسع الكبير في استخدام الأندية الرياضية السعودية لمنصات التواصل الاجتماعي، لا يزال هناك قصور واضح في استثمار هذه المنصات بطريقة استراتيجية مدروسة تُحقّق الأهداف التسويقية والتواصلية. وتعاني كثير من الحسابات الرسمية للأندية من تكرار المحتوى، وغياب الهوية الرقمية الواضحة، وضعف التفاعل الفعلي من الجماهير، حيث يُلاحظ أن نسبة كبيرة من التفاعل تكون شكلية أو مبنية على حملات مؤقتة، وليس ضمن خطة طويلة المدى تعزز الولاء الجماهيري. كما أن الاستراتيجيات التسويقية الرقمية غالبًا ما تفتقر إلى التخصيص، والابتكار، ومراعاة خصائص كل منصة وجمهورها، ما يؤدي إلى ضعف التأثير وغياب مؤشرات الأداء الواضحة. ومن هنا، تنبع الحاجة إلى دراسة تحليلية تطبيقية تسلط الضوء على واقع هذه الاستراتيجيات، وتقيس فعاليتها، وتكشف مواطن الخلل في أداء الحسابات الرسمية للأندية، بما يواكب تطلعات التحول الرقمي ضمن رؤية المملكة 2030.</w:t>
      </w:r>
    </w:p>
    <w:p w14:paraId="1E291EF1" w14:textId="77777777" w:rsidR="005331FE" w:rsidRDefault="005331FE" w:rsidP="005331FE">
      <w:pPr>
        <w:spacing w:line="360" w:lineRule="auto"/>
        <w:jc w:val="both"/>
        <w:rPr>
          <w:rFonts w:ascii="Sakkal Majalla" w:hAnsi="Sakkal Majalla" w:cs="Sakkal Majalla"/>
          <w:sz w:val="28"/>
          <w:szCs w:val="28"/>
          <w:rtl/>
        </w:rPr>
      </w:pPr>
    </w:p>
    <w:p w14:paraId="2680763E" w14:textId="77777777" w:rsidR="005331FE" w:rsidRDefault="005331FE" w:rsidP="005331FE">
      <w:pPr>
        <w:spacing w:line="360" w:lineRule="auto"/>
        <w:jc w:val="both"/>
        <w:rPr>
          <w:rFonts w:ascii="Sakkal Majalla" w:hAnsi="Sakkal Majalla" w:cs="Sakkal Majalla"/>
          <w:sz w:val="28"/>
          <w:szCs w:val="28"/>
          <w:rtl/>
        </w:rPr>
      </w:pPr>
    </w:p>
    <w:p w14:paraId="54B27B66" w14:textId="77777777" w:rsidR="005331FE" w:rsidRDefault="005331FE" w:rsidP="005331FE">
      <w:pPr>
        <w:spacing w:line="360" w:lineRule="auto"/>
        <w:jc w:val="both"/>
        <w:rPr>
          <w:rFonts w:ascii="Sakkal Majalla" w:hAnsi="Sakkal Majalla" w:cs="Sakkal Majalla"/>
          <w:sz w:val="28"/>
          <w:szCs w:val="28"/>
          <w:rtl/>
        </w:rPr>
      </w:pPr>
    </w:p>
    <w:p w14:paraId="2E648D56" w14:textId="77777777" w:rsidR="005331FE" w:rsidRPr="005331FE" w:rsidRDefault="005331FE" w:rsidP="005331FE">
      <w:pPr>
        <w:spacing w:line="360" w:lineRule="auto"/>
        <w:jc w:val="both"/>
        <w:rPr>
          <w:rFonts w:ascii="Sakkal Majalla" w:hAnsi="Sakkal Majalla" w:cs="Sakkal Majalla"/>
          <w:sz w:val="28"/>
          <w:szCs w:val="28"/>
          <w:rtl/>
        </w:rPr>
      </w:pPr>
    </w:p>
    <w:p w14:paraId="492C4D2B" w14:textId="2150DA31" w:rsidR="00156C2C" w:rsidRPr="00117C27" w:rsidRDefault="00156C2C" w:rsidP="00117C27">
      <w:pPr>
        <w:pStyle w:val="a6"/>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رابعًا: أهمية الدراسة</w:t>
      </w:r>
    </w:p>
    <w:p w14:paraId="6A8C7602" w14:textId="0A00F208" w:rsidR="00DF329B" w:rsidRPr="005331FE" w:rsidRDefault="00F5452E" w:rsidP="00117C27">
      <w:pPr>
        <w:spacing w:line="360" w:lineRule="auto"/>
        <w:jc w:val="both"/>
        <w:rPr>
          <w:rFonts w:ascii="Sakkal Majalla" w:hAnsi="Sakkal Majalla" w:cs="Sakkal Majalla"/>
          <w:b/>
          <w:bCs/>
          <w:sz w:val="28"/>
          <w:szCs w:val="28"/>
        </w:rPr>
      </w:pPr>
      <w:r w:rsidRPr="005331FE">
        <w:rPr>
          <w:rFonts w:ascii="Sakkal Majalla" w:hAnsi="Sakkal Majalla" w:cs="Sakkal Majalla"/>
          <w:b/>
          <w:bCs/>
          <w:sz w:val="28"/>
          <w:szCs w:val="28"/>
          <w:rtl/>
        </w:rPr>
        <w:t>1. الأهمية العلمية:</w:t>
      </w:r>
    </w:p>
    <w:p w14:paraId="6A190997" w14:textId="628EDB7B" w:rsidR="00DF329B" w:rsidRDefault="00F5452E" w:rsidP="00117C27">
      <w:pPr>
        <w:spacing w:line="360" w:lineRule="auto"/>
        <w:jc w:val="both"/>
        <w:rPr>
          <w:rFonts w:ascii="Sakkal Majalla" w:hAnsi="Sakkal Majalla" w:cs="Sakkal Majalla"/>
          <w:b/>
          <w:bCs/>
          <w:sz w:val="28"/>
          <w:szCs w:val="28"/>
        </w:rPr>
      </w:pPr>
      <w:r w:rsidRPr="00117C27">
        <w:rPr>
          <w:rFonts w:ascii="Sakkal Majalla" w:hAnsi="Sakkal Majalla" w:cs="Sakkal Majalla"/>
          <w:sz w:val="28"/>
          <w:szCs w:val="28"/>
          <w:rtl/>
        </w:rPr>
        <w:t>تسهم هذه الدراسة في إثراء الأدبيات العلمية المرتبطة بالتسويق الرقمي في المجال الرياضي، من خلال تقديم تحليل منهجي لاستراتيجيات التسويق الرقمي المستخدمة في حسابات الأندية الرياضية السعودية على منصات التواصل الاجتماعي. كما تسد فجوة معرفية تتعلق بفعالية هذه الاستراتيجيات في تحقيق التفاعل الرقمي وتعزيز ولاء الجماهير، وهو جانب لم يحظَ بالقدر الكافي من البحث، خصوصًا في السياق المحلي السعودي. وتُعد الدراسة مرجعًا أكاديميًا للباحثين المهتمين بمجالات التسويق الرياضي، والتحول الرقمي، والسلوك الجماهيري الرقمي.</w:t>
      </w:r>
      <w:r w:rsidRPr="00117C27">
        <w:rPr>
          <w:rFonts w:ascii="Sakkal Majalla" w:hAnsi="Sakkal Majalla" w:cs="Sakkal Majalla"/>
          <w:sz w:val="28"/>
          <w:szCs w:val="28"/>
          <w:rtl/>
        </w:rPr>
        <w:cr/>
        <w:t>2</w:t>
      </w:r>
      <w:r w:rsidRPr="005331FE">
        <w:rPr>
          <w:rFonts w:ascii="Sakkal Majalla" w:hAnsi="Sakkal Majalla" w:cs="Sakkal Majalla"/>
          <w:b/>
          <w:bCs/>
          <w:sz w:val="28"/>
          <w:szCs w:val="28"/>
          <w:rtl/>
        </w:rPr>
        <w:t>. الأهمية التطبيقية:</w:t>
      </w:r>
    </w:p>
    <w:p w14:paraId="6185EE73" w14:textId="5D91E72E" w:rsidR="00E036FE" w:rsidRPr="00117C27" w:rsidRDefault="00F5452E" w:rsidP="00117C27">
      <w:pPr>
        <w:spacing w:line="360" w:lineRule="auto"/>
        <w:jc w:val="both"/>
        <w:rPr>
          <w:rFonts w:ascii="Sakkal Majalla" w:hAnsi="Sakkal Majalla" w:cs="Sakkal Majalla"/>
          <w:sz w:val="28"/>
          <w:szCs w:val="28"/>
          <w:rtl/>
        </w:rPr>
      </w:pPr>
      <w:r w:rsidRPr="00117C27">
        <w:rPr>
          <w:rFonts w:ascii="Sakkal Majalla" w:hAnsi="Sakkal Majalla" w:cs="Sakkal Majalla"/>
          <w:sz w:val="28"/>
          <w:szCs w:val="28"/>
          <w:rtl/>
        </w:rPr>
        <w:t>تقدم الدراسة مجموعة من التوصيات المستندة إلى تحليل علمي وبيانات ميدانية يمكن أن تساعد إدارات الأندية السعودية على تطوير أدائها الرقمي، وتحسين جودة محتواها، وزيادة تفاعل الجمهور معها. كما تُعد مرجعًا عمليًا لوكالات التسويق الرياضي والجهات الحكومية المعنية بتطوير السياسات الإعلامية والرقمية للقطاع الرياضي، بما يتماشى مع مستهدفات رؤية السعودية 2030 التي تركز على التحول الرقمي والحوكمة والتسويق الرياضي كأدوات للنمو المؤسسي والاستدامة المالية.</w:t>
      </w:r>
    </w:p>
    <w:p w14:paraId="5AC76D2D" w14:textId="77777777" w:rsidR="005331FE" w:rsidRDefault="005331FE" w:rsidP="00117C27">
      <w:pPr>
        <w:spacing w:line="360" w:lineRule="auto"/>
        <w:jc w:val="both"/>
        <w:rPr>
          <w:rFonts w:ascii="Sakkal Majalla" w:hAnsi="Sakkal Majalla" w:cs="Sakkal Majalla"/>
          <w:b/>
          <w:bCs/>
          <w:sz w:val="36"/>
          <w:szCs w:val="36"/>
          <w:rtl/>
        </w:rPr>
      </w:pPr>
    </w:p>
    <w:p w14:paraId="558B7735" w14:textId="1D86E337" w:rsidR="006E5862" w:rsidRPr="00117C27" w:rsidRDefault="00FF230D" w:rsidP="00117C27">
      <w:pPr>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خامسًا: أهداف الدراسة</w:t>
      </w:r>
    </w:p>
    <w:p w14:paraId="46BC9BDD" w14:textId="77777777" w:rsidR="00D231AB" w:rsidRPr="00DF329B" w:rsidRDefault="00D231AB" w:rsidP="00117C27">
      <w:pPr>
        <w:pStyle w:val="a6"/>
        <w:numPr>
          <w:ilvl w:val="0"/>
          <w:numId w:val="27"/>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تحليل استراتيجيات التسويق الرقمي المطبقة في حسابات الأندية.</w:t>
      </w:r>
    </w:p>
    <w:p w14:paraId="4CB445A0" w14:textId="77777777" w:rsidR="00D231AB" w:rsidRPr="00DF329B" w:rsidRDefault="00D231AB" w:rsidP="00117C27">
      <w:pPr>
        <w:pStyle w:val="a6"/>
        <w:numPr>
          <w:ilvl w:val="0"/>
          <w:numId w:val="27"/>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قياس مدى فعالية هذه الاستراتيجيات في تعزيز التفاعل الجماهيري.</w:t>
      </w:r>
    </w:p>
    <w:p w14:paraId="3ADFEAE2" w14:textId="77777777" w:rsidR="00D231AB" w:rsidRPr="00DF329B" w:rsidRDefault="00D231AB" w:rsidP="00117C27">
      <w:pPr>
        <w:pStyle w:val="a6"/>
        <w:numPr>
          <w:ilvl w:val="0"/>
          <w:numId w:val="27"/>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اقتراح آليات تطوير تناسب التحولات التقنية.</w:t>
      </w:r>
    </w:p>
    <w:p w14:paraId="3B42BF30" w14:textId="77777777" w:rsidR="00D231AB" w:rsidRPr="00DF329B" w:rsidRDefault="00D231AB" w:rsidP="00117C27">
      <w:pPr>
        <w:pStyle w:val="a6"/>
        <w:numPr>
          <w:ilvl w:val="0"/>
          <w:numId w:val="27"/>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تشكل مرجعًا علميًا حديثًا في مجال التسويق الرياضي الرقمي.</w:t>
      </w:r>
    </w:p>
    <w:p w14:paraId="302300DA" w14:textId="77777777" w:rsidR="005331FE" w:rsidRDefault="005331FE" w:rsidP="00117C27">
      <w:pPr>
        <w:spacing w:line="360" w:lineRule="auto"/>
        <w:jc w:val="both"/>
        <w:rPr>
          <w:rFonts w:ascii="Sakkal Majalla" w:hAnsi="Sakkal Majalla" w:cs="Sakkal Majalla"/>
          <w:b/>
          <w:bCs/>
          <w:sz w:val="36"/>
          <w:szCs w:val="36"/>
          <w:rtl/>
        </w:rPr>
      </w:pPr>
    </w:p>
    <w:p w14:paraId="7299C860" w14:textId="2FB43A08" w:rsidR="003A4AC9" w:rsidRPr="00117C27" w:rsidRDefault="000125D3" w:rsidP="00117C27">
      <w:pPr>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سادسًا: تساؤلات الدراسة</w:t>
      </w:r>
    </w:p>
    <w:p w14:paraId="0CA231C1" w14:textId="7F8E3891" w:rsidR="000125D3" w:rsidRPr="00DF329B" w:rsidRDefault="00DE0D2B" w:rsidP="00117C27">
      <w:pPr>
        <w:pStyle w:val="a6"/>
        <w:numPr>
          <w:ilvl w:val="0"/>
          <w:numId w:val="17"/>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ما أبرز الاستراتيجيات الرقمية التي تعتمدها الأندية</w:t>
      </w:r>
      <w:r w:rsidR="00011EB0" w:rsidRPr="00DF329B">
        <w:rPr>
          <w:rFonts w:ascii="Sakkal Majalla" w:hAnsi="Sakkal Majalla" w:cs="Sakkal Majalla"/>
          <w:sz w:val="28"/>
          <w:szCs w:val="28"/>
          <w:rtl/>
        </w:rPr>
        <w:t>؟</w:t>
      </w:r>
    </w:p>
    <w:p w14:paraId="0C3375DF" w14:textId="01B54992" w:rsidR="00011EB0" w:rsidRPr="00DF329B" w:rsidRDefault="00011EB0" w:rsidP="00117C27">
      <w:pPr>
        <w:pStyle w:val="a6"/>
        <w:numPr>
          <w:ilvl w:val="0"/>
          <w:numId w:val="17"/>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كيف يؤثر نوع المحتوى على التفاعل الرقمي؟</w:t>
      </w:r>
    </w:p>
    <w:p w14:paraId="3FDD97DE" w14:textId="4DA94C13" w:rsidR="00011EB0" w:rsidRPr="00DF329B" w:rsidRDefault="00011EB0" w:rsidP="00117C27">
      <w:pPr>
        <w:pStyle w:val="a6"/>
        <w:numPr>
          <w:ilvl w:val="0"/>
          <w:numId w:val="17"/>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ما مدى استخدام أدوات الذكاء الا</w:t>
      </w:r>
      <w:r w:rsidR="00F513B3" w:rsidRPr="00DF329B">
        <w:rPr>
          <w:rFonts w:ascii="Sakkal Majalla" w:hAnsi="Sakkal Majalla" w:cs="Sakkal Majalla"/>
          <w:sz w:val="28"/>
          <w:szCs w:val="28"/>
          <w:rtl/>
        </w:rPr>
        <w:t>صطناعي؟</w:t>
      </w:r>
    </w:p>
    <w:p w14:paraId="6EF5A4D5" w14:textId="48B1731C" w:rsidR="00F513B3" w:rsidRPr="00DF329B" w:rsidRDefault="00F513B3" w:rsidP="00117C27">
      <w:pPr>
        <w:pStyle w:val="a6"/>
        <w:numPr>
          <w:ilvl w:val="0"/>
          <w:numId w:val="17"/>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ما التحديات التي تواجه الأندية السعودية؟</w:t>
      </w:r>
    </w:p>
    <w:p w14:paraId="5ADCA976" w14:textId="77777777" w:rsidR="005331FE" w:rsidRDefault="005331FE" w:rsidP="00117C27">
      <w:pPr>
        <w:spacing w:line="360" w:lineRule="auto"/>
        <w:jc w:val="both"/>
        <w:rPr>
          <w:rFonts w:ascii="Sakkal Majalla" w:hAnsi="Sakkal Majalla" w:cs="Sakkal Majalla"/>
          <w:b/>
          <w:bCs/>
          <w:sz w:val="36"/>
          <w:szCs w:val="36"/>
          <w:rtl/>
        </w:rPr>
      </w:pPr>
    </w:p>
    <w:p w14:paraId="1A9192D4" w14:textId="49E46AA9" w:rsidR="00DF329B" w:rsidRDefault="00EC19A3" w:rsidP="00117C27">
      <w:pPr>
        <w:spacing w:line="360" w:lineRule="auto"/>
        <w:jc w:val="both"/>
        <w:rPr>
          <w:rFonts w:ascii="Sakkal Majalla" w:hAnsi="Sakkal Majalla" w:cs="Sakkal Majalla"/>
          <w:b/>
          <w:bCs/>
          <w:sz w:val="36"/>
          <w:szCs w:val="36"/>
        </w:rPr>
      </w:pPr>
      <w:r w:rsidRPr="00117C27">
        <w:rPr>
          <w:rFonts w:ascii="Sakkal Majalla" w:hAnsi="Sakkal Majalla" w:cs="Sakkal Majalla"/>
          <w:b/>
          <w:bCs/>
          <w:sz w:val="36"/>
          <w:szCs w:val="36"/>
          <w:rtl/>
        </w:rPr>
        <w:t>سابعًا: مفاهيم الدراسة</w:t>
      </w:r>
      <w:r w:rsidR="002F6727" w:rsidRPr="00117C27">
        <w:rPr>
          <w:rFonts w:ascii="Sakkal Majalla" w:hAnsi="Sakkal Majalla" w:cs="Sakkal Majalla"/>
          <w:b/>
          <w:bCs/>
          <w:sz w:val="36"/>
          <w:szCs w:val="36"/>
          <w:rtl/>
        </w:rPr>
        <w:t>:</w:t>
      </w:r>
    </w:p>
    <w:p w14:paraId="1CACC448" w14:textId="77777777" w:rsidR="00DF329B" w:rsidRDefault="00AC4B11" w:rsidP="00117C27">
      <w:pPr>
        <w:spacing w:line="360" w:lineRule="auto"/>
        <w:jc w:val="both"/>
        <w:rPr>
          <w:rFonts w:ascii="Sakkal Majalla" w:hAnsi="Sakkal Majalla" w:cs="Sakkal Majalla"/>
          <w:b/>
          <w:bCs/>
          <w:sz w:val="32"/>
          <w:szCs w:val="32"/>
        </w:rPr>
      </w:pPr>
      <w:r w:rsidRPr="00117C27">
        <w:rPr>
          <w:rFonts w:ascii="Sakkal Majalla" w:hAnsi="Sakkal Majalla" w:cs="Sakkal Majalla"/>
          <w:b/>
          <w:bCs/>
          <w:sz w:val="32"/>
          <w:szCs w:val="32"/>
          <w:rtl/>
        </w:rPr>
        <w:t>أولًا: المفاهيم العلمية</w:t>
      </w:r>
    </w:p>
    <w:p w14:paraId="5608BC7B" w14:textId="77777777" w:rsidR="00DF329B" w:rsidRPr="00DF329B" w:rsidRDefault="00AC4B11" w:rsidP="00117C27">
      <w:pPr>
        <w:spacing w:line="360" w:lineRule="auto"/>
        <w:jc w:val="both"/>
        <w:rPr>
          <w:rFonts w:ascii="Sakkal Majalla" w:hAnsi="Sakkal Majalla" w:cs="Sakkal Majalla"/>
          <w:b/>
          <w:bCs/>
          <w:sz w:val="28"/>
          <w:szCs w:val="28"/>
        </w:rPr>
      </w:pPr>
      <w:r w:rsidRPr="00DF329B">
        <w:rPr>
          <w:rFonts w:ascii="Sakkal Majalla" w:hAnsi="Sakkal Majalla" w:cs="Sakkal Majalla"/>
          <w:b/>
          <w:bCs/>
          <w:sz w:val="28"/>
          <w:szCs w:val="28"/>
          <w:rtl/>
        </w:rPr>
        <w:t>التسويق الرقمي (</w:t>
      </w:r>
      <w:r w:rsidRPr="00DF329B">
        <w:rPr>
          <w:rFonts w:ascii="Sakkal Majalla" w:hAnsi="Sakkal Majalla" w:cs="Sakkal Majalla"/>
          <w:b/>
          <w:bCs/>
          <w:sz w:val="28"/>
          <w:szCs w:val="28"/>
        </w:rPr>
        <w:t>Digital Marketing</w:t>
      </w:r>
      <w:r w:rsidRPr="00DF329B">
        <w:rPr>
          <w:rFonts w:ascii="Sakkal Majalla" w:hAnsi="Sakkal Majalla" w:cs="Sakkal Majalla"/>
          <w:b/>
          <w:bCs/>
          <w:sz w:val="28"/>
          <w:szCs w:val="28"/>
          <w:rtl/>
        </w:rPr>
        <w:t>):</w:t>
      </w:r>
    </w:p>
    <w:p w14:paraId="09C6B19A" w14:textId="77777777" w:rsidR="00DF329B" w:rsidRDefault="00AC4B1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يشير إلى استخدام التقنيات الرقمية والمنصات الإلكترونية مثل مواقع التواصل الاجتماعي والبريد الإلكتروني ومحركات البحث في الترويج للمنتجات أو الخدمات، وقياس نتائج الحملات التسويقية بدقة. ويتميّز بإمكانية التفاعل المباشر مع الجمهور واستهداف فئات محددة بدقة.</w:t>
      </w:r>
    </w:p>
    <w:p w14:paraId="7BDEDC20" w14:textId="2B217733" w:rsidR="00DF329B" w:rsidRPr="00DF329B" w:rsidRDefault="00AC4B11" w:rsidP="00117C27">
      <w:pPr>
        <w:spacing w:line="360" w:lineRule="auto"/>
        <w:jc w:val="both"/>
        <w:rPr>
          <w:rFonts w:ascii="Sakkal Majalla" w:hAnsi="Sakkal Majalla" w:cs="Sakkal Majalla"/>
          <w:b/>
          <w:bCs/>
          <w:sz w:val="28"/>
          <w:szCs w:val="28"/>
        </w:rPr>
      </w:pPr>
      <w:r w:rsidRPr="00DF329B">
        <w:rPr>
          <w:rFonts w:ascii="Sakkal Majalla" w:hAnsi="Sakkal Majalla" w:cs="Sakkal Majalla"/>
          <w:b/>
          <w:bCs/>
          <w:sz w:val="28"/>
          <w:szCs w:val="28"/>
          <w:rtl/>
        </w:rPr>
        <w:t>التسويق الرياضي (</w:t>
      </w:r>
      <w:r w:rsidRPr="00DF329B">
        <w:rPr>
          <w:rFonts w:ascii="Sakkal Majalla" w:hAnsi="Sakkal Majalla" w:cs="Sakkal Majalla"/>
          <w:b/>
          <w:bCs/>
          <w:sz w:val="28"/>
          <w:szCs w:val="28"/>
        </w:rPr>
        <w:t>Sports Marketing</w:t>
      </w:r>
      <w:r w:rsidRPr="00DF329B">
        <w:rPr>
          <w:rFonts w:ascii="Sakkal Majalla" w:hAnsi="Sakkal Majalla" w:cs="Sakkal Majalla"/>
          <w:b/>
          <w:bCs/>
          <w:sz w:val="28"/>
          <w:szCs w:val="28"/>
          <w:rtl/>
        </w:rPr>
        <w:t>):</w:t>
      </w:r>
    </w:p>
    <w:p w14:paraId="3D21FA3F" w14:textId="77777777" w:rsidR="00DF329B" w:rsidRDefault="00AC4B1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هو فرع من التسويق يركز على الترويج للفعاليات الرياضية، والمنتجات والخدمات المرتبطة بها، مثل الأندية واللاعبين والرعاة، مع التركيز على بناء علاقات طويلة الأمد مع الجماهير وتعزيز الولاء الرياضي.</w:t>
      </w:r>
    </w:p>
    <w:p w14:paraId="18211568" w14:textId="5B8A292A" w:rsidR="00DF329B" w:rsidRPr="00DF329B" w:rsidRDefault="00AC4B11" w:rsidP="00117C27">
      <w:pPr>
        <w:spacing w:line="360" w:lineRule="auto"/>
        <w:jc w:val="both"/>
        <w:rPr>
          <w:rFonts w:ascii="Sakkal Majalla" w:hAnsi="Sakkal Majalla" w:cs="Sakkal Majalla"/>
          <w:b/>
          <w:bCs/>
          <w:sz w:val="28"/>
          <w:szCs w:val="28"/>
        </w:rPr>
      </w:pPr>
      <w:r w:rsidRPr="00DF329B">
        <w:rPr>
          <w:rFonts w:ascii="Sakkal Majalla" w:hAnsi="Sakkal Majalla" w:cs="Sakkal Majalla"/>
          <w:b/>
          <w:bCs/>
          <w:sz w:val="28"/>
          <w:szCs w:val="28"/>
          <w:rtl/>
        </w:rPr>
        <w:t>الذكاء الاصطناعي (</w:t>
      </w:r>
      <w:r w:rsidRPr="00DF329B">
        <w:rPr>
          <w:rFonts w:ascii="Sakkal Majalla" w:hAnsi="Sakkal Majalla" w:cs="Sakkal Majalla"/>
          <w:b/>
          <w:bCs/>
          <w:sz w:val="28"/>
          <w:szCs w:val="28"/>
        </w:rPr>
        <w:t>Artificial Intelligence</w:t>
      </w:r>
      <w:r w:rsidRPr="00DF329B">
        <w:rPr>
          <w:rFonts w:ascii="Sakkal Majalla" w:hAnsi="Sakkal Majalla" w:cs="Sakkal Majalla"/>
          <w:b/>
          <w:bCs/>
          <w:sz w:val="28"/>
          <w:szCs w:val="28"/>
          <w:rtl/>
        </w:rPr>
        <w:t>):</w:t>
      </w:r>
    </w:p>
    <w:p w14:paraId="3EE916C3" w14:textId="77777777" w:rsidR="00DF329B" w:rsidRDefault="00AC4B1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يشير إلى قدرة الأنظمة والبرمجيات على محاكاة الذكاء البشري، بما في ذلك التعلّم والاستنتاج واتخاذ القرار. ويُستخدم اليوم في التسويق لتحليل البيانات، تخصيص المحتوى، وأتمتة العمليات.</w:t>
      </w:r>
    </w:p>
    <w:p w14:paraId="5D8C0997" w14:textId="77777777" w:rsidR="006240AA" w:rsidRDefault="006240AA" w:rsidP="00117C27">
      <w:pPr>
        <w:spacing w:line="360" w:lineRule="auto"/>
        <w:jc w:val="both"/>
        <w:rPr>
          <w:rFonts w:ascii="Sakkal Majalla" w:hAnsi="Sakkal Majalla" w:cs="Sakkal Majalla"/>
          <w:b/>
          <w:bCs/>
          <w:sz w:val="28"/>
          <w:szCs w:val="28"/>
          <w:rtl/>
        </w:rPr>
      </w:pPr>
    </w:p>
    <w:p w14:paraId="4A2183C4" w14:textId="08812599" w:rsidR="00DF329B" w:rsidRPr="00DF329B" w:rsidRDefault="00AC4B11" w:rsidP="00117C27">
      <w:pPr>
        <w:spacing w:line="360" w:lineRule="auto"/>
        <w:jc w:val="both"/>
        <w:rPr>
          <w:rFonts w:ascii="Sakkal Majalla" w:hAnsi="Sakkal Majalla" w:cs="Sakkal Majalla"/>
          <w:b/>
          <w:bCs/>
          <w:sz w:val="28"/>
          <w:szCs w:val="28"/>
        </w:rPr>
      </w:pPr>
      <w:r w:rsidRPr="00DF329B">
        <w:rPr>
          <w:rFonts w:ascii="Sakkal Majalla" w:hAnsi="Sakkal Majalla" w:cs="Sakkal Majalla"/>
          <w:b/>
          <w:bCs/>
          <w:sz w:val="28"/>
          <w:szCs w:val="28"/>
          <w:rtl/>
        </w:rPr>
        <w:t>الولاء الجماهيري (</w:t>
      </w:r>
      <w:r w:rsidRPr="00DF329B">
        <w:rPr>
          <w:rFonts w:ascii="Sakkal Majalla" w:hAnsi="Sakkal Majalla" w:cs="Sakkal Majalla"/>
          <w:b/>
          <w:bCs/>
          <w:sz w:val="28"/>
          <w:szCs w:val="28"/>
        </w:rPr>
        <w:t>Fan Loyalty</w:t>
      </w:r>
      <w:r w:rsidRPr="00DF329B">
        <w:rPr>
          <w:rFonts w:ascii="Sakkal Majalla" w:hAnsi="Sakkal Majalla" w:cs="Sakkal Majalla"/>
          <w:b/>
          <w:bCs/>
          <w:sz w:val="28"/>
          <w:szCs w:val="28"/>
          <w:rtl/>
        </w:rPr>
        <w:t>):</w:t>
      </w:r>
    </w:p>
    <w:p w14:paraId="6992E2C6" w14:textId="77777777" w:rsidR="00DF329B" w:rsidRDefault="00AC4B1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يُقصد به ارتباط الجمهور بالنادي أو العلامة الرياضية على المدى الطويل، ويُقاس من خلال مؤشرات مثل التفاعل المستمر، الانتماء العاطفي، وتكرار السلوك الشرائي أو الداعم.</w:t>
      </w:r>
    </w:p>
    <w:p w14:paraId="41A9D829" w14:textId="7E99B7F1" w:rsidR="00DF329B" w:rsidRPr="00DF329B" w:rsidRDefault="00AC4B11" w:rsidP="00117C27">
      <w:pPr>
        <w:spacing w:line="360" w:lineRule="auto"/>
        <w:jc w:val="both"/>
        <w:rPr>
          <w:rFonts w:ascii="Sakkal Majalla" w:hAnsi="Sakkal Majalla" w:cs="Sakkal Majalla"/>
          <w:b/>
          <w:bCs/>
          <w:sz w:val="28"/>
          <w:szCs w:val="28"/>
        </w:rPr>
      </w:pPr>
      <w:r w:rsidRPr="00DF329B">
        <w:rPr>
          <w:rFonts w:ascii="Sakkal Majalla" w:hAnsi="Sakkal Majalla" w:cs="Sakkal Majalla"/>
          <w:b/>
          <w:bCs/>
          <w:sz w:val="28"/>
          <w:szCs w:val="28"/>
          <w:rtl/>
        </w:rPr>
        <w:t>ثانيًا: المفاهيم التطبيقية</w:t>
      </w:r>
    </w:p>
    <w:p w14:paraId="4FE67B14" w14:textId="77777777" w:rsidR="00DF329B" w:rsidRPr="00DF329B" w:rsidRDefault="00AC4B11" w:rsidP="00117C27">
      <w:pPr>
        <w:spacing w:line="360" w:lineRule="auto"/>
        <w:jc w:val="both"/>
        <w:rPr>
          <w:rFonts w:ascii="Sakkal Majalla" w:hAnsi="Sakkal Majalla" w:cs="Sakkal Majalla"/>
          <w:b/>
          <w:bCs/>
          <w:sz w:val="28"/>
          <w:szCs w:val="28"/>
        </w:rPr>
      </w:pPr>
      <w:r w:rsidRPr="00DF329B">
        <w:rPr>
          <w:rFonts w:ascii="Sakkal Majalla" w:hAnsi="Sakkal Majalla" w:cs="Sakkal Majalla"/>
          <w:b/>
          <w:bCs/>
          <w:sz w:val="28"/>
          <w:szCs w:val="28"/>
          <w:rtl/>
        </w:rPr>
        <w:t>الاستراتيجيات الرقمية للأندية الرياضية:</w:t>
      </w:r>
    </w:p>
    <w:p w14:paraId="433D7FF8" w14:textId="6058C9BC" w:rsidR="00DF329B" w:rsidRPr="006240AA" w:rsidRDefault="00AC4B11" w:rsidP="006240AA">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تمثل الخطط والأساليب التي تعتمدها الأندية في إدارة محتواها الرقمي، والتفاعل مع الجماهير عبر المنصات المختلفة، مثل تويتر وإنستغرام وتيك توك. وتشمل هذه الاستراتيجيات: التخطيط للمحتوى، الجدولة، التفاعل، قياس الأداء، واستهداف الجمهور.</w:t>
      </w:r>
    </w:p>
    <w:p w14:paraId="06A0585D" w14:textId="0E252D0A" w:rsidR="00DF329B" w:rsidRPr="00DF329B" w:rsidRDefault="00AC4B11" w:rsidP="00117C27">
      <w:pPr>
        <w:spacing w:line="360" w:lineRule="auto"/>
        <w:jc w:val="both"/>
        <w:rPr>
          <w:rFonts w:ascii="Sakkal Majalla" w:hAnsi="Sakkal Majalla" w:cs="Sakkal Majalla"/>
          <w:b/>
          <w:bCs/>
          <w:sz w:val="28"/>
          <w:szCs w:val="28"/>
        </w:rPr>
      </w:pPr>
      <w:r w:rsidRPr="00DF329B">
        <w:rPr>
          <w:rFonts w:ascii="Sakkal Majalla" w:hAnsi="Sakkal Majalla" w:cs="Sakkal Majalla"/>
          <w:b/>
          <w:bCs/>
          <w:sz w:val="28"/>
          <w:szCs w:val="28"/>
          <w:rtl/>
        </w:rPr>
        <w:t>حسابات الأندية على مواقع التواصل الاجتماعي:</w:t>
      </w:r>
    </w:p>
    <w:p w14:paraId="27304AF1" w14:textId="2894A496" w:rsidR="00DF329B" w:rsidRPr="00DF329B" w:rsidRDefault="00AC4B11" w:rsidP="00117C27">
      <w:pPr>
        <w:spacing w:line="360" w:lineRule="auto"/>
        <w:jc w:val="both"/>
        <w:rPr>
          <w:rFonts w:ascii="Sakkal Majalla" w:hAnsi="Sakkal Majalla" w:cs="Sakkal Majalla"/>
          <w:b/>
          <w:bCs/>
          <w:sz w:val="28"/>
          <w:szCs w:val="28"/>
        </w:rPr>
      </w:pPr>
      <w:r w:rsidRPr="00117C27">
        <w:rPr>
          <w:rFonts w:ascii="Sakkal Majalla" w:hAnsi="Sakkal Majalla" w:cs="Sakkal Majalla"/>
          <w:sz w:val="28"/>
          <w:szCs w:val="28"/>
          <w:rtl/>
        </w:rPr>
        <w:t>هي المنصات الرسمية التي تستخدمها الأندية للتواصل مع جماهيرها إلكترونيًا، وتُعد نافذة إعلامية وتسويقية مهمة يتم من خلالها عرض الأخبار، والإعلانات، والحملات الترويجية، وبناء العلاقة مع الجمهور.</w:t>
      </w:r>
      <w:r w:rsidRPr="00117C27">
        <w:rPr>
          <w:rFonts w:ascii="Sakkal Majalla" w:hAnsi="Sakkal Majalla" w:cs="Sakkal Majalla"/>
          <w:sz w:val="28"/>
          <w:szCs w:val="28"/>
          <w:rtl/>
        </w:rPr>
        <w:cr/>
      </w:r>
      <w:r w:rsidRPr="00DF329B">
        <w:rPr>
          <w:rFonts w:ascii="Sakkal Majalla" w:hAnsi="Sakkal Majalla" w:cs="Sakkal Majalla"/>
          <w:b/>
          <w:bCs/>
          <w:sz w:val="28"/>
          <w:szCs w:val="28"/>
          <w:rtl/>
        </w:rPr>
        <w:t>التحول الرقمي في القطاع الرياضي:</w:t>
      </w:r>
    </w:p>
    <w:p w14:paraId="4D8260B0" w14:textId="77777777" w:rsidR="00DF329B" w:rsidRDefault="00AC4B1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هو عملية استخدام التكنولوجيا لتحسين العمليات الإدارية والتسويقية والفنية في المؤسسات الرياضية، ويشمل تبني الأنظمة الرقمية، الأتمتة، وتحسين تجربة الجماهير.</w:t>
      </w:r>
    </w:p>
    <w:p w14:paraId="593B25FB" w14:textId="697AE7F4" w:rsidR="00DF329B" w:rsidRPr="00DF329B" w:rsidRDefault="00AC4B11" w:rsidP="00117C27">
      <w:pPr>
        <w:spacing w:line="360" w:lineRule="auto"/>
        <w:jc w:val="both"/>
        <w:rPr>
          <w:rFonts w:ascii="Sakkal Majalla" w:hAnsi="Sakkal Majalla" w:cs="Sakkal Majalla"/>
          <w:b/>
          <w:bCs/>
          <w:sz w:val="28"/>
          <w:szCs w:val="28"/>
        </w:rPr>
      </w:pPr>
      <w:r w:rsidRPr="00DF329B">
        <w:rPr>
          <w:rFonts w:ascii="Sakkal Majalla" w:hAnsi="Sakkal Majalla" w:cs="Sakkal Majalla"/>
          <w:b/>
          <w:bCs/>
          <w:sz w:val="28"/>
          <w:szCs w:val="28"/>
          <w:rtl/>
        </w:rPr>
        <w:t>التفاعل الرقمي (</w:t>
      </w:r>
      <w:r w:rsidRPr="00DF329B">
        <w:rPr>
          <w:rFonts w:ascii="Sakkal Majalla" w:hAnsi="Sakkal Majalla" w:cs="Sakkal Majalla"/>
          <w:b/>
          <w:bCs/>
          <w:sz w:val="28"/>
          <w:szCs w:val="28"/>
        </w:rPr>
        <w:t>Digital Engagement</w:t>
      </w:r>
      <w:r w:rsidRPr="00DF329B">
        <w:rPr>
          <w:rFonts w:ascii="Sakkal Majalla" w:hAnsi="Sakkal Majalla" w:cs="Sakkal Majalla"/>
          <w:b/>
          <w:bCs/>
          <w:sz w:val="28"/>
          <w:szCs w:val="28"/>
          <w:rtl/>
        </w:rPr>
        <w:t>):</w:t>
      </w:r>
    </w:p>
    <w:p w14:paraId="1F7AF880" w14:textId="4D2CEE04" w:rsidR="00AC4B11" w:rsidRPr="00117C27" w:rsidRDefault="00AC4B11" w:rsidP="00117C27">
      <w:pPr>
        <w:spacing w:line="360" w:lineRule="auto"/>
        <w:jc w:val="both"/>
        <w:rPr>
          <w:rFonts w:ascii="Sakkal Majalla" w:hAnsi="Sakkal Majalla" w:cs="Sakkal Majalla"/>
          <w:b/>
          <w:bCs/>
          <w:sz w:val="32"/>
          <w:szCs w:val="32"/>
          <w:rtl/>
        </w:rPr>
      </w:pPr>
      <w:r w:rsidRPr="00117C27">
        <w:rPr>
          <w:rFonts w:ascii="Sakkal Majalla" w:hAnsi="Sakkal Majalla" w:cs="Sakkal Majalla"/>
          <w:sz w:val="28"/>
          <w:szCs w:val="28"/>
          <w:rtl/>
        </w:rPr>
        <w:t>يقصد به مستوى استجابة وتفاعل الجمهور مع محتوى النادي على المنصات الرقمية، ويُقاس عبر مؤشرات مثل عدد الإعجابات، التعليقات، المشاركات، المشاهدات، ومدة التفاعل.</w:t>
      </w:r>
    </w:p>
    <w:p w14:paraId="39B2E6FB" w14:textId="77777777" w:rsidR="006240AA" w:rsidRDefault="006240AA" w:rsidP="00117C27">
      <w:pPr>
        <w:spacing w:line="360" w:lineRule="auto"/>
        <w:jc w:val="both"/>
        <w:rPr>
          <w:rFonts w:ascii="Sakkal Majalla" w:hAnsi="Sakkal Majalla" w:cs="Sakkal Majalla"/>
          <w:b/>
          <w:bCs/>
          <w:sz w:val="36"/>
          <w:szCs w:val="36"/>
          <w:rtl/>
        </w:rPr>
      </w:pPr>
    </w:p>
    <w:p w14:paraId="755A2876" w14:textId="77777777" w:rsidR="006240AA" w:rsidRDefault="006240AA" w:rsidP="00117C27">
      <w:pPr>
        <w:spacing w:line="360" w:lineRule="auto"/>
        <w:jc w:val="both"/>
        <w:rPr>
          <w:rFonts w:ascii="Sakkal Majalla" w:hAnsi="Sakkal Majalla" w:cs="Sakkal Majalla"/>
          <w:b/>
          <w:bCs/>
          <w:sz w:val="36"/>
          <w:szCs w:val="36"/>
          <w:rtl/>
        </w:rPr>
      </w:pPr>
    </w:p>
    <w:p w14:paraId="0C94F554" w14:textId="77777777" w:rsidR="006240AA" w:rsidRDefault="006240AA" w:rsidP="00117C27">
      <w:pPr>
        <w:spacing w:line="360" w:lineRule="auto"/>
        <w:jc w:val="both"/>
        <w:rPr>
          <w:rFonts w:ascii="Sakkal Majalla" w:hAnsi="Sakkal Majalla" w:cs="Sakkal Majalla"/>
          <w:b/>
          <w:bCs/>
          <w:sz w:val="36"/>
          <w:szCs w:val="36"/>
          <w:rtl/>
        </w:rPr>
      </w:pPr>
    </w:p>
    <w:p w14:paraId="11A19B4B" w14:textId="1ECF2A42" w:rsidR="0028425D" w:rsidRPr="00117C27" w:rsidRDefault="00D27BA3" w:rsidP="00117C27">
      <w:pPr>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ثامنًا: تساؤلات وفروض الدراسة</w:t>
      </w:r>
    </w:p>
    <w:p w14:paraId="57551722" w14:textId="766E5551" w:rsidR="00D27BA3" w:rsidRPr="00117C27" w:rsidRDefault="00714CEB" w:rsidP="00117C27">
      <w:pPr>
        <w:spacing w:line="360" w:lineRule="auto"/>
        <w:jc w:val="both"/>
        <w:rPr>
          <w:rFonts w:ascii="Sakkal Majalla" w:hAnsi="Sakkal Majalla" w:cs="Sakkal Majalla"/>
          <w:b/>
          <w:bCs/>
          <w:sz w:val="32"/>
          <w:szCs w:val="32"/>
          <w:rtl/>
        </w:rPr>
      </w:pPr>
      <w:r w:rsidRPr="00117C27">
        <w:rPr>
          <w:rFonts w:ascii="Sakkal Majalla" w:hAnsi="Sakkal Majalla" w:cs="Sakkal Majalla"/>
          <w:b/>
          <w:bCs/>
          <w:sz w:val="32"/>
          <w:szCs w:val="32"/>
          <w:rtl/>
        </w:rPr>
        <w:t>فروض الدراسة</w:t>
      </w:r>
      <w:r w:rsidR="007F259A" w:rsidRPr="00117C27">
        <w:rPr>
          <w:rFonts w:ascii="Sakkal Majalla" w:hAnsi="Sakkal Majalla" w:cs="Sakkal Majalla"/>
          <w:b/>
          <w:bCs/>
          <w:sz w:val="32"/>
          <w:szCs w:val="32"/>
          <w:rtl/>
        </w:rPr>
        <w:t>:</w:t>
      </w:r>
    </w:p>
    <w:p w14:paraId="1BE4522B" w14:textId="10D4CADA" w:rsidR="007F259A" w:rsidRPr="00DF329B" w:rsidRDefault="001F6E48" w:rsidP="00117C27">
      <w:pPr>
        <w:pStyle w:val="a6"/>
        <w:numPr>
          <w:ilvl w:val="0"/>
          <w:numId w:val="20"/>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توجد علاقة إيجابية بين جودة الاستراتيجية الرقمية ودرجة التفاعل الجماهيري.</w:t>
      </w:r>
    </w:p>
    <w:p w14:paraId="03B1E179" w14:textId="54BC71B7" w:rsidR="007F259A" w:rsidRPr="00DF329B" w:rsidRDefault="001F6E48" w:rsidP="00117C27">
      <w:pPr>
        <w:pStyle w:val="a6"/>
        <w:numPr>
          <w:ilvl w:val="0"/>
          <w:numId w:val="20"/>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تؤثر جودة الم</w:t>
      </w:r>
      <w:r w:rsidR="007E619A" w:rsidRPr="00DF329B">
        <w:rPr>
          <w:rFonts w:ascii="Sakkal Majalla" w:hAnsi="Sakkal Majalla" w:cs="Sakkal Majalla"/>
          <w:sz w:val="28"/>
          <w:szCs w:val="28"/>
          <w:rtl/>
        </w:rPr>
        <w:t>حتوى التسويقي الرقمي على تعزيز ولاء المشجعين للنادي</w:t>
      </w:r>
      <w:r w:rsidR="007F259A" w:rsidRPr="00DF329B">
        <w:rPr>
          <w:rFonts w:ascii="Sakkal Majalla" w:hAnsi="Sakkal Majalla" w:cs="Sakkal Majalla"/>
          <w:sz w:val="28"/>
          <w:szCs w:val="28"/>
          <w:rtl/>
        </w:rPr>
        <w:t>.</w:t>
      </w:r>
    </w:p>
    <w:p w14:paraId="5D4A6FAB" w14:textId="1806BF5D" w:rsidR="007F259A" w:rsidRPr="00DF329B" w:rsidRDefault="006E1F47" w:rsidP="00117C27">
      <w:pPr>
        <w:pStyle w:val="a6"/>
        <w:numPr>
          <w:ilvl w:val="0"/>
          <w:numId w:val="20"/>
        </w:numPr>
        <w:spacing w:line="360" w:lineRule="auto"/>
        <w:jc w:val="both"/>
        <w:rPr>
          <w:rFonts w:ascii="Sakkal Majalla" w:hAnsi="Sakkal Majalla" w:cs="Sakkal Majalla"/>
          <w:sz w:val="28"/>
          <w:szCs w:val="28"/>
        </w:rPr>
      </w:pPr>
      <w:r w:rsidRPr="00DF329B">
        <w:rPr>
          <w:rFonts w:ascii="Sakkal Majalla" w:hAnsi="Sakkal Majalla" w:cs="Sakkal Majalla"/>
          <w:sz w:val="28"/>
          <w:szCs w:val="28"/>
          <w:rtl/>
        </w:rPr>
        <w:t>تختلف الاستراتيجيات بين الأندية وفقًا لحجم القاعدة الجماهيرية.</w:t>
      </w:r>
    </w:p>
    <w:p w14:paraId="5B1BCC47" w14:textId="77777777" w:rsidR="006240AA" w:rsidRDefault="006240AA" w:rsidP="00117C27">
      <w:pPr>
        <w:spacing w:line="360" w:lineRule="auto"/>
        <w:jc w:val="both"/>
        <w:rPr>
          <w:rFonts w:ascii="Sakkal Majalla" w:hAnsi="Sakkal Majalla" w:cs="Sakkal Majalla"/>
          <w:b/>
          <w:bCs/>
          <w:sz w:val="36"/>
          <w:szCs w:val="36"/>
          <w:rtl/>
        </w:rPr>
      </w:pPr>
    </w:p>
    <w:p w14:paraId="416D4834" w14:textId="499458B4" w:rsidR="006E1F47" w:rsidRPr="00117C27" w:rsidRDefault="008C3A26" w:rsidP="00117C27">
      <w:pPr>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 xml:space="preserve">تاسعًا: الإطار النظري </w:t>
      </w:r>
    </w:p>
    <w:p w14:paraId="26F95D0E" w14:textId="77777777" w:rsidR="00DF329B" w:rsidRDefault="00CF4A21" w:rsidP="00117C27">
      <w:pPr>
        <w:spacing w:line="360" w:lineRule="auto"/>
        <w:jc w:val="both"/>
        <w:rPr>
          <w:rFonts w:ascii="Sakkal Majalla" w:hAnsi="Sakkal Majalla" w:cs="Sakkal Majalla"/>
          <w:b/>
          <w:bCs/>
          <w:sz w:val="32"/>
          <w:szCs w:val="32"/>
        </w:rPr>
      </w:pPr>
      <w:r w:rsidRPr="00117C27">
        <w:rPr>
          <w:rFonts w:ascii="Sakkal Majalla" w:hAnsi="Sakkal Majalla" w:cs="Sakkal Majalla"/>
          <w:b/>
          <w:bCs/>
          <w:sz w:val="32"/>
          <w:szCs w:val="32"/>
          <w:rtl/>
        </w:rPr>
        <w:t>أولًا: نموذج التفاعل الرقمي (</w:t>
      </w:r>
      <w:r w:rsidRPr="00117C27">
        <w:rPr>
          <w:rFonts w:ascii="Sakkal Majalla" w:hAnsi="Sakkal Majalla" w:cs="Sakkal Majalla"/>
          <w:b/>
          <w:bCs/>
          <w:sz w:val="32"/>
          <w:szCs w:val="32"/>
        </w:rPr>
        <w:t>Digital Engagement Model</w:t>
      </w:r>
      <w:r w:rsidRPr="00117C27">
        <w:rPr>
          <w:rFonts w:ascii="Sakkal Majalla" w:hAnsi="Sakkal Majalla" w:cs="Sakkal Majalla"/>
          <w:b/>
          <w:bCs/>
          <w:sz w:val="32"/>
          <w:szCs w:val="32"/>
          <w:rtl/>
        </w:rPr>
        <w:t>)</w:t>
      </w:r>
    </w:p>
    <w:p w14:paraId="605E3959" w14:textId="77777777" w:rsidR="00DF329B"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يُركّز هذا النموذج على تفسير كيفية تفاعل المستخدمين مع المحتوى الرقمي للعلامات التجارية، ويُقسم التفاعل إلى ثلاث مراحل أساسية:</w:t>
      </w:r>
    </w:p>
    <w:p w14:paraId="4E5406D4" w14:textId="77777777" w:rsidR="00DF329B"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الوعي (</w:t>
      </w:r>
      <w:r w:rsidRPr="00117C27">
        <w:rPr>
          <w:rFonts w:ascii="Sakkal Majalla" w:hAnsi="Sakkal Majalla" w:cs="Sakkal Majalla"/>
          <w:sz w:val="28"/>
          <w:szCs w:val="28"/>
        </w:rPr>
        <w:t>Awareness</w:t>
      </w:r>
      <w:r w:rsidRPr="00117C27">
        <w:rPr>
          <w:rFonts w:ascii="Sakkal Majalla" w:hAnsi="Sakkal Majalla" w:cs="Sakkal Majalla"/>
          <w:sz w:val="28"/>
          <w:szCs w:val="28"/>
          <w:rtl/>
        </w:rPr>
        <w:t>)</w:t>
      </w:r>
    </w:p>
    <w:p w14:paraId="0240A5AB" w14:textId="77777777" w:rsidR="00DF329B"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الاهتمام والمشاركة (</w:t>
      </w:r>
      <w:r w:rsidRPr="00117C27">
        <w:rPr>
          <w:rFonts w:ascii="Sakkal Majalla" w:hAnsi="Sakkal Majalla" w:cs="Sakkal Majalla"/>
          <w:sz w:val="28"/>
          <w:szCs w:val="28"/>
        </w:rPr>
        <w:t>Interest &amp; Interaction</w:t>
      </w:r>
      <w:r w:rsidRPr="00117C27">
        <w:rPr>
          <w:rFonts w:ascii="Sakkal Majalla" w:hAnsi="Sakkal Majalla" w:cs="Sakkal Majalla"/>
          <w:sz w:val="28"/>
          <w:szCs w:val="28"/>
          <w:rtl/>
        </w:rPr>
        <w:t>)</w:t>
      </w:r>
    </w:p>
    <w:p w14:paraId="6B59071C" w14:textId="77777777" w:rsidR="00DF329B"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الولاء والاستمرار (</w:t>
      </w:r>
      <w:r w:rsidRPr="00117C27">
        <w:rPr>
          <w:rFonts w:ascii="Sakkal Majalla" w:hAnsi="Sakkal Majalla" w:cs="Sakkal Majalla"/>
          <w:sz w:val="28"/>
          <w:szCs w:val="28"/>
        </w:rPr>
        <w:t>Loyalty &amp; Retention</w:t>
      </w:r>
      <w:r w:rsidRPr="00117C27">
        <w:rPr>
          <w:rFonts w:ascii="Sakkal Majalla" w:hAnsi="Sakkal Majalla" w:cs="Sakkal Majalla"/>
          <w:sz w:val="28"/>
          <w:szCs w:val="28"/>
          <w:rtl/>
        </w:rPr>
        <w:t>)</w:t>
      </w:r>
    </w:p>
    <w:p w14:paraId="1C5CF8C6" w14:textId="77777777" w:rsidR="00DF329B" w:rsidRPr="00DF329B" w:rsidRDefault="00CF4A21" w:rsidP="00117C27">
      <w:pPr>
        <w:spacing w:line="360" w:lineRule="auto"/>
        <w:jc w:val="both"/>
        <w:rPr>
          <w:rFonts w:ascii="Sakkal Majalla" w:hAnsi="Sakkal Majalla" w:cs="Sakkal Majalla"/>
          <w:b/>
          <w:bCs/>
          <w:sz w:val="28"/>
          <w:szCs w:val="28"/>
        </w:rPr>
      </w:pPr>
      <w:r w:rsidRPr="00DF329B">
        <w:rPr>
          <w:rFonts w:ascii="Sakkal Majalla" w:hAnsi="Sakkal Majalla" w:cs="Sakkal Majalla"/>
          <w:b/>
          <w:bCs/>
          <w:sz w:val="28"/>
          <w:szCs w:val="28"/>
          <w:rtl/>
        </w:rPr>
        <w:t>فروض النموذج:</w:t>
      </w:r>
    </w:p>
    <w:p w14:paraId="11FE7049" w14:textId="77777777" w:rsidR="00DF329B"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جودة المحتوى وتوقيته يؤثران بشكل مباشر على التفاعل الرقمي.</w:t>
      </w:r>
    </w:p>
    <w:p w14:paraId="6E431E24" w14:textId="77777777" w:rsidR="00DF329B"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ارتفاع معدلات التفاعل يؤدي إلى تعزيز ولاء المستخدمين.</w:t>
      </w:r>
    </w:p>
    <w:p w14:paraId="0D17373C" w14:textId="77777777" w:rsidR="00DF329B"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التفاعل المتكرر يعكس رضا الجمهور ونجاح الاستراتيجية.</w:t>
      </w:r>
    </w:p>
    <w:p w14:paraId="5A5E0428" w14:textId="77777777" w:rsidR="00DF329B" w:rsidRPr="00DF329B" w:rsidRDefault="00CF4A21" w:rsidP="00117C27">
      <w:pPr>
        <w:spacing w:line="360" w:lineRule="auto"/>
        <w:jc w:val="both"/>
        <w:rPr>
          <w:rFonts w:ascii="Sakkal Majalla" w:hAnsi="Sakkal Majalla" w:cs="Sakkal Majalla"/>
          <w:b/>
          <w:bCs/>
          <w:sz w:val="28"/>
          <w:szCs w:val="28"/>
        </w:rPr>
      </w:pPr>
      <w:r w:rsidRPr="00DF329B">
        <w:rPr>
          <w:rFonts w:ascii="Sakkal Majalla" w:hAnsi="Sakkal Majalla" w:cs="Sakkal Majalla"/>
          <w:b/>
          <w:bCs/>
          <w:sz w:val="28"/>
          <w:szCs w:val="28"/>
          <w:rtl/>
        </w:rPr>
        <w:t>مبررات اعتماده في الدراسة:</w:t>
      </w:r>
    </w:p>
    <w:p w14:paraId="777C9BFA" w14:textId="77777777" w:rsidR="00DF329B"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لأن الدراسة تسعى إلى تحليل العلاقة بين الاستراتيجيات الرقمية المستخدمة في حسابات الأندية الرياضية وتفاعل الجمهور، فإن نموذج التفاعل الرقمي هو الأنسب لفهم هذا الارتباط.</w:t>
      </w:r>
    </w:p>
    <w:p w14:paraId="6C473301" w14:textId="77777777" w:rsidR="005331FE"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b/>
          <w:bCs/>
          <w:sz w:val="32"/>
          <w:szCs w:val="32"/>
          <w:rtl/>
        </w:rPr>
        <w:t>ثانيًا: نظرية ولاء المستهلك (</w:t>
      </w:r>
      <w:r w:rsidRPr="00117C27">
        <w:rPr>
          <w:rFonts w:ascii="Sakkal Majalla" w:hAnsi="Sakkal Majalla" w:cs="Sakkal Majalla"/>
          <w:b/>
          <w:bCs/>
          <w:sz w:val="32"/>
          <w:szCs w:val="32"/>
        </w:rPr>
        <w:t>Consumer Loyalty Theory</w:t>
      </w:r>
      <w:r w:rsidRPr="00117C27">
        <w:rPr>
          <w:rFonts w:ascii="Sakkal Majalla" w:hAnsi="Sakkal Majalla" w:cs="Sakkal Majalla"/>
          <w:b/>
          <w:bCs/>
          <w:sz w:val="32"/>
          <w:szCs w:val="32"/>
          <w:rtl/>
        </w:rPr>
        <w:t>)</w:t>
      </w:r>
      <w:r w:rsidRPr="00117C27">
        <w:rPr>
          <w:rFonts w:ascii="Sakkal Majalla" w:hAnsi="Sakkal Majalla" w:cs="Sakkal Majalla"/>
          <w:sz w:val="28"/>
          <w:szCs w:val="28"/>
          <w:rtl/>
        </w:rPr>
        <w:cr/>
        <w:t>تركّز هذه النظرية على العوامل التي تؤدي إلى بناء ولاء طويل الأمد بين المستهلك والعلامة التجارية، مثل:</w:t>
      </w:r>
    </w:p>
    <w:p w14:paraId="47A2E4DA" w14:textId="77777777" w:rsidR="005331FE"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الرضا</w:t>
      </w:r>
      <w:r w:rsidRPr="00117C27">
        <w:rPr>
          <w:rFonts w:ascii="Sakkal Majalla" w:hAnsi="Sakkal Majalla" w:cs="Sakkal Majalla"/>
          <w:sz w:val="28"/>
          <w:szCs w:val="28"/>
          <w:rtl/>
        </w:rPr>
        <w:cr/>
        <w:t>الثقة</w:t>
      </w:r>
      <w:r w:rsidRPr="00117C27">
        <w:rPr>
          <w:rFonts w:ascii="Sakkal Majalla" w:hAnsi="Sakkal Majalla" w:cs="Sakkal Majalla"/>
          <w:sz w:val="28"/>
          <w:szCs w:val="28"/>
          <w:rtl/>
        </w:rPr>
        <w:cr/>
        <w:t>القيمة المدركة</w:t>
      </w:r>
    </w:p>
    <w:p w14:paraId="326EBBE4" w14:textId="77777777" w:rsidR="005331FE" w:rsidRDefault="00CF4A21" w:rsidP="00117C27">
      <w:p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الانخراط العاطفي</w:t>
      </w:r>
    </w:p>
    <w:p w14:paraId="2808FF45" w14:textId="77777777" w:rsidR="005331FE" w:rsidRPr="005331FE" w:rsidRDefault="00CF4A21" w:rsidP="00117C27">
      <w:pPr>
        <w:spacing w:line="360" w:lineRule="auto"/>
        <w:jc w:val="both"/>
        <w:rPr>
          <w:rFonts w:ascii="Sakkal Majalla" w:hAnsi="Sakkal Majalla" w:cs="Sakkal Majalla"/>
          <w:b/>
          <w:bCs/>
          <w:sz w:val="28"/>
          <w:szCs w:val="28"/>
        </w:rPr>
      </w:pPr>
      <w:r w:rsidRPr="005331FE">
        <w:rPr>
          <w:rFonts w:ascii="Sakkal Majalla" w:hAnsi="Sakkal Majalla" w:cs="Sakkal Majalla"/>
          <w:b/>
          <w:bCs/>
          <w:sz w:val="28"/>
          <w:szCs w:val="28"/>
          <w:rtl/>
        </w:rPr>
        <w:t>فروض النظرية:</w:t>
      </w:r>
    </w:p>
    <w:p w14:paraId="7C8EAA7F" w14:textId="339077AB" w:rsidR="005331FE" w:rsidRDefault="00CF4A21" w:rsidP="006240AA">
      <w:pPr>
        <w:spacing w:line="360" w:lineRule="auto"/>
        <w:rPr>
          <w:rFonts w:ascii="Sakkal Majalla" w:hAnsi="Sakkal Majalla" w:cs="Sakkal Majalla"/>
          <w:sz w:val="28"/>
          <w:szCs w:val="28"/>
        </w:rPr>
      </w:pPr>
      <w:r w:rsidRPr="00117C27">
        <w:rPr>
          <w:rFonts w:ascii="Sakkal Majalla" w:hAnsi="Sakkal Majalla" w:cs="Sakkal Majalla"/>
          <w:sz w:val="28"/>
          <w:szCs w:val="28"/>
          <w:rtl/>
        </w:rPr>
        <w:t>العلاقة الإيجابية بين التفاعل الرقمي والولاء الجماهيري.</w:t>
      </w:r>
      <w:r w:rsidRPr="00117C27">
        <w:rPr>
          <w:rFonts w:ascii="Sakkal Majalla" w:hAnsi="Sakkal Majalla" w:cs="Sakkal Majalla"/>
          <w:sz w:val="28"/>
          <w:szCs w:val="28"/>
          <w:rtl/>
        </w:rPr>
        <w:cr/>
        <w:t>تحسين تجربة الجمهور الرقمية يرفع مستوى الرضا والولاء.</w:t>
      </w:r>
      <w:r w:rsidRPr="00117C27">
        <w:rPr>
          <w:rFonts w:ascii="Sakkal Majalla" w:hAnsi="Sakkal Majalla" w:cs="Sakkal Majalla"/>
          <w:sz w:val="28"/>
          <w:szCs w:val="28"/>
          <w:rtl/>
        </w:rPr>
        <w:cr/>
        <w:t>استخدام المؤثرين والتخصيص الرقمي يزيد من الانتماء للعلامة الرياضية.</w:t>
      </w:r>
    </w:p>
    <w:p w14:paraId="677CA5C1" w14:textId="13714C74" w:rsidR="005331FE" w:rsidRPr="005331FE" w:rsidRDefault="00CF4A21" w:rsidP="005331FE">
      <w:pPr>
        <w:spacing w:line="360" w:lineRule="auto"/>
        <w:rPr>
          <w:rFonts w:ascii="Sakkal Majalla" w:hAnsi="Sakkal Majalla" w:cs="Sakkal Majalla"/>
          <w:b/>
          <w:bCs/>
          <w:sz w:val="28"/>
          <w:szCs w:val="28"/>
        </w:rPr>
      </w:pPr>
      <w:r w:rsidRPr="005331FE">
        <w:rPr>
          <w:rFonts w:ascii="Sakkal Majalla" w:hAnsi="Sakkal Majalla" w:cs="Sakkal Majalla"/>
          <w:b/>
          <w:bCs/>
          <w:sz w:val="28"/>
          <w:szCs w:val="28"/>
          <w:rtl/>
        </w:rPr>
        <w:t>مبررات اختيار النظرية:</w:t>
      </w:r>
    </w:p>
    <w:p w14:paraId="2A50147A" w14:textId="77777777" w:rsidR="005331FE" w:rsidRDefault="00CF4A21" w:rsidP="005331FE">
      <w:pPr>
        <w:spacing w:line="360" w:lineRule="auto"/>
        <w:rPr>
          <w:rFonts w:ascii="Sakkal Majalla" w:hAnsi="Sakkal Majalla" w:cs="Sakkal Majalla"/>
          <w:sz w:val="28"/>
          <w:szCs w:val="28"/>
        </w:rPr>
      </w:pPr>
      <w:r w:rsidRPr="00117C27">
        <w:rPr>
          <w:rFonts w:ascii="Sakkal Majalla" w:hAnsi="Sakkal Majalla" w:cs="Sakkal Majalla"/>
          <w:sz w:val="28"/>
          <w:szCs w:val="28"/>
          <w:rtl/>
        </w:rPr>
        <w:t>نظرًا لأن الدراسة تبحث في تأثير التسويق الرقمي على ولاء الجمهور الرياضي، فهذه النظرية تتيح تحليلًا عميقًا للعوامل النفسية والسلوكية للجمهور، ومدى تجاوبه مع الحملات الرقمية.</w:t>
      </w:r>
    </w:p>
    <w:p w14:paraId="6667E095" w14:textId="77777777" w:rsidR="005331FE" w:rsidRPr="005331FE" w:rsidRDefault="00CF4A21" w:rsidP="005331FE">
      <w:pPr>
        <w:spacing w:line="360" w:lineRule="auto"/>
        <w:rPr>
          <w:rFonts w:ascii="Sakkal Majalla" w:hAnsi="Sakkal Majalla" w:cs="Sakkal Majalla"/>
          <w:b/>
          <w:bCs/>
          <w:sz w:val="28"/>
          <w:szCs w:val="28"/>
        </w:rPr>
      </w:pPr>
      <w:r w:rsidRPr="005331FE">
        <w:rPr>
          <w:rFonts w:ascii="Sakkal Majalla" w:hAnsi="Sakkal Majalla" w:cs="Sakkal Majalla"/>
          <w:b/>
          <w:bCs/>
          <w:sz w:val="28"/>
          <w:szCs w:val="28"/>
          <w:rtl/>
        </w:rPr>
        <w:t>ثالثًا: نماذج التسويق الرقمي والذكاء الاصطناعي</w:t>
      </w:r>
    </w:p>
    <w:p w14:paraId="1A75BE09" w14:textId="77777777" w:rsidR="006240AA" w:rsidRDefault="00CF4A21" w:rsidP="005331FE">
      <w:pPr>
        <w:spacing w:line="360" w:lineRule="auto"/>
        <w:rPr>
          <w:rFonts w:ascii="Sakkal Majalla" w:hAnsi="Sakkal Majalla" w:cs="Sakkal Majalla"/>
          <w:sz w:val="28"/>
          <w:szCs w:val="28"/>
          <w:rtl/>
        </w:rPr>
      </w:pPr>
      <w:r w:rsidRPr="005331FE">
        <w:rPr>
          <w:rFonts w:ascii="Sakkal Majalla" w:hAnsi="Sakkal Majalla" w:cs="Sakkal Majalla"/>
          <w:b/>
          <w:bCs/>
          <w:sz w:val="28"/>
          <w:szCs w:val="28"/>
          <w:rtl/>
        </w:rPr>
        <w:t>التوظيف في الدراسة:</w:t>
      </w:r>
      <w:r w:rsidRPr="00117C27">
        <w:rPr>
          <w:rFonts w:ascii="Sakkal Majalla" w:hAnsi="Sakkal Majalla" w:cs="Sakkal Majalla"/>
          <w:sz w:val="28"/>
          <w:szCs w:val="28"/>
          <w:rtl/>
        </w:rPr>
        <w:cr/>
        <w:t>تخصيص المحتوى باستخدام أدوات الذكاء الاصطناعي مثل التوصيات الآلية والتحليلات التنبؤية.</w:t>
      </w:r>
      <w:r w:rsidRPr="00117C27">
        <w:rPr>
          <w:rFonts w:ascii="Sakkal Majalla" w:hAnsi="Sakkal Majalla" w:cs="Sakkal Majalla"/>
          <w:sz w:val="28"/>
          <w:szCs w:val="28"/>
          <w:rtl/>
        </w:rPr>
        <w:cr/>
        <w:t>قياس الأثر من خلال مؤشرات رقمية مثل معدل النقر، الوقت المستغرق في التفاعل، ودرجة الولاء.</w:t>
      </w:r>
      <w:r w:rsidRPr="00117C27">
        <w:rPr>
          <w:rFonts w:ascii="Sakkal Majalla" w:hAnsi="Sakkal Majalla" w:cs="Sakkal Majalla"/>
          <w:sz w:val="28"/>
          <w:szCs w:val="28"/>
          <w:rtl/>
        </w:rPr>
        <w:cr/>
      </w:r>
    </w:p>
    <w:p w14:paraId="0A906ADF" w14:textId="484BAE97" w:rsidR="005331FE" w:rsidRDefault="00CF4A21" w:rsidP="005331FE">
      <w:pPr>
        <w:spacing w:line="360" w:lineRule="auto"/>
        <w:rPr>
          <w:rFonts w:ascii="Sakkal Majalla" w:hAnsi="Sakkal Majalla" w:cs="Sakkal Majalla"/>
          <w:sz w:val="28"/>
          <w:szCs w:val="28"/>
        </w:rPr>
      </w:pPr>
      <w:r w:rsidRPr="005331FE">
        <w:rPr>
          <w:rFonts w:ascii="Sakkal Majalla" w:hAnsi="Sakkal Majalla" w:cs="Sakkal Majalla"/>
          <w:b/>
          <w:bCs/>
          <w:sz w:val="28"/>
          <w:szCs w:val="28"/>
          <w:rtl/>
        </w:rPr>
        <w:t>مبررات الاعتماد:</w:t>
      </w:r>
      <w:r w:rsidRPr="005331FE">
        <w:rPr>
          <w:rFonts w:ascii="Sakkal Majalla" w:hAnsi="Sakkal Majalla" w:cs="Sakkal Majalla"/>
          <w:b/>
          <w:bCs/>
          <w:sz w:val="28"/>
          <w:szCs w:val="28"/>
          <w:rtl/>
        </w:rPr>
        <w:cr/>
      </w:r>
      <w:r w:rsidRPr="00117C27">
        <w:rPr>
          <w:rFonts w:ascii="Sakkal Majalla" w:hAnsi="Sakkal Majalla" w:cs="Sakkal Majalla"/>
          <w:sz w:val="28"/>
          <w:szCs w:val="28"/>
          <w:rtl/>
        </w:rPr>
        <w:t>لأن الأندية الحديثة أصبحت تعتمد بشكل واسع على الذكاء الاصطناعي والتحليلات الرقمية لفهم جمهورها، وتحسين تجربة المستخدم.</w:t>
      </w:r>
      <w:r w:rsidRPr="00117C27">
        <w:rPr>
          <w:rFonts w:ascii="Sakkal Majalla" w:hAnsi="Sakkal Majalla" w:cs="Sakkal Majalla"/>
          <w:sz w:val="28"/>
          <w:szCs w:val="28"/>
          <w:rtl/>
        </w:rPr>
        <w:cr/>
      </w:r>
    </w:p>
    <w:p w14:paraId="4DB6CDC8" w14:textId="66028AB7" w:rsidR="00E73B77" w:rsidRPr="00117C27" w:rsidRDefault="00CF4A21" w:rsidP="005331FE">
      <w:pPr>
        <w:spacing w:line="360" w:lineRule="auto"/>
        <w:rPr>
          <w:rFonts w:ascii="Sakkal Majalla" w:hAnsi="Sakkal Majalla" w:cs="Sakkal Majalla"/>
          <w:b/>
          <w:bCs/>
          <w:sz w:val="36"/>
          <w:szCs w:val="36"/>
        </w:rPr>
      </w:pPr>
      <w:r w:rsidRPr="00117C27">
        <w:rPr>
          <w:rFonts w:ascii="Sakkal Majalla" w:hAnsi="Sakkal Majalla" w:cs="Sakkal Majalla"/>
          <w:sz w:val="28"/>
          <w:szCs w:val="28"/>
          <w:rtl/>
        </w:rPr>
        <w:cr/>
      </w:r>
      <w:r w:rsidR="009040B2" w:rsidRPr="00117C27">
        <w:rPr>
          <w:rFonts w:ascii="Sakkal Majalla" w:hAnsi="Sakkal Majalla" w:cs="Sakkal Majalla"/>
          <w:b/>
          <w:bCs/>
          <w:sz w:val="36"/>
          <w:szCs w:val="36"/>
          <w:rtl/>
        </w:rPr>
        <w:t>عاشرًا: الإطار المنهجي للدراسة</w:t>
      </w:r>
    </w:p>
    <w:p w14:paraId="2B86F800" w14:textId="5549B7D3" w:rsidR="00BD7C04" w:rsidRPr="005331FE" w:rsidRDefault="00917F40" w:rsidP="00117C27">
      <w:pPr>
        <w:pStyle w:val="a6"/>
        <w:numPr>
          <w:ilvl w:val="0"/>
          <w:numId w:val="21"/>
        </w:numPr>
        <w:spacing w:line="360" w:lineRule="auto"/>
        <w:jc w:val="both"/>
        <w:rPr>
          <w:rFonts w:ascii="Sakkal Majalla" w:hAnsi="Sakkal Majalla" w:cs="Sakkal Majalla"/>
          <w:sz w:val="28"/>
          <w:szCs w:val="28"/>
        </w:rPr>
      </w:pPr>
      <w:r w:rsidRPr="005331FE">
        <w:rPr>
          <w:rFonts w:ascii="Sakkal Majalla" w:hAnsi="Sakkal Majalla" w:cs="Sakkal Majalla"/>
          <w:sz w:val="28"/>
          <w:szCs w:val="28"/>
          <w:rtl/>
        </w:rPr>
        <w:t>نوع الدراسة وصفية والمنهج المستخدم</w:t>
      </w:r>
      <w:r w:rsidR="00FD5B6E" w:rsidRPr="005331FE">
        <w:rPr>
          <w:rFonts w:ascii="Sakkal Majalla" w:hAnsi="Sakkal Majalla" w:cs="Sakkal Majalla"/>
          <w:sz w:val="28"/>
          <w:szCs w:val="28"/>
          <w:rtl/>
        </w:rPr>
        <w:t xml:space="preserve"> منهج المسح.</w:t>
      </w:r>
    </w:p>
    <w:p w14:paraId="247FCD6A" w14:textId="28CD4ECD" w:rsidR="009040B2" w:rsidRPr="005331FE" w:rsidRDefault="005E11EB" w:rsidP="00117C27">
      <w:pPr>
        <w:pStyle w:val="a6"/>
        <w:numPr>
          <w:ilvl w:val="0"/>
          <w:numId w:val="21"/>
        </w:numPr>
        <w:spacing w:line="360" w:lineRule="auto"/>
        <w:jc w:val="both"/>
        <w:rPr>
          <w:rFonts w:ascii="Sakkal Majalla" w:hAnsi="Sakkal Majalla" w:cs="Sakkal Majalla"/>
          <w:sz w:val="28"/>
          <w:szCs w:val="28"/>
        </w:rPr>
      </w:pPr>
      <w:r w:rsidRPr="005331FE">
        <w:rPr>
          <w:rFonts w:ascii="Sakkal Majalla" w:hAnsi="Sakkal Majalla" w:cs="Sakkal Majalla"/>
          <w:sz w:val="28"/>
          <w:szCs w:val="28"/>
          <w:rtl/>
        </w:rPr>
        <w:t>أداة جمع البيانات</w:t>
      </w:r>
      <w:r w:rsidR="00A37E69" w:rsidRPr="005331FE">
        <w:rPr>
          <w:rFonts w:ascii="Sakkal Majalla" w:hAnsi="Sakkal Majalla" w:cs="Sakkal Majalla"/>
          <w:sz w:val="28"/>
          <w:szCs w:val="28"/>
          <w:rtl/>
        </w:rPr>
        <w:t>: الاستبانة الإلكترونية</w:t>
      </w:r>
      <w:r w:rsidR="00001A45" w:rsidRPr="005331FE">
        <w:rPr>
          <w:rFonts w:ascii="Sakkal Majalla" w:hAnsi="Sakkal Majalla" w:cs="Sakkal Majalla"/>
          <w:sz w:val="28"/>
          <w:szCs w:val="28"/>
          <w:rtl/>
        </w:rPr>
        <w:t>.</w:t>
      </w:r>
    </w:p>
    <w:p w14:paraId="2F591D01" w14:textId="7FFAAD02" w:rsidR="00D958FD" w:rsidRPr="005331FE" w:rsidRDefault="00D958FD" w:rsidP="00117C27">
      <w:pPr>
        <w:pStyle w:val="a6"/>
        <w:numPr>
          <w:ilvl w:val="0"/>
          <w:numId w:val="21"/>
        </w:numPr>
        <w:spacing w:line="360" w:lineRule="auto"/>
        <w:jc w:val="both"/>
        <w:rPr>
          <w:rFonts w:ascii="Sakkal Majalla" w:hAnsi="Sakkal Majalla" w:cs="Sakkal Majalla"/>
          <w:sz w:val="28"/>
          <w:szCs w:val="28"/>
        </w:rPr>
      </w:pPr>
      <w:r w:rsidRPr="005331FE">
        <w:rPr>
          <w:rFonts w:ascii="Sakkal Majalla" w:hAnsi="Sakkal Majalla" w:cs="Sakkal Majalla"/>
          <w:sz w:val="28"/>
          <w:szCs w:val="28"/>
          <w:rtl/>
        </w:rPr>
        <w:t>العينة</w:t>
      </w:r>
      <w:r w:rsidR="00AE008C" w:rsidRPr="005331FE">
        <w:rPr>
          <w:rFonts w:ascii="Sakkal Majalla" w:hAnsi="Sakkal Majalla" w:cs="Sakkal Majalla"/>
          <w:sz w:val="28"/>
          <w:szCs w:val="28"/>
          <w:rtl/>
        </w:rPr>
        <w:t>:</w:t>
      </w:r>
      <w:r w:rsidRPr="005331FE">
        <w:rPr>
          <w:rFonts w:ascii="Sakkal Majalla" w:hAnsi="Sakkal Majalla" w:cs="Sakkal Majalla"/>
          <w:sz w:val="28"/>
          <w:szCs w:val="28"/>
          <w:rtl/>
        </w:rPr>
        <w:t xml:space="preserve"> مشجعو الأندية الرياضية </w:t>
      </w:r>
      <w:r w:rsidR="00AE008C" w:rsidRPr="005331FE">
        <w:rPr>
          <w:rFonts w:ascii="Sakkal Majalla" w:hAnsi="Sakkal Majalla" w:cs="Sakkal Majalla"/>
          <w:sz w:val="28"/>
          <w:szCs w:val="28"/>
          <w:rtl/>
        </w:rPr>
        <w:t>على وسائل التواصل الاجتماعي ومسؤولي التسويق والمراكز الإعلامية في الأندية.</w:t>
      </w:r>
    </w:p>
    <w:p w14:paraId="4DE88728" w14:textId="77777777" w:rsidR="00D223E9" w:rsidRPr="00117C27" w:rsidRDefault="00D223E9" w:rsidP="00117C27">
      <w:pPr>
        <w:spacing w:line="360" w:lineRule="auto"/>
        <w:ind w:left="360"/>
        <w:jc w:val="both"/>
        <w:rPr>
          <w:rFonts w:ascii="Sakkal Majalla" w:hAnsi="Sakkal Majalla" w:cs="Sakkal Majalla"/>
          <w:sz w:val="32"/>
          <w:szCs w:val="32"/>
        </w:rPr>
      </w:pPr>
    </w:p>
    <w:p w14:paraId="5E93FBB5" w14:textId="7C576DDA" w:rsidR="00D41E01" w:rsidRPr="00117C27" w:rsidRDefault="00D41E01" w:rsidP="00117C27">
      <w:pPr>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أحد عشر: أدوات جمع البيانات ومقاييس الدراسة</w:t>
      </w:r>
    </w:p>
    <w:p w14:paraId="464DD4E8" w14:textId="425DF04A" w:rsidR="00D41E01" w:rsidRPr="005331FE" w:rsidRDefault="00E36A03" w:rsidP="00117C27">
      <w:pPr>
        <w:pStyle w:val="a6"/>
        <w:numPr>
          <w:ilvl w:val="0"/>
          <w:numId w:val="21"/>
        </w:numPr>
        <w:spacing w:line="360" w:lineRule="auto"/>
        <w:jc w:val="both"/>
        <w:rPr>
          <w:rFonts w:ascii="Sakkal Majalla" w:hAnsi="Sakkal Majalla" w:cs="Sakkal Majalla"/>
          <w:sz w:val="28"/>
          <w:szCs w:val="28"/>
        </w:rPr>
      </w:pPr>
      <w:r w:rsidRPr="005331FE">
        <w:rPr>
          <w:rFonts w:ascii="Sakkal Majalla" w:hAnsi="Sakkal Majalla" w:cs="Sakkal Majalla"/>
          <w:sz w:val="28"/>
          <w:szCs w:val="28"/>
          <w:rtl/>
        </w:rPr>
        <w:t>تحليل المحتوى الرقمي لعينة من منشورات الأندية.</w:t>
      </w:r>
    </w:p>
    <w:p w14:paraId="17D3735A" w14:textId="77777777" w:rsidR="00E36A03" w:rsidRPr="005331FE" w:rsidRDefault="00E36A03" w:rsidP="00117C27">
      <w:pPr>
        <w:pStyle w:val="a6"/>
        <w:numPr>
          <w:ilvl w:val="0"/>
          <w:numId w:val="21"/>
        </w:numPr>
        <w:spacing w:line="360" w:lineRule="auto"/>
        <w:jc w:val="both"/>
        <w:rPr>
          <w:rFonts w:ascii="Sakkal Majalla" w:hAnsi="Sakkal Majalla" w:cs="Sakkal Majalla"/>
          <w:sz w:val="28"/>
          <w:szCs w:val="28"/>
        </w:rPr>
      </w:pPr>
      <w:r w:rsidRPr="005331FE">
        <w:rPr>
          <w:rFonts w:ascii="Sakkal Majalla" w:hAnsi="Sakkal Majalla" w:cs="Sakkal Majalla"/>
          <w:sz w:val="28"/>
          <w:szCs w:val="28"/>
          <w:rtl/>
        </w:rPr>
        <w:t>استبانة إلكترونية تحتوي على أسئلة مغلقة ومفتوحة.</w:t>
      </w:r>
    </w:p>
    <w:p w14:paraId="140EF86F" w14:textId="1DFA494B" w:rsidR="00FB6575" w:rsidRPr="005331FE" w:rsidRDefault="007A568E" w:rsidP="00117C27">
      <w:pPr>
        <w:pStyle w:val="a6"/>
        <w:numPr>
          <w:ilvl w:val="0"/>
          <w:numId w:val="21"/>
        </w:numPr>
        <w:spacing w:line="360" w:lineRule="auto"/>
        <w:jc w:val="both"/>
        <w:rPr>
          <w:rFonts w:ascii="Sakkal Majalla" w:hAnsi="Sakkal Majalla" w:cs="Sakkal Majalla"/>
          <w:sz w:val="28"/>
          <w:szCs w:val="28"/>
        </w:rPr>
      </w:pPr>
      <w:r w:rsidRPr="005331FE">
        <w:rPr>
          <w:rFonts w:ascii="Sakkal Majalla" w:hAnsi="Sakkal Majalla" w:cs="Sakkal Majalla"/>
          <w:sz w:val="28"/>
          <w:szCs w:val="28"/>
          <w:rtl/>
        </w:rPr>
        <w:t>مؤشرات التفاعل: عدد الإعجابات، المشاركات، التعليقات، مدة التفاعل.</w:t>
      </w:r>
    </w:p>
    <w:p w14:paraId="7B73532B" w14:textId="77777777" w:rsidR="006240AA" w:rsidRDefault="006240AA" w:rsidP="00117C27">
      <w:pPr>
        <w:spacing w:line="360" w:lineRule="auto"/>
        <w:jc w:val="both"/>
        <w:rPr>
          <w:rFonts w:ascii="Sakkal Majalla" w:hAnsi="Sakkal Majalla" w:cs="Sakkal Majalla"/>
          <w:b/>
          <w:bCs/>
          <w:sz w:val="36"/>
          <w:szCs w:val="36"/>
          <w:rtl/>
        </w:rPr>
      </w:pPr>
    </w:p>
    <w:p w14:paraId="6B6B5CA2" w14:textId="32081751" w:rsidR="001709AF" w:rsidRPr="00117C27" w:rsidRDefault="001709AF" w:rsidP="00117C27">
      <w:pPr>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 xml:space="preserve">اثنا عشر: مجالات الدراسة </w:t>
      </w:r>
    </w:p>
    <w:p w14:paraId="64EFEFAC" w14:textId="4BB76721" w:rsidR="004B3624" w:rsidRPr="005331FE" w:rsidRDefault="00DD603F" w:rsidP="00117C27">
      <w:pPr>
        <w:pStyle w:val="a6"/>
        <w:numPr>
          <w:ilvl w:val="0"/>
          <w:numId w:val="22"/>
        </w:numPr>
        <w:spacing w:line="360" w:lineRule="auto"/>
        <w:jc w:val="both"/>
        <w:rPr>
          <w:rFonts w:ascii="Sakkal Majalla" w:hAnsi="Sakkal Majalla" w:cs="Sakkal Majalla"/>
          <w:b/>
          <w:bCs/>
          <w:sz w:val="28"/>
          <w:szCs w:val="28"/>
        </w:rPr>
      </w:pPr>
      <w:r w:rsidRPr="005331FE">
        <w:rPr>
          <w:rFonts w:ascii="Sakkal Majalla" w:hAnsi="Sakkal Majalla" w:cs="Sakkal Majalla"/>
          <w:sz w:val="28"/>
          <w:szCs w:val="28"/>
          <w:rtl/>
        </w:rPr>
        <w:t>الموضوعي: استراتيجيات التسويق الرقمي.</w:t>
      </w:r>
    </w:p>
    <w:p w14:paraId="47ADB63D" w14:textId="28C1910A" w:rsidR="00DD603F" w:rsidRPr="005331FE" w:rsidRDefault="00DD603F" w:rsidP="00117C27">
      <w:pPr>
        <w:pStyle w:val="a6"/>
        <w:numPr>
          <w:ilvl w:val="0"/>
          <w:numId w:val="22"/>
        </w:numPr>
        <w:spacing w:line="360" w:lineRule="auto"/>
        <w:jc w:val="both"/>
        <w:rPr>
          <w:rFonts w:ascii="Sakkal Majalla" w:hAnsi="Sakkal Majalla" w:cs="Sakkal Majalla"/>
          <w:b/>
          <w:bCs/>
          <w:sz w:val="28"/>
          <w:szCs w:val="28"/>
        </w:rPr>
      </w:pPr>
      <w:r w:rsidRPr="005331FE">
        <w:rPr>
          <w:rFonts w:ascii="Sakkal Majalla" w:hAnsi="Sakkal Majalla" w:cs="Sakkal Majalla"/>
          <w:sz w:val="28"/>
          <w:szCs w:val="28"/>
          <w:rtl/>
        </w:rPr>
        <w:t xml:space="preserve">الزماني: </w:t>
      </w:r>
      <w:r w:rsidR="002A4F4D" w:rsidRPr="005331FE">
        <w:rPr>
          <w:rFonts w:ascii="Sakkal Majalla" w:hAnsi="Sakkal Majalla" w:cs="Sakkal Majalla"/>
          <w:sz w:val="28"/>
          <w:szCs w:val="28"/>
        </w:rPr>
        <w:t>2025 – 202</w:t>
      </w:r>
      <w:r w:rsidR="00ED4674" w:rsidRPr="005331FE">
        <w:rPr>
          <w:rFonts w:ascii="Sakkal Majalla" w:hAnsi="Sakkal Majalla" w:cs="Sakkal Majalla"/>
          <w:sz w:val="28"/>
          <w:szCs w:val="28"/>
        </w:rPr>
        <w:t>4</w:t>
      </w:r>
      <w:r w:rsidR="002A4F4D" w:rsidRPr="005331FE">
        <w:rPr>
          <w:rFonts w:ascii="Sakkal Majalla" w:hAnsi="Sakkal Majalla" w:cs="Sakkal Majalla"/>
          <w:b/>
          <w:bCs/>
          <w:sz w:val="28"/>
          <w:szCs w:val="28"/>
          <w:rtl/>
        </w:rPr>
        <w:t>.</w:t>
      </w:r>
    </w:p>
    <w:p w14:paraId="47E0A561" w14:textId="572A1546" w:rsidR="002A4F4D" w:rsidRPr="005331FE" w:rsidRDefault="009F0B09" w:rsidP="00117C27">
      <w:pPr>
        <w:pStyle w:val="a6"/>
        <w:numPr>
          <w:ilvl w:val="0"/>
          <w:numId w:val="22"/>
        </w:numPr>
        <w:spacing w:line="360" w:lineRule="auto"/>
        <w:jc w:val="both"/>
        <w:rPr>
          <w:rFonts w:ascii="Sakkal Majalla" w:hAnsi="Sakkal Majalla" w:cs="Sakkal Majalla"/>
          <w:sz w:val="28"/>
          <w:szCs w:val="28"/>
        </w:rPr>
      </w:pPr>
      <w:r w:rsidRPr="005331FE">
        <w:rPr>
          <w:rFonts w:ascii="Sakkal Majalla" w:hAnsi="Sakkal Majalla" w:cs="Sakkal Majalla"/>
          <w:sz w:val="28"/>
          <w:szCs w:val="28"/>
          <w:rtl/>
        </w:rPr>
        <w:t xml:space="preserve">المكاني: </w:t>
      </w:r>
      <w:r w:rsidR="006A4B39" w:rsidRPr="005331FE">
        <w:rPr>
          <w:rFonts w:ascii="Sakkal Majalla" w:hAnsi="Sakkal Majalla" w:cs="Sakkal Majalla"/>
          <w:sz w:val="28"/>
          <w:szCs w:val="28"/>
          <w:rtl/>
        </w:rPr>
        <w:t>المملكة العربية السعودية</w:t>
      </w:r>
      <w:r w:rsidRPr="005331FE">
        <w:rPr>
          <w:rFonts w:ascii="Sakkal Majalla" w:hAnsi="Sakkal Majalla" w:cs="Sakkal Majalla"/>
          <w:sz w:val="28"/>
          <w:szCs w:val="28"/>
          <w:rtl/>
        </w:rPr>
        <w:t>.</w:t>
      </w:r>
    </w:p>
    <w:p w14:paraId="6F73D4E8" w14:textId="75C55633" w:rsidR="00B647FE" w:rsidRDefault="00B647FE" w:rsidP="00117C27">
      <w:pPr>
        <w:pStyle w:val="a6"/>
        <w:numPr>
          <w:ilvl w:val="0"/>
          <w:numId w:val="22"/>
        </w:numPr>
        <w:spacing w:line="360" w:lineRule="auto"/>
        <w:jc w:val="both"/>
        <w:rPr>
          <w:rFonts w:ascii="Sakkal Majalla" w:hAnsi="Sakkal Majalla" w:cs="Sakkal Majalla"/>
          <w:sz w:val="28"/>
          <w:szCs w:val="28"/>
        </w:rPr>
      </w:pPr>
      <w:r w:rsidRPr="005331FE">
        <w:rPr>
          <w:rFonts w:ascii="Sakkal Majalla" w:hAnsi="Sakkal Majalla" w:cs="Sakkal Majalla"/>
          <w:sz w:val="28"/>
          <w:szCs w:val="28"/>
          <w:rtl/>
        </w:rPr>
        <w:t xml:space="preserve">البشري: </w:t>
      </w:r>
      <w:r w:rsidR="00F36278" w:rsidRPr="005331FE">
        <w:rPr>
          <w:rFonts w:ascii="Sakkal Majalla" w:hAnsi="Sakkal Majalla" w:cs="Sakkal Majalla"/>
          <w:sz w:val="28"/>
          <w:szCs w:val="28"/>
          <w:rtl/>
        </w:rPr>
        <w:t>جماهير الأندية الرياضية و</w:t>
      </w:r>
      <w:r w:rsidRPr="005331FE">
        <w:rPr>
          <w:rFonts w:ascii="Sakkal Majalla" w:hAnsi="Sakkal Majalla" w:cs="Sakkal Majalla"/>
          <w:sz w:val="28"/>
          <w:szCs w:val="28"/>
          <w:rtl/>
        </w:rPr>
        <w:t>مسؤولو التسويق والمحتوى الرقمي في الأندية.</w:t>
      </w:r>
    </w:p>
    <w:p w14:paraId="2E865AF3" w14:textId="4E774AA6" w:rsidR="009F0B09" w:rsidRPr="00117C27" w:rsidRDefault="00D05B46" w:rsidP="00117C27">
      <w:pPr>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ثلاثة عشر: المقايي</w:t>
      </w:r>
      <w:r w:rsidR="002332C6" w:rsidRPr="00117C27">
        <w:rPr>
          <w:rFonts w:ascii="Sakkal Majalla" w:hAnsi="Sakkal Majalla" w:cs="Sakkal Majalla"/>
          <w:b/>
          <w:bCs/>
          <w:sz w:val="36"/>
          <w:szCs w:val="36"/>
          <w:rtl/>
        </w:rPr>
        <w:t>س والاختبارات الإحصائية المقترح استخدامها</w:t>
      </w:r>
    </w:p>
    <w:p w14:paraId="0FB61C8F" w14:textId="7CD983A9" w:rsidR="00FD6764" w:rsidRPr="005331FE" w:rsidRDefault="00C01176" w:rsidP="00117C27">
      <w:pPr>
        <w:pStyle w:val="a6"/>
        <w:numPr>
          <w:ilvl w:val="0"/>
          <w:numId w:val="23"/>
        </w:numPr>
        <w:spacing w:line="360" w:lineRule="auto"/>
        <w:jc w:val="both"/>
        <w:rPr>
          <w:rFonts w:ascii="Sakkal Majalla" w:hAnsi="Sakkal Majalla" w:cs="Sakkal Majalla"/>
          <w:sz w:val="28"/>
          <w:szCs w:val="28"/>
        </w:rPr>
      </w:pPr>
      <w:r w:rsidRPr="005331FE">
        <w:rPr>
          <w:rFonts w:ascii="Sakkal Majalla" w:hAnsi="Sakkal Majalla" w:cs="Sakkal Majalla"/>
          <w:sz w:val="28"/>
          <w:szCs w:val="28"/>
          <w:rtl/>
        </w:rPr>
        <w:t xml:space="preserve"> </w:t>
      </w:r>
      <w:r w:rsidR="00120C69" w:rsidRPr="005331FE">
        <w:rPr>
          <w:rFonts w:ascii="Sakkal Majalla" w:hAnsi="Sakkal Majalla" w:cs="Sakkal Majalla"/>
          <w:sz w:val="28"/>
          <w:szCs w:val="28"/>
          <w:rtl/>
        </w:rPr>
        <w:t>(</w:t>
      </w:r>
      <w:r w:rsidR="00FD6764" w:rsidRPr="005331FE">
        <w:rPr>
          <w:rFonts w:ascii="Sakkal Majalla" w:hAnsi="Sakkal Majalla" w:cs="Sakkal Majalla"/>
          <w:sz w:val="28"/>
          <w:szCs w:val="28"/>
          <w:rtl/>
        </w:rPr>
        <w:t>المتوسط</w:t>
      </w:r>
      <w:r w:rsidR="00120C69" w:rsidRPr="005331FE">
        <w:rPr>
          <w:rFonts w:ascii="Sakkal Majalla" w:hAnsi="Sakkal Majalla" w:cs="Sakkal Majalla"/>
          <w:sz w:val="28"/>
          <w:szCs w:val="28"/>
          <w:rtl/>
        </w:rPr>
        <w:t xml:space="preserve">ات </w:t>
      </w:r>
      <w:r w:rsidR="00FD6764" w:rsidRPr="005331FE">
        <w:rPr>
          <w:rFonts w:ascii="Sakkal Majalla" w:hAnsi="Sakkal Majalla" w:cs="Sakkal Majalla"/>
          <w:sz w:val="28"/>
          <w:szCs w:val="28"/>
          <w:rtl/>
        </w:rPr>
        <w:t>والانحراف المعياري</w:t>
      </w:r>
      <w:r w:rsidR="004D65B1" w:rsidRPr="005331FE">
        <w:rPr>
          <w:rFonts w:ascii="Sakkal Majalla" w:hAnsi="Sakkal Majalla" w:cs="Sakkal Majalla"/>
          <w:sz w:val="28"/>
          <w:szCs w:val="28"/>
          <w:rtl/>
        </w:rPr>
        <w:t>) التحليل الإحصائي الوصفي</w:t>
      </w:r>
      <w:r w:rsidR="00126730" w:rsidRPr="005331FE">
        <w:rPr>
          <w:rFonts w:ascii="Sakkal Majalla" w:hAnsi="Sakkal Majalla" w:cs="Sakkal Majalla"/>
          <w:sz w:val="28"/>
          <w:szCs w:val="28"/>
          <w:rtl/>
        </w:rPr>
        <w:t>.</w:t>
      </w:r>
    </w:p>
    <w:p w14:paraId="11EB2C1F" w14:textId="3DCCBCA9" w:rsidR="00482669" w:rsidRDefault="00482669" w:rsidP="00117C27">
      <w:pPr>
        <w:pStyle w:val="ab"/>
        <w:numPr>
          <w:ilvl w:val="0"/>
          <w:numId w:val="23"/>
        </w:numPr>
        <w:bidi/>
        <w:spacing w:line="360" w:lineRule="auto"/>
        <w:jc w:val="both"/>
        <w:rPr>
          <w:rFonts w:ascii="Sakkal Majalla" w:hAnsi="Sakkal Majalla" w:cs="Sakkal Majalla"/>
          <w:sz w:val="28"/>
          <w:szCs w:val="28"/>
        </w:rPr>
      </w:pPr>
      <w:r w:rsidRPr="005331FE">
        <w:rPr>
          <w:rFonts w:ascii="Sakkal Majalla" w:hAnsi="Sakkal Majalla" w:cs="Sakkal Majalla"/>
          <w:sz w:val="28"/>
          <w:szCs w:val="28"/>
          <w:rtl/>
        </w:rPr>
        <w:t xml:space="preserve">اختبار كاي تربيع وتحليل التباين </w:t>
      </w:r>
      <w:r w:rsidRPr="005331FE">
        <w:rPr>
          <w:rFonts w:ascii="Sakkal Majalla" w:hAnsi="Sakkal Majalla" w:cs="Sakkal Majalla"/>
          <w:sz w:val="28"/>
          <w:szCs w:val="28"/>
        </w:rPr>
        <w:t xml:space="preserve"> ANOVA</w:t>
      </w:r>
    </w:p>
    <w:p w14:paraId="366FFE84" w14:textId="77777777" w:rsidR="005331FE" w:rsidRPr="005331FE" w:rsidRDefault="005331FE" w:rsidP="005331FE">
      <w:pPr>
        <w:pStyle w:val="ab"/>
        <w:bidi/>
        <w:spacing w:line="360" w:lineRule="auto"/>
        <w:jc w:val="both"/>
        <w:rPr>
          <w:rFonts w:ascii="Sakkal Majalla" w:hAnsi="Sakkal Majalla" w:cs="Sakkal Majalla"/>
          <w:sz w:val="28"/>
          <w:szCs w:val="28"/>
        </w:rPr>
      </w:pPr>
    </w:p>
    <w:p w14:paraId="6972DE41" w14:textId="786AFB9C" w:rsidR="00FD6764" w:rsidRPr="00117C27" w:rsidRDefault="000042F7" w:rsidP="00117C27">
      <w:pPr>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أربعة عشر: التبويب المقترح وفق الخطة الزمنية</w:t>
      </w:r>
    </w:p>
    <w:p w14:paraId="5EA26C54" w14:textId="001C683A" w:rsidR="00A10C13" w:rsidRPr="00117C27" w:rsidRDefault="00A10C13" w:rsidP="00117C27">
      <w:pPr>
        <w:pStyle w:val="a6"/>
        <w:numPr>
          <w:ilvl w:val="0"/>
          <w:numId w:val="24"/>
        </w:numPr>
        <w:spacing w:line="360" w:lineRule="auto"/>
        <w:jc w:val="both"/>
        <w:rPr>
          <w:rFonts w:ascii="Sakkal Majalla" w:hAnsi="Sakkal Majalla" w:cs="Sakkal Majalla"/>
          <w:sz w:val="32"/>
          <w:szCs w:val="32"/>
        </w:rPr>
      </w:pPr>
      <w:r w:rsidRPr="00117C27">
        <w:rPr>
          <w:rFonts w:ascii="Sakkal Majalla" w:hAnsi="Sakkal Majalla" w:cs="Sakkal Majalla"/>
          <w:sz w:val="32"/>
          <w:szCs w:val="32"/>
          <w:rtl/>
        </w:rPr>
        <w:t>الفصل الأول</w:t>
      </w:r>
      <w:r w:rsidR="00740127" w:rsidRPr="00117C27">
        <w:rPr>
          <w:rFonts w:ascii="Sakkal Majalla" w:hAnsi="Sakkal Majalla" w:cs="Sakkal Majalla"/>
          <w:sz w:val="32"/>
          <w:szCs w:val="32"/>
          <w:rtl/>
        </w:rPr>
        <w:t>: الإطار العام.</w:t>
      </w:r>
    </w:p>
    <w:p w14:paraId="44D4F40B" w14:textId="5F335E15" w:rsidR="00740127" w:rsidRPr="00117C27" w:rsidRDefault="00740127" w:rsidP="00117C27">
      <w:pPr>
        <w:pStyle w:val="a6"/>
        <w:numPr>
          <w:ilvl w:val="0"/>
          <w:numId w:val="24"/>
        </w:numPr>
        <w:spacing w:line="360" w:lineRule="auto"/>
        <w:jc w:val="both"/>
        <w:rPr>
          <w:rFonts w:ascii="Sakkal Majalla" w:hAnsi="Sakkal Majalla" w:cs="Sakkal Majalla"/>
          <w:sz w:val="32"/>
          <w:szCs w:val="32"/>
        </w:rPr>
      </w:pPr>
      <w:r w:rsidRPr="00117C27">
        <w:rPr>
          <w:rFonts w:ascii="Sakkal Majalla" w:hAnsi="Sakkal Majalla" w:cs="Sakkal Majalla"/>
          <w:sz w:val="32"/>
          <w:szCs w:val="32"/>
          <w:rtl/>
        </w:rPr>
        <w:t>الفصل الثاني: الدراسات السابقة والإطار النظري.</w:t>
      </w:r>
    </w:p>
    <w:p w14:paraId="1F0D0C8D" w14:textId="2206FE63" w:rsidR="00740127" w:rsidRPr="00117C27" w:rsidRDefault="00740127" w:rsidP="00117C27">
      <w:pPr>
        <w:pStyle w:val="a6"/>
        <w:numPr>
          <w:ilvl w:val="0"/>
          <w:numId w:val="24"/>
        </w:numPr>
        <w:spacing w:line="360" w:lineRule="auto"/>
        <w:jc w:val="both"/>
        <w:rPr>
          <w:rFonts w:ascii="Sakkal Majalla" w:hAnsi="Sakkal Majalla" w:cs="Sakkal Majalla"/>
          <w:sz w:val="32"/>
          <w:szCs w:val="32"/>
        </w:rPr>
      </w:pPr>
      <w:r w:rsidRPr="00117C27">
        <w:rPr>
          <w:rFonts w:ascii="Sakkal Majalla" w:hAnsi="Sakkal Majalla" w:cs="Sakkal Majalla"/>
          <w:sz w:val="32"/>
          <w:szCs w:val="32"/>
          <w:rtl/>
        </w:rPr>
        <w:t>الفصل الثالث: المنهجية والأدوات</w:t>
      </w:r>
      <w:r w:rsidR="002C0F83" w:rsidRPr="00117C27">
        <w:rPr>
          <w:rFonts w:ascii="Sakkal Majalla" w:hAnsi="Sakkal Majalla" w:cs="Sakkal Majalla"/>
          <w:sz w:val="32"/>
          <w:szCs w:val="32"/>
          <w:rtl/>
        </w:rPr>
        <w:t>.</w:t>
      </w:r>
    </w:p>
    <w:p w14:paraId="29470695" w14:textId="1F768CDF" w:rsidR="00740127" w:rsidRPr="00117C27" w:rsidRDefault="00740127" w:rsidP="00117C27">
      <w:pPr>
        <w:pStyle w:val="a6"/>
        <w:numPr>
          <w:ilvl w:val="0"/>
          <w:numId w:val="24"/>
        </w:numPr>
        <w:spacing w:line="360" w:lineRule="auto"/>
        <w:jc w:val="both"/>
        <w:rPr>
          <w:rFonts w:ascii="Sakkal Majalla" w:hAnsi="Sakkal Majalla" w:cs="Sakkal Majalla"/>
          <w:sz w:val="32"/>
          <w:szCs w:val="32"/>
        </w:rPr>
      </w:pPr>
      <w:r w:rsidRPr="00117C27">
        <w:rPr>
          <w:rFonts w:ascii="Sakkal Majalla" w:hAnsi="Sakkal Majalla" w:cs="Sakkal Majalla"/>
          <w:sz w:val="32"/>
          <w:szCs w:val="32"/>
          <w:rtl/>
        </w:rPr>
        <w:t>الفصل الرابع: التحليل والمناقشة</w:t>
      </w:r>
      <w:r w:rsidR="002C0F83" w:rsidRPr="00117C27">
        <w:rPr>
          <w:rFonts w:ascii="Sakkal Majalla" w:hAnsi="Sakkal Majalla" w:cs="Sakkal Majalla"/>
          <w:sz w:val="32"/>
          <w:szCs w:val="32"/>
          <w:rtl/>
        </w:rPr>
        <w:t>.</w:t>
      </w:r>
    </w:p>
    <w:p w14:paraId="44D96E0D" w14:textId="6DE90520" w:rsidR="002C0F83" w:rsidRDefault="002C0F83" w:rsidP="00117C27">
      <w:pPr>
        <w:pStyle w:val="a6"/>
        <w:numPr>
          <w:ilvl w:val="0"/>
          <w:numId w:val="24"/>
        </w:numPr>
        <w:spacing w:line="360" w:lineRule="auto"/>
        <w:jc w:val="both"/>
        <w:rPr>
          <w:rFonts w:ascii="Sakkal Majalla" w:hAnsi="Sakkal Majalla" w:cs="Sakkal Majalla"/>
          <w:sz w:val="32"/>
          <w:szCs w:val="32"/>
        </w:rPr>
      </w:pPr>
      <w:r w:rsidRPr="00117C27">
        <w:rPr>
          <w:rFonts w:ascii="Sakkal Majalla" w:hAnsi="Sakkal Majalla" w:cs="Sakkal Majalla"/>
          <w:sz w:val="32"/>
          <w:szCs w:val="32"/>
          <w:rtl/>
        </w:rPr>
        <w:t>الفصل الخامس: النتائج والتوصيات.</w:t>
      </w:r>
    </w:p>
    <w:p w14:paraId="15EE7F0B" w14:textId="77777777" w:rsidR="00D3319D" w:rsidRPr="00117C27" w:rsidRDefault="00D3319D" w:rsidP="00117C27">
      <w:pPr>
        <w:spacing w:line="360" w:lineRule="auto"/>
        <w:jc w:val="both"/>
        <w:rPr>
          <w:rFonts w:ascii="Sakkal Majalla" w:hAnsi="Sakkal Majalla" w:cs="Sakkal Majalla"/>
          <w:sz w:val="28"/>
          <w:szCs w:val="28"/>
          <w:rtl/>
        </w:rPr>
      </w:pPr>
    </w:p>
    <w:p w14:paraId="02187C07" w14:textId="6763335E" w:rsidR="00B672F4" w:rsidRPr="00117C27" w:rsidRDefault="00B672F4" w:rsidP="00117C27">
      <w:pPr>
        <w:spacing w:line="360" w:lineRule="auto"/>
        <w:jc w:val="both"/>
        <w:rPr>
          <w:rFonts w:ascii="Sakkal Majalla" w:hAnsi="Sakkal Majalla" w:cs="Sakkal Majalla"/>
          <w:b/>
          <w:bCs/>
          <w:sz w:val="36"/>
          <w:szCs w:val="36"/>
          <w:rtl/>
        </w:rPr>
      </w:pPr>
      <w:r w:rsidRPr="00117C27">
        <w:rPr>
          <w:rFonts w:ascii="Sakkal Majalla" w:hAnsi="Sakkal Majalla" w:cs="Sakkal Majalla"/>
          <w:b/>
          <w:bCs/>
          <w:sz w:val="36"/>
          <w:szCs w:val="36"/>
          <w:rtl/>
        </w:rPr>
        <w:t>ستة عشر: قائمة المصادر والمراجع المبدئية</w:t>
      </w:r>
    </w:p>
    <w:p w14:paraId="31E6E038" w14:textId="2A511967" w:rsidR="00AE256D" w:rsidRPr="00117C27" w:rsidRDefault="00AE256D" w:rsidP="00117C27">
      <w:pPr>
        <w:pStyle w:val="a6"/>
        <w:numPr>
          <w:ilvl w:val="0"/>
          <w:numId w:val="29"/>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نموذج الاستبانة الإلكترونية</w:t>
      </w:r>
      <w:r w:rsidR="00BC3022" w:rsidRPr="00117C27">
        <w:rPr>
          <w:rFonts w:ascii="Sakkal Majalla" w:hAnsi="Sakkal Majalla" w:cs="Sakkal Majalla"/>
          <w:sz w:val="28"/>
          <w:szCs w:val="28"/>
          <w:rtl/>
        </w:rPr>
        <w:t>.</w:t>
      </w:r>
    </w:p>
    <w:p w14:paraId="4612554D" w14:textId="541E5288" w:rsidR="00AE256D" w:rsidRPr="00117C27" w:rsidRDefault="00BC3022" w:rsidP="00117C27">
      <w:pPr>
        <w:pStyle w:val="a6"/>
        <w:numPr>
          <w:ilvl w:val="0"/>
          <w:numId w:val="29"/>
        </w:numPr>
        <w:spacing w:line="360" w:lineRule="auto"/>
        <w:jc w:val="both"/>
        <w:rPr>
          <w:rFonts w:ascii="Sakkal Majalla" w:hAnsi="Sakkal Majalla" w:cs="Sakkal Majalla"/>
          <w:sz w:val="28"/>
          <w:szCs w:val="28"/>
        </w:rPr>
      </w:pPr>
      <w:r w:rsidRPr="00117C27">
        <w:rPr>
          <w:rFonts w:ascii="Sakkal Majalla" w:hAnsi="Sakkal Majalla" w:cs="Sakkal Majalla"/>
          <w:sz w:val="28"/>
          <w:szCs w:val="28"/>
          <w:rtl/>
        </w:rPr>
        <w:t>نماذج من المحتوى الرقمي المستخدم في التحليل.</w:t>
      </w:r>
    </w:p>
    <w:p w14:paraId="7EC74CA2" w14:textId="77777777" w:rsidR="006240AA" w:rsidRDefault="006240AA" w:rsidP="00117C27">
      <w:pPr>
        <w:spacing w:line="360" w:lineRule="auto"/>
        <w:jc w:val="both"/>
        <w:rPr>
          <w:rFonts w:ascii="Sakkal Majalla" w:hAnsi="Sakkal Majalla" w:cs="Sakkal Majalla"/>
          <w:b/>
          <w:bCs/>
          <w:sz w:val="36"/>
          <w:szCs w:val="36"/>
          <w:rtl/>
        </w:rPr>
      </w:pPr>
    </w:p>
    <w:p w14:paraId="62A0577C" w14:textId="77777777" w:rsidR="006240AA" w:rsidRDefault="006240AA" w:rsidP="00117C27">
      <w:pPr>
        <w:spacing w:line="360" w:lineRule="auto"/>
        <w:jc w:val="both"/>
        <w:rPr>
          <w:rFonts w:ascii="Sakkal Majalla" w:hAnsi="Sakkal Majalla" w:cs="Sakkal Majalla"/>
          <w:b/>
          <w:bCs/>
          <w:sz w:val="36"/>
          <w:szCs w:val="36"/>
          <w:rtl/>
        </w:rPr>
      </w:pPr>
    </w:p>
    <w:p w14:paraId="5C5D14FC" w14:textId="77777777" w:rsidR="006240AA" w:rsidRDefault="006240AA" w:rsidP="00117C27">
      <w:pPr>
        <w:spacing w:line="360" w:lineRule="auto"/>
        <w:jc w:val="both"/>
        <w:rPr>
          <w:rFonts w:ascii="Sakkal Majalla" w:hAnsi="Sakkal Majalla" w:cs="Sakkal Majalla"/>
          <w:b/>
          <w:bCs/>
          <w:sz w:val="36"/>
          <w:szCs w:val="36"/>
          <w:rtl/>
        </w:rPr>
      </w:pPr>
    </w:p>
    <w:p w14:paraId="37B654FF" w14:textId="3C491FFE" w:rsidR="00833DCA" w:rsidRPr="00117C27" w:rsidRDefault="00ED409F" w:rsidP="00117C27">
      <w:pPr>
        <w:spacing w:line="360" w:lineRule="auto"/>
        <w:jc w:val="both"/>
        <w:rPr>
          <w:rFonts w:ascii="Sakkal Majalla" w:hAnsi="Sakkal Majalla" w:cs="Sakkal Majalla"/>
          <w:b/>
          <w:bCs/>
          <w:sz w:val="36"/>
          <w:szCs w:val="36"/>
        </w:rPr>
      </w:pPr>
      <w:r w:rsidRPr="00117C27">
        <w:rPr>
          <w:rFonts w:ascii="Sakkal Majalla" w:hAnsi="Sakkal Majalla" w:cs="Sakkal Majalla"/>
          <w:b/>
          <w:bCs/>
          <w:sz w:val="36"/>
          <w:szCs w:val="36"/>
          <w:rtl/>
        </w:rPr>
        <w:t xml:space="preserve">سبعة عشر: </w:t>
      </w:r>
      <w:r w:rsidR="001B2837" w:rsidRPr="00117C27">
        <w:rPr>
          <w:rFonts w:ascii="Sakkal Majalla" w:hAnsi="Sakkal Majalla" w:cs="Sakkal Majalla"/>
          <w:b/>
          <w:bCs/>
          <w:sz w:val="36"/>
          <w:szCs w:val="36"/>
          <w:rtl/>
        </w:rPr>
        <w:t>مجتمع وعينة الدراسة</w:t>
      </w:r>
    </w:p>
    <w:p w14:paraId="0BECCAE7" w14:textId="77777777" w:rsidR="005331FE" w:rsidRPr="005331FE" w:rsidRDefault="003721F5" w:rsidP="005331FE">
      <w:pPr>
        <w:pStyle w:val="ab"/>
        <w:bidi/>
        <w:spacing w:line="360" w:lineRule="auto"/>
        <w:jc w:val="both"/>
        <w:rPr>
          <w:rStyle w:val="ae"/>
          <w:rFonts w:ascii="Sakkal Majalla" w:eastAsiaTheme="minorHAnsi" w:hAnsi="Sakkal Majalla" w:cs="Sakkal Majalla"/>
          <w:b w:val="0"/>
          <w:bCs w:val="0"/>
          <w:kern w:val="2"/>
          <w:sz w:val="32"/>
          <w:szCs w:val="32"/>
          <w14:ligatures w14:val="standardContextual"/>
        </w:rPr>
      </w:pPr>
      <w:r w:rsidRPr="005331FE">
        <w:rPr>
          <w:rStyle w:val="ae"/>
          <w:rFonts w:ascii="Sakkal Majalla" w:eastAsiaTheme="majorEastAsia" w:hAnsi="Sakkal Majalla" w:cs="Sakkal Majalla"/>
          <w:sz w:val="28"/>
          <w:szCs w:val="28"/>
          <w:rtl/>
        </w:rPr>
        <w:t>مجتمع الدراسة</w:t>
      </w:r>
    </w:p>
    <w:p w14:paraId="0DE8EB31" w14:textId="1630AB9B" w:rsidR="003721F5" w:rsidRPr="00117C27" w:rsidRDefault="003721F5" w:rsidP="005331FE">
      <w:pPr>
        <w:pStyle w:val="ab"/>
        <w:bidi/>
        <w:spacing w:line="360" w:lineRule="auto"/>
        <w:jc w:val="both"/>
        <w:rPr>
          <w:rFonts w:ascii="Sakkal Majalla" w:eastAsiaTheme="minorHAnsi" w:hAnsi="Sakkal Majalla" w:cs="Sakkal Majalla"/>
          <w:kern w:val="2"/>
          <w:sz w:val="28"/>
          <w:szCs w:val="28"/>
          <w14:ligatures w14:val="standardContextual"/>
        </w:rPr>
      </w:pPr>
      <w:r w:rsidRPr="00117C27">
        <w:rPr>
          <w:rFonts w:ascii="Sakkal Majalla" w:eastAsiaTheme="minorHAnsi" w:hAnsi="Sakkal Majalla" w:cs="Sakkal Majalla"/>
          <w:kern w:val="2"/>
          <w:sz w:val="28"/>
          <w:szCs w:val="28"/>
          <w:rtl/>
          <w14:ligatures w14:val="standardContextual"/>
        </w:rPr>
        <w:t>يتكوّن مجتمع الدراسة من متابعي حسابات الأندية الرياضية السعودية على منصات التواصل الاجتماعي، بما في ذلك تويتر، إنستغرام، تيك توك، ويوتيوب. ويشمل هذا المجتمع الفئة النشطة رقميًا من جماهير الأندية، الذين يتفاعلون بانتظام مع المحتوى المنشور، ويشكلون الشريحة المستهدفة من الاستراتيجيات التسويقية الرقمية المعتمدة</w:t>
      </w:r>
      <w:r w:rsidRPr="00117C27">
        <w:rPr>
          <w:rFonts w:ascii="Sakkal Majalla" w:eastAsiaTheme="minorHAnsi" w:hAnsi="Sakkal Majalla" w:cs="Sakkal Majalla"/>
          <w:kern w:val="2"/>
          <w:sz w:val="28"/>
          <w:szCs w:val="28"/>
          <w14:ligatures w14:val="standardContextual"/>
        </w:rPr>
        <w:t>.</w:t>
      </w:r>
    </w:p>
    <w:p w14:paraId="3B42F38C" w14:textId="77777777" w:rsidR="005331FE" w:rsidRPr="005331FE" w:rsidRDefault="003721F5" w:rsidP="005331FE">
      <w:pPr>
        <w:pStyle w:val="ab"/>
        <w:bidi/>
        <w:spacing w:line="360" w:lineRule="auto"/>
        <w:jc w:val="both"/>
        <w:rPr>
          <w:rStyle w:val="ae"/>
          <w:rFonts w:ascii="Sakkal Majalla" w:hAnsi="Sakkal Majalla" w:cs="Sakkal Majalla"/>
          <w:b w:val="0"/>
          <w:bCs w:val="0"/>
          <w:sz w:val="28"/>
          <w:szCs w:val="28"/>
        </w:rPr>
      </w:pPr>
      <w:r w:rsidRPr="005331FE">
        <w:rPr>
          <w:rStyle w:val="ae"/>
          <w:rFonts w:ascii="Sakkal Majalla" w:eastAsiaTheme="majorEastAsia" w:hAnsi="Sakkal Majalla" w:cs="Sakkal Majalla"/>
          <w:sz w:val="28"/>
          <w:szCs w:val="28"/>
          <w:rtl/>
        </w:rPr>
        <w:t>عينة الدراسة</w:t>
      </w:r>
    </w:p>
    <w:p w14:paraId="243E01FD" w14:textId="363CED44" w:rsidR="003721F5" w:rsidRPr="00117C27" w:rsidRDefault="003721F5" w:rsidP="005331FE">
      <w:pPr>
        <w:pStyle w:val="ab"/>
        <w:bidi/>
        <w:spacing w:line="360" w:lineRule="auto"/>
        <w:jc w:val="both"/>
        <w:rPr>
          <w:rFonts w:ascii="Sakkal Majalla" w:hAnsi="Sakkal Majalla" w:cs="Sakkal Majalla"/>
        </w:rPr>
      </w:pPr>
      <w:r w:rsidRPr="00117C27">
        <w:rPr>
          <w:rFonts w:ascii="Sakkal Majalla" w:eastAsiaTheme="minorHAnsi" w:hAnsi="Sakkal Majalla" w:cs="Sakkal Majalla"/>
          <w:kern w:val="2"/>
          <w:sz w:val="28"/>
          <w:szCs w:val="28"/>
          <w:rtl/>
          <w14:ligatures w14:val="standardContextual"/>
        </w:rPr>
        <w:t xml:space="preserve">تم اختيار عينة عشوائية بسيطة من متابعي الأندية السعودية الكبرى، مثل نادي الهلال، الاتحاد، النصر، والأهلي، على منصات التواصل الاجتماعي. وقد تم تحديد حجم العينة بـ </w:t>
      </w:r>
      <w:r w:rsidR="004562A9" w:rsidRPr="00117C27">
        <w:rPr>
          <w:rFonts w:ascii="Sakkal Majalla" w:eastAsiaTheme="minorHAnsi" w:hAnsi="Sakkal Majalla" w:cs="Sakkal Majalla"/>
          <w:kern w:val="2"/>
          <w:sz w:val="28"/>
          <w:szCs w:val="28"/>
          <w:rtl/>
          <w14:ligatures w14:val="standardContextual"/>
        </w:rPr>
        <w:t>100</w:t>
      </w:r>
      <w:r w:rsidRPr="00117C27">
        <w:rPr>
          <w:rFonts w:ascii="Sakkal Majalla" w:eastAsiaTheme="minorHAnsi" w:hAnsi="Sakkal Majalla" w:cs="Sakkal Majalla"/>
          <w:kern w:val="2"/>
          <w:sz w:val="28"/>
          <w:szCs w:val="28"/>
          <w:rtl/>
          <w14:ligatures w14:val="standardContextual"/>
        </w:rPr>
        <w:t xml:space="preserve"> مشارك كحد أدنى، لتحقيق تمثيل كافٍ يسمح بتعميم النتائج ضمن حدود الدراسة</w:t>
      </w:r>
      <w:r w:rsidRPr="00117C27">
        <w:rPr>
          <w:rFonts w:ascii="Sakkal Majalla" w:eastAsiaTheme="minorHAnsi" w:hAnsi="Sakkal Majalla" w:cs="Sakkal Majalla"/>
          <w:kern w:val="2"/>
          <w:sz w:val="28"/>
          <w:szCs w:val="28"/>
          <w14:ligatures w14:val="standardContextual"/>
        </w:rPr>
        <w:t>.</w:t>
      </w:r>
      <w:r w:rsidR="005331FE">
        <w:rPr>
          <w:rFonts w:ascii="Sakkal Majalla" w:hAnsi="Sakkal Majalla" w:cs="Sakkal Majalla" w:hint="cs"/>
          <w:rtl/>
          <w:lang w:bidi="ar-YE"/>
        </w:rPr>
        <w:t xml:space="preserve"> و</w:t>
      </w:r>
      <w:r w:rsidRPr="00117C27">
        <w:rPr>
          <w:rFonts w:ascii="Sakkal Majalla" w:eastAsiaTheme="minorHAnsi" w:hAnsi="Sakkal Majalla" w:cs="Sakkal Majalla"/>
          <w:kern w:val="2"/>
          <w:sz w:val="28"/>
          <w:szCs w:val="28"/>
          <w:rtl/>
          <w14:ligatures w14:val="standardContextual"/>
        </w:rPr>
        <w:t>سيتم جمع البيانات عبر استبانة إلكترونية يتم توزيعها عبر روابط مباشرة ضمن مجموعات متابعي الأندية أو من خلال الحملات الرقمية المستهدفة للوصول إلى الجمهور الرياضي النشط</w:t>
      </w:r>
      <w:r w:rsidRPr="00117C27">
        <w:rPr>
          <w:rFonts w:ascii="Sakkal Majalla" w:hAnsi="Sakkal Majalla" w:cs="Sakkal Majalla"/>
        </w:rPr>
        <w:t>.</w:t>
      </w:r>
    </w:p>
    <w:p w14:paraId="0E52DEF5" w14:textId="77777777" w:rsidR="003721F5" w:rsidRPr="00117C27" w:rsidRDefault="003721F5" w:rsidP="00117C27">
      <w:pPr>
        <w:spacing w:line="360" w:lineRule="auto"/>
        <w:jc w:val="both"/>
        <w:rPr>
          <w:rFonts w:ascii="Sakkal Majalla" w:hAnsi="Sakkal Majalla" w:cs="Sakkal Majalla"/>
          <w:sz w:val="28"/>
          <w:szCs w:val="28"/>
        </w:rPr>
      </w:pPr>
    </w:p>
    <w:p w14:paraId="3ED4BB0B" w14:textId="77777777" w:rsidR="00B672F4" w:rsidRDefault="00B672F4" w:rsidP="00117C27">
      <w:pPr>
        <w:spacing w:line="360" w:lineRule="auto"/>
        <w:jc w:val="both"/>
        <w:rPr>
          <w:rFonts w:ascii="Sakkal Majalla" w:hAnsi="Sakkal Majalla" w:cs="Sakkal Majalla"/>
          <w:sz w:val="28"/>
          <w:szCs w:val="28"/>
        </w:rPr>
      </w:pPr>
    </w:p>
    <w:p w14:paraId="41242C53" w14:textId="77777777" w:rsidR="00117C27" w:rsidRPr="00117C27" w:rsidRDefault="00117C27" w:rsidP="00117C27">
      <w:pPr>
        <w:spacing w:line="360" w:lineRule="auto"/>
        <w:jc w:val="both"/>
        <w:rPr>
          <w:rFonts w:ascii="Sakkal Majalla" w:hAnsi="Sakkal Majalla" w:cs="Sakkal Majalla"/>
          <w:sz w:val="28"/>
          <w:szCs w:val="28"/>
        </w:rPr>
      </w:pPr>
    </w:p>
    <w:p w14:paraId="23C54611" w14:textId="77777777" w:rsidR="00117C27" w:rsidRPr="00117C27" w:rsidRDefault="00117C27" w:rsidP="00117C27">
      <w:pPr>
        <w:spacing w:line="360" w:lineRule="auto"/>
        <w:jc w:val="both"/>
        <w:rPr>
          <w:rFonts w:ascii="Sakkal Majalla" w:hAnsi="Sakkal Majalla" w:cs="Sakkal Majalla"/>
          <w:sz w:val="28"/>
          <w:szCs w:val="28"/>
        </w:rPr>
      </w:pPr>
    </w:p>
    <w:p w14:paraId="621DD2D0" w14:textId="77777777" w:rsidR="00117C27" w:rsidRPr="00117C27" w:rsidRDefault="00117C27" w:rsidP="00117C27">
      <w:pPr>
        <w:spacing w:line="360" w:lineRule="auto"/>
        <w:jc w:val="both"/>
        <w:rPr>
          <w:rFonts w:ascii="Sakkal Majalla" w:hAnsi="Sakkal Majalla" w:cs="Sakkal Majalla"/>
          <w:sz w:val="28"/>
          <w:szCs w:val="28"/>
        </w:rPr>
      </w:pPr>
    </w:p>
    <w:p w14:paraId="3E19A7B7" w14:textId="77777777" w:rsidR="005331FE" w:rsidRDefault="005331FE" w:rsidP="00117C27">
      <w:pPr>
        <w:spacing w:line="360" w:lineRule="auto"/>
        <w:jc w:val="center"/>
        <w:rPr>
          <w:rFonts w:ascii="Sakkal Majalla" w:hAnsi="Sakkal Majalla" w:cs="Sakkal Majalla"/>
          <w:b/>
          <w:bCs/>
          <w:sz w:val="40"/>
          <w:szCs w:val="40"/>
          <w:rtl/>
          <w:lang w:bidi="ar-YE"/>
        </w:rPr>
      </w:pPr>
    </w:p>
    <w:p w14:paraId="4073729B" w14:textId="77777777" w:rsidR="005331FE" w:rsidRDefault="005331FE" w:rsidP="00117C27">
      <w:pPr>
        <w:spacing w:line="360" w:lineRule="auto"/>
        <w:jc w:val="center"/>
        <w:rPr>
          <w:rFonts w:ascii="Sakkal Majalla" w:hAnsi="Sakkal Majalla" w:cs="Sakkal Majalla"/>
          <w:b/>
          <w:bCs/>
          <w:sz w:val="40"/>
          <w:szCs w:val="40"/>
          <w:rtl/>
          <w:lang w:bidi="ar-YE"/>
        </w:rPr>
      </w:pPr>
    </w:p>
    <w:p w14:paraId="3502D457" w14:textId="77777777" w:rsidR="005331FE" w:rsidRDefault="005331FE" w:rsidP="00117C27">
      <w:pPr>
        <w:spacing w:line="360" w:lineRule="auto"/>
        <w:jc w:val="center"/>
        <w:rPr>
          <w:rFonts w:ascii="Sakkal Majalla" w:hAnsi="Sakkal Majalla" w:cs="Sakkal Majalla"/>
          <w:b/>
          <w:bCs/>
          <w:sz w:val="40"/>
          <w:szCs w:val="40"/>
          <w:rtl/>
          <w:lang w:bidi="ar-YE"/>
        </w:rPr>
      </w:pPr>
    </w:p>
    <w:p w14:paraId="64BAB20B" w14:textId="77777777" w:rsidR="005331FE" w:rsidRDefault="005331FE" w:rsidP="00117C27">
      <w:pPr>
        <w:spacing w:line="360" w:lineRule="auto"/>
        <w:jc w:val="center"/>
        <w:rPr>
          <w:rFonts w:ascii="Sakkal Majalla" w:hAnsi="Sakkal Majalla" w:cs="Sakkal Majalla"/>
          <w:b/>
          <w:bCs/>
          <w:sz w:val="40"/>
          <w:szCs w:val="40"/>
          <w:rtl/>
          <w:lang w:bidi="ar-YE"/>
        </w:rPr>
      </w:pPr>
    </w:p>
    <w:p w14:paraId="50C382FB" w14:textId="77777777" w:rsidR="005331FE" w:rsidRDefault="005331FE" w:rsidP="00117C27">
      <w:pPr>
        <w:spacing w:line="360" w:lineRule="auto"/>
        <w:jc w:val="center"/>
        <w:rPr>
          <w:rFonts w:ascii="Sakkal Majalla" w:hAnsi="Sakkal Majalla" w:cs="Sakkal Majalla"/>
          <w:b/>
          <w:bCs/>
          <w:sz w:val="40"/>
          <w:szCs w:val="40"/>
          <w:rtl/>
          <w:lang w:bidi="ar-YE"/>
        </w:rPr>
      </w:pPr>
    </w:p>
    <w:p w14:paraId="2A5D30DA" w14:textId="77777777" w:rsidR="006240AA" w:rsidRDefault="006240AA" w:rsidP="00117C27">
      <w:pPr>
        <w:spacing w:line="360" w:lineRule="auto"/>
        <w:jc w:val="center"/>
        <w:rPr>
          <w:rFonts w:ascii="Sakkal Majalla" w:hAnsi="Sakkal Majalla" w:cs="Sakkal Majalla"/>
          <w:b/>
          <w:bCs/>
          <w:sz w:val="40"/>
          <w:szCs w:val="40"/>
          <w:rtl/>
          <w:lang w:bidi="ar-YE"/>
        </w:rPr>
      </w:pPr>
    </w:p>
    <w:p w14:paraId="1960C96E" w14:textId="77777777" w:rsidR="006240AA" w:rsidRDefault="006240AA" w:rsidP="00117C27">
      <w:pPr>
        <w:spacing w:line="360" w:lineRule="auto"/>
        <w:jc w:val="center"/>
        <w:rPr>
          <w:rFonts w:ascii="Sakkal Majalla" w:hAnsi="Sakkal Majalla" w:cs="Sakkal Majalla"/>
          <w:b/>
          <w:bCs/>
          <w:sz w:val="40"/>
          <w:szCs w:val="40"/>
          <w:rtl/>
          <w:lang w:bidi="ar-YE"/>
        </w:rPr>
      </w:pPr>
    </w:p>
    <w:p w14:paraId="24D79E8C" w14:textId="77777777" w:rsidR="006240AA" w:rsidRDefault="006240AA" w:rsidP="00117C27">
      <w:pPr>
        <w:spacing w:line="360" w:lineRule="auto"/>
        <w:jc w:val="center"/>
        <w:rPr>
          <w:rFonts w:ascii="Sakkal Majalla" w:hAnsi="Sakkal Majalla" w:cs="Sakkal Majalla"/>
          <w:b/>
          <w:bCs/>
          <w:sz w:val="40"/>
          <w:szCs w:val="40"/>
          <w:rtl/>
          <w:lang w:bidi="ar-YE"/>
        </w:rPr>
      </w:pPr>
    </w:p>
    <w:p w14:paraId="435C59C4" w14:textId="694D2CFB" w:rsidR="00117C27" w:rsidRPr="005331FE" w:rsidRDefault="00117C27" w:rsidP="00117C27">
      <w:pPr>
        <w:spacing w:line="360" w:lineRule="auto"/>
        <w:jc w:val="center"/>
        <w:rPr>
          <w:rFonts w:ascii="Sakkal Majalla" w:hAnsi="Sakkal Majalla" w:cs="Sakkal Majalla"/>
          <w:b/>
          <w:bCs/>
          <w:sz w:val="52"/>
          <w:szCs w:val="52"/>
          <w:rtl/>
          <w:lang w:bidi="ar-YE"/>
        </w:rPr>
      </w:pPr>
      <w:r w:rsidRPr="005331FE">
        <w:rPr>
          <w:rFonts w:ascii="Sakkal Majalla" w:hAnsi="Sakkal Majalla" w:cs="Sakkal Majalla" w:hint="cs"/>
          <w:b/>
          <w:bCs/>
          <w:sz w:val="52"/>
          <w:szCs w:val="52"/>
          <w:rtl/>
          <w:lang w:bidi="ar-YE"/>
        </w:rPr>
        <w:t>الإطار العملي للدراسة</w:t>
      </w:r>
    </w:p>
    <w:p w14:paraId="48EC7C6F" w14:textId="77777777" w:rsidR="00117C27" w:rsidRPr="00117C27" w:rsidRDefault="00117C27" w:rsidP="00117C27">
      <w:pPr>
        <w:rPr>
          <w:rFonts w:ascii="Sakkal Majalla" w:hAnsi="Sakkal Majalla" w:cs="Sakkal Majalla"/>
          <w:sz w:val="40"/>
          <w:szCs w:val="40"/>
          <w:rtl/>
          <w:lang w:bidi="ar-YE"/>
        </w:rPr>
      </w:pPr>
    </w:p>
    <w:p w14:paraId="336E8C10" w14:textId="77777777" w:rsidR="00117C27" w:rsidRPr="00117C27" w:rsidRDefault="00117C27" w:rsidP="00117C27">
      <w:pPr>
        <w:rPr>
          <w:rFonts w:ascii="Sakkal Majalla" w:hAnsi="Sakkal Majalla" w:cs="Sakkal Majalla"/>
          <w:sz w:val="40"/>
          <w:szCs w:val="40"/>
          <w:rtl/>
          <w:lang w:bidi="ar-YE"/>
        </w:rPr>
      </w:pPr>
    </w:p>
    <w:p w14:paraId="32FFFE35" w14:textId="77777777" w:rsidR="00117C27" w:rsidRPr="00117C27" w:rsidRDefault="00117C27" w:rsidP="00117C27">
      <w:pPr>
        <w:tabs>
          <w:tab w:val="left" w:pos="1070"/>
        </w:tabs>
        <w:rPr>
          <w:rFonts w:ascii="Sakkal Majalla" w:hAnsi="Sakkal Majalla" w:cs="Sakkal Majalla"/>
          <w:sz w:val="40"/>
          <w:szCs w:val="40"/>
          <w:rtl/>
          <w:lang w:bidi="ar-YE"/>
        </w:rPr>
      </w:pPr>
      <w:r w:rsidRPr="00117C27">
        <w:rPr>
          <w:rFonts w:ascii="Sakkal Majalla" w:hAnsi="Sakkal Majalla" w:cs="Sakkal Majalla"/>
          <w:sz w:val="40"/>
          <w:szCs w:val="40"/>
          <w:rtl/>
          <w:lang w:bidi="ar-YE"/>
        </w:rPr>
        <w:tab/>
      </w:r>
    </w:p>
    <w:p w14:paraId="21C7FA2B" w14:textId="77777777" w:rsidR="00117C27" w:rsidRPr="00117C27" w:rsidRDefault="00117C27" w:rsidP="00117C27">
      <w:pPr>
        <w:tabs>
          <w:tab w:val="left" w:pos="1070"/>
        </w:tabs>
        <w:rPr>
          <w:rFonts w:ascii="Sakkal Majalla" w:hAnsi="Sakkal Majalla" w:cs="Sakkal Majalla"/>
          <w:sz w:val="40"/>
          <w:szCs w:val="40"/>
          <w:rtl/>
          <w:lang w:bidi="ar-YE"/>
        </w:rPr>
      </w:pPr>
    </w:p>
    <w:p w14:paraId="0FD4FEF8" w14:textId="77777777" w:rsidR="00117C27" w:rsidRPr="00117C27" w:rsidRDefault="00117C27" w:rsidP="00117C27">
      <w:pPr>
        <w:tabs>
          <w:tab w:val="left" w:pos="1070"/>
        </w:tabs>
        <w:rPr>
          <w:rFonts w:ascii="Sakkal Majalla" w:hAnsi="Sakkal Majalla" w:cs="Sakkal Majalla"/>
          <w:sz w:val="40"/>
          <w:szCs w:val="40"/>
          <w:rtl/>
          <w:lang w:bidi="ar-YE"/>
        </w:rPr>
      </w:pPr>
    </w:p>
    <w:p w14:paraId="79461E2C" w14:textId="77777777" w:rsidR="00117C27" w:rsidRPr="00117C27" w:rsidRDefault="00117C27" w:rsidP="00117C27">
      <w:pPr>
        <w:tabs>
          <w:tab w:val="left" w:pos="1070"/>
        </w:tabs>
        <w:rPr>
          <w:rFonts w:ascii="Sakkal Majalla" w:hAnsi="Sakkal Majalla" w:cs="Sakkal Majalla"/>
          <w:sz w:val="40"/>
          <w:szCs w:val="40"/>
          <w:rtl/>
          <w:lang w:bidi="ar-YE"/>
        </w:rPr>
      </w:pPr>
    </w:p>
    <w:p w14:paraId="12007307" w14:textId="77777777" w:rsidR="00117C27" w:rsidRPr="00117C27" w:rsidRDefault="00117C27" w:rsidP="00117C27">
      <w:pPr>
        <w:tabs>
          <w:tab w:val="left" w:pos="1070"/>
        </w:tabs>
        <w:rPr>
          <w:rFonts w:ascii="Sakkal Majalla" w:hAnsi="Sakkal Majalla" w:cs="Sakkal Majalla"/>
          <w:sz w:val="40"/>
          <w:szCs w:val="40"/>
          <w:rtl/>
          <w:lang w:bidi="ar-YE"/>
        </w:rPr>
      </w:pPr>
    </w:p>
    <w:p w14:paraId="72D74279" w14:textId="77777777" w:rsidR="00117C27" w:rsidRDefault="00117C27" w:rsidP="00117C27">
      <w:pPr>
        <w:tabs>
          <w:tab w:val="left" w:pos="1070"/>
        </w:tabs>
        <w:rPr>
          <w:rFonts w:ascii="Sakkal Majalla" w:hAnsi="Sakkal Majalla" w:cs="Sakkal Majalla"/>
          <w:b/>
          <w:bCs/>
          <w:sz w:val="40"/>
          <w:szCs w:val="40"/>
          <w:lang w:bidi="ar-YE"/>
        </w:rPr>
      </w:pPr>
    </w:p>
    <w:p w14:paraId="36497C88" w14:textId="2D8217C9" w:rsidR="00117C27" w:rsidRPr="00117C27" w:rsidRDefault="00117C27" w:rsidP="00117C27">
      <w:pPr>
        <w:tabs>
          <w:tab w:val="left" w:pos="1070"/>
        </w:tabs>
        <w:rPr>
          <w:rFonts w:ascii="Sakkal Majalla" w:hAnsi="Sakkal Majalla" w:cs="Sakkal Majalla"/>
          <w:b/>
          <w:bCs/>
          <w:sz w:val="40"/>
          <w:szCs w:val="40"/>
          <w:rtl/>
          <w:lang w:bidi="ar-YE"/>
        </w:rPr>
      </w:pPr>
      <w:r w:rsidRPr="00117C27">
        <w:rPr>
          <w:rFonts w:ascii="Sakkal Majalla" w:hAnsi="Sakkal Majalla" w:cs="Sakkal Majalla" w:hint="cs"/>
          <w:b/>
          <w:bCs/>
          <w:sz w:val="40"/>
          <w:szCs w:val="40"/>
          <w:rtl/>
          <w:lang w:bidi="ar-YE"/>
        </w:rPr>
        <w:t>الإطار العملي للدراسة</w:t>
      </w:r>
    </w:p>
    <w:p w14:paraId="3C3B2E98" w14:textId="77777777" w:rsidR="00117C27" w:rsidRPr="00117C27" w:rsidRDefault="00117C27" w:rsidP="00117C27">
      <w:pPr>
        <w:tabs>
          <w:tab w:val="left" w:pos="1070"/>
        </w:tabs>
        <w:rPr>
          <w:rFonts w:ascii="Sakkal Majalla" w:hAnsi="Sakkal Majalla" w:cs="Sakkal Majalla"/>
          <w:b/>
          <w:bCs/>
          <w:sz w:val="32"/>
          <w:szCs w:val="32"/>
          <w:rtl/>
          <w:lang w:bidi="ar-YE"/>
        </w:rPr>
      </w:pPr>
      <w:r w:rsidRPr="00117C27">
        <w:rPr>
          <w:rFonts w:ascii="Sakkal Majalla" w:hAnsi="Sakkal Majalla" w:cs="Sakkal Majalla" w:hint="cs"/>
          <w:b/>
          <w:bCs/>
          <w:sz w:val="32"/>
          <w:szCs w:val="32"/>
          <w:rtl/>
          <w:lang w:bidi="ar-YE"/>
        </w:rPr>
        <w:t>تمهيد</w:t>
      </w:r>
    </w:p>
    <w:p w14:paraId="4577581B"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sz w:val="28"/>
          <w:szCs w:val="28"/>
          <w:rtl/>
        </w:rPr>
        <w:t xml:space="preserve">يتناول هذا الفصل الجانب التطبيقي من الدراسة من خلال التطبيق الميداني، وعرض النتائج المترتبة على البحث وترجمتها إلى بيانات ومعلومات قابلة للتحليل والمناقشة. </w:t>
      </w:r>
      <w:r w:rsidRPr="00117C27">
        <w:rPr>
          <w:rFonts w:ascii="Sakkal Majalla" w:hAnsi="Sakkal Majalla" w:cs="Sakkal Majalla" w:hint="cs"/>
          <w:sz w:val="28"/>
          <w:szCs w:val="28"/>
          <w:rtl/>
        </w:rPr>
        <w:t>وقد تضمن</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 xml:space="preserve">عرضا </w:t>
      </w:r>
      <w:r w:rsidRPr="00117C27">
        <w:rPr>
          <w:rFonts w:ascii="Sakkal Majalla" w:hAnsi="Sakkal Majalla" w:cs="Sakkal Majalla"/>
          <w:sz w:val="28"/>
          <w:szCs w:val="28"/>
          <w:rtl/>
        </w:rPr>
        <w:t>لإجراءات الدراسة الميدانية ابتداءً من توصيف المجتمع والعينة وأدوات جمع البيانات، مرورًا بآلية تصميم الاستبانة الإلكترونية والتحقق من صلاحيتها، وانتهاءً بجمع البيانات وتحليلها باستخدام البرنامج الإحصائي</w:t>
      </w:r>
      <w:r w:rsidRPr="00117C27">
        <w:rPr>
          <w:rFonts w:ascii="Sakkal Majalla" w:hAnsi="Sakkal Majalla" w:cs="Sakkal Majalla"/>
          <w:sz w:val="28"/>
          <w:szCs w:val="28"/>
        </w:rPr>
        <w:t xml:space="preserve"> (SPSS) </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وانتهاءً بعرض النتائج التفصيلية وتحليلها ومناقشتها في ضوء الإطار النظري والدراسات السابقة.</w:t>
      </w:r>
    </w:p>
    <w:p w14:paraId="0E7BEA50" w14:textId="77777777" w:rsidR="00117C27" w:rsidRPr="00117C27" w:rsidRDefault="00117C27" w:rsidP="00117C27">
      <w:pPr>
        <w:tabs>
          <w:tab w:val="left" w:pos="1070"/>
        </w:tabs>
        <w:jc w:val="both"/>
        <w:rPr>
          <w:rFonts w:ascii="Sakkal Majalla" w:hAnsi="Sakkal Majalla" w:cs="Sakkal Majalla"/>
          <w:b/>
          <w:bCs/>
          <w:sz w:val="32"/>
          <w:szCs w:val="32"/>
          <w:rtl/>
        </w:rPr>
      </w:pPr>
      <w:r w:rsidRPr="00117C27">
        <w:rPr>
          <w:rFonts w:ascii="Sakkal Majalla" w:hAnsi="Sakkal Majalla" w:cs="Sakkal Majalla" w:hint="cs"/>
          <w:b/>
          <w:bCs/>
          <w:sz w:val="32"/>
          <w:szCs w:val="32"/>
          <w:rtl/>
        </w:rPr>
        <w:t xml:space="preserve">مجتمع الدراسة: </w:t>
      </w:r>
    </w:p>
    <w:p w14:paraId="42D8C51F"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sz w:val="28"/>
          <w:szCs w:val="28"/>
          <w:rtl/>
        </w:rPr>
        <w:t>تكوّن مجتمع الدراسة من متابعي حسابات الأندية الرياضية السعودية على منصات التواصل الاجتماعي، بما في ذلك تويتر، إنستغرام، تيك توك، ويوتيوب. ويشمل هذا المجتمع الفئة النشطة رقميًا من جماهير الأندية، الذين يتفاعلون بانتظام مع المحتوى المنشور، ويشكلون الشريحة المستهدفة من الاستراتيجيات التسويقية الرقمية المعتمدة</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ويُعرّف مجتمع الدراسة بأنه جميع المفردات أو العناصر التي يرغب الباحث في دراستها واستخلاص النتائج منها (عبيدات وآخرون، 2010)</w:t>
      </w:r>
      <w:r w:rsidRPr="00117C27">
        <w:rPr>
          <w:rFonts w:ascii="Sakkal Majalla" w:hAnsi="Sakkal Majalla" w:cs="Sakkal Majalla"/>
          <w:sz w:val="28"/>
          <w:szCs w:val="28"/>
          <w:lang w:bidi="ar-YE"/>
        </w:rPr>
        <w:t>.</w:t>
      </w:r>
      <w:r w:rsidRPr="00117C27">
        <w:rPr>
          <w:rFonts w:ascii="Sakkal Majalla" w:hAnsi="Sakkal Majalla" w:cs="Sakkal Majalla" w:hint="cs"/>
          <w:sz w:val="28"/>
          <w:szCs w:val="28"/>
          <w:rtl/>
        </w:rPr>
        <w:t xml:space="preserve"> </w:t>
      </w:r>
    </w:p>
    <w:p w14:paraId="110F09BC" w14:textId="77777777" w:rsidR="00117C27" w:rsidRPr="00117C27" w:rsidRDefault="00117C27" w:rsidP="00117C27">
      <w:pPr>
        <w:tabs>
          <w:tab w:val="left" w:pos="1070"/>
        </w:tabs>
        <w:jc w:val="both"/>
        <w:rPr>
          <w:rFonts w:ascii="Sakkal Majalla" w:hAnsi="Sakkal Majalla" w:cs="Sakkal Majalla"/>
          <w:sz w:val="32"/>
          <w:szCs w:val="32"/>
          <w:rtl/>
        </w:rPr>
      </w:pPr>
      <w:r w:rsidRPr="00117C27">
        <w:rPr>
          <w:rFonts w:ascii="Sakkal Majalla" w:hAnsi="Sakkal Majalla" w:cs="Sakkal Majalla" w:hint="cs"/>
          <w:b/>
          <w:bCs/>
          <w:sz w:val="32"/>
          <w:szCs w:val="32"/>
          <w:rtl/>
        </w:rPr>
        <w:t>عينة الدراسة:</w:t>
      </w:r>
    </w:p>
    <w:p w14:paraId="08F5321D" w14:textId="77777777" w:rsidR="00117C27" w:rsidRPr="00117C27" w:rsidRDefault="00117C27" w:rsidP="00117C27">
      <w:pPr>
        <w:tabs>
          <w:tab w:val="left" w:pos="1070"/>
        </w:tabs>
        <w:jc w:val="both"/>
        <w:rPr>
          <w:rFonts w:ascii="Sakkal Majalla" w:hAnsi="Sakkal Majalla" w:cs="Sakkal Majalla"/>
          <w:sz w:val="28"/>
          <w:szCs w:val="28"/>
          <w:rtl/>
          <w:lang w:bidi="ar-EG"/>
        </w:rPr>
      </w:pPr>
      <w:r w:rsidRPr="00117C27">
        <w:rPr>
          <w:rFonts w:ascii="Sakkal Majalla" w:hAnsi="Sakkal Majalla" w:cs="Sakkal Majalla"/>
          <w:sz w:val="28"/>
          <w:szCs w:val="28"/>
          <w:rtl/>
        </w:rPr>
        <w:t xml:space="preserve">تمثلت عينة الدراسة في مجموعة من متابعي الأندية السعودية الكبرى، مثل نادي الهلال، الاتحاد، النصر، والأهلي، على منصات التواصل الاجتماعي. وتم اختيارها بطريقة العينة العشوائية، وهي من أنسب طرق الاختيار لضمان حيادية النتائج وتمثيل جميع أفراد المجتمع بشكل </w:t>
      </w:r>
      <w:r w:rsidRPr="00117C27">
        <w:rPr>
          <w:rFonts w:ascii="Sakkal Majalla" w:hAnsi="Sakkal Majalla" w:cs="Sakkal Majalla" w:hint="cs"/>
          <w:sz w:val="28"/>
          <w:szCs w:val="28"/>
          <w:rtl/>
        </w:rPr>
        <w:t xml:space="preserve">متساوٍ، </w:t>
      </w:r>
      <w:r w:rsidRPr="00117C27">
        <w:rPr>
          <w:rFonts w:ascii="Sakkal Majalla" w:hAnsi="Sakkal Majalla" w:cs="Sakkal Majalla" w:hint="cs"/>
          <w:sz w:val="28"/>
          <w:szCs w:val="28"/>
          <w:rtl/>
          <w:lang w:bidi="ar-EG"/>
        </w:rPr>
        <w:t xml:space="preserve">وقد </w:t>
      </w:r>
      <w:r w:rsidRPr="00117C27">
        <w:rPr>
          <w:rFonts w:ascii="Sakkal Majalla" w:hAnsi="Sakkal Majalla" w:cs="Sakkal Majalla"/>
          <w:sz w:val="28"/>
          <w:szCs w:val="28"/>
          <w:rtl/>
        </w:rPr>
        <w:t>بلغ عدد أفراد العينة</w:t>
      </w:r>
      <w:r w:rsidRPr="00117C27">
        <w:rPr>
          <w:rFonts w:ascii="Sakkal Majalla" w:hAnsi="Sakkal Majalla" w:cs="Sakkal Majalla" w:hint="cs"/>
          <w:sz w:val="28"/>
          <w:szCs w:val="28"/>
          <w:rtl/>
        </w:rPr>
        <w:t xml:space="preserve"> (106) </w:t>
      </w:r>
      <w:r w:rsidRPr="00117C27">
        <w:rPr>
          <w:rFonts w:ascii="Sakkal Majalla" w:hAnsi="Sakkal Majalla" w:cs="Sakkal Majalla" w:hint="cs"/>
          <w:sz w:val="28"/>
          <w:szCs w:val="28"/>
          <w:rtl/>
          <w:lang w:bidi="ar-EG"/>
        </w:rPr>
        <w:t>مشارك ومشاركة</w:t>
      </w:r>
      <w:r w:rsidRPr="00117C27">
        <w:rPr>
          <w:rFonts w:ascii="Sakkal Majalla" w:hAnsi="Sakkal Majalla" w:cs="Sakkal Majalla" w:hint="cs"/>
          <w:sz w:val="28"/>
          <w:szCs w:val="28"/>
          <w:rtl/>
        </w:rPr>
        <w:t>.</w:t>
      </w:r>
    </w:p>
    <w:p w14:paraId="41903A95" w14:textId="77777777" w:rsidR="00117C27" w:rsidRPr="00117C27" w:rsidRDefault="00117C27" w:rsidP="00117C27">
      <w:pPr>
        <w:tabs>
          <w:tab w:val="left" w:pos="1070"/>
        </w:tabs>
        <w:jc w:val="both"/>
        <w:rPr>
          <w:rFonts w:ascii="Sakkal Majalla" w:hAnsi="Sakkal Majalla" w:cs="Sakkal Majalla"/>
          <w:b/>
          <w:bCs/>
          <w:sz w:val="32"/>
          <w:szCs w:val="32"/>
          <w:rtl/>
          <w:lang w:bidi="ar-EG"/>
        </w:rPr>
      </w:pPr>
      <w:r w:rsidRPr="00117C27">
        <w:rPr>
          <w:rFonts w:ascii="Sakkal Majalla" w:hAnsi="Sakkal Majalla" w:cs="Sakkal Majalla"/>
          <w:b/>
          <w:bCs/>
          <w:sz w:val="32"/>
          <w:szCs w:val="32"/>
          <w:rtl/>
        </w:rPr>
        <w:t>أداة الدراسة</w:t>
      </w:r>
      <w:r w:rsidRPr="00117C27">
        <w:rPr>
          <w:rFonts w:ascii="Sakkal Majalla" w:hAnsi="Sakkal Majalla" w:cs="Sakkal Majalla"/>
          <w:b/>
          <w:bCs/>
          <w:sz w:val="32"/>
          <w:szCs w:val="32"/>
          <w:rtl/>
          <w:lang w:bidi="ar-EG"/>
        </w:rPr>
        <w:t xml:space="preserve">: </w:t>
      </w:r>
    </w:p>
    <w:p w14:paraId="55243ADF" w14:textId="77777777" w:rsidR="00117C27" w:rsidRPr="00117C27" w:rsidRDefault="00117C27" w:rsidP="00117C27">
      <w:pPr>
        <w:tabs>
          <w:tab w:val="left" w:pos="1070"/>
        </w:tabs>
        <w:jc w:val="both"/>
        <w:rPr>
          <w:rFonts w:ascii="Sakkal Majalla" w:hAnsi="Sakkal Majalla" w:cs="Sakkal Majalla"/>
          <w:sz w:val="28"/>
          <w:szCs w:val="28"/>
          <w:lang w:bidi="ar-EG"/>
        </w:rPr>
      </w:pPr>
      <w:r w:rsidRPr="00117C27">
        <w:rPr>
          <w:rFonts w:ascii="Sakkal Majalla" w:hAnsi="Sakkal Majalla" w:cs="Sakkal Majalla"/>
          <w:sz w:val="28"/>
          <w:szCs w:val="28"/>
          <w:rtl/>
        </w:rPr>
        <w:t>استخدمت الدراسة أداة الاستبانة بوصفها الوسيلة الأساسية لجمع البيانات</w:t>
      </w:r>
      <w:r w:rsidRPr="00117C27">
        <w:rPr>
          <w:rFonts w:ascii="Sakkal Majalla" w:hAnsi="Sakkal Majalla" w:cs="Sakkal Majalla"/>
          <w:sz w:val="28"/>
          <w:szCs w:val="28"/>
          <w:lang w:bidi="ar-YE"/>
        </w:rPr>
        <w:t>.</w:t>
      </w:r>
      <w:r w:rsidRPr="00117C27">
        <w:rPr>
          <w:rFonts w:ascii="Sakkal Majalla" w:hAnsi="Sakkal Majalla" w:cs="Sakkal Majalla"/>
          <w:sz w:val="28"/>
          <w:szCs w:val="28"/>
          <w:rtl/>
          <w:lang w:bidi="ar-EG"/>
        </w:rPr>
        <w:t xml:space="preserve"> </w:t>
      </w:r>
      <w:r w:rsidRPr="00117C27">
        <w:rPr>
          <w:rFonts w:ascii="Sakkal Majalla" w:hAnsi="Sakkal Majalla" w:cs="Sakkal Majalla"/>
          <w:sz w:val="28"/>
          <w:szCs w:val="28"/>
          <w:rtl/>
        </w:rPr>
        <w:t>وتم تصميم استبانة لهذا الغرض بالاعتماد على الدراسات والأدبيات السابقة، مما يضفي مصداقية على الأداة ويعزز من صلاحيتها للاستخدام في البحث الحالي</w:t>
      </w:r>
      <w:r w:rsidRPr="00117C27">
        <w:rPr>
          <w:rFonts w:ascii="Sakkal Majalla" w:hAnsi="Sakkal Majalla" w:cs="Sakkal Majalla"/>
          <w:sz w:val="28"/>
          <w:szCs w:val="28"/>
          <w:lang w:bidi="ar-YE"/>
        </w:rPr>
        <w:t>.</w:t>
      </w:r>
      <w:r w:rsidRPr="00117C27">
        <w:rPr>
          <w:rFonts w:ascii="Sakkal Majalla" w:hAnsi="Sakkal Majalla" w:cs="Sakkal Majalla"/>
          <w:sz w:val="28"/>
          <w:szCs w:val="28"/>
          <w:rtl/>
          <w:lang w:bidi="ar-EG"/>
        </w:rPr>
        <w:t xml:space="preserve"> </w:t>
      </w:r>
      <w:r w:rsidRPr="00117C27">
        <w:rPr>
          <w:rFonts w:ascii="Sakkal Majalla" w:hAnsi="Sakkal Majalla" w:cs="Sakkal Majalla" w:hint="cs"/>
          <w:sz w:val="28"/>
          <w:szCs w:val="28"/>
          <w:rtl/>
        </w:rPr>
        <w:t>وتم</w:t>
      </w:r>
      <w:r w:rsidRPr="00117C27">
        <w:rPr>
          <w:rFonts w:ascii="Sakkal Majalla" w:hAnsi="Sakkal Majalla" w:cs="Sakkal Majalla"/>
          <w:sz w:val="28"/>
          <w:szCs w:val="28"/>
          <w:rtl/>
        </w:rPr>
        <w:t xml:space="preserve"> جمع البيانات عبر </w:t>
      </w:r>
      <w:r w:rsidRPr="00117C27">
        <w:rPr>
          <w:rFonts w:ascii="Sakkal Majalla" w:hAnsi="Sakkal Majalla" w:cs="Sakkal Majalla" w:hint="cs"/>
          <w:sz w:val="28"/>
          <w:szCs w:val="28"/>
          <w:rtl/>
        </w:rPr>
        <w:t>استبانة</w:t>
      </w:r>
      <w:r w:rsidRPr="00117C27">
        <w:rPr>
          <w:rFonts w:ascii="Sakkal Majalla" w:hAnsi="Sakkal Majalla" w:cs="Sakkal Majalla"/>
          <w:sz w:val="28"/>
          <w:szCs w:val="28"/>
          <w:rtl/>
        </w:rPr>
        <w:t xml:space="preserve"> إلكتروني</w:t>
      </w:r>
      <w:r w:rsidRPr="00117C27">
        <w:rPr>
          <w:rFonts w:ascii="Sakkal Majalla" w:hAnsi="Sakkal Majalla" w:cs="Sakkal Majalla" w:hint="cs"/>
          <w:sz w:val="28"/>
          <w:szCs w:val="28"/>
          <w:rtl/>
        </w:rPr>
        <w:t>ة</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ت</w:t>
      </w:r>
      <w:r w:rsidRPr="00117C27">
        <w:rPr>
          <w:rFonts w:ascii="Sakkal Majalla" w:hAnsi="Sakkal Majalla" w:cs="Sakkal Majalla"/>
          <w:sz w:val="28"/>
          <w:szCs w:val="28"/>
          <w:rtl/>
        </w:rPr>
        <w:t>م توزيعه</w:t>
      </w:r>
      <w:r w:rsidRPr="00117C27">
        <w:rPr>
          <w:rFonts w:ascii="Sakkal Majalla" w:hAnsi="Sakkal Majalla" w:cs="Sakkal Majalla" w:hint="cs"/>
          <w:sz w:val="28"/>
          <w:szCs w:val="28"/>
          <w:rtl/>
        </w:rPr>
        <w:t>ا</w:t>
      </w:r>
      <w:r w:rsidRPr="00117C27">
        <w:rPr>
          <w:rFonts w:ascii="Sakkal Majalla" w:hAnsi="Sakkal Majalla" w:cs="Sakkal Majalla"/>
          <w:sz w:val="28"/>
          <w:szCs w:val="28"/>
          <w:rtl/>
        </w:rPr>
        <w:t xml:space="preserve"> عبر روابط مباشرة ضمن مجموعات متابعي الأندية </w:t>
      </w:r>
      <w:r w:rsidRPr="00117C27">
        <w:rPr>
          <w:rFonts w:ascii="Sakkal Majalla" w:hAnsi="Sakkal Majalla" w:cs="Sakkal Majalla" w:hint="cs"/>
          <w:sz w:val="28"/>
          <w:szCs w:val="28"/>
          <w:rtl/>
        </w:rPr>
        <w:t>و</w:t>
      </w:r>
      <w:r w:rsidRPr="00117C27">
        <w:rPr>
          <w:rFonts w:ascii="Sakkal Majalla" w:hAnsi="Sakkal Majalla" w:cs="Sakkal Majalla"/>
          <w:sz w:val="28"/>
          <w:szCs w:val="28"/>
          <w:rtl/>
        </w:rPr>
        <w:t>من خلال الحملات الرقمية المستهدفة للوصول إلى الجمهور الرياضي النشط</w:t>
      </w:r>
      <w:r w:rsidRPr="00117C27">
        <w:rPr>
          <w:rFonts w:ascii="Sakkal Majalla" w:hAnsi="Sakkal Majalla" w:cs="Sakkal Majalla"/>
          <w:sz w:val="28"/>
          <w:szCs w:val="28"/>
          <w:lang w:bidi="ar-EG"/>
        </w:rPr>
        <w:t>.</w:t>
      </w:r>
    </w:p>
    <w:p w14:paraId="69F3678F" w14:textId="77777777" w:rsidR="00117C27" w:rsidRPr="00117C27" w:rsidRDefault="00117C27" w:rsidP="00117C27">
      <w:pPr>
        <w:tabs>
          <w:tab w:val="left" w:pos="1070"/>
        </w:tabs>
        <w:jc w:val="both"/>
        <w:rPr>
          <w:rFonts w:ascii="Sakkal Majalla" w:hAnsi="Sakkal Majalla" w:cs="Sakkal Majalla"/>
          <w:sz w:val="28"/>
          <w:szCs w:val="28"/>
          <w:lang w:bidi="ar-YE"/>
        </w:rPr>
      </w:pPr>
      <w:r w:rsidRPr="00117C27">
        <w:rPr>
          <w:rFonts w:ascii="Sakkal Majalla" w:hAnsi="Sakkal Majalla" w:cs="Sakkal Majalla" w:hint="cs"/>
          <w:sz w:val="28"/>
          <w:szCs w:val="28"/>
          <w:rtl/>
        </w:rPr>
        <w:t>و</w:t>
      </w:r>
      <w:r w:rsidRPr="00117C27">
        <w:rPr>
          <w:rFonts w:ascii="Sakkal Majalla" w:hAnsi="Sakkal Majalla" w:cs="Sakkal Majalla"/>
          <w:sz w:val="28"/>
          <w:szCs w:val="28"/>
          <w:rtl/>
        </w:rPr>
        <w:t xml:space="preserve">تضمنت الاستبانة </w:t>
      </w:r>
      <w:r w:rsidRPr="00117C27">
        <w:rPr>
          <w:rFonts w:ascii="Sakkal Majalla" w:hAnsi="Sakkal Majalla" w:cs="Sakkal Majalla" w:hint="cs"/>
          <w:sz w:val="28"/>
          <w:szCs w:val="28"/>
          <w:rtl/>
        </w:rPr>
        <w:t>محورين رئيسيين</w:t>
      </w:r>
      <w:r w:rsidRPr="00117C27">
        <w:rPr>
          <w:rFonts w:ascii="Sakkal Majalla" w:hAnsi="Sakkal Majalla" w:cs="Sakkal Majalla"/>
          <w:sz w:val="28"/>
          <w:szCs w:val="28"/>
          <w:rtl/>
        </w:rPr>
        <w:t>، على النحو التالي</w:t>
      </w:r>
      <w:r w:rsidRPr="00117C27">
        <w:rPr>
          <w:rFonts w:ascii="Sakkal Majalla" w:hAnsi="Sakkal Majalla" w:cs="Sakkal Majalla"/>
          <w:sz w:val="28"/>
          <w:szCs w:val="28"/>
          <w:lang w:bidi="ar-YE"/>
        </w:rPr>
        <w:t>:</w:t>
      </w:r>
    </w:p>
    <w:p w14:paraId="39D8BE07" w14:textId="77777777" w:rsidR="00117C27" w:rsidRPr="00117C27" w:rsidRDefault="00117C27" w:rsidP="00117C27">
      <w:pPr>
        <w:numPr>
          <w:ilvl w:val="0"/>
          <w:numId w:val="30"/>
        </w:numPr>
        <w:tabs>
          <w:tab w:val="left" w:pos="1070"/>
        </w:tabs>
        <w:jc w:val="both"/>
        <w:rPr>
          <w:rFonts w:ascii="Sakkal Majalla" w:hAnsi="Sakkal Majalla" w:cs="Sakkal Majalla"/>
          <w:sz w:val="28"/>
          <w:szCs w:val="28"/>
          <w:lang w:bidi="ar-YE"/>
        </w:rPr>
      </w:pPr>
      <w:r w:rsidRPr="00117C27">
        <w:rPr>
          <w:rFonts w:ascii="Sakkal Majalla" w:hAnsi="Sakkal Majalla" w:cs="Sakkal Majalla" w:hint="cs"/>
          <w:sz w:val="28"/>
          <w:szCs w:val="28"/>
          <w:rtl/>
        </w:rPr>
        <w:t>المعلومات</w:t>
      </w:r>
      <w:r w:rsidRPr="00117C27">
        <w:rPr>
          <w:rFonts w:ascii="Sakkal Majalla" w:hAnsi="Sakkal Majalla" w:cs="Sakkal Majalla"/>
          <w:sz w:val="28"/>
          <w:szCs w:val="28"/>
          <w:rtl/>
        </w:rPr>
        <w:t xml:space="preserve"> العامة: والذي تضمن بيانات أساسية وهي: </w:t>
      </w:r>
      <w:r w:rsidRPr="00117C27">
        <w:rPr>
          <w:rFonts w:ascii="Sakkal Majalla" w:hAnsi="Sakkal Majalla" w:cs="Sakkal Majalla" w:hint="cs"/>
          <w:sz w:val="28"/>
          <w:szCs w:val="28"/>
          <w:rtl/>
        </w:rPr>
        <w:t>الجنس والعمر والمؤهل الدراسي ونوع المنصة الإلكترونية واسم النادي الذي يتم تشجيعه</w:t>
      </w:r>
      <w:r w:rsidRPr="00117C27">
        <w:rPr>
          <w:rFonts w:ascii="Sakkal Majalla" w:hAnsi="Sakkal Majalla" w:cs="Sakkal Majalla"/>
          <w:sz w:val="28"/>
          <w:szCs w:val="28"/>
          <w:rtl/>
          <w:lang w:bidi="ar-EG"/>
        </w:rPr>
        <w:t>.</w:t>
      </w:r>
    </w:p>
    <w:p w14:paraId="4AFEEDA8" w14:textId="77777777" w:rsidR="00117C27" w:rsidRPr="00117C27" w:rsidRDefault="00117C27" w:rsidP="00117C27">
      <w:pPr>
        <w:numPr>
          <w:ilvl w:val="0"/>
          <w:numId w:val="30"/>
        </w:numPr>
        <w:tabs>
          <w:tab w:val="left" w:pos="1070"/>
        </w:tabs>
        <w:jc w:val="both"/>
        <w:rPr>
          <w:rFonts w:ascii="Sakkal Majalla" w:hAnsi="Sakkal Majalla" w:cs="Sakkal Majalla"/>
          <w:sz w:val="28"/>
          <w:szCs w:val="28"/>
          <w:rtl/>
          <w:lang w:bidi="ar-YE"/>
        </w:rPr>
      </w:pPr>
      <w:r w:rsidRPr="00117C27">
        <w:rPr>
          <w:rFonts w:ascii="Sakkal Majalla" w:hAnsi="Sakkal Majalla" w:cs="Sakkal Majalla"/>
          <w:sz w:val="28"/>
          <w:szCs w:val="28"/>
          <w:rtl/>
        </w:rPr>
        <w:t>إستراتيجيات التسويق الرقمي في حسابات الأندية الرياضية</w:t>
      </w:r>
      <w:r w:rsidRPr="00117C27">
        <w:rPr>
          <w:rFonts w:ascii="Sakkal Majalla" w:hAnsi="Sakkal Majalla" w:cs="Sakkal Majalla" w:hint="cs"/>
          <w:sz w:val="28"/>
          <w:szCs w:val="28"/>
          <w:rtl/>
        </w:rPr>
        <w:t xml:space="preserve"> السعودية</w:t>
      </w:r>
      <w:r w:rsidRPr="00117C27">
        <w:rPr>
          <w:rFonts w:ascii="Sakkal Majalla" w:hAnsi="Sakkal Majalla" w:cs="Sakkal Majalla"/>
          <w:sz w:val="28"/>
          <w:szCs w:val="28"/>
          <w:rtl/>
          <w:lang w:bidi="ar-EG"/>
        </w:rPr>
        <w:t>.</w:t>
      </w:r>
    </w:p>
    <w:p w14:paraId="30F01B13" w14:textId="77777777" w:rsidR="00117C27" w:rsidRPr="00117C27" w:rsidRDefault="00117C27" w:rsidP="00117C27">
      <w:pPr>
        <w:tabs>
          <w:tab w:val="left" w:pos="1070"/>
        </w:tabs>
        <w:jc w:val="both"/>
        <w:rPr>
          <w:rFonts w:ascii="Sakkal Majalla" w:hAnsi="Sakkal Majalla" w:cs="Sakkal Majalla"/>
          <w:b/>
          <w:bCs/>
          <w:sz w:val="32"/>
          <w:szCs w:val="32"/>
          <w:rtl/>
        </w:rPr>
      </w:pPr>
      <w:r w:rsidRPr="00117C27">
        <w:rPr>
          <w:rFonts w:ascii="Sakkal Majalla" w:hAnsi="Sakkal Majalla" w:cs="Sakkal Majalla"/>
          <w:b/>
          <w:bCs/>
          <w:sz w:val="32"/>
          <w:szCs w:val="32"/>
          <w:rtl/>
        </w:rPr>
        <w:t xml:space="preserve">إجراءات </w:t>
      </w:r>
      <w:r w:rsidRPr="00117C27">
        <w:rPr>
          <w:rFonts w:ascii="Sakkal Majalla" w:hAnsi="Sakkal Majalla" w:cs="Sakkal Majalla" w:hint="cs"/>
          <w:b/>
          <w:bCs/>
          <w:sz w:val="32"/>
          <w:szCs w:val="32"/>
          <w:rtl/>
        </w:rPr>
        <w:t>الدراسة</w:t>
      </w:r>
      <w:r w:rsidRPr="00117C27">
        <w:rPr>
          <w:rFonts w:ascii="Sakkal Majalla" w:hAnsi="Sakkal Majalla" w:cs="Sakkal Majalla"/>
          <w:b/>
          <w:bCs/>
          <w:sz w:val="32"/>
          <w:szCs w:val="32"/>
          <w:rtl/>
        </w:rPr>
        <w:t xml:space="preserve">: </w:t>
      </w:r>
    </w:p>
    <w:p w14:paraId="064B87F7" w14:textId="77777777" w:rsidR="00117C27" w:rsidRPr="00117C27" w:rsidRDefault="00117C27" w:rsidP="00117C27">
      <w:p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قام الباحث بإعداد أداة الدراسة المتمثلة في الاستبانة، وذلك بعد الاطلاع على الأدبيات والدراسات السابقة ذات الصلة، وصياغة فقراتها بما يتناسب مع أهداف الدراسة وأسئلتها. وبعد الانتهاء من إعدادها في صورتها الأولية، عُرضت الأداة على مجموعة من المحكمين من ذوي الخبرة والاختصاص للتأكد من سلامة صياغتها ومدى ملاءمتها لقياس الأبعاد المستهدفة</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عقب إجراء التعديلات التي اقترحها المحكمون، تم التحقق من صدق الأداة باستخدام معامل ارتباط بيرسون لقياس الصدق الداخلي لفقرات الاستبانة، كما جرى حساب معامل الثبات باستخدام معامل ألفا كرونباخ</w:t>
      </w:r>
      <w:r w:rsidRPr="00117C27">
        <w:rPr>
          <w:rFonts w:ascii="Sakkal Majalla" w:hAnsi="Sakkal Majalla" w:cs="Sakkal Majalla"/>
          <w:sz w:val="28"/>
          <w:szCs w:val="28"/>
        </w:rPr>
        <w:t xml:space="preserve">. </w:t>
      </w:r>
      <w:r w:rsidRPr="00117C27">
        <w:rPr>
          <w:rFonts w:ascii="Sakkal Majalla" w:hAnsi="Sakkal Majalla" w:cs="Sakkal Majalla"/>
          <w:sz w:val="28"/>
          <w:szCs w:val="28"/>
          <w:rtl/>
        </w:rPr>
        <w:t xml:space="preserve">وبعد التأكد من صلاحية الأداة وموثوقيتها، قام الباحث بإعدادها في صورتها النهائية ورفعها إلكترونياً عبر منصة </w:t>
      </w:r>
      <w:r w:rsidRPr="00117C27">
        <w:rPr>
          <w:rFonts w:ascii="Sakkal Majalla" w:hAnsi="Sakkal Majalla" w:cs="Sakkal Majalla"/>
          <w:sz w:val="28"/>
          <w:szCs w:val="28"/>
        </w:rPr>
        <w:t>Google Drive</w:t>
      </w:r>
      <w:r w:rsidRPr="00117C27">
        <w:rPr>
          <w:rFonts w:ascii="Sakkal Majalla" w:hAnsi="Sakkal Majalla" w:cs="Sakkal Majalla"/>
          <w:sz w:val="28"/>
          <w:szCs w:val="28"/>
          <w:rtl/>
        </w:rPr>
        <w:t>، لتكون متاحة أمام أفراد مجتمع الدراسة</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وقد </w:t>
      </w:r>
      <w:r w:rsidRPr="00117C27">
        <w:rPr>
          <w:rFonts w:ascii="Sakkal Majalla" w:hAnsi="Sakkal Majalla" w:cs="Sakkal Majalla"/>
          <w:sz w:val="28"/>
          <w:szCs w:val="28"/>
          <w:rtl/>
        </w:rPr>
        <w:t xml:space="preserve">تم تطبيق الاستبانة ميدانياً خلال العام الأكاديمي </w:t>
      </w:r>
      <w:r w:rsidRPr="00117C27">
        <w:rPr>
          <w:rFonts w:ascii="Sakkal Majalla" w:hAnsi="Sakkal Majalla" w:cs="Sakkal Majalla" w:hint="cs"/>
          <w:sz w:val="28"/>
          <w:szCs w:val="28"/>
          <w:rtl/>
        </w:rPr>
        <w:t>2025م</w:t>
      </w:r>
      <w:r w:rsidRPr="00117C27">
        <w:rPr>
          <w:rFonts w:ascii="Sakkal Majalla" w:hAnsi="Sakkal Majalla" w:cs="Sakkal Majalla"/>
          <w:sz w:val="28"/>
          <w:szCs w:val="28"/>
          <w:rtl/>
        </w:rPr>
        <w:t xml:space="preserve">، واستُقبلت الاستجابات حتى الوصول إلى حجم العينة المطلوب، ثم أُوقف استقبال البيانات. بعد ذلك جُمعت الاستجابات في ملف </w:t>
      </w:r>
      <w:r w:rsidRPr="00117C27">
        <w:rPr>
          <w:rFonts w:ascii="Sakkal Majalla" w:hAnsi="Sakkal Majalla" w:cs="Sakkal Majalla"/>
          <w:sz w:val="28"/>
          <w:szCs w:val="28"/>
        </w:rPr>
        <w:t>Excel</w:t>
      </w:r>
      <w:r w:rsidRPr="00117C27">
        <w:rPr>
          <w:rFonts w:ascii="Sakkal Majalla" w:hAnsi="Sakkal Majalla" w:cs="Sakkal Majalla"/>
          <w:sz w:val="28"/>
          <w:szCs w:val="28"/>
          <w:rtl/>
        </w:rPr>
        <w:t>، ومن ثم جرى تحويلها إلى برنامج الحزم الإحصائية للعلوم الاجتماعية</w:t>
      </w:r>
      <w:r w:rsidRPr="00117C27">
        <w:rPr>
          <w:rFonts w:ascii="Sakkal Majalla" w:hAnsi="Sakkal Majalla" w:cs="Sakkal Majalla"/>
          <w:sz w:val="28"/>
          <w:szCs w:val="28"/>
        </w:rPr>
        <w:t xml:space="preserve"> (SPSS)</w:t>
      </w:r>
      <w:r w:rsidRPr="00117C27">
        <w:rPr>
          <w:rFonts w:ascii="Sakkal Majalla" w:hAnsi="Sakkal Majalla" w:cs="Sakkal Majalla"/>
          <w:sz w:val="28"/>
          <w:szCs w:val="28"/>
          <w:rtl/>
        </w:rPr>
        <w:t>، وذلك بغرض إجراء التحليلات الإحصائية المناسبة</w:t>
      </w:r>
      <w:r w:rsidRPr="00117C27">
        <w:rPr>
          <w:rFonts w:ascii="Sakkal Majalla" w:hAnsi="Sakkal Majalla" w:cs="Sakkal Majalla"/>
          <w:sz w:val="28"/>
          <w:szCs w:val="28"/>
        </w:rPr>
        <w:t>.</w:t>
      </w:r>
    </w:p>
    <w:p w14:paraId="1AABBCF7" w14:textId="77777777" w:rsidR="00117C27" w:rsidRPr="00117C27" w:rsidRDefault="00117C27" w:rsidP="00117C27">
      <w:pPr>
        <w:tabs>
          <w:tab w:val="left" w:pos="1070"/>
        </w:tabs>
        <w:jc w:val="both"/>
        <w:rPr>
          <w:rFonts w:ascii="Sakkal Majalla" w:hAnsi="Sakkal Majalla" w:cs="Sakkal Majalla"/>
          <w:b/>
          <w:bCs/>
          <w:sz w:val="32"/>
          <w:szCs w:val="32"/>
        </w:rPr>
      </w:pPr>
      <w:r w:rsidRPr="00117C27">
        <w:rPr>
          <w:rFonts w:ascii="Sakkal Majalla" w:hAnsi="Sakkal Majalla" w:cs="Sakkal Majalla"/>
          <w:b/>
          <w:bCs/>
          <w:sz w:val="32"/>
          <w:szCs w:val="32"/>
          <w:rtl/>
        </w:rPr>
        <w:t>مقياس الاستجابة وتحديد فترات التقدير</w:t>
      </w:r>
    </w:p>
    <w:p w14:paraId="497D05FA"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sz w:val="28"/>
          <w:szCs w:val="28"/>
          <w:rtl/>
        </w:rPr>
        <w:t>تم ترميز وإدخال البيانات إلى الحاسوب، حسب المقياس الخماسي، ولتحديد طول فترة المقياس (الحدود الدنيا والعليا) المستخدم في محاور الدراسة، تم حساب المدى (</w:t>
      </w:r>
      <w:r w:rsidRPr="00117C27">
        <w:rPr>
          <w:rFonts w:ascii="Sakkal Majalla" w:hAnsi="Sakkal Majalla" w:cs="Sakkal Majalla" w:hint="cs"/>
          <w:sz w:val="28"/>
          <w:szCs w:val="28"/>
          <w:rtl/>
        </w:rPr>
        <w:t>5</w:t>
      </w:r>
      <w:r w:rsidRPr="00117C27">
        <w:rPr>
          <w:rFonts w:ascii="Sakkal Majalla" w:hAnsi="Sakkal Majalla" w:cs="Sakkal Majalla"/>
          <w:sz w:val="28"/>
          <w:szCs w:val="28"/>
          <w:rtl/>
        </w:rPr>
        <w:t>-1=</w:t>
      </w:r>
      <w:r w:rsidRPr="00117C27">
        <w:rPr>
          <w:rFonts w:ascii="Sakkal Majalla" w:hAnsi="Sakkal Majalla" w:cs="Sakkal Majalla" w:hint="cs"/>
          <w:sz w:val="28"/>
          <w:szCs w:val="28"/>
          <w:rtl/>
        </w:rPr>
        <w:t>4</w:t>
      </w:r>
      <w:r w:rsidRPr="00117C27">
        <w:rPr>
          <w:rFonts w:ascii="Sakkal Majalla" w:hAnsi="Sakkal Majalla" w:cs="Sakkal Majalla"/>
          <w:sz w:val="28"/>
          <w:szCs w:val="28"/>
          <w:rtl/>
        </w:rPr>
        <w:t>)، ثم تقسيمه على عدد فترات المقياس الثلاثة للحصول على طول الفقرة أي (</w:t>
      </w:r>
      <w:r w:rsidRPr="00117C27">
        <w:rPr>
          <w:rFonts w:ascii="Sakkal Majalla" w:hAnsi="Sakkal Majalla" w:cs="Sakkal Majalla" w:hint="cs"/>
          <w:sz w:val="28"/>
          <w:szCs w:val="28"/>
          <w:rtl/>
        </w:rPr>
        <w:t>4</w:t>
      </w:r>
      <w:r w:rsidRPr="00117C27">
        <w:rPr>
          <w:rFonts w:ascii="Sakkal Majalla" w:hAnsi="Sakkal Majalla" w:cs="Sakkal Majalla"/>
          <w:sz w:val="28"/>
          <w:szCs w:val="28"/>
          <w:rtl/>
        </w:rPr>
        <w:t>/</w:t>
      </w:r>
      <w:r w:rsidRPr="00117C27">
        <w:rPr>
          <w:rFonts w:ascii="Sakkal Majalla" w:hAnsi="Sakkal Majalla" w:cs="Sakkal Majalla" w:hint="cs"/>
          <w:sz w:val="28"/>
          <w:szCs w:val="28"/>
          <w:rtl/>
        </w:rPr>
        <w:t>5</w:t>
      </w:r>
      <w:r w:rsidRPr="00117C27">
        <w:rPr>
          <w:rFonts w:ascii="Sakkal Majalla" w:hAnsi="Sakkal Majalla" w:cs="Sakkal Majalla"/>
          <w:sz w:val="28"/>
          <w:szCs w:val="28"/>
          <w:rtl/>
        </w:rPr>
        <w:t>=0.</w:t>
      </w:r>
      <w:r w:rsidRPr="00117C27">
        <w:rPr>
          <w:rFonts w:ascii="Sakkal Majalla" w:hAnsi="Sakkal Majalla" w:cs="Sakkal Majalla" w:hint="cs"/>
          <w:sz w:val="28"/>
          <w:szCs w:val="28"/>
          <w:rtl/>
        </w:rPr>
        <w:t>8</w:t>
      </w:r>
      <w:r w:rsidRPr="00117C27">
        <w:rPr>
          <w:rFonts w:ascii="Sakkal Majalla" w:hAnsi="Sakkal Majalla" w:cs="Sakkal Majalla"/>
          <w:sz w:val="28"/>
          <w:szCs w:val="28"/>
          <w:rtl/>
        </w:rPr>
        <w:t xml:space="preserve">)، وبعد تحديد طول الفئة، أُضيفت هذه القيم إلى أقل قيمة في المقياس بهدف تحديد الفواصل بين مستويات الاستجابة، كما هو موضح في </w:t>
      </w:r>
      <w:r w:rsidRPr="00117C27">
        <w:rPr>
          <w:rFonts w:ascii="Sakkal Majalla" w:hAnsi="Sakkal Majalla" w:cs="Sakkal Majalla" w:hint="cs"/>
          <w:sz w:val="28"/>
          <w:szCs w:val="28"/>
          <w:rtl/>
        </w:rPr>
        <w:t>الجدول (1) الآتي</w:t>
      </w:r>
      <w:r w:rsidRPr="00117C27">
        <w:rPr>
          <w:rFonts w:ascii="Sakkal Majalla" w:hAnsi="Sakkal Majalla" w:cs="Sakkal Majalla"/>
          <w:sz w:val="28"/>
          <w:szCs w:val="28"/>
        </w:rPr>
        <w:t>:</w:t>
      </w:r>
    </w:p>
    <w:p w14:paraId="5C5B3524" w14:textId="77777777" w:rsidR="00117C27" w:rsidRPr="00117C27" w:rsidRDefault="00117C27" w:rsidP="00117C27">
      <w:pPr>
        <w:tabs>
          <w:tab w:val="left" w:pos="1070"/>
        </w:tabs>
        <w:jc w:val="center"/>
        <w:rPr>
          <w:rFonts w:ascii="Sakkal Majalla" w:hAnsi="Sakkal Majalla" w:cs="Sakkal Majalla"/>
          <w:b/>
          <w:bCs/>
          <w:sz w:val="28"/>
          <w:szCs w:val="28"/>
          <w:rtl/>
        </w:rPr>
      </w:pPr>
      <w:r w:rsidRPr="00117C27">
        <w:rPr>
          <w:rFonts w:ascii="Sakkal Majalla" w:hAnsi="Sakkal Majalla" w:cs="Sakkal Majalla"/>
          <w:b/>
          <w:bCs/>
          <w:sz w:val="28"/>
          <w:szCs w:val="28"/>
          <w:rtl/>
        </w:rPr>
        <w:t>جدول (</w:t>
      </w:r>
      <w:r w:rsidRPr="00117C27">
        <w:rPr>
          <w:rFonts w:ascii="Sakkal Majalla" w:hAnsi="Sakkal Majalla" w:cs="Sakkal Majalla" w:hint="cs"/>
          <w:b/>
          <w:bCs/>
          <w:sz w:val="28"/>
          <w:szCs w:val="28"/>
          <w:rtl/>
        </w:rPr>
        <w:t>1</w:t>
      </w:r>
      <w:r w:rsidRPr="00117C27">
        <w:rPr>
          <w:rFonts w:ascii="Sakkal Majalla" w:hAnsi="Sakkal Majalla" w:cs="Sakkal Majalla"/>
          <w:b/>
          <w:bCs/>
          <w:sz w:val="28"/>
          <w:szCs w:val="28"/>
          <w:rtl/>
        </w:rPr>
        <w:t>): المقياس التقديري لمقياس ليكرت الخماسي</w:t>
      </w:r>
    </w:p>
    <w:tbl>
      <w:tblPr>
        <w:tblStyle w:val="af5"/>
        <w:bidiVisual/>
        <w:tblW w:w="0" w:type="auto"/>
        <w:tblLook w:val="04A0" w:firstRow="1" w:lastRow="0" w:firstColumn="1" w:lastColumn="0" w:noHBand="0" w:noVBand="1"/>
      </w:tblPr>
      <w:tblGrid>
        <w:gridCol w:w="2091"/>
        <w:gridCol w:w="2091"/>
        <w:gridCol w:w="2072"/>
        <w:gridCol w:w="2042"/>
      </w:tblGrid>
      <w:tr w:rsidR="00117C27" w:rsidRPr="00117C27" w14:paraId="1C2C2E24" w14:textId="77777777" w:rsidTr="001C6432">
        <w:tc>
          <w:tcPr>
            <w:tcW w:w="2337" w:type="dxa"/>
            <w:vAlign w:val="center"/>
          </w:tcPr>
          <w:p w14:paraId="32128071"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b/>
                <w:bCs/>
                <w:sz w:val="28"/>
                <w:szCs w:val="28"/>
                <w:rtl/>
              </w:rPr>
              <w:t>الاستجابة</w:t>
            </w:r>
          </w:p>
        </w:tc>
        <w:tc>
          <w:tcPr>
            <w:tcW w:w="2337" w:type="dxa"/>
            <w:vAlign w:val="center"/>
          </w:tcPr>
          <w:p w14:paraId="0AD64B24"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b/>
                <w:bCs/>
                <w:sz w:val="28"/>
                <w:szCs w:val="28"/>
                <w:rtl/>
              </w:rPr>
              <w:t>درجة الاستجابة</w:t>
            </w:r>
          </w:p>
        </w:tc>
        <w:tc>
          <w:tcPr>
            <w:tcW w:w="2338" w:type="dxa"/>
            <w:vAlign w:val="center"/>
          </w:tcPr>
          <w:p w14:paraId="5A0D609E"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b/>
                <w:bCs/>
                <w:sz w:val="28"/>
                <w:szCs w:val="28"/>
                <w:rtl/>
              </w:rPr>
              <w:t>المتوسط المرجح</w:t>
            </w:r>
          </w:p>
        </w:tc>
        <w:tc>
          <w:tcPr>
            <w:tcW w:w="2338" w:type="dxa"/>
          </w:tcPr>
          <w:p w14:paraId="4E40849C" w14:textId="77777777" w:rsidR="00117C27" w:rsidRPr="00117C27" w:rsidRDefault="00117C27" w:rsidP="00117C27">
            <w:pPr>
              <w:tabs>
                <w:tab w:val="left" w:pos="1070"/>
              </w:tabs>
              <w:jc w:val="center"/>
              <w:rPr>
                <w:rFonts w:ascii="Sakkal Majalla" w:hAnsi="Sakkal Majalla" w:cs="Sakkal Majalla"/>
                <w:b/>
                <w:bCs/>
                <w:sz w:val="28"/>
                <w:szCs w:val="28"/>
                <w:rtl/>
              </w:rPr>
            </w:pPr>
            <w:r w:rsidRPr="00117C27">
              <w:rPr>
                <w:rFonts w:ascii="Sakkal Majalla" w:hAnsi="Sakkal Majalla" w:cs="Sakkal Majalla"/>
                <w:b/>
                <w:bCs/>
                <w:sz w:val="28"/>
                <w:szCs w:val="28"/>
                <w:rtl/>
              </w:rPr>
              <w:t>الوزن النسبي %</w:t>
            </w:r>
          </w:p>
        </w:tc>
      </w:tr>
      <w:tr w:rsidR="00117C27" w:rsidRPr="00117C27" w14:paraId="5A75E9C0" w14:textId="77777777" w:rsidTr="001C6432">
        <w:tc>
          <w:tcPr>
            <w:tcW w:w="2337" w:type="dxa"/>
            <w:vAlign w:val="center"/>
          </w:tcPr>
          <w:p w14:paraId="65F2C9E8"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tl/>
              </w:rPr>
              <w:t>أوافق بشدة</w:t>
            </w:r>
          </w:p>
        </w:tc>
        <w:tc>
          <w:tcPr>
            <w:tcW w:w="2337" w:type="dxa"/>
            <w:vAlign w:val="center"/>
          </w:tcPr>
          <w:p w14:paraId="2E38B747"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Pr>
              <w:t>5</w:t>
            </w:r>
          </w:p>
        </w:tc>
        <w:tc>
          <w:tcPr>
            <w:tcW w:w="2338" w:type="dxa"/>
            <w:vAlign w:val="center"/>
          </w:tcPr>
          <w:p w14:paraId="50DBEB25"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Pr>
              <w:t>5.00 – 4.20</w:t>
            </w:r>
          </w:p>
        </w:tc>
        <w:tc>
          <w:tcPr>
            <w:tcW w:w="2338" w:type="dxa"/>
          </w:tcPr>
          <w:p w14:paraId="1FD8C7CE"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tl/>
              </w:rPr>
              <w:t>84-100</w:t>
            </w:r>
          </w:p>
        </w:tc>
      </w:tr>
      <w:tr w:rsidR="00117C27" w:rsidRPr="00117C27" w14:paraId="47F66494" w14:textId="77777777" w:rsidTr="001C6432">
        <w:tc>
          <w:tcPr>
            <w:tcW w:w="2337" w:type="dxa"/>
            <w:vAlign w:val="center"/>
          </w:tcPr>
          <w:p w14:paraId="78954243"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tl/>
              </w:rPr>
              <w:t>أوافق</w:t>
            </w:r>
          </w:p>
        </w:tc>
        <w:tc>
          <w:tcPr>
            <w:tcW w:w="2337" w:type="dxa"/>
            <w:vAlign w:val="center"/>
          </w:tcPr>
          <w:p w14:paraId="111C0A8A"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Pr>
              <w:t>4</w:t>
            </w:r>
          </w:p>
        </w:tc>
        <w:tc>
          <w:tcPr>
            <w:tcW w:w="2338" w:type="dxa"/>
            <w:vAlign w:val="center"/>
          </w:tcPr>
          <w:p w14:paraId="7BCD0FE5"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Pr>
              <w:t>4.20 – 3.40</w:t>
            </w:r>
          </w:p>
        </w:tc>
        <w:tc>
          <w:tcPr>
            <w:tcW w:w="2338" w:type="dxa"/>
          </w:tcPr>
          <w:p w14:paraId="04E7B423"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tl/>
              </w:rPr>
              <w:t>68-84</w:t>
            </w:r>
          </w:p>
        </w:tc>
      </w:tr>
      <w:tr w:rsidR="00117C27" w:rsidRPr="00117C27" w14:paraId="36B5EA68" w14:textId="77777777" w:rsidTr="001C6432">
        <w:tc>
          <w:tcPr>
            <w:tcW w:w="2337" w:type="dxa"/>
            <w:vAlign w:val="center"/>
          </w:tcPr>
          <w:p w14:paraId="527D4EA4"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tl/>
              </w:rPr>
              <w:t>محايد</w:t>
            </w:r>
          </w:p>
        </w:tc>
        <w:tc>
          <w:tcPr>
            <w:tcW w:w="2337" w:type="dxa"/>
            <w:vAlign w:val="center"/>
          </w:tcPr>
          <w:p w14:paraId="2C3ED15B"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Pr>
              <w:t>3</w:t>
            </w:r>
          </w:p>
        </w:tc>
        <w:tc>
          <w:tcPr>
            <w:tcW w:w="2338" w:type="dxa"/>
            <w:vAlign w:val="center"/>
          </w:tcPr>
          <w:p w14:paraId="00F2597E"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Pr>
              <w:t>3.40 – 2.60</w:t>
            </w:r>
          </w:p>
        </w:tc>
        <w:tc>
          <w:tcPr>
            <w:tcW w:w="2338" w:type="dxa"/>
          </w:tcPr>
          <w:p w14:paraId="6C5FEA8C"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tl/>
              </w:rPr>
              <w:t>52-68</w:t>
            </w:r>
          </w:p>
        </w:tc>
      </w:tr>
      <w:tr w:rsidR="00117C27" w:rsidRPr="00117C27" w14:paraId="28664BB9" w14:textId="77777777" w:rsidTr="001C6432">
        <w:tc>
          <w:tcPr>
            <w:tcW w:w="2337" w:type="dxa"/>
            <w:vAlign w:val="center"/>
          </w:tcPr>
          <w:p w14:paraId="7BEE6C39"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tl/>
              </w:rPr>
              <w:t>أرفض</w:t>
            </w:r>
          </w:p>
        </w:tc>
        <w:tc>
          <w:tcPr>
            <w:tcW w:w="2337" w:type="dxa"/>
            <w:vAlign w:val="center"/>
          </w:tcPr>
          <w:p w14:paraId="04BABBC0"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Pr>
              <w:t>2</w:t>
            </w:r>
          </w:p>
        </w:tc>
        <w:tc>
          <w:tcPr>
            <w:tcW w:w="2338" w:type="dxa"/>
            <w:vAlign w:val="center"/>
          </w:tcPr>
          <w:p w14:paraId="0AC15DBD"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Pr>
              <w:t>2.60 – 1.80</w:t>
            </w:r>
          </w:p>
        </w:tc>
        <w:tc>
          <w:tcPr>
            <w:tcW w:w="2338" w:type="dxa"/>
            <w:vAlign w:val="center"/>
          </w:tcPr>
          <w:p w14:paraId="3735DCD9"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kern w:val="0"/>
                <w:sz w:val="28"/>
                <w:szCs w:val="28"/>
                <w14:ligatures w14:val="none"/>
              </w:rPr>
              <w:t>36-52</w:t>
            </w:r>
          </w:p>
        </w:tc>
      </w:tr>
      <w:tr w:rsidR="00117C27" w:rsidRPr="00117C27" w14:paraId="33AB78D2" w14:textId="77777777" w:rsidTr="001C6432">
        <w:tc>
          <w:tcPr>
            <w:tcW w:w="2337" w:type="dxa"/>
            <w:vAlign w:val="center"/>
          </w:tcPr>
          <w:p w14:paraId="7773B858"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tl/>
              </w:rPr>
              <w:t>أرفض بشدة</w:t>
            </w:r>
          </w:p>
        </w:tc>
        <w:tc>
          <w:tcPr>
            <w:tcW w:w="2337" w:type="dxa"/>
            <w:vAlign w:val="center"/>
          </w:tcPr>
          <w:p w14:paraId="2D73F464"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Pr>
              <w:t>1</w:t>
            </w:r>
          </w:p>
        </w:tc>
        <w:tc>
          <w:tcPr>
            <w:tcW w:w="2338" w:type="dxa"/>
            <w:vAlign w:val="center"/>
          </w:tcPr>
          <w:p w14:paraId="547373DF"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Pr>
              <w:t>1.80 – 1.00</w:t>
            </w:r>
          </w:p>
        </w:tc>
        <w:tc>
          <w:tcPr>
            <w:tcW w:w="2338" w:type="dxa"/>
          </w:tcPr>
          <w:p w14:paraId="6C312027"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rFonts w:ascii="Sakkal Majalla" w:hAnsi="Sakkal Majalla" w:cs="Sakkal Majalla"/>
                <w:sz w:val="28"/>
                <w:szCs w:val="28"/>
                <w:rtl/>
              </w:rPr>
              <w:t>20-36</w:t>
            </w:r>
          </w:p>
        </w:tc>
      </w:tr>
    </w:tbl>
    <w:p w14:paraId="5446E57B" w14:textId="77777777" w:rsidR="00117C27" w:rsidRPr="00117C27" w:rsidRDefault="00117C27" w:rsidP="00117C27">
      <w:pPr>
        <w:tabs>
          <w:tab w:val="left" w:pos="1070"/>
        </w:tabs>
        <w:rPr>
          <w:rFonts w:ascii="Sakkal Majalla" w:hAnsi="Sakkal Majalla" w:cs="Sakkal Majalla"/>
          <w:sz w:val="28"/>
          <w:szCs w:val="28"/>
        </w:rPr>
      </w:pPr>
    </w:p>
    <w:p w14:paraId="3EDE8DAE"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sz w:val="28"/>
          <w:szCs w:val="28"/>
          <w:rtl/>
        </w:rPr>
        <w:t xml:space="preserve">وبناءً على ما سبق، فإن الباحث سوف </w:t>
      </w:r>
      <w:r w:rsidRPr="00117C27">
        <w:rPr>
          <w:rFonts w:ascii="Sakkal Majalla" w:hAnsi="Sakkal Majalla" w:cs="Sakkal Majalla" w:hint="cs"/>
          <w:sz w:val="28"/>
          <w:szCs w:val="28"/>
          <w:rtl/>
        </w:rPr>
        <w:t>ي</w:t>
      </w:r>
      <w:r w:rsidRPr="00117C27">
        <w:rPr>
          <w:rFonts w:ascii="Sakkal Majalla" w:hAnsi="Sakkal Majalla" w:cs="Sakkal Majalla"/>
          <w:sz w:val="28"/>
          <w:szCs w:val="28"/>
          <w:rtl/>
        </w:rPr>
        <w:t>عتمد على المتوسطات المرجحة لإجابات أفراد العينة على فقرات الاستبانة، وذلك لتفسير النتائج وتحليلها بدقة علمية، بما يسهم في تحقيق أهداف الدراسة والإجابة عن تساؤلاتها</w:t>
      </w:r>
      <w:r w:rsidRPr="00117C27">
        <w:rPr>
          <w:rFonts w:ascii="Sakkal Majalla" w:hAnsi="Sakkal Majalla" w:cs="Sakkal Majalla"/>
          <w:sz w:val="28"/>
          <w:szCs w:val="28"/>
        </w:rPr>
        <w:t>.</w:t>
      </w:r>
    </w:p>
    <w:p w14:paraId="7AEE188F" w14:textId="77777777" w:rsidR="00117C27" w:rsidRPr="00117C27" w:rsidRDefault="00117C27" w:rsidP="00117C27">
      <w:pPr>
        <w:tabs>
          <w:tab w:val="left" w:pos="1070"/>
        </w:tabs>
        <w:jc w:val="both"/>
        <w:rPr>
          <w:rFonts w:ascii="Sakkal Majalla" w:hAnsi="Sakkal Majalla" w:cs="Sakkal Majalla"/>
          <w:b/>
          <w:bCs/>
          <w:sz w:val="32"/>
          <w:szCs w:val="32"/>
          <w:rtl/>
        </w:rPr>
      </w:pPr>
      <w:r w:rsidRPr="00117C27">
        <w:rPr>
          <w:rFonts w:ascii="Sakkal Majalla" w:hAnsi="Sakkal Majalla" w:cs="Sakkal Majalla"/>
          <w:b/>
          <w:bCs/>
          <w:sz w:val="32"/>
          <w:szCs w:val="32"/>
          <w:rtl/>
        </w:rPr>
        <w:t>الأساليب الإحصائية</w:t>
      </w:r>
    </w:p>
    <w:p w14:paraId="1B3129AD"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sz w:val="28"/>
          <w:szCs w:val="28"/>
          <w:rtl/>
        </w:rPr>
        <w:t xml:space="preserve">لتحقيق أهداف الدراسة وتحليل البيانات التي تم </w:t>
      </w:r>
      <w:r w:rsidRPr="00117C27">
        <w:rPr>
          <w:rFonts w:ascii="Sakkal Majalla" w:hAnsi="Sakkal Majalla" w:cs="Sakkal Majalla" w:hint="cs"/>
          <w:sz w:val="28"/>
          <w:szCs w:val="28"/>
          <w:rtl/>
        </w:rPr>
        <w:t>جمعها</w:t>
      </w:r>
      <w:r w:rsidRPr="00117C27">
        <w:rPr>
          <w:rFonts w:ascii="Sakkal Majalla" w:hAnsi="Sakkal Majalla" w:cs="Sakkal Majalla"/>
          <w:sz w:val="28"/>
          <w:szCs w:val="28"/>
          <w:rtl/>
        </w:rPr>
        <w:t xml:space="preserve"> تم استخدام العديد من الأساليب الإحصائية المناسبة باستخدام برنامج (</w:t>
      </w:r>
      <w:r w:rsidRPr="00117C27">
        <w:rPr>
          <w:rFonts w:ascii="Sakkal Majalla" w:hAnsi="Sakkal Majalla" w:cs="Sakkal Majalla"/>
          <w:sz w:val="28"/>
          <w:szCs w:val="28"/>
        </w:rPr>
        <w:t>SPSS</w:t>
      </w:r>
      <w:r w:rsidRPr="00117C27">
        <w:rPr>
          <w:rFonts w:ascii="Sakkal Majalla" w:hAnsi="Sakkal Majalla" w:cs="Sakkal Majalla"/>
          <w:sz w:val="28"/>
          <w:szCs w:val="28"/>
          <w:rtl/>
        </w:rPr>
        <w:t xml:space="preserve">) الإصدار 25، وفيما يلي الأساليب الإحصائية المستخدمة في تحليل البيانات: </w:t>
      </w:r>
    </w:p>
    <w:p w14:paraId="481891E9" w14:textId="77777777" w:rsidR="00117C27" w:rsidRPr="00117C27" w:rsidRDefault="00117C27" w:rsidP="00117C27">
      <w:pPr>
        <w:numPr>
          <w:ilvl w:val="0"/>
          <w:numId w:val="31"/>
        </w:numPr>
        <w:tabs>
          <w:tab w:val="left" w:pos="1070"/>
        </w:tabs>
        <w:jc w:val="both"/>
        <w:rPr>
          <w:rFonts w:ascii="Sakkal Majalla" w:hAnsi="Sakkal Majalla" w:cs="Sakkal Majalla"/>
          <w:sz w:val="28"/>
          <w:szCs w:val="28"/>
          <w:lang w:bidi="ar-YE"/>
        </w:rPr>
      </w:pPr>
      <w:r w:rsidRPr="00117C27">
        <w:rPr>
          <w:rFonts w:ascii="Sakkal Majalla" w:hAnsi="Sakkal Majalla" w:cs="Sakkal Majalla"/>
          <w:sz w:val="28"/>
          <w:szCs w:val="28"/>
          <w:rtl/>
        </w:rPr>
        <w:t>تم حساب التكرارات والنسب المئوية للتعرف على الصفات الشخصية لمفردات الدراسة وتحديد استجابات أفرادها تجاه عبارات المحاور الرئيسية التي تتضمنها أداة الدراسة.</w:t>
      </w:r>
    </w:p>
    <w:p w14:paraId="71A27D18" w14:textId="77777777" w:rsidR="00117C27" w:rsidRPr="00117C27" w:rsidRDefault="00117C27" w:rsidP="00117C27">
      <w:pPr>
        <w:numPr>
          <w:ilvl w:val="0"/>
          <w:numId w:val="31"/>
        </w:numPr>
        <w:tabs>
          <w:tab w:val="left" w:pos="1070"/>
        </w:tabs>
        <w:jc w:val="both"/>
        <w:rPr>
          <w:rFonts w:ascii="Sakkal Majalla" w:hAnsi="Sakkal Majalla" w:cs="Sakkal Majalla"/>
          <w:sz w:val="28"/>
          <w:szCs w:val="28"/>
          <w:lang w:bidi="ar-YE"/>
        </w:rPr>
      </w:pPr>
      <w:r w:rsidRPr="00117C27">
        <w:rPr>
          <w:rFonts w:ascii="Sakkal Majalla" w:hAnsi="Sakkal Majalla" w:cs="Sakkal Majalla"/>
          <w:sz w:val="28"/>
          <w:szCs w:val="28"/>
          <w:rtl/>
        </w:rPr>
        <w:t>المتوسط الحسابي وذلك لمعرفة مدى ارتفاع أو انخفاض استجابات أفراد الدراسة عن كل عبارة من عبارات متغيرات الدراسة الأساسية، مع العلم بأنه يفيد في ترتيب العبارات حسب أعلى متوسط حسابي، وكذلك في تفسير مدى الموافقة على حدوث السلوك.</w:t>
      </w:r>
    </w:p>
    <w:p w14:paraId="01A5FFAD" w14:textId="77777777" w:rsidR="00117C27" w:rsidRPr="00117C27" w:rsidRDefault="00117C27" w:rsidP="00117C27">
      <w:pPr>
        <w:numPr>
          <w:ilvl w:val="0"/>
          <w:numId w:val="31"/>
        </w:numPr>
        <w:tabs>
          <w:tab w:val="left" w:pos="1070"/>
        </w:tabs>
        <w:jc w:val="both"/>
        <w:rPr>
          <w:rFonts w:ascii="Sakkal Majalla" w:hAnsi="Sakkal Majalla" w:cs="Sakkal Majalla"/>
          <w:sz w:val="28"/>
          <w:szCs w:val="28"/>
          <w:lang w:bidi="ar-YE"/>
        </w:rPr>
      </w:pPr>
      <w:r w:rsidRPr="00117C27">
        <w:rPr>
          <w:rFonts w:ascii="Sakkal Majalla" w:hAnsi="Sakkal Majalla" w:cs="Sakkal Majalla"/>
          <w:sz w:val="28"/>
          <w:szCs w:val="28"/>
          <w:rtl/>
        </w:rPr>
        <w:t xml:space="preserve"> تم استخدام الانحراف المعياري للتعرف على مدى انحراف استجابات أفراد الدراسة لكل عبارة من عبارات متغيرات الدراسة ولكل محور من المحاور الرئيسية عن متوسطها الحسابي، ويوضح الانحراف المعياري التشتت في استجابات أفراد الدراسة، فكلما اقتربت قيمته من الصفر كلما تركزت الاستجابات وانخفض تشتتها بين المقياس، وإذا كان الانحراف المعياري واحدا صحيحا وأعلى فهذا يعني عدم تركز الاستجابات وتشتتها.</w:t>
      </w:r>
    </w:p>
    <w:p w14:paraId="584E505C" w14:textId="77777777" w:rsidR="00117C27" w:rsidRPr="00117C27" w:rsidRDefault="00117C27" w:rsidP="00117C27">
      <w:pPr>
        <w:numPr>
          <w:ilvl w:val="0"/>
          <w:numId w:val="31"/>
        </w:numPr>
        <w:tabs>
          <w:tab w:val="left" w:pos="1070"/>
        </w:tabs>
        <w:jc w:val="both"/>
        <w:rPr>
          <w:rFonts w:ascii="Sakkal Majalla" w:hAnsi="Sakkal Majalla" w:cs="Sakkal Majalla"/>
          <w:sz w:val="28"/>
          <w:szCs w:val="28"/>
          <w:lang w:bidi="ar-YE"/>
        </w:rPr>
      </w:pPr>
      <w:r w:rsidRPr="00117C27">
        <w:rPr>
          <w:rFonts w:ascii="Sakkal Majalla" w:hAnsi="Sakkal Majalla" w:cs="Sakkal Majalla"/>
          <w:sz w:val="28"/>
          <w:szCs w:val="28"/>
          <w:rtl/>
        </w:rPr>
        <w:t xml:space="preserve"> اختبار الفا كرونباخ لمعرفة ثبات فقرات الاستبانة.</w:t>
      </w:r>
    </w:p>
    <w:p w14:paraId="4F6DC252" w14:textId="77777777" w:rsidR="00117C27" w:rsidRPr="00117C27" w:rsidRDefault="00117C27" w:rsidP="00117C27">
      <w:pPr>
        <w:numPr>
          <w:ilvl w:val="0"/>
          <w:numId w:val="31"/>
        </w:numPr>
        <w:tabs>
          <w:tab w:val="left" w:pos="1070"/>
        </w:tabs>
        <w:jc w:val="both"/>
        <w:rPr>
          <w:rFonts w:ascii="Sakkal Majalla" w:hAnsi="Sakkal Majalla" w:cs="Sakkal Majalla"/>
          <w:sz w:val="28"/>
          <w:szCs w:val="28"/>
          <w:lang w:bidi="ar-YE"/>
        </w:rPr>
      </w:pPr>
      <w:r w:rsidRPr="00117C27">
        <w:rPr>
          <w:rFonts w:ascii="Sakkal Majalla" w:hAnsi="Sakkal Majalla" w:cs="Sakkal Majalla"/>
          <w:sz w:val="28"/>
          <w:szCs w:val="28"/>
          <w:rtl/>
        </w:rPr>
        <w:t>معادلة ارتباط بيرسون لقياس صدق الفقرات.</w:t>
      </w:r>
    </w:p>
    <w:p w14:paraId="40C4B47B" w14:textId="77777777" w:rsidR="00117C27" w:rsidRPr="00117C27" w:rsidRDefault="00117C27" w:rsidP="00117C27">
      <w:pPr>
        <w:tabs>
          <w:tab w:val="left" w:pos="1070"/>
        </w:tabs>
        <w:jc w:val="both"/>
        <w:rPr>
          <w:rFonts w:ascii="Sakkal Majalla" w:hAnsi="Sakkal Majalla" w:cs="Sakkal Majalla"/>
          <w:b/>
          <w:bCs/>
          <w:sz w:val="28"/>
          <w:szCs w:val="28"/>
          <w:rtl/>
        </w:rPr>
      </w:pPr>
    </w:p>
    <w:p w14:paraId="554CB3B7" w14:textId="77777777" w:rsidR="00117C27" w:rsidRPr="00117C27" w:rsidRDefault="00117C27" w:rsidP="00117C27">
      <w:pPr>
        <w:tabs>
          <w:tab w:val="left" w:pos="1070"/>
        </w:tabs>
        <w:jc w:val="both"/>
        <w:rPr>
          <w:rFonts w:ascii="Sakkal Majalla" w:hAnsi="Sakkal Majalla" w:cs="Sakkal Majalla"/>
          <w:b/>
          <w:bCs/>
          <w:sz w:val="32"/>
          <w:szCs w:val="32"/>
          <w:rtl/>
        </w:rPr>
      </w:pPr>
      <w:r w:rsidRPr="00117C27">
        <w:rPr>
          <w:rFonts w:ascii="Sakkal Majalla" w:hAnsi="Sakkal Majalla" w:cs="Sakkal Majalla"/>
          <w:b/>
          <w:bCs/>
          <w:sz w:val="32"/>
          <w:szCs w:val="32"/>
          <w:rtl/>
        </w:rPr>
        <w:t>صدق وثبات أداة الدراسة</w:t>
      </w:r>
    </w:p>
    <w:p w14:paraId="7A9755EF"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sz w:val="28"/>
          <w:szCs w:val="28"/>
          <w:rtl/>
        </w:rPr>
        <w:t xml:space="preserve">يعني صدق الاستبانة التأكد من أنها سوف تقيس ما أعدت لقياسه، كما يقصد به شمول الاستبانة لكل العناصر التي يجب أن تدخل في التحليل من ناحية وضوح فقراتها ومفرداتها، وبحيث تكون مفهومة لكل من يستخدمها، وقد تم التأكد من صدق أداة الدراسة كما يلي: </w:t>
      </w:r>
    </w:p>
    <w:p w14:paraId="1AC8A597" w14:textId="77777777" w:rsidR="00117C27" w:rsidRPr="00117C27" w:rsidRDefault="00117C27" w:rsidP="00117C27">
      <w:pPr>
        <w:tabs>
          <w:tab w:val="left" w:pos="1070"/>
        </w:tabs>
        <w:jc w:val="both"/>
        <w:rPr>
          <w:rFonts w:ascii="Sakkal Majalla" w:hAnsi="Sakkal Majalla" w:cs="Sakkal Majalla"/>
          <w:b/>
          <w:bCs/>
          <w:sz w:val="28"/>
          <w:szCs w:val="28"/>
          <w:rtl/>
        </w:rPr>
      </w:pPr>
      <w:r w:rsidRPr="00117C27">
        <w:rPr>
          <w:rFonts w:ascii="Sakkal Majalla" w:hAnsi="Sakkal Majalla" w:cs="Sakkal Majalla" w:hint="cs"/>
          <w:b/>
          <w:bCs/>
          <w:sz w:val="28"/>
          <w:szCs w:val="28"/>
          <w:rtl/>
        </w:rPr>
        <w:t xml:space="preserve">أولا: </w:t>
      </w:r>
      <w:r w:rsidRPr="00117C27">
        <w:rPr>
          <w:rFonts w:ascii="Sakkal Majalla" w:hAnsi="Sakkal Majalla" w:cs="Sakkal Majalla"/>
          <w:b/>
          <w:bCs/>
          <w:sz w:val="28"/>
          <w:szCs w:val="28"/>
          <w:rtl/>
        </w:rPr>
        <w:t>صدق الاتساق الداخلي</w:t>
      </w:r>
    </w:p>
    <w:p w14:paraId="1E855DC3" w14:textId="77777777" w:rsidR="00117C27" w:rsidRPr="00117C27" w:rsidRDefault="00117C27" w:rsidP="00117C27">
      <w:p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 xml:space="preserve">تم حساب الاتساق الداخلي لفقرات الاستبانة على عينة البحث الأساسية البالغ حجمها </w:t>
      </w:r>
      <w:r w:rsidRPr="00117C27">
        <w:rPr>
          <w:rFonts w:ascii="Sakkal Majalla" w:hAnsi="Sakkal Majalla" w:cs="Sakkal Majalla" w:hint="cs"/>
          <w:sz w:val="28"/>
          <w:szCs w:val="28"/>
          <w:rtl/>
        </w:rPr>
        <w:t>109</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مشارك ومشاركة</w:t>
      </w:r>
      <w:r w:rsidRPr="00117C27">
        <w:rPr>
          <w:rFonts w:ascii="Sakkal Majalla" w:hAnsi="Sakkal Majalla" w:cs="Sakkal Majalla"/>
          <w:sz w:val="28"/>
          <w:szCs w:val="28"/>
          <w:rtl/>
        </w:rPr>
        <w:t xml:space="preserve">، كما هو موضح في </w:t>
      </w:r>
      <w:r w:rsidRPr="00117C27">
        <w:rPr>
          <w:rFonts w:ascii="Sakkal Majalla" w:hAnsi="Sakkal Majalla" w:cs="Sakkal Majalla" w:hint="cs"/>
          <w:sz w:val="28"/>
          <w:szCs w:val="28"/>
          <w:rtl/>
        </w:rPr>
        <w:t>الجدول</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2</w:t>
      </w:r>
      <w:r w:rsidRPr="00117C27">
        <w:rPr>
          <w:rFonts w:ascii="Sakkal Majalla" w:hAnsi="Sakkal Majalla" w:cs="Sakkal Majalla"/>
          <w:sz w:val="28"/>
          <w:szCs w:val="28"/>
          <w:rtl/>
        </w:rPr>
        <w:t>)، وذلك بحساب معاملات الارتباط بين كل فقرة والدرجة الكلية للمحور التابعة له، ووجدنا أن معاملات الارتباط بين كل فقرة من فقرات المحور والمعدل الكلي للمحور، دالة إحصائياً عند مستوى دلالة (0.01)، حيث إن القيمة الاحتمالية (</w:t>
      </w:r>
      <w:r w:rsidRPr="00117C27">
        <w:rPr>
          <w:rFonts w:ascii="Sakkal Majalla" w:hAnsi="Sakkal Majalla" w:cs="Sakkal Majalla"/>
          <w:sz w:val="28"/>
          <w:szCs w:val="28"/>
          <w:lang w:bidi="ar-YE"/>
        </w:rPr>
        <w:t>P-value</w:t>
      </w:r>
      <w:r w:rsidRPr="00117C27">
        <w:rPr>
          <w:rFonts w:ascii="Sakkal Majalla" w:hAnsi="Sakkal Majalla" w:cs="Sakkal Majalla"/>
          <w:sz w:val="28"/>
          <w:szCs w:val="28"/>
          <w:rtl/>
        </w:rPr>
        <w:t xml:space="preserve">) لكل فقرة أقل من 0.01، وبذلك تعتبر فقرات الاستبانة تحقق معايير صدق الاتساق الداخلي؛ وبالتالي فالاستبانة صالحة لاستخدامها كأداة للدراسة. </w:t>
      </w:r>
    </w:p>
    <w:p w14:paraId="7D6AB563" w14:textId="77777777" w:rsidR="00117C27" w:rsidRPr="00117C27" w:rsidRDefault="00117C27" w:rsidP="00117C27">
      <w:pPr>
        <w:tabs>
          <w:tab w:val="left" w:pos="1070"/>
        </w:tabs>
        <w:jc w:val="center"/>
        <w:rPr>
          <w:rFonts w:ascii="Sakkal Majalla" w:hAnsi="Sakkal Majalla" w:cs="Sakkal Majalla"/>
          <w:b/>
          <w:bCs/>
          <w:sz w:val="28"/>
          <w:szCs w:val="28"/>
          <w:lang w:bidi="ar-YE"/>
        </w:rPr>
      </w:pPr>
      <w:bookmarkStart w:id="0" w:name="_Hlk197114800"/>
      <w:r w:rsidRPr="00117C27">
        <w:rPr>
          <w:rFonts w:ascii="Sakkal Majalla" w:hAnsi="Sakkal Majalla" w:cs="Sakkal Majalla"/>
          <w:b/>
          <w:bCs/>
          <w:sz w:val="28"/>
          <w:szCs w:val="28"/>
          <w:rtl/>
        </w:rPr>
        <w:t>جدول</w:t>
      </w:r>
      <w:r w:rsidRPr="00117C27">
        <w:rPr>
          <w:rFonts w:ascii="Sakkal Majalla" w:hAnsi="Sakkal Majalla" w:cs="Sakkal Majalla"/>
          <w:b/>
          <w:bCs/>
          <w:sz w:val="28"/>
          <w:szCs w:val="28"/>
          <w:lang w:bidi="ar-YE"/>
        </w:rPr>
        <w:t xml:space="preserve"> </w:t>
      </w:r>
      <w:r w:rsidRPr="00117C27">
        <w:rPr>
          <w:rFonts w:ascii="Sakkal Majalla" w:hAnsi="Sakkal Majalla" w:cs="Sakkal Majalla" w:hint="cs"/>
          <w:b/>
          <w:bCs/>
          <w:sz w:val="28"/>
          <w:szCs w:val="28"/>
          <w:rtl/>
        </w:rPr>
        <w:t>رقم (2): يوضح الاتساق الداخلي لا</w:t>
      </w:r>
      <w:r w:rsidRPr="00117C27">
        <w:rPr>
          <w:rFonts w:ascii="Sakkal Majalla" w:hAnsi="Sakkal Majalla" w:cs="Sakkal Majalla"/>
          <w:b/>
          <w:bCs/>
          <w:sz w:val="28"/>
          <w:szCs w:val="28"/>
          <w:rtl/>
        </w:rPr>
        <w:t>ستراتيجيات التسويق الرقمي في حسابات الأندية الرياضية</w:t>
      </w:r>
      <w:r w:rsidRPr="00117C27">
        <w:rPr>
          <w:rFonts w:ascii="Sakkal Majalla" w:hAnsi="Sakkal Majalla" w:cs="Sakkal Majalla" w:hint="cs"/>
          <w:b/>
          <w:bCs/>
          <w:sz w:val="28"/>
          <w:szCs w:val="28"/>
          <w:rtl/>
        </w:rPr>
        <w:t xml:space="preserve"> السعودية</w:t>
      </w:r>
    </w:p>
    <w:tbl>
      <w:tblPr>
        <w:tblStyle w:val="11"/>
        <w:bidiVisual/>
        <w:tblW w:w="5000" w:type="pct"/>
        <w:tblLook w:val="04A0" w:firstRow="1" w:lastRow="0" w:firstColumn="1" w:lastColumn="0" w:noHBand="0" w:noVBand="1"/>
      </w:tblPr>
      <w:tblGrid>
        <w:gridCol w:w="4020"/>
        <w:gridCol w:w="2122"/>
        <w:gridCol w:w="2154"/>
      </w:tblGrid>
      <w:tr w:rsidR="00117C27" w:rsidRPr="00117C27" w14:paraId="67FC3E41" w14:textId="77777777" w:rsidTr="001C6432">
        <w:tc>
          <w:tcPr>
            <w:tcW w:w="2423" w:type="pct"/>
            <w:vMerge w:val="restart"/>
            <w:vAlign w:val="center"/>
          </w:tcPr>
          <w:p w14:paraId="01BD95F9" w14:textId="77777777" w:rsidR="00117C27" w:rsidRPr="00117C27" w:rsidRDefault="00117C27" w:rsidP="00117C27">
            <w:pPr>
              <w:autoSpaceDE w:val="0"/>
              <w:autoSpaceDN w:val="0"/>
              <w:bidi w:val="0"/>
              <w:adjustRightInd w:val="0"/>
              <w:jc w:val="center"/>
              <w:rPr>
                <w:rFonts w:ascii="Sakkal Majalla" w:eastAsia="Calibri" w:hAnsi="Sakkal Majalla" w:cs="Sakkal Majalla"/>
                <w:b/>
                <w:bCs/>
                <w:color w:val="FFFFFF"/>
                <w:kern w:val="0"/>
                <w:sz w:val="28"/>
                <w:szCs w:val="28"/>
                <w:rtl/>
                <w14:ligatures w14:val="none"/>
              </w:rPr>
            </w:pPr>
            <w:bookmarkStart w:id="1" w:name="_Hlk132243964"/>
            <w:bookmarkEnd w:id="0"/>
            <w:r w:rsidRPr="00117C27">
              <w:rPr>
                <w:rFonts w:ascii="Sakkal Majalla" w:eastAsia="Calibri" w:hAnsi="Sakkal Majalla" w:cs="Sakkal Majalla"/>
                <w:b/>
                <w:bCs/>
                <w:color w:val="FFFFFF"/>
                <w:kern w:val="0"/>
                <w:sz w:val="28"/>
                <w:szCs w:val="28"/>
                <w:rtl/>
                <w14:ligatures w14:val="none"/>
              </w:rPr>
              <w:t xml:space="preserve">رقم </w:t>
            </w:r>
            <w:r w:rsidRPr="00117C27">
              <w:rPr>
                <w:rFonts w:ascii="Sakkal Majalla" w:eastAsia="Calibri" w:hAnsi="Sakkal Majalla" w:cs="Sakkal Majalla" w:hint="cs"/>
                <w:b/>
                <w:bCs/>
                <w:kern w:val="0"/>
                <w:sz w:val="28"/>
                <w:szCs w:val="28"/>
                <w:rtl/>
                <w14:ligatures w14:val="none"/>
              </w:rPr>
              <w:t>العبارات</w:t>
            </w:r>
          </w:p>
        </w:tc>
        <w:tc>
          <w:tcPr>
            <w:tcW w:w="2577" w:type="pct"/>
            <w:gridSpan w:val="2"/>
            <w:vAlign w:val="center"/>
          </w:tcPr>
          <w:p w14:paraId="612F206F" w14:textId="77777777" w:rsidR="00117C27" w:rsidRPr="00117C27" w:rsidRDefault="00117C27" w:rsidP="00117C27">
            <w:pPr>
              <w:autoSpaceDE w:val="0"/>
              <w:autoSpaceDN w:val="0"/>
              <w:bidi w:val="0"/>
              <w:adjustRightInd w:val="0"/>
              <w:jc w:val="center"/>
              <w:rPr>
                <w:rFonts w:ascii="Sakkal Majalla" w:eastAsia="Calibri" w:hAnsi="Sakkal Majalla" w:cs="Sakkal Majalla"/>
                <w:b/>
                <w:bCs/>
                <w:kern w:val="0"/>
                <w:sz w:val="28"/>
                <w:szCs w:val="28"/>
                <w:rtl/>
                <w14:ligatures w14:val="none"/>
              </w:rPr>
            </w:pPr>
            <w:r w:rsidRPr="00117C27">
              <w:rPr>
                <w:rFonts w:ascii="Sakkal Majalla" w:eastAsia="Calibri" w:hAnsi="Sakkal Majalla" w:cs="Sakkal Majalla" w:hint="cs"/>
                <w:b/>
                <w:bCs/>
                <w:kern w:val="0"/>
                <w:sz w:val="28"/>
                <w:szCs w:val="28"/>
                <w:rtl/>
                <w14:ligatures w14:val="none"/>
              </w:rPr>
              <w:t>الاستراتيجيات</w:t>
            </w:r>
          </w:p>
        </w:tc>
      </w:tr>
      <w:tr w:rsidR="00117C27" w:rsidRPr="00117C27" w14:paraId="3B1F2A48" w14:textId="77777777" w:rsidTr="001C6432">
        <w:tc>
          <w:tcPr>
            <w:tcW w:w="2423" w:type="pct"/>
            <w:vMerge/>
            <w:vAlign w:val="center"/>
          </w:tcPr>
          <w:p w14:paraId="52ED4517" w14:textId="77777777" w:rsidR="00117C27" w:rsidRPr="00117C27" w:rsidRDefault="00117C27" w:rsidP="00117C27">
            <w:pPr>
              <w:autoSpaceDE w:val="0"/>
              <w:autoSpaceDN w:val="0"/>
              <w:bidi w:val="0"/>
              <w:adjustRightInd w:val="0"/>
              <w:jc w:val="center"/>
              <w:rPr>
                <w:rFonts w:ascii="Sakkal Majalla" w:eastAsia="Calibri" w:hAnsi="Sakkal Majalla" w:cs="Sakkal Majalla"/>
                <w:b/>
                <w:bCs/>
                <w:kern w:val="0"/>
                <w:sz w:val="28"/>
                <w:szCs w:val="28"/>
                <w:rtl/>
                <w14:ligatures w14:val="none"/>
              </w:rPr>
            </w:pPr>
          </w:p>
        </w:tc>
        <w:tc>
          <w:tcPr>
            <w:tcW w:w="1279" w:type="pct"/>
            <w:vAlign w:val="center"/>
          </w:tcPr>
          <w:p w14:paraId="73805865" w14:textId="77777777" w:rsidR="00117C27" w:rsidRPr="00117C27" w:rsidRDefault="00117C27" w:rsidP="00117C27">
            <w:pPr>
              <w:autoSpaceDE w:val="0"/>
              <w:autoSpaceDN w:val="0"/>
              <w:bidi w:val="0"/>
              <w:adjustRightInd w:val="0"/>
              <w:jc w:val="center"/>
              <w:rPr>
                <w:rFonts w:ascii="Sakkal Majalla" w:eastAsia="Calibri" w:hAnsi="Sakkal Majalla" w:cs="Sakkal Majalla"/>
                <w:b/>
                <w:bCs/>
                <w:kern w:val="0"/>
                <w:sz w:val="28"/>
                <w:szCs w:val="28"/>
                <w:rtl/>
                <w14:ligatures w14:val="none"/>
              </w:rPr>
            </w:pPr>
            <w:r w:rsidRPr="00117C27">
              <w:rPr>
                <w:rFonts w:ascii="Sakkal Majalla" w:eastAsia="Calibri" w:hAnsi="Sakkal Majalla" w:cs="Sakkal Majalla"/>
                <w:b/>
                <w:bCs/>
                <w:kern w:val="0"/>
                <w:sz w:val="28"/>
                <w:szCs w:val="28"/>
                <w:rtl/>
                <w14:ligatures w14:val="none"/>
              </w:rPr>
              <w:t>معامل ارتباط بيرسون</w:t>
            </w:r>
          </w:p>
        </w:tc>
        <w:tc>
          <w:tcPr>
            <w:tcW w:w="1298" w:type="pct"/>
            <w:vAlign w:val="center"/>
          </w:tcPr>
          <w:p w14:paraId="1DCC211D" w14:textId="77777777" w:rsidR="00117C27" w:rsidRPr="00117C27" w:rsidRDefault="00117C27" w:rsidP="00117C27">
            <w:pPr>
              <w:autoSpaceDE w:val="0"/>
              <w:autoSpaceDN w:val="0"/>
              <w:bidi w:val="0"/>
              <w:adjustRightInd w:val="0"/>
              <w:jc w:val="center"/>
              <w:rPr>
                <w:rFonts w:ascii="Sakkal Majalla" w:eastAsia="Calibri" w:hAnsi="Sakkal Majalla" w:cs="Sakkal Majalla"/>
                <w:b/>
                <w:bCs/>
                <w:kern w:val="0"/>
                <w:sz w:val="28"/>
                <w:szCs w:val="28"/>
                <w14:ligatures w14:val="none"/>
              </w:rPr>
            </w:pPr>
            <w:r w:rsidRPr="00117C27">
              <w:rPr>
                <w:rFonts w:ascii="Sakkal Majalla" w:eastAsia="Calibri" w:hAnsi="Sakkal Majalla" w:cs="Sakkal Majalla"/>
                <w:b/>
                <w:bCs/>
                <w:kern w:val="0"/>
                <w:sz w:val="28"/>
                <w:szCs w:val="28"/>
                <w:rtl/>
                <w14:ligatures w14:val="none"/>
              </w:rPr>
              <w:t>الدلالة الإحصائية</w:t>
            </w:r>
          </w:p>
        </w:tc>
      </w:tr>
      <w:tr w:rsidR="00117C27" w:rsidRPr="00117C27" w14:paraId="4A2066FB" w14:textId="77777777" w:rsidTr="001C6432">
        <w:tc>
          <w:tcPr>
            <w:tcW w:w="2423" w:type="pct"/>
            <w:vAlign w:val="center"/>
          </w:tcPr>
          <w:p w14:paraId="35A5D058" w14:textId="77777777" w:rsidR="00117C27" w:rsidRPr="00117C27" w:rsidRDefault="00117C27" w:rsidP="00117C27">
            <w:pPr>
              <w:autoSpaceDE w:val="0"/>
              <w:autoSpaceDN w:val="0"/>
              <w:adjustRightInd w:val="0"/>
              <w:jc w:val="center"/>
              <w:rPr>
                <w:rFonts w:ascii="Sakkal Majalla" w:eastAsia="Calibri" w:hAnsi="Sakkal Majalla" w:cs="Sakkal Majalla"/>
                <w:b/>
                <w:bCs/>
                <w:color w:val="010205"/>
                <w:kern w:val="0"/>
                <w:sz w:val="28"/>
                <w:szCs w:val="28"/>
                <w14:ligatures w14:val="none"/>
              </w:rPr>
            </w:pPr>
            <w:bookmarkStart w:id="2" w:name="_Hlk125666496"/>
            <w:r w:rsidRPr="00117C27">
              <w:rPr>
                <w:rFonts w:ascii="Sakkal Majalla" w:hAnsi="Sakkal Majalla" w:cs="Sakkal Majalla"/>
                <w:sz w:val="28"/>
                <w:szCs w:val="28"/>
                <w:rtl/>
              </w:rPr>
              <w:t>المحتوى المنشور في حسابات النادي جذاب ويثير اهتمامي</w:t>
            </w:r>
            <w:r w:rsidRPr="00117C27">
              <w:rPr>
                <w:rFonts w:ascii="Sakkal Majalla" w:hAnsi="Sakkal Majalla" w:cs="Sakkal Majalla" w:hint="cs"/>
                <w:sz w:val="28"/>
                <w:szCs w:val="28"/>
                <w:rtl/>
              </w:rPr>
              <w:t>.</w:t>
            </w:r>
          </w:p>
        </w:tc>
        <w:tc>
          <w:tcPr>
            <w:tcW w:w="1279" w:type="pct"/>
            <w:vAlign w:val="center"/>
          </w:tcPr>
          <w:p w14:paraId="35367EAF"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hAnsi="Sakkal Majalla" w:cs="Sakkal Majalla"/>
                <w:sz w:val="28"/>
                <w:szCs w:val="28"/>
              </w:rPr>
              <w:t>.818**</w:t>
            </w:r>
          </w:p>
        </w:tc>
        <w:tc>
          <w:tcPr>
            <w:tcW w:w="1298" w:type="pct"/>
            <w:vAlign w:val="center"/>
          </w:tcPr>
          <w:p w14:paraId="06A6DAB1"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14:ligatures w14:val="none"/>
              </w:rPr>
              <w:t>.000</w:t>
            </w:r>
          </w:p>
        </w:tc>
      </w:tr>
      <w:tr w:rsidR="00117C27" w:rsidRPr="00117C27" w14:paraId="0C53858D" w14:textId="77777777" w:rsidTr="001C6432">
        <w:tc>
          <w:tcPr>
            <w:tcW w:w="2423" w:type="pct"/>
            <w:vAlign w:val="center"/>
          </w:tcPr>
          <w:p w14:paraId="581B8B3E" w14:textId="77777777" w:rsidR="00117C27" w:rsidRPr="00117C27" w:rsidRDefault="00117C27" w:rsidP="00117C27">
            <w:pPr>
              <w:autoSpaceDE w:val="0"/>
              <w:autoSpaceDN w:val="0"/>
              <w:adjustRightInd w:val="0"/>
              <w:jc w:val="center"/>
              <w:rPr>
                <w:rFonts w:ascii="Sakkal Majalla" w:eastAsia="Calibri" w:hAnsi="Sakkal Majalla" w:cs="Sakkal Majalla"/>
                <w:b/>
                <w:bCs/>
                <w:color w:val="010205"/>
                <w:kern w:val="0"/>
                <w:sz w:val="28"/>
                <w:szCs w:val="28"/>
                <w14:ligatures w14:val="none"/>
              </w:rPr>
            </w:pPr>
            <w:r w:rsidRPr="00117C27">
              <w:rPr>
                <w:rFonts w:ascii="Sakkal Majalla" w:hAnsi="Sakkal Majalla" w:cs="Sakkal Majalla"/>
                <w:sz w:val="28"/>
                <w:szCs w:val="28"/>
                <w:rtl/>
              </w:rPr>
              <w:t>الحملات التسويقية عبر حسابات النادي واضحة ومفهومة.</w:t>
            </w:r>
          </w:p>
        </w:tc>
        <w:tc>
          <w:tcPr>
            <w:tcW w:w="1279" w:type="pct"/>
            <w:vAlign w:val="center"/>
          </w:tcPr>
          <w:p w14:paraId="33B99E1E"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hAnsi="Sakkal Majalla" w:cs="Sakkal Majalla"/>
                <w:sz w:val="28"/>
                <w:szCs w:val="28"/>
                <w:rtl/>
              </w:rPr>
              <w:t>.760</w:t>
            </w:r>
            <w:r w:rsidRPr="00117C27">
              <w:rPr>
                <w:rFonts w:ascii="Sakkal Majalla" w:hAnsi="Sakkal Majalla" w:cs="Sakkal Majalla"/>
                <w:sz w:val="28"/>
                <w:szCs w:val="28"/>
              </w:rPr>
              <w:t>**</w:t>
            </w:r>
          </w:p>
        </w:tc>
        <w:tc>
          <w:tcPr>
            <w:tcW w:w="1298" w:type="pct"/>
            <w:vAlign w:val="center"/>
          </w:tcPr>
          <w:p w14:paraId="72F3C182"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14:ligatures w14:val="none"/>
              </w:rPr>
              <w:t>.000</w:t>
            </w:r>
          </w:p>
        </w:tc>
      </w:tr>
      <w:tr w:rsidR="00117C27" w:rsidRPr="00117C27" w14:paraId="64A61175" w14:textId="77777777" w:rsidTr="001C6432">
        <w:tc>
          <w:tcPr>
            <w:tcW w:w="2423" w:type="pct"/>
            <w:vAlign w:val="center"/>
          </w:tcPr>
          <w:p w14:paraId="7B37264B" w14:textId="77777777" w:rsidR="00117C27" w:rsidRPr="00117C27" w:rsidRDefault="00117C27" w:rsidP="00117C27">
            <w:pPr>
              <w:autoSpaceDE w:val="0"/>
              <w:autoSpaceDN w:val="0"/>
              <w:adjustRightInd w:val="0"/>
              <w:jc w:val="center"/>
              <w:rPr>
                <w:rFonts w:ascii="Sakkal Majalla" w:eastAsia="Calibri" w:hAnsi="Sakkal Majalla" w:cs="Sakkal Majalla"/>
                <w:b/>
                <w:bCs/>
                <w:color w:val="010205"/>
                <w:kern w:val="0"/>
                <w:sz w:val="28"/>
                <w:szCs w:val="28"/>
                <w14:ligatures w14:val="none"/>
              </w:rPr>
            </w:pPr>
            <w:r w:rsidRPr="00117C27">
              <w:rPr>
                <w:rFonts w:ascii="Sakkal Majalla" w:hAnsi="Sakkal Majalla" w:cs="Sakkal Majalla"/>
                <w:sz w:val="28"/>
                <w:szCs w:val="28"/>
                <w:rtl/>
              </w:rPr>
              <w:t>أشارك بالتفاعل (إعجاب، تعليق، إعادة نشر) مع محتوى النادي بانتظام.</w:t>
            </w:r>
          </w:p>
        </w:tc>
        <w:tc>
          <w:tcPr>
            <w:tcW w:w="1279" w:type="pct"/>
            <w:vAlign w:val="center"/>
          </w:tcPr>
          <w:p w14:paraId="0DC514AB"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hAnsi="Sakkal Majalla" w:cs="Sakkal Majalla"/>
                <w:sz w:val="28"/>
                <w:szCs w:val="28"/>
                <w:rtl/>
              </w:rPr>
              <w:t>.538</w:t>
            </w:r>
            <w:r w:rsidRPr="00117C27">
              <w:rPr>
                <w:rFonts w:ascii="Sakkal Majalla" w:hAnsi="Sakkal Majalla" w:cs="Sakkal Majalla"/>
                <w:sz w:val="28"/>
                <w:szCs w:val="28"/>
              </w:rPr>
              <w:t>**</w:t>
            </w:r>
          </w:p>
        </w:tc>
        <w:tc>
          <w:tcPr>
            <w:tcW w:w="1298" w:type="pct"/>
            <w:vAlign w:val="center"/>
          </w:tcPr>
          <w:p w14:paraId="5CB69CB1"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14:ligatures w14:val="none"/>
              </w:rPr>
              <w:t>.000</w:t>
            </w:r>
          </w:p>
        </w:tc>
      </w:tr>
      <w:tr w:rsidR="00117C27" w:rsidRPr="00117C27" w14:paraId="67E26F49" w14:textId="77777777" w:rsidTr="001C6432">
        <w:tc>
          <w:tcPr>
            <w:tcW w:w="2423" w:type="pct"/>
            <w:vAlign w:val="center"/>
          </w:tcPr>
          <w:p w14:paraId="51F8A991" w14:textId="77777777" w:rsidR="00117C27" w:rsidRPr="00117C27" w:rsidRDefault="00117C27" w:rsidP="00117C27">
            <w:pPr>
              <w:autoSpaceDE w:val="0"/>
              <w:autoSpaceDN w:val="0"/>
              <w:adjustRightInd w:val="0"/>
              <w:jc w:val="center"/>
              <w:rPr>
                <w:rFonts w:ascii="Sakkal Majalla" w:eastAsia="Calibri" w:hAnsi="Sakkal Majalla" w:cs="Sakkal Majalla"/>
                <w:b/>
                <w:bCs/>
                <w:color w:val="010205"/>
                <w:kern w:val="0"/>
                <w:sz w:val="28"/>
                <w:szCs w:val="28"/>
                <w14:ligatures w14:val="none"/>
              </w:rPr>
            </w:pPr>
            <w:r w:rsidRPr="00117C27">
              <w:rPr>
                <w:rFonts w:ascii="Sakkal Majalla" w:hAnsi="Sakkal Majalla" w:cs="Sakkal Majalla"/>
                <w:sz w:val="28"/>
                <w:szCs w:val="28"/>
                <w:rtl/>
              </w:rPr>
              <w:t>أسلوب الرد والتفاعل مع الجماهير عبر الحسابات الرسمية فعّال.</w:t>
            </w:r>
          </w:p>
        </w:tc>
        <w:tc>
          <w:tcPr>
            <w:tcW w:w="1279" w:type="pct"/>
            <w:vAlign w:val="center"/>
          </w:tcPr>
          <w:p w14:paraId="4B8E0760"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hAnsi="Sakkal Majalla" w:cs="Sakkal Majalla"/>
                <w:sz w:val="28"/>
                <w:szCs w:val="28"/>
                <w:rtl/>
              </w:rPr>
              <w:t>.618</w:t>
            </w:r>
            <w:r w:rsidRPr="00117C27">
              <w:rPr>
                <w:rFonts w:ascii="Sakkal Majalla" w:hAnsi="Sakkal Majalla" w:cs="Sakkal Majalla"/>
                <w:sz w:val="28"/>
                <w:szCs w:val="28"/>
              </w:rPr>
              <w:t>**</w:t>
            </w:r>
          </w:p>
        </w:tc>
        <w:tc>
          <w:tcPr>
            <w:tcW w:w="1298" w:type="pct"/>
            <w:vAlign w:val="center"/>
          </w:tcPr>
          <w:p w14:paraId="22BDD6B4"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14:ligatures w14:val="none"/>
              </w:rPr>
              <w:t>.000</w:t>
            </w:r>
          </w:p>
        </w:tc>
      </w:tr>
      <w:tr w:rsidR="00117C27" w:rsidRPr="00117C27" w14:paraId="2AFE82B6" w14:textId="77777777" w:rsidTr="001C6432">
        <w:tc>
          <w:tcPr>
            <w:tcW w:w="2423" w:type="pct"/>
            <w:vAlign w:val="center"/>
          </w:tcPr>
          <w:p w14:paraId="74D430B0" w14:textId="77777777" w:rsidR="00117C27" w:rsidRPr="00117C27" w:rsidRDefault="00117C27" w:rsidP="00117C27">
            <w:pPr>
              <w:autoSpaceDE w:val="0"/>
              <w:autoSpaceDN w:val="0"/>
              <w:adjustRightInd w:val="0"/>
              <w:jc w:val="center"/>
              <w:rPr>
                <w:rFonts w:ascii="Sakkal Majalla" w:eastAsia="Calibri" w:hAnsi="Sakkal Majalla" w:cs="Sakkal Majalla"/>
                <w:b/>
                <w:bCs/>
                <w:color w:val="010205"/>
                <w:kern w:val="0"/>
                <w:sz w:val="28"/>
                <w:szCs w:val="28"/>
                <w14:ligatures w14:val="none"/>
              </w:rPr>
            </w:pPr>
            <w:r w:rsidRPr="00117C27">
              <w:rPr>
                <w:rFonts w:ascii="Sakkal Majalla" w:hAnsi="Sakkal Majalla" w:cs="Sakkal Majalla"/>
                <w:sz w:val="28"/>
                <w:szCs w:val="28"/>
                <w:rtl/>
              </w:rPr>
              <w:t>المحتوى يعكس هوية النادي وقيمه الرياضية.</w:t>
            </w:r>
          </w:p>
        </w:tc>
        <w:tc>
          <w:tcPr>
            <w:tcW w:w="1279" w:type="pct"/>
            <w:vAlign w:val="center"/>
          </w:tcPr>
          <w:p w14:paraId="0B5CC2BB"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hAnsi="Sakkal Majalla" w:cs="Sakkal Majalla"/>
                <w:sz w:val="28"/>
                <w:szCs w:val="28"/>
                <w:rtl/>
              </w:rPr>
              <w:t>.782</w:t>
            </w:r>
            <w:r w:rsidRPr="00117C27">
              <w:rPr>
                <w:rFonts w:ascii="Sakkal Majalla" w:hAnsi="Sakkal Majalla" w:cs="Sakkal Majalla"/>
                <w:sz w:val="28"/>
                <w:szCs w:val="28"/>
              </w:rPr>
              <w:t>**</w:t>
            </w:r>
          </w:p>
        </w:tc>
        <w:tc>
          <w:tcPr>
            <w:tcW w:w="1298" w:type="pct"/>
            <w:vAlign w:val="center"/>
          </w:tcPr>
          <w:p w14:paraId="00A73DE7"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14:ligatures w14:val="none"/>
              </w:rPr>
              <w:t>.000</w:t>
            </w:r>
          </w:p>
        </w:tc>
      </w:tr>
      <w:tr w:rsidR="00117C27" w:rsidRPr="00117C27" w14:paraId="136AC9D6" w14:textId="77777777" w:rsidTr="001C6432">
        <w:tc>
          <w:tcPr>
            <w:tcW w:w="2423" w:type="pct"/>
            <w:vAlign w:val="center"/>
          </w:tcPr>
          <w:p w14:paraId="00E95803" w14:textId="77777777" w:rsidR="00117C27" w:rsidRPr="00117C27" w:rsidRDefault="00117C27" w:rsidP="00117C27">
            <w:pPr>
              <w:autoSpaceDE w:val="0"/>
              <w:autoSpaceDN w:val="0"/>
              <w:adjustRightInd w:val="0"/>
              <w:jc w:val="center"/>
              <w:rPr>
                <w:rFonts w:ascii="Sakkal Majalla" w:eastAsia="Calibri" w:hAnsi="Sakkal Majalla" w:cs="Sakkal Majalla"/>
                <w:b/>
                <w:bCs/>
                <w:kern w:val="0"/>
                <w:sz w:val="28"/>
                <w:szCs w:val="28"/>
                <w14:ligatures w14:val="none"/>
              </w:rPr>
            </w:pPr>
            <w:r w:rsidRPr="00117C27">
              <w:rPr>
                <w:rFonts w:ascii="Sakkal Majalla" w:hAnsi="Sakkal Majalla" w:cs="Sakkal Majalla"/>
                <w:sz w:val="28"/>
                <w:szCs w:val="28"/>
                <w:rtl/>
              </w:rPr>
              <w:t>استخدام الفيديوهات القصيرة والتصاميم الجذابة يشجعني على المتابعة</w:t>
            </w:r>
          </w:p>
        </w:tc>
        <w:tc>
          <w:tcPr>
            <w:tcW w:w="1279" w:type="pct"/>
            <w:vAlign w:val="center"/>
          </w:tcPr>
          <w:p w14:paraId="12E22C8B"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hAnsi="Sakkal Majalla" w:cs="Sakkal Majalla"/>
                <w:sz w:val="28"/>
                <w:szCs w:val="28"/>
              </w:rPr>
              <w:t>.858**</w:t>
            </w:r>
          </w:p>
        </w:tc>
        <w:tc>
          <w:tcPr>
            <w:tcW w:w="1298" w:type="pct"/>
            <w:vAlign w:val="center"/>
          </w:tcPr>
          <w:p w14:paraId="09D38A3C"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14:ligatures w14:val="none"/>
              </w:rPr>
              <w:t>.000</w:t>
            </w:r>
          </w:p>
        </w:tc>
      </w:tr>
      <w:tr w:rsidR="00117C27" w:rsidRPr="00117C27" w14:paraId="4E220B5B" w14:textId="77777777" w:rsidTr="001C6432">
        <w:tc>
          <w:tcPr>
            <w:tcW w:w="2423" w:type="pct"/>
            <w:vAlign w:val="center"/>
          </w:tcPr>
          <w:p w14:paraId="02CDC667" w14:textId="77777777" w:rsidR="00117C27" w:rsidRPr="00117C27" w:rsidRDefault="00117C27" w:rsidP="00117C27">
            <w:pPr>
              <w:autoSpaceDE w:val="0"/>
              <w:autoSpaceDN w:val="0"/>
              <w:adjustRightInd w:val="0"/>
              <w:jc w:val="center"/>
              <w:rPr>
                <w:rFonts w:ascii="Sakkal Majalla" w:eastAsia="Calibri" w:hAnsi="Sakkal Majalla" w:cs="Sakkal Majalla"/>
                <w:b/>
                <w:bCs/>
                <w:kern w:val="0"/>
                <w:sz w:val="28"/>
                <w:szCs w:val="28"/>
                <w14:ligatures w14:val="none"/>
              </w:rPr>
            </w:pPr>
            <w:r w:rsidRPr="00117C27">
              <w:rPr>
                <w:rFonts w:ascii="Sakkal Majalla" w:hAnsi="Sakkal Majalla" w:cs="Sakkal Majalla"/>
                <w:sz w:val="28"/>
                <w:szCs w:val="28"/>
                <w:rtl/>
              </w:rPr>
              <w:t>ألاحظ تطور في جودة المحتوى الرقمي خلال العامين الأخيرين.</w:t>
            </w:r>
          </w:p>
        </w:tc>
        <w:tc>
          <w:tcPr>
            <w:tcW w:w="1279" w:type="pct"/>
            <w:vAlign w:val="center"/>
          </w:tcPr>
          <w:p w14:paraId="2B40FE9D"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hAnsi="Sakkal Majalla" w:cs="Sakkal Majalla"/>
                <w:sz w:val="28"/>
                <w:szCs w:val="28"/>
                <w:rtl/>
              </w:rPr>
              <w:t>.825</w:t>
            </w:r>
            <w:r w:rsidRPr="00117C27">
              <w:rPr>
                <w:rFonts w:ascii="Sakkal Majalla" w:hAnsi="Sakkal Majalla" w:cs="Sakkal Majalla"/>
                <w:sz w:val="28"/>
                <w:szCs w:val="28"/>
              </w:rPr>
              <w:t>**</w:t>
            </w:r>
          </w:p>
        </w:tc>
        <w:tc>
          <w:tcPr>
            <w:tcW w:w="1298" w:type="pct"/>
            <w:vAlign w:val="center"/>
          </w:tcPr>
          <w:p w14:paraId="7774926B"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14:ligatures w14:val="none"/>
              </w:rPr>
              <w:t>.000</w:t>
            </w:r>
          </w:p>
        </w:tc>
      </w:tr>
      <w:tr w:rsidR="00117C27" w:rsidRPr="00117C27" w14:paraId="28FBDF34" w14:textId="77777777" w:rsidTr="001C6432">
        <w:tc>
          <w:tcPr>
            <w:tcW w:w="2423" w:type="pct"/>
            <w:vAlign w:val="center"/>
          </w:tcPr>
          <w:p w14:paraId="0B1A7EE6" w14:textId="77777777" w:rsidR="00117C27" w:rsidRPr="00117C27" w:rsidRDefault="00117C27" w:rsidP="00117C27">
            <w:pPr>
              <w:autoSpaceDE w:val="0"/>
              <w:autoSpaceDN w:val="0"/>
              <w:adjustRightInd w:val="0"/>
              <w:jc w:val="center"/>
              <w:rPr>
                <w:rFonts w:ascii="Sakkal Majalla" w:eastAsia="Calibri" w:hAnsi="Sakkal Majalla" w:cs="Sakkal Majalla"/>
                <w:b/>
                <w:bCs/>
                <w:kern w:val="0"/>
                <w:sz w:val="28"/>
                <w:szCs w:val="28"/>
                <w14:ligatures w14:val="none"/>
              </w:rPr>
            </w:pPr>
            <w:r w:rsidRPr="00117C27">
              <w:rPr>
                <w:rFonts w:ascii="Sakkal Majalla" w:hAnsi="Sakkal Majalla" w:cs="Sakkal Majalla"/>
                <w:sz w:val="28"/>
                <w:szCs w:val="28"/>
                <w:rtl/>
              </w:rPr>
              <w:t>أعتقد أن النادي يستفيد من تقنيات الذكاء الاصطناعي في تسويقه الرقمي.</w:t>
            </w:r>
          </w:p>
        </w:tc>
        <w:tc>
          <w:tcPr>
            <w:tcW w:w="1279" w:type="pct"/>
            <w:vAlign w:val="center"/>
          </w:tcPr>
          <w:p w14:paraId="1282F30E"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hAnsi="Sakkal Majalla" w:cs="Sakkal Majalla"/>
                <w:sz w:val="28"/>
                <w:szCs w:val="28"/>
                <w:rtl/>
              </w:rPr>
              <w:t>.753</w:t>
            </w:r>
            <w:r w:rsidRPr="00117C27">
              <w:rPr>
                <w:rFonts w:ascii="Sakkal Majalla" w:hAnsi="Sakkal Majalla" w:cs="Sakkal Majalla"/>
                <w:sz w:val="28"/>
                <w:szCs w:val="28"/>
              </w:rPr>
              <w:t>**</w:t>
            </w:r>
          </w:p>
        </w:tc>
        <w:tc>
          <w:tcPr>
            <w:tcW w:w="1298" w:type="pct"/>
            <w:vAlign w:val="center"/>
          </w:tcPr>
          <w:p w14:paraId="44B32E16"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14:ligatures w14:val="none"/>
              </w:rPr>
              <w:t>.000</w:t>
            </w:r>
          </w:p>
        </w:tc>
      </w:tr>
      <w:tr w:rsidR="00117C27" w:rsidRPr="00117C27" w14:paraId="72CB5632" w14:textId="77777777" w:rsidTr="001C6432">
        <w:tc>
          <w:tcPr>
            <w:tcW w:w="2423" w:type="pct"/>
            <w:vAlign w:val="center"/>
          </w:tcPr>
          <w:p w14:paraId="61AEA63B" w14:textId="77777777" w:rsidR="00117C27" w:rsidRPr="00117C27" w:rsidRDefault="00117C27" w:rsidP="00117C27">
            <w:pPr>
              <w:autoSpaceDE w:val="0"/>
              <w:autoSpaceDN w:val="0"/>
              <w:adjustRightInd w:val="0"/>
              <w:jc w:val="center"/>
              <w:rPr>
                <w:rFonts w:ascii="Sakkal Majalla" w:eastAsia="Calibri" w:hAnsi="Sakkal Majalla" w:cs="Sakkal Majalla"/>
                <w:b/>
                <w:bCs/>
                <w:kern w:val="0"/>
                <w:sz w:val="28"/>
                <w:szCs w:val="28"/>
                <w14:ligatures w14:val="none"/>
              </w:rPr>
            </w:pPr>
            <w:r w:rsidRPr="00117C27">
              <w:rPr>
                <w:rFonts w:ascii="Sakkal Majalla" w:hAnsi="Sakkal Majalla" w:cs="Sakkal Majalla"/>
                <w:sz w:val="28"/>
                <w:szCs w:val="28"/>
                <w:rtl/>
              </w:rPr>
              <w:t>أرغب في أن يتم تخصيص محتوى أكثر حسب اهتمامات الجماهير.</w:t>
            </w:r>
          </w:p>
        </w:tc>
        <w:tc>
          <w:tcPr>
            <w:tcW w:w="1279" w:type="pct"/>
            <w:vAlign w:val="center"/>
          </w:tcPr>
          <w:p w14:paraId="042C0532"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hAnsi="Sakkal Majalla" w:cs="Sakkal Majalla"/>
                <w:sz w:val="28"/>
                <w:szCs w:val="28"/>
                <w:rtl/>
              </w:rPr>
              <w:t>.725</w:t>
            </w:r>
            <w:r w:rsidRPr="00117C27">
              <w:rPr>
                <w:rFonts w:ascii="Sakkal Majalla" w:hAnsi="Sakkal Majalla" w:cs="Sakkal Majalla"/>
                <w:sz w:val="28"/>
                <w:szCs w:val="28"/>
              </w:rPr>
              <w:t>**</w:t>
            </w:r>
          </w:p>
        </w:tc>
        <w:tc>
          <w:tcPr>
            <w:tcW w:w="1298" w:type="pct"/>
            <w:vAlign w:val="center"/>
          </w:tcPr>
          <w:p w14:paraId="27D007E3"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14:ligatures w14:val="none"/>
              </w:rPr>
              <w:t>.000</w:t>
            </w:r>
          </w:p>
        </w:tc>
      </w:tr>
      <w:tr w:rsidR="00117C27" w:rsidRPr="00117C27" w14:paraId="24966C0C" w14:textId="77777777" w:rsidTr="001C6432">
        <w:tc>
          <w:tcPr>
            <w:tcW w:w="2423" w:type="pct"/>
            <w:vAlign w:val="center"/>
          </w:tcPr>
          <w:p w14:paraId="7DB6A7FC" w14:textId="77777777" w:rsidR="00117C27" w:rsidRPr="00117C27" w:rsidRDefault="00117C27" w:rsidP="00117C27">
            <w:pPr>
              <w:autoSpaceDE w:val="0"/>
              <w:autoSpaceDN w:val="0"/>
              <w:adjustRightInd w:val="0"/>
              <w:jc w:val="center"/>
              <w:rPr>
                <w:rFonts w:ascii="Sakkal Majalla" w:eastAsia="Calibri" w:hAnsi="Sakkal Majalla" w:cs="Sakkal Majalla"/>
                <w:b/>
                <w:bCs/>
                <w:kern w:val="0"/>
                <w:sz w:val="28"/>
                <w:szCs w:val="28"/>
                <w:rtl/>
                <w14:ligatures w14:val="none"/>
              </w:rPr>
            </w:pPr>
            <w:r w:rsidRPr="00117C27">
              <w:rPr>
                <w:rFonts w:ascii="Sakkal Majalla" w:hAnsi="Sakkal Majalla" w:cs="Sakkal Majalla"/>
                <w:sz w:val="28"/>
                <w:szCs w:val="28"/>
                <w:rtl/>
              </w:rPr>
              <w:t>الإعلان عن فعاليات النادي والتذاكر بشكل إيجابي وواضح.</w:t>
            </w:r>
          </w:p>
        </w:tc>
        <w:tc>
          <w:tcPr>
            <w:tcW w:w="1279" w:type="pct"/>
            <w:vAlign w:val="center"/>
          </w:tcPr>
          <w:p w14:paraId="63575712"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hAnsi="Sakkal Majalla" w:cs="Sakkal Majalla"/>
                <w:sz w:val="28"/>
                <w:szCs w:val="28"/>
                <w:rtl/>
              </w:rPr>
              <w:t>.726</w:t>
            </w:r>
            <w:r w:rsidRPr="00117C27">
              <w:rPr>
                <w:rFonts w:ascii="Sakkal Majalla" w:hAnsi="Sakkal Majalla" w:cs="Sakkal Majalla"/>
                <w:sz w:val="28"/>
                <w:szCs w:val="28"/>
              </w:rPr>
              <w:t>**</w:t>
            </w:r>
          </w:p>
        </w:tc>
        <w:tc>
          <w:tcPr>
            <w:tcW w:w="1298" w:type="pct"/>
            <w:vAlign w:val="center"/>
          </w:tcPr>
          <w:p w14:paraId="28B4365E" w14:textId="77777777" w:rsidR="00117C27" w:rsidRPr="00117C27" w:rsidRDefault="00117C27" w:rsidP="00117C27">
            <w:pPr>
              <w:autoSpaceDE w:val="0"/>
              <w:autoSpaceDN w:val="0"/>
              <w:bidi w:val="0"/>
              <w:adjustRightInd w:val="0"/>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14:ligatures w14:val="none"/>
              </w:rPr>
              <w:t>.000</w:t>
            </w:r>
          </w:p>
        </w:tc>
      </w:tr>
      <w:bookmarkEnd w:id="1"/>
      <w:bookmarkEnd w:id="2"/>
    </w:tbl>
    <w:p w14:paraId="39BBCF2B" w14:textId="77777777" w:rsidR="00117C27" w:rsidRPr="00117C27" w:rsidRDefault="00117C27" w:rsidP="00117C27">
      <w:pPr>
        <w:tabs>
          <w:tab w:val="left" w:pos="1070"/>
        </w:tabs>
        <w:rPr>
          <w:rFonts w:ascii="Sakkal Majalla" w:hAnsi="Sakkal Majalla" w:cs="Sakkal Majalla"/>
          <w:b/>
          <w:bCs/>
          <w:sz w:val="28"/>
          <w:szCs w:val="28"/>
          <w:rtl/>
        </w:rPr>
      </w:pPr>
    </w:p>
    <w:p w14:paraId="70BC3782" w14:textId="77777777" w:rsidR="003C2369" w:rsidRDefault="003C2369" w:rsidP="00117C27">
      <w:pPr>
        <w:tabs>
          <w:tab w:val="left" w:pos="1070"/>
        </w:tabs>
        <w:jc w:val="both"/>
        <w:rPr>
          <w:rFonts w:ascii="Sakkal Majalla" w:hAnsi="Sakkal Majalla" w:cs="Sakkal Majalla"/>
          <w:b/>
          <w:bCs/>
          <w:sz w:val="28"/>
          <w:szCs w:val="28"/>
          <w:rtl/>
        </w:rPr>
      </w:pPr>
    </w:p>
    <w:p w14:paraId="7507710C" w14:textId="1FD95C72" w:rsidR="00117C27" w:rsidRPr="00117C27" w:rsidRDefault="00117C27" w:rsidP="00117C27">
      <w:pPr>
        <w:tabs>
          <w:tab w:val="left" w:pos="1070"/>
        </w:tabs>
        <w:jc w:val="both"/>
        <w:rPr>
          <w:rFonts w:ascii="Sakkal Majalla" w:hAnsi="Sakkal Majalla" w:cs="Sakkal Majalla"/>
          <w:b/>
          <w:bCs/>
          <w:sz w:val="28"/>
          <w:szCs w:val="28"/>
          <w:rtl/>
        </w:rPr>
      </w:pPr>
      <w:r w:rsidRPr="00117C27">
        <w:rPr>
          <w:rFonts w:ascii="Sakkal Majalla" w:hAnsi="Sakkal Majalla" w:cs="Sakkal Majalla" w:hint="cs"/>
          <w:b/>
          <w:bCs/>
          <w:sz w:val="28"/>
          <w:szCs w:val="28"/>
          <w:rtl/>
        </w:rPr>
        <w:t xml:space="preserve">ثانيا: </w:t>
      </w:r>
      <w:r w:rsidRPr="00117C27">
        <w:rPr>
          <w:rFonts w:ascii="Sakkal Majalla" w:hAnsi="Sakkal Majalla" w:cs="Sakkal Majalla"/>
          <w:b/>
          <w:bCs/>
          <w:sz w:val="28"/>
          <w:szCs w:val="28"/>
          <w:rtl/>
        </w:rPr>
        <w:t>الثبات للاستبانة بطريقة الفا كرونباخ</w:t>
      </w:r>
    </w:p>
    <w:p w14:paraId="3988BDB0"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sz w:val="28"/>
          <w:szCs w:val="28"/>
          <w:rtl/>
        </w:rPr>
        <w:t>ونعني بثبات أداة الدراسة التأكد من أن الإجابة ستكون واحدة تقريبا لو تكرر تطبيقها على الأشخاص ذاتهم في أوقات مختلفة، وقد أجر</w:t>
      </w:r>
      <w:r w:rsidRPr="00117C27">
        <w:rPr>
          <w:rFonts w:ascii="Sakkal Majalla" w:hAnsi="Sakkal Majalla" w:cs="Sakkal Majalla" w:hint="cs"/>
          <w:sz w:val="28"/>
          <w:szCs w:val="28"/>
          <w:rtl/>
        </w:rPr>
        <w:t>ى</w:t>
      </w:r>
      <w:r w:rsidRPr="00117C27">
        <w:rPr>
          <w:rFonts w:ascii="Sakkal Majalla" w:hAnsi="Sakkal Majalla" w:cs="Sakkal Majalla"/>
          <w:sz w:val="28"/>
          <w:szCs w:val="28"/>
          <w:rtl/>
        </w:rPr>
        <w:t xml:space="preserve"> الباحث</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 xml:space="preserve">خطوات الثبات على العينة الأساسية بطريقة معامل الفا كرونباخ، وقد تم حساب معامل الفا كرونباخ </w:t>
      </w:r>
      <w:r w:rsidRPr="00117C27">
        <w:rPr>
          <w:rFonts w:ascii="Sakkal Majalla" w:hAnsi="Sakkal Majalla" w:cs="Sakkal Majalla" w:hint="cs"/>
          <w:sz w:val="28"/>
          <w:szCs w:val="28"/>
          <w:rtl/>
        </w:rPr>
        <w:t>لمحور</w:t>
      </w:r>
      <w:r w:rsidRPr="00117C27">
        <w:rPr>
          <w:rFonts w:ascii="Sakkal Majalla" w:hAnsi="Sakkal Majalla" w:cs="Sakkal Majalla"/>
          <w:sz w:val="28"/>
          <w:szCs w:val="28"/>
          <w:rtl/>
        </w:rPr>
        <w:t xml:space="preserve"> الاستبانة</w:t>
      </w:r>
      <w:r w:rsidRPr="00117C27">
        <w:rPr>
          <w:rFonts w:ascii="Sakkal Majalla" w:hAnsi="Sakkal Majalla" w:cs="Sakkal Majalla" w:hint="cs"/>
          <w:sz w:val="28"/>
          <w:szCs w:val="28"/>
          <w:rtl/>
        </w:rPr>
        <w:t xml:space="preserve"> (الاستراتيجيات)</w:t>
      </w:r>
      <w:r w:rsidRPr="00117C27">
        <w:rPr>
          <w:rFonts w:ascii="Sakkal Majalla" w:hAnsi="Sakkal Majalla" w:cs="Sakkal Majalla"/>
          <w:sz w:val="28"/>
          <w:szCs w:val="28"/>
          <w:rtl/>
        </w:rPr>
        <w:t>، وللاستبانة ككل، حيث نلاحظ أن قيمة معامل الفا كرونباخ للاستبانة ككل كان 0.</w:t>
      </w:r>
      <w:r w:rsidRPr="00117C27">
        <w:rPr>
          <w:rFonts w:ascii="Sakkal Majalla" w:hAnsi="Sakkal Majalla" w:cs="Sakkal Majalla" w:hint="cs"/>
          <w:sz w:val="28"/>
          <w:szCs w:val="28"/>
          <w:rtl/>
        </w:rPr>
        <w:t>808</w:t>
      </w:r>
      <w:r w:rsidRPr="00117C27">
        <w:rPr>
          <w:rFonts w:ascii="Sakkal Majalla" w:hAnsi="Sakkal Majalla" w:cs="Sakkal Majalla"/>
          <w:sz w:val="28"/>
          <w:szCs w:val="28"/>
          <w:rtl/>
        </w:rPr>
        <w:t>، وهو أكبر من 0.70 وكذلك قيم</w:t>
      </w:r>
      <w:r w:rsidRPr="00117C27">
        <w:rPr>
          <w:rFonts w:ascii="Sakkal Majalla" w:hAnsi="Sakkal Majalla" w:cs="Sakkal Majalla" w:hint="cs"/>
          <w:sz w:val="28"/>
          <w:szCs w:val="28"/>
          <w:rtl/>
        </w:rPr>
        <w:t>ة</w:t>
      </w:r>
      <w:r w:rsidRPr="00117C27">
        <w:rPr>
          <w:rFonts w:ascii="Sakkal Majalla" w:hAnsi="Sakkal Majalla" w:cs="Sakkal Majalla"/>
          <w:sz w:val="28"/>
          <w:szCs w:val="28"/>
          <w:rtl/>
        </w:rPr>
        <w:t xml:space="preserve"> معامل ألفا كرونباخ </w:t>
      </w:r>
      <w:r w:rsidRPr="00117C27">
        <w:rPr>
          <w:rFonts w:ascii="Sakkal Majalla" w:hAnsi="Sakkal Majalla" w:cs="Sakkal Majalla" w:hint="cs"/>
          <w:sz w:val="28"/>
          <w:szCs w:val="28"/>
          <w:rtl/>
        </w:rPr>
        <w:t>لمحور</w:t>
      </w:r>
      <w:r w:rsidRPr="00117C27">
        <w:rPr>
          <w:rFonts w:ascii="Sakkal Majalla" w:hAnsi="Sakkal Majalla" w:cs="Sakkal Majalla"/>
          <w:sz w:val="28"/>
          <w:szCs w:val="28"/>
          <w:rtl/>
        </w:rPr>
        <w:t xml:space="preserve"> الاستبانة</w:t>
      </w:r>
      <w:r w:rsidRPr="00117C27">
        <w:rPr>
          <w:rFonts w:ascii="Sakkal Majalla" w:hAnsi="Sakkal Majalla" w:cs="Sakkal Majalla" w:hint="cs"/>
          <w:sz w:val="28"/>
          <w:szCs w:val="28"/>
          <w:rtl/>
        </w:rPr>
        <w:t xml:space="preserve"> (0.906)</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و</w:t>
      </w:r>
      <w:r w:rsidRPr="00117C27">
        <w:rPr>
          <w:rFonts w:ascii="Sakkal Majalla" w:hAnsi="Sakkal Majalla" w:cs="Sakkal Majalla"/>
          <w:sz w:val="28"/>
          <w:szCs w:val="28"/>
          <w:rtl/>
        </w:rPr>
        <w:t>الموضحة في جدول (</w:t>
      </w:r>
      <w:r w:rsidRPr="00117C27">
        <w:rPr>
          <w:rFonts w:ascii="Sakkal Majalla" w:hAnsi="Sakkal Majalla" w:cs="Sakkal Majalla" w:hint="cs"/>
          <w:sz w:val="28"/>
          <w:szCs w:val="28"/>
          <w:rtl/>
        </w:rPr>
        <w:t>3</w:t>
      </w:r>
      <w:r w:rsidRPr="00117C27">
        <w:rPr>
          <w:rFonts w:ascii="Sakkal Majalla" w:hAnsi="Sakkal Majalla" w:cs="Sakkal Majalla"/>
          <w:sz w:val="28"/>
          <w:szCs w:val="28"/>
          <w:rtl/>
        </w:rPr>
        <w:t>)، مما يعني ثبات الاستبانة بصورة كبيرة وصلاحيتها كأداة للدراسة.</w:t>
      </w:r>
    </w:p>
    <w:p w14:paraId="4DE1EB2B" w14:textId="77777777" w:rsidR="00117C27" w:rsidRPr="00117C27" w:rsidRDefault="00117C27" w:rsidP="00117C27">
      <w:pPr>
        <w:tabs>
          <w:tab w:val="left" w:pos="1070"/>
        </w:tabs>
        <w:jc w:val="center"/>
        <w:rPr>
          <w:rFonts w:ascii="Sakkal Majalla" w:hAnsi="Sakkal Majalla" w:cs="Sakkal Majalla"/>
          <w:b/>
          <w:bCs/>
          <w:sz w:val="28"/>
          <w:szCs w:val="28"/>
          <w:lang w:bidi="ar-YE"/>
        </w:rPr>
      </w:pPr>
      <w:r w:rsidRPr="00117C27">
        <w:rPr>
          <w:rFonts w:ascii="Sakkal Majalla" w:hAnsi="Sakkal Majalla" w:cs="Sakkal Majalla"/>
          <w:b/>
          <w:bCs/>
          <w:sz w:val="28"/>
          <w:szCs w:val="28"/>
          <w:rtl/>
        </w:rPr>
        <w:t>جدول</w:t>
      </w:r>
      <w:r w:rsidRPr="00117C27">
        <w:rPr>
          <w:rFonts w:ascii="Sakkal Majalla" w:hAnsi="Sakkal Majalla" w:cs="Sakkal Majalla"/>
          <w:b/>
          <w:bCs/>
          <w:sz w:val="28"/>
          <w:szCs w:val="28"/>
          <w:lang w:bidi="ar-YE"/>
        </w:rPr>
        <w:t xml:space="preserve"> </w:t>
      </w:r>
      <w:r w:rsidRPr="00117C27">
        <w:rPr>
          <w:rFonts w:ascii="Sakkal Majalla" w:hAnsi="Sakkal Majalla" w:cs="Sakkal Majalla" w:hint="cs"/>
          <w:b/>
          <w:bCs/>
          <w:sz w:val="28"/>
          <w:szCs w:val="28"/>
          <w:rtl/>
        </w:rPr>
        <w:t>رقم (3): يوضح نتائج اختبار الفا كرونباخ للاستبانة والمحاور</w:t>
      </w:r>
    </w:p>
    <w:tbl>
      <w:tblPr>
        <w:tblStyle w:val="30"/>
        <w:bidiVisual/>
        <w:tblW w:w="5000" w:type="pct"/>
        <w:tblLook w:val="04A0" w:firstRow="1" w:lastRow="0" w:firstColumn="1" w:lastColumn="0" w:noHBand="0" w:noVBand="1"/>
      </w:tblPr>
      <w:tblGrid>
        <w:gridCol w:w="2766"/>
        <w:gridCol w:w="2764"/>
        <w:gridCol w:w="2766"/>
      </w:tblGrid>
      <w:tr w:rsidR="00117C27" w:rsidRPr="00117C27" w14:paraId="62BD9D5C" w14:textId="77777777" w:rsidTr="001C6432">
        <w:tc>
          <w:tcPr>
            <w:tcW w:w="1667" w:type="pct"/>
            <w:vAlign w:val="center"/>
          </w:tcPr>
          <w:p w14:paraId="6F07AF7A" w14:textId="77777777" w:rsidR="00117C27" w:rsidRPr="00117C27" w:rsidRDefault="00117C27" w:rsidP="00117C27">
            <w:pPr>
              <w:jc w:val="center"/>
              <w:rPr>
                <w:rFonts w:ascii="Sakkal Majalla" w:eastAsia="Calibri" w:hAnsi="Sakkal Majalla" w:cs="Sakkal Majalla"/>
                <w:b/>
                <w:bCs/>
                <w:kern w:val="0"/>
                <w:sz w:val="28"/>
                <w:szCs w:val="28"/>
                <w:rtl/>
                <w14:ligatures w14:val="none"/>
              </w:rPr>
            </w:pPr>
            <w:r w:rsidRPr="00117C27">
              <w:rPr>
                <w:rFonts w:ascii="Sakkal Majalla" w:eastAsia="Calibri" w:hAnsi="Sakkal Majalla" w:cs="Sakkal Majalla"/>
                <w:b/>
                <w:bCs/>
                <w:kern w:val="0"/>
                <w:sz w:val="28"/>
                <w:szCs w:val="28"/>
                <w:rtl/>
                <w14:ligatures w14:val="none"/>
              </w:rPr>
              <w:t>رقم المحور</w:t>
            </w:r>
          </w:p>
        </w:tc>
        <w:tc>
          <w:tcPr>
            <w:tcW w:w="1666" w:type="pct"/>
            <w:vAlign w:val="center"/>
          </w:tcPr>
          <w:p w14:paraId="14E3D9E1" w14:textId="77777777" w:rsidR="00117C27" w:rsidRPr="00117C27" w:rsidRDefault="00117C27" w:rsidP="00117C27">
            <w:pPr>
              <w:jc w:val="center"/>
              <w:rPr>
                <w:rFonts w:ascii="Sakkal Majalla" w:eastAsia="Calibri" w:hAnsi="Sakkal Majalla" w:cs="Sakkal Majalla"/>
                <w:b/>
                <w:bCs/>
                <w:kern w:val="0"/>
                <w:sz w:val="28"/>
                <w:szCs w:val="28"/>
                <w:rtl/>
                <w:lang w:bidi="ar-YE"/>
                <w14:ligatures w14:val="none"/>
              </w:rPr>
            </w:pPr>
            <w:r w:rsidRPr="00117C27">
              <w:rPr>
                <w:rFonts w:ascii="Sakkal Majalla" w:eastAsia="Calibri" w:hAnsi="Sakkal Majalla" w:cs="Sakkal Majalla"/>
                <w:b/>
                <w:bCs/>
                <w:kern w:val="0"/>
                <w:sz w:val="28"/>
                <w:szCs w:val="28"/>
                <w:rtl/>
                <w:lang w:bidi="ar-YE"/>
                <w14:ligatures w14:val="none"/>
              </w:rPr>
              <w:t>المحور</w:t>
            </w:r>
          </w:p>
        </w:tc>
        <w:tc>
          <w:tcPr>
            <w:tcW w:w="1667" w:type="pct"/>
            <w:vAlign w:val="center"/>
          </w:tcPr>
          <w:p w14:paraId="042A3847" w14:textId="77777777" w:rsidR="00117C27" w:rsidRPr="00117C27" w:rsidRDefault="00117C27" w:rsidP="00117C27">
            <w:pPr>
              <w:jc w:val="center"/>
              <w:rPr>
                <w:rFonts w:ascii="Sakkal Majalla" w:eastAsia="Calibri" w:hAnsi="Sakkal Majalla" w:cs="Sakkal Majalla"/>
                <w:b/>
                <w:bCs/>
                <w:kern w:val="0"/>
                <w:sz w:val="28"/>
                <w:szCs w:val="28"/>
                <w:rtl/>
                <w14:ligatures w14:val="none"/>
              </w:rPr>
            </w:pPr>
            <w:r w:rsidRPr="00117C27">
              <w:rPr>
                <w:rFonts w:ascii="Sakkal Majalla" w:eastAsia="Calibri" w:hAnsi="Sakkal Majalla" w:cs="Sakkal Majalla"/>
                <w:b/>
                <w:bCs/>
                <w:kern w:val="0"/>
                <w:sz w:val="28"/>
                <w:szCs w:val="28"/>
                <w:rtl/>
                <w14:ligatures w14:val="none"/>
              </w:rPr>
              <w:t>معامل ألفا كرونباخ</w:t>
            </w:r>
          </w:p>
        </w:tc>
      </w:tr>
      <w:tr w:rsidR="00117C27" w:rsidRPr="00117C27" w14:paraId="61AC17D7" w14:textId="77777777" w:rsidTr="001C6432">
        <w:trPr>
          <w:trHeight w:val="60"/>
        </w:trPr>
        <w:tc>
          <w:tcPr>
            <w:tcW w:w="1667" w:type="pct"/>
            <w:vAlign w:val="center"/>
          </w:tcPr>
          <w:p w14:paraId="1F4ABAA6" w14:textId="77777777" w:rsidR="00117C27" w:rsidRPr="00117C27" w:rsidRDefault="00117C27" w:rsidP="00117C27">
            <w:pPr>
              <w:jc w:val="center"/>
              <w:rPr>
                <w:rFonts w:ascii="Sakkal Majalla" w:eastAsia="Calibri" w:hAnsi="Sakkal Majalla" w:cs="Sakkal Majalla"/>
                <w:b/>
                <w:bCs/>
                <w:kern w:val="0"/>
                <w:sz w:val="28"/>
                <w:szCs w:val="28"/>
                <w:rtl/>
                <w14:ligatures w14:val="none"/>
              </w:rPr>
            </w:pPr>
            <w:r w:rsidRPr="00117C27">
              <w:rPr>
                <w:rFonts w:ascii="Sakkal Majalla" w:eastAsia="Calibri" w:hAnsi="Sakkal Majalla" w:cs="Sakkal Majalla"/>
                <w:b/>
                <w:bCs/>
                <w:kern w:val="0"/>
                <w:sz w:val="28"/>
                <w:szCs w:val="28"/>
                <w:rtl/>
                <w14:ligatures w14:val="none"/>
              </w:rPr>
              <w:t>1</w:t>
            </w:r>
          </w:p>
        </w:tc>
        <w:tc>
          <w:tcPr>
            <w:tcW w:w="1666" w:type="pct"/>
            <w:vAlign w:val="center"/>
          </w:tcPr>
          <w:p w14:paraId="10E73F2F" w14:textId="77777777" w:rsidR="00117C27" w:rsidRPr="00117C27" w:rsidRDefault="00117C27" w:rsidP="00117C27">
            <w:pPr>
              <w:jc w:val="center"/>
              <w:rPr>
                <w:rFonts w:ascii="Sakkal Majalla" w:eastAsia="Calibri" w:hAnsi="Sakkal Majalla" w:cs="Sakkal Majalla"/>
                <w:kern w:val="0"/>
                <w:sz w:val="28"/>
                <w:szCs w:val="28"/>
                <w:rtl/>
                <w14:ligatures w14:val="none"/>
              </w:rPr>
            </w:pPr>
            <w:r w:rsidRPr="00117C27">
              <w:rPr>
                <w:rFonts w:ascii="Sakkal Majalla" w:eastAsia="Calibri" w:hAnsi="Sakkal Majalla" w:cs="Sakkal Majalla" w:hint="cs"/>
                <w:kern w:val="0"/>
                <w:sz w:val="28"/>
                <w:szCs w:val="28"/>
                <w:rtl/>
                <w14:ligatures w14:val="none"/>
              </w:rPr>
              <w:t>الاستراتيجيات</w:t>
            </w:r>
          </w:p>
        </w:tc>
        <w:tc>
          <w:tcPr>
            <w:tcW w:w="1667" w:type="pct"/>
            <w:vAlign w:val="center"/>
          </w:tcPr>
          <w:p w14:paraId="126FAF7D" w14:textId="77777777" w:rsidR="00117C27" w:rsidRPr="00117C27" w:rsidRDefault="00117C27" w:rsidP="00117C27">
            <w:pPr>
              <w:jc w:val="center"/>
              <w:rPr>
                <w:rFonts w:ascii="Sakkal Majalla" w:eastAsia="Calibri" w:hAnsi="Sakkal Majalla" w:cs="Sakkal Majalla"/>
                <w:kern w:val="0"/>
                <w:sz w:val="28"/>
                <w:szCs w:val="28"/>
                <w:rtl/>
                <w:lang w:bidi="ar-YE"/>
                <w14:ligatures w14:val="none"/>
              </w:rPr>
            </w:pPr>
            <w:r w:rsidRPr="00117C27">
              <w:rPr>
                <w:rFonts w:ascii="Sakkal Majalla" w:eastAsia="Calibri" w:hAnsi="Sakkal Majalla" w:cs="Sakkal Majalla"/>
                <w:kern w:val="0"/>
                <w:sz w:val="28"/>
                <w:szCs w:val="28"/>
                <w:rtl/>
                <w14:ligatures w14:val="none"/>
              </w:rPr>
              <w:t>0.</w:t>
            </w:r>
            <w:r w:rsidRPr="00117C27">
              <w:rPr>
                <w:rFonts w:ascii="Sakkal Majalla" w:eastAsia="Calibri" w:hAnsi="Sakkal Majalla" w:cs="Sakkal Majalla" w:hint="cs"/>
                <w:kern w:val="0"/>
                <w:sz w:val="28"/>
                <w:szCs w:val="28"/>
                <w:rtl/>
                <w14:ligatures w14:val="none"/>
              </w:rPr>
              <w:t>906</w:t>
            </w:r>
          </w:p>
        </w:tc>
      </w:tr>
      <w:tr w:rsidR="00117C27" w:rsidRPr="00117C27" w14:paraId="18736872" w14:textId="77777777" w:rsidTr="001C6432">
        <w:tc>
          <w:tcPr>
            <w:tcW w:w="3333" w:type="pct"/>
            <w:gridSpan w:val="2"/>
            <w:vAlign w:val="center"/>
          </w:tcPr>
          <w:p w14:paraId="221B6D3F" w14:textId="77777777" w:rsidR="00117C27" w:rsidRPr="00117C27" w:rsidRDefault="00117C27" w:rsidP="00117C27">
            <w:pPr>
              <w:jc w:val="center"/>
              <w:rPr>
                <w:rFonts w:ascii="Sakkal Majalla" w:eastAsia="Calibri" w:hAnsi="Sakkal Majalla" w:cs="Sakkal Majalla"/>
                <w:kern w:val="0"/>
                <w:sz w:val="28"/>
                <w:szCs w:val="28"/>
                <w:rtl/>
                <w14:ligatures w14:val="none"/>
              </w:rPr>
            </w:pPr>
            <w:r w:rsidRPr="00117C27">
              <w:rPr>
                <w:rFonts w:ascii="Sakkal Majalla" w:eastAsia="Calibri" w:hAnsi="Sakkal Majalla" w:cs="Sakkal Majalla"/>
                <w:kern w:val="0"/>
                <w:sz w:val="28"/>
                <w:szCs w:val="28"/>
                <w:rtl/>
                <w14:ligatures w14:val="none"/>
              </w:rPr>
              <w:t>الثبات الكلي</w:t>
            </w:r>
          </w:p>
        </w:tc>
        <w:tc>
          <w:tcPr>
            <w:tcW w:w="1667" w:type="pct"/>
            <w:vAlign w:val="center"/>
          </w:tcPr>
          <w:p w14:paraId="113AD112" w14:textId="77777777" w:rsidR="00117C27" w:rsidRPr="00117C27" w:rsidRDefault="00117C27" w:rsidP="00117C27">
            <w:pPr>
              <w:jc w:val="center"/>
              <w:rPr>
                <w:rFonts w:ascii="Sakkal Majalla" w:eastAsia="Calibri" w:hAnsi="Sakkal Majalla" w:cs="Sakkal Majalla"/>
                <w:kern w:val="0"/>
                <w:sz w:val="28"/>
                <w:szCs w:val="28"/>
                <w14:ligatures w14:val="none"/>
              </w:rPr>
            </w:pPr>
            <w:r w:rsidRPr="00117C27">
              <w:rPr>
                <w:rFonts w:ascii="Sakkal Majalla" w:eastAsia="Calibri" w:hAnsi="Sakkal Majalla" w:cs="Sakkal Majalla"/>
                <w:kern w:val="0"/>
                <w:sz w:val="28"/>
                <w:szCs w:val="28"/>
                <w:rtl/>
                <w14:ligatures w14:val="none"/>
              </w:rPr>
              <w:t>0.</w:t>
            </w:r>
            <w:r w:rsidRPr="00117C27">
              <w:rPr>
                <w:rFonts w:ascii="Sakkal Majalla" w:eastAsia="Calibri" w:hAnsi="Sakkal Majalla" w:cs="Sakkal Majalla" w:hint="cs"/>
                <w:kern w:val="0"/>
                <w:sz w:val="28"/>
                <w:szCs w:val="28"/>
                <w:rtl/>
                <w14:ligatures w14:val="none"/>
              </w:rPr>
              <w:t>808</w:t>
            </w:r>
          </w:p>
        </w:tc>
      </w:tr>
    </w:tbl>
    <w:p w14:paraId="1E7AAD24" w14:textId="77777777" w:rsidR="00117C27" w:rsidRPr="00117C27" w:rsidRDefault="00117C27" w:rsidP="00117C27">
      <w:pPr>
        <w:tabs>
          <w:tab w:val="left" w:pos="1070"/>
        </w:tabs>
        <w:rPr>
          <w:rFonts w:ascii="Sakkal Majalla" w:hAnsi="Sakkal Majalla" w:cs="Sakkal Majalla"/>
          <w:b/>
          <w:bCs/>
          <w:sz w:val="28"/>
          <w:szCs w:val="28"/>
          <w:u w:val="single"/>
          <w:rtl/>
        </w:rPr>
      </w:pPr>
    </w:p>
    <w:p w14:paraId="6350FBBE" w14:textId="77777777" w:rsidR="00117C27" w:rsidRPr="00117C27" w:rsidRDefault="00117C27" w:rsidP="00117C27">
      <w:pPr>
        <w:tabs>
          <w:tab w:val="left" w:pos="1070"/>
        </w:tabs>
        <w:rPr>
          <w:rFonts w:ascii="Sakkal Majalla" w:hAnsi="Sakkal Majalla" w:cs="Sakkal Majalla"/>
          <w:b/>
          <w:bCs/>
          <w:sz w:val="32"/>
          <w:szCs w:val="32"/>
          <w:rtl/>
        </w:rPr>
      </w:pPr>
    </w:p>
    <w:p w14:paraId="34D694AC" w14:textId="77777777" w:rsidR="00117C27" w:rsidRPr="00117C27" w:rsidRDefault="00117C27" w:rsidP="00117C27">
      <w:pPr>
        <w:tabs>
          <w:tab w:val="left" w:pos="1070"/>
        </w:tabs>
        <w:rPr>
          <w:rFonts w:ascii="Sakkal Majalla" w:hAnsi="Sakkal Majalla" w:cs="Sakkal Majalla"/>
          <w:b/>
          <w:bCs/>
          <w:sz w:val="32"/>
          <w:szCs w:val="32"/>
          <w:rtl/>
        </w:rPr>
      </w:pPr>
    </w:p>
    <w:p w14:paraId="27124C80" w14:textId="77777777" w:rsidR="00117C27" w:rsidRPr="00117C27" w:rsidRDefault="00117C27" w:rsidP="00117C27">
      <w:pPr>
        <w:tabs>
          <w:tab w:val="left" w:pos="1070"/>
        </w:tabs>
        <w:rPr>
          <w:rFonts w:ascii="Sakkal Majalla" w:hAnsi="Sakkal Majalla" w:cs="Sakkal Majalla"/>
          <w:b/>
          <w:bCs/>
          <w:sz w:val="32"/>
          <w:szCs w:val="32"/>
          <w:rtl/>
        </w:rPr>
      </w:pPr>
    </w:p>
    <w:p w14:paraId="040D7EF4" w14:textId="77777777" w:rsidR="00117C27" w:rsidRPr="00117C27" w:rsidRDefault="00117C27" w:rsidP="00117C27">
      <w:pPr>
        <w:tabs>
          <w:tab w:val="left" w:pos="1070"/>
        </w:tabs>
        <w:rPr>
          <w:rFonts w:ascii="Sakkal Majalla" w:hAnsi="Sakkal Majalla" w:cs="Sakkal Majalla"/>
          <w:b/>
          <w:bCs/>
          <w:sz w:val="32"/>
          <w:szCs w:val="32"/>
          <w:rtl/>
        </w:rPr>
      </w:pPr>
    </w:p>
    <w:p w14:paraId="14CC0FD0" w14:textId="77777777" w:rsidR="00117C27" w:rsidRPr="00117C27" w:rsidRDefault="00117C27" w:rsidP="00117C27">
      <w:pPr>
        <w:tabs>
          <w:tab w:val="left" w:pos="1070"/>
        </w:tabs>
        <w:rPr>
          <w:rFonts w:ascii="Sakkal Majalla" w:hAnsi="Sakkal Majalla" w:cs="Sakkal Majalla"/>
          <w:b/>
          <w:bCs/>
          <w:sz w:val="32"/>
          <w:szCs w:val="32"/>
          <w:rtl/>
        </w:rPr>
      </w:pPr>
    </w:p>
    <w:p w14:paraId="738768BD" w14:textId="77777777" w:rsidR="00117C27" w:rsidRPr="00117C27" w:rsidRDefault="00117C27" w:rsidP="00117C27">
      <w:pPr>
        <w:tabs>
          <w:tab w:val="left" w:pos="1070"/>
        </w:tabs>
        <w:rPr>
          <w:rFonts w:ascii="Sakkal Majalla" w:hAnsi="Sakkal Majalla" w:cs="Sakkal Majalla"/>
          <w:b/>
          <w:bCs/>
          <w:sz w:val="32"/>
          <w:szCs w:val="32"/>
          <w:rtl/>
        </w:rPr>
      </w:pPr>
    </w:p>
    <w:p w14:paraId="2CCA141F" w14:textId="77777777" w:rsidR="00117C27" w:rsidRPr="00117C27" w:rsidRDefault="00117C27" w:rsidP="00117C27">
      <w:pPr>
        <w:tabs>
          <w:tab w:val="left" w:pos="1070"/>
        </w:tabs>
        <w:rPr>
          <w:rFonts w:ascii="Sakkal Majalla" w:hAnsi="Sakkal Majalla" w:cs="Sakkal Majalla"/>
          <w:b/>
          <w:bCs/>
          <w:sz w:val="32"/>
          <w:szCs w:val="32"/>
          <w:rtl/>
        </w:rPr>
      </w:pPr>
    </w:p>
    <w:p w14:paraId="5F72ADAB" w14:textId="77777777" w:rsidR="00117C27" w:rsidRPr="00117C27" w:rsidRDefault="00117C27" w:rsidP="00117C27">
      <w:pPr>
        <w:tabs>
          <w:tab w:val="left" w:pos="1070"/>
        </w:tabs>
        <w:rPr>
          <w:rFonts w:ascii="Sakkal Majalla" w:hAnsi="Sakkal Majalla" w:cs="Sakkal Majalla"/>
          <w:b/>
          <w:bCs/>
          <w:sz w:val="32"/>
          <w:szCs w:val="32"/>
          <w:rtl/>
        </w:rPr>
      </w:pPr>
    </w:p>
    <w:p w14:paraId="4D7D731B" w14:textId="77777777" w:rsidR="00117C27" w:rsidRPr="00117C27" w:rsidRDefault="00117C27" w:rsidP="00117C27">
      <w:pPr>
        <w:tabs>
          <w:tab w:val="left" w:pos="1070"/>
        </w:tabs>
        <w:rPr>
          <w:rFonts w:ascii="Sakkal Majalla" w:hAnsi="Sakkal Majalla" w:cs="Sakkal Majalla"/>
          <w:b/>
          <w:bCs/>
          <w:sz w:val="32"/>
          <w:szCs w:val="32"/>
          <w:rtl/>
        </w:rPr>
      </w:pPr>
    </w:p>
    <w:p w14:paraId="60B5A18E" w14:textId="77777777" w:rsidR="00117C27" w:rsidRPr="00117C27" w:rsidRDefault="00117C27" w:rsidP="00117C27">
      <w:pPr>
        <w:tabs>
          <w:tab w:val="left" w:pos="1070"/>
        </w:tabs>
        <w:rPr>
          <w:rFonts w:ascii="Sakkal Majalla" w:hAnsi="Sakkal Majalla" w:cs="Sakkal Majalla"/>
          <w:b/>
          <w:bCs/>
          <w:sz w:val="32"/>
          <w:szCs w:val="32"/>
          <w:rtl/>
        </w:rPr>
      </w:pPr>
    </w:p>
    <w:p w14:paraId="3303C11E" w14:textId="77777777" w:rsidR="00117C27" w:rsidRPr="00117C27" w:rsidRDefault="00117C27" w:rsidP="00117C27">
      <w:pPr>
        <w:tabs>
          <w:tab w:val="left" w:pos="1070"/>
        </w:tabs>
        <w:rPr>
          <w:rFonts w:ascii="Sakkal Majalla" w:hAnsi="Sakkal Majalla" w:cs="Sakkal Majalla"/>
          <w:b/>
          <w:bCs/>
          <w:sz w:val="32"/>
          <w:szCs w:val="32"/>
          <w:rtl/>
        </w:rPr>
      </w:pPr>
    </w:p>
    <w:p w14:paraId="32147165" w14:textId="77777777" w:rsidR="00117C27" w:rsidRPr="00117C27" w:rsidRDefault="00117C27" w:rsidP="00117C27">
      <w:pPr>
        <w:tabs>
          <w:tab w:val="left" w:pos="1070"/>
        </w:tabs>
        <w:rPr>
          <w:rFonts w:ascii="Sakkal Majalla" w:hAnsi="Sakkal Majalla" w:cs="Sakkal Majalla"/>
          <w:b/>
          <w:bCs/>
          <w:sz w:val="32"/>
          <w:szCs w:val="32"/>
          <w:rtl/>
        </w:rPr>
      </w:pPr>
    </w:p>
    <w:p w14:paraId="554EECD5" w14:textId="77777777" w:rsidR="00117C27" w:rsidRPr="00117C27" w:rsidRDefault="00117C27" w:rsidP="00117C27">
      <w:pPr>
        <w:tabs>
          <w:tab w:val="left" w:pos="1070"/>
        </w:tabs>
        <w:rPr>
          <w:rFonts w:ascii="Sakkal Majalla" w:hAnsi="Sakkal Majalla" w:cs="Sakkal Majalla"/>
          <w:b/>
          <w:bCs/>
          <w:sz w:val="32"/>
          <w:szCs w:val="32"/>
          <w:rtl/>
        </w:rPr>
      </w:pPr>
    </w:p>
    <w:p w14:paraId="4FE0899C" w14:textId="77777777" w:rsidR="00117C27" w:rsidRDefault="00117C27" w:rsidP="00117C27">
      <w:pPr>
        <w:tabs>
          <w:tab w:val="left" w:pos="1070"/>
        </w:tabs>
        <w:rPr>
          <w:rFonts w:ascii="Sakkal Majalla" w:hAnsi="Sakkal Majalla" w:cs="Sakkal Majalla"/>
          <w:b/>
          <w:bCs/>
          <w:sz w:val="32"/>
          <w:szCs w:val="32"/>
          <w:rtl/>
        </w:rPr>
      </w:pPr>
    </w:p>
    <w:p w14:paraId="4A62E223" w14:textId="77777777" w:rsidR="003C2369" w:rsidRDefault="003C2369" w:rsidP="00117C27">
      <w:pPr>
        <w:tabs>
          <w:tab w:val="left" w:pos="1070"/>
        </w:tabs>
        <w:rPr>
          <w:rFonts w:ascii="Sakkal Majalla" w:hAnsi="Sakkal Majalla" w:cs="Sakkal Majalla"/>
          <w:b/>
          <w:bCs/>
          <w:sz w:val="32"/>
          <w:szCs w:val="32"/>
          <w:rtl/>
        </w:rPr>
      </w:pPr>
    </w:p>
    <w:p w14:paraId="2809F484" w14:textId="77777777" w:rsidR="003C2369" w:rsidRDefault="003C2369" w:rsidP="00117C27">
      <w:pPr>
        <w:tabs>
          <w:tab w:val="left" w:pos="1070"/>
        </w:tabs>
        <w:rPr>
          <w:rFonts w:ascii="Sakkal Majalla" w:hAnsi="Sakkal Majalla" w:cs="Sakkal Majalla"/>
          <w:b/>
          <w:bCs/>
          <w:sz w:val="32"/>
          <w:szCs w:val="32"/>
          <w:rtl/>
        </w:rPr>
      </w:pPr>
    </w:p>
    <w:p w14:paraId="2164DF7E" w14:textId="77777777" w:rsidR="003C2369" w:rsidRPr="00117C27" w:rsidRDefault="003C2369" w:rsidP="00117C27">
      <w:pPr>
        <w:tabs>
          <w:tab w:val="left" w:pos="1070"/>
        </w:tabs>
        <w:rPr>
          <w:rFonts w:ascii="Sakkal Majalla" w:hAnsi="Sakkal Majalla" w:cs="Sakkal Majalla"/>
          <w:b/>
          <w:bCs/>
          <w:sz w:val="32"/>
          <w:szCs w:val="32"/>
          <w:rtl/>
        </w:rPr>
      </w:pPr>
    </w:p>
    <w:p w14:paraId="740C0487" w14:textId="77777777" w:rsidR="00117C27" w:rsidRPr="00117C27" w:rsidRDefault="00117C27" w:rsidP="00117C27">
      <w:pPr>
        <w:tabs>
          <w:tab w:val="left" w:pos="1070"/>
        </w:tabs>
        <w:rPr>
          <w:rFonts w:ascii="Sakkal Majalla" w:hAnsi="Sakkal Majalla" w:cs="Sakkal Majalla"/>
          <w:b/>
          <w:bCs/>
          <w:sz w:val="32"/>
          <w:szCs w:val="32"/>
          <w:rtl/>
        </w:rPr>
      </w:pPr>
      <w:r w:rsidRPr="00117C27">
        <w:rPr>
          <w:rFonts w:ascii="Sakkal Majalla" w:hAnsi="Sakkal Majalla" w:cs="Sakkal Majalla" w:hint="cs"/>
          <w:b/>
          <w:bCs/>
          <w:sz w:val="32"/>
          <w:szCs w:val="32"/>
          <w:rtl/>
        </w:rPr>
        <w:t>تحليل فقرات الاستبانة</w:t>
      </w:r>
    </w:p>
    <w:p w14:paraId="0C16AD9A" w14:textId="77777777" w:rsidR="00117C27" w:rsidRPr="00117C27" w:rsidRDefault="00117C27" w:rsidP="00117C27">
      <w:pPr>
        <w:tabs>
          <w:tab w:val="left" w:pos="1070"/>
        </w:tabs>
        <w:rPr>
          <w:rFonts w:ascii="Sakkal Majalla" w:hAnsi="Sakkal Majalla" w:cs="Sakkal Majalla"/>
          <w:b/>
          <w:bCs/>
          <w:sz w:val="28"/>
          <w:szCs w:val="28"/>
          <w:rtl/>
        </w:rPr>
      </w:pPr>
      <w:r w:rsidRPr="00117C27">
        <w:rPr>
          <w:rFonts w:ascii="Sakkal Majalla" w:hAnsi="Sakkal Majalla" w:cs="Sakkal Majalla" w:hint="cs"/>
          <w:b/>
          <w:bCs/>
          <w:sz w:val="28"/>
          <w:szCs w:val="28"/>
          <w:rtl/>
        </w:rPr>
        <w:t>المعلومات العامة للعينة</w:t>
      </w:r>
    </w:p>
    <w:p w14:paraId="5D0E987A" w14:textId="77777777" w:rsidR="00117C27" w:rsidRPr="00117C27" w:rsidRDefault="00117C27" w:rsidP="00117C27">
      <w:pPr>
        <w:tabs>
          <w:tab w:val="left" w:pos="1070"/>
        </w:tabs>
        <w:jc w:val="center"/>
        <w:rPr>
          <w:rFonts w:ascii="Sakkal Majalla" w:hAnsi="Sakkal Majalla" w:cs="Sakkal Majalla"/>
          <w:b/>
          <w:bCs/>
          <w:sz w:val="28"/>
          <w:szCs w:val="28"/>
          <w:rtl/>
        </w:rPr>
      </w:pPr>
      <w:bookmarkStart w:id="3" w:name="_Hlk197202192"/>
      <w:r w:rsidRPr="00117C27">
        <w:rPr>
          <w:rFonts w:ascii="Sakkal Majalla" w:hAnsi="Sakkal Majalla" w:cs="Sakkal Majalla"/>
          <w:b/>
          <w:bCs/>
          <w:sz w:val="28"/>
          <w:szCs w:val="28"/>
          <w:rtl/>
        </w:rPr>
        <w:t xml:space="preserve">جدول </w:t>
      </w:r>
      <w:r w:rsidRPr="00117C27">
        <w:rPr>
          <w:rFonts w:ascii="Sakkal Majalla" w:hAnsi="Sakkal Majalla" w:cs="Sakkal Majalla" w:hint="cs"/>
          <w:b/>
          <w:bCs/>
          <w:sz w:val="28"/>
          <w:szCs w:val="28"/>
          <w:rtl/>
        </w:rPr>
        <w:t>رقم (4): يوضح التكرارات والنسب المئوية للمعلومات العامة للعينة</w:t>
      </w:r>
    </w:p>
    <w:tbl>
      <w:tblPr>
        <w:tblStyle w:val="af5"/>
        <w:bidiVisual/>
        <w:tblW w:w="5000" w:type="pct"/>
        <w:tblLook w:val="04A0" w:firstRow="1" w:lastRow="0" w:firstColumn="1" w:lastColumn="0" w:noHBand="0" w:noVBand="1"/>
      </w:tblPr>
      <w:tblGrid>
        <w:gridCol w:w="2760"/>
        <w:gridCol w:w="2773"/>
        <w:gridCol w:w="2763"/>
      </w:tblGrid>
      <w:tr w:rsidR="00117C27" w:rsidRPr="00117C27" w14:paraId="20B78DC2" w14:textId="77777777" w:rsidTr="001C6432">
        <w:tc>
          <w:tcPr>
            <w:tcW w:w="1664" w:type="pct"/>
            <w:shd w:val="clear" w:color="auto" w:fill="E8E8E8" w:themeFill="background2"/>
            <w:vAlign w:val="center"/>
          </w:tcPr>
          <w:bookmarkEnd w:id="3"/>
          <w:p w14:paraId="13FC6E9E"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tl/>
              </w:rPr>
              <w:t>المعلومات الديموغرافية</w:t>
            </w:r>
          </w:p>
        </w:tc>
        <w:tc>
          <w:tcPr>
            <w:tcW w:w="1671" w:type="pct"/>
            <w:vMerge w:val="restart"/>
            <w:shd w:val="clear" w:color="auto" w:fill="E8E8E8" w:themeFill="background2"/>
            <w:vAlign w:val="center"/>
          </w:tcPr>
          <w:p w14:paraId="562C6542"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tl/>
              </w:rPr>
              <w:t>التكرارات</w:t>
            </w:r>
          </w:p>
        </w:tc>
        <w:tc>
          <w:tcPr>
            <w:tcW w:w="1665" w:type="pct"/>
            <w:vMerge w:val="restart"/>
            <w:shd w:val="clear" w:color="auto" w:fill="E8E8E8" w:themeFill="background2"/>
            <w:vAlign w:val="center"/>
          </w:tcPr>
          <w:p w14:paraId="00358838"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tl/>
              </w:rPr>
              <w:t>النسبة المئوية</w:t>
            </w:r>
          </w:p>
        </w:tc>
      </w:tr>
      <w:tr w:rsidR="00117C27" w:rsidRPr="00117C27" w14:paraId="437D0CC9" w14:textId="77777777" w:rsidTr="001C6432">
        <w:tc>
          <w:tcPr>
            <w:tcW w:w="1664" w:type="pct"/>
            <w:shd w:val="clear" w:color="auto" w:fill="E8E8E8" w:themeFill="background2"/>
            <w:vAlign w:val="center"/>
          </w:tcPr>
          <w:p w14:paraId="3CC614E9"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tl/>
              </w:rPr>
              <w:t>الجنس</w:t>
            </w:r>
          </w:p>
        </w:tc>
        <w:tc>
          <w:tcPr>
            <w:tcW w:w="1671" w:type="pct"/>
            <w:vMerge/>
            <w:shd w:val="clear" w:color="auto" w:fill="E8E8E8" w:themeFill="background2"/>
            <w:vAlign w:val="center"/>
          </w:tcPr>
          <w:p w14:paraId="161CF0CF" w14:textId="77777777" w:rsidR="00117C27" w:rsidRPr="00117C27" w:rsidRDefault="00117C27" w:rsidP="00117C27">
            <w:pPr>
              <w:bidi w:val="0"/>
              <w:jc w:val="center"/>
              <w:rPr>
                <w:rFonts w:ascii="Sakkal Majalla" w:hAnsi="Sakkal Majalla" w:cs="Sakkal Majalla"/>
                <w:sz w:val="28"/>
                <w:szCs w:val="28"/>
                <w:rtl/>
              </w:rPr>
            </w:pPr>
          </w:p>
        </w:tc>
        <w:tc>
          <w:tcPr>
            <w:tcW w:w="1665" w:type="pct"/>
            <w:vMerge/>
            <w:shd w:val="clear" w:color="auto" w:fill="E8E8E8" w:themeFill="background2"/>
            <w:vAlign w:val="center"/>
          </w:tcPr>
          <w:p w14:paraId="6F4EF795" w14:textId="77777777" w:rsidR="00117C27" w:rsidRPr="00117C27" w:rsidRDefault="00117C27" w:rsidP="00117C27">
            <w:pPr>
              <w:bidi w:val="0"/>
              <w:jc w:val="center"/>
              <w:rPr>
                <w:rFonts w:ascii="Sakkal Majalla" w:hAnsi="Sakkal Majalla" w:cs="Sakkal Majalla"/>
                <w:sz w:val="28"/>
                <w:szCs w:val="28"/>
                <w:rtl/>
              </w:rPr>
            </w:pPr>
          </w:p>
        </w:tc>
      </w:tr>
      <w:tr w:rsidR="00117C27" w:rsidRPr="00117C27" w14:paraId="39A8BBC0" w14:textId="77777777" w:rsidTr="001C6432">
        <w:tc>
          <w:tcPr>
            <w:tcW w:w="1664" w:type="pct"/>
            <w:vAlign w:val="center"/>
          </w:tcPr>
          <w:p w14:paraId="2F604606"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ذكر</w:t>
            </w:r>
          </w:p>
        </w:tc>
        <w:tc>
          <w:tcPr>
            <w:tcW w:w="1671" w:type="pct"/>
            <w:vAlign w:val="center"/>
          </w:tcPr>
          <w:p w14:paraId="1B6B2734"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101</w:t>
            </w:r>
          </w:p>
        </w:tc>
        <w:tc>
          <w:tcPr>
            <w:tcW w:w="1665" w:type="pct"/>
            <w:vAlign w:val="center"/>
          </w:tcPr>
          <w:p w14:paraId="78CBB341"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95.3</w:t>
            </w:r>
          </w:p>
        </w:tc>
      </w:tr>
      <w:tr w:rsidR="00117C27" w:rsidRPr="00117C27" w14:paraId="197FE917" w14:textId="77777777" w:rsidTr="001C6432">
        <w:tc>
          <w:tcPr>
            <w:tcW w:w="1664" w:type="pct"/>
            <w:vAlign w:val="center"/>
          </w:tcPr>
          <w:p w14:paraId="19378766"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أنثى</w:t>
            </w:r>
          </w:p>
        </w:tc>
        <w:tc>
          <w:tcPr>
            <w:tcW w:w="1671" w:type="pct"/>
            <w:vAlign w:val="center"/>
          </w:tcPr>
          <w:p w14:paraId="025214F2"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5</w:t>
            </w:r>
          </w:p>
        </w:tc>
        <w:tc>
          <w:tcPr>
            <w:tcW w:w="1665" w:type="pct"/>
            <w:vAlign w:val="center"/>
          </w:tcPr>
          <w:p w14:paraId="21FA46EE"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4.7</w:t>
            </w:r>
          </w:p>
        </w:tc>
      </w:tr>
      <w:tr w:rsidR="00117C27" w:rsidRPr="00117C27" w14:paraId="213D3C14" w14:textId="77777777" w:rsidTr="001C6432">
        <w:tc>
          <w:tcPr>
            <w:tcW w:w="5000" w:type="pct"/>
            <w:gridSpan w:val="3"/>
            <w:shd w:val="clear" w:color="auto" w:fill="E8E8E8" w:themeFill="background2"/>
            <w:vAlign w:val="center"/>
          </w:tcPr>
          <w:p w14:paraId="5B1DCC8E" w14:textId="77777777" w:rsidR="00117C27" w:rsidRPr="00117C27" w:rsidRDefault="00117C27" w:rsidP="00117C27">
            <w:pPr>
              <w:jc w:val="both"/>
              <w:rPr>
                <w:rFonts w:ascii="Sakkal Majalla" w:hAnsi="Sakkal Majalla" w:cs="Sakkal Majalla"/>
                <w:sz w:val="28"/>
                <w:szCs w:val="28"/>
                <w:rtl/>
              </w:rPr>
            </w:pPr>
            <w:r w:rsidRPr="00117C27">
              <w:rPr>
                <w:rFonts w:ascii="Sakkal Majalla" w:hAnsi="Sakkal Majalla" w:cs="Sakkal Majalla"/>
                <w:sz w:val="28"/>
                <w:szCs w:val="28"/>
                <w:rtl/>
              </w:rPr>
              <w:t>العمر</w:t>
            </w:r>
          </w:p>
        </w:tc>
      </w:tr>
      <w:tr w:rsidR="00117C27" w:rsidRPr="00117C27" w14:paraId="0BDB2B0C" w14:textId="77777777" w:rsidTr="001C6432">
        <w:tc>
          <w:tcPr>
            <w:tcW w:w="1664" w:type="pct"/>
            <w:vAlign w:val="center"/>
          </w:tcPr>
          <w:p w14:paraId="45369299"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أقل من 18 سنة</w:t>
            </w:r>
          </w:p>
        </w:tc>
        <w:tc>
          <w:tcPr>
            <w:tcW w:w="1671" w:type="pct"/>
            <w:vAlign w:val="center"/>
          </w:tcPr>
          <w:p w14:paraId="59A2CE6C"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1</w:t>
            </w:r>
          </w:p>
        </w:tc>
        <w:tc>
          <w:tcPr>
            <w:tcW w:w="1665" w:type="pct"/>
            <w:vAlign w:val="center"/>
          </w:tcPr>
          <w:p w14:paraId="55D5F314"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.9</w:t>
            </w:r>
          </w:p>
        </w:tc>
      </w:tr>
      <w:tr w:rsidR="00117C27" w:rsidRPr="00117C27" w14:paraId="58C2157C" w14:textId="77777777" w:rsidTr="001C6432">
        <w:tc>
          <w:tcPr>
            <w:tcW w:w="1664" w:type="pct"/>
            <w:vAlign w:val="center"/>
          </w:tcPr>
          <w:p w14:paraId="720F2A99"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Pr>
              <w:t xml:space="preserve">18 - 25 </w:t>
            </w:r>
            <w:r w:rsidRPr="00117C27">
              <w:rPr>
                <w:rFonts w:ascii="Sakkal Majalla" w:hAnsi="Sakkal Majalla" w:cs="Sakkal Majalla"/>
                <w:sz w:val="28"/>
                <w:szCs w:val="28"/>
                <w:rtl/>
              </w:rPr>
              <w:t>سنة</w:t>
            </w:r>
          </w:p>
        </w:tc>
        <w:tc>
          <w:tcPr>
            <w:tcW w:w="1671" w:type="pct"/>
            <w:vAlign w:val="center"/>
          </w:tcPr>
          <w:p w14:paraId="4AE2151C"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10</w:t>
            </w:r>
          </w:p>
        </w:tc>
        <w:tc>
          <w:tcPr>
            <w:tcW w:w="1665" w:type="pct"/>
            <w:vAlign w:val="center"/>
          </w:tcPr>
          <w:p w14:paraId="5E50B1CE"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9.4</w:t>
            </w:r>
          </w:p>
        </w:tc>
      </w:tr>
      <w:tr w:rsidR="00117C27" w:rsidRPr="00117C27" w14:paraId="61B50ECB" w14:textId="77777777" w:rsidTr="001C6432">
        <w:tc>
          <w:tcPr>
            <w:tcW w:w="1664" w:type="pct"/>
            <w:vAlign w:val="center"/>
          </w:tcPr>
          <w:p w14:paraId="28BF143C"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Pr>
              <w:t xml:space="preserve">26 - 35 </w:t>
            </w:r>
            <w:r w:rsidRPr="00117C27">
              <w:rPr>
                <w:rFonts w:ascii="Sakkal Majalla" w:hAnsi="Sakkal Majalla" w:cs="Sakkal Majalla"/>
                <w:sz w:val="28"/>
                <w:szCs w:val="28"/>
                <w:rtl/>
              </w:rPr>
              <w:t>سنة</w:t>
            </w:r>
          </w:p>
        </w:tc>
        <w:tc>
          <w:tcPr>
            <w:tcW w:w="1671" w:type="pct"/>
            <w:vAlign w:val="center"/>
          </w:tcPr>
          <w:p w14:paraId="457801A3"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63</w:t>
            </w:r>
          </w:p>
        </w:tc>
        <w:tc>
          <w:tcPr>
            <w:tcW w:w="1665" w:type="pct"/>
            <w:vAlign w:val="center"/>
          </w:tcPr>
          <w:p w14:paraId="27E39AC4"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59.4</w:t>
            </w:r>
          </w:p>
        </w:tc>
      </w:tr>
      <w:tr w:rsidR="00117C27" w:rsidRPr="00117C27" w14:paraId="7590B590" w14:textId="77777777" w:rsidTr="001C6432">
        <w:tc>
          <w:tcPr>
            <w:tcW w:w="1664" w:type="pct"/>
            <w:vAlign w:val="center"/>
          </w:tcPr>
          <w:p w14:paraId="7A05676C"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Pr>
              <w:t xml:space="preserve">36 - 45 </w:t>
            </w:r>
            <w:r w:rsidRPr="00117C27">
              <w:rPr>
                <w:rFonts w:ascii="Sakkal Majalla" w:hAnsi="Sakkal Majalla" w:cs="Sakkal Majalla"/>
                <w:sz w:val="28"/>
                <w:szCs w:val="28"/>
                <w:rtl/>
              </w:rPr>
              <w:t>سنة</w:t>
            </w:r>
          </w:p>
        </w:tc>
        <w:tc>
          <w:tcPr>
            <w:tcW w:w="1671" w:type="pct"/>
            <w:vAlign w:val="center"/>
          </w:tcPr>
          <w:p w14:paraId="3C5D86BB"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25</w:t>
            </w:r>
          </w:p>
        </w:tc>
        <w:tc>
          <w:tcPr>
            <w:tcW w:w="1665" w:type="pct"/>
            <w:vAlign w:val="center"/>
          </w:tcPr>
          <w:p w14:paraId="6B068E5F"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23.6</w:t>
            </w:r>
          </w:p>
        </w:tc>
      </w:tr>
      <w:tr w:rsidR="00117C27" w:rsidRPr="00117C27" w14:paraId="1D2FBEDC" w14:textId="77777777" w:rsidTr="001C6432">
        <w:tc>
          <w:tcPr>
            <w:tcW w:w="1664" w:type="pct"/>
            <w:vAlign w:val="center"/>
          </w:tcPr>
          <w:p w14:paraId="4B925A9C"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Pr>
              <w:t xml:space="preserve">45 - 60 </w:t>
            </w:r>
            <w:r w:rsidRPr="00117C27">
              <w:rPr>
                <w:rFonts w:ascii="Sakkal Majalla" w:hAnsi="Sakkal Majalla" w:cs="Sakkal Majalla"/>
                <w:sz w:val="28"/>
                <w:szCs w:val="28"/>
                <w:rtl/>
              </w:rPr>
              <w:t>سنة</w:t>
            </w:r>
          </w:p>
        </w:tc>
        <w:tc>
          <w:tcPr>
            <w:tcW w:w="1671" w:type="pct"/>
            <w:vAlign w:val="center"/>
          </w:tcPr>
          <w:p w14:paraId="48AAF1E8"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7</w:t>
            </w:r>
          </w:p>
        </w:tc>
        <w:tc>
          <w:tcPr>
            <w:tcW w:w="1665" w:type="pct"/>
            <w:vAlign w:val="center"/>
          </w:tcPr>
          <w:p w14:paraId="610F25F3"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6.6</w:t>
            </w:r>
          </w:p>
        </w:tc>
      </w:tr>
      <w:tr w:rsidR="00117C27" w:rsidRPr="00117C27" w14:paraId="3024AD37" w14:textId="77777777" w:rsidTr="001C6432">
        <w:tc>
          <w:tcPr>
            <w:tcW w:w="5000" w:type="pct"/>
            <w:gridSpan w:val="3"/>
            <w:shd w:val="clear" w:color="auto" w:fill="E8E8E8" w:themeFill="background2"/>
            <w:vAlign w:val="center"/>
          </w:tcPr>
          <w:p w14:paraId="4BB9C0C2" w14:textId="77777777" w:rsidR="00117C27" w:rsidRPr="00117C27" w:rsidRDefault="00117C27" w:rsidP="00117C27">
            <w:pPr>
              <w:jc w:val="both"/>
              <w:rPr>
                <w:rFonts w:ascii="Sakkal Majalla" w:hAnsi="Sakkal Majalla" w:cs="Sakkal Majalla"/>
                <w:sz w:val="28"/>
                <w:szCs w:val="28"/>
                <w:rtl/>
              </w:rPr>
            </w:pPr>
            <w:r w:rsidRPr="00117C27">
              <w:rPr>
                <w:rFonts w:ascii="Sakkal Majalla" w:hAnsi="Sakkal Majalla" w:cs="Sakkal Majalla"/>
                <w:sz w:val="28"/>
                <w:szCs w:val="28"/>
                <w:rtl/>
              </w:rPr>
              <w:t>المؤهل الدراسي</w:t>
            </w:r>
          </w:p>
        </w:tc>
      </w:tr>
      <w:tr w:rsidR="00117C27" w:rsidRPr="00117C27" w14:paraId="49C3AC41" w14:textId="77777777" w:rsidTr="001C6432">
        <w:tc>
          <w:tcPr>
            <w:tcW w:w="1664" w:type="pct"/>
            <w:vAlign w:val="center"/>
          </w:tcPr>
          <w:p w14:paraId="0A15EF8D"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متوسط</w:t>
            </w:r>
          </w:p>
        </w:tc>
        <w:tc>
          <w:tcPr>
            <w:tcW w:w="1671" w:type="pct"/>
            <w:vAlign w:val="center"/>
          </w:tcPr>
          <w:p w14:paraId="06939C2A"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6</w:t>
            </w:r>
          </w:p>
        </w:tc>
        <w:tc>
          <w:tcPr>
            <w:tcW w:w="1665" w:type="pct"/>
            <w:vAlign w:val="center"/>
          </w:tcPr>
          <w:p w14:paraId="67DAA39D"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5.7</w:t>
            </w:r>
          </w:p>
        </w:tc>
      </w:tr>
      <w:tr w:rsidR="00117C27" w:rsidRPr="00117C27" w14:paraId="020620D1" w14:textId="77777777" w:rsidTr="001C6432">
        <w:tc>
          <w:tcPr>
            <w:tcW w:w="1664" w:type="pct"/>
            <w:vAlign w:val="center"/>
          </w:tcPr>
          <w:p w14:paraId="72B41ADE"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ثانوي</w:t>
            </w:r>
          </w:p>
        </w:tc>
        <w:tc>
          <w:tcPr>
            <w:tcW w:w="1671" w:type="pct"/>
            <w:vAlign w:val="center"/>
          </w:tcPr>
          <w:p w14:paraId="0277AE03"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30</w:t>
            </w:r>
          </w:p>
        </w:tc>
        <w:tc>
          <w:tcPr>
            <w:tcW w:w="1665" w:type="pct"/>
            <w:vAlign w:val="center"/>
          </w:tcPr>
          <w:p w14:paraId="445B6A34"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28.3</w:t>
            </w:r>
          </w:p>
        </w:tc>
      </w:tr>
      <w:tr w:rsidR="00117C27" w:rsidRPr="00117C27" w14:paraId="6A235AD6" w14:textId="77777777" w:rsidTr="001C6432">
        <w:tc>
          <w:tcPr>
            <w:tcW w:w="1664" w:type="pct"/>
            <w:vAlign w:val="center"/>
          </w:tcPr>
          <w:p w14:paraId="4025A6D3"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جامعي</w:t>
            </w:r>
          </w:p>
        </w:tc>
        <w:tc>
          <w:tcPr>
            <w:tcW w:w="1671" w:type="pct"/>
            <w:vAlign w:val="center"/>
          </w:tcPr>
          <w:p w14:paraId="7F7DCFA2"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59</w:t>
            </w:r>
          </w:p>
        </w:tc>
        <w:tc>
          <w:tcPr>
            <w:tcW w:w="1665" w:type="pct"/>
            <w:vAlign w:val="center"/>
          </w:tcPr>
          <w:p w14:paraId="189368AC"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55.7</w:t>
            </w:r>
          </w:p>
        </w:tc>
      </w:tr>
      <w:tr w:rsidR="00117C27" w:rsidRPr="00117C27" w14:paraId="58FE710A" w14:textId="77777777" w:rsidTr="001C6432">
        <w:tc>
          <w:tcPr>
            <w:tcW w:w="1664" w:type="pct"/>
            <w:vAlign w:val="center"/>
          </w:tcPr>
          <w:p w14:paraId="6960A11A"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دراسات عليا</w:t>
            </w:r>
          </w:p>
        </w:tc>
        <w:tc>
          <w:tcPr>
            <w:tcW w:w="1671" w:type="pct"/>
            <w:vAlign w:val="center"/>
          </w:tcPr>
          <w:p w14:paraId="3B1148B9"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9</w:t>
            </w:r>
          </w:p>
        </w:tc>
        <w:tc>
          <w:tcPr>
            <w:tcW w:w="1665" w:type="pct"/>
            <w:vAlign w:val="center"/>
          </w:tcPr>
          <w:p w14:paraId="211FB8BA" w14:textId="77777777" w:rsidR="00117C27" w:rsidRPr="00117C27" w:rsidRDefault="00117C27" w:rsidP="00117C27">
            <w:pPr>
              <w:bidi w:val="0"/>
              <w:jc w:val="center"/>
              <w:rPr>
                <w:rFonts w:ascii="Sakkal Majalla" w:hAnsi="Sakkal Majalla" w:cs="Sakkal Majalla"/>
                <w:sz w:val="28"/>
                <w:szCs w:val="28"/>
                <w:rtl/>
              </w:rPr>
            </w:pPr>
            <w:r w:rsidRPr="00117C27">
              <w:rPr>
                <w:rFonts w:ascii="Sakkal Majalla" w:hAnsi="Sakkal Majalla" w:cs="Sakkal Majalla"/>
                <w:sz w:val="28"/>
                <w:szCs w:val="28"/>
              </w:rPr>
              <w:t>8.5</w:t>
            </w:r>
          </w:p>
        </w:tc>
      </w:tr>
      <w:tr w:rsidR="00117C27" w:rsidRPr="00117C27" w14:paraId="3EDED504" w14:textId="77777777" w:rsidTr="001C6432">
        <w:tc>
          <w:tcPr>
            <w:tcW w:w="1664" w:type="pct"/>
            <w:vAlign w:val="center"/>
          </w:tcPr>
          <w:p w14:paraId="344372B0"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دبلوم</w:t>
            </w:r>
          </w:p>
        </w:tc>
        <w:tc>
          <w:tcPr>
            <w:tcW w:w="1671" w:type="pct"/>
            <w:vAlign w:val="center"/>
          </w:tcPr>
          <w:p w14:paraId="1A938C8D"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tl/>
              </w:rPr>
              <w:t>2</w:t>
            </w:r>
          </w:p>
        </w:tc>
        <w:tc>
          <w:tcPr>
            <w:tcW w:w="1665" w:type="pct"/>
            <w:vAlign w:val="center"/>
          </w:tcPr>
          <w:p w14:paraId="2983C30F"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tl/>
              </w:rPr>
              <w:t>1.8</w:t>
            </w:r>
          </w:p>
        </w:tc>
      </w:tr>
      <w:tr w:rsidR="00117C27" w:rsidRPr="00117C27" w14:paraId="375D48C6" w14:textId="77777777" w:rsidTr="001C6432">
        <w:tc>
          <w:tcPr>
            <w:tcW w:w="5000" w:type="pct"/>
            <w:gridSpan w:val="3"/>
            <w:shd w:val="clear" w:color="auto" w:fill="E8E8E8" w:themeFill="background2"/>
            <w:vAlign w:val="center"/>
          </w:tcPr>
          <w:p w14:paraId="059EC7A2" w14:textId="77777777" w:rsidR="00117C27" w:rsidRPr="00117C27" w:rsidRDefault="00117C27" w:rsidP="00117C27">
            <w:pPr>
              <w:jc w:val="both"/>
              <w:rPr>
                <w:rFonts w:ascii="Sakkal Majalla" w:hAnsi="Sakkal Majalla" w:cs="Sakkal Majalla"/>
                <w:sz w:val="28"/>
                <w:szCs w:val="28"/>
              </w:rPr>
            </w:pPr>
            <w:r w:rsidRPr="00117C27">
              <w:rPr>
                <w:rFonts w:ascii="Sakkal Majalla" w:hAnsi="Sakkal Majalla" w:cs="Sakkal Majalla"/>
                <w:sz w:val="28"/>
                <w:szCs w:val="28"/>
                <w:rtl/>
              </w:rPr>
              <w:t xml:space="preserve">النادي </w:t>
            </w:r>
            <w:r w:rsidRPr="00117C27">
              <w:rPr>
                <w:rFonts w:ascii="Sakkal Majalla" w:hAnsi="Sakkal Majalla" w:cs="Sakkal Majalla" w:hint="cs"/>
                <w:sz w:val="28"/>
                <w:szCs w:val="28"/>
                <w:rtl/>
              </w:rPr>
              <w:t>المفضل</w:t>
            </w:r>
          </w:p>
        </w:tc>
      </w:tr>
      <w:tr w:rsidR="00117C27" w:rsidRPr="00117C27" w14:paraId="3FC56740" w14:textId="77777777" w:rsidTr="001C6432">
        <w:tc>
          <w:tcPr>
            <w:tcW w:w="1664" w:type="pct"/>
            <w:vAlign w:val="center"/>
          </w:tcPr>
          <w:p w14:paraId="10BDB33E"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الهلال</w:t>
            </w:r>
          </w:p>
        </w:tc>
        <w:tc>
          <w:tcPr>
            <w:tcW w:w="1671" w:type="pct"/>
            <w:vAlign w:val="center"/>
          </w:tcPr>
          <w:p w14:paraId="589206CC"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23</w:t>
            </w:r>
          </w:p>
        </w:tc>
        <w:tc>
          <w:tcPr>
            <w:tcW w:w="1665" w:type="pct"/>
            <w:vAlign w:val="center"/>
          </w:tcPr>
          <w:p w14:paraId="751B9F91"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21.7</w:t>
            </w:r>
          </w:p>
        </w:tc>
      </w:tr>
      <w:tr w:rsidR="00117C27" w:rsidRPr="00117C27" w14:paraId="1C63D93C" w14:textId="77777777" w:rsidTr="001C6432">
        <w:tc>
          <w:tcPr>
            <w:tcW w:w="1664" w:type="pct"/>
            <w:vAlign w:val="center"/>
          </w:tcPr>
          <w:p w14:paraId="1316D98B"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الإتحاد</w:t>
            </w:r>
          </w:p>
        </w:tc>
        <w:tc>
          <w:tcPr>
            <w:tcW w:w="1671" w:type="pct"/>
            <w:vAlign w:val="center"/>
          </w:tcPr>
          <w:p w14:paraId="6EA4746C"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38</w:t>
            </w:r>
          </w:p>
        </w:tc>
        <w:tc>
          <w:tcPr>
            <w:tcW w:w="1665" w:type="pct"/>
            <w:vAlign w:val="center"/>
          </w:tcPr>
          <w:p w14:paraId="361345A7"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35.8</w:t>
            </w:r>
          </w:p>
        </w:tc>
      </w:tr>
      <w:tr w:rsidR="00117C27" w:rsidRPr="00117C27" w14:paraId="41C73447" w14:textId="77777777" w:rsidTr="001C6432">
        <w:tc>
          <w:tcPr>
            <w:tcW w:w="1664" w:type="pct"/>
            <w:vAlign w:val="center"/>
          </w:tcPr>
          <w:p w14:paraId="3D9183CD"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الأهلي</w:t>
            </w:r>
          </w:p>
        </w:tc>
        <w:tc>
          <w:tcPr>
            <w:tcW w:w="1671" w:type="pct"/>
            <w:vAlign w:val="center"/>
          </w:tcPr>
          <w:p w14:paraId="127A215F"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15</w:t>
            </w:r>
          </w:p>
        </w:tc>
        <w:tc>
          <w:tcPr>
            <w:tcW w:w="1665" w:type="pct"/>
            <w:vAlign w:val="center"/>
          </w:tcPr>
          <w:p w14:paraId="725F0171"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14.2</w:t>
            </w:r>
          </w:p>
        </w:tc>
      </w:tr>
      <w:tr w:rsidR="00117C27" w:rsidRPr="00117C27" w14:paraId="7E96D0F6" w14:textId="77777777" w:rsidTr="001C6432">
        <w:tc>
          <w:tcPr>
            <w:tcW w:w="1664" w:type="pct"/>
            <w:vAlign w:val="center"/>
          </w:tcPr>
          <w:p w14:paraId="122D54BF"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النصر</w:t>
            </w:r>
          </w:p>
        </w:tc>
        <w:tc>
          <w:tcPr>
            <w:tcW w:w="1671" w:type="pct"/>
            <w:vAlign w:val="center"/>
          </w:tcPr>
          <w:p w14:paraId="7018EBC4"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12</w:t>
            </w:r>
          </w:p>
        </w:tc>
        <w:tc>
          <w:tcPr>
            <w:tcW w:w="1665" w:type="pct"/>
            <w:vAlign w:val="center"/>
          </w:tcPr>
          <w:p w14:paraId="0719A9E1"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11.3</w:t>
            </w:r>
          </w:p>
        </w:tc>
      </w:tr>
      <w:tr w:rsidR="00117C27" w:rsidRPr="00117C27" w14:paraId="33E5B629" w14:textId="77777777" w:rsidTr="001C6432">
        <w:tc>
          <w:tcPr>
            <w:tcW w:w="1664" w:type="pct"/>
            <w:vAlign w:val="center"/>
          </w:tcPr>
          <w:p w14:paraId="7ADB5E5B"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غير ذلك</w:t>
            </w:r>
          </w:p>
        </w:tc>
        <w:tc>
          <w:tcPr>
            <w:tcW w:w="1671" w:type="pct"/>
            <w:vAlign w:val="center"/>
          </w:tcPr>
          <w:p w14:paraId="4CBFC5F7"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18</w:t>
            </w:r>
          </w:p>
        </w:tc>
        <w:tc>
          <w:tcPr>
            <w:tcW w:w="1665" w:type="pct"/>
            <w:vAlign w:val="center"/>
          </w:tcPr>
          <w:p w14:paraId="741A66C6"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17.0</w:t>
            </w:r>
          </w:p>
        </w:tc>
      </w:tr>
      <w:tr w:rsidR="00117C27" w:rsidRPr="00117C27" w14:paraId="646E9F1A" w14:textId="77777777" w:rsidTr="001C6432">
        <w:tc>
          <w:tcPr>
            <w:tcW w:w="5000" w:type="pct"/>
            <w:gridSpan w:val="3"/>
            <w:shd w:val="clear" w:color="auto" w:fill="E8E8E8" w:themeFill="background2"/>
            <w:vAlign w:val="center"/>
          </w:tcPr>
          <w:p w14:paraId="0E8A2308" w14:textId="77777777" w:rsidR="00117C27" w:rsidRPr="00117C27" w:rsidRDefault="00117C27" w:rsidP="00117C27">
            <w:pPr>
              <w:jc w:val="both"/>
              <w:rPr>
                <w:rFonts w:ascii="Sakkal Majalla" w:hAnsi="Sakkal Majalla" w:cs="Sakkal Majalla"/>
                <w:sz w:val="28"/>
                <w:szCs w:val="28"/>
              </w:rPr>
            </w:pPr>
            <w:r w:rsidRPr="00117C27">
              <w:rPr>
                <w:rFonts w:ascii="Sakkal Majalla" w:hAnsi="Sakkal Majalla" w:cs="Sakkal Majalla"/>
                <w:sz w:val="28"/>
                <w:szCs w:val="28"/>
                <w:rtl/>
              </w:rPr>
              <w:t>المنصة التي تتابع منها حساب النادي المفضل</w:t>
            </w:r>
          </w:p>
        </w:tc>
      </w:tr>
      <w:tr w:rsidR="00117C27" w:rsidRPr="00117C27" w14:paraId="45A8AA32" w14:textId="77777777" w:rsidTr="001C6432">
        <w:tc>
          <w:tcPr>
            <w:tcW w:w="1664" w:type="pct"/>
            <w:vAlign w:val="center"/>
          </w:tcPr>
          <w:p w14:paraId="02DAA74E"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Pr>
              <w:t xml:space="preserve">X </w:t>
            </w:r>
            <w:r w:rsidRPr="00117C27">
              <w:rPr>
                <w:rFonts w:ascii="Sakkal Majalla" w:hAnsi="Sakkal Majalla" w:cs="Sakkal Majalla"/>
                <w:sz w:val="28"/>
                <w:szCs w:val="28"/>
                <w:rtl/>
              </w:rPr>
              <w:t>(تويتر سابقًا)</w:t>
            </w:r>
          </w:p>
        </w:tc>
        <w:tc>
          <w:tcPr>
            <w:tcW w:w="1671" w:type="pct"/>
            <w:vAlign w:val="center"/>
          </w:tcPr>
          <w:p w14:paraId="1950FC4F"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48</w:t>
            </w:r>
          </w:p>
        </w:tc>
        <w:tc>
          <w:tcPr>
            <w:tcW w:w="1665" w:type="pct"/>
            <w:vAlign w:val="center"/>
          </w:tcPr>
          <w:p w14:paraId="52EC132E"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45.3</w:t>
            </w:r>
          </w:p>
        </w:tc>
      </w:tr>
      <w:tr w:rsidR="00117C27" w:rsidRPr="00117C27" w14:paraId="24B63A90" w14:textId="77777777" w:rsidTr="001C6432">
        <w:tc>
          <w:tcPr>
            <w:tcW w:w="1664" w:type="pct"/>
            <w:vAlign w:val="center"/>
          </w:tcPr>
          <w:p w14:paraId="72961BE0"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إنستغرام</w:t>
            </w:r>
          </w:p>
        </w:tc>
        <w:tc>
          <w:tcPr>
            <w:tcW w:w="1671" w:type="pct"/>
            <w:vAlign w:val="center"/>
          </w:tcPr>
          <w:p w14:paraId="03B846CE"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21</w:t>
            </w:r>
          </w:p>
        </w:tc>
        <w:tc>
          <w:tcPr>
            <w:tcW w:w="1665" w:type="pct"/>
            <w:vAlign w:val="center"/>
          </w:tcPr>
          <w:p w14:paraId="4F810C00"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19.8</w:t>
            </w:r>
          </w:p>
        </w:tc>
      </w:tr>
      <w:tr w:rsidR="00117C27" w:rsidRPr="00117C27" w14:paraId="58B4C479" w14:textId="77777777" w:rsidTr="001C6432">
        <w:tc>
          <w:tcPr>
            <w:tcW w:w="1664" w:type="pct"/>
            <w:vAlign w:val="center"/>
          </w:tcPr>
          <w:p w14:paraId="7DF162A0"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تيك توك</w:t>
            </w:r>
          </w:p>
        </w:tc>
        <w:tc>
          <w:tcPr>
            <w:tcW w:w="1671" w:type="pct"/>
            <w:vAlign w:val="center"/>
          </w:tcPr>
          <w:p w14:paraId="30619CCC"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6</w:t>
            </w:r>
          </w:p>
        </w:tc>
        <w:tc>
          <w:tcPr>
            <w:tcW w:w="1665" w:type="pct"/>
            <w:vAlign w:val="center"/>
          </w:tcPr>
          <w:p w14:paraId="2BC8FD93"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5.7</w:t>
            </w:r>
          </w:p>
        </w:tc>
      </w:tr>
      <w:tr w:rsidR="00117C27" w:rsidRPr="00117C27" w14:paraId="01AB95E8" w14:textId="77777777" w:rsidTr="001C6432">
        <w:tc>
          <w:tcPr>
            <w:tcW w:w="1664" w:type="pct"/>
            <w:vAlign w:val="center"/>
          </w:tcPr>
          <w:p w14:paraId="29E22828"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سناب شات</w:t>
            </w:r>
          </w:p>
        </w:tc>
        <w:tc>
          <w:tcPr>
            <w:tcW w:w="1671" w:type="pct"/>
            <w:vAlign w:val="center"/>
          </w:tcPr>
          <w:p w14:paraId="642B43F8"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21</w:t>
            </w:r>
          </w:p>
        </w:tc>
        <w:tc>
          <w:tcPr>
            <w:tcW w:w="1665" w:type="pct"/>
            <w:vAlign w:val="center"/>
          </w:tcPr>
          <w:p w14:paraId="6ADB7F32"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19.8</w:t>
            </w:r>
          </w:p>
        </w:tc>
      </w:tr>
      <w:tr w:rsidR="00117C27" w:rsidRPr="00117C27" w14:paraId="4A0A3FB0" w14:textId="77777777" w:rsidTr="001C6432">
        <w:tc>
          <w:tcPr>
            <w:tcW w:w="1664" w:type="pct"/>
            <w:vAlign w:val="center"/>
          </w:tcPr>
          <w:p w14:paraId="2EA298C2"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يوتيوب</w:t>
            </w:r>
          </w:p>
        </w:tc>
        <w:tc>
          <w:tcPr>
            <w:tcW w:w="1671" w:type="pct"/>
            <w:vAlign w:val="center"/>
          </w:tcPr>
          <w:p w14:paraId="2ECB1C27"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3</w:t>
            </w:r>
          </w:p>
        </w:tc>
        <w:tc>
          <w:tcPr>
            <w:tcW w:w="1665" w:type="pct"/>
            <w:vAlign w:val="center"/>
          </w:tcPr>
          <w:p w14:paraId="4103CE33"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Pr>
              <w:t>2.8</w:t>
            </w:r>
          </w:p>
        </w:tc>
      </w:tr>
      <w:tr w:rsidR="00117C27" w:rsidRPr="00117C27" w14:paraId="200CCF99" w14:textId="77777777" w:rsidTr="001C6432">
        <w:tc>
          <w:tcPr>
            <w:tcW w:w="1664" w:type="pct"/>
            <w:vAlign w:val="center"/>
          </w:tcPr>
          <w:p w14:paraId="063A0F85" w14:textId="77777777" w:rsidR="00117C27" w:rsidRPr="00117C27" w:rsidRDefault="00117C27" w:rsidP="00117C27">
            <w:pPr>
              <w:bidi w:val="0"/>
              <w:jc w:val="right"/>
              <w:rPr>
                <w:rFonts w:ascii="Sakkal Majalla" w:hAnsi="Sakkal Majalla" w:cs="Sakkal Majalla"/>
                <w:sz w:val="28"/>
                <w:szCs w:val="28"/>
                <w:rtl/>
              </w:rPr>
            </w:pPr>
            <w:r w:rsidRPr="00117C27">
              <w:rPr>
                <w:rFonts w:ascii="Sakkal Majalla" w:hAnsi="Sakkal Majalla" w:cs="Sakkal Majalla"/>
                <w:sz w:val="28"/>
                <w:szCs w:val="28"/>
                <w:rtl/>
              </w:rPr>
              <w:t>غير ذلك</w:t>
            </w:r>
          </w:p>
        </w:tc>
        <w:tc>
          <w:tcPr>
            <w:tcW w:w="1671" w:type="pct"/>
            <w:vAlign w:val="center"/>
          </w:tcPr>
          <w:p w14:paraId="7C7206DA"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tl/>
              </w:rPr>
              <w:t>7</w:t>
            </w:r>
          </w:p>
        </w:tc>
        <w:tc>
          <w:tcPr>
            <w:tcW w:w="1665" w:type="pct"/>
            <w:vAlign w:val="center"/>
          </w:tcPr>
          <w:p w14:paraId="3D7DD979" w14:textId="77777777" w:rsidR="00117C27" w:rsidRPr="00117C27" w:rsidRDefault="00117C27" w:rsidP="00117C27">
            <w:pPr>
              <w:bidi w:val="0"/>
              <w:jc w:val="center"/>
              <w:rPr>
                <w:rFonts w:ascii="Sakkal Majalla" w:hAnsi="Sakkal Majalla" w:cs="Sakkal Majalla"/>
                <w:sz w:val="28"/>
                <w:szCs w:val="28"/>
              </w:rPr>
            </w:pPr>
            <w:r w:rsidRPr="00117C27">
              <w:rPr>
                <w:rFonts w:ascii="Sakkal Majalla" w:hAnsi="Sakkal Majalla" w:cs="Sakkal Majalla"/>
                <w:sz w:val="28"/>
                <w:szCs w:val="28"/>
                <w:rtl/>
              </w:rPr>
              <w:t>6.6</w:t>
            </w:r>
          </w:p>
        </w:tc>
      </w:tr>
    </w:tbl>
    <w:p w14:paraId="2684F5DA" w14:textId="77777777" w:rsidR="00117C27" w:rsidRPr="00117C27" w:rsidRDefault="00117C27" w:rsidP="00117C27">
      <w:pPr>
        <w:tabs>
          <w:tab w:val="left" w:pos="1070"/>
        </w:tabs>
        <w:rPr>
          <w:rFonts w:ascii="Sakkal Majalla" w:hAnsi="Sakkal Majalla" w:cs="Sakkal Majalla"/>
          <w:sz w:val="28"/>
          <w:szCs w:val="28"/>
          <w:rtl/>
        </w:rPr>
      </w:pPr>
    </w:p>
    <w:p w14:paraId="55D87ACB" w14:textId="77777777" w:rsidR="00117C27" w:rsidRPr="00117C27" w:rsidRDefault="00117C27" w:rsidP="00117C27">
      <w:pPr>
        <w:tabs>
          <w:tab w:val="left" w:pos="1070"/>
        </w:tabs>
        <w:jc w:val="center"/>
        <w:rPr>
          <w:rFonts w:ascii="Sakkal Majalla" w:hAnsi="Sakkal Majalla" w:cs="Sakkal Majalla"/>
          <w:sz w:val="28"/>
          <w:szCs w:val="28"/>
          <w:rtl/>
        </w:rPr>
      </w:pPr>
      <w:r w:rsidRPr="00117C27">
        <w:rPr>
          <w:noProof/>
        </w:rPr>
        <w:drawing>
          <wp:inline distT="0" distB="0" distL="0" distR="0" wp14:anchorId="5AE8A994" wp14:editId="2ABE81A9">
            <wp:extent cx="4572000" cy="2743200"/>
            <wp:effectExtent l="0" t="0" r="0" b="0"/>
            <wp:docPr id="1119139318" name="مخطط 1">
              <a:extLst xmlns:a="http://schemas.openxmlformats.org/drawingml/2006/main">
                <a:ext uri="{FF2B5EF4-FFF2-40B4-BE49-F238E27FC236}">
                  <a16:creationId xmlns:a16="http://schemas.microsoft.com/office/drawing/2014/main" id="{FED26B25-C93B-E7CA-0551-92DF8C367A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CEBAC56" w14:textId="77777777" w:rsidR="00117C27" w:rsidRPr="00117C27" w:rsidRDefault="00117C27" w:rsidP="00117C27">
      <w:pPr>
        <w:autoSpaceDE w:val="0"/>
        <w:autoSpaceDN w:val="0"/>
        <w:bidi w:val="0"/>
        <w:adjustRightInd w:val="0"/>
        <w:spacing w:after="0" w:line="240" w:lineRule="auto"/>
        <w:rPr>
          <w:rFonts w:ascii="Times New Roman" w:hAnsi="Times New Roman" w:cs="Times New Roman"/>
          <w:kern w:val="0"/>
        </w:rPr>
      </w:pPr>
    </w:p>
    <w:p w14:paraId="283F6358" w14:textId="77777777" w:rsidR="00117C27" w:rsidRPr="00117C27" w:rsidRDefault="00117C27" w:rsidP="00117C27">
      <w:pPr>
        <w:autoSpaceDE w:val="0"/>
        <w:autoSpaceDN w:val="0"/>
        <w:bidi w:val="0"/>
        <w:adjustRightInd w:val="0"/>
        <w:spacing w:after="0" w:line="240" w:lineRule="auto"/>
        <w:rPr>
          <w:rFonts w:ascii="Times New Roman" w:hAnsi="Times New Roman" w:cs="Times New Roman"/>
          <w:kern w:val="0"/>
        </w:rPr>
      </w:pPr>
    </w:p>
    <w:p w14:paraId="22D2E370" w14:textId="77777777" w:rsidR="00117C27" w:rsidRPr="00117C27" w:rsidRDefault="00117C27" w:rsidP="00117C27">
      <w:pPr>
        <w:autoSpaceDE w:val="0"/>
        <w:autoSpaceDN w:val="0"/>
        <w:bidi w:val="0"/>
        <w:adjustRightInd w:val="0"/>
        <w:spacing w:after="0" w:line="240" w:lineRule="auto"/>
        <w:rPr>
          <w:rFonts w:ascii="Times New Roman" w:hAnsi="Times New Roman" w:cs="Times New Roman"/>
          <w:kern w:val="0"/>
        </w:rPr>
      </w:pPr>
    </w:p>
    <w:p w14:paraId="0F6C0992" w14:textId="77777777" w:rsidR="00117C27" w:rsidRPr="00117C27" w:rsidRDefault="00117C27" w:rsidP="00117C27">
      <w:pPr>
        <w:autoSpaceDE w:val="0"/>
        <w:autoSpaceDN w:val="0"/>
        <w:bidi w:val="0"/>
        <w:adjustRightInd w:val="0"/>
        <w:spacing w:after="0" w:line="240" w:lineRule="auto"/>
        <w:rPr>
          <w:rFonts w:ascii="Times New Roman" w:hAnsi="Times New Roman" w:cs="Times New Roman"/>
          <w:kern w:val="0"/>
        </w:rPr>
      </w:pPr>
    </w:p>
    <w:p w14:paraId="3EB7DD43" w14:textId="77777777" w:rsidR="00117C27" w:rsidRPr="00117C27" w:rsidRDefault="00117C27" w:rsidP="00117C27">
      <w:pPr>
        <w:autoSpaceDE w:val="0"/>
        <w:autoSpaceDN w:val="0"/>
        <w:bidi w:val="0"/>
        <w:adjustRightInd w:val="0"/>
        <w:spacing w:after="0" w:line="240" w:lineRule="auto"/>
        <w:rPr>
          <w:rFonts w:ascii="Times New Roman" w:hAnsi="Times New Roman" w:cs="Times New Roman"/>
          <w:kern w:val="0"/>
        </w:rPr>
      </w:pPr>
    </w:p>
    <w:p w14:paraId="2EB02829" w14:textId="77777777" w:rsidR="00117C27" w:rsidRPr="00117C27" w:rsidRDefault="00117C27" w:rsidP="00117C27">
      <w:pPr>
        <w:autoSpaceDE w:val="0"/>
        <w:autoSpaceDN w:val="0"/>
        <w:bidi w:val="0"/>
        <w:adjustRightInd w:val="0"/>
        <w:spacing w:after="0" w:line="400" w:lineRule="atLeast"/>
        <w:jc w:val="center"/>
        <w:rPr>
          <w:rFonts w:ascii="Times New Roman" w:hAnsi="Times New Roman" w:cs="Times New Roman"/>
          <w:kern w:val="0"/>
        </w:rPr>
      </w:pPr>
      <w:r w:rsidRPr="00117C27">
        <w:rPr>
          <w:noProof/>
        </w:rPr>
        <w:drawing>
          <wp:inline distT="0" distB="0" distL="0" distR="0" wp14:anchorId="698103A3" wp14:editId="15757CDA">
            <wp:extent cx="4572000" cy="2743200"/>
            <wp:effectExtent l="0" t="0" r="0" b="0"/>
            <wp:docPr id="156325520" name="مخطط 1">
              <a:extLst xmlns:a="http://schemas.openxmlformats.org/drawingml/2006/main">
                <a:ext uri="{FF2B5EF4-FFF2-40B4-BE49-F238E27FC236}">
                  <a16:creationId xmlns:a16="http://schemas.microsoft.com/office/drawing/2014/main" id="{E0AD4F0F-BACC-EBD6-7828-6E418B0112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701780C" w14:textId="77777777" w:rsidR="00117C27" w:rsidRPr="00117C27" w:rsidRDefault="00117C27" w:rsidP="00117C27">
      <w:pPr>
        <w:autoSpaceDE w:val="0"/>
        <w:autoSpaceDN w:val="0"/>
        <w:bidi w:val="0"/>
        <w:adjustRightInd w:val="0"/>
        <w:spacing w:after="0" w:line="400" w:lineRule="atLeast"/>
        <w:jc w:val="center"/>
        <w:rPr>
          <w:rFonts w:ascii="Times New Roman" w:hAnsi="Times New Roman" w:cs="Times New Roman"/>
          <w:kern w:val="0"/>
        </w:rPr>
      </w:pPr>
      <w:r w:rsidRPr="00117C27">
        <w:rPr>
          <w:noProof/>
        </w:rPr>
        <w:drawing>
          <wp:inline distT="0" distB="0" distL="0" distR="0" wp14:anchorId="57437B9B" wp14:editId="52E9BCEE">
            <wp:extent cx="4572000" cy="2743200"/>
            <wp:effectExtent l="0" t="0" r="0" b="0"/>
            <wp:docPr id="1735714533" name="مخطط 1">
              <a:extLst xmlns:a="http://schemas.openxmlformats.org/drawingml/2006/main">
                <a:ext uri="{FF2B5EF4-FFF2-40B4-BE49-F238E27FC236}">
                  <a16:creationId xmlns:a16="http://schemas.microsoft.com/office/drawing/2014/main" id="{0C6FA8B6-D3E1-6AFD-BB08-BC575B0031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E674551" w14:textId="77777777" w:rsidR="00117C27" w:rsidRPr="00117C27" w:rsidRDefault="00117C27" w:rsidP="00117C27">
      <w:pPr>
        <w:autoSpaceDE w:val="0"/>
        <w:autoSpaceDN w:val="0"/>
        <w:bidi w:val="0"/>
        <w:adjustRightInd w:val="0"/>
        <w:spacing w:after="0" w:line="400" w:lineRule="atLeast"/>
        <w:rPr>
          <w:rFonts w:ascii="Times New Roman" w:hAnsi="Times New Roman" w:cs="Times New Roman"/>
          <w:kern w:val="0"/>
        </w:rPr>
      </w:pPr>
    </w:p>
    <w:p w14:paraId="6ADB0FE9" w14:textId="77777777" w:rsidR="00117C27" w:rsidRPr="00117C27" w:rsidRDefault="00117C27" w:rsidP="00117C27">
      <w:pPr>
        <w:autoSpaceDE w:val="0"/>
        <w:autoSpaceDN w:val="0"/>
        <w:bidi w:val="0"/>
        <w:adjustRightInd w:val="0"/>
        <w:spacing w:after="0" w:line="400" w:lineRule="atLeast"/>
        <w:rPr>
          <w:rFonts w:ascii="Times New Roman" w:hAnsi="Times New Roman" w:cs="Times New Roman"/>
          <w:kern w:val="0"/>
        </w:rPr>
      </w:pPr>
    </w:p>
    <w:p w14:paraId="70FE5587" w14:textId="77777777" w:rsidR="00117C27" w:rsidRPr="00117C27" w:rsidRDefault="00117C27" w:rsidP="00117C27">
      <w:pPr>
        <w:autoSpaceDE w:val="0"/>
        <w:autoSpaceDN w:val="0"/>
        <w:bidi w:val="0"/>
        <w:adjustRightInd w:val="0"/>
        <w:spacing w:after="0" w:line="240" w:lineRule="auto"/>
        <w:rPr>
          <w:rFonts w:ascii="Times New Roman" w:hAnsi="Times New Roman" w:cs="Times New Roman"/>
          <w:kern w:val="0"/>
        </w:rPr>
      </w:pPr>
    </w:p>
    <w:p w14:paraId="68240DDB" w14:textId="77777777" w:rsidR="00117C27" w:rsidRPr="00117C27" w:rsidRDefault="00117C27" w:rsidP="00117C27">
      <w:pPr>
        <w:autoSpaceDE w:val="0"/>
        <w:autoSpaceDN w:val="0"/>
        <w:bidi w:val="0"/>
        <w:adjustRightInd w:val="0"/>
        <w:spacing w:after="0" w:line="400" w:lineRule="atLeast"/>
        <w:rPr>
          <w:rFonts w:ascii="Times New Roman" w:hAnsi="Times New Roman" w:cs="Times New Roman"/>
          <w:kern w:val="0"/>
        </w:rPr>
      </w:pPr>
    </w:p>
    <w:p w14:paraId="4A348777" w14:textId="77777777" w:rsidR="00117C27" w:rsidRPr="00117C27" w:rsidRDefault="00117C27" w:rsidP="00117C27">
      <w:pPr>
        <w:tabs>
          <w:tab w:val="left" w:pos="1070"/>
        </w:tabs>
        <w:jc w:val="center"/>
        <w:rPr>
          <w:rFonts w:ascii="Sakkal Majalla" w:hAnsi="Sakkal Majalla" w:cs="Sakkal Majalla"/>
          <w:sz w:val="28"/>
          <w:szCs w:val="28"/>
        </w:rPr>
      </w:pPr>
      <w:r w:rsidRPr="00117C27">
        <w:rPr>
          <w:noProof/>
        </w:rPr>
        <w:drawing>
          <wp:inline distT="0" distB="0" distL="0" distR="0" wp14:anchorId="6C01C535" wp14:editId="1AF77ECA">
            <wp:extent cx="4572000" cy="2743200"/>
            <wp:effectExtent l="0" t="0" r="0" b="0"/>
            <wp:docPr id="158553288" name="مخطط 1">
              <a:extLst xmlns:a="http://schemas.openxmlformats.org/drawingml/2006/main">
                <a:ext uri="{FF2B5EF4-FFF2-40B4-BE49-F238E27FC236}">
                  <a16:creationId xmlns:a16="http://schemas.microsoft.com/office/drawing/2014/main" id="{5A3E1934-1887-B2C3-12A5-F403465565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C3DB233" w14:textId="77777777" w:rsidR="00117C27" w:rsidRPr="00117C27" w:rsidRDefault="00117C27" w:rsidP="00117C27">
      <w:pPr>
        <w:tabs>
          <w:tab w:val="left" w:pos="1070"/>
        </w:tabs>
        <w:rPr>
          <w:rFonts w:ascii="Sakkal Majalla" w:hAnsi="Sakkal Majalla" w:cs="Sakkal Majalla"/>
          <w:sz w:val="28"/>
          <w:szCs w:val="28"/>
          <w:rtl/>
        </w:rPr>
      </w:pPr>
    </w:p>
    <w:p w14:paraId="45EA43CA" w14:textId="77777777" w:rsidR="00117C27" w:rsidRPr="00117C27" w:rsidRDefault="00117C27" w:rsidP="00117C27">
      <w:pPr>
        <w:tabs>
          <w:tab w:val="left" w:pos="1070"/>
        </w:tabs>
        <w:rPr>
          <w:rFonts w:ascii="Sakkal Majalla" w:hAnsi="Sakkal Majalla" w:cs="Sakkal Majalla"/>
          <w:sz w:val="28"/>
          <w:szCs w:val="28"/>
          <w:rtl/>
        </w:rPr>
      </w:pPr>
    </w:p>
    <w:p w14:paraId="4737807D" w14:textId="77777777" w:rsidR="00117C27" w:rsidRPr="00117C27" w:rsidRDefault="00117C27" w:rsidP="00117C27">
      <w:pPr>
        <w:tabs>
          <w:tab w:val="left" w:pos="1070"/>
        </w:tabs>
        <w:jc w:val="center"/>
        <w:rPr>
          <w:rFonts w:ascii="Sakkal Majalla" w:hAnsi="Sakkal Majalla" w:cs="Sakkal Majalla"/>
          <w:sz w:val="28"/>
          <w:szCs w:val="28"/>
        </w:rPr>
      </w:pPr>
      <w:r w:rsidRPr="00117C27">
        <w:rPr>
          <w:noProof/>
        </w:rPr>
        <w:drawing>
          <wp:inline distT="0" distB="0" distL="0" distR="0" wp14:anchorId="23C7BAAA" wp14:editId="4050D6D6">
            <wp:extent cx="4572000" cy="2743200"/>
            <wp:effectExtent l="0" t="0" r="0" b="0"/>
            <wp:docPr id="1289247806" name="مخطط 1">
              <a:extLst xmlns:a="http://schemas.openxmlformats.org/drawingml/2006/main">
                <a:ext uri="{FF2B5EF4-FFF2-40B4-BE49-F238E27FC236}">
                  <a16:creationId xmlns:a16="http://schemas.microsoft.com/office/drawing/2014/main" id="{C47BE395-0846-2136-1000-9CB47CA808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74908A9" w14:textId="77777777" w:rsidR="00117C27" w:rsidRPr="00117C27" w:rsidRDefault="00117C27" w:rsidP="00117C27">
      <w:pPr>
        <w:tabs>
          <w:tab w:val="left" w:pos="1070"/>
        </w:tabs>
        <w:jc w:val="both"/>
        <w:rPr>
          <w:rFonts w:ascii="Sakkal Majalla" w:hAnsi="Sakkal Majalla" w:cs="Sakkal Majalla"/>
          <w:sz w:val="28"/>
          <w:szCs w:val="28"/>
        </w:rPr>
      </w:pPr>
    </w:p>
    <w:p w14:paraId="07DE1FA7" w14:textId="77777777" w:rsidR="00117C27" w:rsidRPr="00117C27" w:rsidRDefault="00117C27" w:rsidP="00117C27">
      <w:p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 xml:space="preserve">تشير </w:t>
      </w:r>
      <w:r w:rsidRPr="00117C27">
        <w:rPr>
          <w:rFonts w:ascii="Sakkal Majalla" w:hAnsi="Sakkal Majalla" w:cs="Sakkal Majalla" w:hint="cs"/>
          <w:sz w:val="28"/>
          <w:szCs w:val="28"/>
          <w:rtl/>
        </w:rPr>
        <w:t>النتائج</w:t>
      </w:r>
      <w:r w:rsidRPr="00117C27">
        <w:rPr>
          <w:rFonts w:ascii="Sakkal Majalla" w:hAnsi="Sakkal Majalla" w:cs="Sakkal Majalla"/>
          <w:sz w:val="28"/>
          <w:szCs w:val="28"/>
          <w:rtl/>
        </w:rPr>
        <w:t xml:space="preserve"> في </w:t>
      </w:r>
      <w:r w:rsidRPr="00117C27">
        <w:rPr>
          <w:rFonts w:ascii="Sakkal Majalla" w:hAnsi="Sakkal Majalla" w:cs="Sakkal Majalla" w:hint="cs"/>
          <w:sz w:val="28"/>
          <w:szCs w:val="28"/>
          <w:rtl/>
        </w:rPr>
        <w:t>ال</w:t>
      </w:r>
      <w:r w:rsidRPr="00117C27">
        <w:rPr>
          <w:rFonts w:ascii="Sakkal Majalla" w:hAnsi="Sakkal Majalla" w:cs="Sakkal Majalla"/>
          <w:sz w:val="28"/>
          <w:szCs w:val="28"/>
          <w:rtl/>
        </w:rPr>
        <w:t>جدول (</w:t>
      </w:r>
      <w:r w:rsidRPr="00117C27">
        <w:rPr>
          <w:rFonts w:ascii="Sakkal Majalla" w:hAnsi="Sakkal Majalla" w:cs="Sakkal Majalla" w:hint="cs"/>
          <w:sz w:val="28"/>
          <w:szCs w:val="28"/>
          <w:rtl/>
        </w:rPr>
        <w:t>4</w:t>
      </w:r>
      <w:r w:rsidRPr="00117C27">
        <w:rPr>
          <w:rFonts w:ascii="Sakkal Majalla" w:hAnsi="Sakkal Majalla" w:cs="Sakkal Majalla"/>
          <w:sz w:val="28"/>
          <w:szCs w:val="28"/>
          <w:rtl/>
        </w:rPr>
        <w:t xml:space="preserve">) إلى الخصائص العامة </w:t>
      </w:r>
      <w:r w:rsidRPr="00117C27">
        <w:rPr>
          <w:rFonts w:ascii="Sakkal Majalla" w:hAnsi="Sakkal Majalla" w:cs="Sakkal Majalla" w:hint="cs"/>
          <w:sz w:val="28"/>
          <w:szCs w:val="28"/>
          <w:rtl/>
        </w:rPr>
        <w:t>للعينة المبحوثة</w:t>
      </w:r>
      <w:r w:rsidRPr="00117C27">
        <w:rPr>
          <w:rFonts w:ascii="Sakkal Majalla" w:hAnsi="Sakkal Majalla" w:cs="Sakkal Majalla"/>
          <w:sz w:val="28"/>
          <w:szCs w:val="28"/>
          <w:rtl/>
        </w:rPr>
        <w:t xml:space="preserve">، والتي تتضمن </w:t>
      </w:r>
      <w:r w:rsidRPr="00117C27">
        <w:rPr>
          <w:rFonts w:ascii="Sakkal Majalla" w:hAnsi="Sakkal Majalla" w:cs="Sakkal Majalla" w:hint="cs"/>
          <w:sz w:val="28"/>
          <w:szCs w:val="28"/>
          <w:rtl/>
        </w:rPr>
        <w:t>الجنس، و</w:t>
      </w:r>
      <w:r w:rsidRPr="00117C27">
        <w:rPr>
          <w:rFonts w:ascii="Sakkal Majalla" w:hAnsi="Sakkal Majalla" w:cs="Sakkal Majalla"/>
          <w:sz w:val="28"/>
          <w:szCs w:val="28"/>
          <w:rtl/>
        </w:rPr>
        <w:t>العمر،</w:t>
      </w:r>
      <w:r w:rsidRPr="00117C27">
        <w:rPr>
          <w:rFonts w:ascii="Sakkal Majalla" w:hAnsi="Sakkal Majalla" w:cs="Sakkal Majalla" w:hint="cs"/>
          <w:sz w:val="28"/>
          <w:szCs w:val="28"/>
          <w:rtl/>
        </w:rPr>
        <w:t xml:space="preserve"> والمؤهل الدراسي، والنادي المفضل، والمنصة الرقمية. </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ويتضح</w:t>
      </w:r>
      <w:r w:rsidRPr="00117C27">
        <w:rPr>
          <w:rFonts w:ascii="Sakkal Majalla" w:hAnsi="Sakkal Majalla" w:cs="Sakkal Majalla"/>
          <w:sz w:val="28"/>
          <w:szCs w:val="28"/>
          <w:rtl/>
        </w:rPr>
        <w:t xml:space="preserve"> أن </w:t>
      </w:r>
      <w:r w:rsidRPr="00117C27">
        <w:rPr>
          <w:rFonts w:ascii="Sakkal Majalla" w:hAnsi="Sakkal Majalla" w:cs="Sakkal Majalla" w:hint="cs"/>
          <w:sz w:val="28"/>
          <w:szCs w:val="28"/>
          <w:rtl/>
        </w:rPr>
        <w:t xml:space="preserve">غالبية </w:t>
      </w:r>
      <w:r w:rsidRPr="00117C27">
        <w:rPr>
          <w:rFonts w:ascii="Sakkal Majalla" w:hAnsi="Sakkal Majalla" w:cs="Sakkal Majalla"/>
          <w:sz w:val="28"/>
          <w:szCs w:val="28"/>
          <w:rtl/>
        </w:rPr>
        <w:t xml:space="preserve">العينة تتكون من الذكور بنسبة </w:t>
      </w:r>
      <w:r w:rsidRPr="00117C27">
        <w:rPr>
          <w:rFonts w:ascii="Sakkal Majalla" w:hAnsi="Sakkal Majalla" w:cs="Sakkal Majalla"/>
          <w:sz w:val="28"/>
          <w:szCs w:val="28"/>
        </w:rPr>
        <w:t>95.3%</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 xml:space="preserve">مقابل </w:t>
      </w:r>
      <w:r w:rsidRPr="00117C27">
        <w:rPr>
          <w:rFonts w:ascii="Sakkal Majalla" w:hAnsi="Sakkal Majalla" w:cs="Sakkal Majalla"/>
          <w:sz w:val="28"/>
          <w:szCs w:val="28"/>
        </w:rPr>
        <w:t>4.7%</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من الإناث. ويُعزى هذا التفاوت الكبير إلى أن الرياضة بشكل عام، وكرة القدم على وجه الخصوص، تحظى بمتابعة أكبر من قبل فئة الذكور في المجتمع السعودي. كما أن ثقافة الانخراط في متابعة الأندية والمشاركة في التفاعل الرقمي عبر المنصات الاجتماعية ما تزال مرتبطة بشكل أوثق بالرجال، وهو ما ينسجم مع طبيعة البيئة الاجتماعية والرياضية المحلية. إلا أن النسبة المحدودة للإناث، رغم قلتها، تكشف عن بداية اهتمام نسبي للمرأة بمتابعة الأندية، خاصة في ظل التوسع الأخير في مشاركة المرأة في النشاط الرياضي السعودي</w:t>
      </w:r>
      <w:r w:rsidRPr="00117C27">
        <w:rPr>
          <w:rFonts w:ascii="Sakkal Majalla" w:hAnsi="Sakkal Majalla" w:cs="Sakkal Majalla"/>
          <w:sz w:val="28"/>
          <w:szCs w:val="28"/>
        </w:rPr>
        <w:t>.</w:t>
      </w:r>
    </w:p>
    <w:p w14:paraId="6F70FE7D" w14:textId="77777777" w:rsidR="00117C27" w:rsidRPr="00117C27" w:rsidRDefault="00117C27" w:rsidP="00117C27">
      <w:pPr>
        <w:tabs>
          <w:tab w:val="left" w:pos="1070"/>
        </w:tabs>
        <w:jc w:val="both"/>
        <w:rPr>
          <w:rFonts w:ascii="Sakkal Majalla" w:hAnsi="Sakkal Majalla" w:cs="Sakkal Majalla"/>
          <w:sz w:val="28"/>
          <w:szCs w:val="28"/>
        </w:rPr>
      </w:pPr>
      <w:r w:rsidRPr="00117C27">
        <w:rPr>
          <w:rFonts w:ascii="Sakkal Majalla" w:hAnsi="Sakkal Majalla" w:cs="Sakkal Majalla" w:hint="cs"/>
          <w:sz w:val="28"/>
          <w:szCs w:val="28"/>
          <w:rtl/>
        </w:rPr>
        <w:t>و</w:t>
      </w:r>
      <w:r w:rsidRPr="00117C27">
        <w:rPr>
          <w:rFonts w:ascii="Sakkal Majalla" w:hAnsi="Sakkal Majalla" w:cs="Sakkal Majalla"/>
          <w:sz w:val="28"/>
          <w:szCs w:val="28"/>
          <w:rtl/>
        </w:rPr>
        <w:t xml:space="preserve">تشير البيانات </w:t>
      </w:r>
      <w:r w:rsidRPr="00117C27">
        <w:rPr>
          <w:rFonts w:ascii="Sakkal Majalla" w:hAnsi="Sakkal Majalla" w:cs="Sakkal Majalla" w:hint="cs"/>
          <w:sz w:val="28"/>
          <w:szCs w:val="28"/>
          <w:rtl/>
        </w:rPr>
        <w:t xml:space="preserve">في الجدول نفسه </w:t>
      </w:r>
      <w:r w:rsidRPr="00117C27">
        <w:rPr>
          <w:rFonts w:ascii="Sakkal Majalla" w:hAnsi="Sakkal Majalla" w:cs="Sakkal Majalla"/>
          <w:sz w:val="28"/>
          <w:szCs w:val="28"/>
          <w:rtl/>
        </w:rPr>
        <w:t xml:space="preserve">إلى أن الفئة العمرية </w:t>
      </w:r>
      <w:r w:rsidRPr="00117C27">
        <w:rPr>
          <w:rFonts w:ascii="Sakkal Majalla" w:hAnsi="Sakkal Majalla" w:cs="Sakkal Majalla"/>
          <w:sz w:val="28"/>
          <w:szCs w:val="28"/>
        </w:rPr>
        <w:t xml:space="preserve">26 – 35 </w:t>
      </w:r>
      <w:r w:rsidRPr="00117C27">
        <w:rPr>
          <w:rFonts w:ascii="Sakkal Majalla" w:hAnsi="Sakkal Majalla" w:cs="Sakkal Majalla"/>
          <w:sz w:val="28"/>
          <w:szCs w:val="28"/>
          <w:rtl/>
        </w:rPr>
        <w:t xml:space="preserve">سنة تمثل الغالبية بنسبة </w:t>
      </w:r>
      <w:r w:rsidRPr="00117C27">
        <w:rPr>
          <w:rFonts w:ascii="Sakkal Majalla" w:hAnsi="Sakkal Majalla" w:cs="Sakkal Majalla"/>
          <w:sz w:val="28"/>
          <w:szCs w:val="28"/>
        </w:rPr>
        <w:t>59.4%</w:t>
      </w:r>
      <w:r w:rsidRPr="00117C27">
        <w:rPr>
          <w:rFonts w:ascii="Sakkal Majalla" w:hAnsi="Sakkal Majalla" w:cs="Sakkal Majalla"/>
          <w:sz w:val="28"/>
          <w:szCs w:val="28"/>
          <w:rtl/>
        </w:rPr>
        <w:t xml:space="preserve">، تليها فئة </w:t>
      </w:r>
      <w:r w:rsidRPr="00117C27">
        <w:rPr>
          <w:rFonts w:ascii="Sakkal Majalla" w:hAnsi="Sakkal Majalla" w:cs="Sakkal Majalla"/>
          <w:sz w:val="28"/>
          <w:szCs w:val="28"/>
        </w:rPr>
        <w:t xml:space="preserve">36 – 45 </w:t>
      </w:r>
      <w:r w:rsidRPr="00117C27">
        <w:rPr>
          <w:rFonts w:ascii="Sakkal Majalla" w:hAnsi="Sakkal Majalla" w:cs="Sakkal Majalla"/>
          <w:sz w:val="28"/>
          <w:szCs w:val="28"/>
          <w:rtl/>
        </w:rPr>
        <w:t xml:space="preserve">سنة بنسبة </w:t>
      </w:r>
      <w:r w:rsidRPr="00117C27">
        <w:rPr>
          <w:rFonts w:ascii="Sakkal Majalla" w:hAnsi="Sakkal Majalla" w:cs="Sakkal Majalla"/>
          <w:sz w:val="28"/>
          <w:szCs w:val="28"/>
        </w:rPr>
        <w:t>23.6%</w:t>
      </w:r>
      <w:r w:rsidRPr="00117C27">
        <w:rPr>
          <w:rFonts w:ascii="Sakkal Majalla" w:hAnsi="Sakkal Majalla" w:cs="Sakkal Majalla"/>
          <w:sz w:val="28"/>
          <w:szCs w:val="28"/>
          <w:rtl/>
        </w:rPr>
        <w:t>، في حين أن بقية الفئات العمرية جاءت بنسب أقل. وهذه النتيجة تدل على أن الفئة الشابة والكهولة المبكرة هي الأكثر حضورًا في متابعة الأندية عبر المنصات الرقمية، نظرًا لكونها الفئة الأكثر استخدامًا للتقنيات الحديثة والأكثر اندماجًا في منصات التواصل الاجتماعي. أما النسب المنخفضة للفئات الأصغر (أقل من 18 سنة) أو الأكبر (فوق 45 سنة) فتعكس محدودية متابعتهم الرقمية، حيث يعتمد الأصغر سنًا على قنوات بديلة مثل الألعاب الإلكترونية، بينما يقل انخراط الفئات الأكبر في الأنشطة الرقمية بحكم العادات أو الاهتمامات</w:t>
      </w:r>
      <w:r w:rsidRPr="00117C27">
        <w:rPr>
          <w:rFonts w:ascii="Sakkal Majalla" w:hAnsi="Sakkal Majalla" w:cs="Sakkal Majalla"/>
          <w:sz w:val="28"/>
          <w:szCs w:val="28"/>
        </w:rPr>
        <w:t>.</w:t>
      </w:r>
    </w:p>
    <w:p w14:paraId="5CE003C9" w14:textId="77777777" w:rsidR="00117C27" w:rsidRPr="00117C27" w:rsidRDefault="00117C27" w:rsidP="00117C27">
      <w:pPr>
        <w:tabs>
          <w:tab w:val="left" w:pos="1070"/>
        </w:tabs>
        <w:jc w:val="both"/>
        <w:rPr>
          <w:rFonts w:ascii="Sakkal Majalla" w:hAnsi="Sakkal Majalla" w:cs="Sakkal Majalla"/>
          <w:sz w:val="28"/>
          <w:szCs w:val="28"/>
        </w:rPr>
      </w:pPr>
      <w:r w:rsidRPr="00117C27">
        <w:rPr>
          <w:rFonts w:ascii="Sakkal Majalla" w:hAnsi="Sakkal Majalla" w:cs="Sakkal Majalla" w:hint="cs"/>
          <w:sz w:val="28"/>
          <w:szCs w:val="28"/>
          <w:rtl/>
        </w:rPr>
        <w:t>و</w:t>
      </w:r>
      <w:r w:rsidRPr="00117C27">
        <w:rPr>
          <w:rFonts w:ascii="Sakkal Majalla" w:hAnsi="Sakkal Majalla" w:cs="Sakkal Majalla"/>
          <w:sz w:val="28"/>
          <w:szCs w:val="28"/>
          <w:rtl/>
        </w:rPr>
        <w:t xml:space="preserve">تُظهر النتائج أن غالبية المستجيبين يحملون مؤهلًا جامعيًا بنسبة </w:t>
      </w:r>
      <w:r w:rsidRPr="00117C27">
        <w:rPr>
          <w:rFonts w:ascii="Sakkal Majalla" w:hAnsi="Sakkal Majalla" w:cs="Sakkal Majalla"/>
          <w:sz w:val="28"/>
          <w:szCs w:val="28"/>
        </w:rPr>
        <w:t>55.7%</w:t>
      </w:r>
      <w:r w:rsidRPr="00117C27">
        <w:rPr>
          <w:rFonts w:ascii="Sakkal Majalla" w:hAnsi="Sakkal Majalla" w:cs="Sakkal Majalla"/>
          <w:sz w:val="28"/>
          <w:szCs w:val="28"/>
          <w:rtl/>
        </w:rPr>
        <w:t xml:space="preserve">، تليهم فئة حملة الثانوية بنسبة </w:t>
      </w:r>
      <w:r w:rsidRPr="00117C27">
        <w:rPr>
          <w:rFonts w:ascii="Sakkal Majalla" w:hAnsi="Sakkal Majalla" w:cs="Sakkal Majalla"/>
          <w:sz w:val="28"/>
          <w:szCs w:val="28"/>
        </w:rPr>
        <w:t>28.3%</w:t>
      </w:r>
      <w:r w:rsidRPr="00117C27">
        <w:rPr>
          <w:rFonts w:ascii="Sakkal Majalla" w:hAnsi="Sakkal Majalla" w:cs="Sakkal Majalla"/>
          <w:sz w:val="28"/>
          <w:szCs w:val="28"/>
          <w:rtl/>
        </w:rPr>
        <w:t>، فيما جاءت نسب الدراسات العليا والمتوسط والدبلوم أقل. ويمكن تفسير هذه النتيجة بأن حملة المؤهل الجامعي يمثلون الشريحة الأكثر انخراطًا في منصات التواصل الاجتماعي وامتلاكًا للوعي الرقمي، فضلًا عن اهتمامهم الأكبر بمتابعة التطورات الرياضية.</w:t>
      </w:r>
      <w:r w:rsidRPr="00117C27">
        <w:rPr>
          <w:rFonts w:ascii="Sakkal Majalla" w:hAnsi="Sakkal Majalla" w:cs="Sakkal Majalla" w:hint="cs"/>
          <w:sz w:val="28"/>
          <w:szCs w:val="28"/>
          <w:rtl/>
        </w:rPr>
        <w:t xml:space="preserve"> و</w:t>
      </w:r>
      <w:r w:rsidRPr="00117C27">
        <w:rPr>
          <w:rFonts w:ascii="Sakkal Majalla" w:hAnsi="Sakkal Majalla" w:cs="Sakkal Majalla"/>
          <w:sz w:val="28"/>
          <w:szCs w:val="28"/>
          <w:rtl/>
        </w:rPr>
        <w:t xml:space="preserve">أشارت النتائج إلى أن نادي الاتحاد جاء في المرتبة الأولى بنسبة </w:t>
      </w:r>
      <w:r w:rsidRPr="00117C27">
        <w:rPr>
          <w:rFonts w:ascii="Sakkal Majalla" w:hAnsi="Sakkal Majalla" w:cs="Sakkal Majalla"/>
          <w:sz w:val="28"/>
          <w:szCs w:val="28"/>
        </w:rPr>
        <w:t>35.8%</w:t>
      </w:r>
      <w:r w:rsidRPr="00117C27">
        <w:rPr>
          <w:rFonts w:ascii="Sakkal Majalla" w:hAnsi="Sakkal Majalla" w:cs="Sakkal Majalla"/>
          <w:sz w:val="28"/>
          <w:szCs w:val="28"/>
          <w:rtl/>
        </w:rPr>
        <w:t xml:space="preserve">، يليه نادي الهلال بنسبة </w:t>
      </w:r>
      <w:r w:rsidRPr="00117C27">
        <w:rPr>
          <w:rFonts w:ascii="Sakkal Majalla" w:hAnsi="Sakkal Majalla" w:cs="Sakkal Majalla"/>
          <w:sz w:val="28"/>
          <w:szCs w:val="28"/>
        </w:rPr>
        <w:t>21.7%</w:t>
      </w:r>
      <w:r w:rsidRPr="00117C27">
        <w:rPr>
          <w:rFonts w:ascii="Sakkal Majalla" w:hAnsi="Sakkal Majalla" w:cs="Sakkal Majalla"/>
          <w:sz w:val="28"/>
          <w:szCs w:val="28"/>
          <w:rtl/>
        </w:rPr>
        <w:t xml:space="preserve">، ثم الأهلي بنسبة </w:t>
      </w:r>
      <w:r w:rsidRPr="00117C27">
        <w:rPr>
          <w:rFonts w:ascii="Sakkal Majalla" w:hAnsi="Sakkal Majalla" w:cs="Sakkal Majalla"/>
          <w:sz w:val="28"/>
          <w:szCs w:val="28"/>
        </w:rPr>
        <w:t>14.2%</w:t>
      </w:r>
      <w:r w:rsidRPr="00117C27">
        <w:rPr>
          <w:rFonts w:ascii="Sakkal Majalla" w:hAnsi="Sakkal Majalla" w:cs="Sakkal Majalla"/>
          <w:sz w:val="28"/>
          <w:szCs w:val="28"/>
          <w:rtl/>
        </w:rPr>
        <w:t xml:space="preserve">، والنصر بنسبة </w:t>
      </w:r>
      <w:r w:rsidRPr="00117C27">
        <w:rPr>
          <w:rFonts w:ascii="Sakkal Majalla" w:hAnsi="Sakkal Majalla" w:cs="Sakkal Majalla"/>
          <w:sz w:val="28"/>
          <w:szCs w:val="28"/>
        </w:rPr>
        <w:t>11.3%</w:t>
      </w:r>
      <w:r w:rsidRPr="00117C27">
        <w:rPr>
          <w:rFonts w:ascii="Sakkal Majalla" w:hAnsi="Sakkal Majalla" w:cs="Sakkal Majalla"/>
          <w:sz w:val="28"/>
          <w:szCs w:val="28"/>
          <w:rtl/>
        </w:rPr>
        <w:t xml:space="preserve">، بينما توزعت نسبة </w:t>
      </w:r>
      <w:r w:rsidRPr="00117C27">
        <w:rPr>
          <w:rFonts w:ascii="Sakkal Majalla" w:hAnsi="Sakkal Majalla" w:cs="Sakkal Majalla"/>
          <w:sz w:val="28"/>
          <w:szCs w:val="28"/>
        </w:rPr>
        <w:t xml:space="preserve">17% </w:t>
      </w:r>
      <w:r w:rsidRPr="00117C27">
        <w:rPr>
          <w:rFonts w:ascii="Sakkal Majalla" w:hAnsi="Sakkal Majalla" w:cs="Sakkal Majalla"/>
          <w:sz w:val="28"/>
          <w:szCs w:val="28"/>
          <w:rtl/>
        </w:rPr>
        <w:t>على أندية أخرى. وهذه النتيجة تعكس الشعبية الواسعة لنادي الاتحاد في الوقت الراهن، ربما بسبب إنجازاته الرياضية أو استراتيجياته الرقمية في التواصل مع الجماهير. كما أن النسب المتقاربة بين الأندية الأربعة الكبرى تدل على أن العينة موزعة بشكل مقبول بين جماهير الأندية</w:t>
      </w:r>
      <w:r w:rsidRPr="00117C27">
        <w:rPr>
          <w:rFonts w:ascii="Sakkal Majalla" w:hAnsi="Sakkal Majalla" w:cs="Sakkal Majalla" w:hint="cs"/>
          <w:sz w:val="28"/>
          <w:szCs w:val="28"/>
          <w:rtl/>
        </w:rPr>
        <w:t>.</w:t>
      </w:r>
    </w:p>
    <w:p w14:paraId="18FE11F6"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hint="cs"/>
          <w:sz w:val="28"/>
          <w:szCs w:val="28"/>
          <w:rtl/>
        </w:rPr>
        <w:t>و</w:t>
      </w:r>
      <w:r w:rsidRPr="00117C27">
        <w:rPr>
          <w:rFonts w:ascii="Sakkal Majalla" w:hAnsi="Sakkal Majalla" w:cs="Sakkal Majalla"/>
          <w:sz w:val="28"/>
          <w:szCs w:val="28"/>
          <w:rtl/>
        </w:rPr>
        <w:t>أظهرت النتائج أن منصة</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Pr>
        <w:t>X</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تويتر سابقًا</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 xml:space="preserve">هي الأكثر استخدامًا بنسبة </w:t>
      </w:r>
      <w:r w:rsidRPr="00117C27">
        <w:rPr>
          <w:rFonts w:ascii="Sakkal Majalla" w:hAnsi="Sakkal Majalla" w:cs="Sakkal Majalla"/>
          <w:sz w:val="28"/>
          <w:szCs w:val="28"/>
        </w:rPr>
        <w:t>45.3%</w:t>
      </w:r>
      <w:r w:rsidRPr="00117C27">
        <w:rPr>
          <w:rFonts w:ascii="Sakkal Majalla" w:hAnsi="Sakkal Majalla" w:cs="Sakkal Majalla"/>
          <w:sz w:val="28"/>
          <w:szCs w:val="28"/>
          <w:rtl/>
        </w:rPr>
        <w:t xml:space="preserve">، تليها منصتا </w:t>
      </w:r>
      <w:r w:rsidRPr="00117C27">
        <w:rPr>
          <w:rFonts w:ascii="Sakkal Majalla" w:hAnsi="Sakkal Majalla" w:cs="Sakkal Majalla" w:hint="cs"/>
          <w:sz w:val="28"/>
          <w:szCs w:val="28"/>
          <w:rtl/>
        </w:rPr>
        <w:t>إنستغرام</w:t>
      </w:r>
      <w:r w:rsidRPr="00117C27">
        <w:rPr>
          <w:rFonts w:ascii="Sakkal Majalla" w:hAnsi="Sakkal Majalla" w:cs="Sakkal Majalla"/>
          <w:sz w:val="28"/>
          <w:szCs w:val="28"/>
          <w:rtl/>
        </w:rPr>
        <w:t xml:space="preserve"> وسناب شات بنسبة متساوية تقريبًا (19.8%)، ثم تيك توك بنسبة </w:t>
      </w:r>
      <w:r w:rsidRPr="00117C27">
        <w:rPr>
          <w:rFonts w:ascii="Sakkal Majalla" w:hAnsi="Sakkal Majalla" w:cs="Sakkal Majalla"/>
          <w:sz w:val="28"/>
          <w:szCs w:val="28"/>
        </w:rPr>
        <w:t>5.7%</w:t>
      </w:r>
      <w:r w:rsidRPr="00117C27">
        <w:rPr>
          <w:rFonts w:ascii="Sakkal Majalla" w:hAnsi="Sakkal Majalla" w:cs="Sakkal Majalla"/>
          <w:sz w:val="28"/>
          <w:szCs w:val="28"/>
          <w:rtl/>
        </w:rPr>
        <w:t xml:space="preserve">، وأخيرًا يوتيوب بنسبة </w:t>
      </w:r>
      <w:r w:rsidRPr="00117C27">
        <w:rPr>
          <w:rFonts w:ascii="Sakkal Majalla" w:hAnsi="Sakkal Majalla" w:cs="Sakkal Majalla"/>
          <w:sz w:val="28"/>
          <w:szCs w:val="28"/>
        </w:rPr>
        <w:t xml:space="preserve">2.8%. </w:t>
      </w:r>
      <w:r w:rsidRPr="00117C27">
        <w:rPr>
          <w:rFonts w:ascii="Sakkal Majalla" w:hAnsi="Sakkal Majalla" w:cs="Sakkal Majalla"/>
          <w:sz w:val="28"/>
          <w:szCs w:val="28"/>
          <w:rtl/>
        </w:rPr>
        <w:t xml:space="preserve">وتشير هذه النتيجة إلى أن تويتر ما يزال المنصة الرئيسية لمتابعة أخبار الأندية في السعودية، نظرًا لسرعة التحديث والتفاعل المباشر الذي يتيحه، إضافة إلى اعتباره المنصة الأكثر حضورًا للنقاشات الرياضية. بينما يُظهر الاعتماد على </w:t>
      </w:r>
      <w:r w:rsidRPr="00117C27">
        <w:rPr>
          <w:rFonts w:ascii="Sakkal Majalla" w:hAnsi="Sakkal Majalla" w:cs="Sakkal Majalla" w:hint="cs"/>
          <w:sz w:val="28"/>
          <w:szCs w:val="28"/>
          <w:rtl/>
        </w:rPr>
        <w:t>إنستغرام</w:t>
      </w:r>
      <w:r w:rsidRPr="00117C27">
        <w:rPr>
          <w:rFonts w:ascii="Sakkal Majalla" w:hAnsi="Sakkal Majalla" w:cs="Sakkal Majalla"/>
          <w:sz w:val="28"/>
          <w:szCs w:val="28"/>
          <w:rtl/>
        </w:rPr>
        <w:t xml:space="preserve"> وسناب شات توجهًا نحو المحتوى البصري السريع والجاذب. أما ضعف الاعتماد على يوتيوب فيعود إلى طبيعته كمنصة محتوى طويل لا تلبي بالضرورة التفاعل الفوري للجماهير</w:t>
      </w:r>
      <w:r w:rsidRPr="00117C27">
        <w:rPr>
          <w:rFonts w:ascii="Sakkal Majalla" w:hAnsi="Sakkal Majalla" w:cs="Sakkal Majalla"/>
          <w:sz w:val="28"/>
          <w:szCs w:val="28"/>
        </w:rPr>
        <w:t>.</w:t>
      </w:r>
    </w:p>
    <w:p w14:paraId="6603B8F8" w14:textId="77777777" w:rsidR="00117C27" w:rsidRPr="00117C27" w:rsidRDefault="00117C27" w:rsidP="00117C27">
      <w:pPr>
        <w:tabs>
          <w:tab w:val="left" w:pos="1070"/>
        </w:tabs>
        <w:jc w:val="both"/>
        <w:rPr>
          <w:rFonts w:ascii="Sakkal Majalla" w:hAnsi="Sakkal Majalla" w:cs="Sakkal Majalla"/>
          <w:sz w:val="28"/>
          <w:szCs w:val="28"/>
          <w:rtl/>
        </w:rPr>
      </w:pPr>
    </w:p>
    <w:p w14:paraId="37DC018C" w14:textId="77777777" w:rsidR="00117C27" w:rsidRPr="00117C27" w:rsidRDefault="00117C27" w:rsidP="00117C27">
      <w:pPr>
        <w:tabs>
          <w:tab w:val="left" w:pos="1070"/>
        </w:tabs>
        <w:jc w:val="both"/>
        <w:rPr>
          <w:rFonts w:ascii="Sakkal Majalla" w:hAnsi="Sakkal Majalla" w:cs="Sakkal Majalla"/>
          <w:b/>
          <w:bCs/>
          <w:sz w:val="28"/>
          <w:szCs w:val="28"/>
          <w:rtl/>
        </w:rPr>
      </w:pPr>
      <w:r w:rsidRPr="00117C27">
        <w:rPr>
          <w:rFonts w:ascii="Sakkal Majalla" w:hAnsi="Sakkal Majalla" w:cs="Sakkal Majalla" w:hint="cs"/>
          <w:b/>
          <w:bCs/>
          <w:sz w:val="28"/>
          <w:szCs w:val="28"/>
          <w:rtl/>
        </w:rPr>
        <w:t xml:space="preserve">استراتيجيات </w:t>
      </w:r>
      <w:bookmarkStart w:id="4" w:name="_Hlk206272441"/>
      <w:r w:rsidRPr="00117C27">
        <w:rPr>
          <w:rFonts w:ascii="Sakkal Majalla" w:hAnsi="Sakkal Majalla" w:cs="Sakkal Majalla"/>
          <w:b/>
          <w:bCs/>
          <w:sz w:val="28"/>
          <w:szCs w:val="28"/>
          <w:rtl/>
        </w:rPr>
        <w:t>التسويق الرقمي في حسابات الأندية الرياضية</w:t>
      </w:r>
      <w:r w:rsidRPr="00117C27">
        <w:rPr>
          <w:rFonts w:ascii="Sakkal Majalla" w:hAnsi="Sakkal Majalla" w:cs="Sakkal Majalla" w:hint="cs"/>
          <w:b/>
          <w:bCs/>
          <w:sz w:val="28"/>
          <w:szCs w:val="28"/>
          <w:rtl/>
        </w:rPr>
        <w:t xml:space="preserve"> السعودية</w:t>
      </w:r>
      <w:bookmarkEnd w:id="4"/>
    </w:p>
    <w:p w14:paraId="0E343094"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hint="cs"/>
          <w:sz w:val="28"/>
          <w:szCs w:val="28"/>
          <w:rtl/>
        </w:rPr>
        <w:t>ل</w:t>
      </w:r>
      <w:r w:rsidRPr="00117C27">
        <w:rPr>
          <w:rFonts w:ascii="Sakkal Majalla" w:hAnsi="Sakkal Majalla" w:cs="Sakkal Majalla"/>
          <w:sz w:val="28"/>
          <w:szCs w:val="28"/>
          <w:rtl/>
        </w:rPr>
        <w:t>لتعرف على اتجاهات الجماهير السعودية تجاه استراتيجيات التسويق الرقمي المعتمدة في حسابات الأندية الرياضية</w:t>
      </w:r>
      <w:r w:rsidRPr="00117C27">
        <w:rPr>
          <w:rFonts w:ascii="Sakkal Majalla" w:hAnsi="Sakkal Majalla" w:cs="Sakkal Majalla" w:hint="cs"/>
          <w:sz w:val="28"/>
          <w:szCs w:val="28"/>
          <w:rtl/>
        </w:rPr>
        <w:t>؛</w:t>
      </w:r>
      <w:r w:rsidRPr="00117C27">
        <w:rPr>
          <w:rFonts w:ascii="Sakkal Majalla" w:hAnsi="Sakkal Majalla" w:cs="Sakkal Majalla"/>
          <w:sz w:val="28"/>
          <w:szCs w:val="28"/>
          <w:rtl/>
        </w:rPr>
        <w:t xml:space="preserve"> تم استخدام أسلوب التحليل الوصفي من خلال حساب التكرارات والنسب المئوية والمتوسطات الحسابية والانحرافات المعيارية لكل فقرة من فقرات الاستبانة</w:t>
      </w:r>
      <w:r w:rsidRPr="00117C27">
        <w:rPr>
          <w:rFonts w:ascii="Sakkal Majalla" w:hAnsi="Sakkal Majalla" w:cs="Sakkal Majalla" w:hint="cs"/>
          <w:sz w:val="28"/>
          <w:szCs w:val="28"/>
          <w:rtl/>
        </w:rPr>
        <w:t>، كما يلي:</w:t>
      </w:r>
    </w:p>
    <w:p w14:paraId="033853A5" w14:textId="77777777" w:rsidR="00117C27" w:rsidRPr="00117C27" w:rsidRDefault="00117C27" w:rsidP="00117C27">
      <w:pPr>
        <w:tabs>
          <w:tab w:val="left" w:pos="1070"/>
        </w:tabs>
        <w:jc w:val="both"/>
        <w:rPr>
          <w:rFonts w:ascii="Sakkal Majalla" w:hAnsi="Sakkal Majalla" w:cs="Sakkal Majalla"/>
          <w:sz w:val="28"/>
          <w:szCs w:val="28"/>
          <w:rtl/>
        </w:rPr>
      </w:pPr>
    </w:p>
    <w:p w14:paraId="22ED850F" w14:textId="77777777" w:rsidR="00117C27" w:rsidRPr="00117C27" w:rsidRDefault="00117C27" w:rsidP="00117C27">
      <w:pPr>
        <w:jc w:val="center"/>
        <w:rPr>
          <w:rFonts w:ascii="Sakkal Majalla" w:hAnsi="Sakkal Majalla" w:cs="Sakkal Majalla"/>
          <w:b/>
          <w:bCs/>
          <w:sz w:val="28"/>
          <w:szCs w:val="28"/>
        </w:rPr>
      </w:pPr>
      <w:r w:rsidRPr="00117C27">
        <w:rPr>
          <w:rFonts w:ascii="Sakkal Majalla" w:hAnsi="Sakkal Majalla" w:cs="Sakkal Majalla"/>
          <w:b/>
          <w:bCs/>
          <w:sz w:val="28"/>
          <w:szCs w:val="28"/>
          <w:rtl/>
        </w:rPr>
        <w:t>جدول رقم (5): يوضح التكرارات والنسب المئوية والانحرافات المعيارية والمتوسطات لاستراتيجيات التسويق الرقمي في الأندية السعودية</w:t>
      </w:r>
    </w:p>
    <w:tbl>
      <w:tblPr>
        <w:bidiVisual/>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2356"/>
        <w:gridCol w:w="226"/>
        <w:gridCol w:w="724"/>
        <w:gridCol w:w="569"/>
        <w:gridCol w:w="534"/>
        <w:gridCol w:w="540"/>
        <w:gridCol w:w="671"/>
        <w:gridCol w:w="917"/>
        <w:gridCol w:w="925"/>
        <w:gridCol w:w="838"/>
      </w:tblGrid>
      <w:tr w:rsidR="00117C27" w:rsidRPr="00117C27" w14:paraId="23C80967" w14:textId="77777777" w:rsidTr="001C6432">
        <w:trPr>
          <w:tblHeader/>
          <w:tblCellSpacing w:w="15" w:type="dxa"/>
        </w:trPr>
        <w:tc>
          <w:tcPr>
            <w:tcW w:w="0" w:type="auto"/>
            <w:gridSpan w:val="2"/>
            <w:vAlign w:val="center"/>
            <w:hideMark/>
          </w:tcPr>
          <w:p w14:paraId="0D16590F" w14:textId="77777777" w:rsidR="00117C27" w:rsidRPr="00117C27" w:rsidRDefault="00117C27" w:rsidP="00117C27">
            <w:pPr>
              <w:bidi w:val="0"/>
              <w:spacing w:after="0" w:line="240" w:lineRule="auto"/>
              <w:jc w:val="center"/>
              <w:rPr>
                <w:rFonts w:ascii="Sakkal Majalla" w:eastAsia="Times New Roman" w:hAnsi="Sakkal Majalla" w:cs="Sakkal Majalla"/>
                <w:b/>
                <w:bCs/>
                <w:kern w:val="0"/>
                <w:rtl/>
                <w14:ligatures w14:val="none"/>
              </w:rPr>
            </w:pPr>
            <w:r w:rsidRPr="00117C27">
              <w:rPr>
                <w:rFonts w:ascii="Sakkal Majalla" w:eastAsia="Times New Roman" w:hAnsi="Sakkal Majalla" w:cs="Sakkal Majalla"/>
                <w:b/>
                <w:bCs/>
                <w:kern w:val="0"/>
                <w:rtl/>
                <w14:ligatures w14:val="none"/>
              </w:rPr>
              <w:t>العبارات</w:t>
            </w:r>
          </w:p>
        </w:tc>
        <w:tc>
          <w:tcPr>
            <w:tcW w:w="0" w:type="auto"/>
            <w:vAlign w:val="center"/>
            <w:hideMark/>
          </w:tcPr>
          <w:p w14:paraId="2D635F4E"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eastAsia="Times New Roman" w:hAnsi="Sakkal Majalla" w:cs="Sakkal Majalla" w:hint="cs"/>
                <w:b/>
                <w:bCs/>
                <w:kern w:val="0"/>
                <w:rtl/>
                <w14:ligatures w14:val="none"/>
              </w:rPr>
              <w:t>لا أوافق</w:t>
            </w:r>
            <w:r w:rsidRPr="00117C27">
              <w:rPr>
                <w:rFonts w:ascii="Sakkal Majalla" w:eastAsia="Times New Roman" w:hAnsi="Sakkal Majalla" w:cs="Sakkal Majalla"/>
                <w:b/>
                <w:bCs/>
                <w:kern w:val="0"/>
                <w:rtl/>
                <w14:ligatures w14:val="none"/>
              </w:rPr>
              <w:t xml:space="preserve"> بشدة</w:t>
            </w:r>
          </w:p>
        </w:tc>
        <w:tc>
          <w:tcPr>
            <w:tcW w:w="0" w:type="auto"/>
            <w:vAlign w:val="center"/>
            <w:hideMark/>
          </w:tcPr>
          <w:p w14:paraId="584BF86B"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eastAsia="Times New Roman" w:hAnsi="Sakkal Majalla" w:cs="Sakkal Majalla" w:hint="cs"/>
                <w:b/>
                <w:bCs/>
                <w:kern w:val="0"/>
                <w:rtl/>
                <w14:ligatures w14:val="none"/>
              </w:rPr>
              <w:t>لا أوافق</w:t>
            </w:r>
          </w:p>
        </w:tc>
        <w:tc>
          <w:tcPr>
            <w:tcW w:w="0" w:type="auto"/>
            <w:vAlign w:val="center"/>
            <w:hideMark/>
          </w:tcPr>
          <w:p w14:paraId="75860CD7"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eastAsia="Times New Roman" w:hAnsi="Sakkal Majalla" w:cs="Sakkal Majalla"/>
                <w:b/>
                <w:bCs/>
                <w:kern w:val="0"/>
                <w:rtl/>
                <w14:ligatures w14:val="none"/>
              </w:rPr>
              <w:t>محايد</w:t>
            </w:r>
          </w:p>
        </w:tc>
        <w:tc>
          <w:tcPr>
            <w:tcW w:w="0" w:type="auto"/>
            <w:vAlign w:val="center"/>
            <w:hideMark/>
          </w:tcPr>
          <w:p w14:paraId="32A78A7E"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eastAsia="Times New Roman" w:hAnsi="Sakkal Majalla" w:cs="Sakkal Majalla"/>
                <w:b/>
                <w:bCs/>
                <w:kern w:val="0"/>
                <w:rtl/>
                <w14:ligatures w14:val="none"/>
              </w:rPr>
              <w:t>أوافق</w:t>
            </w:r>
          </w:p>
        </w:tc>
        <w:tc>
          <w:tcPr>
            <w:tcW w:w="0" w:type="auto"/>
            <w:vAlign w:val="center"/>
            <w:hideMark/>
          </w:tcPr>
          <w:p w14:paraId="6078DD50"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eastAsia="Times New Roman" w:hAnsi="Sakkal Majalla" w:cs="Sakkal Majalla"/>
                <w:b/>
                <w:bCs/>
                <w:kern w:val="0"/>
                <w:rtl/>
                <w14:ligatures w14:val="none"/>
              </w:rPr>
              <w:t>أوافق بشدة</w:t>
            </w:r>
          </w:p>
        </w:tc>
        <w:tc>
          <w:tcPr>
            <w:tcW w:w="0" w:type="auto"/>
            <w:vAlign w:val="center"/>
            <w:hideMark/>
          </w:tcPr>
          <w:p w14:paraId="17CF223A"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eastAsia="Times New Roman" w:hAnsi="Sakkal Majalla" w:cs="Sakkal Majalla"/>
                <w:b/>
                <w:bCs/>
                <w:kern w:val="0"/>
                <w:rtl/>
                <w14:ligatures w14:val="none"/>
              </w:rPr>
              <w:t>المتوسط الحسابي</w:t>
            </w:r>
          </w:p>
        </w:tc>
        <w:tc>
          <w:tcPr>
            <w:tcW w:w="0" w:type="auto"/>
            <w:vAlign w:val="center"/>
            <w:hideMark/>
          </w:tcPr>
          <w:p w14:paraId="0060CE96"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eastAsia="Times New Roman" w:hAnsi="Sakkal Majalla" w:cs="Sakkal Majalla"/>
                <w:b/>
                <w:bCs/>
                <w:kern w:val="0"/>
                <w:rtl/>
                <w14:ligatures w14:val="none"/>
              </w:rPr>
              <w:t>الانحراف المعياري</w:t>
            </w:r>
          </w:p>
        </w:tc>
        <w:tc>
          <w:tcPr>
            <w:tcW w:w="0" w:type="auto"/>
            <w:vAlign w:val="center"/>
            <w:hideMark/>
          </w:tcPr>
          <w:p w14:paraId="1CE1F6DC"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eastAsia="Times New Roman" w:hAnsi="Sakkal Majalla" w:cs="Sakkal Majalla"/>
                <w:b/>
                <w:bCs/>
                <w:kern w:val="0"/>
                <w:rtl/>
                <w14:ligatures w14:val="none"/>
              </w:rPr>
              <w:t>درجة الموافقة</w:t>
            </w:r>
          </w:p>
        </w:tc>
      </w:tr>
      <w:tr w:rsidR="00117C27" w:rsidRPr="00117C27" w14:paraId="16EF2246" w14:textId="77777777" w:rsidTr="001C6432">
        <w:trPr>
          <w:tblCellSpacing w:w="15" w:type="dxa"/>
        </w:trPr>
        <w:tc>
          <w:tcPr>
            <w:tcW w:w="0" w:type="auto"/>
            <w:vMerge w:val="restart"/>
            <w:vAlign w:val="center"/>
            <w:hideMark/>
          </w:tcPr>
          <w:p w14:paraId="4C1D6E1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المحتوى المنشور في حسابات النادي جذاب ويثير اهتمامي</w:t>
            </w:r>
          </w:p>
        </w:tc>
        <w:tc>
          <w:tcPr>
            <w:tcW w:w="0" w:type="auto"/>
          </w:tcPr>
          <w:p w14:paraId="20162322"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tl/>
              </w:rPr>
              <w:t>ك</w:t>
            </w:r>
          </w:p>
        </w:tc>
        <w:tc>
          <w:tcPr>
            <w:tcW w:w="0" w:type="auto"/>
            <w:vAlign w:val="center"/>
            <w:hideMark/>
          </w:tcPr>
          <w:p w14:paraId="0C4E859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7</w:t>
            </w:r>
          </w:p>
        </w:tc>
        <w:tc>
          <w:tcPr>
            <w:tcW w:w="0" w:type="auto"/>
            <w:vAlign w:val="center"/>
            <w:hideMark/>
          </w:tcPr>
          <w:p w14:paraId="3B682BE7"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5</w:t>
            </w:r>
          </w:p>
        </w:tc>
        <w:tc>
          <w:tcPr>
            <w:tcW w:w="0" w:type="auto"/>
            <w:vAlign w:val="center"/>
            <w:hideMark/>
          </w:tcPr>
          <w:p w14:paraId="26691749"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37</w:t>
            </w:r>
          </w:p>
        </w:tc>
        <w:tc>
          <w:tcPr>
            <w:tcW w:w="0" w:type="auto"/>
            <w:vAlign w:val="center"/>
            <w:hideMark/>
          </w:tcPr>
          <w:p w14:paraId="28AF013F"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40</w:t>
            </w:r>
          </w:p>
        </w:tc>
        <w:tc>
          <w:tcPr>
            <w:tcW w:w="0" w:type="auto"/>
            <w:vAlign w:val="center"/>
            <w:hideMark/>
          </w:tcPr>
          <w:p w14:paraId="5CCF8A6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17</w:t>
            </w:r>
          </w:p>
        </w:tc>
        <w:tc>
          <w:tcPr>
            <w:tcW w:w="0" w:type="auto"/>
            <w:vMerge w:val="restart"/>
            <w:vAlign w:val="center"/>
            <w:hideMark/>
          </w:tcPr>
          <w:p w14:paraId="20FE6ED0"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2.66</w:t>
            </w:r>
          </w:p>
        </w:tc>
        <w:tc>
          <w:tcPr>
            <w:tcW w:w="0" w:type="auto"/>
            <w:vMerge w:val="restart"/>
            <w:vAlign w:val="center"/>
            <w:hideMark/>
          </w:tcPr>
          <w:p w14:paraId="5BEDD4A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1.386</w:t>
            </w:r>
          </w:p>
        </w:tc>
        <w:tc>
          <w:tcPr>
            <w:tcW w:w="0" w:type="auto"/>
            <w:vMerge w:val="restart"/>
            <w:vAlign w:val="center"/>
            <w:hideMark/>
          </w:tcPr>
          <w:p w14:paraId="4E0452F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محايد</w:t>
            </w:r>
          </w:p>
        </w:tc>
      </w:tr>
      <w:tr w:rsidR="00117C27" w:rsidRPr="00117C27" w14:paraId="2799B5A1" w14:textId="77777777" w:rsidTr="001C6432">
        <w:trPr>
          <w:tblCellSpacing w:w="15" w:type="dxa"/>
        </w:trPr>
        <w:tc>
          <w:tcPr>
            <w:tcW w:w="0" w:type="auto"/>
            <w:vMerge/>
            <w:vAlign w:val="center"/>
            <w:hideMark/>
          </w:tcPr>
          <w:p w14:paraId="6F02A3C7"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tcPr>
          <w:p w14:paraId="53520D04"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Pr>
              <w:t>%</w:t>
            </w:r>
          </w:p>
        </w:tc>
        <w:tc>
          <w:tcPr>
            <w:tcW w:w="0" w:type="auto"/>
            <w:vAlign w:val="center"/>
            <w:hideMark/>
          </w:tcPr>
          <w:p w14:paraId="0DCA38E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6.6</w:t>
            </w:r>
          </w:p>
        </w:tc>
        <w:tc>
          <w:tcPr>
            <w:tcW w:w="0" w:type="auto"/>
            <w:vAlign w:val="center"/>
            <w:hideMark/>
          </w:tcPr>
          <w:p w14:paraId="21F4F53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4.7</w:t>
            </w:r>
          </w:p>
        </w:tc>
        <w:tc>
          <w:tcPr>
            <w:tcW w:w="0" w:type="auto"/>
            <w:vAlign w:val="center"/>
            <w:hideMark/>
          </w:tcPr>
          <w:p w14:paraId="4D6F3064"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34.9</w:t>
            </w:r>
          </w:p>
        </w:tc>
        <w:tc>
          <w:tcPr>
            <w:tcW w:w="0" w:type="auto"/>
            <w:vAlign w:val="center"/>
            <w:hideMark/>
          </w:tcPr>
          <w:p w14:paraId="3DA0532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37.7</w:t>
            </w:r>
          </w:p>
        </w:tc>
        <w:tc>
          <w:tcPr>
            <w:tcW w:w="0" w:type="auto"/>
            <w:vAlign w:val="center"/>
            <w:hideMark/>
          </w:tcPr>
          <w:p w14:paraId="4AA1FAEB"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16.0</w:t>
            </w:r>
          </w:p>
        </w:tc>
        <w:tc>
          <w:tcPr>
            <w:tcW w:w="0" w:type="auto"/>
            <w:vMerge/>
            <w:vAlign w:val="center"/>
            <w:hideMark/>
          </w:tcPr>
          <w:p w14:paraId="4323F2B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vMerge/>
            <w:vAlign w:val="center"/>
            <w:hideMark/>
          </w:tcPr>
          <w:p w14:paraId="55236585"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c>
          <w:tcPr>
            <w:tcW w:w="0" w:type="auto"/>
            <w:vMerge/>
            <w:vAlign w:val="center"/>
            <w:hideMark/>
          </w:tcPr>
          <w:p w14:paraId="49FA6FA4"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r>
      <w:tr w:rsidR="00117C27" w:rsidRPr="00117C27" w14:paraId="341A367D" w14:textId="77777777" w:rsidTr="001C6432">
        <w:trPr>
          <w:tblCellSpacing w:w="15" w:type="dxa"/>
        </w:trPr>
        <w:tc>
          <w:tcPr>
            <w:tcW w:w="0" w:type="auto"/>
            <w:vMerge w:val="restart"/>
            <w:vAlign w:val="center"/>
            <w:hideMark/>
          </w:tcPr>
          <w:p w14:paraId="4ED9AD2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الحملات التسويقية عبر حسابات النادي واضحة ومفهومة</w:t>
            </w:r>
          </w:p>
        </w:tc>
        <w:tc>
          <w:tcPr>
            <w:tcW w:w="0" w:type="auto"/>
          </w:tcPr>
          <w:p w14:paraId="0FD50FA2"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tl/>
              </w:rPr>
              <w:t>ك</w:t>
            </w:r>
          </w:p>
        </w:tc>
        <w:tc>
          <w:tcPr>
            <w:tcW w:w="0" w:type="auto"/>
            <w:vAlign w:val="center"/>
            <w:hideMark/>
          </w:tcPr>
          <w:p w14:paraId="7BC5787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10</w:t>
            </w:r>
          </w:p>
        </w:tc>
        <w:tc>
          <w:tcPr>
            <w:tcW w:w="0" w:type="auto"/>
            <w:vAlign w:val="center"/>
            <w:hideMark/>
          </w:tcPr>
          <w:p w14:paraId="61AC4DEB"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12</w:t>
            </w:r>
          </w:p>
        </w:tc>
        <w:tc>
          <w:tcPr>
            <w:tcW w:w="0" w:type="auto"/>
            <w:vAlign w:val="center"/>
            <w:hideMark/>
          </w:tcPr>
          <w:p w14:paraId="2A36099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32</w:t>
            </w:r>
          </w:p>
        </w:tc>
        <w:tc>
          <w:tcPr>
            <w:tcW w:w="0" w:type="auto"/>
            <w:vAlign w:val="center"/>
            <w:hideMark/>
          </w:tcPr>
          <w:p w14:paraId="761B8C5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33</w:t>
            </w:r>
          </w:p>
        </w:tc>
        <w:tc>
          <w:tcPr>
            <w:tcW w:w="0" w:type="auto"/>
            <w:vAlign w:val="center"/>
            <w:hideMark/>
          </w:tcPr>
          <w:p w14:paraId="19E32026"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19</w:t>
            </w:r>
          </w:p>
        </w:tc>
        <w:tc>
          <w:tcPr>
            <w:tcW w:w="0" w:type="auto"/>
            <w:vMerge w:val="restart"/>
            <w:vAlign w:val="center"/>
            <w:hideMark/>
          </w:tcPr>
          <w:p w14:paraId="39551D1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2.31</w:t>
            </w:r>
          </w:p>
        </w:tc>
        <w:tc>
          <w:tcPr>
            <w:tcW w:w="0" w:type="auto"/>
            <w:vMerge w:val="restart"/>
            <w:vAlign w:val="center"/>
            <w:hideMark/>
          </w:tcPr>
          <w:p w14:paraId="114A83B5"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1.552</w:t>
            </w:r>
          </w:p>
        </w:tc>
        <w:tc>
          <w:tcPr>
            <w:tcW w:w="0" w:type="auto"/>
            <w:vMerge w:val="restart"/>
            <w:vAlign w:val="center"/>
            <w:hideMark/>
          </w:tcPr>
          <w:p w14:paraId="72AB63A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محايد</w:t>
            </w:r>
          </w:p>
        </w:tc>
      </w:tr>
      <w:tr w:rsidR="00117C27" w:rsidRPr="00117C27" w14:paraId="29E31A60" w14:textId="77777777" w:rsidTr="001C6432">
        <w:trPr>
          <w:tblCellSpacing w:w="15" w:type="dxa"/>
        </w:trPr>
        <w:tc>
          <w:tcPr>
            <w:tcW w:w="0" w:type="auto"/>
            <w:vMerge/>
            <w:vAlign w:val="center"/>
            <w:hideMark/>
          </w:tcPr>
          <w:p w14:paraId="6CA91DF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tcPr>
          <w:p w14:paraId="2EEF94A7"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Pr>
              <w:t>%</w:t>
            </w:r>
          </w:p>
        </w:tc>
        <w:tc>
          <w:tcPr>
            <w:tcW w:w="0" w:type="auto"/>
            <w:vAlign w:val="center"/>
            <w:hideMark/>
          </w:tcPr>
          <w:p w14:paraId="3826915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9.4</w:t>
            </w:r>
          </w:p>
        </w:tc>
        <w:tc>
          <w:tcPr>
            <w:tcW w:w="0" w:type="auto"/>
            <w:vAlign w:val="center"/>
            <w:hideMark/>
          </w:tcPr>
          <w:p w14:paraId="3AA2020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11.3</w:t>
            </w:r>
          </w:p>
        </w:tc>
        <w:tc>
          <w:tcPr>
            <w:tcW w:w="0" w:type="auto"/>
            <w:vAlign w:val="center"/>
            <w:hideMark/>
          </w:tcPr>
          <w:p w14:paraId="7433CCEE"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30.2</w:t>
            </w:r>
          </w:p>
        </w:tc>
        <w:tc>
          <w:tcPr>
            <w:tcW w:w="0" w:type="auto"/>
            <w:vAlign w:val="center"/>
            <w:hideMark/>
          </w:tcPr>
          <w:p w14:paraId="0249CE3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31.1</w:t>
            </w:r>
          </w:p>
        </w:tc>
        <w:tc>
          <w:tcPr>
            <w:tcW w:w="0" w:type="auto"/>
            <w:vAlign w:val="center"/>
            <w:hideMark/>
          </w:tcPr>
          <w:p w14:paraId="64798C5E"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17.9</w:t>
            </w:r>
          </w:p>
        </w:tc>
        <w:tc>
          <w:tcPr>
            <w:tcW w:w="0" w:type="auto"/>
            <w:vMerge/>
            <w:vAlign w:val="center"/>
            <w:hideMark/>
          </w:tcPr>
          <w:p w14:paraId="260AD150"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vMerge/>
            <w:vAlign w:val="center"/>
            <w:hideMark/>
          </w:tcPr>
          <w:p w14:paraId="080CA868"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c>
          <w:tcPr>
            <w:tcW w:w="0" w:type="auto"/>
            <w:vMerge/>
            <w:vAlign w:val="center"/>
            <w:hideMark/>
          </w:tcPr>
          <w:p w14:paraId="68A5560D"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r>
      <w:tr w:rsidR="00117C27" w:rsidRPr="00117C27" w14:paraId="44397D08" w14:textId="77777777" w:rsidTr="001C6432">
        <w:trPr>
          <w:tblCellSpacing w:w="15" w:type="dxa"/>
        </w:trPr>
        <w:tc>
          <w:tcPr>
            <w:tcW w:w="0" w:type="auto"/>
            <w:vMerge w:val="restart"/>
            <w:vAlign w:val="center"/>
            <w:hideMark/>
          </w:tcPr>
          <w:p w14:paraId="08778CB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أشارك بالتفاعل (إعجاب، تعليق، إعادة نشر) مع محتوى النادي بانتظام</w:t>
            </w:r>
          </w:p>
        </w:tc>
        <w:tc>
          <w:tcPr>
            <w:tcW w:w="0" w:type="auto"/>
          </w:tcPr>
          <w:p w14:paraId="6D5D6EDD"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tl/>
              </w:rPr>
              <w:t>ك</w:t>
            </w:r>
          </w:p>
        </w:tc>
        <w:tc>
          <w:tcPr>
            <w:tcW w:w="0" w:type="auto"/>
            <w:vAlign w:val="center"/>
            <w:hideMark/>
          </w:tcPr>
          <w:p w14:paraId="34730B3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24</w:t>
            </w:r>
          </w:p>
        </w:tc>
        <w:tc>
          <w:tcPr>
            <w:tcW w:w="0" w:type="auto"/>
            <w:vAlign w:val="center"/>
            <w:hideMark/>
          </w:tcPr>
          <w:p w14:paraId="3C81613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22</w:t>
            </w:r>
          </w:p>
        </w:tc>
        <w:tc>
          <w:tcPr>
            <w:tcW w:w="0" w:type="auto"/>
            <w:vAlign w:val="center"/>
            <w:hideMark/>
          </w:tcPr>
          <w:p w14:paraId="4A7A817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31</w:t>
            </w:r>
          </w:p>
        </w:tc>
        <w:tc>
          <w:tcPr>
            <w:tcW w:w="0" w:type="auto"/>
            <w:vAlign w:val="center"/>
            <w:hideMark/>
          </w:tcPr>
          <w:p w14:paraId="58C4DAC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22</w:t>
            </w:r>
          </w:p>
        </w:tc>
        <w:tc>
          <w:tcPr>
            <w:tcW w:w="0" w:type="auto"/>
            <w:vAlign w:val="center"/>
            <w:hideMark/>
          </w:tcPr>
          <w:p w14:paraId="130A523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7</w:t>
            </w:r>
          </w:p>
        </w:tc>
        <w:tc>
          <w:tcPr>
            <w:tcW w:w="0" w:type="auto"/>
            <w:vMerge w:val="restart"/>
            <w:vAlign w:val="center"/>
            <w:hideMark/>
          </w:tcPr>
          <w:p w14:paraId="0E0027B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3.52</w:t>
            </w:r>
          </w:p>
        </w:tc>
        <w:tc>
          <w:tcPr>
            <w:tcW w:w="0" w:type="auto"/>
            <w:vMerge w:val="restart"/>
            <w:vAlign w:val="center"/>
            <w:hideMark/>
          </w:tcPr>
          <w:p w14:paraId="36FFC835"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1.035</w:t>
            </w:r>
          </w:p>
        </w:tc>
        <w:tc>
          <w:tcPr>
            <w:tcW w:w="0" w:type="auto"/>
            <w:vMerge w:val="restart"/>
            <w:vAlign w:val="center"/>
            <w:hideMark/>
          </w:tcPr>
          <w:p w14:paraId="0DB06C5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أوافق</w:t>
            </w:r>
          </w:p>
        </w:tc>
      </w:tr>
      <w:tr w:rsidR="00117C27" w:rsidRPr="00117C27" w14:paraId="5E80C099" w14:textId="77777777" w:rsidTr="001C6432">
        <w:trPr>
          <w:tblCellSpacing w:w="15" w:type="dxa"/>
        </w:trPr>
        <w:tc>
          <w:tcPr>
            <w:tcW w:w="0" w:type="auto"/>
            <w:vMerge/>
            <w:vAlign w:val="center"/>
            <w:hideMark/>
          </w:tcPr>
          <w:p w14:paraId="6C7E688E"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tcPr>
          <w:p w14:paraId="487E08D2"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Pr>
              <w:t>%</w:t>
            </w:r>
          </w:p>
        </w:tc>
        <w:tc>
          <w:tcPr>
            <w:tcW w:w="0" w:type="auto"/>
            <w:vAlign w:val="center"/>
            <w:hideMark/>
          </w:tcPr>
          <w:p w14:paraId="2625363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22.6</w:t>
            </w:r>
          </w:p>
        </w:tc>
        <w:tc>
          <w:tcPr>
            <w:tcW w:w="0" w:type="auto"/>
            <w:vAlign w:val="center"/>
            <w:hideMark/>
          </w:tcPr>
          <w:p w14:paraId="7C9E5C6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20.8</w:t>
            </w:r>
          </w:p>
        </w:tc>
        <w:tc>
          <w:tcPr>
            <w:tcW w:w="0" w:type="auto"/>
            <w:vAlign w:val="center"/>
            <w:hideMark/>
          </w:tcPr>
          <w:p w14:paraId="624B0B7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29.2</w:t>
            </w:r>
          </w:p>
        </w:tc>
        <w:tc>
          <w:tcPr>
            <w:tcW w:w="0" w:type="auto"/>
            <w:vAlign w:val="center"/>
            <w:hideMark/>
          </w:tcPr>
          <w:p w14:paraId="7403DBC6"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20.8</w:t>
            </w:r>
          </w:p>
        </w:tc>
        <w:tc>
          <w:tcPr>
            <w:tcW w:w="0" w:type="auto"/>
            <w:vAlign w:val="center"/>
            <w:hideMark/>
          </w:tcPr>
          <w:p w14:paraId="53132B5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6.6</w:t>
            </w:r>
          </w:p>
        </w:tc>
        <w:tc>
          <w:tcPr>
            <w:tcW w:w="0" w:type="auto"/>
            <w:vMerge/>
            <w:vAlign w:val="center"/>
            <w:hideMark/>
          </w:tcPr>
          <w:p w14:paraId="2171D450"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vMerge/>
            <w:vAlign w:val="center"/>
            <w:hideMark/>
          </w:tcPr>
          <w:p w14:paraId="26EACDA4"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c>
          <w:tcPr>
            <w:tcW w:w="0" w:type="auto"/>
            <w:vMerge/>
            <w:vAlign w:val="center"/>
            <w:hideMark/>
          </w:tcPr>
          <w:p w14:paraId="18DFD87C"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r>
      <w:tr w:rsidR="00117C27" w:rsidRPr="00117C27" w14:paraId="10C80D05" w14:textId="77777777" w:rsidTr="001C6432">
        <w:trPr>
          <w:tblCellSpacing w:w="15" w:type="dxa"/>
        </w:trPr>
        <w:tc>
          <w:tcPr>
            <w:tcW w:w="0" w:type="auto"/>
            <w:vMerge w:val="restart"/>
            <w:vAlign w:val="center"/>
            <w:hideMark/>
          </w:tcPr>
          <w:p w14:paraId="0C69863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أسلوب الرد والتفاعل مع الجماهير عبر الحسابات الرسمية فعّال</w:t>
            </w:r>
          </w:p>
        </w:tc>
        <w:tc>
          <w:tcPr>
            <w:tcW w:w="0" w:type="auto"/>
          </w:tcPr>
          <w:p w14:paraId="474F0DFA"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tl/>
              </w:rPr>
              <w:t>ك</w:t>
            </w:r>
          </w:p>
        </w:tc>
        <w:tc>
          <w:tcPr>
            <w:tcW w:w="0" w:type="auto"/>
            <w:vAlign w:val="center"/>
            <w:hideMark/>
          </w:tcPr>
          <w:p w14:paraId="3ED7FE6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18</w:t>
            </w:r>
          </w:p>
        </w:tc>
        <w:tc>
          <w:tcPr>
            <w:tcW w:w="0" w:type="auto"/>
            <w:vAlign w:val="center"/>
            <w:hideMark/>
          </w:tcPr>
          <w:p w14:paraId="7F483D76"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17</w:t>
            </w:r>
          </w:p>
        </w:tc>
        <w:tc>
          <w:tcPr>
            <w:tcW w:w="0" w:type="auto"/>
            <w:vAlign w:val="center"/>
            <w:hideMark/>
          </w:tcPr>
          <w:p w14:paraId="116ADBF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34</w:t>
            </w:r>
          </w:p>
        </w:tc>
        <w:tc>
          <w:tcPr>
            <w:tcW w:w="0" w:type="auto"/>
            <w:vAlign w:val="center"/>
            <w:hideMark/>
          </w:tcPr>
          <w:p w14:paraId="4B85758F"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25</w:t>
            </w:r>
          </w:p>
        </w:tc>
        <w:tc>
          <w:tcPr>
            <w:tcW w:w="0" w:type="auto"/>
            <w:vAlign w:val="center"/>
            <w:hideMark/>
          </w:tcPr>
          <w:p w14:paraId="59FBDF3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12</w:t>
            </w:r>
          </w:p>
        </w:tc>
        <w:tc>
          <w:tcPr>
            <w:tcW w:w="0" w:type="auto"/>
            <w:vMerge w:val="restart"/>
            <w:vAlign w:val="center"/>
            <w:hideMark/>
          </w:tcPr>
          <w:p w14:paraId="2EAE386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3.37</w:t>
            </w:r>
          </w:p>
        </w:tc>
        <w:tc>
          <w:tcPr>
            <w:tcW w:w="0" w:type="auto"/>
            <w:vMerge w:val="restart"/>
            <w:vAlign w:val="center"/>
            <w:hideMark/>
          </w:tcPr>
          <w:p w14:paraId="6CB602C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1.182</w:t>
            </w:r>
          </w:p>
        </w:tc>
        <w:tc>
          <w:tcPr>
            <w:tcW w:w="0" w:type="auto"/>
            <w:vMerge w:val="restart"/>
            <w:vAlign w:val="center"/>
            <w:hideMark/>
          </w:tcPr>
          <w:p w14:paraId="1D95A42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أوافق</w:t>
            </w:r>
          </w:p>
        </w:tc>
      </w:tr>
      <w:tr w:rsidR="00117C27" w:rsidRPr="00117C27" w14:paraId="52ED088C" w14:textId="77777777" w:rsidTr="001C6432">
        <w:trPr>
          <w:tblCellSpacing w:w="15" w:type="dxa"/>
        </w:trPr>
        <w:tc>
          <w:tcPr>
            <w:tcW w:w="0" w:type="auto"/>
            <w:vMerge/>
            <w:vAlign w:val="center"/>
            <w:hideMark/>
          </w:tcPr>
          <w:p w14:paraId="65A834E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tcPr>
          <w:p w14:paraId="01029C0D"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Pr>
              <w:t>%</w:t>
            </w:r>
          </w:p>
        </w:tc>
        <w:tc>
          <w:tcPr>
            <w:tcW w:w="0" w:type="auto"/>
            <w:vAlign w:val="center"/>
            <w:hideMark/>
          </w:tcPr>
          <w:p w14:paraId="5C29442F"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17.0</w:t>
            </w:r>
          </w:p>
        </w:tc>
        <w:tc>
          <w:tcPr>
            <w:tcW w:w="0" w:type="auto"/>
            <w:vAlign w:val="center"/>
            <w:hideMark/>
          </w:tcPr>
          <w:p w14:paraId="3629B86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16.0</w:t>
            </w:r>
          </w:p>
        </w:tc>
        <w:tc>
          <w:tcPr>
            <w:tcW w:w="0" w:type="auto"/>
            <w:vAlign w:val="center"/>
            <w:hideMark/>
          </w:tcPr>
          <w:p w14:paraId="79936FD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32.1</w:t>
            </w:r>
          </w:p>
        </w:tc>
        <w:tc>
          <w:tcPr>
            <w:tcW w:w="0" w:type="auto"/>
            <w:vAlign w:val="center"/>
            <w:hideMark/>
          </w:tcPr>
          <w:p w14:paraId="2835E4E5"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23.6</w:t>
            </w:r>
          </w:p>
        </w:tc>
        <w:tc>
          <w:tcPr>
            <w:tcW w:w="0" w:type="auto"/>
            <w:vAlign w:val="center"/>
            <w:hideMark/>
          </w:tcPr>
          <w:p w14:paraId="369AE6C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11.3</w:t>
            </w:r>
          </w:p>
        </w:tc>
        <w:tc>
          <w:tcPr>
            <w:tcW w:w="0" w:type="auto"/>
            <w:vMerge/>
            <w:vAlign w:val="center"/>
            <w:hideMark/>
          </w:tcPr>
          <w:p w14:paraId="6F93517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vMerge/>
            <w:vAlign w:val="center"/>
            <w:hideMark/>
          </w:tcPr>
          <w:p w14:paraId="01A9AD96"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c>
          <w:tcPr>
            <w:tcW w:w="0" w:type="auto"/>
            <w:vMerge/>
            <w:vAlign w:val="center"/>
            <w:hideMark/>
          </w:tcPr>
          <w:p w14:paraId="6574F522"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r>
      <w:tr w:rsidR="00117C27" w:rsidRPr="00117C27" w14:paraId="3AF36D1C" w14:textId="77777777" w:rsidTr="001C6432">
        <w:trPr>
          <w:tblCellSpacing w:w="15" w:type="dxa"/>
        </w:trPr>
        <w:tc>
          <w:tcPr>
            <w:tcW w:w="0" w:type="auto"/>
            <w:vMerge w:val="restart"/>
            <w:vAlign w:val="center"/>
            <w:hideMark/>
          </w:tcPr>
          <w:p w14:paraId="6A6DB714"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المحتوى يعكس هوية النادي وقيمه الرياضية</w:t>
            </w:r>
          </w:p>
        </w:tc>
        <w:tc>
          <w:tcPr>
            <w:tcW w:w="0" w:type="auto"/>
          </w:tcPr>
          <w:p w14:paraId="0E155A67"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tl/>
              </w:rPr>
              <w:t>ك</w:t>
            </w:r>
          </w:p>
        </w:tc>
        <w:tc>
          <w:tcPr>
            <w:tcW w:w="0" w:type="auto"/>
            <w:vAlign w:val="center"/>
            <w:hideMark/>
          </w:tcPr>
          <w:p w14:paraId="6439D69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11</w:t>
            </w:r>
          </w:p>
        </w:tc>
        <w:tc>
          <w:tcPr>
            <w:tcW w:w="0" w:type="auto"/>
            <w:vAlign w:val="center"/>
            <w:hideMark/>
          </w:tcPr>
          <w:p w14:paraId="19EB43E4"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9</w:t>
            </w:r>
          </w:p>
        </w:tc>
        <w:tc>
          <w:tcPr>
            <w:tcW w:w="0" w:type="auto"/>
            <w:vAlign w:val="center"/>
            <w:hideMark/>
          </w:tcPr>
          <w:p w14:paraId="7198492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20</w:t>
            </w:r>
          </w:p>
        </w:tc>
        <w:tc>
          <w:tcPr>
            <w:tcW w:w="0" w:type="auto"/>
            <w:vAlign w:val="center"/>
            <w:hideMark/>
          </w:tcPr>
          <w:p w14:paraId="7A3B80B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35</w:t>
            </w:r>
          </w:p>
        </w:tc>
        <w:tc>
          <w:tcPr>
            <w:tcW w:w="0" w:type="auto"/>
            <w:vAlign w:val="center"/>
            <w:hideMark/>
          </w:tcPr>
          <w:p w14:paraId="57C69A37"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31</w:t>
            </w:r>
          </w:p>
        </w:tc>
        <w:tc>
          <w:tcPr>
            <w:tcW w:w="0" w:type="auto"/>
            <w:vMerge w:val="restart"/>
            <w:vAlign w:val="center"/>
            <w:hideMark/>
          </w:tcPr>
          <w:p w14:paraId="79171BC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2.68</w:t>
            </w:r>
          </w:p>
        </w:tc>
        <w:tc>
          <w:tcPr>
            <w:tcW w:w="0" w:type="auto"/>
            <w:vMerge w:val="restart"/>
            <w:vAlign w:val="center"/>
            <w:hideMark/>
          </w:tcPr>
          <w:p w14:paraId="06926FE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1.223</w:t>
            </w:r>
          </w:p>
        </w:tc>
        <w:tc>
          <w:tcPr>
            <w:tcW w:w="0" w:type="auto"/>
            <w:vMerge w:val="restart"/>
            <w:vAlign w:val="center"/>
            <w:hideMark/>
          </w:tcPr>
          <w:p w14:paraId="3ADC92AB"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محايد</w:t>
            </w:r>
          </w:p>
        </w:tc>
      </w:tr>
      <w:tr w:rsidR="00117C27" w:rsidRPr="00117C27" w14:paraId="004AA625" w14:textId="77777777" w:rsidTr="001C6432">
        <w:trPr>
          <w:tblCellSpacing w:w="15" w:type="dxa"/>
        </w:trPr>
        <w:tc>
          <w:tcPr>
            <w:tcW w:w="0" w:type="auto"/>
            <w:vMerge/>
            <w:vAlign w:val="center"/>
            <w:hideMark/>
          </w:tcPr>
          <w:p w14:paraId="27AD8D7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tcPr>
          <w:p w14:paraId="48199E5F"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Pr>
              <w:t>%</w:t>
            </w:r>
          </w:p>
        </w:tc>
        <w:tc>
          <w:tcPr>
            <w:tcW w:w="0" w:type="auto"/>
            <w:vAlign w:val="center"/>
            <w:hideMark/>
          </w:tcPr>
          <w:p w14:paraId="19DD7190"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10.4</w:t>
            </w:r>
          </w:p>
        </w:tc>
        <w:tc>
          <w:tcPr>
            <w:tcW w:w="0" w:type="auto"/>
            <w:vAlign w:val="center"/>
            <w:hideMark/>
          </w:tcPr>
          <w:p w14:paraId="5F5A6CF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8.5</w:t>
            </w:r>
          </w:p>
        </w:tc>
        <w:tc>
          <w:tcPr>
            <w:tcW w:w="0" w:type="auto"/>
            <w:vAlign w:val="center"/>
            <w:hideMark/>
          </w:tcPr>
          <w:p w14:paraId="2B141149"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18.9</w:t>
            </w:r>
          </w:p>
        </w:tc>
        <w:tc>
          <w:tcPr>
            <w:tcW w:w="0" w:type="auto"/>
            <w:vAlign w:val="center"/>
            <w:hideMark/>
          </w:tcPr>
          <w:p w14:paraId="3BE7DC29"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33.0</w:t>
            </w:r>
          </w:p>
        </w:tc>
        <w:tc>
          <w:tcPr>
            <w:tcW w:w="0" w:type="auto"/>
            <w:vAlign w:val="center"/>
            <w:hideMark/>
          </w:tcPr>
          <w:p w14:paraId="48F5E50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29.2</w:t>
            </w:r>
          </w:p>
        </w:tc>
        <w:tc>
          <w:tcPr>
            <w:tcW w:w="0" w:type="auto"/>
            <w:vMerge/>
            <w:vAlign w:val="center"/>
            <w:hideMark/>
          </w:tcPr>
          <w:p w14:paraId="1C6089C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vMerge/>
            <w:vAlign w:val="center"/>
            <w:hideMark/>
          </w:tcPr>
          <w:p w14:paraId="3E9336CB"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c>
          <w:tcPr>
            <w:tcW w:w="0" w:type="auto"/>
            <w:vMerge/>
            <w:vAlign w:val="center"/>
            <w:hideMark/>
          </w:tcPr>
          <w:p w14:paraId="30A9E1DD"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r>
      <w:tr w:rsidR="00117C27" w:rsidRPr="00117C27" w14:paraId="16B435C5" w14:textId="77777777" w:rsidTr="001C6432">
        <w:trPr>
          <w:tblCellSpacing w:w="15" w:type="dxa"/>
        </w:trPr>
        <w:tc>
          <w:tcPr>
            <w:tcW w:w="0" w:type="auto"/>
            <w:vMerge w:val="restart"/>
            <w:vAlign w:val="center"/>
            <w:hideMark/>
          </w:tcPr>
          <w:p w14:paraId="4AD47829"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استخدام الفيديوهات القصيرة والتصاميم الجذابة يشجعني على المتابعة</w:t>
            </w:r>
          </w:p>
        </w:tc>
        <w:tc>
          <w:tcPr>
            <w:tcW w:w="0" w:type="auto"/>
          </w:tcPr>
          <w:p w14:paraId="5412A8DE"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tl/>
              </w:rPr>
              <w:t>ك</w:t>
            </w:r>
          </w:p>
        </w:tc>
        <w:tc>
          <w:tcPr>
            <w:tcW w:w="0" w:type="auto"/>
            <w:vAlign w:val="center"/>
            <w:hideMark/>
          </w:tcPr>
          <w:p w14:paraId="6AE52B0E"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9</w:t>
            </w:r>
          </w:p>
        </w:tc>
        <w:tc>
          <w:tcPr>
            <w:tcW w:w="0" w:type="auto"/>
            <w:vAlign w:val="center"/>
            <w:hideMark/>
          </w:tcPr>
          <w:p w14:paraId="74B1B33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w:t>
            </w:r>
          </w:p>
        </w:tc>
        <w:tc>
          <w:tcPr>
            <w:tcW w:w="0" w:type="auto"/>
            <w:vAlign w:val="center"/>
            <w:hideMark/>
          </w:tcPr>
          <w:p w14:paraId="6034496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14</w:t>
            </w:r>
          </w:p>
        </w:tc>
        <w:tc>
          <w:tcPr>
            <w:tcW w:w="0" w:type="auto"/>
            <w:vAlign w:val="center"/>
            <w:hideMark/>
          </w:tcPr>
          <w:p w14:paraId="50F1A05B"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38</w:t>
            </w:r>
          </w:p>
        </w:tc>
        <w:tc>
          <w:tcPr>
            <w:tcW w:w="0" w:type="auto"/>
            <w:vAlign w:val="center"/>
            <w:hideMark/>
          </w:tcPr>
          <w:p w14:paraId="60A1A104"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42</w:t>
            </w:r>
          </w:p>
        </w:tc>
        <w:tc>
          <w:tcPr>
            <w:tcW w:w="0" w:type="auto"/>
            <w:vMerge w:val="restart"/>
            <w:vAlign w:val="center"/>
            <w:hideMark/>
          </w:tcPr>
          <w:p w14:paraId="33AB0E1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2.96</w:t>
            </w:r>
          </w:p>
        </w:tc>
        <w:tc>
          <w:tcPr>
            <w:tcW w:w="0" w:type="auto"/>
            <w:vMerge w:val="restart"/>
            <w:vAlign w:val="center"/>
            <w:hideMark/>
          </w:tcPr>
          <w:p w14:paraId="44494B7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1.242</w:t>
            </w:r>
          </w:p>
        </w:tc>
        <w:tc>
          <w:tcPr>
            <w:tcW w:w="0" w:type="auto"/>
            <w:vMerge w:val="restart"/>
            <w:vAlign w:val="center"/>
            <w:hideMark/>
          </w:tcPr>
          <w:p w14:paraId="4AE0373E"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محايد</w:t>
            </w:r>
          </w:p>
        </w:tc>
      </w:tr>
      <w:tr w:rsidR="00117C27" w:rsidRPr="00117C27" w14:paraId="37542CA8" w14:textId="77777777" w:rsidTr="001C6432">
        <w:trPr>
          <w:tblCellSpacing w:w="15" w:type="dxa"/>
        </w:trPr>
        <w:tc>
          <w:tcPr>
            <w:tcW w:w="0" w:type="auto"/>
            <w:vMerge/>
            <w:vAlign w:val="center"/>
            <w:hideMark/>
          </w:tcPr>
          <w:p w14:paraId="1A7F7DCB"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tcPr>
          <w:p w14:paraId="28098334"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Pr>
              <w:t>%</w:t>
            </w:r>
          </w:p>
        </w:tc>
        <w:tc>
          <w:tcPr>
            <w:tcW w:w="0" w:type="auto"/>
            <w:vAlign w:val="center"/>
            <w:hideMark/>
          </w:tcPr>
          <w:p w14:paraId="0FFB2D0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8.5</w:t>
            </w:r>
          </w:p>
        </w:tc>
        <w:tc>
          <w:tcPr>
            <w:tcW w:w="0" w:type="auto"/>
            <w:vAlign w:val="center"/>
            <w:hideMark/>
          </w:tcPr>
          <w:p w14:paraId="31FBDFF4"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2.8</w:t>
            </w:r>
          </w:p>
        </w:tc>
        <w:tc>
          <w:tcPr>
            <w:tcW w:w="0" w:type="auto"/>
            <w:vAlign w:val="center"/>
            <w:hideMark/>
          </w:tcPr>
          <w:p w14:paraId="26CB6F2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13.2</w:t>
            </w:r>
          </w:p>
        </w:tc>
        <w:tc>
          <w:tcPr>
            <w:tcW w:w="0" w:type="auto"/>
            <w:vAlign w:val="center"/>
            <w:hideMark/>
          </w:tcPr>
          <w:p w14:paraId="6573168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35.8</w:t>
            </w:r>
          </w:p>
        </w:tc>
        <w:tc>
          <w:tcPr>
            <w:tcW w:w="0" w:type="auto"/>
            <w:vAlign w:val="center"/>
            <w:hideMark/>
          </w:tcPr>
          <w:p w14:paraId="0B336B0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39.6</w:t>
            </w:r>
          </w:p>
        </w:tc>
        <w:tc>
          <w:tcPr>
            <w:tcW w:w="0" w:type="auto"/>
            <w:vMerge/>
            <w:vAlign w:val="center"/>
            <w:hideMark/>
          </w:tcPr>
          <w:p w14:paraId="4E9E5B76"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vMerge/>
            <w:vAlign w:val="center"/>
            <w:hideMark/>
          </w:tcPr>
          <w:p w14:paraId="2C27AF3C"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c>
          <w:tcPr>
            <w:tcW w:w="0" w:type="auto"/>
            <w:vMerge/>
            <w:vAlign w:val="center"/>
            <w:hideMark/>
          </w:tcPr>
          <w:p w14:paraId="097A63D2"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r>
      <w:tr w:rsidR="00117C27" w:rsidRPr="00117C27" w14:paraId="2193138F" w14:textId="77777777" w:rsidTr="001C6432">
        <w:trPr>
          <w:tblCellSpacing w:w="15" w:type="dxa"/>
        </w:trPr>
        <w:tc>
          <w:tcPr>
            <w:tcW w:w="0" w:type="auto"/>
            <w:vMerge w:val="restart"/>
            <w:vAlign w:val="center"/>
            <w:hideMark/>
          </w:tcPr>
          <w:p w14:paraId="3341F9CE"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ألاحظ تطور في جودة المحتوى الرقمي خلال العامين الأخيرين</w:t>
            </w:r>
          </w:p>
        </w:tc>
        <w:tc>
          <w:tcPr>
            <w:tcW w:w="0" w:type="auto"/>
          </w:tcPr>
          <w:p w14:paraId="05192656"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tl/>
              </w:rPr>
              <w:t>ك</w:t>
            </w:r>
          </w:p>
        </w:tc>
        <w:tc>
          <w:tcPr>
            <w:tcW w:w="0" w:type="auto"/>
            <w:vAlign w:val="center"/>
            <w:hideMark/>
          </w:tcPr>
          <w:p w14:paraId="30E0643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4</w:t>
            </w:r>
          </w:p>
        </w:tc>
        <w:tc>
          <w:tcPr>
            <w:tcW w:w="0" w:type="auto"/>
            <w:vAlign w:val="center"/>
            <w:hideMark/>
          </w:tcPr>
          <w:p w14:paraId="2B70996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9</w:t>
            </w:r>
          </w:p>
        </w:tc>
        <w:tc>
          <w:tcPr>
            <w:tcW w:w="0" w:type="auto"/>
            <w:vAlign w:val="center"/>
            <w:hideMark/>
          </w:tcPr>
          <w:p w14:paraId="19BA941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21</w:t>
            </w:r>
          </w:p>
        </w:tc>
        <w:tc>
          <w:tcPr>
            <w:tcW w:w="0" w:type="auto"/>
            <w:vAlign w:val="center"/>
            <w:hideMark/>
          </w:tcPr>
          <w:p w14:paraId="25D0C1C7"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36</w:t>
            </w:r>
          </w:p>
        </w:tc>
        <w:tc>
          <w:tcPr>
            <w:tcW w:w="0" w:type="auto"/>
            <w:vAlign w:val="center"/>
            <w:hideMark/>
          </w:tcPr>
          <w:p w14:paraId="54A6AD55"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36</w:t>
            </w:r>
          </w:p>
        </w:tc>
        <w:tc>
          <w:tcPr>
            <w:tcW w:w="0" w:type="auto"/>
            <w:vMerge w:val="restart"/>
            <w:vAlign w:val="center"/>
            <w:hideMark/>
          </w:tcPr>
          <w:p w14:paraId="19547F0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3.62</w:t>
            </w:r>
          </w:p>
        </w:tc>
        <w:tc>
          <w:tcPr>
            <w:tcW w:w="0" w:type="auto"/>
            <w:vMerge w:val="restart"/>
            <w:vAlign w:val="center"/>
            <w:hideMark/>
          </w:tcPr>
          <w:p w14:paraId="59991D2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1.276</w:t>
            </w:r>
          </w:p>
        </w:tc>
        <w:tc>
          <w:tcPr>
            <w:tcW w:w="0" w:type="auto"/>
            <w:vMerge w:val="restart"/>
            <w:vAlign w:val="center"/>
            <w:hideMark/>
          </w:tcPr>
          <w:p w14:paraId="61FF7E09"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أوافق</w:t>
            </w:r>
          </w:p>
        </w:tc>
      </w:tr>
      <w:tr w:rsidR="00117C27" w:rsidRPr="00117C27" w14:paraId="7F5AC58A" w14:textId="77777777" w:rsidTr="001C6432">
        <w:trPr>
          <w:tblCellSpacing w:w="15" w:type="dxa"/>
        </w:trPr>
        <w:tc>
          <w:tcPr>
            <w:tcW w:w="0" w:type="auto"/>
            <w:vMerge/>
            <w:vAlign w:val="center"/>
            <w:hideMark/>
          </w:tcPr>
          <w:p w14:paraId="22622B3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tcPr>
          <w:p w14:paraId="2B1FD344"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Pr>
              <w:t>%</w:t>
            </w:r>
          </w:p>
        </w:tc>
        <w:tc>
          <w:tcPr>
            <w:tcW w:w="0" w:type="auto"/>
            <w:vAlign w:val="center"/>
            <w:hideMark/>
          </w:tcPr>
          <w:p w14:paraId="7EF890B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3.8</w:t>
            </w:r>
          </w:p>
        </w:tc>
        <w:tc>
          <w:tcPr>
            <w:tcW w:w="0" w:type="auto"/>
            <w:vAlign w:val="center"/>
            <w:hideMark/>
          </w:tcPr>
          <w:p w14:paraId="20D4EBD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8.5</w:t>
            </w:r>
          </w:p>
        </w:tc>
        <w:tc>
          <w:tcPr>
            <w:tcW w:w="0" w:type="auto"/>
            <w:vAlign w:val="center"/>
            <w:hideMark/>
          </w:tcPr>
          <w:p w14:paraId="236765E7"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19.8</w:t>
            </w:r>
          </w:p>
        </w:tc>
        <w:tc>
          <w:tcPr>
            <w:tcW w:w="0" w:type="auto"/>
            <w:vAlign w:val="center"/>
            <w:hideMark/>
          </w:tcPr>
          <w:p w14:paraId="50BD128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34.0</w:t>
            </w:r>
          </w:p>
        </w:tc>
        <w:tc>
          <w:tcPr>
            <w:tcW w:w="0" w:type="auto"/>
            <w:vAlign w:val="center"/>
            <w:hideMark/>
          </w:tcPr>
          <w:p w14:paraId="007BB290"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34.0</w:t>
            </w:r>
          </w:p>
        </w:tc>
        <w:tc>
          <w:tcPr>
            <w:tcW w:w="0" w:type="auto"/>
            <w:vMerge/>
            <w:vAlign w:val="center"/>
            <w:hideMark/>
          </w:tcPr>
          <w:p w14:paraId="247DEDAB"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vMerge/>
            <w:vAlign w:val="center"/>
            <w:hideMark/>
          </w:tcPr>
          <w:p w14:paraId="0E138B2C"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c>
          <w:tcPr>
            <w:tcW w:w="0" w:type="auto"/>
            <w:vMerge/>
            <w:vAlign w:val="center"/>
            <w:hideMark/>
          </w:tcPr>
          <w:p w14:paraId="1ECED1FE"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r>
      <w:tr w:rsidR="00117C27" w:rsidRPr="00117C27" w14:paraId="46D041E9" w14:textId="77777777" w:rsidTr="001C6432">
        <w:trPr>
          <w:tblCellSpacing w:w="15" w:type="dxa"/>
        </w:trPr>
        <w:tc>
          <w:tcPr>
            <w:tcW w:w="0" w:type="auto"/>
            <w:vMerge w:val="restart"/>
            <w:vAlign w:val="center"/>
            <w:hideMark/>
          </w:tcPr>
          <w:p w14:paraId="5859338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أعتقد أن النادي يستفيد من تقنيات الذكاء الاصطناعي في تسويقه الرقمي</w:t>
            </w:r>
          </w:p>
        </w:tc>
        <w:tc>
          <w:tcPr>
            <w:tcW w:w="0" w:type="auto"/>
          </w:tcPr>
          <w:p w14:paraId="711ADC51"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tl/>
              </w:rPr>
              <w:t>ك</w:t>
            </w:r>
          </w:p>
        </w:tc>
        <w:tc>
          <w:tcPr>
            <w:tcW w:w="0" w:type="auto"/>
            <w:vAlign w:val="center"/>
            <w:hideMark/>
          </w:tcPr>
          <w:p w14:paraId="2E830F8E"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12</w:t>
            </w:r>
          </w:p>
        </w:tc>
        <w:tc>
          <w:tcPr>
            <w:tcW w:w="0" w:type="auto"/>
            <w:vAlign w:val="center"/>
            <w:hideMark/>
          </w:tcPr>
          <w:p w14:paraId="74F88570"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11</w:t>
            </w:r>
          </w:p>
        </w:tc>
        <w:tc>
          <w:tcPr>
            <w:tcW w:w="0" w:type="auto"/>
            <w:vAlign w:val="center"/>
            <w:hideMark/>
          </w:tcPr>
          <w:p w14:paraId="7D24052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29</w:t>
            </w:r>
          </w:p>
        </w:tc>
        <w:tc>
          <w:tcPr>
            <w:tcW w:w="0" w:type="auto"/>
            <w:vAlign w:val="center"/>
            <w:hideMark/>
          </w:tcPr>
          <w:p w14:paraId="69E5D579"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33</w:t>
            </w:r>
          </w:p>
        </w:tc>
        <w:tc>
          <w:tcPr>
            <w:tcW w:w="0" w:type="auto"/>
            <w:vAlign w:val="center"/>
            <w:hideMark/>
          </w:tcPr>
          <w:p w14:paraId="313B60FE"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21</w:t>
            </w:r>
          </w:p>
        </w:tc>
        <w:tc>
          <w:tcPr>
            <w:tcW w:w="0" w:type="auto"/>
            <w:vMerge w:val="restart"/>
            <w:vAlign w:val="center"/>
            <w:hideMark/>
          </w:tcPr>
          <w:p w14:paraId="4E04C88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3.95</w:t>
            </w:r>
          </w:p>
        </w:tc>
        <w:tc>
          <w:tcPr>
            <w:tcW w:w="0" w:type="auto"/>
            <w:vMerge w:val="restart"/>
            <w:vAlign w:val="center"/>
            <w:hideMark/>
          </w:tcPr>
          <w:p w14:paraId="288E2EE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1.190</w:t>
            </w:r>
          </w:p>
        </w:tc>
        <w:tc>
          <w:tcPr>
            <w:tcW w:w="0" w:type="auto"/>
            <w:vMerge w:val="restart"/>
            <w:vAlign w:val="center"/>
            <w:hideMark/>
          </w:tcPr>
          <w:p w14:paraId="71AAF6F0"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أوافق</w:t>
            </w:r>
          </w:p>
        </w:tc>
      </w:tr>
      <w:tr w:rsidR="00117C27" w:rsidRPr="00117C27" w14:paraId="3A4B1952" w14:textId="77777777" w:rsidTr="001C6432">
        <w:trPr>
          <w:tblCellSpacing w:w="15" w:type="dxa"/>
        </w:trPr>
        <w:tc>
          <w:tcPr>
            <w:tcW w:w="0" w:type="auto"/>
            <w:vMerge/>
            <w:vAlign w:val="center"/>
            <w:hideMark/>
          </w:tcPr>
          <w:p w14:paraId="3E7D50B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tcPr>
          <w:p w14:paraId="688DC0B0"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Pr>
              <w:t>%</w:t>
            </w:r>
          </w:p>
        </w:tc>
        <w:tc>
          <w:tcPr>
            <w:tcW w:w="0" w:type="auto"/>
            <w:vAlign w:val="center"/>
            <w:hideMark/>
          </w:tcPr>
          <w:p w14:paraId="2125FBB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11.3</w:t>
            </w:r>
          </w:p>
        </w:tc>
        <w:tc>
          <w:tcPr>
            <w:tcW w:w="0" w:type="auto"/>
            <w:vAlign w:val="center"/>
            <w:hideMark/>
          </w:tcPr>
          <w:p w14:paraId="4936D59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10.4</w:t>
            </w:r>
          </w:p>
        </w:tc>
        <w:tc>
          <w:tcPr>
            <w:tcW w:w="0" w:type="auto"/>
            <w:vAlign w:val="center"/>
            <w:hideMark/>
          </w:tcPr>
          <w:p w14:paraId="57AD5647"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27.4</w:t>
            </w:r>
          </w:p>
        </w:tc>
        <w:tc>
          <w:tcPr>
            <w:tcW w:w="0" w:type="auto"/>
            <w:vAlign w:val="center"/>
            <w:hideMark/>
          </w:tcPr>
          <w:p w14:paraId="2FD3B9C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31.1</w:t>
            </w:r>
          </w:p>
        </w:tc>
        <w:tc>
          <w:tcPr>
            <w:tcW w:w="0" w:type="auto"/>
            <w:vAlign w:val="center"/>
            <w:hideMark/>
          </w:tcPr>
          <w:p w14:paraId="688A2AC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19.8</w:t>
            </w:r>
          </w:p>
        </w:tc>
        <w:tc>
          <w:tcPr>
            <w:tcW w:w="0" w:type="auto"/>
            <w:vMerge/>
            <w:vAlign w:val="center"/>
            <w:hideMark/>
          </w:tcPr>
          <w:p w14:paraId="179721CE"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vMerge/>
            <w:vAlign w:val="center"/>
            <w:hideMark/>
          </w:tcPr>
          <w:p w14:paraId="1BF8A0B3"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c>
          <w:tcPr>
            <w:tcW w:w="0" w:type="auto"/>
            <w:vMerge/>
            <w:vAlign w:val="center"/>
            <w:hideMark/>
          </w:tcPr>
          <w:p w14:paraId="2C39A3BB"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r>
      <w:tr w:rsidR="00117C27" w:rsidRPr="00117C27" w14:paraId="750FA28D" w14:textId="77777777" w:rsidTr="001C6432">
        <w:trPr>
          <w:tblCellSpacing w:w="15" w:type="dxa"/>
        </w:trPr>
        <w:tc>
          <w:tcPr>
            <w:tcW w:w="0" w:type="auto"/>
            <w:vMerge w:val="restart"/>
            <w:vAlign w:val="center"/>
            <w:hideMark/>
          </w:tcPr>
          <w:p w14:paraId="6E173734"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أرغب في أن يتم تخصيص محتوى أكثر حسب اهتمامات الجماهير</w:t>
            </w:r>
          </w:p>
        </w:tc>
        <w:tc>
          <w:tcPr>
            <w:tcW w:w="0" w:type="auto"/>
          </w:tcPr>
          <w:p w14:paraId="0BADAC9F"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tl/>
              </w:rPr>
              <w:t>ك</w:t>
            </w:r>
          </w:p>
        </w:tc>
        <w:tc>
          <w:tcPr>
            <w:tcW w:w="0" w:type="auto"/>
            <w:vAlign w:val="center"/>
            <w:hideMark/>
          </w:tcPr>
          <w:p w14:paraId="20C40470"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6</w:t>
            </w:r>
          </w:p>
        </w:tc>
        <w:tc>
          <w:tcPr>
            <w:tcW w:w="0" w:type="auto"/>
            <w:vAlign w:val="center"/>
            <w:hideMark/>
          </w:tcPr>
          <w:p w14:paraId="1AEB0AC4"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5</w:t>
            </w:r>
          </w:p>
        </w:tc>
        <w:tc>
          <w:tcPr>
            <w:tcW w:w="0" w:type="auto"/>
            <w:vAlign w:val="center"/>
            <w:hideMark/>
          </w:tcPr>
          <w:p w14:paraId="4608BF05"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16</w:t>
            </w:r>
          </w:p>
        </w:tc>
        <w:tc>
          <w:tcPr>
            <w:tcW w:w="0" w:type="auto"/>
            <w:vAlign w:val="center"/>
            <w:hideMark/>
          </w:tcPr>
          <w:p w14:paraId="5894F709"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43</w:t>
            </w:r>
          </w:p>
        </w:tc>
        <w:tc>
          <w:tcPr>
            <w:tcW w:w="0" w:type="auto"/>
            <w:vAlign w:val="center"/>
            <w:hideMark/>
          </w:tcPr>
          <w:p w14:paraId="65D5F467"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36</w:t>
            </w:r>
          </w:p>
        </w:tc>
        <w:tc>
          <w:tcPr>
            <w:tcW w:w="0" w:type="auto"/>
            <w:vMerge w:val="restart"/>
            <w:vAlign w:val="center"/>
            <w:hideMark/>
          </w:tcPr>
          <w:p w14:paraId="5C0DEEFB"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3.86</w:t>
            </w:r>
          </w:p>
        </w:tc>
        <w:tc>
          <w:tcPr>
            <w:tcW w:w="0" w:type="auto"/>
            <w:vMerge w:val="restart"/>
            <w:vAlign w:val="center"/>
            <w:hideMark/>
          </w:tcPr>
          <w:p w14:paraId="1D95EBA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1.099</w:t>
            </w:r>
          </w:p>
        </w:tc>
        <w:tc>
          <w:tcPr>
            <w:tcW w:w="0" w:type="auto"/>
            <w:vMerge w:val="restart"/>
            <w:vAlign w:val="center"/>
            <w:hideMark/>
          </w:tcPr>
          <w:p w14:paraId="1B7F132F"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أوافق</w:t>
            </w:r>
          </w:p>
        </w:tc>
      </w:tr>
      <w:tr w:rsidR="00117C27" w:rsidRPr="00117C27" w14:paraId="3C589114" w14:textId="77777777" w:rsidTr="001C6432">
        <w:trPr>
          <w:tblCellSpacing w:w="15" w:type="dxa"/>
        </w:trPr>
        <w:tc>
          <w:tcPr>
            <w:tcW w:w="0" w:type="auto"/>
            <w:vMerge/>
            <w:vAlign w:val="center"/>
            <w:hideMark/>
          </w:tcPr>
          <w:p w14:paraId="73DBE91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tcPr>
          <w:p w14:paraId="5689161A"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Pr>
              <w:t>%</w:t>
            </w:r>
          </w:p>
        </w:tc>
        <w:tc>
          <w:tcPr>
            <w:tcW w:w="0" w:type="auto"/>
            <w:vAlign w:val="center"/>
            <w:hideMark/>
          </w:tcPr>
          <w:p w14:paraId="6421D70F"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5.7</w:t>
            </w:r>
          </w:p>
        </w:tc>
        <w:tc>
          <w:tcPr>
            <w:tcW w:w="0" w:type="auto"/>
            <w:vAlign w:val="center"/>
            <w:hideMark/>
          </w:tcPr>
          <w:p w14:paraId="01443EB5"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4.7</w:t>
            </w:r>
          </w:p>
        </w:tc>
        <w:tc>
          <w:tcPr>
            <w:tcW w:w="0" w:type="auto"/>
            <w:vAlign w:val="center"/>
            <w:hideMark/>
          </w:tcPr>
          <w:p w14:paraId="32265A94"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15.1</w:t>
            </w:r>
          </w:p>
        </w:tc>
        <w:tc>
          <w:tcPr>
            <w:tcW w:w="0" w:type="auto"/>
            <w:vAlign w:val="center"/>
            <w:hideMark/>
          </w:tcPr>
          <w:p w14:paraId="046DBBC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40.6</w:t>
            </w:r>
          </w:p>
        </w:tc>
        <w:tc>
          <w:tcPr>
            <w:tcW w:w="0" w:type="auto"/>
            <w:vAlign w:val="center"/>
            <w:hideMark/>
          </w:tcPr>
          <w:p w14:paraId="00C9A8BC"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34.0</w:t>
            </w:r>
          </w:p>
        </w:tc>
        <w:tc>
          <w:tcPr>
            <w:tcW w:w="0" w:type="auto"/>
            <w:vMerge/>
            <w:vAlign w:val="center"/>
            <w:hideMark/>
          </w:tcPr>
          <w:p w14:paraId="535AF18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vMerge/>
            <w:vAlign w:val="center"/>
            <w:hideMark/>
          </w:tcPr>
          <w:p w14:paraId="62F187B9"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c>
          <w:tcPr>
            <w:tcW w:w="0" w:type="auto"/>
            <w:vMerge/>
            <w:vAlign w:val="center"/>
            <w:hideMark/>
          </w:tcPr>
          <w:p w14:paraId="66F0BB91"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r>
      <w:tr w:rsidR="00117C27" w:rsidRPr="00117C27" w14:paraId="7442FFB9" w14:textId="77777777" w:rsidTr="001C6432">
        <w:trPr>
          <w:tblCellSpacing w:w="15" w:type="dxa"/>
        </w:trPr>
        <w:tc>
          <w:tcPr>
            <w:tcW w:w="0" w:type="auto"/>
            <w:vMerge w:val="restart"/>
            <w:vAlign w:val="center"/>
            <w:hideMark/>
          </w:tcPr>
          <w:p w14:paraId="2CC2793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الإعلان عن فعاليات النادي والتذاكر بشكل إيجابي وواضح</w:t>
            </w:r>
          </w:p>
        </w:tc>
        <w:tc>
          <w:tcPr>
            <w:tcW w:w="0" w:type="auto"/>
          </w:tcPr>
          <w:p w14:paraId="3BB121BA"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tl/>
              </w:rPr>
              <w:t>ك</w:t>
            </w:r>
          </w:p>
        </w:tc>
        <w:tc>
          <w:tcPr>
            <w:tcW w:w="0" w:type="auto"/>
            <w:vAlign w:val="center"/>
            <w:hideMark/>
          </w:tcPr>
          <w:p w14:paraId="1567A1E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9</w:t>
            </w:r>
          </w:p>
        </w:tc>
        <w:tc>
          <w:tcPr>
            <w:tcW w:w="0" w:type="auto"/>
            <w:vAlign w:val="center"/>
            <w:hideMark/>
          </w:tcPr>
          <w:p w14:paraId="43BA0F40"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11</w:t>
            </w:r>
          </w:p>
        </w:tc>
        <w:tc>
          <w:tcPr>
            <w:tcW w:w="0" w:type="auto"/>
            <w:vAlign w:val="center"/>
            <w:hideMark/>
          </w:tcPr>
          <w:p w14:paraId="53E7F446"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29</w:t>
            </w:r>
          </w:p>
        </w:tc>
        <w:tc>
          <w:tcPr>
            <w:tcW w:w="0" w:type="auto"/>
            <w:vAlign w:val="center"/>
            <w:hideMark/>
          </w:tcPr>
          <w:p w14:paraId="0492FC19"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32</w:t>
            </w:r>
          </w:p>
        </w:tc>
        <w:tc>
          <w:tcPr>
            <w:tcW w:w="0" w:type="auto"/>
            <w:vAlign w:val="center"/>
            <w:hideMark/>
          </w:tcPr>
          <w:p w14:paraId="15DDF65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25</w:t>
            </w:r>
          </w:p>
        </w:tc>
        <w:tc>
          <w:tcPr>
            <w:tcW w:w="0" w:type="auto"/>
            <w:vMerge w:val="restart"/>
            <w:vAlign w:val="center"/>
            <w:hideMark/>
          </w:tcPr>
          <w:p w14:paraId="7F3F53D8"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3.38</w:t>
            </w:r>
          </w:p>
        </w:tc>
        <w:tc>
          <w:tcPr>
            <w:tcW w:w="0" w:type="auto"/>
            <w:vMerge w:val="restart"/>
            <w:vAlign w:val="center"/>
            <w:hideMark/>
          </w:tcPr>
          <w:p w14:paraId="3B807E2E"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1.238</w:t>
            </w:r>
          </w:p>
        </w:tc>
        <w:tc>
          <w:tcPr>
            <w:tcW w:w="0" w:type="auto"/>
            <w:vMerge w:val="restart"/>
            <w:vAlign w:val="center"/>
            <w:hideMark/>
          </w:tcPr>
          <w:p w14:paraId="4B75762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أوافق</w:t>
            </w:r>
          </w:p>
        </w:tc>
      </w:tr>
      <w:tr w:rsidR="00117C27" w:rsidRPr="00117C27" w14:paraId="7AEE155C" w14:textId="77777777" w:rsidTr="001C6432">
        <w:trPr>
          <w:tblCellSpacing w:w="15" w:type="dxa"/>
        </w:trPr>
        <w:tc>
          <w:tcPr>
            <w:tcW w:w="0" w:type="auto"/>
            <w:vMerge/>
            <w:vAlign w:val="center"/>
            <w:hideMark/>
          </w:tcPr>
          <w:p w14:paraId="49594D93"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tcPr>
          <w:p w14:paraId="0201D380" w14:textId="77777777" w:rsidR="00117C27" w:rsidRPr="00117C27" w:rsidRDefault="00117C27" w:rsidP="00117C27">
            <w:pPr>
              <w:bidi w:val="0"/>
              <w:spacing w:after="0" w:line="240" w:lineRule="auto"/>
              <w:jc w:val="center"/>
              <w:rPr>
                <w:rFonts w:ascii="Sakkal Majalla" w:eastAsia="Times New Roman" w:hAnsi="Sakkal Majalla" w:cs="Sakkal Majalla"/>
                <w:b/>
                <w:bCs/>
                <w:kern w:val="0"/>
                <w14:ligatures w14:val="none"/>
              </w:rPr>
            </w:pPr>
            <w:r w:rsidRPr="00117C27">
              <w:rPr>
                <w:rFonts w:ascii="Sakkal Majalla" w:hAnsi="Sakkal Majalla" w:cs="Sakkal Majalla"/>
                <w:b/>
                <w:bCs/>
              </w:rPr>
              <w:t>%</w:t>
            </w:r>
          </w:p>
        </w:tc>
        <w:tc>
          <w:tcPr>
            <w:tcW w:w="0" w:type="auto"/>
            <w:vAlign w:val="center"/>
            <w:hideMark/>
          </w:tcPr>
          <w:p w14:paraId="1B1B99D6"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8.5</w:t>
            </w:r>
          </w:p>
        </w:tc>
        <w:tc>
          <w:tcPr>
            <w:tcW w:w="0" w:type="auto"/>
            <w:vAlign w:val="center"/>
            <w:hideMark/>
          </w:tcPr>
          <w:p w14:paraId="0CE97366"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10.4</w:t>
            </w:r>
          </w:p>
        </w:tc>
        <w:tc>
          <w:tcPr>
            <w:tcW w:w="0" w:type="auto"/>
            <w:vAlign w:val="center"/>
            <w:hideMark/>
          </w:tcPr>
          <w:p w14:paraId="72FCD390"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27.4</w:t>
            </w:r>
          </w:p>
        </w:tc>
        <w:tc>
          <w:tcPr>
            <w:tcW w:w="0" w:type="auto"/>
            <w:vAlign w:val="center"/>
            <w:hideMark/>
          </w:tcPr>
          <w:p w14:paraId="684D2E66"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30.2</w:t>
            </w:r>
          </w:p>
        </w:tc>
        <w:tc>
          <w:tcPr>
            <w:tcW w:w="0" w:type="auto"/>
            <w:vAlign w:val="center"/>
            <w:hideMark/>
          </w:tcPr>
          <w:p w14:paraId="73F9FF4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 23.6</w:t>
            </w:r>
          </w:p>
        </w:tc>
        <w:tc>
          <w:tcPr>
            <w:tcW w:w="0" w:type="auto"/>
            <w:vMerge/>
            <w:vAlign w:val="center"/>
            <w:hideMark/>
          </w:tcPr>
          <w:p w14:paraId="58C258A6"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p>
        </w:tc>
        <w:tc>
          <w:tcPr>
            <w:tcW w:w="0" w:type="auto"/>
            <w:vMerge/>
            <w:vAlign w:val="center"/>
            <w:hideMark/>
          </w:tcPr>
          <w:p w14:paraId="32CFB1D8"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c>
          <w:tcPr>
            <w:tcW w:w="0" w:type="auto"/>
            <w:vMerge/>
            <w:vAlign w:val="center"/>
            <w:hideMark/>
          </w:tcPr>
          <w:p w14:paraId="64E687A1" w14:textId="77777777" w:rsidR="00117C27" w:rsidRPr="00117C27" w:rsidRDefault="00117C27" w:rsidP="00117C27">
            <w:pPr>
              <w:bidi w:val="0"/>
              <w:spacing w:after="0" w:line="240" w:lineRule="auto"/>
              <w:jc w:val="center"/>
              <w:rPr>
                <w:rFonts w:ascii="Sakkal Majalla" w:eastAsia="Times New Roman" w:hAnsi="Sakkal Majalla" w:cs="Sakkal Majalla"/>
                <w:kern w:val="0"/>
                <w:sz w:val="20"/>
                <w:szCs w:val="20"/>
                <w14:ligatures w14:val="none"/>
              </w:rPr>
            </w:pPr>
          </w:p>
        </w:tc>
      </w:tr>
      <w:tr w:rsidR="00117C27" w:rsidRPr="00117C27" w14:paraId="356AEDE2" w14:textId="77777777" w:rsidTr="001C6432">
        <w:trPr>
          <w:tblCellSpacing w:w="15" w:type="dxa"/>
        </w:trPr>
        <w:tc>
          <w:tcPr>
            <w:tcW w:w="0" w:type="auto"/>
            <w:gridSpan w:val="2"/>
            <w:vAlign w:val="center"/>
            <w:hideMark/>
          </w:tcPr>
          <w:p w14:paraId="1AB65D84"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b/>
                <w:bCs/>
                <w:kern w:val="0"/>
                <w:rtl/>
                <w14:ligatures w14:val="none"/>
              </w:rPr>
              <w:t>المتوسط العام</w:t>
            </w:r>
          </w:p>
        </w:tc>
        <w:tc>
          <w:tcPr>
            <w:tcW w:w="0" w:type="auto"/>
            <w:vAlign w:val="center"/>
            <w:hideMark/>
          </w:tcPr>
          <w:p w14:paraId="612E446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w:t>
            </w:r>
          </w:p>
        </w:tc>
        <w:tc>
          <w:tcPr>
            <w:tcW w:w="0" w:type="auto"/>
            <w:vAlign w:val="center"/>
            <w:hideMark/>
          </w:tcPr>
          <w:p w14:paraId="470401A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w:t>
            </w:r>
          </w:p>
        </w:tc>
        <w:tc>
          <w:tcPr>
            <w:tcW w:w="0" w:type="auto"/>
            <w:vAlign w:val="center"/>
            <w:hideMark/>
          </w:tcPr>
          <w:p w14:paraId="7FBF7D3D"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w:t>
            </w:r>
          </w:p>
        </w:tc>
        <w:tc>
          <w:tcPr>
            <w:tcW w:w="0" w:type="auto"/>
            <w:vAlign w:val="center"/>
            <w:hideMark/>
          </w:tcPr>
          <w:p w14:paraId="703481BF"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w:t>
            </w:r>
          </w:p>
        </w:tc>
        <w:tc>
          <w:tcPr>
            <w:tcW w:w="0" w:type="auto"/>
            <w:vAlign w:val="center"/>
            <w:hideMark/>
          </w:tcPr>
          <w:p w14:paraId="29626E81"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w:t>
            </w:r>
          </w:p>
        </w:tc>
        <w:tc>
          <w:tcPr>
            <w:tcW w:w="0" w:type="auto"/>
            <w:vAlign w:val="center"/>
            <w:hideMark/>
          </w:tcPr>
          <w:p w14:paraId="403616EA"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b/>
                <w:bCs/>
                <w:kern w:val="0"/>
                <w14:ligatures w14:val="none"/>
              </w:rPr>
              <w:t>3.50</w:t>
            </w:r>
          </w:p>
        </w:tc>
        <w:tc>
          <w:tcPr>
            <w:tcW w:w="0" w:type="auto"/>
            <w:vAlign w:val="center"/>
            <w:hideMark/>
          </w:tcPr>
          <w:p w14:paraId="7619F6DB"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14:ligatures w14:val="none"/>
              </w:rPr>
              <w:t>—</w:t>
            </w:r>
          </w:p>
        </w:tc>
        <w:tc>
          <w:tcPr>
            <w:tcW w:w="0" w:type="auto"/>
            <w:vAlign w:val="center"/>
            <w:hideMark/>
          </w:tcPr>
          <w:p w14:paraId="5D202652" w14:textId="77777777" w:rsidR="00117C27" w:rsidRPr="00117C27" w:rsidRDefault="00117C27" w:rsidP="00117C27">
            <w:pPr>
              <w:bidi w:val="0"/>
              <w:spacing w:after="0" w:line="240" w:lineRule="auto"/>
              <w:jc w:val="center"/>
              <w:rPr>
                <w:rFonts w:ascii="Sakkal Majalla" w:eastAsia="Times New Roman" w:hAnsi="Sakkal Majalla" w:cs="Sakkal Majalla"/>
                <w:kern w:val="0"/>
                <w14:ligatures w14:val="none"/>
              </w:rPr>
            </w:pPr>
            <w:r w:rsidRPr="00117C27">
              <w:rPr>
                <w:rFonts w:ascii="Sakkal Majalla" w:eastAsia="Times New Roman" w:hAnsi="Sakkal Majalla" w:cs="Sakkal Majalla"/>
                <w:kern w:val="0"/>
                <w:rtl/>
                <w14:ligatures w14:val="none"/>
              </w:rPr>
              <w:t>أوافق</w:t>
            </w:r>
          </w:p>
        </w:tc>
      </w:tr>
    </w:tbl>
    <w:p w14:paraId="6234C5A0" w14:textId="77777777" w:rsidR="00117C27" w:rsidRPr="00117C27" w:rsidRDefault="00117C27" w:rsidP="00117C27">
      <w:pPr>
        <w:bidi w:val="0"/>
        <w:spacing w:after="0" w:line="240" w:lineRule="auto"/>
        <w:rPr>
          <w:rFonts w:ascii="Times New Roman" w:eastAsia="Times New Roman" w:hAnsi="Times New Roman" w:cs="Times New Roman"/>
          <w:kern w:val="0"/>
          <w14:ligatures w14:val="none"/>
        </w:rPr>
      </w:pPr>
    </w:p>
    <w:p w14:paraId="1D8E72C1" w14:textId="77777777" w:rsidR="00117C27" w:rsidRPr="00117C27" w:rsidRDefault="00117C27" w:rsidP="00117C27">
      <w:pPr>
        <w:autoSpaceDE w:val="0"/>
        <w:autoSpaceDN w:val="0"/>
        <w:adjustRightInd w:val="0"/>
        <w:spacing w:after="0" w:line="400" w:lineRule="atLeast"/>
        <w:rPr>
          <w:rFonts w:ascii="Times New Roman" w:hAnsi="Times New Roman" w:cs="Times New Roman"/>
          <w:kern w:val="0"/>
        </w:rPr>
      </w:pPr>
    </w:p>
    <w:p w14:paraId="7CD5119A" w14:textId="77777777" w:rsidR="00117C27" w:rsidRPr="00117C27" w:rsidRDefault="00117C27" w:rsidP="00117C27">
      <w:pPr>
        <w:tabs>
          <w:tab w:val="left" w:pos="1070"/>
        </w:tabs>
        <w:jc w:val="both"/>
        <w:rPr>
          <w:rFonts w:ascii="Sakkal Majalla" w:hAnsi="Sakkal Majalla" w:cs="Sakkal Majalla"/>
          <w:b/>
          <w:bCs/>
          <w:sz w:val="28"/>
          <w:szCs w:val="28"/>
          <w:rtl/>
        </w:rPr>
      </w:pPr>
      <w:r w:rsidRPr="00117C27">
        <w:rPr>
          <w:rFonts w:ascii="Sakkal Majalla" w:hAnsi="Sakkal Majalla" w:cs="Sakkal Majalla" w:hint="cs"/>
          <w:b/>
          <w:bCs/>
          <w:sz w:val="28"/>
          <w:szCs w:val="28"/>
          <w:rtl/>
        </w:rPr>
        <w:t xml:space="preserve">أولا: </w:t>
      </w:r>
      <w:r w:rsidRPr="00117C27">
        <w:rPr>
          <w:rFonts w:ascii="Sakkal Majalla" w:hAnsi="Sakkal Majalla" w:cs="Sakkal Majalla"/>
          <w:b/>
          <w:bCs/>
          <w:sz w:val="28"/>
          <w:szCs w:val="28"/>
          <w:rtl/>
        </w:rPr>
        <w:t xml:space="preserve">المحتوى المنشور في حسابات النادي جذّاب ويثير اهتمامي </w:t>
      </w:r>
    </w:p>
    <w:p w14:paraId="151149B1"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sz w:val="28"/>
          <w:szCs w:val="28"/>
          <w:rtl/>
        </w:rPr>
        <w:t xml:space="preserve">تُظهر النتائج أن 53.7% من المشاركين يتفقون/يتفقون بشدة مقابل 11.3% يعارضون، فيما يميل 34.9% إلى الحياد. </w:t>
      </w:r>
      <w:r w:rsidRPr="00117C27">
        <w:rPr>
          <w:rFonts w:ascii="Sakkal Majalla" w:hAnsi="Sakkal Majalla" w:cs="Sakkal Majalla" w:hint="cs"/>
          <w:sz w:val="28"/>
          <w:szCs w:val="28"/>
          <w:rtl/>
        </w:rPr>
        <w:t xml:space="preserve">حيث </w:t>
      </w:r>
      <w:r w:rsidRPr="00117C27">
        <w:rPr>
          <w:rFonts w:ascii="Sakkal Majalla" w:hAnsi="Sakkal Majalla" w:cs="Sakkal Majalla"/>
          <w:sz w:val="28"/>
          <w:szCs w:val="28"/>
          <w:rtl/>
        </w:rPr>
        <w:t>تميل أغلبية المستجيبين إلى اعتبار محتوى حسابات النادي جذّابًا ومثيرًا للاهتمام، ما يعني أن الاستراتيجية التحريرية والبصرية الحالية ناجحة إجمالًا في توليد الانتباه. في المقابل، تُظهر نسبة الحياد المرتفعة (حوالي ثلث العينة) أن الجاذبية ليست متّسقة لدى الجميع؛ أي أنّ جودة وجِدّة المحتوى قد تتفاوت بين المنصات أو المواسم أو أنواع المواد المنشورة (أخبار، ملخصات مباريات، كواليس، قصص لاعبين…). ويعكس الانحراف المعياري المتوسط نسبيًا تباينًا ملحوظًا في الخبرة الإدراكية للمحتوى بين شرائح الجمهور</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وتتفق هذه </w:t>
      </w:r>
      <w:r w:rsidRPr="00117C27">
        <w:rPr>
          <w:rFonts w:ascii="Sakkal Majalla" w:hAnsi="Sakkal Majalla" w:cs="Sakkal Majalla"/>
          <w:sz w:val="28"/>
          <w:szCs w:val="28"/>
          <w:rtl/>
        </w:rPr>
        <w:t>النتيجة مع ما توصلت إليه دراسة المقيد</w:t>
      </w:r>
      <w:r w:rsidRPr="00117C27">
        <w:rPr>
          <w:rFonts w:ascii="Sakkal Majalla" w:hAnsi="Sakkal Majalla" w:cs="Sakkal Majalla"/>
          <w:sz w:val="28"/>
          <w:szCs w:val="28"/>
        </w:rPr>
        <w:t xml:space="preserve"> (2024) </w:t>
      </w:r>
      <w:r w:rsidRPr="00117C27">
        <w:rPr>
          <w:rFonts w:ascii="Sakkal Majalla" w:hAnsi="Sakkal Majalla" w:cs="Sakkal Majalla"/>
          <w:sz w:val="28"/>
          <w:szCs w:val="28"/>
          <w:rtl/>
        </w:rPr>
        <w:t xml:space="preserve">التي أكدت وجود مواقف إيجابية لدى الجمهور السعودي تجاه التسويق الرقمي للأندية، لكنها أشارت أيضًا إلى تفاوت التقييم باختلاف الحملات والمنصات. ويُفسَّر ذلك بأن الجاذبية وحدها لا تكفي لخلق ولاء مستدام، بل تحتاج إلى وضوح الرسائل وسرد قصصي رقمي كما بيّنته دراسة </w:t>
      </w:r>
      <w:r w:rsidRPr="00117C27">
        <w:rPr>
          <w:rFonts w:ascii="Sakkal Majalla" w:hAnsi="Sakkal Majalla" w:cs="Sakkal Majalla"/>
          <w:sz w:val="28"/>
          <w:szCs w:val="28"/>
        </w:rPr>
        <w:t>Thompson &amp; Davis (2025)</w:t>
      </w:r>
      <w:r w:rsidRPr="00117C27">
        <w:rPr>
          <w:rFonts w:ascii="Sakkal Majalla" w:hAnsi="Sakkal Majalla" w:cs="Sakkal Majalla"/>
          <w:sz w:val="28"/>
          <w:szCs w:val="28"/>
          <w:rtl/>
        </w:rPr>
        <w:t>، التي أوصت باستخدام تقنيات السرد لتعزيز الارتباط العاطفي مع الجماهير</w:t>
      </w:r>
      <w:r w:rsidRPr="00117C27">
        <w:rPr>
          <w:rFonts w:ascii="Sakkal Majalla" w:hAnsi="Sakkal Majalla" w:cs="Sakkal Majalla"/>
          <w:sz w:val="28"/>
          <w:szCs w:val="28"/>
        </w:rPr>
        <w:t>.</w:t>
      </w:r>
    </w:p>
    <w:p w14:paraId="5344D1CF" w14:textId="77777777" w:rsidR="00117C27" w:rsidRPr="00117C27" w:rsidRDefault="00117C27" w:rsidP="00117C27">
      <w:pPr>
        <w:tabs>
          <w:tab w:val="left" w:pos="1070"/>
        </w:tabs>
        <w:rPr>
          <w:rFonts w:ascii="Sakkal Majalla" w:hAnsi="Sakkal Majalla" w:cs="Sakkal Majalla"/>
          <w:b/>
          <w:bCs/>
          <w:sz w:val="28"/>
          <w:szCs w:val="28"/>
        </w:rPr>
      </w:pPr>
      <w:r w:rsidRPr="00117C27">
        <w:rPr>
          <w:rFonts w:ascii="Sakkal Majalla" w:hAnsi="Sakkal Majalla" w:cs="Sakkal Majalla" w:hint="cs"/>
          <w:b/>
          <w:bCs/>
          <w:sz w:val="28"/>
          <w:szCs w:val="28"/>
          <w:rtl/>
        </w:rPr>
        <w:t xml:space="preserve">ثانيا: </w:t>
      </w:r>
      <w:r w:rsidRPr="00117C27">
        <w:rPr>
          <w:rFonts w:ascii="Sakkal Majalla" w:hAnsi="Sakkal Majalla" w:cs="Sakkal Majalla"/>
          <w:b/>
          <w:bCs/>
          <w:sz w:val="28"/>
          <w:szCs w:val="28"/>
          <w:rtl/>
        </w:rPr>
        <w:t>الحملات التسويقية عبر حسابات النادي واضحة ومفهومة</w:t>
      </w:r>
    </w:p>
    <w:p w14:paraId="1231C91F"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sz w:val="28"/>
          <w:szCs w:val="28"/>
          <w:rtl/>
        </w:rPr>
        <w:t xml:space="preserve">تشير </w:t>
      </w:r>
      <w:r w:rsidRPr="00117C27">
        <w:rPr>
          <w:rFonts w:ascii="Sakkal Majalla" w:hAnsi="Sakkal Majalla" w:cs="Sakkal Majalla" w:hint="cs"/>
          <w:sz w:val="28"/>
          <w:szCs w:val="28"/>
          <w:rtl/>
        </w:rPr>
        <w:t>النتائج</w:t>
      </w:r>
      <w:r w:rsidRPr="00117C27">
        <w:rPr>
          <w:rFonts w:ascii="Sakkal Majalla" w:hAnsi="Sakkal Majalla" w:cs="Sakkal Majalla"/>
          <w:sz w:val="28"/>
          <w:szCs w:val="28"/>
          <w:rtl/>
        </w:rPr>
        <w:t xml:space="preserve"> إلى </w:t>
      </w:r>
      <w:r w:rsidRPr="00117C27">
        <w:rPr>
          <w:rFonts w:ascii="Sakkal Majalla" w:hAnsi="Sakkal Majalla" w:cs="Sakkal Majalla" w:hint="cs"/>
          <w:sz w:val="28"/>
          <w:szCs w:val="28"/>
          <w:rtl/>
        </w:rPr>
        <w:t>موافقة</w:t>
      </w:r>
      <w:r w:rsidRPr="00117C27">
        <w:rPr>
          <w:rFonts w:ascii="Sakkal Majalla" w:hAnsi="Sakkal Majalla" w:cs="Sakkal Majalla"/>
          <w:sz w:val="28"/>
          <w:szCs w:val="28"/>
          <w:rtl/>
        </w:rPr>
        <w:t xml:space="preserve"> 49.0% مقابل معارضة 20.7% وحياد 30.2%. </w:t>
      </w:r>
      <w:r w:rsidRPr="00117C27">
        <w:rPr>
          <w:rFonts w:ascii="Sakkal Majalla" w:hAnsi="Sakkal Majalla" w:cs="Sakkal Majalla" w:hint="cs"/>
          <w:sz w:val="28"/>
          <w:szCs w:val="28"/>
          <w:rtl/>
        </w:rPr>
        <w:t xml:space="preserve">وهو ما يمكن تفسيره بإن </w:t>
      </w:r>
      <w:r w:rsidRPr="00117C27">
        <w:rPr>
          <w:rFonts w:ascii="Sakkal Majalla" w:hAnsi="Sakkal Majalla" w:cs="Sakkal Majalla"/>
          <w:sz w:val="28"/>
          <w:szCs w:val="28"/>
          <w:rtl/>
        </w:rPr>
        <w:t>الحملات التسويقية تفتقر إلى الوضوح الكافي لدى شريحة معتبرة من الجماهير. نسبة غير قليلة من المشاركين (20.7%) رفضوا بدرجات متفاوتة وضوح الحملات، مقابل 49% موافقين، وهو ما يكشف عن تباين ملحوظ في إدراك الرسائل التسويقية</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و</w:t>
      </w:r>
      <w:r w:rsidRPr="00117C27">
        <w:rPr>
          <w:rFonts w:ascii="Sakkal Majalla" w:hAnsi="Sakkal Majalla" w:cs="Sakkal Majalla"/>
          <w:sz w:val="28"/>
          <w:szCs w:val="28"/>
          <w:rtl/>
        </w:rPr>
        <w:t xml:space="preserve">قد يرتبط الغموض بضعف في تصميم الرسائل البصرية، أو استخدام لغة دعائية غير مباشرة، أو غياب توضيح العروض/المزايا بشكل </w:t>
      </w:r>
      <w:r w:rsidRPr="00117C27">
        <w:rPr>
          <w:rFonts w:ascii="Sakkal Majalla" w:hAnsi="Sakkal Majalla" w:cs="Sakkal Majalla" w:hint="cs"/>
          <w:sz w:val="28"/>
          <w:szCs w:val="28"/>
          <w:rtl/>
        </w:rPr>
        <w:t>واضح ومفهوم</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وبال</w:t>
      </w:r>
      <w:r w:rsidRPr="00117C27">
        <w:rPr>
          <w:rFonts w:ascii="Sakkal Majalla" w:hAnsi="Sakkal Majalla" w:cs="Sakkal Majalla"/>
          <w:sz w:val="28"/>
          <w:szCs w:val="28"/>
          <w:rtl/>
        </w:rPr>
        <w:t xml:space="preserve">مقارنة بالفقرة السابقة (جاذبية المحتوى)، يظهر أن </w:t>
      </w:r>
      <w:r w:rsidRPr="00117C27">
        <w:rPr>
          <w:rFonts w:ascii="Sakkal Majalla" w:hAnsi="Sakkal Majalla" w:cs="Sakkal Majalla" w:hint="cs"/>
          <w:sz w:val="28"/>
          <w:szCs w:val="28"/>
          <w:rtl/>
        </w:rPr>
        <w:t>الأندية السعودية</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تنجح</w:t>
      </w:r>
      <w:r w:rsidRPr="00117C27">
        <w:rPr>
          <w:rFonts w:ascii="Sakkal Majalla" w:hAnsi="Sakkal Majalla" w:cs="Sakkal Majalla"/>
          <w:sz w:val="28"/>
          <w:szCs w:val="28"/>
          <w:rtl/>
        </w:rPr>
        <w:t xml:space="preserve"> في إثارة الاهتمام لكنه</w:t>
      </w:r>
      <w:r w:rsidRPr="00117C27">
        <w:rPr>
          <w:rFonts w:ascii="Sakkal Majalla" w:hAnsi="Sakkal Majalla" w:cs="Sakkal Majalla" w:hint="cs"/>
          <w:sz w:val="28"/>
          <w:szCs w:val="28"/>
          <w:rtl/>
        </w:rPr>
        <w:t>ا</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تخفق في إيضاح الحملات التسويقية</w:t>
      </w:r>
      <w:r w:rsidRPr="00117C27">
        <w:rPr>
          <w:rFonts w:ascii="Sakkal Majalla" w:hAnsi="Sakkal Majalla" w:cs="Sakkal Majalla"/>
          <w:sz w:val="28"/>
          <w:szCs w:val="28"/>
          <w:rtl/>
        </w:rPr>
        <w:t>، مما يقلل من فعالية الرسالة التسويقية</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و</w:t>
      </w:r>
      <w:r w:rsidRPr="00117C27">
        <w:rPr>
          <w:rFonts w:ascii="Sakkal Majalla" w:hAnsi="Sakkal Majalla" w:cs="Sakkal Majalla"/>
          <w:sz w:val="28"/>
          <w:szCs w:val="28"/>
          <w:rtl/>
        </w:rPr>
        <w:t>هذا يتفق مع دراسة الأحمد</w:t>
      </w:r>
      <w:r w:rsidRPr="00117C27">
        <w:rPr>
          <w:rFonts w:ascii="Sakkal Majalla" w:hAnsi="Sakkal Majalla" w:cs="Sakkal Majalla"/>
          <w:sz w:val="28"/>
          <w:szCs w:val="28"/>
        </w:rPr>
        <w:t xml:space="preserve"> (2022) </w:t>
      </w:r>
      <w:r w:rsidRPr="00117C27">
        <w:rPr>
          <w:rFonts w:ascii="Sakkal Majalla" w:hAnsi="Sakkal Majalla" w:cs="Sakkal Majalla"/>
          <w:sz w:val="28"/>
          <w:szCs w:val="28"/>
          <w:rtl/>
        </w:rPr>
        <w:t xml:space="preserve">التي شددت على دور التسويق الرقمي في تحسين الخدمات شرط أن يكون واضحًا وبسيطًا. كما أن التفاوت في وضوح الحملات يرتبط بما أشارت إليه دراسة </w:t>
      </w:r>
      <w:r w:rsidRPr="00117C27">
        <w:rPr>
          <w:rFonts w:ascii="Sakkal Majalla" w:hAnsi="Sakkal Majalla" w:cs="Sakkal Majalla"/>
          <w:sz w:val="28"/>
          <w:szCs w:val="28"/>
        </w:rPr>
        <w:t xml:space="preserve">Johnson &amp; Patel (2023) </w:t>
      </w:r>
      <w:r w:rsidRPr="00117C27">
        <w:rPr>
          <w:rFonts w:ascii="Sakkal Majalla" w:hAnsi="Sakkal Majalla" w:cs="Sakkal Majalla"/>
          <w:sz w:val="28"/>
          <w:szCs w:val="28"/>
          <w:rtl/>
        </w:rPr>
        <w:t xml:space="preserve">حول ضرورة استخدام أدوات التحليل التنبئي لتكييف الرسائل مع خصائص الجمهور؛ إذ أن الرسائل الموحّدة دون تخصيص قد تُنتج التباسًا </w:t>
      </w:r>
      <w:r w:rsidRPr="00117C27">
        <w:rPr>
          <w:rFonts w:ascii="Sakkal Majalla" w:hAnsi="Sakkal Majalla" w:cs="Sakkal Majalla" w:hint="cs"/>
          <w:sz w:val="28"/>
          <w:szCs w:val="28"/>
          <w:rtl/>
        </w:rPr>
        <w:t xml:space="preserve">لدى المتلقي. </w:t>
      </w:r>
    </w:p>
    <w:p w14:paraId="1AFD525A" w14:textId="77777777" w:rsidR="00117C27" w:rsidRPr="00117C27" w:rsidRDefault="00117C27" w:rsidP="00117C27">
      <w:pPr>
        <w:tabs>
          <w:tab w:val="left" w:pos="1070"/>
        </w:tabs>
        <w:rPr>
          <w:rFonts w:ascii="Sakkal Majalla" w:hAnsi="Sakkal Majalla" w:cs="Sakkal Majalla"/>
          <w:b/>
          <w:bCs/>
          <w:sz w:val="28"/>
          <w:szCs w:val="28"/>
        </w:rPr>
      </w:pPr>
      <w:r w:rsidRPr="00117C27">
        <w:rPr>
          <w:rFonts w:ascii="Sakkal Majalla" w:hAnsi="Sakkal Majalla" w:cs="Sakkal Majalla" w:hint="cs"/>
          <w:b/>
          <w:bCs/>
          <w:sz w:val="28"/>
          <w:szCs w:val="28"/>
          <w:rtl/>
        </w:rPr>
        <w:t xml:space="preserve">ثالثا: </w:t>
      </w:r>
      <w:r w:rsidRPr="00117C27">
        <w:rPr>
          <w:rFonts w:ascii="Sakkal Majalla" w:hAnsi="Sakkal Majalla" w:cs="Sakkal Majalla"/>
          <w:b/>
          <w:bCs/>
          <w:sz w:val="28"/>
          <w:szCs w:val="28"/>
          <w:rtl/>
        </w:rPr>
        <w:t>أشارك بالتفاعل (إعجاب، تعليق، إعادة نشر) مع محتوى النادي بانتظام</w:t>
      </w:r>
    </w:p>
    <w:p w14:paraId="034D00FE"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hint="cs"/>
          <w:sz w:val="28"/>
          <w:szCs w:val="28"/>
          <w:rtl/>
        </w:rPr>
        <w:t xml:space="preserve">تشير نتائج هذه الفقرة إلى أن </w:t>
      </w:r>
      <w:r w:rsidRPr="00117C27">
        <w:rPr>
          <w:rFonts w:ascii="Sakkal Majalla" w:hAnsi="Sakkal Majalla" w:cs="Sakkal Majalla"/>
          <w:sz w:val="28"/>
          <w:szCs w:val="28"/>
          <w:rtl/>
        </w:rPr>
        <w:t>غالبية الجمهور مستهلكٌ سلبي للمحتوى أكثر منه مشاركًا نشطًا</w:t>
      </w:r>
      <w:r w:rsidRPr="00117C27">
        <w:rPr>
          <w:rFonts w:ascii="Sakkal Majalla" w:hAnsi="Sakkal Majalla" w:cs="Sakkal Majalla" w:hint="cs"/>
          <w:sz w:val="28"/>
          <w:szCs w:val="28"/>
          <w:rtl/>
        </w:rPr>
        <w:t>، حيث إن</w:t>
      </w:r>
      <w:r w:rsidRPr="00117C27">
        <w:rPr>
          <w:rFonts w:ascii="Sakkal Majalla" w:hAnsi="Sakkal Majalla" w:cs="Sakkal Majalla"/>
          <w:sz w:val="28"/>
          <w:szCs w:val="28"/>
          <w:rtl/>
        </w:rPr>
        <w:t xml:space="preserve"> 43.4% يعارضون مقابل 27.4% فقط يؤيدون، و29.2% محايدون. </w:t>
      </w:r>
      <w:r w:rsidRPr="00117C27">
        <w:rPr>
          <w:rFonts w:ascii="Sakkal Majalla" w:hAnsi="Sakkal Majalla" w:cs="Sakkal Majalla" w:hint="cs"/>
          <w:sz w:val="28"/>
          <w:szCs w:val="28"/>
          <w:rtl/>
        </w:rPr>
        <w:t>أي أن هناك</w:t>
      </w:r>
      <w:r w:rsidRPr="00117C27">
        <w:rPr>
          <w:rFonts w:ascii="Sakkal Majalla" w:hAnsi="Sakkal Majalla" w:cs="Sakkal Majalla"/>
          <w:sz w:val="28"/>
          <w:szCs w:val="28"/>
          <w:rtl/>
        </w:rPr>
        <w:t xml:space="preserve"> فجوة بين الجاذبية النظرية للمحتوى وبين المشاركة الفعلية. أي أن بعض الجماهير تكتفي بالمشاهدة دون الانخراط في التفاعل</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وهو ما يفسر</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ب</w:t>
      </w:r>
      <w:r w:rsidRPr="00117C27">
        <w:rPr>
          <w:rFonts w:ascii="Sakkal Majalla" w:hAnsi="Sakkal Majalla" w:cs="Sakkal Majalla"/>
          <w:sz w:val="28"/>
          <w:szCs w:val="28"/>
          <w:rtl/>
        </w:rPr>
        <w:t xml:space="preserve">غياب دعوات فعل </w:t>
      </w:r>
      <w:r w:rsidRPr="00117C27">
        <w:rPr>
          <w:rFonts w:ascii="Sakkal Majalla" w:hAnsi="Sakkal Majalla" w:cs="Sakkal Majalla" w:hint="cs"/>
          <w:sz w:val="28"/>
          <w:szCs w:val="28"/>
          <w:rtl/>
        </w:rPr>
        <w:t>واضحة</w:t>
      </w:r>
      <w:r w:rsidRPr="00117C27">
        <w:rPr>
          <w:rFonts w:ascii="Sakkal Majalla" w:hAnsi="Sakkal Majalla" w:cs="Sakkal Majalla"/>
          <w:sz w:val="28"/>
          <w:szCs w:val="28"/>
        </w:rPr>
        <w:t xml:space="preserve"> </w:t>
      </w:r>
      <w:r w:rsidRPr="00117C27">
        <w:rPr>
          <w:rFonts w:ascii="Sakkal Majalla" w:hAnsi="Sakkal Majalla" w:cs="Sakkal Majalla" w:hint="cs"/>
          <w:sz w:val="28"/>
          <w:szCs w:val="28"/>
          <w:rtl/>
        </w:rPr>
        <w:t>(</w:t>
      </w:r>
      <w:r w:rsidRPr="00117C27">
        <w:rPr>
          <w:rFonts w:ascii="Sakkal Majalla" w:hAnsi="Sakkal Majalla" w:cs="Sakkal Majalla"/>
          <w:sz w:val="28"/>
          <w:szCs w:val="28"/>
        </w:rPr>
        <w:t>Call-to-Action)</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 xml:space="preserve">وعدم مناسبة </w:t>
      </w:r>
      <w:r w:rsidRPr="00117C27">
        <w:rPr>
          <w:rFonts w:ascii="Sakkal Majalla" w:hAnsi="Sakkal Majalla" w:cs="Sakkal Majalla"/>
          <w:sz w:val="28"/>
          <w:szCs w:val="28"/>
          <w:rtl/>
        </w:rPr>
        <w:t xml:space="preserve">توقيت </w:t>
      </w:r>
      <w:r w:rsidRPr="00117C27">
        <w:rPr>
          <w:rFonts w:ascii="Sakkal Majalla" w:hAnsi="Sakkal Majalla" w:cs="Sakkal Majalla" w:hint="cs"/>
          <w:sz w:val="28"/>
          <w:szCs w:val="28"/>
          <w:rtl/>
        </w:rPr>
        <w:t>ال</w:t>
      </w:r>
      <w:r w:rsidRPr="00117C27">
        <w:rPr>
          <w:rFonts w:ascii="Sakkal Majalla" w:hAnsi="Sakkal Majalla" w:cs="Sakkal Majalla"/>
          <w:sz w:val="28"/>
          <w:szCs w:val="28"/>
          <w:rtl/>
        </w:rPr>
        <w:t xml:space="preserve">نشر، </w:t>
      </w:r>
      <w:r w:rsidRPr="00117C27">
        <w:rPr>
          <w:rFonts w:ascii="Sakkal Majalla" w:hAnsi="Sakkal Majalla" w:cs="Sakkal Majalla" w:hint="cs"/>
          <w:sz w:val="28"/>
          <w:szCs w:val="28"/>
          <w:rtl/>
        </w:rPr>
        <w:t>و</w:t>
      </w:r>
      <w:r w:rsidRPr="00117C27">
        <w:rPr>
          <w:rFonts w:ascii="Sakkal Majalla" w:hAnsi="Sakkal Majalla" w:cs="Sakkal Majalla"/>
          <w:sz w:val="28"/>
          <w:szCs w:val="28"/>
          <w:rtl/>
        </w:rPr>
        <w:t>تشابه المحتوى وتكراره</w:t>
      </w:r>
      <w:r w:rsidRPr="00117C27">
        <w:rPr>
          <w:rFonts w:ascii="Sakkal Majalla" w:hAnsi="Sakkal Majalla" w:cs="Sakkal Majalla" w:hint="cs"/>
          <w:sz w:val="28"/>
          <w:szCs w:val="28"/>
          <w:rtl/>
        </w:rPr>
        <w:t>.  وبالتالي تبرز</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ال</w:t>
      </w:r>
      <w:r w:rsidRPr="00117C27">
        <w:rPr>
          <w:rFonts w:ascii="Sakkal Majalla" w:hAnsi="Sakkal Majalla" w:cs="Sakkal Majalla"/>
          <w:sz w:val="28"/>
          <w:szCs w:val="28"/>
          <w:rtl/>
        </w:rPr>
        <w:t xml:space="preserve">حاجة إلى آليات تحفيز للتفاعل </w:t>
      </w:r>
      <w:r w:rsidRPr="00117C27">
        <w:rPr>
          <w:rFonts w:ascii="Sakkal Majalla" w:hAnsi="Sakkal Majalla" w:cs="Sakkal Majalla" w:hint="cs"/>
          <w:sz w:val="28"/>
          <w:szCs w:val="28"/>
          <w:rtl/>
        </w:rPr>
        <w:t>(</w:t>
      </w:r>
      <w:r w:rsidRPr="00117C27">
        <w:rPr>
          <w:rFonts w:ascii="Sakkal Majalla" w:hAnsi="Sakkal Majalla" w:cs="Sakkal Majalla"/>
          <w:sz w:val="28"/>
          <w:szCs w:val="28"/>
          <w:rtl/>
        </w:rPr>
        <w:t>مسابقات صغيرة، أسئلة سريعة، استطلاعات، إبراز محتوى جماهيري، مكافآت رمزية</w:t>
      </w:r>
      <w:r w:rsidRPr="00117C27">
        <w:rPr>
          <w:rFonts w:ascii="Sakkal Majalla" w:hAnsi="Sakkal Majalla" w:cs="Sakkal Majalla" w:hint="cs"/>
          <w:sz w:val="28"/>
          <w:szCs w:val="28"/>
          <w:rtl/>
        </w:rPr>
        <w:t>)،</w:t>
      </w:r>
      <w:r w:rsidRPr="00117C27">
        <w:rPr>
          <w:rFonts w:ascii="Sakkal Majalla" w:hAnsi="Sakkal Majalla" w:cs="Sakkal Majalla"/>
          <w:sz w:val="28"/>
          <w:szCs w:val="28"/>
          <w:rtl/>
        </w:rPr>
        <w:t xml:space="preserve"> مع تحسين التوقيت ومواءمة الصياغة لكل منصة</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ويتضح</w:t>
      </w:r>
      <w:r w:rsidRPr="00117C27">
        <w:rPr>
          <w:rFonts w:ascii="Sakkal Majalla" w:hAnsi="Sakkal Majalla" w:cs="Sakkal Majalla"/>
          <w:sz w:val="28"/>
          <w:szCs w:val="28"/>
          <w:rtl/>
        </w:rPr>
        <w:t xml:space="preserve"> أن جاذبية المحتوى لا تعني تلقائيًا ارتفاع التفاعل</w:t>
      </w:r>
      <w:r w:rsidRPr="00117C27">
        <w:rPr>
          <w:rFonts w:ascii="Sakkal Majalla" w:hAnsi="Sakkal Majalla" w:cs="Sakkal Majalla" w:hint="cs"/>
          <w:sz w:val="28"/>
          <w:szCs w:val="28"/>
          <w:rtl/>
        </w:rPr>
        <w:t>، حيث تتعارض</w:t>
      </w:r>
      <w:r w:rsidRPr="00117C27">
        <w:rPr>
          <w:rFonts w:ascii="Sakkal Majalla" w:hAnsi="Sakkal Majalla" w:cs="Sakkal Majalla"/>
          <w:sz w:val="28"/>
          <w:szCs w:val="28"/>
          <w:rtl/>
        </w:rPr>
        <w:t xml:space="preserve"> مع نسب الجاذبية المسجلة </w:t>
      </w:r>
      <w:r w:rsidRPr="00117C27">
        <w:rPr>
          <w:rFonts w:ascii="Sakkal Majalla" w:hAnsi="Sakkal Majalla" w:cs="Sakkal Majalla" w:hint="cs"/>
          <w:sz w:val="28"/>
          <w:szCs w:val="28"/>
          <w:rtl/>
        </w:rPr>
        <w:t>في الفقرة الأولى.</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 xml:space="preserve">وتتفق هذه النتيجة مع </w:t>
      </w:r>
      <w:r w:rsidRPr="00117C27">
        <w:rPr>
          <w:rFonts w:ascii="Sakkal Majalla" w:hAnsi="Sakkal Majalla" w:cs="Sakkal Majalla"/>
          <w:sz w:val="28"/>
          <w:szCs w:val="28"/>
          <w:rtl/>
        </w:rPr>
        <w:t>دراسة الدوسري</w:t>
      </w:r>
      <w:r w:rsidRPr="00117C27">
        <w:rPr>
          <w:rFonts w:ascii="Sakkal Majalla" w:hAnsi="Sakkal Majalla" w:cs="Sakkal Majalla"/>
          <w:sz w:val="28"/>
          <w:szCs w:val="28"/>
        </w:rPr>
        <w:t xml:space="preserve"> (2025) </w:t>
      </w:r>
      <w:r w:rsidRPr="00117C27">
        <w:rPr>
          <w:rFonts w:ascii="Sakkal Majalla" w:hAnsi="Sakkal Majalla" w:cs="Sakkal Majalla"/>
          <w:sz w:val="28"/>
          <w:szCs w:val="28"/>
          <w:rtl/>
        </w:rPr>
        <w:t xml:space="preserve">التي أظهرت وجود فجوة بين الاستراتيجيات الرقمية والحوكمة الفعلية، أي أن الأندية قد تُنتج محتوى جاذبًا لكنها لا توفر البنية التنظيمية أو الحوافز الكافية لتشجيع التفاعل. كما تدعمها دراسة </w:t>
      </w:r>
      <w:r w:rsidRPr="00117C27">
        <w:rPr>
          <w:rFonts w:ascii="Sakkal Majalla" w:hAnsi="Sakkal Majalla" w:cs="Sakkal Majalla"/>
          <w:sz w:val="28"/>
          <w:szCs w:val="28"/>
        </w:rPr>
        <w:t xml:space="preserve">Kim (2024) </w:t>
      </w:r>
      <w:r w:rsidRPr="00117C27">
        <w:rPr>
          <w:rFonts w:ascii="Sakkal Majalla" w:hAnsi="Sakkal Majalla" w:cs="Sakkal Majalla"/>
          <w:sz w:val="28"/>
          <w:szCs w:val="28"/>
          <w:rtl/>
        </w:rPr>
        <w:t>التي أكدت أن إدخال عناصر تفاعلية مثل المؤثرين الافتراضيين يرفع مستويات المشاركة ويقلل من فجوة "المشاهدة الصامتة</w:t>
      </w:r>
      <w:r w:rsidRPr="00117C27">
        <w:rPr>
          <w:rFonts w:ascii="Sakkal Majalla" w:hAnsi="Sakkal Majalla" w:cs="Sakkal Majalla" w:hint="cs"/>
          <w:sz w:val="28"/>
          <w:szCs w:val="28"/>
          <w:rtl/>
        </w:rPr>
        <w:t>".</w:t>
      </w:r>
    </w:p>
    <w:p w14:paraId="3C2BCFE3" w14:textId="77777777" w:rsidR="00117C27" w:rsidRPr="00117C27" w:rsidRDefault="00117C27" w:rsidP="00117C27">
      <w:pPr>
        <w:tabs>
          <w:tab w:val="left" w:pos="1070"/>
        </w:tabs>
        <w:rPr>
          <w:rFonts w:ascii="Sakkal Majalla" w:hAnsi="Sakkal Majalla" w:cs="Sakkal Majalla"/>
          <w:b/>
          <w:bCs/>
          <w:sz w:val="28"/>
          <w:szCs w:val="28"/>
        </w:rPr>
      </w:pPr>
      <w:r w:rsidRPr="00117C27">
        <w:rPr>
          <w:rFonts w:ascii="Sakkal Majalla" w:hAnsi="Sakkal Majalla" w:cs="Sakkal Majalla" w:hint="cs"/>
          <w:b/>
          <w:bCs/>
          <w:sz w:val="28"/>
          <w:szCs w:val="28"/>
          <w:rtl/>
        </w:rPr>
        <w:t xml:space="preserve">رابعا: </w:t>
      </w:r>
      <w:r w:rsidRPr="00117C27">
        <w:rPr>
          <w:rFonts w:ascii="Sakkal Majalla" w:hAnsi="Sakkal Majalla" w:cs="Sakkal Majalla"/>
          <w:b/>
          <w:bCs/>
          <w:sz w:val="28"/>
          <w:szCs w:val="28"/>
          <w:rtl/>
        </w:rPr>
        <w:t>أسلوب الرد والتفاعل مع الجماهير عبر الحسابات الرسمية فعّال</w:t>
      </w:r>
    </w:p>
    <w:p w14:paraId="77D31978"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hint="cs"/>
          <w:sz w:val="28"/>
          <w:szCs w:val="28"/>
          <w:rtl/>
        </w:rPr>
        <w:t>تظهر النتائج تقارب نسب آراء المشاركين، حيث إن 34.9</w:t>
      </w:r>
      <w:r w:rsidRPr="00117C27">
        <w:rPr>
          <w:rFonts w:ascii="Sakkal Majalla" w:hAnsi="Sakkal Majalla" w:cs="Sakkal Majalla"/>
          <w:sz w:val="28"/>
          <w:szCs w:val="28"/>
          <w:rtl/>
        </w:rPr>
        <w:t xml:space="preserve">% مؤيدون مقابل 33.0% معارضون، و32.1% محايدون. يشير هذا إلى أن الجمهور غير مقتنع تمامًا بفعالية الردود والتفاعل الرسمي. </w:t>
      </w:r>
      <w:r w:rsidRPr="00117C27">
        <w:rPr>
          <w:rFonts w:ascii="Sakkal Majalla" w:hAnsi="Sakkal Majalla" w:cs="Sakkal Majalla" w:hint="cs"/>
          <w:sz w:val="28"/>
          <w:szCs w:val="28"/>
          <w:rtl/>
        </w:rPr>
        <w:t>ف</w:t>
      </w:r>
      <w:r w:rsidRPr="00117C27">
        <w:rPr>
          <w:rFonts w:ascii="Sakkal Majalla" w:hAnsi="Sakkal Majalla" w:cs="Sakkal Majalla"/>
          <w:sz w:val="28"/>
          <w:szCs w:val="28"/>
          <w:rtl/>
        </w:rPr>
        <w:t>نسبة المحايدين (ثلث العينة) تعني أن التجارب التفاعلية لم تكن متسقة</w:t>
      </w:r>
      <w:r w:rsidRPr="00117C27">
        <w:rPr>
          <w:rFonts w:ascii="Sakkal Majalla" w:hAnsi="Sakkal Majalla" w:cs="Sakkal Majalla" w:hint="cs"/>
          <w:sz w:val="28"/>
          <w:szCs w:val="28"/>
          <w:rtl/>
        </w:rPr>
        <w:t>؛ مما</w:t>
      </w:r>
      <w:r w:rsidRPr="00117C27">
        <w:rPr>
          <w:rFonts w:ascii="Sakkal Majalla" w:hAnsi="Sakkal Majalla" w:cs="Sakkal Majalla"/>
          <w:sz w:val="28"/>
          <w:szCs w:val="28"/>
          <w:rtl/>
        </w:rPr>
        <w:t xml:space="preserve"> يدل على </w:t>
      </w:r>
      <w:r w:rsidRPr="00117C27">
        <w:rPr>
          <w:rFonts w:ascii="Sakkal Majalla" w:hAnsi="Sakkal Majalla" w:cs="Sakkal Majalla" w:hint="cs"/>
          <w:sz w:val="28"/>
          <w:szCs w:val="28"/>
          <w:rtl/>
        </w:rPr>
        <w:t>اختلاف وتنوع تجارب المشاركين، ف</w:t>
      </w:r>
      <w:r w:rsidRPr="00117C27">
        <w:rPr>
          <w:rFonts w:ascii="Sakkal Majalla" w:hAnsi="Sakkal Majalla" w:cs="Sakkal Majalla"/>
          <w:sz w:val="28"/>
          <w:szCs w:val="28"/>
          <w:rtl/>
        </w:rPr>
        <w:t xml:space="preserve">قد يتلقى بعضهم ردودًا سريعة ذات </w:t>
      </w:r>
      <w:r w:rsidRPr="00117C27">
        <w:rPr>
          <w:rFonts w:ascii="Sakkal Majalla" w:hAnsi="Sakkal Majalla" w:cs="Sakkal Majalla" w:hint="cs"/>
          <w:sz w:val="28"/>
          <w:szCs w:val="28"/>
          <w:rtl/>
        </w:rPr>
        <w:t>طابع</w:t>
      </w:r>
      <w:r w:rsidRPr="00117C27">
        <w:rPr>
          <w:rFonts w:ascii="Sakkal Majalla" w:hAnsi="Sakkal Majalla" w:cs="Sakkal Majalla"/>
          <w:sz w:val="28"/>
          <w:szCs w:val="28"/>
          <w:rtl/>
        </w:rPr>
        <w:t xml:space="preserve"> مهني، بينما يواجه آخرون تأخيرًا أو عمومية في الرد</w:t>
      </w:r>
      <w:r w:rsidRPr="00117C27">
        <w:rPr>
          <w:rFonts w:ascii="Sakkal Majalla" w:hAnsi="Sakkal Majalla" w:cs="Sakkal Majalla" w:hint="cs"/>
          <w:sz w:val="28"/>
          <w:szCs w:val="28"/>
          <w:rtl/>
        </w:rPr>
        <w:t>.</w:t>
      </w:r>
      <w:r w:rsidRPr="00117C27">
        <w:rPr>
          <w:rFonts w:ascii="Sakkal Majalla" w:hAnsi="Sakkal Majalla" w:cs="Sakkal Majalla"/>
          <w:sz w:val="28"/>
          <w:szCs w:val="28"/>
        </w:rPr>
        <w:t xml:space="preserve"> </w:t>
      </w:r>
      <w:r w:rsidRPr="00117C27">
        <w:rPr>
          <w:rFonts w:ascii="Sakkal Majalla" w:hAnsi="Sakkal Majalla" w:cs="Sakkal Majalla" w:hint="cs"/>
          <w:sz w:val="28"/>
          <w:szCs w:val="28"/>
          <w:rtl/>
        </w:rPr>
        <w:t>ويشير ذلك إلى ضرورة</w:t>
      </w:r>
      <w:r w:rsidRPr="00117C27">
        <w:rPr>
          <w:rFonts w:ascii="Sakkal Majalla" w:hAnsi="Sakkal Majalla" w:cs="Sakkal Majalla"/>
          <w:sz w:val="28"/>
          <w:szCs w:val="28"/>
          <w:rtl/>
        </w:rPr>
        <w:t xml:space="preserve"> تبنّي معايير خدمة جماهيرية </w:t>
      </w:r>
      <w:r w:rsidRPr="00117C27">
        <w:rPr>
          <w:rFonts w:ascii="Sakkal Majalla" w:hAnsi="Sakkal Majalla" w:cs="Sakkal Majalla" w:hint="cs"/>
          <w:sz w:val="28"/>
          <w:szCs w:val="28"/>
          <w:rtl/>
        </w:rPr>
        <w:t>رقمية</w:t>
      </w:r>
      <w:r w:rsidRPr="00117C27">
        <w:rPr>
          <w:rFonts w:ascii="Sakkal Majalla" w:hAnsi="Sakkal Majalla" w:cs="Sakkal Majalla"/>
          <w:sz w:val="28"/>
          <w:szCs w:val="28"/>
        </w:rPr>
        <w:t xml:space="preserve"> </w:t>
      </w:r>
      <w:r w:rsidRPr="00117C27">
        <w:rPr>
          <w:rFonts w:ascii="Sakkal Majalla" w:hAnsi="Sakkal Majalla" w:cs="Sakkal Majalla" w:hint="cs"/>
          <w:sz w:val="28"/>
          <w:szCs w:val="28"/>
          <w:rtl/>
        </w:rPr>
        <w:t>تشمل (</w:t>
      </w:r>
      <w:r w:rsidRPr="00117C27">
        <w:rPr>
          <w:rFonts w:ascii="Sakkal Majalla" w:hAnsi="Sakkal Majalla" w:cs="Sakkal Majalla"/>
          <w:sz w:val="28"/>
          <w:szCs w:val="28"/>
          <w:rtl/>
        </w:rPr>
        <w:t>زمن الاستجابة، نبرة متسقة، قوالب رد ذكية، تخصيص الردود عند الإمكان</w:t>
      </w:r>
      <w:r w:rsidRPr="00117C27">
        <w:rPr>
          <w:rFonts w:ascii="Sakkal Majalla" w:hAnsi="Sakkal Majalla" w:cs="Sakkal Majalla" w:hint="cs"/>
          <w:sz w:val="28"/>
          <w:szCs w:val="28"/>
          <w:rtl/>
        </w:rPr>
        <w:t>)</w:t>
      </w:r>
      <w:r w:rsidRPr="00117C27">
        <w:rPr>
          <w:rFonts w:ascii="Sakkal Majalla" w:hAnsi="Sakkal Majalla" w:cs="Sakkal Majalla"/>
          <w:sz w:val="28"/>
          <w:szCs w:val="28"/>
        </w:rPr>
        <w:t xml:space="preserve"> </w:t>
      </w:r>
      <w:r w:rsidRPr="00117C27">
        <w:rPr>
          <w:rFonts w:ascii="Sakkal Majalla" w:hAnsi="Sakkal Majalla" w:cs="Sakkal Majalla"/>
          <w:sz w:val="28"/>
          <w:szCs w:val="28"/>
          <w:rtl/>
        </w:rPr>
        <w:t>وتفعيل لوحة متابعة لقياس زمن الاستجابة ورضا المتابعين</w:t>
      </w:r>
      <w:r w:rsidRPr="00117C27">
        <w:rPr>
          <w:rFonts w:ascii="Sakkal Majalla" w:hAnsi="Sakkal Majalla" w:cs="Sakkal Majalla" w:hint="cs"/>
          <w:sz w:val="28"/>
          <w:szCs w:val="28"/>
          <w:rtl/>
        </w:rPr>
        <w:t>. وهذا ما فسرته</w:t>
      </w:r>
      <w:r w:rsidRPr="00117C27">
        <w:rPr>
          <w:rFonts w:ascii="Sakkal Majalla" w:hAnsi="Sakkal Majalla" w:cs="Sakkal Majalla"/>
          <w:sz w:val="28"/>
          <w:szCs w:val="28"/>
          <w:rtl/>
        </w:rPr>
        <w:t xml:space="preserve"> دراسة الأسعد</w:t>
      </w:r>
      <w:r w:rsidRPr="00117C27">
        <w:rPr>
          <w:rFonts w:ascii="Sakkal Majalla" w:hAnsi="Sakkal Majalla" w:cs="Sakkal Majalla"/>
          <w:sz w:val="28"/>
          <w:szCs w:val="28"/>
        </w:rPr>
        <w:t xml:space="preserve"> (2023) </w:t>
      </w:r>
      <w:r w:rsidRPr="00117C27">
        <w:rPr>
          <w:rFonts w:ascii="Sakkal Majalla" w:hAnsi="Sakkal Majalla" w:cs="Sakkal Majalla"/>
          <w:sz w:val="28"/>
          <w:szCs w:val="28"/>
          <w:rtl/>
        </w:rPr>
        <w:t xml:space="preserve">التي شددت على ضرورة تمكين الكفاءات الرقمية الإدارية لتحسين جودة التفاعل مع الجماهير. كما تتوافق النتيجة مع </w:t>
      </w:r>
      <w:r w:rsidRPr="00117C27">
        <w:rPr>
          <w:rFonts w:ascii="Sakkal Majalla" w:hAnsi="Sakkal Majalla" w:cs="Sakkal Majalla" w:hint="cs"/>
          <w:sz w:val="28"/>
          <w:szCs w:val="28"/>
          <w:rtl/>
        </w:rPr>
        <w:t>ما أوصت به</w:t>
      </w:r>
      <w:r w:rsidRPr="00117C27">
        <w:rPr>
          <w:rFonts w:ascii="Sakkal Majalla" w:hAnsi="Sakkal Majalla" w:cs="Sakkal Majalla"/>
          <w:sz w:val="28"/>
          <w:szCs w:val="28"/>
          <w:rtl/>
        </w:rPr>
        <w:t xml:space="preserve"> دراسة </w:t>
      </w:r>
      <w:r w:rsidRPr="00117C27">
        <w:rPr>
          <w:rFonts w:ascii="Sakkal Majalla" w:hAnsi="Sakkal Majalla" w:cs="Sakkal Majalla"/>
          <w:sz w:val="28"/>
          <w:szCs w:val="28"/>
        </w:rPr>
        <w:t>Hans Westerbeek</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Pr>
        <w:t xml:space="preserve"> (2025) </w:t>
      </w:r>
      <w:r w:rsidRPr="00117C27">
        <w:rPr>
          <w:rFonts w:ascii="Sakkal Majalla" w:hAnsi="Sakkal Majalla" w:cs="Sakkal Majalla"/>
          <w:sz w:val="28"/>
          <w:szCs w:val="28"/>
          <w:rtl/>
        </w:rPr>
        <w:t>التي أشارت إلى أهمية الدمج بين التفاعل البشري والآلي (الذكاء التوليدي) لتحقيق استجابة شخصية وفعّالة تحافظ على مصداقية النادي</w:t>
      </w:r>
      <w:r w:rsidRPr="00117C27">
        <w:rPr>
          <w:rFonts w:ascii="Sakkal Majalla" w:hAnsi="Sakkal Majalla" w:cs="Sakkal Majalla"/>
          <w:sz w:val="28"/>
          <w:szCs w:val="28"/>
        </w:rPr>
        <w:t>.</w:t>
      </w:r>
    </w:p>
    <w:p w14:paraId="788517E9" w14:textId="77777777" w:rsidR="00117C27" w:rsidRPr="00117C27" w:rsidRDefault="00117C27" w:rsidP="00117C27">
      <w:pPr>
        <w:tabs>
          <w:tab w:val="left" w:pos="1070"/>
        </w:tabs>
        <w:rPr>
          <w:rFonts w:ascii="Sakkal Majalla" w:hAnsi="Sakkal Majalla" w:cs="Sakkal Majalla"/>
          <w:b/>
          <w:bCs/>
          <w:sz w:val="28"/>
          <w:szCs w:val="28"/>
        </w:rPr>
      </w:pPr>
      <w:r w:rsidRPr="00117C27">
        <w:rPr>
          <w:rFonts w:ascii="Sakkal Majalla" w:hAnsi="Sakkal Majalla" w:cs="Sakkal Majalla" w:hint="cs"/>
          <w:b/>
          <w:bCs/>
          <w:sz w:val="28"/>
          <w:szCs w:val="28"/>
          <w:rtl/>
        </w:rPr>
        <w:t xml:space="preserve">خامسا: </w:t>
      </w:r>
      <w:r w:rsidRPr="00117C27">
        <w:rPr>
          <w:rFonts w:ascii="Sakkal Majalla" w:hAnsi="Sakkal Majalla" w:cs="Sakkal Majalla"/>
          <w:b/>
          <w:bCs/>
          <w:sz w:val="28"/>
          <w:szCs w:val="28"/>
          <w:rtl/>
        </w:rPr>
        <w:t>المحتوى يعكس هوية النادي وقيمه الرياضية</w:t>
      </w:r>
    </w:p>
    <w:p w14:paraId="24F347A6"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hint="cs"/>
          <w:sz w:val="28"/>
          <w:szCs w:val="28"/>
          <w:rtl/>
        </w:rPr>
        <w:t xml:space="preserve">من النتائج نجد أن </w:t>
      </w:r>
      <w:r w:rsidRPr="00117C27">
        <w:rPr>
          <w:rFonts w:ascii="Sakkal Majalla" w:hAnsi="Sakkal Majalla" w:cs="Sakkal Majalla"/>
          <w:sz w:val="28"/>
          <w:szCs w:val="28"/>
          <w:rtl/>
        </w:rPr>
        <w:t>نسبة المؤيدين مرتفعة (62.2%) مقابل 18.9% معارضين و18.9% محايدين؛ ما يشير إلى تماهٍ جيد بين المحتوى وهوية النادي</w:t>
      </w:r>
      <w:r w:rsidRPr="00117C27">
        <w:rPr>
          <w:rFonts w:ascii="Sakkal Majalla" w:hAnsi="Sakkal Majalla" w:cs="Sakkal Majalla"/>
          <w:sz w:val="28"/>
          <w:szCs w:val="28"/>
        </w:rPr>
        <w:t xml:space="preserve">. </w:t>
      </w:r>
      <w:r w:rsidRPr="00117C27">
        <w:rPr>
          <w:rFonts w:ascii="Sakkal Majalla" w:hAnsi="Sakkal Majalla" w:cs="Sakkal Majalla"/>
          <w:sz w:val="28"/>
          <w:szCs w:val="28"/>
          <w:rtl/>
        </w:rPr>
        <w:t>هذا مكسبٌ اتصالي مهم لأنه يعزّز الاتساق والولاء. الحفاظ عليه يتطلب دليل هوية مُحدّث</w:t>
      </w:r>
      <w:r w:rsidRPr="00117C27">
        <w:rPr>
          <w:rFonts w:ascii="Sakkal Majalla" w:hAnsi="Sakkal Majalla" w:cs="Sakkal Majalla"/>
          <w:sz w:val="28"/>
          <w:szCs w:val="28"/>
        </w:rPr>
        <w:t xml:space="preserve"> (Brand Book) </w:t>
      </w:r>
      <w:r w:rsidRPr="00117C27">
        <w:rPr>
          <w:rFonts w:ascii="Sakkal Majalla" w:hAnsi="Sakkal Majalla" w:cs="Sakkal Majalla"/>
          <w:sz w:val="28"/>
          <w:szCs w:val="28"/>
          <w:rtl/>
        </w:rPr>
        <w:t>وتدقيقًا مستمرًا للرسائل البصرية واللغوية لضمان عدم انحرافها مع تنوّع الحملات والمنصات</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و</w:t>
      </w:r>
      <w:r w:rsidRPr="00117C27">
        <w:rPr>
          <w:rFonts w:ascii="Sakkal Majalla" w:hAnsi="Sakkal Majalla" w:cs="Sakkal Majalla"/>
          <w:sz w:val="28"/>
          <w:szCs w:val="28"/>
          <w:rtl/>
        </w:rPr>
        <w:t>رغم وجود تأييد نسبي، إلا أن أكثر من 18% عارضوا، وهو ما يوحي بأن المحتوى لا يبرز الهوية بوضوح دائم</w:t>
      </w:r>
      <w:r w:rsidRPr="00117C27">
        <w:rPr>
          <w:rFonts w:ascii="Sakkal Majalla" w:hAnsi="Sakkal Majalla" w:cs="Sakkal Majalla"/>
          <w:sz w:val="28"/>
          <w:szCs w:val="28"/>
        </w:rPr>
        <w:t xml:space="preserve">. </w:t>
      </w:r>
      <w:r w:rsidRPr="00117C27">
        <w:rPr>
          <w:rFonts w:ascii="Sakkal Majalla" w:hAnsi="Sakkal Majalla" w:cs="Sakkal Majalla" w:hint="cs"/>
          <w:sz w:val="28"/>
          <w:szCs w:val="28"/>
          <w:rtl/>
        </w:rPr>
        <w:t>ف</w:t>
      </w:r>
      <w:r w:rsidRPr="00117C27">
        <w:rPr>
          <w:rFonts w:ascii="Sakkal Majalla" w:hAnsi="Sakkal Majalla" w:cs="Sakkal Majalla"/>
          <w:sz w:val="28"/>
          <w:szCs w:val="28"/>
          <w:rtl/>
        </w:rPr>
        <w:t>قد يكون السبب في اعتماد محتوى ترفيهي أو دعائي أكثر من كونه معبّرًا عن القيم والرسالة الرياضية للنادي</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62.2% </w:t>
      </w:r>
      <w:r w:rsidRPr="00117C27">
        <w:rPr>
          <w:rFonts w:ascii="Sakkal Majalla" w:hAnsi="Sakkal Majalla" w:cs="Sakkal Majalla"/>
          <w:sz w:val="28"/>
          <w:szCs w:val="28"/>
          <w:rtl/>
        </w:rPr>
        <w:t xml:space="preserve">من المشاركين أكدوا أن المحتوى يعكس الهوية والقيم الرياضية للنادي، وهي نسبة مرتفعة نسبيًا. </w:t>
      </w:r>
      <w:r w:rsidRPr="00117C27">
        <w:rPr>
          <w:rFonts w:ascii="Sakkal Majalla" w:hAnsi="Sakkal Majalla" w:cs="Sakkal Majalla" w:hint="cs"/>
          <w:sz w:val="28"/>
          <w:szCs w:val="28"/>
          <w:rtl/>
        </w:rPr>
        <w:t>و</w:t>
      </w:r>
      <w:r w:rsidRPr="00117C27">
        <w:rPr>
          <w:rFonts w:ascii="Sakkal Majalla" w:hAnsi="Sakkal Majalla" w:cs="Sakkal Majalla"/>
          <w:sz w:val="28"/>
          <w:szCs w:val="28"/>
          <w:rtl/>
        </w:rPr>
        <w:t>هذا يتفق مع دراسة العنزي</w:t>
      </w:r>
      <w:r w:rsidRPr="00117C27">
        <w:rPr>
          <w:rFonts w:ascii="Sakkal Majalla" w:hAnsi="Sakkal Majalla" w:cs="Sakkal Majalla" w:hint="cs"/>
          <w:sz w:val="28"/>
          <w:szCs w:val="28"/>
          <w:rtl/>
        </w:rPr>
        <w:t xml:space="preserve"> و</w:t>
      </w:r>
      <w:r w:rsidRPr="00117C27">
        <w:rPr>
          <w:rFonts w:ascii="Sakkal Majalla" w:hAnsi="Sakkal Majalla" w:cs="Sakkal Majalla"/>
          <w:sz w:val="28"/>
          <w:szCs w:val="28"/>
          <w:rtl/>
        </w:rPr>
        <w:t>عبد الرحيم</w:t>
      </w:r>
      <w:r w:rsidRPr="00117C27">
        <w:rPr>
          <w:rFonts w:ascii="Sakkal Majalla" w:hAnsi="Sakkal Majalla" w:cs="Sakkal Majalla"/>
          <w:sz w:val="28"/>
          <w:szCs w:val="28"/>
        </w:rPr>
        <w:t xml:space="preserve"> (2025) </w:t>
      </w:r>
      <w:r w:rsidRPr="00117C27">
        <w:rPr>
          <w:rFonts w:ascii="Sakkal Majalla" w:hAnsi="Sakkal Majalla" w:cs="Sakkal Majalla"/>
          <w:sz w:val="28"/>
          <w:szCs w:val="28"/>
          <w:rtl/>
        </w:rPr>
        <w:t xml:space="preserve">التي وجدت أن وضوح الهوية الرقمية وتعزيز التخصيص يسهمان في رفع الولاء الجماهيري. كما يعكس توصيات دراسة </w:t>
      </w:r>
      <w:r w:rsidRPr="00117C27">
        <w:rPr>
          <w:rFonts w:ascii="Sakkal Majalla" w:hAnsi="Sakkal Majalla" w:cs="Sakkal Majalla"/>
          <w:sz w:val="28"/>
          <w:szCs w:val="28"/>
        </w:rPr>
        <w:t xml:space="preserve">Thompson &amp; Davis (2025) </w:t>
      </w:r>
      <w:r w:rsidRPr="00117C27">
        <w:rPr>
          <w:rFonts w:ascii="Sakkal Majalla" w:hAnsi="Sakkal Majalla" w:cs="Sakkal Majalla"/>
          <w:sz w:val="28"/>
          <w:szCs w:val="28"/>
          <w:rtl/>
        </w:rPr>
        <w:t>التي اعتبرت السرد الرقمي وسيلة لترسيخ الهوية على المدى الطويل</w:t>
      </w:r>
      <w:r w:rsidRPr="00117C27">
        <w:rPr>
          <w:rFonts w:ascii="Sakkal Majalla" w:hAnsi="Sakkal Majalla" w:cs="Sakkal Majalla"/>
          <w:sz w:val="28"/>
          <w:szCs w:val="28"/>
        </w:rPr>
        <w:t>.</w:t>
      </w:r>
    </w:p>
    <w:p w14:paraId="2410647A" w14:textId="77777777" w:rsidR="00117C27" w:rsidRPr="00117C27" w:rsidRDefault="00117C27" w:rsidP="00117C27">
      <w:pPr>
        <w:tabs>
          <w:tab w:val="left" w:pos="1070"/>
        </w:tabs>
        <w:rPr>
          <w:rFonts w:ascii="Sakkal Majalla" w:hAnsi="Sakkal Majalla" w:cs="Sakkal Majalla"/>
          <w:b/>
          <w:bCs/>
          <w:sz w:val="28"/>
          <w:szCs w:val="28"/>
        </w:rPr>
      </w:pPr>
      <w:r w:rsidRPr="00117C27">
        <w:rPr>
          <w:rFonts w:ascii="Sakkal Majalla" w:hAnsi="Sakkal Majalla" w:cs="Sakkal Majalla" w:hint="cs"/>
          <w:b/>
          <w:bCs/>
          <w:sz w:val="28"/>
          <w:szCs w:val="28"/>
          <w:rtl/>
        </w:rPr>
        <w:t xml:space="preserve">سادسا: </w:t>
      </w:r>
      <w:r w:rsidRPr="00117C27">
        <w:rPr>
          <w:rFonts w:ascii="Sakkal Majalla" w:hAnsi="Sakkal Majalla" w:cs="Sakkal Majalla"/>
          <w:b/>
          <w:bCs/>
          <w:sz w:val="28"/>
          <w:szCs w:val="28"/>
          <w:rtl/>
        </w:rPr>
        <w:t>استخدام الفيديوهات القصيرة والتصاميم الجذابة يشجّعني على المتابعة</w:t>
      </w:r>
    </w:p>
    <w:p w14:paraId="23EB6680"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sz w:val="28"/>
          <w:szCs w:val="28"/>
          <w:rtl/>
        </w:rPr>
        <w:t xml:space="preserve">تُظهر النتيجة أن الصيغ المرئية السريعة </w:t>
      </w:r>
      <w:r w:rsidRPr="00117C27">
        <w:rPr>
          <w:rFonts w:ascii="Sakkal Majalla" w:hAnsi="Sakkal Majalla" w:cs="Sakkal Majalla"/>
          <w:sz w:val="28"/>
          <w:szCs w:val="28"/>
        </w:rPr>
        <w:t xml:space="preserve">(Reels/Shorts) </w:t>
      </w:r>
      <w:r w:rsidRPr="00117C27">
        <w:rPr>
          <w:rFonts w:ascii="Sakkal Majalla" w:hAnsi="Sakkal Majalla" w:cs="Sakkal Majalla"/>
          <w:sz w:val="28"/>
          <w:szCs w:val="28"/>
          <w:rtl/>
        </w:rPr>
        <w:t>والتصاميم المُحكمة هي المحرّك الأبرز للمتابعة</w:t>
      </w:r>
      <w:r w:rsidRPr="00117C27">
        <w:rPr>
          <w:rFonts w:ascii="Sakkal Majalla" w:hAnsi="Sakkal Majalla" w:cs="Sakkal Majalla"/>
          <w:sz w:val="28"/>
          <w:szCs w:val="28"/>
        </w:rPr>
        <w:t xml:space="preserve">. </w:t>
      </w:r>
      <w:r w:rsidRPr="00117C27">
        <w:rPr>
          <w:rFonts w:ascii="Sakkal Majalla" w:hAnsi="Sakkal Majalla" w:cs="Sakkal Majalla"/>
          <w:sz w:val="28"/>
          <w:szCs w:val="28"/>
          <w:rtl/>
        </w:rPr>
        <w:t>الدلالة التطبيقية: الاستمرار في الاستثمار بهذا النوع، مع اختبار</w:t>
      </w:r>
      <w:r w:rsidRPr="00117C27">
        <w:rPr>
          <w:rFonts w:ascii="Sakkal Majalla" w:hAnsi="Sakkal Majalla" w:cs="Sakkal Majalla"/>
          <w:sz w:val="28"/>
          <w:szCs w:val="28"/>
        </w:rPr>
        <w:t xml:space="preserve"> A/B </w:t>
      </w:r>
      <w:r w:rsidRPr="00117C27">
        <w:rPr>
          <w:rFonts w:ascii="Sakkal Majalla" w:hAnsi="Sakkal Majalla" w:cs="Sakkal Majalla"/>
          <w:sz w:val="28"/>
          <w:szCs w:val="28"/>
          <w:rtl/>
        </w:rPr>
        <w:t>لعناوين الفيديوهات وأطوالها وأول 3 ثوانٍ، وتكييف الرسالة مع خوارزميات كل منصة</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أغلبية كبيرة (75.4%) رأت أن الفيديوهات القصيرة والتصاميم الجذابة مشجعة على المتابعة</w:t>
      </w:r>
      <w:r w:rsidRPr="00117C27">
        <w:rPr>
          <w:rFonts w:ascii="Sakkal Majalla" w:hAnsi="Sakkal Majalla" w:cs="Sakkal Majalla" w:hint="cs"/>
          <w:sz w:val="28"/>
          <w:szCs w:val="28"/>
          <w:rtl/>
        </w:rPr>
        <w:t>، وهو ما ي</w:t>
      </w:r>
      <w:r w:rsidRPr="00117C27">
        <w:rPr>
          <w:rFonts w:ascii="Sakkal Majalla" w:hAnsi="Sakkal Majalla" w:cs="Sakkal Majalla"/>
          <w:sz w:val="28"/>
          <w:szCs w:val="28"/>
          <w:rtl/>
        </w:rPr>
        <w:t>ؤكد أن الفيديوهات القصيرة والتصاميم الجذابة من أهم عوامل الجذب الرقمي</w:t>
      </w:r>
      <w:r w:rsidRPr="00117C27">
        <w:rPr>
          <w:rFonts w:ascii="Sakkal Majalla" w:hAnsi="Sakkal Majalla" w:cs="Sakkal Majalla" w:hint="cs"/>
          <w:sz w:val="28"/>
          <w:szCs w:val="28"/>
          <w:rtl/>
        </w:rPr>
        <w:t>،</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ولكن</w:t>
      </w:r>
      <w:r w:rsidRPr="00117C27">
        <w:rPr>
          <w:rFonts w:ascii="Sakkal Majalla" w:hAnsi="Sakkal Majalla" w:cs="Sakkal Majalla"/>
          <w:sz w:val="28"/>
          <w:szCs w:val="28"/>
          <w:rtl/>
        </w:rPr>
        <w:t xml:space="preserve"> حياد بعض الجمهور يوحي بوجود حاجة إلى تنويع الأساليب </w:t>
      </w:r>
      <w:r w:rsidRPr="00117C27">
        <w:rPr>
          <w:rFonts w:ascii="Sakkal Majalla" w:hAnsi="Sakkal Majalla" w:cs="Sakkal Majalla" w:hint="cs"/>
          <w:sz w:val="28"/>
          <w:szCs w:val="28"/>
          <w:rtl/>
        </w:rPr>
        <w:t>(</w:t>
      </w:r>
      <w:r w:rsidRPr="00117C27">
        <w:rPr>
          <w:rFonts w:ascii="Sakkal Majalla" w:hAnsi="Sakkal Majalla" w:cs="Sakkal Majalla"/>
          <w:sz w:val="28"/>
          <w:szCs w:val="28"/>
          <w:rtl/>
        </w:rPr>
        <w:t>مقاطع أطول/تحليلية/مباشرة</w:t>
      </w:r>
      <w:r w:rsidRPr="00117C27">
        <w:rPr>
          <w:rFonts w:ascii="Sakkal Majalla" w:hAnsi="Sakkal Majalla" w:cs="Sakkal Majalla" w:hint="cs"/>
          <w:sz w:val="28"/>
          <w:szCs w:val="28"/>
          <w:rtl/>
        </w:rPr>
        <w:t>)</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وتتوافق هذه النتيجة</w:t>
      </w:r>
      <w:r w:rsidRPr="00117C27">
        <w:rPr>
          <w:rFonts w:ascii="Sakkal Majalla" w:hAnsi="Sakkal Majalla" w:cs="Sakkal Majalla"/>
          <w:sz w:val="28"/>
          <w:szCs w:val="28"/>
          <w:rtl/>
        </w:rPr>
        <w:t xml:space="preserve"> مع ما توصلت إليه دراسة الريح</w:t>
      </w:r>
      <w:r w:rsidRPr="00117C27">
        <w:rPr>
          <w:rFonts w:ascii="Sakkal Majalla" w:hAnsi="Sakkal Majalla" w:cs="Sakkal Majalla"/>
          <w:sz w:val="28"/>
          <w:szCs w:val="28"/>
        </w:rPr>
        <w:t xml:space="preserve"> (2025) </w:t>
      </w:r>
      <w:r w:rsidRPr="00117C27">
        <w:rPr>
          <w:rFonts w:ascii="Sakkal Majalla" w:hAnsi="Sakkal Majalla" w:cs="Sakkal Majalla"/>
          <w:sz w:val="28"/>
          <w:szCs w:val="28"/>
          <w:rtl/>
        </w:rPr>
        <w:t xml:space="preserve">التي أكدت دور الحملات الرقمية البصرية في تنشيط السياحة الرياضية وتعزيز المتابعة. كما تدعمه نتائج دراسة </w:t>
      </w:r>
      <w:r w:rsidRPr="00117C27">
        <w:rPr>
          <w:rFonts w:ascii="Sakkal Majalla" w:hAnsi="Sakkal Majalla" w:cs="Sakkal Majalla"/>
          <w:sz w:val="28"/>
          <w:szCs w:val="28"/>
        </w:rPr>
        <w:t xml:space="preserve">Elmira Zakhirani </w:t>
      </w:r>
      <w:r w:rsidRPr="00117C27">
        <w:rPr>
          <w:rFonts w:ascii="Sakkal Majalla" w:hAnsi="Sakkal Majalla" w:cs="Sakkal Majalla"/>
          <w:sz w:val="28"/>
          <w:szCs w:val="28"/>
          <w:rtl/>
        </w:rPr>
        <w:t>وآخرون</w:t>
      </w:r>
      <w:r w:rsidRPr="00117C27">
        <w:rPr>
          <w:rFonts w:ascii="Sakkal Majalla" w:hAnsi="Sakkal Majalla" w:cs="Sakkal Majalla"/>
          <w:sz w:val="28"/>
          <w:szCs w:val="28"/>
        </w:rPr>
        <w:t xml:space="preserve"> (2024) </w:t>
      </w:r>
      <w:r w:rsidRPr="00117C27">
        <w:rPr>
          <w:rFonts w:ascii="Sakkal Majalla" w:hAnsi="Sakkal Majalla" w:cs="Sakkal Majalla"/>
          <w:sz w:val="28"/>
          <w:szCs w:val="28"/>
          <w:rtl/>
        </w:rPr>
        <w:t>التي شددت على دور أدوات الذكاء الاصطناعي (مثل أنظمة التوصية) في تعزيز جاذبية المحتوى المرئي وتحقيق تفاعل أكبر</w:t>
      </w:r>
      <w:r w:rsidRPr="00117C27">
        <w:rPr>
          <w:rFonts w:ascii="Sakkal Majalla" w:hAnsi="Sakkal Majalla" w:cs="Sakkal Majalla"/>
          <w:sz w:val="28"/>
          <w:szCs w:val="28"/>
        </w:rPr>
        <w:t>.</w:t>
      </w:r>
    </w:p>
    <w:p w14:paraId="18C80F99" w14:textId="77777777" w:rsidR="00117C27" w:rsidRPr="00117C27" w:rsidRDefault="00117C27" w:rsidP="00117C27">
      <w:pPr>
        <w:tabs>
          <w:tab w:val="left" w:pos="1070"/>
        </w:tabs>
        <w:rPr>
          <w:rFonts w:ascii="Sakkal Majalla" w:hAnsi="Sakkal Majalla" w:cs="Sakkal Majalla"/>
          <w:b/>
          <w:bCs/>
          <w:sz w:val="28"/>
          <w:szCs w:val="28"/>
        </w:rPr>
      </w:pPr>
      <w:r w:rsidRPr="00117C27">
        <w:rPr>
          <w:rFonts w:ascii="Sakkal Majalla" w:hAnsi="Sakkal Majalla" w:cs="Sakkal Majalla" w:hint="cs"/>
          <w:b/>
          <w:bCs/>
          <w:sz w:val="28"/>
          <w:szCs w:val="28"/>
          <w:rtl/>
        </w:rPr>
        <w:t xml:space="preserve">سابعا: </w:t>
      </w:r>
      <w:r w:rsidRPr="00117C27">
        <w:rPr>
          <w:rFonts w:ascii="Sakkal Majalla" w:hAnsi="Sakkal Majalla" w:cs="Sakkal Majalla"/>
          <w:b/>
          <w:bCs/>
          <w:sz w:val="28"/>
          <w:szCs w:val="28"/>
          <w:rtl/>
        </w:rPr>
        <w:t>ألاحظ تطوّرًا في جودة المحتوى الرقمي خلال العامين الأخيرين</w:t>
      </w:r>
    </w:p>
    <w:p w14:paraId="4E0B24EB"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hint="cs"/>
          <w:sz w:val="28"/>
          <w:szCs w:val="28"/>
          <w:rtl/>
        </w:rPr>
        <w:t xml:space="preserve">تشير النتائج إلى أن </w:t>
      </w:r>
      <w:r w:rsidRPr="00117C27">
        <w:rPr>
          <w:rFonts w:ascii="Sakkal Majalla" w:hAnsi="Sakkal Majalla" w:cs="Sakkal Majalla"/>
          <w:sz w:val="28"/>
          <w:szCs w:val="28"/>
          <w:rtl/>
        </w:rPr>
        <w:t xml:space="preserve">الغالبية (68.0%) تُقرّ بوجود تحسّن مقابل 12.3% معارضة و19.8% </w:t>
      </w:r>
      <w:r w:rsidRPr="00117C27">
        <w:rPr>
          <w:rFonts w:ascii="Sakkal Majalla" w:hAnsi="Sakkal Majalla" w:cs="Sakkal Majalla" w:hint="cs"/>
          <w:sz w:val="28"/>
          <w:szCs w:val="28"/>
          <w:rtl/>
        </w:rPr>
        <w:t>محايد</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وهو ما يفسر</w:t>
      </w:r>
      <w:r w:rsidRPr="00117C27">
        <w:rPr>
          <w:rFonts w:ascii="Sakkal Majalla" w:hAnsi="Sakkal Majalla" w:cs="Sakkal Majalla"/>
          <w:sz w:val="28"/>
          <w:szCs w:val="28"/>
          <w:rtl/>
        </w:rPr>
        <w:t xml:space="preserve"> على أنه أثرٌ تراكمي للاستثمار في فرق المحتوى والأدوات وإدماج تنسيقات حديثة. الحفاظ على هذا المسار يستدعي مؤشرات أداء على مستوى الق</w:t>
      </w:r>
      <w:r w:rsidRPr="00117C27">
        <w:rPr>
          <w:rFonts w:ascii="Sakkal Majalla" w:hAnsi="Sakkal Majalla" w:cs="Sakkal Majalla" w:hint="cs"/>
          <w:sz w:val="28"/>
          <w:szCs w:val="28"/>
          <w:rtl/>
        </w:rPr>
        <w:t>طعة</w:t>
      </w:r>
      <w:r w:rsidRPr="00117C27">
        <w:rPr>
          <w:rFonts w:ascii="Sakkal Majalla" w:hAnsi="Sakkal Majalla" w:cs="Sakkal Majalla"/>
          <w:sz w:val="28"/>
          <w:szCs w:val="28"/>
        </w:rPr>
        <w:t xml:space="preserve"> </w:t>
      </w:r>
      <w:r w:rsidRPr="00117C27">
        <w:rPr>
          <w:rFonts w:ascii="Sakkal Majalla" w:hAnsi="Sakkal Majalla" w:cs="Sakkal Majalla"/>
          <w:sz w:val="28"/>
          <w:szCs w:val="28"/>
          <w:rtl/>
        </w:rPr>
        <w:t xml:space="preserve">لضمان أن </w:t>
      </w:r>
      <w:r w:rsidRPr="00117C27">
        <w:rPr>
          <w:rFonts w:ascii="Sakkal Majalla" w:hAnsi="Sakkal Majalla" w:cs="Sakkal Majalla" w:hint="cs"/>
          <w:sz w:val="28"/>
          <w:szCs w:val="28"/>
          <w:rtl/>
        </w:rPr>
        <w:t xml:space="preserve">ديمومة </w:t>
      </w:r>
      <w:r w:rsidRPr="00117C27">
        <w:rPr>
          <w:rFonts w:ascii="Sakkal Majalla" w:hAnsi="Sakkal Majalla" w:cs="Sakkal Majalla"/>
          <w:sz w:val="28"/>
          <w:szCs w:val="28"/>
          <w:rtl/>
        </w:rPr>
        <w:t>التحسّن</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النسبة العالية من المؤيدين (68%) تشير إلى أن الجمهور يلحظ تحسنًا تدريجيًا في جودة المحتوى</w:t>
      </w:r>
      <w:r w:rsidRPr="00117C27">
        <w:rPr>
          <w:rFonts w:ascii="Sakkal Majalla" w:hAnsi="Sakkal Majalla" w:cs="Sakkal Majalla" w:hint="cs"/>
          <w:sz w:val="28"/>
          <w:szCs w:val="28"/>
          <w:rtl/>
        </w:rPr>
        <w:t>. و</w:t>
      </w:r>
      <w:r w:rsidRPr="00117C27">
        <w:rPr>
          <w:rFonts w:ascii="Sakkal Majalla" w:hAnsi="Sakkal Majalla" w:cs="Sakkal Majalla"/>
          <w:sz w:val="28"/>
          <w:szCs w:val="28"/>
          <w:rtl/>
        </w:rPr>
        <w:t>هذا يعكس وجود استثمار مؤسسي في تطوير فرق الإعلام الرقمي</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 xml:space="preserve">هذه النتيجة </w:t>
      </w:r>
      <w:r w:rsidRPr="00117C27">
        <w:rPr>
          <w:rFonts w:ascii="Sakkal Majalla" w:hAnsi="Sakkal Majalla" w:cs="Sakkal Majalla" w:hint="cs"/>
          <w:sz w:val="28"/>
          <w:szCs w:val="28"/>
          <w:rtl/>
        </w:rPr>
        <w:t>تتفق</w:t>
      </w:r>
      <w:r w:rsidRPr="00117C27">
        <w:rPr>
          <w:rFonts w:ascii="Sakkal Majalla" w:hAnsi="Sakkal Majalla" w:cs="Sakkal Majalla"/>
          <w:sz w:val="28"/>
          <w:szCs w:val="28"/>
          <w:rtl/>
        </w:rPr>
        <w:t xml:space="preserve"> مع دراسة الأحمد</w:t>
      </w:r>
      <w:r w:rsidRPr="00117C27">
        <w:rPr>
          <w:rFonts w:ascii="Sakkal Majalla" w:hAnsi="Sakkal Majalla" w:cs="Sakkal Majalla"/>
          <w:sz w:val="28"/>
          <w:szCs w:val="28"/>
        </w:rPr>
        <w:t xml:space="preserve"> (2022) </w:t>
      </w:r>
      <w:r w:rsidRPr="00117C27">
        <w:rPr>
          <w:rFonts w:ascii="Sakkal Majalla" w:hAnsi="Sakkal Majalla" w:cs="Sakkal Majalla"/>
          <w:sz w:val="28"/>
          <w:szCs w:val="28"/>
          <w:rtl/>
        </w:rPr>
        <w:t>التي أظهرت أن الاستثمار في التحول الرقمي يرفع مستوى الخدمات. كما تتوافق مع نتائج العنزي وآخرون</w:t>
      </w:r>
      <w:r w:rsidRPr="00117C27">
        <w:rPr>
          <w:rFonts w:ascii="Sakkal Majalla" w:hAnsi="Sakkal Majalla" w:cs="Sakkal Majalla"/>
          <w:sz w:val="28"/>
          <w:szCs w:val="28"/>
        </w:rPr>
        <w:t xml:space="preserve"> (2023) </w:t>
      </w:r>
      <w:r w:rsidRPr="00117C27">
        <w:rPr>
          <w:rFonts w:ascii="Sakkal Majalla" w:hAnsi="Sakkal Majalla" w:cs="Sakkal Majalla"/>
          <w:sz w:val="28"/>
          <w:szCs w:val="28"/>
          <w:rtl/>
        </w:rPr>
        <w:t>الذين أكدوا فاعلية الحملات الرقمية الصحية، ما يثبت أن التطوير المستمر في جودة الرسائل الرقمية ينعكس مباشرة على وعي وتفاعل الجمهور</w:t>
      </w:r>
      <w:r w:rsidRPr="00117C27">
        <w:rPr>
          <w:rFonts w:ascii="Sakkal Majalla" w:hAnsi="Sakkal Majalla" w:cs="Sakkal Majalla"/>
          <w:sz w:val="28"/>
          <w:szCs w:val="28"/>
        </w:rPr>
        <w:t>.</w:t>
      </w:r>
    </w:p>
    <w:p w14:paraId="1C941806" w14:textId="77777777" w:rsidR="00117C27" w:rsidRPr="00117C27" w:rsidRDefault="00117C27" w:rsidP="00117C27">
      <w:pPr>
        <w:tabs>
          <w:tab w:val="left" w:pos="1070"/>
        </w:tabs>
        <w:rPr>
          <w:rFonts w:ascii="Sakkal Majalla" w:hAnsi="Sakkal Majalla" w:cs="Sakkal Majalla"/>
          <w:b/>
          <w:bCs/>
          <w:sz w:val="28"/>
          <w:szCs w:val="28"/>
        </w:rPr>
      </w:pPr>
      <w:r w:rsidRPr="00117C27">
        <w:rPr>
          <w:rFonts w:ascii="Sakkal Majalla" w:hAnsi="Sakkal Majalla" w:cs="Sakkal Majalla" w:hint="cs"/>
          <w:b/>
          <w:bCs/>
          <w:sz w:val="28"/>
          <w:szCs w:val="28"/>
          <w:rtl/>
        </w:rPr>
        <w:t xml:space="preserve">ثامنا: </w:t>
      </w:r>
      <w:r w:rsidRPr="00117C27">
        <w:rPr>
          <w:rFonts w:ascii="Sakkal Majalla" w:hAnsi="Sakkal Majalla" w:cs="Sakkal Majalla"/>
          <w:b/>
          <w:bCs/>
          <w:sz w:val="28"/>
          <w:szCs w:val="28"/>
          <w:rtl/>
        </w:rPr>
        <w:t>أعتقد أن النادي يستفيد من تقنيات الذكاء الاصطناعي في تسويقه الرقمي</w:t>
      </w:r>
    </w:p>
    <w:p w14:paraId="786A710C"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hint="cs"/>
          <w:sz w:val="28"/>
          <w:szCs w:val="28"/>
          <w:rtl/>
        </w:rPr>
        <w:t>تظهر النتائج موافقة 50.9</w:t>
      </w:r>
      <w:r w:rsidRPr="00117C27">
        <w:rPr>
          <w:rFonts w:ascii="Sakkal Majalla" w:hAnsi="Sakkal Majalla" w:cs="Sakkal Majalla"/>
          <w:sz w:val="28"/>
          <w:szCs w:val="28"/>
          <w:rtl/>
        </w:rPr>
        <w:t xml:space="preserve">% مقابل 21.7% معارضة و27.4% حياد. </w:t>
      </w:r>
      <w:r w:rsidRPr="00117C27">
        <w:rPr>
          <w:rFonts w:ascii="Sakkal Majalla" w:hAnsi="Sakkal Majalla" w:cs="Sakkal Majalla" w:hint="cs"/>
          <w:sz w:val="28"/>
          <w:szCs w:val="28"/>
          <w:rtl/>
        </w:rPr>
        <w:t>حيث إن</w:t>
      </w:r>
      <w:r w:rsidRPr="00117C27">
        <w:rPr>
          <w:rFonts w:ascii="Sakkal Majalla" w:hAnsi="Sakkal Majalla" w:cs="Sakkal Majalla"/>
          <w:sz w:val="28"/>
          <w:szCs w:val="28"/>
          <w:rtl/>
        </w:rPr>
        <w:t xml:space="preserve"> جزء من الجمهور يلحظ آثارًا محتملة للذكاء الاصطناعي (تحسين تصاميم/جداول نشر/تحليلات)، بينما يظل ثلثهم تقريبًا غير </w:t>
      </w:r>
      <w:r w:rsidRPr="00117C27">
        <w:rPr>
          <w:rFonts w:ascii="Sakkal Majalla" w:hAnsi="Sakkal Majalla" w:cs="Sakkal Majalla" w:hint="cs"/>
          <w:sz w:val="28"/>
          <w:szCs w:val="28"/>
          <w:rtl/>
        </w:rPr>
        <w:t>موافق</w:t>
      </w:r>
      <w:r w:rsidRPr="00117C27">
        <w:rPr>
          <w:rFonts w:ascii="Sakkal Majalla" w:hAnsi="Sakkal Majalla" w:cs="Sakkal Majalla"/>
          <w:sz w:val="28"/>
          <w:szCs w:val="28"/>
          <w:rtl/>
        </w:rPr>
        <w:t xml:space="preserve">. </w:t>
      </w:r>
      <w:r w:rsidRPr="00117C27">
        <w:rPr>
          <w:rFonts w:ascii="Sakkal Majalla" w:hAnsi="Sakkal Majalla" w:cs="Sakkal Majalla" w:hint="cs"/>
          <w:sz w:val="28"/>
          <w:szCs w:val="28"/>
          <w:rtl/>
        </w:rPr>
        <w:t>مما يؤكد أن</w:t>
      </w:r>
      <w:r w:rsidRPr="00117C27">
        <w:rPr>
          <w:rFonts w:ascii="Sakkal Majalla" w:hAnsi="Sakkal Majalla" w:cs="Sakkal Majalla"/>
          <w:sz w:val="28"/>
          <w:szCs w:val="28"/>
          <w:rtl/>
        </w:rPr>
        <w:t xml:space="preserve"> تعزيز الشفافية (مثال: إشارة إلى استخدام أدوات تحليل تنبئي/تخصيص) قد يرفع الثقة ويزيد تقبّل الجمهور للخصائص المدعومة بالذكاء الاصطناعي</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ف</w:t>
      </w:r>
      <w:r w:rsidRPr="00117C27">
        <w:rPr>
          <w:rFonts w:ascii="Sakkal Majalla" w:hAnsi="Sakkal Majalla" w:cs="Sakkal Majalla"/>
          <w:sz w:val="28"/>
          <w:szCs w:val="28"/>
          <w:rtl/>
        </w:rPr>
        <w:t>الجمهور يشعر بوجود لمسات تقنية حديثة (مثل توصية المحتوى، جودة التصميم، وربما روبوتات الرد)</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لكن نسبة الحياد والرفض (حوالي 38%) تشير إلى أن بعض الجمهور غير مدرك بوضوح لمظاهر استخدام الذكاء الاصطناعي</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وهو ما يتفق مع</w:t>
      </w:r>
      <w:r w:rsidRPr="00117C27">
        <w:rPr>
          <w:rFonts w:ascii="Sakkal Majalla" w:hAnsi="Sakkal Majalla" w:cs="Sakkal Majalla"/>
          <w:sz w:val="28"/>
          <w:szCs w:val="28"/>
          <w:rtl/>
        </w:rPr>
        <w:t xml:space="preserve"> ما أوصت به دراسة </w:t>
      </w:r>
      <w:r w:rsidRPr="00117C27">
        <w:rPr>
          <w:rFonts w:ascii="Sakkal Majalla" w:hAnsi="Sakkal Majalla" w:cs="Sakkal Majalla"/>
          <w:sz w:val="28"/>
          <w:szCs w:val="28"/>
        </w:rPr>
        <w:t xml:space="preserve">P. Ahmed &amp; Gomez (2025) </w:t>
      </w:r>
      <w:r w:rsidRPr="00117C27">
        <w:rPr>
          <w:rFonts w:ascii="Sakkal Majalla" w:hAnsi="Sakkal Majalla" w:cs="Sakkal Majalla"/>
          <w:sz w:val="28"/>
          <w:szCs w:val="28"/>
          <w:rtl/>
        </w:rPr>
        <w:t xml:space="preserve">التي شددت على ضرورة توظيف خوارزميات الذكاء الاصطناعي في تقسيم الجماهير وتحسين التخصيص. كما تؤكد دراسة </w:t>
      </w:r>
      <w:r w:rsidRPr="00117C27">
        <w:rPr>
          <w:rFonts w:ascii="Sakkal Majalla" w:hAnsi="Sakkal Majalla" w:cs="Sakkal Majalla"/>
          <w:sz w:val="28"/>
          <w:szCs w:val="28"/>
        </w:rPr>
        <w:t xml:space="preserve">Hans Westerbeek (2025) </w:t>
      </w:r>
      <w:r w:rsidRPr="00117C27">
        <w:rPr>
          <w:rFonts w:ascii="Sakkal Majalla" w:hAnsi="Sakkal Majalla" w:cs="Sakkal Majalla"/>
          <w:sz w:val="28"/>
          <w:szCs w:val="28"/>
          <w:rtl/>
        </w:rPr>
        <w:t>أن الموازنة بين المحتوى البشري والمحتوى المولّد آليًا تعزز الثقة وتحافظ على الأصالة</w:t>
      </w:r>
      <w:r w:rsidRPr="00117C27">
        <w:rPr>
          <w:rFonts w:ascii="Sakkal Majalla" w:hAnsi="Sakkal Majalla" w:cs="Sakkal Majalla"/>
          <w:sz w:val="28"/>
          <w:szCs w:val="28"/>
        </w:rPr>
        <w:t>.</w:t>
      </w:r>
    </w:p>
    <w:p w14:paraId="267FD584" w14:textId="77777777" w:rsidR="00117C27" w:rsidRPr="00117C27" w:rsidRDefault="00117C27" w:rsidP="00117C27">
      <w:pPr>
        <w:tabs>
          <w:tab w:val="left" w:pos="1070"/>
        </w:tabs>
        <w:rPr>
          <w:rFonts w:ascii="Sakkal Majalla" w:hAnsi="Sakkal Majalla" w:cs="Sakkal Majalla"/>
          <w:b/>
          <w:bCs/>
          <w:sz w:val="28"/>
          <w:szCs w:val="28"/>
        </w:rPr>
      </w:pPr>
      <w:r w:rsidRPr="00117C27">
        <w:rPr>
          <w:rFonts w:ascii="Sakkal Majalla" w:hAnsi="Sakkal Majalla" w:cs="Sakkal Majalla" w:hint="cs"/>
          <w:b/>
          <w:bCs/>
          <w:sz w:val="28"/>
          <w:szCs w:val="28"/>
          <w:rtl/>
        </w:rPr>
        <w:t xml:space="preserve">تاسعا: </w:t>
      </w:r>
      <w:r w:rsidRPr="00117C27">
        <w:rPr>
          <w:rFonts w:ascii="Sakkal Majalla" w:hAnsi="Sakkal Majalla" w:cs="Sakkal Majalla"/>
          <w:b/>
          <w:bCs/>
          <w:sz w:val="28"/>
          <w:szCs w:val="28"/>
          <w:rtl/>
        </w:rPr>
        <w:t>أرغب في أن يتم تخصيص محتوى أكثر حسب اهتمامات الجماهير</w:t>
      </w:r>
    </w:p>
    <w:p w14:paraId="112F020C"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hint="cs"/>
          <w:sz w:val="28"/>
          <w:szCs w:val="28"/>
          <w:rtl/>
        </w:rPr>
        <w:t>تظهر النتائج أن</w:t>
      </w:r>
      <w:r w:rsidRPr="00117C27">
        <w:rPr>
          <w:rFonts w:ascii="Sakkal Majalla" w:hAnsi="Sakkal Majalla" w:cs="Sakkal Majalla"/>
          <w:sz w:val="28"/>
          <w:szCs w:val="28"/>
          <w:rtl/>
        </w:rPr>
        <w:t xml:space="preserve"> 74.6% مؤيدون، 10.4% معارضون، 15.1% محايدون. </w:t>
      </w:r>
      <w:r w:rsidRPr="00117C27">
        <w:rPr>
          <w:rFonts w:ascii="Sakkal Majalla" w:hAnsi="Sakkal Majalla" w:cs="Sakkal Majalla" w:hint="cs"/>
          <w:sz w:val="28"/>
          <w:szCs w:val="28"/>
          <w:rtl/>
        </w:rPr>
        <w:t>وهو ما يمكن تفسيره على أنه طلب صريح</w:t>
      </w:r>
      <w:r w:rsidRPr="00117C27">
        <w:rPr>
          <w:rFonts w:ascii="Sakkal Majalla" w:hAnsi="Sakkal Majalla" w:cs="Sakkal Majalla"/>
          <w:sz w:val="28"/>
          <w:szCs w:val="28"/>
          <w:rtl/>
        </w:rPr>
        <w:t xml:space="preserve"> للتخصيص (حسب اللاعب المفضل، نوع اللعبة/الفريق، المدينة، قناة العرض، نوع المحتوى)</w:t>
      </w:r>
      <w:r w:rsidRPr="00117C27">
        <w:rPr>
          <w:rFonts w:ascii="Sakkal Majalla" w:hAnsi="Sakkal Majalla" w:cs="Sakkal Majalla" w:hint="cs"/>
          <w:sz w:val="28"/>
          <w:szCs w:val="28"/>
          <w:rtl/>
        </w:rPr>
        <w:t>، و</w:t>
      </w:r>
      <w:r w:rsidRPr="00117C27">
        <w:rPr>
          <w:rFonts w:ascii="Sakkal Majalla" w:hAnsi="Sakkal Majalla" w:cs="Sakkal Majalla"/>
          <w:sz w:val="28"/>
          <w:szCs w:val="28"/>
          <w:rtl/>
        </w:rPr>
        <w:t>هذا يعكس اتجاهًا عالميًا نحو “التخصيص الفائق</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Pr>
        <w:t>Hyper-personalization</w:t>
      </w:r>
      <w:r w:rsidRPr="00117C27">
        <w:rPr>
          <w:rFonts w:ascii="Sakkal Majalla" w:hAnsi="Sakkal Majalla" w:cs="Sakkal Majalla" w:hint="cs"/>
          <w:sz w:val="28"/>
          <w:szCs w:val="28"/>
          <w:rtl/>
        </w:rPr>
        <w:t xml:space="preserve">). ووفقا لذلك فإن </w:t>
      </w:r>
      <w:r w:rsidRPr="00117C27">
        <w:rPr>
          <w:rFonts w:ascii="Sakkal Majalla" w:hAnsi="Sakkal Majalla" w:cs="Sakkal Majalla"/>
          <w:sz w:val="28"/>
          <w:szCs w:val="28"/>
          <w:rtl/>
        </w:rPr>
        <w:t>بتطبيق تقسيمات دقيقة</w:t>
      </w:r>
      <w:r w:rsidRPr="00117C27">
        <w:rPr>
          <w:rFonts w:ascii="Sakkal Majalla" w:hAnsi="Sakkal Majalla" w:cs="Sakkal Majalla"/>
          <w:sz w:val="28"/>
          <w:szCs w:val="28"/>
        </w:rPr>
        <w:t xml:space="preserve"> </w:t>
      </w:r>
      <w:r w:rsidRPr="00117C27">
        <w:rPr>
          <w:rFonts w:ascii="Sakkal Majalla" w:hAnsi="Sakkal Majalla" w:cs="Sakkal Majalla" w:hint="cs"/>
          <w:sz w:val="28"/>
          <w:szCs w:val="28"/>
          <w:rtl/>
        </w:rPr>
        <w:t>(</w:t>
      </w:r>
      <w:r w:rsidRPr="00117C27">
        <w:rPr>
          <w:rFonts w:ascii="Sakkal Majalla" w:hAnsi="Sakkal Majalla" w:cs="Sakkal Majalla"/>
          <w:sz w:val="28"/>
          <w:szCs w:val="28"/>
        </w:rPr>
        <w:t>Segmentations</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 xml:space="preserve">وقوائم توزيع، مع أتمتة رسائل/منشورات وفق خصائص المستخدم وسلوكه، </w:t>
      </w:r>
      <w:r w:rsidRPr="00117C27">
        <w:rPr>
          <w:rFonts w:ascii="Sakkal Majalla" w:hAnsi="Sakkal Majalla" w:cs="Sakkal Majalla" w:hint="cs"/>
          <w:sz w:val="28"/>
          <w:szCs w:val="28"/>
          <w:rtl/>
        </w:rPr>
        <w:t>و</w:t>
      </w:r>
      <w:r w:rsidRPr="00117C27">
        <w:rPr>
          <w:rFonts w:ascii="Sakkal Majalla" w:hAnsi="Sakkal Majalla" w:cs="Sakkal Majalla"/>
          <w:sz w:val="28"/>
          <w:szCs w:val="28"/>
          <w:rtl/>
        </w:rPr>
        <w:t>احترام معايير الخصوصية</w:t>
      </w:r>
      <w:r w:rsidRPr="00117C27">
        <w:rPr>
          <w:rFonts w:ascii="Sakkal Majalla" w:hAnsi="Sakkal Majalla" w:cs="Sakkal Majalla" w:hint="cs"/>
          <w:sz w:val="28"/>
          <w:szCs w:val="28"/>
          <w:rtl/>
        </w:rPr>
        <w:t xml:space="preserve">، قد يلبي تطلعات جماهير الأندية الرياضية السعودية بشكل أفضل. </w:t>
      </w:r>
      <w:r w:rsidRPr="00117C27">
        <w:rPr>
          <w:rFonts w:ascii="Sakkal Majalla" w:hAnsi="Sakkal Majalla" w:cs="Sakkal Majalla"/>
          <w:sz w:val="28"/>
          <w:szCs w:val="28"/>
          <w:rtl/>
        </w:rPr>
        <w:t>وتتوافق هذه النتيجة مع دراسة العنزي</w:t>
      </w:r>
      <w:r w:rsidRPr="00117C27">
        <w:rPr>
          <w:rFonts w:ascii="Sakkal Majalla" w:hAnsi="Sakkal Majalla" w:cs="Sakkal Majalla" w:hint="cs"/>
          <w:sz w:val="28"/>
          <w:szCs w:val="28"/>
          <w:rtl/>
        </w:rPr>
        <w:t xml:space="preserve"> و</w:t>
      </w:r>
      <w:r w:rsidRPr="00117C27">
        <w:rPr>
          <w:rFonts w:ascii="Sakkal Majalla" w:hAnsi="Sakkal Majalla" w:cs="Sakkal Majalla"/>
          <w:sz w:val="28"/>
          <w:szCs w:val="28"/>
          <w:rtl/>
        </w:rPr>
        <w:t>عبد الرحيم</w:t>
      </w:r>
      <w:r w:rsidRPr="00117C27">
        <w:rPr>
          <w:rFonts w:ascii="Sakkal Majalla" w:hAnsi="Sakkal Majalla" w:cs="Sakkal Majalla"/>
          <w:sz w:val="28"/>
          <w:szCs w:val="28"/>
        </w:rPr>
        <w:t xml:space="preserve"> (2025) </w:t>
      </w:r>
      <w:r w:rsidRPr="00117C27">
        <w:rPr>
          <w:rFonts w:ascii="Sakkal Majalla" w:hAnsi="Sakkal Majalla" w:cs="Sakkal Majalla"/>
          <w:sz w:val="28"/>
          <w:szCs w:val="28"/>
          <w:rtl/>
        </w:rPr>
        <w:t xml:space="preserve">التي أكدت أن التخصيص المستمر يرفع الولاء، وكذلك مع دراسة </w:t>
      </w:r>
      <w:r w:rsidRPr="00117C27">
        <w:rPr>
          <w:rFonts w:ascii="Sakkal Majalla" w:hAnsi="Sakkal Majalla" w:cs="Sakkal Majalla"/>
          <w:sz w:val="28"/>
          <w:szCs w:val="28"/>
        </w:rPr>
        <w:t xml:space="preserve">Elmira Zakhirani </w:t>
      </w:r>
      <w:r w:rsidRPr="00117C27">
        <w:rPr>
          <w:rFonts w:ascii="Sakkal Majalla" w:hAnsi="Sakkal Majalla" w:cs="Sakkal Majalla"/>
          <w:sz w:val="28"/>
          <w:szCs w:val="28"/>
          <w:rtl/>
        </w:rPr>
        <w:t>وآخرون</w:t>
      </w:r>
      <w:r w:rsidRPr="00117C27">
        <w:rPr>
          <w:rFonts w:ascii="Sakkal Majalla" w:hAnsi="Sakkal Majalla" w:cs="Sakkal Majalla"/>
          <w:sz w:val="28"/>
          <w:szCs w:val="28"/>
        </w:rPr>
        <w:t xml:space="preserve"> (2024) </w:t>
      </w:r>
      <w:r w:rsidRPr="00117C27">
        <w:rPr>
          <w:rFonts w:ascii="Sakkal Majalla" w:hAnsi="Sakkal Majalla" w:cs="Sakkal Majalla"/>
          <w:sz w:val="28"/>
          <w:szCs w:val="28"/>
          <w:rtl/>
        </w:rPr>
        <w:t>التي أوصت باستخدام أنظمة التوصية والتحليل السلوكي لتحقيق تخصيص دقيق للمحتوى</w:t>
      </w:r>
      <w:r w:rsidRPr="00117C27">
        <w:rPr>
          <w:rFonts w:ascii="Sakkal Majalla" w:hAnsi="Sakkal Majalla" w:cs="Sakkal Majalla"/>
          <w:sz w:val="28"/>
          <w:szCs w:val="28"/>
        </w:rPr>
        <w:t>.</w:t>
      </w:r>
    </w:p>
    <w:p w14:paraId="387AD5CD" w14:textId="77777777" w:rsidR="003C2369" w:rsidRDefault="003C2369" w:rsidP="00117C27">
      <w:pPr>
        <w:tabs>
          <w:tab w:val="left" w:pos="1070"/>
        </w:tabs>
        <w:rPr>
          <w:rFonts w:ascii="Sakkal Majalla" w:hAnsi="Sakkal Majalla" w:cs="Sakkal Majalla"/>
          <w:b/>
          <w:bCs/>
          <w:sz w:val="28"/>
          <w:szCs w:val="28"/>
          <w:rtl/>
        </w:rPr>
      </w:pPr>
    </w:p>
    <w:p w14:paraId="62DB2649" w14:textId="77777777" w:rsidR="003C2369" w:rsidRDefault="003C2369" w:rsidP="00117C27">
      <w:pPr>
        <w:tabs>
          <w:tab w:val="left" w:pos="1070"/>
        </w:tabs>
        <w:rPr>
          <w:rFonts w:ascii="Sakkal Majalla" w:hAnsi="Sakkal Majalla" w:cs="Sakkal Majalla"/>
          <w:b/>
          <w:bCs/>
          <w:sz w:val="28"/>
          <w:szCs w:val="28"/>
          <w:rtl/>
        </w:rPr>
      </w:pPr>
    </w:p>
    <w:p w14:paraId="536E38B6" w14:textId="5B68E9B8" w:rsidR="00117C27" w:rsidRPr="00117C27" w:rsidRDefault="00117C27" w:rsidP="00117C27">
      <w:pPr>
        <w:tabs>
          <w:tab w:val="left" w:pos="1070"/>
        </w:tabs>
        <w:rPr>
          <w:rFonts w:ascii="Sakkal Majalla" w:hAnsi="Sakkal Majalla" w:cs="Sakkal Majalla"/>
          <w:b/>
          <w:bCs/>
          <w:sz w:val="28"/>
          <w:szCs w:val="28"/>
        </w:rPr>
      </w:pPr>
      <w:r w:rsidRPr="00117C27">
        <w:rPr>
          <w:rFonts w:ascii="Sakkal Majalla" w:hAnsi="Sakkal Majalla" w:cs="Sakkal Majalla" w:hint="cs"/>
          <w:b/>
          <w:bCs/>
          <w:sz w:val="28"/>
          <w:szCs w:val="28"/>
          <w:rtl/>
        </w:rPr>
        <w:t xml:space="preserve">عاشرا: </w:t>
      </w:r>
      <w:r w:rsidRPr="00117C27">
        <w:rPr>
          <w:rFonts w:ascii="Sakkal Majalla" w:hAnsi="Sakkal Majalla" w:cs="Sakkal Majalla"/>
          <w:b/>
          <w:bCs/>
          <w:sz w:val="28"/>
          <w:szCs w:val="28"/>
          <w:rtl/>
        </w:rPr>
        <w:t>الإعلان عن فعاليات النادي والتذاكر بشكلٍ إيجابي وواضح</w:t>
      </w:r>
    </w:p>
    <w:p w14:paraId="46827A5B" w14:textId="77777777" w:rsidR="00117C27" w:rsidRPr="00117C27" w:rsidRDefault="00117C27" w:rsidP="00117C27">
      <w:pPr>
        <w:tabs>
          <w:tab w:val="left" w:pos="1070"/>
        </w:tabs>
        <w:jc w:val="both"/>
        <w:rPr>
          <w:rFonts w:ascii="Sakkal Majalla" w:hAnsi="Sakkal Majalla" w:cs="Sakkal Majalla"/>
          <w:sz w:val="28"/>
          <w:szCs w:val="28"/>
          <w:rtl/>
        </w:rPr>
      </w:pPr>
      <w:r w:rsidRPr="00117C27">
        <w:rPr>
          <w:rFonts w:ascii="Sakkal Majalla" w:hAnsi="Sakkal Majalla" w:cs="Sakkal Majalla" w:hint="cs"/>
          <w:sz w:val="28"/>
          <w:szCs w:val="28"/>
          <w:rtl/>
        </w:rPr>
        <w:t xml:space="preserve">تشير النتائج إلى أن </w:t>
      </w:r>
      <w:r w:rsidRPr="00117C27">
        <w:rPr>
          <w:rFonts w:ascii="Sakkal Majalla" w:hAnsi="Sakkal Majalla" w:cs="Sakkal Majalla"/>
          <w:sz w:val="28"/>
          <w:szCs w:val="28"/>
        </w:rPr>
        <w:t>53.8</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مؤيدون مقابل 18.9% معارضون و27.4% محايدون</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ما يعني أنّ المعلومات حول الفعاليات والتذاكر متاحة في معظم الأحيان لكنها ليست مثالية من حيث التوقيت والوضوح ومسار الشراء</w:t>
      </w:r>
      <w:r w:rsidRPr="00117C27">
        <w:rPr>
          <w:rFonts w:ascii="Sakkal Majalla" w:hAnsi="Sakkal Majalla" w:cs="Sakkal Majalla" w:hint="cs"/>
          <w:sz w:val="28"/>
          <w:szCs w:val="28"/>
          <w:rtl/>
        </w:rPr>
        <w:t>.</w:t>
      </w:r>
      <w:r w:rsidRPr="00117C27">
        <w:rPr>
          <w:rFonts w:ascii="Sakkal Majalla" w:hAnsi="Sakkal Majalla" w:cs="Sakkal Majalla"/>
          <w:sz w:val="28"/>
          <w:szCs w:val="28"/>
        </w:rPr>
        <w:t xml:space="preserve"> </w:t>
      </w:r>
      <w:r w:rsidRPr="00117C27">
        <w:rPr>
          <w:rFonts w:ascii="Sakkal Majalla" w:hAnsi="Sakkal Majalla" w:cs="Sakkal Majalla"/>
          <w:sz w:val="28"/>
          <w:szCs w:val="28"/>
          <w:rtl/>
        </w:rPr>
        <w:t>نسبة الحياد (27.4%) تكشف عن مساحة لتحسين أسلوب الترويج، ربما عبر تقويم مُثبَّت ومحدَّث، خلاصات مختصرة بنقاط رئيسة (موعد/مكان/سعر/رابط)، وروابط شراء مباشرة، وتذكيرات آلية قبل الحدث</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وتتفق هذه </w:t>
      </w:r>
      <w:r w:rsidRPr="00117C27">
        <w:rPr>
          <w:rFonts w:ascii="Sakkal Majalla" w:hAnsi="Sakkal Majalla" w:cs="Sakkal Majalla"/>
          <w:sz w:val="28"/>
          <w:szCs w:val="28"/>
          <w:rtl/>
        </w:rPr>
        <w:t>النتيجة مع ما أوضحته دراسة الريح</w:t>
      </w:r>
      <w:r w:rsidRPr="00117C27">
        <w:rPr>
          <w:rFonts w:ascii="Sakkal Majalla" w:hAnsi="Sakkal Majalla" w:cs="Sakkal Majalla"/>
          <w:sz w:val="28"/>
          <w:szCs w:val="28"/>
        </w:rPr>
        <w:t xml:space="preserve"> (2025) </w:t>
      </w:r>
      <w:r w:rsidRPr="00117C27">
        <w:rPr>
          <w:rFonts w:ascii="Sakkal Majalla" w:hAnsi="Sakkal Majalla" w:cs="Sakkal Majalla"/>
          <w:sz w:val="28"/>
          <w:szCs w:val="28"/>
          <w:rtl/>
        </w:rPr>
        <w:t xml:space="preserve">حول أن وضوح الرسائل الإعلانية يسهم في تنشيط السياحة الرياضية وزيادة الإقبال. كما تتقاطع مع نتائج </w:t>
      </w:r>
      <w:r w:rsidRPr="00117C27">
        <w:rPr>
          <w:rFonts w:ascii="Sakkal Majalla" w:hAnsi="Sakkal Majalla" w:cs="Sakkal Majalla"/>
          <w:sz w:val="28"/>
          <w:szCs w:val="28"/>
        </w:rPr>
        <w:t xml:space="preserve">Johnson &amp; Patel (2023) </w:t>
      </w:r>
      <w:r w:rsidRPr="00117C27">
        <w:rPr>
          <w:rFonts w:ascii="Sakkal Majalla" w:hAnsi="Sakkal Majalla" w:cs="Sakkal Majalla"/>
          <w:sz w:val="28"/>
          <w:szCs w:val="28"/>
          <w:rtl/>
        </w:rPr>
        <w:t>التي بيّنت أن استخدام التحليل التنبئي يساعد على توصيل المعلومات في التوقيت المناسب وبطريقة أكثر فاعلية</w:t>
      </w:r>
      <w:r w:rsidRPr="00117C27">
        <w:rPr>
          <w:rFonts w:ascii="Sakkal Majalla" w:hAnsi="Sakkal Majalla" w:cs="Sakkal Majalla"/>
          <w:sz w:val="28"/>
          <w:szCs w:val="28"/>
        </w:rPr>
        <w:t>.</w:t>
      </w:r>
    </w:p>
    <w:p w14:paraId="169CBF8A" w14:textId="77777777" w:rsidR="00117C27" w:rsidRPr="00117C27" w:rsidRDefault="00117C27" w:rsidP="00117C27">
      <w:pPr>
        <w:tabs>
          <w:tab w:val="left" w:pos="1070"/>
        </w:tabs>
        <w:jc w:val="both"/>
        <w:rPr>
          <w:rFonts w:ascii="Sakkal Majalla" w:hAnsi="Sakkal Majalla" w:cs="Sakkal Majalla"/>
          <w:b/>
          <w:bCs/>
          <w:sz w:val="28"/>
          <w:szCs w:val="28"/>
        </w:rPr>
      </w:pPr>
      <w:r w:rsidRPr="00117C27">
        <w:rPr>
          <w:rFonts w:ascii="Sakkal Majalla" w:hAnsi="Sakkal Majalla" w:cs="Sakkal Majalla" w:hint="cs"/>
          <w:b/>
          <w:bCs/>
          <w:sz w:val="28"/>
          <w:szCs w:val="28"/>
          <w:rtl/>
        </w:rPr>
        <w:t>مناقشة النتائج</w:t>
      </w:r>
    </w:p>
    <w:p w14:paraId="166CD9BE" w14:textId="77777777" w:rsidR="00117C27" w:rsidRPr="00117C27" w:rsidRDefault="00117C27" w:rsidP="00117C27">
      <w:p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أظهرت نتائج الدراسة أن الاستراتيجيات التسويقية الرقمية التي تعتمدها الأندية السعودية تحقق مستوى مقبولًا من الفعالية، إذ بلغ المتوسط العام للاستجابات (3.50)، وهو ما يعكس درجة موافقة عامة من أفراد العينة. غير أنّ التحليل التفصيلي للبنود يكشف عن تباين في مستويات الرضا، فقد تبين أن جاذبية المحتوى المنشور تعد من أبرز العوامل التي تسهم في اهتمام الجماهير ومتابعتها لحسابات الأندية، إلا أن هذا الجذب لم يقترن بارتفاع مماثل في مستوى التفاعل المباشر من حيث الإعجاب أو التعليق أو إعادة النشر. ويعني ذلك أن تحقيق التفاعل الرقمي يتطلب أكثر من مجرد محتوى جذاب، إذ يستلزم وجود استراتيجيات واضحة تحفز المشاركة وتدفع الجمهور للتفاعل الإيجابي</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أما فيما يتعلق بـ الحملات التسويقية والإعلانات، فقد أظهرت النتائج مستوى حياد نسبي من المستجيبين، وهو ما يدل على أن الرسائل التسويقية لا تصل بالوضوح والفاعلية الكافية. ويؤكد ذلك ضرورة تطوير آليات صياغة الحملات الإعلانية باستخدام الوسائط البصرية والتقنيات الحديثة التي تجعل الرسائل أكثر وضوحًا وجاذبية للفئات المستهدفة</w:t>
      </w:r>
      <w:r w:rsidRPr="00117C27">
        <w:rPr>
          <w:rFonts w:ascii="Sakkal Majalla" w:hAnsi="Sakkal Majalla" w:cs="Sakkal Majalla"/>
          <w:sz w:val="28"/>
          <w:szCs w:val="28"/>
        </w:rPr>
        <w:t>.</w:t>
      </w:r>
    </w:p>
    <w:p w14:paraId="68EA01DF" w14:textId="77777777" w:rsidR="00117C27" w:rsidRPr="00117C27" w:rsidRDefault="00117C27" w:rsidP="00117C27">
      <w:p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كما أظهرت النتائج أن أسلوب الردود الرسمية والتفاعل مع الجماهير يُعد مرضيًا إلى حد ما، إلا أنه لم يبلغ مستوى التميز. وهذا يعكس حاجة الأندية إلى تبني سياسات أكثر مهنية في إدارة المجتمعات الرقمية، من خلال فرق عمل متخصصة قادرة على الاستجابة السريعة والفعالة بما يعزز من ثقة الجماهير وانتمائها</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وفيما يخص انعكاس الهوية الرياضية والقيم المؤسسية في المحتوى الرقمي، فقد جاءت استجابات المشاركين محايدة بدرجة كبيرة، مما يشير إلى أن الهوية المؤسسية لا تظهر بوضوح كافٍ في المحتوى المنشور. ويؤكد ذلك أهمية العمل على تعزيز حضور هوية النادي وقيمه في جميع أشكال المحتوى الرقمي لضمان ارتباط الجمهور عاطفيًا ووجدانيًا بالنادي</w:t>
      </w:r>
      <w:r w:rsidRPr="00117C27">
        <w:rPr>
          <w:rFonts w:ascii="Sakkal Majalla" w:hAnsi="Sakkal Majalla" w:cs="Sakkal Majalla"/>
          <w:sz w:val="28"/>
          <w:szCs w:val="28"/>
        </w:rPr>
        <w:t>.</w:t>
      </w:r>
    </w:p>
    <w:p w14:paraId="7456BC86" w14:textId="77777777" w:rsidR="00117C27" w:rsidRPr="00117C27" w:rsidRDefault="00117C27" w:rsidP="00117C27">
      <w:p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من جهة أخرى، أشارت النتائج إلى وجود تحسن ملحوظ في جودة المحتوى الرقمي خلال العامين الأخيرين، وهو ما يعكس جهود الأندية في الاستثمار بمجال التسويق الرقمي وتطوير استراتيجياته. كما أظهرت النتائج إدراك الجمهور لوجود توظيف – وإن كان محدودًا – لتقنيات الذكاء الاصطناعي في الحملات الرقمية، مما يشير إلى إمكانية تعظيم الاستفادة من هذه التقنيات في المستقبل بما يسهم في رفع مستوى الكفاءة والفاعلية</w:t>
      </w:r>
      <w:r w:rsidRPr="00117C27">
        <w:rPr>
          <w:rFonts w:ascii="Sakkal Majalla" w:hAnsi="Sakkal Majalla" w:cs="Sakkal Majalla"/>
          <w:sz w:val="28"/>
          <w:szCs w:val="28"/>
        </w:rPr>
        <w:t>.</w:t>
      </w:r>
      <w:r w:rsidRPr="00117C27">
        <w:rPr>
          <w:rFonts w:ascii="Sakkal Majalla" w:hAnsi="Sakkal Majalla" w:cs="Sakkal Majalla" w:hint="cs"/>
          <w:sz w:val="28"/>
          <w:szCs w:val="28"/>
          <w:rtl/>
        </w:rPr>
        <w:t xml:space="preserve"> </w:t>
      </w:r>
      <w:r w:rsidRPr="00117C27">
        <w:rPr>
          <w:rFonts w:ascii="Sakkal Majalla" w:hAnsi="Sakkal Majalla" w:cs="Sakkal Majalla"/>
          <w:sz w:val="28"/>
          <w:szCs w:val="28"/>
          <w:rtl/>
        </w:rPr>
        <w:t>أما فيما يتعلق بمسألة تخصيص المحتوى تبعًا لاهتمامات الجماهير، فقد عبّر أفراد العينة عن رغبة قوية في الحصول على محتوى أكثر توافقًا مع ميولهم وتفضيلاتهم الفردية. وهذا يتماشى مع الاتجاهات الحديثة في التسويق الرقمي التي تؤكد على أهمية التخصيص الدقيق للمحتوى كوسيلة لتعزيز الولاء وزيادة معدلات التفاعل</w:t>
      </w:r>
      <w:r w:rsidRPr="00117C27">
        <w:rPr>
          <w:rFonts w:ascii="Sakkal Majalla" w:hAnsi="Sakkal Majalla" w:cs="Sakkal Majalla"/>
          <w:sz w:val="28"/>
          <w:szCs w:val="28"/>
        </w:rPr>
        <w:t>.</w:t>
      </w:r>
    </w:p>
    <w:p w14:paraId="3E8B4BD4" w14:textId="77777777" w:rsidR="00117C27" w:rsidRPr="00117C27" w:rsidRDefault="00117C27" w:rsidP="00117C27">
      <w:pPr>
        <w:tabs>
          <w:tab w:val="left" w:pos="1070"/>
        </w:tabs>
        <w:jc w:val="both"/>
        <w:rPr>
          <w:rFonts w:ascii="Sakkal Majalla" w:hAnsi="Sakkal Majalla" w:cs="Sakkal Majalla"/>
          <w:b/>
          <w:bCs/>
          <w:sz w:val="28"/>
          <w:szCs w:val="28"/>
          <w:rtl/>
        </w:rPr>
      </w:pPr>
    </w:p>
    <w:p w14:paraId="00E8D445" w14:textId="77777777" w:rsidR="00117C27" w:rsidRPr="00117C27" w:rsidRDefault="00117C27" w:rsidP="00117C27">
      <w:pPr>
        <w:tabs>
          <w:tab w:val="left" w:pos="1070"/>
        </w:tabs>
        <w:jc w:val="both"/>
        <w:rPr>
          <w:rFonts w:ascii="Sakkal Majalla" w:hAnsi="Sakkal Majalla" w:cs="Sakkal Majalla"/>
          <w:b/>
          <w:bCs/>
          <w:sz w:val="32"/>
          <w:szCs w:val="32"/>
          <w:rtl/>
        </w:rPr>
      </w:pPr>
      <w:r w:rsidRPr="00117C27">
        <w:rPr>
          <w:rFonts w:ascii="Sakkal Majalla" w:hAnsi="Sakkal Majalla" w:cs="Sakkal Majalla" w:hint="cs"/>
          <w:b/>
          <w:bCs/>
          <w:sz w:val="32"/>
          <w:szCs w:val="32"/>
          <w:rtl/>
        </w:rPr>
        <w:t>الاستنتاجات:</w:t>
      </w:r>
    </w:p>
    <w:p w14:paraId="7F23FCC8" w14:textId="77777777" w:rsidR="00117C27" w:rsidRPr="00117C27" w:rsidRDefault="00117C27" w:rsidP="00117C27">
      <w:p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بناءً على تحليل النتائج ومناقشتها، يمكن استخلاص عدد من الاستنتاجات الرئيسة على النحو الآتي</w:t>
      </w:r>
      <w:r w:rsidRPr="00117C27">
        <w:rPr>
          <w:rFonts w:ascii="Sakkal Majalla" w:hAnsi="Sakkal Majalla" w:cs="Sakkal Majalla"/>
          <w:sz w:val="28"/>
          <w:szCs w:val="28"/>
        </w:rPr>
        <w:t>:</w:t>
      </w:r>
    </w:p>
    <w:p w14:paraId="22A57AD2" w14:textId="77777777" w:rsidR="00117C27" w:rsidRPr="00117C27" w:rsidRDefault="00117C27" w:rsidP="00117C27">
      <w:pPr>
        <w:numPr>
          <w:ilvl w:val="0"/>
          <w:numId w:val="39"/>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جاذبية المحتوى الرقمي المنشور عبر حسابات الأندية تسهم في جذب اهتمام الجمهور، لكنها لا تكفي وحدها لتحفيز التفاعل النشط؛ مما يستدعي تكاملها مع استراتيجيات تسويقية تفاعلية أكثر فاعلية</w:t>
      </w:r>
      <w:r w:rsidRPr="00117C27">
        <w:rPr>
          <w:rFonts w:ascii="Sakkal Majalla" w:hAnsi="Sakkal Majalla" w:cs="Sakkal Majalla"/>
          <w:sz w:val="28"/>
          <w:szCs w:val="28"/>
        </w:rPr>
        <w:t>.</w:t>
      </w:r>
    </w:p>
    <w:p w14:paraId="41659A8A" w14:textId="77777777" w:rsidR="00117C27" w:rsidRPr="00117C27" w:rsidRDefault="00117C27" w:rsidP="00117C27">
      <w:pPr>
        <w:numPr>
          <w:ilvl w:val="0"/>
          <w:numId w:val="39"/>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الحملات التسويقية الرقمية لا تصل بالوضوح والتميز المطلوبين، إذ أظهر المشاركون ميولًا نحو الحياد، الأمر الذي يعكس قصورًا في إيصال الرسائل الإعلانية بشكل مؤثر</w:t>
      </w:r>
      <w:r w:rsidRPr="00117C27">
        <w:rPr>
          <w:rFonts w:ascii="Sakkal Majalla" w:hAnsi="Sakkal Majalla" w:cs="Sakkal Majalla"/>
          <w:sz w:val="28"/>
          <w:szCs w:val="28"/>
        </w:rPr>
        <w:t>.</w:t>
      </w:r>
    </w:p>
    <w:p w14:paraId="71E66836" w14:textId="77777777" w:rsidR="00117C27" w:rsidRPr="00117C27" w:rsidRDefault="00117C27" w:rsidP="00117C27">
      <w:pPr>
        <w:numPr>
          <w:ilvl w:val="0"/>
          <w:numId w:val="39"/>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التفاعل مع الجماهير عبر المنصات الرقمية يعد متوسطًا، حيث أبدى المستجيبون رضا نسبيًّا دون وصوله إلى مستوى مرتفع، ما يشير إلى حاجة الأندية إلى تحسين سرعة الاستجابة وجودة التفاعل</w:t>
      </w:r>
      <w:r w:rsidRPr="00117C27">
        <w:rPr>
          <w:rFonts w:ascii="Sakkal Majalla" w:hAnsi="Sakkal Majalla" w:cs="Sakkal Majalla"/>
          <w:sz w:val="28"/>
          <w:szCs w:val="28"/>
        </w:rPr>
        <w:t>.</w:t>
      </w:r>
    </w:p>
    <w:p w14:paraId="2F38D5C8" w14:textId="77777777" w:rsidR="00117C27" w:rsidRPr="00117C27" w:rsidRDefault="00117C27" w:rsidP="00117C27">
      <w:pPr>
        <w:numPr>
          <w:ilvl w:val="0"/>
          <w:numId w:val="39"/>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ضعف انعكاس هوية النادي وقيمه في المحتوى الرقمي يقلل من فرص بناء ارتباط وجداني قوي مع الجماهير</w:t>
      </w:r>
      <w:r w:rsidRPr="00117C27">
        <w:rPr>
          <w:rFonts w:ascii="Sakkal Majalla" w:hAnsi="Sakkal Majalla" w:cs="Sakkal Majalla"/>
          <w:sz w:val="28"/>
          <w:szCs w:val="28"/>
        </w:rPr>
        <w:t>.</w:t>
      </w:r>
    </w:p>
    <w:p w14:paraId="326E1E5E" w14:textId="77777777" w:rsidR="00117C27" w:rsidRPr="00117C27" w:rsidRDefault="00117C27" w:rsidP="00117C27">
      <w:pPr>
        <w:numPr>
          <w:ilvl w:val="0"/>
          <w:numId w:val="39"/>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أظهرت النتائج وجود تحسن ملحوظ في جودة المحتوى الرقمي خلال العامين الأخيرين، وهو مؤشر إيجابي على الجهود المبذولة في تطوير استراتيجيات التسويق الرقمي</w:t>
      </w:r>
      <w:r w:rsidRPr="00117C27">
        <w:rPr>
          <w:rFonts w:ascii="Sakkal Majalla" w:hAnsi="Sakkal Majalla" w:cs="Sakkal Majalla"/>
          <w:sz w:val="28"/>
          <w:szCs w:val="28"/>
        </w:rPr>
        <w:t>.</w:t>
      </w:r>
    </w:p>
    <w:p w14:paraId="458FC547" w14:textId="77777777" w:rsidR="00117C27" w:rsidRPr="00117C27" w:rsidRDefault="00117C27" w:rsidP="00117C27">
      <w:pPr>
        <w:numPr>
          <w:ilvl w:val="0"/>
          <w:numId w:val="39"/>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إدراك الجمهور لاستخدام الأندية لبعض تقنيات الذكاء الاصطناعي يعكس وعيًا متزايدًا بأهمية التكنولوجيا الحديثة، مع وجود فرصة لتوسيع نطاق توظيفها في الحملات التسويقية</w:t>
      </w:r>
      <w:r w:rsidRPr="00117C27">
        <w:rPr>
          <w:rFonts w:ascii="Sakkal Majalla" w:hAnsi="Sakkal Majalla" w:cs="Sakkal Majalla"/>
          <w:sz w:val="28"/>
          <w:szCs w:val="28"/>
        </w:rPr>
        <w:t>.</w:t>
      </w:r>
    </w:p>
    <w:p w14:paraId="3790196C" w14:textId="77777777" w:rsidR="00117C27" w:rsidRPr="00117C27" w:rsidRDefault="00117C27" w:rsidP="00117C27">
      <w:pPr>
        <w:numPr>
          <w:ilvl w:val="0"/>
          <w:numId w:val="39"/>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توجد حاجة قوية لتخصيص المحتوى بما يتوافق مع اهتمامات الجماهير وميولهم الفردية، وهو ما يمثل مطلبًا محوريًا لدى العينة المدروسة</w:t>
      </w:r>
      <w:r w:rsidRPr="00117C27">
        <w:rPr>
          <w:rFonts w:ascii="Sakkal Majalla" w:hAnsi="Sakkal Majalla" w:cs="Sakkal Majalla"/>
          <w:sz w:val="28"/>
          <w:szCs w:val="28"/>
        </w:rPr>
        <w:t>.</w:t>
      </w:r>
    </w:p>
    <w:p w14:paraId="2E2C1BE7" w14:textId="77777777" w:rsidR="00117C27" w:rsidRPr="00117C27" w:rsidRDefault="00117C27" w:rsidP="00117C27">
      <w:pPr>
        <w:numPr>
          <w:ilvl w:val="0"/>
          <w:numId w:val="39"/>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يُظهر المتوسط العام للاستجابات (3.50) أن استراتيجيات التسويق الرقمي المطبقة تُعتبر مقبولة وفاعلة نسبيًا، لكنها ما تزال بعيدة عن تحقيق أقصى درجات التميز والتأثير</w:t>
      </w:r>
      <w:r w:rsidRPr="00117C27">
        <w:rPr>
          <w:rFonts w:ascii="Sakkal Majalla" w:hAnsi="Sakkal Majalla" w:cs="Sakkal Majalla"/>
          <w:sz w:val="28"/>
          <w:szCs w:val="28"/>
        </w:rPr>
        <w:t>.</w:t>
      </w:r>
    </w:p>
    <w:p w14:paraId="6D373452" w14:textId="77777777" w:rsidR="00117C27" w:rsidRPr="00117C27" w:rsidRDefault="00117C27" w:rsidP="00117C27">
      <w:pPr>
        <w:tabs>
          <w:tab w:val="left" w:pos="1070"/>
        </w:tabs>
        <w:jc w:val="both"/>
        <w:rPr>
          <w:rFonts w:ascii="Sakkal Majalla" w:hAnsi="Sakkal Majalla" w:cs="Sakkal Majalla"/>
          <w:sz w:val="28"/>
          <w:szCs w:val="28"/>
          <w:rtl/>
        </w:rPr>
      </w:pPr>
    </w:p>
    <w:p w14:paraId="739D6E56" w14:textId="77777777" w:rsidR="006240AA" w:rsidRDefault="006240AA" w:rsidP="00117C27">
      <w:pPr>
        <w:tabs>
          <w:tab w:val="left" w:pos="1070"/>
        </w:tabs>
        <w:jc w:val="both"/>
        <w:rPr>
          <w:rFonts w:ascii="Sakkal Majalla" w:hAnsi="Sakkal Majalla" w:cs="Sakkal Majalla"/>
          <w:b/>
          <w:bCs/>
          <w:sz w:val="32"/>
          <w:szCs w:val="32"/>
          <w:rtl/>
        </w:rPr>
      </w:pPr>
    </w:p>
    <w:p w14:paraId="79DF31F6" w14:textId="1882F92A" w:rsidR="00117C27" w:rsidRPr="00117C27" w:rsidRDefault="00117C27" w:rsidP="00117C27">
      <w:pPr>
        <w:tabs>
          <w:tab w:val="left" w:pos="1070"/>
        </w:tabs>
        <w:jc w:val="both"/>
        <w:rPr>
          <w:rFonts w:ascii="Sakkal Majalla" w:hAnsi="Sakkal Majalla" w:cs="Sakkal Majalla"/>
          <w:b/>
          <w:bCs/>
          <w:sz w:val="32"/>
          <w:szCs w:val="32"/>
        </w:rPr>
      </w:pPr>
      <w:r w:rsidRPr="00117C27">
        <w:rPr>
          <w:rFonts w:ascii="Sakkal Majalla" w:hAnsi="Sakkal Majalla" w:cs="Sakkal Majalla"/>
          <w:b/>
          <w:bCs/>
          <w:sz w:val="32"/>
          <w:szCs w:val="32"/>
          <w:rtl/>
        </w:rPr>
        <w:t>التوصيات</w:t>
      </w:r>
      <w:r w:rsidRPr="00117C27">
        <w:rPr>
          <w:rFonts w:ascii="Sakkal Majalla" w:hAnsi="Sakkal Majalla" w:cs="Sakkal Majalla" w:hint="cs"/>
          <w:b/>
          <w:bCs/>
          <w:sz w:val="32"/>
          <w:szCs w:val="32"/>
          <w:rtl/>
        </w:rPr>
        <w:t>:</w:t>
      </w:r>
    </w:p>
    <w:p w14:paraId="028C9418" w14:textId="77777777" w:rsidR="00117C27" w:rsidRPr="00117C27" w:rsidRDefault="00117C27" w:rsidP="00117C27">
      <w:p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استنادًا إلى ما سبق، توصي الدراسة بعدد من الإجراءات العملية التي يمكن أن تسهم في تطوير استراتيجيات التسويق الرقمي للأندية الرياضية السعودية، وهي</w:t>
      </w:r>
      <w:r w:rsidRPr="00117C27">
        <w:rPr>
          <w:rFonts w:ascii="Sakkal Majalla" w:hAnsi="Sakkal Majalla" w:cs="Sakkal Majalla"/>
          <w:sz w:val="28"/>
          <w:szCs w:val="28"/>
        </w:rPr>
        <w:t>:</w:t>
      </w:r>
    </w:p>
    <w:p w14:paraId="661A1B95" w14:textId="77777777" w:rsidR="00117C27" w:rsidRPr="00117C27" w:rsidRDefault="00117C27" w:rsidP="00117C27">
      <w:pPr>
        <w:numPr>
          <w:ilvl w:val="0"/>
          <w:numId w:val="40"/>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تطوير استراتيجيات محتوى تفاعلي يتجاوز مجرد الجاذبية البصرية، ويعتمد على أساليب تحفّز الجمهور للمشاركة النشطة (مثل استطلاعات الرأي، المسابقات الرقمية، والمحتوى القصصي)</w:t>
      </w:r>
      <w:r w:rsidRPr="00117C27">
        <w:rPr>
          <w:rFonts w:ascii="Sakkal Majalla" w:hAnsi="Sakkal Majalla" w:cs="Sakkal Majalla"/>
          <w:sz w:val="28"/>
          <w:szCs w:val="28"/>
        </w:rPr>
        <w:t>.</w:t>
      </w:r>
    </w:p>
    <w:p w14:paraId="12A10C2F" w14:textId="77777777" w:rsidR="00117C27" w:rsidRPr="00117C27" w:rsidRDefault="00117C27" w:rsidP="00117C27">
      <w:pPr>
        <w:numPr>
          <w:ilvl w:val="0"/>
          <w:numId w:val="40"/>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تعزيز وضوح الحملات الإعلانية والتسويقية من خلال صياغة رسائل أكثر بساطة وفاعلية، مدعومة بالوسائط المتعددة (فيديو، إنفوجرافيك، تصاميم بصرية حديثة)</w:t>
      </w:r>
      <w:r w:rsidRPr="00117C27">
        <w:rPr>
          <w:rFonts w:ascii="Sakkal Majalla" w:hAnsi="Sakkal Majalla" w:cs="Sakkal Majalla"/>
          <w:sz w:val="28"/>
          <w:szCs w:val="28"/>
        </w:rPr>
        <w:t>.</w:t>
      </w:r>
    </w:p>
    <w:p w14:paraId="475D2484" w14:textId="77777777" w:rsidR="00117C27" w:rsidRPr="00117C27" w:rsidRDefault="00117C27" w:rsidP="00117C27">
      <w:pPr>
        <w:numPr>
          <w:ilvl w:val="0"/>
          <w:numId w:val="40"/>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إنشاء وحدات متخصصة لإدارة المجتمعات الرقمية داخل الأندية، تكون مسؤولة عن الردود السريعة والمهنية على تفاعلات الجمهور، مما يعزز الثقة والرضا</w:t>
      </w:r>
      <w:r w:rsidRPr="00117C27">
        <w:rPr>
          <w:rFonts w:ascii="Sakkal Majalla" w:hAnsi="Sakkal Majalla" w:cs="Sakkal Majalla"/>
          <w:sz w:val="28"/>
          <w:szCs w:val="28"/>
        </w:rPr>
        <w:t>.</w:t>
      </w:r>
    </w:p>
    <w:p w14:paraId="5B4EB3B1" w14:textId="77777777" w:rsidR="00117C27" w:rsidRPr="00117C27" w:rsidRDefault="00117C27" w:rsidP="00117C27">
      <w:pPr>
        <w:numPr>
          <w:ilvl w:val="0"/>
          <w:numId w:val="40"/>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إبراز هوية النادي وقيمه الرياضية بشكل متسق في جميع المواد المنشورة، بما يضمن ترسيخ الانتماء وتعزيز الولاء الجماهيري</w:t>
      </w:r>
      <w:r w:rsidRPr="00117C27">
        <w:rPr>
          <w:rFonts w:ascii="Sakkal Majalla" w:hAnsi="Sakkal Majalla" w:cs="Sakkal Majalla"/>
          <w:sz w:val="28"/>
          <w:szCs w:val="28"/>
        </w:rPr>
        <w:t>.</w:t>
      </w:r>
    </w:p>
    <w:p w14:paraId="75508209" w14:textId="77777777" w:rsidR="00117C27" w:rsidRPr="00117C27" w:rsidRDefault="00117C27" w:rsidP="00117C27">
      <w:pPr>
        <w:numPr>
          <w:ilvl w:val="0"/>
          <w:numId w:val="40"/>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الاستثمار المستمر في تطوير جودة المحتوى الرقمي مع متابعة الاتجاهات الحديثة في الإعلام الرقمي لضمان مواكبة التطورات العالمية</w:t>
      </w:r>
      <w:r w:rsidRPr="00117C27">
        <w:rPr>
          <w:rFonts w:ascii="Sakkal Majalla" w:hAnsi="Sakkal Majalla" w:cs="Sakkal Majalla"/>
          <w:sz w:val="28"/>
          <w:szCs w:val="28"/>
        </w:rPr>
        <w:t>.</w:t>
      </w:r>
    </w:p>
    <w:p w14:paraId="2C999353" w14:textId="77777777" w:rsidR="00117C27" w:rsidRPr="00117C27" w:rsidRDefault="00117C27" w:rsidP="00117C27">
      <w:pPr>
        <w:numPr>
          <w:ilvl w:val="0"/>
          <w:numId w:val="40"/>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توسيع نطاق استخدام تقنيات الذكاء الاصطناعي، مثل أنظمة التوصية التلقائية والتحليلات التنبؤية، لتحسين استهداف الجماهير وتخصيص الرسائل التسويقية</w:t>
      </w:r>
      <w:r w:rsidRPr="00117C27">
        <w:rPr>
          <w:rFonts w:ascii="Sakkal Majalla" w:hAnsi="Sakkal Majalla" w:cs="Sakkal Majalla"/>
          <w:sz w:val="28"/>
          <w:szCs w:val="28"/>
        </w:rPr>
        <w:t>.</w:t>
      </w:r>
    </w:p>
    <w:p w14:paraId="1AB59AF7" w14:textId="77777777" w:rsidR="00117C27" w:rsidRPr="00117C27" w:rsidRDefault="00117C27" w:rsidP="00117C27">
      <w:pPr>
        <w:numPr>
          <w:ilvl w:val="0"/>
          <w:numId w:val="40"/>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اعتماد استراتيجيات تخصيص المحتوى وفقًا للفئات العمرية والاهتمامات الرياضية المختلفة، بما يرفع من مستوى التفاعل ويزيد من قيمة التجربة الرقمية</w:t>
      </w:r>
      <w:r w:rsidRPr="00117C27">
        <w:rPr>
          <w:rFonts w:ascii="Sakkal Majalla" w:hAnsi="Sakkal Majalla" w:cs="Sakkal Majalla"/>
          <w:sz w:val="28"/>
          <w:szCs w:val="28"/>
        </w:rPr>
        <w:t>.</w:t>
      </w:r>
    </w:p>
    <w:p w14:paraId="4406B7F8" w14:textId="77777777" w:rsidR="00117C27" w:rsidRPr="00117C27" w:rsidRDefault="00117C27" w:rsidP="00117C27">
      <w:pPr>
        <w:numPr>
          <w:ilvl w:val="0"/>
          <w:numId w:val="40"/>
        </w:numPr>
        <w:tabs>
          <w:tab w:val="left" w:pos="1070"/>
        </w:tabs>
        <w:jc w:val="both"/>
        <w:rPr>
          <w:rFonts w:ascii="Sakkal Majalla" w:hAnsi="Sakkal Majalla" w:cs="Sakkal Majalla"/>
          <w:sz w:val="28"/>
          <w:szCs w:val="28"/>
        </w:rPr>
      </w:pPr>
      <w:r w:rsidRPr="00117C27">
        <w:rPr>
          <w:rFonts w:ascii="Sakkal Majalla" w:hAnsi="Sakkal Majalla" w:cs="Sakkal Majalla"/>
          <w:sz w:val="28"/>
          <w:szCs w:val="28"/>
          <w:rtl/>
        </w:rPr>
        <w:t>إجراء تقييم دوري لفعالية الاستراتيجيات الرقمية من خلال مقاييس كمية (مثل معدلات التفاعل والمشاهدات) ونوعية (مثل رضا الجماهير وانطباعاتهم)، لضمان تحسين الأداء بشكل مستمر</w:t>
      </w:r>
      <w:r w:rsidRPr="00117C27">
        <w:rPr>
          <w:rFonts w:ascii="Sakkal Majalla" w:hAnsi="Sakkal Majalla" w:cs="Sakkal Majalla"/>
          <w:sz w:val="28"/>
          <w:szCs w:val="28"/>
        </w:rPr>
        <w:t>.</w:t>
      </w:r>
    </w:p>
    <w:p w14:paraId="50CC6E73" w14:textId="77777777" w:rsidR="00117C27" w:rsidRPr="00117C27" w:rsidRDefault="00117C27" w:rsidP="00117C27">
      <w:pPr>
        <w:tabs>
          <w:tab w:val="left" w:pos="1070"/>
        </w:tabs>
        <w:jc w:val="both"/>
        <w:rPr>
          <w:rFonts w:ascii="Sakkal Majalla" w:hAnsi="Sakkal Majalla" w:cs="Sakkal Majalla"/>
          <w:sz w:val="28"/>
          <w:szCs w:val="28"/>
        </w:rPr>
      </w:pPr>
    </w:p>
    <w:p w14:paraId="4DB604F2" w14:textId="77777777" w:rsidR="00117C27" w:rsidRPr="00117C27" w:rsidRDefault="00117C27" w:rsidP="00117C27">
      <w:pPr>
        <w:tabs>
          <w:tab w:val="left" w:pos="1070"/>
        </w:tabs>
        <w:rPr>
          <w:rFonts w:ascii="Sakkal Majalla" w:hAnsi="Sakkal Majalla" w:cs="Sakkal Majalla"/>
          <w:sz w:val="28"/>
          <w:szCs w:val="28"/>
          <w:rtl/>
          <w:lang w:bidi="ar-YE"/>
        </w:rPr>
      </w:pPr>
    </w:p>
    <w:p w14:paraId="75A2E600" w14:textId="77777777" w:rsidR="00117C27" w:rsidRDefault="00117C27" w:rsidP="00117C27">
      <w:pPr>
        <w:spacing w:line="360" w:lineRule="auto"/>
        <w:jc w:val="both"/>
        <w:rPr>
          <w:rFonts w:ascii="Sakkal Majalla" w:hAnsi="Sakkal Majalla" w:cs="Sakkal Majalla"/>
          <w:sz w:val="28"/>
          <w:szCs w:val="28"/>
          <w:rtl/>
        </w:rPr>
      </w:pPr>
    </w:p>
    <w:p w14:paraId="07171B75" w14:textId="77777777" w:rsidR="008E541A" w:rsidRDefault="008E541A" w:rsidP="00117C27">
      <w:pPr>
        <w:spacing w:line="360" w:lineRule="auto"/>
        <w:jc w:val="both"/>
        <w:rPr>
          <w:rFonts w:ascii="Sakkal Majalla" w:hAnsi="Sakkal Majalla" w:cs="Sakkal Majalla"/>
          <w:sz w:val="28"/>
          <w:szCs w:val="28"/>
          <w:rtl/>
        </w:rPr>
      </w:pPr>
    </w:p>
    <w:p w14:paraId="38A6BDFA" w14:textId="77777777" w:rsidR="008E541A" w:rsidRDefault="008E541A" w:rsidP="00117C27">
      <w:pPr>
        <w:spacing w:line="360" w:lineRule="auto"/>
        <w:jc w:val="both"/>
        <w:rPr>
          <w:rFonts w:ascii="Sakkal Majalla" w:hAnsi="Sakkal Majalla" w:cs="Sakkal Majalla"/>
          <w:sz w:val="28"/>
          <w:szCs w:val="28"/>
          <w:rtl/>
        </w:rPr>
      </w:pPr>
    </w:p>
    <w:p w14:paraId="66E2DB8B" w14:textId="77777777" w:rsidR="008E541A" w:rsidRPr="008E541A" w:rsidRDefault="008E541A" w:rsidP="008E541A">
      <w:pPr>
        <w:spacing w:line="360" w:lineRule="auto"/>
        <w:jc w:val="both"/>
        <w:rPr>
          <w:rFonts w:ascii="Sakkal Majalla" w:hAnsi="Sakkal Majalla" w:cs="Sakkal Majalla"/>
          <w:b/>
          <w:bCs/>
          <w:sz w:val="32"/>
          <w:szCs w:val="32"/>
        </w:rPr>
      </w:pPr>
      <w:r w:rsidRPr="008E541A">
        <w:rPr>
          <w:rFonts w:ascii="Sakkal Majalla" w:hAnsi="Sakkal Majalla" w:cs="Sakkal Majalla"/>
          <w:b/>
          <w:bCs/>
          <w:sz w:val="32"/>
          <w:szCs w:val="32"/>
          <w:rtl/>
        </w:rPr>
        <w:t>قائمة المصادر والمراجع</w:t>
      </w:r>
    </w:p>
    <w:p w14:paraId="21518354" w14:textId="77777777" w:rsidR="008E541A" w:rsidRPr="008E541A" w:rsidRDefault="008E541A" w:rsidP="008E541A">
      <w:pPr>
        <w:numPr>
          <w:ilvl w:val="0"/>
          <w:numId w:val="41"/>
        </w:numPr>
        <w:spacing w:line="360" w:lineRule="auto"/>
        <w:jc w:val="both"/>
        <w:rPr>
          <w:rFonts w:ascii="Sakkal Majalla" w:hAnsi="Sakkal Majalla" w:cs="Sakkal Majalla"/>
          <w:sz w:val="28"/>
          <w:szCs w:val="28"/>
        </w:rPr>
      </w:pPr>
      <w:r w:rsidRPr="008E541A">
        <w:rPr>
          <w:rFonts w:ascii="Sakkal Majalla" w:hAnsi="Sakkal Majalla" w:cs="Sakkal Majalla"/>
          <w:sz w:val="28"/>
          <w:szCs w:val="28"/>
          <w:rtl/>
        </w:rPr>
        <w:t>الأحمد، مصطفى عيسى علي. (2022). التسويق الإلكتروني ودوره في رفع مستوى جودة الخدمات للأندية الرياضية في الأحساء بالمملكة العربية السعودية</w:t>
      </w:r>
      <w:r w:rsidRPr="008E541A">
        <w:rPr>
          <w:rFonts w:ascii="Sakkal Majalla" w:hAnsi="Sakkal Majalla" w:cs="Sakkal Majalla"/>
          <w:sz w:val="28"/>
          <w:szCs w:val="28"/>
        </w:rPr>
        <w:t xml:space="preserve">. </w:t>
      </w:r>
      <w:r w:rsidRPr="008E541A">
        <w:rPr>
          <w:rFonts w:ascii="Sakkal Majalla" w:hAnsi="Sakkal Majalla" w:cs="Sakkal Majalla"/>
          <w:i/>
          <w:iCs/>
          <w:sz w:val="28"/>
          <w:szCs w:val="28"/>
          <w:rtl/>
        </w:rPr>
        <w:t>مجلة</w:t>
      </w:r>
      <w:r w:rsidRPr="008E541A">
        <w:rPr>
          <w:rFonts w:ascii="Sakkal Majalla" w:hAnsi="Sakkal Majalla" w:cs="Sakkal Majalla"/>
          <w:i/>
          <w:iCs/>
          <w:sz w:val="28"/>
          <w:szCs w:val="28"/>
        </w:rPr>
        <w:t xml:space="preserve"> MIJEPS</w:t>
      </w:r>
      <w:r w:rsidRPr="008E541A">
        <w:rPr>
          <w:rFonts w:ascii="Sakkal Majalla" w:hAnsi="Sakkal Majalla" w:cs="Sakkal Majalla"/>
          <w:i/>
          <w:iCs/>
          <w:sz w:val="28"/>
          <w:szCs w:val="28"/>
          <w:rtl/>
        </w:rPr>
        <w:t>، 7</w:t>
      </w:r>
      <w:r w:rsidRPr="008E541A">
        <w:rPr>
          <w:rFonts w:ascii="Sakkal Majalla" w:hAnsi="Sakkal Majalla" w:cs="Sakkal Majalla"/>
          <w:sz w:val="28"/>
          <w:szCs w:val="28"/>
        </w:rPr>
        <w:t>(1)</w:t>
      </w:r>
      <w:r w:rsidRPr="008E541A">
        <w:rPr>
          <w:rFonts w:ascii="Sakkal Majalla" w:hAnsi="Sakkal Majalla" w:cs="Sakkal Majalla"/>
          <w:sz w:val="28"/>
          <w:szCs w:val="28"/>
          <w:rtl/>
        </w:rPr>
        <w:t>، 88</w:t>
      </w:r>
      <w:r w:rsidRPr="008E541A">
        <w:rPr>
          <w:rFonts w:ascii="Sakkal Majalla" w:hAnsi="Sakkal Majalla" w:cs="Sakkal Majalla"/>
          <w:sz w:val="28"/>
          <w:szCs w:val="28"/>
        </w:rPr>
        <w:t>–101.</w:t>
      </w:r>
    </w:p>
    <w:p w14:paraId="4F27F78B" w14:textId="77777777" w:rsidR="008E541A" w:rsidRPr="008E541A" w:rsidRDefault="008E541A" w:rsidP="008E541A">
      <w:pPr>
        <w:numPr>
          <w:ilvl w:val="0"/>
          <w:numId w:val="41"/>
        </w:numPr>
        <w:spacing w:line="360" w:lineRule="auto"/>
        <w:jc w:val="both"/>
        <w:rPr>
          <w:rFonts w:ascii="Sakkal Majalla" w:hAnsi="Sakkal Majalla" w:cs="Sakkal Majalla"/>
          <w:sz w:val="28"/>
          <w:szCs w:val="28"/>
        </w:rPr>
      </w:pPr>
      <w:r w:rsidRPr="008E541A">
        <w:rPr>
          <w:rFonts w:ascii="Sakkal Majalla" w:hAnsi="Sakkal Majalla" w:cs="Sakkal Majalla"/>
          <w:sz w:val="28"/>
          <w:szCs w:val="28"/>
          <w:rtl/>
        </w:rPr>
        <w:t xml:space="preserve">الأسعد، غادة </w:t>
      </w:r>
      <w:proofErr w:type="spellStart"/>
      <w:r w:rsidRPr="008E541A">
        <w:rPr>
          <w:rFonts w:ascii="Sakkal Majalla" w:hAnsi="Sakkal Majalla" w:cs="Sakkal Majalla"/>
          <w:sz w:val="28"/>
          <w:szCs w:val="28"/>
          <w:rtl/>
        </w:rPr>
        <w:t>العرداني</w:t>
      </w:r>
      <w:proofErr w:type="spellEnd"/>
      <w:r w:rsidRPr="008E541A">
        <w:rPr>
          <w:rFonts w:ascii="Sakkal Majalla" w:hAnsi="Sakkal Majalla" w:cs="Sakkal Majalla"/>
          <w:sz w:val="28"/>
          <w:szCs w:val="28"/>
          <w:rtl/>
        </w:rPr>
        <w:t>. (2023). جودة الإدارة الرياضية في المملكة العربية السعودية</w:t>
      </w:r>
      <w:r w:rsidRPr="008E541A">
        <w:rPr>
          <w:rFonts w:ascii="Sakkal Majalla" w:hAnsi="Sakkal Majalla" w:cs="Sakkal Majalla"/>
          <w:sz w:val="28"/>
          <w:szCs w:val="28"/>
        </w:rPr>
        <w:t xml:space="preserve">. </w:t>
      </w:r>
      <w:r w:rsidRPr="008E541A">
        <w:rPr>
          <w:rFonts w:ascii="Sakkal Majalla" w:hAnsi="Sakkal Majalla" w:cs="Sakkal Majalla"/>
          <w:i/>
          <w:iCs/>
          <w:sz w:val="28"/>
          <w:szCs w:val="28"/>
          <w:rtl/>
        </w:rPr>
        <w:t>المجلة الدولية لجودة البحث، 17</w:t>
      </w:r>
      <w:r w:rsidRPr="008E541A">
        <w:rPr>
          <w:rFonts w:ascii="Sakkal Majalla" w:hAnsi="Sakkal Majalla" w:cs="Sakkal Majalla"/>
          <w:sz w:val="28"/>
          <w:szCs w:val="28"/>
        </w:rPr>
        <w:t>(3)</w:t>
      </w:r>
      <w:r w:rsidRPr="008E541A">
        <w:rPr>
          <w:rFonts w:ascii="Sakkal Majalla" w:hAnsi="Sakkal Majalla" w:cs="Sakkal Majalla"/>
          <w:sz w:val="28"/>
          <w:szCs w:val="28"/>
          <w:rtl/>
        </w:rPr>
        <w:t>، 683</w:t>
      </w:r>
      <w:r w:rsidRPr="008E541A">
        <w:rPr>
          <w:rFonts w:ascii="Sakkal Majalla" w:hAnsi="Sakkal Majalla" w:cs="Sakkal Majalla"/>
          <w:sz w:val="28"/>
          <w:szCs w:val="28"/>
        </w:rPr>
        <w:t>–694.</w:t>
      </w:r>
    </w:p>
    <w:p w14:paraId="4B507B05" w14:textId="77777777" w:rsidR="008E541A" w:rsidRPr="008E541A" w:rsidRDefault="008E541A" w:rsidP="008E541A">
      <w:pPr>
        <w:numPr>
          <w:ilvl w:val="0"/>
          <w:numId w:val="41"/>
        </w:numPr>
        <w:spacing w:line="360" w:lineRule="auto"/>
        <w:jc w:val="both"/>
        <w:rPr>
          <w:rFonts w:ascii="Sakkal Majalla" w:hAnsi="Sakkal Majalla" w:cs="Sakkal Majalla"/>
          <w:sz w:val="28"/>
          <w:szCs w:val="28"/>
        </w:rPr>
      </w:pPr>
      <w:r w:rsidRPr="008E541A">
        <w:rPr>
          <w:rFonts w:ascii="Sakkal Majalla" w:hAnsi="Sakkal Majalla" w:cs="Sakkal Majalla"/>
          <w:sz w:val="28"/>
          <w:szCs w:val="28"/>
          <w:rtl/>
        </w:rPr>
        <w:t>الدوسري، سالم حمد. (2025). حوكمة الأندية الرياضية والتفاعل الرقمي في السعودية: دراسة ميدانية نوعية</w:t>
      </w:r>
      <w:r w:rsidRPr="008E541A">
        <w:rPr>
          <w:rFonts w:ascii="Sakkal Majalla" w:hAnsi="Sakkal Majalla" w:cs="Sakkal Majalla"/>
          <w:sz w:val="28"/>
          <w:szCs w:val="28"/>
        </w:rPr>
        <w:t xml:space="preserve">. </w:t>
      </w:r>
      <w:r w:rsidRPr="008E541A">
        <w:rPr>
          <w:rFonts w:ascii="Sakkal Majalla" w:hAnsi="Sakkal Majalla" w:cs="Sakkal Majalla"/>
          <w:i/>
          <w:iCs/>
          <w:sz w:val="28"/>
          <w:szCs w:val="28"/>
          <w:rtl/>
        </w:rPr>
        <w:t>مجلة</w:t>
      </w:r>
      <w:r w:rsidRPr="008E541A">
        <w:rPr>
          <w:rFonts w:ascii="Sakkal Majalla" w:hAnsi="Sakkal Majalla" w:cs="Sakkal Majalla"/>
          <w:i/>
          <w:iCs/>
          <w:sz w:val="28"/>
          <w:szCs w:val="28"/>
        </w:rPr>
        <w:t xml:space="preserve"> Migration Letters</w:t>
      </w:r>
      <w:r w:rsidRPr="008E541A">
        <w:rPr>
          <w:rFonts w:ascii="Sakkal Majalla" w:hAnsi="Sakkal Majalla" w:cs="Sakkal Majalla"/>
          <w:i/>
          <w:iCs/>
          <w:sz w:val="28"/>
          <w:szCs w:val="28"/>
          <w:rtl/>
        </w:rPr>
        <w:t>، 22</w:t>
      </w:r>
      <w:r w:rsidRPr="008E541A">
        <w:rPr>
          <w:rFonts w:ascii="Sakkal Majalla" w:hAnsi="Sakkal Majalla" w:cs="Sakkal Majalla"/>
          <w:sz w:val="28"/>
          <w:szCs w:val="28"/>
          <w:rtl/>
        </w:rPr>
        <w:t>، 55</w:t>
      </w:r>
      <w:r w:rsidRPr="008E541A">
        <w:rPr>
          <w:rFonts w:ascii="Sakkal Majalla" w:hAnsi="Sakkal Majalla" w:cs="Sakkal Majalla"/>
          <w:sz w:val="28"/>
          <w:szCs w:val="28"/>
        </w:rPr>
        <w:t>.</w:t>
      </w:r>
    </w:p>
    <w:p w14:paraId="698C3B64" w14:textId="77777777" w:rsidR="008E541A" w:rsidRPr="008E541A" w:rsidRDefault="008E541A" w:rsidP="008E541A">
      <w:pPr>
        <w:numPr>
          <w:ilvl w:val="0"/>
          <w:numId w:val="41"/>
        </w:numPr>
        <w:spacing w:line="360" w:lineRule="auto"/>
        <w:jc w:val="both"/>
        <w:rPr>
          <w:rFonts w:ascii="Sakkal Majalla" w:hAnsi="Sakkal Majalla" w:cs="Sakkal Majalla"/>
          <w:sz w:val="28"/>
          <w:szCs w:val="28"/>
        </w:rPr>
      </w:pPr>
      <w:proofErr w:type="spellStart"/>
      <w:r w:rsidRPr="008E541A">
        <w:rPr>
          <w:rFonts w:ascii="Sakkal Majalla" w:hAnsi="Sakkal Majalla" w:cs="Sakkal Majalla"/>
          <w:sz w:val="28"/>
          <w:szCs w:val="28"/>
          <w:rtl/>
        </w:rPr>
        <w:t>الرحيمي</w:t>
      </w:r>
      <w:proofErr w:type="spellEnd"/>
      <w:r w:rsidRPr="008E541A">
        <w:rPr>
          <w:rFonts w:ascii="Sakkal Majalla" w:hAnsi="Sakkal Majalla" w:cs="Sakkal Majalla"/>
          <w:sz w:val="28"/>
          <w:szCs w:val="28"/>
          <w:rtl/>
        </w:rPr>
        <w:t>، شيماء فريد فوزي. (2024). مواقف النساء السعوديات وسلوكيات الشراء تجاه الإعلان الرياضي</w:t>
      </w:r>
      <w:r w:rsidRPr="008E541A">
        <w:rPr>
          <w:rFonts w:ascii="Sakkal Majalla" w:hAnsi="Sakkal Majalla" w:cs="Sakkal Majalla"/>
          <w:sz w:val="28"/>
          <w:szCs w:val="28"/>
        </w:rPr>
        <w:t xml:space="preserve">. </w:t>
      </w:r>
      <w:r w:rsidRPr="008E541A">
        <w:rPr>
          <w:rFonts w:ascii="Sakkal Majalla" w:hAnsi="Sakkal Majalla" w:cs="Sakkal Majalla"/>
          <w:i/>
          <w:iCs/>
          <w:sz w:val="28"/>
          <w:szCs w:val="28"/>
          <w:rtl/>
        </w:rPr>
        <w:t>مجلة الأكاديمية العربية، 24</w:t>
      </w:r>
      <w:r w:rsidRPr="008E541A">
        <w:rPr>
          <w:rFonts w:ascii="Sakkal Majalla" w:hAnsi="Sakkal Majalla" w:cs="Sakkal Majalla"/>
          <w:sz w:val="28"/>
          <w:szCs w:val="28"/>
        </w:rPr>
        <w:t>(4)</w:t>
      </w:r>
      <w:r w:rsidRPr="008E541A">
        <w:rPr>
          <w:rFonts w:ascii="Sakkal Majalla" w:hAnsi="Sakkal Majalla" w:cs="Sakkal Majalla"/>
          <w:sz w:val="28"/>
          <w:szCs w:val="28"/>
          <w:rtl/>
        </w:rPr>
        <w:t>، 268</w:t>
      </w:r>
      <w:r w:rsidRPr="008E541A">
        <w:rPr>
          <w:rFonts w:ascii="Sakkal Majalla" w:hAnsi="Sakkal Majalla" w:cs="Sakkal Majalla"/>
          <w:sz w:val="28"/>
          <w:szCs w:val="28"/>
        </w:rPr>
        <w:t>–282.</w:t>
      </w:r>
    </w:p>
    <w:p w14:paraId="43CF5D98" w14:textId="77777777" w:rsidR="008E541A" w:rsidRPr="008E541A" w:rsidRDefault="008E541A" w:rsidP="008E541A">
      <w:pPr>
        <w:numPr>
          <w:ilvl w:val="0"/>
          <w:numId w:val="41"/>
        </w:numPr>
        <w:spacing w:line="360" w:lineRule="auto"/>
        <w:jc w:val="both"/>
        <w:rPr>
          <w:rFonts w:ascii="Sakkal Majalla" w:hAnsi="Sakkal Majalla" w:cs="Sakkal Majalla"/>
          <w:sz w:val="28"/>
          <w:szCs w:val="28"/>
        </w:rPr>
      </w:pPr>
      <w:r w:rsidRPr="008E541A">
        <w:rPr>
          <w:rFonts w:ascii="Sakkal Majalla" w:hAnsi="Sakkal Majalla" w:cs="Sakkal Majalla"/>
          <w:sz w:val="28"/>
          <w:szCs w:val="28"/>
          <w:rtl/>
        </w:rPr>
        <w:t>الريّح، روان، والفايد، عبير. (2025). دور التسويق الرياضي الرقمي في تطوير السياحة في السعودية</w:t>
      </w:r>
      <w:r w:rsidRPr="008E541A">
        <w:rPr>
          <w:rFonts w:ascii="Sakkal Majalla" w:hAnsi="Sakkal Majalla" w:cs="Sakkal Majalla"/>
          <w:sz w:val="28"/>
          <w:szCs w:val="28"/>
        </w:rPr>
        <w:t xml:space="preserve">. </w:t>
      </w:r>
      <w:r w:rsidRPr="008E541A">
        <w:rPr>
          <w:rFonts w:ascii="Sakkal Majalla" w:hAnsi="Sakkal Majalla" w:cs="Sakkal Majalla"/>
          <w:i/>
          <w:iCs/>
          <w:sz w:val="28"/>
          <w:szCs w:val="28"/>
          <w:rtl/>
        </w:rPr>
        <w:t>المجلة العالمية للاقتصاد والأعمال، 15</w:t>
      </w:r>
      <w:r w:rsidRPr="008E541A">
        <w:rPr>
          <w:rFonts w:ascii="Sakkal Majalla" w:hAnsi="Sakkal Majalla" w:cs="Sakkal Majalla"/>
          <w:sz w:val="28"/>
          <w:szCs w:val="28"/>
        </w:rPr>
        <w:t>(3)</w:t>
      </w:r>
      <w:r w:rsidRPr="008E541A">
        <w:rPr>
          <w:rFonts w:ascii="Sakkal Majalla" w:hAnsi="Sakkal Majalla" w:cs="Sakkal Majalla"/>
          <w:sz w:val="28"/>
          <w:szCs w:val="28"/>
          <w:rtl/>
        </w:rPr>
        <w:t>، 335</w:t>
      </w:r>
      <w:r w:rsidRPr="008E541A">
        <w:rPr>
          <w:rFonts w:ascii="Sakkal Majalla" w:hAnsi="Sakkal Majalla" w:cs="Sakkal Majalla"/>
          <w:sz w:val="28"/>
          <w:szCs w:val="28"/>
        </w:rPr>
        <w:t>–360.</w:t>
      </w:r>
    </w:p>
    <w:p w14:paraId="05466A23" w14:textId="77777777" w:rsidR="008E541A" w:rsidRPr="008E541A" w:rsidRDefault="008E541A" w:rsidP="008E541A">
      <w:pPr>
        <w:numPr>
          <w:ilvl w:val="0"/>
          <w:numId w:val="41"/>
        </w:numPr>
        <w:spacing w:line="360" w:lineRule="auto"/>
        <w:jc w:val="both"/>
        <w:rPr>
          <w:rFonts w:ascii="Sakkal Majalla" w:hAnsi="Sakkal Majalla" w:cs="Sakkal Majalla"/>
          <w:sz w:val="28"/>
          <w:szCs w:val="28"/>
        </w:rPr>
      </w:pPr>
      <w:r w:rsidRPr="008E541A">
        <w:rPr>
          <w:rFonts w:ascii="Sakkal Majalla" w:hAnsi="Sakkal Majalla" w:cs="Sakkal Majalla"/>
          <w:sz w:val="28"/>
          <w:szCs w:val="28"/>
          <w:rtl/>
        </w:rPr>
        <w:t>العنزي، عبد الرحيم نادر. (2025). تعزيز ولاء العلامة الرياضية عبر التسويق الرقمي: دراسة حالة سعودية</w:t>
      </w:r>
      <w:r w:rsidRPr="008E541A">
        <w:rPr>
          <w:rFonts w:ascii="Sakkal Majalla" w:hAnsi="Sakkal Majalla" w:cs="Sakkal Majalla"/>
          <w:sz w:val="28"/>
          <w:szCs w:val="28"/>
        </w:rPr>
        <w:t xml:space="preserve">. </w:t>
      </w:r>
      <w:r w:rsidRPr="008E541A">
        <w:rPr>
          <w:rFonts w:ascii="Sakkal Majalla" w:hAnsi="Sakkal Majalla" w:cs="Sakkal Majalla"/>
          <w:i/>
          <w:iCs/>
          <w:sz w:val="28"/>
          <w:szCs w:val="28"/>
          <w:rtl/>
        </w:rPr>
        <w:t>المجلة العلمية للدراسات التجارية والبيئية، 12</w:t>
      </w:r>
      <w:r w:rsidRPr="008E541A">
        <w:rPr>
          <w:rFonts w:ascii="Sakkal Majalla" w:hAnsi="Sakkal Majalla" w:cs="Sakkal Majalla"/>
          <w:sz w:val="28"/>
          <w:szCs w:val="28"/>
        </w:rPr>
        <w:t>(2)</w:t>
      </w:r>
      <w:r w:rsidRPr="008E541A">
        <w:rPr>
          <w:rFonts w:ascii="Sakkal Majalla" w:hAnsi="Sakkal Majalla" w:cs="Sakkal Majalla"/>
          <w:sz w:val="28"/>
          <w:szCs w:val="28"/>
          <w:rtl/>
        </w:rPr>
        <w:t>، 211</w:t>
      </w:r>
      <w:r w:rsidRPr="008E541A">
        <w:rPr>
          <w:rFonts w:ascii="Sakkal Majalla" w:hAnsi="Sakkal Majalla" w:cs="Sakkal Majalla"/>
          <w:sz w:val="28"/>
          <w:szCs w:val="28"/>
        </w:rPr>
        <w:t>–229.</w:t>
      </w:r>
    </w:p>
    <w:p w14:paraId="5C5006A0" w14:textId="25336249" w:rsidR="008E541A" w:rsidRPr="008E541A" w:rsidRDefault="008E541A" w:rsidP="008E541A">
      <w:pPr>
        <w:numPr>
          <w:ilvl w:val="0"/>
          <w:numId w:val="41"/>
        </w:numPr>
        <w:spacing w:line="360" w:lineRule="auto"/>
        <w:jc w:val="both"/>
        <w:rPr>
          <w:rFonts w:ascii="Sakkal Majalla" w:hAnsi="Sakkal Majalla" w:cs="Sakkal Majalla"/>
          <w:sz w:val="28"/>
          <w:szCs w:val="28"/>
          <w:rtl/>
        </w:rPr>
      </w:pPr>
      <w:r w:rsidRPr="008E541A">
        <w:rPr>
          <w:rFonts w:ascii="Sakkal Majalla" w:hAnsi="Sakkal Majalla" w:cs="Sakkal Majalla"/>
          <w:sz w:val="28"/>
          <w:szCs w:val="28"/>
          <w:rtl/>
        </w:rPr>
        <w:t>المقيد، نورهان سعيد. (2024). اتجاهات الجمهور السعودي نحو التسويق الرقمي لخدمات الأندية الرياضية عبر مواقع التواصل</w:t>
      </w:r>
      <w:r w:rsidRPr="008E541A">
        <w:rPr>
          <w:rFonts w:ascii="Sakkal Majalla" w:hAnsi="Sakkal Majalla" w:cs="Sakkal Majalla"/>
          <w:sz w:val="28"/>
          <w:szCs w:val="28"/>
        </w:rPr>
        <w:t xml:space="preserve">. </w:t>
      </w:r>
      <w:r w:rsidRPr="008E541A">
        <w:rPr>
          <w:rFonts w:ascii="Sakkal Majalla" w:hAnsi="Sakkal Majalla" w:cs="Sakkal Majalla"/>
          <w:i/>
          <w:iCs/>
          <w:sz w:val="28"/>
          <w:szCs w:val="28"/>
          <w:rtl/>
        </w:rPr>
        <w:t>المجلة العربية للعلوم الإنسانية والاجتماعية، 99</w:t>
      </w:r>
      <w:r w:rsidRPr="008E541A">
        <w:rPr>
          <w:rFonts w:ascii="Sakkal Majalla" w:hAnsi="Sakkal Majalla" w:cs="Sakkal Majalla"/>
          <w:sz w:val="28"/>
          <w:szCs w:val="28"/>
          <w:rtl/>
        </w:rPr>
        <w:t>، 113</w:t>
      </w:r>
      <w:r w:rsidRPr="008E541A">
        <w:rPr>
          <w:rFonts w:ascii="Sakkal Majalla" w:hAnsi="Sakkal Majalla" w:cs="Sakkal Majalla"/>
          <w:sz w:val="28"/>
          <w:szCs w:val="28"/>
        </w:rPr>
        <w:t>–132.</w:t>
      </w:r>
    </w:p>
    <w:p w14:paraId="121121F6"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Ahmed, L., &amp; Othman, R. (2025). The effects of influencer athletes on sports marketing in new media. </w:t>
      </w:r>
      <w:r w:rsidRPr="008E541A">
        <w:rPr>
          <w:rFonts w:ascii="Sakkal Majalla" w:hAnsi="Sakkal Majalla" w:cs="Sakkal Majalla"/>
          <w:i/>
          <w:iCs/>
          <w:sz w:val="28"/>
          <w:szCs w:val="28"/>
        </w:rPr>
        <w:t>ResearchGate</w:t>
      </w:r>
      <w:r w:rsidRPr="008E541A">
        <w:rPr>
          <w:rFonts w:ascii="Sakkal Majalla" w:hAnsi="Sakkal Majalla" w:cs="Sakkal Majalla"/>
          <w:sz w:val="28"/>
          <w:szCs w:val="28"/>
        </w:rPr>
        <w:t>.</w:t>
      </w:r>
    </w:p>
    <w:p w14:paraId="3650A1C6"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Alghamdi, H. (2025). Leveraging digital fan engagement for sports brand loyalty: A study of emerging marketing strategies in Saudi Arabia. </w:t>
      </w:r>
      <w:r w:rsidRPr="008E541A">
        <w:rPr>
          <w:rFonts w:ascii="Sakkal Majalla" w:hAnsi="Sakkal Majalla" w:cs="Sakkal Majalla"/>
          <w:i/>
          <w:iCs/>
          <w:sz w:val="28"/>
          <w:szCs w:val="28"/>
        </w:rPr>
        <w:t>ResearchGate</w:t>
      </w:r>
      <w:r w:rsidRPr="008E541A">
        <w:rPr>
          <w:rFonts w:ascii="Sakkal Majalla" w:hAnsi="Sakkal Majalla" w:cs="Sakkal Majalla"/>
          <w:sz w:val="28"/>
          <w:szCs w:val="28"/>
        </w:rPr>
        <w:t>.</w:t>
      </w:r>
    </w:p>
    <w:p w14:paraId="4E5B06BD"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Bailey, J., &amp; Carter, S. (2024). Artificial intelligence in sports marketing: How modern technologies are </w:t>
      </w:r>
      <w:proofErr w:type="spellStart"/>
      <w:r w:rsidRPr="008E541A">
        <w:rPr>
          <w:rFonts w:ascii="Sakkal Majalla" w:hAnsi="Sakkal Majalla" w:cs="Sakkal Majalla"/>
          <w:sz w:val="28"/>
          <w:szCs w:val="28"/>
        </w:rPr>
        <w:t>revolutionising</w:t>
      </w:r>
      <w:proofErr w:type="spellEnd"/>
      <w:r w:rsidRPr="008E541A">
        <w:rPr>
          <w:rFonts w:ascii="Sakkal Majalla" w:hAnsi="Sakkal Majalla" w:cs="Sakkal Majalla"/>
          <w:sz w:val="28"/>
          <w:szCs w:val="28"/>
        </w:rPr>
        <w:t xml:space="preserve"> sport. </w:t>
      </w:r>
      <w:r w:rsidRPr="008E541A">
        <w:rPr>
          <w:rFonts w:ascii="Sakkal Majalla" w:hAnsi="Sakkal Majalla" w:cs="Sakkal Majalla"/>
          <w:i/>
          <w:iCs/>
          <w:sz w:val="28"/>
          <w:szCs w:val="28"/>
        </w:rPr>
        <w:t>ResearchGate</w:t>
      </w:r>
      <w:r w:rsidRPr="008E541A">
        <w:rPr>
          <w:rFonts w:ascii="Sakkal Majalla" w:hAnsi="Sakkal Majalla" w:cs="Sakkal Majalla"/>
          <w:sz w:val="28"/>
          <w:szCs w:val="28"/>
        </w:rPr>
        <w:t>.</w:t>
      </w:r>
    </w:p>
    <w:p w14:paraId="151E6A63"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Brodie, R. J., </w:t>
      </w:r>
      <w:proofErr w:type="spellStart"/>
      <w:r w:rsidRPr="008E541A">
        <w:rPr>
          <w:rFonts w:ascii="Sakkal Majalla" w:hAnsi="Sakkal Majalla" w:cs="Sakkal Majalla"/>
          <w:sz w:val="28"/>
          <w:szCs w:val="28"/>
        </w:rPr>
        <w:t>Hollebeek</w:t>
      </w:r>
      <w:proofErr w:type="spellEnd"/>
      <w:r w:rsidRPr="008E541A">
        <w:rPr>
          <w:rFonts w:ascii="Sakkal Majalla" w:hAnsi="Sakkal Majalla" w:cs="Sakkal Majalla"/>
          <w:sz w:val="28"/>
          <w:szCs w:val="28"/>
        </w:rPr>
        <w:t xml:space="preserve">, L. D., Juric, B., &amp; Ilic, A. (2011). Customer engagement: Conceptual domain, fundamental propositions, and implications for research. </w:t>
      </w:r>
      <w:r w:rsidRPr="008E541A">
        <w:rPr>
          <w:rFonts w:ascii="Sakkal Majalla" w:hAnsi="Sakkal Majalla" w:cs="Sakkal Majalla"/>
          <w:i/>
          <w:iCs/>
          <w:sz w:val="28"/>
          <w:szCs w:val="28"/>
        </w:rPr>
        <w:t>Journal of Service Research, 14</w:t>
      </w:r>
      <w:r w:rsidRPr="008E541A">
        <w:rPr>
          <w:rFonts w:ascii="Sakkal Majalla" w:hAnsi="Sakkal Majalla" w:cs="Sakkal Majalla"/>
          <w:sz w:val="28"/>
          <w:szCs w:val="28"/>
        </w:rPr>
        <w:t>(3), 252–271.</w:t>
      </w:r>
    </w:p>
    <w:p w14:paraId="4AE416C1"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Chaffey, D., &amp; Ellis-Chadwick, F. (2019). </w:t>
      </w:r>
      <w:r w:rsidRPr="008E541A">
        <w:rPr>
          <w:rFonts w:ascii="Sakkal Majalla" w:hAnsi="Sakkal Majalla" w:cs="Sakkal Majalla"/>
          <w:i/>
          <w:iCs/>
          <w:sz w:val="28"/>
          <w:szCs w:val="28"/>
        </w:rPr>
        <w:t>Digital marketing: Strategy, implementation and practice</w:t>
      </w:r>
      <w:r w:rsidRPr="008E541A">
        <w:rPr>
          <w:rFonts w:ascii="Sakkal Majalla" w:hAnsi="Sakkal Majalla" w:cs="Sakkal Majalla"/>
          <w:sz w:val="28"/>
          <w:szCs w:val="28"/>
        </w:rPr>
        <w:t>. Pearson UK.</w:t>
      </w:r>
    </w:p>
    <w:p w14:paraId="2B49CC32"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Kim, Y., &amp; Park, S. (2023). Sports recommender systems: Overview and research issues. </w:t>
      </w:r>
      <w:proofErr w:type="spellStart"/>
      <w:r w:rsidRPr="008E541A">
        <w:rPr>
          <w:rFonts w:ascii="Sakkal Majalla" w:hAnsi="Sakkal Majalla" w:cs="Sakkal Majalla"/>
          <w:i/>
          <w:iCs/>
          <w:sz w:val="28"/>
          <w:szCs w:val="28"/>
        </w:rPr>
        <w:t>arXiv</w:t>
      </w:r>
      <w:proofErr w:type="spellEnd"/>
      <w:r w:rsidRPr="008E541A">
        <w:rPr>
          <w:rFonts w:ascii="Sakkal Majalla" w:hAnsi="Sakkal Majalla" w:cs="Sakkal Majalla"/>
          <w:sz w:val="28"/>
          <w:szCs w:val="28"/>
        </w:rPr>
        <w:t>.</w:t>
      </w:r>
    </w:p>
    <w:p w14:paraId="492B6B16"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Oliver, R. L. (1999). Whence consumer loyalty? </w:t>
      </w:r>
      <w:r w:rsidRPr="008E541A">
        <w:rPr>
          <w:rFonts w:ascii="Sakkal Majalla" w:hAnsi="Sakkal Majalla" w:cs="Sakkal Majalla"/>
          <w:i/>
          <w:iCs/>
          <w:sz w:val="28"/>
          <w:szCs w:val="28"/>
        </w:rPr>
        <w:t>Journal of Marketing, 63</w:t>
      </w:r>
      <w:r w:rsidRPr="008E541A">
        <w:rPr>
          <w:rFonts w:ascii="Sakkal Majalla" w:hAnsi="Sakkal Majalla" w:cs="Sakkal Majalla"/>
          <w:sz w:val="28"/>
          <w:szCs w:val="28"/>
        </w:rPr>
        <w:t>(4_suppl1), 33–44.</w:t>
      </w:r>
    </w:p>
    <w:p w14:paraId="21B80B6D"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Smith, T. (2025). Algorithmic fandom: How generative AI is reshaping sports. </w:t>
      </w:r>
      <w:r w:rsidRPr="008E541A">
        <w:rPr>
          <w:rFonts w:ascii="Sakkal Majalla" w:hAnsi="Sakkal Majalla" w:cs="Sakkal Majalla"/>
          <w:i/>
          <w:iCs/>
          <w:sz w:val="28"/>
          <w:szCs w:val="28"/>
        </w:rPr>
        <w:t>Frontiers in Sports and Active Living, 7</w:t>
      </w:r>
      <w:r w:rsidRPr="008E541A">
        <w:rPr>
          <w:rFonts w:ascii="Sakkal Majalla" w:hAnsi="Sakkal Majalla" w:cs="Sakkal Majalla"/>
          <w:sz w:val="28"/>
          <w:szCs w:val="28"/>
        </w:rPr>
        <w:t>, 1597444.</w:t>
      </w:r>
    </w:p>
    <w:p w14:paraId="2C9B25AC"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Taylor, M. (2025). The impact of social media on sports marketing and consumer engagement. </w:t>
      </w:r>
      <w:r w:rsidRPr="008E541A">
        <w:rPr>
          <w:rFonts w:ascii="Sakkal Majalla" w:hAnsi="Sakkal Majalla" w:cs="Sakkal Majalla"/>
          <w:i/>
          <w:iCs/>
          <w:sz w:val="28"/>
          <w:szCs w:val="28"/>
        </w:rPr>
        <w:t xml:space="preserve">Studia UBB </w:t>
      </w:r>
      <w:proofErr w:type="spellStart"/>
      <w:r w:rsidRPr="008E541A">
        <w:rPr>
          <w:rFonts w:ascii="Sakkal Majalla" w:hAnsi="Sakkal Majalla" w:cs="Sakkal Majalla"/>
          <w:i/>
          <w:iCs/>
          <w:sz w:val="28"/>
          <w:szCs w:val="28"/>
        </w:rPr>
        <w:t>Educatia</w:t>
      </w:r>
      <w:proofErr w:type="spellEnd"/>
      <w:r w:rsidRPr="008E541A">
        <w:rPr>
          <w:rFonts w:ascii="Sakkal Majalla" w:hAnsi="Sakkal Majalla" w:cs="Sakkal Majalla"/>
          <w:i/>
          <w:iCs/>
          <w:sz w:val="28"/>
          <w:szCs w:val="28"/>
        </w:rPr>
        <w:t xml:space="preserve"> Artis </w:t>
      </w:r>
      <w:proofErr w:type="spellStart"/>
      <w:r w:rsidRPr="008E541A">
        <w:rPr>
          <w:rFonts w:ascii="Sakkal Majalla" w:hAnsi="Sakkal Majalla" w:cs="Sakkal Majalla"/>
          <w:i/>
          <w:iCs/>
          <w:sz w:val="28"/>
          <w:szCs w:val="28"/>
        </w:rPr>
        <w:t>Gymnasticae</w:t>
      </w:r>
      <w:proofErr w:type="spellEnd"/>
      <w:r w:rsidRPr="008E541A">
        <w:rPr>
          <w:rFonts w:ascii="Sakkal Majalla" w:hAnsi="Sakkal Majalla" w:cs="Sakkal Majalla"/>
          <w:i/>
          <w:iCs/>
          <w:sz w:val="28"/>
          <w:szCs w:val="28"/>
        </w:rPr>
        <w:t>, 70</w:t>
      </w:r>
      <w:r w:rsidRPr="008E541A">
        <w:rPr>
          <w:rFonts w:ascii="Sakkal Majalla" w:hAnsi="Sakkal Majalla" w:cs="Sakkal Majalla"/>
          <w:sz w:val="28"/>
          <w:szCs w:val="28"/>
        </w:rPr>
        <w:t>(1), 30–47.</w:t>
      </w:r>
    </w:p>
    <w:p w14:paraId="5700FF7D"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Wang, J., &amp; Lee, K. (2024). Artificial intelligence (AI) and the future of sports marketing. </w:t>
      </w:r>
      <w:r w:rsidRPr="008E541A">
        <w:rPr>
          <w:rFonts w:ascii="Sakkal Majalla" w:hAnsi="Sakkal Majalla" w:cs="Sakkal Majalla"/>
          <w:i/>
          <w:iCs/>
          <w:sz w:val="28"/>
          <w:szCs w:val="28"/>
        </w:rPr>
        <w:t>ResearchGate</w:t>
      </w:r>
      <w:r w:rsidRPr="008E541A">
        <w:rPr>
          <w:rFonts w:ascii="Sakkal Majalla" w:hAnsi="Sakkal Majalla" w:cs="Sakkal Majalla"/>
          <w:sz w:val="28"/>
          <w:szCs w:val="28"/>
        </w:rPr>
        <w:t>.</w:t>
      </w:r>
    </w:p>
    <w:p w14:paraId="5C564D9A" w14:textId="77777777" w:rsidR="008E541A" w:rsidRPr="008E541A" w:rsidRDefault="008E541A" w:rsidP="008E541A">
      <w:pPr>
        <w:numPr>
          <w:ilvl w:val="0"/>
          <w:numId w:val="41"/>
        </w:numPr>
        <w:bidi w:val="0"/>
        <w:spacing w:line="360" w:lineRule="auto"/>
        <w:jc w:val="both"/>
        <w:rPr>
          <w:rFonts w:ascii="Sakkal Majalla" w:hAnsi="Sakkal Majalla" w:cs="Sakkal Majalla"/>
          <w:sz w:val="28"/>
          <w:szCs w:val="28"/>
        </w:rPr>
      </w:pPr>
      <w:r w:rsidRPr="008E541A">
        <w:rPr>
          <w:rFonts w:ascii="Sakkal Majalla" w:hAnsi="Sakkal Majalla" w:cs="Sakkal Majalla"/>
          <w:sz w:val="28"/>
          <w:szCs w:val="28"/>
        </w:rPr>
        <w:t xml:space="preserve">Zhao, L. (2024). Digital transformation in sports marketing: The impact of artificial intelligence on personalization and customer engagement. </w:t>
      </w:r>
      <w:r w:rsidRPr="008E541A">
        <w:rPr>
          <w:rFonts w:ascii="Sakkal Majalla" w:hAnsi="Sakkal Majalla" w:cs="Sakkal Majalla"/>
          <w:i/>
          <w:iCs/>
          <w:sz w:val="28"/>
          <w:szCs w:val="28"/>
        </w:rPr>
        <w:t>IJIMES Journal, 4</w:t>
      </w:r>
      <w:r w:rsidRPr="008E541A">
        <w:rPr>
          <w:rFonts w:ascii="Sakkal Majalla" w:hAnsi="Sakkal Majalla" w:cs="Sakkal Majalla"/>
          <w:sz w:val="28"/>
          <w:szCs w:val="28"/>
        </w:rPr>
        <w:t>(2), 77–95.</w:t>
      </w:r>
    </w:p>
    <w:p w14:paraId="789A2D3A" w14:textId="77777777" w:rsidR="008E541A" w:rsidRPr="008E541A" w:rsidRDefault="008E541A" w:rsidP="008E541A">
      <w:pPr>
        <w:bidi w:val="0"/>
        <w:spacing w:line="360" w:lineRule="auto"/>
        <w:jc w:val="both"/>
        <w:rPr>
          <w:rFonts w:ascii="Sakkal Majalla" w:hAnsi="Sakkal Majalla" w:cs="Sakkal Majalla"/>
          <w:sz w:val="28"/>
          <w:szCs w:val="28"/>
        </w:rPr>
      </w:pPr>
    </w:p>
    <w:p w14:paraId="07C1481C" w14:textId="77777777" w:rsidR="008E541A" w:rsidRPr="00117C27" w:rsidRDefault="008E541A" w:rsidP="008E541A">
      <w:pPr>
        <w:bidi w:val="0"/>
        <w:spacing w:line="360" w:lineRule="auto"/>
        <w:jc w:val="both"/>
        <w:rPr>
          <w:rFonts w:ascii="Sakkal Majalla" w:hAnsi="Sakkal Majalla" w:cs="Sakkal Majalla"/>
          <w:sz w:val="28"/>
          <w:szCs w:val="28"/>
          <w:rtl/>
        </w:rPr>
      </w:pPr>
    </w:p>
    <w:sectPr w:rsidR="008E541A" w:rsidRPr="00117C27" w:rsidSect="008E541A">
      <w:footerReference w:type="default" r:id="rId13"/>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E4D6A" w14:textId="77777777" w:rsidR="00DE4617" w:rsidRDefault="00DE4617" w:rsidP="00052156">
      <w:pPr>
        <w:spacing w:after="0" w:line="240" w:lineRule="auto"/>
      </w:pPr>
      <w:r>
        <w:separator/>
      </w:r>
    </w:p>
  </w:endnote>
  <w:endnote w:type="continuationSeparator" w:id="0">
    <w:p w14:paraId="7441179D" w14:textId="77777777" w:rsidR="00DE4617" w:rsidRDefault="00DE4617" w:rsidP="00052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01698597"/>
      <w:docPartObj>
        <w:docPartGallery w:val="Page Numbers (Bottom of Page)"/>
        <w:docPartUnique/>
      </w:docPartObj>
    </w:sdtPr>
    <w:sdtEndPr>
      <w:rPr>
        <w:noProof/>
      </w:rPr>
    </w:sdtEndPr>
    <w:sdtContent>
      <w:p w14:paraId="005DD420" w14:textId="7AE6CA4F" w:rsidR="008E541A" w:rsidRDefault="008E541A">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09BDC2F6" w14:textId="77777777" w:rsidR="008E541A" w:rsidRDefault="008E541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EDDAE" w14:textId="77777777" w:rsidR="00DE4617" w:rsidRDefault="00DE4617" w:rsidP="00052156">
      <w:pPr>
        <w:spacing w:after="0" w:line="240" w:lineRule="auto"/>
      </w:pPr>
      <w:r>
        <w:separator/>
      </w:r>
    </w:p>
  </w:footnote>
  <w:footnote w:type="continuationSeparator" w:id="0">
    <w:p w14:paraId="70D08CC1" w14:textId="77777777" w:rsidR="00DE4617" w:rsidRDefault="00DE4617" w:rsidP="000521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D569E"/>
    <w:multiLevelType w:val="hybridMultilevel"/>
    <w:tmpl w:val="2AD0E206"/>
    <w:lvl w:ilvl="0" w:tplc="1172C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B3BE1"/>
    <w:multiLevelType w:val="hybridMultilevel"/>
    <w:tmpl w:val="DCBCA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382B3F"/>
    <w:multiLevelType w:val="hybridMultilevel"/>
    <w:tmpl w:val="9C5E3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8177A2"/>
    <w:multiLevelType w:val="hybridMultilevel"/>
    <w:tmpl w:val="30CED71C"/>
    <w:lvl w:ilvl="0" w:tplc="0409000F">
      <w:start w:val="1"/>
      <w:numFmt w:val="decimal"/>
      <w:lvlText w:val="%1."/>
      <w:lvlJc w:val="lef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931FE2"/>
    <w:multiLevelType w:val="hybridMultilevel"/>
    <w:tmpl w:val="A434C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B05D93"/>
    <w:multiLevelType w:val="hybridMultilevel"/>
    <w:tmpl w:val="84B0EA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CDF3B50"/>
    <w:multiLevelType w:val="multilevel"/>
    <w:tmpl w:val="3616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6E03B1"/>
    <w:multiLevelType w:val="multilevel"/>
    <w:tmpl w:val="965A9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B1469"/>
    <w:multiLevelType w:val="hybridMultilevel"/>
    <w:tmpl w:val="E898C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73516F"/>
    <w:multiLevelType w:val="hybridMultilevel"/>
    <w:tmpl w:val="D248A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D86A2C"/>
    <w:multiLevelType w:val="multilevel"/>
    <w:tmpl w:val="D23AB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8F3FE3"/>
    <w:multiLevelType w:val="hybridMultilevel"/>
    <w:tmpl w:val="48BA74C4"/>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C53E51"/>
    <w:multiLevelType w:val="multilevel"/>
    <w:tmpl w:val="D23AB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C67906"/>
    <w:multiLevelType w:val="multilevel"/>
    <w:tmpl w:val="4D762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427E80"/>
    <w:multiLevelType w:val="multilevel"/>
    <w:tmpl w:val="D23AB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0B21C4"/>
    <w:multiLevelType w:val="hybridMultilevel"/>
    <w:tmpl w:val="7B76E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0B79BF"/>
    <w:multiLevelType w:val="multilevel"/>
    <w:tmpl w:val="D23AB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FE21FD"/>
    <w:multiLevelType w:val="hybridMultilevel"/>
    <w:tmpl w:val="3C3C1502"/>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F45415"/>
    <w:multiLevelType w:val="multilevel"/>
    <w:tmpl w:val="04D83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7F274F"/>
    <w:multiLevelType w:val="multilevel"/>
    <w:tmpl w:val="5E40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96564B"/>
    <w:multiLevelType w:val="hybridMultilevel"/>
    <w:tmpl w:val="73643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575471"/>
    <w:multiLevelType w:val="hybridMultilevel"/>
    <w:tmpl w:val="7D5E09AA"/>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534D78"/>
    <w:multiLevelType w:val="hybridMultilevel"/>
    <w:tmpl w:val="5450F5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5A5F1B"/>
    <w:multiLevelType w:val="hybridMultilevel"/>
    <w:tmpl w:val="B3B01A12"/>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5C7C07"/>
    <w:multiLevelType w:val="hybridMultilevel"/>
    <w:tmpl w:val="BB5C3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0959BF"/>
    <w:multiLevelType w:val="multilevel"/>
    <w:tmpl w:val="D23AB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D22281A"/>
    <w:multiLevelType w:val="multilevel"/>
    <w:tmpl w:val="2F009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554034"/>
    <w:multiLevelType w:val="hybridMultilevel"/>
    <w:tmpl w:val="79A659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E117A35"/>
    <w:multiLevelType w:val="hybridMultilevel"/>
    <w:tmpl w:val="489278EC"/>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004375"/>
    <w:multiLevelType w:val="multilevel"/>
    <w:tmpl w:val="4800B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2C4805"/>
    <w:multiLevelType w:val="hybridMultilevel"/>
    <w:tmpl w:val="64989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97203E"/>
    <w:multiLevelType w:val="multilevel"/>
    <w:tmpl w:val="2B98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D520F1"/>
    <w:multiLevelType w:val="hybridMultilevel"/>
    <w:tmpl w:val="6270C5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D202666"/>
    <w:multiLevelType w:val="multilevel"/>
    <w:tmpl w:val="9274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2A3C2C"/>
    <w:multiLevelType w:val="hybridMultilevel"/>
    <w:tmpl w:val="37B46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A42763"/>
    <w:multiLevelType w:val="hybridMultilevel"/>
    <w:tmpl w:val="AEAC8DCA"/>
    <w:lvl w:ilvl="0" w:tplc="BF56F24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EA72F3"/>
    <w:multiLevelType w:val="hybridMultilevel"/>
    <w:tmpl w:val="30CED71C"/>
    <w:lvl w:ilvl="0" w:tplc="FFFFFFFF">
      <w:start w:val="1"/>
      <w:numFmt w:val="decimal"/>
      <w:lvlText w:val="%1."/>
      <w:lvlJc w:val="lef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7" w15:restartNumberingAfterBreak="0">
    <w:nsid w:val="731C531F"/>
    <w:multiLevelType w:val="hybridMultilevel"/>
    <w:tmpl w:val="2C063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085E4F"/>
    <w:multiLevelType w:val="hybridMultilevel"/>
    <w:tmpl w:val="5678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F61152"/>
    <w:multiLevelType w:val="hybridMultilevel"/>
    <w:tmpl w:val="6F047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FF11D1"/>
    <w:multiLevelType w:val="multilevel"/>
    <w:tmpl w:val="6CD6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9898115">
    <w:abstractNumId w:val="29"/>
  </w:num>
  <w:num w:numId="2" w16cid:durableId="2002351127">
    <w:abstractNumId w:val="33"/>
  </w:num>
  <w:num w:numId="3" w16cid:durableId="51655778">
    <w:abstractNumId w:val="40"/>
  </w:num>
  <w:num w:numId="4" w16cid:durableId="1695037861">
    <w:abstractNumId w:val="6"/>
  </w:num>
  <w:num w:numId="5" w16cid:durableId="1912153973">
    <w:abstractNumId w:val="13"/>
  </w:num>
  <w:num w:numId="6" w16cid:durableId="2084795620">
    <w:abstractNumId w:val="8"/>
  </w:num>
  <w:num w:numId="7" w16cid:durableId="641080897">
    <w:abstractNumId w:val="30"/>
  </w:num>
  <w:num w:numId="8" w16cid:durableId="806819843">
    <w:abstractNumId w:val="27"/>
  </w:num>
  <w:num w:numId="9" w16cid:durableId="1879659869">
    <w:abstractNumId w:val="2"/>
  </w:num>
  <w:num w:numId="10" w16cid:durableId="894775664">
    <w:abstractNumId w:val="20"/>
  </w:num>
  <w:num w:numId="11" w16cid:durableId="896941020">
    <w:abstractNumId w:val="15"/>
  </w:num>
  <w:num w:numId="12" w16cid:durableId="383412887">
    <w:abstractNumId w:val="32"/>
  </w:num>
  <w:num w:numId="13" w16cid:durableId="1404983377">
    <w:abstractNumId w:val="39"/>
  </w:num>
  <w:num w:numId="14" w16cid:durableId="1083604760">
    <w:abstractNumId w:val="1"/>
  </w:num>
  <w:num w:numId="15" w16cid:durableId="1246840328">
    <w:abstractNumId w:val="3"/>
  </w:num>
  <w:num w:numId="16" w16cid:durableId="1201211652">
    <w:abstractNumId w:val="4"/>
  </w:num>
  <w:num w:numId="17" w16cid:durableId="776825544">
    <w:abstractNumId w:val="22"/>
  </w:num>
  <w:num w:numId="18" w16cid:durableId="673650865">
    <w:abstractNumId w:val="34"/>
  </w:num>
  <w:num w:numId="19" w16cid:durableId="1015156534">
    <w:abstractNumId w:val="23"/>
  </w:num>
  <w:num w:numId="20" w16cid:durableId="246768434">
    <w:abstractNumId w:val="17"/>
  </w:num>
  <w:num w:numId="21" w16cid:durableId="1166245432">
    <w:abstractNumId w:val="35"/>
  </w:num>
  <w:num w:numId="22" w16cid:durableId="672415159">
    <w:abstractNumId w:val="21"/>
  </w:num>
  <w:num w:numId="23" w16cid:durableId="1606380216">
    <w:abstractNumId w:val="28"/>
  </w:num>
  <w:num w:numId="24" w16cid:durableId="1499614043">
    <w:abstractNumId w:val="11"/>
  </w:num>
  <w:num w:numId="25" w16cid:durableId="1432968057">
    <w:abstractNumId w:val="37"/>
  </w:num>
  <w:num w:numId="26" w16cid:durableId="77602367">
    <w:abstractNumId w:val="5"/>
  </w:num>
  <w:num w:numId="27" w16cid:durableId="933325488">
    <w:abstractNumId w:val="36"/>
  </w:num>
  <w:num w:numId="28" w16cid:durableId="1458137341">
    <w:abstractNumId w:val="38"/>
  </w:num>
  <w:num w:numId="29" w16cid:durableId="258371139">
    <w:abstractNumId w:val="24"/>
  </w:num>
  <w:num w:numId="30" w16cid:durableId="1572039030">
    <w:abstractNumId w:val="12"/>
  </w:num>
  <w:num w:numId="31" w16cid:durableId="194776114">
    <w:abstractNumId w:val="0"/>
  </w:num>
  <w:num w:numId="32" w16cid:durableId="996764464">
    <w:abstractNumId w:val="14"/>
  </w:num>
  <w:num w:numId="33" w16cid:durableId="326371565">
    <w:abstractNumId w:val="18"/>
  </w:num>
  <w:num w:numId="34" w16cid:durableId="1352535362">
    <w:abstractNumId w:val="9"/>
  </w:num>
  <w:num w:numId="35" w16cid:durableId="566304039">
    <w:abstractNumId w:val="19"/>
  </w:num>
  <w:num w:numId="36" w16cid:durableId="997879103">
    <w:abstractNumId w:val="7"/>
  </w:num>
  <w:num w:numId="37" w16cid:durableId="1186137263">
    <w:abstractNumId w:val="25"/>
  </w:num>
  <w:num w:numId="38" w16cid:durableId="1717003837">
    <w:abstractNumId w:val="31"/>
  </w:num>
  <w:num w:numId="39" w16cid:durableId="1569463395">
    <w:abstractNumId w:val="16"/>
  </w:num>
  <w:num w:numId="40" w16cid:durableId="1960645745">
    <w:abstractNumId w:val="10"/>
  </w:num>
  <w:num w:numId="41" w16cid:durableId="128222126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ACD"/>
    <w:rsid w:val="00000985"/>
    <w:rsid w:val="00001A45"/>
    <w:rsid w:val="00001AD2"/>
    <w:rsid w:val="00002D37"/>
    <w:rsid w:val="000036F9"/>
    <w:rsid w:val="000042E6"/>
    <w:rsid w:val="000042F7"/>
    <w:rsid w:val="00004772"/>
    <w:rsid w:val="00005BDA"/>
    <w:rsid w:val="00007502"/>
    <w:rsid w:val="00010AF6"/>
    <w:rsid w:val="0001100D"/>
    <w:rsid w:val="00011EB0"/>
    <w:rsid w:val="000125D3"/>
    <w:rsid w:val="000137C2"/>
    <w:rsid w:val="00015CEA"/>
    <w:rsid w:val="00017EE4"/>
    <w:rsid w:val="00026C0D"/>
    <w:rsid w:val="00027448"/>
    <w:rsid w:val="000348A2"/>
    <w:rsid w:val="0005078A"/>
    <w:rsid w:val="00052156"/>
    <w:rsid w:val="00055C2E"/>
    <w:rsid w:val="00055FFB"/>
    <w:rsid w:val="000576EE"/>
    <w:rsid w:val="00065B0A"/>
    <w:rsid w:val="00066BF3"/>
    <w:rsid w:val="00072078"/>
    <w:rsid w:val="000866A0"/>
    <w:rsid w:val="000A1D96"/>
    <w:rsid w:val="000B11A0"/>
    <w:rsid w:val="000B1479"/>
    <w:rsid w:val="000B46B9"/>
    <w:rsid w:val="000B4AFA"/>
    <w:rsid w:val="000C3115"/>
    <w:rsid w:val="000D1FE4"/>
    <w:rsid w:val="000D2465"/>
    <w:rsid w:val="000D27EF"/>
    <w:rsid w:val="000F0887"/>
    <w:rsid w:val="000F1C6B"/>
    <w:rsid w:val="00107CFB"/>
    <w:rsid w:val="0011259F"/>
    <w:rsid w:val="00113E22"/>
    <w:rsid w:val="00117C27"/>
    <w:rsid w:val="00120C69"/>
    <w:rsid w:val="001228CE"/>
    <w:rsid w:val="001239F1"/>
    <w:rsid w:val="00125AEB"/>
    <w:rsid w:val="00126730"/>
    <w:rsid w:val="00141B92"/>
    <w:rsid w:val="00143B3B"/>
    <w:rsid w:val="00144F19"/>
    <w:rsid w:val="00145328"/>
    <w:rsid w:val="0015363E"/>
    <w:rsid w:val="00156C2C"/>
    <w:rsid w:val="001709AF"/>
    <w:rsid w:val="001713C9"/>
    <w:rsid w:val="00180C82"/>
    <w:rsid w:val="00181244"/>
    <w:rsid w:val="00185C2F"/>
    <w:rsid w:val="00191BC6"/>
    <w:rsid w:val="00197E57"/>
    <w:rsid w:val="001A19E3"/>
    <w:rsid w:val="001A2725"/>
    <w:rsid w:val="001A29BA"/>
    <w:rsid w:val="001B1F50"/>
    <w:rsid w:val="001B2837"/>
    <w:rsid w:val="001B3C46"/>
    <w:rsid w:val="001B3D3A"/>
    <w:rsid w:val="001C0044"/>
    <w:rsid w:val="001C516D"/>
    <w:rsid w:val="001C5462"/>
    <w:rsid w:val="001C7243"/>
    <w:rsid w:val="001D2BB3"/>
    <w:rsid w:val="001D4572"/>
    <w:rsid w:val="001E079F"/>
    <w:rsid w:val="001E6D17"/>
    <w:rsid w:val="001F36D9"/>
    <w:rsid w:val="001F6E48"/>
    <w:rsid w:val="00201ADE"/>
    <w:rsid w:val="00206ABF"/>
    <w:rsid w:val="002107A6"/>
    <w:rsid w:val="002125D5"/>
    <w:rsid w:val="00217334"/>
    <w:rsid w:val="00222D3A"/>
    <w:rsid w:val="002332C6"/>
    <w:rsid w:val="0023336D"/>
    <w:rsid w:val="00233E49"/>
    <w:rsid w:val="00245CFB"/>
    <w:rsid w:val="002635DF"/>
    <w:rsid w:val="0027630B"/>
    <w:rsid w:val="0028425D"/>
    <w:rsid w:val="00294BE4"/>
    <w:rsid w:val="002A4DD8"/>
    <w:rsid w:val="002A4F4D"/>
    <w:rsid w:val="002A5209"/>
    <w:rsid w:val="002B04F0"/>
    <w:rsid w:val="002B3644"/>
    <w:rsid w:val="002B4EB4"/>
    <w:rsid w:val="002B53F6"/>
    <w:rsid w:val="002B6EE2"/>
    <w:rsid w:val="002B757C"/>
    <w:rsid w:val="002C0F83"/>
    <w:rsid w:val="002C730E"/>
    <w:rsid w:val="002D2BFF"/>
    <w:rsid w:val="002D3007"/>
    <w:rsid w:val="002D3BC4"/>
    <w:rsid w:val="002D440D"/>
    <w:rsid w:val="002D5B2C"/>
    <w:rsid w:val="002D5FB3"/>
    <w:rsid w:val="002E4E95"/>
    <w:rsid w:val="002F4EC7"/>
    <w:rsid w:val="002F4FED"/>
    <w:rsid w:val="002F6727"/>
    <w:rsid w:val="002F7F70"/>
    <w:rsid w:val="00300779"/>
    <w:rsid w:val="003070AC"/>
    <w:rsid w:val="0031339F"/>
    <w:rsid w:val="00320393"/>
    <w:rsid w:val="00321E65"/>
    <w:rsid w:val="003305BD"/>
    <w:rsid w:val="00331124"/>
    <w:rsid w:val="003379E4"/>
    <w:rsid w:val="00344E75"/>
    <w:rsid w:val="00345916"/>
    <w:rsid w:val="003644A8"/>
    <w:rsid w:val="003721F5"/>
    <w:rsid w:val="003734E2"/>
    <w:rsid w:val="003812C1"/>
    <w:rsid w:val="00381D15"/>
    <w:rsid w:val="00384DCF"/>
    <w:rsid w:val="003957A5"/>
    <w:rsid w:val="003A087E"/>
    <w:rsid w:val="003A094D"/>
    <w:rsid w:val="003A3F11"/>
    <w:rsid w:val="003A4AC9"/>
    <w:rsid w:val="003A4F72"/>
    <w:rsid w:val="003B4EF2"/>
    <w:rsid w:val="003C148D"/>
    <w:rsid w:val="003C22F1"/>
    <w:rsid w:val="003C2369"/>
    <w:rsid w:val="003C6865"/>
    <w:rsid w:val="003D055E"/>
    <w:rsid w:val="003D1A0F"/>
    <w:rsid w:val="003D3E42"/>
    <w:rsid w:val="003E2CA6"/>
    <w:rsid w:val="003E672F"/>
    <w:rsid w:val="003F18D5"/>
    <w:rsid w:val="003F3723"/>
    <w:rsid w:val="00407340"/>
    <w:rsid w:val="00414A45"/>
    <w:rsid w:val="00422DB5"/>
    <w:rsid w:val="00424745"/>
    <w:rsid w:val="00431C4B"/>
    <w:rsid w:val="00446128"/>
    <w:rsid w:val="004559B2"/>
    <w:rsid w:val="004562A9"/>
    <w:rsid w:val="004630F8"/>
    <w:rsid w:val="004632A6"/>
    <w:rsid w:val="00470749"/>
    <w:rsid w:val="00473D4D"/>
    <w:rsid w:val="00475925"/>
    <w:rsid w:val="00476426"/>
    <w:rsid w:val="004811E2"/>
    <w:rsid w:val="00482669"/>
    <w:rsid w:val="00483003"/>
    <w:rsid w:val="00496459"/>
    <w:rsid w:val="004A4379"/>
    <w:rsid w:val="004A74D8"/>
    <w:rsid w:val="004B3624"/>
    <w:rsid w:val="004B6B5E"/>
    <w:rsid w:val="004D0E6C"/>
    <w:rsid w:val="004D2365"/>
    <w:rsid w:val="004D29D8"/>
    <w:rsid w:val="004D2C20"/>
    <w:rsid w:val="004D65B1"/>
    <w:rsid w:val="004D6B19"/>
    <w:rsid w:val="004E4BDD"/>
    <w:rsid w:val="004E4FA2"/>
    <w:rsid w:val="004F1033"/>
    <w:rsid w:val="004F11E6"/>
    <w:rsid w:val="00500747"/>
    <w:rsid w:val="00501A7E"/>
    <w:rsid w:val="0050257E"/>
    <w:rsid w:val="00507050"/>
    <w:rsid w:val="00511F81"/>
    <w:rsid w:val="005121CD"/>
    <w:rsid w:val="00514039"/>
    <w:rsid w:val="00515CED"/>
    <w:rsid w:val="00522951"/>
    <w:rsid w:val="00527C60"/>
    <w:rsid w:val="005331FE"/>
    <w:rsid w:val="00537975"/>
    <w:rsid w:val="0054200B"/>
    <w:rsid w:val="005440F9"/>
    <w:rsid w:val="00546EBA"/>
    <w:rsid w:val="00551DC8"/>
    <w:rsid w:val="005721C5"/>
    <w:rsid w:val="00573DD9"/>
    <w:rsid w:val="00583FBC"/>
    <w:rsid w:val="005855C6"/>
    <w:rsid w:val="00592399"/>
    <w:rsid w:val="005974C1"/>
    <w:rsid w:val="005A1CAA"/>
    <w:rsid w:val="005B1D1D"/>
    <w:rsid w:val="005B25B9"/>
    <w:rsid w:val="005B474B"/>
    <w:rsid w:val="005D0ED3"/>
    <w:rsid w:val="005D40C4"/>
    <w:rsid w:val="005D478A"/>
    <w:rsid w:val="005E11EB"/>
    <w:rsid w:val="005F2339"/>
    <w:rsid w:val="005F382D"/>
    <w:rsid w:val="005F6CA9"/>
    <w:rsid w:val="005F6CC6"/>
    <w:rsid w:val="00604454"/>
    <w:rsid w:val="00606E9F"/>
    <w:rsid w:val="006071BF"/>
    <w:rsid w:val="00612D1C"/>
    <w:rsid w:val="0061437E"/>
    <w:rsid w:val="0062133D"/>
    <w:rsid w:val="006240AA"/>
    <w:rsid w:val="00630415"/>
    <w:rsid w:val="00642CA7"/>
    <w:rsid w:val="0064468E"/>
    <w:rsid w:val="00645D39"/>
    <w:rsid w:val="00646875"/>
    <w:rsid w:val="006567D7"/>
    <w:rsid w:val="00665512"/>
    <w:rsid w:val="00667310"/>
    <w:rsid w:val="00672ADB"/>
    <w:rsid w:val="00673D7F"/>
    <w:rsid w:val="00683D2A"/>
    <w:rsid w:val="00684178"/>
    <w:rsid w:val="00685428"/>
    <w:rsid w:val="006A4B39"/>
    <w:rsid w:val="006A555A"/>
    <w:rsid w:val="006B2C92"/>
    <w:rsid w:val="006B7872"/>
    <w:rsid w:val="006B79CA"/>
    <w:rsid w:val="006C2637"/>
    <w:rsid w:val="006C7E1C"/>
    <w:rsid w:val="006D2DC1"/>
    <w:rsid w:val="006E1F47"/>
    <w:rsid w:val="006E3723"/>
    <w:rsid w:val="006E5862"/>
    <w:rsid w:val="00701F9A"/>
    <w:rsid w:val="007063CF"/>
    <w:rsid w:val="00707C0F"/>
    <w:rsid w:val="00713B3F"/>
    <w:rsid w:val="00714CEB"/>
    <w:rsid w:val="0071741C"/>
    <w:rsid w:val="00721170"/>
    <w:rsid w:val="00721CC7"/>
    <w:rsid w:val="00722621"/>
    <w:rsid w:val="007256C7"/>
    <w:rsid w:val="0073066E"/>
    <w:rsid w:val="007361D1"/>
    <w:rsid w:val="00740127"/>
    <w:rsid w:val="007413FB"/>
    <w:rsid w:val="007454A6"/>
    <w:rsid w:val="007565F9"/>
    <w:rsid w:val="007639A2"/>
    <w:rsid w:val="00763FF6"/>
    <w:rsid w:val="00764192"/>
    <w:rsid w:val="00771A5F"/>
    <w:rsid w:val="00777FC2"/>
    <w:rsid w:val="00791CF7"/>
    <w:rsid w:val="00792E4E"/>
    <w:rsid w:val="00797148"/>
    <w:rsid w:val="007A05D7"/>
    <w:rsid w:val="007A0F1B"/>
    <w:rsid w:val="007A568E"/>
    <w:rsid w:val="007A6C5B"/>
    <w:rsid w:val="007C6538"/>
    <w:rsid w:val="007D1C92"/>
    <w:rsid w:val="007D32F1"/>
    <w:rsid w:val="007D7C6A"/>
    <w:rsid w:val="007E0079"/>
    <w:rsid w:val="007E1783"/>
    <w:rsid w:val="007E46C2"/>
    <w:rsid w:val="007E619A"/>
    <w:rsid w:val="007E7B53"/>
    <w:rsid w:val="007E7D66"/>
    <w:rsid w:val="007F0A9B"/>
    <w:rsid w:val="007F259A"/>
    <w:rsid w:val="00806D5C"/>
    <w:rsid w:val="00811601"/>
    <w:rsid w:val="00826C8D"/>
    <w:rsid w:val="00830D99"/>
    <w:rsid w:val="008328D0"/>
    <w:rsid w:val="00832E39"/>
    <w:rsid w:val="00833DCA"/>
    <w:rsid w:val="008401AF"/>
    <w:rsid w:val="00846991"/>
    <w:rsid w:val="0086131D"/>
    <w:rsid w:val="00873DFD"/>
    <w:rsid w:val="00874702"/>
    <w:rsid w:val="00877CB5"/>
    <w:rsid w:val="00880F30"/>
    <w:rsid w:val="00881467"/>
    <w:rsid w:val="0088654D"/>
    <w:rsid w:val="00890ED3"/>
    <w:rsid w:val="008968B5"/>
    <w:rsid w:val="008A3B45"/>
    <w:rsid w:val="008B0759"/>
    <w:rsid w:val="008B386D"/>
    <w:rsid w:val="008B5204"/>
    <w:rsid w:val="008C334B"/>
    <w:rsid w:val="008C3A26"/>
    <w:rsid w:val="008C40F8"/>
    <w:rsid w:val="008D2AB2"/>
    <w:rsid w:val="008D3EC2"/>
    <w:rsid w:val="008E541A"/>
    <w:rsid w:val="008E66FF"/>
    <w:rsid w:val="008F0536"/>
    <w:rsid w:val="008F2AB4"/>
    <w:rsid w:val="008F7EA3"/>
    <w:rsid w:val="009040B2"/>
    <w:rsid w:val="0090694B"/>
    <w:rsid w:val="009103AF"/>
    <w:rsid w:val="00913D48"/>
    <w:rsid w:val="00914497"/>
    <w:rsid w:val="00914676"/>
    <w:rsid w:val="009171A1"/>
    <w:rsid w:val="00917F40"/>
    <w:rsid w:val="0095326B"/>
    <w:rsid w:val="00953AE9"/>
    <w:rsid w:val="00960375"/>
    <w:rsid w:val="00964F1E"/>
    <w:rsid w:val="00972B93"/>
    <w:rsid w:val="009833F0"/>
    <w:rsid w:val="0098485E"/>
    <w:rsid w:val="00985653"/>
    <w:rsid w:val="00994986"/>
    <w:rsid w:val="009D5AEA"/>
    <w:rsid w:val="009E126D"/>
    <w:rsid w:val="009E1888"/>
    <w:rsid w:val="009E5D6D"/>
    <w:rsid w:val="009F086B"/>
    <w:rsid w:val="009F0B09"/>
    <w:rsid w:val="009F169F"/>
    <w:rsid w:val="009F647F"/>
    <w:rsid w:val="00A0038C"/>
    <w:rsid w:val="00A06713"/>
    <w:rsid w:val="00A072D6"/>
    <w:rsid w:val="00A07E62"/>
    <w:rsid w:val="00A10C13"/>
    <w:rsid w:val="00A1298D"/>
    <w:rsid w:val="00A16C13"/>
    <w:rsid w:val="00A23E08"/>
    <w:rsid w:val="00A36655"/>
    <w:rsid w:val="00A37DEC"/>
    <w:rsid w:val="00A37E69"/>
    <w:rsid w:val="00A37FFC"/>
    <w:rsid w:val="00A52AFB"/>
    <w:rsid w:val="00A65C42"/>
    <w:rsid w:val="00A719FA"/>
    <w:rsid w:val="00A731D5"/>
    <w:rsid w:val="00A731F3"/>
    <w:rsid w:val="00A8050F"/>
    <w:rsid w:val="00A90FFA"/>
    <w:rsid w:val="00A9260C"/>
    <w:rsid w:val="00A97C2B"/>
    <w:rsid w:val="00AA45F1"/>
    <w:rsid w:val="00AB2608"/>
    <w:rsid w:val="00AB4221"/>
    <w:rsid w:val="00AB58E7"/>
    <w:rsid w:val="00AC0AB5"/>
    <w:rsid w:val="00AC1D96"/>
    <w:rsid w:val="00AC4B11"/>
    <w:rsid w:val="00AC6ECC"/>
    <w:rsid w:val="00AC7745"/>
    <w:rsid w:val="00AD2E37"/>
    <w:rsid w:val="00AE008C"/>
    <w:rsid w:val="00AE0EFE"/>
    <w:rsid w:val="00AE256D"/>
    <w:rsid w:val="00AE48C3"/>
    <w:rsid w:val="00AE57FF"/>
    <w:rsid w:val="00AE665A"/>
    <w:rsid w:val="00B00800"/>
    <w:rsid w:val="00B01CF1"/>
    <w:rsid w:val="00B11A40"/>
    <w:rsid w:val="00B12C29"/>
    <w:rsid w:val="00B222F6"/>
    <w:rsid w:val="00B26DC2"/>
    <w:rsid w:val="00B3031D"/>
    <w:rsid w:val="00B3694F"/>
    <w:rsid w:val="00B36C42"/>
    <w:rsid w:val="00B37642"/>
    <w:rsid w:val="00B41613"/>
    <w:rsid w:val="00B4753C"/>
    <w:rsid w:val="00B555BB"/>
    <w:rsid w:val="00B55F77"/>
    <w:rsid w:val="00B57357"/>
    <w:rsid w:val="00B60A3C"/>
    <w:rsid w:val="00B647FE"/>
    <w:rsid w:val="00B672F4"/>
    <w:rsid w:val="00B81F78"/>
    <w:rsid w:val="00B83954"/>
    <w:rsid w:val="00B92D04"/>
    <w:rsid w:val="00BA0003"/>
    <w:rsid w:val="00BA2F0B"/>
    <w:rsid w:val="00BC3022"/>
    <w:rsid w:val="00BC74F5"/>
    <w:rsid w:val="00BD0B6E"/>
    <w:rsid w:val="00BD502F"/>
    <w:rsid w:val="00BD7C04"/>
    <w:rsid w:val="00BE0FCB"/>
    <w:rsid w:val="00BE3651"/>
    <w:rsid w:val="00BF5166"/>
    <w:rsid w:val="00C01176"/>
    <w:rsid w:val="00C017D5"/>
    <w:rsid w:val="00C07B1A"/>
    <w:rsid w:val="00C17FAD"/>
    <w:rsid w:val="00C21BD4"/>
    <w:rsid w:val="00C3633C"/>
    <w:rsid w:val="00C416C8"/>
    <w:rsid w:val="00C53C45"/>
    <w:rsid w:val="00C62ABF"/>
    <w:rsid w:val="00C657A5"/>
    <w:rsid w:val="00C80306"/>
    <w:rsid w:val="00C8202F"/>
    <w:rsid w:val="00C82622"/>
    <w:rsid w:val="00C85DA3"/>
    <w:rsid w:val="00C87F06"/>
    <w:rsid w:val="00C92FC0"/>
    <w:rsid w:val="00CA3E08"/>
    <w:rsid w:val="00CA5FE1"/>
    <w:rsid w:val="00CB4F3E"/>
    <w:rsid w:val="00CB619F"/>
    <w:rsid w:val="00CD05E6"/>
    <w:rsid w:val="00CD340D"/>
    <w:rsid w:val="00CD37E3"/>
    <w:rsid w:val="00CD4B9F"/>
    <w:rsid w:val="00CE30F4"/>
    <w:rsid w:val="00CE4AD4"/>
    <w:rsid w:val="00CE61A9"/>
    <w:rsid w:val="00CF03CD"/>
    <w:rsid w:val="00CF317A"/>
    <w:rsid w:val="00CF4A21"/>
    <w:rsid w:val="00CF7F51"/>
    <w:rsid w:val="00D03408"/>
    <w:rsid w:val="00D05B46"/>
    <w:rsid w:val="00D11F83"/>
    <w:rsid w:val="00D155FB"/>
    <w:rsid w:val="00D223E9"/>
    <w:rsid w:val="00D22588"/>
    <w:rsid w:val="00D231AB"/>
    <w:rsid w:val="00D26E84"/>
    <w:rsid w:val="00D27BA3"/>
    <w:rsid w:val="00D316CF"/>
    <w:rsid w:val="00D330AA"/>
    <w:rsid w:val="00D3319D"/>
    <w:rsid w:val="00D37E69"/>
    <w:rsid w:val="00D41E01"/>
    <w:rsid w:val="00D53A42"/>
    <w:rsid w:val="00D54549"/>
    <w:rsid w:val="00D63440"/>
    <w:rsid w:val="00D64179"/>
    <w:rsid w:val="00D6798C"/>
    <w:rsid w:val="00D71F11"/>
    <w:rsid w:val="00D73C36"/>
    <w:rsid w:val="00D75B8F"/>
    <w:rsid w:val="00D81F93"/>
    <w:rsid w:val="00D826DE"/>
    <w:rsid w:val="00D8468A"/>
    <w:rsid w:val="00D84DCD"/>
    <w:rsid w:val="00D86300"/>
    <w:rsid w:val="00D869B2"/>
    <w:rsid w:val="00D90AE4"/>
    <w:rsid w:val="00D958FD"/>
    <w:rsid w:val="00D95BB3"/>
    <w:rsid w:val="00D974D8"/>
    <w:rsid w:val="00D978D6"/>
    <w:rsid w:val="00DA4C13"/>
    <w:rsid w:val="00DB0245"/>
    <w:rsid w:val="00DB0917"/>
    <w:rsid w:val="00DB0D5F"/>
    <w:rsid w:val="00DB32B7"/>
    <w:rsid w:val="00DB4145"/>
    <w:rsid w:val="00DC09CA"/>
    <w:rsid w:val="00DD5DCE"/>
    <w:rsid w:val="00DD603F"/>
    <w:rsid w:val="00DE0D2B"/>
    <w:rsid w:val="00DE2023"/>
    <w:rsid w:val="00DE3C66"/>
    <w:rsid w:val="00DE4617"/>
    <w:rsid w:val="00DF329B"/>
    <w:rsid w:val="00DF5AD5"/>
    <w:rsid w:val="00DF6025"/>
    <w:rsid w:val="00E00CBB"/>
    <w:rsid w:val="00E036FE"/>
    <w:rsid w:val="00E16606"/>
    <w:rsid w:val="00E17176"/>
    <w:rsid w:val="00E2273B"/>
    <w:rsid w:val="00E2789F"/>
    <w:rsid w:val="00E34F63"/>
    <w:rsid w:val="00E36A03"/>
    <w:rsid w:val="00E43C94"/>
    <w:rsid w:val="00E4502D"/>
    <w:rsid w:val="00E45B99"/>
    <w:rsid w:val="00E50F57"/>
    <w:rsid w:val="00E5590F"/>
    <w:rsid w:val="00E55ACD"/>
    <w:rsid w:val="00E61DC7"/>
    <w:rsid w:val="00E71D7C"/>
    <w:rsid w:val="00E73B77"/>
    <w:rsid w:val="00E746F8"/>
    <w:rsid w:val="00E749A9"/>
    <w:rsid w:val="00E74CD2"/>
    <w:rsid w:val="00E779F1"/>
    <w:rsid w:val="00E8359D"/>
    <w:rsid w:val="00E90269"/>
    <w:rsid w:val="00E90AFD"/>
    <w:rsid w:val="00E9471F"/>
    <w:rsid w:val="00EA3263"/>
    <w:rsid w:val="00EA6B5C"/>
    <w:rsid w:val="00EA6E50"/>
    <w:rsid w:val="00EA753A"/>
    <w:rsid w:val="00EB10FE"/>
    <w:rsid w:val="00EB4881"/>
    <w:rsid w:val="00EB6EB9"/>
    <w:rsid w:val="00EC178F"/>
    <w:rsid w:val="00EC19A3"/>
    <w:rsid w:val="00EC2561"/>
    <w:rsid w:val="00EC5D4E"/>
    <w:rsid w:val="00EC60D8"/>
    <w:rsid w:val="00EC610B"/>
    <w:rsid w:val="00EC63E1"/>
    <w:rsid w:val="00ED2D9E"/>
    <w:rsid w:val="00ED3010"/>
    <w:rsid w:val="00ED409F"/>
    <w:rsid w:val="00ED4674"/>
    <w:rsid w:val="00ED612A"/>
    <w:rsid w:val="00ED61AD"/>
    <w:rsid w:val="00EE1D3D"/>
    <w:rsid w:val="00EE622F"/>
    <w:rsid w:val="00EF1888"/>
    <w:rsid w:val="00EF50A1"/>
    <w:rsid w:val="00F064D4"/>
    <w:rsid w:val="00F06F34"/>
    <w:rsid w:val="00F10280"/>
    <w:rsid w:val="00F11E42"/>
    <w:rsid w:val="00F27CA2"/>
    <w:rsid w:val="00F30810"/>
    <w:rsid w:val="00F30AAB"/>
    <w:rsid w:val="00F30ABF"/>
    <w:rsid w:val="00F36278"/>
    <w:rsid w:val="00F36E89"/>
    <w:rsid w:val="00F42476"/>
    <w:rsid w:val="00F44DC9"/>
    <w:rsid w:val="00F513B3"/>
    <w:rsid w:val="00F51CF1"/>
    <w:rsid w:val="00F522DC"/>
    <w:rsid w:val="00F5452E"/>
    <w:rsid w:val="00F554EE"/>
    <w:rsid w:val="00F62C4B"/>
    <w:rsid w:val="00F6707E"/>
    <w:rsid w:val="00F679CC"/>
    <w:rsid w:val="00F75161"/>
    <w:rsid w:val="00F759CD"/>
    <w:rsid w:val="00F94F84"/>
    <w:rsid w:val="00FA746F"/>
    <w:rsid w:val="00FB11FE"/>
    <w:rsid w:val="00FB6575"/>
    <w:rsid w:val="00FC0DB2"/>
    <w:rsid w:val="00FC3170"/>
    <w:rsid w:val="00FD0385"/>
    <w:rsid w:val="00FD5B6E"/>
    <w:rsid w:val="00FD6764"/>
    <w:rsid w:val="00FD74CA"/>
    <w:rsid w:val="00FD7730"/>
    <w:rsid w:val="00FD7866"/>
    <w:rsid w:val="00FD7ECD"/>
    <w:rsid w:val="00FD7FFA"/>
    <w:rsid w:val="00FE2FD3"/>
    <w:rsid w:val="00FE50EE"/>
    <w:rsid w:val="00FE7A90"/>
    <w:rsid w:val="00FF230D"/>
    <w:rsid w:val="00FF5477"/>
    <w:rsid w:val="00FF5F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2E13D"/>
  <w15:chartTrackingRefBased/>
  <w15:docId w15:val="{BE04D526-31B9-4492-9EF1-2023C3D8B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55A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E55A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E55AC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E55AC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E55AC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55AC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55AC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55AC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55AC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55AC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E55AC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E55ACD"/>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E55ACD"/>
    <w:rPr>
      <w:rFonts w:eastAsiaTheme="majorEastAsia" w:cstheme="majorBidi"/>
      <w:i/>
      <w:iCs/>
      <w:color w:val="0F4761" w:themeColor="accent1" w:themeShade="BF"/>
    </w:rPr>
  </w:style>
  <w:style w:type="character" w:customStyle="1" w:styleId="5Char">
    <w:name w:val="عنوان 5 Char"/>
    <w:basedOn w:val="a0"/>
    <w:link w:val="5"/>
    <w:uiPriority w:val="9"/>
    <w:rsid w:val="00E55ACD"/>
    <w:rPr>
      <w:rFonts w:eastAsiaTheme="majorEastAsia" w:cstheme="majorBidi"/>
      <w:color w:val="0F4761" w:themeColor="accent1" w:themeShade="BF"/>
    </w:rPr>
  </w:style>
  <w:style w:type="character" w:customStyle="1" w:styleId="6Char">
    <w:name w:val="عنوان 6 Char"/>
    <w:basedOn w:val="a0"/>
    <w:link w:val="6"/>
    <w:uiPriority w:val="9"/>
    <w:semiHidden/>
    <w:rsid w:val="00E55ACD"/>
    <w:rPr>
      <w:rFonts w:eastAsiaTheme="majorEastAsia" w:cstheme="majorBidi"/>
      <w:i/>
      <w:iCs/>
      <w:color w:val="595959" w:themeColor="text1" w:themeTint="A6"/>
    </w:rPr>
  </w:style>
  <w:style w:type="character" w:customStyle="1" w:styleId="7Char">
    <w:name w:val="عنوان 7 Char"/>
    <w:basedOn w:val="a0"/>
    <w:link w:val="7"/>
    <w:uiPriority w:val="9"/>
    <w:semiHidden/>
    <w:rsid w:val="00E55ACD"/>
    <w:rPr>
      <w:rFonts w:eastAsiaTheme="majorEastAsia" w:cstheme="majorBidi"/>
      <w:color w:val="595959" w:themeColor="text1" w:themeTint="A6"/>
    </w:rPr>
  </w:style>
  <w:style w:type="character" w:customStyle="1" w:styleId="8Char">
    <w:name w:val="عنوان 8 Char"/>
    <w:basedOn w:val="a0"/>
    <w:link w:val="8"/>
    <w:uiPriority w:val="9"/>
    <w:semiHidden/>
    <w:rsid w:val="00E55ACD"/>
    <w:rPr>
      <w:rFonts w:eastAsiaTheme="majorEastAsia" w:cstheme="majorBidi"/>
      <w:i/>
      <w:iCs/>
      <w:color w:val="272727" w:themeColor="text1" w:themeTint="D8"/>
    </w:rPr>
  </w:style>
  <w:style w:type="character" w:customStyle="1" w:styleId="9Char">
    <w:name w:val="عنوان 9 Char"/>
    <w:basedOn w:val="a0"/>
    <w:link w:val="9"/>
    <w:uiPriority w:val="9"/>
    <w:semiHidden/>
    <w:rsid w:val="00E55ACD"/>
    <w:rPr>
      <w:rFonts w:eastAsiaTheme="majorEastAsia" w:cstheme="majorBidi"/>
      <w:color w:val="272727" w:themeColor="text1" w:themeTint="D8"/>
    </w:rPr>
  </w:style>
  <w:style w:type="paragraph" w:styleId="a3">
    <w:name w:val="Title"/>
    <w:basedOn w:val="a"/>
    <w:next w:val="a"/>
    <w:link w:val="Char"/>
    <w:uiPriority w:val="10"/>
    <w:qFormat/>
    <w:rsid w:val="00E55A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55AC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55AC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55AC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55ACD"/>
    <w:pPr>
      <w:spacing w:before="160"/>
      <w:jc w:val="center"/>
    </w:pPr>
    <w:rPr>
      <w:i/>
      <w:iCs/>
      <w:color w:val="404040" w:themeColor="text1" w:themeTint="BF"/>
    </w:rPr>
  </w:style>
  <w:style w:type="character" w:customStyle="1" w:styleId="Char1">
    <w:name w:val="اقتباس Char"/>
    <w:basedOn w:val="a0"/>
    <w:link w:val="a5"/>
    <w:uiPriority w:val="29"/>
    <w:rsid w:val="00E55ACD"/>
    <w:rPr>
      <w:i/>
      <w:iCs/>
      <w:color w:val="404040" w:themeColor="text1" w:themeTint="BF"/>
    </w:rPr>
  </w:style>
  <w:style w:type="paragraph" w:styleId="a6">
    <w:name w:val="List Paragraph"/>
    <w:basedOn w:val="a"/>
    <w:uiPriority w:val="34"/>
    <w:qFormat/>
    <w:rsid w:val="00E55ACD"/>
    <w:pPr>
      <w:ind w:left="720"/>
      <w:contextualSpacing/>
    </w:pPr>
  </w:style>
  <w:style w:type="character" w:styleId="a7">
    <w:name w:val="Intense Emphasis"/>
    <w:basedOn w:val="a0"/>
    <w:uiPriority w:val="21"/>
    <w:qFormat/>
    <w:rsid w:val="00E55ACD"/>
    <w:rPr>
      <w:i/>
      <w:iCs/>
      <w:color w:val="0F4761" w:themeColor="accent1" w:themeShade="BF"/>
    </w:rPr>
  </w:style>
  <w:style w:type="paragraph" w:styleId="a8">
    <w:name w:val="Intense Quote"/>
    <w:basedOn w:val="a"/>
    <w:next w:val="a"/>
    <w:link w:val="Char2"/>
    <w:uiPriority w:val="30"/>
    <w:qFormat/>
    <w:rsid w:val="00E55A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55ACD"/>
    <w:rPr>
      <w:i/>
      <w:iCs/>
      <w:color w:val="0F4761" w:themeColor="accent1" w:themeShade="BF"/>
    </w:rPr>
  </w:style>
  <w:style w:type="character" w:styleId="a9">
    <w:name w:val="Intense Reference"/>
    <w:basedOn w:val="a0"/>
    <w:uiPriority w:val="32"/>
    <w:qFormat/>
    <w:rsid w:val="00E55ACD"/>
    <w:rPr>
      <w:b/>
      <w:bCs/>
      <w:smallCaps/>
      <w:color w:val="0F4761" w:themeColor="accent1" w:themeShade="BF"/>
      <w:spacing w:val="5"/>
    </w:rPr>
  </w:style>
  <w:style w:type="character" w:styleId="Hyperlink">
    <w:name w:val="Hyperlink"/>
    <w:basedOn w:val="a0"/>
    <w:uiPriority w:val="99"/>
    <w:unhideWhenUsed/>
    <w:rsid w:val="00002D37"/>
    <w:rPr>
      <w:color w:val="467886" w:themeColor="hyperlink"/>
      <w:u w:val="single"/>
    </w:rPr>
  </w:style>
  <w:style w:type="character" w:styleId="aa">
    <w:name w:val="Unresolved Mention"/>
    <w:basedOn w:val="a0"/>
    <w:uiPriority w:val="99"/>
    <w:semiHidden/>
    <w:unhideWhenUsed/>
    <w:rsid w:val="00002D37"/>
    <w:rPr>
      <w:color w:val="605E5C"/>
      <w:shd w:val="clear" w:color="auto" w:fill="E1DFDD"/>
    </w:rPr>
  </w:style>
  <w:style w:type="paragraph" w:styleId="ab">
    <w:name w:val="Normal (Web)"/>
    <w:basedOn w:val="a"/>
    <w:uiPriority w:val="99"/>
    <w:unhideWhenUsed/>
    <w:rsid w:val="00482669"/>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ac">
    <w:name w:val="header"/>
    <w:basedOn w:val="a"/>
    <w:link w:val="Char3"/>
    <w:uiPriority w:val="99"/>
    <w:unhideWhenUsed/>
    <w:rsid w:val="00052156"/>
    <w:pPr>
      <w:tabs>
        <w:tab w:val="center" w:pos="4153"/>
        <w:tab w:val="right" w:pos="8306"/>
      </w:tabs>
      <w:spacing w:after="0" w:line="240" w:lineRule="auto"/>
    </w:pPr>
  </w:style>
  <w:style w:type="character" w:customStyle="1" w:styleId="Char3">
    <w:name w:val="رأس الصفحة Char"/>
    <w:basedOn w:val="a0"/>
    <w:link w:val="ac"/>
    <w:uiPriority w:val="99"/>
    <w:rsid w:val="00052156"/>
  </w:style>
  <w:style w:type="paragraph" w:styleId="ad">
    <w:name w:val="footer"/>
    <w:basedOn w:val="a"/>
    <w:link w:val="Char4"/>
    <w:uiPriority w:val="99"/>
    <w:unhideWhenUsed/>
    <w:rsid w:val="00052156"/>
    <w:pPr>
      <w:tabs>
        <w:tab w:val="center" w:pos="4153"/>
        <w:tab w:val="right" w:pos="8306"/>
      </w:tabs>
      <w:spacing w:after="0" w:line="240" w:lineRule="auto"/>
    </w:pPr>
  </w:style>
  <w:style w:type="character" w:customStyle="1" w:styleId="Char4">
    <w:name w:val="تذييل الصفحة Char"/>
    <w:basedOn w:val="a0"/>
    <w:link w:val="ad"/>
    <w:uiPriority w:val="99"/>
    <w:rsid w:val="00052156"/>
  </w:style>
  <w:style w:type="character" w:styleId="ae">
    <w:name w:val="Strong"/>
    <w:basedOn w:val="a0"/>
    <w:uiPriority w:val="22"/>
    <w:qFormat/>
    <w:rsid w:val="003721F5"/>
    <w:rPr>
      <w:b/>
      <w:bCs/>
    </w:rPr>
  </w:style>
  <w:style w:type="numbering" w:customStyle="1" w:styleId="10">
    <w:name w:val="بلا قائمة1"/>
    <w:next w:val="a2"/>
    <w:uiPriority w:val="99"/>
    <w:semiHidden/>
    <w:unhideWhenUsed/>
    <w:rsid w:val="00117C27"/>
  </w:style>
  <w:style w:type="paragraph" w:customStyle="1" w:styleId="af">
    <w:name w:val="العناوين"/>
    <w:basedOn w:val="a"/>
    <w:link w:val="Char5"/>
    <w:qFormat/>
    <w:rsid w:val="00117C27"/>
    <w:pPr>
      <w:spacing w:line="360" w:lineRule="auto"/>
      <w:jc w:val="both"/>
    </w:pPr>
    <w:rPr>
      <w:rFonts w:ascii="Sakkal Majalla" w:hAnsi="Sakkal Majalla" w:cs="Sakkal Majalla"/>
      <w:b/>
      <w:bCs/>
      <w:color w:val="156082" w:themeColor="accent1"/>
      <w:sz w:val="36"/>
      <w:szCs w:val="36"/>
      <w:lang w:bidi="ar-YE"/>
    </w:rPr>
  </w:style>
  <w:style w:type="character" w:customStyle="1" w:styleId="Char5">
    <w:name w:val="العناوين Char"/>
    <w:basedOn w:val="a0"/>
    <w:link w:val="af"/>
    <w:rsid w:val="00117C27"/>
    <w:rPr>
      <w:rFonts w:ascii="Sakkal Majalla" w:hAnsi="Sakkal Majalla" w:cs="Sakkal Majalla"/>
      <w:b/>
      <w:bCs/>
      <w:color w:val="156082" w:themeColor="accent1"/>
      <w:sz w:val="36"/>
      <w:szCs w:val="36"/>
      <w:lang w:bidi="ar-YE"/>
    </w:rPr>
  </w:style>
  <w:style w:type="paragraph" w:customStyle="1" w:styleId="af0">
    <w:name w:val="الفصول"/>
    <w:basedOn w:val="a"/>
    <w:link w:val="Char6"/>
    <w:qFormat/>
    <w:rsid w:val="00117C27"/>
    <w:pPr>
      <w:spacing w:line="360" w:lineRule="auto"/>
      <w:jc w:val="both"/>
    </w:pPr>
    <w:rPr>
      <w:rFonts w:ascii="Traditional Arabic" w:hAnsi="Traditional Arabic" w:cs="Traditional Arabic"/>
      <w:b/>
      <w:bCs/>
      <w:color w:val="0F9ED5" w:themeColor="accent4"/>
      <w:sz w:val="36"/>
      <w:szCs w:val="36"/>
    </w:rPr>
  </w:style>
  <w:style w:type="character" w:customStyle="1" w:styleId="Char6">
    <w:name w:val="الفصول Char"/>
    <w:basedOn w:val="a0"/>
    <w:link w:val="af0"/>
    <w:rsid w:val="00117C27"/>
    <w:rPr>
      <w:rFonts w:ascii="Traditional Arabic" w:hAnsi="Traditional Arabic" w:cs="Traditional Arabic"/>
      <w:b/>
      <w:bCs/>
      <w:color w:val="0F9ED5" w:themeColor="accent4"/>
      <w:sz w:val="36"/>
      <w:szCs w:val="36"/>
    </w:rPr>
  </w:style>
  <w:style w:type="paragraph" w:customStyle="1" w:styleId="af1">
    <w:name w:val="ما دون الفصل"/>
    <w:basedOn w:val="a"/>
    <w:link w:val="Char7"/>
    <w:qFormat/>
    <w:rsid w:val="00117C27"/>
    <w:pPr>
      <w:spacing w:line="360" w:lineRule="auto"/>
      <w:ind w:left="720"/>
      <w:jc w:val="both"/>
    </w:pPr>
    <w:rPr>
      <w:rFonts w:ascii="Traditional Arabic" w:hAnsi="Traditional Arabic" w:cs="Traditional Arabic"/>
      <w:b/>
      <w:bCs/>
      <w:color w:val="A02B93" w:themeColor="accent5"/>
      <w:sz w:val="32"/>
      <w:szCs w:val="32"/>
    </w:rPr>
  </w:style>
  <w:style w:type="character" w:customStyle="1" w:styleId="Char7">
    <w:name w:val="ما دون الفصل Char"/>
    <w:basedOn w:val="a0"/>
    <w:link w:val="af1"/>
    <w:rsid w:val="00117C27"/>
    <w:rPr>
      <w:rFonts w:ascii="Traditional Arabic" w:hAnsi="Traditional Arabic" w:cs="Traditional Arabic"/>
      <w:b/>
      <w:bCs/>
      <w:color w:val="A02B93" w:themeColor="accent5"/>
      <w:sz w:val="32"/>
      <w:szCs w:val="32"/>
    </w:rPr>
  </w:style>
  <w:style w:type="paragraph" w:customStyle="1" w:styleId="af2">
    <w:name w:val="العنوان الأول"/>
    <w:basedOn w:val="af1"/>
    <w:next w:val="af3"/>
    <w:link w:val="Char8"/>
    <w:qFormat/>
    <w:rsid w:val="00117C27"/>
    <w:rPr>
      <w:rFonts w:cs="Simplified Arabic"/>
      <w:color w:val="000000" w:themeColor="text1"/>
    </w:rPr>
  </w:style>
  <w:style w:type="character" w:customStyle="1" w:styleId="Char8">
    <w:name w:val="العنوان الأول Char"/>
    <w:basedOn w:val="Char7"/>
    <w:link w:val="af2"/>
    <w:rsid w:val="00117C27"/>
    <w:rPr>
      <w:rFonts w:ascii="Traditional Arabic" w:hAnsi="Traditional Arabic" w:cs="Simplified Arabic"/>
      <w:b/>
      <w:bCs/>
      <w:color w:val="000000" w:themeColor="text1"/>
      <w:sz w:val="32"/>
      <w:szCs w:val="32"/>
    </w:rPr>
  </w:style>
  <w:style w:type="paragraph" w:customStyle="1" w:styleId="af4">
    <w:name w:val="العنوان الثاني"/>
    <w:basedOn w:val="a"/>
    <w:next w:val="af3"/>
    <w:link w:val="Char9"/>
    <w:autoRedefine/>
    <w:qFormat/>
    <w:rsid w:val="00117C27"/>
    <w:pPr>
      <w:bidi w:val="0"/>
      <w:spacing w:after="0" w:line="240" w:lineRule="auto"/>
      <w:jc w:val="right"/>
    </w:pPr>
    <w:rPr>
      <w:rFonts w:ascii="Simplified Arabic" w:hAnsi="Simplified Arabic" w:cs="Simplified Arabic"/>
      <w:b/>
      <w:bCs/>
      <w:sz w:val="28"/>
      <w:szCs w:val="28"/>
    </w:rPr>
  </w:style>
  <w:style w:type="character" w:customStyle="1" w:styleId="Char9">
    <w:name w:val="العنوان الثاني Char"/>
    <w:basedOn w:val="a0"/>
    <w:link w:val="af4"/>
    <w:rsid w:val="00117C27"/>
    <w:rPr>
      <w:rFonts w:ascii="Simplified Arabic" w:hAnsi="Simplified Arabic" w:cs="Simplified Arabic"/>
      <w:b/>
      <w:bCs/>
      <w:sz w:val="28"/>
      <w:szCs w:val="28"/>
    </w:rPr>
  </w:style>
  <w:style w:type="paragraph" w:customStyle="1" w:styleId="af3">
    <w:name w:val="تنسيق فقرة"/>
    <w:basedOn w:val="af2"/>
    <w:qFormat/>
    <w:rsid w:val="00117C27"/>
    <w:pPr>
      <w:spacing w:line="240" w:lineRule="auto"/>
      <w:jc w:val="left"/>
    </w:pPr>
    <w:rPr>
      <w:rFonts w:ascii="Simplified Arabic" w:hAnsi="Simplified Arabic"/>
      <w:sz w:val="28"/>
    </w:rPr>
  </w:style>
  <w:style w:type="table" w:styleId="af5">
    <w:name w:val="Table Grid"/>
    <w:basedOn w:val="a1"/>
    <w:uiPriority w:val="39"/>
    <w:rsid w:val="00117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
    <w:basedOn w:val="a1"/>
    <w:next w:val="af5"/>
    <w:uiPriority w:val="39"/>
    <w:rsid w:val="00117C27"/>
    <w:pPr>
      <w:spacing w:after="0" w:line="240" w:lineRule="auto"/>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next w:val="af5"/>
    <w:uiPriority w:val="39"/>
    <w:rsid w:val="00117C27"/>
    <w:pPr>
      <w:spacing w:after="0" w:line="240" w:lineRule="auto"/>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f5"/>
    <w:uiPriority w:val="39"/>
    <w:rsid w:val="00117C27"/>
    <w:pPr>
      <w:spacing w:after="0" w:line="240" w:lineRule="auto"/>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next w:val="af5"/>
    <w:uiPriority w:val="39"/>
    <w:rsid w:val="00117C27"/>
    <w:pPr>
      <w:spacing w:after="0" w:line="240" w:lineRule="auto"/>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caption"/>
    <w:basedOn w:val="a"/>
    <w:next w:val="a"/>
    <w:uiPriority w:val="35"/>
    <w:unhideWhenUsed/>
    <w:qFormat/>
    <w:rsid w:val="00117C27"/>
    <w:pPr>
      <w:bidi w:val="0"/>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2774">
      <w:bodyDiv w:val="1"/>
      <w:marLeft w:val="0"/>
      <w:marRight w:val="0"/>
      <w:marTop w:val="0"/>
      <w:marBottom w:val="0"/>
      <w:divBdr>
        <w:top w:val="none" w:sz="0" w:space="0" w:color="auto"/>
        <w:left w:val="none" w:sz="0" w:space="0" w:color="auto"/>
        <w:bottom w:val="none" w:sz="0" w:space="0" w:color="auto"/>
        <w:right w:val="none" w:sz="0" w:space="0" w:color="auto"/>
      </w:divBdr>
    </w:div>
    <w:div w:id="213851325">
      <w:bodyDiv w:val="1"/>
      <w:marLeft w:val="0"/>
      <w:marRight w:val="0"/>
      <w:marTop w:val="0"/>
      <w:marBottom w:val="0"/>
      <w:divBdr>
        <w:top w:val="none" w:sz="0" w:space="0" w:color="auto"/>
        <w:left w:val="none" w:sz="0" w:space="0" w:color="auto"/>
        <w:bottom w:val="none" w:sz="0" w:space="0" w:color="auto"/>
        <w:right w:val="none" w:sz="0" w:space="0" w:color="auto"/>
      </w:divBdr>
      <w:divsChild>
        <w:div w:id="1515460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2172630">
      <w:bodyDiv w:val="1"/>
      <w:marLeft w:val="0"/>
      <w:marRight w:val="0"/>
      <w:marTop w:val="0"/>
      <w:marBottom w:val="0"/>
      <w:divBdr>
        <w:top w:val="none" w:sz="0" w:space="0" w:color="auto"/>
        <w:left w:val="none" w:sz="0" w:space="0" w:color="auto"/>
        <w:bottom w:val="none" w:sz="0" w:space="0" w:color="auto"/>
        <w:right w:val="none" w:sz="0" w:space="0" w:color="auto"/>
      </w:divBdr>
    </w:div>
    <w:div w:id="324938142">
      <w:bodyDiv w:val="1"/>
      <w:marLeft w:val="0"/>
      <w:marRight w:val="0"/>
      <w:marTop w:val="0"/>
      <w:marBottom w:val="0"/>
      <w:divBdr>
        <w:top w:val="none" w:sz="0" w:space="0" w:color="auto"/>
        <w:left w:val="none" w:sz="0" w:space="0" w:color="auto"/>
        <w:bottom w:val="none" w:sz="0" w:space="0" w:color="auto"/>
        <w:right w:val="none" w:sz="0" w:space="0" w:color="auto"/>
      </w:divBdr>
    </w:div>
    <w:div w:id="442841470">
      <w:bodyDiv w:val="1"/>
      <w:marLeft w:val="0"/>
      <w:marRight w:val="0"/>
      <w:marTop w:val="0"/>
      <w:marBottom w:val="0"/>
      <w:divBdr>
        <w:top w:val="none" w:sz="0" w:space="0" w:color="auto"/>
        <w:left w:val="none" w:sz="0" w:space="0" w:color="auto"/>
        <w:bottom w:val="none" w:sz="0" w:space="0" w:color="auto"/>
        <w:right w:val="none" w:sz="0" w:space="0" w:color="auto"/>
      </w:divBdr>
    </w:div>
    <w:div w:id="491606470">
      <w:bodyDiv w:val="1"/>
      <w:marLeft w:val="0"/>
      <w:marRight w:val="0"/>
      <w:marTop w:val="0"/>
      <w:marBottom w:val="0"/>
      <w:divBdr>
        <w:top w:val="none" w:sz="0" w:space="0" w:color="auto"/>
        <w:left w:val="none" w:sz="0" w:space="0" w:color="auto"/>
        <w:bottom w:val="none" w:sz="0" w:space="0" w:color="auto"/>
        <w:right w:val="none" w:sz="0" w:space="0" w:color="auto"/>
      </w:divBdr>
    </w:div>
    <w:div w:id="603150362">
      <w:bodyDiv w:val="1"/>
      <w:marLeft w:val="0"/>
      <w:marRight w:val="0"/>
      <w:marTop w:val="0"/>
      <w:marBottom w:val="0"/>
      <w:divBdr>
        <w:top w:val="none" w:sz="0" w:space="0" w:color="auto"/>
        <w:left w:val="none" w:sz="0" w:space="0" w:color="auto"/>
        <w:bottom w:val="none" w:sz="0" w:space="0" w:color="auto"/>
        <w:right w:val="none" w:sz="0" w:space="0" w:color="auto"/>
      </w:divBdr>
    </w:div>
    <w:div w:id="754673153">
      <w:bodyDiv w:val="1"/>
      <w:marLeft w:val="0"/>
      <w:marRight w:val="0"/>
      <w:marTop w:val="0"/>
      <w:marBottom w:val="0"/>
      <w:divBdr>
        <w:top w:val="none" w:sz="0" w:space="0" w:color="auto"/>
        <w:left w:val="none" w:sz="0" w:space="0" w:color="auto"/>
        <w:bottom w:val="none" w:sz="0" w:space="0" w:color="auto"/>
        <w:right w:val="none" w:sz="0" w:space="0" w:color="auto"/>
      </w:divBdr>
    </w:div>
    <w:div w:id="1030106407">
      <w:bodyDiv w:val="1"/>
      <w:marLeft w:val="0"/>
      <w:marRight w:val="0"/>
      <w:marTop w:val="0"/>
      <w:marBottom w:val="0"/>
      <w:divBdr>
        <w:top w:val="none" w:sz="0" w:space="0" w:color="auto"/>
        <w:left w:val="none" w:sz="0" w:space="0" w:color="auto"/>
        <w:bottom w:val="none" w:sz="0" w:space="0" w:color="auto"/>
        <w:right w:val="none" w:sz="0" w:space="0" w:color="auto"/>
      </w:divBdr>
      <w:divsChild>
        <w:div w:id="459344555">
          <w:marLeft w:val="0"/>
          <w:marRight w:val="0"/>
          <w:marTop w:val="0"/>
          <w:marBottom w:val="0"/>
          <w:divBdr>
            <w:top w:val="none" w:sz="0" w:space="0" w:color="auto"/>
            <w:left w:val="none" w:sz="0" w:space="0" w:color="auto"/>
            <w:bottom w:val="none" w:sz="0" w:space="0" w:color="auto"/>
            <w:right w:val="none" w:sz="0" w:space="0" w:color="auto"/>
          </w:divBdr>
          <w:divsChild>
            <w:div w:id="1558197552">
              <w:marLeft w:val="0"/>
              <w:marRight w:val="0"/>
              <w:marTop w:val="0"/>
              <w:marBottom w:val="0"/>
              <w:divBdr>
                <w:top w:val="none" w:sz="0" w:space="0" w:color="auto"/>
                <w:left w:val="none" w:sz="0" w:space="0" w:color="auto"/>
                <w:bottom w:val="none" w:sz="0" w:space="0" w:color="auto"/>
                <w:right w:val="none" w:sz="0" w:space="0" w:color="auto"/>
              </w:divBdr>
              <w:divsChild>
                <w:div w:id="1821463353">
                  <w:marLeft w:val="0"/>
                  <w:marRight w:val="0"/>
                  <w:marTop w:val="0"/>
                  <w:marBottom w:val="0"/>
                  <w:divBdr>
                    <w:top w:val="none" w:sz="0" w:space="0" w:color="auto"/>
                    <w:left w:val="none" w:sz="0" w:space="0" w:color="auto"/>
                    <w:bottom w:val="none" w:sz="0" w:space="0" w:color="auto"/>
                    <w:right w:val="none" w:sz="0" w:space="0" w:color="auto"/>
                  </w:divBdr>
                  <w:divsChild>
                    <w:div w:id="687945498">
                      <w:marLeft w:val="0"/>
                      <w:marRight w:val="0"/>
                      <w:marTop w:val="0"/>
                      <w:marBottom w:val="0"/>
                      <w:divBdr>
                        <w:top w:val="none" w:sz="0" w:space="0" w:color="auto"/>
                        <w:left w:val="none" w:sz="0" w:space="0" w:color="auto"/>
                        <w:bottom w:val="none" w:sz="0" w:space="0" w:color="auto"/>
                        <w:right w:val="none" w:sz="0" w:space="0" w:color="auto"/>
                      </w:divBdr>
                      <w:divsChild>
                        <w:div w:id="53033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089444">
      <w:bodyDiv w:val="1"/>
      <w:marLeft w:val="0"/>
      <w:marRight w:val="0"/>
      <w:marTop w:val="0"/>
      <w:marBottom w:val="0"/>
      <w:divBdr>
        <w:top w:val="none" w:sz="0" w:space="0" w:color="auto"/>
        <w:left w:val="none" w:sz="0" w:space="0" w:color="auto"/>
        <w:bottom w:val="none" w:sz="0" w:space="0" w:color="auto"/>
        <w:right w:val="none" w:sz="0" w:space="0" w:color="auto"/>
      </w:divBdr>
    </w:div>
    <w:div w:id="1108741816">
      <w:bodyDiv w:val="1"/>
      <w:marLeft w:val="0"/>
      <w:marRight w:val="0"/>
      <w:marTop w:val="0"/>
      <w:marBottom w:val="0"/>
      <w:divBdr>
        <w:top w:val="none" w:sz="0" w:space="0" w:color="auto"/>
        <w:left w:val="none" w:sz="0" w:space="0" w:color="auto"/>
        <w:bottom w:val="none" w:sz="0" w:space="0" w:color="auto"/>
        <w:right w:val="none" w:sz="0" w:space="0" w:color="auto"/>
      </w:divBdr>
    </w:div>
    <w:div w:id="1109201285">
      <w:bodyDiv w:val="1"/>
      <w:marLeft w:val="0"/>
      <w:marRight w:val="0"/>
      <w:marTop w:val="0"/>
      <w:marBottom w:val="0"/>
      <w:divBdr>
        <w:top w:val="none" w:sz="0" w:space="0" w:color="auto"/>
        <w:left w:val="none" w:sz="0" w:space="0" w:color="auto"/>
        <w:bottom w:val="none" w:sz="0" w:space="0" w:color="auto"/>
        <w:right w:val="none" w:sz="0" w:space="0" w:color="auto"/>
      </w:divBdr>
    </w:div>
    <w:div w:id="1129934554">
      <w:bodyDiv w:val="1"/>
      <w:marLeft w:val="0"/>
      <w:marRight w:val="0"/>
      <w:marTop w:val="0"/>
      <w:marBottom w:val="0"/>
      <w:divBdr>
        <w:top w:val="none" w:sz="0" w:space="0" w:color="auto"/>
        <w:left w:val="none" w:sz="0" w:space="0" w:color="auto"/>
        <w:bottom w:val="none" w:sz="0" w:space="0" w:color="auto"/>
        <w:right w:val="none" w:sz="0" w:space="0" w:color="auto"/>
      </w:divBdr>
    </w:div>
    <w:div w:id="1284536756">
      <w:bodyDiv w:val="1"/>
      <w:marLeft w:val="0"/>
      <w:marRight w:val="0"/>
      <w:marTop w:val="0"/>
      <w:marBottom w:val="0"/>
      <w:divBdr>
        <w:top w:val="none" w:sz="0" w:space="0" w:color="auto"/>
        <w:left w:val="none" w:sz="0" w:space="0" w:color="auto"/>
        <w:bottom w:val="none" w:sz="0" w:space="0" w:color="auto"/>
        <w:right w:val="none" w:sz="0" w:space="0" w:color="auto"/>
      </w:divBdr>
    </w:div>
    <w:div w:id="1297375258">
      <w:bodyDiv w:val="1"/>
      <w:marLeft w:val="0"/>
      <w:marRight w:val="0"/>
      <w:marTop w:val="0"/>
      <w:marBottom w:val="0"/>
      <w:divBdr>
        <w:top w:val="none" w:sz="0" w:space="0" w:color="auto"/>
        <w:left w:val="none" w:sz="0" w:space="0" w:color="auto"/>
        <w:bottom w:val="none" w:sz="0" w:space="0" w:color="auto"/>
        <w:right w:val="none" w:sz="0" w:space="0" w:color="auto"/>
      </w:divBdr>
    </w:div>
    <w:div w:id="1307708525">
      <w:bodyDiv w:val="1"/>
      <w:marLeft w:val="0"/>
      <w:marRight w:val="0"/>
      <w:marTop w:val="0"/>
      <w:marBottom w:val="0"/>
      <w:divBdr>
        <w:top w:val="none" w:sz="0" w:space="0" w:color="auto"/>
        <w:left w:val="none" w:sz="0" w:space="0" w:color="auto"/>
        <w:bottom w:val="none" w:sz="0" w:space="0" w:color="auto"/>
        <w:right w:val="none" w:sz="0" w:space="0" w:color="auto"/>
      </w:divBdr>
    </w:div>
    <w:div w:id="1408259639">
      <w:bodyDiv w:val="1"/>
      <w:marLeft w:val="0"/>
      <w:marRight w:val="0"/>
      <w:marTop w:val="0"/>
      <w:marBottom w:val="0"/>
      <w:divBdr>
        <w:top w:val="none" w:sz="0" w:space="0" w:color="auto"/>
        <w:left w:val="none" w:sz="0" w:space="0" w:color="auto"/>
        <w:bottom w:val="none" w:sz="0" w:space="0" w:color="auto"/>
        <w:right w:val="none" w:sz="0" w:space="0" w:color="auto"/>
      </w:divBdr>
    </w:div>
    <w:div w:id="1445803083">
      <w:bodyDiv w:val="1"/>
      <w:marLeft w:val="0"/>
      <w:marRight w:val="0"/>
      <w:marTop w:val="0"/>
      <w:marBottom w:val="0"/>
      <w:divBdr>
        <w:top w:val="none" w:sz="0" w:space="0" w:color="auto"/>
        <w:left w:val="none" w:sz="0" w:space="0" w:color="auto"/>
        <w:bottom w:val="none" w:sz="0" w:space="0" w:color="auto"/>
        <w:right w:val="none" w:sz="0" w:space="0" w:color="auto"/>
      </w:divBdr>
      <w:divsChild>
        <w:div w:id="1366907532">
          <w:marLeft w:val="0"/>
          <w:marRight w:val="0"/>
          <w:marTop w:val="0"/>
          <w:marBottom w:val="0"/>
          <w:divBdr>
            <w:top w:val="none" w:sz="0" w:space="0" w:color="auto"/>
            <w:left w:val="none" w:sz="0" w:space="0" w:color="auto"/>
            <w:bottom w:val="none" w:sz="0" w:space="0" w:color="auto"/>
            <w:right w:val="none" w:sz="0" w:space="0" w:color="auto"/>
          </w:divBdr>
          <w:divsChild>
            <w:div w:id="801849360">
              <w:marLeft w:val="0"/>
              <w:marRight w:val="0"/>
              <w:marTop w:val="0"/>
              <w:marBottom w:val="0"/>
              <w:divBdr>
                <w:top w:val="none" w:sz="0" w:space="0" w:color="auto"/>
                <w:left w:val="none" w:sz="0" w:space="0" w:color="auto"/>
                <w:bottom w:val="none" w:sz="0" w:space="0" w:color="auto"/>
                <w:right w:val="none" w:sz="0" w:space="0" w:color="auto"/>
              </w:divBdr>
              <w:divsChild>
                <w:div w:id="253977311">
                  <w:marLeft w:val="0"/>
                  <w:marRight w:val="0"/>
                  <w:marTop w:val="0"/>
                  <w:marBottom w:val="0"/>
                  <w:divBdr>
                    <w:top w:val="none" w:sz="0" w:space="0" w:color="auto"/>
                    <w:left w:val="none" w:sz="0" w:space="0" w:color="auto"/>
                    <w:bottom w:val="none" w:sz="0" w:space="0" w:color="auto"/>
                    <w:right w:val="none" w:sz="0" w:space="0" w:color="auto"/>
                  </w:divBdr>
                  <w:divsChild>
                    <w:div w:id="817452879">
                      <w:marLeft w:val="0"/>
                      <w:marRight w:val="0"/>
                      <w:marTop w:val="0"/>
                      <w:marBottom w:val="0"/>
                      <w:divBdr>
                        <w:top w:val="none" w:sz="0" w:space="0" w:color="auto"/>
                        <w:left w:val="none" w:sz="0" w:space="0" w:color="auto"/>
                        <w:bottom w:val="none" w:sz="0" w:space="0" w:color="auto"/>
                        <w:right w:val="none" w:sz="0" w:space="0" w:color="auto"/>
                      </w:divBdr>
                      <w:divsChild>
                        <w:div w:id="12250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486718">
      <w:bodyDiv w:val="1"/>
      <w:marLeft w:val="0"/>
      <w:marRight w:val="0"/>
      <w:marTop w:val="0"/>
      <w:marBottom w:val="0"/>
      <w:divBdr>
        <w:top w:val="none" w:sz="0" w:space="0" w:color="auto"/>
        <w:left w:val="none" w:sz="0" w:space="0" w:color="auto"/>
        <w:bottom w:val="none" w:sz="0" w:space="0" w:color="auto"/>
        <w:right w:val="none" w:sz="0" w:space="0" w:color="auto"/>
      </w:divBdr>
    </w:div>
    <w:div w:id="1757092265">
      <w:bodyDiv w:val="1"/>
      <w:marLeft w:val="0"/>
      <w:marRight w:val="0"/>
      <w:marTop w:val="0"/>
      <w:marBottom w:val="0"/>
      <w:divBdr>
        <w:top w:val="none" w:sz="0" w:space="0" w:color="auto"/>
        <w:left w:val="none" w:sz="0" w:space="0" w:color="auto"/>
        <w:bottom w:val="none" w:sz="0" w:space="0" w:color="auto"/>
        <w:right w:val="none" w:sz="0" w:space="0" w:color="auto"/>
      </w:divBdr>
    </w:div>
    <w:div w:id="1909918846">
      <w:bodyDiv w:val="1"/>
      <w:marLeft w:val="0"/>
      <w:marRight w:val="0"/>
      <w:marTop w:val="0"/>
      <w:marBottom w:val="0"/>
      <w:divBdr>
        <w:top w:val="none" w:sz="0" w:space="0" w:color="auto"/>
        <w:left w:val="none" w:sz="0" w:space="0" w:color="auto"/>
        <w:bottom w:val="none" w:sz="0" w:space="0" w:color="auto"/>
        <w:right w:val="none" w:sz="0" w:space="0" w:color="auto"/>
      </w:divBdr>
    </w:div>
    <w:div w:id="1990788910">
      <w:bodyDiv w:val="1"/>
      <w:marLeft w:val="0"/>
      <w:marRight w:val="0"/>
      <w:marTop w:val="0"/>
      <w:marBottom w:val="0"/>
      <w:divBdr>
        <w:top w:val="none" w:sz="0" w:space="0" w:color="auto"/>
        <w:left w:val="none" w:sz="0" w:space="0" w:color="auto"/>
        <w:bottom w:val="none" w:sz="0" w:space="0" w:color="auto"/>
        <w:right w:val="none" w:sz="0" w:space="0" w:color="auto"/>
      </w:divBdr>
    </w:div>
    <w:div w:id="2024932708">
      <w:bodyDiv w:val="1"/>
      <w:marLeft w:val="0"/>
      <w:marRight w:val="0"/>
      <w:marTop w:val="0"/>
      <w:marBottom w:val="0"/>
      <w:divBdr>
        <w:top w:val="none" w:sz="0" w:space="0" w:color="auto"/>
        <w:left w:val="none" w:sz="0" w:space="0" w:color="auto"/>
        <w:bottom w:val="none" w:sz="0" w:space="0" w:color="auto"/>
        <w:right w:val="none" w:sz="0" w:space="0" w:color="auto"/>
      </w:divBdr>
    </w:div>
    <w:div w:id="2036955679">
      <w:bodyDiv w:val="1"/>
      <w:marLeft w:val="0"/>
      <w:marRight w:val="0"/>
      <w:marTop w:val="0"/>
      <w:marBottom w:val="0"/>
      <w:divBdr>
        <w:top w:val="none" w:sz="0" w:space="0" w:color="auto"/>
        <w:left w:val="none" w:sz="0" w:space="0" w:color="auto"/>
        <w:bottom w:val="none" w:sz="0" w:space="0" w:color="auto"/>
        <w:right w:val="none" w:sz="0" w:space="0" w:color="auto"/>
      </w:divBdr>
      <w:divsChild>
        <w:div w:id="15328410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توزيع العينة حسب الجنس</a:t>
            </a:r>
            <a:endParaRPr lang="ar-SA" baseline="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clustered"/>
        <c:varyColors val="0"/>
        <c:ser>
          <c:idx val="0"/>
          <c:order val="0"/>
          <c:tx>
            <c:strRef>
              <c:f>ورقة3!$B$1:$B$2</c:f>
              <c:strCache>
                <c:ptCount val="2"/>
                <c:pt idx="0">
                  <c:v>التكرارات</c:v>
                </c:pt>
              </c:strCache>
            </c:strRef>
          </c:tx>
          <c:spPr>
            <a:solidFill>
              <a:schemeClr val="accent1"/>
            </a:solidFill>
            <a:ln>
              <a:noFill/>
            </a:ln>
            <a:effectLst/>
          </c:spPr>
          <c:invertIfNegative val="0"/>
          <c:cat>
            <c:strRef>
              <c:f>ورقة3!$A$3:$A$4</c:f>
              <c:strCache>
                <c:ptCount val="2"/>
                <c:pt idx="0">
                  <c:v>ذكر</c:v>
                </c:pt>
                <c:pt idx="1">
                  <c:v>أنثى</c:v>
                </c:pt>
              </c:strCache>
            </c:strRef>
          </c:cat>
          <c:val>
            <c:numRef>
              <c:f>ورقة3!$B$3:$B$4</c:f>
              <c:numCache>
                <c:formatCode>General</c:formatCode>
                <c:ptCount val="2"/>
                <c:pt idx="0">
                  <c:v>101</c:v>
                </c:pt>
                <c:pt idx="1">
                  <c:v>5</c:v>
                </c:pt>
              </c:numCache>
            </c:numRef>
          </c:val>
          <c:extLst>
            <c:ext xmlns:c16="http://schemas.microsoft.com/office/drawing/2014/chart" uri="{C3380CC4-5D6E-409C-BE32-E72D297353CC}">
              <c16:uniqueId val="{00000000-4546-4277-9F02-B0D6F7417958}"/>
            </c:ext>
          </c:extLst>
        </c:ser>
        <c:ser>
          <c:idx val="1"/>
          <c:order val="1"/>
          <c:tx>
            <c:strRef>
              <c:f>ورقة3!$C$1:$C$2</c:f>
              <c:strCache>
                <c:ptCount val="2"/>
                <c:pt idx="0">
                  <c:v>النسبة المئوية</c:v>
                </c:pt>
              </c:strCache>
            </c:strRef>
          </c:tx>
          <c:spPr>
            <a:solidFill>
              <a:schemeClr val="accent2"/>
            </a:solidFill>
            <a:ln>
              <a:noFill/>
            </a:ln>
            <a:effectLst/>
          </c:spPr>
          <c:invertIfNegative val="0"/>
          <c:cat>
            <c:strRef>
              <c:f>ورقة3!$A$3:$A$4</c:f>
              <c:strCache>
                <c:ptCount val="2"/>
                <c:pt idx="0">
                  <c:v>ذكر</c:v>
                </c:pt>
                <c:pt idx="1">
                  <c:v>أنثى</c:v>
                </c:pt>
              </c:strCache>
            </c:strRef>
          </c:cat>
          <c:val>
            <c:numRef>
              <c:f>ورقة3!$C$3:$C$4</c:f>
              <c:numCache>
                <c:formatCode>General</c:formatCode>
                <c:ptCount val="2"/>
                <c:pt idx="0">
                  <c:v>95.3</c:v>
                </c:pt>
                <c:pt idx="1">
                  <c:v>4.7</c:v>
                </c:pt>
              </c:numCache>
            </c:numRef>
          </c:val>
          <c:extLst>
            <c:ext xmlns:c16="http://schemas.microsoft.com/office/drawing/2014/chart" uri="{C3380CC4-5D6E-409C-BE32-E72D297353CC}">
              <c16:uniqueId val="{00000001-4546-4277-9F02-B0D6F7417958}"/>
            </c:ext>
          </c:extLst>
        </c:ser>
        <c:dLbls>
          <c:showLegendKey val="0"/>
          <c:showVal val="0"/>
          <c:showCatName val="0"/>
          <c:showSerName val="0"/>
          <c:showPercent val="0"/>
          <c:showBubbleSize val="0"/>
        </c:dLbls>
        <c:gapWidth val="219"/>
        <c:overlap val="-27"/>
        <c:axId val="976553071"/>
        <c:axId val="976573711"/>
      </c:barChart>
      <c:catAx>
        <c:axId val="9765530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573711"/>
        <c:crosses val="autoZero"/>
        <c:auto val="1"/>
        <c:lblAlgn val="ctr"/>
        <c:lblOffset val="100"/>
        <c:noMultiLvlLbl val="0"/>
      </c:catAx>
      <c:valAx>
        <c:axId val="9765737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5530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توزيع العينة حسب العمر</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ورقة3!$B$1:$B$2</c:f>
              <c:strCache>
                <c:ptCount val="2"/>
                <c:pt idx="0">
                  <c:v>التكرارات</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ورقة3!$A$3:$A$7</c:f>
              <c:strCache>
                <c:ptCount val="5"/>
                <c:pt idx="0">
                  <c:v>أقل من 18 سنة</c:v>
                </c:pt>
                <c:pt idx="1">
                  <c:v>18 - 25 سنة</c:v>
                </c:pt>
                <c:pt idx="2">
                  <c:v>26 - 35 سنة</c:v>
                </c:pt>
                <c:pt idx="3">
                  <c:v>36 - 45 سنة</c:v>
                </c:pt>
                <c:pt idx="4">
                  <c:v>45 - 60 سنة</c:v>
                </c:pt>
              </c:strCache>
            </c:strRef>
          </c:cat>
          <c:val>
            <c:numRef>
              <c:f>ورقة3!$B$3:$B$7</c:f>
              <c:numCache>
                <c:formatCode>General</c:formatCode>
                <c:ptCount val="5"/>
                <c:pt idx="0">
                  <c:v>1</c:v>
                </c:pt>
                <c:pt idx="1">
                  <c:v>10</c:v>
                </c:pt>
                <c:pt idx="2">
                  <c:v>63</c:v>
                </c:pt>
                <c:pt idx="3">
                  <c:v>25</c:v>
                </c:pt>
                <c:pt idx="4">
                  <c:v>7</c:v>
                </c:pt>
              </c:numCache>
            </c:numRef>
          </c:val>
          <c:extLst>
            <c:ext xmlns:c16="http://schemas.microsoft.com/office/drawing/2014/chart" uri="{C3380CC4-5D6E-409C-BE32-E72D297353CC}">
              <c16:uniqueId val="{00000000-6916-4147-A6BF-3CE7E6B9AF5C}"/>
            </c:ext>
          </c:extLst>
        </c:ser>
        <c:ser>
          <c:idx val="1"/>
          <c:order val="1"/>
          <c:tx>
            <c:strRef>
              <c:f>ورقة3!$C$1:$C$2</c:f>
              <c:strCache>
                <c:ptCount val="2"/>
                <c:pt idx="0">
                  <c:v>النسبة المئوية</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ورقة3!$A$3:$A$7</c:f>
              <c:strCache>
                <c:ptCount val="5"/>
                <c:pt idx="0">
                  <c:v>أقل من 18 سنة</c:v>
                </c:pt>
                <c:pt idx="1">
                  <c:v>18 - 25 سنة</c:v>
                </c:pt>
                <c:pt idx="2">
                  <c:v>26 - 35 سنة</c:v>
                </c:pt>
                <c:pt idx="3">
                  <c:v>36 - 45 سنة</c:v>
                </c:pt>
                <c:pt idx="4">
                  <c:v>45 - 60 سنة</c:v>
                </c:pt>
              </c:strCache>
            </c:strRef>
          </c:cat>
          <c:val>
            <c:numRef>
              <c:f>ورقة3!$C$3:$C$7</c:f>
              <c:numCache>
                <c:formatCode>General</c:formatCode>
                <c:ptCount val="5"/>
                <c:pt idx="0">
                  <c:v>0.9</c:v>
                </c:pt>
                <c:pt idx="1">
                  <c:v>9.4</c:v>
                </c:pt>
                <c:pt idx="2">
                  <c:v>59.4</c:v>
                </c:pt>
                <c:pt idx="3">
                  <c:v>23.6</c:v>
                </c:pt>
                <c:pt idx="4">
                  <c:v>6.6</c:v>
                </c:pt>
              </c:numCache>
            </c:numRef>
          </c:val>
          <c:extLst>
            <c:ext xmlns:c16="http://schemas.microsoft.com/office/drawing/2014/chart" uri="{C3380CC4-5D6E-409C-BE32-E72D297353CC}">
              <c16:uniqueId val="{00000001-6916-4147-A6BF-3CE7E6B9AF5C}"/>
            </c:ext>
          </c:extLst>
        </c:ser>
        <c:dLbls>
          <c:dLblPos val="outEnd"/>
          <c:showLegendKey val="0"/>
          <c:showVal val="1"/>
          <c:showCatName val="0"/>
          <c:showSerName val="0"/>
          <c:showPercent val="0"/>
          <c:showBubbleSize val="0"/>
        </c:dLbls>
        <c:gapWidth val="219"/>
        <c:overlap val="-27"/>
        <c:axId val="1531487791"/>
        <c:axId val="1531468591"/>
      </c:barChart>
      <c:catAx>
        <c:axId val="15314877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1468591"/>
        <c:crosses val="autoZero"/>
        <c:auto val="1"/>
        <c:lblAlgn val="ctr"/>
        <c:lblOffset val="100"/>
        <c:noMultiLvlLbl val="0"/>
      </c:catAx>
      <c:valAx>
        <c:axId val="15314685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14877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a:t>المؤهل الدراسي</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ورقة4!$B$1:$B$2</c:f>
              <c:strCache>
                <c:ptCount val="2"/>
                <c:pt idx="0">
                  <c:v>التكرارات</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ورقة4!$A$3:$A$7</c:f>
              <c:strCache>
                <c:ptCount val="5"/>
                <c:pt idx="0">
                  <c:v>متوسط</c:v>
                </c:pt>
                <c:pt idx="1">
                  <c:v>ثانوي</c:v>
                </c:pt>
                <c:pt idx="2">
                  <c:v>جامعي</c:v>
                </c:pt>
                <c:pt idx="3">
                  <c:v>دراسات عليا</c:v>
                </c:pt>
                <c:pt idx="4">
                  <c:v>دبلوم</c:v>
                </c:pt>
              </c:strCache>
            </c:strRef>
          </c:cat>
          <c:val>
            <c:numRef>
              <c:f>ورقة4!$B$3:$B$7</c:f>
              <c:numCache>
                <c:formatCode>General</c:formatCode>
                <c:ptCount val="5"/>
                <c:pt idx="0">
                  <c:v>6</c:v>
                </c:pt>
                <c:pt idx="1">
                  <c:v>30</c:v>
                </c:pt>
                <c:pt idx="2">
                  <c:v>59</c:v>
                </c:pt>
                <c:pt idx="3">
                  <c:v>9</c:v>
                </c:pt>
                <c:pt idx="4">
                  <c:v>2</c:v>
                </c:pt>
              </c:numCache>
            </c:numRef>
          </c:val>
          <c:extLst>
            <c:ext xmlns:c16="http://schemas.microsoft.com/office/drawing/2014/chart" uri="{C3380CC4-5D6E-409C-BE32-E72D297353CC}">
              <c16:uniqueId val="{00000000-0A6D-4459-999D-8738173EB210}"/>
            </c:ext>
          </c:extLst>
        </c:ser>
        <c:ser>
          <c:idx val="1"/>
          <c:order val="1"/>
          <c:tx>
            <c:strRef>
              <c:f>ورقة4!$C$1:$C$2</c:f>
              <c:strCache>
                <c:ptCount val="2"/>
                <c:pt idx="0">
                  <c:v>النسبة المئوية</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ورقة4!$A$3:$A$7</c:f>
              <c:strCache>
                <c:ptCount val="5"/>
                <c:pt idx="0">
                  <c:v>متوسط</c:v>
                </c:pt>
                <c:pt idx="1">
                  <c:v>ثانوي</c:v>
                </c:pt>
                <c:pt idx="2">
                  <c:v>جامعي</c:v>
                </c:pt>
                <c:pt idx="3">
                  <c:v>دراسات عليا</c:v>
                </c:pt>
                <c:pt idx="4">
                  <c:v>دبلوم</c:v>
                </c:pt>
              </c:strCache>
            </c:strRef>
          </c:cat>
          <c:val>
            <c:numRef>
              <c:f>ورقة4!$C$3:$C$7</c:f>
              <c:numCache>
                <c:formatCode>General</c:formatCode>
                <c:ptCount val="5"/>
                <c:pt idx="0">
                  <c:v>5.7</c:v>
                </c:pt>
                <c:pt idx="1">
                  <c:v>28.3</c:v>
                </c:pt>
                <c:pt idx="2">
                  <c:v>55.7</c:v>
                </c:pt>
                <c:pt idx="3">
                  <c:v>8.5</c:v>
                </c:pt>
                <c:pt idx="4">
                  <c:v>1.8</c:v>
                </c:pt>
              </c:numCache>
            </c:numRef>
          </c:val>
          <c:extLst>
            <c:ext xmlns:c16="http://schemas.microsoft.com/office/drawing/2014/chart" uri="{C3380CC4-5D6E-409C-BE32-E72D297353CC}">
              <c16:uniqueId val="{00000001-0A6D-4459-999D-8738173EB210}"/>
            </c:ext>
          </c:extLst>
        </c:ser>
        <c:dLbls>
          <c:dLblPos val="outEnd"/>
          <c:showLegendKey val="0"/>
          <c:showVal val="1"/>
          <c:showCatName val="0"/>
          <c:showSerName val="0"/>
          <c:showPercent val="0"/>
          <c:showBubbleSize val="0"/>
        </c:dLbls>
        <c:gapWidth val="247"/>
        <c:axId val="1531470511"/>
        <c:axId val="1531473871"/>
      </c:barChart>
      <c:catAx>
        <c:axId val="1531470511"/>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531473871"/>
        <c:crosses val="autoZero"/>
        <c:auto val="1"/>
        <c:lblAlgn val="ctr"/>
        <c:lblOffset val="100"/>
        <c:noMultiLvlLbl val="0"/>
      </c:catAx>
      <c:valAx>
        <c:axId val="1531473871"/>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531470511"/>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النادي المفضل</a:t>
            </a: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ورقة4!$A$2</c:f>
              <c:strCache>
                <c:ptCount val="1"/>
                <c:pt idx="0">
                  <c:v>النادي الذي تتابعه</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ورقة4!$B$2:$C$2</c:f>
              <c:numCache>
                <c:formatCode>General</c:formatCode>
                <c:ptCount val="2"/>
              </c:numCache>
            </c:numRef>
          </c:val>
          <c:extLst>
            <c:ext xmlns:c16="http://schemas.microsoft.com/office/drawing/2014/chart" uri="{C3380CC4-5D6E-409C-BE32-E72D297353CC}">
              <c16:uniqueId val="{00000000-059D-414E-9C14-FCC560C1B139}"/>
            </c:ext>
          </c:extLst>
        </c:ser>
        <c:ser>
          <c:idx val="1"/>
          <c:order val="1"/>
          <c:tx>
            <c:strRef>
              <c:f>ورقة4!$A$3</c:f>
              <c:strCache>
                <c:ptCount val="1"/>
                <c:pt idx="0">
                  <c:v>الهلال</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ورقة4!$B$3:$C$3</c:f>
              <c:numCache>
                <c:formatCode>General</c:formatCode>
                <c:ptCount val="2"/>
                <c:pt idx="0">
                  <c:v>23</c:v>
                </c:pt>
                <c:pt idx="1">
                  <c:v>21.7</c:v>
                </c:pt>
              </c:numCache>
            </c:numRef>
          </c:val>
          <c:extLst>
            <c:ext xmlns:c16="http://schemas.microsoft.com/office/drawing/2014/chart" uri="{C3380CC4-5D6E-409C-BE32-E72D297353CC}">
              <c16:uniqueId val="{00000001-059D-414E-9C14-FCC560C1B139}"/>
            </c:ext>
          </c:extLst>
        </c:ser>
        <c:ser>
          <c:idx val="2"/>
          <c:order val="2"/>
          <c:tx>
            <c:strRef>
              <c:f>ورقة4!$A$4</c:f>
              <c:strCache>
                <c:ptCount val="1"/>
                <c:pt idx="0">
                  <c:v>الإتحاد</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ورقة4!$B$4:$C$4</c:f>
              <c:numCache>
                <c:formatCode>General</c:formatCode>
                <c:ptCount val="2"/>
                <c:pt idx="0">
                  <c:v>38</c:v>
                </c:pt>
                <c:pt idx="1">
                  <c:v>35.799999999999997</c:v>
                </c:pt>
              </c:numCache>
            </c:numRef>
          </c:val>
          <c:extLst>
            <c:ext xmlns:c16="http://schemas.microsoft.com/office/drawing/2014/chart" uri="{C3380CC4-5D6E-409C-BE32-E72D297353CC}">
              <c16:uniqueId val="{00000002-059D-414E-9C14-FCC560C1B139}"/>
            </c:ext>
          </c:extLst>
        </c:ser>
        <c:ser>
          <c:idx val="3"/>
          <c:order val="3"/>
          <c:tx>
            <c:strRef>
              <c:f>ورقة4!$A$5</c:f>
              <c:strCache>
                <c:ptCount val="1"/>
                <c:pt idx="0">
                  <c:v>الأهلي</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ورقة4!$B$5:$C$5</c:f>
              <c:numCache>
                <c:formatCode>General</c:formatCode>
                <c:ptCount val="2"/>
                <c:pt idx="0">
                  <c:v>15</c:v>
                </c:pt>
                <c:pt idx="1">
                  <c:v>14.2</c:v>
                </c:pt>
              </c:numCache>
            </c:numRef>
          </c:val>
          <c:extLst>
            <c:ext xmlns:c16="http://schemas.microsoft.com/office/drawing/2014/chart" uri="{C3380CC4-5D6E-409C-BE32-E72D297353CC}">
              <c16:uniqueId val="{00000003-059D-414E-9C14-FCC560C1B139}"/>
            </c:ext>
          </c:extLst>
        </c:ser>
        <c:ser>
          <c:idx val="4"/>
          <c:order val="4"/>
          <c:tx>
            <c:strRef>
              <c:f>ورقة4!$A$6</c:f>
              <c:strCache>
                <c:ptCount val="1"/>
                <c:pt idx="0">
                  <c:v>النصر</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ورقة4!$B$6:$C$6</c:f>
              <c:numCache>
                <c:formatCode>General</c:formatCode>
                <c:ptCount val="2"/>
                <c:pt idx="0">
                  <c:v>12</c:v>
                </c:pt>
                <c:pt idx="1">
                  <c:v>11.3</c:v>
                </c:pt>
              </c:numCache>
            </c:numRef>
          </c:val>
          <c:extLst>
            <c:ext xmlns:c16="http://schemas.microsoft.com/office/drawing/2014/chart" uri="{C3380CC4-5D6E-409C-BE32-E72D297353CC}">
              <c16:uniqueId val="{00000004-059D-414E-9C14-FCC560C1B139}"/>
            </c:ext>
          </c:extLst>
        </c:ser>
        <c:ser>
          <c:idx val="5"/>
          <c:order val="5"/>
          <c:tx>
            <c:strRef>
              <c:f>ورقة4!$A$7</c:f>
              <c:strCache>
                <c:ptCount val="1"/>
                <c:pt idx="0">
                  <c:v>غير ذلك</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ورقة4!$B$7:$C$7</c:f>
              <c:numCache>
                <c:formatCode>General</c:formatCode>
                <c:ptCount val="2"/>
                <c:pt idx="0">
                  <c:v>18</c:v>
                </c:pt>
                <c:pt idx="1">
                  <c:v>17</c:v>
                </c:pt>
              </c:numCache>
            </c:numRef>
          </c:val>
          <c:extLst>
            <c:ext xmlns:c16="http://schemas.microsoft.com/office/drawing/2014/chart" uri="{C3380CC4-5D6E-409C-BE32-E72D297353CC}">
              <c16:uniqueId val="{00000005-059D-414E-9C14-FCC560C1B139}"/>
            </c:ext>
          </c:extLst>
        </c:ser>
        <c:dLbls>
          <c:dLblPos val="outEnd"/>
          <c:showLegendKey val="0"/>
          <c:showVal val="1"/>
          <c:showCatName val="0"/>
          <c:showSerName val="0"/>
          <c:showPercent val="0"/>
          <c:showBubbleSize val="0"/>
        </c:dLbls>
        <c:gapWidth val="219"/>
        <c:overlap val="-27"/>
        <c:axId val="976536751"/>
        <c:axId val="976528591"/>
      </c:barChart>
      <c:catAx>
        <c:axId val="976536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528591"/>
        <c:crosses val="autoZero"/>
        <c:auto val="1"/>
        <c:lblAlgn val="ctr"/>
        <c:lblOffset val="100"/>
        <c:noMultiLvlLbl val="0"/>
      </c:catAx>
      <c:valAx>
        <c:axId val="9765285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536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المنصة التي تتابع منها النادي المفضل</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ورقة4!$A$2</c:f>
              <c:strCache>
                <c:ptCount val="1"/>
                <c:pt idx="0">
                  <c:v>المنصة التي تتابع منها حساب النادي المفضل</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ورقة4!$B$2:$C$2</c:f>
              <c:numCache>
                <c:formatCode>General</c:formatCode>
                <c:ptCount val="2"/>
              </c:numCache>
            </c:numRef>
          </c:val>
          <c:extLst>
            <c:ext xmlns:c16="http://schemas.microsoft.com/office/drawing/2014/chart" uri="{C3380CC4-5D6E-409C-BE32-E72D297353CC}">
              <c16:uniqueId val="{00000000-7B72-4BC6-B2EC-0A32AFB2B98B}"/>
            </c:ext>
          </c:extLst>
        </c:ser>
        <c:ser>
          <c:idx val="1"/>
          <c:order val="1"/>
          <c:tx>
            <c:strRef>
              <c:f>ورقة4!$A$3</c:f>
              <c:strCache>
                <c:ptCount val="1"/>
                <c:pt idx="0">
                  <c:v>X (تويتر سابقًا)</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ورقة4!$B$3:$C$3</c:f>
              <c:numCache>
                <c:formatCode>General</c:formatCode>
                <c:ptCount val="2"/>
                <c:pt idx="0">
                  <c:v>48</c:v>
                </c:pt>
                <c:pt idx="1">
                  <c:v>45.3</c:v>
                </c:pt>
              </c:numCache>
            </c:numRef>
          </c:val>
          <c:extLst>
            <c:ext xmlns:c16="http://schemas.microsoft.com/office/drawing/2014/chart" uri="{C3380CC4-5D6E-409C-BE32-E72D297353CC}">
              <c16:uniqueId val="{00000001-7B72-4BC6-B2EC-0A32AFB2B98B}"/>
            </c:ext>
          </c:extLst>
        </c:ser>
        <c:ser>
          <c:idx val="2"/>
          <c:order val="2"/>
          <c:tx>
            <c:strRef>
              <c:f>ورقة4!$A$4</c:f>
              <c:strCache>
                <c:ptCount val="1"/>
                <c:pt idx="0">
                  <c:v>إنستقرام</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ورقة4!$B$4:$C$4</c:f>
              <c:numCache>
                <c:formatCode>General</c:formatCode>
                <c:ptCount val="2"/>
                <c:pt idx="0">
                  <c:v>21</c:v>
                </c:pt>
                <c:pt idx="1">
                  <c:v>19.8</c:v>
                </c:pt>
              </c:numCache>
            </c:numRef>
          </c:val>
          <c:extLst>
            <c:ext xmlns:c16="http://schemas.microsoft.com/office/drawing/2014/chart" uri="{C3380CC4-5D6E-409C-BE32-E72D297353CC}">
              <c16:uniqueId val="{00000002-7B72-4BC6-B2EC-0A32AFB2B98B}"/>
            </c:ext>
          </c:extLst>
        </c:ser>
        <c:ser>
          <c:idx val="3"/>
          <c:order val="3"/>
          <c:tx>
            <c:strRef>
              <c:f>ورقة4!$A$5</c:f>
              <c:strCache>
                <c:ptCount val="1"/>
                <c:pt idx="0">
                  <c:v>تيك توك</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ورقة4!$B$5:$C$5</c:f>
              <c:numCache>
                <c:formatCode>General</c:formatCode>
                <c:ptCount val="2"/>
                <c:pt idx="0">
                  <c:v>6</c:v>
                </c:pt>
                <c:pt idx="1">
                  <c:v>5.7</c:v>
                </c:pt>
              </c:numCache>
            </c:numRef>
          </c:val>
          <c:extLst>
            <c:ext xmlns:c16="http://schemas.microsoft.com/office/drawing/2014/chart" uri="{C3380CC4-5D6E-409C-BE32-E72D297353CC}">
              <c16:uniqueId val="{00000003-7B72-4BC6-B2EC-0A32AFB2B98B}"/>
            </c:ext>
          </c:extLst>
        </c:ser>
        <c:ser>
          <c:idx val="4"/>
          <c:order val="4"/>
          <c:tx>
            <c:strRef>
              <c:f>ورقة4!$A$6</c:f>
              <c:strCache>
                <c:ptCount val="1"/>
                <c:pt idx="0">
                  <c:v>سناب شات</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ورقة4!$B$6:$C$6</c:f>
              <c:numCache>
                <c:formatCode>General</c:formatCode>
                <c:ptCount val="2"/>
                <c:pt idx="0">
                  <c:v>21</c:v>
                </c:pt>
                <c:pt idx="1">
                  <c:v>19.8</c:v>
                </c:pt>
              </c:numCache>
            </c:numRef>
          </c:val>
          <c:extLst>
            <c:ext xmlns:c16="http://schemas.microsoft.com/office/drawing/2014/chart" uri="{C3380CC4-5D6E-409C-BE32-E72D297353CC}">
              <c16:uniqueId val="{00000004-7B72-4BC6-B2EC-0A32AFB2B98B}"/>
            </c:ext>
          </c:extLst>
        </c:ser>
        <c:ser>
          <c:idx val="5"/>
          <c:order val="5"/>
          <c:tx>
            <c:strRef>
              <c:f>ورقة4!$A$7</c:f>
              <c:strCache>
                <c:ptCount val="1"/>
                <c:pt idx="0">
                  <c:v>يوتيوب</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ورقة4!$B$7:$C$7</c:f>
              <c:numCache>
                <c:formatCode>General</c:formatCode>
                <c:ptCount val="2"/>
                <c:pt idx="0">
                  <c:v>3</c:v>
                </c:pt>
                <c:pt idx="1">
                  <c:v>2.8</c:v>
                </c:pt>
              </c:numCache>
            </c:numRef>
          </c:val>
          <c:extLst>
            <c:ext xmlns:c16="http://schemas.microsoft.com/office/drawing/2014/chart" uri="{C3380CC4-5D6E-409C-BE32-E72D297353CC}">
              <c16:uniqueId val="{00000005-7B72-4BC6-B2EC-0A32AFB2B98B}"/>
            </c:ext>
          </c:extLst>
        </c:ser>
        <c:ser>
          <c:idx val="6"/>
          <c:order val="6"/>
          <c:tx>
            <c:strRef>
              <c:f>ورقة4!$A$8</c:f>
              <c:strCache>
                <c:ptCount val="1"/>
                <c:pt idx="0">
                  <c:v>غير ذلك</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ورقة4!$B$1:$C$1</c:f>
              <c:strCache>
                <c:ptCount val="2"/>
                <c:pt idx="0">
                  <c:v>التكرارات</c:v>
                </c:pt>
                <c:pt idx="1">
                  <c:v>النسبة المئوية</c:v>
                </c:pt>
              </c:strCache>
            </c:strRef>
          </c:cat>
          <c:val>
            <c:numRef>
              <c:f>ورقة4!$B$8:$C$8</c:f>
              <c:numCache>
                <c:formatCode>General</c:formatCode>
                <c:ptCount val="2"/>
                <c:pt idx="0">
                  <c:v>7</c:v>
                </c:pt>
                <c:pt idx="1">
                  <c:v>6.6</c:v>
                </c:pt>
              </c:numCache>
            </c:numRef>
          </c:val>
          <c:extLst>
            <c:ext xmlns:c16="http://schemas.microsoft.com/office/drawing/2014/chart" uri="{C3380CC4-5D6E-409C-BE32-E72D297353CC}">
              <c16:uniqueId val="{00000006-7B72-4BC6-B2EC-0A32AFB2B98B}"/>
            </c:ext>
          </c:extLst>
        </c:ser>
        <c:dLbls>
          <c:dLblPos val="outEnd"/>
          <c:showLegendKey val="0"/>
          <c:showVal val="1"/>
          <c:showCatName val="0"/>
          <c:showSerName val="0"/>
          <c:showPercent val="0"/>
          <c:showBubbleSize val="0"/>
        </c:dLbls>
        <c:gapWidth val="219"/>
        <c:overlap val="-27"/>
        <c:axId val="976544911"/>
        <c:axId val="976531951"/>
      </c:barChart>
      <c:catAx>
        <c:axId val="976544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531951"/>
        <c:crosses val="autoZero"/>
        <c:auto val="1"/>
        <c:lblAlgn val="ctr"/>
        <c:lblOffset val="100"/>
        <c:noMultiLvlLbl val="0"/>
      </c:catAx>
      <c:valAx>
        <c:axId val="9765319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654491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42</TotalTime>
  <Pages>37</Pages>
  <Words>7114</Words>
  <Characters>40556</Characters>
  <Application>Microsoft Office Word</Application>
  <DocSecurity>0</DocSecurity>
  <Lines>337</Lines>
  <Paragraphs>95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 Abbas</dc:creator>
  <cp:keywords/>
  <dc:description/>
  <cp:lastModifiedBy>كهلان الشجاع</cp:lastModifiedBy>
  <cp:revision>4</cp:revision>
  <dcterms:created xsi:type="dcterms:W3CDTF">2025-08-17T13:35:00Z</dcterms:created>
  <dcterms:modified xsi:type="dcterms:W3CDTF">2025-08-17T14:34:00Z</dcterms:modified>
</cp:coreProperties>
</file>