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34373" w14:textId="6D9B81EE" w:rsidR="00891166" w:rsidRPr="00891166" w:rsidRDefault="006108DD" w:rsidP="00891166">
      <w:pPr>
        <w:spacing w:before="100" w:beforeAutospacing="1" w:after="100" w:afterAutospacing="1"/>
        <w:ind w:hanging="2"/>
        <w:jc w:val="center"/>
        <w:rPr>
          <w:rFonts w:ascii="Sakkal Majalla" w:hAnsi="Sakkal Majalla" w:cs="Sakkal Majalla"/>
          <w:b/>
          <w:bCs/>
          <w:sz w:val="36"/>
          <w:szCs w:val="36"/>
          <w:rtl/>
          <w:lang w:bidi="ar-EG"/>
        </w:rPr>
      </w:pPr>
      <w:r w:rsidRPr="00891166">
        <w:rPr>
          <w:rFonts w:ascii="Sakkal Majalla" w:hAnsi="Sakkal Majalla" w:cs="Sakkal Majalla"/>
          <w:noProof/>
        </w:rPr>
        <mc:AlternateContent>
          <mc:Choice Requires="wps">
            <w:drawing>
              <wp:anchor distT="0" distB="0" distL="114300" distR="114300" simplePos="0" relativeHeight="251666432" behindDoc="0" locked="0" layoutInCell="1" allowOverlap="1" wp14:anchorId="54F7FCA3" wp14:editId="18C9BDC7">
                <wp:simplePos x="0" y="0"/>
                <wp:positionH relativeFrom="column">
                  <wp:posOffset>3562985</wp:posOffset>
                </wp:positionH>
                <wp:positionV relativeFrom="paragraph">
                  <wp:posOffset>180975</wp:posOffset>
                </wp:positionV>
                <wp:extent cx="1828800" cy="1619250"/>
                <wp:effectExtent l="0" t="0" r="0" b="0"/>
                <wp:wrapSquare wrapText="bothSides"/>
                <wp:docPr id="1606030510" name="مربع نص 1"/>
                <wp:cNvGraphicFramePr/>
                <a:graphic xmlns:a="http://schemas.openxmlformats.org/drawingml/2006/main">
                  <a:graphicData uri="http://schemas.microsoft.com/office/word/2010/wordprocessingShape">
                    <wps:wsp>
                      <wps:cNvSpPr txBox="1"/>
                      <wps:spPr>
                        <a:xfrm>
                          <a:off x="0" y="0"/>
                          <a:ext cx="1828800" cy="1619250"/>
                        </a:xfrm>
                        <a:prstGeom prst="rect">
                          <a:avLst/>
                        </a:prstGeom>
                        <a:noFill/>
                        <a:ln w="6350">
                          <a:noFill/>
                        </a:ln>
                      </wps:spPr>
                      <wps:txbx>
                        <w:txbxContent>
                          <w:p w14:paraId="2AC3B9F5" w14:textId="71E939E5" w:rsidR="00891166" w:rsidRPr="00843116" w:rsidRDefault="00891166" w:rsidP="00891166">
                            <w:pPr>
                              <w:spacing w:after="160"/>
                              <w:jc w:val="center"/>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جامعة ميد أوشن</w:t>
                            </w:r>
                          </w:p>
                          <w:p w14:paraId="31C1B68F" w14:textId="1B5F02E0" w:rsidR="00891166" w:rsidRPr="00843116" w:rsidRDefault="00891166" w:rsidP="00891166">
                            <w:pPr>
                              <w:spacing w:after="160"/>
                              <w:jc w:val="center"/>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كلية الإدارة</w:t>
                            </w:r>
                          </w:p>
                          <w:p w14:paraId="6F855B85" w14:textId="36491585" w:rsidR="00891166" w:rsidRPr="0085440A" w:rsidRDefault="00891166" w:rsidP="00891166">
                            <w:pPr>
                              <w:jc w:val="center"/>
                              <w:rPr>
                                <w:rFonts w:ascii="Sakkal Majalla" w:hAnsi="Sakkal Majalla" w:cs="Sakkal Majalla"/>
                                <w:b/>
                                <w:bCs/>
                                <w:sz w:val="32"/>
                                <w:szCs w:val="32"/>
                                <w:lang w:bidi="ar-EG"/>
                              </w:rPr>
                            </w:pPr>
                            <w:r w:rsidRPr="00843116">
                              <w:rPr>
                                <w:rFonts w:ascii="Sakkal Majalla" w:hAnsi="Sakkal Majalla" w:cs="Sakkal Majalla" w:hint="cs"/>
                                <w:b/>
                                <w:bCs/>
                                <w:sz w:val="32"/>
                                <w:szCs w:val="32"/>
                                <w:rtl/>
                                <w:lang w:bidi="ar-EG"/>
                              </w:rPr>
                              <w:t>تخصص إدارة</w:t>
                            </w:r>
                            <w:r>
                              <w:rPr>
                                <w:rFonts w:ascii="Sakkal Majalla" w:hAnsi="Sakkal Majalla" w:cs="Sakkal Majalla" w:hint="cs"/>
                                <w:b/>
                                <w:bCs/>
                                <w:sz w:val="32"/>
                                <w:szCs w:val="32"/>
                                <w:rtl/>
                                <w:lang w:bidi="ar-EG"/>
                              </w:rPr>
                              <w:t xml:space="preserve"> </w:t>
                            </w:r>
                            <w:r w:rsidR="006108DD">
                              <w:rPr>
                                <w:rFonts w:ascii="Sakkal Majalla" w:hAnsi="Sakkal Majalla" w:cs="Sakkal Majalla" w:hint="cs"/>
                                <w:b/>
                                <w:bCs/>
                                <w:sz w:val="32"/>
                                <w:szCs w:val="32"/>
                                <w:rtl/>
                                <w:lang w:bidi="ar-EG"/>
                              </w:rPr>
                              <w:t xml:space="preserve">أعمال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F7FCA3" id="_x0000_t202" coordsize="21600,21600" o:spt="202" path="m,l,21600r21600,l21600,xe">
                <v:stroke joinstyle="miter"/>
                <v:path gradientshapeok="t" o:connecttype="rect"/>
              </v:shapetype>
              <v:shape id="مربع نص 1" o:spid="_x0000_s1026" type="#_x0000_t202" style="position:absolute;left:0;text-align:left;margin-left:280.55pt;margin-top:14.25pt;width:2in;height:1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" filled="f" stroked="f" strokeweight=".5pt">
                <v:textbox>
                  <w:txbxContent>
                    <w:p w14:paraId="2AC3B9F5" w14:textId="71E939E5" w:rsidR="00891166" w:rsidRPr="00843116" w:rsidRDefault="00891166" w:rsidP="00891166">
                      <w:pPr>
                        <w:spacing w:after="160"/>
                        <w:jc w:val="center"/>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جامعة ميد أوشن</w:t>
                      </w:r>
                    </w:p>
                    <w:p w14:paraId="31C1B68F" w14:textId="1B5F02E0" w:rsidR="00891166" w:rsidRPr="00843116" w:rsidRDefault="00891166" w:rsidP="00891166">
                      <w:pPr>
                        <w:spacing w:after="160"/>
                        <w:jc w:val="center"/>
                        <w:rPr>
                          <w:rFonts w:ascii="Sakkal Majalla" w:hAnsi="Sakkal Majalla" w:cs="Sakkal Majalla"/>
                          <w:b/>
                          <w:bCs/>
                          <w:sz w:val="32"/>
                          <w:szCs w:val="32"/>
                          <w:rtl/>
                          <w:lang w:bidi="ar-EG"/>
                        </w:rPr>
                      </w:pPr>
                      <w:r w:rsidRPr="00843116">
                        <w:rPr>
                          <w:rFonts w:ascii="Sakkal Majalla" w:hAnsi="Sakkal Majalla" w:cs="Sakkal Majalla" w:hint="cs"/>
                          <w:b/>
                          <w:bCs/>
                          <w:sz w:val="32"/>
                          <w:szCs w:val="32"/>
                          <w:rtl/>
                          <w:lang w:bidi="ar-EG"/>
                        </w:rPr>
                        <w:t>كلية الإدارة</w:t>
                      </w:r>
                    </w:p>
                    <w:p w14:paraId="6F855B85" w14:textId="36491585" w:rsidR="00891166" w:rsidRPr="0085440A" w:rsidRDefault="00891166" w:rsidP="00891166">
                      <w:pPr>
                        <w:jc w:val="center"/>
                        <w:rPr>
                          <w:rFonts w:ascii="Sakkal Majalla" w:hAnsi="Sakkal Majalla" w:cs="Sakkal Majalla"/>
                          <w:b/>
                          <w:bCs/>
                          <w:sz w:val="32"/>
                          <w:szCs w:val="32"/>
                          <w:lang w:bidi="ar-EG"/>
                        </w:rPr>
                      </w:pPr>
                      <w:r w:rsidRPr="00843116">
                        <w:rPr>
                          <w:rFonts w:ascii="Sakkal Majalla" w:hAnsi="Sakkal Majalla" w:cs="Sakkal Majalla" w:hint="cs"/>
                          <w:b/>
                          <w:bCs/>
                          <w:sz w:val="32"/>
                          <w:szCs w:val="32"/>
                          <w:rtl/>
                          <w:lang w:bidi="ar-EG"/>
                        </w:rPr>
                        <w:t>تخصص إدارة</w:t>
                      </w:r>
                      <w:r>
                        <w:rPr>
                          <w:rFonts w:ascii="Sakkal Majalla" w:hAnsi="Sakkal Majalla" w:cs="Sakkal Majalla" w:hint="cs"/>
                          <w:b/>
                          <w:bCs/>
                          <w:sz w:val="32"/>
                          <w:szCs w:val="32"/>
                          <w:rtl/>
                          <w:lang w:bidi="ar-EG"/>
                        </w:rPr>
                        <w:t xml:space="preserve"> </w:t>
                      </w:r>
                      <w:r w:rsidR="006108DD">
                        <w:rPr>
                          <w:rFonts w:ascii="Sakkal Majalla" w:hAnsi="Sakkal Majalla" w:cs="Sakkal Majalla" w:hint="cs"/>
                          <w:b/>
                          <w:bCs/>
                          <w:sz w:val="32"/>
                          <w:szCs w:val="32"/>
                          <w:rtl/>
                          <w:lang w:bidi="ar-EG"/>
                        </w:rPr>
                        <w:t xml:space="preserve">أعمال </w:t>
                      </w:r>
                    </w:p>
                  </w:txbxContent>
                </v:textbox>
                <w10:wrap type="square"/>
              </v:shape>
            </w:pict>
          </mc:Fallback>
        </mc:AlternateContent>
      </w:r>
      <w:r w:rsidR="00891166" w:rsidRPr="00891166">
        <w:rPr>
          <w:rFonts w:ascii="Sakkal Majalla" w:hAnsi="Sakkal Majalla" w:cs="Sakkal Majalla"/>
          <w:noProof/>
          <w:sz w:val="32"/>
          <w:szCs w:val="32"/>
        </w:rPr>
        <w:drawing>
          <wp:anchor distT="0" distB="0" distL="114300" distR="114300" simplePos="0" relativeHeight="251667456" behindDoc="1" locked="0" layoutInCell="1" allowOverlap="1" wp14:anchorId="507A0B08" wp14:editId="01D46FFD">
            <wp:simplePos x="0" y="0"/>
            <wp:positionH relativeFrom="column">
              <wp:posOffset>-119380</wp:posOffset>
            </wp:positionH>
            <wp:positionV relativeFrom="paragraph">
              <wp:posOffset>0</wp:posOffset>
            </wp:positionV>
            <wp:extent cx="2231390" cy="1914525"/>
            <wp:effectExtent l="0" t="0" r="0" b="9525"/>
            <wp:wrapTight wrapText="bothSides">
              <wp:wrapPolygon edited="0">
                <wp:start x="0" y="0"/>
                <wp:lineTo x="0" y="21493"/>
                <wp:lineTo x="21391" y="21493"/>
                <wp:lineTo x="21391" y="0"/>
                <wp:lineTo x="0" y="0"/>
              </wp:wrapPolygon>
            </wp:wrapTight>
            <wp:docPr id="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4E381A" w14:textId="77777777" w:rsidR="00891166" w:rsidRPr="00891166" w:rsidRDefault="00891166" w:rsidP="00891166">
      <w:pPr>
        <w:spacing w:before="100" w:beforeAutospacing="1" w:after="100" w:afterAutospacing="1"/>
        <w:ind w:hanging="2"/>
        <w:jc w:val="center"/>
        <w:rPr>
          <w:rFonts w:ascii="Sakkal Majalla" w:hAnsi="Sakkal Majalla" w:cs="Sakkal Majalla"/>
          <w:b/>
          <w:bCs/>
          <w:sz w:val="36"/>
          <w:szCs w:val="36"/>
          <w:rtl/>
          <w:lang w:bidi="ar-EG"/>
        </w:rPr>
      </w:pPr>
    </w:p>
    <w:p w14:paraId="61B0EF8E" w14:textId="77777777" w:rsidR="00891166" w:rsidRPr="00891166" w:rsidRDefault="00891166" w:rsidP="00891166">
      <w:pPr>
        <w:spacing w:before="100" w:beforeAutospacing="1" w:after="100" w:afterAutospacing="1"/>
        <w:ind w:hanging="2"/>
        <w:jc w:val="center"/>
        <w:rPr>
          <w:rFonts w:ascii="Sakkal Majalla" w:hAnsi="Sakkal Majalla" w:cs="Sakkal Majalla"/>
          <w:b/>
          <w:bCs/>
          <w:sz w:val="36"/>
          <w:szCs w:val="36"/>
          <w:rtl/>
          <w:lang w:bidi="ar-EG"/>
        </w:rPr>
      </w:pPr>
    </w:p>
    <w:p w14:paraId="5E3EDA30" w14:textId="77777777" w:rsidR="006108DD" w:rsidRDefault="006108DD" w:rsidP="006108DD">
      <w:pPr>
        <w:spacing w:after="160"/>
        <w:jc w:val="center"/>
        <w:rPr>
          <w:rFonts w:ascii="Sakkal Majalla" w:hAnsi="Sakkal Majalla" w:cs="Sakkal Majalla"/>
          <w:b/>
          <w:bCs/>
          <w:kern w:val="2"/>
          <w:sz w:val="44"/>
          <w:szCs w:val="44"/>
          <w:rtl/>
          <w14:ligatures w14:val="standardContextual"/>
        </w:rPr>
      </w:pPr>
      <w:bookmarkStart w:id="0" w:name="_Hlk171142794"/>
    </w:p>
    <w:p w14:paraId="589F6D57" w14:textId="12D3B120" w:rsidR="006108DD" w:rsidRPr="006108DD" w:rsidRDefault="006108DD" w:rsidP="006108DD">
      <w:pPr>
        <w:spacing w:after="160"/>
        <w:jc w:val="center"/>
        <w:rPr>
          <w:rFonts w:ascii="Sakkal Majalla" w:hAnsi="Sakkal Majalla" w:cs="Sakkal Majalla"/>
          <w:b/>
          <w:bCs/>
          <w:kern w:val="2"/>
          <w:sz w:val="44"/>
          <w:szCs w:val="44"/>
          <w:rtl/>
          <w:lang w:bidi="ar-EG"/>
          <w14:ligatures w14:val="standardContextual"/>
        </w:rPr>
      </w:pPr>
      <w:r w:rsidRPr="006108DD">
        <w:rPr>
          <w:rFonts w:ascii="Sakkal Majalla" w:hAnsi="Sakkal Majalla" w:cs="Sakkal Majalla" w:hint="cs"/>
          <w:b/>
          <w:bCs/>
          <w:kern w:val="2"/>
          <w:sz w:val="44"/>
          <w:szCs w:val="44"/>
          <w:rtl/>
          <w14:ligatures w14:val="standardContextual"/>
        </w:rPr>
        <w:t xml:space="preserve">أثر القيادة التحويلية في جودة حياة العمل : المرونة </w:t>
      </w:r>
      <w:proofErr w:type="spellStart"/>
      <w:r w:rsidRPr="006108DD">
        <w:rPr>
          <w:rFonts w:ascii="Sakkal Majalla" w:hAnsi="Sakkal Majalla" w:cs="Sakkal Majalla" w:hint="cs"/>
          <w:b/>
          <w:bCs/>
          <w:kern w:val="2"/>
          <w:sz w:val="44"/>
          <w:szCs w:val="44"/>
          <w:rtl/>
          <w14:ligatures w14:val="standardContextual"/>
        </w:rPr>
        <w:t>المنظمية</w:t>
      </w:r>
      <w:proofErr w:type="spellEnd"/>
      <w:r w:rsidRPr="006108DD">
        <w:rPr>
          <w:rFonts w:ascii="Sakkal Majalla" w:hAnsi="Sakkal Majalla" w:cs="Sakkal Majalla" w:hint="cs"/>
          <w:b/>
          <w:bCs/>
          <w:kern w:val="2"/>
          <w:sz w:val="44"/>
          <w:szCs w:val="44"/>
          <w:rtl/>
          <w14:ligatures w14:val="standardContextual"/>
        </w:rPr>
        <w:t xml:space="preserve"> كمتغير وسيط بالتطبيق على شركة غايتكم للرعاية الطبية المنزلية بالمنطقة الشرقية</w:t>
      </w:r>
    </w:p>
    <w:bookmarkEnd w:id="0"/>
    <w:p w14:paraId="77328D73"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r w:rsidRPr="006108DD">
        <w:rPr>
          <w:rFonts w:ascii="Sakkal Majalla" w:hAnsi="Sakkal Majalla" w:cs="Sakkal Majalla" w:hint="cs"/>
          <w:b/>
          <w:bCs/>
          <w:kern w:val="2"/>
          <w:sz w:val="36"/>
          <w:szCs w:val="36"/>
          <w:rtl/>
          <w:lang w:bidi="ar-EG"/>
          <w14:ligatures w14:val="standardContextual"/>
        </w:rPr>
        <w:t>إعداد الطالب/</w:t>
      </w:r>
    </w:p>
    <w:p w14:paraId="696975BA"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r w:rsidRPr="006108DD">
        <w:rPr>
          <w:rFonts w:ascii="Sakkal Majalla" w:hAnsi="Sakkal Majalla" w:cs="Sakkal Majalla" w:hint="cs"/>
          <w:b/>
          <w:bCs/>
          <w:kern w:val="2"/>
          <w:sz w:val="36"/>
          <w:szCs w:val="36"/>
          <w:rtl/>
          <w:lang w:bidi="ar-EG"/>
          <w14:ligatures w14:val="standardContextual"/>
        </w:rPr>
        <w:t>علي بن عبدالله ال عقالا الغامدي</w:t>
      </w:r>
    </w:p>
    <w:p w14:paraId="0DD651A4"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r w:rsidRPr="006108DD">
        <w:rPr>
          <w:rFonts w:ascii="Sakkal Majalla" w:hAnsi="Sakkal Majalla" w:cs="Sakkal Majalla" w:hint="cs"/>
          <w:b/>
          <w:bCs/>
          <w:kern w:val="2"/>
          <w:sz w:val="36"/>
          <w:szCs w:val="36"/>
          <w:rtl/>
          <w:lang w:bidi="ar-EG"/>
          <w14:ligatures w14:val="standardContextual"/>
        </w:rPr>
        <w:t xml:space="preserve"> 241001351</w:t>
      </w:r>
    </w:p>
    <w:p w14:paraId="7206B7B9"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p>
    <w:p w14:paraId="06C3286D"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r w:rsidRPr="006108DD">
        <w:rPr>
          <w:rFonts w:ascii="Sakkal Majalla" w:hAnsi="Sakkal Majalla" w:cs="Sakkal Majalla" w:hint="cs"/>
          <w:b/>
          <w:bCs/>
          <w:kern w:val="2"/>
          <w:sz w:val="36"/>
          <w:szCs w:val="36"/>
          <w:rtl/>
          <w:lang w:bidi="ar-EG"/>
          <w14:ligatures w14:val="standardContextual"/>
        </w:rPr>
        <w:t>إشراف/</w:t>
      </w:r>
    </w:p>
    <w:p w14:paraId="07F28696" w14:textId="77777777" w:rsidR="006108DD" w:rsidRPr="006108DD" w:rsidRDefault="006108DD" w:rsidP="006108DD">
      <w:pPr>
        <w:spacing w:after="160" w:line="276" w:lineRule="auto"/>
        <w:ind w:firstLine="720"/>
        <w:jc w:val="center"/>
        <w:rPr>
          <w:rFonts w:ascii="Sakkal Majalla" w:hAnsi="Sakkal Majalla" w:cs="Sakkal Majalla"/>
          <w:b/>
          <w:bCs/>
          <w:sz w:val="36"/>
          <w:szCs w:val="36"/>
          <w:rtl/>
          <w:lang w:bidi="ar-EG"/>
        </w:rPr>
      </w:pPr>
      <w:r w:rsidRPr="006108DD">
        <w:rPr>
          <w:rFonts w:ascii="Sakkal Majalla" w:hAnsi="Sakkal Majalla" w:cs="Sakkal Majalla" w:hint="cs"/>
          <w:b/>
          <w:bCs/>
          <w:sz w:val="36"/>
          <w:szCs w:val="36"/>
          <w:rtl/>
          <w:lang w:bidi="ar-EG"/>
        </w:rPr>
        <w:t xml:space="preserve">د. أسماء </w:t>
      </w:r>
      <w:proofErr w:type="spellStart"/>
      <w:r w:rsidRPr="006108DD">
        <w:rPr>
          <w:rFonts w:ascii="Sakkal Majalla" w:hAnsi="Sakkal Majalla" w:cs="Sakkal Majalla" w:hint="cs"/>
          <w:b/>
          <w:bCs/>
          <w:sz w:val="36"/>
          <w:szCs w:val="36"/>
          <w:rtl/>
          <w:lang w:bidi="ar-EG"/>
        </w:rPr>
        <w:t>أبوعنزة</w:t>
      </w:r>
      <w:proofErr w:type="spellEnd"/>
    </w:p>
    <w:p w14:paraId="7E21E9AD" w14:textId="77777777" w:rsidR="006108DD" w:rsidRPr="006108DD" w:rsidRDefault="006108DD" w:rsidP="006108DD">
      <w:pPr>
        <w:spacing w:after="160" w:line="276" w:lineRule="auto"/>
        <w:jc w:val="center"/>
        <w:rPr>
          <w:rFonts w:ascii="Sakkal Majalla" w:hAnsi="Sakkal Majalla" w:cs="Sakkal Majalla"/>
          <w:b/>
          <w:bCs/>
          <w:kern w:val="2"/>
          <w:sz w:val="36"/>
          <w:szCs w:val="36"/>
          <w:rtl/>
          <w:lang w:bidi="ar-EG"/>
          <w14:ligatures w14:val="standardContextual"/>
        </w:rPr>
      </w:pPr>
    </w:p>
    <w:p w14:paraId="282E0CA9" w14:textId="3ED5F184" w:rsidR="006108DD" w:rsidRPr="006108DD" w:rsidRDefault="006108DD" w:rsidP="00595F6C">
      <w:pPr>
        <w:spacing w:after="160" w:line="276" w:lineRule="auto"/>
        <w:jc w:val="center"/>
        <w:rPr>
          <w:rFonts w:ascii="Sakkal Majalla" w:hAnsi="Sakkal Majalla" w:cs="Sakkal Majalla"/>
          <w:b/>
          <w:bCs/>
          <w:kern w:val="2"/>
          <w:sz w:val="28"/>
          <w:szCs w:val="28"/>
          <w:rtl/>
          <w:lang w:bidi="ar-EG"/>
          <w14:ligatures w14:val="standardContextual"/>
        </w:rPr>
      </w:pPr>
      <w:r w:rsidRPr="006108DD">
        <w:rPr>
          <w:rFonts w:ascii="Sakkal Majalla" w:hAnsi="Sakkal Majalla" w:cs="Sakkal Majalla" w:hint="cs"/>
          <w:b/>
          <w:bCs/>
          <w:kern w:val="2"/>
          <w:sz w:val="36"/>
          <w:szCs w:val="36"/>
          <w:rtl/>
          <w:lang w:bidi="ar-EG"/>
          <w14:ligatures w14:val="standardContextual"/>
        </w:rPr>
        <w:t>العام الدراسي:</w:t>
      </w:r>
      <w:r w:rsidR="00595F6C">
        <w:rPr>
          <w:rFonts w:ascii="Sakkal Majalla" w:hAnsi="Sakkal Majalla" w:cs="Sakkal Majalla"/>
          <w:b/>
          <w:bCs/>
          <w:kern w:val="2"/>
          <w:sz w:val="36"/>
          <w:szCs w:val="36"/>
          <w:lang w:bidi="ar-EG"/>
          <w14:ligatures w14:val="standardContextual"/>
        </w:rPr>
        <w:t xml:space="preserve"> </w:t>
      </w:r>
      <w:r w:rsidRPr="006108DD">
        <w:rPr>
          <w:rFonts w:ascii="Sakkal Majalla" w:hAnsi="Sakkal Majalla" w:cs="Sakkal Majalla" w:hint="cs"/>
          <w:b/>
          <w:bCs/>
          <w:kern w:val="2"/>
          <w:sz w:val="36"/>
          <w:szCs w:val="36"/>
          <w:lang w:bidi="ar-EG"/>
          <w14:ligatures w14:val="standardContextual"/>
        </w:rPr>
        <w:t>2024</w:t>
      </w:r>
    </w:p>
    <w:p w14:paraId="263ADF6E" w14:textId="77777777" w:rsidR="00E61BB0" w:rsidRDefault="00E61BB0">
      <w:pPr>
        <w:bidi w:val="0"/>
        <w:spacing w:after="0" w:line="240" w:lineRule="auto"/>
        <w:jc w:val="left"/>
        <w:rPr>
          <w:rFonts w:ascii="Sakkal Majalla" w:hAnsi="Sakkal Majalla" w:cs="Sakkal Majalla"/>
          <w:b/>
          <w:bCs/>
          <w:sz w:val="40"/>
          <w:szCs w:val="40"/>
          <w:rtl/>
        </w:rPr>
        <w:sectPr w:rsidR="00E61BB0" w:rsidSect="00B77DE7">
          <w:footerReference w:type="default" r:id="rId9"/>
          <w:pgSz w:w="11906" w:h="16838" w:code="9"/>
          <w:pgMar w:top="1440" w:right="1985" w:bottom="1440" w:left="1418" w:header="720" w:footer="720" w:gutter="567"/>
          <w:pgNumType w:fmt="arabicAbjad" w:start="1"/>
          <w:cols w:space="720"/>
          <w:bidi/>
          <w:rtlGutter/>
          <w:docGrid w:linePitch="360"/>
        </w:sectPr>
      </w:pPr>
      <w:r>
        <w:rPr>
          <w:rFonts w:ascii="Sakkal Majalla" w:hAnsi="Sakkal Majalla" w:cs="Sakkal Majalla"/>
          <w:b/>
          <w:bCs/>
          <w:sz w:val="40"/>
          <w:szCs w:val="40"/>
          <w:rtl/>
        </w:rPr>
        <w:br w:type="page"/>
      </w:r>
    </w:p>
    <w:p w14:paraId="7F94FA24" w14:textId="750F9162" w:rsidR="00A8575C" w:rsidRPr="00891166" w:rsidRDefault="00A8575C" w:rsidP="00851FA5">
      <w:pPr>
        <w:tabs>
          <w:tab w:val="left" w:pos="3311"/>
        </w:tabs>
        <w:spacing w:before="100" w:beforeAutospacing="1" w:after="100" w:afterAutospacing="1"/>
        <w:ind w:firstLine="567"/>
        <w:jc w:val="center"/>
        <w:outlineLvl w:val="0"/>
        <w:rPr>
          <w:rFonts w:ascii="Sakkal Majalla" w:hAnsi="Sakkal Majalla" w:cs="Sakkal Majalla"/>
          <w:b/>
          <w:bCs/>
          <w:sz w:val="32"/>
          <w:szCs w:val="32"/>
          <w:rtl/>
        </w:rPr>
      </w:pPr>
      <w:bookmarkStart w:id="1" w:name="_Toc179931043"/>
      <w:r w:rsidRPr="00891166">
        <w:rPr>
          <w:rFonts w:ascii="Sakkal Majalla" w:hAnsi="Sakkal Majalla" w:cs="Sakkal Majalla"/>
          <w:b/>
          <w:bCs/>
          <w:sz w:val="40"/>
          <w:szCs w:val="40"/>
          <w:rtl/>
        </w:rPr>
        <w:t xml:space="preserve">الفصل الأول: </w:t>
      </w:r>
      <w:r w:rsidR="00893D6D" w:rsidRPr="00891166">
        <w:rPr>
          <w:rFonts w:ascii="Sakkal Majalla" w:hAnsi="Sakkal Majalla" w:cs="Sakkal Majalla"/>
          <w:b/>
          <w:bCs/>
          <w:sz w:val="40"/>
          <w:szCs w:val="40"/>
          <w:rtl/>
        </w:rPr>
        <w:t>الإطار</w:t>
      </w:r>
      <w:r w:rsidRPr="00891166">
        <w:rPr>
          <w:rFonts w:ascii="Sakkal Majalla" w:hAnsi="Sakkal Majalla" w:cs="Sakkal Majalla"/>
          <w:b/>
          <w:bCs/>
          <w:sz w:val="40"/>
          <w:szCs w:val="40"/>
          <w:rtl/>
        </w:rPr>
        <w:t xml:space="preserve"> العام للدراسة</w:t>
      </w:r>
      <w:bookmarkEnd w:id="1"/>
    </w:p>
    <w:p w14:paraId="45019F28" w14:textId="03FC3903" w:rsidR="00C01793" w:rsidRPr="00E61BB0" w:rsidRDefault="00E61BB0" w:rsidP="00A65FF8">
      <w:pPr>
        <w:tabs>
          <w:tab w:val="left" w:pos="3311"/>
        </w:tabs>
        <w:spacing w:before="100" w:beforeAutospacing="1" w:after="100" w:afterAutospacing="1"/>
        <w:outlineLvl w:val="1"/>
        <w:rPr>
          <w:rFonts w:ascii="Sakkal Majalla" w:hAnsi="Sakkal Majalla" w:cs="Sakkal Majalla"/>
          <w:b/>
          <w:bCs/>
          <w:sz w:val="32"/>
          <w:szCs w:val="32"/>
          <w:rtl/>
        </w:rPr>
      </w:pPr>
      <w:bookmarkStart w:id="2" w:name="_Toc179931044"/>
      <w:r>
        <w:rPr>
          <w:rFonts w:ascii="Sakkal Majalla" w:hAnsi="Sakkal Majalla" w:cs="Sakkal Majalla" w:hint="cs"/>
          <w:b/>
          <w:bCs/>
          <w:sz w:val="32"/>
          <w:szCs w:val="32"/>
          <w:rtl/>
        </w:rPr>
        <w:t xml:space="preserve">1.1  </w:t>
      </w:r>
      <w:r w:rsidR="00CD1014" w:rsidRPr="00E61BB0">
        <w:rPr>
          <w:rFonts w:ascii="Sakkal Majalla" w:hAnsi="Sakkal Majalla" w:cs="Sakkal Majalla"/>
          <w:b/>
          <w:bCs/>
          <w:sz w:val="32"/>
          <w:szCs w:val="32"/>
          <w:rtl/>
        </w:rPr>
        <w:t>مقدمة:</w:t>
      </w:r>
      <w:bookmarkEnd w:id="2"/>
    </w:p>
    <w:p w14:paraId="5CD20B40" w14:textId="77777777" w:rsidR="006108DD" w:rsidRPr="00A65FF8" w:rsidRDefault="006108DD" w:rsidP="00A65FF8">
      <w:pPr>
        <w:ind w:firstLine="720"/>
        <w:rPr>
          <w:rFonts w:ascii="Sakkal Majalla" w:hAnsi="Sakkal Majalla" w:cs="Sakkal Majalla"/>
          <w:sz w:val="28"/>
          <w:szCs w:val="28"/>
        </w:rPr>
      </w:pPr>
      <w:r w:rsidRPr="00A65FF8">
        <w:rPr>
          <w:rFonts w:ascii="Sakkal Majalla" w:hAnsi="Sakkal Majalla" w:cs="Sakkal Majalla" w:hint="cs"/>
          <w:sz w:val="28"/>
          <w:szCs w:val="28"/>
          <w:rtl/>
        </w:rPr>
        <w:t xml:space="preserve">  تعد القيادة التحويلية أحد الأساليب القيادية الفعالة التي تهدف إلى تحفيز الأفراد وتطويرهم لتحقيق أداء متميز في المؤسسات والمنظمات، وتعتمد هذا النهج القيادي على توجيه الأفراد نحو تحقيق أهدافهم الشخصية والمهنية، وتعزيز الثقة والتعاون بينهم، كما تعتبر القيادة التحويلية أسلوبًا قائمًا على العلاقات، حيث يتم توجيه الأفراد من خلال تحفيزهم وتطوير قدراتهم وتعزيز ثقتهم بأنفسهم. القائد التحويلي يكون مثالًا يحتذى به ويعمل على تحفيز الأفراد لتحقيق أقصى إمكاناتهم، ويتميز بقدرته على تحويل الرؤية إلى واقع ملموس وتحفيز الأفراد لتحقيقها، وتؤثر القيادة التحويلية بشكل إيجابي على الأداء الفردي للأفراد في المؤسسات حينما يتم توجيه الأفراد بشكل فعال ويتم تطوير قدراتهم وتحفيزهم لتحقيق أهدافهم، يصبحون أكثر إنتاجية وتفانيًا في عملهم وكذلك يشعرون بالرضا والاستيفاء الشخصي، مما يؤدي إلى تحسين الأداء الفردي وتحقيق النتائج المرجوة (</w:t>
      </w:r>
      <w:proofErr w:type="spellStart"/>
      <w:r w:rsidRPr="00A65FF8">
        <w:rPr>
          <w:rFonts w:ascii="Sakkal Majalla" w:hAnsi="Sakkal Majalla" w:cs="Sakkal Majalla" w:hint="cs"/>
          <w:sz w:val="28"/>
          <w:szCs w:val="28"/>
          <w:rtl/>
        </w:rPr>
        <w:t>مهيبل</w:t>
      </w:r>
      <w:proofErr w:type="spellEnd"/>
      <w:r w:rsidRPr="00A65FF8">
        <w:rPr>
          <w:rFonts w:ascii="Sakkal Majalla" w:hAnsi="Sakkal Majalla" w:cs="Sakkal Majalla" w:hint="cs"/>
          <w:sz w:val="28"/>
          <w:szCs w:val="28"/>
          <w:rtl/>
        </w:rPr>
        <w:t xml:space="preserve"> وحاقة، 2023).</w:t>
      </w:r>
    </w:p>
    <w:p w14:paraId="01067650" w14:textId="77777777" w:rsidR="006108DD" w:rsidRPr="00A65FF8" w:rsidRDefault="006108DD" w:rsidP="00A65FF8">
      <w:pPr>
        <w:ind w:firstLine="720"/>
        <w:rPr>
          <w:rFonts w:ascii="Sakkal Majalla" w:hAnsi="Sakkal Majalla" w:cs="Sakkal Majalla"/>
          <w:sz w:val="28"/>
          <w:szCs w:val="28"/>
          <w:rtl/>
        </w:rPr>
      </w:pPr>
      <w:r w:rsidRPr="00A65FF8">
        <w:rPr>
          <w:rFonts w:ascii="Sakkal Majalla" w:hAnsi="Sakkal Majalla" w:cs="Sakkal Majalla" w:hint="cs"/>
          <w:sz w:val="28"/>
          <w:szCs w:val="28"/>
          <w:rtl/>
        </w:rPr>
        <w:t xml:space="preserve">  والجدير بالذكر فإن المرونة داخل المنظمة مصدرًا مهمًا لتحقيق النجاح التنافسي، كما أنها أداة هامة لإدارة حالات التغيير السريع والقدرة على التكيف مع الأوضاع المختلفة داخل بيئة المنظمة، حيث تعد العناصر الأساسية في عملية التخطيط الاستراتيجي، وعاملًا حاسمًا لتعزيز الاستدامة التنظيمية في بيئة تنافسية تدعم التغيير المستمر، علاوة على ذلك تُعتبر المرونة قاعدة أساسية في بناء المؤسسات، حيث تُمكنها من التأقلم مع التغيرات المستمرة والتحديات التي تواجهها، مما يساهم في تحقيق أهدافها بفعالية واستدامة، وتعني المرونة التنظيمية بقدرة المؤسسة على التكيف بسرعة مع التغيرات البيئية والمتطلبات الجديدة، مما يمكنها من الاستجابة بفعالية للتحديات والفرص، وهذه القدرة على التكيف تُسهم بشكل مباشر في تعزيز جودة العمل من خلال تحسين العمليات وتبسيط الإجراءات، مما يقلل من الإجهاد الوظيفي ويزيد من رضا الموظفين، إضافة إلى ذلك، تعزز المرونة التنظيمية من القدرة على الابتكار والتطوير المستمر، مما يضمن تحسين الأداء العام وزيادة الكفاءة، ومن ثم تسهم المرونة التنظيمية في خلق بيئة عمل إيجابية ومستدامة تدعم التميز والإنتاجية (</w:t>
      </w:r>
      <w:proofErr w:type="spellStart"/>
      <w:r w:rsidRPr="00A65FF8">
        <w:rPr>
          <w:rFonts w:ascii="Sakkal Majalla" w:hAnsi="Sakkal Majalla" w:cs="Sakkal Majalla" w:hint="cs"/>
          <w:sz w:val="28"/>
          <w:szCs w:val="28"/>
          <w:rtl/>
        </w:rPr>
        <w:t>السلنتي</w:t>
      </w:r>
      <w:proofErr w:type="spellEnd"/>
      <w:r w:rsidRPr="00A65FF8">
        <w:rPr>
          <w:rFonts w:ascii="Sakkal Majalla" w:hAnsi="Sakkal Majalla" w:cs="Sakkal Majalla" w:hint="cs"/>
          <w:sz w:val="28"/>
          <w:szCs w:val="28"/>
          <w:rtl/>
        </w:rPr>
        <w:t>، 2018).</w:t>
      </w:r>
    </w:p>
    <w:p w14:paraId="6FF5894A" w14:textId="77777777" w:rsidR="006108DD" w:rsidRPr="00A65FF8" w:rsidRDefault="006108DD" w:rsidP="00A65FF8">
      <w:pPr>
        <w:ind w:firstLine="720"/>
        <w:rPr>
          <w:rFonts w:ascii="Sakkal Majalla" w:hAnsi="Sakkal Majalla" w:cs="Sakkal Majalla"/>
          <w:sz w:val="28"/>
          <w:szCs w:val="28"/>
          <w:rtl/>
          <w:lang w:bidi="ar-EG"/>
        </w:rPr>
      </w:pPr>
      <w:r w:rsidRPr="00A65FF8">
        <w:rPr>
          <w:rFonts w:ascii="Sakkal Majalla" w:hAnsi="Sakkal Majalla" w:cs="Sakkal Majalla" w:hint="cs"/>
          <w:sz w:val="28"/>
          <w:szCs w:val="28"/>
          <w:rtl/>
        </w:rPr>
        <w:t xml:space="preserve"> وتعد شركة غايتكم للرعاية الطبية المنزلية في المنطقة الشرقية بالمملكة العربية السعودية نموذجًا ممتازًا لتطبيق القيادة التحويلية وتأثيرها الإيجابي على جودة حياة العمل، حيث تعتمد القيادة التحويلية في الشركة على تحفيز وتطوير الأفراد، وتوجيههم نحو تحقيق أهدافهم الشخصية والمهنية، مما يعزز الثقة والتعاون بين أعضاء الفريق، وتتبنى غايتكم ممارسات القيادة التحويلية من خلال تعزيز التواصل المفتوح بين الموظفين والإدارة، وتشجيع الابتكار والمشاركة في اتخاذ القرارات، وهذا النهج يساهم في خلق بيئة عمل داعمة ومحفزة، حيث يشعر الموظفون بقيمتهم وأهمية دورهم في تحقيق أهداف الشركة من خلال تطوير قدراتهم ومهاراتهم، يمكن للموظفين تقديم رعاية صحية متميزة للمرضى، مما ينعكس إيجابًا على جودة حياة العمل </w:t>
      </w:r>
      <w:r w:rsidRPr="00A65FF8">
        <w:rPr>
          <w:rFonts w:ascii="Sakkal Majalla" w:hAnsi="Sakkal Majalla" w:cs="Sakkal Majalla" w:hint="cs"/>
          <w:sz w:val="28"/>
          <w:szCs w:val="28"/>
          <w:rtl/>
          <w:lang w:bidi="ar-EG"/>
        </w:rPr>
        <w:t>(</w:t>
      </w:r>
      <w:r w:rsidRPr="00A65FF8">
        <w:rPr>
          <w:rFonts w:ascii="Sakkal Majalla" w:hAnsi="Sakkal Majalla" w:cs="Sakkal Majalla" w:hint="cs"/>
          <w:sz w:val="28"/>
          <w:szCs w:val="28"/>
        </w:rPr>
        <w:t>Ausat&amp; Others, 2022</w:t>
      </w:r>
      <w:r w:rsidRPr="00A65FF8">
        <w:rPr>
          <w:rFonts w:ascii="Sakkal Majalla" w:hAnsi="Sakkal Majalla" w:cs="Sakkal Majalla" w:hint="cs"/>
          <w:sz w:val="28"/>
          <w:szCs w:val="28"/>
          <w:rtl/>
          <w:lang w:bidi="ar-EG"/>
        </w:rPr>
        <w:t>).</w:t>
      </w:r>
    </w:p>
    <w:p w14:paraId="39A0DEDC" w14:textId="77777777" w:rsidR="006108DD" w:rsidRPr="00A65FF8" w:rsidRDefault="006108DD" w:rsidP="00A65FF8">
      <w:pPr>
        <w:ind w:firstLine="720"/>
        <w:rPr>
          <w:rFonts w:ascii="Sakkal Majalla" w:hAnsi="Sakkal Majalla" w:cs="Sakkal Majalla"/>
          <w:sz w:val="28"/>
          <w:szCs w:val="28"/>
          <w:rtl/>
        </w:rPr>
      </w:pPr>
      <w:r w:rsidRPr="00A65FF8">
        <w:rPr>
          <w:rFonts w:ascii="Sakkal Majalla" w:hAnsi="Sakkal Majalla" w:cs="Sakkal Majalla" w:hint="cs"/>
          <w:sz w:val="28"/>
          <w:szCs w:val="28"/>
          <w:rtl/>
        </w:rPr>
        <w:t xml:space="preserve">  وتؤثر القيادة التحويلية بشكل مباشر على جودة حياة العمل في غايتكم، حيث تسهم في رفع مستوى الرضا الوظيفي وتحقيق التوازن بين الحياة المهنية والشخصية للموظفين عندما يشعر الموظفون بالدعم والتقدير من قبل الإدارة، يصبحون أكثر التزامًا وتفانيًا في عملهم، مما يؤدي إلى تحسين الأداء الفردي والجماعي على حد سواء، كما تتمثل أهمية القيادة التحويلية في شركة غايتكم في قدرتها على تحويل الرؤية إلى واقع ملموس، وتحفيز الأفراد لتحقيق أقصى إمكاناتهم، وهذه الديناميكية تعزز من جودة الرعاية المقدمة للمرضى في منازلهم، وتحقق التميز في تقديم الخدمات الصحية، مما يجعل غايتكم شريكًا موثوقًا في الرعاية الطبية المنزلية في المنطقة الشرقية</w:t>
      </w:r>
      <w:r w:rsidRPr="00A65FF8">
        <w:rPr>
          <w:rFonts w:ascii="Sakkal Majalla" w:hAnsi="Sakkal Majalla" w:cs="Sakkal Majalla" w:hint="cs"/>
          <w:sz w:val="28"/>
          <w:szCs w:val="28"/>
        </w:rPr>
        <w:t>.</w:t>
      </w:r>
    </w:p>
    <w:p w14:paraId="3F21D1AE" w14:textId="024BA7B3" w:rsidR="005C33A8" w:rsidRPr="00891166" w:rsidRDefault="00A65FF8" w:rsidP="00851FA5">
      <w:pPr>
        <w:spacing w:before="100" w:beforeAutospacing="1" w:after="100" w:afterAutospacing="1"/>
        <w:outlineLvl w:val="1"/>
        <w:rPr>
          <w:rFonts w:ascii="Sakkal Majalla" w:hAnsi="Sakkal Majalla" w:cs="Sakkal Majalla"/>
          <w:b/>
          <w:bCs/>
          <w:sz w:val="32"/>
          <w:szCs w:val="32"/>
        </w:rPr>
      </w:pPr>
      <w:bookmarkStart w:id="3" w:name="_Toc179931045"/>
      <w:r>
        <w:rPr>
          <w:rFonts w:ascii="Sakkal Majalla" w:hAnsi="Sakkal Majalla" w:cs="Sakkal Majalla" w:hint="cs"/>
          <w:b/>
          <w:bCs/>
          <w:sz w:val="32"/>
          <w:szCs w:val="32"/>
          <w:rtl/>
        </w:rPr>
        <w:t>2</w:t>
      </w:r>
      <w:r w:rsidR="00E61BB0">
        <w:rPr>
          <w:rFonts w:ascii="Sakkal Majalla" w:hAnsi="Sakkal Majalla" w:cs="Sakkal Majalla" w:hint="cs"/>
          <w:b/>
          <w:bCs/>
          <w:sz w:val="32"/>
          <w:szCs w:val="32"/>
          <w:rtl/>
        </w:rPr>
        <w:t xml:space="preserve">.1 </w:t>
      </w:r>
      <w:r w:rsidR="00A8575C" w:rsidRPr="00891166">
        <w:rPr>
          <w:rFonts w:ascii="Sakkal Majalla" w:hAnsi="Sakkal Majalla" w:cs="Sakkal Majalla"/>
          <w:b/>
          <w:bCs/>
          <w:sz w:val="32"/>
          <w:szCs w:val="32"/>
          <w:rtl/>
        </w:rPr>
        <w:t>مشكلة الدراسة:</w:t>
      </w:r>
      <w:bookmarkEnd w:id="3"/>
    </w:p>
    <w:p w14:paraId="4710AD19" w14:textId="77777777" w:rsidR="006108DD" w:rsidRPr="006108DD" w:rsidRDefault="006108DD" w:rsidP="00A65FF8">
      <w:pPr>
        <w:ind w:firstLine="720"/>
        <w:rPr>
          <w:rFonts w:ascii="Sakkal Majalla" w:hAnsi="Sakkal Majalla" w:cs="Sakkal Majalla"/>
          <w:sz w:val="28"/>
          <w:szCs w:val="28"/>
          <w:rtl/>
        </w:rPr>
      </w:pPr>
      <w:r w:rsidRPr="006108DD">
        <w:rPr>
          <w:rFonts w:ascii="Sakkal Majalla" w:hAnsi="Sakkal Majalla" w:cs="Sakkal Majalla"/>
          <w:sz w:val="28"/>
          <w:szCs w:val="28"/>
          <w:rtl/>
        </w:rPr>
        <w:t xml:space="preserve">   أصبحت القيادة التحويلية من الأنماط القيادية التي حظيت باهتمام واسع في الأبحاث الإدارية، حيث تهدف إلى تحفيز العاملين وتشجيعهم على تحقيق الأداء العالي من خلال التأثير الإيجابي على سلوكياتهم وتوجهاتهم، في هذا السياق، يتزايد الاهتمام بتأثير القيادة التحويلية على جودة حياة العمل، والتي تشمل الرضا الوظيفي، التوازن بين الحياة العملية والشخصية، والرفاهية النفسية للعاملين، ولأن المرونة التنظيمية تعد عاملاً حاسمًا في تحقيق التحسينات في بيئة العمل، حيث تمكّن المؤسسات من التكيف مع التغيرات السريعة في بيئة العمل والاستجابة الفعالة للتحديات والمتطلبات الجديدة، وبالتالي، يمكن للمرونة التنظيمية أن تكون متغيرًا وسيطًا هامًا في العلاقة بين القيادة التحويلية وجودة حياة العمل، وتسلط هذه الدراسة الضوء على شركة غايتكم للرعاية الطبية المنزلية في المنطقة الشرقية، والتي تعمل في مجال حساس يتطلب مستويات عالية من الرعاية والتفاعل الإنساني، لذا، من المهم دراسة كيفية تأثير القيادة التحويلية على جودة حياة العمل في هذه الشركة، ودور المرونة التنظيمية كعامل وسيط في هذه العلاقة، ستساعد هذه الدراسة في تقديم رؤى حول كيفية تحسين بيئة العمل وزيادة الرضا الوظيفي للعاملين، مما يعزز من أداء الشركة وقدرتها على تقديم خدمات عالية الجودة وتقديم إسهامات علمية وعملية تساعد في تعزيز الفهم لكيفية تحقيق توازن أفضل بين متطلبات العمل واحتياجات العاملين، مما يؤدي في النهاية إلى تحسين الأداء العام للشركة ورفع مستوى الرضا لدى العاملين</w:t>
      </w:r>
      <w:r w:rsidRPr="006108DD">
        <w:rPr>
          <w:rFonts w:ascii="Sakkal Majalla" w:hAnsi="Sakkal Majalla" w:cs="Sakkal Majalla"/>
          <w:sz w:val="28"/>
          <w:szCs w:val="28"/>
        </w:rPr>
        <w:t>.</w:t>
      </w:r>
    </w:p>
    <w:p w14:paraId="65CD8148" w14:textId="77777777" w:rsidR="006108DD" w:rsidRPr="006108DD" w:rsidRDefault="006108DD" w:rsidP="00A65FF8">
      <w:pPr>
        <w:ind w:firstLine="720"/>
        <w:rPr>
          <w:rFonts w:ascii="Sakkal Majalla" w:hAnsi="Sakkal Majalla" w:cs="Sakkal Majalla"/>
          <w:sz w:val="28"/>
          <w:szCs w:val="28"/>
        </w:rPr>
      </w:pPr>
      <w:r w:rsidRPr="006108DD">
        <w:rPr>
          <w:rFonts w:ascii="Sakkal Majalla" w:hAnsi="Sakkal Majalla" w:cs="Sakkal Majalla"/>
          <w:sz w:val="28"/>
          <w:szCs w:val="28"/>
          <w:rtl/>
        </w:rPr>
        <w:t>ومن هنا يمكن بلورة مشكلة البحث الحالي في التساؤل الرئيس التالي:</w:t>
      </w:r>
    </w:p>
    <w:p w14:paraId="6E53141A" w14:textId="37EC42BA" w:rsidR="00E61BB0" w:rsidRDefault="006108DD" w:rsidP="00A65FF8">
      <w:pPr>
        <w:ind w:firstLine="720"/>
        <w:rPr>
          <w:rFonts w:ascii="Sakkal Majalla" w:hAnsi="Sakkal Majalla" w:cs="Sakkal Majalla"/>
          <w:sz w:val="32"/>
          <w:szCs w:val="32"/>
          <w:rtl/>
        </w:rPr>
      </w:pPr>
      <w:r w:rsidRPr="00A65FF8">
        <w:rPr>
          <w:rFonts w:ascii="Sakkal Majalla" w:hAnsi="Sakkal Majalla" w:cs="Sakkal Majalla"/>
          <w:sz w:val="28"/>
          <w:szCs w:val="28"/>
        </w:rPr>
        <w:t>"</w:t>
      </w:r>
      <w:r w:rsidRPr="00A65FF8">
        <w:rPr>
          <w:rFonts w:ascii="Sakkal Majalla" w:hAnsi="Sakkal Majalla" w:cs="Sakkal Majalla"/>
          <w:sz w:val="28"/>
          <w:szCs w:val="28"/>
          <w:rtl/>
        </w:rPr>
        <w:t>ما هو أثر القيادة التحويلية على جودة حياة العمل في شركة غايتكم للرعاية الطبية المنزلية بالمنطقة الشرقية، وكيف تساهم المرونة التنظيمية كمتغير وسيط في تعزيز هذا الأثر؟</w:t>
      </w:r>
      <w:r w:rsidRPr="00A65FF8">
        <w:rPr>
          <w:rFonts w:ascii="Sakkal Majalla" w:hAnsi="Sakkal Majalla" w:cs="Sakkal Majalla"/>
          <w:sz w:val="28"/>
          <w:szCs w:val="28"/>
        </w:rPr>
        <w:t>"</w:t>
      </w:r>
    </w:p>
    <w:p w14:paraId="16482ABE" w14:textId="457F7131" w:rsidR="008354AD" w:rsidRPr="00891166" w:rsidRDefault="00A65FF8" w:rsidP="00851FA5">
      <w:pPr>
        <w:spacing w:before="100" w:beforeAutospacing="1" w:after="100" w:afterAutospacing="1"/>
        <w:outlineLvl w:val="1"/>
        <w:rPr>
          <w:rFonts w:ascii="Sakkal Majalla" w:hAnsi="Sakkal Majalla" w:cs="Sakkal Majalla"/>
          <w:b/>
          <w:bCs/>
          <w:sz w:val="32"/>
          <w:szCs w:val="32"/>
        </w:rPr>
      </w:pPr>
      <w:bookmarkStart w:id="4" w:name="_Toc179931046"/>
      <w:r>
        <w:rPr>
          <w:rFonts w:ascii="Sakkal Majalla" w:hAnsi="Sakkal Majalla" w:cs="Sakkal Majalla" w:hint="cs"/>
          <w:b/>
          <w:bCs/>
          <w:sz w:val="32"/>
          <w:szCs w:val="32"/>
          <w:rtl/>
        </w:rPr>
        <w:t>3</w:t>
      </w:r>
      <w:r w:rsidR="00E61BB0">
        <w:rPr>
          <w:rFonts w:ascii="Sakkal Majalla" w:hAnsi="Sakkal Majalla" w:cs="Sakkal Majalla" w:hint="cs"/>
          <w:b/>
          <w:bCs/>
          <w:sz w:val="32"/>
          <w:szCs w:val="32"/>
          <w:rtl/>
        </w:rPr>
        <w:t xml:space="preserve">.1 </w:t>
      </w:r>
      <w:r w:rsidR="008354AD" w:rsidRPr="00891166">
        <w:rPr>
          <w:rFonts w:ascii="Sakkal Majalla" w:hAnsi="Sakkal Majalla" w:cs="Sakkal Majalla"/>
          <w:b/>
          <w:bCs/>
          <w:sz w:val="32"/>
          <w:szCs w:val="32"/>
          <w:rtl/>
        </w:rPr>
        <w:t>أهمية الدراسة:</w:t>
      </w:r>
      <w:bookmarkEnd w:id="4"/>
    </w:p>
    <w:p w14:paraId="610D9D89" w14:textId="77777777" w:rsidR="006108DD" w:rsidRPr="006108DD" w:rsidRDefault="006108DD" w:rsidP="00A65FF8">
      <w:pPr>
        <w:ind w:firstLine="720"/>
        <w:rPr>
          <w:rFonts w:ascii="Sakkal Majalla" w:hAnsi="Sakkal Majalla" w:cs="Sakkal Majalla"/>
          <w:b/>
          <w:bCs/>
          <w:sz w:val="28"/>
          <w:szCs w:val="28"/>
          <w:rtl/>
        </w:rPr>
      </w:pPr>
      <w:r w:rsidRPr="006108DD">
        <w:rPr>
          <w:rFonts w:ascii="Sakkal Majalla" w:hAnsi="Sakkal Majalla" w:cs="Sakkal Majalla"/>
          <w:b/>
          <w:bCs/>
          <w:sz w:val="28"/>
          <w:szCs w:val="28"/>
          <w:rtl/>
        </w:rPr>
        <w:t>الأهمية العلمية:</w:t>
      </w:r>
    </w:p>
    <w:p w14:paraId="626182E2" w14:textId="77777777" w:rsidR="006108DD" w:rsidRPr="006108DD" w:rsidRDefault="006108DD" w:rsidP="00A65FF8">
      <w:pPr>
        <w:ind w:firstLine="720"/>
        <w:rPr>
          <w:rFonts w:ascii="Sakkal Majalla" w:hAnsi="Sakkal Majalla" w:cs="Sakkal Majalla"/>
          <w:sz w:val="28"/>
          <w:szCs w:val="28"/>
          <w:rtl/>
        </w:rPr>
      </w:pPr>
      <w:r w:rsidRPr="006108DD">
        <w:rPr>
          <w:rFonts w:ascii="Sakkal Majalla" w:hAnsi="Sakkal Majalla" w:cs="Sakkal Majalla" w:hint="cs"/>
          <w:sz w:val="28"/>
          <w:szCs w:val="28"/>
          <w:rtl/>
        </w:rPr>
        <w:t xml:space="preserve">  </w:t>
      </w:r>
      <w:r w:rsidRPr="006108DD">
        <w:rPr>
          <w:rFonts w:ascii="Sakkal Majalla" w:hAnsi="Sakkal Majalla" w:cs="Sakkal Majalla"/>
          <w:sz w:val="28"/>
          <w:szCs w:val="28"/>
          <w:rtl/>
        </w:rPr>
        <w:t>تكتسب هذه الدراسة أهمية علمية كبيرة كونها تركز على تحليل أثر القيادة التحويلية على جودة حياة العمل في شركة غايتكم للرعاية الطبية المنزلية بالمنطقة الشرقية، وذلك من خلال استخدام المرونة التنظيمية كمتغير وسيط</w:t>
      </w:r>
      <w:r w:rsidRPr="006108DD">
        <w:rPr>
          <w:rFonts w:ascii="Sakkal Majalla" w:hAnsi="Sakkal Majalla" w:cs="Sakkal Majalla" w:hint="cs"/>
          <w:sz w:val="28"/>
          <w:szCs w:val="28"/>
          <w:rtl/>
        </w:rPr>
        <w:t>، و</w:t>
      </w:r>
      <w:r w:rsidRPr="006108DD">
        <w:rPr>
          <w:rFonts w:ascii="Sakkal Majalla" w:hAnsi="Sakkal Majalla" w:cs="Sakkal Majalla"/>
          <w:sz w:val="28"/>
          <w:szCs w:val="28"/>
          <w:rtl/>
        </w:rPr>
        <w:t>يعتبر هذا الموضوع ذو أهمية بالغة في الأدبيات الأكاديمية المتعلقة بإدارة الموارد البشرية والقيادة التنظيمية</w:t>
      </w:r>
      <w:r w:rsidRPr="006108DD">
        <w:rPr>
          <w:rFonts w:ascii="Sakkal Majalla" w:hAnsi="Sakkal Majalla" w:cs="Sakkal Majalla" w:hint="cs"/>
          <w:sz w:val="28"/>
          <w:szCs w:val="28"/>
          <w:rtl/>
        </w:rPr>
        <w:t xml:space="preserve">، </w:t>
      </w:r>
      <w:r w:rsidRPr="006108DD">
        <w:rPr>
          <w:rFonts w:ascii="Sakkal Majalla" w:hAnsi="Sakkal Majalla" w:cs="Sakkal Majalla"/>
          <w:sz w:val="28"/>
          <w:szCs w:val="28"/>
          <w:rtl/>
        </w:rPr>
        <w:t>كما ستقدم الدراسة فهمًا عميقًا للعوامل التي تؤثر على فعالية القيادة التحويلية في تحسين جودة حياة العمل من خلال تحليل البيانات النوعية والكمية المستمدة من شركة غايتكم</w:t>
      </w:r>
      <w:r w:rsidRPr="006108DD">
        <w:rPr>
          <w:rFonts w:ascii="Sakkal Majalla" w:hAnsi="Sakkal Majalla" w:cs="Sakkal Majalla" w:hint="cs"/>
          <w:sz w:val="28"/>
          <w:szCs w:val="28"/>
          <w:rtl/>
        </w:rPr>
        <w:t>،</w:t>
      </w:r>
      <w:r w:rsidRPr="006108DD">
        <w:rPr>
          <w:rFonts w:ascii="Sakkal Majalla" w:hAnsi="Sakkal Majalla" w:cs="Sakkal Majalla"/>
          <w:sz w:val="28"/>
          <w:szCs w:val="28"/>
          <w:rtl/>
        </w:rPr>
        <w:t xml:space="preserve"> وستساهم الدراسة في تقديم نموذج تحليلي شامل يمكن أن يكون مرجعًا للباحثين والممارسين في مجال القيادة وإدارة الموارد البشرية</w:t>
      </w:r>
      <w:r w:rsidRPr="006108DD">
        <w:rPr>
          <w:rFonts w:ascii="Sakkal Majalla" w:hAnsi="Sakkal Majalla" w:cs="Sakkal Majalla" w:hint="cs"/>
          <w:sz w:val="28"/>
          <w:szCs w:val="28"/>
          <w:rtl/>
        </w:rPr>
        <w:t>،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51E70A71" w14:textId="77777777" w:rsidR="006108DD" w:rsidRPr="006108DD" w:rsidRDefault="006108DD" w:rsidP="00A65FF8">
      <w:pPr>
        <w:ind w:firstLine="720"/>
        <w:rPr>
          <w:rFonts w:ascii="Sakkal Majalla" w:hAnsi="Sakkal Majalla" w:cs="Sakkal Majalla"/>
          <w:b/>
          <w:bCs/>
          <w:sz w:val="28"/>
          <w:szCs w:val="28"/>
          <w:rtl/>
        </w:rPr>
      </w:pPr>
      <w:r w:rsidRPr="006108DD">
        <w:rPr>
          <w:rFonts w:ascii="Sakkal Majalla" w:hAnsi="Sakkal Majalla" w:cs="Sakkal Majalla"/>
          <w:b/>
          <w:bCs/>
          <w:sz w:val="28"/>
          <w:szCs w:val="28"/>
          <w:rtl/>
        </w:rPr>
        <w:t>الأهمية العملية:</w:t>
      </w:r>
    </w:p>
    <w:p w14:paraId="278871EF" w14:textId="77777777" w:rsidR="006108DD" w:rsidRPr="006108DD" w:rsidRDefault="006108DD" w:rsidP="00A65FF8">
      <w:pPr>
        <w:ind w:firstLine="720"/>
        <w:rPr>
          <w:rFonts w:ascii="Simplified Arabic" w:hAnsi="Simplified Arabic" w:cs="Simplified Arabic"/>
          <w:kern w:val="2"/>
          <w:sz w:val="28"/>
          <w:szCs w:val="28"/>
          <w:rtl/>
          <w14:ligatures w14:val="standardContextual"/>
        </w:rPr>
      </w:pPr>
      <w:r w:rsidRPr="006108DD">
        <w:rPr>
          <w:rFonts w:ascii="Sakkal Majalla" w:hAnsi="Sakkal Majalla" w:cs="Sakkal Majalla"/>
          <w:sz w:val="28"/>
          <w:szCs w:val="28"/>
          <w:rtl/>
        </w:rPr>
        <w:t xml:space="preserve">  توفر هذه الدراسة توجيهات عملية لشركة غايتكم للرعاية الطبية المنزلية لتحسين وتطوير استراتيجيات القيادة التحويلية بما يتماشى مع أهداف ونمو أعمالها</w:t>
      </w:r>
      <w:r w:rsidRPr="006108DD">
        <w:rPr>
          <w:rFonts w:ascii="Sakkal Majalla" w:hAnsi="Sakkal Majalla" w:cs="Sakkal Majalla" w:hint="cs"/>
          <w:sz w:val="28"/>
          <w:szCs w:val="28"/>
          <w:rtl/>
        </w:rPr>
        <w:t>،</w:t>
      </w:r>
      <w:r w:rsidRPr="006108DD">
        <w:rPr>
          <w:rFonts w:ascii="Sakkal Majalla" w:hAnsi="Sakkal Majalla" w:cs="Sakkal Majalla"/>
          <w:sz w:val="28"/>
          <w:szCs w:val="28"/>
          <w:rtl/>
        </w:rPr>
        <w:t xml:space="preserve"> كما ستساعد الدراسة في تحسين كفاءة وفعالية بيئة العمل من خلال تقديم توصيات عملية مستمدة من أفضل الممارسات العالمية في مجال القيادة التحويلية وإدارة الموارد البشرية</w:t>
      </w:r>
      <w:r w:rsidRPr="006108DD">
        <w:rPr>
          <w:rFonts w:ascii="Sakkal Majalla" w:hAnsi="Sakkal Majalla" w:cs="Sakkal Majalla" w:hint="cs"/>
          <w:sz w:val="28"/>
          <w:szCs w:val="28"/>
          <w:rtl/>
        </w:rPr>
        <w:t>،</w:t>
      </w:r>
      <w:r w:rsidRPr="006108DD">
        <w:rPr>
          <w:rFonts w:ascii="Sakkal Majalla" w:hAnsi="Sakkal Majalla" w:cs="Sakkal Majalla"/>
          <w:sz w:val="28"/>
          <w:szCs w:val="28"/>
          <w:rtl/>
        </w:rPr>
        <w:t xml:space="preserve"> علاوة على ذلك، ستساعد هذه الدراسة الجهات الحكومية والمؤسسات الداعمة</w:t>
      </w:r>
      <w:r w:rsidRPr="006108DD">
        <w:rPr>
          <w:rFonts w:ascii="Sakkal Majalla" w:hAnsi="Sakkal Majalla" w:cs="Sakkal Majalla" w:hint="cs"/>
          <w:sz w:val="28"/>
          <w:szCs w:val="28"/>
          <w:rtl/>
        </w:rPr>
        <w:t xml:space="preserve"> وصانعي القرار</w:t>
      </w:r>
      <w:r w:rsidRPr="006108DD">
        <w:rPr>
          <w:rFonts w:ascii="Sakkal Majalla" w:hAnsi="Sakkal Majalla" w:cs="Sakkal Majalla"/>
          <w:sz w:val="28"/>
          <w:szCs w:val="28"/>
          <w:rtl/>
        </w:rPr>
        <w:t xml:space="preserve"> على فهم أفضل للاحتياجات والتحديات التي تواجه الشركات في قطاع الرعاية الطبية المنزلية، مما يسهم في صياغة سياسات وبرامج داعمة لتعزيز نجاح هذه الشركات في تحسين جودة حياة العمل وتعزيز المرونة التنظيمية</w:t>
      </w:r>
      <w:r w:rsidRPr="006108DD">
        <w:rPr>
          <w:rFonts w:ascii="Simplified Arabic" w:hAnsi="Simplified Arabic" w:cs="Simplified Arabic"/>
          <w:kern w:val="2"/>
          <w:sz w:val="28"/>
          <w:szCs w:val="28"/>
          <w:rtl/>
          <w14:ligatures w14:val="standardContextual"/>
        </w:rPr>
        <w:t>.</w:t>
      </w:r>
    </w:p>
    <w:p w14:paraId="37FCBAFE" w14:textId="68072232" w:rsidR="008354AD" w:rsidRPr="00891166" w:rsidRDefault="00A65FF8" w:rsidP="00851FA5">
      <w:pPr>
        <w:spacing w:before="100" w:beforeAutospacing="1" w:after="100" w:afterAutospacing="1"/>
        <w:outlineLvl w:val="1"/>
        <w:rPr>
          <w:rFonts w:ascii="Sakkal Majalla" w:hAnsi="Sakkal Majalla" w:cs="Sakkal Majalla"/>
          <w:b/>
          <w:bCs/>
          <w:sz w:val="32"/>
          <w:szCs w:val="32"/>
          <w:rtl/>
        </w:rPr>
      </w:pPr>
      <w:bookmarkStart w:id="5" w:name="_Toc179931047"/>
      <w:r>
        <w:rPr>
          <w:rFonts w:ascii="Sakkal Majalla" w:hAnsi="Sakkal Majalla" w:cs="Sakkal Majalla" w:hint="cs"/>
          <w:b/>
          <w:bCs/>
          <w:sz w:val="32"/>
          <w:szCs w:val="32"/>
          <w:rtl/>
        </w:rPr>
        <w:t>4</w:t>
      </w:r>
      <w:r w:rsidR="00E61BB0">
        <w:rPr>
          <w:rFonts w:ascii="Sakkal Majalla" w:hAnsi="Sakkal Majalla" w:cs="Sakkal Majalla" w:hint="cs"/>
          <w:b/>
          <w:bCs/>
          <w:sz w:val="32"/>
          <w:szCs w:val="32"/>
          <w:rtl/>
        </w:rPr>
        <w:t>.1</w:t>
      </w:r>
      <w:r w:rsidR="008354AD" w:rsidRPr="00891166">
        <w:rPr>
          <w:rFonts w:ascii="Sakkal Majalla" w:hAnsi="Sakkal Majalla" w:cs="Sakkal Majalla"/>
          <w:b/>
          <w:bCs/>
          <w:sz w:val="32"/>
          <w:szCs w:val="32"/>
          <w:rtl/>
        </w:rPr>
        <w:t xml:space="preserve"> أهداف الدراسة:</w:t>
      </w:r>
      <w:bookmarkEnd w:id="5"/>
    </w:p>
    <w:p w14:paraId="759E7B36" w14:textId="642E8FB6" w:rsidR="00A66C28" w:rsidRPr="00891166" w:rsidRDefault="001B3ACD" w:rsidP="00E61BB0">
      <w:pPr>
        <w:tabs>
          <w:tab w:val="left" w:pos="3311"/>
        </w:tabs>
        <w:spacing w:before="100" w:beforeAutospacing="1" w:after="100" w:afterAutospacing="1"/>
        <w:ind w:firstLine="567"/>
        <w:rPr>
          <w:rFonts w:ascii="Sakkal Majalla" w:hAnsi="Sakkal Majalla" w:cs="Sakkal Majalla"/>
          <w:sz w:val="28"/>
          <w:szCs w:val="28"/>
          <w:rtl/>
          <w:lang w:bidi="ar-JO"/>
        </w:rPr>
      </w:pPr>
      <w:r w:rsidRPr="001B3ACD">
        <w:rPr>
          <w:rFonts w:ascii="Sakkal Majalla" w:hAnsi="Sakkal Majalla" w:cs="Sakkal Majalla" w:hint="cs"/>
          <w:sz w:val="28"/>
          <w:szCs w:val="28"/>
          <w:rtl/>
        </w:rPr>
        <w:t xml:space="preserve">هدفت الدراسة إلى </w:t>
      </w:r>
      <w:r w:rsidR="00E263A3" w:rsidRPr="001B3ACD">
        <w:rPr>
          <w:rFonts w:ascii="Sakkal Majalla" w:hAnsi="Sakkal Majalla" w:cs="Sakkal Majalla"/>
          <w:sz w:val="28"/>
          <w:szCs w:val="28"/>
          <w:rtl/>
        </w:rPr>
        <w:t>التع</w:t>
      </w:r>
      <w:r w:rsidR="00E263A3" w:rsidRPr="00891166">
        <w:rPr>
          <w:rFonts w:ascii="Sakkal Majalla" w:hAnsi="Sakkal Majalla" w:cs="Sakkal Majalla"/>
          <w:sz w:val="28"/>
          <w:szCs w:val="28"/>
          <w:rtl/>
        </w:rPr>
        <w:t xml:space="preserve">رف على </w:t>
      </w:r>
      <w:r w:rsidR="007D638F" w:rsidRPr="00891166">
        <w:rPr>
          <w:rFonts w:ascii="Sakkal Majalla" w:hAnsi="Sakkal Majalla" w:cs="Sakkal Majalla"/>
          <w:sz w:val="28"/>
          <w:szCs w:val="28"/>
          <w:rtl/>
        </w:rPr>
        <w:t xml:space="preserve">أثر </w:t>
      </w:r>
      <w:r w:rsidR="00A66C28" w:rsidRPr="00891166">
        <w:rPr>
          <w:rFonts w:ascii="Sakkal Majalla" w:hAnsi="Sakkal Majalla" w:cs="Sakkal Majalla"/>
          <w:sz w:val="28"/>
          <w:szCs w:val="28"/>
          <w:rtl/>
          <w:lang w:bidi="ar-JO"/>
        </w:rPr>
        <w:t xml:space="preserve">القيادة التحويلية بأبعادها ( التأثير المثالي- الاعتبارات الفردية- الاستشارة الفكرية- التحفيز </w:t>
      </w:r>
      <w:proofErr w:type="spellStart"/>
      <w:r w:rsidR="00A66C28" w:rsidRPr="00891166">
        <w:rPr>
          <w:rFonts w:ascii="Sakkal Majalla" w:hAnsi="Sakkal Majalla" w:cs="Sakkal Majalla"/>
          <w:sz w:val="28"/>
          <w:szCs w:val="28"/>
          <w:rtl/>
          <w:lang w:bidi="ar-JO"/>
        </w:rPr>
        <w:t>الالهامي</w:t>
      </w:r>
      <w:proofErr w:type="spellEnd"/>
      <w:r w:rsidR="00A66C28" w:rsidRPr="00891166">
        <w:rPr>
          <w:rFonts w:ascii="Sakkal Majalla" w:hAnsi="Sakkal Majalla" w:cs="Sakkal Majalla"/>
          <w:sz w:val="28"/>
          <w:szCs w:val="28"/>
          <w:rtl/>
          <w:lang w:bidi="ar-JO"/>
        </w:rPr>
        <w:t xml:space="preserve">) على جودة حياة العمل بأبعادها( تصميم الوظائف- تطوير القدرات- التقدم الوظيفي- التعويضات- التكامل الاجتماعي) في توسط المرونة التنظيمية كمتغير وسيط بأبعادها ( المرونة الهيكلية- المرونة الاستراتيجية- مرونة العمليات)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A66C28" w:rsidRPr="00891166">
        <w:rPr>
          <w:rFonts w:ascii="Sakkal Majalla" w:hAnsi="Sakkal Majalla" w:cs="Sakkal Majalla"/>
          <w:sz w:val="28"/>
          <w:szCs w:val="28"/>
          <w:rtl/>
          <w:lang w:bidi="ar-JO"/>
        </w:rPr>
        <w:t>.</w:t>
      </w:r>
    </w:p>
    <w:p w14:paraId="5BE9B7C2" w14:textId="001471A1" w:rsidR="00E927C0" w:rsidRPr="00891166" w:rsidRDefault="006B1633" w:rsidP="00E61BB0">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وينبثق من الهدف الرئيسي مجموعة من الأهداف الفرعية </w:t>
      </w:r>
      <w:r w:rsidR="00E263A3" w:rsidRPr="00891166">
        <w:rPr>
          <w:rFonts w:ascii="Sakkal Majalla" w:hAnsi="Sakkal Majalla" w:cs="Sakkal Majalla"/>
          <w:sz w:val="28"/>
          <w:szCs w:val="28"/>
          <w:rtl/>
        </w:rPr>
        <w:t>وتتمثل أهدافها فيما يلي:</w:t>
      </w:r>
    </w:p>
    <w:p w14:paraId="303B721B" w14:textId="73E368BA" w:rsidR="00A66C28" w:rsidRPr="00E61BB0" w:rsidRDefault="009E6334" w:rsidP="001B3ACD">
      <w:pPr>
        <w:pStyle w:val="a7"/>
        <w:numPr>
          <w:ilvl w:val="0"/>
          <w:numId w:val="37"/>
        </w:numPr>
        <w:spacing w:before="100" w:beforeAutospacing="1" w:after="100" w:afterAutospacing="1"/>
        <w:rPr>
          <w:rFonts w:ascii="Sakkal Majalla" w:hAnsi="Sakkal Majalla" w:cs="Sakkal Majalla"/>
          <w:sz w:val="28"/>
          <w:szCs w:val="28"/>
          <w:rtl/>
          <w:lang w:bidi="ar-JO"/>
        </w:rPr>
      </w:pPr>
      <w:r w:rsidRPr="00E61BB0">
        <w:rPr>
          <w:rFonts w:ascii="Sakkal Majalla" w:hAnsi="Sakkal Majalla" w:cs="Sakkal Majalla"/>
          <w:sz w:val="28"/>
          <w:szCs w:val="28"/>
          <w:rtl/>
        </w:rPr>
        <w:t xml:space="preserve">التعرف على أثر </w:t>
      </w:r>
      <w:r w:rsidR="00A66C28" w:rsidRPr="00E61BB0">
        <w:rPr>
          <w:rFonts w:ascii="Sakkal Majalla" w:hAnsi="Sakkal Majalla" w:cs="Sakkal Majalla"/>
          <w:sz w:val="28"/>
          <w:szCs w:val="28"/>
          <w:rtl/>
          <w:lang w:bidi="ar-JO"/>
        </w:rPr>
        <w:t xml:space="preserve">القيادة التحويلية بأبعادها (التأثير المثالي، الاعتبارات الفردية، التحفيز الفكري، التحفيز </w:t>
      </w:r>
      <w:proofErr w:type="spellStart"/>
      <w:r w:rsidR="00A66C28" w:rsidRPr="00E61BB0">
        <w:rPr>
          <w:rFonts w:ascii="Sakkal Majalla" w:hAnsi="Sakkal Majalla" w:cs="Sakkal Majalla"/>
          <w:sz w:val="28"/>
          <w:szCs w:val="28"/>
          <w:rtl/>
          <w:lang w:bidi="ar-JO"/>
        </w:rPr>
        <w:t>الالهامي</w:t>
      </w:r>
      <w:proofErr w:type="spellEnd"/>
      <w:r w:rsidR="00A66C28" w:rsidRPr="00E61BB0">
        <w:rPr>
          <w:rFonts w:ascii="Sakkal Majalla" w:hAnsi="Sakkal Majalla" w:cs="Sakkal Majalla"/>
          <w:sz w:val="28"/>
          <w:szCs w:val="28"/>
          <w:rtl/>
          <w:lang w:bidi="ar-JO"/>
        </w:rPr>
        <w:t xml:space="preserve">) على تصميم الوظائف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A66C28" w:rsidRPr="00E61BB0">
        <w:rPr>
          <w:rFonts w:ascii="Sakkal Majalla" w:hAnsi="Sakkal Majalla" w:cs="Sakkal Majalla"/>
          <w:sz w:val="28"/>
          <w:szCs w:val="28"/>
          <w:rtl/>
          <w:lang w:bidi="ar-JO"/>
        </w:rPr>
        <w:t>.</w:t>
      </w:r>
    </w:p>
    <w:p w14:paraId="73954D79" w14:textId="0183BEED" w:rsidR="00A66C28" w:rsidRPr="00E61BB0" w:rsidRDefault="005A6D57" w:rsidP="001B3ACD">
      <w:pPr>
        <w:pStyle w:val="a7"/>
        <w:numPr>
          <w:ilvl w:val="0"/>
          <w:numId w:val="37"/>
        </w:numPr>
        <w:spacing w:before="100" w:beforeAutospacing="1" w:after="100" w:afterAutospacing="1"/>
        <w:rPr>
          <w:rFonts w:ascii="Sakkal Majalla" w:hAnsi="Sakkal Majalla" w:cs="Sakkal Majalla"/>
          <w:sz w:val="28"/>
          <w:szCs w:val="28"/>
          <w:rtl/>
          <w:lang w:bidi="ar-JO"/>
        </w:rPr>
      </w:pPr>
      <w:r w:rsidRPr="00E61BB0">
        <w:rPr>
          <w:rFonts w:ascii="Sakkal Majalla" w:hAnsi="Sakkal Majalla" w:cs="Sakkal Majalla"/>
          <w:sz w:val="28"/>
          <w:szCs w:val="28"/>
          <w:rtl/>
          <w:lang w:bidi="ar-JO"/>
        </w:rPr>
        <w:t xml:space="preserve">التعرف على أثر </w:t>
      </w:r>
      <w:r w:rsidR="00A66C28" w:rsidRPr="00E61BB0">
        <w:rPr>
          <w:rFonts w:ascii="Sakkal Majalla" w:hAnsi="Sakkal Majalla" w:cs="Sakkal Majalla"/>
          <w:sz w:val="28"/>
          <w:szCs w:val="28"/>
          <w:rtl/>
          <w:lang w:bidi="ar-JO"/>
        </w:rPr>
        <w:t xml:space="preserve">القيادة التحويلية بأبعادها (التأثير المثالي، الاعتبارات الفردية، التحفيز الفكري، التحفيز </w:t>
      </w:r>
      <w:proofErr w:type="spellStart"/>
      <w:r w:rsidR="00A66C28" w:rsidRPr="00E61BB0">
        <w:rPr>
          <w:rFonts w:ascii="Sakkal Majalla" w:hAnsi="Sakkal Majalla" w:cs="Sakkal Majalla"/>
          <w:sz w:val="28"/>
          <w:szCs w:val="28"/>
          <w:rtl/>
          <w:lang w:bidi="ar-JO"/>
        </w:rPr>
        <w:t>الالهامي</w:t>
      </w:r>
      <w:proofErr w:type="spellEnd"/>
      <w:r w:rsidR="00A66C28" w:rsidRPr="00E61BB0">
        <w:rPr>
          <w:rFonts w:ascii="Sakkal Majalla" w:hAnsi="Sakkal Majalla" w:cs="Sakkal Majalla"/>
          <w:sz w:val="28"/>
          <w:szCs w:val="28"/>
          <w:rtl/>
          <w:lang w:bidi="ar-JO"/>
        </w:rPr>
        <w:t xml:space="preserve">) على تطوير القدرات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A66C28" w:rsidRPr="00E61BB0">
        <w:rPr>
          <w:rFonts w:ascii="Sakkal Majalla" w:hAnsi="Sakkal Majalla" w:cs="Sakkal Majalla"/>
          <w:sz w:val="28"/>
          <w:szCs w:val="28"/>
          <w:rtl/>
          <w:lang w:bidi="ar-JO"/>
        </w:rPr>
        <w:t xml:space="preserve"> .</w:t>
      </w:r>
    </w:p>
    <w:p w14:paraId="41CA08BA" w14:textId="5781995A" w:rsidR="00A66C28" w:rsidRPr="00E61BB0" w:rsidRDefault="004041C0" w:rsidP="001B3ACD">
      <w:pPr>
        <w:pStyle w:val="a7"/>
        <w:numPr>
          <w:ilvl w:val="0"/>
          <w:numId w:val="37"/>
        </w:numPr>
        <w:spacing w:before="100" w:beforeAutospacing="1" w:after="100" w:afterAutospacing="1"/>
        <w:rPr>
          <w:rFonts w:ascii="Sakkal Majalla" w:hAnsi="Sakkal Majalla" w:cs="Sakkal Majalla"/>
          <w:sz w:val="28"/>
          <w:szCs w:val="28"/>
          <w:lang w:bidi="ar-JO"/>
        </w:rPr>
      </w:pPr>
      <w:r w:rsidRPr="00E61BB0">
        <w:rPr>
          <w:rFonts w:ascii="Sakkal Majalla" w:hAnsi="Sakkal Majalla" w:cs="Sakkal Majalla"/>
          <w:sz w:val="28"/>
          <w:szCs w:val="28"/>
          <w:rtl/>
        </w:rPr>
        <w:t xml:space="preserve">التعرف على درجة </w:t>
      </w:r>
      <w:r w:rsidR="00A66C28" w:rsidRPr="00E61BB0">
        <w:rPr>
          <w:rFonts w:ascii="Sakkal Majalla" w:hAnsi="Sakkal Majalla" w:cs="Sakkal Majalla"/>
          <w:sz w:val="28"/>
          <w:szCs w:val="28"/>
          <w:rtl/>
        </w:rPr>
        <w:t>تأثير ا</w:t>
      </w:r>
      <w:r w:rsidR="00A66C28" w:rsidRPr="00E61BB0">
        <w:rPr>
          <w:rFonts w:ascii="Sakkal Majalla" w:hAnsi="Sakkal Majalla" w:cs="Sakkal Majalla"/>
          <w:sz w:val="28"/>
          <w:szCs w:val="28"/>
          <w:rtl/>
          <w:lang w:bidi="ar-JO"/>
        </w:rPr>
        <w:t xml:space="preserve">لقيادة التحويلية بأبعادها (التأثير المثالي، والاعتبارات الفردية، والتحفيز الفكري، التحفيز </w:t>
      </w:r>
      <w:proofErr w:type="spellStart"/>
      <w:r w:rsidR="00A66C28" w:rsidRPr="00E61BB0">
        <w:rPr>
          <w:rFonts w:ascii="Sakkal Majalla" w:hAnsi="Sakkal Majalla" w:cs="Sakkal Majalla"/>
          <w:sz w:val="28"/>
          <w:szCs w:val="28"/>
          <w:rtl/>
          <w:lang w:bidi="ar-JO"/>
        </w:rPr>
        <w:t>الالهامي</w:t>
      </w:r>
      <w:proofErr w:type="spellEnd"/>
      <w:r w:rsidR="00A66C28" w:rsidRPr="00E61BB0">
        <w:rPr>
          <w:rFonts w:ascii="Sakkal Majalla" w:hAnsi="Sakkal Majalla" w:cs="Sakkal Majalla"/>
          <w:sz w:val="28"/>
          <w:szCs w:val="28"/>
          <w:rtl/>
          <w:lang w:bidi="ar-JO"/>
        </w:rPr>
        <w:t xml:space="preserve">)  على التقدم الوظيفي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A66C28" w:rsidRPr="00E61BB0">
        <w:rPr>
          <w:rFonts w:ascii="Sakkal Majalla" w:hAnsi="Sakkal Majalla" w:cs="Sakkal Majalla"/>
          <w:sz w:val="28"/>
          <w:szCs w:val="28"/>
          <w:rtl/>
          <w:lang w:bidi="ar-JO"/>
        </w:rPr>
        <w:t>.</w:t>
      </w:r>
    </w:p>
    <w:p w14:paraId="7EBDA574" w14:textId="69C1AF2F" w:rsidR="00A66C28" w:rsidRPr="00E61BB0" w:rsidRDefault="00A66C28" w:rsidP="001B3ACD">
      <w:pPr>
        <w:pStyle w:val="a7"/>
        <w:numPr>
          <w:ilvl w:val="0"/>
          <w:numId w:val="37"/>
        </w:numPr>
        <w:spacing w:before="100" w:beforeAutospacing="1" w:after="100" w:afterAutospacing="1"/>
        <w:rPr>
          <w:rFonts w:ascii="Sakkal Majalla" w:hAnsi="Sakkal Majalla" w:cs="Sakkal Majalla"/>
          <w:sz w:val="28"/>
          <w:szCs w:val="28"/>
          <w:lang w:bidi="ar-JO"/>
        </w:rPr>
      </w:pPr>
      <w:r w:rsidRPr="00E61BB0">
        <w:rPr>
          <w:rFonts w:ascii="Sakkal Majalla" w:hAnsi="Sakkal Majalla" w:cs="Sakkal Majalla"/>
          <w:sz w:val="28"/>
          <w:szCs w:val="28"/>
          <w:rtl/>
          <w:lang w:bidi="ar-JO"/>
        </w:rPr>
        <w:t xml:space="preserve">التعرف على مدى تأثير القيادة التحويلية بأبعادها (التأثير المثالي، والتحفيز الفكري، التحفيز </w:t>
      </w:r>
      <w:proofErr w:type="spellStart"/>
      <w:r w:rsidRPr="00E61BB0">
        <w:rPr>
          <w:rFonts w:ascii="Sakkal Majalla" w:hAnsi="Sakkal Majalla" w:cs="Sakkal Majalla"/>
          <w:sz w:val="28"/>
          <w:szCs w:val="28"/>
          <w:rtl/>
          <w:lang w:bidi="ar-JO"/>
        </w:rPr>
        <w:t>الالهامي</w:t>
      </w:r>
      <w:proofErr w:type="spellEnd"/>
      <w:r w:rsidRPr="00E61BB0">
        <w:rPr>
          <w:rFonts w:ascii="Sakkal Majalla" w:hAnsi="Sakkal Majalla" w:cs="Sakkal Majalla"/>
          <w:sz w:val="28"/>
          <w:szCs w:val="28"/>
          <w:rtl/>
          <w:lang w:bidi="ar-JO"/>
        </w:rPr>
        <w:t xml:space="preserve">، والاعتبارات الفردية) على التعويضات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E61BB0">
        <w:rPr>
          <w:rFonts w:ascii="Sakkal Majalla" w:hAnsi="Sakkal Majalla" w:cs="Sakkal Majalla"/>
          <w:sz w:val="28"/>
          <w:szCs w:val="28"/>
          <w:rtl/>
          <w:lang w:bidi="ar-JO"/>
        </w:rPr>
        <w:t>.</w:t>
      </w:r>
    </w:p>
    <w:p w14:paraId="4C8143D5" w14:textId="01ABCDF6" w:rsidR="00A66C28" w:rsidRPr="00E61BB0" w:rsidRDefault="00A66C28" w:rsidP="001B3ACD">
      <w:pPr>
        <w:pStyle w:val="a7"/>
        <w:numPr>
          <w:ilvl w:val="0"/>
          <w:numId w:val="37"/>
        </w:numPr>
        <w:spacing w:before="100" w:beforeAutospacing="1" w:after="100" w:afterAutospacing="1"/>
        <w:rPr>
          <w:rFonts w:ascii="Sakkal Majalla" w:hAnsi="Sakkal Majalla" w:cs="Sakkal Majalla"/>
          <w:sz w:val="28"/>
          <w:szCs w:val="28"/>
          <w:rtl/>
          <w:lang w:bidi="ar-JO"/>
        </w:rPr>
      </w:pPr>
      <w:r w:rsidRPr="00E61BB0">
        <w:rPr>
          <w:rFonts w:ascii="Sakkal Majalla" w:hAnsi="Sakkal Majalla" w:cs="Sakkal Majalla"/>
          <w:sz w:val="28"/>
          <w:szCs w:val="28"/>
          <w:rtl/>
          <w:lang w:bidi="ar-JO"/>
        </w:rPr>
        <w:t xml:space="preserve">التعرف على أثر القيادة التحويلية بأبعادها (التأثير المثالي، الاعتبارات الفردية، التحفيز الفكري، التحفيز </w:t>
      </w:r>
      <w:proofErr w:type="spellStart"/>
      <w:r w:rsidRPr="00E61BB0">
        <w:rPr>
          <w:rFonts w:ascii="Sakkal Majalla" w:hAnsi="Sakkal Majalla" w:cs="Sakkal Majalla"/>
          <w:sz w:val="28"/>
          <w:szCs w:val="28"/>
          <w:rtl/>
          <w:lang w:bidi="ar-JO"/>
        </w:rPr>
        <w:t>الالهامي</w:t>
      </w:r>
      <w:proofErr w:type="spellEnd"/>
      <w:r w:rsidRPr="00E61BB0">
        <w:rPr>
          <w:rFonts w:ascii="Sakkal Majalla" w:hAnsi="Sakkal Majalla" w:cs="Sakkal Majalla"/>
          <w:sz w:val="28"/>
          <w:szCs w:val="28"/>
          <w:rtl/>
          <w:lang w:bidi="ar-JO"/>
        </w:rPr>
        <w:t xml:space="preserve">) على الاندماج الاجتماعي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E61BB0">
        <w:rPr>
          <w:rFonts w:ascii="Sakkal Majalla" w:hAnsi="Sakkal Majalla" w:cs="Sakkal Majalla"/>
          <w:sz w:val="28"/>
          <w:szCs w:val="28"/>
          <w:rtl/>
          <w:lang w:bidi="ar-JO"/>
        </w:rPr>
        <w:t>.</w:t>
      </w:r>
    </w:p>
    <w:p w14:paraId="1614236A" w14:textId="72CDFDFE" w:rsidR="00A66C28" w:rsidRPr="00891166" w:rsidRDefault="00A66C28" w:rsidP="00E61BB0">
      <w:pPr>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الهدف الرئيسي الثاني</w:t>
      </w:r>
      <w:r w:rsidRPr="00891166">
        <w:rPr>
          <w:rFonts w:ascii="Sakkal Majalla" w:hAnsi="Sakkal Majalla" w:cs="Sakkal Majalla"/>
          <w:sz w:val="28"/>
          <w:szCs w:val="28"/>
          <w:rtl/>
          <w:lang w:bidi="ar-JO"/>
        </w:rPr>
        <w:t xml:space="preserve">: معرفة مدى تأثير القيادة التحويلية بأبعادها (التأثير المثالي، الاعتبارات الفردية، التحفيز الفكري، التحفيز </w:t>
      </w:r>
      <w:proofErr w:type="spellStart"/>
      <w:r w:rsidRPr="00891166">
        <w:rPr>
          <w:rFonts w:ascii="Sakkal Majalla" w:hAnsi="Sakkal Majalla" w:cs="Sakkal Majalla"/>
          <w:sz w:val="28"/>
          <w:szCs w:val="28"/>
          <w:rtl/>
          <w:lang w:bidi="ar-JO"/>
        </w:rPr>
        <w:t>الالهامي</w:t>
      </w:r>
      <w:proofErr w:type="spellEnd"/>
      <w:r w:rsidRPr="00891166">
        <w:rPr>
          <w:rFonts w:ascii="Sakkal Majalla" w:hAnsi="Sakkal Majalla" w:cs="Sakkal Majalla"/>
          <w:sz w:val="28"/>
          <w:szCs w:val="28"/>
          <w:rtl/>
          <w:lang w:bidi="ar-JO"/>
        </w:rPr>
        <w:t xml:space="preserve">) على المرونة التنظيمية بأبعادها ( المرونة الهيكلية- المرونة الاستراتيجية- المرونة التشغيلية)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891166">
        <w:rPr>
          <w:rFonts w:ascii="Sakkal Majalla" w:hAnsi="Sakkal Majalla" w:cs="Sakkal Majalla"/>
          <w:sz w:val="28"/>
          <w:szCs w:val="28"/>
          <w:rtl/>
          <w:lang w:bidi="ar-JO"/>
        </w:rPr>
        <w:t xml:space="preserve"> .</w:t>
      </w:r>
    </w:p>
    <w:p w14:paraId="1D9F559A" w14:textId="07E1B97D" w:rsidR="00A66C28" w:rsidRPr="00891166" w:rsidRDefault="00A66C28" w:rsidP="00E61BB0">
      <w:pPr>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الهدف الرئيس الثالث</w:t>
      </w:r>
      <w:r w:rsidRPr="00891166">
        <w:rPr>
          <w:rFonts w:ascii="Sakkal Majalla" w:hAnsi="Sakkal Majalla" w:cs="Sakkal Majalla"/>
          <w:sz w:val="28"/>
          <w:szCs w:val="28"/>
          <w:rtl/>
          <w:lang w:bidi="ar-JO"/>
        </w:rPr>
        <w:t xml:space="preserve">: التعرف على أثر المرونة التنظيمية بأبعادها( المرونة الهيكلية، والمرونة الاستراتيجية، والمرونة التشغيلية) على جودة حياة العمل بأبعادها ( تصميم الوظائف- تطوير القدرات- التقدم الوظيفي- التعويضات- التكامل الاجتماعي)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891166">
        <w:rPr>
          <w:rFonts w:ascii="Sakkal Majalla" w:hAnsi="Sakkal Majalla" w:cs="Sakkal Majalla"/>
          <w:sz w:val="28"/>
          <w:szCs w:val="28"/>
          <w:rtl/>
          <w:lang w:bidi="ar-JO"/>
        </w:rPr>
        <w:t>.</w:t>
      </w:r>
    </w:p>
    <w:p w14:paraId="04A3C25A" w14:textId="7F10125D" w:rsidR="00A66C28" w:rsidRPr="00891166" w:rsidRDefault="00A66C28" w:rsidP="00E61BB0">
      <w:pPr>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lang w:bidi="ar-JO"/>
        </w:rPr>
        <w:t>الهدف الرئيسي الرابع</w:t>
      </w:r>
      <w:r w:rsidRPr="00891166">
        <w:rPr>
          <w:rFonts w:ascii="Sakkal Majalla" w:hAnsi="Sakkal Majalla" w:cs="Sakkal Majalla"/>
          <w:sz w:val="28"/>
          <w:szCs w:val="28"/>
          <w:rtl/>
          <w:lang w:bidi="ar-JO"/>
        </w:rPr>
        <w:t xml:space="preserve">: التعرف على أثر القيادة التحويلية بأبعادها( التأثير المثالي، والاعتبارات الفردية، والتحفيز الفكري، التحفيز </w:t>
      </w:r>
      <w:proofErr w:type="spellStart"/>
      <w:r w:rsidRPr="00891166">
        <w:rPr>
          <w:rFonts w:ascii="Sakkal Majalla" w:hAnsi="Sakkal Majalla" w:cs="Sakkal Majalla"/>
          <w:sz w:val="28"/>
          <w:szCs w:val="28"/>
          <w:rtl/>
          <w:lang w:bidi="ar-JO"/>
        </w:rPr>
        <w:t>الالهامي</w:t>
      </w:r>
      <w:proofErr w:type="spellEnd"/>
      <w:r w:rsidRPr="00891166">
        <w:rPr>
          <w:rFonts w:ascii="Sakkal Majalla" w:hAnsi="Sakkal Majalla" w:cs="Sakkal Majalla"/>
          <w:sz w:val="28"/>
          <w:szCs w:val="28"/>
          <w:rtl/>
          <w:lang w:bidi="ar-JO"/>
        </w:rPr>
        <w:t xml:space="preserve"> )على جودة الحياة العمل من خلال المرونة </w:t>
      </w:r>
      <w:proofErr w:type="spellStart"/>
      <w:r w:rsidRPr="00891166">
        <w:rPr>
          <w:rFonts w:ascii="Sakkal Majalla" w:hAnsi="Sakkal Majalla" w:cs="Sakkal Majalla"/>
          <w:sz w:val="28"/>
          <w:szCs w:val="28"/>
          <w:rtl/>
          <w:lang w:bidi="ar-JO"/>
        </w:rPr>
        <w:t>المنظمية</w:t>
      </w:r>
      <w:proofErr w:type="spellEnd"/>
      <w:r w:rsidRPr="00891166">
        <w:rPr>
          <w:rFonts w:ascii="Sakkal Majalla" w:hAnsi="Sakkal Majalla" w:cs="Sakkal Majalla"/>
          <w:sz w:val="28"/>
          <w:szCs w:val="28"/>
          <w:rtl/>
          <w:lang w:bidi="ar-JO"/>
        </w:rPr>
        <w:t xml:space="preserve">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891166">
        <w:rPr>
          <w:rFonts w:ascii="Sakkal Majalla" w:hAnsi="Sakkal Majalla" w:cs="Sakkal Majalla"/>
          <w:b/>
          <w:bCs/>
          <w:sz w:val="28"/>
          <w:szCs w:val="28"/>
          <w:rtl/>
        </w:rPr>
        <w:t>.</w:t>
      </w:r>
    </w:p>
    <w:p w14:paraId="19639C2A" w14:textId="6A4A0D4E" w:rsidR="009F3F3E" w:rsidRPr="00891166" w:rsidRDefault="001B3ACD" w:rsidP="00851FA5">
      <w:pPr>
        <w:tabs>
          <w:tab w:val="left" w:pos="3311"/>
        </w:tabs>
        <w:spacing w:before="100" w:beforeAutospacing="1" w:after="100" w:afterAutospacing="1"/>
        <w:outlineLvl w:val="1"/>
        <w:rPr>
          <w:rFonts w:ascii="Sakkal Majalla" w:hAnsi="Sakkal Majalla" w:cs="Sakkal Majalla"/>
          <w:b/>
          <w:bCs/>
          <w:sz w:val="32"/>
          <w:szCs w:val="32"/>
          <w:rtl/>
        </w:rPr>
      </w:pPr>
      <w:bookmarkStart w:id="6" w:name="_Toc179931048"/>
      <w:r>
        <w:rPr>
          <w:rFonts w:ascii="Sakkal Majalla" w:hAnsi="Sakkal Majalla" w:cs="Sakkal Majalla" w:hint="cs"/>
          <w:b/>
          <w:bCs/>
          <w:sz w:val="32"/>
          <w:szCs w:val="32"/>
          <w:rtl/>
        </w:rPr>
        <w:t>5</w:t>
      </w:r>
      <w:r w:rsidR="00E76EC5">
        <w:rPr>
          <w:rFonts w:ascii="Sakkal Majalla" w:hAnsi="Sakkal Majalla" w:cs="Sakkal Majalla" w:hint="cs"/>
          <w:b/>
          <w:bCs/>
          <w:sz w:val="32"/>
          <w:szCs w:val="32"/>
          <w:rtl/>
        </w:rPr>
        <w:t xml:space="preserve">.1 </w:t>
      </w:r>
      <w:r w:rsidR="008354AD" w:rsidRPr="00891166">
        <w:rPr>
          <w:rFonts w:ascii="Sakkal Majalla" w:hAnsi="Sakkal Majalla" w:cs="Sakkal Majalla"/>
          <w:b/>
          <w:bCs/>
          <w:sz w:val="32"/>
          <w:szCs w:val="32"/>
          <w:rtl/>
        </w:rPr>
        <w:t>تساؤلات الدراسة:</w:t>
      </w:r>
      <w:bookmarkEnd w:id="6"/>
    </w:p>
    <w:p w14:paraId="1D6AA3D8" w14:textId="77777777" w:rsidR="009F3F3E" w:rsidRPr="00891166" w:rsidRDefault="009F3F3E" w:rsidP="00E61BB0">
      <w:pPr>
        <w:tabs>
          <w:tab w:val="left" w:pos="3311"/>
        </w:tabs>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rPr>
        <w:t>تتمثل مشكلة الدراسة في الإجابة عن التساؤلات التالية:</w:t>
      </w:r>
    </w:p>
    <w:p w14:paraId="1F1C4BDE" w14:textId="0C60B52A" w:rsidR="00B779B4" w:rsidRPr="00891166" w:rsidRDefault="009F3F3E" w:rsidP="00E61BB0">
      <w:pPr>
        <w:tabs>
          <w:tab w:val="left" w:pos="3311"/>
        </w:tabs>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rPr>
        <w:t xml:space="preserve">السؤال الرئيسي: </w:t>
      </w:r>
      <w:r w:rsidR="00D77B07" w:rsidRPr="00891166">
        <w:rPr>
          <w:rFonts w:ascii="Sakkal Majalla" w:hAnsi="Sakkal Majalla" w:cs="Sakkal Majalla"/>
          <w:sz w:val="28"/>
          <w:szCs w:val="28"/>
          <w:rtl/>
        </w:rPr>
        <w:t xml:space="preserve">هل يوجد أثر ذو دلالة احصائية </w:t>
      </w:r>
      <w:r w:rsidR="00B779B4" w:rsidRPr="00891166">
        <w:rPr>
          <w:rFonts w:ascii="Sakkal Majalla" w:hAnsi="Sakkal Majalla" w:cs="Sakkal Majalla"/>
          <w:sz w:val="28"/>
          <w:szCs w:val="28"/>
          <w:rtl/>
          <w:lang w:bidi="ar-JO"/>
        </w:rPr>
        <w:t>للقيادة التحويلية بأبعادها على جودة حياة العمل بأبعادها</w:t>
      </w:r>
      <w:r w:rsidR="005C199E">
        <w:rPr>
          <w:rFonts w:ascii="Sakkal Majalla" w:hAnsi="Sakkal Majalla" w:cs="Sakkal Majalla" w:hint="cs"/>
          <w:sz w:val="28"/>
          <w:szCs w:val="28"/>
          <w:rtl/>
          <w:lang w:bidi="ar-JO"/>
        </w:rPr>
        <w:t xml:space="preserve"> </w:t>
      </w:r>
      <w:r w:rsidR="00B779B4" w:rsidRPr="00891166">
        <w:rPr>
          <w:rFonts w:ascii="Sakkal Majalla" w:hAnsi="Sakkal Majalla" w:cs="Sakkal Majalla"/>
          <w:sz w:val="28"/>
          <w:szCs w:val="28"/>
          <w:rtl/>
          <w:lang w:bidi="ar-JO"/>
        </w:rPr>
        <w:t xml:space="preserve">في توسط المرونة التنظيمية كمتغير وسيط بأبعادها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891166">
        <w:rPr>
          <w:rFonts w:ascii="Sakkal Majalla" w:hAnsi="Sakkal Majalla" w:cs="Sakkal Majalla"/>
          <w:sz w:val="28"/>
          <w:szCs w:val="28"/>
          <w:rtl/>
          <w:lang w:bidi="ar-JO"/>
        </w:rPr>
        <w:t>؟</w:t>
      </w:r>
    </w:p>
    <w:p w14:paraId="1B97588B" w14:textId="77777777" w:rsidR="009F3F3E" w:rsidRPr="00891166" w:rsidRDefault="009F3F3E" w:rsidP="00E61BB0">
      <w:pPr>
        <w:tabs>
          <w:tab w:val="left" w:pos="3311"/>
        </w:tabs>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rPr>
        <w:t>وينبثق عن السؤال الرئيسي الأسئلة الفرعية التالية: -</w:t>
      </w:r>
    </w:p>
    <w:p w14:paraId="182C9E9F" w14:textId="7512C114" w:rsidR="00B779B4" w:rsidRPr="001B3ACD" w:rsidRDefault="009F3F3E" w:rsidP="001B3ACD">
      <w:pPr>
        <w:pStyle w:val="a7"/>
        <w:numPr>
          <w:ilvl w:val="0"/>
          <w:numId w:val="38"/>
        </w:numPr>
        <w:spacing w:before="100" w:beforeAutospacing="1" w:after="100" w:afterAutospacing="1"/>
        <w:rPr>
          <w:rFonts w:ascii="Sakkal Majalla" w:hAnsi="Sakkal Majalla" w:cs="Sakkal Majalla"/>
          <w:sz w:val="28"/>
          <w:szCs w:val="28"/>
          <w:rtl/>
          <w:lang w:bidi="ar-JO"/>
        </w:rPr>
      </w:pPr>
      <w:r w:rsidRPr="001B3ACD">
        <w:rPr>
          <w:rFonts w:ascii="Sakkal Majalla" w:hAnsi="Sakkal Majalla" w:cs="Sakkal Majalla"/>
          <w:b/>
          <w:bCs/>
          <w:sz w:val="28"/>
          <w:szCs w:val="28"/>
          <w:rtl/>
        </w:rPr>
        <w:t>السؤال الفرعي الأول</w:t>
      </w:r>
      <w:r w:rsidRPr="001B3ACD">
        <w:rPr>
          <w:rFonts w:ascii="Sakkal Majalla" w:hAnsi="Sakkal Majalla" w:cs="Sakkal Majalla"/>
          <w:sz w:val="28"/>
          <w:szCs w:val="28"/>
          <w:rtl/>
        </w:rPr>
        <w:t xml:space="preserve">: </w:t>
      </w:r>
      <w:r w:rsidR="00960F6D" w:rsidRPr="001B3ACD">
        <w:rPr>
          <w:rFonts w:ascii="Sakkal Majalla" w:hAnsi="Sakkal Majalla" w:cs="Sakkal Majalla"/>
          <w:sz w:val="28"/>
          <w:szCs w:val="28"/>
          <w:rtl/>
        </w:rPr>
        <w:t xml:space="preserve">ما مدى </w:t>
      </w:r>
      <w:r w:rsidR="00B779B4" w:rsidRPr="001B3ACD">
        <w:rPr>
          <w:rFonts w:ascii="Sakkal Majalla" w:hAnsi="Sakkal Majalla" w:cs="Sakkal Majalla"/>
          <w:sz w:val="28"/>
          <w:szCs w:val="28"/>
          <w:rtl/>
        </w:rPr>
        <w:t xml:space="preserve">تأثير </w:t>
      </w:r>
      <w:r w:rsidR="00B779B4" w:rsidRPr="001B3ACD">
        <w:rPr>
          <w:rFonts w:ascii="Sakkal Majalla" w:hAnsi="Sakkal Majalla" w:cs="Sakkal Majalla"/>
          <w:sz w:val="28"/>
          <w:szCs w:val="28"/>
          <w:rtl/>
          <w:lang w:bidi="ar-JO"/>
        </w:rPr>
        <w:t xml:space="preserve">القيادة التحويلية بأبعادها على تصميم الوظائف </w:t>
      </w:r>
      <w:r w:rsidR="005C199E" w:rsidRPr="001B3ACD">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1B3ACD">
        <w:rPr>
          <w:rFonts w:ascii="Sakkal Majalla" w:hAnsi="Sakkal Majalla" w:cs="Sakkal Majalla"/>
          <w:sz w:val="28"/>
          <w:szCs w:val="28"/>
          <w:rtl/>
          <w:lang w:bidi="ar-JO"/>
        </w:rPr>
        <w:t>؟</w:t>
      </w:r>
    </w:p>
    <w:p w14:paraId="02CDF03D" w14:textId="6B861EA3" w:rsidR="00B779B4" w:rsidRPr="001B3ACD" w:rsidRDefault="009F3F3E" w:rsidP="001B3ACD">
      <w:pPr>
        <w:pStyle w:val="a7"/>
        <w:numPr>
          <w:ilvl w:val="0"/>
          <w:numId w:val="38"/>
        </w:numPr>
        <w:spacing w:before="100" w:beforeAutospacing="1" w:after="100" w:afterAutospacing="1"/>
        <w:rPr>
          <w:rFonts w:ascii="Sakkal Majalla" w:hAnsi="Sakkal Majalla" w:cs="Sakkal Majalla"/>
          <w:sz w:val="28"/>
          <w:szCs w:val="28"/>
          <w:lang w:bidi="ar-JO"/>
        </w:rPr>
      </w:pPr>
      <w:r w:rsidRPr="001B3ACD">
        <w:rPr>
          <w:rFonts w:ascii="Sakkal Majalla" w:hAnsi="Sakkal Majalla" w:cs="Sakkal Majalla"/>
          <w:b/>
          <w:bCs/>
          <w:sz w:val="28"/>
          <w:szCs w:val="28"/>
          <w:rtl/>
        </w:rPr>
        <w:t>السؤال الفرعي الثاني</w:t>
      </w:r>
      <w:r w:rsidRPr="001B3ACD">
        <w:rPr>
          <w:rFonts w:ascii="Sakkal Majalla" w:hAnsi="Sakkal Majalla" w:cs="Sakkal Majalla"/>
          <w:sz w:val="28"/>
          <w:szCs w:val="28"/>
          <w:rtl/>
        </w:rPr>
        <w:t xml:space="preserve">: </w:t>
      </w:r>
      <w:r w:rsidR="00E927C0" w:rsidRPr="001B3ACD">
        <w:rPr>
          <w:rFonts w:ascii="Sakkal Majalla" w:hAnsi="Sakkal Majalla" w:cs="Sakkal Majalla"/>
          <w:sz w:val="28"/>
          <w:szCs w:val="28"/>
          <w:rtl/>
        </w:rPr>
        <w:t>ما</w:t>
      </w:r>
      <w:r w:rsidR="00553553" w:rsidRPr="001B3ACD">
        <w:rPr>
          <w:rFonts w:ascii="Sakkal Majalla" w:hAnsi="Sakkal Majalla" w:cs="Sakkal Majalla"/>
          <w:sz w:val="28"/>
          <w:szCs w:val="28"/>
          <w:rtl/>
        </w:rPr>
        <w:t xml:space="preserve"> مدى </w:t>
      </w:r>
      <w:r w:rsidR="00E927C0" w:rsidRPr="001B3ACD">
        <w:rPr>
          <w:rFonts w:ascii="Sakkal Majalla" w:hAnsi="Sakkal Majalla" w:cs="Sakkal Majalla"/>
          <w:sz w:val="28"/>
          <w:szCs w:val="28"/>
          <w:rtl/>
        </w:rPr>
        <w:t xml:space="preserve">تأثير  </w:t>
      </w:r>
      <w:r w:rsidR="00B779B4" w:rsidRPr="001B3ACD">
        <w:rPr>
          <w:rFonts w:ascii="Sakkal Majalla" w:hAnsi="Sakkal Majalla" w:cs="Sakkal Majalla"/>
          <w:sz w:val="28"/>
          <w:szCs w:val="28"/>
          <w:rtl/>
          <w:lang w:bidi="ar-JO"/>
        </w:rPr>
        <w:t xml:space="preserve">القيادة التحويلية </w:t>
      </w:r>
      <w:proofErr w:type="spellStart"/>
      <w:r w:rsidR="00B779B4" w:rsidRPr="001B3ACD">
        <w:rPr>
          <w:rFonts w:ascii="Sakkal Majalla" w:hAnsi="Sakkal Majalla" w:cs="Sakkal Majalla"/>
          <w:sz w:val="28"/>
          <w:szCs w:val="28"/>
          <w:rtl/>
          <w:lang w:bidi="ar-JO"/>
        </w:rPr>
        <w:t>بأبعادهاعلى</w:t>
      </w:r>
      <w:proofErr w:type="spellEnd"/>
      <w:r w:rsidR="00B779B4" w:rsidRPr="001B3ACD">
        <w:rPr>
          <w:rFonts w:ascii="Sakkal Majalla" w:hAnsi="Sakkal Majalla" w:cs="Sakkal Majalla"/>
          <w:sz w:val="28"/>
          <w:szCs w:val="28"/>
          <w:rtl/>
          <w:lang w:bidi="ar-JO"/>
        </w:rPr>
        <w:t xml:space="preserve"> تطوير القدرات </w:t>
      </w:r>
      <w:r w:rsidR="005C199E" w:rsidRPr="001B3ACD">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1B3ACD">
        <w:rPr>
          <w:rFonts w:ascii="Sakkal Majalla" w:hAnsi="Sakkal Majalla" w:cs="Sakkal Majalla"/>
          <w:sz w:val="28"/>
          <w:szCs w:val="28"/>
          <w:rtl/>
          <w:lang w:bidi="ar-JO"/>
        </w:rPr>
        <w:t>؟</w:t>
      </w:r>
    </w:p>
    <w:p w14:paraId="318609A9" w14:textId="13525585" w:rsidR="00B779B4" w:rsidRPr="001B3ACD" w:rsidRDefault="00847A09" w:rsidP="001B3ACD">
      <w:pPr>
        <w:pStyle w:val="a7"/>
        <w:numPr>
          <w:ilvl w:val="0"/>
          <w:numId w:val="38"/>
        </w:numPr>
        <w:spacing w:before="100" w:beforeAutospacing="1" w:after="100" w:afterAutospacing="1"/>
        <w:rPr>
          <w:rFonts w:ascii="Sakkal Majalla" w:hAnsi="Sakkal Majalla" w:cs="Sakkal Majalla"/>
          <w:sz w:val="28"/>
          <w:szCs w:val="28"/>
          <w:rtl/>
          <w:lang w:bidi="ar-JO"/>
        </w:rPr>
      </w:pPr>
      <w:r w:rsidRPr="001B3ACD">
        <w:rPr>
          <w:rFonts w:ascii="Sakkal Majalla" w:hAnsi="Sakkal Majalla" w:cs="Sakkal Majalla"/>
          <w:b/>
          <w:bCs/>
          <w:sz w:val="28"/>
          <w:szCs w:val="28"/>
          <w:rtl/>
        </w:rPr>
        <w:t>السؤال الفرعي الثالث</w:t>
      </w:r>
      <w:r w:rsidRPr="001B3ACD">
        <w:rPr>
          <w:rFonts w:ascii="Sakkal Majalla" w:hAnsi="Sakkal Majalla" w:cs="Sakkal Majalla"/>
          <w:sz w:val="28"/>
          <w:szCs w:val="28"/>
          <w:rtl/>
        </w:rPr>
        <w:t xml:space="preserve">: </w:t>
      </w:r>
      <w:r w:rsidR="00060375" w:rsidRPr="001B3ACD">
        <w:rPr>
          <w:rFonts w:ascii="Sakkal Majalla" w:hAnsi="Sakkal Majalla" w:cs="Sakkal Majalla"/>
          <w:sz w:val="28"/>
          <w:szCs w:val="28"/>
          <w:rtl/>
        </w:rPr>
        <w:t xml:space="preserve">هل يوجد تأثير ذو دلالة إحصائية </w:t>
      </w:r>
      <w:r w:rsidR="00B779B4" w:rsidRPr="001B3ACD">
        <w:rPr>
          <w:rFonts w:ascii="Sakkal Majalla" w:hAnsi="Sakkal Majalla" w:cs="Sakkal Majalla"/>
          <w:sz w:val="28"/>
          <w:szCs w:val="28"/>
          <w:rtl/>
          <w:lang w:bidi="ar-JO"/>
        </w:rPr>
        <w:t xml:space="preserve">للقيادة التحويلية بأبعادها على التقدم الوظيفي </w:t>
      </w:r>
      <w:r w:rsidR="005C199E" w:rsidRPr="001B3ACD">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1B3ACD">
        <w:rPr>
          <w:rFonts w:ascii="Sakkal Majalla" w:hAnsi="Sakkal Majalla" w:cs="Sakkal Majalla"/>
          <w:sz w:val="28"/>
          <w:szCs w:val="28"/>
          <w:rtl/>
          <w:lang w:bidi="ar-JO"/>
        </w:rPr>
        <w:t>؟</w:t>
      </w:r>
    </w:p>
    <w:p w14:paraId="7E2D6665" w14:textId="01BD32A2" w:rsidR="00B779B4" w:rsidRPr="001B3ACD" w:rsidRDefault="008D10ED" w:rsidP="001B3ACD">
      <w:pPr>
        <w:pStyle w:val="a7"/>
        <w:numPr>
          <w:ilvl w:val="0"/>
          <w:numId w:val="38"/>
        </w:numPr>
        <w:spacing w:before="100" w:beforeAutospacing="1" w:after="100" w:afterAutospacing="1"/>
        <w:rPr>
          <w:rFonts w:ascii="Sakkal Majalla" w:hAnsi="Sakkal Majalla" w:cs="Sakkal Majalla"/>
          <w:sz w:val="28"/>
          <w:szCs w:val="28"/>
          <w:lang w:bidi="ar-JO"/>
        </w:rPr>
      </w:pPr>
      <w:r w:rsidRPr="001B3ACD">
        <w:rPr>
          <w:rFonts w:ascii="Sakkal Majalla" w:hAnsi="Sakkal Majalla" w:cs="Sakkal Majalla"/>
          <w:b/>
          <w:bCs/>
          <w:sz w:val="28"/>
          <w:szCs w:val="28"/>
          <w:rtl/>
        </w:rPr>
        <w:t>السؤال الفرعي الرابع</w:t>
      </w:r>
      <w:r w:rsidRPr="001B3ACD">
        <w:rPr>
          <w:rFonts w:ascii="Sakkal Majalla" w:hAnsi="Sakkal Majalla" w:cs="Sakkal Majalla"/>
          <w:sz w:val="28"/>
          <w:szCs w:val="28"/>
          <w:rtl/>
          <w:lang w:bidi="ar-JO"/>
        </w:rPr>
        <w:t xml:space="preserve">: ما مدي تأثير </w:t>
      </w:r>
      <w:r w:rsidR="00B779B4" w:rsidRPr="001B3ACD">
        <w:rPr>
          <w:rFonts w:ascii="Sakkal Majalla" w:hAnsi="Sakkal Majalla" w:cs="Sakkal Majalla"/>
          <w:sz w:val="28"/>
          <w:szCs w:val="28"/>
          <w:rtl/>
          <w:lang w:bidi="ar-JO"/>
        </w:rPr>
        <w:t xml:space="preserve">للقيادة التحويلية بأبعادها على التعويضات </w:t>
      </w:r>
      <w:r w:rsidR="005C199E" w:rsidRPr="001B3ACD">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1B3ACD">
        <w:rPr>
          <w:rFonts w:ascii="Sakkal Majalla" w:hAnsi="Sakkal Majalla" w:cs="Sakkal Majalla"/>
          <w:sz w:val="28"/>
          <w:szCs w:val="28"/>
          <w:rtl/>
          <w:lang w:bidi="ar-JO"/>
        </w:rPr>
        <w:t>؟</w:t>
      </w:r>
    </w:p>
    <w:p w14:paraId="2EBE24E8" w14:textId="524C2A65" w:rsidR="00B779B4" w:rsidRPr="001B3ACD" w:rsidRDefault="00B779B4" w:rsidP="001B3ACD">
      <w:pPr>
        <w:pStyle w:val="a7"/>
        <w:numPr>
          <w:ilvl w:val="0"/>
          <w:numId w:val="38"/>
        </w:numPr>
        <w:spacing w:before="100" w:beforeAutospacing="1" w:after="100" w:afterAutospacing="1"/>
        <w:rPr>
          <w:rFonts w:ascii="Sakkal Majalla" w:hAnsi="Sakkal Majalla" w:cs="Sakkal Majalla"/>
          <w:sz w:val="28"/>
          <w:szCs w:val="28"/>
          <w:rtl/>
          <w:lang w:bidi="ar-JO"/>
        </w:rPr>
      </w:pPr>
      <w:r w:rsidRPr="001B3ACD">
        <w:rPr>
          <w:rFonts w:ascii="Sakkal Majalla" w:hAnsi="Sakkal Majalla" w:cs="Sakkal Majalla"/>
          <w:b/>
          <w:bCs/>
          <w:sz w:val="28"/>
          <w:szCs w:val="28"/>
          <w:rtl/>
        </w:rPr>
        <w:t>السؤال الفرعي الخامس</w:t>
      </w:r>
      <w:r w:rsidRPr="001B3ACD">
        <w:rPr>
          <w:rFonts w:ascii="Sakkal Majalla" w:hAnsi="Sakkal Majalla" w:cs="Sakkal Majalla"/>
          <w:sz w:val="28"/>
          <w:szCs w:val="28"/>
          <w:rtl/>
          <w:lang w:bidi="ar-JO"/>
        </w:rPr>
        <w:t xml:space="preserve">: هل يوجد تأثير ذو دلالة إحصائية للقيادة التحويلية بأبعادها على التعويضات </w:t>
      </w:r>
      <w:r w:rsidR="005C199E" w:rsidRPr="001B3ACD">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1B3ACD">
        <w:rPr>
          <w:rFonts w:ascii="Sakkal Majalla" w:hAnsi="Sakkal Majalla" w:cs="Sakkal Majalla"/>
          <w:sz w:val="28"/>
          <w:szCs w:val="28"/>
          <w:rtl/>
          <w:lang w:bidi="ar-JO"/>
        </w:rPr>
        <w:t>؟</w:t>
      </w:r>
    </w:p>
    <w:p w14:paraId="4F9AA7A1" w14:textId="4D62AEF9" w:rsidR="00374B92" w:rsidRPr="00891166" w:rsidRDefault="00847A09" w:rsidP="00E61BB0">
      <w:pPr>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rPr>
        <w:t xml:space="preserve">السؤال </w:t>
      </w:r>
      <w:r w:rsidR="00E927C0" w:rsidRPr="00891166">
        <w:rPr>
          <w:rFonts w:ascii="Sakkal Majalla" w:hAnsi="Sakkal Majalla" w:cs="Sakkal Majalla"/>
          <w:b/>
          <w:bCs/>
          <w:sz w:val="28"/>
          <w:szCs w:val="28"/>
          <w:rtl/>
        </w:rPr>
        <w:t>الرئيسي الثاني</w:t>
      </w:r>
      <w:r w:rsidRPr="00891166">
        <w:rPr>
          <w:rFonts w:ascii="Sakkal Majalla" w:hAnsi="Sakkal Majalla" w:cs="Sakkal Majalla"/>
          <w:b/>
          <w:bCs/>
          <w:sz w:val="28"/>
          <w:szCs w:val="28"/>
          <w:rtl/>
        </w:rPr>
        <w:t xml:space="preserve">: </w:t>
      </w:r>
      <w:r w:rsidR="008D10ED" w:rsidRPr="00891166">
        <w:rPr>
          <w:rFonts w:ascii="Sakkal Majalla" w:hAnsi="Sakkal Majalla" w:cs="Sakkal Majalla"/>
          <w:sz w:val="28"/>
          <w:szCs w:val="28"/>
          <w:rtl/>
        </w:rPr>
        <w:t xml:space="preserve">هل يوجد أثر ذو دلالة إحصائية </w:t>
      </w:r>
      <w:r w:rsidR="00B779B4" w:rsidRPr="00891166">
        <w:rPr>
          <w:rFonts w:ascii="Sakkal Majalla" w:hAnsi="Sakkal Majalla" w:cs="Sakkal Majalla"/>
          <w:sz w:val="28"/>
          <w:szCs w:val="28"/>
          <w:rtl/>
          <w:lang w:bidi="ar-JO"/>
        </w:rPr>
        <w:t xml:space="preserve">للقيادة التحويلية بأبعادها على المرونة التنظيمية بأبعادها </w:t>
      </w:r>
      <w:r w:rsidR="005C199E">
        <w:rPr>
          <w:rFonts w:ascii="Sakkal Majalla" w:hAnsi="Sakkal Majalla" w:cs="Sakkal Majalla"/>
          <w:sz w:val="28"/>
          <w:szCs w:val="28"/>
          <w:rtl/>
          <w:lang w:bidi="ar-JO"/>
        </w:rPr>
        <w:t>في شركة غايتكم للرعاية الطبية المنزلية بالمنطقة الشرقية</w:t>
      </w:r>
      <w:r w:rsidR="00374B92" w:rsidRPr="00891166">
        <w:rPr>
          <w:rFonts w:ascii="Sakkal Majalla" w:hAnsi="Sakkal Majalla" w:cs="Sakkal Majalla"/>
          <w:sz w:val="28"/>
          <w:szCs w:val="28"/>
          <w:rtl/>
          <w:lang w:bidi="ar-JO"/>
        </w:rPr>
        <w:t>؟</w:t>
      </w:r>
    </w:p>
    <w:p w14:paraId="7B1DB309" w14:textId="46DDE73E" w:rsidR="00B779B4" w:rsidRPr="00891166" w:rsidRDefault="00B779B4" w:rsidP="00E61BB0">
      <w:pPr>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السؤال الرئيسي الثالث</w:t>
      </w:r>
      <w:r w:rsidRPr="00891166">
        <w:rPr>
          <w:rFonts w:ascii="Sakkal Majalla" w:hAnsi="Sakkal Majalla" w:cs="Sakkal Majalla"/>
          <w:sz w:val="28"/>
          <w:szCs w:val="28"/>
          <w:rtl/>
          <w:lang w:bidi="ar-JO"/>
        </w:rPr>
        <w:t>: ما مدى تأثير للمرونة التنظيمية بأبعادها</w:t>
      </w:r>
      <w:r w:rsidR="00F92415">
        <w:rPr>
          <w:rFonts w:ascii="Sakkal Majalla" w:hAnsi="Sakkal Majalla" w:cs="Sakkal Majalla" w:hint="cs"/>
          <w:sz w:val="28"/>
          <w:szCs w:val="28"/>
          <w:rtl/>
          <w:lang w:bidi="ar-JO"/>
        </w:rPr>
        <w:t xml:space="preserve"> </w:t>
      </w:r>
      <w:r w:rsidRPr="00891166">
        <w:rPr>
          <w:rFonts w:ascii="Sakkal Majalla" w:hAnsi="Sakkal Majalla" w:cs="Sakkal Majalla"/>
          <w:sz w:val="28"/>
          <w:szCs w:val="28"/>
          <w:rtl/>
          <w:lang w:bidi="ar-JO"/>
        </w:rPr>
        <w:t xml:space="preserve">على جودة حياة العمل بأبعادها </w:t>
      </w:r>
      <w:r w:rsidR="005C199E">
        <w:rPr>
          <w:rFonts w:ascii="Sakkal Majalla" w:hAnsi="Sakkal Majalla" w:cs="Sakkal Majalla"/>
          <w:sz w:val="28"/>
          <w:szCs w:val="28"/>
          <w:rtl/>
          <w:lang w:bidi="ar-JO"/>
        </w:rPr>
        <w:t>في شركة غايتكم للرعاية الطبية المنزلية بالمنطقة الشرقية</w:t>
      </w:r>
      <w:r w:rsidR="00374B92" w:rsidRPr="00891166">
        <w:rPr>
          <w:rFonts w:ascii="Sakkal Majalla" w:hAnsi="Sakkal Majalla" w:cs="Sakkal Majalla"/>
          <w:sz w:val="28"/>
          <w:szCs w:val="28"/>
          <w:rtl/>
          <w:lang w:bidi="ar-JO"/>
        </w:rPr>
        <w:t>؟</w:t>
      </w:r>
    </w:p>
    <w:p w14:paraId="3D6A6185" w14:textId="49FD0758" w:rsidR="00F22B45" w:rsidRPr="00891166" w:rsidRDefault="00374B92" w:rsidP="00E61BB0">
      <w:pPr>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lang w:bidi="ar-JO"/>
        </w:rPr>
        <w:t>السؤال الرئيسي الرابع</w:t>
      </w:r>
      <w:r w:rsidRPr="00891166">
        <w:rPr>
          <w:rFonts w:ascii="Sakkal Majalla" w:hAnsi="Sakkal Majalla" w:cs="Sakkal Majalla"/>
          <w:sz w:val="28"/>
          <w:szCs w:val="28"/>
          <w:rtl/>
          <w:lang w:bidi="ar-JO"/>
        </w:rPr>
        <w:t xml:space="preserve">: هل يوجد أثر ذو دلالة إحصائية للقيادة التحويلية </w:t>
      </w:r>
      <w:proofErr w:type="spellStart"/>
      <w:r w:rsidRPr="00891166">
        <w:rPr>
          <w:rFonts w:ascii="Sakkal Majalla" w:hAnsi="Sakkal Majalla" w:cs="Sakkal Majalla"/>
          <w:sz w:val="28"/>
          <w:szCs w:val="28"/>
          <w:rtl/>
          <w:lang w:bidi="ar-JO"/>
        </w:rPr>
        <w:t>بأبعادهاعلى</w:t>
      </w:r>
      <w:proofErr w:type="spellEnd"/>
      <w:r w:rsidRPr="00891166">
        <w:rPr>
          <w:rFonts w:ascii="Sakkal Majalla" w:hAnsi="Sakkal Majalla" w:cs="Sakkal Majalla"/>
          <w:sz w:val="28"/>
          <w:szCs w:val="28"/>
          <w:rtl/>
          <w:lang w:bidi="ar-JO"/>
        </w:rPr>
        <w:t xml:space="preserve"> جودة الحياة العمل من خلال المرونة </w:t>
      </w:r>
      <w:proofErr w:type="spellStart"/>
      <w:r w:rsidRPr="00891166">
        <w:rPr>
          <w:rFonts w:ascii="Sakkal Majalla" w:hAnsi="Sakkal Majalla" w:cs="Sakkal Majalla"/>
          <w:sz w:val="28"/>
          <w:szCs w:val="28"/>
          <w:rtl/>
          <w:lang w:bidi="ar-JO"/>
        </w:rPr>
        <w:t>المنظمية</w:t>
      </w:r>
      <w:proofErr w:type="spellEnd"/>
      <w:r w:rsidRPr="00891166">
        <w:rPr>
          <w:rFonts w:ascii="Sakkal Majalla" w:hAnsi="Sakkal Majalla" w:cs="Sakkal Majalla"/>
          <w:sz w:val="28"/>
          <w:szCs w:val="28"/>
          <w:rtl/>
          <w:lang w:bidi="ar-JO"/>
        </w:rPr>
        <w:t xml:space="preserve">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891166">
        <w:rPr>
          <w:rFonts w:ascii="Sakkal Majalla" w:hAnsi="Sakkal Majalla" w:cs="Sakkal Majalla"/>
          <w:b/>
          <w:bCs/>
          <w:sz w:val="28"/>
          <w:szCs w:val="28"/>
          <w:rtl/>
        </w:rPr>
        <w:t xml:space="preserve"> ؟</w:t>
      </w:r>
    </w:p>
    <w:p w14:paraId="352C11E5" w14:textId="71C93874" w:rsidR="008354AD" w:rsidRPr="00891166" w:rsidRDefault="001B3ACD" w:rsidP="00851FA5">
      <w:pPr>
        <w:spacing w:before="100" w:beforeAutospacing="1" w:after="100" w:afterAutospacing="1"/>
        <w:outlineLvl w:val="1"/>
        <w:rPr>
          <w:rFonts w:ascii="Sakkal Majalla" w:hAnsi="Sakkal Majalla" w:cs="Sakkal Majalla"/>
          <w:b/>
          <w:bCs/>
          <w:sz w:val="32"/>
          <w:szCs w:val="32"/>
          <w:rtl/>
        </w:rPr>
      </w:pPr>
      <w:bookmarkStart w:id="7" w:name="_Toc179931049"/>
      <w:r>
        <w:rPr>
          <w:rFonts w:ascii="Sakkal Majalla" w:hAnsi="Sakkal Majalla" w:cs="Sakkal Majalla" w:hint="cs"/>
          <w:b/>
          <w:bCs/>
          <w:sz w:val="32"/>
          <w:szCs w:val="32"/>
          <w:rtl/>
        </w:rPr>
        <w:t>6</w:t>
      </w:r>
      <w:r w:rsidR="008354AD" w:rsidRPr="00891166">
        <w:rPr>
          <w:rFonts w:ascii="Sakkal Majalla" w:hAnsi="Sakkal Majalla" w:cs="Sakkal Majalla"/>
          <w:b/>
          <w:bCs/>
          <w:sz w:val="32"/>
          <w:szCs w:val="32"/>
          <w:rtl/>
        </w:rPr>
        <w:t>.1 فرضيات الدراسة:</w:t>
      </w:r>
      <w:bookmarkEnd w:id="7"/>
    </w:p>
    <w:p w14:paraId="76B74B37" w14:textId="24EB6520" w:rsidR="00847A09" w:rsidRPr="00891166" w:rsidRDefault="00847A09" w:rsidP="00E61BB0">
      <w:pPr>
        <w:tabs>
          <w:tab w:val="left" w:pos="3311"/>
        </w:tabs>
        <w:spacing w:before="100" w:beforeAutospacing="1" w:after="100" w:afterAutospacing="1"/>
        <w:ind w:firstLine="567"/>
        <w:rPr>
          <w:rFonts w:ascii="Sakkal Majalla" w:hAnsi="Sakkal Majalla" w:cs="Sakkal Majalla"/>
          <w:b/>
          <w:bCs/>
          <w:sz w:val="32"/>
          <w:szCs w:val="32"/>
          <w:rtl/>
          <w:lang w:bidi="ar-JO"/>
        </w:rPr>
      </w:pPr>
      <w:r w:rsidRPr="00891166">
        <w:rPr>
          <w:rFonts w:ascii="Sakkal Majalla" w:hAnsi="Sakkal Majalla" w:cs="Sakkal Majalla"/>
          <w:b/>
          <w:bCs/>
          <w:sz w:val="32"/>
          <w:szCs w:val="32"/>
          <w:rtl/>
          <w:lang w:bidi="ar-JO"/>
        </w:rPr>
        <w:t>لتحقيق أهداف الدراسة فقد أعتمد على مجموعة من الفرضيات الآتية:</w:t>
      </w:r>
    </w:p>
    <w:p w14:paraId="70CD72B1" w14:textId="66024037" w:rsidR="004F26D2" w:rsidRPr="00891166" w:rsidRDefault="004F26D2" w:rsidP="00E61BB0">
      <w:pPr>
        <w:tabs>
          <w:tab w:val="left" w:pos="746"/>
        </w:tabs>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الفرضية الرئيسية الأولى</w:t>
      </w:r>
      <w:r w:rsidRPr="00891166">
        <w:rPr>
          <w:rFonts w:ascii="Sakkal Majalla" w:hAnsi="Sakkal Majalla" w:cs="Sakkal Majalla"/>
          <w:sz w:val="28"/>
          <w:szCs w:val="28"/>
          <w:rtl/>
          <w:lang w:bidi="ar-JO"/>
        </w:rPr>
        <w:t>: لا يوجد تأثير ذو دلالة إحصائية عند مستوى الدلالة (</w:t>
      </w:r>
      <w:r w:rsidRPr="00891166">
        <w:rPr>
          <w:rFonts w:ascii="Cambria" w:hAnsi="Cambria" w:cs="Cambria"/>
          <w:sz w:val="28"/>
          <w:szCs w:val="28"/>
          <w:lang w:bidi="ar-JO"/>
        </w:rPr>
        <w:t>α</w:t>
      </w:r>
      <w:r w:rsidRPr="00891166">
        <w:rPr>
          <w:rFonts w:ascii="Sakkal Majalla" w:hAnsi="Sakkal Majalla" w:cs="Sakkal Majalla"/>
          <w:sz w:val="28"/>
          <w:szCs w:val="28"/>
          <w:lang w:bidi="ar-JO"/>
        </w:rPr>
        <w:t>≤0.05</w:t>
      </w:r>
      <w:r w:rsidRPr="00891166">
        <w:rPr>
          <w:rFonts w:ascii="Sakkal Majalla" w:hAnsi="Sakkal Majalla" w:cs="Sakkal Majalla"/>
          <w:sz w:val="28"/>
          <w:szCs w:val="28"/>
          <w:rtl/>
          <w:lang w:bidi="ar-JO"/>
        </w:rPr>
        <w:t>) للقيادة التحويلية بأبعادها على جودة حياة العمل بأبعادها</w:t>
      </w:r>
      <w:r w:rsidR="00F92415">
        <w:rPr>
          <w:rFonts w:ascii="Sakkal Majalla" w:hAnsi="Sakkal Majalla" w:cs="Sakkal Majalla" w:hint="cs"/>
          <w:sz w:val="28"/>
          <w:szCs w:val="28"/>
          <w:rtl/>
          <w:lang w:bidi="ar-JO"/>
        </w:rPr>
        <w:t xml:space="preserve"> </w:t>
      </w:r>
      <w:r w:rsidR="00E81C24" w:rsidRPr="00891166">
        <w:rPr>
          <w:rFonts w:ascii="Sakkal Majalla" w:hAnsi="Sakkal Majalla" w:cs="Sakkal Majalla"/>
          <w:sz w:val="28"/>
          <w:szCs w:val="28"/>
          <w:rtl/>
          <w:lang w:bidi="ar-JO"/>
        </w:rPr>
        <w:t xml:space="preserve">في توسط المرونة التنظيمية كمتغير وسيط بأبعادها </w:t>
      </w:r>
      <w:r w:rsidR="005C199E">
        <w:rPr>
          <w:rFonts w:ascii="Sakkal Majalla" w:hAnsi="Sakkal Majalla" w:cs="Sakkal Majalla"/>
          <w:sz w:val="28"/>
          <w:szCs w:val="28"/>
          <w:rtl/>
          <w:lang w:bidi="ar-JO"/>
        </w:rPr>
        <w:t>في شركة غايتكم للرعاية الطبية المنزلية بالمنطقة الشرقية</w:t>
      </w:r>
      <w:r w:rsidR="00A66C28" w:rsidRPr="00891166">
        <w:rPr>
          <w:rFonts w:ascii="Sakkal Majalla" w:hAnsi="Sakkal Majalla" w:cs="Sakkal Majalla"/>
          <w:sz w:val="28"/>
          <w:szCs w:val="28"/>
          <w:rtl/>
          <w:lang w:bidi="ar-JO"/>
        </w:rPr>
        <w:t>.</w:t>
      </w:r>
    </w:p>
    <w:p w14:paraId="14B5D7EE" w14:textId="759330B2" w:rsidR="00E05388" w:rsidRPr="00891166" w:rsidRDefault="004F26D2" w:rsidP="00E61BB0">
      <w:pPr>
        <w:tabs>
          <w:tab w:val="left" w:pos="746"/>
        </w:tabs>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sz w:val="28"/>
          <w:szCs w:val="28"/>
          <w:rtl/>
          <w:lang w:bidi="ar-JO"/>
        </w:rPr>
        <w:t xml:space="preserve">وينبثق من هذه الفرضية </w:t>
      </w:r>
      <w:r w:rsidR="00E05388" w:rsidRPr="00891166">
        <w:rPr>
          <w:rFonts w:ascii="Sakkal Majalla" w:hAnsi="Sakkal Majalla" w:cs="Sakkal Majalla"/>
          <w:sz w:val="28"/>
          <w:szCs w:val="28"/>
          <w:rtl/>
          <w:lang w:bidi="ar-JO"/>
        </w:rPr>
        <w:t xml:space="preserve">مجموعة من </w:t>
      </w:r>
      <w:r w:rsidRPr="00891166">
        <w:rPr>
          <w:rFonts w:ascii="Sakkal Majalla" w:hAnsi="Sakkal Majalla" w:cs="Sakkal Majalla"/>
          <w:sz w:val="28"/>
          <w:szCs w:val="28"/>
          <w:rtl/>
          <w:lang w:bidi="ar-JO"/>
        </w:rPr>
        <w:t>الفرضيات الفرعية التالية:</w:t>
      </w:r>
    </w:p>
    <w:p w14:paraId="1F298108" w14:textId="7F6662FB" w:rsidR="00E05388" w:rsidRPr="00E76EC5" w:rsidRDefault="004F26D2" w:rsidP="001B3ACD">
      <w:pPr>
        <w:pStyle w:val="a7"/>
        <w:numPr>
          <w:ilvl w:val="0"/>
          <w:numId w:val="39"/>
        </w:numPr>
        <w:spacing w:before="100" w:beforeAutospacing="1" w:after="100" w:afterAutospacing="1"/>
        <w:rPr>
          <w:rFonts w:ascii="Sakkal Majalla" w:hAnsi="Sakkal Majalla" w:cs="Sakkal Majalla"/>
          <w:sz w:val="28"/>
          <w:szCs w:val="28"/>
          <w:rtl/>
          <w:lang w:bidi="ar-JO"/>
        </w:rPr>
      </w:pPr>
      <w:r w:rsidRPr="00E76EC5">
        <w:rPr>
          <w:rFonts w:ascii="Sakkal Majalla" w:hAnsi="Sakkal Majalla" w:cs="Sakkal Majalla"/>
          <w:b/>
          <w:bCs/>
          <w:sz w:val="28"/>
          <w:szCs w:val="28"/>
          <w:rtl/>
          <w:lang w:bidi="ar-JO"/>
        </w:rPr>
        <w:t>الفرضية الفرعية الأولى</w:t>
      </w:r>
      <w:r w:rsidRPr="00E76EC5">
        <w:rPr>
          <w:rFonts w:ascii="Sakkal Majalla" w:hAnsi="Sakkal Majalla" w:cs="Sakkal Majalla"/>
          <w:sz w:val="28"/>
          <w:szCs w:val="28"/>
          <w:rtl/>
          <w:lang w:bidi="ar-JO"/>
        </w:rPr>
        <w:t xml:space="preserve">: لا يوجد تأثير ذو دلالة إحصائية عند مستوى الدلالة </w:t>
      </w:r>
      <w:r w:rsidR="00E05388" w:rsidRPr="00E76EC5">
        <w:rPr>
          <w:rFonts w:ascii="Sakkal Majalla" w:hAnsi="Sakkal Majalla" w:cs="Sakkal Majalla"/>
          <w:sz w:val="28"/>
          <w:szCs w:val="28"/>
          <w:rtl/>
          <w:lang w:bidi="ar-JO"/>
        </w:rPr>
        <w:t>(</w:t>
      </w:r>
      <w:r w:rsidR="00E05388" w:rsidRPr="00E76EC5">
        <w:rPr>
          <w:rFonts w:ascii="Cambria" w:hAnsi="Cambria" w:cs="Cambria"/>
          <w:sz w:val="28"/>
          <w:szCs w:val="28"/>
          <w:lang w:bidi="ar-JO"/>
        </w:rPr>
        <w:t>α</w:t>
      </w:r>
      <w:r w:rsidR="00E05388" w:rsidRPr="00E76EC5">
        <w:rPr>
          <w:rFonts w:ascii="Sakkal Majalla" w:hAnsi="Sakkal Majalla" w:cs="Sakkal Majalla"/>
          <w:sz w:val="28"/>
          <w:szCs w:val="28"/>
          <w:lang w:bidi="ar-JO"/>
        </w:rPr>
        <w:t>≤0.05</w:t>
      </w:r>
      <w:r w:rsidR="00E05388"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للقيادة التحويلية بأبعادها على تصميم الوظائف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E76EC5">
        <w:rPr>
          <w:rFonts w:ascii="Sakkal Majalla" w:hAnsi="Sakkal Majalla" w:cs="Sakkal Majalla"/>
          <w:sz w:val="28"/>
          <w:szCs w:val="28"/>
          <w:rtl/>
          <w:lang w:bidi="ar-JO"/>
        </w:rPr>
        <w:t>.</w:t>
      </w:r>
    </w:p>
    <w:p w14:paraId="1647D2E5" w14:textId="3AAF2C8B" w:rsidR="0076193E" w:rsidRPr="00E76EC5" w:rsidRDefault="004F26D2" w:rsidP="001B3ACD">
      <w:pPr>
        <w:pStyle w:val="a7"/>
        <w:numPr>
          <w:ilvl w:val="0"/>
          <w:numId w:val="39"/>
        </w:numPr>
        <w:spacing w:before="100" w:beforeAutospacing="1" w:after="100" w:afterAutospacing="1"/>
        <w:rPr>
          <w:rFonts w:ascii="Sakkal Majalla" w:hAnsi="Sakkal Majalla" w:cs="Sakkal Majalla"/>
          <w:sz w:val="28"/>
          <w:szCs w:val="28"/>
          <w:rtl/>
          <w:lang w:bidi="ar-JO"/>
        </w:rPr>
      </w:pPr>
      <w:r w:rsidRPr="00E76EC5">
        <w:rPr>
          <w:rFonts w:ascii="Sakkal Majalla" w:hAnsi="Sakkal Majalla" w:cs="Sakkal Majalla"/>
          <w:b/>
          <w:bCs/>
          <w:sz w:val="28"/>
          <w:szCs w:val="28"/>
          <w:rtl/>
          <w:lang w:bidi="ar-JO"/>
        </w:rPr>
        <w:t>الفرضية الفرعية الثانية</w:t>
      </w:r>
      <w:r w:rsidR="00374B92"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لا يوجد أثر ذو دلالة إحصائية عند مستوى الدلالة </w:t>
      </w:r>
      <w:r w:rsidR="0076193E" w:rsidRPr="00E76EC5">
        <w:rPr>
          <w:rFonts w:ascii="Sakkal Majalla" w:hAnsi="Sakkal Majalla" w:cs="Sakkal Majalla"/>
          <w:sz w:val="28"/>
          <w:szCs w:val="28"/>
          <w:rtl/>
          <w:lang w:bidi="ar-JO"/>
        </w:rPr>
        <w:t>(</w:t>
      </w:r>
      <w:r w:rsidR="0076193E" w:rsidRPr="00E76EC5">
        <w:rPr>
          <w:rFonts w:ascii="Cambria" w:hAnsi="Cambria" w:cs="Cambria"/>
          <w:sz w:val="28"/>
          <w:szCs w:val="28"/>
          <w:lang w:bidi="ar-JO"/>
        </w:rPr>
        <w:t>α</w:t>
      </w:r>
      <w:r w:rsidR="0076193E" w:rsidRPr="00E76EC5">
        <w:rPr>
          <w:rFonts w:ascii="Sakkal Majalla" w:hAnsi="Sakkal Majalla" w:cs="Sakkal Majalla"/>
          <w:sz w:val="28"/>
          <w:szCs w:val="28"/>
          <w:lang w:bidi="ar-JO"/>
        </w:rPr>
        <w:t>≤0.05</w:t>
      </w:r>
      <w:r w:rsidR="0076193E"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للقيادة التحويلية بأبعادها على تطوير القدرات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76193E" w:rsidRPr="00E76EC5">
        <w:rPr>
          <w:rFonts w:ascii="Sakkal Majalla" w:hAnsi="Sakkal Majalla" w:cs="Sakkal Majalla"/>
          <w:sz w:val="28"/>
          <w:szCs w:val="28"/>
          <w:rtl/>
          <w:lang w:bidi="ar-JO"/>
        </w:rPr>
        <w:t xml:space="preserve"> .</w:t>
      </w:r>
    </w:p>
    <w:p w14:paraId="5C725D80" w14:textId="2D5B4304" w:rsidR="0042675B" w:rsidRPr="00E76EC5" w:rsidRDefault="004F26D2" w:rsidP="001B3ACD">
      <w:pPr>
        <w:pStyle w:val="a7"/>
        <w:numPr>
          <w:ilvl w:val="0"/>
          <w:numId w:val="39"/>
        </w:numPr>
        <w:spacing w:before="100" w:beforeAutospacing="1" w:after="100" w:afterAutospacing="1"/>
        <w:rPr>
          <w:rFonts w:ascii="Sakkal Majalla" w:hAnsi="Sakkal Majalla" w:cs="Sakkal Majalla"/>
          <w:sz w:val="28"/>
          <w:szCs w:val="28"/>
          <w:rtl/>
          <w:lang w:bidi="ar-JO"/>
        </w:rPr>
      </w:pPr>
      <w:r w:rsidRPr="00E76EC5">
        <w:rPr>
          <w:rFonts w:ascii="Sakkal Majalla" w:hAnsi="Sakkal Majalla" w:cs="Sakkal Majalla"/>
          <w:b/>
          <w:bCs/>
          <w:sz w:val="28"/>
          <w:szCs w:val="28"/>
          <w:rtl/>
          <w:lang w:bidi="ar-JO"/>
        </w:rPr>
        <w:t>الفرضية الفرعية الثالثة</w:t>
      </w:r>
      <w:r w:rsidRPr="00E76EC5">
        <w:rPr>
          <w:rFonts w:ascii="Sakkal Majalla" w:hAnsi="Sakkal Majalla" w:cs="Sakkal Majalla"/>
          <w:sz w:val="28"/>
          <w:szCs w:val="28"/>
          <w:rtl/>
          <w:lang w:bidi="ar-JO"/>
        </w:rPr>
        <w:t xml:space="preserve">: لا يوجد أثر ذو دلالة إحصائية عند مستوى الدلالة </w:t>
      </w:r>
      <w:r w:rsidR="0076193E" w:rsidRPr="00E76EC5">
        <w:rPr>
          <w:rFonts w:ascii="Sakkal Majalla" w:hAnsi="Sakkal Majalla" w:cs="Sakkal Majalla"/>
          <w:sz w:val="28"/>
          <w:szCs w:val="28"/>
          <w:rtl/>
          <w:lang w:bidi="ar-JO"/>
        </w:rPr>
        <w:t>(</w:t>
      </w:r>
      <w:r w:rsidR="0076193E" w:rsidRPr="00E76EC5">
        <w:rPr>
          <w:rFonts w:ascii="Cambria" w:hAnsi="Cambria" w:cs="Cambria"/>
          <w:sz w:val="28"/>
          <w:szCs w:val="28"/>
          <w:lang w:bidi="ar-JO"/>
        </w:rPr>
        <w:t>α</w:t>
      </w:r>
      <w:r w:rsidR="0076193E" w:rsidRPr="00E76EC5">
        <w:rPr>
          <w:rFonts w:ascii="Sakkal Majalla" w:hAnsi="Sakkal Majalla" w:cs="Sakkal Majalla"/>
          <w:sz w:val="28"/>
          <w:szCs w:val="28"/>
          <w:lang w:bidi="ar-JO"/>
        </w:rPr>
        <w:t>≤0.05</w:t>
      </w:r>
      <w:r w:rsidR="0076193E"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للقيادة التحويلية بأبعادها على التقدم الوظيفي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42675B" w:rsidRPr="00E76EC5">
        <w:rPr>
          <w:rFonts w:ascii="Sakkal Majalla" w:hAnsi="Sakkal Majalla" w:cs="Sakkal Majalla"/>
          <w:sz w:val="28"/>
          <w:szCs w:val="28"/>
          <w:rtl/>
          <w:lang w:bidi="ar-JO"/>
        </w:rPr>
        <w:t>.</w:t>
      </w:r>
    </w:p>
    <w:p w14:paraId="2A79EE30" w14:textId="65FDCA01" w:rsidR="0076193E" w:rsidRPr="00E76EC5" w:rsidRDefault="004F26D2" w:rsidP="001B3ACD">
      <w:pPr>
        <w:pStyle w:val="a7"/>
        <w:numPr>
          <w:ilvl w:val="0"/>
          <w:numId w:val="39"/>
        </w:numPr>
        <w:spacing w:before="100" w:beforeAutospacing="1" w:after="100" w:afterAutospacing="1"/>
        <w:rPr>
          <w:rFonts w:ascii="Sakkal Majalla" w:hAnsi="Sakkal Majalla" w:cs="Sakkal Majalla"/>
          <w:sz w:val="28"/>
          <w:szCs w:val="28"/>
          <w:rtl/>
          <w:lang w:bidi="ar-JO"/>
        </w:rPr>
      </w:pPr>
      <w:r w:rsidRPr="00E76EC5">
        <w:rPr>
          <w:rFonts w:ascii="Sakkal Majalla" w:hAnsi="Sakkal Majalla" w:cs="Sakkal Majalla"/>
          <w:b/>
          <w:bCs/>
          <w:sz w:val="28"/>
          <w:szCs w:val="28"/>
          <w:rtl/>
          <w:lang w:bidi="ar-JO"/>
        </w:rPr>
        <w:t>الفرضية الفرعية الرابعة</w:t>
      </w:r>
      <w:r w:rsidR="0042675B"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لا يوجد أثر ذو دلالة إحصائية عند مستوى الدلالة </w:t>
      </w:r>
      <w:r w:rsidR="0076193E" w:rsidRPr="00E76EC5">
        <w:rPr>
          <w:rFonts w:ascii="Sakkal Majalla" w:hAnsi="Sakkal Majalla" w:cs="Sakkal Majalla"/>
          <w:sz w:val="28"/>
          <w:szCs w:val="28"/>
          <w:rtl/>
          <w:lang w:bidi="ar-JO"/>
        </w:rPr>
        <w:t>(</w:t>
      </w:r>
      <w:r w:rsidR="0076193E" w:rsidRPr="00E76EC5">
        <w:rPr>
          <w:rFonts w:ascii="Cambria" w:hAnsi="Cambria" w:cs="Cambria"/>
          <w:sz w:val="28"/>
          <w:szCs w:val="28"/>
          <w:lang w:bidi="ar-JO"/>
        </w:rPr>
        <w:t>α</w:t>
      </w:r>
      <w:r w:rsidR="0076193E" w:rsidRPr="00E76EC5">
        <w:rPr>
          <w:rFonts w:ascii="Sakkal Majalla" w:hAnsi="Sakkal Majalla" w:cs="Sakkal Majalla"/>
          <w:sz w:val="28"/>
          <w:szCs w:val="28"/>
          <w:lang w:bidi="ar-JO"/>
        </w:rPr>
        <w:t>≤0.05</w:t>
      </w:r>
      <w:r w:rsidR="0076193E"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للقيادة التحويلية بأبعادها على التعويضات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Pr="00E76EC5">
        <w:rPr>
          <w:rFonts w:ascii="Sakkal Majalla" w:hAnsi="Sakkal Majalla" w:cs="Sakkal Majalla"/>
          <w:sz w:val="28"/>
          <w:szCs w:val="28"/>
          <w:rtl/>
          <w:lang w:bidi="ar-JO"/>
        </w:rPr>
        <w:t>.</w:t>
      </w:r>
    </w:p>
    <w:p w14:paraId="22B3767D" w14:textId="09F5FFBB" w:rsidR="0042675B" w:rsidRPr="00E76EC5" w:rsidRDefault="004F26D2" w:rsidP="001B3ACD">
      <w:pPr>
        <w:pStyle w:val="a7"/>
        <w:numPr>
          <w:ilvl w:val="0"/>
          <w:numId w:val="39"/>
        </w:numPr>
        <w:spacing w:before="100" w:beforeAutospacing="1" w:after="100" w:afterAutospacing="1"/>
        <w:rPr>
          <w:rFonts w:ascii="Sakkal Majalla" w:hAnsi="Sakkal Majalla" w:cs="Sakkal Majalla"/>
          <w:sz w:val="28"/>
          <w:szCs w:val="28"/>
          <w:rtl/>
          <w:lang w:bidi="ar-JO"/>
        </w:rPr>
      </w:pPr>
      <w:r w:rsidRPr="00E76EC5">
        <w:rPr>
          <w:rFonts w:ascii="Sakkal Majalla" w:hAnsi="Sakkal Majalla" w:cs="Sakkal Majalla"/>
          <w:b/>
          <w:bCs/>
          <w:sz w:val="28"/>
          <w:szCs w:val="28"/>
          <w:rtl/>
          <w:lang w:bidi="ar-JO"/>
        </w:rPr>
        <w:t>الفرضية الفرعية الخامسة</w:t>
      </w:r>
      <w:r w:rsidRPr="00E76EC5">
        <w:rPr>
          <w:rFonts w:ascii="Sakkal Majalla" w:hAnsi="Sakkal Majalla" w:cs="Sakkal Majalla"/>
          <w:sz w:val="28"/>
          <w:szCs w:val="28"/>
          <w:rtl/>
          <w:lang w:bidi="ar-JO"/>
        </w:rPr>
        <w:t xml:space="preserve">: لا يوجد أثر ذو دلالة إحصائية عند مستوى الدلالة </w:t>
      </w:r>
      <w:r w:rsidR="0076193E" w:rsidRPr="00E76EC5">
        <w:rPr>
          <w:rFonts w:ascii="Sakkal Majalla" w:hAnsi="Sakkal Majalla" w:cs="Sakkal Majalla"/>
          <w:sz w:val="28"/>
          <w:szCs w:val="28"/>
          <w:rtl/>
          <w:lang w:bidi="ar-JO"/>
        </w:rPr>
        <w:t>(</w:t>
      </w:r>
      <w:r w:rsidR="0076193E" w:rsidRPr="00E76EC5">
        <w:rPr>
          <w:rFonts w:ascii="Cambria" w:hAnsi="Cambria" w:cs="Cambria"/>
          <w:sz w:val="28"/>
          <w:szCs w:val="28"/>
          <w:lang w:bidi="ar-JO"/>
        </w:rPr>
        <w:t>α</w:t>
      </w:r>
      <w:r w:rsidR="0076193E" w:rsidRPr="00E76EC5">
        <w:rPr>
          <w:rFonts w:ascii="Sakkal Majalla" w:hAnsi="Sakkal Majalla" w:cs="Sakkal Majalla"/>
          <w:sz w:val="28"/>
          <w:szCs w:val="28"/>
          <w:lang w:bidi="ar-JO"/>
        </w:rPr>
        <w:t>≤0.05</w:t>
      </w:r>
      <w:r w:rsidR="0076193E" w:rsidRPr="00E76EC5">
        <w:rPr>
          <w:rFonts w:ascii="Sakkal Majalla" w:hAnsi="Sakkal Majalla" w:cs="Sakkal Majalla"/>
          <w:sz w:val="28"/>
          <w:szCs w:val="28"/>
          <w:rtl/>
          <w:lang w:bidi="ar-JO"/>
        </w:rPr>
        <w:t>)</w:t>
      </w:r>
      <w:r w:rsidRPr="00E76EC5">
        <w:rPr>
          <w:rFonts w:ascii="Sakkal Majalla" w:hAnsi="Sakkal Majalla" w:cs="Sakkal Majalla"/>
          <w:sz w:val="28"/>
          <w:szCs w:val="28"/>
          <w:rtl/>
          <w:lang w:bidi="ar-JO"/>
        </w:rPr>
        <w:t xml:space="preserve"> للقيادة التحويلية بأبعادها على الاندماج الاجتماعي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42675B" w:rsidRPr="00E76EC5">
        <w:rPr>
          <w:rFonts w:ascii="Sakkal Majalla" w:hAnsi="Sakkal Majalla" w:cs="Sakkal Majalla"/>
          <w:sz w:val="28"/>
          <w:szCs w:val="28"/>
          <w:rtl/>
          <w:lang w:bidi="ar-JO"/>
        </w:rPr>
        <w:t>.</w:t>
      </w:r>
    </w:p>
    <w:p w14:paraId="59D56516" w14:textId="374F9C97" w:rsidR="0042675B" w:rsidRPr="00891166" w:rsidRDefault="004F26D2" w:rsidP="00E61BB0">
      <w:pPr>
        <w:tabs>
          <w:tab w:val="left" w:pos="746"/>
        </w:tabs>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الفرض الرئيسي الثاني</w:t>
      </w:r>
      <w:r w:rsidRPr="00891166">
        <w:rPr>
          <w:rFonts w:ascii="Sakkal Majalla" w:hAnsi="Sakkal Majalla" w:cs="Sakkal Majalla"/>
          <w:sz w:val="28"/>
          <w:szCs w:val="28"/>
          <w:rtl/>
          <w:lang w:bidi="ar-JO"/>
        </w:rPr>
        <w:t xml:space="preserve">: لا يوجد تأثير ذو دلالة إحصائية عند مستوى الدلالة </w:t>
      </w:r>
      <w:r w:rsidR="0076193E" w:rsidRPr="00891166">
        <w:rPr>
          <w:rFonts w:ascii="Sakkal Majalla" w:hAnsi="Sakkal Majalla" w:cs="Sakkal Majalla"/>
          <w:sz w:val="28"/>
          <w:szCs w:val="28"/>
          <w:rtl/>
          <w:lang w:bidi="ar-JO"/>
        </w:rPr>
        <w:t>(</w:t>
      </w:r>
      <w:r w:rsidR="0076193E" w:rsidRPr="00891166">
        <w:rPr>
          <w:rFonts w:ascii="Cambria" w:hAnsi="Cambria" w:cs="Cambria"/>
          <w:sz w:val="28"/>
          <w:szCs w:val="28"/>
          <w:lang w:bidi="ar-JO"/>
        </w:rPr>
        <w:t>α</w:t>
      </w:r>
      <w:r w:rsidR="0076193E" w:rsidRPr="00891166">
        <w:rPr>
          <w:rFonts w:ascii="Sakkal Majalla" w:hAnsi="Sakkal Majalla" w:cs="Sakkal Majalla"/>
          <w:sz w:val="28"/>
          <w:szCs w:val="28"/>
          <w:lang w:bidi="ar-JO"/>
        </w:rPr>
        <w:t>≤0.05</w:t>
      </w:r>
      <w:r w:rsidR="0076193E" w:rsidRPr="00891166">
        <w:rPr>
          <w:rFonts w:ascii="Sakkal Majalla" w:hAnsi="Sakkal Majalla" w:cs="Sakkal Majalla"/>
          <w:sz w:val="28"/>
          <w:szCs w:val="28"/>
          <w:rtl/>
          <w:lang w:bidi="ar-JO"/>
        </w:rPr>
        <w:t>)</w:t>
      </w:r>
      <w:r w:rsidRPr="00891166">
        <w:rPr>
          <w:rFonts w:ascii="Sakkal Majalla" w:hAnsi="Sakkal Majalla" w:cs="Sakkal Majalla"/>
          <w:sz w:val="28"/>
          <w:szCs w:val="28"/>
          <w:rtl/>
          <w:lang w:bidi="ar-JO"/>
        </w:rPr>
        <w:t xml:space="preserve"> للقيادة التحويلية </w:t>
      </w:r>
      <w:proofErr w:type="spellStart"/>
      <w:r w:rsidRPr="00891166">
        <w:rPr>
          <w:rFonts w:ascii="Sakkal Majalla" w:hAnsi="Sakkal Majalla" w:cs="Sakkal Majalla"/>
          <w:sz w:val="28"/>
          <w:szCs w:val="28"/>
          <w:rtl/>
          <w:lang w:bidi="ar-JO"/>
        </w:rPr>
        <w:t>بأبعادهاعلى</w:t>
      </w:r>
      <w:proofErr w:type="spellEnd"/>
      <w:r w:rsidRPr="00891166">
        <w:rPr>
          <w:rFonts w:ascii="Sakkal Majalla" w:hAnsi="Sakkal Majalla" w:cs="Sakkal Majalla"/>
          <w:sz w:val="28"/>
          <w:szCs w:val="28"/>
          <w:rtl/>
          <w:lang w:bidi="ar-JO"/>
        </w:rPr>
        <w:t xml:space="preserve"> المرونة التنظيمية بأبعادها </w:t>
      </w:r>
      <w:r w:rsidR="005C199E">
        <w:rPr>
          <w:rFonts w:ascii="Sakkal Majalla" w:hAnsi="Sakkal Majalla" w:cs="Sakkal Majalla"/>
          <w:sz w:val="28"/>
          <w:szCs w:val="28"/>
          <w:rtl/>
          <w:lang w:bidi="ar-JO"/>
        </w:rPr>
        <w:t>في شركة غايتكم للرعاية الطبية المنزلية بالمنطقة الشرقية</w:t>
      </w:r>
      <w:r w:rsidR="0042675B" w:rsidRPr="00891166">
        <w:rPr>
          <w:rFonts w:ascii="Sakkal Majalla" w:hAnsi="Sakkal Majalla" w:cs="Sakkal Majalla"/>
          <w:sz w:val="28"/>
          <w:szCs w:val="28"/>
          <w:rtl/>
          <w:lang w:bidi="ar-JO"/>
        </w:rPr>
        <w:t xml:space="preserve"> .</w:t>
      </w:r>
    </w:p>
    <w:p w14:paraId="6A93E85D" w14:textId="57E73C1A" w:rsidR="0042675B" w:rsidRPr="00891166" w:rsidRDefault="004F26D2" w:rsidP="00E61BB0">
      <w:pPr>
        <w:tabs>
          <w:tab w:val="left" w:pos="746"/>
        </w:tabs>
        <w:spacing w:before="100" w:beforeAutospacing="1" w:after="100" w:afterAutospacing="1"/>
        <w:ind w:firstLine="567"/>
        <w:rPr>
          <w:rFonts w:ascii="Sakkal Majalla" w:hAnsi="Sakkal Majalla" w:cs="Sakkal Majalla"/>
          <w:sz w:val="28"/>
          <w:szCs w:val="28"/>
          <w:rtl/>
          <w:lang w:bidi="ar-JO"/>
        </w:rPr>
      </w:pPr>
      <w:r w:rsidRPr="00891166">
        <w:rPr>
          <w:rFonts w:ascii="Sakkal Majalla" w:hAnsi="Sakkal Majalla" w:cs="Sakkal Majalla"/>
          <w:b/>
          <w:bCs/>
          <w:sz w:val="28"/>
          <w:szCs w:val="28"/>
          <w:rtl/>
          <w:lang w:bidi="ar-JO"/>
        </w:rPr>
        <w:t>الفرض الرئيسي الثالث</w:t>
      </w:r>
      <w:r w:rsidRPr="00891166">
        <w:rPr>
          <w:rFonts w:ascii="Sakkal Majalla" w:hAnsi="Sakkal Majalla" w:cs="Sakkal Majalla"/>
          <w:sz w:val="28"/>
          <w:szCs w:val="28"/>
          <w:rtl/>
          <w:lang w:bidi="ar-JO"/>
        </w:rPr>
        <w:t xml:space="preserve">: لا يوجد تأثير ذو دلالة إحصائية عند مستوى دلالة </w:t>
      </w:r>
      <w:r w:rsidR="0076193E" w:rsidRPr="00891166">
        <w:rPr>
          <w:rFonts w:ascii="Sakkal Majalla" w:hAnsi="Sakkal Majalla" w:cs="Sakkal Majalla"/>
          <w:sz w:val="28"/>
          <w:szCs w:val="28"/>
          <w:rtl/>
          <w:lang w:bidi="ar-JO"/>
        </w:rPr>
        <w:t>(</w:t>
      </w:r>
      <w:r w:rsidR="0076193E" w:rsidRPr="00891166">
        <w:rPr>
          <w:rFonts w:ascii="Cambria" w:hAnsi="Cambria" w:cs="Cambria"/>
          <w:sz w:val="28"/>
          <w:szCs w:val="28"/>
          <w:lang w:bidi="ar-JO"/>
        </w:rPr>
        <w:t>α</w:t>
      </w:r>
      <w:r w:rsidR="0076193E" w:rsidRPr="00891166">
        <w:rPr>
          <w:rFonts w:ascii="Sakkal Majalla" w:hAnsi="Sakkal Majalla" w:cs="Sakkal Majalla"/>
          <w:sz w:val="28"/>
          <w:szCs w:val="28"/>
          <w:lang w:bidi="ar-JO"/>
        </w:rPr>
        <w:t>≤0.05</w:t>
      </w:r>
      <w:r w:rsidR="0076193E" w:rsidRPr="00891166">
        <w:rPr>
          <w:rFonts w:ascii="Sakkal Majalla" w:hAnsi="Sakkal Majalla" w:cs="Sakkal Majalla"/>
          <w:sz w:val="28"/>
          <w:szCs w:val="28"/>
          <w:rtl/>
          <w:lang w:bidi="ar-JO"/>
        </w:rPr>
        <w:t>)</w:t>
      </w:r>
      <w:r w:rsidRPr="00891166">
        <w:rPr>
          <w:rFonts w:ascii="Sakkal Majalla" w:hAnsi="Sakkal Majalla" w:cs="Sakkal Majalla"/>
          <w:sz w:val="28"/>
          <w:szCs w:val="28"/>
          <w:rtl/>
          <w:lang w:bidi="ar-JO"/>
        </w:rPr>
        <w:t xml:space="preserve"> للمرونة التنظيمية بأبعادها</w:t>
      </w:r>
      <w:r w:rsidR="00F92415">
        <w:rPr>
          <w:rFonts w:ascii="Sakkal Majalla" w:hAnsi="Sakkal Majalla" w:cs="Sakkal Majalla" w:hint="cs"/>
          <w:sz w:val="28"/>
          <w:szCs w:val="28"/>
          <w:rtl/>
          <w:lang w:bidi="ar-JO"/>
        </w:rPr>
        <w:t xml:space="preserve"> </w:t>
      </w:r>
      <w:r w:rsidR="0042675B" w:rsidRPr="00891166">
        <w:rPr>
          <w:rFonts w:ascii="Sakkal Majalla" w:hAnsi="Sakkal Majalla" w:cs="Sakkal Majalla"/>
          <w:sz w:val="28"/>
          <w:szCs w:val="28"/>
          <w:rtl/>
          <w:lang w:bidi="ar-JO"/>
        </w:rPr>
        <w:t xml:space="preserve">على جودة حياة العمل </w:t>
      </w:r>
      <w:r w:rsidRPr="00891166">
        <w:rPr>
          <w:rFonts w:ascii="Sakkal Majalla" w:hAnsi="Sakkal Majalla" w:cs="Sakkal Majalla"/>
          <w:sz w:val="28"/>
          <w:szCs w:val="28"/>
          <w:rtl/>
          <w:lang w:bidi="ar-JO"/>
        </w:rPr>
        <w:t xml:space="preserve">بأبعادها </w:t>
      </w:r>
      <w:r w:rsidR="005C199E">
        <w:rPr>
          <w:rFonts w:ascii="Sakkal Majalla" w:hAnsi="Sakkal Majalla" w:cs="Sakkal Majalla"/>
          <w:sz w:val="28"/>
          <w:szCs w:val="28"/>
          <w:rtl/>
          <w:lang w:bidi="ar-JO"/>
        </w:rPr>
        <w:t>في شركة غايتكم للرعاية الطبية المنزلية بالمنطقة الشرقية</w:t>
      </w:r>
      <w:r w:rsidR="00374B92" w:rsidRPr="00891166">
        <w:rPr>
          <w:rFonts w:ascii="Sakkal Majalla" w:hAnsi="Sakkal Majalla" w:cs="Sakkal Majalla"/>
          <w:sz w:val="28"/>
          <w:szCs w:val="28"/>
          <w:rtl/>
          <w:lang w:bidi="ar-JO"/>
        </w:rPr>
        <w:t>.</w:t>
      </w:r>
    </w:p>
    <w:p w14:paraId="47461CCA" w14:textId="6F412015" w:rsidR="0042675B" w:rsidRDefault="004F26D2" w:rsidP="00E61BB0">
      <w:pPr>
        <w:tabs>
          <w:tab w:val="left" w:pos="746"/>
        </w:tabs>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lang w:bidi="ar-JO"/>
        </w:rPr>
        <w:t>الفرض الرئيسي الرابع</w:t>
      </w:r>
      <w:r w:rsidR="00A66C28" w:rsidRPr="00891166">
        <w:rPr>
          <w:rFonts w:ascii="Sakkal Majalla" w:hAnsi="Sakkal Majalla" w:cs="Sakkal Majalla"/>
          <w:sz w:val="28"/>
          <w:szCs w:val="28"/>
          <w:rtl/>
          <w:lang w:bidi="ar-JO"/>
        </w:rPr>
        <w:t>:</w:t>
      </w:r>
      <w:r w:rsidRPr="00891166">
        <w:rPr>
          <w:rFonts w:ascii="Sakkal Majalla" w:hAnsi="Sakkal Majalla" w:cs="Sakkal Majalla"/>
          <w:sz w:val="28"/>
          <w:szCs w:val="28"/>
          <w:rtl/>
          <w:lang w:bidi="ar-JO"/>
        </w:rPr>
        <w:t xml:space="preserve"> لا يوجد تأثير ذو دلالة إحصائية عند مستوى الدلالة </w:t>
      </w:r>
      <w:r w:rsidR="0076193E" w:rsidRPr="00891166">
        <w:rPr>
          <w:rFonts w:ascii="Sakkal Majalla" w:hAnsi="Sakkal Majalla" w:cs="Sakkal Majalla"/>
          <w:sz w:val="28"/>
          <w:szCs w:val="28"/>
          <w:rtl/>
          <w:lang w:bidi="ar-JO"/>
        </w:rPr>
        <w:t>(</w:t>
      </w:r>
      <w:r w:rsidR="0076193E" w:rsidRPr="00891166">
        <w:rPr>
          <w:rFonts w:ascii="Cambria" w:hAnsi="Cambria" w:cs="Cambria"/>
          <w:sz w:val="28"/>
          <w:szCs w:val="28"/>
          <w:lang w:bidi="ar-JO"/>
        </w:rPr>
        <w:t>α</w:t>
      </w:r>
      <w:r w:rsidR="0076193E" w:rsidRPr="00891166">
        <w:rPr>
          <w:rFonts w:ascii="Sakkal Majalla" w:hAnsi="Sakkal Majalla" w:cs="Sakkal Majalla"/>
          <w:sz w:val="28"/>
          <w:szCs w:val="28"/>
          <w:lang w:bidi="ar-JO"/>
        </w:rPr>
        <w:t>≤0.05</w:t>
      </w:r>
      <w:r w:rsidR="0076193E" w:rsidRPr="00891166">
        <w:rPr>
          <w:rFonts w:ascii="Sakkal Majalla" w:hAnsi="Sakkal Majalla" w:cs="Sakkal Majalla"/>
          <w:sz w:val="28"/>
          <w:szCs w:val="28"/>
          <w:rtl/>
          <w:lang w:bidi="ar-JO"/>
        </w:rPr>
        <w:t>)</w:t>
      </w:r>
      <w:r w:rsidRPr="00891166">
        <w:rPr>
          <w:rFonts w:ascii="Sakkal Majalla" w:hAnsi="Sakkal Majalla" w:cs="Sakkal Majalla"/>
          <w:sz w:val="28"/>
          <w:szCs w:val="28"/>
          <w:rtl/>
          <w:lang w:bidi="ar-JO"/>
        </w:rPr>
        <w:t xml:space="preserve"> للقيادة التحويلية بأبعادها</w:t>
      </w:r>
      <w:r w:rsidR="00157C82">
        <w:rPr>
          <w:rFonts w:ascii="Sakkal Majalla" w:hAnsi="Sakkal Majalla" w:cs="Sakkal Majalla" w:hint="cs"/>
          <w:sz w:val="28"/>
          <w:szCs w:val="28"/>
          <w:rtl/>
          <w:lang w:bidi="ar-JO"/>
        </w:rPr>
        <w:t xml:space="preserve"> </w:t>
      </w:r>
      <w:r w:rsidR="0042675B" w:rsidRPr="00891166">
        <w:rPr>
          <w:rFonts w:ascii="Sakkal Majalla" w:hAnsi="Sakkal Majalla" w:cs="Sakkal Majalla"/>
          <w:sz w:val="28"/>
          <w:szCs w:val="28"/>
          <w:rtl/>
          <w:lang w:bidi="ar-JO"/>
        </w:rPr>
        <w:t>على جودة الحياة العمل</w:t>
      </w:r>
      <w:r w:rsidRPr="00891166">
        <w:rPr>
          <w:rFonts w:ascii="Sakkal Majalla" w:hAnsi="Sakkal Majalla" w:cs="Sakkal Majalla"/>
          <w:sz w:val="28"/>
          <w:szCs w:val="28"/>
          <w:rtl/>
          <w:lang w:bidi="ar-JO"/>
        </w:rPr>
        <w:t xml:space="preserve"> من خلال </w:t>
      </w:r>
      <w:r w:rsidR="0042675B" w:rsidRPr="00891166">
        <w:rPr>
          <w:rFonts w:ascii="Sakkal Majalla" w:hAnsi="Sakkal Majalla" w:cs="Sakkal Majalla"/>
          <w:sz w:val="28"/>
          <w:szCs w:val="28"/>
          <w:rtl/>
          <w:lang w:bidi="ar-JO"/>
        </w:rPr>
        <w:t xml:space="preserve">المرونة </w:t>
      </w:r>
      <w:proofErr w:type="spellStart"/>
      <w:r w:rsidR="0042675B" w:rsidRPr="00891166">
        <w:rPr>
          <w:rFonts w:ascii="Sakkal Majalla" w:hAnsi="Sakkal Majalla" w:cs="Sakkal Majalla"/>
          <w:sz w:val="28"/>
          <w:szCs w:val="28"/>
          <w:rtl/>
          <w:lang w:bidi="ar-JO"/>
        </w:rPr>
        <w:t>المنظمية</w:t>
      </w:r>
      <w:proofErr w:type="spellEnd"/>
      <w:r w:rsidRPr="00891166">
        <w:rPr>
          <w:rFonts w:ascii="Sakkal Majalla" w:hAnsi="Sakkal Majalla" w:cs="Sakkal Majalla"/>
          <w:sz w:val="28"/>
          <w:szCs w:val="28"/>
          <w:rtl/>
          <w:lang w:bidi="ar-JO"/>
        </w:rPr>
        <w:t xml:space="preserve"> </w:t>
      </w:r>
      <w:r w:rsidR="005C199E">
        <w:rPr>
          <w:rFonts w:ascii="Sakkal Majalla" w:hAnsi="Sakkal Majalla" w:cs="Sakkal Majalla"/>
          <w:sz w:val="28"/>
          <w:szCs w:val="28"/>
          <w:rtl/>
          <w:lang w:bidi="ar-JO"/>
        </w:rPr>
        <w:t xml:space="preserve"> في شركة غايتكم للرعاية الطبية المنزلية بالمنطقة الشرقية</w:t>
      </w:r>
      <w:r w:rsidR="00374B92" w:rsidRPr="00891166">
        <w:rPr>
          <w:rFonts w:ascii="Sakkal Majalla" w:hAnsi="Sakkal Majalla" w:cs="Sakkal Majalla"/>
          <w:b/>
          <w:bCs/>
          <w:sz w:val="28"/>
          <w:szCs w:val="28"/>
          <w:rtl/>
        </w:rPr>
        <w:t>.</w:t>
      </w:r>
    </w:p>
    <w:p w14:paraId="67CB4586" w14:textId="4B32B038" w:rsidR="008354AD" w:rsidRPr="00891166" w:rsidRDefault="001B3ACD" w:rsidP="001B3ACD">
      <w:pPr>
        <w:spacing w:before="100" w:beforeAutospacing="1" w:after="100" w:afterAutospacing="1"/>
        <w:outlineLvl w:val="1"/>
        <w:rPr>
          <w:rFonts w:ascii="Sakkal Majalla" w:hAnsi="Sakkal Majalla" w:cs="Sakkal Majalla"/>
          <w:b/>
          <w:bCs/>
          <w:sz w:val="32"/>
          <w:szCs w:val="32"/>
          <w:rtl/>
        </w:rPr>
      </w:pPr>
      <w:bookmarkStart w:id="8" w:name="_Toc179931050"/>
      <w:r>
        <w:rPr>
          <w:rFonts w:ascii="Sakkal Majalla" w:hAnsi="Sakkal Majalla" w:cs="Sakkal Majalla" w:hint="cs"/>
          <w:b/>
          <w:bCs/>
          <w:sz w:val="32"/>
          <w:szCs w:val="32"/>
          <w:rtl/>
        </w:rPr>
        <w:t>7</w:t>
      </w:r>
      <w:r w:rsidR="008354AD" w:rsidRPr="00891166">
        <w:rPr>
          <w:rFonts w:ascii="Sakkal Majalla" w:hAnsi="Sakkal Majalla" w:cs="Sakkal Majalla"/>
          <w:b/>
          <w:bCs/>
          <w:sz w:val="32"/>
          <w:szCs w:val="32"/>
          <w:rtl/>
        </w:rPr>
        <w:t xml:space="preserve">.1 </w:t>
      </w:r>
      <w:r>
        <w:rPr>
          <w:rFonts w:ascii="Sakkal Majalla" w:hAnsi="Sakkal Majalla" w:cs="Sakkal Majalla" w:hint="cs"/>
          <w:b/>
          <w:bCs/>
          <w:sz w:val="32"/>
          <w:szCs w:val="32"/>
          <w:rtl/>
        </w:rPr>
        <w:t>ا</w:t>
      </w:r>
      <w:r w:rsidRPr="00157C82">
        <w:rPr>
          <w:rFonts w:ascii="Sakkal Majalla" w:hAnsi="Sakkal Majalla" w:cs="Sakkal Majalla"/>
          <w:b/>
          <w:bCs/>
          <w:sz w:val="32"/>
          <w:szCs w:val="32"/>
          <w:rtl/>
        </w:rPr>
        <w:t>لدراسات السابقة:</w:t>
      </w:r>
      <w:bookmarkEnd w:id="8"/>
    </w:p>
    <w:p w14:paraId="591666AD" w14:textId="77777777" w:rsidR="00157C82" w:rsidRPr="001B3ACD" w:rsidRDefault="00157C82" w:rsidP="001B3ACD">
      <w:pPr>
        <w:rPr>
          <w:rFonts w:ascii="Sakkal Majalla" w:hAnsi="Sakkal Majalla" w:cs="Sakkal Majalla"/>
          <w:sz w:val="28"/>
          <w:szCs w:val="28"/>
          <w:rtl/>
          <w:lang w:bidi="ar-EG"/>
        </w:rPr>
      </w:pPr>
      <w:bookmarkStart w:id="9" w:name="_Toc169790501"/>
      <w:bookmarkStart w:id="10" w:name="_Toc171436502"/>
      <w:r w:rsidRPr="00157C82">
        <w:rPr>
          <w:rtl/>
          <w:lang w:bidi="ar-EG"/>
        </w:rPr>
        <w:t xml:space="preserve">  </w:t>
      </w:r>
      <w:r w:rsidRPr="001B3ACD">
        <w:rPr>
          <w:rFonts w:ascii="Sakkal Majalla" w:hAnsi="Sakkal Majalla" w:cs="Sakkal Majalla" w:hint="cs"/>
          <w:sz w:val="28"/>
          <w:szCs w:val="28"/>
          <w:rtl/>
          <w:lang w:bidi="ar-EG"/>
        </w:rPr>
        <w:t xml:space="preserve">تمحورت الدراسات السابقة إلى محورين؛ وكل محور ينقسم لدراسات سابقة عربية وأخرى أجنبية، </w:t>
      </w:r>
      <w:r w:rsidRPr="001B3ACD">
        <w:rPr>
          <w:rFonts w:ascii="Sakkal Majalla" w:hAnsi="Sakkal Majalla" w:cs="Sakkal Majalla" w:hint="cs"/>
          <w:b/>
          <w:bCs/>
          <w:sz w:val="28"/>
          <w:szCs w:val="28"/>
          <w:rtl/>
          <w:lang w:bidi="ar-EG"/>
        </w:rPr>
        <w:t>أولهما،</w:t>
      </w:r>
      <w:r w:rsidRPr="001B3ACD">
        <w:rPr>
          <w:rFonts w:ascii="Sakkal Majalla" w:hAnsi="Sakkal Majalla" w:cs="Sakkal Majalla" w:hint="cs"/>
          <w:sz w:val="28"/>
          <w:szCs w:val="28"/>
          <w:rtl/>
          <w:lang w:bidi="ar-EG"/>
        </w:rPr>
        <w:t xml:space="preserve"> الدراسات المتعلقة بالقيادة التحويلية </w:t>
      </w:r>
      <w:r w:rsidRPr="001B3ACD">
        <w:rPr>
          <w:rFonts w:ascii="Sakkal Majalla" w:hAnsi="Sakkal Majalla" w:cs="Sakkal Majalla" w:hint="cs"/>
          <w:b/>
          <w:bCs/>
          <w:sz w:val="28"/>
          <w:szCs w:val="28"/>
          <w:rtl/>
        </w:rPr>
        <w:t>وثانيهما،</w:t>
      </w:r>
      <w:r w:rsidRPr="001B3ACD">
        <w:rPr>
          <w:rFonts w:ascii="Sakkal Majalla" w:hAnsi="Sakkal Majalla" w:cs="Sakkal Majalla" w:hint="cs"/>
          <w:sz w:val="28"/>
          <w:szCs w:val="28"/>
          <w:rtl/>
        </w:rPr>
        <w:t xml:space="preserve"> الدراسات المتعلقة بجودة حياة العمل، </w:t>
      </w:r>
      <w:r w:rsidRPr="001B3ACD">
        <w:rPr>
          <w:rFonts w:ascii="Sakkal Majalla" w:hAnsi="Sakkal Majalla" w:cs="Sakkal Majalla" w:hint="cs"/>
          <w:b/>
          <w:bCs/>
          <w:sz w:val="28"/>
          <w:szCs w:val="28"/>
          <w:rtl/>
        </w:rPr>
        <w:t xml:space="preserve">وثالثهما، </w:t>
      </w:r>
      <w:r w:rsidRPr="001B3ACD">
        <w:rPr>
          <w:rFonts w:ascii="Sakkal Majalla" w:hAnsi="Sakkal Majalla" w:cs="Sakkal Majalla" w:hint="cs"/>
          <w:sz w:val="28"/>
          <w:szCs w:val="28"/>
          <w:rtl/>
        </w:rPr>
        <w:t>الدراسات المتعلقة بالمرونة التنظيمية، وذلك على النحو التالي:</w:t>
      </w:r>
    </w:p>
    <w:p w14:paraId="4B6DDC7B" w14:textId="77777777" w:rsidR="00157C82" w:rsidRPr="001B3ACD" w:rsidRDefault="00157C82" w:rsidP="001B3ACD">
      <w:pPr>
        <w:rPr>
          <w:rFonts w:ascii="Sakkal Majalla" w:hAnsi="Sakkal Majalla" w:cs="Sakkal Majalla"/>
          <w:b/>
          <w:bCs/>
          <w:sz w:val="28"/>
          <w:szCs w:val="28"/>
          <w:u w:val="single"/>
          <w:rtl/>
        </w:rPr>
      </w:pPr>
      <w:r w:rsidRPr="001B3ACD">
        <w:rPr>
          <w:rFonts w:ascii="Sakkal Majalla" w:hAnsi="Sakkal Majalla" w:cs="Sakkal Majalla" w:hint="cs"/>
          <w:b/>
          <w:bCs/>
          <w:sz w:val="28"/>
          <w:szCs w:val="28"/>
          <w:u w:val="single"/>
          <w:rtl/>
        </w:rPr>
        <w:t>أولا: الدراسات المتعلقة بالقيادة التحويلية:</w:t>
      </w:r>
    </w:p>
    <w:p w14:paraId="50B02829" w14:textId="77777777" w:rsidR="00157C82" w:rsidRPr="001B3ACD" w:rsidRDefault="00157C82" w:rsidP="001B3ACD">
      <w:pPr>
        <w:rPr>
          <w:rFonts w:ascii="Sakkal Majalla" w:hAnsi="Sakkal Majalla" w:cs="Sakkal Majalla"/>
          <w:b/>
          <w:bCs/>
          <w:sz w:val="28"/>
          <w:szCs w:val="28"/>
          <w:rtl/>
        </w:rPr>
      </w:pPr>
      <w:r w:rsidRPr="001B3ACD">
        <w:rPr>
          <w:rFonts w:ascii="Sakkal Majalla" w:hAnsi="Sakkal Majalla" w:cs="Sakkal Majalla" w:hint="cs"/>
          <w:b/>
          <w:bCs/>
          <w:sz w:val="28"/>
          <w:szCs w:val="28"/>
          <w:rtl/>
        </w:rPr>
        <w:t>1-الدراسات العربية</w:t>
      </w:r>
    </w:p>
    <w:p w14:paraId="11017FB2" w14:textId="77777777" w:rsidR="00157C82" w:rsidRPr="001B3ACD" w:rsidRDefault="00157C82" w:rsidP="001B3ACD">
      <w:pPr>
        <w:rPr>
          <w:rFonts w:ascii="Sakkal Majalla" w:hAnsi="Sakkal Majalla" w:cs="Sakkal Majalla"/>
          <w:b/>
          <w:bCs/>
          <w:sz w:val="28"/>
          <w:szCs w:val="28"/>
          <w:rtl/>
        </w:rPr>
      </w:pPr>
      <w:r w:rsidRPr="001B3ACD">
        <w:rPr>
          <w:rFonts w:ascii="Sakkal Majalla" w:hAnsi="Sakkal Majalla" w:cs="Sakkal Majalla" w:hint="cs"/>
          <w:b/>
          <w:bCs/>
          <w:sz w:val="28"/>
          <w:szCs w:val="28"/>
          <w:rtl/>
        </w:rPr>
        <w:t xml:space="preserve">دراسة </w:t>
      </w:r>
      <w:proofErr w:type="spellStart"/>
      <w:r w:rsidRPr="001B3ACD">
        <w:rPr>
          <w:rFonts w:ascii="Sakkal Majalla" w:hAnsi="Sakkal Majalla" w:cs="Sakkal Majalla" w:hint="cs"/>
          <w:b/>
          <w:bCs/>
          <w:sz w:val="28"/>
          <w:szCs w:val="28"/>
          <w:rtl/>
        </w:rPr>
        <w:t>زرقوط</w:t>
      </w:r>
      <w:proofErr w:type="spellEnd"/>
      <w:r w:rsidRPr="001B3ACD">
        <w:rPr>
          <w:rFonts w:ascii="Sakkal Majalla" w:hAnsi="Sakkal Majalla" w:cs="Sakkal Majalla" w:hint="cs"/>
          <w:b/>
          <w:bCs/>
          <w:sz w:val="28"/>
          <w:szCs w:val="28"/>
          <w:rtl/>
        </w:rPr>
        <w:t xml:space="preserve"> </w:t>
      </w:r>
      <w:proofErr w:type="spellStart"/>
      <w:r w:rsidRPr="001B3ACD">
        <w:rPr>
          <w:rFonts w:ascii="Sakkal Majalla" w:hAnsi="Sakkal Majalla" w:cs="Sakkal Majalla" w:hint="cs"/>
          <w:b/>
          <w:bCs/>
          <w:sz w:val="28"/>
          <w:szCs w:val="28"/>
          <w:rtl/>
        </w:rPr>
        <w:t>وبوكثير</w:t>
      </w:r>
      <w:proofErr w:type="spellEnd"/>
      <w:r w:rsidRPr="001B3ACD">
        <w:rPr>
          <w:rFonts w:ascii="Sakkal Majalla" w:hAnsi="Sakkal Majalla" w:cs="Sakkal Majalla" w:hint="cs"/>
          <w:b/>
          <w:bCs/>
          <w:sz w:val="28"/>
          <w:szCs w:val="28"/>
          <w:rtl/>
        </w:rPr>
        <w:t xml:space="preserve"> (2021)</w:t>
      </w:r>
    </w:p>
    <w:p w14:paraId="018C7821"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  هدفت هذه الدراسة إلى تحليل تأثير القيادة التحويلية في مؤسسة </w:t>
      </w:r>
      <w:r w:rsidRPr="001B3ACD">
        <w:rPr>
          <w:rFonts w:ascii="Sakkal Majalla" w:hAnsi="Sakkal Majalla" w:cs="Sakkal Majalla" w:hint="cs"/>
          <w:sz w:val="28"/>
          <w:szCs w:val="28"/>
        </w:rPr>
        <w:t>IMTB</w:t>
      </w:r>
      <w:r w:rsidRPr="001B3ACD">
        <w:rPr>
          <w:rFonts w:ascii="Sakkal Majalla" w:hAnsi="Sakkal Majalla" w:cs="Sakkal Majalla" w:hint="cs"/>
          <w:sz w:val="28"/>
          <w:szCs w:val="28"/>
          <w:rtl/>
        </w:rPr>
        <w:t xml:space="preserve"> لمختلف أشغال البناء في سكيكدة، وقد ركزت الدراسة على فهم مدى تطبيق ممارسات القيادة التحويلية وتأثيرها على أداء الموظفين والعمليات الإدارية داخل المؤسسة، حيث إن المتغير المستقل هو القيادة التحويلية، والتي تتضمن أربعة أبعاد رئيسية: الرؤية والإلهام، التحفيز الفكري، الاعتبار الفردي، والنموذج المثالي، كل من هذه الأبعاد يعكس جانبًا محددًا من ممارسات القيادة التحويلية، التي تهدف إلى تحفيز الموظفين، تشجيعهم على التفكير الإبداعي، توفير الدعم الفردي، وتقديم مثال يُحتذى به في العمل، أما المتغير التابع فهو أداء الموظفين، الذي يُقاس من خلال مجموعة من المؤشرات التي تشمل الإنتاجية، الرضا الوظيفي، الالتزام التنظيمي، وتحسين الكفاءة العامة للعمليات داخل المؤسسة، ويسعى البحث إلى تحديد العلاقة بين ممارسات القيادة التحويلية والأداء العام للموظفين.</w:t>
      </w:r>
    </w:p>
    <w:p w14:paraId="04E940C4"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اعتمدت الدراسة على منهجية بحثية وصفية تحليلية، حيث تم جمع البيانات من خلال استبيانات موجهة إلى الموظفين والمديرين في المؤسسة، شملت الاستبيانات أسئلة تتعلق بممارسات القيادة التحويلية وأداء الموظفين، وتم تحليل البيانات باستخدام الأساليب الإحصائية لتحديد العلاقات والأنماط بين المتغيرات، وتوصلت الدراسة إلى أن هناك تأثيرًا إيجابيًا كبيرًا لممارسات القيادة التحويلية على أداء الموظفين في مؤسسة </w:t>
      </w:r>
      <w:r w:rsidRPr="001B3ACD">
        <w:rPr>
          <w:rFonts w:ascii="Sakkal Majalla" w:hAnsi="Sakkal Majalla" w:cs="Sakkal Majalla" w:hint="cs"/>
          <w:sz w:val="28"/>
          <w:szCs w:val="28"/>
        </w:rPr>
        <w:t>IMTB</w:t>
      </w:r>
      <w:r w:rsidRPr="001B3ACD">
        <w:rPr>
          <w:rFonts w:ascii="Sakkal Majalla" w:hAnsi="Sakkal Majalla" w:cs="Sakkal Majalla" w:hint="cs"/>
          <w:sz w:val="28"/>
          <w:szCs w:val="28"/>
          <w:rtl/>
        </w:rPr>
        <w:t xml:space="preserve"> </w:t>
      </w:r>
      <w:r w:rsidRPr="001B3ACD">
        <w:rPr>
          <w:rFonts w:ascii="Sakkal Majalla" w:hAnsi="Sakkal Majalla" w:cs="Sakkal Majalla" w:hint="cs"/>
          <w:sz w:val="28"/>
          <w:szCs w:val="28"/>
          <w:rtl/>
          <w:lang w:bidi="ar-EG"/>
        </w:rPr>
        <w:t xml:space="preserve">، </w:t>
      </w:r>
      <w:r w:rsidRPr="001B3ACD">
        <w:rPr>
          <w:rFonts w:ascii="Sakkal Majalla" w:hAnsi="Sakkal Majalla" w:cs="Sakkal Majalla" w:hint="cs"/>
          <w:sz w:val="28"/>
          <w:szCs w:val="28"/>
          <w:rtl/>
        </w:rPr>
        <w:t>حيث أظهرت النتائج أن الأبعاد الأربعة للقيادة التحويلية تلعب دورًا مهمًا في تحسين الإنتاجية، زيادة الرضا الوظيفي، وتعزيز الالتزام التنظيمي لدى الموظفين، كما بينت الدراسة أن التحفيز الفكري والاعتبار الفردي هما الأكثر تأثيرًا في تحسين أداء الموظفين، حيث يسهمان بشكل كبير في تعزيز التفكير الإبداعي وتقديم الدعم اللازم للموظفين.</w:t>
      </w:r>
    </w:p>
    <w:p w14:paraId="03664A38"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وأوصت الدراسة بضرورة تعزيز ممارسات القيادة التحويلية داخل المؤسسة من خلال توفير برامج تدريبية للقادة تركز على تطوير مهاراتهم في التحفيز والإلهام، التفكير الإبداعي، وتقديم الدعم الفردي للموظفين، كما اقترحت الدراسة تحسين قنوات التواصل بين القادة والموظفين لضمان تبادل الأفكار والمقترحات بشكل مستمر، مما يسهم في تعزيز الأداء العام وتحقيق أهداف المؤسسة بفعالية أكبر، علاوة على ذلك، شددت الدراسة على أهمية تبني نهج القيادة التحويلية كجزء أساسي من ثقافة المؤسسة لضمان تحقيق الاستدامة في الأداء العالي والرضا الوظيفي.</w:t>
      </w:r>
    </w:p>
    <w:p w14:paraId="0639E8FF" w14:textId="77777777" w:rsidR="00157C82" w:rsidRPr="001B3ACD" w:rsidRDefault="00157C82" w:rsidP="001B3ACD">
      <w:pPr>
        <w:rPr>
          <w:rFonts w:ascii="Sakkal Majalla" w:hAnsi="Sakkal Majalla" w:cs="Sakkal Majalla"/>
          <w:vanish/>
          <w:sz w:val="28"/>
          <w:szCs w:val="28"/>
        </w:rPr>
      </w:pPr>
      <w:r w:rsidRPr="001B3ACD">
        <w:rPr>
          <w:rFonts w:ascii="Sakkal Majalla" w:hAnsi="Sakkal Majalla" w:cs="Sakkal Majalla" w:hint="cs"/>
          <w:vanish/>
          <w:sz w:val="28"/>
          <w:szCs w:val="28"/>
        </w:rPr>
        <w:t>Top of Form</w:t>
      </w:r>
    </w:p>
    <w:p w14:paraId="76AC3E00" w14:textId="77777777" w:rsidR="00157C82" w:rsidRPr="001B3ACD" w:rsidRDefault="00157C82" w:rsidP="001B3ACD">
      <w:pPr>
        <w:rPr>
          <w:rFonts w:ascii="Sakkal Majalla" w:hAnsi="Sakkal Majalla" w:cs="Sakkal Majalla"/>
          <w:vanish/>
          <w:sz w:val="28"/>
          <w:szCs w:val="28"/>
        </w:rPr>
      </w:pPr>
      <w:r w:rsidRPr="001B3ACD">
        <w:rPr>
          <w:rFonts w:ascii="Sakkal Majalla" w:hAnsi="Sakkal Majalla" w:cs="Sakkal Majalla" w:hint="cs"/>
          <w:vanish/>
          <w:sz w:val="28"/>
          <w:szCs w:val="28"/>
        </w:rPr>
        <w:t>Bottom of Form</w:t>
      </w:r>
    </w:p>
    <w:p w14:paraId="48D379AF"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الزومان (2021)</w:t>
      </w:r>
    </w:p>
    <w:p w14:paraId="73F0124D" w14:textId="77777777" w:rsidR="00157C82" w:rsidRPr="001B3ACD" w:rsidRDefault="00157C82" w:rsidP="001B3ACD">
      <w:pPr>
        <w:rPr>
          <w:rFonts w:ascii="Sakkal Majalla" w:hAnsi="Sakkal Majalla" w:cs="Sakkal Majalla"/>
          <w:sz w:val="28"/>
          <w:szCs w:val="28"/>
        </w:rPr>
      </w:pPr>
      <w:r w:rsidRPr="001B3ACD">
        <w:rPr>
          <w:rFonts w:ascii="Sakkal Majalla" w:hAnsi="Sakkal Majalla" w:cs="Sakkal Majalla" w:hint="cs"/>
          <w:sz w:val="28"/>
          <w:szCs w:val="28"/>
          <w:rtl/>
        </w:rPr>
        <w:t xml:space="preserve">  هدفت هذه الدراسة إلى تحليل أثر القيادة التحويلية على تطبيق إدارة المعرفة في الأجهزة الحكومية بمدينة الرياض، وركزت الدراسة على كيفية تأثير ممارسات القيادة التحويلية على تعزيز ثقافة إدارة المعرفة وتطبيقها بين موظفي هذه الأجهزة، بما يسهم في تحسين الأداء الوظيفي وتعزيز الكفاءة الإدارية، حيث إن المتغير المستقل هو القيادة التحويلية، والتي تتضمن أربعة أبعاد رئيسية: الرؤية والإلهام، التحفيز الفكري، الاعتبار الفردي، والنموذج المثالي، تعكس هذه الأبعاد الجوانب المختلفة للقيادة التحويلية التي تهدف إلى تحفيز الموظفين، تشجيعهم على التفكير الإبداعي، تقديم الدعم الشخصي، وتقديم نموذج يُحتذى به في العمل، أما المتغير التابع فهو تطبيق إدارة المعرفة، والذي يُقاس من خلال مجموعة من المؤشرات التي تشمل جمع المعرفة، تنظيمها، وتبادلها بين الموظفين، يسعى البحث إلى تحديد العلاقة بين ممارسات القيادة التحويلية وتطبيق إدارة المعرفة في الأجهزة الحكومية</w:t>
      </w:r>
      <w:r w:rsidRPr="001B3ACD">
        <w:rPr>
          <w:rFonts w:ascii="Sakkal Majalla" w:hAnsi="Sakkal Majalla" w:cs="Sakkal Majalla" w:hint="cs"/>
          <w:sz w:val="28"/>
          <w:szCs w:val="28"/>
        </w:rPr>
        <w:t>.</w:t>
      </w:r>
    </w:p>
    <w:p w14:paraId="5BFB0B1B"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  اعتمدت الدراسة على منهجية بحثية وصفية تحليلية، حيث تم جمع البيانات من خلال استبيانات موجهة إلى عينة من موظفي الأجهزة الحكومية في مدينة الرياض، شملت الاستبيانات أسئلة تتعلق بممارسات القيادة التحويلية وتطبيق إدارة المعرفة، وتم تحليل البيانات باستخدام الأساليب الإحصائية لتحديد العلاقات والأنماط بين المتغيرات، وتوصلت الدراسة إلى أن هناك تأثيرًا إيجابيًا كبيرًا لممارسات القيادة التحويلية على تطبيق إدارة المعرفة في الأجهزة الحكومية بمدينة الرياض، حيث أظهرت النتائج أن الأبعاد الأربعة للقيادة التحويلية تلعب دورًا حيويًا في تعزيز جمع المعرفة وتنظيمها وتبادلها بين الموظفين، تبين أن الرؤية والإلهام والتحفيز الفكري هما الأكثر تأثيرًا في تعزيز تطبيق إدارة المعرفة، حيث يسهمان بشكل كبير في تحفيز الموظفين على مشاركة المعرفة وتبني ثقافة التعلم المستمر</w:t>
      </w:r>
      <w:r w:rsidRPr="001B3ACD">
        <w:rPr>
          <w:rFonts w:ascii="Sakkal Majalla" w:hAnsi="Sakkal Majalla" w:cs="Sakkal Majalla" w:hint="cs"/>
          <w:sz w:val="28"/>
          <w:szCs w:val="28"/>
        </w:rPr>
        <w:t>.</w:t>
      </w:r>
    </w:p>
    <w:p w14:paraId="48E603D1"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  وأوصت الدراسة بضرورة تعزيز ممارسات القيادة التحويلية داخل الأجهزة الحكومية من خلال توفير برامج تدريبية للقادة تركز على تطوير مهاراتهم في التحفيز والإلهام، التفكير الإبداعي، وتقديم الدعم الفردي للموظفين، كما اقترحت الدراسة تحسين قنوات التواصل بين القادة والموظفين لضمان تبادل الأفكار والمعلومات بشكل مستمر، مما يسهم في تعزيز تطبيق إدارة المعرفة وتحقيق أهداف الأجهزة الحكومية بفعالية أكبر، علاوة على ذلك، شددت الدراسة على أهمية تبني نهج القيادة التحويلية كجزء أساسي من ثقافة الأجهزة الحكومية لضمان تحقيق الاستدامة في الأداء العالي وتطبيق إدارة المعرفة بفعالية</w:t>
      </w:r>
      <w:r w:rsidRPr="001B3ACD">
        <w:rPr>
          <w:rFonts w:ascii="Sakkal Majalla" w:hAnsi="Sakkal Majalla" w:cs="Sakkal Majalla" w:hint="cs"/>
          <w:sz w:val="28"/>
          <w:szCs w:val="28"/>
        </w:rPr>
        <w:t>.</w:t>
      </w:r>
    </w:p>
    <w:p w14:paraId="3B2D502D"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العتيبي (2020)</w:t>
      </w:r>
    </w:p>
    <w:p w14:paraId="5469B3BA" w14:textId="77777777" w:rsidR="00157C82" w:rsidRPr="001B3ACD" w:rsidRDefault="00157C82" w:rsidP="001B3ACD">
      <w:pPr>
        <w:rPr>
          <w:rFonts w:ascii="Sakkal Majalla" w:hAnsi="Sakkal Majalla" w:cs="Sakkal Majalla"/>
          <w:sz w:val="28"/>
          <w:szCs w:val="28"/>
        </w:rPr>
      </w:pPr>
      <w:r w:rsidRPr="001B3ACD">
        <w:rPr>
          <w:rFonts w:ascii="Sakkal Majalla" w:hAnsi="Sakkal Majalla" w:cs="Sakkal Majalla" w:hint="cs"/>
          <w:sz w:val="28"/>
          <w:szCs w:val="28"/>
          <w:rtl/>
        </w:rPr>
        <w:t xml:space="preserve">  هدفت هذه الدراسة إلى استكشاف دور القيادة التحويلية في إدارة التغيير في المؤسسات التعليمية، سعت إلى فهم كيفية تأثير ممارسات القيادة التحويلية على نجاح جهود التغيير وتحقيق التحسينات المطلوبة في الأداء المؤسسي والبيئة التعليمية، حيث إن المتغير المستقل هو القيادة التحويلية، والذي يتضمن أربعة أبعاد رئيسية: الرؤية والإلهام، التحفيز الفكري، الاعتبار الفردي، والنموذج المثالي، وتركز هذه الأبعاد على كيفية استخدام القادة لقدراتهم في إلهام وتحفيز الموظفين، دعم التفكير الإبداعي، تقديم الدعم الفردي، وتقديم نموذج يُحتذى به في السلوك المهني، أما المتغير التابع فهو إدارة التغيير، ويشمل هذا المتغير كيفية تخطيط وتنفيذ ورصد عمليات التغيير داخل المؤسسات التعليمية، يتضمن إدارة التغيير عدة جوانب مثل تحليل الوضع الحالي، تحديد الأهداف، تطوير استراتيجيات التغيير، وتقييم تأثير التغيير على الأداء العام للمؤسسة</w:t>
      </w:r>
      <w:r w:rsidRPr="001B3ACD">
        <w:rPr>
          <w:rFonts w:ascii="Sakkal Majalla" w:hAnsi="Sakkal Majalla" w:cs="Sakkal Majalla" w:hint="cs"/>
          <w:sz w:val="28"/>
          <w:szCs w:val="28"/>
        </w:rPr>
        <w:t>.</w:t>
      </w:r>
    </w:p>
    <w:p w14:paraId="7620B731" w14:textId="77777777" w:rsidR="00157C82" w:rsidRPr="001B3ACD" w:rsidRDefault="00157C82" w:rsidP="001B3ACD">
      <w:pPr>
        <w:rPr>
          <w:rFonts w:ascii="Sakkal Majalla" w:hAnsi="Sakkal Majalla" w:cs="Sakkal Majalla"/>
          <w:sz w:val="28"/>
          <w:szCs w:val="28"/>
        </w:rPr>
      </w:pPr>
      <w:r w:rsidRPr="001B3ACD">
        <w:rPr>
          <w:rFonts w:ascii="Sakkal Majalla" w:hAnsi="Sakkal Majalla" w:cs="Sakkal Majalla" w:hint="cs"/>
          <w:sz w:val="28"/>
          <w:szCs w:val="28"/>
          <w:rtl/>
        </w:rPr>
        <w:t xml:space="preserve"> اعتمدت الدراسة على منهجية وصفية تحليلية، حيث تم جمع البيانات من خلال استبيانات وزعت على عينة من القادة والمعلمين في المؤسسات التعليمية، تضمنت الاستبيانات أسئلة لقياس مدى تطبيق القيادة التحويلية وتأثيرها على عمليات إدارة التغيير، تم تحليل البيانات باستخدام الأساليب الإحصائية لتحديد العلاقات بين المتغيرات، وتوصلت الدراسة إلى أن هناك تأثيرًا إيجابيًا كبيرًا للقيادة التحويلية على إدارة التغيير في المؤسسات التعليمية، أظهرت النتائج أن القادة الذين يمارسون القيادة التحويلية بشكل فعال يسهمون في تحسين قدرات المؤسسات على التكيف مع التغييرات وتعزيز الابتكار والتطوير المستمر، كما أن الأبعاد الأربعة للقيادة التحويلية (الرؤية والإلهام، التحفيز الفكري، الاعتبار الفردي، والنموذج المثالي) تلعب دورًا مهمًا في تحقيق النجاح في جهود التغيير</w:t>
      </w:r>
      <w:r w:rsidRPr="001B3ACD">
        <w:rPr>
          <w:rFonts w:ascii="Sakkal Majalla" w:hAnsi="Sakkal Majalla" w:cs="Sakkal Majalla" w:hint="cs"/>
          <w:sz w:val="28"/>
          <w:szCs w:val="28"/>
        </w:rPr>
        <w:t>.</w:t>
      </w:r>
    </w:p>
    <w:p w14:paraId="6020BDB9"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وأوصت الدراسة بضرورة تعزيز ممارسات القيادة التحويلية في المؤسسات التعليمية من خلال توفير برامج تدريبية تركز على تطوير مهارات القادة في مجالات الإلهام والتحفيز والتفكير الإبداعي، كما اقترحت تحسين قنوات التواصل بين القادة والموظفين لتعزيز مشاركة الأفكار والمعلومات بشكل فعال، إضافة إلى ذلك، شددت الدراسة على أهمية تبني نهج القيادة التحويلية كجزء من الثقافة المؤسسية لدعم جهود التغيير وتحقيق التحسين المستدام في الأداء التعليمي، وأكدت على ضرورة استخدام استراتيجيات شاملة لإدارة التغيير تشمل التخطيط المستمر، وتقييم الأثر، وتطوير خطط بديلة لضمان تحقيق الأهداف المؤسسية بفعالية</w:t>
      </w:r>
      <w:r w:rsidRPr="001B3ACD">
        <w:rPr>
          <w:rFonts w:ascii="Sakkal Majalla" w:hAnsi="Sakkal Majalla" w:cs="Sakkal Majalla" w:hint="cs"/>
          <w:sz w:val="28"/>
          <w:szCs w:val="28"/>
        </w:rPr>
        <w:t>.</w:t>
      </w:r>
    </w:p>
    <w:p w14:paraId="631B43D6"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الخصاونة </w:t>
      </w:r>
      <w:proofErr w:type="spellStart"/>
      <w:r w:rsidRPr="001B3ACD">
        <w:rPr>
          <w:rFonts w:ascii="Sakkal Majalla" w:hAnsi="Sakkal Majalla" w:cs="Sakkal Majalla" w:hint="cs"/>
          <w:b/>
          <w:bCs/>
          <w:sz w:val="28"/>
          <w:szCs w:val="28"/>
          <w:rtl/>
          <w:lang w:bidi="ar-EG"/>
        </w:rPr>
        <w:t>والشرايري</w:t>
      </w:r>
      <w:proofErr w:type="spellEnd"/>
      <w:r w:rsidRPr="001B3ACD">
        <w:rPr>
          <w:rFonts w:ascii="Sakkal Majalla" w:hAnsi="Sakkal Majalla" w:cs="Sakkal Majalla" w:hint="cs"/>
          <w:b/>
          <w:bCs/>
          <w:sz w:val="28"/>
          <w:szCs w:val="28"/>
          <w:rtl/>
          <w:lang w:bidi="ar-EG"/>
        </w:rPr>
        <w:t>(2021)</w:t>
      </w:r>
    </w:p>
    <w:p w14:paraId="28065C95" w14:textId="77777777" w:rsidR="00157C82" w:rsidRPr="001B3ACD" w:rsidRDefault="00157C82" w:rsidP="001B3ACD">
      <w:pPr>
        <w:rPr>
          <w:rFonts w:ascii="Sakkal Majalla" w:hAnsi="Sakkal Majalla" w:cs="Sakkal Majalla"/>
          <w:sz w:val="28"/>
          <w:szCs w:val="28"/>
        </w:rPr>
      </w:pPr>
      <w:r w:rsidRPr="001B3ACD">
        <w:rPr>
          <w:rFonts w:ascii="Sakkal Majalla" w:hAnsi="Sakkal Majalla" w:cs="Sakkal Majalla" w:hint="cs"/>
          <w:sz w:val="28"/>
          <w:szCs w:val="28"/>
          <w:rtl/>
        </w:rPr>
        <w:t xml:space="preserve">  هدفت هذه الدراسة إلى تحليل أثر القيادة التحويلية على تنوع الموارد البشرية في شركات الاتصالات العاملة في المملكة الأردنية الهاشمية، سعت إلى فهم كيفية تأثير القيادة التحويلية بأبعادها المختلفة على إدارة التنوع البشري وتعزيز الشمولية والاندماج داخل هذه الشركات، حيث إن المتغير المستقل هو القيادة التحويلية، والذي يتضمن أربعة أبعاد رئيسية: الرؤية والإلهام، التحفيز الفكري، الاعتبار الفردي، والنموذج المثالي، تركز هذه الأبعاد على كيفية قدرة القادة التحويليين على تحفيز وإلهام الموظفين، تشجيع التفكير الإبداعي، تقديم الدعم الشخصي، وتقديم نموذج يُحتذى به في الأداء والسلوك، أما المتغير التابع فهو تنوع الموارد البشرية، والذي يشمل مختلف الجوانب المتعلقة بإدارة التنوع البشري في الشركات مثل التوظيف المتنوع، المساواة في الفرص، والاندماج الثقافي والاجتماعي للموظفين من خلفيات متنوعة، يهدف تنوع الموارد البشرية إلى تحقيق بيئة عمل شاملة تعزز الابتكار والإبداع من خلال تنوع الخبرات والرؤى</w:t>
      </w:r>
      <w:r w:rsidRPr="001B3ACD">
        <w:rPr>
          <w:rFonts w:ascii="Sakkal Majalla" w:hAnsi="Sakkal Majalla" w:cs="Sakkal Majalla" w:hint="cs"/>
          <w:sz w:val="28"/>
          <w:szCs w:val="28"/>
        </w:rPr>
        <w:t>.</w:t>
      </w:r>
    </w:p>
    <w:p w14:paraId="171A92ED" w14:textId="77777777" w:rsidR="00157C82" w:rsidRPr="001B3ACD" w:rsidRDefault="00157C82" w:rsidP="001B3ACD">
      <w:pPr>
        <w:rPr>
          <w:rFonts w:ascii="Sakkal Majalla" w:hAnsi="Sakkal Majalla" w:cs="Sakkal Majalla"/>
          <w:sz w:val="28"/>
          <w:szCs w:val="28"/>
        </w:rPr>
      </w:pPr>
      <w:r w:rsidRPr="001B3ACD">
        <w:rPr>
          <w:rFonts w:ascii="Sakkal Majalla" w:hAnsi="Sakkal Majalla" w:cs="Sakkal Majalla" w:hint="cs"/>
          <w:sz w:val="28"/>
          <w:szCs w:val="28"/>
          <w:rtl/>
        </w:rPr>
        <w:t xml:space="preserve">  اعتمدت الدراسة على منهجية وصفية تحليلية، حيث تم جمع البيانات من خلال استبيانات وزعت على عينة من الموظفين والمديرين في شركات الاتصالات في الأردن، تضمنت الاستبيانات أسئلة لقياس مدى تطبيق القيادة التحويلية وتأثيرها على تنوع الموارد البشرية، تم تحليل البيانات باستخدام الأساليب الإحصائية لتحديد العلاقات بين المتغيرات، وتوصلت الدراسة إلى أن هناك تأثيرًا إيجابيًا كبيرًا للقيادة التحويلية على تنوع الموارد البشرية في شركات الاتصالات، أظهرت النتائج أن القادة الذين يمارسون القيادة التحويلية يساهمون بشكل كبير في تعزيز التنوع والاندماج داخل الشركات، أظهرت الأبعاد الأربعة للقيادة التحويلية (الرؤية والإلهام، التحفيز الفكري، الاعتبار الفردي، والنموذج المثالي) تأثيرات إيجابية ملموسة على تحسين ممارسات إدارة التنوع وتعزيز المساواة والشمولية في بيئة العمل</w:t>
      </w:r>
      <w:r w:rsidRPr="001B3ACD">
        <w:rPr>
          <w:rFonts w:ascii="Sakkal Majalla" w:hAnsi="Sakkal Majalla" w:cs="Sakkal Majalla" w:hint="cs"/>
          <w:sz w:val="28"/>
          <w:szCs w:val="28"/>
        </w:rPr>
        <w:t>.</w:t>
      </w:r>
    </w:p>
    <w:p w14:paraId="71835CEB"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وأوصت الدراسة بضرورة تعزيز ممارسات القيادة التحويلية في شركات الاتصالات من خلال توفير برامج تدريبية تركز على تطوير مهارات القادة في مجالات الإلهام والتحفيز والتفكير الإبداعي، كما اقترحت تحسين قنوات التواصل بين القادة والموظفين لتعزيز مشاركة الأفكار والمعلومات بشكل فعال، إضافة إلى ذلك، شددت الدراسة على أهمية تبني نهج القيادة التحويلية كجزء من الثقافة المؤسسية لدعم جهود تنوع الموارد البشرية وتحقيق بيئة عمل شاملة ومستدامة، وأكدت على ضرورة تطوير سياسات وإجراءات تعزز من فرص التوظيف المتساوية وتدعم اندماج الموظفين من مختلف الخلفيات الثقافية والاجتماعية لضمان تحقيق الأهداف المؤسسية بفعالية</w:t>
      </w:r>
      <w:r w:rsidRPr="001B3ACD">
        <w:rPr>
          <w:rFonts w:ascii="Sakkal Majalla" w:hAnsi="Sakkal Majalla" w:cs="Sakkal Majalla" w:hint="cs"/>
          <w:sz w:val="28"/>
          <w:szCs w:val="28"/>
        </w:rPr>
        <w:t>.</w:t>
      </w:r>
    </w:p>
    <w:p w14:paraId="635E8A75" w14:textId="77777777" w:rsidR="00157C82" w:rsidRPr="001B3ACD" w:rsidRDefault="00157C82" w:rsidP="001B3ACD">
      <w:pPr>
        <w:rPr>
          <w:rFonts w:ascii="Sakkal Majalla" w:hAnsi="Sakkal Majalla" w:cs="Sakkal Majalla"/>
          <w:b/>
          <w:bCs/>
          <w:sz w:val="28"/>
          <w:szCs w:val="28"/>
          <w:u w:val="single"/>
          <w:rtl/>
          <w:lang w:bidi="ar-EG"/>
        </w:rPr>
      </w:pPr>
      <w:r w:rsidRPr="001B3ACD">
        <w:rPr>
          <w:rFonts w:ascii="Sakkal Majalla" w:hAnsi="Sakkal Majalla" w:cs="Sakkal Majalla" w:hint="cs"/>
          <w:b/>
          <w:bCs/>
          <w:sz w:val="28"/>
          <w:szCs w:val="28"/>
          <w:u w:val="single"/>
          <w:rtl/>
          <w:lang w:bidi="ar-EG"/>
        </w:rPr>
        <w:t>2-الدراسات الأجنبية:</w:t>
      </w:r>
    </w:p>
    <w:p w14:paraId="3CF2955A"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lang w:bidi="ar-EG"/>
        </w:rPr>
        <w:t>Amankwaa, Gyensare, and Susomrith</w:t>
      </w:r>
      <w:r w:rsidRPr="001B3ACD">
        <w:rPr>
          <w:rFonts w:ascii="Sakkal Majalla" w:hAnsi="Sakkal Majalla" w:cs="Sakkal Majalla" w:hint="cs"/>
          <w:b/>
          <w:bCs/>
          <w:sz w:val="28"/>
          <w:szCs w:val="28"/>
          <w:rtl/>
          <w:lang w:bidi="ar-EG"/>
        </w:rPr>
        <w:t xml:space="preserve"> (2019)   </w:t>
      </w:r>
    </w:p>
    <w:p w14:paraId="41587849"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فحص بشكل متزامن مسارات الوساطة المتعددة التي من خلالها يؤثر القيادة التحويلية على السلوك الابتكاري في العمل، حيث تم اختبار كل من استقلالية الوظيفة والالتزام العاطفي والإدارة الداعمة كمسارات وسيطة بين القيادة التحويلية والسلوك الابتكاري في العمل، أما المتغير المستقل فكان القيادة التحويلية، بينما المتغير التابع هو السلوك الابتكاري في العمل، وتم جمع البيانات من 358 موظف يعملون في البنوك التجارية الكبرى في أكرا، عاصمة غانا، وتم استخدام تقنية نمذجة المعادلات الهيكلية جزئية المربعات الصغرى لتقدير النموذج القياسي والهيكلي.</w:t>
      </w:r>
    </w:p>
    <w:p w14:paraId="7A0B5325"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أن استقلالية الوظيفة والإدارة الداعمة، وليس الالتزام العاطفي، هما المسارات الوسيطة التي تربط القيادة التحويلية بالسلوك الابتكاري في العمل، كما وجدت الدراسة أن القيادة التحويلية ترتبط إيجابيًا باستقلالية الوظيفة والالتزام العاطفي والإدارة الداعمة والسلوك الابتكاري في العمل، وأوصت الدراسة بأنه من خلال اعتماد أساليب قيادية تسعى لتوفير حرية أكبر للموظفين في العمل، وإشعارهم بالارتباط بالمنظمة، وتعزيز إدراكهم للدعم القيادي، يمكن للمديرين وممارسي الموارد البشرية تعزيز ابتكار الموظفين، وهذا من شأنه أن يحفز الابتكار التنظيمي والنجاح التجاري في قطاع الخدمات المصرفية.</w:t>
      </w:r>
    </w:p>
    <w:p w14:paraId="1F81AF59"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 xml:space="preserve"> Afsar and Umrani </w:t>
      </w:r>
      <w:r w:rsidRPr="001B3ACD">
        <w:rPr>
          <w:rFonts w:ascii="Sakkal Majalla" w:hAnsi="Sakkal Majalla" w:cs="Sakkal Majalla" w:hint="cs"/>
          <w:b/>
          <w:bCs/>
          <w:sz w:val="28"/>
          <w:szCs w:val="28"/>
          <w:rtl/>
          <w:lang w:bidi="ar-EG"/>
        </w:rPr>
        <w:t>(2020)</w:t>
      </w:r>
    </w:p>
    <w:p w14:paraId="4D30BB61"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التحقق من تأثير القيادة التحويلية على السلوك الابتكاري للموظفين، وكذلك دراسة الدور الوسيط لدافعية التعلم، والدور المعدل لتعقيد المهمة ومناخ الابتكار على الصلة بين القيادة التحويلية والسلوك الابتكاري للموظفين، أما المتغير المستقل في هذه الدراسة فهو القيادة التحويلية، بينما المتغير التابع هو السلوك الابتكاري للموظفين، وتم دراسة المتغيرات الوسيطة والمعدلة أيضًا، حيث تم دراسة دافعية التعلم كمتغير وسيط، وتعقيد المهمة ومناخ الابتكار كمتغيرات معدلة.</w:t>
      </w:r>
    </w:p>
    <w:p w14:paraId="61914E1B"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أن القيادة التحويلية لها تأثير إيجابي على السلوك الابتكاري للموظفين، وأن دافعية التعلم تتوسط العلاقة بين القيادة التحويلية والسلوك الابتكاري للموظفين، كما أظهرت الدراسة أن تعقيد المهمة ومناخ الابتكار يعدلان العلاقة بين القيادة التحويلية والسلوك الابتكاري للموظفين، وأوصت الدراسة بأن تركز المنظمات على تنمية سمات القيادة التحويلية لدى المديرين، حيث أن ذلك له ارتباط وثيق بزيادة دافعية التعلم والسلوك الابتكاري للموظفين، كما أوصت بضرورة إيجاد مناخ داعم للابتكار وتشجيع الموظفين على اكتساب المعارف والمهارات الجديدة واستخدامها، وأخيرًا، أوصت الدراسة بضرورة إتاحة الفرص للموظفين لتطبيق ما تعلموه في أداء مهامهم المعقدة.</w:t>
      </w:r>
    </w:p>
    <w:p w14:paraId="1E6E41CB"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 xml:space="preserve">Bass and Others </w:t>
      </w:r>
      <w:r w:rsidRPr="001B3ACD">
        <w:rPr>
          <w:rFonts w:ascii="Sakkal Majalla" w:hAnsi="Sakkal Majalla" w:cs="Sakkal Majalla" w:hint="cs"/>
          <w:b/>
          <w:bCs/>
          <w:sz w:val="28"/>
          <w:szCs w:val="28"/>
          <w:rtl/>
          <w:lang w:bidi="ar-EG"/>
        </w:rPr>
        <w:t xml:space="preserve"> (2003)</w:t>
      </w:r>
    </w:p>
    <w:p w14:paraId="06DED660"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التنبؤ بأداء الوحدة من خلال تقييم القيادة التحويلية والقيادة التبادلية، حيث أن المتغير المستقل هو أنماط القيادة بأبعادها (القيادة التحويلية والقيادة التبادلية)، أما المتغير التابع فهو أداء الوحدة، وتم استخدام منهجية البحث الوصفي التحليلي، حيث تم جمع البيانات من خلال استبيان تم توزيعه على عينة من 49 وحدة في 13 فرع لشركة متعددة الجنسيات، وقد تم استخدام نموذج الانحدار المتعدد لتحليل البيانات واختبار العلاقة بين متغيرات الدراسة.</w:t>
      </w:r>
    </w:p>
    <w:p w14:paraId="2DD2DB3F"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عدة نتائج هامة، أهمها: أن القيادة التحويلية لها تأثير إيجابي وذو دلالة إحصائية على أداء الوحدة، بينما القيادة التبادلية لها تأثير سلبي على الأداء، كما وجدت الدراسة أن الأبعاد الفرعية للقيادة التحويلية (التأثير المثالي، الدافع </w:t>
      </w:r>
      <w:proofErr w:type="spellStart"/>
      <w:r w:rsidRPr="001B3ACD">
        <w:rPr>
          <w:rFonts w:ascii="Sakkal Majalla" w:hAnsi="Sakkal Majalla" w:cs="Sakkal Majalla" w:hint="cs"/>
          <w:sz w:val="28"/>
          <w:szCs w:val="28"/>
          <w:rtl/>
          <w:lang w:bidi="ar-EG"/>
        </w:rPr>
        <w:t>الإلهامي</w:t>
      </w:r>
      <w:proofErr w:type="spellEnd"/>
      <w:r w:rsidRPr="001B3ACD">
        <w:rPr>
          <w:rFonts w:ascii="Sakkal Majalla" w:hAnsi="Sakkal Majalla" w:cs="Sakkal Majalla" w:hint="cs"/>
          <w:sz w:val="28"/>
          <w:szCs w:val="28"/>
          <w:rtl/>
          <w:lang w:bidi="ar-EG"/>
        </w:rPr>
        <w:t>، الاستثارة الفكرية، والاعتبارية الفردية) لها تأثير إيجابي على أداء الوحدة، وفي المقابل، وجدت الدراسة أن الأبعاد الفرعية للقيادة التبادلية (المكافأة المشروطة، والإدارة بالاستثناء السلبية) لها تأثير سلبي على الأداء، وأوصت الدراسة بضرورة أن تركز المنظمات على تطوير وتعزيز أنماط القيادة التحويلية لدى القادة، وتقليل الاعتماد على أنماط القيادة التبادلية، لما لذلك من آثار إيجابية على أداء الوحدات التابعة، كما أوصت الدراسة بضرورة تدريب القادة على ممارسات القيادة التحويلية وتطبيقها في بيئة العمل للارتقاء بمستوى الأداء التنظيمي.</w:t>
      </w:r>
    </w:p>
    <w:p w14:paraId="0D31C679" w14:textId="77777777" w:rsidR="00157C82" w:rsidRPr="001B3ACD" w:rsidRDefault="00157C82" w:rsidP="001B3ACD">
      <w:pPr>
        <w:rPr>
          <w:rFonts w:ascii="Sakkal Majalla" w:hAnsi="Sakkal Majalla" w:cs="Sakkal Majalla"/>
          <w:b/>
          <w:bCs/>
          <w:sz w:val="28"/>
          <w:szCs w:val="28"/>
          <w:u w:val="single"/>
          <w:rtl/>
          <w:lang w:bidi="ar-EG"/>
        </w:rPr>
      </w:pPr>
      <w:r w:rsidRPr="001B3ACD">
        <w:rPr>
          <w:rFonts w:ascii="Sakkal Majalla" w:hAnsi="Sakkal Majalla" w:cs="Sakkal Majalla" w:hint="cs"/>
          <w:b/>
          <w:bCs/>
          <w:sz w:val="28"/>
          <w:szCs w:val="28"/>
          <w:u w:val="single"/>
          <w:rtl/>
          <w:lang w:bidi="ar-EG"/>
        </w:rPr>
        <w:t>ثانيا: الدراسات المتعلقة بجودة حياة العمل</w:t>
      </w:r>
    </w:p>
    <w:p w14:paraId="4997C77B"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1-الدراسات العربية:</w:t>
      </w:r>
    </w:p>
    <w:p w14:paraId="5ECC8403"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الجوهر والحاج (2023)</w:t>
      </w:r>
    </w:p>
    <w:p w14:paraId="66F1481F"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التعرف على تأثير الذكاء العاطفي على جودة حياة العمل. فالمتغير المستقل هو الذكاء العاطفي بأبعاده (الوعي الذاتي، تنظيم الذات، التعاطف، المهارات الاجتماعية)، أما المتغير التابع فهو جودة حياة العمل، من حيث منهجية البحث، فقد استخدم الباحثان المنهج الوصفي التحليلي، وتم جمع البيانات باستخدام استبانة طبقت على عينة من 300 موظف في مؤسسات حكومية عراقية، وقد تم تحليل البيانات باستخدام الأساليب الإحصائية المناسبة.</w:t>
      </w:r>
    </w:p>
    <w:p w14:paraId="5168AFB7"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نتائج مهمة، حيث أظهرت أن مستوى الذكاء العاطفي لدى الموظفين كان مرتفعًا، وأن هناك تأثيرًا إيجابيًا ذا دلالة إحصائية للذكاء العاطفي على جودة حياة العمل. كما أن أبعاد الذكاء العاطفي (الوعي الذاتي، تنظيم الذات، التعاطف، المهارات الاجتماعية) كان لها تأثير إيجابي على جودة حياة العمل، وأوصت الدراسة بضرورة تعزيز الذكاء العاطفي لدى الموظفين من خلال برامج تدريبية وتطويرية، والاهتمام بجودة حياة العمل باعتبارها أحد الأهداف الاستراتيجية للمنظمات، وذلك لما لها من انعكاسات إيجابية على أداء الموظفين ورضاهم الوظيفي وولائهم للمنظمة. كما أوصت الدراسة بإجراء المزيد من البحوث حول الموضوع في بيئات عمل مختلفة.</w:t>
      </w:r>
    </w:p>
    <w:p w14:paraId="3829F33F"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هنداوي والسيد (2020)</w:t>
      </w:r>
    </w:p>
    <w:p w14:paraId="3C6583B7"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التعرف على أثر جودة حياة العمل على نية ترك العمل لدى العاملين في محكمة شمال القاهرة الابتدائية. حيث تناولت الدراسة المتغير المستقل الرئيسي وهو جودة حياة العمل بأبعاده المتمثلة في الأجر والمكافآت، ظروف بيئة العمل، التطوير الشخصي والمهني، العلاقات الاجتماعية، التوازن بين العمل والحياة الخاصة، المشاركة في اتخاذ القرارات، والأمان الوظيفي، أما المتغير التابع فهو نية ترك العمل، استخدمت الدراسة المنهج الوصفي التحليلي من خلال استخدام استبيان تم توزيعه على عينة من العاملين في محكمة شمال القاهرة الابتدائية، وتوصلت الدراسة إلى أن هناك تأثير سلبي ذو دلالة إحصائية لجودة حياة العمل على نية ترك العمل، بمعنى أنه كلما ارتفعت جودة حياة العمل كلما انخفضت نية ترك العمل لدى العاملين، كما أن أبعاد جودة حياة العمل تفسر ما نسبته 72.2% من التباين في نية ترك العمل.</w:t>
      </w:r>
    </w:p>
    <w:p w14:paraId="1D7AD66E"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وأوصت الدراسة بضرورة اهتمام المحكمة بتحسين جودة حياة العمل لدى العاملين من خلال تحسين الأجر والمكافآت، وتوفير ظروف عمل مناسبة، وتوفير فرص للتطوير الشخصي والمهني، وتعزيز العلاقات الاجتماعية، والمحافظة على التوازن بين العمل والحياة الخاصة، وإتاحة المشاركة في عملية اتخاذ القرارات، بالإضافة إلى تعزيز الشعور بالأمان الوظيفي. وذلك من أجل الحد من نية ترك العمل لدى العاملين وزيادة الولاء والانتماء التنظيمي.</w:t>
      </w:r>
    </w:p>
    <w:p w14:paraId="0C80F05D"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proofErr w:type="spellStart"/>
      <w:r w:rsidRPr="001B3ACD">
        <w:rPr>
          <w:rFonts w:ascii="Sakkal Majalla" w:hAnsi="Sakkal Majalla" w:cs="Sakkal Majalla" w:hint="cs"/>
          <w:b/>
          <w:bCs/>
          <w:sz w:val="28"/>
          <w:szCs w:val="28"/>
          <w:rtl/>
          <w:lang w:bidi="ar-EG"/>
        </w:rPr>
        <w:t>مرداسي</w:t>
      </w:r>
      <w:proofErr w:type="spellEnd"/>
      <w:r w:rsidRPr="001B3ACD">
        <w:rPr>
          <w:rFonts w:ascii="Sakkal Majalla" w:hAnsi="Sakkal Majalla" w:cs="Sakkal Majalla" w:hint="cs"/>
          <w:b/>
          <w:bCs/>
          <w:sz w:val="28"/>
          <w:szCs w:val="28"/>
          <w:rtl/>
          <w:lang w:bidi="ar-EG"/>
        </w:rPr>
        <w:t xml:space="preserve"> ومعتوق (2022)</w:t>
      </w:r>
    </w:p>
    <w:p w14:paraId="4991CE51"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هدفت هذه الدراسة إلى التعرف على أثر جودة حياة العمل على الأداء الوظيفي لدى عينة من أساتذة جامعة أم البواقي بالجزائر،  حيث كان المتغير المستقل هو جودة حياة العمل والذي تم قياسه من خلال أربعة أبعاد رئيسية هي: التعويضات العادلة والكافية، بيئة العمل الآمنة والصحية، تطوير القدرات البشرية، والتوازن بين العمل والحياة الشخصية أما المتغير التابع فهو الأداء الوظيفي، تم استخدام المنهج الوصفي التحليلي في هذه الدراسة، حيث تم جمع البيانات الأولية من خلال استبيان وزع على عينة عشوائية من 130 أستاذ بجامعة أم البواقي. وتم تحليل البيانات باستخدام برنامج </w:t>
      </w:r>
      <w:r w:rsidRPr="001B3ACD">
        <w:rPr>
          <w:rFonts w:ascii="Sakkal Majalla" w:hAnsi="Sakkal Majalla" w:cs="Sakkal Majalla" w:hint="cs"/>
          <w:sz w:val="28"/>
          <w:szCs w:val="28"/>
          <w:lang w:bidi="ar-EG"/>
        </w:rPr>
        <w:t>SPSS</w:t>
      </w:r>
      <w:r w:rsidRPr="001B3ACD">
        <w:rPr>
          <w:rFonts w:ascii="Sakkal Majalla" w:hAnsi="Sakkal Majalla" w:cs="Sakkal Majalla" w:hint="cs"/>
          <w:sz w:val="28"/>
          <w:szCs w:val="28"/>
          <w:rtl/>
          <w:lang w:bidi="ar-EG"/>
        </w:rPr>
        <w:t xml:space="preserve"> للتوصل إلى النتائج، وتوصلت الدراسة إلى أن هناك أثر إيجابي ذو دلالة إحصائية لأبعاد جودة حياة العمل (التعويضات العادلة والكافية، بيئة العمل الآمنة والصحية، تطوير القدرات البشرية، والتوازن بين العمل والحياة الشخصية) على الأداء الوظيفي لأساتذة الجامعة.</w:t>
      </w:r>
    </w:p>
    <w:p w14:paraId="79A4CB8B"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كما أظهرت النتائج أن البعد الأكثر تأثيرًا على الأداء الوظيفي هو تطوير القدرات البشرية، يليه بيئة العمل الآمنة والصحية، ثم التوازن بين العمل والحياة الشخصية، وأخيرًا التعويضات العادلة والكافية، وأوصت الدراسة بضرورة اهتمام إدارة الجامعة بتحسين جودة حياة العمل لأساتذتها من خلال توفير تعويضات عادلة وكافية، بيئة عمل آمنة وصحية، فرص تطوير للقدرات البشرية، والحرص على التوازن بين العمل والحياة الشخصية، كما أوصت بضرورة إجراء المزيد من الدراسات المماثلة في بيئات عمل أخرى لتعميم النتائج وتعزيز فهم العلاقة بين جودة حياة العمل والأداء الوظيفي.</w:t>
      </w:r>
    </w:p>
    <w:p w14:paraId="422196B2"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محسن والعيساوي (2022)</w:t>
      </w:r>
    </w:p>
    <w:p w14:paraId="1D9F069A"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تحديد تأثير إدارة الانطباع في تحسين جودة حياة العمل في مديرية بلدية البصرة في العراق. أما المتغير المستقل فهو إدارة الانطباع بأبعاده (التنمية الذاتية، التطبيع الاجتماعي، التحكم في الانطباعات)، في حين كان المتغير التابع هو جودة حياة العمل، تم استخدام المنهج الوصفي التحليلي في هذه الدراسة، حيث تم جمع البيانات من خلال استبيان موجه إلى عينة من 175 موظفًا في مديرية بلدية البصرة، وقد تم تحليل البيانات باستخدام برنامج التحليل الإحصائي </w:t>
      </w:r>
      <w:r w:rsidRPr="001B3ACD">
        <w:rPr>
          <w:rFonts w:ascii="Sakkal Majalla" w:hAnsi="Sakkal Majalla" w:cs="Sakkal Majalla" w:hint="cs"/>
          <w:sz w:val="28"/>
          <w:szCs w:val="28"/>
          <w:lang w:bidi="ar-EG"/>
        </w:rPr>
        <w:t>SPSS</w:t>
      </w:r>
      <w:r w:rsidRPr="001B3ACD">
        <w:rPr>
          <w:rFonts w:ascii="Sakkal Majalla" w:hAnsi="Sakkal Majalla" w:cs="Sakkal Majalla" w:hint="cs"/>
          <w:sz w:val="28"/>
          <w:szCs w:val="28"/>
          <w:rtl/>
          <w:lang w:bidi="ar-EG"/>
        </w:rPr>
        <w:t>.</w:t>
      </w:r>
    </w:p>
    <w:p w14:paraId="78CD16E9" w14:textId="77777777" w:rsidR="00157C82"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عدة نتائج مهمة، أبرزها وجود علاقة ارتباطية قوية بين إدارة الانطباع وجودة حياة العمل، كما أظهرت النتائج أن أبعاد إدارة الانطباع (التنمية الذاتية، التطبيع الاجتماعي، التحكم في الانطباعات) لها تأثير إيجابي وذو دلالة إحصائية على جودة حياة العمل، وأكدت النتائج أيضًا أن مديرية بلدية البصرة تولي اهتمامًا كبيرًا بإدارة انطباعات الموظفين من خلال تشجيعهم على التطوير الذاتي والمشاركة في الأنشطة الاجتماعية والسعي لإظهار صورة إيجابية عن أنفسهم وعن المنظمة، وأوصت الدراسة بضرورة تعزيز ممارسات إدارة الانطباع لدى الموظفين من خلال تطوير برامج تدريبية وتحفيزية لهم، بالإضافة إلى تهيئة بيئة عمل محفزة ومشجعة على التطوير الشخصي والمهني. كما أوصت بضرورة إجراء المزيد من الدراسات حول دور إدارة الانطباع في تحسين جودة حياة العمل في مؤسسات القطاع العام والخاص.</w:t>
      </w:r>
    </w:p>
    <w:p w14:paraId="6E88D7F7" w14:textId="77777777" w:rsidR="001B3ACD" w:rsidRPr="001B3ACD" w:rsidRDefault="001B3ACD" w:rsidP="001B3ACD">
      <w:pPr>
        <w:rPr>
          <w:rFonts w:ascii="Sakkal Majalla" w:hAnsi="Sakkal Majalla" w:cs="Sakkal Majalla"/>
          <w:sz w:val="28"/>
          <w:szCs w:val="28"/>
          <w:rtl/>
          <w:lang w:bidi="ar-EG"/>
        </w:rPr>
      </w:pPr>
    </w:p>
    <w:p w14:paraId="6EF4E818" w14:textId="77777777" w:rsidR="00157C82" w:rsidRPr="001B3ACD" w:rsidRDefault="00157C82" w:rsidP="001B3ACD">
      <w:pPr>
        <w:rPr>
          <w:rFonts w:ascii="Sakkal Majalla" w:hAnsi="Sakkal Majalla" w:cs="Sakkal Majalla"/>
          <w:b/>
          <w:bCs/>
          <w:sz w:val="28"/>
          <w:szCs w:val="28"/>
          <w:u w:val="single"/>
          <w:rtl/>
          <w:lang w:bidi="ar-EG"/>
        </w:rPr>
      </w:pPr>
      <w:r w:rsidRPr="001B3ACD">
        <w:rPr>
          <w:rFonts w:ascii="Sakkal Majalla" w:hAnsi="Sakkal Majalla" w:cs="Sakkal Majalla" w:hint="cs"/>
          <w:b/>
          <w:bCs/>
          <w:sz w:val="28"/>
          <w:szCs w:val="28"/>
          <w:u w:val="single"/>
          <w:rtl/>
          <w:lang w:bidi="ar-EG"/>
        </w:rPr>
        <w:t>2-الدراسات الأجنبية:</w:t>
      </w:r>
    </w:p>
    <w:p w14:paraId="4478DFDF"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Alrowwad, Abualoush and Masa'deh (2020)</w:t>
      </w:r>
    </w:p>
    <w:p w14:paraId="6C31514A"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فحص التأثير الوسيط لرأس المال الفكري والابتكار على العلاقة بين القيادة التحويلية والقيادة التبادلية والأداء التنظيمي في البنوك الأردنية الواقعة في مدينة إربد، أما المتغير المستقل في هذه الدراسة فهو كل من القيادة التحويلية والقيادة التبادلية، في حين كان المتغير التابع هو الأداء التنظيمي، لقد اعتمدت الدراسة على المنهج الوصفي التحليلي، حيث تم توزيع استبانة على 350 مشاركًا من العاملين في البنوك الأردنية في مدينة إربد، وتم الحصول على 298 استبانة صالحة للتحليل بنسبة استجابة 85.14%، وتوصلت الدراسة إلى أن كل من القيادة التحويلية والقيادة التبادلية ترتبطان بشكل إيجابي بالأداء التنظيمي، كما أظهرت النتائج أن رأس المال الفكري والابتكار لعبا أدوارًا وسيطة في العلاقة بين القيادة التحويلية والقيادة التبادلية والأداء التنظيمي.</w:t>
      </w:r>
    </w:p>
    <w:p w14:paraId="3B087793"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وأوصت الدراسة بأن امتلاك رأس مال فكري قوي في أبعاده الثلاثة (رأس المال البشري، رأس المال الهيكلي، ورأس المال </w:t>
      </w:r>
      <w:proofErr w:type="spellStart"/>
      <w:r w:rsidRPr="001B3ACD">
        <w:rPr>
          <w:rFonts w:ascii="Sakkal Majalla" w:hAnsi="Sakkal Majalla" w:cs="Sakkal Majalla" w:hint="cs"/>
          <w:sz w:val="28"/>
          <w:szCs w:val="28"/>
          <w:rtl/>
          <w:lang w:bidi="ar-EG"/>
        </w:rPr>
        <w:t>العلاقاتي</w:t>
      </w:r>
      <w:proofErr w:type="spellEnd"/>
      <w:r w:rsidRPr="001B3ACD">
        <w:rPr>
          <w:rFonts w:ascii="Sakkal Majalla" w:hAnsi="Sakkal Majalla" w:cs="Sakkal Majalla" w:hint="cs"/>
          <w:sz w:val="28"/>
          <w:szCs w:val="28"/>
          <w:rtl/>
          <w:lang w:bidi="ar-EG"/>
        </w:rPr>
        <w:t>) يبدو أنه يساعد قطاع البنوك في الأردن على تعزيز قدرتهم على توليد الابتكار الجذري والتدريجي، كما أشارت إلى أن تطبيق أسلوب قيادي فعال سيحفز الموظفين ويؤدي إلى أداء أفضل، وبالتالي، فإن هذه النتائج توفر للمديرين دليلاً تجريبياً على أهمية القيادة والابتكار ورأس المال الفكري في تحسين الأداء التنظيمي.</w:t>
      </w:r>
    </w:p>
    <w:p w14:paraId="4EE00743" w14:textId="77777777" w:rsidR="00157C82" w:rsidRPr="001B3ACD" w:rsidRDefault="00157C82" w:rsidP="001B3ACD">
      <w:pPr>
        <w:rPr>
          <w:rFonts w:ascii="Sakkal Majalla" w:hAnsi="Sakkal Majalla" w:cs="Sakkal Majalla"/>
          <w:b/>
          <w:bCs/>
          <w:sz w:val="28"/>
          <w:szCs w:val="28"/>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Peng, Chen &amp; Nie (2020</w:t>
      </w:r>
    </w:p>
    <w:p w14:paraId="03836C69"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هدفت هذه الدراسة إلى استكشاف العلاقة بين القيادة التحويلية المرتبطة بالبيئة والسلوكيات الموجهة نحو البيئة على مستوى الفريق، كما هدفت إلى تقصي الأدوار الوسيطة للوضوح </w:t>
      </w:r>
      <w:proofErr w:type="spellStart"/>
      <w:r w:rsidRPr="001B3ACD">
        <w:rPr>
          <w:rFonts w:ascii="Sakkal Majalla" w:hAnsi="Sakkal Majalla" w:cs="Sakkal Majalla" w:hint="cs"/>
          <w:sz w:val="28"/>
          <w:szCs w:val="28"/>
          <w:rtl/>
          <w:lang w:bidi="ar-EG"/>
        </w:rPr>
        <w:t>الهدفي</w:t>
      </w:r>
      <w:proofErr w:type="spellEnd"/>
      <w:r w:rsidRPr="001B3ACD">
        <w:rPr>
          <w:rFonts w:ascii="Sakkal Majalla" w:hAnsi="Sakkal Majalla" w:cs="Sakkal Majalla" w:hint="cs"/>
          <w:sz w:val="28"/>
          <w:szCs w:val="28"/>
          <w:rtl/>
          <w:lang w:bidi="ar-EG"/>
        </w:rPr>
        <w:t xml:space="preserve"> البيئي وشغف البيئة المنسجم والمسافة من السلطة، أما المتغير المستقل فهو القيادة التحويلية المرتبطة بالبيئة، والتي تتكون من أربعة أبعاد هي: الدافع </w:t>
      </w:r>
      <w:proofErr w:type="spellStart"/>
      <w:r w:rsidRPr="001B3ACD">
        <w:rPr>
          <w:rFonts w:ascii="Sakkal Majalla" w:hAnsi="Sakkal Majalla" w:cs="Sakkal Majalla" w:hint="cs"/>
          <w:sz w:val="28"/>
          <w:szCs w:val="28"/>
          <w:rtl/>
          <w:lang w:bidi="ar-EG"/>
        </w:rPr>
        <w:t>الإلهامي</w:t>
      </w:r>
      <w:proofErr w:type="spellEnd"/>
      <w:r w:rsidRPr="001B3ACD">
        <w:rPr>
          <w:rFonts w:ascii="Sakkal Majalla" w:hAnsi="Sakkal Majalla" w:cs="Sakkal Majalla" w:hint="cs"/>
          <w:sz w:val="28"/>
          <w:szCs w:val="28"/>
          <w:rtl/>
          <w:lang w:bidi="ar-EG"/>
        </w:rPr>
        <w:t xml:space="preserve"> البيئي، والتحفيز الفكري البيئي، والاعتبارية الفردية البيئية، والتأثير المثالي البيئي. أما المتغير التابع فهو السلوكيات الموجهة نحو البيئة على مستوى الفريق.</w:t>
      </w:r>
    </w:p>
    <w:p w14:paraId="63E2AE2A"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من حيث منهجية البحث، استخدمت الدراسة المنهج الكمي عبر جمع بيانات من 364 موظفًا ينتمون إلى 89 فريقًا في المؤسسات الصينية، تم استخدام نمذجة المعادلة البنائية لاختبار النموذج المقترح، وتوصلت الدراسة إلى عدة نتائج مهمة، أولاً، تبين أن القيادة التحويلية المرتبطة بالبيئة ترتبط إيجابيًا بالسلوكيات الموجهة نحو البيئة على مستوى الفريق، ثانيًا، وجد أن الوضوح </w:t>
      </w:r>
      <w:proofErr w:type="spellStart"/>
      <w:r w:rsidRPr="001B3ACD">
        <w:rPr>
          <w:rFonts w:ascii="Sakkal Majalla" w:hAnsi="Sakkal Majalla" w:cs="Sakkal Majalla" w:hint="cs"/>
          <w:sz w:val="28"/>
          <w:szCs w:val="28"/>
          <w:rtl/>
          <w:lang w:bidi="ar-EG"/>
        </w:rPr>
        <w:t>الهدفي</w:t>
      </w:r>
      <w:proofErr w:type="spellEnd"/>
      <w:r w:rsidRPr="001B3ACD">
        <w:rPr>
          <w:rFonts w:ascii="Sakkal Majalla" w:hAnsi="Sakkal Majalla" w:cs="Sakkal Majalla" w:hint="cs"/>
          <w:sz w:val="28"/>
          <w:szCs w:val="28"/>
          <w:rtl/>
          <w:lang w:bidi="ar-EG"/>
        </w:rPr>
        <w:t xml:space="preserve"> البيئي وشغف البيئة المنسجم يتوسطان جزئيًا هذه العلاقة، ثالثًا، تبين أن المسافة من السلطة تعزز التأثير الإيجابي للقيادة التحويلية المرتبطة بالبيئة على السلوكيات الموجهة نحو البيئة على مستوى الفريق، وأوصت الدراسة بضرورة تعزيز القيادة التحويلية المرتبطة بالبيئة لتحفيز السلوكيات الموجهة نحو البيئة على مستوى الفريق. كما أوصت بضرورة تنمية الوضوح </w:t>
      </w:r>
      <w:proofErr w:type="spellStart"/>
      <w:r w:rsidRPr="001B3ACD">
        <w:rPr>
          <w:rFonts w:ascii="Sakkal Majalla" w:hAnsi="Sakkal Majalla" w:cs="Sakkal Majalla" w:hint="cs"/>
          <w:sz w:val="28"/>
          <w:szCs w:val="28"/>
          <w:rtl/>
          <w:lang w:bidi="ar-EG"/>
        </w:rPr>
        <w:t>الهدفي</w:t>
      </w:r>
      <w:proofErr w:type="spellEnd"/>
      <w:r w:rsidRPr="001B3ACD">
        <w:rPr>
          <w:rFonts w:ascii="Sakkal Majalla" w:hAnsi="Sakkal Majalla" w:cs="Sakkal Majalla" w:hint="cs"/>
          <w:sz w:val="28"/>
          <w:szCs w:val="28"/>
          <w:rtl/>
          <w:lang w:bidi="ar-EG"/>
        </w:rPr>
        <w:t xml:space="preserve"> البيئي وشغف البيئة المنسجم لدى الفرق، وأخيرًا، أوصت بأهمية الأخذ في الاعتبار المسافة من السلطة عند تطبيق هذه الممارسات القيادية.</w:t>
      </w:r>
    </w:p>
    <w:p w14:paraId="0A40800A"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2020 ) Lin and Others</w:t>
      </w:r>
      <w:r w:rsidRPr="001B3ACD">
        <w:rPr>
          <w:rFonts w:ascii="Sakkal Majalla" w:hAnsi="Sakkal Majalla" w:cs="Sakkal Majalla" w:hint="cs"/>
          <w:b/>
          <w:bCs/>
          <w:sz w:val="28"/>
          <w:szCs w:val="28"/>
          <w:rtl/>
          <w:lang w:bidi="ar-EG"/>
        </w:rPr>
        <w:t>)</w:t>
      </w:r>
    </w:p>
    <w:p w14:paraId="677CBFFE"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هدفت هذه الدراسة إلى فحص دور الضغوط التحديدية والضغوط العائقة كمتغيرات وسيطة بين القيادة التحويلية والازدهار في العمل، كما هدفت إلى دراسة تأثير التغذية الراجعة التنموية للمشرف كمتغير معدل بين القيادة التحويلية والازدهار في العمل، المتغير المستقل في هذه الدراسة هو القيادة التحويلية، بينما المتغير التابع هو الازدهار في العمل، كما تضمنت الدراسة متغيرين وسيطين هما الضغوط التحديدية والضغوط العائقة، إضافة إلى متغير معدل وهو التغذية الراجعة التنموية للمشرف.</w:t>
      </w:r>
    </w:p>
    <w:p w14:paraId="37DE749A"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عدة نتائج مهمة. أولاً، أن القيادة التحويلية ترتبط إيجابياً بكل من الضغوط التحديدية والازدهار في العمل، ثانياً، أن الضغوط التحديدية ترتبط إيجابياً بالازدهار في العمل، بينما الضغوط العائقة ترتبط سلبياً بالازدهار في العمل، كما أظهرت النتائج أن الضغوط التحديدية تتوسط العلاقة بين القيادة التحويلية والازدهار في العمل،  وأخيراً، أوضحت النتائج أن التغذية الراجعة التنموية للمشرف تلعب دوراً إيجابياً في تعديل العلاقة بين الضغوط التحديدية والازدهار في العمل، وكذلك تعديل التأثير الوسيط للضغوط التحديدية على العلاقة بين القيادة التحويلية والازدهار في العمل.</w:t>
      </w:r>
    </w:p>
    <w:p w14:paraId="6C2BFF0D"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وأوصت الدراسة بضرورة أن يعمل القادة على تعزيز الضغوط التحديدية لدى العاملين من خلال ممارسة القيادة التحويلية، مع توفير التغذية الراجعة التنموية للمشرفين لدعم العاملين في تحقيق الازدهار في العمل. كما أوصت بضرورة الحد من الضغوط العائقة التي تحول دون تحقيق العاملين للازدهار في العمل.</w:t>
      </w:r>
    </w:p>
    <w:p w14:paraId="6EE47E05"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 xml:space="preserve">Ausat &amp;Others </w:t>
      </w:r>
      <w:r w:rsidRPr="001B3ACD">
        <w:rPr>
          <w:rFonts w:ascii="Sakkal Majalla" w:hAnsi="Sakkal Majalla" w:cs="Sakkal Majalla" w:hint="cs"/>
          <w:b/>
          <w:bCs/>
          <w:sz w:val="28"/>
          <w:szCs w:val="28"/>
          <w:rtl/>
          <w:lang w:bidi="ar-EG"/>
        </w:rPr>
        <w:t xml:space="preserve"> (2022)</w:t>
      </w:r>
    </w:p>
    <w:p w14:paraId="4EC38006"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التعرف على تأثير القيادة التحويلية على التزام المنظمة وأداء العمل، حيث تناولت الدراسة المتغير المستقل والمتمثل في القيادة التحويلية، والمتغير التابع والمتمثل في التزام المنظمة والأداء الوظيفي.</w:t>
      </w:r>
    </w:p>
    <w:p w14:paraId="3D1349E9"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أن القيادة التحويلية لها تأثير إيجابي وكبير على التزام المنظمة والأداء الوظيفي. كما توصلت إلى أن التزام المنظمة أيضًا له تأثير إيجابي على الأداء الوظيفي، ومع ذلك، لم تجد الدراسة أن التزام المنظمة يُعد متغيرًا وسيطًا مهمًا بين القيادة التحويلية والأداء الوظيفي، وأوصت الدراسة بضرورة أن يعمل قادة المنظمات على تبني نمط القيادة التحويلية لما له من آثار إيجابية على التزام العاملين والأداء الوظيفي، كما أوصت بضرورة التركيز على توفير دخل مناسب للعاملين، خاصة في ظل جائحة كوفيد-19 الحالية، والتي قد تؤثر على التزام العاملين وأدائهم لأعمالهم. وأكدت على ضرورة تشجيع وتطوير القيادات لزيادة التزام العاملين واستثارة حماسهم وإبداعهم في المنظمة، تم استخدام المنهج الكمي القائم على نمذجة المعادلات الهيكلية (</w:t>
      </w:r>
      <w:r w:rsidRPr="001B3ACD">
        <w:rPr>
          <w:rFonts w:ascii="Sakkal Majalla" w:hAnsi="Sakkal Majalla" w:cs="Sakkal Majalla" w:hint="cs"/>
          <w:sz w:val="28"/>
          <w:szCs w:val="28"/>
          <w:lang w:bidi="ar-EG"/>
        </w:rPr>
        <w:t>SEM</w:t>
      </w:r>
      <w:r w:rsidRPr="001B3ACD">
        <w:rPr>
          <w:rFonts w:ascii="Sakkal Majalla" w:hAnsi="Sakkal Majalla" w:cs="Sakkal Majalla" w:hint="cs"/>
          <w:sz w:val="28"/>
          <w:szCs w:val="28"/>
          <w:rtl/>
          <w:lang w:bidi="ar-EG"/>
        </w:rPr>
        <w:t>) والمربعات الصغرى الجزئية (</w:t>
      </w:r>
      <w:r w:rsidRPr="001B3ACD">
        <w:rPr>
          <w:rFonts w:ascii="Sakkal Majalla" w:hAnsi="Sakkal Majalla" w:cs="Sakkal Majalla" w:hint="cs"/>
          <w:sz w:val="28"/>
          <w:szCs w:val="28"/>
          <w:lang w:bidi="ar-EG"/>
        </w:rPr>
        <w:t>PLS</w:t>
      </w:r>
      <w:r w:rsidRPr="001B3ACD">
        <w:rPr>
          <w:rFonts w:ascii="Sakkal Majalla" w:hAnsi="Sakkal Majalla" w:cs="Sakkal Majalla" w:hint="cs"/>
          <w:sz w:val="28"/>
          <w:szCs w:val="28"/>
          <w:rtl/>
          <w:lang w:bidi="ar-EG"/>
        </w:rPr>
        <w:t xml:space="preserve">) لفهم العلاقة بين المتغيرات بشكل أفضل، وتم جمع البيانات من خلال استبيان عبر الإنترنت من موظفي المؤسسات الصغيرة والمتوسطة في قطاع الأغذية والمشروبات في منطقة </w:t>
      </w:r>
      <w:proofErr w:type="spellStart"/>
      <w:r w:rsidRPr="001B3ACD">
        <w:rPr>
          <w:rFonts w:ascii="Sakkal Majalla" w:hAnsi="Sakkal Majalla" w:cs="Sakkal Majalla" w:hint="cs"/>
          <w:sz w:val="28"/>
          <w:szCs w:val="28"/>
          <w:rtl/>
          <w:lang w:bidi="ar-EG"/>
        </w:rPr>
        <w:t>كاراوانج</w:t>
      </w:r>
      <w:proofErr w:type="spellEnd"/>
      <w:r w:rsidRPr="001B3ACD">
        <w:rPr>
          <w:rFonts w:ascii="Sakkal Majalla" w:hAnsi="Sakkal Majalla" w:cs="Sakkal Majalla" w:hint="cs"/>
          <w:sz w:val="28"/>
          <w:szCs w:val="28"/>
          <w:rtl/>
          <w:lang w:bidi="ar-EG"/>
        </w:rPr>
        <w:t xml:space="preserve"> بإندونيسيا.</w:t>
      </w:r>
    </w:p>
    <w:p w14:paraId="2807406B" w14:textId="77777777" w:rsidR="00157C82" w:rsidRPr="001B3ACD" w:rsidRDefault="00157C82" w:rsidP="001B3ACD">
      <w:pPr>
        <w:rPr>
          <w:rFonts w:ascii="Sakkal Majalla" w:hAnsi="Sakkal Majalla" w:cs="Sakkal Majalla"/>
          <w:b/>
          <w:bCs/>
          <w:sz w:val="28"/>
          <w:szCs w:val="28"/>
          <w:u w:val="single"/>
          <w:rtl/>
          <w:lang w:bidi="ar-EG"/>
        </w:rPr>
      </w:pPr>
      <w:r w:rsidRPr="001B3ACD">
        <w:rPr>
          <w:rFonts w:ascii="Sakkal Majalla" w:hAnsi="Sakkal Majalla" w:cs="Sakkal Majalla" w:hint="cs"/>
          <w:b/>
          <w:bCs/>
          <w:sz w:val="28"/>
          <w:szCs w:val="28"/>
          <w:u w:val="single"/>
          <w:rtl/>
          <w:lang w:bidi="ar-EG"/>
        </w:rPr>
        <w:t>ثالثا: الدراسات المتعلقة بالمرونة التنظيمية</w:t>
      </w:r>
    </w:p>
    <w:p w14:paraId="393F1B5E"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1-الدراسات العربية:</w:t>
      </w:r>
    </w:p>
    <w:p w14:paraId="4509BE77"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جازية وآخرون (2021)</w:t>
      </w:r>
    </w:p>
    <w:p w14:paraId="21DCA27D" w14:textId="77777777" w:rsidR="00157C82" w:rsidRPr="001B3ACD" w:rsidRDefault="00157C82" w:rsidP="001B3ACD">
      <w:pPr>
        <w:rPr>
          <w:rFonts w:ascii="Sakkal Majalla" w:hAnsi="Sakkal Majalla" w:cs="Sakkal Majalla"/>
          <w:b/>
          <w:bCs/>
          <w:sz w:val="28"/>
          <w:szCs w:val="28"/>
          <w:lang w:bidi="ar-EG"/>
        </w:rPr>
      </w:pPr>
      <w:r w:rsidRPr="001B3ACD">
        <w:rPr>
          <w:rFonts w:ascii="Sakkal Majalla" w:hAnsi="Sakkal Majalla" w:cs="Sakkal Majalla" w:hint="cs"/>
          <w:b/>
          <w:bCs/>
          <w:sz w:val="28"/>
          <w:szCs w:val="28"/>
          <w:rtl/>
          <w:lang w:bidi="ar-EG"/>
        </w:rPr>
        <w:t xml:space="preserve">   </w:t>
      </w:r>
      <w:r w:rsidRPr="001B3ACD">
        <w:rPr>
          <w:rFonts w:ascii="Sakkal Majalla" w:hAnsi="Sakkal Majalla" w:cs="Sakkal Majalla" w:hint="cs"/>
          <w:sz w:val="28"/>
          <w:szCs w:val="28"/>
          <w:rtl/>
        </w:rPr>
        <w:t>هدفت هذه الدراسة إلى استكشاف أثر الرشاقة التنظيمية على المرونة التنظيمية في البنوك الحكومية بمصر، وذلك من خلال دراسة ميدانية، حيث المتغير المستقل هو الرشاقة التنظيمية بأبعادها (القدرة على التكيف، سرعة الاستجابة، المرونة في الهيكل التنظيمي)، أما التابع هو المرونة التنظيمية، واستخدمت الدراسة المنهج الوصفي التحليلي، وتم جمع البيانات من خلال استبانة وزعت على عينة من الموظفين في البنوك الحكومية. وتم تحليل البيانات باستخدام الأساليب الإحصائية المناسبة لاختبار الفرضيات</w:t>
      </w:r>
      <w:r w:rsidRPr="001B3ACD">
        <w:rPr>
          <w:rFonts w:ascii="Sakkal Majalla" w:hAnsi="Sakkal Majalla" w:cs="Sakkal Majalla" w:hint="cs"/>
          <w:sz w:val="28"/>
          <w:szCs w:val="28"/>
        </w:rPr>
        <w:t>.</w:t>
      </w:r>
    </w:p>
    <w:p w14:paraId="28526549"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   وتوصلت الدراسة إلى وجود تأثير كبير وإيجابي للرشاقة التنظيمية على المرونة التنظيمية في البنوك الحكومية بمصر، كما أظهرت النتائج أن البنوك التي تتمتع بمستوى عالي من الرشاقة التنظيمية كانت قادرة على تحقيق مستويات أفضل من المرونة التنظيمية، مما يمكنها من التكيف بسرعة مع التغيرات البيئية وتحقيق الأداء المتميز، وأوصت الدراسة بضرورة تعزيز ممارسات الرشاقة التنظيمية في البنوك الحكومية، من خلال تبني استراتيجيات تمكن هذه البنوك من التكيف السريع مع التغيرات في البيئة الخارجية، وأشارت الدراسة إلى أهمية تدريب الموظفين على مهارات التكيف والمرونة، بالإضافة إلى تبني هيكليات تنظيمية مرنة تدعم تحقيق المرونة التنظيمية، كما دعت إلى إجراء المزيد من البحوث المستقبلية لاستكشاف تأثير الرشاقة التنظيمية على جوانب أخرى من الأداء المؤسسي في قطاعات مختلفة</w:t>
      </w:r>
      <w:r w:rsidRPr="001B3ACD">
        <w:rPr>
          <w:rFonts w:ascii="Sakkal Majalla" w:hAnsi="Sakkal Majalla" w:cs="Sakkal Majalla" w:hint="cs"/>
          <w:sz w:val="28"/>
          <w:szCs w:val="28"/>
        </w:rPr>
        <w:t>.</w:t>
      </w:r>
    </w:p>
    <w:p w14:paraId="7C046D1E"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الطحان (2021)</w:t>
      </w:r>
    </w:p>
    <w:p w14:paraId="50DB22AA"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التعرف على تأثير المرونة التنظيمية على دعم اليقظة الاستراتيجية في شركات تصنيع السيراميك في مصر، أما المتغير المستقل فهو المرونة التنظيمية بأبعادها (المرونة الهيكلية، مرونة الموارد البشرية، المرونة التكنولوجية)، والمتغير التابع هو اليقظة الاستراتيجية، وقد اعتمدت الدراسة على المنهج الوصفي التحليلي، واستخدمت الاستبانة كأداة لجمع البيانات من عينة الدراسة والتي تكونت من (271) مفردة من العاملين في شركات تصنيع السيراميك في مصر.</w:t>
      </w:r>
    </w:p>
    <w:p w14:paraId="01CDBCE3"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وتوصلت الدراسة إلى أن هناك تأثير ذو دلالة إحصائية للمرونة التنظيمية بأبعادها المختلفة على دعم اليقظة الاستراتيجية في شركات تصنيع السيراميك في مصر، كما أوضحت أن أكثر أبعاد المرونة التنظيمية تأثيراً على اليقظة الاستراتيجية هي مرونة الموارد البشرية، تليها المرونة التكنولوجية، ثم المرونة الهيكلية، وأوصت الدراسة بضرورة اهتمام إدارات شركات تصنيع السيراميك في مصر بتعزيز مستويات المرونة التنظيمية لديها؛ من خلال الاهتمام بتطوير الهياكل التنظيمية وتحسين قدرات الموارد البشرية والاستثمار في التكنولوجيا الحديثة. كما أوصت بضرورة تعزيز اليقظة الاستراتيجية لدى تلك الشركات من خلال تحسين قدرتها على متابعة التطورات في البيئة المحيطة والاستجابة السريعة لها.</w:t>
      </w:r>
    </w:p>
    <w:p w14:paraId="4CD3FDDF"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proofErr w:type="spellStart"/>
      <w:r w:rsidRPr="001B3ACD">
        <w:rPr>
          <w:rFonts w:ascii="Sakkal Majalla" w:hAnsi="Sakkal Majalla" w:cs="Sakkal Majalla" w:hint="cs"/>
          <w:b/>
          <w:bCs/>
          <w:sz w:val="28"/>
          <w:szCs w:val="28"/>
          <w:rtl/>
          <w:lang w:bidi="ar-EG"/>
        </w:rPr>
        <w:t>السلنتي</w:t>
      </w:r>
      <w:proofErr w:type="spellEnd"/>
      <w:r w:rsidRPr="001B3ACD">
        <w:rPr>
          <w:rFonts w:ascii="Sakkal Majalla" w:hAnsi="Sakkal Majalla" w:cs="Sakkal Majalla" w:hint="cs"/>
          <w:b/>
          <w:bCs/>
          <w:sz w:val="28"/>
          <w:szCs w:val="28"/>
          <w:rtl/>
          <w:lang w:bidi="ar-EG"/>
        </w:rPr>
        <w:t xml:space="preserve"> وآخرون (2018)</w:t>
      </w:r>
    </w:p>
    <w:p w14:paraId="7BBF30B2"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التعرف على أثر المرونة التنظيمية على الأداء الوظيفي للعاملين في مستشفيات دمياط، أما المتغير المستقل فهو المرونة التنظيمية والذي يتكون من أربعة أبعاد: المرونة الهيكلية، المرونة الموارد البشرية، المرونة التكنولوجية، والمرونة الاستراتيجية، أما المتغير التابع فهو الأداء الوظيفي للعاملين، واعتمدت الدراسة على المنهج الوصفي التحليلي، وتم جمع البيانات من خلال استبانة طُبِّقت على عينة من العاملين في مستشفيات دمياط، وتوصلت الدراسة إلى عدة نتائج أهمها: وجود علاقة ارتباطية ذات دلالة إحصائية بين المرونة التنظيمية بأبعادها المختلفة والأداء الوظيفي للعاملين، كما أن المرونة التنظيمية لها تأثير إيجابي ذو دلالة إحصائية على الأداء الوظيفي، وأوصت الدراسة بضرورة تعزيز المرونة التنظيمية في مستشفيات دمياط من خلال الاهتمام بجميع أبعادها، وذلك لما له من أثر إيجابي على تحسين الأداء الوظيفي للعاملين، كما أوصت بضرورة تحفيز العاملين وتطوير مهاراتهم التقنية والإدارية لتعزيز قدرتهم على التكيف مع التغيرات البيئية المتسارعة.</w:t>
      </w:r>
    </w:p>
    <w:p w14:paraId="70BC27F4"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حسنين وآخرون (2020)</w:t>
      </w:r>
    </w:p>
    <w:p w14:paraId="7D55AF40"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التعرف على تأثير المرونة التنظيمية على التغيير التنظيمي من خلال التطبيق على شركة الإسكندرية لتداول الحاويات، حيث كان المتغير المستقل هو المرونة التنظيمية بأبعادها (المرونة الهيكلية، مرونة الموارد البشرية، المرونة الإستراتيجية)، أما المتغير التابع فكان التغيير التنظيمي، واعتمدت الدراسة على المنهج الوصفي التحليلي، واستخدمت الاستبيان كأداة لجمع البيانات من عينة عشوائية طبقية من العاملين في شركة الإسكندرية لتداول الحاويات. </w:t>
      </w:r>
    </w:p>
    <w:p w14:paraId="5B3134F1"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وقد توصلت الدراسة إلى عدة نتائج من أهمها وجود تأثير إيجابي وذو دلالة إحصائية للمرونة التنظيمية بأبعادها (المرونة الهيكلية، مرونة الموارد البشرية، المرونة الإستراتيجية) على التغيير التنظيمي في الشركة محل الدراسة. كما أظهرت النتائج أن بعد المرونة الإستراتيجية هو الأكثر تأثيراً على التغيير التنظيمي، وأوصت الدراسة بضرورة الاهتمام بتعزيز المرونة التنظيمية لدى شركة الإسكندرية لتداول الحاويات من خلال زيادة مرونة الهيكل التنظيمي، وتطوير مرونة الموارد البشرية، وتبني استراتيجيات مرنة تمكن الشركة من التكيف مع التغيرات البيئية المختلفة. كما أوصت الدراسة بضرورة التركيز على جوانب المرونة الإستراتيجية كأكثر الأبعاد تأثيراً على التغيير التنظيمي.</w:t>
      </w:r>
    </w:p>
    <w:p w14:paraId="09C8E3C9"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proofErr w:type="spellStart"/>
      <w:r w:rsidRPr="001B3ACD">
        <w:rPr>
          <w:rFonts w:ascii="Sakkal Majalla" w:hAnsi="Sakkal Majalla" w:cs="Sakkal Majalla" w:hint="cs"/>
          <w:b/>
          <w:bCs/>
          <w:sz w:val="28"/>
          <w:szCs w:val="28"/>
          <w:rtl/>
          <w:lang w:bidi="ar-EG"/>
        </w:rPr>
        <w:t>مهيبل</w:t>
      </w:r>
      <w:proofErr w:type="spellEnd"/>
      <w:r w:rsidRPr="001B3ACD">
        <w:rPr>
          <w:rFonts w:ascii="Sakkal Majalla" w:hAnsi="Sakkal Majalla" w:cs="Sakkal Majalla" w:hint="cs"/>
          <w:b/>
          <w:bCs/>
          <w:sz w:val="28"/>
          <w:szCs w:val="28"/>
          <w:rtl/>
          <w:lang w:bidi="ar-EG"/>
        </w:rPr>
        <w:t xml:space="preserve"> وحاقة (2023)</w:t>
      </w:r>
    </w:p>
    <w:p w14:paraId="7AD74E83"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تحديد دور القيادة الرقمية كمدخل لتعزيز المرونة التنظيمية، حيث إن المتغير المستقل هو القيادة الرقمية بأبعادها (التحول الرقمي، تطوير الموارد البشرية الرقمية، استخدام التكنولوجيا الحديثة)، أما المتغير التابع فهو المرونة التنظيمية، اتبعت الدراسة المنهج الوصفي التحليلي، حيث تم جمع البيانات من خلال استبانة وزعت على عينة من مسؤولي الإدارة العليا والوسطى في المؤسسات محل الدراسة.       </w:t>
      </w:r>
    </w:p>
    <w:p w14:paraId="30EBF625"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عدة نتائج من أهمها: وجود علاقة إيجابية ذات دلالة إحصائية بين القيادة الرقمية بأبعادها (التحول الرقمي، تطوير الموارد البشرية الرقمية، استخدام التكنولوجيا الحديثة) والمرونة التنظيمية، كما أظهرت النتائج أن القيادة الرقمية تفسر ما نسبته 78.6% من التباين في المرونة التنظيمية، وأوصت الدراسة بضرورة اهتمام المؤسسات محل الدراسة بتطوير القيادة الرقمية لديها من خلال تعزيز التحول الرقمي وتطوير الموارد البشرية الرقمية واستخدام التكنولوجيا الحديثة، وذلك لتحقيق المرونة التنظيمية واستغلال الفرص المتاحة في البيئة الخارجية والتكيف مع التغييرات المتسارعة، كما أوصت بضرورة تبني استراتيجيات وسياسات تساهم في تعزيز القيادة الرقمية ودعم المرونة التنظيمية.</w:t>
      </w:r>
    </w:p>
    <w:p w14:paraId="1EEE8B8C" w14:textId="77777777" w:rsidR="001B3ACD" w:rsidRDefault="001B3ACD" w:rsidP="001B3ACD">
      <w:pPr>
        <w:rPr>
          <w:rFonts w:ascii="Sakkal Majalla" w:hAnsi="Sakkal Majalla" w:cs="Sakkal Majalla"/>
          <w:b/>
          <w:bCs/>
          <w:sz w:val="28"/>
          <w:szCs w:val="28"/>
          <w:rtl/>
          <w:lang w:bidi="ar-EG"/>
        </w:rPr>
      </w:pPr>
    </w:p>
    <w:p w14:paraId="11A6A752" w14:textId="77777777" w:rsidR="001B3ACD" w:rsidRDefault="001B3ACD" w:rsidP="001B3ACD">
      <w:pPr>
        <w:rPr>
          <w:rFonts w:ascii="Sakkal Majalla" w:hAnsi="Sakkal Majalla" w:cs="Sakkal Majalla"/>
          <w:b/>
          <w:bCs/>
          <w:sz w:val="28"/>
          <w:szCs w:val="28"/>
          <w:rtl/>
          <w:lang w:bidi="ar-EG"/>
        </w:rPr>
      </w:pPr>
    </w:p>
    <w:p w14:paraId="674EBB56" w14:textId="406C3128"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النعاس وبن عودة (2020)</w:t>
      </w:r>
    </w:p>
    <w:p w14:paraId="5275C089"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قياس أثر المرونة التنظيمية على تفعيل سلوكيات المواطنة التنظيمية في مدبغة الهضاب العليا بالجلفة في الجزائر، أما المتغير المستقل فهو المرونة التنظيمية بأبعادها (المرونة الهيكلية، مرونة الموارد البشرية، المرونة الإدارية)، بينما المتغير التابع هو سلوكيات المواطنة التنظيمية، وفيما يخص منهجية البحث، فقد استخدمت الدراسة المنهج الوصفي التحليلي، وتم جمع البيانات من خلال استبيان وزّع على عينة من الموظفين في مدبغة الهضاب العليا بالجلفة.</w:t>
      </w:r>
    </w:p>
    <w:p w14:paraId="0A683000"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أن هناك علاقة طردية قوية بين المرونة التنظيمية بأبعادها والمتمثلة في (المرونة الهيكلية، مرونة الموارد البشرية، المرونة الإدارية) وسلوكيات المواطنة التنظيمية، كما أظهرت النتائج أن المرونة الهيكلية هي الأكثر تأثيرًا على تفعيل سلوكيات المواطنة التنظيمية مقارنة ببعدي المرونة الأخرين، وأوصت الدراسة بضرورة اهتمام المؤسسات بتعزيز المرونة التنظيمية من خلال الاهتمام بالبناء التنظيمي المرن والاستثمار في الموارد البشرية وتطوير الممارسات الإدارية المرنة، الأمر الذي من شأنه تحفيز الموظفين على إظهار سلوكيات المواطنة التنظيمية التي تسهم في تحسين أداء المؤسسة وتعزيز قدرتها التنافسية.</w:t>
      </w:r>
    </w:p>
    <w:p w14:paraId="5A061683"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دراسة رحال والكساسبة (2021)</w:t>
      </w:r>
    </w:p>
    <w:p w14:paraId="369A875E"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استكشاف أثر مرونة الموارد البشرية في النجاح </w:t>
      </w:r>
      <w:proofErr w:type="spellStart"/>
      <w:r w:rsidRPr="001B3ACD">
        <w:rPr>
          <w:rFonts w:ascii="Sakkal Majalla" w:hAnsi="Sakkal Majalla" w:cs="Sakkal Majalla" w:hint="cs"/>
          <w:sz w:val="28"/>
          <w:szCs w:val="28"/>
          <w:rtl/>
          <w:lang w:bidi="ar-EG"/>
        </w:rPr>
        <w:t>المنظمي</w:t>
      </w:r>
      <w:proofErr w:type="spellEnd"/>
      <w:r w:rsidRPr="001B3ACD">
        <w:rPr>
          <w:rFonts w:ascii="Sakkal Majalla" w:hAnsi="Sakkal Majalla" w:cs="Sakkal Majalla" w:hint="cs"/>
          <w:sz w:val="28"/>
          <w:szCs w:val="28"/>
          <w:rtl/>
          <w:lang w:bidi="ar-EG"/>
        </w:rPr>
        <w:t xml:space="preserve">، مع الأخذ في الاعتبار الدور المعدل للثقة التنظيمية في الجامعات الخاصة الأردنية، حيث تمثل المتغير المستقل في مرونة الموارد البشرية بأبعادها (المرونة الوظيفية، والمرونة العددية، والمرونة المالية، والمرونة السلوكية)، أما المتغير التابع فهو النجاح </w:t>
      </w:r>
      <w:proofErr w:type="spellStart"/>
      <w:r w:rsidRPr="001B3ACD">
        <w:rPr>
          <w:rFonts w:ascii="Sakkal Majalla" w:hAnsi="Sakkal Majalla" w:cs="Sakkal Majalla" w:hint="cs"/>
          <w:sz w:val="28"/>
          <w:szCs w:val="28"/>
          <w:rtl/>
          <w:lang w:bidi="ar-EG"/>
        </w:rPr>
        <w:t>المنظمي</w:t>
      </w:r>
      <w:proofErr w:type="spellEnd"/>
      <w:r w:rsidRPr="001B3ACD">
        <w:rPr>
          <w:rFonts w:ascii="Sakkal Majalla" w:hAnsi="Sakkal Majalla" w:cs="Sakkal Majalla" w:hint="cs"/>
          <w:sz w:val="28"/>
          <w:szCs w:val="28"/>
          <w:rtl/>
          <w:lang w:bidi="ar-EG"/>
        </w:rPr>
        <w:t xml:space="preserve">، اتبعت الدراسة المنهج الوصفي التحليلي، حيث تم جمع البيانات من خلال استبانة طُبقت على عينة عشوائية طبقية من القيادات الإدارية في الجامعات الخاصة الأردنية. </w:t>
      </w:r>
    </w:p>
    <w:p w14:paraId="6147EA94"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أن هناك أثر ذو دلالة إحصائية لمرونة الموارد البشرية بأبعادها في النجاح </w:t>
      </w:r>
      <w:proofErr w:type="spellStart"/>
      <w:r w:rsidRPr="001B3ACD">
        <w:rPr>
          <w:rFonts w:ascii="Sakkal Majalla" w:hAnsi="Sakkal Majalla" w:cs="Sakkal Majalla" w:hint="cs"/>
          <w:sz w:val="28"/>
          <w:szCs w:val="28"/>
          <w:rtl/>
          <w:lang w:bidi="ar-EG"/>
        </w:rPr>
        <w:t>المنظمي</w:t>
      </w:r>
      <w:proofErr w:type="spellEnd"/>
      <w:r w:rsidRPr="001B3ACD">
        <w:rPr>
          <w:rFonts w:ascii="Sakkal Majalla" w:hAnsi="Sakkal Majalla" w:cs="Sakkal Majalla" w:hint="cs"/>
          <w:sz w:val="28"/>
          <w:szCs w:val="28"/>
          <w:rtl/>
          <w:lang w:bidi="ar-EG"/>
        </w:rPr>
        <w:t xml:space="preserve">، وأن الثقة التنظيمية لها دور معدل في العلاقة بين مرونة الموارد البشرية والنجاح </w:t>
      </w:r>
      <w:proofErr w:type="spellStart"/>
      <w:r w:rsidRPr="001B3ACD">
        <w:rPr>
          <w:rFonts w:ascii="Sakkal Majalla" w:hAnsi="Sakkal Majalla" w:cs="Sakkal Majalla" w:hint="cs"/>
          <w:sz w:val="28"/>
          <w:szCs w:val="28"/>
          <w:rtl/>
          <w:lang w:bidi="ar-EG"/>
        </w:rPr>
        <w:t>المنظمي</w:t>
      </w:r>
      <w:proofErr w:type="spellEnd"/>
      <w:r w:rsidRPr="001B3ACD">
        <w:rPr>
          <w:rFonts w:ascii="Sakkal Majalla" w:hAnsi="Sakkal Majalla" w:cs="Sakkal Majalla" w:hint="cs"/>
          <w:sz w:val="28"/>
          <w:szCs w:val="28"/>
          <w:rtl/>
          <w:lang w:bidi="ar-EG"/>
        </w:rPr>
        <w:t xml:space="preserve">، وأوصت الدراسة بضرورة اهتمام الجامعات الخاصة الأردنية بتعزيز مرونة الموارد البشرية من خلال إعداد برامج تدريبية وتطويرية للعاملين، وتشجيع القدرات الإبداعية والابتكارية لديهم، وتبني ممارسات تنظيمية داعمة للثقة التنظيمية، كالشفافية والمساءلة والعدالة التنظيمية، لما لها من أثر في تحقيق النجاح </w:t>
      </w:r>
      <w:proofErr w:type="spellStart"/>
      <w:r w:rsidRPr="001B3ACD">
        <w:rPr>
          <w:rFonts w:ascii="Sakkal Majalla" w:hAnsi="Sakkal Majalla" w:cs="Sakkal Majalla" w:hint="cs"/>
          <w:sz w:val="28"/>
          <w:szCs w:val="28"/>
          <w:rtl/>
          <w:lang w:bidi="ar-EG"/>
        </w:rPr>
        <w:t>المنظمي</w:t>
      </w:r>
      <w:proofErr w:type="spellEnd"/>
      <w:r w:rsidRPr="001B3ACD">
        <w:rPr>
          <w:rFonts w:ascii="Sakkal Majalla" w:hAnsi="Sakkal Majalla" w:cs="Sakkal Majalla" w:hint="cs"/>
          <w:sz w:val="28"/>
          <w:szCs w:val="28"/>
          <w:rtl/>
          <w:lang w:bidi="ar-EG"/>
        </w:rPr>
        <w:t>.</w:t>
      </w:r>
    </w:p>
    <w:p w14:paraId="60E92E22" w14:textId="77777777" w:rsidR="00157C82" w:rsidRPr="001B3ACD" w:rsidRDefault="00157C82" w:rsidP="001B3ACD">
      <w:pPr>
        <w:rPr>
          <w:rFonts w:ascii="Sakkal Majalla" w:hAnsi="Sakkal Majalla" w:cs="Sakkal Majalla"/>
          <w:b/>
          <w:bCs/>
          <w:sz w:val="28"/>
          <w:szCs w:val="28"/>
          <w:u w:val="single"/>
          <w:rtl/>
          <w:lang w:bidi="ar-EG"/>
        </w:rPr>
      </w:pPr>
      <w:r w:rsidRPr="001B3ACD">
        <w:rPr>
          <w:rFonts w:ascii="Sakkal Majalla" w:hAnsi="Sakkal Majalla" w:cs="Sakkal Majalla" w:hint="cs"/>
          <w:b/>
          <w:bCs/>
          <w:sz w:val="28"/>
          <w:szCs w:val="28"/>
          <w:u w:val="single"/>
          <w:rtl/>
          <w:lang w:bidi="ar-EG"/>
        </w:rPr>
        <w:t>2-الدراسات الأجنبية:</w:t>
      </w:r>
    </w:p>
    <w:p w14:paraId="6C9BC470"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lang w:bidi="ar-EG"/>
        </w:rPr>
        <w:t xml:space="preserve"> Busari and Others</w:t>
      </w:r>
      <w:r w:rsidRPr="001B3ACD">
        <w:rPr>
          <w:rFonts w:ascii="Sakkal Majalla" w:hAnsi="Sakkal Majalla" w:cs="Sakkal Majalla" w:hint="cs"/>
          <w:b/>
          <w:bCs/>
          <w:sz w:val="28"/>
          <w:szCs w:val="28"/>
          <w:rtl/>
          <w:lang w:bidi="ar-EG"/>
        </w:rPr>
        <w:t>(2020)</w:t>
      </w:r>
    </w:p>
    <w:p w14:paraId="2ECBE0B8"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هذه الدراسة إلى استكشاف العلاقة بين نمط القيادة التحويلية والعوامل المؤثرة على ردود فعل الموظفين تجاه التغيير التنظيمي في قطاع الاتصالات في باكستان، كما هدفت الدراسة إلى فهم أهمية المتابعة وتحليلها كمتغير معدل في العلاقة بين نمط القيادة التحويلية وعوامل ردود فعل الموظفين، أما المتغير المستقل في هذه الدراسة فهو نمط القيادة التحويلية، بينما المتغير التابع فيتمثل في ثلاثة عوامل لردود فعل الموظفين تجاه التغيير التنظيمي وهي: تكرار التغيير، الثقة في الإدارة، ومشاركة الموظفين، واتبعت الدراسة منهج البحث المختلط، حيث تم تطبيق تصميم بحثي كمي أولاً تبعه أسئلة بحثية نوعية لاستكشاف المزيد من التفاصيل حول العلاقات المستخدمة، وكان الغرض الرئيسي من التصميم البحثي النوعي هو دعم وتعزيز نتائج التصميم البحثي الكمي الرئيسي.</w:t>
      </w:r>
    </w:p>
    <w:p w14:paraId="5E78B933"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أن نمط القيادة التحويلية كان مرتبطًا إيجابيًا بجميع ثلاثة عوامل لردود فعل الموظفين تجاه التغيير التنظيمي، علاوة على ذلك، فإن المتابعة لها تأثير كبير على العلاقة بين نمط القيادة التحويلية وعوامل ردود فعل الموظفين، وأوصت الدراسة بأنه لنجاح تنفيذ التغيير في المنظمات، يلعب الموظفون دورًا مهمًا، وأن المديرين ذوي السلوك القيادي التحويلي يلعبون دورًا حاسمًا في تشكيل ردود الفعل الإيجابية للتغيير، كما أشارت الدراسة إلى أن كل من القيادة التحويلية والمتابعة هما عناصر أساسية في تشكيل ردود الفعل لدى المستلمين، حيث تسهم المتابعة النشطة في دور القيادة في عملية التغيير.</w:t>
      </w:r>
    </w:p>
    <w:p w14:paraId="5865C8DF"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Lei</w:t>
      </w:r>
      <w:r w:rsidRPr="001B3ACD">
        <w:rPr>
          <w:rFonts w:ascii="Sakkal Majalla" w:hAnsi="Sakkal Majalla" w:cs="Sakkal Majalla" w:hint="cs"/>
          <w:b/>
          <w:bCs/>
          <w:sz w:val="28"/>
          <w:szCs w:val="28"/>
          <w:rtl/>
          <w:lang w:bidi="ar-EG"/>
        </w:rPr>
        <w:t xml:space="preserve"> (2020)</w:t>
      </w:r>
    </w:p>
    <w:p w14:paraId="53D7E9B4"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هدفت الدراسة إلى تحديد دور القيادة التحويلية في تعزيز قدرة الموظفين على الابتكار، مع التركيز على الدور الوسيط لرأس المال النفسي للموظفين، أما المتغير المستقل في هذه الدراسة فهو القيادة التحويلية والذي تم قياسه من خلال أربعة أبعاد رئيسية: التأثير المثالي، والتحفيز </w:t>
      </w:r>
      <w:proofErr w:type="spellStart"/>
      <w:r w:rsidRPr="001B3ACD">
        <w:rPr>
          <w:rFonts w:ascii="Sakkal Majalla" w:hAnsi="Sakkal Majalla" w:cs="Sakkal Majalla" w:hint="cs"/>
          <w:sz w:val="28"/>
          <w:szCs w:val="28"/>
          <w:rtl/>
          <w:lang w:bidi="ar-EG"/>
        </w:rPr>
        <w:t>الإلهامي</w:t>
      </w:r>
      <w:proofErr w:type="spellEnd"/>
      <w:r w:rsidRPr="001B3ACD">
        <w:rPr>
          <w:rFonts w:ascii="Sakkal Majalla" w:hAnsi="Sakkal Majalla" w:cs="Sakkal Majalla" w:hint="cs"/>
          <w:sz w:val="28"/>
          <w:szCs w:val="28"/>
          <w:rtl/>
          <w:lang w:bidi="ar-EG"/>
        </w:rPr>
        <w:t>، والاعتبار الفردي، والاستثارة الفكرية. في حين كان المتغير التابع هو قدرة الابتكار لدى الموظفين، أما منهجية البحث، فقد استخدمت الدراسة المنهج الوصفي التحليلي، حيث تم جمع البيانات من خلال استبيان تم توزيعه على عينة من الموظفين في الشركات الصناعية في فيتنام. وتم تحليل البيانات باستخدام نمذجة المعادلة الهيكلية.</w:t>
      </w:r>
    </w:p>
    <w:p w14:paraId="1D2D7E4D"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وتوصلت الدراسة إلى أن القيادة التحويلية لها تأثير إيجابي ومباشر على قدرة الموظفين على الابتكار، كما أظهرت النتائج أن رأس المال النفسي للموظفين يلعب دورًا وسيطًا في هذه العلاقة. وبشكل أكثر تحديدًا، وجدت الدراسة أن الأبعاد الأربعة للقيادة التحويلية (التأثير المثالي، والحفز </w:t>
      </w:r>
      <w:proofErr w:type="spellStart"/>
      <w:r w:rsidRPr="001B3ACD">
        <w:rPr>
          <w:rFonts w:ascii="Sakkal Majalla" w:hAnsi="Sakkal Majalla" w:cs="Sakkal Majalla" w:hint="cs"/>
          <w:sz w:val="28"/>
          <w:szCs w:val="28"/>
          <w:rtl/>
          <w:lang w:bidi="ar-EG"/>
        </w:rPr>
        <w:t>الإلهامي</w:t>
      </w:r>
      <w:proofErr w:type="spellEnd"/>
      <w:r w:rsidRPr="001B3ACD">
        <w:rPr>
          <w:rFonts w:ascii="Sakkal Majalla" w:hAnsi="Sakkal Majalla" w:cs="Sakkal Majalla" w:hint="cs"/>
          <w:sz w:val="28"/>
          <w:szCs w:val="28"/>
          <w:rtl/>
          <w:lang w:bidi="ar-EG"/>
        </w:rPr>
        <w:t>، والاعتبار الفردي، والاستثارة الفكرية) لها تأثير إيجابي على رأس المال النفسي للموظفين، والذي بدوره يعزز قدرتهم على الابتكار، وأوصت الدراسة بضرورة أن تركز المنظمات على تطوير قدرات القيادة التحويلية لدى مديريها، من خلال برامج التدريب والتطوير المناسبة، كما أوصت بضرورة الاهتمام بتعزيز رأس المال النفسي للموظفين، لما له من تأثير إيجابي على قدرتهم على الابتكار وتحقيق الميزة التنافسية للمنظمة.</w:t>
      </w:r>
    </w:p>
    <w:p w14:paraId="755316A1" w14:textId="77777777" w:rsidR="00157C82" w:rsidRPr="001B3ACD" w:rsidRDefault="00157C82" w:rsidP="001B3ACD">
      <w:pPr>
        <w:rPr>
          <w:rFonts w:ascii="Sakkal Majalla" w:hAnsi="Sakkal Majalla" w:cs="Sakkal Majalla"/>
          <w:b/>
          <w:bCs/>
          <w:sz w:val="28"/>
          <w:szCs w:val="28"/>
          <w:rtl/>
          <w:lang w:bidi="ar-EG"/>
        </w:rPr>
      </w:pPr>
      <w:r w:rsidRPr="001B3ACD">
        <w:rPr>
          <w:rFonts w:ascii="Sakkal Majalla" w:hAnsi="Sakkal Majalla" w:cs="Sakkal Majalla" w:hint="cs"/>
          <w:b/>
          <w:bCs/>
          <w:sz w:val="28"/>
          <w:szCs w:val="28"/>
          <w:rtl/>
          <w:lang w:bidi="ar-EG"/>
        </w:rPr>
        <w:t xml:space="preserve">دراسة </w:t>
      </w:r>
      <w:r w:rsidRPr="001B3ACD">
        <w:rPr>
          <w:rFonts w:ascii="Sakkal Majalla" w:hAnsi="Sakkal Majalla" w:cs="Sakkal Majalla" w:hint="cs"/>
          <w:b/>
          <w:bCs/>
          <w:sz w:val="28"/>
          <w:szCs w:val="28"/>
          <w:lang w:bidi="ar-EG"/>
        </w:rPr>
        <w:t>Sürücü, Maslakçi and Sesen</w:t>
      </w:r>
      <w:r w:rsidRPr="001B3ACD">
        <w:rPr>
          <w:rFonts w:ascii="Sakkal Majalla" w:hAnsi="Sakkal Majalla" w:cs="Sakkal Majalla" w:hint="cs"/>
          <w:b/>
          <w:bCs/>
          <w:sz w:val="28"/>
          <w:szCs w:val="28"/>
          <w:rtl/>
          <w:lang w:bidi="ar-EG"/>
        </w:rPr>
        <w:t xml:space="preserve"> (2022)</w:t>
      </w:r>
    </w:p>
    <w:p w14:paraId="0F980358"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هدفت هذه الدراسة إلى فحص العلاقة بين القيادة التحويلية وأداء الوظيفة على أساس نظرية التبادل الاجتماعي ونظرية الدعم التنظيمي المدرك، كما حاولت الدراسة أيضًا فحص الدور الوسيط للكفاءة الذاتية والدور المعتدل للدعم القيادي في هذه العلاقة، أما المتغير المستقل في الدراسة فهو القيادة التحويلية، بينما المتغير التابع هو أداء الوظيفة. واستخدمت الدراسة منهجية المسح الذاتي، حيث تم جمع بيانات من 524 موظفًا واستخدام برنامج </w:t>
      </w:r>
      <w:r w:rsidRPr="001B3ACD">
        <w:rPr>
          <w:rFonts w:ascii="Sakkal Majalla" w:hAnsi="Sakkal Majalla" w:cs="Sakkal Majalla" w:hint="cs"/>
          <w:sz w:val="28"/>
          <w:szCs w:val="28"/>
          <w:lang w:bidi="ar-EG"/>
        </w:rPr>
        <w:t>PROCESS Macro</w:t>
      </w:r>
      <w:r w:rsidRPr="001B3ACD">
        <w:rPr>
          <w:rFonts w:ascii="Sakkal Majalla" w:hAnsi="Sakkal Majalla" w:cs="Sakkal Majalla" w:hint="cs"/>
          <w:sz w:val="28"/>
          <w:szCs w:val="28"/>
          <w:rtl/>
          <w:lang w:bidi="ar-EG"/>
        </w:rPr>
        <w:t xml:space="preserve"> لـ </w:t>
      </w:r>
      <w:r w:rsidRPr="001B3ACD">
        <w:rPr>
          <w:rFonts w:ascii="Sakkal Majalla" w:hAnsi="Sakkal Majalla" w:cs="Sakkal Majalla" w:hint="cs"/>
          <w:sz w:val="28"/>
          <w:szCs w:val="28"/>
          <w:lang w:bidi="ar-EG"/>
        </w:rPr>
        <w:t>SPSS-23</w:t>
      </w:r>
      <w:r w:rsidRPr="001B3ACD">
        <w:rPr>
          <w:rFonts w:ascii="Sakkal Majalla" w:hAnsi="Sakkal Majalla" w:cs="Sakkal Majalla" w:hint="cs"/>
          <w:sz w:val="28"/>
          <w:szCs w:val="28"/>
          <w:rtl/>
          <w:lang w:bidi="ar-EG"/>
        </w:rPr>
        <w:t xml:space="preserve"> لاختبار الفرضيات.</w:t>
      </w:r>
    </w:p>
    <w:p w14:paraId="55C50D53" w14:textId="77777777" w:rsidR="00157C82" w:rsidRPr="001B3ACD" w:rsidRDefault="00157C82" w:rsidP="001B3ACD">
      <w:pPr>
        <w:rPr>
          <w:rFonts w:ascii="Sakkal Majalla" w:hAnsi="Sakkal Majalla" w:cs="Sakkal Majalla"/>
          <w:sz w:val="28"/>
          <w:szCs w:val="28"/>
          <w:rtl/>
          <w:lang w:bidi="ar-EG"/>
        </w:rPr>
      </w:pPr>
      <w:r w:rsidRPr="001B3ACD">
        <w:rPr>
          <w:rFonts w:ascii="Sakkal Majalla" w:hAnsi="Sakkal Majalla" w:cs="Sakkal Majalla" w:hint="cs"/>
          <w:sz w:val="28"/>
          <w:szCs w:val="28"/>
          <w:rtl/>
          <w:lang w:bidi="ar-EG"/>
        </w:rPr>
        <w:t xml:space="preserve">  وتوصلت الدراسة إلى أن القيادة التحويلية لها تأثير إيجابي على أداء الوظيفة، وأن الكفاءة الذاتية تلعب دورًا وسيطًا في هذه العلاقة، كما وجدت الدراسة أن الدعم القيادي له دور معتدل في تأثير القيادة التحويلية على أداء الوظيفة من خلال الكفاءة الذاتية، وأوصت الدراسة بضرورة تعزيز القيادة التحويلية في المنظمات، حيث أنها تؤدي إلى تحسين أداء الموظفين من خلال تنمية كفاءتهم الذاتية، وأهمية توفير الدعم القيادي المناسب لتعزيز هذا التأثير، كما أوصت بإجراء المزيد من الدراسات لاختبار العلاقات المقترحة في نموذج الدراسة الحالية في سياقات وبيئات مختلفة، مما يسهم في إثراء الفهم النظري لهذه العلاقات</w:t>
      </w:r>
    </w:p>
    <w:p w14:paraId="039D1880" w14:textId="05A069DB" w:rsidR="00157C82" w:rsidRPr="001B3ACD" w:rsidRDefault="001B3ACD" w:rsidP="001B3ACD">
      <w:pPr>
        <w:spacing w:before="100" w:beforeAutospacing="1" w:after="100" w:afterAutospacing="1"/>
        <w:outlineLvl w:val="1"/>
        <w:rPr>
          <w:rFonts w:ascii="Sakkal Majalla" w:hAnsi="Sakkal Majalla" w:cs="Sakkal Majalla"/>
          <w:b/>
          <w:bCs/>
          <w:sz w:val="32"/>
          <w:szCs w:val="32"/>
          <w:rtl/>
        </w:rPr>
      </w:pPr>
      <w:bookmarkStart w:id="11" w:name="_Toc179931051"/>
      <w:r w:rsidRPr="001B3ACD">
        <w:rPr>
          <w:rFonts w:ascii="Sakkal Majalla" w:hAnsi="Sakkal Majalla" w:cs="Sakkal Majalla" w:hint="cs"/>
          <w:b/>
          <w:bCs/>
          <w:sz w:val="32"/>
          <w:szCs w:val="32"/>
          <w:rtl/>
        </w:rPr>
        <w:t xml:space="preserve">8.1 </w:t>
      </w:r>
      <w:r w:rsidR="00157C82" w:rsidRPr="001B3ACD">
        <w:rPr>
          <w:rFonts w:ascii="Sakkal Majalla" w:hAnsi="Sakkal Majalla" w:cs="Sakkal Majalla" w:hint="cs"/>
          <w:b/>
          <w:bCs/>
          <w:sz w:val="32"/>
          <w:szCs w:val="32"/>
          <w:rtl/>
        </w:rPr>
        <w:t>المنطلقات النظرية للدراسة:</w:t>
      </w:r>
      <w:bookmarkEnd w:id="9"/>
      <w:bookmarkEnd w:id="10"/>
      <w:bookmarkEnd w:id="11"/>
    </w:p>
    <w:p w14:paraId="3CC196D4" w14:textId="77777777" w:rsidR="00157C82" w:rsidRPr="001B3ACD" w:rsidRDefault="00157C82" w:rsidP="001B3ACD">
      <w:pPr>
        <w:rPr>
          <w:rFonts w:ascii="Sakkal Majalla" w:hAnsi="Sakkal Majalla" w:cs="Sakkal Majalla"/>
          <w:b/>
          <w:bCs/>
          <w:sz w:val="28"/>
          <w:szCs w:val="28"/>
          <w:rtl/>
        </w:rPr>
      </w:pPr>
      <w:bookmarkStart w:id="12" w:name="_Toc169790502"/>
      <w:bookmarkStart w:id="13" w:name="_Toc171436503"/>
      <w:r w:rsidRPr="001B3ACD">
        <w:rPr>
          <w:rFonts w:ascii="Sakkal Majalla" w:hAnsi="Sakkal Majalla" w:cs="Sakkal Majalla" w:hint="cs"/>
          <w:b/>
          <w:bCs/>
          <w:sz w:val="28"/>
          <w:szCs w:val="28"/>
          <w:rtl/>
        </w:rPr>
        <w:t>1. النظرية المعرفية:</w:t>
      </w:r>
    </w:p>
    <w:p w14:paraId="69C422EC"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 xml:space="preserve">  تركز هذه النظرية على كيفية اكتساب المعرفة والمعلومات وتنظيمها واستخدامها في سياق تحليل أثر القيادة التحويلية على جودة حياة العمل، مع اعتبار المرونة التنظيمية كمتغير وسيط في شركة غايتكم للرعاية الطبية المنزلية بالمنطقة الشرقية، تعتمد الدراسة على مشكلة محددة وتسعى لحلها من خلال افتراض مجموعة من الفرضيات، والتحقق من صحتها باستخدام الاستبيانات والتحليل الإحصائي، كما تعتمد الدراسة على جمع البيانات والمعلومات من الدراسات والمراجع السابقة لفهم كيفية اكتساب فريق العمل المعارف والمهارات اللازمة لتطبيق القيادة التحويلية بفعالية، ومعرفة آليات تنظيم وتخزين المعلومات المتعلقة بالمرونة التنظيمية وجودة حياة العمل بطريقة فعالة، وتساعد هذه النظرية في إدراك كيفية استخدام هذه المعرفة والمعلومات في اتخاذ قرارات مناسبة لتحسين بيئة العمل، مما يسهم في الوصول إلى نتائج دقيقة وتقديم توصيات فعالة لصانعي القرار في هذا المجال.</w:t>
      </w:r>
    </w:p>
    <w:p w14:paraId="247CA4C2" w14:textId="77777777" w:rsidR="00157C82" w:rsidRPr="001B3ACD" w:rsidRDefault="00157C82" w:rsidP="001B3ACD">
      <w:pPr>
        <w:rPr>
          <w:rFonts w:ascii="Sakkal Majalla" w:hAnsi="Sakkal Majalla" w:cs="Sakkal Majalla"/>
          <w:b/>
          <w:bCs/>
          <w:sz w:val="28"/>
          <w:szCs w:val="28"/>
          <w:rtl/>
        </w:rPr>
      </w:pPr>
      <w:r w:rsidRPr="001B3ACD">
        <w:rPr>
          <w:rFonts w:ascii="Sakkal Majalla" w:hAnsi="Sakkal Majalla" w:cs="Sakkal Majalla" w:hint="cs"/>
          <w:b/>
          <w:bCs/>
          <w:sz w:val="28"/>
          <w:szCs w:val="28"/>
          <w:rtl/>
        </w:rPr>
        <w:t>2. النظرية البنائية:</w:t>
      </w:r>
    </w:p>
    <w:p w14:paraId="5CC964F7" w14:textId="77777777" w:rsidR="00157C82" w:rsidRPr="001B3ACD" w:rsidRDefault="00157C82" w:rsidP="001B3ACD">
      <w:pPr>
        <w:rPr>
          <w:rFonts w:ascii="Sakkal Majalla" w:hAnsi="Sakkal Majalla" w:cs="Sakkal Majalla"/>
          <w:sz w:val="28"/>
          <w:szCs w:val="28"/>
          <w:rtl/>
        </w:rPr>
      </w:pPr>
      <w:r w:rsidRPr="001B3ACD">
        <w:rPr>
          <w:rFonts w:hint="cs"/>
          <w:rtl/>
        </w:rPr>
        <w:t xml:space="preserve">   </w:t>
      </w:r>
      <w:r w:rsidRPr="001B3ACD">
        <w:rPr>
          <w:rFonts w:ascii="Sakkal Majalla" w:hAnsi="Sakkal Majalla" w:cs="Sakkal Majalla" w:hint="cs"/>
          <w:sz w:val="28"/>
          <w:szCs w:val="28"/>
          <w:rtl/>
        </w:rPr>
        <w:t>بسبب اعتماد الباحث على مجموعة من التجارب السابقة، كالرجوع إلى كتب العلماء والمراجع سواء كانت رسائل علمية سابقة أو دوريات منشورة ومحكمة أو مقالات علمية حديثة، يتم بناء المعرفة على أساس هذه المصادر المتنوعة، يعتمد الباحث على هذه المعلومات لفهم أبعاد القيادة التحويلية وتأثيرها على جودة حياة العمل والمرونة التنظيمية، وإعادة صياغتها بطريقة تحقق أهداف الدراسة، يبني الباحث معرفته الخاصة بناءً على خبراته السابقة وقراءاته من مصادر متنوعة، ويقوم بإضافة وتكملة ما سبقوه من خلال تحليل النتائج واستخلاص الاستنتاجات والتوصيات المتعلقة بتحسين استراتيجيات القيادة التحويلية وتعزيز جودة حياة العمل في شركة غايتكم للرعاية الطبية المنزلية.</w:t>
      </w:r>
    </w:p>
    <w:p w14:paraId="3533444D" w14:textId="77777777" w:rsidR="00157C82" w:rsidRPr="001B3ACD" w:rsidRDefault="00157C82" w:rsidP="001B3ACD">
      <w:pPr>
        <w:rPr>
          <w:rFonts w:ascii="Sakkal Majalla" w:hAnsi="Sakkal Majalla" w:cs="Sakkal Majalla"/>
          <w:sz w:val="28"/>
          <w:szCs w:val="28"/>
          <w:rtl/>
        </w:rPr>
      </w:pPr>
      <w:r w:rsidRPr="001B3ACD">
        <w:rPr>
          <w:rFonts w:ascii="Sakkal Majalla" w:hAnsi="Sakkal Majalla" w:cs="Sakkal Majalla" w:hint="cs"/>
          <w:sz w:val="28"/>
          <w:szCs w:val="28"/>
          <w:rtl/>
        </w:rPr>
        <w:t>ومن خلال اعتماد النظرية المعرفية والبنائية، تهدف الدراسة إلى تقديم فهم شامل لكيفية تأثير القيادة التحويلية على جودة حياة العمل في بيئة الرعاية الطبية المنزلية، مع التركيز على دور المرونة التنظيمية كمتغير وسيط. تجمع الدراسة بين التحليل الكمي والنوعي، وتستفيد من المعارف السابقة والمراجع الأكاديمية لتقديم توصيات عملية ومبنية على أسس علمية لتعزيز فعالية القيادة التحويلية وتحسين بيئة العمل.</w:t>
      </w:r>
    </w:p>
    <w:p w14:paraId="1B5AC468" w14:textId="24F354FA" w:rsidR="008354AD" w:rsidRPr="00891166" w:rsidRDefault="001B3ACD" w:rsidP="00851FA5">
      <w:pPr>
        <w:spacing w:before="100" w:beforeAutospacing="1" w:after="100" w:afterAutospacing="1"/>
        <w:outlineLvl w:val="1"/>
        <w:rPr>
          <w:rFonts w:ascii="Sakkal Majalla" w:hAnsi="Sakkal Majalla" w:cs="Sakkal Majalla"/>
          <w:b/>
          <w:bCs/>
          <w:sz w:val="32"/>
          <w:szCs w:val="32"/>
          <w:rtl/>
        </w:rPr>
      </w:pPr>
      <w:bookmarkStart w:id="14" w:name="_Toc179931052"/>
      <w:bookmarkEnd w:id="12"/>
      <w:bookmarkEnd w:id="13"/>
      <w:r>
        <w:rPr>
          <w:rFonts w:ascii="Sakkal Majalla" w:hAnsi="Sakkal Majalla" w:cs="Sakkal Majalla" w:hint="cs"/>
          <w:b/>
          <w:bCs/>
          <w:sz w:val="32"/>
          <w:szCs w:val="32"/>
          <w:rtl/>
        </w:rPr>
        <w:t>9</w:t>
      </w:r>
      <w:r w:rsidR="008354AD" w:rsidRPr="00891166">
        <w:rPr>
          <w:rFonts w:ascii="Sakkal Majalla" w:hAnsi="Sakkal Majalla" w:cs="Sakkal Majalla"/>
          <w:b/>
          <w:bCs/>
          <w:sz w:val="32"/>
          <w:szCs w:val="32"/>
          <w:rtl/>
        </w:rPr>
        <w:t>.1 المنهجية:</w:t>
      </w:r>
      <w:bookmarkEnd w:id="14"/>
    </w:p>
    <w:p w14:paraId="1EC55FBB" w14:textId="77777777" w:rsidR="00157C82" w:rsidRPr="00157C82" w:rsidRDefault="00157C82" w:rsidP="00157C82">
      <w:pPr>
        <w:tabs>
          <w:tab w:val="left" w:pos="3311"/>
        </w:tabs>
        <w:spacing w:before="100" w:beforeAutospacing="1" w:after="100" w:afterAutospacing="1"/>
        <w:ind w:firstLine="567"/>
        <w:rPr>
          <w:rFonts w:ascii="Sakkal Majalla" w:hAnsi="Sakkal Majalla" w:cs="Sakkal Majalla"/>
          <w:sz w:val="28"/>
          <w:szCs w:val="28"/>
          <w:rtl/>
        </w:rPr>
      </w:pPr>
      <w:r w:rsidRPr="00157C82">
        <w:rPr>
          <w:rFonts w:ascii="Sakkal Majalla" w:hAnsi="Sakkal Majalla" w:cs="Sakkal Majalla"/>
          <w:sz w:val="28"/>
          <w:szCs w:val="28"/>
          <w:rtl/>
        </w:rPr>
        <w:t xml:space="preserve">  سيتم استخدام المنهج الوصفي التحليلي لوصف وتحليل تأثير القيادة التحويلية على جودة حياة العمل في شركة غايتكم للرعاية الطبية المنزلية بالمنطقة الشرقية، مع اعتبار المرونة التنظيمية كمتغير وسيط، كما سيتم جمع البيانات من خلال استبيانات موجهة إلى الموظفين ومديري الشركة، ويتضمن الاستبيان مجموعة من الأسئلة المصممة لقياس جوانب القيادة التحويلية مثل: الرؤية والإلهام، التحفيز الفكري، الاعتبار الفردي، والنموذج المثالي، بالإضافة إلى عناصر المرونة التنظيمية مثل: القدرة على التكيف، الاستجابة السريعة، التنوع في الاستراتيجيات، والابتكار والتجديد</w:t>
      </w:r>
      <w:r w:rsidRPr="00157C82">
        <w:rPr>
          <w:rFonts w:ascii="Sakkal Majalla" w:hAnsi="Sakkal Majalla" w:cs="Sakkal Majalla" w:hint="cs"/>
          <w:sz w:val="28"/>
          <w:szCs w:val="28"/>
          <w:rtl/>
        </w:rPr>
        <w:t>،</w:t>
      </w:r>
      <w:r w:rsidRPr="00157C82">
        <w:rPr>
          <w:rFonts w:ascii="Sakkal Majalla" w:hAnsi="Sakkal Majalla" w:cs="Sakkal Majalla"/>
          <w:sz w:val="28"/>
          <w:szCs w:val="28"/>
          <w:rtl/>
        </w:rPr>
        <w:t xml:space="preserve"> كما سيتناول الاستبيان جوانب جودة حياة العمل مثل الرضا الوظيفي، توازن الحياة والعمل، بيئة العمل الصحية، والعلاقات بين الزملاء</w:t>
      </w:r>
      <w:r w:rsidRPr="00157C82">
        <w:rPr>
          <w:rFonts w:ascii="Sakkal Majalla" w:hAnsi="Sakkal Majalla" w:cs="Sakkal Majalla" w:hint="cs"/>
          <w:sz w:val="28"/>
          <w:szCs w:val="28"/>
          <w:rtl/>
        </w:rPr>
        <w:t xml:space="preserve"> (قلش،2017)</w:t>
      </w:r>
      <w:r w:rsidRPr="00157C82">
        <w:rPr>
          <w:rFonts w:ascii="Sakkal Majalla" w:hAnsi="Sakkal Majalla" w:cs="Sakkal Majalla"/>
          <w:sz w:val="28"/>
          <w:szCs w:val="28"/>
          <w:rtl/>
        </w:rPr>
        <w:t>.</w:t>
      </w:r>
    </w:p>
    <w:p w14:paraId="14F64FAB" w14:textId="77777777" w:rsidR="00157C82" w:rsidRPr="00157C82" w:rsidRDefault="00157C82" w:rsidP="00157C82">
      <w:pPr>
        <w:tabs>
          <w:tab w:val="left" w:pos="3311"/>
        </w:tabs>
        <w:spacing w:before="100" w:beforeAutospacing="1" w:after="100" w:afterAutospacing="1"/>
        <w:ind w:firstLine="567"/>
        <w:rPr>
          <w:rFonts w:ascii="Sakkal Majalla" w:hAnsi="Sakkal Majalla" w:cs="Sakkal Majalla"/>
          <w:sz w:val="28"/>
          <w:szCs w:val="28"/>
          <w:rtl/>
        </w:rPr>
      </w:pPr>
      <w:r w:rsidRPr="00157C82">
        <w:rPr>
          <w:rFonts w:ascii="Sakkal Majalla" w:hAnsi="Sakkal Majalla" w:cs="Sakkal Majalla"/>
          <w:sz w:val="28"/>
          <w:szCs w:val="28"/>
          <w:rtl/>
        </w:rPr>
        <w:t xml:space="preserve">  سيتم تحليل البيانات الكمية باستخدام البرامج الإحصائية لتحديد العلاقات والأنماط بين ممارسات القيادة التحويلية والمرونة التنظيمية وجودة حياة العمل</w:t>
      </w:r>
      <w:r w:rsidRPr="00157C82">
        <w:rPr>
          <w:rFonts w:ascii="Sakkal Majalla" w:hAnsi="Sakkal Majalla" w:cs="Sakkal Majalla" w:hint="cs"/>
          <w:sz w:val="28"/>
          <w:szCs w:val="28"/>
          <w:rtl/>
        </w:rPr>
        <w:t>،</w:t>
      </w:r>
      <w:r w:rsidRPr="00157C82">
        <w:rPr>
          <w:rFonts w:ascii="Sakkal Majalla" w:hAnsi="Sakkal Majalla" w:cs="Sakkal Majalla"/>
          <w:sz w:val="28"/>
          <w:szCs w:val="28"/>
          <w:rtl/>
        </w:rPr>
        <w:t xml:space="preserve"> سيتضمن التحليل استخدام أساليب إحصائية متعددة مثل التحليل التنبؤي وتحليل الانحدار لاختبار الفرضيات وتحديد تأثير كل بُعد من أبعاد القيادة التحويلية على جودة حياة العمل من خلال المرونة التنظيمية.</w:t>
      </w:r>
    </w:p>
    <w:p w14:paraId="485B1894" w14:textId="77777777" w:rsidR="00157C82" w:rsidRPr="00157C82" w:rsidRDefault="00157C82" w:rsidP="00157C82">
      <w:pPr>
        <w:tabs>
          <w:tab w:val="left" w:pos="3311"/>
        </w:tabs>
        <w:spacing w:before="100" w:beforeAutospacing="1" w:after="100" w:afterAutospacing="1"/>
        <w:ind w:firstLine="567"/>
        <w:rPr>
          <w:rFonts w:ascii="Sakkal Majalla" w:hAnsi="Sakkal Majalla" w:cs="Sakkal Majalla"/>
          <w:sz w:val="28"/>
          <w:szCs w:val="28"/>
          <w:rtl/>
        </w:rPr>
      </w:pPr>
      <w:r w:rsidRPr="00157C82">
        <w:rPr>
          <w:rFonts w:ascii="Sakkal Majalla" w:hAnsi="Sakkal Majalla" w:cs="Sakkal Majalla"/>
          <w:sz w:val="28"/>
          <w:szCs w:val="28"/>
          <w:rtl/>
        </w:rPr>
        <w:t>وسيتم استخدام المنهج النوعي للاستكشاف التفصيلي لتصورات وتجارب الموظفين والمديرين حول فعالية القيادة التحويلية في تحسين جودة حياة العمل</w:t>
      </w:r>
      <w:r w:rsidRPr="00157C82">
        <w:rPr>
          <w:rFonts w:ascii="Sakkal Majalla" w:hAnsi="Sakkal Majalla" w:cs="Sakkal Majalla" w:hint="cs"/>
          <w:sz w:val="28"/>
          <w:szCs w:val="28"/>
          <w:rtl/>
        </w:rPr>
        <w:t>،</w:t>
      </w:r>
      <w:r w:rsidRPr="00157C82">
        <w:rPr>
          <w:rFonts w:ascii="Sakkal Majalla" w:hAnsi="Sakkal Majalla" w:cs="Sakkal Majalla"/>
          <w:sz w:val="28"/>
          <w:szCs w:val="28"/>
          <w:rtl/>
        </w:rPr>
        <w:t xml:space="preserve"> سيتم جمع البيانات النوعية من خلال مقابلات متعمقة مع عينة من الموظفين والمديرين لتحليل آرائهم وتصوراتهم حول القيادة التحويلية والمرونة التنظيمية</w:t>
      </w:r>
      <w:r w:rsidRPr="00157C82">
        <w:rPr>
          <w:rFonts w:ascii="Sakkal Majalla" w:hAnsi="Sakkal Majalla" w:cs="Sakkal Majalla" w:hint="cs"/>
          <w:sz w:val="28"/>
          <w:szCs w:val="28"/>
          <w:rtl/>
        </w:rPr>
        <w:t xml:space="preserve">، </w:t>
      </w:r>
      <w:r w:rsidRPr="00157C82">
        <w:rPr>
          <w:rFonts w:ascii="Sakkal Majalla" w:hAnsi="Sakkal Majalla" w:cs="Sakkal Majalla"/>
          <w:sz w:val="28"/>
          <w:szCs w:val="28"/>
          <w:rtl/>
        </w:rPr>
        <w:t>سيتم تحليل البيانات النوعية باستخدام تحليل المحتوى لاستخراج الموضوعات الرئيسية والفهم العميق لتجارب المشاركين.</w:t>
      </w:r>
    </w:p>
    <w:p w14:paraId="69CACE37" w14:textId="77777777" w:rsidR="00157C82" w:rsidRPr="00157C82" w:rsidRDefault="00157C82" w:rsidP="00157C82">
      <w:pPr>
        <w:tabs>
          <w:tab w:val="left" w:pos="3311"/>
        </w:tabs>
        <w:spacing w:before="100" w:beforeAutospacing="1" w:after="100" w:afterAutospacing="1"/>
        <w:ind w:firstLine="567"/>
        <w:rPr>
          <w:rFonts w:ascii="Sakkal Majalla" w:hAnsi="Sakkal Majalla" w:cs="Sakkal Majalla"/>
          <w:sz w:val="28"/>
          <w:szCs w:val="28"/>
          <w:rtl/>
        </w:rPr>
      </w:pPr>
      <w:r w:rsidRPr="00157C82">
        <w:rPr>
          <w:rFonts w:ascii="Sakkal Majalla" w:hAnsi="Sakkal Majalla" w:cs="Sakkal Majalla" w:hint="cs"/>
          <w:sz w:val="28"/>
          <w:szCs w:val="28"/>
          <w:rtl/>
        </w:rPr>
        <w:t>و</w:t>
      </w:r>
      <w:r w:rsidRPr="00157C82">
        <w:rPr>
          <w:rFonts w:ascii="Sakkal Majalla" w:hAnsi="Sakkal Majalla" w:cs="Sakkal Majalla"/>
          <w:sz w:val="28"/>
          <w:szCs w:val="28"/>
          <w:rtl/>
        </w:rPr>
        <w:t>بالإضافة إلى ذلك، سيتم تطبيق دراسة حالة مفصلة لتحليل كيفية تطبيق ممارسات القيادة التحويلية في شركة غايتكم</w:t>
      </w:r>
      <w:r w:rsidRPr="00157C82">
        <w:rPr>
          <w:rFonts w:ascii="Sakkal Majalla" w:hAnsi="Sakkal Majalla" w:cs="Sakkal Majalla" w:hint="cs"/>
          <w:sz w:val="28"/>
          <w:szCs w:val="28"/>
          <w:rtl/>
        </w:rPr>
        <w:t>،</w:t>
      </w:r>
      <w:r w:rsidRPr="00157C82">
        <w:rPr>
          <w:rFonts w:ascii="Sakkal Majalla" w:hAnsi="Sakkal Majalla" w:cs="Sakkal Majalla"/>
          <w:sz w:val="28"/>
          <w:szCs w:val="28"/>
          <w:rtl/>
        </w:rPr>
        <w:t xml:space="preserve"> سيتم مراجعة الوثائق والتقارير الرسمية المتعلقة بإدارة الموارد البشرية والقيادة التنظيمية في الشركة، ودراسة الاستراتيجيات والإجراءات التي اتبعتها الإدارة لتحسين جودة حياة العمل من خلال تعزيز المرونة التنظيمية</w:t>
      </w:r>
      <w:r w:rsidRPr="00157C82">
        <w:rPr>
          <w:rFonts w:ascii="Sakkal Majalla" w:hAnsi="Sakkal Majalla" w:cs="Sakkal Majalla" w:hint="cs"/>
          <w:sz w:val="28"/>
          <w:szCs w:val="28"/>
          <w:rtl/>
        </w:rPr>
        <w:t>،</w:t>
      </w:r>
      <w:r w:rsidRPr="00157C82">
        <w:rPr>
          <w:rFonts w:ascii="Sakkal Majalla" w:hAnsi="Sakkal Majalla" w:cs="Sakkal Majalla"/>
          <w:sz w:val="28"/>
          <w:szCs w:val="28"/>
          <w:rtl/>
        </w:rPr>
        <w:t xml:space="preserve"> هذا النهج سيوفر فهماً عملياً لكيفية تأثير هذه الممارسات النظرية على الواقع العملي في الشركة.</w:t>
      </w:r>
    </w:p>
    <w:p w14:paraId="64610E26" w14:textId="77777777" w:rsidR="004F08EC" w:rsidRPr="00891166" w:rsidRDefault="004F08EC" w:rsidP="00E61BB0">
      <w:pPr>
        <w:tabs>
          <w:tab w:val="left" w:pos="3311"/>
        </w:tabs>
        <w:spacing w:before="100" w:beforeAutospacing="1" w:after="100" w:afterAutospacing="1"/>
        <w:ind w:firstLine="567"/>
        <w:rPr>
          <w:rFonts w:ascii="Sakkal Majalla" w:hAnsi="Sakkal Majalla" w:cs="Sakkal Majalla"/>
          <w:b/>
          <w:bCs/>
          <w:sz w:val="32"/>
          <w:szCs w:val="32"/>
          <w:rtl/>
        </w:rPr>
      </w:pPr>
      <w:r w:rsidRPr="00891166">
        <w:rPr>
          <w:rFonts w:ascii="Sakkal Majalla" w:hAnsi="Sakkal Majalla" w:cs="Sakkal Majalla"/>
          <w:b/>
          <w:bCs/>
          <w:sz w:val="32"/>
          <w:szCs w:val="32"/>
          <w:rtl/>
        </w:rPr>
        <w:t>مصادر البيانات :</w:t>
      </w:r>
    </w:p>
    <w:p w14:paraId="7A68BCB1" w14:textId="77777777" w:rsidR="004F08EC" w:rsidRPr="00891166" w:rsidRDefault="004F08EC" w:rsidP="00E61BB0">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اعتمدت الدراسة على المصادر التالية في جمع البيانات والمعلومات:</w:t>
      </w:r>
    </w:p>
    <w:p w14:paraId="1F1BB9EE" w14:textId="77777777" w:rsidR="004F08EC" w:rsidRPr="00E76EC5" w:rsidRDefault="004F08EC">
      <w:pPr>
        <w:pStyle w:val="a7"/>
        <w:numPr>
          <w:ilvl w:val="0"/>
          <w:numId w:val="9"/>
        </w:numPr>
        <w:tabs>
          <w:tab w:val="left" w:pos="3311"/>
        </w:tabs>
        <w:spacing w:before="100" w:beforeAutospacing="1" w:after="100" w:afterAutospacing="1"/>
        <w:ind w:left="565"/>
        <w:rPr>
          <w:rFonts w:ascii="Sakkal Majalla" w:hAnsi="Sakkal Majalla" w:cs="Sakkal Majalla"/>
          <w:sz w:val="28"/>
          <w:szCs w:val="28"/>
          <w:rtl/>
        </w:rPr>
      </w:pPr>
      <w:r w:rsidRPr="00E76EC5">
        <w:rPr>
          <w:rFonts w:ascii="Sakkal Majalla" w:hAnsi="Sakkal Majalla" w:cs="Sakkal Majalla"/>
          <w:b/>
          <w:bCs/>
          <w:sz w:val="28"/>
          <w:szCs w:val="28"/>
          <w:rtl/>
        </w:rPr>
        <w:t>المصادر الثانوية</w:t>
      </w:r>
      <w:r w:rsidRPr="00E76EC5">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5B89B08" w14:textId="2AA36396" w:rsidR="00A96E69" w:rsidRPr="00E76EC5" w:rsidRDefault="004F08EC">
      <w:pPr>
        <w:pStyle w:val="a7"/>
        <w:numPr>
          <w:ilvl w:val="0"/>
          <w:numId w:val="9"/>
        </w:numPr>
        <w:tabs>
          <w:tab w:val="left" w:pos="3311"/>
        </w:tabs>
        <w:spacing w:before="100" w:beforeAutospacing="1" w:after="100" w:afterAutospacing="1"/>
        <w:ind w:left="565"/>
        <w:rPr>
          <w:rFonts w:ascii="Sakkal Majalla" w:hAnsi="Sakkal Majalla" w:cs="Sakkal Majalla"/>
          <w:b/>
          <w:bCs/>
          <w:sz w:val="28"/>
          <w:szCs w:val="28"/>
        </w:rPr>
      </w:pPr>
      <w:r w:rsidRPr="00E76EC5">
        <w:rPr>
          <w:rFonts w:ascii="Sakkal Majalla" w:hAnsi="Sakkal Majalla" w:cs="Sakkal Majalla"/>
          <w:b/>
          <w:bCs/>
          <w:sz w:val="28"/>
          <w:szCs w:val="28"/>
          <w:rtl/>
        </w:rPr>
        <w:t>المصادر الأولية</w:t>
      </w:r>
      <w:r w:rsidRPr="00E76EC5">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D32FEE" w:rsidRPr="00E76EC5">
        <w:rPr>
          <w:rFonts w:ascii="Sakkal Majalla" w:hAnsi="Sakkal Majalla" w:cs="Sakkal Majalla"/>
          <w:sz w:val="28"/>
          <w:szCs w:val="28"/>
          <w:rtl/>
        </w:rPr>
        <w:t xml:space="preserve">أثر </w:t>
      </w:r>
      <w:r w:rsidR="006304D6" w:rsidRPr="00E76EC5">
        <w:rPr>
          <w:rFonts w:ascii="Sakkal Majalla" w:hAnsi="Sakkal Majalla" w:cs="Sakkal Majalla"/>
          <w:sz w:val="28"/>
          <w:szCs w:val="28"/>
          <w:rtl/>
        </w:rPr>
        <w:t xml:space="preserve"> </w:t>
      </w:r>
      <w:r w:rsidR="00A96E69" w:rsidRPr="00E76EC5">
        <w:rPr>
          <w:rFonts w:ascii="Sakkal Majalla" w:hAnsi="Sakkal Majalla" w:cs="Sakkal Majalla"/>
          <w:sz w:val="28"/>
          <w:szCs w:val="28"/>
          <w:rtl/>
        </w:rPr>
        <w:t xml:space="preserve">القيادة التحويلية في جودة العمل  بتوسط المرونة النظامية </w:t>
      </w:r>
      <w:r w:rsidR="001B3ACD">
        <w:rPr>
          <w:rFonts w:ascii="Sakkal Majalla" w:hAnsi="Sakkal Majalla" w:cs="Sakkal Majalla" w:hint="cs"/>
          <w:sz w:val="28"/>
          <w:szCs w:val="28"/>
          <w:rtl/>
        </w:rPr>
        <w:t>.</w:t>
      </w:r>
    </w:p>
    <w:p w14:paraId="162044E5" w14:textId="471397F0" w:rsidR="004F08EC" w:rsidRPr="00E76EC5" w:rsidRDefault="00E76EC5" w:rsidP="00851FA5">
      <w:pPr>
        <w:tabs>
          <w:tab w:val="left" w:pos="3311"/>
        </w:tabs>
        <w:spacing w:before="100" w:beforeAutospacing="1" w:after="100" w:afterAutospacing="1"/>
        <w:outlineLvl w:val="1"/>
        <w:rPr>
          <w:rFonts w:ascii="Sakkal Majalla" w:hAnsi="Sakkal Majalla" w:cs="Sakkal Majalla"/>
          <w:b/>
          <w:bCs/>
          <w:sz w:val="32"/>
          <w:szCs w:val="32"/>
          <w:rtl/>
        </w:rPr>
      </w:pPr>
      <w:bookmarkStart w:id="15" w:name="_Toc179931053"/>
      <w:r w:rsidRPr="00E76EC5">
        <w:rPr>
          <w:rFonts w:ascii="Sakkal Majalla" w:hAnsi="Sakkal Majalla" w:cs="Sakkal Majalla" w:hint="cs"/>
          <w:b/>
          <w:bCs/>
          <w:sz w:val="32"/>
          <w:szCs w:val="32"/>
          <w:rtl/>
        </w:rPr>
        <w:t>1</w:t>
      </w:r>
      <w:r w:rsidR="001B3ACD">
        <w:rPr>
          <w:rFonts w:ascii="Sakkal Majalla" w:hAnsi="Sakkal Majalla" w:cs="Sakkal Majalla" w:hint="cs"/>
          <w:b/>
          <w:bCs/>
          <w:sz w:val="32"/>
          <w:szCs w:val="32"/>
          <w:rtl/>
        </w:rPr>
        <w:t>0</w:t>
      </w:r>
      <w:r w:rsidRPr="00E76EC5">
        <w:rPr>
          <w:rFonts w:ascii="Sakkal Majalla" w:hAnsi="Sakkal Majalla" w:cs="Sakkal Majalla" w:hint="cs"/>
          <w:b/>
          <w:bCs/>
          <w:sz w:val="32"/>
          <w:szCs w:val="32"/>
          <w:rtl/>
        </w:rPr>
        <w:t xml:space="preserve">.1 </w:t>
      </w:r>
      <w:r w:rsidR="004F08EC" w:rsidRPr="00E76EC5">
        <w:rPr>
          <w:rFonts w:ascii="Sakkal Majalla" w:hAnsi="Sakkal Majalla" w:cs="Sakkal Majalla"/>
          <w:b/>
          <w:bCs/>
          <w:sz w:val="32"/>
          <w:szCs w:val="32"/>
          <w:rtl/>
        </w:rPr>
        <w:t>أدوات الدراسة:</w:t>
      </w:r>
      <w:bookmarkEnd w:id="15"/>
    </w:p>
    <w:p w14:paraId="6EFFC780" w14:textId="77777777" w:rsidR="004F08EC" w:rsidRPr="00891166" w:rsidRDefault="004F08EC" w:rsidP="00E61BB0">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595702F" w14:textId="6B1A5565" w:rsidR="004F08EC" w:rsidRPr="00E76EC5" w:rsidRDefault="004F08EC">
      <w:pPr>
        <w:pStyle w:val="a7"/>
        <w:numPr>
          <w:ilvl w:val="0"/>
          <w:numId w:val="10"/>
        </w:numPr>
        <w:spacing w:before="100" w:beforeAutospacing="1" w:after="100" w:afterAutospacing="1"/>
        <w:ind w:left="565"/>
        <w:rPr>
          <w:rFonts w:ascii="Sakkal Majalla" w:hAnsi="Sakkal Majalla" w:cs="Sakkal Majalla"/>
          <w:sz w:val="28"/>
          <w:szCs w:val="28"/>
        </w:rPr>
      </w:pPr>
      <w:r w:rsidRPr="00E76EC5">
        <w:rPr>
          <w:rFonts w:ascii="Sakkal Majalla" w:hAnsi="Sakkal Majalla" w:cs="Sakkal Majalla"/>
          <w:b/>
          <w:bCs/>
          <w:sz w:val="28"/>
          <w:szCs w:val="28"/>
          <w:rtl/>
        </w:rPr>
        <w:t>القسم الأول:</w:t>
      </w:r>
      <w:r w:rsidRPr="00E76EC5">
        <w:rPr>
          <w:rFonts w:ascii="Sakkal Majalla" w:hAnsi="Sakkal Majalla" w:cs="Sakkal Majalla"/>
          <w:sz w:val="28"/>
          <w:szCs w:val="28"/>
          <w:rtl/>
        </w:rPr>
        <w:t xml:space="preserve"> وهو الجزء الخاص بالمتغيرات الديمغرافية لأفراد عينة الدراسة من </w:t>
      </w:r>
      <w:r w:rsidR="006304D6" w:rsidRPr="00E76EC5">
        <w:rPr>
          <w:rFonts w:ascii="Sakkal Majalla" w:hAnsi="Sakkal Majalla" w:cs="Sakkal Majalla"/>
          <w:sz w:val="28"/>
          <w:szCs w:val="28"/>
          <w:rtl/>
        </w:rPr>
        <w:t xml:space="preserve">مديري </w:t>
      </w:r>
      <w:r w:rsidR="00A96E69" w:rsidRPr="00E76EC5">
        <w:rPr>
          <w:rFonts w:ascii="Sakkal Majalla" w:hAnsi="Sakkal Majalla" w:cs="Sakkal Majalla"/>
          <w:sz w:val="28"/>
          <w:szCs w:val="28"/>
          <w:rtl/>
        </w:rPr>
        <w:t xml:space="preserve">وموظفي </w:t>
      </w:r>
      <w:r w:rsidR="00893C32">
        <w:rPr>
          <w:rFonts w:ascii="Sakkal Majalla" w:hAnsi="Sakkal Majalla" w:cs="Sakkal Majalla"/>
          <w:sz w:val="28"/>
          <w:szCs w:val="28"/>
          <w:rtl/>
        </w:rPr>
        <w:t xml:space="preserve">الشركة </w:t>
      </w:r>
      <w:r w:rsidR="00A96E69" w:rsidRPr="00E76EC5">
        <w:rPr>
          <w:rFonts w:ascii="Sakkal Majalla" w:hAnsi="Sakkal Majalla" w:cs="Sakkal Majalla"/>
          <w:sz w:val="28"/>
          <w:szCs w:val="28"/>
          <w:rtl/>
        </w:rPr>
        <w:t xml:space="preserve">ات بالمملكة العربية السعودية </w:t>
      </w:r>
      <w:r w:rsidR="00D32FEE" w:rsidRPr="00E76EC5">
        <w:rPr>
          <w:rFonts w:ascii="Sakkal Majalla" w:hAnsi="Sakkal Majalla" w:cs="Sakkal Majalla"/>
          <w:sz w:val="28"/>
          <w:szCs w:val="28"/>
          <w:rtl/>
        </w:rPr>
        <w:t xml:space="preserve"> </w:t>
      </w:r>
      <w:r w:rsidR="0069744E" w:rsidRPr="00E76EC5">
        <w:rPr>
          <w:rFonts w:ascii="Sakkal Majalla" w:hAnsi="Sakkal Majalla" w:cs="Sakkal Majalla"/>
          <w:sz w:val="28"/>
          <w:szCs w:val="28"/>
          <w:rtl/>
        </w:rPr>
        <w:t xml:space="preserve"> </w:t>
      </w:r>
      <w:r w:rsidRPr="00E76EC5">
        <w:rPr>
          <w:rFonts w:ascii="Sakkal Majalla" w:hAnsi="Sakkal Majalla" w:cs="Sakkal Majalla"/>
          <w:sz w:val="28"/>
          <w:szCs w:val="28"/>
          <w:rtl/>
        </w:rPr>
        <w:t>والمتمثلة بـ: النوع الاجتماعي، والعمر، والمؤهل العلمي، والوضع المهني.</w:t>
      </w:r>
    </w:p>
    <w:p w14:paraId="30FDB07D" w14:textId="77777777" w:rsidR="00961C9D" w:rsidRPr="00E76EC5" w:rsidRDefault="004F08EC">
      <w:pPr>
        <w:pStyle w:val="a7"/>
        <w:numPr>
          <w:ilvl w:val="0"/>
          <w:numId w:val="10"/>
        </w:numPr>
        <w:spacing w:before="100" w:beforeAutospacing="1" w:after="100" w:afterAutospacing="1"/>
        <w:ind w:left="565"/>
        <w:rPr>
          <w:rFonts w:ascii="Sakkal Majalla" w:hAnsi="Sakkal Majalla" w:cs="Sakkal Majalla"/>
          <w:sz w:val="28"/>
          <w:szCs w:val="28"/>
        </w:rPr>
      </w:pPr>
      <w:r w:rsidRPr="00E76EC5">
        <w:rPr>
          <w:rFonts w:ascii="Sakkal Majalla" w:hAnsi="Sakkal Majalla" w:cs="Sakkal Majalla"/>
          <w:b/>
          <w:bCs/>
          <w:sz w:val="28"/>
          <w:szCs w:val="28"/>
          <w:rtl/>
        </w:rPr>
        <w:t>القسم الثاني</w:t>
      </w:r>
      <w:r w:rsidRPr="00E76EC5">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0068684D" w:rsidRPr="00E76EC5">
        <w:rPr>
          <w:rFonts w:ascii="Sakkal Majalla" w:hAnsi="Sakkal Majalla" w:cs="Sakkal Majalla"/>
          <w:sz w:val="28"/>
          <w:szCs w:val="28"/>
          <w:rtl/>
        </w:rPr>
        <w:t>والتابع.</w:t>
      </w:r>
    </w:p>
    <w:p w14:paraId="0F687717" w14:textId="13059C74" w:rsidR="00F437EB" w:rsidRPr="00891166" w:rsidRDefault="00F437EB" w:rsidP="00851FA5">
      <w:pPr>
        <w:pStyle w:val="a7"/>
        <w:spacing w:before="100" w:beforeAutospacing="1" w:after="100" w:afterAutospacing="1"/>
        <w:ind w:left="0"/>
        <w:outlineLvl w:val="1"/>
        <w:rPr>
          <w:rFonts w:ascii="Sakkal Majalla" w:hAnsi="Sakkal Majalla" w:cs="Sakkal Majalla"/>
          <w:b/>
          <w:bCs/>
          <w:sz w:val="28"/>
          <w:szCs w:val="28"/>
          <w:rtl/>
        </w:rPr>
      </w:pPr>
      <w:bookmarkStart w:id="16" w:name="_Toc179931054"/>
      <w:r w:rsidRPr="00891166">
        <w:rPr>
          <w:rFonts w:ascii="Sakkal Majalla" w:hAnsi="Sakkal Majalla" w:cs="Sakkal Majalla"/>
          <w:b/>
          <w:bCs/>
          <w:sz w:val="36"/>
          <w:szCs w:val="36"/>
          <w:rtl/>
        </w:rPr>
        <w:t>1</w:t>
      </w:r>
      <w:r w:rsidR="00E76EC5">
        <w:rPr>
          <w:rFonts w:ascii="Sakkal Majalla" w:hAnsi="Sakkal Majalla" w:cs="Sakkal Majalla" w:hint="cs"/>
          <w:b/>
          <w:bCs/>
          <w:sz w:val="36"/>
          <w:szCs w:val="36"/>
          <w:rtl/>
        </w:rPr>
        <w:t>2</w:t>
      </w:r>
      <w:r w:rsidRPr="00891166">
        <w:rPr>
          <w:rFonts w:ascii="Sakkal Majalla" w:hAnsi="Sakkal Majalla" w:cs="Sakkal Majalla"/>
          <w:b/>
          <w:bCs/>
          <w:sz w:val="36"/>
          <w:szCs w:val="36"/>
          <w:rtl/>
        </w:rPr>
        <w:t>.1الأساليب الإحصائية المستخدمة</w:t>
      </w:r>
      <w:bookmarkEnd w:id="16"/>
    </w:p>
    <w:p w14:paraId="35AD725E" w14:textId="73DD0111" w:rsidR="00F437EB" w:rsidRPr="00891166" w:rsidRDefault="00F437EB" w:rsidP="00157C82">
      <w:pPr>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891166">
        <w:rPr>
          <w:rFonts w:ascii="Sakkal Majalla" w:hAnsi="Sakkal Majalla" w:cs="Sakkal Majalla"/>
          <w:sz w:val="28"/>
          <w:szCs w:val="28"/>
        </w:rPr>
        <w:t>Statistical Package for Social Sciences - SPSS</w:t>
      </w:r>
      <w:r w:rsidRPr="00891166">
        <w:rPr>
          <w:rFonts w:ascii="Sakkal Majalla" w:hAnsi="Sakkal Majalla" w:cs="Sakkal Majalla"/>
          <w:sz w:val="28"/>
          <w:szCs w:val="28"/>
          <w:rtl/>
        </w:rPr>
        <w:t xml:space="preserve"> </w:t>
      </w:r>
    </w:p>
    <w:p w14:paraId="190600A8" w14:textId="64703C45" w:rsidR="00F437EB" w:rsidRPr="00891166" w:rsidRDefault="00F437EB" w:rsidP="00851FA5">
      <w:pPr>
        <w:spacing w:before="100" w:beforeAutospacing="1" w:after="100" w:afterAutospacing="1"/>
        <w:outlineLvl w:val="1"/>
        <w:rPr>
          <w:rFonts w:ascii="Sakkal Majalla" w:hAnsi="Sakkal Majalla" w:cs="Sakkal Majalla"/>
          <w:b/>
          <w:bCs/>
          <w:sz w:val="36"/>
          <w:szCs w:val="36"/>
          <w:rtl/>
        </w:rPr>
      </w:pPr>
      <w:bookmarkStart w:id="17" w:name="_Toc179931055"/>
      <w:r w:rsidRPr="00891166">
        <w:rPr>
          <w:rFonts w:ascii="Sakkal Majalla" w:hAnsi="Sakkal Majalla" w:cs="Sakkal Majalla"/>
          <w:b/>
          <w:bCs/>
          <w:sz w:val="36"/>
          <w:szCs w:val="36"/>
          <w:rtl/>
          <w:lang w:bidi="ar-EG"/>
        </w:rPr>
        <w:t>1</w:t>
      </w:r>
      <w:r w:rsidR="00E76EC5">
        <w:rPr>
          <w:rFonts w:ascii="Sakkal Majalla" w:hAnsi="Sakkal Majalla" w:cs="Sakkal Majalla" w:hint="cs"/>
          <w:b/>
          <w:bCs/>
          <w:sz w:val="36"/>
          <w:szCs w:val="36"/>
          <w:rtl/>
          <w:lang w:bidi="ar-EG"/>
        </w:rPr>
        <w:t>3</w:t>
      </w:r>
      <w:r w:rsidRPr="00891166">
        <w:rPr>
          <w:rFonts w:ascii="Sakkal Majalla" w:hAnsi="Sakkal Majalla" w:cs="Sakkal Majalla"/>
          <w:b/>
          <w:bCs/>
          <w:sz w:val="36"/>
          <w:szCs w:val="36"/>
          <w:rtl/>
          <w:lang w:bidi="ar-EG"/>
        </w:rPr>
        <w:t>.1</w:t>
      </w:r>
      <w:r w:rsidRPr="00891166">
        <w:rPr>
          <w:rFonts w:ascii="Sakkal Majalla" w:hAnsi="Sakkal Majalla" w:cs="Sakkal Majalla"/>
          <w:b/>
          <w:bCs/>
          <w:sz w:val="36"/>
          <w:szCs w:val="36"/>
          <w:rtl/>
        </w:rPr>
        <w:t xml:space="preserve"> حدود الدراسة</w:t>
      </w:r>
      <w:bookmarkEnd w:id="17"/>
    </w:p>
    <w:p w14:paraId="1653FBA2" w14:textId="7B9DFA54" w:rsidR="00F437EB" w:rsidRPr="00E76EC5" w:rsidRDefault="00F437EB">
      <w:pPr>
        <w:pStyle w:val="a7"/>
        <w:numPr>
          <w:ilvl w:val="0"/>
          <w:numId w:val="11"/>
        </w:numPr>
        <w:spacing w:before="100" w:beforeAutospacing="1" w:after="100" w:afterAutospacing="1"/>
        <w:ind w:left="565"/>
        <w:contextualSpacing/>
        <w:rPr>
          <w:rFonts w:ascii="Sakkal Majalla" w:hAnsi="Sakkal Majalla" w:cs="Sakkal Majalla"/>
          <w:b/>
          <w:bCs/>
          <w:sz w:val="28"/>
          <w:szCs w:val="28"/>
          <w:lang w:bidi="ar-EG"/>
        </w:rPr>
      </w:pPr>
      <w:r w:rsidRPr="00E76EC5">
        <w:rPr>
          <w:rFonts w:ascii="Sakkal Majalla" w:hAnsi="Sakkal Majalla" w:cs="Sakkal Majalla"/>
          <w:b/>
          <w:bCs/>
          <w:sz w:val="28"/>
          <w:szCs w:val="28"/>
          <w:rtl/>
        </w:rPr>
        <w:t>الحدود الموضوعية</w:t>
      </w:r>
      <w:r w:rsidRPr="00E76EC5">
        <w:rPr>
          <w:rFonts w:ascii="Sakkal Majalla" w:hAnsi="Sakkal Majalla" w:cs="Sakkal Majalla"/>
          <w:sz w:val="28"/>
          <w:szCs w:val="28"/>
          <w:rtl/>
        </w:rPr>
        <w:t>:</w:t>
      </w:r>
      <w:r w:rsidRPr="00E76EC5">
        <w:rPr>
          <w:rFonts w:ascii="Sakkal Majalla" w:hAnsi="Sakkal Majalla" w:cs="Sakkal Majalla"/>
          <w:sz w:val="28"/>
          <w:szCs w:val="28"/>
        </w:rPr>
        <w:t xml:space="preserve"> </w:t>
      </w:r>
      <w:r w:rsidRPr="00E76EC5">
        <w:rPr>
          <w:rFonts w:ascii="Sakkal Majalla" w:hAnsi="Sakkal Majalla" w:cs="Sakkal Majalla"/>
          <w:sz w:val="28"/>
          <w:szCs w:val="28"/>
          <w:rtl/>
        </w:rPr>
        <w:t xml:space="preserve">سعت الدراسة للتعرف على </w:t>
      </w:r>
      <w:r w:rsidRPr="00E76EC5">
        <w:rPr>
          <w:rFonts w:ascii="Sakkal Majalla" w:hAnsi="Sakkal Majalla" w:cs="Sakkal Majalla"/>
          <w:sz w:val="28"/>
          <w:szCs w:val="28"/>
          <w:rtl/>
          <w:lang w:bidi="ar-EG"/>
        </w:rPr>
        <w:t>أثر</w:t>
      </w:r>
      <w:r w:rsidR="00471F7B" w:rsidRPr="00E76EC5">
        <w:rPr>
          <w:rFonts w:ascii="Sakkal Majalla" w:hAnsi="Sakkal Majalla" w:cs="Sakkal Majalla"/>
          <w:sz w:val="28"/>
          <w:szCs w:val="28"/>
          <w:rtl/>
          <w:lang w:bidi="ar-EG"/>
        </w:rPr>
        <w:t xml:space="preserve"> القيادة التحويلية بأبعادها ( التأثير المثالي- الاعتبارات الفردية- الاستشارة الفكرية- التحفيز </w:t>
      </w:r>
      <w:proofErr w:type="spellStart"/>
      <w:r w:rsidR="00471F7B" w:rsidRPr="00E76EC5">
        <w:rPr>
          <w:rFonts w:ascii="Sakkal Majalla" w:hAnsi="Sakkal Majalla" w:cs="Sakkal Majalla"/>
          <w:sz w:val="28"/>
          <w:szCs w:val="28"/>
          <w:rtl/>
          <w:lang w:bidi="ar-EG"/>
        </w:rPr>
        <w:t>الالهامي</w:t>
      </w:r>
      <w:proofErr w:type="spellEnd"/>
      <w:r w:rsidR="00471F7B" w:rsidRPr="00E76EC5">
        <w:rPr>
          <w:rFonts w:ascii="Sakkal Majalla" w:hAnsi="Sakkal Majalla" w:cs="Sakkal Majalla"/>
          <w:sz w:val="28"/>
          <w:szCs w:val="28"/>
          <w:rtl/>
          <w:lang w:bidi="ar-EG"/>
        </w:rPr>
        <w:t xml:space="preserve">) على جودة حياة العمل بأبعادها( تصميم الوظائف- تطوير القدرات- التقدم الوظيفي- التعويضات- التكامل الاجتماعي) في توسط المرونة التنظيمية كمتغير وسيط بأبعادها ( المرونة الهيكلية- المرونة الاستراتيجية- مرونة العمليات) </w:t>
      </w:r>
      <w:r w:rsidR="005C199E">
        <w:rPr>
          <w:rFonts w:ascii="Sakkal Majalla" w:hAnsi="Sakkal Majalla" w:cs="Sakkal Majalla"/>
          <w:sz w:val="28"/>
          <w:szCs w:val="28"/>
          <w:rtl/>
          <w:lang w:bidi="ar-EG"/>
        </w:rPr>
        <w:t xml:space="preserve"> في شركة غايتكم للرعاية الطبية المنزلية بالمنطقة الشرقية</w:t>
      </w:r>
      <w:r w:rsidR="00471F7B" w:rsidRPr="00E76EC5">
        <w:rPr>
          <w:rFonts w:ascii="Sakkal Majalla" w:hAnsi="Sakkal Majalla" w:cs="Sakkal Majalla"/>
          <w:sz w:val="28"/>
          <w:szCs w:val="28"/>
          <w:rtl/>
          <w:lang w:bidi="ar-EG"/>
        </w:rPr>
        <w:t>..</w:t>
      </w:r>
    </w:p>
    <w:p w14:paraId="2EE93E15" w14:textId="6A1D8680" w:rsidR="00F437EB" w:rsidRPr="00E76EC5" w:rsidRDefault="00F437EB">
      <w:pPr>
        <w:pStyle w:val="a7"/>
        <w:numPr>
          <w:ilvl w:val="0"/>
          <w:numId w:val="11"/>
        </w:numPr>
        <w:spacing w:before="100" w:beforeAutospacing="1" w:after="100" w:afterAutospacing="1"/>
        <w:ind w:left="565"/>
        <w:rPr>
          <w:rFonts w:ascii="Sakkal Majalla" w:hAnsi="Sakkal Majalla" w:cs="Sakkal Majalla"/>
          <w:sz w:val="28"/>
          <w:szCs w:val="28"/>
          <w:rtl/>
          <w:lang w:bidi="ar-EG"/>
        </w:rPr>
      </w:pPr>
      <w:r w:rsidRPr="00E76EC5">
        <w:rPr>
          <w:rFonts w:ascii="Sakkal Majalla" w:hAnsi="Sakkal Majalla" w:cs="Sakkal Majalla"/>
          <w:b/>
          <w:bCs/>
          <w:sz w:val="28"/>
          <w:szCs w:val="28"/>
          <w:rtl/>
        </w:rPr>
        <w:t>الحدود المكانية:</w:t>
      </w:r>
      <w:r w:rsidRPr="00E76EC5">
        <w:rPr>
          <w:rFonts w:ascii="Sakkal Majalla" w:hAnsi="Sakkal Majalla" w:cs="Sakkal Majalla"/>
          <w:b/>
          <w:bCs/>
          <w:sz w:val="28"/>
          <w:szCs w:val="28"/>
        </w:rPr>
        <w:t xml:space="preserve"> </w:t>
      </w:r>
      <w:r w:rsidRPr="00E76EC5">
        <w:rPr>
          <w:rFonts w:ascii="Sakkal Majalla" w:hAnsi="Sakkal Majalla" w:cs="Sakkal Majalla"/>
          <w:sz w:val="28"/>
          <w:szCs w:val="28"/>
          <w:rtl/>
        </w:rPr>
        <w:t xml:space="preserve">اقتصرت الدراسة على </w:t>
      </w:r>
      <w:r w:rsidR="007C3977">
        <w:rPr>
          <w:rFonts w:ascii="Sakkal Majalla" w:hAnsi="Sakkal Majalla" w:cs="Sakkal Majalla"/>
          <w:sz w:val="28"/>
          <w:szCs w:val="28"/>
          <w:rtl/>
          <w:lang w:bidi="ar-EG"/>
        </w:rPr>
        <w:t xml:space="preserve">  شركة غايتكم للرعاية الطبية المنزلية بالمنطقة الشرقية</w:t>
      </w:r>
    </w:p>
    <w:p w14:paraId="44FF895D" w14:textId="77777777" w:rsidR="00F437EB" w:rsidRPr="00E76EC5" w:rsidRDefault="00F437EB">
      <w:pPr>
        <w:pStyle w:val="a7"/>
        <w:numPr>
          <w:ilvl w:val="0"/>
          <w:numId w:val="11"/>
        </w:numPr>
        <w:spacing w:before="100" w:beforeAutospacing="1" w:after="100" w:afterAutospacing="1"/>
        <w:ind w:left="565"/>
        <w:contextualSpacing/>
        <w:rPr>
          <w:rFonts w:ascii="Sakkal Majalla" w:hAnsi="Sakkal Majalla" w:cs="Sakkal Majalla"/>
          <w:sz w:val="28"/>
          <w:szCs w:val="28"/>
        </w:rPr>
      </w:pPr>
      <w:r w:rsidRPr="00E76EC5">
        <w:rPr>
          <w:rFonts w:ascii="Sakkal Majalla" w:hAnsi="Sakkal Majalla" w:cs="Sakkal Majalla"/>
          <w:b/>
          <w:bCs/>
          <w:sz w:val="28"/>
          <w:szCs w:val="28"/>
          <w:rtl/>
        </w:rPr>
        <w:t xml:space="preserve">الحدود الزمانية: </w:t>
      </w:r>
      <w:r w:rsidRPr="00E76EC5">
        <w:rPr>
          <w:rFonts w:ascii="Sakkal Majalla" w:hAnsi="Sakkal Majalla" w:cs="Sakkal Majalla"/>
          <w:sz w:val="28"/>
          <w:szCs w:val="28"/>
          <w:rtl/>
        </w:rPr>
        <w:t>تم إعداد الدراسة خلال عام 2024.</w:t>
      </w:r>
    </w:p>
    <w:p w14:paraId="1A45978B" w14:textId="47212A3E" w:rsidR="00471F7B" w:rsidRPr="00E76EC5" w:rsidRDefault="00F437EB">
      <w:pPr>
        <w:pStyle w:val="a7"/>
        <w:numPr>
          <w:ilvl w:val="0"/>
          <w:numId w:val="11"/>
        </w:numPr>
        <w:spacing w:before="100" w:beforeAutospacing="1" w:after="100" w:afterAutospacing="1"/>
        <w:ind w:left="565"/>
        <w:rPr>
          <w:rFonts w:ascii="Sakkal Majalla" w:hAnsi="Sakkal Majalla" w:cs="Sakkal Majalla"/>
          <w:sz w:val="28"/>
          <w:szCs w:val="28"/>
        </w:rPr>
      </w:pPr>
      <w:r w:rsidRPr="00E76EC5">
        <w:rPr>
          <w:rFonts w:ascii="Sakkal Majalla" w:hAnsi="Sakkal Majalla" w:cs="Sakkal Majalla"/>
          <w:b/>
          <w:bCs/>
          <w:sz w:val="28"/>
          <w:szCs w:val="28"/>
          <w:rtl/>
        </w:rPr>
        <w:t>الحدود البشرية:</w:t>
      </w:r>
      <w:r w:rsidRPr="00E76EC5">
        <w:rPr>
          <w:rFonts w:ascii="Sakkal Majalla" w:hAnsi="Sakkal Majalla" w:cs="Sakkal Majalla"/>
          <w:b/>
          <w:bCs/>
          <w:sz w:val="28"/>
          <w:szCs w:val="28"/>
        </w:rPr>
        <w:t xml:space="preserve"> </w:t>
      </w:r>
      <w:r w:rsidRPr="00E76EC5">
        <w:rPr>
          <w:rFonts w:ascii="Sakkal Majalla" w:hAnsi="Sakkal Majalla" w:cs="Sakkal Majalla"/>
          <w:sz w:val="28"/>
          <w:szCs w:val="28"/>
          <w:rtl/>
        </w:rPr>
        <w:t xml:space="preserve">اقتصرت الدراسة على  الإدارة العليا والوسطى </w:t>
      </w:r>
      <w:r w:rsidR="007C3977">
        <w:rPr>
          <w:rFonts w:ascii="Sakkal Majalla" w:hAnsi="Sakkal Majalla" w:cs="Sakkal Majalla" w:hint="cs"/>
          <w:sz w:val="28"/>
          <w:szCs w:val="28"/>
          <w:rtl/>
        </w:rPr>
        <w:t xml:space="preserve">في </w:t>
      </w:r>
      <w:r w:rsidR="007C3977">
        <w:rPr>
          <w:rFonts w:ascii="Sakkal Majalla" w:hAnsi="Sakkal Majalla" w:cs="Sakkal Majalla"/>
          <w:sz w:val="28"/>
          <w:szCs w:val="28"/>
          <w:rtl/>
        </w:rPr>
        <w:t xml:space="preserve"> شركة غايتكم للرعاية الطبية المنزلية بالمنطقة الشرقية</w:t>
      </w:r>
      <w:r w:rsidR="007C3977">
        <w:rPr>
          <w:rFonts w:ascii="Sakkal Majalla" w:hAnsi="Sakkal Majalla" w:cs="Sakkal Majalla" w:hint="cs"/>
          <w:sz w:val="28"/>
          <w:szCs w:val="28"/>
          <w:rtl/>
        </w:rPr>
        <w:t>.</w:t>
      </w:r>
    </w:p>
    <w:p w14:paraId="6BA77DA8" w14:textId="77777777" w:rsidR="00FC7930" w:rsidRPr="00891166" w:rsidRDefault="00FC7930" w:rsidP="00E61BB0">
      <w:pPr>
        <w:tabs>
          <w:tab w:val="left" w:pos="3311"/>
        </w:tabs>
        <w:spacing w:before="100" w:beforeAutospacing="1" w:after="100" w:afterAutospacing="1"/>
        <w:ind w:firstLine="567"/>
        <w:rPr>
          <w:rFonts w:ascii="Sakkal Majalla" w:hAnsi="Sakkal Majalla" w:cs="Sakkal Majalla"/>
          <w:b/>
          <w:bCs/>
          <w:sz w:val="32"/>
          <w:szCs w:val="32"/>
          <w:rtl/>
          <w:lang w:bidi="ar-EG"/>
        </w:rPr>
      </w:pPr>
    </w:p>
    <w:p w14:paraId="2C24684D" w14:textId="77777777" w:rsidR="00157C82" w:rsidRDefault="00157C82">
      <w:pPr>
        <w:bidi w:val="0"/>
        <w:spacing w:after="0" w:line="240" w:lineRule="auto"/>
        <w:jc w:val="left"/>
        <w:rPr>
          <w:rFonts w:ascii="Sakkal Majalla" w:hAnsi="Sakkal Majalla" w:cs="Sakkal Majalla"/>
          <w:b/>
          <w:bCs/>
          <w:sz w:val="40"/>
          <w:szCs w:val="40"/>
          <w:rtl/>
        </w:rPr>
      </w:pPr>
      <w:r>
        <w:rPr>
          <w:rFonts w:ascii="Sakkal Majalla" w:hAnsi="Sakkal Majalla" w:cs="Sakkal Majalla"/>
          <w:b/>
          <w:bCs/>
          <w:sz w:val="40"/>
          <w:szCs w:val="40"/>
          <w:rtl/>
        </w:rPr>
        <w:br w:type="page"/>
      </w:r>
    </w:p>
    <w:p w14:paraId="3BBEA249" w14:textId="4F1D2515" w:rsidR="00EC2D32" w:rsidRPr="00851FA5" w:rsidRDefault="00EC2D32" w:rsidP="006B35F8">
      <w:pPr>
        <w:tabs>
          <w:tab w:val="left" w:pos="3311"/>
        </w:tabs>
        <w:spacing w:before="100" w:beforeAutospacing="1" w:after="100" w:afterAutospacing="1"/>
        <w:jc w:val="center"/>
        <w:outlineLvl w:val="0"/>
        <w:rPr>
          <w:rFonts w:ascii="Sakkal Majalla" w:hAnsi="Sakkal Majalla" w:cs="Sakkal Majalla"/>
          <w:b/>
          <w:bCs/>
          <w:sz w:val="40"/>
          <w:szCs w:val="40"/>
          <w:rtl/>
        </w:rPr>
      </w:pPr>
      <w:bookmarkStart w:id="18" w:name="_Toc179931056"/>
      <w:r w:rsidRPr="00851FA5">
        <w:rPr>
          <w:rFonts w:ascii="Sakkal Majalla" w:hAnsi="Sakkal Majalla" w:cs="Sakkal Majalla"/>
          <w:b/>
          <w:bCs/>
          <w:sz w:val="40"/>
          <w:szCs w:val="40"/>
          <w:rtl/>
        </w:rPr>
        <w:t xml:space="preserve">الفصل </w:t>
      </w:r>
      <w:r w:rsidR="006B35F8" w:rsidRPr="00851FA5">
        <w:rPr>
          <w:rFonts w:ascii="Sakkal Majalla" w:hAnsi="Sakkal Majalla" w:cs="Sakkal Majalla" w:hint="cs"/>
          <w:b/>
          <w:bCs/>
          <w:sz w:val="40"/>
          <w:szCs w:val="40"/>
          <w:rtl/>
        </w:rPr>
        <w:t>الثاني</w:t>
      </w:r>
      <w:r w:rsidRPr="00851FA5">
        <w:rPr>
          <w:rFonts w:ascii="Sakkal Majalla" w:hAnsi="Sakkal Majalla" w:cs="Sakkal Majalla"/>
          <w:b/>
          <w:bCs/>
          <w:sz w:val="40"/>
          <w:szCs w:val="40"/>
          <w:rtl/>
        </w:rPr>
        <w:t xml:space="preserve"> : الاطار </w:t>
      </w:r>
      <w:r w:rsidR="006B35F8" w:rsidRPr="00851FA5">
        <w:rPr>
          <w:rFonts w:ascii="Sakkal Majalla" w:hAnsi="Sakkal Majalla" w:cs="Sakkal Majalla" w:hint="cs"/>
          <w:b/>
          <w:bCs/>
          <w:sz w:val="40"/>
          <w:szCs w:val="40"/>
          <w:rtl/>
        </w:rPr>
        <w:t>النظري</w:t>
      </w:r>
      <w:bookmarkEnd w:id="18"/>
    </w:p>
    <w:p w14:paraId="1B64A1AA" w14:textId="05E2C1A8" w:rsidR="00322FD7" w:rsidRPr="00851FA5" w:rsidRDefault="00EC2D32" w:rsidP="006B35F8">
      <w:pPr>
        <w:tabs>
          <w:tab w:val="left" w:pos="3311"/>
        </w:tabs>
        <w:spacing w:before="100" w:beforeAutospacing="1" w:after="100" w:afterAutospacing="1"/>
        <w:jc w:val="center"/>
        <w:outlineLvl w:val="1"/>
        <w:rPr>
          <w:rFonts w:ascii="Sakkal Majalla" w:hAnsi="Sakkal Majalla" w:cs="Sakkal Majalla"/>
          <w:b/>
          <w:bCs/>
          <w:sz w:val="36"/>
          <w:szCs w:val="36"/>
          <w:rtl/>
        </w:rPr>
      </w:pPr>
      <w:bookmarkStart w:id="19" w:name="_Toc179931057"/>
      <w:r w:rsidRPr="00851FA5">
        <w:rPr>
          <w:rFonts w:ascii="Sakkal Majalla" w:hAnsi="Sakkal Majalla" w:cs="Sakkal Majalla"/>
          <w:b/>
          <w:bCs/>
          <w:sz w:val="36"/>
          <w:szCs w:val="36"/>
          <w:rtl/>
        </w:rPr>
        <w:t>المبحث الأول :</w:t>
      </w:r>
      <w:r w:rsidR="00322FD7" w:rsidRPr="00851FA5">
        <w:rPr>
          <w:rFonts w:ascii="Sakkal Majalla" w:hAnsi="Sakkal Majalla" w:cs="Sakkal Majalla"/>
          <w:b/>
          <w:bCs/>
          <w:sz w:val="36"/>
          <w:szCs w:val="36"/>
          <w:rtl/>
        </w:rPr>
        <w:t xml:space="preserve"> القيادة التحويلية</w:t>
      </w:r>
      <w:bookmarkEnd w:id="19"/>
    </w:p>
    <w:p w14:paraId="5258FC84" w14:textId="703BAB4A" w:rsidR="006B35F8" w:rsidRPr="006B35F8" w:rsidRDefault="006B35F8" w:rsidP="006B35F8">
      <w:pPr>
        <w:spacing w:before="100" w:beforeAutospacing="1" w:after="100" w:afterAutospacing="1"/>
        <w:outlineLvl w:val="2"/>
        <w:rPr>
          <w:rFonts w:ascii="Sakkal Majalla" w:hAnsi="Sakkal Majalla" w:cs="Sakkal Majalla"/>
          <w:b/>
          <w:bCs/>
          <w:sz w:val="32"/>
          <w:szCs w:val="32"/>
          <w:rtl/>
          <w:lang w:bidi="ar-EG"/>
        </w:rPr>
      </w:pPr>
      <w:bookmarkStart w:id="20" w:name="_Toc179931058"/>
      <w:r w:rsidRPr="006B35F8">
        <w:rPr>
          <w:rFonts w:ascii="Sakkal Majalla" w:hAnsi="Sakkal Majalla" w:cs="Sakkal Majalla" w:hint="cs"/>
          <w:b/>
          <w:bCs/>
          <w:sz w:val="32"/>
          <w:szCs w:val="32"/>
          <w:rtl/>
          <w:lang w:bidi="ar-EG"/>
        </w:rPr>
        <w:t>1.1.2 تمه</w:t>
      </w:r>
      <w:r>
        <w:rPr>
          <w:rFonts w:ascii="Sakkal Majalla" w:hAnsi="Sakkal Majalla" w:cs="Sakkal Majalla" w:hint="cs"/>
          <w:b/>
          <w:bCs/>
          <w:sz w:val="32"/>
          <w:szCs w:val="32"/>
          <w:rtl/>
          <w:lang w:bidi="ar-EG"/>
        </w:rPr>
        <w:t>ي</w:t>
      </w:r>
      <w:r w:rsidRPr="006B35F8">
        <w:rPr>
          <w:rFonts w:ascii="Sakkal Majalla" w:hAnsi="Sakkal Majalla" w:cs="Sakkal Majalla" w:hint="cs"/>
          <w:b/>
          <w:bCs/>
          <w:sz w:val="32"/>
          <w:szCs w:val="32"/>
          <w:rtl/>
          <w:lang w:bidi="ar-EG"/>
        </w:rPr>
        <w:t>د:</w:t>
      </w:r>
      <w:bookmarkEnd w:id="20"/>
    </w:p>
    <w:p w14:paraId="7E9AB3BF" w14:textId="7E9FC51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ظهرت القيادة التحويلية منذ سنة 1978 على يد العالم التاريخي والسياسي جيمس بيرنز وذلك من خلال كتابه القيادة الذي قام بشرح تعريف القيادة التحويلية فيه. وقد تطور هذا المفهوم في منتصف الثمانينات من القرن العشرين، وذلك على يد المفكر باس. حيث قام بتقديم صورة أوضح لمفهوم القيادة التحويلية، والتي فتحت المجال لاهتمام المنظمات بهذا المصطلح بدلاً من التركيز على حاجة القائد وحده. وتشبه القيادة التحويلية في ماهيتها القيادة </w:t>
      </w:r>
      <w:proofErr w:type="spellStart"/>
      <w:r w:rsidRPr="00891166">
        <w:rPr>
          <w:rFonts w:ascii="Sakkal Majalla" w:hAnsi="Sakkal Majalla" w:cs="Sakkal Majalla"/>
          <w:sz w:val="28"/>
          <w:szCs w:val="28"/>
          <w:rtl/>
          <w:lang w:bidi="ar-EG"/>
        </w:rPr>
        <w:t>الإلهامية</w:t>
      </w:r>
      <w:proofErr w:type="spellEnd"/>
      <w:r w:rsidRPr="00891166">
        <w:rPr>
          <w:rFonts w:ascii="Sakkal Majalla" w:hAnsi="Sakkal Majalla" w:cs="Sakkal Majalla"/>
          <w:sz w:val="28"/>
          <w:szCs w:val="28"/>
          <w:rtl/>
          <w:lang w:bidi="ar-EG"/>
        </w:rPr>
        <w:t>، أي التي تأتي من خلال الكاريزما. لكن ما يميزها عنها ، أنها ذات مقدرات خاصة تركز على إحداث الفرق والتغيير والوصول إلى الإبداع. وذلك من خلال مساعدة المرؤوسين في تنظيم حاجاتهم واهتماماتهم وتحفيز الفكر لديهم لحل المشكلات القديمة وحثهم على مناقشة الحالة الآنية بشكل دائم (</w:t>
      </w:r>
      <w:proofErr w:type="spellStart"/>
      <w:r w:rsidRPr="00891166">
        <w:rPr>
          <w:rFonts w:ascii="Sakkal Majalla" w:hAnsi="Sakkal Majalla" w:cs="Sakkal Majalla"/>
          <w:sz w:val="28"/>
          <w:szCs w:val="28"/>
          <w:rtl/>
          <w:lang w:bidi="ar-EG"/>
        </w:rPr>
        <w:t>الهبارنة</w:t>
      </w:r>
      <w:proofErr w:type="spellEnd"/>
      <w:r w:rsidRPr="00891166">
        <w:rPr>
          <w:rFonts w:ascii="Sakkal Majalla" w:hAnsi="Sakkal Majalla" w:cs="Sakkal Majalla"/>
          <w:sz w:val="28"/>
          <w:szCs w:val="28"/>
          <w:rtl/>
          <w:lang w:bidi="ar-EG"/>
        </w:rPr>
        <w:t xml:space="preserve"> ،2018).</w:t>
      </w:r>
    </w:p>
    <w:p w14:paraId="0FEEA10C" w14:textId="77777777" w:rsidR="00993D59" w:rsidRPr="00891166" w:rsidRDefault="00993D59"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sz w:val="28"/>
          <w:szCs w:val="28"/>
          <w:rtl/>
          <w:lang w:bidi="ar-EG"/>
        </w:rPr>
        <w:t xml:space="preserve">وقد اقترح باس </w:t>
      </w:r>
      <w:proofErr w:type="spellStart"/>
      <w:r w:rsidRPr="00891166">
        <w:rPr>
          <w:rFonts w:ascii="Sakkal Majalla" w:hAnsi="Sakkal Majalla" w:cs="Sakkal Majalla"/>
          <w:sz w:val="28"/>
          <w:szCs w:val="28"/>
          <w:rtl/>
          <w:lang w:bidi="ar-EG"/>
        </w:rPr>
        <w:t>وريجيو</w:t>
      </w:r>
      <w:proofErr w:type="spellEnd"/>
      <w:r w:rsidRPr="00891166">
        <w:rPr>
          <w:rFonts w:ascii="Sakkal Majalla" w:hAnsi="Sakkal Majalla" w:cs="Sakkal Majalla"/>
          <w:sz w:val="28"/>
          <w:szCs w:val="28"/>
          <w:rtl/>
          <w:lang w:bidi="ar-EG"/>
        </w:rPr>
        <w:t xml:space="preserve"> ضرورة ممارسة القيادة التحويلية في سلوكيات وتصرفات القادة وجعلها تتميز بالسلوكيات التالية : التأثير المثالي، التحفيز </w:t>
      </w:r>
      <w:proofErr w:type="spellStart"/>
      <w:r w:rsidRPr="00891166">
        <w:rPr>
          <w:rFonts w:ascii="Sakkal Majalla" w:hAnsi="Sakkal Majalla" w:cs="Sakkal Majalla"/>
          <w:sz w:val="28"/>
          <w:szCs w:val="28"/>
          <w:rtl/>
          <w:lang w:bidi="ar-EG"/>
        </w:rPr>
        <w:t>الإلهامي</w:t>
      </w:r>
      <w:proofErr w:type="spellEnd"/>
      <w:r w:rsidRPr="00891166">
        <w:rPr>
          <w:rFonts w:ascii="Sakkal Majalla" w:hAnsi="Sakkal Majalla" w:cs="Sakkal Majalla"/>
          <w:sz w:val="28"/>
          <w:szCs w:val="28"/>
          <w:rtl/>
          <w:lang w:bidi="ar-EG"/>
        </w:rPr>
        <w:t>، الاستثارة الفكرية والاعتبار الفردي  .(</w:t>
      </w:r>
      <w:r w:rsidRPr="00891166">
        <w:rPr>
          <w:rFonts w:ascii="Sakkal Majalla" w:hAnsi="Sakkal Majalla" w:cs="Sakkal Majalla"/>
          <w:sz w:val="28"/>
          <w:szCs w:val="28"/>
          <w:lang w:bidi="ar-EG"/>
        </w:rPr>
        <w:t>Al-Husseini &amp; Elbeltagi, 2016</w:t>
      </w:r>
      <w:r w:rsidRPr="00891166">
        <w:rPr>
          <w:rFonts w:ascii="Sakkal Majalla" w:hAnsi="Sakkal Majalla" w:cs="Sakkal Majalla"/>
          <w:sz w:val="28"/>
          <w:szCs w:val="28"/>
          <w:rtl/>
          <w:lang w:bidi="ar-EG"/>
        </w:rPr>
        <w:t xml:space="preserve">  ) </w:t>
      </w:r>
      <w:r w:rsidRPr="00891166">
        <w:rPr>
          <w:rFonts w:ascii="Sakkal Majalla" w:hAnsi="Sakkal Majalla" w:cs="Sakkal Majalla"/>
          <w:b/>
          <w:bCs/>
          <w:sz w:val="28"/>
          <w:szCs w:val="28"/>
          <w:rtl/>
          <w:lang w:bidi="ar-EG"/>
        </w:rPr>
        <w:t>مفهوم القيادة التحويلية</w:t>
      </w:r>
    </w:p>
    <w:p w14:paraId="50A50A2C" w14:textId="672C097E"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تعرف القيادة بأنها: "المقدرة على عملية التأثير في سلوكيات الأفراد، والعمل على تنسيق جهودهم وتوجيههم من أجل بلوغ الغايات المرجوة". (حمادي ،2013 :34).</w:t>
      </w:r>
    </w:p>
    <w:p w14:paraId="66841864"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وتعد القيادة مؤثراً مهماً في تحديد درجة تحقيق الغايات في المنظمة، والقائد هو شخص لديه مسؤولية في اتخاذ القرارات وتطبيق السياسات والإشراف والتحفيز والتواصل وتوجيه المرؤوسين في تحريك المنظمة، وذلك لأجل تحقيق الأهداف والغايات في المنظمة. ونمط القيادة، هو طريقة يتصرف من خلالها القائد في تدريب المرؤوسين على ممارسة الصلاحيات. حيث يعرّف نمط القيادة بأنه مجموعة من الخصائص المستخدمة من قبل القادة للتأثير على المرؤوسين في تحقيق الأهداف والغايات التنظيمية   (</w:t>
      </w:r>
      <w:r w:rsidRPr="00891166">
        <w:rPr>
          <w:rFonts w:ascii="Sakkal Majalla" w:hAnsi="Sakkal Majalla" w:cs="Sakkal Majalla"/>
          <w:sz w:val="28"/>
          <w:szCs w:val="28"/>
          <w:lang w:bidi="ar-EG"/>
        </w:rPr>
        <w:t>Safriyanti et al. 2021</w:t>
      </w:r>
      <w:r w:rsidRPr="00891166">
        <w:rPr>
          <w:rFonts w:ascii="Sakkal Majalla" w:hAnsi="Sakkal Majalla" w:cs="Sakkal Majalla"/>
          <w:sz w:val="28"/>
          <w:szCs w:val="28"/>
          <w:rtl/>
          <w:lang w:bidi="ar-EG"/>
        </w:rPr>
        <w:t>)</w:t>
      </w:r>
    </w:p>
    <w:p w14:paraId="74A8AF6F"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أحد الأنماط القيادية المطبقة في المنظمة هي القيادة التحويلية، حيث تعرف القيادة التحويلية بناء على تعريف بيرنز - بأنها: "مشاركة القائد مع مرؤوسيه في عملية صنع القرار، وذلك من خلال تكوين الروابط بين القائد والمرؤوسين، تعزيزاً لأخلاقهم وزيادة لدافعيتهم". وتعد القيادة التحويلية مستوى مطوّراً من القيادة، وقد سميت تحويلية لأن القائد من خلالها يقوم بتحويل الأفراد والمنظمة إلى مستوى أرقى وأعلى من الأداء (عبد الفتاح، 2013).</w:t>
      </w:r>
    </w:p>
    <w:p w14:paraId="065F1FE0"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تعرف القيادة التحويلية أيضاً بأنها مقدرة القادة على التعامل مع المرؤوسين وتحفيزهم للعمل بشكل قوي، وبث روح الفريق فيهم بالتركيز على الأخلاق والقيم بغية تحقيق أهداف المنظمة" (عليلي وطيباوي 2021 وتعرف أيضاً بأنها: "العملية التي يسعى القائد من خلالها بالمشاركة مع المرؤوسين، للنهوض والوصول إلى المستويات العليا من الأخلاق والدافعية". وتعرف أيضاً بأنها: "قيام القائد باستخدام عنصر الجاذبية وصفاته الشخصية ذات العلاقة ، من أجل رفع المستوى العام وتحويل الأفراد والأنظمة لأنماط من الأداء العالي( بن خليفة وبعلي، 2021).</w:t>
      </w:r>
    </w:p>
    <w:p w14:paraId="0A56933E"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تفترض القيادة التحويلية ثلاث فرضيات هامة، وهذه الفرضيات تتمحور حول أن الأشخاص يتبعون القائد الملهم، وأن القائد صاحب الرؤية القوية والعاطفة الجياشة يمكنه تحقيق إنجازات عظيمة، وأن الطريق لتحقيق إنجازات القائد يكون من خلال حقن الطاقة والحماس في المرؤوسين وأن القائد يتبع أسلوب الاستثناء في إدارته أي عندما يتدخل في حالة الضرورة. وتعرف القيادة التحويلية بأنها: "القيادة التي تهتم بعملية تطوير المرؤوسين وتعمل على تمكينهم من الأداء بشكل مستقل. " وبعد القائد في القيادة التحويلية شخصاً استثنائياً، وأن المرؤوسين هم اطراف تعتمد على القائد </w:t>
      </w:r>
      <w:proofErr w:type="spellStart"/>
      <w:r w:rsidRPr="00891166">
        <w:rPr>
          <w:rFonts w:ascii="Sakkal Majalla" w:hAnsi="Sakkal Majalla" w:cs="Sakkal Majalla"/>
          <w:sz w:val="28"/>
          <w:szCs w:val="28"/>
          <w:rtl/>
          <w:lang w:bidi="ar-EG"/>
        </w:rPr>
        <w:t>بناءا</w:t>
      </w:r>
      <w:proofErr w:type="spellEnd"/>
      <w:r w:rsidRPr="00891166">
        <w:rPr>
          <w:rFonts w:ascii="Sakkal Majalla" w:hAnsi="Sakkal Majalla" w:cs="Sakkal Majalla"/>
          <w:sz w:val="28"/>
          <w:szCs w:val="28"/>
          <w:rtl/>
          <w:lang w:bidi="ar-EG"/>
        </w:rPr>
        <w:t xml:space="preserve"> على نظرية الكاريزما المحدثة (ضيف،2019).</w:t>
      </w:r>
    </w:p>
    <w:p w14:paraId="365B7436"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تعد القيادة التحويلية استراتيجية وريادية في طبيعتها، فهي تؤثر معنوياً على الابتكار الفردي لدى العاملين واندماجهم. وتلعب القيادة التحويلية دوراً مهما في تشجيع ودعم العاملين لتطوير أمور جديدة أو منتجات، وتعمل على تحسين منهجية العمل للحصول على ميزة للمنظمة. وترتبط القيادة التحويلية بأداء العاملين بشكل إيجابي خلال عملية تطوير منتج جديد، وما يؤدي إلى تحسين هذه العلاقة هو الحصول على مناخ العمل كفريق . (</w:t>
      </w:r>
      <w:r w:rsidRPr="00891166">
        <w:rPr>
          <w:rFonts w:ascii="Sakkal Majalla" w:hAnsi="Sakkal Majalla" w:cs="Sakkal Majalla"/>
          <w:sz w:val="28"/>
          <w:szCs w:val="28"/>
          <w:lang w:bidi="ar-EG"/>
        </w:rPr>
        <w:t>Abubaker &amp; Ahmed, 2017</w:t>
      </w:r>
      <w:r w:rsidRPr="00891166">
        <w:rPr>
          <w:rFonts w:ascii="Sakkal Majalla" w:hAnsi="Sakkal Majalla" w:cs="Sakkal Majalla"/>
          <w:sz w:val="28"/>
          <w:szCs w:val="28"/>
          <w:rtl/>
          <w:lang w:bidi="ar-EG"/>
        </w:rPr>
        <w:t xml:space="preserve"> )</w:t>
      </w:r>
    </w:p>
    <w:p w14:paraId="6D86086B"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هناك علاقة  تفاعلية بين القيادة التحويلية وتكنولوجيا المعلومات وإدارة المعرفة وأداء المنظمة، حيث إن طبيعة التفاعلات بينها تبين العديد من الرؤى التكميلية وبشكل دقيق، فإن التركيز على الدور الهام الذي تقوم به القيادة التحويلية يسمح بالحصول على أساس غني لفهم الآليات التي يتم بها إدارة تكنولوجيا المعلومات من خلال القادة التحويليين (2020 ,</w:t>
      </w:r>
      <w:r w:rsidRPr="00891166">
        <w:rPr>
          <w:rFonts w:ascii="Sakkal Majalla" w:hAnsi="Sakkal Majalla" w:cs="Sakkal Majalla"/>
          <w:sz w:val="28"/>
          <w:szCs w:val="28"/>
          <w:lang w:bidi="ar-EG"/>
        </w:rPr>
        <w:t>Ghasabeh</w:t>
      </w:r>
      <w:r w:rsidRPr="00891166">
        <w:rPr>
          <w:rFonts w:ascii="Sakkal Majalla" w:hAnsi="Sakkal Majalla" w:cs="Sakkal Majalla"/>
          <w:sz w:val="28"/>
          <w:szCs w:val="28"/>
          <w:rtl/>
          <w:lang w:bidi="ar-EG"/>
        </w:rPr>
        <w:t>).</w:t>
      </w:r>
    </w:p>
    <w:p w14:paraId="49FDD1AE"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من خلال التعاريف السابقة للقيادة التحويلية، فإنه يمكن استنتاج أن القيادة التحويلية هي نمط متطور من القيادة الذي يجعل من القائد شخصاً مغيراً إيجابياً لا متسلطاً. وهذا يؤكد أن مفهوم القيادة بشكل عام، أشمل من أن يكون بمعنى اتخاذ السلطة كسلاح في الإدارة، بل معرفة كيفية توجيه الأفراد بالشكل الذي يحقق العدالة.</w:t>
      </w:r>
    </w:p>
    <w:p w14:paraId="2961CDC3" w14:textId="1E42D687" w:rsidR="0068268C" w:rsidRPr="006B35F8" w:rsidRDefault="006B35F8" w:rsidP="00697D01">
      <w:pPr>
        <w:spacing w:before="100" w:beforeAutospacing="1" w:after="100" w:afterAutospacing="1"/>
        <w:outlineLvl w:val="2"/>
        <w:rPr>
          <w:rFonts w:ascii="Sakkal Majalla" w:hAnsi="Sakkal Majalla" w:cs="Sakkal Majalla"/>
          <w:b/>
          <w:bCs/>
          <w:sz w:val="32"/>
          <w:szCs w:val="32"/>
          <w:rtl/>
          <w:lang w:bidi="ar-EG"/>
        </w:rPr>
      </w:pPr>
      <w:bookmarkStart w:id="21" w:name="_Toc179931059"/>
      <w:r w:rsidRPr="006B35F8">
        <w:rPr>
          <w:rFonts w:ascii="Sakkal Majalla" w:hAnsi="Sakkal Majalla" w:cs="Sakkal Majalla" w:hint="cs"/>
          <w:b/>
          <w:bCs/>
          <w:sz w:val="32"/>
          <w:szCs w:val="32"/>
          <w:rtl/>
          <w:lang w:bidi="ar-EG"/>
        </w:rPr>
        <w:t>2.1.2.</w:t>
      </w:r>
      <w:r w:rsidR="0068268C" w:rsidRPr="006B35F8">
        <w:rPr>
          <w:rFonts w:ascii="Sakkal Majalla" w:hAnsi="Sakkal Majalla" w:cs="Sakkal Majalla"/>
          <w:b/>
          <w:bCs/>
          <w:sz w:val="32"/>
          <w:szCs w:val="32"/>
          <w:rtl/>
          <w:lang w:bidi="ar-EG"/>
        </w:rPr>
        <w:t>أهداف القيادة التحويلية :</w:t>
      </w:r>
      <w:bookmarkEnd w:id="21"/>
    </w:p>
    <w:p w14:paraId="281F8B9B" w14:textId="77777777" w:rsidR="0068268C" w:rsidRPr="00891166" w:rsidRDefault="0068268C"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b/>
          <w:bCs/>
          <w:sz w:val="28"/>
          <w:szCs w:val="28"/>
          <w:rtl/>
          <w:lang w:bidi="ar-EG"/>
        </w:rPr>
        <w:t>تتلخص أهداف القيادة التحويلية في النقاط التالية ذكرها</w:t>
      </w:r>
      <w:r w:rsidR="003940A0" w:rsidRPr="00891166">
        <w:rPr>
          <w:rFonts w:ascii="Sakkal Majalla" w:hAnsi="Sakkal Majalla" w:cs="Sakkal Majalla"/>
          <w:b/>
          <w:bCs/>
          <w:sz w:val="28"/>
          <w:szCs w:val="28"/>
          <w:rtl/>
          <w:lang w:bidi="ar-EG"/>
        </w:rPr>
        <w:t>(أبو رمان والفران،2019):</w:t>
      </w:r>
    </w:p>
    <w:p w14:paraId="5D3B8403"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تهدف إلى تمكين الموظفين لتحقيق الأهداف من خلال تنمية وتغيير الأداء، وتمكينهم من قيادة انفسهم وتشجيعهم على الاهتمام بما فيه خير مجموعة العمل.</w:t>
      </w:r>
    </w:p>
    <w:p w14:paraId="4F44449A"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 xml:space="preserve">تسعى القيادة التحويلية لتحقيق مستوى عالي من القدرات </w:t>
      </w:r>
      <w:proofErr w:type="spellStart"/>
      <w:r w:rsidRPr="006B35F8">
        <w:rPr>
          <w:rFonts w:ascii="Sakkal Majalla" w:hAnsi="Sakkal Majalla" w:cs="Sakkal Majalla"/>
          <w:sz w:val="28"/>
          <w:szCs w:val="28"/>
          <w:rtl/>
          <w:lang w:bidi="ar-EG"/>
        </w:rPr>
        <w:t>للإرتقاء</w:t>
      </w:r>
      <w:proofErr w:type="spellEnd"/>
      <w:r w:rsidRPr="006B35F8">
        <w:rPr>
          <w:rFonts w:ascii="Sakkal Majalla" w:hAnsi="Sakkal Majalla" w:cs="Sakkal Majalla"/>
          <w:sz w:val="28"/>
          <w:szCs w:val="28"/>
          <w:rtl/>
          <w:lang w:bidi="ar-EG"/>
        </w:rPr>
        <w:t xml:space="preserve"> بالعمل </w:t>
      </w:r>
      <w:proofErr w:type="spellStart"/>
      <w:r w:rsidRPr="006B35F8">
        <w:rPr>
          <w:rFonts w:ascii="Sakkal Majalla" w:hAnsi="Sakkal Majalla" w:cs="Sakkal Majalla"/>
          <w:sz w:val="28"/>
          <w:szCs w:val="28"/>
          <w:rtl/>
          <w:lang w:bidi="ar-EG"/>
        </w:rPr>
        <w:t>للإرتقاء</w:t>
      </w:r>
      <w:proofErr w:type="spellEnd"/>
      <w:r w:rsidRPr="006B35F8">
        <w:rPr>
          <w:rFonts w:ascii="Sakkal Majalla" w:hAnsi="Sakkal Majalla" w:cs="Sakkal Majalla"/>
          <w:sz w:val="28"/>
          <w:szCs w:val="28"/>
          <w:rtl/>
          <w:lang w:bidi="ar-EG"/>
        </w:rPr>
        <w:t xml:space="preserve"> بتميز القادة التحويليين بقدراتهم على التأثير على التابعين كونهم قدوة للمرؤوسين.</w:t>
      </w:r>
    </w:p>
    <w:p w14:paraId="090895CD"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تقديم المساعدة للعاملين على حل مشكلاتهم بطرق أكثر فعالية، فالمشاركة بينهم وبين التابعين يمكن أن تؤدي إلى تفسير المشكلة من وجهات نظر متعددة ورؤى مختلفة حلول بديلة بناء على النقاشات الفعالة.</w:t>
      </w:r>
    </w:p>
    <w:p w14:paraId="29678263"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تقديم المساعدة لفريق العمل على تطوير ثقافة مهنية ومعاونة المرؤوسين بوضع هدف تعاوني تسمى المنظمة لتحقيقه.</w:t>
      </w:r>
    </w:p>
    <w:p w14:paraId="0301CA30"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 xml:space="preserve">تعزيز تنمية العاملين من خلال تبني مجموعة من الأهداف الداخلية للنمو المهني ويتم تبسيط المهام عند ارتباط التابعين ارتباطاً وثيقاً </w:t>
      </w:r>
      <w:proofErr w:type="spellStart"/>
      <w:r w:rsidRPr="006B35F8">
        <w:rPr>
          <w:rFonts w:ascii="Sakkal Majalla" w:hAnsi="Sakkal Majalla" w:cs="Sakkal Majalla"/>
          <w:sz w:val="28"/>
          <w:szCs w:val="28"/>
          <w:rtl/>
          <w:lang w:bidi="ar-EG"/>
        </w:rPr>
        <w:t>بإهداف</w:t>
      </w:r>
      <w:proofErr w:type="spellEnd"/>
      <w:r w:rsidRPr="006B35F8">
        <w:rPr>
          <w:rFonts w:ascii="Sakkal Majalla" w:hAnsi="Sakkal Majalla" w:cs="Sakkal Majalla"/>
          <w:sz w:val="28"/>
          <w:szCs w:val="28"/>
          <w:rtl/>
          <w:lang w:bidi="ar-EG"/>
        </w:rPr>
        <w:t xml:space="preserve"> المنظمة.</w:t>
      </w:r>
    </w:p>
    <w:p w14:paraId="76B64C15"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تقديم المساعدة للعاملين في المنظمة على تطوير وتشكيل ثقافة متعاونة عن طريق إقامة الحوار والسماح بالنقد والتخطيط الجماعي والملاحظة.</w:t>
      </w:r>
    </w:p>
    <w:p w14:paraId="4A91A7C2"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sz w:val="28"/>
          <w:szCs w:val="28"/>
          <w:rtl/>
          <w:lang w:bidi="ar-EG"/>
        </w:rPr>
      </w:pPr>
      <w:r w:rsidRPr="006B35F8">
        <w:rPr>
          <w:rFonts w:ascii="Sakkal Majalla" w:hAnsi="Sakkal Majalla" w:cs="Sakkal Majalla"/>
          <w:sz w:val="28"/>
          <w:szCs w:val="28"/>
          <w:rtl/>
          <w:lang w:bidi="ar-EG"/>
        </w:rPr>
        <w:t>تشجيع تطور العاملين من خلال دعم الالتزام بالرسالة المؤسسية من قبلهم وإشراكهم في مهام جديدة لبعدهم عن الروتين اليومي.</w:t>
      </w:r>
    </w:p>
    <w:p w14:paraId="50DD9E0F" w14:textId="77777777" w:rsidR="0068268C" w:rsidRPr="006B35F8" w:rsidRDefault="0068268C">
      <w:pPr>
        <w:pStyle w:val="a7"/>
        <w:numPr>
          <w:ilvl w:val="0"/>
          <w:numId w:val="12"/>
        </w:numPr>
        <w:spacing w:before="100" w:beforeAutospacing="1" w:after="100" w:afterAutospacing="1"/>
        <w:ind w:left="565"/>
        <w:rPr>
          <w:rFonts w:ascii="Sakkal Majalla" w:hAnsi="Sakkal Majalla" w:cs="Sakkal Majalla"/>
          <w:b/>
          <w:bCs/>
          <w:sz w:val="28"/>
          <w:szCs w:val="28"/>
          <w:rtl/>
          <w:lang w:bidi="ar-EG"/>
        </w:rPr>
      </w:pPr>
      <w:r w:rsidRPr="006B35F8">
        <w:rPr>
          <w:rFonts w:ascii="Sakkal Majalla" w:hAnsi="Sakkal Majalla" w:cs="Sakkal Majalla"/>
          <w:sz w:val="28"/>
          <w:szCs w:val="28"/>
          <w:rtl/>
          <w:lang w:bidi="ar-EG"/>
        </w:rPr>
        <w:t>إشراك العاملين في المشكلات اليومية وحلها . من خلال الإثارة والتشجيع لقدراتهم وإبداعاتهم.</w:t>
      </w:r>
    </w:p>
    <w:p w14:paraId="4C4A2609" w14:textId="5966DB26" w:rsidR="00993D59" w:rsidRPr="006B35F8" w:rsidRDefault="006B35F8" w:rsidP="006B35F8">
      <w:pPr>
        <w:spacing w:before="100" w:beforeAutospacing="1" w:after="100" w:afterAutospacing="1"/>
        <w:outlineLvl w:val="2"/>
        <w:rPr>
          <w:rFonts w:ascii="Sakkal Majalla" w:hAnsi="Sakkal Majalla" w:cs="Sakkal Majalla"/>
          <w:b/>
          <w:bCs/>
          <w:sz w:val="32"/>
          <w:szCs w:val="32"/>
          <w:rtl/>
          <w:lang w:bidi="ar-EG"/>
        </w:rPr>
      </w:pPr>
      <w:bookmarkStart w:id="22" w:name="_Toc179931060"/>
      <w:r w:rsidRPr="006B35F8">
        <w:rPr>
          <w:rFonts w:ascii="Sakkal Majalla" w:hAnsi="Sakkal Majalla" w:cs="Sakkal Majalla" w:hint="cs"/>
          <w:b/>
          <w:bCs/>
          <w:sz w:val="32"/>
          <w:szCs w:val="32"/>
          <w:rtl/>
          <w:lang w:bidi="ar-EG"/>
        </w:rPr>
        <w:t xml:space="preserve">3.1.2 </w:t>
      </w:r>
      <w:r w:rsidR="00993D59" w:rsidRPr="006B35F8">
        <w:rPr>
          <w:rFonts w:ascii="Sakkal Majalla" w:hAnsi="Sakkal Majalla" w:cs="Sakkal Majalla"/>
          <w:b/>
          <w:bCs/>
          <w:sz w:val="32"/>
          <w:szCs w:val="32"/>
          <w:rtl/>
          <w:lang w:bidi="ar-EG"/>
        </w:rPr>
        <w:t>أهمية القيادة التحويلية</w:t>
      </w:r>
      <w:bookmarkEnd w:id="22"/>
    </w:p>
    <w:p w14:paraId="53A20C92"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تتوضح أهمية القيادة التحويلية من خلال إلهام وتحفيز المرؤوسين، وإعطائهم دفعة إلى الأمام نحو إنجاز المهام ورفع المعنويات الإيجابية وتعزيز القدرات الذاتية في مواجهة الظروف المتغيرة في البيئة المحيطة. وبسبب هذه الأهمية، فإن هناك عدداً كبيراً من الباحثين قد اهتموا بموضوع القيادة التحويلية منذ الثمانينات وحتى الآن (يوسف، 2020 ضيف ،2019).</w:t>
      </w:r>
    </w:p>
    <w:p w14:paraId="0AC92D0F"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تبرز أهمية القيادة التحويلية من خلال السلطة الأخلاقية، التي يمارسها القائد على الأفراد، وهي تمثل إطار مرجعي للقيادة </w:t>
      </w:r>
      <w:proofErr w:type="spellStart"/>
      <w:r w:rsidRPr="00891166">
        <w:rPr>
          <w:rFonts w:ascii="Sakkal Majalla" w:hAnsi="Sakkal Majalla" w:cs="Sakkal Majalla"/>
          <w:sz w:val="28"/>
          <w:szCs w:val="28"/>
          <w:rtl/>
          <w:lang w:bidi="ar-EG"/>
        </w:rPr>
        <w:t>التعاملية</w:t>
      </w:r>
      <w:proofErr w:type="spellEnd"/>
      <w:r w:rsidRPr="00891166">
        <w:rPr>
          <w:rFonts w:ascii="Sakkal Majalla" w:hAnsi="Sakkal Majalla" w:cs="Sakkal Majalla"/>
          <w:sz w:val="28"/>
          <w:szCs w:val="28"/>
          <w:rtl/>
          <w:lang w:bidi="ar-EG"/>
        </w:rPr>
        <w:t>، ومن خلالها تعزز سلطة القائد التقليدي بسلطة أخرى وهي مستمدة من السلطة الأخلاقية التي يمارسها القائد التحويلي، وتعتبر القيادة التحويلية أداة فاعلة للقائد، وخاصة في مواجهة الفوضى في أماكن العمل، وكذلك لها دور كبير في تطوير المناخ الأخلاقي، وتهتم القيادة التحويلية في تطوير مناخ العمل الأخلاقي خالي من الفوضى والنزاع بين الأفراد  (الغامدي، 2021).</w:t>
      </w:r>
    </w:p>
    <w:p w14:paraId="62D26121"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تسعى القيادة التحويلية إلى التفويض في السلطات والتمكين للأفراد، ولا تركز على استخدام السلطة. فهي تعمل على تطوير مهارات الأفراد وتعزيز الثقة لديهم، وتعمل أيضاً على إيجاد مجموعات وفرق عمل تعتمد على نفسها، وتعمل على ترك التأثير الهام في التزامات وتصورات وأداء المرؤوسين، حيث تحمل الفكرة القائمة على المسؤولية الأخلاقية، والتي بدورها تعمل على تشكيل عنصر فعّال لتحفيز المرؤوسين للعمل بالشكل الذي يتعدى حدود مصلحتهم الشخصية إلى لمصلحة الجماعية على مستوى المنظمة، والقيادة التحويلية سهلة التطبيق حيث توجد في أي منظمة وعلى مختلف المستويات، ويمكن تطبيقها عند مواجهة الحالات نظراً لترشحها كقيادة تصلح في جميع المنظمات الناجحة. بالإضافة إلى أنها تقوم بمساعدة المنظمة على تحقيق الأهداف الموضوعة، وتساعد كذلك العاملين على التطور المهني وتعزز لديهم حس التعاون بعضهم ببعض وتعمل على ترسيخ مبدأ التخطيط المتعاون والتعبير عن الآراء، بالإضافة إلى التحفيز لتحمل المسؤولية بشكل مشترك، وتعمل على زيادة الدافعية لدى العاملين خلال عملهم، وتربط الأهداف المتعلقة بالتطوير المهني بأهداف المرؤوسين، كما تعمل على تحفيز العاملين على المشاركة في أنشطة جديدة، وإبداء الرأي في العمل. بالإضافة إلى المساعدة على تطوير حلول للمشكلات التي تواجهها المنظمة أثناء عمليات التغيير (يوسف، 2021 ضيف (2019).</w:t>
      </w:r>
    </w:p>
    <w:p w14:paraId="3BE5102C" w14:textId="40672242" w:rsidR="00993D59" w:rsidRPr="006B35F8" w:rsidRDefault="006B35F8" w:rsidP="006B35F8">
      <w:pPr>
        <w:spacing w:before="100" w:beforeAutospacing="1" w:after="100" w:afterAutospacing="1"/>
        <w:outlineLvl w:val="2"/>
        <w:rPr>
          <w:rFonts w:ascii="Sakkal Majalla" w:hAnsi="Sakkal Majalla" w:cs="Sakkal Majalla"/>
          <w:sz w:val="32"/>
          <w:szCs w:val="32"/>
          <w:rtl/>
          <w:lang w:bidi="ar-EG"/>
        </w:rPr>
      </w:pPr>
      <w:bookmarkStart w:id="23" w:name="_Toc179931061"/>
      <w:r w:rsidRPr="006B35F8">
        <w:rPr>
          <w:rFonts w:ascii="Sakkal Majalla" w:hAnsi="Sakkal Majalla" w:cs="Sakkal Majalla" w:hint="cs"/>
          <w:b/>
          <w:bCs/>
          <w:sz w:val="32"/>
          <w:szCs w:val="32"/>
          <w:rtl/>
          <w:lang w:bidi="ar-EG"/>
        </w:rPr>
        <w:t xml:space="preserve">4.1.2 </w:t>
      </w:r>
      <w:r w:rsidR="00993D59" w:rsidRPr="006B35F8">
        <w:rPr>
          <w:rFonts w:ascii="Sakkal Majalla" w:hAnsi="Sakkal Majalla" w:cs="Sakkal Majalla"/>
          <w:b/>
          <w:bCs/>
          <w:sz w:val="32"/>
          <w:szCs w:val="32"/>
          <w:rtl/>
          <w:lang w:bidi="ar-EG"/>
        </w:rPr>
        <w:t>ميزات القيادة التحويلية</w:t>
      </w:r>
      <w:bookmarkEnd w:id="23"/>
    </w:p>
    <w:p w14:paraId="5DAA3203" w14:textId="77777777" w:rsidR="00993D59" w:rsidRPr="00891166" w:rsidRDefault="00993D59" w:rsidP="006B35F8">
      <w:pPr>
        <w:spacing w:before="100" w:beforeAutospacing="1" w:after="100" w:afterAutospacing="1"/>
        <w:ind w:firstLine="567"/>
        <w:rPr>
          <w:rFonts w:ascii="Sakkal Majalla" w:hAnsi="Sakkal Majalla" w:cs="Sakkal Majalla"/>
          <w:sz w:val="28"/>
          <w:szCs w:val="28"/>
          <w:lang w:bidi="ar-EG"/>
        </w:rPr>
      </w:pPr>
      <w:r w:rsidRPr="00891166">
        <w:rPr>
          <w:rFonts w:ascii="Sakkal Majalla" w:hAnsi="Sakkal Majalla" w:cs="Sakkal Majalla"/>
          <w:sz w:val="28"/>
          <w:szCs w:val="28"/>
          <w:rtl/>
          <w:lang w:bidi="ar-EG"/>
        </w:rPr>
        <w:t xml:space="preserve">تعد القيادة التحويلية من أكثر الأنماط القيادية الشائعة ذات التصنيفات العليا، فهي تصف القادة الذين لديهم إمكانيات في إلهام الأفراد للوصول إلى أعلى درجة من الإنجاز، محاكياً ذلك الأفراد لتحقيق الأهداف بالشكل الذي يفوق التوقعات، وذلك يكون بإقناع العاملين لتجاوز مصلحتهم </w:t>
      </w:r>
      <w:proofErr w:type="spellStart"/>
      <w:r w:rsidRPr="00891166">
        <w:rPr>
          <w:rFonts w:ascii="Sakkal Majalla" w:hAnsi="Sakkal Majalla" w:cs="Sakkal Majalla"/>
          <w:sz w:val="28"/>
          <w:szCs w:val="28"/>
          <w:rtl/>
          <w:lang w:bidi="ar-EG"/>
        </w:rPr>
        <w:t>ية</w:t>
      </w:r>
      <w:proofErr w:type="spellEnd"/>
      <w:r w:rsidRPr="00891166">
        <w:rPr>
          <w:rFonts w:ascii="Sakkal Majalla" w:hAnsi="Sakkal Majalla" w:cs="Sakkal Majalla"/>
          <w:sz w:val="28"/>
          <w:szCs w:val="28"/>
          <w:rtl/>
          <w:lang w:bidi="ar-EG"/>
        </w:rPr>
        <w:t xml:space="preserve"> على مصلحة المنظمة، مهتمين بالقوة التنظيمية وتطوير مهاراتهم والبحث عن فرص جديدة للمنظمة من أجل عملية التطوير. وتشكل القيادة التحويلية حجر الأساس في المنظمة خصوصاً في أوقات الأزمة التي يظهر تشابكها مع القيادة بشكل مترابط الأمر الذي يساعد في إظهار فاعلية القائد التحويلي في السيطرة على تلك الأزمات واتخاذ القرارات الفعالة والسريعة. وبذلك، فإن القيادة التحويلية قادرة على عمل تقييم كلي للوضع خلال فترة وجيزة (أبو رمان والفران ،2019). وأظهرت بعض الدراسات أن القيادة التحويلية تعمل على إيجاد ثقافة إيجابية تشجع على مشاركة المعرفة، وذلك عن طريق تعظيم سلسلة من القيم والتوقعات التي وضعت بناء على المعرفة ومشاركتها. وتعمل القيادة التحويلية أيضاً على إيجاد مناخ عمل داعم للأفراد، ويزود بالموارد الكافية التي تسهل أنشطة مشاركة المعرفة عبر جميع العاملين (2020 .</w:t>
      </w:r>
      <w:r w:rsidRPr="00891166">
        <w:rPr>
          <w:rFonts w:ascii="Sakkal Majalla" w:hAnsi="Sakkal Majalla" w:cs="Sakkal Majalla"/>
          <w:sz w:val="28"/>
          <w:szCs w:val="28"/>
          <w:lang w:bidi="ar-EG"/>
        </w:rPr>
        <w:t>Son et al</w:t>
      </w:r>
      <w:r w:rsidRPr="00891166">
        <w:rPr>
          <w:rFonts w:ascii="Sakkal Majalla" w:hAnsi="Sakkal Majalla" w:cs="Sakkal Majalla"/>
          <w:sz w:val="28"/>
          <w:szCs w:val="28"/>
          <w:rtl/>
          <w:lang w:bidi="ar-EG"/>
        </w:rPr>
        <w:t>).</w:t>
      </w:r>
    </w:p>
    <w:p w14:paraId="654D889C" w14:textId="1F752135"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وما يميز القيادة التحويلية أيضاً، أنها تتصف بالرؤية الواعدة للمستقبل، بحيث أن تدفع بالأفراد للتفكير بطريقة جديدة حول الأهداف التنظيمية وسبل تحقيقها بالإضافة إلى أنها تتطلب دقة القادة في الإدراك وامتلاكهم لمهارات عالية في سلوكيات الاحترام والاهتمام بالأفراد. وتتميز القيادة التحويلية أيضاً بأنها نتيجة للإبداع والتحفيز لمواكبة التغيرات التي تحصل في الوقت في وسط مجال إدارة الأعمال ( </w:t>
      </w:r>
      <w:proofErr w:type="spellStart"/>
      <w:r w:rsidRPr="00891166">
        <w:rPr>
          <w:rFonts w:ascii="Sakkal Majalla" w:hAnsi="Sakkal Majalla" w:cs="Sakkal Majalla"/>
          <w:sz w:val="28"/>
          <w:szCs w:val="28"/>
          <w:rtl/>
          <w:lang w:bidi="ar-EG"/>
        </w:rPr>
        <w:t>بوكشيريدة</w:t>
      </w:r>
      <w:proofErr w:type="spellEnd"/>
      <w:r w:rsidRPr="00891166">
        <w:rPr>
          <w:rFonts w:ascii="Sakkal Majalla" w:hAnsi="Sakkal Majalla" w:cs="Sakkal Majalla"/>
          <w:sz w:val="28"/>
          <w:szCs w:val="28"/>
          <w:rtl/>
          <w:lang w:bidi="ar-EG"/>
        </w:rPr>
        <w:t xml:space="preserve"> وجوادي، 2021)</w:t>
      </w:r>
    </w:p>
    <w:p w14:paraId="6A7EBB9C" w14:textId="6B87C073" w:rsidR="00993D59" w:rsidRPr="00891166" w:rsidRDefault="00993D59" w:rsidP="006B35F8">
      <w:pPr>
        <w:spacing w:before="100" w:beforeAutospacing="1" w:after="100" w:afterAutospacing="1"/>
        <w:ind w:firstLine="567"/>
        <w:rPr>
          <w:rFonts w:ascii="Sakkal Majalla" w:hAnsi="Sakkal Majalla" w:cs="Sakkal Majalla"/>
          <w:b/>
          <w:bCs/>
          <w:sz w:val="36"/>
          <w:szCs w:val="36"/>
          <w:rtl/>
          <w:lang w:bidi="ar-EG"/>
        </w:rPr>
      </w:pPr>
      <w:r w:rsidRPr="00891166">
        <w:rPr>
          <w:rFonts w:ascii="Sakkal Majalla" w:hAnsi="Sakkal Majalla" w:cs="Sakkal Majalla"/>
          <w:sz w:val="28"/>
          <w:szCs w:val="28"/>
          <w:rtl/>
          <w:lang w:bidi="ar-EG"/>
        </w:rPr>
        <w:t>ومن ناحية أخرى، فإنه تمت ملاحظة القيادة على أنها معياراً مهماً من الممكن أن يؤدي إلى إلهام وإدارة العاملين في بعض  المنظمات .</w:t>
      </w:r>
    </w:p>
    <w:p w14:paraId="1AF041F1" w14:textId="282990ED" w:rsidR="00993D59" w:rsidRPr="006B35F8" w:rsidRDefault="006B35F8" w:rsidP="006B35F8">
      <w:pPr>
        <w:spacing w:before="100" w:beforeAutospacing="1" w:after="100" w:afterAutospacing="1"/>
        <w:outlineLvl w:val="2"/>
        <w:rPr>
          <w:rFonts w:ascii="Sakkal Majalla" w:hAnsi="Sakkal Majalla" w:cs="Sakkal Majalla"/>
          <w:b/>
          <w:bCs/>
          <w:sz w:val="32"/>
          <w:szCs w:val="32"/>
          <w:rtl/>
          <w:lang w:bidi="ar-EG"/>
        </w:rPr>
      </w:pPr>
      <w:bookmarkStart w:id="24" w:name="_Toc179931062"/>
      <w:r w:rsidRPr="006B35F8">
        <w:rPr>
          <w:rFonts w:ascii="Sakkal Majalla" w:hAnsi="Sakkal Majalla" w:cs="Sakkal Majalla" w:hint="cs"/>
          <w:b/>
          <w:bCs/>
          <w:sz w:val="32"/>
          <w:szCs w:val="32"/>
          <w:rtl/>
          <w:lang w:bidi="ar-EG"/>
        </w:rPr>
        <w:t xml:space="preserve">5.1.2 </w:t>
      </w:r>
      <w:r w:rsidR="00993D59" w:rsidRPr="006B35F8">
        <w:rPr>
          <w:rFonts w:ascii="Sakkal Majalla" w:hAnsi="Sakkal Majalla" w:cs="Sakkal Majalla"/>
          <w:b/>
          <w:bCs/>
          <w:sz w:val="32"/>
          <w:szCs w:val="32"/>
          <w:rtl/>
          <w:lang w:bidi="ar-EG"/>
        </w:rPr>
        <w:t>أبعاد القيادة التحويلية</w:t>
      </w:r>
      <w:bookmarkEnd w:id="24"/>
    </w:p>
    <w:p w14:paraId="0E1E6E1B"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وتشير القيادة التحويلية إلى إحدى الأنماط القيادية المطبقة خلال ممارسة الإدارة، وقد أثبتت أثراً إيجابياً على سلوكيات وتصرفات المرؤوسين وتطوير ذاتهم، وذلك من خلال ممارسة أربعة مقومات رئيسية التأثير المثالي، التحفيز </w:t>
      </w:r>
      <w:proofErr w:type="spellStart"/>
      <w:r w:rsidRPr="00891166">
        <w:rPr>
          <w:rFonts w:ascii="Sakkal Majalla" w:hAnsi="Sakkal Majalla" w:cs="Sakkal Majalla"/>
          <w:sz w:val="28"/>
          <w:szCs w:val="28"/>
          <w:rtl/>
          <w:lang w:bidi="ar-EG"/>
        </w:rPr>
        <w:t>الإلهامي</w:t>
      </w:r>
      <w:proofErr w:type="spellEnd"/>
      <w:r w:rsidRPr="00891166">
        <w:rPr>
          <w:rFonts w:ascii="Sakkal Majalla" w:hAnsi="Sakkal Majalla" w:cs="Sakkal Majalla"/>
          <w:sz w:val="28"/>
          <w:szCs w:val="28"/>
          <w:rtl/>
          <w:lang w:bidi="ar-EG"/>
        </w:rPr>
        <w:t>، الاستثارة الفكرية، والاعتبار الفردي .(</w:t>
      </w:r>
      <w:r w:rsidRPr="00891166">
        <w:rPr>
          <w:rFonts w:ascii="Sakkal Majalla" w:hAnsi="Sakkal Majalla" w:cs="Sakkal Majalla"/>
          <w:sz w:val="28"/>
          <w:szCs w:val="28"/>
          <w:lang w:bidi="ar-EG"/>
        </w:rPr>
        <w:t>al. 2019</w:t>
      </w:r>
      <w:r w:rsidRPr="00891166">
        <w:rPr>
          <w:rFonts w:ascii="Sakkal Majalla" w:hAnsi="Sakkal Majalla" w:cs="Sakkal Majalla"/>
          <w:sz w:val="28"/>
          <w:szCs w:val="28"/>
          <w:rtl/>
          <w:lang w:bidi="ar-EG"/>
        </w:rPr>
        <w:t xml:space="preserve"> </w:t>
      </w:r>
      <w:r w:rsidRPr="00891166">
        <w:rPr>
          <w:rFonts w:ascii="Sakkal Majalla" w:hAnsi="Sakkal Majalla" w:cs="Sakkal Majalla"/>
          <w:sz w:val="28"/>
          <w:szCs w:val="28"/>
          <w:lang w:bidi="ar-EG"/>
        </w:rPr>
        <w:t>Yin et</w:t>
      </w:r>
      <w:r w:rsidRPr="00891166">
        <w:rPr>
          <w:rFonts w:ascii="Sakkal Majalla" w:hAnsi="Sakkal Majalla" w:cs="Sakkal Majalla"/>
          <w:sz w:val="28"/>
          <w:szCs w:val="28"/>
          <w:rtl/>
          <w:lang w:bidi="ar-EG"/>
        </w:rPr>
        <w:t xml:space="preserve"> )</w:t>
      </w:r>
    </w:p>
    <w:p w14:paraId="4072B416"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وتتضمن القيادة التحويلية كل هذه الأبعاد، لتحقيقها بالشكل المناسب. حيث إن القائد يتحلى بالاعتبار الفردي والاستثارة الفكرية وقدرته على إلهام المرؤوسين للالتزام بالرؤية المشتركة التي تعطي معنى لعملهم بينما يقوم القائد بالدور الخدمي لمساعدة المرؤوسين على تطوير أنفسهم والنظر إلى مشكلاتهم من منظور جديد  .(</w:t>
      </w:r>
      <w:r w:rsidRPr="00891166">
        <w:rPr>
          <w:rFonts w:ascii="Sakkal Majalla" w:hAnsi="Sakkal Majalla" w:cs="Sakkal Majalla"/>
          <w:sz w:val="28"/>
          <w:szCs w:val="28"/>
          <w:lang w:bidi="ar-EG"/>
        </w:rPr>
        <w:t>Safriyanti et al. 2021</w:t>
      </w:r>
      <w:r w:rsidRPr="00891166">
        <w:rPr>
          <w:rFonts w:ascii="Sakkal Majalla" w:hAnsi="Sakkal Majalla" w:cs="Sakkal Majalla"/>
          <w:sz w:val="28"/>
          <w:szCs w:val="28"/>
          <w:rtl/>
          <w:lang w:bidi="ar-EG"/>
        </w:rPr>
        <w:t xml:space="preserve"> )</w:t>
      </w:r>
    </w:p>
    <w:p w14:paraId="0B738544" w14:textId="77777777" w:rsidR="00993D59" w:rsidRPr="00891166" w:rsidRDefault="00993D59"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b/>
          <w:bCs/>
          <w:sz w:val="28"/>
          <w:szCs w:val="28"/>
          <w:rtl/>
          <w:lang w:bidi="ar-EG"/>
        </w:rPr>
        <w:t>التأثير المثالي</w:t>
      </w:r>
    </w:p>
    <w:p w14:paraId="69CC29F0"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وفسر </w:t>
      </w:r>
      <w:proofErr w:type="spellStart"/>
      <w:r w:rsidRPr="00891166">
        <w:rPr>
          <w:rFonts w:ascii="Sakkal Majalla" w:hAnsi="Sakkal Majalla" w:cs="Sakkal Majalla"/>
          <w:sz w:val="28"/>
          <w:szCs w:val="28"/>
          <w:rtl/>
          <w:lang w:bidi="ar-EG"/>
        </w:rPr>
        <w:t>الهبارنة</w:t>
      </w:r>
      <w:proofErr w:type="spellEnd"/>
      <w:r w:rsidRPr="00891166">
        <w:rPr>
          <w:rFonts w:ascii="Sakkal Majalla" w:hAnsi="Sakkal Majalla" w:cs="Sakkal Majalla"/>
          <w:sz w:val="28"/>
          <w:szCs w:val="28"/>
          <w:rtl/>
          <w:lang w:bidi="ar-EG"/>
        </w:rPr>
        <w:t xml:space="preserve"> (2019) التأثير المثالي انه عندما يكون القائد موثوقاً به ويحظى بالاحترام من قبل مرؤوسه، فان هذا النوع من القادة سوف يميل إلى وضع حاجيات مرؤوسه قبل حاجته.</w:t>
      </w:r>
    </w:p>
    <w:p w14:paraId="5871CAC8" w14:textId="51EEDF95"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وأشار الغامدي (2021) إلى أن مقومات القيادة التحويلية تتألف من التأثير والجاذبية القيادية، ويشتمل على التأثير المثالي للأساليب التي تغرس الاعتزاز بالعاملين وهذا الأسلوب له علاقة إيجابية من خلال تفكير القائد انه سوف يتعدى حدود اهتمام العاملين الذاتي.</w:t>
      </w:r>
    </w:p>
    <w:p w14:paraId="207D3865"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التأثير المثالي والذي يطلق أحياناً على الكاريزما أو الجاذبية. حيث يعرف بأنه إظهار الاحترام للآخرين، وبناء الثقة التبادلية بين الأفراد والثقة في الرسالة التي جاءت بها المنظمة. ويصف التأثير المثالي تصرفات أدوار القائد النموذجية تجاه المرؤوسين، متضمناً ذلك السلوك الأخلاقي للقائد والاعتماد عليه عند القيام بالعمل الصحيح. ويتطلب ذلك، مشاركة القائد في المخاطر والعمل على تقديم الخدمات للمرؤوسين (يوسف، 2020 ،ضيف 2019).</w:t>
      </w:r>
    </w:p>
    <w:p w14:paraId="7EE93715"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وعرف التأثير المثالي بأنه: "الخصائص التي يتحلى بها القائد التحويلي عند محاولته أن يكون نموذجاً للمرؤوسين بقيامه بدوره تجاههم، بالتالي يحترمونه ويثقون به ويحاولون أن يقلدوه بتصرفاته". أما فيما يتعلق بالتحفيز </w:t>
      </w:r>
      <w:proofErr w:type="spellStart"/>
      <w:r w:rsidRPr="00891166">
        <w:rPr>
          <w:rFonts w:ascii="Sakkal Majalla" w:hAnsi="Sakkal Majalla" w:cs="Sakkal Majalla"/>
          <w:sz w:val="28"/>
          <w:szCs w:val="28"/>
          <w:rtl/>
          <w:lang w:bidi="ar-EG"/>
        </w:rPr>
        <w:t>الإلهامي</w:t>
      </w:r>
      <w:proofErr w:type="spellEnd"/>
      <w:r w:rsidRPr="00891166">
        <w:rPr>
          <w:rFonts w:ascii="Sakkal Majalla" w:hAnsi="Sakkal Majalla" w:cs="Sakkal Majalla"/>
          <w:sz w:val="28"/>
          <w:szCs w:val="28"/>
          <w:rtl/>
          <w:lang w:bidi="ar-EG"/>
        </w:rPr>
        <w:t>، فهو إلهام القائد" للمرؤوسين، من خلال التكلم عن الرؤى الواضحة والظاهرة لهم، وتحفيزهم لتبني وتحقيق هذه الرؤى .(</w:t>
      </w:r>
      <w:r w:rsidRPr="00891166">
        <w:rPr>
          <w:rFonts w:ascii="Sakkal Majalla" w:hAnsi="Sakkal Majalla" w:cs="Sakkal Majalla"/>
          <w:sz w:val="28"/>
          <w:szCs w:val="28"/>
          <w:lang w:bidi="ar-EG"/>
        </w:rPr>
        <w:t>Yin et al. 2019</w:t>
      </w:r>
      <w:r w:rsidRPr="00891166">
        <w:rPr>
          <w:rFonts w:ascii="Sakkal Majalla" w:hAnsi="Sakkal Majalla" w:cs="Sakkal Majalla"/>
          <w:sz w:val="28"/>
          <w:szCs w:val="28"/>
          <w:rtl/>
          <w:lang w:bidi="ar-EG"/>
        </w:rPr>
        <w:t>) ."</w:t>
      </w:r>
    </w:p>
    <w:p w14:paraId="53F309E7" w14:textId="54042EDE" w:rsidR="00993D59" w:rsidRPr="00891166" w:rsidRDefault="00993D59"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b/>
          <w:bCs/>
          <w:sz w:val="28"/>
          <w:szCs w:val="28"/>
          <w:rtl/>
          <w:lang w:bidi="ar-EG"/>
        </w:rPr>
        <w:t xml:space="preserve">التحفيز </w:t>
      </w:r>
      <w:proofErr w:type="spellStart"/>
      <w:r w:rsidRPr="00891166">
        <w:rPr>
          <w:rFonts w:ascii="Sakkal Majalla" w:hAnsi="Sakkal Majalla" w:cs="Sakkal Majalla"/>
          <w:b/>
          <w:bCs/>
          <w:sz w:val="28"/>
          <w:szCs w:val="28"/>
          <w:rtl/>
          <w:lang w:bidi="ar-EG"/>
        </w:rPr>
        <w:t>الالهامي</w:t>
      </w:r>
      <w:proofErr w:type="spellEnd"/>
    </w:p>
    <w:p w14:paraId="2DCFC4B3"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فيعتبر التحفيز </w:t>
      </w:r>
      <w:proofErr w:type="spellStart"/>
      <w:r w:rsidRPr="00891166">
        <w:rPr>
          <w:rFonts w:ascii="Sakkal Majalla" w:hAnsi="Sakkal Majalla" w:cs="Sakkal Majalla"/>
          <w:sz w:val="28"/>
          <w:szCs w:val="28"/>
          <w:rtl/>
          <w:lang w:bidi="ar-EG"/>
        </w:rPr>
        <w:t>الالهامي</w:t>
      </w:r>
      <w:proofErr w:type="spellEnd"/>
      <w:r w:rsidRPr="00891166">
        <w:rPr>
          <w:rFonts w:ascii="Sakkal Majalla" w:hAnsi="Sakkal Majalla" w:cs="Sakkal Majalla"/>
          <w:sz w:val="28"/>
          <w:szCs w:val="28"/>
          <w:rtl/>
          <w:lang w:bidi="ar-EG"/>
        </w:rPr>
        <w:t xml:space="preserve"> أحد الطرق التي تستثير الأفراد لتقديم أداء افضل إذا استطاعت الإدارة في المنظمة أن تتحكم بتلك القوة وتعمل على توجيهها تجاه إثارة دافعية أفضل لبذل مجهود أكبر. وذلك عن طريق استخدام آلية معينة للربط من خلالها بين الحوافز الوضعية الخارجية وبيئة العمل والفرد وخصائصه الوضعية الداخلية). ويعد التحفيز أساساً مهماً في تحقيق الرضا الوظيفي الذي بدوره يقود إلى الوصول إلى مجهود أكبر ينتج عنه إنتاجية وأداء أفضل. وفيما يخص التمكين، فهو التنفيذ الحقيقي لمنح الفرد القدرة على اتخاذ القرارات وقوة التصرف وتحمل المسؤوليات، وهو أيضاً منح السلطة للآخرين وزيادة قدرتهم على تحمل المسؤوليات من خلال اتخاذ القرارات فيما يتعلق بأعمالهم دون العودة إلى المدراء" (حمادي، 2013) .</w:t>
      </w:r>
    </w:p>
    <w:p w14:paraId="16B9E271"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أشار الغامدي (2021) أن التحفيز </w:t>
      </w:r>
      <w:proofErr w:type="spellStart"/>
      <w:r w:rsidRPr="00891166">
        <w:rPr>
          <w:rFonts w:ascii="Sakkal Majalla" w:hAnsi="Sakkal Majalla" w:cs="Sakkal Majalla"/>
          <w:sz w:val="28"/>
          <w:szCs w:val="28"/>
          <w:rtl/>
          <w:lang w:bidi="ar-EG"/>
        </w:rPr>
        <w:t>الالهامي</w:t>
      </w:r>
      <w:proofErr w:type="spellEnd"/>
      <w:r w:rsidRPr="00891166">
        <w:rPr>
          <w:rFonts w:ascii="Sakkal Majalla" w:hAnsi="Sakkal Majalla" w:cs="Sakkal Majalla"/>
          <w:sz w:val="28"/>
          <w:szCs w:val="28"/>
          <w:rtl/>
          <w:lang w:bidi="ar-EG"/>
        </w:rPr>
        <w:t xml:space="preserve"> هو أن يكون القائد التحويلي قائد متفائل يحفز ويثير دافعية العاملين من خلال أساليب ووسائل مختلفة سواء أكانت مادية أم معنوية.</w:t>
      </w:r>
    </w:p>
    <w:p w14:paraId="7430D39A"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حيث أن التحفيز </w:t>
      </w:r>
      <w:proofErr w:type="spellStart"/>
      <w:r w:rsidRPr="00891166">
        <w:rPr>
          <w:rFonts w:ascii="Sakkal Majalla" w:hAnsi="Sakkal Majalla" w:cs="Sakkal Majalla"/>
          <w:sz w:val="28"/>
          <w:szCs w:val="28"/>
          <w:rtl/>
          <w:lang w:bidi="ar-EG"/>
        </w:rPr>
        <w:t>الإلهامي</w:t>
      </w:r>
      <w:proofErr w:type="spellEnd"/>
      <w:r w:rsidRPr="00891166">
        <w:rPr>
          <w:rFonts w:ascii="Sakkal Majalla" w:hAnsi="Sakkal Majalla" w:cs="Sakkal Majalla"/>
          <w:sz w:val="28"/>
          <w:szCs w:val="28"/>
          <w:rtl/>
          <w:lang w:bidi="ar-EG"/>
        </w:rPr>
        <w:t>، بعد سمة هامة في القيادة التحويلية، ويعرف بأنه مقدرة القائد على إيصال التوقعات العالية للآخرين، واستخدام رموز هامة من أجل التعبير عن الأهداف الهامة والتركيز على الجهود. ويقوم القائد أيضاً في هذه السمة، بالتصرف بطريقة تعمل على تحفيز المرؤوسين وإلهامهم وإيجاد روح الجماعة. بالإضافة إلى إثارة التحدي والمبادرات لدى المرؤوسين، ورفع روح العمل ضمن الفريق والدفع إلى الإنجاز من خلال زيادة الجهود المبذولة (يوسف، 2020 ) .</w:t>
      </w:r>
    </w:p>
    <w:p w14:paraId="1032B0E3" w14:textId="77777777" w:rsidR="00993D59" w:rsidRPr="00891166" w:rsidRDefault="00993D59"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b/>
          <w:bCs/>
          <w:sz w:val="28"/>
          <w:szCs w:val="28"/>
          <w:rtl/>
          <w:lang w:bidi="ar-EG"/>
        </w:rPr>
        <w:t>الاستثارة الفكرية</w:t>
      </w:r>
    </w:p>
    <w:p w14:paraId="03B8A459"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ويقصد الغامدي (2021) بالاستثارة الفكرية بان يقوم القائد التحويلي على توسيع مدارك العاملين، فهو يرفع من مستوى التفكير للوصول بهم إلى الإبداع والابتكار وحل المشكلات التي تواجههم. الاهتمام بالمرؤوسين.</w:t>
      </w:r>
    </w:p>
    <w:p w14:paraId="5D85A06E"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الاستثارة الفكرية، وتعني أن يملك القائد القدرة في القيادة، والرغبة في جعل المرؤوسين على استعداد دائم لمواجهة المشكلات في كافة الأصعدة..</w:t>
      </w:r>
    </w:p>
    <w:p w14:paraId="6A687B58" w14:textId="3F86EF63"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والقائد في الاستثارة الفكرية، يقوم بالتشجيع على التفكير النقاد بهدف جعل المنظمة بوضع أفضل. ويقوم القائد هنا، بالتصرف بطريقة تجعلهم يحركون جهود مرؤوسيهم من أجل أن يكونوا أشخاصاً مبتكرين ومجددين من خلال زيادة الوعي لديهم بالتحديات وتشجيعهم على إيجاد طرق جديدة في حل المشكلات الاعتبار الفردي ويعني أن يكون لدى القائد اهتماماً شخصياً بكل مرؤوس، ويكون ذلك من خلال التعرف على مستوى الرغبات والحاجات الخاصة بكل منهم، إلى جانب مراعاة فروقهم الشخصية عند إشباع حاجاتهم وتفهمها. فإن القائد يقوم ببناء الثقة التبادلية بين الأفراد بعضهم ببعض وبين القائد ومرؤوسيه. حيث إن القائد يعمل هنا على أنه شخص مرشد ومدرب وموجه وصديق لمرؤوسيه فهو يعمل على ممارسة الإدارة بالتواجد أي أن يكون القائد قريباً من المرؤوسين عندما يحتاجونه. التمكين: ويعني تفويض سلطة اتخاذ القرار إلى المرؤوسين في الصفوف الأمامية من الفريق وتتطلب فكرة التمكين التخلي عن الشكل التقليدي للقيادة الذي يركز على التوجيه إلى القيادة التي تؤمن بالمشاركة والتشاور (يوسف، 2020 ضيف (2019).</w:t>
      </w:r>
    </w:p>
    <w:p w14:paraId="4550C193"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أما الاستثارة الفكرية تركز على الصفات التي تتعلق بالفكر والاهتمامات. حيث عرفت الاستثارة الفكرية بأنها: تشجيع القائد للمرؤوسين لتحدي العادات والتقاليد، ومواجهة المخاطر عن طريق تحديد المشكلات بطرق جديدة  .(</w:t>
      </w:r>
      <w:r w:rsidRPr="00891166">
        <w:rPr>
          <w:rFonts w:ascii="Sakkal Majalla" w:hAnsi="Sakkal Majalla" w:cs="Sakkal Majalla"/>
          <w:sz w:val="28"/>
          <w:szCs w:val="28"/>
          <w:lang w:bidi="ar-EG"/>
        </w:rPr>
        <w:t>Yin et al. 2019</w:t>
      </w:r>
      <w:r w:rsidRPr="00891166">
        <w:rPr>
          <w:rFonts w:ascii="Sakkal Majalla" w:hAnsi="Sakkal Majalla" w:cs="Sakkal Majalla"/>
          <w:sz w:val="28"/>
          <w:szCs w:val="28"/>
          <w:rtl/>
          <w:lang w:bidi="ar-EG"/>
        </w:rPr>
        <w:t>( ."</w:t>
      </w:r>
    </w:p>
    <w:p w14:paraId="461EFFBD" w14:textId="77777777" w:rsidR="00993D59" w:rsidRPr="00891166" w:rsidRDefault="00993D59" w:rsidP="006B35F8">
      <w:pPr>
        <w:spacing w:before="100" w:beforeAutospacing="1" w:after="100" w:afterAutospacing="1"/>
        <w:ind w:firstLine="567"/>
        <w:rPr>
          <w:rFonts w:ascii="Sakkal Majalla" w:hAnsi="Sakkal Majalla" w:cs="Sakkal Majalla"/>
          <w:b/>
          <w:bCs/>
          <w:sz w:val="28"/>
          <w:szCs w:val="28"/>
          <w:rtl/>
          <w:lang w:bidi="ar-EG"/>
        </w:rPr>
      </w:pPr>
      <w:r w:rsidRPr="00891166">
        <w:rPr>
          <w:rFonts w:ascii="Sakkal Majalla" w:hAnsi="Sakkal Majalla" w:cs="Sakkal Majalla"/>
          <w:b/>
          <w:bCs/>
          <w:sz w:val="28"/>
          <w:szCs w:val="28"/>
          <w:rtl/>
          <w:lang w:bidi="ar-EG"/>
        </w:rPr>
        <w:t>الاعتبار الفردي</w:t>
      </w:r>
    </w:p>
    <w:p w14:paraId="2E45DF9C" w14:textId="60932AC4"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فسر الغامدي (2021) بأن الاعتبار الفردي هو تقدير الأفراد واحترامهم والاهتمام بالمشاكل التي تواجههم ومساعدتهم في حلها. أما الاعتبار الفردي، فهو تحفيز القائد المرؤوسين للانتباه بشكل أكبر إلى حاجاتهم، والاستماع إلى اهتماماتهم من أجل مساعدتهم على تطوير أنفسهم والنمو". ومن خلال هذه المقومات، يستطيع القائد تحويل سلوكيات وتصرفات الأفراد لتعزيز القيمة نحو التغيير المنشود الذي يسهم في نموهم في المنظمة   (</w:t>
      </w:r>
      <w:r w:rsidRPr="00891166">
        <w:rPr>
          <w:rFonts w:ascii="Sakkal Majalla" w:hAnsi="Sakkal Majalla" w:cs="Sakkal Majalla"/>
          <w:sz w:val="28"/>
          <w:szCs w:val="28"/>
          <w:lang w:bidi="ar-EG"/>
        </w:rPr>
        <w:t>Yin et al. 2019</w:t>
      </w:r>
      <w:r w:rsidRPr="00891166">
        <w:rPr>
          <w:rFonts w:ascii="Sakkal Majalla" w:hAnsi="Sakkal Majalla" w:cs="Sakkal Majalla"/>
          <w:sz w:val="28"/>
          <w:szCs w:val="28"/>
          <w:rtl/>
          <w:lang w:bidi="ar-EG"/>
        </w:rPr>
        <w:t>)</w:t>
      </w:r>
    </w:p>
    <w:p w14:paraId="49A0375E" w14:textId="77777777" w:rsidR="00993D59" w:rsidRPr="00891166" w:rsidRDefault="00993D59" w:rsidP="006B35F8">
      <w:pPr>
        <w:spacing w:before="100" w:beforeAutospacing="1" w:after="100" w:afterAutospacing="1"/>
        <w:ind w:firstLine="567"/>
        <w:rPr>
          <w:rFonts w:ascii="Sakkal Majalla" w:hAnsi="Sakkal Majalla" w:cs="Sakkal Majalla"/>
          <w:sz w:val="28"/>
          <w:szCs w:val="28"/>
          <w:rtl/>
          <w:lang w:bidi="ar-EG"/>
        </w:rPr>
      </w:pPr>
      <w:r w:rsidRPr="00891166">
        <w:rPr>
          <w:rFonts w:ascii="Sakkal Majalla" w:hAnsi="Sakkal Majalla" w:cs="Sakkal Majalla"/>
          <w:sz w:val="28"/>
          <w:szCs w:val="28"/>
          <w:rtl/>
          <w:lang w:bidi="ar-EG"/>
        </w:rPr>
        <w:t xml:space="preserve">وأشار </w:t>
      </w:r>
      <w:proofErr w:type="spellStart"/>
      <w:r w:rsidRPr="00891166">
        <w:rPr>
          <w:rFonts w:ascii="Sakkal Majalla" w:hAnsi="Sakkal Majalla" w:cs="Sakkal Majalla"/>
          <w:sz w:val="28"/>
          <w:szCs w:val="28"/>
          <w:rtl/>
          <w:lang w:bidi="ar-EG"/>
        </w:rPr>
        <w:t>الهبارنه</w:t>
      </w:r>
      <w:proofErr w:type="spellEnd"/>
      <w:r w:rsidRPr="00891166">
        <w:rPr>
          <w:rFonts w:ascii="Sakkal Majalla" w:hAnsi="Sakkal Majalla" w:cs="Sakkal Majalla"/>
          <w:sz w:val="28"/>
          <w:szCs w:val="28"/>
          <w:rtl/>
          <w:lang w:bidi="ar-EG"/>
        </w:rPr>
        <w:t xml:space="preserve"> (2019) إلى الاعتبارات الفردية عادةً ما ينظر إلى هذا النوع من القادة كمدربين أو معلمين، فهم يميلون إلى أن يكونوا مهتمين بالاحتياجات الفردية للمرؤوسين وتعني اهتمام القائد بمرؤوسيه وإدراكه مبدأ الفروق الفردية والتعامل مع كل موظف منهم بطريقة معينة تتناسب واهتمامه، والعمل على تدريبهم وإرشادهم لتحقيق مزيد من النمو والتطور.</w:t>
      </w:r>
    </w:p>
    <w:p w14:paraId="2278E6DE" w14:textId="1A0DB915" w:rsidR="00993D59" w:rsidRPr="006B35F8" w:rsidRDefault="006B35F8" w:rsidP="006B35F8">
      <w:pPr>
        <w:tabs>
          <w:tab w:val="left" w:pos="3311"/>
        </w:tabs>
        <w:spacing w:before="100" w:beforeAutospacing="1" w:after="100" w:afterAutospacing="1"/>
        <w:ind w:hanging="2"/>
        <w:rPr>
          <w:rFonts w:ascii="Sakkal Majalla" w:hAnsi="Sakkal Majalla" w:cs="Sakkal Majalla"/>
          <w:b/>
          <w:bCs/>
          <w:sz w:val="32"/>
          <w:szCs w:val="32"/>
          <w:rtl/>
        </w:rPr>
      </w:pPr>
      <w:r w:rsidRPr="006B35F8">
        <w:rPr>
          <w:rFonts w:ascii="Sakkal Majalla" w:hAnsi="Sakkal Majalla" w:cs="Sakkal Majalla" w:hint="cs"/>
          <w:b/>
          <w:bCs/>
          <w:sz w:val="32"/>
          <w:szCs w:val="32"/>
          <w:rtl/>
        </w:rPr>
        <w:t xml:space="preserve">6.1.2 </w:t>
      </w:r>
      <w:r w:rsidR="006A51A9" w:rsidRPr="006B35F8">
        <w:rPr>
          <w:rFonts w:ascii="Sakkal Majalla" w:hAnsi="Sakkal Majalla" w:cs="Sakkal Majalla"/>
          <w:b/>
          <w:bCs/>
          <w:sz w:val="32"/>
          <w:szCs w:val="32"/>
          <w:rtl/>
        </w:rPr>
        <w:t>معوقات القيادة التحويلية :</w:t>
      </w:r>
    </w:p>
    <w:p w14:paraId="133DA4B3" w14:textId="77777777" w:rsidR="006A51A9" w:rsidRPr="00891166" w:rsidRDefault="006A51A9" w:rsidP="006B35F8">
      <w:pPr>
        <w:tabs>
          <w:tab w:val="left" w:pos="3311"/>
        </w:tabs>
        <w:spacing w:before="100" w:beforeAutospacing="1" w:after="100" w:afterAutospacing="1"/>
        <w:ind w:firstLine="567"/>
        <w:rPr>
          <w:rFonts w:ascii="Sakkal Majalla" w:hAnsi="Sakkal Majalla" w:cs="Sakkal Majalla"/>
          <w:b/>
          <w:bCs/>
          <w:sz w:val="28"/>
          <w:szCs w:val="28"/>
          <w:rtl/>
        </w:rPr>
      </w:pPr>
      <w:r w:rsidRPr="00891166">
        <w:rPr>
          <w:rFonts w:ascii="Sakkal Majalla" w:hAnsi="Sakkal Majalla" w:cs="Sakkal Majalla"/>
          <w:b/>
          <w:bCs/>
          <w:sz w:val="28"/>
          <w:szCs w:val="28"/>
          <w:rtl/>
        </w:rPr>
        <w:t>أن تطبيق القيادة التحويلية يحتاج إلى توافر بيئة عمل مستقرة وأن تطبيقها يمر بمجموعة من المعوقات</w:t>
      </w:r>
      <w:r w:rsidR="003940A0" w:rsidRPr="00891166">
        <w:rPr>
          <w:rFonts w:ascii="Sakkal Majalla" w:hAnsi="Sakkal Majalla" w:cs="Sakkal Majalla"/>
          <w:b/>
          <w:bCs/>
          <w:sz w:val="28"/>
          <w:szCs w:val="28"/>
          <w:rtl/>
          <w:lang w:bidi="ar-EG"/>
        </w:rPr>
        <w:t>(حمادي، 2013)</w:t>
      </w:r>
      <w:r w:rsidRPr="00891166">
        <w:rPr>
          <w:rFonts w:ascii="Sakkal Majalla" w:hAnsi="Sakkal Majalla" w:cs="Sakkal Majalla"/>
          <w:b/>
          <w:bCs/>
          <w:sz w:val="28"/>
          <w:szCs w:val="28"/>
          <w:rtl/>
        </w:rPr>
        <w:t>:</w:t>
      </w:r>
    </w:p>
    <w:p w14:paraId="3EE41688" w14:textId="77777777" w:rsidR="006A51A9" w:rsidRPr="006B35F8" w:rsidRDefault="006A51A9">
      <w:pPr>
        <w:pStyle w:val="a7"/>
        <w:numPr>
          <w:ilvl w:val="0"/>
          <w:numId w:val="13"/>
        </w:numPr>
        <w:tabs>
          <w:tab w:val="left" w:pos="3311"/>
        </w:tabs>
        <w:spacing w:before="100" w:beforeAutospacing="1" w:after="100" w:afterAutospacing="1"/>
        <w:ind w:left="565"/>
        <w:rPr>
          <w:rFonts w:ascii="Sakkal Majalla" w:hAnsi="Sakkal Majalla" w:cs="Sakkal Majalla"/>
          <w:sz w:val="28"/>
          <w:szCs w:val="28"/>
          <w:rtl/>
        </w:rPr>
      </w:pPr>
      <w:r w:rsidRPr="006B35F8">
        <w:rPr>
          <w:rFonts w:ascii="Sakkal Majalla" w:hAnsi="Sakkal Majalla" w:cs="Sakkal Majalla"/>
          <w:sz w:val="28"/>
          <w:szCs w:val="28"/>
          <w:rtl/>
        </w:rPr>
        <w:t>البناء التنظيمي الهرمي، وشدة المركزية في اتخاذ القرارات.</w:t>
      </w:r>
    </w:p>
    <w:p w14:paraId="4F413F64" w14:textId="77777777" w:rsidR="006A51A9" w:rsidRPr="006B35F8" w:rsidRDefault="006A51A9">
      <w:pPr>
        <w:pStyle w:val="a7"/>
        <w:numPr>
          <w:ilvl w:val="0"/>
          <w:numId w:val="13"/>
        </w:numPr>
        <w:tabs>
          <w:tab w:val="left" w:pos="3311"/>
        </w:tabs>
        <w:spacing w:before="100" w:beforeAutospacing="1" w:after="100" w:afterAutospacing="1"/>
        <w:ind w:left="565"/>
        <w:rPr>
          <w:rFonts w:ascii="Sakkal Majalla" w:hAnsi="Sakkal Majalla" w:cs="Sakkal Majalla"/>
          <w:sz w:val="28"/>
          <w:szCs w:val="28"/>
          <w:rtl/>
        </w:rPr>
      </w:pPr>
      <w:r w:rsidRPr="006B35F8">
        <w:rPr>
          <w:rFonts w:ascii="Sakkal Majalla" w:hAnsi="Sakkal Majalla" w:cs="Sakkal Majalla"/>
          <w:sz w:val="28"/>
          <w:szCs w:val="28"/>
          <w:rtl/>
        </w:rPr>
        <w:t>التعارض بين أهداف السلطة وأهداف العاملين.</w:t>
      </w:r>
    </w:p>
    <w:p w14:paraId="1529ACF5" w14:textId="77777777" w:rsidR="006A51A9" w:rsidRPr="006B35F8" w:rsidRDefault="006A51A9">
      <w:pPr>
        <w:pStyle w:val="a7"/>
        <w:numPr>
          <w:ilvl w:val="0"/>
          <w:numId w:val="13"/>
        </w:numPr>
        <w:tabs>
          <w:tab w:val="left" w:pos="3311"/>
        </w:tabs>
        <w:spacing w:before="100" w:beforeAutospacing="1" w:after="100" w:afterAutospacing="1"/>
        <w:ind w:left="565"/>
        <w:rPr>
          <w:rFonts w:ascii="Sakkal Majalla" w:hAnsi="Sakkal Majalla" w:cs="Sakkal Majalla"/>
          <w:sz w:val="28"/>
          <w:szCs w:val="28"/>
          <w:rtl/>
        </w:rPr>
      </w:pPr>
      <w:r w:rsidRPr="006B35F8">
        <w:rPr>
          <w:rFonts w:ascii="Sakkal Majalla" w:hAnsi="Sakkal Majalla" w:cs="Sakkal Majalla"/>
          <w:sz w:val="28"/>
          <w:szCs w:val="28"/>
          <w:rtl/>
        </w:rPr>
        <w:t>خشية الإدارة العليا والوسطى من فقد سلطتها.</w:t>
      </w:r>
    </w:p>
    <w:p w14:paraId="7ADCED5F" w14:textId="77777777" w:rsidR="006A51A9" w:rsidRPr="006B35F8" w:rsidRDefault="006A51A9">
      <w:pPr>
        <w:pStyle w:val="a7"/>
        <w:numPr>
          <w:ilvl w:val="0"/>
          <w:numId w:val="13"/>
        </w:numPr>
        <w:tabs>
          <w:tab w:val="left" w:pos="3311"/>
        </w:tabs>
        <w:spacing w:before="100" w:beforeAutospacing="1" w:after="100" w:afterAutospacing="1"/>
        <w:ind w:left="565"/>
        <w:rPr>
          <w:rFonts w:ascii="Sakkal Majalla" w:hAnsi="Sakkal Majalla" w:cs="Sakkal Majalla"/>
          <w:sz w:val="28"/>
          <w:szCs w:val="28"/>
          <w:rtl/>
        </w:rPr>
      </w:pPr>
      <w:r w:rsidRPr="006B35F8">
        <w:rPr>
          <w:rFonts w:ascii="Sakkal Majalla" w:hAnsi="Sakkal Majalla" w:cs="Sakkal Majalla"/>
          <w:sz w:val="28"/>
          <w:szCs w:val="28"/>
          <w:rtl/>
        </w:rPr>
        <w:t>ضعف التدريب.</w:t>
      </w:r>
    </w:p>
    <w:p w14:paraId="088B4276" w14:textId="77777777" w:rsidR="006A51A9" w:rsidRPr="006B35F8" w:rsidRDefault="006A51A9">
      <w:pPr>
        <w:pStyle w:val="a7"/>
        <w:numPr>
          <w:ilvl w:val="0"/>
          <w:numId w:val="13"/>
        </w:numPr>
        <w:tabs>
          <w:tab w:val="left" w:pos="3311"/>
        </w:tabs>
        <w:spacing w:before="100" w:beforeAutospacing="1" w:after="100" w:afterAutospacing="1"/>
        <w:ind w:left="565"/>
        <w:rPr>
          <w:rFonts w:ascii="Sakkal Majalla" w:hAnsi="Sakkal Majalla" w:cs="Sakkal Majalla"/>
          <w:b/>
          <w:bCs/>
          <w:sz w:val="28"/>
          <w:szCs w:val="28"/>
          <w:rtl/>
        </w:rPr>
      </w:pPr>
      <w:r w:rsidRPr="006B35F8">
        <w:rPr>
          <w:rFonts w:ascii="Sakkal Majalla" w:hAnsi="Sakkal Majalla" w:cs="Sakkal Majalla"/>
          <w:sz w:val="28"/>
          <w:szCs w:val="28"/>
          <w:rtl/>
        </w:rPr>
        <w:t>ضعف نظام التحفيز وعدم الرغبة في التغيير وخوف العاملين من تحمل المسؤولية.</w:t>
      </w:r>
    </w:p>
    <w:p w14:paraId="6181608A" w14:textId="77777777" w:rsidR="006A51A9" w:rsidRPr="00891166" w:rsidRDefault="006A51A9" w:rsidP="006B35F8">
      <w:pPr>
        <w:tabs>
          <w:tab w:val="left" w:pos="3311"/>
        </w:tabs>
        <w:spacing w:before="100" w:beforeAutospacing="1" w:after="100" w:afterAutospacing="1" w:line="276" w:lineRule="auto"/>
        <w:ind w:firstLine="567"/>
        <w:rPr>
          <w:rFonts w:ascii="Sakkal Majalla" w:hAnsi="Sakkal Majalla" w:cs="Sakkal Majalla"/>
          <w:b/>
          <w:bCs/>
          <w:sz w:val="28"/>
          <w:szCs w:val="28"/>
          <w:rtl/>
        </w:rPr>
      </w:pPr>
      <w:r w:rsidRPr="00891166">
        <w:rPr>
          <w:rFonts w:ascii="Sakkal Majalla" w:hAnsi="Sakkal Majalla" w:cs="Sakkal Majalla"/>
          <w:b/>
          <w:bCs/>
          <w:sz w:val="28"/>
          <w:szCs w:val="28"/>
          <w:rtl/>
        </w:rPr>
        <w:t>كما يضيف</w:t>
      </w:r>
      <w:r w:rsidR="003940A0" w:rsidRPr="00891166">
        <w:rPr>
          <w:rFonts w:ascii="Sakkal Majalla" w:hAnsi="Sakkal Majalla" w:cs="Sakkal Majalla"/>
          <w:b/>
          <w:bCs/>
          <w:sz w:val="28"/>
          <w:szCs w:val="28"/>
          <w:rtl/>
        </w:rPr>
        <w:t xml:space="preserve"> (</w:t>
      </w:r>
      <w:r w:rsidR="003940A0" w:rsidRPr="00891166">
        <w:rPr>
          <w:rFonts w:ascii="Sakkal Majalla" w:hAnsi="Sakkal Majalla" w:cs="Sakkal Majalla"/>
          <w:b/>
          <w:bCs/>
          <w:sz w:val="28"/>
          <w:szCs w:val="28"/>
        </w:rPr>
        <w:t>Yin et al. 2019</w:t>
      </w:r>
      <w:r w:rsidR="003940A0" w:rsidRPr="00891166">
        <w:rPr>
          <w:rFonts w:ascii="Sakkal Majalla" w:hAnsi="Sakkal Majalla" w:cs="Sakkal Majalla"/>
          <w:b/>
          <w:bCs/>
          <w:sz w:val="28"/>
          <w:szCs w:val="28"/>
          <w:rtl/>
        </w:rPr>
        <w:t xml:space="preserve">) </w:t>
      </w:r>
      <w:r w:rsidR="00DD5498" w:rsidRPr="00891166">
        <w:rPr>
          <w:rFonts w:ascii="Sakkal Majalla" w:hAnsi="Sakkal Majalla" w:cs="Sakkal Majalla"/>
          <w:b/>
          <w:bCs/>
          <w:sz w:val="28"/>
          <w:szCs w:val="28"/>
          <w:rtl/>
        </w:rPr>
        <w:t xml:space="preserve">  </w:t>
      </w:r>
      <w:r w:rsidRPr="00891166">
        <w:rPr>
          <w:rFonts w:ascii="Sakkal Majalla" w:hAnsi="Sakkal Majalla" w:cs="Sakkal Majalla"/>
          <w:b/>
          <w:bCs/>
          <w:sz w:val="28"/>
          <w:szCs w:val="28"/>
          <w:rtl/>
        </w:rPr>
        <w:t>مجموعة من المعوقات لتطبيق نمط القيادة التحويلية، من أبرزها:</w:t>
      </w:r>
    </w:p>
    <w:p w14:paraId="3B616666" w14:textId="41A19D65" w:rsidR="006A51A9" w:rsidRPr="006B35F8" w:rsidRDefault="006A51A9">
      <w:pPr>
        <w:pStyle w:val="a7"/>
        <w:numPr>
          <w:ilvl w:val="0"/>
          <w:numId w:val="14"/>
        </w:numPr>
        <w:tabs>
          <w:tab w:val="left" w:pos="3311"/>
        </w:tabs>
        <w:spacing w:before="100" w:beforeAutospacing="1" w:after="100" w:afterAutospacing="1" w:line="276" w:lineRule="auto"/>
        <w:ind w:left="565"/>
        <w:rPr>
          <w:rFonts w:ascii="Sakkal Majalla" w:hAnsi="Sakkal Majalla" w:cs="Sakkal Majalla"/>
          <w:sz w:val="28"/>
          <w:szCs w:val="28"/>
          <w:rtl/>
        </w:rPr>
      </w:pPr>
      <w:r w:rsidRPr="006B35F8">
        <w:rPr>
          <w:rFonts w:ascii="Sakkal Majalla" w:hAnsi="Sakkal Majalla" w:cs="Sakkal Majalla"/>
          <w:sz w:val="28"/>
          <w:szCs w:val="28"/>
          <w:rtl/>
        </w:rPr>
        <w:t>معوقات تنظيمية : وتتضمن صعوبة التوافق بين الجانب النظري والعملي في تطبيق القيادة التحويلية على أرض الواقع.</w:t>
      </w:r>
    </w:p>
    <w:p w14:paraId="431254AD" w14:textId="3EA94A2C" w:rsidR="006A51A9" w:rsidRPr="006B35F8" w:rsidRDefault="006A51A9" w:rsidP="007C3977">
      <w:pPr>
        <w:pStyle w:val="a7"/>
        <w:numPr>
          <w:ilvl w:val="0"/>
          <w:numId w:val="14"/>
        </w:numPr>
        <w:tabs>
          <w:tab w:val="left" w:pos="3311"/>
        </w:tabs>
        <w:spacing w:before="100" w:beforeAutospacing="1" w:after="100" w:afterAutospacing="1" w:line="276" w:lineRule="auto"/>
        <w:ind w:left="565"/>
        <w:rPr>
          <w:rFonts w:ascii="Sakkal Majalla" w:hAnsi="Sakkal Majalla" w:cs="Sakkal Majalla"/>
          <w:sz w:val="28"/>
          <w:szCs w:val="28"/>
          <w:rtl/>
        </w:rPr>
      </w:pPr>
      <w:r w:rsidRPr="006B35F8">
        <w:rPr>
          <w:rFonts w:ascii="Sakkal Majalla" w:hAnsi="Sakkal Majalla" w:cs="Sakkal Majalla"/>
          <w:sz w:val="28"/>
          <w:szCs w:val="28"/>
          <w:rtl/>
        </w:rPr>
        <w:t>معوقات بشرية : وتشتمل على عوامل نفسية متعلقة بضعف الرضا المديرين، وضعف استخدام أساليب البحث العلمي في المراحل التخطيطية.</w:t>
      </w:r>
    </w:p>
    <w:p w14:paraId="2CF0384B" w14:textId="77777777" w:rsidR="007C3977" w:rsidRDefault="007C3977">
      <w:pPr>
        <w:bidi w:val="0"/>
        <w:spacing w:after="0" w:line="240" w:lineRule="auto"/>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7D3A5C71" w14:textId="5B56D32C" w:rsidR="00DD5498" w:rsidRPr="006B35F8" w:rsidRDefault="00DD5498" w:rsidP="006B35F8">
      <w:pPr>
        <w:tabs>
          <w:tab w:val="left" w:pos="3311"/>
        </w:tabs>
        <w:spacing w:before="100" w:beforeAutospacing="1" w:after="100" w:afterAutospacing="1"/>
        <w:ind w:firstLine="567"/>
        <w:jc w:val="center"/>
        <w:outlineLvl w:val="1"/>
        <w:rPr>
          <w:rFonts w:ascii="Sakkal Majalla" w:hAnsi="Sakkal Majalla" w:cs="Sakkal Majalla"/>
          <w:b/>
          <w:bCs/>
          <w:sz w:val="32"/>
          <w:szCs w:val="32"/>
          <w:rtl/>
        </w:rPr>
      </w:pPr>
      <w:bookmarkStart w:id="25" w:name="_Toc179931063"/>
      <w:r w:rsidRPr="006B35F8">
        <w:rPr>
          <w:rFonts w:ascii="Sakkal Majalla" w:hAnsi="Sakkal Majalla" w:cs="Sakkal Majalla"/>
          <w:b/>
          <w:bCs/>
          <w:sz w:val="36"/>
          <w:szCs w:val="36"/>
          <w:rtl/>
        </w:rPr>
        <w:t xml:space="preserve">المبحث </w:t>
      </w:r>
      <w:r w:rsidR="006B35F8" w:rsidRPr="006B35F8">
        <w:rPr>
          <w:rFonts w:ascii="Sakkal Majalla" w:hAnsi="Sakkal Majalla" w:cs="Sakkal Majalla" w:hint="cs"/>
          <w:b/>
          <w:bCs/>
          <w:sz w:val="36"/>
          <w:szCs w:val="36"/>
          <w:rtl/>
        </w:rPr>
        <w:t>الثاني</w:t>
      </w:r>
      <w:r w:rsidRPr="006B35F8">
        <w:rPr>
          <w:rFonts w:ascii="Sakkal Majalla" w:hAnsi="Sakkal Majalla" w:cs="Sakkal Majalla"/>
          <w:b/>
          <w:bCs/>
          <w:sz w:val="36"/>
          <w:szCs w:val="36"/>
          <w:rtl/>
        </w:rPr>
        <w:t xml:space="preserve"> : جودة حياه العمل</w:t>
      </w:r>
      <w:bookmarkEnd w:id="25"/>
    </w:p>
    <w:p w14:paraId="42F96658" w14:textId="355B7ED1" w:rsidR="00D7412F" w:rsidRPr="006B35F8" w:rsidRDefault="006B35F8" w:rsidP="006B35F8">
      <w:pPr>
        <w:tabs>
          <w:tab w:val="left" w:pos="3311"/>
        </w:tabs>
        <w:spacing w:before="100" w:beforeAutospacing="1" w:after="100" w:afterAutospacing="1"/>
        <w:outlineLvl w:val="2"/>
        <w:rPr>
          <w:rFonts w:ascii="Sakkal Majalla" w:hAnsi="Sakkal Majalla" w:cs="Sakkal Majalla"/>
          <w:b/>
          <w:bCs/>
          <w:sz w:val="32"/>
          <w:szCs w:val="32"/>
          <w:rtl/>
        </w:rPr>
      </w:pPr>
      <w:bookmarkStart w:id="26" w:name="_Toc179931064"/>
      <w:r w:rsidRPr="006B35F8">
        <w:rPr>
          <w:rFonts w:ascii="Sakkal Majalla" w:hAnsi="Sakkal Majalla" w:cs="Sakkal Majalla" w:hint="cs"/>
          <w:b/>
          <w:bCs/>
          <w:sz w:val="32"/>
          <w:szCs w:val="32"/>
          <w:rtl/>
        </w:rPr>
        <w:t xml:space="preserve">1.2.2 </w:t>
      </w:r>
      <w:r w:rsidR="00D7412F" w:rsidRPr="006B35F8">
        <w:rPr>
          <w:rFonts w:ascii="Sakkal Majalla" w:hAnsi="Sakkal Majalla" w:cs="Sakkal Majalla"/>
          <w:b/>
          <w:bCs/>
          <w:sz w:val="32"/>
          <w:szCs w:val="32"/>
          <w:rtl/>
        </w:rPr>
        <w:t>جودة حياة العمل</w:t>
      </w:r>
      <w:bookmarkEnd w:id="26"/>
    </w:p>
    <w:p w14:paraId="74D80B38" w14:textId="502D9B2B" w:rsidR="00D7412F" w:rsidRPr="00891166" w:rsidRDefault="006B35F8"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hint="cs"/>
          <w:sz w:val="28"/>
          <w:szCs w:val="28"/>
          <w:rtl/>
        </w:rPr>
        <w:t>استحوذ</w:t>
      </w:r>
      <w:r w:rsidR="00D7412F" w:rsidRPr="00891166">
        <w:rPr>
          <w:rFonts w:ascii="Sakkal Majalla" w:hAnsi="Sakkal Majalla" w:cs="Sakkal Majalla"/>
          <w:sz w:val="28"/>
          <w:szCs w:val="28"/>
          <w:rtl/>
        </w:rPr>
        <w:t xml:space="preserve"> مفهوم جودة حياة العمل على مجال واسع من الظواهر التنظيمية سواء في شكله الكلي والموضوعي أو في أحد أبعاده ومكوناته، ويهتم موضوع جودة حياة العمل بدراسة وتحليل المكونات والأساليب التي تستند إليها الإدارة في المنظمات بقصد توفير حياة وظيفية أفضل للعاملين بما يسهم في رفع أداء المنظمة ويحقق الإشباع لحاجاتهم ورغباتهم (تي </w:t>
      </w:r>
      <w:proofErr w:type="spellStart"/>
      <w:r w:rsidR="00D7412F" w:rsidRPr="00891166">
        <w:rPr>
          <w:rFonts w:ascii="Sakkal Majalla" w:hAnsi="Sakkal Majalla" w:cs="Sakkal Majalla"/>
          <w:sz w:val="28"/>
          <w:szCs w:val="28"/>
          <w:rtl/>
        </w:rPr>
        <w:t>ونعرورة</w:t>
      </w:r>
      <w:proofErr w:type="spellEnd"/>
      <w:r w:rsidR="00D7412F" w:rsidRPr="00891166">
        <w:rPr>
          <w:rFonts w:ascii="Sakkal Majalla" w:hAnsi="Sakkal Majalla" w:cs="Sakkal Majalla"/>
          <w:sz w:val="28"/>
          <w:szCs w:val="28"/>
          <w:rtl/>
        </w:rPr>
        <w:t xml:space="preserve"> ،2021)</w:t>
      </w:r>
    </w:p>
    <w:p w14:paraId="1F33479A"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فكلما تميزت بيئة العمل بالقبول والرضا من العاملين ساهم ذلك في جعل الأفراد مستغرقين بشكل كامل في وظائفهم، بما يؤدي في النهاية لقيامهم بأداء المهام </w:t>
      </w:r>
      <w:proofErr w:type="spellStart"/>
      <w:r w:rsidRPr="00891166">
        <w:rPr>
          <w:rFonts w:ascii="Sakkal Majalla" w:hAnsi="Sakkal Majalla" w:cs="Sakkal Majalla"/>
          <w:sz w:val="28"/>
          <w:szCs w:val="28"/>
          <w:rtl/>
        </w:rPr>
        <w:t>الموكولة</w:t>
      </w:r>
      <w:proofErr w:type="spellEnd"/>
      <w:r w:rsidRPr="00891166">
        <w:rPr>
          <w:rFonts w:ascii="Sakkal Majalla" w:hAnsi="Sakkal Majalla" w:cs="Sakkal Majalla"/>
          <w:sz w:val="28"/>
          <w:szCs w:val="28"/>
          <w:rtl/>
        </w:rPr>
        <w:t xml:space="preserve"> اليهم بأفضل أداء لديهم، وهذا ما يؤثر إيجابًا على تحسين أداء المنظمة ككل (</w:t>
      </w:r>
      <w:proofErr w:type="spellStart"/>
      <w:r w:rsidRPr="00891166">
        <w:rPr>
          <w:rFonts w:ascii="Sakkal Majalla" w:hAnsi="Sakkal Majalla" w:cs="Sakkal Majalla"/>
          <w:sz w:val="28"/>
          <w:szCs w:val="28"/>
          <w:rtl/>
        </w:rPr>
        <w:t>الرميدي</w:t>
      </w:r>
      <w:proofErr w:type="spellEnd"/>
      <w:r w:rsidRPr="00891166">
        <w:rPr>
          <w:rFonts w:ascii="Sakkal Majalla" w:hAnsi="Sakkal Majalla" w:cs="Sakkal Majalla"/>
          <w:sz w:val="28"/>
          <w:szCs w:val="28"/>
          <w:rtl/>
        </w:rPr>
        <w:t xml:space="preserve"> وابو زيد،2020)</w:t>
      </w:r>
    </w:p>
    <w:p w14:paraId="0D4E93EC"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ظهر مفهوم جودة حياة العمل ليواكب سياسات التغيير والتطوير التنظيمي، وليخفف من حالات التوتر والقلق التي سادت بين العاملين خوفاً من </w:t>
      </w:r>
      <w:proofErr w:type="spellStart"/>
      <w:r w:rsidRPr="00891166">
        <w:rPr>
          <w:rFonts w:ascii="Sakkal Majalla" w:hAnsi="Sakkal Majalla" w:cs="Sakkal Majalla"/>
          <w:sz w:val="28"/>
          <w:szCs w:val="28"/>
          <w:rtl/>
        </w:rPr>
        <w:t>الإستغناء</w:t>
      </w:r>
      <w:proofErr w:type="spellEnd"/>
      <w:r w:rsidRPr="00891166">
        <w:rPr>
          <w:rFonts w:ascii="Sakkal Majalla" w:hAnsi="Sakkal Majalla" w:cs="Sakkal Majalla"/>
          <w:sz w:val="28"/>
          <w:szCs w:val="28"/>
          <w:rtl/>
        </w:rPr>
        <w:t xml:space="preserve"> عنهم، أو تخفيضا للخدمات والمزايا </w:t>
      </w:r>
      <w:proofErr w:type="spellStart"/>
      <w:r w:rsidRPr="00891166">
        <w:rPr>
          <w:rFonts w:ascii="Sakkal Majalla" w:hAnsi="Sakkal Majalla" w:cs="Sakkal Majalla"/>
          <w:sz w:val="28"/>
          <w:szCs w:val="28"/>
          <w:rtl/>
        </w:rPr>
        <w:t>الإجتماعية</w:t>
      </w:r>
      <w:proofErr w:type="spellEnd"/>
      <w:r w:rsidRPr="00891166">
        <w:rPr>
          <w:rFonts w:ascii="Sakkal Majalla" w:hAnsi="Sakkal Majalla" w:cs="Sakkal Majalla"/>
          <w:sz w:val="28"/>
          <w:szCs w:val="28"/>
          <w:rtl/>
        </w:rPr>
        <w:t xml:space="preserve"> المقدمة لهم، أو تخفيضاً لمعدلات أجورهم (</w:t>
      </w:r>
      <w:proofErr w:type="spellStart"/>
      <w:r w:rsidRPr="00891166">
        <w:rPr>
          <w:rFonts w:ascii="Sakkal Majalla" w:hAnsi="Sakkal Majalla" w:cs="Sakkal Majalla"/>
          <w:sz w:val="28"/>
          <w:szCs w:val="28"/>
          <w:rtl/>
        </w:rPr>
        <w:t>شميلان</w:t>
      </w:r>
      <w:proofErr w:type="spellEnd"/>
      <w:r w:rsidRPr="00891166">
        <w:rPr>
          <w:rFonts w:ascii="Sakkal Majalla" w:hAnsi="Sakkal Majalla" w:cs="Sakkal Majalla"/>
          <w:sz w:val="28"/>
          <w:szCs w:val="28"/>
          <w:rtl/>
        </w:rPr>
        <w:t>، 2019) .</w:t>
      </w:r>
    </w:p>
    <w:p w14:paraId="1A8D8853"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في أوائل السبعينيات، زاد الاهتمام بالبحث والتحليل وتطبيق جودة العمل وتحسينه ، وقامت المنظمات بتحليل العلاقة بين جودة العمل والإنتاجية والعديد من المتغيرات التنظيمية الأخرى. ظهر مفهوم جودة الحياة في العمل لأول مرة في مؤتمر علاقات العمل الدولية لعام 1972 ، وأستخدم هذا المفهوم على نطاق واسع من قبل المؤسسات الأمريكية مثل لتبني المفهوم وتحسين الإصلاحات وتحسينها. وقد حظيت باهتمام واسع النطاق بعد تنفيذ برنامج العمل (عباس</w:t>
      </w:r>
      <w:r w:rsidR="00D500B6"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وعنيد ، 2021).</w:t>
      </w:r>
    </w:p>
    <w:p w14:paraId="42B3857C" w14:textId="0E941939" w:rsidR="008D335C"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يشير مفهوم جودة الحياة العملية إلى منظمة تزود موظفيها بعوامل وجوانب الحياة مهنية أفضل، والتي تشمل وظائف تلبي احتياجات الموظف وتحقق أداء أفضل للموظف. يجب وضع سياسة شؤون الموظفين للمساعدة في تسهيل التنظيم </w:t>
      </w:r>
      <w:r w:rsidR="008D335C" w:rsidRPr="00891166">
        <w:rPr>
          <w:rFonts w:ascii="Sakkal Majalla" w:hAnsi="Sakkal Majalla" w:cs="Sakkal Majalla"/>
          <w:sz w:val="28"/>
          <w:szCs w:val="28"/>
          <w:rtl/>
        </w:rPr>
        <w:t>(</w:t>
      </w:r>
      <w:r w:rsidRPr="00891166">
        <w:rPr>
          <w:rFonts w:ascii="Sakkal Majalla" w:hAnsi="Sakkal Majalla" w:cs="Sakkal Majalla"/>
          <w:sz w:val="28"/>
          <w:szCs w:val="28"/>
          <w:rtl/>
        </w:rPr>
        <w:t xml:space="preserve">المودة </w:t>
      </w:r>
      <w:proofErr w:type="spellStart"/>
      <w:r w:rsidRPr="00891166">
        <w:rPr>
          <w:rFonts w:ascii="Sakkal Majalla" w:hAnsi="Sakkal Majalla" w:cs="Sakkal Majalla"/>
          <w:sz w:val="28"/>
          <w:szCs w:val="28"/>
          <w:rtl/>
        </w:rPr>
        <w:t>والجعفره</w:t>
      </w:r>
      <w:proofErr w:type="spellEnd"/>
      <w:r w:rsidRPr="00891166">
        <w:rPr>
          <w:rFonts w:ascii="Sakkal Majalla" w:hAnsi="Sakkal Majalla" w:cs="Sakkal Majalla"/>
          <w:sz w:val="28"/>
          <w:szCs w:val="28"/>
          <w:rtl/>
        </w:rPr>
        <w:t>، 2021)</w:t>
      </w:r>
    </w:p>
    <w:p w14:paraId="7C14BBC3"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جودة الحياة العملية هي بناء مفاهيمي متعدد الأبعاد يتضمن السلامة والأمن العامين في مكان العمل، وأنظمة مكافآت أفضل، وأجور عادلة ومنصفة، ومجموعات عمل داعمة وتشاركية</w:t>
      </w:r>
      <w:r w:rsidR="008D335C"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وفرص نمو أفضل. (2019 </w:t>
      </w:r>
      <w:r w:rsidRPr="00891166">
        <w:rPr>
          <w:rFonts w:ascii="Sakkal Majalla" w:hAnsi="Sakkal Majalla" w:cs="Sakkal Majalla"/>
          <w:sz w:val="28"/>
          <w:szCs w:val="28"/>
        </w:rPr>
        <w:t>Sahni</w:t>
      </w:r>
      <w:r w:rsidRPr="00891166">
        <w:rPr>
          <w:rFonts w:ascii="Sakkal Majalla" w:hAnsi="Sakkal Majalla" w:cs="Sakkal Majalla"/>
          <w:sz w:val="28"/>
          <w:szCs w:val="28"/>
          <w:rtl/>
        </w:rPr>
        <w:t>).</w:t>
      </w:r>
    </w:p>
    <w:p w14:paraId="42742040"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ولقد ركز البعض عند دراسته لجودة حياة العمل على تنمية علاقات تنظيمية جيدة بين العاملين (نصر، (2020) ، في حين أهتم </w:t>
      </w:r>
      <w:r w:rsidR="008D335C" w:rsidRPr="00891166">
        <w:rPr>
          <w:rFonts w:ascii="Sakkal Majalla" w:hAnsi="Sakkal Majalla" w:cs="Sakkal Majalla"/>
          <w:sz w:val="28"/>
          <w:szCs w:val="28"/>
          <w:rtl/>
        </w:rPr>
        <w:t>(</w:t>
      </w:r>
      <w:r w:rsidRPr="00891166">
        <w:rPr>
          <w:rFonts w:ascii="Sakkal Majalla" w:hAnsi="Sakkal Majalla" w:cs="Sakkal Majalla"/>
          <w:sz w:val="28"/>
          <w:szCs w:val="28"/>
          <w:rtl/>
        </w:rPr>
        <w:t xml:space="preserve"> الهداب والمخلافي، 2020 </w:t>
      </w:r>
      <w:r w:rsidR="008D335C" w:rsidRPr="00891166">
        <w:rPr>
          <w:rFonts w:ascii="Sakkal Majalla" w:hAnsi="Sakkal Majalla" w:cs="Sakkal Majalla"/>
          <w:sz w:val="28"/>
          <w:szCs w:val="28"/>
          <w:rtl/>
        </w:rPr>
        <w:t>)</w:t>
      </w:r>
      <w:r w:rsidRPr="00891166">
        <w:rPr>
          <w:rFonts w:ascii="Sakkal Majalla" w:hAnsi="Sakkal Majalla" w:cs="Sakkal Majalla"/>
          <w:sz w:val="28"/>
          <w:szCs w:val="28"/>
          <w:rtl/>
        </w:rPr>
        <w:t xml:space="preserve"> بالعوامل التي تنمي مجال العلاقات العمالية والصناعية وفي ظل توجهات إدارة الجودة الشاملة زاد الاهتمام بجوانب متعددة من حياة العمل</w:t>
      </w:r>
      <w:r w:rsidR="008D335C" w:rsidRPr="00891166">
        <w:rPr>
          <w:rFonts w:ascii="Sakkal Majalla" w:hAnsi="Sakkal Majalla" w:cs="Sakkal Majalla"/>
          <w:sz w:val="28"/>
          <w:szCs w:val="28"/>
          <w:rtl/>
        </w:rPr>
        <w:t>.(</w:t>
      </w:r>
      <w:r w:rsidR="008D335C" w:rsidRPr="00891166">
        <w:rPr>
          <w:rFonts w:ascii="Sakkal Majalla" w:hAnsi="Sakkal Majalla" w:cs="Sakkal Majalla"/>
          <w:sz w:val="28"/>
          <w:szCs w:val="28"/>
        </w:rPr>
        <w:t>al., 2013</w:t>
      </w:r>
      <w:r w:rsidR="008D335C" w:rsidRPr="00891166">
        <w:rPr>
          <w:rFonts w:ascii="Sakkal Majalla" w:hAnsi="Sakkal Majalla" w:cs="Sakkal Majalla"/>
          <w:sz w:val="28"/>
          <w:szCs w:val="28"/>
          <w:rtl/>
        </w:rPr>
        <w:t xml:space="preserve"> </w:t>
      </w:r>
      <w:r w:rsidRPr="00891166">
        <w:rPr>
          <w:rFonts w:ascii="Sakkal Majalla" w:hAnsi="Sakkal Majalla" w:cs="Sakkal Majalla"/>
          <w:sz w:val="28"/>
          <w:szCs w:val="28"/>
        </w:rPr>
        <w:t>Ooi et</w:t>
      </w:r>
      <w:r w:rsidR="008D335C" w:rsidRPr="00891166">
        <w:rPr>
          <w:rFonts w:ascii="Sakkal Majalla" w:hAnsi="Sakkal Majalla" w:cs="Sakkal Majalla"/>
          <w:sz w:val="28"/>
          <w:szCs w:val="28"/>
          <w:rtl/>
        </w:rPr>
        <w:t xml:space="preserve"> )</w:t>
      </w:r>
    </w:p>
    <w:p w14:paraId="7C060D30" w14:textId="77777777" w:rsidR="008D335C"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ويعرفها</w:t>
      </w:r>
      <w:r w:rsidR="008D335C" w:rsidRPr="00891166">
        <w:rPr>
          <w:rFonts w:ascii="Sakkal Majalla" w:hAnsi="Sakkal Majalla" w:cs="Sakkal Majalla"/>
          <w:sz w:val="28"/>
          <w:szCs w:val="28"/>
          <w:rtl/>
        </w:rPr>
        <w:t>(</w:t>
      </w:r>
      <w:r w:rsidRPr="00891166">
        <w:rPr>
          <w:rFonts w:ascii="Sakkal Majalla" w:hAnsi="Sakkal Majalla" w:cs="Sakkal Majalla"/>
          <w:sz w:val="28"/>
          <w:szCs w:val="28"/>
          <w:rtl/>
        </w:rPr>
        <w:t xml:space="preserve"> 2021 ,.</w:t>
      </w:r>
      <w:r w:rsidRPr="00891166">
        <w:rPr>
          <w:rFonts w:ascii="Sakkal Majalla" w:hAnsi="Sakkal Majalla" w:cs="Sakkal Majalla"/>
          <w:sz w:val="28"/>
          <w:szCs w:val="28"/>
        </w:rPr>
        <w:t>Srinivasaiah et al</w:t>
      </w:r>
      <w:r w:rsidRPr="00891166">
        <w:rPr>
          <w:rFonts w:ascii="Sakkal Majalla" w:hAnsi="Sakkal Majalla" w:cs="Sakkal Majalla"/>
          <w:sz w:val="28"/>
          <w:szCs w:val="28"/>
          <w:rtl/>
        </w:rPr>
        <w:t>) بأنها تعبر عن توفير العوامل البيئية المرضية والمحببة والآمنة بمكان العمل بما يدعم رضاء العاملين بالإضافة إلى توفير نظم المكافآت وفرص النمو المناسبة.</w:t>
      </w:r>
    </w:p>
    <w:p w14:paraId="0F34F7C1" w14:textId="62984C23"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وفي نفس </w:t>
      </w:r>
      <w:proofErr w:type="spellStart"/>
      <w:r w:rsidRPr="00891166">
        <w:rPr>
          <w:rFonts w:ascii="Sakkal Majalla" w:hAnsi="Sakkal Majalla" w:cs="Sakkal Majalla"/>
          <w:sz w:val="28"/>
          <w:szCs w:val="28"/>
          <w:rtl/>
        </w:rPr>
        <w:t>الإتجاه</w:t>
      </w:r>
      <w:proofErr w:type="spellEnd"/>
      <w:r w:rsidRPr="00891166">
        <w:rPr>
          <w:rFonts w:ascii="Sakkal Majalla" w:hAnsi="Sakkal Majalla" w:cs="Sakkal Majalla"/>
          <w:sz w:val="28"/>
          <w:szCs w:val="28"/>
          <w:rtl/>
        </w:rPr>
        <w:t xml:space="preserve"> يعرفها ( أبو حميد (2017) بأنها مجموعة الأنشطة التي تمارسها المنظمات بهدف تنمية وتطوير الحياة أثناء العمل بما ينعكس إيجابياً</w:t>
      </w:r>
      <w:r w:rsidR="00B0408E"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على إنتاجية المنظمة.</w:t>
      </w:r>
    </w:p>
    <w:p w14:paraId="7E1170C4" w14:textId="77777777" w:rsidR="00B0408E"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كما أن جودة حياة العمل تمثل الجهود التي تبذلها المنظمة لتصين جودة حياة العمل، مما يتطلب إجراء التغييرات التي تركز على البحث عن أفضل الطرق لتصين بيئة العمل وتخفيض القلق والضغوط لدى العاملين (2019) ,</w:t>
      </w:r>
      <w:r w:rsidRPr="00891166">
        <w:rPr>
          <w:rFonts w:ascii="Sakkal Majalla" w:hAnsi="Sakkal Majalla" w:cs="Sakkal Majalla"/>
          <w:sz w:val="28"/>
          <w:szCs w:val="28"/>
        </w:rPr>
        <w:t>Akter Akter &amp; Turale</w:t>
      </w:r>
      <w:r w:rsidRPr="00891166">
        <w:rPr>
          <w:rFonts w:ascii="Sakkal Majalla" w:hAnsi="Sakkal Majalla" w:cs="Sakkal Majalla"/>
          <w:sz w:val="28"/>
          <w:szCs w:val="28"/>
          <w:rtl/>
        </w:rPr>
        <w:t>).</w:t>
      </w:r>
    </w:p>
    <w:p w14:paraId="7E1FFE3E" w14:textId="07ADCFE8"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بالإضافة إلى أن جودة حياة العمل هي مدخل يمكن من خلاله إمداد العاملين بالمعلومات والمعرفة والسلطة والمكافآت التي تنمي الأداء وتمنح التعويض بشكل عادل مع الحفاظ على استقرار الأفراد وكرامتهم، مما يدعم ويقوى الثقافة التنظيمية للمنظمة </w:t>
      </w:r>
      <w:r w:rsidR="00B0408E" w:rsidRPr="00891166">
        <w:rPr>
          <w:rFonts w:ascii="Sakkal Majalla" w:hAnsi="Sakkal Majalla" w:cs="Sakkal Majalla"/>
          <w:sz w:val="28"/>
          <w:szCs w:val="28"/>
          <w:rtl/>
        </w:rPr>
        <w:t>(</w:t>
      </w:r>
      <w:r w:rsidRPr="00891166">
        <w:rPr>
          <w:rFonts w:ascii="Sakkal Majalla" w:hAnsi="Sakkal Majalla" w:cs="Sakkal Majalla"/>
          <w:sz w:val="28"/>
          <w:szCs w:val="28"/>
          <w:rtl/>
        </w:rPr>
        <w:t xml:space="preserve"> </w:t>
      </w:r>
      <w:r w:rsidRPr="00891166">
        <w:rPr>
          <w:rFonts w:ascii="Sakkal Majalla" w:hAnsi="Sakkal Majalla" w:cs="Sakkal Majalla"/>
          <w:sz w:val="28"/>
          <w:szCs w:val="28"/>
        </w:rPr>
        <w:t>Bakhshi &amp; Kalantari .</w:t>
      </w:r>
      <w:r w:rsidR="00B0408E" w:rsidRPr="00891166">
        <w:rPr>
          <w:rFonts w:ascii="Sakkal Majalla" w:hAnsi="Sakkal Majalla" w:cs="Sakkal Majalla"/>
          <w:sz w:val="28"/>
          <w:szCs w:val="28"/>
        </w:rPr>
        <w:t xml:space="preserve"> </w:t>
      </w:r>
      <w:r w:rsidRPr="00891166">
        <w:rPr>
          <w:rFonts w:ascii="Sakkal Majalla" w:hAnsi="Sakkal Majalla" w:cs="Sakkal Majalla"/>
          <w:sz w:val="28"/>
          <w:szCs w:val="28"/>
        </w:rPr>
        <w:t>2017</w:t>
      </w:r>
      <w:r w:rsidR="00B0408E" w:rsidRPr="00891166">
        <w:rPr>
          <w:rFonts w:ascii="Sakkal Majalla" w:hAnsi="Sakkal Majalla" w:cs="Sakkal Majalla"/>
          <w:sz w:val="28"/>
          <w:szCs w:val="28"/>
          <w:rtl/>
        </w:rPr>
        <w:t xml:space="preserve"> )</w:t>
      </w:r>
    </w:p>
    <w:p w14:paraId="2C699838" w14:textId="320DAE0E" w:rsidR="00B0408E"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ويشير (عباس وعنيد، 2021) إلى أن جودة حياة العمل تبدو من خلال </w:t>
      </w:r>
      <w:r w:rsidR="00B0408E" w:rsidRPr="00891166">
        <w:rPr>
          <w:rFonts w:ascii="Sakkal Majalla" w:hAnsi="Sakkal Majalla" w:cs="Sakkal Majalla"/>
          <w:sz w:val="28"/>
          <w:szCs w:val="28"/>
          <w:rtl/>
        </w:rPr>
        <w:t>استجابة</w:t>
      </w:r>
      <w:r w:rsidRPr="00891166">
        <w:rPr>
          <w:rFonts w:ascii="Sakkal Majalla" w:hAnsi="Sakkal Majalla" w:cs="Sakkal Majalla"/>
          <w:sz w:val="28"/>
          <w:szCs w:val="28"/>
          <w:rtl/>
        </w:rPr>
        <w:t xml:space="preserve"> المنظمة لحاجات ومتطلبات العاملين بها من خلال توفير نظم وآليات تتيح للأفراد حرية المشاركة في </w:t>
      </w:r>
      <w:proofErr w:type="spellStart"/>
      <w:r w:rsidRPr="00891166">
        <w:rPr>
          <w:rFonts w:ascii="Sakkal Majalla" w:hAnsi="Sakkal Majalla" w:cs="Sakkal Majalla"/>
          <w:sz w:val="28"/>
          <w:szCs w:val="28"/>
          <w:rtl/>
        </w:rPr>
        <w:t>إتخاذ</w:t>
      </w:r>
      <w:proofErr w:type="spellEnd"/>
      <w:r w:rsidRPr="00891166">
        <w:rPr>
          <w:rFonts w:ascii="Sakkal Majalla" w:hAnsi="Sakkal Majalla" w:cs="Sakkal Majalla"/>
          <w:sz w:val="28"/>
          <w:szCs w:val="28"/>
          <w:rtl/>
        </w:rPr>
        <w:t xml:space="preserve"> القرارات ورسم الأبعاد الوظيفية لبيئة العمل.</w:t>
      </w:r>
    </w:p>
    <w:p w14:paraId="6A017462"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كما أشار </w:t>
      </w:r>
      <w:proofErr w:type="spellStart"/>
      <w:r w:rsidRPr="00891166">
        <w:rPr>
          <w:rFonts w:ascii="Sakkal Majalla" w:hAnsi="Sakkal Majalla" w:cs="Sakkal Majalla"/>
          <w:sz w:val="28"/>
          <w:szCs w:val="28"/>
          <w:rtl/>
        </w:rPr>
        <w:t>فواتيح</w:t>
      </w:r>
      <w:proofErr w:type="spellEnd"/>
      <w:r w:rsidRPr="00891166">
        <w:rPr>
          <w:rFonts w:ascii="Sakkal Majalla" w:hAnsi="Sakkal Majalla" w:cs="Sakkal Majalla"/>
          <w:sz w:val="28"/>
          <w:szCs w:val="28"/>
          <w:rtl/>
        </w:rPr>
        <w:t xml:space="preserve"> ومباركي (2016) إلى أن جودة حياة العمل تشير إلى مجموعة من العمليات المتكاملة المخططة والمستمرة والتي تستهدف تحين مختلف الجوانب التي تؤثر على الحياة الوظيفية للعاملين وحياتهم الشخصية أيضاً والذي يسهم بدوره في تحقيق الأهداف الإستراتيجية للمنظمة والعاملين فيها</w:t>
      </w:r>
      <w:r w:rsidR="00B0408E"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والمتعاملين معها.</w:t>
      </w:r>
    </w:p>
    <w:p w14:paraId="54DABDD9" w14:textId="3E12FB5D" w:rsidR="00D7412F" w:rsidRPr="00071CB4" w:rsidRDefault="00071CB4" w:rsidP="00071CB4">
      <w:pPr>
        <w:tabs>
          <w:tab w:val="left" w:pos="3311"/>
        </w:tabs>
        <w:spacing w:before="100" w:beforeAutospacing="1" w:after="100" w:afterAutospacing="1"/>
        <w:outlineLvl w:val="2"/>
        <w:rPr>
          <w:rFonts w:ascii="Sakkal Majalla" w:hAnsi="Sakkal Majalla" w:cs="Sakkal Majalla"/>
          <w:sz w:val="32"/>
          <w:szCs w:val="32"/>
          <w:rtl/>
        </w:rPr>
      </w:pPr>
      <w:bookmarkStart w:id="27" w:name="_Toc179931065"/>
      <w:r w:rsidRPr="00071CB4">
        <w:rPr>
          <w:rFonts w:ascii="Sakkal Majalla" w:hAnsi="Sakkal Majalla" w:cs="Sakkal Majalla" w:hint="cs"/>
          <w:b/>
          <w:bCs/>
          <w:sz w:val="32"/>
          <w:szCs w:val="32"/>
          <w:rtl/>
        </w:rPr>
        <w:t xml:space="preserve">2.2.2 </w:t>
      </w:r>
      <w:r w:rsidR="00D7412F" w:rsidRPr="00071CB4">
        <w:rPr>
          <w:rFonts w:ascii="Sakkal Majalla" w:hAnsi="Sakkal Majalla" w:cs="Sakkal Majalla"/>
          <w:b/>
          <w:bCs/>
          <w:sz w:val="32"/>
          <w:szCs w:val="32"/>
          <w:rtl/>
        </w:rPr>
        <w:t>أهمية جودة حياة العمل</w:t>
      </w:r>
      <w:bookmarkEnd w:id="27"/>
    </w:p>
    <w:p w14:paraId="66B21D66"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إن ظهور مفهوم جودة حياة العمل لم يأتي من فراغ، بل أن هناك العديد من الأسباب التي</w:t>
      </w:r>
      <w:r w:rsidR="00B0408E"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دعت إلى </w:t>
      </w:r>
      <w:proofErr w:type="spellStart"/>
      <w:r w:rsidRPr="00891166">
        <w:rPr>
          <w:rFonts w:ascii="Sakkal Majalla" w:hAnsi="Sakkal Majalla" w:cs="Sakkal Majalla"/>
          <w:sz w:val="28"/>
          <w:szCs w:val="28"/>
          <w:rtl/>
        </w:rPr>
        <w:t>الإهتمام</w:t>
      </w:r>
      <w:proofErr w:type="spellEnd"/>
      <w:r w:rsidRPr="00891166">
        <w:rPr>
          <w:rFonts w:ascii="Sakkal Majalla" w:hAnsi="Sakkal Majalla" w:cs="Sakkal Majalla"/>
          <w:sz w:val="28"/>
          <w:szCs w:val="28"/>
          <w:rtl/>
        </w:rPr>
        <w:t xml:space="preserve"> بجودة حياة العمل، ومن أهم هذه الأسباب ما يلي </w:t>
      </w:r>
      <w:r w:rsidR="00B0408E" w:rsidRPr="00891166">
        <w:rPr>
          <w:rFonts w:ascii="Sakkal Majalla" w:hAnsi="Sakkal Majalla" w:cs="Sakkal Majalla"/>
          <w:sz w:val="28"/>
          <w:szCs w:val="28"/>
          <w:rtl/>
        </w:rPr>
        <w:t>(</w:t>
      </w:r>
      <w:proofErr w:type="spellStart"/>
      <w:r w:rsidRPr="00891166">
        <w:rPr>
          <w:rFonts w:ascii="Sakkal Majalla" w:hAnsi="Sakkal Majalla" w:cs="Sakkal Majalla"/>
          <w:sz w:val="28"/>
          <w:szCs w:val="28"/>
          <w:rtl/>
        </w:rPr>
        <w:t>شميلان</w:t>
      </w:r>
      <w:proofErr w:type="spellEnd"/>
      <w:r w:rsidRPr="00891166">
        <w:rPr>
          <w:rFonts w:ascii="Sakkal Majalla" w:hAnsi="Sakkal Majalla" w:cs="Sakkal Majalla"/>
          <w:sz w:val="28"/>
          <w:szCs w:val="28"/>
          <w:rtl/>
        </w:rPr>
        <w:t>، 2019)</w:t>
      </w:r>
    </w:p>
    <w:p w14:paraId="5A1EBDA7" w14:textId="201726C8" w:rsidR="00D7412F"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proofErr w:type="spellStart"/>
      <w:r w:rsidRPr="00071CB4">
        <w:rPr>
          <w:rFonts w:ascii="Sakkal Majalla" w:hAnsi="Sakkal Majalla" w:cs="Sakkal Majalla"/>
          <w:sz w:val="28"/>
          <w:szCs w:val="28"/>
          <w:rtl/>
        </w:rPr>
        <w:t>إنخفاض</w:t>
      </w:r>
      <w:proofErr w:type="spellEnd"/>
      <w:r w:rsidRPr="00071CB4">
        <w:rPr>
          <w:rFonts w:ascii="Sakkal Majalla" w:hAnsi="Sakkal Majalla" w:cs="Sakkal Majalla"/>
          <w:sz w:val="28"/>
          <w:szCs w:val="28"/>
          <w:rtl/>
        </w:rPr>
        <w:t xml:space="preserve"> الجودة، وشدة المنافسة، والحرص الشديد على خلق عميل دائم.</w:t>
      </w:r>
    </w:p>
    <w:p w14:paraId="685E8336" w14:textId="77777777" w:rsidR="00D7412F"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r w:rsidRPr="00071CB4">
        <w:rPr>
          <w:rFonts w:ascii="Sakkal Majalla" w:hAnsi="Sakkal Majalla" w:cs="Sakkal Majalla"/>
          <w:sz w:val="28"/>
          <w:szCs w:val="28"/>
          <w:rtl/>
        </w:rPr>
        <w:t xml:space="preserve">2 هروب العمال من العمل </w:t>
      </w:r>
      <w:proofErr w:type="spellStart"/>
      <w:r w:rsidRPr="00071CB4">
        <w:rPr>
          <w:rFonts w:ascii="Sakkal Majalla" w:hAnsi="Sakkal Majalla" w:cs="Sakkal Majalla"/>
          <w:sz w:val="28"/>
          <w:szCs w:val="28"/>
          <w:rtl/>
        </w:rPr>
        <w:t>الإنسحاب</w:t>
      </w:r>
      <w:proofErr w:type="spellEnd"/>
      <w:r w:rsidRPr="00071CB4">
        <w:rPr>
          <w:rFonts w:ascii="Sakkal Majalla" w:hAnsi="Sakkal Majalla" w:cs="Sakkal Majalla"/>
          <w:sz w:val="28"/>
          <w:szCs w:val="28"/>
          <w:rtl/>
        </w:rPr>
        <w:t xml:space="preserve"> الجسمي أو النفسي).</w:t>
      </w:r>
    </w:p>
    <w:p w14:paraId="0CDC9CC4" w14:textId="199CF46B" w:rsidR="00D7412F"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proofErr w:type="spellStart"/>
      <w:r w:rsidRPr="00071CB4">
        <w:rPr>
          <w:rFonts w:ascii="Sakkal Majalla" w:hAnsi="Sakkal Majalla" w:cs="Sakkal Majalla"/>
          <w:sz w:val="28"/>
          <w:szCs w:val="28"/>
          <w:rtl/>
        </w:rPr>
        <w:t>إنخفاض</w:t>
      </w:r>
      <w:proofErr w:type="spellEnd"/>
      <w:r w:rsidRPr="00071CB4">
        <w:rPr>
          <w:rFonts w:ascii="Sakkal Majalla" w:hAnsi="Sakkal Majalla" w:cs="Sakkal Majalla"/>
          <w:sz w:val="28"/>
          <w:szCs w:val="28"/>
          <w:rtl/>
        </w:rPr>
        <w:t xml:space="preserve"> العوامل الاجتماعية والإنسانية في بيئة العمل.</w:t>
      </w:r>
    </w:p>
    <w:p w14:paraId="0676BF22" w14:textId="5A057B81" w:rsidR="00D7412F"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r w:rsidRPr="00071CB4">
        <w:rPr>
          <w:rFonts w:ascii="Sakkal Majalla" w:hAnsi="Sakkal Majalla" w:cs="Sakkal Majalla"/>
          <w:sz w:val="28"/>
          <w:szCs w:val="28"/>
          <w:rtl/>
        </w:rPr>
        <w:t>التصميم التقليدي للوظائف لم يعد يكفي لإشباع حاجات الأفراد.</w:t>
      </w:r>
    </w:p>
    <w:p w14:paraId="148F2A1C" w14:textId="08F1388F" w:rsidR="00D7412F"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r w:rsidRPr="00071CB4">
        <w:rPr>
          <w:rFonts w:ascii="Sakkal Majalla" w:hAnsi="Sakkal Majalla" w:cs="Sakkal Majalla"/>
          <w:sz w:val="28"/>
          <w:szCs w:val="28"/>
          <w:rtl/>
        </w:rPr>
        <w:t xml:space="preserve">تغير </w:t>
      </w:r>
      <w:proofErr w:type="spellStart"/>
      <w:r w:rsidRPr="00071CB4">
        <w:rPr>
          <w:rFonts w:ascii="Sakkal Majalla" w:hAnsi="Sakkal Majalla" w:cs="Sakkal Majalla"/>
          <w:sz w:val="28"/>
          <w:szCs w:val="28"/>
          <w:rtl/>
        </w:rPr>
        <w:t>إحتياجات</w:t>
      </w:r>
      <w:proofErr w:type="spellEnd"/>
      <w:r w:rsidRPr="00071CB4">
        <w:rPr>
          <w:rFonts w:ascii="Sakkal Majalla" w:hAnsi="Sakkal Majalla" w:cs="Sakkal Majalla"/>
          <w:sz w:val="28"/>
          <w:szCs w:val="28"/>
          <w:rtl/>
        </w:rPr>
        <w:t xml:space="preserve"> وطموح الأفراد، فلقد أصبح الأفراد أكثر </w:t>
      </w:r>
      <w:proofErr w:type="spellStart"/>
      <w:r w:rsidRPr="00071CB4">
        <w:rPr>
          <w:rFonts w:ascii="Sakkal Majalla" w:hAnsi="Sakkal Majalla" w:cs="Sakkal Majalla"/>
          <w:sz w:val="28"/>
          <w:szCs w:val="28"/>
          <w:rtl/>
        </w:rPr>
        <w:t>إستنارة</w:t>
      </w:r>
      <w:proofErr w:type="spellEnd"/>
      <w:r w:rsidRPr="00071CB4">
        <w:rPr>
          <w:rFonts w:ascii="Sakkal Majalla" w:hAnsi="Sakkal Majalla" w:cs="Sakkal Majalla"/>
          <w:sz w:val="28"/>
          <w:szCs w:val="28"/>
          <w:rtl/>
        </w:rPr>
        <w:t xml:space="preserve"> وتعليما ووعيا ليسعوا</w:t>
      </w:r>
      <w:r w:rsidR="000A7A90" w:rsidRPr="00071CB4">
        <w:rPr>
          <w:rFonts w:ascii="Sakkal Majalla" w:hAnsi="Sakkal Majalla" w:cs="Sakkal Majalla"/>
          <w:sz w:val="28"/>
          <w:szCs w:val="28"/>
          <w:rtl/>
        </w:rPr>
        <w:t xml:space="preserve"> </w:t>
      </w:r>
      <w:r w:rsidRPr="00071CB4">
        <w:rPr>
          <w:rFonts w:ascii="Sakkal Majalla" w:hAnsi="Sakkal Majalla" w:cs="Sakkal Majalla"/>
          <w:sz w:val="28"/>
          <w:szCs w:val="28"/>
          <w:rtl/>
        </w:rPr>
        <w:t>للحصول على الحاجات العليا أيضًا وليس مجرد كسب قوتهم من أجل المعيشة.</w:t>
      </w:r>
    </w:p>
    <w:p w14:paraId="534F34D6" w14:textId="000ABFC6" w:rsidR="000A7A90" w:rsidRPr="00071CB4" w:rsidRDefault="00D7412F">
      <w:pPr>
        <w:pStyle w:val="a7"/>
        <w:numPr>
          <w:ilvl w:val="0"/>
          <w:numId w:val="15"/>
        </w:numPr>
        <w:tabs>
          <w:tab w:val="left" w:pos="3311"/>
        </w:tabs>
        <w:spacing w:before="100" w:beforeAutospacing="1" w:after="100" w:afterAutospacing="1"/>
        <w:ind w:left="565"/>
        <w:rPr>
          <w:rFonts w:ascii="Sakkal Majalla" w:hAnsi="Sakkal Majalla" w:cs="Sakkal Majalla"/>
          <w:sz w:val="28"/>
          <w:szCs w:val="28"/>
          <w:rtl/>
        </w:rPr>
      </w:pPr>
      <w:r w:rsidRPr="00071CB4">
        <w:rPr>
          <w:rFonts w:ascii="Sakkal Majalla" w:hAnsi="Sakkal Majalla" w:cs="Sakkal Majalla"/>
          <w:sz w:val="28"/>
          <w:szCs w:val="28"/>
          <w:rtl/>
        </w:rPr>
        <w:t>تسعى المنظمات إلى تحقيق المزايا المتعددة نتيجة تبنيها لبرامج جودة حياة العمل،</w:t>
      </w:r>
    </w:p>
    <w:p w14:paraId="20AAC638" w14:textId="51DB2075" w:rsidR="00D7412F" w:rsidRPr="00071CB4" w:rsidRDefault="00D7412F" w:rsidP="00071CB4">
      <w:pPr>
        <w:pStyle w:val="a7"/>
        <w:tabs>
          <w:tab w:val="left" w:pos="3311"/>
        </w:tabs>
        <w:spacing w:before="100" w:beforeAutospacing="1" w:after="100" w:afterAutospacing="1"/>
        <w:ind w:left="565"/>
        <w:rPr>
          <w:rFonts w:ascii="Sakkal Majalla" w:hAnsi="Sakkal Majalla" w:cs="Sakkal Majalla"/>
          <w:sz w:val="28"/>
          <w:szCs w:val="28"/>
          <w:rtl/>
        </w:rPr>
      </w:pPr>
      <w:r w:rsidRPr="00071CB4">
        <w:rPr>
          <w:rFonts w:ascii="Sakkal Majalla" w:hAnsi="Sakkal Majalla" w:cs="Sakkal Majalla"/>
          <w:sz w:val="28"/>
          <w:szCs w:val="28"/>
          <w:rtl/>
        </w:rPr>
        <w:t>ومن</w:t>
      </w:r>
      <w:r w:rsidR="000A7A90" w:rsidRPr="00071CB4">
        <w:rPr>
          <w:rFonts w:ascii="Sakkal Majalla" w:hAnsi="Sakkal Majalla" w:cs="Sakkal Majalla"/>
          <w:sz w:val="28"/>
          <w:szCs w:val="28"/>
          <w:rtl/>
        </w:rPr>
        <w:t xml:space="preserve"> </w:t>
      </w:r>
      <w:r w:rsidRPr="00071CB4">
        <w:rPr>
          <w:rFonts w:ascii="Sakkal Majalla" w:hAnsi="Sakkal Majalla" w:cs="Sakkal Majalla"/>
          <w:sz w:val="28"/>
          <w:szCs w:val="28"/>
          <w:rtl/>
        </w:rPr>
        <w:t>هذه المزايا (</w:t>
      </w:r>
      <w:proofErr w:type="spellStart"/>
      <w:r w:rsidRPr="00071CB4">
        <w:rPr>
          <w:rFonts w:ascii="Sakkal Majalla" w:hAnsi="Sakkal Majalla" w:cs="Sakkal Majalla"/>
          <w:sz w:val="28"/>
          <w:szCs w:val="28"/>
          <w:rtl/>
        </w:rPr>
        <w:t>الرميدي</w:t>
      </w:r>
      <w:proofErr w:type="spellEnd"/>
      <w:r w:rsidRPr="00071CB4">
        <w:rPr>
          <w:rFonts w:ascii="Sakkal Majalla" w:hAnsi="Sakkal Majalla" w:cs="Sakkal Majalla"/>
          <w:sz w:val="28"/>
          <w:szCs w:val="28"/>
          <w:rtl/>
        </w:rPr>
        <w:t xml:space="preserve"> وأبو زيد، 2020)</w:t>
      </w:r>
    </w:p>
    <w:p w14:paraId="07FBD588" w14:textId="19D54BFC" w:rsidR="00D7412F" w:rsidRPr="00071CB4" w:rsidRDefault="00D7412F">
      <w:pPr>
        <w:pStyle w:val="a7"/>
        <w:numPr>
          <w:ilvl w:val="0"/>
          <w:numId w:val="16"/>
        </w:numPr>
        <w:tabs>
          <w:tab w:val="left" w:pos="3311"/>
        </w:tabs>
        <w:spacing w:before="100" w:beforeAutospacing="1" w:after="100" w:afterAutospacing="1"/>
        <w:rPr>
          <w:rFonts w:ascii="Sakkal Majalla" w:hAnsi="Sakkal Majalla" w:cs="Sakkal Majalla"/>
          <w:sz w:val="28"/>
          <w:szCs w:val="28"/>
          <w:rtl/>
        </w:rPr>
      </w:pPr>
      <w:r w:rsidRPr="00071CB4">
        <w:rPr>
          <w:rFonts w:ascii="Sakkal Majalla" w:hAnsi="Sakkal Majalla" w:cs="Sakkal Majalla"/>
          <w:sz w:val="28"/>
          <w:szCs w:val="28"/>
          <w:rtl/>
        </w:rPr>
        <w:t>جودة حياة العمل لا تسهم في تنمية قدرة المنظمة على توظيف أشخاص أكفاء فقط</w:t>
      </w:r>
      <w:r w:rsidR="000A7A90" w:rsidRPr="00071CB4">
        <w:rPr>
          <w:rFonts w:ascii="Sakkal Majalla" w:hAnsi="Sakkal Majalla" w:cs="Sakkal Majalla"/>
          <w:sz w:val="28"/>
          <w:szCs w:val="28"/>
          <w:rtl/>
        </w:rPr>
        <w:t xml:space="preserve"> </w:t>
      </w:r>
      <w:r w:rsidRPr="00071CB4">
        <w:rPr>
          <w:rFonts w:ascii="Sakkal Majalla" w:hAnsi="Sakkal Majalla" w:cs="Sakkal Majalla"/>
          <w:sz w:val="28"/>
          <w:szCs w:val="28"/>
          <w:rtl/>
        </w:rPr>
        <w:t>ولكنها تعظم أيضاً قدرة المنظمة التنافسية.</w:t>
      </w:r>
    </w:p>
    <w:p w14:paraId="633B882A" w14:textId="5A6E7CEB" w:rsidR="00D7412F" w:rsidRPr="00071CB4" w:rsidRDefault="00D7412F">
      <w:pPr>
        <w:pStyle w:val="a7"/>
        <w:numPr>
          <w:ilvl w:val="0"/>
          <w:numId w:val="16"/>
        </w:numPr>
        <w:tabs>
          <w:tab w:val="left" w:pos="3311"/>
        </w:tabs>
        <w:spacing w:before="100" w:beforeAutospacing="1" w:after="100" w:afterAutospacing="1"/>
        <w:rPr>
          <w:rFonts w:ascii="Sakkal Majalla" w:hAnsi="Sakkal Majalla" w:cs="Sakkal Majalla"/>
          <w:sz w:val="28"/>
          <w:szCs w:val="28"/>
          <w:rtl/>
        </w:rPr>
      </w:pPr>
      <w:r w:rsidRPr="00071CB4">
        <w:rPr>
          <w:rFonts w:ascii="Sakkal Majalla" w:hAnsi="Sakkal Majalla" w:cs="Sakkal Majalla"/>
          <w:sz w:val="28"/>
          <w:szCs w:val="28"/>
          <w:rtl/>
        </w:rPr>
        <w:t>تسهم جودة حياة العمل بشكل إيجابي في توفير قوة عمل أكثر مرونة، وولاء، ودافعية.</w:t>
      </w:r>
    </w:p>
    <w:p w14:paraId="7DE39137" w14:textId="387E42B3" w:rsidR="00D7412F" w:rsidRPr="00071CB4" w:rsidRDefault="00D7412F">
      <w:pPr>
        <w:pStyle w:val="a7"/>
        <w:numPr>
          <w:ilvl w:val="0"/>
          <w:numId w:val="16"/>
        </w:numPr>
        <w:tabs>
          <w:tab w:val="left" w:pos="3311"/>
        </w:tabs>
        <w:spacing w:before="100" w:beforeAutospacing="1" w:after="100" w:afterAutospacing="1"/>
        <w:rPr>
          <w:rFonts w:ascii="Sakkal Majalla" w:hAnsi="Sakkal Majalla" w:cs="Sakkal Majalla"/>
          <w:sz w:val="28"/>
          <w:szCs w:val="28"/>
          <w:rtl/>
        </w:rPr>
      </w:pPr>
      <w:r w:rsidRPr="00071CB4">
        <w:rPr>
          <w:rFonts w:ascii="Sakkal Majalla" w:hAnsi="Sakkal Majalla" w:cs="Sakkal Majalla"/>
          <w:sz w:val="28"/>
          <w:szCs w:val="28"/>
          <w:rtl/>
        </w:rPr>
        <w:t>توفير ظروف عمل محسنة ومطورة من وجهة نظر العاملين.</w:t>
      </w:r>
    </w:p>
    <w:p w14:paraId="1E46E2A5" w14:textId="25CD7993" w:rsidR="00D7412F" w:rsidRPr="00071CB4" w:rsidRDefault="00D7412F">
      <w:pPr>
        <w:pStyle w:val="a7"/>
        <w:numPr>
          <w:ilvl w:val="0"/>
          <w:numId w:val="16"/>
        </w:numPr>
        <w:tabs>
          <w:tab w:val="left" w:pos="3311"/>
        </w:tabs>
        <w:spacing w:before="100" w:beforeAutospacing="1" w:after="100" w:afterAutospacing="1"/>
        <w:rPr>
          <w:rFonts w:ascii="Sakkal Majalla" w:hAnsi="Sakkal Majalla" w:cs="Sakkal Majalla"/>
          <w:sz w:val="28"/>
          <w:szCs w:val="28"/>
          <w:rtl/>
        </w:rPr>
      </w:pPr>
      <w:r w:rsidRPr="00071CB4">
        <w:rPr>
          <w:rFonts w:ascii="Sakkal Majalla" w:hAnsi="Sakkal Majalla" w:cs="Sakkal Majalla"/>
          <w:sz w:val="28"/>
          <w:szCs w:val="28"/>
          <w:rtl/>
        </w:rPr>
        <w:t>تساعد في تعظيم الفعالية التنظيمية من وجهة نظر أصحاب المنظمة.</w:t>
      </w:r>
    </w:p>
    <w:p w14:paraId="20718A91" w14:textId="45D5D08A" w:rsidR="00D7412F" w:rsidRPr="00071CB4" w:rsidRDefault="00D7412F">
      <w:pPr>
        <w:pStyle w:val="a7"/>
        <w:numPr>
          <w:ilvl w:val="0"/>
          <w:numId w:val="16"/>
        </w:numPr>
        <w:tabs>
          <w:tab w:val="left" w:pos="3311"/>
        </w:tabs>
        <w:spacing w:before="100" w:beforeAutospacing="1" w:after="100" w:afterAutospacing="1"/>
        <w:rPr>
          <w:rFonts w:ascii="Sakkal Majalla" w:hAnsi="Sakkal Majalla" w:cs="Sakkal Majalla"/>
          <w:sz w:val="28"/>
          <w:szCs w:val="28"/>
          <w:rtl/>
        </w:rPr>
      </w:pPr>
      <w:r w:rsidRPr="00071CB4">
        <w:rPr>
          <w:rFonts w:ascii="Sakkal Majalla" w:hAnsi="Sakkal Majalla" w:cs="Sakkal Majalla"/>
          <w:sz w:val="28"/>
          <w:szCs w:val="28"/>
          <w:rtl/>
        </w:rPr>
        <w:t xml:space="preserve">التأثير الإيجابي على ممارسات إدارة الموارد البشرية مثل التدريب </w:t>
      </w:r>
      <w:proofErr w:type="spellStart"/>
      <w:r w:rsidRPr="00071CB4">
        <w:rPr>
          <w:rFonts w:ascii="Sakkal Majalla" w:hAnsi="Sakkal Majalla" w:cs="Sakkal Majalla"/>
          <w:sz w:val="28"/>
          <w:szCs w:val="28"/>
          <w:rtl/>
        </w:rPr>
        <w:t>وإنتقاء</w:t>
      </w:r>
      <w:proofErr w:type="spellEnd"/>
      <w:r w:rsidRPr="00071CB4">
        <w:rPr>
          <w:rFonts w:ascii="Sakkal Majalla" w:hAnsi="Sakkal Majalla" w:cs="Sakkal Majalla"/>
          <w:sz w:val="28"/>
          <w:szCs w:val="28"/>
          <w:rtl/>
        </w:rPr>
        <w:t xml:space="preserve"> فريق العمل</w:t>
      </w:r>
      <w:r w:rsidR="000A7A90" w:rsidRPr="00071CB4">
        <w:rPr>
          <w:rFonts w:ascii="Sakkal Majalla" w:hAnsi="Sakkal Majalla" w:cs="Sakkal Majalla"/>
          <w:sz w:val="28"/>
          <w:szCs w:val="28"/>
          <w:rtl/>
        </w:rPr>
        <w:t xml:space="preserve"> </w:t>
      </w:r>
      <w:r w:rsidRPr="00071CB4">
        <w:rPr>
          <w:rFonts w:ascii="Sakkal Majalla" w:hAnsi="Sakkal Majalla" w:cs="Sakkal Majalla"/>
          <w:sz w:val="28"/>
          <w:szCs w:val="28"/>
          <w:rtl/>
        </w:rPr>
        <w:t>واستقطاب العاملين.</w:t>
      </w:r>
    </w:p>
    <w:p w14:paraId="3EDDA01D" w14:textId="4A7CBD3C" w:rsidR="00D7412F" w:rsidRPr="00891166" w:rsidRDefault="00071CB4" w:rsidP="00071CB4">
      <w:pPr>
        <w:tabs>
          <w:tab w:val="left" w:pos="3311"/>
        </w:tabs>
        <w:spacing w:before="100" w:beforeAutospacing="1" w:after="100" w:afterAutospacing="1"/>
        <w:ind w:firstLine="567"/>
        <w:outlineLvl w:val="2"/>
        <w:rPr>
          <w:rFonts w:ascii="Sakkal Majalla" w:hAnsi="Sakkal Majalla" w:cs="Sakkal Majalla"/>
          <w:b/>
          <w:bCs/>
          <w:sz w:val="28"/>
          <w:szCs w:val="28"/>
          <w:rtl/>
        </w:rPr>
      </w:pPr>
      <w:bookmarkStart w:id="28" w:name="_Toc179931066"/>
      <w:r>
        <w:rPr>
          <w:rFonts w:ascii="Sakkal Majalla" w:hAnsi="Sakkal Majalla" w:cs="Sakkal Majalla" w:hint="cs"/>
          <w:b/>
          <w:bCs/>
          <w:sz w:val="32"/>
          <w:szCs w:val="32"/>
          <w:rtl/>
        </w:rPr>
        <w:t xml:space="preserve">3.2.2 </w:t>
      </w:r>
      <w:r w:rsidR="00D7412F" w:rsidRPr="00891166">
        <w:rPr>
          <w:rFonts w:ascii="Sakkal Majalla" w:hAnsi="Sakkal Majalla" w:cs="Sakkal Majalla"/>
          <w:b/>
          <w:bCs/>
          <w:sz w:val="32"/>
          <w:szCs w:val="32"/>
          <w:rtl/>
        </w:rPr>
        <w:t>عوامل جودة حياة العمل</w:t>
      </w:r>
      <w:bookmarkEnd w:id="28"/>
    </w:p>
    <w:p w14:paraId="57543E4B"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تتناول جودة بعد العمل حياة وأنشطة وجهد المنظمة للموارد البشرية داخلها . لتزويد العمال بحياة عمل أفضل تلبي احتياجاتهم. من خلال توفير بيئة عمل فعالة، والمشاركة في صنع القرار، وتوفير الأمن ومتطلبات </w:t>
      </w:r>
      <w:proofErr w:type="spellStart"/>
      <w:r w:rsidRPr="00891166">
        <w:rPr>
          <w:rFonts w:ascii="Sakkal Majalla" w:hAnsi="Sakkal Majalla" w:cs="Sakkal Majalla"/>
          <w:sz w:val="28"/>
          <w:szCs w:val="28"/>
          <w:rtl/>
        </w:rPr>
        <w:t>الإستقرار</w:t>
      </w:r>
      <w:proofErr w:type="spellEnd"/>
      <w:r w:rsidRPr="00891166">
        <w:rPr>
          <w:rFonts w:ascii="Sakkal Majalla" w:hAnsi="Sakkal Majalla" w:cs="Sakkal Majalla"/>
          <w:sz w:val="28"/>
          <w:szCs w:val="28"/>
          <w:rtl/>
        </w:rPr>
        <w:t xml:space="preserve"> المهني والعاطفي، وتوفير فرص معقولة لتحسين</w:t>
      </w:r>
      <w:r w:rsidR="00EA77E2"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الأداء </w:t>
      </w:r>
      <w:r w:rsidR="00EA77E2" w:rsidRPr="00891166">
        <w:rPr>
          <w:rFonts w:ascii="Sakkal Majalla" w:hAnsi="Sakkal Majalla" w:cs="Sakkal Majalla"/>
          <w:sz w:val="28"/>
          <w:szCs w:val="28"/>
          <w:rtl/>
        </w:rPr>
        <w:t>(</w:t>
      </w:r>
      <w:proofErr w:type="spellStart"/>
      <w:r w:rsidR="00A63934" w:rsidRPr="00891166">
        <w:rPr>
          <w:rFonts w:ascii="Sakkal Majalla" w:hAnsi="Sakkal Majalla" w:cs="Sakkal Majalla"/>
          <w:sz w:val="28"/>
          <w:szCs w:val="28"/>
          <w:rtl/>
        </w:rPr>
        <w:t>الرميدى</w:t>
      </w:r>
      <w:proofErr w:type="spellEnd"/>
      <w:r w:rsidR="00A63934" w:rsidRPr="00891166">
        <w:rPr>
          <w:rFonts w:ascii="Sakkal Majalla" w:hAnsi="Sakkal Majalla" w:cs="Sakkal Majalla"/>
          <w:sz w:val="28"/>
          <w:szCs w:val="28"/>
          <w:rtl/>
        </w:rPr>
        <w:t xml:space="preserve"> وأبوزيد،2020</w:t>
      </w:r>
      <w:r w:rsidRPr="00891166">
        <w:rPr>
          <w:rFonts w:ascii="Sakkal Majalla" w:hAnsi="Sakkal Majalla" w:cs="Sakkal Majalla"/>
          <w:sz w:val="28"/>
          <w:szCs w:val="28"/>
          <w:rtl/>
        </w:rPr>
        <w:t>).</w:t>
      </w:r>
    </w:p>
    <w:p w14:paraId="55E6A135" w14:textId="77777777" w:rsidR="00D7412F" w:rsidRPr="00891166" w:rsidRDefault="00D7412F"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ويشكل عام تركز الجهود المبذولة لتحقيق جودة حياة العمل على الأبعاد والعناصر التالية</w:t>
      </w:r>
      <w:r w:rsidR="00EA77E2"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تي </w:t>
      </w:r>
      <w:proofErr w:type="spellStart"/>
      <w:r w:rsidRPr="00891166">
        <w:rPr>
          <w:rFonts w:ascii="Sakkal Majalla" w:hAnsi="Sakkal Majalla" w:cs="Sakkal Majalla"/>
          <w:sz w:val="28"/>
          <w:szCs w:val="28"/>
          <w:rtl/>
        </w:rPr>
        <w:t>ونعرورة</w:t>
      </w:r>
      <w:proofErr w:type="spellEnd"/>
      <w:r w:rsidR="00EA77E2" w:rsidRPr="00891166">
        <w:rPr>
          <w:rFonts w:ascii="Sakkal Majalla" w:hAnsi="Sakkal Majalla" w:cs="Sakkal Majalla"/>
          <w:sz w:val="28"/>
          <w:szCs w:val="28"/>
          <w:rtl/>
        </w:rPr>
        <w:t>،</w:t>
      </w:r>
      <w:r w:rsidRPr="00891166">
        <w:rPr>
          <w:rFonts w:ascii="Sakkal Majalla" w:hAnsi="Sakkal Majalla" w:cs="Sakkal Majalla"/>
          <w:sz w:val="28"/>
          <w:szCs w:val="28"/>
          <w:rtl/>
        </w:rPr>
        <w:t xml:space="preserve"> 2021)</w:t>
      </w:r>
    </w:p>
    <w:p w14:paraId="0BC33F8E" w14:textId="77777777" w:rsidR="00D7412F" w:rsidRPr="00255743" w:rsidRDefault="00D7412F">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توفير بيئة عمل صحية وآمنة.</w:t>
      </w:r>
    </w:p>
    <w:p w14:paraId="5C69E122" w14:textId="77777777" w:rsidR="00D7412F" w:rsidRPr="00255743" w:rsidRDefault="00D7412F">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إتاحة الظروف البيئية المعنوية المدعمة لأداء العاملين.</w:t>
      </w:r>
    </w:p>
    <w:p w14:paraId="64EEB82E"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المشاركة الفعلية بمفهومها الواسع.</w:t>
      </w:r>
    </w:p>
    <w:p w14:paraId="351CACF4"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توفير متطلبات </w:t>
      </w:r>
      <w:proofErr w:type="spellStart"/>
      <w:r w:rsidRPr="00255743">
        <w:rPr>
          <w:rFonts w:ascii="Sakkal Majalla" w:hAnsi="Sakkal Majalla" w:cs="Sakkal Majalla"/>
          <w:sz w:val="28"/>
          <w:szCs w:val="28"/>
          <w:rtl/>
        </w:rPr>
        <w:t>الإستقرار</w:t>
      </w:r>
      <w:proofErr w:type="spellEnd"/>
      <w:r w:rsidRPr="00255743">
        <w:rPr>
          <w:rFonts w:ascii="Sakkal Majalla" w:hAnsi="Sakkal Majalla" w:cs="Sakkal Majalla"/>
          <w:sz w:val="28"/>
          <w:szCs w:val="28"/>
          <w:rtl/>
        </w:rPr>
        <w:t xml:space="preserve"> والأمان الوظيفي.</w:t>
      </w:r>
    </w:p>
    <w:p w14:paraId="2823EA3A"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إعادة تصميم وإثراء الوظائف لتواكب المستجدات الحديثة وتشبع طموحات</w:t>
      </w:r>
      <w:r w:rsidR="00EA77E2"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العاملين.</w:t>
      </w:r>
    </w:p>
    <w:p w14:paraId="41B300FB"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عدالة نظم الأجور والمكافآت والحوافز المادية والمعنوية.</w:t>
      </w:r>
    </w:p>
    <w:p w14:paraId="0B397E25"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إتاحة فرص الترقي والتقدم الوظيفي.</w:t>
      </w:r>
    </w:p>
    <w:p w14:paraId="37A90691"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Pr>
      </w:pPr>
      <w:r w:rsidRPr="00255743">
        <w:rPr>
          <w:rFonts w:ascii="Sakkal Majalla" w:hAnsi="Sakkal Majalla" w:cs="Sakkal Majalla"/>
          <w:sz w:val="28"/>
          <w:szCs w:val="28"/>
          <w:rtl/>
        </w:rPr>
        <w:t>إتاحة الظروف الملائمة لتحسين الإنتاجية والكفاءة.</w:t>
      </w:r>
      <w:r w:rsidR="00BA3E13" w:rsidRPr="00255743">
        <w:rPr>
          <w:rFonts w:ascii="Sakkal Majalla" w:hAnsi="Sakkal Majalla" w:cs="Sakkal Majalla"/>
          <w:sz w:val="28"/>
          <w:szCs w:val="28"/>
          <w:rtl/>
        </w:rPr>
        <w:t>-</w:t>
      </w:r>
    </w:p>
    <w:p w14:paraId="6A6DBA32"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توفير فرق عمل متكاملة.</w:t>
      </w:r>
    </w:p>
    <w:p w14:paraId="0E8D01FC" w14:textId="77777777" w:rsidR="00D7412F" w:rsidRPr="00255743" w:rsidRDefault="00D7412F" w:rsidP="007C3977">
      <w:pPr>
        <w:pStyle w:val="a7"/>
        <w:numPr>
          <w:ilvl w:val="0"/>
          <w:numId w:val="17"/>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العدالة </w:t>
      </w:r>
      <w:proofErr w:type="spellStart"/>
      <w:r w:rsidRPr="00255743">
        <w:rPr>
          <w:rFonts w:ascii="Sakkal Majalla" w:hAnsi="Sakkal Majalla" w:cs="Sakkal Majalla"/>
          <w:sz w:val="28"/>
          <w:szCs w:val="28"/>
          <w:rtl/>
        </w:rPr>
        <w:t>الإجتماعية</w:t>
      </w:r>
      <w:proofErr w:type="spellEnd"/>
      <w:r w:rsidRPr="00255743">
        <w:rPr>
          <w:rFonts w:ascii="Sakkal Majalla" w:hAnsi="Sakkal Majalla" w:cs="Sakkal Majalla"/>
          <w:sz w:val="28"/>
          <w:szCs w:val="28"/>
          <w:rtl/>
        </w:rPr>
        <w:t xml:space="preserve"> والحفاظ على كرامة العاملين وخصوصيات</w:t>
      </w:r>
    </w:p>
    <w:p w14:paraId="5291D0A6" w14:textId="77777777" w:rsidR="00D7412F" w:rsidRPr="00891166" w:rsidRDefault="00D7412F" w:rsidP="007C3977">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أشار </w:t>
      </w:r>
      <w:proofErr w:type="spellStart"/>
      <w:r w:rsidRPr="00891166">
        <w:rPr>
          <w:rFonts w:ascii="Sakkal Majalla" w:hAnsi="Sakkal Majalla" w:cs="Sakkal Majalla"/>
          <w:sz w:val="28"/>
          <w:szCs w:val="28"/>
          <w:rtl/>
        </w:rPr>
        <w:t>الموايضة</w:t>
      </w:r>
      <w:proofErr w:type="spellEnd"/>
      <w:r w:rsidRPr="00891166">
        <w:rPr>
          <w:rFonts w:ascii="Sakkal Majalla" w:hAnsi="Sakkal Majalla" w:cs="Sakkal Majalla"/>
          <w:sz w:val="28"/>
          <w:szCs w:val="28"/>
          <w:rtl/>
        </w:rPr>
        <w:t xml:space="preserve"> والجعافرة (2021) إلى أن الأبعاد المكونة لجودة حياة العمل تتمثل في</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ضمان الوظيفية وتصميم مكان العمل، </w:t>
      </w:r>
      <w:proofErr w:type="spellStart"/>
      <w:r w:rsidRPr="00891166">
        <w:rPr>
          <w:rFonts w:ascii="Sakkal Majalla" w:hAnsi="Sakkal Majalla" w:cs="Sakkal Majalla"/>
          <w:sz w:val="28"/>
          <w:szCs w:val="28"/>
          <w:rtl/>
        </w:rPr>
        <w:t>والإتصالات</w:t>
      </w:r>
      <w:proofErr w:type="spellEnd"/>
      <w:r w:rsidRPr="00891166">
        <w:rPr>
          <w:rFonts w:ascii="Sakkal Majalla" w:hAnsi="Sakkal Majalla" w:cs="Sakkal Majalla"/>
          <w:sz w:val="28"/>
          <w:szCs w:val="28"/>
          <w:rtl/>
        </w:rPr>
        <w:t xml:space="preserve"> الفعّالة، وإدارة الصراعات داخل الإدارة</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وتنمية المسار</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الوظيفي، ومشاركة العاملين، والمكافآت العادلة، والبيئة الآمنة، والرعاية الصحية، </w:t>
      </w:r>
      <w:proofErr w:type="spellStart"/>
      <w:r w:rsidRPr="00891166">
        <w:rPr>
          <w:rFonts w:ascii="Sakkal Majalla" w:hAnsi="Sakkal Majalla" w:cs="Sakkal Majalla"/>
          <w:sz w:val="28"/>
          <w:szCs w:val="28"/>
          <w:rtl/>
        </w:rPr>
        <w:t>والإعتزاز</w:t>
      </w:r>
      <w:proofErr w:type="spellEnd"/>
      <w:r w:rsidR="00BA3E13" w:rsidRPr="00891166">
        <w:rPr>
          <w:rFonts w:ascii="Sakkal Majalla" w:hAnsi="Sakkal Majalla" w:cs="Sakkal Majalla"/>
          <w:sz w:val="28"/>
          <w:szCs w:val="28"/>
          <w:rtl/>
        </w:rPr>
        <w:t xml:space="preserve"> </w:t>
      </w:r>
      <w:proofErr w:type="spellStart"/>
      <w:r w:rsidRPr="00891166">
        <w:rPr>
          <w:rFonts w:ascii="Sakkal Majalla" w:hAnsi="Sakkal Majalla" w:cs="Sakkal Majalla"/>
          <w:sz w:val="28"/>
          <w:szCs w:val="28"/>
          <w:rtl/>
        </w:rPr>
        <w:t>والإفتخار</w:t>
      </w:r>
      <w:proofErr w:type="spellEnd"/>
      <w:r w:rsidRPr="00891166">
        <w:rPr>
          <w:rFonts w:ascii="Sakkal Majalla" w:hAnsi="Sakkal Majalla" w:cs="Sakkal Majalla"/>
          <w:sz w:val="28"/>
          <w:szCs w:val="28"/>
          <w:rtl/>
        </w:rPr>
        <w:t xml:space="preserve"> بالعمل في المنظمة.</w:t>
      </w:r>
    </w:p>
    <w:p w14:paraId="3EFE61AC" w14:textId="72A85939" w:rsidR="00D7412F" w:rsidRPr="00255743" w:rsidRDefault="00255743" w:rsidP="007C3977">
      <w:pPr>
        <w:tabs>
          <w:tab w:val="left" w:pos="3311"/>
        </w:tabs>
        <w:spacing w:before="100" w:beforeAutospacing="1" w:after="100" w:afterAutospacing="1"/>
        <w:outlineLvl w:val="2"/>
        <w:rPr>
          <w:rFonts w:ascii="Sakkal Majalla" w:hAnsi="Sakkal Majalla" w:cs="Sakkal Majalla"/>
          <w:sz w:val="32"/>
          <w:szCs w:val="32"/>
          <w:rtl/>
        </w:rPr>
      </w:pPr>
      <w:bookmarkStart w:id="29" w:name="_Toc179931067"/>
      <w:r w:rsidRPr="00255743">
        <w:rPr>
          <w:rFonts w:ascii="Sakkal Majalla" w:hAnsi="Sakkal Majalla" w:cs="Sakkal Majalla" w:hint="cs"/>
          <w:b/>
          <w:bCs/>
          <w:sz w:val="32"/>
          <w:szCs w:val="32"/>
          <w:rtl/>
        </w:rPr>
        <w:t xml:space="preserve">4.2.2 </w:t>
      </w:r>
      <w:r w:rsidR="00D7412F" w:rsidRPr="00255743">
        <w:rPr>
          <w:rFonts w:ascii="Sakkal Majalla" w:hAnsi="Sakkal Majalla" w:cs="Sakkal Majalla"/>
          <w:b/>
          <w:bCs/>
          <w:sz w:val="32"/>
          <w:szCs w:val="32"/>
          <w:rtl/>
        </w:rPr>
        <w:t>أهداف جودة حياة العمل:</w:t>
      </w:r>
      <w:bookmarkEnd w:id="29"/>
    </w:p>
    <w:p w14:paraId="3FF5D681" w14:textId="77777777" w:rsidR="00D7412F" w:rsidRPr="00891166" w:rsidRDefault="00D7412F" w:rsidP="007C3977">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يعد تحسين جودة حياة العمل مجالاً بحثيا تطور على مر السنين، ويهدف إلى  تقييم تصور حياة العاملين داخل المؤسس أن تكون هذه الأهداف </w:t>
      </w:r>
      <w:proofErr w:type="spellStart"/>
      <w:r w:rsidRPr="00891166">
        <w:rPr>
          <w:rFonts w:ascii="Sakkal Majalla" w:hAnsi="Sakkal Majalla" w:cs="Sakkal Majalla"/>
          <w:sz w:val="28"/>
          <w:szCs w:val="28"/>
          <w:rtl/>
        </w:rPr>
        <w:t>متوافقه</w:t>
      </w:r>
      <w:proofErr w:type="spellEnd"/>
      <w:r w:rsidRPr="00891166">
        <w:rPr>
          <w:rFonts w:ascii="Sakkal Majalla" w:hAnsi="Sakkal Majalla" w:cs="Sakkal Majalla"/>
          <w:sz w:val="28"/>
          <w:szCs w:val="28"/>
          <w:rtl/>
        </w:rPr>
        <w:t xml:space="preserve"> مع أهداف المنظمة كلها، الأمر الذي يؤدي إلى تحقيق مستوى أداء أفضل للمنظمة، ومن أهداف تطبيق جودة حياة العمل ما يلي</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(هنداوي، 2020)</w:t>
      </w:r>
    </w:p>
    <w:p w14:paraId="5532F698" w14:textId="5A4BE088" w:rsidR="00BA3E13" w:rsidRPr="00255743" w:rsidRDefault="00D7412F" w:rsidP="007C3977">
      <w:pPr>
        <w:pStyle w:val="a7"/>
        <w:numPr>
          <w:ilvl w:val="0"/>
          <w:numId w:val="18"/>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إيجاد بيئة عمل مناسبة تتوافق مع أهمية الموارد البشرية والدور الذي يقوم به.</w:t>
      </w:r>
    </w:p>
    <w:p w14:paraId="1F2AF5FE" w14:textId="5A4AEC02" w:rsidR="00D7412F" w:rsidRPr="00255743" w:rsidRDefault="00D7412F" w:rsidP="007C3977">
      <w:pPr>
        <w:pStyle w:val="a7"/>
        <w:numPr>
          <w:ilvl w:val="0"/>
          <w:numId w:val="18"/>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جعل بيئة العمل بالمنظمة مصدر جذب للعاملين الجدد والمتميزين والعمل على زيادة الانتماء والولاء للعاملين، وتحقيق التفاعل والتكامل بين أهداف</w:t>
      </w:r>
      <w:r w:rsidR="00BA3E13"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العاملين وأهداف المنظمة.</w:t>
      </w:r>
    </w:p>
    <w:p w14:paraId="4E2BE3C5" w14:textId="50BC5D57" w:rsidR="00BA3E13" w:rsidRPr="00255743" w:rsidRDefault="00D7412F" w:rsidP="007C3977">
      <w:pPr>
        <w:pStyle w:val="a7"/>
        <w:numPr>
          <w:ilvl w:val="0"/>
          <w:numId w:val="18"/>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تعزيز الإبداع والجودة والتعلم للعاملين بالمنظمة.</w:t>
      </w:r>
    </w:p>
    <w:p w14:paraId="04CDD5E3" w14:textId="3D9595A6" w:rsidR="00D7412F" w:rsidRPr="00255743" w:rsidRDefault="00D7412F" w:rsidP="007C3977">
      <w:pPr>
        <w:pStyle w:val="a7"/>
        <w:numPr>
          <w:ilvl w:val="0"/>
          <w:numId w:val="18"/>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القيام بحل الكثير من التحديات والصعوبات التي تواجه العاملين في المنظمة.</w:t>
      </w:r>
    </w:p>
    <w:p w14:paraId="0E67C74C" w14:textId="77777777" w:rsidR="00D7412F" w:rsidRPr="00891166" w:rsidRDefault="00D7412F" w:rsidP="007C3977">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ويؤكد عبد العالي (2019) أن المنظمات تسعى إلى تبنّي برامج تحسين جودة</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حياة العمل، وذلك لقدرتها على تحقيق عدة مزايا، منها :</w:t>
      </w:r>
    </w:p>
    <w:p w14:paraId="3E557A36" w14:textId="77777777" w:rsidR="00B87994" w:rsidRPr="00891166" w:rsidRDefault="00D7412F" w:rsidP="007C3977">
      <w:pPr>
        <w:numPr>
          <w:ilvl w:val="0"/>
          <w:numId w:val="19"/>
        </w:numPr>
        <w:tabs>
          <w:tab w:val="left" w:pos="3311"/>
        </w:tabs>
        <w:spacing w:before="100" w:beforeAutospacing="1" w:after="100" w:afterAutospacing="1"/>
        <w:ind w:left="565"/>
        <w:rPr>
          <w:rFonts w:ascii="Sakkal Majalla" w:hAnsi="Sakkal Majalla" w:cs="Sakkal Majalla"/>
          <w:sz w:val="28"/>
          <w:szCs w:val="28"/>
          <w:rtl/>
        </w:rPr>
      </w:pPr>
      <w:r w:rsidRPr="00891166">
        <w:rPr>
          <w:rFonts w:ascii="Sakkal Majalla" w:hAnsi="Sakkal Majalla" w:cs="Sakkal Majalla"/>
          <w:sz w:val="28"/>
          <w:szCs w:val="28"/>
          <w:rtl/>
        </w:rPr>
        <w:t>لا يسهم تحسين جودة حياة العمل في تنمية قدرة المنظمة على توظيف</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 xml:space="preserve">أشخاص </w:t>
      </w:r>
      <w:r w:rsidR="00BA3E13" w:rsidRPr="00891166">
        <w:rPr>
          <w:rFonts w:ascii="Sakkal Majalla" w:hAnsi="Sakkal Majalla" w:cs="Sakkal Majalla"/>
          <w:sz w:val="28"/>
          <w:szCs w:val="28"/>
          <w:rtl/>
        </w:rPr>
        <w:t>أكفاء</w:t>
      </w:r>
      <w:r w:rsidRPr="00891166">
        <w:rPr>
          <w:rFonts w:ascii="Sakkal Majalla" w:hAnsi="Sakkal Majalla" w:cs="Sakkal Majalla"/>
          <w:sz w:val="28"/>
          <w:szCs w:val="28"/>
          <w:rtl/>
        </w:rPr>
        <w:t xml:space="preserve"> فقط، وإنما تعمل أيضًا على تعظيم قدرة المنظمة التنافسية.</w:t>
      </w:r>
    </w:p>
    <w:p w14:paraId="703E4E05" w14:textId="510F1C65" w:rsidR="00B87994" w:rsidRPr="00891166" w:rsidRDefault="00D7412F" w:rsidP="007C3977">
      <w:pPr>
        <w:numPr>
          <w:ilvl w:val="0"/>
          <w:numId w:val="19"/>
        </w:numPr>
        <w:tabs>
          <w:tab w:val="left" w:pos="3311"/>
        </w:tabs>
        <w:spacing w:before="100" w:beforeAutospacing="1" w:after="100" w:afterAutospacing="1"/>
        <w:ind w:left="565"/>
        <w:rPr>
          <w:rFonts w:ascii="Sakkal Majalla" w:hAnsi="Sakkal Majalla" w:cs="Sakkal Majalla"/>
          <w:sz w:val="28"/>
          <w:szCs w:val="28"/>
        </w:rPr>
      </w:pPr>
      <w:r w:rsidRPr="00891166">
        <w:rPr>
          <w:rFonts w:ascii="Sakkal Majalla" w:hAnsi="Sakkal Majalla" w:cs="Sakkal Majalla"/>
          <w:sz w:val="28"/>
          <w:szCs w:val="28"/>
          <w:rtl/>
        </w:rPr>
        <w:t>يسهم تحسين جودة حياة العمل في توفير قوة عمل أكثر مرونة، وولاء،</w:t>
      </w:r>
      <w:r w:rsidR="00BA3E13"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ودافعية. يقوم تحسين جودة حياة العمل على توفير ظروف عمل محسنة ومطورة من وجهة نظر العاملين</w:t>
      </w:r>
    </w:p>
    <w:p w14:paraId="2143FEF1" w14:textId="1BA4028C" w:rsidR="00D7412F" w:rsidRPr="00891166" w:rsidRDefault="00D7412F" w:rsidP="007C3977">
      <w:pPr>
        <w:numPr>
          <w:ilvl w:val="0"/>
          <w:numId w:val="19"/>
        </w:numPr>
        <w:tabs>
          <w:tab w:val="left" w:pos="3311"/>
        </w:tabs>
        <w:spacing w:before="100" w:beforeAutospacing="1" w:after="100" w:afterAutospacing="1"/>
        <w:ind w:left="565"/>
        <w:rPr>
          <w:rFonts w:ascii="Sakkal Majalla" w:hAnsi="Sakkal Majalla" w:cs="Sakkal Majalla"/>
          <w:sz w:val="28"/>
          <w:szCs w:val="28"/>
          <w:rtl/>
        </w:rPr>
      </w:pPr>
      <w:r w:rsidRPr="00891166">
        <w:rPr>
          <w:rFonts w:ascii="Sakkal Majalla" w:hAnsi="Sakkal Majalla" w:cs="Sakkal Majalla"/>
          <w:sz w:val="28"/>
          <w:szCs w:val="28"/>
          <w:rtl/>
        </w:rPr>
        <w:t>يساعد في تعظيم الفعالية التنظيمية من وجهة نظر أصحاب المنظمة.</w:t>
      </w:r>
    </w:p>
    <w:p w14:paraId="48983765" w14:textId="160EDCD1" w:rsidR="00D7412F" w:rsidRPr="00255743" w:rsidRDefault="00D7412F" w:rsidP="007C3977">
      <w:pPr>
        <w:pStyle w:val="a7"/>
        <w:numPr>
          <w:ilvl w:val="0"/>
          <w:numId w:val="19"/>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يؤثر تحسين جودة حياة العمل بشكل إيجابي على ممارسات إدارة الموارد البشرية؛ مثل: التدريب، وانتقاء فريق العمل، واستقطاب العاملين.</w:t>
      </w:r>
    </w:p>
    <w:p w14:paraId="12920159" w14:textId="774C7A77" w:rsidR="002E7C4E" w:rsidRPr="00255743" w:rsidRDefault="00D7412F" w:rsidP="007C3977">
      <w:pPr>
        <w:pStyle w:val="a7"/>
        <w:numPr>
          <w:ilvl w:val="0"/>
          <w:numId w:val="19"/>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التأثير الإيجابي على الأداء التسويقي للمنظمة.</w:t>
      </w:r>
    </w:p>
    <w:p w14:paraId="064A7D24" w14:textId="6BC96AD7" w:rsidR="00D7412F" w:rsidRPr="00255743" w:rsidRDefault="002E7C4E" w:rsidP="007C3977">
      <w:pPr>
        <w:tabs>
          <w:tab w:val="left" w:pos="3311"/>
        </w:tabs>
        <w:spacing w:before="100" w:beforeAutospacing="1" w:after="100" w:afterAutospacing="1"/>
        <w:ind w:firstLine="567"/>
        <w:jc w:val="center"/>
        <w:outlineLvl w:val="1"/>
        <w:rPr>
          <w:rFonts w:ascii="Sakkal Majalla" w:hAnsi="Sakkal Majalla" w:cs="Sakkal Majalla"/>
          <w:b/>
          <w:bCs/>
          <w:sz w:val="36"/>
          <w:szCs w:val="36"/>
          <w:rtl/>
        </w:rPr>
      </w:pPr>
      <w:r w:rsidRPr="00891166">
        <w:rPr>
          <w:rFonts w:ascii="Sakkal Majalla" w:hAnsi="Sakkal Majalla" w:cs="Sakkal Majalla"/>
          <w:sz w:val="28"/>
          <w:szCs w:val="28"/>
          <w:rtl/>
        </w:rPr>
        <w:br w:type="page"/>
      </w:r>
      <w:bookmarkStart w:id="30" w:name="_Toc179931068"/>
      <w:r w:rsidRPr="00255743">
        <w:rPr>
          <w:rFonts w:ascii="Sakkal Majalla" w:hAnsi="Sakkal Majalla" w:cs="Sakkal Majalla"/>
          <w:b/>
          <w:bCs/>
          <w:sz w:val="36"/>
          <w:szCs w:val="36"/>
          <w:rtl/>
        </w:rPr>
        <w:t xml:space="preserve">المبحث الثالث: المرونة </w:t>
      </w:r>
      <w:proofErr w:type="spellStart"/>
      <w:r w:rsidRPr="00255743">
        <w:rPr>
          <w:rFonts w:ascii="Sakkal Majalla" w:hAnsi="Sakkal Majalla" w:cs="Sakkal Majalla"/>
          <w:b/>
          <w:bCs/>
          <w:sz w:val="36"/>
          <w:szCs w:val="36"/>
          <w:rtl/>
        </w:rPr>
        <w:t>المنظمية</w:t>
      </w:r>
      <w:bookmarkEnd w:id="30"/>
      <w:proofErr w:type="spellEnd"/>
    </w:p>
    <w:p w14:paraId="72AF7E54" w14:textId="32BBF850" w:rsidR="002E7C4E" w:rsidRPr="00255743" w:rsidRDefault="00255743" w:rsidP="00255743">
      <w:pPr>
        <w:tabs>
          <w:tab w:val="left" w:pos="3311"/>
        </w:tabs>
        <w:spacing w:before="100" w:beforeAutospacing="1" w:after="100" w:afterAutospacing="1"/>
        <w:outlineLvl w:val="2"/>
        <w:rPr>
          <w:rFonts w:ascii="Sakkal Majalla" w:hAnsi="Sakkal Majalla" w:cs="Sakkal Majalla"/>
          <w:b/>
          <w:bCs/>
          <w:sz w:val="32"/>
          <w:szCs w:val="32"/>
          <w:rtl/>
        </w:rPr>
      </w:pPr>
      <w:bookmarkStart w:id="31" w:name="_Toc179931069"/>
      <w:r>
        <w:rPr>
          <w:rFonts w:ascii="Sakkal Majalla" w:hAnsi="Sakkal Majalla" w:cs="Sakkal Majalla" w:hint="cs"/>
          <w:b/>
          <w:bCs/>
          <w:sz w:val="32"/>
          <w:szCs w:val="32"/>
          <w:rtl/>
        </w:rPr>
        <w:t xml:space="preserve">1.3.2 </w:t>
      </w:r>
      <w:r w:rsidR="002E7C4E" w:rsidRPr="00255743">
        <w:rPr>
          <w:rFonts w:ascii="Sakkal Majalla" w:hAnsi="Sakkal Majalla" w:cs="Sakkal Majalla"/>
          <w:b/>
          <w:bCs/>
          <w:sz w:val="32"/>
          <w:szCs w:val="32"/>
          <w:rtl/>
        </w:rPr>
        <w:t xml:space="preserve">مفهوم المرونة </w:t>
      </w:r>
      <w:proofErr w:type="spellStart"/>
      <w:r w:rsidR="002E7C4E" w:rsidRPr="00255743">
        <w:rPr>
          <w:rFonts w:ascii="Sakkal Majalla" w:hAnsi="Sakkal Majalla" w:cs="Sakkal Majalla"/>
          <w:b/>
          <w:bCs/>
          <w:sz w:val="32"/>
          <w:szCs w:val="32"/>
          <w:rtl/>
        </w:rPr>
        <w:t>المنظمية</w:t>
      </w:r>
      <w:bookmarkEnd w:id="31"/>
      <w:proofErr w:type="spellEnd"/>
    </w:p>
    <w:p w14:paraId="518E5BD1"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يعرف </w:t>
      </w:r>
      <w:proofErr w:type="spellStart"/>
      <w:r w:rsidR="00FA5A92" w:rsidRPr="00891166">
        <w:rPr>
          <w:rFonts w:ascii="Sakkal Majalla" w:hAnsi="Sakkal Majalla" w:cs="Sakkal Majalla"/>
          <w:sz w:val="28"/>
          <w:szCs w:val="28"/>
          <w:rtl/>
        </w:rPr>
        <w:t>البشتاوى</w:t>
      </w:r>
      <w:proofErr w:type="spellEnd"/>
      <w:r w:rsidR="00FA5A92" w:rsidRPr="00891166">
        <w:rPr>
          <w:rFonts w:ascii="Sakkal Majalla" w:hAnsi="Sakkal Majalla" w:cs="Sakkal Majalla"/>
          <w:sz w:val="28"/>
          <w:szCs w:val="28"/>
          <w:rtl/>
        </w:rPr>
        <w:t xml:space="preserve"> والبدارين</w:t>
      </w:r>
      <w:r w:rsidRPr="00891166">
        <w:rPr>
          <w:rFonts w:ascii="Sakkal Majalla" w:hAnsi="Sakkal Majalla" w:cs="Sakkal Majalla"/>
          <w:sz w:val="28"/>
          <w:szCs w:val="28"/>
          <w:rtl/>
        </w:rPr>
        <w:t xml:space="preserve"> (20</w:t>
      </w:r>
      <w:r w:rsidR="00FA5A92" w:rsidRPr="00891166">
        <w:rPr>
          <w:rFonts w:ascii="Sakkal Majalla" w:hAnsi="Sakkal Majalla" w:cs="Sakkal Majalla"/>
          <w:sz w:val="28"/>
          <w:szCs w:val="28"/>
          <w:rtl/>
        </w:rPr>
        <w:t>20</w:t>
      </w:r>
      <w:r w:rsidRPr="00891166">
        <w:rPr>
          <w:rFonts w:ascii="Sakkal Majalla" w:hAnsi="Sakkal Majalla" w:cs="Sakkal Majalla"/>
          <w:sz w:val="28"/>
          <w:szCs w:val="28"/>
          <w:rtl/>
        </w:rPr>
        <w:t xml:space="preserve">)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كمفهوم يقوم على إجراء العديد من التغييرات داخل التنظيم الإداري دون إجراء تغييرات كبيرة على الخريطة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بمعنى آخر، لترك مرونة إدارة المنظمة لإضافة بعض التعديلات الجديدة أو الاستغناء عنها بعض المحتويات واستبدالها بمحتويات أفضل وأكثر نجاحًا مما تشكل تغييرات في الهيكل التنظيمي وبعض العلاقات بين الوحدات الإدارية.</w:t>
      </w:r>
    </w:p>
    <w:p w14:paraId="5D655224"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وعرفها (2005) .</w:t>
      </w:r>
      <w:r w:rsidRPr="00891166">
        <w:rPr>
          <w:rFonts w:ascii="Sakkal Majalla" w:hAnsi="Sakkal Majalla" w:cs="Sakkal Majalla"/>
          <w:sz w:val="28"/>
          <w:szCs w:val="28"/>
        </w:rPr>
        <w:t>Gibson, et al</w:t>
      </w:r>
      <w:r w:rsidRPr="00891166">
        <w:rPr>
          <w:rFonts w:ascii="Sakkal Majalla" w:hAnsi="Sakkal Majalla" w:cs="Sakkal Majalla"/>
          <w:sz w:val="28"/>
          <w:szCs w:val="28"/>
          <w:rtl/>
        </w:rPr>
        <w:t xml:space="preserve"> كنهج يسهل استجابة المنظمة للتغيرات البيئية والاقتصادية ويعمل على امتلاك التنظيم لقدرات عالية. تعتمد المرونة التنظيمية على خصائص مثل المعرفة والمهارات وسلوكيات الأفراد وتشمل هناك عدد من الأبعاد، وهي سلوكيات الموظفين ومهارات الموظف واستراتيجيات الموارد البشرية.</w:t>
      </w:r>
    </w:p>
    <w:p w14:paraId="130D1A87"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أما من وجهة نظر (2004) </w:t>
      </w:r>
      <w:r w:rsidRPr="00891166">
        <w:rPr>
          <w:rFonts w:ascii="Sakkal Majalla" w:hAnsi="Sakkal Majalla" w:cs="Sakkal Majalla"/>
          <w:sz w:val="28"/>
          <w:szCs w:val="28"/>
        </w:rPr>
        <w:t>Shimizu and Hitt</w:t>
      </w:r>
      <w:r w:rsidRPr="00891166">
        <w:rPr>
          <w:rFonts w:ascii="Sakkal Majalla" w:hAnsi="Sakkal Majalla" w:cs="Sakkal Majalla"/>
          <w:sz w:val="28"/>
          <w:szCs w:val="28"/>
          <w:rtl/>
        </w:rPr>
        <w:t xml:space="preserve"> أن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هي أن المنظمة قادرة على تحديد التغيرات في البيئة المحيطة من أجل تسخير الموارد المتاحة لها لأغراض مواجهة هذه التغييرات، وأن المنظمة القادرة على ممارسة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يجب أن لابد من الجمع بين مجموعة من المراحل مع بعضها وهي المرحلة الأولى والمرحلة الثانية والتي تتعلق بتفعيل القابلية للتغيير بين الأفراد مع أخذ الملاحظات التي تشمل هذا الجانب والمرحلة الثانية هي تقييم البيانات بشكل موضوعي ومحدد والمرحلة الثالثة هي المبادرة في تنفيذ عمليات التغيير التنظيمي بشكل عام. ويرى الباحث مفهوم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بأنها استجابة المنظمة للتغيرات الخارجية وإجراء التغييرات اللازمة داخل التنظيم الإداري دون إحداث تغييرات جذرية تؤثر على الخريطة التنظيمية وتنظيم القدرات العالية وذلك بإضافة بعض التعديلات الجديدة أو الاستغناء عن القديمة، لتحقيق التقدم والنجاح للمنظمة.</w:t>
      </w:r>
    </w:p>
    <w:p w14:paraId="1AF099A3" w14:textId="77777777" w:rsidR="00E32160" w:rsidRDefault="00E32160">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8BF72A6" w14:textId="7FE1F7E9" w:rsidR="002E7C4E" w:rsidRPr="00255743" w:rsidRDefault="00255743" w:rsidP="00255743">
      <w:pPr>
        <w:tabs>
          <w:tab w:val="left" w:pos="3311"/>
        </w:tabs>
        <w:spacing w:before="100" w:beforeAutospacing="1" w:after="100" w:afterAutospacing="1"/>
        <w:outlineLvl w:val="2"/>
        <w:rPr>
          <w:rFonts w:ascii="Sakkal Majalla" w:hAnsi="Sakkal Majalla" w:cs="Sakkal Majalla"/>
          <w:b/>
          <w:bCs/>
          <w:sz w:val="32"/>
          <w:szCs w:val="32"/>
          <w:rtl/>
        </w:rPr>
      </w:pPr>
      <w:bookmarkStart w:id="32" w:name="_Toc179931070"/>
      <w:r w:rsidRPr="00255743">
        <w:rPr>
          <w:rFonts w:ascii="Sakkal Majalla" w:hAnsi="Sakkal Majalla" w:cs="Sakkal Majalla" w:hint="cs"/>
          <w:b/>
          <w:bCs/>
          <w:sz w:val="32"/>
          <w:szCs w:val="32"/>
          <w:rtl/>
        </w:rPr>
        <w:t xml:space="preserve">2.3.2 </w:t>
      </w:r>
      <w:r w:rsidR="002E7C4E" w:rsidRPr="00255743">
        <w:rPr>
          <w:rFonts w:ascii="Sakkal Majalla" w:hAnsi="Sakkal Majalla" w:cs="Sakkal Majalla"/>
          <w:b/>
          <w:bCs/>
          <w:sz w:val="32"/>
          <w:szCs w:val="32"/>
          <w:rtl/>
        </w:rPr>
        <w:t xml:space="preserve">أهداف المرونة </w:t>
      </w:r>
      <w:proofErr w:type="spellStart"/>
      <w:r w:rsidR="002E7C4E" w:rsidRPr="00255743">
        <w:rPr>
          <w:rFonts w:ascii="Sakkal Majalla" w:hAnsi="Sakkal Majalla" w:cs="Sakkal Majalla"/>
          <w:b/>
          <w:bCs/>
          <w:sz w:val="32"/>
          <w:szCs w:val="32"/>
          <w:rtl/>
        </w:rPr>
        <w:t>المنظمية</w:t>
      </w:r>
      <w:bookmarkEnd w:id="32"/>
      <w:proofErr w:type="spellEnd"/>
    </w:p>
    <w:p w14:paraId="639E40B1"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ذكر البدوي والقحطاني (2021) إلى أن للمرونة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عدد من الأهداف تسعى لتحقيقها وتمثلت فيما يلي تبسيط إجراءات تنفيذ المهام، وتنوع الممارسات، وزيادة استقلالية العمال في العمل وتعزيز شعور الموظفين بتقدير المؤسسة لمهاراتهم ومتاعبهم وإنجازاتهم في العمل، مما يجعلهم يبذلون المزيد من المجهود لنجاح المؤسسة، بالإضافة لتطوير أداء العاملين مما ينعكس في تطوير أداء المؤسسة ككل، ووضع استراتيجيات لزيادة إمكانية المؤسسة من مواكبة التغيرات ومواجهة التحديات المختلفة، وبالتالي تعزيز كفاءتها فعاليتها، وضمان حسن سير العمل داخل المؤسسة بشكل حقيقي من أجل إحراز غايات المؤسسة، وحسن إدارة الوقت في إنجاز المهام دون المساس بمستوى جودة الخدمات المقدمة، وتطوير العديد من الحلول غير المألوفة للتعامل مع الغموض وحالات الطوارئ والتغيير والتنمية الدائمة في البيئة الداخلية للمؤسسة لمواكبة أساسيات بيئة العمل الخارجية.</w:t>
      </w:r>
    </w:p>
    <w:p w14:paraId="49249FD7" w14:textId="13C06E85" w:rsidR="002E7C4E" w:rsidRPr="00255743" w:rsidRDefault="00255743" w:rsidP="00255743">
      <w:pPr>
        <w:tabs>
          <w:tab w:val="left" w:pos="3311"/>
        </w:tabs>
        <w:spacing w:before="100" w:beforeAutospacing="1" w:after="100" w:afterAutospacing="1"/>
        <w:outlineLvl w:val="2"/>
        <w:rPr>
          <w:rFonts w:ascii="Sakkal Majalla" w:hAnsi="Sakkal Majalla" w:cs="Sakkal Majalla"/>
          <w:b/>
          <w:bCs/>
          <w:sz w:val="32"/>
          <w:szCs w:val="32"/>
          <w:rtl/>
        </w:rPr>
      </w:pPr>
      <w:bookmarkStart w:id="33" w:name="_Toc179931071"/>
      <w:r w:rsidRPr="00255743">
        <w:rPr>
          <w:rFonts w:ascii="Sakkal Majalla" w:hAnsi="Sakkal Majalla" w:cs="Sakkal Majalla" w:hint="cs"/>
          <w:b/>
          <w:bCs/>
          <w:sz w:val="32"/>
          <w:szCs w:val="32"/>
          <w:rtl/>
        </w:rPr>
        <w:t xml:space="preserve">3.3.2 </w:t>
      </w:r>
      <w:r w:rsidR="002E7C4E" w:rsidRPr="00255743">
        <w:rPr>
          <w:rFonts w:ascii="Sakkal Majalla" w:hAnsi="Sakkal Majalla" w:cs="Sakkal Majalla"/>
          <w:b/>
          <w:bCs/>
          <w:sz w:val="32"/>
          <w:szCs w:val="32"/>
          <w:rtl/>
        </w:rPr>
        <w:t xml:space="preserve">أهمية المرونة </w:t>
      </w:r>
      <w:proofErr w:type="spellStart"/>
      <w:r w:rsidR="002E7C4E" w:rsidRPr="00255743">
        <w:rPr>
          <w:rFonts w:ascii="Sakkal Majalla" w:hAnsi="Sakkal Majalla" w:cs="Sakkal Majalla"/>
          <w:b/>
          <w:bCs/>
          <w:sz w:val="32"/>
          <w:szCs w:val="32"/>
          <w:rtl/>
        </w:rPr>
        <w:t>المنظمية</w:t>
      </w:r>
      <w:bookmarkEnd w:id="33"/>
      <w:proofErr w:type="spellEnd"/>
    </w:p>
    <w:p w14:paraId="1D14D745"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أشار </w:t>
      </w:r>
      <w:proofErr w:type="spellStart"/>
      <w:r w:rsidRPr="00891166">
        <w:rPr>
          <w:rFonts w:ascii="Sakkal Majalla" w:hAnsi="Sakkal Majalla" w:cs="Sakkal Majalla"/>
          <w:sz w:val="28"/>
          <w:szCs w:val="28"/>
          <w:rtl/>
        </w:rPr>
        <w:t>السوالقة</w:t>
      </w:r>
      <w:proofErr w:type="spellEnd"/>
      <w:r w:rsidRPr="00891166">
        <w:rPr>
          <w:rFonts w:ascii="Sakkal Majalla" w:hAnsi="Sakkal Majalla" w:cs="Sakkal Majalla"/>
          <w:sz w:val="28"/>
          <w:szCs w:val="28"/>
          <w:rtl/>
        </w:rPr>
        <w:t xml:space="preserve"> (2020) أن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تساعد في تطوير المواهب والطاقات الإدارية ها للمؤسسات التي تجعلها أكثر قدرة على مواجهة الأزمات، وتدعيم المرونة في تنفيذ العمليات والإجراءات، والتقييم المستمر لأداء المؤسسة للاحتفاظ ب كفاءتها وفعاليتها.</w:t>
      </w:r>
    </w:p>
    <w:p w14:paraId="43933594"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كما ذكر النعاس وبن عودة (2020) أن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تساهم في تحقيق عدد من النواتج مثل:</w:t>
      </w:r>
    </w:p>
    <w:p w14:paraId="017B3B7F"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تحقيق المزيد من الإيرادات والأرباح، تعزيز مستوى خدمة العملاء مما ينعكس إيجاباً على ارتياحهم وإخلاصهم للمؤسسة، وتعزيز جودة الخدمات والمنتجات التي تقدمها المؤسسة ، ودعم الابتكار والإبداع في المؤسسة.</w:t>
      </w:r>
    </w:p>
    <w:p w14:paraId="6FA62A9C"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وحسب (2017,</w:t>
      </w:r>
      <w:r w:rsidRPr="00891166">
        <w:rPr>
          <w:rFonts w:ascii="Sakkal Majalla" w:hAnsi="Sakkal Majalla" w:cs="Sakkal Majalla"/>
          <w:sz w:val="28"/>
          <w:szCs w:val="28"/>
        </w:rPr>
        <w:t>Ioana</w:t>
      </w:r>
      <w:r w:rsidRPr="00891166">
        <w:rPr>
          <w:rFonts w:ascii="Sakkal Majalla" w:hAnsi="Sakkal Majalla" w:cs="Sakkal Majalla"/>
          <w:sz w:val="28"/>
          <w:szCs w:val="28"/>
          <w:rtl/>
        </w:rPr>
        <w:t xml:space="preserve">) ف إن أهمية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للمنظمات تتمثل في عدد من النقاط وهي مبينة كالاتي: -</w:t>
      </w:r>
    </w:p>
    <w:p w14:paraId="54BD9AB5" w14:textId="627C2A1C" w:rsidR="002E7C4E" w:rsidRPr="00255743" w:rsidRDefault="002E7C4E">
      <w:pPr>
        <w:pStyle w:val="a7"/>
        <w:numPr>
          <w:ilvl w:val="0"/>
          <w:numId w:val="20"/>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تساهم المرونة </w:t>
      </w:r>
      <w:proofErr w:type="spellStart"/>
      <w:r w:rsidRPr="00255743">
        <w:rPr>
          <w:rFonts w:ascii="Sakkal Majalla" w:hAnsi="Sakkal Majalla" w:cs="Sakkal Majalla"/>
          <w:sz w:val="28"/>
          <w:szCs w:val="28"/>
          <w:rtl/>
        </w:rPr>
        <w:t>المنظمية</w:t>
      </w:r>
      <w:proofErr w:type="spellEnd"/>
      <w:r w:rsidRPr="00255743">
        <w:rPr>
          <w:rFonts w:ascii="Sakkal Majalla" w:hAnsi="Sakkal Majalla" w:cs="Sakkal Majalla"/>
          <w:sz w:val="28"/>
          <w:szCs w:val="28"/>
          <w:rtl/>
        </w:rPr>
        <w:t xml:space="preserve"> في تعزيز المهارات الضرورية ل تعديل اللوائح التنظيمية داخل المنظمات وفقا للمتغيرات الخارجية والداخلية.</w:t>
      </w:r>
    </w:p>
    <w:p w14:paraId="08E4F6B0" w14:textId="2BE3A97A" w:rsidR="002E7C4E" w:rsidRPr="00255743" w:rsidRDefault="002E7C4E">
      <w:pPr>
        <w:pStyle w:val="a7"/>
        <w:numPr>
          <w:ilvl w:val="0"/>
          <w:numId w:val="20"/>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تساعد على استغلال الفرص التنافسية القائمة على استراتيجيات المرونة والتي تؤدي إلى إثبات التميز والجدارة.</w:t>
      </w:r>
    </w:p>
    <w:p w14:paraId="52D864C0" w14:textId="66FAFB83" w:rsidR="002E7C4E" w:rsidRPr="00255743" w:rsidRDefault="002E7C4E">
      <w:pPr>
        <w:pStyle w:val="a7"/>
        <w:numPr>
          <w:ilvl w:val="0"/>
          <w:numId w:val="20"/>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تتصف الإدارة المرنة بالتجدد والاتجاه نحو الإبداع وتشجيع الموظفين على اختيار طريقة إنجازهم وأدوارهم في إطار سلوك مرن يستجيب للاحتياجات الحديثة.</w:t>
      </w:r>
    </w:p>
    <w:p w14:paraId="529DF709" w14:textId="039A5F62" w:rsidR="002E7C4E" w:rsidRPr="00255743" w:rsidRDefault="002E7C4E">
      <w:pPr>
        <w:pStyle w:val="a7"/>
        <w:numPr>
          <w:ilvl w:val="0"/>
          <w:numId w:val="20"/>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تساعد المرونة </w:t>
      </w:r>
      <w:proofErr w:type="spellStart"/>
      <w:r w:rsidRPr="00255743">
        <w:rPr>
          <w:rFonts w:ascii="Sakkal Majalla" w:hAnsi="Sakkal Majalla" w:cs="Sakkal Majalla"/>
          <w:sz w:val="28"/>
          <w:szCs w:val="28"/>
          <w:rtl/>
        </w:rPr>
        <w:t>المنظمية</w:t>
      </w:r>
      <w:proofErr w:type="spellEnd"/>
      <w:r w:rsidRPr="00255743">
        <w:rPr>
          <w:rFonts w:ascii="Sakkal Majalla" w:hAnsi="Sakkal Majalla" w:cs="Sakkal Majalla"/>
          <w:sz w:val="28"/>
          <w:szCs w:val="28"/>
          <w:rtl/>
        </w:rPr>
        <w:t xml:space="preserve"> على رفع قدرة المنظمة على مواجهة التغييرات البيئية السريعة بكفاءة وفعالية وتمكنها من إدارة نشاطاتها.</w:t>
      </w:r>
    </w:p>
    <w:p w14:paraId="51FF5067" w14:textId="46F85D36" w:rsidR="002E7C4E" w:rsidRPr="00255743" w:rsidRDefault="002E7C4E">
      <w:pPr>
        <w:pStyle w:val="a7"/>
        <w:numPr>
          <w:ilvl w:val="0"/>
          <w:numId w:val="20"/>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تعمل المرونة على إكساب المؤسسة صفة التأقلم مع الجمود مما يساعد على ظهور فكرة التنافسية.</w:t>
      </w:r>
    </w:p>
    <w:p w14:paraId="4ABC5EE0" w14:textId="4D3AD1A4" w:rsidR="002E7C4E" w:rsidRPr="00255743" w:rsidRDefault="00255743" w:rsidP="00255743">
      <w:pPr>
        <w:tabs>
          <w:tab w:val="left" w:pos="3311"/>
        </w:tabs>
        <w:spacing w:before="100" w:beforeAutospacing="1" w:after="100" w:afterAutospacing="1"/>
        <w:outlineLvl w:val="2"/>
        <w:rPr>
          <w:rFonts w:ascii="Sakkal Majalla" w:hAnsi="Sakkal Majalla" w:cs="Sakkal Majalla"/>
          <w:b/>
          <w:bCs/>
          <w:sz w:val="32"/>
          <w:szCs w:val="32"/>
          <w:rtl/>
        </w:rPr>
      </w:pPr>
      <w:bookmarkStart w:id="34" w:name="_Toc179931072"/>
      <w:r w:rsidRPr="00255743">
        <w:rPr>
          <w:rFonts w:ascii="Sakkal Majalla" w:hAnsi="Sakkal Majalla" w:cs="Sakkal Majalla" w:hint="cs"/>
          <w:b/>
          <w:bCs/>
          <w:sz w:val="32"/>
          <w:szCs w:val="32"/>
          <w:rtl/>
        </w:rPr>
        <w:t>4.3.2</w:t>
      </w:r>
      <w:r w:rsidR="002E7C4E" w:rsidRPr="00255743">
        <w:rPr>
          <w:rFonts w:ascii="Sakkal Majalla" w:hAnsi="Sakkal Majalla" w:cs="Sakkal Majalla"/>
          <w:b/>
          <w:bCs/>
          <w:sz w:val="32"/>
          <w:szCs w:val="32"/>
          <w:rtl/>
        </w:rPr>
        <w:t xml:space="preserve"> أسباب ظهور المرونة </w:t>
      </w:r>
      <w:proofErr w:type="spellStart"/>
      <w:r w:rsidR="002E7C4E" w:rsidRPr="00255743">
        <w:rPr>
          <w:rFonts w:ascii="Sakkal Majalla" w:hAnsi="Sakkal Majalla" w:cs="Sakkal Majalla"/>
          <w:b/>
          <w:bCs/>
          <w:sz w:val="32"/>
          <w:szCs w:val="32"/>
          <w:rtl/>
        </w:rPr>
        <w:t>المنظمية</w:t>
      </w:r>
      <w:bookmarkEnd w:id="34"/>
      <w:proofErr w:type="spellEnd"/>
    </w:p>
    <w:p w14:paraId="3790A0F3"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يرى( 2015,</w:t>
      </w:r>
      <w:r w:rsidRPr="00891166">
        <w:rPr>
          <w:rFonts w:ascii="Sakkal Majalla" w:hAnsi="Sakkal Majalla" w:cs="Sakkal Majalla"/>
          <w:sz w:val="28"/>
          <w:szCs w:val="28"/>
        </w:rPr>
        <w:t>Augus</w:t>
      </w:r>
      <w:r w:rsidRPr="00891166">
        <w:rPr>
          <w:rFonts w:ascii="Sakkal Majalla" w:hAnsi="Sakkal Majalla" w:cs="Sakkal Majalla"/>
          <w:sz w:val="28"/>
          <w:szCs w:val="28"/>
          <w:rtl/>
        </w:rPr>
        <w:t xml:space="preserve">) بان هناك عدة أسباب لظهور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منها:</w:t>
      </w:r>
    </w:p>
    <w:p w14:paraId="427B617E" w14:textId="77777777"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تزايد الضغوط واشتداد المنافسة والتغير الدائم.</w:t>
      </w:r>
    </w:p>
    <w:p w14:paraId="1258091A" w14:textId="77777777"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مدى حاجة المنظمات إلى مواكبة سوق الأعمال ومتطلبات المجتمع.</w:t>
      </w:r>
    </w:p>
    <w:p w14:paraId="5661D441" w14:textId="77777777"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التقدم السريع في تكنولوجيا الاتصالات والمعلومات.</w:t>
      </w:r>
    </w:p>
    <w:p w14:paraId="0218A918" w14:textId="02CD9DD8"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حاجة المجتمع لاستغلال موارده البشرية للاستفادة منها في المنافسات.</w:t>
      </w:r>
    </w:p>
    <w:p w14:paraId="071BAB47" w14:textId="249353F3"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ضرورة التوازن والاختلاف في نفس الوقت.</w:t>
      </w:r>
    </w:p>
    <w:p w14:paraId="4B86870E" w14:textId="75FF4A42"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اتباع نظام اللامركزية والمركزية.</w:t>
      </w:r>
    </w:p>
    <w:p w14:paraId="02F800C4" w14:textId="1A8F6007"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تأكيدا لأهمية الطاقات والإمكانيات المتوفرة داخل المنظمات.</w:t>
      </w:r>
    </w:p>
    <w:p w14:paraId="7F421DD7" w14:textId="045087E9"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الحاجة للدقة في إنتاج التصاميم </w:t>
      </w:r>
      <w:proofErr w:type="spellStart"/>
      <w:r w:rsidRPr="00255743">
        <w:rPr>
          <w:rFonts w:ascii="Sakkal Majalla" w:hAnsi="Sakkal Majalla" w:cs="Sakkal Majalla"/>
          <w:sz w:val="28"/>
          <w:szCs w:val="28"/>
          <w:rtl/>
        </w:rPr>
        <w:t>المنظمية</w:t>
      </w:r>
      <w:proofErr w:type="spellEnd"/>
      <w:r w:rsidRPr="00255743">
        <w:rPr>
          <w:rFonts w:ascii="Sakkal Majalla" w:hAnsi="Sakkal Majalla" w:cs="Sakkal Majalla"/>
          <w:sz w:val="28"/>
          <w:szCs w:val="28"/>
          <w:rtl/>
        </w:rPr>
        <w:t xml:space="preserve"> التي تطور المرونة للموظفين.</w:t>
      </w:r>
    </w:p>
    <w:p w14:paraId="267FBB9E" w14:textId="747427DE" w:rsidR="002E7C4E" w:rsidRPr="00255743" w:rsidRDefault="002E7C4E">
      <w:pPr>
        <w:pStyle w:val="a7"/>
        <w:numPr>
          <w:ilvl w:val="0"/>
          <w:numId w:val="21"/>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الحاجة إلى حث الموظفين وزيادة حافزهم وقدراتهم على التعلم من خلال خلق معرفة جديدة والتجربة.</w:t>
      </w:r>
    </w:p>
    <w:p w14:paraId="0D4D6635" w14:textId="37A0FF02" w:rsidR="002E7C4E" w:rsidRPr="00891166" w:rsidRDefault="00255743" w:rsidP="00255743">
      <w:pPr>
        <w:tabs>
          <w:tab w:val="left" w:pos="3311"/>
        </w:tabs>
        <w:spacing w:before="100" w:beforeAutospacing="1" w:after="100" w:afterAutospacing="1"/>
        <w:outlineLvl w:val="2"/>
        <w:rPr>
          <w:rFonts w:ascii="Sakkal Majalla" w:hAnsi="Sakkal Majalla" w:cs="Sakkal Majalla"/>
          <w:b/>
          <w:bCs/>
          <w:sz w:val="28"/>
          <w:szCs w:val="28"/>
          <w:rtl/>
        </w:rPr>
      </w:pPr>
      <w:bookmarkStart w:id="35" w:name="_Toc179931073"/>
      <w:r>
        <w:rPr>
          <w:rFonts w:ascii="Sakkal Majalla" w:hAnsi="Sakkal Majalla" w:cs="Sakkal Majalla" w:hint="cs"/>
          <w:b/>
          <w:bCs/>
          <w:sz w:val="32"/>
          <w:szCs w:val="32"/>
          <w:rtl/>
        </w:rPr>
        <w:t xml:space="preserve">5.3.2 </w:t>
      </w:r>
      <w:r w:rsidR="002E7C4E" w:rsidRPr="00891166">
        <w:rPr>
          <w:rFonts w:ascii="Sakkal Majalla" w:hAnsi="Sakkal Majalla" w:cs="Sakkal Majalla"/>
          <w:b/>
          <w:bCs/>
          <w:sz w:val="32"/>
          <w:szCs w:val="32"/>
          <w:rtl/>
        </w:rPr>
        <w:t xml:space="preserve">مؤشرات قياس المرونة </w:t>
      </w:r>
      <w:proofErr w:type="spellStart"/>
      <w:r w:rsidR="002E7C4E" w:rsidRPr="00891166">
        <w:rPr>
          <w:rFonts w:ascii="Sakkal Majalla" w:hAnsi="Sakkal Majalla" w:cs="Sakkal Majalla"/>
          <w:b/>
          <w:bCs/>
          <w:sz w:val="32"/>
          <w:szCs w:val="32"/>
          <w:rtl/>
        </w:rPr>
        <w:t>المنظمية</w:t>
      </w:r>
      <w:bookmarkEnd w:id="35"/>
      <w:proofErr w:type="spellEnd"/>
    </w:p>
    <w:p w14:paraId="6D56AF81"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مؤشرات قياس المرونة </w:t>
      </w:r>
      <w:proofErr w:type="spellStart"/>
      <w:r w:rsidRPr="00891166">
        <w:rPr>
          <w:rFonts w:ascii="Sakkal Majalla" w:hAnsi="Sakkal Majalla" w:cs="Sakkal Majalla"/>
          <w:sz w:val="28"/>
          <w:szCs w:val="28"/>
          <w:rtl/>
        </w:rPr>
        <w:t>المنظمية</w:t>
      </w:r>
      <w:proofErr w:type="spellEnd"/>
      <w:r w:rsidRPr="00891166">
        <w:rPr>
          <w:rFonts w:ascii="Sakkal Majalla" w:hAnsi="Sakkal Majalla" w:cs="Sakkal Majalla"/>
          <w:sz w:val="28"/>
          <w:szCs w:val="28"/>
          <w:rtl/>
        </w:rPr>
        <w:t xml:space="preserve"> من وجهة نظر (2020 ,</w:t>
      </w:r>
      <w:r w:rsidRPr="00891166">
        <w:rPr>
          <w:rFonts w:ascii="Sakkal Majalla" w:hAnsi="Sakkal Majalla" w:cs="Sakkal Majalla"/>
          <w:sz w:val="28"/>
          <w:szCs w:val="28"/>
        </w:rPr>
        <w:t>Ni</w:t>
      </w:r>
      <w:r w:rsidRPr="00891166">
        <w:rPr>
          <w:rFonts w:ascii="Sakkal Majalla" w:hAnsi="Sakkal Majalla" w:cs="Sakkal Majalla"/>
          <w:sz w:val="28"/>
          <w:szCs w:val="28"/>
          <w:rtl/>
        </w:rPr>
        <w:t>)</w:t>
      </w:r>
    </w:p>
    <w:p w14:paraId="2B8C277A" w14:textId="5ECE9781"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مرونة التنظيم </w:t>
      </w:r>
      <w:r w:rsidRPr="00255743">
        <w:rPr>
          <w:rFonts w:ascii="Sakkal Majalla" w:hAnsi="Sakkal Majalla" w:cs="Sakkal Majalla"/>
          <w:sz w:val="28"/>
          <w:szCs w:val="28"/>
        </w:rPr>
        <w:t>structure flexibility</w:t>
      </w:r>
      <w:r w:rsidRPr="00255743">
        <w:rPr>
          <w:rFonts w:ascii="Sakkal Majalla" w:hAnsi="Sakkal Majalla" w:cs="Sakkal Majalla"/>
          <w:sz w:val="28"/>
          <w:szCs w:val="28"/>
          <w:rtl/>
        </w:rPr>
        <w:t xml:space="preserve"> وهي قدرة الهيكل التنظيمي على إعادة الهيكلة، استجابة</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للتغيرات البيئية.</w:t>
      </w:r>
    </w:p>
    <w:p w14:paraId="3AD33868" w14:textId="77777777"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-2- مرونة الموارد </w:t>
      </w:r>
      <w:r w:rsidRPr="00255743">
        <w:rPr>
          <w:rFonts w:ascii="Sakkal Majalla" w:hAnsi="Sakkal Majalla" w:cs="Sakkal Majalla"/>
          <w:sz w:val="28"/>
          <w:szCs w:val="28"/>
        </w:rPr>
        <w:t>resources flexibility</w:t>
      </w:r>
      <w:r w:rsidRPr="00255743">
        <w:rPr>
          <w:rFonts w:ascii="Sakkal Majalla" w:hAnsi="Sakkal Majalla" w:cs="Sakkal Majalla"/>
          <w:sz w:val="28"/>
          <w:szCs w:val="28"/>
          <w:rtl/>
        </w:rPr>
        <w:t xml:space="preserve"> بمعنى القدرة على تحويل الموارد إلى استخدامات مفيدة</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أخرى من أجل التكيف مع التغيرات غير المؤكدة في البيئة المحيطة.</w:t>
      </w:r>
    </w:p>
    <w:p w14:paraId="5427B364" w14:textId="0EEE50CB"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المرونة الثقافية </w:t>
      </w:r>
      <w:r w:rsidRPr="00255743">
        <w:rPr>
          <w:rFonts w:ascii="Sakkal Majalla" w:hAnsi="Sakkal Majalla" w:cs="Sakkal Majalla"/>
          <w:sz w:val="28"/>
          <w:szCs w:val="28"/>
        </w:rPr>
        <w:t>culture flexibility</w:t>
      </w:r>
      <w:r w:rsidRPr="00255743">
        <w:rPr>
          <w:rFonts w:ascii="Sakkal Majalla" w:hAnsi="Sakkal Majalla" w:cs="Sakkal Majalla"/>
          <w:sz w:val="28"/>
          <w:szCs w:val="28"/>
          <w:rtl/>
        </w:rPr>
        <w:t xml:space="preserve"> إنها قدرة الثقافة المنظمة على التكيف وتشكيل نموذج عقلاني ومناخ من التعلم المستمر، من أجل التكيف مع التغيرات البيئية والشكوك التي لها تأثير</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قوي على المؤسسة.</w:t>
      </w:r>
    </w:p>
    <w:p w14:paraId="1219D35B" w14:textId="7B412F18"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مرونة القيادة </w:t>
      </w:r>
      <w:r w:rsidRPr="00255743">
        <w:rPr>
          <w:rFonts w:ascii="Sakkal Majalla" w:hAnsi="Sakkal Majalla" w:cs="Sakkal Majalla"/>
          <w:sz w:val="28"/>
          <w:szCs w:val="28"/>
        </w:rPr>
        <w:t>leadership flexibility</w:t>
      </w:r>
      <w:r w:rsidRPr="00255743">
        <w:rPr>
          <w:rFonts w:ascii="Sakkal Majalla" w:hAnsi="Sakkal Majalla" w:cs="Sakkal Majalla"/>
          <w:sz w:val="28"/>
          <w:szCs w:val="28"/>
          <w:rtl/>
        </w:rPr>
        <w:t xml:space="preserve"> أي قدرة القيادة على لعب أدوار متعددة، حتى لو كانت</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بعض الأدوار متعارضة أحيانًا من أجل تلبية الطلب سريع الخطى والأنشطة المتنوعة.</w:t>
      </w:r>
    </w:p>
    <w:p w14:paraId="03CDFD3D" w14:textId="77777777"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5 - المرونة التكنولوجية </w:t>
      </w:r>
      <w:r w:rsidRPr="00255743">
        <w:rPr>
          <w:rFonts w:ascii="Sakkal Majalla" w:hAnsi="Sakkal Majalla" w:cs="Sakkal Majalla"/>
          <w:sz w:val="28"/>
          <w:szCs w:val="28"/>
        </w:rPr>
        <w:t>technological flexibility</w:t>
      </w:r>
      <w:r w:rsidRPr="00255743">
        <w:rPr>
          <w:rFonts w:ascii="Sakkal Majalla" w:hAnsi="Sakkal Majalla" w:cs="Sakkal Majalla"/>
          <w:sz w:val="28"/>
          <w:szCs w:val="28"/>
          <w:rtl/>
        </w:rPr>
        <w:t xml:space="preserve"> أي القدرة على إعادة توجيه التكنولوجيا في</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اتجاه يعزز القدرات التنافسية للمنظمة.</w:t>
      </w:r>
    </w:p>
    <w:p w14:paraId="1078C2F6" w14:textId="0EB0BA13" w:rsidR="002E7C4E" w:rsidRPr="00255743" w:rsidRDefault="002E7C4E">
      <w:pPr>
        <w:pStyle w:val="a7"/>
        <w:numPr>
          <w:ilvl w:val="0"/>
          <w:numId w:val="22"/>
        </w:numPr>
        <w:tabs>
          <w:tab w:val="left" w:pos="3311"/>
        </w:tabs>
        <w:spacing w:before="100" w:beforeAutospacing="1" w:after="100" w:afterAutospacing="1"/>
        <w:ind w:left="565"/>
        <w:rPr>
          <w:rFonts w:ascii="Sakkal Majalla" w:hAnsi="Sakkal Majalla" w:cs="Sakkal Majalla"/>
          <w:sz w:val="28"/>
          <w:szCs w:val="28"/>
          <w:rtl/>
        </w:rPr>
      </w:pPr>
      <w:r w:rsidRPr="00255743">
        <w:rPr>
          <w:rFonts w:ascii="Sakkal Majalla" w:hAnsi="Sakkal Majalla" w:cs="Sakkal Majalla"/>
          <w:sz w:val="28"/>
          <w:szCs w:val="28"/>
          <w:rtl/>
        </w:rPr>
        <w:t xml:space="preserve">المرونة الإبداعية </w:t>
      </w:r>
      <w:r w:rsidRPr="00255743">
        <w:rPr>
          <w:rFonts w:ascii="Sakkal Majalla" w:hAnsi="Sakkal Majalla" w:cs="Sakkal Majalla"/>
          <w:sz w:val="28"/>
          <w:szCs w:val="28"/>
        </w:rPr>
        <w:t>innovation flexibility</w:t>
      </w:r>
      <w:r w:rsidRPr="00255743">
        <w:rPr>
          <w:rFonts w:ascii="Sakkal Majalla" w:hAnsi="Sakkal Majalla" w:cs="Sakkal Majalla"/>
          <w:sz w:val="28"/>
          <w:szCs w:val="28"/>
          <w:rtl/>
        </w:rPr>
        <w:t xml:space="preserve"> بمعنى القدرة على تطوير منتجات أو خدمات جديدة</w:t>
      </w:r>
      <w:r w:rsidR="00CE072D" w:rsidRPr="00255743">
        <w:rPr>
          <w:rFonts w:ascii="Sakkal Majalla" w:hAnsi="Sakkal Majalla" w:cs="Sakkal Majalla"/>
          <w:sz w:val="28"/>
          <w:szCs w:val="28"/>
          <w:rtl/>
        </w:rPr>
        <w:t xml:space="preserve"> </w:t>
      </w:r>
      <w:r w:rsidRPr="00255743">
        <w:rPr>
          <w:rFonts w:ascii="Sakkal Majalla" w:hAnsi="Sakkal Majalla" w:cs="Sakkal Majalla"/>
          <w:sz w:val="28"/>
          <w:szCs w:val="28"/>
          <w:rtl/>
        </w:rPr>
        <w:t>من أجل التكيف سريعا مع متطلبات السوق بأقل التكاليف.</w:t>
      </w:r>
    </w:p>
    <w:p w14:paraId="03DC1AE2" w14:textId="6BD06FD1" w:rsidR="002E7C4E" w:rsidRPr="00255743" w:rsidRDefault="00255743" w:rsidP="00255743">
      <w:pPr>
        <w:tabs>
          <w:tab w:val="left" w:pos="3311"/>
        </w:tabs>
        <w:spacing w:before="100" w:beforeAutospacing="1" w:after="100" w:afterAutospacing="1"/>
        <w:outlineLvl w:val="2"/>
        <w:rPr>
          <w:rFonts w:ascii="Sakkal Majalla" w:hAnsi="Sakkal Majalla" w:cs="Sakkal Majalla"/>
          <w:b/>
          <w:bCs/>
          <w:sz w:val="32"/>
          <w:szCs w:val="32"/>
          <w:rtl/>
        </w:rPr>
      </w:pPr>
      <w:bookmarkStart w:id="36" w:name="_Toc179931074"/>
      <w:r w:rsidRPr="00255743">
        <w:rPr>
          <w:rFonts w:ascii="Sakkal Majalla" w:hAnsi="Sakkal Majalla" w:cs="Sakkal Majalla" w:hint="cs"/>
          <w:b/>
          <w:bCs/>
          <w:sz w:val="32"/>
          <w:szCs w:val="32"/>
          <w:rtl/>
        </w:rPr>
        <w:t xml:space="preserve">6.3.2 </w:t>
      </w:r>
      <w:r w:rsidR="002E7C4E" w:rsidRPr="00255743">
        <w:rPr>
          <w:rFonts w:ascii="Sakkal Majalla" w:hAnsi="Sakkal Majalla" w:cs="Sakkal Majalla"/>
          <w:b/>
          <w:bCs/>
          <w:sz w:val="32"/>
          <w:szCs w:val="32"/>
          <w:rtl/>
        </w:rPr>
        <w:t xml:space="preserve">أبعاد المرونة </w:t>
      </w:r>
      <w:proofErr w:type="spellStart"/>
      <w:r w:rsidR="002E7C4E" w:rsidRPr="00255743">
        <w:rPr>
          <w:rFonts w:ascii="Sakkal Majalla" w:hAnsi="Sakkal Majalla" w:cs="Sakkal Majalla"/>
          <w:b/>
          <w:bCs/>
          <w:sz w:val="32"/>
          <w:szCs w:val="32"/>
          <w:rtl/>
        </w:rPr>
        <w:t>المنظمية</w:t>
      </w:r>
      <w:bookmarkEnd w:id="36"/>
      <w:proofErr w:type="spellEnd"/>
    </w:p>
    <w:p w14:paraId="2DFFF677" w14:textId="77777777" w:rsidR="002E7C4E" w:rsidRPr="008311ED" w:rsidRDefault="002E7C4E" w:rsidP="006B35F8">
      <w:pPr>
        <w:tabs>
          <w:tab w:val="left" w:pos="3311"/>
        </w:tabs>
        <w:spacing w:before="100" w:beforeAutospacing="1" w:after="100" w:afterAutospacing="1"/>
        <w:ind w:firstLine="567"/>
        <w:rPr>
          <w:rFonts w:ascii="Sakkal Majalla" w:hAnsi="Sakkal Majalla" w:cs="Sakkal Majalla"/>
          <w:b/>
          <w:bCs/>
          <w:sz w:val="28"/>
          <w:szCs w:val="28"/>
          <w:rtl/>
        </w:rPr>
      </w:pPr>
      <w:r w:rsidRPr="008311ED">
        <w:rPr>
          <w:rFonts w:ascii="Sakkal Majalla" w:hAnsi="Sakkal Majalla" w:cs="Sakkal Majalla"/>
          <w:b/>
          <w:bCs/>
          <w:sz w:val="28"/>
          <w:szCs w:val="28"/>
          <w:rtl/>
        </w:rPr>
        <w:t>1. المرونة الاستراتيجية</w:t>
      </w:r>
    </w:p>
    <w:p w14:paraId="4F9F0D12"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عرفها النجار والحوري (2008) بأنها هي قدرة المؤسسة على التحول خلال الاستراتيجيات المتعددة خصوصا في حالات مثل عدم التأكد في الظروف البيئية غير الثابتة، كما </w:t>
      </w:r>
      <w:r w:rsidR="00CE072D" w:rsidRPr="00891166">
        <w:rPr>
          <w:rFonts w:ascii="Sakkal Majalla" w:hAnsi="Sakkal Majalla" w:cs="Sakkal Majalla"/>
          <w:sz w:val="28"/>
          <w:szCs w:val="28"/>
          <w:rtl/>
        </w:rPr>
        <w:t>أنها</w:t>
      </w:r>
      <w:r w:rsidRPr="00891166">
        <w:rPr>
          <w:rFonts w:ascii="Sakkal Majalla" w:hAnsi="Sakkal Majalla" w:cs="Sakkal Majalla"/>
          <w:sz w:val="28"/>
          <w:szCs w:val="28"/>
          <w:rtl/>
        </w:rPr>
        <w:t xml:space="preserve"> قدرة التكيف</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بالإضافة للتجاوب بنجاح مع التغيرات البيئية.</w:t>
      </w:r>
    </w:p>
    <w:p w14:paraId="23C53D37"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proofErr w:type="spellStart"/>
      <w:r w:rsidRPr="00891166">
        <w:rPr>
          <w:rFonts w:ascii="Sakkal Majalla" w:hAnsi="Sakkal Majalla" w:cs="Sakkal Majalla"/>
          <w:sz w:val="28"/>
          <w:szCs w:val="28"/>
          <w:rtl/>
        </w:rPr>
        <w:t>ویری</w:t>
      </w:r>
      <w:proofErr w:type="spellEnd"/>
      <w:r w:rsidRPr="00891166">
        <w:rPr>
          <w:rFonts w:ascii="Sakkal Majalla" w:hAnsi="Sakkal Majalla" w:cs="Sakkal Majalla"/>
          <w:sz w:val="28"/>
          <w:szCs w:val="28"/>
          <w:rtl/>
        </w:rPr>
        <w:t xml:space="preserve"> </w:t>
      </w:r>
      <w:r w:rsidRPr="00891166">
        <w:rPr>
          <w:rFonts w:ascii="Sakkal Majalla" w:hAnsi="Sakkal Majalla" w:cs="Sakkal Majalla"/>
          <w:sz w:val="28"/>
          <w:szCs w:val="28"/>
        </w:rPr>
        <w:t>kapasuwan and Tsong</w:t>
      </w:r>
      <w:r w:rsidRPr="00891166">
        <w:rPr>
          <w:rFonts w:ascii="Sakkal Majalla" w:hAnsi="Sakkal Majalla" w:cs="Sakkal Majalla"/>
          <w:sz w:val="28"/>
          <w:szCs w:val="28"/>
          <w:rtl/>
        </w:rPr>
        <w:t xml:space="preserve"> (2007) بأنها مقدرة المنظمة على تأليف الخيارات الاستراتيجية الهامة الأساسية، لتمركزها أو إعادة تمركزها في السوق، اعتمادا على التغيرات في البيئة</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الخارجية بطريقة مبادرة.</w:t>
      </w:r>
    </w:p>
    <w:p w14:paraId="60CA1A01"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كما بين (2013) </w:t>
      </w:r>
      <w:r w:rsidRPr="00891166">
        <w:rPr>
          <w:rFonts w:ascii="Sakkal Majalla" w:hAnsi="Sakkal Majalla" w:cs="Sakkal Majalla"/>
          <w:sz w:val="28"/>
          <w:szCs w:val="28"/>
        </w:rPr>
        <w:t>Panka</w:t>
      </w:r>
      <w:r w:rsidRPr="00891166">
        <w:rPr>
          <w:rFonts w:ascii="Sakkal Majalla" w:hAnsi="Sakkal Majalla" w:cs="Sakkal Majalla"/>
          <w:sz w:val="28"/>
          <w:szCs w:val="28"/>
          <w:rtl/>
        </w:rPr>
        <w:t xml:space="preserve"> </w:t>
      </w:r>
      <w:r w:rsidR="00CE072D" w:rsidRPr="00891166">
        <w:rPr>
          <w:rFonts w:ascii="Sakkal Majalla" w:hAnsi="Sakkal Majalla" w:cs="Sakkal Majalla"/>
          <w:sz w:val="28"/>
          <w:szCs w:val="28"/>
          <w:rtl/>
        </w:rPr>
        <w:t>أن</w:t>
      </w:r>
      <w:r w:rsidRPr="00891166">
        <w:rPr>
          <w:rFonts w:ascii="Sakkal Majalla" w:hAnsi="Sakkal Majalla" w:cs="Sakkal Majalla"/>
          <w:sz w:val="28"/>
          <w:szCs w:val="28"/>
          <w:rtl/>
        </w:rPr>
        <w:t xml:space="preserve"> المرونة الاستراتيجية تنطلق من القدرة على تقديم مجموعة من الخيارات الاستراتيجية التي يمكن إنجازها بسرعة مرتفعة نسبيًا، وتتمثل في مرونة الطاقات القيادية التي تمكن من تحويل طبيعة المبادرات، مما يؤدي إلى تحقيق الغايات بما يتماشى مع سرعة التغيرات</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البيئية.</w:t>
      </w:r>
    </w:p>
    <w:p w14:paraId="44548CF4"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ويرى الباحث مفهوم المرونة الاستراتيجية بأنها قدرة المؤسسة على ابتكار خياراتها</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الاستراتيجية الهامة بأقصى سرعة ممكنة، والتحول بين هذه الاستراتيجيات لأسباب عديدة مثل عدم الوثوق بها في الظروف البيئية غير المستقرة؛ تحقيقا لغايات هذه المؤسسة تماشيا مع التغيرات البيئية.</w:t>
      </w:r>
    </w:p>
    <w:p w14:paraId="7AB03864" w14:textId="77777777" w:rsidR="002E7C4E" w:rsidRPr="008311ED" w:rsidRDefault="002E7C4E" w:rsidP="006B35F8">
      <w:pPr>
        <w:tabs>
          <w:tab w:val="left" w:pos="3311"/>
        </w:tabs>
        <w:spacing w:before="100" w:beforeAutospacing="1" w:after="100" w:afterAutospacing="1"/>
        <w:ind w:firstLine="567"/>
        <w:rPr>
          <w:rFonts w:ascii="Sakkal Majalla" w:hAnsi="Sakkal Majalla" w:cs="Sakkal Majalla"/>
          <w:b/>
          <w:bCs/>
          <w:sz w:val="28"/>
          <w:szCs w:val="28"/>
          <w:rtl/>
        </w:rPr>
      </w:pPr>
      <w:r w:rsidRPr="008311ED">
        <w:rPr>
          <w:rFonts w:ascii="Sakkal Majalla" w:hAnsi="Sakkal Majalla" w:cs="Sakkal Majalla"/>
          <w:b/>
          <w:bCs/>
          <w:sz w:val="28"/>
          <w:szCs w:val="28"/>
          <w:rtl/>
        </w:rPr>
        <w:t>2 المرونة التشغيلية</w:t>
      </w:r>
    </w:p>
    <w:p w14:paraId="557046AB"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يرى </w:t>
      </w:r>
      <w:proofErr w:type="spellStart"/>
      <w:r w:rsidRPr="00891166">
        <w:rPr>
          <w:rFonts w:ascii="Sakkal Majalla" w:hAnsi="Sakkal Majalla" w:cs="Sakkal Majalla"/>
          <w:sz w:val="28"/>
          <w:szCs w:val="28"/>
          <w:rtl/>
        </w:rPr>
        <w:t>الجوازنة</w:t>
      </w:r>
      <w:proofErr w:type="spellEnd"/>
      <w:r w:rsidRPr="00891166">
        <w:rPr>
          <w:rFonts w:ascii="Sakkal Majalla" w:hAnsi="Sakkal Majalla" w:cs="Sakkal Majalla"/>
          <w:sz w:val="28"/>
          <w:szCs w:val="28"/>
          <w:rtl/>
        </w:rPr>
        <w:t xml:space="preserve"> (2017) مفهوم المرونة التشغيلية بأنها توفر الاستجابة السريعة للتغيرات والهدف</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منها ل تحقيق الحد الأقصى من الكفاءة والخبرة تقليلا للمخاطر في السوق غير المستقر وتدل إلى المعدات والآلات والأجهزة والبرمجيات المعروفة المستعملة في تحويل الواردات إلى صادرات.</w:t>
      </w:r>
    </w:p>
    <w:p w14:paraId="4F53EF27"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وعرفها (2016) .</w:t>
      </w:r>
      <w:r w:rsidRPr="00891166">
        <w:rPr>
          <w:rFonts w:ascii="Sakkal Majalla" w:hAnsi="Sakkal Majalla" w:cs="Sakkal Majalla"/>
          <w:sz w:val="28"/>
          <w:szCs w:val="28"/>
        </w:rPr>
        <w:t>Slack et al</w:t>
      </w:r>
      <w:r w:rsidRPr="00891166">
        <w:rPr>
          <w:rFonts w:ascii="Sakkal Majalla" w:hAnsi="Sakkal Majalla" w:cs="Sakkal Majalla"/>
          <w:sz w:val="28"/>
          <w:szCs w:val="28"/>
          <w:rtl/>
        </w:rPr>
        <w:t xml:space="preserve"> بأنها مقدرة المنظمة على إحداث التغيير وإعادة التأقلم مع عملياتها التشغيلية والأنشطة الأساسية للتعامل مع الظروف المفاجئة، وبالتالي تلبية متطلبات العملاء</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والحصول على ميزة مرونة أزمنة التسليم.</w:t>
      </w:r>
    </w:p>
    <w:p w14:paraId="620A8D9F"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ومن ناحية أخرى بين (2013) </w:t>
      </w:r>
      <w:r w:rsidRPr="00891166">
        <w:rPr>
          <w:rFonts w:ascii="Sakkal Majalla" w:hAnsi="Sakkal Majalla" w:cs="Sakkal Majalla"/>
          <w:sz w:val="28"/>
          <w:szCs w:val="28"/>
        </w:rPr>
        <w:t>panka</w:t>
      </w:r>
      <w:r w:rsidRPr="00891166">
        <w:rPr>
          <w:rFonts w:ascii="Sakkal Majalla" w:hAnsi="Sakkal Majalla" w:cs="Sakkal Majalla"/>
          <w:sz w:val="28"/>
          <w:szCs w:val="28"/>
          <w:rtl/>
        </w:rPr>
        <w:t xml:space="preserve"> هدفها هو تحقيق أكبر قدر من الكفاءة وتقليل المخاطر في البيئة الداخلية والخارجية وتوعز المرونة التشغيلية إلى الأجهزة والآلات واللوازم والبرامج المشهورة</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والمستخدمة في تبديل مدخلات النظام التعليمي من خلال عمليتي التعلم والتلقين إلى نواتج.</w:t>
      </w:r>
    </w:p>
    <w:p w14:paraId="49E80087"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ويرى الباحث أن المرونة التشغيلية هي الإجراءات الفورية للمنظمة بناء على التغيرات المفاجئة لتتأقلم من جديد وتقلل المخاطر الناتجة عن السوق الغير مستقر، لتعود وتلبي احتياجات العملاء من</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خلال سماع آرائهم والسماح بمشاركتهم بما يخص القيمة المستقبلية.</w:t>
      </w:r>
    </w:p>
    <w:p w14:paraId="646906DE" w14:textId="77777777" w:rsidR="002E7C4E" w:rsidRPr="008311ED" w:rsidRDefault="002E7C4E" w:rsidP="006B35F8">
      <w:pPr>
        <w:tabs>
          <w:tab w:val="left" w:pos="3311"/>
        </w:tabs>
        <w:spacing w:before="100" w:beforeAutospacing="1" w:after="100" w:afterAutospacing="1"/>
        <w:ind w:firstLine="567"/>
        <w:rPr>
          <w:rFonts w:ascii="Sakkal Majalla" w:hAnsi="Sakkal Majalla" w:cs="Sakkal Majalla"/>
          <w:b/>
          <w:bCs/>
          <w:sz w:val="28"/>
          <w:szCs w:val="28"/>
          <w:rtl/>
        </w:rPr>
      </w:pPr>
      <w:r w:rsidRPr="008311ED">
        <w:rPr>
          <w:rFonts w:ascii="Sakkal Majalla" w:hAnsi="Sakkal Majalla" w:cs="Sakkal Majalla"/>
          <w:b/>
          <w:bCs/>
          <w:sz w:val="28"/>
          <w:szCs w:val="28"/>
          <w:rtl/>
        </w:rPr>
        <w:t>3. المرونة الهيكلية</w:t>
      </w:r>
    </w:p>
    <w:p w14:paraId="31EF72C4"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يرى </w:t>
      </w:r>
      <w:proofErr w:type="spellStart"/>
      <w:r w:rsidRPr="00891166">
        <w:rPr>
          <w:rFonts w:ascii="Sakkal Majalla" w:hAnsi="Sakkal Majalla" w:cs="Sakkal Majalla"/>
          <w:sz w:val="28"/>
          <w:szCs w:val="28"/>
          <w:rtl/>
        </w:rPr>
        <w:t>ساليمي</w:t>
      </w:r>
      <w:proofErr w:type="spellEnd"/>
      <w:r w:rsidRPr="00891166">
        <w:rPr>
          <w:rFonts w:ascii="Sakkal Majalla" w:hAnsi="Sakkal Majalla" w:cs="Sakkal Majalla"/>
          <w:sz w:val="28"/>
          <w:szCs w:val="28"/>
          <w:rtl/>
        </w:rPr>
        <w:t xml:space="preserve"> والسبتي (2015) بأنها القدرة التنظيمية ذات الخصائص الحيوية والتي يمكن بناءها واستخدامها واستغلالها لبناء استراتيجيات استباقية وملاءمة تسمح بإحراز استمرارية التفوق التنافسي</w:t>
      </w:r>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في بيئة بالغة التعديل.</w:t>
      </w:r>
    </w:p>
    <w:p w14:paraId="4A129E19" w14:textId="20415BFD"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ويوجد ثلاثة أبعاد للمرونة الهيكلية وهي كما يلي</w:t>
      </w:r>
      <w:r w:rsidR="00CE072D" w:rsidRPr="00891166">
        <w:rPr>
          <w:rFonts w:ascii="Sakkal Majalla" w:hAnsi="Sakkal Majalla" w:cs="Sakkal Majalla"/>
          <w:sz w:val="28"/>
          <w:szCs w:val="28"/>
          <w:rtl/>
        </w:rPr>
        <w:t xml:space="preserve"> (</w:t>
      </w:r>
      <w:r w:rsidR="00CE072D" w:rsidRPr="00891166">
        <w:rPr>
          <w:rFonts w:ascii="Sakkal Majalla" w:hAnsi="Sakkal Majalla" w:cs="Sakkal Majalla"/>
          <w:sz w:val="28"/>
          <w:szCs w:val="28"/>
        </w:rPr>
        <w:t>Esmaelikia et al.,2016</w:t>
      </w:r>
      <w:r w:rsidR="00CE072D" w:rsidRPr="00891166">
        <w:rPr>
          <w:rFonts w:ascii="Sakkal Majalla" w:hAnsi="Sakkal Majalla" w:cs="Sakkal Majalla"/>
          <w:sz w:val="28"/>
          <w:szCs w:val="28"/>
          <w:rtl/>
        </w:rPr>
        <w:t xml:space="preserve"> ) :</w:t>
      </w:r>
    </w:p>
    <w:p w14:paraId="4747F734" w14:textId="3ECB0516" w:rsidR="002E7C4E" w:rsidRPr="008311ED" w:rsidRDefault="002E7C4E">
      <w:pPr>
        <w:pStyle w:val="a7"/>
        <w:numPr>
          <w:ilvl w:val="0"/>
          <w:numId w:val="23"/>
        </w:numPr>
        <w:tabs>
          <w:tab w:val="left" w:pos="3311"/>
        </w:tabs>
        <w:spacing w:before="100" w:beforeAutospacing="1" w:after="100" w:afterAutospacing="1"/>
        <w:ind w:left="565"/>
        <w:rPr>
          <w:rFonts w:ascii="Sakkal Majalla" w:hAnsi="Sakkal Majalla" w:cs="Sakkal Majalla"/>
          <w:sz w:val="28"/>
          <w:szCs w:val="28"/>
          <w:rtl/>
        </w:rPr>
      </w:pPr>
      <w:r w:rsidRPr="008311ED">
        <w:rPr>
          <w:rFonts w:ascii="Sakkal Majalla" w:hAnsi="Sakkal Majalla" w:cs="Sakkal Majalla"/>
          <w:sz w:val="28"/>
          <w:szCs w:val="28"/>
          <w:rtl/>
        </w:rPr>
        <w:t xml:space="preserve">المرونة الهيكلية للإمدادات </w:t>
      </w:r>
      <w:r w:rsidRPr="008311ED">
        <w:rPr>
          <w:rFonts w:ascii="Sakkal Majalla" w:hAnsi="Sakkal Majalla" w:cs="Sakkal Majalla"/>
          <w:sz w:val="28"/>
          <w:szCs w:val="28"/>
        </w:rPr>
        <w:t>Structural flexibility of supply</w:t>
      </w:r>
      <w:r w:rsidRPr="008311ED">
        <w:rPr>
          <w:rFonts w:ascii="Sakkal Majalla" w:hAnsi="Sakkal Majalla" w:cs="Sakkal Majalla"/>
          <w:sz w:val="28"/>
          <w:szCs w:val="28"/>
          <w:rtl/>
        </w:rPr>
        <w:t xml:space="preserve"> وهي تهتم بالقرارات ذات الصلة بالشراء من مصادر التوريد أو القرارات ذات الصلة بالتعامل مع عدد ثابت من مصادر</w:t>
      </w:r>
      <w:r w:rsidR="00CE072D" w:rsidRPr="008311ED">
        <w:rPr>
          <w:rFonts w:ascii="Sakkal Majalla" w:hAnsi="Sakkal Majalla" w:cs="Sakkal Majalla"/>
          <w:sz w:val="28"/>
          <w:szCs w:val="28"/>
          <w:rtl/>
        </w:rPr>
        <w:t xml:space="preserve"> </w:t>
      </w:r>
      <w:r w:rsidRPr="008311ED">
        <w:rPr>
          <w:rFonts w:ascii="Sakkal Majalla" w:hAnsi="Sakkal Majalla" w:cs="Sakkal Majalla"/>
          <w:sz w:val="28"/>
          <w:szCs w:val="28"/>
          <w:rtl/>
        </w:rPr>
        <w:t>التوريد.</w:t>
      </w:r>
    </w:p>
    <w:p w14:paraId="2EE362BA" w14:textId="77777777" w:rsidR="002E7C4E" w:rsidRPr="00891166" w:rsidRDefault="002E7C4E" w:rsidP="006B35F8">
      <w:pPr>
        <w:tabs>
          <w:tab w:val="left" w:pos="3311"/>
        </w:tabs>
        <w:spacing w:before="100" w:beforeAutospacing="1" w:after="100" w:afterAutospacing="1"/>
        <w:ind w:firstLine="567"/>
        <w:rPr>
          <w:rFonts w:ascii="Sakkal Majalla" w:hAnsi="Sakkal Majalla" w:cs="Sakkal Majalla"/>
          <w:sz w:val="28"/>
          <w:szCs w:val="28"/>
          <w:rtl/>
        </w:rPr>
      </w:pPr>
      <w:r w:rsidRPr="00891166">
        <w:rPr>
          <w:rFonts w:ascii="Sakkal Majalla" w:hAnsi="Sakkal Majalla" w:cs="Sakkal Majalla"/>
          <w:sz w:val="28"/>
          <w:szCs w:val="28"/>
          <w:rtl/>
        </w:rPr>
        <w:t xml:space="preserve">ومن وجهة نظر (2013) </w:t>
      </w:r>
      <w:r w:rsidRPr="00891166">
        <w:rPr>
          <w:rFonts w:ascii="Sakkal Majalla" w:hAnsi="Sakkal Majalla" w:cs="Sakkal Majalla"/>
          <w:sz w:val="28"/>
          <w:szCs w:val="28"/>
        </w:rPr>
        <w:t>panka</w:t>
      </w:r>
      <w:r w:rsidRPr="00891166">
        <w:rPr>
          <w:rFonts w:ascii="Sakkal Majalla" w:hAnsi="Sakkal Majalla" w:cs="Sakkal Majalla"/>
          <w:sz w:val="28"/>
          <w:szCs w:val="28"/>
          <w:rtl/>
        </w:rPr>
        <w:t xml:space="preserve"> تؤدي المرونة الهيكلية إلى تعزيز التكيف مع الهيكل </w:t>
      </w:r>
      <w:proofErr w:type="spellStart"/>
      <w:r w:rsidRPr="00891166">
        <w:rPr>
          <w:rFonts w:ascii="Sakkal Majalla" w:hAnsi="Sakkal Majalla" w:cs="Sakkal Majalla"/>
          <w:sz w:val="28"/>
          <w:szCs w:val="28"/>
          <w:rtl/>
        </w:rPr>
        <w:t>المنظمي</w:t>
      </w:r>
      <w:proofErr w:type="spellEnd"/>
      <w:r w:rsidR="00CE072D" w:rsidRPr="00891166">
        <w:rPr>
          <w:rFonts w:ascii="Sakkal Majalla" w:hAnsi="Sakkal Majalla" w:cs="Sakkal Majalla"/>
          <w:sz w:val="28"/>
          <w:szCs w:val="28"/>
          <w:rtl/>
        </w:rPr>
        <w:t xml:space="preserve"> </w:t>
      </w:r>
      <w:r w:rsidRPr="00891166">
        <w:rPr>
          <w:rFonts w:ascii="Sakkal Majalla" w:hAnsi="Sakkal Majalla" w:cs="Sakkal Majalla"/>
          <w:sz w:val="28"/>
          <w:szCs w:val="28"/>
          <w:rtl/>
        </w:rPr>
        <w:t>للمنظمة وعمليات صنع القرار واتخاذه والتواصل المناسب في ظل الظروف المحيطة.</w:t>
      </w:r>
    </w:p>
    <w:p w14:paraId="644F556E" w14:textId="0D407D8C" w:rsidR="002E7C4E" w:rsidRPr="008311ED" w:rsidRDefault="00CE072D">
      <w:pPr>
        <w:pStyle w:val="a7"/>
        <w:numPr>
          <w:ilvl w:val="0"/>
          <w:numId w:val="23"/>
        </w:numPr>
        <w:tabs>
          <w:tab w:val="left" w:pos="3311"/>
        </w:tabs>
        <w:spacing w:before="100" w:beforeAutospacing="1" w:after="100" w:afterAutospacing="1"/>
        <w:ind w:left="565"/>
        <w:rPr>
          <w:rFonts w:ascii="Sakkal Majalla" w:hAnsi="Sakkal Majalla" w:cs="Sakkal Majalla"/>
          <w:sz w:val="28"/>
          <w:szCs w:val="28"/>
          <w:rtl/>
        </w:rPr>
      </w:pPr>
      <w:r w:rsidRPr="008311ED">
        <w:rPr>
          <w:rFonts w:ascii="Sakkal Majalla" w:hAnsi="Sakkal Majalla" w:cs="Sakkal Majalla"/>
          <w:sz w:val="28"/>
          <w:szCs w:val="28"/>
          <w:rtl/>
        </w:rPr>
        <w:t>المرونة الهيكلية للتصنيع</w:t>
      </w:r>
      <w:r w:rsidR="002E7C4E" w:rsidRPr="008311ED">
        <w:rPr>
          <w:rFonts w:ascii="Sakkal Majalla" w:hAnsi="Sakkal Majalla" w:cs="Sakkal Majalla"/>
          <w:sz w:val="28"/>
          <w:szCs w:val="28"/>
          <w:rtl/>
        </w:rPr>
        <w:t>:</w:t>
      </w:r>
      <w:r w:rsidR="002E7C4E" w:rsidRPr="008311ED">
        <w:rPr>
          <w:rFonts w:ascii="Sakkal Majalla" w:hAnsi="Sakkal Majalla" w:cs="Sakkal Majalla"/>
          <w:sz w:val="28"/>
          <w:szCs w:val="28"/>
        </w:rPr>
        <w:t xml:space="preserve">Structural flexibility of manufacturing </w:t>
      </w:r>
      <w:r w:rsidRPr="008311ED">
        <w:rPr>
          <w:rFonts w:ascii="Sakkal Majalla" w:hAnsi="Sakkal Majalla" w:cs="Sakkal Majalla"/>
          <w:sz w:val="28"/>
          <w:szCs w:val="28"/>
          <w:rtl/>
        </w:rPr>
        <w:t xml:space="preserve"> </w:t>
      </w:r>
      <w:r w:rsidR="002E7C4E" w:rsidRPr="008311ED">
        <w:rPr>
          <w:rFonts w:ascii="Sakkal Majalla" w:hAnsi="Sakkal Majalla" w:cs="Sakkal Majalla"/>
          <w:sz w:val="28"/>
          <w:szCs w:val="28"/>
        </w:rPr>
        <w:t>2</w:t>
      </w:r>
      <w:r w:rsidR="002E7C4E" w:rsidRPr="008311ED">
        <w:rPr>
          <w:rFonts w:ascii="Sakkal Majalla" w:hAnsi="Sakkal Majalla" w:cs="Sakkal Majalla"/>
          <w:sz w:val="28"/>
          <w:szCs w:val="28"/>
          <w:rtl/>
        </w:rPr>
        <w:t xml:space="preserve"> بالقرارات ذات الصلة بساعات العمل والقدرة الإنتاجية وزيادة ساعات الإنتاج.</w:t>
      </w:r>
    </w:p>
    <w:p w14:paraId="528D5153" w14:textId="2E78D201" w:rsidR="002E7C4E" w:rsidRPr="008311ED" w:rsidRDefault="002E7C4E">
      <w:pPr>
        <w:pStyle w:val="a7"/>
        <w:numPr>
          <w:ilvl w:val="0"/>
          <w:numId w:val="23"/>
        </w:numPr>
        <w:tabs>
          <w:tab w:val="left" w:pos="3311"/>
        </w:tabs>
        <w:spacing w:before="100" w:beforeAutospacing="1" w:after="100" w:afterAutospacing="1"/>
        <w:ind w:left="565"/>
        <w:rPr>
          <w:rFonts w:ascii="Sakkal Majalla" w:hAnsi="Sakkal Majalla" w:cs="Sakkal Majalla"/>
          <w:sz w:val="28"/>
          <w:szCs w:val="28"/>
          <w:rtl/>
        </w:rPr>
      </w:pPr>
      <w:r w:rsidRPr="008311ED">
        <w:rPr>
          <w:rFonts w:ascii="Sakkal Majalla" w:hAnsi="Sakkal Majalla" w:cs="Sakkal Majalla"/>
          <w:sz w:val="28"/>
          <w:szCs w:val="28"/>
          <w:rtl/>
        </w:rPr>
        <w:t xml:space="preserve"> المرونة الهيكلية للخدمات اللوجستية </w:t>
      </w:r>
      <w:r w:rsidRPr="008311ED">
        <w:rPr>
          <w:rFonts w:ascii="Sakkal Majalla" w:hAnsi="Sakkal Majalla" w:cs="Sakkal Majalla"/>
          <w:sz w:val="28"/>
          <w:szCs w:val="28"/>
        </w:rPr>
        <w:t>Structural flexibility of logistics</w:t>
      </w:r>
      <w:r w:rsidRPr="008311ED">
        <w:rPr>
          <w:rFonts w:ascii="Sakkal Majalla" w:hAnsi="Sakkal Majalla" w:cs="Sakkal Majalla"/>
          <w:sz w:val="28"/>
          <w:szCs w:val="28"/>
          <w:rtl/>
        </w:rPr>
        <w:t xml:space="preserve"> : وهي تتعلق</w:t>
      </w:r>
      <w:r w:rsidR="00CE072D" w:rsidRPr="008311ED">
        <w:rPr>
          <w:rFonts w:ascii="Sakkal Majalla" w:hAnsi="Sakkal Majalla" w:cs="Sakkal Majalla"/>
          <w:sz w:val="28"/>
          <w:szCs w:val="28"/>
          <w:rtl/>
        </w:rPr>
        <w:t xml:space="preserve"> </w:t>
      </w:r>
      <w:r w:rsidRPr="008311ED">
        <w:rPr>
          <w:rFonts w:ascii="Sakkal Majalla" w:hAnsi="Sakkal Majalla" w:cs="Sakkal Majalla"/>
          <w:sz w:val="28"/>
          <w:szCs w:val="28"/>
          <w:rtl/>
        </w:rPr>
        <w:t>بالقرارات المتعلقة بالنقل الجوي البري، البحري)، والقرارات المتعلقة باختيار العديد من مقدمي</w:t>
      </w:r>
      <w:r w:rsidR="00CE072D" w:rsidRPr="008311ED">
        <w:rPr>
          <w:rFonts w:ascii="Sakkal Majalla" w:hAnsi="Sakkal Majalla" w:cs="Sakkal Majalla"/>
          <w:sz w:val="28"/>
          <w:szCs w:val="28"/>
          <w:rtl/>
        </w:rPr>
        <w:t xml:space="preserve"> </w:t>
      </w:r>
      <w:r w:rsidRPr="008311ED">
        <w:rPr>
          <w:rFonts w:ascii="Sakkal Majalla" w:hAnsi="Sakkal Majalla" w:cs="Sakkal Majalla"/>
          <w:sz w:val="28"/>
          <w:szCs w:val="28"/>
          <w:rtl/>
        </w:rPr>
        <w:t>الخدمات اللوجستية، والقرارات المتعلقة بزيادة سعة التخزين.</w:t>
      </w:r>
    </w:p>
    <w:p w14:paraId="53844885" w14:textId="77777777" w:rsidR="00971DF1" w:rsidRDefault="00971DF1" w:rsidP="00971DF1">
      <w:pPr>
        <w:spacing w:before="100" w:beforeAutospacing="1" w:after="100" w:afterAutospacing="1"/>
        <w:outlineLvl w:val="0"/>
        <w:rPr>
          <w:rFonts w:ascii="Sakkal Majalla" w:hAnsi="Sakkal Majalla" w:cs="Sakkal Majalla"/>
          <w:sz w:val="32"/>
          <w:szCs w:val="32"/>
          <w:rtl/>
        </w:rPr>
      </w:pPr>
    </w:p>
    <w:p w14:paraId="7D2B2440" w14:textId="7B8FB79F" w:rsidR="00956785" w:rsidRPr="00A65FF8" w:rsidRDefault="00EC2D32" w:rsidP="00971DF1">
      <w:pPr>
        <w:spacing w:before="100" w:beforeAutospacing="1" w:after="100" w:afterAutospacing="1"/>
        <w:outlineLvl w:val="0"/>
        <w:rPr>
          <w:rFonts w:ascii="Sakkal Majalla" w:hAnsi="Sakkal Majalla" w:cs="Sakkal Majalla"/>
          <w:sz w:val="36"/>
          <w:szCs w:val="36"/>
        </w:rPr>
      </w:pPr>
      <w:r w:rsidRPr="00891166">
        <w:rPr>
          <w:rFonts w:ascii="Sakkal Majalla" w:hAnsi="Sakkal Majalla" w:cs="Sakkal Majalla"/>
          <w:sz w:val="32"/>
          <w:szCs w:val="32"/>
          <w:rtl/>
        </w:rPr>
        <w:br w:type="page"/>
      </w:r>
    </w:p>
    <w:sectPr w:rsidR="00956785" w:rsidRPr="00A65FF8" w:rsidSect="006D26D3">
      <w:footerReference w:type="default" r:id="rId10"/>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C92429" w14:textId="77777777" w:rsidR="007A3473" w:rsidRDefault="007A3473" w:rsidP="006D3609">
      <w:pPr>
        <w:spacing w:after="0" w:line="240" w:lineRule="auto"/>
      </w:pPr>
      <w:r>
        <w:separator/>
      </w:r>
    </w:p>
  </w:endnote>
  <w:endnote w:type="continuationSeparator" w:id="0">
    <w:p w14:paraId="456836FD" w14:textId="77777777" w:rsidR="007A3473" w:rsidRDefault="007A3473"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12DB0" w14:textId="2F4A5119" w:rsidR="00891166" w:rsidRPr="00891166" w:rsidRDefault="00891166">
    <w:pPr>
      <w:pStyle w:val="a5"/>
      <w:jc w:val="center"/>
      <w:rPr>
        <w:rFonts w:ascii="Sakkal Majalla" w:hAnsi="Sakkal Majalla" w:cs="Sakkal Majalla"/>
        <w:b/>
        <w:bCs/>
        <w:sz w:val="24"/>
        <w:szCs w:val="24"/>
      </w:rPr>
    </w:pPr>
    <w:r w:rsidRPr="00891166">
      <w:rPr>
        <w:rFonts w:ascii="Sakkal Majalla" w:hAnsi="Sakkal Majalla" w:cs="Sakkal Majalla"/>
        <w:b/>
        <w:bCs/>
        <w:sz w:val="24"/>
        <w:szCs w:val="24"/>
        <w:rtl/>
      </w:rPr>
      <w:t>(</w:t>
    </w:r>
    <w:r w:rsidRPr="00891166">
      <w:rPr>
        <w:rFonts w:ascii="Sakkal Majalla" w:hAnsi="Sakkal Majalla" w:cs="Sakkal Majalla"/>
        <w:b/>
        <w:bCs/>
        <w:sz w:val="24"/>
        <w:szCs w:val="24"/>
      </w:rPr>
      <w:fldChar w:fldCharType="begin"/>
    </w:r>
    <w:r w:rsidRPr="00891166">
      <w:rPr>
        <w:rFonts w:ascii="Sakkal Majalla" w:hAnsi="Sakkal Majalla" w:cs="Sakkal Majalla"/>
        <w:b/>
        <w:bCs/>
        <w:sz w:val="24"/>
        <w:szCs w:val="24"/>
      </w:rPr>
      <w:instrText xml:space="preserve"> PAGE   \* MERGEFORMAT </w:instrText>
    </w:r>
    <w:r w:rsidRPr="00891166">
      <w:rPr>
        <w:rFonts w:ascii="Sakkal Majalla" w:hAnsi="Sakkal Majalla" w:cs="Sakkal Majalla"/>
        <w:b/>
        <w:bCs/>
        <w:sz w:val="24"/>
        <w:szCs w:val="24"/>
      </w:rPr>
      <w:fldChar w:fldCharType="separate"/>
    </w:r>
    <w:r w:rsidRPr="00891166">
      <w:rPr>
        <w:rFonts w:ascii="Sakkal Majalla" w:hAnsi="Sakkal Majalla" w:cs="Sakkal Majalla"/>
        <w:b/>
        <w:bCs/>
        <w:noProof/>
        <w:sz w:val="24"/>
        <w:szCs w:val="24"/>
        <w:rtl/>
      </w:rPr>
      <w:t>33</w:t>
    </w:r>
    <w:r w:rsidRPr="00891166">
      <w:rPr>
        <w:rFonts w:ascii="Sakkal Majalla" w:hAnsi="Sakkal Majalla" w:cs="Sakkal Majalla"/>
        <w:b/>
        <w:bCs/>
        <w:noProof/>
        <w:sz w:val="24"/>
        <w:szCs w:val="24"/>
      </w:rPr>
      <w:fldChar w:fldCharType="end"/>
    </w:r>
    <w:r w:rsidRPr="00891166">
      <w:rPr>
        <w:rFonts w:ascii="Sakkal Majalla" w:hAnsi="Sakkal Majalla" w:cs="Sakkal Majalla"/>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C9C23" w14:textId="77777777" w:rsidR="00794219" w:rsidRDefault="007942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16F08" w14:textId="77777777" w:rsidR="007A3473" w:rsidRDefault="007A3473" w:rsidP="006D3609">
      <w:pPr>
        <w:spacing w:after="0" w:line="240" w:lineRule="auto"/>
      </w:pPr>
      <w:r>
        <w:separator/>
      </w:r>
    </w:p>
  </w:footnote>
  <w:footnote w:type="continuationSeparator" w:id="0">
    <w:p w14:paraId="0428D2E6" w14:textId="77777777" w:rsidR="007A3473" w:rsidRDefault="007A3473"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052D2"/>
    <w:multiLevelType w:val="hybridMultilevel"/>
    <w:tmpl w:val="04B010C4"/>
    <w:lvl w:ilvl="0" w:tplc="E97CC39E">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4641A45"/>
    <w:multiLevelType w:val="hybridMultilevel"/>
    <w:tmpl w:val="EBEAEE4C"/>
    <w:lvl w:ilvl="0" w:tplc="9480651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9A6551E"/>
    <w:multiLevelType w:val="hybridMultilevel"/>
    <w:tmpl w:val="8E12AC48"/>
    <w:lvl w:ilvl="0" w:tplc="0409000F">
      <w:start w:val="1"/>
      <w:numFmt w:val="decimal"/>
      <w:lvlText w:val="%1."/>
      <w:lvlJc w:val="left"/>
      <w:pPr>
        <w:ind w:left="1287" w:hanging="360"/>
      </w:pPr>
      <w:rPr>
        <w:rFonts w:hint="default"/>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 w15:restartNumberingAfterBreak="0">
    <w:nsid w:val="0A2738A6"/>
    <w:multiLevelType w:val="hybridMultilevel"/>
    <w:tmpl w:val="F8BA833A"/>
    <w:lvl w:ilvl="0" w:tplc="E97CC39E">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15:restartNumberingAfterBreak="0">
    <w:nsid w:val="0A297EBC"/>
    <w:multiLevelType w:val="hybridMultilevel"/>
    <w:tmpl w:val="73C237C4"/>
    <w:lvl w:ilvl="0" w:tplc="E97CC39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945132E"/>
    <w:multiLevelType w:val="hybridMultilevel"/>
    <w:tmpl w:val="F42E293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A2E11DD"/>
    <w:multiLevelType w:val="hybridMultilevel"/>
    <w:tmpl w:val="9C1A0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E2301"/>
    <w:multiLevelType w:val="hybridMultilevel"/>
    <w:tmpl w:val="1054E822"/>
    <w:lvl w:ilvl="0" w:tplc="E97CC39E">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C040ECD"/>
    <w:multiLevelType w:val="hybridMultilevel"/>
    <w:tmpl w:val="154C745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CB80800"/>
    <w:multiLevelType w:val="hybridMultilevel"/>
    <w:tmpl w:val="3362C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465274"/>
    <w:multiLevelType w:val="hybridMultilevel"/>
    <w:tmpl w:val="F2901A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2B0D59C2"/>
    <w:multiLevelType w:val="hybridMultilevel"/>
    <w:tmpl w:val="4E2C4CD2"/>
    <w:lvl w:ilvl="0" w:tplc="9480651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D0E1AAA"/>
    <w:multiLevelType w:val="hybridMultilevel"/>
    <w:tmpl w:val="69D20F04"/>
    <w:lvl w:ilvl="0" w:tplc="04090001">
      <w:start w:val="1"/>
      <w:numFmt w:val="bullet"/>
      <w:lvlText w:val=""/>
      <w:lvlJc w:val="left"/>
      <w:pPr>
        <w:ind w:left="1287" w:hanging="360"/>
      </w:pPr>
      <w:rPr>
        <w:rFonts w:ascii="Symbol" w:hAnsi="Symbol"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315A05C2"/>
    <w:multiLevelType w:val="hybridMultilevel"/>
    <w:tmpl w:val="07500A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52461CB"/>
    <w:multiLevelType w:val="hybridMultilevel"/>
    <w:tmpl w:val="51DE41E4"/>
    <w:lvl w:ilvl="0" w:tplc="04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EAA33EE"/>
    <w:multiLevelType w:val="hybridMultilevel"/>
    <w:tmpl w:val="DEE699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3A54369"/>
    <w:multiLevelType w:val="hybridMultilevel"/>
    <w:tmpl w:val="D10EBA7E"/>
    <w:lvl w:ilvl="0" w:tplc="ED86D2BE">
      <w:start w:val="1"/>
      <w:numFmt w:val="arabicAbjad"/>
      <w:lvlText w:val="%1-"/>
      <w:lvlJc w:val="left"/>
      <w:pPr>
        <w:ind w:left="1287" w:hanging="360"/>
      </w:pPr>
      <w:rPr>
        <w:rFonts w:asciiTheme="majorBidi" w:hAnsiTheme="majorBidi" w:cstheme="majorBidi"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4AB2172"/>
    <w:multiLevelType w:val="hybridMultilevel"/>
    <w:tmpl w:val="CEA4250A"/>
    <w:lvl w:ilvl="0" w:tplc="04090001">
      <w:start w:val="1"/>
      <w:numFmt w:val="bullet"/>
      <w:lvlText w:val=""/>
      <w:lvlJc w:val="left"/>
      <w:pPr>
        <w:ind w:left="1287" w:hanging="360"/>
      </w:pPr>
      <w:rPr>
        <w:rFonts w:ascii="Symbol" w:hAnsi="Symbol"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C85752"/>
    <w:multiLevelType w:val="hybridMultilevel"/>
    <w:tmpl w:val="9C669F10"/>
    <w:lvl w:ilvl="0" w:tplc="E97CC39E">
      <w:start w:val="1"/>
      <w:numFmt w:val="decimal"/>
      <w:lvlText w:val="%1."/>
      <w:lvlJc w:val="left"/>
      <w:pPr>
        <w:ind w:left="720" w:hanging="360"/>
      </w:pPr>
      <w:rPr>
        <w:rFonts w:hint="default"/>
      </w:rPr>
    </w:lvl>
    <w:lvl w:ilvl="1" w:tplc="976A3F94">
      <w:start w:val="1"/>
      <w:numFmt w:val="decimal"/>
      <w:lvlText w:val="(%2)"/>
      <w:lvlJc w:val="left"/>
      <w:pPr>
        <w:ind w:left="1455" w:hanging="375"/>
      </w:pPr>
      <w:rPr>
        <w:rFonts w:hint="default"/>
      </w:rPr>
    </w:lvl>
    <w:lvl w:ilvl="2" w:tplc="9DCE7A7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E6038A"/>
    <w:multiLevelType w:val="hybridMultilevel"/>
    <w:tmpl w:val="F3F23164"/>
    <w:lvl w:ilvl="0" w:tplc="6420790A">
      <w:start w:val="1"/>
      <w:numFmt w:val="bullet"/>
      <w:lvlText w:val=""/>
      <w:lvlJc w:val="left"/>
      <w:pPr>
        <w:ind w:left="925" w:hanging="360"/>
      </w:pPr>
      <w:rPr>
        <w:rFonts w:ascii="Wingdings" w:hAnsi="Wingdings" w:hint="default"/>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2" w15:restartNumberingAfterBreak="0">
    <w:nsid w:val="4FEC4983"/>
    <w:multiLevelType w:val="hybridMultilevel"/>
    <w:tmpl w:val="EC2ACB30"/>
    <w:lvl w:ilvl="0" w:tplc="E97CC39E">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3" w15:restartNumberingAfterBreak="0">
    <w:nsid w:val="538D0A9A"/>
    <w:multiLevelType w:val="hybridMultilevel"/>
    <w:tmpl w:val="D6FE4590"/>
    <w:lvl w:ilvl="0" w:tplc="9480651C">
      <w:start w:val="2"/>
      <w:numFmt w:val="bullet"/>
      <w:lvlText w:val="-"/>
      <w:lvlJc w:val="left"/>
      <w:pPr>
        <w:ind w:left="718" w:hanging="360"/>
      </w:pPr>
      <w:rPr>
        <w:rFonts w:ascii="Times New Roman" w:eastAsia="Times New Roman" w:hAnsi="Times New Roman" w:cs="Times New Roman" w:hint="default"/>
        <w:b/>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4" w15:restartNumberingAfterBreak="0">
    <w:nsid w:val="53E82B9E"/>
    <w:multiLevelType w:val="hybridMultilevel"/>
    <w:tmpl w:val="1A10549E"/>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5" w15:restartNumberingAfterBreak="0">
    <w:nsid w:val="553051C4"/>
    <w:multiLevelType w:val="hybridMultilevel"/>
    <w:tmpl w:val="1DDA7E32"/>
    <w:lvl w:ilvl="0" w:tplc="9480651C">
      <w:start w:val="2"/>
      <w:numFmt w:val="bullet"/>
      <w:lvlText w:val="-"/>
      <w:lvlJc w:val="left"/>
      <w:pPr>
        <w:ind w:left="718" w:hanging="360"/>
      </w:pPr>
      <w:rPr>
        <w:rFonts w:ascii="Times New Roman" w:eastAsia="Times New Roman" w:hAnsi="Times New Roman" w:cs="Times New Roman" w:hint="default"/>
        <w:b/>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5EE37B4F"/>
    <w:multiLevelType w:val="hybridMultilevel"/>
    <w:tmpl w:val="D572F78E"/>
    <w:lvl w:ilvl="0" w:tplc="8892C310">
      <w:start w:val="5"/>
      <w:numFmt w:val="bullet"/>
      <w:lvlText w:val="-"/>
      <w:lvlJc w:val="left"/>
      <w:pPr>
        <w:ind w:left="108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FD682A"/>
    <w:multiLevelType w:val="hybridMultilevel"/>
    <w:tmpl w:val="C172C74A"/>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8B06F93"/>
    <w:multiLevelType w:val="hybridMultilevel"/>
    <w:tmpl w:val="AA368D54"/>
    <w:lvl w:ilvl="0" w:tplc="E97CC3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4F5799"/>
    <w:multiLevelType w:val="hybridMultilevel"/>
    <w:tmpl w:val="30826514"/>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E36633"/>
    <w:multiLevelType w:val="hybridMultilevel"/>
    <w:tmpl w:val="1A52349A"/>
    <w:lvl w:ilvl="0" w:tplc="E97CC39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6A23105F"/>
    <w:multiLevelType w:val="hybridMultilevel"/>
    <w:tmpl w:val="96D25D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6BAC632D"/>
    <w:multiLevelType w:val="hybridMultilevel"/>
    <w:tmpl w:val="1BC8482C"/>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E783250"/>
    <w:multiLevelType w:val="hybridMultilevel"/>
    <w:tmpl w:val="C3064CC0"/>
    <w:lvl w:ilvl="0" w:tplc="6420790A">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15:restartNumberingAfterBreak="0">
    <w:nsid w:val="70C03782"/>
    <w:multiLevelType w:val="hybridMultilevel"/>
    <w:tmpl w:val="92AC6DCC"/>
    <w:lvl w:ilvl="0" w:tplc="6420790A">
      <w:start w:val="1"/>
      <w:numFmt w:val="bullet"/>
      <w:lvlText w:val=""/>
      <w:lvlJc w:val="left"/>
      <w:pPr>
        <w:ind w:left="1287" w:hanging="360"/>
      </w:pPr>
      <w:rPr>
        <w:rFonts w:ascii="Wingdings" w:hAnsi="Wingding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1FB77CF"/>
    <w:multiLevelType w:val="hybridMultilevel"/>
    <w:tmpl w:val="25D00DF8"/>
    <w:lvl w:ilvl="0" w:tplc="D9144ED8">
      <w:start w:val="1"/>
      <w:numFmt w:val="decimal"/>
      <w:lvlText w:val="%1-"/>
      <w:lvlJc w:val="left"/>
      <w:pPr>
        <w:ind w:left="36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763D4FB9"/>
    <w:multiLevelType w:val="hybridMultilevel"/>
    <w:tmpl w:val="6D723B5E"/>
    <w:lvl w:ilvl="0" w:tplc="8892C310">
      <w:start w:val="5"/>
      <w:numFmt w:val="bullet"/>
      <w:lvlText w:val="-"/>
      <w:lvlJc w:val="left"/>
      <w:pPr>
        <w:ind w:left="108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C33575"/>
    <w:multiLevelType w:val="hybridMultilevel"/>
    <w:tmpl w:val="FF4CA786"/>
    <w:lvl w:ilvl="0" w:tplc="9480651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9EA45E2"/>
    <w:multiLevelType w:val="hybridMultilevel"/>
    <w:tmpl w:val="78864E3E"/>
    <w:lvl w:ilvl="0" w:tplc="D9144ED8">
      <w:start w:val="1"/>
      <w:numFmt w:val="decimal"/>
      <w:lvlText w:val="%1-"/>
      <w:lvlJc w:val="left"/>
      <w:pPr>
        <w:ind w:left="1287" w:hanging="360"/>
      </w:pPr>
      <w:rPr>
        <w:rFonts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655765486">
    <w:abstractNumId w:val="7"/>
  </w:num>
  <w:num w:numId="2" w16cid:durableId="1561558380">
    <w:abstractNumId w:val="10"/>
  </w:num>
  <w:num w:numId="3" w16cid:durableId="1465929420">
    <w:abstractNumId w:val="36"/>
  </w:num>
  <w:num w:numId="4" w16cid:durableId="1072896575">
    <w:abstractNumId w:val="26"/>
  </w:num>
  <w:num w:numId="5" w16cid:durableId="177157265">
    <w:abstractNumId w:val="32"/>
  </w:num>
  <w:num w:numId="6" w16cid:durableId="1275479283">
    <w:abstractNumId w:val="31"/>
  </w:num>
  <w:num w:numId="7" w16cid:durableId="2081320594">
    <w:abstractNumId w:val="15"/>
  </w:num>
  <w:num w:numId="8" w16cid:durableId="1303845743">
    <w:abstractNumId w:val="12"/>
  </w:num>
  <w:num w:numId="9" w16cid:durableId="1604334844">
    <w:abstractNumId w:val="37"/>
  </w:num>
  <w:num w:numId="10" w16cid:durableId="1457329822">
    <w:abstractNumId w:val="19"/>
  </w:num>
  <w:num w:numId="11" w16cid:durableId="2113278971">
    <w:abstractNumId w:val="13"/>
  </w:num>
  <w:num w:numId="12" w16cid:durableId="424545495">
    <w:abstractNumId w:val="14"/>
  </w:num>
  <w:num w:numId="13" w16cid:durableId="829902887">
    <w:abstractNumId w:val="17"/>
  </w:num>
  <w:num w:numId="14" w16cid:durableId="1666939186">
    <w:abstractNumId w:val="18"/>
  </w:num>
  <w:num w:numId="15" w16cid:durableId="1384329489">
    <w:abstractNumId w:val="8"/>
  </w:num>
  <w:num w:numId="16" w16cid:durableId="1878273397">
    <w:abstractNumId w:val="9"/>
  </w:num>
  <w:num w:numId="17" w16cid:durableId="1318724623">
    <w:abstractNumId w:val="2"/>
  </w:num>
  <w:num w:numId="18" w16cid:durableId="602030592">
    <w:abstractNumId w:val="20"/>
  </w:num>
  <w:num w:numId="19" w16cid:durableId="176820944">
    <w:abstractNumId w:val="30"/>
  </w:num>
  <w:num w:numId="20" w16cid:durableId="1485045924">
    <w:abstractNumId w:val="22"/>
  </w:num>
  <w:num w:numId="21" w16cid:durableId="1067874365">
    <w:abstractNumId w:val="5"/>
  </w:num>
  <w:num w:numId="22" w16cid:durableId="1321228383">
    <w:abstractNumId w:val="0"/>
  </w:num>
  <w:num w:numId="23" w16cid:durableId="479156919">
    <w:abstractNumId w:val="28"/>
  </w:num>
  <w:num w:numId="24" w16cid:durableId="1637175540">
    <w:abstractNumId w:val="25"/>
  </w:num>
  <w:num w:numId="25" w16cid:durableId="1985968845">
    <w:abstractNumId w:val="23"/>
  </w:num>
  <w:num w:numId="26" w16cid:durableId="1244990724">
    <w:abstractNumId w:val="4"/>
  </w:num>
  <w:num w:numId="27" w16cid:durableId="1063330745">
    <w:abstractNumId w:val="29"/>
  </w:num>
  <w:num w:numId="28" w16cid:durableId="32384935">
    <w:abstractNumId w:val="27"/>
  </w:num>
  <w:num w:numId="29" w16cid:durableId="1956397882">
    <w:abstractNumId w:val="24"/>
  </w:num>
  <w:num w:numId="30" w16cid:durableId="397900304">
    <w:abstractNumId w:val="38"/>
  </w:num>
  <w:num w:numId="31" w16cid:durableId="591668589">
    <w:abstractNumId w:val="35"/>
  </w:num>
  <w:num w:numId="32" w16cid:durableId="1325933128">
    <w:abstractNumId w:val="11"/>
  </w:num>
  <w:num w:numId="33" w16cid:durableId="1655646070">
    <w:abstractNumId w:val="1"/>
  </w:num>
  <w:num w:numId="34" w16cid:durableId="2013486659">
    <w:abstractNumId w:val="6"/>
  </w:num>
  <w:num w:numId="35" w16cid:durableId="523640465">
    <w:abstractNumId w:val="3"/>
  </w:num>
  <w:num w:numId="36" w16cid:durableId="2076388355">
    <w:abstractNumId w:val="16"/>
  </w:num>
  <w:num w:numId="37" w16cid:durableId="897865625">
    <w:abstractNumId w:val="34"/>
  </w:num>
  <w:num w:numId="38" w16cid:durableId="1496802399">
    <w:abstractNumId w:val="21"/>
  </w:num>
  <w:num w:numId="39" w16cid:durableId="1926449909">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20875"/>
    <w:rsid w:val="00025BA4"/>
    <w:rsid w:val="00036DAA"/>
    <w:rsid w:val="000455E7"/>
    <w:rsid w:val="00060375"/>
    <w:rsid w:val="00064CC3"/>
    <w:rsid w:val="00067F03"/>
    <w:rsid w:val="00071CB4"/>
    <w:rsid w:val="00087C80"/>
    <w:rsid w:val="00092715"/>
    <w:rsid w:val="000A5C15"/>
    <w:rsid w:val="000A7A90"/>
    <w:rsid w:val="000B777C"/>
    <w:rsid w:val="000D6A82"/>
    <w:rsid w:val="000E20CE"/>
    <w:rsid w:val="000E3D3C"/>
    <w:rsid w:val="00102F6F"/>
    <w:rsid w:val="001076C8"/>
    <w:rsid w:val="0010771F"/>
    <w:rsid w:val="001176B9"/>
    <w:rsid w:val="00135F24"/>
    <w:rsid w:val="00141CD6"/>
    <w:rsid w:val="001423C2"/>
    <w:rsid w:val="00143C70"/>
    <w:rsid w:val="0014607F"/>
    <w:rsid w:val="0014712B"/>
    <w:rsid w:val="00150D46"/>
    <w:rsid w:val="00157C82"/>
    <w:rsid w:val="001869F7"/>
    <w:rsid w:val="00194975"/>
    <w:rsid w:val="001959DF"/>
    <w:rsid w:val="001A2195"/>
    <w:rsid w:val="001A4FCB"/>
    <w:rsid w:val="001B3ACD"/>
    <w:rsid w:val="001C2DD3"/>
    <w:rsid w:val="001C306B"/>
    <w:rsid w:val="001C6155"/>
    <w:rsid w:val="001D1D7D"/>
    <w:rsid w:val="001D6622"/>
    <w:rsid w:val="001D703F"/>
    <w:rsid w:val="001D79A4"/>
    <w:rsid w:val="001E05D2"/>
    <w:rsid w:val="001F5534"/>
    <w:rsid w:val="002073CF"/>
    <w:rsid w:val="00220099"/>
    <w:rsid w:val="002369F6"/>
    <w:rsid w:val="00236BB8"/>
    <w:rsid w:val="00240396"/>
    <w:rsid w:val="00245DE8"/>
    <w:rsid w:val="00246766"/>
    <w:rsid w:val="00251571"/>
    <w:rsid w:val="00254CAA"/>
    <w:rsid w:val="00255743"/>
    <w:rsid w:val="002760DB"/>
    <w:rsid w:val="0027760E"/>
    <w:rsid w:val="00294373"/>
    <w:rsid w:val="00297F76"/>
    <w:rsid w:val="002A081E"/>
    <w:rsid w:val="002A11A1"/>
    <w:rsid w:val="002A4D20"/>
    <w:rsid w:val="002C20FC"/>
    <w:rsid w:val="002C6CFB"/>
    <w:rsid w:val="002E21E8"/>
    <w:rsid w:val="002E7C4E"/>
    <w:rsid w:val="002F1CDF"/>
    <w:rsid w:val="003022C6"/>
    <w:rsid w:val="003027DC"/>
    <w:rsid w:val="00317814"/>
    <w:rsid w:val="00322FD7"/>
    <w:rsid w:val="003312A6"/>
    <w:rsid w:val="00332B9F"/>
    <w:rsid w:val="0034241A"/>
    <w:rsid w:val="00343D49"/>
    <w:rsid w:val="003523C0"/>
    <w:rsid w:val="003570F6"/>
    <w:rsid w:val="00362231"/>
    <w:rsid w:val="00362500"/>
    <w:rsid w:val="00366411"/>
    <w:rsid w:val="003667CA"/>
    <w:rsid w:val="00367A85"/>
    <w:rsid w:val="00374B92"/>
    <w:rsid w:val="00377E8C"/>
    <w:rsid w:val="00380DFA"/>
    <w:rsid w:val="003940A0"/>
    <w:rsid w:val="003A2081"/>
    <w:rsid w:val="003B06D9"/>
    <w:rsid w:val="003C322E"/>
    <w:rsid w:val="003D0FB0"/>
    <w:rsid w:val="003D656C"/>
    <w:rsid w:val="003E5B0B"/>
    <w:rsid w:val="003F2BCC"/>
    <w:rsid w:val="0040206E"/>
    <w:rsid w:val="004041C0"/>
    <w:rsid w:val="00407154"/>
    <w:rsid w:val="0042675B"/>
    <w:rsid w:val="00435033"/>
    <w:rsid w:val="0043685A"/>
    <w:rsid w:val="00437162"/>
    <w:rsid w:val="00462F2D"/>
    <w:rsid w:val="00465D2B"/>
    <w:rsid w:val="00471F7B"/>
    <w:rsid w:val="00474334"/>
    <w:rsid w:val="00476E12"/>
    <w:rsid w:val="00480F8A"/>
    <w:rsid w:val="00481663"/>
    <w:rsid w:val="00486A5E"/>
    <w:rsid w:val="0049471A"/>
    <w:rsid w:val="0049479D"/>
    <w:rsid w:val="004B2FAE"/>
    <w:rsid w:val="004C1E81"/>
    <w:rsid w:val="004D4644"/>
    <w:rsid w:val="004E5ADC"/>
    <w:rsid w:val="004F08EC"/>
    <w:rsid w:val="004F26D2"/>
    <w:rsid w:val="004F3875"/>
    <w:rsid w:val="004F6016"/>
    <w:rsid w:val="00514DCD"/>
    <w:rsid w:val="00515448"/>
    <w:rsid w:val="00515BD4"/>
    <w:rsid w:val="00553553"/>
    <w:rsid w:val="005559FA"/>
    <w:rsid w:val="0057694C"/>
    <w:rsid w:val="005817DF"/>
    <w:rsid w:val="00583176"/>
    <w:rsid w:val="005911DD"/>
    <w:rsid w:val="00595F6C"/>
    <w:rsid w:val="005966F5"/>
    <w:rsid w:val="005A6D57"/>
    <w:rsid w:val="005B0D9B"/>
    <w:rsid w:val="005B401C"/>
    <w:rsid w:val="005B4A65"/>
    <w:rsid w:val="005C199E"/>
    <w:rsid w:val="005C33A8"/>
    <w:rsid w:val="005D17F8"/>
    <w:rsid w:val="005D3C84"/>
    <w:rsid w:val="005E5457"/>
    <w:rsid w:val="00600603"/>
    <w:rsid w:val="00601859"/>
    <w:rsid w:val="006108DD"/>
    <w:rsid w:val="00610C5B"/>
    <w:rsid w:val="00616892"/>
    <w:rsid w:val="00621EDB"/>
    <w:rsid w:val="006304D6"/>
    <w:rsid w:val="00634D83"/>
    <w:rsid w:val="006365F3"/>
    <w:rsid w:val="00636BA7"/>
    <w:rsid w:val="00637211"/>
    <w:rsid w:val="00650DE5"/>
    <w:rsid w:val="006523A6"/>
    <w:rsid w:val="00653966"/>
    <w:rsid w:val="00654FE7"/>
    <w:rsid w:val="00655534"/>
    <w:rsid w:val="0065743A"/>
    <w:rsid w:val="00661549"/>
    <w:rsid w:val="006721C6"/>
    <w:rsid w:val="0067236D"/>
    <w:rsid w:val="006729C2"/>
    <w:rsid w:val="006803A8"/>
    <w:rsid w:val="0068268C"/>
    <w:rsid w:val="0068684D"/>
    <w:rsid w:val="006868C6"/>
    <w:rsid w:val="006961AD"/>
    <w:rsid w:val="0069744E"/>
    <w:rsid w:val="00697D01"/>
    <w:rsid w:val="006A51A9"/>
    <w:rsid w:val="006B0FB7"/>
    <w:rsid w:val="006B1633"/>
    <w:rsid w:val="006B35F8"/>
    <w:rsid w:val="006D26D3"/>
    <w:rsid w:val="006D3609"/>
    <w:rsid w:val="006D5431"/>
    <w:rsid w:val="006D7701"/>
    <w:rsid w:val="006E5C57"/>
    <w:rsid w:val="006F50C8"/>
    <w:rsid w:val="006F5BEC"/>
    <w:rsid w:val="00716978"/>
    <w:rsid w:val="00730791"/>
    <w:rsid w:val="00734D68"/>
    <w:rsid w:val="00745193"/>
    <w:rsid w:val="007530D4"/>
    <w:rsid w:val="007601DD"/>
    <w:rsid w:val="0076193E"/>
    <w:rsid w:val="00767B0B"/>
    <w:rsid w:val="00771532"/>
    <w:rsid w:val="007726CC"/>
    <w:rsid w:val="00781B49"/>
    <w:rsid w:val="00794219"/>
    <w:rsid w:val="007949DB"/>
    <w:rsid w:val="007A3473"/>
    <w:rsid w:val="007A6D69"/>
    <w:rsid w:val="007B3857"/>
    <w:rsid w:val="007B51DB"/>
    <w:rsid w:val="007B7F94"/>
    <w:rsid w:val="007C02CB"/>
    <w:rsid w:val="007C1B8C"/>
    <w:rsid w:val="007C3977"/>
    <w:rsid w:val="007D53A2"/>
    <w:rsid w:val="007D638F"/>
    <w:rsid w:val="007E40BF"/>
    <w:rsid w:val="007F739D"/>
    <w:rsid w:val="00802586"/>
    <w:rsid w:val="0080561B"/>
    <w:rsid w:val="008120E6"/>
    <w:rsid w:val="0081511C"/>
    <w:rsid w:val="008211E0"/>
    <w:rsid w:val="008311ED"/>
    <w:rsid w:val="00831261"/>
    <w:rsid w:val="00832BE9"/>
    <w:rsid w:val="008345AA"/>
    <w:rsid w:val="008354AD"/>
    <w:rsid w:val="00836045"/>
    <w:rsid w:val="00840A48"/>
    <w:rsid w:val="00843A20"/>
    <w:rsid w:val="00844234"/>
    <w:rsid w:val="00847817"/>
    <w:rsid w:val="00847A09"/>
    <w:rsid w:val="00851FA5"/>
    <w:rsid w:val="00862874"/>
    <w:rsid w:val="00865FCC"/>
    <w:rsid w:val="00874646"/>
    <w:rsid w:val="00886EE9"/>
    <w:rsid w:val="00891166"/>
    <w:rsid w:val="00892C54"/>
    <w:rsid w:val="00893C32"/>
    <w:rsid w:val="00893D6D"/>
    <w:rsid w:val="008A159B"/>
    <w:rsid w:val="008A3F61"/>
    <w:rsid w:val="008A4E3E"/>
    <w:rsid w:val="008A6539"/>
    <w:rsid w:val="008A6CCC"/>
    <w:rsid w:val="008B59CF"/>
    <w:rsid w:val="008C6C39"/>
    <w:rsid w:val="008D10ED"/>
    <w:rsid w:val="008D156A"/>
    <w:rsid w:val="008D335C"/>
    <w:rsid w:val="008D6AB9"/>
    <w:rsid w:val="008E5F67"/>
    <w:rsid w:val="008F271D"/>
    <w:rsid w:val="008F45A3"/>
    <w:rsid w:val="00906B5F"/>
    <w:rsid w:val="00935FEC"/>
    <w:rsid w:val="009422CB"/>
    <w:rsid w:val="009446B7"/>
    <w:rsid w:val="009541BA"/>
    <w:rsid w:val="00956785"/>
    <w:rsid w:val="00960F6D"/>
    <w:rsid w:val="00961C9D"/>
    <w:rsid w:val="00962CE8"/>
    <w:rsid w:val="0096433B"/>
    <w:rsid w:val="00964D47"/>
    <w:rsid w:val="009670B0"/>
    <w:rsid w:val="00971DF1"/>
    <w:rsid w:val="00974DF0"/>
    <w:rsid w:val="00977BE1"/>
    <w:rsid w:val="009831E8"/>
    <w:rsid w:val="00993D59"/>
    <w:rsid w:val="009964FD"/>
    <w:rsid w:val="009968A7"/>
    <w:rsid w:val="009A0CC0"/>
    <w:rsid w:val="009A1994"/>
    <w:rsid w:val="009A68E9"/>
    <w:rsid w:val="009B1C26"/>
    <w:rsid w:val="009B4791"/>
    <w:rsid w:val="009C01C8"/>
    <w:rsid w:val="009D2C80"/>
    <w:rsid w:val="009D4AA0"/>
    <w:rsid w:val="009E6334"/>
    <w:rsid w:val="009F3F3E"/>
    <w:rsid w:val="009F4B4E"/>
    <w:rsid w:val="00A20501"/>
    <w:rsid w:val="00A22AB3"/>
    <w:rsid w:val="00A233AC"/>
    <w:rsid w:val="00A24E63"/>
    <w:rsid w:val="00A3065A"/>
    <w:rsid w:val="00A357D8"/>
    <w:rsid w:val="00A417FC"/>
    <w:rsid w:val="00A61BC2"/>
    <w:rsid w:val="00A62BA2"/>
    <w:rsid w:val="00A63934"/>
    <w:rsid w:val="00A65EA3"/>
    <w:rsid w:val="00A65FF8"/>
    <w:rsid w:val="00A667E2"/>
    <w:rsid w:val="00A66C28"/>
    <w:rsid w:val="00A82E34"/>
    <w:rsid w:val="00A84F07"/>
    <w:rsid w:val="00A8575C"/>
    <w:rsid w:val="00A90A26"/>
    <w:rsid w:val="00A93D6C"/>
    <w:rsid w:val="00A951C0"/>
    <w:rsid w:val="00A96E69"/>
    <w:rsid w:val="00AA0BF9"/>
    <w:rsid w:val="00AA275B"/>
    <w:rsid w:val="00AA2EBF"/>
    <w:rsid w:val="00AA4D4F"/>
    <w:rsid w:val="00AA7C7E"/>
    <w:rsid w:val="00AB339C"/>
    <w:rsid w:val="00AB3415"/>
    <w:rsid w:val="00AB440F"/>
    <w:rsid w:val="00AB7B33"/>
    <w:rsid w:val="00AC736A"/>
    <w:rsid w:val="00AD258E"/>
    <w:rsid w:val="00AD5F8B"/>
    <w:rsid w:val="00AE47F5"/>
    <w:rsid w:val="00AF4F7F"/>
    <w:rsid w:val="00B0408E"/>
    <w:rsid w:val="00B06079"/>
    <w:rsid w:val="00B20EC7"/>
    <w:rsid w:val="00B27A1C"/>
    <w:rsid w:val="00B27A35"/>
    <w:rsid w:val="00B35554"/>
    <w:rsid w:val="00B64E04"/>
    <w:rsid w:val="00B728EA"/>
    <w:rsid w:val="00B779B4"/>
    <w:rsid w:val="00B77DE7"/>
    <w:rsid w:val="00B87994"/>
    <w:rsid w:val="00BA3E13"/>
    <w:rsid w:val="00BA6884"/>
    <w:rsid w:val="00BB7227"/>
    <w:rsid w:val="00BC0400"/>
    <w:rsid w:val="00BC23EC"/>
    <w:rsid w:val="00BD160A"/>
    <w:rsid w:val="00BF0C9F"/>
    <w:rsid w:val="00BF4644"/>
    <w:rsid w:val="00C00A23"/>
    <w:rsid w:val="00C01793"/>
    <w:rsid w:val="00C01F8C"/>
    <w:rsid w:val="00C1493D"/>
    <w:rsid w:val="00C2117E"/>
    <w:rsid w:val="00C26D18"/>
    <w:rsid w:val="00C40B09"/>
    <w:rsid w:val="00C56918"/>
    <w:rsid w:val="00C57030"/>
    <w:rsid w:val="00C57694"/>
    <w:rsid w:val="00C668B2"/>
    <w:rsid w:val="00C72E51"/>
    <w:rsid w:val="00C75417"/>
    <w:rsid w:val="00C77F5F"/>
    <w:rsid w:val="00C81050"/>
    <w:rsid w:val="00C91F0B"/>
    <w:rsid w:val="00CB265D"/>
    <w:rsid w:val="00CB769B"/>
    <w:rsid w:val="00CC24CC"/>
    <w:rsid w:val="00CC2794"/>
    <w:rsid w:val="00CC7CA1"/>
    <w:rsid w:val="00CD1014"/>
    <w:rsid w:val="00CD24F8"/>
    <w:rsid w:val="00CE072D"/>
    <w:rsid w:val="00CE6D87"/>
    <w:rsid w:val="00CF06C1"/>
    <w:rsid w:val="00CF38B8"/>
    <w:rsid w:val="00CF49BB"/>
    <w:rsid w:val="00D117E6"/>
    <w:rsid w:val="00D12E0B"/>
    <w:rsid w:val="00D13958"/>
    <w:rsid w:val="00D22142"/>
    <w:rsid w:val="00D32FEE"/>
    <w:rsid w:val="00D33C45"/>
    <w:rsid w:val="00D33DA8"/>
    <w:rsid w:val="00D379BA"/>
    <w:rsid w:val="00D379E2"/>
    <w:rsid w:val="00D413F6"/>
    <w:rsid w:val="00D41A08"/>
    <w:rsid w:val="00D46565"/>
    <w:rsid w:val="00D500B6"/>
    <w:rsid w:val="00D7412F"/>
    <w:rsid w:val="00D77B07"/>
    <w:rsid w:val="00DB3EB7"/>
    <w:rsid w:val="00DD0FAE"/>
    <w:rsid w:val="00DD2935"/>
    <w:rsid w:val="00DD5498"/>
    <w:rsid w:val="00DE3287"/>
    <w:rsid w:val="00DE7692"/>
    <w:rsid w:val="00DF1BDA"/>
    <w:rsid w:val="00DF1C4A"/>
    <w:rsid w:val="00E003AB"/>
    <w:rsid w:val="00E05388"/>
    <w:rsid w:val="00E15C63"/>
    <w:rsid w:val="00E225AA"/>
    <w:rsid w:val="00E25201"/>
    <w:rsid w:val="00E263A3"/>
    <w:rsid w:val="00E32160"/>
    <w:rsid w:val="00E37C4D"/>
    <w:rsid w:val="00E440D0"/>
    <w:rsid w:val="00E52AF5"/>
    <w:rsid w:val="00E540C1"/>
    <w:rsid w:val="00E56F73"/>
    <w:rsid w:val="00E61BB0"/>
    <w:rsid w:val="00E7453F"/>
    <w:rsid w:val="00E756C9"/>
    <w:rsid w:val="00E76EC5"/>
    <w:rsid w:val="00E81C24"/>
    <w:rsid w:val="00E86025"/>
    <w:rsid w:val="00E927C0"/>
    <w:rsid w:val="00E96E00"/>
    <w:rsid w:val="00EA3ACC"/>
    <w:rsid w:val="00EA445D"/>
    <w:rsid w:val="00EA77E2"/>
    <w:rsid w:val="00EB035D"/>
    <w:rsid w:val="00EB5545"/>
    <w:rsid w:val="00EC2D32"/>
    <w:rsid w:val="00EC52CD"/>
    <w:rsid w:val="00ED0AA7"/>
    <w:rsid w:val="00ED2B72"/>
    <w:rsid w:val="00EE0BB1"/>
    <w:rsid w:val="00EF1233"/>
    <w:rsid w:val="00F10432"/>
    <w:rsid w:val="00F10617"/>
    <w:rsid w:val="00F155B1"/>
    <w:rsid w:val="00F160BF"/>
    <w:rsid w:val="00F203A9"/>
    <w:rsid w:val="00F2182C"/>
    <w:rsid w:val="00F22B45"/>
    <w:rsid w:val="00F27C0D"/>
    <w:rsid w:val="00F437EB"/>
    <w:rsid w:val="00F5573B"/>
    <w:rsid w:val="00F60519"/>
    <w:rsid w:val="00F6336F"/>
    <w:rsid w:val="00F652F7"/>
    <w:rsid w:val="00F72627"/>
    <w:rsid w:val="00F874F4"/>
    <w:rsid w:val="00F92415"/>
    <w:rsid w:val="00F9363B"/>
    <w:rsid w:val="00FA5A92"/>
    <w:rsid w:val="00FA76BC"/>
    <w:rsid w:val="00FB2D3F"/>
    <w:rsid w:val="00FB632A"/>
    <w:rsid w:val="00FC448A"/>
    <w:rsid w:val="00FC6B9C"/>
    <w:rsid w:val="00FC7930"/>
    <w:rsid w:val="00FD0181"/>
    <w:rsid w:val="00FD1599"/>
    <w:rsid w:val="00FD1633"/>
    <w:rsid w:val="00FD32A3"/>
    <w:rsid w:val="00FD5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D3B6E"/>
  <w15:chartTrackingRefBased/>
  <w15:docId w15:val="{A259B3C5-BF7A-43CD-A78C-1F0BB105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4B92"/>
    <w:pPr>
      <w:bidi/>
      <w:spacing w:after="200" w:line="360" w:lineRule="auto"/>
      <w:jc w:val="both"/>
    </w:pPr>
    <w:rPr>
      <w:sz w:val="22"/>
      <w:szCs w:val="22"/>
    </w:rPr>
  </w:style>
  <w:style w:type="paragraph" w:styleId="1">
    <w:name w:val="heading 1"/>
    <w:basedOn w:val="a"/>
    <w:next w:val="a"/>
    <w:link w:val="1Char"/>
    <w:qFormat/>
    <w:rsid w:val="007C02CB"/>
    <w:pPr>
      <w:keepNext/>
      <w:spacing w:before="240" w:after="60"/>
      <w:outlineLvl w:val="0"/>
    </w:pPr>
    <w:rPr>
      <w:rFonts w:ascii="Calibri Light" w:eastAsia="Times New Roman" w:hAnsi="Calibri Light" w:cs="Times New Roman"/>
      <w:color w:val="2F5496"/>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nhideWhenUsed/>
    <w:rsid w:val="006D3609"/>
    <w:pPr>
      <w:tabs>
        <w:tab w:val="center" w:pos="4320"/>
        <w:tab w:val="right" w:pos="8640"/>
      </w:tabs>
    </w:pPr>
  </w:style>
  <w:style w:type="character" w:customStyle="1" w:styleId="Char">
    <w:name w:val="رأس الصفحة Char"/>
    <w:link w:val="a4"/>
    <w:rsid w:val="006D3609"/>
    <w:rPr>
      <w:sz w:val="22"/>
      <w:szCs w:val="22"/>
    </w:rPr>
  </w:style>
  <w:style w:type="paragraph" w:styleId="a5">
    <w:name w:val="footer"/>
    <w:basedOn w:val="a"/>
    <w:link w:val="Char0"/>
    <w:unhideWhenUsed/>
    <w:rsid w:val="006D3609"/>
    <w:pPr>
      <w:tabs>
        <w:tab w:val="center" w:pos="4320"/>
        <w:tab w:val="right" w:pos="8640"/>
      </w:tabs>
    </w:pPr>
  </w:style>
  <w:style w:type="character" w:customStyle="1" w:styleId="Char0">
    <w:name w:val="تذييل الصفحة Char"/>
    <w:link w:val="a5"/>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5">
    <w:name w:val="Plain Table 5"/>
    <w:basedOn w:val="a1"/>
    <w:uiPriority w:val="45"/>
    <w:rsid w:val="00471F7B"/>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
    <w:name w:val="Plain Table 3"/>
    <w:basedOn w:val="a1"/>
    <w:uiPriority w:val="43"/>
    <w:rsid w:val="00471F7B"/>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11">
    <w:name w:val="العنوان 11"/>
    <w:basedOn w:val="a"/>
    <w:next w:val="a"/>
    <w:qFormat/>
    <w:rsid w:val="007C02CB"/>
    <w:pPr>
      <w:keepNext/>
      <w:keepLines/>
      <w:spacing w:before="240" w:after="0" w:line="240" w:lineRule="auto"/>
      <w:jc w:val="left"/>
      <w:outlineLvl w:val="0"/>
    </w:pPr>
    <w:rPr>
      <w:rFonts w:ascii="Calibri Light" w:eastAsia="Times New Roman" w:hAnsi="Calibri Light" w:cs="Times New Roman"/>
      <w:color w:val="2F5496"/>
      <w:sz w:val="32"/>
      <w:szCs w:val="32"/>
    </w:rPr>
  </w:style>
  <w:style w:type="numbering" w:customStyle="1" w:styleId="10">
    <w:name w:val="بلا قائمة1"/>
    <w:next w:val="a2"/>
    <w:uiPriority w:val="99"/>
    <w:semiHidden/>
    <w:unhideWhenUsed/>
    <w:rsid w:val="007C02CB"/>
  </w:style>
  <w:style w:type="character" w:styleId="a8">
    <w:name w:val="Placeholder Text"/>
    <w:uiPriority w:val="99"/>
    <w:semiHidden/>
    <w:rsid w:val="007C02CB"/>
    <w:rPr>
      <w:color w:val="666666"/>
    </w:rPr>
  </w:style>
  <w:style w:type="table" w:customStyle="1" w:styleId="12">
    <w:name w:val="شبكة جدول1"/>
    <w:basedOn w:val="a1"/>
    <w:next w:val="a3"/>
    <w:rsid w:val="007C02C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link w:val="1"/>
    <w:rsid w:val="007C02CB"/>
    <w:rPr>
      <w:rFonts w:ascii="Calibri Light" w:eastAsia="Times New Roman" w:hAnsi="Calibri Light" w:cs="Times New Roman"/>
      <w:color w:val="2F5496"/>
      <w:kern w:val="0"/>
      <w:sz w:val="32"/>
      <w:szCs w:val="32"/>
    </w:rPr>
  </w:style>
  <w:style w:type="character" w:customStyle="1" w:styleId="1Char1">
    <w:name w:val="العنوان 1 Char1"/>
    <w:uiPriority w:val="9"/>
    <w:rsid w:val="007C02CB"/>
    <w:rPr>
      <w:rFonts w:ascii="Aptos Display" w:eastAsia="Times New Roman" w:hAnsi="Aptos Display" w:cs="Times New Roman"/>
      <w:b/>
      <w:bCs/>
      <w:kern w:val="32"/>
      <w:sz w:val="32"/>
      <w:szCs w:val="32"/>
    </w:rPr>
  </w:style>
  <w:style w:type="paragraph" w:styleId="a9">
    <w:name w:val="Normal (Web)"/>
    <w:basedOn w:val="a"/>
    <w:uiPriority w:val="99"/>
    <w:semiHidden/>
    <w:unhideWhenUsed/>
    <w:rsid w:val="00476E12"/>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a">
    <w:name w:val="TOC Heading"/>
    <w:basedOn w:val="1"/>
    <w:next w:val="a"/>
    <w:uiPriority w:val="39"/>
    <w:unhideWhenUsed/>
    <w:qFormat/>
    <w:rsid w:val="00E61BB0"/>
    <w:pPr>
      <w:keepLines/>
      <w:bidi w:val="0"/>
      <w:spacing w:after="0" w:line="259" w:lineRule="auto"/>
      <w:jc w:val="left"/>
      <w:outlineLvl w:val="9"/>
    </w:pPr>
    <w:rPr>
      <w:rFonts w:asciiTheme="majorHAnsi" w:eastAsiaTheme="majorEastAsia" w:hAnsiTheme="majorHAnsi" w:cstheme="majorBidi"/>
      <w:color w:val="2F5496" w:themeColor="accent1" w:themeShade="BF"/>
    </w:rPr>
  </w:style>
  <w:style w:type="paragraph" w:styleId="13">
    <w:name w:val="toc 1"/>
    <w:basedOn w:val="a"/>
    <w:next w:val="a"/>
    <w:autoRedefine/>
    <w:uiPriority w:val="39"/>
    <w:unhideWhenUsed/>
    <w:rsid w:val="00E61BB0"/>
    <w:pPr>
      <w:spacing w:after="100"/>
    </w:pPr>
  </w:style>
  <w:style w:type="table" w:styleId="4-5">
    <w:name w:val="Grid Table 4 Accent 5"/>
    <w:basedOn w:val="a1"/>
    <w:uiPriority w:val="49"/>
    <w:rsid w:val="00E76EC5"/>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1869F7"/>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2">
    <w:name w:val="toc 2"/>
    <w:basedOn w:val="a"/>
    <w:next w:val="a"/>
    <w:autoRedefine/>
    <w:uiPriority w:val="39"/>
    <w:unhideWhenUsed/>
    <w:rsid w:val="00697D01"/>
    <w:pPr>
      <w:spacing w:after="100"/>
      <w:ind w:left="220"/>
    </w:pPr>
  </w:style>
  <w:style w:type="paragraph" w:styleId="30">
    <w:name w:val="toc 3"/>
    <w:basedOn w:val="a"/>
    <w:next w:val="a"/>
    <w:autoRedefine/>
    <w:uiPriority w:val="39"/>
    <w:unhideWhenUsed/>
    <w:rsid w:val="00697D01"/>
    <w:pPr>
      <w:spacing w:after="100"/>
      <w:ind w:left="440"/>
    </w:pPr>
  </w:style>
  <w:style w:type="table" w:customStyle="1" w:styleId="110">
    <w:name w:val="جدول عادي 11"/>
    <w:basedOn w:val="a1"/>
    <w:next w:val="14"/>
    <w:uiPriority w:val="41"/>
    <w:rsid w:val="006D7701"/>
    <w:pPr>
      <w:bidi/>
    </w:pPr>
    <w:rPr>
      <w:rFonts w:asciiTheme="minorHAnsi" w:eastAsiaTheme="minorHAnsi" w:hAnsiTheme="minorHAnsi" w:cstheme="minorBidi"/>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6D770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5">
    <w:name w:val="Grid Table 2 Accent 5"/>
    <w:basedOn w:val="a1"/>
    <w:uiPriority w:val="47"/>
    <w:rsid w:val="00832BE9"/>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4">
    <w:name w:val="Grid Table 5 Dark Accent 4"/>
    <w:basedOn w:val="a1"/>
    <w:uiPriority w:val="50"/>
    <w:rsid w:val="00893C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773447">
      <w:bodyDiv w:val="1"/>
      <w:marLeft w:val="0"/>
      <w:marRight w:val="0"/>
      <w:marTop w:val="0"/>
      <w:marBottom w:val="0"/>
      <w:divBdr>
        <w:top w:val="none" w:sz="0" w:space="0" w:color="auto"/>
        <w:left w:val="none" w:sz="0" w:space="0" w:color="auto"/>
        <w:bottom w:val="none" w:sz="0" w:space="0" w:color="auto"/>
        <w:right w:val="none" w:sz="0" w:space="0" w:color="auto"/>
      </w:divBdr>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672925315">
      <w:bodyDiv w:val="1"/>
      <w:marLeft w:val="0"/>
      <w:marRight w:val="0"/>
      <w:marTop w:val="0"/>
      <w:marBottom w:val="0"/>
      <w:divBdr>
        <w:top w:val="none" w:sz="0" w:space="0" w:color="auto"/>
        <w:left w:val="none" w:sz="0" w:space="0" w:color="auto"/>
        <w:bottom w:val="none" w:sz="0" w:space="0" w:color="auto"/>
        <w:right w:val="none" w:sz="0" w:space="0" w:color="auto"/>
      </w:divBdr>
      <w:divsChild>
        <w:div w:id="2074699494">
          <w:marLeft w:val="0"/>
          <w:marRight w:val="0"/>
          <w:marTop w:val="0"/>
          <w:marBottom w:val="0"/>
          <w:divBdr>
            <w:top w:val="none" w:sz="0" w:space="0" w:color="auto"/>
            <w:left w:val="none" w:sz="0" w:space="0" w:color="auto"/>
            <w:bottom w:val="none" w:sz="0" w:space="0" w:color="auto"/>
            <w:right w:val="none" w:sz="0" w:space="0" w:color="auto"/>
          </w:divBdr>
          <w:divsChild>
            <w:div w:id="1162237761">
              <w:marLeft w:val="0"/>
              <w:marRight w:val="0"/>
              <w:marTop w:val="0"/>
              <w:marBottom w:val="0"/>
              <w:divBdr>
                <w:top w:val="none" w:sz="0" w:space="0" w:color="auto"/>
                <w:left w:val="none" w:sz="0" w:space="0" w:color="auto"/>
                <w:bottom w:val="none" w:sz="0" w:space="0" w:color="auto"/>
                <w:right w:val="none" w:sz="0" w:space="0" w:color="auto"/>
              </w:divBdr>
              <w:divsChild>
                <w:div w:id="16578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056664832">
      <w:bodyDiv w:val="1"/>
      <w:marLeft w:val="0"/>
      <w:marRight w:val="0"/>
      <w:marTop w:val="0"/>
      <w:marBottom w:val="0"/>
      <w:divBdr>
        <w:top w:val="none" w:sz="0" w:space="0" w:color="auto"/>
        <w:left w:val="none" w:sz="0" w:space="0" w:color="auto"/>
        <w:bottom w:val="none" w:sz="0" w:space="0" w:color="auto"/>
        <w:right w:val="none" w:sz="0" w:space="0" w:color="auto"/>
      </w:divBdr>
      <w:divsChild>
        <w:div w:id="426388411">
          <w:marLeft w:val="0"/>
          <w:marRight w:val="0"/>
          <w:marTop w:val="0"/>
          <w:marBottom w:val="0"/>
          <w:divBdr>
            <w:top w:val="none" w:sz="0" w:space="0" w:color="auto"/>
            <w:left w:val="none" w:sz="0" w:space="0" w:color="auto"/>
            <w:bottom w:val="none" w:sz="0" w:space="0" w:color="auto"/>
            <w:right w:val="none" w:sz="0" w:space="0" w:color="auto"/>
          </w:divBdr>
          <w:divsChild>
            <w:div w:id="432744261">
              <w:marLeft w:val="0"/>
              <w:marRight w:val="0"/>
              <w:marTop w:val="0"/>
              <w:marBottom w:val="0"/>
              <w:divBdr>
                <w:top w:val="none" w:sz="0" w:space="0" w:color="auto"/>
                <w:left w:val="none" w:sz="0" w:space="0" w:color="auto"/>
                <w:bottom w:val="none" w:sz="0" w:space="0" w:color="auto"/>
                <w:right w:val="none" w:sz="0" w:space="0" w:color="auto"/>
              </w:divBdr>
              <w:divsChild>
                <w:div w:id="147063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 w:id="2054037362">
      <w:bodyDiv w:val="1"/>
      <w:marLeft w:val="0"/>
      <w:marRight w:val="0"/>
      <w:marTop w:val="0"/>
      <w:marBottom w:val="0"/>
      <w:divBdr>
        <w:top w:val="none" w:sz="0" w:space="0" w:color="auto"/>
        <w:left w:val="none" w:sz="0" w:space="0" w:color="auto"/>
        <w:bottom w:val="none" w:sz="0" w:space="0" w:color="auto"/>
        <w:right w:val="none" w:sz="0" w:space="0" w:color="auto"/>
      </w:divBdr>
      <w:divsChild>
        <w:div w:id="699555132">
          <w:marLeft w:val="0"/>
          <w:marRight w:val="0"/>
          <w:marTop w:val="0"/>
          <w:marBottom w:val="0"/>
          <w:divBdr>
            <w:top w:val="none" w:sz="0" w:space="0" w:color="auto"/>
            <w:left w:val="none" w:sz="0" w:space="0" w:color="auto"/>
            <w:bottom w:val="none" w:sz="0" w:space="0" w:color="auto"/>
            <w:right w:val="none" w:sz="0" w:space="0" w:color="auto"/>
          </w:divBdr>
          <w:divsChild>
            <w:div w:id="1753775170">
              <w:marLeft w:val="0"/>
              <w:marRight w:val="0"/>
              <w:marTop w:val="0"/>
              <w:marBottom w:val="0"/>
              <w:divBdr>
                <w:top w:val="none" w:sz="0" w:space="0" w:color="auto"/>
                <w:left w:val="none" w:sz="0" w:space="0" w:color="auto"/>
                <w:bottom w:val="none" w:sz="0" w:space="0" w:color="auto"/>
                <w:right w:val="none" w:sz="0" w:space="0" w:color="auto"/>
              </w:divBdr>
              <w:divsChild>
                <w:div w:id="74765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E1DA2-340B-472F-8DE3-B167320BE2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12212</Words>
  <Characters>69615</Characters>
  <Application>Microsoft Office Word</Application>
  <DocSecurity>0</DocSecurity>
  <Lines>580</Lines>
  <Paragraphs>163</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81664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ali alghamdi</cp:lastModifiedBy>
  <cp:revision>2</cp:revision>
  <cp:lastPrinted>2024-10-15T22:33:00Z</cp:lastPrinted>
  <dcterms:created xsi:type="dcterms:W3CDTF">2024-11-08T21:02:00Z</dcterms:created>
  <dcterms:modified xsi:type="dcterms:W3CDTF">2024-11-08T21:02:00Z</dcterms:modified>
</cp:coreProperties>
</file>