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6EAE65F"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r w:rsidR="0084420B" w:rsidRPr="0084420B">
        <w:rPr>
          <w:rFonts w:ascii="Calibri" w:eastAsia="Calibri" w:hAnsi="Calibri" w:cs="Akhbar MT" w:hint="cs"/>
          <w:sz w:val="32"/>
          <w:szCs w:val="32"/>
          <w:rtl/>
        </w:rPr>
        <w:t>إدارة المشاريع</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45F7AF16" w:rsidR="008925A3" w:rsidRPr="0084420B" w:rsidRDefault="0084420B" w:rsidP="0084420B">
      <w:pPr>
        <w:bidi/>
        <w:spacing w:line="256" w:lineRule="auto"/>
        <w:jc w:val="center"/>
        <w:rPr>
          <w:rFonts w:ascii="Arial" w:eastAsia="Calibri" w:hAnsi="Arial" w:cs="Akhbar MT" w:hint="cs"/>
          <w:color w:val="2E74B5" w:themeColor="accent5" w:themeShade="BF"/>
          <w:sz w:val="44"/>
          <w:szCs w:val="44"/>
        </w:rPr>
      </w:pPr>
      <w:r w:rsidRPr="0084420B">
        <w:rPr>
          <w:rFonts w:ascii="Arial" w:eastAsia="Calibri" w:hAnsi="Arial" w:cs="Akhbar MT" w:hint="cs"/>
          <w:color w:val="2E74B5" w:themeColor="accent5" w:themeShade="BF"/>
          <w:sz w:val="44"/>
          <w:szCs w:val="44"/>
          <w:rtl/>
        </w:rPr>
        <w:t>تدوير العمل ودورها في التغلب على الاحتراق الوظيفي</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77908E19" w:rsidR="008925A3" w:rsidRPr="0084420B" w:rsidRDefault="0084420B" w:rsidP="008925A3">
      <w:pPr>
        <w:bidi/>
        <w:spacing w:line="256" w:lineRule="auto"/>
        <w:jc w:val="center"/>
        <w:rPr>
          <w:rFonts w:ascii="Arial" w:eastAsia="Calibri" w:hAnsi="Arial" w:cs="Akhbar MT" w:hint="cs"/>
          <w:color w:val="2E74B5" w:themeColor="accent5" w:themeShade="BF"/>
          <w:sz w:val="40"/>
          <w:szCs w:val="40"/>
          <w:rtl/>
        </w:rPr>
      </w:pPr>
      <w:r w:rsidRPr="0084420B">
        <w:rPr>
          <w:rFonts w:ascii="Arial" w:eastAsia="Calibri" w:hAnsi="Arial" w:cs="Akhbar MT" w:hint="cs"/>
          <w:color w:val="2E74B5" w:themeColor="accent5" w:themeShade="BF"/>
          <w:sz w:val="40"/>
          <w:szCs w:val="40"/>
          <w:rtl/>
        </w:rPr>
        <w:t>نوف سلطان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555C85BE" w14:textId="77777777" w:rsidR="008925A3" w:rsidRDefault="008925A3" w:rsidP="008925A3">
      <w:pPr>
        <w:bidi/>
        <w:spacing w:line="256" w:lineRule="auto"/>
        <w:rPr>
          <w:rFonts w:ascii="Arial" w:eastAsia="Calibri" w:hAnsi="Arial" w:cs="Arial"/>
          <w:sz w:val="36"/>
          <w:szCs w:val="36"/>
          <w:rtl/>
          <w:lang w:bidi="ar-EG"/>
        </w:rPr>
      </w:pPr>
    </w:p>
    <w:p w14:paraId="2E8C3054" w14:textId="4DCF5301" w:rsidR="003402FC" w:rsidRDefault="003402FC" w:rsidP="003402FC">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المقدمة </w:t>
      </w:r>
    </w:p>
    <w:p w14:paraId="74078E9A" w14:textId="77777777" w:rsidR="003402FC" w:rsidRDefault="003402FC" w:rsidP="003402FC">
      <w:pPr>
        <w:bidi/>
        <w:spacing w:line="256" w:lineRule="auto"/>
        <w:rPr>
          <w:rFonts w:ascii="Arial" w:eastAsia="Calibri" w:hAnsi="Arial" w:cs="Arial"/>
          <w:sz w:val="36"/>
          <w:szCs w:val="36"/>
          <w:rtl/>
          <w:lang w:bidi="ar-EG"/>
        </w:rPr>
      </w:pPr>
    </w:p>
    <w:p w14:paraId="4CCFE9F9" w14:textId="401929AB"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تبرز أهمية أسلوب تدوير العمل في اكساب العاملين والقيادات الإدارية مهارات متنوعة ومختلفة سواء فنية، أو معار</w:t>
      </w:r>
      <w:r w:rsidRPr="003402FC">
        <w:rPr>
          <w:rFonts w:ascii="Arial" w:eastAsia="Calibri" w:hAnsi="Arial" w:cs="Akhbar MT" w:hint="eastAsia"/>
          <w:sz w:val="40"/>
          <w:szCs w:val="40"/>
          <w:rtl/>
          <w:lang w:bidi="ar-EG"/>
        </w:rPr>
        <w:t>ف</w:t>
      </w:r>
      <w:r w:rsidRPr="003402FC">
        <w:rPr>
          <w:rFonts w:ascii="Arial" w:eastAsia="Calibri" w:hAnsi="Arial" w:cs="Akhbar MT" w:hint="cs"/>
          <w:sz w:val="40"/>
          <w:szCs w:val="40"/>
          <w:rtl/>
          <w:lang w:bidi="ar-EG"/>
        </w:rPr>
        <w:t xml:space="preserve"> جديدة أو مهارات سلوكية من خلال العمل والتعامل </w:t>
      </w:r>
    </w:p>
    <w:p w14:paraId="699C9C2D" w14:textId="2F336E0E"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مع قيادات ومديري ذوي القدرات والمهارات المختلفة كذلك تحفيز العاملين المميزين</w:t>
      </w:r>
      <w:r>
        <w:rPr>
          <w:rFonts w:ascii="Arial" w:eastAsia="Calibri" w:hAnsi="Arial" w:cs="Akhbar MT" w:hint="cs"/>
          <w:sz w:val="40"/>
          <w:szCs w:val="40"/>
          <w:rtl/>
          <w:lang w:bidi="ar-EG"/>
        </w:rPr>
        <w:t>.</w:t>
      </w:r>
    </w:p>
    <w:p w14:paraId="6DA316E6" w14:textId="4F8E5249" w:rsidR="003402FC" w:rsidRDefault="003402FC" w:rsidP="003402FC">
      <w:pPr>
        <w:bidi/>
        <w:spacing w:line="256" w:lineRule="auto"/>
        <w:rPr>
          <w:rFonts w:ascii="Arial" w:eastAsia="Calibri" w:hAnsi="Arial" w:cs="Akhbar MT"/>
          <w:sz w:val="40"/>
          <w:szCs w:val="40"/>
          <w:rtl/>
          <w:lang w:bidi="ar-EG"/>
        </w:rPr>
      </w:pPr>
      <w:r w:rsidRPr="003402FC">
        <w:rPr>
          <w:rFonts w:ascii="Arial" w:eastAsia="Calibri" w:hAnsi="Arial" w:cs="Akhbar MT" w:hint="cs"/>
          <w:sz w:val="40"/>
          <w:szCs w:val="40"/>
          <w:rtl/>
          <w:lang w:bidi="ar-EG"/>
        </w:rPr>
        <w:t xml:space="preserve"> </w:t>
      </w:r>
      <w:r w:rsidRPr="00FA5ED1">
        <w:rPr>
          <w:rFonts w:ascii="Arial" w:eastAsia="Calibri" w:hAnsi="Arial" w:cs="Akhbar MT" w:hint="cs"/>
          <w:color w:val="2E74B5" w:themeColor="accent5" w:themeShade="BF"/>
          <w:sz w:val="40"/>
          <w:szCs w:val="40"/>
          <w:rtl/>
          <w:lang w:bidi="ar-EG"/>
        </w:rPr>
        <w:t>(الفريان،16،1440)</w:t>
      </w:r>
    </w:p>
    <w:p w14:paraId="2B6A1D93" w14:textId="21F7A30C" w:rsidR="003402FC" w:rsidRDefault="003402FC" w:rsidP="003402FC">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t xml:space="preserve">أن بقاء </w:t>
      </w:r>
      <w:r w:rsidR="00B424C0">
        <w:rPr>
          <w:rFonts w:ascii="Arial" w:eastAsia="Calibri" w:hAnsi="Arial" w:cs="Akhbar MT" w:hint="cs"/>
          <w:sz w:val="40"/>
          <w:szCs w:val="40"/>
          <w:rtl/>
          <w:lang w:bidi="ar-EG"/>
        </w:rPr>
        <w:t>الموظف في وظيفة مدة طويلة دو</w:t>
      </w:r>
      <w:r w:rsidR="00B424C0">
        <w:rPr>
          <w:rFonts w:ascii="Arial" w:eastAsia="Calibri" w:hAnsi="Arial" w:cs="Akhbar MT" w:hint="eastAsia"/>
          <w:sz w:val="40"/>
          <w:szCs w:val="40"/>
          <w:rtl/>
          <w:lang w:bidi="ar-EG"/>
        </w:rPr>
        <w:t>ن</w:t>
      </w:r>
      <w:r w:rsidR="00B424C0">
        <w:rPr>
          <w:rFonts w:ascii="Arial" w:eastAsia="Calibri" w:hAnsi="Arial" w:cs="Akhbar MT" w:hint="cs"/>
          <w:sz w:val="40"/>
          <w:szCs w:val="40"/>
          <w:rtl/>
          <w:lang w:bidi="ar-EG"/>
        </w:rPr>
        <w:t xml:space="preserve"> تغير أو تطوير يعرض للإصابة بالاحتراق الوظيفي، ويحد إنتاجيته وفاعلية في العمل </w:t>
      </w:r>
      <w:r w:rsidR="00B424C0" w:rsidRPr="00FA5ED1">
        <w:rPr>
          <w:rFonts w:ascii="Arial" w:eastAsia="Calibri" w:hAnsi="Arial" w:cs="Akhbar MT" w:hint="cs"/>
          <w:color w:val="2E74B5" w:themeColor="accent5" w:themeShade="BF"/>
          <w:sz w:val="40"/>
          <w:szCs w:val="40"/>
          <w:rtl/>
          <w:lang w:bidi="ar-EG"/>
        </w:rPr>
        <w:t>(أبو مسعود،3،2010)</w:t>
      </w:r>
    </w:p>
    <w:p w14:paraId="72724710" w14:textId="3C0CBBD3" w:rsidR="00B424C0" w:rsidRDefault="00B424C0" w:rsidP="00B424C0">
      <w:pPr>
        <w:bidi/>
        <w:spacing w:line="256" w:lineRule="auto"/>
        <w:rPr>
          <w:rFonts w:ascii="Arial" w:eastAsia="Calibri" w:hAnsi="Arial" w:cs="Akhbar MT"/>
          <w:sz w:val="40"/>
          <w:szCs w:val="40"/>
          <w:rtl/>
          <w:lang w:bidi="ar-EG"/>
        </w:rPr>
      </w:pPr>
      <w:r>
        <w:rPr>
          <w:rFonts w:ascii="Arial" w:eastAsia="Calibri" w:hAnsi="Arial" w:cs="Akhbar MT" w:hint="cs"/>
          <w:sz w:val="40"/>
          <w:szCs w:val="40"/>
          <w:rtl/>
          <w:lang w:bidi="ar-EG"/>
        </w:rPr>
        <w:t xml:space="preserve">ويعبر عن الاحتراق الوظيفي بأنه حالة نفسية إدارية تصيب بعض العاملين وتودي بالفرد الى الانهاك العاطفي والشعور بتدني الإنجاز الشخصي </w:t>
      </w:r>
      <w:r w:rsidR="00FA5ED1">
        <w:rPr>
          <w:rFonts w:ascii="Arial" w:eastAsia="Calibri" w:hAnsi="Arial" w:cs="Akhbar MT" w:hint="cs"/>
          <w:sz w:val="40"/>
          <w:szCs w:val="40"/>
          <w:rtl/>
          <w:lang w:bidi="ar-EG"/>
        </w:rPr>
        <w:t xml:space="preserve">مع فقدان الجانب الإنساني في تعامل الفرد مع المستفيدين وزملاء العمل </w:t>
      </w:r>
      <w:r w:rsidR="00FA5ED1" w:rsidRPr="00FA5ED1">
        <w:rPr>
          <w:rFonts w:ascii="Arial" w:eastAsia="Calibri" w:hAnsi="Arial" w:cs="Akhbar MT" w:hint="cs"/>
          <w:color w:val="2E74B5" w:themeColor="accent5" w:themeShade="BF"/>
          <w:sz w:val="40"/>
          <w:szCs w:val="40"/>
          <w:rtl/>
          <w:lang w:bidi="ar-EG"/>
        </w:rPr>
        <w:t>(الشعلان ،47،2016)</w:t>
      </w:r>
    </w:p>
    <w:p w14:paraId="35549906" w14:textId="77777777" w:rsidR="003402FC" w:rsidRPr="003402FC" w:rsidRDefault="003402FC" w:rsidP="003402FC">
      <w:pPr>
        <w:bidi/>
        <w:spacing w:line="256" w:lineRule="auto"/>
        <w:rPr>
          <w:rFonts w:ascii="Arial" w:eastAsia="Calibri" w:hAnsi="Arial" w:cs="Akhbar MT"/>
          <w:sz w:val="40"/>
          <w:szCs w:val="40"/>
          <w:rtl/>
          <w:lang w:bidi="ar-EG"/>
        </w:rPr>
      </w:pPr>
    </w:p>
    <w:p w14:paraId="63E53EAD" w14:textId="7398B16A" w:rsidR="008925A3" w:rsidRPr="0084420B" w:rsidRDefault="0084420B" w:rsidP="0084420B">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6CA25B98" w14:textId="77777777" w:rsidR="008925A3" w:rsidRPr="00905533" w:rsidRDefault="008925A3" w:rsidP="008925A3">
      <w:pPr>
        <w:bidi/>
        <w:spacing w:line="256" w:lineRule="auto"/>
        <w:rPr>
          <w:rFonts w:ascii="Arial" w:eastAsia="Calibri" w:hAnsi="Arial" w:cs="Arial"/>
          <w:sz w:val="28"/>
          <w:szCs w:val="28"/>
          <w:rtl/>
          <w:lang w:bidi="ar-EG"/>
        </w:rPr>
      </w:pPr>
    </w:p>
    <w:p w14:paraId="2BA0D3E0" w14:textId="50D92FBA" w:rsidR="008925A3" w:rsidRPr="00905533" w:rsidRDefault="0084420B" w:rsidP="008925A3">
      <w:pPr>
        <w:bidi/>
        <w:spacing w:line="256" w:lineRule="auto"/>
        <w:rPr>
          <w:rFonts w:ascii="Arial" w:eastAsia="Calibri" w:hAnsi="Arial" w:cs="Arial"/>
          <w:sz w:val="28"/>
          <w:szCs w:val="28"/>
          <w:rtl/>
          <w:lang w:bidi="ar-EG"/>
        </w:rPr>
      </w:pPr>
      <w:r>
        <w:rPr>
          <w:rFonts w:ascii="Arial" w:hAnsi="Arial" w:cs="Arial"/>
          <w:sz w:val="30"/>
          <w:szCs w:val="30"/>
          <w:shd w:val="clear" w:color="auto" w:fill="FFFFFF"/>
        </w:rPr>
        <w:br/>
      </w: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10E0A2B8" w14:textId="77777777" w:rsidR="008925A3" w:rsidRDefault="008925A3" w:rsidP="008925A3">
      <w:pPr>
        <w:bidi/>
        <w:spacing w:line="256" w:lineRule="auto"/>
        <w:rPr>
          <w:rFonts w:ascii="Arial" w:eastAsia="Calibri" w:hAnsi="Arial" w:cs="Arial"/>
          <w:sz w:val="36"/>
          <w:szCs w:val="36"/>
          <w:rtl/>
          <w:lang w:bidi="ar-EG"/>
        </w:rPr>
      </w:pPr>
    </w:p>
    <w:p w14:paraId="42E1E7BF" w14:textId="77777777" w:rsidR="00271C48" w:rsidRPr="00905533" w:rsidRDefault="00271C48" w:rsidP="00271C48">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271C48" w:rsidRDefault="008925A3" w:rsidP="008925A3">
      <w:pPr>
        <w:keepNext/>
        <w:keepLines/>
        <w:numPr>
          <w:ilvl w:val="1"/>
          <w:numId w:val="2"/>
        </w:numPr>
        <w:bidi/>
        <w:spacing w:before="40" w:after="0" w:line="256" w:lineRule="auto"/>
        <w:outlineLvl w:val="1"/>
        <w:rPr>
          <w:rFonts w:ascii="Arial" w:eastAsia="Times New Roman" w:hAnsi="Arial" w:cs="Akhbar MT"/>
          <w:b/>
          <w:bCs/>
          <w:color w:val="2E74B5" w:themeColor="accent5" w:themeShade="BF"/>
          <w:sz w:val="40"/>
          <w:szCs w:val="40"/>
          <w:lang w:bidi="ar-EG"/>
        </w:rPr>
      </w:pPr>
      <w:bookmarkStart w:id="2" w:name="_Toc166954059"/>
      <w:r w:rsidRPr="00271C48">
        <w:rPr>
          <w:rFonts w:ascii="Arial" w:eastAsia="Times New Roman" w:hAnsi="Arial" w:cs="Akhbar MT"/>
          <w:b/>
          <w:bCs/>
          <w:color w:val="2E74B5" w:themeColor="accent5" w:themeShade="BF"/>
          <w:sz w:val="40"/>
          <w:szCs w:val="40"/>
          <w:rtl/>
          <w:lang w:bidi="ar-EG"/>
        </w:rPr>
        <w:t>مشكلة الدراسة</w:t>
      </w:r>
      <w:bookmarkEnd w:id="2"/>
    </w:p>
    <w:p w14:paraId="475E9BB7" w14:textId="7CD34AD5"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بناء على ما سب</w:t>
      </w:r>
      <w:r w:rsidRPr="00271C48">
        <w:rPr>
          <w:rFonts w:ascii="Arial" w:eastAsia="Times New Roman" w:hAnsi="Arial" w:cs="Akhbar MT" w:hint="eastAsia"/>
          <w:b/>
          <w:bCs/>
          <w:sz w:val="40"/>
          <w:szCs w:val="40"/>
          <w:rtl/>
          <w:lang w:bidi="ar-EG"/>
        </w:rPr>
        <w:t>ق</w:t>
      </w:r>
      <w:r w:rsidRPr="00271C48">
        <w:rPr>
          <w:rFonts w:ascii="Arial" w:eastAsia="Times New Roman" w:hAnsi="Arial" w:cs="Akhbar MT" w:hint="cs"/>
          <w:b/>
          <w:bCs/>
          <w:sz w:val="40"/>
          <w:szCs w:val="40"/>
          <w:rtl/>
          <w:lang w:bidi="ar-EG"/>
        </w:rPr>
        <w:t xml:space="preserve"> عرضه من دراسات وعلى توصيات نتائج بعض الدراسات منها </w:t>
      </w:r>
    </w:p>
    <w:p w14:paraId="3154C4A7" w14:textId="1AB5F29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proofErr w:type="gramStart"/>
      <w:r w:rsidRPr="00271C48">
        <w:rPr>
          <w:rFonts w:ascii="Arial" w:eastAsia="Times New Roman" w:hAnsi="Arial" w:cs="Akhbar MT" w:hint="cs"/>
          <w:b/>
          <w:bCs/>
          <w:sz w:val="40"/>
          <w:szCs w:val="40"/>
          <w:rtl/>
          <w:lang w:bidi="ar-EG"/>
        </w:rPr>
        <w:t>( الشعراوي</w:t>
      </w:r>
      <w:proofErr w:type="gramEnd"/>
      <w:r w:rsidRPr="00271C48">
        <w:rPr>
          <w:rFonts w:ascii="Arial" w:eastAsia="Times New Roman" w:hAnsi="Arial" w:cs="Akhbar MT" w:hint="cs"/>
          <w:b/>
          <w:bCs/>
          <w:sz w:val="40"/>
          <w:szCs w:val="40"/>
          <w:rtl/>
          <w:lang w:bidi="ar-EG"/>
        </w:rPr>
        <w:t xml:space="preserve"> ،96،202019)</w:t>
      </w:r>
    </w:p>
    <w:p w14:paraId="26DD922E" w14:textId="290ACF14"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بضرورة تطبيق سياسة تدوير العمل للتخلص من الجمود والركود في العمل، وكذلك تشجيع العاملين، ورفع مستوى التكيف والتكاتف بينهم، ورفع مستوى الأداء.</w:t>
      </w:r>
    </w:p>
    <w:p w14:paraId="43D62BB1" w14:textId="7E34FDED" w:rsidR="00271C48" w:rsidRPr="00271C48" w:rsidRDefault="00271C48" w:rsidP="00271C48">
      <w:pPr>
        <w:keepNext/>
        <w:keepLines/>
        <w:bidi/>
        <w:spacing w:before="40" w:after="0" w:line="256" w:lineRule="auto"/>
        <w:ind w:left="792"/>
        <w:outlineLvl w:val="1"/>
        <w:rPr>
          <w:rFonts w:ascii="Arial" w:eastAsia="Times New Roman" w:hAnsi="Arial" w:cs="Akhbar MT"/>
          <w:b/>
          <w:bCs/>
          <w:sz w:val="40"/>
          <w:szCs w:val="40"/>
          <w:rtl/>
          <w:lang w:bidi="ar-EG"/>
        </w:rPr>
      </w:pPr>
      <w:r w:rsidRPr="00271C48">
        <w:rPr>
          <w:rFonts w:ascii="Arial" w:eastAsia="Times New Roman" w:hAnsi="Arial" w:cs="Akhbar MT" w:hint="cs"/>
          <w:b/>
          <w:bCs/>
          <w:sz w:val="40"/>
          <w:szCs w:val="40"/>
          <w:rtl/>
          <w:lang w:bidi="ar-EG"/>
        </w:rPr>
        <w:t xml:space="preserve">وكذلك توصية (إسماعيل ،291،2019) بأن التدوير يعد أسلوبا لتطوير الكوادر البشرية </w:t>
      </w:r>
      <w:proofErr w:type="gramStart"/>
      <w:r w:rsidRPr="00271C48">
        <w:rPr>
          <w:rFonts w:ascii="Arial" w:eastAsia="Times New Roman" w:hAnsi="Arial" w:cs="Akhbar MT" w:hint="cs"/>
          <w:b/>
          <w:bCs/>
          <w:sz w:val="40"/>
          <w:szCs w:val="40"/>
          <w:rtl/>
          <w:lang w:bidi="ar-EG"/>
        </w:rPr>
        <w:t xml:space="preserve">وتنميتها </w:t>
      </w:r>
      <w:r>
        <w:rPr>
          <w:rFonts w:ascii="Arial" w:eastAsia="Times New Roman" w:hAnsi="Arial" w:cs="Akhbar MT" w:hint="cs"/>
          <w:b/>
          <w:bCs/>
          <w:sz w:val="40"/>
          <w:szCs w:val="40"/>
          <w:rtl/>
          <w:lang w:bidi="ar-EG"/>
        </w:rPr>
        <w:t>.</w:t>
      </w:r>
      <w:proofErr w:type="gramEnd"/>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66C8FCE3" w14:textId="19406320" w:rsidR="008925A3" w:rsidRPr="00B06CA4" w:rsidRDefault="0054196A" w:rsidP="008925A3">
      <w:pPr>
        <w:bidi/>
        <w:spacing w:line="256" w:lineRule="auto"/>
        <w:rPr>
          <w:rFonts w:ascii="Arial" w:eastAsia="Times New Roman" w:hAnsi="Arial" w:cs="Arial"/>
          <w:b/>
          <w:bCs/>
          <w:color w:val="2E74B5" w:themeColor="accent5" w:themeShade="BF"/>
          <w:sz w:val="40"/>
          <w:szCs w:val="40"/>
          <w:rtl/>
          <w:lang w:bidi="ar-EG"/>
        </w:rPr>
      </w:pPr>
      <w:r w:rsidRPr="00B06CA4">
        <w:rPr>
          <w:rFonts w:ascii="Arial" w:eastAsia="Times New Roman" w:hAnsi="Arial" w:cs="Arial" w:hint="cs"/>
          <w:b/>
          <w:bCs/>
          <w:color w:val="2E74B5" w:themeColor="accent5" w:themeShade="BF"/>
          <w:sz w:val="40"/>
          <w:szCs w:val="40"/>
          <w:rtl/>
          <w:lang w:bidi="ar-EG"/>
        </w:rPr>
        <w:t xml:space="preserve">وعلى ذلك تمحورت مشكلة البحث حول </w:t>
      </w:r>
      <w:r w:rsidR="00B06CA4" w:rsidRPr="00B06CA4">
        <w:rPr>
          <w:rFonts w:ascii="Arial" w:eastAsia="Times New Roman" w:hAnsi="Arial" w:cs="Arial" w:hint="cs"/>
          <w:b/>
          <w:bCs/>
          <w:color w:val="2E74B5" w:themeColor="accent5" w:themeShade="BF"/>
          <w:sz w:val="40"/>
          <w:szCs w:val="40"/>
          <w:rtl/>
          <w:lang w:bidi="ar-EG"/>
        </w:rPr>
        <w:t>السؤال</w:t>
      </w:r>
      <w:r w:rsidRPr="00B06CA4">
        <w:rPr>
          <w:rFonts w:ascii="Arial" w:eastAsia="Times New Roman" w:hAnsi="Arial" w:cs="Arial" w:hint="cs"/>
          <w:b/>
          <w:bCs/>
          <w:color w:val="2E74B5" w:themeColor="accent5" w:themeShade="BF"/>
          <w:sz w:val="40"/>
          <w:szCs w:val="40"/>
          <w:rtl/>
          <w:lang w:bidi="ar-EG"/>
        </w:rPr>
        <w:t xml:space="preserve"> الرئيس </w:t>
      </w:r>
      <w:proofErr w:type="gramStart"/>
      <w:r w:rsidRPr="00B06CA4">
        <w:rPr>
          <w:rFonts w:ascii="Arial" w:eastAsia="Times New Roman" w:hAnsi="Arial" w:cs="Arial" w:hint="cs"/>
          <w:b/>
          <w:bCs/>
          <w:color w:val="2E74B5" w:themeColor="accent5" w:themeShade="BF"/>
          <w:sz w:val="40"/>
          <w:szCs w:val="40"/>
          <w:rtl/>
          <w:lang w:bidi="ar-EG"/>
        </w:rPr>
        <w:t>الآتي :</w:t>
      </w:r>
      <w:proofErr w:type="gramEnd"/>
      <w:r w:rsidRPr="00B06CA4">
        <w:rPr>
          <w:rFonts w:ascii="Arial" w:eastAsia="Times New Roman" w:hAnsi="Arial" w:cs="Arial" w:hint="cs"/>
          <w:b/>
          <w:bCs/>
          <w:color w:val="2E74B5" w:themeColor="accent5" w:themeShade="BF"/>
          <w:sz w:val="40"/>
          <w:szCs w:val="40"/>
          <w:rtl/>
          <w:lang w:bidi="ar-EG"/>
        </w:rPr>
        <w:t xml:space="preserve"> </w:t>
      </w:r>
    </w:p>
    <w:p w14:paraId="627D30AC" w14:textId="0ADC48F3" w:rsidR="0054196A" w:rsidRPr="00B06CA4" w:rsidRDefault="0054196A"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دور</w:t>
      </w:r>
      <w:r w:rsidR="00B06CA4">
        <w:rPr>
          <w:rFonts w:ascii="Arial" w:eastAsia="Calibri" w:hAnsi="Arial" w:cs="Akhbar MT" w:hint="cs"/>
          <w:sz w:val="40"/>
          <w:szCs w:val="40"/>
          <w:rtl/>
          <w:lang w:bidi="ar-EG"/>
        </w:rPr>
        <w:t xml:space="preserve"> </w:t>
      </w:r>
      <w:r w:rsidRPr="00B06CA4">
        <w:rPr>
          <w:rFonts w:ascii="Arial" w:eastAsia="Calibri" w:hAnsi="Arial" w:cs="Akhbar MT" w:hint="cs"/>
          <w:sz w:val="40"/>
          <w:szCs w:val="40"/>
          <w:rtl/>
          <w:lang w:bidi="ar-EG"/>
        </w:rPr>
        <w:t xml:space="preserve">تدوير العمل في التغلب على الاحتراق الوظيفي لدي </w:t>
      </w:r>
      <w:r w:rsidR="00B06CA4" w:rsidRPr="00B06CA4">
        <w:rPr>
          <w:rFonts w:ascii="Arial" w:eastAsia="Calibri" w:hAnsi="Arial" w:cs="Akhbar MT" w:hint="cs"/>
          <w:sz w:val="40"/>
          <w:szCs w:val="40"/>
          <w:rtl/>
          <w:lang w:bidi="ar-EG"/>
        </w:rPr>
        <w:t>الشركة.</w:t>
      </w:r>
    </w:p>
    <w:p w14:paraId="17F2DCBF" w14:textId="39DBA186"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واق</w:t>
      </w:r>
      <w:r w:rsidRPr="00B06CA4">
        <w:rPr>
          <w:rFonts w:ascii="Arial" w:eastAsia="Calibri" w:hAnsi="Arial" w:cs="Akhbar MT" w:hint="eastAsia"/>
          <w:sz w:val="40"/>
          <w:szCs w:val="40"/>
          <w:rtl/>
          <w:lang w:bidi="ar-EG"/>
        </w:rPr>
        <w:t>ع</w:t>
      </w:r>
      <w:r w:rsidR="0054196A" w:rsidRPr="00B06CA4">
        <w:rPr>
          <w:rFonts w:ascii="Arial" w:eastAsia="Calibri" w:hAnsi="Arial" w:cs="Akhbar MT" w:hint="cs"/>
          <w:sz w:val="40"/>
          <w:szCs w:val="40"/>
          <w:rtl/>
          <w:lang w:bidi="ar-EG"/>
        </w:rPr>
        <w:t xml:space="preserve"> تدوير العمل على </w:t>
      </w:r>
      <w:r w:rsidRPr="00B06CA4">
        <w:rPr>
          <w:rFonts w:ascii="Arial" w:eastAsia="Calibri" w:hAnsi="Arial" w:cs="Akhbar MT" w:hint="cs"/>
          <w:sz w:val="40"/>
          <w:szCs w:val="40"/>
          <w:rtl/>
          <w:lang w:bidi="ar-EG"/>
        </w:rPr>
        <w:t>الشركة.</w:t>
      </w:r>
    </w:p>
    <w:p w14:paraId="68AC61E5" w14:textId="3F172BE2" w:rsidR="0054196A" w:rsidRPr="00B06CA4" w:rsidRDefault="00B06CA4" w:rsidP="0054196A">
      <w:pPr>
        <w:pStyle w:val="a3"/>
        <w:numPr>
          <w:ilvl w:val="0"/>
          <w:numId w:val="3"/>
        </w:numPr>
        <w:bidi/>
        <w:spacing w:line="256" w:lineRule="auto"/>
        <w:rPr>
          <w:rFonts w:ascii="Arial" w:eastAsia="Calibri" w:hAnsi="Arial" w:cs="Akhbar MT"/>
          <w:sz w:val="40"/>
          <w:szCs w:val="40"/>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الانهاك العاطفي لدى الشركة.</w:t>
      </w:r>
    </w:p>
    <w:p w14:paraId="4FC27A9B" w14:textId="20FE8759" w:rsidR="00B06CA4"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فقدان الإنساني عند التعامل مع الاخرين في الشركة.</w:t>
      </w:r>
    </w:p>
    <w:p w14:paraId="479A7698" w14:textId="05EAC3DA" w:rsidR="008925A3" w:rsidRPr="00B06CA4" w:rsidRDefault="00B06CA4" w:rsidP="00B06CA4">
      <w:pPr>
        <w:pStyle w:val="a3"/>
        <w:numPr>
          <w:ilvl w:val="0"/>
          <w:numId w:val="3"/>
        </w:numPr>
        <w:bidi/>
        <w:spacing w:line="256" w:lineRule="auto"/>
        <w:rPr>
          <w:rFonts w:ascii="Arial" w:eastAsia="Calibri" w:hAnsi="Arial" w:cs="Akhbar MT"/>
          <w:sz w:val="40"/>
          <w:szCs w:val="40"/>
          <w:rtl/>
          <w:lang w:bidi="ar-EG"/>
        </w:rPr>
      </w:pPr>
      <w:r w:rsidRPr="00B06CA4">
        <w:rPr>
          <w:rFonts w:ascii="Arial" w:eastAsia="Calibri" w:hAnsi="Arial" w:cs="Akhbar MT" w:hint="cs"/>
          <w:sz w:val="40"/>
          <w:szCs w:val="40"/>
          <w:rtl/>
          <w:lang w:bidi="ar-EG"/>
        </w:rPr>
        <w:t>ما مد</w:t>
      </w:r>
      <w:r w:rsidRPr="00B06CA4">
        <w:rPr>
          <w:rFonts w:ascii="Arial" w:eastAsia="Calibri" w:hAnsi="Arial" w:cs="Akhbar MT" w:hint="eastAsia"/>
          <w:sz w:val="40"/>
          <w:szCs w:val="40"/>
          <w:rtl/>
          <w:lang w:bidi="ar-EG"/>
        </w:rPr>
        <w:t>ى</w:t>
      </w:r>
      <w:r w:rsidRPr="00B06CA4">
        <w:rPr>
          <w:rFonts w:ascii="Arial" w:eastAsia="Calibri" w:hAnsi="Arial" w:cs="Akhbar MT" w:hint="cs"/>
          <w:sz w:val="40"/>
          <w:szCs w:val="40"/>
          <w:rtl/>
          <w:lang w:bidi="ar-EG"/>
        </w:rPr>
        <w:t xml:space="preserve"> دور تدوير العمل في التغلب على الشعور بتدني الإنجاز الشخصي لدى </w:t>
      </w:r>
      <w:proofErr w:type="gramStart"/>
      <w:r w:rsidRPr="00B06CA4">
        <w:rPr>
          <w:rFonts w:ascii="Arial" w:eastAsia="Calibri" w:hAnsi="Arial" w:cs="Akhbar MT" w:hint="cs"/>
          <w:sz w:val="40"/>
          <w:szCs w:val="40"/>
          <w:rtl/>
          <w:lang w:bidi="ar-EG"/>
        </w:rPr>
        <w:t xml:space="preserve">الشركة </w:t>
      </w:r>
      <w:r>
        <w:rPr>
          <w:rFonts w:ascii="Arial" w:eastAsia="Calibri" w:hAnsi="Arial" w:cs="Akhbar MT" w:hint="cs"/>
          <w:sz w:val="40"/>
          <w:szCs w:val="40"/>
          <w:rtl/>
          <w:lang w:bidi="ar-EG"/>
        </w:rPr>
        <w:t>.</w:t>
      </w:r>
      <w:proofErr w:type="gramEnd"/>
    </w:p>
    <w:p w14:paraId="09DB7030" w14:textId="77777777" w:rsidR="008925A3" w:rsidRDefault="008925A3" w:rsidP="008925A3">
      <w:pPr>
        <w:bidi/>
        <w:spacing w:line="256" w:lineRule="auto"/>
        <w:rPr>
          <w:rFonts w:ascii="Arial" w:eastAsia="Calibri" w:hAnsi="Arial" w:cs="Arial"/>
          <w:sz w:val="28"/>
          <w:szCs w:val="28"/>
          <w:rtl/>
          <w:lang w:bidi="ar-EG"/>
        </w:rPr>
      </w:pPr>
    </w:p>
    <w:p w14:paraId="12DB813A" w14:textId="24BD3DFA" w:rsidR="00254977" w:rsidRPr="00254977" w:rsidRDefault="00254977" w:rsidP="00254977">
      <w:pPr>
        <w:bidi/>
        <w:spacing w:line="256" w:lineRule="auto"/>
        <w:rPr>
          <w:rFonts w:ascii="Arial" w:eastAsia="Calibri" w:hAnsi="Arial" w:cs="Akhbar MT"/>
          <w:color w:val="2F5496" w:themeColor="accent1" w:themeShade="BF"/>
          <w:sz w:val="40"/>
          <w:szCs w:val="40"/>
          <w:rtl/>
          <w:lang w:bidi="ar-EG"/>
        </w:rPr>
      </w:pPr>
      <w:r w:rsidRPr="00254977">
        <w:rPr>
          <w:rFonts w:ascii="Arial" w:eastAsia="Calibri" w:hAnsi="Arial" w:cs="Akhbar MT" w:hint="cs"/>
          <w:color w:val="2F5496" w:themeColor="accent1" w:themeShade="BF"/>
          <w:sz w:val="40"/>
          <w:szCs w:val="40"/>
          <w:rtl/>
          <w:lang w:bidi="ar-EG"/>
        </w:rPr>
        <w:t xml:space="preserve">أهمية البحث </w:t>
      </w:r>
    </w:p>
    <w:p w14:paraId="0061F9D4" w14:textId="77777777" w:rsidR="00254977" w:rsidRDefault="00254977" w:rsidP="00254977">
      <w:pPr>
        <w:bidi/>
        <w:spacing w:line="256" w:lineRule="auto"/>
        <w:rPr>
          <w:rFonts w:ascii="Arial" w:eastAsia="Calibri" w:hAnsi="Arial" w:cs="Arial"/>
          <w:sz w:val="28"/>
          <w:szCs w:val="28"/>
          <w:rtl/>
          <w:lang w:bidi="ar-EG"/>
        </w:rPr>
      </w:pPr>
    </w:p>
    <w:p w14:paraId="7C8B2FEF" w14:textId="7E874EAA" w:rsidR="00254977" w:rsidRPr="00254977" w:rsidRDefault="00254977" w:rsidP="00254977">
      <w:pPr>
        <w:bidi/>
        <w:spacing w:line="256" w:lineRule="auto"/>
        <w:rPr>
          <w:rFonts w:ascii="Arial" w:eastAsia="Calibri" w:hAnsi="Arial" w:cs="Akhbar MT"/>
          <w:sz w:val="40"/>
          <w:szCs w:val="40"/>
          <w:rtl/>
          <w:lang w:bidi="ar-EG"/>
        </w:rPr>
      </w:pPr>
      <w:r w:rsidRPr="00254977">
        <w:rPr>
          <w:rFonts w:ascii="Arial" w:eastAsia="Calibri" w:hAnsi="Arial" w:cs="Akhbar MT" w:hint="cs"/>
          <w:sz w:val="40"/>
          <w:szCs w:val="40"/>
          <w:rtl/>
          <w:lang w:bidi="ar-EG"/>
        </w:rPr>
        <w:t>إن الاهتمام بالموظفين داخل الشركة يسهم في تطورهم وتنميتهم، ويعد تدوير العمل من الأساليب التي تساعد في ذلك، إضافة الى إكسابهم مهارات وخبرات متنوعة، ويساعدهم على التغلب على الملل، والرتابة في أداء العمل، مما يجنبه</w:t>
      </w:r>
      <w:r w:rsidRPr="00254977">
        <w:rPr>
          <w:rFonts w:ascii="Arial" w:eastAsia="Calibri" w:hAnsi="Arial" w:cs="Akhbar MT" w:hint="eastAsia"/>
          <w:sz w:val="40"/>
          <w:szCs w:val="40"/>
          <w:rtl/>
          <w:lang w:bidi="ar-EG"/>
        </w:rPr>
        <w:t>م</w:t>
      </w:r>
      <w:r w:rsidRPr="00254977">
        <w:rPr>
          <w:rFonts w:ascii="Arial" w:eastAsia="Calibri" w:hAnsi="Arial" w:cs="Akhbar MT" w:hint="cs"/>
          <w:sz w:val="40"/>
          <w:szCs w:val="40"/>
          <w:rtl/>
          <w:lang w:bidi="ar-EG"/>
        </w:rPr>
        <w:t xml:space="preserve"> الإصابة بالاحتراق الوظيفي.</w:t>
      </w:r>
    </w:p>
    <w:p w14:paraId="426BA061" w14:textId="77777777" w:rsidR="008925A3" w:rsidRPr="00254977" w:rsidRDefault="008925A3" w:rsidP="008925A3">
      <w:pPr>
        <w:bidi/>
        <w:spacing w:line="256" w:lineRule="auto"/>
        <w:rPr>
          <w:rFonts w:ascii="Arial" w:eastAsia="Calibri" w:hAnsi="Arial" w:cs="Akhbar MT"/>
          <w:sz w:val="40"/>
          <w:szCs w:val="40"/>
          <w:rtl/>
          <w:lang w:bidi="ar-EG"/>
        </w:rPr>
      </w:pPr>
    </w:p>
    <w:p w14:paraId="5690A419" w14:textId="77777777" w:rsidR="00B06CA4" w:rsidRDefault="00B06CA4" w:rsidP="00B06CA4">
      <w:pPr>
        <w:bidi/>
        <w:spacing w:line="256" w:lineRule="auto"/>
        <w:rPr>
          <w:rFonts w:ascii="Arial" w:eastAsia="Calibri" w:hAnsi="Arial" w:cs="Arial"/>
          <w:sz w:val="28"/>
          <w:szCs w:val="28"/>
          <w:rtl/>
          <w:lang w:bidi="ar-EG"/>
        </w:rPr>
      </w:pPr>
    </w:p>
    <w:p w14:paraId="032A0E62" w14:textId="77777777" w:rsidR="00B06CA4" w:rsidRDefault="00B06CA4" w:rsidP="00B06CA4">
      <w:pPr>
        <w:bidi/>
        <w:spacing w:line="256" w:lineRule="auto"/>
        <w:rPr>
          <w:rFonts w:ascii="Arial" w:eastAsia="Calibri" w:hAnsi="Arial" w:cs="Arial"/>
          <w:sz w:val="28"/>
          <w:szCs w:val="28"/>
          <w:rtl/>
          <w:lang w:bidi="ar-EG"/>
        </w:rPr>
      </w:pPr>
    </w:p>
    <w:p w14:paraId="01B3478D" w14:textId="77777777" w:rsidR="00B06CA4" w:rsidRDefault="00B06CA4" w:rsidP="00B06CA4">
      <w:pPr>
        <w:bidi/>
        <w:spacing w:line="256" w:lineRule="auto"/>
        <w:rPr>
          <w:rFonts w:ascii="Arial" w:eastAsia="Calibri" w:hAnsi="Arial" w:cs="Arial"/>
          <w:sz w:val="28"/>
          <w:szCs w:val="28"/>
          <w:rtl/>
          <w:lang w:bidi="ar-EG"/>
        </w:rPr>
      </w:pPr>
    </w:p>
    <w:p w14:paraId="281150F1" w14:textId="77777777" w:rsidR="00B06CA4" w:rsidRDefault="00B06CA4" w:rsidP="00B06CA4">
      <w:pPr>
        <w:bidi/>
        <w:spacing w:line="256" w:lineRule="auto"/>
        <w:rPr>
          <w:rFonts w:ascii="Arial" w:eastAsia="Calibri" w:hAnsi="Arial" w:cs="Arial"/>
          <w:sz w:val="28"/>
          <w:szCs w:val="28"/>
          <w:rtl/>
          <w:lang w:bidi="ar-EG"/>
        </w:rPr>
      </w:pPr>
    </w:p>
    <w:p w14:paraId="2C62CE15" w14:textId="77777777" w:rsidR="00B06CA4" w:rsidRDefault="00B06CA4" w:rsidP="00B06CA4">
      <w:pPr>
        <w:bidi/>
        <w:spacing w:line="256" w:lineRule="auto"/>
        <w:rPr>
          <w:rFonts w:ascii="Arial" w:eastAsia="Calibri" w:hAnsi="Arial" w:cs="Arial"/>
          <w:sz w:val="28"/>
          <w:szCs w:val="28"/>
          <w:rtl/>
          <w:lang w:bidi="ar-EG"/>
        </w:rPr>
      </w:pPr>
    </w:p>
    <w:p w14:paraId="4A8F6F81" w14:textId="77777777" w:rsidR="00B06CA4" w:rsidRDefault="00B06CA4" w:rsidP="00B06CA4">
      <w:pPr>
        <w:bidi/>
        <w:spacing w:line="256" w:lineRule="auto"/>
        <w:rPr>
          <w:rFonts w:ascii="Arial" w:eastAsia="Calibri" w:hAnsi="Arial" w:cs="Arial"/>
          <w:sz w:val="28"/>
          <w:szCs w:val="28"/>
          <w:rtl/>
          <w:lang w:bidi="ar-EG"/>
        </w:rPr>
      </w:pPr>
    </w:p>
    <w:p w14:paraId="7AEAA2D4" w14:textId="77777777" w:rsidR="00B06CA4" w:rsidRDefault="00B06CA4" w:rsidP="00B06CA4">
      <w:pPr>
        <w:bidi/>
        <w:spacing w:line="256" w:lineRule="auto"/>
        <w:rPr>
          <w:rFonts w:ascii="Arial" w:eastAsia="Calibri" w:hAnsi="Arial" w:cs="Arial"/>
          <w:sz w:val="28"/>
          <w:szCs w:val="28"/>
          <w:rtl/>
          <w:lang w:bidi="ar-EG"/>
        </w:rPr>
      </w:pPr>
    </w:p>
    <w:p w14:paraId="3AB76A17" w14:textId="77777777" w:rsidR="00B06CA4" w:rsidRDefault="00B06CA4" w:rsidP="00B06CA4">
      <w:pPr>
        <w:bidi/>
        <w:spacing w:line="256" w:lineRule="auto"/>
        <w:rPr>
          <w:rFonts w:ascii="Arial" w:eastAsia="Calibri" w:hAnsi="Arial" w:cs="Arial"/>
          <w:sz w:val="28"/>
          <w:szCs w:val="28"/>
          <w:rtl/>
          <w:lang w:bidi="ar-EG"/>
        </w:rPr>
      </w:pPr>
    </w:p>
    <w:p w14:paraId="72DFD91A" w14:textId="77777777" w:rsidR="00B06CA4" w:rsidRDefault="00B06CA4" w:rsidP="00B06CA4">
      <w:pPr>
        <w:bidi/>
        <w:spacing w:line="256" w:lineRule="auto"/>
        <w:rPr>
          <w:rFonts w:ascii="Arial" w:eastAsia="Calibri" w:hAnsi="Arial" w:cs="Arial"/>
          <w:sz w:val="28"/>
          <w:szCs w:val="28"/>
          <w:rtl/>
          <w:lang w:bidi="ar-EG"/>
        </w:rPr>
      </w:pPr>
    </w:p>
    <w:p w14:paraId="4E34A45D" w14:textId="77777777" w:rsidR="00B06CA4" w:rsidRDefault="00B06CA4" w:rsidP="00B06CA4">
      <w:pPr>
        <w:bidi/>
        <w:spacing w:line="256" w:lineRule="auto"/>
        <w:rPr>
          <w:rFonts w:ascii="Arial" w:eastAsia="Calibri" w:hAnsi="Arial" w:cs="Arial"/>
          <w:sz w:val="28"/>
          <w:szCs w:val="28"/>
          <w:rtl/>
          <w:lang w:bidi="ar-EG"/>
        </w:rPr>
      </w:pPr>
    </w:p>
    <w:p w14:paraId="0FE7A03D" w14:textId="77777777" w:rsidR="00B06CA4" w:rsidRDefault="00B06CA4" w:rsidP="00B06CA4">
      <w:pPr>
        <w:bidi/>
        <w:spacing w:line="256" w:lineRule="auto"/>
        <w:rPr>
          <w:rFonts w:ascii="Arial" w:eastAsia="Calibri" w:hAnsi="Arial" w:cs="Arial"/>
          <w:sz w:val="28"/>
          <w:szCs w:val="28"/>
          <w:rtl/>
          <w:lang w:bidi="ar-EG"/>
        </w:rPr>
      </w:pPr>
    </w:p>
    <w:p w14:paraId="0D73DFF8" w14:textId="77777777" w:rsidR="00B06CA4" w:rsidRDefault="00B06CA4" w:rsidP="00B06CA4">
      <w:pPr>
        <w:bidi/>
        <w:spacing w:line="256" w:lineRule="auto"/>
        <w:rPr>
          <w:rFonts w:ascii="Arial" w:eastAsia="Calibri" w:hAnsi="Arial" w:cs="Arial"/>
          <w:sz w:val="28"/>
          <w:szCs w:val="28"/>
          <w:rtl/>
          <w:lang w:bidi="ar-EG"/>
        </w:rPr>
      </w:pPr>
    </w:p>
    <w:p w14:paraId="5FE1B041" w14:textId="77777777" w:rsidR="00B06CA4" w:rsidRDefault="00B06CA4" w:rsidP="00B06CA4">
      <w:pPr>
        <w:bidi/>
        <w:spacing w:line="256" w:lineRule="auto"/>
        <w:rPr>
          <w:rFonts w:ascii="Arial" w:eastAsia="Calibri" w:hAnsi="Arial" w:cs="Arial"/>
          <w:sz w:val="28"/>
          <w:szCs w:val="28"/>
          <w:rtl/>
          <w:lang w:bidi="ar-EG"/>
        </w:rPr>
      </w:pPr>
    </w:p>
    <w:p w14:paraId="0392A24F" w14:textId="77777777" w:rsidR="00B06CA4" w:rsidRDefault="00B06CA4" w:rsidP="00B06CA4">
      <w:pPr>
        <w:bidi/>
        <w:spacing w:line="256" w:lineRule="auto"/>
        <w:rPr>
          <w:rFonts w:ascii="Arial" w:eastAsia="Calibri" w:hAnsi="Arial" w:cs="Arial"/>
          <w:sz w:val="28"/>
          <w:szCs w:val="28"/>
          <w:rtl/>
          <w:lang w:bidi="ar-EG"/>
        </w:rPr>
      </w:pPr>
    </w:p>
    <w:p w14:paraId="0493EB44" w14:textId="77777777" w:rsidR="00B06CA4" w:rsidRDefault="00B06CA4" w:rsidP="00B06CA4">
      <w:pPr>
        <w:bidi/>
        <w:spacing w:line="256" w:lineRule="auto"/>
        <w:rPr>
          <w:rFonts w:ascii="Arial" w:eastAsia="Calibri" w:hAnsi="Arial" w:cs="Arial"/>
          <w:sz w:val="28"/>
          <w:szCs w:val="28"/>
          <w:rtl/>
          <w:lang w:bidi="ar-EG"/>
        </w:rPr>
      </w:pPr>
    </w:p>
    <w:p w14:paraId="79E4CD1F" w14:textId="77777777" w:rsidR="00B06CA4" w:rsidRDefault="00B06CA4" w:rsidP="00B06CA4">
      <w:pPr>
        <w:bidi/>
        <w:spacing w:line="256" w:lineRule="auto"/>
        <w:rPr>
          <w:rFonts w:ascii="Arial" w:eastAsia="Calibri" w:hAnsi="Arial" w:cs="Arial"/>
          <w:sz w:val="28"/>
          <w:szCs w:val="28"/>
          <w:rtl/>
          <w:lang w:bidi="ar-EG"/>
        </w:rPr>
      </w:pPr>
    </w:p>
    <w:p w14:paraId="20B61BFB" w14:textId="77777777" w:rsidR="00B06CA4" w:rsidRDefault="00B06CA4" w:rsidP="00B06CA4">
      <w:pPr>
        <w:bidi/>
        <w:spacing w:line="256" w:lineRule="auto"/>
        <w:rPr>
          <w:rFonts w:ascii="Arial" w:eastAsia="Calibri" w:hAnsi="Arial" w:cs="Arial"/>
          <w:sz w:val="28"/>
          <w:szCs w:val="28"/>
          <w:rtl/>
          <w:lang w:bidi="ar-EG"/>
        </w:rPr>
      </w:pPr>
    </w:p>
    <w:p w14:paraId="3DD7DE4B" w14:textId="77777777" w:rsidR="00B06CA4" w:rsidRPr="00905533" w:rsidRDefault="00B06CA4" w:rsidP="00B06CA4">
      <w:pPr>
        <w:bidi/>
        <w:spacing w:line="256" w:lineRule="auto"/>
        <w:rPr>
          <w:rFonts w:ascii="Arial" w:eastAsia="Calibri" w:hAnsi="Arial" w:cs="Arial"/>
          <w:sz w:val="28"/>
          <w:szCs w:val="28"/>
          <w:rtl/>
          <w:lang w:bidi="ar-EG"/>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3" w:name="_Toc166954078"/>
      <w:r w:rsidRPr="00905533">
        <w:rPr>
          <w:rFonts w:ascii="Arial" w:eastAsia="Times New Roman" w:hAnsi="Arial" w:cs="Arial"/>
          <w:b/>
          <w:bCs/>
          <w:sz w:val="32"/>
          <w:szCs w:val="32"/>
          <w:rtl/>
        </w:rPr>
        <w:t>قائمة المراجع</w:t>
      </w:r>
      <w:bookmarkEnd w:id="3"/>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 xml:space="preserve">Dr. Mona Moustafa </w:t>
      </w:r>
      <w:proofErr w:type="spellStart"/>
      <w:r w:rsidRPr="00905533">
        <w:rPr>
          <w:rFonts w:ascii="Freestyle Script" w:eastAsia="Calibri" w:hAnsi="Freestyle Script" w:cs="Times New Roman"/>
          <w:sz w:val="32"/>
          <w:szCs w:val="32"/>
        </w:rPr>
        <w:t>Elashry</w:t>
      </w:r>
      <w:proofErr w:type="spellEnd"/>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BA8EF" w14:textId="77777777" w:rsidR="00215470" w:rsidRDefault="00215470" w:rsidP="008E05D0">
      <w:pPr>
        <w:spacing w:after="0" w:line="240" w:lineRule="auto"/>
      </w:pPr>
      <w:r>
        <w:separator/>
      </w:r>
    </w:p>
  </w:endnote>
  <w:endnote w:type="continuationSeparator" w:id="0">
    <w:p w14:paraId="04784143" w14:textId="77777777" w:rsidR="00215470" w:rsidRDefault="00215470"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Segoe UI Emoji">
    <w:panose1 w:val="020B0502040204020203"/>
    <w:charset w:val="00"/>
    <w:family w:val="swiss"/>
    <w:pitch w:val="variable"/>
    <w:sig w:usb0="00000003" w:usb1="02000000" w:usb2="08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39263" w14:textId="77777777" w:rsidR="00215470" w:rsidRDefault="00215470" w:rsidP="008E05D0">
      <w:pPr>
        <w:spacing w:after="0" w:line="240" w:lineRule="auto"/>
      </w:pPr>
      <w:r>
        <w:separator/>
      </w:r>
    </w:p>
  </w:footnote>
  <w:footnote w:type="continuationSeparator" w:id="0">
    <w:p w14:paraId="4581FC45" w14:textId="77777777" w:rsidR="00215470" w:rsidRDefault="00215470"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78445D6"/>
    <w:multiLevelType w:val="hybridMultilevel"/>
    <w:tmpl w:val="2472B718"/>
    <w:lvl w:ilvl="0" w:tplc="AA6EB840">
      <w:numFmt w:val="bullet"/>
      <w:lvlText w:val="-"/>
      <w:lvlJc w:val="left"/>
      <w:pPr>
        <w:ind w:left="720" w:hanging="360"/>
      </w:pPr>
      <w:rPr>
        <w:rFonts w:ascii="Arial" w:eastAsia="Times New Roman" w:hAnsi="Arial" w:cs="Aria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8941010">
    <w:abstractNumId w:val="0"/>
  </w:num>
  <w:num w:numId="2" w16cid:durableId="2004626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84121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43A5A"/>
    <w:rsid w:val="00052177"/>
    <w:rsid w:val="00061920"/>
    <w:rsid w:val="000628A2"/>
    <w:rsid w:val="000726D0"/>
    <w:rsid w:val="0007305A"/>
    <w:rsid w:val="00087471"/>
    <w:rsid w:val="000A5F95"/>
    <w:rsid w:val="000B48D2"/>
    <w:rsid w:val="000B4A66"/>
    <w:rsid w:val="000D2262"/>
    <w:rsid w:val="000F27D0"/>
    <w:rsid w:val="000F3356"/>
    <w:rsid w:val="001006A1"/>
    <w:rsid w:val="001350A3"/>
    <w:rsid w:val="00135BC8"/>
    <w:rsid w:val="001541BC"/>
    <w:rsid w:val="001D4C5E"/>
    <w:rsid w:val="001F28CD"/>
    <w:rsid w:val="001F41C4"/>
    <w:rsid w:val="001F5AE4"/>
    <w:rsid w:val="002034EA"/>
    <w:rsid w:val="00205943"/>
    <w:rsid w:val="00215470"/>
    <w:rsid w:val="00254977"/>
    <w:rsid w:val="002704D6"/>
    <w:rsid w:val="00271C48"/>
    <w:rsid w:val="002C4744"/>
    <w:rsid w:val="002E149F"/>
    <w:rsid w:val="002F437E"/>
    <w:rsid w:val="003076CC"/>
    <w:rsid w:val="00312914"/>
    <w:rsid w:val="003402FC"/>
    <w:rsid w:val="00353F17"/>
    <w:rsid w:val="003554CD"/>
    <w:rsid w:val="00370127"/>
    <w:rsid w:val="003B65C8"/>
    <w:rsid w:val="003E69A7"/>
    <w:rsid w:val="003E768B"/>
    <w:rsid w:val="003F566D"/>
    <w:rsid w:val="00401B05"/>
    <w:rsid w:val="004162AA"/>
    <w:rsid w:val="004173DD"/>
    <w:rsid w:val="00420C81"/>
    <w:rsid w:val="00424143"/>
    <w:rsid w:val="004555AE"/>
    <w:rsid w:val="0046783B"/>
    <w:rsid w:val="004A7AB1"/>
    <w:rsid w:val="004B69D4"/>
    <w:rsid w:val="004C1A81"/>
    <w:rsid w:val="004C47A8"/>
    <w:rsid w:val="004D4C45"/>
    <w:rsid w:val="004D543C"/>
    <w:rsid w:val="004D5588"/>
    <w:rsid w:val="004F13EA"/>
    <w:rsid w:val="0053662B"/>
    <w:rsid w:val="0054196A"/>
    <w:rsid w:val="005469F1"/>
    <w:rsid w:val="00575304"/>
    <w:rsid w:val="00592979"/>
    <w:rsid w:val="005B2972"/>
    <w:rsid w:val="005D46D4"/>
    <w:rsid w:val="006011D8"/>
    <w:rsid w:val="00615E7A"/>
    <w:rsid w:val="006306F2"/>
    <w:rsid w:val="00664F86"/>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A2D18"/>
    <w:rsid w:val="007A4199"/>
    <w:rsid w:val="007C5CA6"/>
    <w:rsid w:val="007F3D50"/>
    <w:rsid w:val="00810B51"/>
    <w:rsid w:val="008174C8"/>
    <w:rsid w:val="00843CB2"/>
    <w:rsid w:val="0084420B"/>
    <w:rsid w:val="00852764"/>
    <w:rsid w:val="00875FF1"/>
    <w:rsid w:val="00885918"/>
    <w:rsid w:val="008925A3"/>
    <w:rsid w:val="008A03DF"/>
    <w:rsid w:val="008A5A25"/>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94FA2"/>
    <w:rsid w:val="009A0FAB"/>
    <w:rsid w:val="009B0C5F"/>
    <w:rsid w:val="009B5615"/>
    <w:rsid w:val="009D5558"/>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D01E5"/>
    <w:rsid w:val="00AD6A97"/>
    <w:rsid w:val="00AE37F6"/>
    <w:rsid w:val="00AF22E7"/>
    <w:rsid w:val="00AF711C"/>
    <w:rsid w:val="00B001A0"/>
    <w:rsid w:val="00B06085"/>
    <w:rsid w:val="00B06CA4"/>
    <w:rsid w:val="00B15B67"/>
    <w:rsid w:val="00B271B1"/>
    <w:rsid w:val="00B424C0"/>
    <w:rsid w:val="00B44240"/>
    <w:rsid w:val="00B55021"/>
    <w:rsid w:val="00B6010E"/>
    <w:rsid w:val="00B86E0F"/>
    <w:rsid w:val="00BA217B"/>
    <w:rsid w:val="00BA29EB"/>
    <w:rsid w:val="00BB363E"/>
    <w:rsid w:val="00BB6BFE"/>
    <w:rsid w:val="00BE40D4"/>
    <w:rsid w:val="00C253C8"/>
    <w:rsid w:val="00C34015"/>
    <w:rsid w:val="00C359D3"/>
    <w:rsid w:val="00C371FF"/>
    <w:rsid w:val="00C437D5"/>
    <w:rsid w:val="00C60194"/>
    <w:rsid w:val="00C67946"/>
    <w:rsid w:val="00C75719"/>
    <w:rsid w:val="00C87F72"/>
    <w:rsid w:val="00CB6DCD"/>
    <w:rsid w:val="00CC125B"/>
    <w:rsid w:val="00CD6869"/>
    <w:rsid w:val="00CD6DDD"/>
    <w:rsid w:val="00CE3595"/>
    <w:rsid w:val="00CF4EA5"/>
    <w:rsid w:val="00CF6CAE"/>
    <w:rsid w:val="00D06A77"/>
    <w:rsid w:val="00D11050"/>
    <w:rsid w:val="00D30713"/>
    <w:rsid w:val="00D46E2A"/>
    <w:rsid w:val="00D53377"/>
    <w:rsid w:val="00D87FD2"/>
    <w:rsid w:val="00DC0561"/>
    <w:rsid w:val="00DE02FF"/>
    <w:rsid w:val="00DF6475"/>
    <w:rsid w:val="00E03BEC"/>
    <w:rsid w:val="00E62DA0"/>
    <w:rsid w:val="00E86753"/>
    <w:rsid w:val="00EA17A3"/>
    <w:rsid w:val="00EA4C0F"/>
    <w:rsid w:val="00EA5D7C"/>
    <w:rsid w:val="00EA6593"/>
    <w:rsid w:val="00EC79D2"/>
    <w:rsid w:val="00F00014"/>
    <w:rsid w:val="00F000F1"/>
    <w:rsid w:val="00F34077"/>
    <w:rsid w:val="00F42F8F"/>
    <w:rsid w:val="00F4508C"/>
    <w:rsid w:val="00F47E67"/>
    <w:rsid w:val="00F50CFC"/>
    <w:rsid w:val="00F80AD2"/>
    <w:rsid w:val="00F943EB"/>
    <w:rsid w:val="00F95339"/>
    <w:rsid w:val="00FA0116"/>
    <w:rsid w:val="00FA5ED1"/>
    <w:rsid w:val="00FB501B"/>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635</Words>
  <Characters>3624</Characters>
  <Application>Microsoft Office Word</Application>
  <DocSecurity>0</DocSecurity>
  <Lines>30</Lines>
  <Paragraphs>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mr huawei</cp:lastModifiedBy>
  <cp:revision>2</cp:revision>
  <cp:lastPrinted>2024-05-24T15:24:00Z</cp:lastPrinted>
  <dcterms:created xsi:type="dcterms:W3CDTF">2024-10-26T17:47:00Z</dcterms:created>
  <dcterms:modified xsi:type="dcterms:W3CDTF">2024-10-26T17:47:00Z</dcterms:modified>
</cp:coreProperties>
</file>