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75240" w14:textId="414320DE" w:rsidR="00DF5253" w:rsidRDefault="00DF5253" w:rsidP="00DF5253">
      <w:pPr>
        <w:jc w:val="center"/>
        <w:rPr>
          <w:rFonts w:asciiTheme="majorBidi" w:hAnsiTheme="majorBidi" w:cstheme="majorBidi"/>
          <w:b/>
          <w:bCs/>
          <w:sz w:val="28"/>
          <w:szCs w:val="28"/>
          <w:rtl/>
        </w:rPr>
      </w:pPr>
      <w:r w:rsidRPr="00DF5253">
        <w:rPr>
          <w:rFonts w:asciiTheme="majorBidi" w:hAnsiTheme="majorBidi" w:cstheme="majorBidi"/>
          <w:b/>
          <w:bCs/>
          <w:sz w:val="28"/>
          <w:szCs w:val="28"/>
        </w:rPr>
        <w:t xml:space="preserve">Proposed Framework </w:t>
      </w:r>
    </w:p>
    <w:p w14:paraId="609CC09D" w14:textId="49B4C35B" w:rsidR="00DF5253" w:rsidRDefault="00DF5253" w:rsidP="00DF5253">
      <w:pPr>
        <w:jc w:val="center"/>
        <w:rPr>
          <w:rFonts w:asciiTheme="majorBidi" w:hAnsiTheme="majorBidi" w:cstheme="majorBidi"/>
          <w:b/>
          <w:bCs/>
          <w:sz w:val="28"/>
          <w:szCs w:val="28"/>
          <w:rtl/>
        </w:rPr>
      </w:pPr>
      <w:r w:rsidRPr="00DF5253">
        <w:rPr>
          <w:rFonts w:asciiTheme="majorBidi" w:hAnsiTheme="majorBidi" w:cstheme="majorBidi"/>
          <w:b/>
          <w:bCs/>
          <w:sz w:val="28"/>
          <w:szCs w:val="28"/>
        </w:rPr>
        <w:t>Hybrid AI Model for Gold Price Forecasting</w:t>
      </w:r>
    </w:p>
    <w:p w14:paraId="348EAAFE" w14:textId="77777777" w:rsidR="00DF5253" w:rsidRDefault="00DF5253" w:rsidP="005D3CD3">
      <w:pPr>
        <w:rPr>
          <w:rFonts w:asciiTheme="majorBidi" w:hAnsiTheme="majorBidi" w:cstheme="majorBidi"/>
          <w:b/>
          <w:bCs/>
          <w:sz w:val="28"/>
          <w:szCs w:val="28"/>
          <w:rtl/>
        </w:rPr>
      </w:pPr>
    </w:p>
    <w:p w14:paraId="7471BCB2"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2A938516" w14:textId="4D348F7E" w:rsidR="00E32C2D" w:rsidRPr="00421FB8" w:rsidRDefault="00072B09"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1. Introduction</w:t>
      </w:r>
      <w:r w:rsidR="005D3CD3"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Forecasting gold prices is challenging because the market is influenced by many economic and financial factors that change over time. Gold prices often show high volatility and nonlinear behavior, which makes traditional forecasting methods less effective.</w:t>
      </w:r>
    </w:p>
    <w:p w14:paraId="78D71FCB" w14:textId="3EFFE848" w:rsidR="005D3CD3"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421FB8">
        <w:rPr>
          <w:rFonts w:asciiTheme="majorBidi" w:eastAsia="Google Sans Text" w:hAnsiTheme="majorBidi" w:cstheme="majorBidi"/>
          <w:color w:val="444746"/>
          <w:sz w:val="32"/>
          <w:szCs w:val="32"/>
          <w:vertAlign w:val="superscript"/>
        </w:rPr>
        <w:t>In this project, I aim to develop a simple and practical hybrid forecasting approach that combines Long Short-Term Memory (LSTM) networks with XGBoost. LSTM is used to learn time-based patterns in gold prices, while XGBoost is used to model nonlinear relationships between engineered financial features. The goal is to improve the stability and reliability of gold price forecasting.</w:t>
      </w:r>
    </w:p>
    <w:p w14:paraId="494872B1" w14:textId="32396E19"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2. Problem Statement</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Gold price movements are complex and highly dynamic. The market reacts to economic conditions, financial indicators, and sudden global events in nonlinear and sometimes unpredictable ways. Traditional statistical models often fail to capture these behaviors, especially during periods of high volatility.</w:t>
      </w:r>
    </w:p>
    <w:p w14:paraId="22612BE0" w14:textId="75D41B65" w:rsidR="00E32C2D"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421FB8">
        <w:rPr>
          <w:rFonts w:asciiTheme="majorBidi" w:eastAsia="Google Sans Text" w:hAnsiTheme="majorBidi" w:cstheme="majorBidi"/>
          <w:color w:val="444746"/>
          <w:sz w:val="32"/>
          <w:szCs w:val="32"/>
          <w:vertAlign w:val="superscript"/>
        </w:rPr>
        <w:t>Models that rely only on historical price sequences may miss important nonlinear feature interactions, while models that focus only on structured features may not fully capture temporal dependencies. Therefore, there is a need for a hybrid approach that can combine time-series learning with nonlinear feature modeling in a single framework</w:t>
      </w:r>
    </w:p>
    <w:p w14:paraId="4697DD3B"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190E7C52"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7C93192A"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15E0A8CA" w14:textId="17A6FF0B"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lastRenderedPageBreak/>
        <w:t>3. Objectives</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The main objective of this project is to develop a hybrid AI model that improves the accuracy and robustness of gold price forecasting.</w:t>
      </w:r>
    </w:p>
    <w:p w14:paraId="66B810E4" w14:textId="77777777" w:rsidR="00E32C2D"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Specifically, this project aims to:</w:t>
      </w:r>
    </w:p>
    <w:p w14:paraId="3E6CEDEB" w14:textId="7120EDBA" w:rsidR="00E32C2D" w:rsidRPr="00421FB8" w:rsidRDefault="00E32C2D" w:rsidP="00421FB8">
      <w:pPr>
        <w:pStyle w:val="ListParagraph"/>
        <w:widowControl w:val="0"/>
        <w:numPr>
          <w:ilvl w:val="0"/>
          <w:numId w:val="11"/>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Learn time-dependent patterns in gold prices using LSTM.</w:t>
      </w:r>
    </w:p>
    <w:p w14:paraId="73F02A35" w14:textId="60531B04" w:rsidR="00E32C2D" w:rsidRPr="00421FB8" w:rsidRDefault="00E32C2D" w:rsidP="00421FB8">
      <w:pPr>
        <w:pStyle w:val="ListParagraph"/>
        <w:widowControl w:val="0"/>
        <w:numPr>
          <w:ilvl w:val="0"/>
          <w:numId w:val="11"/>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Capture nonlinear relationships between engineered financial features and gold price movements using XGBoost.</w:t>
      </w:r>
    </w:p>
    <w:p w14:paraId="297D6692" w14:textId="77777777" w:rsidR="00421FB8" w:rsidRDefault="00E32C2D" w:rsidP="00421FB8">
      <w:pPr>
        <w:pStyle w:val="ListParagraph"/>
        <w:widowControl w:val="0"/>
        <w:numPr>
          <w:ilvl w:val="0"/>
          <w:numId w:val="11"/>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Combine both models using a hybrid structure to improve forecasting performance.</w:t>
      </w:r>
    </w:p>
    <w:p w14:paraId="38D98F6C" w14:textId="7F8B991A" w:rsidR="00E32C2D" w:rsidRPr="00421FB8" w:rsidRDefault="00E32C2D" w:rsidP="00421FB8">
      <w:pPr>
        <w:pStyle w:val="ListParagraph"/>
        <w:widowControl w:val="0"/>
        <w:numPr>
          <w:ilvl w:val="0"/>
          <w:numId w:val="11"/>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Evaluate the hybrid model against standalone LSTM and XGBoost models using standard forecasting metrics.</w:t>
      </w:r>
    </w:p>
    <w:p w14:paraId="7CFAD34B" w14:textId="67B58F6A"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4. Proposed Framework Overview</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This project proposes a hybrid forecasting framework that combines two complementary modeling techniques. The LSTM model is designed to learn temporal patterns from sequential gold price data, while the XGBoost model focuses on modeling nonlinear relationships among engineered features derived from historical prices and financial indicators.</w:t>
      </w:r>
    </w:p>
    <w:p w14:paraId="3D88DD1B" w14:textId="77777777" w:rsidR="00E32C2D"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The hybrid framework allows each model to focus on the type of information it handles best. By combining the strengths of LSTM and XGBoost, the framework aims to produce more stable and reliable forecasts than using either model alone.</w:t>
      </w:r>
    </w:p>
    <w:p w14:paraId="01F8761B"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6F8384AB"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55281674"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50314928" w14:textId="77777777" w:rsidR="00421FB8" w:rsidRDefault="00421FB8"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p>
    <w:p w14:paraId="06BD191C" w14:textId="0BCD8D62"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5. Methodological Components</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 xml:space="preserve">The proposed framework follows a clear and structured methodology. First, historical gold price data </w:t>
      </w:r>
      <w:r w:rsidR="00E32C2D" w:rsidRPr="00421FB8">
        <w:rPr>
          <w:rFonts w:asciiTheme="majorBidi" w:eastAsia="Google Sans Text" w:hAnsiTheme="majorBidi" w:cstheme="majorBidi"/>
          <w:color w:val="444746"/>
          <w:sz w:val="32"/>
          <w:szCs w:val="32"/>
          <w:vertAlign w:val="superscript"/>
        </w:rPr>
        <w:lastRenderedPageBreak/>
        <w:t>and selected financial indicators are collected and aligned over a consistent time period. Data preprocessing steps are applied to handle missing values and ensure data quality.</w:t>
      </w:r>
    </w:p>
    <w:p w14:paraId="7CD31F64" w14:textId="671D961B" w:rsidR="00E32C2D"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Next, engineered features such as price returns, lagged values, moving averages, and volatility measures are constructed and used as inputs for the XGBoost model. In parallel, sequential price windows are created and passed to the LSTM model to learn temporal dependencies.</w:t>
      </w:r>
    </w:p>
    <w:p w14:paraId="5B0C6C62" w14:textId="7B7AACA5" w:rsidR="00421FB8"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A residual-based hybrid strategy is then applied. XGBoost is trained first to generate baseline predictions, and the LSTM model is trained to learn the residual errors from the XGBoost outputs. The final gold price forecast is obtained by combining the baseline predictions with the predicted residuals.</w:t>
      </w:r>
    </w:p>
    <w:p w14:paraId="2DB757B9" w14:textId="0FDF7D10"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6. Expected Outcomes</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The proposed hybrid framework is expected to improve forecasting robustness compared to standalone models. While XGBoost is expected to provide strong numerical accuracy, the hybrid model is expected to enhance the model’s ability to capture price direction and temporal behavior.</w:t>
      </w:r>
    </w:p>
    <w:p w14:paraId="2ED857A3" w14:textId="51B5E508" w:rsidR="005D3CD3"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421FB8">
        <w:rPr>
          <w:rFonts w:asciiTheme="majorBidi" w:eastAsia="Google Sans Text" w:hAnsiTheme="majorBidi" w:cstheme="majorBidi"/>
          <w:color w:val="444746"/>
          <w:sz w:val="32"/>
          <w:szCs w:val="32"/>
          <w:vertAlign w:val="superscript"/>
        </w:rPr>
        <w:t>This balanced performance makes the framework suitable for practical financial forecasting tasks, where both accuracy and stability are important.</w:t>
      </w:r>
    </w:p>
    <w:p w14:paraId="23642C66" w14:textId="0DD06C82" w:rsidR="00E32C2D" w:rsidRPr="00421FB8" w:rsidRDefault="005D3CD3" w:rsidP="00421FB8">
      <w:pPr>
        <w:widowControl w:val="0"/>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421FB8">
        <w:rPr>
          <w:rFonts w:asciiTheme="majorHAnsi" w:eastAsia="Google Sans" w:hAnsiTheme="majorHAnsi" w:cstheme="majorHAnsi"/>
          <w:bCs/>
          <w:color w:val="1B1C1D"/>
          <w:sz w:val="36"/>
          <w:szCs w:val="36"/>
        </w:rPr>
        <w:t>7. Conclusion</w:t>
      </w:r>
      <w:r w:rsidRPr="005D3CD3">
        <w:rPr>
          <w:rFonts w:asciiTheme="majorBidi" w:hAnsiTheme="majorBidi" w:cstheme="majorBidi"/>
          <w:sz w:val="28"/>
          <w:szCs w:val="28"/>
        </w:rPr>
        <w:br/>
      </w:r>
      <w:r w:rsidR="00E32C2D" w:rsidRPr="00421FB8">
        <w:rPr>
          <w:rFonts w:asciiTheme="majorBidi" w:eastAsia="Google Sans Text" w:hAnsiTheme="majorBidi" w:cstheme="majorBidi"/>
          <w:color w:val="444746"/>
          <w:sz w:val="32"/>
          <w:szCs w:val="32"/>
          <w:vertAlign w:val="superscript"/>
        </w:rPr>
        <w:t>In summary, this project proposes a practical hybrid forecasting framework for gold price prediction based on LSTM and XGBoost. The framework combines time-series learning and nonlinear feature modeling using a residual-based approach.</w:t>
      </w:r>
    </w:p>
    <w:p w14:paraId="55081334" w14:textId="77777777" w:rsidR="00E32C2D" w:rsidRPr="00421FB8" w:rsidRDefault="00E32C2D" w:rsidP="00421FB8">
      <w:pPr>
        <w:widowControl w:val="0"/>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21FB8">
        <w:rPr>
          <w:rFonts w:asciiTheme="majorBidi" w:eastAsia="Google Sans Text" w:hAnsiTheme="majorBidi" w:cstheme="majorBidi"/>
          <w:color w:val="444746"/>
          <w:sz w:val="32"/>
          <w:szCs w:val="32"/>
          <w:vertAlign w:val="superscript"/>
        </w:rPr>
        <w:t>The goal is to develop a reliable and interpretable forecasting method that is consistent with real-world financial data and suitable for academic research as well as practical decision-making.</w:t>
      </w:r>
    </w:p>
    <w:p w14:paraId="39335C34" w14:textId="31D59D0A" w:rsidR="005D3CD3" w:rsidRPr="005D3CD3" w:rsidRDefault="005D3CD3" w:rsidP="00E32C2D">
      <w:pPr>
        <w:rPr>
          <w:rFonts w:asciiTheme="majorBidi" w:hAnsiTheme="majorBidi" w:cstheme="majorBidi"/>
          <w:sz w:val="28"/>
          <w:szCs w:val="28"/>
        </w:rPr>
      </w:pPr>
    </w:p>
    <w:p w14:paraId="019FFF6A" w14:textId="77777777" w:rsidR="00072B09" w:rsidRPr="005D3CD3" w:rsidRDefault="00072B09" w:rsidP="00072B09">
      <w:pPr>
        <w:rPr>
          <w:rFonts w:asciiTheme="majorBidi" w:hAnsiTheme="majorBidi" w:cstheme="majorBidi"/>
          <w:sz w:val="28"/>
          <w:szCs w:val="28"/>
          <w:rtl/>
        </w:rPr>
      </w:pPr>
    </w:p>
    <w:sectPr w:rsidR="00072B09" w:rsidRPr="005D3CD3" w:rsidSect="00034616">
      <w:headerReference w:type="even" r:id="rId8"/>
      <w:head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343ED" w14:textId="77777777" w:rsidR="00ED0FD9" w:rsidRDefault="00ED0FD9" w:rsidP="007C3D47">
      <w:pPr>
        <w:spacing w:after="0" w:line="240" w:lineRule="auto"/>
      </w:pPr>
      <w:r>
        <w:separator/>
      </w:r>
    </w:p>
  </w:endnote>
  <w:endnote w:type="continuationSeparator" w:id="0">
    <w:p w14:paraId="28C1E359" w14:textId="77777777" w:rsidR="00ED0FD9" w:rsidRDefault="00ED0FD9" w:rsidP="007C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oogle Sans Text">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oogle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29158" w14:textId="77777777" w:rsidR="00ED0FD9" w:rsidRDefault="00ED0FD9" w:rsidP="007C3D47">
      <w:pPr>
        <w:spacing w:after="0" w:line="240" w:lineRule="auto"/>
      </w:pPr>
      <w:r>
        <w:separator/>
      </w:r>
    </w:p>
  </w:footnote>
  <w:footnote w:type="continuationSeparator" w:id="0">
    <w:p w14:paraId="5AD188FD" w14:textId="77777777" w:rsidR="00ED0FD9" w:rsidRDefault="00ED0FD9" w:rsidP="007C3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6EFC1" w14:textId="07E4D16C" w:rsidR="007C3D47" w:rsidRDefault="007C3D47">
    <w:pPr>
      <w:pStyle w:val="Header"/>
    </w:pPr>
    <w:r>
      <w:rPr>
        <w:noProof/>
      </w:rPr>
      <mc:AlternateContent>
        <mc:Choice Requires="wps">
          <w:drawing>
            <wp:anchor distT="0" distB="0" distL="0" distR="0" simplePos="0" relativeHeight="251659264" behindDoc="0" locked="0" layoutInCell="1" allowOverlap="1" wp14:anchorId="7042D819" wp14:editId="1BC14AF9">
              <wp:simplePos x="635" y="635"/>
              <wp:positionH relativeFrom="page">
                <wp:align>center</wp:align>
              </wp:positionH>
              <wp:positionV relativeFrom="page">
                <wp:align>top</wp:align>
              </wp:positionV>
              <wp:extent cx="553085" cy="368935"/>
              <wp:effectExtent l="0" t="0" r="18415" b="12065"/>
              <wp:wrapNone/>
              <wp:docPr id="956075203"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68935"/>
                      </a:xfrm>
                      <a:prstGeom prst="rect">
                        <a:avLst/>
                      </a:prstGeom>
                      <a:noFill/>
                      <a:ln>
                        <a:noFill/>
                      </a:ln>
                    </wps:spPr>
                    <wps:txbx>
                      <w:txbxContent>
                        <w:p w14:paraId="662C509B" w14:textId="4D1D2964"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42D819" id="_x0000_t202" coordsize="21600,21600" o:spt="202" path="m,l,21600r21600,l21600,xe">
              <v:stroke joinstyle="miter"/>
              <v:path gradientshapeok="t" o:connecttype="rect"/>
            </v:shapetype>
            <v:shape id="Text Box 2" o:spid="_x0000_s1026" type="#_x0000_t202" alt="Public - عام" style="position:absolute;margin-left:0;margin-top:0;width:43.5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" filled="f" stroked="f">
              <v:textbox style="mso-fit-shape-to-text:t" inset="0,15pt,0,0">
                <w:txbxContent>
                  <w:p w14:paraId="662C509B" w14:textId="4D1D2964"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DCB2" w14:textId="20E1A914" w:rsidR="007C3D47" w:rsidRDefault="007C3D47">
    <w:pPr>
      <w:pStyle w:val="Header"/>
    </w:pPr>
    <w:r>
      <w:rPr>
        <w:noProof/>
      </w:rPr>
      <mc:AlternateContent>
        <mc:Choice Requires="wps">
          <w:drawing>
            <wp:anchor distT="0" distB="0" distL="0" distR="0" simplePos="0" relativeHeight="251660288" behindDoc="0" locked="0" layoutInCell="1" allowOverlap="1" wp14:anchorId="0C2034AB" wp14:editId="52929623">
              <wp:simplePos x="1143000" y="457200"/>
              <wp:positionH relativeFrom="page">
                <wp:align>center</wp:align>
              </wp:positionH>
              <wp:positionV relativeFrom="page">
                <wp:align>top</wp:align>
              </wp:positionV>
              <wp:extent cx="553085" cy="368935"/>
              <wp:effectExtent l="0" t="0" r="18415" b="12065"/>
              <wp:wrapNone/>
              <wp:docPr id="1060047274" name="Text Box 3"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68935"/>
                      </a:xfrm>
                      <a:prstGeom prst="rect">
                        <a:avLst/>
                      </a:prstGeom>
                      <a:noFill/>
                      <a:ln>
                        <a:noFill/>
                      </a:ln>
                    </wps:spPr>
                    <wps:txbx>
                      <w:txbxContent>
                        <w:p w14:paraId="18051095" w14:textId="1559DF40"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2034AB" id="_x0000_t202" coordsize="21600,21600" o:spt="202" path="m,l,21600r21600,l21600,xe">
              <v:stroke joinstyle="miter"/>
              <v:path gradientshapeok="t" o:connecttype="rect"/>
            </v:shapetype>
            <v:shape id="Text Box 3" o:spid="_x0000_s1027" type="#_x0000_t202" alt="Public - عام" style="position:absolute;margin-left:0;margin-top:0;width:43.5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" filled="f" stroked="f">
              <v:textbox style="mso-fit-shape-to-text:t" inset="0,15pt,0,0">
                <w:txbxContent>
                  <w:p w14:paraId="18051095" w14:textId="1559DF40"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59B3" w14:textId="5174017A" w:rsidR="007C3D47" w:rsidRDefault="007C3D47">
    <w:pPr>
      <w:pStyle w:val="Header"/>
    </w:pPr>
    <w:r>
      <w:rPr>
        <w:noProof/>
      </w:rPr>
      <mc:AlternateContent>
        <mc:Choice Requires="wps">
          <w:drawing>
            <wp:anchor distT="0" distB="0" distL="0" distR="0" simplePos="0" relativeHeight="251658240" behindDoc="0" locked="0" layoutInCell="1" allowOverlap="1" wp14:anchorId="6A697857" wp14:editId="1BD31405">
              <wp:simplePos x="635" y="635"/>
              <wp:positionH relativeFrom="page">
                <wp:align>center</wp:align>
              </wp:positionH>
              <wp:positionV relativeFrom="page">
                <wp:align>top</wp:align>
              </wp:positionV>
              <wp:extent cx="553085" cy="368935"/>
              <wp:effectExtent l="0" t="0" r="18415" b="12065"/>
              <wp:wrapNone/>
              <wp:docPr id="1105586469"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68935"/>
                      </a:xfrm>
                      <a:prstGeom prst="rect">
                        <a:avLst/>
                      </a:prstGeom>
                      <a:noFill/>
                      <a:ln>
                        <a:noFill/>
                      </a:ln>
                    </wps:spPr>
                    <wps:txbx>
                      <w:txbxContent>
                        <w:p w14:paraId="643F3D19" w14:textId="6917CF55"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697857" id="_x0000_t202" coordsize="21600,21600" o:spt="202" path="m,l,21600r21600,l21600,xe">
              <v:stroke joinstyle="miter"/>
              <v:path gradientshapeok="t" o:connecttype="rect"/>
            </v:shapetype>
            <v:shape id="Text Box 1" o:spid="_x0000_s1028" type="#_x0000_t202" alt="Public - عام" style="position:absolute;margin-left:0;margin-top:0;width:43.5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" filled="f" stroked="f">
              <v:textbox style="mso-fit-shape-to-text:t" inset="0,15pt,0,0">
                <w:txbxContent>
                  <w:p w14:paraId="643F3D19" w14:textId="6917CF55" w:rsidR="007C3D47" w:rsidRPr="007C3D47" w:rsidRDefault="007C3D47" w:rsidP="007C3D47">
                    <w:pPr>
                      <w:spacing w:after="0"/>
                      <w:rPr>
                        <w:rFonts w:ascii="Calibri" w:eastAsia="Calibri" w:hAnsi="Calibri" w:cs="Calibri"/>
                        <w:noProof/>
                        <w:color w:val="008000"/>
                        <w:sz w:val="20"/>
                        <w:szCs w:val="20"/>
                      </w:rPr>
                    </w:pPr>
                    <w:r w:rsidRPr="007C3D47">
                      <w:rPr>
                        <w:rFonts w:ascii="Calibri" w:eastAsia="Calibri" w:hAnsi="Calibri" w:cs="Calibri"/>
                        <w:noProof/>
                        <w:color w:val="008000"/>
                        <w:sz w:val="20"/>
                        <w:szCs w:val="20"/>
                      </w:rPr>
                      <w:t xml:space="preserve">Public - </w:t>
                    </w:r>
                    <w:r w:rsidRPr="007C3D47">
                      <w:rPr>
                        <w:rFonts w:ascii="Calibri" w:eastAsia="Calibri" w:hAnsi="Calibri" w:cs="Calibri"/>
                        <w:noProof/>
                        <w:color w:val="008000"/>
                        <w:sz w:val="20"/>
                        <w:szCs w:val="20"/>
                        <w:rt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4F465BD"/>
    <w:multiLevelType w:val="hybridMultilevel"/>
    <w:tmpl w:val="E89EB664"/>
    <w:lvl w:ilvl="0" w:tplc="C02CDB3A">
      <w:numFmt w:val="bullet"/>
      <w:lvlText w:val=""/>
      <w:lvlJc w:val="left"/>
      <w:pPr>
        <w:ind w:left="720" w:hanging="360"/>
      </w:pPr>
      <w:rPr>
        <w:rFonts w:ascii="Symbol" w:eastAsia="Google Sans Text"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0E4D05"/>
    <w:multiLevelType w:val="multilevel"/>
    <w:tmpl w:val="EE7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2301622">
    <w:abstractNumId w:val="8"/>
  </w:num>
  <w:num w:numId="2" w16cid:durableId="815686093">
    <w:abstractNumId w:val="6"/>
  </w:num>
  <w:num w:numId="3" w16cid:durableId="241958974">
    <w:abstractNumId w:val="5"/>
  </w:num>
  <w:num w:numId="4" w16cid:durableId="1427845608">
    <w:abstractNumId w:val="4"/>
  </w:num>
  <w:num w:numId="5" w16cid:durableId="1053503137">
    <w:abstractNumId w:val="7"/>
  </w:num>
  <w:num w:numId="6" w16cid:durableId="1756902048">
    <w:abstractNumId w:val="3"/>
  </w:num>
  <w:num w:numId="7" w16cid:durableId="1237207165">
    <w:abstractNumId w:val="2"/>
  </w:num>
  <w:num w:numId="8" w16cid:durableId="652099240">
    <w:abstractNumId w:val="1"/>
  </w:num>
  <w:num w:numId="9" w16cid:durableId="1653946660">
    <w:abstractNumId w:val="0"/>
  </w:num>
  <w:num w:numId="10" w16cid:durableId="1353340373">
    <w:abstractNumId w:val="10"/>
  </w:num>
  <w:num w:numId="11" w16cid:durableId="14596891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2B09"/>
    <w:rsid w:val="0015074B"/>
    <w:rsid w:val="001F01F0"/>
    <w:rsid w:val="0025167C"/>
    <w:rsid w:val="0029639D"/>
    <w:rsid w:val="00326F90"/>
    <w:rsid w:val="00421FB8"/>
    <w:rsid w:val="004241CA"/>
    <w:rsid w:val="0046555A"/>
    <w:rsid w:val="005D3CD3"/>
    <w:rsid w:val="00753EC6"/>
    <w:rsid w:val="007C3D47"/>
    <w:rsid w:val="00834EA1"/>
    <w:rsid w:val="00AA1D8D"/>
    <w:rsid w:val="00B47730"/>
    <w:rsid w:val="00BB7631"/>
    <w:rsid w:val="00BC03DD"/>
    <w:rsid w:val="00C801CD"/>
    <w:rsid w:val="00CB0664"/>
    <w:rsid w:val="00DF5253"/>
    <w:rsid w:val="00E32C2D"/>
    <w:rsid w:val="00EB6C0C"/>
    <w:rsid w:val="00ED0F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76CBFF"/>
  <w14:defaultImageDpi w14:val="300"/>
  <w15:docId w15:val="{CDF1AA9D-A147-40FE-9831-DAC08313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32C2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79499">
      <w:bodyDiv w:val="1"/>
      <w:marLeft w:val="0"/>
      <w:marRight w:val="0"/>
      <w:marTop w:val="0"/>
      <w:marBottom w:val="0"/>
      <w:divBdr>
        <w:top w:val="none" w:sz="0" w:space="0" w:color="auto"/>
        <w:left w:val="none" w:sz="0" w:space="0" w:color="auto"/>
        <w:bottom w:val="none" w:sz="0" w:space="0" w:color="auto"/>
        <w:right w:val="none" w:sz="0" w:space="0" w:color="auto"/>
      </w:divBdr>
    </w:div>
    <w:div w:id="175265778">
      <w:bodyDiv w:val="1"/>
      <w:marLeft w:val="0"/>
      <w:marRight w:val="0"/>
      <w:marTop w:val="0"/>
      <w:marBottom w:val="0"/>
      <w:divBdr>
        <w:top w:val="none" w:sz="0" w:space="0" w:color="auto"/>
        <w:left w:val="none" w:sz="0" w:space="0" w:color="auto"/>
        <w:bottom w:val="none" w:sz="0" w:space="0" w:color="auto"/>
        <w:right w:val="none" w:sz="0" w:space="0" w:color="auto"/>
      </w:divBdr>
    </w:div>
    <w:div w:id="188185098">
      <w:bodyDiv w:val="1"/>
      <w:marLeft w:val="0"/>
      <w:marRight w:val="0"/>
      <w:marTop w:val="0"/>
      <w:marBottom w:val="0"/>
      <w:divBdr>
        <w:top w:val="none" w:sz="0" w:space="0" w:color="auto"/>
        <w:left w:val="none" w:sz="0" w:space="0" w:color="auto"/>
        <w:bottom w:val="none" w:sz="0" w:space="0" w:color="auto"/>
        <w:right w:val="none" w:sz="0" w:space="0" w:color="auto"/>
      </w:divBdr>
    </w:div>
    <w:div w:id="220677675">
      <w:bodyDiv w:val="1"/>
      <w:marLeft w:val="0"/>
      <w:marRight w:val="0"/>
      <w:marTop w:val="0"/>
      <w:marBottom w:val="0"/>
      <w:divBdr>
        <w:top w:val="none" w:sz="0" w:space="0" w:color="auto"/>
        <w:left w:val="none" w:sz="0" w:space="0" w:color="auto"/>
        <w:bottom w:val="none" w:sz="0" w:space="0" w:color="auto"/>
        <w:right w:val="none" w:sz="0" w:space="0" w:color="auto"/>
      </w:divBdr>
    </w:div>
    <w:div w:id="222370966">
      <w:bodyDiv w:val="1"/>
      <w:marLeft w:val="0"/>
      <w:marRight w:val="0"/>
      <w:marTop w:val="0"/>
      <w:marBottom w:val="0"/>
      <w:divBdr>
        <w:top w:val="none" w:sz="0" w:space="0" w:color="auto"/>
        <w:left w:val="none" w:sz="0" w:space="0" w:color="auto"/>
        <w:bottom w:val="none" w:sz="0" w:space="0" w:color="auto"/>
        <w:right w:val="none" w:sz="0" w:space="0" w:color="auto"/>
      </w:divBdr>
    </w:div>
    <w:div w:id="342630802">
      <w:bodyDiv w:val="1"/>
      <w:marLeft w:val="0"/>
      <w:marRight w:val="0"/>
      <w:marTop w:val="0"/>
      <w:marBottom w:val="0"/>
      <w:divBdr>
        <w:top w:val="none" w:sz="0" w:space="0" w:color="auto"/>
        <w:left w:val="none" w:sz="0" w:space="0" w:color="auto"/>
        <w:bottom w:val="none" w:sz="0" w:space="0" w:color="auto"/>
        <w:right w:val="none" w:sz="0" w:space="0" w:color="auto"/>
      </w:divBdr>
    </w:div>
    <w:div w:id="359400068">
      <w:bodyDiv w:val="1"/>
      <w:marLeft w:val="0"/>
      <w:marRight w:val="0"/>
      <w:marTop w:val="0"/>
      <w:marBottom w:val="0"/>
      <w:divBdr>
        <w:top w:val="none" w:sz="0" w:space="0" w:color="auto"/>
        <w:left w:val="none" w:sz="0" w:space="0" w:color="auto"/>
        <w:bottom w:val="none" w:sz="0" w:space="0" w:color="auto"/>
        <w:right w:val="none" w:sz="0" w:space="0" w:color="auto"/>
      </w:divBdr>
    </w:div>
    <w:div w:id="365645371">
      <w:bodyDiv w:val="1"/>
      <w:marLeft w:val="0"/>
      <w:marRight w:val="0"/>
      <w:marTop w:val="0"/>
      <w:marBottom w:val="0"/>
      <w:divBdr>
        <w:top w:val="none" w:sz="0" w:space="0" w:color="auto"/>
        <w:left w:val="none" w:sz="0" w:space="0" w:color="auto"/>
        <w:bottom w:val="none" w:sz="0" w:space="0" w:color="auto"/>
        <w:right w:val="none" w:sz="0" w:space="0" w:color="auto"/>
      </w:divBdr>
    </w:div>
    <w:div w:id="591354924">
      <w:bodyDiv w:val="1"/>
      <w:marLeft w:val="0"/>
      <w:marRight w:val="0"/>
      <w:marTop w:val="0"/>
      <w:marBottom w:val="0"/>
      <w:divBdr>
        <w:top w:val="none" w:sz="0" w:space="0" w:color="auto"/>
        <w:left w:val="none" w:sz="0" w:space="0" w:color="auto"/>
        <w:bottom w:val="none" w:sz="0" w:space="0" w:color="auto"/>
        <w:right w:val="none" w:sz="0" w:space="0" w:color="auto"/>
      </w:divBdr>
    </w:div>
    <w:div w:id="773133521">
      <w:bodyDiv w:val="1"/>
      <w:marLeft w:val="0"/>
      <w:marRight w:val="0"/>
      <w:marTop w:val="0"/>
      <w:marBottom w:val="0"/>
      <w:divBdr>
        <w:top w:val="none" w:sz="0" w:space="0" w:color="auto"/>
        <w:left w:val="none" w:sz="0" w:space="0" w:color="auto"/>
        <w:bottom w:val="none" w:sz="0" w:space="0" w:color="auto"/>
        <w:right w:val="none" w:sz="0" w:space="0" w:color="auto"/>
      </w:divBdr>
    </w:div>
    <w:div w:id="852961492">
      <w:bodyDiv w:val="1"/>
      <w:marLeft w:val="0"/>
      <w:marRight w:val="0"/>
      <w:marTop w:val="0"/>
      <w:marBottom w:val="0"/>
      <w:divBdr>
        <w:top w:val="none" w:sz="0" w:space="0" w:color="auto"/>
        <w:left w:val="none" w:sz="0" w:space="0" w:color="auto"/>
        <w:bottom w:val="none" w:sz="0" w:space="0" w:color="auto"/>
        <w:right w:val="none" w:sz="0" w:space="0" w:color="auto"/>
      </w:divBdr>
    </w:div>
    <w:div w:id="924456999">
      <w:bodyDiv w:val="1"/>
      <w:marLeft w:val="0"/>
      <w:marRight w:val="0"/>
      <w:marTop w:val="0"/>
      <w:marBottom w:val="0"/>
      <w:divBdr>
        <w:top w:val="none" w:sz="0" w:space="0" w:color="auto"/>
        <w:left w:val="none" w:sz="0" w:space="0" w:color="auto"/>
        <w:bottom w:val="none" w:sz="0" w:space="0" w:color="auto"/>
        <w:right w:val="none" w:sz="0" w:space="0" w:color="auto"/>
      </w:divBdr>
    </w:div>
    <w:div w:id="1031612231">
      <w:bodyDiv w:val="1"/>
      <w:marLeft w:val="0"/>
      <w:marRight w:val="0"/>
      <w:marTop w:val="0"/>
      <w:marBottom w:val="0"/>
      <w:divBdr>
        <w:top w:val="none" w:sz="0" w:space="0" w:color="auto"/>
        <w:left w:val="none" w:sz="0" w:space="0" w:color="auto"/>
        <w:bottom w:val="none" w:sz="0" w:space="0" w:color="auto"/>
        <w:right w:val="none" w:sz="0" w:space="0" w:color="auto"/>
      </w:divBdr>
    </w:div>
    <w:div w:id="1069230221">
      <w:bodyDiv w:val="1"/>
      <w:marLeft w:val="0"/>
      <w:marRight w:val="0"/>
      <w:marTop w:val="0"/>
      <w:marBottom w:val="0"/>
      <w:divBdr>
        <w:top w:val="none" w:sz="0" w:space="0" w:color="auto"/>
        <w:left w:val="none" w:sz="0" w:space="0" w:color="auto"/>
        <w:bottom w:val="none" w:sz="0" w:space="0" w:color="auto"/>
        <w:right w:val="none" w:sz="0" w:space="0" w:color="auto"/>
      </w:divBdr>
    </w:div>
    <w:div w:id="1201168591">
      <w:bodyDiv w:val="1"/>
      <w:marLeft w:val="0"/>
      <w:marRight w:val="0"/>
      <w:marTop w:val="0"/>
      <w:marBottom w:val="0"/>
      <w:divBdr>
        <w:top w:val="none" w:sz="0" w:space="0" w:color="auto"/>
        <w:left w:val="none" w:sz="0" w:space="0" w:color="auto"/>
        <w:bottom w:val="none" w:sz="0" w:space="0" w:color="auto"/>
        <w:right w:val="none" w:sz="0" w:space="0" w:color="auto"/>
      </w:divBdr>
    </w:div>
    <w:div w:id="1207794321">
      <w:bodyDiv w:val="1"/>
      <w:marLeft w:val="0"/>
      <w:marRight w:val="0"/>
      <w:marTop w:val="0"/>
      <w:marBottom w:val="0"/>
      <w:divBdr>
        <w:top w:val="none" w:sz="0" w:space="0" w:color="auto"/>
        <w:left w:val="none" w:sz="0" w:space="0" w:color="auto"/>
        <w:bottom w:val="none" w:sz="0" w:space="0" w:color="auto"/>
        <w:right w:val="none" w:sz="0" w:space="0" w:color="auto"/>
      </w:divBdr>
    </w:div>
    <w:div w:id="1315840639">
      <w:bodyDiv w:val="1"/>
      <w:marLeft w:val="0"/>
      <w:marRight w:val="0"/>
      <w:marTop w:val="0"/>
      <w:marBottom w:val="0"/>
      <w:divBdr>
        <w:top w:val="none" w:sz="0" w:space="0" w:color="auto"/>
        <w:left w:val="none" w:sz="0" w:space="0" w:color="auto"/>
        <w:bottom w:val="none" w:sz="0" w:space="0" w:color="auto"/>
        <w:right w:val="none" w:sz="0" w:space="0" w:color="auto"/>
      </w:divBdr>
    </w:div>
    <w:div w:id="1360355999">
      <w:bodyDiv w:val="1"/>
      <w:marLeft w:val="0"/>
      <w:marRight w:val="0"/>
      <w:marTop w:val="0"/>
      <w:marBottom w:val="0"/>
      <w:divBdr>
        <w:top w:val="none" w:sz="0" w:space="0" w:color="auto"/>
        <w:left w:val="none" w:sz="0" w:space="0" w:color="auto"/>
        <w:bottom w:val="none" w:sz="0" w:space="0" w:color="auto"/>
        <w:right w:val="none" w:sz="0" w:space="0" w:color="auto"/>
      </w:divBdr>
    </w:div>
    <w:div w:id="1410887071">
      <w:bodyDiv w:val="1"/>
      <w:marLeft w:val="0"/>
      <w:marRight w:val="0"/>
      <w:marTop w:val="0"/>
      <w:marBottom w:val="0"/>
      <w:divBdr>
        <w:top w:val="none" w:sz="0" w:space="0" w:color="auto"/>
        <w:left w:val="none" w:sz="0" w:space="0" w:color="auto"/>
        <w:bottom w:val="none" w:sz="0" w:space="0" w:color="auto"/>
        <w:right w:val="none" w:sz="0" w:space="0" w:color="auto"/>
      </w:divBdr>
    </w:div>
    <w:div w:id="1469476913">
      <w:bodyDiv w:val="1"/>
      <w:marLeft w:val="0"/>
      <w:marRight w:val="0"/>
      <w:marTop w:val="0"/>
      <w:marBottom w:val="0"/>
      <w:divBdr>
        <w:top w:val="none" w:sz="0" w:space="0" w:color="auto"/>
        <w:left w:val="none" w:sz="0" w:space="0" w:color="auto"/>
        <w:bottom w:val="none" w:sz="0" w:space="0" w:color="auto"/>
        <w:right w:val="none" w:sz="0" w:space="0" w:color="auto"/>
      </w:divBdr>
    </w:div>
    <w:div w:id="1529294151">
      <w:bodyDiv w:val="1"/>
      <w:marLeft w:val="0"/>
      <w:marRight w:val="0"/>
      <w:marTop w:val="0"/>
      <w:marBottom w:val="0"/>
      <w:divBdr>
        <w:top w:val="none" w:sz="0" w:space="0" w:color="auto"/>
        <w:left w:val="none" w:sz="0" w:space="0" w:color="auto"/>
        <w:bottom w:val="none" w:sz="0" w:space="0" w:color="auto"/>
        <w:right w:val="none" w:sz="0" w:space="0" w:color="auto"/>
      </w:divBdr>
    </w:div>
    <w:div w:id="1834762628">
      <w:bodyDiv w:val="1"/>
      <w:marLeft w:val="0"/>
      <w:marRight w:val="0"/>
      <w:marTop w:val="0"/>
      <w:marBottom w:val="0"/>
      <w:divBdr>
        <w:top w:val="none" w:sz="0" w:space="0" w:color="auto"/>
        <w:left w:val="none" w:sz="0" w:space="0" w:color="auto"/>
        <w:bottom w:val="none" w:sz="0" w:space="0" w:color="auto"/>
        <w:right w:val="none" w:sz="0" w:space="0" w:color="auto"/>
      </w:divBdr>
    </w:div>
    <w:div w:id="1939824709">
      <w:bodyDiv w:val="1"/>
      <w:marLeft w:val="0"/>
      <w:marRight w:val="0"/>
      <w:marTop w:val="0"/>
      <w:marBottom w:val="0"/>
      <w:divBdr>
        <w:top w:val="none" w:sz="0" w:space="0" w:color="auto"/>
        <w:left w:val="none" w:sz="0" w:space="0" w:color="auto"/>
        <w:bottom w:val="none" w:sz="0" w:space="0" w:color="auto"/>
        <w:right w:val="none" w:sz="0" w:space="0" w:color="auto"/>
      </w:divBdr>
    </w:div>
    <w:div w:id="1995258810">
      <w:bodyDiv w:val="1"/>
      <w:marLeft w:val="0"/>
      <w:marRight w:val="0"/>
      <w:marTop w:val="0"/>
      <w:marBottom w:val="0"/>
      <w:divBdr>
        <w:top w:val="none" w:sz="0" w:space="0" w:color="auto"/>
        <w:left w:val="none" w:sz="0" w:space="0" w:color="auto"/>
        <w:bottom w:val="none" w:sz="0" w:space="0" w:color="auto"/>
        <w:right w:val="none" w:sz="0" w:space="0" w:color="auto"/>
      </w:divBdr>
    </w:div>
    <w:div w:id="1995715031">
      <w:bodyDiv w:val="1"/>
      <w:marLeft w:val="0"/>
      <w:marRight w:val="0"/>
      <w:marTop w:val="0"/>
      <w:marBottom w:val="0"/>
      <w:divBdr>
        <w:top w:val="none" w:sz="0" w:space="0" w:color="auto"/>
        <w:left w:val="none" w:sz="0" w:space="0" w:color="auto"/>
        <w:bottom w:val="none" w:sz="0" w:space="0" w:color="auto"/>
        <w:right w:val="none" w:sz="0" w:space="0" w:color="auto"/>
      </w:divBdr>
    </w:div>
    <w:div w:id="2046169710">
      <w:bodyDiv w:val="1"/>
      <w:marLeft w:val="0"/>
      <w:marRight w:val="0"/>
      <w:marTop w:val="0"/>
      <w:marBottom w:val="0"/>
      <w:divBdr>
        <w:top w:val="none" w:sz="0" w:space="0" w:color="auto"/>
        <w:left w:val="none" w:sz="0" w:space="0" w:color="auto"/>
        <w:bottom w:val="none" w:sz="0" w:space="0" w:color="auto"/>
        <w:right w:val="none" w:sz="0" w:space="0" w:color="auto"/>
      </w:divBdr>
    </w:div>
    <w:div w:id="20562767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Raed Abdalnaser Tattan</cp:lastModifiedBy>
  <cp:revision>3</cp:revision>
  <dcterms:created xsi:type="dcterms:W3CDTF">2025-12-14T04:14:00Z</dcterms:created>
  <dcterms:modified xsi:type="dcterms:W3CDTF">2025-12-14T04:19:00Z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41e5e925,38fc8cc3,3f2f09aa</vt:lpwstr>
  </property>
  <property fmtid="{D5CDD505-2E9C-101B-9397-08002B2CF9AE}" pid="3" name="ClassificationContentMarkingHeaderFontProps">
    <vt:lpwstr>#008000,10,Calibri</vt:lpwstr>
  </property>
  <property fmtid="{D5CDD505-2E9C-101B-9397-08002B2CF9AE}" pid="4" name="ClassificationContentMarkingHeaderText">
    <vt:lpwstr>Public - عام</vt:lpwstr>
  </property>
  <property fmtid="{D5CDD505-2E9C-101B-9397-08002B2CF9AE}" pid="5" name="MSIP_Label_2c7acf01-9a6d-4cc2-bcab-45b480a48c3b_Enabled">
    <vt:lpwstr>true</vt:lpwstr>
  </property>
  <property fmtid="{D5CDD505-2E9C-101B-9397-08002B2CF9AE}" pid="6" name="MSIP_Label_2c7acf01-9a6d-4cc2-bcab-45b480a48c3b_SetDate">
    <vt:lpwstr>2025-12-06T18:44:17Z</vt:lpwstr>
  </property>
  <property fmtid="{D5CDD505-2E9C-101B-9397-08002B2CF9AE}" pid="7" name="MSIP_Label_2c7acf01-9a6d-4cc2-bcab-45b480a48c3b_Method">
    <vt:lpwstr>Privileged</vt:lpwstr>
  </property>
  <property fmtid="{D5CDD505-2E9C-101B-9397-08002B2CF9AE}" pid="8" name="MSIP_Label_2c7acf01-9a6d-4cc2-bcab-45b480a48c3b_Name">
    <vt:lpwstr>Public</vt:lpwstr>
  </property>
  <property fmtid="{D5CDD505-2E9C-101B-9397-08002B2CF9AE}" pid="9" name="MSIP_Label_2c7acf01-9a6d-4cc2-bcab-45b480a48c3b_SiteId">
    <vt:lpwstr>94cd8cb1-f7d3-4f1a-881f-ff3f9cdfe741</vt:lpwstr>
  </property>
  <property fmtid="{D5CDD505-2E9C-101B-9397-08002B2CF9AE}" pid="10" name="MSIP_Label_2c7acf01-9a6d-4cc2-bcab-45b480a48c3b_ActionId">
    <vt:lpwstr>ea13deb7-45d8-4521-a7f0-4a6b796f82ce</vt:lpwstr>
  </property>
  <property fmtid="{D5CDD505-2E9C-101B-9397-08002B2CF9AE}" pid="11" name="MSIP_Label_2c7acf01-9a6d-4cc2-bcab-45b480a48c3b_ContentBits">
    <vt:lpwstr>1</vt:lpwstr>
  </property>
  <property fmtid="{D5CDD505-2E9C-101B-9397-08002B2CF9AE}" pid="12" name="MSIP_Label_2c7acf01-9a6d-4cc2-bcab-45b480a48c3b_Tag">
    <vt:lpwstr>10, 0, 1, 1</vt:lpwstr>
  </property>
</Properties>
</file>