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40D07A" w14:textId="77777777" w:rsidR="00A854EA" w:rsidRPr="001902DB" w:rsidRDefault="00A854EA" w:rsidP="00A854EA">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3B8ADAC5" w14:textId="77777777" w:rsidR="00A854EA" w:rsidRPr="001902DB" w:rsidRDefault="00A854EA" w:rsidP="00A854EA">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5408" behindDoc="0" locked="0" layoutInCell="1" allowOverlap="1" wp14:anchorId="6986C722" wp14:editId="7292574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8F79A8C" w14:textId="77777777" w:rsidR="00A854EA" w:rsidRPr="009125CE" w:rsidRDefault="00A854EA" w:rsidP="00A854EA">
      <w:pPr>
        <w:bidi/>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موارد بشرية</w:t>
      </w:r>
    </w:p>
    <w:p w14:paraId="2DF0C4AD" w14:textId="77777777" w:rsidR="00A854EA" w:rsidRPr="009125CE" w:rsidRDefault="00A854EA" w:rsidP="00A854EA">
      <w:pPr>
        <w:rPr>
          <w:rFonts w:ascii="Sakkal Majalla" w:hAnsi="Sakkal Majalla" w:cs="Sakkal Majalla"/>
          <w:sz w:val="28"/>
          <w:szCs w:val="28"/>
          <w:rtl/>
          <w:lang w:bidi="ar-EG"/>
        </w:rPr>
      </w:pPr>
    </w:p>
    <w:p w14:paraId="08B5F632" w14:textId="77777777" w:rsidR="00A854EA" w:rsidRPr="009125CE" w:rsidRDefault="00A854EA" w:rsidP="00A854EA">
      <w:pPr>
        <w:rPr>
          <w:rFonts w:ascii="Sakkal Majalla" w:hAnsi="Sakkal Majalla" w:cs="Sakkal Majalla"/>
          <w:sz w:val="28"/>
          <w:szCs w:val="28"/>
          <w:rtl/>
          <w:lang w:bidi="ar-EG"/>
        </w:rPr>
      </w:pPr>
    </w:p>
    <w:p w14:paraId="47B28B5E" w14:textId="77777777" w:rsidR="00A854EA" w:rsidRPr="009125CE" w:rsidRDefault="00A854EA" w:rsidP="00A854EA">
      <w:pPr>
        <w:rPr>
          <w:rFonts w:ascii="Sakkal Majalla" w:hAnsi="Sakkal Majalla" w:cs="Sakkal Majalla"/>
          <w:sz w:val="28"/>
          <w:szCs w:val="28"/>
          <w:rtl/>
          <w:lang w:bidi="ar-EG"/>
        </w:rPr>
      </w:pPr>
    </w:p>
    <w:p w14:paraId="27997FA0" w14:textId="77777777" w:rsidR="00A854EA" w:rsidRPr="00590970" w:rsidRDefault="00A854EA" w:rsidP="00A854EA">
      <w:pPr>
        <w:jc w:val="center"/>
        <w:rPr>
          <w:rFonts w:ascii="Sakkal Majalla" w:hAnsi="Sakkal Majalla" w:cs="Sakkal Majalla"/>
          <w:b/>
          <w:bCs/>
          <w:sz w:val="44"/>
          <w:szCs w:val="44"/>
          <w:rtl/>
          <w:lang w:bidi="ar-EG"/>
        </w:rPr>
      </w:pPr>
      <w:r w:rsidRPr="00590970">
        <w:rPr>
          <w:rFonts w:ascii="Sakkal Majalla" w:hAnsi="Sakkal Majalla" w:cs="Sakkal Majalla" w:hint="cs"/>
          <w:b/>
          <w:bCs/>
          <w:sz w:val="44"/>
          <w:szCs w:val="44"/>
          <w:rtl/>
          <w:lang w:bidi="ar-EG"/>
        </w:rPr>
        <w:t>عنوان البحث</w:t>
      </w:r>
    </w:p>
    <w:p w14:paraId="46C1D4DF" w14:textId="77777777" w:rsidR="00A854EA" w:rsidRPr="00542438" w:rsidRDefault="00A854EA" w:rsidP="00A854EA">
      <w:pPr>
        <w:spacing w:line="360" w:lineRule="auto"/>
        <w:jc w:val="center"/>
        <w:rPr>
          <w:rFonts w:ascii="Traditional Arabic" w:hAnsi="Traditional Arabic" w:cs="Traditional Arabic"/>
          <w:b/>
          <w:bCs/>
          <w:sz w:val="48"/>
          <w:szCs w:val="48"/>
        </w:rPr>
      </w:pPr>
      <w:r w:rsidRPr="00542438">
        <w:rPr>
          <w:rFonts w:ascii="Traditional Arabic" w:hAnsi="Traditional Arabic" w:cs="Traditional Arabic"/>
          <w:b/>
          <w:bCs/>
          <w:sz w:val="48"/>
          <w:szCs w:val="48"/>
          <w:rtl/>
        </w:rPr>
        <w:t>تأثير استراتيجيات التحفيز على أداء الموظفين في القطاع الخاص</w:t>
      </w:r>
    </w:p>
    <w:p w14:paraId="15104E40" w14:textId="77777777" w:rsidR="00A854EA" w:rsidRPr="00590970" w:rsidRDefault="00A854EA" w:rsidP="00A854EA">
      <w:pPr>
        <w:jc w:val="center"/>
        <w:rPr>
          <w:rFonts w:ascii="Sakkal Majalla" w:hAnsi="Sakkal Majalla" w:cs="Sakkal Majalla"/>
          <w:sz w:val="28"/>
          <w:szCs w:val="28"/>
          <w:rtl/>
        </w:rPr>
      </w:pPr>
      <w:r w:rsidRPr="00542438">
        <w:rPr>
          <w:rFonts w:ascii="Traditional Arabic" w:hAnsi="Traditional Arabic" w:cs="Traditional Arabic"/>
          <w:b/>
          <w:bCs/>
          <w:sz w:val="32"/>
          <w:szCs w:val="32"/>
        </w:rPr>
        <w:t>The Impact of Motivation Strategies on Employee Performance</w:t>
      </w:r>
      <w:r>
        <w:rPr>
          <w:rFonts w:ascii="Traditional Arabic" w:hAnsi="Traditional Arabic" w:cs="Traditional Arabic"/>
          <w:b/>
          <w:bCs/>
          <w:sz w:val="32"/>
          <w:szCs w:val="32"/>
        </w:rPr>
        <w:t xml:space="preserve"> </w:t>
      </w:r>
      <w:r w:rsidRPr="00542438">
        <w:rPr>
          <w:rFonts w:ascii="Traditional Arabic" w:hAnsi="Traditional Arabic" w:cs="Traditional Arabic"/>
          <w:b/>
          <w:bCs/>
          <w:sz w:val="32"/>
          <w:szCs w:val="32"/>
        </w:rPr>
        <w:t>in the Private Sector</w:t>
      </w:r>
    </w:p>
    <w:p w14:paraId="2D969B8F" w14:textId="77777777" w:rsidR="00A854EA" w:rsidRPr="009125CE" w:rsidRDefault="00A854EA" w:rsidP="00A854EA">
      <w:pPr>
        <w:jc w:val="center"/>
        <w:rPr>
          <w:rFonts w:ascii="Sakkal Majalla" w:hAnsi="Sakkal Majalla" w:cs="Sakkal Majalla"/>
          <w:sz w:val="28"/>
          <w:szCs w:val="28"/>
          <w:rtl/>
          <w:lang w:bidi="ar-EG"/>
        </w:rPr>
      </w:pPr>
    </w:p>
    <w:p w14:paraId="05DA7A2B" w14:textId="77777777" w:rsidR="00A854EA" w:rsidRPr="009125CE" w:rsidRDefault="00A854EA" w:rsidP="00A854EA">
      <w:pPr>
        <w:jc w:val="center"/>
        <w:rPr>
          <w:rFonts w:ascii="Sakkal Majalla" w:hAnsi="Sakkal Majalla" w:cs="Sakkal Majalla"/>
          <w:sz w:val="28"/>
          <w:szCs w:val="28"/>
          <w:rtl/>
          <w:lang w:bidi="ar-EG"/>
        </w:rPr>
      </w:pPr>
    </w:p>
    <w:p w14:paraId="298D8675" w14:textId="77777777" w:rsidR="00A854EA" w:rsidRPr="001902DB" w:rsidRDefault="00A854EA" w:rsidP="00A854EA">
      <w:pPr>
        <w:jc w:val="center"/>
        <w:rPr>
          <w:rFonts w:ascii="Sakkal Majalla" w:hAnsi="Sakkal Majalla" w:cs="Sakkal Majalla"/>
          <w:b/>
          <w:bCs/>
          <w:sz w:val="28"/>
          <w:szCs w:val="28"/>
          <w:rtl/>
          <w:lang w:bidi="ar-EG"/>
        </w:rPr>
      </w:pPr>
    </w:p>
    <w:p w14:paraId="356C113E" w14:textId="77777777" w:rsidR="00A854EA" w:rsidRPr="00590970" w:rsidRDefault="00A854EA" w:rsidP="00A854EA">
      <w:pPr>
        <w:jc w:val="center"/>
        <w:rPr>
          <w:rFonts w:ascii="Sakkal Majalla" w:hAnsi="Sakkal Majalla" w:cs="Sakkal Majalla"/>
          <w:b/>
          <w:bCs/>
          <w:sz w:val="44"/>
          <w:szCs w:val="44"/>
          <w:rtl/>
          <w:lang w:bidi="ar-EG"/>
        </w:rPr>
      </w:pPr>
      <w:r w:rsidRPr="00590970">
        <w:rPr>
          <w:rFonts w:ascii="Sakkal Majalla" w:hAnsi="Sakkal Majalla" w:cs="Sakkal Majalla"/>
          <w:b/>
          <w:bCs/>
          <w:sz w:val="44"/>
          <w:szCs w:val="44"/>
          <w:rtl/>
          <w:lang w:bidi="ar-EG"/>
        </w:rPr>
        <w:t>إعداد الطالب</w:t>
      </w:r>
      <w:r w:rsidRPr="00590970">
        <w:rPr>
          <w:rFonts w:ascii="Sakkal Majalla" w:hAnsi="Sakkal Majalla" w:cs="Sakkal Majalla" w:hint="cs"/>
          <w:b/>
          <w:bCs/>
          <w:sz w:val="44"/>
          <w:szCs w:val="44"/>
          <w:rtl/>
          <w:lang w:bidi="ar-EG"/>
        </w:rPr>
        <w:t>ة</w:t>
      </w:r>
      <w:r w:rsidRPr="00590970">
        <w:rPr>
          <w:rFonts w:ascii="Sakkal Majalla" w:hAnsi="Sakkal Majalla" w:cs="Sakkal Majalla"/>
          <w:b/>
          <w:bCs/>
          <w:sz w:val="44"/>
          <w:szCs w:val="44"/>
          <w:rtl/>
          <w:lang w:bidi="ar-EG"/>
        </w:rPr>
        <w:t>/</w:t>
      </w:r>
      <w:r w:rsidRPr="00590970">
        <w:rPr>
          <w:rFonts w:ascii="Sakkal Majalla" w:hAnsi="Sakkal Majalla" w:cs="Sakkal Majalla" w:hint="cs"/>
          <w:b/>
          <w:bCs/>
          <w:sz w:val="44"/>
          <w:szCs w:val="44"/>
          <w:rtl/>
          <w:lang w:bidi="ar-EG"/>
        </w:rPr>
        <w:t>تهاني بنت عبد العزي</w:t>
      </w:r>
      <w:r w:rsidRPr="00590970">
        <w:rPr>
          <w:rFonts w:ascii="Sakkal Majalla" w:hAnsi="Sakkal Majalla" w:cs="Sakkal Majalla" w:hint="eastAsia"/>
          <w:b/>
          <w:bCs/>
          <w:sz w:val="44"/>
          <w:szCs w:val="44"/>
          <w:rtl/>
          <w:lang w:bidi="ar-EG"/>
        </w:rPr>
        <w:t>ز</w:t>
      </w:r>
      <w:r w:rsidRPr="00590970">
        <w:rPr>
          <w:rFonts w:ascii="Sakkal Majalla" w:hAnsi="Sakkal Majalla" w:cs="Sakkal Majalla" w:hint="cs"/>
          <w:b/>
          <w:bCs/>
          <w:sz w:val="44"/>
          <w:szCs w:val="44"/>
          <w:rtl/>
          <w:lang w:bidi="ar-EG"/>
        </w:rPr>
        <w:t xml:space="preserve"> بن محمد الربيق</w:t>
      </w:r>
    </w:p>
    <w:p w14:paraId="0DDE5018" w14:textId="77777777" w:rsidR="00A854EA" w:rsidRPr="001902DB" w:rsidRDefault="00A854EA" w:rsidP="00A854EA">
      <w:pPr>
        <w:jc w:val="center"/>
        <w:rPr>
          <w:rFonts w:ascii="Sakkal Majalla" w:hAnsi="Sakkal Majalla" w:cs="Sakkal Majalla"/>
          <w:b/>
          <w:bCs/>
          <w:sz w:val="28"/>
          <w:szCs w:val="28"/>
          <w:rtl/>
          <w:lang w:bidi="ar-EG"/>
        </w:rPr>
      </w:pPr>
    </w:p>
    <w:p w14:paraId="24B350A8" w14:textId="12E0EE32" w:rsidR="00A854EA" w:rsidRPr="001902DB" w:rsidRDefault="00B9558E" w:rsidP="00A854EA">
      <w:pPr>
        <w:jc w:val="center"/>
        <w:rPr>
          <w:rFonts w:ascii="Sakkal Majalla" w:hAnsi="Sakkal Majalla" w:cs="Sakkal Majalla" w:hint="cs"/>
          <w:b/>
          <w:bCs/>
          <w:sz w:val="28"/>
          <w:szCs w:val="28"/>
          <w:rtl/>
        </w:rPr>
      </w:pPr>
      <w:r>
        <w:rPr>
          <w:rFonts w:ascii="Sakkal Majalla" w:hAnsi="Sakkal Majalla" w:cs="Sakkal Majalla" w:hint="cs"/>
          <w:b/>
          <w:bCs/>
          <w:sz w:val="28"/>
          <w:szCs w:val="28"/>
          <w:rtl/>
          <w:lang w:bidi="ar-EG"/>
        </w:rPr>
        <w:t>إشراف</w:t>
      </w:r>
      <w:r w:rsidRPr="00590970">
        <w:rPr>
          <w:rFonts w:ascii="Sakkal Majalla" w:hAnsi="Sakkal Majalla" w:cs="Sakkal Majalla"/>
          <w:b/>
          <w:bCs/>
          <w:sz w:val="44"/>
          <w:szCs w:val="44"/>
          <w:rtl/>
          <w:lang w:bidi="ar-EG"/>
        </w:rPr>
        <w:t>/</w:t>
      </w:r>
      <w:r>
        <w:rPr>
          <w:rFonts w:ascii="Sakkal Majalla" w:hAnsi="Sakkal Majalla" w:cs="Sakkal Majalla" w:hint="cs"/>
          <w:b/>
          <w:bCs/>
          <w:sz w:val="28"/>
          <w:szCs w:val="28"/>
          <w:rtl/>
          <w:lang w:bidi="ar-EG"/>
        </w:rPr>
        <w:t xml:space="preserve"> </w:t>
      </w:r>
    </w:p>
    <w:p w14:paraId="0E2A0FC1" w14:textId="1B746134" w:rsidR="00A854EA" w:rsidRPr="001902DB" w:rsidRDefault="00B9558E" w:rsidP="00A854EA">
      <w:pPr>
        <w:jc w:val="center"/>
        <w:rPr>
          <w:rFonts w:ascii="Sakkal Majalla" w:hAnsi="Sakkal Majalla" w:cs="Sakkal Majalla" w:hint="cs"/>
          <w:b/>
          <w:bCs/>
          <w:sz w:val="28"/>
          <w:szCs w:val="28"/>
          <w:rtl/>
        </w:rPr>
      </w:pPr>
      <w:r>
        <w:rPr>
          <w:rFonts w:ascii="Sakkal Majalla" w:hAnsi="Sakkal Majalla" w:cs="Sakkal Majalla" w:hint="cs"/>
          <w:b/>
          <w:bCs/>
          <w:sz w:val="28"/>
          <w:szCs w:val="28"/>
          <w:rtl/>
          <w:lang w:bidi="ar-EG"/>
        </w:rPr>
        <w:t xml:space="preserve">د. الفيصل </w:t>
      </w:r>
      <w:proofErr w:type="gramStart"/>
      <w:r>
        <w:rPr>
          <w:rFonts w:ascii="Sakkal Majalla" w:hAnsi="Sakkal Majalla" w:cs="Sakkal Majalla" w:hint="cs"/>
          <w:b/>
          <w:bCs/>
          <w:sz w:val="28"/>
          <w:szCs w:val="28"/>
          <w:rtl/>
          <w:lang w:bidi="ar-EG"/>
        </w:rPr>
        <w:t>عبدالحميد</w:t>
      </w:r>
      <w:proofErr w:type="gramEnd"/>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 xml:space="preserve">د. فايز جراد </w:t>
      </w:r>
    </w:p>
    <w:p w14:paraId="7EAB26F7" w14:textId="77777777" w:rsidR="00A854EA" w:rsidRPr="001902DB" w:rsidRDefault="00A854EA" w:rsidP="00A854EA">
      <w:pPr>
        <w:jc w:val="center"/>
        <w:rPr>
          <w:rFonts w:ascii="Sakkal Majalla" w:hAnsi="Sakkal Majalla" w:cs="Sakkal Majalla"/>
          <w:b/>
          <w:bCs/>
          <w:sz w:val="28"/>
          <w:szCs w:val="28"/>
          <w:rtl/>
          <w:lang w:bidi="ar-EG"/>
        </w:rPr>
      </w:pPr>
    </w:p>
    <w:p w14:paraId="0702D95B" w14:textId="31318C32" w:rsidR="00A854EA" w:rsidRPr="001902DB" w:rsidRDefault="00A854EA" w:rsidP="00A854E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B9558E">
        <w:rPr>
          <w:rFonts w:ascii="Sakkal Majalla" w:hAnsi="Sakkal Majalla" w:cs="Sakkal Majalla"/>
          <w:b/>
          <w:bCs/>
          <w:sz w:val="28"/>
          <w:szCs w:val="28"/>
          <w:rtl/>
          <w:lang w:bidi="ar-EG"/>
        </w:rPr>
        <w:br/>
      </w:r>
      <w:r w:rsidR="00B9558E">
        <w:rPr>
          <w:rFonts w:ascii="Sakkal Majalla" w:hAnsi="Sakkal Majalla" w:cs="Sakkal Majalla"/>
          <w:b/>
          <w:bCs/>
          <w:sz w:val="28"/>
          <w:szCs w:val="28"/>
          <w:rtl/>
          <w:lang w:bidi="ar-EG"/>
        </w:rPr>
        <w:br/>
      </w:r>
      <w:r w:rsidR="00B9558E">
        <w:rPr>
          <w:rFonts w:ascii="Sakkal Majalla" w:hAnsi="Sakkal Majalla" w:cs="Sakkal Majalla" w:hint="cs"/>
          <w:b/>
          <w:bCs/>
          <w:sz w:val="28"/>
          <w:szCs w:val="28"/>
          <w:rtl/>
          <w:lang w:bidi="ar-EG"/>
        </w:rPr>
        <w:t>2024</w:t>
      </w:r>
    </w:p>
    <w:p w14:paraId="135922D9" w14:textId="77777777" w:rsidR="00A854EA" w:rsidRPr="00B017CA" w:rsidRDefault="00A854EA" w:rsidP="00A854EA">
      <w:pPr>
        <w:spacing w:line="360" w:lineRule="auto"/>
        <w:jc w:val="both"/>
        <w:rPr>
          <w:rFonts w:ascii="Traditional Arabic" w:hAnsi="Traditional Arabic" w:cs="Traditional Arabic"/>
          <w:b/>
          <w:bCs/>
          <w:sz w:val="36"/>
          <w:szCs w:val="36"/>
          <w:rtl/>
        </w:rPr>
      </w:pPr>
      <w:r w:rsidRPr="00B017CA">
        <w:rPr>
          <w:rFonts w:ascii="Traditional Arabic" w:hAnsi="Traditional Arabic" w:cs="Traditional Arabic"/>
          <w:noProof/>
          <w:sz w:val="32"/>
          <w:szCs w:val="32"/>
          <w:rtl/>
        </w:rPr>
        <w:lastRenderedPageBreak/>
        <mc:AlternateContent>
          <mc:Choice Requires="wps">
            <w:drawing>
              <wp:anchor distT="0" distB="0" distL="114300" distR="114300" simplePos="0" relativeHeight="251661312" behindDoc="0" locked="0" layoutInCell="1" allowOverlap="1" wp14:anchorId="732C155D" wp14:editId="7D3C7C4E">
                <wp:simplePos x="0" y="0"/>
                <wp:positionH relativeFrom="margin">
                  <wp:align>center</wp:align>
                </wp:positionH>
                <wp:positionV relativeFrom="paragraph">
                  <wp:posOffset>365957</wp:posOffset>
                </wp:positionV>
                <wp:extent cx="772510" cy="504497"/>
                <wp:effectExtent l="0" t="0" r="8890" b="0"/>
                <wp:wrapNone/>
                <wp:docPr id="36" name="Rectangle 36"/>
                <wp:cNvGraphicFramePr/>
                <a:graphic xmlns:a="http://schemas.openxmlformats.org/drawingml/2006/main">
                  <a:graphicData uri="http://schemas.microsoft.com/office/word/2010/wordprocessingShape">
                    <wps:wsp>
                      <wps:cNvSpPr/>
                      <wps:spPr>
                        <a:xfrm>
                          <a:off x="0" y="0"/>
                          <a:ext cx="772510" cy="50449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832EDC" id="Rectangle 36" o:spid="_x0000_s1026" style="position:absolute;margin-left:0;margin-top:28.8pt;width:60.85pt;height:39.7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" fillcolor="white [3212]" stroked="f" strokeweight="1pt">
                <w10:wrap anchorx="margin"/>
              </v:rect>
            </w:pict>
          </mc:Fallback>
        </mc:AlternateContent>
      </w:r>
      <w:r>
        <w:rPr>
          <w:rFonts w:ascii="Traditional Arabic" w:hAnsi="Traditional Arabic" w:cs="Traditional Arabic"/>
          <w:b/>
          <w:bCs/>
          <w:noProof/>
          <w:sz w:val="36"/>
          <w:szCs w:val="36"/>
          <w:rtl/>
        </w:rPr>
        <mc:AlternateContent>
          <mc:Choice Requires="wps">
            <w:drawing>
              <wp:anchor distT="0" distB="0" distL="114300" distR="114300" simplePos="0" relativeHeight="251664384" behindDoc="0" locked="0" layoutInCell="1" allowOverlap="1" wp14:anchorId="1479AF5B" wp14:editId="1B48E2A5">
                <wp:simplePos x="0" y="0"/>
                <wp:positionH relativeFrom="column">
                  <wp:posOffset>-432786</wp:posOffset>
                </wp:positionH>
                <wp:positionV relativeFrom="paragraph">
                  <wp:posOffset>-532130</wp:posOffset>
                </wp:positionV>
                <wp:extent cx="887105" cy="518615"/>
                <wp:effectExtent l="0" t="0" r="27305" b="15240"/>
                <wp:wrapNone/>
                <wp:docPr id="20" name="Rounded Rectangle 20"/>
                <wp:cNvGraphicFramePr/>
                <a:graphic xmlns:a="http://schemas.openxmlformats.org/drawingml/2006/main">
                  <a:graphicData uri="http://schemas.microsoft.com/office/word/2010/wordprocessingShape">
                    <wps:wsp>
                      <wps:cNvSpPr/>
                      <wps:spPr>
                        <a:xfrm>
                          <a:off x="0" y="0"/>
                          <a:ext cx="887105" cy="518615"/>
                        </a:xfrm>
                        <a:prstGeom prst="round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8BD148" id="Rounded Rectangle 20" o:spid="_x0000_s1026" style="position:absolute;margin-left:-34.1pt;margin-top:-41.9pt;width:69.85pt;height:40.8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" fillcolor="white [3212]" strokecolor="white [3212]" strokeweight="1pt">
                <v:stroke joinstyle="miter"/>
              </v:roundrect>
            </w:pict>
          </mc:Fallback>
        </mc:AlternateContent>
      </w:r>
    </w:p>
    <w:p w14:paraId="5D9A8771" w14:textId="77777777" w:rsidR="00A854EA" w:rsidRPr="00B017CA" w:rsidRDefault="00A854EA" w:rsidP="00A854EA">
      <w:pPr>
        <w:spacing w:line="360" w:lineRule="auto"/>
        <w:jc w:val="both"/>
        <w:rPr>
          <w:rFonts w:ascii="Traditional Arabic" w:hAnsi="Traditional Arabic" w:cs="Traditional Arabic"/>
          <w:b/>
          <w:bCs/>
          <w:sz w:val="36"/>
          <w:szCs w:val="36"/>
          <w:rtl/>
        </w:rPr>
      </w:pPr>
    </w:p>
    <w:p w14:paraId="6E7F6E88" w14:textId="77777777" w:rsidR="00A854EA" w:rsidRPr="00B017CA" w:rsidRDefault="00A854EA" w:rsidP="00A854EA">
      <w:pPr>
        <w:bidi/>
        <w:spacing w:after="200" w:line="276" w:lineRule="auto"/>
        <w:rPr>
          <w:rFonts w:ascii="Traditional Arabic" w:hAnsi="Traditional Arabic" w:cs="Traditional Arabic"/>
          <w:b/>
          <w:bCs/>
          <w:sz w:val="40"/>
          <w:szCs w:val="40"/>
          <w:rtl/>
        </w:rPr>
      </w:pPr>
    </w:p>
    <w:p w14:paraId="29C04FAB" w14:textId="77777777" w:rsidR="00A854EA" w:rsidRPr="00B017CA" w:rsidRDefault="00A854EA" w:rsidP="00A854EA">
      <w:pPr>
        <w:bidi/>
        <w:spacing w:after="200" w:line="276" w:lineRule="auto"/>
        <w:rPr>
          <w:rFonts w:ascii="Traditional Arabic" w:hAnsi="Traditional Arabic" w:cs="Traditional Arabic"/>
          <w:b/>
          <w:bCs/>
          <w:sz w:val="40"/>
          <w:szCs w:val="40"/>
          <w:rtl/>
        </w:rPr>
      </w:pPr>
    </w:p>
    <w:p w14:paraId="51BD1B20" w14:textId="77777777" w:rsidR="00A854EA" w:rsidRPr="00B017CA" w:rsidRDefault="00A854EA" w:rsidP="00A854EA">
      <w:pPr>
        <w:bidi/>
        <w:spacing w:after="200" w:line="276" w:lineRule="auto"/>
        <w:rPr>
          <w:rFonts w:ascii="Traditional Arabic" w:hAnsi="Traditional Arabic" w:cs="Traditional Arabic"/>
          <w:b/>
          <w:bCs/>
          <w:sz w:val="40"/>
          <w:szCs w:val="40"/>
          <w:rtl/>
        </w:rPr>
      </w:pPr>
    </w:p>
    <w:p w14:paraId="5EC689D1" w14:textId="77777777" w:rsidR="00A854EA" w:rsidRDefault="00A854EA" w:rsidP="00A854EA">
      <w:pPr>
        <w:bidi/>
        <w:rPr>
          <w:rFonts w:ascii="Traditional Arabic" w:hAnsi="Traditional Arabic" w:cs="Traditional Arabic"/>
          <w:b/>
          <w:bCs/>
          <w:sz w:val="40"/>
          <w:szCs w:val="40"/>
          <w:rtl/>
        </w:rPr>
      </w:pPr>
    </w:p>
    <w:p w14:paraId="01A2060C" w14:textId="77777777" w:rsidR="00A854EA" w:rsidRPr="00B017CA" w:rsidRDefault="00A854EA" w:rsidP="00A854EA">
      <w:pPr>
        <w:bidi/>
        <w:rPr>
          <w:rFonts w:ascii="Traditional Arabic" w:hAnsi="Traditional Arabic" w:cs="Traditional Arabic"/>
          <w:b/>
          <w:bCs/>
          <w:sz w:val="40"/>
          <w:szCs w:val="40"/>
          <w:rtl/>
        </w:rPr>
      </w:pPr>
    </w:p>
    <w:p w14:paraId="3FCEBC26" w14:textId="77777777" w:rsidR="00A854EA" w:rsidRPr="00B017CA" w:rsidRDefault="00A854EA" w:rsidP="00A854EA">
      <w:pPr>
        <w:bidi/>
        <w:rPr>
          <w:rFonts w:ascii="Traditional Arabic" w:hAnsi="Traditional Arabic" w:cs="Traditional Arabic"/>
          <w:b/>
          <w:bCs/>
          <w:sz w:val="40"/>
          <w:szCs w:val="40"/>
        </w:rPr>
      </w:pPr>
    </w:p>
    <w:p w14:paraId="7914C3B6" w14:textId="77777777" w:rsidR="00A854EA" w:rsidRPr="00B017CA" w:rsidRDefault="00A854EA" w:rsidP="00A854EA">
      <w:pPr>
        <w:bidi/>
        <w:jc w:val="center"/>
        <w:rPr>
          <w:rFonts w:ascii="Traditional Arabic" w:hAnsi="Traditional Arabic" w:cs="Traditional Arabic"/>
          <w:b/>
          <w:bCs/>
          <w:sz w:val="44"/>
          <w:szCs w:val="44"/>
          <w:rtl/>
        </w:rPr>
      </w:pPr>
      <w:r w:rsidRPr="00B017CA">
        <w:rPr>
          <w:rFonts w:ascii="Traditional Arabic" w:hAnsi="Traditional Arabic" w:cs="Traditional Arabic" w:hint="cs"/>
          <w:b/>
          <w:bCs/>
          <w:sz w:val="44"/>
          <w:szCs w:val="44"/>
          <w:rtl/>
        </w:rPr>
        <w:t xml:space="preserve">الفصل الأول: </w:t>
      </w:r>
    </w:p>
    <w:p w14:paraId="2CA5147B" w14:textId="77777777" w:rsidR="00A854EA" w:rsidRPr="00B017CA" w:rsidRDefault="00A854EA" w:rsidP="00A854EA">
      <w:pPr>
        <w:bidi/>
        <w:jc w:val="center"/>
        <w:rPr>
          <w:rFonts w:ascii="Traditional Arabic" w:hAnsi="Traditional Arabic" w:cs="Traditional Arabic"/>
          <w:b/>
          <w:bCs/>
          <w:sz w:val="44"/>
          <w:szCs w:val="44"/>
        </w:rPr>
      </w:pPr>
      <w:r w:rsidRPr="00B017CA">
        <w:rPr>
          <w:rFonts w:ascii="Traditional Arabic" w:hAnsi="Traditional Arabic" w:cs="Traditional Arabic" w:hint="cs"/>
          <w:b/>
          <w:bCs/>
          <w:sz w:val="44"/>
          <w:szCs w:val="44"/>
          <w:rtl/>
        </w:rPr>
        <w:t xml:space="preserve">الإطار العام </w:t>
      </w:r>
      <w:r>
        <w:rPr>
          <w:rFonts w:ascii="Traditional Arabic" w:hAnsi="Traditional Arabic" w:cs="Traditional Arabic" w:hint="cs"/>
          <w:b/>
          <w:bCs/>
          <w:sz w:val="44"/>
          <w:szCs w:val="44"/>
          <w:rtl/>
        </w:rPr>
        <w:t>للدراسة</w:t>
      </w:r>
    </w:p>
    <w:p w14:paraId="540F73CC" w14:textId="77777777" w:rsidR="00A854EA" w:rsidRPr="00B017CA" w:rsidRDefault="00A854EA" w:rsidP="00A854EA">
      <w:pPr>
        <w:bidi/>
        <w:rPr>
          <w:rFonts w:ascii="Traditional Arabic" w:hAnsi="Traditional Arabic" w:cs="Traditional Arabic"/>
          <w:b/>
          <w:bCs/>
          <w:sz w:val="40"/>
          <w:szCs w:val="40"/>
          <w:rtl/>
        </w:rPr>
      </w:pPr>
    </w:p>
    <w:p w14:paraId="6FDA2D07" w14:textId="77777777" w:rsidR="00A854EA" w:rsidRPr="00B017CA" w:rsidRDefault="00A854EA" w:rsidP="00A854EA">
      <w:pPr>
        <w:bidi/>
        <w:rPr>
          <w:rFonts w:ascii="Traditional Arabic" w:hAnsi="Traditional Arabic" w:cs="Traditional Arabic"/>
          <w:b/>
          <w:bCs/>
          <w:sz w:val="40"/>
          <w:szCs w:val="40"/>
          <w:rtl/>
        </w:rPr>
      </w:pPr>
    </w:p>
    <w:p w14:paraId="1FFE502B" w14:textId="77777777" w:rsidR="00A854EA" w:rsidRPr="00B017CA" w:rsidRDefault="00A854EA" w:rsidP="00A854EA">
      <w:pPr>
        <w:bidi/>
        <w:rPr>
          <w:rFonts w:ascii="Traditional Arabic" w:hAnsi="Traditional Arabic" w:cs="Traditional Arabic"/>
          <w:b/>
          <w:bCs/>
          <w:sz w:val="40"/>
          <w:szCs w:val="40"/>
          <w:rtl/>
        </w:rPr>
      </w:pPr>
    </w:p>
    <w:p w14:paraId="7A564760" w14:textId="77777777" w:rsidR="00A854EA" w:rsidRPr="00B017CA" w:rsidRDefault="00A854EA" w:rsidP="00A854EA">
      <w:pPr>
        <w:bidi/>
        <w:rPr>
          <w:rFonts w:ascii="Traditional Arabic" w:hAnsi="Traditional Arabic" w:cs="Traditional Arabic"/>
          <w:b/>
          <w:bCs/>
          <w:sz w:val="40"/>
          <w:szCs w:val="40"/>
          <w:rtl/>
        </w:rPr>
      </w:pPr>
    </w:p>
    <w:p w14:paraId="5AFD3232" w14:textId="77777777" w:rsidR="00A854EA" w:rsidRPr="00B017CA" w:rsidRDefault="00A854EA" w:rsidP="00A854EA">
      <w:pPr>
        <w:bidi/>
        <w:rPr>
          <w:rFonts w:ascii="Traditional Arabic" w:hAnsi="Traditional Arabic" w:cs="Traditional Arabic"/>
          <w:b/>
          <w:bCs/>
          <w:sz w:val="40"/>
          <w:szCs w:val="40"/>
          <w:rtl/>
        </w:rPr>
      </w:pPr>
    </w:p>
    <w:p w14:paraId="3E7B9FFA" w14:textId="77777777" w:rsidR="00A854EA" w:rsidRPr="00B017CA" w:rsidRDefault="00A854EA" w:rsidP="00A854EA">
      <w:pPr>
        <w:bidi/>
        <w:rPr>
          <w:rFonts w:ascii="Traditional Arabic" w:hAnsi="Traditional Arabic" w:cs="Traditional Arabic"/>
          <w:b/>
          <w:bCs/>
          <w:sz w:val="40"/>
          <w:szCs w:val="40"/>
          <w:rtl/>
        </w:rPr>
      </w:pPr>
    </w:p>
    <w:p w14:paraId="27B4FE4E" w14:textId="77777777" w:rsidR="00A854EA" w:rsidRPr="00B017CA" w:rsidRDefault="00A854EA" w:rsidP="00A854EA">
      <w:pPr>
        <w:bidi/>
        <w:rPr>
          <w:rFonts w:ascii="Traditional Arabic" w:hAnsi="Traditional Arabic" w:cs="Traditional Arabic"/>
          <w:b/>
          <w:bCs/>
          <w:sz w:val="40"/>
          <w:szCs w:val="40"/>
          <w:rtl/>
        </w:rPr>
      </w:pPr>
    </w:p>
    <w:p w14:paraId="658CD0EC" w14:textId="77777777" w:rsidR="00A854EA" w:rsidRDefault="00A854EA" w:rsidP="00A854EA">
      <w:pPr>
        <w:bidi/>
        <w:spacing w:line="360" w:lineRule="auto"/>
        <w:jc w:val="both"/>
        <w:rPr>
          <w:rFonts w:ascii="Traditional Arabic" w:hAnsi="Traditional Arabic" w:cs="Traditional Arabic"/>
          <w:b/>
          <w:bCs/>
          <w:sz w:val="32"/>
          <w:szCs w:val="32"/>
          <w:rtl/>
        </w:rPr>
      </w:pPr>
    </w:p>
    <w:p w14:paraId="6637DEB9" w14:textId="77777777" w:rsidR="00A854EA" w:rsidRPr="00A17067" w:rsidRDefault="00A854EA" w:rsidP="00A854EA">
      <w:pPr>
        <w:bidi/>
        <w:rPr>
          <w:rFonts w:ascii="Traditional Arabic" w:hAnsi="Traditional Arabic" w:cs="Traditional Arabic"/>
          <w:b/>
          <w:bCs/>
          <w:sz w:val="40"/>
          <w:szCs w:val="40"/>
          <w:u w:val="single"/>
          <w:rtl/>
        </w:rPr>
      </w:pPr>
      <w:r w:rsidRPr="00A17067">
        <w:rPr>
          <w:rFonts w:ascii="Traditional Arabic" w:hAnsi="Traditional Arabic" w:cs="Traditional Arabic"/>
          <w:b/>
          <w:bCs/>
          <w:sz w:val="40"/>
          <w:szCs w:val="40"/>
          <w:rtl/>
        </w:rPr>
        <w:t>المقدمة:</w:t>
      </w:r>
    </w:p>
    <w:p w14:paraId="08685C1E" w14:textId="77777777" w:rsidR="00A854EA" w:rsidRPr="00612ED2" w:rsidRDefault="00A854EA" w:rsidP="00A854EA">
      <w:pPr>
        <w:bidi/>
        <w:spacing w:line="360" w:lineRule="auto"/>
        <w:ind w:firstLine="720"/>
        <w:jc w:val="both"/>
        <w:rPr>
          <w:rFonts w:ascii="Traditional Arabic" w:hAnsi="Traditional Arabic" w:cs="Traditional Arabic"/>
          <w:sz w:val="32"/>
          <w:szCs w:val="32"/>
        </w:rPr>
      </w:pPr>
      <w:r w:rsidRPr="00612ED2">
        <w:rPr>
          <w:rFonts w:ascii="Traditional Arabic" w:hAnsi="Traditional Arabic" w:cs="Traditional Arabic"/>
          <w:sz w:val="32"/>
          <w:szCs w:val="32"/>
          <w:rtl/>
        </w:rPr>
        <w:t>إن أهمية الموارد البشرية لا جدال فيها ولا يوجد خلاف حولها. فالإدارة الحديثة ركزت على الموارد بشكل عام وعلى الموارد البشرية بشكل خاص، واعتبرت أن نجاح الإدارة يأتي عن طريق نجاح مواردها البشرية. وتعد وظيفة تحفيز الموارد البشرية من أهم الوظائف المنوطة بإدارة الموارد البشرية التي تضم الى جانبها وظيفة التخطيط والاستقطاب والحفاظ على الموارد البشرية وتنميتها</w:t>
      </w:r>
      <w:r w:rsidRPr="00612ED2">
        <w:rPr>
          <w:rFonts w:ascii="Traditional Arabic" w:hAnsi="Traditional Arabic" w:cs="Traditional Arabic"/>
          <w:sz w:val="32"/>
          <w:szCs w:val="32"/>
        </w:rPr>
        <w:t>.</w:t>
      </w:r>
    </w:p>
    <w:p w14:paraId="26A29682" w14:textId="77777777" w:rsidR="00A854EA" w:rsidRPr="00612ED2" w:rsidRDefault="00A854EA" w:rsidP="00A854EA">
      <w:pPr>
        <w:bidi/>
        <w:spacing w:line="360" w:lineRule="auto"/>
        <w:ind w:firstLine="720"/>
        <w:jc w:val="both"/>
        <w:rPr>
          <w:rFonts w:ascii="Traditional Arabic" w:hAnsi="Traditional Arabic" w:cs="Traditional Arabic"/>
          <w:sz w:val="32"/>
          <w:szCs w:val="32"/>
        </w:rPr>
      </w:pPr>
      <w:r w:rsidRPr="00612ED2">
        <w:rPr>
          <w:rFonts w:ascii="Traditional Arabic" w:hAnsi="Traditional Arabic" w:cs="Traditional Arabic"/>
          <w:sz w:val="32"/>
          <w:szCs w:val="32"/>
          <w:rtl/>
        </w:rPr>
        <w:t xml:space="preserve">فالاهتمام الاستراتيجي للموارد البشرية ينطلق من عمليات الاستقطاب الناجحة. فالاستراتيجية </w:t>
      </w:r>
      <w:r>
        <w:rPr>
          <w:rFonts w:ascii="Traditional Arabic" w:hAnsi="Traditional Arabic" w:cs="Traditional Arabic" w:hint="cs"/>
          <w:sz w:val="32"/>
          <w:szCs w:val="32"/>
          <w:rtl/>
        </w:rPr>
        <w:t>الخاصة بالموارد البشرية</w:t>
      </w:r>
      <w:r w:rsidRPr="00612ED2">
        <w:rPr>
          <w:rFonts w:ascii="Traditional Arabic" w:hAnsi="Traditional Arabic" w:cs="Traditional Arabic"/>
          <w:sz w:val="32"/>
          <w:szCs w:val="32"/>
          <w:rtl/>
        </w:rPr>
        <w:t xml:space="preserve"> الناجحة تركز بشكل أساسي على الحصول على الموارد البشرية المتميزة -بصفة نوعية لا كمية -وتحفيزها والاحتفاظ بها والاستفادة من طاقتها وثرواتها الإنتاجية والإبداعية</w:t>
      </w:r>
      <w:r>
        <w:rPr>
          <w:rFonts w:ascii="Traditional Arabic" w:hAnsi="Traditional Arabic" w:cs="Traditional Arabic"/>
          <w:sz w:val="32"/>
          <w:szCs w:val="32"/>
        </w:rPr>
        <w:t>.</w:t>
      </w:r>
      <w:r>
        <w:rPr>
          <w:rFonts w:ascii="Traditional Arabic" w:hAnsi="Traditional Arabic" w:cs="Traditional Arabic" w:hint="cs"/>
          <w:sz w:val="32"/>
          <w:szCs w:val="32"/>
          <w:rtl/>
        </w:rPr>
        <w:t xml:space="preserve"> (على، </w:t>
      </w:r>
      <w:proofErr w:type="gramStart"/>
      <w:r>
        <w:rPr>
          <w:rFonts w:ascii="Traditional Arabic" w:hAnsi="Traditional Arabic" w:cs="Traditional Arabic" w:hint="cs"/>
          <w:sz w:val="32"/>
          <w:szCs w:val="32"/>
          <w:rtl/>
        </w:rPr>
        <w:t>2021 )</w:t>
      </w:r>
      <w:proofErr w:type="gramEnd"/>
      <w:r>
        <w:rPr>
          <w:rFonts w:ascii="Traditional Arabic" w:hAnsi="Traditional Arabic" w:cs="Traditional Arabic" w:hint="cs"/>
          <w:sz w:val="32"/>
          <w:szCs w:val="32"/>
          <w:rtl/>
        </w:rPr>
        <w:t xml:space="preserve"> .</w:t>
      </w:r>
    </w:p>
    <w:p w14:paraId="4674C820" w14:textId="77777777" w:rsidR="00A854EA" w:rsidRDefault="00A854EA" w:rsidP="00A854EA">
      <w:pPr>
        <w:bidi/>
        <w:spacing w:line="360" w:lineRule="auto"/>
        <w:ind w:firstLine="720"/>
        <w:jc w:val="both"/>
        <w:rPr>
          <w:rFonts w:ascii="Traditional Arabic" w:hAnsi="Traditional Arabic" w:cs="Traditional Arabic"/>
          <w:sz w:val="32"/>
          <w:szCs w:val="32"/>
          <w:rtl/>
        </w:rPr>
      </w:pPr>
      <w:r w:rsidRPr="00612ED2">
        <w:rPr>
          <w:rFonts w:ascii="Traditional Arabic" w:hAnsi="Traditional Arabic" w:cs="Traditional Arabic"/>
          <w:sz w:val="32"/>
          <w:szCs w:val="32"/>
          <w:rtl/>
        </w:rPr>
        <w:t>وتهدف وظيفة التحفيز بشكل مباشر الى تحقيق العديد من الأهداف الاستراتيجية لأي نظام مؤسسي - سواء أكان هذا النظام قطاع عام أم خاص - ومن أهم هذه الأهداف: تطوير أداء العاملين وحثهم على زيادة الإنتاج، واستمالة سلوكهم الإيجابي، ويستخدم كذلك وسيلة لجذب الأفراد اكفاء، ويستخدم أيضا كوسيلة فاعله للحفاظ على إخلاص وولاء الأفراد للمؤسسة التي يعملون بها</w:t>
      </w:r>
      <w:r w:rsidRPr="00612ED2">
        <w:rPr>
          <w:rFonts w:ascii="Traditional Arabic" w:hAnsi="Traditional Arabic" w:cs="Traditional Arabic"/>
          <w:sz w:val="32"/>
          <w:szCs w:val="32"/>
        </w:rPr>
        <w:t>.</w:t>
      </w:r>
    </w:p>
    <w:p w14:paraId="092E57BC" w14:textId="77777777" w:rsidR="00A854EA" w:rsidRPr="001771FE"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بدأ الاهتمام بالحوافز كموضوع علمي منذ مطلع هذا القرن الحادي والعشرين ولقد اهتمت العلوم الادارية في مسار تطورها بالحوافز وعلى مر تاريخ الدراسات والبحوث الادارية تعرض موضوع الحوافز للتنظير والتطبيق والتجربة في مختلف المراحل وعلى مختلف الهياكل والنظم الادارية </w:t>
      </w:r>
      <w:proofErr w:type="gramStart"/>
      <w:r>
        <w:rPr>
          <w:rFonts w:ascii="Traditional Arabic" w:hAnsi="Traditional Arabic" w:cs="Traditional Arabic" w:hint="cs"/>
          <w:sz w:val="32"/>
          <w:szCs w:val="32"/>
          <w:rtl/>
        </w:rPr>
        <w:t>(</w:t>
      </w:r>
      <w:r w:rsidRPr="001771FE">
        <w:rPr>
          <w:rFonts w:ascii="Traditional Arabic" w:hAnsi="Traditional Arabic" w:cs="Traditional Arabic"/>
          <w:sz w:val="32"/>
          <w:szCs w:val="32"/>
          <w:rtl/>
        </w:rPr>
        <w:t xml:space="preserve"> </w:t>
      </w:r>
      <w:r w:rsidRPr="001771FE">
        <w:rPr>
          <w:rFonts w:ascii="Traditional Arabic" w:hAnsi="Traditional Arabic" w:cs="Traditional Arabic" w:hint="cs"/>
          <w:sz w:val="32"/>
          <w:szCs w:val="32"/>
          <w:rtl/>
        </w:rPr>
        <w:t>اولاد</w:t>
      </w:r>
      <w:proofErr w:type="gramEnd"/>
      <w:r w:rsidRPr="001771FE">
        <w:rPr>
          <w:rFonts w:ascii="Traditional Arabic" w:hAnsi="Traditional Arabic" w:cs="Traditional Arabic"/>
          <w:sz w:val="32"/>
          <w:szCs w:val="32"/>
          <w:rtl/>
        </w:rPr>
        <w:t xml:space="preserve"> </w:t>
      </w:r>
      <w:proofErr w:type="spellStart"/>
      <w:r w:rsidRPr="001771FE">
        <w:rPr>
          <w:rFonts w:ascii="Traditional Arabic" w:hAnsi="Traditional Arabic" w:cs="Traditional Arabic" w:hint="cs"/>
          <w:sz w:val="32"/>
          <w:szCs w:val="32"/>
          <w:rtl/>
        </w:rPr>
        <w:t>حيمودة</w:t>
      </w:r>
      <w:proofErr w:type="spellEnd"/>
      <w:r w:rsidRPr="001771FE">
        <w:rPr>
          <w:rFonts w:ascii="Traditional Arabic" w:hAnsi="Traditional Arabic" w:cs="Traditional Arabic"/>
          <w:sz w:val="32"/>
          <w:szCs w:val="32"/>
          <w:rtl/>
        </w:rPr>
        <w:t xml:space="preserve"> </w:t>
      </w:r>
      <w:r w:rsidRPr="001771FE">
        <w:rPr>
          <w:rFonts w:ascii="Traditional Arabic" w:hAnsi="Traditional Arabic" w:cs="Traditional Arabic" w:hint="cs"/>
          <w:sz w:val="32"/>
          <w:szCs w:val="32"/>
          <w:rtl/>
        </w:rPr>
        <w:t>،</w:t>
      </w:r>
      <w:r w:rsidRPr="001771FE">
        <w:rPr>
          <w:rFonts w:ascii="Traditional Arabic" w:hAnsi="Traditional Arabic" w:cs="Traditional Arabic"/>
          <w:sz w:val="32"/>
          <w:szCs w:val="32"/>
          <w:rtl/>
        </w:rPr>
        <w:t xml:space="preserve"> 2017 )</w:t>
      </w:r>
      <w:r>
        <w:rPr>
          <w:rFonts w:ascii="Traditional Arabic" w:hAnsi="Traditional Arabic" w:cs="Traditional Arabic" w:hint="cs"/>
          <w:sz w:val="32"/>
          <w:szCs w:val="32"/>
          <w:rtl/>
        </w:rPr>
        <w:t xml:space="preserve"> .</w:t>
      </w:r>
    </w:p>
    <w:p w14:paraId="51E86E2F" w14:textId="77777777" w:rsidR="00A854EA" w:rsidRDefault="00A854EA" w:rsidP="00A854EA">
      <w:pPr>
        <w:bidi/>
        <w:spacing w:line="360" w:lineRule="auto"/>
        <w:ind w:firstLine="720"/>
        <w:jc w:val="both"/>
        <w:rPr>
          <w:rFonts w:ascii="Traditional Arabic" w:hAnsi="Traditional Arabic" w:cs="Traditional Arabic"/>
          <w:sz w:val="32"/>
          <w:szCs w:val="32"/>
          <w:rtl/>
        </w:rPr>
      </w:pPr>
      <w:r w:rsidRPr="00612ED2">
        <w:rPr>
          <w:rFonts w:ascii="Traditional Arabic" w:hAnsi="Traditional Arabic" w:cs="Traditional Arabic"/>
          <w:sz w:val="32"/>
          <w:szCs w:val="32"/>
          <w:rtl/>
        </w:rPr>
        <w:lastRenderedPageBreak/>
        <w:t>ويعد نظام الحوافز من أهم الوسائل المستخدمة لتطوير أداء العاملين وحثهم على زيادة معدلات إنتاجهم، فكلما كان نظام الحوافز فاعلا أثر ذلك ايجابا على أداء العاملين وعلى معدلات إنتاجهم، وبالعكس في حال غياب نظام الحوافز، فإن ذلك سيؤثر سلبا على أداء العاملين وانخفاض الروح المعنوية، وسيقل الولاء الوظيفي، وهو ما سينعكس بطبيعة الحال سلبا على معدلات الإنتاج. لذلك فإن المنظمات تسعى جاهدة الى ايجاد نظام فاعل للحوافز لديها والسعي نحو تطوير هذا النظام ليواكب البيئة التنافسية الخارجية التي تزداد حدة يوما بعد يوم، حفاظا على الموارد البشرية الجيدة لديها</w:t>
      </w:r>
      <w:r>
        <w:rPr>
          <w:rFonts w:ascii="Traditional Arabic" w:hAnsi="Traditional Arabic" w:cs="Traditional Arabic" w:hint="cs"/>
          <w:sz w:val="32"/>
          <w:szCs w:val="32"/>
          <w:rtl/>
        </w:rPr>
        <w:t xml:space="preserve"> </w:t>
      </w:r>
      <w:proofErr w:type="gramStart"/>
      <w:r>
        <w:rPr>
          <w:rFonts w:ascii="Traditional Arabic" w:hAnsi="Traditional Arabic" w:cs="Traditional Arabic" w:hint="cs"/>
          <w:sz w:val="32"/>
          <w:szCs w:val="32"/>
          <w:rtl/>
        </w:rPr>
        <w:t>( العنزي</w:t>
      </w:r>
      <w:proofErr w:type="gramEnd"/>
      <w:r>
        <w:rPr>
          <w:rFonts w:ascii="Traditional Arabic" w:hAnsi="Traditional Arabic" w:cs="Traditional Arabic" w:hint="cs"/>
          <w:sz w:val="32"/>
          <w:szCs w:val="32"/>
          <w:rtl/>
        </w:rPr>
        <w:t xml:space="preserve"> ، 2017).</w:t>
      </w:r>
    </w:p>
    <w:p w14:paraId="5CD7E554"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حظي موضوع الحوافز المادية والمعنوية باهتمام الكثير من الباحثين إذ أن الاهتمام بالحوافز المادية والمعنوية يولد شعوراً لدي العاملين بالانتماء للمنظمة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يعملون فيها ويعزز لديهم الروح المعنوية ويوفر جوا من الثقة بين العاملين والمنظمة مما يدفعهم الى بذل المزيد من الجهود لرفع مستوى ادائهم وتحقيق أهداف المنظمة بكل كفاءة وفاعلية ، وتعد الحوافز من المؤثرات الأساسية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تلعب دوراً هاما وحيويا في سلوك الافراد ومن خلالها يمكن خلق الرغبة لديهم في الاداء الامر الذي يمكن معه القول ان قدرة المنظمات على تحقيق أهدافها تتوقف على حد كبير على نجاح الادارة في توفير الدافعية للأفراد من خلال وضع نظام فعال للحوافز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بدورها تؤدي الى رفع الروح المعنوية وزيادة معدلات الاداء للعاملين وتعتبر الحوافز احدي الأدوات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يمكن للقائد في المنظمة استخدامها من اجل تحقيق الأهداف وذلك من خلال ضمان توجيه سلوك العاملين وجهودهم نحو تحقيق تلك الاهداف ( الصخور ، 2018) .</w:t>
      </w:r>
    </w:p>
    <w:p w14:paraId="6185A2B4" w14:textId="77777777" w:rsidR="00A854EA" w:rsidRPr="005C2AE7" w:rsidRDefault="00A854EA" w:rsidP="00A854EA">
      <w:pPr>
        <w:bidi/>
        <w:rPr>
          <w:rFonts w:ascii="Traditional Arabic" w:hAnsi="Traditional Arabic" w:cs="Traditional Arabic"/>
          <w:sz w:val="40"/>
          <w:szCs w:val="40"/>
          <w:rtl/>
        </w:rPr>
      </w:pPr>
      <w:r w:rsidRPr="00A17067">
        <w:rPr>
          <w:rFonts w:ascii="Traditional Arabic" w:hAnsi="Traditional Arabic" w:cs="Traditional Arabic"/>
          <w:b/>
          <w:bCs/>
          <w:sz w:val="40"/>
          <w:szCs w:val="40"/>
          <w:rtl/>
        </w:rPr>
        <w:t xml:space="preserve">مشكلة </w:t>
      </w:r>
      <w:r>
        <w:rPr>
          <w:rFonts w:ascii="Traditional Arabic" w:hAnsi="Traditional Arabic" w:cs="Traditional Arabic" w:hint="cs"/>
          <w:b/>
          <w:bCs/>
          <w:sz w:val="40"/>
          <w:szCs w:val="40"/>
          <w:rtl/>
        </w:rPr>
        <w:t xml:space="preserve">وتساؤلات </w:t>
      </w:r>
      <w:r w:rsidRPr="00A17067">
        <w:rPr>
          <w:rFonts w:ascii="Traditional Arabic" w:hAnsi="Traditional Arabic" w:cs="Traditional Arabic"/>
          <w:b/>
          <w:bCs/>
          <w:sz w:val="40"/>
          <w:szCs w:val="40"/>
          <w:rtl/>
        </w:rPr>
        <w:t>الدراسة</w:t>
      </w:r>
      <w:r w:rsidRPr="00A17067">
        <w:rPr>
          <w:rFonts w:ascii="Traditional Arabic" w:hAnsi="Traditional Arabic" w:cs="Traditional Arabic"/>
          <w:sz w:val="40"/>
          <w:szCs w:val="40"/>
          <w:rtl/>
        </w:rPr>
        <w:t>:</w:t>
      </w:r>
    </w:p>
    <w:p w14:paraId="5EBFAF67" w14:textId="77777777" w:rsidR="00A854EA" w:rsidRDefault="00A854EA" w:rsidP="00A854EA">
      <w:pPr>
        <w:bidi/>
        <w:spacing w:line="360" w:lineRule="auto"/>
        <w:ind w:firstLine="72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أن المؤسسات وفي ظل اهتمامها بجانب القدرة على العمل المتمثلة في الحصول على الافراد من ذوي الكفايات العالية وابتعاثهم لتلقي دورات تدريبية بغية رفع قدراتهم الا انها ظلت تهمل الجانب الاخر من كفتي المعادلة والتي تتمثل في الرغبة في العمل والتي من أهمها تهيئة بيئة العمل والمناخ النفسي والاجتماعي وذلك من أجل تحفيز </w:t>
      </w:r>
      <w:r>
        <w:rPr>
          <w:rFonts w:ascii="Traditional Arabic" w:hAnsi="Traditional Arabic" w:cs="Traditional Arabic" w:hint="cs"/>
          <w:sz w:val="32"/>
          <w:szCs w:val="32"/>
          <w:rtl/>
        </w:rPr>
        <w:lastRenderedPageBreak/>
        <w:t xml:space="preserve">العاملين وترقية الهمم وابراز القدرات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تصب جميعا في مصلحة العمل وصولا الى الهدف العام الذي تنشده المؤسسات وهذا الدور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تقوم بها الحوافز وتؤثر بذلك على الاداء وان الاهمال في نظام الحوافز ادي الى احباط معنويات العاملين والذي انعكس سلبا على العمليات والاداء الوظيفي لهم .</w:t>
      </w:r>
    </w:p>
    <w:p w14:paraId="7AB8DE5A"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تدور المشكلة البحثية في ما اشارت اليه التوصيات الخاصة ببعض الدراسات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ناقشت موضوع الحوافز واثرها على الاداء ومن هذه الدراسات دراسة ( الصخور ، 2018) ودراسة (</w:t>
      </w:r>
      <w:proofErr w:type="spellStart"/>
      <w:r>
        <w:rPr>
          <w:rFonts w:ascii="Traditional Arabic" w:hAnsi="Traditional Arabic" w:cs="Traditional Arabic" w:hint="cs"/>
          <w:sz w:val="32"/>
          <w:szCs w:val="32"/>
          <w:rtl/>
        </w:rPr>
        <w:t>توام</w:t>
      </w:r>
      <w:proofErr w:type="spellEnd"/>
      <w:r>
        <w:rPr>
          <w:rFonts w:ascii="Traditional Arabic" w:hAnsi="Traditional Arabic" w:cs="Traditional Arabic" w:hint="cs"/>
          <w:sz w:val="32"/>
          <w:szCs w:val="32"/>
          <w:rtl/>
        </w:rPr>
        <w:t xml:space="preserve"> ، 2021 )  والتي اكدت على أهمية نظام الحوافز في عملية تحسين الاداء الوظيفي وتحسين الانتاجية للعاملين وقد اكدت الدراسات بأن هناك مؤشرات أخرى تدل على وجود قصور في اساليب الحوافز المستخدمة على الموظفين وهو ما يعطي تأثيرا سلبي على تحقيق الاهداف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وضعت من أجلها نظام الحوافز  وعليه وبناء على ما سبق تدور المشكلة البحثية للإجابة على التساؤل المحوري للدراسة وهو : ما هو </w:t>
      </w:r>
      <w:r w:rsidRPr="00656BDF">
        <w:rPr>
          <w:rFonts w:ascii="Traditional Arabic" w:hAnsi="Traditional Arabic" w:cs="Traditional Arabic"/>
          <w:sz w:val="32"/>
          <w:szCs w:val="32"/>
          <w:rtl/>
        </w:rPr>
        <w:t xml:space="preserve">اثر الحوافز على الأداء الوظيفي لدى العاملين في </w:t>
      </w:r>
      <w:r>
        <w:rPr>
          <w:rFonts w:ascii="Traditional Arabic" w:hAnsi="Traditional Arabic" w:cs="Traditional Arabic"/>
          <w:sz w:val="32"/>
          <w:szCs w:val="32"/>
          <w:rtl/>
        </w:rPr>
        <w:t>مؤسسة البهارات السعودية</w:t>
      </w:r>
      <w:r>
        <w:rPr>
          <w:rFonts w:ascii="Traditional Arabic" w:hAnsi="Traditional Arabic" w:cs="Traditional Arabic" w:hint="cs"/>
          <w:sz w:val="32"/>
          <w:szCs w:val="32"/>
          <w:rtl/>
        </w:rPr>
        <w:t>؟</w:t>
      </w:r>
    </w:p>
    <w:p w14:paraId="21371E08" w14:textId="77777777" w:rsidR="00A854EA" w:rsidRDefault="00A854EA" w:rsidP="00A854EA">
      <w:pPr>
        <w:bidi/>
        <w:spacing w:line="360" w:lineRule="auto"/>
        <w:jc w:val="both"/>
        <w:rPr>
          <w:rFonts w:ascii="Traditional Arabic" w:hAnsi="Traditional Arabic" w:cs="Traditional Arabic"/>
          <w:sz w:val="36"/>
          <w:szCs w:val="36"/>
          <w:rtl/>
        </w:rPr>
      </w:pPr>
      <w:r w:rsidRPr="00D01796">
        <w:rPr>
          <w:rFonts w:ascii="Traditional Arabic" w:hAnsi="Traditional Arabic" w:cs="Traditional Arabic" w:hint="cs"/>
          <w:sz w:val="36"/>
          <w:szCs w:val="36"/>
          <w:rtl/>
        </w:rPr>
        <w:t>وينبثق عن هذا التساؤل التساؤلات الفرعية التالية:</w:t>
      </w:r>
    </w:p>
    <w:p w14:paraId="5A87CBC8" w14:textId="77777777" w:rsidR="00A854EA" w:rsidRPr="005C2AE7" w:rsidRDefault="00A854EA" w:rsidP="00A854EA">
      <w:pPr>
        <w:pStyle w:val="a6"/>
        <w:numPr>
          <w:ilvl w:val="0"/>
          <w:numId w:val="34"/>
        </w:numPr>
        <w:bidi/>
        <w:spacing w:line="360" w:lineRule="auto"/>
        <w:jc w:val="both"/>
        <w:rPr>
          <w:rFonts w:ascii="Traditional Arabic" w:hAnsi="Traditional Arabic" w:cs="Traditional Arabic"/>
          <w:sz w:val="36"/>
          <w:szCs w:val="36"/>
          <w:rtl/>
        </w:rPr>
      </w:pPr>
      <w:r w:rsidRPr="005C2AE7">
        <w:rPr>
          <w:rFonts w:ascii="Traditional Arabic" w:hAnsi="Traditional Arabic" w:cs="Traditional Arabic" w:hint="cs"/>
          <w:sz w:val="36"/>
          <w:szCs w:val="36"/>
          <w:rtl/>
        </w:rPr>
        <w:t xml:space="preserve">ما </w:t>
      </w:r>
      <w:r>
        <w:rPr>
          <w:rFonts w:ascii="Traditional Arabic" w:hAnsi="Traditional Arabic" w:cs="Traditional Arabic" w:hint="cs"/>
          <w:sz w:val="36"/>
          <w:szCs w:val="36"/>
          <w:rtl/>
        </w:rPr>
        <w:t>واقع</w:t>
      </w:r>
      <w:r w:rsidRPr="005C2AE7">
        <w:rPr>
          <w:rFonts w:ascii="Traditional Arabic" w:hAnsi="Traditional Arabic" w:cs="Traditional Arabic" w:hint="cs"/>
          <w:sz w:val="36"/>
          <w:szCs w:val="36"/>
          <w:rtl/>
        </w:rPr>
        <w:t xml:space="preserve"> الحوافز المادية لدي العاملين في </w:t>
      </w:r>
      <w:r>
        <w:rPr>
          <w:rFonts w:ascii="Traditional Arabic" w:hAnsi="Traditional Arabic" w:cs="Traditional Arabic" w:hint="cs"/>
          <w:sz w:val="36"/>
          <w:szCs w:val="36"/>
          <w:rtl/>
        </w:rPr>
        <w:t>مؤسسة البهارات السعودية</w:t>
      </w:r>
      <w:r w:rsidRPr="005C2AE7">
        <w:rPr>
          <w:rFonts w:ascii="Traditional Arabic" w:hAnsi="Traditional Arabic" w:cs="Traditional Arabic" w:hint="cs"/>
          <w:sz w:val="36"/>
          <w:szCs w:val="36"/>
          <w:rtl/>
        </w:rPr>
        <w:t>؟</w:t>
      </w:r>
    </w:p>
    <w:p w14:paraId="26A19E4F" w14:textId="77777777" w:rsidR="00A854EA" w:rsidRPr="005C2AE7" w:rsidRDefault="00A854EA" w:rsidP="00A854EA">
      <w:pPr>
        <w:pStyle w:val="a6"/>
        <w:numPr>
          <w:ilvl w:val="0"/>
          <w:numId w:val="34"/>
        </w:numPr>
        <w:bidi/>
        <w:spacing w:line="360" w:lineRule="auto"/>
        <w:jc w:val="both"/>
        <w:rPr>
          <w:rFonts w:ascii="Traditional Arabic" w:hAnsi="Traditional Arabic" w:cs="Traditional Arabic"/>
          <w:sz w:val="36"/>
          <w:szCs w:val="36"/>
          <w:rtl/>
        </w:rPr>
      </w:pPr>
      <w:r w:rsidRPr="005C2AE7">
        <w:rPr>
          <w:rFonts w:ascii="Traditional Arabic" w:hAnsi="Traditional Arabic" w:cs="Traditional Arabic" w:hint="cs"/>
          <w:sz w:val="36"/>
          <w:szCs w:val="36"/>
          <w:rtl/>
        </w:rPr>
        <w:t xml:space="preserve">ما </w:t>
      </w:r>
      <w:r>
        <w:rPr>
          <w:rFonts w:ascii="Traditional Arabic" w:hAnsi="Traditional Arabic" w:cs="Traditional Arabic" w:hint="cs"/>
          <w:sz w:val="36"/>
          <w:szCs w:val="36"/>
          <w:rtl/>
        </w:rPr>
        <w:t>واقع</w:t>
      </w:r>
      <w:r w:rsidRPr="005C2AE7">
        <w:rPr>
          <w:rFonts w:ascii="Traditional Arabic" w:hAnsi="Traditional Arabic" w:cs="Traditional Arabic" w:hint="cs"/>
          <w:sz w:val="36"/>
          <w:szCs w:val="36"/>
          <w:rtl/>
        </w:rPr>
        <w:t xml:space="preserve"> الحوافز المعنوية لدي العاملين في </w:t>
      </w:r>
      <w:r>
        <w:rPr>
          <w:rFonts w:ascii="Traditional Arabic" w:hAnsi="Traditional Arabic" w:cs="Traditional Arabic" w:hint="cs"/>
          <w:sz w:val="36"/>
          <w:szCs w:val="36"/>
          <w:rtl/>
        </w:rPr>
        <w:t>مؤسسة البهارات السعودية</w:t>
      </w:r>
      <w:r w:rsidRPr="005C2AE7">
        <w:rPr>
          <w:rFonts w:ascii="Traditional Arabic" w:hAnsi="Traditional Arabic" w:cs="Traditional Arabic" w:hint="cs"/>
          <w:sz w:val="36"/>
          <w:szCs w:val="36"/>
          <w:rtl/>
        </w:rPr>
        <w:t>؟</w:t>
      </w:r>
    </w:p>
    <w:p w14:paraId="214310B2" w14:textId="77777777" w:rsidR="00A854EA" w:rsidRPr="00A17067" w:rsidRDefault="00A854EA" w:rsidP="00A854EA">
      <w:pPr>
        <w:bidi/>
        <w:spacing w:line="360" w:lineRule="auto"/>
        <w:jc w:val="both"/>
        <w:rPr>
          <w:rFonts w:ascii="Traditional Arabic" w:hAnsi="Traditional Arabic" w:cs="Traditional Arabic"/>
          <w:b/>
          <w:bCs/>
          <w:sz w:val="40"/>
          <w:szCs w:val="40"/>
          <w:rtl/>
        </w:rPr>
      </w:pPr>
      <w:r w:rsidRPr="00A17067">
        <w:rPr>
          <w:rFonts w:ascii="Traditional Arabic" w:hAnsi="Traditional Arabic" w:cs="Traditional Arabic"/>
          <w:b/>
          <w:bCs/>
          <w:sz w:val="40"/>
          <w:szCs w:val="40"/>
          <w:rtl/>
        </w:rPr>
        <w:t>أهداف الدراسة:</w:t>
      </w:r>
    </w:p>
    <w:p w14:paraId="24E447E5" w14:textId="77777777" w:rsidR="00A854EA" w:rsidRDefault="00A854EA" w:rsidP="00A854EA">
      <w:pPr>
        <w:bidi/>
        <w:spacing w:line="360" w:lineRule="auto"/>
        <w:ind w:firstLine="720"/>
        <w:jc w:val="both"/>
        <w:rPr>
          <w:rFonts w:ascii="Traditional Arabic" w:hAnsi="Traditional Arabic" w:cs="Traditional Arabic"/>
          <w:sz w:val="32"/>
          <w:szCs w:val="32"/>
          <w:rtl/>
        </w:rPr>
      </w:pPr>
      <w:r w:rsidRPr="001F4694">
        <w:rPr>
          <w:rFonts w:ascii="Traditional Arabic" w:hAnsi="Traditional Arabic" w:cs="Traditional Arabic"/>
          <w:sz w:val="32"/>
          <w:szCs w:val="32"/>
          <w:rtl/>
        </w:rPr>
        <w:t xml:space="preserve">تهدف هذه الدراسة الى دراسة </w:t>
      </w:r>
      <w:r>
        <w:rPr>
          <w:rFonts w:ascii="Traditional Arabic" w:hAnsi="Traditional Arabic" w:cs="Traditional Arabic" w:hint="cs"/>
          <w:sz w:val="32"/>
          <w:szCs w:val="32"/>
          <w:rtl/>
        </w:rPr>
        <w:t xml:space="preserve">العلاقة التي تربط نظام الحوافز بعملية تحسين الاداء الوظيفي وتحسين الكفاءة الانتاجية لدي العاملين في مؤسسة البهارات السعودية وتسليط الضوء على نظام الحوافز المستخدم وذلك لفهمه والتعرف عليه بما يساهم في المساعدة على تقديم المقترحات والتوصيات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تساعد في توعية المؤسسات بأهمية نظام الحوافز وتأثيره على الاداء في المؤسسات وعليه فان الدراسة تهدف الى تحقيق مجموعة من الأهداف ومن هذه الأهداف:</w:t>
      </w:r>
    </w:p>
    <w:p w14:paraId="64A6DDC0" w14:textId="77777777" w:rsidR="00A854EA" w:rsidRPr="005C2AE7" w:rsidRDefault="00A854EA" w:rsidP="00A854EA">
      <w:pPr>
        <w:pStyle w:val="a6"/>
        <w:numPr>
          <w:ilvl w:val="0"/>
          <w:numId w:val="35"/>
        </w:numPr>
        <w:bidi/>
        <w:spacing w:line="360" w:lineRule="auto"/>
        <w:jc w:val="both"/>
        <w:rPr>
          <w:rFonts w:ascii="Traditional Arabic" w:hAnsi="Traditional Arabic" w:cs="Traditional Arabic"/>
          <w:sz w:val="32"/>
          <w:szCs w:val="32"/>
          <w:rtl/>
        </w:rPr>
      </w:pPr>
      <w:r w:rsidRPr="005C2AE7">
        <w:rPr>
          <w:rFonts w:ascii="Traditional Arabic" w:hAnsi="Traditional Arabic" w:cs="Traditional Arabic" w:hint="cs"/>
          <w:sz w:val="32"/>
          <w:szCs w:val="32"/>
          <w:rtl/>
        </w:rPr>
        <w:lastRenderedPageBreak/>
        <w:t xml:space="preserve">التعرف على مفهوم الحوافز </w:t>
      </w:r>
      <w:r>
        <w:rPr>
          <w:rFonts w:ascii="Traditional Arabic" w:hAnsi="Traditional Arabic" w:cs="Traditional Arabic" w:hint="cs"/>
          <w:sz w:val="32"/>
          <w:szCs w:val="32"/>
          <w:rtl/>
        </w:rPr>
        <w:t xml:space="preserve">المادية والمعنوية </w:t>
      </w:r>
      <w:r w:rsidRPr="005C2AE7">
        <w:rPr>
          <w:rFonts w:ascii="Traditional Arabic" w:hAnsi="Traditional Arabic" w:cs="Traditional Arabic" w:hint="cs"/>
          <w:sz w:val="32"/>
          <w:szCs w:val="32"/>
          <w:rtl/>
        </w:rPr>
        <w:t>في النظام الاداري.</w:t>
      </w:r>
    </w:p>
    <w:p w14:paraId="70960C7A" w14:textId="77777777" w:rsidR="00A854EA" w:rsidRPr="005C2AE7" w:rsidRDefault="00A854EA" w:rsidP="00A854EA">
      <w:pPr>
        <w:pStyle w:val="a6"/>
        <w:numPr>
          <w:ilvl w:val="0"/>
          <w:numId w:val="35"/>
        </w:numPr>
        <w:bidi/>
        <w:spacing w:line="360" w:lineRule="auto"/>
        <w:jc w:val="both"/>
        <w:rPr>
          <w:rFonts w:ascii="Traditional Arabic" w:hAnsi="Traditional Arabic" w:cs="Traditional Arabic"/>
          <w:sz w:val="32"/>
          <w:szCs w:val="32"/>
          <w:rtl/>
        </w:rPr>
      </w:pPr>
      <w:r w:rsidRPr="005C2AE7">
        <w:rPr>
          <w:rFonts w:ascii="Traditional Arabic" w:hAnsi="Traditional Arabic" w:cs="Traditional Arabic" w:hint="cs"/>
          <w:sz w:val="32"/>
          <w:szCs w:val="32"/>
          <w:rtl/>
        </w:rPr>
        <w:t xml:space="preserve">بيان </w:t>
      </w:r>
      <w:r>
        <w:rPr>
          <w:rFonts w:ascii="Traditional Arabic" w:hAnsi="Traditional Arabic" w:cs="Traditional Arabic" w:hint="cs"/>
          <w:sz w:val="32"/>
          <w:szCs w:val="32"/>
          <w:rtl/>
        </w:rPr>
        <w:t>واقع</w:t>
      </w:r>
      <w:r w:rsidRPr="005C2AE7">
        <w:rPr>
          <w:rFonts w:ascii="Traditional Arabic" w:hAnsi="Traditional Arabic" w:cs="Traditional Arabic" w:hint="cs"/>
          <w:sz w:val="32"/>
          <w:szCs w:val="32"/>
          <w:rtl/>
        </w:rPr>
        <w:t xml:space="preserve"> الحوافز المادية لدي العاملين في القطاع الخاص في مدينة الرياض </w:t>
      </w:r>
    </w:p>
    <w:p w14:paraId="47699C95" w14:textId="77777777" w:rsidR="00A854EA" w:rsidRPr="00A17067" w:rsidRDefault="00A854EA" w:rsidP="00A854EA">
      <w:pPr>
        <w:bidi/>
        <w:spacing w:line="360" w:lineRule="auto"/>
        <w:jc w:val="both"/>
        <w:rPr>
          <w:rFonts w:ascii="Traditional Arabic" w:hAnsi="Traditional Arabic" w:cs="Traditional Arabic"/>
          <w:b/>
          <w:bCs/>
          <w:sz w:val="40"/>
          <w:szCs w:val="40"/>
          <w:rtl/>
        </w:rPr>
      </w:pPr>
      <w:r w:rsidRPr="00A17067">
        <w:rPr>
          <w:rFonts w:ascii="Traditional Arabic" w:hAnsi="Traditional Arabic" w:cs="Traditional Arabic"/>
          <w:b/>
          <w:bCs/>
          <w:sz w:val="40"/>
          <w:szCs w:val="40"/>
          <w:rtl/>
        </w:rPr>
        <w:t>أهمية الدراسة:</w:t>
      </w:r>
    </w:p>
    <w:p w14:paraId="39A8C823" w14:textId="77777777" w:rsidR="00A854EA" w:rsidRDefault="00A854EA" w:rsidP="00A854EA">
      <w:pPr>
        <w:pStyle w:val="aa"/>
        <w:bidi/>
        <w:spacing w:before="0" w:beforeAutospacing="0" w:after="160" w:afterAutospacing="0" w:line="360" w:lineRule="auto"/>
        <w:jc w:val="both"/>
        <w:rPr>
          <w:rFonts w:ascii="Traditional Arabic" w:hAnsi="Traditional Arabic" w:cs="Traditional Arabic"/>
          <w:sz w:val="36"/>
          <w:szCs w:val="36"/>
          <w:rtl/>
        </w:rPr>
      </w:pPr>
      <w:r w:rsidRPr="00A17067">
        <w:rPr>
          <w:rFonts w:ascii="Traditional Arabic" w:hAnsi="Traditional Arabic" w:cs="Traditional Arabic"/>
          <w:sz w:val="36"/>
          <w:szCs w:val="36"/>
          <w:rtl/>
        </w:rPr>
        <w:tab/>
      </w:r>
      <w:r>
        <w:rPr>
          <w:rFonts w:ascii="Traditional Arabic" w:hAnsi="Traditional Arabic" w:cs="Traditional Arabic" w:hint="cs"/>
          <w:sz w:val="36"/>
          <w:szCs w:val="36"/>
          <w:rtl/>
        </w:rPr>
        <w:t>هذه الدراسة لها أهمية علمية وأخرى تطبيقية يمكن توضيحها على النحو التالي:</w:t>
      </w:r>
    </w:p>
    <w:p w14:paraId="1B12AF8C" w14:textId="77777777" w:rsidR="00A854EA" w:rsidRPr="00B82C3E" w:rsidRDefault="00A854EA" w:rsidP="00A854EA">
      <w:pPr>
        <w:pStyle w:val="aa"/>
        <w:bidi/>
        <w:spacing w:before="0" w:beforeAutospacing="0" w:after="160" w:afterAutospacing="0" w:line="360" w:lineRule="auto"/>
        <w:jc w:val="both"/>
        <w:rPr>
          <w:rFonts w:ascii="Traditional Arabic" w:hAnsi="Traditional Arabic" w:cs="Traditional Arabic"/>
          <w:b/>
          <w:bCs/>
          <w:sz w:val="36"/>
          <w:szCs w:val="36"/>
          <w:rtl/>
        </w:rPr>
      </w:pPr>
      <w:r w:rsidRPr="00B82C3E">
        <w:rPr>
          <w:rFonts w:ascii="Traditional Arabic" w:hAnsi="Traditional Arabic" w:cs="Traditional Arabic" w:hint="cs"/>
          <w:b/>
          <w:bCs/>
          <w:sz w:val="36"/>
          <w:szCs w:val="36"/>
          <w:rtl/>
        </w:rPr>
        <w:t>الأهمية العلمية:</w:t>
      </w:r>
    </w:p>
    <w:p w14:paraId="36E5569E" w14:textId="77777777" w:rsidR="00A854EA" w:rsidRDefault="00A854EA" w:rsidP="00A854EA">
      <w:pPr>
        <w:pStyle w:val="aa"/>
        <w:bidi/>
        <w:spacing w:before="0" w:beforeAutospacing="0" w:after="160" w:afterAutospacing="0" w:line="360" w:lineRule="auto"/>
        <w:ind w:left="360" w:firstLine="360"/>
        <w:jc w:val="both"/>
        <w:rPr>
          <w:rFonts w:ascii="Traditional Arabic" w:hAnsi="Traditional Arabic" w:cs="Traditional Arabic"/>
          <w:sz w:val="32"/>
          <w:szCs w:val="32"/>
          <w:rtl/>
        </w:rPr>
      </w:pPr>
      <w:r w:rsidRPr="006A4DC9">
        <w:rPr>
          <w:rFonts w:ascii="Traditional Arabic" w:hAnsi="Traditional Arabic" w:cs="Traditional Arabic"/>
          <w:sz w:val="32"/>
          <w:szCs w:val="32"/>
          <w:rtl/>
        </w:rPr>
        <w:t>تستمد هذه الدراسة أهميتها</w:t>
      </w:r>
      <w:r>
        <w:rPr>
          <w:rFonts w:ascii="Traditional Arabic" w:hAnsi="Traditional Arabic" w:cs="Traditional Arabic" w:hint="cs"/>
          <w:sz w:val="32"/>
          <w:szCs w:val="32"/>
          <w:rtl/>
        </w:rPr>
        <w:t xml:space="preserve"> العلمية مما يلي:</w:t>
      </w:r>
    </w:p>
    <w:p w14:paraId="1738AD30" w14:textId="77777777" w:rsidR="00A854EA" w:rsidRPr="00EC1A7E" w:rsidRDefault="00A854EA" w:rsidP="00A854EA">
      <w:pPr>
        <w:pStyle w:val="aa"/>
        <w:numPr>
          <w:ilvl w:val="0"/>
          <w:numId w:val="1"/>
        </w:numPr>
        <w:bidi/>
        <w:spacing w:before="0" w:beforeAutospacing="0" w:after="160" w:afterAutospacing="0" w:line="360" w:lineRule="auto"/>
        <w:ind w:left="720"/>
        <w:jc w:val="both"/>
        <w:rPr>
          <w:rFonts w:ascii="Traditional Arabic" w:eastAsia="Times New Roman" w:hAnsi="Traditional Arabic" w:cs="Traditional Arabic"/>
          <w:color w:val="000000"/>
          <w:sz w:val="32"/>
          <w:szCs w:val="32"/>
        </w:rPr>
      </w:pPr>
      <w:r>
        <w:rPr>
          <w:rFonts w:ascii="Traditional Arabic" w:hAnsi="Traditional Arabic" w:cs="Traditional Arabic" w:hint="cs"/>
          <w:sz w:val="32"/>
          <w:szCs w:val="32"/>
          <w:rtl/>
        </w:rPr>
        <w:t xml:space="preserve">تتناول هذه الدراسة التعرف على نظام الحوافز (المادية والمعنوية) والذي يساعد بدوره في تطوير اداء العاملين </w:t>
      </w:r>
    </w:p>
    <w:p w14:paraId="7458D058" w14:textId="77777777" w:rsidR="00A854EA" w:rsidRPr="00EC1A7E" w:rsidRDefault="00A854EA" w:rsidP="00A854EA">
      <w:pPr>
        <w:pStyle w:val="aa"/>
        <w:numPr>
          <w:ilvl w:val="0"/>
          <w:numId w:val="1"/>
        </w:numPr>
        <w:bidi/>
        <w:spacing w:before="0" w:beforeAutospacing="0" w:after="160" w:afterAutospacing="0" w:line="360" w:lineRule="auto"/>
        <w:ind w:left="720"/>
        <w:jc w:val="both"/>
        <w:rPr>
          <w:rFonts w:ascii="Traditional Arabic" w:eastAsia="Times New Roman" w:hAnsi="Traditional Arabic" w:cs="Traditional Arabic"/>
          <w:color w:val="000000"/>
          <w:sz w:val="32"/>
          <w:szCs w:val="32"/>
        </w:rPr>
      </w:pPr>
      <w:r>
        <w:rPr>
          <w:rFonts w:ascii="Traditional Arabic" w:hAnsi="Traditional Arabic" w:cs="Traditional Arabic" w:hint="cs"/>
          <w:sz w:val="32"/>
          <w:szCs w:val="32"/>
          <w:rtl/>
        </w:rPr>
        <w:t xml:space="preserve">الرغبة في إبراز اشكال نظام الحوافز والتعرف على العلاقة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تربط بين الحوافز وبين تطوير الاداء للعاملين.</w:t>
      </w:r>
    </w:p>
    <w:p w14:paraId="0E3DABDE" w14:textId="77777777" w:rsidR="00A854EA" w:rsidRPr="00EC1A7E" w:rsidRDefault="00A854EA" w:rsidP="00A854EA">
      <w:pPr>
        <w:pStyle w:val="aa"/>
        <w:numPr>
          <w:ilvl w:val="0"/>
          <w:numId w:val="1"/>
        </w:numPr>
        <w:bidi/>
        <w:spacing w:before="0" w:beforeAutospacing="0" w:after="160" w:afterAutospacing="0" w:line="360" w:lineRule="auto"/>
        <w:ind w:left="720"/>
        <w:jc w:val="both"/>
        <w:rPr>
          <w:rFonts w:ascii="Traditional Arabic" w:eastAsia="Times New Roman" w:hAnsi="Traditional Arabic" w:cs="Traditional Arabic"/>
          <w:color w:val="000000"/>
          <w:sz w:val="32"/>
          <w:szCs w:val="32"/>
        </w:rPr>
      </w:pPr>
      <w:r>
        <w:rPr>
          <w:rFonts w:ascii="Traditional Arabic" w:hAnsi="Traditional Arabic" w:cs="Traditional Arabic" w:hint="cs"/>
          <w:sz w:val="32"/>
          <w:szCs w:val="32"/>
          <w:rtl/>
        </w:rPr>
        <w:t xml:space="preserve">التعرف على الدراسات السابقة التي تطرقت لموضوع الحوافز وتأثيرها على الاداء </w:t>
      </w:r>
    </w:p>
    <w:p w14:paraId="6EF72CB3" w14:textId="77777777" w:rsidR="00A854EA" w:rsidRDefault="00A854EA" w:rsidP="00A854EA">
      <w:pPr>
        <w:pStyle w:val="aa"/>
        <w:numPr>
          <w:ilvl w:val="0"/>
          <w:numId w:val="1"/>
        </w:numPr>
        <w:bidi/>
        <w:spacing w:before="0" w:beforeAutospacing="0" w:after="160" w:afterAutospacing="0" w:line="360" w:lineRule="auto"/>
        <w:ind w:left="720"/>
        <w:jc w:val="both"/>
        <w:rPr>
          <w:rFonts w:ascii="Traditional Arabic" w:eastAsia="Times New Roman" w:hAnsi="Traditional Arabic" w:cs="Traditional Arabic"/>
          <w:color w:val="000000"/>
          <w:sz w:val="32"/>
          <w:szCs w:val="32"/>
        </w:rPr>
      </w:pPr>
      <w:r w:rsidRPr="006A4DC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زيادة الفجوة بين الدراسات العربية والأجنبية حيث تتسم الدراسات العربية بالندرة مقارنةً بالدراسات الأجنبية ولذلك فأن هذه الدراسة قد تعمل على تقليل الفجوة بين الدراسات العربية والأجنبية التي تناولت موضوع الحوافز وأثرها على الاداء الوظيفي.</w:t>
      </w:r>
    </w:p>
    <w:p w14:paraId="1B7AD30E" w14:textId="77777777" w:rsidR="00A854EA" w:rsidRDefault="00A854EA" w:rsidP="00A854EA">
      <w:pPr>
        <w:pStyle w:val="aa"/>
        <w:bidi/>
        <w:spacing w:before="0" w:beforeAutospacing="0" w:after="160" w:afterAutospacing="0" w:line="360" w:lineRule="auto"/>
        <w:ind w:firstLine="720"/>
        <w:jc w:val="both"/>
        <w:rPr>
          <w:rFonts w:ascii="Traditional Arabic" w:hAnsi="Traditional Arabic" w:cs="Traditional Arabic"/>
          <w:sz w:val="32"/>
          <w:szCs w:val="32"/>
          <w:rtl/>
        </w:rPr>
      </w:pPr>
      <w:r w:rsidRPr="007011BE">
        <w:rPr>
          <w:rFonts w:ascii="Traditional Arabic" w:hAnsi="Traditional Arabic" w:cs="Traditional Arabic" w:hint="cs"/>
          <w:sz w:val="32"/>
          <w:szCs w:val="32"/>
          <w:rtl/>
        </w:rPr>
        <w:t xml:space="preserve"> ونظراً لكل ما سبق</w:t>
      </w:r>
      <w:r>
        <w:rPr>
          <w:rFonts w:ascii="Traditional Arabic" w:hAnsi="Traditional Arabic" w:cs="Traditional Arabic" w:hint="cs"/>
          <w:sz w:val="32"/>
          <w:szCs w:val="32"/>
          <w:rtl/>
        </w:rPr>
        <w:t xml:space="preserve"> فأن الباحث أراد الاسهام في توضيح مدى أهمية نظام الحوافز في تحسين الاداء الوظيفي لدي العاملين في مؤسسة البهارات السعودية.</w:t>
      </w:r>
    </w:p>
    <w:p w14:paraId="51FF75A9" w14:textId="77777777" w:rsidR="00A854EA" w:rsidRPr="007011BE" w:rsidRDefault="00A854EA" w:rsidP="00A854EA">
      <w:pPr>
        <w:pStyle w:val="aa"/>
        <w:bidi/>
        <w:spacing w:before="0" w:beforeAutospacing="0" w:after="160" w:afterAutospacing="0" w:line="360" w:lineRule="auto"/>
        <w:jc w:val="both"/>
        <w:rPr>
          <w:rFonts w:ascii="Traditional Arabic" w:hAnsi="Traditional Arabic" w:cs="Traditional Arabic"/>
          <w:b/>
          <w:bCs/>
          <w:sz w:val="36"/>
          <w:szCs w:val="36"/>
          <w:rtl/>
        </w:rPr>
      </w:pPr>
      <w:r w:rsidRPr="007011BE">
        <w:rPr>
          <w:rFonts w:ascii="Traditional Arabic" w:hAnsi="Traditional Arabic" w:cs="Traditional Arabic" w:hint="cs"/>
          <w:b/>
          <w:bCs/>
          <w:sz w:val="36"/>
          <w:szCs w:val="36"/>
          <w:rtl/>
        </w:rPr>
        <w:t>الأهمية التطبيقية:</w:t>
      </w:r>
    </w:p>
    <w:p w14:paraId="5051A95D" w14:textId="77777777" w:rsidR="00A854EA" w:rsidRDefault="00A854EA" w:rsidP="00A854EA">
      <w:pPr>
        <w:pStyle w:val="aa"/>
        <w:bidi/>
        <w:spacing w:before="0" w:beforeAutospacing="0" w:after="160" w:afterAutospacing="0" w:line="360" w:lineRule="auto"/>
        <w:ind w:firstLine="720"/>
        <w:jc w:val="both"/>
        <w:rPr>
          <w:rFonts w:ascii="Traditional Arabic" w:hAnsi="Traditional Arabic" w:cs="Traditional Arabic"/>
          <w:sz w:val="32"/>
          <w:szCs w:val="32"/>
          <w:rtl/>
        </w:rPr>
      </w:pPr>
      <w:r>
        <w:rPr>
          <w:rFonts w:ascii="Traditional Arabic" w:hAnsi="Traditional Arabic" w:cs="Traditional Arabic" w:hint="cs"/>
          <w:sz w:val="32"/>
          <w:szCs w:val="32"/>
          <w:rtl/>
        </w:rPr>
        <w:t>تبرز أهمية دراسة علاقة الحوافز بالأداء الوظيفي لدي العاملين في مؤسسة البهارات السعودية فيما يلي:</w:t>
      </w:r>
    </w:p>
    <w:p w14:paraId="67DB2DDF" w14:textId="77777777" w:rsidR="00A854EA" w:rsidRDefault="00A854EA" w:rsidP="00A854EA">
      <w:pPr>
        <w:pStyle w:val="aa"/>
        <w:numPr>
          <w:ilvl w:val="0"/>
          <w:numId w:val="2"/>
        </w:numPr>
        <w:bidi/>
        <w:spacing w:before="0" w:beforeAutospacing="0" w:after="160" w:afterAutospacing="0" w:line="360" w:lineRule="auto"/>
        <w:ind w:left="720"/>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يسعى الباحثة من خلال العمل الميداني إظهار الأهمية التطبيقية في دراسة تأثير الحوافز على تحسين الاداء الوظيفي لدي العاملين في مؤسسة البهارات السعودية ليتسنى للعاملين ولإدارة المؤسسة ومشروعاته الاستفادة من نتائج هذه الدراسة بما يحقق المصلحة لهم.</w:t>
      </w:r>
    </w:p>
    <w:p w14:paraId="5E7BC317" w14:textId="77777777" w:rsidR="00A854EA" w:rsidRDefault="00A854EA" w:rsidP="00A854EA">
      <w:pPr>
        <w:pStyle w:val="aa"/>
        <w:numPr>
          <w:ilvl w:val="0"/>
          <w:numId w:val="2"/>
        </w:numPr>
        <w:bidi/>
        <w:spacing w:before="0" w:beforeAutospacing="0" w:after="160" w:afterAutospacing="0" w:line="360" w:lineRule="auto"/>
        <w:ind w:left="720"/>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تأتي اهمية الدراسة على القطاع </w:t>
      </w:r>
      <w:proofErr w:type="gramStart"/>
      <w:r>
        <w:rPr>
          <w:rFonts w:ascii="Traditional Arabic" w:hAnsi="Traditional Arabic" w:cs="Traditional Arabic" w:hint="cs"/>
          <w:sz w:val="32"/>
          <w:szCs w:val="32"/>
          <w:rtl/>
        </w:rPr>
        <w:t>الخاص  في</w:t>
      </w:r>
      <w:proofErr w:type="gramEnd"/>
      <w:r>
        <w:rPr>
          <w:rFonts w:ascii="Traditional Arabic" w:hAnsi="Traditional Arabic" w:cs="Traditional Arabic" w:hint="cs"/>
          <w:sz w:val="32"/>
          <w:szCs w:val="32"/>
          <w:rtl/>
        </w:rPr>
        <w:t xml:space="preserve"> </w:t>
      </w:r>
      <w:r w:rsidRPr="00610F75">
        <w:rPr>
          <w:rFonts w:ascii="Traditional Arabic" w:hAnsi="Traditional Arabic" w:cs="Traditional Arabic"/>
          <w:sz w:val="32"/>
          <w:szCs w:val="32"/>
          <w:rtl/>
        </w:rPr>
        <w:t>إمكانية تطبيق نظام حوافز مالي متكامل على العاملين من اجل زيادة رضاهم وانتاجيتهم.</w:t>
      </w:r>
    </w:p>
    <w:p w14:paraId="4CF82597" w14:textId="77777777" w:rsidR="00A854EA" w:rsidRDefault="00A854EA" w:rsidP="00A854EA">
      <w:pPr>
        <w:pStyle w:val="aa"/>
        <w:numPr>
          <w:ilvl w:val="0"/>
          <w:numId w:val="2"/>
        </w:numPr>
        <w:bidi/>
        <w:spacing w:before="0" w:beforeAutospacing="0" w:after="160" w:afterAutospacing="0" w:line="360" w:lineRule="auto"/>
        <w:ind w:left="720"/>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استفادة ادارة مؤسسة البهارات السعودية من تطبيق نظام الحوافز والتعرف على الايجابيات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تجنيها المؤسسة والعاملين من تطبيق هذا النظام.</w:t>
      </w:r>
    </w:p>
    <w:p w14:paraId="66C702B2" w14:textId="77777777" w:rsidR="00A854EA" w:rsidRDefault="00A854EA" w:rsidP="00A854EA">
      <w:pPr>
        <w:pStyle w:val="aa"/>
        <w:numPr>
          <w:ilvl w:val="0"/>
          <w:numId w:val="2"/>
        </w:numPr>
        <w:bidi/>
        <w:spacing w:before="0" w:beforeAutospacing="0" w:after="160" w:afterAutospacing="0" w:line="360" w:lineRule="auto"/>
        <w:ind w:left="720"/>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العمل على ابراز انواع الحوافز وتوضيح الفائدة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تعود الادارة والعاملين من تطبيق هذه الانظمة وارتباط ذلك بالأداء الوظيفي.</w:t>
      </w:r>
    </w:p>
    <w:p w14:paraId="7BBF55A1" w14:textId="77777777" w:rsidR="00A854EA" w:rsidRPr="00C5332E" w:rsidRDefault="00A854EA" w:rsidP="00A854EA">
      <w:pPr>
        <w:pStyle w:val="aa"/>
        <w:bidi/>
        <w:spacing w:before="0" w:beforeAutospacing="0" w:after="160" w:afterAutospacing="0" w:line="360" w:lineRule="auto"/>
        <w:jc w:val="both"/>
        <w:rPr>
          <w:rFonts w:ascii="Traditional Arabic" w:hAnsi="Traditional Arabic" w:cs="Traditional Arabic"/>
          <w:b/>
          <w:bCs/>
          <w:sz w:val="36"/>
          <w:szCs w:val="36"/>
          <w:rtl/>
        </w:rPr>
      </w:pPr>
      <w:r w:rsidRPr="00C5332E">
        <w:rPr>
          <w:rFonts w:ascii="Traditional Arabic" w:hAnsi="Traditional Arabic" w:cs="Traditional Arabic" w:hint="cs"/>
          <w:b/>
          <w:bCs/>
          <w:sz w:val="36"/>
          <w:szCs w:val="36"/>
          <w:rtl/>
        </w:rPr>
        <w:t xml:space="preserve">فرضية </w:t>
      </w:r>
      <w:proofErr w:type="gramStart"/>
      <w:r w:rsidRPr="00C5332E">
        <w:rPr>
          <w:rFonts w:ascii="Traditional Arabic" w:hAnsi="Traditional Arabic" w:cs="Traditional Arabic" w:hint="cs"/>
          <w:b/>
          <w:bCs/>
          <w:sz w:val="36"/>
          <w:szCs w:val="36"/>
          <w:rtl/>
        </w:rPr>
        <w:t>الدراسة :</w:t>
      </w:r>
      <w:proofErr w:type="gramEnd"/>
      <w:r w:rsidRPr="00C5332E">
        <w:rPr>
          <w:rFonts w:ascii="Traditional Arabic" w:hAnsi="Traditional Arabic" w:cs="Traditional Arabic" w:hint="cs"/>
          <w:b/>
          <w:bCs/>
          <w:sz w:val="36"/>
          <w:szCs w:val="36"/>
          <w:rtl/>
        </w:rPr>
        <w:t xml:space="preserve"> </w:t>
      </w:r>
    </w:p>
    <w:p w14:paraId="76450210" w14:textId="77777777" w:rsidR="00A854EA" w:rsidRDefault="00A854EA" w:rsidP="00A854EA">
      <w:pPr>
        <w:pStyle w:val="aa"/>
        <w:bidi/>
        <w:spacing w:before="0" w:beforeAutospacing="0" w:after="160" w:afterAutospacing="0"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بناء على مشكلة الدراسة واهداف الدراسة يمكن صياغة فرضية الدراسة على النحو </w:t>
      </w:r>
      <w:proofErr w:type="gramStart"/>
      <w:r>
        <w:rPr>
          <w:rFonts w:ascii="Traditional Arabic" w:hAnsi="Traditional Arabic" w:cs="Traditional Arabic" w:hint="cs"/>
          <w:sz w:val="32"/>
          <w:szCs w:val="32"/>
          <w:rtl/>
        </w:rPr>
        <w:t>التالي :</w:t>
      </w:r>
      <w:proofErr w:type="gramEnd"/>
      <w:r>
        <w:rPr>
          <w:rFonts w:ascii="Traditional Arabic" w:hAnsi="Traditional Arabic" w:cs="Traditional Arabic" w:hint="cs"/>
          <w:sz w:val="32"/>
          <w:szCs w:val="32"/>
          <w:rtl/>
        </w:rPr>
        <w:t xml:space="preserve"> </w:t>
      </w:r>
    </w:p>
    <w:p w14:paraId="506D1453" w14:textId="77777777" w:rsidR="00A854EA" w:rsidRDefault="00A854EA" w:rsidP="00A854EA">
      <w:pPr>
        <w:pStyle w:val="aa"/>
        <w:bidi/>
        <w:spacing w:before="0" w:beforeAutospacing="0" w:after="160" w:afterAutospacing="0"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يوجد </w:t>
      </w:r>
      <w:proofErr w:type="gramStart"/>
      <w:r>
        <w:rPr>
          <w:rFonts w:ascii="Traditional Arabic" w:hAnsi="Traditional Arabic" w:cs="Traditional Arabic" w:hint="cs"/>
          <w:sz w:val="32"/>
          <w:szCs w:val="32"/>
          <w:rtl/>
        </w:rPr>
        <w:t>اثر</w:t>
      </w:r>
      <w:proofErr w:type="gramEnd"/>
      <w:r>
        <w:rPr>
          <w:rFonts w:ascii="Traditional Arabic" w:hAnsi="Traditional Arabic" w:cs="Traditional Arabic" w:hint="cs"/>
          <w:sz w:val="32"/>
          <w:szCs w:val="32"/>
          <w:rtl/>
        </w:rPr>
        <w:t xml:space="preserve"> ذو دلالة إحصائية للحوافز على الأداء الوظيفي للعاملين </w:t>
      </w:r>
    </w:p>
    <w:p w14:paraId="03B19F61" w14:textId="77777777" w:rsidR="00A854EA" w:rsidRDefault="00A854EA" w:rsidP="00A854EA">
      <w:pPr>
        <w:pStyle w:val="aa"/>
        <w:bidi/>
        <w:spacing w:before="0" w:beforeAutospacing="0" w:after="160" w:afterAutospacing="0"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ويتفرع من الفرضية الرئيسية مجموعة من الفرضيات </w:t>
      </w:r>
      <w:proofErr w:type="gramStart"/>
      <w:r>
        <w:rPr>
          <w:rFonts w:ascii="Traditional Arabic" w:hAnsi="Traditional Arabic" w:cs="Traditional Arabic" w:hint="cs"/>
          <w:sz w:val="32"/>
          <w:szCs w:val="32"/>
          <w:rtl/>
        </w:rPr>
        <w:t>الفرعية :</w:t>
      </w:r>
      <w:proofErr w:type="gramEnd"/>
      <w:r>
        <w:rPr>
          <w:rFonts w:ascii="Traditional Arabic" w:hAnsi="Traditional Arabic" w:cs="Traditional Arabic" w:hint="cs"/>
          <w:sz w:val="32"/>
          <w:szCs w:val="32"/>
          <w:rtl/>
        </w:rPr>
        <w:t xml:space="preserve"> </w:t>
      </w:r>
    </w:p>
    <w:p w14:paraId="503BFCF1" w14:textId="77777777" w:rsidR="00A854EA" w:rsidRDefault="00A854EA" w:rsidP="00A854EA">
      <w:pPr>
        <w:pStyle w:val="aa"/>
        <w:bidi/>
        <w:spacing w:before="0" w:beforeAutospacing="0" w:after="160" w:afterAutospacing="0" w:line="360" w:lineRule="auto"/>
        <w:jc w:val="both"/>
        <w:rPr>
          <w:rFonts w:ascii="Traditional Arabic" w:hAnsi="Traditional Arabic" w:cs="Traditional Arabic"/>
          <w:sz w:val="32"/>
          <w:szCs w:val="32"/>
          <w:rtl/>
        </w:rPr>
      </w:pPr>
      <w:proofErr w:type="gramStart"/>
      <w:r>
        <w:rPr>
          <w:rFonts w:ascii="Traditional Arabic" w:hAnsi="Traditional Arabic" w:cs="Traditional Arabic" w:hint="cs"/>
          <w:sz w:val="32"/>
          <w:szCs w:val="32"/>
          <w:rtl/>
        </w:rPr>
        <w:t>ف1.1 :</w:t>
      </w:r>
      <w:proofErr w:type="gramEnd"/>
      <w:r>
        <w:rPr>
          <w:rFonts w:ascii="Traditional Arabic" w:hAnsi="Traditional Arabic" w:cs="Traditional Arabic" w:hint="cs"/>
          <w:sz w:val="32"/>
          <w:szCs w:val="32"/>
          <w:rtl/>
        </w:rPr>
        <w:t xml:space="preserve"> يوجد اثر ذو دلالة إحصائية للحوافز المادية على الأداء الوظيفي للعاملين</w:t>
      </w:r>
    </w:p>
    <w:p w14:paraId="286385F0" w14:textId="77777777" w:rsidR="00A854EA" w:rsidRDefault="00A854EA" w:rsidP="00A854EA">
      <w:pPr>
        <w:pStyle w:val="aa"/>
        <w:bidi/>
        <w:spacing w:before="0" w:beforeAutospacing="0" w:after="160" w:afterAutospacing="0" w:line="360" w:lineRule="auto"/>
        <w:jc w:val="both"/>
        <w:rPr>
          <w:rFonts w:ascii="Traditional Arabic" w:hAnsi="Traditional Arabic" w:cs="Traditional Arabic"/>
          <w:sz w:val="32"/>
          <w:szCs w:val="32"/>
          <w:rtl/>
        </w:rPr>
      </w:pPr>
      <w:proofErr w:type="gramStart"/>
      <w:r>
        <w:rPr>
          <w:rFonts w:ascii="Traditional Arabic" w:hAnsi="Traditional Arabic" w:cs="Traditional Arabic" w:hint="cs"/>
          <w:sz w:val="32"/>
          <w:szCs w:val="32"/>
          <w:rtl/>
        </w:rPr>
        <w:t>ف2.1 :</w:t>
      </w:r>
      <w:proofErr w:type="gramEnd"/>
      <w:r>
        <w:rPr>
          <w:rFonts w:ascii="Traditional Arabic" w:hAnsi="Traditional Arabic" w:cs="Traditional Arabic" w:hint="cs"/>
          <w:sz w:val="32"/>
          <w:szCs w:val="32"/>
          <w:rtl/>
        </w:rPr>
        <w:t xml:space="preserve"> يوجد اثر ذو دلالة إحصائية للحوافز المعنوية على الأداء الوظيفي للعاملين .</w:t>
      </w:r>
    </w:p>
    <w:p w14:paraId="0D16209B" w14:textId="77777777" w:rsidR="00A854EA" w:rsidRDefault="00A854EA" w:rsidP="00A854EA">
      <w:pPr>
        <w:pStyle w:val="aa"/>
        <w:bidi/>
        <w:spacing w:before="0" w:beforeAutospacing="0" w:after="160" w:afterAutospacing="0" w:line="360" w:lineRule="auto"/>
        <w:jc w:val="both"/>
        <w:rPr>
          <w:rFonts w:ascii="Traditional Arabic" w:hAnsi="Traditional Arabic" w:cs="Traditional Arabic"/>
          <w:sz w:val="32"/>
          <w:szCs w:val="32"/>
        </w:rPr>
      </w:pPr>
    </w:p>
    <w:p w14:paraId="24ED9AAD" w14:textId="77777777" w:rsidR="00A854EA" w:rsidRPr="0065471C" w:rsidRDefault="00A854EA" w:rsidP="00A854EA">
      <w:pPr>
        <w:bidi/>
        <w:spacing w:line="276" w:lineRule="auto"/>
        <w:jc w:val="both"/>
        <w:rPr>
          <w:rFonts w:ascii="Traditional Arabic" w:hAnsi="Traditional Arabic" w:cs="Traditional Arabic"/>
          <w:sz w:val="2"/>
          <w:szCs w:val="2"/>
          <w:rtl/>
        </w:rPr>
      </w:pPr>
    </w:p>
    <w:p w14:paraId="4A539372" w14:textId="77777777" w:rsidR="00A854EA" w:rsidRPr="005A34A4" w:rsidRDefault="00A854EA" w:rsidP="00A854EA">
      <w:pPr>
        <w:bidi/>
        <w:jc w:val="both"/>
        <w:rPr>
          <w:rFonts w:ascii="Traditional Arabic" w:hAnsi="Traditional Arabic" w:cs="Traditional Arabic"/>
          <w:b/>
          <w:bCs/>
          <w:sz w:val="40"/>
          <w:szCs w:val="40"/>
          <w:rtl/>
        </w:rPr>
      </w:pPr>
      <w:r>
        <w:rPr>
          <w:rFonts w:ascii="Traditional Arabic" w:hAnsi="Traditional Arabic" w:cs="Traditional Arabic"/>
          <w:b/>
          <w:bCs/>
          <w:sz w:val="40"/>
          <w:szCs w:val="40"/>
          <w:rtl/>
        </w:rPr>
        <w:lastRenderedPageBreak/>
        <w:t xml:space="preserve">حدود </w:t>
      </w:r>
      <w:r>
        <w:rPr>
          <w:rFonts w:ascii="Traditional Arabic" w:hAnsi="Traditional Arabic" w:cs="Traditional Arabic" w:hint="cs"/>
          <w:b/>
          <w:bCs/>
          <w:sz w:val="40"/>
          <w:szCs w:val="40"/>
          <w:rtl/>
        </w:rPr>
        <w:t>الدراسة</w:t>
      </w:r>
      <w:r w:rsidRPr="005A34A4">
        <w:rPr>
          <w:rFonts w:ascii="Traditional Arabic" w:hAnsi="Traditional Arabic" w:cs="Traditional Arabic"/>
          <w:b/>
          <w:bCs/>
          <w:sz w:val="40"/>
          <w:szCs w:val="40"/>
          <w:rtl/>
        </w:rPr>
        <w:t xml:space="preserve">: </w:t>
      </w:r>
    </w:p>
    <w:p w14:paraId="034C69E3" w14:textId="77777777" w:rsidR="00A854EA" w:rsidRPr="00DE6618" w:rsidRDefault="00A854EA" w:rsidP="00A854EA">
      <w:pPr>
        <w:bidi/>
        <w:spacing w:line="276" w:lineRule="auto"/>
        <w:jc w:val="both"/>
        <w:rPr>
          <w:rFonts w:ascii="Traditional Arabic" w:hAnsi="Traditional Arabic" w:cs="Traditional Arabic"/>
          <w:sz w:val="32"/>
          <w:szCs w:val="32"/>
          <w:rtl/>
        </w:rPr>
      </w:pPr>
      <w:r w:rsidRPr="00DE6618">
        <w:rPr>
          <w:rFonts w:ascii="Traditional Arabic" w:hAnsi="Traditional Arabic" w:cs="Traditional Arabic"/>
          <w:sz w:val="32"/>
          <w:szCs w:val="32"/>
          <w:rtl/>
        </w:rPr>
        <w:t xml:space="preserve">الحدود الزمانية: تمت هذه الدراسة في الفصل الدراسي </w:t>
      </w:r>
      <w:r>
        <w:rPr>
          <w:rFonts w:ascii="Traditional Arabic" w:hAnsi="Traditional Arabic" w:cs="Traditional Arabic" w:hint="cs"/>
          <w:sz w:val="32"/>
          <w:szCs w:val="32"/>
          <w:rtl/>
        </w:rPr>
        <w:t>الاول</w:t>
      </w:r>
      <w:r w:rsidRPr="00DE6618">
        <w:rPr>
          <w:rFonts w:ascii="Traditional Arabic" w:hAnsi="Traditional Arabic" w:cs="Traditional Arabic"/>
          <w:sz w:val="32"/>
          <w:szCs w:val="32"/>
          <w:rtl/>
        </w:rPr>
        <w:t xml:space="preserve"> لسنة </w:t>
      </w:r>
      <w:r>
        <w:rPr>
          <w:rFonts w:ascii="Traditional Arabic" w:hAnsi="Traditional Arabic" w:cs="Traditional Arabic" w:hint="cs"/>
          <w:sz w:val="32"/>
          <w:szCs w:val="32"/>
          <w:rtl/>
        </w:rPr>
        <w:t xml:space="preserve">1446 هـ </w:t>
      </w:r>
      <w:r w:rsidRPr="00DE6618">
        <w:rPr>
          <w:rFonts w:ascii="Traditional Arabic" w:hAnsi="Traditional Arabic" w:cs="Traditional Arabic"/>
          <w:sz w:val="32"/>
          <w:szCs w:val="32"/>
          <w:rtl/>
        </w:rPr>
        <w:t>/</w:t>
      </w:r>
      <w:r>
        <w:rPr>
          <w:rFonts w:ascii="Traditional Arabic" w:hAnsi="Traditional Arabic" w:cs="Traditional Arabic" w:hint="cs"/>
          <w:sz w:val="32"/>
          <w:szCs w:val="32"/>
          <w:rtl/>
        </w:rPr>
        <w:t xml:space="preserve">2024 م </w:t>
      </w:r>
    </w:p>
    <w:p w14:paraId="2586EB67" w14:textId="77777777" w:rsidR="00A854EA" w:rsidRDefault="00A854EA" w:rsidP="00A854EA">
      <w:pPr>
        <w:bidi/>
        <w:spacing w:line="276" w:lineRule="auto"/>
        <w:jc w:val="both"/>
        <w:rPr>
          <w:rFonts w:ascii="Traditional Arabic" w:hAnsi="Traditional Arabic" w:cs="Traditional Arabic"/>
          <w:sz w:val="32"/>
          <w:szCs w:val="32"/>
          <w:rtl/>
        </w:rPr>
      </w:pPr>
      <w:r w:rsidRPr="00DE6618">
        <w:rPr>
          <w:rFonts w:ascii="Traditional Arabic" w:hAnsi="Traditional Arabic" w:cs="Traditional Arabic"/>
          <w:sz w:val="32"/>
          <w:szCs w:val="32"/>
          <w:rtl/>
        </w:rPr>
        <w:t>الحدود المكا</w:t>
      </w:r>
      <w:r>
        <w:rPr>
          <w:rFonts w:ascii="Traditional Arabic" w:hAnsi="Traditional Arabic" w:cs="Traditional Arabic"/>
          <w:sz w:val="32"/>
          <w:szCs w:val="32"/>
          <w:rtl/>
        </w:rPr>
        <w:t xml:space="preserve">نية: طبقت هذه الدراسة على </w:t>
      </w:r>
      <w:r>
        <w:rPr>
          <w:rFonts w:ascii="Traditional Arabic" w:hAnsi="Traditional Arabic" w:cs="Traditional Arabic" w:hint="cs"/>
          <w:sz w:val="32"/>
          <w:szCs w:val="32"/>
          <w:rtl/>
        </w:rPr>
        <w:t xml:space="preserve">العاملين في مؤسسة البهارات </w:t>
      </w:r>
      <w:proofErr w:type="gramStart"/>
      <w:r>
        <w:rPr>
          <w:rFonts w:ascii="Traditional Arabic" w:hAnsi="Traditional Arabic" w:cs="Traditional Arabic" w:hint="cs"/>
          <w:sz w:val="32"/>
          <w:szCs w:val="32"/>
          <w:rtl/>
        </w:rPr>
        <w:t>السعودية .</w:t>
      </w:r>
      <w:proofErr w:type="gramEnd"/>
      <w:r>
        <w:rPr>
          <w:rFonts w:ascii="Traditional Arabic" w:hAnsi="Traditional Arabic" w:cs="Traditional Arabic" w:hint="cs"/>
          <w:sz w:val="32"/>
          <w:szCs w:val="32"/>
          <w:rtl/>
        </w:rPr>
        <w:t xml:space="preserve"> </w:t>
      </w:r>
    </w:p>
    <w:p w14:paraId="4401A244" w14:textId="77777777" w:rsidR="00A854EA" w:rsidRPr="00002BCA" w:rsidRDefault="00A854EA" w:rsidP="00A854EA">
      <w:pPr>
        <w:bidi/>
        <w:spacing w:line="276" w:lineRule="auto"/>
        <w:jc w:val="both"/>
        <w:rPr>
          <w:rFonts w:ascii="Traditional Arabic" w:hAnsi="Traditional Arabic" w:cs="Traditional Arabic"/>
          <w:b/>
          <w:bCs/>
          <w:sz w:val="40"/>
          <w:szCs w:val="40"/>
          <w:rtl/>
        </w:rPr>
      </w:pPr>
      <w:r w:rsidRPr="00002BCA">
        <w:rPr>
          <w:rFonts w:ascii="Traditional Arabic" w:hAnsi="Traditional Arabic" w:cs="Traditional Arabic" w:hint="cs"/>
          <w:b/>
          <w:bCs/>
          <w:sz w:val="40"/>
          <w:szCs w:val="40"/>
          <w:rtl/>
        </w:rPr>
        <w:t xml:space="preserve">مصطلحات الدراسة </w:t>
      </w:r>
    </w:p>
    <w:p w14:paraId="0DBADF00" w14:textId="77777777" w:rsidR="00A854EA" w:rsidRPr="00276468" w:rsidRDefault="00A854EA" w:rsidP="00A854EA">
      <w:pPr>
        <w:bidi/>
        <w:spacing w:line="276" w:lineRule="auto"/>
        <w:jc w:val="both"/>
        <w:rPr>
          <w:rFonts w:ascii="Traditional Arabic" w:hAnsi="Traditional Arabic" w:cs="Traditional Arabic"/>
          <w:b/>
          <w:bCs/>
          <w:sz w:val="36"/>
          <w:szCs w:val="36"/>
          <w:rtl/>
        </w:rPr>
      </w:pPr>
      <w:r w:rsidRPr="00276468">
        <w:rPr>
          <w:rFonts w:ascii="Traditional Arabic" w:hAnsi="Traditional Arabic" w:cs="Traditional Arabic" w:hint="cs"/>
          <w:b/>
          <w:bCs/>
          <w:sz w:val="36"/>
          <w:szCs w:val="36"/>
          <w:rtl/>
        </w:rPr>
        <w:t xml:space="preserve">الحوافز </w:t>
      </w:r>
    </w:p>
    <w:p w14:paraId="5509C3BD" w14:textId="77777777" w:rsidR="00A854EA" w:rsidRPr="00276468" w:rsidRDefault="00A854EA" w:rsidP="00A854EA">
      <w:pPr>
        <w:bidi/>
        <w:spacing w:line="360" w:lineRule="auto"/>
        <w:jc w:val="both"/>
        <w:rPr>
          <w:rFonts w:ascii="Traditional Arabic" w:hAnsi="Traditional Arabic" w:cs="Traditional Arabic"/>
          <w:sz w:val="32"/>
          <w:szCs w:val="32"/>
        </w:rPr>
      </w:pPr>
      <w:r w:rsidRPr="00276468">
        <w:rPr>
          <w:rFonts w:ascii="Traditional Arabic" w:hAnsi="Traditional Arabic" w:cs="Traditional Arabic"/>
          <w:sz w:val="32"/>
          <w:szCs w:val="32"/>
          <w:rtl/>
        </w:rPr>
        <w:t>الحوافز هي مجموعة من الوسائل والأدوات التي تستخدمها المنظمات لتحفيز الأفراد على بذل المزيد من الجهد وتحسين أدائهم لتحقيق أهداف معينة. تعمل الحوافز على تلبية احتياجات العاملين سواء كانت مادية، مثل الأجور والمكافآت والعلاوات، أو معنوية، مثل التقدير والاعتراف بالجهود. الهدف الأساسي من تقديم الحوافز هو تعزيز رضا العاملين وزيادة ولائهم، مما يؤدي إلى تحسين الإنتاجية ورفع مستوى الأداء العام في المنظمة</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باذيب</w:t>
      </w:r>
      <w:proofErr w:type="spellEnd"/>
      <w:r>
        <w:rPr>
          <w:rFonts w:ascii="Traditional Arabic" w:hAnsi="Traditional Arabic" w:cs="Traditional Arabic" w:hint="cs"/>
          <w:sz w:val="32"/>
          <w:szCs w:val="32"/>
          <w:rtl/>
        </w:rPr>
        <w:t>، 2021)</w:t>
      </w:r>
    </w:p>
    <w:p w14:paraId="72A70119" w14:textId="77777777" w:rsidR="00A854EA" w:rsidRDefault="00A854EA" w:rsidP="00A854EA">
      <w:pPr>
        <w:bidi/>
        <w:spacing w:line="360" w:lineRule="auto"/>
        <w:jc w:val="both"/>
        <w:rPr>
          <w:rFonts w:ascii="Traditional Arabic" w:hAnsi="Traditional Arabic" w:cs="Traditional Arabic"/>
          <w:sz w:val="32"/>
          <w:szCs w:val="32"/>
          <w:rtl/>
        </w:rPr>
      </w:pPr>
      <w:r w:rsidRPr="00276468">
        <w:rPr>
          <w:rFonts w:ascii="Traditional Arabic" w:hAnsi="Traditional Arabic" w:cs="Traditional Arabic"/>
          <w:sz w:val="32"/>
          <w:szCs w:val="32"/>
          <w:rtl/>
        </w:rPr>
        <w:t>تُعتبر الحوافز جزءًا أساسيًا من استراتيجيات الموارد البشرية في تعزيز بيئة العمل الإيجابية والدافعة للإنتاج. فهي تساعد في تحفيز الأفراد على تحقيق الأهداف التنظيمية وتطوير مهاراتهم الشخصية والمهنية. تُقسم الحوافز عادة إلى نوعين رئيسيين: الحوافز المادية التي ترتبط بالفوائد المالية المباشرة، والحوافز المعنوية التي تركز على تعزيز الانتماء الوظيفي والتقدير الذاتي. تعد الحوافز وسيلة فعّالة لجذب الكفاءات والاحتفاظ بها، مما يسهم في تحقيق النجاح المستدام للمنظمات</w:t>
      </w:r>
      <w:r>
        <w:rPr>
          <w:rFonts w:ascii="Traditional Arabic" w:hAnsi="Traditional Arabic" w:cs="Traditional Arabic" w:hint="cs"/>
          <w:sz w:val="32"/>
          <w:szCs w:val="32"/>
          <w:rtl/>
        </w:rPr>
        <w:t xml:space="preserve"> (حفصي، 2020)</w:t>
      </w:r>
    </w:p>
    <w:p w14:paraId="0BE21B50" w14:textId="77777777" w:rsidR="00A854EA" w:rsidRPr="00EB12EB" w:rsidRDefault="00A854EA" w:rsidP="00A854EA">
      <w:pPr>
        <w:bidi/>
        <w:spacing w:line="276" w:lineRule="auto"/>
        <w:jc w:val="both"/>
        <w:rPr>
          <w:rFonts w:ascii="Traditional Arabic" w:hAnsi="Traditional Arabic" w:cs="Traditional Arabic"/>
          <w:b/>
          <w:bCs/>
          <w:sz w:val="36"/>
          <w:szCs w:val="36"/>
          <w:rtl/>
        </w:rPr>
      </w:pPr>
      <w:r w:rsidRPr="00EB12EB">
        <w:rPr>
          <w:rFonts w:ascii="Traditional Arabic" w:hAnsi="Traditional Arabic" w:cs="Traditional Arabic" w:hint="cs"/>
          <w:b/>
          <w:bCs/>
          <w:sz w:val="36"/>
          <w:szCs w:val="36"/>
          <w:rtl/>
        </w:rPr>
        <w:t xml:space="preserve">الحوافز المادية </w:t>
      </w:r>
    </w:p>
    <w:p w14:paraId="7C3E9005" w14:textId="77777777" w:rsidR="00A854EA" w:rsidRPr="00EB12EB" w:rsidRDefault="00A854EA" w:rsidP="00A854EA">
      <w:pPr>
        <w:bidi/>
        <w:spacing w:line="360" w:lineRule="auto"/>
        <w:jc w:val="both"/>
        <w:rPr>
          <w:rFonts w:ascii="Traditional Arabic" w:hAnsi="Traditional Arabic" w:cs="Traditional Arabic"/>
          <w:sz w:val="32"/>
          <w:szCs w:val="32"/>
        </w:rPr>
      </w:pPr>
      <w:r w:rsidRPr="00EB12EB">
        <w:rPr>
          <w:rFonts w:ascii="Traditional Arabic" w:hAnsi="Traditional Arabic" w:cs="Traditional Arabic"/>
          <w:sz w:val="32"/>
          <w:szCs w:val="32"/>
          <w:rtl/>
        </w:rPr>
        <w:t xml:space="preserve">الحوافز المادية هي المكافآت المالية التي تُقدم للعاملين كتعويض عن جهودهم وأدائهم في العمل، وتشمل الرواتب، العلاوات، المكافآت، والحوافز النقدية المباشرة. تهدف الحوافز المادية إلى تحسين الأداء وزيادة الإنتاجية من خلال تحفيز الأفراد على بذل المزيد من الجهد لتحقيق الأهداف التنظيمية. تُعتبر الحوافز المادية من أهم أدوات التحفيز، </w:t>
      </w:r>
      <w:r w:rsidRPr="00EB12EB">
        <w:rPr>
          <w:rFonts w:ascii="Traditional Arabic" w:hAnsi="Traditional Arabic" w:cs="Traditional Arabic"/>
          <w:sz w:val="32"/>
          <w:szCs w:val="32"/>
          <w:rtl/>
        </w:rPr>
        <w:lastRenderedPageBreak/>
        <w:t>لأنها تلبي الاحتياجات الأساسية للعاملين مثل الأمن المالي والقدرة على تلبية متطلبات الحياة، مما يعزز رضاهم الوظيفي ويزيد من التزامهم تجاه المؤسسة</w:t>
      </w:r>
      <w:r>
        <w:rPr>
          <w:rFonts w:ascii="Traditional Arabic" w:hAnsi="Traditional Arabic" w:cs="Traditional Arabic" w:hint="cs"/>
          <w:sz w:val="32"/>
          <w:szCs w:val="32"/>
          <w:rtl/>
        </w:rPr>
        <w:t xml:space="preserve"> (حسن، 2021)</w:t>
      </w:r>
    </w:p>
    <w:p w14:paraId="0728065B" w14:textId="77777777" w:rsidR="00A854EA" w:rsidRDefault="00A854EA" w:rsidP="00A854EA">
      <w:pPr>
        <w:bidi/>
        <w:spacing w:line="360" w:lineRule="auto"/>
        <w:jc w:val="both"/>
        <w:rPr>
          <w:rFonts w:ascii="Traditional Arabic" w:hAnsi="Traditional Arabic" w:cs="Traditional Arabic"/>
          <w:sz w:val="32"/>
          <w:szCs w:val="32"/>
          <w:rtl/>
        </w:rPr>
      </w:pPr>
      <w:r w:rsidRPr="00EB12EB">
        <w:rPr>
          <w:rFonts w:ascii="Traditional Arabic" w:hAnsi="Traditional Arabic" w:cs="Traditional Arabic"/>
          <w:sz w:val="32"/>
          <w:szCs w:val="32"/>
          <w:rtl/>
        </w:rPr>
        <w:t>تُستخدم الحوافز المادية كجزء من استراتيجيات الموارد البشرية لتحفيز العاملين وتحقيق التنافسية داخل المنظمة، حيث يتم تقديمها بناءً على معايير واضحة تتعلق بالأداء والإنجاز. تسهم الحوافز المادية في جذب الكفاءات وتثبيتها، وتحفيز الأفراد على تحسين مهاراتهم وتطوير أدائهم باستمرار. كما أن تقديم المكافآت والعلاوات بشكل عادل ومنصف يُعزز من روح الفريق ويخلق بيئة عمل إيجابية تدفع الموظفين للالتزام والولاء للمؤسسة، مما ينعكس إيجابًا على تحقيق أهدافها بكفاءة عالية</w:t>
      </w:r>
      <w:r>
        <w:rPr>
          <w:rFonts w:ascii="Traditional Arabic" w:hAnsi="Traditional Arabic" w:cs="Traditional Arabic" w:hint="cs"/>
          <w:sz w:val="32"/>
          <w:szCs w:val="32"/>
          <w:rtl/>
        </w:rPr>
        <w:t xml:space="preserve"> (الحربي، 2022)</w:t>
      </w:r>
    </w:p>
    <w:p w14:paraId="25889253" w14:textId="77777777" w:rsidR="00A854EA" w:rsidRPr="00637068" w:rsidRDefault="00A854EA" w:rsidP="00A854EA">
      <w:pPr>
        <w:bidi/>
        <w:spacing w:line="276" w:lineRule="auto"/>
        <w:jc w:val="both"/>
        <w:rPr>
          <w:rFonts w:ascii="Traditional Arabic" w:hAnsi="Traditional Arabic" w:cs="Traditional Arabic"/>
          <w:b/>
          <w:bCs/>
          <w:sz w:val="36"/>
          <w:szCs w:val="36"/>
          <w:rtl/>
        </w:rPr>
      </w:pPr>
      <w:r w:rsidRPr="00637068">
        <w:rPr>
          <w:rFonts w:ascii="Traditional Arabic" w:hAnsi="Traditional Arabic" w:cs="Traditional Arabic" w:hint="cs"/>
          <w:b/>
          <w:bCs/>
          <w:sz w:val="36"/>
          <w:szCs w:val="36"/>
          <w:rtl/>
        </w:rPr>
        <w:t xml:space="preserve">الحوافز المعنوية </w:t>
      </w:r>
    </w:p>
    <w:p w14:paraId="036235A6" w14:textId="77777777" w:rsidR="00A854EA" w:rsidRPr="00637068" w:rsidRDefault="00A854EA" w:rsidP="00A854EA">
      <w:pPr>
        <w:bidi/>
        <w:spacing w:line="360" w:lineRule="auto"/>
        <w:jc w:val="both"/>
        <w:rPr>
          <w:rFonts w:ascii="Traditional Arabic" w:hAnsi="Traditional Arabic" w:cs="Traditional Arabic"/>
          <w:sz w:val="32"/>
          <w:szCs w:val="32"/>
        </w:rPr>
      </w:pPr>
      <w:r w:rsidRPr="00637068">
        <w:rPr>
          <w:rFonts w:ascii="Traditional Arabic" w:hAnsi="Traditional Arabic" w:cs="Traditional Arabic"/>
          <w:sz w:val="32"/>
          <w:szCs w:val="32"/>
          <w:rtl/>
        </w:rPr>
        <w:t>الحوافز المعنوية هي المكافآت غير المالية التي تُقدم للعاملين بهدف تعزيز شعورهم بالرضا والانتماء داخل بيئة العمل. تركز هذه الحوافز على تلبية الاحتياجات النفسية والاجتماعية للعاملين، مثل التقدير، الاحترام، الاعتراف بالإنجازات، فرص التطور المهني، والتواصل الفعّال. تُعد الحوافز المعنوية أدوات أساسية لتحفيز العاملين على تحسين أدائهم، حيث إنها تساعد في بناء علاقات إيجابية بينهم وبين الإدارة، وتساهم في خلق بيئة عمل مشجعة وداعمة تزيد من الولاء والالتزام</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درهوب</w:t>
      </w:r>
      <w:proofErr w:type="spellEnd"/>
      <w:r>
        <w:rPr>
          <w:rFonts w:ascii="Traditional Arabic" w:hAnsi="Traditional Arabic" w:cs="Traditional Arabic" w:hint="cs"/>
          <w:sz w:val="32"/>
          <w:szCs w:val="32"/>
          <w:rtl/>
        </w:rPr>
        <w:t>، 2020)</w:t>
      </w:r>
    </w:p>
    <w:p w14:paraId="69B0DD52" w14:textId="77777777" w:rsidR="00A854EA" w:rsidRDefault="00A854EA" w:rsidP="00A854EA">
      <w:pPr>
        <w:bidi/>
        <w:spacing w:line="360" w:lineRule="auto"/>
        <w:jc w:val="both"/>
        <w:rPr>
          <w:rFonts w:ascii="Traditional Arabic" w:hAnsi="Traditional Arabic" w:cs="Traditional Arabic"/>
          <w:sz w:val="32"/>
          <w:szCs w:val="32"/>
          <w:rtl/>
        </w:rPr>
      </w:pPr>
      <w:r w:rsidRPr="00637068">
        <w:rPr>
          <w:rFonts w:ascii="Traditional Arabic" w:hAnsi="Traditional Arabic" w:cs="Traditional Arabic"/>
          <w:sz w:val="32"/>
          <w:szCs w:val="32"/>
          <w:rtl/>
        </w:rPr>
        <w:t>تسهم الحوافز المعنوية في تعزيز الروح المعنوية للفريق، مما يحفز الأفراد على تقديم أداء متميز وبذل المزيد من الجهد لتحقيق الأهداف التنظيمية. تشمل الحوافز المعنوية أيضًا توفير فرص المشاركة في اتخاذ القرارات، منح العاملين مزيدًا من الثقة والاستقلالية في أداء مهامهم، وتقديم الشكر والثناء بشكل علني على الجهود المبذولة. تُعتبر الحوافز المعنوية وسيلة فعّالة لرفع معنويات العاملين وتعزيز روح الفريق، مما ينعكس إيجابيًا على الإنتاجية ويحقق توازنًا بين الحوافز المادية والمعنوية داخل المؤسسة</w:t>
      </w:r>
      <w:r>
        <w:rPr>
          <w:rFonts w:ascii="Traditional Arabic" w:hAnsi="Traditional Arabic" w:cs="Traditional Arabic" w:hint="cs"/>
          <w:sz w:val="32"/>
          <w:szCs w:val="32"/>
          <w:rtl/>
        </w:rPr>
        <w:t xml:space="preserve"> (الرشيدي، 2022)</w:t>
      </w:r>
    </w:p>
    <w:p w14:paraId="41277F96" w14:textId="77777777" w:rsidR="00A854EA" w:rsidRDefault="00A854EA" w:rsidP="00A854EA">
      <w:pPr>
        <w:bidi/>
        <w:spacing w:line="276" w:lineRule="auto"/>
        <w:jc w:val="both"/>
        <w:rPr>
          <w:rFonts w:ascii="Traditional Arabic" w:hAnsi="Traditional Arabic" w:cs="Traditional Arabic"/>
          <w:b/>
          <w:bCs/>
          <w:sz w:val="36"/>
          <w:szCs w:val="36"/>
          <w:rtl/>
        </w:rPr>
      </w:pPr>
      <w:r w:rsidRPr="00637068">
        <w:rPr>
          <w:rFonts w:ascii="Traditional Arabic" w:hAnsi="Traditional Arabic" w:cs="Traditional Arabic" w:hint="cs"/>
          <w:b/>
          <w:bCs/>
          <w:sz w:val="36"/>
          <w:szCs w:val="36"/>
          <w:rtl/>
        </w:rPr>
        <w:lastRenderedPageBreak/>
        <w:t>الأداء الوظيفي</w:t>
      </w:r>
    </w:p>
    <w:p w14:paraId="23566D71" w14:textId="77777777" w:rsidR="00A854EA" w:rsidRPr="00C5332E" w:rsidRDefault="00A854EA" w:rsidP="00A854EA">
      <w:pPr>
        <w:bidi/>
        <w:spacing w:line="360" w:lineRule="auto"/>
        <w:jc w:val="both"/>
        <w:rPr>
          <w:rFonts w:ascii="Traditional Arabic" w:hAnsi="Traditional Arabic" w:cs="Traditional Arabic"/>
          <w:sz w:val="32"/>
          <w:szCs w:val="32"/>
        </w:rPr>
      </w:pPr>
      <w:r w:rsidRPr="00C5332E">
        <w:rPr>
          <w:rFonts w:ascii="Traditional Arabic" w:hAnsi="Traditional Arabic" w:cs="Traditional Arabic"/>
          <w:sz w:val="32"/>
          <w:szCs w:val="32"/>
          <w:rtl/>
        </w:rPr>
        <w:t>الأداء الوظيفي هو العملية التي يقوم من خلالها الموظف بتنفيذ المهام والمسؤوليات الموكلة إليه وفقًا للمعايير المحددة من قبل المنظمة. يعكس الأداء الوظيفي مدى كفاءة وفعالية الأفراد في إنجاز واجباتهم الوظيفية وتحقيق الأهداف المقررة. يُعتبر الأداء الوظيفي أحد العوامل الأساسية التي تُحدد نجاح المؤسسة، حيث إن الأداء الجيد يسهم في تحسين الإنتاجية وزيادة جودة الخدمات أو المنتجات المقدمة. يُقيّم الأداء الوظيفي عادةً من خلال معايير محددة تشمل سرعة الإنجاز، دقة التنفيذ، الابتكار، والقدرة على التعامل مع التحديات</w:t>
      </w:r>
      <w:r w:rsidRPr="00C5332E">
        <w:rPr>
          <w:rFonts w:ascii="Traditional Arabic" w:hAnsi="Traditional Arabic" w:cs="Traditional Arabic" w:hint="cs"/>
          <w:sz w:val="32"/>
          <w:szCs w:val="32"/>
          <w:rtl/>
        </w:rPr>
        <w:t xml:space="preserve"> (أبو </w:t>
      </w:r>
      <w:proofErr w:type="spellStart"/>
      <w:r w:rsidRPr="00C5332E">
        <w:rPr>
          <w:rFonts w:ascii="Traditional Arabic" w:hAnsi="Traditional Arabic" w:cs="Traditional Arabic" w:hint="cs"/>
          <w:sz w:val="32"/>
          <w:szCs w:val="32"/>
          <w:rtl/>
        </w:rPr>
        <w:t>حيمد</w:t>
      </w:r>
      <w:proofErr w:type="spellEnd"/>
      <w:r w:rsidRPr="00C5332E">
        <w:rPr>
          <w:rFonts w:ascii="Traditional Arabic" w:hAnsi="Traditional Arabic" w:cs="Traditional Arabic" w:hint="cs"/>
          <w:sz w:val="32"/>
          <w:szCs w:val="32"/>
          <w:rtl/>
        </w:rPr>
        <w:t>، 2022)</w:t>
      </w:r>
    </w:p>
    <w:p w14:paraId="45B15A9F" w14:textId="77777777" w:rsidR="00A854EA" w:rsidRPr="00C5332E" w:rsidRDefault="00A854EA" w:rsidP="00A854EA">
      <w:pPr>
        <w:bidi/>
        <w:spacing w:line="360" w:lineRule="auto"/>
        <w:jc w:val="both"/>
        <w:rPr>
          <w:rFonts w:ascii="Traditional Arabic" w:hAnsi="Traditional Arabic" w:cs="Traditional Arabic"/>
          <w:sz w:val="32"/>
          <w:szCs w:val="32"/>
          <w:rtl/>
        </w:rPr>
      </w:pPr>
      <w:r w:rsidRPr="00C5332E">
        <w:rPr>
          <w:rFonts w:ascii="Traditional Arabic" w:hAnsi="Traditional Arabic" w:cs="Traditional Arabic"/>
          <w:sz w:val="32"/>
          <w:szCs w:val="32"/>
          <w:rtl/>
        </w:rPr>
        <w:t xml:space="preserve">يُعد الأداء الوظيفي نتاجًا للعديد من العوامل، مثل الحوافز المادية والمعنوية، بيئة العمل، المهارات الشخصية، والتوجيه الإداري. تهدف المؤسسات إلى تحسين الأداء الوظيفي من خلال التدريب والتطوير المستمر، توفير الموارد اللازمة، وتقديم التقدير والتحفيز للعاملين. يُساهم الأداء الوظيفي الفعّال في تحقيق الأهداف الاستراتيجية للمنظمة، بالإضافة إلى تعزيز رضا الموظفين، وزيادة الانتماء، وتحقيق التوازن بين الجهود الفردية والأهداف الجماعية. يعتبر تقييم الأداء بانتظام خطوة أساسية للتعرف على نقاط القوة والضعف، وتحديد الاحتياجات التطويرية لتحقيق أداء وظيفي </w:t>
      </w:r>
      <w:proofErr w:type="gramStart"/>
      <w:r w:rsidRPr="00C5332E">
        <w:rPr>
          <w:rFonts w:ascii="Traditional Arabic" w:hAnsi="Traditional Arabic" w:cs="Traditional Arabic"/>
          <w:sz w:val="32"/>
          <w:szCs w:val="32"/>
          <w:rtl/>
        </w:rPr>
        <w:t>مستدام</w:t>
      </w:r>
      <w:r w:rsidRPr="00C5332E">
        <w:rPr>
          <w:rFonts w:ascii="Traditional Arabic" w:hAnsi="Traditional Arabic" w:cs="Traditional Arabic" w:hint="cs"/>
          <w:sz w:val="32"/>
          <w:szCs w:val="32"/>
          <w:rtl/>
        </w:rPr>
        <w:t>(</w:t>
      </w:r>
      <w:proofErr w:type="gramEnd"/>
      <w:r w:rsidRPr="00C5332E">
        <w:rPr>
          <w:rFonts w:ascii="Traditional Arabic" w:hAnsi="Traditional Arabic" w:cs="Traditional Arabic" w:hint="cs"/>
          <w:sz w:val="32"/>
          <w:szCs w:val="32"/>
          <w:rtl/>
        </w:rPr>
        <w:t>حفصي، 2020)</w:t>
      </w:r>
    </w:p>
    <w:p w14:paraId="3FEE660B" w14:textId="77777777" w:rsidR="00A854EA" w:rsidRDefault="00A854EA" w:rsidP="00A854EA">
      <w:pPr>
        <w:bidi/>
        <w:spacing w:line="276" w:lineRule="auto"/>
        <w:jc w:val="both"/>
        <w:rPr>
          <w:rFonts w:ascii="Traditional Arabic" w:hAnsi="Traditional Arabic" w:cs="Traditional Arabic"/>
          <w:sz w:val="32"/>
          <w:szCs w:val="32"/>
          <w:rtl/>
        </w:rPr>
      </w:pPr>
    </w:p>
    <w:p w14:paraId="37CD9D7F" w14:textId="77777777" w:rsidR="00A854EA" w:rsidRDefault="00A854EA" w:rsidP="00A854EA">
      <w:pPr>
        <w:jc w:val="both"/>
        <w:rPr>
          <w:rFonts w:ascii="Traditional Arabic" w:hAnsi="Traditional Arabic" w:cs="Traditional Arabic"/>
          <w:b/>
          <w:bCs/>
          <w:sz w:val="32"/>
          <w:szCs w:val="32"/>
          <w:rtl/>
        </w:rPr>
      </w:pPr>
    </w:p>
    <w:p w14:paraId="661FE162" w14:textId="77777777" w:rsidR="00A854EA" w:rsidRDefault="00A854EA" w:rsidP="00A854EA">
      <w:pPr>
        <w:jc w:val="both"/>
        <w:rPr>
          <w:rFonts w:ascii="Traditional Arabic" w:hAnsi="Traditional Arabic" w:cs="Traditional Arabic"/>
          <w:sz w:val="32"/>
          <w:szCs w:val="32"/>
          <w:rtl/>
        </w:rPr>
      </w:pPr>
    </w:p>
    <w:p w14:paraId="70165B0B" w14:textId="77777777" w:rsidR="00A854EA" w:rsidRDefault="00A854EA" w:rsidP="00A854EA">
      <w:pPr>
        <w:jc w:val="both"/>
        <w:rPr>
          <w:rFonts w:ascii="Traditional Arabic" w:hAnsi="Traditional Arabic" w:cs="Traditional Arabic"/>
          <w:sz w:val="32"/>
          <w:szCs w:val="32"/>
          <w:rtl/>
        </w:rPr>
      </w:pPr>
    </w:p>
    <w:p w14:paraId="24AFAB29" w14:textId="77777777" w:rsidR="00A854EA" w:rsidRDefault="00A854EA" w:rsidP="00A854EA">
      <w:pPr>
        <w:jc w:val="both"/>
        <w:rPr>
          <w:rFonts w:ascii="Traditional Arabic" w:hAnsi="Traditional Arabic" w:cs="Traditional Arabic"/>
          <w:sz w:val="32"/>
          <w:szCs w:val="32"/>
          <w:rtl/>
        </w:rPr>
      </w:pPr>
    </w:p>
    <w:p w14:paraId="0246089C" w14:textId="77777777" w:rsidR="00A854EA" w:rsidRDefault="00A854EA" w:rsidP="00A854EA">
      <w:pPr>
        <w:jc w:val="both"/>
        <w:rPr>
          <w:rFonts w:ascii="Traditional Arabic" w:hAnsi="Traditional Arabic" w:cs="Traditional Arabic"/>
          <w:sz w:val="32"/>
          <w:szCs w:val="32"/>
          <w:rtl/>
        </w:rPr>
      </w:pPr>
    </w:p>
    <w:p w14:paraId="53C4EB70" w14:textId="77777777" w:rsidR="00A854EA" w:rsidRDefault="00A854EA" w:rsidP="00A854EA">
      <w:pPr>
        <w:jc w:val="both"/>
        <w:rPr>
          <w:rFonts w:ascii="Traditional Arabic" w:hAnsi="Traditional Arabic" w:cs="Traditional Arabic"/>
          <w:sz w:val="32"/>
          <w:szCs w:val="32"/>
          <w:rtl/>
        </w:rPr>
      </w:pPr>
    </w:p>
    <w:p w14:paraId="44890C52" w14:textId="77777777" w:rsidR="00A854EA" w:rsidRDefault="00A854EA" w:rsidP="00A854EA">
      <w:pPr>
        <w:jc w:val="both"/>
        <w:rPr>
          <w:rFonts w:ascii="Traditional Arabic" w:hAnsi="Traditional Arabic" w:cs="Traditional Arabic"/>
          <w:sz w:val="32"/>
          <w:szCs w:val="32"/>
          <w:rtl/>
        </w:rPr>
      </w:pPr>
    </w:p>
    <w:p w14:paraId="58AA6E18" w14:textId="77777777" w:rsidR="00A854EA" w:rsidRDefault="00A854EA" w:rsidP="00A854EA">
      <w:pPr>
        <w:jc w:val="both"/>
        <w:rPr>
          <w:rFonts w:ascii="Traditional Arabic" w:hAnsi="Traditional Arabic" w:cs="Traditional Arabic"/>
          <w:sz w:val="32"/>
          <w:szCs w:val="32"/>
          <w:rtl/>
        </w:rPr>
      </w:pPr>
    </w:p>
    <w:p w14:paraId="1D4E736D" w14:textId="77777777" w:rsidR="00A854EA" w:rsidRDefault="00A854EA" w:rsidP="00A854EA">
      <w:pPr>
        <w:jc w:val="both"/>
        <w:rPr>
          <w:rFonts w:ascii="Traditional Arabic" w:hAnsi="Traditional Arabic" w:cs="Traditional Arabic"/>
          <w:sz w:val="32"/>
          <w:szCs w:val="32"/>
          <w:rtl/>
        </w:rPr>
      </w:pPr>
    </w:p>
    <w:p w14:paraId="65AED4DE" w14:textId="77777777" w:rsidR="00A854EA" w:rsidRDefault="00A854EA" w:rsidP="00A854EA">
      <w:pPr>
        <w:jc w:val="both"/>
        <w:rPr>
          <w:rFonts w:ascii="Traditional Arabic" w:hAnsi="Traditional Arabic" w:cs="Traditional Arabic"/>
          <w:sz w:val="32"/>
          <w:szCs w:val="32"/>
          <w:rtl/>
        </w:rPr>
      </w:pPr>
    </w:p>
    <w:p w14:paraId="7F29324B" w14:textId="77777777" w:rsidR="00A854EA" w:rsidRDefault="00A854EA" w:rsidP="00A854EA">
      <w:pPr>
        <w:jc w:val="both"/>
        <w:rPr>
          <w:rFonts w:ascii="Traditional Arabic" w:hAnsi="Traditional Arabic" w:cs="Traditional Arabic"/>
          <w:sz w:val="32"/>
          <w:szCs w:val="32"/>
          <w:rtl/>
        </w:rPr>
      </w:pPr>
    </w:p>
    <w:p w14:paraId="6A7B6BCB" w14:textId="77777777" w:rsidR="00A854EA" w:rsidRDefault="00A854EA" w:rsidP="00A854EA">
      <w:pPr>
        <w:jc w:val="both"/>
        <w:rPr>
          <w:rFonts w:ascii="Traditional Arabic" w:hAnsi="Traditional Arabic" w:cs="Traditional Arabic"/>
          <w:sz w:val="32"/>
          <w:szCs w:val="32"/>
          <w:rtl/>
        </w:rPr>
      </w:pPr>
    </w:p>
    <w:p w14:paraId="1BE33107" w14:textId="77777777" w:rsidR="00A854EA" w:rsidRDefault="00A854EA" w:rsidP="00A854EA">
      <w:pPr>
        <w:jc w:val="both"/>
        <w:rPr>
          <w:rFonts w:ascii="Traditional Arabic" w:hAnsi="Traditional Arabic" w:cs="Traditional Arabic"/>
          <w:sz w:val="32"/>
          <w:szCs w:val="32"/>
          <w:rtl/>
        </w:rPr>
      </w:pPr>
    </w:p>
    <w:p w14:paraId="75DC8AB1" w14:textId="77777777" w:rsidR="00A854EA" w:rsidRDefault="00A854EA" w:rsidP="00A854EA">
      <w:pPr>
        <w:jc w:val="both"/>
        <w:rPr>
          <w:rFonts w:ascii="Traditional Arabic" w:hAnsi="Traditional Arabic" w:cs="Traditional Arabic"/>
          <w:sz w:val="32"/>
          <w:szCs w:val="32"/>
          <w:rtl/>
        </w:rPr>
      </w:pPr>
    </w:p>
    <w:p w14:paraId="28C1AE80" w14:textId="77777777" w:rsidR="00A854EA" w:rsidRPr="00694044" w:rsidRDefault="00A854EA" w:rsidP="00A854EA">
      <w:pPr>
        <w:jc w:val="center"/>
        <w:rPr>
          <w:rFonts w:ascii="Traditional Arabic" w:hAnsi="Traditional Arabic" w:cs="Traditional Arabic"/>
          <w:b/>
          <w:bCs/>
          <w:sz w:val="52"/>
          <w:szCs w:val="52"/>
          <w:rtl/>
        </w:rPr>
      </w:pPr>
      <w:r w:rsidRPr="00694044">
        <w:rPr>
          <w:rFonts w:ascii="Traditional Arabic" w:hAnsi="Traditional Arabic" w:cs="Traditional Arabic"/>
          <w:b/>
          <w:bCs/>
          <w:sz w:val="52"/>
          <w:szCs w:val="52"/>
          <w:rtl/>
        </w:rPr>
        <w:t>الفصل الثاني</w:t>
      </w:r>
    </w:p>
    <w:p w14:paraId="29502444" w14:textId="77777777" w:rsidR="00A854EA" w:rsidRPr="00694044" w:rsidRDefault="00A854EA" w:rsidP="00A854EA">
      <w:pPr>
        <w:jc w:val="center"/>
        <w:rPr>
          <w:rFonts w:ascii="Traditional Arabic" w:hAnsi="Traditional Arabic" w:cs="Traditional Arabic"/>
          <w:b/>
          <w:bCs/>
          <w:sz w:val="52"/>
          <w:szCs w:val="52"/>
          <w:rtl/>
        </w:rPr>
      </w:pPr>
      <w:r w:rsidRPr="00694044">
        <w:rPr>
          <w:rFonts w:ascii="Traditional Arabic" w:hAnsi="Traditional Arabic" w:cs="Traditional Arabic"/>
          <w:b/>
          <w:bCs/>
          <w:sz w:val="52"/>
          <w:szCs w:val="52"/>
          <w:rtl/>
        </w:rPr>
        <w:t>الإطار النظري والدراسات السابقة</w:t>
      </w:r>
    </w:p>
    <w:p w14:paraId="028C0E49" w14:textId="77777777" w:rsidR="00A854EA" w:rsidRDefault="00A854EA" w:rsidP="00A854EA">
      <w:pPr>
        <w:jc w:val="center"/>
        <w:rPr>
          <w:rFonts w:ascii="Traditional Arabic" w:hAnsi="Traditional Arabic" w:cs="Traditional Arabic"/>
          <w:b/>
          <w:bCs/>
          <w:sz w:val="72"/>
          <w:szCs w:val="72"/>
          <w:rtl/>
        </w:rPr>
      </w:pPr>
    </w:p>
    <w:p w14:paraId="520CC83B" w14:textId="77777777" w:rsidR="00A854EA" w:rsidRDefault="00A854EA" w:rsidP="00A854EA">
      <w:pPr>
        <w:jc w:val="center"/>
        <w:rPr>
          <w:rFonts w:ascii="Traditional Arabic" w:hAnsi="Traditional Arabic" w:cs="Traditional Arabic"/>
          <w:b/>
          <w:bCs/>
          <w:sz w:val="72"/>
          <w:szCs w:val="72"/>
          <w:rtl/>
        </w:rPr>
      </w:pPr>
    </w:p>
    <w:p w14:paraId="4F6A64BD" w14:textId="77777777" w:rsidR="00A854EA" w:rsidRDefault="00A854EA" w:rsidP="00A854EA">
      <w:pPr>
        <w:jc w:val="center"/>
        <w:rPr>
          <w:rFonts w:ascii="Traditional Arabic" w:hAnsi="Traditional Arabic" w:cs="Traditional Arabic"/>
          <w:b/>
          <w:bCs/>
          <w:sz w:val="72"/>
          <w:szCs w:val="72"/>
          <w:rtl/>
        </w:rPr>
      </w:pPr>
    </w:p>
    <w:p w14:paraId="3FA78751" w14:textId="77777777" w:rsidR="00A854EA" w:rsidRDefault="00A854EA" w:rsidP="00A854EA">
      <w:pPr>
        <w:jc w:val="center"/>
        <w:rPr>
          <w:rFonts w:ascii="Traditional Arabic" w:hAnsi="Traditional Arabic" w:cs="Traditional Arabic"/>
          <w:b/>
          <w:bCs/>
          <w:sz w:val="72"/>
          <w:szCs w:val="72"/>
          <w:rtl/>
        </w:rPr>
      </w:pPr>
    </w:p>
    <w:p w14:paraId="18FF1468" w14:textId="77777777" w:rsidR="00A854EA" w:rsidRPr="00C303E1" w:rsidRDefault="00A854EA" w:rsidP="00A854EA">
      <w:pPr>
        <w:jc w:val="center"/>
        <w:rPr>
          <w:rFonts w:ascii="Traditional Arabic" w:hAnsi="Traditional Arabic" w:cs="Traditional Arabic"/>
          <w:b/>
          <w:bCs/>
          <w:sz w:val="48"/>
          <w:szCs w:val="48"/>
          <w:rtl/>
        </w:rPr>
      </w:pPr>
    </w:p>
    <w:p w14:paraId="0CBE956D" w14:textId="77777777" w:rsidR="00A854EA" w:rsidRDefault="00A854EA" w:rsidP="00A854EA">
      <w:pPr>
        <w:bidi/>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lastRenderedPageBreak/>
        <w:t>الإطار النظري:</w:t>
      </w:r>
    </w:p>
    <w:p w14:paraId="0677408E" w14:textId="77777777" w:rsidR="00A854EA" w:rsidRPr="00B751F3" w:rsidRDefault="00A854EA" w:rsidP="00A854EA">
      <w:pPr>
        <w:bidi/>
        <w:spacing w:line="360" w:lineRule="auto"/>
        <w:jc w:val="both"/>
        <w:rPr>
          <w:rFonts w:ascii="Traditional Arabic" w:hAnsi="Traditional Arabic" w:cs="Traditional Arabic"/>
          <w:b/>
          <w:bCs/>
          <w:sz w:val="32"/>
          <w:szCs w:val="32"/>
          <w:rtl/>
        </w:rPr>
      </w:pPr>
      <w:r w:rsidRPr="00B751F3">
        <w:rPr>
          <w:rFonts w:ascii="Traditional Arabic" w:hAnsi="Traditional Arabic" w:cs="Traditional Arabic"/>
          <w:b/>
          <w:bCs/>
          <w:sz w:val="32"/>
          <w:szCs w:val="32"/>
          <w:rtl/>
        </w:rPr>
        <w:t>تعريف الحوافز</w:t>
      </w:r>
      <w:r w:rsidRPr="00B751F3">
        <w:rPr>
          <w:rFonts w:ascii="Traditional Arabic" w:hAnsi="Traditional Arabic" w:cs="Traditional Arabic"/>
          <w:b/>
          <w:bCs/>
          <w:sz w:val="32"/>
          <w:szCs w:val="32"/>
          <w:rtl/>
        </w:rPr>
        <w:tab/>
      </w:r>
    </w:p>
    <w:p w14:paraId="27F445C7" w14:textId="77777777" w:rsidR="00A854EA" w:rsidRPr="00B751F3"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تعرف الحوافز بالعديد من التعريفات ومن أهمها: أنها وسيلة للتعرف على كيفية تحديد الاتجاهات نحو الأهداف، وتركيز النتائج حيالها، والتعرف على الاتجاهات غير المتوقعة، كما تمثل أنماطاً مختلفة من العلاقات والاتجاهات، من طبيعة العمل القائم في المنظمة والجانب الإنساني من مقدار الحوافز والمكافآت التي تمنح للعاملين، وأساليب الرقابة، وطبيعة فرص الترقية الممكنة في الشركة، وطرق الإشراف، والعلاقات بين الموظفين في المنظمة.</w:t>
      </w:r>
      <w:r w:rsidRPr="00907B36">
        <w:rPr>
          <w:rFonts w:ascii="Traditional Arabic" w:hAnsi="Traditional Arabic" w:cs="Traditional Arabic" w:hint="cs"/>
          <w:sz w:val="32"/>
          <w:szCs w:val="32"/>
          <w:rtl/>
        </w:rPr>
        <w:t xml:space="preserve"> </w:t>
      </w:r>
      <w:proofErr w:type="gramStart"/>
      <w:r>
        <w:rPr>
          <w:rFonts w:ascii="Traditional Arabic" w:hAnsi="Traditional Arabic" w:cs="Traditional Arabic" w:hint="cs"/>
          <w:sz w:val="32"/>
          <w:szCs w:val="32"/>
          <w:rtl/>
        </w:rPr>
        <w:t>( التيجاني</w:t>
      </w:r>
      <w:proofErr w:type="gramEnd"/>
      <w:r>
        <w:rPr>
          <w:rFonts w:ascii="Traditional Arabic" w:hAnsi="Traditional Arabic" w:cs="Traditional Arabic" w:hint="cs"/>
          <w:sz w:val="32"/>
          <w:szCs w:val="32"/>
          <w:rtl/>
        </w:rPr>
        <w:t xml:space="preserve"> ، 2010)</w:t>
      </w:r>
    </w:p>
    <w:p w14:paraId="6125B3FD" w14:textId="77777777" w:rsidR="00A854EA" w:rsidRPr="00307CA6"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b/>
          <w:bCs/>
          <w:sz w:val="32"/>
          <w:szCs w:val="32"/>
          <w:rtl/>
        </w:rPr>
        <w:t>المفهوم الاصطلاحي:</w:t>
      </w:r>
    </w:p>
    <w:p w14:paraId="7E76E2CC" w14:textId="77777777" w:rsidR="00A854EA" w:rsidRPr="00B751F3" w:rsidRDefault="00A854EA" w:rsidP="00A854EA">
      <w:p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b/>
          <w:bCs/>
          <w:sz w:val="32"/>
          <w:szCs w:val="32"/>
          <w:rtl/>
        </w:rPr>
        <w:t>عرفت الحوافز:</w:t>
      </w:r>
      <w:r w:rsidRPr="00B751F3">
        <w:rPr>
          <w:rFonts w:ascii="Traditional Arabic" w:hAnsi="Traditional Arabic" w:cs="Traditional Arabic"/>
          <w:sz w:val="32"/>
          <w:szCs w:val="32"/>
          <w:rtl/>
        </w:rPr>
        <w:t xml:space="preserve"> انها مجموعة العوامل التي توفرها الإدارة لصقل قدرات الفرد الإنسانية والطا</w:t>
      </w:r>
      <w:r>
        <w:rPr>
          <w:rFonts w:ascii="Traditional Arabic" w:hAnsi="Traditional Arabic" w:cs="Traditional Arabic"/>
          <w:sz w:val="32"/>
          <w:szCs w:val="32"/>
          <w:rtl/>
        </w:rPr>
        <w:t>قات الكامنة مما يرفع كفاءة أدا</w:t>
      </w:r>
      <w:r>
        <w:rPr>
          <w:rFonts w:ascii="Traditional Arabic" w:hAnsi="Traditional Arabic" w:cs="Traditional Arabic" w:hint="cs"/>
          <w:sz w:val="32"/>
          <w:szCs w:val="32"/>
          <w:rtl/>
        </w:rPr>
        <w:t>ء الموظف</w:t>
      </w:r>
      <w:r w:rsidRPr="00B751F3">
        <w:rPr>
          <w:rFonts w:ascii="Traditional Arabic" w:hAnsi="Traditional Arabic" w:cs="Traditional Arabic"/>
          <w:sz w:val="32"/>
          <w:szCs w:val="32"/>
          <w:rtl/>
        </w:rPr>
        <w:t xml:space="preserve"> لأعماله على نحو أكبر وأفضل، بالشكل الذي يلبي احتياجاته ورغباته الإنسانية </w:t>
      </w:r>
      <w:r>
        <w:rPr>
          <w:rFonts w:ascii="Traditional Arabic" w:hAnsi="Traditional Arabic" w:cs="Traditional Arabic" w:hint="cs"/>
          <w:sz w:val="32"/>
          <w:szCs w:val="32"/>
          <w:rtl/>
        </w:rPr>
        <w:t>(</w:t>
      </w:r>
      <w:proofErr w:type="spellStart"/>
      <w:proofErr w:type="gramStart"/>
      <w:r>
        <w:rPr>
          <w:rFonts w:ascii="Traditional Arabic" w:hAnsi="Traditional Arabic" w:cs="Traditional Arabic" w:hint="cs"/>
          <w:sz w:val="32"/>
          <w:szCs w:val="32"/>
          <w:rtl/>
        </w:rPr>
        <w:t>توام</w:t>
      </w:r>
      <w:proofErr w:type="spellEnd"/>
      <w:r>
        <w:rPr>
          <w:rFonts w:ascii="Traditional Arabic" w:hAnsi="Traditional Arabic" w:cs="Traditional Arabic" w:hint="cs"/>
          <w:sz w:val="32"/>
          <w:szCs w:val="32"/>
          <w:rtl/>
        </w:rPr>
        <w:t xml:space="preserve"> ،</w:t>
      </w:r>
      <w:proofErr w:type="gramEnd"/>
      <w:r>
        <w:rPr>
          <w:rFonts w:ascii="Traditional Arabic" w:hAnsi="Traditional Arabic" w:cs="Traditional Arabic" w:hint="cs"/>
          <w:sz w:val="32"/>
          <w:szCs w:val="32"/>
          <w:rtl/>
        </w:rPr>
        <w:t xml:space="preserve"> 2021) </w:t>
      </w:r>
    </w:p>
    <w:p w14:paraId="31E7AFE9" w14:textId="77777777" w:rsidR="00A854EA" w:rsidRPr="00B751F3"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وعُرفت الحوافز: بمجموعة العوامل </w:t>
      </w:r>
      <w:r>
        <w:rPr>
          <w:rFonts w:ascii="Traditional Arabic" w:hAnsi="Traditional Arabic" w:cs="Traditional Arabic" w:hint="cs"/>
          <w:sz w:val="32"/>
          <w:szCs w:val="32"/>
          <w:rtl/>
        </w:rPr>
        <w:t xml:space="preserve">والمسببات </w:t>
      </w:r>
      <w:r w:rsidRPr="00B751F3">
        <w:rPr>
          <w:rFonts w:ascii="Traditional Arabic" w:hAnsi="Traditional Arabic" w:cs="Traditional Arabic"/>
          <w:sz w:val="32"/>
          <w:szCs w:val="32"/>
          <w:rtl/>
        </w:rPr>
        <w:t xml:space="preserve">التي تعمل على إثارة القوى الذهنية </w:t>
      </w:r>
      <w:r>
        <w:rPr>
          <w:rFonts w:ascii="Traditional Arabic" w:hAnsi="Traditional Arabic" w:cs="Traditional Arabic" w:hint="cs"/>
          <w:sz w:val="32"/>
          <w:szCs w:val="32"/>
          <w:rtl/>
        </w:rPr>
        <w:t xml:space="preserve">والحركية </w:t>
      </w:r>
      <w:r w:rsidRPr="00B751F3">
        <w:rPr>
          <w:rFonts w:ascii="Traditional Arabic" w:hAnsi="Traditional Arabic" w:cs="Traditional Arabic"/>
          <w:sz w:val="32"/>
          <w:szCs w:val="32"/>
          <w:rtl/>
        </w:rPr>
        <w:t xml:space="preserve">في الإنسان مما يؤثر على تصرفاته </w:t>
      </w:r>
      <w:r>
        <w:rPr>
          <w:rFonts w:ascii="Traditional Arabic" w:hAnsi="Traditional Arabic" w:cs="Traditional Arabic" w:hint="cs"/>
          <w:sz w:val="32"/>
          <w:szCs w:val="32"/>
          <w:rtl/>
        </w:rPr>
        <w:t xml:space="preserve">وسلوكه </w:t>
      </w:r>
      <w:proofErr w:type="gramStart"/>
      <w:r>
        <w:rPr>
          <w:rFonts w:ascii="Traditional Arabic" w:hAnsi="Traditional Arabic" w:cs="Traditional Arabic" w:hint="cs"/>
          <w:sz w:val="32"/>
          <w:szCs w:val="32"/>
          <w:rtl/>
        </w:rPr>
        <w:t>( الحباشنة</w:t>
      </w:r>
      <w:proofErr w:type="gramEnd"/>
      <w:r>
        <w:rPr>
          <w:rFonts w:ascii="Traditional Arabic" w:hAnsi="Traditional Arabic" w:cs="Traditional Arabic" w:hint="cs"/>
          <w:sz w:val="32"/>
          <w:szCs w:val="32"/>
          <w:rtl/>
        </w:rPr>
        <w:t xml:space="preserve"> ، 2017)</w:t>
      </w:r>
    </w:p>
    <w:p w14:paraId="2054449B" w14:textId="77777777" w:rsidR="00A854EA" w:rsidRPr="00B751F3"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كما عُرفت الحوافز: بأنها شيء </w:t>
      </w:r>
      <w:r>
        <w:rPr>
          <w:rFonts w:ascii="Traditional Arabic" w:hAnsi="Traditional Arabic" w:cs="Traditional Arabic" w:hint="cs"/>
          <w:sz w:val="32"/>
          <w:szCs w:val="32"/>
          <w:rtl/>
        </w:rPr>
        <w:t xml:space="preserve">توفره المنشأة </w:t>
      </w:r>
      <w:r w:rsidRPr="00B751F3">
        <w:rPr>
          <w:rFonts w:ascii="Traditional Arabic" w:hAnsi="Traditional Arabic" w:cs="Traditional Arabic"/>
          <w:sz w:val="32"/>
          <w:szCs w:val="32"/>
          <w:rtl/>
        </w:rPr>
        <w:t>للعاملين</w:t>
      </w:r>
      <w:r>
        <w:rPr>
          <w:rFonts w:ascii="Traditional Arabic" w:hAnsi="Traditional Arabic" w:cs="Traditional Arabic" w:hint="cs"/>
          <w:sz w:val="32"/>
          <w:szCs w:val="32"/>
          <w:rtl/>
        </w:rPr>
        <w:t xml:space="preserve"> في بيئة العمل</w:t>
      </w:r>
      <w:r w:rsidRPr="00B751F3">
        <w:rPr>
          <w:rFonts w:ascii="Traditional Arabic" w:hAnsi="Traditional Arabic" w:cs="Traditional Arabic"/>
          <w:sz w:val="32"/>
          <w:szCs w:val="32"/>
          <w:rtl/>
        </w:rPr>
        <w:t xml:space="preserve">، لإثارة حاجاتهم ودوافعهم، والدافع </w:t>
      </w:r>
      <w:r>
        <w:rPr>
          <w:rFonts w:ascii="Traditional Arabic" w:hAnsi="Traditional Arabic" w:cs="Traditional Arabic" w:hint="cs"/>
          <w:sz w:val="32"/>
          <w:szCs w:val="32"/>
          <w:rtl/>
        </w:rPr>
        <w:t xml:space="preserve">هو </w:t>
      </w:r>
      <w:r w:rsidRPr="00B751F3">
        <w:rPr>
          <w:rFonts w:ascii="Traditional Arabic" w:hAnsi="Traditional Arabic" w:cs="Traditional Arabic"/>
          <w:sz w:val="32"/>
          <w:szCs w:val="32"/>
          <w:rtl/>
        </w:rPr>
        <w:t xml:space="preserve">شيء داخلي </w:t>
      </w:r>
      <w:r>
        <w:rPr>
          <w:rFonts w:ascii="Traditional Arabic" w:hAnsi="Traditional Arabic" w:cs="Traditional Arabic" w:hint="cs"/>
          <w:sz w:val="32"/>
          <w:szCs w:val="32"/>
          <w:rtl/>
        </w:rPr>
        <w:t xml:space="preserve">نابع </w:t>
      </w:r>
      <w:r w:rsidRPr="00B751F3">
        <w:rPr>
          <w:rFonts w:ascii="Traditional Arabic" w:hAnsi="Traditional Arabic" w:cs="Traditional Arabic"/>
          <w:sz w:val="32"/>
          <w:szCs w:val="32"/>
          <w:rtl/>
        </w:rPr>
        <w:t xml:space="preserve">من داخل الفرد، </w:t>
      </w:r>
      <w:r>
        <w:rPr>
          <w:rFonts w:ascii="Traditional Arabic" w:hAnsi="Traditional Arabic" w:cs="Traditional Arabic" w:hint="cs"/>
          <w:sz w:val="32"/>
          <w:szCs w:val="32"/>
          <w:rtl/>
        </w:rPr>
        <w:t xml:space="preserve">يعبر </w:t>
      </w:r>
      <w:r w:rsidRPr="00B751F3">
        <w:rPr>
          <w:rFonts w:ascii="Traditional Arabic" w:hAnsi="Traditional Arabic" w:cs="Traditional Arabic"/>
          <w:sz w:val="32"/>
          <w:szCs w:val="32"/>
          <w:rtl/>
        </w:rPr>
        <w:t xml:space="preserve">عن حاجة ما تحثه على السلوك المرغوب به </w:t>
      </w:r>
      <w:r>
        <w:rPr>
          <w:rFonts w:ascii="Traditional Arabic" w:hAnsi="Traditional Arabic" w:cs="Traditional Arabic" w:hint="cs"/>
          <w:sz w:val="32"/>
          <w:szCs w:val="32"/>
          <w:rtl/>
        </w:rPr>
        <w:t xml:space="preserve">والعمل </w:t>
      </w:r>
      <w:r w:rsidRPr="00B751F3">
        <w:rPr>
          <w:rFonts w:ascii="Traditional Arabic" w:hAnsi="Traditional Arabic" w:cs="Traditional Arabic"/>
          <w:sz w:val="32"/>
          <w:szCs w:val="32"/>
          <w:rtl/>
        </w:rPr>
        <w:t>للحصول على الحافز، وبالتالي يشبع حاجت</w:t>
      </w:r>
      <w:r>
        <w:rPr>
          <w:rFonts w:ascii="Traditional Arabic" w:hAnsi="Traditional Arabic" w:cs="Traditional Arabic" w:hint="cs"/>
          <w:sz w:val="32"/>
          <w:szCs w:val="32"/>
          <w:rtl/>
        </w:rPr>
        <w:t xml:space="preserve">ه </w:t>
      </w:r>
      <w:r w:rsidRPr="00B751F3">
        <w:rPr>
          <w:rFonts w:ascii="Traditional Arabic" w:hAnsi="Traditional Arabic" w:cs="Traditional Arabic"/>
          <w:sz w:val="32"/>
          <w:szCs w:val="32"/>
          <w:rtl/>
        </w:rPr>
        <w:t xml:space="preserve">(شاويش، </w:t>
      </w:r>
      <w:r>
        <w:rPr>
          <w:rFonts w:ascii="Traditional Arabic" w:hAnsi="Traditional Arabic" w:cs="Traditional Arabic" w:hint="cs"/>
          <w:sz w:val="32"/>
          <w:szCs w:val="32"/>
          <w:rtl/>
        </w:rPr>
        <w:t>2005</w:t>
      </w:r>
      <w:r w:rsidRPr="00B751F3">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5BD8A24F" w14:textId="77777777" w:rsidR="00A854EA"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وفي تعريف أخر للحوافز: المغريات الخارجية التي </w:t>
      </w:r>
      <w:r>
        <w:rPr>
          <w:rFonts w:ascii="Traditional Arabic" w:hAnsi="Traditional Arabic" w:cs="Traditional Arabic" w:hint="cs"/>
          <w:sz w:val="32"/>
          <w:szCs w:val="32"/>
          <w:rtl/>
        </w:rPr>
        <w:t xml:space="preserve">بدورها </w:t>
      </w:r>
      <w:r w:rsidRPr="00B751F3">
        <w:rPr>
          <w:rFonts w:ascii="Traditional Arabic" w:hAnsi="Traditional Arabic" w:cs="Traditional Arabic"/>
          <w:sz w:val="32"/>
          <w:szCs w:val="32"/>
          <w:rtl/>
        </w:rPr>
        <w:t xml:space="preserve">تشجع </w:t>
      </w:r>
      <w:r>
        <w:rPr>
          <w:rFonts w:ascii="Traditional Arabic" w:hAnsi="Traditional Arabic" w:cs="Traditional Arabic" w:hint="cs"/>
          <w:sz w:val="32"/>
          <w:szCs w:val="32"/>
          <w:rtl/>
        </w:rPr>
        <w:t xml:space="preserve">الموظف </w:t>
      </w:r>
      <w:r w:rsidRPr="00B751F3">
        <w:rPr>
          <w:rFonts w:ascii="Traditional Arabic" w:hAnsi="Traditional Arabic" w:cs="Traditional Arabic"/>
          <w:sz w:val="32"/>
          <w:szCs w:val="32"/>
          <w:rtl/>
        </w:rPr>
        <w:t xml:space="preserve">على تطوير أداؤه وتعطى نتيجة لأدائه </w:t>
      </w:r>
      <w:r>
        <w:rPr>
          <w:rFonts w:ascii="Traditional Arabic" w:hAnsi="Traditional Arabic" w:cs="Traditional Arabic" w:hint="cs"/>
          <w:sz w:val="32"/>
          <w:szCs w:val="32"/>
          <w:rtl/>
        </w:rPr>
        <w:t xml:space="preserve">العالي </w:t>
      </w:r>
      <w:r w:rsidRPr="00B751F3">
        <w:rPr>
          <w:rFonts w:ascii="Traditional Arabic" w:hAnsi="Traditional Arabic" w:cs="Traditional Arabic"/>
          <w:sz w:val="32"/>
          <w:szCs w:val="32"/>
          <w:rtl/>
        </w:rPr>
        <w:t>والمتميز ويؤدي لزيادة</w:t>
      </w:r>
      <w:r>
        <w:rPr>
          <w:rFonts w:ascii="Traditional Arabic" w:hAnsi="Traditional Arabic" w:cs="Traditional Arabic" w:hint="cs"/>
          <w:sz w:val="32"/>
          <w:szCs w:val="32"/>
          <w:rtl/>
        </w:rPr>
        <w:t xml:space="preserve"> ولائه للمؤسسة</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رضائه وبالتالي يتحسن أدائه </w:t>
      </w:r>
      <w:r>
        <w:rPr>
          <w:rFonts w:ascii="Traditional Arabic" w:hAnsi="Traditional Arabic" w:cs="Traditional Arabic" w:hint="cs"/>
          <w:sz w:val="32"/>
          <w:szCs w:val="32"/>
          <w:rtl/>
        </w:rPr>
        <w:t xml:space="preserve">على مر الأيام </w:t>
      </w:r>
      <w:r>
        <w:rPr>
          <w:rFonts w:ascii="Traditional Arabic" w:hAnsi="Traditional Arabic" w:cs="Traditional Arabic"/>
          <w:sz w:val="32"/>
          <w:szCs w:val="32"/>
          <w:rtl/>
        </w:rPr>
        <w:t>(أبو الكشك، 2006)</w:t>
      </w:r>
      <w:r w:rsidRPr="00B751F3">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B751F3">
        <w:rPr>
          <w:rFonts w:ascii="Traditional Arabic" w:hAnsi="Traditional Arabic" w:cs="Traditional Arabic"/>
          <w:sz w:val="32"/>
          <w:szCs w:val="32"/>
          <w:rtl/>
        </w:rPr>
        <w:t>والملاحظ أن جميع هذه التعريفات متقاربة في الدلالة وتقصد</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أن الحوافز </w:t>
      </w:r>
      <w:r>
        <w:rPr>
          <w:rFonts w:ascii="Traditional Arabic" w:hAnsi="Traditional Arabic" w:cs="Traditional Arabic" w:hint="cs"/>
          <w:sz w:val="32"/>
          <w:szCs w:val="32"/>
          <w:rtl/>
        </w:rPr>
        <w:t xml:space="preserve">هي </w:t>
      </w:r>
      <w:r w:rsidRPr="00B751F3">
        <w:rPr>
          <w:rFonts w:ascii="Traditional Arabic" w:hAnsi="Traditional Arabic" w:cs="Traditional Arabic"/>
          <w:sz w:val="32"/>
          <w:szCs w:val="32"/>
          <w:rtl/>
        </w:rPr>
        <w:t xml:space="preserve">مجموعة </w:t>
      </w:r>
      <w:r>
        <w:rPr>
          <w:rFonts w:ascii="Traditional Arabic" w:hAnsi="Traditional Arabic" w:cs="Traditional Arabic" w:hint="cs"/>
          <w:sz w:val="32"/>
          <w:szCs w:val="32"/>
          <w:rtl/>
        </w:rPr>
        <w:t xml:space="preserve">من </w:t>
      </w:r>
      <w:r w:rsidRPr="00B751F3">
        <w:rPr>
          <w:rFonts w:ascii="Traditional Arabic" w:hAnsi="Traditional Arabic" w:cs="Traditional Arabic"/>
          <w:sz w:val="32"/>
          <w:szCs w:val="32"/>
          <w:rtl/>
        </w:rPr>
        <w:t xml:space="preserve">المؤثرات </w:t>
      </w:r>
      <w:r>
        <w:rPr>
          <w:rFonts w:ascii="Traditional Arabic" w:hAnsi="Traditional Arabic" w:cs="Traditional Arabic" w:hint="cs"/>
          <w:sz w:val="32"/>
          <w:szCs w:val="32"/>
          <w:rtl/>
        </w:rPr>
        <w:t xml:space="preserve">الداخلية </w:t>
      </w:r>
      <w:r>
        <w:rPr>
          <w:rFonts w:ascii="Traditional Arabic" w:hAnsi="Traditional Arabic" w:cs="Traditional Arabic" w:hint="cs"/>
          <w:sz w:val="32"/>
          <w:szCs w:val="32"/>
          <w:rtl/>
        </w:rPr>
        <w:lastRenderedPageBreak/>
        <w:t>و</w:t>
      </w:r>
      <w:r w:rsidRPr="00B751F3">
        <w:rPr>
          <w:rFonts w:ascii="Traditional Arabic" w:hAnsi="Traditional Arabic" w:cs="Traditional Arabic"/>
          <w:sz w:val="32"/>
          <w:szCs w:val="32"/>
          <w:rtl/>
        </w:rPr>
        <w:t xml:space="preserve">الخارجية التي تهيئها </w:t>
      </w:r>
      <w:r>
        <w:rPr>
          <w:rFonts w:ascii="Traditional Arabic" w:hAnsi="Traditional Arabic" w:cs="Traditional Arabic" w:hint="cs"/>
          <w:sz w:val="32"/>
          <w:szCs w:val="32"/>
          <w:rtl/>
        </w:rPr>
        <w:t>إدارة المنظمة</w:t>
      </w:r>
      <w:r w:rsidRPr="00B751F3">
        <w:rPr>
          <w:rFonts w:ascii="Traditional Arabic" w:hAnsi="Traditional Arabic" w:cs="Traditional Arabic"/>
          <w:sz w:val="32"/>
          <w:szCs w:val="32"/>
          <w:rtl/>
        </w:rPr>
        <w:t xml:space="preserve"> لكي تؤثر على العاملين </w:t>
      </w:r>
      <w:r>
        <w:rPr>
          <w:rFonts w:ascii="Traditional Arabic" w:hAnsi="Traditional Arabic" w:cs="Traditional Arabic" w:hint="cs"/>
          <w:sz w:val="32"/>
          <w:szCs w:val="32"/>
          <w:rtl/>
        </w:rPr>
        <w:t xml:space="preserve">وعلى سلوكهم </w:t>
      </w:r>
      <w:r w:rsidRPr="00B751F3">
        <w:rPr>
          <w:rFonts w:ascii="Traditional Arabic" w:hAnsi="Traditional Arabic" w:cs="Traditional Arabic"/>
          <w:sz w:val="32"/>
          <w:szCs w:val="32"/>
          <w:rtl/>
        </w:rPr>
        <w:t xml:space="preserve">من أجل رفع </w:t>
      </w:r>
      <w:r>
        <w:rPr>
          <w:rFonts w:ascii="Traditional Arabic" w:hAnsi="Traditional Arabic" w:cs="Traditional Arabic" w:hint="cs"/>
          <w:sz w:val="32"/>
          <w:szCs w:val="32"/>
          <w:rtl/>
        </w:rPr>
        <w:t>إنتاجيتهم و</w:t>
      </w:r>
      <w:r w:rsidRPr="00B751F3">
        <w:rPr>
          <w:rFonts w:ascii="Traditional Arabic" w:hAnsi="Traditional Arabic" w:cs="Traditional Arabic"/>
          <w:sz w:val="32"/>
          <w:szCs w:val="32"/>
          <w:rtl/>
        </w:rPr>
        <w:t xml:space="preserve">كفاءتهم من خلال إشباع </w:t>
      </w:r>
      <w:r>
        <w:rPr>
          <w:rFonts w:ascii="Traditional Arabic" w:hAnsi="Traditional Arabic" w:cs="Traditional Arabic" w:hint="cs"/>
          <w:sz w:val="32"/>
          <w:szCs w:val="32"/>
          <w:rtl/>
        </w:rPr>
        <w:t>حاجاتهم و</w:t>
      </w:r>
      <w:r w:rsidRPr="00B751F3">
        <w:rPr>
          <w:rFonts w:ascii="Traditional Arabic" w:hAnsi="Traditional Arabic" w:cs="Traditional Arabic"/>
          <w:sz w:val="32"/>
          <w:szCs w:val="32"/>
          <w:rtl/>
        </w:rPr>
        <w:t>رغبات</w:t>
      </w:r>
      <w:r>
        <w:rPr>
          <w:rFonts w:ascii="Traditional Arabic" w:hAnsi="Traditional Arabic" w:cs="Traditional Arabic" w:hint="cs"/>
          <w:sz w:val="32"/>
          <w:szCs w:val="32"/>
          <w:rtl/>
        </w:rPr>
        <w:t>هم</w:t>
      </w:r>
      <w:r w:rsidRPr="00B751F3">
        <w:rPr>
          <w:rFonts w:ascii="Traditional Arabic" w:hAnsi="Traditional Arabic" w:cs="Traditional Arabic"/>
          <w:sz w:val="32"/>
          <w:szCs w:val="32"/>
          <w:rtl/>
        </w:rPr>
        <w:t>.</w:t>
      </w:r>
    </w:p>
    <w:p w14:paraId="20D78CCA" w14:textId="77777777" w:rsidR="00A854EA" w:rsidRPr="008378F6" w:rsidRDefault="00A854EA" w:rsidP="00A854EA">
      <w:pPr>
        <w:bidi/>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w:t>
      </w:r>
      <w:r w:rsidRPr="008378F6">
        <w:rPr>
          <w:rFonts w:ascii="Traditional Arabic" w:hAnsi="Traditional Arabic" w:cs="Traditional Arabic"/>
          <w:sz w:val="32"/>
          <w:szCs w:val="32"/>
          <w:rtl/>
        </w:rPr>
        <w:t>يعرفها السلمي</w:t>
      </w:r>
      <w:r>
        <w:rPr>
          <w:rFonts w:ascii="Traditional Arabic" w:hAnsi="Traditional Arabic" w:cs="Traditional Arabic" w:hint="cs"/>
          <w:sz w:val="32"/>
          <w:szCs w:val="32"/>
          <w:rtl/>
        </w:rPr>
        <w:t xml:space="preserve"> (2001).</w:t>
      </w:r>
      <w:r w:rsidRPr="008378F6">
        <w:rPr>
          <w:rFonts w:ascii="Traditional Arabic" w:hAnsi="Traditional Arabic" w:cs="Traditional Arabic"/>
          <w:sz w:val="32"/>
          <w:szCs w:val="32"/>
          <w:rtl/>
        </w:rPr>
        <w:t xml:space="preserve"> بأنها مجموعة العوامل التي تعمل على إثارة تلك القوى الحركية للإنسان، والتي تؤثر على سلوكه وتصرفاته</w:t>
      </w:r>
      <w:r w:rsidRPr="008378F6">
        <w:rPr>
          <w:rFonts w:ascii="Traditional Arabic" w:hAnsi="Traditional Arabic" w:cs="Traditional Arabic"/>
          <w:sz w:val="32"/>
          <w:szCs w:val="32"/>
        </w:rPr>
        <w:t>.</w:t>
      </w:r>
    </w:p>
    <w:p w14:paraId="0840DDEE" w14:textId="77777777" w:rsidR="00A854EA" w:rsidRPr="008378F6" w:rsidRDefault="00A854EA" w:rsidP="00A854EA">
      <w:pPr>
        <w:bidi/>
        <w:spacing w:line="360" w:lineRule="auto"/>
        <w:jc w:val="both"/>
        <w:rPr>
          <w:rFonts w:ascii="Traditional Arabic" w:hAnsi="Traditional Arabic" w:cs="Traditional Arabic"/>
          <w:sz w:val="32"/>
          <w:szCs w:val="32"/>
        </w:rPr>
      </w:pPr>
      <w:r w:rsidRPr="001464EB">
        <w:rPr>
          <w:rFonts w:ascii="Traditional Arabic" w:hAnsi="Traditional Arabic" w:cs="Traditional Arabic" w:hint="cs"/>
          <w:sz w:val="32"/>
          <w:szCs w:val="32"/>
          <w:rtl/>
        </w:rPr>
        <w:t xml:space="preserve">ويعرفها </w:t>
      </w:r>
      <w:r>
        <w:rPr>
          <w:rFonts w:ascii="Traditional Arabic" w:hAnsi="Traditional Arabic" w:cs="Traditional Arabic" w:hint="cs"/>
          <w:sz w:val="32"/>
          <w:szCs w:val="32"/>
          <w:rtl/>
        </w:rPr>
        <w:t>عوده وعواد (2011</w:t>
      </w:r>
      <w:proofErr w:type="gramStart"/>
      <w:r>
        <w:rPr>
          <w:rFonts w:ascii="Traditional Arabic" w:hAnsi="Traditional Arabic" w:cs="Traditional Arabic" w:hint="cs"/>
          <w:sz w:val="32"/>
          <w:szCs w:val="32"/>
          <w:rtl/>
        </w:rPr>
        <w:t>) .</w:t>
      </w:r>
      <w:proofErr w:type="gramEnd"/>
      <w:r w:rsidRPr="008378F6">
        <w:rPr>
          <w:rFonts w:ascii="Traditional Arabic" w:hAnsi="Traditional Arabic" w:cs="Traditional Arabic"/>
          <w:sz w:val="32"/>
          <w:szCs w:val="32"/>
          <w:rtl/>
        </w:rPr>
        <w:t xml:space="preserve"> بأنها أثاره القوى الكامنة في الفرد والتي تحدد نمط السلوك أو التصرف المطلوب عن طريق إشباع كافة احتياجاته الإنسانية</w:t>
      </w:r>
      <w:r>
        <w:rPr>
          <w:rFonts w:ascii="Traditional Arabic" w:hAnsi="Traditional Arabic" w:cs="Traditional Arabic" w:hint="cs"/>
          <w:sz w:val="32"/>
          <w:szCs w:val="32"/>
          <w:rtl/>
        </w:rPr>
        <w:t>.</w:t>
      </w:r>
    </w:p>
    <w:p w14:paraId="3B8E9DF2" w14:textId="77777777" w:rsidR="00A854EA" w:rsidRPr="008378F6" w:rsidRDefault="00A854EA" w:rsidP="00A854EA">
      <w:pPr>
        <w:bidi/>
        <w:spacing w:line="360" w:lineRule="auto"/>
        <w:jc w:val="both"/>
        <w:rPr>
          <w:rFonts w:ascii="Traditional Arabic" w:hAnsi="Traditional Arabic" w:cs="Traditional Arabic"/>
          <w:sz w:val="32"/>
          <w:szCs w:val="32"/>
        </w:rPr>
      </w:pPr>
      <w:r w:rsidRPr="008378F6">
        <w:rPr>
          <w:rFonts w:ascii="Traditional Arabic" w:hAnsi="Traditional Arabic" w:cs="Traditional Arabic"/>
          <w:sz w:val="32"/>
          <w:szCs w:val="32"/>
          <w:rtl/>
        </w:rPr>
        <w:t xml:space="preserve">للحوافز أثر مهم في تحفيز الموظف على العمل، وارتفاع أدائه، خاصة إذا ما كانت الحوافز متفقه مع حاجات الموظف من ناحية، ومرتبطة بأدائه وإنتاجه من ناحية أخرى، ولعملية تحفيز العاملين أهداف يجب مراعاتها من قبل إدارة المنشأة وهي: تشجيع المنافسة بين الأفراد، تحسين الإنتاجية، إبراز أنشطة المنظمة، رفع الروح المعنوية للعاملين وتشجيع الإبداع والابتكار وحفز الأداء المتوسط إلى التقدم والارتقاء </w:t>
      </w:r>
      <w:proofErr w:type="gramStart"/>
      <w:r>
        <w:rPr>
          <w:rFonts w:ascii="Traditional Arabic" w:hAnsi="Traditional Arabic" w:cs="Traditional Arabic" w:hint="cs"/>
          <w:sz w:val="32"/>
          <w:szCs w:val="32"/>
          <w:rtl/>
        </w:rPr>
        <w:t>( التيجاني</w:t>
      </w:r>
      <w:proofErr w:type="gramEnd"/>
      <w:r>
        <w:rPr>
          <w:rFonts w:ascii="Traditional Arabic" w:hAnsi="Traditional Arabic" w:cs="Traditional Arabic" w:hint="cs"/>
          <w:sz w:val="32"/>
          <w:szCs w:val="32"/>
          <w:rtl/>
        </w:rPr>
        <w:t xml:space="preserve"> ، 2010)</w:t>
      </w:r>
    </w:p>
    <w:p w14:paraId="694E2660" w14:textId="77777777" w:rsidR="00A854EA" w:rsidRPr="008378F6" w:rsidRDefault="00A854EA" w:rsidP="00A854EA">
      <w:pPr>
        <w:bidi/>
        <w:spacing w:line="360" w:lineRule="auto"/>
        <w:jc w:val="both"/>
        <w:rPr>
          <w:rFonts w:ascii="Traditional Arabic" w:hAnsi="Traditional Arabic" w:cs="Traditional Arabic"/>
          <w:b/>
          <w:bCs/>
          <w:sz w:val="32"/>
          <w:szCs w:val="32"/>
        </w:rPr>
      </w:pPr>
      <w:r w:rsidRPr="008378F6">
        <w:rPr>
          <w:rFonts w:ascii="Traditional Arabic" w:hAnsi="Traditional Arabic" w:cs="Traditional Arabic"/>
          <w:b/>
          <w:bCs/>
          <w:sz w:val="32"/>
          <w:szCs w:val="32"/>
          <w:rtl/>
        </w:rPr>
        <w:t>المراحل الأساسية لتصميم نظام الحوافز</w:t>
      </w:r>
      <w:r w:rsidRPr="008378F6">
        <w:rPr>
          <w:rFonts w:ascii="Traditional Arabic" w:hAnsi="Traditional Arabic" w:cs="Traditional Arabic"/>
          <w:b/>
          <w:bCs/>
          <w:sz w:val="32"/>
          <w:szCs w:val="32"/>
        </w:rPr>
        <w:t>:</w:t>
      </w:r>
    </w:p>
    <w:p w14:paraId="76232C6E" w14:textId="77777777" w:rsidR="00A854EA" w:rsidRPr="008378F6" w:rsidRDefault="00A854EA" w:rsidP="00A854EA">
      <w:pPr>
        <w:bidi/>
        <w:spacing w:line="360" w:lineRule="auto"/>
        <w:jc w:val="both"/>
        <w:rPr>
          <w:rFonts w:ascii="Traditional Arabic" w:hAnsi="Traditional Arabic" w:cs="Traditional Arabic"/>
          <w:sz w:val="32"/>
          <w:szCs w:val="32"/>
        </w:rPr>
      </w:pPr>
      <w:r w:rsidRPr="008378F6">
        <w:rPr>
          <w:rFonts w:ascii="Traditional Arabic" w:hAnsi="Traditional Arabic" w:cs="Traditional Arabic"/>
          <w:sz w:val="32"/>
          <w:szCs w:val="32"/>
          <w:rtl/>
        </w:rPr>
        <w:t xml:space="preserve">لكي تتمكن الإدارة من تصميم نظام جيد للحوافز، يمكن إتباع الخطوات الآتية </w:t>
      </w:r>
    </w:p>
    <w:p w14:paraId="3E6C65F5" w14:textId="77777777" w:rsidR="00A854EA" w:rsidRPr="00E770AA" w:rsidRDefault="00A854EA" w:rsidP="00A854EA">
      <w:pPr>
        <w:bidi/>
        <w:spacing w:line="360" w:lineRule="auto"/>
        <w:jc w:val="both"/>
        <w:rPr>
          <w:rFonts w:ascii="Traditional Arabic" w:hAnsi="Traditional Arabic" w:cs="Traditional Arabic"/>
          <w:b/>
          <w:bCs/>
          <w:sz w:val="32"/>
          <w:szCs w:val="32"/>
        </w:rPr>
      </w:pPr>
      <w:r w:rsidRPr="00E770AA">
        <w:rPr>
          <w:rFonts w:ascii="Traditional Arabic" w:hAnsi="Traditional Arabic" w:cs="Traditional Arabic"/>
          <w:b/>
          <w:bCs/>
          <w:sz w:val="32"/>
          <w:szCs w:val="32"/>
          <w:rtl/>
        </w:rPr>
        <w:t>مرحلة الدراسة والإعداد</w:t>
      </w:r>
      <w:r w:rsidRPr="00E770AA">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8378F6">
        <w:rPr>
          <w:rFonts w:ascii="Traditional Arabic" w:hAnsi="Traditional Arabic" w:cs="Traditional Arabic"/>
          <w:sz w:val="32"/>
          <w:szCs w:val="32"/>
          <w:rtl/>
        </w:rPr>
        <w:t xml:space="preserve">ويتم فيها إجراء دراسة تفصيلية لمجموعة من العوامل الإنسانية والإدارية والاقتصادية والقانونية من حيث تركيب القوى العاملة ودوافع وحاجات الأفراد والتغيرات التي طرأت عليها خلال الفترة السابقة واتجاهاتها وكذلك المعدلات الحالية للأداء ونظم الحوافز السابقة والقوانين والتعليمات المنظمة لها، إلى جانب دراسة سياسات الأفراد الأخرى، كما يستلزم الوقوف عند القيم الأساسية السائدة في مجتمع المنظمة وتوقعات الأفراد ونظرهم إلى الحوافز ومفهوم الحقوق </w:t>
      </w:r>
      <w:r w:rsidRPr="008378F6">
        <w:rPr>
          <w:rFonts w:ascii="Traditional Arabic" w:hAnsi="Traditional Arabic" w:cs="Traditional Arabic" w:hint="cs"/>
          <w:sz w:val="32"/>
          <w:szCs w:val="32"/>
          <w:rtl/>
        </w:rPr>
        <w:t>والواجبات</w:t>
      </w:r>
      <w:r w:rsidRPr="008378F6">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proofErr w:type="gramStart"/>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عوض</w:t>
      </w:r>
      <w:proofErr w:type="gramEnd"/>
      <w:r>
        <w:rPr>
          <w:rFonts w:ascii="Traditional Arabic" w:hAnsi="Traditional Arabic" w:cs="Traditional Arabic" w:hint="cs"/>
          <w:sz w:val="32"/>
          <w:szCs w:val="32"/>
          <w:rtl/>
        </w:rPr>
        <w:t xml:space="preserve"> الله ، 2012)</w:t>
      </w:r>
    </w:p>
    <w:p w14:paraId="5F90345B" w14:textId="77777777" w:rsidR="00A854EA" w:rsidRPr="00E770AA" w:rsidRDefault="00A854EA" w:rsidP="00A854EA">
      <w:pPr>
        <w:bidi/>
        <w:spacing w:line="360" w:lineRule="auto"/>
        <w:jc w:val="both"/>
        <w:rPr>
          <w:rFonts w:ascii="Traditional Arabic" w:hAnsi="Traditional Arabic" w:cs="Traditional Arabic"/>
          <w:b/>
          <w:bCs/>
          <w:sz w:val="32"/>
          <w:szCs w:val="32"/>
        </w:rPr>
      </w:pPr>
      <w:r w:rsidRPr="008378F6">
        <w:rPr>
          <w:rFonts w:ascii="Traditional Arabic" w:hAnsi="Traditional Arabic" w:cs="Traditional Arabic"/>
          <w:b/>
          <w:bCs/>
          <w:sz w:val="32"/>
          <w:szCs w:val="32"/>
        </w:rPr>
        <w:lastRenderedPageBreak/>
        <w:t xml:space="preserve"> </w:t>
      </w:r>
      <w:r w:rsidRPr="008378F6">
        <w:rPr>
          <w:rFonts w:ascii="Traditional Arabic" w:hAnsi="Traditional Arabic" w:cs="Traditional Arabic"/>
          <w:b/>
          <w:bCs/>
          <w:sz w:val="32"/>
          <w:szCs w:val="32"/>
          <w:rtl/>
        </w:rPr>
        <w:t>مرحلة وضع الخطة</w:t>
      </w:r>
      <w:r w:rsidRPr="008378F6">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8378F6">
        <w:rPr>
          <w:rFonts w:ascii="Traditional Arabic" w:hAnsi="Traditional Arabic" w:cs="Traditional Arabic"/>
          <w:sz w:val="32"/>
          <w:szCs w:val="32"/>
          <w:rtl/>
        </w:rPr>
        <w:t>يتم في هذه المرحلة تصنيف وتبويب وتحليل البيانات التي تجمعت لديها في المرحلة الأولى بقصد استيعاب دلالاتها وإبعادها، ثم تبدأ بوضع الخطة الخاصة بنظام الحوافز التي تتضمن البنود الآتية</w:t>
      </w:r>
      <w:r w:rsidRPr="008378F6">
        <w:rPr>
          <w:rFonts w:ascii="Traditional Arabic" w:hAnsi="Traditional Arabic" w:cs="Traditional Arabic"/>
          <w:sz w:val="32"/>
          <w:szCs w:val="32"/>
        </w:rPr>
        <w:t>:</w:t>
      </w:r>
    </w:p>
    <w:p w14:paraId="3A35646C" w14:textId="77777777" w:rsidR="00A854EA" w:rsidRPr="00E770AA" w:rsidRDefault="00A854EA" w:rsidP="00A854EA">
      <w:pPr>
        <w:pStyle w:val="a6"/>
        <w:numPr>
          <w:ilvl w:val="0"/>
          <w:numId w:val="37"/>
        </w:numPr>
        <w:bidi/>
        <w:spacing w:line="360" w:lineRule="auto"/>
        <w:jc w:val="both"/>
        <w:rPr>
          <w:rFonts w:ascii="Traditional Arabic" w:hAnsi="Traditional Arabic" w:cs="Traditional Arabic"/>
          <w:sz w:val="32"/>
          <w:szCs w:val="32"/>
        </w:rPr>
      </w:pPr>
      <w:r w:rsidRPr="00E770AA">
        <w:rPr>
          <w:rFonts w:ascii="Traditional Arabic" w:hAnsi="Traditional Arabic" w:cs="Traditional Arabic"/>
          <w:sz w:val="32"/>
          <w:szCs w:val="32"/>
          <w:rtl/>
        </w:rPr>
        <w:t>تحديد الهدف من نظام الحوافز ونشره بين العاملين جميعا</w:t>
      </w:r>
      <w:r w:rsidRPr="00E770AA">
        <w:rPr>
          <w:rFonts w:ascii="Traditional Arabic" w:hAnsi="Traditional Arabic" w:cs="Traditional Arabic"/>
          <w:sz w:val="32"/>
          <w:szCs w:val="32"/>
        </w:rPr>
        <w:t>.</w:t>
      </w:r>
    </w:p>
    <w:p w14:paraId="2D5A4326" w14:textId="77777777" w:rsidR="00A854EA" w:rsidRPr="00E770AA" w:rsidRDefault="00A854EA" w:rsidP="00A854EA">
      <w:pPr>
        <w:pStyle w:val="a6"/>
        <w:numPr>
          <w:ilvl w:val="0"/>
          <w:numId w:val="37"/>
        </w:numPr>
        <w:bidi/>
        <w:spacing w:line="360" w:lineRule="auto"/>
        <w:jc w:val="both"/>
        <w:rPr>
          <w:rFonts w:ascii="Traditional Arabic" w:hAnsi="Traditional Arabic" w:cs="Traditional Arabic"/>
          <w:sz w:val="32"/>
          <w:szCs w:val="32"/>
        </w:rPr>
      </w:pPr>
      <w:r w:rsidRPr="00E770AA">
        <w:rPr>
          <w:rFonts w:ascii="Traditional Arabic" w:hAnsi="Traditional Arabic" w:cs="Traditional Arabic"/>
          <w:sz w:val="32"/>
          <w:szCs w:val="32"/>
          <w:rtl/>
        </w:rPr>
        <w:t>تحديد الحد الأدنى لأجر الوظيفة في ضوء سلم الرواتب والأجور المعمول بها في المنظمة</w:t>
      </w:r>
      <w:r w:rsidRPr="00E770AA">
        <w:rPr>
          <w:rFonts w:ascii="Traditional Arabic" w:hAnsi="Traditional Arabic" w:cs="Traditional Arabic"/>
          <w:sz w:val="32"/>
          <w:szCs w:val="32"/>
        </w:rPr>
        <w:t>.</w:t>
      </w:r>
    </w:p>
    <w:p w14:paraId="7ACEE051" w14:textId="77777777" w:rsidR="00A854EA" w:rsidRPr="00E770AA" w:rsidRDefault="00A854EA" w:rsidP="00A854EA">
      <w:pPr>
        <w:pStyle w:val="a6"/>
        <w:numPr>
          <w:ilvl w:val="0"/>
          <w:numId w:val="37"/>
        </w:numPr>
        <w:bidi/>
        <w:spacing w:line="360" w:lineRule="auto"/>
        <w:jc w:val="both"/>
        <w:rPr>
          <w:rFonts w:ascii="Traditional Arabic" w:hAnsi="Traditional Arabic" w:cs="Traditional Arabic"/>
          <w:sz w:val="32"/>
          <w:szCs w:val="32"/>
        </w:rPr>
      </w:pPr>
      <w:r w:rsidRPr="00E770AA">
        <w:rPr>
          <w:rFonts w:ascii="Traditional Arabic" w:hAnsi="Traditional Arabic" w:cs="Traditional Arabic"/>
          <w:sz w:val="32"/>
          <w:szCs w:val="32"/>
          <w:rtl/>
        </w:rPr>
        <w:t>تحديد معدلات الأداء للوظيفة على أساس فردي أو جماعي</w:t>
      </w:r>
      <w:r w:rsidRPr="00E770AA">
        <w:rPr>
          <w:rFonts w:ascii="Traditional Arabic" w:hAnsi="Traditional Arabic" w:cs="Traditional Arabic"/>
          <w:sz w:val="32"/>
          <w:szCs w:val="32"/>
        </w:rPr>
        <w:t>.</w:t>
      </w:r>
    </w:p>
    <w:p w14:paraId="6D80899F" w14:textId="77777777" w:rsidR="00A854EA" w:rsidRPr="00E770AA" w:rsidRDefault="00A854EA" w:rsidP="00A854EA">
      <w:pPr>
        <w:pStyle w:val="a6"/>
        <w:numPr>
          <w:ilvl w:val="0"/>
          <w:numId w:val="37"/>
        </w:numPr>
        <w:bidi/>
        <w:spacing w:line="360" w:lineRule="auto"/>
        <w:jc w:val="both"/>
        <w:rPr>
          <w:rFonts w:ascii="Traditional Arabic" w:hAnsi="Traditional Arabic" w:cs="Traditional Arabic"/>
          <w:sz w:val="32"/>
          <w:szCs w:val="32"/>
        </w:rPr>
      </w:pPr>
      <w:r w:rsidRPr="00E770AA">
        <w:rPr>
          <w:rFonts w:ascii="Traditional Arabic" w:hAnsi="Traditional Arabic" w:cs="Traditional Arabic"/>
          <w:sz w:val="32"/>
          <w:szCs w:val="32"/>
          <w:rtl/>
        </w:rPr>
        <w:t>تحديد معدلات الحوافز في ضوء طبيعة العمل في المنظمة</w:t>
      </w:r>
      <w:r w:rsidRPr="00E770AA">
        <w:rPr>
          <w:rFonts w:ascii="Traditional Arabic" w:hAnsi="Traditional Arabic" w:cs="Traditional Arabic"/>
          <w:sz w:val="32"/>
          <w:szCs w:val="32"/>
        </w:rPr>
        <w:t>.</w:t>
      </w:r>
    </w:p>
    <w:p w14:paraId="772C7EE3" w14:textId="77777777" w:rsidR="00A854EA" w:rsidRPr="00E770AA" w:rsidRDefault="00A854EA" w:rsidP="00A854EA">
      <w:pPr>
        <w:pStyle w:val="a6"/>
        <w:numPr>
          <w:ilvl w:val="0"/>
          <w:numId w:val="37"/>
        </w:numPr>
        <w:bidi/>
        <w:spacing w:line="360" w:lineRule="auto"/>
        <w:jc w:val="both"/>
        <w:rPr>
          <w:rFonts w:ascii="Traditional Arabic" w:hAnsi="Traditional Arabic" w:cs="Traditional Arabic"/>
          <w:sz w:val="32"/>
          <w:szCs w:val="32"/>
        </w:rPr>
      </w:pPr>
      <w:r w:rsidRPr="00E770AA">
        <w:rPr>
          <w:rFonts w:ascii="Traditional Arabic" w:hAnsi="Traditional Arabic" w:cs="Traditional Arabic"/>
          <w:sz w:val="32"/>
          <w:szCs w:val="32"/>
          <w:rtl/>
        </w:rPr>
        <w:t xml:space="preserve">تحديد إطار لتغير عملية الحوافز بما </w:t>
      </w:r>
      <w:r w:rsidRPr="00E770AA">
        <w:rPr>
          <w:rFonts w:ascii="Traditional Arabic" w:hAnsi="Traditional Arabic" w:cs="Traditional Arabic" w:hint="cs"/>
          <w:sz w:val="32"/>
          <w:szCs w:val="32"/>
          <w:rtl/>
        </w:rPr>
        <w:t>يتمشى</w:t>
      </w:r>
      <w:r w:rsidRPr="00E770AA">
        <w:rPr>
          <w:rFonts w:ascii="Traditional Arabic" w:hAnsi="Traditional Arabic" w:cs="Traditional Arabic"/>
          <w:sz w:val="32"/>
          <w:szCs w:val="32"/>
          <w:rtl/>
        </w:rPr>
        <w:t xml:space="preserve"> وتطورات المنظمة</w:t>
      </w:r>
      <w:r w:rsidRPr="00E770AA">
        <w:rPr>
          <w:rFonts w:ascii="Traditional Arabic" w:hAnsi="Traditional Arabic" w:cs="Traditional Arabic"/>
          <w:sz w:val="32"/>
          <w:szCs w:val="32"/>
        </w:rPr>
        <w:t>.</w:t>
      </w:r>
      <w:r w:rsidRPr="001464EB">
        <w:rPr>
          <w:rFonts w:ascii="Traditional Arabic" w:hAnsi="Traditional Arabic" w:cs="Traditional Arabic" w:hint="cs"/>
          <w:sz w:val="32"/>
          <w:szCs w:val="32"/>
          <w:rtl/>
        </w:rPr>
        <w:t xml:space="preserve"> </w:t>
      </w:r>
      <w:proofErr w:type="gramStart"/>
      <w:r>
        <w:rPr>
          <w:rFonts w:ascii="Traditional Arabic" w:hAnsi="Traditional Arabic" w:cs="Traditional Arabic" w:hint="cs"/>
          <w:sz w:val="32"/>
          <w:szCs w:val="32"/>
          <w:rtl/>
        </w:rPr>
        <w:t>( عوده</w:t>
      </w:r>
      <w:proofErr w:type="gramEnd"/>
      <w:r>
        <w:rPr>
          <w:rFonts w:ascii="Traditional Arabic" w:hAnsi="Traditional Arabic" w:cs="Traditional Arabic" w:hint="cs"/>
          <w:sz w:val="32"/>
          <w:szCs w:val="32"/>
          <w:rtl/>
        </w:rPr>
        <w:t xml:space="preserve"> وعواد ، 2011)</w:t>
      </w:r>
    </w:p>
    <w:p w14:paraId="010CBA7D" w14:textId="77777777" w:rsidR="00A854EA" w:rsidRPr="00E770AA" w:rsidRDefault="00A854EA" w:rsidP="00A854EA">
      <w:pPr>
        <w:bidi/>
        <w:spacing w:line="360" w:lineRule="auto"/>
        <w:jc w:val="both"/>
        <w:rPr>
          <w:rFonts w:ascii="Traditional Arabic" w:hAnsi="Traditional Arabic" w:cs="Traditional Arabic"/>
          <w:b/>
          <w:bCs/>
          <w:sz w:val="32"/>
          <w:szCs w:val="32"/>
        </w:rPr>
      </w:pPr>
      <w:r w:rsidRPr="008378F6">
        <w:rPr>
          <w:rFonts w:ascii="Traditional Arabic" w:hAnsi="Traditional Arabic" w:cs="Traditional Arabic"/>
          <w:b/>
          <w:bCs/>
          <w:sz w:val="32"/>
          <w:szCs w:val="32"/>
          <w:rtl/>
        </w:rPr>
        <w:t>مرحلة تجريب الخطة</w:t>
      </w:r>
      <w:r w:rsidRPr="008378F6">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8378F6">
        <w:rPr>
          <w:rFonts w:ascii="Traditional Arabic" w:hAnsi="Traditional Arabic" w:cs="Traditional Arabic"/>
          <w:sz w:val="32"/>
          <w:szCs w:val="32"/>
          <w:rtl/>
        </w:rPr>
        <w:t xml:space="preserve">في هذه المرحلة يتم تهيئة المناخ المناسب لتطبيقها كأن تعقد لقاءات عديدة مع العاملين من أجل شرح الخطة لهم ومدى أهميتها </w:t>
      </w:r>
      <w:proofErr w:type="spellStart"/>
      <w:r w:rsidRPr="008378F6">
        <w:rPr>
          <w:rFonts w:ascii="Traditional Arabic" w:hAnsi="Traditional Arabic" w:cs="Traditional Arabic"/>
          <w:sz w:val="32"/>
          <w:szCs w:val="32"/>
          <w:rtl/>
        </w:rPr>
        <w:t>وموضوعيتها</w:t>
      </w:r>
      <w:proofErr w:type="spellEnd"/>
      <w:r w:rsidRPr="008378F6">
        <w:rPr>
          <w:rFonts w:ascii="Traditional Arabic" w:hAnsi="Traditional Arabic" w:cs="Traditional Arabic"/>
          <w:sz w:val="32"/>
          <w:szCs w:val="32"/>
          <w:rtl/>
        </w:rPr>
        <w:t>، ويفضل تجريب الخطة في هذه المرحلة على نطاق ضيق في (قسم معين، أو مجموعة صغيرة من الموظفين) للتأكد من سلامتها وملائمتها للتطبيق على المنظمة</w:t>
      </w:r>
      <w:r w:rsidRPr="008378F6">
        <w:rPr>
          <w:rFonts w:ascii="Traditional Arabic" w:hAnsi="Traditional Arabic" w:cs="Traditional Arabic"/>
          <w:sz w:val="32"/>
          <w:szCs w:val="32"/>
        </w:rPr>
        <w:t>.</w:t>
      </w:r>
    </w:p>
    <w:p w14:paraId="605AEFCD" w14:textId="77777777" w:rsidR="00A854EA" w:rsidRPr="00E770AA" w:rsidRDefault="00A854EA" w:rsidP="00A854EA">
      <w:pPr>
        <w:bidi/>
        <w:spacing w:line="360" w:lineRule="auto"/>
        <w:jc w:val="both"/>
        <w:rPr>
          <w:rFonts w:ascii="Traditional Arabic" w:hAnsi="Traditional Arabic" w:cs="Traditional Arabic"/>
          <w:b/>
          <w:bCs/>
          <w:sz w:val="32"/>
          <w:szCs w:val="32"/>
        </w:rPr>
      </w:pPr>
      <w:r w:rsidRPr="008378F6">
        <w:rPr>
          <w:rFonts w:ascii="Traditional Arabic" w:hAnsi="Traditional Arabic" w:cs="Traditional Arabic"/>
          <w:b/>
          <w:bCs/>
          <w:sz w:val="32"/>
          <w:szCs w:val="32"/>
          <w:rtl/>
        </w:rPr>
        <w:t>مرحلة التنفيذ والمتابعة</w:t>
      </w:r>
      <w:r w:rsidRPr="008378F6">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8378F6">
        <w:rPr>
          <w:rFonts w:ascii="Traditional Arabic" w:hAnsi="Traditional Arabic" w:cs="Traditional Arabic"/>
          <w:sz w:val="32"/>
          <w:szCs w:val="32"/>
          <w:rtl/>
        </w:rPr>
        <w:t xml:space="preserve">في هذه المرحلة يتم إجراء التعديلات اللازمة على الخطة أو على باقي السياسات الأخرى بما يضمن </w:t>
      </w:r>
      <w:r w:rsidRPr="008378F6">
        <w:rPr>
          <w:rFonts w:ascii="Traditional Arabic" w:hAnsi="Traditional Arabic" w:cs="Traditional Arabic" w:hint="cs"/>
          <w:sz w:val="32"/>
          <w:szCs w:val="32"/>
          <w:rtl/>
        </w:rPr>
        <w:t>نجاح الخطة</w:t>
      </w:r>
      <w:r w:rsidRPr="008378F6">
        <w:rPr>
          <w:rFonts w:ascii="Traditional Arabic" w:hAnsi="Traditional Arabic" w:cs="Traditional Arabic"/>
          <w:sz w:val="32"/>
          <w:szCs w:val="32"/>
          <w:rtl/>
        </w:rPr>
        <w:t xml:space="preserve"> وتنفيذها بشكل شامل، ويجب أن تتابع الإدارة عملية تنفيذ خطة الحوافز للوقوف على مدى نجاحها أو تعثرها وأسباب ذلك لكي تتمكن من اتخاذ العلاج المناسب لتضمن سلامتها واستمرار نجاحها مستقبلا</w:t>
      </w:r>
      <w:r>
        <w:rPr>
          <w:rFonts w:ascii="Traditional Arabic" w:hAnsi="Traditional Arabic" w:cs="Traditional Arabic" w:hint="cs"/>
          <w:sz w:val="32"/>
          <w:szCs w:val="32"/>
          <w:rtl/>
        </w:rPr>
        <w:t xml:space="preserve"> </w:t>
      </w:r>
      <w:proofErr w:type="gramStart"/>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الحلايبة</w:t>
      </w:r>
      <w:proofErr w:type="spellEnd"/>
      <w:proofErr w:type="gramEnd"/>
      <w:r>
        <w:rPr>
          <w:rFonts w:ascii="Traditional Arabic" w:hAnsi="Traditional Arabic" w:cs="Traditional Arabic" w:hint="cs"/>
          <w:sz w:val="32"/>
          <w:szCs w:val="32"/>
          <w:rtl/>
        </w:rPr>
        <w:t xml:space="preserve"> ، 2013)</w:t>
      </w:r>
    </w:p>
    <w:p w14:paraId="1BAE73A0" w14:textId="77777777" w:rsidR="00A854EA" w:rsidRPr="00307CA6"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b/>
          <w:bCs/>
          <w:sz w:val="32"/>
          <w:szCs w:val="32"/>
          <w:rtl/>
        </w:rPr>
        <w:t>عناصر الح</w:t>
      </w:r>
      <w:r>
        <w:rPr>
          <w:rFonts w:ascii="Traditional Arabic" w:hAnsi="Traditional Arabic" w:cs="Traditional Arabic"/>
          <w:b/>
          <w:bCs/>
          <w:sz w:val="32"/>
          <w:szCs w:val="32"/>
          <w:rtl/>
        </w:rPr>
        <w:t>وافز:</w:t>
      </w:r>
      <w:r>
        <w:rPr>
          <w:rFonts w:ascii="Traditional Arabic" w:hAnsi="Traditional Arabic" w:cs="Traditional Arabic"/>
          <w:b/>
          <w:bCs/>
          <w:sz w:val="32"/>
          <w:szCs w:val="32"/>
          <w:rtl/>
        </w:rPr>
        <w:tab/>
      </w:r>
      <w:r>
        <w:rPr>
          <w:rFonts w:ascii="Traditional Arabic" w:hAnsi="Traditional Arabic" w:cs="Traditional Arabic" w:hint="cs"/>
          <w:b/>
          <w:bCs/>
          <w:sz w:val="32"/>
          <w:szCs w:val="32"/>
          <w:rtl/>
        </w:rPr>
        <w:t xml:space="preserve"> </w:t>
      </w:r>
      <w:r w:rsidRPr="00B751F3">
        <w:rPr>
          <w:rFonts w:ascii="Traditional Arabic" w:hAnsi="Traditional Arabic" w:cs="Traditional Arabic"/>
          <w:sz w:val="32"/>
          <w:szCs w:val="32"/>
          <w:rtl/>
        </w:rPr>
        <w:t>يوجد ثلاثة عناصر أساسية في عملية التحفيز وهي:</w:t>
      </w:r>
    </w:p>
    <w:p w14:paraId="0E969280" w14:textId="77777777" w:rsidR="00A854EA" w:rsidRPr="00B751F3"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القدرة: </w:t>
      </w:r>
      <w:r>
        <w:rPr>
          <w:rFonts w:ascii="Traditional Arabic" w:hAnsi="Traditional Arabic" w:cs="Traditional Arabic" w:hint="cs"/>
          <w:sz w:val="32"/>
          <w:szCs w:val="32"/>
          <w:rtl/>
        </w:rPr>
        <w:t xml:space="preserve">حيث نجد أن </w:t>
      </w:r>
      <w:r w:rsidRPr="00B751F3">
        <w:rPr>
          <w:rFonts w:ascii="Traditional Arabic" w:hAnsi="Traditional Arabic" w:cs="Traditional Arabic"/>
          <w:sz w:val="32"/>
          <w:szCs w:val="32"/>
          <w:rtl/>
        </w:rPr>
        <w:t>الشخص</w:t>
      </w:r>
      <w:r>
        <w:rPr>
          <w:rFonts w:ascii="Traditional Arabic" w:hAnsi="Traditional Arabic" w:cs="Traditional Arabic" w:hint="cs"/>
          <w:sz w:val="32"/>
          <w:szCs w:val="32"/>
          <w:rtl/>
        </w:rPr>
        <w:t xml:space="preserve"> العامل</w:t>
      </w:r>
      <w:r w:rsidRPr="00B751F3">
        <w:rPr>
          <w:rFonts w:ascii="Traditional Arabic" w:hAnsi="Traditional Arabic" w:cs="Traditional Arabic"/>
          <w:sz w:val="32"/>
          <w:szCs w:val="32"/>
          <w:rtl/>
        </w:rPr>
        <w:t xml:space="preserve"> المؤهل والقادر على القيام بعمل ما يمكن </w:t>
      </w:r>
      <w:r>
        <w:rPr>
          <w:rFonts w:ascii="Traditional Arabic" w:hAnsi="Traditional Arabic" w:cs="Traditional Arabic" w:hint="cs"/>
          <w:sz w:val="32"/>
          <w:szCs w:val="32"/>
          <w:rtl/>
        </w:rPr>
        <w:t>ال</w:t>
      </w:r>
      <w:r w:rsidRPr="00B751F3">
        <w:rPr>
          <w:rFonts w:ascii="Traditional Arabic" w:hAnsi="Traditional Arabic" w:cs="Traditional Arabic"/>
          <w:sz w:val="32"/>
          <w:szCs w:val="32"/>
          <w:rtl/>
        </w:rPr>
        <w:t xml:space="preserve">تحسين </w:t>
      </w:r>
      <w:r>
        <w:rPr>
          <w:rFonts w:ascii="Traditional Arabic" w:hAnsi="Traditional Arabic" w:cs="Traditional Arabic" w:hint="cs"/>
          <w:sz w:val="32"/>
          <w:szCs w:val="32"/>
          <w:rtl/>
        </w:rPr>
        <w:t xml:space="preserve">من </w:t>
      </w:r>
      <w:r w:rsidRPr="00B751F3">
        <w:rPr>
          <w:rFonts w:ascii="Traditional Arabic" w:hAnsi="Traditional Arabic" w:cs="Traditional Arabic"/>
          <w:sz w:val="32"/>
          <w:szCs w:val="32"/>
          <w:rtl/>
        </w:rPr>
        <w:t xml:space="preserve">أدائه من خلال التحفز بخلاف </w:t>
      </w:r>
      <w:r>
        <w:rPr>
          <w:rFonts w:ascii="Traditional Arabic" w:hAnsi="Traditional Arabic" w:cs="Traditional Arabic" w:hint="cs"/>
          <w:sz w:val="32"/>
          <w:szCs w:val="32"/>
          <w:rtl/>
        </w:rPr>
        <w:t xml:space="preserve">ذلك </w:t>
      </w:r>
      <w:r w:rsidRPr="00B751F3">
        <w:rPr>
          <w:rFonts w:ascii="Traditional Arabic" w:hAnsi="Traditional Arabic" w:cs="Traditional Arabic"/>
          <w:sz w:val="32"/>
          <w:szCs w:val="32"/>
          <w:rtl/>
        </w:rPr>
        <w:t xml:space="preserve">الشخص </w:t>
      </w:r>
      <w:r>
        <w:rPr>
          <w:rFonts w:ascii="Traditional Arabic" w:hAnsi="Traditional Arabic" w:cs="Traditional Arabic" w:hint="cs"/>
          <w:sz w:val="32"/>
          <w:szCs w:val="32"/>
          <w:rtl/>
        </w:rPr>
        <w:t>العامل غير المؤهل</w:t>
      </w:r>
      <w:r w:rsidRPr="00B751F3">
        <w:rPr>
          <w:rFonts w:ascii="Traditional Arabic" w:hAnsi="Traditional Arabic" w:cs="Traditional Arabic"/>
          <w:sz w:val="32"/>
          <w:szCs w:val="32"/>
          <w:rtl/>
        </w:rPr>
        <w:t xml:space="preserve"> أصلا</w:t>
      </w:r>
      <w:r>
        <w:rPr>
          <w:rFonts w:ascii="Traditional Arabic" w:hAnsi="Traditional Arabic" w:cs="Traditional Arabic" w:hint="cs"/>
          <w:sz w:val="32"/>
          <w:szCs w:val="32"/>
          <w:rtl/>
        </w:rPr>
        <w:t xml:space="preserve"> للقيام بالأعمال</w:t>
      </w:r>
      <w:r w:rsidRPr="00B751F3">
        <w:rPr>
          <w:rFonts w:ascii="Traditional Arabic" w:hAnsi="Traditional Arabic" w:cs="Traditional Arabic"/>
          <w:sz w:val="32"/>
          <w:szCs w:val="32"/>
          <w:rtl/>
        </w:rPr>
        <w:t>.</w:t>
      </w:r>
    </w:p>
    <w:p w14:paraId="417EF604" w14:textId="77777777" w:rsidR="00A854EA" w:rsidRPr="00B751F3"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w:t>
      </w:r>
      <w:r w:rsidRPr="00B751F3">
        <w:rPr>
          <w:rFonts w:ascii="Traditional Arabic" w:hAnsi="Traditional Arabic" w:cs="Traditional Arabic"/>
          <w:sz w:val="32"/>
          <w:szCs w:val="32"/>
          <w:rtl/>
        </w:rPr>
        <w:t xml:space="preserve">الجهد: </w:t>
      </w:r>
      <w:r>
        <w:rPr>
          <w:rFonts w:ascii="Traditional Arabic" w:hAnsi="Traditional Arabic" w:cs="Traditional Arabic" w:hint="cs"/>
          <w:sz w:val="32"/>
          <w:szCs w:val="32"/>
          <w:rtl/>
        </w:rPr>
        <w:t xml:space="preserve">وهو </w:t>
      </w:r>
      <w:r w:rsidRPr="00B751F3">
        <w:rPr>
          <w:rFonts w:ascii="Traditional Arabic" w:hAnsi="Traditional Arabic" w:cs="Traditional Arabic"/>
          <w:sz w:val="32"/>
          <w:szCs w:val="32"/>
          <w:rtl/>
        </w:rPr>
        <w:t xml:space="preserve">الذي يقصد </w:t>
      </w:r>
      <w:r>
        <w:rPr>
          <w:rFonts w:ascii="Traditional Arabic" w:hAnsi="Traditional Arabic" w:cs="Traditional Arabic" w:hint="cs"/>
          <w:sz w:val="32"/>
          <w:szCs w:val="32"/>
          <w:rtl/>
        </w:rPr>
        <w:t>به الوقت و</w:t>
      </w:r>
      <w:r w:rsidRPr="00B751F3">
        <w:rPr>
          <w:rFonts w:ascii="Traditional Arabic" w:hAnsi="Traditional Arabic" w:cs="Traditional Arabic"/>
          <w:sz w:val="32"/>
          <w:szCs w:val="32"/>
          <w:rtl/>
        </w:rPr>
        <w:t xml:space="preserve">الطاقة اللازمين </w:t>
      </w:r>
      <w:r>
        <w:rPr>
          <w:rFonts w:ascii="Traditional Arabic" w:hAnsi="Traditional Arabic" w:cs="Traditional Arabic" w:hint="cs"/>
          <w:sz w:val="32"/>
          <w:szCs w:val="32"/>
          <w:rtl/>
        </w:rPr>
        <w:t xml:space="preserve">للشخص العامل </w:t>
      </w:r>
      <w:r w:rsidRPr="00B751F3">
        <w:rPr>
          <w:rFonts w:ascii="Traditional Arabic" w:hAnsi="Traditional Arabic" w:cs="Traditional Arabic"/>
          <w:sz w:val="32"/>
          <w:szCs w:val="32"/>
          <w:rtl/>
        </w:rPr>
        <w:t xml:space="preserve">لتحقيق </w:t>
      </w:r>
      <w:r>
        <w:rPr>
          <w:rFonts w:ascii="Traditional Arabic" w:hAnsi="Traditional Arabic" w:cs="Traditional Arabic" w:hint="cs"/>
          <w:sz w:val="32"/>
          <w:szCs w:val="32"/>
          <w:rtl/>
        </w:rPr>
        <w:t xml:space="preserve">أهداف معينة حيث </w:t>
      </w:r>
      <w:proofErr w:type="gramStart"/>
      <w:r w:rsidRPr="00B751F3">
        <w:rPr>
          <w:rFonts w:ascii="Traditional Arabic" w:hAnsi="Traditional Arabic" w:cs="Traditional Arabic"/>
          <w:sz w:val="32"/>
          <w:szCs w:val="32"/>
          <w:rtl/>
        </w:rPr>
        <w:t>أن</w:t>
      </w:r>
      <w:proofErr w:type="gramEnd"/>
      <w:r w:rsidRPr="00B751F3">
        <w:rPr>
          <w:rFonts w:ascii="Traditional Arabic" w:hAnsi="Traditional Arabic" w:cs="Traditional Arabic"/>
          <w:sz w:val="32"/>
          <w:szCs w:val="32"/>
          <w:rtl/>
        </w:rPr>
        <w:t xml:space="preserve"> مجرد وجود القدرة </w:t>
      </w:r>
      <w:r>
        <w:rPr>
          <w:rFonts w:ascii="Traditional Arabic" w:hAnsi="Traditional Arabic" w:cs="Traditional Arabic" w:hint="cs"/>
          <w:sz w:val="32"/>
          <w:szCs w:val="32"/>
          <w:rtl/>
        </w:rPr>
        <w:t xml:space="preserve">للشخص العامل </w:t>
      </w:r>
      <w:r>
        <w:rPr>
          <w:rFonts w:ascii="Traditional Arabic" w:hAnsi="Traditional Arabic" w:cs="Traditional Arabic"/>
          <w:sz w:val="32"/>
          <w:szCs w:val="32"/>
          <w:rtl/>
        </w:rPr>
        <w:t xml:space="preserve">وحدها لا </w:t>
      </w:r>
      <w:r>
        <w:rPr>
          <w:rFonts w:ascii="Traditional Arabic" w:hAnsi="Traditional Arabic" w:cs="Traditional Arabic" w:hint="cs"/>
          <w:sz w:val="32"/>
          <w:szCs w:val="32"/>
          <w:rtl/>
        </w:rPr>
        <w:t>ت</w:t>
      </w:r>
      <w:r>
        <w:rPr>
          <w:rFonts w:ascii="Traditional Arabic" w:hAnsi="Traditional Arabic" w:cs="Traditional Arabic"/>
          <w:sz w:val="32"/>
          <w:szCs w:val="32"/>
          <w:rtl/>
        </w:rPr>
        <w:t xml:space="preserve">كفي، </w:t>
      </w:r>
      <w:r>
        <w:rPr>
          <w:rFonts w:ascii="Traditional Arabic" w:hAnsi="Traditional Arabic" w:cs="Traditional Arabic" w:hint="cs"/>
          <w:sz w:val="32"/>
          <w:szCs w:val="32"/>
          <w:rtl/>
        </w:rPr>
        <w:t xml:space="preserve">حيث نجد أن </w:t>
      </w:r>
      <w:r w:rsidRPr="00B751F3">
        <w:rPr>
          <w:rFonts w:ascii="Traditional Arabic" w:hAnsi="Traditional Arabic" w:cs="Traditional Arabic"/>
          <w:sz w:val="32"/>
          <w:szCs w:val="32"/>
          <w:rtl/>
        </w:rPr>
        <w:t xml:space="preserve">الطبيب المؤهل فعلا </w:t>
      </w:r>
      <w:r>
        <w:rPr>
          <w:rFonts w:ascii="Traditional Arabic" w:hAnsi="Traditional Arabic" w:cs="Traditional Arabic" w:hint="cs"/>
          <w:sz w:val="32"/>
          <w:szCs w:val="32"/>
          <w:rtl/>
        </w:rPr>
        <w:t>يجب</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عليه </w:t>
      </w:r>
      <w:r w:rsidRPr="00B751F3">
        <w:rPr>
          <w:rFonts w:ascii="Traditional Arabic" w:hAnsi="Traditional Arabic" w:cs="Traditional Arabic"/>
          <w:sz w:val="32"/>
          <w:szCs w:val="32"/>
          <w:rtl/>
        </w:rPr>
        <w:t xml:space="preserve">أن يبذل جهدا ووقت </w:t>
      </w:r>
      <w:r>
        <w:rPr>
          <w:rFonts w:ascii="Traditional Arabic" w:hAnsi="Traditional Arabic" w:cs="Traditional Arabic" w:hint="cs"/>
          <w:sz w:val="32"/>
          <w:szCs w:val="32"/>
          <w:rtl/>
        </w:rPr>
        <w:t xml:space="preserve">أكبر </w:t>
      </w:r>
      <w:r w:rsidRPr="00B751F3">
        <w:rPr>
          <w:rFonts w:ascii="Traditional Arabic" w:hAnsi="Traditional Arabic" w:cs="Traditional Arabic"/>
          <w:sz w:val="32"/>
          <w:szCs w:val="32"/>
          <w:rtl/>
        </w:rPr>
        <w:t xml:space="preserve">ليفهم طبيعة الحالة التي يعالجها. </w:t>
      </w:r>
    </w:p>
    <w:p w14:paraId="3EB0D62A"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الرغبة: </w:t>
      </w:r>
      <w:r>
        <w:rPr>
          <w:rFonts w:ascii="Traditional Arabic" w:hAnsi="Traditional Arabic" w:cs="Traditional Arabic" w:hint="cs"/>
          <w:sz w:val="32"/>
          <w:szCs w:val="32"/>
          <w:rtl/>
        </w:rPr>
        <w:t xml:space="preserve">أما ما يخص الرغبة فإنه </w:t>
      </w:r>
      <w:r w:rsidRPr="00B751F3">
        <w:rPr>
          <w:rFonts w:ascii="Traditional Arabic" w:hAnsi="Traditional Arabic" w:cs="Traditional Arabic"/>
          <w:sz w:val="32"/>
          <w:szCs w:val="32"/>
          <w:rtl/>
        </w:rPr>
        <w:t xml:space="preserve">إذا لم تكن </w:t>
      </w:r>
      <w:r>
        <w:rPr>
          <w:rFonts w:ascii="Traditional Arabic" w:hAnsi="Traditional Arabic" w:cs="Traditional Arabic" w:hint="cs"/>
          <w:sz w:val="32"/>
          <w:szCs w:val="32"/>
          <w:rtl/>
        </w:rPr>
        <w:t xml:space="preserve">تلك </w:t>
      </w:r>
      <w:r w:rsidRPr="00B751F3">
        <w:rPr>
          <w:rFonts w:ascii="Traditional Arabic" w:hAnsi="Traditional Arabic" w:cs="Traditional Arabic"/>
          <w:sz w:val="32"/>
          <w:szCs w:val="32"/>
          <w:rtl/>
        </w:rPr>
        <w:t xml:space="preserve">الرغبة موجودة </w:t>
      </w:r>
      <w:r>
        <w:rPr>
          <w:rFonts w:ascii="Traditional Arabic" w:hAnsi="Traditional Arabic" w:cs="Traditional Arabic" w:hint="cs"/>
          <w:sz w:val="32"/>
          <w:szCs w:val="32"/>
          <w:rtl/>
        </w:rPr>
        <w:t xml:space="preserve">أصلاً في الشخص العامل </w:t>
      </w:r>
      <w:r w:rsidRPr="00B751F3">
        <w:rPr>
          <w:rFonts w:ascii="Traditional Arabic" w:hAnsi="Traditional Arabic" w:cs="Traditional Arabic"/>
          <w:sz w:val="32"/>
          <w:szCs w:val="32"/>
          <w:rtl/>
        </w:rPr>
        <w:t xml:space="preserve">فإن فرصة </w:t>
      </w:r>
      <w:r>
        <w:rPr>
          <w:rFonts w:ascii="Traditional Arabic" w:hAnsi="Traditional Arabic" w:cs="Traditional Arabic" w:hint="cs"/>
          <w:sz w:val="32"/>
          <w:szCs w:val="32"/>
          <w:rtl/>
        </w:rPr>
        <w:t>تحقيق النجاح و</w:t>
      </w:r>
      <w:r w:rsidRPr="00B751F3">
        <w:rPr>
          <w:rFonts w:ascii="Traditional Arabic" w:hAnsi="Traditional Arabic" w:cs="Traditional Arabic"/>
          <w:sz w:val="32"/>
          <w:szCs w:val="32"/>
          <w:rtl/>
        </w:rPr>
        <w:t>الوصول</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إليه </w:t>
      </w:r>
      <w:r w:rsidRPr="00B751F3">
        <w:rPr>
          <w:rFonts w:ascii="Traditional Arabic" w:hAnsi="Traditional Arabic" w:cs="Traditional Arabic"/>
          <w:sz w:val="32"/>
          <w:szCs w:val="32"/>
          <w:rtl/>
        </w:rPr>
        <w:t xml:space="preserve">في أداء </w:t>
      </w:r>
      <w:r>
        <w:rPr>
          <w:rFonts w:ascii="Traditional Arabic" w:hAnsi="Traditional Arabic" w:cs="Traditional Arabic" w:hint="cs"/>
          <w:sz w:val="32"/>
          <w:szCs w:val="32"/>
          <w:rtl/>
        </w:rPr>
        <w:t xml:space="preserve">الأعمال </w:t>
      </w:r>
      <w:r w:rsidRPr="00B751F3">
        <w:rPr>
          <w:rFonts w:ascii="Traditional Arabic" w:hAnsi="Traditional Arabic" w:cs="Traditional Arabic"/>
          <w:sz w:val="32"/>
          <w:szCs w:val="32"/>
          <w:rtl/>
        </w:rPr>
        <w:t xml:space="preserve">تقل حتى </w:t>
      </w:r>
      <w:r>
        <w:rPr>
          <w:rFonts w:ascii="Traditional Arabic" w:hAnsi="Traditional Arabic" w:cs="Traditional Arabic" w:hint="cs"/>
          <w:sz w:val="32"/>
          <w:szCs w:val="32"/>
          <w:rtl/>
        </w:rPr>
        <w:t>وإن أ</w:t>
      </w:r>
      <w:r>
        <w:rPr>
          <w:rFonts w:ascii="Traditional Arabic" w:hAnsi="Traditional Arabic" w:cs="Traditional Arabic"/>
          <w:sz w:val="32"/>
          <w:szCs w:val="32"/>
          <w:rtl/>
        </w:rPr>
        <w:t xml:space="preserve">تم أداؤه </w:t>
      </w:r>
      <w:r>
        <w:rPr>
          <w:rFonts w:ascii="Traditional Arabic" w:hAnsi="Traditional Arabic" w:cs="Traditional Arabic" w:hint="cs"/>
          <w:sz w:val="32"/>
          <w:szCs w:val="32"/>
          <w:rtl/>
        </w:rPr>
        <w:t xml:space="preserve">فعلا </w:t>
      </w:r>
      <w:r>
        <w:rPr>
          <w:rFonts w:ascii="Traditional Arabic" w:hAnsi="Traditional Arabic" w:cs="Traditional Arabic"/>
          <w:sz w:val="32"/>
          <w:szCs w:val="32"/>
          <w:rtl/>
        </w:rPr>
        <w:t>(</w:t>
      </w:r>
      <w:proofErr w:type="gramStart"/>
      <w:r>
        <w:rPr>
          <w:rFonts w:ascii="Traditional Arabic" w:hAnsi="Traditional Arabic" w:cs="Traditional Arabic" w:hint="cs"/>
          <w:sz w:val="32"/>
          <w:szCs w:val="32"/>
          <w:rtl/>
        </w:rPr>
        <w:t>القطان ،</w:t>
      </w:r>
      <w:proofErr w:type="gramEnd"/>
      <w:r>
        <w:rPr>
          <w:rFonts w:ascii="Traditional Arabic" w:hAnsi="Traditional Arabic" w:cs="Traditional Arabic" w:hint="cs"/>
          <w:sz w:val="32"/>
          <w:szCs w:val="32"/>
          <w:rtl/>
        </w:rPr>
        <w:t xml:space="preserve"> 2021)</w:t>
      </w:r>
    </w:p>
    <w:p w14:paraId="2114D384" w14:textId="77777777" w:rsidR="00A854EA" w:rsidRPr="00307CA6"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b/>
          <w:bCs/>
          <w:sz w:val="32"/>
          <w:szCs w:val="32"/>
          <w:rtl/>
        </w:rPr>
        <w:t>أهداف</w:t>
      </w:r>
      <w:r>
        <w:rPr>
          <w:rFonts w:ascii="Traditional Arabic" w:hAnsi="Traditional Arabic" w:cs="Traditional Arabic"/>
          <w:b/>
          <w:bCs/>
          <w:sz w:val="32"/>
          <w:szCs w:val="32"/>
          <w:rtl/>
        </w:rPr>
        <w:t xml:space="preserve"> التحفيز:</w:t>
      </w:r>
      <w:r>
        <w:rPr>
          <w:rFonts w:ascii="Traditional Arabic" w:hAnsi="Traditional Arabic" w:cs="Traditional Arabic" w:hint="cs"/>
          <w:b/>
          <w:bCs/>
          <w:sz w:val="32"/>
          <w:szCs w:val="32"/>
          <w:rtl/>
        </w:rPr>
        <w:t xml:space="preserve"> </w:t>
      </w:r>
      <w:r w:rsidRPr="00B751F3">
        <w:rPr>
          <w:rFonts w:ascii="Traditional Arabic" w:hAnsi="Traditional Arabic" w:cs="Traditional Arabic"/>
          <w:sz w:val="32"/>
          <w:szCs w:val="32"/>
          <w:rtl/>
        </w:rPr>
        <w:t xml:space="preserve">لوضع أي نظام لا بد من تحديد </w:t>
      </w:r>
      <w:r>
        <w:rPr>
          <w:rFonts w:ascii="Traditional Arabic" w:hAnsi="Traditional Arabic" w:cs="Traditional Arabic"/>
          <w:sz w:val="32"/>
          <w:szCs w:val="32"/>
          <w:rtl/>
        </w:rPr>
        <w:t>أهداف</w:t>
      </w:r>
      <w:r w:rsidRPr="00B751F3">
        <w:rPr>
          <w:rFonts w:ascii="Traditional Arabic" w:hAnsi="Traditional Arabic" w:cs="Traditional Arabic"/>
          <w:sz w:val="32"/>
          <w:szCs w:val="32"/>
          <w:rtl/>
        </w:rPr>
        <w:t xml:space="preserve"> له وبالتالي فإن أي منظمة يجب ان تهتم بالهدفين الآتيين:</w:t>
      </w:r>
    </w:p>
    <w:p w14:paraId="370322A8" w14:textId="77777777" w:rsidR="00A854EA" w:rsidRPr="00B751F3"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الهدف الاقتصادي: لزيادة الإنتاج كما ونوعا هي الهدف الاساسي لان الاهتمام يؤدي لتشجيع الزيادة في المبيعات مما يفيد المؤسسة والعاملين وبالتالي تنويع </w:t>
      </w:r>
      <w:proofErr w:type="gramStart"/>
      <w:r w:rsidRPr="00B751F3">
        <w:rPr>
          <w:rFonts w:ascii="Traditional Arabic" w:hAnsi="Traditional Arabic" w:cs="Traditional Arabic"/>
          <w:sz w:val="32"/>
          <w:szCs w:val="32"/>
          <w:rtl/>
        </w:rPr>
        <w:t>منتجاتها</w:t>
      </w:r>
      <w:proofErr w:type="gramEnd"/>
      <w:r w:rsidRPr="00B751F3">
        <w:rPr>
          <w:rFonts w:ascii="Traditional Arabic" w:hAnsi="Traditional Arabic" w:cs="Traditional Arabic"/>
          <w:sz w:val="32"/>
          <w:szCs w:val="32"/>
          <w:rtl/>
        </w:rPr>
        <w:t xml:space="preserve"> وخدماتها وتطوير الجودة والنوعية.</w:t>
      </w:r>
    </w:p>
    <w:p w14:paraId="0E554740" w14:textId="77777777" w:rsidR="00A854EA"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الهدف المعنوي: هو الهدف المتعلق بالعنصر البشري مباشرة في الإنتاج والتحكم </w:t>
      </w:r>
      <w:r>
        <w:rPr>
          <w:rFonts w:ascii="Traditional Arabic" w:hAnsi="Traditional Arabic" w:cs="Traditional Arabic" w:hint="cs"/>
          <w:sz w:val="32"/>
          <w:szCs w:val="32"/>
          <w:rtl/>
        </w:rPr>
        <w:t>ب</w:t>
      </w:r>
      <w:r w:rsidRPr="00B751F3">
        <w:rPr>
          <w:rFonts w:ascii="Traditional Arabic" w:hAnsi="Traditional Arabic" w:cs="Traditional Arabic"/>
          <w:sz w:val="32"/>
          <w:szCs w:val="32"/>
          <w:rtl/>
        </w:rPr>
        <w:t>العملية الإنتاجية</w:t>
      </w:r>
      <w:r>
        <w:rPr>
          <w:rFonts w:ascii="Traditional Arabic" w:hAnsi="Traditional Arabic" w:cs="Traditional Arabic" w:hint="cs"/>
          <w:sz w:val="32"/>
          <w:szCs w:val="32"/>
          <w:rtl/>
        </w:rPr>
        <w:t xml:space="preserve"> للعاملين</w:t>
      </w:r>
      <w:r w:rsidRPr="00B751F3">
        <w:rPr>
          <w:rFonts w:ascii="Traditional Arabic" w:hAnsi="Traditional Arabic" w:cs="Traditional Arabic"/>
          <w:sz w:val="32"/>
          <w:szCs w:val="32"/>
          <w:rtl/>
        </w:rPr>
        <w:t xml:space="preserve">، والمستهدف من وضع </w:t>
      </w:r>
      <w:r>
        <w:rPr>
          <w:rFonts w:ascii="Traditional Arabic" w:hAnsi="Traditional Arabic" w:cs="Traditional Arabic" w:hint="cs"/>
          <w:sz w:val="32"/>
          <w:szCs w:val="32"/>
          <w:rtl/>
        </w:rPr>
        <w:t>أنظمة تلك</w:t>
      </w:r>
      <w:r w:rsidRPr="00B751F3">
        <w:rPr>
          <w:rFonts w:ascii="Traditional Arabic" w:hAnsi="Traditional Arabic" w:cs="Traditional Arabic"/>
          <w:sz w:val="32"/>
          <w:szCs w:val="32"/>
          <w:rtl/>
        </w:rPr>
        <w:t xml:space="preserve"> الحوافز</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تحليل واقع </w:t>
      </w:r>
      <w:r>
        <w:rPr>
          <w:rFonts w:ascii="Traditional Arabic" w:hAnsi="Traditional Arabic" w:cs="Traditional Arabic" w:hint="cs"/>
          <w:sz w:val="32"/>
          <w:szCs w:val="32"/>
          <w:rtl/>
        </w:rPr>
        <w:t xml:space="preserve">المنظمة </w:t>
      </w:r>
      <w:r w:rsidRPr="00B751F3">
        <w:rPr>
          <w:rFonts w:ascii="Traditional Arabic" w:hAnsi="Traditional Arabic" w:cs="Traditional Arabic"/>
          <w:sz w:val="32"/>
          <w:szCs w:val="32"/>
          <w:rtl/>
        </w:rPr>
        <w:t xml:space="preserve">وتحديد </w:t>
      </w:r>
      <w:r>
        <w:rPr>
          <w:rFonts w:ascii="Traditional Arabic" w:hAnsi="Traditional Arabic" w:cs="Traditional Arabic" w:hint="cs"/>
          <w:sz w:val="32"/>
          <w:szCs w:val="32"/>
          <w:rtl/>
        </w:rPr>
        <w:t xml:space="preserve">أهم النظم </w:t>
      </w:r>
      <w:r w:rsidRPr="00B751F3">
        <w:rPr>
          <w:rFonts w:ascii="Traditional Arabic" w:hAnsi="Traditional Arabic" w:cs="Traditional Arabic"/>
          <w:sz w:val="32"/>
          <w:szCs w:val="32"/>
          <w:rtl/>
        </w:rPr>
        <w:t>المناسب</w:t>
      </w:r>
      <w:r>
        <w:rPr>
          <w:rFonts w:ascii="Traditional Arabic" w:hAnsi="Traditional Arabic" w:cs="Traditional Arabic" w:hint="cs"/>
          <w:sz w:val="32"/>
          <w:szCs w:val="32"/>
          <w:rtl/>
        </w:rPr>
        <w:t>ة</w:t>
      </w:r>
      <w:r w:rsidRPr="00B751F3">
        <w:rPr>
          <w:rFonts w:ascii="Traditional Arabic" w:hAnsi="Traditional Arabic" w:cs="Traditional Arabic"/>
          <w:sz w:val="32"/>
          <w:szCs w:val="32"/>
          <w:rtl/>
        </w:rPr>
        <w:t xml:space="preserve"> لها بما يعود</w:t>
      </w:r>
      <w:r>
        <w:rPr>
          <w:rFonts w:ascii="Traditional Arabic" w:hAnsi="Traditional Arabic" w:cs="Traditional Arabic"/>
          <w:sz w:val="32"/>
          <w:szCs w:val="32"/>
          <w:rtl/>
        </w:rPr>
        <w:t xml:space="preserve"> بالفائدة على العامل</w:t>
      </w:r>
      <w:r>
        <w:rPr>
          <w:rFonts w:ascii="Traditional Arabic" w:hAnsi="Traditional Arabic" w:cs="Traditional Arabic" w:hint="cs"/>
          <w:sz w:val="32"/>
          <w:szCs w:val="32"/>
          <w:rtl/>
        </w:rPr>
        <w:t>ين والمنظمة</w:t>
      </w:r>
      <w:r w:rsidRPr="00B751F3">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proofErr w:type="gramStart"/>
      <w:r>
        <w:rPr>
          <w:rFonts w:ascii="Traditional Arabic" w:hAnsi="Traditional Arabic" w:cs="Traditional Arabic" w:hint="cs"/>
          <w:sz w:val="32"/>
          <w:szCs w:val="32"/>
          <w:rtl/>
        </w:rPr>
        <w:t>النعيمي ،</w:t>
      </w:r>
      <w:proofErr w:type="gramEnd"/>
      <w:r>
        <w:rPr>
          <w:rFonts w:ascii="Traditional Arabic" w:hAnsi="Traditional Arabic" w:cs="Traditional Arabic" w:hint="cs"/>
          <w:sz w:val="32"/>
          <w:szCs w:val="32"/>
          <w:rtl/>
        </w:rPr>
        <w:t xml:space="preserve"> 2021) .</w:t>
      </w:r>
    </w:p>
    <w:p w14:paraId="789B08E9" w14:textId="77777777" w:rsidR="00A854EA" w:rsidRPr="00397789" w:rsidRDefault="00A854EA" w:rsidP="00A854EA">
      <w:pPr>
        <w:bidi/>
        <w:spacing w:line="360" w:lineRule="auto"/>
        <w:jc w:val="both"/>
        <w:rPr>
          <w:rFonts w:ascii="Traditional Arabic" w:hAnsi="Traditional Arabic" w:cs="Traditional Arabic"/>
          <w:b/>
          <w:bCs/>
          <w:sz w:val="36"/>
          <w:szCs w:val="36"/>
          <w:rtl/>
        </w:rPr>
      </w:pPr>
      <w:r w:rsidRPr="00397789">
        <w:rPr>
          <w:rFonts w:ascii="Traditional Arabic" w:hAnsi="Traditional Arabic" w:cs="Traditional Arabic" w:hint="cs"/>
          <w:b/>
          <w:bCs/>
          <w:sz w:val="36"/>
          <w:szCs w:val="36"/>
          <w:rtl/>
        </w:rPr>
        <w:t>أهمي</w:t>
      </w:r>
      <w:r w:rsidRPr="00397789">
        <w:rPr>
          <w:rFonts w:ascii="Traditional Arabic" w:hAnsi="Traditional Arabic" w:cs="Traditional Arabic" w:hint="eastAsia"/>
          <w:b/>
          <w:bCs/>
          <w:sz w:val="36"/>
          <w:szCs w:val="36"/>
          <w:rtl/>
        </w:rPr>
        <w:t>ة</w:t>
      </w:r>
      <w:r w:rsidRPr="00397789">
        <w:rPr>
          <w:rFonts w:ascii="Traditional Arabic" w:hAnsi="Traditional Arabic" w:cs="Traditional Arabic"/>
          <w:b/>
          <w:bCs/>
          <w:sz w:val="36"/>
          <w:szCs w:val="36"/>
          <w:rtl/>
        </w:rPr>
        <w:t xml:space="preserve"> الحوافز:</w:t>
      </w:r>
    </w:p>
    <w:p w14:paraId="6EB1C85B" w14:textId="77777777" w:rsidR="00A854EA"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يعد التحفيز مطلباً اساسياً في المنظمات لأن هنالك فارقا كبيرا </w:t>
      </w:r>
      <w:proofErr w:type="spellStart"/>
      <w:r w:rsidRPr="00B751F3">
        <w:rPr>
          <w:rFonts w:ascii="Traditional Arabic" w:hAnsi="Traditional Arabic" w:cs="Traditional Arabic"/>
          <w:sz w:val="32"/>
          <w:szCs w:val="32"/>
          <w:rtl/>
        </w:rPr>
        <w:t>بین</w:t>
      </w:r>
      <w:proofErr w:type="spellEnd"/>
      <w:r w:rsidRPr="00B751F3">
        <w:rPr>
          <w:rFonts w:ascii="Traditional Arabic" w:hAnsi="Traditional Arabic" w:cs="Traditional Arabic"/>
          <w:sz w:val="32"/>
          <w:szCs w:val="32"/>
          <w:rtl/>
        </w:rPr>
        <w:t xml:space="preserve"> أداء الفرد المحفز والغير محفز، فالحوافز ذات تأثير فعال في العملية الإنتاجية، فإذا لم تستخدم بطريقة محكمة فهذا لا يؤدي</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رفع </w:t>
      </w:r>
      <w:r>
        <w:rPr>
          <w:rFonts w:ascii="Traditional Arabic" w:hAnsi="Traditional Arabic" w:cs="Traditional Arabic" w:hint="cs"/>
          <w:sz w:val="32"/>
          <w:szCs w:val="32"/>
          <w:rtl/>
        </w:rPr>
        <w:t>الإنتاجية و</w:t>
      </w:r>
      <w:r w:rsidRPr="00B751F3">
        <w:rPr>
          <w:rFonts w:ascii="Traditional Arabic" w:hAnsi="Traditional Arabic" w:cs="Traditional Arabic"/>
          <w:sz w:val="32"/>
          <w:szCs w:val="32"/>
          <w:rtl/>
        </w:rPr>
        <w:t xml:space="preserve">الكفاية </w:t>
      </w:r>
      <w:r>
        <w:rPr>
          <w:rFonts w:ascii="Traditional Arabic" w:hAnsi="Traditional Arabic" w:cs="Traditional Arabic" w:hint="cs"/>
          <w:sz w:val="32"/>
          <w:szCs w:val="32"/>
          <w:rtl/>
        </w:rPr>
        <w:t xml:space="preserve">العالية </w:t>
      </w:r>
      <w:r>
        <w:rPr>
          <w:rFonts w:ascii="Traditional Arabic" w:hAnsi="Traditional Arabic" w:cs="Traditional Arabic"/>
          <w:sz w:val="32"/>
          <w:szCs w:val="32"/>
          <w:rtl/>
        </w:rPr>
        <w:t>و</w:t>
      </w:r>
      <w:r>
        <w:rPr>
          <w:rFonts w:ascii="Traditional Arabic" w:hAnsi="Traditional Arabic" w:cs="Traditional Arabic" w:hint="cs"/>
          <w:sz w:val="32"/>
          <w:szCs w:val="32"/>
          <w:rtl/>
        </w:rPr>
        <w:t>إ</w:t>
      </w:r>
      <w:r w:rsidRPr="00B751F3">
        <w:rPr>
          <w:rFonts w:ascii="Traditional Arabic" w:hAnsi="Traditional Arabic" w:cs="Traditional Arabic"/>
          <w:sz w:val="32"/>
          <w:szCs w:val="32"/>
          <w:rtl/>
        </w:rPr>
        <w:t xml:space="preserve">ن </w:t>
      </w:r>
      <w:r>
        <w:rPr>
          <w:rFonts w:ascii="Traditional Arabic" w:hAnsi="Traditional Arabic" w:cs="Traditional Arabic" w:hint="cs"/>
          <w:sz w:val="32"/>
          <w:szCs w:val="32"/>
          <w:rtl/>
        </w:rPr>
        <w:t xml:space="preserve">ذلك </w:t>
      </w:r>
      <w:r w:rsidRPr="00B751F3">
        <w:rPr>
          <w:rFonts w:ascii="Traditional Arabic" w:hAnsi="Traditional Arabic" w:cs="Traditional Arabic"/>
          <w:sz w:val="32"/>
          <w:szCs w:val="32"/>
          <w:rtl/>
        </w:rPr>
        <w:t>يعود</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إشباع حاجات العاملين المختلفة، عملية التحفيز تعد ذو أهمية عظيمة بانها تقصد</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ترتيب وإنجاز رؤية ورسالة المؤسسة وتفعيل العنصر البشري بعدالة، وأيضا تحقق إشباع رغبات وحاجات الفرد </w:t>
      </w:r>
      <w:proofErr w:type="gramStart"/>
      <w:r w:rsidRPr="00B751F3">
        <w:rPr>
          <w:rFonts w:ascii="Traditional Arabic" w:hAnsi="Traditional Arabic" w:cs="Traditional Arabic" w:hint="cs"/>
          <w:sz w:val="32"/>
          <w:szCs w:val="32"/>
          <w:rtl/>
        </w:rPr>
        <w:t>العديدة</w:t>
      </w:r>
      <w:r>
        <w:rPr>
          <w:rFonts w:ascii="Traditional Arabic" w:hAnsi="Traditional Arabic" w:cs="Traditional Arabic" w:hint="cs"/>
          <w:sz w:val="32"/>
          <w:szCs w:val="32"/>
          <w:rtl/>
        </w:rPr>
        <w:t>(</w:t>
      </w:r>
      <w:proofErr w:type="gramEnd"/>
      <w:r>
        <w:rPr>
          <w:rFonts w:ascii="Traditional Arabic" w:hAnsi="Traditional Arabic" w:cs="Traditional Arabic" w:hint="cs"/>
          <w:sz w:val="32"/>
          <w:szCs w:val="32"/>
          <w:rtl/>
        </w:rPr>
        <w:t>الحمدان، 2024).</w:t>
      </w:r>
    </w:p>
    <w:p w14:paraId="356032AF" w14:textId="77777777" w:rsidR="00A854EA" w:rsidRPr="00B751F3" w:rsidRDefault="00A854EA" w:rsidP="00A854EA">
      <w:pPr>
        <w:bidi/>
        <w:spacing w:line="360" w:lineRule="auto"/>
        <w:jc w:val="both"/>
        <w:rPr>
          <w:rFonts w:ascii="Traditional Arabic" w:hAnsi="Traditional Arabic" w:cs="Traditional Arabic"/>
          <w:sz w:val="32"/>
          <w:szCs w:val="32"/>
          <w:rtl/>
        </w:rPr>
      </w:pPr>
    </w:p>
    <w:p w14:paraId="46854581" w14:textId="77777777" w:rsidR="00A854EA" w:rsidRPr="00515A7D" w:rsidRDefault="00A854EA" w:rsidP="00A854EA">
      <w:pPr>
        <w:bidi/>
        <w:spacing w:line="360" w:lineRule="auto"/>
        <w:jc w:val="both"/>
        <w:rPr>
          <w:rFonts w:ascii="Traditional Arabic" w:hAnsi="Traditional Arabic" w:cs="Traditional Arabic"/>
          <w:sz w:val="32"/>
          <w:szCs w:val="32"/>
        </w:rPr>
      </w:pPr>
      <w:r w:rsidRPr="00515A7D">
        <w:rPr>
          <w:rFonts w:ascii="Traditional Arabic" w:hAnsi="Traditional Arabic" w:cs="Traditional Arabic"/>
          <w:sz w:val="32"/>
          <w:szCs w:val="32"/>
          <w:rtl/>
        </w:rPr>
        <w:lastRenderedPageBreak/>
        <w:t>الحوافز تلعب دورًا محوريًا في تعزيز أداء الأفراد داخل المنظمة، حيث تُعتبر واحدة من الأدوات الأساسية التي تعتمد عليها الإدارات لتحفيز العاملين وزيادة إنتاجيتهم. من خلال تقديم الحوافز، تستطيع المنظمة تشجيع الموظفين على بذل المزيد من الجهد والالتزام بتحقيق الأهداف المقررة. يساهم ذلك في تحسين الأداء العام للمؤسسة، ويدعم تنفيذ الاستراتيجيات بكفاءة وفعالية أكبر، مما يؤدي في النهاية إلى تحقيق النجاح التنظيمي.</w:t>
      </w:r>
    </w:p>
    <w:p w14:paraId="01C84F37" w14:textId="77777777" w:rsidR="00A854EA" w:rsidRPr="00515A7D" w:rsidRDefault="00A854EA" w:rsidP="00A854EA">
      <w:pPr>
        <w:bidi/>
        <w:spacing w:line="360" w:lineRule="auto"/>
        <w:jc w:val="both"/>
        <w:rPr>
          <w:rFonts w:ascii="Traditional Arabic" w:hAnsi="Traditional Arabic" w:cs="Traditional Arabic"/>
          <w:sz w:val="32"/>
          <w:szCs w:val="32"/>
        </w:rPr>
      </w:pPr>
      <w:r w:rsidRPr="00515A7D">
        <w:rPr>
          <w:rFonts w:ascii="Traditional Arabic" w:hAnsi="Traditional Arabic" w:cs="Traditional Arabic"/>
          <w:sz w:val="32"/>
          <w:szCs w:val="32"/>
          <w:rtl/>
        </w:rPr>
        <w:t>تعمل الحوافز على تعزيز رضا العاملين عن وظائفهم، حيث تلبي الاحتياجات المادية والمعنوية للعاملين، مما يؤدي إلى تحسين حالتهم النفسية والمهنية. رضا العاملين يرتبط بشكل مباشر بمدى تلبية احتياجاتهم، سواء كانت مرتبطة بالمكافآت المالية أو التقدير والاعتراف بإنجازاتهم. عندما يشعر الموظفون بالتقدير داخل بيئة العمل، فإن ذلك يرفع من مستوى ولائهم للمنظمة ويزيد من رغبتهم في الاستمرار والمساهمة في تحقيق الأهداف المشتركة.</w:t>
      </w:r>
    </w:p>
    <w:p w14:paraId="7C93B34A" w14:textId="77777777" w:rsidR="00A854EA" w:rsidRPr="00515A7D" w:rsidRDefault="00A854EA" w:rsidP="00A854EA">
      <w:pPr>
        <w:bidi/>
        <w:spacing w:line="360" w:lineRule="auto"/>
        <w:jc w:val="both"/>
        <w:rPr>
          <w:rFonts w:ascii="Traditional Arabic" w:hAnsi="Traditional Arabic" w:cs="Traditional Arabic"/>
          <w:sz w:val="32"/>
          <w:szCs w:val="32"/>
        </w:rPr>
      </w:pPr>
      <w:r w:rsidRPr="00515A7D">
        <w:rPr>
          <w:rFonts w:ascii="Traditional Arabic" w:hAnsi="Traditional Arabic" w:cs="Traditional Arabic"/>
          <w:sz w:val="32"/>
          <w:szCs w:val="32"/>
          <w:rtl/>
        </w:rPr>
        <w:t>تُعد الحوافز وسيلة فعّالة لجذب الكفاءات والاحتفاظ بها. تقدم المنظمات التي تتميز بأنظمة حوافز فعّالة فرصًا أكثر جاذبية للموظفين الموهوبين الذين يسعون للحصول على مكافآت عادلة ومجزية. كما تساهم الحوافز في تقليل معدل دوران الموظفين، حيث يشعر الأفراد الذين يحصلون على حوافز مستحقة بقيمة عملهم وبأهمية مساهمتهم في المنظمة، مما يقلل من احتمالية انتقالهم إلى وظائف أخرى بحثًا عن بيئة عمل أفضل</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proofErr w:type="gramStart"/>
      <w:r>
        <w:rPr>
          <w:rFonts w:ascii="Traditional Arabic" w:hAnsi="Traditional Arabic" w:cs="Traditional Arabic" w:hint="cs"/>
          <w:sz w:val="32"/>
          <w:szCs w:val="32"/>
          <w:rtl/>
        </w:rPr>
        <w:t>القطان ،</w:t>
      </w:r>
      <w:proofErr w:type="gramEnd"/>
      <w:r>
        <w:rPr>
          <w:rFonts w:ascii="Traditional Arabic" w:hAnsi="Traditional Arabic" w:cs="Traditional Arabic" w:hint="cs"/>
          <w:sz w:val="32"/>
          <w:szCs w:val="32"/>
          <w:rtl/>
        </w:rPr>
        <w:t xml:space="preserve"> 2021)</w:t>
      </w:r>
    </w:p>
    <w:p w14:paraId="49521492" w14:textId="77777777" w:rsidR="00A854EA" w:rsidRPr="00515A7D" w:rsidRDefault="00A854EA" w:rsidP="00A854EA">
      <w:pPr>
        <w:bidi/>
        <w:spacing w:line="360" w:lineRule="auto"/>
        <w:jc w:val="both"/>
        <w:rPr>
          <w:rFonts w:ascii="Traditional Arabic" w:hAnsi="Traditional Arabic" w:cs="Traditional Arabic"/>
          <w:sz w:val="32"/>
          <w:szCs w:val="32"/>
        </w:rPr>
      </w:pPr>
      <w:r w:rsidRPr="00515A7D">
        <w:rPr>
          <w:rFonts w:ascii="Traditional Arabic" w:hAnsi="Traditional Arabic" w:cs="Traditional Arabic"/>
          <w:sz w:val="32"/>
          <w:szCs w:val="32"/>
          <w:rtl/>
        </w:rPr>
        <w:t>تساعد الحوافز أيضًا في تعزيز روح الفريق والتعاون بين الأفراد. عندما يشعر العاملون بأن جهودهم معترف بها ومكافأة، فإن ذلك يساهم في تعزيز العمل الجماعي والتواصل الفعّال بينهم، مما يؤدي إلى تحقيق بيئة عمل متناغمة ومنتجة. تسهم الحوافز في خلق روح تنافسية صحية بين الأفراد، حيث يسعى الجميع لتقديم أفضل ما لديهم للحصول على المكافآت، مما يحفز الابتكار والإبداع داخل المنظمة.</w:t>
      </w:r>
    </w:p>
    <w:p w14:paraId="6CEC0B2A" w14:textId="77777777" w:rsidR="00A854EA" w:rsidRPr="00515A7D" w:rsidRDefault="00A854EA" w:rsidP="00A854EA">
      <w:pPr>
        <w:bidi/>
        <w:spacing w:line="360" w:lineRule="auto"/>
        <w:jc w:val="both"/>
        <w:rPr>
          <w:rFonts w:ascii="Traditional Arabic" w:hAnsi="Traditional Arabic" w:cs="Traditional Arabic"/>
          <w:sz w:val="32"/>
          <w:szCs w:val="32"/>
          <w:rtl/>
        </w:rPr>
      </w:pPr>
      <w:r w:rsidRPr="00515A7D">
        <w:rPr>
          <w:rFonts w:ascii="Traditional Arabic" w:hAnsi="Traditional Arabic" w:cs="Traditional Arabic"/>
          <w:sz w:val="32"/>
          <w:szCs w:val="32"/>
          <w:rtl/>
        </w:rPr>
        <w:t xml:space="preserve">علاوة على ذلك، تسهم الحوافز في تحسين الأداء الفردي والتنظيمي على المدى الطويل. فهي لا تقتصر على المكافآت الفورية فقط، بل تسهم أيضًا في بناء ثقافة تحفيزية داخل المنظمة تركز على التطوير المستمر وتحقيق </w:t>
      </w:r>
      <w:r w:rsidRPr="00515A7D">
        <w:rPr>
          <w:rFonts w:ascii="Traditional Arabic" w:hAnsi="Traditional Arabic" w:cs="Traditional Arabic"/>
          <w:sz w:val="32"/>
          <w:szCs w:val="32"/>
          <w:rtl/>
        </w:rPr>
        <w:lastRenderedPageBreak/>
        <w:t>الإنجازات. تُعتبر الحوافز جزءًا أساسيًا من استراتيجيات الموارد البشرية التي تهدف إلى دعم التنمية المستدامة، من خلال تعزيز الأداء، ورفع كفاءة العاملين، وزيادة القدرة التنافسية للمنظمة في السوق</w:t>
      </w:r>
      <w:r>
        <w:rPr>
          <w:rFonts w:ascii="Traditional Arabic" w:hAnsi="Traditional Arabic" w:cs="Traditional Arabic" w:hint="cs"/>
          <w:sz w:val="32"/>
          <w:szCs w:val="32"/>
          <w:rtl/>
        </w:rPr>
        <w:t xml:space="preserve"> (الرشيدي، 2022)</w:t>
      </w:r>
    </w:p>
    <w:p w14:paraId="36753A34" w14:textId="77777777" w:rsidR="00A854EA" w:rsidRPr="00515A7D" w:rsidRDefault="00A854EA" w:rsidP="00A854EA">
      <w:pPr>
        <w:bidi/>
        <w:spacing w:line="360" w:lineRule="auto"/>
        <w:jc w:val="both"/>
        <w:rPr>
          <w:rFonts w:ascii="Traditional Arabic" w:hAnsi="Traditional Arabic" w:cs="Traditional Arabic"/>
          <w:b/>
          <w:bCs/>
          <w:sz w:val="40"/>
          <w:szCs w:val="40"/>
          <w:rtl/>
        </w:rPr>
      </w:pPr>
      <w:r w:rsidRPr="00515A7D">
        <w:rPr>
          <w:rFonts w:ascii="Traditional Arabic" w:hAnsi="Traditional Arabic" w:cs="Traditional Arabic" w:hint="cs"/>
          <w:b/>
          <w:bCs/>
          <w:sz w:val="40"/>
          <w:szCs w:val="40"/>
          <w:rtl/>
        </w:rPr>
        <w:t xml:space="preserve">أنواع الحوافز </w:t>
      </w:r>
    </w:p>
    <w:p w14:paraId="4A469EC1" w14:textId="77777777" w:rsidR="00A854EA" w:rsidRPr="00E770AA" w:rsidRDefault="00A854EA" w:rsidP="00A854EA">
      <w:pPr>
        <w:bidi/>
        <w:spacing w:line="360" w:lineRule="auto"/>
        <w:jc w:val="both"/>
        <w:rPr>
          <w:rFonts w:ascii="Traditional Arabic" w:hAnsi="Traditional Arabic" w:cs="Traditional Arabic"/>
          <w:b/>
          <w:bCs/>
          <w:sz w:val="32"/>
          <w:szCs w:val="32"/>
          <w:rtl/>
        </w:rPr>
      </w:pPr>
      <w:r w:rsidRPr="00E770AA">
        <w:rPr>
          <w:rFonts w:ascii="Traditional Arabic" w:hAnsi="Traditional Arabic" w:cs="Traditional Arabic"/>
          <w:b/>
          <w:bCs/>
          <w:sz w:val="32"/>
          <w:szCs w:val="32"/>
          <w:rtl/>
        </w:rPr>
        <w:t xml:space="preserve">قسمت الحوافز من </w:t>
      </w:r>
      <w:proofErr w:type="spellStart"/>
      <w:r w:rsidRPr="00E770AA">
        <w:rPr>
          <w:rFonts w:ascii="Traditional Arabic" w:hAnsi="Traditional Arabic" w:cs="Traditional Arabic"/>
          <w:b/>
          <w:bCs/>
          <w:sz w:val="32"/>
          <w:szCs w:val="32"/>
          <w:rtl/>
        </w:rPr>
        <w:t>حیث</w:t>
      </w:r>
      <w:proofErr w:type="spellEnd"/>
      <w:r w:rsidRPr="00E770AA">
        <w:rPr>
          <w:rFonts w:ascii="Traditional Arabic" w:hAnsi="Traditional Arabic" w:cs="Traditional Arabic"/>
          <w:b/>
          <w:bCs/>
          <w:sz w:val="32"/>
          <w:szCs w:val="32"/>
          <w:rtl/>
        </w:rPr>
        <w:t xml:space="preserve"> الأطراف المستفيدة إلى:</w:t>
      </w:r>
    </w:p>
    <w:p w14:paraId="12451EFE" w14:textId="77777777" w:rsidR="00A854EA" w:rsidRPr="00307CA6"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b/>
          <w:bCs/>
          <w:sz w:val="32"/>
          <w:szCs w:val="32"/>
          <w:rtl/>
        </w:rPr>
        <w:t xml:space="preserve">أ - </w:t>
      </w:r>
      <w:r w:rsidRPr="00307CA6">
        <w:rPr>
          <w:rFonts w:ascii="Traditional Arabic" w:hAnsi="Traditional Arabic" w:cs="Traditional Arabic" w:hint="cs"/>
          <w:b/>
          <w:bCs/>
          <w:sz w:val="32"/>
          <w:szCs w:val="32"/>
          <w:rtl/>
        </w:rPr>
        <w:t>ال</w:t>
      </w:r>
      <w:r w:rsidRPr="00307CA6">
        <w:rPr>
          <w:rFonts w:ascii="Traditional Arabic" w:hAnsi="Traditional Arabic" w:cs="Traditional Arabic"/>
          <w:b/>
          <w:bCs/>
          <w:sz w:val="32"/>
          <w:szCs w:val="32"/>
          <w:rtl/>
        </w:rPr>
        <w:t xml:space="preserve">حوافز </w:t>
      </w:r>
      <w:r w:rsidRPr="00307CA6">
        <w:rPr>
          <w:rFonts w:ascii="Traditional Arabic" w:hAnsi="Traditional Arabic" w:cs="Traditional Arabic" w:hint="cs"/>
          <w:b/>
          <w:bCs/>
          <w:sz w:val="32"/>
          <w:szCs w:val="32"/>
          <w:rtl/>
        </w:rPr>
        <w:t>ال</w:t>
      </w:r>
      <w:r w:rsidRPr="00307CA6">
        <w:rPr>
          <w:rFonts w:ascii="Traditional Arabic" w:hAnsi="Traditional Arabic" w:cs="Traditional Arabic"/>
          <w:b/>
          <w:bCs/>
          <w:sz w:val="32"/>
          <w:szCs w:val="32"/>
          <w:rtl/>
        </w:rPr>
        <w:t>فردية:</w:t>
      </w:r>
    </w:p>
    <w:p w14:paraId="00C2B7B1"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تتمثل </w:t>
      </w:r>
      <w:r>
        <w:rPr>
          <w:rFonts w:ascii="Traditional Arabic" w:hAnsi="Traditional Arabic" w:cs="Traditional Arabic" w:hint="cs"/>
          <w:sz w:val="32"/>
          <w:szCs w:val="32"/>
          <w:rtl/>
        </w:rPr>
        <w:t xml:space="preserve">الحوافز الفردية </w:t>
      </w:r>
      <w:r w:rsidRPr="00B751F3">
        <w:rPr>
          <w:rFonts w:ascii="Traditional Arabic" w:hAnsi="Traditional Arabic" w:cs="Traditional Arabic"/>
          <w:sz w:val="32"/>
          <w:szCs w:val="32"/>
          <w:rtl/>
        </w:rPr>
        <w:t xml:space="preserve">في كافة أنواع الحوافز الإيجابية أو السلبية لتصرف أو سلوك معين، وتختص هذه الحوافز بالمجهود الفردي للفرد وحده مثلا أن تمنح </w:t>
      </w:r>
      <w:r>
        <w:rPr>
          <w:rFonts w:ascii="Traditional Arabic" w:hAnsi="Traditional Arabic" w:cs="Traditional Arabic" w:hint="cs"/>
          <w:sz w:val="32"/>
          <w:szCs w:val="32"/>
          <w:rtl/>
        </w:rPr>
        <w:t>إحدى المكافآت المالية</w:t>
      </w:r>
      <w:r w:rsidRPr="00B751F3">
        <w:rPr>
          <w:rFonts w:ascii="Traditional Arabic" w:hAnsi="Traditional Arabic" w:cs="Traditional Arabic"/>
          <w:sz w:val="32"/>
          <w:szCs w:val="32"/>
          <w:rtl/>
        </w:rPr>
        <w:t xml:space="preserve"> لأفضل موظف </w:t>
      </w:r>
      <w:r>
        <w:rPr>
          <w:rFonts w:ascii="Traditional Arabic" w:hAnsi="Traditional Arabic" w:cs="Traditional Arabic" w:hint="cs"/>
          <w:sz w:val="32"/>
          <w:szCs w:val="32"/>
          <w:rtl/>
        </w:rPr>
        <w:t xml:space="preserve">في الشهر، </w:t>
      </w:r>
      <w:r w:rsidRPr="00B751F3">
        <w:rPr>
          <w:rFonts w:ascii="Traditional Arabic" w:hAnsi="Traditional Arabic" w:cs="Traditional Arabic"/>
          <w:sz w:val="32"/>
          <w:szCs w:val="32"/>
          <w:rtl/>
        </w:rPr>
        <w:t>ومن أمثلتها</w:t>
      </w:r>
      <w:r>
        <w:rPr>
          <w:rFonts w:ascii="Traditional Arabic" w:hAnsi="Traditional Arabic" w:cs="Traditional Arabic" w:hint="cs"/>
          <w:sz w:val="32"/>
          <w:szCs w:val="32"/>
          <w:rtl/>
        </w:rPr>
        <w:t xml:space="preserve"> تلك الحوافز</w:t>
      </w:r>
      <w:r w:rsidRPr="00B751F3">
        <w:rPr>
          <w:rFonts w:ascii="Traditional Arabic" w:hAnsi="Traditional Arabic" w:cs="Traditional Arabic"/>
          <w:sz w:val="32"/>
          <w:szCs w:val="32"/>
          <w:rtl/>
        </w:rPr>
        <w:t xml:space="preserve">: (المكافآت، </w:t>
      </w:r>
      <w:r>
        <w:rPr>
          <w:rFonts w:ascii="Traditional Arabic" w:hAnsi="Traditional Arabic" w:cs="Traditional Arabic" w:hint="cs"/>
          <w:sz w:val="32"/>
          <w:szCs w:val="32"/>
          <w:rtl/>
        </w:rPr>
        <w:t>والترقيات، و</w:t>
      </w:r>
      <w:r w:rsidRPr="00B751F3">
        <w:rPr>
          <w:rFonts w:ascii="Traditional Arabic" w:hAnsi="Traditional Arabic" w:cs="Traditional Arabic"/>
          <w:sz w:val="32"/>
          <w:szCs w:val="32"/>
          <w:rtl/>
        </w:rPr>
        <w:t xml:space="preserve">العلاوات التشجيعية، تحديد مكافئة </w:t>
      </w:r>
      <w:r>
        <w:rPr>
          <w:rFonts w:ascii="Traditional Arabic" w:hAnsi="Traditional Arabic" w:cs="Traditional Arabic" w:hint="cs"/>
          <w:sz w:val="32"/>
          <w:szCs w:val="32"/>
          <w:rtl/>
        </w:rPr>
        <w:t xml:space="preserve">لأفضل </w:t>
      </w:r>
      <w:r w:rsidRPr="00B751F3">
        <w:rPr>
          <w:rFonts w:ascii="Traditional Arabic" w:hAnsi="Traditional Arabic" w:cs="Traditional Arabic"/>
          <w:sz w:val="32"/>
          <w:szCs w:val="32"/>
          <w:rtl/>
        </w:rPr>
        <w:t xml:space="preserve">موظف </w:t>
      </w:r>
      <w:r>
        <w:rPr>
          <w:rFonts w:ascii="Traditional Arabic" w:hAnsi="Traditional Arabic" w:cs="Traditional Arabic" w:hint="cs"/>
          <w:sz w:val="32"/>
          <w:szCs w:val="32"/>
          <w:rtl/>
        </w:rPr>
        <w:t xml:space="preserve">قام بعملية </w:t>
      </w:r>
      <w:r w:rsidRPr="00B751F3">
        <w:rPr>
          <w:rFonts w:ascii="Traditional Arabic" w:hAnsi="Traditional Arabic" w:cs="Traditional Arabic"/>
          <w:sz w:val="32"/>
          <w:szCs w:val="32"/>
          <w:rtl/>
        </w:rPr>
        <w:t>إنتاج</w:t>
      </w:r>
      <w:r>
        <w:rPr>
          <w:rFonts w:ascii="Traditional Arabic" w:hAnsi="Traditional Arabic" w:cs="Traditional Arabic" w:hint="cs"/>
          <w:sz w:val="32"/>
          <w:szCs w:val="32"/>
          <w:rtl/>
        </w:rPr>
        <w:t xml:space="preserve"> في المنظمة</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وكذلك </w:t>
      </w:r>
      <w:r w:rsidRPr="00B751F3">
        <w:rPr>
          <w:rFonts w:ascii="Traditional Arabic" w:hAnsi="Traditional Arabic" w:cs="Traditional Arabic"/>
          <w:sz w:val="32"/>
          <w:szCs w:val="32"/>
          <w:rtl/>
        </w:rPr>
        <w:t xml:space="preserve">منح جائزة </w:t>
      </w:r>
      <w:r>
        <w:rPr>
          <w:rFonts w:ascii="Traditional Arabic" w:hAnsi="Traditional Arabic" w:cs="Traditional Arabic" w:hint="cs"/>
          <w:sz w:val="32"/>
          <w:szCs w:val="32"/>
          <w:rtl/>
        </w:rPr>
        <w:t xml:space="preserve">وإعطاء هدية </w:t>
      </w:r>
      <w:r w:rsidRPr="00B751F3">
        <w:rPr>
          <w:rFonts w:ascii="Traditional Arabic" w:hAnsi="Traditional Arabic" w:cs="Traditional Arabic"/>
          <w:sz w:val="32"/>
          <w:szCs w:val="32"/>
          <w:rtl/>
        </w:rPr>
        <w:t>لأفضل موظف في المنظمة</w:t>
      </w:r>
      <w:r>
        <w:rPr>
          <w:rFonts w:ascii="Traditional Arabic" w:hAnsi="Traditional Arabic" w:cs="Traditional Arabic" w:hint="cs"/>
          <w:sz w:val="32"/>
          <w:szCs w:val="32"/>
          <w:rtl/>
        </w:rPr>
        <w:t xml:space="preserve"> أو في القسم</w:t>
      </w:r>
      <w:r w:rsidRPr="00B751F3">
        <w:rPr>
          <w:rFonts w:ascii="Traditional Arabic" w:hAnsi="Traditional Arabic" w:cs="Traditional Arabic"/>
          <w:sz w:val="32"/>
          <w:szCs w:val="32"/>
          <w:rtl/>
        </w:rPr>
        <w:t xml:space="preserve">) (أبو الكشك، </w:t>
      </w:r>
      <w:r>
        <w:rPr>
          <w:rFonts w:ascii="Traditional Arabic" w:hAnsi="Traditional Arabic" w:cs="Traditional Arabic" w:hint="cs"/>
          <w:sz w:val="32"/>
          <w:szCs w:val="32"/>
          <w:rtl/>
        </w:rPr>
        <w:t>2006</w:t>
      </w:r>
      <w:r w:rsidRPr="00B751F3">
        <w:rPr>
          <w:rFonts w:ascii="Traditional Arabic" w:hAnsi="Traditional Arabic" w:cs="Traditional Arabic"/>
          <w:sz w:val="32"/>
          <w:szCs w:val="32"/>
          <w:rtl/>
        </w:rPr>
        <w:t xml:space="preserve"> م)</w:t>
      </w:r>
      <w:r>
        <w:rPr>
          <w:rFonts w:ascii="Traditional Arabic" w:hAnsi="Traditional Arabic" w:cs="Traditional Arabic" w:hint="cs"/>
          <w:sz w:val="32"/>
          <w:szCs w:val="32"/>
          <w:rtl/>
        </w:rPr>
        <w:t>.</w:t>
      </w:r>
    </w:p>
    <w:p w14:paraId="490DA45E" w14:textId="77777777" w:rsidR="00A854EA" w:rsidRPr="00307CA6"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b/>
          <w:bCs/>
          <w:sz w:val="32"/>
          <w:szCs w:val="32"/>
          <w:rtl/>
        </w:rPr>
        <w:t xml:space="preserve">ب - </w:t>
      </w:r>
      <w:r w:rsidRPr="00307CA6">
        <w:rPr>
          <w:rFonts w:ascii="Traditional Arabic" w:hAnsi="Traditional Arabic" w:cs="Traditional Arabic" w:hint="cs"/>
          <w:b/>
          <w:bCs/>
          <w:sz w:val="32"/>
          <w:szCs w:val="32"/>
          <w:rtl/>
        </w:rPr>
        <w:t>ال</w:t>
      </w:r>
      <w:r w:rsidRPr="00307CA6">
        <w:rPr>
          <w:rFonts w:ascii="Traditional Arabic" w:hAnsi="Traditional Arabic" w:cs="Traditional Arabic"/>
          <w:b/>
          <w:bCs/>
          <w:sz w:val="32"/>
          <w:szCs w:val="32"/>
          <w:rtl/>
        </w:rPr>
        <w:t xml:space="preserve">حوافز </w:t>
      </w:r>
      <w:r w:rsidRPr="00307CA6">
        <w:rPr>
          <w:rFonts w:ascii="Traditional Arabic" w:hAnsi="Traditional Arabic" w:cs="Traditional Arabic" w:hint="cs"/>
          <w:b/>
          <w:bCs/>
          <w:sz w:val="32"/>
          <w:szCs w:val="32"/>
          <w:rtl/>
        </w:rPr>
        <w:t>ال</w:t>
      </w:r>
      <w:r w:rsidRPr="00307CA6">
        <w:rPr>
          <w:rFonts w:ascii="Traditional Arabic" w:hAnsi="Traditional Arabic" w:cs="Traditional Arabic"/>
          <w:b/>
          <w:bCs/>
          <w:sz w:val="32"/>
          <w:szCs w:val="32"/>
          <w:rtl/>
        </w:rPr>
        <w:t>جماعية:</w:t>
      </w:r>
    </w:p>
    <w:p w14:paraId="2B67844A" w14:textId="77777777" w:rsidR="00A854EA" w:rsidRPr="00B751F3"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وتتمثل </w:t>
      </w:r>
      <w:r w:rsidRPr="00B751F3">
        <w:rPr>
          <w:rFonts w:ascii="Traditional Arabic" w:hAnsi="Traditional Arabic" w:cs="Traditional Arabic"/>
          <w:sz w:val="32"/>
          <w:szCs w:val="32"/>
          <w:rtl/>
        </w:rPr>
        <w:t xml:space="preserve">الحوافز </w:t>
      </w:r>
      <w:r>
        <w:rPr>
          <w:rFonts w:ascii="Traditional Arabic" w:hAnsi="Traditional Arabic" w:cs="Traditional Arabic" w:hint="cs"/>
          <w:sz w:val="32"/>
          <w:szCs w:val="32"/>
          <w:rtl/>
        </w:rPr>
        <w:t xml:space="preserve">الجماعية في التعاون </w:t>
      </w:r>
      <w:r w:rsidRPr="00B751F3">
        <w:rPr>
          <w:rFonts w:ascii="Traditional Arabic" w:hAnsi="Traditional Arabic" w:cs="Traditional Arabic"/>
          <w:sz w:val="32"/>
          <w:szCs w:val="32"/>
          <w:rtl/>
        </w:rPr>
        <w:t xml:space="preserve">العمل الجماعي </w:t>
      </w:r>
      <w:r>
        <w:rPr>
          <w:rFonts w:ascii="Traditional Arabic" w:hAnsi="Traditional Arabic" w:cs="Traditional Arabic" w:hint="cs"/>
          <w:sz w:val="32"/>
          <w:szCs w:val="32"/>
          <w:rtl/>
        </w:rPr>
        <w:t xml:space="preserve">بين </w:t>
      </w:r>
      <w:r>
        <w:rPr>
          <w:rFonts w:ascii="Traditional Arabic" w:hAnsi="Traditional Arabic" w:cs="Traditional Arabic"/>
          <w:sz w:val="32"/>
          <w:szCs w:val="32"/>
          <w:rtl/>
        </w:rPr>
        <w:t>العاملين ومن أمثلتها:</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(المزايا العينية</w:t>
      </w:r>
      <w:r w:rsidRPr="00B751F3">
        <w:rPr>
          <w:rFonts w:ascii="Traditional Arabic" w:hAnsi="Traditional Arabic" w:cs="Traditional Arabic"/>
          <w:sz w:val="32"/>
          <w:szCs w:val="32"/>
          <w:rtl/>
        </w:rPr>
        <w:t xml:space="preserve">، والرعاية </w:t>
      </w:r>
      <w:r>
        <w:rPr>
          <w:rFonts w:ascii="Traditional Arabic" w:hAnsi="Traditional Arabic" w:cs="Traditional Arabic" w:hint="cs"/>
          <w:sz w:val="32"/>
          <w:szCs w:val="32"/>
          <w:rtl/>
        </w:rPr>
        <w:t>الاجتماعية</w:t>
      </w:r>
      <w:r w:rsidRPr="00B751F3">
        <w:rPr>
          <w:rFonts w:ascii="Traditional Arabic" w:hAnsi="Traditional Arabic" w:cs="Traditional Arabic"/>
          <w:sz w:val="32"/>
          <w:szCs w:val="32"/>
          <w:rtl/>
        </w:rPr>
        <w:t xml:space="preserve">، والرعاية </w:t>
      </w:r>
      <w:r>
        <w:rPr>
          <w:rFonts w:ascii="Traditional Arabic" w:hAnsi="Traditional Arabic" w:cs="Traditional Arabic" w:hint="cs"/>
          <w:sz w:val="32"/>
          <w:szCs w:val="32"/>
          <w:rtl/>
        </w:rPr>
        <w:t>الصحية</w:t>
      </w:r>
      <w:r w:rsidRPr="00B751F3">
        <w:rPr>
          <w:rFonts w:ascii="Traditional Arabic" w:hAnsi="Traditional Arabic" w:cs="Traditional Arabic"/>
          <w:sz w:val="32"/>
          <w:szCs w:val="32"/>
          <w:rtl/>
        </w:rPr>
        <w:t>)، التي قد تستحق</w:t>
      </w:r>
      <w:r>
        <w:rPr>
          <w:rFonts w:ascii="Traditional Arabic" w:hAnsi="Traditional Arabic" w:cs="Traditional Arabic" w:hint="cs"/>
          <w:sz w:val="32"/>
          <w:szCs w:val="32"/>
          <w:rtl/>
        </w:rPr>
        <w:t>ها</w:t>
      </w:r>
      <w:r w:rsidRPr="00B751F3">
        <w:rPr>
          <w:rFonts w:ascii="Traditional Arabic" w:hAnsi="Traditional Arabic" w:cs="Traditional Arabic"/>
          <w:sz w:val="32"/>
          <w:szCs w:val="32"/>
          <w:rtl/>
        </w:rPr>
        <w:t xml:space="preserve"> مجموعة من </w:t>
      </w:r>
      <w:r>
        <w:rPr>
          <w:rFonts w:ascii="Traditional Arabic" w:hAnsi="Traditional Arabic" w:cs="Traditional Arabic" w:hint="cs"/>
          <w:sz w:val="32"/>
          <w:szCs w:val="32"/>
          <w:rtl/>
        </w:rPr>
        <w:t xml:space="preserve">الموظفين </w:t>
      </w:r>
      <w:r w:rsidRPr="00B751F3">
        <w:rPr>
          <w:rFonts w:ascii="Traditional Arabic" w:hAnsi="Traditional Arabic" w:cs="Traditional Arabic"/>
          <w:sz w:val="32"/>
          <w:szCs w:val="32"/>
          <w:rtl/>
        </w:rPr>
        <w:t xml:space="preserve">العاملين في وحدة إدارية، لتحسين أدائهم ورفع من الكفاءة الإنتاجية لديهم، وقد تكون </w:t>
      </w:r>
      <w:r>
        <w:rPr>
          <w:rFonts w:ascii="Traditional Arabic" w:hAnsi="Traditional Arabic" w:cs="Traditional Arabic" w:hint="cs"/>
          <w:sz w:val="32"/>
          <w:szCs w:val="32"/>
          <w:rtl/>
        </w:rPr>
        <w:t xml:space="preserve">تلك </w:t>
      </w:r>
      <w:r>
        <w:rPr>
          <w:rFonts w:ascii="Traditional Arabic" w:hAnsi="Traditional Arabic" w:cs="Traditional Arabic"/>
          <w:sz w:val="32"/>
          <w:szCs w:val="32"/>
          <w:rtl/>
        </w:rPr>
        <w:t>الحوافز الجماعية</w:t>
      </w:r>
      <w:r w:rsidRPr="00B751F3">
        <w:rPr>
          <w:rFonts w:ascii="Traditional Arabic" w:hAnsi="Traditional Arabic" w:cs="Traditional Arabic"/>
          <w:sz w:val="32"/>
          <w:szCs w:val="32"/>
          <w:rtl/>
        </w:rPr>
        <w:t xml:space="preserve"> مادية أو معنوية </w:t>
      </w:r>
      <w:r>
        <w:rPr>
          <w:rFonts w:ascii="Traditional Arabic" w:hAnsi="Traditional Arabic" w:cs="Traditional Arabic" w:hint="cs"/>
          <w:sz w:val="32"/>
          <w:szCs w:val="32"/>
          <w:rtl/>
        </w:rPr>
        <w:t>أو حوافز إيجابية أو سلبية (</w:t>
      </w:r>
      <w:proofErr w:type="gramStart"/>
      <w:r>
        <w:rPr>
          <w:rFonts w:ascii="Traditional Arabic" w:hAnsi="Traditional Arabic" w:cs="Traditional Arabic" w:hint="cs"/>
          <w:sz w:val="32"/>
          <w:szCs w:val="32"/>
          <w:rtl/>
        </w:rPr>
        <w:t>المؤمن ،</w:t>
      </w:r>
      <w:proofErr w:type="gramEnd"/>
      <w:r>
        <w:rPr>
          <w:rFonts w:ascii="Traditional Arabic" w:hAnsi="Traditional Arabic" w:cs="Traditional Arabic" w:hint="cs"/>
          <w:sz w:val="32"/>
          <w:szCs w:val="32"/>
          <w:rtl/>
        </w:rPr>
        <w:t xml:space="preserve"> 2018</w:t>
      </w:r>
      <w:r w:rsidRPr="00B751F3">
        <w:rPr>
          <w:rFonts w:ascii="Traditional Arabic" w:hAnsi="Traditional Arabic" w:cs="Traditional Arabic" w:hint="cs"/>
          <w:sz w:val="32"/>
          <w:szCs w:val="32"/>
          <w:rtl/>
        </w:rPr>
        <w:t>).</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كما نجد أنه </w:t>
      </w:r>
      <w:r w:rsidRPr="00B751F3">
        <w:rPr>
          <w:rFonts w:ascii="Traditional Arabic" w:hAnsi="Traditional Arabic" w:cs="Traditional Arabic"/>
          <w:sz w:val="32"/>
          <w:szCs w:val="32"/>
          <w:rtl/>
        </w:rPr>
        <w:t xml:space="preserve">تصرف </w:t>
      </w:r>
      <w:r>
        <w:rPr>
          <w:rFonts w:ascii="Traditional Arabic" w:hAnsi="Traditional Arabic" w:cs="Traditional Arabic" w:hint="cs"/>
          <w:sz w:val="32"/>
          <w:szCs w:val="32"/>
          <w:rtl/>
        </w:rPr>
        <w:t xml:space="preserve">المكافآت </w:t>
      </w:r>
      <w:r w:rsidRPr="00B751F3">
        <w:rPr>
          <w:rFonts w:ascii="Traditional Arabic" w:hAnsi="Traditional Arabic" w:cs="Traditional Arabic"/>
          <w:sz w:val="32"/>
          <w:szCs w:val="32"/>
          <w:rtl/>
        </w:rPr>
        <w:t xml:space="preserve">التشجيعية </w:t>
      </w:r>
      <w:r>
        <w:rPr>
          <w:rFonts w:ascii="Traditional Arabic" w:hAnsi="Traditional Arabic" w:cs="Traditional Arabic" w:hint="cs"/>
          <w:sz w:val="32"/>
          <w:szCs w:val="32"/>
          <w:rtl/>
        </w:rPr>
        <w:t>ل</w:t>
      </w:r>
      <w:r w:rsidRPr="00B751F3">
        <w:rPr>
          <w:rFonts w:ascii="Traditional Arabic" w:hAnsi="Traditional Arabic" w:cs="Traditional Arabic"/>
          <w:sz w:val="32"/>
          <w:szCs w:val="32"/>
          <w:rtl/>
        </w:rPr>
        <w:t xml:space="preserve">لعاملين مقابل </w:t>
      </w:r>
      <w:r>
        <w:rPr>
          <w:rFonts w:ascii="Traditional Arabic" w:hAnsi="Traditional Arabic" w:cs="Traditional Arabic" w:hint="cs"/>
          <w:sz w:val="32"/>
          <w:szCs w:val="32"/>
          <w:rtl/>
        </w:rPr>
        <w:t xml:space="preserve">إنجازهم </w:t>
      </w:r>
      <w:r w:rsidRPr="00B751F3">
        <w:rPr>
          <w:rFonts w:ascii="Traditional Arabic" w:hAnsi="Traditional Arabic" w:cs="Traditional Arabic"/>
          <w:sz w:val="32"/>
          <w:szCs w:val="32"/>
          <w:rtl/>
        </w:rPr>
        <w:t>لعمل مشترك</w:t>
      </w:r>
      <w:r>
        <w:rPr>
          <w:rFonts w:ascii="Traditional Arabic" w:hAnsi="Traditional Arabic" w:cs="Traditional Arabic" w:hint="cs"/>
          <w:sz w:val="32"/>
          <w:szCs w:val="32"/>
          <w:rtl/>
        </w:rPr>
        <w:t xml:space="preserve"> ما بينهم</w:t>
      </w:r>
      <w:r w:rsidRPr="00B751F3">
        <w:rPr>
          <w:rFonts w:ascii="Traditional Arabic" w:hAnsi="Traditional Arabic" w:cs="Traditional Arabic"/>
          <w:sz w:val="32"/>
          <w:szCs w:val="32"/>
          <w:rtl/>
        </w:rPr>
        <w:t xml:space="preserve">، وهنا توزع </w:t>
      </w:r>
      <w:r>
        <w:rPr>
          <w:rFonts w:ascii="Traditional Arabic" w:hAnsi="Traditional Arabic" w:cs="Traditional Arabic" w:hint="cs"/>
          <w:sz w:val="32"/>
          <w:szCs w:val="32"/>
          <w:rtl/>
        </w:rPr>
        <w:t xml:space="preserve">المكافئات </w:t>
      </w:r>
      <w:r w:rsidRPr="00B751F3">
        <w:rPr>
          <w:rFonts w:ascii="Traditional Arabic" w:hAnsi="Traditional Arabic" w:cs="Traditional Arabic"/>
          <w:sz w:val="32"/>
          <w:szCs w:val="32"/>
          <w:rtl/>
        </w:rPr>
        <w:t>ب</w:t>
      </w:r>
      <w:r>
        <w:rPr>
          <w:rFonts w:ascii="Traditional Arabic" w:hAnsi="Traditional Arabic" w:cs="Traditional Arabic"/>
          <w:sz w:val="32"/>
          <w:szCs w:val="32"/>
          <w:rtl/>
        </w:rPr>
        <w:t>نسب محددة حسب درجة اسهام كل منه</w:t>
      </w:r>
      <w:r>
        <w:rPr>
          <w:rFonts w:ascii="Traditional Arabic" w:hAnsi="Traditional Arabic" w:cs="Traditional Arabic" w:hint="cs"/>
          <w:sz w:val="32"/>
          <w:szCs w:val="32"/>
          <w:rtl/>
        </w:rPr>
        <w:t>ا</w:t>
      </w:r>
      <w:r w:rsidRPr="00B751F3">
        <w:rPr>
          <w:rFonts w:ascii="Traditional Arabic" w:hAnsi="Traditional Arabic" w:cs="Traditional Arabic"/>
          <w:sz w:val="32"/>
          <w:szCs w:val="32"/>
          <w:rtl/>
        </w:rPr>
        <w:t xml:space="preserve"> في تحقيق </w:t>
      </w:r>
      <w:r>
        <w:rPr>
          <w:rFonts w:ascii="Traditional Arabic" w:hAnsi="Traditional Arabic" w:cs="Traditional Arabic"/>
          <w:sz w:val="32"/>
          <w:szCs w:val="32"/>
          <w:rtl/>
        </w:rPr>
        <w:t>أهداف</w:t>
      </w:r>
      <w:r w:rsidRPr="00B751F3">
        <w:rPr>
          <w:rFonts w:ascii="Traditional Arabic" w:hAnsi="Traditional Arabic" w:cs="Traditional Arabic"/>
          <w:sz w:val="32"/>
          <w:szCs w:val="32"/>
          <w:rtl/>
        </w:rPr>
        <w:t xml:space="preserve"> </w:t>
      </w:r>
      <w:proofErr w:type="gramStart"/>
      <w:r w:rsidRPr="00B751F3">
        <w:rPr>
          <w:rFonts w:ascii="Traditional Arabic" w:hAnsi="Traditional Arabic" w:cs="Traditional Arabic"/>
          <w:sz w:val="32"/>
          <w:szCs w:val="32"/>
          <w:rtl/>
        </w:rPr>
        <w:t>هامة</w:t>
      </w:r>
      <w:proofErr w:type="gramEnd"/>
      <w:r w:rsidRPr="00B751F3">
        <w:rPr>
          <w:rFonts w:ascii="Traditional Arabic" w:hAnsi="Traditional Arabic" w:cs="Traditional Arabic"/>
          <w:sz w:val="32"/>
          <w:szCs w:val="32"/>
          <w:rtl/>
        </w:rPr>
        <w:t>، منها</w:t>
      </w:r>
      <w:r>
        <w:rPr>
          <w:rFonts w:ascii="Traditional Arabic" w:hAnsi="Traditional Arabic" w:cs="Traditional Arabic" w:hint="cs"/>
          <w:sz w:val="32"/>
          <w:szCs w:val="32"/>
          <w:rtl/>
        </w:rPr>
        <w:t xml:space="preserve"> ما يلي</w:t>
      </w:r>
      <w:r w:rsidRPr="00B751F3">
        <w:rPr>
          <w:rFonts w:ascii="Traditional Arabic" w:hAnsi="Traditional Arabic" w:cs="Traditional Arabic"/>
          <w:sz w:val="32"/>
          <w:szCs w:val="32"/>
          <w:rtl/>
        </w:rPr>
        <w:t>:</w:t>
      </w:r>
    </w:p>
    <w:p w14:paraId="3D4ADD87" w14:textId="77777777" w:rsidR="00A854EA" w:rsidRPr="00B751F3"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1.</w:t>
      </w:r>
      <w:r w:rsidRPr="00B751F3">
        <w:rPr>
          <w:rFonts w:ascii="Traditional Arabic" w:hAnsi="Traditional Arabic" w:cs="Traditional Arabic"/>
          <w:sz w:val="32"/>
          <w:szCs w:val="32"/>
          <w:rtl/>
        </w:rPr>
        <w:tab/>
        <w:t>إشباع حاجة</w:t>
      </w:r>
      <w:r>
        <w:rPr>
          <w:rFonts w:ascii="Traditional Arabic" w:hAnsi="Traditional Arabic" w:cs="Traditional Arabic" w:hint="cs"/>
          <w:sz w:val="32"/>
          <w:szCs w:val="32"/>
          <w:rtl/>
        </w:rPr>
        <w:t xml:space="preserve"> الولاء</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الانتماء.</w:t>
      </w:r>
    </w:p>
    <w:p w14:paraId="7C216B4A" w14:textId="77777777" w:rsidR="00A854EA" w:rsidRPr="00B751F3"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2.</w:t>
      </w:r>
      <w:r w:rsidRPr="00B751F3">
        <w:rPr>
          <w:rFonts w:ascii="Traditional Arabic" w:hAnsi="Traditional Arabic" w:cs="Traditional Arabic"/>
          <w:sz w:val="32"/>
          <w:szCs w:val="32"/>
          <w:rtl/>
        </w:rPr>
        <w:tab/>
        <w:t xml:space="preserve">توطيد الروابط </w:t>
      </w:r>
      <w:proofErr w:type="spellStart"/>
      <w:r w:rsidRPr="00B751F3">
        <w:rPr>
          <w:rFonts w:ascii="Traditional Arabic" w:hAnsi="Traditional Arabic" w:cs="Traditional Arabic"/>
          <w:sz w:val="32"/>
          <w:szCs w:val="32"/>
          <w:rtl/>
        </w:rPr>
        <w:t>بین</w:t>
      </w:r>
      <w:proofErr w:type="spellEnd"/>
      <w:r w:rsidRPr="00B751F3">
        <w:rPr>
          <w:rFonts w:ascii="Traditional Arabic" w:hAnsi="Traditional Arabic" w:cs="Traditional Arabic"/>
          <w:sz w:val="32"/>
          <w:szCs w:val="32"/>
          <w:rtl/>
        </w:rPr>
        <w:t xml:space="preserve"> أعضاء الجماعة.</w:t>
      </w:r>
    </w:p>
    <w:p w14:paraId="291E01A0" w14:textId="77777777" w:rsidR="00A854EA"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lastRenderedPageBreak/>
        <w:t>3.</w:t>
      </w:r>
      <w:r w:rsidRPr="00B751F3">
        <w:rPr>
          <w:rFonts w:ascii="Traditional Arabic" w:hAnsi="Traditional Arabic" w:cs="Traditional Arabic"/>
          <w:sz w:val="32"/>
          <w:szCs w:val="32"/>
          <w:rtl/>
        </w:rPr>
        <w:tab/>
        <w:t xml:space="preserve">تفعيل التنظيمي </w:t>
      </w:r>
      <w:r w:rsidRPr="00B751F3">
        <w:rPr>
          <w:rFonts w:ascii="Traditional Arabic" w:hAnsi="Traditional Arabic" w:cs="Traditional Arabic" w:hint="cs"/>
          <w:sz w:val="32"/>
          <w:szCs w:val="32"/>
          <w:rtl/>
        </w:rPr>
        <w:t>غير الرسمي</w:t>
      </w:r>
      <w:r w:rsidRPr="00B751F3">
        <w:rPr>
          <w:rFonts w:ascii="Traditional Arabic" w:hAnsi="Traditional Arabic" w:cs="Traditional Arabic"/>
          <w:sz w:val="32"/>
          <w:szCs w:val="32"/>
          <w:rtl/>
        </w:rPr>
        <w:t xml:space="preserve"> من الإدارة.</w:t>
      </w:r>
      <w:r>
        <w:rPr>
          <w:rFonts w:ascii="Traditional Arabic" w:hAnsi="Traditional Arabic" w:cs="Traditional Arabic" w:hint="cs"/>
          <w:sz w:val="32"/>
          <w:szCs w:val="32"/>
          <w:rtl/>
        </w:rPr>
        <w:t xml:space="preserve"> </w:t>
      </w:r>
      <w:proofErr w:type="gramStart"/>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الحلايبه</w:t>
      </w:r>
      <w:proofErr w:type="spellEnd"/>
      <w:proofErr w:type="gramEnd"/>
      <w:r>
        <w:rPr>
          <w:rFonts w:ascii="Traditional Arabic" w:hAnsi="Traditional Arabic" w:cs="Traditional Arabic" w:hint="cs"/>
          <w:sz w:val="32"/>
          <w:szCs w:val="32"/>
          <w:rtl/>
        </w:rPr>
        <w:t xml:space="preserve"> ، 2013)</w:t>
      </w:r>
    </w:p>
    <w:p w14:paraId="7F3127D2" w14:textId="77777777" w:rsidR="00A854EA" w:rsidRPr="00307CA6"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b/>
          <w:bCs/>
          <w:sz w:val="32"/>
          <w:szCs w:val="32"/>
          <w:rtl/>
        </w:rPr>
        <w:t>وقسمت الحوافز على أساس ارتباطها إلى:</w:t>
      </w:r>
    </w:p>
    <w:p w14:paraId="1BD1952F" w14:textId="77777777" w:rsidR="00A854EA" w:rsidRPr="00307CA6"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b/>
          <w:bCs/>
          <w:sz w:val="32"/>
          <w:szCs w:val="32"/>
          <w:rtl/>
        </w:rPr>
        <w:t xml:space="preserve">أ - </w:t>
      </w:r>
      <w:r w:rsidRPr="00307CA6">
        <w:rPr>
          <w:rFonts w:ascii="Traditional Arabic" w:hAnsi="Traditional Arabic" w:cs="Traditional Arabic" w:hint="cs"/>
          <w:b/>
          <w:bCs/>
          <w:sz w:val="32"/>
          <w:szCs w:val="32"/>
          <w:rtl/>
        </w:rPr>
        <w:t>ال</w:t>
      </w:r>
      <w:r w:rsidRPr="00307CA6">
        <w:rPr>
          <w:rFonts w:ascii="Traditional Arabic" w:hAnsi="Traditional Arabic" w:cs="Traditional Arabic"/>
          <w:b/>
          <w:bCs/>
          <w:sz w:val="32"/>
          <w:szCs w:val="32"/>
          <w:rtl/>
        </w:rPr>
        <w:t xml:space="preserve">حوافز </w:t>
      </w:r>
      <w:r w:rsidRPr="00307CA6">
        <w:rPr>
          <w:rFonts w:ascii="Traditional Arabic" w:hAnsi="Traditional Arabic" w:cs="Traditional Arabic" w:hint="cs"/>
          <w:b/>
          <w:bCs/>
          <w:sz w:val="32"/>
          <w:szCs w:val="32"/>
          <w:rtl/>
        </w:rPr>
        <w:t>ال</w:t>
      </w:r>
      <w:r w:rsidRPr="00307CA6">
        <w:rPr>
          <w:rFonts w:ascii="Traditional Arabic" w:hAnsi="Traditional Arabic" w:cs="Traditional Arabic"/>
          <w:b/>
          <w:bCs/>
          <w:sz w:val="32"/>
          <w:szCs w:val="32"/>
          <w:rtl/>
        </w:rPr>
        <w:t>داخلية:</w:t>
      </w:r>
    </w:p>
    <w:p w14:paraId="5254E325" w14:textId="77777777" w:rsidR="00A854EA" w:rsidRPr="00B751F3"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والحوافز الداخلية هي </w:t>
      </w:r>
      <w:r w:rsidRPr="00B751F3">
        <w:rPr>
          <w:rFonts w:ascii="Traditional Arabic" w:hAnsi="Traditional Arabic" w:cs="Traditional Arabic"/>
          <w:sz w:val="32"/>
          <w:szCs w:val="32"/>
          <w:rtl/>
        </w:rPr>
        <w:t xml:space="preserve">التي ترتبط بالعامل نفسه، وتشمل إحساس </w:t>
      </w:r>
      <w:r>
        <w:rPr>
          <w:rFonts w:ascii="Traditional Arabic" w:hAnsi="Traditional Arabic" w:cs="Traditional Arabic" w:hint="cs"/>
          <w:sz w:val="32"/>
          <w:szCs w:val="32"/>
          <w:rtl/>
        </w:rPr>
        <w:t xml:space="preserve">العامل </w:t>
      </w:r>
      <w:r w:rsidRPr="00B751F3">
        <w:rPr>
          <w:rFonts w:ascii="Traditional Arabic" w:hAnsi="Traditional Arabic" w:cs="Traditional Arabic"/>
          <w:sz w:val="32"/>
          <w:szCs w:val="32"/>
          <w:rtl/>
        </w:rPr>
        <w:t xml:space="preserve">بالمسئولية تجاه عمله </w:t>
      </w:r>
      <w:r>
        <w:rPr>
          <w:rFonts w:ascii="Traditional Arabic" w:hAnsi="Traditional Arabic" w:cs="Traditional Arabic" w:hint="cs"/>
          <w:sz w:val="32"/>
          <w:szCs w:val="32"/>
          <w:rtl/>
        </w:rPr>
        <w:t>الذي يؤديه و</w:t>
      </w:r>
      <w:r w:rsidRPr="00B751F3">
        <w:rPr>
          <w:rFonts w:ascii="Traditional Arabic" w:hAnsi="Traditional Arabic" w:cs="Traditional Arabic"/>
          <w:sz w:val="32"/>
          <w:szCs w:val="32"/>
          <w:rtl/>
        </w:rPr>
        <w:t xml:space="preserve">هذه العوامل تتيح </w:t>
      </w:r>
      <w:r>
        <w:rPr>
          <w:rFonts w:ascii="Traditional Arabic" w:hAnsi="Traditional Arabic" w:cs="Traditional Arabic" w:hint="cs"/>
          <w:sz w:val="32"/>
          <w:szCs w:val="32"/>
          <w:rtl/>
        </w:rPr>
        <w:t xml:space="preserve">للعامل </w:t>
      </w:r>
      <w:r w:rsidRPr="00B751F3">
        <w:rPr>
          <w:rFonts w:ascii="Traditional Arabic" w:hAnsi="Traditional Arabic" w:cs="Traditional Arabic"/>
          <w:sz w:val="32"/>
          <w:szCs w:val="32"/>
          <w:rtl/>
        </w:rPr>
        <w:t xml:space="preserve">استخدام </w:t>
      </w:r>
      <w:r>
        <w:rPr>
          <w:rFonts w:ascii="Traditional Arabic" w:hAnsi="Traditional Arabic" w:cs="Traditional Arabic" w:hint="cs"/>
          <w:sz w:val="32"/>
          <w:szCs w:val="32"/>
          <w:rtl/>
        </w:rPr>
        <w:t>قدراته و</w:t>
      </w:r>
      <w:r w:rsidRPr="00B751F3">
        <w:rPr>
          <w:rFonts w:ascii="Traditional Arabic" w:hAnsi="Traditional Arabic" w:cs="Traditional Arabic"/>
          <w:sz w:val="32"/>
          <w:szCs w:val="32"/>
          <w:rtl/>
        </w:rPr>
        <w:t xml:space="preserve">مهاراته في التطوير كما توفر </w:t>
      </w:r>
      <w:r>
        <w:rPr>
          <w:rFonts w:ascii="Traditional Arabic" w:hAnsi="Traditional Arabic" w:cs="Traditional Arabic" w:hint="cs"/>
          <w:sz w:val="32"/>
          <w:szCs w:val="32"/>
          <w:rtl/>
        </w:rPr>
        <w:t xml:space="preserve">للعامل </w:t>
      </w:r>
      <w:r w:rsidRPr="00B751F3">
        <w:rPr>
          <w:rFonts w:ascii="Traditional Arabic" w:hAnsi="Traditional Arabic" w:cs="Traditional Arabic"/>
          <w:sz w:val="32"/>
          <w:szCs w:val="32"/>
          <w:rtl/>
        </w:rPr>
        <w:t xml:space="preserve">المعلومات عن </w:t>
      </w:r>
      <w:proofErr w:type="gramStart"/>
      <w:r w:rsidRPr="00B751F3">
        <w:rPr>
          <w:rFonts w:ascii="Traditional Arabic" w:hAnsi="Traditional Arabic" w:cs="Traditional Arabic"/>
          <w:sz w:val="32"/>
          <w:szCs w:val="32"/>
          <w:rtl/>
        </w:rPr>
        <w:t>أداءه</w:t>
      </w:r>
      <w:proofErr w:type="gramEnd"/>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الذي يؤديه </w:t>
      </w:r>
    </w:p>
    <w:p w14:paraId="1D9AEFB0" w14:textId="77777777" w:rsidR="00A854EA" w:rsidRPr="00307CA6"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b/>
          <w:bCs/>
          <w:sz w:val="32"/>
          <w:szCs w:val="32"/>
          <w:rtl/>
        </w:rPr>
        <w:t xml:space="preserve">ب - </w:t>
      </w:r>
      <w:r w:rsidRPr="00307CA6">
        <w:rPr>
          <w:rFonts w:ascii="Traditional Arabic" w:hAnsi="Traditional Arabic" w:cs="Traditional Arabic" w:hint="cs"/>
          <w:b/>
          <w:bCs/>
          <w:sz w:val="32"/>
          <w:szCs w:val="32"/>
          <w:rtl/>
        </w:rPr>
        <w:t>ال</w:t>
      </w:r>
      <w:r w:rsidRPr="00307CA6">
        <w:rPr>
          <w:rFonts w:ascii="Traditional Arabic" w:hAnsi="Traditional Arabic" w:cs="Traditional Arabic"/>
          <w:b/>
          <w:bCs/>
          <w:sz w:val="32"/>
          <w:szCs w:val="32"/>
          <w:rtl/>
        </w:rPr>
        <w:t xml:space="preserve">حوافز </w:t>
      </w:r>
      <w:r w:rsidRPr="00307CA6">
        <w:rPr>
          <w:rFonts w:ascii="Traditional Arabic" w:hAnsi="Traditional Arabic" w:cs="Traditional Arabic" w:hint="cs"/>
          <w:b/>
          <w:bCs/>
          <w:sz w:val="32"/>
          <w:szCs w:val="32"/>
          <w:rtl/>
        </w:rPr>
        <w:t>ال</w:t>
      </w:r>
      <w:r>
        <w:rPr>
          <w:rFonts w:ascii="Traditional Arabic" w:hAnsi="Traditional Arabic" w:cs="Traditional Arabic"/>
          <w:b/>
          <w:bCs/>
          <w:sz w:val="32"/>
          <w:szCs w:val="32"/>
          <w:rtl/>
        </w:rPr>
        <w:t>خارجية:</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rPr>
        <w:t xml:space="preserve">الحوافز الخارجية هي </w:t>
      </w:r>
      <w:r w:rsidRPr="00B751F3">
        <w:rPr>
          <w:rFonts w:ascii="Traditional Arabic" w:hAnsi="Traditional Arabic" w:cs="Traditional Arabic"/>
          <w:sz w:val="32"/>
          <w:szCs w:val="32"/>
          <w:rtl/>
        </w:rPr>
        <w:t xml:space="preserve">الحوافز </w:t>
      </w:r>
      <w:r>
        <w:rPr>
          <w:rFonts w:ascii="Traditional Arabic" w:hAnsi="Traditional Arabic" w:cs="Traditional Arabic" w:hint="cs"/>
          <w:sz w:val="32"/>
          <w:szCs w:val="32"/>
          <w:rtl/>
        </w:rPr>
        <w:t xml:space="preserve">المادية </w:t>
      </w:r>
      <w:r w:rsidRPr="00B751F3">
        <w:rPr>
          <w:rFonts w:ascii="Traditional Arabic" w:hAnsi="Traditional Arabic" w:cs="Traditional Arabic"/>
          <w:sz w:val="32"/>
          <w:szCs w:val="32"/>
          <w:rtl/>
        </w:rPr>
        <w:t xml:space="preserve">والمشاركة في الأرباح والمزايا الإضافية </w:t>
      </w:r>
      <w:r>
        <w:rPr>
          <w:rFonts w:ascii="Traditional Arabic" w:hAnsi="Traditional Arabic" w:cs="Traditional Arabic" w:hint="cs"/>
          <w:sz w:val="32"/>
          <w:szCs w:val="32"/>
          <w:rtl/>
        </w:rPr>
        <w:t xml:space="preserve">الأخرى </w:t>
      </w:r>
      <w:r w:rsidRPr="00B751F3">
        <w:rPr>
          <w:rFonts w:ascii="Traditional Arabic" w:hAnsi="Traditional Arabic" w:cs="Traditional Arabic"/>
          <w:sz w:val="32"/>
          <w:szCs w:val="32"/>
          <w:rtl/>
        </w:rPr>
        <w:t>والترقيات وتقدير زملاء العمل</w:t>
      </w:r>
      <w:r w:rsidRPr="00B751F3">
        <w:rPr>
          <w:rFonts w:ascii="Traditional Arabic" w:hAnsi="Traditional Arabic" w:cs="Traditional Arabic" w:hint="cs"/>
          <w:sz w:val="32"/>
          <w:szCs w:val="32"/>
          <w:rtl/>
        </w:rPr>
        <w:t>.</w:t>
      </w:r>
    </w:p>
    <w:p w14:paraId="5BEA0655" w14:textId="77777777" w:rsidR="00A854EA" w:rsidRDefault="00A854EA" w:rsidP="00A854EA">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والحوافز الخارجية: هي </w:t>
      </w:r>
      <w:r>
        <w:rPr>
          <w:rFonts w:ascii="Traditional Arabic" w:hAnsi="Traditional Arabic" w:cs="Traditional Arabic" w:hint="cs"/>
          <w:sz w:val="32"/>
          <w:szCs w:val="32"/>
          <w:rtl/>
        </w:rPr>
        <w:t xml:space="preserve">تلك </w:t>
      </w:r>
      <w:r w:rsidRPr="00B751F3">
        <w:rPr>
          <w:rFonts w:ascii="Traditional Arabic" w:hAnsi="Traditional Arabic" w:cs="Traditional Arabic"/>
          <w:sz w:val="32"/>
          <w:szCs w:val="32"/>
          <w:rtl/>
        </w:rPr>
        <w:t xml:space="preserve">الحوافز التي </w:t>
      </w:r>
      <w:r>
        <w:rPr>
          <w:rFonts w:ascii="Traditional Arabic" w:hAnsi="Traditional Arabic" w:cs="Traditional Arabic" w:hint="cs"/>
          <w:sz w:val="32"/>
          <w:szCs w:val="32"/>
          <w:rtl/>
        </w:rPr>
        <w:t>تعطى</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للعاملين</w:t>
      </w:r>
      <w:r w:rsidRPr="00B751F3">
        <w:rPr>
          <w:rFonts w:ascii="Traditional Arabic" w:hAnsi="Traditional Arabic" w:cs="Traditional Arabic"/>
          <w:sz w:val="32"/>
          <w:szCs w:val="32"/>
          <w:rtl/>
        </w:rPr>
        <w:t xml:space="preserve"> مثل: (الإجازات،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الأجر النقدي</w:t>
      </w:r>
      <w:r>
        <w:rPr>
          <w:rFonts w:ascii="Traditional Arabic" w:hAnsi="Traditional Arabic" w:cs="Traditional Arabic" w:hint="cs"/>
          <w:sz w:val="32"/>
          <w:szCs w:val="32"/>
          <w:rtl/>
        </w:rPr>
        <w:t>،</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التأمين،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العلاج،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الوجبات المجانبة،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الخصومات الممنوحة على منتجات </w:t>
      </w:r>
      <w:r>
        <w:rPr>
          <w:rFonts w:ascii="Traditional Arabic" w:hAnsi="Traditional Arabic" w:cs="Traditional Arabic" w:hint="cs"/>
          <w:sz w:val="32"/>
          <w:szCs w:val="32"/>
          <w:rtl/>
        </w:rPr>
        <w:t xml:space="preserve">المنظمة </w:t>
      </w:r>
      <w:r w:rsidRPr="00B751F3">
        <w:rPr>
          <w:rFonts w:ascii="Traditional Arabic" w:hAnsi="Traditional Arabic" w:cs="Traditional Arabic"/>
          <w:sz w:val="32"/>
          <w:szCs w:val="32"/>
          <w:rtl/>
        </w:rPr>
        <w:t>أو المؤسسة</w:t>
      </w:r>
      <w:r w:rsidRPr="00B751F3">
        <w:rPr>
          <w:rFonts w:ascii="Traditional Arabic" w:hAnsi="Traditional Arabic" w:cs="Traditional Arabic" w:hint="cs"/>
          <w:sz w:val="32"/>
          <w:szCs w:val="32"/>
          <w:rtl/>
        </w:rPr>
        <w:t>).</w:t>
      </w:r>
    </w:p>
    <w:p w14:paraId="3C01CB16" w14:textId="77777777" w:rsidR="00A854EA" w:rsidRPr="00AD34BB"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AD34BB">
        <w:rPr>
          <w:rFonts w:ascii="Traditional Arabic" w:hAnsi="Traditional Arabic" w:cs="Traditional Arabic" w:hint="cs"/>
          <w:sz w:val="32"/>
          <w:szCs w:val="32"/>
          <w:rtl/>
        </w:rPr>
        <w:t xml:space="preserve">من ناحية أخرى تنقسم الحوافز إلى مادية ومعنوية، فالمادية تتمثل في </w:t>
      </w:r>
      <w:proofErr w:type="gramStart"/>
      <w:r w:rsidRPr="00AD34BB">
        <w:rPr>
          <w:rFonts w:ascii="Traditional Arabic" w:hAnsi="Traditional Arabic" w:cs="Traditional Arabic" w:hint="cs"/>
          <w:sz w:val="32"/>
          <w:szCs w:val="32"/>
          <w:rtl/>
        </w:rPr>
        <w:t>الأجر</w:t>
      </w:r>
      <w:proofErr w:type="gramEnd"/>
      <w:r w:rsidRPr="00AD34BB">
        <w:rPr>
          <w:rFonts w:ascii="Traditional Arabic" w:hAnsi="Traditional Arabic" w:cs="Traditional Arabic" w:hint="cs"/>
          <w:sz w:val="32"/>
          <w:szCs w:val="32"/>
          <w:rtl/>
        </w:rPr>
        <w:t xml:space="preserve"> أو العلاوة أو الترقية أو المكافأة المالية إن كان الحافز ثواباً، وتتمثل في الخصم من الأجر أو الحرمان من العلاوة أو الترقية إن كان الحافز عقاباً.</w:t>
      </w:r>
      <w:r>
        <w:rPr>
          <w:rFonts w:ascii="Traditional Arabic" w:hAnsi="Traditional Arabic" w:cs="Traditional Arabic" w:hint="cs"/>
          <w:sz w:val="32"/>
          <w:szCs w:val="32"/>
          <w:rtl/>
        </w:rPr>
        <w:t xml:space="preserve"> ف</w:t>
      </w:r>
      <w:r w:rsidRPr="00AD34BB">
        <w:rPr>
          <w:rFonts w:ascii="Traditional Arabic" w:hAnsi="Traditional Arabic" w:cs="Traditional Arabic" w:hint="cs"/>
          <w:sz w:val="32"/>
          <w:szCs w:val="32"/>
          <w:rtl/>
        </w:rPr>
        <w:t xml:space="preserve">الحوافز المادية الإيجابية </w:t>
      </w:r>
      <w:r>
        <w:rPr>
          <w:rFonts w:ascii="Traditional Arabic" w:hAnsi="Traditional Arabic" w:cs="Traditional Arabic" w:hint="cs"/>
          <w:sz w:val="32"/>
          <w:szCs w:val="32"/>
          <w:rtl/>
        </w:rPr>
        <w:t xml:space="preserve">تشمل </w:t>
      </w:r>
      <w:r w:rsidRPr="00AD34BB">
        <w:rPr>
          <w:rFonts w:ascii="Traditional Arabic" w:hAnsi="Traditional Arabic" w:cs="Traditional Arabic" w:hint="cs"/>
          <w:sz w:val="32"/>
          <w:szCs w:val="32"/>
          <w:rtl/>
        </w:rPr>
        <w:t xml:space="preserve">الأجور بأنواعها والمكافآت التشجيعية والترقيات وبمعنى أشمل فإن الحوافز المادية الإيجابية هي التي تصرف في صورة نقدية مجمعة أو مجزأة على دفعات وتشمل أيضاً العلاوات والبدلات. أما الحوافز المعنوية فهي التي تؤثر نفسياً وتجعل العامل راضي أو مكتئباً، سعيداً أو تعيساً. </w:t>
      </w:r>
      <w:r>
        <w:rPr>
          <w:rFonts w:ascii="Traditional Arabic" w:hAnsi="Traditional Arabic" w:cs="Traditional Arabic" w:hint="cs"/>
          <w:sz w:val="32"/>
          <w:szCs w:val="32"/>
          <w:rtl/>
        </w:rPr>
        <w:t>(الرشيدي، 2022)</w:t>
      </w:r>
    </w:p>
    <w:p w14:paraId="2BD8ED86" w14:textId="77777777" w:rsidR="00A854EA" w:rsidRPr="00E770AA" w:rsidRDefault="00A854EA" w:rsidP="00A854EA">
      <w:pPr>
        <w:bidi/>
        <w:spacing w:line="360" w:lineRule="auto"/>
        <w:jc w:val="both"/>
        <w:rPr>
          <w:rFonts w:ascii="Traditional Arabic" w:hAnsi="Traditional Arabic" w:cs="Traditional Arabic"/>
          <w:b/>
          <w:bCs/>
          <w:sz w:val="32"/>
          <w:szCs w:val="32"/>
          <w:rtl/>
        </w:rPr>
      </w:pPr>
      <w:r w:rsidRPr="00E770AA">
        <w:rPr>
          <w:rFonts w:ascii="Traditional Arabic" w:hAnsi="Traditional Arabic" w:cs="Traditional Arabic" w:hint="cs"/>
          <w:b/>
          <w:bCs/>
          <w:sz w:val="32"/>
          <w:szCs w:val="32"/>
          <w:rtl/>
        </w:rPr>
        <w:t>كما ويمكن تقسيم الحوافز إلى قسمين رئيسين هما إيجابي وسلبي:</w:t>
      </w:r>
    </w:p>
    <w:p w14:paraId="3C1D020D" w14:textId="77777777" w:rsidR="00A854EA" w:rsidRPr="00DA0DF1" w:rsidRDefault="00A854EA" w:rsidP="00A854EA">
      <w:pPr>
        <w:bidi/>
        <w:spacing w:line="360" w:lineRule="auto"/>
        <w:jc w:val="both"/>
        <w:rPr>
          <w:rFonts w:ascii="Traditional Arabic" w:hAnsi="Traditional Arabic" w:cs="Traditional Arabic"/>
          <w:b/>
          <w:bCs/>
          <w:sz w:val="32"/>
          <w:szCs w:val="32"/>
          <w:rtl/>
        </w:rPr>
      </w:pPr>
      <w:r w:rsidRPr="00307CA6">
        <w:rPr>
          <w:rFonts w:ascii="Traditional Arabic" w:hAnsi="Traditional Arabic" w:cs="Traditional Arabic" w:hint="cs"/>
          <w:b/>
          <w:bCs/>
          <w:sz w:val="32"/>
          <w:szCs w:val="32"/>
          <w:rtl/>
        </w:rPr>
        <w:t>أولًا: الحوافز الإيجابية:</w:t>
      </w:r>
      <w:r>
        <w:rPr>
          <w:rFonts w:ascii="Traditional Arabic" w:hAnsi="Traditional Arabic" w:cs="Traditional Arabic" w:hint="cs"/>
          <w:b/>
          <w:bCs/>
          <w:sz w:val="32"/>
          <w:szCs w:val="32"/>
          <w:rtl/>
        </w:rPr>
        <w:t xml:space="preserve"> </w:t>
      </w:r>
      <w:r w:rsidRPr="00AD34BB">
        <w:rPr>
          <w:rFonts w:ascii="Traditional Arabic" w:hAnsi="Traditional Arabic" w:cs="Traditional Arabic" w:hint="cs"/>
          <w:sz w:val="32"/>
          <w:szCs w:val="32"/>
          <w:rtl/>
        </w:rPr>
        <w:t xml:space="preserve">وتأخذ صورًا عديدة مثال ذلك منح العاملين المتميزين في عملهم، أو المنتظمين في العمل، أو من تقل الحوادث في منطقة عملهم العلاوات الاستثنائية أو المكافآت التشجيعية، أو منحهم ميداليات أو أوسمة </w:t>
      </w:r>
      <w:r w:rsidRPr="00AD34BB">
        <w:rPr>
          <w:rFonts w:ascii="Traditional Arabic" w:hAnsi="Traditional Arabic" w:cs="Traditional Arabic" w:hint="cs"/>
          <w:sz w:val="32"/>
          <w:szCs w:val="32"/>
          <w:rtl/>
        </w:rPr>
        <w:lastRenderedPageBreak/>
        <w:t>عسكرية أو شهادات تقديرية أو خطابات شكر أو إجازات استثنائية تقديرًا لما أنجزوه من أعمال أمنية متميزة ولهذا فإن الحوافز الإيجابية تؤدي إلى رفع الروح المعنوية وخلق جو من الثقة بين الرئيس والمرؤوس ومن حسنات الحافز الإيجابي استشعار الفرد المكرم المسئولية وبالتالي يراقب تصرفاته حفاظًا على ما حقق من مكاسب إيجاب</w:t>
      </w:r>
      <w:r>
        <w:rPr>
          <w:rFonts w:ascii="Traditional Arabic" w:hAnsi="Traditional Arabic" w:cs="Traditional Arabic" w:hint="cs"/>
          <w:sz w:val="32"/>
          <w:szCs w:val="32"/>
          <w:rtl/>
        </w:rPr>
        <w:t>ية وخوفًا من فقدان هذه المكاسب ( القطان ، 2021)</w:t>
      </w:r>
    </w:p>
    <w:p w14:paraId="3FE4746E" w14:textId="77777777" w:rsidR="00A854EA" w:rsidRPr="00EF6CFA" w:rsidRDefault="00A854EA" w:rsidP="00A854EA">
      <w:pPr>
        <w:bidi/>
        <w:spacing w:line="360" w:lineRule="auto"/>
        <w:jc w:val="both"/>
        <w:rPr>
          <w:rFonts w:ascii="Traditional Arabic" w:hAnsi="Traditional Arabic" w:cs="Traditional Arabic"/>
          <w:b/>
          <w:bCs/>
          <w:sz w:val="32"/>
          <w:szCs w:val="32"/>
          <w:rtl/>
        </w:rPr>
      </w:pPr>
      <w:r w:rsidRPr="00EF6CFA">
        <w:rPr>
          <w:rFonts w:ascii="Traditional Arabic" w:hAnsi="Traditional Arabic" w:cs="Traditional Arabic" w:hint="cs"/>
          <w:b/>
          <w:bCs/>
          <w:sz w:val="32"/>
          <w:szCs w:val="32"/>
          <w:rtl/>
        </w:rPr>
        <w:t>ثانيًا: الحوافز السلبية:</w:t>
      </w:r>
    </w:p>
    <w:p w14:paraId="3A537348" w14:textId="77777777" w:rsidR="00A854EA" w:rsidRPr="00AD34BB" w:rsidRDefault="00A854EA" w:rsidP="00A854EA">
      <w:pPr>
        <w:bidi/>
        <w:spacing w:line="360" w:lineRule="auto"/>
        <w:jc w:val="both"/>
        <w:rPr>
          <w:rFonts w:ascii="Traditional Arabic" w:hAnsi="Traditional Arabic" w:cs="Traditional Arabic"/>
          <w:sz w:val="32"/>
          <w:szCs w:val="32"/>
          <w:rtl/>
        </w:rPr>
      </w:pPr>
      <w:r w:rsidRPr="00AD34BB">
        <w:rPr>
          <w:rFonts w:ascii="Traditional Arabic" w:hAnsi="Traditional Arabic" w:cs="Traditional Arabic" w:hint="cs"/>
          <w:sz w:val="32"/>
          <w:szCs w:val="32"/>
          <w:rtl/>
        </w:rPr>
        <w:t xml:space="preserve">وتهدف الحوافز السلبية إلى تحقيق وسيلة ردع يقصد منها تقويم المعوج في السلوك الوظيفي لدى العاملين أو من تظهر عليهم تصرفات تخالف الالتزام بالنظم واللوائح التي تحدد طبيعة العمل الأمني، أو المتغيبين عن العمل ومن وسائل الردع التنبيه والإنذار والتوبيخ والتهديد </w:t>
      </w:r>
      <w:proofErr w:type="gramStart"/>
      <w:r w:rsidRPr="00AD34BB">
        <w:rPr>
          <w:rFonts w:ascii="Traditional Arabic" w:hAnsi="Traditional Arabic" w:cs="Traditional Arabic" w:hint="cs"/>
          <w:sz w:val="32"/>
          <w:szCs w:val="32"/>
          <w:rtl/>
        </w:rPr>
        <w:t>بالعقاب</w:t>
      </w:r>
      <w:proofErr w:type="gramEnd"/>
      <w:r w:rsidRPr="00AD34BB">
        <w:rPr>
          <w:rFonts w:ascii="Traditional Arabic" w:hAnsi="Traditional Arabic" w:cs="Traditional Arabic" w:hint="cs"/>
          <w:sz w:val="32"/>
          <w:szCs w:val="32"/>
          <w:rtl/>
        </w:rPr>
        <w:t xml:space="preserve"> ثم العقاب، ثم المحاكمة المسلكة وما يترتب عليها من إجراءات أشد</w:t>
      </w:r>
      <w:r>
        <w:rPr>
          <w:rFonts w:ascii="Traditional Arabic" w:hAnsi="Traditional Arabic" w:cs="Traditional Arabic" w:hint="cs"/>
          <w:sz w:val="32"/>
          <w:szCs w:val="32"/>
          <w:rtl/>
        </w:rPr>
        <w:t xml:space="preserve"> </w:t>
      </w:r>
      <w:r w:rsidRPr="00AD34BB">
        <w:rPr>
          <w:rFonts w:ascii="Traditional Arabic" w:hAnsi="Traditional Arabic" w:cs="Traditional Arabic" w:hint="cs"/>
          <w:sz w:val="32"/>
          <w:szCs w:val="32"/>
          <w:rtl/>
        </w:rPr>
        <w:t xml:space="preserve">وحتى تكون وسائل الردع نافعة يجب أن تكون العقوبة تناسب الخطأ وتؤدي إلى عدم الوقوع فيه مرة أخرى وذلك عن طريق المؤاخذة والعقاب. </w:t>
      </w:r>
    </w:p>
    <w:p w14:paraId="2E7A6A66" w14:textId="77777777" w:rsidR="00A854EA" w:rsidRPr="00AD34BB" w:rsidRDefault="00A854EA" w:rsidP="00A854EA">
      <w:pPr>
        <w:bidi/>
        <w:spacing w:line="360" w:lineRule="auto"/>
        <w:jc w:val="both"/>
        <w:rPr>
          <w:rFonts w:ascii="Traditional Arabic" w:hAnsi="Traditional Arabic" w:cs="Traditional Arabic"/>
          <w:sz w:val="32"/>
          <w:szCs w:val="32"/>
          <w:rtl/>
        </w:rPr>
      </w:pPr>
      <w:r w:rsidRPr="00AD34BB">
        <w:rPr>
          <w:rFonts w:ascii="Traditional Arabic" w:hAnsi="Traditional Arabic" w:cs="Traditional Arabic" w:hint="cs"/>
          <w:sz w:val="32"/>
          <w:szCs w:val="32"/>
          <w:rtl/>
        </w:rPr>
        <w:t>إن الحوافز بنوعيها الإيجابي والسلبي، يجب أن تتسم بالمساواة والعدل فلا يكرم مخل يعمله ولا يعاقب مجتهد في وظيفته. وأن يتخذ في تحقيق ذلك العدل والمساواة مع نبذ العواطف والأهواء وأن تتصاعد عناصر التكريم والعقاب تبعاً لنوعية الاجتهاد وأن يقصد من كل هذه الإجراءات زيادة في الأداء الوظيفي ورفع الروح المعنوية لدى العاملين.</w:t>
      </w:r>
      <w:r>
        <w:rPr>
          <w:rFonts w:ascii="Traditional Arabic" w:hAnsi="Traditional Arabic" w:cs="Traditional Arabic" w:hint="cs"/>
          <w:sz w:val="32"/>
          <w:szCs w:val="32"/>
          <w:rtl/>
        </w:rPr>
        <w:t xml:space="preserve"> (</w:t>
      </w:r>
      <w:proofErr w:type="gramStart"/>
      <w:r>
        <w:rPr>
          <w:rFonts w:ascii="Traditional Arabic" w:hAnsi="Traditional Arabic" w:cs="Traditional Arabic" w:hint="cs"/>
          <w:sz w:val="32"/>
          <w:szCs w:val="32"/>
          <w:rtl/>
        </w:rPr>
        <w:t>العجمي ،</w:t>
      </w:r>
      <w:proofErr w:type="gramEnd"/>
      <w:r>
        <w:rPr>
          <w:rFonts w:ascii="Traditional Arabic" w:hAnsi="Traditional Arabic" w:cs="Traditional Arabic" w:hint="cs"/>
          <w:sz w:val="32"/>
          <w:szCs w:val="32"/>
          <w:rtl/>
        </w:rPr>
        <w:t xml:space="preserve"> 2017)</w:t>
      </w:r>
      <w:r w:rsidRPr="00AD34BB">
        <w:rPr>
          <w:rFonts w:ascii="Traditional Arabic" w:hAnsi="Traditional Arabic" w:cs="Traditional Arabic" w:hint="cs"/>
          <w:sz w:val="32"/>
          <w:szCs w:val="32"/>
          <w:rtl/>
        </w:rPr>
        <w:t xml:space="preserve"> </w:t>
      </w:r>
    </w:p>
    <w:p w14:paraId="29508B58" w14:textId="77777777" w:rsidR="00A854EA" w:rsidRPr="00307CA6" w:rsidRDefault="00A854EA" w:rsidP="00A854EA">
      <w:pPr>
        <w:bidi/>
        <w:spacing w:line="360" w:lineRule="auto"/>
        <w:jc w:val="both"/>
        <w:rPr>
          <w:rFonts w:ascii="Traditional Arabic" w:hAnsi="Traditional Arabic" w:cs="Traditional Arabic"/>
          <w:b/>
          <w:bCs/>
          <w:sz w:val="32"/>
          <w:szCs w:val="32"/>
          <w:rtl/>
        </w:rPr>
      </w:pPr>
      <w:bookmarkStart w:id="0" w:name="_Toc451024284"/>
      <w:bookmarkStart w:id="1" w:name="_Toc512281849"/>
      <w:r w:rsidRPr="00307CA6">
        <w:rPr>
          <w:rFonts w:ascii="Traditional Arabic" w:hAnsi="Traditional Arabic" w:cs="Traditional Arabic" w:hint="cs"/>
          <w:b/>
          <w:bCs/>
          <w:sz w:val="32"/>
          <w:szCs w:val="32"/>
          <w:rtl/>
        </w:rPr>
        <w:t>أهم وسائل التحفيز الإيجابية:</w:t>
      </w:r>
      <w:bookmarkEnd w:id="0"/>
      <w:bookmarkEnd w:id="1"/>
    </w:p>
    <w:p w14:paraId="11FE82F7" w14:textId="77777777" w:rsidR="00A854EA" w:rsidRPr="00AD34BB" w:rsidRDefault="00A854EA" w:rsidP="00A854EA">
      <w:pPr>
        <w:bidi/>
        <w:spacing w:line="360" w:lineRule="auto"/>
        <w:jc w:val="both"/>
        <w:rPr>
          <w:rFonts w:ascii="Traditional Arabic" w:hAnsi="Traditional Arabic" w:cs="Traditional Arabic"/>
          <w:sz w:val="32"/>
          <w:szCs w:val="32"/>
          <w:rtl/>
        </w:rPr>
      </w:pPr>
      <w:r w:rsidRPr="00AD34BB">
        <w:rPr>
          <w:rFonts w:ascii="Traditional Arabic" w:hAnsi="Traditional Arabic" w:cs="Traditional Arabic" w:hint="cs"/>
          <w:sz w:val="32"/>
          <w:szCs w:val="32"/>
          <w:rtl/>
        </w:rPr>
        <w:t>ومن أهم المحفزات الإيجابية بنوعيها المادية والمعنوية ما يلي:</w:t>
      </w:r>
    </w:p>
    <w:p w14:paraId="6BF308F5"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 xml:space="preserve">إثارة العمل لاهتمامات العاملين: بمعنى أن يكون العمل متفقًا مع قدرات القائم بها ومهاراته واستعداداته وميوله ويتحقق ذلك بوضع الشخص المناسب في المكان المناسب. </w:t>
      </w:r>
    </w:p>
    <w:p w14:paraId="65AB86ED"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lastRenderedPageBreak/>
        <w:t xml:space="preserve">عدالة الأجر الأساسي وتحقيقه للاستقرار المادي والنفسي للعاملين: ولتحقيق الاستقرار المادي عندما يتفق الأجر مع مستوى المعيشة السائدة في المجتمع وأن يكفل مستوى الأجر النقدي الحصول على مستوى مناسب من الأجل الحقيقي. </w:t>
      </w:r>
    </w:p>
    <w:p w14:paraId="00642FE8"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 xml:space="preserve">تحقيق الارتباط الكامل بين الأجر والعمل المؤدى في ضوء معدلات عادلة وموضوعية: ومدخل التحفيز هنا هو أن يكون الأجر ذاته محفزًا للأداء في ضوء المعدلات النمطية للإنجاز ومن ثم يكافأ فقط من يتجاوز من العاملين هذه المعدلات المقررة وليس من أدى عمله على الوجه المطلوب فحسب. </w:t>
      </w:r>
    </w:p>
    <w:p w14:paraId="1E8E89C9"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 xml:space="preserve">كفاءة استقرار العاملين في أعمالهم: وفي هذا ضمان استمرار العمل وحمايتهم من الفصل التعسفي، خاصة وأن العمل هو المصدر الوحيد لدخل الغالبية العظمى من أفراد القوى العاملة. ويعني استمرار العمل بالنسبة للعامل ضمان استمرار مورده الذي يرفع من معنوياته ويؤمنه على حاضره ومستقبله. </w:t>
      </w:r>
    </w:p>
    <w:p w14:paraId="5D48A7D4"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 xml:space="preserve">توفير حوافز مادية ومعنوية: وهذه ترتبط بإنتاجية العاملين ومن أمثلتها منح المكافآت التشجيعية المجزية والعلاوات الاستثنائية للعاملين الممتازين الذين يحققون الأهداف المنشودة أو الذين يؤدون أعمالاً ممتازة في نطاق زيادة الإنتاج أو تحسين مستوى أو خفض التكلفة وكذلك تحسين نوعية الخدمة </w:t>
      </w:r>
      <w:proofErr w:type="spellStart"/>
      <w:r w:rsidRPr="00307CA6">
        <w:rPr>
          <w:rFonts w:ascii="Traditional Arabic" w:hAnsi="Traditional Arabic" w:cs="Traditional Arabic" w:hint="cs"/>
          <w:sz w:val="32"/>
          <w:szCs w:val="32"/>
          <w:rtl/>
        </w:rPr>
        <w:t>المؤداه</w:t>
      </w:r>
      <w:proofErr w:type="spellEnd"/>
      <w:r w:rsidRPr="00307CA6">
        <w:rPr>
          <w:rFonts w:ascii="Traditional Arabic" w:hAnsi="Traditional Arabic" w:cs="Traditional Arabic" w:hint="cs"/>
          <w:sz w:val="32"/>
          <w:szCs w:val="32"/>
          <w:rtl/>
        </w:rPr>
        <w:t xml:space="preserve">. </w:t>
      </w:r>
    </w:p>
    <w:p w14:paraId="475B6700"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 xml:space="preserve">العلاوات الدورية: يجب ربط العلاوات الدورية بتحقيق الأهداف المنشودة أو بارتفاع الإنتاجية بطريقة مباشرة. </w:t>
      </w:r>
    </w:p>
    <w:p w14:paraId="188B55ED"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 xml:space="preserve">إشراك العاملين في الأرباح: ومن صور التحفيز المادي إشراك العاملين في أرباح المشروعات بحيث يخصص لهم نصيب من الأرباح يوزع عليهم بنسبة المساهمة الفعلية لكل منهم في تحقيق الأهداف. </w:t>
      </w:r>
    </w:p>
    <w:p w14:paraId="346C204B"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 xml:space="preserve">توفير الحوافز المعنوية: ومن صور الحوافز المعنوية تتمثل في توفير فرص الترقيات الاستثنائية وأن يكون ذلك على أساس الكفاءة والحد من الترقية على أساس الأقدمية المطلقة. </w:t>
      </w:r>
    </w:p>
    <w:p w14:paraId="331FA3C1"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lastRenderedPageBreak/>
        <w:t xml:space="preserve">من صور التحفيز المعنوي أيضاً توفير برامج الخدمات والمزايا الإضافية في مختلف نواحيها الاجتماعية والصحية. </w:t>
      </w:r>
    </w:p>
    <w:p w14:paraId="5FD9FA07" w14:textId="77777777" w:rsidR="00A854EA" w:rsidRPr="00307CA6" w:rsidRDefault="00A854EA" w:rsidP="00A854EA">
      <w:pPr>
        <w:pStyle w:val="a6"/>
        <w:numPr>
          <w:ilvl w:val="0"/>
          <w:numId w:val="36"/>
        </w:numPr>
        <w:bidi/>
        <w:spacing w:line="360" w:lineRule="auto"/>
        <w:jc w:val="both"/>
        <w:rPr>
          <w:rFonts w:ascii="Traditional Arabic" w:hAnsi="Traditional Arabic" w:cs="Traditional Arabic"/>
          <w:sz w:val="32"/>
          <w:szCs w:val="32"/>
        </w:rPr>
      </w:pPr>
      <w:r w:rsidRPr="00307CA6">
        <w:rPr>
          <w:rFonts w:ascii="Traditional Arabic" w:hAnsi="Traditional Arabic" w:cs="Traditional Arabic" w:hint="cs"/>
          <w:sz w:val="32"/>
          <w:szCs w:val="32"/>
          <w:rtl/>
        </w:rPr>
        <w:t xml:space="preserve">ومن أهم صور التحفيز المعنوي هو إشراك العاملين في إدارة المشروع حيث تتاح للعاملين فرص الاشتراك في إدارة وسائل الإنتاج والمساهمة بآرائهم وأفكارهم في تخطيط مستقبل المشروع وتوجيه حاضره. </w:t>
      </w:r>
      <w:r>
        <w:rPr>
          <w:rFonts w:ascii="Traditional Arabic" w:hAnsi="Traditional Arabic" w:cs="Traditional Arabic" w:hint="cs"/>
          <w:sz w:val="32"/>
          <w:szCs w:val="32"/>
          <w:rtl/>
        </w:rPr>
        <w:t xml:space="preserve">(ابن </w:t>
      </w:r>
      <w:proofErr w:type="spellStart"/>
      <w:r>
        <w:rPr>
          <w:rFonts w:ascii="Traditional Arabic" w:hAnsi="Traditional Arabic" w:cs="Traditional Arabic" w:hint="cs"/>
          <w:sz w:val="32"/>
          <w:szCs w:val="32"/>
          <w:rtl/>
        </w:rPr>
        <w:t>عمهوج</w:t>
      </w:r>
      <w:proofErr w:type="spellEnd"/>
      <w:r>
        <w:rPr>
          <w:rFonts w:ascii="Traditional Arabic" w:hAnsi="Traditional Arabic" w:cs="Traditional Arabic" w:hint="cs"/>
          <w:sz w:val="32"/>
          <w:szCs w:val="32"/>
          <w:rtl/>
        </w:rPr>
        <w:t>، 2022)</w:t>
      </w:r>
    </w:p>
    <w:p w14:paraId="4859D35B"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المعنوية</w:t>
      </w:r>
    </w:p>
    <w:p w14:paraId="390E2AB8"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هنالك تعريف للحوافر المعنوية وأشكالها واختلافها من مؤسسة لأخرى (هي أشياء غير مادية تقدمها المؤسسة وأكثرها شيوعا هي فرص التقدم وفرص التعلم والإبداع وفرص التكريم والتقييم وفرص الانتماء إلى جماعات جذابة) وتختلف أساليب الحوافز المعنوية من مؤسسة لأخرى فأحيانا تستخدم بعض المؤسسات أسلوب لوحات الشرف للأداء المتميز أو الابتكار أو تجاوز نسق الإنتاج المحدد، وتنقسم الحوافز المعنوية إلى حوافز معنوية إيجابية وحوافز معنوية سلبية</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w:t>
      </w:r>
      <w:proofErr w:type="spellStart"/>
      <w:r>
        <w:rPr>
          <w:rFonts w:ascii="Traditional Arabic" w:hAnsi="Traditional Arabic" w:cs="Traditional Arabic" w:hint="cs"/>
          <w:sz w:val="32"/>
          <w:szCs w:val="32"/>
          <w:rtl/>
        </w:rPr>
        <w:t>باذيب</w:t>
      </w:r>
      <w:proofErr w:type="spellEnd"/>
      <w:r>
        <w:rPr>
          <w:rFonts w:ascii="Traditional Arabic" w:hAnsi="Traditional Arabic" w:cs="Traditional Arabic" w:hint="cs"/>
          <w:sz w:val="32"/>
          <w:szCs w:val="32"/>
          <w:rtl/>
        </w:rPr>
        <w:t>، 2021)</w:t>
      </w:r>
    </w:p>
    <w:p w14:paraId="6F899475"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المعنوية الإيجابية:</w:t>
      </w:r>
    </w:p>
    <w:p w14:paraId="0C112E83" w14:textId="77777777" w:rsidR="00A854EA" w:rsidRDefault="00A854EA" w:rsidP="00A854EA">
      <w:pPr>
        <w:bidi/>
        <w:spacing w:line="360" w:lineRule="auto"/>
        <w:jc w:val="both"/>
        <w:rPr>
          <w:rFonts w:ascii="Traditional Arabic" w:hAnsi="Traditional Arabic" w:cs="Traditional Arabic"/>
          <w:sz w:val="32"/>
          <w:szCs w:val="32"/>
          <w:rtl/>
        </w:rPr>
      </w:pPr>
      <w:r w:rsidRPr="009A50FF">
        <w:rPr>
          <w:rFonts w:ascii="Traditional Arabic" w:eastAsia="Calibri" w:hAnsi="Traditional Arabic" w:cs="Traditional Arabic"/>
          <w:sz w:val="32"/>
          <w:szCs w:val="32"/>
          <w:rtl/>
        </w:rPr>
        <w:t xml:space="preserve">تشكل الحوافز المعنوية بعدا هاما بجانب الحوافز المادية بتأثيرها الإيجابي على مستوى أداء </w:t>
      </w:r>
      <w:proofErr w:type="gramStart"/>
      <w:r w:rsidRPr="009A50FF">
        <w:rPr>
          <w:rFonts w:ascii="Traditional Arabic" w:eastAsia="Calibri" w:hAnsi="Traditional Arabic" w:cs="Traditional Arabic"/>
          <w:sz w:val="32"/>
          <w:szCs w:val="32"/>
          <w:rtl/>
        </w:rPr>
        <w:t>العاملين</w:t>
      </w:r>
      <w:proofErr w:type="gramEnd"/>
      <w:r w:rsidRPr="009A50FF">
        <w:rPr>
          <w:rFonts w:ascii="Traditional Arabic" w:eastAsia="Calibri" w:hAnsi="Traditional Arabic" w:cs="Traditional Arabic"/>
          <w:sz w:val="32"/>
          <w:szCs w:val="32"/>
          <w:rtl/>
        </w:rPr>
        <w:t xml:space="preserve"> بل ويتعداها إلى تحقيق الأهداف الكبرى للمؤسسة ولا تقل أهمية الحوافز المعنوية عن مثيلتها الحوافز المادية لما لها من آثار كبيرة على أداء العاملين. ويمكن القول بأن الحوافز المعنوية قد تحقق غايات المؤسسة إذا استخدمت جنبا إلى جنب مع الحوافز المادية بشكل أكثر كفاءة فيما لو استخدمت الحوافز المادية لوحدها</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(المطيري، 2021).</w:t>
      </w:r>
    </w:p>
    <w:p w14:paraId="0A32218C" w14:textId="77777777" w:rsidR="00A854EA" w:rsidRDefault="00A854EA" w:rsidP="00A854EA">
      <w:pPr>
        <w:bidi/>
        <w:spacing w:line="360" w:lineRule="auto"/>
        <w:jc w:val="both"/>
        <w:rPr>
          <w:rFonts w:ascii="Traditional Arabic" w:hAnsi="Traditional Arabic" w:cs="Traditional Arabic"/>
          <w:sz w:val="32"/>
          <w:szCs w:val="32"/>
          <w:rtl/>
        </w:rPr>
      </w:pPr>
    </w:p>
    <w:p w14:paraId="403DB60D"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p>
    <w:p w14:paraId="1A7DE16C" w14:textId="77777777" w:rsidR="00A854EA" w:rsidRPr="00022E12" w:rsidRDefault="00A854EA" w:rsidP="00A854EA">
      <w:pPr>
        <w:bidi/>
        <w:spacing w:line="360" w:lineRule="auto"/>
        <w:jc w:val="both"/>
        <w:rPr>
          <w:rFonts w:ascii="Traditional Arabic" w:eastAsia="Calibri" w:hAnsi="Traditional Arabic" w:cs="Traditional Arabic"/>
          <w:b/>
          <w:bCs/>
          <w:sz w:val="32"/>
          <w:szCs w:val="32"/>
          <w:rtl/>
        </w:rPr>
      </w:pPr>
      <w:r w:rsidRPr="00022E12">
        <w:rPr>
          <w:rFonts w:ascii="Traditional Arabic" w:eastAsia="Calibri" w:hAnsi="Traditional Arabic" w:cs="Traditional Arabic"/>
          <w:b/>
          <w:bCs/>
          <w:sz w:val="32"/>
          <w:szCs w:val="32"/>
          <w:rtl/>
        </w:rPr>
        <w:lastRenderedPageBreak/>
        <w:t>وللحوافز السلبية بعض الآثار الضارة مثل</w:t>
      </w:r>
      <w:r w:rsidRPr="00022E12">
        <w:rPr>
          <w:rFonts w:ascii="Traditional Arabic" w:eastAsia="Calibri" w:hAnsi="Traditional Arabic" w:cs="Traditional Arabic"/>
          <w:b/>
          <w:bCs/>
          <w:sz w:val="32"/>
          <w:szCs w:val="32"/>
        </w:rPr>
        <w:t>:</w:t>
      </w:r>
    </w:p>
    <w:p w14:paraId="6A3DB7C3"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أن إنزال العقاب كرد فعل على ما اقترفه الفرد من عمل قد يؤدى إلى إتباع سلوك مضاد إذا شعر أن حاجاته ورغباته غير مشبعة.</w:t>
      </w:r>
    </w:p>
    <w:p w14:paraId="5CBF9146"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أن توقيع العقاب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الفرد يخلق لديه نوعا من التردد والخوف من تحمل أي مسئولية في العمل.</w:t>
      </w:r>
    </w:p>
    <w:p w14:paraId="3C3517AD"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أن توقيع العقاب قد يؤدى إلى نشوء مشكلات شخصية بين من أنزل العقاب وبين من وقع عليه العقاب خاصة إذا شعر هذا الأخير بعدم عدالة وتكافؤ العقاب مع ما اقترف من سلوك.</w:t>
      </w:r>
    </w:p>
    <w:p w14:paraId="5BDA1B3E"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أن إنزال العقاب دون توضيح أسباب هذا العقاب قد يولد الخوف لدى العاملين الأكفاء مما يضع شبح العقاب أمامهم دائما، الأمر الذي يجعل وقوعهم في الخطأ أكثر احتمالا.</w:t>
      </w:r>
    </w:p>
    <w:p w14:paraId="5953F9BB"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وهناك بعض أنواع مزايا والخدمات التي تقدم للعاملين كنوع من أنواع التحفيز الإضافي مثل:</w:t>
      </w:r>
    </w:p>
    <w:p w14:paraId="05A05D78"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  مزايا مادية عن وقت لا يتم العمل فيه:</w:t>
      </w:r>
    </w:p>
    <w:p w14:paraId="742E7299"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(ويطلق عليها مزايا مادية لأنها تعني عن أن الفرد يحصل على أجرة خلال وقت لا يتم العمل فيه) ومن أمثلة ذلك الوقت الممنوح للإفطار أو الإجازات السنوية والمرضية والمناسبات القومية والأعياد الدينية وإجازات أخرى للحج والزواج</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(حسن، 2021).</w:t>
      </w:r>
    </w:p>
    <w:p w14:paraId="34EF45A7"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حيث يتأثر مستوى الأداء بعدد ساعات العمل التي يقضيها الفرد في العمل وأوقات الراحة فكلما زادت ساعات العمل كلما أدي ذلك إلى زيادة درجة الإجهاد العضلي والنفسي من حيث السأم والملل وبالتالي قلت درجة الرضا عن العمل وناتج الأداء وتنطبق علي ساعات العمل نفس المبادئ التي تحكم ظروف العمل المادية من حيث أن هناك مستوى معقولا من ساعات العمل يحفز الأفراد إلى العمل بكفاءة وإذا زادت ساعات العمل عن ذلك المستوى </w:t>
      </w:r>
      <w:r w:rsidRPr="009A50FF">
        <w:rPr>
          <w:rFonts w:ascii="Traditional Arabic" w:eastAsia="Calibri" w:hAnsi="Traditional Arabic" w:cs="Traditional Arabic"/>
          <w:sz w:val="32"/>
          <w:szCs w:val="32"/>
          <w:rtl/>
        </w:rPr>
        <w:lastRenderedPageBreak/>
        <w:t>سيؤدي ذلك إلى شعور الفرد بالإجهاد سواء أكان إجهاد عضلي أم نفسي مما ينعكس على حالته المعنوية وعلى كفاءته الإنتاجية وليس معني ذلك تقليل ساعات العمل يؤثر على الإنتاجية بل أن طريقة تنظيم ساعات العمل وفترات الراحة يعتبر من العوامل المؤثرة على الكفاءة الإنتاجية للأفراد</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(الحربي، 2022).</w:t>
      </w:r>
    </w:p>
    <w:p w14:paraId="5A4FEB10"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 xml:space="preserve">  التأمينات:</w:t>
      </w:r>
    </w:p>
    <w:p w14:paraId="46F9A505"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تسعى بعض المؤسسات التي تستوعب أعداد كبيرة من العاملين أن تقوم بتغطيتهم بمظلات تأمينية وأهم أنواع التأمين هي تأمين التقاعد (المعاش) والذي يوفر نوع من الطمأنينة والأمان للعاملين عند تقاعدهم حيث يحصل العامل المتقاعد على راتب شهري يحدد وفق مستوى مساهمة الفرد بما يستقطع منه شهريا</w:t>
      </w:r>
      <w:r w:rsidRPr="009A50FF">
        <w:rPr>
          <w:rFonts w:ascii="Traditional Arabic" w:eastAsia="Calibri" w:hAnsi="Traditional Arabic" w:cs="Traditional Arabic"/>
          <w:sz w:val="32"/>
          <w:szCs w:val="32"/>
        </w:rPr>
        <w:t xml:space="preserve"> </w:t>
      </w:r>
      <w:r w:rsidRPr="009A50FF">
        <w:rPr>
          <w:rFonts w:ascii="Traditional Arabic" w:eastAsia="Calibri" w:hAnsi="Traditional Arabic" w:cs="Traditional Arabic"/>
          <w:sz w:val="32"/>
          <w:szCs w:val="32"/>
          <w:rtl/>
        </w:rPr>
        <w:t>وهناك بعض أنواع التأمين الأخرى مثل تأمين الحياة وتأمين الحوادث والإصابات والتأمين الصحي والعلاجي</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(المطيري، 2021)</w:t>
      </w:r>
    </w:p>
    <w:p w14:paraId="723C9358"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 xml:space="preserve">  الخدمات الصحية:</w:t>
      </w:r>
    </w:p>
    <w:p w14:paraId="18ED91B4"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توفر بعض المؤسسات والشركات الخدمات الصحية وتتفاوت في مستوى الخدمة حسب إمكانيات المنظمات حيث تحرص المنظمات على أن يكون العاملون بمستوى جيد من الصحة وتقوم بإجراء عمليات الكشف الدوري عليهم.</w:t>
      </w:r>
    </w:p>
    <w:p w14:paraId="6CFB6E3F"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 xml:space="preserve">  تسهيلات السكن والإعاشة:</w:t>
      </w:r>
    </w:p>
    <w:p w14:paraId="04C14826"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توفر بعض المؤسسات والشركات السكن المهيأ للعاملين وتزود المساكن بالإنارة ومياه الشرب وتدفع لغير الساكنين علاوة بدل سكن.</w:t>
      </w:r>
    </w:p>
    <w:p w14:paraId="05F98498"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كما تتضمن هذه التسهيلات خدمات الترحيل من وإلى أماكن العمل، وفى بعض المؤسسات تقوم المؤسسة بتوفير الإفطار أو العشاء المجاني أو المدعوم للعاملين ومن أنواع التسهيلات المعيشية إنشاء الجمعيات التعاونية التي توفر السلع الاستهلاكية بالخصم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الراتب بأقساط ميسرة وبأسعار جاذبة تقل عن الأسعار بالأسواق مما يخفف أعباء المعيشة على العاملين</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 xml:space="preserve">(ابن </w:t>
      </w:r>
      <w:proofErr w:type="spellStart"/>
      <w:r>
        <w:rPr>
          <w:rFonts w:ascii="Traditional Arabic" w:hAnsi="Traditional Arabic" w:cs="Traditional Arabic" w:hint="cs"/>
          <w:sz w:val="32"/>
          <w:szCs w:val="32"/>
          <w:rtl/>
        </w:rPr>
        <w:t>عمهوج</w:t>
      </w:r>
      <w:proofErr w:type="spellEnd"/>
      <w:r>
        <w:rPr>
          <w:rFonts w:ascii="Traditional Arabic" w:hAnsi="Traditional Arabic" w:cs="Traditional Arabic" w:hint="cs"/>
          <w:sz w:val="32"/>
          <w:szCs w:val="32"/>
          <w:rtl/>
        </w:rPr>
        <w:t>، 2022).</w:t>
      </w:r>
    </w:p>
    <w:p w14:paraId="506063D4"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lastRenderedPageBreak/>
        <w:t>ومما سبق يتضح أن الحوافز تؤثر بصورة إيجابية في رفع معدلات الإنتاج فهناك مفهوم للحوافر المعنوية غير المادية (أنها تلك النواحي في جو العمل التي توفر الإشباع لحاجات الأفراد الاجتماعية والذاتية إلى تلك العوامل التي تجذب الأفراد وتدعوهم للعمل حيث تساعد على إشباع حاجة اجتماعية أو ذاتية معينة)</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w:t>
      </w:r>
      <w:proofErr w:type="spellStart"/>
      <w:r>
        <w:rPr>
          <w:rFonts w:ascii="Traditional Arabic" w:hAnsi="Traditional Arabic" w:cs="Traditional Arabic" w:hint="cs"/>
          <w:sz w:val="32"/>
          <w:szCs w:val="32"/>
          <w:rtl/>
        </w:rPr>
        <w:t>باذيب</w:t>
      </w:r>
      <w:proofErr w:type="spellEnd"/>
      <w:r>
        <w:rPr>
          <w:rFonts w:ascii="Traditional Arabic" w:hAnsi="Traditional Arabic" w:cs="Traditional Arabic" w:hint="cs"/>
          <w:sz w:val="32"/>
          <w:szCs w:val="32"/>
          <w:rtl/>
        </w:rPr>
        <w:t>، 2021)</w:t>
      </w:r>
    </w:p>
    <w:p w14:paraId="1CE2A717"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 xml:space="preserve">  فرص التقدم والترقي:</w:t>
      </w:r>
    </w:p>
    <w:p w14:paraId="3E30E67C"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فعندما تشغر أي وظيفة أعلى في الشركة بسبب التقاعد أو الاستقالة أو الاستغناء عن الخدمة بسبب الفصل تلجأ أحيانا لتعيين أشخاص من ارج </w:t>
      </w:r>
      <w:proofErr w:type="gramStart"/>
      <w:r w:rsidRPr="009A50FF">
        <w:rPr>
          <w:rFonts w:ascii="Traditional Arabic" w:eastAsia="Calibri" w:hAnsi="Traditional Arabic" w:cs="Traditional Arabic"/>
          <w:sz w:val="32"/>
          <w:szCs w:val="32"/>
          <w:rtl/>
        </w:rPr>
        <w:t>الشركة</w:t>
      </w:r>
      <w:proofErr w:type="gramEnd"/>
      <w:r w:rsidRPr="009A50FF">
        <w:rPr>
          <w:rFonts w:ascii="Traditional Arabic" w:eastAsia="Calibri" w:hAnsi="Traditional Arabic" w:cs="Traditional Arabic"/>
          <w:sz w:val="32"/>
          <w:szCs w:val="32"/>
          <w:rtl/>
        </w:rPr>
        <w:t xml:space="preserve"> ولكن في أكثر الأحيان تتاح الفرصة للعاملين للتنافس للترقي أو عن طريق الترشيح المباشر لأحد العاملين لكفاءته أو لعامل المهارة والإبداع أو لصفات المواظبة والطاعة.</w:t>
      </w:r>
    </w:p>
    <w:p w14:paraId="750707AC"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وفاعلية الترقي كحافز تتوقف على درجة ارتباط الترقية بإنتاجية الفرد وكفاءته، لذلك يرجح البعض بأن الشركات التي ترتبط فيها الترقيات بالمردود الإنتاجي للفرد ومستوى أدائه تتميز بارتفاع مستويات الإنتاج عن مثيلاتها التي تتحدد فيها الترقيات بمعايير العلاقات الشخصية والمحاباة. (من جانب آخر فإن إجراء الترقية يعتبر من أكثر الأمور مدعاة للتظلم والطعن في عدالة القرار الذي تتخذه الإدارة من قبل الذين لم تشملهم الترقية، وذلك بصرف النظر فيما لو كانوا محقين في تظلمهم أو غير ذلك)</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(الرشيدي، 2022)</w:t>
      </w:r>
    </w:p>
    <w:p w14:paraId="29BE4F84"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مما سبق يتضح أن الترقية تكون محفزا للأفراد إلى تحسين إنتاجهم ورفع مستوى أدائهم والرغبة في الترقية تؤدى إلى إذكاء التنافس والتجديد بين العاملين وبمعي آخر فإن فاعلية الترقية ترتبط بشرطين أساسيين لفاعلية الحافز وهما: </w:t>
      </w:r>
    </w:p>
    <w:p w14:paraId="04FD4283" w14:textId="77777777" w:rsidR="00A854EA" w:rsidRPr="009A50FF" w:rsidRDefault="00A854EA" w:rsidP="00A854EA">
      <w:pPr>
        <w:pStyle w:val="a6"/>
        <w:numPr>
          <w:ilvl w:val="0"/>
          <w:numId w:val="45"/>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ارتباط الحافز بالإنتاج أو الأداء الشخصي.</w:t>
      </w:r>
    </w:p>
    <w:p w14:paraId="02ED60FA" w14:textId="77777777" w:rsidR="00A854EA" w:rsidRPr="009A50FF" w:rsidRDefault="00A854EA" w:rsidP="00A854EA">
      <w:pPr>
        <w:pStyle w:val="a6"/>
        <w:numPr>
          <w:ilvl w:val="0"/>
          <w:numId w:val="45"/>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أن يكون الفرد راغبا في الحصول على الحافز.</w:t>
      </w:r>
    </w:p>
    <w:p w14:paraId="67AE11F0"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إذا فالحوافز هي مجموعة الظروف التي توفر في جو العمل وتشبع رغبات الأفراد التي يسعون إلى إشباعها عن طريق العمل وتتوقف فاعلية الحوافز المادية، وغير المادية في حفز الأفراد على زيادة الإنتاج ورفع مستوى الكفاءة، ومن أهم </w:t>
      </w:r>
      <w:r w:rsidRPr="009A50FF">
        <w:rPr>
          <w:rFonts w:ascii="Traditional Arabic" w:eastAsia="Calibri" w:hAnsi="Traditional Arabic" w:cs="Traditional Arabic"/>
          <w:sz w:val="32"/>
          <w:szCs w:val="32"/>
          <w:rtl/>
        </w:rPr>
        <w:lastRenderedPageBreak/>
        <w:t>الحوافز التي حظيت باهتمام الدارسين والباحثين هو حافز الأجر الذي اختلفت الآراء حول أهميته في تشجيع الأفراد على زيادة الإنتاج وتوصلت الكثير من الدراسات والبحوث أن الأجر ليس هو الحافز الوحيد الذي يسعى الأفراد للحصول عليه ولكنه واحد من أهم تلك الحوافز التي ينبغي على إدارة المؤسسة أن تحرص على تحرى الدقة عند تقديمها للعاملين</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(المطيري، 2021)</w:t>
      </w:r>
    </w:p>
    <w:p w14:paraId="1BF30A18"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تقدم المؤسسات والشركات خدمات مختلفة للعاملين وأسرهم وتختلف هذه الخدمات بين مؤسسة وأخرى من حيث النوع </w:t>
      </w:r>
      <w:proofErr w:type="gramStart"/>
      <w:r w:rsidRPr="009A50FF">
        <w:rPr>
          <w:rFonts w:ascii="Traditional Arabic" w:eastAsia="Calibri" w:hAnsi="Traditional Arabic" w:cs="Traditional Arabic"/>
          <w:sz w:val="32"/>
          <w:szCs w:val="32"/>
          <w:rtl/>
        </w:rPr>
        <w:t>والمستوى</w:t>
      </w:r>
      <w:proofErr w:type="gramEnd"/>
      <w:r w:rsidRPr="009A50FF">
        <w:rPr>
          <w:rFonts w:ascii="Traditional Arabic" w:eastAsia="Calibri" w:hAnsi="Traditional Arabic" w:cs="Traditional Arabic"/>
          <w:sz w:val="32"/>
          <w:szCs w:val="32"/>
          <w:rtl/>
        </w:rPr>
        <w:t xml:space="preserve"> ولكنها تشترك جميعا في كونها تتصف بخاصية أساسية هي القدرة على إشباع بعض الحاجات الأساسية التي يشعر بها الأفراد وهي تهدف بذلك إلى حفزهم على بذل مجهود أكبر ويمكن حصر هذه الخدمات في مجالات الخدمات الصحية والتعليمية والثقافية ووسائل الترفيه والرعاية الاجتماعية</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(حسن، 2021).</w:t>
      </w:r>
    </w:p>
    <w:p w14:paraId="55D70665"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المادية</w:t>
      </w:r>
    </w:p>
    <w:p w14:paraId="351D3C11"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تحدد المنشأة الأجور التي تدفعها والمزايا التي تقدمها لتحفيز ودفع العاملين للقيام بالمهام والواجبات التي تحقق أهداف المنظمة وللنجاح في ذلك لابد من تحديد ماذا تريد منهم وما الذي يجعلهم يستجيبون لذلك.</w:t>
      </w:r>
    </w:p>
    <w:p w14:paraId="3D9616D1" w14:textId="77777777" w:rsidR="00A854EA"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يهتم علماء النفس بموضوع </w:t>
      </w:r>
      <w:proofErr w:type="gramStart"/>
      <w:r w:rsidRPr="009A50FF">
        <w:rPr>
          <w:rFonts w:ascii="Traditional Arabic" w:eastAsia="Calibri" w:hAnsi="Traditional Arabic" w:cs="Traditional Arabic"/>
          <w:sz w:val="32"/>
          <w:szCs w:val="32"/>
          <w:rtl/>
        </w:rPr>
        <w:t>الدافعية</w:t>
      </w:r>
      <w:r w:rsidRPr="009A50FF">
        <w:rPr>
          <w:rFonts w:ascii="Traditional Arabic" w:eastAsia="Calibri" w:hAnsi="Traditional Arabic" w:cs="Traditional Arabic"/>
          <w:sz w:val="32"/>
          <w:szCs w:val="32"/>
        </w:rPr>
        <w:t xml:space="preserve"> </w:t>
      </w:r>
      <w:r w:rsidRPr="009A50FF">
        <w:rPr>
          <w:rFonts w:ascii="Traditional Arabic" w:eastAsia="Calibri" w:hAnsi="Traditional Arabic" w:cs="Traditional Arabic"/>
          <w:sz w:val="32"/>
          <w:szCs w:val="32"/>
          <w:rtl/>
        </w:rPr>
        <w:t xml:space="preserve"> وتسمى</w:t>
      </w:r>
      <w:proofErr w:type="gramEnd"/>
      <w:r w:rsidRPr="009A50FF">
        <w:rPr>
          <w:rFonts w:ascii="Traditional Arabic" w:eastAsia="Calibri" w:hAnsi="Traditional Arabic" w:cs="Traditional Arabic"/>
          <w:sz w:val="32"/>
          <w:szCs w:val="32"/>
          <w:rtl/>
        </w:rPr>
        <w:t xml:space="preserve"> وسائل التأثير التي تستخدم لاستشعار سلوك معين حوافز</w:t>
      </w:r>
      <w:r w:rsidRPr="009A50FF">
        <w:rPr>
          <w:rFonts w:ascii="Traditional Arabic" w:eastAsia="Calibri" w:hAnsi="Traditional Arabic" w:cs="Traditional Arabic"/>
          <w:sz w:val="32"/>
          <w:szCs w:val="32"/>
        </w:rPr>
        <w:t xml:space="preserve"> </w:t>
      </w:r>
      <w:r w:rsidRPr="009A50FF">
        <w:rPr>
          <w:rFonts w:ascii="Traditional Arabic" w:eastAsia="Calibri" w:hAnsi="Traditional Arabic" w:cs="Traditional Arabic"/>
          <w:sz w:val="32"/>
          <w:szCs w:val="32"/>
          <w:rtl/>
        </w:rPr>
        <w:t>ولأن عملية التحفيز معقدة ولمعرفة كيفية التأثير علي العشرات والمئات والآلاف من العاملين بالمؤسسات تحتاج الإدارة إلى نظرية حول ما الذي يحرك العاملين ويتأثر نجاحها في التأثير والتحفيز بسلامة هذه النظرية</w:t>
      </w:r>
      <w:r w:rsidRPr="009A50FF">
        <w:rPr>
          <w:rFonts w:ascii="Traditional Arabic" w:eastAsia="Calibri" w:hAnsi="Traditional Arabic" w:cs="Traditional Arabic"/>
          <w:sz w:val="32"/>
          <w:szCs w:val="32"/>
          <w:rtl/>
          <w:lang w:bidi="ar-KW"/>
        </w:rPr>
        <w:t>.</w:t>
      </w:r>
      <w:r w:rsidRPr="009A50FF">
        <w:rPr>
          <w:rFonts w:ascii="Traditional Arabic" w:eastAsia="Calibri" w:hAnsi="Traditional Arabic" w:cs="Traditional Arabic"/>
          <w:sz w:val="32"/>
          <w:szCs w:val="32"/>
          <w:rtl/>
        </w:rPr>
        <w:t xml:space="preserve"> ومهما كانت درجة إجادة العاملين لعمل ما فمن المؤكد أن باستطاعتهم أداء هذا العمل بأسلوب أفضل</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(المطيري، 2021)</w:t>
      </w:r>
    </w:p>
    <w:p w14:paraId="41F62412"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مكونات الحوافز</w:t>
      </w:r>
    </w:p>
    <w:p w14:paraId="1AD29FB5"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تتكون الحوافز من عنصرين أساسيين يتمثلان في الإثارة والعائد:</w:t>
      </w:r>
    </w:p>
    <w:p w14:paraId="1D459C14" w14:textId="77777777" w:rsidR="00A854EA" w:rsidRPr="009A50FF" w:rsidRDefault="00A854EA" w:rsidP="00A854EA">
      <w:pPr>
        <w:pStyle w:val="a6"/>
        <w:numPr>
          <w:ilvl w:val="0"/>
          <w:numId w:val="46"/>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الإثارة وهي عملية التنشيط الداخلي للفرد بفعل عوامل الحث على الأداء.</w:t>
      </w:r>
    </w:p>
    <w:p w14:paraId="12815D05" w14:textId="77777777" w:rsidR="00A854EA" w:rsidRPr="009A50FF" w:rsidRDefault="00A854EA" w:rsidP="00A854EA">
      <w:pPr>
        <w:pStyle w:val="a6"/>
        <w:numPr>
          <w:ilvl w:val="0"/>
          <w:numId w:val="46"/>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lastRenderedPageBreak/>
        <w:t>الحافز (المكافأة) التي يرغب الفرد في الحصول عليها وهي تمثل هدف الفرد.</w:t>
      </w:r>
    </w:p>
    <w:p w14:paraId="07DA53AC"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ولما كانت الحوافز وسيلة لزيادة الإنتاج عن طريق إثارة العاملين فإن لها أهمية وأهداف والتي تتمثل في الآتي:</w:t>
      </w:r>
    </w:p>
    <w:p w14:paraId="5DC8B291" w14:textId="77777777" w:rsidR="00A854EA" w:rsidRPr="009A50FF" w:rsidRDefault="00A854EA" w:rsidP="00A854EA">
      <w:pPr>
        <w:pStyle w:val="a6"/>
        <w:numPr>
          <w:ilvl w:val="0"/>
          <w:numId w:val="47"/>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الزيادة في كمية الإنتاج وتحسين نوعيته.</w:t>
      </w:r>
    </w:p>
    <w:p w14:paraId="777750A5" w14:textId="77777777" w:rsidR="00A854EA" w:rsidRPr="009A50FF" w:rsidRDefault="00A854EA" w:rsidP="00A854EA">
      <w:pPr>
        <w:pStyle w:val="a6"/>
        <w:numPr>
          <w:ilvl w:val="0"/>
          <w:numId w:val="47"/>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حفظ التوازن في تكلفة الإنتاج والعمل على خفضها.</w:t>
      </w:r>
    </w:p>
    <w:p w14:paraId="375DC054" w14:textId="77777777" w:rsidR="00A854EA" w:rsidRPr="009A50FF" w:rsidRDefault="00A854EA" w:rsidP="00A854EA">
      <w:pPr>
        <w:pStyle w:val="a6"/>
        <w:numPr>
          <w:ilvl w:val="0"/>
          <w:numId w:val="47"/>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حرص العاملين على تأمين وصيانة الآلات والمعدات مما يؤدي إلى زيادة عمرها الافتراضي.</w:t>
      </w:r>
    </w:p>
    <w:p w14:paraId="22A8300F" w14:textId="77777777" w:rsidR="00A854EA" w:rsidRPr="009A50FF" w:rsidRDefault="00A854EA" w:rsidP="00A854EA">
      <w:pPr>
        <w:pStyle w:val="a6"/>
        <w:numPr>
          <w:ilvl w:val="0"/>
          <w:numId w:val="47"/>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تقليل الفاقد من الإنتاج وإنجاز المهام في أصقر وقت ممكن.</w:t>
      </w:r>
    </w:p>
    <w:p w14:paraId="29486540" w14:textId="77777777" w:rsidR="00A854EA" w:rsidRPr="009A50FF" w:rsidRDefault="00A854EA" w:rsidP="00A854EA">
      <w:pPr>
        <w:pStyle w:val="a6"/>
        <w:numPr>
          <w:ilvl w:val="0"/>
          <w:numId w:val="47"/>
        </w:numPr>
        <w:bidi/>
        <w:spacing w:after="0"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زيادة نسبة المبيعات والارتقاء بمستوى الخدمات</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(الحربي، 2022).</w:t>
      </w:r>
    </w:p>
    <w:p w14:paraId="59610BC2"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ومن التعريفات السابقة للحوافز نري أن للحوافز أنواع:</w:t>
      </w:r>
    </w:p>
    <w:p w14:paraId="7B0D0490"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أنواع الحوافز</w:t>
      </w:r>
    </w:p>
    <w:p w14:paraId="3D750884"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تتعدد أنواع الحوافز بتعدد أسس التقسيم حيث وردت تقسيمات لأنواع الحوافز فمنهم من صنفها حسب مردودات الأداء للحوافر السلبية والحوافز الإيجابية -ومنهم من قسمها إلى حوافز مادية وأخرى معنوية أو فردية وجماعية أو حوافز أساسية </w:t>
      </w:r>
      <w:proofErr w:type="gramStart"/>
      <w:r w:rsidRPr="009A50FF">
        <w:rPr>
          <w:rFonts w:ascii="Traditional Arabic" w:eastAsia="Calibri" w:hAnsi="Traditional Arabic" w:cs="Traditional Arabic"/>
          <w:sz w:val="32"/>
          <w:szCs w:val="32"/>
          <w:rtl/>
        </w:rPr>
        <w:t>واجتماعية  عليه</w:t>
      </w:r>
      <w:proofErr w:type="gramEnd"/>
      <w:r w:rsidRPr="009A50FF">
        <w:rPr>
          <w:rFonts w:ascii="Traditional Arabic" w:eastAsia="Calibri" w:hAnsi="Traditional Arabic" w:cs="Traditional Arabic"/>
          <w:sz w:val="32"/>
          <w:szCs w:val="32"/>
          <w:rtl/>
        </w:rPr>
        <w:t xml:space="preserve"> يمكن تناول أنواع الحوافز كما يلي:</w:t>
      </w:r>
    </w:p>
    <w:p w14:paraId="4DD481B3"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المادية:</w:t>
      </w:r>
    </w:p>
    <w:p w14:paraId="6C809062"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يغلب على هذا النوع من الحوافز كونه ملموسا محسوسا في المكافآت المادية، أو الأجور الإضافية للعاملين (يتمثل الجانب الملموس في الحوافز والذي يأخذ صورا مختلفة في طريقة الدفع للعاملين. من خلاله يشبع الفرد حاجاته المختلفة وبحيث يتم تنظيم طرق الدفع بشكل يضمن توافق الأداء وجهد افرد مع المبلغ المدفوع وعلى شكل مكافآت أو أجور إضافية أو زيادات تختلف على أساس معيار فارق الجهد المبذول)</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w:t>
      </w:r>
      <w:proofErr w:type="spellStart"/>
      <w:r>
        <w:rPr>
          <w:rFonts w:ascii="Traditional Arabic" w:hAnsi="Traditional Arabic" w:cs="Traditional Arabic" w:hint="cs"/>
          <w:sz w:val="32"/>
          <w:szCs w:val="32"/>
          <w:rtl/>
        </w:rPr>
        <w:t>درهوب</w:t>
      </w:r>
      <w:proofErr w:type="spellEnd"/>
      <w:r>
        <w:rPr>
          <w:rFonts w:ascii="Traditional Arabic" w:hAnsi="Traditional Arabic" w:cs="Traditional Arabic" w:hint="cs"/>
          <w:sz w:val="32"/>
          <w:szCs w:val="32"/>
          <w:rtl/>
        </w:rPr>
        <w:t>، 2020).</w:t>
      </w:r>
    </w:p>
    <w:p w14:paraId="1B2FF012"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lastRenderedPageBreak/>
        <w:t>أن الحوافز المادية عبارة عن عائد يحصل عليه العامل نظير جهده الفكري والعضلي الذي يبذله (هو ما يحصل عليه العاملون لقاء جهودهم الفكرية والعضلية أو بعبارة أخرى دخل العامل من عمله).</w:t>
      </w:r>
    </w:p>
    <w:p w14:paraId="1919AEBE"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عند النظر إلى الحوافز المادية يمكن تقسيمها إلى حوافز مادية وأخرى سلبية (يمكن النظر إلى الحوافز المادية على أنها) </w:t>
      </w:r>
    </w:p>
    <w:p w14:paraId="09517E73"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المادية الإيجابية:</w:t>
      </w:r>
    </w:p>
    <w:p w14:paraId="166CC9F0"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هي حوافز تجذب الأفراد نحو سلوك إيجابي وهذا يتطلب تحديد السلوك الإيجابي الذي تريده المؤسسة، ثم الحافز المادي أو المعنوي الذي يكافئه مثل الإنتاجية العالية أو المواظبة أو المحافظة علي سلامة الأجهزة والمعدات وصيانتها وتقسيم الحوافز المادية الإيجابية من كونها قد تكون فردية وقد تكون جماعية</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(الحربي، 2022).</w:t>
      </w:r>
    </w:p>
    <w:p w14:paraId="668BAC97"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المادية الفردية الايجابية:</w:t>
      </w:r>
    </w:p>
    <w:p w14:paraId="176903BC"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تختص الحوافز المادية الإيجابية الفردية بأداء العامل بمفرده أو في إطار مجموعة يربطها هدف واحد ويرتبط هذا النوع من الحوافز بأداء الفرد بشكل مباشر كما يرتبط برغبته في زيادة دخله لقاء زيادة إنتاجيته. ويمكن أن يكون ذلك على أساس المجموعة أيضا عندما تكون جهودهم موحدة لبلوغ هدف معين</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 xml:space="preserve">(ابن </w:t>
      </w:r>
      <w:proofErr w:type="spellStart"/>
      <w:r>
        <w:rPr>
          <w:rFonts w:ascii="Traditional Arabic" w:hAnsi="Traditional Arabic" w:cs="Traditional Arabic" w:hint="cs"/>
          <w:sz w:val="32"/>
          <w:szCs w:val="32"/>
          <w:rtl/>
        </w:rPr>
        <w:t>عمهوج</w:t>
      </w:r>
      <w:proofErr w:type="spellEnd"/>
      <w:r>
        <w:rPr>
          <w:rFonts w:ascii="Traditional Arabic" w:hAnsi="Traditional Arabic" w:cs="Traditional Arabic" w:hint="cs"/>
          <w:sz w:val="32"/>
          <w:szCs w:val="32"/>
          <w:rtl/>
        </w:rPr>
        <w:t>، 2022)</w:t>
      </w:r>
    </w:p>
    <w:p w14:paraId="32C105D6"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المادية الجماعية الإيجابية:</w:t>
      </w:r>
    </w:p>
    <w:p w14:paraId="3209A19C"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تقاس الحوافز المادية الجماعية الايجابية بما تبذله مجموعة العمل وليس على أساس المجهود الفردي (هي ترتبط بأداء مجموعة من العاملين سوية وعلى جهدهم كفريق عمل واحد وليس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أقصى جهد لكل فرد ضمن المجموعة). مما سبق يمكن القول </w:t>
      </w:r>
      <w:proofErr w:type="gramStart"/>
      <w:r w:rsidRPr="009A50FF">
        <w:rPr>
          <w:rFonts w:ascii="Traditional Arabic" w:eastAsia="Calibri" w:hAnsi="Traditional Arabic" w:cs="Traditional Arabic"/>
          <w:sz w:val="32"/>
          <w:szCs w:val="32"/>
          <w:rtl/>
        </w:rPr>
        <w:t>أن</w:t>
      </w:r>
      <w:proofErr w:type="gramEnd"/>
      <w:r w:rsidRPr="009A50FF">
        <w:rPr>
          <w:rFonts w:ascii="Traditional Arabic" w:eastAsia="Calibri" w:hAnsi="Traditional Arabic" w:cs="Traditional Arabic"/>
          <w:sz w:val="32"/>
          <w:szCs w:val="32"/>
          <w:rtl/>
        </w:rPr>
        <w:t xml:space="preserve"> الحوافز المادية الإيجابية بشقيها الفردي والجماعي تعني المقابل المادي للمجهود فرديا يكون حافز مادي ايجابي للمجهود الفردي والمقابل المادي للمجهود الجماعي حافز ايجابي يقابل مجهود فريق العمل</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w:t>
      </w:r>
      <w:proofErr w:type="spellStart"/>
      <w:r>
        <w:rPr>
          <w:rFonts w:ascii="Traditional Arabic" w:hAnsi="Traditional Arabic" w:cs="Traditional Arabic" w:hint="cs"/>
          <w:sz w:val="32"/>
          <w:szCs w:val="32"/>
          <w:rtl/>
        </w:rPr>
        <w:t>باذيب</w:t>
      </w:r>
      <w:proofErr w:type="spellEnd"/>
      <w:r>
        <w:rPr>
          <w:rFonts w:ascii="Traditional Arabic" w:hAnsi="Traditional Arabic" w:cs="Traditional Arabic" w:hint="cs"/>
          <w:sz w:val="32"/>
          <w:szCs w:val="32"/>
          <w:rtl/>
        </w:rPr>
        <w:t>، 2021).</w:t>
      </w:r>
    </w:p>
    <w:p w14:paraId="3689A05C"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lastRenderedPageBreak/>
        <w:t>الحوافز المادية السلبية:</w:t>
      </w:r>
    </w:p>
    <w:p w14:paraId="58D9B639"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تتمثل الحوافز السلبية في إنها حوافز ليست إيجابية مما يعني إنها تتمثل في شكل عقوبة قد تكون مادية كأن يخصم جزءا من أجر العامل.</w:t>
      </w:r>
    </w:p>
    <w:p w14:paraId="33308984"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(تمثل الحوافز السلبية جانبا من أساليب التقويم للفرد بهدف إصلاح سلوكه أو أداءه في العمل وبهدف عدم تكرار ذلك السلوك ويصطلح عليه في بعض الأحيان بالعقاب) </w:t>
      </w:r>
    </w:p>
    <w:p w14:paraId="68185A80"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أن استخدام العوامل السلبية يتطلب توافر بعض العوامل الضرورية حتى يحقق الأهداف المرتجاة منه، ينبغي أن يكون الحافز مساويا للخطأ المرتكب وأن يتزامن مع وقت حدوث السلوك الخاطئ.</w:t>
      </w:r>
    </w:p>
    <w:p w14:paraId="0954E0A2"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لغرض أن يكون استخدام الحوافز السلبية هادفا لابد من:</w:t>
      </w:r>
    </w:p>
    <w:p w14:paraId="183A4B32"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أن يكون الحافز مساويا للخطأ المرتكب بحيث لا يكون أكثر من الخطأ فيصبح عند ذلك انتقاما من العاملين ولا أقل من الخطأ فيضعف، تأثيره ونتائجه.</w:t>
      </w:r>
    </w:p>
    <w:p w14:paraId="0F637451"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أن يكون متزامنا حين وقوع السلوك غير المرغوب فيه </w:t>
      </w:r>
      <w:proofErr w:type="gramStart"/>
      <w:r w:rsidRPr="009A50FF">
        <w:rPr>
          <w:rFonts w:ascii="Traditional Arabic" w:eastAsia="Calibri" w:hAnsi="Traditional Arabic" w:cs="Traditional Arabic"/>
          <w:sz w:val="32"/>
          <w:szCs w:val="32"/>
          <w:rtl/>
        </w:rPr>
        <w:t>لكي لا</w:t>
      </w:r>
      <w:proofErr w:type="gramEnd"/>
      <w:r w:rsidRPr="009A50FF">
        <w:rPr>
          <w:rFonts w:ascii="Traditional Arabic" w:eastAsia="Calibri" w:hAnsi="Traditional Arabic" w:cs="Traditional Arabic"/>
          <w:sz w:val="32"/>
          <w:szCs w:val="32"/>
          <w:rtl/>
        </w:rPr>
        <w:t xml:space="preserve"> يؤدي إلى ارتكاب الخطأ من الآخرين أو الإغفال فيها من قبل مرتكبي الخطأ.</w:t>
      </w:r>
    </w:p>
    <w:p w14:paraId="7571EEE9"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أن يكون بمثابة ضمان لجودة العمل وحماية العاملين من عبث المفسدين.</w:t>
      </w:r>
    </w:p>
    <w:p w14:paraId="2EE75649"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عليه من أجل تحقيق أهداف الحوافز السلبية يجب عدم التعسف في العقوبة ومراعاة التوقيت ويقصد به تجويد العمل وتأمين مصالح العاملين</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(حسن، 2021).</w:t>
      </w:r>
    </w:p>
    <w:p w14:paraId="7BE5E8E3" w14:textId="77777777" w:rsidR="00A854EA" w:rsidRDefault="00A854EA" w:rsidP="00A854EA">
      <w:pPr>
        <w:bidi/>
        <w:spacing w:line="360" w:lineRule="auto"/>
        <w:jc w:val="both"/>
        <w:rPr>
          <w:rFonts w:ascii="Traditional Arabic" w:eastAsia="Calibri" w:hAnsi="Traditional Arabic" w:cs="Traditional Arabic"/>
          <w:b/>
          <w:bCs/>
          <w:sz w:val="32"/>
          <w:szCs w:val="32"/>
          <w:rtl/>
        </w:rPr>
      </w:pPr>
    </w:p>
    <w:p w14:paraId="3E243969" w14:textId="77777777" w:rsidR="00A854EA" w:rsidRDefault="00A854EA" w:rsidP="00A854EA">
      <w:pPr>
        <w:bidi/>
        <w:spacing w:line="360" w:lineRule="auto"/>
        <w:jc w:val="both"/>
        <w:rPr>
          <w:rFonts w:ascii="Traditional Arabic" w:eastAsia="Calibri" w:hAnsi="Traditional Arabic" w:cs="Traditional Arabic"/>
          <w:b/>
          <w:bCs/>
          <w:sz w:val="32"/>
          <w:szCs w:val="32"/>
          <w:rtl/>
        </w:rPr>
      </w:pPr>
    </w:p>
    <w:p w14:paraId="0EBB4F2F"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lastRenderedPageBreak/>
        <w:t>الحوافز المادية السلبية الفردية:</w:t>
      </w:r>
    </w:p>
    <w:p w14:paraId="42D96FFA"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تحتاج المنشأة أحيانا إلى تطبيق نظام الحوافز السلبية والتي يؤدي تطبيقها إلى تجنب السلوك الضار ويمكن أن تعوق هذه الحوافز مادية أو معنوية مثل الخصم من المرتب أو الحرمان من فرص التدريب ويمكن تقسيم الحوافز المادية السلبية إلى حوافز مادية سلبية فردية، وأخرى جماعية هي بنفس الوقت يمكن أن تكون:</w:t>
      </w:r>
    </w:p>
    <w:p w14:paraId="2AA9A29D"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وأنسب أنظمة الحوافز التي يمكن أن تقدم على الأساس الفردي هي أنظمة الحوافز بالقطعة بالوقت المعياري (أو النمطي)</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(المطيري، 2021)</w:t>
      </w:r>
    </w:p>
    <w:p w14:paraId="48D01DE0"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بالقطعة:</w:t>
      </w:r>
    </w:p>
    <w:p w14:paraId="73170718"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تعتبر من أهم طرق دفع الأجر أو الحوافز حيث يكون تحديد الحافز بحسب إنتاج العامل أو القطع المنتجة</w:t>
      </w:r>
      <w:r>
        <w:rPr>
          <w:rFonts w:ascii="Traditional Arabic" w:eastAsia="Calibri" w:hAnsi="Traditional Arabic" w:cs="Traditional Arabic" w:hint="cs"/>
          <w:sz w:val="32"/>
          <w:szCs w:val="32"/>
          <w:rtl/>
        </w:rPr>
        <w:t xml:space="preserve"> </w:t>
      </w:r>
      <w:r w:rsidRPr="009A50FF">
        <w:rPr>
          <w:rFonts w:ascii="Traditional Arabic" w:eastAsia="Calibri" w:hAnsi="Traditional Arabic" w:cs="Traditional Arabic"/>
          <w:sz w:val="32"/>
          <w:szCs w:val="32"/>
          <w:rtl/>
        </w:rPr>
        <w:t>ويفضل عند تطبيق نظام الحوافز بالقطعة وجود أجر ثابت (يومي أو شهري). علما بأن تطبيق هذه الطريقة في أحايين كثيرة يتطلب وجود حد أدنى من العمل (ما يسمى عندنا في السودان بنظام المقطوعية) يجب أن يؤديها العامل قبل استحقاقه للحافز وما زاد علي ذلك يكافأ عليه بنسبة الزيادة في الإنتاج</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(الحمدان، 2024).</w:t>
      </w:r>
    </w:p>
    <w:p w14:paraId="55781310" w14:textId="77777777" w:rsidR="00A854EA"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تتميز طريقة الحوافز بالقطعة أنها سهلة الفهم والحساب وأن عائد الفرد يرتبط بشكل مباشر بمقدار ما أنتجه ومن أهم عيوب هذه الطريقة صعوبة تحديد حجم الإنتاج المعياري ويحاول العمال أحيانا طلب تخفيض معيار الإنتاج أو إبداء الشعور بمعارضته إذا رأوا أن المعيار عال على طاقتهم كما أن هذه الطريقة تحتاج إلى قياس مستمر للكمية المنتجة من </w:t>
      </w:r>
      <w:proofErr w:type="gramStart"/>
      <w:r w:rsidRPr="009A50FF">
        <w:rPr>
          <w:rFonts w:ascii="Traditional Arabic" w:eastAsia="Calibri" w:hAnsi="Traditional Arabic" w:cs="Traditional Arabic"/>
          <w:sz w:val="32"/>
          <w:szCs w:val="32"/>
          <w:rtl/>
        </w:rPr>
        <w:t>العمل</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 xml:space="preserve"> (</w:t>
      </w:r>
      <w:proofErr w:type="gramEnd"/>
      <w:r>
        <w:rPr>
          <w:rFonts w:ascii="Traditional Arabic" w:hAnsi="Traditional Arabic" w:cs="Traditional Arabic" w:hint="cs"/>
          <w:sz w:val="32"/>
          <w:szCs w:val="32"/>
          <w:rtl/>
        </w:rPr>
        <w:t>حفصي،2020)</w:t>
      </w:r>
    </w:p>
    <w:p w14:paraId="7A8023A7"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حوافز الوقت:</w:t>
      </w:r>
    </w:p>
    <w:p w14:paraId="20E4AB84"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وفي هذه الطريقة على العامل أن يقوم بالإنتاج في وقت محدد ويكافأ على مقدار الوفر في الزمن لإنجاز العمل أو تكون المكافأة لتحقيق إنتاج أعلى في الوقت المحدد ويمكن أيضا أن يعتمد الحافز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الوقت وذلك بحساب زمن </w:t>
      </w:r>
      <w:r w:rsidRPr="009A50FF">
        <w:rPr>
          <w:rFonts w:ascii="Traditional Arabic" w:eastAsia="Calibri" w:hAnsi="Traditional Arabic" w:cs="Traditional Arabic"/>
          <w:sz w:val="32"/>
          <w:szCs w:val="32"/>
          <w:rtl/>
        </w:rPr>
        <w:lastRenderedPageBreak/>
        <w:t xml:space="preserve">الإنتاج النمطي أو المعياري ثم يتحدد الأجر والحافر </w:t>
      </w:r>
      <w:proofErr w:type="spellStart"/>
      <w:r w:rsidRPr="009A50FF">
        <w:rPr>
          <w:rFonts w:ascii="Traditional Arabic" w:eastAsia="Calibri" w:hAnsi="Traditional Arabic" w:cs="Traditional Arabic"/>
          <w:sz w:val="32"/>
          <w:szCs w:val="32"/>
          <w:rtl/>
        </w:rPr>
        <w:t>بناءا</w:t>
      </w:r>
      <w:proofErr w:type="spellEnd"/>
      <w:r w:rsidRPr="009A50FF">
        <w:rPr>
          <w:rFonts w:ascii="Traditional Arabic" w:eastAsia="Calibri" w:hAnsi="Traditional Arabic" w:cs="Traditional Arabic"/>
          <w:sz w:val="32"/>
          <w:szCs w:val="32"/>
          <w:rtl/>
        </w:rPr>
        <w:t xml:space="preserve"> على وجود أجر في الساعة ونسبة متفق عليها كحافز وإنتاج معياري خلال يوم العمل ويتضح أن نظام حوافز الوقت يمكن أن يكون سهل الفهم والحساب إلا أن عمليات القياس وحفظ المعلومات حول الوقت والإنتاج هي علميات مرهقة ومكلفه</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w:t>
      </w:r>
      <w:proofErr w:type="spellStart"/>
      <w:r>
        <w:rPr>
          <w:rFonts w:ascii="Traditional Arabic" w:hAnsi="Traditional Arabic" w:cs="Traditional Arabic" w:hint="cs"/>
          <w:sz w:val="32"/>
          <w:szCs w:val="32"/>
          <w:rtl/>
        </w:rPr>
        <w:t>باذيب</w:t>
      </w:r>
      <w:proofErr w:type="spellEnd"/>
      <w:r>
        <w:rPr>
          <w:rFonts w:ascii="Traditional Arabic" w:hAnsi="Traditional Arabic" w:cs="Traditional Arabic" w:hint="cs"/>
          <w:sz w:val="32"/>
          <w:szCs w:val="32"/>
          <w:rtl/>
        </w:rPr>
        <w:t>، 2021)</w:t>
      </w:r>
    </w:p>
    <w:p w14:paraId="7F94A584"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الحوافز والأداء والمعايير:</w:t>
      </w:r>
    </w:p>
    <w:p w14:paraId="049EAC7F"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تعتبر الحوافز ذات أثر كبير وبالغ الأهمية في توجيه العاملين وتحديد اتجاهاتهم واحتياجاتهم والاهتمام بدراسة الحوافز يؤكد أهميتها في التأثير على الأداء وينعكس ذلك على الإنتاج نوعا وكما وقدرة الحوافز على إثارة طاقات الإبداع والمبادأة لدي العاملين. وذلك لأن الحوافز تساهم في تحقيق التوافق الاجتماعي لتلبية حاجاتهم الشخصية وحاجات المجتمع. وتهتم المنشأة بتكييف، الفرد وتوافقه لانعكاس ذلك على مقدار كفاءته الإنتاجية وهناك بعض الحوافز التي تؤثر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الأداء وزيادة الإنتاجية</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(الحربي، 2022).</w:t>
      </w:r>
    </w:p>
    <w:p w14:paraId="564C3B35"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حافز الأجر</w:t>
      </w:r>
    </w:p>
    <w:p w14:paraId="45884D80"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هناك شرطان لكي ينتج الحافز أثرا بالزيادة على الإنتاج هما:</w:t>
      </w:r>
    </w:p>
    <w:p w14:paraId="1911FAE6"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أولا: أن يكون الفرد راغبا في الحصول على أجر </w:t>
      </w:r>
      <w:proofErr w:type="gramStart"/>
      <w:r w:rsidRPr="009A50FF">
        <w:rPr>
          <w:rFonts w:ascii="Traditional Arabic" w:eastAsia="Calibri" w:hAnsi="Traditional Arabic" w:cs="Traditional Arabic"/>
          <w:sz w:val="32"/>
          <w:szCs w:val="32"/>
          <w:rtl/>
        </w:rPr>
        <w:t>أعلا</w:t>
      </w:r>
      <w:proofErr w:type="gramEnd"/>
      <w:r w:rsidRPr="009A50FF">
        <w:rPr>
          <w:rFonts w:ascii="Traditional Arabic" w:eastAsia="Calibri" w:hAnsi="Traditional Arabic" w:cs="Traditional Arabic"/>
          <w:sz w:val="32"/>
          <w:szCs w:val="32"/>
          <w:rtl/>
        </w:rPr>
        <w:t xml:space="preserve"> أي أن تكون الزيادة في الأجر مرغوبة في ذاتها.</w:t>
      </w:r>
    </w:p>
    <w:p w14:paraId="61D30366"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ثانيا: أن تكون هناك علاقة مباشرة وارتباط إيجابي بين زيادة الإنتاج والحصول على زيادة في الأجر.</w:t>
      </w:r>
    </w:p>
    <w:p w14:paraId="77364295"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يتضح مما سبق أن الشرط الأول منطقي وطبيعي، إذا يصبح الأجر حافزا على زيادة الإنتاج ورفع مستواه ينبغي أن تتوفر لدي العامل الرغبة في الحصول على أجر أضافي إذ أن العامل ليس لديه رغبة في زيادة الأجر لن تكون الزيادة في الأجر حافزا أو دافعا لتجويد العمل أو زيادة الجهد المبذول وعليه لو لم يكن هناك ارتباط بين الأجر والزيادة فيه مقارنة بالجهد المبذول في العمل لانعدام تأثير الأجر والزيادة فيه على الإنتاج إذ لا يشعر العامل بما يحفزه إلى زيادة الإنتاج</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(حسن، 2021)</w:t>
      </w:r>
    </w:p>
    <w:p w14:paraId="77A548DC"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lastRenderedPageBreak/>
        <w:t>إذا وجهة نظر الإدارة التي تريد رسم سياسة للحوافر أحد أركانها الأجر ينبغي أن تتأكد من:</w:t>
      </w:r>
    </w:p>
    <w:p w14:paraId="1AE90E25"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وجود علاقة بين الأجر المدفوع والإنتاج المقدم من العامل أو وجود سبيل إيجاد تلك العلاقة.</w:t>
      </w:r>
    </w:p>
    <w:p w14:paraId="79D05C68"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توفر الرغبة لدي العاملين في الحصول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الأجر المرتفع مما يؤدي إلى عملية تغيير سلوك هؤلاء العمل بمعنى أن الإدارة تحاول تعليم العاملين علي نمط سلوكي جديد بغرض رفع الأداء وكفاءة الأجر كحافز على هذا السلوك تتوقف بتوفير رغبة العاملين في السلوك الجديد وعلى ارتباط الأجر بالإنتاج، ومدى تحقق الزيادة في الأجر بمجرد تحقق الزيادة في الإنتاج </w:t>
      </w:r>
      <w:r>
        <w:rPr>
          <w:rFonts w:ascii="Traditional Arabic" w:hAnsi="Traditional Arabic" w:cs="Traditional Arabic" w:hint="cs"/>
          <w:sz w:val="32"/>
          <w:szCs w:val="32"/>
          <w:rtl/>
        </w:rPr>
        <w:t xml:space="preserve">(ابن </w:t>
      </w:r>
      <w:proofErr w:type="spellStart"/>
      <w:r>
        <w:rPr>
          <w:rFonts w:ascii="Traditional Arabic" w:hAnsi="Traditional Arabic" w:cs="Traditional Arabic" w:hint="cs"/>
          <w:sz w:val="32"/>
          <w:szCs w:val="32"/>
          <w:rtl/>
        </w:rPr>
        <w:t>عمهوج</w:t>
      </w:r>
      <w:proofErr w:type="spellEnd"/>
      <w:r>
        <w:rPr>
          <w:rFonts w:ascii="Traditional Arabic" w:hAnsi="Traditional Arabic" w:cs="Traditional Arabic" w:hint="cs"/>
          <w:sz w:val="32"/>
          <w:szCs w:val="32"/>
          <w:rtl/>
        </w:rPr>
        <w:t>، 2022).</w:t>
      </w:r>
    </w:p>
    <w:p w14:paraId="4976001C"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طرق حساب الحوافز والعوامل المؤثرة فيه</w:t>
      </w:r>
    </w:p>
    <w:p w14:paraId="4EEF159A"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حساب الحافز على أساس الأجر: حدد الإنتاج المعياري وحدد الأداء المعياري بنسبة 33.3% من الأجر حافز للعاملين لدي الوصول إلى الإنتاج المعياري.</w:t>
      </w:r>
    </w:p>
    <w:p w14:paraId="451C9035"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حساب الحافز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أساس المشاركة في الوفر من التكاليف.</w:t>
      </w:r>
    </w:p>
    <w:p w14:paraId="73D5243B"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الحافز بالمشاركة في الإنتاج.</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(الرشيدي، 2022)</w:t>
      </w:r>
    </w:p>
    <w:p w14:paraId="52DBE99D" w14:textId="77777777" w:rsidR="00A854EA" w:rsidRPr="00271CFC" w:rsidRDefault="00A854EA" w:rsidP="00A854EA">
      <w:pPr>
        <w:bidi/>
        <w:spacing w:line="360" w:lineRule="auto"/>
        <w:jc w:val="both"/>
        <w:rPr>
          <w:rFonts w:ascii="Traditional Arabic" w:eastAsia="Calibri" w:hAnsi="Traditional Arabic" w:cs="Traditional Arabic"/>
          <w:b/>
          <w:bCs/>
          <w:sz w:val="32"/>
          <w:szCs w:val="32"/>
          <w:rtl/>
        </w:rPr>
      </w:pPr>
      <w:r w:rsidRPr="00271CFC">
        <w:rPr>
          <w:rFonts w:ascii="Traditional Arabic" w:eastAsia="Calibri" w:hAnsi="Traditional Arabic" w:cs="Traditional Arabic"/>
          <w:b/>
          <w:bCs/>
          <w:sz w:val="32"/>
          <w:szCs w:val="32"/>
          <w:rtl/>
        </w:rPr>
        <w:t xml:space="preserve">العوامل المؤثرة </w:t>
      </w:r>
      <w:proofErr w:type="gramStart"/>
      <w:r w:rsidRPr="00271CFC">
        <w:rPr>
          <w:rFonts w:ascii="Traditional Arabic" w:eastAsia="Calibri" w:hAnsi="Traditional Arabic" w:cs="Traditional Arabic"/>
          <w:b/>
          <w:bCs/>
          <w:sz w:val="32"/>
          <w:szCs w:val="32"/>
          <w:rtl/>
        </w:rPr>
        <w:t>علي</w:t>
      </w:r>
      <w:proofErr w:type="gramEnd"/>
      <w:r w:rsidRPr="00271CFC">
        <w:rPr>
          <w:rFonts w:ascii="Traditional Arabic" w:eastAsia="Calibri" w:hAnsi="Traditional Arabic" w:cs="Traditional Arabic"/>
          <w:b/>
          <w:bCs/>
          <w:sz w:val="32"/>
          <w:szCs w:val="32"/>
          <w:rtl/>
        </w:rPr>
        <w:t xml:space="preserve"> أنظمة الحافز </w:t>
      </w:r>
    </w:p>
    <w:p w14:paraId="599E0161"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هناك عوامل كثيرة في تؤثر في اتخاذ قرار سياسة التحفيز منها ما يدخل ضمن </w:t>
      </w:r>
      <w:proofErr w:type="spellStart"/>
      <w:r w:rsidRPr="009A50FF">
        <w:rPr>
          <w:rFonts w:ascii="Traditional Arabic" w:eastAsia="Calibri" w:hAnsi="Traditional Arabic" w:cs="Traditional Arabic"/>
          <w:sz w:val="32"/>
          <w:szCs w:val="32"/>
          <w:rtl/>
        </w:rPr>
        <w:t>غطار</w:t>
      </w:r>
      <w:proofErr w:type="spellEnd"/>
      <w:r w:rsidRPr="009A50FF">
        <w:rPr>
          <w:rFonts w:ascii="Traditional Arabic" w:eastAsia="Calibri" w:hAnsi="Traditional Arabic" w:cs="Traditional Arabic"/>
          <w:sz w:val="32"/>
          <w:szCs w:val="32"/>
          <w:rtl/>
        </w:rPr>
        <w:t xml:space="preserve"> المؤسسة أو المنشأة ومنها ما يفصل بالسياسة العامة للدول وذلك كما يلي:</w:t>
      </w:r>
    </w:p>
    <w:p w14:paraId="1DA7BBCF"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على مستوي الدولة سياسة الدولة الاقتصادية والاجتماعية والتي تظهر كقوتين تعمل المؤسسة من خلال إدارتها على تطبيقها وعلى تقييد الإطار الخارجي، الذي يحتوي معالجة كل المشكلات الناجمة عن التطبيق </w:t>
      </w:r>
    </w:p>
    <w:p w14:paraId="46DCB84F"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lastRenderedPageBreak/>
        <w:t>القيم الاجتماعية والنظام الاجتماعي السائد والذي يؤم بشكل واضح على أفراد المجتمع يحدد رغباتهم وحاجاتهم والأولويات منها.</w:t>
      </w:r>
    </w:p>
    <w:p w14:paraId="1C978CD0"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على مستوي المؤسسة أو المنشأة نوع الجهاز الإداري وإمكاناته وتنظيمه وقدرة إدارته على اختيار نظام الحوافز المناسب واقتصاديات المنشأة للاقتصاد الوطني، نوع القوي </w:t>
      </w:r>
      <w:proofErr w:type="gramStart"/>
      <w:r w:rsidRPr="009A50FF">
        <w:rPr>
          <w:rFonts w:ascii="Traditional Arabic" w:eastAsia="Calibri" w:hAnsi="Traditional Arabic" w:cs="Traditional Arabic"/>
          <w:sz w:val="32"/>
          <w:szCs w:val="32"/>
          <w:rtl/>
        </w:rPr>
        <w:t>العاملة</w:t>
      </w:r>
      <w:proofErr w:type="gramEnd"/>
      <w:r w:rsidRPr="009A50FF">
        <w:rPr>
          <w:rFonts w:ascii="Traditional Arabic" w:eastAsia="Calibri" w:hAnsi="Traditional Arabic" w:cs="Traditional Arabic"/>
          <w:sz w:val="32"/>
          <w:szCs w:val="32"/>
          <w:rtl/>
        </w:rPr>
        <w:t xml:space="preserve"> وتركيبها المعنوي والاجتماعي والثقافي.</w:t>
      </w:r>
    </w:p>
    <w:p w14:paraId="7D01C06E"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وعموما فإن نظام الحوافز يتأثر بالآتي:</w:t>
      </w:r>
    </w:p>
    <w:p w14:paraId="474036FE"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العوامل الاقتصادية: الوضع الاقتصادي، الوضع العام للعمالة، النظام </w:t>
      </w:r>
      <w:r w:rsidRPr="009A50FF">
        <w:rPr>
          <w:rFonts w:ascii="Traditional Arabic" w:eastAsia="Calibri" w:hAnsi="Traditional Arabic" w:cs="Traditional Arabic" w:hint="cs"/>
          <w:sz w:val="32"/>
          <w:szCs w:val="32"/>
          <w:rtl/>
        </w:rPr>
        <w:t>الضرائبي</w:t>
      </w:r>
      <w:r w:rsidRPr="009A50FF">
        <w:rPr>
          <w:rFonts w:ascii="Traditional Arabic" w:eastAsia="Calibri" w:hAnsi="Traditional Arabic" w:cs="Traditional Arabic"/>
          <w:sz w:val="32"/>
          <w:szCs w:val="32"/>
          <w:rtl/>
        </w:rPr>
        <w:t xml:space="preserve"> المتبع، المعايير المتبعة في نظام الحوافز، </w:t>
      </w:r>
      <w:proofErr w:type="gramStart"/>
      <w:r w:rsidRPr="009A50FF">
        <w:rPr>
          <w:rFonts w:ascii="Traditional Arabic" w:eastAsia="Calibri" w:hAnsi="Traditional Arabic" w:cs="Traditional Arabic"/>
          <w:sz w:val="32"/>
          <w:szCs w:val="32"/>
          <w:rtl/>
        </w:rPr>
        <w:t>هيك</w:t>
      </w:r>
      <w:proofErr w:type="gramEnd"/>
      <w:r w:rsidRPr="009A50FF">
        <w:rPr>
          <w:rFonts w:ascii="Traditional Arabic" w:eastAsia="Calibri" w:hAnsi="Traditional Arabic" w:cs="Traditional Arabic"/>
          <w:sz w:val="32"/>
          <w:szCs w:val="32"/>
          <w:rtl/>
        </w:rPr>
        <w:t xml:space="preserve"> الأجر وتوافقه مع طبيعة العمل والجهد والحاجات وتوافق الإنتاج لأسباب خارجة عن إرادة العمال.</w:t>
      </w:r>
    </w:p>
    <w:p w14:paraId="058A9202" w14:textId="77777777" w:rsidR="00A854EA"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كما يتأثر بالعوامل الاجتماعية المتمثلة في: الواقع الاجتماعي الذي يعيشه العامل، انسجام العامل مع عمله وتأثير الظروف المحيطة به وحب العامل لعمله واندفاعه وبذلك ما يستطيع من أجل زيادة إنتاجه.</w:t>
      </w:r>
    </w:p>
    <w:p w14:paraId="30100123"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إن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وضع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نظام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منظمة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حكومية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كانت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خاصة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يتأثر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بعدد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العوامل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يجب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مراعاتها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قبل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التخطيط</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لأنظمة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أثنائه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وهي</w:t>
      </w:r>
      <w:r w:rsidRPr="00435594">
        <w:rPr>
          <w:rFonts w:ascii="Traditional Arabic" w:hAnsi="Traditional Arabic" w:cs="Traditional Arabic"/>
          <w:sz w:val="32"/>
          <w:szCs w:val="32"/>
          <w:rtl/>
        </w:rPr>
        <w:t>:</w:t>
      </w:r>
      <w:r w:rsidRPr="00CF3890">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(المطيري، 2021)</w:t>
      </w:r>
    </w:p>
    <w:p w14:paraId="71086E35" w14:textId="77777777" w:rsidR="00A854EA" w:rsidRPr="00435594" w:rsidRDefault="00A854EA" w:rsidP="00A854EA">
      <w:pPr>
        <w:bidi/>
        <w:spacing w:line="360" w:lineRule="auto"/>
        <w:jc w:val="both"/>
        <w:rPr>
          <w:rFonts w:ascii="Traditional Arabic" w:hAnsi="Traditional Arabic" w:cs="Traditional Arabic"/>
          <w:b/>
          <w:bCs/>
          <w:sz w:val="32"/>
          <w:szCs w:val="32"/>
        </w:rPr>
      </w:pPr>
      <w:r w:rsidRPr="00435594">
        <w:rPr>
          <w:rFonts w:ascii="Traditional Arabic" w:hAnsi="Traditional Arabic" w:cs="Traditional Arabic" w:hint="cs"/>
          <w:b/>
          <w:bCs/>
          <w:sz w:val="32"/>
          <w:szCs w:val="32"/>
          <w:rtl/>
        </w:rPr>
        <w:t>الأسلوب</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الإشرافي</w:t>
      </w:r>
    </w:p>
    <w:p w14:paraId="6B78E6EE" w14:textId="77777777" w:rsidR="00A854EA" w:rsidRDefault="00A854EA" w:rsidP="00A854EA">
      <w:pPr>
        <w:bidi/>
        <w:spacing w:line="360" w:lineRule="auto"/>
        <w:jc w:val="both"/>
        <w:rPr>
          <w:rFonts w:ascii="Traditional Arabic" w:hAnsi="Traditional Arabic" w:cs="Traditional Arabic"/>
          <w:sz w:val="32"/>
          <w:szCs w:val="32"/>
          <w:rtl/>
        </w:rPr>
      </w:pPr>
      <w:r w:rsidRPr="00435594">
        <w:rPr>
          <w:rFonts w:ascii="Traditional Arabic" w:hAnsi="Traditional Arabic" w:cs="Traditional Arabic" w:hint="cs"/>
          <w:sz w:val="32"/>
          <w:szCs w:val="32"/>
          <w:rtl/>
        </w:rPr>
        <w:t>إن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الأسلوب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الإشرافي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يتبعه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القائد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قيادته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معه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وتوجيههم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يؤثر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تأثيرا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كبيرا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عملية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التحفيز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فالقيادة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المحفزة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تستمد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سلطتها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القدرة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التأثير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بسلوك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وحثهم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حسن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أداء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وتنفيذ</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الأوامر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برضا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وارتياح</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وليس</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خوف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العقاب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والمفهوم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لذلك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يجب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تكون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القيادة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ديمقراطية</w:t>
      </w:r>
      <w:r w:rsidRPr="00435594">
        <w:rPr>
          <w:rFonts w:ascii="Traditional Arabic" w:hAnsi="Traditional Arabic" w:cs="Traditional Arabic"/>
          <w:sz w:val="32"/>
          <w:szCs w:val="32"/>
          <w:rtl/>
        </w:rPr>
        <w:t>.</w:t>
      </w:r>
    </w:p>
    <w:p w14:paraId="18402615"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t>السلوك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الإشرافي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الفعّال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يلعب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دورًا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حيويًا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تعزيز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داخل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حيث</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يسهم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توجيه</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وتطوير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أداء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بشكل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إيجابي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يركز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السلوك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الإشرافي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توفير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الدعم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المستمر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وتقديم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التوجيهات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اللازمة،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lastRenderedPageBreak/>
        <w:t>يعزز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شعور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بالأمان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والرضا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التواصل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الفعّال،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يستطيع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المشرفون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المختلفة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توفير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الملائمة،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سواء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كانت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مادية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أو</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معنوية،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يسهم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الأهداف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التنظيمية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بكفاءة</w:t>
      </w:r>
      <w:r>
        <w:rPr>
          <w:rFonts w:ascii="Traditional Arabic" w:hAnsi="Traditional Arabic" w:cs="Traditional Arabic" w:hint="cs"/>
          <w:sz w:val="32"/>
          <w:szCs w:val="32"/>
          <w:rtl/>
        </w:rPr>
        <w:t xml:space="preserve"> (الحربي، 2022).</w:t>
      </w:r>
    </w:p>
    <w:p w14:paraId="7001C393"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t>يلعب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المشرفون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دورًا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هامًا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تحديد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نوعية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المناسبة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لكل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موظف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بناءً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ومستوى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أدائهم،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حيث</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يمكنهم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تخصيص</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المكافآت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والاعتراف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بالإنجازات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الفردية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كنوع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التحفيز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يُظهر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السلوك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الإشرافي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الجيد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القدرة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تعزيز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الدافعية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تبني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استراتيجيات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تشجيعية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متعددة،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مثل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تشجيع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الإبداع،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وتقديم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فرص</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التدريب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والتطوير،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والإشادة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بالجهود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المبذولة،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يزيد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التزام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ورفع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مستوى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إنتاجيتهم</w:t>
      </w:r>
      <w:r w:rsidRPr="006A3950">
        <w:rPr>
          <w:rFonts w:ascii="Traditional Arabic" w:hAnsi="Traditional Arabic" w:cs="Traditional Arabic"/>
          <w:sz w:val="32"/>
          <w:szCs w:val="32"/>
          <w:rtl/>
        </w:rPr>
        <w:t>.</w:t>
      </w:r>
    </w:p>
    <w:p w14:paraId="0EB8D757"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ناحية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أخرى،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يرتبط</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السلوك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الإشرافي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الفعّال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بالاهتمام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التوازن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المادية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والمعنوية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يُعد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التقدير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والاعتراف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بالجهود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جانبًا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رئيسيًا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المعنوية،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وهو</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أمر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لتلبية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النفسية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والاجتماعية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عندما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يتبنى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المشرفون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سلوكًا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داعمًا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يقوم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التقدير،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فإنهم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يعززون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الانتماء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والولاء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يؤدي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تحسين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روح</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الفريق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وتعاون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الأهداف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المشتركة</w:t>
      </w:r>
      <w:r>
        <w:rPr>
          <w:rFonts w:ascii="Traditional Arabic" w:hAnsi="Traditional Arabic" w:cs="Traditional Arabic" w:hint="cs"/>
          <w:sz w:val="32"/>
          <w:szCs w:val="32"/>
          <w:rtl/>
        </w:rPr>
        <w:t xml:space="preserve"> (المطيري، 2021)</w:t>
      </w:r>
    </w:p>
    <w:p w14:paraId="6429DEAC" w14:textId="77777777" w:rsidR="00A854EA" w:rsidRPr="00435594"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t>يتطلب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السلوك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الإشرافي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الفعّال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تطوير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مهارات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تواصل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قوية،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والاستماع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الفعّال،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والقدرة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تقديم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التغذية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الراجعة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بشكل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بنّاء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يساعد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ذلك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تحديد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المشكلات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وتحليلها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بدقة،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وبالتالي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تحسين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باستمرار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يُعد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التدريب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المستمر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للمشرفين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كيفية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تقديم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بطرق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متنوعة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ومتوازنة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العوامل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تساهم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تعزيز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بيئة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وتحفيز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المدى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الطويل</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درهوب</w:t>
      </w:r>
      <w:proofErr w:type="spellEnd"/>
      <w:r>
        <w:rPr>
          <w:rFonts w:ascii="Traditional Arabic" w:hAnsi="Traditional Arabic" w:cs="Traditional Arabic" w:hint="cs"/>
          <w:sz w:val="32"/>
          <w:szCs w:val="32"/>
          <w:rtl/>
        </w:rPr>
        <w:t>، 2020)</w:t>
      </w:r>
    </w:p>
    <w:p w14:paraId="355063EC" w14:textId="77777777" w:rsidR="00A854EA" w:rsidRPr="00435594" w:rsidRDefault="00A854EA" w:rsidP="00A854EA">
      <w:pPr>
        <w:bidi/>
        <w:spacing w:line="360" w:lineRule="auto"/>
        <w:jc w:val="both"/>
        <w:rPr>
          <w:rFonts w:ascii="Traditional Arabic" w:hAnsi="Traditional Arabic" w:cs="Traditional Arabic"/>
          <w:b/>
          <w:bCs/>
          <w:sz w:val="32"/>
          <w:szCs w:val="32"/>
        </w:rPr>
      </w:pPr>
      <w:r w:rsidRPr="00435594">
        <w:rPr>
          <w:rFonts w:ascii="Traditional Arabic" w:hAnsi="Traditional Arabic" w:cs="Traditional Arabic" w:hint="cs"/>
          <w:b/>
          <w:bCs/>
          <w:sz w:val="32"/>
          <w:szCs w:val="32"/>
          <w:rtl/>
        </w:rPr>
        <w:t>ظروف</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العمل</w:t>
      </w:r>
    </w:p>
    <w:p w14:paraId="68161CBD"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للقائد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كبير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تهيئة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ظروف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مادية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أفضل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مثل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تحسين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الإضاءة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والتهوية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والنظافة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والتحكم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الضوضاء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ودرجة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الحرارة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داخل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مقر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وتوفير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المرافق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كالمسجد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ودورات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المياه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وتوفير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أدوات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وأجهزة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المكتبية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lastRenderedPageBreak/>
        <w:t>الحديثة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واتخاذ</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الاحتياطات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اللازمة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لحماية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أخطار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الحريق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وإصابات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وغير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ذلك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الجوانب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والظروف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يجب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تحسينه</w:t>
      </w:r>
      <w:r>
        <w:rPr>
          <w:rFonts w:ascii="Traditional Arabic" w:hAnsi="Traditional Arabic" w:cs="Traditional Arabic" w:hint="cs"/>
          <w:sz w:val="32"/>
          <w:szCs w:val="32"/>
          <w:rtl/>
        </w:rPr>
        <w:t xml:space="preserve"> </w:t>
      </w:r>
      <w:r w:rsidRPr="00435594">
        <w:rPr>
          <w:rFonts w:ascii="Traditional Arabic" w:hAnsi="Traditional Arabic" w:cs="Traditional Arabic" w:hint="cs"/>
          <w:sz w:val="32"/>
          <w:szCs w:val="32"/>
          <w:rtl/>
        </w:rPr>
        <w:t>فذلك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يساعد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زيادة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الإنتاجية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ورفع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الروح</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المعنوية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فكلما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كانت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وظروف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مريحة</w:t>
      </w:r>
      <w:r>
        <w:rPr>
          <w:rFonts w:ascii="Traditional Arabic" w:hAnsi="Traditional Arabic" w:cs="Traditional Arabic" w:hint="cs"/>
          <w:sz w:val="32"/>
          <w:szCs w:val="32"/>
          <w:rtl/>
        </w:rPr>
        <w:t xml:space="preserve"> </w:t>
      </w:r>
      <w:r w:rsidRPr="00435594">
        <w:rPr>
          <w:rFonts w:ascii="Traditional Arabic" w:hAnsi="Traditional Arabic" w:cs="Traditional Arabic" w:hint="cs"/>
          <w:sz w:val="32"/>
          <w:szCs w:val="32"/>
          <w:rtl/>
        </w:rPr>
        <w:t>كان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ذلك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حافزا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نحو</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بذل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مزيد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الجهد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والارتباط</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به</w:t>
      </w:r>
      <w:r>
        <w:rPr>
          <w:rFonts w:ascii="Traditional Arabic" w:hAnsi="Traditional Arabic" w:cs="Traditional Arabic" w:hint="cs"/>
          <w:sz w:val="32"/>
          <w:szCs w:val="32"/>
          <w:rtl/>
        </w:rPr>
        <w:t xml:space="preserve">  (حفصي،2020).</w:t>
      </w:r>
    </w:p>
    <w:p w14:paraId="33596DDB" w14:textId="77777777" w:rsidR="00A854EA" w:rsidRPr="00435594" w:rsidRDefault="00A854EA" w:rsidP="00A854EA">
      <w:pPr>
        <w:bidi/>
        <w:spacing w:line="360" w:lineRule="auto"/>
        <w:jc w:val="both"/>
        <w:rPr>
          <w:rFonts w:ascii="Traditional Arabic" w:hAnsi="Traditional Arabic" w:cs="Traditional Arabic"/>
          <w:b/>
          <w:bCs/>
          <w:sz w:val="32"/>
          <w:szCs w:val="32"/>
        </w:rPr>
      </w:pPr>
      <w:r w:rsidRPr="00435594">
        <w:rPr>
          <w:rFonts w:ascii="Traditional Arabic" w:hAnsi="Traditional Arabic" w:cs="Traditional Arabic" w:hint="cs"/>
          <w:b/>
          <w:bCs/>
          <w:sz w:val="32"/>
          <w:szCs w:val="32"/>
          <w:rtl/>
        </w:rPr>
        <w:t>الجوانب</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التنظيمية</w:t>
      </w:r>
    </w:p>
    <w:p w14:paraId="08D83351"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يعني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ذلك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إبعاد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الجانب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التنظيمي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الموظف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ويشمل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ذلك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سياسات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الأجور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والمراكز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الوظيفية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وسياسات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وإجراءاته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والهيكل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التنظيمي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للمنظمة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وتدور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التنظيمية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إطار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إشباع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الفرد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تتضمن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بجانب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يتيحه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الراتب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مقابلة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الضرورية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وإشباع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الاجتماعية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والنفسية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للفرد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إطار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الهيكل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التنظيمي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وأسلوب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تعكسه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سياسات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وإجراءاته</w:t>
      </w:r>
      <w:r>
        <w:rPr>
          <w:rFonts w:ascii="Traditional Arabic" w:hAnsi="Traditional Arabic" w:cs="Traditional Arabic" w:hint="cs"/>
          <w:sz w:val="32"/>
          <w:szCs w:val="32"/>
          <w:rtl/>
        </w:rPr>
        <w:t xml:space="preserve"> (حسن، 2021)</w:t>
      </w:r>
    </w:p>
    <w:p w14:paraId="69356C36"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العلاقة بين الدوافع والحوافز:</w:t>
      </w:r>
    </w:p>
    <w:p w14:paraId="41853FE4"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إذا كنا نشعر بالدوافع كقوة منسية من داخلنا تحاول أن تسيطر على سلوكنا لإرضاء هذا الدافع فإن الحافز هو المثير الخارجي الذي يوقظ في أنفسنا دوافع كامنة يحاول أن يخاطبها، والصلة بين الدافع والحافر صلة وثيقة كالتي تربط بين المثير والاستجابة له، ولا يستثمر الحافز الدوافع </w:t>
      </w:r>
      <w:proofErr w:type="gramStart"/>
      <w:r w:rsidRPr="009A50FF">
        <w:rPr>
          <w:rFonts w:ascii="Traditional Arabic" w:eastAsia="Calibri" w:hAnsi="Traditional Arabic" w:cs="Traditional Arabic"/>
          <w:sz w:val="32"/>
          <w:szCs w:val="32"/>
          <w:rtl/>
        </w:rPr>
        <w:t>فقط</w:t>
      </w:r>
      <w:proofErr w:type="gramEnd"/>
      <w:r w:rsidRPr="009A50FF">
        <w:rPr>
          <w:rFonts w:ascii="Traditional Arabic" w:eastAsia="Calibri" w:hAnsi="Traditional Arabic" w:cs="Traditional Arabic"/>
          <w:sz w:val="32"/>
          <w:szCs w:val="32"/>
          <w:rtl/>
        </w:rPr>
        <w:t xml:space="preserve"> بل يوقظ المشاعر التي قد تصاحب إرضاء الدافع. وقد يخاطب الحافز أكثر من دافع وهذا ما يحدث في معظم الأحيان</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 xml:space="preserve">(أبو </w:t>
      </w:r>
      <w:proofErr w:type="spellStart"/>
      <w:r>
        <w:rPr>
          <w:rFonts w:ascii="Traditional Arabic" w:hAnsi="Traditional Arabic" w:cs="Traditional Arabic" w:hint="cs"/>
          <w:sz w:val="32"/>
          <w:szCs w:val="32"/>
          <w:rtl/>
        </w:rPr>
        <w:t>حيمد</w:t>
      </w:r>
      <w:proofErr w:type="spellEnd"/>
      <w:r>
        <w:rPr>
          <w:rFonts w:ascii="Traditional Arabic" w:hAnsi="Traditional Arabic" w:cs="Traditional Arabic" w:hint="cs"/>
          <w:sz w:val="32"/>
          <w:szCs w:val="32"/>
          <w:rtl/>
        </w:rPr>
        <w:t>، 2020)</w:t>
      </w:r>
    </w:p>
    <w:p w14:paraId="2FF0D35D"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فإذا كانت الترقية تعتبر حافز على العمل فنحن لا ننظر إليها على أنها حافز أدبي يوقظ في أنفسنا كثير من الدوافع الاجتماعية، ولا يخاطب الحافز الدوافع </w:t>
      </w:r>
      <w:proofErr w:type="gramStart"/>
      <w:r w:rsidRPr="009A50FF">
        <w:rPr>
          <w:rFonts w:ascii="Traditional Arabic" w:eastAsia="Calibri" w:hAnsi="Traditional Arabic" w:cs="Traditional Arabic"/>
          <w:sz w:val="32"/>
          <w:szCs w:val="32"/>
          <w:rtl/>
        </w:rPr>
        <w:t>فقط</w:t>
      </w:r>
      <w:proofErr w:type="gramEnd"/>
      <w:r w:rsidRPr="009A50FF">
        <w:rPr>
          <w:rFonts w:ascii="Traditional Arabic" w:eastAsia="Calibri" w:hAnsi="Traditional Arabic" w:cs="Traditional Arabic"/>
          <w:sz w:val="32"/>
          <w:szCs w:val="32"/>
          <w:rtl/>
        </w:rPr>
        <w:t xml:space="preserve"> بل إنه يستثمر في العملية الدافعية ما يسمي بصراع الدوافع. وقد نظن لأول وهلة أن الحافز أقوي من الآخر في حين إننا لو قمنا بتحليل جميع القوي التي قد يخاطبها كل حافز على حده </w:t>
      </w:r>
      <w:r w:rsidRPr="009A50FF">
        <w:rPr>
          <w:rFonts w:ascii="Traditional Arabic" w:eastAsia="Calibri" w:hAnsi="Traditional Arabic" w:cs="Traditional Arabic"/>
          <w:sz w:val="32"/>
          <w:szCs w:val="32"/>
          <w:rtl/>
        </w:rPr>
        <w:lastRenderedPageBreak/>
        <w:t>لتغير الميزان في كثير من الأحيان</w:t>
      </w:r>
      <w:r w:rsidRPr="009A50FF">
        <w:rPr>
          <w:rFonts w:ascii="Traditional Arabic" w:eastAsia="Calibri" w:hAnsi="Traditional Arabic" w:cs="Traditional Arabic"/>
          <w:sz w:val="32"/>
          <w:szCs w:val="32"/>
        </w:rPr>
        <w:t xml:space="preserve"> </w:t>
      </w:r>
      <w:r w:rsidRPr="009A50FF">
        <w:rPr>
          <w:rFonts w:ascii="Traditional Arabic" w:eastAsia="Calibri" w:hAnsi="Traditional Arabic" w:cs="Traditional Arabic"/>
          <w:sz w:val="32"/>
          <w:szCs w:val="32"/>
          <w:rtl/>
        </w:rPr>
        <w:t>ويمكننا أن نحكم على قوة الحافز بمدى إغرائه وإثارته للدوافع وكما خاطب الحافز عددا أكبر من الدوافع في نفس الوقت كلما زادت قوته ومدي تأثيره</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(الحربي، 2022)</w:t>
      </w:r>
    </w:p>
    <w:p w14:paraId="44E95FD7"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ولابد أن نفرق بين الدوافع والحوافز وإن كان الفرق بينهما يمثل خيطا رفيعا، كما نجدهما يكملان بعضهما البعض فالحاجة تحرك الدوافع والحافر يحرك السلوك لإشباع الحاجات باعتبار أن الدوافع تعبير عن حاجات الفرد فهو شيء شخصي وداخلي بحيث يمثل القوة الداخلية التي تثير السلوك وتوجهه. أما الحافز فهو المؤثر الخارجي الذي يحرك السلوك للإنجاز والعمل </w:t>
      </w:r>
      <w:r>
        <w:rPr>
          <w:rFonts w:ascii="Traditional Arabic" w:hAnsi="Traditional Arabic" w:cs="Traditional Arabic" w:hint="cs"/>
          <w:sz w:val="32"/>
          <w:szCs w:val="32"/>
          <w:rtl/>
        </w:rPr>
        <w:t xml:space="preserve">(ابن </w:t>
      </w:r>
      <w:proofErr w:type="spellStart"/>
      <w:r>
        <w:rPr>
          <w:rFonts w:ascii="Traditional Arabic" w:hAnsi="Traditional Arabic" w:cs="Traditional Arabic" w:hint="cs"/>
          <w:sz w:val="32"/>
          <w:szCs w:val="32"/>
          <w:rtl/>
        </w:rPr>
        <w:t>عمهوج</w:t>
      </w:r>
      <w:proofErr w:type="spellEnd"/>
      <w:r>
        <w:rPr>
          <w:rFonts w:ascii="Traditional Arabic" w:hAnsi="Traditional Arabic" w:cs="Traditional Arabic" w:hint="cs"/>
          <w:sz w:val="32"/>
          <w:szCs w:val="32"/>
          <w:rtl/>
        </w:rPr>
        <w:t>، 2022).</w:t>
      </w:r>
    </w:p>
    <w:p w14:paraId="480E98C4" w14:textId="77777777" w:rsidR="00A854EA" w:rsidRPr="009A50FF" w:rsidRDefault="00A854EA" w:rsidP="00A854EA">
      <w:pPr>
        <w:bidi/>
        <w:spacing w:line="360" w:lineRule="auto"/>
        <w:jc w:val="both"/>
        <w:rPr>
          <w:rFonts w:ascii="Traditional Arabic" w:eastAsia="Calibri" w:hAnsi="Traditional Arabic" w:cs="Traditional Arabic"/>
          <w:b/>
          <w:bCs/>
          <w:sz w:val="32"/>
          <w:szCs w:val="32"/>
          <w:rtl/>
        </w:rPr>
      </w:pPr>
      <w:r w:rsidRPr="009A50FF">
        <w:rPr>
          <w:rFonts w:ascii="Traditional Arabic" w:eastAsia="Calibri" w:hAnsi="Traditional Arabic" w:cs="Traditional Arabic"/>
          <w:b/>
          <w:bCs/>
          <w:sz w:val="32"/>
          <w:szCs w:val="32"/>
          <w:rtl/>
        </w:rPr>
        <w:t xml:space="preserve">الدوافع والحوافز وأثرها </w:t>
      </w:r>
      <w:proofErr w:type="gramStart"/>
      <w:r w:rsidRPr="009A50FF">
        <w:rPr>
          <w:rFonts w:ascii="Traditional Arabic" w:eastAsia="Calibri" w:hAnsi="Traditional Arabic" w:cs="Traditional Arabic"/>
          <w:b/>
          <w:bCs/>
          <w:sz w:val="32"/>
          <w:szCs w:val="32"/>
          <w:rtl/>
        </w:rPr>
        <w:t>علي</w:t>
      </w:r>
      <w:proofErr w:type="gramEnd"/>
      <w:r w:rsidRPr="009A50FF">
        <w:rPr>
          <w:rFonts w:ascii="Traditional Arabic" w:eastAsia="Calibri" w:hAnsi="Traditional Arabic" w:cs="Traditional Arabic"/>
          <w:b/>
          <w:bCs/>
          <w:sz w:val="32"/>
          <w:szCs w:val="32"/>
          <w:rtl/>
        </w:rPr>
        <w:t xml:space="preserve"> الأداء:</w:t>
      </w:r>
    </w:p>
    <w:p w14:paraId="730772FD"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إن دوافع السلوك الخاصة بالرغبة في الإنجاز والحصول على مراكز في العمل وتكوين العلاقات الاجتماعية تعتبر دوافع خارجية بمعني إنها تخضع لتأثير البيئة الخارجية للفرد فمثلا.</w:t>
      </w:r>
    </w:p>
    <w:p w14:paraId="7FD3414D"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ترقية زميل قد تولد الرغبة في الحصول على ترقية أيضا لدي الفرد آخر والثناء على فرد أيضا قد يولد الرغبة في الثناء على عمل فرد آخر.</w:t>
      </w:r>
    </w:p>
    <w:p w14:paraId="667D2EAA"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وسلوك الفرد سواء كان سببا أو نتيجة إنما هو فعل أو رد فعل لشعور داخلي بضرورة تلبية رغبات واحتياجات معينة قد تثير غرائز داخلية أو عوامل خارجية، ويعتمد الأداء الجيد على ثلاثة عوامل رئيسية هي: الرغبة والقدرة والمناخ ويتضح ذلك من خلال المعادلة</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w:t>
      </w:r>
      <w:proofErr w:type="spellStart"/>
      <w:r>
        <w:rPr>
          <w:rFonts w:ascii="Traditional Arabic" w:hAnsi="Traditional Arabic" w:cs="Traditional Arabic" w:hint="cs"/>
          <w:sz w:val="32"/>
          <w:szCs w:val="32"/>
          <w:rtl/>
        </w:rPr>
        <w:t>باذيب</w:t>
      </w:r>
      <w:proofErr w:type="spellEnd"/>
      <w:r>
        <w:rPr>
          <w:rFonts w:ascii="Traditional Arabic" w:hAnsi="Traditional Arabic" w:cs="Traditional Arabic" w:hint="cs"/>
          <w:sz w:val="32"/>
          <w:szCs w:val="32"/>
          <w:rtl/>
        </w:rPr>
        <w:t>، 2021).</w:t>
      </w:r>
    </w:p>
    <w:p w14:paraId="6B742E29"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الأداء= الرغبة+ القدرة+ المناخ</w:t>
      </w:r>
    </w:p>
    <w:p w14:paraId="631BC524"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حيث </w:t>
      </w:r>
      <w:proofErr w:type="gramStart"/>
      <w:r w:rsidRPr="009A50FF">
        <w:rPr>
          <w:rFonts w:ascii="Traditional Arabic" w:eastAsia="Calibri" w:hAnsi="Traditional Arabic" w:cs="Traditional Arabic"/>
          <w:sz w:val="32"/>
          <w:szCs w:val="32"/>
          <w:rtl/>
        </w:rPr>
        <w:t>أن</w:t>
      </w:r>
      <w:proofErr w:type="gramEnd"/>
      <w:r w:rsidRPr="009A50FF">
        <w:rPr>
          <w:rFonts w:ascii="Traditional Arabic" w:eastAsia="Calibri" w:hAnsi="Traditional Arabic" w:cs="Traditional Arabic"/>
          <w:sz w:val="32"/>
          <w:szCs w:val="32"/>
          <w:rtl/>
        </w:rPr>
        <w:t xml:space="preserve"> تكامل هذه العوامل مع بعضها البعض هو الذي يتمخض عنه الأداء سلبا أو إيجابا فتناسب مناخ العمل وتدريب وكفاءة العامل وحدهما لا يمكن أن يتحقق بهما أداء جيد ما لم تكن هنالك رغبة للفرد في الأداء الجيد تتولد لدى العامل بإثارة المؤثرات الخارجية له حتى تدفعه للعمل والإنجاز والسلوك الإيجابي تجاه العمل.</w:t>
      </w:r>
    </w:p>
    <w:p w14:paraId="3B66E5CC"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lastRenderedPageBreak/>
        <w:t xml:space="preserve">والقدرة وحدها أيضا لا تعني تحقيق الأداء المطلوب من الفرد مهما كانت كفاءته ما لم </w:t>
      </w:r>
      <w:proofErr w:type="spellStart"/>
      <w:r w:rsidRPr="009A50FF">
        <w:rPr>
          <w:rFonts w:ascii="Traditional Arabic" w:eastAsia="Calibri" w:hAnsi="Traditional Arabic" w:cs="Traditional Arabic"/>
          <w:sz w:val="32"/>
          <w:szCs w:val="32"/>
          <w:rtl/>
        </w:rPr>
        <w:t>تواكبها</w:t>
      </w:r>
      <w:proofErr w:type="spellEnd"/>
      <w:r w:rsidRPr="009A50FF">
        <w:rPr>
          <w:rFonts w:ascii="Traditional Arabic" w:eastAsia="Calibri" w:hAnsi="Traditional Arabic" w:cs="Traditional Arabic"/>
          <w:sz w:val="32"/>
          <w:szCs w:val="32"/>
          <w:rtl/>
        </w:rPr>
        <w:t xml:space="preserve"> رغبة حقيقة منه تدفعه للإنجاز.</w:t>
      </w:r>
    </w:p>
    <w:p w14:paraId="758A9647"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قد يأتي الفرد لموقع عمله لكنه غير متحمس للعمل ويقل عطائه ويمضي الساعات الطوال دون إنتاج يذكر.</w:t>
      </w:r>
    </w:p>
    <w:p w14:paraId="60B41375"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وبالتالي فإن الحوافز هي التي تعمل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توليد الرغبة وتحويل سلوك الفرد إلى سلوك إيجابي نحو العمل.</w:t>
      </w:r>
    </w:p>
    <w:p w14:paraId="775B5E78"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وتمثل الحوافز إحدى المؤثرات الأساسية في خلق الرغبة لدى الفرد للإنجاز والأداء ومن هذا المنطلق كان اهتمام الأداء بالحوافز تطبيقا </w:t>
      </w:r>
      <w:proofErr w:type="gramStart"/>
      <w:r w:rsidRPr="009A50FF">
        <w:rPr>
          <w:rFonts w:ascii="Traditional Arabic" w:eastAsia="Calibri" w:hAnsi="Traditional Arabic" w:cs="Traditional Arabic"/>
          <w:sz w:val="32"/>
          <w:szCs w:val="32"/>
          <w:rtl/>
        </w:rPr>
        <w:t>علي</w:t>
      </w:r>
      <w:proofErr w:type="gramEnd"/>
      <w:r w:rsidRPr="009A50FF">
        <w:rPr>
          <w:rFonts w:ascii="Traditional Arabic" w:eastAsia="Calibri" w:hAnsi="Traditional Arabic" w:cs="Traditional Arabic"/>
          <w:sz w:val="32"/>
          <w:szCs w:val="32"/>
          <w:rtl/>
        </w:rPr>
        <w:t xml:space="preserve"> المنظمات</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 xml:space="preserve">(أبو </w:t>
      </w:r>
      <w:proofErr w:type="spellStart"/>
      <w:r>
        <w:rPr>
          <w:rFonts w:ascii="Traditional Arabic" w:hAnsi="Traditional Arabic" w:cs="Traditional Arabic" w:hint="cs"/>
          <w:sz w:val="32"/>
          <w:szCs w:val="32"/>
          <w:rtl/>
        </w:rPr>
        <w:t>حيمد</w:t>
      </w:r>
      <w:proofErr w:type="spellEnd"/>
      <w:r>
        <w:rPr>
          <w:rFonts w:ascii="Traditional Arabic" w:hAnsi="Traditional Arabic" w:cs="Traditional Arabic" w:hint="cs"/>
          <w:sz w:val="32"/>
          <w:szCs w:val="32"/>
          <w:rtl/>
        </w:rPr>
        <w:t>، 2020)</w:t>
      </w:r>
    </w:p>
    <w:p w14:paraId="0744222D"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proofErr w:type="gramStart"/>
      <w:r w:rsidRPr="009A50FF">
        <w:rPr>
          <w:rFonts w:ascii="Traditional Arabic" w:eastAsia="Calibri" w:hAnsi="Traditional Arabic" w:cs="Traditional Arabic"/>
          <w:sz w:val="32"/>
          <w:szCs w:val="32"/>
          <w:rtl/>
        </w:rPr>
        <w:t>لاشك</w:t>
      </w:r>
      <w:proofErr w:type="gramEnd"/>
      <w:r w:rsidRPr="009A50FF">
        <w:rPr>
          <w:rFonts w:ascii="Traditional Arabic" w:eastAsia="Calibri" w:hAnsi="Traditional Arabic" w:cs="Traditional Arabic"/>
          <w:sz w:val="32"/>
          <w:szCs w:val="32"/>
          <w:rtl/>
        </w:rPr>
        <w:t xml:space="preserve"> أن كل ما يتقاضاه العامل بخلاف الأجر الأساسي يدخل في نطاق الحوافز التي تؤدي إلى تحسين الأداء، وعليه فإن العلاوة السنوية والبدلات المختلفة التي يتقاضها العامل لكنها تؤثر في سلوكيات الفرد تجاه العمل.</w:t>
      </w:r>
    </w:p>
    <w:p w14:paraId="5BDFC022"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ومما سبق يتضح أن البدلات المختلفة التي يتقاضاها العامل تمثل حوافز تدفعه لزيادة جهده ولعل الأجر يمثل عاملا مهما في درجة رضا العامل</w:t>
      </w:r>
      <w:r>
        <w:rPr>
          <w:rFonts w:ascii="Traditional Arabic" w:eastAsia="Calibri" w:hAnsi="Traditional Arabic" w:cs="Traditional Arabic" w:hint="cs"/>
          <w:sz w:val="32"/>
          <w:szCs w:val="32"/>
          <w:rtl/>
        </w:rPr>
        <w:t xml:space="preserve"> </w:t>
      </w:r>
      <w:r w:rsidRPr="009A50FF">
        <w:rPr>
          <w:rFonts w:ascii="Traditional Arabic" w:eastAsia="Calibri" w:hAnsi="Traditional Arabic" w:cs="Traditional Arabic"/>
          <w:sz w:val="32"/>
          <w:szCs w:val="32"/>
          <w:rtl/>
        </w:rPr>
        <w:t>وكلما كان الأجر عاليا زاد رضا العامل وقناعته بالعمل، في هذه المنظمة أو تلك كان جاذبا العمالة للاستمرار والاستقرار بها أما إذا كان هذا الأجر ضعيفا كان طاردا للعاملة وباعثا لعدم الرضا لديها وأثر سلبا في أدائها</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(الحمدان، 2024).</w:t>
      </w:r>
    </w:p>
    <w:p w14:paraId="31DAC380"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والمنظمات الناجحة تضع أجور عالية لمنسوبيها بالإضافة إلى الحوافز الأخرى المختلفة وبالتالي ترفع من درجة رضاهم من البداية بخلاف التي تضع حدودا دنيا منخفضة لأجر موظفيها ثم تزيد من الحوافز المرتبطة بزيادة الأداء.</w:t>
      </w:r>
    </w:p>
    <w:p w14:paraId="308AD59A"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إن الترقية وشروط الخدمة تمثل أهمية كبرى للفرد كحوافز ايجابية للأداء كلما كانت مجدية فكلما زاد إشباع العامل زاد رضاه وزادت رغبته في الأداء وتكامل الأجور والحوافز وشروط الخدمة والترقية جميعها بحيث تعمل على تحسين الأداء وتجويده وتشكل دافعا وحافزا حقيقيا للسلوك الإيجابي في العمل </w:t>
      </w:r>
      <w:r>
        <w:rPr>
          <w:rFonts w:ascii="Traditional Arabic" w:hAnsi="Traditional Arabic" w:cs="Traditional Arabic" w:hint="cs"/>
          <w:sz w:val="32"/>
          <w:szCs w:val="32"/>
          <w:rtl/>
        </w:rPr>
        <w:t>(الرشيدي، 2022).</w:t>
      </w:r>
    </w:p>
    <w:p w14:paraId="59312F17"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lastRenderedPageBreak/>
        <w:t>كما أن زيادة الدافعية تؤدي إلى بذل المزيد من الجهد وتحسين مستويات الأداء والعلاقة بين الدافعية والقدرة والأداء تمثلها المعادلة التالية:</w:t>
      </w:r>
      <w:r>
        <w:rPr>
          <w:rFonts w:ascii="Traditional Arabic" w:eastAsia="Calibri" w:hAnsi="Traditional Arabic" w:cs="Traditional Arabic" w:hint="cs"/>
          <w:sz w:val="32"/>
          <w:szCs w:val="32"/>
          <w:rtl/>
        </w:rPr>
        <w:t xml:space="preserve"> </w:t>
      </w:r>
      <w:r w:rsidRPr="009A50FF">
        <w:rPr>
          <w:rFonts w:ascii="Traditional Arabic" w:eastAsia="Calibri" w:hAnsi="Traditional Arabic" w:cs="Traditional Arabic"/>
          <w:sz w:val="32"/>
          <w:szCs w:val="32"/>
          <w:rtl/>
        </w:rPr>
        <w:t>الأداء= (القدرة× الدافعية)</w:t>
      </w:r>
      <w:r>
        <w:rPr>
          <w:rFonts w:ascii="Traditional Arabic" w:eastAsia="Calibri" w:hAnsi="Traditional Arabic" w:cs="Traditional Arabic" w:hint="cs"/>
          <w:sz w:val="32"/>
          <w:szCs w:val="32"/>
          <w:rtl/>
        </w:rPr>
        <w:t xml:space="preserve"> </w:t>
      </w:r>
      <w:r>
        <w:rPr>
          <w:rFonts w:ascii="Traditional Arabic" w:hAnsi="Traditional Arabic" w:cs="Traditional Arabic" w:hint="cs"/>
          <w:sz w:val="32"/>
          <w:szCs w:val="32"/>
          <w:rtl/>
        </w:rPr>
        <w:t>(الحربي، 2022)</w:t>
      </w:r>
    </w:p>
    <w:p w14:paraId="4EE85D65" w14:textId="77777777" w:rsidR="00A854EA" w:rsidRPr="009A50FF"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هذه المعادلة تذهب إلى أبعد من الحقيقة البديهية بأن الشخص لا يمكنه إنجاز المهمة بدون توفر بعض القدرة وبعض الدافعية. فالتركيز هذا على العلاقة </w:t>
      </w:r>
      <w:proofErr w:type="spellStart"/>
      <w:r w:rsidRPr="009A50FF">
        <w:rPr>
          <w:rFonts w:ascii="Traditional Arabic" w:eastAsia="Calibri" w:hAnsi="Traditional Arabic" w:cs="Traditional Arabic"/>
          <w:sz w:val="32"/>
          <w:szCs w:val="32"/>
          <w:rtl/>
        </w:rPr>
        <w:t>التضاعفية</w:t>
      </w:r>
      <w:proofErr w:type="spellEnd"/>
      <w:r w:rsidRPr="009A50FF">
        <w:rPr>
          <w:rFonts w:ascii="Traditional Arabic" w:eastAsia="Calibri" w:hAnsi="Traditional Arabic" w:cs="Traditional Arabic"/>
          <w:sz w:val="32"/>
          <w:szCs w:val="32"/>
          <w:rtl/>
        </w:rPr>
        <w:t xml:space="preserve"> بين العاملين والتي يترتب عليها أنه عند انخفاض القدرة فإن الزيادة في الدافعية سوف تنتج عنها زيادة صغيرة في الأداء بالمقارنة مع إذ كانت القدرة عالية وبالمثل فإنه إذ كانت الدافعية منخفضة فإن الزيادة في القدرة سوف تنتج عنها زيادة صغيرة في الأداء بالمقارنة مع إذا كانت الدافعية عالية.</w:t>
      </w:r>
    </w:p>
    <w:p w14:paraId="4353D5F1" w14:textId="77777777" w:rsidR="00A854EA" w:rsidRDefault="00A854EA" w:rsidP="00A854EA">
      <w:pPr>
        <w:bidi/>
        <w:spacing w:line="360" w:lineRule="auto"/>
        <w:jc w:val="both"/>
        <w:rPr>
          <w:rFonts w:ascii="Traditional Arabic" w:eastAsia="Calibri" w:hAnsi="Traditional Arabic" w:cs="Traditional Arabic"/>
          <w:sz w:val="32"/>
          <w:szCs w:val="32"/>
          <w:rtl/>
        </w:rPr>
      </w:pPr>
      <w:r w:rsidRPr="009A50FF">
        <w:rPr>
          <w:rFonts w:ascii="Traditional Arabic" w:eastAsia="Calibri" w:hAnsi="Traditional Arabic" w:cs="Traditional Arabic"/>
          <w:sz w:val="32"/>
          <w:szCs w:val="32"/>
          <w:rtl/>
        </w:rPr>
        <w:t xml:space="preserve">فيمكن للمنظمات أن تكسب الكثير من زيادة دافعية الأفراد ذوو القدرات العالية بالمقارنة مع الأفراد ذوو القدرات الضعيفة، كما أنه يمكنها أن تكسب الكثير كذلك من زيادة قدرات الأفراد الذين يتمتعون بدافعية عالية بالمقارنة مع أولئك الذي تكون دافعيتهم محدودة فعملية تحسين الأداء لا </w:t>
      </w:r>
      <w:proofErr w:type="gramStart"/>
      <w:r w:rsidRPr="009A50FF">
        <w:rPr>
          <w:rFonts w:ascii="Traditional Arabic" w:eastAsia="Calibri" w:hAnsi="Traditional Arabic" w:cs="Traditional Arabic"/>
          <w:sz w:val="32"/>
          <w:szCs w:val="32"/>
          <w:rtl/>
        </w:rPr>
        <w:t>تتأتي</w:t>
      </w:r>
      <w:proofErr w:type="gramEnd"/>
      <w:r w:rsidRPr="009A50FF">
        <w:rPr>
          <w:rFonts w:ascii="Traditional Arabic" w:eastAsia="Calibri" w:hAnsi="Traditional Arabic" w:cs="Traditional Arabic"/>
          <w:sz w:val="32"/>
          <w:szCs w:val="32"/>
          <w:rtl/>
        </w:rPr>
        <w:t xml:space="preserve"> إلا بتحريك الدوافع عن طريق إثارتها وهذه الإثارة تحدث بتوفير الحوافز التي تشبع وتلبي حاجات الفرد الذي يعمل من أجل إشباعها </w:t>
      </w:r>
      <w:r>
        <w:rPr>
          <w:rFonts w:ascii="Traditional Arabic" w:hAnsi="Traditional Arabic" w:cs="Traditional Arabic" w:hint="cs"/>
          <w:sz w:val="32"/>
          <w:szCs w:val="32"/>
          <w:rtl/>
        </w:rPr>
        <w:t xml:space="preserve">(ابن </w:t>
      </w:r>
      <w:proofErr w:type="spellStart"/>
      <w:r>
        <w:rPr>
          <w:rFonts w:ascii="Traditional Arabic" w:hAnsi="Traditional Arabic" w:cs="Traditional Arabic" w:hint="cs"/>
          <w:sz w:val="32"/>
          <w:szCs w:val="32"/>
          <w:rtl/>
        </w:rPr>
        <w:t>عمهوج</w:t>
      </w:r>
      <w:proofErr w:type="spellEnd"/>
      <w:r>
        <w:rPr>
          <w:rFonts w:ascii="Traditional Arabic" w:hAnsi="Traditional Arabic" w:cs="Traditional Arabic" w:hint="cs"/>
          <w:sz w:val="32"/>
          <w:szCs w:val="32"/>
          <w:rtl/>
        </w:rPr>
        <w:t>، 2022).</w:t>
      </w:r>
    </w:p>
    <w:p w14:paraId="024347C3" w14:textId="77777777" w:rsidR="00A854EA" w:rsidRPr="003605CE" w:rsidRDefault="00A854EA" w:rsidP="00A854EA">
      <w:pPr>
        <w:bidi/>
        <w:spacing w:line="360" w:lineRule="auto"/>
        <w:jc w:val="both"/>
        <w:rPr>
          <w:rFonts w:ascii="Traditional Arabic" w:hAnsi="Traditional Arabic" w:cs="Traditional Arabic"/>
          <w:b/>
          <w:bCs/>
          <w:sz w:val="36"/>
          <w:szCs w:val="36"/>
        </w:rPr>
      </w:pPr>
      <w:r w:rsidRPr="003605CE">
        <w:rPr>
          <w:rFonts w:ascii="Traditional Arabic" w:hAnsi="Traditional Arabic" w:cs="Traditional Arabic" w:hint="cs"/>
          <w:b/>
          <w:bCs/>
          <w:sz w:val="36"/>
          <w:szCs w:val="36"/>
          <w:rtl/>
        </w:rPr>
        <w:t>نظريات</w:t>
      </w:r>
      <w:r w:rsidRPr="003605CE">
        <w:rPr>
          <w:rFonts w:ascii="Traditional Arabic" w:hAnsi="Traditional Arabic" w:cs="Traditional Arabic"/>
          <w:b/>
          <w:bCs/>
          <w:sz w:val="36"/>
          <w:szCs w:val="36"/>
          <w:rtl/>
        </w:rPr>
        <w:t xml:space="preserve"> </w:t>
      </w:r>
      <w:r w:rsidRPr="003605CE">
        <w:rPr>
          <w:rFonts w:ascii="Traditional Arabic" w:hAnsi="Traditional Arabic" w:cs="Traditional Arabic" w:hint="cs"/>
          <w:b/>
          <w:bCs/>
          <w:sz w:val="36"/>
          <w:szCs w:val="36"/>
          <w:rtl/>
        </w:rPr>
        <w:t>الحوافز</w:t>
      </w:r>
    </w:p>
    <w:p w14:paraId="6A24A2B5"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إن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سلوك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الفرد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ليس</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عملية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سهلة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يمكن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حسمها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لصالح</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باتجاه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تحقيق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الأهداف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المطلوبة،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عملية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معقدة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تخرج</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الإطار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حددته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بعض</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ولذلك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لابد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أخذ</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بنظر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الاعتبار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ولعل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أبرز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النظريات</w:t>
      </w:r>
      <w:r w:rsidRPr="00435594">
        <w:rPr>
          <w:rFonts w:ascii="Traditional Arabic" w:hAnsi="Traditional Arabic" w:cs="Traditional Arabic"/>
          <w:sz w:val="32"/>
          <w:szCs w:val="32"/>
          <w:rtl/>
        </w:rPr>
        <w:t>:</w:t>
      </w:r>
    </w:p>
    <w:p w14:paraId="1A82F3AB" w14:textId="77777777" w:rsidR="00A854EA" w:rsidRPr="00435594" w:rsidRDefault="00A854EA" w:rsidP="00A854EA">
      <w:pPr>
        <w:bidi/>
        <w:spacing w:line="360" w:lineRule="auto"/>
        <w:jc w:val="both"/>
        <w:rPr>
          <w:rFonts w:ascii="Traditional Arabic" w:hAnsi="Traditional Arabic" w:cs="Traditional Arabic"/>
          <w:b/>
          <w:bCs/>
          <w:sz w:val="32"/>
          <w:szCs w:val="32"/>
        </w:rPr>
      </w:pPr>
      <w:r w:rsidRPr="00435594">
        <w:rPr>
          <w:rFonts w:ascii="Traditional Arabic" w:hAnsi="Traditional Arabic" w:cs="Traditional Arabic" w:hint="cs"/>
          <w:b/>
          <w:bCs/>
          <w:sz w:val="32"/>
          <w:szCs w:val="32"/>
          <w:rtl/>
        </w:rPr>
        <w:t>أولا</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النظرية</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الكلاسيكية</w:t>
      </w:r>
    </w:p>
    <w:p w14:paraId="2CCA9F8B" w14:textId="77777777" w:rsidR="00A854EA" w:rsidRDefault="00A854EA" w:rsidP="00A854EA">
      <w:pPr>
        <w:bidi/>
        <w:spacing w:line="360" w:lineRule="auto"/>
        <w:jc w:val="both"/>
        <w:rPr>
          <w:rFonts w:ascii="Traditional Arabic" w:hAnsi="Traditional Arabic" w:cs="Traditional Arabic"/>
          <w:sz w:val="32"/>
          <w:szCs w:val="32"/>
          <w:rtl/>
        </w:rPr>
      </w:pPr>
      <w:r w:rsidRPr="00435594">
        <w:rPr>
          <w:rFonts w:ascii="Traditional Arabic" w:hAnsi="Traditional Arabic" w:cs="Traditional Arabic" w:hint="cs"/>
          <w:sz w:val="32"/>
          <w:szCs w:val="32"/>
          <w:rtl/>
        </w:rPr>
        <w:t>تنطلق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أساسا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التطور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الطبيعي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لمبادئ</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نادى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فريدريك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تايلور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يعد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مؤسس</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وترتكز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أساسا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مجال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النقود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خير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دافع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بطبيعته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يسعى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دائما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لزيادة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أجره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وتطبيقا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لهذا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الاتجاه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فإنه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يجب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ربط</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الأجر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بإنتاجية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بمعنى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كلما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lastRenderedPageBreak/>
        <w:t>زاد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الإنسان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إنتاجيته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زاد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أجره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وتعد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تايلور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بداية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لتطور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مفاهيم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وأسس</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وكانت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مساهماته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ثورة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بعض</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المفاهيم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السائدة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وانطلاقة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نحو</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مزيد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الدفع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للحركة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الإنتاجية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المختلفة</w:t>
      </w:r>
      <w:r w:rsidRPr="00435594">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(حفصي،2020)</w:t>
      </w:r>
    </w:p>
    <w:p w14:paraId="745768B7"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تركز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الكلاسيكية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التحفيز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المادي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كأداة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أساسية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لتحفيز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وزيادة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الإنتاجية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ترتبط</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بالأعمال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الأولى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قدمها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رواد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العلمية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مثل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فريدريك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تايلور،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اعتبر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تقديم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المادية،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مثل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الأجور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والمكافآت،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هو</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الأسلوب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الأكثر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فعالية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لدفع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الموظفين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لبذل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المزيد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الجهد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وتحقيق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مستوى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الأداء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ويعتقد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أصحاب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يتجاوبون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بشكل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أكبر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عندما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يتم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ربط</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الأجر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بالأداء،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مما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يؤدي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رفع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مستوى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الإنتاجية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وتعزيز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كفاءة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المنظمات</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باذيب</w:t>
      </w:r>
      <w:proofErr w:type="spellEnd"/>
      <w:r>
        <w:rPr>
          <w:rFonts w:ascii="Traditional Arabic" w:hAnsi="Traditional Arabic" w:cs="Traditional Arabic" w:hint="cs"/>
          <w:sz w:val="32"/>
          <w:szCs w:val="32"/>
          <w:rtl/>
        </w:rPr>
        <w:t>، 2021)</w:t>
      </w:r>
    </w:p>
    <w:p w14:paraId="585930C9"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تعتبر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المادية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المحرك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الأساسي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لسلوك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الأفراد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داخل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حيث</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تركز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زيادة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الأجور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والمكافآت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والعلاوات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كوسائل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لرفع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الروح</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المعنوية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وتعزيز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الالتزام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لدى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وقد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بُنيت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الفكرة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افتراض</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الإنسان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لتحقيق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أكبر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قدر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ممكن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الربح</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الشخصي،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ولذلك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فإن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توفير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مالية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كافية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سيؤدي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تحفيز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الأفراد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بجدية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وبذل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جهود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إضافية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لتحقيق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أهداف</w:t>
      </w:r>
      <w:r w:rsidRPr="00435594">
        <w:rPr>
          <w:rFonts w:ascii="Traditional Arabic" w:hAnsi="Traditional Arabic" w:cs="Traditional Arabic"/>
          <w:sz w:val="32"/>
          <w:szCs w:val="32"/>
          <w:rtl/>
        </w:rPr>
        <w:t xml:space="preserve"> </w:t>
      </w:r>
      <w:proofErr w:type="gramStart"/>
      <w:r w:rsidRPr="00435594">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w:t>
      </w:r>
      <w:proofErr w:type="spellStart"/>
      <w:proofErr w:type="gramEnd"/>
      <w:r>
        <w:rPr>
          <w:rFonts w:ascii="Traditional Arabic" w:hAnsi="Traditional Arabic" w:cs="Traditional Arabic" w:hint="cs"/>
          <w:sz w:val="32"/>
          <w:szCs w:val="32"/>
          <w:rtl/>
        </w:rPr>
        <w:t>درهوب</w:t>
      </w:r>
      <w:proofErr w:type="spellEnd"/>
      <w:r>
        <w:rPr>
          <w:rFonts w:ascii="Traditional Arabic" w:hAnsi="Traditional Arabic" w:cs="Traditional Arabic" w:hint="cs"/>
          <w:sz w:val="32"/>
          <w:szCs w:val="32"/>
          <w:rtl/>
        </w:rPr>
        <w:t>، 2020)</w:t>
      </w:r>
    </w:p>
    <w:p w14:paraId="70B1760B"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ورغم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النجاح</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حققته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الكلاسيكية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تحسين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الإنتاجية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وتقليل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التكاليف،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إلا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واجهت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انتقادات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لافتقارها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للبعد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الإنساني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والنفسي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التعامل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تركز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بشكل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أساسي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الجوانب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المادية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وتتجاهل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المعنوية،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مثل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التقدير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والاعتراف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بجهود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تعتبر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عاملاً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مهماً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لرفع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الرضا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الوظيفي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وتعزيز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الولاء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المؤسسي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وقد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أدى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التركيز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الضيق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ظهور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الحاجة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لتطوير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مفاهيم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جديدة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تعزز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التحفيز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بطرق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أكثر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شمولية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وتوازنًا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المادية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والمعنوية</w:t>
      </w:r>
      <w:r>
        <w:rPr>
          <w:rFonts w:ascii="Traditional Arabic" w:hAnsi="Traditional Arabic" w:cs="Traditional Arabic" w:hint="cs"/>
          <w:sz w:val="32"/>
          <w:szCs w:val="32"/>
          <w:rtl/>
        </w:rPr>
        <w:t xml:space="preserve"> (حسن، 2021).</w:t>
      </w:r>
    </w:p>
    <w:p w14:paraId="630A7AD5"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تظهر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أهمية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الكلاسيكية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كجزء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تاريخ</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وتطوير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نظم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التحفيز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حيث</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ساهمت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بناء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أسس</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فهم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العلاقة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الأداء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ومع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التطورات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الحديثة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أصبح</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الضروري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المزج</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lastRenderedPageBreak/>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المادية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والمعنوية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لتحقيق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بيئة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متكاملة،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تحفز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الأداء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الجيد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وتلبي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احتياجاتهم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المختلفة،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سواء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المادية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أو</w:t>
      </w:r>
      <w:r w:rsidRPr="00435594">
        <w:rPr>
          <w:rFonts w:ascii="Traditional Arabic" w:hAnsi="Traditional Arabic" w:cs="Traditional Arabic"/>
          <w:sz w:val="32"/>
          <w:szCs w:val="32"/>
          <w:rtl/>
        </w:rPr>
        <w:t xml:space="preserve"> </w:t>
      </w:r>
      <w:proofErr w:type="gramStart"/>
      <w:r w:rsidRPr="00435594">
        <w:rPr>
          <w:rFonts w:ascii="Traditional Arabic" w:hAnsi="Traditional Arabic" w:cs="Traditional Arabic" w:hint="cs"/>
          <w:sz w:val="32"/>
          <w:szCs w:val="32"/>
          <w:rtl/>
        </w:rPr>
        <w:t>النفسية</w:t>
      </w:r>
      <w:r>
        <w:rPr>
          <w:rFonts w:ascii="Traditional Arabic" w:hAnsi="Traditional Arabic" w:cs="Traditional Arabic" w:hint="cs"/>
          <w:sz w:val="32"/>
          <w:szCs w:val="32"/>
          <w:rtl/>
        </w:rPr>
        <w:t>(</w:t>
      </w:r>
      <w:proofErr w:type="gramEnd"/>
      <w:r>
        <w:rPr>
          <w:rFonts w:ascii="Traditional Arabic" w:hAnsi="Traditional Arabic" w:cs="Traditional Arabic" w:hint="cs"/>
          <w:sz w:val="32"/>
          <w:szCs w:val="32"/>
          <w:rtl/>
        </w:rPr>
        <w:t xml:space="preserve">أبو </w:t>
      </w:r>
      <w:proofErr w:type="spellStart"/>
      <w:r>
        <w:rPr>
          <w:rFonts w:ascii="Traditional Arabic" w:hAnsi="Traditional Arabic" w:cs="Traditional Arabic" w:hint="cs"/>
          <w:sz w:val="32"/>
          <w:szCs w:val="32"/>
          <w:rtl/>
        </w:rPr>
        <w:t>حيمد</w:t>
      </w:r>
      <w:proofErr w:type="spellEnd"/>
      <w:r>
        <w:rPr>
          <w:rFonts w:ascii="Traditional Arabic" w:hAnsi="Traditional Arabic" w:cs="Traditional Arabic" w:hint="cs"/>
          <w:sz w:val="32"/>
          <w:szCs w:val="32"/>
          <w:rtl/>
        </w:rPr>
        <w:t>، 2020)</w:t>
      </w:r>
    </w:p>
    <w:p w14:paraId="24171A84" w14:textId="77777777" w:rsidR="00A854EA" w:rsidRPr="00435594" w:rsidRDefault="00A854EA" w:rsidP="00A854EA">
      <w:pPr>
        <w:bidi/>
        <w:spacing w:line="360" w:lineRule="auto"/>
        <w:jc w:val="both"/>
        <w:rPr>
          <w:rFonts w:ascii="Traditional Arabic" w:hAnsi="Traditional Arabic" w:cs="Traditional Arabic"/>
          <w:b/>
          <w:bCs/>
          <w:sz w:val="32"/>
          <w:szCs w:val="32"/>
        </w:rPr>
      </w:pPr>
      <w:r w:rsidRPr="00435594">
        <w:rPr>
          <w:rFonts w:ascii="Traditional Arabic" w:hAnsi="Traditional Arabic" w:cs="Traditional Arabic" w:hint="cs"/>
          <w:b/>
          <w:bCs/>
          <w:sz w:val="32"/>
          <w:szCs w:val="32"/>
          <w:rtl/>
        </w:rPr>
        <w:t>ثانيا</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نظرية</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العلاقات</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الإنسانية</w:t>
      </w:r>
    </w:p>
    <w:p w14:paraId="25610B54"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جاءت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رد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فعل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الكلاسيكية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إذ</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وجهت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اهتمامها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للعنصر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البشري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وعلاقات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الأفراد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رؤسائهم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وجماعة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داخل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وترى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ودوافع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تنحصر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فقط</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الجسمية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وحاجات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الأمان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ولكن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هناك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نفسية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واجتماعية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عند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أهمها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احترام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النفس</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وتأكيد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واحترام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الآخرين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لذا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فإن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تقدمها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يجب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ألا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تقتصر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المادية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فحسب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تتعدى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الحوافز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المعنوية</w:t>
      </w:r>
      <w:r w:rsidRPr="00435594">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(الحربي، 2022) </w:t>
      </w:r>
      <w:r w:rsidRPr="00435594">
        <w:rPr>
          <w:rFonts w:ascii="Traditional Arabic" w:hAnsi="Traditional Arabic" w:cs="Traditional Arabic" w:hint="cs"/>
          <w:sz w:val="32"/>
          <w:szCs w:val="32"/>
          <w:rtl/>
        </w:rPr>
        <w:t>وقد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أسهم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عدد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علماء</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بقيادة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التون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مايو</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وتميزت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بعدد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القواعد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والأساليب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أعدت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لمساعدة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المديرين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دفع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وتحفيزهم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وتركز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مجموعة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الأساليب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ثلاثة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أنشطة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إدارية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رئيسة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هي</w:t>
      </w:r>
      <w:r>
        <w:rPr>
          <w:rFonts w:ascii="Traditional Arabic" w:hAnsi="Traditional Arabic" w:cs="Traditional Arabic" w:hint="cs"/>
          <w:sz w:val="32"/>
          <w:szCs w:val="32"/>
          <w:rtl/>
        </w:rPr>
        <w:t>(الحمدان، 2024).</w:t>
      </w:r>
      <w:r w:rsidRPr="00435594">
        <w:rPr>
          <w:rFonts w:ascii="Traditional Arabic" w:hAnsi="Traditional Arabic" w:cs="Traditional Arabic"/>
          <w:sz w:val="32"/>
          <w:szCs w:val="32"/>
          <w:rtl/>
        </w:rPr>
        <w:t>:</w:t>
      </w:r>
    </w:p>
    <w:p w14:paraId="16FC5309"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تشجيع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المشاركة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القرارات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الإدارية</w:t>
      </w:r>
      <w:r w:rsidRPr="00435594">
        <w:rPr>
          <w:rFonts w:ascii="Traditional Arabic" w:hAnsi="Traditional Arabic" w:cs="Traditional Arabic"/>
          <w:sz w:val="32"/>
          <w:szCs w:val="32"/>
          <w:rtl/>
        </w:rPr>
        <w:t>.</w:t>
      </w:r>
    </w:p>
    <w:p w14:paraId="690A389D" w14:textId="77777777" w:rsidR="00A854EA" w:rsidRPr="00435594" w:rsidRDefault="00A854EA" w:rsidP="00A854EA">
      <w:pPr>
        <w:bidi/>
        <w:spacing w:line="360" w:lineRule="auto"/>
        <w:jc w:val="both"/>
        <w:rPr>
          <w:rFonts w:ascii="Traditional Arabic" w:hAnsi="Traditional Arabic" w:cs="Traditional Arabic"/>
          <w:sz w:val="32"/>
          <w:szCs w:val="32"/>
        </w:rPr>
      </w:pPr>
      <w:r w:rsidRPr="00435594">
        <w:rPr>
          <w:rFonts w:ascii="Traditional Arabic" w:hAnsi="Traditional Arabic" w:cs="Traditional Arabic" w:hint="cs"/>
          <w:sz w:val="32"/>
          <w:szCs w:val="32"/>
          <w:rtl/>
        </w:rPr>
        <w:t>إعادة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تصميم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الوظائف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بطريقة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توفر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قدرا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أكبر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التحدي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لقدرات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العاملين</w:t>
      </w:r>
      <w:r w:rsidRPr="00435594">
        <w:rPr>
          <w:rFonts w:ascii="Traditional Arabic" w:hAnsi="Traditional Arabic" w:cs="Traditional Arabic"/>
          <w:sz w:val="32"/>
          <w:szCs w:val="32"/>
          <w:rtl/>
        </w:rPr>
        <w:t>.</w:t>
      </w:r>
    </w:p>
    <w:p w14:paraId="482ACFA7" w14:textId="77777777" w:rsidR="00A854EA" w:rsidRDefault="00A854EA" w:rsidP="00A854EA">
      <w:pPr>
        <w:bidi/>
        <w:spacing w:line="360" w:lineRule="auto"/>
        <w:jc w:val="both"/>
        <w:rPr>
          <w:rFonts w:ascii="Traditional Arabic" w:hAnsi="Traditional Arabic" w:cs="Traditional Arabic"/>
          <w:sz w:val="32"/>
          <w:szCs w:val="32"/>
          <w:rtl/>
        </w:rPr>
      </w:pPr>
      <w:r w:rsidRPr="00435594">
        <w:rPr>
          <w:rFonts w:ascii="Traditional Arabic" w:hAnsi="Traditional Arabic" w:cs="Traditional Arabic" w:hint="cs"/>
          <w:sz w:val="32"/>
          <w:szCs w:val="32"/>
          <w:rtl/>
        </w:rPr>
        <w:t>المشاركة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نشاطات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وتحسين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تدفق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الاتصال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بين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الرئيس</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والمرؤوسين</w:t>
      </w:r>
      <w:r w:rsidRPr="00435594">
        <w:rPr>
          <w:rFonts w:ascii="Traditional Arabic" w:hAnsi="Traditional Arabic" w:cs="Traditional Arabic"/>
          <w:sz w:val="32"/>
          <w:szCs w:val="32"/>
          <w:rtl/>
        </w:rPr>
        <w:t>.</w:t>
      </w:r>
    </w:p>
    <w:p w14:paraId="2D6D13BC"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t>تركز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العلاقات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الإنسانية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أهمية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الجوانب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النفسية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والاجتماعية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تحفيز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داخل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ظهرت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هذه</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كرد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فعل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محدودية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النظرة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الكلاسيكية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اقتصرت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المادية،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وقدمت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بديلاً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يركز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تحسين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العلاقات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والإدارة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أبرزت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العلاقات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الإنسانية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أهمية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الأفراد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النفسية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والاجتماعية،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مثل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التقدير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والاعتراف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والمشاركة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صنع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القرار،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كعوامل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رئيسية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تؤثر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سلوك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وأدائهم</w:t>
      </w:r>
      <w:r w:rsidRPr="006A3950">
        <w:rPr>
          <w:rFonts w:ascii="Traditional Arabic" w:hAnsi="Traditional Arabic" w:cs="Traditional Arabic"/>
          <w:sz w:val="32"/>
          <w:szCs w:val="32"/>
          <w:rtl/>
        </w:rPr>
        <w:t>.</w:t>
      </w:r>
    </w:p>
    <w:p w14:paraId="4C9AD383"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lastRenderedPageBreak/>
        <w:t>تشير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ليسوا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مجرد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أدوات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إنتاج،</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أفراد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لديهم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عاطفية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واجتماعية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تسهم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رفع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مستوى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رضاهم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تعزيز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التواصل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الفعال،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وإشراك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اتخاذ</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القرارات،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وتقديم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الدعم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المعنوي،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يمكن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للمنظمات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تحسين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روح</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الفريق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وزيادة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الرضا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الوظيفي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ويؤدي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هذا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بدوره</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رفع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مستوى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التحفيز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الذاتي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لدى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يسهم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تعزيز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الإنتاجية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والالتزام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بأهداف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 xml:space="preserve"> (حفصي،2020).</w:t>
      </w:r>
    </w:p>
    <w:p w14:paraId="6AB1159D"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t>أظهرت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العلاقات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الإنسانية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التحفيز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يجب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يقتصر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المكافآت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المالية،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ينبغي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يتضمن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جوانب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مثل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الاهتمام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بتوفير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بيئة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إيجابية،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التوازن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والحياة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الشخصية،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وتقدير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جهود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هذه</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الجوانب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تشجع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تقديم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أفضل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لديهم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تلبية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الشخصية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والمهنية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حد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سواء،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يساهم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بيئة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أكثر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انسجامًا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وتعاونًا</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باذيب</w:t>
      </w:r>
      <w:proofErr w:type="spellEnd"/>
      <w:r>
        <w:rPr>
          <w:rFonts w:ascii="Traditional Arabic" w:hAnsi="Traditional Arabic" w:cs="Traditional Arabic" w:hint="cs"/>
          <w:sz w:val="32"/>
          <w:szCs w:val="32"/>
          <w:rtl/>
        </w:rPr>
        <w:t>، 2021)</w:t>
      </w:r>
    </w:p>
    <w:p w14:paraId="26971DC0" w14:textId="77777777" w:rsidR="00A854EA" w:rsidRDefault="00A854EA" w:rsidP="00A854EA">
      <w:pPr>
        <w:bidi/>
        <w:spacing w:line="360" w:lineRule="auto"/>
        <w:jc w:val="both"/>
        <w:rPr>
          <w:rFonts w:ascii="Traditional Arabic" w:hAnsi="Traditional Arabic" w:cs="Traditional Arabic"/>
          <w:sz w:val="32"/>
          <w:szCs w:val="32"/>
          <w:rtl/>
        </w:rPr>
      </w:pPr>
      <w:r w:rsidRPr="006A3950">
        <w:rPr>
          <w:rFonts w:ascii="Traditional Arabic" w:hAnsi="Traditional Arabic" w:cs="Traditional Arabic" w:hint="cs"/>
          <w:sz w:val="32"/>
          <w:szCs w:val="32"/>
          <w:rtl/>
        </w:rPr>
        <w:t>لعبت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العلاقات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الإنسانية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دورًا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حاسمًا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تطور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الفكر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الإداري،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إذ</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أسهمت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تحسين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طرق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التعامل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وفهم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الدوافع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تؤثر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أدائهم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أصبحت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الحديثة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تعتمد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بشكل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أكبر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تطبيق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مبادئ</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هذه</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برامج</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التدريب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والتطوير،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وتهيئة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بيئة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تفاعلية،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وتبني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ممارسات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تحفيزية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تعتمد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بناء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الثقة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والدعم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المتبادل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والإدارة،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يعزز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قدرة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أهدافها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بشكل</w:t>
      </w:r>
      <w:r w:rsidRPr="006A3950">
        <w:rPr>
          <w:rFonts w:ascii="Traditional Arabic" w:hAnsi="Traditional Arabic" w:cs="Traditional Arabic"/>
          <w:sz w:val="32"/>
          <w:szCs w:val="32"/>
          <w:rtl/>
        </w:rPr>
        <w:t xml:space="preserve"> </w:t>
      </w:r>
      <w:proofErr w:type="gramStart"/>
      <w:r w:rsidRPr="006A3950">
        <w:rPr>
          <w:rFonts w:ascii="Traditional Arabic" w:hAnsi="Traditional Arabic" w:cs="Traditional Arabic" w:hint="cs"/>
          <w:sz w:val="32"/>
          <w:szCs w:val="32"/>
          <w:rtl/>
        </w:rPr>
        <w:t>مستدام</w:t>
      </w:r>
      <w:r>
        <w:rPr>
          <w:rFonts w:ascii="Traditional Arabic" w:hAnsi="Traditional Arabic" w:cs="Traditional Arabic" w:hint="cs"/>
          <w:sz w:val="32"/>
          <w:szCs w:val="32"/>
          <w:rtl/>
        </w:rPr>
        <w:t>(</w:t>
      </w:r>
      <w:proofErr w:type="gramEnd"/>
      <w:r>
        <w:rPr>
          <w:rFonts w:ascii="Traditional Arabic" w:hAnsi="Traditional Arabic" w:cs="Traditional Arabic" w:hint="cs"/>
          <w:sz w:val="32"/>
          <w:szCs w:val="32"/>
          <w:rtl/>
        </w:rPr>
        <w:t xml:space="preserve">ابن </w:t>
      </w:r>
      <w:proofErr w:type="spellStart"/>
      <w:r>
        <w:rPr>
          <w:rFonts w:ascii="Traditional Arabic" w:hAnsi="Traditional Arabic" w:cs="Traditional Arabic" w:hint="cs"/>
          <w:sz w:val="32"/>
          <w:szCs w:val="32"/>
          <w:rtl/>
        </w:rPr>
        <w:t>عمهوج</w:t>
      </w:r>
      <w:proofErr w:type="spellEnd"/>
      <w:r>
        <w:rPr>
          <w:rFonts w:ascii="Traditional Arabic" w:hAnsi="Traditional Arabic" w:cs="Traditional Arabic" w:hint="cs"/>
          <w:sz w:val="32"/>
          <w:szCs w:val="32"/>
          <w:rtl/>
        </w:rPr>
        <w:t>، 2022).</w:t>
      </w:r>
    </w:p>
    <w:p w14:paraId="0E5D0FF1" w14:textId="77777777" w:rsidR="00A854EA" w:rsidRPr="00435594" w:rsidRDefault="00A854EA" w:rsidP="00A854EA">
      <w:pPr>
        <w:bidi/>
        <w:spacing w:line="360" w:lineRule="auto"/>
        <w:jc w:val="both"/>
        <w:rPr>
          <w:rFonts w:ascii="Traditional Arabic" w:hAnsi="Traditional Arabic" w:cs="Traditional Arabic"/>
          <w:b/>
          <w:bCs/>
          <w:sz w:val="32"/>
          <w:szCs w:val="32"/>
        </w:rPr>
      </w:pPr>
      <w:r w:rsidRPr="00435594">
        <w:rPr>
          <w:rFonts w:ascii="Traditional Arabic" w:hAnsi="Traditional Arabic" w:cs="Traditional Arabic" w:hint="cs"/>
          <w:b/>
          <w:bCs/>
          <w:sz w:val="32"/>
          <w:szCs w:val="32"/>
          <w:rtl/>
        </w:rPr>
        <w:t>ثالثا</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نظريات</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الحاجات</w:t>
      </w:r>
      <w:r w:rsidRPr="00435594">
        <w:rPr>
          <w:rFonts w:ascii="Traditional Arabic" w:hAnsi="Traditional Arabic" w:cs="Traditional Arabic"/>
          <w:b/>
          <w:bCs/>
          <w:sz w:val="32"/>
          <w:szCs w:val="32"/>
          <w:rtl/>
        </w:rPr>
        <w:t xml:space="preserve"> </w:t>
      </w:r>
      <w:r w:rsidRPr="00435594">
        <w:rPr>
          <w:rFonts w:ascii="Traditional Arabic" w:hAnsi="Traditional Arabic" w:cs="Traditional Arabic" w:hint="cs"/>
          <w:b/>
          <w:bCs/>
          <w:sz w:val="32"/>
          <w:szCs w:val="32"/>
          <w:rtl/>
        </w:rPr>
        <w:t>الإنسانية</w:t>
      </w:r>
    </w:p>
    <w:p w14:paraId="23394514" w14:textId="77777777" w:rsidR="00A854EA" w:rsidRDefault="00A854EA" w:rsidP="00A854EA">
      <w:pPr>
        <w:bidi/>
        <w:spacing w:line="360" w:lineRule="auto"/>
        <w:jc w:val="both"/>
        <w:rPr>
          <w:rFonts w:ascii="Traditional Arabic" w:hAnsi="Traditional Arabic" w:cs="Traditional Arabic"/>
          <w:sz w:val="32"/>
          <w:szCs w:val="32"/>
          <w:rtl/>
        </w:rPr>
      </w:pPr>
      <w:r w:rsidRPr="00435594">
        <w:rPr>
          <w:rFonts w:ascii="Traditional Arabic" w:hAnsi="Traditional Arabic" w:cs="Traditional Arabic" w:hint="cs"/>
          <w:sz w:val="32"/>
          <w:szCs w:val="32"/>
          <w:rtl/>
        </w:rPr>
        <w:t>يعد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مؤسس</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هو</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أبراهام</w:t>
      </w:r>
      <w:r w:rsidRPr="00435594">
        <w:rPr>
          <w:rFonts w:ascii="Traditional Arabic" w:hAnsi="Traditional Arabic" w:cs="Traditional Arabic"/>
          <w:sz w:val="32"/>
          <w:szCs w:val="32"/>
          <w:rtl/>
        </w:rPr>
        <w:t xml:space="preserve"> </w:t>
      </w:r>
      <w:proofErr w:type="spellStart"/>
      <w:r w:rsidRPr="00435594">
        <w:rPr>
          <w:rFonts w:ascii="Traditional Arabic" w:hAnsi="Traditional Arabic" w:cs="Traditional Arabic" w:hint="cs"/>
          <w:sz w:val="32"/>
          <w:szCs w:val="32"/>
          <w:rtl/>
        </w:rPr>
        <w:t>ماسلو</w:t>
      </w:r>
      <w:proofErr w:type="spellEnd"/>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وهي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أكثر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شـيوعا</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وقدرة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تفسير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السلوك</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الإنساني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سعيه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لإشباع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حاجاته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المختلفة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وتركز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النظرية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ضرورة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التعامل</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والدوافع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المختلفة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الكامنة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في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ذات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الفرد،</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إذ</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التعرف</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الدقيق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على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هذه</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الاحتياجات</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والدوافع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هو</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الذي</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يمكن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الإدارة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وأصحاب</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القرار</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من</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وضع</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وتطبيق</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نظم</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الحفز</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لدى</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المؤسسة</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أو</w:t>
      </w:r>
      <w:r w:rsidRPr="00435594">
        <w:rPr>
          <w:rFonts w:ascii="Traditional Arabic" w:hAnsi="Traditional Arabic" w:cs="Traditional Arabic"/>
          <w:sz w:val="32"/>
          <w:szCs w:val="32"/>
          <w:rtl/>
        </w:rPr>
        <w:t xml:space="preserve"> </w:t>
      </w:r>
      <w:r w:rsidRPr="00435594">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 xml:space="preserve"> (أبو </w:t>
      </w:r>
      <w:proofErr w:type="spellStart"/>
      <w:r>
        <w:rPr>
          <w:rFonts w:ascii="Traditional Arabic" w:hAnsi="Traditional Arabic" w:cs="Traditional Arabic" w:hint="cs"/>
          <w:sz w:val="32"/>
          <w:szCs w:val="32"/>
          <w:rtl/>
        </w:rPr>
        <w:t>حيمد</w:t>
      </w:r>
      <w:proofErr w:type="spellEnd"/>
      <w:r>
        <w:rPr>
          <w:rFonts w:ascii="Traditional Arabic" w:hAnsi="Traditional Arabic" w:cs="Traditional Arabic" w:hint="cs"/>
          <w:sz w:val="32"/>
          <w:szCs w:val="32"/>
          <w:rtl/>
        </w:rPr>
        <w:t>، 2020)</w:t>
      </w:r>
    </w:p>
    <w:p w14:paraId="671BD067"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lastRenderedPageBreak/>
        <w:t>تعد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الإنسانية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النظريات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الأساسية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تفسر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سلوك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الأفراد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وتحفيزهم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داخل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حيث</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تركز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تلبية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المختلفة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الرضا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الوظيفي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وزيادة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الإنتاجية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طور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عالم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النفس</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أبراهام</w:t>
      </w:r>
      <w:r w:rsidRPr="006A3950">
        <w:rPr>
          <w:rFonts w:ascii="Traditional Arabic" w:hAnsi="Traditional Arabic" w:cs="Traditional Arabic"/>
          <w:sz w:val="32"/>
          <w:szCs w:val="32"/>
          <w:rtl/>
        </w:rPr>
        <w:t xml:space="preserve"> </w:t>
      </w:r>
      <w:proofErr w:type="spellStart"/>
      <w:r w:rsidRPr="006A3950">
        <w:rPr>
          <w:rFonts w:ascii="Traditional Arabic" w:hAnsi="Traditional Arabic" w:cs="Traditional Arabic" w:hint="cs"/>
          <w:sz w:val="32"/>
          <w:szCs w:val="32"/>
          <w:rtl/>
        </w:rPr>
        <w:t>ماسلو</w:t>
      </w:r>
      <w:proofErr w:type="spellEnd"/>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هذه</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مشيرًا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تكون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أكثر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فعالية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عندما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تستهدف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تلبية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البشرية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الأساسية،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والتي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تصنف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خمس</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مستويات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الفسيولوجية،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والأمن،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والانتماء،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والتقدير،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الذات</w:t>
      </w:r>
      <w:r w:rsidRPr="006A3950">
        <w:rPr>
          <w:rFonts w:ascii="Traditional Arabic" w:hAnsi="Traditional Arabic" w:cs="Traditional Arabic"/>
          <w:sz w:val="32"/>
          <w:szCs w:val="32"/>
          <w:rtl/>
        </w:rPr>
        <w:t>.</w:t>
      </w:r>
    </w:p>
    <w:p w14:paraId="3116EBD7"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t>تفترض</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الأفراد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يسعون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أولاً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لتلبية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الفسيولوجية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مثل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الأجور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الكافية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والراحة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الجسدية،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ثم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يتطلعون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الأمان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الوظيفي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والحماية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المخاطر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بعد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ذلك،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يصبح</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أكثر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اهتمامًا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ببناء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علاقات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اجتماعية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إيجابية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داخل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الشعور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بالانتماء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فريق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تلبية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هذه</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تعزز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الروح</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المعنوية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وتشجع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التعاون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بروح</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الفريق</w:t>
      </w:r>
      <w:r>
        <w:rPr>
          <w:rFonts w:ascii="Traditional Arabic" w:hAnsi="Traditional Arabic" w:cs="Traditional Arabic" w:hint="cs"/>
          <w:sz w:val="32"/>
          <w:szCs w:val="32"/>
          <w:rtl/>
        </w:rPr>
        <w:t xml:space="preserve"> (حسن، 2021).</w:t>
      </w:r>
    </w:p>
    <w:p w14:paraId="57626A93" w14:textId="77777777" w:rsidR="00A854EA" w:rsidRPr="006A3950" w:rsidRDefault="00A854EA" w:rsidP="00A854EA">
      <w:pPr>
        <w:bidi/>
        <w:spacing w:line="360" w:lineRule="auto"/>
        <w:jc w:val="both"/>
        <w:rPr>
          <w:rFonts w:ascii="Traditional Arabic" w:hAnsi="Traditional Arabic" w:cs="Traditional Arabic"/>
          <w:sz w:val="32"/>
          <w:szCs w:val="32"/>
        </w:rPr>
      </w:pPr>
      <w:r w:rsidRPr="006A3950">
        <w:rPr>
          <w:rFonts w:ascii="Traditional Arabic" w:hAnsi="Traditional Arabic" w:cs="Traditional Arabic" w:hint="cs"/>
          <w:sz w:val="32"/>
          <w:szCs w:val="32"/>
          <w:rtl/>
        </w:rPr>
        <w:t>تؤكد</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الإنسانية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المادية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وحدها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ليست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كافية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لتحفيز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بشكل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مستدام،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يجب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يتم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التركيز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أيضًا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المعنوية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تلبي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التقدير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الذات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يشمل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ذلك</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تقديم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الثناء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والاعتراف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بإنجازات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الموظفين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وتوفير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فرص</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التطور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المهني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هذه</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تسهم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تعزيز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الثقة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بالنفس</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الطموح</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الشخصي،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يؤدي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إلى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رفع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مستوى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الأداء</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والالتزام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بأهداف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المنظمة</w:t>
      </w:r>
      <w:r w:rsidRPr="006A3950">
        <w:rPr>
          <w:rFonts w:ascii="Traditional Arabic" w:hAnsi="Traditional Arabic" w:cs="Traditional Arabic"/>
          <w:sz w:val="32"/>
          <w:szCs w:val="32"/>
          <w:rtl/>
        </w:rPr>
        <w:t>.</w:t>
      </w:r>
    </w:p>
    <w:p w14:paraId="759F7093" w14:textId="77777777" w:rsidR="00A854EA" w:rsidRDefault="00A854EA" w:rsidP="00A854EA">
      <w:pPr>
        <w:bidi/>
        <w:spacing w:line="360" w:lineRule="auto"/>
        <w:jc w:val="both"/>
        <w:rPr>
          <w:rFonts w:ascii="Traditional Arabic" w:hAnsi="Traditional Arabic" w:cs="Traditional Arabic"/>
          <w:sz w:val="32"/>
          <w:szCs w:val="32"/>
          <w:rtl/>
        </w:rPr>
      </w:pPr>
      <w:r w:rsidRPr="006A3950">
        <w:rPr>
          <w:rFonts w:ascii="Traditional Arabic" w:hAnsi="Traditional Arabic" w:cs="Traditional Arabic" w:hint="cs"/>
          <w:sz w:val="32"/>
          <w:szCs w:val="32"/>
          <w:rtl/>
        </w:rPr>
        <w:t>تلعب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الإنسانية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دورًا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هامًا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تصميم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نظم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الحوافز</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داخل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الحديثة،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حيث</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تُعتبر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أداة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فعالة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لتطوير</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استراتيجيات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تحفيزية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تتناسب</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مع</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العاملين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مختلف</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المراحل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الوظيفية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خلال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مستويات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الاحتياجات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البشرية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وتلبيتها،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تتمكن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المنظمات</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من</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خلق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بيئة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عمل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محفزة</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تدعم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الرضا</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الوظيفي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وتساهم</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في</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تحقيق</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نتائج</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أفضل</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على</w:t>
      </w:r>
      <w:r w:rsidRPr="006A3950">
        <w:rPr>
          <w:rFonts w:ascii="Traditional Arabic" w:hAnsi="Traditional Arabic" w:cs="Traditional Arabic"/>
          <w:sz w:val="32"/>
          <w:szCs w:val="32"/>
          <w:rtl/>
        </w:rPr>
        <w:t xml:space="preserve"> </w:t>
      </w:r>
      <w:r w:rsidRPr="006A3950">
        <w:rPr>
          <w:rFonts w:ascii="Traditional Arabic" w:hAnsi="Traditional Arabic" w:cs="Traditional Arabic" w:hint="cs"/>
          <w:sz w:val="32"/>
          <w:szCs w:val="32"/>
          <w:rtl/>
        </w:rPr>
        <w:t>المدى</w:t>
      </w:r>
      <w:r w:rsidRPr="006A3950">
        <w:rPr>
          <w:rFonts w:ascii="Traditional Arabic" w:hAnsi="Traditional Arabic" w:cs="Traditional Arabic"/>
          <w:sz w:val="32"/>
          <w:szCs w:val="32"/>
          <w:rtl/>
        </w:rPr>
        <w:t xml:space="preserve"> </w:t>
      </w:r>
      <w:proofErr w:type="gramStart"/>
      <w:r w:rsidRPr="006A3950">
        <w:rPr>
          <w:rFonts w:ascii="Traditional Arabic" w:hAnsi="Traditional Arabic" w:cs="Traditional Arabic" w:hint="cs"/>
          <w:sz w:val="32"/>
          <w:szCs w:val="32"/>
          <w:rtl/>
        </w:rPr>
        <w:t>الطويل</w:t>
      </w:r>
      <w:r>
        <w:rPr>
          <w:rFonts w:ascii="Traditional Arabic" w:hAnsi="Traditional Arabic" w:cs="Traditional Arabic" w:hint="cs"/>
          <w:sz w:val="32"/>
          <w:szCs w:val="32"/>
          <w:rtl/>
        </w:rPr>
        <w:t xml:space="preserve">  (</w:t>
      </w:r>
      <w:proofErr w:type="gramEnd"/>
      <w:r>
        <w:rPr>
          <w:rFonts w:ascii="Traditional Arabic" w:hAnsi="Traditional Arabic" w:cs="Traditional Arabic" w:hint="cs"/>
          <w:sz w:val="32"/>
          <w:szCs w:val="32"/>
          <w:rtl/>
        </w:rPr>
        <w:t>حفصي،2020)</w:t>
      </w:r>
    </w:p>
    <w:p w14:paraId="00AEBC2E" w14:textId="77777777" w:rsidR="00A854EA" w:rsidRDefault="00A854EA" w:rsidP="00A854EA">
      <w:pPr>
        <w:bidi/>
        <w:spacing w:line="360" w:lineRule="auto"/>
        <w:jc w:val="both"/>
        <w:rPr>
          <w:rFonts w:ascii="Traditional Arabic" w:hAnsi="Traditional Arabic" w:cs="Traditional Arabic"/>
          <w:sz w:val="32"/>
          <w:szCs w:val="32"/>
          <w:rtl/>
        </w:rPr>
      </w:pPr>
    </w:p>
    <w:p w14:paraId="4A75DF17" w14:textId="77777777" w:rsidR="00A854EA" w:rsidRPr="006A3950" w:rsidRDefault="00A854EA" w:rsidP="00A854EA">
      <w:pPr>
        <w:bidi/>
        <w:spacing w:line="360" w:lineRule="auto"/>
        <w:jc w:val="both"/>
        <w:rPr>
          <w:rFonts w:ascii="Traditional Arabic" w:hAnsi="Traditional Arabic" w:cs="Traditional Arabic"/>
          <w:sz w:val="32"/>
          <w:szCs w:val="32"/>
        </w:rPr>
      </w:pPr>
    </w:p>
    <w:p w14:paraId="26FC5FE8" w14:textId="77777777" w:rsidR="00A854EA" w:rsidRPr="00A751C7" w:rsidRDefault="00A854EA" w:rsidP="00A854EA">
      <w:pPr>
        <w:pStyle w:val="aa"/>
        <w:bidi/>
        <w:spacing w:before="20" w:beforeAutospacing="0" w:after="20" w:afterAutospacing="0" w:line="360" w:lineRule="auto"/>
        <w:jc w:val="lowKashida"/>
        <w:rPr>
          <w:rFonts w:ascii="Traditional Arabic" w:eastAsia="Calibri" w:hAnsi="Traditional Arabic" w:cs="Traditional Arabic"/>
          <w:b/>
          <w:bCs/>
          <w:sz w:val="28"/>
          <w:szCs w:val="32"/>
          <w:rtl/>
        </w:rPr>
      </w:pPr>
      <w:r>
        <w:rPr>
          <w:rFonts w:ascii="Traditional Arabic" w:hAnsi="Traditional Arabic" w:cs="Traditional Arabic" w:hint="cs"/>
          <w:b/>
          <w:bCs/>
          <w:sz w:val="32"/>
          <w:szCs w:val="32"/>
          <w:rtl/>
        </w:rPr>
        <w:lastRenderedPageBreak/>
        <w:t>الاداء</w:t>
      </w:r>
      <w:r w:rsidRPr="00A751C7">
        <w:rPr>
          <w:rFonts w:ascii="Traditional Arabic" w:eastAsia="Calibri" w:hAnsi="Traditional Arabic" w:cs="Traditional Arabic" w:hint="cs"/>
          <w:b/>
          <w:bCs/>
          <w:sz w:val="28"/>
          <w:szCs w:val="32"/>
          <w:rtl/>
        </w:rPr>
        <w:t xml:space="preserve"> </w:t>
      </w:r>
      <w:proofErr w:type="gramStart"/>
      <w:r w:rsidRPr="00A751C7">
        <w:rPr>
          <w:rFonts w:ascii="Traditional Arabic" w:eastAsia="Calibri" w:hAnsi="Traditional Arabic" w:cs="Traditional Arabic" w:hint="cs"/>
          <w:b/>
          <w:bCs/>
          <w:sz w:val="28"/>
          <w:szCs w:val="32"/>
          <w:rtl/>
        </w:rPr>
        <w:t>الوظيفي :</w:t>
      </w:r>
      <w:proofErr w:type="gramEnd"/>
    </w:p>
    <w:p w14:paraId="3AF81176" w14:textId="77777777" w:rsidR="00A854EA" w:rsidRPr="004E4FED" w:rsidRDefault="00A854EA" w:rsidP="00A854EA">
      <w:pPr>
        <w:pStyle w:val="aa"/>
        <w:bidi/>
        <w:spacing w:before="20" w:beforeAutospacing="0" w:after="20" w:afterAutospacing="0" w:line="360" w:lineRule="auto"/>
        <w:jc w:val="lowKashida"/>
        <w:rPr>
          <w:rFonts w:ascii="Traditional Arabic" w:eastAsia="Calibri" w:hAnsi="Traditional Arabic" w:cs="Traditional Arabic"/>
          <w:sz w:val="28"/>
          <w:szCs w:val="32"/>
          <w:rtl/>
          <w:lang w:bidi="ar-EG"/>
        </w:rPr>
      </w:pPr>
      <w:r w:rsidRPr="004E4FED">
        <w:rPr>
          <w:rFonts w:ascii="Traditional Arabic" w:eastAsia="Calibri" w:hAnsi="Traditional Arabic" w:cs="Traditional Arabic"/>
          <w:sz w:val="28"/>
          <w:szCs w:val="32"/>
          <w:rtl/>
          <w:lang w:bidi="ar-EG"/>
        </w:rPr>
        <w:t>إن حياة أي منظمة مهما كانت طبيعة النشاط الذي تمارسه، تتوقف على أداء العاملين فيها، حيث توجد علاقة وطيدة بين القيام بأعمالهم وإنجازها على الوجه المطلوب والمخطط له من قبل الإدارة، لأنها بذلك سوف تصل نحو تحقيق أهدافها المنشودة من أجل البقاء والنمو والازدهار، وبالعكس من ذلك إذا لم يكن الأداء كما هو متوقع فإن ذلك سوف يشكل عائقا يحول دون تحقيق المنظمة لأهدافها، وبالتالي يؤدي إلى تراجع المنشئة ومن ثم تصفيتها (</w:t>
      </w:r>
      <w:proofErr w:type="spellStart"/>
      <w:proofErr w:type="gramStart"/>
      <w:r w:rsidRPr="004E4FED">
        <w:rPr>
          <w:rFonts w:ascii="Traditional Arabic" w:eastAsia="Calibri" w:hAnsi="Traditional Arabic" w:cs="Traditional Arabic"/>
          <w:sz w:val="28"/>
          <w:szCs w:val="32"/>
          <w:rtl/>
          <w:lang w:bidi="ar-EG"/>
        </w:rPr>
        <w:t>الهرفي</w:t>
      </w:r>
      <w:proofErr w:type="spellEnd"/>
      <w:r w:rsidRPr="004E4FED">
        <w:rPr>
          <w:rFonts w:ascii="Traditional Arabic" w:eastAsia="Calibri" w:hAnsi="Traditional Arabic" w:cs="Traditional Arabic"/>
          <w:sz w:val="28"/>
          <w:szCs w:val="32"/>
          <w:rtl/>
          <w:lang w:bidi="ar-EG"/>
        </w:rPr>
        <w:t xml:space="preserve"> ،</w:t>
      </w:r>
      <w:proofErr w:type="gramEnd"/>
      <w:r w:rsidRPr="004E4FED">
        <w:rPr>
          <w:rFonts w:ascii="Traditional Arabic" w:eastAsia="Calibri" w:hAnsi="Traditional Arabic" w:cs="Traditional Arabic"/>
          <w:sz w:val="28"/>
          <w:szCs w:val="32"/>
          <w:rtl/>
          <w:lang w:bidi="ar-EG"/>
        </w:rPr>
        <w:t xml:space="preserve"> 2006) .</w:t>
      </w:r>
    </w:p>
    <w:p w14:paraId="59C2AEF6" w14:textId="77777777" w:rsidR="00A854EA" w:rsidRDefault="00A854EA" w:rsidP="00A854EA">
      <w:pPr>
        <w:pStyle w:val="aa"/>
        <w:bidi/>
        <w:spacing w:before="20" w:beforeAutospacing="0" w:after="20" w:afterAutospacing="0" w:line="360" w:lineRule="auto"/>
        <w:jc w:val="lowKashida"/>
        <w:rPr>
          <w:rFonts w:ascii="Traditional Arabic" w:eastAsia="Calibri" w:hAnsi="Traditional Arabic" w:cs="Traditional Arabic"/>
          <w:sz w:val="28"/>
          <w:szCs w:val="32"/>
          <w:rtl/>
          <w:lang w:bidi="ar-EG"/>
        </w:rPr>
      </w:pPr>
      <w:r>
        <w:rPr>
          <w:rFonts w:ascii="Traditional Arabic" w:hAnsi="Traditional Arabic" w:cs="Traditional Arabic" w:hint="cs"/>
          <w:b/>
          <w:bCs/>
          <w:sz w:val="32"/>
          <w:szCs w:val="32"/>
          <w:rtl/>
        </w:rPr>
        <w:t>م</w:t>
      </w:r>
      <w:r w:rsidRPr="004E4FED">
        <w:rPr>
          <w:rFonts w:ascii="Traditional Arabic" w:eastAsia="Calibri" w:hAnsi="Traditional Arabic" w:cs="Traditional Arabic"/>
          <w:b/>
          <w:bCs/>
          <w:sz w:val="28"/>
          <w:szCs w:val="32"/>
          <w:rtl/>
          <w:lang w:bidi="ar-EG"/>
        </w:rPr>
        <w:t>فهوم أداء العاملين:</w:t>
      </w:r>
    </w:p>
    <w:p w14:paraId="1CBEFE11" w14:textId="77777777" w:rsidR="00A854EA" w:rsidRDefault="00A854EA" w:rsidP="00A854EA">
      <w:pPr>
        <w:pStyle w:val="aa"/>
        <w:bidi/>
        <w:spacing w:before="20" w:beforeAutospacing="0" w:after="20" w:afterAutospacing="0" w:line="360" w:lineRule="auto"/>
        <w:jc w:val="lowKashida"/>
        <w:rPr>
          <w:rFonts w:ascii="Traditional Arabic" w:eastAsia="Calibri" w:hAnsi="Traditional Arabic" w:cs="Traditional Arabic"/>
          <w:sz w:val="28"/>
          <w:szCs w:val="32"/>
          <w:lang w:bidi="ar-EG"/>
        </w:rPr>
      </w:pPr>
      <w:r>
        <w:rPr>
          <w:rFonts w:ascii="Traditional Arabic" w:eastAsia="Calibri" w:hAnsi="Traditional Arabic" w:cs="Traditional Arabic"/>
          <w:sz w:val="28"/>
          <w:szCs w:val="32"/>
          <w:rtl/>
          <w:lang w:bidi="ar-EG"/>
        </w:rPr>
        <w:t xml:space="preserve"> يشير مفهوم الأداء </w:t>
      </w:r>
      <w:r w:rsidRPr="004E4FED">
        <w:rPr>
          <w:rFonts w:ascii="Traditional Arabic" w:eastAsia="Calibri" w:hAnsi="Traditional Arabic" w:cs="Traditional Arabic"/>
          <w:sz w:val="28"/>
          <w:szCs w:val="32"/>
          <w:rtl/>
          <w:lang w:bidi="ar-EG"/>
        </w:rPr>
        <w:t>إلى درجة تحقيق وإتمام مهام المكونة لوظيفة الفرد وهو يعكس الكيفية التي يحقق، أو يشبع بها الفرد متطلبات الوظيفية، وفي كثير من الأحيان يحدث لبس وتداخل بين مفهوم الأداء ومفهوم الجهد الذي يشير إلى الطاقة التي يبذلها الفرد، أما الأداء فيقاس على أساس النتائج التي يحققها الفرد</w:t>
      </w:r>
      <w:r>
        <w:rPr>
          <w:rFonts w:ascii="Traditional Arabic" w:eastAsia="Calibri" w:hAnsi="Traditional Arabic" w:cs="Traditional Arabic" w:hint="cs"/>
          <w:sz w:val="28"/>
          <w:szCs w:val="32"/>
          <w:rtl/>
          <w:lang w:bidi="ar-EG"/>
        </w:rPr>
        <w:t>،</w:t>
      </w:r>
      <w:r w:rsidRPr="004E4FED">
        <w:rPr>
          <w:rFonts w:ascii="Traditional Arabic" w:eastAsia="Calibri" w:hAnsi="Traditional Arabic" w:cs="Traditional Arabic"/>
          <w:sz w:val="28"/>
          <w:szCs w:val="32"/>
          <w:rtl/>
          <w:lang w:bidi="ar-EG"/>
        </w:rPr>
        <w:t xml:space="preserve"> في حين يعرف الأداء هو عملية التفاعل بين السلوك والإنجاز، أنه مجموع السلوك والنتائج التي تتحقق مع بعضها</w:t>
      </w:r>
      <w:r>
        <w:rPr>
          <w:rFonts w:ascii="Traditional Arabic" w:eastAsia="Calibri" w:hAnsi="Traditional Arabic" w:cs="Traditional Arabic"/>
          <w:sz w:val="28"/>
          <w:szCs w:val="32"/>
          <w:rtl/>
          <w:lang w:bidi="ar-EG"/>
        </w:rPr>
        <w:t xml:space="preserve"> (الدحلة،2006</w:t>
      </w:r>
      <w:proofErr w:type="gramStart"/>
      <w:r>
        <w:rPr>
          <w:rFonts w:ascii="Traditional Arabic" w:eastAsia="Calibri" w:hAnsi="Traditional Arabic" w:cs="Traditional Arabic"/>
          <w:sz w:val="28"/>
          <w:szCs w:val="32"/>
          <w:rtl/>
          <w:lang w:bidi="ar-EG"/>
        </w:rPr>
        <w:t>) .</w:t>
      </w:r>
      <w:proofErr w:type="gramEnd"/>
    </w:p>
    <w:p w14:paraId="66259ED3" w14:textId="77777777" w:rsidR="00A854EA" w:rsidRPr="00D6477D" w:rsidRDefault="00A854EA" w:rsidP="00A854EA">
      <w:pPr>
        <w:bidi/>
        <w:spacing w:line="360" w:lineRule="auto"/>
        <w:jc w:val="both"/>
        <w:rPr>
          <w:rFonts w:ascii="Traditional Arabic" w:hAnsi="Traditional Arabic" w:cs="Traditional Arabic"/>
          <w:sz w:val="32"/>
          <w:szCs w:val="32"/>
        </w:rPr>
      </w:pPr>
      <w:r w:rsidRPr="00D6477D">
        <w:rPr>
          <w:rFonts w:ascii="Traditional Arabic" w:hAnsi="Traditional Arabic" w:cs="Traditional Arabic"/>
          <w:sz w:val="32"/>
          <w:szCs w:val="32"/>
          <w:rtl/>
        </w:rPr>
        <w:t xml:space="preserve">يشير الأداء الوظيفي إلى درجة تحقيق وإتمام المهام المكونة لوظيفة الفرد، وهو يعكس الكيفية التي يتحقق بها، أو يشبع الفرد بها متطلبات الوظيفة، وغالبًا ما يحدث لبس وتداخل بين الأداء والجهد، فالجهد يشير إلى الطاقة المبذولة، أما الأداء فيقاس على أساس النتائج. </w:t>
      </w:r>
      <w:r>
        <w:rPr>
          <w:rFonts w:ascii="Traditional Arabic" w:hAnsi="Traditional Arabic" w:cs="Traditional Arabic" w:hint="cs"/>
          <w:sz w:val="32"/>
          <w:szCs w:val="32"/>
          <w:rtl/>
        </w:rPr>
        <w:t>(</w:t>
      </w:r>
      <w:proofErr w:type="gramStart"/>
      <w:r>
        <w:rPr>
          <w:rFonts w:ascii="Traditional Arabic" w:hAnsi="Traditional Arabic" w:cs="Traditional Arabic" w:hint="cs"/>
          <w:sz w:val="32"/>
          <w:szCs w:val="32"/>
          <w:rtl/>
        </w:rPr>
        <w:t>العجمي ،</w:t>
      </w:r>
      <w:proofErr w:type="gramEnd"/>
      <w:r>
        <w:rPr>
          <w:rFonts w:ascii="Traditional Arabic" w:hAnsi="Traditional Arabic" w:cs="Traditional Arabic" w:hint="cs"/>
          <w:sz w:val="32"/>
          <w:szCs w:val="32"/>
          <w:rtl/>
        </w:rPr>
        <w:t xml:space="preserve"> 2017 )</w:t>
      </w:r>
    </w:p>
    <w:p w14:paraId="4C4AFDE3" w14:textId="77777777" w:rsidR="00A854EA" w:rsidRPr="00D6477D" w:rsidRDefault="00A854EA" w:rsidP="00A854EA">
      <w:pPr>
        <w:bidi/>
        <w:spacing w:line="360" w:lineRule="auto"/>
        <w:jc w:val="both"/>
        <w:rPr>
          <w:rFonts w:ascii="Traditional Arabic" w:hAnsi="Traditional Arabic" w:cs="Traditional Arabic"/>
          <w:sz w:val="32"/>
          <w:szCs w:val="32"/>
        </w:rPr>
      </w:pPr>
      <w:r w:rsidRPr="00D6477D">
        <w:rPr>
          <w:rFonts w:ascii="Traditional Arabic" w:hAnsi="Traditional Arabic" w:cs="Traditional Arabic"/>
          <w:sz w:val="32"/>
          <w:szCs w:val="32"/>
          <w:rtl/>
        </w:rPr>
        <w:t xml:space="preserve">يعتبر الأداء أحد وأهم محاور العمل المهني في أي مجال وظيفي فإذا كان هذا الأداء مميزا في ظل بيئة عمل يسودها العدل والمساواة فإنه من المنطقي أن يأخذ هذا الأداء صاحبه إلى مكانة مرموقة في المنظمة التي يعمل فيها، وفي ظل عالم يسوده التغيير المتسارع والمنافسة الشديدة، ولن تستطيع المنظمة الدخول للمنافسة إلا إذا كان الأداء العالي أحد أهم خصائصها، وهذا الأداء ينبع من حصيلة أداء الأفراد في المنظمة ككل. </w:t>
      </w:r>
      <w:proofErr w:type="gramStart"/>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الحلايبة</w:t>
      </w:r>
      <w:proofErr w:type="spellEnd"/>
      <w:proofErr w:type="gramEnd"/>
      <w:r>
        <w:rPr>
          <w:rFonts w:ascii="Traditional Arabic" w:hAnsi="Traditional Arabic" w:cs="Traditional Arabic" w:hint="cs"/>
          <w:sz w:val="32"/>
          <w:szCs w:val="32"/>
          <w:rtl/>
        </w:rPr>
        <w:t xml:space="preserve"> ، 2013)</w:t>
      </w:r>
    </w:p>
    <w:p w14:paraId="73FAC341" w14:textId="77777777" w:rsidR="00A854EA" w:rsidRDefault="00A854EA" w:rsidP="00A854EA">
      <w:pPr>
        <w:bidi/>
        <w:spacing w:line="360" w:lineRule="auto"/>
        <w:jc w:val="both"/>
        <w:rPr>
          <w:rFonts w:ascii="Traditional Arabic" w:hAnsi="Traditional Arabic" w:cs="Traditional Arabic"/>
          <w:b/>
          <w:bCs/>
          <w:sz w:val="32"/>
          <w:szCs w:val="32"/>
          <w:rtl/>
        </w:rPr>
      </w:pPr>
    </w:p>
    <w:p w14:paraId="762193FD" w14:textId="77777777" w:rsidR="00A854EA" w:rsidRPr="001771FE" w:rsidRDefault="00A854EA" w:rsidP="00A854EA">
      <w:pPr>
        <w:bidi/>
        <w:spacing w:line="360" w:lineRule="auto"/>
        <w:jc w:val="both"/>
        <w:rPr>
          <w:rFonts w:ascii="Traditional Arabic" w:hAnsi="Traditional Arabic" w:cs="Traditional Arabic"/>
          <w:b/>
          <w:bCs/>
          <w:sz w:val="32"/>
          <w:szCs w:val="32"/>
        </w:rPr>
      </w:pPr>
      <w:r w:rsidRPr="001771FE">
        <w:rPr>
          <w:rFonts w:ascii="Traditional Arabic" w:hAnsi="Traditional Arabic" w:cs="Traditional Arabic"/>
          <w:b/>
          <w:bCs/>
          <w:sz w:val="32"/>
          <w:szCs w:val="32"/>
          <w:rtl/>
        </w:rPr>
        <w:lastRenderedPageBreak/>
        <w:t xml:space="preserve">ويصنف الأداء إلى ثلاثة أنواع وهي أداء المهام والأداء </w:t>
      </w:r>
      <w:r w:rsidRPr="001771FE">
        <w:rPr>
          <w:rFonts w:ascii="Traditional Arabic" w:hAnsi="Traditional Arabic" w:cs="Traditional Arabic" w:hint="cs"/>
          <w:b/>
          <w:bCs/>
          <w:sz w:val="32"/>
          <w:szCs w:val="32"/>
          <w:rtl/>
        </w:rPr>
        <w:t>الظرفي</w:t>
      </w:r>
      <w:r w:rsidRPr="001771FE">
        <w:rPr>
          <w:rFonts w:ascii="Traditional Arabic" w:hAnsi="Traditional Arabic" w:cs="Traditional Arabic"/>
          <w:b/>
          <w:bCs/>
          <w:sz w:val="32"/>
          <w:szCs w:val="32"/>
          <w:rtl/>
        </w:rPr>
        <w:t xml:space="preserve"> والأداء المعاكس أو المجابة:</w:t>
      </w:r>
    </w:p>
    <w:p w14:paraId="01374906" w14:textId="77777777" w:rsidR="00A854EA" w:rsidRPr="00D6477D" w:rsidRDefault="00A854EA" w:rsidP="00A854EA">
      <w:pPr>
        <w:bidi/>
        <w:spacing w:line="360" w:lineRule="auto"/>
        <w:jc w:val="both"/>
        <w:rPr>
          <w:rFonts w:ascii="Traditional Arabic" w:hAnsi="Traditional Arabic" w:cs="Traditional Arabic"/>
          <w:sz w:val="32"/>
          <w:szCs w:val="32"/>
        </w:rPr>
      </w:pPr>
      <w:r w:rsidRPr="00D37FDB">
        <w:rPr>
          <w:rFonts w:ascii="Traditional Arabic" w:hAnsi="Traditional Arabic" w:cs="Traditional Arabic"/>
          <w:b/>
          <w:bCs/>
          <w:sz w:val="32"/>
          <w:szCs w:val="32"/>
          <w:rtl/>
        </w:rPr>
        <w:t>أداء المهام:</w:t>
      </w:r>
      <w:r w:rsidRPr="00D6477D">
        <w:rPr>
          <w:rFonts w:ascii="Traditional Arabic" w:hAnsi="Traditional Arabic" w:cs="Traditional Arabic"/>
          <w:sz w:val="32"/>
          <w:szCs w:val="32"/>
          <w:rtl/>
        </w:rPr>
        <w:t xml:space="preserve"> يقصد به السلوكيات التي تسهم في انجاز عمليات جوهرية في المنظمة مثل الإنتاج المباشر للبضائع والخدمات، والبيع، وجرد المخزون، أداره التابعين، وكل أداء يسهم بشكل مباشر أو غير مباشر في تنفيذ عمليات المنظمة، فمثلا في الوظائف الإدارية يمكن أن يشمل هذا الأداء، أو السلوك إلى الحاجة إلى أحداث تحويل الأفراد من حالة النزاع بواسطة الصراع إلى جو تنافسي كذلك أيضا يمكن أن يكون هذا السلوك عبارة عن جهود تحفيزية لإيجاد مثل هذا الجو. </w:t>
      </w:r>
    </w:p>
    <w:p w14:paraId="40F92540" w14:textId="77777777" w:rsidR="00A854EA" w:rsidRPr="00D6477D" w:rsidRDefault="00A854EA" w:rsidP="00A854EA">
      <w:pPr>
        <w:bidi/>
        <w:spacing w:line="360" w:lineRule="auto"/>
        <w:jc w:val="both"/>
        <w:rPr>
          <w:rFonts w:ascii="Traditional Arabic" w:hAnsi="Traditional Arabic" w:cs="Traditional Arabic"/>
          <w:sz w:val="32"/>
          <w:szCs w:val="32"/>
        </w:rPr>
      </w:pPr>
      <w:r w:rsidRPr="00D37FDB">
        <w:rPr>
          <w:rFonts w:ascii="Traditional Arabic" w:hAnsi="Traditional Arabic" w:cs="Traditional Arabic"/>
          <w:b/>
          <w:bCs/>
          <w:sz w:val="32"/>
          <w:szCs w:val="32"/>
          <w:rtl/>
        </w:rPr>
        <w:t>الأداء الظرفي:</w:t>
      </w:r>
      <w:r w:rsidRPr="00D6477D">
        <w:rPr>
          <w:rFonts w:ascii="Traditional Arabic" w:hAnsi="Traditional Arabic" w:cs="Traditional Arabic"/>
          <w:sz w:val="32"/>
          <w:szCs w:val="32"/>
          <w:rtl/>
        </w:rPr>
        <w:t xml:space="preserve"> هو كل السلوكيات التي تسهم بشكل غير مباشر في تحويل ومعالجة العمليات الجوهرية في المنظمة، وهذه السلوكيات تسهم في تشكيل كل من الثقافة، والمناخ التنظيمي، والأداء، هنا ليس إضافيا في طبيعته وإنما يكون خارج نطاق مهامه الوظيفية الأساسية ويعتمد على الظرف الذي تجري فيه معالجة البيانات مثلا ممكن أن يكون موجه إلى الزملاء في مشكلة لها علاقة بالعمل، أو نحو المنظمة ككل "من خلال الحرص واستمرارية الحماس وبذل مجهود إضافي إلى العمل أو التوجه نحو العمل التطوعي لتنفيذ مهام خارج الدوام الرسمي للوظيفة وكذلك إتباع اللوائح التنظيمي، والإجراءات عندما لا تكون متوافقة مع رغبة الفرد. </w:t>
      </w:r>
    </w:p>
    <w:p w14:paraId="3116D953" w14:textId="77777777" w:rsidR="00A854EA" w:rsidRPr="00D6477D" w:rsidRDefault="00A854EA" w:rsidP="00A854EA">
      <w:pPr>
        <w:bidi/>
        <w:spacing w:line="360" w:lineRule="auto"/>
        <w:jc w:val="both"/>
        <w:rPr>
          <w:rFonts w:ascii="Traditional Arabic" w:hAnsi="Traditional Arabic" w:cs="Traditional Arabic"/>
          <w:sz w:val="32"/>
          <w:szCs w:val="32"/>
        </w:rPr>
      </w:pPr>
      <w:r w:rsidRPr="00D37FDB">
        <w:rPr>
          <w:rFonts w:ascii="Traditional Arabic" w:hAnsi="Traditional Arabic" w:cs="Traditional Arabic"/>
          <w:b/>
          <w:bCs/>
          <w:sz w:val="32"/>
          <w:szCs w:val="32"/>
          <w:rtl/>
        </w:rPr>
        <w:t>الأداء المعاكس أو المجابه:</w:t>
      </w:r>
      <w:r w:rsidRPr="00D6477D">
        <w:rPr>
          <w:rFonts w:ascii="Traditional Arabic" w:hAnsi="Traditional Arabic" w:cs="Traditional Arabic"/>
          <w:sz w:val="32"/>
          <w:szCs w:val="32"/>
          <w:rtl/>
        </w:rPr>
        <w:t xml:space="preserve"> وهي تختلف عن النوعين السابقين حيث يتميز بسلوك سلبي في العمل مثل التأخر عند مواعيد العمل أو الغياب وإنما تشتمل سلوكيات مثل الانحراف والعدوان وسوء </w:t>
      </w:r>
      <w:proofErr w:type="gramStart"/>
      <w:r w:rsidRPr="00D6477D">
        <w:rPr>
          <w:rFonts w:ascii="Traditional Arabic" w:hAnsi="Traditional Arabic" w:cs="Traditional Arabic"/>
          <w:sz w:val="32"/>
          <w:szCs w:val="32"/>
          <w:rtl/>
        </w:rPr>
        <w:t>الاستخدام</w:t>
      </w:r>
      <w:proofErr w:type="gramEnd"/>
      <w:r w:rsidRPr="00D6477D">
        <w:rPr>
          <w:rFonts w:ascii="Traditional Arabic" w:hAnsi="Traditional Arabic" w:cs="Traditional Arabic"/>
          <w:sz w:val="32"/>
          <w:szCs w:val="32"/>
          <w:rtl/>
        </w:rPr>
        <w:t xml:space="preserve"> والعنف وروح الانتقام والمهاجمة. </w:t>
      </w:r>
      <w:proofErr w:type="gramStart"/>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الحلايبه</w:t>
      </w:r>
      <w:proofErr w:type="spellEnd"/>
      <w:proofErr w:type="gramEnd"/>
      <w:r>
        <w:rPr>
          <w:rFonts w:ascii="Traditional Arabic" w:hAnsi="Traditional Arabic" w:cs="Traditional Arabic" w:hint="cs"/>
          <w:sz w:val="32"/>
          <w:szCs w:val="32"/>
          <w:rtl/>
        </w:rPr>
        <w:t xml:space="preserve"> ، 2013) </w:t>
      </w:r>
    </w:p>
    <w:p w14:paraId="549C189F" w14:textId="77777777" w:rsidR="00A854EA" w:rsidRPr="004E4FED" w:rsidRDefault="00A854EA" w:rsidP="00A854EA">
      <w:pPr>
        <w:pStyle w:val="aa"/>
        <w:bidi/>
        <w:spacing w:before="0" w:beforeAutospacing="0" w:afterAutospacing="0" w:line="360" w:lineRule="auto"/>
        <w:jc w:val="lowKashida"/>
        <w:rPr>
          <w:rFonts w:ascii="Traditional Arabic" w:eastAsia="Calibri" w:hAnsi="Traditional Arabic" w:cs="Traditional Arabic"/>
          <w:b/>
          <w:bCs/>
          <w:sz w:val="28"/>
          <w:szCs w:val="32"/>
          <w:rtl/>
          <w:lang w:bidi="ar-EG"/>
        </w:rPr>
      </w:pPr>
      <w:r>
        <w:rPr>
          <w:rFonts w:ascii="Traditional Arabic" w:hAnsi="Traditional Arabic" w:cs="Traditional Arabic" w:hint="cs"/>
          <w:b/>
          <w:bCs/>
          <w:sz w:val="32"/>
          <w:szCs w:val="32"/>
          <w:rtl/>
        </w:rPr>
        <w:t>أهمية</w:t>
      </w:r>
      <w:r w:rsidRPr="004E4FED">
        <w:rPr>
          <w:rFonts w:ascii="Traditional Arabic" w:eastAsia="Calibri" w:hAnsi="Traditional Arabic" w:cs="Traditional Arabic"/>
          <w:b/>
          <w:bCs/>
          <w:sz w:val="28"/>
          <w:szCs w:val="32"/>
          <w:rtl/>
          <w:lang w:bidi="ar-EG"/>
        </w:rPr>
        <w:t xml:space="preserve"> تحسين أداء </w:t>
      </w:r>
      <w:r>
        <w:rPr>
          <w:rFonts w:ascii="Traditional Arabic" w:eastAsia="Calibri" w:hAnsi="Traditional Arabic" w:cs="Traditional Arabic" w:hint="cs"/>
          <w:b/>
          <w:bCs/>
          <w:sz w:val="28"/>
          <w:szCs w:val="32"/>
          <w:rtl/>
          <w:lang w:bidi="ar-EG"/>
        </w:rPr>
        <w:t>العاملين:</w:t>
      </w:r>
    </w:p>
    <w:p w14:paraId="036972F1" w14:textId="77777777" w:rsidR="00A854EA" w:rsidRDefault="00A854EA" w:rsidP="00A854EA">
      <w:pPr>
        <w:pStyle w:val="aa"/>
        <w:bidi/>
        <w:spacing w:before="0" w:beforeAutospacing="0" w:afterAutospacing="0" w:line="360" w:lineRule="auto"/>
        <w:jc w:val="lowKashida"/>
        <w:rPr>
          <w:rFonts w:ascii="Traditional Arabic" w:hAnsi="Traditional Arabic" w:cs="Traditional Arabic"/>
          <w:sz w:val="28"/>
          <w:szCs w:val="32"/>
          <w:rtl/>
        </w:rPr>
      </w:pPr>
      <w:r w:rsidRPr="004E4FED">
        <w:rPr>
          <w:rFonts w:ascii="Traditional Arabic" w:eastAsia="Calibri" w:hAnsi="Traditional Arabic" w:cs="Traditional Arabic"/>
          <w:sz w:val="28"/>
          <w:szCs w:val="32"/>
          <w:rtl/>
          <w:lang w:bidi="ar-EG"/>
        </w:rPr>
        <w:t xml:space="preserve">إن عملية تحسين أداء العاملين تعد من العوامل الهامة جدا والتي تلعب الدور الأساسي في إصدار الحكم على مدى الإتقان ومدى الدقة المتوقعة من الموظف، والعمل بموضوعية تامة وذلك من خلال التقييم الموضوعي للأداء </w:t>
      </w:r>
      <w:r w:rsidRPr="004E4FED">
        <w:rPr>
          <w:rFonts w:ascii="Traditional Arabic" w:eastAsia="Calibri" w:hAnsi="Traditional Arabic" w:cs="Traditional Arabic"/>
          <w:sz w:val="28"/>
          <w:szCs w:val="32"/>
          <w:rtl/>
          <w:lang w:bidi="ar-EG"/>
        </w:rPr>
        <w:lastRenderedPageBreak/>
        <w:t xml:space="preserve">بحيث يتم استخدام عملية تقييم الأداء كقياس يمكن من خلاله اتخاذ القرار الإداري الخاص بالموظف، والتي تسهم في تحقيق فاعلية أداء مرتفعة تؤدي بالنهاية إلى معرفة الفروق الدرجات الأداء بين الموظفين، والقدرة على تمييز المهارات ودرجة المعرفة التي يمتلكها الموظف، وتحديد الحاجات التدريبية الخاصة بهم، إذ تسهم عملية تقييم الأداء في إصدار الأحكام الإدارية الخاصة بالموظف </w:t>
      </w:r>
      <w:proofErr w:type="spellStart"/>
      <w:r w:rsidRPr="004E4FED">
        <w:rPr>
          <w:rFonts w:ascii="Traditional Arabic" w:eastAsia="Calibri" w:hAnsi="Traditional Arabic" w:cs="Traditional Arabic"/>
          <w:sz w:val="28"/>
          <w:szCs w:val="32"/>
          <w:rtl/>
          <w:lang w:bidi="ar-EG"/>
        </w:rPr>
        <w:t>کالرفض</w:t>
      </w:r>
      <w:proofErr w:type="spellEnd"/>
      <w:r w:rsidRPr="004E4FED">
        <w:rPr>
          <w:rFonts w:ascii="Traditional Arabic" w:eastAsia="Calibri" w:hAnsi="Traditional Arabic" w:cs="Traditional Arabic"/>
          <w:sz w:val="28"/>
          <w:szCs w:val="32"/>
          <w:rtl/>
          <w:lang w:bidi="ar-EG"/>
        </w:rPr>
        <w:t>، والقبول، والترقية، كما تسهم في تحسين دافعية الموظفين داخل المنظمة، وتحديد أهداف المنظمة التي تسعى إلى تحقيقها ، إذ إن تحقيقها يدل على فعالية الأداء، ومعرفة قيم المنظمة من أجل الإلمام بمكوناتها وأخذها بالحسبان حين التخطيط والتنفيذ والتصميم والتي تعمل بصورة فعالة على تحقيق فاعلية الأداء</w:t>
      </w:r>
      <w:r>
        <w:rPr>
          <w:rFonts w:ascii="Traditional Arabic" w:eastAsia="Calibri" w:hAnsi="Traditional Arabic" w:cs="Traditional Arabic" w:hint="cs"/>
          <w:sz w:val="28"/>
          <w:szCs w:val="32"/>
          <w:rtl/>
          <w:lang w:bidi="ar-EG"/>
        </w:rPr>
        <w:t>،</w:t>
      </w:r>
      <w:r w:rsidRPr="004E4FED">
        <w:rPr>
          <w:rFonts w:ascii="Traditional Arabic" w:eastAsia="Calibri" w:hAnsi="Traditional Arabic" w:cs="Traditional Arabic"/>
          <w:sz w:val="28"/>
          <w:szCs w:val="32"/>
          <w:rtl/>
          <w:lang w:bidi="ar-EG"/>
        </w:rPr>
        <w:t xml:space="preserve"> فمكونات أي منظمة تشتمل على إدارة المنظمة، و أفرادها في مستوياتهم المختلفة، والمكونات الخارجية، والتي تشمل أعضاء المجتمع المحلي والمنظمات، والبيئة التي تحيط بها وتؤثر فيها وتتأثر بها كما تستطيع المنظمة تحسين أداء موظفيها وذلك بتطبيق نظام التعزيز الإيجابي من أجل زيادة دافعية العاملين للعمل، وإعداد برامج عمل واضحة بعيدة عن الغموض، وتوفير برامج مساعدة تشمل حوافز مادية ومعنوية وعقد دورات تدريبية</w:t>
      </w:r>
      <w:r w:rsidRPr="00105540">
        <w:rPr>
          <w:rFonts w:ascii="Traditional Arabic" w:hAnsi="Traditional Arabic" w:cs="Traditional Arabic"/>
          <w:sz w:val="28"/>
          <w:szCs w:val="32"/>
          <w:rtl/>
        </w:rPr>
        <w:t xml:space="preserve"> ( الزعبي ، 2009).</w:t>
      </w:r>
    </w:p>
    <w:p w14:paraId="7F6B3F98" w14:textId="77777777" w:rsidR="00A854EA" w:rsidRPr="003C0C4E"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3C0C4E">
        <w:rPr>
          <w:rFonts w:ascii="Traditional Arabic" w:hAnsi="Traditional Arabic" w:cs="Traditional Arabic"/>
          <w:sz w:val="32"/>
          <w:szCs w:val="32"/>
          <w:rtl/>
        </w:rPr>
        <w:t>تعد طريقة تحسين أداء العاملين نظاما داخليا ويت</w:t>
      </w:r>
      <w:r>
        <w:rPr>
          <w:rFonts w:ascii="Traditional Arabic" w:hAnsi="Traditional Arabic" w:cs="Traditional Arabic" w:hint="cs"/>
          <w:sz w:val="32"/>
          <w:szCs w:val="32"/>
          <w:rtl/>
        </w:rPr>
        <w:t>م</w:t>
      </w:r>
      <w:r w:rsidRPr="003C0C4E">
        <w:rPr>
          <w:rFonts w:ascii="Traditional Arabic" w:hAnsi="Traditional Arabic" w:cs="Traditional Arabic"/>
          <w:sz w:val="32"/>
          <w:szCs w:val="32"/>
          <w:rtl/>
        </w:rPr>
        <w:t xml:space="preserve"> مقياسها من خلال المؤشرات المشتقة من تجارب الوكالة المساعدة والتي تعتمدها اقسام الموارد البشرية فيها والمؤشرات هي </w:t>
      </w:r>
      <w:r w:rsidRPr="003C0C4E">
        <w:rPr>
          <w:rFonts w:ascii="Traditional Arabic" w:hAnsi="Traditional Arabic" w:cs="Traditional Arabic" w:hint="cs"/>
          <w:sz w:val="32"/>
          <w:szCs w:val="32"/>
          <w:rtl/>
        </w:rPr>
        <w:t>(المستوى</w:t>
      </w:r>
      <w:r w:rsidRPr="003C0C4E">
        <w:rPr>
          <w:rFonts w:ascii="Traditional Arabic" w:hAnsi="Traditional Arabic" w:cs="Traditional Arabic"/>
          <w:sz w:val="32"/>
          <w:szCs w:val="32"/>
          <w:rtl/>
        </w:rPr>
        <w:t xml:space="preserve"> </w:t>
      </w:r>
      <w:r w:rsidRPr="003C0C4E">
        <w:rPr>
          <w:rFonts w:ascii="Traditional Arabic" w:hAnsi="Traditional Arabic" w:cs="Traditional Arabic" w:hint="cs"/>
          <w:sz w:val="32"/>
          <w:szCs w:val="32"/>
          <w:rtl/>
        </w:rPr>
        <w:t>التشغيلي،</w:t>
      </w:r>
      <w:r w:rsidRPr="003C0C4E">
        <w:rPr>
          <w:rFonts w:ascii="Traditional Arabic" w:hAnsi="Traditional Arabic" w:cs="Traditional Arabic"/>
          <w:sz w:val="32"/>
          <w:szCs w:val="32"/>
          <w:rtl/>
        </w:rPr>
        <w:t xml:space="preserve"> دوران </w:t>
      </w:r>
      <w:r w:rsidRPr="003C0C4E">
        <w:rPr>
          <w:rFonts w:ascii="Traditional Arabic" w:hAnsi="Traditional Arabic" w:cs="Traditional Arabic" w:hint="cs"/>
          <w:sz w:val="32"/>
          <w:szCs w:val="32"/>
          <w:rtl/>
        </w:rPr>
        <w:t>العمل،</w:t>
      </w:r>
      <w:r w:rsidRPr="003C0C4E">
        <w:rPr>
          <w:rFonts w:ascii="Traditional Arabic" w:hAnsi="Traditional Arabic" w:cs="Traditional Arabic"/>
          <w:sz w:val="32"/>
          <w:szCs w:val="32"/>
          <w:rtl/>
        </w:rPr>
        <w:t xml:space="preserve"> كفاءة </w:t>
      </w:r>
      <w:proofErr w:type="gramStart"/>
      <w:r w:rsidRPr="003C0C4E">
        <w:rPr>
          <w:rFonts w:ascii="Traditional Arabic" w:hAnsi="Traditional Arabic" w:cs="Traditional Arabic"/>
          <w:sz w:val="32"/>
          <w:szCs w:val="32"/>
          <w:rtl/>
        </w:rPr>
        <w:t>الأداء ،</w:t>
      </w:r>
      <w:proofErr w:type="gramEnd"/>
      <w:r w:rsidRPr="003C0C4E">
        <w:rPr>
          <w:rFonts w:ascii="Traditional Arabic" w:hAnsi="Traditional Arabic" w:cs="Traditional Arabic"/>
          <w:sz w:val="32"/>
          <w:szCs w:val="32"/>
          <w:rtl/>
        </w:rPr>
        <w:t xml:space="preserve"> الابتكار والمرونة .</w:t>
      </w:r>
    </w:p>
    <w:p w14:paraId="5073A553" w14:textId="77777777" w:rsidR="00A854EA" w:rsidRPr="003C0C4E" w:rsidRDefault="00A854EA" w:rsidP="00A854EA">
      <w:pPr>
        <w:bidi/>
        <w:spacing w:line="360" w:lineRule="auto"/>
        <w:jc w:val="both"/>
        <w:rPr>
          <w:rFonts w:ascii="Traditional Arabic" w:hAnsi="Traditional Arabic" w:cs="Traditional Arabic"/>
          <w:sz w:val="32"/>
          <w:szCs w:val="32"/>
          <w:rtl/>
        </w:rPr>
      </w:pPr>
      <w:r w:rsidRPr="00D37FDB">
        <w:rPr>
          <w:rFonts w:ascii="Traditional Arabic" w:hAnsi="Traditional Arabic" w:cs="Traditional Arabic"/>
          <w:b/>
          <w:bCs/>
          <w:sz w:val="32"/>
          <w:szCs w:val="32"/>
          <w:rtl/>
        </w:rPr>
        <w:t xml:space="preserve">كفاءة </w:t>
      </w:r>
      <w:r w:rsidRPr="00D37FDB">
        <w:rPr>
          <w:rFonts w:ascii="Traditional Arabic" w:hAnsi="Traditional Arabic" w:cs="Traditional Arabic" w:hint="cs"/>
          <w:b/>
          <w:bCs/>
          <w:sz w:val="32"/>
          <w:szCs w:val="32"/>
          <w:rtl/>
        </w:rPr>
        <w:t>الأداء:</w:t>
      </w:r>
      <w:r w:rsidRPr="003C0C4E">
        <w:rPr>
          <w:rFonts w:ascii="Traditional Arabic" w:hAnsi="Traditional Arabic" w:cs="Traditional Arabic"/>
          <w:sz w:val="32"/>
          <w:szCs w:val="32"/>
          <w:rtl/>
        </w:rPr>
        <w:t xml:space="preserve"> قدرة العاملين في المنظمة بتحقيق </w:t>
      </w:r>
      <w:r w:rsidRPr="003C0C4E">
        <w:rPr>
          <w:rFonts w:ascii="Traditional Arabic" w:hAnsi="Traditional Arabic" w:cs="Traditional Arabic" w:hint="cs"/>
          <w:sz w:val="32"/>
          <w:szCs w:val="32"/>
          <w:rtl/>
        </w:rPr>
        <w:t>أفضل</w:t>
      </w:r>
      <w:r w:rsidRPr="003C0C4E">
        <w:rPr>
          <w:rFonts w:ascii="Traditional Arabic" w:hAnsi="Traditional Arabic" w:cs="Traditional Arabic"/>
          <w:sz w:val="32"/>
          <w:szCs w:val="32"/>
          <w:rtl/>
        </w:rPr>
        <w:t xml:space="preserve"> النتائج بأفضل </w:t>
      </w:r>
      <w:r w:rsidRPr="003C0C4E">
        <w:rPr>
          <w:rFonts w:ascii="Traditional Arabic" w:hAnsi="Traditional Arabic" w:cs="Traditional Arabic" w:hint="cs"/>
          <w:sz w:val="32"/>
          <w:szCs w:val="32"/>
          <w:rtl/>
        </w:rPr>
        <w:t>الموارد تجد كفاءة الأداء بقدرات العاملين في حجم كمية العمل المنجز في الزمن المحدد في الظروف العادية وغير العادية واحاطتهم التامة بمعارف ومهارات وخبرات وإجراءات العمل وسبل تأديته بكفاءة وفاعلية وتطويرهم وابداعهم المستمر لكفاءاتهم المهنية وتحقيق أفضل النتائج بأفضل الموارد المتاحة لديهم.</w:t>
      </w:r>
    </w:p>
    <w:p w14:paraId="7F9A4BC6" w14:textId="77777777" w:rsidR="00A854EA" w:rsidRPr="003C0C4E" w:rsidRDefault="00A854EA" w:rsidP="00A854EA">
      <w:pPr>
        <w:bidi/>
        <w:spacing w:line="360" w:lineRule="auto"/>
        <w:jc w:val="both"/>
        <w:rPr>
          <w:rFonts w:ascii="Traditional Arabic" w:hAnsi="Traditional Arabic" w:cs="Traditional Arabic"/>
          <w:sz w:val="32"/>
          <w:szCs w:val="32"/>
          <w:rtl/>
        </w:rPr>
      </w:pPr>
      <w:r w:rsidRPr="003C0C4E">
        <w:rPr>
          <w:rFonts w:ascii="Traditional Arabic" w:hAnsi="Traditional Arabic" w:cs="Traditional Arabic" w:hint="cs"/>
          <w:b/>
          <w:bCs/>
          <w:sz w:val="32"/>
          <w:szCs w:val="32"/>
          <w:rtl/>
        </w:rPr>
        <w:lastRenderedPageBreak/>
        <w:t>الابتكار والمرونة:</w:t>
      </w:r>
      <w:r w:rsidRPr="003C0C4E">
        <w:rPr>
          <w:rFonts w:ascii="Traditional Arabic" w:hAnsi="Traditional Arabic" w:cs="Traditional Arabic" w:hint="cs"/>
          <w:sz w:val="32"/>
          <w:szCs w:val="32"/>
          <w:rtl/>
        </w:rPr>
        <w:t xml:space="preserve"> الاستعداد لتنفيذ الأوليات حسب أهميتها، تقديم الاقتراحات العملية المبدعة لتحسين العمل، فهم واستيعاب أوامر العمل فهم وتعلم الطرق الجديدة للعمل بسرعة المرونة، والتكيف مع ظروف ضغط العمل.</w:t>
      </w:r>
    </w:p>
    <w:p w14:paraId="5D59D6FA" w14:textId="77777777" w:rsidR="00A854EA" w:rsidRPr="003C0C4E" w:rsidRDefault="00A854EA" w:rsidP="00A854EA">
      <w:pPr>
        <w:bidi/>
        <w:spacing w:line="360" w:lineRule="auto"/>
        <w:jc w:val="both"/>
        <w:rPr>
          <w:rFonts w:ascii="Traditional Arabic" w:hAnsi="Traditional Arabic" w:cs="Traditional Arabic"/>
          <w:sz w:val="32"/>
          <w:szCs w:val="32"/>
          <w:rtl/>
        </w:rPr>
      </w:pPr>
      <w:r w:rsidRPr="003C0C4E">
        <w:rPr>
          <w:rFonts w:ascii="Traditional Arabic" w:hAnsi="Traditional Arabic" w:cs="Traditional Arabic" w:hint="cs"/>
          <w:sz w:val="32"/>
          <w:szCs w:val="32"/>
          <w:rtl/>
        </w:rPr>
        <w:t>هناك من العاملين نادرا ما يستعد لتنفيذ ما يوكل الي همن اعمال وتكون أفكاره سطحية ولا يبدي رغبة في التعامل مع الرؤساء وطاعة اوامرهم بينما يكون هدف القادة حفز هم العاملين وزرع الاستعداد التام والمستمر لتنفيذ المهام وفق أولوياتها وتقديم المقترحات المبدعة وإيجاد قدرة عالية على التكيف مع ظروف العمل وتحدياته كما يظهر العاملون احتراما كبير للرؤساء وينفذون تعليماتهم بدقة (</w:t>
      </w:r>
      <w:proofErr w:type="gramStart"/>
      <w:r w:rsidRPr="003C0C4E">
        <w:rPr>
          <w:rFonts w:ascii="Traditional Arabic" w:hAnsi="Traditional Arabic" w:cs="Traditional Arabic" w:hint="cs"/>
          <w:sz w:val="32"/>
          <w:szCs w:val="32"/>
          <w:rtl/>
        </w:rPr>
        <w:t>حمودة ،</w:t>
      </w:r>
      <w:proofErr w:type="gramEnd"/>
      <w:r w:rsidRPr="003C0C4E">
        <w:rPr>
          <w:rFonts w:ascii="Traditional Arabic" w:hAnsi="Traditional Arabic" w:cs="Traditional Arabic" w:hint="cs"/>
          <w:sz w:val="32"/>
          <w:szCs w:val="32"/>
          <w:rtl/>
        </w:rPr>
        <w:t xml:space="preserve"> 2005) .</w:t>
      </w:r>
    </w:p>
    <w:p w14:paraId="5A990BF6" w14:textId="77777777" w:rsidR="00A854EA" w:rsidRPr="00A751C7" w:rsidRDefault="00A854EA" w:rsidP="00A854EA">
      <w:pPr>
        <w:bidi/>
        <w:spacing w:line="360" w:lineRule="auto"/>
        <w:jc w:val="both"/>
        <w:rPr>
          <w:rFonts w:ascii="Traditional Arabic" w:hAnsi="Traditional Arabic" w:cs="Traditional Arabic"/>
          <w:b/>
          <w:bCs/>
          <w:sz w:val="32"/>
          <w:szCs w:val="32"/>
        </w:rPr>
      </w:pPr>
      <w:r w:rsidRPr="00A751C7">
        <w:rPr>
          <w:rFonts w:ascii="Traditional Arabic" w:hAnsi="Traditional Arabic" w:cs="Traditional Arabic"/>
          <w:b/>
          <w:bCs/>
          <w:sz w:val="32"/>
          <w:szCs w:val="32"/>
          <w:rtl/>
        </w:rPr>
        <w:t>العوامل المؤثرة في الأداء ومحدداته:</w:t>
      </w:r>
    </w:p>
    <w:p w14:paraId="3C6CBFB9" w14:textId="77777777" w:rsidR="00A854EA" w:rsidRPr="00D6477D" w:rsidRDefault="00A854EA" w:rsidP="00A854EA">
      <w:pPr>
        <w:bidi/>
        <w:spacing w:line="360" w:lineRule="auto"/>
        <w:jc w:val="both"/>
        <w:rPr>
          <w:rFonts w:ascii="Traditional Arabic" w:hAnsi="Traditional Arabic" w:cs="Traditional Arabic"/>
          <w:sz w:val="32"/>
          <w:szCs w:val="32"/>
        </w:rPr>
      </w:pPr>
      <w:r w:rsidRPr="00D6477D">
        <w:rPr>
          <w:rFonts w:ascii="Traditional Arabic" w:hAnsi="Traditional Arabic" w:cs="Traditional Arabic"/>
          <w:sz w:val="32"/>
          <w:szCs w:val="32"/>
          <w:rtl/>
        </w:rPr>
        <w:t>تقسم مؤثرات الأداء الفردي لمهام الوظيفة إلى عوامل معينة يتميز بها الفرد نتيجة دورات شخصية داخلية مثل كفايات أو جدارات تدريبه سابقة أو التدريب الداخلي في المؤسسة والدراسة الشخصية من خلال المطالعة وقراءة كل ما هو جديد يتعلق بالوظيفة فقد أشار (</w:t>
      </w:r>
      <w:proofErr w:type="spellStart"/>
      <w:proofErr w:type="gramStart"/>
      <w:r>
        <w:rPr>
          <w:rFonts w:ascii="Traditional Arabic" w:hAnsi="Traditional Arabic" w:cs="Traditional Arabic" w:hint="cs"/>
          <w:sz w:val="32"/>
          <w:szCs w:val="32"/>
          <w:rtl/>
        </w:rPr>
        <w:t>الجساسي</w:t>
      </w:r>
      <w:proofErr w:type="spellEnd"/>
      <w:r>
        <w:rPr>
          <w:rFonts w:ascii="Traditional Arabic" w:hAnsi="Traditional Arabic" w:cs="Traditional Arabic" w:hint="cs"/>
          <w:sz w:val="32"/>
          <w:szCs w:val="32"/>
          <w:rtl/>
        </w:rPr>
        <w:t xml:space="preserve"> ،</w:t>
      </w:r>
      <w:proofErr w:type="gramEnd"/>
      <w:r>
        <w:rPr>
          <w:rFonts w:ascii="Traditional Arabic" w:hAnsi="Traditional Arabic" w:cs="Traditional Arabic" w:hint="cs"/>
          <w:sz w:val="32"/>
          <w:szCs w:val="32"/>
          <w:rtl/>
        </w:rPr>
        <w:t xml:space="preserve"> 2011</w:t>
      </w:r>
      <w:r w:rsidRPr="00D6477D">
        <w:rPr>
          <w:rFonts w:ascii="Traditional Arabic" w:hAnsi="Traditional Arabic" w:cs="Traditional Arabic"/>
          <w:sz w:val="32"/>
          <w:szCs w:val="32"/>
          <w:rtl/>
        </w:rPr>
        <w:t>) إلى محددات الأداء وقسمها إلى ثلاث أنواع:</w:t>
      </w:r>
    </w:p>
    <w:p w14:paraId="3303F081" w14:textId="77777777" w:rsidR="00A854EA" w:rsidRPr="00D6477D" w:rsidRDefault="00A854EA" w:rsidP="00A854EA">
      <w:pPr>
        <w:bidi/>
        <w:spacing w:line="360" w:lineRule="auto"/>
        <w:jc w:val="both"/>
        <w:rPr>
          <w:rFonts w:ascii="Traditional Arabic" w:hAnsi="Traditional Arabic" w:cs="Traditional Arabic"/>
          <w:sz w:val="32"/>
          <w:szCs w:val="32"/>
        </w:rPr>
      </w:pPr>
      <w:r w:rsidRPr="00DA0DF1">
        <w:rPr>
          <w:rFonts w:ascii="Traditional Arabic" w:hAnsi="Traditional Arabic" w:cs="Traditional Arabic"/>
          <w:b/>
          <w:bCs/>
          <w:sz w:val="32"/>
          <w:szCs w:val="32"/>
          <w:rtl/>
        </w:rPr>
        <w:t>معرفة تقريرية:</w:t>
      </w:r>
      <w:r w:rsidRPr="00D6477D">
        <w:rPr>
          <w:rFonts w:ascii="Traditional Arabic" w:hAnsi="Traditional Arabic" w:cs="Traditional Arabic"/>
          <w:sz w:val="32"/>
          <w:szCs w:val="32"/>
          <w:rtl/>
        </w:rPr>
        <w:t xml:space="preserve"> وتشمل المعرفة بالحقائق، والأساسيات، والأهداف والمعرفة الذاتية بمتطلبات وظيفة ما وتقاس بواسطة القلم والورقة وبشكل تقريري</w:t>
      </w:r>
    </w:p>
    <w:p w14:paraId="392E459A" w14:textId="77777777" w:rsidR="00A854EA" w:rsidRPr="00D6477D" w:rsidRDefault="00A854EA" w:rsidP="00A854EA">
      <w:pPr>
        <w:bidi/>
        <w:spacing w:line="360" w:lineRule="auto"/>
        <w:jc w:val="both"/>
        <w:rPr>
          <w:rFonts w:ascii="Traditional Arabic" w:hAnsi="Traditional Arabic" w:cs="Traditional Arabic"/>
          <w:sz w:val="32"/>
          <w:szCs w:val="32"/>
        </w:rPr>
      </w:pPr>
      <w:r w:rsidRPr="00DA0DF1">
        <w:rPr>
          <w:rFonts w:ascii="Traditional Arabic" w:hAnsi="Traditional Arabic" w:cs="Traditional Arabic"/>
          <w:b/>
          <w:bCs/>
          <w:sz w:val="32"/>
          <w:szCs w:val="32"/>
          <w:rtl/>
        </w:rPr>
        <w:t>معرفة إجرائية ومهارية:</w:t>
      </w:r>
      <w:r w:rsidRPr="00D6477D">
        <w:rPr>
          <w:rFonts w:ascii="Traditional Arabic" w:hAnsi="Traditional Arabic" w:cs="Traditional Arabic"/>
          <w:sz w:val="32"/>
          <w:szCs w:val="32"/>
          <w:rtl/>
        </w:rPr>
        <w:t xml:space="preserve"> وهذه المعرفة تتعلق بما يجب أداؤه فعلا، وهي خليط بين معرفة وكيفية الأداء والقدرة على ذلك، وتشمل مهارات إدراكية أي معرفية أو المهارات العملية التي تتطلب استخدام عضلات الجسم في العمل، </w:t>
      </w:r>
      <w:proofErr w:type="spellStart"/>
      <w:r w:rsidRPr="00D6477D">
        <w:rPr>
          <w:rFonts w:ascii="Traditional Arabic" w:hAnsi="Traditional Arabic" w:cs="Traditional Arabic"/>
          <w:sz w:val="32"/>
          <w:szCs w:val="32"/>
          <w:rtl/>
        </w:rPr>
        <w:t>الدافعي</w:t>
      </w:r>
      <w:proofErr w:type="spellEnd"/>
      <w:r w:rsidRPr="00D6477D">
        <w:rPr>
          <w:rFonts w:ascii="Traditional Arabic" w:hAnsi="Traditional Arabic" w:cs="Traditional Arabic"/>
          <w:sz w:val="32"/>
          <w:szCs w:val="32"/>
          <w:rtl/>
        </w:rPr>
        <w:t xml:space="preserve">، والتحفيز، والبناء، </w:t>
      </w:r>
      <w:proofErr w:type="gramStart"/>
      <w:r w:rsidRPr="00D6477D">
        <w:rPr>
          <w:rFonts w:ascii="Traditional Arabic" w:hAnsi="Traditional Arabic" w:cs="Traditional Arabic"/>
          <w:sz w:val="32"/>
          <w:szCs w:val="32"/>
          <w:rtl/>
        </w:rPr>
        <w:t>والتداول</w:t>
      </w:r>
      <w:proofErr w:type="gramEnd"/>
      <w:r w:rsidRPr="00D6477D">
        <w:rPr>
          <w:rFonts w:ascii="Traditional Arabic" w:hAnsi="Traditional Arabic" w:cs="Traditional Arabic"/>
          <w:sz w:val="32"/>
          <w:szCs w:val="32"/>
          <w:rtl/>
        </w:rPr>
        <w:t xml:space="preserve"> وتنسيقها.</w:t>
      </w:r>
    </w:p>
    <w:p w14:paraId="3F30FC63" w14:textId="77777777" w:rsidR="00A854EA" w:rsidRPr="00D6477D" w:rsidRDefault="00A854EA" w:rsidP="00A854EA">
      <w:pPr>
        <w:bidi/>
        <w:spacing w:line="360" w:lineRule="auto"/>
        <w:jc w:val="both"/>
        <w:rPr>
          <w:rFonts w:ascii="Traditional Arabic" w:hAnsi="Traditional Arabic" w:cs="Traditional Arabic"/>
          <w:sz w:val="32"/>
          <w:szCs w:val="32"/>
        </w:rPr>
      </w:pPr>
      <w:r w:rsidRPr="00D6477D">
        <w:rPr>
          <w:rFonts w:ascii="Traditional Arabic" w:hAnsi="Traditional Arabic" w:cs="Traditional Arabic"/>
          <w:sz w:val="32"/>
          <w:szCs w:val="32"/>
          <w:rtl/>
        </w:rPr>
        <w:t>هي تأثير مشترك من إحدى سلوكيات ثلاث هي الاختيار للأداء مستوى الجهد المبذول واستمرار الجهد المبذول أي الإصرار.</w:t>
      </w:r>
    </w:p>
    <w:p w14:paraId="554F3AD4" w14:textId="77777777" w:rsidR="00A854EA" w:rsidRPr="00D6477D" w:rsidRDefault="00A854EA" w:rsidP="00A854EA">
      <w:pPr>
        <w:bidi/>
        <w:spacing w:line="360" w:lineRule="auto"/>
        <w:jc w:val="both"/>
        <w:rPr>
          <w:rFonts w:ascii="Traditional Arabic" w:hAnsi="Traditional Arabic" w:cs="Traditional Arabic"/>
          <w:sz w:val="32"/>
          <w:szCs w:val="32"/>
        </w:rPr>
      </w:pPr>
      <w:r w:rsidRPr="00D6477D">
        <w:rPr>
          <w:rFonts w:ascii="Traditional Arabic" w:hAnsi="Traditional Arabic" w:cs="Traditional Arabic"/>
          <w:sz w:val="32"/>
          <w:szCs w:val="32"/>
          <w:rtl/>
        </w:rPr>
        <w:lastRenderedPageBreak/>
        <w:t xml:space="preserve">أن عملية تقيم الأداء هي عملية هامة في حياة كل موظف فلا بد أن تكون العملية صادقة وموضوعية وهادفة حتى تؤتي ثمارها ويتغير سلوك الموظف نحو الأفضل حيث أن نتائج هذه العملية تؤثر في مستقبل العاملين وحياتهم المهنية لما لها من أثر على الترقيات والمنح والحوافز وغيرها من الفوائد التي قد تصل إلى حد بلوغ مراتب عليا في المنطقة أو قد تؤثر بالسلب من حيث الخصومات والإنذارات وخلافها التي قد تصل إلى حد بلوغ مراتب عليا في المنظمة أو قد تؤثر بالسلب من حيث الخصومات والإنذارات وخلافها التي قد تصل إلى حد الفصل من العمل. </w:t>
      </w:r>
    </w:p>
    <w:p w14:paraId="5B90C130" w14:textId="77777777" w:rsidR="00A854EA" w:rsidRDefault="00A854EA" w:rsidP="00A854EA">
      <w:pPr>
        <w:bidi/>
        <w:spacing w:line="360" w:lineRule="auto"/>
        <w:jc w:val="both"/>
        <w:rPr>
          <w:rFonts w:ascii="Traditional Arabic" w:hAnsi="Traditional Arabic" w:cs="Traditional Arabic"/>
          <w:sz w:val="32"/>
          <w:szCs w:val="32"/>
        </w:rPr>
      </w:pPr>
      <w:r w:rsidRPr="00D6477D">
        <w:rPr>
          <w:rFonts w:ascii="Traditional Arabic" w:hAnsi="Traditional Arabic" w:cs="Traditional Arabic"/>
          <w:sz w:val="32"/>
          <w:szCs w:val="32"/>
          <w:rtl/>
        </w:rPr>
        <w:t>المثابرة: وتشمل الجدية والتفاني في العمل وقدرة الموظف على تحمل مسئوليه العمل وانجاز الإعمال في أوقاتها المحددة، ومدى حاجة هذا الموظف للإرشاد والتوجيه من قبل المشرفين.</w:t>
      </w:r>
      <w:r w:rsidRPr="001771FE">
        <w:rPr>
          <w:rFonts w:ascii="Traditional Arabic" w:hAnsi="Traditional Arabic" w:cs="Traditional Arabic"/>
          <w:sz w:val="32"/>
          <w:szCs w:val="32"/>
          <w:rtl/>
        </w:rPr>
        <w:t xml:space="preserve"> </w:t>
      </w:r>
      <w:r w:rsidRPr="00D6477D">
        <w:rPr>
          <w:rFonts w:ascii="Traditional Arabic" w:hAnsi="Traditional Arabic" w:cs="Traditional Arabic"/>
          <w:sz w:val="32"/>
          <w:szCs w:val="32"/>
          <w:rtl/>
        </w:rPr>
        <w:t>(</w:t>
      </w:r>
      <w:proofErr w:type="spellStart"/>
      <w:proofErr w:type="gramStart"/>
      <w:r>
        <w:rPr>
          <w:rFonts w:ascii="Traditional Arabic" w:hAnsi="Traditional Arabic" w:cs="Traditional Arabic" w:hint="cs"/>
          <w:sz w:val="32"/>
          <w:szCs w:val="32"/>
          <w:rtl/>
        </w:rPr>
        <w:t>توام</w:t>
      </w:r>
      <w:proofErr w:type="spellEnd"/>
      <w:r>
        <w:rPr>
          <w:rFonts w:ascii="Traditional Arabic" w:hAnsi="Traditional Arabic" w:cs="Traditional Arabic" w:hint="cs"/>
          <w:sz w:val="32"/>
          <w:szCs w:val="32"/>
          <w:rtl/>
        </w:rPr>
        <w:t xml:space="preserve"> </w:t>
      </w:r>
      <w:r w:rsidRPr="00D6477D">
        <w:rPr>
          <w:rFonts w:ascii="Traditional Arabic" w:hAnsi="Traditional Arabic" w:cs="Traditional Arabic"/>
          <w:sz w:val="32"/>
          <w:szCs w:val="32"/>
          <w:rtl/>
        </w:rPr>
        <w:t>،</w:t>
      </w:r>
      <w:proofErr w:type="gramEnd"/>
      <w:r w:rsidRPr="00D6477D">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2021</w:t>
      </w:r>
      <w:r w:rsidRPr="00D6477D">
        <w:rPr>
          <w:rFonts w:ascii="Traditional Arabic" w:hAnsi="Traditional Arabic" w:cs="Traditional Arabic"/>
          <w:sz w:val="32"/>
          <w:szCs w:val="32"/>
          <w:rtl/>
        </w:rPr>
        <w:t>)</w:t>
      </w:r>
    </w:p>
    <w:p w14:paraId="5B503709" w14:textId="77777777" w:rsidR="00A854EA" w:rsidRPr="0091163C" w:rsidRDefault="00A854EA" w:rsidP="00A854EA">
      <w:pPr>
        <w:bidi/>
        <w:spacing w:line="360" w:lineRule="auto"/>
        <w:jc w:val="both"/>
        <w:rPr>
          <w:rFonts w:ascii="Traditional Arabic" w:hAnsi="Traditional Arabic" w:cs="Traditional Arabic"/>
          <w:b/>
          <w:bCs/>
          <w:sz w:val="36"/>
          <w:szCs w:val="36"/>
          <w:rtl/>
        </w:rPr>
      </w:pPr>
      <w:r w:rsidRPr="0091163C">
        <w:rPr>
          <w:rFonts w:ascii="Traditional Arabic" w:hAnsi="Traditional Arabic" w:cs="Traditional Arabic" w:hint="cs"/>
          <w:b/>
          <w:bCs/>
          <w:sz w:val="36"/>
          <w:szCs w:val="36"/>
          <w:rtl/>
        </w:rPr>
        <w:t xml:space="preserve">الكفاءة الإنتاجية </w:t>
      </w:r>
    </w:p>
    <w:p w14:paraId="2F5C43FD" w14:textId="77777777" w:rsidR="00A854EA" w:rsidRPr="00441E57" w:rsidRDefault="00A854EA" w:rsidP="00A854EA">
      <w:pPr>
        <w:bidi/>
        <w:spacing w:line="360" w:lineRule="auto"/>
        <w:jc w:val="both"/>
        <w:rPr>
          <w:rFonts w:ascii="Traditional Arabic" w:hAnsi="Traditional Arabic" w:cs="Traditional Arabic"/>
          <w:sz w:val="32"/>
          <w:szCs w:val="32"/>
        </w:rPr>
      </w:pPr>
      <w:r w:rsidRPr="00441E57">
        <w:rPr>
          <w:rFonts w:ascii="Traditional Arabic" w:hAnsi="Traditional Arabic" w:cs="Traditional Arabic"/>
          <w:sz w:val="32"/>
          <w:szCs w:val="32"/>
          <w:rtl/>
        </w:rPr>
        <w:t xml:space="preserve">تشير الدراسات بان مفهوم الانتاجية هو مفهوم اوسع من مفهوم الكفاءة حيث إن الكفاءة هي مقياس النتائج وانجازات الموارد البشرية، اما الانتاجية فهي تقيس النتائج النهائية للمنشاة أو النظام الاقتصادي ككل ويتم التركيز على قياس الكفاءة على صعيد المنشاة النهائية. فضلا عن التركيز على القيمة المضافة وليس على حجم الإنتاج، لأن القيمة المضافة تعني الاضافة في القيمة النهائية للاقتصاد الذي هو حصيلة الفرق بين المبيعات والمصروفات. ويرى البعض أن الإنتاجية هي المعيار الأدائي أما الكفاءة فهي المعيار الاقتصادي وإن </w:t>
      </w:r>
      <w:proofErr w:type="spellStart"/>
      <w:r w:rsidRPr="00441E57">
        <w:rPr>
          <w:rFonts w:ascii="Traditional Arabic" w:hAnsi="Traditional Arabic" w:cs="Traditional Arabic"/>
          <w:sz w:val="32"/>
          <w:szCs w:val="32"/>
          <w:rtl/>
        </w:rPr>
        <w:t>کلا</w:t>
      </w:r>
      <w:proofErr w:type="spellEnd"/>
      <w:r w:rsidRPr="00441E57">
        <w:rPr>
          <w:rFonts w:ascii="Traditional Arabic" w:hAnsi="Traditional Arabic" w:cs="Traditional Arabic"/>
          <w:sz w:val="32"/>
          <w:szCs w:val="32"/>
          <w:rtl/>
        </w:rPr>
        <w:t xml:space="preserve"> المعيارين يكونان ما يسمى الرشد التقني (صباح،</w:t>
      </w:r>
      <w:proofErr w:type="gramStart"/>
      <w:r w:rsidRPr="00441E57">
        <w:rPr>
          <w:rFonts w:ascii="Traditional Arabic" w:hAnsi="Traditional Arabic" w:cs="Traditional Arabic"/>
          <w:sz w:val="32"/>
          <w:szCs w:val="32"/>
          <w:rtl/>
        </w:rPr>
        <w:t>2009</w:t>
      </w:r>
      <w:r>
        <w:rPr>
          <w:rFonts w:ascii="Traditional Arabic" w:hAnsi="Traditional Arabic" w:cs="Traditional Arabic" w:hint="cs"/>
          <w:sz w:val="32"/>
          <w:szCs w:val="32"/>
          <w:rtl/>
        </w:rPr>
        <w:t xml:space="preserve"> )</w:t>
      </w:r>
      <w:proofErr w:type="gramEnd"/>
    </w:p>
    <w:p w14:paraId="01A91416" w14:textId="77777777" w:rsidR="00A854EA" w:rsidRPr="00441E57" w:rsidRDefault="00A854EA" w:rsidP="00A854EA">
      <w:pPr>
        <w:bidi/>
        <w:spacing w:line="360" w:lineRule="auto"/>
        <w:jc w:val="both"/>
        <w:rPr>
          <w:rFonts w:ascii="Traditional Arabic" w:hAnsi="Traditional Arabic" w:cs="Traditional Arabic"/>
          <w:sz w:val="32"/>
          <w:szCs w:val="32"/>
        </w:rPr>
      </w:pPr>
      <w:r w:rsidRPr="00441E57">
        <w:rPr>
          <w:rFonts w:ascii="Traditional Arabic" w:hAnsi="Traditional Arabic" w:cs="Traditional Arabic"/>
          <w:sz w:val="32"/>
          <w:szCs w:val="32"/>
          <w:rtl/>
        </w:rPr>
        <w:t xml:space="preserve">وتعرف الكفاءة بانها واحدة من المقاييس المهمة التي شاع استعمالها من قبل منظمات الأعمال في قياس أدائها نتيجة التوجهات الكبيرة لدى ادارة هذه المنظمات نحو تحقيق أكبر عائد ممكن من استعمال الموارد المادية البشرية والمالية المتاحة فضلا عن ندرة هذه الموارد، فهي تعني تحقيق أفضل نتائج من العلاقة ما بين المدخلات </w:t>
      </w:r>
      <w:r w:rsidRPr="00441E57">
        <w:rPr>
          <w:rFonts w:ascii="Traditional Arabic" w:hAnsi="Traditional Arabic" w:cs="Traditional Arabic" w:hint="cs"/>
          <w:sz w:val="32"/>
          <w:szCs w:val="32"/>
          <w:rtl/>
        </w:rPr>
        <w:t>والمخرجات،</w:t>
      </w:r>
      <w:r w:rsidRPr="00441E57">
        <w:rPr>
          <w:rFonts w:ascii="Traditional Arabic" w:hAnsi="Traditional Arabic" w:cs="Traditional Arabic"/>
          <w:sz w:val="32"/>
          <w:szCs w:val="32"/>
          <w:rtl/>
        </w:rPr>
        <w:t xml:space="preserve"> وتقاس بنسبة المدخلات إلى المخرجات</w:t>
      </w:r>
      <w:r w:rsidRPr="00441E57">
        <w:rPr>
          <w:rFonts w:ascii="Traditional Arabic" w:hAnsi="Traditional Arabic" w:cs="Traditional Arabic"/>
          <w:sz w:val="32"/>
          <w:szCs w:val="32"/>
        </w:rPr>
        <w:t xml:space="preserve"> (Evans</w:t>
      </w:r>
      <w:proofErr w:type="gramStart"/>
      <w:r w:rsidRPr="00441E57">
        <w:rPr>
          <w:rFonts w:ascii="Traditional Arabic" w:hAnsi="Traditional Arabic" w:cs="Traditional Arabic"/>
          <w:sz w:val="32"/>
          <w:szCs w:val="32"/>
        </w:rPr>
        <w:t xml:space="preserve"> ,</w:t>
      </w:r>
      <w:proofErr w:type="gramEnd"/>
      <w:r w:rsidRPr="00441E57">
        <w:rPr>
          <w:rFonts w:ascii="Traditional Arabic" w:hAnsi="Traditional Arabic" w:cs="Traditional Arabic"/>
          <w:sz w:val="32"/>
          <w:szCs w:val="32"/>
        </w:rPr>
        <w:t>et.al., 2007).</w:t>
      </w:r>
    </w:p>
    <w:p w14:paraId="4E7434EE" w14:textId="77777777" w:rsidR="00A854EA" w:rsidRPr="00441E57" w:rsidRDefault="00A854EA" w:rsidP="00A854EA">
      <w:pPr>
        <w:bidi/>
        <w:spacing w:line="360" w:lineRule="auto"/>
        <w:jc w:val="both"/>
        <w:rPr>
          <w:rFonts w:ascii="Traditional Arabic" w:hAnsi="Traditional Arabic" w:cs="Traditional Arabic"/>
          <w:sz w:val="32"/>
          <w:szCs w:val="32"/>
        </w:rPr>
      </w:pPr>
      <w:r w:rsidRPr="00441E57">
        <w:rPr>
          <w:rFonts w:ascii="Traditional Arabic" w:hAnsi="Traditional Arabic" w:cs="Traditional Arabic"/>
          <w:sz w:val="32"/>
          <w:szCs w:val="32"/>
          <w:rtl/>
        </w:rPr>
        <w:lastRenderedPageBreak/>
        <w:t xml:space="preserve">إن كفاءة الإنتاج مفهوم يصعب تحديده. يمكن تعريف الكفاءة بشكل عام على أنها قياس (يتم التعبير عنه عادةً كنسبة مئوية) من الناتج الفعلي إلى الناتج القياسي المتوقع. تقيس الكفاءة مدى جودة أداء شيء ما مقارنة بالمعايير الحالية؛ في المقابل، تقيس الإنتاجية المخرجات بالنسبة لمدخل معين، على سبيل المثال، طن / ساعة عمل. الكفاءة هي نسبة الوحدات الفعلية المنتجة إلى المعدل القياسي للإنتاج المتوقع في فترة زمنية، والساعات القياسية المنتجة إلى ساعات العمل الفعلية (يستغرق وقتًا أطول يعني أقل كفاءة) والحجم الفعلي للإنتاج بالقيمة إلى معيار الحجم في فترة زمنية من حيث القيمة. في الجانب الاقتصادي الكفاءة هي نتيجة نشاط </w:t>
      </w:r>
      <w:r w:rsidRPr="00441E57">
        <w:rPr>
          <w:rFonts w:ascii="Traditional Arabic" w:hAnsi="Traditional Arabic" w:cs="Traditional Arabic" w:hint="cs"/>
          <w:sz w:val="32"/>
          <w:szCs w:val="32"/>
          <w:rtl/>
        </w:rPr>
        <w:t>الشركة وهي</w:t>
      </w:r>
      <w:r w:rsidRPr="00441E57">
        <w:rPr>
          <w:rFonts w:ascii="Traditional Arabic" w:hAnsi="Traditional Arabic" w:cs="Traditional Arabic"/>
          <w:sz w:val="32"/>
          <w:szCs w:val="32"/>
          <w:rtl/>
        </w:rPr>
        <w:t xml:space="preserve"> نسبة من التأثير المحقق لتحمل الإنفاق</w:t>
      </w:r>
      <w:r w:rsidRPr="00441E57">
        <w:rPr>
          <w:rFonts w:ascii="Traditional Arabic" w:hAnsi="Traditional Arabic" w:cs="Traditional Arabic"/>
          <w:sz w:val="32"/>
          <w:szCs w:val="32"/>
        </w:rPr>
        <w:t xml:space="preserve"> Kolinski, A. 2013).</w:t>
      </w:r>
      <w:r>
        <w:rPr>
          <w:rFonts w:ascii="Traditional Arabic" w:hAnsi="Traditional Arabic" w:cs="Traditional Arabic" w:hint="cs"/>
          <w:sz w:val="32"/>
          <w:szCs w:val="32"/>
          <w:rtl/>
        </w:rPr>
        <w:t>)</w:t>
      </w:r>
    </w:p>
    <w:p w14:paraId="5B1F7D5B" w14:textId="77777777" w:rsidR="00A854EA" w:rsidRPr="00441E57" w:rsidRDefault="00A854EA" w:rsidP="00A854EA">
      <w:pPr>
        <w:bidi/>
        <w:spacing w:line="360" w:lineRule="auto"/>
        <w:jc w:val="both"/>
        <w:rPr>
          <w:rFonts w:ascii="Traditional Arabic" w:hAnsi="Traditional Arabic" w:cs="Traditional Arabic"/>
          <w:b/>
          <w:bCs/>
          <w:sz w:val="32"/>
          <w:szCs w:val="32"/>
        </w:rPr>
      </w:pPr>
      <w:r w:rsidRPr="00441E57">
        <w:rPr>
          <w:rFonts w:ascii="Traditional Arabic" w:hAnsi="Traditional Arabic" w:cs="Traditional Arabic"/>
          <w:b/>
          <w:bCs/>
          <w:sz w:val="32"/>
          <w:szCs w:val="32"/>
          <w:rtl/>
        </w:rPr>
        <w:t>مقاييس الكفاءة الانتاجية</w:t>
      </w:r>
    </w:p>
    <w:p w14:paraId="6218EAC4" w14:textId="77777777" w:rsidR="00A854EA" w:rsidRPr="00441E57" w:rsidRDefault="00A854EA" w:rsidP="00A854EA">
      <w:pPr>
        <w:bidi/>
        <w:spacing w:line="360" w:lineRule="auto"/>
        <w:jc w:val="both"/>
        <w:rPr>
          <w:rFonts w:ascii="Traditional Arabic" w:hAnsi="Traditional Arabic" w:cs="Traditional Arabic"/>
          <w:sz w:val="32"/>
          <w:szCs w:val="32"/>
        </w:rPr>
      </w:pPr>
      <w:r w:rsidRPr="00441E57">
        <w:rPr>
          <w:rFonts w:ascii="Traditional Arabic" w:hAnsi="Traditional Arabic" w:cs="Traditional Arabic"/>
          <w:sz w:val="32"/>
          <w:szCs w:val="32"/>
          <w:rtl/>
        </w:rPr>
        <w:t>يصف</w:t>
      </w:r>
      <w:r w:rsidRPr="00441E57">
        <w:rPr>
          <w:rFonts w:ascii="Traditional Arabic" w:hAnsi="Traditional Arabic" w:cs="Traditional Arabic"/>
          <w:sz w:val="32"/>
          <w:szCs w:val="32"/>
        </w:rPr>
        <w:t xml:space="preserve"> </w:t>
      </w:r>
      <w:r>
        <w:rPr>
          <w:rFonts w:ascii="Traditional Arabic" w:hAnsi="Traditional Arabic" w:cs="Traditional Arabic"/>
          <w:sz w:val="32"/>
          <w:szCs w:val="32"/>
        </w:rPr>
        <w:t>(</w:t>
      </w:r>
      <w:proofErr w:type="spellStart"/>
      <w:r w:rsidRPr="00441E57">
        <w:rPr>
          <w:rFonts w:ascii="Traditional Arabic" w:hAnsi="Traditional Arabic" w:cs="Traditional Arabic"/>
          <w:sz w:val="32"/>
          <w:szCs w:val="32"/>
        </w:rPr>
        <w:t>Myronenko</w:t>
      </w:r>
      <w:proofErr w:type="spellEnd"/>
      <w:r w:rsidRPr="00441E57">
        <w:rPr>
          <w:rFonts w:ascii="Traditional Arabic" w:hAnsi="Traditional Arabic" w:cs="Traditional Arabic"/>
          <w:sz w:val="32"/>
          <w:szCs w:val="32"/>
        </w:rPr>
        <w:t xml:space="preserve">, 2012) </w:t>
      </w:r>
      <w:r w:rsidRPr="00441E57">
        <w:rPr>
          <w:rFonts w:ascii="Traditional Arabic" w:hAnsi="Traditional Arabic" w:cs="Traditional Arabic"/>
          <w:sz w:val="32"/>
          <w:szCs w:val="32"/>
          <w:rtl/>
        </w:rPr>
        <w:t>تعد إنتاجية العمل مكونًا من مكونات المؤشرات الاقتصادية لأنها توفر مقياسًا ديناميكيًا للقدرة التنافسية والنمو الاقتصادي ومستويات المعيشة داخل الاقتصاد. إن قياس إنتاجية العمل (وكل ما يأخذه هذا المقياس في الاعتبار) هو الذي يمكن أن يساعد في تفسير الأسس الاقتصادية الرئيسية التي يجب أن تكون لكل من التنمية الاجتماعية والنمو الاقتصادي. ويتم قياس إنتاجية العمل من خلال عدد المنتجات التي أصدرها الموظف لبعض الوقت. لذلك، يجب على المنظمات تحديد المقاييس التي يمكن من خلالها قياس الإنتاجية على أفضل وجه وهي كالاتي</w:t>
      </w:r>
      <w:r w:rsidRPr="00441E57">
        <w:rPr>
          <w:rFonts w:ascii="Traditional Arabic" w:hAnsi="Traditional Arabic" w:cs="Traditional Arabic"/>
          <w:sz w:val="32"/>
          <w:szCs w:val="32"/>
        </w:rPr>
        <w:t>:</w:t>
      </w:r>
    </w:p>
    <w:p w14:paraId="70F351D1" w14:textId="77777777" w:rsidR="00A854EA" w:rsidRPr="0091163C" w:rsidRDefault="00A854EA" w:rsidP="00A854EA">
      <w:pPr>
        <w:bidi/>
        <w:spacing w:line="360" w:lineRule="auto"/>
        <w:jc w:val="both"/>
        <w:rPr>
          <w:rFonts w:ascii="Traditional Arabic" w:hAnsi="Traditional Arabic" w:cs="Traditional Arabic"/>
          <w:b/>
          <w:bCs/>
          <w:sz w:val="36"/>
          <w:szCs w:val="36"/>
        </w:rPr>
      </w:pPr>
      <w:r w:rsidRPr="0091163C">
        <w:rPr>
          <w:rFonts w:ascii="Traditional Arabic" w:hAnsi="Traditional Arabic" w:cs="Traditional Arabic"/>
          <w:b/>
          <w:bCs/>
          <w:sz w:val="36"/>
          <w:szCs w:val="36"/>
        </w:rPr>
        <w:t xml:space="preserve"> </w:t>
      </w:r>
      <w:r w:rsidRPr="0091163C">
        <w:rPr>
          <w:rFonts w:ascii="Traditional Arabic" w:hAnsi="Traditional Arabic" w:cs="Traditional Arabic"/>
          <w:b/>
          <w:bCs/>
          <w:sz w:val="36"/>
          <w:szCs w:val="36"/>
          <w:rtl/>
        </w:rPr>
        <w:t>سرعة الاستجابة</w:t>
      </w:r>
    </w:p>
    <w:p w14:paraId="4196BF5A" w14:textId="77777777" w:rsidR="00A854EA" w:rsidRPr="00441E57" w:rsidRDefault="00A854EA" w:rsidP="00A854EA">
      <w:pPr>
        <w:bidi/>
        <w:spacing w:line="360" w:lineRule="auto"/>
        <w:jc w:val="both"/>
        <w:rPr>
          <w:rFonts w:ascii="Traditional Arabic" w:hAnsi="Traditional Arabic" w:cs="Traditional Arabic"/>
          <w:sz w:val="32"/>
          <w:szCs w:val="32"/>
          <w:rtl/>
          <w:lang w:bidi="ar-KW"/>
        </w:rPr>
      </w:pPr>
      <w:r w:rsidRPr="00441E57">
        <w:rPr>
          <w:rFonts w:ascii="Traditional Arabic" w:hAnsi="Traditional Arabic" w:cs="Traditional Arabic"/>
          <w:sz w:val="32"/>
          <w:szCs w:val="32"/>
          <w:rtl/>
        </w:rPr>
        <w:t xml:space="preserve">تحتاج الشركات التي لديها استراتيجية لقيادة المنتج إلى تغيير عمليات الإنتاج والعمليات التنظيمية بسرعة من أجل تلبية تفضيلات السوق والعملاء المتغيرة. يتطلب عدم اليقين هذا مزيدًا من العمق والاتساع في المهارات، واهتمامًا كبيرًا بالجودة، والالتزام بأهداف المنظمة. تفي ممارسات الموارد البشرية بهذه المتطلبات من خلال التأكيد على التركيز </w:t>
      </w:r>
      <w:r w:rsidRPr="00441E57">
        <w:rPr>
          <w:rFonts w:ascii="Traditional Arabic" w:hAnsi="Traditional Arabic" w:cs="Traditional Arabic"/>
          <w:sz w:val="32"/>
          <w:szCs w:val="32"/>
          <w:rtl/>
        </w:rPr>
        <w:lastRenderedPageBreak/>
        <w:t xml:space="preserve">طويل الأجل مع مستويات عالية من مشاركة الموارد البشرية، ومجموعة من المعايير الفردية والجماعية لتقييم الأداء، والتدريب والتطوير المكثف والمستمر الذي يحسن الانتاجية بشكل </w:t>
      </w:r>
      <w:proofErr w:type="gramStart"/>
      <w:r w:rsidRPr="00441E57">
        <w:rPr>
          <w:rFonts w:ascii="Traditional Arabic" w:hAnsi="Traditional Arabic" w:cs="Traditional Arabic"/>
          <w:sz w:val="32"/>
          <w:szCs w:val="32"/>
          <w:rtl/>
        </w:rPr>
        <w:t>كبير</w:t>
      </w:r>
      <w:r w:rsidRPr="00441E57">
        <w:rPr>
          <w:rFonts w:ascii="Traditional Arabic" w:hAnsi="Traditional Arabic" w:cs="Traditional Arabic"/>
          <w:sz w:val="32"/>
          <w:szCs w:val="32"/>
        </w:rPr>
        <w:t>(</w:t>
      </w:r>
      <w:proofErr w:type="gramEnd"/>
      <w:r w:rsidRPr="00441E57">
        <w:rPr>
          <w:rFonts w:ascii="Traditional Arabic" w:hAnsi="Traditional Arabic" w:cs="Traditional Arabic"/>
          <w:sz w:val="32"/>
          <w:szCs w:val="32"/>
        </w:rPr>
        <w:t xml:space="preserve">Wang &amp; Verma,2012). </w:t>
      </w:r>
      <w:r w:rsidRPr="00441E57">
        <w:rPr>
          <w:rFonts w:ascii="Traditional Arabic" w:hAnsi="Traditional Arabic" w:cs="Traditional Arabic"/>
          <w:sz w:val="32"/>
          <w:szCs w:val="32"/>
          <w:rtl/>
        </w:rPr>
        <w:t>يجب أن تعتمد على المبادرات والأفكار التي تنشأ من قوة عاملة شديدة الالتزام من أجل تحقيق النجاح يجب أن يتماشى مع مصالح الشركة ومصالح موظفيها. يجب على الشركات التي ترغب في تنفيذ برامج إشراك الموارد البشرية لتحسين الكفاءة والإنتاجية إيجاد طرق لتشجيع ولاء الموارد البشرية والتزامهم، ويمكن أن تساعد فوائد التوازن بين العمل والحياة في تحقيق هذا الهدف</w:t>
      </w:r>
      <w:r>
        <w:rPr>
          <w:rFonts w:ascii="Traditional Arabic" w:hAnsi="Traditional Arabic" w:cs="Traditional Arabic" w:hint="cs"/>
          <w:sz w:val="32"/>
          <w:szCs w:val="32"/>
          <w:rtl/>
        </w:rPr>
        <w:t xml:space="preserve"> </w:t>
      </w:r>
      <w:r w:rsidRPr="00441E57">
        <w:rPr>
          <w:rFonts w:ascii="Traditional Arabic" w:hAnsi="Traditional Arabic" w:cs="Traditional Arabic"/>
          <w:sz w:val="32"/>
          <w:szCs w:val="32"/>
          <w:rtl/>
        </w:rPr>
        <w:t xml:space="preserve">قسم الموارد البشرية يجب أن يلعب دورًا رئيسيًا في إدارة أي تغيير في </w:t>
      </w:r>
      <w:proofErr w:type="gramStart"/>
      <w:r w:rsidRPr="00441E57">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w:t>
      </w:r>
      <w:proofErr w:type="gramEnd"/>
      <w:r w:rsidRPr="00441E57">
        <w:rPr>
          <w:rFonts w:ascii="Traditional Arabic" w:hAnsi="Traditional Arabic" w:cs="Traditional Arabic"/>
          <w:sz w:val="32"/>
          <w:szCs w:val="32"/>
        </w:rPr>
        <w:t>Hoke et al,2020</w:t>
      </w:r>
      <w:r>
        <w:rPr>
          <w:rFonts w:ascii="Traditional Arabic" w:hAnsi="Traditional Arabic" w:cs="Traditional Arabic" w:hint="cs"/>
          <w:sz w:val="32"/>
          <w:szCs w:val="32"/>
          <w:rtl/>
          <w:lang w:bidi="ar-KW"/>
        </w:rPr>
        <w:t>)</w:t>
      </w:r>
    </w:p>
    <w:p w14:paraId="4F37C66C" w14:textId="77777777" w:rsidR="00A854EA" w:rsidRPr="0091163C" w:rsidRDefault="00A854EA" w:rsidP="00A854EA">
      <w:pPr>
        <w:bidi/>
        <w:spacing w:line="360" w:lineRule="auto"/>
        <w:jc w:val="both"/>
        <w:rPr>
          <w:rFonts w:ascii="Traditional Arabic" w:hAnsi="Traditional Arabic" w:cs="Traditional Arabic"/>
          <w:b/>
          <w:bCs/>
          <w:sz w:val="32"/>
          <w:szCs w:val="32"/>
        </w:rPr>
      </w:pPr>
      <w:r>
        <w:rPr>
          <w:rFonts w:ascii="Traditional Arabic" w:hAnsi="Traditional Arabic" w:cs="Traditional Arabic"/>
          <w:b/>
          <w:bCs/>
          <w:sz w:val="36"/>
          <w:szCs w:val="36"/>
        </w:rPr>
        <w:t xml:space="preserve"> </w:t>
      </w:r>
      <w:r w:rsidRPr="0091163C">
        <w:rPr>
          <w:rFonts w:ascii="Traditional Arabic" w:hAnsi="Traditional Arabic" w:cs="Traditional Arabic"/>
          <w:b/>
          <w:bCs/>
          <w:sz w:val="32"/>
          <w:szCs w:val="32"/>
          <w:rtl/>
        </w:rPr>
        <w:t>الوقت</w:t>
      </w:r>
    </w:p>
    <w:p w14:paraId="29C3F833" w14:textId="77777777" w:rsidR="00A854EA" w:rsidRPr="00441E57" w:rsidRDefault="00A854EA" w:rsidP="00A854EA">
      <w:pPr>
        <w:bidi/>
        <w:spacing w:line="360" w:lineRule="auto"/>
        <w:jc w:val="both"/>
        <w:rPr>
          <w:rFonts w:ascii="Traditional Arabic" w:hAnsi="Traditional Arabic" w:cs="Traditional Arabic"/>
          <w:sz w:val="32"/>
          <w:szCs w:val="32"/>
        </w:rPr>
      </w:pPr>
      <w:r w:rsidRPr="00441E57">
        <w:rPr>
          <w:rFonts w:ascii="Traditional Arabic" w:hAnsi="Traditional Arabic" w:cs="Traditional Arabic"/>
          <w:sz w:val="32"/>
          <w:szCs w:val="32"/>
          <w:rtl/>
        </w:rPr>
        <w:t xml:space="preserve">الوقت هو مجرد واحد من العديد من الموارد المتاحة لاستخدام كل منظمة وكل جهد بشري. يؤدي الاستخدام الفعال لهذا المورد إلى جانب الموارد الأخرى إلى زيادة الإنتاجية </w:t>
      </w:r>
      <w:r w:rsidRPr="00441E57">
        <w:rPr>
          <w:rFonts w:ascii="Traditional Arabic" w:hAnsi="Traditional Arabic" w:cs="Traditional Arabic" w:hint="cs"/>
          <w:sz w:val="32"/>
          <w:szCs w:val="32"/>
          <w:rtl/>
        </w:rPr>
        <w:t>وتحسينها</w:t>
      </w:r>
      <w:r w:rsidRPr="00441E57">
        <w:rPr>
          <w:rFonts w:ascii="Traditional Arabic" w:hAnsi="Traditional Arabic" w:cs="Traditional Arabic"/>
          <w:sz w:val="32"/>
          <w:szCs w:val="32"/>
        </w:rPr>
        <w:t xml:space="preserve"> (FOLASADE,2014</w:t>
      </w:r>
      <w:proofErr w:type="gramStart"/>
      <w:r w:rsidRPr="00441E57">
        <w:rPr>
          <w:rFonts w:ascii="Traditional Arabic" w:hAnsi="Traditional Arabic" w:cs="Traditional Arabic"/>
          <w:sz w:val="32"/>
          <w:szCs w:val="32"/>
        </w:rPr>
        <w:t>) .</w:t>
      </w:r>
      <w:proofErr w:type="gramEnd"/>
    </w:p>
    <w:p w14:paraId="5E1583A2" w14:textId="77777777" w:rsidR="00A854EA" w:rsidRDefault="00A854EA" w:rsidP="00A854EA">
      <w:pPr>
        <w:bidi/>
        <w:spacing w:line="360" w:lineRule="auto"/>
        <w:jc w:val="both"/>
        <w:rPr>
          <w:rFonts w:ascii="Traditional Arabic" w:hAnsi="Traditional Arabic" w:cs="Traditional Arabic"/>
          <w:sz w:val="32"/>
          <w:szCs w:val="32"/>
          <w:rtl/>
        </w:rPr>
      </w:pPr>
      <w:r w:rsidRPr="00441E57">
        <w:rPr>
          <w:rFonts w:ascii="Traditional Arabic" w:hAnsi="Traditional Arabic" w:cs="Traditional Arabic"/>
          <w:sz w:val="32"/>
          <w:szCs w:val="32"/>
          <w:rtl/>
        </w:rPr>
        <w:t xml:space="preserve">، تتضمن إدارة الوقت استثمار الوقت لتحديد ما يريده المرء من أنشطته. إنها عملية استخدام الوقت من </w:t>
      </w:r>
      <w:r w:rsidRPr="00441E57">
        <w:rPr>
          <w:rFonts w:ascii="Traditional Arabic" w:hAnsi="Traditional Arabic" w:cs="Traditional Arabic" w:hint="cs"/>
          <w:sz w:val="32"/>
          <w:szCs w:val="32"/>
          <w:rtl/>
        </w:rPr>
        <w:t>أجل إنجاز</w:t>
      </w:r>
      <w:r w:rsidRPr="00441E57">
        <w:rPr>
          <w:rFonts w:ascii="Traditional Arabic" w:hAnsi="Traditional Arabic" w:cs="Traditional Arabic"/>
          <w:sz w:val="32"/>
          <w:szCs w:val="32"/>
          <w:rtl/>
        </w:rPr>
        <w:t xml:space="preserve"> مهام معينة بطريقة فعالة وفعالة باستخدام المهارات والأدوات لتحقيق المهام والأهداف التنظيمية. كما تم وصفها بأنها طريقة للمديرين لزيادة فعالية أداء العمل</w:t>
      </w:r>
      <w:r w:rsidRPr="00441E57">
        <w:rPr>
          <w:rFonts w:ascii="Traditional Arabic" w:hAnsi="Traditional Arabic" w:cs="Traditional Arabic"/>
          <w:sz w:val="32"/>
          <w:szCs w:val="32"/>
        </w:rPr>
        <w:t xml:space="preserve"> (</w:t>
      </w:r>
      <w:r w:rsidRPr="00441E57">
        <w:rPr>
          <w:rFonts w:ascii="Traditional Arabic" w:hAnsi="Traditional Arabic" w:cs="Traditional Arabic" w:hint="cs"/>
          <w:sz w:val="32"/>
          <w:szCs w:val="32"/>
          <w:rtl/>
        </w:rPr>
        <w:t>لذلك</w:t>
      </w:r>
      <w:r w:rsidRPr="00441E57">
        <w:rPr>
          <w:rFonts w:ascii="Traditional Arabic" w:hAnsi="Traditional Arabic" w:cs="Traditional Arabic"/>
          <w:sz w:val="32"/>
          <w:szCs w:val="32"/>
          <w:rtl/>
        </w:rPr>
        <w:t xml:space="preserve"> فإن الإدارة الفعالة للوقت هي مفتاح مستويات الأداء العالية والأخيرة ضرورية للنجاح التنظيمي. وهكذا تصبح إدارة الوقت عملية يمكن للأفراد من خلالها إنجاز المهام والأهداف التنظيمية. بالإضافة إلى </w:t>
      </w:r>
      <w:proofErr w:type="gramStart"/>
      <w:r w:rsidRPr="00441E57">
        <w:rPr>
          <w:rFonts w:ascii="Traditional Arabic" w:hAnsi="Traditional Arabic" w:cs="Traditional Arabic"/>
          <w:sz w:val="32"/>
          <w:szCs w:val="32"/>
          <w:rtl/>
        </w:rPr>
        <w:t>ذلك ،</w:t>
      </w:r>
      <w:proofErr w:type="gramEnd"/>
      <w:r w:rsidRPr="00441E57">
        <w:rPr>
          <w:rFonts w:ascii="Traditional Arabic" w:hAnsi="Traditional Arabic" w:cs="Traditional Arabic"/>
          <w:sz w:val="32"/>
          <w:szCs w:val="32"/>
          <w:rtl/>
        </w:rPr>
        <w:t xml:space="preserve"> بأن إدارة الوقت غالبًا ما يتم التفكير فيها أو تقديمها كمجموعة من مهارات إدارة الوقت. النظرية هي أنه بمجرد إتقان الناس لمهارات إدارة </w:t>
      </w:r>
      <w:r w:rsidRPr="00441E57">
        <w:rPr>
          <w:rFonts w:ascii="Traditional Arabic" w:hAnsi="Traditional Arabic" w:cs="Traditional Arabic" w:hint="cs"/>
          <w:sz w:val="32"/>
          <w:szCs w:val="32"/>
          <w:rtl/>
        </w:rPr>
        <w:t>الوقت،</w:t>
      </w:r>
      <w:r w:rsidRPr="00441E57">
        <w:rPr>
          <w:rFonts w:ascii="Traditional Arabic" w:hAnsi="Traditional Arabic" w:cs="Traditional Arabic"/>
          <w:sz w:val="32"/>
          <w:szCs w:val="32"/>
          <w:rtl/>
        </w:rPr>
        <w:t xml:space="preserve"> سيكونون أكثر تنظيماً وكفاءة وسعادة</w:t>
      </w:r>
      <w:r w:rsidRPr="00441E57">
        <w:rPr>
          <w:rFonts w:ascii="Traditional Arabic" w:hAnsi="Traditional Arabic" w:cs="Traditional Arabic"/>
          <w:sz w:val="32"/>
          <w:szCs w:val="32"/>
        </w:rPr>
        <w:t xml:space="preserve"> Al-Marri,2019)</w:t>
      </w:r>
      <w:r>
        <w:rPr>
          <w:rFonts w:ascii="Traditional Arabic" w:hAnsi="Traditional Arabic" w:cs="Traditional Arabic" w:hint="cs"/>
          <w:sz w:val="32"/>
          <w:szCs w:val="32"/>
          <w:rtl/>
        </w:rPr>
        <w:t>).</w:t>
      </w:r>
    </w:p>
    <w:p w14:paraId="7A67C626" w14:textId="77777777" w:rsidR="00A854EA" w:rsidRPr="00441E57" w:rsidRDefault="00A854EA" w:rsidP="00A854EA">
      <w:pPr>
        <w:bidi/>
        <w:spacing w:line="360" w:lineRule="auto"/>
        <w:jc w:val="both"/>
        <w:rPr>
          <w:rFonts w:ascii="Traditional Arabic" w:hAnsi="Traditional Arabic" w:cs="Traditional Arabic"/>
          <w:sz w:val="32"/>
          <w:szCs w:val="32"/>
        </w:rPr>
      </w:pPr>
    </w:p>
    <w:p w14:paraId="7A299A02" w14:textId="77777777" w:rsidR="00A854EA" w:rsidRPr="00C6149D" w:rsidRDefault="00A854EA" w:rsidP="00A854EA">
      <w:pPr>
        <w:bidi/>
        <w:spacing w:line="360" w:lineRule="auto"/>
        <w:jc w:val="both"/>
        <w:rPr>
          <w:rFonts w:ascii="Traditional Arabic" w:hAnsi="Traditional Arabic" w:cs="Traditional Arabic"/>
          <w:b/>
          <w:bCs/>
          <w:sz w:val="32"/>
          <w:szCs w:val="32"/>
        </w:rPr>
      </w:pPr>
      <w:r>
        <w:rPr>
          <w:rFonts w:ascii="Traditional Arabic" w:hAnsi="Traditional Arabic" w:cs="Traditional Arabic"/>
          <w:b/>
          <w:bCs/>
          <w:sz w:val="36"/>
          <w:szCs w:val="36"/>
        </w:rPr>
        <w:lastRenderedPageBreak/>
        <w:t xml:space="preserve"> </w:t>
      </w:r>
      <w:r w:rsidRPr="00C6149D">
        <w:rPr>
          <w:rFonts w:ascii="Traditional Arabic" w:hAnsi="Traditional Arabic" w:cs="Traditional Arabic"/>
          <w:b/>
          <w:bCs/>
          <w:sz w:val="32"/>
          <w:szCs w:val="32"/>
          <w:rtl/>
        </w:rPr>
        <w:t>المرونة</w:t>
      </w:r>
    </w:p>
    <w:p w14:paraId="290648D2" w14:textId="77777777" w:rsidR="00A854EA" w:rsidRPr="00441E57" w:rsidRDefault="00A854EA" w:rsidP="00A854EA">
      <w:pPr>
        <w:bidi/>
        <w:spacing w:line="360" w:lineRule="auto"/>
        <w:jc w:val="both"/>
        <w:rPr>
          <w:rFonts w:ascii="Traditional Arabic" w:hAnsi="Traditional Arabic" w:cs="Traditional Arabic"/>
          <w:sz w:val="32"/>
          <w:szCs w:val="32"/>
        </w:rPr>
      </w:pPr>
      <w:proofErr w:type="gramStart"/>
      <w:r w:rsidRPr="00441E57">
        <w:rPr>
          <w:rFonts w:ascii="Traditional Arabic" w:hAnsi="Traditional Arabic" w:cs="Traditional Arabic"/>
          <w:sz w:val="32"/>
          <w:szCs w:val="32"/>
          <w:rtl/>
        </w:rPr>
        <w:t>يذكر</w:t>
      </w:r>
      <w:r w:rsidRPr="00441E57">
        <w:rPr>
          <w:rFonts w:ascii="Traditional Arabic" w:hAnsi="Traditional Arabic" w:cs="Traditional Arabic"/>
          <w:sz w:val="32"/>
          <w:szCs w:val="32"/>
        </w:rPr>
        <w:t xml:space="preserve">  (</w:t>
      </w:r>
      <w:proofErr w:type="gramEnd"/>
      <w:r w:rsidRPr="00441E57">
        <w:rPr>
          <w:rFonts w:ascii="Traditional Arabic" w:hAnsi="Traditional Arabic" w:cs="Traditional Arabic"/>
          <w:sz w:val="32"/>
          <w:szCs w:val="32"/>
        </w:rPr>
        <w:t>Veise et al,2014:1971)</w:t>
      </w:r>
      <w:r w:rsidRPr="00441E57">
        <w:rPr>
          <w:rFonts w:ascii="Traditional Arabic" w:hAnsi="Traditional Arabic" w:cs="Traditional Arabic"/>
          <w:sz w:val="32"/>
          <w:szCs w:val="32"/>
          <w:rtl/>
        </w:rPr>
        <w:t xml:space="preserve">ان مصطلح مرونة في الموارد البشرية" يشير الى القدرات إدارة الموارد </w:t>
      </w:r>
      <w:r w:rsidRPr="00441E57">
        <w:rPr>
          <w:rFonts w:ascii="Traditional Arabic" w:hAnsi="Traditional Arabic" w:cs="Traditional Arabic" w:hint="cs"/>
          <w:sz w:val="32"/>
          <w:szCs w:val="32"/>
          <w:rtl/>
        </w:rPr>
        <w:t>البشرية ومدى</w:t>
      </w:r>
      <w:r w:rsidRPr="00441E57">
        <w:rPr>
          <w:rFonts w:ascii="Traditional Arabic" w:hAnsi="Traditional Arabic" w:cs="Traditional Arabic"/>
          <w:sz w:val="32"/>
          <w:szCs w:val="32"/>
          <w:rtl/>
        </w:rPr>
        <w:t xml:space="preserve"> تعزيز قدرة المنظمة للتكيف الفعال خلال الوقت المناسب مع احداث وتغيرات البيئة الخارجية أو داخل المنظمة. ويبين</w:t>
      </w:r>
      <w:r w:rsidRPr="00441E57">
        <w:rPr>
          <w:rFonts w:ascii="Traditional Arabic" w:hAnsi="Traditional Arabic" w:cs="Traditional Arabic"/>
          <w:sz w:val="32"/>
          <w:szCs w:val="32"/>
        </w:rPr>
        <w:t xml:space="preserve"> (Kumari&amp;Pradhan</w:t>
      </w:r>
      <w:r>
        <w:rPr>
          <w:rFonts w:ascii="Traditional Arabic" w:hAnsi="Traditional Arabic" w:cs="Traditional Arabic"/>
          <w:sz w:val="32"/>
          <w:szCs w:val="32"/>
        </w:rPr>
        <w:t>,2014</w:t>
      </w:r>
      <w:r w:rsidRPr="00441E57">
        <w:rPr>
          <w:rFonts w:ascii="Traditional Arabic" w:hAnsi="Traditional Arabic" w:cs="Traditional Arabic"/>
          <w:sz w:val="32"/>
          <w:szCs w:val="32"/>
        </w:rPr>
        <w:t xml:space="preserve">) </w:t>
      </w:r>
      <w:r w:rsidRPr="00441E57">
        <w:rPr>
          <w:rFonts w:ascii="Traditional Arabic" w:hAnsi="Traditional Arabic" w:cs="Traditional Arabic"/>
          <w:sz w:val="32"/>
          <w:szCs w:val="32"/>
          <w:rtl/>
        </w:rPr>
        <w:t xml:space="preserve">أن مرونة الموارد البشرية تهتم بالعاملين متعددين المواهب ومعرفة كل </w:t>
      </w:r>
      <w:r w:rsidRPr="00441E57">
        <w:rPr>
          <w:rFonts w:ascii="Traditional Arabic" w:hAnsi="Traditional Arabic" w:cs="Traditional Arabic" w:hint="cs"/>
          <w:sz w:val="32"/>
          <w:szCs w:val="32"/>
          <w:rtl/>
        </w:rPr>
        <w:t>من خبرتهم</w:t>
      </w:r>
      <w:r w:rsidRPr="00441E57">
        <w:rPr>
          <w:rFonts w:ascii="Traditional Arabic" w:hAnsi="Traditional Arabic" w:cs="Traditional Arabic"/>
          <w:sz w:val="32"/>
          <w:szCs w:val="32"/>
          <w:rtl/>
        </w:rPr>
        <w:t xml:space="preserve"> وسلوكهم ومستوى تعليم الخاص </w:t>
      </w:r>
      <w:proofErr w:type="gramStart"/>
      <w:r w:rsidRPr="00441E57">
        <w:rPr>
          <w:rFonts w:ascii="Traditional Arabic" w:hAnsi="Traditional Arabic" w:cs="Traditional Arabic"/>
          <w:sz w:val="32"/>
          <w:szCs w:val="32"/>
          <w:rtl/>
        </w:rPr>
        <w:t>بهم .</w:t>
      </w:r>
      <w:proofErr w:type="gramEnd"/>
      <w:r w:rsidRPr="00441E57">
        <w:rPr>
          <w:rFonts w:ascii="Traditional Arabic" w:hAnsi="Traditional Arabic" w:cs="Traditional Arabic"/>
          <w:sz w:val="32"/>
          <w:szCs w:val="32"/>
          <w:rtl/>
        </w:rPr>
        <w:t xml:space="preserve"> إضافة الى القدرة على تطوير نظام للموارد البشرية في جانب تنظيمي من شأنه أن يدير العاملين بشكل تام من اجل القدرة </w:t>
      </w:r>
      <w:r w:rsidRPr="00441E57">
        <w:rPr>
          <w:rFonts w:ascii="Traditional Arabic" w:hAnsi="Traditional Arabic" w:cs="Traditional Arabic" w:hint="cs"/>
          <w:sz w:val="32"/>
          <w:szCs w:val="32"/>
          <w:rtl/>
        </w:rPr>
        <w:t>على التنافس</w:t>
      </w:r>
      <w:r w:rsidRPr="00441E57">
        <w:rPr>
          <w:rFonts w:ascii="Traditional Arabic" w:hAnsi="Traditional Arabic" w:cs="Traditional Arabic"/>
          <w:sz w:val="32"/>
          <w:szCs w:val="32"/>
          <w:rtl/>
        </w:rPr>
        <w:t xml:space="preserve"> على أساس الاستجابة للتغيرات البيئية وتحقيق مستويات عالية من انتاجية في المنظمة، وينظر إلى مرونة في الموارد البشرية بأنها امكانية تساعد المنظمة على مواجهة الظروف البيئية المتغيرة وان هذا امكانية على التكيف تساعد المنظمة في زيادة الانتاجية وتحسين الاداء وتحقيق ميزة تنافسية للمنظمة تنفرد بها على باقي المنظمات في بيئة الاعمال</w:t>
      </w:r>
      <w:r w:rsidRPr="00441E57">
        <w:rPr>
          <w:rFonts w:ascii="Traditional Arabic" w:hAnsi="Traditional Arabic" w:cs="Traditional Arabic"/>
          <w:sz w:val="32"/>
          <w:szCs w:val="32"/>
        </w:rPr>
        <w:t>.</w:t>
      </w:r>
    </w:p>
    <w:p w14:paraId="71247122" w14:textId="77777777" w:rsidR="00A854EA" w:rsidRPr="0091163C" w:rsidRDefault="00A854EA" w:rsidP="00A854EA">
      <w:pPr>
        <w:bidi/>
        <w:spacing w:line="360" w:lineRule="auto"/>
        <w:jc w:val="both"/>
        <w:rPr>
          <w:rFonts w:ascii="Traditional Arabic" w:hAnsi="Traditional Arabic" w:cs="Traditional Arabic"/>
          <w:b/>
          <w:bCs/>
          <w:sz w:val="36"/>
          <w:szCs w:val="36"/>
        </w:rPr>
      </w:pPr>
      <w:r w:rsidRPr="0091163C">
        <w:rPr>
          <w:rFonts w:ascii="Traditional Arabic" w:hAnsi="Traditional Arabic" w:cs="Traditional Arabic"/>
          <w:b/>
          <w:bCs/>
          <w:sz w:val="36"/>
          <w:szCs w:val="36"/>
        </w:rPr>
        <w:t xml:space="preserve"> </w:t>
      </w:r>
      <w:r w:rsidRPr="0091163C">
        <w:rPr>
          <w:rFonts w:ascii="Traditional Arabic" w:hAnsi="Traditional Arabic" w:cs="Traditional Arabic"/>
          <w:b/>
          <w:bCs/>
          <w:sz w:val="36"/>
          <w:szCs w:val="36"/>
          <w:rtl/>
        </w:rPr>
        <w:t>الجودة</w:t>
      </w:r>
    </w:p>
    <w:p w14:paraId="1E15252E" w14:textId="77777777" w:rsidR="00A854EA" w:rsidRPr="00441E57" w:rsidRDefault="00A854EA" w:rsidP="00A854EA">
      <w:pPr>
        <w:bidi/>
        <w:spacing w:line="360" w:lineRule="auto"/>
        <w:jc w:val="both"/>
        <w:rPr>
          <w:rFonts w:ascii="Traditional Arabic" w:hAnsi="Traditional Arabic" w:cs="Traditional Arabic"/>
          <w:sz w:val="32"/>
          <w:szCs w:val="32"/>
        </w:rPr>
      </w:pPr>
      <w:r w:rsidRPr="00441E57">
        <w:rPr>
          <w:rFonts w:ascii="Traditional Arabic" w:hAnsi="Traditional Arabic" w:cs="Traditional Arabic"/>
          <w:sz w:val="32"/>
          <w:szCs w:val="32"/>
          <w:rtl/>
        </w:rPr>
        <w:t xml:space="preserve">تلعب الموارد </w:t>
      </w:r>
      <w:r w:rsidRPr="00441E57">
        <w:rPr>
          <w:rFonts w:ascii="Traditional Arabic" w:hAnsi="Traditional Arabic" w:cs="Traditional Arabic" w:hint="cs"/>
          <w:sz w:val="32"/>
          <w:szCs w:val="32"/>
          <w:rtl/>
        </w:rPr>
        <w:t>البشرية</w:t>
      </w:r>
      <w:r w:rsidRPr="00441E57">
        <w:rPr>
          <w:rFonts w:ascii="Traditional Arabic" w:hAnsi="Traditional Arabic" w:cs="Traditional Arabic"/>
          <w:sz w:val="32"/>
          <w:szCs w:val="32"/>
          <w:rtl/>
        </w:rPr>
        <w:t xml:space="preserve"> وخاصة الموارد البشرية عالية </w:t>
      </w:r>
      <w:r w:rsidRPr="00441E57">
        <w:rPr>
          <w:rFonts w:ascii="Traditional Arabic" w:hAnsi="Traditional Arabic" w:cs="Traditional Arabic" w:hint="cs"/>
          <w:sz w:val="32"/>
          <w:szCs w:val="32"/>
          <w:rtl/>
        </w:rPr>
        <w:t>الجودة دورًا</w:t>
      </w:r>
      <w:r w:rsidRPr="00441E57">
        <w:rPr>
          <w:rFonts w:ascii="Traditional Arabic" w:hAnsi="Traditional Arabic" w:cs="Traditional Arabic"/>
          <w:sz w:val="32"/>
          <w:szCs w:val="32"/>
          <w:rtl/>
        </w:rPr>
        <w:t xml:space="preserve"> حاسمًا بشكل متزايد. فيتنام في طور التصنيع والتحديث </w:t>
      </w:r>
      <w:r w:rsidRPr="00441E57">
        <w:rPr>
          <w:rFonts w:ascii="Traditional Arabic" w:hAnsi="Traditional Arabic" w:cs="Traditional Arabic" w:hint="cs"/>
          <w:sz w:val="32"/>
          <w:szCs w:val="32"/>
          <w:rtl/>
        </w:rPr>
        <w:t>للبلد،</w:t>
      </w:r>
      <w:r w:rsidRPr="00441E57">
        <w:rPr>
          <w:rFonts w:ascii="Traditional Arabic" w:hAnsi="Traditional Arabic" w:cs="Traditional Arabic"/>
          <w:sz w:val="32"/>
          <w:szCs w:val="32"/>
          <w:rtl/>
        </w:rPr>
        <w:t xml:space="preserve"> تتطور في اتجاه الانفتاح والاندماج في العالم. من أجل أداء العملية المذكورة أعلاه بشكل </w:t>
      </w:r>
      <w:r w:rsidRPr="00441E57">
        <w:rPr>
          <w:rFonts w:ascii="Traditional Arabic" w:hAnsi="Traditional Arabic" w:cs="Traditional Arabic" w:hint="cs"/>
          <w:sz w:val="32"/>
          <w:szCs w:val="32"/>
          <w:rtl/>
        </w:rPr>
        <w:t>جيد،</w:t>
      </w:r>
      <w:r w:rsidRPr="00441E57">
        <w:rPr>
          <w:rFonts w:ascii="Traditional Arabic" w:hAnsi="Traditional Arabic" w:cs="Traditional Arabic"/>
          <w:sz w:val="32"/>
          <w:szCs w:val="32"/>
          <w:rtl/>
        </w:rPr>
        <w:t xml:space="preserve"> فإن العامل الذي له الدور الأكثر أهمية هو العامل البشري. الموارد البشرية المؤهلة وعالية الجودة ستجعل عملية التجديد في الدولة أسرع وتحقق نتائج أعلى. يتطلب التصنيع والتحديث في البلاد العديد من العوامل المهمة مثل رأس المال والعلوم والتكنولوجيا والموارد الطبيعية. لكن العامل الأكثر أهمية وحسمًا لا يزال الإنسان. بالمقارنة مع الموارد </w:t>
      </w:r>
      <w:r w:rsidRPr="00441E57">
        <w:rPr>
          <w:rFonts w:ascii="Traditional Arabic" w:hAnsi="Traditional Arabic" w:cs="Traditional Arabic" w:hint="cs"/>
          <w:sz w:val="32"/>
          <w:szCs w:val="32"/>
          <w:rtl/>
        </w:rPr>
        <w:t>الأخرى،</w:t>
      </w:r>
      <w:r w:rsidRPr="00441E57">
        <w:rPr>
          <w:rFonts w:ascii="Traditional Arabic" w:hAnsi="Traditional Arabic" w:cs="Traditional Arabic"/>
          <w:sz w:val="32"/>
          <w:szCs w:val="32"/>
          <w:rtl/>
        </w:rPr>
        <w:t xml:space="preserve"> فإن الموارد البشرية هي عامل </w:t>
      </w:r>
      <w:r w:rsidRPr="00441E57">
        <w:rPr>
          <w:rFonts w:ascii="Traditional Arabic" w:hAnsi="Traditional Arabic" w:cs="Traditional Arabic" w:hint="cs"/>
          <w:sz w:val="32"/>
          <w:szCs w:val="32"/>
          <w:rtl/>
        </w:rPr>
        <w:t>داخلي،</w:t>
      </w:r>
      <w:r w:rsidRPr="00441E57">
        <w:rPr>
          <w:rFonts w:ascii="Traditional Arabic" w:hAnsi="Traditional Arabic" w:cs="Traditional Arabic"/>
          <w:sz w:val="32"/>
          <w:szCs w:val="32"/>
          <w:rtl/>
        </w:rPr>
        <w:t xml:space="preserve"> يقرر النجاح أو الفشل في التنمية الاجتماعية والاقتصادية لكل بلد. </w:t>
      </w:r>
      <w:r w:rsidRPr="00441E57">
        <w:rPr>
          <w:rFonts w:ascii="Traditional Arabic" w:hAnsi="Traditional Arabic" w:cs="Traditional Arabic" w:hint="cs"/>
          <w:sz w:val="32"/>
          <w:szCs w:val="32"/>
          <w:rtl/>
        </w:rPr>
        <w:t>لذلك،</w:t>
      </w:r>
      <w:r w:rsidRPr="00441E57">
        <w:rPr>
          <w:rFonts w:ascii="Traditional Arabic" w:hAnsi="Traditional Arabic" w:cs="Traditional Arabic"/>
          <w:sz w:val="32"/>
          <w:szCs w:val="32"/>
          <w:rtl/>
        </w:rPr>
        <w:t xml:space="preserve"> بالمقارنة مع الموارد </w:t>
      </w:r>
      <w:r w:rsidRPr="00441E57">
        <w:rPr>
          <w:rFonts w:ascii="Traditional Arabic" w:hAnsi="Traditional Arabic" w:cs="Traditional Arabic" w:hint="cs"/>
          <w:sz w:val="32"/>
          <w:szCs w:val="32"/>
          <w:rtl/>
        </w:rPr>
        <w:t>الأخرى،</w:t>
      </w:r>
      <w:r w:rsidRPr="00441E57">
        <w:rPr>
          <w:rFonts w:ascii="Traditional Arabic" w:hAnsi="Traditional Arabic" w:cs="Traditional Arabic"/>
          <w:sz w:val="32"/>
          <w:szCs w:val="32"/>
          <w:rtl/>
        </w:rPr>
        <w:t xml:space="preserve"> فإن الموارد </w:t>
      </w:r>
      <w:r w:rsidRPr="00441E57">
        <w:rPr>
          <w:rFonts w:ascii="Traditional Arabic" w:hAnsi="Traditional Arabic" w:cs="Traditional Arabic" w:hint="cs"/>
          <w:sz w:val="32"/>
          <w:szCs w:val="32"/>
          <w:rtl/>
        </w:rPr>
        <w:t>البشرية،</w:t>
      </w:r>
      <w:r w:rsidRPr="00441E57">
        <w:rPr>
          <w:rFonts w:ascii="Traditional Arabic" w:hAnsi="Traditional Arabic" w:cs="Traditional Arabic"/>
          <w:sz w:val="32"/>
          <w:szCs w:val="32"/>
          <w:rtl/>
        </w:rPr>
        <w:t xml:space="preserve"> وخاصة الموارد البشرية عالية </w:t>
      </w:r>
      <w:r w:rsidRPr="00441E57">
        <w:rPr>
          <w:rFonts w:ascii="Traditional Arabic" w:hAnsi="Traditional Arabic" w:cs="Traditional Arabic" w:hint="cs"/>
          <w:sz w:val="32"/>
          <w:szCs w:val="32"/>
          <w:rtl/>
        </w:rPr>
        <w:t>الجودة،</w:t>
      </w:r>
      <w:r w:rsidRPr="00441E57">
        <w:rPr>
          <w:rFonts w:ascii="Traditional Arabic" w:hAnsi="Traditional Arabic" w:cs="Traditional Arabic"/>
          <w:sz w:val="32"/>
          <w:szCs w:val="32"/>
          <w:rtl/>
        </w:rPr>
        <w:t xml:space="preserve"> تحتل دائمًا موقعًا مركزيًا وتلعب دورًا رائدًا في تصنيع الدولة وتحديثها. </w:t>
      </w:r>
      <w:r w:rsidRPr="00441E57">
        <w:rPr>
          <w:rFonts w:ascii="Traditional Arabic" w:hAnsi="Traditional Arabic" w:cs="Traditional Arabic" w:hint="cs"/>
          <w:sz w:val="32"/>
          <w:szCs w:val="32"/>
          <w:rtl/>
        </w:rPr>
        <w:t>لذلك،</w:t>
      </w:r>
      <w:r w:rsidRPr="00441E57">
        <w:rPr>
          <w:rFonts w:ascii="Traditional Arabic" w:hAnsi="Traditional Arabic" w:cs="Traditional Arabic"/>
          <w:sz w:val="32"/>
          <w:szCs w:val="32"/>
          <w:rtl/>
        </w:rPr>
        <w:t xml:space="preserve"> </w:t>
      </w:r>
      <w:proofErr w:type="gramStart"/>
      <w:r w:rsidRPr="00441E57">
        <w:rPr>
          <w:rFonts w:ascii="Traditional Arabic" w:hAnsi="Traditional Arabic" w:cs="Traditional Arabic"/>
          <w:sz w:val="32"/>
          <w:szCs w:val="32"/>
        </w:rPr>
        <w:t>( Tien</w:t>
      </w:r>
      <w:proofErr w:type="gramEnd"/>
      <w:r w:rsidRPr="00441E57">
        <w:rPr>
          <w:rFonts w:ascii="Traditional Arabic" w:hAnsi="Traditional Arabic" w:cs="Traditional Arabic"/>
          <w:sz w:val="32"/>
          <w:szCs w:val="32"/>
        </w:rPr>
        <w:t xml:space="preserve"> et al,2021).</w:t>
      </w:r>
    </w:p>
    <w:p w14:paraId="2C402B0E" w14:textId="77777777" w:rsidR="00A854EA" w:rsidRDefault="00A854EA" w:rsidP="00A854EA">
      <w:pPr>
        <w:bidi/>
        <w:spacing w:line="360" w:lineRule="auto"/>
        <w:jc w:val="both"/>
        <w:rPr>
          <w:rFonts w:ascii="Traditional Arabic" w:hAnsi="Traditional Arabic" w:cs="Traditional Arabic"/>
          <w:sz w:val="32"/>
          <w:szCs w:val="32"/>
          <w:rtl/>
        </w:rPr>
      </w:pPr>
      <w:r w:rsidRPr="00441E57">
        <w:rPr>
          <w:rFonts w:ascii="Traditional Arabic" w:hAnsi="Traditional Arabic" w:cs="Traditional Arabic"/>
          <w:sz w:val="32"/>
          <w:szCs w:val="32"/>
          <w:rtl/>
        </w:rPr>
        <w:lastRenderedPageBreak/>
        <w:t xml:space="preserve">وتعرف الجودة الموارد البشرية هي مستوى التعليم والخبرة والمعرفة والمهارات المطلوبة لتنفيذ المهام التي تقع على عاتق الأعضاء من أجل تحقيق الأهداف </w:t>
      </w:r>
      <w:r w:rsidRPr="00441E57">
        <w:rPr>
          <w:rFonts w:ascii="Traditional Arabic" w:hAnsi="Traditional Arabic" w:cs="Traditional Arabic" w:hint="cs"/>
          <w:sz w:val="32"/>
          <w:szCs w:val="32"/>
          <w:rtl/>
        </w:rPr>
        <w:t>التنظيمية</w:t>
      </w:r>
      <w:r>
        <w:rPr>
          <w:rFonts w:ascii="Traditional Arabic" w:hAnsi="Traditional Arabic" w:cs="Traditional Arabic"/>
          <w:sz w:val="32"/>
          <w:szCs w:val="32"/>
        </w:rPr>
        <w:t xml:space="preserve"> (</w:t>
      </w:r>
      <w:proofErr w:type="spellStart"/>
      <w:r w:rsidRPr="00441E57">
        <w:rPr>
          <w:rFonts w:ascii="Traditional Arabic" w:hAnsi="Traditional Arabic" w:cs="Traditional Arabic"/>
          <w:sz w:val="32"/>
          <w:szCs w:val="32"/>
        </w:rPr>
        <w:t>Samiruddin</w:t>
      </w:r>
      <w:proofErr w:type="spellEnd"/>
      <w:r w:rsidRPr="00441E57">
        <w:rPr>
          <w:rFonts w:ascii="Traditional Arabic" w:hAnsi="Traditional Arabic" w:cs="Traditional Arabic"/>
          <w:sz w:val="32"/>
          <w:szCs w:val="32"/>
        </w:rPr>
        <w:t xml:space="preserve">, </w:t>
      </w:r>
      <w:proofErr w:type="gramStart"/>
      <w:r w:rsidRPr="00441E57">
        <w:rPr>
          <w:rFonts w:ascii="Traditional Arabic" w:hAnsi="Traditional Arabic" w:cs="Traditional Arabic"/>
          <w:sz w:val="32"/>
          <w:szCs w:val="32"/>
        </w:rPr>
        <w:t>2014 )</w:t>
      </w:r>
      <w:proofErr w:type="gramEnd"/>
      <w:r>
        <w:rPr>
          <w:rFonts w:ascii="Traditional Arabic" w:hAnsi="Traditional Arabic" w:cs="Traditional Arabic" w:hint="cs"/>
          <w:sz w:val="32"/>
          <w:szCs w:val="32"/>
          <w:rtl/>
        </w:rPr>
        <w:t>.</w:t>
      </w:r>
    </w:p>
    <w:p w14:paraId="34C08DA8" w14:textId="77777777" w:rsidR="00A854EA" w:rsidRPr="0091163C" w:rsidRDefault="00A854EA" w:rsidP="00A854EA">
      <w:pPr>
        <w:bidi/>
        <w:spacing w:line="360" w:lineRule="auto"/>
        <w:jc w:val="both"/>
        <w:rPr>
          <w:rFonts w:ascii="Traditional Arabic" w:hAnsi="Traditional Arabic" w:cs="Traditional Arabic"/>
          <w:b/>
          <w:bCs/>
          <w:sz w:val="36"/>
          <w:szCs w:val="36"/>
        </w:rPr>
      </w:pPr>
      <w:r w:rsidRPr="0091163C">
        <w:rPr>
          <w:rFonts w:ascii="Traditional Arabic" w:hAnsi="Traditional Arabic" w:cs="Traditional Arabic"/>
          <w:b/>
          <w:bCs/>
          <w:sz w:val="36"/>
          <w:szCs w:val="36"/>
        </w:rPr>
        <w:t xml:space="preserve"> </w:t>
      </w:r>
      <w:r w:rsidRPr="0091163C">
        <w:rPr>
          <w:rFonts w:ascii="Traditional Arabic" w:hAnsi="Traditional Arabic" w:cs="Traditional Arabic"/>
          <w:b/>
          <w:bCs/>
          <w:sz w:val="36"/>
          <w:szCs w:val="36"/>
          <w:rtl/>
        </w:rPr>
        <w:t>الكلفة</w:t>
      </w:r>
    </w:p>
    <w:p w14:paraId="5A072A24" w14:textId="77777777" w:rsidR="00A854EA" w:rsidRPr="00441E57" w:rsidRDefault="00A854EA" w:rsidP="00A854EA">
      <w:pPr>
        <w:bidi/>
        <w:spacing w:line="360" w:lineRule="auto"/>
        <w:jc w:val="both"/>
        <w:rPr>
          <w:rFonts w:ascii="Traditional Arabic" w:hAnsi="Traditional Arabic" w:cs="Traditional Arabic"/>
          <w:sz w:val="32"/>
          <w:szCs w:val="32"/>
        </w:rPr>
      </w:pPr>
      <w:r w:rsidRPr="00441E57">
        <w:rPr>
          <w:rFonts w:ascii="Traditional Arabic" w:hAnsi="Traditional Arabic" w:cs="Traditional Arabic"/>
          <w:sz w:val="32"/>
          <w:szCs w:val="32"/>
          <w:rtl/>
        </w:rPr>
        <w:t xml:space="preserve">ان كلفة الموارد البشرية لها اهمية في إنشاء ميزة تنافسية خاصة بالشركة. وامكانية   الشركات الاستفادة من هذا المصدر المحتمل </w:t>
      </w:r>
      <w:r w:rsidRPr="00441E57">
        <w:rPr>
          <w:rFonts w:ascii="Traditional Arabic" w:hAnsi="Traditional Arabic" w:cs="Traditional Arabic" w:hint="cs"/>
          <w:sz w:val="32"/>
          <w:szCs w:val="32"/>
          <w:rtl/>
        </w:rPr>
        <w:t>للربحية.</w:t>
      </w:r>
      <w:r w:rsidRPr="00441E57">
        <w:rPr>
          <w:rFonts w:ascii="Traditional Arabic" w:hAnsi="Traditional Arabic" w:cs="Traditional Arabic"/>
          <w:sz w:val="32"/>
          <w:szCs w:val="32"/>
          <w:rtl/>
        </w:rPr>
        <w:t xml:space="preserve">  أن الموارد البشرية غالبًا ما تكون "غير مستغلة بشكل كافٍ" لأن أداء الموارد البشرية غالبًا ما يكون أقل من الحد الأقصى لإمكاناتهم. وجادل بأن ممارسات إدارة الموارد البشرية</w:t>
      </w:r>
      <w:r w:rsidRPr="00441E57">
        <w:rPr>
          <w:rFonts w:ascii="Traditional Arabic" w:hAnsi="Traditional Arabic" w:cs="Traditional Arabic"/>
          <w:sz w:val="32"/>
          <w:szCs w:val="32"/>
        </w:rPr>
        <w:t xml:space="preserve"> (HRM) </w:t>
      </w:r>
      <w:r w:rsidRPr="00441E57">
        <w:rPr>
          <w:rFonts w:ascii="Traditional Arabic" w:hAnsi="Traditional Arabic" w:cs="Traditional Arabic"/>
          <w:sz w:val="32"/>
          <w:szCs w:val="32"/>
          <w:rtl/>
        </w:rPr>
        <w:t>يمكن أن تؤثر على هذا الجهد التقديري من خلال تأثيرها على مهارات الموظف وتحفيزهم ومن خلال الهياكل التنظيمية التي تزود الموارد البشرية بالقدرة على التحكم في كيفية أداء أدوارهم. تؤثر كلفة إدارة الموارد البشرية على مهارات الموظف من خلال اكتساب وتطوير رأس المال البشري للشركة. إن إجراءات التوظيف التي توفر مجموعة كبيرة من المتقدمين المؤهلين، مقترنة بنظام اختيار موثوق وصالح، سيكون لها تأثير كبير على الجودة وزيادة الانتاجية ونوع المهارات التي يمتلكها الموظفون الجدد</w:t>
      </w:r>
      <w:r w:rsidRPr="00441E57">
        <w:rPr>
          <w:rFonts w:ascii="Traditional Arabic" w:hAnsi="Traditional Arabic" w:cs="Traditional Arabic"/>
          <w:sz w:val="32"/>
          <w:szCs w:val="32"/>
        </w:rPr>
        <w:t xml:space="preserve">. (Bassey&amp; Tapang, 2012) </w:t>
      </w:r>
    </w:p>
    <w:p w14:paraId="5FE88530" w14:textId="77777777" w:rsidR="00A854EA" w:rsidRPr="00402523" w:rsidRDefault="00A854EA" w:rsidP="00A854EA">
      <w:pPr>
        <w:bidi/>
        <w:spacing w:line="360" w:lineRule="auto"/>
        <w:jc w:val="both"/>
        <w:rPr>
          <w:rFonts w:ascii="Traditional Arabic" w:hAnsi="Traditional Arabic" w:cs="Traditional Arabic"/>
          <w:b/>
          <w:bCs/>
          <w:sz w:val="36"/>
          <w:szCs w:val="36"/>
        </w:rPr>
      </w:pPr>
      <w:r w:rsidRPr="00402523">
        <w:rPr>
          <w:rFonts w:ascii="Traditional Arabic" w:hAnsi="Traditional Arabic" w:cs="Traditional Arabic"/>
          <w:b/>
          <w:bCs/>
          <w:sz w:val="36"/>
          <w:szCs w:val="36"/>
          <w:rtl/>
        </w:rPr>
        <w:t>عناصر الأداء الوظيفي:</w:t>
      </w:r>
    </w:p>
    <w:p w14:paraId="764A61AB"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 xml:space="preserve">لقد اجمع الباحثين في مجال الإدارة على أن الأداء الوظيفي يتكون من عدة عناصر رئيسية تتعلق بكون الأداء الوظيفي هو نتاج عملية تحويل المدخلات إلى مخرجات وبشكل أكثر تحديداً أشار (النميان، 2003) بانه توجد عدة عناصر هامة تكون في مجموعها ما يعرف بالأداء وهي: الإلمام بضروريات الوظيفة: "وتتضمن البراعة العملية والدراية الفنية والخلفية الكلية عن الوظيفة والحقول المتصلة بها، نوعية العمل: وتشمل الدقة والنظام والإتقان والبراعة والتمكن الفني والقدرة على تنظيم وتنفيذ العمل والتحرر من الأخطاء، كمية العمل: وتشمل حجم العمل المنجز في الظروف العادية وسرعة الانجاز ومقدار سرعة هذا الإنجاز، المثابرة والوثوق: ويدخل فيها التفاني والجدية في العمل </w:t>
      </w:r>
      <w:r w:rsidRPr="00402523">
        <w:rPr>
          <w:rFonts w:ascii="Traditional Arabic" w:hAnsi="Traditional Arabic" w:cs="Traditional Arabic"/>
          <w:sz w:val="32"/>
          <w:szCs w:val="32"/>
          <w:rtl/>
        </w:rPr>
        <w:lastRenderedPageBreak/>
        <w:t xml:space="preserve">والقدرة على تحمل المسؤولية وإنجاز الأعمال في مواعيدها، ومدى الحاجة للإشراف والتوجيه. وذكر (الحراحشة، 2011) أن الوظيفة جزء من سلسلة هرمية تعمل على تنفيذ الخطط الاستراتيجية المتوخاة لتحقيق الأهداف الموضوعة من القيادة الإدارية العليا، حيث يعبر الموقف </w:t>
      </w:r>
      <w:proofErr w:type="gramStart"/>
      <w:r w:rsidRPr="00402523">
        <w:rPr>
          <w:rFonts w:ascii="Traditional Arabic" w:hAnsi="Traditional Arabic" w:cs="Traditional Arabic"/>
          <w:sz w:val="32"/>
          <w:szCs w:val="32"/>
          <w:rtl/>
        </w:rPr>
        <w:t>عن ما</w:t>
      </w:r>
      <w:proofErr w:type="gramEnd"/>
      <w:r w:rsidRPr="00402523">
        <w:rPr>
          <w:rFonts w:ascii="Traditional Arabic" w:hAnsi="Traditional Arabic" w:cs="Traditional Arabic"/>
          <w:sz w:val="32"/>
          <w:szCs w:val="32"/>
          <w:rtl/>
        </w:rPr>
        <w:t xml:space="preserve"> تتصف به البيئة التنظيمية التي تتضمن مناخ العمل والإشراف ووفرة الموارد والأنظمة والهيكل التنظيمي. كما يعتبر من الضروريات الجوهرية التي تؤثر بشكل كبير على جودة العمل والعملية الانتاجية والفعالية للموظفين في أي قطاع أو مؤسسة.</w:t>
      </w:r>
    </w:p>
    <w:p w14:paraId="1E91D828" w14:textId="77777777" w:rsidR="00A854EA" w:rsidRPr="00402523" w:rsidRDefault="00A854EA" w:rsidP="00A854EA">
      <w:pPr>
        <w:bidi/>
        <w:spacing w:line="360" w:lineRule="auto"/>
        <w:jc w:val="both"/>
        <w:rPr>
          <w:rFonts w:ascii="Traditional Arabic" w:hAnsi="Traditional Arabic" w:cs="Traditional Arabic"/>
          <w:b/>
          <w:bCs/>
          <w:sz w:val="32"/>
          <w:szCs w:val="32"/>
          <w:rtl/>
        </w:rPr>
      </w:pPr>
      <w:r w:rsidRPr="00402523">
        <w:rPr>
          <w:rFonts w:ascii="Traditional Arabic" w:hAnsi="Traditional Arabic" w:cs="Traditional Arabic"/>
          <w:b/>
          <w:bCs/>
          <w:sz w:val="32"/>
          <w:szCs w:val="32"/>
          <w:rtl/>
        </w:rPr>
        <w:t>مكونات الأداء الوظيفي</w:t>
      </w:r>
    </w:p>
    <w:p w14:paraId="5C1E33E5"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تناول الباحثين مكونات للأداء الوظيفي، والتي أكد مجموع الباحثين على أنها تشكل أعمدة أساسية فيما يتعلق بالأداء الوظيفي ومنها (</w:t>
      </w:r>
      <w:proofErr w:type="gramStart"/>
      <w:r w:rsidRPr="00402523">
        <w:rPr>
          <w:rFonts w:ascii="Traditional Arabic" w:hAnsi="Traditional Arabic" w:cs="Traditional Arabic"/>
          <w:sz w:val="32"/>
          <w:szCs w:val="32"/>
          <w:rtl/>
        </w:rPr>
        <w:t>المطلق ،</w:t>
      </w:r>
      <w:proofErr w:type="gramEnd"/>
      <w:r w:rsidRPr="00402523">
        <w:rPr>
          <w:rFonts w:ascii="Traditional Arabic" w:hAnsi="Traditional Arabic" w:cs="Traditional Arabic"/>
          <w:sz w:val="32"/>
          <w:szCs w:val="32"/>
          <w:rtl/>
        </w:rPr>
        <w:t xml:space="preserve"> 2021):</w:t>
      </w:r>
    </w:p>
    <w:p w14:paraId="0DB9CF55"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الكفاءة: ويقصد بها الاستغلال الأمثل للموارد البشرية المتوفرة وبأقل كلفة ممكنة دون إهدار للموارد.</w:t>
      </w:r>
    </w:p>
    <w:p w14:paraId="2C539C03"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الفاعلية: تعني مقدرة المنظمة على تحقيق الأهداف التي تم وضعها بشكل صحيح من أجل تحقيق النتائج الإيجابية.</w:t>
      </w:r>
    </w:p>
    <w:p w14:paraId="1E94F868"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الجهد: وتتمثل في الجهود التي يبذلها الموظفين والتي يتم الحصول عليها من خلال الحوافز وأساليب الدعم المتنوعة، والتي تساعد الموظفين على أداء المهام المنوطة بهم.</w:t>
      </w:r>
    </w:p>
    <w:p w14:paraId="540A750A"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العناصر الشخصية: وهي العناصر التي تتعلق بالسمات الشخصية للموظفين، والتي لا يمكن ملاحظتها وقياسها بسهولة مثل الاستعداد، المهارات، القيم، القدرات، الاهتمامات الخاصة بكل موظف وقابلته ودافعيته تجاه الأعمال الموكلة إليه.</w:t>
      </w:r>
    </w:p>
    <w:p w14:paraId="3038D082"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العناصر الادائية: وهي العناصر التي تتعلق بالسلوكيات والممارسات التي يقوم بها الموظف في عمله، وتعتبر هذه العناصر سهلة القياس والملاحظة، مثل احترام مواعيد العمل، والعلاقات الشخصية، والتخطيط، والقدرة على حل المشكلات، والقيادة والتفويض.</w:t>
      </w:r>
    </w:p>
    <w:p w14:paraId="0EA3D6D5"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lastRenderedPageBreak/>
        <w:t>ويرى آخرون أن العناصر أو المكونات المتعلقة بالأداء الوظيفي وهيكليته تمثلت فيما يلي (</w:t>
      </w:r>
      <w:proofErr w:type="gramStart"/>
      <w:r w:rsidRPr="00402523">
        <w:rPr>
          <w:rFonts w:ascii="Traditional Arabic" w:hAnsi="Traditional Arabic" w:cs="Traditional Arabic"/>
          <w:sz w:val="32"/>
          <w:szCs w:val="32"/>
          <w:rtl/>
        </w:rPr>
        <w:t>المطيري ،</w:t>
      </w:r>
      <w:proofErr w:type="gramEnd"/>
      <w:r w:rsidRPr="00402523">
        <w:rPr>
          <w:rFonts w:ascii="Traditional Arabic" w:hAnsi="Traditional Arabic" w:cs="Traditional Arabic"/>
          <w:sz w:val="32"/>
          <w:szCs w:val="32"/>
          <w:rtl/>
        </w:rPr>
        <w:t xml:space="preserve"> 2016):</w:t>
      </w:r>
    </w:p>
    <w:p w14:paraId="3E75676C"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الموظف: وتتمثل فيما يمتلكه الموظف من معارف ومهارات واهتمامات.</w:t>
      </w:r>
    </w:p>
    <w:p w14:paraId="390D5CFF"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الوظيفة: وتتمثل في المهام والمسئوليات التي تتطلبها الوظيفة، وما تقوم بتقديمه من تحديات وفرص نجاح.</w:t>
      </w:r>
    </w:p>
    <w:p w14:paraId="50B57668"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الموقف: وتتمثل فيما يتضمنه مناخ العمل، وما يمتلكه من موارد وأنظمة إدارية..</w:t>
      </w:r>
    </w:p>
    <w:p w14:paraId="5C8C5077" w14:textId="77777777" w:rsidR="00A854EA" w:rsidRPr="00402523" w:rsidRDefault="00A854EA" w:rsidP="00A854EA">
      <w:pPr>
        <w:bidi/>
        <w:spacing w:line="360" w:lineRule="auto"/>
        <w:jc w:val="both"/>
        <w:rPr>
          <w:rFonts w:ascii="Traditional Arabic" w:hAnsi="Traditional Arabic" w:cs="Traditional Arabic"/>
          <w:b/>
          <w:bCs/>
          <w:sz w:val="36"/>
          <w:szCs w:val="36"/>
          <w:rtl/>
        </w:rPr>
      </w:pPr>
      <w:bookmarkStart w:id="2" w:name="_Toc26067969"/>
      <w:r w:rsidRPr="00402523">
        <w:rPr>
          <w:rFonts w:ascii="Traditional Arabic" w:hAnsi="Traditional Arabic" w:cs="Traditional Arabic"/>
          <w:b/>
          <w:bCs/>
          <w:sz w:val="36"/>
          <w:szCs w:val="36"/>
          <w:rtl/>
        </w:rPr>
        <w:t>محددات الأداء الوظيفي</w:t>
      </w:r>
      <w:bookmarkEnd w:id="2"/>
    </w:p>
    <w:p w14:paraId="0DF7D986"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تعددت تقسيمات الباحثين فيما يتعلق بالمحددات المرتبطة بالأداء الوظيفي، والتي تسهم بشكل مؤثر في طبيعة الأداء ومستواه، وأشارت الدراسات إلى أنه يمكن تقسيمها كما يلي:</w:t>
      </w:r>
    </w:p>
    <w:p w14:paraId="7860998E" w14:textId="77777777" w:rsidR="00A854EA" w:rsidRPr="00402523" w:rsidRDefault="00A854EA" w:rsidP="00A854EA">
      <w:pPr>
        <w:bidi/>
        <w:spacing w:line="360" w:lineRule="auto"/>
        <w:jc w:val="both"/>
        <w:rPr>
          <w:rFonts w:ascii="Traditional Arabic" w:hAnsi="Traditional Arabic" w:cs="Traditional Arabic"/>
          <w:b/>
          <w:bCs/>
          <w:sz w:val="32"/>
          <w:szCs w:val="32"/>
          <w:rtl/>
        </w:rPr>
      </w:pPr>
      <w:r w:rsidRPr="00402523">
        <w:rPr>
          <w:rFonts w:ascii="Traditional Arabic" w:hAnsi="Traditional Arabic" w:cs="Traditional Arabic"/>
          <w:b/>
          <w:bCs/>
          <w:sz w:val="32"/>
          <w:szCs w:val="32"/>
          <w:rtl/>
        </w:rPr>
        <w:t>المحددات الداخلية وتحتوي (</w:t>
      </w:r>
      <w:proofErr w:type="gramStart"/>
      <w:r w:rsidRPr="00402523">
        <w:rPr>
          <w:rFonts w:ascii="Traditional Arabic" w:hAnsi="Traditional Arabic" w:cs="Traditional Arabic"/>
          <w:b/>
          <w:bCs/>
          <w:sz w:val="32"/>
          <w:szCs w:val="32"/>
          <w:rtl/>
        </w:rPr>
        <w:t>البطاينة ،</w:t>
      </w:r>
      <w:proofErr w:type="gramEnd"/>
      <w:r w:rsidRPr="00402523">
        <w:rPr>
          <w:rFonts w:ascii="Traditional Arabic" w:hAnsi="Traditional Arabic" w:cs="Traditional Arabic"/>
          <w:b/>
          <w:bCs/>
          <w:sz w:val="32"/>
          <w:szCs w:val="32"/>
          <w:rtl/>
        </w:rPr>
        <w:t xml:space="preserve"> 2016):</w:t>
      </w:r>
    </w:p>
    <w:p w14:paraId="2CEFDF6A"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القدرات: ويقصد بها الخصائص والمهارات الشخصية التي يجب على الموظف أن يمتلكها لأداء الوظيفية الموكلة إليه، حيث يطلق عليها أحياناً بالكفايات أو السمات الشخصية، والتي تتمثل في القدرة، والتحمل، وسرعة البديهة التي لابد من توافرها في القائم على الوظيفي.</w:t>
      </w:r>
    </w:p>
    <w:p w14:paraId="095A9EAF"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 xml:space="preserve">إدراك الدور: ويشير إلى الاتجاه الذي يعتقد فيه الموظف أن من الضرورة توجيه الجهود نحو في العمل، حيث </w:t>
      </w:r>
      <w:proofErr w:type="gramStart"/>
      <w:r w:rsidRPr="00402523">
        <w:rPr>
          <w:rFonts w:ascii="Traditional Arabic" w:hAnsi="Traditional Arabic" w:cs="Traditional Arabic"/>
          <w:sz w:val="32"/>
          <w:szCs w:val="32"/>
          <w:rtl/>
        </w:rPr>
        <w:t>أنه</w:t>
      </w:r>
      <w:proofErr w:type="gramEnd"/>
      <w:r w:rsidRPr="00402523">
        <w:rPr>
          <w:rFonts w:ascii="Traditional Arabic" w:hAnsi="Traditional Arabic" w:cs="Traditional Arabic"/>
          <w:sz w:val="32"/>
          <w:szCs w:val="32"/>
          <w:rtl/>
        </w:rPr>
        <w:t xml:space="preserve"> يتحدد أداء الموظف بمدى فهمه وإدراكه للأدوار المنوطة وظيفياً، حيث يتضمن هذا الوعي والإدراك ترجمة للقدرات والجهود وتسخيرها في العمل بناءً على هذا الفهم.</w:t>
      </w:r>
    </w:p>
    <w:p w14:paraId="74864363"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المثابرة والوثوق: ويدخل فيها التفاني والجدية في العمل، والقدرة على تحمل المسئولية، وإنجاز الأعال في مواعيدها ومدى الحاجة للإرشاد والتوجيه.</w:t>
      </w:r>
    </w:p>
    <w:p w14:paraId="5DD4266C"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lastRenderedPageBreak/>
        <w:t>الجهد: وهو الجهد الناتج من حصول العامل على الدعم والحوافز والذي يشير إلى الطاقات الجسمية والحركية والعقلية التي يبذلها العامل لأداء مهمته، حيث تتكاتف هذه الطاقات مع بعضها البعض لإنجاز العمل المطلوب، وأن هذا الجهد له طاقات تحفزه وعوامل تثبطه.</w:t>
      </w:r>
    </w:p>
    <w:p w14:paraId="2ED2E802" w14:textId="77777777" w:rsidR="00A854EA" w:rsidRPr="00402523" w:rsidRDefault="00A854EA" w:rsidP="00A854EA">
      <w:pPr>
        <w:bidi/>
        <w:spacing w:line="360" w:lineRule="auto"/>
        <w:jc w:val="both"/>
        <w:rPr>
          <w:rFonts w:ascii="Traditional Arabic" w:hAnsi="Traditional Arabic" w:cs="Traditional Arabic"/>
          <w:b/>
          <w:bCs/>
          <w:sz w:val="32"/>
          <w:szCs w:val="32"/>
          <w:rtl/>
        </w:rPr>
      </w:pPr>
      <w:r w:rsidRPr="00402523">
        <w:rPr>
          <w:rFonts w:ascii="Traditional Arabic" w:hAnsi="Traditional Arabic" w:cs="Traditional Arabic"/>
          <w:b/>
          <w:bCs/>
          <w:sz w:val="32"/>
          <w:szCs w:val="32"/>
          <w:rtl/>
        </w:rPr>
        <w:t>المحددات الخارجية وتتمثل في:</w:t>
      </w:r>
    </w:p>
    <w:p w14:paraId="6C1B6858"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متطلبات العمل: وتشمل الواجبات، والمسئوليات، والأدوات، والطرق، والأساليب المستخدمة في ممارسة الموظف لمهامه.</w:t>
      </w:r>
    </w:p>
    <w:p w14:paraId="727EED14"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البيئة التنظيمية: وتشمل المناخ السائد في بيئة العمل، ومدى توافر الأنظمة الإدارية، والسلطة، وأسلوب القيادة، ونظام الحوافز</w:t>
      </w:r>
    </w:p>
    <w:p w14:paraId="0A5A14E0"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البيئة الخارجية: وتتمثل في المنافسة الخارجية، والتحديات الاقتصادية، واختلاف الرتب الوظيفية نظراً لتأثيرها المباشر على أداء الموظفين.</w:t>
      </w:r>
      <w:r w:rsidRPr="00402523">
        <w:rPr>
          <w:rFonts w:ascii="Traditional Arabic" w:hAnsi="Traditional Arabic" w:cs="Traditional Arabic"/>
          <w:b/>
          <w:bCs/>
          <w:sz w:val="32"/>
          <w:szCs w:val="32"/>
          <w:rtl/>
        </w:rPr>
        <w:t xml:space="preserve"> </w:t>
      </w:r>
    </w:p>
    <w:p w14:paraId="3CDF8B8C" w14:textId="77777777" w:rsidR="00A854EA" w:rsidRPr="00402523" w:rsidRDefault="00A854EA" w:rsidP="00A854EA">
      <w:pPr>
        <w:bidi/>
        <w:spacing w:line="360" w:lineRule="auto"/>
        <w:jc w:val="both"/>
        <w:rPr>
          <w:rFonts w:ascii="Traditional Arabic" w:hAnsi="Traditional Arabic" w:cs="Traditional Arabic"/>
          <w:b/>
          <w:bCs/>
          <w:sz w:val="36"/>
          <w:szCs w:val="36"/>
          <w:rtl/>
        </w:rPr>
      </w:pPr>
      <w:bookmarkStart w:id="3" w:name="_Toc26067970"/>
      <w:r w:rsidRPr="00402523">
        <w:rPr>
          <w:rFonts w:ascii="Traditional Arabic" w:hAnsi="Traditional Arabic" w:cs="Traditional Arabic"/>
          <w:b/>
          <w:bCs/>
          <w:sz w:val="36"/>
          <w:szCs w:val="36"/>
          <w:rtl/>
        </w:rPr>
        <w:t>أنواع الأداء الوظيفي</w:t>
      </w:r>
      <w:bookmarkEnd w:id="3"/>
    </w:p>
    <w:p w14:paraId="66F96036"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 xml:space="preserve">إن الأداء يرتبط إلى حد بعيد بالأهداف، ولذلك فإن المعايير المستخدمة في الأهداف هي نفسها المستخدمة في تقييم الأداء كمعايير شمولية، وتقسم أنواع الأداء الوظيفي كما يلي (بن </w:t>
      </w:r>
      <w:proofErr w:type="gramStart"/>
      <w:r w:rsidRPr="00402523">
        <w:rPr>
          <w:rFonts w:ascii="Traditional Arabic" w:hAnsi="Traditional Arabic" w:cs="Traditional Arabic"/>
          <w:sz w:val="32"/>
          <w:szCs w:val="32"/>
          <w:rtl/>
        </w:rPr>
        <w:t>خيرة ،</w:t>
      </w:r>
      <w:proofErr w:type="gramEnd"/>
      <w:r w:rsidRPr="00402523">
        <w:rPr>
          <w:rFonts w:ascii="Traditional Arabic" w:hAnsi="Traditional Arabic" w:cs="Traditional Arabic"/>
          <w:sz w:val="32"/>
          <w:szCs w:val="32"/>
          <w:rtl/>
        </w:rPr>
        <w:t xml:space="preserve"> 2021):</w:t>
      </w:r>
    </w:p>
    <w:p w14:paraId="07ECD61B"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الأداء الكلي: يتجسد الأداء الكلي بالإنجازات التي تساهم جميع العناصر والوظائف الأنظمة الفرعية في المؤسسة في تحققها، ولا يمكن نسب الإنجازات إلى عنصر دون مساهمة باقي العناصر، وفي إطار هذا النوع من الأداء يمكن الحديث عن مدى وكيفية بلوغ المؤسسة للأهداف الشاملة التي تريد تحقيقها بشكل مستمر، بالإضافة إلى الشمولية والأرباح والنمو.</w:t>
      </w:r>
    </w:p>
    <w:p w14:paraId="23DE7F29"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lastRenderedPageBreak/>
        <w:t xml:space="preserve">الأداء الجزئي: وهو الذي يتحقق على مستوى الأنظمة الفرعية للمؤسسة، وينقسم بدوره إلى عدة أنواع تختلف باختلاف المعيار المعتمد لتقسيم عناصر المؤسسة، حيث </w:t>
      </w:r>
      <w:proofErr w:type="gramStart"/>
      <w:r w:rsidRPr="00402523">
        <w:rPr>
          <w:rFonts w:ascii="Traditional Arabic" w:hAnsi="Traditional Arabic" w:cs="Traditional Arabic"/>
          <w:sz w:val="32"/>
          <w:szCs w:val="32"/>
          <w:rtl/>
        </w:rPr>
        <w:t>أن</w:t>
      </w:r>
      <w:proofErr w:type="gramEnd"/>
      <w:r w:rsidRPr="00402523">
        <w:rPr>
          <w:rFonts w:ascii="Traditional Arabic" w:hAnsi="Traditional Arabic" w:cs="Traditional Arabic"/>
          <w:sz w:val="32"/>
          <w:szCs w:val="32"/>
          <w:rtl/>
        </w:rPr>
        <w:t xml:space="preserve"> وظيفة الفرد قد تكون وظيفة مالية، أو وظيفة إدارية، أو وظيفة اجتماعية، والجدير ذكره أن الأداء الكلي في الحقيقة هو نتيجة تفاعل الأداء بين مختلف فروع المؤسسة، كما أنه ولدراسة الأداء الشامل للمؤسسة يفترض أيضا دراسة الأداء على مستوى كافة الفروع والمستويات.</w:t>
      </w:r>
    </w:p>
    <w:p w14:paraId="29C107F6" w14:textId="77777777" w:rsidR="00A854EA" w:rsidRPr="00402523" w:rsidRDefault="00A854EA" w:rsidP="00A854EA">
      <w:pPr>
        <w:bidi/>
        <w:spacing w:line="360" w:lineRule="auto"/>
        <w:jc w:val="both"/>
        <w:rPr>
          <w:rFonts w:ascii="Traditional Arabic" w:hAnsi="Traditional Arabic" w:cs="Traditional Arabic"/>
          <w:b/>
          <w:bCs/>
          <w:sz w:val="36"/>
          <w:szCs w:val="36"/>
          <w:rtl/>
        </w:rPr>
      </w:pPr>
      <w:bookmarkStart w:id="4" w:name="_Toc26067971"/>
      <w:r w:rsidRPr="00402523">
        <w:rPr>
          <w:rFonts w:ascii="Traditional Arabic" w:hAnsi="Traditional Arabic" w:cs="Traditional Arabic"/>
          <w:b/>
          <w:bCs/>
          <w:sz w:val="36"/>
          <w:szCs w:val="36"/>
          <w:rtl/>
        </w:rPr>
        <w:t>عوامل ضعف الأداء الوظيفي</w:t>
      </w:r>
      <w:bookmarkEnd w:id="4"/>
    </w:p>
    <w:p w14:paraId="6D5B2774"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تتعدد الأسباب التي تؤدي إلى ضعف الأداء الوظيفي للعاملين في المؤسسات، وفيما سبق تناول الباحث بعض العوامل المؤثرة على أدائهم، والتي تتعلق في بالموظف، والعوامل الإدارية والبيئية في المؤسسة، وتمثلت هذه العوامل فيما يلي (</w:t>
      </w:r>
      <w:proofErr w:type="gramStart"/>
      <w:r w:rsidRPr="00402523">
        <w:rPr>
          <w:rFonts w:ascii="Traditional Arabic" w:hAnsi="Traditional Arabic" w:cs="Traditional Arabic"/>
          <w:sz w:val="32"/>
          <w:szCs w:val="32"/>
          <w:rtl/>
        </w:rPr>
        <w:t>الهزايمة ،</w:t>
      </w:r>
      <w:proofErr w:type="gramEnd"/>
      <w:r w:rsidRPr="00402523">
        <w:rPr>
          <w:rFonts w:ascii="Traditional Arabic" w:hAnsi="Traditional Arabic" w:cs="Traditional Arabic"/>
          <w:sz w:val="32"/>
          <w:szCs w:val="32"/>
          <w:rtl/>
        </w:rPr>
        <w:t xml:space="preserve"> 2018):</w:t>
      </w:r>
    </w:p>
    <w:p w14:paraId="5D058B18"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 xml:space="preserve">غياب الأهداف: حيث </w:t>
      </w:r>
      <w:proofErr w:type="gramStart"/>
      <w:r w:rsidRPr="00402523">
        <w:rPr>
          <w:rFonts w:ascii="Traditional Arabic" w:hAnsi="Traditional Arabic" w:cs="Traditional Arabic"/>
          <w:sz w:val="32"/>
          <w:szCs w:val="32"/>
          <w:rtl/>
        </w:rPr>
        <w:t>أن</w:t>
      </w:r>
      <w:proofErr w:type="gramEnd"/>
      <w:r w:rsidRPr="00402523">
        <w:rPr>
          <w:rFonts w:ascii="Traditional Arabic" w:hAnsi="Traditional Arabic" w:cs="Traditional Arabic"/>
          <w:sz w:val="32"/>
          <w:szCs w:val="32"/>
          <w:rtl/>
        </w:rPr>
        <w:t xml:space="preserve"> المؤسسات التي تسير فيها مجريات العمل بدون أدنى تخطيط أو خطط واضحة أو معدلات إنتاجية محددة، لا يمكن لها الاستمرارية وتحقيق الإنجازات، وهذا ما ينعكس بشكل سلبي على أداء الموظفين لديها.</w:t>
      </w:r>
    </w:p>
    <w:p w14:paraId="38B5FE99"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 xml:space="preserve">عدم المشاركة في الإدارة: حيث </w:t>
      </w:r>
      <w:proofErr w:type="gramStart"/>
      <w:r w:rsidRPr="00402523">
        <w:rPr>
          <w:rFonts w:ascii="Traditional Arabic" w:hAnsi="Traditional Arabic" w:cs="Traditional Arabic"/>
          <w:sz w:val="32"/>
          <w:szCs w:val="32"/>
          <w:rtl/>
        </w:rPr>
        <w:t>أن</w:t>
      </w:r>
      <w:proofErr w:type="gramEnd"/>
      <w:r w:rsidRPr="00402523">
        <w:rPr>
          <w:rFonts w:ascii="Traditional Arabic" w:hAnsi="Traditional Arabic" w:cs="Traditional Arabic"/>
          <w:sz w:val="32"/>
          <w:szCs w:val="32"/>
          <w:rtl/>
        </w:rPr>
        <w:t xml:space="preserve"> عدم مشاركة الموظفين في المؤسسة في عملية التخطيط وصنع واتخاذ القرار، يزيد من الفجوات والانفصال بين الإدارة والموظفين، وهذا ما ينتج عنه شعور بغياب المسئولية وتدني تحمل المسئوليات، مما ينعكس بالسلب على أداء الموظفين في المؤسسة.</w:t>
      </w:r>
    </w:p>
    <w:p w14:paraId="38F4F61E"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مشكلات البيئة المادية: وتتمثل في عدم مقدرة المؤسسة على توفير بيئة العمل المناسبة، بالإضافة على عدم قدرتها على تحسين ظروف العمل للموظفين، وهذا ما يترك آثاراً سيئة في نفوسهم، مما يسبب ضعف الإنتاجية لديهم.</w:t>
      </w:r>
    </w:p>
    <w:p w14:paraId="2892C221"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مشكلات الرضا الوظيفي: يتأثر الرضا الوظيفي بالعديد من العوامل الاجتماعية والاقتصادية، كما أن الرضا الوظيفي يعتبر من العوامل الأساسية التي تؤدي إلى تدني المستويات المتعلقة بالأداء الوظيفي.</w:t>
      </w:r>
    </w:p>
    <w:p w14:paraId="212E2EAD" w14:textId="77777777" w:rsidR="00A854EA" w:rsidRPr="00402523" w:rsidRDefault="00A854EA" w:rsidP="00A854EA">
      <w:pPr>
        <w:bidi/>
        <w:spacing w:line="360" w:lineRule="auto"/>
        <w:jc w:val="both"/>
        <w:rPr>
          <w:rFonts w:ascii="Traditional Arabic" w:hAnsi="Traditional Arabic" w:cs="Traditional Arabic"/>
          <w:b/>
          <w:bCs/>
          <w:sz w:val="36"/>
          <w:szCs w:val="36"/>
        </w:rPr>
      </w:pPr>
      <w:r w:rsidRPr="00402523">
        <w:rPr>
          <w:rFonts w:ascii="Traditional Arabic" w:hAnsi="Traditional Arabic" w:cs="Traditional Arabic"/>
          <w:b/>
          <w:bCs/>
          <w:sz w:val="36"/>
          <w:szCs w:val="36"/>
          <w:rtl/>
        </w:rPr>
        <w:lastRenderedPageBreak/>
        <w:t xml:space="preserve">أبعاد الأداء الوظيفي   </w:t>
      </w:r>
    </w:p>
    <w:p w14:paraId="03C16FA7"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 xml:space="preserve">وهناك اتفاق واسع بين الباحثين على الأبعاد المتعددة لمفهوم الأداء، وأهم أبعاد الأداء التي ركز عليها الباحثون على الأداء المتكرر للمهمة هي أداء المهمة والأداء </w:t>
      </w:r>
      <w:proofErr w:type="spellStart"/>
      <w:r w:rsidRPr="00402523">
        <w:rPr>
          <w:rFonts w:ascii="Traditional Arabic" w:hAnsi="Traditional Arabic" w:cs="Traditional Arabic"/>
          <w:sz w:val="32"/>
          <w:szCs w:val="32"/>
          <w:rtl/>
        </w:rPr>
        <w:t>السياقي</w:t>
      </w:r>
      <w:proofErr w:type="spellEnd"/>
      <w:r w:rsidRPr="00402523">
        <w:rPr>
          <w:rFonts w:ascii="Traditional Arabic" w:hAnsi="Traditional Arabic" w:cs="Traditional Arabic"/>
          <w:sz w:val="32"/>
          <w:szCs w:val="32"/>
          <w:rtl/>
        </w:rPr>
        <w:t xml:space="preserve">: </w:t>
      </w:r>
    </w:p>
    <w:p w14:paraId="2EE5141D" w14:textId="77777777" w:rsidR="00A854EA" w:rsidRPr="00402523" w:rsidRDefault="00A854EA" w:rsidP="00A854EA">
      <w:pPr>
        <w:bidi/>
        <w:spacing w:line="360" w:lineRule="auto"/>
        <w:jc w:val="both"/>
        <w:rPr>
          <w:rFonts w:ascii="Traditional Arabic" w:hAnsi="Traditional Arabic" w:cs="Traditional Arabic"/>
          <w:b/>
          <w:bCs/>
          <w:sz w:val="36"/>
          <w:szCs w:val="36"/>
        </w:rPr>
      </w:pPr>
      <w:r w:rsidRPr="00402523">
        <w:rPr>
          <w:rFonts w:ascii="Traditional Arabic" w:hAnsi="Traditional Arabic" w:cs="Traditional Arabic"/>
          <w:b/>
          <w:bCs/>
          <w:sz w:val="36"/>
          <w:szCs w:val="36"/>
          <w:rtl/>
        </w:rPr>
        <w:t xml:space="preserve">أداء </w:t>
      </w:r>
      <w:proofErr w:type="gramStart"/>
      <w:r w:rsidRPr="00402523">
        <w:rPr>
          <w:rFonts w:ascii="Traditional Arabic" w:hAnsi="Traditional Arabic" w:cs="Traditional Arabic"/>
          <w:b/>
          <w:bCs/>
          <w:sz w:val="36"/>
          <w:szCs w:val="36"/>
          <w:rtl/>
        </w:rPr>
        <w:t>المهام :</w:t>
      </w:r>
      <w:proofErr w:type="gramEnd"/>
      <w:r w:rsidRPr="00402523">
        <w:rPr>
          <w:rFonts w:ascii="Traditional Arabic" w:hAnsi="Traditional Arabic" w:cs="Traditional Arabic"/>
          <w:b/>
          <w:bCs/>
          <w:sz w:val="36"/>
          <w:szCs w:val="36"/>
          <w:rtl/>
        </w:rPr>
        <w:t xml:space="preserve"> </w:t>
      </w:r>
    </w:p>
    <w:p w14:paraId="25416A17"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 xml:space="preserve">يقصد به السلوكيات التي تسهم في إنجاز عمليات جوهرية في المنظمة مثل الإنتاج المباشر للبضائع والخدمات، </w:t>
      </w:r>
      <w:proofErr w:type="gramStart"/>
      <w:r w:rsidRPr="00402523">
        <w:rPr>
          <w:rFonts w:ascii="Traditional Arabic" w:hAnsi="Traditional Arabic" w:cs="Traditional Arabic"/>
          <w:sz w:val="32"/>
          <w:szCs w:val="32"/>
          <w:rtl/>
        </w:rPr>
        <w:t>والبيع,</w:t>
      </w:r>
      <w:proofErr w:type="gramEnd"/>
      <w:r w:rsidRPr="00402523">
        <w:rPr>
          <w:rFonts w:ascii="Traditional Arabic" w:hAnsi="Traditional Arabic" w:cs="Traditional Arabic"/>
          <w:sz w:val="32"/>
          <w:szCs w:val="32"/>
          <w:rtl/>
        </w:rPr>
        <w:t xml:space="preserve"> وجرد المخزون, إدارة التابعين, وكل أداء يسهم بشكل مباشر, أو غير مباشر في تنفيذ عمليات المنظمة, فمثلاً في الوظائف الإدارية يمكن أن يشمل هذا الأداء, أو السلوك إلى الحاجة إلى إحداث تحويل الأفراد من حالة النزاع بواسطة الصراع إلى جو تنافـسي.</w:t>
      </w:r>
    </w:p>
    <w:p w14:paraId="598FA7C1"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 xml:space="preserve">ويشير مفهوم أداء المهام إلى أنشطة أداء العمل التي تساهم في الطبيعة التقنية للمنظمة مباشرة من خلال استخدامها في العملية التكنولوجية للمنظمة، أو بشكل غير مباشر من خلال الحفاظ على المتطلبات التقنية </w:t>
      </w:r>
      <w:proofErr w:type="gramStart"/>
      <w:r w:rsidRPr="00402523">
        <w:rPr>
          <w:rFonts w:ascii="Traditional Arabic" w:hAnsi="Traditional Arabic" w:cs="Traditional Arabic"/>
          <w:sz w:val="32"/>
          <w:szCs w:val="32"/>
          <w:rtl/>
        </w:rPr>
        <w:t>للمنظمة .يمكن</w:t>
      </w:r>
      <w:proofErr w:type="gramEnd"/>
      <w:r w:rsidRPr="00402523">
        <w:rPr>
          <w:rFonts w:ascii="Traditional Arabic" w:hAnsi="Traditional Arabic" w:cs="Traditional Arabic"/>
          <w:sz w:val="32"/>
          <w:szCs w:val="32"/>
          <w:rtl/>
        </w:rPr>
        <w:t xml:space="preserve"> تعريف أداء المهام بانه  سلوك الدور الرسمي على أنه أداء الواجبات والمسؤوليات المطلوبة (البطاينه,2016)  </w:t>
      </w:r>
    </w:p>
    <w:p w14:paraId="7723882D" w14:textId="77777777" w:rsidR="00A854EA" w:rsidRPr="00402523" w:rsidRDefault="00A854EA" w:rsidP="00A854EA">
      <w:pPr>
        <w:bidi/>
        <w:spacing w:line="360" w:lineRule="auto"/>
        <w:jc w:val="both"/>
        <w:rPr>
          <w:rFonts w:ascii="Traditional Arabic" w:hAnsi="Traditional Arabic" w:cs="Traditional Arabic"/>
          <w:b/>
          <w:bCs/>
          <w:sz w:val="36"/>
          <w:szCs w:val="36"/>
        </w:rPr>
      </w:pPr>
      <w:r w:rsidRPr="00402523">
        <w:rPr>
          <w:rFonts w:ascii="Traditional Arabic" w:hAnsi="Traditional Arabic" w:cs="Traditional Arabic"/>
          <w:b/>
          <w:bCs/>
          <w:sz w:val="36"/>
          <w:szCs w:val="36"/>
          <w:rtl/>
        </w:rPr>
        <w:t xml:space="preserve">الأداء </w:t>
      </w:r>
      <w:proofErr w:type="spellStart"/>
      <w:r w:rsidRPr="00402523">
        <w:rPr>
          <w:rFonts w:ascii="Traditional Arabic" w:hAnsi="Traditional Arabic" w:cs="Traditional Arabic"/>
          <w:b/>
          <w:bCs/>
          <w:sz w:val="36"/>
          <w:szCs w:val="36"/>
          <w:rtl/>
        </w:rPr>
        <w:t>السياقي</w:t>
      </w:r>
      <w:proofErr w:type="spellEnd"/>
      <w:r w:rsidRPr="00402523">
        <w:rPr>
          <w:rFonts w:ascii="Traditional Arabic" w:hAnsi="Traditional Arabic" w:cs="Traditional Arabic"/>
          <w:b/>
          <w:bCs/>
          <w:sz w:val="36"/>
          <w:szCs w:val="36"/>
          <w:rtl/>
        </w:rPr>
        <w:t xml:space="preserve">: </w:t>
      </w:r>
    </w:p>
    <w:p w14:paraId="292C2A39"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t xml:space="preserve">هو كل السلوكيات التي تسهم بشكل غير مباشر في تحويل ومعالجة العمليـات الجوهرية في </w:t>
      </w:r>
      <w:proofErr w:type="gramStart"/>
      <w:r w:rsidRPr="00402523">
        <w:rPr>
          <w:rFonts w:ascii="Traditional Arabic" w:hAnsi="Traditional Arabic" w:cs="Traditional Arabic"/>
          <w:sz w:val="32"/>
          <w:szCs w:val="32"/>
          <w:rtl/>
        </w:rPr>
        <w:t>المنظمة ,</w:t>
      </w:r>
      <w:proofErr w:type="gramEnd"/>
      <w:r w:rsidRPr="00402523">
        <w:rPr>
          <w:rFonts w:ascii="Traditional Arabic" w:hAnsi="Traditional Arabic" w:cs="Traditional Arabic"/>
          <w:sz w:val="32"/>
          <w:szCs w:val="32"/>
          <w:rtl/>
        </w:rPr>
        <w:t xml:space="preserve">وهذه السلوكيات تسهم في تشكيل كل من الثقافة, والمناخ التنظيمي, والأداء هنا ليس دوراً إضافياً في طبيعته وإنما يكون خارج نطاق مهام الوظيفية الأساسية . بينما يرى </w:t>
      </w:r>
      <w:proofErr w:type="gramStart"/>
      <w:r w:rsidRPr="00402523">
        <w:rPr>
          <w:rFonts w:ascii="Traditional Arabic" w:hAnsi="Traditional Arabic" w:cs="Traditional Arabic"/>
          <w:sz w:val="32"/>
          <w:szCs w:val="32"/>
        </w:rPr>
        <w:t>Jamal</w:t>
      </w:r>
      <w:r w:rsidRPr="00402523">
        <w:rPr>
          <w:rFonts w:ascii="Traditional Arabic" w:hAnsi="Traditional Arabic" w:cs="Traditional Arabic"/>
          <w:sz w:val="32"/>
          <w:szCs w:val="32"/>
          <w:rtl/>
        </w:rPr>
        <w:t xml:space="preserve">  (</w:t>
      </w:r>
      <w:proofErr w:type="gramEnd"/>
      <w:r w:rsidRPr="00402523">
        <w:rPr>
          <w:rFonts w:ascii="Traditional Arabic" w:hAnsi="Traditional Arabic" w:cs="Traditional Arabic"/>
          <w:sz w:val="32"/>
          <w:szCs w:val="32"/>
          <w:rtl/>
        </w:rPr>
        <w:t xml:space="preserve">2016) أن الأداء </w:t>
      </w:r>
      <w:proofErr w:type="spellStart"/>
      <w:r w:rsidRPr="00402523">
        <w:rPr>
          <w:rFonts w:ascii="Traditional Arabic" w:hAnsi="Traditional Arabic" w:cs="Traditional Arabic"/>
          <w:sz w:val="32"/>
          <w:szCs w:val="32"/>
          <w:rtl/>
        </w:rPr>
        <w:t>السياقي</w:t>
      </w:r>
      <w:proofErr w:type="spellEnd"/>
      <w:r w:rsidRPr="00402523">
        <w:rPr>
          <w:rFonts w:ascii="Traditional Arabic" w:hAnsi="Traditional Arabic" w:cs="Traditional Arabic"/>
          <w:sz w:val="32"/>
          <w:szCs w:val="32"/>
          <w:rtl/>
        </w:rPr>
        <w:t xml:space="preserve"> يقاس من خلال خمسة أبعاد: التطوع للعمل, والعمل بحماس, مساعدة الآخرين, بعد القواعد والإجراءات التنظيمية, ودعم الأهداف التنظيمية. </w:t>
      </w:r>
    </w:p>
    <w:p w14:paraId="1E5C9A8F" w14:textId="77777777" w:rsidR="00A854EA" w:rsidRPr="00402523" w:rsidRDefault="00A854EA" w:rsidP="00A854EA">
      <w:pPr>
        <w:bidi/>
        <w:spacing w:line="360" w:lineRule="auto"/>
        <w:jc w:val="both"/>
        <w:rPr>
          <w:rFonts w:ascii="Traditional Arabic" w:hAnsi="Traditional Arabic" w:cs="Traditional Arabic"/>
          <w:sz w:val="32"/>
          <w:szCs w:val="32"/>
        </w:rPr>
      </w:pPr>
      <w:r w:rsidRPr="00402523">
        <w:rPr>
          <w:rFonts w:ascii="Traditional Arabic" w:hAnsi="Traditional Arabic" w:cs="Traditional Arabic"/>
          <w:sz w:val="32"/>
          <w:szCs w:val="32"/>
          <w:rtl/>
        </w:rPr>
        <w:lastRenderedPageBreak/>
        <w:t xml:space="preserve">ان مفهوم السلوكيات خارج الدور هو مفهوم شامل واسع يشمل جميع السلوكيات الإيجابية التي يمكن أن تنتج على مستوى </w:t>
      </w:r>
      <w:proofErr w:type="gramStart"/>
      <w:r w:rsidRPr="00402523">
        <w:rPr>
          <w:rFonts w:ascii="Traditional Arabic" w:hAnsi="Traditional Arabic" w:cs="Traditional Arabic"/>
          <w:sz w:val="32"/>
          <w:szCs w:val="32"/>
          <w:rtl/>
        </w:rPr>
        <w:t>الفرد,</w:t>
      </w:r>
      <w:proofErr w:type="gramEnd"/>
      <w:r w:rsidRPr="00402523">
        <w:rPr>
          <w:rFonts w:ascii="Traditional Arabic" w:hAnsi="Traditional Arabic" w:cs="Traditional Arabic"/>
          <w:sz w:val="32"/>
          <w:szCs w:val="32"/>
          <w:rtl/>
        </w:rPr>
        <w:t xml:space="preserve"> الجماعة, المنظمة. إن صياغة مفهوم سلوكيات الأدوار المتعددة الأوجه والأبعاد لها أصول دينية وفلسفية وتاريخية </w:t>
      </w:r>
      <w:proofErr w:type="gramStart"/>
      <w:r w:rsidRPr="00402523">
        <w:rPr>
          <w:rFonts w:ascii="Traditional Arabic" w:hAnsi="Traditional Arabic" w:cs="Traditional Arabic"/>
          <w:sz w:val="32"/>
          <w:szCs w:val="32"/>
          <w:rtl/>
        </w:rPr>
        <w:t>وأخلاقية,</w:t>
      </w:r>
      <w:proofErr w:type="gramEnd"/>
      <w:r w:rsidRPr="00402523">
        <w:rPr>
          <w:rFonts w:ascii="Traditional Arabic" w:hAnsi="Traditional Arabic" w:cs="Traditional Arabic"/>
          <w:sz w:val="32"/>
          <w:szCs w:val="32"/>
          <w:rtl/>
        </w:rPr>
        <w:t xml:space="preserve"> وفي الشراكة بين القطاعات ( الحربي ، 2017 ، ص25)</w:t>
      </w:r>
    </w:p>
    <w:p w14:paraId="61A22F39" w14:textId="77777777" w:rsidR="00A854EA" w:rsidRPr="00402523" w:rsidRDefault="00A854EA" w:rsidP="00A854EA">
      <w:pPr>
        <w:bidi/>
        <w:spacing w:line="360" w:lineRule="auto"/>
        <w:jc w:val="both"/>
        <w:rPr>
          <w:rFonts w:ascii="Traditional Arabic" w:hAnsi="Traditional Arabic" w:cs="Traditional Arabic"/>
          <w:sz w:val="32"/>
          <w:szCs w:val="32"/>
          <w:rtl/>
        </w:rPr>
      </w:pPr>
      <w:r w:rsidRPr="00402523">
        <w:rPr>
          <w:rFonts w:ascii="Traditional Arabic" w:hAnsi="Traditional Arabic" w:cs="Traditional Arabic"/>
          <w:sz w:val="32"/>
          <w:szCs w:val="32"/>
          <w:rtl/>
        </w:rPr>
        <w:t>وهذا يتفق مع مفهوم "الفاعلية" في اطارها العام سواء على مستوى الفرد – فاعلية الاداء- او على مستوى المنظمة – الفاعلية التنظيمية- والتي تقوم على ركنين اساسيين يشكلان حقيقتها واساس تكوينها، حيث لا تتوافر الفاعلية الا بتحققهما مجتمعين، وهذا الركنان هما: تحقيق الاهداف المنشودة على مستوى الخدمة او السلعة، واحداث الاثر الايجابي لدى المستفيد (الحياصات ،</w:t>
      </w:r>
      <w:proofErr w:type="gramStart"/>
      <w:r w:rsidRPr="00402523">
        <w:rPr>
          <w:rFonts w:ascii="Traditional Arabic" w:hAnsi="Traditional Arabic" w:cs="Traditional Arabic"/>
          <w:sz w:val="32"/>
          <w:szCs w:val="32"/>
          <w:rtl/>
        </w:rPr>
        <w:t>2020 ،</w:t>
      </w:r>
      <w:proofErr w:type="gramEnd"/>
      <w:r w:rsidRPr="00402523">
        <w:rPr>
          <w:rFonts w:ascii="Traditional Arabic" w:hAnsi="Traditional Arabic" w:cs="Traditional Arabic"/>
          <w:sz w:val="32"/>
          <w:szCs w:val="32"/>
          <w:rtl/>
        </w:rPr>
        <w:t xml:space="preserve"> ص65)  </w:t>
      </w:r>
    </w:p>
    <w:p w14:paraId="25FA7E4B" w14:textId="77777777" w:rsidR="00A854EA" w:rsidRPr="00441E57" w:rsidRDefault="00A854EA" w:rsidP="00A854EA">
      <w:pPr>
        <w:bidi/>
        <w:spacing w:line="360" w:lineRule="auto"/>
        <w:jc w:val="both"/>
        <w:rPr>
          <w:rFonts w:ascii="Traditional Arabic" w:hAnsi="Traditional Arabic" w:cs="Traditional Arabic"/>
          <w:sz w:val="32"/>
          <w:szCs w:val="32"/>
        </w:rPr>
      </w:pPr>
    </w:p>
    <w:p w14:paraId="15CBBBE5" w14:textId="77777777" w:rsidR="00A854EA" w:rsidRDefault="00A854EA" w:rsidP="00A854EA">
      <w:pPr>
        <w:bidi/>
        <w:spacing w:line="360" w:lineRule="auto"/>
        <w:jc w:val="both"/>
        <w:rPr>
          <w:rFonts w:ascii="Traditional Arabic" w:hAnsi="Traditional Arabic" w:cs="Traditional Arabic"/>
          <w:sz w:val="32"/>
          <w:szCs w:val="32"/>
        </w:rPr>
      </w:pPr>
    </w:p>
    <w:p w14:paraId="43F3FFF5" w14:textId="77777777" w:rsidR="00A854EA" w:rsidRDefault="00A854EA" w:rsidP="00A854EA">
      <w:pPr>
        <w:bidi/>
        <w:spacing w:line="360" w:lineRule="auto"/>
        <w:jc w:val="both"/>
        <w:rPr>
          <w:rFonts w:ascii="Traditional Arabic" w:hAnsi="Traditional Arabic" w:cs="Traditional Arabic"/>
          <w:sz w:val="32"/>
          <w:szCs w:val="32"/>
        </w:rPr>
      </w:pPr>
    </w:p>
    <w:p w14:paraId="02AF2396" w14:textId="77777777" w:rsidR="00A854EA" w:rsidRDefault="00A854EA" w:rsidP="00A854EA">
      <w:pPr>
        <w:bidi/>
        <w:spacing w:line="360" w:lineRule="auto"/>
        <w:jc w:val="both"/>
        <w:rPr>
          <w:rFonts w:ascii="Traditional Arabic" w:hAnsi="Traditional Arabic" w:cs="Traditional Arabic"/>
          <w:sz w:val="32"/>
          <w:szCs w:val="32"/>
        </w:rPr>
      </w:pPr>
    </w:p>
    <w:p w14:paraId="13F4F335" w14:textId="77777777" w:rsidR="00A854EA" w:rsidRDefault="00A854EA" w:rsidP="00A854EA">
      <w:pPr>
        <w:bidi/>
        <w:spacing w:line="360" w:lineRule="auto"/>
        <w:jc w:val="both"/>
        <w:rPr>
          <w:rFonts w:ascii="Traditional Arabic" w:hAnsi="Traditional Arabic" w:cs="Traditional Arabic"/>
          <w:sz w:val="32"/>
          <w:szCs w:val="32"/>
        </w:rPr>
      </w:pPr>
    </w:p>
    <w:p w14:paraId="3722F732" w14:textId="77777777" w:rsidR="00A854EA" w:rsidRDefault="00A854EA" w:rsidP="00A854EA">
      <w:pPr>
        <w:bidi/>
        <w:spacing w:line="360" w:lineRule="auto"/>
        <w:jc w:val="both"/>
        <w:rPr>
          <w:rFonts w:ascii="Traditional Arabic" w:hAnsi="Traditional Arabic" w:cs="Traditional Arabic"/>
          <w:sz w:val="32"/>
          <w:szCs w:val="32"/>
        </w:rPr>
      </w:pPr>
    </w:p>
    <w:p w14:paraId="537219D2" w14:textId="77777777" w:rsidR="00A854EA" w:rsidRDefault="00A854EA" w:rsidP="00A854EA">
      <w:pPr>
        <w:bidi/>
        <w:spacing w:line="360" w:lineRule="auto"/>
        <w:jc w:val="both"/>
        <w:rPr>
          <w:rFonts w:ascii="Traditional Arabic" w:hAnsi="Traditional Arabic" w:cs="Traditional Arabic"/>
          <w:sz w:val="32"/>
          <w:szCs w:val="32"/>
          <w:rtl/>
        </w:rPr>
      </w:pPr>
    </w:p>
    <w:p w14:paraId="5B557344" w14:textId="77777777" w:rsidR="00A854EA" w:rsidRDefault="00A854EA" w:rsidP="00A854EA">
      <w:pPr>
        <w:bidi/>
        <w:spacing w:line="360" w:lineRule="auto"/>
        <w:jc w:val="both"/>
        <w:rPr>
          <w:rFonts w:ascii="Traditional Arabic" w:hAnsi="Traditional Arabic" w:cs="Traditional Arabic"/>
          <w:sz w:val="32"/>
          <w:szCs w:val="32"/>
          <w:rtl/>
        </w:rPr>
      </w:pPr>
    </w:p>
    <w:p w14:paraId="7833D9B5" w14:textId="77777777" w:rsidR="00A854EA" w:rsidRDefault="00A854EA" w:rsidP="00A854EA">
      <w:pPr>
        <w:bidi/>
        <w:spacing w:line="360" w:lineRule="auto"/>
        <w:jc w:val="both"/>
        <w:rPr>
          <w:rFonts w:ascii="Traditional Arabic" w:hAnsi="Traditional Arabic" w:cs="Traditional Arabic"/>
          <w:sz w:val="32"/>
          <w:szCs w:val="32"/>
        </w:rPr>
      </w:pPr>
    </w:p>
    <w:p w14:paraId="7833E511" w14:textId="77777777" w:rsidR="00A854EA" w:rsidRDefault="00A854EA" w:rsidP="00A854EA">
      <w:pPr>
        <w:bidi/>
        <w:spacing w:line="360" w:lineRule="auto"/>
        <w:jc w:val="both"/>
        <w:rPr>
          <w:rFonts w:ascii="Traditional Arabic" w:hAnsi="Traditional Arabic" w:cs="Traditional Arabic"/>
          <w:sz w:val="32"/>
          <w:szCs w:val="32"/>
        </w:rPr>
      </w:pPr>
    </w:p>
    <w:p w14:paraId="79E7C82A" w14:textId="77777777" w:rsidR="00A854EA" w:rsidRDefault="00A854EA" w:rsidP="00A854EA">
      <w:pPr>
        <w:bidi/>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lastRenderedPageBreak/>
        <w:t>الدراسات السابقة:</w:t>
      </w:r>
    </w:p>
    <w:p w14:paraId="4BF6F15D"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t xml:space="preserve">دراسة الطاهر (2024) </w:t>
      </w:r>
      <w:proofErr w:type="gramStart"/>
      <w:r w:rsidRPr="00050C31">
        <w:rPr>
          <w:rFonts w:ascii="Traditional Arabic" w:eastAsia="Calibri" w:hAnsi="Traditional Arabic" w:cs="Traditional Arabic"/>
          <w:b/>
          <w:bCs/>
          <w:sz w:val="32"/>
          <w:szCs w:val="32"/>
          <w:rtl/>
        </w:rPr>
        <w:t>بعنوان :</w:t>
      </w:r>
      <w:proofErr w:type="gramEnd"/>
      <w:r w:rsidRPr="00050C31">
        <w:rPr>
          <w:rFonts w:ascii="Traditional Arabic" w:eastAsia="Calibri" w:hAnsi="Traditional Arabic" w:cs="Traditional Arabic"/>
          <w:b/>
          <w:bCs/>
          <w:sz w:val="32"/>
          <w:szCs w:val="32"/>
          <w:rtl/>
        </w:rPr>
        <w:t xml:space="preserve"> الحوافز وأثرها لتحقيق الرضا الوظيفي وتحسين أداء الموظفين: دراسة حالة في جامعة أم درمان الأهلية - السودان</w:t>
      </w:r>
    </w:p>
    <w:p w14:paraId="5B964B3C" w14:textId="77777777" w:rsidR="00A854EA" w:rsidRPr="00050C31"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 xml:space="preserve">هدفت هذه الدراسة إلى معرفة أثر الحوافز المالية والحوافز المعنوية على رضا وأداء العاملين في جامعة امدرمان الأهلية- السودان وكذلك تقديم مقترحات تساعد في زيادة فعالية نظام الحوافز المطبق في الجامعة لتحقيق الرضا وتحسين الأداء للعاملين. المنهجية: استخدمت الدراسة المنهج الوصفي التحليلي، واستخدم الباحث طريقة العينة العشوائية حيث </w:t>
      </w:r>
      <w:proofErr w:type="gramStart"/>
      <w:r w:rsidRPr="00050C31">
        <w:rPr>
          <w:rFonts w:ascii="Traditional Arabic" w:eastAsia="Calibri" w:hAnsi="Traditional Arabic" w:cs="Traditional Arabic"/>
          <w:sz w:val="32"/>
          <w:szCs w:val="32"/>
          <w:rtl/>
        </w:rPr>
        <w:t>أن</w:t>
      </w:r>
      <w:proofErr w:type="gramEnd"/>
      <w:r w:rsidRPr="00050C31">
        <w:rPr>
          <w:rFonts w:ascii="Traditional Arabic" w:eastAsia="Calibri" w:hAnsi="Traditional Arabic" w:cs="Traditional Arabic"/>
          <w:sz w:val="32"/>
          <w:szCs w:val="32"/>
          <w:rtl/>
        </w:rPr>
        <w:t xml:space="preserve"> مجتمع الدراسة يشمل 89 عاملا إداريا بالجامعة وقد شملت عينة الدراسة 50 من العاملين في جامعة امدرمان الأهلية، واعتمدت الدراسة على الاستبانة كأداة للدراسة. النتائج: توصلت الدراسة إلى مجموعة من النتائج من بينها أنه توجد علاقة تأثير ذات دلالة إحصائية بين الحوافز المالية والحوافز المعنوية وتحسين أداء العاملين في جامعة امدرمان الأهلية وتحقيق الرضا الوظيفي بمعني كلما زادت الحوافز المالية تحقق الرضا للموظفين العاملين في الجامعة، وكلما زاد رضا الموظف أدى ذلك لتحسين أدائه الوظيفي. كذلك أظهرت نتائج الدراسة في أنه لا توجد فروق ذات دلالة إحصائية بين المتغير التابع (أداء العاملين في الجامعة) لأفراد العينة المبحوث في الجامعة بحسب الجنس والعمر وسنوات الخبرة والمؤهل العلمي. الخلاصة: أن الحوافز المادية والمعنوية لها تأثير على تحسين الأداء الوظيفي للعاملين في الجامعة، وينعكس ذلك على رضا العاملين وبالتالي سيكون لديهم دافع وحرص عالي على أدائهم في عملهم مما يساهم بشكل كبير على تحقيق النتائج المطلوبة بنجاح، حيث </w:t>
      </w:r>
      <w:proofErr w:type="gramStart"/>
      <w:r w:rsidRPr="00050C31">
        <w:rPr>
          <w:rFonts w:ascii="Traditional Arabic" w:eastAsia="Calibri" w:hAnsi="Traditional Arabic" w:cs="Traditional Arabic"/>
          <w:sz w:val="32"/>
          <w:szCs w:val="32"/>
          <w:rtl/>
        </w:rPr>
        <w:t>أن</w:t>
      </w:r>
      <w:proofErr w:type="gramEnd"/>
      <w:r w:rsidRPr="00050C31">
        <w:rPr>
          <w:rFonts w:ascii="Traditional Arabic" w:eastAsia="Calibri" w:hAnsi="Traditional Arabic" w:cs="Traditional Arabic"/>
          <w:sz w:val="32"/>
          <w:szCs w:val="32"/>
          <w:rtl/>
        </w:rPr>
        <w:t xml:space="preserve"> الأداء يمثل أحد العوامل المهمة في تقدير كفاءة العاملين بالجامعة.</w:t>
      </w:r>
    </w:p>
    <w:p w14:paraId="2FD11D75" w14:textId="77777777" w:rsidR="00A854EA" w:rsidRDefault="00A854EA" w:rsidP="00A854EA">
      <w:pPr>
        <w:bidi/>
        <w:spacing w:line="360" w:lineRule="auto"/>
        <w:jc w:val="both"/>
        <w:rPr>
          <w:rFonts w:ascii="Traditional Arabic" w:hAnsi="Traditional Arabic" w:cs="Traditional Arabic"/>
          <w:b/>
          <w:bCs/>
          <w:sz w:val="32"/>
          <w:szCs w:val="32"/>
          <w:rtl/>
        </w:rPr>
      </w:pPr>
    </w:p>
    <w:p w14:paraId="0463D11F" w14:textId="77777777" w:rsidR="00A854EA" w:rsidRDefault="00A854EA" w:rsidP="00A854EA">
      <w:pPr>
        <w:bidi/>
        <w:spacing w:line="360" w:lineRule="auto"/>
        <w:jc w:val="both"/>
        <w:rPr>
          <w:rFonts w:ascii="Traditional Arabic" w:hAnsi="Traditional Arabic" w:cs="Traditional Arabic"/>
          <w:b/>
          <w:bCs/>
          <w:sz w:val="32"/>
          <w:szCs w:val="32"/>
          <w:rtl/>
        </w:rPr>
      </w:pPr>
    </w:p>
    <w:p w14:paraId="045A4DE9" w14:textId="77777777" w:rsidR="00A854EA" w:rsidRDefault="00A854EA" w:rsidP="00A854EA">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دراسة غزال (2022) بعنوان: </w:t>
      </w:r>
      <w:r w:rsidRPr="00830048">
        <w:rPr>
          <w:rFonts w:ascii="Traditional Arabic" w:hAnsi="Traditional Arabic" w:cs="Traditional Arabic"/>
          <w:b/>
          <w:bCs/>
          <w:sz w:val="32"/>
          <w:szCs w:val="32"/>
          <w:rtl/>
        </w:rPr>
        <w:t>تأثير الحوافز على الأداء في المنظمة: دراسة ميدانية على العاملين في شركة نسيج اللاذقية</w:t>
      </w:r>
    </w:p>
    <w:p w14:paraId="176B873D" w14:textId="77777777" w:rsidR="00A854EA" w:rsidRDefault="00A854EA" w:rsidP="00A854EA">
      <w:pPr>
        <w:bidi/>
        <w:spacing w:line="360" w:lineRule="auto"/>
        <w:jc w:val="both"/>
        <w:rPr>
          <w:rFonts w:ascii="Traditional Arabic" w:hAnsi="Traditional Arabic" w:cs="Traditional Arabic"/>
          <w:sz w:val="32"/>
          <w:szCs w:val="32"/>
          <w:rtl/>
        </w:rPr>
      </w:pPr>
      <w:r w:rsidRPr="00830048">
        <w:rPr>
          <w:rFonts w:ascii="Traditional Arabic" w:hAnsi="Traditional Arabic" w:cs="Traditional Arabic"/>
          <w:sz w:val="32"/>
          <w:szCs w:val="32"/>
          <w:rtl/>
        </w:rPr>
        <w:t xml:space="preserve">هدفت الدراسة إلى معرفة تأثير نظام الحوافز المادية والمعنوية على الأداء في المنظمة (شركة نسيج اللاذقية) باستخدام المنهج الوصفي التحليلي. وتكونت عينة البحث من (235) عاملا في الشركة، تم توزيع الاستمارات عليهم واستردت كاملة. استبعد منها (3) استمارات لعدم صلاحيتها وبقيت (232) استمارة صالحة للاستخدام. تمت عملية التحليل الإحصائي للبيانات باستخدام برنامج </w:t>
      </w:r>
      <w:r w:rsidRPr="00830048">
        <w:rPr>
          <w:rFonts w:ascii="Traditional Arabic" w:hAnsi="Traditional Arabic" w:cs="Traditional Arabic"/>
          <w:sz w:val="32"/>
          <w:szCs w:val="32"/>
        </w:rPr>
        <w:t>SPSS</w:t>
      </w:r>
      <w:r w:rsidRPr="00830048">
        <w:rPr>
          <w:rFonts w:ascii="Traditional Arabic" w:hAnsi="Traditional Arabic" w:cs="Traditional Arabic"/>
          <w:sz w:val="32"/>
          <w:szCs w:val="32"/>
          <w:rtl/>
        </w:rPr>
        <w:t xml:space="preserve"> إصدار 25 في ذلك</w:t>
      </w:r>
      <w:r>
        <w:rPr>
          <w:rFonts w:ascii="Traditional Arabic" w:hAnsi="Traditional Arabic" w:cs="Traditional Arabic" w:hint="cs"/>
          <w:sz w:val="32"/>
          <w:szCs w:val="32"/>
          <w:rtl/>
        </w:rPr>
        <w:t>.</w:t>
      </w:r>
    </w:p>
    <w:p w14:paraId="132FED5B" w14:textId="77777777" w:rsidR="00A854EA" w:rsidRDefault="00A854EA" w:rsidP="00A854EA">
      <w:pPr>
        <w:bidi/>
        <w:spacing w:line="360" w:lineRule="auto"/>
        <w:jc w:val="both"/>
        <w:rPr>
          <w:rFonts w:ascii="Traditional Arabic" w:hAnsi="Traditional Arabic" w:cs="Traditional Arabic"/>
          <w:sz w:val="32"/>
          <w:szCs w:val="32"/>
          <w:rtl/>
        </w:rPr>
      </w:pPr>
      <w:r w:rsidRPr="00830048">
        <w:rPr>
          <w:rFonts w:ascii="Traditional Arabic" w:hAnsi="Traditional Arabic" w:cs="Traditional Arabic"/>
          <w:sz w:val="32"/>
          <w:szCs w:val="32"/>
          <w:rtl/>
        </w:rPr>
        <w:t xml:space="preserve"> وتوصلت الدراسة إلى النتائج الآتية: وجود علاقة معنوية بين نظام الحوافز والأداء في المنظمة _وجود علاقة معنوية بين كل من الحوافز المادية والحوافز المعنوية من جهة (كل على حدة) وبين الأداء في المنظمة من جهة أخرى. مع الإشارة إلى أن الحوافز المادية أكثر أهمية مقارنة مع أهمية الحوافز المعنوية من وجهة نظر عينة الدراسة في شركة نسيج اللاذقية.</w:t>
      </w:r>
      <w:r>
        <w:rPr>
          <w:rFonts w:ascii="Traditional Arabic" w:hAnsi="Traditional Arabic" w:cs="Traditional Arabic" w:hint="cs"/>
          <w:sz w:val="32"/>
          <w:szCs w:val="32"/>
          <w:rtl/>
        </w:rPr>
        <w:t xml:space="preserve"> واوصت الدراسة ب</w:t>
      </w:r>
      <w:r w:rsidRPr="00830048">
        <w:rPr>
          <w:rFonts w:ascii="Traditional Arabic" w:hAnsi="Traditional Arabic" w:cs="Traditional Arabic"/>
          <w:sz w:val="32"/>
          <w:szCs w:val="32"/>
          <w:rtl/>
        </w:rPr>
        <w:t xml:space="preserve">زيادة الاهتمام بمفهوم الحوافز بجانبيها المادي والمعنوي لما لها من تأثير مباشر على أداء العاملين في المنظمة، وتصميم نظام حوافز مادي يتلاءم مع المتغيرات الاقتصادية وتقلباتها، وإعادة النظر في التعرفة اليومية للحوافز من (26) ل.س إلى (500) ل.س كحد أدنى نظرا لتدني أسعار الصرف من أجل أن يكون حافزا حقيقيا، والتوسع أكثر مع الاهتمام بروح فريق العمل الواحد لتحفيز العاملين على العمل. وإضافة مزايا أخرى للعاملين كالقيام برحلات ترفيهية للمتفوقين في العمل، وكذلك القيام برحلات ترفيهية لأبنائهم المتفوقين ومشاركتهم في مصاريف الدراسة، وإضافة لوحات إعلانية ضوئية داخل المنظمة يوضع فيها أسماء العمال </w:t>
      </w:r>
      <w:r w:rsidRPr="00830048">
        <w:rPr>
          <w:rFonts w:ascii="Traditional Arabic" w:hAnsi="Traditional Arabic" w:cs="Traditional Arabic" w:hint="cs"/>
          <w:sz w:val="32"/>
          <w:szCs w:val="32"/>
          <w:rtl/>
        </w:rPr>
        <w:t>المتفوقين</w:t>
      </w:r>
      <w:r>
        <w:rPr>
          <w:rFonts w:ascii="Traditional Arabic" w:hAnsi="Traditional Arabic" w:cs="Traditional Arabic" w:hint="cs"/>
          <w:sz w:val="32"/>
          <w:szCs w:val="32"/>
          <w:rtl/>
        </w:rPr>
        <w:t>.</w:t>
      </w:r>
    </w:p>
    <w:p w14:paraId="30B16665" w14:textId="77777777" w:rsidR="00A854EA" w:rsidRDefault="00A854EA" w:rsidP="00A854EA">
      <w:pPr>
        <w:bidi/>
        <w:spacing w:line="360" w:lineRule="auto"/>
        <w:jc w:val="both"/>
        <w:rPr>
          <w:rFonts w:ascii="Traditional Arabic" w:hAnsi="Traditional Arabic" w:cs="Traditional Arabic"/>
          <w:b/>
          <w:bCs/>
          <w:sz w:val="32"/>
          <w:szCs w:val="32"/>
          <w:rtl/>
        </w:rPr>
      </w:pPr>
    </w:p>
    <w:p w14:paraId="20B1FC39" w14:textId="77777777" w:rsidR="00A854EA" w:rsidRDefault="00A854EA" w:rsidP="00A854EA">
      <w:pPr>
        <w:bidi/>
        <w:spacing w:line="360" w:lineRule="auto"/>
        <w:jc w:val="both"/>
        <w:rPr>
          <w:rFonts w:ascii="Traditional Arabic" w:hAnsi="Traditional Arabic" w:cs="Traditional Arabic"/>
          <w:b/>
          <w:bCs/>
          <w:sz w:val="32"/>
          <w:szCs w:val="32"/>
          <w:rtl/>
        </w:rPr>
      </w:pPr>
    </w:p>
    <w:p w14:paraId="6725CDC7" w14:textId="77777777" w:rsidR="00A854EA" w:rsidRDefault="00A854EA" w:rsidP="00A854EA">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دراسة مدخل (2022) بعنوان: </w:t>
      </w:r>
      <w:r w:rsidRPr="00830048">
        <w:rPr>
          <w:rFonts w:ascii="Traditional Arabic" w:hAnsi="Traditional Arabic" w:cs="Traditional Arabic"/>
          <w:b/>
          <w:bCs/>
          <w:sz w:val="32"/>
          <w:szCs w:val="32"/>
          <w:rtl/>
        </w:rPr>
        <w:t xml:space="preserve">أثر نظام الحوافز </w:t>
      </w:r>
      <w:r w:rsidRPr="00830048">
        <w:rPr>
          <w:rFonts w:ascii="Traditional Arabic" w:hAnsi="Traditional Arabic" w:cs="Traditional Arabic" w:hint="cs"/>
          <w:b/>
          <w:bCs/>
          <w:sz w:val="32"/>
          <w:szCs w:val="32"/>
          <w:rtl/>
        </w:rPr>
        <w:t>على</w:t>
      </w:r>
      <w:r w:rsidRPr="00830048">
        <w:rPr>
          <w:rFonts w:ascii="Traditional Arabic" w:hAnsi="Traditional Arabic" w:cs="Traditional Arabic"/>
          <w:b/>
          <w:bCs/>
          <w:sz w:val="32"/>
          <w:szCs w:val="32"/>
          <w:rtl/>
        </w:rPr>
        <w:t xml:space="preserve"> أداء العاملين: دراسة ميدانية في شركة بالنور للصناعة والخدمات بالوادي</w:t>
      </w:r>
    </w:p>
    <w:p w14:paraId="3054388A" w14:textId="77777777" w:rsidR="00A854EA" w:rsidRDefault="00A854EA" w:rsidP="00A854EA">
      <w:pPr>
        <w:bidi/>
        <w:spacing w:line="360" w:lineRule="auto"/>
        <w:jc w:val="both"/>
        <w:rPr>
          <w:rFonts w:ascii="Traditional Arabic" w:hAnsi="Traditional Arabic" w:cs="Traditional Arabic"/>
          <w:sz w:val="32"/>
          <w:szCs w:val="32"/>
          <w:rtl/>
        </w:rPr>
      </w:pPr>
      <w:r w:rsidRPr="00830048">
        <w:rPr>
          <w:rFonts w:ascii="Traditional Arabic" w:hAnsi="Traditional Arabic" w:cs="Traditional Arabic" w:hint="cs"/>
          <w:sz w:val="32"/>
          <w:szCs w:val="32"/>
          <w:rtl/>
        </w:rPr>
        <w:t>هدفت</w:t>
      </w:r>
      <w:r w:rsidRPr="00830048">
        <w:rPr>
          <w:rFonts w:ascii="Traditional Arabic" w:hAnsi="Traditional Arabic" w:cs="Traditional Arabic"/>
          <w:sz w:val="32"/>
          <w:szCs w:val="32"/>
          <w:rtl/>
        </w:rPr>
        <w:t xml:space="preserve"> الدراسة إلى إبراز أهمية الحوافز في الرفع من أداء العمال وتشخيص العلاقة بين نظام الحوافز وبين أدائهم في شركة بالنور للصناعة والخدمات بولاية الوادي- الجزائر، كما تسعى الدراسة لمعرفة أنواع الحوافز ودورها في الأداء الوظيفي المعتمد لدى </w:t>
      </w:r>
      <w:r w:rsidRPr="00830048">
        <w:rPr>
          <w:rFonts w:ascii="Traditional Arabic" w:hAnsi="Traditional Arabic" w:cs="Traditional Arabic" w:hint="cs"/>
          <w:sz w:val="32"/>
          <w:szCs w:val="32"/>
          <w:rtl/>
        </w:rPr>
        <w:t>الشركة،</w:t>
      </w:r>
      <w:r w:rsidRPr="00830048">
        <w:rPr>
          <w:rFonts w:ascii="Traditional Arabic" w:hAnsi="Traditional Arabic" w:cs="Traditional Arabic"/>
          <w:sz w:val="32"/>
          <w:szCs w:val="32"/>
          <w:rtl/>
        </w:rPr>
        <w:t xml:space="preserve"> وقد استخدم الباحثان منهجية المربعات الصغرى الجزئية (</w:t>
      </w:r>
      <w:r w:rsidRPr="00830048">
        <w:rPr>
          <w:rFonts w:ascii="Traditional Arabic" w:hAnsi="Traditional Arabic" w:cs="Traditional Arabic"/>
          <w:sz w:val="32"/>
          <w:szCs w:val="32"/>
        </w:rPr>
        <w:t>PLS</w:t>
      </w:r>
      <w:r w:rsidRPr="00830048">
        <w:rPr>
          <w:rFonts w:ascii="Traditional Arabic" w:hAnsi="Traditional Arabic" w:cs="Traditional Arabic"/>
          <w:sz w:val="32"/>
          <w:szCs w:val="32"/>
          <w:rtl/>
        </w:rPr>
        <w:t xml:space="preserve">) لبناء نمذجة المعادلات الهيكلية للدراسة وذلك بتوظيف البرنامج </w:t>
      </w:r>
      <w:r w:rsidRPr="00830048">
        <w:rPr>
          <w:rFonts w:ascii="Traditional Arabic" w:hAnsi="Traditional Arabic" w:cs="Traditional Arabic" w:hint="cs"/>
          <w:sz w:val="32"/>
          <w:szCs w:val="32"/>
          <w:rtl/>
        </w:rPr>
        <w:t xml:space="preserve">الإحصائي. </w:t>
      </w:r>
      <w:r w:rsidRPr="00830048">
        <w:rPr>
          <w:rFonts w:ascii="Traditional Arabic" w:hAnsi="Traditional Arabic" w:cs="Traditional Arabic"/>
          <w:sz w:val="32"/>
          <w:szCs w:val="32"/>
        </w:rPr>
        <w:t>PLS 3</w:t>
      </w:r>
      <w:r w:rsidRPr="00830048">
        <w:rPr>
          <w:rFonts w:ascii="Traditional Arabic" w:hAnsi="Traditional Arabic" w:cs="Traditional Arabic" w:hint="cs"/>
          <w:b/>
          <w:bCs/>
          <w:sz w:val="32"/>
          <w:szCs w:val="32"/>
          <w:rtl/>
        </w:rPr>
        <w:t xml:space="preserve"> </w:t>
      </w:r>
      <w:r w:rsidRPr="00830048">
        <w:rPr>
          <w:rFonts w:ascii="Traditional Arabic" w:hAnsi="Traditional Arabic" w:cs="Traditional Arabic"/>
          <w:sz w:val="32"/>
          <w:szCs w:val="32"/>
        </w:rPr>
        <w:t>Smart.</w:t>
      </w:r>
    </w:p>
    <w:p w14:paraId="2A09D988" w14:textId="77777777" w:rsidR="00A854EA" w:rsidRDefault="00A854EA" w:rsidP="00A854EA">
      <w:pPr>
        <w:bidi/>
        <w:spacing w:line="360" w:lineRule="auto"/>
        <w:jc w:val="both"/>
        <w:rPr>
          <w:rFonts w:ascii="Traditional Arabic" w:hAnsi="Traditional Arabic" w:cs="Traditional Arabic"/>
          <w:sz w:val="32"/>
          <w:szCs w:val="32"/>
          <w:rtl/>
        </w:rPr>
      </w:pPr>
      <w:r w:rsidRPr="00830048">
        <w:rPr>
          <w:rFonts w:ascii="Traditional Arabic" w:hAnsi="Traditional Arabic" w:cs="Traditional Arabic"/>
          <w:sz w:val="32"/>
          <w:szCs w:val="32"/>
          <w:rtl/>
        </w:rPr>
        <w:t xml:space="preserve">وقد توصلت الدراسة إلى عدة نتائج أهمها: غياب سياسة الأجر المرن التي تراعي العلاوات والمكافآت؛ يحتاج العمال في الشركة الاهتمام أكثر بالبعد المعنوي والنفسي؛ كما نسجل أن هناك توازنا في الحوافز الاجتماعية؛ مع وجود مستوى عالي من رضا على ظروف العمل وهي تمثل نسبة معتبرة في استقرار </w:t>
      </w:r>
      <w:r w:rsidRPr="00830048">
        <w:rPr>
          <w:rFonts w:ascii="Traditional Arabic" w:hAnsi="Traditional Arabic" w:cs="Traditional Arabic" w:hint="cs"/>
          <w:sz w:val="32"/>
          <w:szCs w:val="32"/>
          <w:rtl/>
        </w:rPr>
        <w:t>العمال</w:t>
      </w:r>
      <w:r>
        <w:rPr>
          <w:rFonts w:ascii="Traditional Arabic" w:hAnsi="Traditional Arabic" w:cs="Traditional Arabic" w:hint="cs"/>
          <w:sz w:val="32"/>
          <w:szCs w:val="32"/>
          <w:rtl/>
        </w:rPr>
        <w:t xml:space="preserve">، وبينت الدراسة ان هناك </w:t>
      </w:r>
      <w:proofErr w:type="gramStart"/>
      <w:r>
        <w:rPr>
          <w:rFonts w:ascii="Traditional Arabic" w:hAnsi="Traditional Arabic" w:cs="Traditional Arabic" w:hint="cs"/>
          <w:sz w:val="32"/>
          <w:szCs w:val="32"/>
          <w:rtl/>
        </w:rPr>
        <w:t>اثر</w:t>
      </w:r>
      <w:proofErr w:type="gramEnd"/>
      <w:r>
        <w:rPr>
          <w:rFonts w:ascii="Traditional Arabic" w:hAnsi="Traditional Arabic" w:cs="Traditional Arabic" w:hint="cs"/>
          <w:sz w:val="32"/>
          <w:szCs w:val="32"/>
          <w:rtl/>
        </w:rPr>
        <w:t xml:space="preserve"> بين الحوافز الاجتماعية التي تعتمدها شركة بالنور وبين أداء العاملين فيها حيث نسجل ان هناك توازناً في الحوافز الاجتماعية من خلال ما تقدمه الشركة للعمال.</w:t>
      </w:r>
    </w:p>
    <w:p w14:paraId="56EAF040" w14:textId="77777777" w:rsidR="00A854EA" w:rsidRPr="00830048"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وقد اوصت الدراسة بإعادة النظر في سياسة الأجور وجعلها اكثر مرونة تتناسب مع مجهودات العمال من خلال منح علاوات ومكافئا</w:t>
      </w:r>
      <w:r>
        <w:rPr>
          <w:rFonts w:ascii="Traditional Arabic" w:hAnsi="Traditional Arabic" w:cs="Traditional Arabic" w:hint="eastAsia"/>
          <w:sz w:val="32"/>
          <w:szCs w:val="32"/>
          <w:rtl/>
        </w:rPr>
        <w:t>ت</w:t>
      </w:r>
      <w:r>
        <w:rPr>
          <w:rFonts w:ascii="Traditional Arabic" w:hAnsi="Traditional Arabic" w:cs="Traditional Arabic" w:hint="cs"/>
          <w:sz w:val="32"/>
          <w:szCs w:val="32"/>
          <w:rtl/>
        </w:rPr>
        <w:t xml:space="preserve"> لمن يستحق ووضع نظام الحوافز المعنوية وذلك من خلال الاهتمام بالبعد النفسي للعمال والحرص على تقديم حزمة من التشجيعات كالشهادات التقديرية والاهتمام باقتراحات العمال ومشاركتهم في عملية اتخاذ القرارات والعمل على حضور الحوافز المعنوية بشكل دائم كتقديم الشكر والثناء والاحترام والتقدير لما لذلك من أهمية وتأثير بالغ على أداء العمال ، وتفعيل الدورات التدريبية بالشكل الذي يعود على الشركة إيجابا من خلال رفع مستوى أداء العمال .ويوجد اثر بين ظروف العمل التي تعتمدها شركة بالنور وبين أداء العاملين فيها فهناك مستوى عالي من رضا العمال على نوعية ظروف العمال وهي تمثل نسبة معتبرة في استقرار العمال.</w:t>
      </w:r>
    </w:p>
    <w:p w14:paraId="0E0FA9C9"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lastRenderedPageBreak/>
        <w:t xml:space="preserve">دراسة </w:t>
      </w:r>
      <w:proofErr w:type="spellStart"/>
      <w:proofErr w:type="gramStart"/>
      <w:r w:rsidRPr="00050C31">
        <w:rPr>
          <w:rFonts w:ascii="Traditional Arabic" w:eastAsia="Calibri" w:hAnsi="Traditional Arabic" w:cs="Traditional Arabic"/>
          <w:b/>
          <w:bCs/>
          <w:sz w:val="32"/>
          <w:szCs w:val="32"/>
          <w:rtl/>
        </w:rPr>
        <w:t>باذيب</w:t>
      </w:r>
      <w:proofErr w:type="spellEnd"/>
      <w:r w:rsidRPr="00050C31">
        <w:rPr>
          <w:rFonts w:ascii="Traditional Arabic" w:eastAsia="Calibri" w:hAnsi="Traditional Arabic" w:cs="Traditional Arabic"/>
          <w:b/>
          <w:bCs/>
          <w:sz w:val="32"/>
          <w:szCs w:val="32"/>
          <w:rtl/>
        </w:rPr>
        <w:t>(</w:t>
      </w:r>
      <w:proofErr w:type="gramEnd"/>
      <w:r w:rsidRPr="00050C31">
        <w:rPr>
          <w:rFonts w:ascii="Traditional Arabic" w:eastAsia="Calibri" w:hAnsi="Traditional Arabic" w:cs="Traditional Arabic"/>
          <w:b/>
          <w:bCs/>
          <w:sz w:val="32"/>
          <w:szCs w:val="32"/>
          <w:rtl/>
        </w:rPr>
        <w:t>2021) بعنوان : تأثير الحوافز على الأداء الوظيفي: دراسة حالة بالتطبيق على منتسبي ديوان رئاسة الجامعة بمحافظة عدن بالجمهورية اليمنية ديسمبر 2020 م.</w:t>
      </w:r>
    </w:p>
    <w:p w14:paraId="09F13207" w14:textId="77777777" w:rsidR="00A854EA"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 xml:space="preserve">هدفت الدراسة إلى التعرف على أثر الحافز الوظيفي على الأداء الوظيفي ومن ثم قياس أثره والكشف عن الفروق ذات الدلالة الإحصائية في استجابة أفراد عينة الدراسة وفقا للمتغيرات الديموغرافية لموظفي ديوان رئاسة جامعة عدن في ديسمبر من عام 2020 م. ولتحقيق ذلك اتبع الباحث المنهج الوصفي التحليلي للإجابة عن تساؤلات الدراسة واختبار فرضياتها وتم اختيار عينة الدراسة التي تكونت من 88 عنصرا وبعد تحليل البيانات باستخدام الأساليب الإحصائية من خلال برنامج </w:t>
      </w:r>
      <w:r w:rsidRPr="00050C31">
        <w:rPr>
          <w:rFonts w:ascii="Traditional Arabic" w:eastAsia="Calibri" w:hAnsi="Traditional Arabic" w:cs="Traditional Arabic"/>
          <w:sz w:val="32"/>
          <w:szCs w:val="32"/>
        </w:rPr>
        <w:t>spss21</w:t>
      </w:r>
      <w:r w:rsidRPr="00050C31">
        <w:rPr>
          <w:rFonts w:ascii="Traditional Arabic" w:eastAsia="Calibri" w:hAnsi="Traditional Arabic" w:cs="Traditional Arabic"/>
          <w:sz w:val="32"/>
          <w:szCs w:val="32"/>
          <w:rtl/>
        </w:rPr>
        <w:t>. توصلت الدراسة لما يلي: وجود تأثير إيجابي لأبعاد الحوافز الوظيفية المادية والمعنوية والاجتماعية على الأداء الوظيفي لموظفي الديوان عند مستوى دلالة إحصائية أقل من 0.05 وبناء على نتائج تحليل الانحدار الخطى البسيط لاختبار تأثير كل محور من محاور المتغير المستقلة الحوافز الوظيفية وهو التحفيز المادي كان أكثر الأبعاد تأثيرا على الأداء الوظيفي وذلك لما له من أهمية في رفع مستوى أداء العاملين، فيما ظهر محور الحوافز المعنوية أقل منه في التأثير على الأداء الوظيفي. ووجود فروق ذات دلالة إحصائية في إجابات عينة الدراسة في الأداء الوظيفي تعزى لمتغير الجنس لصالح الذكور والمتغير الحالة الاجتماعية لصالح المتزوجين لدى عينة الدراسة بالإضافة إلى عدم وجود فروق ذات دلالة إحصائية لمتغير العمر والمؤهل الدراسي والمستوى الوظيفي وسنوات الخدمة في ضوء هذه النتائج كانت أبرز التوصيات: ضرورة الاهتمام بالموارد البشرية بتحسين نظام الرواتب والحوافز لزيادة أثرها على الأداء الوظيفي.</w:t>
      </w:r>
    </w:p>
    <w:p w14:paraId="0518FE41" w14:textId="77777777" w:rsidR="00A854EA" w:rsidRPr="005E637C" w:rsidRDefault="00A854EA" w:rsidP="00A854EA">
      <w:pPr>
        <w:bidi/>
        <w:spacing w:line="360" w:lineRule="auto"/>
        <w:jc w:val="both"/>
        <w:rPr>
          <w:rFonts w:ascii="Traditional Arabic" w:hAnsi="Traditional Arabic" w:cs="Traditional Arabic"/>
          <w:b/>
          <w:bCs/>
          <w:sz w:val="32"/>
          <w:szCs w:val="32"/>
        </w:rPr>
      </w:pPr>
      <w:r w:rsidRPr="005E637C">
        <w:rPr>
          <w:rFonts w:ascii="Traditional Arabic" w:hAnsi="Traditional Arabic" w:cs="Traditional Arabic"/>
          <w:b/>
          <w:bCs/>
          <w:sz w:val="32"/>
          <w:szCs w:val="32"/>
          <w:rtl/>
        </w:rPr>
        <w:t xml:space="preserve">دراسة </w:t>
      </w:r>
      <w:proofErr w:type="spellStart"/>
      <w:proofErr w:type="gramStart"/>
      <w:r w:rsidRPr="005E637C">
        <w:rPr>
          <w:rFonts w:ascii="Traditional Arabic" w:hAnsi="Traditional Arabic" w:cs="Traditional Arabic"/>
          <w:b/>
          <w:bCs/>
          <w:sz w:val="32"/>
          <w:szCs w:val="32"/>
          <w:rtl/>
        </w:rPr>
        <w:t>نعرورة</w:t>
      </w:r>
      <w:proofErr w:type="spellEnd"/>
      <w:r>
        <w:rPr>
          <w:rFonts w:ascii="Traditional Arabic" w:hAnsi="Traditional Arabic" w:cs="Traditional Arabic" w:hint="cs"/>
          <w:b/>
          <w:bCs/>
          <w:sz w:val="32"/>
          <w:szCs w:val="32"/>
          <w:rtl/>
        </w:rPr>
        <w:t xml:space="preserve"> ،</w:t>
      </w:r>
      <w:proofErr w:type="gramEnd"/>
      <w:r>
        <w:rPr>
          <w:rFonts w:ascii="Traditional Arabic" w:hAnsi="Traditional Arabic" w:cs="Traditional Arabic" w:hint="cs"/>
          <w:b/>
          <w:bCs/>
          <w:sz w:val="32"/>
          <w:szCs w:val="32"/>
          <w:rtl/>
        </w:rPr>
        <w:t xml:space="preserve"> بوبكر</w:t>
      </w:r>
      <w:r w:rsidRPr="005E637C">
        <w:rPr>
          <w:rFonts w:ascii="Traditional Arabic" w:hAnsi="Traditional Arabic" w:cs="Traditional Arabic"/>
          <w:b/>
          <w:bCs/>
          <w:sz w:val="32"/>
          <w:szCs w:val="32"/>
          <w:rtl/>
        </w:rPr>
        <w:t xml:space="preserve"> (2021) </w:t>
      </w:r>
      <w:r w:rsidRPr="005E637C">
        <w:rPr>
          <w:rFonts w:ascii="Traditional Arabic" w:hAnsi="Traditional Arabic" w:cs="Traditional Arabic" w:hint="cs"/>
          <w:b/>
          <w:bCs/>
          <w:sz w:val="32"/>
          <w:szCs w:val="32"/>
          <w:rtl/>
        </w:rPr>
        <w:t>بعنوان:</w:t>
      </w:r>
      <w:r w:rsidRPr="005E637C">
        <w:rPr>
          <w:rFonts w:ascii="Traditional Arabic" w:hAnsi="Traditional Arabic" w:cs="Traditional Arabic"/>
          <w:b/>
          <w:bCs/>
          <w:sz w:val="32"/>
          <w:szCs w:val="32"/>
          <w:rtl/>
        </w:rPr>
        <w:t xml:space="preserve"> أثر الحوافز على اداء العاملين في المؤسسة الاقتصادية </w:t>
      </w:r>
    </w:p>
    <w:p w14:paraId="2ADEB092" w14:textId="77777777" w:rsidR="00A854EA" w:rsidRDefault="00A854EA" w:rsidP="00A854EA">
      <w:pPr>
        <w:bidi/>
        <w:spacing w:line="360" w:lineRule="auto"/>
        <w:jc w:val="both"/>
        <w:rPr>
          <w:rFonts w:ascii="Traditional Arabic" w:hAnsi="Traditional Arabic" w:cs="Traditional Arabic"/>
          <w:sz w:val="32"/>
          <w:szCs w:val="32"/>
          <w:rtl/>
        </w:rPr>
      </w:pPr>
      <w:r w:rsidRPr="005E637C">
        <w:rPr>
          <w:rFonts w:ascii="Traditional Arabic" w:hAnsi="Traditional Arabic" w:cs="Traditional Arabic"/>
          <w:sz w:val="32"/>
          <w:szCs w:val="32"/>
          <w:rtl/>
        </w:rPr>
        <w:t xml:space="preserve">تهدف هذه الدراسة على معرفة أثر الحوافز المعنوية في أداء العاملين على مستوى المؤسسة الاقتصادية، وكذا تحديد الفروق في مستوى الحوافز المعنوية في المؤسسة تبعا لمتغيرات العمر، المستوى التعليمي، الوظيفة والأقدمية. شملت </w:t>
      </w:r>
      <w:r w:rsidRPr="005E637C">
        <w:rPr>
          <w:rFonts w:ascii="Traditional Arabic" w:hAnsi="Traditional Arabic" w:cs="Traditional Arabic"/>
          <w:sz w:val="32"/>
          <w:szCs w:val="32"/>
          <w:rtl/>
        </w:rPr>
        <w:lastRenderedPageBreak/>
        <w:t xml:space="preserve">عينة الدراسة 31 عامل من الوكالة الوطنية لدعم وتشغيل الشباب بالوادي، واعتمدت الدراسة على </w:t>
      </w:r>
      <w:proofErr w:type="gramStart"/>
      <w:r w:rsidRPr="005E637C">
        <w:rPr>
          <w:rFonts w:ascii="Traditional Arabic" w:hAnsi="Traditional Arabic" w:cs="Traditional Arabic"/>
          <w:sz w:val="32"/>
          <w:szCs w:val="32"/>
          <w:rtl/>
        </w:rPr>
        <w:t>الاستبيان</w:t>
      </w:r>
      <w:proofErr w:type="gramEnd"/>
      <w:r w:rsidRPr="005E637C">
        <w:rPr>
          <w:rFonts w:ascii="Traditional Arabic" w:hAnsi="Traditional Arabic" w:cs="Traditional Arabic"/>
          <w:sz w:val="32"/>
          <w:szCs w:val="32"/>
          <w:rtl/>
        </w:rPr>
        <w:t xml:space="preserve"> كأداة البحث،</w:t>
      </w:r>
    </w:p>
    <w:p w14:paraId="3C28AA47" w14:textId="77777777" w:rsidR="00A854EA" w:rsidRPr="005E637C" w:rsidRDefault="00A854EA" w:rsidP="00A854EA">
      <w:pPr>
        <w:bidi/>
        <w:spacing w:line="360" w:lineRule="auto"/>
        <w:jc w:val="both"/>
        <w:rPr>
          <w:rFonts w:ascii="Traditional Arabic" w:hAnsi="Traditional Arabic" w:cs="Traditional Arabic"/>
          <w:sz w:val="32"/>
          <w:szCs w:val="32"/>
          <w:rtl/>
        </w:rPr>
      </w:pPr>
      <w:r w:rsidRPr="005E637C">
        <w:rPr>
          <w:rFonts w:ascii="Traditional Arabic" w:hAnsi="Traditional Arabic" w:cs="Traditional Arabic"/>
          <w:sz w:val="32"/>
          <w:szCs w:val="32"/>
          <w:rtl/>
        </w:rPr>
        <w:t xml:space="preserve">وتوصلت الدراسة إلى مجموعة من النتائج من بينها ووجود علاقة تأثير ذات دلالة إحصائية بين الحوافز المعنوية وأداء العاملين في المؤسسة محل الدراسة كذلك لا توجد فروق ذات دلالة إحصائية بين مستوى الحوافز المعنوية والمتغيرات الاسمية لأفراد العينة </w:t>
      </w:r>
      <w:proofErr w:type="spellStart"/>
      <w:r w:rsidRPr="005E637C">
        <w:rPr>
          <w:rFonts w:ascii="Traditional Arabic" w:hAnsi="Traditional Arabic" w:cs="Traditional Arabic"/>
          <w:sz w:val="32"/>
          <w:szCs w:val="32"/>
          <w:rtl/>
        </w:rPr>
        <w:t>المبحوثة</w:t>
      </w:r>
      <w:proofErr w:type="spellEnd"/>
      <w:r>
        <w:rPr>
          <w:rFonts w:ascii="Traditional Arabic" w:hAnsi="Traditional Arabic" w:cs="Traditional Arabic" w:hint="cs"/>
          <w:sz w:val="32"/>
          <w:szCs w:val="32"/>
          <w:rtl/>
        </w:rPr>
        <w:t xml:space="preserve"> وقد بينت الدراسة ان </w:t>
      </w:r>
      <w:proofErr w:type="spellStart"/>
      <w:r>
        <w:rPr>
          <w:rFonts w:ascii="Traditional Arabic" w:hAnsi="Traditional Arabic" w:cs="Traditional Arabic" w:hint="cs"/>
          <w:sz w:val="32"/>
          <w:szCs w:val="32"/>
          <w:rtl/>
        </w:rPr>
        <w:t>ان</w:t>
      </w:r>
      <w:proofErr w:type="spellEnd"/>
      <w:r>
        <w:rPr>
          <w:rFonts w:ascii="Traditional Arabic" w:hAnsi="Traditional Arabic" w:cs="Traditional Arabic" w:hint="cs"/>
          <w:sz w:val="32"/>
          <w:szCs w:val="32"/>
          <w:rtl/>
        </w:rPr>
        <w:t xml:space="preserve"> المدراء ورؤساء المصالح في المؤسسة محل الدراسة يقومون بالمدح والثناء للعمال عند انجاز الأهداف وتقديم أداء جيد وتقوم كذلك بترقية العامل استنادا لمعايير واضحة وكذلك تشارك العمال في عملية اتخاذ القرار وتستخدم الحوافز المعنوية لتحفيز العاملين لديها وانها توجد علاقة بين الحوافز المعوية والأداء في الدراسة  وقد اوصت الدراسة بالتنويع في استخدام الحوافز المعنوية والمادية بهدف تحفيز العاملين فيها اكثر وعدم ربط نظام الحوافز بالأقدمية في الوظيفة فقط بل يجب ان يراعي جميع أسس منح الحوافز ويجب ان يكون نظام الحوافز المطبق في المؤسسات واضح وعادل ومرن وقابل للمراجعة والتعديل .</w:t>
      </w:r>
    </w:p>
    <w:p w14:paraId="7F194C71" w14:textId="77777777" w:rsidR="00A854EA" w:rsidRPr="00180B4D" w:rsidRDefault="00A854EA" w:rsidP="00A854EA">
      <w:pPr>
        <w:bidi/>
        <w:spacing w:line="360" w:lineRule="auto"/>
        <w:jc w:val="both"/>
        <w:rPr>
          <w:rFonts w:ascii="Traditional Arabic" w:hAnsi="Traditional Arabic" w:cs="Traditional Arabic"/>
          <w:b/>
          <w:bCs/>
          <w:sz w:val="32"/>
          <w:szCs w:val="32"/>
          <w:rtl/>
        </w:rPr>
      </w:pPr>
      <w:r w:rsidRPr="00180B4D">
        <w:rPr>
          <w:rFonts w:ascii="Traditional Arabic" w:hAnsi="Traditional Arabic" w:cs="Traditional Arabic" w:hint="cs"/>
          <w:b/>
          <w:bCs/>
          <w:sz w:val="32"/>
          <w:szCs w:val="32"/>
          <w:rtl/>
        </w:rPr>
        <w:t>دراسة القطان</w:t>
      </w:r>
      <w:r>
        <w:rPr>
          <w:rFonts w:ascii="Traditional Arabic" w:hAnsi="Traditional Arabic" w:cs="Traditional Arabic" w:hint="cs"/>
          <w:b/>
          <w:bCs/>
          <w:sz w:val="32"/>
          <w:szCs w:val="32"/>
          <w:rtl/>
        </w:rPr>
        <w:t>، وحيد (</w:t>
      </w:r>
      <w:r w:rsidRPr="00180B4D">
        <w:rPr>
          <w:rFonts w:ascii="Traditional Arabic" w:hAnsi="Traditional Arabic" w:cs="Traditional Arabic" w:hint="cs"/>
          <w:b/>
          <w:bCs/>
          <w:sz w:val="32"/>
          <w:szCs w:val="32"/>
          <w:rtl/>
        </w:rPr>
        <w:t>2021) بعنوان الحوافز المادية والمعنوية لدي المعلمين في المدارس الحكومية بدولة الكويت وعلاقتها بالرضا الوظيفي من وجهة نظرهم.</w:t>
      </w:r>
    </w:p>
    <w:p w14:paraId="0896856A"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الى معرفة مستوي الحوافز المادية والمعنوية لدي المعلمين في المدارس الحكومية بدولة الكويت وعلاقتها بالرضا الوظيفي لديهم واتبعت الدراسة المنهج الوصفي وتكونت عينة الدراسة من (220) معلماً وقد اعدت الدراسة استبانة مكونة من (50) فقرة موزعة على ثلاث محاور هي محور الحوافز المادية وتكون من 17 فقرة والمحور الثاني ويتعلق بالحوافز المعنوية وتكون من (16) فقرة اما المحور الثالث فيتناول الرضا الوظيفي للمعلمين وبلغ عدد فقراته (17) </w:t>
      </w:r>
      <w:proofErr w:type="gramStart"/>
      <w:r>
        <w:rPr>
          <w:rFonts w:ascii="Traditional Arabic" w:hAnsi="Traditional Arabic" w:cs="Traditional Arabic" w:hint="cs"/>
          <w:sz w:val="32"/>
          <w:szCs w:val="32"/>
          <w:rtl/>
        </w:rPr>
        <w:t>فقرة .</w:t>
      </w:r>
      <w:proofErr w:type="gramEnd"/>
    </w:p>
    <w:p w14:paraId="1188D873"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وقد خرجت الدراسة بمجموعة من النتائج من أهمها ان تفعيل الحوافز المادية والمعنوية عامل مهم في اضفاء جو من الود والطمأنينة في العمل كما تعكس حالة المدرسة </w:t>
      </w:r>
      <w:proofErr w:type="spellStart"/>
      <w:r>
        <w:rPr>
          <w:rFonts w:ascii="Traditional Arabic" w:hAnsi="Traditional Arabic" w:cs="Traditional Arabic" w:hint="cs"/>
          <w:sz w:val="32"/>
          <w:szCs w:val="32"/>
          <w:rtl/>
        </w:rPr>
        <w:t>التى</w:t>
      </w:r>
      <w:proofErr w:type="spellEnd"/>
      <w:r>
        <w:rPr>
          <w:rFonts w:ascii="Traditional Arabic" w:hAnsi="Traditional Arabic" w:cs="Traditional Arabic" w:hint="cs"/>
          <w:sz w:val="32"/>
          <w:szCs w:val="32"/>
          <w:rtl/>
        </w:rPr>
        <w:t xml:space="preserve"> تتوافر فيها بيئة عمل تمكن المعلمين من النجاح للوصول الى مستوي اداء يحقق التوقعات على المدي البعيد حيث ظهر ذلك في تدني معدل الغياب وانخفاض دوران العمل ، اضافة الى اكتساب المعلمين راحة نفسية وفسيولوجية وقد يعود السبب في ذلك لاتباع وزارة التربية بدولة الكويت لاستراتيجيات تجديدية لأليات نظام الحوافز المادية والمعنوية لتتماشي والمستجدات الحياتية المعاصرة وبينت الدراسة ان تقديرات المعلمين لدرجة تفعيل الحوافز المادية والمعنوية والرضا الوظيفي مرتفعة من وجهة نظرهم كما اظهرت النتائج وجود علاقة ارتباطية ايجابية بين تفعيل الحوافز المادية والمعنوية والرضا الوظيفي لدي المعلمين .</w:t>
      </w:r>
    </w:p>
    <w:p w14:paraId="49E47C4F"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وقد اوصت الدراسة بمجموعة من التوصيات من أهمها استمرار تفعيل الحوافز المادية والمعنوية في المدارس الحكومية بدولة الكويت لما لها من دور في تحقيق الأهداف التعليمية لدي المعلمين وتطوير آليات الحوافز المادية والمعنوية باستمرار لتتلاءم والتطورات الحياتية والعمل باستمرار على تحقيق درجات مرتفعة من الرضا لدي المعلمين.</w:t>
      </w:r>
    </w:p>
    <w:p w14:paraId="5D81B5F1" w14:textId="77777777" w:rsidR="00A854EA" w:rsidRPr="00057D7C" w:rsidRDefault="00A854EA" w:rsidP="00A854EA">
      <w:pPr>
        <w:bidi/>
        <w:spacing w:line="360" w:lineRule="auto"/>
        <w:jc w:val="both"/>
        <w:rPr>
          <w:rFonts w:ascii="Traditional Arabic" w:hAnsi="Traditional Arabic" w:cs="Traditional Arabic"/>
          <w:b/>
          <w:bCs/>
          <w:sz w:val="32"/>
          <w:szCs w:val="32"/>
          <w:rtl/>
        </w:rPr>
      </w:pPr>
      <w:r w:rsidRPr="00057D7C">
        <w:rPr>
          <w:rFonts w:ascii="Traditional Arabic" w:hAnsi="Traditional Arabic" w:cs="Traditional Arabic" w:hint="cs"/>
          <w:b/>
          <w:bCs/>
          <w:sz w:val="32"/>
          <w:szCs w:val="32"/>
          <w:rtl/>
        </w:rPr>
        <w:t xml:space="preserve">دراسة </w:t>
      </w:r>
      <w:proofErr w:type="gramStart"/>
      <w:r>
        <w:rPr>
          <w:rFonts w:ascii="Traditional Arabic" w:hAnsi="Traditional Arabic" w:cs="Traditional Arabic" w:hint="cs"/>
          <w:b/>
          <w:bCs/>
          <w:sz w:val="32"/>
          <w:szCs w:val="32"/>
          <w:rtl/>
        </w:rPr>
        <w:t>النعيمي ،</w:t>
      </w:r>
      <w:proofErr w:type="gramEnd"/>
      <w:r>
        <w:rPr>
          <w:rFonts w:ascii="Traditional Arabic" w:hAnsi="Traditional Arabic" w:cs="Traditional Arabic" w:hint="cs"/>
          <w:b/>
          <w:bCs/>
          <w:sz w:val="32"/>
          <w:szCs w:val="32"/>
          <w:rtl/>
        </w:rPr>
        <w:t xml:space="preserve"> فاطمة (</w:t>
      </w:r>
      <w:r w:rsidRPr="00057D7C">
        <w:rPr>
          <w:rFonts w:ascii="Traditional Arabic" w:hAnsi="Traditional Arabic" w:cs="Traditional Arabic" w:hint="cs"/>
          <w:b/>
          <w:bCs/>
          <w:sz w:val="32"/>
          <w:szCs w:val="32"/>
          <w:rtl/>
        </w:rPr>
        <w:t xml:space="preserve">2021) بعنوان </w:t>
      </w:r>
      <w:r w:rsidRPr="00057D7C">
        <w:rPr>
          <w:rFonts w:ascii="Traditional Arabic" w:hAnsi="Traditional Arabic" w:cs="Traditional Arabic"/>
          <w:b/>
          <w:bCs/>
          <w:sz w:val="32"/>
          <w:szCs w:val="32"/>
          <w:rtl/>
        </w:rPr>
        <w:t>أثر التحفيز على تحقيق الرضا الوظيفي من خلال العدالة التنظيمية</w:t>
      </w:r>
      <w:r w:rsidRPr="00057D7C">
        <w:rPr>
          <w:rFonts w:ascii="Traditional Arabic" w:hAnsi="Traditional Arabic" w:cs="Traditional Arabic" w:hint="cs"/>
          <w:b/>
          <w:bCs/>
          <w:sz w:val="32"/>
          <w:szCs w:val="32"/>
          <w:rtl/>
        </w:rPr>
        <w:t xml:space="preserve"> </w:t>
      </w:r>
      <w:r w:rsidRPr="00057D7C">
        <w:rPr>
          <w:rFonts w:ascii="Traditional Arabic" w:hAnsi="Traditional Arabic" w:cs="Traditional Arabic"/>
          <w:b/>
          <w:bCs/>
          <w:sz w:val="32"/>
          <w:szCs w:val="32"/>
          <w:rtl/>
        </w:rPr>
        <w:t xml:space="preserve">- دراسة ميدانية على موظفي المديريات العامة للتربية والتعليم بسلطنة عُمان </w:t>
      </w:r>
    </w:p>
    <w:p w14:paraId="542DD72F" w14:textId="77777777" w:rsidR="00A854EA" w:rsidRDefault="00A854EA" w:rsidP="00A854EA">
      <w:pPr>
        <w:bidi/>
        <w:spacing w:line="360" w:lineRule="auto"/>
        <w:jc w:val="both"/>
        <w:rPr>
          <w:rFonts w:ascii="Traditional Arabic" w:hAnsi="Traditional Arabic" w:cs="Traditional Arabic"/>
          <w:sz w:val="32"/>
          <w:szCs w:val="32"/>
          <w:rtl/>
        </w:rPr>
      </w:pPr>
      <w:r w:rsidRPr="00057D7C">
        <w:rPr>
          <w:rFonts w:ascii="Traditional Arabic" w:hAnsi="Traditional Arabic" w:cs="Traditional Arabic"/>
          <w:sz w:val="32"/>
          <w:szCs w:val="32"/>
          <w:rtl/>
        </w:rPr>
        <w:t>هدفت الدراسة إلى اختبار صلاحية أثر التحفيز المادي والمعنوي على الرضا الوظيفي من خلال العدالة التنظيمية كمتغير وسطي لموظفي المديريات العامة للتربية والتعليم بسلطنة عمان، تبنت الدراسة المنهج الوصفي التحليلي لفحص الفرضيات، وللتحقق من مدى ارتباط تلك المتغيرات فيما بينها، واعتمدت الدراسة على الاستبانة كأداة، وطبقت الدراسة على عينة عشوائية طبقية قوامها (381) فرداً من أصل مجتمع الدراسة والبالغ عددهم (4137) فرداً من العاملين في كل من المديريات التعليمية بسلطنة عمان</w:t>
      </w:r>
      <w:r>
        <w:rPr>
          <w:rFonts w:ascii="Traditional Arabic" w:hAnsi="Traditional Arabic" w:cs="Traditional Arabic" w:hint="cs"/>
          <w:sz w:val="32"/>
          <w:szCs w:val="32"/>
          <w:rtl/>
        </w:rPr>
        <w:t>.</w:t>
      </w:r>
    </w:p>
    <w:p w14:paraId="7DA510D8" w14:textId="77777777" w:rsidR="00A854EA" w:rsidRDefault="00A854EA" w:rsidP="00A854EA">
      <w:pPr>
        <w:bidi/>
        <w:spacing w:line="360" w:lineRule="auto"/>
        <w:jc w:val="both"/>
        <w:rPr>
          <w:rFonts w:ascii="Traditional Arabic" w:hAnsi="Traditional Arabic" w:cs="Traditional Arabic"/>
          <w:sz w:val="32"/>
          <w:szCs w:val="32"/>
          <w:rtl/>
        </w:rPr>
      </w:pPr>
      <w:r w:rsidRPr="00057D7C">
        <w:rPr>
          <w:rFonts w:ascii="Traditional Arabic" w:hAnsi="Traditional Arabic" w:cs="Traditional Arabic"/>
          <w:sz w:val="32"/>
          <w:szCs w:val="32"/>
          <w:rtl/>
        </w:rPr>
        <w:lastRenderedPageBreak/>
        <w:t>وأظهرت نتائج الدراسة وجود أثر إيجابي للتحفيز على تحقيق الرضا الوظيفي حيث دلت قيم التقديرات المعيارية أن الاهتمام بتقديم الحوافز المعنوية يسهم بنسبة (40%) على تحقيق الرضا الوظيفي، وأن الاهتمام بتقديم الحوافز المادية يسهم بنسبة (60%) على تحقيق الرضا الوظيفي، كما توصلت نتائج الدراسة إلى وجود فروق ذات دلالة معنوية لأثر المتغير الوسطي العدالة التنظيمية على العلاقة بين التحفيز المادي والمعنوي وتحقيق الرضا الوظيفي لصالح العينة التي تؤيد العدالة التنظيمية في المديريات العامة محل الدراسة،</w:t>
      </w:r>
      <w:r>
        <w:rPr>
          <w:rFonts w:ascii="Traditional Arabic" w:hAnsi="Traditional Arabic" w:cs="Traditional Arabic" w:hint="cs"/>
          <w:sz w:val="32"/>
          <w:szCs w:val="32"/>
          <w:rtl/>
        </w:rPr>
        <w:t xml:space="preserve"> وبينت الدراسة </w:t>
      </w:r>
      <w:r w:rsidRPr="00057D7C">
        <w:rPr>
          <w:rFonts w:ascii="Traditional Arabic" w:hAnsi="Traditional Arabic" w:cs="Traditional Arabic"/>
          <w:sz w:val="32"/>
          <w:szCs w:val="32"/>
          <w:rtl/>
        </w:rPr>
        <w:t xml:space="preserve">أن نتائج الفروقات في قيم التقديرات </w:t>
      </w:r>
      <w:proofErr w:type="spellStart"/>
      <w:r w:rsidRPr="00057D7C">
        <w:rPr>
          <w:rFonts w:ascii="Traditional Arabic" w:hAnsi="Traditional Arabic" w:cs="Traditional Arabic"/>
          <w:sz w:val="32"/>
          <w:szCs w:val="32"/>
          <w:rtl/>
        </w:rPr>
        <w:t>المعلمية</w:t>
      </w:r>
      <w:proofErr w:type="spellEnd"/>
      <w:r w:rsidRPr="00057D7C">
        <w:rPr>
          <w:rFonts w:ascii="Traditional Arabic" w:hAnsi="Traditional Arabic" w:cs="Traditional Arabic"/>
          <w:sz w:val="32"/>
          <w:szCs w:val="32"/>
          <w:rtl/>
        </w:rPr>
        <w:t xml:space="preserve"> في تأثير الحوافز المادية والمعنوية على تحقيق الرضا الوظيفي لصالح العينة التي ترى بوجود عدالة تنظيمية في المديريات محل الدراسة، وتعزوا الدراسة هذه النتائج لما للعدالة التنظيمية دوراً غاية في الأهمية في تحقيق التوازن بين الحوافز المادية المعنوية على تحقيق الرضا بين الموظفين.</w:t>
      </w:r>
    </w:p>
    <w:p w14:paraId="40842874" w14:textId="77777777" w:rsidR="00A854EA" w:rsidRDefault="00A854EA" w:rsidP="00A854EA">
      <w:pPr>
        <w:bidi/>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وقد اوصت الدراسة بمجموعة من التوصيات اهمها </w:t>
      </w:r>
      <w:r w:rsidRPr="00057D7C">
        <w:rPr>
          <w:rFonts w:ascii="Traditional Arabic" w:hAnsi="Traditional Arabic" w:cs="Traditional Arabic"/>
          <w:sz w:val="32"/>
          <w:szCs w:val="32"/>
          <w:rtl/>
        </w:rPr>
        <w:t>التأكيد على تفعيل نظام التحفيز بشكل موضوعي وعادل بين الموظفين وفق معايير الأداء والجهد المب</w:t>
      </w:r>
      <w:r>
        <w:rPr>
          <w:rFonts w:ascii="Traditional Arabic" w:hAnsi="Traditional Arabic" w:cs="Traditional Arabic"/>
          <w:sz w:val="32"/>
          <w:szCs w:val="32"/>
          <w:rtl/>
        </w:rPr>
        <w:t>ذول</w:t>
      </w:r>
      <w:r>
        <w:rPr>
          <w:rFonts w:ascii="Traditional Arabic" w:hAnsi="Traditional Arabic" w:cs="Traditional Arabic" w:hint="cs"/>
          <w:sz w:val="32"/>
          <w:szCs w:val="32"/>
          <w:rtl/>
        </w:rPr>
        <w:t xml:space="preserve"> و</w:t>
      </w:r>
      <w:r w:rsidRPr="00057D7C">
        <w:rPr>
          <w:rFonts w:ascii="Traditional Arabic" w:hAnsi="Traditional Arabic" w:cs="Traditional Arabic"/>
          <w:sz w:val="32"/>
          <w:szCs w:val="32"/>
          <w:rtl/>
        </w:rPr>
        <w:t>الاستمرار في منح الحوافز المادية للموظفين المستحقين في وزارة التربية والتعليم بجميع مستوياتهم الوظيفية، وفي الوقت المناسب.</w:t>
      </w:r>
    </w:p>
    <w:p w14:paraId="2910B8E4" w14:textId="77777777" w:rsidR="00A854EA" w:rsidRPr="00066AF9" w:rsidRDefault="00A854EA" w:rsidP="00A854EA">
      <w:pPr>
        <w:bidi/>
        <w:spacing w:line="360" w:lineRule="auto"/>
        <w:jc w:val="both"/>
        <w:rPr>
          <w:rFonts w:ascii="Traditional Arabic" w:hAnsi="Traditional Arabic" w:cs="Traditional Arabic"/>
          <w:b/>
          <w:bCs/>
          <w:sz w:val="32"/>
          <w:szCs w:val="32"/>
          <w:rtl/>
        </w:rPr>
      </w:pPr>
      <w:proofErr w:type="gramStart"/>
      <w:r w:rsidRPr="00066AF9">
        <w:rPr>
          <w:rFonts w:ascii="Traditional Arabic" w:hAnsi="Traditional Arabic" w:cs="Traditional Arabic"/>
          <w:b/>
          <w:bCs/>
          <w:sz w:val="32"/>
          <w:szCs w:val="32"/>
          <w:rtl/>
        </w:rPr>
        <w:t xml:space="preserve">دراسة  </w:t>
      </w:r>
      <w:r w:rsidRPr="00066AF9">
        <w:rPr>
          <w:rFonts w:ascii="Traditional Arabic" w:hAnsi="Traditional Arabic" w:cs="Traditional Arabic" w:hint="cs"/>
          <w:b/>
          <w:bCs/>
          <w:sz w:val="32"/>
          <w:szCs w:val="32"/>
          <w:rtl/>
        </w:rPr>
        <w:t>تؤام</w:t>
      </w:r>
      <w:proofErr w:type="gramEnd"/>
      <w:r w:rsidRPr="00066AF9">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 زاهية (</w:t>
      </w:r>
      <w:r w:rsidRPr="00066AF9">
        <w:rPr>
          <w:rFonts w:ascii="Traditional Arabic" w:hAnsi="Traditional Arabic" w:cs="Traditional Arabic"/>
          <w:b/>
          <w:bCs/>
          <w:sz w:val="32"/>
          <w:szCs w:val="32"/>
          <w:rtl/>
        </w:rPr>
        <w:t xml:space="preserve">2021) بعنوان : اثر الحوافز المادية والمعنوية في الاداء الوظيفي دراسة ميدانية على عمال شركة </w:t>
      </w:r>
      <w:proofErr w:type="spellStart"/>
      <w:r w:rsidRPr="00066AF9">
        <w:rPr>
          <w:rFonts w:ascii="Traditional Arabic" w:hAnsi="Traditional Arabic" w:cs="Traditional Arabic"/>
          <w:b/>
          <w:bCs/>
          <w:sz w:val="32"/>
          <w:szCs w:val="32"/>
          <w:rtl/>
        </w:rPr>
        <w:t>سونلغازتيارت</w:t>
      </w:r>
      <w:proofErr w:type="spellEnd"/>
    </w:p>
    <w:p w14:paraId="0191D900" w14:textId="77777777" w:rsidR="00A854EA" w:rsidRPr="00066AF9" w:rsidRDefault="00A854EA" w:rsidP="00A854EA">
      <w:pPr>
        <w:bidi/>
        <w:spacing w:line="360" w:lineRule="auto"/>
        <w:jc w:val="both"/>
        <w:rPr>
          <w:rFonts w:ascii="Traditional Arabic" w:hAnsi="Traditional Arabic" w:cs="Traditional Arabic"/>
          <w:sz w:val="32"/>
          <w:szCs w:val="32"/>
          <w:rtl/>
        </w:rPr>
      </w:pPr>
      <w:r w:rsidRPr="00066AF9">
        <w:rPr>
          <w:rFonts w:ascii="Traditional Arabic" w:hAnsi="Traditional Arabic" w:cs="Traditional Arabic"/>
          <w:sz w:val="32"/>
          <w:szCs w:val="32"/>
          <w:rtl/>
        </w:rPr>
        <w:t xml:space="preserve">استهدفت الدراسة الى اختبار </w:t>
      </w:r>
      <w:r w:rsidRPr="00066AF9">
        <w:rPr>
          <w:rFonts w:ascii="Traditional Arabic" w:hAnsi="Traditional Arabic" w:cs="Traditional Arabic" w:hint="cs"/>
          <w:sz w:val="32"/>
          <w:szCs w:val="32"/>
          <w:rtl/>
        </w:rPr>
        <w:t>تأثير</w:t>
      </w:r>
      <w:r w:rsidRPr="00066AF9">
        <w:rPr>
          <w:rFonts w:ascii="Traditional Arabic" w:hAnsi="Traditional Arabic" w:cs="Traditional Arabic"/>
          <w:sz w:val="32"/>
          <w:szCs w:val="32"/>
          <w:rtl/>
        </w:rPr>
        <w:t xml:space="preserve"> نظام الحوافز </w:t>
      </w:r>
      <w:r w:rsidRPr="00066AF9">
        <w:rPr>
          <w:rFonts w:ascii="Traditional Arabic" w:hAnsi="Traditional Arabic" w:cs="Traditional Arabic" w:hint="cs"/>
          <w:sz w:val="32"/>
          <w:szCs w:val="32"/>
          <w:rtl/>
        </w:rPr>
        <w:t>(الحوافز</w:t>
      </w:r>
      <w:r w:rsidRPr="00066AF9">
        <w:rPr>
          <w:rFonts w:ascii="Traditional Arabic" w:hAnsi="Traditional Arabic" w:cs="Traditional Arabic"/>
          <w:sz w:val="32"/>
          <w:szCs w:val="32"/>
          <w:rtl/>
        </w:rPr>
        <w:t xml:space="preserve"> المادية والحوافز </w:t>
      </w:r>
      <w:r w:rsidRPr="00066AF9">
        <w:rPr>
          <w:rFonts w:ascii="Traditional Arabic" w:hAnsi="Traditional Arabic" w:cs="Traditional Arabic" w:hint="cs"/>
          <w:sz w:val="32"/>
          <w:szCs w:val="32"/>
          <w:rtl/>
        </w:rPr>
        <w:t>المعنوية)</w:t>
      </w:r>
      <w:r w:rsidRPr="00066AF9">
        <w:rPr>
          <w:rFonts w:ascii="Traditional Arabic" w:hAnsi="Traditional Arabic" w:cs="Traditional Arabic"/>
          <w:sz w:val="32"/>
          <w:szCs w:val="32"/>
          <w:rtl/>
        </w:rPr>
        <w:t xml:space="preserve"> في اداء العاملين في شركة سونلغاز تيارت ومن اجل تحقيق اهداف الدراسة تم تصميم </w:t>
      </w:r>
      <w:proofErr w:type="gramStart"/>
      <w:r w:rsidRPr="00066AF9">
        <w:rPr>
          <w:rFonts w:ascii="Traditional Arabic" w:hAnsi="Traditional Arabic" w:cs="Traditional Arabic"/>
          <w:sz w:val="32"/>
          <w:szCs w:val="32"/>
          <w:rtl/>
        </w:rPr>
        <w:t>استبيان</w:t>
      </w:r>
      <w:proofErr w:type="gramEnd"/>
      <w:r w:rsidRPr="00066AF9">
        <w:rPr>
          <w:rFonts w:ascii="Traditional Arabic" w:hAnsi="Traditional Arabic" w:cs="Traditional Arabic"/>
          <w:sz w:val="32"/>
          <w:szCs w:val="32"/>
          <w:rtl/>
        </w:rPr>
        <w:t xml:space="preserve"> </w:t>
      </w:r>
      <w:r w:rsidRPr="00066AF9">
        <w:rPr>
          <w:rFonts w:ascii="Traditional Arabic" w:hAnsi="Traditional Arabic" w:cs="Traditional Arabic" w:hint="cs"/>
          <w:sz w:val="32"/>
          <w:szCs w:val="32"/>
          <w:rtl/>
        </w:rPr>
        <w:t>لأجراء</w:t>
      </w:r>
      <w:r w:rsidRPr="00066AF9">
        <w:rPr>
          <w:rFonts w:ascii="Traditional Arabic" w:hAnsi="Traditional Arabic" w:cs="Traditional Arabic"/>
          <w:sz w:val="32"/>
          <w:szCs w:val="32"/>
          <w:rtl/>
        </w:rPr>
        <w:t xml:space="preserve"> الدراسة الميدانية والذي تم توزيعه على عينة مكونة من 39 عامل وقد تم استخدام الرزمة الاحصائية للعلوم الاجتماعية </w:t>
      </w:r>
      <w:proofErr w:type="spellStart"/>
      <w:r w:rsidRPr="00066AF9">
        <w:rPr>
          <w:rFonts w:ascii="Traditional Arabic" w:hAnsi="Traditional Arabic" w:cs="Traditional Arabic"/>
          <w:sz w:val="32"/>
          <w:szCs w:val="32"/>
        </w:rPr>
        <w:t>spss</w:t>
      </w:r>
      <w:proofErr w:type="spellEnd"/>
      <w:r w:rsidRPr="00066AF9">
        <w:rPr>
          <w:rFonts w:ascii="Traditional Arabic" w:hAnsi="Traditional Arabic" w:cs="Traditional Arabic"/>
          <w:sz w:val="32"/>
          <w:szCs w:val="32"/>
        </w:rPr>
        <w:t xml:space="preserve"> </w:t>
      </w:r>
      <w:r w:rsidRPr="00066AF9">
        <w:rPr>
          <w:rFonts w:ascii="Traditional Arabic" w:hAnsi="Traditional Arabic" w:cs="Traditional Arabic" w:hint="cs"/>
          <w:sz w:val="32"/>
          <w:szCs w:val="32"/>
          <w:rtl/>
        </w:rPr>
        <w:t>لتحليل</w:t>
      </w:r>
      <w:r w:rsidRPr="00066AF9">
        <w:rPr>
          <w:rFonts w:ascii="Traditional Arabic" w:hAnsi="Traditional Arabic" w:cs="Traditional Arabic"/>
          <w:sz w:val="32"/>
          <w:szCs w:val="32"/>
          <w:rtl/>
        </w:rPr>
        <w:t xml:space="preserve"> بيانات </w:t>
      </w:r>
      <w:r w:rsidRPr="00066AF9">
        <w:rPr>
          <w:rFonts w:ascii="Traditional Arabic" w:hAnsi="Traditional Arabic" w:cs="Traditional Arabic" w:hint="cs"/>
          <w:sz w:val="32"/>
          <w:szCs w:val="32"/>
          <w:rtl/>
        </w:rPr>
        <w:t>الاستمارة.</w:t>
      </w:r>
    </w:p>
    <w:p w14:paraId="533E8421" w14:textId="77777777" w:rsidR="00A854EA" w:rsidRDefault="00A854EA" w:rsidP="00A854EA">
      <w:pPr>
        <w:bidi/>
        <w:spacing w:line="360" w:lineRule="auto"/>
        <w:jc w:val="both"/>
        <w:rPr>
          <w:rFonts w:ascii="Traditional Arabic" w:hAnsi="Traditional Arabic" w:cs="Traditional Arabic"/>
          <w:sz w:val="32"/>
          <w:szCs w:val="32"/>
          <w:rtl/>
        </w:rPr>
      </w:pPr>
      <w:r w:rsidRPr="00066AF9">
        <w:rPr>
          <w:rFonts w:ascii="Traditional Arabic" w:hAnsi="Traditional Arabic" w:cs="Traditional Arabic"/>
          <w:sz w:val="32"/>
          <w:szCs w:val="32"/>
          <w:rtl/>
        </w:rPr>
        <w:t xml:space="preserve">وقد خرجت الدراسة بمجموعة من النتائج منها ان الحوافز المادية والمعنوية لها </w:t>
      </w:r>
      <w:r w:rsidRPr="00066AF9">
        <w:rPr>
          <w:rFonts w:ascii="Traditional Arabic" w:hAnsi="Traditional Arabic" w:cs="Traditional Arabic" w:hint="cs"/>
          <w:sz w:val="32"/>
          <w:szCs w:val="32"/>
          <w:rtl/>
        </w:rPr>
        <w:t>تأثير</w:t>
      </w:r>
      <w:r w:rsidRPr="00066AF9">
        <w:rPr>
          <w:rFonts w:ascii="Traditional Arabic" w:hAnsi="Traditional Arabic" w:cs="Traditional Arabic"/>
          <w:sz w:val="32"/>
          <w:szCs w:val="32"/>
          <w:rtl/>
        </w:rPr>
        <w:t xml:space="preserve"> معنوي على الاداء من قبل العينة المدروسة حيث تم تأكيد وجود علاقة ايجابية بين الحوافز المادية والحوافز المعنوية واداء العاملين في الشركة وقد </w:t>
      </w:r>
      <w:r w:rsidRPr="00066AF9">
        <w:rPr>
          <w:rFonts w:ascii="Traditional Arabic" w:hAnsi="Traditional Arabic" w:cs="Traditional Arabic" w:hint="cs"/>
          <w:sz w:val="32"/>
          <w:szCs w:val="32"/>
          <w:rtl/>
        </w:rPr>
        <w:t>بيئت</w:t>
      </w:r>
      <w:r w:rsidRPr="00066AF9">
        <w:rPr>
          <w:rFonts w:ascii="Traditional Arabic" w:hAnsi="Traditional Arabic" w:cs="Traditional Arabic"/>
          <w:sz w:val="32"/>
          <w:szCs w:val="32"/>
          <w:rtl/>
        </w:rPr>
        <w:t xml:space="preserve"> </w:t>
      </w:r>
      <w:r w:rsidRPr="00066AF9">
        <w:rPr>
          <w:rFonts w:ascii="Traditional Arabic" w:hAnsi="Traditional Arabic" w:cs="Traditional Arabic"/>
          <w:sz w:val="32"/>
          <w:szCs w:val="32"/>
          <w:rtl/>
        </w:rPr>
        <w:lastRenderedPageBreak/>
        <w:t>الدراسة انه يوجد اثر ذو دلالة احصائية عند مستوي دلالة بين الحوافز واداء العاملين في شركة توزيع الكهرباء والغاز بتيارت وانه يوجد اثر ذو دلالة احصائية عند مستوي الدلالة بين الحوافز المادية واداء العاملين في شركة توزيع الكهرباء والغاز وانه يوجد أثر ذو دلالة احصائية عند مستوي الدلالة بين الحوافز المعنوية واداء العاملين في شركة توزيع الكهرباء والغاز للغرب بتيارت</w:t>
      </w:r>
      <w:r>
        <w:rPr>
          <w:rFonts w:ascii="Traditional Arabic" w:hAnsi="Traditional Arabic" w:cs="Traditional Arabic" w:hint="cs"/>
          <w:sz w:val="32"/>
          <w:szCs w:val="32"/>
          <w:rtl/>
        </w:rPr>
        <w:t xml:space="preserve"> </w:t>
      </w:r>
      <w:r w:rsidRPr="00066AF9">
        <w:rPr>
          <w:rFonts w:ascii="Traditional Arabic" w:hAnsi="Traditional Arabic" w:cs="Traditional Arabic"/>
          <w:sz w:val="32"/>
          <w:szCs w:val="32"/>
          <w:rtl/>
        </w:rPr>
        <w:t xml:space="preserve">وقد اوصت الدراسة بضرورة التزام الشركة بتقديم حوافز </w:t>
      </w:r>
      <w:r w:rsidRPr="00066AF9">
        <w:rPr>
          <w:rFonts w:ascii="Traditional Arabic" w:hAnsi="Traditional Arabic" w:cs="Traditional Arabic" w:hint="cs"/>
          <w:sz w:val="32"/>
          <w:szCs w:val="32"/>
          <w:rtl/>
        </w:rPr>
        <w:t>ومكافئا</w:t>
      </w:r>
      <w:r w:rsidRPr="00066AF9">
        <w:rPr>
          <w:rFonts w:ascii="Traditional Arabic" w:hAnsi="Traditional Arabic" w:cs="Traditional Arabic" w:hint="eastAsia"/>
          <w:sz w:val="32"/>
          <w:szCs w:val="32"/>
          <w:rtl/>
        </w:rPr>
        <w:t>ت</w:t>
      </w:r>
      <w:r w:rsidRPr="00066AF9">
        <w:rPr>
          <w:rFonts w:ascii="Traditional Arabic" w:hAnsi="Traditional Arabic" w:cs="Traditional Arabic"/>
          <w:sz w:val="32"/>
          <w:szCs w:val="32"/>
          <w:rtl/>
        </w:rPr>
        <w:t xml:space="preserve"> وترقيات تحفز الموظفين على اداء مهامهم بكفاءة اذ لابد للشركة من اعادة النظر بتقييمها </w:t>
      </w:r>
      <w:r w:rsidRPr="00066AF9">
        <w:rPr>
          <w:rFonts w:ascii="Traditional Arabic" w:hAnsi="Traditional Arabic" w:cs="Traditional Arabic" w:hint="cs"/>
          <w:sz w:val="32"/>
          <w:szCs w:val="32"/>
          <w:rtl/>
        </w:rPr>
        <w:t>لأنظمة</w:t>
      </w:r>
      <w:r w:rsidRPr="00066AF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الحوافز</w:t>
      </w:r>
      <w:r w:rsidRPr="00066AF9">
        <w:rPr>
          <w:rFonts w:ascii="Traditional Arabic" w:hAnsi="Traditional Arabic" w:cs="Traditional Arabic"/>
          <w:sz w:val="32"/>
          <w:szCs w:val="32"/>
          <w:rtl/>
        </w:rPr>
        <w:t xml:space="preserve"> عموما وان تنشيط الجانب المعنوي للعاملين كونه اقل تكلفة </w:t>
      </w:r>
      <w:r w:rsidRPr="00066AF9">
        <w:rPr>
          <w:rFonts w:ascii="Traditional Arabic" w:hAnsi="Traditional Arabic" w:cs="Traditional Arabic" w:hint="cs"/>
          <w:sz w:val="32"/>
          <w:szCs w:val="32"/>
          <w:rtl/>
        </w:rPr>
        <w:t>وأكثر</w:t>
      </w:r>
      <w:r w:rsidRPr="00066AF9">
        <w:rPr>
          <w:rFonts w:ascii="Traditional Arabic" w:hAnsi="Traditional Arabic" w:cs="Traditional Arabic"/>
          <w:sz w:val="32"/>
          <w:szCs w:val="32"/>
          <w:rtl/>
        </w:rPr>
        <w:t xml:space="preserve"> فعالية كالشكر والتقدير </w:t>
      </w:r>
      <w:r w:rsidRPr="00066AF9">
        <w:rPr>
          <w:rFonts w:ascii="Traditional Arabic" w:hAnsi="Traditional Arabic" w:cs="Traditional Arabic" w:hint="cs"/>
          <w:sz w:val="32"/>
          <w:szCs w:val="32"/>
          <w:rtl/>
        </w:rPr>
        <w:t>والاحترام وضرورة</w:t>
      </w:r>
      <w:r w:rsidRPr="00066AF9">
        <w:rPr>
          <w:rFonts w:ascii="Traditional Arabic" w:hAnsi="Traditional Arabic" w:cs="Traditional Arabic"/>
          <w:sz w:val="32"/>
          <w:szCs w:val="32"/>
          <w:rtl/>
        </w:rPr>
        <w:t xml:space="preserve"> العمل على اعادة تقييم نظام الحوافز المعنوية ووضع سياسة حوافز معنوية عادلة تتضمن تلك </w:t>
      </w:r>
      <w:proofErr w:type="spellStart"/>
      <w:r w:rsidRPr="00066AF9">
        <w:rPr>
          <w:rFonts w:ascii="Traditional Arabic" w:hAnsi="Traditional Arabic" w:cs="Traditional Arabic"/>
          <w:sz w:val="32"/>
          <w:szCs w:val="32"/>
          <w:rtl/>
        </w:rPr>
        <w:t>التى</w:t>
      </w:r>
      <w:proofErr w:type="spellEnd"/>
      <w:r w:rsidRPr="00066AF9">
        <w:rPr>
          <w:rFonts w:ascii="Traditional Arabic" w:hAnsi="Traditional Arabic" w:cs="Traditional Arabic"/>
          <w:sz w:val="32"/>
          <w:szCs w:val="32"/>
          <w:rtl/>
        </w:rPr>
        <w:t xml:space="preserve"> لها أثر في تحسين اداء العاملين </w:t>
      </w:r>
      <w:r w:rsidRPr="00066AF9">
        <w:rPr>
          <w:rFonts w:ascii="Traditional Arabic" w:hAnsi="Traditional Arabic" w:cs="Traditional Arabic" w:hint="cs"/>
          <w:sz w:val="32"/>
          <w:szCs w:val="32"/>
          <w:rtl/>
        </w:rPr>
        <w:t>فإعطاء</w:t>
      </w:r>
      <w:r w:rsidRPr="00066AF9">
        <w:rPr>
          <w:rFonts w:ascii="Traditional Arabic" w:hAnsi="Traditional Arabic" w:cs="Traditional Arabic"/>
          <w:sz w:val="32"/>
          <w:szCs w:val="32"/>
          <w:rtl/>
        </w:rPr>
        <w:t xml:space="preserve"> تلك الحوافز بشكل غير مدروس يقلل من اهميتها وجدواها لدفع العاملين لبذل مزيد من </w:t>
      </w:r>
      <w:r w:rsidRPr="00066AF9">
        <w:rPr>
          <w:rFonts w:ascii="Traditional Arabic" w:hAnsi="Traditional Arabic" w:cs="Traditional Arabic" w:hint="cs"/>
          <w:sz w:val="32"/>
          <w:szCs w:val="32"/>
          <w:rtl/>
        </w:rPr>
        <w:t>الجهد.</w:t>
      </w:r>
    </w:p>
    <w:p w14:paraId="205FC97F" w14:textId="77777777" w:rsidR="00A854EA" w:rsidRPr="005E637C" w:rsidRDefault="00A854EA" w:rsidP="00A854EA">
      <w:pPr>
        <w:bidi/>
        <w:spacing w:line="360" w:lineRule="auto"/>
        <w:jc w:val="both"/>
        <w:rPr>
          <w:rFonts w:ascii="Traditional Arabic" w:hAnsi="Traditional Arabic" w:cs="Traditional Arabic"/>
          <w:b/>
          <w:bCs/>
          <w:sz w:val="32"/>
          <w:szCs w:val="32"/>
        </w:rPr>
      </w:pPr>
      <w:r w:rsidRPr="005E637C">
        <w:rPr>
          <w:rFonts w:ascii="Traditional Arabic" w:hAnsi="Traditional Arabic" w:cs="Traditional Arabic"/>
          <w:b/>
          <w:bCs/>
          <w:sz w:val="32"/>
          <w:szCs w:val="32"/>
          <w:rtl/>
        </w:rPr>
        <w:t xml:space="preserve">دراسة </w:t>
      </w:r>
      <w:proofErr w:type="gramStart"/>
      <w:r>
        <w:rPr>
          <w:rFonts w:ascii="Traditional Arabic" w:hAnsi="Traditional Arabic" w:cs="Traditional Arabic" w:hint="cs"/>
          <w:b/>
          <w:bCs/>
          <w:sz w:val="32"/>
          <w:szCs w:val="32"/>
          <w:rtl/>
        </w:rPr>
        <w:t>على ،</w:t>
      </w:r>
      <w:proofErr w:type="gramEnd"/>
      <w:r>
        <w:rPr>
          <w:rFonts w:ascii="Traditional Arabic" w:hAnsi="Traditional Arabic" w:cs="Traditional Arabic" w:hint="cs"/>
          <w:b/>
          <w:bCs/>
          <w:sz w:val="32"/>
          <w:szCs w:val="32"/>
          <w:rtl/>
        </w:rPr>
        <w:t xml:space="preserve"> أبو بكر ( 2021</w:t>
      </w:r>
      <w:r w:rsidRPr="005E637C">
        <w:rPr>
          <w:rFonts w:ascii="Traditional Arabic" w:hAnsi="Traditional Arabic" w:cs="Traditional Arabic"/>
          <w:b/>
          <w:bCs/>
          <w:sz w:val="32"/>
          <w:szCs w:val="32"/>
          <w:rtl/>
        </w:rPr>
        <w:t xml:space="preserve">) . </w:t>
      </w:r>
      <w:proofErr w:type="gramStart"/>
      <w:r w:rsidRPr="005E637C">
        <w:rPr>
          <w:rFonts w:ascii="Traditional Arabic" w:hAnsi="Traditional Arabic" w:cs="Traditional Arabic"/>
          <w:b/>
          <w:bCs/>
          <w:sz w:val="32"/>
          <w:szCs w:val="32"/>
          <w:rtl/>
        </w:rPr>
        <w:t>بعنوان :</w:t>
      </w:r>
      <w:proofErr w:type="gramEnd"/>
      <w:r w:rsidRPr="005E637C">
        <w:rPr>
          <w:rFonts w:ascii="Traditional Arabic" w:hAnsi="Traditional Arabic" w:cs="Traditional Arabic"/>
          <w:b/>
          <w:bCs/>
          <w:sz w:val="32"/>
          <w:szCs w:val="32"/>
          <w:rtl/>
        </w:rPr>
        <w:t xml:space="preserve">  أثر الحوافز على أداء العاملين (بالتطبيق على مجموعة شركات </w:t>
      </w:r>
      <w:r w:rsidRPr="005E637C">
        <w:rPr>
          <w:rFonts w:ascii="Traditional Arabic" w:hAnsi="Traditional Arabic" w:cs="Traditional Arabic"/>
          <w:b/>
          <w:bCs/>
          <w:sz w:val="32"/>
          <w:szCs w:val="32"/>
        </w:rPr>
        <w:t>MTN</w:t>
      </w:r>
      <w:r w:rsidRPr="005E637C">
        <w:rPr>
          <w:rFonts w:ascii="Traditional Arabic" w:hAnsi="Traditional Arabic" w:cs="Traditional Arabic"/>
          <w:b/>
          <w:bCs/>
          <w:sz w:val="32"/>
          <w:szCs w:val="32"/>
          <w:rtl/>
        </w:rPr>
        <w:t xml:space="preserve"> للاتصالات السودان في الفترة 2017 م.-2019 م.)</w:t>
      </w:r>
    </w:p>
    <w:p w14:paraId="15C1D479" w14:textId="77777777" w:rsidR="00A854EA" w:rsidRDefault="00A854EA" w:rsidP="00A854EA">
      <w:pPr>
        <w:bidi/>
        <w:spacing w:line="360" w:lineRule="auto"/>
        <w:jc w:val="both"/>
        <w:rPr>
          <w:rFonts w:ascii="Traditional Arabic" w:hAnsi="Traditional Arabic" w:cs="Traditional Arabic"/>
          <w:sz w:val="32"/>
          <w:szCs w:val="32"/>
          <w:rtl/>
        </w:rPr>
      </w:pPr>
      <w:r w:rsidRPr="005E637C">
        <w:rPr>
          <w:rFonts w:ascii="Traditional Arabic" w:hAnsi="Traditional Arabic" w:cs="Traditional Arabic"/>
          <w:sz w:val="32"/>
          <w:szCs w:val="32"/>
          <w:rtl/>
        </w:rPr>
        <w:t xml:space="preserve">هدفت التعرف على أساليب الحفز التي تعمل على رفع الروح المعنوية وهدفت كذلك إلى توضيح دور المدراء والمسؤولين في تنمية الروح المعنوية للعاملين، </w:t>
      </w:r>
      <w:r>
        <w:rPr>
          <w:rFonts w:ascii="Traditional Arabic" w:hAnsi="Traditional Arabic" w:cs="Traditional Arabic" w:hint="cs"/>
          <w:sz w:val="32"/>
          <w:szCs w:val="32"/>
          <w:rtl/>
        </w:rPr>
        <w:t>و</w:t>
      </w:r>
      <w:r w:rsidRPr="005E637C">
        <w:rPr>
          <w:rFonts w:ascii="Traditional Arabic" w:hAnsi="Traditional Arabic" w:cs="Traditional Arabic"/>
          <w:sz w:val="32"/>
          <w:szCs w:val="32"/>
          <w:rtl/>
        </w:rPr>
        <w:t xml:space="preserve">تحديد الأثر الذي تحدثه الحوافز على أداء العاملين وهدفت إلى توضيح أهمية الحوافز ودورها في رفع الروح المعنوية للعاملين ورفع أدائهم والتعرف على أساليب الحفز وأنواعها. ولتحقيق أهداف الدراسة تم اعتماد المنهج الوصفي كمنهج للدراسة ومن ثم قام الباحث بتصميم استبانة لجمع البيانات اللازمة للدراسة </w:t>
      </w:r>
      <w:r>
        <w:rPr>
          <w:rFonts w:ascii="Traditional Arabic" w:hAnsi="Traditional Arabic" w:cs="Traditional Arabic" w:hint="cs"/>
          <w:sz w:val="32"/>
          <w:szCs w:val="32"/>
          <w:rtl/>
        </w:rPr>
        <w:t>و</w:t>
      </w:r>
      <w:r w:rsidRPr="005E637C">
        <w:rPr>
          <w:rFonts w:ascii="Traditional Arabic" w:hAnsi="Traditional Arabic" w:cs="Traditional Arabic"/>
          <w:sz w:val="32"/>
          <w:szCs w:val="32"/>
          <w:rtl/>
        </w:rPr>
        <w:t>حصل الباحث على (٦٠) استبانة صالحة للتحليل الإحصائي وبعد تحليل البيانات التي تم جمعها</w:t>
      </w:r>
    </w:p>
    <w:p w14:paraId="4800D66F" w14:textId="77777777" w:rsidR="00A854EA" w:rsidRDefault="00A854EA" w:rsidP="00A854EA">
      <w:pPr>
        <w:bidi/>
        <w:spacing w:line="360" w:lineRule="auto"/>
        <w:jc w:val="both"/>
        <w:rPr>
          <w:rFonts w:ascii="Traditional Arabic" w:hAnsi="Traditional Arabic" w:cs="Traditional Arabic"/>
          <w:sz w:val="32"/>
          <w:szCs w:val="32"/>
          <w:rtl/>
        </w:rPr>
      </w:pPr>
      <w:r w:rsidRPr="005E637C">
        <w:rPr>
          <w:rFonts w:ascii="Traditional Arabic" w:hAnsi="Traditional Arabic" w:cs="Traditional Arabic"/>
          <w:sz w:val="32"/>
          <w:szCs w:val="32"/>
          <w:rtl/>
        </w:rPr>
        <w:t xml:space="preserve"> توصل الباحث إلى عدة نتائج من أبرزها</w:t>
      </w:r>
      <w:r>
        <w:rPr>
          <w:rFonts w:ascii="Traditional Arabic" w:hAnsi="Traditional Arabic" w:cs="Traditional Arabic" w:hint="cs"/>
          <w:sz w:val="32"/>
          <w:szCs w:val="32"/>
          <w:rtl/>
        </w:rPr>
        <w:t xml:space="preserve"> </w:t>
      </w:r>
      <w:r w:rsidRPr="005E637C">
        <w:rPr>
          <w:rFonts w:ascii="Traditional Arabic" w:hAnsi="Traditional Arabic" w:cs="Traditional Arabic"/>
          <w:sz w:val="32"/>
          <w:szCs w:val="32"/>
          <w:rtl/>
        </w:rPr>
        <w:t xml:space="preserve">وجود علاقة ذات دلالة إحصائية بين الإنجاز والحوافز المدفوعة للعاملين </w:t>
      </w:r>
      <w:proofErr w:type="gramStart"/>
      <w:r w:rsidRPr="005E637C">
        <w:rPr>
          <w:rFonts w:ascii="Traditional Arabic" w:hAnsi="Traditional Arabic" w:cs="Traditional Arabic"/>
          <w:sz w:val="32"/>
          <w:szCs w:val="32"/>
          <w:rtl/>
        </w:rPr>
        <w:t>بالشركة</w:t>
      </w:r>
      <w:r>
        <w:rPr>
          <w:rFonts w:ascii="Traditional Arabic" w:hAnsi="Traditional Arabic" w:cs="Traditional Arabic" w:hint="cs"/>
          <w:sz w:val="32"/>
          <w:szCs w:val="32"/>
          <w:rtl/>
        </w:rPr>
        <w:t xml:space="preserve"> ،</w:t>
      </w:r>
      <w:proofErr w:type="gramEnd"/>
      <w:r>
        <w:rPr>
          <w:rFonts w:ascii="Traditional Arabic" w:hAnsi="Traditional Arabic" w:cs="Traditional Arabic" w:hint="cs"/>
          <w:sz w:val="32"/>
          <w:szCs w:val="32"/>
          <w:rtl/>
        </w:rPr>
        <w:t xml:space="preserve"> </w:t>
      </w:r>
      <w:r w:rsidRPr="005E637C">
        <w:rPr>
          <w:rFonts w:ascii="Traditional Arabic" w:hAnsi="Traditional Arabic" w:cs="Traditional Arabic"/>
          <w:sz w:val="32"/>
          <w:szCs w:val="32"/>
          <w:rtl/>
        </w:rPr>
        <w:t xml:space="preserve">وجود علاقة ذات دلالة إحصائية بين الخدمة المقدمة للجمهور والحوافز المدفوعة للعاملين بالشركة. </w:t>
      </w:r>
    </w:p>
    <w:p w14:paraId="632F4E2B" w14:textId="77777777" w:rsidR="00A854EA" w:rsidRPr="00057D7C" w:rsidRDefault="00A854EA" w:rsidP="00A854EA">
      <w:pPr>
        <w:bidi/>
        <w:spacing w:line="360" w:lineRule="auto"/>
        <w:jc w:val="both"/>
        <w:rPr>
          <w:rFonts w:ascii="Traditional Arabic" w:hAnsi="Traditional Arabic" w:cs="Traditional Arabic"/>
          <w:sz w:val="32"/>
          <w:szCs w:val="32"/>
          <w:rtl/>
        </w:rPr>
      </w:pPr>
      <w:r w:rsidRPr="005E637C">
        <w:rPr>
          <w:rFonts w:ascii="Traditional Arabic" w:hAnsi="Traditional Arabic" w:cs="Traditional Arabic"/>
          <w:sz w:val="32"/>
          <w:szCs w:val="32"/>
          <w:rtl/>
        </w:rPr>
        <w:lastRenderedPageBreak/>
        <w:t>وفي الختام أوصي الباحث بعدة توصيات أبرزها</w:t>
      </w:r>
      <w:r>
        <w:rPr>
          <w:rFonts w:ascii="Traditional Arabic" w:hAnsi="Traditional Arabic" w:cs="Traditional Arabic" w:hint="cs"/>
          <w:sz w:val="32"/>
          <w:szCs w:val="32"/>
          <w:rtl/>
        </w:rPr>
        <w:t xml:space="preserve"> </w:t>
      </w:r>
      <w:r w:rsidRPr="005E637C">
        <w:rPr>
          <w:rFonts w:ascii="Traditional Arabic" w:hAnsi="Traditional Arabic" w:cs="Traditional Arabic"/>
          <w:sz w:val="32"/>
          <w:szCs w:val="32"/>
          <w:rtl/>
        </w:rPr>
        <w:t>يجب أن يرتبط صرف الحوافز فعليا بمستوى الأداء بحيث يتم التمييز بين العاملين وفقا لمستوى أدائهم مما يشجع العاملين جميعا على بذل أقصى جهد لتحسين أدائهم وبذلك يتم ربط تقديم الحوافز بتحسين الأداء</w:t>
      </w:r>
      <w:r>
        <w:rPr>
          <w:rFonts w:ascii="Traditional Arabic" w:hAnsi="Traditional Arabic" w:cs="Traditional Arabic" w:hint="cs"/>
          <w:sz w:val="32"/>
          <w:szCs w:val="32"/>
          <w:rtl/>
        </w:rPr>
        <w:t xml:space="preserve"> و</w:t>
      </w:r>
      <w:r w:rsidRPr="005E637C">
        <w:rPr>
          <w:rFonts w:ascii="Traditional Arabic" w:hAnsi="Traditional Arabic" w:cs="Traditional Arabic"/>
          <w:sz w:val="32"/>
          <w:szCs w:val="32"/>
          <w:rtl/>
        </w:rPr>
        <w:t xml:space="preserve">إقامة ورش العمل والندوات التي تبحث في كيفية زيادة تأثير التحفيز على العاملين بشركة </w:t>
      </w:r>
      <w:r w:rsidRPr="005E637C">
        <w:rPr>
          <w:rFonts w:ascii="Traditional Arabic" w:hAnsi="Traditional Arabic" w:cs="Traditional Arabic"/>
          <w:sz w:val="32"/>
          <w:szCs w:val="32"/>
        </w:rPr>
        <w:t>MTN</w:t>
      </w:r>
      <w:r w:rsidRPr="005E637C">
        <w:rPr>
          <w:rFonts w:ascii="Traditional Arabic" w:hAnsi="Traditional Arabic" w:cs="Traditional Arabic"/>
          <w:sz w:val="32"/>
          <w:szCs w:val="32"/>
          <w:rtl/>
        </w:rPr>
        <w:t xml:space="preserve"> للاتصالات بالسودان.</w:t>
      </w:r>
    </w:p>
    <w:p w14:paraId="28D6AC67"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t xml:space="preserve">دراسة </w:t>
      </w:r>
      <w:proofErr w:type="gramStart"/>
      <w:r w:rsidRPr="00050C31">
        <w:rPr>
          <w:rFonts w:ascii="Traditional Arabic" w:eastAsia="Calibri" w:hAnsi="Traditional Arabic" w:cs="Traditional Arabic"/>
          <w:b/>
          <w:bCs/>
          <w:sz w:val="32"/>
          <w:szCs w:val="32"/>
          <w:rtl/>
        </w:rPr>
        <w:t>عمر(</w:t>
      </w:r>
      <w:proofErr w:type="gramEnd"/>
      <w:r w:rsidRPr="00050C31">
        <w:rPr>
          <w:rFonts w:ascii="Traditional Arabic" w:eastAsia="Calibri" w:hAnsi="Traditional Arabic" w:cs="Traditional Arabic"/>
          <w:b/>
          <w:bCs/>
          <w:sz w:val="32"/>
          <w:szCs w:val="32"/>
          <w:rtl/>
        </w:rPr>
        <w:t xml:space="preserve">2020). </w:t>
      </w:r>
      <w:proofErr w:type="gramStart"/>
      <w:r w:rsidRPr="00050C31">
        <w:rPr>
          <w:rFonts w:ascii="Traditional Arabic" w:eastAsia="Calibri" w:hAnsi="Traditional Arabic" w:cs="Traditional Arabic"/>
          <w:b/>
          <w:bCs/>
          <w:sz w:val="32"/>
          <w:szCs w:val="32"/>
          <w:rtl/>
        </w:rPr>
        <w:t>بعنوان :</w:t>
      </w:r>
      <w:proofErr w:type="gramEnd"/>
      <w:r w:rsidRPr="00050C31">
        <w:rPr>
          <w:rFonts w:ascii="Traditional Arabic" w:eastAsia="Calibri" w:hAnsi="Traditional Arabic" w:cs="Traditional Arabic"/>
          <w:b/>
          <w:bCs/>
          <w:sz w:val="32"/>
          <w:szCs w:val="32"/>
          <w:rtl/>
        </w:rPr>
        <w:t xml:space="preserve"> دور الحوافز على أداء العاملين في المؤسسات: دراسة حالة الشركة التعاونية للتأمين 2018-2020 م.</w:t>
      </w:r>
    </w:p>
    <w:p w14:paraId="4EA0AAA8" w14:textId="77777777" w:rsidR="00A854EA"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 xml:space="preserve">هدفت هذه الدراسة إلى معرفة دور الحوافز على أداء العاملين بالشركة التعاونية للتأمين. وتمثلت المشكلة الأساسية للدراسة في أن العديد من الشركات ومن بينها الشركة التعاونية للتأمين لا تنظر إلى الحوافز كمحرك لدوافع العاملين تدفعهم لتطوير أدائهم لهذا برز السؤال الرئيسي لهذه الدراسة على النحو التالي: -ما هو دور الحوافز في تحقيق كفاءة الأداء للعاملين في هذه الشركة، ولتحقيق أهداف الدراسة تم الاعتماد على المنهج الوصفي التحليلي مع استخدام الأساليب الإحصائية في الرزمة الإحصائية للعلوم الاجتماعية </w:t>
      </w:r>
      <w:r w:rsidRPr="00050C31">
        <w:rPr>
          <w:rFonts w:ascii="Traditional Arabic" w:eastAsia="Calibri" w:hAnsi="Traditional Arabic" w:cs="Traditional Arabic"/>
          <w:sz w:val="32"/>
          <w:szCs w:val="32"/>
        </w:rPr>
        <w:t>SPSS</w:t>
      </w:r>
      <w:r w:rsidRPr="00050C31">
        <w:rPr>
          <w:rFonts w:ascii="Traditional Arabic" w:eastAsia="Calibri" w:hAnsi="Traditional Arabic" w:cs="Traditional Arabic"/>
          <w:sz w:val="32"/>
          <w:szCs w:val="32"/>
          <w:rtl/>
        </w:rPr>
        <w:t>. وقد قامت الدراسة على فرض رئيسي واحد وعدة فروض فرعية أهمها وجود علاقة ذات دلالة إحصائية بين الحوافز وأداء العاملين بالشركة، وكانت أبرز نتائج الدراسة هي أن الشركة تعطي الاهتمام الكافي لعملية تشجيع وتحفيز العاملين وبناء على ذلك أوصت الدراسة بتطوير نظام الحوافز لتحريك دوافع العاملين وإرضائهم ورفع الروح المعنوية لهم وزيادة ولائهم وانتمائهم للمنظمة، الأمر الذي ينعكس إيجابا على أنشطة الشركة وتحقيق أهدافها وزيادة قدراتها التنافسية.</w:t>
      </w:r>
    </w:p>
    <w:p w14:paraId="04BFD490" w14:textId="77777777" w:rsidR="00A854EA" w:rsidRDefault="00A854EA" w:rsidP="00A854EA">
      <w:pPr>
        <w:bidi/>
        <w:spacing w:line="360" w:lineRule="auto"/>
        <w:jc w:val="both"/>
        <w:rPr>
          <w:rFonts w:ascii="Traditional Arabic" w:eastAsia="Calibri" w:hAnsi="Traditional Arabic" w:cs="Traditional Arabic"/>
          <w:b/>
          <w:bCs/>
          <w:sz w:val="32"/>
          <w:szCs w:val="32"/>
          <w:rtl/>
        </w:rPr>
      </w:pPr>
    </w:p>
    <w:p w14:paraId="4E4A5082" w14:textId="77777777" w:rsidR="00A854EA" w:rsidRDefault="00A854EA" w:rsidP="00A854EA">
      <w:pPr>
        <w:bidi/>
        <w:spacing w:line="360" w:lineRule="auto"/>
        <w:jc w:val="both"/>
        <w:rPr>
          <w:rFonts w:ascii="Traditional Arabic" w:eastAsia="Calibri" w:hAnsi="Traditional Arabic" w:cs="Traditional Arabic"/>
          <w:b/>
          <w:bCs/>
          <w:sz w:val="32"/>
          <w:szCs w:val="32"/>
          <w:rtl/>
        </w:rPr>
      </w:pPr>
    </w:p>
    <w:p w14:paraId="13FF6DE9"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lastRenderedPageBreak/>
        <w:t xml:space="preserve">دراسة </w:t>
      </w:r>
      <w:proofErr w:type="spellStart"/>
      <w:proofErr w:type="gramStart"/>
      <w:r w:rsidRPr="00050C31">
        <w:rPr>
          <w:rFonts w:ascii="Traditional Arabic" w:eastAsia="Calibri" w:hAnsi="Traditional Arabic" w:cs="Traditional Arabic"/>
          <w:b/>
          <w:bCs/>
          <w:sz w:val="32"/>
          <w:szCs w:val="32"/>
          <w:rtl/>
        </w:rPr>
        <w:t>برهومة</w:t>
      </w:r>
      <w:proofErr w:type="spellEnd"/>
      <w:r w:rsidRPr="00050C31">
        <w:rPr>
          <w:rFonts w:ascii="Traditional Arabic" w:eastAsia="Calibri" w:hAnsi="Traditional Arabic" w:cs="Traditional Arabic"/>
          <w:b/>
          <w:bCs/>
          <w:sz w:val="32"/>
          <w:szCs w:val="32"/>
          <w:rtl/>
        </w:rPr>
        <w:t>(</w:t>
      </w:r>
      <w:proofErr w:type="gramEnd"/>
      <w:r w:rsidRPr="00050C31">
        <w:rPr>
          <w:rFonts w:ascii="Traditional Arabic" w:eastAsia="Calibri" w:hAnsi="Traditional Arabic" w:cs="Traditional Arabic"/>
          <w:b/>
          <w:bCs/>
          <w:sz w:val="32"/>
          <w:szCs w:val="32"/>
          <w:rtl/>
        </w:rPr>
        <w:t>2019) بعنوان : أثر الحوافز على أداء العاملين في القطاع العام: دراسة حالة وزارة العمل في الاردن</w:t>
      </w:r>
    </w:p>
    <w:p w14:paraId="49283F96" w14:textId="77777777" w:rsidR="00A854EA" w:rsidRPr="00050C31"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هدف هذا البحث إلى دراسة تأثير الحوافز على أداء العاملين في القطاع العام بالأردن، بحيث قام الباحث بدراسة وزارة العمل كوزارة حكومية في الأردن، وتم اختيارها كمجتمع دراسة كونه مكان عمل الباحث، وهذا الأمر من شأنه أن يرفع المستوى الإداري للوزارة. ويهدف هذا البحث: إلى دراسة مستوى أثر الحوافز على أداء العاملين في القطاع العام، والتعرف على مدى تأثير المتغيرات الشخصية على الأداء للعاملين في الوزارة، وهو مجتمع الدراسة. واستخدم الباحث في دراسته "</w:t>
      </w:r>
      <w:proofErr w:type="gramStart"/>
      <w:r w:rsidRPr="00050C31">
        <w:rPr>
          <w:rFonts w:ascii="Traditional Arabic" w:eastAsia="Calibri" w:hAnsi="Traditional Arabic" w:cs="Traditional Arabic"/>
          <w:sz w:val="32"/>
          <w:szCs w:val="32"/>
          <w:rtl/>
        </w:rPr>
        <w:t>استبيان</w:t>
      </w:r>
      <w:proofErr w:type="gramEnd"/>
      <w:r w:rsidRPr="00050C31">
        <w:rPr>
          <w:rFonts w:ascii="Traditional Arabic" w:eastAsia="Calibri" w:hAnsi="Traditional Arabic" w:cs="Traditional Arabic"/>
          <w:sz w:val="32"/>
          <w:szCs w:val="32"/>
          <w:rtl/>
        </w:rPr>
        <w:t>" لدراسة واختبار الفرضية، وتم توزيعها على عينة عشوائية من موظفي وزارة العمل بالمناطق المختلفة، وتحليل البيانات (إحصائياً) للتوصل إلى نتائج البحث، والذي يشير إلى أنه يوجد علاقة إيجابية بين الحوافز التي يتلقاها موظفو وزارة العمل، وأدائهم الوظيفي، ولكن لم تظهر علاقة بالنسبة لمؤهلاتهم ومستوياتهم العلمية والعملية مع أدائهم بالعمل. وتم تعريف الحوافز إجرائياً بالبحث على أنها: المبلغ الذي يتقاضاه العامل في مجتمع الدراسة (مكان البحث وهو وزارة العمل الأردنية) حسب سنوات الخبرة لديه في مكان العمل، وكذلك تم تعريف أداء العاملين تعريفاً إجرائياً بأنه: الجهد المبذول من قبل العامل لإنجاز العمل خلال التزامه بذلك، وقد حددت الدراسة مجتمع البحث في القطاع العام وهو مفهوم يدل على القطاع الحكومي في الأردن.</w:t>
      </w:r>
    </w:p>
    <w:p w14:paraId="281C4352"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t xml:space="preserve">دراسة </w:t>
      </w:r>
      <w:proofErr w:type="spellStart"/>
      <w:proofErr w:type="gramStart"/>
      <w:r w:rsidRPr="00050C31">
        <w:rPr>
          <w:rFonts w:ascii="Traditional Arabic" w:eastAsia="Calibri" w:hAnsi="Traditional Arabic" w:cs="Traditional Arabic"/>
          <w:b/>
          <w:bCs/>
          <w:sz w:val="32"/>
          <w:szCs w:val="32"/>
          <w:rtl/>
        </w:rPr>
        <w:t>فراونة</w:t>
      </w:r>
      <w:proofErr w:type="spellEnd"/>
      <w:r w:rsidRPr="00050C31">
        <w:rPr>
          <w:rFonts w:ascii="Traditional Arabic" w:eastAsia="Calibri" w:hAnsi="Traditional Arabic" w:cs="Traditional Arabic"/>
          <w:b/>
          <w:bCs/>
          <w:sz w:val="32"/>
          <w:szCs w:val="32"/>
          <w:rtl/>
        </w:rPr>
        <w:t>(</w:t>
      </w:r>
      <w:proofErr w:type="gramEnd"/>
      <w:r w:rsidRPr="00050C31">
        <w:rPr>
          <w:rFonts w:ascii="Traditional Arabic" w:eastAsia="Calibri" w:hAnsi="Traditional Arabic" w:cs="Traditional Arabic"/>
          <w:b/>
          <w:bCs/>
          <w:sz w:val="32"/>
          <w:szCs w:val="32"/>
          <w:rtl/>
        </w:rPr>
        <w:t xml:space="preserve">2019) بعنوان : انعكاسات الحوافز المادية </w:t>
      </w:r>
      <w:proofErr w:type="spellStart"/>
      <w:r w:rsidRPr="00050C31">
        <w:rPr>
          <w:rFonts w:ascii="Traditional Arabic" w:eastAsia="Calibri" w:hAnsi="Traditional Arabic" w:cs="Traditional Arabic"/>
          <w:b/>
          <w:bCs/>
          <w:sz w:val="32"/>
          <w:szCs w:val="32"/>
          <w:rtl/>
        </w:rPr>
        <w:t>وغيرالمادية</w:t>
      </w:r>
      <w:proofErr w:type="spellEnd"/>
      <w:r w:rsidRPr="00050C31">
        <w:rPr>
          <w:rFonts w:ascii="Traditional Arabic" w:eastAsia="Calibri" w:hAnsi="Traditional Arabic" w:cs="Traditional Arabic"/>
          <w:b/>
          <w:bCs/>
          <w:sz w:val="32"/>
          <w:szCs w:val="32"/>
          <w:rtl/>
        </w:rPr>
        <w:t xml:space="preserve"> على أداء موظفي وعمال القطاع الخاص</w:t>
      </w:r>
    </w:p>
    <w:p w14:paraId="5F4F74DB" w14:textId="77777777" w:rsidR="00A854EA" w:rsidRPr="00050C31"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 xml:space="preserve">هدفت هذه الدراسة إلى التعرف على "أثر الحوافز المادية وغير المادية على أداء موظفي وعمال شركة العودة". ولتحقيق أهداف الدراسة، جرى تصميم استبانة لإجراء الدراسة الميدانية لمتغيرات الدراسة من أجل اختبار الفرضيات والإجابة على أسئلة الدراسة. وقد اتبع الباحث في هذه الدراسة المنهج التحليل الوصفي والذي طبقت فيه أداة الدراسة على عينة بلغ حجمها (40(من العاملين في شركة العودة. وقد توصلت الدراسة إلى مجموعة من النتائج كان من أهمها بأن الحوافز المادية من الرواتب والعلاوات تلعب دورا كبيرا في الرضا الوظيفي والذي في المقابل يؤثر </w:t>
      </w:r>
      <w:r w:rsidRPr="00050C31">
        <w:rPr>
          <w:rFonts w:ascii="Traditional Arabic" w:eastAsia="Calibri" w:hAnsi="Traditional Arabic" w:cs="Traditional Arabic"/>
          <w:sz w:val="32"/>
          <w:szCs w:val="32"/>
          <w:rtl/>
        </w:rPr>
        <w:lastRenderedPageBreak/>
        <w:t>على أداء العاملين في شركة العودة بطريقة إيجابية. كما أوجدت الدراسة عدم وجود تغير في درجة أثر الحوافز المادية وغير المادية على أداء موظفي وعمال شركة العودة، تعزى لمتغير الجنس، والمؤهل العلمي، وسنوات الخبرة. أوصت بضرورة التزام الشركة بتقديم مكافآت وحوافز وترقيات تحفز الموظفين على إنجاز مهامهم بكفاءة. الاهتمام بتنمية التحفيز الذاتي للموظفين وخاصة القياديين منهم من خلال تنمية الرقابة الذاتية وإشراكهم في اتخاذ القرار.</w:t>
      </w:r>
    </w:p>
    <w:p w14:paraId="0642EE1F"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t xml:space="preserve">دراسة </w:t>
      </w:r>
      <w:proofErr w:type="gramStart"/>
      <w:r w:rsidRPr="00050C31">
        <w:rPr>
          <w:rFonts w:ascii="Traditional Arabic" w:eastAsia="Calibri" w:hAnsi="Traditional Arabic" w:cs="Traditional Arabic"/>
          <w:b/>
          <w:bCs/>
          <w:sz w:val="32"/>
          <w:szCs w:val="32"/>
          <w:rtl/>
        </w:rPr>
        <w:t>زواوي(</w:t>
      </w:r>
      <w:proofErr w:type="gramEnd"/>
      <w:r w:rsidRPr="00050C31">
        <w:rPr>
          <w:rFonts w:ascii="Traditional Arabic" w:eastAsia="Calibri" w:hAnsi="Traditional Arabic" w:cs="Traditional Arabic"/>
          <w:b/>
          <w:bCs/>
          <w:sz w:val="32"/>
          <w:szCs w:val="32"/>
          <w:rtl/>
        </w:rPr>
        <w:t>2019) بعنوان : انعكاس الحواجز المادية والحوافز المعنوية على أداء العاملين: دراسة ميدانية بالمديرية العملياتية للاتصالات ورقلة</w:t>
      </w:r>
    </w:p>
    <w:p w14:paraId="50B5D8B4" w14:textId="77777777" w:rsidR="00A854EA" w:rsidRPr="00050C31" w:rsidRDefault="00A854EA" w:rsidP="00A854EA">
      <w:pPr>
        <w:bidi/>
        <w:spacing w:line="360" w:lineRule="auto"/>
        <w:jc w:val="both"/>
        <w:rPr>
          <w:rFonts w:ascii="Traditional Arabic" w:hAnsi="Traditional Arabic" w:cs="Traditional Arabic"/>
          <w:sz w:val="32"/>
          <w:szCs w:val="32"/>
          <w:rtl/>
        </w:rPr>
      </w:pPr>
      <w:r w:rsidRPr="00050C31">
        <w:rPr>
          <w:rFonts w:ascii="Traditional Arabic" w:eastAsia="Calibri" w:hAnsi="Traditional Arabic" w:cs="Traditional Arabic"/>
          <w:sz w:val="32"/>
          <w:szCs w:val="32"/>
          <w:rtl/>
        </w:rPr>
        <w:t xml:space="preserve">حاولت هذه الدراسة الكشف عن مدى انعكاس الحوافز المادية والحوافز المعنوية على أداء العاملين بالمديرية العملياتية للاتصالات </w:t>
      </w:r>
      <w:proofErr w:type="spellStart"/>
      <w:r w:rsidRPr="00050C31">
        <w:rPr>
          <w:rFonts w:ascii="Traditional Arabic" w:eastAsia="Calibri" w:hAnsi="Traditional Arabic" w:cs="Traditional Arabic"/>
          <w:sz w:val="32"/>
          <w:szCs w:val="32"/>
          <w:rtl/>
        </w:rPr>
        <w:t>بورقلة</w:t>
      </w:r>
      <w:proofErr w:type="spellEnd"/>
      <w:r w:rsidRPr="00050C31">
        <w:rPr>
          <w:rFonts w:ascii="Traditional Arabic" w:eastAsia="Calibri" w:hAnsi="Traditional Arabic" w:cs="Traditional Arabic"/>
          <w:sz w:val="32"/>
          <w:szCs w:val="32"/>
          <w:rtl/>
        </w:rPr>
        <w:t xml:space="preserve">، من أجل تقديم تحليل </w:t>
      </w:r>
      <w:proofErr w:type="spellStart"/>
      <w:r w:rsidRPr="00050C31">
        <w:rPr>
          <w:rFonts w:ascii="Traditional Arabic" w:eastAsia="Calibri" w:hAnsi="Traditional Arabic" w:cs="Traditional Arabic"/>
          <w:sz w:val="32"/>
          <w:szCs w:val="32"/>
          <w:rtl/>
        </w:rPr>
        <w:t>سوسيولوجي</w:t>
      </w:r>
      <w:proofErr w:type="spellEnd"/>
      <w:r w:rsidRPr="00050C31">
        <w:rPr>
          <w:rFonts w:ascii="Traditional Arabic" w:eastAsia="Calibri" w:hAnsi="Traditional Arabic" w:cs="Traditional Arabic"/>
          <w:sz w:val="32"/>
          <w:szCs w:val="32"/>
          <w:rtl/>
        </w:rPr>
        <w:t xml:space="preserve"> يلامس الواقع، للوصول إل تغيير ما هو كائن فعلا، ولتحقيق هذا تم طرح التساؤل التالي: - "كيف تنعكس الحوافز المادية والحوافز المعنوية على مستوى أداء العاملين بالمديرية العملياتية للاتصالات </w:t>
      </w:r>
      <w:proofErr w:type="spellStart"/>
      <w:r w:rsidRPr="00050C31">
        <w:rPr>
          <w:rFonts w:ascii="Traditional Arabic" w:eastAsia="Calibri" w:hAnsi="Traditional Arabic" w:cs="Traditional Arabic"/>
          <w:sz w:val="32"/>
          <w:szCs w:val="32"/>
          <w:rtl/>
        </w:rPr>
        <w:t>بورقلة</w:t>
      </w:r>
      <w:proofErr w:type="spellEnd"/>
      <w:r w:rsidRPr="00050C31">
        <w:rPr>
          <w:rFonts w:ascii="Traditional Arabic" w:eastAsia="Calibri" w:hAnsi="Traditional Arabic" w:cs="Traditional Arabic"/>
          <w:sz w:val="32"/>
          <w:szCs w:val="32"/>
          <w:rtl/>
        </w:rPr>
        <w:t xml:space="preserve">؟". وللإجابة على هذا التساؤل تم وضع الفرضية العامة والفرضيات الجزئية التالية: الفرضية العامة: تنعكس الحوافز المادية والحوافز المعنوية على مستوى أداء العاملين بالمديرية العملياتية للاتصالات </w:t>
      </w:r>
      <w:proofErr w:type="spellStart"/>
      <w:r w:rsidRPr="00050C31">
        <w:rPr>
          <w:rFonts w:ascii="Traditional Arabic" w:eastAsia="Calibri" w:hAnsi="Traditional Arabic" w:cs="Traditional Arabic"/>
          <w:sz w:val="32"/>
          <w:szCs w:val="32"/>
          <w:rtl/>
        </w:rPr>
        <w:t>بورقلة</w:t>
      </w:r>
      <w:proofErr w:type="spellEnd"/>
      <w:r w:rsidRPr="00050C31">
        <w:rPr>
          <w:rFonts w:ascii="Traditional Arabic" w:eastAsia="Calibri" w:hAnsi="Traditional Arabic" w:cs="Traditional Arabic"/>
          <w:sz w:val="32"/>
          <w:szCs w:val="32"/>
          <w:rtl/>
        </w:rPr>
        <w:t xml:space="preserve">. اعتمد في جمع المعلومات على الملاحظة والاستمارة والمقابلة، هذه الأدوات طبقت على عينة من 40 موظف من المديرية العملياتية للاتصالات </w:t>
      </w:r>
      <w:proofErr w:type="spellStart"/>
      <w:r w:rsidRPr="00050C31">
        <w:rPr>
          <w:rFonts w:ascii="Traditional Arabic" w:eastAsia="Calibri" w:hAnsi="Traditional Arabic" w:cs="Traditional Arabic"/>
          <w:sz w:val="32"/>
          <w:szCs w:val="32"/>
          <w:rtl/>
        </w:rPr>
        <w:t>بورقلة</w:t>
      </w:r>
      <w:proofErr w:type="spellEnd"/>
      <w:r w:rsidRPr="00050C31">
        <w:rPr>
          <w:rFonts w:ascii="Traditional Arabic" w:eastAsia="Calibri" w:hAnsi="Traditional Arabic" w:cs="Traditional Arabic"/>
          <w:sz w:val="32"/>
          <w:szCs w:val="32"/>
          <w:rtl/>
        </w:rPr>
        <w:t xml:space="preserve"> والمقدر عددهم 85 موظف وموظفة تم تقسيمهم إلى </w:t>
      </w:r>
      <w:proofErr w:type="gramStart"/>
      <w:r w:rsidRPr="00050C31">
        <w:rPr>
          <w:rFonts w:ascii="Traditional Arabic" w:eastAsia="Calibri" w:hAnsi="Traditional Arabic" w:cs="Traditional Arabic"/>
          <w:sz w:val="32"/>
          <w:szCs w:val="32"/>
          <w:rtl/>
        </w:rPr>
        <w:t>أربعة</w:t>
      </w:r>
      <w:proofErr w:type="gramEnd"/>
      <w:r w:rsidRPr="00050C31">
        <w:rPr>
          <w:rFonts w:ascii="Traditional Arabic" w:eastAsia="Calibri" w:hAnsi="Traditional Arabic" w:cs="Traditional Arabic"/>
          <w:sz w:val="32"/>
          <w:szCs w:val="32"/>
          <w:rtl/>
        </w:rPr>
        <w:t xml:space="preserve"> فئات (إطار سامي، إطار، عون تحكم، عون تنفيذ) وعن طريق أسئلة الاستمارة والمقابلة تم </w:t>
      </w:r>
      <w:proofErr w:type="spellStart"/>
      <w:r w:rsidRPr="00050C31">
        <w:rPr>
          <w:rFonts w:ascii="Traditional Arabic" w:eastAsia="Calibri" w:hAnsi="Traditional Arabic" w:cs="Traditional Arabic"/>
          <w:sz w:val="32"/>
          <w:szCs w:val="32"/>
          <w:rtl/>
        </w:rPr>
        <w:t>التحصل</w:t>
      </w:r>
      <w:proofErr w:type="spellEnd"/>
      <w:r w:rsidRPr="00050C31">
        <w:rPr>
          <w:rFonts w:ascii="Traditional Arabic" w:eastAsia="Calibri" w:hAnsi="Traditional Arabic" w:cs="Traditional Arabic"/>
          <w:sz w:val="32"/>
          <w:szCs w:val="32"/>
          <w:rtl/>
        </w:rPr>
        <w:t xml:space="preserve"> على النتائج التالية: - تنعكس الحوافز المادية زيادة العاملين في الإنتاج بالمديرية العملياتية للاتصالات </w:t>
      </w:r>
      <w:proofErr w:type="spellStart"/>
      <w:r w:rsidRPr="00050C31">
        <w:rPr>
          <w:rFonts w:ascii="Traditional Arabic" w:eastAsia="Calibri" w:hAnsi="Traditional Arabic" w:cs="Traditional Arabic"/>
          <w:sz w:val="32"/>
          <w:szCs w:val="32"/>
          <w:rtl/>
        </w:rPr>
        <w:t>بورقلة</w:t>
      </w:r>
      <w:proofErr w:type="spellEnd"/>
      <w:r w:rsidRPr="00050C31">
        <w:rPr>
          <w:rFonts w:ascii="Traditional Arabic" w:eastAsia="Calibri" w:hAnsi="Traditional Arabic" w:cs="Traditional Arabic"/>
          <w:sz w:val="32"/>
          <w:szCs w:val="32"/>
          <w:rtl/>
        </w:rPr>
        <w:t xml:space="preserve">. - تساهم الحوافز المعنوية في رفع معنويات العاملين أثناء أدائهم للأعمال بالمديرية العملياتية للاتصالات </w:t>
      </w:r>
      <w:proofErr w:type="spellStart"/>
      <w:r w:rsidRPr="00050C31">
        <w:rPr>
          <w:rFonts w:ascii="Traditional Arabic" w:eastAsia="Calibri" w:hAnsi="Traditional Arabic" w:cs="Traditional Arabic"/>
          <w:sz w:val="32"/>
          <w:szCs w:val="32"/>
          <w:rtl/>
        </w:rPr>
        <w:t>بورقلة</w:t>
      </w:r>
      <w:proofErr w:type="spellEnd"/>
      <w:r w:rsidRPr="00050C31">
        <w:rPr>
          <w:rFonts w:ascii="Traditional Arabic" w:eastAsia="Calibri" w:hAnsi="Traditional Arabic" w:cs="Traditional Arabic"/>
          <w:sz w:val="32"/>
          <w:szCs w:val="32"/>
          <w:rtl/>
        </w:rPr>
        <w:t>. وعلى ضوء النتائج المتحصل عليها، يتبين أن للحوافز بنوعيها انعكاس على تحسين والرفع من أداء العمال سواء من جانب تحسين الخدمة أومن جانب زيادة الإنتاج لأي مؤسسة وتحقيق أهدافها.</w:t>
      </w:r>
    </w:p>
    <w:p w14:paraId="6B474921"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lastRenderedPageBreak/>
        <w:t xml:space="preserve">دراسة </w:t>
      </w:r>
      <w:proofErr w:type="gramStart"/>
      <w:r w:rsidRPr="00050C31">
        <w:rPr>
          <w:rFonts w:ascii="Traditional Arabic" w:eastAsia="Calibri" w:hAnsi="Traditional Arabic" w:cs="Traditional Arabic"/>
          <w:b/>
          <w:bCs/>
          <w:sz w:val="32"/>
          <w:szCs w:val="32"/>
          <w:rtl/>
        </w:rPr>
        <w:t>عباس(</w:t>
      </w:r>
      <w:proofErr w:type="gramEnd"/>
      <w:r w:rsidRPr="00050C31">
        <w:rPr>
          <w:rFonts w:ascii="Traditional Arabic" w:eastAsia="Calibri" w:hAnsi="Traditional Arabic" w:cs="Traditional Arabic"/>
          <w:b/>
          <w:bCs/>
          <w:sz w:val="32"/>
          <w:szCs w:val="32"/>
          <w:rtl/>
        </w:rPr>
        <w:t xml:space="preserve">2019) بعنوان: آثار الحوافز المادية والمعنوية </w:t>
      </w:r>
      <w:proofErr w:type="spellStart"/>
      <w:r w:rsidRPr="00050C31">
        <w:rPr>
          <w:rFonts w:ascii="Traditional Arabic" w:eastAsia="Calibri" w:hAnsi="Traditional Arabic" w:cs="Traditional Arabic"/>
          <w:b/>
          <w:bCs/>
          <w:sz w:val="32"/>
          <w:szCs w:val="32"/>
          <w:rtl/>
        </w:rPr>
        <w:t>فى</w:t>
      </w:r>
      <w:proofErr w:type="spellEnd"/>
      <w:r w:rsidRPr="00050C31">
        <w:rPr>
          <w:rFonts w:ascii="Traditional Arabic" w:eastAsia="Calibri" w:hAnsi="Traditional Arabic" w:cs="Traditional Arabic"/>
          <w:b/>
          <w:bCs/>
          <w:sz w:val="32"/>
          <w:szCs w:val="32"/>
          <w:rtl/>
        </w:rPr>
        <w:t xml:space="preserve"> أداء العاملين: دراسة حالة "الجامعة السورية الخاصة"</w:t>
      </w:r>
    </w:p>
    <w:p w14:paraId="28CD6BBA" w14:textId="77777777" w:rsidR="00A854EA" w:rsidRPr="00050C31"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هدفت هذه الدراسة إلى معرفة أثر الحوافز المادية والمعنوية في أداء العاملين في الجامعة السورية الخاصة. استخدم الباحث المنهج الوصفي التحليلي، وقد اعتمد على الاستبانة في الحصول على البيانات اللازمة. وقد استخدم الباحث طريقة الحصر الشامل إذ وزع الاستبانة على العاملين الإداريين كلهم في الجامعة البالغ عددهم (85) عاملاً، استعيد منها (73) استبانة بنسبة (85.88%)، وقد تضمنت الاستبانة (40) فقرة، فضلاً عن المعلومات الديموغرافية التي أعدها الباحث موزعة على خمس رتب راوحت بين موافق بشدة وغير موافق بشدة، ومن ثم حللت باستخدام برنامج "المجموعة الإحصائية للعلوم الاجتماعية (</w:t>
      </w:r>
      <w:proofErr w:type="spellStart"/>
      <w:r w:rsidRPr="00050C31">
        <w:rPr>
          <w:rFonts w:ascii="Traditional Arabic" w:eastAsia="Calibri" w:hAnsi="Traditional Arabic" w:cs="Traditional Arabic"/>
          <w:sz w:val="32"/>
          <w:szCs w:val="32"/>
        </w:rPr>
        <w:t>spss</w:t>
      </w:r>
      <w:proofErr w:type="spellEnd"/>
      <w:r w:rsidRPr="00050C31">
        <w:rPr>
          <w:rFonts w:ascii="Traditional Arabic" w:eastAsia="Calibri" w:hAnsi="Traditional Arabic" w:cs="Traditional Arabic"/>
          <w:sz w:val="32"/>
          <w:szCs w:val="32"/>
          <w:rtl/>
        </w:rPr>
        <w:t xml:space="preserve">). كانت أهم النتائج: كان مستوى أداء العاملين الإداريين في الجامعة السورية الخاصة عالياً من وجهة نظر المبحوثين. كما اقتصرت الحوافز المادية التي تؤثر في مستوى أداء العاملين على مكافأة نهاية الخدمة"، وأجر العمل الإضافي. كما اقتصرت الحوافز المعنوية التي تؤثر في مستوى أداء العاملين على "عبارات الشكر في أثناء العمل"، و"التكريم في المناسبات الرسمية والغير رسمية"، والدعوة لحضور المؤتمرات والمعارض الخاصة بطبيعة عمل الجامعة"، و"الدعوة لحضور الندوات العامة بصورة رسمية". وأخيراً وجد أثر ذو دلالة إحصائية للحوافز المادية والمعنوية معاً في أداء العاملين في الجامعة، حيث كان تأثير الحوافز المادية في أداء العاملين طردياً، أما متغير الحوافز المعنوية فقد أثر في متغير أداء العاملين عكسياً. أوصت الدراسة بإعادة تقييم نظام الحوافز المادية والمعنوية في الجامعة بحيث توضع سياسة حوافز عادلة تتضمن تلك التي لها أثر في تحسين أداء العاملين، مثل المكافآت، والتعويضات، والميزات المادية السنوية المرتبطة بالأداء المتميز، والموظف المثالي لكل شهر، والتقدير والشكر أمام الآخرين وغيرها. وأيضاً العمل على دراسة حاجات العاملين والعمل على تحفيزهم من خلال إشباع تلك الحاجات غير المشبعة لديهم. كما أوصت بتوزيع الحوافز توزيعاً عادلاً ومدروساً يشمل العاملين جميعهم وربطها </w:t>
      </w:r>
      <w:r w:rsidRPr="00050C31">
        <w:rPr>
          <w:rFonts w:ascii="Traditional Arabic" w:eastAsia="Calibri" w:hAnsi="Traditional Arabic" w:cs="Traditional Arabic"/>
          <w:sz w:val="32"/>
          <w:szCs w:val="32"/>
          <w:rtl/>
        </w:rPr>
        <w:lastRenderedPageBreak/>
        <w:t>بالأداء المتميز للحفاظ على فاعليتها. وأخيراً وضع معايير أداء واضحة وقابلة للتحقيق وعادلة، والعمل على تدريب العاملين عليها، وربطها بنظام الحوافز لتشجيع العاملين على تحسين أدائهم بغية الحصول عليها.</w:t>
      </w:r>
    </w:p>
    <w:p w14:paraId="6BAA9868" w14:textId="77777777" w:rsidR="00A854EA" w:rsidRPr="00366432" w:rsidRDefault="00A854EA" w:rsidP="00A854EA">
      <w:pPr>
        <w:bidi/>
        <w:spacing w:line="360" w:lineRule="auto"/>
        <w:jc w:val="both"/>
        <w:rPr>
          <w:rFonts w:ascii="Traditional Arabic" w:hAnsi="Traditional Arabic" w:cs="Traditional Arabic"/>
          <w:b/>
          <w:bCs/>
          <w:sz w:val="32"/>
          <w:szCs w:val="32"/>
          <w:rtl/>
        </w:rPr>
      </w:pPr>
      <w:r w:rsidRPr="00366432">
        <w:rPr>
          <w:rFonts w:ascii="Traditional Arabic" w:hAnsi="Traditional Arabic" w:cs="Traditional Arabic" w:hint="cs"/>
          <w:b/>
          <w:bCs/>
          <w:sz w:val="32"/>
          <w:szCs w:val="32"/>
          <w:rtl/>
        </w:rPr>
        <w:t xml:space="preserve">دراسة </w:t>
      </w:r>
      <w:proofErr w:type="gramStart"/>
      <w:r w:rsidRPr="00366432">
        <w:rPr>
          <w:rFonts w:ascii="Traditional Arabic" w:hAnsi="Traditional Arabic" w:cs="Traditional Arabic" w:hint="cs"/>
          <w:b/>
          <w:bCs/>
          <w:sz w:val="32"/>
          <w:szCs w:val="32"/>
          <w:rtl/>
        </w:rPr>
        <w:t xml:space="preserve">المؤمن </w:t>
      </w:r>
      <w:r>
        <w:rPr>
          <w:rFonts w:ascii="Traditional Arabic" w:hAnsi="Traditional Arabic" w:cs="Traditional Arabic" w:hint="cs"/>
          <w:b/>
          <w:bCs/>
          <w:sz w:val="32"/>
          <w:szCs w:val="32"/>
          <w:rtl/>
        </w:rPr>
        <w:t>،</w:t>
      </w:r>
      <w:proofErr w:type="gramEnd"/>
      <w:r>
        <w:rPr>
          <w:rFonts w:ascii="Traditional Arabic" w:hAnsi="Traditional Arabic" w:cs="Traditional Arabic" w:hint="cs"/>
          <w:b/>
          <w:bCs/>
          <w:sz w:val="32"/>
          <w:szCs w:val="32"/>
          <w:rtl/>
        </w:rPr>
        <w:t xml:space="preserve"> عدنان (</w:t>
      </w:r>
      <w:r w:rsidRPr="00366432">
        <w:rPr>
          <w:rFonts w:ascii="Traditional Arabic" w:hAnsi="Traditional Arabic" w:cs="Traditional Arabic" w:hint="cs"/>
          <w:b/>
          <w:bCs/>
          <w:sz w:val="32"/>
          <w:szCs w:val="32"/>
          <w:rtl/>
        </w:rPr>
        <w:t xml:space="preserve"> 2018) . بعنوان </w:t>
      </w:r>
      <w:proofErr w:type="gramStart"/>
      <w:r w:rsidRPr="00366432">
        <w:rPr>
          <w:rFonts w:ascii="Traditional Arabic" w:hAnsi="Traditional Arabic" w:cs="Traditional Arabic" w:hint="cs"/>
          <w:b/>
          <w:bCs/>
          <w:sz w:val="32"/>
          <w:szCs w:val="32"/>
          <w:rtl/>
        </w:rPr>
        <w:t>اثر</w:t>
      </w:r>
      <w:proofErr w:type="gramEnd"/>
      <w:r w:rsidRPr="00366432">
        <w:rPr>
          <w:rFonts w:ascii="Traditional Arabic" w:hAnsi="Traditional Arabic" w:cs="Traditional Arabic" w:hint="cs"/>
          <w:b/>
          <w:bCs/>
          <w:sz w:val="32"/>
          <w:szCs w:val="32"/>
          <w:rtl/>
        </w:rPr>
        <w:t xml:space="preserve"> التحفيز على الرضا الوظيفي دراسة على شركة زين للاتصالات الخلوية الكويتية</w:t>
      </w:r>
    </w:p>
    <w:p w14:paraId="0AA5C5D2"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w:t>
      </w:r>
      <w:r w:rsidRPr="00366432">
        <w:rPr>
          <w:rFonts w:ascii="Traditional Arabic" w:hAnsi="Traditional Arabic" w:cs="Traditional Arabic"/>
          <w:sz w:val="32"/>
          <w:szCs w:val="32"/>
          <w:rtl/>
        </w:rPr>
        <w:t xml:space="preserve">إلى اختيار دور سياسات التحفيز المادي والمعنوي في الرضا الوظيفي في المؤسسات الخدمية في الكويت ومن ثم القدرة على تطوير أنموذج مفاهيمي حول التحفيز المادي والمعنوي </w:t>
      </w:r>
      <w:r>
        <w:rPr>
          <w:rFonts w:ascii="Traditional Arabic" w:hAnsi="Traditional Arabic" w:cs="Traditional Arabic"/>
          <w:sz w:val="32"/>
          <w:szCs w:val="32"/>
          <w:rtl/>
        </w:rPr>
        <w:t>ودوره في الرضا الوظيفي للعاملين</w:t>
      </w:r>
      <w:r>
        <w:rPr>
          <w:rFonts w:ascii="Traditional Arabic" w:hAnsi="Traditional Arabic" w:cs="Traditional Arabic" w:hint="cs"/>
          <w:sz w:val="32"/>
          <w:szCs w:val="32"/>
          <w:rtl/>
        </w:rPr>
        <w:t xml:space="preserve">  و</w:t>
      </w:r>
      <w:r w:rsidRPr="00366432">
        <w:rPr>
          <w:rFonts w:ascii="Traditional Arabic" w:hAnsi="Traditional Arabic" w:cs="Traditional Arabic"/>
          <w:sz w:val="32"/>
          <w:szCs w:val="32"/>
          <w:rtl/>
        </w:rPr>
        <w:t>اعتمد الباحث المنهج الوصفي التحليلي</w:t>
      </w:r>
      <w:r>
        <w:rPr>
          <w:rFonts w:ascii="Traditional Arabic" w:hAnsi="Traditional Arabic" w:cs="Traditional Arabic" w:hint="cs"/>
          <w:sz w:val="32"/>
          <w:szCs w:val="32"/>
          <w:rtl/>
        </w:rPr>
        <w:t xml:space="preserve"> وتكون</w:t>
      </w:r>
      <w:r w:rsidRPr="00366432">
        <w:rPr>
          <w:rFonts w:ascii="Traditional Arabic" w:hAnsi="Traditional Arabic" w:cs="Traditional Arabic"/>
          <w:sz w:val="32"/>
          <w:szCs w:val="32"/>
          <w:rtl/>
        </w:rPr>
        <w:t xml:space="preserve"> مجتمع الدراسة من كافة الأفراد العاملين في شركة زين والبالغ عددهم 2800 أما ما يتعلق بعينة الدراسة فتم اختيار عينة عشوائية بنسبة 10% وبهذا بلغ عدد أفراد عينة الدراسة 280 وقد تم توزيع 280 استبانة، تم استرداد 210 استبانة، وبعد فحص الاستبانات، تم استبعاد حوالي 30 استبانة لعدم صلاحيتها للتحليل، وبهذا يكون عدد الاستبانات الصالحة للتحليل 180.</w:t>
      </w:r>
    </w:p>
    <w:p w14:paraId="14A2BC78"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خرجت الدراسة بمجموعة من النتائج من أهمها ان </w:t>
      </w:r>
      <w:r w:rsidRPr="00366432">
        <w:rPr>
          <w:rFonts w:ascii="Traditional Arabic" w:hAnsi="Traditional Arabic" w:cs="Traditional Arabic"/>
          <w:sz w:val="32"/>
          <w:szCs w:val="32"/>
          <w:rtl/>
        </w:rPr>
        <w:t>هناك درجة ارتباط وتأثير متبادل عالية بين التحفيز والرضا الوظيفي لدى العاملين في المؤسسات الخدمية وذلك بالتطبيق على شركة زين للاتصالات الخلوية وأوضحت الدراسة أن هناك درجة من التحفيز المادي والمعنوي يتم استخدامها في تلك المؤسسات إلا أنها لم تصل إلى المستوى المطلوب خصو</w:t>
      </w:r>
      <w:r>
        <w:rPr>
          <w:rFonts w:ascii="Traditional Arabic" w:hAnsi="Traditional Arabic" w:cs="Traditional Arabic"/>
          <w:sz w:val="32"/>
          <w:szCs w:val="32"/>
          <w:rtl/>
        </w:rPr>
        <w:t>صا فيما يتعلق بالحوافز المعنوية</w:t>
      </w:r>
      <w:r>
        <w:rPr>
          <w:rFonts w:ascii="Traditional Arabic" w:hAnsi="Traditional Arabic" w:cs="Traditional Arabic" w:hint="cs"/>
          <w:sz w:val="32"/>
          <w:szCs w:val="32"/>
          <w:rtl/>
        </w:rPr>
        <w:t xml:space="preserve"> </w:t>
      </w:r>
      <w:r w:rsidRPr="00366432">
        <w:rPr>
          <w:rFonts w:ascii="Traditional Arabic" w:hAnsi="Traditional Arabic" w:cs="Traditional Arabic"/>
          <w:sz w:val="32"/>
          <w:szCs w:val="32"/>
          <w:rtl/>
        </w:rPr>
        <w:t>وعلى رغم ذلك فإن الدراسة أثبتت أن هناك ارتباط كبير بين الحوافز المعنوية والرضا الوظيفي وتأتي الحوافز المادية في المرتبة الثانية وهو ما يعني أنه يجب على تلك المؤسسات الاهتمام بالحوافز المادية وإعطائها مساحة أكبر</w:t>
      </w:r>
      <w:r>
        <w:rPr>
          <w:rFonts w:ascii="Traditional Arabic" w:hAnsi="Traditional Arabic" w:cs="Traditional Arabic" w:hint="cs"/>
          <w:sz w:val="32"/>
          <w:szCs w:val="32"/>
          <w:rtl/>
        </w:rPr>
        <w:t xml:space="preserve"> و</w:t>
      </w:r>
      <w:r w:rsidRPr="00366432">
        <w:rPr>
          <w:rFonts w:ascii="Traditional Arabic" w:hAnsi="Traditional Arabic" w:cs="Traditional Arabic"/>
          <w:sz w:val="32"/>
          <w:szCs w:val="32"/>
          <w:rtl/>
        </w:rPr>
        <w:t>أثبتت الدراسة وجود علاقة ارتباط كبيرة جدا، وكذلك درجة تأثير جيدة وربما جيدة جدا بين مؤشرات التحفيز والرضا الوظيفي.</w:t>
      </w:r>
    </w:p>
    <w:p w14:paraId="4224FD64"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وقد اوصت الدراسة بمجموعة من التوصيات من أهمها </w:t>
      </w:r>
      <w:r w:rsidRPr="00366432">
        <w:rPr>
          <w:rFonts w:ascii="Traditional Arabic" w:hAnsi="Traditional Arabic" w:cs="Traditional Arabic"/>
          <w:sz w:val="32"/>
          <w:szCs w:val="32"/>
          <w:rtl/>
        </w:rPr>
        <w:t>فتح المجال أمام العاملين للمشاركة في اتخاذ القرار</w:t>
      </w:r>
      <w:r>
        <w:rPr>
          <w:rFonts w:ascii="Traditional Arabic" w:hAnsi="Traditional Arabic" w:cs="Traditional Arabic" w:hint="cs"/>
          <w:sz w:val="32"/>
          <w:szCs w:val="32"/>
          <w:rtl/>
        </w:rPr>
        <w:t xml:space="preserve"> و</w:t>
      </w:r>
      <w:r w:rsidRPr="00366432">
        <w:rPr>
          <w:rFonts w:ascii="Traditional Arabic" w:hAnsi="Traditional Arabic" w:cs="Traditional Arabic"/>
          <w:sz w:val="32"/>
          <w:szCs w:val="32"/>
          <w:rtl/>
        </w:rPr>
        <w:t>التشجيع على تكوين جماعة العمل المفيدة</w:t>
      </w:r>
      <w:r>
        <w:rPr>
          <w:rFonts w:ascii="Traditional Arabic" w:hAnsi="Traditional Arabic" w:cs="Traditional Arabic" w:hint="cs"/>
          <w:sz w:val="32"/>
          <w:szCs w:val="32"/>
          <w:rtl/>
        </w:rPr>
        <w:t xml:space="preserve"> و</w:t>
      </w:r>
      <w:r w:rsidRPr="00366432">
        <w:rPr>
          <w:rFonts w:ascii="Traditional Arabic" w:hAnsi="Traditional Arabic" w:cs="Traditional Arabic"/>
          <w:sz w:val="32"/>
          <w:szCs w:val="32"/>
          <w:rtl/>
        </w:rPr>
        <w:t>التأكد من حصول العاملين على رواتب تتناسب مع ما يقومون به من عمل</w:t>
      </w:r>
      <w:r>
        <w:rPr>
          <w:rFonts w:ascii="Traditional Arabic" w:hAnsi="Traditional Arabic" w:cs="Traditional Arabic" w:hint="cs"/>
          <w:sz w:val="32"/>
          <w:szCs w:val="32"/>
          <w:rtl/>
        </w:rPr>
        <w:t xml:space="preserve"> و</w:t>
      </w:r>
      <w:r w:rsidRPr="00366432">
        <w:rPr>
          <w:rFonts w:ascii="Traditional Arabic" w:hAnsi="Traditional Arabic" w:cs="Traditional Arabic"/>
          <w:sz w:val="32"/>
          <w:szCs w:val="32"/>
          <w:rtl/>
        </w:rPr>
        <w:t xml:space="preserve">مشاركة العاملين في نسبة سنوية من الأرباح التي تحققها </w:t>
      </w:r>
      <w:r w:rsidRPr="00366432">
        <w:rPr>
          <w:rFonts w:ascii="Traditional Arabic" w:hAnsi="Traditional Arabic" w:cs="Traditional Arabic" w:hint="cs"/>
          <w:sz w:val="32"/>
          <w:szCs w:val="32"/>
          <w:rtl/>
        </w:rPr>
        <w:t>المؤسسة</w:t>
      </w:r>
      <w:r>
        <w:rPr>
          <w:rFonts w:ascii="Traditional Arabic" w:hAnsi="Traditional Arabic" w:cs="Traditional Arabic" w:hint="cs"/>
          <w:sz w:val="32"/>
          <w:szCs w:val="32"/>
          <w:rtl/>
        </w:rPr>
        <w:t>.</w:t>
      </w:r>
    </w:p>
    <w:p w14:paraId="2019CF34" w14:textId="77777777" w:rsidR="00A854EA" w:rsidRPr="009C33E3" w:rsidRDefault="00A854EA" w:rsidP="00A854EA">
      <w:pPr>
        <w:bidi/>
        <w:spacing w:line="360" w:lineRule="auto"/>
        <w:jc w:val="both"/>
        <w:rPr>
          <w:rFonts w:ascii="Traditional Arabic" w:hAnsi="Traditional Arabic" w:cs="Traditional Arabic"/>
          <w:b/>
          <w:bCs/>
          <w:sz w:val="32"/>
          <w:szCs w:val="32"/>
          <w:rtl/>
        </w:rPr>
      </w:pPr>
      <w:r w:rsidRPr="009C33E3">
        <w:rPr>
          <w:rFonts w:ascii="Traditional Arabic" w:hAnsi="Traditional Arabic" w:cs="Traditional Arabic"/>
          <w:b/>
          <w:bCs/>
          <w:sz w:val="32"/>
          <w:szCs w:val="32"/>
          <w:rtl/>
        </w:rPr>
        <w:t>دراس</w:t>
      </w:r>
      <w:r>
        <w:rPr>
          <w:rFonts w:ascii="Traditional Arabic" w:hAnsi="Traditional Arabic" w:cs="Traditional Arabic" w:hint="cs"/>
          <w:b/>
          <w:bCs/>
          <w:sz w:val="32"/>
          <w:szCs w:val="32"/>
          <w:rtl/>
        </w:rPr>
        <w:t>ة</w:t>
      </w:r>
      <w:r w:rsidRPr="009C33E3">
        <w:rPr>
          <w:rFonts w:ascii="Traditional Arabic" w:hAnsi="Traditional Arabic" w:cs="Traditional Arabic"/>
          <w:b/>
          <w:bCs/>
          <w:sz w:val="32"/>
          <w:szCs w:val="32"/>
          <w:rtl/>
        </w:rPr>
        <w:t xml:space="preserve"> </w:t>
      </w:r>
      <w:proofErr w:type="gramStart"/>
      <w:r w:rsidRPr="009C33E3">
        <w:rPr>
          <w:rFonts w:ascii="Traditional Arabic" w:hAnsi="Traditional Arabic" w:cs="Traditional Arabic"/>
          <w:b/>
          <w:bCs/>
          <w:sz w:val="32"/>
          <w:szCs w:val="32"/>
          <w:rtl/>
        </w:rPr>
        <w:t>العجمي</w:t>
      </w:r>
      <w:r>
        <w:rPr>
          <w:rFonts w:ascii="Traditional Arabic" w:hAnsi="Traditional Arabic" w:cs="Traditional Arabic" w:hint="cs"/>
          <w:b/>
          <w:bCs/>
          <w:sz w:val="32"/>
          <w:szCs w:val="32"/>
          <w:rtl/>
        </w:rPr>
        <w:t xml:space="preserve"> ،</w:t>
      </w:r>
      <w:proofErr w:type="gramEnd"/>
      <w:r>
        <w:rPr>
          <w:rFonts w:ascii="Traditional Arabic" w:hAnsi="Traditional Arabic" w:cs="Traditional Arabic" w:hint="cs"/>
          <w:b/>
          <w:bCs/>
          <w:sz w:val="32"/>
          <w:szCs w:val="32"/>
          <w:rtl/>
        </w:rPr>
        <w:t xml:space="preserve"> فهد </w:t>
      </w:r>
      <w:r w:rsidRPr="009C33E3">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w:t>
      </w:r>
      <w:r w:rsidRPr="009C33E3">
        <w:rPr>
          <w:rFonts w:ascii="Traditional Arabic" w:hAnsi="Traditional Arabic" w:cs="Traditional Arabic"/>
          <w:b/>
          <w:bCs/>
          <w:sz w:val="32"/>
          <w:szCs w:val="32"/>
          <w:rtl/>
        </w:rPr>
        <w:t xml:space="preserve"> 2017 ) بعنوان أثر الحوافز المادية والمعنوية في تجسيد الأداء الوظيفي للعاملين في بعض القطاعات التربوية دراسة ميدانية على مدارس منطقة الأحمدي التعليمية</w:t>
      </w:r>
    </w:p>
    <w:p w14:paraId="192ECA9F" w14:textId="77777777" w:rsidR="00A854EA" w:rsidRPr="009C33E3" w:rsidRDefault="00A854EA" w:rsidP="00A854EA">
      <w:pPr>
        <w:bidi/>
        <w:spacing w:line="360" w:lineRule="auto"/>
        <w:jc w:val="both"/>
        <w:rPr>
          <w:rFonts w:ascii="Traditional Arabic" w:hAnsi="Traditional Arabic" w:cs="Traditional Arabic"/>
          <w:sz w:val="32"/>
          <w:szCs w:val="32"/>
          <w:rtl/>
        </w:rPr>
      </w:pPr>
      <w:r w:rsidRPr="009C33E3">
        <w:rPr>
          <w:rFonts w:ascii="Traditional Arabic" w:hAnsi="Traditional Arabic" w:cs="Traditional Arabic"/>
          <w:sz w:val="32"/>
          <w:szCs w:val="32"/>
          <w:rtl/>
        </w:rPr>
        <w:t xml:space="preserve">هدفت الدراسة إلى العمل على تقصي أثر الحوافز في تحسين الأداء وما مدى مساهمة التحفيز في تحسين الأداء كما هدفت هذه الدراسة إلى تحديد العلاقة بين الحوافز وتحسين الأداء لدى موظفي مدارس منطقة الأحمدي التعليمية والكشف عن الفروق ذات الدلالة الإحصائية في استجابة أفراد عينة الدراسة وفقاً للمتغيرات الديمغرافية وتم إتباع المنهج الوظيفي التحليلي الذي يناسب دراسة أثر الحوافز في تحسين الأداء لدى موظفي مدارس منطقة الأحمدي التعليمية، وقد تم اختيار العينة بالطريقة الطبقية العشوائية وفقاً لاختلافهم في المستوى الوظيفي، تكونت من (12) موظف من المديرين ورؤساء الأقسام والموظفين الإداريين بنسبة (17%) من مجتمع الدراسة البالغ عدده (70) موظفاً واستخدم الأساليب الإحصائية في الرزمة الإحصائية للعلوم الاجتماعية </w:t>
      </w:r>
      <w:proofErr w:type="spellStart"/>
      <w:r w:rsidRPr="009C33E3">
        <w:rPr>
          <w:rFonts w:ascii="Traditional Arabic" w:hAnsi="Traditional Arabic" w:cs="Traditional Arabic"/>
          <w:sz w:val="32"/>
          <w:szCs w:val="32"/>
        </w:rPr>
        <w:t>spss</w:t>
      </w:r>
      <w:proofErr w:type="spellEnd"/>
      <w:r w:rsidRPr="009C33E3">
        <w:rPr>
          <w:rFonts w:ascii="Traditional Arabic" w:hAnsi="Traditional Arabic" w:cs="Traditional Arabic"/>
          <w:sz w:val="32"/>
          <w:szCs w:val="32"/>
          <w:rtl/>
        </w:rPr>
        <w:t>.</w:t>
      </w:r>
    </w:p>
    <w:p w14:paraId="331FE93D" w14:textId="77777777" w:rsidR="00A854EA" w:rsidRDefault="00A854EA" w:rsidP="00A854EA">
      <w:pPr>
        <w:bidi/>
        <w:spacing w:line="360" w:lineRule="auto"/>
        <w:jc w:val="both"/>
        <w:rPr>
          <w:rFonts w:ascii="Traditional Arabic" w:hAnsi="Traditional Arabic" w:cs="Traditional Arabic"/>
          <w:sz w:val="32"/>
          <w:szCs w:val="32"/>
          <w:rtl/>
        </w:rPr>
      </w:pPr>
      <w:r w:rsidRPr="009C33E3">
        <w:rPr>
          <w:rFonts w:ascii="Traditional Arabic" w:hAnsi="Traditional Arabic" w:cs="Traditional Arabic"/>
          <w:sz w:val="32"/>
          <w:szCs w:val="32"/>
          <w:rtl/>
        </w:rPr>
        <w:t xml:space="preserve">وقد خرجت الدراسة بمجموعة من النتائج من أهمها نسبة العاملين الذين يرون توفر وسائل التحفيز بدرجة كافية لا تزيد عن (18%). ويقيم العاملين لمستوى التحفيز المادي المقدم لهم بدرجة منخفضة ويقيم العاملين لمستوى التحفيز المعنوي المقدم لهم بدرجة متوسطة ويقيم العاملين لمستوى التحفيز الاجتماعي المقدم لهم بدرجة منخفضة ويقيم العاملين لمستوى أدائهم الوظيفي لهم بدرجة مرتفعة ويرى العاملون أن التحفيز المقدم لا يؤثر بصورة دالة إحصائياً على الأداء الوظيفي لهم ويتقارب تقييم العاملين على اختلاف المتغيرات </w:t>
      </w:r>
      <w:proofErr w:type="spellStart"/>
      <w:r w:rsidRPr="009C33E3">
        <w:rPr>
          <w:rFonts w:ascii="Traditional Arabic" w:hAnsi="Traditional Arabic" w:cs="Traditional Arabic"/>
          <w:sz w:val="32"/>
          <w:szCs w:val="32"/>
          <w:rtl/>
        </w:rPr>
        <w:t>الديموجرافية</w:t>
      </w:r>
      <w:proofErr w:type="spellEnd"/>
      <w:r w:rsidRPr="009C33E3">
        <w:rPr>
          <w:rFonts w:ascii="Traditional Arabic" w:hAnsi="Traditional Arabic" w:cs="Traditional Arabic"/>
          <w:sz w:val="32"/>
          <w:szCs w:val="32"/>
          <w:rtl/>
        </w:rPr>
        <w:t xml:space="preserve"> الجنسية والخبرة والتدريب والمستوى الوظيفي لكل من مستوى التحفيز المقدم ومستوى الأداء الوظيفي وارتفاع تقييم ذوي التعليم الجامعي لمستويات التحفيز المقدم مقارنة بالمستويات التعليمية الأخرى.</w:t>
      </w:r>
    </w:p>
    <w:p w14:paraId="6A439AD4" w14:textId="77777777" w:rsidR="00A854EA" w:rsidRPr="00E36C5F" w:rsidRDefault="00A854EA" w:rsidP="00A854EA">
      <w:pPr>
        <w:bidi/>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 xml:space="preserve">وقد اوصت الدراسة بعدة توصيات منها </w:t>
      </w:r>
      <w:r w:rsidRPr="009C33E3">
        <w:rPr>
          <w:rFonts w:ascii="Traditional Arabic" w:hAnsi="Traditional Arabic" w:cs="Traditional Arabic"/>
          <w:sz w:val="32"/>
          <w:szCs w:val="32"/>
          <w:rtl/>
        </w:rPr>
        <w:t xml:space="preserve">أهمية العمل على </w:t>
      </w:r>
      <w:r>
        <w:rPr>
          <w:rFonts w:ascii="Traditional Arabic" w:hAnsi="Traditional Arabic" w:cs="Traditional Arabic"/>
          <w:sz w:val="32"/>
          <w:szCs w:val="32"/>
          <w:rtl/>
        </w:rPr>
        <w:t>تعزيز علاقات العمل بين الموظفين</w:t>
      </w:r>
      <w:r>
        <w:rPr>
          <w:rFonts w:ascii="Traditional Arabic" w:hAnsi="Traditional Arabic" w:cs="Traditional Arabic" w:hint="cs"/>
          <w:sz w:val="32"/>
          <w:szCs w:val="32"/>
          <w:rtl/>
        </w:rPr>
        <w:t xml:space="preserve"> و</w:t>
      </w:r>
      <w:r w:rsidRPr="009C33E3">
        <w:rPr>
          <w:rFonts w:ascii="Traditional Arabic" w:hAnsi="Traditional Arabic" w:cs="Traditional Arabic"/>
          <w:sz w:val="32"/>
          <w:szCs w:val="32"/>
          <w:rtl/>
        </w:rPr>
        <w:t>العمل الجماعي بروح الفريق الواحد وترسيخ ذلك في ثقافة العمل كحافز معنوي لتحقيق مستويات الأداء المخطط لها والمطلوب تحقيقها.</w:t>
      </w:r>
    </w:p>
    <w:p w14:paraId="3E97B6C5" w14:textId="77777777" w:rsidR="00A854EA" w:rsidRPr="00366432" w:rsidRDefault="00A854EA" w:rsidP="00A854EA">
      <w:pPr>
        <w:bidi/>
        <w:spacing w:line="360" w:lineRule="auto"/>
        <w:jc w:val="both"/>
        <w:rPr>
          <w:rFonts w:ascii="Traditional Arabic" w:hAnsi="Traditional Arabic" w:cs="Traditional Arabic"/>
          <w:b/>
          <w:bCs/>
          <w:sz w:val="32"/>
          <w:szCs w:val="32"/>
          <w:rtl/>
        </w:rPr>
      </w:pPr>
      <w:r w:rsidRPr="00CB4E9E">
        <w:rPr>
          <w:rFonts w:ascii="Traditional Arabic" w:hAnsi="Traditional Arabic" w:cs="Traditional Arabic" w:hint="cs"/>
          <w:b/>
          <w:bCs/>
          <w:sz w:val="32"/>
          <w:szCs w:val="32"/>
          <w:rtl/>
        </w:rPr>
        <w:t xml:space="preserve">دراسة اولاد </w:t>
      </w:r>
      <w:proofErr w:type="spellStart"/>
      <w:proofErr w:type="gramStart"/>
      <w:r w:rsidRPr="00CB4E9E">
        <w:rPr>
          <w:rFonts w:ascii="Traditional Arabic" w:hAnsi="Traditional Arabic" w:cs="Traditional Arabic" w:hint="cs"/>
          <w:b/>
          <w:bCs/>
          <w:sz w:val="32"/>
          <w:szCs w:val="32"/>
          <w:rtl/>
        </w:rPr>
        <w:t>حيمودة</w:t>
      </w:r>
      <w:proofErr w:type="spellEnd"/>
      <w:r w:rsidRPr="00CB4E9E">
        <w:rPr>
          <w:rFonts w:ascii="Traditional Arabic" w:hAnsi="Traditional Arabic" w:cs="Traditional Arabic" w:hint="cs"/>
          <w:b/>
          <w:bCs/>
          <w:sz w:val="32"/>
          <w:szCs w:val="32"/>
          <w:rtl/>
        </w:rPr>
        <w:t xml:space="preserve"> ،</w:t>
      </w:r>
      <w:proofErr w:type="gramEnd"/>
      <w:r w:rsidRPr="00CB4E9E">
        <w:rPr>
          <w:rFonts w:ascii="Traditional Arabic" w:hAnsi="Traditional Arabic" w:cs="Traditional Arabic"/>
          <w:b/>
          <w:bCs/>
          <w:sz w:val="32"/>
          <w:szCs w:val="32"/>
          <w:rtl/>
        </w:rPr>
        <w:t xml:space="preserve"> عبد اللطيف</w:t>
      </w:r>
      <w:r>
        <w:rPr>
          <w:rFonts w:ascii="Traditional Arabic" w:hAnsi="Traditional Arabic" w:cs="Traditional Arabic" w:hint="cs"/>
          <w:sz w:val="32"/>
          <w:szCs w:val="32"/>
          <w:rtl/>
        </w:rPr>
        <w:t xml:space="preserve"> (</w:t>
      </w:r>
      <w:r w:rsidRPr="00366432">
        <w:rPr>
          <w:rFonts w:ascii="Traditional Arabic" w:hAnsi="Traditional Arabic" w:cs="Traditional Arabic" w:hint="cs"/>
          <w:b/>
          <w:bCs/>
          <w:sz w:val="32"/>
          <w:szCs w:val="32"/>
          <w:rtl/>
        </w:rPr>
        <w:t xml:space="preserve">2017م). </w:t>
      </w:r>
      <w:r w:rsidRPr="00366432">
        <w:rPr>
          <w:rFonts w:ascii="Traditional Arabic" w:hAnsi="Traditional Arabic" w:cs="Traditional Arabic"/>
          <w:b/>
          <w:bCs/>
          <w:sz w:val="32"/>
          <w:szCs w:val="32"/>
          <w:rtl/>
        </w:rPr>
        <w:t>تأثير نظام الحوافز على رضا العاملين في المؤسسات العمومية الجزائرية</w:t>
      </w:r>
      <w:r w:rsidRPr="00366432">
        <w:rPr>
          <w:rFonts w:ascii="Traditional Arabic" w:hAnsi="Traditional Arabic" w:cs="Traditional Arabic" w:hint="cs"/>
          <w:b/>
          <w:bCs/>
          <w:sz w:val="32"/>
          <w:szCs w:val="32"/>
          <w:rtl/>
        </w:rPr>
        <w:t xml:space="preserve"> </w:t>
      </w:r>
      <w:r w:rsidRPr="00366432">
        <w:rPr>
          <w:rFonts w:ascii="Traditional Arabic" w:hAnsi="Traditional Arabic" w:cs="Traditional Arabic"/>
          <w:b/>
          <w:bCs/>
          <w:sz w:val="32"/>
          <w:szCs w:val="32"/>
          <w:rtl/>
        </w:rPr>
        <w:t>"دراسة اتجاهات عينة من موظفي تعاونية الحبوب والخضر الجافة بالبويرة"</w:t>
      </w:r>
    </w:p>
    <w:p w14:paraId="5D4B71CA" w14:textId="77777777" w:rsidR="00A854EA" w:rsidRDefault="00A854EA" w:rsidP="00A854EA">
      <w:pPr>
        <w:bidi/>
        <w:spacing w:line="360" w:lineRule="auto"/>
        <w:jc w:val="both"/>
        <w:rPr>
          <w:rFonts w:ascii="Traditional Arabic" w:hAnsi="Traditional Arabic" w:cs="Traditional Arabic"/>
          <w:sz w:val="32"/>
          <w:szCs w:val="32"/>
          <w:rtl/>
        </w:rPr>
      </w:pPr>
      <w:r w:rsidRPr="00366432">
        <w:rPr>
          <w:rFonts w:ascii="Traditional Arabic" w:hAnsi="Traditional Arabic" w:cs="Traditional Arabic"/>
          <w:sz w:val="32"/>
          <w:szCs w:val="32"/>
          <w:rtl/>
        </w:rPr>
        <w:t xml:space="preserve">هدفت الدراسة إلى التعرف على مدى تأثير نظام الحوافز على رضا العاملين في مؤسسة تعاونية الحبوب والخضر الجافة بالبويرة، ولتحقيق الأهداف المرجوة من هذه الدراسة، فقد تم تصميم </w:t>
      </w:r>
      <w:proofErr w:type="gramStart"/>
      <w:r w:rsidRPr="00366432">
        <w:rPr>
          <w:rFonts w:ascii="Traditional Arabic" w:hAnsi="Traditional Arabic" w:cs="Traditional Arabic"/>
          <w:sz w:val="32"/>
          <w:szCs w:val="32"/>
          <w:rtl/>
        </w:rPr>
        <w:t>استبيان</w:t>
      </w:r>
      <w:proofErr w:type="gramEnd"/>
      <w:r w:rsidRPr="00366432">
        <w:rPr>
          <w:rFonts w:ascii="Traditional Arabic" w:hAnsi="Traditional Arabic" w:cs="Traditional Arabic"/>
          <w:sz w:val="32"/>
          <w:szCs w:val="32"/>
          <w:rtl/>
        </w:rPr>
        <w:t xml:space="preserve"> تضمن تقدير للمتغيرات الأساسية (الحوافز المادية، الحوافز المعنوية والرضا الوظيفي). ثم وزعت على عينة اختيرت بشكل عشوائي من بين مجموع موظفي هذه المؤسسة، والتي بلغ عددها 120 موظف.</w:t>
      </w:r>
    </w:p>
    <w:p w14:paraId="32594480" w14:textId="77777777" w:rsidR="00A854EA" w:rsidRDefault="00A854EA" w:rsidP="00A854EA">
      <w:pPr>
        <w:bidi/>
        <w:spacing w:line="360" w:lineRule="auto"/>
        <w:jc w:val="both"/>
        <w:rPr>
          <w:rFonts w:ascii="Traditional Arabic" w:hAnsi="Traditional Arabic" w:cs="Traditional Arabic"/>
          <w:sz w:val="32"/>
          <w:szCs w:val="32"/>
          <w:rtl/>
        </w:rPr>
      </w:pPr>
      <w:r w:rsidRPr="00366432">
        <w:rPr>
          <w:rFonts w:ascii="Traditional Arabic" w:hAnsi="Traditional Arabic" w:cs="Traditional Arabic"/>
          <w:sz w:val="32"/>
          <w:szCs w:val="32"/>
          <w:rtl/>
        </w:rPr>
        <w:t>توصلت الدراسة لنتائج هامة، تمثلت في أن لدى العاملين بالمؤسسة اتجاه إيجابي نحو الحوافز المادية مقارنة بالحوافز المعنوية، كما أن هناك شبه اتفاق لدى العاملين بأن نظام الحوافز في المؤسسة مقبول نوعا ما، حيث تجاوز قيمة المتوسط الحسابي القيمة المعيارية، أما بالنسبة لمستوى رضا العاملين داخل المؤسسة، فهو الآخر كانت نتيجته إيجابية حيث بلغت قيمة المتوسط الحسابي 3,123 ، مما يعني أن الوزن النسبي لرضا العاملين في تعاونية الحبوب والخضر الجاف</w:t>
      </w:r>
      <w:r>
        <w:rPr>
          <w:rFonts w:ascii="Traditional Arabic" w:hAnsi="Traditional Arabic" w:cs="Traditional Arabic"/>
          <w:sz w:val="32"/>
          <w:szCs w:val="32"/>
          <w:rtl/>
        </w:rPr>
        <w:t xml:space="preserve">ة بولاية البويرة تجاوزت 62,46% </w:t>
      </w:r>
      <w:r>
        <w:rPr>
          <w:rFonts w:ascii="Traditional Arabic" w:hAnsi="Traditional Arabic" w:cs="Traditional Arabic" w:hint="cs"/>
          <w:sz w:val="32"/>
          <w:szCs w:val="32"/>
          <w:rtl/>
        </w:rPr>
        <w:t>و</w:t>
      </w:r>
      <w:r w:rsidRPr="00366432">
        <w:rPr>
          <w:rFonts w:ascii="Traditional Arabic" w:hAnsi="Traditional Arabic" w:cs="Traditional Arabic"/>
          <w:sz w:val="32"/>
          <w:szCs w:val="32"/>
          <w:rtl/>
        </w:rPr>
        <w:t>هناك علاقة ارتباط بين الحوافز والرضا الوظيفي باعتبار أن الحافز هو تلك الوسيلة أو الأسلوب أو الأداة التي تقدم الإشباع المطلوب بدرجات متفاوتة للحاجات غير المشبعة، وعليه فإن توافر أنظمة حوافز فعالة ومتنوعة يؤدي إلى زيادة الرضا الوظيفي للعاملين، فكلما كان مستوى الإشباع للحا</w:t>
      </w:r>
      <w:r>
        <w:rPr>
          <w:rFonts w:ascii="Traditional Arabic" w:hAnsi="Traditional Arabic" w:cs="Traditional Arabic"/>
          <w:sz w:val="32"/>
          <w:szCs w:val="32"/>
          <w:rtl/>
        </w:rPr>
        <w:t>جات كبير كلما زاد الرضا الوظيفي</w:t>
      </w:r>
      <w:r>
        <w:rPr>
          <w:rFonts w:ascii="Traditional Arabic" w:hAnsi="Traditional Arabic" w:cs="Traditional Arabic" w:hint="cs"/>
          <w:sz w:val="32"/>
          <w:szCs w:val="32"/>
          <w:rtl/>
        </w:rPr>
        <w:t xml:space="preserve"> .  </w:t>
      </w:r>
    </w:p>
    <w:p w14:paraId="25A5AE7B" w14:textId="77777777" w:rsidR="00A854EA" w:rsidRPr="00366432"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وقد اوصت الدراسة بانه </w:t>
      </w:r>
      <w:r w:rsidRPr="00366432">
        <w:rPr>
          <w:rFonts w:ascii="Traditional Arabic" w:hAnsi="Traditional Arabic" w:cs="Traditional Arabic" w:hint="cs"/>
          <w:sz w:val="32"/>
          <w:szCs w:val="32"/>
          <w:rtl/>
        </w:rPr>
        <w:t>يجب</w:t>
      </w:r>
      <w:r w:rsidRPr="00366432">
        <w:rPr>
          <w:rFonts w:ascii="Traditional Arabic" w:hAnsi="Traditional Arabic" w:cs="Traditional Arabic"/>
          <w:sz w:val="32"/>
          <w:szCs w:val="32"/>
          <w:rtl/>
        </w:rPr>
        <w:t xml:space="preserve"> أن يؤخذ بعين الاعتبار عند وضع خطط الحوافز أن تكون محققة للرضا الذي يسعى العامل الوصول إليه، والذي يدفعه لتحقيق مستويات أداء وإنتاجية عالية، ولا يتم ذلك إلا بوجود نظام حوافز مادي ومعنوي شامل توفره المؤسسة، يقود إلى أن يتقبل الفرد أو الموظف محيط عمله والوصول إلى الرضا الوظيفي.</w:t>
      </w:r>
    </w:p>
    <w:p w14:paraId="60235F33" w14:textId="77777777" w:rsidR="00A854EA" w:rsidRPr="00057D7C" w:rsidRDefault="00A854EA" w:rsidP="00A854EA">
      <w:pPr>
        <w:bidi/>
        <w:spacing w:line="360" w:lineRule="auto"/>
        <w:jc w:val="both"/>
        <w:rPr>
          <w:rFonts w:ascii="Traditional Arabic" w:hAnsi="Traditional Arabic" w:cs="Traditional Arabic"/>
          <w:b/>
          <w:bCs/>
          <w:sz w:val="32"/>
          <w:szCs w:val="32"/>
          <w:rtl/>
        </w:rPr>
      </w:pPr>
      <w:r w:rsidRPr="00057D7C">
        <w:rPr>
          <w:rFonts w:ascii="Traditional Arabic" w:hAnsi="Traditional Arabic" w:cs="Traditional Arabic" w:hint="cs"/>
          <w:b/>
          <w:bCs/>
          <w:sz w:val="32"/>
          <w:szCs w:val="32"/>
          <w:rtl/>
        </w:rPr>
        <w:t>دراسة الحباشنة</w:t>
      </w:r>
      <w:r>
        <w:rPr>
          <w:rFonts w:ascii="Traditional Arabic" w:hAnsi="Traditional Arabic" w:cs="Traditional Arabic" w:hint="cs"/>
          <w:b/>
          <w:bCs/>
          <w:sz w:val="32"/>
          <w:szCs w:val="32"/>
          <w:rtl/>
        </w:rPr>
        <w:t xml:space="preserve"> اسماعيل</w:t>
      </w:r>
      <w:r w:rsidRPr="00057D7C">
        <w:rPr>
          <w:rFonts w:ascii="Traditional Arabic" w:hAnsi="Traditional Arabic" w:cs="Traditional Arabic" w:hint="cs"/>
          <w:b/>
          <w:bCs/>
          <w:sz w:val="32"/>
          <w:szCs w:val="32"/>
          <w:rtl/>
        </w:rPr>
        <w:t xml:space="preserve"> </w:t>
      </w:r>
      <w:proofErr w:type="gramStart"/>
      <w:r>
        <w:rPr>
          <w:rFonts w:ascii="Traditional Arabic" w:hAnsi="Traditional Arabic" w:cs="Traditional Arabic" w:hint="cs"/>
          <w:b/>
          <w:bCs/>
          <w:sz w:val="32"/>
          <w:szCs w:val="32"/>
          <w:rtl/>
        </w:rPr>
        <w:t>(</w:t>
      </w:r>
      <w:r w:rsidRPr="00057D7C">
        <w:rPr>
          <w:rFonts w:ascii="Traditional Arabic" w:hAnsi="Traditional Arabic" w:cs="Traditional Arabic" w:hint="cs"/>
          <w:b/>
          <w:bCs/>
          <w:sz w:val="32"/>
          <w:szCs w:val="32"/>
          <w:rtl/>
        </w:rPr>
        <w:t xml:space="preserve"> 2017</w:t>
      </w:r>
      <w:proofErr w:type="gramEnd"/>
      <w:r w:rsidRPr="00057D7C">
        <w:rPr>
          <w:rFonts w:ascii="Traditional Arabic" w:hAnsi="Traditional Arabic" w:cs="Traditional Arabic" w:hint="cs"/>
          <w:b/>
          <w:bCs/>
          <w:sz w:val="32"/>
          <w:szCs w:val="32"/>
          <w:rtl/>
        </w:rPr>
        <w:t xml:space="preserve">م). </w:t>
      </w:r>
      <w:r w:rsidRPr="00057D7C">
        <w:rPr>
          <w:rFonts w:ascii="Traditional Arabic" w:hAnsi="Traditional Arabic" w:cs="Traditional Arabic"/>
          <w:b/>
          <w:bCs/>
          <w:sz w:val="32"/>
          <w:szCs w:val="32"/>
          <w:rtl/>
        </w:rPr>
        <w:t>درجة الرضا عن الحوافز المقدمة لمديري المدارس الثانوية من وجهة نظرهم في محافظة الكرك– الأردن</w:t>
      </w:r>
      <w:r w:rsidRPr="00057D7C">
        <w:rPr>
          <w:rFonts w:ascii="Traditional Arabic" w:hAnsi="Traditional Arabic" w:cs="Traditional Arabic" w:hint="cs"/>
          <w:b/>
          <w:bCs/>
          <w:sz w:val="32"/>
          <w:szCs w:val="32"/>
          <w:rtl/>
        </w:rPr>
        <w:t>.</w:t>
      </w:r>
    </w:p>
    <w:p w14:paraId="48082269"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هدف</w:t>
      </w:r>
      <w:r w:rsidRPr="00366432">
        <w:rPr>
          <w:rFonts w:ascii="Traditional Arabic" w:hAnsi="Traditional Arabic" w:cs="Traditional Arabic"/>
          <w:sz w:val="32"/>
          <w:szCs w:val="32"/>
          <w:rtl/>
        </w:rPr>
        <w:t xml:space="preserve"> هذا البحث إلى التعرف على درجة الرضا الوظيفي عن الحوافز، حسب المجالات الثلاثة، وهي الحوافز المادية والحوافز المعنوية والحوافز المتعلقة بالتطوير المهني من وجهة نظر مديري المدارس الثانوية في محافظة الكرك، باختلاف النوع الاجتماعي، المؤهل العلمي، والخبرة الوظيفية، والمنطقة </w:t>
      </w:r>
      <w:r w:rsidRPr="00366432">
        <w:rPr>
          <w:rFonts w:ascii="Traditional Arabic" w:hAnsi="Traditional Arabic" w:cs="Traditional Arabic" w:hint="cs"/>
          <w:sz w:val="32"/>
          <w:szCs w:val="32"/>
          <w:rtl/>
        </w:rPr>
        <w:t>التعليمية. تكون</w:t>
      </w:r>
      <w:r w:rsidRPr="00366432">
        <w:rPr>
          <w:rFonts w:ascii="Traditional Arabic" w:hAnsi="Traditional Arabic" w:cs="Traditional Arabic" w:hint="eastAsia"/>
          <w:sz w:val="32"/>
          <w:szCs w:val="32"/>
          <w:rtl/>
        </w:rPr>
        <w:t>ت</w:t>
      </w:r>
      <w:r w:rsidRPr="00366432">
        <w:rPr>
          <w:rFonts w:ascii="Traditional Arabic" w:hAnsi="Traditional Arabic" w:cs="Traditional Arabic"/>
          <w:sz w:val="32"/>
          <w:szCs w:val="32"/>
          <w:rtl/>
        </w:rPr>
        <w:t xml:space="preserve"> عينة البحث من جميع مديري المدارس الثانوية في محافظة الكرك للعام الدراسي 2015/2016، التي بلغ عددها (100) مدرسة ثانوية. استجاب منهم (97) مديراً ومديرة، (44 مديراً، 53 مديرة</w:t>
      </w:r>
      <w:proofErr w:type="gramStart"/>
      <w:r w:rsidRPr="00366432">
        <w:rPr>
          <w:rFonts w:ascii="Traditional Arabic" w:hAnsi="Traditional Arabic" w:cs="Traditional Arabic"/>
          <w:sz w:val="32"/>
          <w:szCs w:val="32"/>
          <w:rtl/>
        </w:rPr>
        <w:t>).وتم</w:t>
      </w:r>
      <w:proofErr w:type="gramEnd"/>
      <w:r w:rsidRPr="00366432">
        <w:rPr>
          <w:rFonts w:ascii="Traditional Arabic" w:hAnsi="Traditional Arabic" w:cs="Traditional Arabic"/>
          <w:sz w:val="32"/>
          <w:szCs w:val="32"/>
          <w:rtl/>
        </w:rPr>
        <w:t xml:space="preserve"> تصميم أداة البحث من </w:t>
      </w:r>
      <w:proofErr w:type="spellStart"/>
      <w:r w:rsidRPr="00366432">
        <w:rPr>
          <w:rFonts w:ascii="Traditional Arabic" w:hAnsi="Traditional Arabic" w:cs="Traditional Arabic"/>
          <w:sz w:val="32"/>
          <w:szCs w:val="32"/>
          <w:rtl/>
        </w:rPr>
        <w:t>استبانه</w:t>
      </w:r>
      <w:proofErr w:type="spellEnd"/>
      <w:r w:rsidRPr="00366432">
        <w:rPr>
          <w:rFonts w:ascii="Traditional Arabic" w:hAnsi="Traditional Arabic" w:cs="Traditional Arabic"/>
          <w:sz w:val="32"/>
          <w:szCs w:val="32"/>
          <w:rtl/>
        </w:rPr>
        <w:t xml:space="preserve"> لتقدير درجة الرضا عن الحوافز، توزعت على (3) مجالات</w:t>
      </w:r>
      <w:r>
        <w:rPr>
          <w:rFonts w:ascii="Traditional Arabic" w:hAnsi="Traditional Arabic" w:cs="Traditional Arabic" w:hint="cs"/>
          <w:sz w:val="32"/>
          <w:szCs w:val="32"/>
          <w:rtl/>
        </w:rPr>
        <w:t xml:space="preserve"> .</w:t>
      </w:r>
    </w:p>
    <w:p w14:paraId="7B1CEBC9"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وقد خرجت الدراسة بمجموعة من النتائج من اهمها</w:t>
      </w:r>
      <w:r w:rsidRPr="00366432">
        <w:rPr>
          <w:rFonts w:ascii="Traditional Arabic" w:hAnsi="Traditional Arabic" w:cs="Traditional Arabic"/>
          <w:sz w:val="32"/>
          <w:szCs w:val="32"/>
          <w:rtl/>
        </w:rPr>
        <w:t xml:space="preserve"> أن درجة الرضا عن الحوافز لإدارية لمديري المدارس الثانوية جاءت بدرجة كبيرة للمجال الأول والثاني على التوالي، وهي الحوافز المادية والحوافز المعنوية، ومتوسطة للمجال الثالث وهي الحوافز المتعلقة بالتطوير المهني، وعدم وجود فروقات ذات دلالة إحصائية تُعزى للنوع الاجتماعي، والمؤهل العلمي، والخبرة الوظيفية، والمنطقة التعليمية</w:t>
      </w:r>
      <w:r>
        <w:rPr>
          <w:rFonts w:ascii="Traditional Arabic" w:hAnsi="Traditional Arabic" w:cs="Traditional Arabic" w:hint="cs"/>
          <w:sz w:val="32"/>
          <w:szCs w:val="32"/>
          <w:rtl/>
        </w:rPr>
        <w:t xml:space="preserve"> و</w:t>
      </w:r>
      <w:r w:rsidRPr="00366432">
        <w:rPr>
          <w:rFonts w:ascii="Traditional Arabic" w:hAnsi="Traditional Arabic" w:cs="Traditional Arabic"/>
          <w:sz w:val="32"/>
          <w:szCs w:val="32"/>
          <w:rtl/>
        </w:rPr>
        <w:t>أظهرت درجة رضا مديري المدارس الثانوية عن الحوافز حسب المتوسطات الحسابية ومستوى الدلالة أن الذكور والإناث لهم نفس درجة الرضا عن الحوافز، ولا يوجد أي اختلاف بينهم يُعزى إلى النوع الاجتماعي</w:t>
      </w:r>
      <w:r>
        <w:rPr>
          <w:rFonts w:ascii="Traditional Arabic" w:hAnsi="Traditional Arabic" w:cs="Traditional Arabic" w:hint="cs"/>
          <w:sz w:val="32"/>
          <w:szCs w:val="32"/>
          <w:rtl/>
        </w:rPr>
        <w:t xml:space="preserve"> .</w:t>
      </w:r>
    </w:p>
    <w:p w14:paraId="1F8E6F77" w14:textId="77777777" w:rsidR="00A854EA" w:rsidRPr="00366432"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وقد اوصت الدراسة بمجموعة من التوصيات من أهمها </w:t>
      </w:r>
      <w:r w:rsidRPr="00057D7C">
        <w:rPr>
          <w:rFonts w:ascii="Traditional Arabic" w:hAnsi="Traditional Arabic" w:cs="Traditional Arabic"/>
          <w:sz w:val="32"/>
          <w:szCs w:val="32"/>
          <w:rtl/>
        </w:rPr>
        <w:t>العمل من قبل إدارة مديريات التربية والتعليم في المناطق التعليمية على إشراك مديري المدارس وخاصة الثانوية منها في وضع الأهداف وصناعة القرارات، من أجل تحفيزهم للعمل، الأمر الذي يسهم في رفع درجة رضاهم الوظيفي، وكذلك العمل على الاستفادة من خبرات مديري المدارس الناجحة من خلال عقد ندوات ومؤتمرات، من أجل تعميم معرفتهم وخبراتهم على المدارس الأخرى.</w:t>
      </w:r>
    </w:p>
    <w:p w14:paraId="3656DC02" w14:textId="77777777" w:rsidR="00A854EA" w:rsidRPr="00C10B72" w:rsidRDefault="00A854EA" w:rsidP="00A854EA">
      <w:pPr>
        <w:bidi/>
        <w:spacing w:line="360" w:lineRule="auto"/>
        <w:jc w:val="both"/>
        <w:rPr>
          <w:rFonts w:ascii="Traditional Arabic" w:hAnsi="Traditional Arabic" w:cs="Traditional Arabic"/>
          <w:b/>
          <w:bCs/>
          <w:sz w:val="32"/>
          <w:szCs w:val="32"/>
          <w:rtl/>
        </w:rPr>
      </w:pPr>
      <w:r w:rsidRPr="00C10B72">
        <w:rPr>
          <w:rFonts w:ascii="Traditional Arabic" w:hAnsi="Traditional Arabic" w:cs="Traditional Arabic" w:hint="cs"/>
          <w:b/>
          <w:bCs/>
          <w:sz w:val="32"/>
          <w:szCs w:val="32"/>
          <w:rtl/>
        </w:rPr>
        <w:t xml:space="preserve">دراسة </w:t>
      </w:r>
      <w:proofErr w:type="gramStart"/>
      <w:r w:rsidRPr="00C10B72">
        <w:rPr>
          <w:rFonts w:ascii="Traditional Arabic" w:hAnsi="Traditional Arabic" w:cs="Traditional Arabic" w:hint="cs"/>
          <w:b/>
          <w:bCs/>
          <w:sz w:val="32"/>
          <w:szCs w:val="32"/>
          <w:rtl/>
        </w:rPr>
        <w:t xml:space="preserve">العنزي </w:t>
      </w:r>
      <w:r>
        <w:rPr>
          <w:rFonts w:ascii="Traditional Arabic" w:hAnsi="Traditional Arabic" w:cs="Traditional Arabic" w:hint="cs"/>
          <w:b/>
          <w:bCs/>
          <w:sz w:val="32"/>
          <w:szCs w:val="32"/>
          <w:rtl/>
        </w:rPr>
        <w:t xml:space="preserve"> محمد</w:t>
      </w:r>
      <w:proofErr w:type="gramEnd"/>
      <w:r>
        <w:rPr>
          <w:rFonts w:ascii="Traditional Arabic" w:hAnsi="Traditional Arabic" w:cs="Traditional Arabic" w:hint="cs"/>
          <w:b/>
          <w:bCs/>
          <w:sz w:val="32"/>
          <w:szCs w:val="32"/>
          <w:rtl/>
        </w:rPr>
        <w:t xml:space="preserve"> (</w:t>
      </w:r>
      <w:r w:rsidRPr="00C10B72">
        <w:rPr>
          <w:rFonts w:ascii="Traditional Arabic" w:hAnsi="Traditional Arabic" w:cs="Traditional Arabic" w:hint="cs"/>
          <w:b/>
          <w:bCs/>
          <w:sz w:val="32"/>
          <w:szCs w:val="32"/>
          <w:rtl/>
        </w:rPr>
        <w:t xml:space="preserve">2017). أثر الحوافز في تحقيق الرضا الوظيفي في المؤسسة العامة للتأمينات </w:t>
      </w:r>
      <w:proofErr w:type="spellStart"/>
      <w:r w:rsidRPr="00C10B72">
        <w:rPr>
          <w:rFonts w:ascii="Traditional Arabic" w:hAnsi="Traditional Arabic" w:cs="Traditional Arabic" w:hint="cs"/>
          <w:b/>
          <w:bCs/>
          <w:sz w:val="32"/>
          <w:szCs w:val="32"/>
          <w:rtl/>
        </w:rPr>
        <w:t>الإجتماعية</w:t>
      </w:r>
      <w:proofErr w:type="spellEnd"/>
      <w:r w:rsidRPr="00C10B72">
        <w:rPr>
          <w:rFonts w:ascii="Traditional Arabic" w:hAnsi="Traditional Arabic" w:cs="Traditional Arabic" w:hint="cs"/>
          <w:b/>
          <w:bCs/>
          <w:sz w:val="32"/>
          <w:szCs w:val="32"/>
          <w:rtl/>
        </w:rPr>
        <w:t xml:space="preserve"> في دولة الكويت </w:t>
      </w:r>
    </w:p>
    <w:p w14:paraId="3D42FFE9"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الى التعرف على اثر الحوافز في تحقيق الرضا الوظيفي في المؤسسة العامة للتأمينات </w:t>
      </w:r>
      <w:proofErr w:type="spellStart"/>
      <w:r>
        <w:rPr>
          <w:rFonts w:ascii="Traditional Arabic" w:hAnsi="Traditional Arabic" w:cs="Traditional Arabic" w:hint="cs"/>
          <w:sz w:val="32"/>
          <w:szCs w:val="32"/>
          <w:rtl/>
        </w:rPr>
        <w:t>الأجتماعية</w:t>
      </w:r>
      <w:proofErr w:type="spellEnd"/>
      <w:r>
        <w:rPr>
          <w:rFonts w:ascii="Traditional Arabic" w:hAnsi="Traditional Arabic" w:cs="Traditional Arabic" w:hint="cs"/>
          <w:sz w:val="32"/>
          <w:szCs w:val="32"/>
          <w:rtl/>
        </w:rPr>
        <w:t xml:space="preserve"> في دولة الكويت ولتحقيق أهداف الدراسة قام الباحث بتطوير استبانة مكونة من (40) فقرة وتكون مجتمع الدراسة من جميع العاملين في المؤسسة العامة للتأمينات الاجتماعية في دولة الكويت والبالغ عددهم (1303) موظف وموظفة حيث قام الباحث بسحب عينة ميسرة من مجتمع الدراسة بتوزيع (297) استبانة وكان عدد الاستبانات المستردة والصالحة للتحليل (269</w:t>
      </w:r>
      <w:proofErr w:type="gramStart"/>
      <w:r>
        <w:rPr>
          <w:rFonts w:ascii="Traditional Arabic" w:hAnsi="Traditional Arabic" w:cs="Traditional Arabic" w:hint="cs"/>
          <w:sz w:val="32"/>
          <w:szCs w:val="32"/>
          <w:rtl/>
        </w:rPr>
        <w:t>) .</w:t>
      </w:r>
      <w:proofErr w:type="gramEnd"/>
    </w:p>
    <w:p w14:paraId="4E60568D"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خرجت الدراسة بمجموعة من النتائج من أهمها ان مستوى الحوافز المقدمة في المؤسسة العامة للتأمينات </w:t>
      </w:r>
      <w:proofErr w:type="spellStart"/>
      <w:r>
        <w:rPr>
          <w:rFonts w:ascii="Traditional Arabic" w:hAnsi="Traditional Arabic" w:cs="Traditional Arabic" w:hint="cs"/>
          <w:sz w:val="32"/>
          <w:szCs w:val="32"/>
          <w:rtl/>
        </w:rPr>
        <w:t>الأجتماعية</w:t>
      </w:r>
      <w:proofErr w:type="spellEnd"/>
      <w:r>
        <w:rPr>
          <w:rFonts w:ascii="Traditional Arabic" w:hAnsi="Traditional Arabic" w:cs="Traditional Arabic" w:hint="cs"/>
          <w:sz w:val="32"/>
          <w:szCs w:val="32"/>
          <w:rtl/>
        </w:rPr>
        <w:t xml:space="preserve"> في دولة الكويت بدرجة تقييم متوسط حيث جاء بعد الحوافز المعنوية في المرتبة الاولى وبدرجة تقييم متوسط وفي المرتبة الثانية جاء بعد الحوافز المادية بدرجة تقييم متوسط وبينت الدراسة انه جاء مستوي الرضا الوظيفي عن الحوافز المقدمة في المؤسسة العامة للتأمينات الاجتماعية في دولة الكويت بشقيها المادي والمعنوي بدرجة تقييم متوسط واظهرت النتائج وجود اثر ذو لالة احصائية عند مستوى الدلالة للحوافز ككل في تحقيق الرضا الوظيفي في المؤسسة العامة للتأمينات الاجتماعية في دولة الكويت .كما اوضحت الدراسة وجود اثر ذو دلالة احصائية عند مستوى الدلالة لكل من بعدي الحوافز ( المادية والمعنوية) بشكل منفرد في تحقيق الرضا الوظيفي في المؤسسة العامة للتأمينات الاجتماعية .</w:t>
      </w:r>
    </w:p>
    <w:p w14:paraId="60E52EF2" w14:textId="77777777" w:rsidR="00A854EA" w:rsidRDefault="00A854EA" w:rsidP="00A854EA">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وقد اوصت الدراسة بضرورة ربط الحوافز في المؤسسة العامة للتأمينات الاجتماعية في دولة الكويت بعملية تقييم اداء العاملين بغض النظر عن مسماهم الوظيفي والعمل على وجود دليل مكتوب </w:t>
      </w:r>
      <w:proofErr w:type="spellStart"/>
      <w:r>
        <w:rPr>
          <w:rFonts w:ascii="Traditional Arabic" w:hAnsi="Traditional Arabic" w:cs="Traditional Arabic" w:hint="cs"/>
          <w:sz w:val="32"/>
          <w:szCs w:val="32"/>
          <w:rtl/>
        </w:rPr>
        <w:t>لانظمة</w:t>
      </w:r>
      <w:proofErr w:type="spellEnd"/>
      <w:r>
        <w:rPr>
          <w:rFonts w:ascii="Traditional Arabic" w:hAnsi="Traditional Arabic" w:cs="Traditional Arabic" w:hint="cs"/>
          <w:sz w:val="32"/>
          <w:szCs w:val="32"/>
          <w:rtl/>
        </w:rPr>
        <w:t xml:space="preserve"> الحوافز </w:t>
      </w:r>
      <w:proofErr w:type="spellStart"/>
      <w:r>
        <w:rPr>
          <w:rFonts w:ascii="Traditional Arabic" w:hAnsi="Traditional Arabic" w:cs="Traditional Arabic" w:hint="cs"/>
          <w:sz w:val="32"/>
          <w:szCs w:val="32"/>
          <w:rtl/>
        </w:rPr>
        <w:t>الوافز</w:t>
      </w:r>
      <w:proofErr w:type="spellEnd"/>
      <w:r>
        <w:rPr>
          <w:rFonts w:ascii="Traditional Arabic" w:hAnsi="Traditional Arabic" w:cs="Traditional Arabic" w:hint="cs"/>
          <w:sz w:val="32"/>
          <w:szCs w:val="32"/>
          <w:rtl/>
        </w:rPr>
        <w:t xml:space="preserve"> المطبقة في المؤسسة العامة للتأمينات الاجتماعية في دولة </w:t>
      </w:r>
      <w:proofErr w:type="gramStart"/>
      <w:r>
        <w:rPr>
          <w:rFonts w:ascii="Traditional Arabic" w:hAnsi="Traditional Arabic" w:cs="Traditional Arabic" w:hint="cs"/>
          <w:sz w:val="32"/>
          <w:szCs w:val="32"/>
          <w:rtl/>
        </w:rPr>
        <w:t>الكويت .</w:t>
      </w:r>
      <w:proofErr w:type="gramEnd"/>
    </w:p>
    <w:p w14:paraId="5346DDF1"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t xml:space="preserve">دراسة </w:t>
      </w:r>
      <w:proofErr w:type="spellStart"/>
      <w:proofErr w:type="gramStart"/>
      <w:r w:rsidRPr="00050C31">
        <w:rPr>
          <w:rFonts w:ascii="Traditional Arabic" w:eastAsia="Calibri" w:hAnsi="Traditional Arabic" w:cs="Traditional Arabic"/>
          <w:b/>
          <w:bCs/>
          <w:sz w:val="32"/>
          <w:szCs w:val="32"/>
          <w:rtl/>
        </w:rPr>
        <w:t>ضوالبيت</w:t>
      </w:r>
      <w:proofErr w:type="spellEnd"/>
      <w:r w:rsidRPr="00050C31">
        <w:rPr>
          <w:rFonts w:ascii="Traditional Arabic" w:eastAsia="Calibri" w:hAnsi="Traditional Arabic" w:cs="Traditional Arabic"/>
          <w:b/>
          <w:bCs/>
          <w:sz w:val="32"/>
          <w:szCs w:val="32"/>
          <w:rtl/>
        </w:rPr>
        <w:t>(</w:t>
      </w:r>
      <w:proofErr w:type="gramEnd"/>
      <w:r w:rsidRPr="00050C31">
        <w:rPr>
          <w:rFonts w:ascii="Traditional Arabic" w:eastAsia="Calibri" w:hAnsi="Traditional Arabic" w:cs="Traditional Arabic"/>
          <w:b/>
          <w:bCs/>
          <w:sz w:val="32"/>
          <w:szCs w:val="32"/>
          <w:rtl/>
        </w:rPr>
        <w:t>2018) بعنوان : أثر الحوافز على أداء العاملين وزيادة الانتاجية : دراسة حالة بنك النيلين</w:t>
      </w:r>
    </w:p>
    <w:p w14:paraId="60BD5332" w14:textId="77777777" w:rsidR="00A854EA" w:rsidRPr="00050C31"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تناول الباحث معرفة أثر الحوافز على أداء العاملين وزيادة الإنتاجية، وتمثلت مشكلة البحث في عدم توفر الحوافز المناسبة للعاملين تؤثر على أدائهم، وتتضمن مشكلة البحث عدد من الأسئلة منها: ما هو أثر الحوافز المادية في تحسين الأداء وزيادة الإنتاجية، هل يوجد علاقة مباشرة بين الحوافز وتحسين الأداء والإنتاجية، وتمثلت أهمية البحث في معرفة أساليب التحفيز والدور الذي يلعبه ومدى تقبل الأفراد له ومعرفة أفضل طرق التحفيز. وهدف البحث إلى معرفة أثر الحوافز على أداء العاملين، وتحديد أكثر الحوافز تأثيرا على أداء العاملين، وبالإضافة إلى اختبار عدد من الفروض ومنها: الحوافز للعاملين أثرت على زيادة الإنتاجية بالبنك، يوجد علاقة ذات دلالة إحصائية بين مشاركة العاملين في اتخاذ القرارات وجودة الأداء. وتم التوصل إلى عدد من النتائج أهمها، إدارة البنك تركز على الحافز المادي لرفع كفاءة الأداء، وتسمح إدارة البنك للعاملين بالمشاركة في اتخاذ القرارات، تقدم إدارة البنك التشجيع المعنوي والشهادات التقديرية للعاملين، الحوافز المعنوية أدت إلى رفع الروح المعنوية للعاملين في البنك. وكذلك توصل الباحث إلى عدد من التوصيات أهمها: الاهتمام بوضع نظام للحوافز المعنوية والموازنة في التطبيق بين المادية والمعنوية وعدم التركيز على جانب دون الأخر، معالجة أسباب عدم الرضا في بيئة العمل الوظيفية، الاهتمام بوضع الإجراءات الكفيلة بإشراك المرؤوسين في اتخاذ القرارات وخاصة للجان الحوافز، منح الحوافز للعاملين في مواعيد محددة ومتقاربة ومناسبة زمنيا مع أداء العمل، ضرورة ربط الحوافز ربطا قويا مع الجهود المبذولة لتؤدي دورها في تحفيز العاملين.</w:t>
      </w:r>
    </w:p>
    <w:p w14:paraId="5A2D8D8A" w14:textId="77777777" w:rsidR="00A854EA" w:rsidRDefault="00A854EA" w:rsidP="00A854EA">
      <w:pPr>
        <w:bidi/>
        <w:spacing w:line="360" w:lineRule="auto"/>
        <w:jc w:val="both"/>
        <w:rPr>
          <w:rFonts w:ascii="Traditional Arabic" w:eastAsia="Calibri" w:hAnsi="Traditional Arabic" w:cs="Traditional Arabic"/>
          <w:b/>
          <w:bCs/>
          <w:sz w:val="32"/>
          <w:szCs w:val="32"/>
          <w:rtl/>
        </w:rPr>
      </w:pPr>
    </w:p>
    <w:p w14:paraId="209BC1F3"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lastRenderedPageBreak/>
        <w:t xml:space="preserve">دراسة </w:t>
      </w:r>
      <w:proofErr w:type="gramStart"/>
      <w:r w:rsidRPr="00050C31">
        <w:rPr>
          <w:rFonts w:ascii="Traditional Arabic" w:eastAsia="Calibri" w:hAnsi="Traditional Arabic" w:cs="Traditional Arabic"/>
          <w:b/>
          <w:bCs/>
          <w:sz w:val="32"/>
          <w:szCs w:val="32"/>
          <w:rtl/>
        </w:rPr>
        <w:t>موسي(</w:t>
      </w:r>
      <w:proofErr w:type="gramEnd"/>
      <w:r w:rsidRPr="00050C31">
        <w:rPr>
          <w:rFonts w:ascii="Traditional Arabic" w:eastAsia="Calibri" w:hAnsi="Traditional Arabic" w:cs="Traditional Arabic"/>
          <w:b/>
          <w:bCs/>
          <w:sz w:val="32"/>
          <w:szCs w:val="32"/>
          <w:rtl/>
        </w:rPr>
        <w:t xml:space="preserve">2017) بعنوان : أثر الحوافز المعنوية على أداء العاملين : بالتطبيق على مدرسة </w:t>
      </w:r>
      <w:proofErr w:type="spellStart"/>
      <w:r w:rsidRPr="00050C31">
        <w:rPr>
          <w:rFonts w:ascii="Traditional Arabic" w:eastAsia="Calibri" w:hAnsi="Traditional Arabic" w:cs="Traditional Arabic"/>
          <w:b/>
          <w:bCs/>
          <w:sz w:val="32"/>
          <w:szCs w:val="32"/>
          <w:rtl/>
        </w:rPr>
        <w:t>الأقصي</w:t>
      </w:r>
      <w:proofErr w:type="spellEnd"/>
      <w:r w:rsidRPr="00050C31">
        <w:rPr>
          <w:rFonts w:ascii="Traditional Arabic" w:eastAsia="Calibri" w:hAnsi="Traditional Arabic" w:cs="Traditional Arabic"/>
          <w:b/>
          <w:bCs/>
          <w:sz w:val="32"/>
          <w:szCs w:val="32"/>
          <w:rtl/>
        </w:rPr>
        <w:t xml:space="preserve"> الأهلية الابتدائية بجدة 2010 - 2016م.</w:t>
      </w:r>
    </w:p>
    <w:p w14:paraId="126C4073" w14:textId="77777777" w:rsidR="00A854EA" w:rsidRPr="00050C31"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 xml:space="preserve">إن الهدف من هذه الدراسة التعرف على أثر الحوافز المعنوية على أداء العاملين من خلال أنواع الحوافز المعنوية المقدمة، ومدى أهميتها لدى العاملين، وكذلك قياس مستوى اهتمام الإدارة بتلك الحوافز، ومدى وضوح وعدالة أنظمتها، وقد تم اختيار العاملين بمدرسة الأقصى الأهلية الابتدائية بجدة لإجراء البحث باستخدام المنهج التاريخي والمنهج الوصفي التحليلي، وحصر شامل لمجتمع البحث، وكانت الاستبانة هي أداة البحث وقد تم توزيع 180 استبانة على مجتمع الدراسة، وتم استرداد 174 منها بنسبة بلغت 96.7%. وتتلخص مشكلة البحث حول التساؤل الرئيسي: هل الحوافز المعنوية تؤثر على أداء العاملين في مدرسة الأقصى الأهلية الابتدائية بجدة؟ واختبار صحة الفرضية الرئيسة: توجد علاقة بين الحوافز المعنوية وارتفاع مستوى أداء العاملين في مدرسة الأقصى الأهلية الابتدائية بجدة، وقد تفرعت من الفرضية الرئيسة خمس فرضيات فرعية على النحو التالي: توجد علاقة بين إشراك العاملين في الإدارة وارتفاع مستوى الأداء، كما توجد علاقة بين خطابات الشكر وارتفاع مستوى الأداء وهناك علاقة بين تدريب العاملين وارتفاع مستوى الأداء، وكذلك توجد علاقة بين الدروع التقديرية، والترقية الاسمية وارتفاع مستوى أداء العاملين. وتوصل الباحث إلى أن جميع الفروض صحيحة. وقد توصلت الدراسة إلى مجموعة من النتائج أهمها: أن هناك علاقة بين الحوافز المعنوية وارتفاع مستوى أداء العاملين في مدرسة الأقصى الأهلية الابتدائية، كما أظهرت الدراسة ارتفاع نسبة تأثير الحوافز المعنوية على أداء العاملين، وكذلك ارتفاع نسبة اهتمام الإدارة بتقديم الحوافز المعنوية وتطوير أنظمة الأداء، كما أوضحت الدراسة ارتفاع نسبة رضا العاملين عن الحوافز المعنوية المقدمة، وأن مستوى أدائهم مرتفع من خلال اتجاهاتهم الإيجابية، واعتزاز المنظمة بأدائهم، ورضا العملاء. وقد خلصت الدراسة إلى مجموعة من التوصيات أهمها: العناية بالحوافز المعنوية التي تمت الموافقة على أهميتها وتأثيرها على الأداء من خلال العمل على تطويرها وتجديدها وكذلك ضرورة عمل الاستبانات والمقابلات الموجهة؛ لقياس مدى تأثير </w:t>
      </w:r>
      <w:r w:rsidRPr="00050C31">
        <w:rPr>
          <w:rFonts w:ascii="Traditional Arabic" w:eastAsia="Calibri" w:hAnsi="Traditional Arabic" w:cs="Traditional Arabic"/>
          <w:sz w:val="32"/>
          <w:szCs w:val="32"/>
          <w:rtl/>
        </w:rPr>
        <w:lastRenderedPageBreak/>
        <w:t>الحوافز المعنوية على الأداء بصورة دورية، كما يجب الاهتمام بتحقيق التناسب بين الحوافز المعنوية المقدمة ومستوى أداء العاملين، وأيضا التأكيد على ضرورة مشاركة العاملين في وضع معايير تقييم الأداء، واختيار الحوافز المعنوية التي تساعد على رفع وتحسين الأداء، وأيضا الاستفادة من نتائج الدراسة في برامج التحفيز المعنوي وتطبيقها في إدارة مدرسة الأقصى الأهلية بجدة خصوصا، والإدارات الأخرى عموما، وكذلك إجراء المزيد من الأبحاث والدراسات المتعلقة بالحوافز المعنوية وأثرها على أداء العاملين في بيئات العمل المختلفة.</w:t>
      </w:r>
    </w:p>
    <w:p w14:paraId="5DF145F4" w14:textId="77777777" w:rsidR="00A854EA" w:rsidRPr="00050C31" w:rsidRDefault="00A854EA" w:rsidP="00A854EA">
      <w:pPr>
        <w:bidi/>
        <w:spacing w:line="360" w:lineRule="auto"/>
        <w:jc w:val="both"/>
        <w:rPr>
          <w:rFonts w:ascii="Traditional Arabic" w:eastAsia="Calibri" w:hAnsi="Traditional Arabic" w:cs="Traditional Arabic"/>
          <w:b/>
          <w:bCs/>
          <w:sz w:val="32"/>
          <w:szCs w:val="32"/>
          <w:rtl/>
        </w:rPr>
      </w:pPr>
      <w:r w:rsidRPr="00050C31">
        <w:rPr>
          <w:rFonts w:ascii="Traditional Arabic" w:eastAsia="Calibri" w:hAnsi="Traditional Arabic" w:cs="Traditional Arabic"/>
          <w:b/>
          <w:bCs/>
          <w:sz w:val="32"/>
          <w:szCs w:val="32"/>
          <w:rtl/>
        </w:rPr>
        <w:t xml:space="preserve">دراسة سليمان (2017) </w:t>
      </w:r>
      <w:proofErr w:type="gramStart"/>
      <w:r w:rsidRPr="00050C31">
        <w:rPr>
          <w:rFonts w:ascii="Traditional Arabic" w:eastAsia="Calibri" w:hAnsi="Traditional Arabic" w:cs="Traditional Arabic"/>
          <w:b/>
          <w:bCs/>
          <w:sz w:val="32"/>
          <w:szCs w:val="32"/>
          <w:rtl/>
        </w:rPr>
        <w:t>بعنوان :</w:t>
      </w:r>
      <w:proofErr w:type="gramEnd"/>
      <w:r w:rsidRPr="00050C31">
        <w:rPr>
          <w:rFonts w:ascii="Traditional Arabic" w:eastAsia="Calibri" w:hAnsi="Traditional Arabic" w:cs="Traditional Arabic"/>
          <w:b/>
          <w:bCs/>
          <w:sz w:val="32"/>
          <w:szCs w:val="32"/>
          <w:rtl/>
        </w:rPr>
        <w:t xml:space="preserve"> أثر الحوافز على أداء العاملين: التطبيق على شركة سكر كنانة</w:t>
      </w:r>
    </w:p>
    <w:p w14:paraId="0C159B1A" w14:textId="77777777" w:rsidR="00A854EA" w:rsidRPr="00050C31" w:rsidRDefault="00A854EA" w:rsidP="00A854EA">
      <w:pPr>
        <w:bidi/>
        <w:spacing w:line="360" w:lineRule="auto"/>
        <w:jc w:val="both"/>
        <w:rPr>
          <w:rFonts w:ascii="Traditional Arabic" w:eastAsia="Calibri" w:hAnsi="Traditional Arabic" w:cs="Traditional Arabic"/>
          <w:sz w:val="32"/>
          <w:szCs w:val="32"/>
          <w:rtl/>
        </w:rPr>
      </w:pPr>
      <w:r w:rsidRPr="00050C31">
        <w:rPr>
          <w:rFonts w:ascii="Traditional Arabic" w:eastAsia="Calibri" w:hAnsi="Traditional Arabic" w:cs="Traditional Arabic"/>
          <w:sz w:val="32"/>
          <w:szCs w:val="32"/>
          <w:rtl/>
        </w:rPr>
        <w:t xml:space="preserve">إن الهدف الأساسي لهذا البحث هو دراسة أثر الحوافز على أداء العاملين، دراسة حالة شركة سكر كنانة، للعام 2017، واختبار صحة الفروض المتمثلة في: -توجد علاقة ذات دلالة إحصائية بين الحوافز المعنوية وأداء العاملين. توجد علاقة ذات دلالة إحصائية بين الحوافز المادية وأداء العاملين. توجد علاقة ذات دلالة إحصائية بين الحوافز المادية وأداء العاملين. توجد علاقة ذات دلالة إحصائية بين الحوافز وأداء العاملين. وتصلت الدراسة إلى النتائج التالية: الشركة في سياستها الخاصة -بالاختيار التعيين أفردت حيزا للعنصر النسائي في الوظائف التي تلائم مقدراتها وخصائصها وإن كان عددهن أقل من الرجال. تعتمد الشركة في سياساتها التشغيلية على حملة الشهادات الجامعية ويعزي ذلك للتطور والتقدم التكنولوجي والذي يتطلب كادر وظيفي يتناسب مع هذا التقدم. يتم منح الحوافز المادية للعاملين في شركة سكر كنانة وفقآ للجهد الذي يبذلونه. يتم منح الحوافز المعنوية للعاملين في شركة سكر كنانة وفقآ لما يتناسب مع متطلبات أدائهم. يلتزم العاملون في شركة سكر كنانة بالتعليمات الصادرة من الرئيس المباشر. لدي الإدارة العليا قناعة بأهمية وضع برامج التحفيز ضمن الخطة الاستراتيجية للشركة. اختتمت الدراسة بتوصيات مرتبطة ومتعلقة بنتائج البحث متمثلة في: يجب أن تتوافق حاجات ورغبات العاملين المختلفة في الشركة مع نظام الحوافز المطبق. ضرورة مراعاة عنصر الفورية في صرف المكافآت وعدم تأخير الصرف ضمانا لتحقيق الرضا الوظيفي للعاملين، بجانب مراعاة العدالة في صرف هذه المكافآت وتشمل العدالة هنا المقدار والنوع والتوقيت. ضرورة إسهام </w:t>
      </w:r>
      <w:r w:rsidRPr="00050C31">
        <w:rPr>
          <w:rFonts w:ascii="Traditional Arabic" w:eastAsia="Calibri" w:hAnsi="Traditional Arabic" w:cs="Traditional Arabic"/>
          <w:sz w:val="32"/>
          <w:szCs w:val="32"/>
          <w:rtl/>
        </w:rPr>
        <w:lastRenderedPageBreak/>
        <w:t>الإدارة في رفع الروح المعنوية للموظفين من خلال زيادة الحوافز المادية والمعنوية وربط الحوافز الممنوحة بقدر الجهود المبذولة. عدم التوسع في استخدام الحوافز السلبية المتمثلة بالعقاب المادي والنقدي والعقاب المعنوي في الشركة إلا في حالات الضرورة لما لها من أثر سلبي على أداء العاملين ورضاهم الوظيفي.</w:t>
      </w:r>
    </w:p>
    <w:p w14:paraId="33EBF8C8" w14:textId="77777777" w:rsidR="00A854EA" w:rsidRDefault="00A854EA" w:rsidP="00A854EA">
      <w:pPr>
        <w:bidi/>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3.2 </w:t>
      </w:r>
      <w:r w:rsidRPr="00231420">
        <w:rPr>
          <w:rFonts w:ascii="Traditional Arabic" w:hAnsi="Traditional Arabic" w:cs="Traditional Arabic" w:hint="cs"/>
          <w:b/>
          <w:bCs/>
          <w:sz w:val="40"/>
          <w:szCs w:val="40"/>
          <w:rtl/>
        </w:rPr>
        <w:t>التعلق على الدراسات السابقة:</w:t>
      </w:r>
    </w:p>
    <w:p w14:paraId="7EB3DD4E" w14:textId="77777777" w:rsidR="00A854EA" w:rsidRPr="00001021" w:rsidRDefault="00A854EA" w:rsidP="00A854EA">
      <w:pPr>
        <w:bidi/>
        <w:spacing w:line="360" w:lineRule="auto"/>
        <w:jc w:val="both"/>
        <w:rPr>
          <w:rFonts w:ascii="Traditional Arabic" w:eastAsia="Simplified Arabic" w:hAnsi="Traditional Arabic" w:cs="Traditional Arabic"/>
          <w:sz w:val="32"/>
          <w:szCs w:val="32"/>
          <w:rtl/>
        </w:rPr>
      </w:pPr>
      <w:r w:rsidRPr="00001021">
        <w:rPr>
          <w:rFonts w:ascii="Traditional Arabic" w:eastAsia="Simplified Arabic" w:hAnsi="Traditional Arabic" w:cs="Traditional Arabic"/>
          <w:sz w:val="32"/>
          <w:szCs w:val="32"/>
          <w:rtl/>
        </w:rPr>
        <w:t xml:space="preserve">من خلال استعراض الدراسات السابقة المتعلقة بأثر الحوافز </w:t>
      </w:r>
      <w:r>
        <w:rPr>
          <w:rFonts w:ascii="Traditional Arabic" w:eastAsia="Simplified Arabic" w:hAnsi="Traditional Arabic" w:cs="Traditional Arabic" w:hint="cs"/>
          <w:sz w:val="32"/>
          <w:szCs w:val="32"/>
          <w:rtl/>
        </w:rPr>
        <w:t>بأنواعها المادية والمعنوية</w:t>
      </w:r>
      <w:r w:rsidRPr="00001021">
        <w:rPr>
          <w:rFonts w:ascii="Traditional Arabic" w:eastAsia="Simplified Arabic" w:hAnsi="Traditional Arabic" w:cs="Traditional Arabic"/>
          <w:sz w:val="32"/>
          <w:szCs w:val="32"/>
          <w:rtl/>
        </w:rPr>
        <w:t xml:space="preserve"> على موظفين في المنظمات والمؤسسات المختلفة</w:t>
      </w:r>
      <w:r>
        <w:rPr>
          <w:rFonts w:ascii="Traditional Arabic" w:eastAsia="Simplified Arabic" w:hAnsi="Traditional Arabic" w:cs="Traditional Arabic" w:hint="cs"/>
          <w:sz w:val="32"/>
          <w:szCs w:val="32"/>
          <w:rtl/>
        </w:rPr>
        <w:t xml:space="preserve"> وتأثيرها على الأداء وتحسين الكفاءة الانتاجية</w:t>
      </w:r>
      <w:r w:rsidRPr="00001021">
        <w:rPr>
          <w:rFonts w:ascii="Traditional Arabic" w:eastAsia="Simplified Arabic" w:hAnsi="Traditional Arabic" w:cs="Traditional Arabic"/>
          <w:sz w:val="32"/>
          <w:szCs w:val="32"/>
          <w:rtl/>
        </w:rPr>
        <w:t xml:space="preserve">، نلاحظ انه هذه الدراسات تعددت </w:t>
      </w:r>
      <w:r>
        <w:rPr>
          <w:rFonts w:ascii="Traditional Arabic" w:eastAsia="Simplified Arabic" w:hAnsi="Traditional Arabic" w:cs="Traditional Arabic"/>
          <w:sz w:val="32"/>
          <w:szCs w:val="32"/>
          <w:rtl/>
        </w:rPr>
        <w:t>أهداف</w:t>
      </w:r>
      <w:r w:rsidRPr="00001021">
        <w:rPr>
          <w:rFonts w:ascii="Traditional Arabic" w:eastAsia="Simplified Arabic" w:hAnsi="Traditional Arabic" w:cs="Traditional Arabic"/>
          <w:sz w:val="32"/>
          <w:szCs w:val="32"/>
          <w:rtl/>
        </w:rPr>
        <w:t xml:space="preserve">ها واسئلتها ومحاورها ونتائجها، نلاحظ انه اختلفت دراستي عن الدراسات السابقة من حيث الزمان حيث ان دراستي تمت في عام </w:t>
      </w:r>
      <w:r>
        <w:rPr>
          <w:rFonts w:ascii="Traditional Arabic" w:eastAsia="Simplified Arabic" w:hAnsi="Traditional Arabic" w:cs="Traditional Arabic" w:hint="cs"/>
          <w:sz w:val="32"/>
          <w:szCs w:val="32"/>
          <w:rtl/>
        </w:rPr>
        <w:t>2024</w:t>
      </w:r>
      <w:r w:rsidRPr="00001021">
        <w:rPr>
          <w:rFonts w:ascii="Traditional Arabic" w:eastAsia="Simplified Arabic" w:hAnsi="Traditional Arabic" w:cs="Traditional Arabic"/>
          <w:sz w:val="32"/>
          <w:szCs w:val="32"/>
          <w:rtl/>
        </w:rPr>
        <w:t xml:space="preserve">، ومن حيث المكان حيث أنى اعتمدت على عينه من </w:t>
      </w:r>
      <w:r w:rsidRPr="00534AD3">
        <w:rPr>
          <w:rFonts w:ascii="Traditional Arabic" w:eastAsia="Simplified Arabic" w:hAnsi="Traditional Arabic" w:cs="Traditional Arabic"/>
          <w:sz w:val="32"/>
          <w:szCs w:val="32"/>
          <w:rtl/>
        </w:rPr>
        <w:t xml:space="preserve">العاملين في </w:t>
      </w:r>
      <w:r>
        <w:rPr>
          <w:rFonts w:ascii="Traditional Arabic" w:eastAsia="Simplified Arabic" w:hAnsi="Traditional Arabic" w:cs="Traditional Arabic"/>
          <w:sz w:val="32"/>
          <w:szCs w:val="32"/>
          <w:rtl/>
        </w:rPr>
        <w:t>مؤسسة البهارات السعودية</w:t>
      </w:r>
    </w:p>
    <w:p w14:paraId="553DF292" w14:textId="77777777" w:rsidR="00A854EA" w:rsidRDefault="00A854EA" w:rsidP="00A854EA">
      <w:pPr>
        <w:bidi/>
        <w:spacing w:line="360" w:lineRule="auto"/>
        <w:jc w:val="both"/>
        <w:rPr>
          <w:rFonts w:ascii="Traditional Arabic" w:eastAsia="Simplified Arabic" w:hAnsi="Traditional Arabic" w:cs="Traditional Arabic"/>
          <w:sz w:val="32"/>
          <w:szCs w:val="32"/>
          <w:rtl/>
        </w:rPr>
      </w:pPr>
      <w:r>
        <w:rPr>
          <w:rFonts w:ascii="Traditional Arabic" w:eastAsia="Simplified Arabic" w:hAnsi="Traditional Arabic" w:cs="Traditional Arabic"/>
          <w:sz w:val="32"/>
          <w:szCs w:val="32"/>
          <w:rtl/>
        </w:rPr>
        <w:t>و</w:t>
      </w:r>
      <w:r>
        <w:rPr>
          <w:rFonts w:ascii="Traditional Arabic" w:eastAsia="Simplified Arabic" w:hAnsi="Traditional Arabic" w:cs="Traditional Arabic" w:hint="cs"/>
          <w:sz w:val="32"/>
          <w:szCs w:val="32"/>
          <w:rtl/>
        </w:rPr>
        <w:t>ي</w:t>
      </w:r>
      <w:r>
        <w:rPr>
          <w:rFonts w:ascii="Traditional Arabic" w:eastAsia="Simplified Arabic" w:hAnsi="Traditional Arabic" w:cs="Traditional Arabic"/>
          <w:sz w:val="32"/>
          <w:szCs w:val="32"/>
          <w:rtl/>
        </w:rPr>
        <w:t>أمل الباحث</w:t>
      </w:r>
      <w:r w:rsidRPr="00001021">
        <w:rPr>
          <w:rFonts w:ascii="Traditional Arabic" w:eastAsia="Simplified Arabic" w:hAnsi="Traditional Arabic" w:cs="Traditional Arabic"/>
          <w:sz w:val="32"/>
          <w:szCs w:val="32"/>
          <w:rtl/>
        </w:rPr>
        <w:t xml:space="preserve"> في ان تضيف هذه الدراسة بعدا اخرا لكل من هذه الدراسات بحيث تتكامل الدراسة الحالية مع تلك الدراسات السابقة لتحقيق مبدأ تراكمية العلوم.</w:t>
      </w:r>
    </w:p>
    <w:p w14:paraId="448FA0FB" w14:textId="77777777" w:rsidR="00A854EA" w:rsidRPr="00C274F1" w:rsidRDefault="00A854EA" w:rsidP="00A854EA">
      <w:pPr>
        <w:bidi/>
        <w:spacing w:line="360" w:lineRule="auto"/>
        <w:jc w:val="both"/>
        <w:rPr>
          <w:rFonts w:ascii="Traditional Arabic" w:eastAsia="Simplified Arabic" w:hAnsi="Traditional Arabic" w:cs="Traditional Arabic"/>
          <w:b/>
          <w:bCs/>
          <w:sz w:val="32"/>
          <w:szCs w:val="32"/>
        </w:rPr>
      </w:pPr>
      <w:r w:rsidRPr="00C274F1">
        <w:rPr>
          <w:rFonts w:ascii="Traditional Arabic" w:eastAsia="Simplified Arabic" w:hAnsi="Traditional Arabic" w:cs="Traditional Arabic"/>
          <w:b/>
          <w:bCs/>
          <w:sz w:val="32"/>
          <w:szCs w:val="32"/>
          <w:rtl/>
        </w:rPr>
        <w:t>1. نقاط الاتفاق:</w:t>
      </w:r>
    </w:p>
    <w:p w14:paraId="551FA422" w14:textId="77777777" w:rsidR="00A854EA" w:rsidRPr="00C274F1" w:rsidRDefault="00A854EA" w:rsidP="00A854EA">
      <w:pPr>
        <w:bidi/>
        <w:spacing w:line="360" w:lineRule="auto"/>
        <w:jc w:val="both"/>
        <w:rPr>
          <w:rFonts w:ascii="Traditional Arabic" w:eastAsia="Simplified Arabic" w:hAnsi="Traditional Arabic" w:cs="Traditional Arabic"/>
          <w:sz w:val="32"/>
          <w:szCs w:val="32"/>
        </w:rPr>
      </w:pPr>
      <w:r w:rsidRPr="00C274F1">
        <w:rPr>
          <w:rFonts w:ascii="Traditional Arabic" w:eastAsia="Simplified Arabic" w:hAnsi="Traditional Arabic" w:cs="Traditional Arabic"/>
          <w:sz w:val="32"/>
          <w:szCs w:val="32"/>
          <w:rtl/>
        </w:rPr>
        <w:t>جميع الدراسات تتفق على وجود علاقة إيجابية بين الحوافز (المادية والمعنوية) والأداء الوظيفي، مما يعزز الفرضية بأن الحوافز تلعب دوراً مهماً في تحسين الأداء وزيادة الإنتاجية.</w:t>
      </w:r>
    </w:p>
    <w:p w14:paraId="39E89C38" w14:textId="77777777" w:rsidR="00A854EA" w:rsidRPr="00C274F1" w:rsidRDefault="00A854EA" w:rsidP="00A854EA">
      <w:pPr>
        <w:bidi/>
        <w:spacing w:line="360" w:lineRule="auto"/>
        <w:jc w:val="both"/>
        <w:rPr>
          <w:rFonts w:ascii="Traditional Arabic" w:eastAsia="Simplified Arabic" w:hAnsi="Traditional Arabic" w:cs="Traditional Arabic"/>
          <w:sz w:val="32"/>
          <w:szCs w:val="32"/>
        </w:rPr>
      </w:pPr>
      <w:r w:rsidRPr="00C274F1">
        <w:rPr>
          <w:rFonts w:ascii="Traditional Arabic" w:eastAsia="Simplified Arabic" w:hAnsi="Traditional Arabic" w:cs="Traditional Arabic"/>
          <w:sz w:val="32"/>
          <w:szCs w:val="32"/>
          <w:rtl/>
        </w:rPr>
        <w:t>معظم الدراسات اعتمدت على المنهج الوصفي التحليلي واستخدام الاستبانة كأداة أساسية لجمع البيانات، مما يتيح فهم أعمق للتأثيرات المتبادلة بين الحوافز والأداء.</w:t>
      </w:r>
    </w:p>
    <w:p w14:paraId="2BBDF174" w14:textId="77777777" w:rsidR="00A854EA" w:rsidRDefault="00A854EA" w:rsidP="00A854EA">
      <w:pPr>
        <w:bidi/>
        <w:spacing w:line="360" w:lineRule="auto"/>
        <w:jc w:val="both"/>
        <w:rPr>
          <w:rFonts w:ascii="Traditional Arabic" w:eastAsia="Simplified Arabic" w:hAnsi="Traditional Arabic" w:cs="Traditional Arabic"/>
          <w:sz w:val="32"/>
          <w:szCs w:val="32"/>
          <w:rtl/>
        </w:rPr>
      </w:pPr>
      <w:r w:rsidRPr="00C274F1">
        <w:rPr>
          <w:rFonts w:ascii="Traditional Arabic" w:eastAsia="Simplified Arabic" w:hAnsi="Traditional Arabic" w:cs="Traditional Arabic"/>
          <w:sz w:val="32"/>
          <w:szCs w:val="32"/>
          <w:rtl/>
        </w:rPr>
        <w:t>أشارت الدراسات إلى أهمية التوازن بين الحوافز المادية والمعنوية لتحقيق الرضا الوظيفي للعاملين، ما يُبرز حاجة المنظمات إلى تصميم أنظمة حوافز شاملة ومتوازنة.</w:t>
      </w:r>
    </w:p>
    <w:p w14:paraId="30E4B234" w14:textId="77777777" w:rsidR="00A854EA" w:rsidRPr="00C274F1" w:rsidRDefault="00A854EA" w:rsidP="00A854EA">
      <w:pPr>
        <w:bidi/>
        <w:spacing w:line="360" w:lineRule="auto"/>
        <w:jc w:val="both"/>
        <w:rPr>
          <w:rFonts w:ascii="Traditional Arabic" w:eastAsia="Simplified Arabic" w:hAnsi="Traditional Arabic" w:cs="Traditional Arabic"/>
          <w:sz w:val="32"/>
          <w:szCs w:val="32"/>
        </w:rPr>
      </w:pPr>
    </w:p>
    <w:p w14:paraId="50953E2B" w14:textId="77777777" w:rsidR="00A854EA" w:rsidRPr="00C274F1" w:rsidRDefault="00A854EA" w:rsidP="00A854EA">
      <w:pPr>
        <w:bidi/>
        <w:spacing w:line="360" w:lineRule="auto"/>
        <w:jc w:val="both"/>
        <w:rPr>
          <w:rFonts w:ascii="Traditional Arabic" w:eastAsia="Simplified Arabic" w:hAnsi="Traditional Arabic" w:cs="Traditional Arabic"/>
          <w:b/>
          <w:bCs/>
          <w:sz w:val="32"/>
          <w:szCs w:val="32"/>
        </w:rPr>
      </w:pPr>
      <w:r w:rsidRPr="00C274F1">
        <w:rPr>
          <w:rFonts w:ascii="Traditional Arabic" w:eastAsia="Simplified Arabic" w:hAnsi="Traditional Arabic" w:cs="Traditional Arabic"/>
          <w:b/>
          <w:bCs/>
          <w:sz w:val="32"/>
          <w:szCs w:val="32"/>
          <w:rtl/>
        </w:rPr>
        <w:lastRenderedPageBreak/>
        <w:t>2. نقاط الاختلاف:</w:t>
      </w:r>
    </w:p>
    <w:p w14:paraId="087EEA31" w14:textId="77777777" w:rsidR="00A854EA" w:rsidRPr="00C274F1" w:rsidRDefault="00A854EA" w:rsidP="00A854EA">
      <w:pPr>
        <w:bidi/>
        <w:spacing w:line="360" w:lineRule="auto"/>
        <w:jc w:val="both"/>
        <w:rPr>
          <w:rFonts w:ascii="Traditional Arabic" w:eastAsia="Simplified Arabic" w:hAnsi="Traditional Arabic" w:cs="Traditional Arabic"/>
          <w:sz w:val="32"/>
          <w:szCs w:val="32"/>
        </w:rPr>
      </w:pPr>
      <w:r w:rsidRPr="00C274F1">
        <w:rPr>
          <w:rFonts w:ascii="Traditional Arabic" w:eastAsia="Simplified Arabic" w:hAnsi="Traditional Arabic" w:cs="Traditional Arabic"/>
          <w:sz w:val="32"/>
          <w:szCs w:val="32"/>
          <w:rtl/>
        </w:rPr>
        <w:t>في حين ركزت بعض الدراسات، مثل دراسة "الطاهر (2024)"، على تأثير الحوافز في تحقيق الرضا الوظيفي في الجامعات، توجهت دراسات أخرى، مثل دراسة "غزال (2022)"، لدراسة تأثير الحوافز على الأداء في شركات صناعية.</w:t>
      </w:r>
    </w:p>
    <w:p w14:paraId="07EB02DE" w14:textId="77777777" w:rsidR="00A854EA" w:rsidRPr="00C274F1" w:rsidRDefault="00A854EA" w:rsidP="00A854EA">
      <w:pPr>
        <w:bidi/>
        <w:spacing w:line="360" w:lineRule="auto"/>
        <w:jc w:val="both"/>
        <w:rPr>
          <w:rFonts w:ascii="Traditional Arabic" w:eastAsia="Simplified Arabic" w:hAnsi="Traditional Arabic" w:cs="Traditional Arabic"/>
          <w:sz w:val="32"/>
          <w:szCs w:val="32"/>
        </w:rPr>
      </w:pPr>
      <w:r w:rsidRPr="00C274F1">
        <w:rPr>
          <w:rFonts w:ascii="Traditional Arabic" w:eastAsia="Simplified Arabic" w:hAnsi="Traditional Arabic" w:cs="Traditional Arabic"/>
          <w:sz w:val="32"/>
          <w:szCs w:val="32"/>
          <w:rtl/>
        </w:rPr>
        <w:t xml:space="preserve">الدراسة التي أجريت في الكويت، مثل "دراسة القطان (2021)"، وجدت أن الحوافز المعنوية كانت أكثر تأثيراً على الرضا الوظيفي، بينما دراسات أخرى، مثل "دراسة </w:t>
      </w:r>
      <w:proofErr w:type="spellStart"/>
      <w:r w:rsidRPr="00C274F1">
        <w:rPr>
          <w:rFonts w:ascii="Traditional Arabic" w:eastAsia="Simplified Arabic" w:hAnsi="Traditional Arabic" w:cs="Traditional Arabic"/>
          <w:sz w:val="32"/>
          <w:szCs w:val="32"/>
          <w:rtl/>
        </w:rPr>
        <w:t>باذيب</w:t>
      </w:r>
      <w:proofErr w:type="spellEnd"/>
      <w:r w:rsidRPr="00C274F1">
        <w:rPr>
          <w:rFonts w:ascii="Traditional Arabic" w:eastAsia="Simplified Arabic" w:hAnsi="Traditional Arabic" w:cs="Traditional Arabic"/>
          <w:sz w:val="32"/>
          <w:szCs w:val="32"/>
          <w:rtl/>
        </w:rPr>
        <w:t xml:space="preserve"> (2021)"، أظهرت أن الحوافز المادية كانت الأكثر تأثيراً.</w:t>
      </w:r>
    </w:p>
    <w:p w14:paraId="5DD9A071" w14:textId="77777777" w:rsidR="00A854EA" w:rsidRPr="00C274F1" w:rsidRDefault="00A854EA" w:rsidP="00A854EA">
      <w:pPr>
        <w:bidi/>
        <w:spacing w:line="360" w:lineRule="auto"/>
        <w:jc w:val="both"/>
        <w:rPr>
          <w:rFonts w:ascii="Traditional Arabic" w:eastAsia="Simplified Arabic" w:hAnsi="Traditional Arabic" w:cs="Traditional Arabic"/>
          <w:sz w:val="32"/>
          <w:szCs w:val="32"/>
        </w:rPr>
      </w:pPr>
      <w:r w:rsidRPr="00C274F1">
        <w:rPr>
          <w:rFonts w:ascii="Traditional Arabic" w:eastAsia="Simplified Arabic" w:hAnsi="Traditional Arabic" w:cs="Traditional Arabic"/>
          <w:sz w:val="32"/>
          <w:szCs w:val="32"/>
          <w:rtl/>
        </w:rPr>
        <w:t>كما أن بعض الدراسات، مثل "دراسة النعيمي (2021)"، تناولت تأثير العدالة التنظيمية كمتغير وسطي بين الحوافز والرضا الوظيفي، مما أضاف بُعداً مختلفاً لفهم العلاقة بين هذه المتغيرات.</w:t>
      </w:r>
    </w:p>
    <w:p w14:paraId="00ECE5D2" w14:textId="77777777" w:rsidR="00A854EA" w:rsidRPr="00C274F1" w:rsidRDefault="00A854EA" w:rsidP="00A854EA">
      <w:pPr>
        <w:bidi/>
        <w:spacing w:line="360" w:lineRule="auto"/>
        <w:jc w:val="both"/>
        <w:rPr>
          <w:rFonts w:ascii="Traditional Arabic" w:eastAsia="Simplified Arabic" w:hAnsi="Traditional Arabic" w:cs="Traditional Arabic"/>
          <w:b/>
          <w:bCs/>
          <w:sz w:val="32"/>
          <w:szCs w:val="32"/>
        </w:rPr>
      </w:pPr>
      <w:r w:rsidRPr="00C274F1">
        <w:rPr>
          <w:rFonts w:ascii="Traditional Arabic" w:eastAsia="Simplified Arabic" w:hAnsi="Traditional Arabic" w:cs="Traditional Arabic"/>
          <w:b/>
          <w:bCs/>
          <w:sz w:val="32"/>
          <w:szCs w:val="32"/>
          <w:rtl/>
        </w:rPr>
        <w:t>3. أوجه الاستفادة:</w:t>
      </w:r>
    </w:p>
    <w:p w14:paraId="1B3969CE" w14:textId="77777777" w:rsidR="00A854EA" w:rsidRPr="00C274F1" w:rsidRDefault="00A854EA" w:rsidP="00A854EA">
      <w:pPr>
        <w:bidi/>
        <w:spacing w:line="360" w:lineRule="auto"/>
        <w:jc w:val="both"/>
        <w:rPr>
          <w:rFonts w:ascii="Traditional Arabic" w:eastAsia="Simplified Arabic" w:hAnsi="Traditional Arabic" w:cs="Traditional Arabic"/>
          <w:sz w:val="32"/>
          <w:szCs w:val="32"/>
        </w:rPr>
      </w:pPr>
      <w:r w:rsidRPr="00C274F1">
        <w:rPr>
          <w:rFonts w:ascii="Traditional Arabic" w:eastAsia="Simplified Arabic" w:hAnsi="Traditional Arabic" w:cs="Traditional Arabic"/>
          <w:sz w:val="32"/>
          <w:szCs w:val="32"/>
          <w:rtl/>
        </w:rPr>
        <w:t>تساعد هذه الدراسات في تعزيز فهم كيفية تصميم نظم الحوافز الفعالة، من خلال التعمق في جوانب مختلفة مثل التوازن بين الحوافز المادية والمعنوية، وتأثير العدالة التنظيمية على الرضا الوظيفي.</w:t>
      </w:r>
    </w:p>
    <w:p w14:paraId="049CC661" w14:textId="77777777" w:rsidR="00A854EA" w:rsidRDefault="00A854EA" w:rsidP="00A854EA">
      <w:pPr>
        <w:bidi/>
        <w:spacing w:line="360" w:lineRule="auto"/>
        <w:jc w:val="both"/>
        <w:rPr>
          <w:rFonts w:ascii="Traditional Arabic" w:eastAsia="Simplified Arabic" w:hAnsi="Traditional Arabic" w:cs="Traditional Arabic"/>
          <w:sz w:val="32"/>
          <w:szCs w:val="32"/>
          <w:rtl/>
        </w:rPr>
      </w:pPr>
      <w:r w:rsidRPr="00C274F1">
        <w:rPr>
          <w:rFonts w:ascii="Traditional Arabic" w:eastAsia="Simplified Arabic" w:hAnsi="Traditional Arabic" w:cs="Traditional Arabic"/>
          <w:sz w:val="32"/>
          <w:szCs w:val="32"/>
          <w:rtl/>
        </w:rPr>
        <w:t>يمكن الاستفادة من الدراسات في تطوير سياسات الموارد البشرية داخل المنظمات لتعزيز الأداء وتحقيق أهداف المؤسسة، من خلال تقديم حوافز تتماشى مع احتياجات ومتطلبات العاملين</w:t>
      </w:r>
      <w:r>
        <w:rPr>
          <w:rFonts w:ascii="Traditional Arabic" w:eastAsia="Simplified Arabic" w:hAnsi="Traditional Arabic" w:cs="Traditional Arabic" w:hint="cs"/>
          <w:sz w:val="32"/>
          <w:szCs w:val="32"/>
          <w:rtl/>
        </w:rPr>
        <w:t xml:space="preserve"> و</w:t>
      </w:r>
      <w:r w:rsidRPr="00C274F1">
        <w:rPr>
          <w:rFonts w:ascii="Traditional Arabic" w:eastAsia="Simplified Arabic" w:hAnsi="Traditional Arabic" w:cs="Traditional Arabic"/>
          <w:sz w:val="32"/>
          <w:szCs w:val="32"/>
          <w:rtl/>
        </w:rPr>
        <w:t>توجيه السياسات لتجنب الحوافز السلبية والاهتمام بتوفير بيئة عمل عادلة ومنصفة، لضمان الاستدامة وزيادة الولاء الوظيفي وتحقيق الرضا الكامل للعاملين.</w:t>
      </w:r>
    </w:p>
    <w:p w14:paraId="0D731B3F" w14:textId="77777777" w:rsidR="00A854EA" w:rsidRDefault="00A854EA" w:rsidP="00A854EA">
      <w:pPr>
        <w:bidi/>
        <w:spacing w:line="360" w:lineRule="auto"/>
        <w:jc w:val="both"/>
        <w:rPr>
          <w:rFonts w:ascii="Traditional Arabic" w:eastAsia="Simplified Arabic" w:hAnsi="Traditional Arabic" w:cs="Traditional Arabic"/>
          <w:b/>
          <w:bCs/>
          <w:sz w:val="32"/>
          <w:szCs w:val="32"/>
          <w:rtl/>
        </w:rPr>
      </w:pPr>
    </w:p>
    <w:p w14:paraId="13E8EADC" w14:textId="77777777" w:rsidR="00A854EA" w:rsidRDefault="00A854EA" w:rsidP="00A854EA">
      <w:pPr>
        <w:bidi/>
        <w:spacing w:line="360" w:lineRule="auto"/>
        <w:jc w:val="both"/>
        <w:rPr>
          <w:rFonts w:ascii="Traditional Arabic" w:eastAsia="Simplified Arabic" w:hAnsi="Traditional Arabic" w:cs="Traditional Arabic"/>
          <w:b/>
          <w:bCs/>
          <w:sz w:val="32"/>
          <w:szCs w:val="32"/>
          <w:rtl/>
        </w:rPr>
      </w:pPr>
    </w:p>
    <w:sectPr w:rsidR="00A854EA" w:rsidSect="00A854EA">
      <w:headerReference w:type="default" r:id="rId8"/>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C07B1" w14:textId="77777777" w:rsidR="00257AA7" w:rsidRDefault="00257AA7">
      <w:pPr>
        <w:spacing w:after="0" w:line="240" w:lineRule="auto"/>
      </w:pPr>
      <w:r>
        <w:separator/>
      </w:r>
    </w:p>
  </w:endnote>
  <w:endnote w:type="continuationSeparator" w:id="0">
    <w:p w14:paraId="4FA5B7E4" w14:textId="77777777" w:rsidR="00257AA7" w:rsidRDefault="00257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SimplifiedArabic">
    <w:altName w:val="Times New Roman"/>
    <w:panose1 w:val="00000000000000000000"/>
    <w:charset w:val="B2"/>
    <w:family w:val="auto"/>
    <w:notTrueType/>
    <w:pitch w:val="default"/>
    <w:sig w:usb0="00002000"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2CA30" w14:textId="77777777" w:rsidR="00A854EA" w:rsidRDefault="00A854EA" w:rsidP="00EC1F07">
    <w:pPr>
      <w:pStyle w:val="a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9CA559" w14:textId="77777777" w:rsidR="00257AA7" w:rsidRDefault="00257AA7">
      <w:pPr>
        <w:spacing w:after="0" w:line="240" w:lineRule="auto"/>
      </w:pPr>
      <w:r>
        <w:separator/>
      </w:r>
    </w:p>
  </w:footnote>
  <w:footnote w:type="continuationSeparator" w:id="0">
    <w:p w14:paraId="66E16284" w14:textId="77777777" w:rsidR="00257AA7" w:rsidRDefault="00257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980297"/>
      <w:docPartObj>
        <w:docPartGallery w:val="Page Numbers (Top of Page)"/>
        <w:docPartUnique/>
      </w:docPartObj>
    </w:sdtPr>
    <w:sdtEndPr>
      <w:rPr>
        <w:noProof/>
      </w:rPr>
    </w:sdtEndPr>
    <w:sdtContent>
      <w:p w14:paraId="190738D6" w14:textId="77777777" w:rsidR="00A854EA" w:rsidRDefault="00A854EA">
        <w:pPr>
          <w:pStyle w:val="ad"/>
        </w:pPr>
        <w:r>
          <w:fldChar w:fldCharType="begin"/>
        </w:r>
        <w:r>
          <w:instrText xml:space="preserve"> PAGE   \* MERGEFORMAT </w:instrText>
        </w:r>
        <w:r>
          <w:fldChar w:fldCharType="separate"/>
        </w:r>
        <w:r>
          <w:rPr>
            <w:noProof/>
          </w:rPr>
          <w:t>10</w:t>
        </w:r>
        <w:r>
          <w:rPr>
            <w:noProof/>
          </w:rPr>
          <w:fldChar w:fldCharType="end"/>
        </w:r>
      </w:p>
    </w:sdtContent>
  </w:sdt>
  <w:p w14:paraId="451C2277" w14:textId="77777777" w:rsidR="00A854EA" w:rsidRDefault="00A854EA">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0607"/>
    <w:multiLevelType w:val="multilevel"/>
    <w:tmpl w:val="593EF4FE"/>
    <w:lvl w:ilvl="0">
      <w:start w:val="1"/>
      <w:numFmt w:val="decimal"/>
      <w:lvlText w:val="%1"/>
      <w:lvlJc w:val="left"/>
      <w:pPr>
        <w:ind w:left="672" w:hanging="672"/>
      </w:pPr>
      <w:rPr>
        <w:rFonts w:hint="default"/>
        <w:b/>
      </w:rPr>
    </w:lvl>
    <w:lvl w:ilvl="1">
      <w:start w:val="4"/>
      <w:numFmt w:val="decimal"/>
      <w:lvlText w:val="%1.%2"/>
      <w:lvlJc w:val="left"/>
      <w:pPr>
        <w:ind w:left="900" w:hanging="720"/>
      </w:pPr>
      <w:rPr>
        <w:rFonts w:hint="default"/>
        <w:b/>
      </w:rPr>
    </w:lvl>
    <w:lvl w:ilvl="2">
      <w:start w:val="1"/>
      <w:numFmt w:val="decimal"/>
      <w:lvlText w:val="%1.%2.%3"/>
      <w:lvlJc w:val="left"/>
      <w:pPr>
        <w:ind w:left="1440" w:hanging="1080"/>
      </w:pPr>
      <w:rPr>
        <w:rFonts w:hint="default"/>
        <w:b w:val="0"/>
        <w:bCs/>
      </w:rPr>
    </w:lvl>
    <w:lvl w:ilvl="3">
      <w:start w:val="1"/>
      <w:numFmt w:val="decimal"/>
      <w:lvlText w:val="%1.%2.%3.%4"/>
      <w:lvlJc w:val="left"/>
      <w:pPr>
        <w:ind w:left="1980" w:hanging="1440"/>
      </w:pPr>
      <w:rPr>
        <w:rFonts w:hint="default"/>
        <w:b/>
      </w:rPr>
    </w:lvl>
    <w:lvl w:ilvl="4">
      <w:start w:val="1"/>
      <w:numFmt w:val="decimal"/>
      <w:lvlText w:val="%1.%2.%3.%4.%5"/>
      <w:lvlJc w:val="left"/>
      <w:pPr>
        <w:ind w:left="2520" w:hanging="1800"/>
      </w:pPr>
      <w:rPr>
        <w:rFonts w:hint="default"/>
        <w:b/>
      </w:rPr>
    </w:lvl>
    <w:lvl w:ilvl="5">
      <w:start w:val="1"/>
      <w:numFmt w:val="decimal"/>
      <w:lvlText w:val="%1.%2.%3.%4.%5.%6"/>
      <w:lvlJc w:val="left"/>
      <w:pPr>
        <w:ind w:left="3060" w:hanging="2160"/>
      </w:pPr>
      <w:rPr>
        <w:rFonts w:hint="default"/>
        <w:b/>
      </w:rPr>
    </w:lvl>
    <w:lvl w:ilvl="6">
      <w:start w:val="1"/>
      <w:numFmt w:val="decimal"/>
      <w:lvlText w:val="%1.%2.%3.%4.%5.%6.%7"/>
      <w:lvlJc w:val="left"/>
      <w:pPr>
        <w:ind w:left="3600" w:hanging="2520"/>
      </w:pPr>
      <w:rPr>
        <w:rFonts w:hint="default"/>
        <w:b/>
      </w:rPr>
    </w:lvl>
    <w:lvl w:ilvl="7">
      <w:start w:val="1"/>
      <w:numFmt w:val="decimal"/>
      <w:lvlText w:val="%1.%2.%3.%4.%5.%6.%7.%8"/>
      <w:lvlJc w:val="left"/>
      <w:pPr>
        <w:ind w:left="4140" w:hanging="2880"/>
      </w:pPr>
      <w:rPr>
        <w:rFonts w:hint="default"/>
        <w:b/>
      </w:rPr>
    </w:lvl>
    <w:lvl w:ilvl="8">
      <w:start w:val="1"/>
      <w:numFmt w:val="decimal"/>
      <w:lvlText w:val="%1.%2.%3.%4.%5.%6.%7.%8.%9"/>
      <w:lvlJc w:val="left"/>
      <w:pPr>
        <w:ind w:left="4680" w:hanging="3240"/>
      </w:pPr>
      <w:rPr>
        <w:rFonts w:hint="default"/>
        <w:b/>
      </w:rPr>
    </w:lvl>
  </w:abstractNum>
  <w:abstractNum w:abstractNumId="2" w15:restartNumberingAfterBreak="0">
    <w:nsid w:val="06A219C1"/>
    <w:multiLevelType w:val="hybridMultilevel"/>
    <w:tmpl w:val="846A7B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65809"/>
    <w:multiLevelType w:val="hybridMultilevel"/>
    <w:tmpl w:val="2296155E"/>
    <w:lvl w:ilvl="0" w:tplc="ABC65B2C">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D36903"/>
    <w:multiLevelType w:val="hybridMultilevel"/>
    <w:tmpl w:val="DD3A8D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07E7489"/>
    <w:multiLevelType w:val="multilevel"/>
    <w:tmpl w:val="E20435FE"/>
    <w:lvl w:ilvl="0">
      <w:start w:val="2"/>
      <w:numFmt w:val="decimal"/>
      <w:lvlText w:val="%1"/>
      <w:lvlJc w:val="left"/>
      <w:pPr>
        <w:ind w:left="740" w:hanging="740"/>
      </w:pPr>
      <w:rPr>
        <w:rFonts w:hint="default"/>
      </w:rPr>
    </w:lvl>
    <w:lvl w:ilvl="1">
      <w:start w:val="5"/>
      <w:numFmt w:val="decimal"/>
      <w:lvlText w:val="%1.%2"/>
      <w:lvlJc w:val="left"/>
      <w:pPr>
        <w:ind w:left="740" w:hanging="74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9056AD"/>
    <w:multiLevelType w:val="hybridMultilevel"/>
    <w:tmpl w:val="20748E42"/>
    <w:lvl w:ilvl="0" w:tplc="E3746188">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E260BE"/>
    <w:multiLevelType w:val="hybridMultilevel"/>
    <w:tmpl w:val="3678F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27330A"/>
    <w:multiLevelType w:val="hybridMultilevel"/>
    <w:tmpl w:val="89668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D313AC"/>
    <w:multiLevelType w:val="hybridMultilevel"/>
    <w:tmpl w:val="0BA41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05B60"/>
    <w:multiLevelType w:val="hybridMultilevel"/>
    <w:tmpl w:val="5E320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200653"/>
    <w:multiLevelType w:val="hybridMultilevel"/>
    <w:tmpl w:val="BABAE298"/>
    <w:lvl w:ilvl="0" w:tplc="04090001">
      <w:start w:val="1"/>
      <w:numFmt w:val="bullet"/>
      <w:lvlText w:val=""/>
      <w:lvlJc w:val="left"/>
      <w:pPr>
        <w:ind w:left="2277" w:hanging="360"/>
      </w:pPr>
      <w:rPr>
        <w:rFonts w:ascii="Symbol" w:hAnsi="Symbol" w:hint="default"/>
      </w:rPr>
    </w:lvl>
    <w:lvl w:ilvl="1" w:tplc="04090003" w:tentative="1">
      <w:start w:val="1"/>
      <w:numFmt w:val="bullet"/>
      <w:lvlText w:val="o"/>
      <w:lvlJc w:val="left"/>
      <w:pPr>
        <w:ind w:left="2997" w:hanging="360"/>
      </w:pPr>
      <w:rPr>
        <w:rFonts w:ascii="Courier New" w:hAnsi="Courier New" w:cs="Courier New" w:hint="default"/>
      </w:rPr>
    </w:lvl>
    <w:lvl w:ilvl="2" w:tplc="04090005" w:tentative="1">
      <w:start w:val="1"/>
      <w:numFmt w:val="bullet"/>
      <w:lvlText w:val=""/>
      <w:lvlJc w:val="left"/>
      <w:pPr>
        <w:ind w:left="3717" w:hanging="360"/>
      </w:pPr>
      <w:rPr>
        <w:rFonts w:ascii="Wingdings" w:hAnsi="Wingdings" w:hint="default"/>
      </w:rPr>
    </w:lvl>
    <w:lvl w:ilvl="3" w:tplc="04090001" w:tentative="1">
      <w:start w:val="1"/>
      <w:numFmt w:val="bullet"/>
      <w:lvlText w:val=""/>
      <w:lvlJc w:val="left"/>
      <w:pPr>
        <w:ind w:left="4437" w:hanging="360"/>
      </w:pPr>
      <w:rPr>
        <w:rFonts w:ascii="Symbol" w:hAnsi="Symbol" w:hint="default"/>
      </w:rPr>
    </w:lvl>
    <w:lvl w:ilvl="4" w:tplc="04090003" w:tentative="1">
      <w:start w:val="1"/>
      <w:numFmt w:val="bullet"/>
      <w:lvlText w:val="o"/>
      <w:lvlJc w:val="left"/>
      <w:pPr>
        <w:ind w:left="5157" w:hanging="360"/>
      </w:pPr>
      <w:rPr>
        <w:rFonts w:ascii="Courier New" w:hAnsi="Courier New" w:cs="Courier New" w:hint="default"/>
      </w:rPr>
    </w:lvl>
    <w:lvl w:ilvl="5" w:tplc="04090005" w:tentative="1">
      <w:start w:val="1"/>
      <w:numFmt w:val="bullet"/>
      <w:lvlText w:val=""/>
      <w:lvlJc w:val="left"/>
      <w:pPr>
        <w:ind w:left="5877" w:hanging="360"/>
      </w:pPr>
      <w:rPr>
        <w:rFonts w:ascii="Wingdings" w:hAnsi="Wingdings" w:hint="default"/>
      </w:rPr>
    </w:lvl>
    <w:lvl w:ilvl="6" w:tplc="04090001" w:tentative="1">
      <w:start w:val="1"/>
      <w:numFmt w:val="bullet"/>
      <w:lvlText w:val=""/>
      <w:lvlJc w:val="left"/>
      <w:pPr>
        <w:ind w:left="6597" w:hanging="360"/>
      </w:pPr>
      <w:rPr>
        <w:rFonts w:ascii="Symbol" w:hAnsi="Symbol" w:hint="default"/>
      </w:rPr>
    </w:lvl>
    <w:lvl w:ilvl="7" w:tplc="04090003" w:tentative="1">
      <w:start w:val="1"/>
      <w:numFmt w:val="bullet"/>
      <w:lvlText w:val="o"/>
      <w:lvlJc w:val="left"/>
      <w:pPr>
        <w:ind w:left="7317" w:hanging="360"/>
      </w:pPr>
      <w:rPr>
        <w:rFonts w:ascii="Courier New" w:hAnsi="Courier New" w:cs="Courier New" w:hint="default"/>
      </w:rPr>
    </w:lvl>
    <w:lvl w:ilvl="8" w:tplc="04090005" w:tentative="1">
      <w:start w:val="1"/>
      <w:numFmt w:val="bullet"/>
      <w:lvlText w:val=""/>
      <w:lvlJc w:val="left"/>
      <w:pPr>
        <w:ind w:left="8037" w:hanging="360"/>
      </w:pPr>
      <w:rPr>
        <w:rFonts w:ascii="Wingdings" w:hAnsi="Wingdings" w:hint="default"/>
      </w:rPr>
    </w:lvl>
  </w:abstractNum>
  <w:abstractNum w:abstractNumId="13" w15:restartNumberingAfterBreak="0">
    <w:nsid w:val="28D413FC"/>
    <w:multiLevelType w:val="hybridMultilevel"/>
    <w:tmpl w:val="AD2AA5C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E623EF"/>
    <w:multiLevelType w:val="hybridMultilevel"/>
    <w:tmpl w:val="6728ED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C01C5"/>
    <w:multiLevelType w:val="hybridMultilevel"/>
    <w:tmpl w:val="12964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7A72B2"/>
    <w:multiLevelType w:val="multilevel"/>
    <w:tmpl w:val="89B8CDD2"/>
    <w:lvl w:ilvl="0">
      <w:start w:val="1"/>
      <w:numFmt w:val="bullet"/>
      <w:lvlText w:val="-"/>
      <w:lvlJc w:val="left"/>
      <w:pPr>
        <w:ind w:left="959" w:hanging="645"/>
      </w:pPr>
      <w:rPr>
        <w:rFonts w:ascii="Times New Roman" w:eastAsia="Times New Roman" w:hAnsi="Times New Roman" w:cs="Times New Roman" w:hint="default"/>
      </w:rPr>
    </w:lvl>
    <w:lvl w:ilvl="1">
      <w:start w:val="1"/>
      <w:numFmt w:val="bullet"/>
      <w:lvlText w:val="-"/>
      <w:lvlJc w:val="left"/>
      <w:pPr>
        <w:ind w:left="892" w:hanging="720"/>
      </w:pPr>
      <w:rPr>
        <w:rFonts w:ascii="Times New Roman" w:eastAsia="Times New Roman" w:hAnsi="Times New Roman" w:cs="Times New Roman" w:hint="default"/>
      </w:rPr>
    </w:lvl>
    <w:lvl w:ilvl="2">
      <w:start w:val="1"/>
      <w:numFmt w:val="decimal"/>
      <w:lvlText w:val="%1-%2.%3"/>
      <w:lvlJc w:val="left"/>
      <w:pPr>
        <w:ind w:left="1252" w:hanging="1080"/>
      </w:pPr>
      <w:rPr>
        <w:rFonts w:hint="default"/>
      </w:rPr>
    </w:lvl>
    <w:lvl w:ilvl="3">
      <w:start w:val="1"/>
      <w:numFmt w:val="decimal"/>
      <w:lvlText w:val="%1-%2.%3.%4"/>
      <w:lvlJc w:val="left"/>
      <w:pPr>
        <w:ind w:left="1612" w:hanging="1440"/>
      </w:pPr>
      <w:rPr>
        <w:rFonts w:hint="default"/>
      </w:rPr>
    </w:lvl>
    <w:lvl w:ilvl="4">
      <w:start w:val="1"/>
      <w:numFmt w:val="decimal"/>
      <w:lvlText w:val="%1-%2.%3.%4.%5"/>
      <w:lvlJc w:val="left"/>
      <w:pPr>
        <w:ind w:left="1972" w:hanging="1800"/>
      </w:pPr>
      <w:rPr>
        <w:rFonts w:hint="default"/>
      </w:rPr>
    </w:lvl>
    <w:lvl w:ilvl="5">
      <w:start w:val="1"/>
      <w:numFmt w:val="decimal"/>
      <w:lvlText w:val="%1-%2.%3.%4.%5.%6"/>
      <w:lvlJc w:val="left"/>
      <w:pPr>
        <w:ind w:left="2332" w:hanging="2160"/>
      </w:pPr>
      <w:rPr>
        <w:rFonts w:hint="default"/>
      </w:rPr>
    </w:lvl>
    <w:lvl w:ilvl="6">
      <w:start w:val="1"/>
      <w:numFmt w:val="decimal"/>
      <w:lvlText w:val="%1-%2.%3.%4.%5.%6.%7"/>
      <w:lvlJc w:val="left"/>
      <w:pPr>
        <w:ind w:left="2692" w:hanging="2520"/>
      </w:pPr>
      <w:rPr>
        <w:rFonts w:hint="default"/>
      </w:rPr>
    </w:lvl>
    <w:lvl w:ilvl="7">
      <w:start w:val="1"/>
      <w:numFmt w:val="decimal"/>
      <w:lvlText w:val="%1-%2.%3.%4.%5.%6.%7.%8"/>
      <w:lvlJc w:val="left"/>
      <w:pPr>
        <w:ind w:left="3052" w:hanging="2880"/>
      </w:pPr>
      <w:rPr>
        <w:rFonts w:hint="default"/>
      </w:rPr>
    </w:lvl>
    <w:lvl w:ilvl="8">
      <w:start w:val="1"/>
      <w:numFmt w:val="decimal"/>
      <w:lvlText w:val="%1-%2.%3.%4.%5.%6.%7.%8.%9"/>
      <w:lvlJc w:val="left"/>
      <w:pPr>
        <w:ind w:left="3412" w:hanging="3240"/>
      </w:pPr>
      <w:rPr>
        <w:rFonts w:hint="default"/>
      </w:rPr>
    </w:lvl>
  </w:abstractNum>
  <w:abstractNum w:abstractNumId="17" w15:restartNumberingAfterBreak="0">
    <w:nsid w:val="3131549D"/>
    <w:multiLevelType w:val="hybridMultilevel"/>
    <w:tmpl w:val="7E60A600"/>
    <w:lvl w:ilvl="0" w:tplc="68F2749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364C3D"/>
    <w:multiLevelType w:val="hybridMultilevel"/>
    <w:tmpl w:val="2CA417E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444128"/>
    <w:multiLevelType w:val="hybridMultilevel"/>
    <w:tmpl w:val="944CD47C"/>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212545"/>
    <w:multiLevelType w:val="hybridMultilevel"/>
    <w:tmpl w:val="0FD833C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BD92830"/>
    <w:multiLevelType w:val="hybridMultilevel"/>
    <w:tmpl w:val="D058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D33037"/>
    <w:multiLevelType w:val="multilevel"/>
    <w:tmpl w:val="B030BE38"/>
    <w:lvl w:ilvl="0">
      <w:start w:val="2"/>
      <w:numFmt w:val="decimal"/>
      <w:lvlText w:val="%1"/>
      <w:lvlJc w:val="left"/>
      <w:pPr>
        <w:ind w:left="672" w:hanging="672"/>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600" w:hanging="2520"/>
      </w:pPr>
      <w:rPr>
        <w:rFonts w:hint="default"/>
      </w:rPr>
    </w:lvl>
    <w:lvl w:ilvl="7">
      <w:start w:val="1"/>
      <w:numFmt w:val="decimal"/>
      <w:lvlText w:val="%1.%2.%3.%4.%5.%6.%7.%8"/>
      <w:lvlJc w:val="left"/>
      <w:pPr>
        <w:ind w:left="4140" w:hanging="2880"/>
      </w:pPr>
      <w:rPr>
        <w:rFonts w:hint="default"/>
      </w:rPr>
    </w:lvl>
    <w:lvl w:ilvl="8">
      <w:start w:val="1"/>
      <w:numFmt w:val="decimal"/>
      <w:lvlText w:val="%1.%2.%3.%4.%5.%6.%7.%8.%9"/>
      <w:lvlJc w:val="left"/>
      <w:pPr>
        <w:ind w:left="4680" w:hanging="3240"/>
      </w:pPr>
      <w:rPr>
        <w:rFonts w:hint="default"/>
      </w:rPr>
    </w:lvl>
  </w:abstractNum>
  <w:abstractNum w:abstractNumId="24" w15:restartNumberingAfterBreak="0">
    <w:nsid w:val="41AF1CFF"/>
    <w:multiLevelType w:val="hybridMultilevel"/>
    <w:tmpl w:val="87E25276"/>
    <w:lvl w:ilvl="0" w:tplc="B88093C6">
      <w:start w:val="1"/>
      <w:numFmt w:val="arabicAlpha"/>
      <w:lvlText w:val="%1-"/>
      <w:lvlJc w:val="left"/>
      <w:pPr>
        <w:ind w:left="1440" w:hanging="720"/>
      </w:pPr>
      <w:rPr>
        <w:rFonts w:eastAsiaTheme="minorEastAsia"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5A1D2B"/>
    <w:multiLevelType w:val="hybridMultilevel"/>
    <w:tmpl w:val="82AC99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4070266"/>
    <w:multiLevelType w:val="hybridMultilevel"/>
    <w:tmpl w:val="4FE67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D078AD"/>
    <w:multiLevelType w:val="hybridMultilevel"/>
    <w:tmpl w:val="41F817E4"/>
    <w:lvl w:ilvl="0" w:tplc="DED8B56A">
      <w:start w:val="1"/>
      <w:numFmt w:val="decimal"/>
      <w:lvlText w:val="%1."/>
      <w:lvlJc w:val="left"/>
      <w:pPr>
        <w:ind w:left="720" w:hanging="360"/>
      </w:pPr>
      <w:rPr>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7C3D37"/>
    <w:multiLevelType w:val="hybridMultilevel"/>
    <w:tmpl w:val="3E80FF46"/>
    <w:lvl w:ilvl="0" w:tplc="D3E219D4">
      <w:start w:val="1"/>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1462B2"/>
    <w:multiLevelType w:val="hybridMultilevel"/>
    <w:tmpl w:val="45181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A81D07"/>
    <w:multiLevelType w:val="hybridMultilevel"/>
    <w:tmpl w:val="8A78ACAC"/>
    <w:lvl w:ilvl="0" w:tplc="F5E87B98">
      <w:start w:val="17"/>
      <w:numFmt w:val="bullet"/>
      <w:lvlText w:val="-"/>
      <w:lvlJc w:val="left"/>
      <w:pPr>
        <w:ind w:left="946" w:hanging="360"/>
      </w:pPr>
      <w:rPr>
        <w:rFonts w:ascii="SimplifiedArabic" w:eastAsiaTheme="minorEastAsia" w:hAnsiTheme="minorHAnsi" w:cs="SimplifiedArabic"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32" w15:restartNumberingAfterBreak="0">
    <w:nsid w:val="540C2576"/>
    <w:multiLevelType w:val="hybridMultilevel"/>
    <w:tmpl w:val="B3065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8F2354"/>
    <w:multiLevelType w:val="hybridMultilevel"/>
    <w:tmpl w:val="0602B7B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0001F99"/>
    <w:multiLevelType w:val="hybridMultilevel"/>
    <w:tmpl w:val="1722B374"/>
    <w:lvl w:ilvl="0" w:tplc="C54A52E8">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0063F7"/>
    <w:multiLevelType w:val="hybridMultilevel"/>
    <w:tmpl w:val="8034E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9B7773"/>
    <w:multiLevelType w:val="hybridMultilevel"/>
    <w:tmpl w:val="DDD00DDA"/>
    <w:lvl w:ilvl="0" w:tplc="01F8EE76">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CB350A"/>
    <w:multiLevelType w:val="multilevel"/>
    <w:tmpl w:val="01A45034"/>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9" w15:restartNumberingAfterBreak="0">
    <w:nsid w:val="67E048DB"/>
    <w:multiLevelType w:val="hybridMultilevel"/>
    <w:tmpl w:val="90EAE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361465"/>
    <w:multiLevelType w:val="hybridMultilevel"/>
    <w:tmpl w:val="2588297E"/>
    <w:lvl w:ilvl="0" w:tplc="DC1A83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022DEE"/>
    <w:multiLevelType w:val="hybridMultilevel"/>
    <w:tmpl w:val="6830788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277A52"/>
    <w:multiLevelType w:val="hybridMultilevel"/>
    <w:tmpl w:val="242AEA8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9B7247"/>
    <w:multiLevelType w:val="hybridMultilevel"/>
    <w:tmpl w:val="5B8C61FC"/>
    <w:lvl w:ilvl="0" w:tplc="47561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FC224C"/>
    <w:multiLevelType w:val="hybridMultilevel"/>
    <w:tmpl w:val="0AB4E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112D82"/>
    <w:multiLevelType w:val="hybridMultilevel"/>
    <w:tmpl w:val="22C8C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7A688F"/>
    <w:multiLevelType w:val="multilevel"/>
    <w:tmpl w:val="1376DE02"/>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num w:numId="1" w16cid:durableId="1638880303">
    <w:abstractNumId w:val="24"/>
  </w:num>
  <w:num w:numId="2" w16cid:durableId="1402018712">
    <w:abstractNumId w:val="7"/>
  </w:num>
  <w:num w:numId="3" w16cid:durableId="1516924988">
    <w:abstractNumId w:val="1"/>
  </w:num>
  <w:num w:numId="4" w16cid:durableId="192353948">
    <w:abstractNumId w:val="23"/>
  </w:num>
  <w:num w:numId="5" w16cid:durableId="1566985755">
    <w:abstractNumId w:val="40"/>
  </w:num>
  <w:num w:numId="6" w16cid:durableId="339308739">
    <w:abstractNumId w:val="3"/>
  </w:num>
  <w:num w:numId="7" w16cid:durableId="1311136364">
    <w:abstractNumId w:val="35"/>
  </w:num>
  <w:num w:numId="8" w16cid:durableId="1159157874">
    <w:abstractNumId w:val="43"/>
  </w:num>
  <w:num w:numId="9" w16cid:durableId="304358154">
    <w:abstractNumId w:val="17"/>
  </w:num>
  <w:num w:numId="10" w16cid:durableId="1962111368">
    <w:abstractNumId w:val="27"/>
  </w:num>
  <w:num w:numId="11" w16cid:durableId="2040161116">
    <w:abstractNumId w:val="34"/>
  </w:num>
  <w:num w:numId="12" w16cid:durableId="1310860174">
    <w:abstractNumId w:val="12"/>
  </w:num>
  <w:num w:numId="13" w16cid:durableId="985937889">
    <w:abstractNumId w:val="16"/>
  </w:num>
  <w:num w:numId="14" w16cid:durableId="1182738187">
    <w:abstractNumId w:val="11"/>
  </w:num>
  <w:num w:numId="15" w16cid:durableId="1264847385">
    <w:abstractNumId w:val="21"/>
  </w:num>
  <w:num w:numId="16" w16cid:durableId="277025884">
    <w:abstractNumId w:val="31"/>
  </w:num>
  <w:num w:numId="17" w16cid:durableId="1015691620">
    <w:abstractNumId w:val="37"/>
  </w:num>
  <w:num w:numId="18" w16cid:durableId="1272667802">
    <w:abstractNumId w:val="28"/>
  </w:num>
  <w:num w:numId="19" w16cid:durableId="1031032196">
    <w:abstractNumId w:val="25"/>
  </w:num>
  <w:num w:numId="20" w16cid:durableId="275871112">
    <w:abstractNumId w:val="39"/>
  </w:num>
  <w:num w:numId="21" w16cid:durableId="1810630098">
    <w:abstractNumId w:val="19"/>
  </w:num>
  <w:num w:numId="22" w16cid:durableId="1002394061">
    <w:abstractNumId w:val="30"/>
  </w:num>
  <w:num w:numId="23" w16cid:durableId="1251889472">
    <w:abstractNumId w:val="4"/>
  </w:num>
  <w:num w:numId="24" w16cid:durableId="660350466">
    <w:abstractNumId w:val="0"/>
  </w:num>
  <w:num w:numId="25" w16cid:durableId="1184367873">
    <w:abstractNumId w:val="29"/>
  </w:num>
  <w:num w:numId="26" w16cid:durableId="832835969">
    <w:abstractNumId w:val="20"/>
  </w:num>
  <w:num w:numId="27" w16cid:durableId="1706784447">
    <w:abstractNumId w:val="6"/>
  </w:num>
  <w:num w:numId="28" w16cid:durableId="1481507357">
    <w:abstractNumId w:val="14"/>
  </w:num>
  <w:num w:numId="29" w16cid:durableId="268514924">
    <w:abstractNumId w:val="33"/>
  </w:num>
  <w:num w:numId="30" w16cid:durableId="3870459">
    <w:abstractNumId w:val="9"/>
  </w:num>
  <w:num w:numId="31" w16cid:durableId="112944780">
    <w:abstractNumId w:val="38"/>
  </w:num>
  <w:num w:numId="32" w16cid:durableId="2006931459">
    <w:abstractNumId w:val="10"/>
  </w:num>
  <w:num w:numId="33" w16cid:durableId="809634334">
    <w:abstractNumId w:val="42"/>
  </w:num>
  <w:num w:numId="34" w16cid:durableId="372657282">
    <w:abstractNumId w:val="45"/>
  </w:num>
  <w:num w:numId="35" w16cid:durableId="574974630">
    <w:abstractNumId w:val="15"/>
  </w:num>
  <w:num w:numId="36" w16cid:durableId="765348923">
    <w:abstractNumId w:val="32"/>
  </w:num>
  <w:num w:numId="37" w16cid:durableId="1772774326">
    <w:abstractNumId w:val="44"/>
  </w:num>
  <w:num w:numId="38" w16cid:durableId="534193909">
    <w:abstractNumId w:val="22"/>
  </w:num>
  <w:num w:numId="39" w16cid:durableId="644510970">
    <w:abstractNumId w:val="2"/>
  </w:num>
  <w:num w:numId="40" w16cid:durableId="411588702">
    <w:abstractNumId w:val="26"/>
  </w:num>
  <w:num w:numId="41" w16cid:durableId="1551644702">
    <w:abstractNumId w:val="8"/>
  </w:num>
  <w:num w:numId="42" w16cid:durableId="333610432">
    <w:abstractNumId w:val="36"/>
  </w:num>
  <w:num w:numId="43" w16cid:durableId="1357346492">
    <w:abstractNumId w:val="46"/>
  </w:num>
  <w:num w:numId="44" w16cid:durableId="1469513808">
    <w:abstractNumId w:val="5"/>
  </w:num>
  <w:num w:numId="45" w16cid:durableId="1927113736">
    <w:abstractNumId w:val="18"/>
  </w:num>
  <w:num w:numId="46" w16cid:durableId="1491825652">
    <w:abstractNumId w:val="13"/>
  </w:num>
  <w:num w:numId="47" w16cid:durableId="158278891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4EA"/>
    <w:rsid w:val="000D01BA"/>
    <w:rsid w:val="00257AA7"/>
    <w:rsid w:val="00870B26"/>
    <w:rsid w:val="00A854EA"/>
    <w:rsid w:val="00B9558E"/>
    <w:rsid w:val="00F166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7F600"/>
  <w15:chartTrackingRefBased/>
  <w15:docId w15:val="{5A5A3B89-4AA3-4ECA-97E8-1479F3A9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54EA"/>
    <w:pPr>
      <w:spacing w:line="259" w:lineRule="auto"/>
    </w:pPr>
    <w:rPr>
      <w:kern w:val="0"/>
      <w:sz w:val="22"/>
      <w:szCs w:val="22"/>
      <w:lang w:val="en-US"/>
      <w14:ligatures w14:val="none"/>
    </w:rPr>
  </w:style>
  <w:style w:type="paragraph" w:styleId="1">
    <w:name w:val="heading 1"/>
    <w:basedOn w:val="a"/>
    <w:next w:val="a"/>
    <w:link w:val="1Char"/>
    <w:uiPriority w:val="9"/>
    <w:qFormat/>
    <w:rsid w:val="00A854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854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854E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854E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854E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854E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854E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854E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854E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854E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854E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854E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854E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854EA"/>
    <w:rPr>
      <w:rFonts w:eastAsiaTheme="majorEastAsia" w:cstheme="majorBidi"/>
      <w:color w:val="0F4761" w:themeColor="accent1" w:themeShade="BF"/>
    </w:rPr>
  </w:style>
  <w:style w:type="character" w:customStyle="1" w:styleId="6Char">
    <w:name w:val="عنوان 6 Char"/>
    <w:basedOn w:val="a0"/>
    <w:link w:val="6"/>
    <w:uiPriority w:val="9"/>
    <w:semiHidden/>
    <w:rsid w:val="00A854EA"/>
    <w:rPr>
      <w:rFonts w:eastAsiaTheme="majorEastAsia" w:cstheme="majorBidi"/>
      <w:i/>
      <w:iCs/>
      <w:color w:val="595959" w:themeColor="text1" w:themeTint="A6"/>
    </w:rPr>
  </w:style>
  <w:style w:type="character" w:customStyle="1" w:styleId="7Char">
    <w:name w:val="عنوان 7 Char"/>
    <w:basedOn w:val="a0"/>
    <w:link w:val="7"/>
    <w:uiPriority w:val="9"/>
    <w:semiHidden/>
    <w:rsid w:val="00A854EA"/>
    <w:rPr>
      <w:rFonts w:eastAsiaTheme="majorEastAsia" w:cstheme="majorBidi"/>
      <w:color w:val="595959" w:themeColor="text1" w:themeTint="A6"/>
    </w:rPr>
  </w:style>
  <w:style w:type="character" w:customStyle="1" w:styleId="8Char">
    <w:name w:val="عنوان 8 Char"/>
    <w:basedOn w:val="a0"/>
    <w:link w:val="8"/>
    <w:uiPriority w:val="9"/>
    <w:semiHidden/>
    <w:rsid w:val="00A854EA"/>
    <w:rPr>
      <w:rFonts w:eastAsiaTheme="majorEastAsia" w:cstheme="majorBidi"/>
      <w:i/>
      <w:iCs/>
      <w:color w:val="272727" w:themeColor="text1" w:themeTint="D8"/>
    </w:rPr>
  </w:style>
  <w:style w:type="character" w:customStyle="1" w:styleId="9Char">
    <w:name w:val="عنوان 9 Char"/>
    <w:basedOn w:val="a0"/>
    <w:link w:val="9"/>
    <w:uiPriority w:val="9"/>
    <w:semiHidden/>
    <w:rsid w:val="00A854EA"/>
    <w:rPr>
      <w:rFonts w:eastAsiaTheme="majorEastAsia" w:cstheme="majorBidi"/>
      <w:color w:val="272727" w:themeColor="text1" w:themeTint="D8"/>
    </w:rPr>
  </w:style>
  <w:style w:type="paragraph" w:styleId="a3">
    <w:name w:val="Title"/>
    <w:basedOn w:val="a"/>
    <w:next w:val="a"/>
    <w:link w:val="Char"/>
    <w:uiPriority w:val="10"/>
    <w:qFormat/>
    <w:rsid w:val="00A85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854E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854E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854E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854EA"/>
    <w:pPr>
      <w:spacing w:before="160"/>
      <w:jc w:val="center"/>
    </w:pPr>
    <w:rPr>
      <w:i/>
      <w:iCs/>
      <w:color w:val="404040" w:themeColor="text1" w:themeTint="BF"/>
    </w:rPr>
  </w:style>
  <w:style w:type="character" w:customStyle="1" w:styleId="Char1">
    <w:name w:val="اقتباس Char"/>
    <w:basedOn w:val="a0"/>
    <w:link w:val="a5"/>
    <w:uiPriority w:val="29"/>
    <w:rsid w:val="00A854EA"/>
    <w:rPr>
      <w:i/>
      <w:iCs/>
      <w:color w:val="404040" w:themeColor="text1" w:themeTint="BF"/>
    </w:rPr>
  </w:style>
  <w:style w:type="paragraph" w:styleId="a6">
    <w:name w:val="List Paragraph"/>
    <w:aliases w:val="NumberedList,عنوان رئيسي,سرد الفقراتCxSpLast,List Paragraph1,مؤمن, سرد الفقرات1, سرد الفقرات11"/>
    <w:basedOn w:val="a"/>
    <w:link w:val="Char2"/>
    <w:uiPriority w:val="34"/>
    <w:qFormat/>
    <w:rsid w:val="00A854EA"/>
    <w:pPr>
      <w:ind w:left="720"/>
      <w:contextualSpacing/>
    </w:pPr>
  </w:style>
  <w:style w:type="character" w:styleId="a7">
    <w:name w:val="Intense Emphasis"/>
    <w:basedOn w:val="a0"/>
    <w:uiPriority w:val="21"/>
    <w:qFormat/>
    <w:rsid w:val="00A854EA"/>
    <w:rPr>
      <w:i/>
      <w:iCs/>
      <w:color w:val="0F4761" w:themeColor="accent1" w:themeShade="BF"/>
    </w:rPr>
  </w:style>
  <w:style w:type="paragraph" w:styleId="a8">
    <w:name w:val="Intense Quote"/>
    <w:basedOn w:val="a"/>
    <w:next w:val="a"/>
    <w:link w:val="Char3"/>
    <w:uiPriority w:val="30"/>
    <w:qFormat/>
    <w:rsid w:val="00A854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A854EA"/>
    <w:rPr>
      <w:i/>
      <w:iCs/>
      <w:color w:val="0F4761" w:themeColor="accent1" w:themeShade="BF"/>
    </w:rPr>
  </w:style>
  <w:style w:type="character" w:styleId="a9">
    <w:name w:val="Intense Reference"/>
    <w:basedOn w:val="a0"/>
    <w:uiPriority w:val="32"/>
    <w:qFormat/>
    <w:rsid w:val="00A854EA"/>
    <w:rPr>
      <w:b/>
      <w:bCs/>
      <w:smallCaps/>
      <w:color w:val="0F4761" w:themeColor="accent1" w:themeShade="BF"/>
      <w:spacing w:val="5"/>
    </w:rPr>
  </w:style>
  <w:style w:type="paragraph" w:styleId="aa">
    <w:name w:val="Normal (Web)"/>
    <w:basedOn w:val="a"/>
    <w:link w:val="Char4"/>
    <w:uiPriority w:val="99"/>
    <w:unhideWhenUsed/>
    <w:rsid w:val="00A854EA"/>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Char4">
    <w:name w:val="عادي (ويب) Char"/>
    <w:link w:val="aa"/>
    <w:uiPriority w:val="99"/>
    <w:locked/>
    <w:rsid w:val="00A854EA"/>
    <w:rPr>
      <w:rFonts w:ascii="Times New Roman" w:eastAsiaTheme="minorEastAsia" w:hAnsi="Times New Roman" w:cs="Times New Roman"/>
      <w:kern w:val="0"/>
      <w:lang w:val="en-US"/>
      <w14:ligatures w14:val="none"/>
    </w:rPr>
  </w:style>
  <w:style w:type="character" w:styleId="Hyperlink">
    <w:name w:val="Hyperlink"/>
    <w:basedOn w:val="a0"/>
    <w:uiPriority w:val="99"/>
    <w:unhideWhenUsed/>
    <w:rsid w:val="00A854EA"/>
    <w:rPr>
      <w:color w:val="467886" w:themeColor="hyperlink"/>
      <w:u w:val="single"/>
    </w:rPr>
  </w:style>
  <w:style w:type="character" w:customStyle="1" w:styleId="UnresolvedMention1">
    <w:name w:val="Unresolved Mention1"/>
    <w:basedOn w:val="a0"/>
    <w:uiPriority w:val="99"/>
    <w:semiHidden/>
    <w:unhideWhenUsed/>
    <w:rsid w:val="00A854EA"/>
    <w:rPr>
      <w:color w:val="605E5C"/>
      <w:shd w:val="clear" w:color="auto" w:fill="E1DFDD"/>
    </w:rPr>
  </w:style>
  <w:style w:type="paragraph" w:styleId="ab">
    <w:name w:val="footnote text"/>
    <w:basedOn w:val="a"/>
    <w:link w:val="Char5"/>
    <w:uiPriority w:val="99"/>
    <w:semiHidden/>
    <w:unhideWhenUsed/>
    <w:rsid w:val="00A854EA"/>
    <w:pPr>
      <w:spacing w:after="0" w:line="240" w:lineRule="auto"/>
    </w:pPr>
    <w:rPr>
      <w:sz w:val="20"/>
      <w:szCs w:val="20"/>
    </w:rPr>
  </w:style>
  <w:style w:type="character" w:customStyle="1" w:styleId="Char5">
    <w:name w:val="نص حاشية سفلية Char"/>
    <w:basedOn w:val="a0"/>
    <w:link w:val="ab"/>
    <w:uiPriority w:val="99"/>
    <w:semiHidden/>
    <w:rsid w:val="00A854EA"/>
    <w:rPr>
      <w:kern w:val="0"/>
      <w:sz w:val="20"/>
      <w:szCs w:val="20"/>
      <w:lang w:val="en-US"/>
      <w14:ligatures w14:val="none"/>
    </w:rPr>
  </w:style>
  <w:style w:type="character" w:styleId="ac">
    <w:name w:val="footnote reference"/>
    <w:basedOn w:val="a0"/>
    <w:uiPriority w:val="99"/>
    <w:semiHidden/>
    <w:unhideWhenUsed/>
    <w:rsid w:val="00A854EA"/>
    <w:rPr>
      <w:vertAlign w:val="superscript"/>
    </w:rPr>
  </w:style>
  <w:style w:type="paragraph" w:styleId="ad">
    <w:name w:val="header"/>
    <w:basedOn w:val="a"/>
    <w:link w:val="Char6"/>
    <w:uiPriority w:val="99"/>
    <w:unhideWhenUsed/>
    <w:rsid w:val="00A854EA"/>
    <w:pPr>
      <w:tabs>
        <w:tab w:val="center" w:pos="4680"/>
        <w:tab w:val="right" w:pos="9360"/>
      </w:tabs>
      <w:spacing w:after="0" w:line="240" w:lineRule="auto"/>
    </w:pPr>
  </w:style>
  <w:style w:type="character" w:customStyle="1" w:styleId="Char6">
    <w:name w:val="رأس الصفحة Char"/>
    <w:basedOn w:val="a0"/>
    <w:link w:val="ad"/>
    <w:uiPriority w:val="99"/>
    <w:rsid w:val="00A854EA"/>
    <w:rPr>
      <w:kern w:val="0"/>
      <w:sz w:val="22"/>
      <w:szCs w:val="22"/>
      <w:lang w:val="en-US"/>
      <w14:ligatures w14:val="none"/>
    </w:rPr>
  </w:style>
  <w:style w:type="paragraph" w:styleId="ae">
    <w:name w:val="footer"/>
    <w:basedOn w:val="a"/>
    <w:link w:val="Char7"/>
    <w:uiPriority w:val="99"/>
    <w:unhideWhenUsed/>
    <w:rsid w:val="00A854EA"/>
    <w:pPr>
      <w:tabs>
        <w:tab w:val="center" w:pos="4680"/>
        <w:tab w:val="right" w:pos="9360"/>
      </w:tabs>
      <w:spacing w:after="0" w:line="240" w:lineRule="auto"/>
    </w:pPr>
  </w:style>
  <w:style w:type="character" w:customStyle="1" w:styleId="Char7">
    <w:name w:val="تذييل الصفحة Char"/>
    <w:basedOn w:val="a0"/>
    <w:link w:val="ae"/>
    <w:uiPriority w:val="99"/>
    <w:rsid w:val="00A854EA"/>
    <w:rPr>
      <w:kern w:val="0"/>
      <w:sz w:val="22"/>
      <w:szCs w:val="22"/>
      <w:lang w:val="en-US"/>
      <w14:ligatures w14:val="none"/>
    </w:rPr>
  </w:style>
  <w:style w:type="paragraph" w:customStyle="1" w:styleId="10">
    <w:name w:val="بلا تباعد1"/>
    <w:uiPriority w:val="1"/>
    <w:qFormat/>
    <w:rsid w:val="00A854EA"/>
    <w:pPr>
      <w:bidi/>
      <w:spacing w:after="0" w:line="240" w:lineRule="auto"/>
    </w:pPr>
    <w:rPr>
      <w:rFonts w:ascii="Calibri" w:eastAsia="Times New Roman" w:hAnsi="Calibri" w:cs="Arial"/>
      <w:kern w:val="0"/>
      <w:sz w:val="22"/>
      <w:szCs w:val="22"/>
      <w:lang w:val="en-US"/>
      <w14:ligatures w14:val="none"/>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
    <w:link w:val="a6"/>
    <w:uiPriority w:val="34"/>
    <w:locked/>
    <w:rsid w:val="00A854EA"/>
  </w:style>
  <w:style w:type="table" w:styleId="af">
    <w:name w:val="Table Grid"/>
    <w:basedOn w:val="a1"/>
    <w:uiPriority w:val="39"/>
    <w:rsid w:val="00A854EA"/>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A854EA"/>
    <w:pPr>
      <w:spacing w:after="0" w:line="240" w:lineRule="auto"/>
    </w:pPr>
    <w:rPr>
      <w:kern w:val="0"/>
      <w:sz w:val="22"/>
      <w:szCs w:val="22"/>
      <w:lang w:val="en-U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11">
    <w:name w:val="سرد الفقرات1"/>
    <w:basedOn w:val="a"/>
    <w:uiPriority w:val="34"/>
    <w:qFormat/>
    <w:rsid w:val="00A854EA"/>
    <w:pPr>
      <w:bidi/>
      <w:spacing w:after="200" w:line="252" w:lineRule="auto"/>
      <w:ind w:left="720"/>
      <w:jc w:val="lowKashida"/>
    </w:pPr>
    <w:rPr>
      <w:rFonts w:ascii="Cambria" w:eastAsia="Times New Roman" w:hAnsi="Cambria" w:cs="Times New Roman"/>
    </w:rPr>
  </w:style>
  <w:style w:type="table" w:styleId="40">
    <w:name w:val="Grid Table 4"/>
    <w:basedOn w:val="a1"/>
    <w:uiPriority w:val="49"/>
    <w:rsid w:val="00A854E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79</Pages>
  <Words>16627</Words>
  <Characters>94779</Characters>
  <Application>Microsoft Office Word</Application>
  <DocSecurity>0</DocSecurity>
  <Lines>789</Lines>
  <Paragraphs>222</Paragraphs>
  <ScaleCrop>false</ScaleCrop>
  <Company/>
  <LinksUpToDate>false</LinksUpToDate>
  <CharactersWithSpaces>111184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salama</dc:creator>
  <cp:keywords/>
  <dc:description/>
  <cp:lastModifiedBy>auulj0n</cp:lastModifiedBy>
  <cp:revision>2</cp:revision>
  <dcterms:created xsi:type="dcterms:W3CDTF">2024-11-02T21:29:00Z</dcterms:created>
  <dcterms:modified xsi:type="dcterms:W3CDTF">2024-11-02T21:29:00Z</dcterms:modified>
</cp:coreProperties>
</file>