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E8109A" w:rsidR="009125CE" w:rsidRPr="00765BE0" w:rsidRDefault="00765BE0" w:rsidP="00765BE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65BE0">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4C3D8108">
            <wp:simplePos x="0" y="0"/>
            <wp:positionH relativeFrom="margin">
              <wp:align>left</wp:align>
            </wp:positionH>
            <wp:positionV relativeFrom="margin">
              <wp:posOffset>5715</wp:posOffset>
            </wp:positionV>
            <wp:extent cx="1600200" cy="1484630"/>
            <wp:effectExtent l="0" t="0" r="0"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200" cy="1484630"/>
                    </a:xfrm>
                    <a:prstGeom prst="rect">
                      <a:avLst/>
                    </a:prstGeom>
                  </pic:spPr>
                </pic:pic>
              </a:graphicData>
            </a:graphic>
            <wp14:sizeRelH relativeFrom="margin">
              <wp14:pctWidth>0</wp14:pctWidth>
            </wp14:sizeRelH>
            <wp14:sizeRelV relativeFrom="margin">
              <wp14:pctHeight>0</wp14:pctHeight>
            </wp14:sizeRelV>
          </wp:anchor>
        </w:drawing>
      </w:r>
      <w:r w:rsidR="009125CE" w:rsidRPr="00765BE0">
        <w:rPr>
          <w:rFonts w:ascii="Sakkal Majalla" w:hAnsi="Sakkal Majalla" w:cs="Sakkal Majalla"/>
          <w:b/>
          <w:bCs/>
          <w:color w:val="000000" w:themeColor="text1"/>
          <w:sz w:val="32"/>
          <w:szCs w:val="32"/>
          <w:rtl/>
          <w:lang w:bidi="ar-EG"/>
        </w:rPr>
        <w:t>جامعة ميد</w:t>
      </w:r>
      <w:r w:rsidR="00B65C56">
        <w:rPr>
          <w:rFonts w:ascii="Sakkal Majalla" w:hAnsi="Sakkal Majalla" w:cs="Sakkal Majalla"/>
          <w:b/>
          <w:bCs/>
          <w:color w:val="000000" w:themeColor="text1"/>
          <w:sz w:val="32"/>
          <w:szCs w:val="32"/>
          <w:lang w:bidi="ar-EG"/>
        </w:rPr>
        <w:t xml:space="preserve"> </w:t>
      </w:r>
      <w:r w:rsidR="009125CE" w:rsidRPr="00765BE0">
        <w:rPr>
          <w:rFonts w:ascii="Sakkal Majalla" w:hAnsi="Sakkal Majalla" w:cs="Sakkal Majalla"/>
          <w:b/>
          <w:bCs/>
          <w:color w:val="000000" w:themeColor="text1"/>
          <w:sz w:val="32"/>
          <w:szCs w:val="32"/>
          <w:rtl/>
          <w:lang w:bidi="ar-EG"/>
        </w:rPr>
        <w:t xml:space="preserve">أوشن </w:t>
      </w:r>
    </w:p>
    <w:p w14:paraId="1E957002" w14:textId="6696B77E" w:rsidR="00F546CE" w:rsidRPr="00765BE0" w:rsidRDefault="009125CE" w:rsidP="00765BE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5BE0">
        <w:rPr>
          <w:rFonts w:ascii="Sakkal Majalla" w:hAnsi="Sakkal Majalla" w:cs="Sakkal Majalla"/>
          <w:b/>
          <w:bCs/>
          <w:color w:val="000000" w:themeColor="text1"/>
          <w:sz w:val="32"/>
          <w:szCs w:val="32"/>
          <w:lang w:bidi="ar-EG"/>
        </w:rPr>
        <w:t xml:space="preserve">    </w:t>
      </w:r>
      <w:r w:rsidRPr="00765BE0">
        <w:rPr>
          <w:rFonts w:ascii="Sakkal Majalla" w:hAnsi="Sakkal Majalla" w:cs="Sakkal Majalla"/>
          <w:b/>
          <w:bCs/>
          <w:color w:val="000000" w:themeColor="text1"/>
          <w:sz w:val="32"/>
          <w:szCs w:val="32"/>
          <w:rtl/>
          <w:lang w:bidi="ar-EG"/>
        </w:rPr>
        <w:t xml:space="preserve">كلية الإدارة </w:t>
      </w:r>
    </w:p>
    <w:p w14:paraId="0217C513" w14:textId="5A21C23B" w:rsidR="009125CE" w:rsidRPr="00765BE0" w:rsidRDefault="009125CE" w:rsidP="00765BE0">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765BE0">
        <w:rPr>
          <w:rFonts w:ascii="Sakkal Majalla" w:hAnsi="Sakkal Majalla" w:cs="Sakkal Majalla"/>
          <w:b/>
          <w:bCs/>
          <w:color w:val="000000" w:themeColor="text1"/>
          <w:sz w:val="32"/>
          <w:szCs w:val="32"/>
          <w:rtl/>
          <w:lang w:bidi="ar-EG"/>
        </w:rPr>
        <w:t>تخصص</w:t>
      </w:r>
      <w:r w:rsidR="00B15A9E" w:rsidRPr="00765BE0">
        <w:rPr>
          <w:rFonts w:ascii="Sakkal Majalla" w:hAnsi="Sakkal Majalla" w:cs="Sakkal Majalla"/>
          <w:b/>
          <w:bCs/>
          <w:color w:val="000000" w:themeColor="text1"/>
          <w:sz w:val="32"/>
          <w:szCs w:val="32"/>
          <w:rtl/>
          <w:lang w:bidi="ar-EG"/>
        </w:rPr>
        <w:t xml:space="preserve"> </w:t>
      </w:r>
      <w:r w:rsidR="00857739" w:rsidRPr="00765BE0">
        <w:rPr>
          <w:rFonts w:ascii="Sakkal Majalla" w:hAnsi="Sakkal Majalla" w:cs="Sakkal Majalla"/>
          <w:b/>
          <w:bCs/>
          <w:color w:val="000000" w:themeColor="text1"/>
          <w:sz w:val="32"/>
          <w:szCs w:val="32"/>
          <w:rtl/>
          <w:lang w:bidi="ar-EG"/>
        </w:rPr>
        <w:t xml:space="preserve">إدارة </w:t>
      </w:r>
      <w:r w:rsidR="00DF0129" w:rsidRPr="00765BE0">
        <w:rPr>
          <w:rFonts w:ascii="Sakkal Majalla" w:hAnsi="Sakkal Majalla" w:cs="Sakkal Majalla"/>
          <w:b/>
          <w:bCs/>
          <w:color w:val="000000" w:themeColor="text1"/>
          <w:sz w:val="32"/>
          <w:szCs w:val="32"/>
          <w:rtl/>
          <w:lang w:bidi="ar-EG"/>
        </w:rPr>
        <w:t>مخاطر</w:t>
      </w:r>
    </w:p>
    <w:p w14:paraId="7542C732" w14:textId="77777777" w:rsidR="00B326B3" w:rsidRPr="00765BE0" w:rsidRDefault="00B326B3" w:rsidP="00765BE0">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6A9B2BEC" w14:textId="77777777" w:rsidR="00DF0129" w:rsidRPr="00765BE0" w:rsidRDefault="00DF0129" w:rsidP="00765BE0">
      <w:pPr>
        <w:spacing w:before="100" w:beforeAutospacing="1" w:after="100" w:afterAutospacing="1" w:line="360" w:lineRule="auto"/>
        <w:jc w:val="center"/>
        <w:rPr>
          <w:rFonts w:ascii="Sakkal Majalla" w:hAnsi="Sakkal Majalla" w:cs="Sakkal Majalla"/>
          <w:b/>
          <w:bCs/>
          <w:color w:val="000000" w:themeColor="text1"/>
          <w:szCs w:val="28"/>
          <w:rtl/>
          <w:lang w:bidi="ar-EG"/>
        </w:rPr>
      </w:pPr>
      <w:r w:rsidRPr="00765BE0">
        <w:rPr>
          <w:rFonts w:ascii="Sakkal Majalla" w:hAnsi="Sakkal Majalla" w:cs="Sakkal Majalla"/>
          <w:b/>
          <w:bCs/>
          <w:color w:val="000000" w:themeColor="text1"/>
          <w:sz w:val="44"/>
          <w:szCs w:val="44"/>
          <w:rtl/>
          <w:lang w:bidi="ar-EG"/>
        </w:rPr>
        <w:t>أثر إدارة المخاطر التشغيلية في دعم الميزة التنافسية: دراسة تطبيقية على شركة المراعي</w:t>
      </w:r>
    </w:p>
    <w:p w14:paraId="751A7E65" w14:textId="2B90BC79" w:rsidR="009125CE" w:rsidRPr="00765BE0" w:rsidRDefault="009125CE" w:rsidP="00765B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5BE0">
        <w:rPr>
          <w:rFonts w:ascii="Sakkal Majalla" w:hAnsi="Sakkal Majalla" w:cs="Sakkal Majalla"/>
          <w:b/>
          <w:bCs/>
          <w:color w:val="000000" w:themeColor="text1"/>
          <w:sz w:val="36"/>
          <w:szCs w:val="36"/>
          <w:rtl/>
          <w:lang w:bidi="ar-EG"/>
        </w:rPr>
        <w:t>إعداد الطالب/</w:t>
      </w:r>
    </w:p>
    <w:p w14:paraId="5320F361" w14:textId="333C7DCB" w:rsidR="003A44F1" w:rsidRPr="00765BE0" w:rsidRDefault="003A44F1" w:rsidP="00765B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1A92484F" w:rsidR="009125CE" w:rsidRPr="00765BE0" w:rsidRDefault="009125CE" w:rsidP="00765B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765BE0">
        <w:rPr>
          <w:rFonts w:ascii="Sakkal Majalla" w:hAnsi="Sakkal Majalla" w:cs="Sakkal Majalla"/>
          <w:b/>
          <w:bCs/>
          <w:color w:val="000000" w:themeColor="text1"/>
          <w:sz w:val="36"/>
          <w:szCs w:val="36"/>
          <w:rtl/>
          <w:lang w:bidi="ar-EG"/>
        </w:rPr>
        <w:t>إشراف/</w:t>
      </w:r>
    </w:p>
    <w:p w14:paraId="25C274A4" w14:textId="77777777" w:rsidR="00910DCF" w:rsidRDefault="00910DCF" w:rsidP="00910DC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1" w:name="_Hlk171971346"/>
      <w:r w:rsidRPr="00A52B9A">
        <w:rPr>
          <w:rFonts w:ascii="Sakkal Majalla" w:eastAsia="Calibri" w:hAnsi="Sakkal Majalla" w:cs="Sakkal Majalla"/>
          <w:b/>
          <w:bCs/>
          <w:kern w:val="0"/>
          <w:sz w:val="36"/>
          <w:szCs w:val="36"/>
          <w:rtl/>
          <w14:ligatures w14:val="none"/>
        </w:rPr>
        <w:t xml:space="preserve">أ.د. الفيصل </w:t>
      </w:r>
      <w:proofErr w:type="gramStart"/>
      <w:r w:rsidRPr="00A52B9A">
        <w:rPr>
          <w:rFonts w:ascii="Sakkal Majalla" w:eastAsia="Calibri" w:hAnsi="Sakkal Majalla" w:cs="Sakkal Majalla"/>
          <w:b/>
          <w:bCs/>
          <w:kern w:val="0"/>
          <w:sz w:val="36"/>
          <w:szCs w:val="36"/>
          <w:rtl/>
          <w14:ligatures w14:val="none"/>
        </w:rPr>
        <w:t>عبدالحميد</w:t>
      </w:r>
      <w:proofErr w:type="gramEnd"/>
      <w:r w:rsidRPr="00A52B9A">
        <w:rPr>
          <w:rFonts w:ascii="Sakkal Majalla" w:eastAsia="Calibri" w:hAnsi="Sakkal Majalla" w:cs="Sakkal Majalla"/>
          <w:b/>
          <w:bCs/>
          <w:kern w:val="0"/>
          <w:sz w:val="36"/>
          <w:szCs w:val="36"/>
          <w:rtl/>
          <w14:ligatures w14:val="none"/>
        </w:rPr>
        <w:t xml:space="preserve"> محمد</w:t>
      </w:r>
    </w:p>
    <w:p w14:paraId="30017120" w14:textId="77777777" w:rsidR="00910DCF" w:rsidRPr="009F1C64" w:rsidRDefault="00910DCF" w:rsidP="00910DCF">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5AD1D323" w:rsidR="009125CE" w:rsidRPr="00765BE0" w:rsidRDefault="009125CE" w:rsidP="00765B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5BE0">
        <w:rPr>
          <w:rFonts w:ascii="Sakkal Majalla" w:hAnsi="Sakkal Majalla" w:cs="Sakkal Majalla"/>
          <w:b/>
          <w:bCs/>
          <w:color w:val="000000" w:themeColor="text1"/>
          <w:sz w:val="36"/>
          <w:szCs w:val="36"/>
          <w:rtl/>
          <w:lang w:bidi="ar-EG"/>
        </w:rPr>
        <w:t>العام الدراسي:</w:t>
      </w:r>
    </w:p>
    <w:bookmarkEnd w:id="0"/>
    <w:bookmarkEnd w:id="1"/>
    <w:p w14:paraId="05DD91B1" w14:textId="4E63A218" w:rsidR="00377D51" w:rsidRPr="00765BE0" w:rsidRDefault="000011E9" w:rsidP="00765BE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lang w:bidi="ar-EG"/>
        </w:rPr>
        <w:t>1446 – 202</w:t>
      </w:r>
      <w:r w:rsidR="00910DCF">
        <w:rPr>
          <w:rFonts w:ascii="Sakkal Majalla" w:hAnsi="Sakkal Majalla" w:cs="Sakkal Majalla"/>
          <w:b/>
          <w:bCs/>
          <w:color w:val="000000" w:themeColor="text1"/>
          <w:sz w:val="36"/>
          <w:szCs w:val="36"/>
          <w:lang w:bidi="ar-EG"/>
        </w:rPr>
        <w:t>5</w:t>
      </w:r>
      <w:r>
        <w:rPr>
          <w:rFonts w:ascii="Sakkal Majalla" w:hAnsi="Sakkal Majalla" w:cs="Sakkal Majalla"/>
          <w:b/>
          <w:bCs/>
          <w:color w:val="000000" w:themeColor="text1"/>
          <w:sz w:val="36"/>
          <w:szCs w:val="36"/>
          <w:lang w:bidi="ar-EG"/>
        </w:rPr>
        <w:t xml:space="preserve"> </w:t>
      </w:r>
    </w:p>
    <w:p w14:paraId="1CF69989" w14:textId="77777777" w:rsidR="00765BE0" w:rsidRPr="00765BE0" w:rsidRDefault="00765BE0" w:rsidP="00765BE0">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765BE0" w:rsidRPr="00765BE0" w:rsidSect="00765BE0">
          <w:type w:val="continuous"/>
          <w:pgSz w:w="11906" w:h="16838" w:code="9"/>
          <w:pgMar w:top="1440" w:right="1985" w:bottom="1440" w:left="1418" w:header="720" w:footer="720" w:gutter="567"/>
          <w:pgNumType w:fmt="arabicAbjad" w:start="1"/>
          <w:cols w:space="708"/>
          <w:bidi/>
          <w:rtlGutter/>
          <w:docGrid w:linePitch="360"/>
        </w:sectPr>
      </w:pPr>
    </w:p>
    <w:p w14:paraId="21B3C6FC" w14:textId="3F8F5F5D" w:rsidR="00765BE0" w:rsidRPr="00612820" w:rsidRDefault="00765BE0" w:rsidP="00612820">
      <w:pPr>
        <w:pStyle w:val="a9"/>
        <w:bidi/>
        <w:spacing w:line="360" w:lineRule="auto"/>
        <w:jc w:val="center"/>
        <w:outlineLvl w:val="0"/>
        <w:rPr>
          <w:rFonts w:ascii="Sakkal Majalla" w:hAnsi="Sakkal Majalla" w:cs="Sakkal Majalla"/>
          <w:b/>
          <w:bCs/>
          <w:color w:val="000000" w:themeColor="text1"/>
          <w:sz w:val="40"/>
          <w:szCs w:val="40"/>
          <w:rtl/>
          <w:lang w:bidi="ar-EG"/>
        </w:rPr>
      </w:pPr>
      <w:bookmarkStart w:id="2" w:name="_Toc169790488"/>
      <w:bookmarkStart w:id="3" w:name="_Toc190357719"/>
      <w:r w:rsidRPr="00612820">
        <w:rPr>
          <w:rFonts w:ascii="Sakkal Majalla" w:hAnsi="Sakkal Majalla" w:cs="Sakkal Majalla"/>
          <w:b/>
          <w:bCs/>
          <w:color w:val="000000" w:themeColor="text1"/>
          <w:sz w:val="40"/>
          <w:szCs w:val="40"/>
          <w:rtl/>
          <w:lang w:bidi="ar-EG"/>
        </w:rPr>
        <w:lastRenderedPageBreak/>
        <w:t>الفصل الأول: الإطار العام للدراسة  </w:t>
      </w:r>
      <w:bookmarkEnd w:id="3"/>
    </w:p>
    <w:p w14:paraId="7A4A3BD6" w14:textId="2AAC9F29" w:rsidR="00765BE0" w:rsidRPr="00612820" w:rsidRDefault="00765BE0" w:rsidP="00612820">
      <w:pPr>
        <w:pStyle w:val="a9"/>
        <w:bidi/>
        <w:spacing w:line="360" w:lineRule="auto"/>
        <w:jc w:val="both"/>
        <w:outlineLvl w:val="1"/>
        <w:rPr>
          <w:rFonts w:ascii="Sakkal Majalla" w:hAnsi="Sakkal Majalla" w:cs="Sakkal Majalla"/>
          <w:b/>
          <w:bCs/>
          <w:color w:val="000000" w:themeColor="text1"/>
          <w:sz w:val="36"/>
          <w:szCs w:val="36"/>
          <w:rtl/>
          <w:lang w:bidi="ar-EG"/>
        </w:rPr>
      </w:pPr>
      <w:bookmarkStart w:id="4" w:name="_Toc190357720"/>
      <w:r w:rsidRPr="00612820">
        <w:rPr>
          <w:rFonts w:ascii="Sakkal Majalla" w:hAnsi="Sakkal Majalla" w:cs="Sakkal Majalla" w:hint="cs"/>
          <w:b/>
          <w:bCs/>
          <w:color w:val="000000" w:themeColor="text1"/>
          <w:sz w:val="36"/>
          <w:szCs w:val="36"/>
          <w:rtl/>
          <w:lang w:bidi="ar-EG"/>
        </w:rPr>
        <w:t>المقدمة</w:t>
      </w:r>
      <w:bookmarkEnd w:id="4"/>
      <w:r w:rsidRPr="00612820">
        <w:rPr>
          <w:rFonts w:ascii="Sakkal Majalla" w:hAnsi="Sakkal Majalla" w:cs="Sakkal Majalla" w:hint="cs"/>
          <w:b/>
          <w:bCs/>
          <w:color w:val="000000" w:themeColor="text1"/>
          <w:sz w:val="36"/>
          <w:szCs w:val="36"/>
          <w:rtl/>
          <w:lang w:bidi="ar-EG"/>
        </w:rPr>
        <w:t xml:space="preserve"> </w:t>
      </w:r>
    </w:p>
    <w:p w14:paraId="483E97F0"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في ظل التغيرات السريعة والتحديات التي تميز بيئة الأعمال المعاصرة، تلعب إدارة المخاطر التشغيلية</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دوراً محورياً في تعزيز الميزة التنافسية للشركات الكبرى، مثل شركة المراعي. يعتمد نجاح</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على عدد من الممارسات الأساسية التي تهدف إلى تقييم وإدارة المخاطر التي قد تواجه العمليات التشغيلية للشركة. يساعد تحديد وتقييم المخاطر التشغيلية بشكل دقيق في تقليل الخسائر المحتملة وتحقيق مرونة أكبر للشركات في مواجهة التحديات الخارجية والداخلية. كما أن دمج</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ضمن الاستراتيجية الشاملة لإدارة المخاطر المؤسسية</w:t>
      </w:r>
      <w:r w:rsidRPr="00765BE0">
        <w:rPr>
          <w:rFonts w:ascii="Sakkal Majalla" w:hAnsi="Sakkal Majalla" w:cs="Sakkal Majalla"/>
          <w:color w:val="000000" w:themeColor="text1"/>
          <w:sz w:val="28"/>
          <w:szCs w:val="28"/>
        </w:rPr>
        <w:t xml:space="preserve"> (ERM) </w:t>
      </w:r>
      <w:r w:rsidRPr="00765BE0">
        <w:rPr>
          <w:rFonts w:ascii="Sakkal Majalla" w:hAnsi="Sakkal Majalla" w:cs="Sakkal Majalla"/>
          <w:color w:val="000000" w:themeColor="text1"/>
          <w:sz w:val="28"/>
          <w:szCs w:val="28"/>
          <w:rtl/>
        </w:rPr>
        <w:t>يعزز من القدرة على الاستفادة من إدارة المخاطر كأصل استراتيجي يضيف قيمة تنافسية للشركة</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Indarbaev</w:t>
      </w:r>
      <w:proofErr w:type="spellEnd"/>
      <w:r w:rsidRPr="00765BE0">
        <w:rPr>
          <w:rFonts w:ascii="Sakkal Majalla" w:hAnsi="Sakkal Majalla" w:cs="Sakkal Majalla"/>
          <w:color w:val="000000" w:themeColor="text1"/>
          <w:sz w:val="28"/>
          <w:szCs w:val="28"/>
        </w:rPr>
        <w:t xml:space="preserve"> &amp; Kapustina, 2023</w:t>
      </w:r>
      <w:r w:rsidRPr="00765BE0">
        <w:rPr>
          <w:rFonts w:ascii="Sakkal Majalla" w:hAnsi="Sakkal Majalla" w:cs="Sakkal Majalla"/>
          <w:color w:val="000000" w:themeColor="text1"/>
          <w:sz w:val="28"/>
          <w:szCs w:val="28"/>
          <w:rtl/>
        </w:rPr>
        <w:t>؛</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Tebekin</w:t>
      </w:r>
      <w:proofErr w:type="spellEnd"/>
      <w:r w:rsidRPr="00765BE0">
        <w:rPr>
          <w:rFonts w:ascii="Sakkal Majalla" w:hAnsi="Sakkal Majalla" w:cs="Sakkal Majalla"/>
          <w:color w:val="000000" w:themeColor="text1"/>
          <w:sz w:val="28"/>
          <w:szCs w:val="28"/>
        </w:rPr>
        <w:t>, 2022).</w:t>
      </w:r>
    </w:p>
    <w:p w14:paraId="2457B94A"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تعد عملية تقييم المخاطر من أهم جوانب</w:t>
      </w:r>
      <w:r w:rsidRPr="00765BE0">
        <w:rPr>
          <w:rFonts w:ascii="Sakkal Majalla" w:hAnsi="Sakkal Majalla" w:cs="Sakkal Majalla"/>
          <w:color w:val="000000" w:themeColor="text1"/>
          <w:sz w:val="28"/>
          <w:szCs w:val="28"/>
        </w:rPr>
        <w:t xml:space="preserve"> ORM</w:t>
      </w:r>
      <w:r w:rsidRPr="00765BE0">
        <w:rPr>
          <w:rFonts w:ascii="Sakkal Majalla" w:hAnsi="Sakkal Majalla" w:cs="Sakkal Majalla"/>
          <w:color w:val="000000" w:themeColor="text1"/>
          <w:sz w:val="28"/>
          <w:szCs w:val="28"/>
          <w:rtl/>
        </w:rPr>
        <w:t>، حيث تتطلب دراسة احتمالات حدوث المخاطر وتقدير تأثيراتها المحتملة على العمليات. تعتمد هذه المرحلة على طرق علمية مثل تحليل البيانات وآراء الخبراء لضمان دقة النتائج وتوفير فهم عميق للمخاطر</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Indarbaev</w:t>
      </w:r>
      <w:proofErr w:type="spellEnd"/>
      <w:r w:rsidRPr="00765BE0">
        <w:rPr>
          <w:rFonts w:ascii="Sakkal Majalla" w:hAnsi="Sakkal Majalla" w:cs="Sakkal Majalla"/>
          <w:color w:val="000000" w:themeColor="text1"/>
          <w:sz w:val="28"/>
          <w:szCs w:val="28"/>
        </w:rPr>
        <w:t xml:space="preserve"> &amp; Kapustina, 2023). </w:t>
      </w:r>
      <w:r w:rsidRPr="00765BE0">
        <w:rPr>
          <w:rFonts w:ascii="Sakkal Majalla" w:hAnsi="Sakkal Majalla" w:cs="Sakkal Majalla"/>
          <w:color w:val="000000" w:themeColor="text1"/>
          <w:sz w:val="28"/>
          <w:szCs w:val="28"/>
          <w:rtl/>
        </w:rPr>
        <w:t>يتبع تقييم المخاطر خطوات تنفيذ تدابير التحكم، والتي تتضمن استخدام تقنيات وأنظمة آلية وتدريب الموظفين لتمكين الشركة من التفاعل السريع مع المخاطر وتجنب الخسائر التي قد تترتب عليها. يساهم ذلك في تقليل الأضرار المحتملة وتعزيز استقرار العمليات اليومية للشركة، ما يجعل</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ليس فقط وسيلة للتقليل من المخاطر بل أداة لزيادة الكفاءة</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Indarbaev</w:t>
      </w:r>
      <w:proofErr w:type="spellEnd"/>
      <w:r w:rsidRPr="00765BE0">
        <w:rPr>
          <w:rFonts w:ascii="Sakkal Majalla" w:hAnsi="Sakkal Majalla" w:cs="Sakkal Majalla"/>
          <w:color w:val="000000" w:themeColor="text1"/>
          <w:sz w:val="28"/>
          <w:szCs w:val="28"/>
        </w:rPr>
        <w:t xml:space="preserve"> &amp; Kapustina, 2023).</w:t>
      </w:r>
    </w:p>
    <w:p w14:paraId="546C2353"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يتطلب تحقيق أعلى مستويات الفعالية في</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تكاملاً وثيقاً مع إدارة المخاطر المؤسسية</w:t>
      </w:r>
      <w:r w:rsidRPr="00765BE0">
        <w:rPr>
          <w:rFonts w:ascii="Sakkal Majalla" w:hAnsi="Sakkal Majalla" w:cs="Sakkal Majalla"/>
          <w:color w:val="000000" w:themeColor="text1"/>
          <w:sz w:val="28"/>
          <w:szCs w:val="28"/>
        </w:rPr>
        <w:t xml:space="preserve"> (ERM). </w:t>
      </w:r>
      <w:r w:rsidRPr="00765BE0">
        <w:rPr>
          <w:rFonts w:ascii="Sakkal Majalla" w:hAnsi="Sakkal Majalla" w:cs="Sakkal Majalla"/>
          <w:color w:val="000000" w:themeColor="text1"/>
          <w:sz w:val="28"/>
          <w:szCs w:val="28"/>
          <w:rtl/>
        </w:rPr>
        <w:t>هذا التكامل يساعد في توحيد الجهود لتطبيق استراتيجيات مرنة وشاملة لإدارة المخاطر، مما يؤدي إلى تعزيز القدرة التنظيمية الشاملة على التكيف والتجاوب مع المستجدات. من خلال هذا التكامل، تتمكن الشركات من اتخاذ نهج متكامل يعزز مرونتها ويزيد من فاعليتها في الاستجابة للأزمات، مما يساهم في تحقيق ميزة تنافسية قوية</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Tebekin</w:t>
      </w:r>
      <w:proofErr w:type="spellEnd"/>
      <w:r w:rsidRPr="00765BE0">
        <w:rPr>
          <w:rFonts w:ascii="Sakkal Majalla" w:hAnsi="Sakkal Majalla" w:cs="Sakkal Majalla"/>
          <w:color w:val="000000" w:themeColor="text1"/>
          <w:sz w:val="28"/>
          <w:szCs w:val="28"/>
        </w:rPr>
        <w:t>, 2022).</w:t>
      </w:r>
    </w:p>
    <w:p w14:paraId="53940004"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lastRenderedPageBreak/>
        <w:t>إضافة إلى دور</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في حماية الشركة من الخسائر، فإنها تمثل عاملاً حاسماً في دعم صنع القرار الاستراتيجي</w:t>
      </w:r>
      <w:r w:rsidRPr="00765BE0">
        <w:rPr>
          <w:rFonts w:ascii="Sakkal Majalla" w:hAnsi="Sakkal Majalla" w:cs="Sakkal Majalla"/>
          <w:color w:val="000000" w:themeColor="text1"/>
          <w:sz w:val="28"/>
          <w:szCs w:val="28"/>
        </w:rPr>
        <w:t xml:space="preserve">. </w:t>
      </w:r>
      <w:r w:rsidRPr="00765BE0">
        <w:rPr>
          <w:rFonts w:ascii="Sakkal Majalla" w:hAnsi="Sakkal Majalla" w:cs="Sakkal Majalla"/>
          <w:color w:val="000000" w:themeColor="text1"/>
          <w:sz w:val="28"/>
          <w:szCs w:val="28"/>
          <w:rtl/>
        </w:rPr>
        <w:t>من خلال إدارة المخاطر بفعالية، يمكن للشركات اتخاذ قرارات مستنيرة تقوم على فهم شامل للمخاطر المحيطة، مما يتيح التغلب على حالات عدم اليقين واستغلال الفرص المتاحة بدلاً من تجنبها. يشجع ذلك على انتهاج سياسات قادرة على التعامل مع التقلبات السوقية واستشراف التغيرات المحتملة، مما يعزز قدرة الشركة على الحفاظ على مكانتها التنافسية</w:t>
      </w:r>
      <w:r w:rsidRPr="00765BE0">
        <w:rPr>
          <w:rFonts w:ascii="Sakkal Majalla" w:hAnsi="Sakkal Majalla" w:cs="Sakkal Majalla"/>
          <w:color w:val="000000" w:themeColor="text1"/>
          <w:sz w:val="28"/>
          <w:szCs w:val="28"/>
        </w:rPr>
        <w:t xml:space="preserve"> ("Strategic integration of enterprise risk management for competitive advantage", 2024).</w:t>
      </w:r>
    </w:p>
    <w:p w14:paraId="6FD183A0"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علاوة على ذلك، يعزز</w:t>
      </w:r>
      <w:r w:rsidRPr="00765BE0">
        <w:rPr>
          <w:rFonts w:ascii="Sakkal Majalla" w:hAnsi="Sakkal Majalla" w:cs="Sakkal Majalla"/>
          <w:color w:val="000000" w:themeColor="text1"/>
          <w:sz w:val="28"/>
          <w:szCs w:val="28"/>
        </w:rPr>
        <w:t xml:space="preserve"> ORM </w:t>
      </w:r>
      <w:r w:rsidRPr="00765BE0">
        <w:rPr>
          <w:rFonts w:ascii="Sakkal Majalla" w:hAnsi="Sakkal Majalla" w:cs="Sakkal Majalla"/>
          <w:color w:val="000000" w:themeColor="text1"/>
          <w:sz w:val="28"/>
          <w:szCs w:val="28"/>
          <w:rtl/>
        </w:rPr>
        <w:t>الابتكار والقدرة على التكيف داخل الشركة. الشركات التي تتبنى ممارسات فعالة لإدارة المخاطر التشغيلية تتيح لموظفيها مساحة أكبر للإبداع والتجربة دون قلق مفرط من التبعات السلبية، مما يزيد من قدرة الشركة على التكيف مع التغيرات السريعة في السوق والاستفادة منها لتعزيز مكانتها التنافسية. يمكن أن يؤدي ذلك إلى تحسين الأداء ورفع مستوى الابتكار، مما يسهم في نجاح الشركة بشكل مستدام على المدى الطويل</w:t>
      </w:r>
      <w:r w:rsidRPr="00765BE0">
        <w:rPr>
          <w:rFonts w:ascii="Sakkal Majalla" w:hAnsi="Sakkal Majalla" w:cs="Sakkal Majalla"/>
          <w:color w:val="000000" w:themeColor="text1"/>
          <w:sz w:val="28"/>
          <w:szCs w:val="28"/>
        </w:rPr>
        <w:t xml:space="preserve"> (Elahi, 2010).</w:t>
      </w:r>
    </w:p>
    <w:p w14:paraId="53B379B9"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في النهاية، من المهم للشركات تحقيق توازن بين إدارة المخاطر التشغيلية وتشجيع المخاطرة الاستراتيجية؛ إذ إن التركيز الزائد على إدارة المخاطر قد يقود إلى النفور من المخاطرة، مما يحد من فرص الابتكار والنمو. لذا فإن تحقيق توازن بين الحذر الاستراتيجي والمخاطرة المحسوبة يعد أساسياً لضمان النجاح المستدام في بيئة الأعمال المتغيرة والحفاظ على الميزة التنافسية</w:t>
      </w:r>
      <w:r w:rsidRPr="00765BE0">
        <w:rPr>
          <w:rFonts w:ascii="Sakkal Majalla" w:hAnsi="Sakkal Majalla" w:cs="Sakkal Majalla"/>
          <w:color w:val="000000" w:themeColor="text1"/>
          <w:sz w:val="28"/>
          <w:szCs w:val="28"/>
        </w:rPr>
        <w:t xml:space="preserve"> ("Strategic integration of enterprise risk management for competitive advantage", 2024).</w:t>
      </w:r>
    </w:p>
    <w:p w14:paraId="27519DED" w14:textId="77777777" w:rsidR="000D22E8" w:rsidRPr="00765BE0" w:rsidRDefault="000D22E8"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تؤكد هذه الدراسة التطبيقية على شركة المراعي أن إدارة المخاطر التشغيلية ليست مجرد وسيلة للتقليل من المخاطر المحتملة، بل هي أداة استراتيجية تعزز القدرة التنافسية، مما يجعلها عاملاً حيوياً في ضمان النجاح المستدام للشركات</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Indarbaev</w:t>
      </w:r>
      <w:proofErr w:type="spellEnd"/>
      <w:r w:rsidRPr="00765BE0">
        <w:rPr>
          <w:rFonts w:ascii="Sakkal Majalla" w:hAnsi="Sakkal Majalla" w:cs="Sakkal Majalla"/>
          <w:color w:val="000000" w:themeColor="text1"/>
          <w:sz w:val="28"/>
          <w:szCs w:val="28"/>
        </w:rPr>
        <w:t xml:space="preserve"> &amp; Kapustina, 2023</w:t>
      </w:r>
      <w:r w:rsidRPr="00765BE0">
        <w:rPr>
          <w:rFonts w:ascii="Sakkal Majalla" w:hAnsi="Sakkal Majalla" w:cs="Sakkal Majalla"/>
          <w:color w:val="000000" w:themeColor="text1"/>
          <w:sz w:val="28"/>
          <w:szCs w:val="28"/>
          <w:rtl/>
        </w:rPr>
        <w:t>؛</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Tebekin</w:t>
      </w:r>
      <w:proofErr w:type="spellEnd"/>
      <w:r w:rsidRPr="00765BE0">
        <w:rPr>
          <w:rFonts w:ascii="Sakkal Majalla" w:hAnsi="Sakkal Majalla" w:cs="Sakkal Majalla"/>
          <w:color w:val="000000" w:themeColor="text1"/>
          <w:sz w:val="28"/>
          <w:szCs w:val="28"/>
        </w:rPr>
        <w:t>, 2022).</w:t>
      </w:r>
    </w:p>
    <w:p w14:paraId="3798E1D3" w14:textId="77777777" w:rsidR="00B65C56" w:rsidRDefault="00B65C56">
      <w:pPr>
        <w:bidi w:val="0"/>
        <w:rPr>
          <w:rFonts w:ascii="Sakkal Majalla" w:eastAsia="Times New Roman" w:hAnsi="Sakkal Majalla" w:cs="Sakkal Majalla"/>
          <w:b/>
          <w:bCs/>
          <w:color w:val="000000" w:themeColor="text1"/>
          <w:kern w:val="0"/>
          <w:sz w:val="36"/>
          <w:szCs w:val="36"/>
          <w:rtl/>
          <w14:ligatures w14:val="none"/>
        </w:rPr>
      </w:pPr>
      <w:r>
        <w:rPr>
          <w:rFonts w:ascii="Sakkal Majalla" w:hAnsi="Sakkal Majalla" w:cs="Sakkal Majalla"/>
          <w:b/>
          <w:bCs/>
          <w:color w:val="000000" w:themeColor="text1"/>
          <w:sz w:val="36"/>
          <w:szCs w:val="36"/>
          <w:rtl/>
        </w:rPr>
        <w:br w:type="page"/>
      </w:r>
    </w:p>
    <w:p w14:paraId="782902A8" w14:textId="43448B18" w:rsidR="004A035D" w:rsidRPr="00612820" w:rsidRDefault="00612820" w:rsidP="00612820">
      <w:pPr>
        <w:pStyle w:val="a9"/>
        <w:bidi/>
        <w:spacing w:line="360" w:lineRule="auto"/>
        <w:jc w:val="both"/>
        <w:outlineLvl w:val="1"/>
        <w:rPr>
          <w:rFonts w:ascii="Sakkal Majalla" w:hAnsi="Sakkal Majalla" w:cs="Sakkal Majalla"/>
          <w:b/>
          <w:bCs/>
          <w:color w:val="000000" w:themeColor="text1"/>
          <w:sz w:val="36"/>
          <w:szCs w:val="36"/>
          <w:rtl/>
        </w:rPr>
      </w:pPr>
      <w:bookmarkStart w:id="5" w:name="_Toc190357721"/>
      <w:r w:rsidRPr="00612820">
        <w:rPr>
          <w:rFonts w:ascii="Sakkal Majalla" w:hAnsi="Sakkal Majalla" w:cs="Sakkal Majalla" w:hint="cs"/>
          <w:b/>
          <w:bCs/>
          <w:color w:val="000000" w:themeColor="text1"/>
          <w:sz w:val="36"/>
          <w:szCs w:val="36"/>
          <w:rtl/>
        </w:rPr>
        <w:lastRenderedPageBreak/>
        <w:t xml:space="preserve">1.1 </w:t>
      </w:r>
      <w:r w:rsidR="00A74F76" w:rsidRPr="00612820">
        <w:rPr>
          <w:rFonts w:ascii="Sakkal Majalla" w:hAnsi="Sakkal Majalla" w:cs="Sakkal Majalla"/>
          <w:b/>
          <w:bCs/>
          <w:color w:val="000000" w:themeColor="text1"/>
          <w:sz w:val="36"/>
          <w:szCs w:val="36"/>
          <w:rtl/>
        </w:rPr>
        <w:t>مشكلة الدراسة</w:t>
      </w:r>
      <w:r w:rsidR="009125CE" w:rsidRPr="00612820">
        <w:rPr>
          <w:rFonts w:ascii="Sakkal Majalla" w:hAnsi="Sakkal Majalla" w:cs="Sakkal Majalla"/>
          <w:b/>
          <w:bCs/>
          <w:color w:val="000000" w:themeColor="text1"/>
          <w:sz w:val="36"/>
          <w:szCs w:val="36"/>
          <w:rtl/>
        </w:rPr>
        <w:t>:</w:t>
      </w:r>
      <w:bookmarkEnd w:id="2"/>
      <w:bookmarkEnd w:id="5"/>
    </w:p>
    <w:p w14:paraId="726F3FDA"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تواجه الشركات في مختلف القطاعات، بما في ذلك قطاع الأغذية والمشروبات، تحديات متزايدة تتعلق بإدارة المخاطر، خاصة في ظل التغيرات السريعة في بيئات الأعمال العالمية والمحلية. تعتبر شركة المراعي، إحدى الشركات الرائدة في صناعة الألبان والأغذية في الشرق الأوسط، مثالاً حيوياً على كيفية تأثير إدارة المخاطر التشغيلية على الأداء والقدرة التنافسية. تبرز أهمية إدارة المخاطر التشغيلية في قدرة الشركة على التكيف مع التحديات مثل تقلبات السوق، ومتطلبات العملاء المتغيرة، والامتثال للوائح المحلية والدولية. على الرغم من الاعتراف الواسع بأهمية إدارة المخاطر التشغيلية، لا يزال هناك نقص في الفهم العميق لكيفية تأثير هذه الإدارة على تحقيق الميزة التنافسية لشركة المراعي</w:t>
      </w:r>
      <w:r w:rsidRPr="00765BE0">
        <w:rPr>
          <w:rFonts w:ascii="Sakkal Majalla" w:hAnsi="Sakkal Majalla" w:cs="Sakkal Majalla"/>
          <w:color w:val="000000" w:themeColor="text1"/>
          <w:sz w:val="28"/>
          <w:szCs w:val="28"/>
        </w:rPr>
        <w:t>.</w:t>
      </w:r>
    </w:p>
    <w:p w14:paraId="30F189D4"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تتباين الدراسات السابقة في تناول إدارة المخاطر التشغيلية، حيث تميل بعض الدراسات إلى التركيز على تعريف المخاطر وأبعادها المختلفة، بينما تركز دراسات أخرى على آثارها على الأداء المالي. فعلى سبيل المثال، دراسة</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Indarbaev</w:t>
      </w:r>
      <w:proofErr w:type="spellEnd"/>
      <w:r w:rsidRPr="00765BE0">
        <w:rPr>
          <w:rFonts w:ascii="Sakkal Majalla" w:hAnsi="Sakkal Majalla" w:cs="Sakkal Majalla"/>
          <w:color w:val="000000" w:themeColor="text1"/>
          <w:sz w:val="28"/>
          <w:szCs w:val="28"/>
        </w:rPr>
        <w:t xml:space="preserve"> </w:t>
      </w:r>
      <w:r w:rsidRPr="00765BE0">
        <w:rPr>
          <w:rFonts w:ascii="Sakkal Majalla" w:hAnsi="Sakkal Majalla" w:cs="Sakkal Majalla"/>
          <w:color w:val="000000" w:themeColor="text1"/>
          <w:sz w:val="28"/>
          <w:szCs w:val="28"/>
          <w:rtl/>
        </w:rPr>
        <w:t>و</w:t>
      </w:r>
      <w:r w:rsidRPr="00765BE0">
        <w:rPr>
          <w:rFonts w:ascii="Sakkal Majalla" w:hAnsi="Sakkal Majalla" w:cs="Sakkal Majalla"/>
          <w:color w:val="000000" w:themeColor="text1"/>
          <w:sz w:val="28"/>
          <w:szCs w:val="28"/>
        </w:rPr>
        <w:t xml:space="preserve">Kapustina (2023) </w:t>
      </w:r>
      <w:r w:rsidRPr="00765BE0">
        <w:rPr>
          <w:rFonts w:ascii="Sakkal Majalla" w:hAnsi="Sakkal Majalla" w:cs="Sakkal Majalla"/>
          <w:color w:val="000000" w:themeColor="text1"/>
          <w:sz w:val="28"/>
          <w:szCs w:val="28"/>
          <w:rtl/>
        </w:rPr>
        <w:t>سلطت الضوء على أهمية إدارة المخاطر التشغيلية كجزء أساسي من استراتيجية المؤسسات لتحقيق النجاح على المدى الطويل. وقد أكدت هذه الدراسة على ضرورة استخدام أدوات تحليل البيانات والنمذجة لتقييم المخاطر بشكل فعال، مما يوفر الأسس اللازمة لتحقيق استجابة سريعة وفعالة للتحديات التشغيلية، ولكنها لم تتناول تأثير هذه الاستراتيجيات في سياق شركة مثل المراعي</w:t>
      </w:r>
      <w:r w:rsidRPr="00765BE0">
        <w:rPr>
          <w:rFonts w:ascii="Sakkal Majalla" w:hAnsi="Sakkal Majalla" w:cs="Sakkal Majalla"/>
          <w:color w:val="000000" w:themeColor="text1"/>
          <w:sz w:val="28"/>
          <w:szCs w:val="28"/>
        </w:rPr>
        <w:t>.</w:t>
      </w:r>
    </w:p>
    <w:p w14:paraId="3D4158C4"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من جهة أخرى، تناولت دراسة</w:t>
      </w:r>
      <w:r w:rsidRPr="00765BE0">
        <w:rPr>
          <w:rFonts w:ascii="Sakkal Majalla" w:hAnsi="Sakkal Majalla" w:cs="Sakkal Majalla"/>
          <w:color w:val="000000" w:themeColor="text1"/>
          <w:sz w:val="28"/>
          <w:szCs w:val="28"/>
        </w:rPr>
        <w:t xml:space="preserve"> </w:t>
      </w:r>
      <w:proofErr w:type="spellStart"/>
      <w:r w:rsidRPr="00765BE0">
        <w:rPr>
          <w:rFonts w:ascii="Sakkal Majalla" w:hAnsi="Sakkal Majalla" w:cs="Sakkal Majalla"/>
          <w:color w:val="000000" w:themeColor="text1"/>
          <w:sz w:val="28"/>
          <w:szCs w:val="28"/>
        </w:rPr>
        <w:t>Tebekin</w:t>
      </w:r>
      <w:proofErr w:type="spellEnd"/>
      <w:r w:rsidRPr="00765BE0">
        <w:rPr>
          <w:rFonts w:ascii="Sakkal Majalla" w:hAnsi="Sakkal Majalla" w:cs="Sakkal Majalla"/>
          <w:color w:val="000000" w:themeColor="text1"/>
          <w:sz w:val="28"/>
          <w:szCs w:val="28"/>
        </w:rPr>
        <w:t xml:space="preserve"> (2022) </w:t>
      </w:r>
      <w:r w:rsidRPr="00765BE0">
        <w:rPr>
          <w:rFonts w:ascii="Sakkal Majalla" w:hAnsi="Sakkal Majalla" w:cs="Sakkal Majalla"/>
          <w:color w:val="000000" w:themeColor="text1"/>
          <w:sz w:val="28"/>
          <w:szCs w:val="28"/>
          <w:rtl/>
        </w:rPr>
        <w:t>إدارة المخاطر التشغيلية كحقل مستقل، مشيرة إلى ضرورة تكاملها مع إدارة المخاطر المؤسسية. هذه الدراسة وضعت إطارًا يوضح كيف يمكن أن تساهم إدارة المخاطر في تقليل التهديدات التي قد تعيق نجاح المؤسسات، لكنها لم تتناول بشكل مفصل كيفية قياس هذا التأثير على الميزة التنافسية في السياقات المختلفة، بما في ذلك شركة المراعي</w:t>
      </w:r>
      <w:r w:rsidRPr="00765BE0">
        <w:rPr>
          <w:rFonts w:ascii="Sakkal Majalla" w:hAnsi="Sakkal Majalla" w:cs="Sakkal Majalla"/>
          <w:color w:val="000000" w:themeColor="text1"/>
          <w:sz w:val="28"/>
          <w:szCs w:val="28"/>
        </w:rPr>
        <w:t>.</w:t>
      </w:r>
    </w:p>
    <w:p w14:paraId="0EF72D60"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 w:val="28"/>
          <w:szCs w:val="28"/>
        </w:rPr>
      </w:pPr>
      <w:r w:rsidRPr="00765BE0">
        <w:rPr>
          <w:rFonts w:ascii="Sakkal Majalla" w:hAnsi="Sakkal Majalla" w:cs="Sakkal Majalla"/>
          <w:color w:val="000000" w:themeColor="text1"/>
          <w:sz w:val="28"/>
          <w:szCs w:val="28"/>
          <w:rtl/>
        </w:rPr>
        <w:t>كما تناولت دراسة</w:t>
      </w:r>
      <w:r w:rsidRPr="00765BE0">
        <w:rPr>
          <w:rFonts w:ascii="Sakkal Majalla" w:hAnsi="Sakkal Majalla" w:cs="Sakkal Majalla"/>
          <w:color w:val="000000" w:themeColor="text1"/>
          <w:sz w:val="28"/>
          <w:szCs w:val="28"/>
        </w:rPr>
        <w:t xml:space="preserve"> Falah et al. (2020) </w:t>
      </w:r>
      <w:r w:rsidRPr="00765BE0">
        <w:rPr>
          <w:rFonts w:ascii="Sakkal Majalla" w:hAnsi="Sakkal Majalla" w:cs="Sakkal Majalla"/>
          <w:color w:val="000000" w:themeColor="text1"/>
          <w:sz w:val="28"/>
          <w:szCs w:val="28"/>
          <w:rtl/>
        </w:rPr>
        <w:t xml:space="preserve">العلاقة بين إدارة المخاطر التشغيلية والميزة التنافسية في البنوك العراقية، مشيرة إلى تأثير المخاطر التشغيلية على الأداء في بيئة تنافسية. أظهرت الدراسة وجود </w:t>
      </w:r>
      <w:r w:rsidRPr="00765BE0">
        <w:rPr>
          <w:rFonts w:ascii="Sakkal Majalla" w:hAnsi="Sakkal Majalla" w:cs="Sakkal Majalla"/>
          <w:color w:val="000000" w:themeColor="text1"/>
          <w:sz w:val="28"/>
          <w:szCs w:val="28"/>
          <w:rtl/>
        </w:rPr>
        <w:lastRenderedPageBreak/>
        <w:t>علاقة إيجابية بين الوعي بإدارة المخاطر وتحسين الأداء، لكنها لم تتناول بالتفصيل كيف يمكن أن يؤدي ذلك إلى ميزة تنافسية مستدامة في الشركات الصناعية الكبرى مثل المراعي</w:t>
      </w:r>
      <w:r w:rsidRPr="00765BE0">
        <w:rPr>
          <w:rFonts w:ascii="Sakkal Majalla" w:hAnsi="Sakkal Majalla" w:cs="Sakkal Majalla"/>
          <w:color w:val="000000" w:themeColor="text1"/>
          <w:sz w:val="28"/>
          <w:szCs w:val="28"/>
        </w:rPr>
        <w:t>.</w:t>
      </w:r>
    </w:p>
    <w:p w14:paraId="3B946B01"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 w:val="28"/>
          <w:szCs w:val="28"/>
          <w:rtl/>
        </w:rPr>
        <w:t>على الرغم من هذه الدراسات، تظل</w:t>
      </w:r>
      <w:r w:rsidRPr="00765BE0">
        <w:rPr>
          <w:rFonts w:ascii="Sakkal Majalla" w:hAnsi="Sakkal Majalla" w:cs="Sakkal Majalla"/>
          <w:color w:val="000000" w:themeColor="text1"/>
          <w:szCs w:val="28"/>
          <w:rtl/>
        </w:rPr>
        <w:t xml:space="preserve"> الفجوة البحثية واضحة فيما يتعلق بكيفية تأثير إدارة المخاطر التشغيلية على الميزة التنافسية بشكل شامل، خاصة في الشركات الصناعية الكبرى. بينما تمت دراسة الجوانب الفردية لإدارة المخاطر، لم يتم تحليل العلاقة الشاملة بينها وبين الأداء التنافسي بشكل كافٍ، خاصة في سياق شركة المراعي</w:t>
      </w:r>
      <w:r w:rsidRPr="00765BE0">
        <w:rPr>
          <w:rFonts w:ascii="Sakkal Majalla" w:hAnsi="Sakkal Majalla" w:cs="Sakkal Majalla"/>
          <w:color w:val="000000" w:themeColor="text1"/>
          <w:szCs w:val="28"/>
        </w:rPr>
        <w:t>.</w:t>
      </w:r>
    </w:p>
    <w:p w14:paraId="47D9E8DE"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تتطلب المشكلة الحالية من الباحثين النظر في كيفية تطبيق استراتيجيات إدارة المخاطر التشغيلية بشكل متكامل لضمان تعزيز الميزة التنافسية، حيث إن نجاح الشركات يعتمد بشكل متزايد على قدرتها على إدارة المخاطر بفعالية. لذا، تبرز أهمية هذه الدراسة في سد الفجوات المعرفية من خلال التركيز على تأثير إدارة المخاطر التشغيلية كعامل استراتيجي في تحسين الأداء التنافسي لشركة المراعي</w:t>
      </w:r>
      <w:r w:rsidRPr="00765BE0">
        <w:rPr>
          <w:rFonts w:ascii="Sakkal Majalla" w:hAnsi="Sakkal Majalla" w:cs="Sakkal Majalla"/>
          <w:color w:val="000000" w:themeColor="text1"/>
          <w:szCs w:val="28"/>
        </w:rPr>
        <w:t>.</w:t>
      </w:r>
    </w:p>
    <w:p w14:paraId="0DC76EE2" w14:textId="77777777" w:rsidR="00DA5C8D" w:rsidRPr="00765BE0" w:rsidRDefault="00DA5C8D" w:rsidP="00765BE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في الختام، تشير الدراسة الحالية إلى أن فهم العلاقة بين إدارة المخاطر التشغيلية والميزة التنافسية يتطلب تحليلًا شاملًا يأخذ في الاعتبار العوامل المحلية والبيئية التي تؤثر في هذا السياق، مما يعزز من إمكانية تحقيق استجابة فعالة للتحديات المستقبلية التي قد تواجه شركة المراعي</w:t>
      </w:r>
      <w:r w:rsidRPr="00765BE0">
        <w:rPr>
          <w:rFonts w:ascii="Sakkal Majalla" w:hAnsi="Sakkal Majalla" w:cs="Sakkal Majalla"/>
          <w:color w:val="000000" w:themeColor="text1"/>
          <w:szCs w:val="28"/>
        </w:rPr>
        <w:t>.</w:t>
      </w:r>
    </w:p>
    <w:p w14:paraId="21A0CAAC" w14:textId="5AB70CEA" w:rsidR="00612820" w:rsidRPr="00612820" w:rsidRDefault="00612820" w:rsidP="00612820">
      <w:pPr>
        <w:pStyle w:val="a9"/>
        <w:bidi/>
        <w:spacing w:line="360" w:lineRule="auto"/>
        <w:jc w:val="both"/>
        <w:outlineLvl w:val="1"/>
        <w:rPr>
          <w:rFonts w:ascii="Sakkal Majalla" w:hAnsi="Sakkal Majalla" w:cs="Sakkal Majalla"/>
          <w:b/>
          <w:bCs/>
          <w:color w:val="000000" w:themeColor="text1"/>
          <w:sz w:val="32"/>
          <w:szCs w:val="36"/>
          <w:rtl/>
        </w:rPr>
      </w:pPr>
      <w:bookmarkStart w:id="6" w:name="_Toc190357722"/>
      <w:bookmarkStart w:id="7" w:name="_Toc169790490"/>
      <w:r w:rsidRPr="00612820">
        <w:rPr>
          <w:rFonts w:ascii="Sakkal Majalla" w:hAnsi="Sakkal Majalla" w:cs="Sakkal Majalla" w:hint="cs"/>
          <w:b/>
          <w:bCs/>
          <w:color w:val="000000" w:themeColor="text1"/>
          <w:sz w:val="32"/>
          <w:szCs w:val="36"/>
          <w:rtl/>
        </w:rPr>
        <w:t xml:space="preserve">2.1 </w:t>
      </w:r>
      <w:r w:rsidRPr="00612820">
        <w:rPr>
          <w:rFonts w:ascii="Sakkal Majalla" w:hAnsi="Sakkal Majalla" w:cs="Sakkal Majalla"/>
          <w:b/>
          <w:bCs/>
          <w:color w:val="000000" w:themeColor="text1"/>
          <w:sz w:val="32"/>
          <w:szCs w:val="36"/>
          <w:rtl/>
        </w:rPr>
        <w:t>أهمية الدراسة:</w:t>
      </w:r>
      <w:bookmarkEnd w:id="6"/>
    </w:p>
    <w:p w14:paraId="71A39DF6" w14:textId="70262713" w:rsidR="00B47F6C" w:rsidRPr="00765BE0" w:rsidRDefault="00BB22A1" w:rsidP="00612820">
      <w:pPr>
        <w:pStyle w:val="a9"/>
        <w:bidi/>
        <w:spacing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تنبع أهمية هذه الدراسة من دورها في تقديم فهم متعمق حول إدارة المخاطر التشغيلية وأثرها على استدامة المنظمات ونجاحها على المدى الطويل، سواء من الناحية العلمية أو العملية</w:t>
      </w:r>
      <w:r w:rsidRPr="00765BE0">
        <w:rPr>
          <w:rFonts w:ascii="Sakkal Majalla" w:hAnsi="Sakkal Majalla" w:cs="Sakkal Majalla"/>
          <w:color w:val="000000" w:themeColor="text1"/>
          <w:szCs w:val="28"/>
        </w:rPr>
        <w:t>.</w:t>
      </w:r>
    </w:p>
    <w:p w14:paraId="0725E68E" w14:textId="77777777" w:rsidR="00B47F6C" w:rsidRPr="00612820" w:rsidRDefault="00B47F6C" w:rsidP="00DF66A9">
      <w:pPr>
        <w:pStyle w:val="a9"/>
        <w:numPr>
          <w:ilvl w:val="0"/>
          <w:numId w:val="25"/>
        </w:numPr>
        <w:bidi/>
        <w:spacing w:line="360" w:lineRule="auto"/>
        <w:ind w:left="278" w:hanging="357"/>
        <w:jc w:val="both"/>
        <w:outlineLvl w:val="2"/>
        <w:rPr>
          <w:rFonts w:ascii="Sakkal Majalla" w:hAnsi="Sakkal Majalla" w:cs="Sakkal Majalla"/>
          <w:b/>
          <w:bCs/>
          <w:color w:val="000000" w:themeColor="text1"/>
          <w:sz w:val="28"/>
          <w:szCs w:val="32"/>
          <w:rtl/>
        </w:rPr>
      </w:pPr>
      <w:bookmarkStart w:id="8" w:name="_Toc190357723"/>
      <w:r w:rsidRPr="00612820">
        <w:rPr>
          <w:rFonts w:ascii="Sakkal Majalla" w:hAnsi="Sakkal Majalla" w:cs="Sakkal Majalla"/>
          <w:b/>
          <w:bCs/>
          <w:color w:val="000000" w:themeColor="text1"/>
          <w:sz w:val="28"/>
          <w:szCs w:val="32"/>
          <w:rtl/>
        </w:rPr>
        <w:t>الأهمية العلمية</w:t>
      </w:r>
      <w:bookmarkEnd w:id="8"/>
    </w:p>
    <w:p w14:paraId="434B0A50" w14:textId="6FA90478" w:rsidR="00AB663F" w:rsidRPr="00765BE0" w:rsidRDefault="00BB22A1" w:rsidP="00765BE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تضيف هذه الدراسة قيمة كبيرة للمجال الأكاديمي، حيث تسهم في إثراء المعرفة النظرية حول الأطر والممارسات التي تدعم إدارة المخاطر التشغيلية. تقدم الدراسة نظرة شاملة على كيفية تحديد وتقييم وإدارة المخاطر التي قد تؤثر على العمليات التشغيلية للمنظمات، مما يساعد الباحثين والأكاديميين على </w:t>
      </w:r>
      <w:r w:rsidRPr="00765BE0">
        <w:rPr>
          <w:rFonts w:ascii="Sakkal Majalla" w:hAnsi="Sakkal Majalla" w:cs="Sakkal Majalla"/>
          <w:color w:val="000000" w:themeColor="text1"/>
          <w:szCs w:val="28"/>
          <w:rtl/>
        </w:rPr>
        <w:lastRenderedPageBreak/>
        <w:t>فهم أعمق للعلاقة بين إدارة المخاطر التشغيلية وتعزيز المرونة والميزة التنافسية للمنظمات. كما توفر الدراسة أساساً علمياً للباحثين الآخرين الذين يرغبون في توسيع نطاق البحث في هذا المجال، حيث يمكنهم الاستناد إلى نتائج هذه الدراسة لتطوير المزيد من الأبحاث التطبيقية حول أدوات وأطر إدارة المخاطر التشغيلية، مما يسهم في بناء قاعدة علمية قوية في هذا المجال الحيوي</w:t>
      </w:r>
      <w:r w:rsidRPr="00765BE0">
        <w:rPr>
          <w:rFonts w:ascii="Sakkal Majalla" w:hAnsi="Sakkal Majalla" w:cs="Sakkal Majalla"/>
          <w:color w:val="000000" w:themeColor="text1"/>
          <w:szCs w:val="28"/>
        </w:rPr>
        <w:t>.</w:t>
      </w:r>
    </w:p>
    <w:p w14:paraId="600028DB" w14:textId="77777777" w:rsidR="00B47F6C" w:rsidRPr="00765BE0" w:rsidRDefault="00B47F6C" w:rsidP="00DF66A9">
      <w:pPr>
        <w:pStyle w:val="a9"/>
        <w:numPr>
          <w:ilvl w:val="0"/>
          <w:numId w:val="25"/>
        </w:numPr>
        <w:bidi/>
        <w:spacing w:line="360" w:lineRule="auto"/>
        <w:ind w:left="419" w:hanging="357"/>
        <w:jc w:val="both"/>
        <w:outlineLvl w:val="2"/>
        <w:rPr>
          <w:rFonts w:ascii="Sakkal Majalla" w:hAnsi="Sakkal Majalla" w:cs="Sakkal Majalla"/>
          <w:b/>
          <w:bCs/>
          <w:color w:val="000000" w:themeColor="text1"/>
          <w:szCs w:val="28"/>
          <w:rtl/>
        </w:rPr>
      </w:pPr>
      <w:bookmarkStart w:id="9" w:name="_Toc190357724"/>
      <w:r w:rsidRPr="00765BE0">
        <w:rPr>
          <w:rFonts w:ascii="Sakkal Majalla" w:hAnsi="Sakkal Majalla" w:cs="Sakkal Majalla"/>
          <w:b/>
          <w:bCs/>
          <w:color w:val="000000" w:themeColor="text1"/>
          <w:szCs w:val="28"/>
          <w:rtl/>
        </w:rPr>
        <w:t>الأهمية العملية</w:t>
      </w:r>
      <w:bookmarkEnd w:id="9"/>
    </w:p>
    <w:p w14:paraId="0CEBB696" w14:textId="0970A365" w:rsidR="00B47F6C" w:rsidRPr="00765BE0" w:rsidRDefault="00BB22A1" w:rsidP="00765BE0">
      <w:pPr>
        <w:pStyle w:val="a9"/>
        <w:bidi/>
        <w:spacing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تقدم إرشادات هامة للمنظمات التي تسعى إلى تطبيق استراتيجيات فعّالة لإدارة المخاطر التشغيلية. من خلال تحليل الأدوات والتقنيات المختلفة مثل تحليل البيانات، ونماذج المخاطر، وأنظمة التحكم الآلي، وتدريب الموظفين، تقدم الدراسة إطاراً عملياً يمكن للمديرين الاعتماد عليه لتعزيز استجابة منظماتهم للتحديات وتقليل المخاطر التشغيلية. تُعد هذه النتائج ذات فائدة كبيرة لمديري المخاطر والقادة التنظيميين الذين يسعون لتبني ممارسات حديثة لضمان استقرار العمليات وتقليل التأثير السلبي للمخاطر. كما تسهم هذه الدراسة في تعزيز قدرة المنظمات على التكيف مع التغيرات السريعة في بيئة الأعمال، مما يعزز من استدامتها ويمنحها ميزة تنافسية في السوق. بذلك، تصبح إدارة المخاطر التشغيلية عنصراً استراتيجياً يساهم في تعزيز استقرار واستمرارية المنظمات وتحقيق نجاح مستدام لها على المدى الطويل</w:t>
      </w:r>
      <w:r w:rsidRPr="00765BE0">
        <w:rPr>
          <w:rFonts w:ascii="Sakkal Majalla" w:hAnsi="Sakkal Majalla" w:cs="Sakkal Majalla"/>
          <w:color w:val="000000" w:themeColor="text1"/>
          <w:szCs w:val="28"/>
        </w:rPr>
        <w:t>.</w:t>
      </w:r>
    </w:p>
    <w:p w14:paraId="73C32C1E" w14:textId="5B4C5233" w:rsidR="00612820" w:rsidRPr="00612820" w:rsidRDefault="00612820" w:rsidP="00612820">
      <w:pPr>
        <w:pStyle w:val="a9"/>
        <w:bidi/>
        <w:spacing w:line="360" w:lineRule="auto"/>
        <w:jc w:val="both"/>
        <w:outlineLvl w:val="1"/>
        <w:rPr>
          <w:rFonts w:ascii="Sakkal Majalla" w:hAnsi="Sakkal Majalla" w:cs="Sakkal Majalla"/>
          <w:b/>
          <w:bCs/>
          <w:color w:val="000000" w:themeColor="text1"/>
          <w:sz w:val="32"/>
          <w:szCs w:val="36"/>
          <w:rtl/>
        </w:rPr>
      </w:pPr>
      <w:bookmarkStart w:id="10" w:name="_Toc190357725"/>
      <w:bookmarkStart w:id="11" w:name="_Toc169790491"/>
      <w:bookmarkEnd w:id="7"/>
      <w:r w:rsidRPr="00612820">
        <w:rPr>
          <w:rFonts w:ascii="Sakkal Majalla" w:hAnsi="Sakkal Majalla" w:cs="Sakkal Majalla" w:hint="cs"/>
          <w:b/>
          <w:bCs/>
          <w:color w:val="000000" w:themeColor="text1"/>
          <w:sz w:val="32"/>
          <w:szCs w:val="36"/>
          <w:rtl/>
        </w:rPr>
        <w:t xml:space="preserve">3.1 </w:t>
      </w:r>
      <w:r w:rsidRPr="00612820">
        <w:rPr>
          <w:rFonts w:ascii="Sakkal Majalla" w:hAnsi="Sakkal Majalla" w:cs="Sakkal Majalla"/>
          <w:b/>
          <w:bCs/>
          <w:color w:val="000000" w:themeColor="text1"/>
          <w:sz w:val="32"/>
          <w:szCs w:val="36"/>
          <w:rtl/>
        </w:rPr>
        <w:t>أهداف الدراسة:</w:t>
      </w:r>
      <w:bookmarkEnd w:id="10"/>
    </w:p>
    <w:p w14:paraId="7CB0DD33" w14:textId="649F5565" w:rsidR="005F4F70" w:rsidRPr="00765BE0" w:rsidRDefault="005F4F70" w:rsidP="0061282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تهدف هذه الدراسة إلى </w:t>
      </w:r>
      <w:r w:rsidR="00B57A47" w:rsidRPr="00765BE0">
        <w:rPr>
          <w:rFonts w:ascii="Sakkal Majalla" w:hAnsi="Sakkal Majalla" w:cs="Sakkal Majalla"/>
          <w:color w:val="000000" w:themeColor="text1"/>
          <w:szCs w:val="28"/>
          <w:rtl/>
        </w:rPr>
        <w:t>معرفة</w:t>
      </w:r>
      <w:r w:rsidRPr="00765BE0">
        <w:rPr>
          <w:rFonts w:ascii="Sakkal Majalla" w:hAnsi="Sakkal Majalla" w:cs="Sakkal Majalla"/>
          <w:color w:val="000000" w:themeColor="text1"/>
          <w:szCs w:val="28"/>
          <w:rtl/>
        </w:rPr>
        <w:t xml:space="preserve"> أثر</w:t>
      </w:r>
      <w:r w:rsidR="00315D75" w:rsidRPr="00765BE0">
        <w:rPr>
          <w:rFonts w:ascii="Sakkal Majalla" w:hAnsi="Sakkal Majalla" w:cs="Sakkal Majalla"/>
          <w:color w:val="000000" w:themeColor="text1"/>
          <w:szCs w:val="28"/>
          <w:rtl/>
        </w:rPr>
        <w:t xml:space="preserve"> إدارة المخاطر التشغيلية على تعزيز الميزة التنافسية لشركة المراعي</w:t>
      </w:r>
      <w:r w:rsidR="00315D75" w:rsidRPr="00765BE0">
        <w:rPr>
          <w:rFonts w:ascii="Sakkal Majalla" w:hAnsi="Sakkal Majalla" w:cs="Sakkal Majalla"/>
          <w:color w:val="000000" w:themeColor="text1"/>
          <w:szCs w:val="28"/>
        </w:rPr>
        <w:t>.</w:t>
      </w:r>
      <w:r w:rsidR="00811D23" w:rsidRPr="00765BE0">
        <w:rPr>
          <w:rFonts w:ascii="Sakkal Majalla" w:hAnsi="Sakkal Majalla" w:cs="Sakkal Majalla"/>
          <w:color w:val="000000" w:themeColor="text1"/>
          <w:szCs w:val="28"/>
        </w:rPr>
        <w:t xml:space="preserve"> </w:t>
      </w:r>
      <w:r w:rsidR="00B57A47" w:rsidRPr="00765BE0">
        <w:rPr>
          <w:rFonts w:ascii="Sakkal Majalla" w:hAnsi="Sakkal Majalla" w:cs="Sakkal Majalla"/>
          <w:color w:val="000000" w:themeColor="text1"/>
          <w:szCs w:val="28"/>
          <w:rtl/>
        </w:rPr>
        <w:t xml:space="preserve">وتتفرع منه عدة أهداف فرعية </w:t>
      </w:r>
      <w:proofErr w:type="gramStart"/>
      <w:r w:rsidR="00B57A47" w:rsidRPr="00765BE0">
        <w:rPr>
          <w:rFonts w:ascii="Sakkal Majalla" w:hAnsi="Sakkal Majalla" w:cs="Sakkal Majalla"/>
          <w:color w:val="000000" w:themeColor="text1"/>
          <w:szCs w:val="28"/>
          <w:rtl/>
        </w:rPr>
        <w:t>منها :</w:t>
      </w:r>
      <w:proofErr w:type="gramEnd"/>
      <w:r w:rsidR="00B57A47" w:rsidRPr="00765BE0">
        <w:rPr>
          <w:rFonts w:ascii="Sakkal Majalla" w:hAnsi="Sakkal Majalla" w:cs="Sakkal Majalla"/>
          <w:color w:val="000000" w:themeColor="text1"/>
          <w:szCs w:val="28"/>
          <w:rtl/>
        </w:rPr>
        <w:t xml:space="preserve"> </w:t>
      </w:r>
    </w:p>
    <w:p w14:paraId="5E577D9A" w14:textId="77777777" w:rsidR="00315D75" w:rsidRPr="00765BE0" w:rsidRDefault="00315D75" w:rsidP="00DF66A9">
      <w:pPr>
        <w:pStyle w:val="a9"/>
        <w:numPr>
          <w:ilvl w:val="0"/>
          <w:numId w:val="1"/>
        </w:numPr>
        <w:bidi/>
        <w:spacing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دراسة دور تحديد وتقييم المخاطر التشغيلية في دعم الميزة التنافسية لشركة المراعي.</w:t>
      </w:r>
    </w:p>
    <w:p w14:paraId="5D7A688A" w14:textId="77777777" w:rsidR="00315D75" w:rsidRPr="00765BE0" w:rsidRDefault="00315D75" w:rsidP="00DF66A9">
      <w:pPr>
        <w:pStyle w:val="a9"/>
        <w:numPr>
          <w:ilvl w:val="0"/>
          <w:numId w:val="1"/>
        </w:numPr>
        <w:bidi/>
        <w:spacing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تحليل تأثير معالجة المخاطر التشغيلية على تعزيز القدرة التنافسية للشركة.</w:t>
      </w:r>
    </w:p>
    <w:p w14:paraId="67EBB67B" w14:textId="77777777" w:rsidR="00315D75" w:rsidRPr="00765BE0" w:rsidRDefault="00315D75" w:rsidP="00DF66A9">
      <w:pPr>
        <w:pStyle w:val="a9"/>
        <w:numPr>
          <w:ilvl w:val="0"/>
          <w:numId w:val="1"/>
        </w:numPr>
        <w:bidi/>
        <w:spacing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تقييم تأثير مراقبة المخاطر التشغيلية على استدامة الميزة التنافسية لشركة المراعي.</w:t>
      </w:r>
    </w:p>
    <w:p w14:paraId="13EF203C" w14:textId="3A4D57D8" w:rsidR="00612820" w:rsidRPr="00612820" w:rsidRDefault="00612820" w:rsidP="00612820">
      <w:pPr>
        <w:pStyle w:val="a9"/>
        <w:bidi/>
        <w:spacing w:line="360" w:lineRule="auto"/>
        <w:jc w:val="both"/>
        <w:outlineLvl w:val="1"/>
        <w:rPr>
          <w:rFonts w:ascii="Sakkal Majalla" w:hAnsi="Sakkal Majalla" w:cs="Sakkal Majalla"/>
          <w:b/>
          <w:bCs/>
          <w:color w:val="000000" w:themeColor="text1"/>
          <w:sz w:val="32"/>
          <w:szCs w:val="36"/>
          <w:rtl/>
        </w:rPr>
      </w:pPr>
      <w:bookmarkStart w:id="12" w:name="_Toc190357726"/>
      <w:bookmarkEnd w:id="11"/>
      <w:r w:rsidRPr="00612820">
        <w:rPr>
          <w:rFonts w:ascii="Sakkal Majalla" w:hAnsi="Sakkal Majalla" w:cs="Sakkal Majalla" w:hint="cs"/>
          <w:b/>
          <w:bCs/>
          <w:color w:val="000000" w:themeColor="text1"/>
          <w:sz w:val="32"/>
          <w:szCs w:val="36"/>
          <w:rtl/>
        </w:rPr>
        <w:lastRenderedPageBreak/>
        <w:t xml:space="preserve">4.1 </w:t>
      </w:r>
      <w:r w:rsidRPr="00612820">
        <w:rPr>
          <w:rFonts w:ascii="Sakkal Majalla" w:hAnsi="Sakkal Majalla" w:cs="Sakkal Majalla"/>
          <w:b/>
          <w:bCs/>
          <w:color w:val="000000" w:themeColor="text1"/>
          <w:sz w:val="32"/>
          <w:szCs w:val="36"/>
          <w:rtl/>
        </w:rPr>
        <w:t>تساؤلات الدراسة</w:t>
      </w:r>
      <w:bookmarkEnd w:id="12"/>
    </w:p>
    <w:p w14:paraId="03F6D776" w14:textId="1AE0960D" w:rsidR="005F4F70" w:rsidRPr="00765BE0" w:rsidRDefault="005F4F70" w:rsidP="0061282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تهدف هذه الدراسة إلى </w:t>
      </w:r>
      <w:r w:rsidR="00B95CCA" w:rsidRPr="00765BE0">
        <w:rPr>
          <w:rFonts w:ascii="Sakkal Majalla" w:hAnsi="Sakkal Majalla" w:cs="Sakkal Majalla"/>
          <w:color w:val="000000" w:themeColor="text1"/>
          <w:szCs w:val="28"/>
          <w:rtl/>
        </w:rPr>
        <w:t>معرفة</w:t>
      </w:r>
      <w:r w:rsidRPr="00765BE0">
        <w:rPr>
          <w:rFonts w:ascii="Sakkal Majalla" w:hAnsi="Sakkal Majalla" w:cs="Sakkal Majalla"/>
          <w:color w:val="000000" w:themeColor="text1"/>
          <w:szCs w:val="28"/>
          <w:rtl/>
        </w:rPr>
        <w:t xml:space="preserve"> </w:t>
      </w:r>
      <w:bookmarkStart w:id="13" w:name="_Hlk181731717"/>
      <w:r w:rsidR="00B95CCA" w:rsidRPr="00765BE0">
        <w:rPr>
          <w:rFonts w:ascii="Sakkal Majalla" w:hAnsi="Sakkal Majalla" w:cs="Sakkal Majalla"/>
          <w:color w:val="000000" w:themeColor="text1"/>
          <w:szCs w:val="28"/>
          <w:rtl/>
        </w:rPr>
        <w:t xml:space="preserve">تأثير إدارة المخاطر التشغيلية </w:t>
      </w:r>
      <w:proofErr w:type="spellStart"/>
      <w:r w:rsidR="00B95CCA" w:rsidRPr="00765BE0">
        <w:rPr>
          <w:rFonts w:ascii="Sakkal Majalla" w:hAnsi="Sakkal Majalla" w:cs="Sakkal Majalla"/>
          <w:color w:val="000000" w:themeColor="text1"/>
          <w:szCs w:val="28"/>
          <w:rtl/>
        </w:rPr>
        <w:t>بابعادها</w:t>
      </w:r>
      <w:proofErr w:type="spellEnd"/>
      <w:r w:rsidR="00B95CCA" w:rsidRPr="00765BE0">
        <w:rPr>
          <w:rFonts w:ascii="Sakkal Majalla" w:hAnsi="Sakkal Majalla" w:cs="Sakkal Majalla"/>
          <w:color w:val="000000" w:themeColor="text1"/>
          <w:szCs w:val="28"/>
          <w:rtl/>
        </w:rPr>
        <w:t xml:space="preserve"> (</w:t>
      </w:r>
      <w:r w:rsidR="009926C2" w:rsidRPr="00765BE0">
        <w:rPr>
          <w:rFonts w:ascii="Sakkal Majalla" w:hAnsi="Sakkal Majalla" w:cs="Sakkal Majalla"/>
          <w:color w:val="000000" w:themeColor="text1"/>
          <w:szCs w:val="28"/>
          <w:rtl/>
        </w:rPr>
        <w:t xml:space="preserve">تحديد وتقييم المخاطر التشغيلية - معالجة المخاطر - مراقبة المخاطر </w:t>
      </w:r>
      <w:proofErr w:type="gramStart"/>
      <w:r w:rsidR="009926C2" w:rsidRPr="00765BE0">
        <w:rPr>
          <w:rFonts w:ascii="Sakkal Majalla" w:hAnsi="Sakkal Majalla" w:cs="Sakkal Majalla"/>
          <w:color w:val="000000" w:themeColor="text1"/>
          <w:szCs w:val="28"/>
          <w:rtl/>
        </w:rPr>
        <w:t>التشغيلية )</w:t>
      </w:r>
      <w:proofErr w:type="gramEnd"/>
      <w:r w:rsidR="00B95CCA"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rPr>
        <w:t xml:space="preserve">على </w:t>
      </w:r>
      <w:r w:rsidR="009926C2" w:rsidRPr="00765BE0">
        <w:rPr>
          <w:rFonts w:ascii="Sakkal Majalla" w:hAnsi="Sakkal Majalla" w:cs="Sakkal Majalla"/>
          <w:color w:val="000000" w:themeColor="text1"/>
          <w:szCs w:val="28"/>
          <w:rtl/>
        </w:rPr>
        <w:t>تحقيق الميزة التنافسية في شركة المراعي؟</w:t>
      </w:r>
      <w:bookmarkEnd w:id="13"/>
      <w:r w:rsidRPr="00765BE0">
        <w:rPr>
          <w:rFonts w:ascii="Sakkal Majalla" w:hAnsi="Sakkal Majalla" w:cs="Sakkal Majalla"/>
          <w:color w:val="000000" w:themeColor="text1"/>
          <w:szCs w:val="28"/>
          <w:rtl/>
        </w:rPr>
        <w:t xml:space="preserve"> ويمكن تحقيق ذلك من خلال الإجابة على التساؤلات التالية:</w:t>
      </w:r>
    </w:p>
    <w:p w14:paraId="2FB47D6B" w14:textId="5B76A34D" w:rsidR="005F4F70" w:rsidRPr="00765BE0" w:rsidRDefault="005F4F70" w:rsidP="00B65C56">
      <w:pPr>
        <w:pStyle w:val="a9"/>
        <w:bidi/>
        <w:spacing w:line="360" w:lineRule="auto"/>
        <w:jc w:val="both"/>
        <w:rPr>
          <w:rFonts w:ascii="Sakkal Majalla" w:hAnsi="Sakkal Majalla" w:cs="Sakkal Majalla"/>
          <w:color w:val="000000" w:themeColor="text1"/>
          <w:szCs w:val="28"/>
        </w:rPr>
      </w:pPr>
      <w:r w:rsidRPr="00612820">
        <w:rPr>
          <w:rFonts w:ascii="Sakkal Majalla" w:hAnsi="Sakkal Majalla" w:cs="Sakkal Majalla"/>
          <w:b/>
          <w:bCs/>
          <w:color w:val="000000" w:themeColor="text1"/>
          <w:szCs w:val="28"/>
          <w:rtl/>
        </w:rPr>
        <w:t>السؤال الرئيسي:</w:t>
      </w:r>
      <w:r w:rsidRPr="00765BE0">
        <w:rPr>
          <w:rFonts w:ascii="Sakkal Majalla" w:hAnsi="Sakkal Majalla" w:cs="Sakkal Majalla"/>
          <w:color w:val="000000" w:themeColor="text1"/>
          <w:szCs w:val="28"/>
          <w:rtl/>
        </w:rPr>
        <w:t xml:space="preserve"> </w:t>
      </w:r>
      <w:r w:rsidR="00B95CCA" w:rsidRPr="00765BE0">
        <w:rPr>
          <w:rFonts w:ascii="Sakkal Majalla" w:hAnsi="Sakkal Majalla" w:cs="Sakkal Majalla"/>
          <w:color w:val="000000" w:themeColor="text1"/>
          <w:szCs w:val="28"/>
          <w:rtl/>
        </w:rPr>
        <w:t xml:space="preserve">ما هو </w:t>
      </w:r>
      <w:bookmarkStart w:id="14" w:name="_Hlk181727181"/>
      <w:r w:rsidR="00B95CCA" w:rsidRPr="00765BE0">
        <w:rPr>
          <w:rFonts w:ascii="Sakkal Majalla" w:hAnsi="Sakkal Majalla" w:cs="Sakkal Majalla"/>
          <w:color w:val="000000" w:themeColor="text1"/>
          <w:szCs w:val="28"/>
          <w:rtl/>
        </w:rPr>
        <w:t xml:space="preserve">تأثير إدارة المخاطر التشغيلية </w:t>
      </w:r>
      <w:bookmarkEnd w:id="14"/>
      <w:r w:rsidR="00B95CCA" w:rsidRPr="00765BE0">
        <w:rPr>
          <w:rFonts w:ascii="Sakkal Majalla" w:hAnsi="Sakkal Majalla" w:cs="Sakkal Majalla"/>
          <w:color w:val="000000" w:themeColor="text1"/>
          <w:szCs w:val="28"/>
          <w:rtl/>
        </w:rPr>
        <w:t xml:space="preserve">على </w:t>
      </w:r>
      <w:bookmarkStart w:id="15" w:name="_Hlk181727525"/>
      <w:r w:rsidR="00B95CCA" w:rsidRPr="00765BE0">
        <w:rPr>
          <w:rFonts w:ascii="Sakkal Majalla" w:hAnsi="Sakkal Majalla" w:cs="Sakkal Majalla"/>
          <w:color w:val="000000" w:themeColor="text1"/>
          <w:szCs w:val="28"/>
          <w:rtl/>
        </w:rPr>
        <w:t>تحقيق الميزة التنافسية في شركة المراعي؟</w:t>
      </w:r>
    </w:p>
    <w:bookmarkEnd w:id="15"/>
    <w:p w14:paraId="3A3C4A83" w14:textId="77777777" w:rsidR="005F4F70" w:rsidRPr="00765BE0" w:rsidRDefault="005F4F70" w:rsidP="00765BE0">
      <w:pPr>
        <w:pStyle w:val="a9"/>
        <w:bidi/>
        <w:spacing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وينبثق من السؤال الرئيسي الأسئلة الفرعية التالية:</w:t>
      </w:r>
    </w:p>
    <w:p w14:paraId="25DD8150" w14:textId="77777777" w:rsidR="009926C2" w:rsidRPr="00765BE0" w:rsidRDefault="009926C2" w:rsidP="00DF66A9">
      <w:pPr>
        <w:pStyle w:val="a9"/>
        <w:numPr>
          <w:ilvl w:val="0"/>
          <w:numId w:val="2"/>
        </w:numPr>
        <w:bidi/>
        <w:spacing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ما هو دور تحديد وتقييم المخاطر التشغيلية في دعم الميزة التنافسية لشركة المراعي؟</w:t>
      </w:r>
    </w:p>
    <w:p w14:paraId="3DB6A31E" w14:textId="77777777" w:rsidR="009926C2" w:rsidRPr="00765BE0" w:rsidRDefault="009926C2" w:rsidP="00DF66A9">
      <w:pPr>
        <w:pStyle w:val="a9"/>
        <w:numPr>
          <w:ilvl w:val="0"/>
          <w:numId w:val="2"/>
        </w:numPr>
        <w:bidi/>
        <w:spacing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كيف تساهم معالجة المخاطر التشغيلية في تعزيز الميزة التنافسية للشركة؟</w:t>
      </w:r>
    </w:p>
    <w:p w14:paraId="51279976" w14:textId="77777777" w:rsidR="009926C2" w:rsidRPr="00765BE0" w:rsidRDefault="009926C2" w:rsidP="00DF66A9">
      <w:pPr>
        <w:pStyle w:val="a9"/>
        <w:numPr>
          <w:ilvl w:val="0"/>
          <w:numId w:val="2"/>
        </w:numPr>
        <w:bidi/>
        <w:spacing w:line="360" w:lineRule="auto"/>
        <w:ind w:left="423"/>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ما مدى تأثير مراقبة المخاطر التشغيلية على قدرة شركة المراعي في الحفاظ على الميزة التنافسية؟</w:t>
      </w:r>
      <w:r w:rsidR="00F30BD7" w:rsidRPr="00765BE0">
        <w:rPr>
          <w:rFonts w:ascii="Sakkal Majalla" w:hAnsi="Sakkal Majalla" w:cs="Sakkal Majalla"/>
          <w:color w:val="000000" w:themeColor="text1"/>
          <w:szCs w:val="28"/>
          <w:rtl/>
        </w:rPr>
        <w:t xml:space="preserve">   </w:t>
      </w:r>
    </w:p>
    <w:p w14:paraId="52E52008" w14:textId="7DC67104" w:rsidR="00612820" w:rsidRPr="00612820" w:rsidRDefault="00612820" w:rsidP="00612820">
      <w:pPr>
        <w:pStyle w:val="a9"/>
        <w:bidi/>
        <w:spacing w:line="360" w:lineRule="auto"/>
        <w:jc w:val="both"/>
        <w:outlineLvl w:val="1"/>
        <w:rPr>
          <w:rFonts w:ascii="Sakkal Majalla" w:hAnsi="Sakkal Majalla" w:cs="Sakkal Majalla"/>
          <w:b/>
          <w:bCs/>
          <w:color w:val="000000" w:themeColor="text1"/>
          <w:sz w:val="32"/>
          <w:szCs w:val="36"/>
          <w:rtl/>
        </w:rPr>
      </w:pPr>
      <w:bookmarkStart w:id="16" w:name="_Toc190357727"/>
      <w:r w:rsidRPr="00612820">
        <w:rPr>
          <w:rFonts w:ascii="Sakkal Majalla" w:hAnsi="Sakkal Majalla" w:cs="Sakkal Majalla" w:hint="cs"/>
          <w:b/>
          <w:bCs/>
          <w:color w:val="000000" w:themeColor="text1"/>
          <w:sz w:val="32"/>
          <w:szCs w:val="36"/>
          <w:rtl/>
        </w:rPr>
        <w:t xml:space="preserve">5.1 </w:t>
      </w:r>
      <w:r w:rsidRPr="00612820">
        <w:rPr>
          <w:rFonts w:ascii="Sakkal Majalla" w:hAnsi="Sakkal Majalla" w:cs="Sakkal Majalla"/>
          <w:b/>
          <w:bCs/>
          <w:color w:val="000000" w:themeColor="text1"/>
          <w:sz w:val="32"/>
          <w:szCs w:val="36"/>
          <w:rtl/>
        </w:rPr>
        <w:t>فروض الدراسة:</w:t>
      </w:r>
      <w:bookmarkEnd w:id="16"/>
    </w:p>
    <w:p w14:paraId="5D22D594" w14:textId="7B141042" w:rsidR="006565B9" w:rsidRPr="00765BE0" w:rsidRDefault="006565B9" w:rsidP="00612820">
      <w:pPr>
        <w:pStyle w:val="a9"/>
        <w:bidi/>
        <w:spacing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بالاستناد إلى السؤال </w:t>
      </w:r>
      <w:proofErr w:type="spellStart"/>
      <w:r w:rsidRPr="00765BE0">
        <w:rPr>
          <w:rFonts w:ascii="Sakkal Majalla" w:hAnsi="Sakkal Majalla" w:cs="Sakkal Majalla"/>
          <w:color w:val="000000" w:themeColor="text1"/>
          <w:szCs w:val="28"/>
          <w:rtl/>
        </w:rPr>
        <w:t>الرئيسى</w:t>
      </w:r>
      <w:proofErr w:type="spellEnd"/>
      <w:r w:rsidRPr="00765BE0">
        <w:rPr>
          <w:rFonts w:ascii="Sakkal Majalla" w:hAnsi="Sakkal Majalla" w:cs="Sakkal Majalla"/>
          <w:color w:val="000000" w:themeColor="text1"/>
          <w:szCs w:val="28"/>
          <w:rtl/>
        </w:rPr>
        <w:t xml:space="preserve"> للدراسة والأسئلة الفرعية يمكن تحديد الفرضيات بالشكل الآتي:</w:t>
      </w:r>
      <w:bookmarkStart w:id="17" w:name="_Toc169790499"/>
    </w:p>
    <w:p w14:paraId="25FA7A3D" w14:textId="17CC8C21" w:rsidR="005F6E1B" w:rsidRPr="00765BE0" w:rsidRDefault="005F4F70" w:rsidP="00B65C56">
      <w:pPr>
        <w:pStyle w:val="a9"/>
        <w:bidi/>
        <w:spacing w:line="360" w:lineRule="auto"/>
        <w:jc w:val="both"/>
        <w:rPr>
          <w:rFonts w:ascii="Sakkal Majalla" w:hAnsi="Sakkal Majalla" w:cs="Sakkal Majalla"/>
          <w:color w:val="000000" w:themeColor="text1"/>
          <w:szCs w:val="28"/>
        </w:rPr>
      </w:pPr>
      <w:r w:rsidRPr="00612820">
        <w:rPr>
          <w:rFonts w:ascii="Sakkal Majalla" w:hAnsi="Sakkal Majalla" w:cs="Sakkal Majalla"/>
          <w:b/>
          <w:bCs/>
          <w:color w:val="000000" w:themeColor="text1"/>
          <w:szCs w:val="28"/>
          <w:rtl/>
        </w:rPr>
        <w:t>الفرض الرئيسي</w:t>
      </w:r>
      <w:r w:rsidRPr="00765BE0">
        <w:rPr>
          <w:rFonts w:ascii="Sakkal Majalla" w:hAnsi="Sakkal Majalla" w:cs="Sakkal Majalla"/>
          <w:color w:val="000000" w:themeColor="text1"/>
          <w:szCs w:val="28"/>
        </w:rPr>
        <w:t>:</w:t>
      </w:r>
      <w:r w:rsidR="00811D23" w:rsidRPr="00765BE0">
        <w:rPr>
          <w:rFonts w:ascii="Sakkal Majalla" w:hAnsi="Sakkal Majalla" w:cs="Sakkal Majalla"/>
          <w:color w:val="000000" w:themeColor="text1"/>
          <w:szCs w:val="28"/>
        </w:rPr>
        <w:t xml:space="preserve"> </w:t>
      </w:r>
      <w:r w:rsidR="005F6E1B" w:rsidRPr="00765BE0">
        <w:rPr>
          <w:rFonts w:ascii="Sakkal Majalla" w:hAnsi="Sakkal Majalla" w:cs="Sakkal Majalla"/>
          <w:color w:val="000000" w:themeColor="text1"/>
          <w:szCs w:val="28"/>
          <w:rtl/>
        </w:rPr>
        <w:t>لا يوجد أثر ذو دلالة إحصائية عند مستوى معنوية (0.05&gt;</w:t>
      </w:r>
      <m:oMath>
        <m:r>
          <w:rPr>
            <w:rFonts w:ascii="Cambria Math" w:hAnsi="Cambria Math" w:cs="Sakkal Majalla"/>
            <w:color w:val="000000" w:themeColor="text1"/>
            <w:szCs w:val="28"/>
          </w:rPr>
          <m:t>a</m:t>
        </m:r>
      </m:oMath>
      <w:r w:rsidR="005F6E1B" w:rsidRPr="00765BE0">
        <w:rPr>
          <w:rFonts w:ascii="Sakkal Majalla" w:hAnsi="Sakkal Majalla" w:cs="Sakkal Majalla"/>
          <w:color w:val="000000" w:themeColor="text1"/>
          <w:szCs w:val="28"/>
          <w:rtl/>
        </w:rPr>
        <w:t>) لإدارة المخاطر التشغيلية على تحقيق الميزة التنافسية في شركة المراعي.</w:t>
      </w:r>
    </w:p>
    <w:p w14:paraId="054E5811" w14:textId="77777777" w:rsidR="005F4F70" w:rsidRPr="00612820" w:rsidRDefault="005F4F70" w:rsidP="00612820">
      <w:pPr>
        <w:pStyle w:val="a9"/>
        <w:bidi/>
        <w:spacing w:line="360" w:lineRule="auto"/>
        <w:ind w:hanging="2"/>
        <w:jc w:val="both"/>
        <w:rPr>
          <w:rFonts w:ascii="Sakkal Majalla" w:hAnsi="Sakkal Majalla" w:cs="Sakkal Majalla"/>
          <w:b/>
          <w:bCs/>
          <w:color w:val="000000" w:themeColor="text1"/>
          <w:szCs w:val="28"/>
        </w:rPr>
      </w:pPr>
      <w:r w:rsidRPr="00612820">
        <w:rPr>
          <w:rFonts w:ascii="Sakkal Majalla" w:hAnsi="Sakkal Majalla" w:cs="Sakkal Majalla"/>
          <w:b/>
          <w:bCs/>
          <w:color w:val="000000" w:themeColor="text1"/>
          <w:szCs w:val="28"/>
          <w:rtl/>
        </w:rPr>
        <w:t>الفرضيات الفرعية</w:t>
      </w:r>
      <w:r w:rsidRPr="00612820">
        <w:rPr>
          <w:rFonts w:ascii="Sakkal Majalla" w:hAnsi="Sakkal Majalla" w:cs="Sakkal Majalla"/>
          <w:b/>
          <w:bCs/>
          <w:color w:val="000000" w:themeColor="text1"/>
          <w:szCs w:val="28"/>
        </w:rPr>
        <w:t>:</w:t>
      </w:r>
    </w:p>
    <w:p w14:paraId="14823009" w14:textId="2E6B324C" w:rsidR="005F4D80" w:rsidRPr="00765BE0" w:rsidRDefault="005F4D80" w:rsidP="00DF66A9">
      <w:pPr>
        <w:pStyle w:val="a9"/>
        <w:numPr>
          <w:ilvl w:val="0"/>
          <w:numId w:val="3"/>
        </w:numPr>
        <w:bidi/>
        <w:spacing w:line="360" w:lineRule="auto"/>
        <w:ind w:left="423"/>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لا يوجد أثر ذو دلالة إحصائية عند مستوى معنوية (0.05&gt;</w:t>
      </w:r>
      <w:r w:rsidRPr="00765BE0">
        <w:rPr>
          <w:rFonts w:ascii="Sakkal Majalla" w:hAnsi="Sakkal Majalla" w:cs="Sakkal Majalla"/>
          <w:color w:val="000000" w:themeColor="text1"/>
          <w:szCs w:val="28"/>
        </w:rPr>
        <w:t>a</w:t>
      </w:r>
      <w:r w:rsidRPr="00765BE0">
        <w:rPr>
          <w:rFonts w:ascii="Sakkal Majalla" w:hAnsi="Sakkal Majalla" w:cs="Sakkal Majalla"/>
          <w:color w:val="000000" w:themeColor="text1"/>
          <w:szCs w:val="28"/>
          <w:rtl/>
        </w:rPr>
        <w:t>) لتحديد وتقييم المخاطر التشغيلية على دعم الميزة التنافسية لشركة المراعي</w:t>
      </w:r>
      <w:r w:rsidRPr="00765BE0">
        <w:rPr>
          <w:rFonts w:ascii="Sakkal Majalla" w:hAnsi="Sakkal Majalla" w:cs="Sakkal Majalla"/>
          <w:color w:val="000000" w:themeColor="text1"/>
          <w:szCs w:val="28"/>
        </w:rPr>
        <w:t>.</w:t>
      </w:r>
    </w:p>
    <w:p w14:paraId="617977CC" w14:textId="6E74FFCD" w:rsidR="005F4D80" w:rsidRPr="00765BE0" w:rsidRDefault="005F4D80" w:rsidP="00DF66A9">
      <w:pPr>
        <w:pStyle w:val="a9"/>
        <w:numPr>
          <w:ilvl w:val="0"/>
          <w:numId w:val="3"/>
        </w:numPr>
        <w:bidi/>
        <w:spacing w:line="360" w:lineRule="auto"/>
        <w:ind w:left="423"/>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لا يوجد أثر ذو دلالة إحصائية عند مستوى معنوية (0.05&gt;</w:t>
      </w:r>
      <w:r w:rsidRPr="00765BE0">
        <w:rPr>
          <w:rFonts w:ascii="Sakkal Majalla" w:hAnsi="Sakkal Majalla" w:cs="Sakkal Majalla"/>
          <w:color w:val="000000" w:themeColor="text1"/>
          <w:szCs w:val="28"/>
        </w:rPr>
        <w:t>a</w:t>
      </w:r>
      <w:r w:rsidRPr="00765BE0">
        <w:rPr>
          <w:rFonts w:ascii="Sakkal Majalla" w:hAnsi="Sakkal Majalla" w:cs="Sakkal Majalla"/>
          <w:color w:val="000000" w:themeColor="text1"/>
          <w:szCs w:val="28"/>
          <w:rtl/>
        </w:rPr>
        <w:t>) معالجة المخاطر التشغيلية على تعزيز الميزة التنافسية للشركة</w:t>
      </w:r>
      <w:r w:rsidRPr="00765BE0">
        <w:rPr>
          <w:rFonts w:ascii="Sakkal Majalla" w:hAnsi="Sakkal Majalla" w:cs="Sakkal Majalla"/>
          <w:color w:val="000000" w:themeColor="text1"/>
          <w:szCs w:val="28"/>
        </w:rPr>
        <w:t>.</w:t>
      </w:r>
    </w:p>
    <w:p w14:paraId="06FD1F84" w14:textId="57303C83" w:rsidR="005F4D80" w:rsidRPr="00765BE0" w:rsidRDefault="005F4D80" w:rsidP="00DF66A9">
      <w:pPr>
        <w:pStyle w:val="a9"/>
        <w:numPr>
          <w:ilvl w:val="0"/>
          <w:numId w:val="3"/>
        </w:numPr>
        <w:bidi/>
        <w:spacing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lastRenderedPageBreak/>
        <w:t>لا يوجد أثر ذو دلالة إحصائية عند مستوى معنوية (0.05&gt;</w:t>
      </w:r>
      <w:r w:rsidRPr="00765BE0">
        <w:rPr>
          <w:rFonts w:ascii="Sakkal Majalla" w:hAnsi="Sakkal Majalla" w:cs="Sakkal Majalla"/>
          <w:color w:val="000000" w:themeColor="text1"/>
          <w:szCs w:val="28"/>
        </w:rPr>
        <w:t>a</w:t>
      </w:r>
      <w:r w:rsidRPr="00765BE0">
        <w:rPr>
          <w:rFonts w:ascii="Sakkal Majalla" w:hAnsi="Sakkal Majalla" w:cs="Sakkal Majalla"/>
          <w:color w:val="000000" w:themeColor="text1"/>
          <w:szCs w:val="28"/>
          <w:rtl/>
        </w:rPr>
        <w:t>) لمراقبة المخاطر التشغيلية على استدامة الميزة التنافسية لشركة المراعي</w:t>
      </w:r>
      <w:r w:rsidRPr="00765BE0">
        <w:rPr>
          <w:rFonts w:ascii="Sakkal Majalla" w:hAnsi="Sakkal Majalla" w:cs="Sakkal Majalla"/>
          <w:color w:val="000000" w:themeColor="text1"/>
          <w:szCs w:val="28"/>
        </w:rPr>
        <w:t>.</w:t>
      </w:r>
    </w:p>
    <w:p w14:paraId="354B4A50" w14:textId="66F05887" w:rsidR="009D60A7" w:rsidRPr="00612820" w:rsidRDefault="00612820" w:rsidP="0061282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8" w:name="_Toc190357728"/>
      <w:bookmarkStart w:id="19" w:name="_Toc169790500"/>
      <w:bookmarkEnd w:id="17"/>
      <w:r w:rsidRPr="00612820">
        <w:rPr>
          <w:rFonts w:ascii="Sakkal Majalla" w:eastAsia="Calibri" w:hAnsi="Sakkal Majalla" w:cs="Sakkal Majalla" w:hint="cs"/>
          <w:b/>
          <w:bCs/>
          <w:color w:val="000000" w:themeColor="text1"/>
          <w:kern w:val="0"/>
          <w:sz w:val="36"/>
          <w:szCs w:val="36"/>
          <w:rtl/>
          <w14:ligatures w14:val="none"/>
        </w:rPr>
        <w:t xml:space="preserve">6.1 </w:t>
      </w:r>
      <w:r w:rsidRPr="00612820">
        <w:rPr>
          <w:rFonts w:ascii="Sakkal Majalla" w:eastAsia="Calibri" w:hAnsi="Sakkal Majalla" w:cs="Sakkal Majalla"/>
          <w:b/>
          <w:bCs/>
          <w:color w:val="000000" w:themeColor="text1"/>
          <w:kern w:val="0"/>
          <w:sz w:val="36"/>
          <w:szCs w:val="36"/>
          <w:rtl/>
          <w14:ligatures w14:val="none"/>
        </w:rPr>
        <w:t>الدراسات السابقة:</w:t>
      </w:r>
      <w:bookmarkEnd w:id="18"/>
      <w:r w:rsidRPr="00612820">
        <w:rPr>
          <w:rFonts w:ascii="Sakkal Majalla" w:eastAsia="Calibri" w:hAnsi="Sakkal Majalla" w:cs="Sakkal Majalla"/>
          <w:b/>
          <w:bCs/>
          <w:color w:val="000000" w:themeColor="text1"/>
          <w:kern w:val="0"/>
          <w:sz w:val="36"/>
          <w:szCs w:val="36"/>
          <w:rtl/>
          <w14:ligatures w14:val="none"/>
        </w:rPr>
        <w:t xml:space="preserve">  </w:t>
      </w:r>
      <w:r w:rsidR="009D60A7" w:rsidRPr="00612820">
        <w:rPr>
          <w:rFonts w:ascii="Sakkal Majalla" w:eastAsia="Calibri" w:hAnsi="Sakkal Majalla" w:cs="Sakkal Majalla"/>
          <w:b/>
          <w:bCs/>
          <w:color w:val="000000" w:themeColor="text1"/>
          <w:kern w:val="0"/>
          <w:sz w:val="36"/>
          <w:szCs w:val="36"/>
          <w:rtl/>
          <w14:ligatures w14:val="none"/>
        </w:rPr>
        <w:t xml:space="preserve">                                           </w:t>
      </w:r>
    </w:p>
    <w:p w14:paraId="3D60CA4B" w14:textId="0D541312" w:rsidR="00EC7489" w:rsidRPr="00612820"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bookmarkStart w:id="20" w:name="_Hlk147463420"/>
      <w:bookmarkStart w:id="21" w:name="_Toc169790501"/>
      <w:bookmarkEnd w:id="19"/>
      <w:r w:rsidRPr="00612820">
        <w:rPr>
          <w:rFonts w:ascii="Sakkal Majalla" w:hAnsi="Sakkal Majalla" w:cs="Sakkal Majalla"/>
          <w:b/>
          <w:bCs/>
          <w:color w:val="000000" w:themeColor="text1"/>
          <w:szCs w:val="28"/>
          <w:rtl/>
        </w:rPr>
        <w:t xml:space="preserve">دراسة </w:t>
      </w:r>
      <w:r w:rsidR="000F1919" w:rsidRPr="00612820">
        <w:rPr>
          <w:rFonts w:ascii="Sakkal Majalla" w:hAnsi="Sakkal Majalla" w:cs="Sakkal Majalla"/>
          <w:b/>
          <w:bCs/>
          <w:color w:val="000000" w:themeColor="text1"/>
          <w:szCs w:val="28"/>
        </w:rPr>
        <w:t>(</w:t>
      </w:r>
      <w:proofErr w:type="spellStart"/>
      <w:r w:rsidR="000F1919" w:rsidRPr="00612820">
        <w:rPr>
          <w:rFonts w:ascii="Sakkal Majalla" w:hAnsi="Sakkal Majalla" w:cs="Sakkal Majalla"/>
          <w:b/>
          <w:bCs/>
          <w:color w:val="000000" w:themeColor="text1"/>
          <w:szCs w:val="28"/>
        </w:rPr>
        <w:t>Indarbaev</w:t>
      </w:r>
      <w:proofErr w:type="spellEnd"/>
      <w:r w:rsidR="000F1919" w:rsidRPr="00612820">
        <w:rPr>
          <w:rFonts w:ascii="Sakkal Majalla" w:hAnsi="Sakkal Majalla" w:cs="Sakkal Majalla"/>
          <w:b/>
          <w:bCs/>
          <w:color w:val="000000" w:themeColor="text1"/>
          <w:szCs w:val="28"/>
        </w:rPr>
        <w:t xml:space="preserve"> &amp; Kapustina, 2023)</w:t>
      </w:r>
      <w:r w:rsidR="002D29A9" w:rsidRPr="00612820">
        <w:rPr>
          <w:rFonts w:ascii="Sakkal Majalla" w:hAnsi="Sakkal Majalla" w:cs="Sakkal Majalla"/>
          <w:b/>
          <w:bCs/>
          <w:color w:val="000000" w:themeColor="text1"/>
          <w:szCs w:val="28"/>
          <w:rtl/>
        </w:rPr>
        <w:t>.</w:t>
      </w:r>
    </w:p>
    <w:p w14:paraId="5E720F62" w14:textId="327AEDC3" w:rsidR="002250A4" w:rsidRPr="00765BE0" w:rsidRDefault="00CD434C" w:rsidP="00765BE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هدف</w:t>
      </w:r>
      <w:r w:rsidR="00D235E3" w:rsidRPr="00765BE0">
        <w:rPr>
          <w:rFonts w:ascii="Sakkal Majalla" w:hAnsi="Sakkal Majalla" w:cs="Sakkal Majalla"/>
          <w:color w:val="000000" w:themeColor="text1"/>
          <w:szCs w:val="28"/>
          <w:rtl/>
        </w:rPr>
        <w:t>ت</w:t>
      </w:r>
      <w:r w:rsidRPr="00765BE0">
        <w:rPr>
          <w:rFonts w:ascii="Sakkal Majalla" w:hAnsi="Sakkal Majalla" w:cs="Sakkal Majalla"/>
          <w:color w:val="000000" w:themeColor="text1"/>
          <w:szCs w:val="28"/>
          <w:rtl/>
        </w:rPr>
        <w:t xml:space="preserve"> </w:t>
      </w:r>
      <w:r w:rsidR="002250A4" w:rsidRPr="00765BE0">
        <w:rPr>
          <w:rFonts w:ascii="Sakkal Majalla" w:hAnsi="Sakkal Majalla" w:cs="Sakkal Majalla"/>
          <w:color w:val="000000" w:themeColor="text1"/>
          <w:szCs w:val="28"/>
          <w:rtl/>
        </w:rPr>
        <w:t>هذه الدراسة إلى تسليط الضوء على أهمية إدارة المخاطر التشغيلية والتي تشمل عمليات تحديد وتقييم وإدارة والتحكم في المخاطر التشغيلية التي قد تواجه المنظمة</w:t>
      </w:r>
      <w:r w:rsidR="00DC7855" w:rsidRPr="00765BE0">
        <w:rPr>
          <w:rFonts w:ascii="Sakkal Majalla" w:hAnsi="Sakkal Majalla" w:cs="Sakkal Majalla"/>
          <w:color w:val="000000" w:themeColor="text1"/>
          <w:szCs w:val="28"/>
          <w:rtl/>
        </w:rPr>
        <w:t xml:space="preserve"> </w:t>
      </w:r>
      <w:proofErr w:type="gramStart"/>
      <w:r w:rsidR="00DC7855" w:rsidRPr="00765BE0">
        <w:rPr>
          <w:rFonts w:ascii="Sakkal Majalla" w:hAnsi="Sakkal Majalla" w:cs="Sakkal Majalla"/>
          <w:color w:val="000000" w:themeColor="text1"/>
          <w:szCs w:val="28"/>
          <w:rtl/>
        </w:rPr>
        <w:t xml:space="preserve">و </w:t>
      </w:r>
      <w:r w:rsidR="002250A4" w:rsidRPr="00765BE0">
        <w:rPr>
          <w:rFonts w:ascii="Sakkal Majalla" w:hAnsi="Sakkal Majalla" w:cs="Sakkal Majalla"/>
          <w:color w:val="000000" w:themeColor="text1"/>
          <w:szCs w:val="28"/>
          <w:rtl/>
        </w:rPr>
        <w:t>تعد</w:t>
      </w:r>
      <w:proofErr w:type="gramEnd"/>
      <w:r w:rsidR="002250A4" w:rsidRPr="00765BE0">
        <w:rPr>
          <w:rFonts w:ascii="Sakkal Majalla" w:hAnsi="Sakkal Majalla" w:cs="Sakkal Majalla"/>
          <w:color w:val="000000" w:themeColor="text1"/>
          <w:szCs w:val="28"/>
          <w:rtl/>
        </w:rPr>
        <w:t xml:space="preserve"> إدارة المخاطر التشغيلية جزءاً لا يتجزأ من استراتيجية المنظمة لتحقيق الاستدامة والنجاح على المدى الطويل، وذلك من خلال تحديد مدى احتمالية حدوث المخاطر وأثرها وتخصيص الموارد اللازمة للتعامل معها بشكل فعال</w:t>
      </w:r>
      <w:r w:rsidR="002250A4" w:rsidRPr="00765BE0">
        <w:rPr>
          <w:rFonts w:ascii="Sakkal Majalla" w:hAnsi="Sakkal Majalla" w:cs="Sakkal Majalla"/>
          <w:color w:val="000000" w:themeColor="text1"/>
          <w:szCs w:val="28"/>
        </w:rPr>
        <w:t>.</w:t>
      </w:r>
    </w:p>
    <w:p w14:paraId="58C4FA57" w14:textId="77777777" w:rsidR="002250A4" w:rsidRPr="00765BE0" w:rsidRDefault="002250A4" w:rsidP="00765BE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أظهرت نتائج الدراسة أن تطبيق إدارة فعّالة للمخاطر التشغيلية يتطلب تقييم المخاطر بشكل دقيق باستخدام أدوات مثل تحليل البيانات والنمذجة وأحكام الخبراء، بالإضافة إلى تطوير وتنفيذ تدابير التحكم التي تشمل أنظمة التحكم الآلي وتدريب الموظفين. كما أشارت إلى أهمية رصد وتحليل المخاطر التشغيلية بشكل مستمر، حيث يمكّن هذا من تعزيز استجابة المنظمة وسرعة تعاملها مع التحديات المحتملة</w:t>
      </w:r>
      <w:r w:rsidRPr="00765BE0">
        <w:rPr>
          <w:rFonts w:ascii="Sakkal Majalla" w:hAnsi="Sakkal Majalla" w:cs="Sakkal Majalla"/>
          <w:color w:val="000000" w:themeColor="text1"/>
          <w:szCs w:val="28"/>
        </w:rPr>
        <w:t>.</w:t>
      </w:r>
    </w:p>
    <w:p w14:paraId="17C4D059" w14:textId="4E1AC50E" w:rsidR="002250A4" w:rsidRPr="00765BE0" w:rsidRDefault="002250A4" w:rsidP="00765BE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توصي الدراسة بأهمية دمج إدارة المخاطر التشغيلية كجزء من استراتيجية إدارة المخاطر الشاملة للمنظمة، مما يساعد في تحسين مرونة المنظمة وقدرتها على التكيف مع التغيرات. كما تؤكد على ضرورة استخدام أدوات مراقبة وتحليل حديثة، وتطوير برامج تدريبية مستمرة للموظفين</w:t>
      </w:r>
      <w:r w:rsidR="00DC7855" w:rsidRPr="00765BE0">
        <w:rPr>
          <w:rFonts w:ascii="Sakkal Majalla" w:hAnsi="Sakkal Majalla" w:cs="Sakkal Majalla"/>
          <w:color w:val="000000" w:themeColor="text1"/>
          <w:szCs w:val="28"/>
          <w:rtl/>
        </w:rPr>
        <w:t xml:space="preserve"> </w:t>
      </w:r>
      <w:proofErr w:type="gramStart"/>
      <w:r w:rsidR="00DC7855" w:rsidRPr="00765BE0">
        <w:rPr>
          <w:rFonts w:ascii="Sakkal Majalla" w:hAnsi="Sakkal Majalla" w:cs="Sakkal Majalla"/>
          <w:color w:val="000000" w:themeColor="text1"/>
          <w:szCs w:val="28"/>
          <w:rtl/>
        </w:rPr>
        <w:t>و</w:t>
      </w:r>
      <w:r w:rsidRPr="00765BE0">
        <w:rPr>
          <w:rFonts w:ascii="Sakkal Majalla" w:hAnsi="Sakkal Majalla" w:cs="Sakkal Majalla"/>
          <w:color w:val="000000" w:themeColor="text1"/>
          <w:szCs w:val="28"/>
          <w:rtl/>
        </w:rPr>
        <w:t xml:space="preserve"> لضمان</w:t>
      </w:r>
      <w:proofErr w:type="gramEnd"/>
      <w:r w:rsidRPr="00765BE0">
        <w:rPr>
          <w:rFonts w:ascii="Sakkal Majalla" w:hAnsi="Sakkal Majalla" w:cs="Sakkal Majalla"/>
          <w:color w:val="000000" w:themeColor="text1"/>
          <w:szCs w:val="28"/>
          <w:rtl/>
        </w:rPr>
        <w:t xml:space="preserve"> تحقيق استجابة فعّالة للمخاطر التشغيلية ولتعزيز الاستقرار والاستدامة التنظيمية</w:t>
      </w:r>
      <w:r w:rsidRPr="00765BE0">
        <w:rPr>
          <w:rFonts w:ascii="Sakkal Majalla" w:hAnsi="Sakkal Majalla" w:cs="Sakkal Majalla"/>
          <w:color w:val="000000" w:themeColor="text1"/>
          <w:szCs w:val="28"/>
        </w:rPr>
        <w:t>.</w:t>
      </w:r>
    </w:p>
    <w:p w14:paraId="0D665416" w14:textId="2DE56281" w:rsidR="00EC7489" w:rsidRPr="00612820" w:rsidRDefault="00EC7489" w:rsidP="00DF66A9">
      <w:pPr>
        <w:pStyle w:val="a6"/>
        <w:numPr>
          <w:ilvl w:val="0"/>
          <w:numId w:val="26"/>
        </w:numPr>
        <w:spacing w:before="100" w:beforeAutospacing="1" w:after="100" w:afterAutospacing="1" w:line="360" w:lineRule="auto"/>
        <w:ind w:left="281"/>
        <w:jc w:val="both"/>
        <w:rPr>
          <w:rFonts w:ascii="Sakkal Majalla" w:hAnsi="Sakkal Majalla" w:cs="Sakkal Majalla"/>
          <w:b/>
          <w:bCs/>
          <w:color w:val="000000" w:themeColor="text1"/>
          <w:szCs w:val="28"/>
          <w:rtl/>
          <w:lang w:bidi="ar-EG"/>
        </w:rPr>
      </w:pPr>
      <w:r w:rsidRPr="00612820">
        <w:rPr>
          <w:rFonts w:ascii="Sakkal Majalla" w:hAnsi="Sakkal Majalla" w:cs="Sakkal Majalla"/>
          <w:b/>
          <w:bCs/>
          <w:color w:val="000000" w:themeColor="text1"/>
          <w:szCs w:val="28"/>
          <w:rtl/>
        </w:rPr>
        <w:t xml:space="preserve">دراسة </w:t>
      </w:r>
      <w:r w:rsidR="00DA1D8C" w:rsidRPr="00612820">
        <w:rPr>
          <w:rFonts w:ascii="Sakkal Majalla" w:hAnsi="Sakkal Majalla" w:cs="Sakkal Majalla"/>
          <w:b/>
          <w:bCs/>
          <w:color w:val="000000" w:themeColor="text1"/>
          <w:szCs w:val="28"/>
        </w:rPr>
        <w:t>(</w:t>
      </w:r>
      <w:proofErr w:type="spellStart"/>
      <w:r w:rsidR="007135D5" w:rsidRPr="00612820">
        <w:rPr>
          <w:rFonts w:ascii="Sakkal Majalla" w:hAnsi="Sakkal Majalla" w:cs="Sakkal Majalla"/>
          <w:b/>
          <w:bCs/>
          <w:color w:val="000000" w:themeColor="text1"/>
          <w:szCs w:val="28"/>
        </w:rPr>
        <w:t>Tebekin</w:t>
      </w:r>
      <w:proofErr w:type="spellEnd"/>
      <w:r w:rsidR="007135D5" w:rsidRPr="00612820">
        <w:rPr>
          <w:rFonts w:ascii="Sakkal Majalla" w:hAnsi="Sakkal Majalla" w:cs="Sakkal Majalla"/>
          <w:b/>
          <w:bCs/>
          <w:color w:val="000000" w:themeColor="text1"/>
          <w:szCs w:val="28"/>
        </w:rPr>
        <w:t>, 2022)</w:t>
      </w:r>
      <w:r w:rsidR="00726535" w:rsidRPr="00612820">
        <w:rPr>
          <w:rFonts w:ascii="Sakkal Majalla" w:hAnsi="Sakkal Majalla" w:cs="Sakkal Majalla"/>
          <w:b/>
          <w:bCs/>
          <w:color w:val="000000" w:themeColor="text1"/>
          <w:szCs w:val="28"/>
        </w:rPr>
        <w:t xml:space="preserve"> </w:t>
      </w:r>
    </w:p>
    <w:p w14:paraId="312D6460" w14:textId="791FE8F1" w:rsidR="00323C23" w:rsidRPr="00765BE0" w:rsidRDefault="00590C16"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هدف </w:t>
      </w:r>
      <w:r w:rsidR="00323C23" w:rsidRPr="00765BE0">
        <w:rPr>
          <w:rFonts w:ascii="Sakkal Majalla" w:hAnsi="Sakkal Majalla" w:cs="Sakkal Majalla"/>
          <w:color w:val="000000" w:themeColor="text1"/>
          <w:szCs w:val="28"/>
          <w:rtl/>
        </w:rPr>
        <w:t xml:space="preserve">هذا الفصل إلى دراسة إدارة المخاطر التشغيلية كحقل مستقل ضمن ممارسات إدارة المخاطر، حيث يتم تعريفها كعملية تشمل اختيار وتطبيق إطار أساسي لإدارة المخاطر على المخاطر الشائعة </w:t>
      </w:r>
      <w:r w:rsidR="00323C23" w:rsidRPr="00765BE0">
        <w:rPr>
          <w:rFonts w:ascii="Sakkal Majalla" w:hAnsi="Sakkal Majalla" w:cs="Sakkal Majalla"/>
          <w:color w:val="000000" w:themeColor="text1"/>
          <w:szCs w:val="28"/>
          <w:rtl/>
        </w:rPr>
        <w:lastRenderedPageBreak/>
        <w:t>التي تواجهها المنظمات في مختلف القطاعات، سواء كانت تجارية أو غير ربحية أو حكومية. يركز الفصل على توضيح الفروق والتشابهات بين إدارة المخاطر التشغيلية وأشكال أخرى من إدارة المخاطر مثل المخاطر المالية والقانونية والتنظيمية، مع تسليط الضوء على تكاملها مع إدارة المخاطر المؤسسية</w:t>
      </w:r>
      <w:r w:rsidR="00323C23" w:rsidRPr="00765BE0">
        <w:rPr>
          <w:rFonts w:ascii="Sakkal Majalla" w:hAnsi="Sakkal Majalla" w:cs="Sakkal Majalla"/>
          <w:color w:val="000000" w:themeColor="text1"/>
          <w:szCs w:val="28"/>
        </w:rPr>
        <w:t>.</w:t>
      </w:r>
    </w:p>
    <w:p w14:paraId="35709609" w14:textId="77777777" w:rsidR="00323C23" w:rsidRPr="00765BE0" w:rsidRDefault="00323C23"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أظهرت الدراسة أن تطبيق إطار مناسب لإدارة المخاطر التشغيلية يساعد المنظمات في تحقيق أهدافها وتقليل التهديدات التي قد تعيق نجاح برامج إدارة المخاطر، مثل صعوبات قياس المخاطر، عزلة الأقسام التنظيمية، نقص المعلومات الكافية، وتحيزات الاتصال. يُعتبر التوثيق المناسب وتقييم فعالية البرنامج من العوامل الأساسية التي تعزز استمرارية البرنامج وتحقيق النتائج المرجوة</w:t>
      </w:r>
      <w:r w:rsidRPr="00765BE0">
        <w:rPr>
          <w:rFonts w:ascii="Sakkal Majalla" w:hAnsi="Sakkal Majalla" w:cs="Sakkal Majalla"/>
          <w:color w:val="000000" w:themeColor="text1"/>
          <w:szCs w:val="28"/>
        </w:rPr>
        <w:t>.</w:t>
      </w:r>
    </w:p>
    <w:p w14:paraId="3B38A4F9" w14:textId="77777777" w:rsidR="00323C23" w:rsidRPr="00765BE0" w:rsidRDefault="00323C23"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أوصى الفصل بضرورة توثيق برامج إدارة المخاطر التشغيلية وقياس فعاليتها بانتظام لضمان التحسين المستمر. كما شدد على أهمية اختيار إطار ملائم لإدارة المخاطر يتناسب مع طبيعة كل منظمة وأهدافها المحددة، وضمان تكامل إدارة المخاطر التشغيلية مع إدارة المخاطر المؤسسية لتحقيق نتائج متكاملة تسهم في تعزيز مرونة واستدامة المنظمات</w:t>
      </w:r>
      <w:r w:rsidRPr="00765BE0">
        <w:rPr>
          <w:rFonts w:ascii="Sakkal Majalla" w:hAnsi="Sakkal Majalla" w:cs="Sakkal Majalla"/>
          <w:color w:val="000000" w:themeColor="text1"/>
          <w:szCs w:val="28"/>
        </w:rPr>
        <w:t>.</w:t>
      </w:r>
    </w:p>
    <w:p w14:paraId="6431297A" w14:textId="170F2461" w:rsidR="00EC7489" w:rsidRPr="00612820"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612820">
        <w:rPr>
          <w:rFonts w:ascii="Sakkal Majalla" w:hAnsi="Sakkal Majalla" w:cs="Sakkal Majalla"/>
          <w:b/>
          <w:bCs/>
          <w:color w:val="000000" w:themeColor="text1"/>
          <w:szCs w:val="28"/>
          <w:rtl/>
        </w:rPr>
        <w:t>دراسة</w:t>
      </w:r>
      <w:r w:rsidR="008A5CF8" w:rsidRPr="00612820">
        <w:rPr>
          <w:rFonts w:ascii="Sakkal Majalla" w:hAnsi="Sakkal Majalla" w:cs="Sakkal Majalla"/>
          <w:color w:val="000000" w:themeColor="text1"/>
        </w:rPr>
        <w:t xml:space="preserve"> ("Strategic integration of enterprise risk management for competitive advantage", 2024)</w:t>
      </w:r>
      <w:r w:rsidR="00FB32DE" w:rsidRPr="00612820">
        <w:rPr>
          <w:rFonts w:ascii="Sakkal Majalla" w:hAnsi="Sakkal Majalla" w:cs="Sakkal Majalla"/>
          <w:b/>
          <w:bCs/>
          <w:color w:val="000000" w:themeColor="text1"/>
          <w:szCs w:val="28"/>
          <w:lang w:bidi="ar-EG"/>
        </w:rPr>
        <w:t>.</w:t>
      </w:r>
    </w:p>
    <w:p w14:paraId="4E5E8FD2" w14:textId="395BA79E" w:rsidR="008A5CF8" w:rsidRPr="00765BE0" w:rsidRDefault="00445639"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رك</w:t>
      </w:r>
      <w:r w:rsidR="00D235E3" w:rsidRPr="00765BE0">
        <w:rPr>
          <w:rFonts w:ascii="Sakkal Majalla" w:hAnsi="Sakkal Majalla" w:cs="Sakkal Majalla"/>
          <w:color w:val="000000" w:themeColor="text1"/>
          <w:szCs w:val="28"/>
          <w:rtl/>
        </w:rPr>
        <w:t>زت</w:t>
      </w:r>
      <w:r w:rsidRPr="00765BE0">
        <w:rPr>
          <w:rFonts w:ascii="Sakkal Majalla" w:hAnsi="Sakkal Majalla" w:cs="Sakkal Majalla"/>
          <w:color w:val="000000" w:themeColor="text1"/>
          <w:szCs w:val="28"/>
          <w:rtl/>
        </w:rPr>
        <w:t xml:space="preserve"> </w:t>
      </w:r>
      <w:r w:rsidR="008A5CF8" w:rsidRPr="00765BE0">
        <w:rPr>
          <w:rFonts w:ascii="Sakkal Majalla" w:hAnsi="Sakkal Majalla" w:cs="Sakkal Majalla"/>
          <w:color w:val="000000" w:themeColor="text1"/>
          <w:szCs w:val="28"/>
          <w:rtl/>
        </w:rPr>
        <w:t>هذه الدراسة على أهمية التكامل الاستراتيجي لإدارة المخاطر المؤسسية</w:t>
      </w:r>
      <w:r w:rsidR="008A5CF8" w:rsidRPr="00765BE0">
        <w:rPr>
          <w:rFonts w:ascii="Sakkal Majalla" w:hAnsi="Sakkal Majalla" w:cs="Sakkal Majalla"/>
          <w:color w:val="000000" w:themeColor="text1"/>
          <w:szCs w:val="28"/>
        </w:rPr>
        <w:t xml:space="preserve"> (ERM) </w:t>
      </w:r>
      <w:r w:rsidR="008A5CF8" w:rsidRPr="00765BE0">
        <w:rPr>
          <w:rFonts w:ascii="Sakkal Majalla" w:hAnsi="Sakkal Majalla" w:cs="Sakkal Majalla"/>
          <w:color w:val="000000" w:themeColor="text1"/>
          <w:szCs w:val="28"/>
          <w:rtl/>
        </w:rPr>
        <w:t>في تعزيز الميزة التنافسية للمنظمات، خاصة في بيئة الأعمال المعقدة والمتغيرة. تهدف الدراسة إلى فهم كيف يمكن لتكامل</w:t>
      </w:r>
      <w:r w:rsidR="008A5CF8" w:rsidRPr="00765BE0">
        <w:rPr>
          <w:rFonts w:ascii="Sakkal Majalla" w:hAnsi="Sakkal Majalla" w:cs="Sakkal Majalla"/>
          <w:color w:val="000000" w:themeColor="text1"/>
          <w:szCs w:val="28"/>
        </w:rPr>
        <w:t xml:space="preserve"> ERM </w:t>
      </w:r>
      <w:r w:rsidR="008A5CF8" w:rsidRPr="00765BE0">
        <w:rPr>
          <w:rFonts w:ascii="Sakkal Majalla" w:hAnsi="Sakkal Majalla" w:cs="Sakkal Majalla"/>
          <w:color w:val="000000" w:themeColor="text1"/>
          <w:szCs w:val="28"/>
          <w:rtl/>
        </w:rPr>
        <w:t>أن يدعم عملية صنع القرارات الاستراتيجية، ويزيد من مرونة المنظمات، ويشجع على الابتكار</w:t>
      </w:r>
      <w:r w:rsidR="008A5CF8" w:rsidRPr="00765BE0">
        <w:rPr>
          <w:rFonts w:ascii="Sakkal Majalla" w:hAnsi="Sakkal Majalla" w:cs="Sakkal Majalla"/>
          <w:color w:val="000000" w:themeColor="text1"/>
          <w:szCs w:val="28"/>
        </w:rPr>
        <w:t>.</w:t>
      </w:r>
    </w:p>
    <w:p w14:paraId="1CC03D90" w14:textId="77777777" w:rsidR="008A5CF8" w:rsidRPr="00765BE0" w:rsidRDefault="008A5CF8"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تمت الدراسة باستخدام منهج دراسة الحالة المقارنة، حيث تم تحليل منظمتين مشهورتين بممارساتهما النموذجية في إدارة المخاطر المؤسسية. وكشفت النتائج أن التكامل الاستراتيجي لـ</w:t>
      </w:r>
      <w:r w:rsidRPr="00765BE0">
        <w:rPr>
          <w:rFonts w:ascii="Sakkal Majalla" w:hAnsi="Sakkal Majalla" w:cs="Sakkal Majalla"/>
          <w:color w:val="000000" w:themeColor="text1"/>
          <w:szCs w:val="28"/>
        </w:rPr>
        <w:t xml:space="preserve"> ERM </w:t>
      </w:r>
      <w:r w:rsidRPr="00765BE0">
        <w:rPr>
          <w:rFonts w:ascii="Sakkal Majalla" w:hAnsi="Sakkal Majalla" w:cs="Sakkal Majalla"/>
          <w:color w:val="000000" w:themeColor="text1"/>
          <w:szCs w:val="28"/>
          <w:rtl/>
        </w:rPr>
        <w:t>يعزز الوعي بالمخاطر على المستوى التنظيمي ويساعد في اتخاذ قرارات أكثر دقة وفعالية. كما أظهرت الدراسة أن عوامل النجاح الرئيسية تشمل دعم الإدارة التنفيذية وتطوير ثقافة واعية بالمخاطر، بينما يُعد تحدي قياس المخاطر الاستراتيجية من التحديات المستمرة</w:t>
      </w:r>
      <w:r w:rsidRPr="00765BE0">
        <w:rPr>
          <w:rFonts w:ascii="Sakkal Majalla" w:hAnsi="Sakkal Majalla" w:cs="Sakkal Majalla"/>
          <w:color w:val="000000" w:themeColor="text1"/>
          <w:szCs w:val="28"/>
        </w:rPr>
        <w:t>.</w:t>
      </w:r>
    </w:p>
    <w:p w14:paraId="160681BA" w14:textId="77777777" w:rsidR="008A5CF8" w:rsidRPr="00765BE0" w:rsidRDefault="008A5CF8"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lastRenderedPageBreak/>
        <w:t>أوصت الدراسة بأن تعمل المنظمات التي تسعى إلى تحقيق تكامل استراتيجي في</w:t>
      </w:r>
      <w:r w:rsidRPr="00765BE0">
        <w:rPr>
          <w:rFonts w:ascii="Sakkal Majalla" w:hAnsi="Sakkal Majalla" w:cs="Sakkal Majalla"/>
          <w:color w:val="000000" w:themeColor="text1"/>
          <w:szCs w:val="28"/>
        </w:rPr>
        <w:t xml:space="preserve"> ERM </w:t>
      </w:r>
      <w:r w:rsidRPr="00765BE0">
        <w:rPr>
          <w:rFonts w:ascii="Sakkal Majalla" w:hAnsi="Sakkal Majalla" w:cs="Sakkal Majalla"/>
          <w:color w:val="000000" w:themeColor="text1"/>
          <w:szCs w:val="28"/>
          <w:rtl/>
        </w:rPr>
        <w:t>على دمج تقييم المخاطر بشكل مباشر في عمليات التخطيط الاستراتيجي، بالإضافة إلى تعزيز الوعي بالمخاطر في جميع مستويات الشركة. كما أشارت إلى أهمية استخدام التكنولوجيا المتخصصة لتسهيل إدارة المخاطر وجعلها أكثر كفاءة ودقة</w:t>
      </w:r>
      <w:r w:rsidRPr="00765BE0">
        <w:rPr>
          <w:rFonts w:ascii="Sakkal Majalla" w:hAnsi="Sakkal Majalla" w:cs="Sakkal Majalla"/>
          <w:color w:val="000000" w:themeColor="text1"/>
          <w:szCs w:val="28"/>
        </w:rPr>
        <w:t>.</w:t>
      </w:r>
    </w:p>
    <w:p w14:paraId="6BC3611F" w14:textId="376E9438" w:rsidR="00EC7489" w:rsidRPr="00612820" w:rsidRDefault="00EC7489" w:rsidP="00B65C56">
      <w:pPr>
        <w:pStyle w:val="a6"/>
        <w:numPr>
          <w:ilvl w:val="0"/>
          <w:numId w:val="26"/>
        </w:numPr>
        <w:spacing w:before="100" w:beforeAutospacing="1" w:after="0" w:line="360" w:lineRule="auto"/>
        <w:ind w:left="423"/>
        <w:jc w:val="both"/>
        <w:rPr>
          <w:rFonts w:ascii="Sakkal Majalla" w:hAnsi="Sakkal Majalla" w:cs="Sakkal Majalla"/>
          <w:b/>
          <w:bCs/>
          <w:color w:val="000000" w:themeColor="text1"/>
          <w:szCs w:val="28"/>
          <w:rtl/>
          <w:lang w:bidi="ar-EG"/>
        </w:rPr>
      </w:pPr>
      <w:r w:rsidRPr="00612820">
        <w:rPr>
          <w:rFonts w:ascii="Sakkal Majalla" w:hAnsi="Sakkal Majalla" w:cs="Sakkal Majalla"/>
          <w:b/>
          <w:bCs/>
          <w:color w:val="000000" w:themeColor="text1"/>
          <w:szCs w:val="28"/>
          <w:rtl/>
        </w:rPr>
        <w:t>دراسة</w:t>
      </w:r>
      <w:r w:rsidR="003A5819" w:rsidRPr="00612820">
        <w:rPr>
          <w:rFonts w:ascii="Sakkal Majalla" w:hAnsi="Sakkal Majalla" w:cs="Sakkal Majalla"/>
          <w:b/>
          <w:bCs/>
          <w:color w:val="000000" w:themeColor="text1"/>
          <w:szCs w:val="28"/>
          <w:lang w:bidi="ar-EG"/>
        </w:rPr>
        <w:t>Elahi, 2010)</w:t>
      </w:r>
      <w:r w:rsidR="007B4517" w:rsidRPr="00612820">
        <w:rPr>
          <w:rFonts w:ascii="Sakkal Majalla" w:hAnsi="Sakkal Majalla" w:cs="Sakkal Majalla"/>
          <w:b/>
          <w:bCs/>
          <w:color w:val="000000" w:themeColor="text1"/>
          <w:szCs w:val="28"/>
          <w:lang w:bidi="ar-EG"/>
        </w:rPr>
        <w:t>.</w:t>
      </w:r>
      <w:r w:rsidR="007B4517" w:rsidRPr="00612820">
        <w:rPr>
          <w:rFonts w:ascii="Sakkal Majalla" w:hAnsi="Sakkal Majalla" w:cs="Sakkal Majalla"/>
          <w:b/>
          <w:bCs/>
          <w:color w:val="000000" w:themeColor="text1"/>
          <w:szCs w:val="28"/>
          <w:rtl/>
          <w:lang w:bidi="ar-EG"/>
        </w:rPr>
        <w:t>)</w:t>
      </w:r>
    </w:p>
    <w:p w14:paraId="2449F1C1" w14:textId="76636B79" w:rsidR="003A5819" w:rsidRPr="00765BE0" w:rsidRDefault="007B4517" w:rsidP="00B65C56">
      <w:pPr>
        <w:spacing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هدفت</w:t>
      </w:r>
      <w:r w:rsidR="00D235E3" w:rsidRPr="00765BE0">
        <w:rPr>
          <w:rFonts w:ascii="Sakkal Majalla" w:hAnsi="Sakkal Majalla" w:cs="Sakkal Majalla"/>
          <w:color w:val="000000" w:themeColor="text1"/>
          <w:szCs w:val="28"/>
          <w:rtl/>
        </w:rPr>
        <w:t xml:space="preserve"> </w:t>
      </w:r>
      <w:r w:rsidR="003A5819" w:rsidRPr="00765BE0">
        <w:rPr>
          <w:rFonts w:ascii="Sakkal Majalla" w:hAnsi="Sakkal Majalla" w:cs="Sakkal Majalla"/>
          <w:color w:val="000000" w:themeColor="text1"/>
          <w:szCs w:val="28"/>
          <w:rtl/>
        </w:rPr>
        <w:t>هذه الدراسة إلى توضيح كيف يمكن لقدرات إدارة المخاطر أن تمنح الشركات ميزة تنافسية، خاصة في ظل تزايد التقلبات والمخاطر في بيئة الأعمال المعاصرة. ويشير الباحث إلى أن هذه الزيادة في التعقيد والاضطرابات في السوق تتطلب من الشركات اتباع نهج استراتيجي وشامل لإدارة المخاطر من أجل تحقيق الاستدامة والتميز التنافسي</w:t>
      </w:r>
      <w:r w:rsidR="003A5819" w:rsidRPr="00765BE0">
        <w:rPr>
          <w:rFonts w:ascii="Sakkal Majalla" w:hAnsi="Sakkal Majalla" w:cs="Sakkal Majalla"/>
          <w:color w:val="000000" w:themeColor="text1"/>
          <w:szCs w:val="28"/>
        </w:rPr>
        <w:t>.</w:t>
      </w:r>
    </w:p>
    <w:p w14:paraId="6AF636F3" w14:textId="77777777" w:rsidR="003A5819" w:rsidRPr="00765BE0" w:rsidRDefault="003A5819" w:rsidP="00612820">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اعتمدت الدراسة على منهج مفاهيمي وتحليلي لمراجعة الأدبيات والأبحاث السابقة، مع تقديم أمثلة متنوعة من عدة صناعات توضح كيفية استفادة الشركات من إدارة المخاطر لتعزيز ميزتها التنافسية</w:t>
      </w:r>
    </w:p>
    <w:p w14:paraId="43CC3CEC" w14:textId="54364251" w:rsidR="003A5819" w:rsidRPr="00765BE0" w:rsidRDefault="003A5819"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 أظهرت النتائج أن منظور الشركات لإدارة المخاطر قد تطور </w:t>
      </w:r>
      <w:proofErr w:type="gramStart"/>
      <w:r w:rsidRPr="00765BE0">
        <w:rPr>
          <w:rFonts w:ascii="Sakkal Majalla" w:hAnsi="Sakkal Majalla" w:cs="Sakkal Majalla"/>
          <w:color w:val="000000" w:themeColor="text1"/>
          <w:szCs w:val="28"/>
          <w:rtl/>
        </w:rPr>
        <w:t>و مع</w:t>
      </w:r>
      <w:proofErr w:type="gramEnd"/>
      <w:r w:rsidRPr="00765BE0">
        <w:rPr>
          <w:rFonts w:ascii="Sakkal Majalla" w:hAnsi="Sakkal Majalla" w:cs="Sakkal Majalla"/>
          <w:color w:val="000000" w:themeColor="text1"/>
          <w:szCs w:val="28"/>
          <w:rtl/>
        </w:rPr>
        <w:t xml:space="preserve"> تزايد الاهتمام بتحليل العوامل التي تزيد من التعرض للمخاطر كذلك حددت الدراسة أربع طرق رئيسية يمكن من خلالها تحويل قدرات إدارة المخاطر إلى ميزة تنافسية و تختلف باختلاف أنواع المخاطر</w:t>
      </w:r>
      <w:r w:rsidRPr="00765BE0">
        <w:rPr>
          <w:rFonts w:ascii="Sakkal Majalla" w:hAnsi="Sakkal Majalla" w:cs="Sakkal Majalla"/>
          <w:color w:val="000000" w:themeColor="text1"/>
          <w:szCs w:val="28"/>
        </w:rPr>
        <w:t>.</w:t>
      </w:r>
    </w:p>
    <w:p w14:paraId="0D4A1256" w14:textId="3E623E3B" w:rsidR="003A5819" w:rsidRPr="00765BE0" w:rsidRDefault="003A5819"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توصي الدراسة الشركات بتطوير قدرات متقدمة في إدارة المخاطر</w:t>
      </w:r>
      <w:r w:rsidR="00D3142E" w:rsidRPr="00765BE0">
        <w:rPr>
          <w:rFonts w:ascii="Sakkal Majalla" w:hAnsi="Sakkal Majalla" w:cs="Sakkal Majalla"/>
          <w:color w:val="000000" w:themeColor="text1"/>
          <w:szCs w:val="28"/>
          <w:rtl/>
        </w:rPr>
        <w:t xml:space="preserve"> و</w:t>
      </w:r>
      <w:r w:rsidRPr="00765BE0">
        <w:rPr>
          <w:rFonts w:ascii="Sakkal Majalla" w:hAnsi="Sakkal Majalla" w:cs="Sakkal Majalla"/>
          <w:color w:val="000000" w:themeColor="text1"/>
          <w:szCs w:val="28"/>
          <w:rtl/>
        </w:rPr>
        <w:t xml:space="preserve"> مع التركيز على إدماجها كعنصر استراتيجي لتحقيق ميزة تنافسية كما تحث على تعزيز فهم الشركات للدور الذي يمكن أن تلعبه إدارة المخاطر في مواجهة التقلبات وتحقيق استدامة </w:t>
      </w:r>
      <w:proofErr w:type="gramStart"/>
      <w:r w:rsidRPr="00765BE0">
        <w:rPr>
          <w:rFonts w:ascii="Sakkal Majalla" w:hAnsi="Sakkal Majalla" w:cs="Sakkal Majalla"/>
          <w:color w:val="000000" w:themeColor="text1"/>
          <w:szCs w:val="28"/>
          <w:rtl/>
        </w:rPr>
        <w:t>تنافسية</w:t>
      </w:r>
      <w:r w:rsidR="00D3142E"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rPr>
        <w:t xml:space="preserve"> وذلك</w:t>
      </w:r>
      <w:proofErr w:type="gramEnd"/>
      <w:r w:rsidRPr="00765BE0">
        <w:rPr>
          <w:rFonts w:ascii="Sakkal Majalla" w:hAnsi="Sakkal Majalla" w:cs="Sakkal Majalla"/>
          <w:color w:val="000000" w:themeColor="text1"/>
          <w:szCs w:val="28"/>
          <w:rtl/>
        </w:rPr>
        <w:t xml:space="preserve"> عبر مواءمة استراتيجياتها مع أنواع المخاطر المختلفة التي قد تواجهها</w:t>
      </w:r>
    </w:p>
    <w:p w14:paraId="1427DABE" w14:textId="588115D2" w:rsidR="00EC7489" w:rsidRPr="00612820" w:rsidRDefault="00EC7489" w:rsidP="00DF66A9">
      <w:pPr>
        <w:pStyle w:val="a6"/>
        <w:numPr>
          <w:ilvl w:val="0"/>
          <w:numId w:val="26"/>
        </w:numPr>
        <w:spacing w:before="100" w:beforeAutospacing="1" w:after="100" w:afterAutospacing="1" w:line="360" w:lineRule="auto"/>
        <w:ind w:left="281"/>
        <w:jc w:val="both"/>
        <w:rPr>
          <w:rFonts w:ascii="Sakkal Majalla" w:hAnsi="Sakkal Majalla" w:cs="Sakkal Majalla"/>
          <w:b/>
          <w:bCs/>
          <w:color w:val="000000" w:themeColor="text1"/>
          <w:szCs w:val="28"/>
          <w:rtl/>
          <w:lang w:bidi="ar-EG"/>
        </w:rPr>
      </w:pPr>
      <w:r w:rsidRPr="00612820">
        <w:rPr>
          <w:rFonts w:ascii="Sakkal Majalla" w:hAnsi="Sakkal Majalla" w:cs="Sakkal Majalla"/>
          <w:b/>
          <w:bCs/>
          <w:color w:val="000000" w:themeColor="text1"/>
          <w:szCs w:val="28"/>
          <w:rtl/>
        </w:rPr>
        <w:t xml:space="preserve">دراسة </w:t>
      </w:r>
      <w:proofErr w:type="gramStart"/>
      <w:r w:rsidR="005E2357" w:rsidRPr="00612820">
        <w:rPr>
          <w:rFonts w:ascii="Sakkal Majalla" w:hAnsi="Sakkal Majalla" w:cs="Sakkal Majalla"/>
          <w:b/>
          <w:bCs/>
          <w:color w:val="000000" w:themeColor="text1"/>
          <w:szCs w:val="28"/>
        </w:rPr>
        <w:t>(</w:t>
      </w:r>
      <w:r w:rsidR="005E2357" w:rsidRPr="00612820">
        <w:rPr>
          <w:rFonts w:ascii="Sakkal Majalla" w:hAnsi="Sakkal Majalla" w:cs="Sakkal Majalla"/>
          <w:color w:val="000000" w:themeColor="text1"/>
        </w:rPr>
        <w:t xml:space="preserve"> </w:t>
      </w:r>
      <w:r w:rsidR="0051697D" w:rsidRPr="00612820">
        <w:rPr>
          <w:rFonts w:ascii="Sakkal Majalla" w:hAnsi="Sakkal Majalla" w:cs="Sakkal Majalla"/>
          <w:color w:val="000000" w:themeColor="text1"/>
        </w:rPr>
        <w:t>Falah</w:t>
      </w:r>
      <w:proofErr w:type="gramEnd"/>
      <w:r w:rsidR="0051697D" w:rsidRPr="00612820">
        <w:rPr>
          <w:rFonts w:ascii="Sakkal Majalla" w:hAnsi="Sakkal Majalla" w:cs="Sakkal Majalla"/>
          <w:color w:val="000000" w:themeColor="text1"/>
        </w:rPr>
        <w:t>,&amp;</w:t>
      </w:r>
      <w:proofErr w:type="spellStart"/>
      <w:r w:rsidR="0051697D" w:rsidRPr="00612820">
        <w:rPr>
          <w:rFonts w:ascii="Sakkal Majalla" w:hAnsi="Sakkal Majalla" w:cs="Sakkal Majalla"/>
          <w:color w:val="000000" w:themeColor="text1"/>
        </w:rPr>
        <w:t>etal</w:t>
      </w:r>
      <w:proofErr w:type="spellEnd"/>
      <w:r w:rsidR="0051697D" w:rsidRPr="00612820">
        <w:rPr>
          <w:rFonts w:ascii="Sakkal Majalla" w:hAnsi="Sakkal Majalla" w:cs="Sakkal Majalla"/>
          <w:color w:val="000000" w:themeColor="text1"/>
        </w:rPr>
        <w:t>. 2020</w:t>
      </w:r>
      <w:r w:rsidR="005E2357" w:rsidRPr="00612820">
        <w:rPr>
          <w:rFonts w:ascii="Sakkal Majalla" w:hAnsi="Sakkal Majalla" w:cs="Sakkal Majalla"/>
          <w:color w:val="000000" w:themeColor="text1"/>
        </w:rPr>
        <w:t>)</w:t>
      </w:r>
    </w:p>
    <w:p w14:paraId="43090F5D" w14:textId="66F16020" w:rsidR="00AA332A" w:rsidRPr="00765BE0" w:rsidRDefault="00AA332A"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سعت هذه الدراسة إلى فهم العلاقة بين إدارة المخاطر التشغيلية والميزة التنافسية في القطاع المصرفي العراقي، حيث تواجه البنوك العراقية بيئة شديدة التنافسية وتحديات عديدة من حيث التغيرات </w:t>
      </w:r>
      <w:r w:rsidRPr="00765BE0">
        <w:rPr>
          <w:rFonts w:ascii="Sakkal Majalla" w:hAnsi="Sakkal Majalla" w:cs="Sakkal Majalla"/>
          <w:color w:val="000000" w:themeColor="text1"/>
          <w:szCs w:val="28"/>
          <w:rtl/>
        </w:rPr>
        <w:lastRenderedPageBreak/>
        <w:t>السريعة في توقعات العملاء، وتحسن المعايير التنظيمية، والابتكار التكنولوجي. تعتمد الدراسة على فرضية أن إدارة المخاطر التشغيلية ترتبط ارتباطاً وثيقاً بتحقيق ميزة تنافسية، حيث تشمل إدارة المخاطر التشغيلية هنا جوانب عدة مثل مخاطر الأفراد، الأنظمة، الإجراءات، والمخاطر الخارجية</w:t>
      </w:r>
      <w:r w:rsidRPr="00765BE0">
        <w:rPr>
          <w:rFonts w:ascii="Sakkal Majalla" w:hAnsi="Sakkal Majalla" w:cs="Sakkal Majalla"/>
          <w:color w:val="000000" w:themeColor="text1"/>
          <w:szCs w:val="28"/>
        </w:rPr>
        <w:t>.</w:t>
      </w:r>
    </w:p>
    <w:p w14:paraId="4D9F37D4" w14:textId="77777777" w:rsidR="00AA332A" w:rsidRPr="00765BE0" w:rsidRDefault="00AA332A"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استخدمت الدراسة منهجاً كمياً، حيث جمعت البيانات عبر استبيانات وُزعت على 144 من رؤساء الأقسام والتنفيذيين في البنوك العراقية، وتم تحليل البيانات باستخدام برنامج</w:t>
      </w:r>
      <w:r w:rsidRPr="00765BE0">
        <w:rPr>
          <w:rFonts w:ascii="Sakkal Majalla" w:hAnsi="Sakkal Majalla" w:cs="Sakkal Majalla"/>
          <w:color w:val="000000" w:themeColor="text1"/>
          <w:szCs w:val="28"/>
        </w:rPr>
        <w:t xml:space="preserve"> SPSS. </w:t>
      </w:r>
      <w:r w:rsidRPr="00765BE0">
        <w:rPr>
          <w:rFonts w:ascii="Sakkal Majalla" w:hAnsi="Sakkal Majalla" w:cs="Sakkal Majalla"/>
          <w:color w:val="000000" w:themeColor="text1"/>
          <w:szCs w:val="28"/>
          <w:rtl/>
        </w:rPr>
        <w:t>أظهرت النتائج أن هناك تأثيراً إيجابياً لإدارة المخاطر التشغيلية على تحقيق ميزة تنافسية، حيث تمكنت البنوك التي تهتم بإدارة مخاطر الأفراد والأنظمة والإجراءات من تحسين أدائها وتعزيز قدرتها التنافسية</w:t>
      </w:r>
      <w:r w:rsidRPr="00765BE0">
        <w:rPr>
          <w:rFonts w:ascii="Sakkal Majalla" w:hAnsi="Sakkal Majalla" w:cs="Sakkal Majalla"/>
          <w:color w:val="000000" w:themeColor="text1"/>
          <w:szCs w:val="28"/>
        </w:rPr>
        <w:t>.</w:t>
      </w:r>
    </w:p>
    <w:p w14:paraId="702DA012" w14:textId="77777777" w:rsidR="00AA332A" w:rsidRPr="00765BE0" w:rsidRDefault="00AA332A"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خلصت الدراسة إلى أن زيادة الاهتمام بإدارة المخاطر التشغيلية يسهم بشكل كبير في تحسين الأداء العام للقطاع المصرفي العراقي وتعزيز قدرته على التكيف مع التحديات وتحقيق الميزة التنافسية. وأوصت الدراسة بضرورة التركيز على تطوير أنظمة متقدمة لإدارة المخاطر التشغيلية ودعم ثقافة تنظيمية واعية بالمخاطر في القطاع المصرفي لتحسين الأداء العام وتحقيق التميز التنافسي</w:t>
      </w:r>
      <w:r w:rsidRPr="00765BE0">
        <w:rPr>
          <w:rFonts w:ascii="Sakkal Majalla" w:hAnsi="Sakkal Majalla" w:cs="Sakkal Majalla"/>
          <w:color w:val="000000" w:themeColor="text1"/>
          <w:szCs w:val="28"/>
        </w:rPr>
        <w:t>.</w:t>
      </w:r>
    </w:p>
    <w:p w14:paraId="79F3810C" w14:textId="09C50502" w:rsidR="00EC7489" w:rsidRPr="00612820"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612820">
        <w:rPr>
          <w:rFonts w:ascii="Sakkal Majalla" w:hAnsi="Sakkal Majalla" w:cs="Sakkal Majalla"/>
          <w:b/>
          <w:bCs/>
          <w:color w:val="000000" w:themeColor="text1"/>
          <w:szCs w:val="28"/>
          <w:rtl/>
        </w:rPr>
        <w:t xml:space="preserve">دراسة </w:t>
      </w:r>
      <w:proofErr w:type="spellStart"/>
      <w:r w:rsidR="00B25AEA" w:rsidRPr="00612820">
        <w:rPr>
          <w:rFonts w:ascii="Sakkal Majalla" w:hAnsi="Sakkal Majalla" w:cs="Sakkal Majalla"/>
          <w:b/>
          <w:bCs/>
          <w:color w:val="000000" w:themeColor="text1"/>
          <w:szCs w:val="28"/>
        </w:rPr>
        <w:t>Yasran</w:t>
      </w:r>
      <w:proofErr w:type="spellEnd"/>
      <w:r w:rsidR="00B25AEA" w:rsidRPr="00612820">
        <w:rPr>
          <w:rFonts w:ascii="Sakkal Majalla" w:hAnsi="Sakkal Majalla" w:cs="Sakkal Majalla"/>
          <w:b/>
          <w:bCs/>
          <w:color w:val="000000" w:themeColor="text1"/>
          <w:szCs w:val="28"/>
        </w:rPr>
        <w:t>, &amp; Ali, 2018).</w:t>
      </w:r>
      <w:r w:rsidR="009B4FA4" w:rsidRPr="00612820">
        <w:rPr>
          <w:rFonts w:ascii="Sakkal Majalla" w:hAnsi="Sakkal Majalla" w:cs="Sakkal Majalla"/>
          <w:b/>
          <w:bCs/>
          <w:color w:val="000000" w:themeColor="text1"/>
          <w:szCs w:val="28"/>
          <w:rtl/>
        </w:rPr>
        <w:t>).</w:t>
      </w:r>
    </w:p>
    <w:p w14:paraId="207C8466" w14:textId="6C9495A0" w:rsidR="008D40CB" w:rsidRPr="00765BE0" w:rsidRDefault="00456F86" w:rsidP="00765BE0">
      <w:pPr>
        <w:spacing w:before="100" w:beforeAutospacing="1" w:after="100" w:afterAutospacing="1" w:line="360" w:lineRule="auto"/>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     </w:t>
      </w:r>
      <w:r w:rsidR="00612820">
        <w:rPr>
          <w:rFonts w:ascii="Sakkal Majalla" w:hAnsi="Sakkal Majalla" w:cs="Sakkal Majalla"/>
          <w:color w:val="000000" w:themeColor="text1"/>
          <w:szCs w:val="28"/>
          <w:rtl/>
          <w:lang w:bidi="ar-EG"/>
        </w:rPr>
        <w:tab/>
      </w:r>
      <w:r w:rsidRPr="00765BE0">
        <w:rPr>
          <w:rFonts w:ascii="Sakkal Majalla" w:hAnsi="Sakkal Majalla" w:cs="Sakkal Majalla"/>
          <w:color w:val="000000" w:themeColor="text1"/>
          <w:szCs w:val="28"/>
          <w:rtl/>
        </w:rPr>
        <w:t xml:space="preserve">   </w:t>
      </w:r>
      <w:r w:rsidR="006565B9" w:rsidRPr="00765BE0">
        <w:rPr>
          <w:rFonts w:ascii="Sakkal Majalla" w:hAnsi="Sakkal Majalla" w:cs="Sakkal Majalla"/>
          <w:color w:val="000000" w:themeColor="text1"/>
          <w:szCs w:val="28"/>
          <w:rtl/>
        </w:rPr>
        <w:t>هدفت</w:t>
      </w:r>
      <w:r w:rsidRPr="00765BE0">
        <w:rPr>
          <w:rFonts w:ascii="Sakkal Majalla" w:hAnsi="Sakkal Majalla" w:cs="Sakkal Majalla"/>
          <w:color w:val="000000" w:themeColor="text1"/>
          <w:szCs w:val="28"/>
          <w:rtl/>
        </w:rPr>
        <w:t xml:space="preserve"> </w:t>
      </w:r>
      <w:r w:rsidR="008D40CB" w:rsidRPr="00765BE0">
        <w:rPr>
          <w:rFonts w:ascii="Sakkal Majalla" w:hAnsi="Sakkal Majalla" w:cs="Sakkal Majalla"/>
          <w:color w:val="000000" w:themeColor="text1"/>
          <w:szCs w:val="28"/>
          <w:rtl/>
        </w:rPr>
        <w:t>الدراسة إلى تحليل تأثير إدارة المخاطر التشغيلية على أداء البنوك في القطاع المصرفي الباكستاني، بما يشمل كلاً من البنوك الإسلامية والتجارية. مع تزايد تعقيد حجم الأعمال المالية، تبرز أهمية تغطية المخاطر التشغيلية لتعزيز الأداء المالي والقدرة التنافسية</w:t>
      </w:r>
      <w:r w:rsidR="008D40CB" w:rsidRPr="00765BE0">
        <w:rPr>
          <w:rFonts w:ascii="Sakkal Majalla" w:hAnsi="Sakkal Majalla" w:cs="Sakkal Majalla"/>
          <w:color w:val="000000" w:themeColor="text1"/>
          <w:szCs w:val="28"/>
        </w:rPr>
        <w:t>.</w:t>
      </w:r>
    </w:p>
    <w:p w14:paraId="63EFFC98" w14:textId="77777777" w:rsidR="008D40CB" w:rsidRPr="00765BE0" w:rsidRDefault="008D40CB"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اعتمدت الدراسة على عينة من 15 بنكاً في باكستان خلال الفترة من 2007 إلى 2011، حيث استخدمت أساليب الانحدار والتحليل الارتباطي لقياس تأثير عوامل مثل العائد على الأصول، نسبة الدين إلى الملكية، ونسبة رأس المال على العائد على الملكية. أظهرت النتائج أن إدارة المخاطر التشغيلية بفعالية تسهم في تحسين أداء البنوك وتحد من التأثير السلبي للمخاطر التشغيلية</w:t>
      </w:r>
      <w:r w:rsidRPr="00765BE0">
        <w:rPr>
          <w:rFonts w:ascii="Sakkal Majalla" w:hAnsi="Sakkal Majalla" w:cs="Sakkal Majalla"/>
          <w:color w:val="000000" w:themeColor="text1"/>
          <w:szCs w:val="28"/>
        </w:rPr>
        <w:t>.</w:t>
      </w:r>
    </w:p>
    <w:p w14:paraId="08BA2E43" w14:textId="77777777" w:rsidR="008D40CB" w:rsidRPr="00765BE0" w:rsidRDefault="008D40CB"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خلصت الدراسة إلى ضرورة تعزيز الإفصاح عن المخاطر التشغيلية وزيادة الوعي بأهمية إدارة المخاطر التشغيلية بشكل منهجي، مما يساعد البنوك على تحسين أدائها المالي</w:t>
      </w:r>
      <w:r w:rsidRPr="00765BE0">
        <w:rPr>
          <w:rFonts w:ascii="Sakkal Majalla" w:hAnsi="Sakkal Majalla" w:cs="Sakkal Majalla"/>
          <w:color w:val="000000" w:themeColor="text1"/>
          <w:szCs w:val="28"/>
        </w:rPr>
        <w:t>.</w:t>
      </w:r>
    </w:p>
    <w:p w14:paraId="6A861DEC" w14:textId="5DCE6725" w:rsidR="00121191" w:rsidRPr="00612820"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Cs w:val="28"/>
          <w:rtl/>
        </w:rPr>
      </w:pPr>
      <w:r w:rsidRPr="00612820">
        <w:rPr>
          <w:rFonts w:ascii="Sakkal Majalla" w:hAnsi="Sakkal Majalla" w:cs="Sakkal Majalla"/>
          <w:b/>
          <w:bCs/>
          <w:color w:val="000000" w:themeColor="text1"/>
          <w:szCs w:val="28"/>
          <w:rtl/>
        </w:rPr>
        <w:lastRenderedPageBreak/>
        <w:t xml:space="preserve">دراسة </w:t>
      </w:r>
      <w:r w:rsidR="00121191" w:rsidRPr="00612820">
        <w:rPr>
          <w:rFonts w:ascii="Sakkal Majalla" w:hAnsi="Sakkal Majalla" w:cs="Sakkal Majalla"/>
          <w:b/>
          <w:bCs/>
          <w:color w:val="000000" w:themeColor="text1"/>
          <w:szCs w:val="28"/>
          <w:rtl/>
        </w:rPr>
        <w:t>(</w:t>
      </w:r>
      <w:proofErr w:type="gramStart"/>
      <w:r w:rsidR="00623660" w:rsidRPr="00612820">
        <w:rPr>
          <w:rFonts w:ascii="Sakkal Majalla" w:hAnsi="Sakkal Majalla" w:cs="Sakkal Majalla"/>
          <w:b/>
          <w:bCs/>
          <w:color w:val="000000" w:themeColor="text1"/>
          <w:szCs w:val="28"/>
          <w:rtl/>
        </w:rPr>
        <w:t>المعايطة،  و</w:t>
      </w:r>
      <w:proofErr w:type="gramEnd"/>
      <w:r w:rsidR="00623660" w:rsidRPr="00612820">
        <w:rPr>
          <w:rFonts w:ascii="Sakkal Majalla" w:hAnsi="Sakkal Majalla" w:cs="Sakkal Majalla"/>
          <w:b/>
          <w:bCs/>
          <w:color w:val="000000" w:themeColor="text1"/>
          <w:szCs w:val="28"/>
          <w:rtl/>
        </w:rPr>
        <w:t xml:space="preserve"> </w:t>
      </w:r>
      <w:proofErr w:type="spellStart"/>
      <w:r w:rsidR="00623660" w:rsidRPr="00612820">
        <w:rPr>
          <w:rFonts w:ascii="Sakkal Majalla" w:hAnsi="Sakkal Majalla" w:cs="Sakkal Majalla"/>
          <w:b/>
          <w:bCs/>
          <w:color w:val="000000" w:themeColor="text1"/>
          <w:szCs w:val="28"/>
          <w:rtl/>
        </w:rPr>
        <w:t>المخادمة</w:t>
      </w:r>
      <w:proofErr w:type="spellEnd"/>
      <w:r w:rsidR="00623660" w:rsidRPr="00612820">
        <w:rPr>
          <w:rFonts w:ascii="Sakkal Majalla" w:hAnsi="Sakkal Majalla" w:cs="Sakkal Majalla"/>
          <w:b/>
          <w:bCs/>
          <w:color w:val="000000" w:themeColor="text1"/>
          <w:szCs w:val="28"/>
        </w:rPr>
        <w:t>2023.</w:t>
      </w:r>
      <w:r w:rsidR="00121191" w:rsidRPr="00612820">
        <w:rPr>
          <w:rFonts w:ascii="Sakkal Majalla" w:hAnsi="Sakkal Majalla" w:cs="Sakkal Majalla"/>
          <w:b/>
          <w:bCs/>
          <w:color w:val="000000" w:themeColor="text1"/>
          <w:szCs w:val="28"/>
          <w:rtl/>
        </w:rPr>
        <w:t xml:space="preserve">). </w:t>
      </w:r>
    </w:p>
    <w:p w14:paraId="0CF21592" w14:textId="77777777" w:rsidR="00623660" w:rsidRPr="00765BE0" w:rsidRDefault="00121191"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هدفت </w:t>
      </w:r>
      <w:r w:rsidR="00623660" w:rsidRPr="00765BE0">
        <w:rPr>
          <w:rFonts w:ascii="Sakkal Majalla" w:hAnsi="Sakkal Majalla" w:cs="Sakkal Majalla"/>
          <w:color w:val="000000" w:themeColor="text1"/>
          <w:szCs w:val="28"/>
          <w:rtl/>
        </w:rPr>
        <w:t>هذه الدراسة إلى الكشف عن أثر إدارة المخاطر التشغيلية بأبعادها (التحديد والتقييم، والمعالجة، والمراقبة) في دعم الميزة التنافسية للبنوك التجارية العاملة في الأردن، وتحقيق أهداف الدراسة من خلال استخدام منهج وصفي تحليلي. حيث تم اختيار عينة عشوائية بسيطة من العاملين في قطاع البنوك التجارية العاملة في الأردن. وقد بلغ عدد الاستبانات الموزعة 144 استبانة، واستردت منها 135 استبانة صالحة للتحليل. تم استخدام عدد من الأساليب الإحصائية، بما في ذلك تحليل الانحدار، وتحليل العلاقات المكانية، والبرامج الإحصائية</w:t>
      </w:r>
      <w:r w:rsidR="00623660" w:rsidRPr="00765BE0">
        <w:rPr>
          <w:rFonts w:ascii="Sakkal Majalla" w:hAnsi="Sakkal Majalla" w:cs="Sakkal Majalla"/>
          <w:color w:val="000000" w:themeColor="text1"/>
          <w:szCs w:val="28"/>
        </w:rPr>
        <w:t xml:space="preserve"> (SPSS) </w:t>
      </w:r>
      <w:r w:rsidR="00623660" w:rsidRPr="00765BE0">
        <w:rPr>
          <w:rFonts w:ascii="Sakkal Majalla" w:hAnsi="Sakkal Majalla" w:cs="Sakkal Majalla"/>
          <w:color w:val="000000" w:themeColor="text1"/>
          <w:szCs w:val="28"/>
          <w:rtl/>
        </w:rPr>
        <w:t>لتحليل البيانات</w:t>
      </w:r>
      <w:r w:rsidR="00623660" w:rsidRPr="00765BE0">
        <w:rPr>
          <w:rFonts w:ascii="Sakkal Majalla" w:hAnsi="Sakkal Majalla" w:cs="Sakkal Majalla"/>
          <w:color w:val="000000" w:themeColor="text1"/>
          <w:szCs w:val="28"/>
        </w:rPr>
        <w:t>.</w:t>
      </w:r>
    </w:p>
    <w:p w14:paraId="3E323571" w14:textId="77777777" w:rsidR="00623660" w:rsidRPr="00765BE0" w:rsidRDefault="00623660"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تشير نتائج الدراسة إلى أن هناك تأثيراً مهماً لأبعاد إدارة المخاطر التشغيلية على الميزة التنافسية للبنوك التجارية. كما توصلت الدراسة إلى أن الدعم المؤسسي هو أحد العوامل التي تساهم في تعزيز إدارة المخاطر التشغيلية. وقد أكدت النتائج أن هناك حاجة ملحة لتطبيق استراتيجيات فعالة في إدارة المخاطر التشغيلية لتحسين الأداء وتعزيز القدرة التنافسية في القطاع المصرفي الأردني</w:t>
      </w:r>
      <w:r w:rsidRPr="00765BE0">
        <w:rPr>
          <w:rFonts w:ascii="Sakkal Majalla" w:hAnsi="Sakkal Majalla" w:cs="Sakkal Majalla"/>
          <w:color w:val="000000" w:themeColor="text1"/>
          <w:szCs w:val="28"/>
        </w:rPr>
        <w:t>.</w:t>
      </w:r>
    </w:p>
    <w:p w14:paraId="2738FAC2" w14:textId="77777777" w:rsidR="00623660" w:rsidRPr="00765BE0" w:rsidRDefault="00623660"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توصي الدراسة بضرورة وجود سياسات إدارية واضحة تسهم في تحسين إدارة المخاطر التشغيلية وتطويرها، مع التركيز على تطوير القدرات البشرية في هذا المجال. كما تدعو إلى أهمية التواصل الفعال بين الإدارات المختلفة في البنوك لتحسين الاستجابة للمخاطر المحتملة وتعزيز استدامة القطاع المصرفي</w:t>
      </w:r>
      <w:r w:rsidRPr="00765BE0">
        <w:rPr>
          <w:rFonts w:ascii="Sakkal Majalla" w:hAnsi="Sakkal Majalla" w:cs="Sakkal Majalla"/>
          <w:color w:val="000000" w:themeColor="text1"/>
          <w:szCs w:val="28"/>
        </w:rPr>
        <w:t>.</w:t>
      </w:r>
    </w:p>
    <w:p w14:paraId="48271500" w14:textId="04E9EAE7" w:rsidR="00EC7489" w:rsidRPr="00612820"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612820">
        <w:rPr>
          <w:rFonts w:ascii="Sakkal Majalla" w:hAnsi="Sakkal Majalla" w:cs="Sakkal Majalla"/>
          <w:b/>
          <w:bCs/>
          <w:color w:val="000000" w:themeColor="text1"/>
          <w:szCs w:val="28"/>
          <w:rtl/>
        </w:rPr>
        <w:t xml:space="preserve">دراسة </w:t>
      </w:r>
      <w:proofErr w:type="gramStart"/>
      <w:r w:rsidR="00713BC4" w:rsidRPr="00612820">
        <w:rPr>
          <w:rFonts w:ascii="Sakkal Majalla" w:hAnsi="Sakkal Majalla" w:cs="Sakkal Majalla"/>
          <w:b/>
          <w:bCs/>
          <w:color w:val="000000" w:themeColor="text1"/>
          <w:szCs w:val="28"/>
          <w:rtl/>
        </w:rPr>
        <w:t xml:space="preserve">( </w:t>
      </w:r>
      <w:r w:rsidR="00C772FD" w:rsidRPr="00612820">
        <w:rPr>
          <w:rFonts w:ascii="Sakkal Majalla" w:hAnsi="Sakkal Majalla" w:cs="Sakkal Majalla"/>
          <w:b/>
          <w:bCs/>
          <w:color w:val="000000" w:themeColor="text1"/>
          <w:szCs w:val="28"/>
          <w:rtl/>
        </w:rPr>
        <w:t>فوزي</w:t>
      </w:r>
      <w:proofErr w:type="gramEnd"/>
      <w:r w:rsidR="00C772FD" w:rsidRPr="00612820">
        <w:rPr>
          <w:rFonts w:ascii="Sakkal Majalla" w:hAnsi="Sakkal Majalla" w:cs="Sakkal Majalla"/>
          <w:b/>
          <w:bCs/>
          <w:color w:val="000000" w:themeColor="text1"/>
          <w:szCs w:val="28"/>
        </w:rPr>
        <w:t>2015.</w:t>
      </w:r>
      <w:r w:rsidR="00713BC4" w:rsidRPr="00612820">
        <w:rPr>
          <w:rFonts w:ascii="Sakkal Majalla" w:hAnsi="Sakkal Majalla" w:cs="Sakkal Majalla"/>
          <w:b/>
          <w:bCs/>
          <w:color w:val="000000" w:themeColor="text1"/>
          <w:szCs w:val="28"/>
          <w:rtl/>
        </w:rPr>
        <w:t>).</w:t>
      </w:r>
    </w:p>
    <w:p w14:paraId="779A965A" w14:textId="0086FFEC" w:rsidR="00A37842" w:rsidRPr="00765BE0" w:rsidRDefault="00713BC4" w:rsidP="00612820">
      <w:pPr>
        <w:spacing w:before="100" w:beforeAutospacing="1" w:after="100" w:afterAutospacing="1" w:line="360" w:lineRule="auto"/>
        <w:ind w:firstLine="706"/>
        <w:jc w:val="both"/>
        <w:rPr>
          <w:rFonts w:ascii="Sakkal Majalla" w:hAnsi="Sakkal Majalla" w:cs="Sakkal Majalla"/>
          <w:b/>
          <w:bCs/>
          <w:color w:val="000000" w:themeColor="text1"/>
          <w:szCs w:val="28"/>
          <w:rtl/>
        </w:rPr>
      </w:pPr>
      <w:proofErr w:type="gramStart"/>
      <w:r w:rsidRPr="00765BE0">
        <w:rPr>
          <w:rFonts w:ascii="Sakkal Majalla" w:hAnsi="Sakkal Majalla" w:cs="Sakkal Majalla"/>
          <w:color w:val="000000" w:themeColor="text1"/>
          <w:szCs w:val="28"/>
          <w:rtl/>
        </w:rPr>
        <w:t>هدف</w:t>
      </w:r>
      <w:r w:rsidR="00A37842" w:rsidRPr="00765BE0">
        <w:rPr>
          <w:rFonts w:ascii="Sakkal Majalla" w:hAnsi="Sakkal Majalla" w:cs="Sakkal Majalla"/>
          <w:color w:val="000000" w:themeColor="text1"/>
          <w:szCs w:val="28"/>
          <w:rtl/>
        </w:rPr>
        <w:t xml:space="preserve">ت </w:t>
      </w:r>
      <w:r w:rsidRPr="00765BE0">
        <w:rPr>
          <w:rFonts w:ascii="Sakkal Majalla" w:hAnsi="Sakkal Majalla" w:cs="Sakkal Majalla"/>
          <w:color w:val="000000" w:themeColor="text1"/>
          <w:szCs w:val="28"/>
          <w:rtl/>
        </w:rPr>
        <w:t xml:space="preserve"> </w:t>
      </w:r>
      <w:r w:rsidR="00A37842" w:rsidRPr="00765BE0">
        <w:rPr>
          <w:rFonts w:ascii="Sakkal Majalla" w:hAnsi="Sakkal Majalla" w:cs="Sakkal Majalla"/>
          <w:color w:val="000000" w:themeColor="text1"/>
          <w:szCs w:val="28"/>
          <w:rtl/>
        </w:rPr>
        <w:t>الدراسة</w:t>
      </w:r>
      <w:proofErr w:type="gramEnd"/>
      <w:r w:rsidR="00A37842" w:rsidRPr="00765BE0">
        <w:rPr>
          <w:rFonts w:ascii="Sakkal Majalla" w:hAnsi="Sakkal Majalla" w:cs="Sakkal Majalla"/>
          <w:color w:val="000000" w:themeColor="text1"/>
          <w:szCs w:val="28"/>
          <w:rtl/>
        </w:rPr>
        <w:t xml:space="preserve"> إلى الكشف عن إدارة ترشيد المخاطر التشغيلية في قطاع المصرفية الإسلامية. وجاءت الدراسة في عدة محاور. أشار المحور الأول إلى بيان المخاطر المتعلقة بالمؤسسات المصرفية ومنها، المخاطر المالية ومنها مخاطر ائتمان ومخاطر سيولة ومخاطر سوق، أما المخاطر غير المالية وتضم مخاطر التشغيل، والمخاطر السياسية، والتنظيمية، والتكنولوجية، وهناك مخاطر خاصة بقطاع المصرفية الإسلامية. كما أوضح المحور </w:t>
      </w:r>
      <w:proofErr w:type="spellStart"/>
      <w:r w:rsidR="00A37842" w:rsidRPr="00765BE0">
        <w:rPr>
          <w:rFonts w:ascii="Sakkal Majalla" w:hAnsi="Sakkal Majalla" w:cs="Sakkal Majalla"/>
          <w:color w:val="000000" w:themeColor="text1"/>
          <w:szCs w:val="28"/>
          <w:rtl/>
        </w:rPr>
        <w:t>الثانى</w:t>
      </w:r>
      <w:proofErr w:type="spellEnd"/>
      <w:r w:rsidR="00A37842" w:rsidRPr="00765BE0">
        <w:rPr>
          <w:rFonts w:ascii="Sakkal Majalla" w:hAnsi="Sakkal Majalla" w:cs="Sakkal Majalla"/>
          <w:color w:val="000000" w:themeColor="text1"/>
          <w:szCs w:val="28"/>
          <w:rtl/>
        </w:rPr>
        <w:t xml:space="preserve"> مفهوم المخاطر التشغيلية. وبين المحور الثالث علم وفن إدارة المخاطر فشمل مراحل أساسية متتابعة ومنها، تحديد مفهوم المخاطر التي يتعرض لها قطاع المصرفية الإسلامية، </w:t>
      </w:r>
      <w:r w:rsidR="00A37842" w:rsidRPr="00765BE0">
        <w:rPr>
          <w:rFonts w:ascii="Sakkal Majalla" w:hAnsi="Sakkal Majalla" w:cs="Sakkal Majalla"/>
          <w:color w:val="000000" w:themeColor="text1"/>
          <w:szCs w:val="28"/>
          <w:rtl/>
        </w:rPr>
        <w:lastRenderedPageBreak/>
        <w:t xml:space="preserve">والمقدرة على قياس المخاطر بصفة دورية مستمرة من خلال نظم إدارة المعلومات الملائم، ومحاولة الاختيار للمخاطر التي يستطيع المصرف قبول التعرض لها والتي يمكن لرأس المال تحملها </w:t>
      </w:r>
      <w:proofErr w:type="spellStart"/>
      <w:r w:rsidR="00A37842" w:rsidRPr="00765BE0">
        <w:rPr>
          <w:rFonts w:ascii="Sakkal Majalla" w:hAnsi="Sakkal Majalla" w:cs="Sakkal Majalla"/>
          <w:color w:val="000000" w:themeColor="text1"/>
          <w:szCs w:val="28"/>
          <w:rtl/>
        </w:rPr>
        <w:t>ولاتؤثر</w:t>
      </w:r>
      <w:proofErr w:type="spellEnd"/>
      <w:r w:rsidR="00A37842" w:rsidRPr="00765BE0">
        <w:rPr>
          <w:rFonts w:ascii="Sakkal Majalla" w:hAnsi="Sakkal Majalla" w:cs="Sakkal Majalla"/>
          <w:color w:val="000000" w:themeColor="text1"/>
          <w:szCs w:val="28"/>
          <w:rtl/>
        </w:rPr>
        <w:t xml:space="preserve"> عليه بدرجة عالية. وعرض المحور الرابع فوائد قياس مخاطر التمويل الإسلامي ومنها، دعم المساعدة في تشكيل رؤية مستقبلية واضحة؛ يتم تحديد خطة وسياسة العمل بناء عليها، وتنمية وتطوير ميزة تنافسية للمؤسسة؛ عن طريق التحكم في التكاليف الحالية، والمستقبلية التي تؤثر على الربحية، والاستمرارية، وأداء الخدمات على أتم صورة وكيفية. وأظهر المحور الخامس معالجات ترشيد إدارة المخاطر التشغيلية</w:t>
      </w:r>
      <w:r w:rsidR="00A37842" w:rsidRPr="00765BE0">
        <w:rPr>
          <w:rFonts w:ascii="Sakkal Majalla" w:hAnsi="Sakkal Majalla" w:cs="Sakkal Majalla"/>
          <w:color w:val="000000" w:themeColor="text1"/>
          <w:szCs w:val="28"/>
        </w:rPr>
        <w:t xml:space="preserve">. </w:t>
      </w:r>
      <w:r w:rsidR="00A37842" w:rsidRPr="00765BE0">
        <w:rPr>
          <w:rFonts w:ascii="Sakkal Majalla" w:hAnsi="Sakkal Majalla" w:cs="Sakkal Majalla"/>
          <w:color w:val="000000" w:themeColor="text1"/>
          <w:szCs w:val="28"/>
          <w:rtl/>
        </w:rPr>
        <w:t>كما تناول المحور السادس قواعد إدارة المخاطر في المصرفية الإسلامية ومنها، تطبيق سياسات وإجراءات لإدارة المخاطر؛ توضع من مجلس إدارة المصرف في ضوء التوجهات الرئيسية لسياسات المصرف الاستثمارية والتمويلية، وتطبيق أساليب ملائمة لقياس المخاطر ومراقبتها والحد من آثارها؛ مما يستدعى توفر نظم معلومات ومعايير مراجعة وتصنيف وتقييم بالإضافة إلى التقارير الدورية المناسبة، وتطبيق وسائل ضبط ورقابة داخلية مناسبة وكافية؛ بحيث يتم ضمان الالتزام بالسياسات والإجراءات الموضوعة سابقاً</w:t>
      </w:r>
      <w:r w:rsidR="00A37842" w:rsidRPr="00765BE0">
        <w:rPr>
          <w:rFonts w:ascii="Sakkal Majalla" w:hAnsi="Sakkal Majalla" w:cs="Sakkal Majalla"/>
          <w:color w:val="000000" w:themeColor="text1"/>
          <w:szCs w:val="28"/>
        </w:rPr>
        <w:t xml:space="preserve">. </w:t>
      </w:r>
      <w:r w:rsidR="00A37842" w:rsidRPr="00765BE0">
        <w:rPr>
          <w:rFonts w:ascii="Sakkal Majalla" w:hAnsi="Sakkal Majalla" w:cs="Sakkal Majalla"/>
          <w:color w:val="000000" w:themeColor="text1"/>
          <w:szCs w:val="28"/>
          <w:rtl/>
        </w:rPr>
        <w:t>كُتب هذا المستخلص من قِبل دار المنظومة 2018</w:t>
      </w:r>
    </w:p>
    <w:p w14:paraId="5BE68352" w14:textId="4D78C56D" w:rsidR="00034B86" w:rsidRPr="00612820" w:rsidRDefault="00EC7489" w:rsidP="00DF66A9">
      <w:pPr>
        <w:pStyle w:val="a6"/>
        <w:numPr>
          <w:ilvl w:val="0"/>
          <w:numId w:val="26"/>
        </w:numPr>
        <w:spacing w:before="100" w:beforeAutospacing="1" w:after="100" w:afterAutospacing="1" w:line="360" w:lineRule="auto"/>
        <w:ind w:left="281"/>
        <w:jc w:val="both"/>
        <w:rPr>
          <w:rFonts w:ascii="Sakkal Majalla" w:hAnsi="Sakkal Majalla" w:cs="Sakkal Majalla"/>
          <w:color w:val="000000" w:themeColor="text1"/>
          <w:szCs w:val="28"/>
          <w:rtl/>
        </w:rPr>
      </w:pPr>
      <w:r w:rsidRPr="00612820">
        <w:rPr>
          <w:rFonts w:ascii="Sakkal Majalla" w:hAnsi="Sakkal Majalla" w:cs="Sakkal Majalla"/>
          <w:b/>
          <w:bCs/>
          <w:color w:val="000000" w:themeColor="text1"/>
          <w:szCs w:val="28"/>
          <w:rtl/>
        </w:rPr>
        <w:t xml:space="preserve">دراسة </w:t>
      </w:r>
      <w:r w:rsidR="00034B86" w:rsidRPr="00612820">
        <w:rPr>
          <w:rFonts w:ascii="Sakkal Majalla" w:hAnsi="Sakkal Majalla" w:cs="Sakkal Majalla"/>
          <w:b/>
          <w:bCs/>
          <w:color w:val="000000" w:themeColor="text1"/>
          <w:szCs w:val="28"/>
          <w:rtl/>
        </w:rPr>
        <w:t>(</w:t>
      </w:r>
      <w:r w:rsidR="00632E5C" w:rsidRPr="00612820">
        <w:rPr>
          <w:rFonts w:ascii="Sakkal Majalla" w:hAnsi="Sakkal Majalla" w:cs="Sakkal Majalla"/>
          <w:b/>
          <w:bCs/>
          <w:color w:val="000000" w:themeColor="text1"/>
          <w:szCs w:val="28"/>
          <w:rtl/>
        </w:rPr>
        <w:t xml:space="preserve">مزياني </w:t>
      </w:r>
      <w:proofErr w:type="gramStart"/>
      <w:r w:rsidR="00632E5C" w:rsidRPr="00612820">
        <w:rPr>
          <w:rFonts w:ascii="Sakkal Majalla" w:hAnsi="Sakkal Majalla" w:cs="Sakkal Majalla"/>
          <w:b/>
          <w:bCs/>
          <w:color w:val="000000" w:themeColor="text1"/>
          <w:szCs w:val="28"/>
          <w:rtl/>
        </w:rPr>
        <w:t>و اخرون</w:t>
      </w:r>
      <w:proofErr w:type="gramEnd"/>
      <w:r w:rsidR="00632E5C" w:rsidRPr="00612820">
        <w:rPr>
          <w:rFonts w:ascii="Sakkal Majalla" w:hAnsi="Sakkal Majalla" w:cs="Sakkal Majalla"/>
          <w:b/>
          <w:bCs/>
          <w:color w:val="000000" w:themeColor="text1"/>
          <w:szCs w:val="28"/>
          <w:rtl/>
        </w:rPr>
        <w:t>. 2024)</w:t>
      </w:r>
      <w:r w:rsidR="00034B86" w:rsidRPr="00612820">
        <w:rPr>
          <w:rFonts w:ascii="Sakkal Majalla" w:hAnsi="Sakkal Majalla" w:cs="Sakkal Majalla"/>
          <w:b/>
          <w:bCs/>
          <w:color w:val="000000" w:themeColor="text1"/>
          <w:szCs w:val="28"/>
          <w:rtl/>
        </w:rPr>
        <w:t xml:space="preserve"> </w:t>
      </w:r>
    </w:p>
    <w:p w14:paraId="1E8A4CD2" w14:textId="77777777" w:rsidR="00460345" w:rsidRPr="00765BE0" w:rsidRDefault="00672470"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استهدفت</w:t>
      </w:r>
      <w:r w:rsidR="005F73D0" w:rsidRPr="00765BE0">
        <w:rPr>
          <w:rFonts w:ascii="Sakkal Majalla" w:hAnsi="Sakkal Majalla" w:cs="Sakkal Majalla"/>
          <w:color w:val="000000" w:themeColor="text1"/>
          <w:szCs w:val="28"/>
          <w:rtl/>
        </w:rPr>
        <w:t xml:space="preserve"> الدراسة إلى معرفة دور اليقظة التنافسية بأبعادها (الثقافة التنافسية</w:t>
      </w:r>
      <w:r w:rsidR="005F73D0" w:rsidRPr="00765BE0">
        <w:rPr>
          <w:rFonts w:ascii="Sakkal Majalla" w:hAnsi="Sakkal Majalla" w:cs="Sakkal Majalla"/>
          <w:color w:val="000000" w:themeColor="text1"/>
          <w:szCs w:val="28"/>
        </w:rPr>
        <w:t xml:space="preserve">- </w:t>
      </w:r>
      <w:r w:rsidR="005F73D0" w:rsidRPr="00765BE0">
        <w:rPr>
          <w:rFonts w:ascii="Sakkal Majalla" w:hAnsi="Sakkal Majalla" w:cs="Sakkal Majalla"/>
          <w:color w:val="000000" w:themeColor="text1"/>
          <w:szCs w:val="28"/>
          <w:rtl/>
        </w:rPr>
        <w:t>الاستعلام عن المنافسين- الاستعلام عن الزبائن- الاستعلام عن الموردين) في تطوير الميزة التنافسية بمؤسسة المياه المعدنية منصورة- تلمسان، وقد تم الاعتماد على المنهج الوصفي التحليلي، ولتحقيق أهداف الدراسة تم تصميم استبانة وزعت على عينة مقدرة ب 40 موظف بمؤسسة المياه المعدنية منصورة</w:t>
      </w:r>
      <w:r w:rsidR="005F73D0" w:rsidRPr="00765BE0">
        <w:rPr>
          <w:rFonts w:ascii="Sakkal Majalla" w:hAnsi="Sakkal Majalla" w:cs="Sakkal Majalla"/>
          <w:color w:val="000000" w:themeColor="text1"/>
          <w:szCs w:val="28"/>
        </w:rPr>
        <w:t xml:space="preserve">- </w:t>
      </w:r>
      <w:r w:rsidR="005F73D0" w:rsidRPr="00765BE0">
        <w:rPr>
          <w:rFonts w:ascii="Sakkal Majalla" w:hAnsi="Sakkal Majalla" w:cs="Sakkal Majalla"/>
          <w:color w:val="000000" w:themeColor="text1"/>
          <w:szCs w:val="28"/>
          <w:rtl/>
        </w:rPr>
        <w:t>تلمسان. توصلت الدراسة إلى وجود علاقة ارتباط بين أبعاد اليقظة التنافسية وتطوير الميزة التنافسية بالمؤسسة. كما أوصت الدراسة بصرورة الاهتمام أكثر باليقظة التنافسية من خلال تخصيص موارد مادية وبشرية ذات كفاءة وتطوير برامج لنظم المعلومات التي تتعامل مع الكم الهائل من المعلومات المتدفقة إلى المؤسسة</w:t>
      </w:r>
    </w:p>
    <w:p w14:paraId="1BA9EE5C" w14:textId="77777777" w:rsidR="00B65C56" w:rsidRDefault="00B65C56">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75565535" w14:textId="3E8BFE5C" w:rsidR="000613A3" w:rsidRPr="00612820" w:rsidRDefault="00EC7489" w:rsidP="00DF66A9">
      <w:pPr>
        <w:pStyle w:val="a6"/>
        <w:numPr>
          <w:ilvl w:val="0"/>
          <w:numId w:val="26"/>
        </w:numPr>
        <w:spacing w:before="100" w:beforeAutospacing="1" w:after="100" w:afterAutospacing="1" w:line="360" w:lineRule="auto"/>
        <w:ind w:left="281"/>
        <w:jc w:val="both"/>
        <w:rPr>
          <w:rFonts w:ascii="Sakkal Majalla" w:hAnsi="Sakkal Majalla" w:cs="Sakkal Majalla"/>
          <w:color w:val="000000" w:themeColor="text1"/>
          <w:szCs w:val="28"/>
          <w:rtl/>
        </w:rPr>
      </w:pPr>
      <w:proofErr w:type="gramStart"/>
      <w:r w:rsidRPr="00612820">
        <w:rPr>
          <w:rFonts w:ascii="Sakkal Majalla" w:hAnsi="Sakkal Majalla" w:cs="Sakkal Majalla"/>
          <w:b/>
          <w:bCs/>
          <w:color w:val="000000" w:themeColor="text1"/>
          <w:szCs w:val="28"/>
          <w:rtl/>
        </w:rPr>
        <w:lastRenderedPageBreak/>
        <w:t>دراسة</w:t>
      </w:r>
      <w:r w:rsidR="000613A3" w:rsidRPr="00612820">
        <w:rPr>
          <w:rFonts w:ascii="Sakkal Majalla" w:hAnsi="Sakkal Majalla" w:cs="Sakkal Majalla"/>
          <w:b/>
          <w:bCs/>
          <w:color w:val="000000" w:themeColor="text1"/>
          <w:szCs w:val="28"/>
          <w:rtl/>
        </w:rPr>
        <w:t>(</w:t>
      </w:r>
      <w:proofErr w:type="gramEnd"/>
      <w:r w:rsidRPr="00612820">
        <w:rPr>
          <w:rFonts w:ascii="Sakkal Majalla" w:hAnsi="Sakkal Majalla" w:cs="Sakkal Majalla"/>
          <w:b/>
          <w:bCs/>
          <w:color w:val="000000" w:themeColor="text1"/>
          <w:szCs w:val="28"/>
          <w:rtl/>
        </w:rPr>
        <w:t xml:space="preserve"> </w:t>
      </w:r>
      <w:proofErr w:type="spellStart"/>
      <w:r w:rsidR="00460345" w:rsidRPr="00612820">
        <w:rPr>
          <w:rFonts w:ascii="Sakkal Majalla" w:hAnsi="Sakkal Majalla" w:cs="Sakkal Majalla"/>
          <w:b/>
          <w:bCs/>
          <w:color w:val="000000" w:themeColor="text1"/>
          <w:szCs w:val="28"/>
          <w:rtl/>
        </w:rPr>
        <w:t>محاحى</w:t>
      </w:r>
      <w:proofErr w:type="spellEnd"/>
      <w:r w:rsidR="00460345" w:rsidRPr="00612820">
        <w:rPr>
          <w:rFonts w:ascii="Sakkal Majalla" w:hAnsi="Sakkal Majalla" w:cs="Sakkal Majalla"/>
          <w:b/>
          <w:bCs/>
          <w:color w:val="000000" w:themeColor="text1"/>
          <w:szCs w:val="28"/>
          <w:rtl/>
        </w:rPr>
        <w:t>،</w:t>
      </w:r>
      <w:r w:rsidR="00460345" w:rsidRPr="00612820">
        <w:rPr>
          <w:rFonts w:ascii="Sakkal Majalla" w:hAnsi="Sakkal Majalla" w:cs="Sakkal Majalla"/>
          <w:b/>
          <w:bCs/>
          <w:color w:val="000000" w:themeColor="text1"/>
          <w:szCs w:val="28"/>
        </w:rPr>
        <w:t>. (2019</w:t>
      </w:r>
      <w:r w:rsidR="000613A3" w:rsidRPr="00612820">
        <w:rPr>
          <w:rFonts w:ascii="Sakkal Majalla" w:hAnsi="Sakkal Majalla" w:cs="Sakkal Majalla"/>
          <w:b/>
          <w:bCs/>
          <w:color w:val="000000" w:themeColor="text1"/>
          <w:szCs w:val="28"/>
          <w:rtl/>
        </w:rPr>
        <w:t xml:space="preserve"> </w:t>
      </w:r>
    </w:p>
    <w:p w14:paraId="7AD402DA" w14:textId="77777777" w:rsidR="00220523" w:rsidRPr="00765BE0" w:rsidRDefault="00220523" w:rsidP="00612820">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765BE0">
        <w:rPr>
          <w:rFonts w:ascii="Sakkal Majalla" w:hAnsi="Sakkal Majalla" w:cs="Sakkal Majalla"/>
          <w:color w:val="000000" w:themeColor="text1"/>
          <w:szCs w:val="28"/>
          <w:rtl/>
        </w:rPr>
        <w:t>هدفت الدراسة إلى تحديد أثر إدارة المعرفة على الميزة التنافسية لشركات القطاع عن طريق توضيح تأثير المكونات المختلفة لقدرة إدارة المعرفة على الميزة التنافسية بالتطبيق على شركات تكنولوجيا المعلومات والاتصالات في قطاع غزة التابعة لاتحاد نظم المعلومات الفلسطينية</w:t>
      </w:r>
      <w:r w:rsidRPr="00765BE0">
        <w:rPr>
          <w:rFonts w:ascii="Sakkal Majalla" w:hAnsi="Sakkal Majalla" w:cs="Sakkal Majalla"/>
          <w:color w:val="000000" w:themeColor="text1"/>
          <w:szCs w:val="28"/>
        </w:rPr>
        <w:t xml:space="preserve"> (PITA)</w:t>
      </w:r>
      <w:r w:rsidRPr="00765BE0">
        <w:rPr>
          <w:rFonts w:ascii="Sakkal Majalla" w:hAnsi="Sakkal Majalla" w:cs="Sakkal Majalla"/>
          <w:color w:val="000000" w:themeColor="text1"/>
          <w:szCs w:val="28"/>
          <w:rtl/>
        </w:rPr>
        <w:t>، وتمثلت مشكلة البحث في السؤال الرئيس: ما أثر إدارة المعرفة على الميزة التنافسية لشركات القطاع؟، وتمثل الهدف الرئيس للبحث في التعرف على أثر إدارة المعرفة على الميزة التنافسية لشركات القطاع. تكون مجتمع الدراسة من المسؤولين في مختلف المستويات الإدارية (عليا، وسط، دنيا) في تلك الشركات وتم استخدام المنهج الوصفي التحليل ولتحقيق أهداف الدراسة تم عمل استبانة إلكترونية تتألف من جزأين: الجزء الأول يتضمن البيانات الخاصة بعينة الدراسة والجزء الثاني ويتضمن 9 محاور رئيسية، وتمت معالجة البيانات عبر تطبيق برنامج الحزمة الإحصائية للعلوم الاجتماعية</w:t>
      </w:r>
      <w:r w:rsidRPr="00765BE0">
        <w:rPr>
          <w:rFonts w:ascii="Sakkal Majalla" w:hAnsi="Sakkal Majalla" w:cs="Sakkal Majalla"/>
          <w:color w:val="000000" w:themeColor="text1"/>
          <w:szCs w:val="28"/>
        </w:rPr>
        <w:t xml:space="preserve"> (SPSS). </w:t>
      </w:r>
      <w:r w:rsidRPr="00765BE0">
        <w:rPr>
          <w:rFonts w:ascii="Sakkal Majalla" w:hAnsi="Sakkal Majalla" w:cs="Sakkal Majalla"/>
          <w:color w:val="000000" w:themeColor="text1"/>
          <w:szCs w:val="28"/>
          <w:rtl/>
        </w:rPr>
        <w:t>ومن أهم النتائج التي توصلت إليها الباحثة وجود أثر ذو دلالة إحصائية لمتغير قدرة البنية التحتية الاجتماعية لإدارة المعرفة (الهيكل التنظيمي، الثقافة التنظيمية، الأفراد) على الميزة التنافسية، وبوجود أثر ذو دلالة إحصائية لمتغير قدرة عمليات إدارة المعرفة (الاستحواذ، التحويل، التطبيق، الحماية) على الميزة التنافسية للشركات موضوع الدراسة، وأن هناك أثر ذو دلالة إحصائية لقدرة البنية التحتية لتكنولوجيا المعلومات لإدارة المعرفة على الميزة التنافسية. وبالنسبة لأهم التوصيات التي أوصت بها الدراسة تمثلت بالتركيز على الإدارة العليا لجميع الشركات الراغبة في الحفاظ على ميزتها التنافسية تبني طريقة إدارة المعرفة بناء إدارات أو أقسام متخصصة في هذا المجال يكون لها موقعها الفاعل في الهيكل التنظيمي للشركة والاهتمام بالمعرفة التي يحملها الموظف وتحفيزهم على الاحتفاظ بها وضرورة قيام الشركة بالاهتمام بالمعرفة في بيئتها، وضرورة الاهتمام بقواعد المعرفة وتفعيلها لتحقيق ميزة تنافسية</w:t>
      </w:r>
      <w:r w:rsidRPr="00765BE0">
        <w:rPr>
          <w:rFonts w:ascii="Sakkal Majalla" w:hAnsi="Sakkal Majalla" w:cs="Sakkal Majalla"/>
          <w:color w:val="000000" w:themeColor="text1"/>
          <w:szCs w:val="28"/>
        </w:rPr>
        <w:t>.</w:t>
      </w:r>
    </w:p>
    <w:p w14:paraId="14EC1C26" w14:textId="25D02C79" w:rsidR="00EC7489" w:rsidRPr="00612820" w:rsidRDefault="00EC7489" w:rsidP="00DF66A9">
      <w:pPr>
        <w:pStyle w:val="a6"/>
        <w:numPr>
          <w:ilvl w:val="0"/>
          <w:numId w:val="26"/>
        </w:numPr>
        <w:spacing w:before="100" w:beforeAutospacing="1" w:after="100" w:afterAutospacing="1" w:line="360" w:lineRule="auto"/>
        <w:ind w:left="281"/>
        <w:jc w:val="both"/>
        <w:rPr>
          <w:rFonts w:ascii="Sakkal Majalla" w:hAnsi="Sakkal Majalla" w:cs="Sakkal Majalla"/>
          <w:b/>
          <w:bCs/>
          <w:color w:val="000000" w:themeColor="text1"/>
          <w:szCs w:val="28"/>
          <w:lang w:bidi="ar-EG"/>
        </w:rPr>
      </w:pPr>
      <w:r w:rsidRPr="00612820">
        <w:rPr>
          <w:rFonts w:ascii="Sakkal Majalla" w:hAnsi="Sakkal Majalla" w:cs="Sakkal Majalla"/>
          <w:b/>
          <w:bCs/>
          <w:color w:val="000000" w:themeColor="text1"/>
          <w:szCs w:val="28"/>
          <w:rtl/>
        </w:rPr>
        <w:t xml:space="preserve">دراسة </w:t>
      </w:r>
      <w:proofErr w:type="gramStart"/>
      <w:r w:rsidR="004646B0" w:rsidRPr="00612820">
        <w:rPr>
          <w:rFonts w:ascii="Sakkal Majalla" w:hAnsi="Sakkal Majalla" w:cs="Sakkal Majalla"/>
          <w:b/>
          <w:bCs/>
          <w:color w:val="000000" w:themeColor="text1"/>
          <w:szCs w:val="28"/>
          <w:rtl/>
        </w:rPr>
        <w:t xml:space="preserve">( </w:t>
      </w:r>
      <w:r w:rsidR="00DE0AF1" w:rsidRPr="00612820">
        <w:rPr>
          <w:rFonts w:ascii="Sakkal Majalla" w:hAnsi="Sakkal Majalla" w:cs="Sakkal Majalla"/>
          <w:b/>
          <w:bCs/>
          <w:color w:val="000000" w:themeColor="text1"/>
          <w:szCs w:val="28"/>
          <w:rtl/>
        </w:rPr>
        <w:t>حسن</w:t>
      </w:r>
      <w:proofErr w:type="gramEnd"/>
      <w:r w:rsidR="00DE0AF1" w:rsidRPr="00612820">
        <w:rPr>
          <w:rFonts w:ascii="Sakkal Majalla" w:hAnsi="Sakkal Majalla" w:cs="Sakkal Majalla"/>
          <w:b/>
          <w:bCs/>
          <w:color w:val="000000" w:themeColor="text1"/>
          <w:szCs w:val="28"/>
          <w:rtl/>
        </w:rPr>
        <w:t>، 2017).</w:t>
      </w:r>
    </w:p>
    <w:p w14:paraId="0972E2DA" w14:textId="66B1C6EE" w:rsidR="006872A6" w:rsidRPr="00765BE0" w:rsidRDefault="006872A6" w:rsidP="00612820">
      <w:pPr>
        <w:spacing w:before="100" w:beforeAutospacing="1" w:after="100" w:afterAutospacing="1" w:line="360" w:lineRule="auto"/>
        <w:ind w:firstLine="720"/>
        <w:jc w:val="both"/>
        <w:rPr>
          <w:rFonts w:ascii="Sakkal Majalla" w:hAnsi="Sakkal Majalla" w:cs="Sakkal Majalla"/>
          <w:b/>
          <w:bCs/>
          <w:color w:val="000000" w:themeColor="text1"/>
          <w:szCs w:val="28"/>
          <w:rtl/>
        </w:rPr>
      </w:pPr>
      <w:r w:rsidRPr="00765BE0">
        <w:rPr>
          <w:rFonts w:ascii="Sakkal Majalla" w:hAnsi="Sakkal Majalla" w:cs="Sakkal Majalla"/>
          <w:color w:val="000000" w:themeColor="text1"/>
          <w:szCs w:val="28"/>
          <w:rtl/>
        </w:rPr>
        <w:t xml:space="preserve">سعت </w:t>
      </w:r>
      <w:r w:rsidR="002D1E3A" w:rsidRPr="00765BE0">
        <w:rPr>
          <w:rFonts w:ascii="Sakkal Majalla" w:hAnsi="Sakkal Majalla" w:cs="Sakkal Majalla"/>
          <w:color w:val="000000" w:themeColor="text1"/>
          <w:szCs w:val="28"/>
          <w:rtl/>
        </w:rPr>
        <w:t xml:space="preserve">الدراسة للتعرف على أثر الإبداع الإنتاجي (إبداع المنتج) على تعزيز الميزة التنافسية في شركات الأدوية المصرية، وتم استخدام المنهج التحليلي الوصفي، وتم تصميم أداة القياس وهى الاستبيان </w:t>
      </w:r>
      <w:r w:rsidR="002D1E3A" w:rsidRPr="00765BE0">
        <w:rPr>
          <w:rFonts w:ascii="Sakkal Majalla" w:hAnsi="Sakkal Majalla" w:cs="Sakkal Majalla"/>
          <w:color w:val="000000" w:themeColor="text1"/>
          <w:szCs w:val="28"/>
          <w:rtl/>
        </w:rPr>
        <w:lastRenderedPageBreak/>
        <w:t xml:space="preserve">وتم توزيعها على عينة عشوائية طبقية من العاملين لدى تلك الشركات، وتم استخدام برنامج التحليل الإحصائي </w:t>
      </w:r>
      <w:r w:rsidR="002D1E3A" w:rsidRPr="00765BE0">
        <w:rPr>
          <w:rFonts w:ascii="Sakkal Majalla" w:hAnsi="Sakkal Majalla" w:cs="Sakkal Majalla"/>
          <w:color w:val="000000" w:themeColor="text1"/>
          <w:szCs w:val="28"/>
        </w:rPr>
        <w:t xml:space="preserve">SPSS </w:t>
      </w:r>
      <w:r w:rsidR="002D1E3A" w:rsidRPr="00765BE0">
        <w:rPr>
          <w:rFonts w:ascii="Sakkal Majalla" w:hAnsi="Sakkal Majalla" w:cs="Sakkal Majalla"/>
          <w:color w:val="000000" w:themeColor="text1"/>
          <w:szCs w:val="28"/>
          <w:rtl/>
        </w:rPr>
        <w:t>لاختبار فرض الدراسة، وتوصلت الدراسة إلى وجود أثر إيجابي للإبداع الإنتاجي (إبداع المنتج) على تعزيز الميزة التنافسية لدى تلك الشركات، وأوصت الدراسة بضرورة زيادة الاهتمام بإبداع المنتج لما له من أثر إيجابي في تعزيز الميزة التنافسية لدى شركات الأدوية المصرية</w:t>
      </w:r>
      <w:r w:rsidR="002D1E3A" w:rsidRPr="00765BE0">
        <w:rPr>
          <w:rFonts w:ascii="Sakkal Majalla" w:hAnsi="Sakkal Majalla" w:cs="Sakkal Majalla"/>
          <w:color w:val="000000" w:themeColor="text1"/>
          <w:szCs w:val="28"/>
        </w:rPr>
        <w:t>.</w:t>
      </w:r>
    </w:p>
    <w:p w14:paraId="1EB1DBF1" w14:textId="0F2DED6F" w:rsidR="00087C5F" w:rsidRPr="00B65C56"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65C56">
        <w:rPr>
          <w:rFonts w:ascii="Sakkal Majalla" w:hAnsi="Sakkal Majalla" w:cs="Sakkal Majalla"/>
          <w:b/>
          <w:bCs/>
          <w:color w:val="000000" w:themeColor="text1"/>
          <w:szCs w:val="28"/>
          <w:rtl/>
        </w:rPr>
        <w:t xml:space="preserve">دراسة </w:t>
      </w:r>
      <w:r w:rsidR="00087C5F" w:rsidRPr="00B65C56">
        <w:rPr>
          <w:rFonts w:ascii="Sakkal Majalla" w:hAnsi="Sakkal Majalla" w:cs="Sakkal Majalla"/>
          <w:b/>
          <w:bCs/>
          <w:color w:val="000000" w:themeColor="text1"/>
          <w:szCs w:val="28"/>
          <w:rtl/>
        </w:rPr>
        <w:t>(</w:t>
      </w:r>
      <w:r w:rsidR="002D1E3A" w:rsidRPr="00B65C56">
        <w:rPr>
          <w:rFonts w:ascii="Sakkal Majalla" w:hAnsi="Sakkal Majalla" w:cs="Sakkal Majalla"/>
          <w:b/>
          <w:bCs/>
          <w:color w:val="000000" w:themeColor="text1"/>
          <w:szCs w:val="28"/>
          <w:rtl/>
        </w:rPr>
        <w:t>عربيات</w:t>
      </w:r>
      <w:r w:rsidR="002D1E3A" w:rsidRPr="00B65C56">
        <w:rPr>
          <w:rFonts w:ascii="Sakkal Majalla" w:hAnsi="Sakkal Majalla" w:cs="Sakkal Majalla"/>
          <w:b/>
          <w:bCs/>
          <w:color w:val="000000" w:themeColor="text1"/>
          <w:szCs w:val="28"/>
        </w:rPr>
        <w:t>. (2019.</w:t>
      </w:r>
      <w:r w:rsidR="00087C5F" w:rsidRPr="00B65C56">
        <w:rPr>
          <w:rFonts w:ascii="Sakkal Majalla" w:hAnsi="Sakkal Majalla" w:cs="Sakkal Majalla"/>
          <w:b/>
          <w:bCs/>
          <w:color w:val="000000" w:themeColor="text1"/>
          <w:szCs w:val="28"/>
          <w:rtl/>
        </w:rPr>
        <w:t xml:space="preserve"> </w:t>
      </w:r>
    </w:p>
    <w:p w14:paraId="123D83F5" w14:textId="77777777" w:rsidR="002D1E3A" w:rsidRPr="00765BE0" w:rsidRDefault="002D1E3A"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هدفت الدراسة إلى التعرف إلى أثر الاقتصاد المعرفي على الميزة التنافسية، تكون مجتمع الدراسة من الموظفين العاملين في الصيدليات في حدود مدينة السلط، وبلغت عينة الدراسة (110)، اعتمدت الدراسة المنهج الوصفي التحليلي، لتحقيق أهداف الدراسة واختبار فرضياتها تم تطوير استبانة مكونة من</w:t>
      </w:r>
      <w:r w:rsidRPr="00765BE0">
        <w:rPr>
          <w:rFonts w:ascii="Sakkal Majalla" w:hAnsi="Sakkal Majalla" w:cs="Sakkal Majalla"/>
          <w:color w:val="000000" w:themeColor="text1"/>
          <w:szCs w:val="28"/>
        </w:rPr>
        <w:t xml:space="preserve"> (33) </w:t>
      </w:r>
      <w:r w:rsidRPr="00765BE0">
        <w:rPr>
          <w:rFonts w:ascii="Sakkal Majalla" w:hAnsi="Sakkal Majalla" w:cs="Sakkal Majalla"/>
          <w:color w:val="000000" w:themeColor="text1"/>
          <w:szCs w:val="28"/>
          <w:rtl/>
        </w:rPr>
        <w:t>فقرة لجمع البيانات من مجتمع الدراسة، تم تحليلها باستخدام برنامج</w:t>
      </w:r>
      <w:r w:rsidRPr="00765BE0">
        <w:rPr>
          <w:rFonts w:ascii="Sakkal Majalla" w:hAnsi="Sakkal Majalla" w:cs="Sakkal Majalla"/>
          <w:color w:val="000000" w:themeColor="text1"/>
          <w:szCs w:val="28"/>
        </w:rPr>
        <w:t xml:space="preserve"> (</w:t>
      </w:r>
      <w:proofErr w:type="spellStart"/>
      <w:r w:rsidRPr="00765BE0">
        <w:rPr>
          <w:rFonts w:ascii="Sakkal Majalla" w:hAnsi="Sakkal Majalla" w:cs="Sakkal Majalla"/>
          <w:color w:val="000000" w:themeColor="text1"/>
          <w:szCs w:val="28"/>
        </w:rPr>
        <w:t>spss</w:t>
      </w:r>
      <w:proofErr w:type="spellEnd"/>
      <w:r w:rsidRPr="00765BE0">
        <w:rPr>
          <w:rFonts w:ascii="Sakkal Majalla" w:hAnsi="Sakkal Majalla" w:cs="Sakkal Majalla"/>
          <w:color w:val="000000" w:themeColor="text1"/>
          <w:szCs w:val="28"/>
        </w:rPr>
        <w:t>)</w:t>
      </w:r>
      <w:r w:rsidRPr="00765BE0">
        <w:rPr>
          <w:rFonts w:ascii="Sakkal Majalla" w:hAnsi="Sakkal Majalla" w:cs="Sakkal Majalla"/>
          <w:color w:val="000000" w:themeColor="text1"/>
          <w:szCs w:val="28"/>
          <w:rtl/>
        </w:rPr>
        <w:t>، تم استخدام الأساليب الإحصائية مثل: المتوسطات الحسابية، والانحدار الخطي البسيط والانحدار الخطي المتعدد. توصلت الدراسة إلى</w:t>
      </w:r>
      <w:r w:rsidRPr="00765BE0">
        <w:rPr>
          <w:rFonts w:ascii="Sakkal Majalla" w:hAnsi="Sakkal Majalla" w:cs="Sakkal Majalla"/>
          <w:color w:val="000000" w:themeColor="text1"/>
          <w:szCs w:val="28"/>
        </w:rPr>
        <w:t xml:space="preserve">: - </w:t>
      </w:r>
      <w:r w:rsidRPr="00765BE0">
        <w:rPr>
          <w:rFonts w:ascii="Sakkal Majalla" w:hAnsi="Sakkal Majalla" w:cs="Sakkal Majalla"/>
          <w:color w:val="000000" w:themeColor="text1"/>
          <w:szCs w:val="28"/>
          <w:rtl/>
        </w:rPr>
        <w:t>وجود أثر للاقتصاد المعرفي بدلالة أبعادها مجتمعة (إنتاج المعرفة، التعليم التنظيمي، تكنولوجيا المعلومات والاتصالات) على الميزة التنافسية لقطاع الصيادلة في الأردن. توصلت الدراسة إلى عدة توصيات أهمها</w:t>
      </w:r>
      <w:r w:rsidRPr="00765BE0">
        <w:rPr>
          <w:rFonts w:ascii="Sakkal Majalla" w:hAnsi="Sakkal Majalla" w:cs="Sakkal Majalla"/>
          <w:color w:val="000000" w:themeColor="text1"/>
          <w:szCs w:val="28"/>
        </w:rPr>
        <w:t xml:space="preserve">: - </w:t>
      </w:r>
      <w:r w:rsidRPr="00765BE0">
        <w:rPr>
          <w:rFonts w:ascii="Sakkal Majalla" w:hAnsi="Sakkal Majalla" w:cs="Sakkal Majalla"/>
          <w:color w:val="000000" w:themeColor="text1"/>
          <w:szCs w:val="28"/>
          <w:rtl/>
        </w:rPr>
        <w:t>تعزيز قدرة العاملين في الصيدليات في مجال المعرفة وتدريبهم لاستثمارها</w:t>
      </w:r>
      <w:r w:rsidRPr="00765BE0">
        <w:rPr>
          <w:rFonts w:ascii="Sakkal Majalla" w:hAnsi="Sakkal Majalla" w:cs="Sakkal Majalla"/>
          <w:color w:val="000000" w:themeColor="text1"/>
          <w:szCs w:val="28"/>
        </w:rPr>
        <w:t xml:space="preserve">. - </w:t>
      </w:r>
      <w:r w:rsidRPr="00765BE0">
        <w:rPr>
          <w:rFonts w:ascii="Sakkal Majalla" w:hAnsi="Sakkal Majalla" w:cs="Sakkal Majalla"/>
          <w:color w:val="000000" w:themeColor="text1"/>
          <w:szCs w:val="28"/>
          <w:rtl/>
        </w:rPr>
        <w:t>تعزيز الاعتماد على الاقتصاد المعرفي وذلك لتعزيز الميزة التنافسية في قطاع الصيادلة</w:t>
      </w:r>
      <w:r w:rsidRPr="00765BE0">
        <w:rPr>
          <w:rFonts w:ascii="Sakkal Majalla" w:hAnsi="Sakkal Majalla" w:cs="Sakkal Majalla"/>
          <w:color w:val="000000" w:themeColor="text1"/>
          <w:szCs w:val="28"/>
        </w:rPr>
        <w:t>.</w:t>
      </w:r>
    </w:p>
    <w:p w14:paraId="4C167D96" w14:textId="712A9F41" w:rsidR="00EC7489" w:rsidRPr="00612820" w:rsidRDefault="00EC7489" w:rsidP="00DF66A9">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612820">
        <w:rPr>
          <w:rFonts w:ascii="Sakkal Majalla" w:hAnsi="Sakkal Majalla" w:cs="Sakkal Majalla"/>
          <w:b/>
          <w:bCs/>
          <w:color w:val="000000" w:themeColor="text1"/>
          <w:szCs w:val="28"/>
          <w:rtl/>
        </w:rPr>
        <w:t>دراسة</w:t>
      </w:r>
      <w:r w:rsidR="00087C5F" w:rsidRPr="00612820">
        <w:rPr>
          <w:rFonts w:ascii="Sakkal Majalla" w:hAnsi="Sakkal Majalla" w:cs="Sakkal Majalla"/>
          <w:b/>
          <w:bCs/>
          <w:color w:val="000000" w:themeColor="text1"/>
          <w:szCs w:val="28"/>
          <w:rtl/>
        </w:rPr>
        <w:t xml:space="preserve"> (</w:t>
      </w:r>
      <w:proofErr w:type="gramStart"/>
      <w:r w:rsidR="00DD2DD0" w:rsidRPr="00612820">
        <w:rPr>
          <w:rFonts w:ascii="Sakkal Majalla" w:hAnsi="Sakkal Majalla" w:cs="Sakkal Majalla"/>
          <w:b/>
          <w:bCs/>
          <w:color w:val="000000" w:themeColor="text1"/>
          <w:szCs w:val="28"/>
          <w:rtl/>
        </w:rPr>
        <w:t>النشمي ،</w:t>
      </w:r>
      <w:proofErr w:type="gramEnd"/>
      <w:r w:rsidR="00DD2DD0" w:rsidRPr="00612820">
        <w:rPr>
          <w:rFonts w:ascii="Sakkal Majalla" w:hAnsi="Sakkal Majalla" w:cs="Sakkal Majalla"/>
          <w:b/>
          <w:bCs/>
          <w:color w:val="000000" w:themeColor="text1"/>
          <w:szCs w:val="28"/>
          <w:rtl/>
        </w:rPr>
        <w:t xml:space="preserve"> و </w:t>
      </w:r>
      <w:proofErr w:type="spellStart"/>
      <w:r w:rsidR="00DD2DD0" w:rsidRPr="00612820">
        <w:rPr>
          <w:rFonts w:ascii="Sakkal Majalla" w:hAnsi="Sakkal Majalla" w:cs="Sakkal Majalla"/>
          <w:b/>
          <w:bCs/>
          <w:color w:val="000000" w:themeColor="text1"/>
          <w:szCs w:val="28"/>
          <w:rtl/>
        </w:rPr>
        <w:t>الغشمى</w:t>
      </w:r>
      <w:proofErr w:type="spellEnd"/>
      <w:r w:rsidR="00DD2DD0" w:rsidRPr="00612820">
        <w:rPr>
          <w:rFonts w:ascii="Sakkal Majalla" w:hAnsi="Sakkal Majalla" w:cs="Sakkal Majalla"/>
          <w:b/>
          <w:bCs/>
          <w:color w:val="000000" w:themeColor="text1"/>
          <w:szCs w:val="28"/>
          <w:rtl/>
        </w:rPr>
        <w:t>. 2020).</w:t>
      </w:r>
    </w:p>
    <w:bookmarkEnd w:id="20"/>
    <w:p w14:paraId="677562AF" w14:textId="77777777" w:rsidR="00032D60" w:rsidRPr="00765BE0" w:rsidRDefault="00032D60" w:rsidP="0061282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سعت الدراسة إلى تحديد أثر أداء العاملين في تحقق الميزة التنافسية في شركات الهاتف النقال في العاصمة صنعاء، وقد بلغ إجمالي مجتمع الدراسة </w:t>
      </w:r>
      <w:r w:rsidRPr="00765BE0">
        <w:rPr>
          <w:rFonts w:ascii="Sakkal Majalla" w:hAnsi="Sakkal Majalla" w:cs="Sakkal Majalla"/>
          <w:color w:val="000000" w:themeColor="text1"/>
          <w:szCs w:val="28"/>
        </w:rPr>
        <w:t xml:space="preserve">(1648) </w:t>
      </w:r>
      <w:r w:rsidRPr="00765BE0">
        <w:rPr>
          <w:rFonts w:ascii="Sakkal Majalla" w:hAnsi="Sakkal Majalla" w:cs="Sakkal Majalla"/>
          <w:color w:val="000000" w:themeColor="text1"/>
          <w:szCs w:val="28"/>
          <w:rtl/>
        </w:rPr>
        <w:t>عاملا وعاملة من مختلف المستويات الإدارية، وبلغت عينة الدراسة المطلوبة وفقا لقاعدة</w:t>
      </w:r>
      <w:r w:rsidRPr="00765BE0">
        <w:rPr>
          <w:rFonts w:ascii="Sakkal Majalla" w:hAnsi="Sakkal Majalla" w:cs="Sakkal Majalla"/>
          <w:color w:val="000000" w:themeColor="text1"/>
          <w:szCs w:val="28"/>
        </w:rPr>
        <w:t xml:space="preserve"> </w:t>
      </w:r>
      <w:proofErr w:type="spellStart"/>
      <w:r w:rsidRPr="00765BE0">
        <w:rPr>
          <w:rFonts w:ascii="Sakkal Majalla" w:hAnsi="Sakkal Majalla" w:cs="Sakkal Majalla"/>
          <w:color w:val="000000" w:themeColor="text1"/>
          <w:szCs w:val="28"/>
        </w:rPr>
        <w:t>Kreicie</w:t>
      </w:r>
      <w:proofErr w:type="spellEnd"/>
      <w:r w:rsidRPr="00765BE0">
        <w:rPr>
          <w:rFonts w:ascii="Sakkal Majalla" w:hAnsi="Sakkal Majalla" w:cs="Sakkal Majalla"/>
          <w:color w:val="000000" w:themeColor="text1"/>
          <w:szCs w:val="28"/>
        </w:rPr>
        <w:t xml:space="preserve"> </w:t>
      </w:r>
      <w:proofErr w:type="gramStart"/>
      <w:r w:rsidRPr="00765BE0">
        <w:rPr>
          <w:rFonts w:ascii="Sakkal Majalla" w:hAnsi="Sakkal Majalla" w:cs="Sakkal Majalla"/>
          <w:color w:val="000000" w:themeColor="text1"/>
          <w:szCs w:val="28"/>
          <w:rtl/>
        </w:rPr>
        <w:t>و</w:t>
      </w:r>
      <w:r w:rsidRPr="00765BE0">
        <w:rPr>
          <w:rFonts w:ascii="Sakkal Majalla" w:hAnsi="Sakkal Majalla" w:cs="Sakkal Majalla"/>
          <w:color w:val="000000" w:themeColor="text1"/>
          <w:szCs w:val="28"/>
        </w:rPr>
        <w:t xml:space="preserve"> Morgan</w:t>
      </w:r>
      <w:proofErr w:type="gramEnd"/>
      <w:r w:rsidRPr="00765BE0">
        <w:rPr>
          <w:rFonts w:ascii="Sakkal Majalla" w:hAnsi="Sakkal Majalla" w:cs="Sakkal Majalla"/>
          <w:color w:val="000000" w:themeColor="text1"/>
          <w:szCs w:val="28"/>
        </w:rPr>
        <w:t xml:space="preserve"> (313) </w:t>
      </w:r>
      <w:r w:rsidRPr="00765BE0">
        <w:rPr>
          <w:rFonts w:ascii="Sakkal Majalla" w:hAnsi="Sakkal Majalla" w:cs="Sakkal Majalla"/>
          <w:color w:val="000000" w:themeColor="text1"/>
          <w:szCs w:val="28"/>
          <w:rtl/>
        </w:rPr>
        <w:t xml:space="preserve">عاملا وعاملة، كما بلغت العينة الفعلية لدراسة (302) عاملا وعاملة؛ أي بنسبة تحقق بلغت 96.5% من العينة المطلوبة. وتم استخدام المنهج الوصفي التحليلي، كما استخدمت الاستبانة لجمع بيانات هذه الدراسة، وقد توصلت الدراسة إلى وجود أثر لأداء العاملين في تحقق الميزة التنافسية، لكنه ما يزال لا يلبي طموح الشركات محل الدراسة، كما توصلت الدراسة إلى وجود فروق ذات دلالة إحصائية في متوسطات إجابات أفراد العينة حول تحقق الميزة </w:t>
      </w:r>
      <w:r w:rsidRPr="00765BE0">
        <w:rPr>
          <w:rFonts w:ascii="Sakkal Majalla" w:hAnsi="Sakkal Majalla" w:cs="Sakkal Majalla"/>
          <w:color w:val="000000" w:themeColor="text1"/>
          <w:szCs w:val="28"/>
          <w:rtl/>
        </w:rPr>
        <w:lastRenderedPageBreak/>
        <w:t xml:space="preserve">التنافسية تعزى للمتغيرات </w:t>
      </w:r>
      <w:proofErr w:type="spellStart"/>
      <w:r w:rsidRPr="00765BE0">
        <w:rPr>
          <w:rFonts w:ascii="Sakkal Majalla" w:hAnsi="Sakkal Majalla" w:cs="Sakkal Majalla"/>
          <w:color w:val="000000" w:themeColor="text1"/>
          <w:szCs w:val="28"/>
          <w:rtl/>
        </w:rPr>
        <w:t>المنظمية</w:t>
      </w:r>
      <w:proofErr w:type="spellEnd"/>
      <w:r w:rsidRPr="00765BE0">
        <w:rPr>
          <w:rFonts w:ascii="Sakkal Majalla" w:hAnsi="Sakkal Majalla" w:cs="Sakkal Majalla"/>
          <w:color w:val="000000" w:themeColor="text1"/>
          <w:szCs w:val="28"/>
          <w:rtl/>
        </w:rPr>
        <w:t xml:space="preserve"> ممثلة في (عدد العاملين ومسمى الشركة)، في حين لم تحقق الشركات محل الدراسة فروقا في تحقق الميزة التنافسية فيما يتعلق بكل من (التميز، المرونة، الابتكار، وسرعة الاستجابة) وفقا لمتغير العمر، وأوصت الدراسة بمزيد من الاهتمام بكل ما يعزز من أداء العاملين لتحقيق الميزة التنافسية في الشركات محل الدراسة بدلا من السعي خلف الموارد الخارجية لصعوبة مجاراتها</w:t>
      </w:r>
      <w:r w:rsidRPr="00765BE0">
        <w:rPr>
          <w:rFonts w:ascii="Sakkal Majalla" w:hAnsi="Sakkal Majalla" w:cs="Sakkal Majalla"/>
          <w:color w:val="000000" w:themeColor="text1"/>
          <w:szCs w:val="28"/>
        </w:rPr>
        <w:t>.</w:t>
      </w:r>
    </w:p>
    <w:p w14:paraId="47114DE8" w14:textId="2125113A" w:rsidR="00612820" w:rsidRPr="00612820" w:rsidRDefault="00612820" w:rsidP="006128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90357729"/>
      <w:r w:rsidRPr="00612820">
        <w:rPr>
          <w:rFonts w:ascii="Sakkal Majalla" w:hAnsi="Sakkal Majalla" w:cs="Sakkal Majalla" w:hint="cs"/>
          <w:b/>
          <w:bCs/>
          <w:color w:val="000000" w:themeColor="text1"/>
          <w:sz w:val="36"/>
          <w:szCs w:val="36"/>
          <w:rtl/>
        </w:rPr>
        <w:t xml:space="preserve">7.1 </w:t>
      </w:r>
      <w:r w:rsidRPr="00612820">
        <w:rPr>
          <w:rFonts w:ascii="Sakkal Majalla" w:hAnsi="Sakkal Majalla" w:cs="Sakkal Majalla"/>
          <w:b/>
          <w:bCs/>
          <w:color w:val="000000" w:themeColor="text1"/>
          <w:sz w:val="36"/>
          <w:szCs w:val="36"/>
          <w:rtl/>
        </w:rPr>
        <w:t>الفجوة البحثية:</w:t>
      </w:r>
      <w:bookmarkEnd w:id="22"/>
    </w:p>
    <w:p w14:paraId="1CA31653" w14:textId="77777777" w:rsidR="005F39E8" w:rsidRPr="00765BE0" w:rsidRDefault="005F39E8"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تتعدد الدراسات السابقة في مجال إدارة المخاطر التشغيلية وعلاقتها بالميزة التنافسية، حيث تشترك العديد من هذه الدراسات في عدة جوانب مع الدراسة الحالية، مما يعكس أهمية هذا الموضوع في الأدبيات الأكاديمية والممارسات العملية. من ناحية الأهداف، تسعى معظم الدراسات، بما في ذلك دراسة</w:t>
      </w:r>
      <w:r w:rsidRPr="00765BE0">
        <w:rPr>
          <w:rFonts w:ascii="Sakkal Majalla" w:hAnsi="Sakkal Majalla" w:cs="Sakkal Majalla"/>
          <w:color w:val="000000" w:themeColor="text1"/>
          <w:szCs w:val="28"/>
        </w:rPr>
        <w:t xml:space="preserve"> </w:t>
      </w:r>
      <w:proofErr w:type="spellStart"/>
      <w:r w:rsidRPr="00765BE0">
        <w:rPr>
          <w:rFonts w:ascii="Sakkal Majalla" w:hAnsi="Sakkal Majalla" w:cs="Sakkal Majalla"/>
          <w:color w:val="000000" w:themeColor="text1"/>
          <w:szCs w:val="28"/>
        </w:rPr>
        <w:t>Indarbaev</w:t>
      </w:r>
      <w:proofErr w:type="spellEnd"/>
      <w:r w:rsidRPr="00765BE0">
        <w:rPr>
          <w:rFonts w:ascii="Sakkal Majalla" w:hAnsi="Sakkal Majalla" w:cs="Sakkal Majalla"/>
          <w:color w:val="000000" w:themeColor="text1"/>
          <w:szCs w:val="28"/>
        </w:rPr>
        <w:t xml:space="preserve"> &amp; Kapustina (2023) </w:t>
      </w:r>
      <w:r w:rsidRPr="00765BE0">
        <w:rPr>
          <w:rFonts w:ascii="Sakkal Majalla" w:hAnsi="Sakkal Majalla" w:cs="Sakkal Majalla"/>
          <w:color w:val="000000" w:themeColor="text1"/>
          <w:szCs w:val="28"/>
          <w:rtl/>
        </w:rPr>
        <w:t>ودراسة</w:t>
      </w:r>
      <w:r w:rsidRPr="00765BE0">
        <w:rPr>
          <w:rFonts w:ascii="Sakkal Majalla" w:hAnsi="Sakkal Majalla" w:cs="Sakkal Majalla"/>
          <w:color w:val="000000" w:themeColor="text1"/>
          <w:szCs w:val="28"/>
        </w:rPr>
        <w:t xml:space="preserve"> Falah et al. (2020)</w:t>
      </w:r>
      <w:r w:rsidRPr="00765BE0">
        <w:rPr>
          <w:rFonts w:ascii="Sakkal Majalla" w:hAnsi="Sakkal Majalla" w:cs="Sakkal Majalla"/>
          <w:color w:val="000000" w:themeColor="text1"/>
          <w:szCs w:val="28"/>
          <w:rtl/>
        </w:rPr>
        <w:t>، إلى توضيح كيف تؤثر إدارة المخاطر التشغيلية على الأداء المؤسسي وتعزيز القدرة التنافسية للمنظمات. هذه الأهداف تتقاطع بشكل كبير مع الهدف الرئيسي للدراسة الحالية، الذي يركز أيضًا على استكشاف الأبعاد المختلفة لإدارة المخاطر التشغيلية في دعم الميزة التنافسية</w:t>
      </w:r>
      <w:r w:rsidRPr="00765BE0">
        <w:rPr>
          <w:rFonts w:ascii="Sakkal Majalla" w:hAnsi="Sakkal Majalla" w:cs="Sakkal Majalla"/>
          <w:color w:val="000000" w:themeColor="text1"/>
          <w:szCs w:val="28"/>
        </w:rPr>
        <w:t>.</w:t>
      </w:r>
    </w:p>
    <w:p w14:paraId="379C3B41" w14:textId="77777777" w:rsidR="005F39E8" w:rsidRPr="00765BE0" w:rsidRDefault="005F39E8"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من حيث المنهجية، تتبنى الدراسة الحالية أسلوبًا وصفيًا تحليليًا مشابهًا للعديد من الدراسات السابقة التي استخدمت هذا المنهج لاستقصاء تأثيرات إدارة المخاطر. استخدام الأساليب الكمية في جمع البيانات وتحليلها، مثل توزيع الاستبانات واستخدام برامج التحليل الإحصائي مثل</w:t>
      </w:r>
      <w:r w:rsidRPr="00765BE0">
        <w:rPr>
          <w:rFonts w:ascii="Sakkal Majalla" w:hAnsi="Sakkal Majalla" w:cs="Sakkal Majalla"/>
          <w:color w:val="000000" w:themeColor="text1"/>
          <w:szCs w:val="28"/>
        </w:rPr>
        <w:t xml:space="preserve"> SPSS</w:t>
      </w:r>
      <w:r w:rsidRPr="00765BE0">
        <w:rPr>
          <w:rFonts w:ascii="Sakkal Majalla" w:hAnsi="Sakkal Majalla" w:cs="Sakkal Majalla"/>
          <w:color w:val="000000" w:themeColor="text1"/>
          <w:szCs w:val="28"/>
          <w:rtl/>
        </w:rPr>
        <w:t>، يمثل منهجية شائعة في الأبحاث المتعلقة بإدارة المخاطر، مما يعزز من مصداقية النتائج ويسمح بالمقارنة بين الدراسات المختلفة. هذا الأسلوب يتيح للدراسة الحالية أن تستفيد من نتائج الدراسات السابقة وتبني عليها، مما يعزز الفهم الشامل للموضوع</w:t>
      </w:r>
      <w:r w:rsidRPr="00765BE0">
        <w:rPr>
          <w:rFonts w:ascii="Sakkal Majalla" w:hAnsi="Sakkal Majalla" w:cs="Sakkal Majalla"/>
          <w:color w:val="000000" w:themeColor="text1"/>
          <w:szCs w:val="28"/>
        </w:rPr>
        <w:t>.</w:t>
      </w:r>
    </w:p>
    <w:p w14:paraId="7F9A02ED" w14:textId="77777777" w:rsidR="005F39E8" w:rsidRPr="00765BE0" w:rsidRDefault="005F39E8"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تختلف الدراسة الحالية من حيث بيئة التطبيق، حيث تركز على البنوك التجارية في الأردن، في حين أن بعض الدراسات السابقة قد تناولت بيئات مصرفية في دول أخرى مثل باكستان أو العراق. هذه الاختلافات تعكس أهمية السياق المحلي في تأثير إدارة المخاطر على الأداء. فعلى الرغم من أن المبادئ </w:t>
      </w:r>
      <w:r w:rsidRPr="00765BE0">
        <w:rPr>
          <w:rFonts w:ascii="Sakkal Majalla" w:hAnsi="Sakkal Majalla" w:cs="Sakkal Majalla"/>
          <w:color w:val="000000" w:themeColor="text1"/>
          <w:szCs w:val="28"/>
          <w:rtl/>
        </w:rPr>
        <w:lastRenderedPageBreak/>
        <w:t>الأساسية لإدارة المخاطر تبقى ثابتة، فإن العوامل الاقتصادية والاجتماعية والثقافية تلعب دورًا كبيرًا في كيفية تطبيق هذه المبادئ في سياقات مختلفة. لذا، فإن النتائج المستخلصة من الدراسة الحالية قد توفر رؤى فريدة تتعلق بالبيئة المصرفية الأردنية، مما يسد الفجوة في الأدبيات التي تركز على السياقات الإقليمية</w:t>
      </w:r>
      <w:r w:rsidRPr="00765BE0">
        <w:rPr>
          <w:rFonts w:ascii="Sakkal Majalla" w:hAnsi="Sakkal Majalla" w:cs="Sakkal Majalla"/>
          <w:color w:val="000000" w:themeColor="text1"/>
          <w:szCs w:val="28"/>
        </w:rPr>
        <w:t>.</w:t>
      </w:r>
    </w:p>
    <w:p w14:paraId="526F47E4" w14:textId="77777777" w:rsidR="005F39E8" w:rsidRPr="00765BE0" w:rsidRDefault="005F39E8"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فيما يتعلق بالأبعاد، تركز الدراسة الحالية على جوانب متعددة من إدارة المخاطر التشغيلية، بما في ذلك التحديد والتقييم والمعالجة والمراقبة. بينما قد تركز بعض الدراسات السابقة على أبعاد معينة من إدارة المخاطر، فإن تناول الأبعاد المتعددة في الدراسة الحالية يعزز من فهم العلاقة الشاملة بين إدارة المخاطر التشغيلية والميزة التنافسية. هذا التنوع في الأبعاد يساعد على تقديم رؤى معمقة حول كيفية تأثير كل بعد على الأداء التنظيمي، مما يسهم في تحسين الممارسات المتبعة في هذا المجال</w:t>
      </w:r>
      <w:r w:rsidRPr="00765BE0">
        <w:rPr>
          <w:rFonts w:ascii="Sakkal Majalla" w:hAnsi="Sakkal Majalla" w:cs="Sakkal Majalla"/>
          <w:color w:val="000000" w:themeColor="text1"/>
          <w:szCs w:val="28"/>
        </w:rPr>
        <w:t>.</w:t>
      </w:r>
    </w:p>
    <w:p w14:paraId="1225D12B" w14:textId="77777777" w:rsidR="005F39E8" w:rsidRPr="00765BE0" w:rsidRDefault="005F39E8"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بناءً على ما سبق، فإن الفجوة البحثية تكمن في الحاجة إلى المزيد من الدراسات التي تتناول كيفية تطبيق إدارة المخاطر التشغيلية في بيئات متعددة، مع التركيز على العوامل المحلية التي تؤثر في الأداء. الدراسة الحالية تستهدف سد هذه الفجوة من خلال تقديم تحليل شامل لكيفية إدارة المخاطر التشغيلية كأداة استراتيجية تعزز القدرة التنافسية، مما يسهم في تطوير الأدبيات الأكاديمية المتعلقة بإدارة المخاطر التشغيلية وتأثيرها على الأداء المؤسسي</w:t>
      </w:r>
      <w:r w:rsidRPr="00765BE0">
        <w:rPr>
          <w:rFonts w:ascii="Sakkal Majalla" w:hAnsi="Sakkal Majalla" w:cs="Sakkal Majalla"/>
          <w:color w:val="000000" w:themeColor="text1"/>
          <w:szCs w:val="28"/>
        </w:rPr>
        <w:t>.</w:t>
      </w:r>
    </w:p>
    <w:p w14:paraId="38DF5926" w14:textId="07AF47FD" w:rsidR="00612820" w:rsidRPr="00612820" w:rsidRDefault="00612820" w:rsidP="006128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0357730"/>
      <w:bookmarkEnd w:id="21"/>
      <w:r w:rsidRPr="00612820">
        <w:rPr>
          <w:rFonts w:ascii="Sakkal Majalla" w:hAnsi="Sakkal Majalla" w:cs="Sakkal Majalla" w:hint="cs"/>
          <w:b/>
          <w:bCs/>
          <w:color w:val="000000" w:themeColor="text1"/>
          <w:sz w:val="36"/>
          <w:szCs w:val="36"/>
          <w:rtl/>
        </w:rPr>
        <w:t xml:space="preserve">8.1 </w:t>
      </w:r>
      <w:r w:rsidRPr="00612820">
        <w:rPr>
          <w:rFonts w:ascii="Sakkal Majalla" w:hAnsi="Sakkal Majalla" w:cs="Sakkal Majalla"/>
          <w:b/>
          <w:bCs/>
          <w:color w:val="000000" w:themeColor="text1"/>
          <w:sz w:val="36"/>
          <w:szCs w:val="36"/>
          <w:rtl/>
        </w:rPr>
        <w:t>المنطلقات النظرية للدراسة:</w:t>
      </w:r>
      <w:bookmarkEnd w:id="23"/>
    </w:p>
    <w:p w14:paraId="1BF35CF4" w14:textId="77777777" w:rsidR="00DB6EA7" w:rsidRPr="00765BE0" w:rsidRDefault="00DB6EA7"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تستند هذه الدراسة إلى مجموعة من المنطلقات النظرية التي تشكل الأساس لفهم العلاقة بين إدارة المخاطر التشغيلية والميزة التنافسية. تشمل هذه المنطلقات النظرية عدة أبعاد تتعلق بكيفية تأثير إدارة المخاطر على الأداء المؤسسي وتطور المنظمات</w:t>
      </w:r>
      <w:r w:rsidRPr="00765BE0">
        <w:rPr>
          <w:rFonts w:ascii="Sakkal Majalla" w:hAnsi="Sakkal Majalla" w:cs="Sakkal Majalla"/>
          <w:color w:val="000000" w:themeColor="text1"/>
          <w:szCs w:val="28"/>
        </w:rPr>
        <w:t>.</w:t>
      </w:r>
    </w:p>
    <w:p w14:paraId="6241B330" w14:textId="77777777" w:rsidR="00DB6EA7" w:rsidRPr="00765BE0" w:rsidRDefault="00DB6EA7"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أولاً، تقوم الدراسة على نظرية إدارة المخاطر، التي تؤكد على أهمية التعرف المبكر على المخاطر وتحليلها، والتعامل معها بفعالية لتحقيق الأهداف الاستراتيجية للمنظمات. تتضمن هذه النظرية مراحل متعددة تشمل التحديد والتقييم والمعالجة والمراقبة، حيث يلعب كل من هذه المراحل دوراً مهماً في ضمان </w:t>
      </w:r>
      <w:r w:rsidRPr="00765BE0">
        <w:rPr>
          <w:rFonts w:ascii="Sakkal Majalla" w:hAnsi="Sakkal Majalla" w:cs="Sakkal Majalla"/>
          <w:color w:val="000000" w:themeColor="text1"/>
          <w:szCs w:val="28"/>
          <w:rtl/>
        </w:rPr>
        <w:lastRenderedPageBreak/>
        <w:t>استدامة العمليات المؤسسية. من خلال تطبيق هذه المراحل بشكل منهجي، يمكن للمنظمات تقليل المخاطر المحتملة وتحسين أدائها العام</w:t>
      </w:r>
      <w:r w:rsidRPr="00765BE0">
        <w:rPr>
          <w:rFonts w:ascii="Sakkal Majalla" w:hAnsi="Sakkal Majalla" w:cs="Sakkal Majalla"/>
          <w:color w:val="000000" w:themeColor="text1"/>
          <w:szCs w:val="28"/>
        </w:rPr>
        <w:t>.</w:t>
      </w:r>
    </w:p>
    <w:p w14:paraId="0D841B45" w14:textId="77777777" w:rsidR="00DB6EA7" w:rsidRPr="00765BE0" w:rsidRDefault="00DB6EA7"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ثانياً، تعتمد الدراسة على نظرية الميزة التنافسية التي تمثل أحد المفاهيم الأساسية في مجال الإدارة الاستراتيجية. تشير هذه النظرية إلى أن المنظمات التي تتمكن من إدارة المخاطر بفعالية تستطيع تحسين قدرتها التنافسية من خلال زيادة كفاءتها التشغيلية وتحقيق مستويات أعلى من الربحية. ومن خلال التركيز على تطوير استراتيجيات فعالة لإدارة المخاطر، يمكن للمنظمات تحسين مركزها في السوق والتكيف مع التغيرات المستمرة في بيئة الأعمال</w:t>
      </w:r>
      <w:r w:rsidRPr="00765BE0">
        <w:rPr>
          <w:rFonts w:ascii="Sakkal Majalla" w:hAnsi="Sakkal Majalla" w:cs="Sakkal Majalla"/>
          <w:color w:val="000000" w:themeColor="text1"/>
          <w:szCs w:val="28"/>
        </w:rPr>
        <w:t>.</w:t>
      </w:r>
    </w:p>
    <w:p w14:paraId="2016EFF3" w14:textId="77777777" w:rsidR="00DB6EA7" w:rsidRPr="00765BE0" w:rsidRDefault="00DB6EA7"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ثالثاً، تستند الدراسة إلى مفهوم التكامل بين إدارة المخاطر المؤسسية</w:t>
      </w:r>
      <w:r w:rsidRPr="00765BE0">
        <w:rPr>
          <w:rFonts w:ascii="Sakkal Majalla" w:hAnsi="Sakkal Majalla" w:cs="Sakkal Majalla"/>
          <w:color w:val="000000" w:themeColor="text1"/>
          <w:szCs w:val="28"/>
        </w:rPr>
        <w:t xml:space="preserve"> (ERM) </w:t>
      </w:r>
      <w:r w:rsidRPr="00765BE0">
        <w:rPr>
          <w:rFonts w:ascii="Sakkal Majalla" w:hAnsi="Sakkal Majalla" w:cs="Sakkal Majalla"/>
          <w:color w:val="000000" w:themeColor="text1"/>
          <w:szCs w:val="28"/>
          <w:rtl/>
        </w:rPr>
        <w:t>وإدارة المخاطر التشغيلية، حيث يشير هذا التكامل إلى أهمية دمج استراتيجيات إدارة المخاطر ضمن الهيكل التنظيمي العام. تعزز هذه المنهجية من الوعي بالمخاطر على جميع المستويات، مما يساعد على اتخاذ قرارات أكثر دقة وفعالية في مواجهة التحديات. يتطلب ذلك من المنظمات تطوير ثقافة تنظيمية واعية بالمخاطر، مما يسهم في تحسين القدرة على الابتكار والتكيف مع المتغيرات الخارجية</w:t>
      </w:r>
      <w:r w:rsidRPr="00765BE0">
        <w:rPr>
          <w:rFonts w:ascii="Sakkal Majalla" w:hAnsi="Sakkal Majalla" w:cs="Sakkal Majalla"/>
          <w:color w:val="000000" w:themeColor="text1"/>
          <w:szCs w:val="28"/>
        </w:rPr>
        <w:t>.</w:t>
      </w:r>
    </w:p>
    <w:p w14:paraId="2AFFF480" w14:textId="77777777" w:rsidR="00DB6EA7" w:rsidRPr="00765BE0" w:rsidRDefault="00DB6EA7" w:rsidP="00612820">
      <w:pPr>
        <w:spacing w:before="100" w:beforeAutospacing="1" w:after="100" w:afterAutospacing="1" w:line="360" w:lineRule="auto"/>
        <w:ind w:firstLine="706"/>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أخيراً، تستند الدراسة إلى الأبحاث السابقة التي تناولت تأثير إدارة المخاطر التشغيلية على الأداء المؤسسي في بيئات مختلفة، مما يوفر إطاراً مرجعياً لفهم كيفية تطبيق هذه المفاهيم في السياق المصرفي الأردني. من خلال مراجعة الأدبيات، تسعى الدراسة إلى استكشاف الفجوات الحالية وتقديم رؤى جديدة تساهم في تطوير الاستراتيجيات الخاصة بإدارة المخاطر وتعزيز القدرة التنافسية في هذا القطاع الحيوي</w:t>
      </w:r>
      <w:r w:rsidRPr="00765BE0">
        <w:rPr>
          <w:rFonts w:ascii="Sakkal Majalla" w:hAnsi="Sakkal Majalla" w:cs="Sakkal Majalla"/>
          <w:color w:val="000000" w:themeColor="text1"/>
          <w:szCs w:val="28"/>
        </w:rPr>
        <w:t>.</w:t>
      </w:r>
    </w:p>
    <w:p w14:paraId="2178E5F0" w14:textId="1FAD5018" w:rsidR="00612820" w:rsidRPr="00612820" w:rsidRDefault="00612820" w:rsidP="006128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0357731"/>
      <w:bookmarkStart w:id="25" w:name="_Toc169790505"/>
      <w:r w:rsidRPr="00612820">
        <w:rPr>
          <w:rFonts w:ascii="Sakkal Majalla" w:hAnsi="Sakkal Majalla" w:cs="Sakkal Majalla" w:hint="cs"/>
          <w:b/>
          <w:bCs/>
          <w:color w:val="000000" w:themeColor="text1"/>
          <w:sz w:val="36"/>
          <w:szCs w:val="36"/>
          <w:rtl/>
        </w:rPr>
        <w:t xml:space="preserve">9.1 </w:t>
      </w:r>
      <w:r w:rsidRPr="00612820">
        <w:rPr>
          <w:rFonts w:ascii="Sakkal Majalla" w:hAnsi="Sakkal Majalla" w:cs="Sakkal Majalla"/>
          <w:b/>
          <w:bCs/>
          <w:color w:val="000000" w:themeColor="text1"/>
          <w:sz w:val="36"/>
          <w:szCs w:val="36"/>
          <w:rtl/>
        </w:rPr>
        <w:t>المنهجية وطرق البحث:</w:t>
      </w:r>
      <w:bookmarkEnd w:id="24"/>
    </w:p>
    <w:p w14:paraId="2233CF94" w14:textId="77777777" w:rsidR="00077595" w:rsidRPr="00765BE0" w:rsidRDefault="00077595"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اعتمدت هذه الدراسة على المنهج الوصفي التحليلي، حيث تم استخدامه لتحليل ووصف جوانب إدارة المخاطر التشغيلية وأثرها على الميزة التنافسية للمنظمات، مع التركيز على شركة المراعي كنموذج تطبيقي. يتيح المنهج الوصفي التحليلي دراسة الظواهر وتحليل مكوناتها، مما يساعد في تقديم صورة شاملة عن إدارة المخاطر التشغيلية وأبعادها المختلفة، وبالتالي فهم العلاقة بين إدارة المخاطر التشغيلية وتحقيق </w:t>
      </w:r>
      <w:r w:rsidRPr="00765BE0">
        <w:rPr>
          <w:rFonts w:ascii="Sakkal Majalla" w:hAnsi="Sakkal Majalla" w:cs="Sakkal Majalla"/>
          <w:color w:val="000000" w:themeColor="text1"/>
          <w:szCs w:val="28"/>
          <w:rtl/>
        </w:rPr>
        <w:lastRenderedPageBreak/>
        <w:t>الميزة التنافسية. تم الاعتماد على هذا المنهج نظراً لملاءمته لدراسة موضوعية الظواهر ووصفها وتحليلها بشكل علمي</w:t>
      </w:r>
      <w:r w:rsidRPr="00765BE0">
        <w:rPr>
          <w:rFonts w:ascii="Sakkal Majalla" w:hAnsi="Sakkal Majalla" w:cs="Sakkal Majalla"/>
          <w:color w:val="000000" w:themeColor="text1"/>
          <w:szCs w:val="28"/>
        </w:rPr>
        <w:t>.</w:t>
      </w:r>
    </w:p>
    <w:p w14:paraId="4482FD95" w14:textId="5B6CCE5F" w:rsidR="00612820" w:rsidRPr="00612820" w:rsidRDefault="00612820" w:rsidP="0061282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0357732"/>
      <w:r w:rsidRPr="00612820">
        <w:rPr>
          <w:rFonts w:ascii="Sakkal Majalla" w:hAnsi="Sakkal Majalla" w:cs="Sakkal Majalla" w:hint="cs"/>
          <w:b/>
          <w:bCs/>
          <w:color w:val="000000" w:themeColor="text1"/>
          <w:sz w:val="36"/>
          <w:szCs w:val="36"/>
          <w:rtl/>
        </w:rPr>
        <w:t xml:space="preserve">10.1 </w:t>
      </w:r>
      <w:r w:rsidRPr="00612820">
        <w:rPr>
          <w:rFonts w:ascii="Sakkal Majalla" w:hAnsi="Sakkal Majalla" w:cs="Sakkal Majalla"/>
          <w:b/>
          <w:bCs/>
          <w:color w:val="000000" w:themeColor="text1"/>
          <w:sz w:val="36"/>
          <w:szCs w:val="36"/>
          <w:rtl/>
        </w:rPr>
        <w:t>أدوات وطرق جمع البيانات:</w:t>
      </w:r>
      <w:bookmarkEnd w:id="26"/>
    </w:p>
    <w:p w14:paraId="33A4D249" w14:textId="77777777" w:rsidR="00077595" w:rsidRPr="00765BE0" w:rsidRDefault="00077595" w:rsidP="0061282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تم جمع البيانات باستخدام عدة أدوات لتحقيق دقة وموضوعية النتائج، وهي كالتالي</w:t>
      </w:r>
      <w:r w:rsidRPr="00765BE0">
        <w:rPr>
          <w:rFonts w:ascii="Sakkal Majalla" w:hAnsi="Sakkal Majalla" w:cs="Sakkal Majalla"/>
          <w:color w:val="000000" w:themeColor="text1"/>
          <w:szCs w:val="28"/>
        </w:rPr>
        <w:t>:</w:t>
      </w:r>
    </w:p>
    <w:p w14:paraId="55240EBD" w14:textId="77777777" w:rsidR="00077595" w:rsidRPr="00B65C56" w:rsidRDefault="00077595" w:rsidP="00B65C56">
      <w:pPr>
        <w:pStyle w:val="a6"/>
        <w:numPr>
          <w:ilvl w:val="0"/>
          <w:numId w:val="33"/>
        </w:numPr>
        <w:spacing w:before="100" w:beforeAutospacing="1" w:after="100" w:afterAutospacing="1" w:line="360" w:lineRule="auto"/>
        <w:ind w:left="565"/>
        <w:jc w:val="both"/>
        <w:rPr>
          <w:rFonts w:ascii="Sakkal Majalla" w:hAnsi="Sakkal Majalla" w:cs="Sakkal Majalla"/>
          <w:color w:val="000000" w:themeColor="text1"/>
          <w:szCs w:val="28"/>
        </w:rPr>
      </w:pPr>
      <w:r w:rsidRPr="00B65C56">
        <w:rPr>
          <w:rFonts w:ascii="Sakkal Majalla" w:hAnsi="Sakkal Majalla" w:cs="Sakkal Majalla"/>
          <w:b/>
          <w:bCs/>
          <w:color w:val="000000" w:themeColor="text1"/>
          <w:szCs w:val="28"/>
          <w:rtl/>
        </w:rPr>
        <w:t>التحليل الوثائقي</w:t>
      </w:r>
      <w:r w:rsidRPr="00B65C56">
        <w:rPr>
          <w:rFonts w:ascii="Sakkal Majalla" w:hAnsi="Sakkal Majalla" w:cs="Sakkal Majalla"/>
          <w:b/>
          <w:bCs/>
          <w:color w:val="000000" w:themeColor="text1"/>
          <w:szCs w:val="28"/>
        </w:rPr>
        <w:t>:</w:t>
      </w:r>
      <w:r w:rsidRPr="00B65C56">
        <w:rPr>
          <w:rFonts w:ascii="Sakkal Majalla" w:hAnsi="Sakkal Majalla" w:cs="Sakkal Majalla"/>
          <w:color w:val="000000" w:themeColor="text1"/>
          <w:szCs w:val="28"/>
        </w:rPr>
        <w:t xml:space="preserve"> </w:t>
      </w:r>
      <w:r w:rsidRPr="00B65C56">
        <w:rPr>
          <w:rFonts w:ascii="Sakkal Majalla" w:hAnsi="Sakkal Majalla" w:cs="Sakkal Majalla"/>
          <w:color w:val="000000" w:themeColor="text1"/>
          <w:szCs w:val="28"/>
          <w:rtl/>
        </w:rPr>
        <w:t>تم جمع البيانات من مصادر ثانوية مثل الكتب، المقالات العلمية، التقارير، والدراسات السابقة المتعلقة بإدارة المخاطر التشغيلية وإدارتها الاستراتيجية في المؤسسات. يساعد التحليل الوثائقي في بناء إطار نظري قوي وفهم معمق لأبعاد إدارة المخاطر</w:t>
      </w:r>
      <w:r w:rsidRPr="00B65C56">
        <w:rPr>
          <w:rFonts w:ascii="Sakkal Majalla" w:hAnsi="Sakkal Majalla" w:cs="Sakkal Majalla"/>
          <w:color w:val="000000" w:themeColor="text1"/>
          <w:szCs w:val="28"/>
        </w:rPr>
        <w:t>.</w:t>
      </w:r>
    </w:p>
    <w:p w14:paraId="635648CB" w14:textId="77777777" w:rsidR="00077595" w:rsidRPr="00B65C56" w:rsidRDefault="00077595" w:rsidP="00B65C56">
      <w:pPr>
        <w:pStyle w:val="a6"/>
        <w:numPr>
          <w:ilvl w:val="0"/>
          <w:numId w:val="33"/>
        </w:numPr>
        <w:spacing w:before="100" w:beforeAutospacing="1" w:after="100" w:afterAutospacing="1" w:line="360" w:lineRule="auto"/>
        <w:ind w:left="565"/>
        <w:jc w:val="both"/>
        <w:rPr>
          <w:rFonts w:ascii="Sakkal Majalla" w:hAnsi="Sakkal Majalla" w:cs="Sakkal Majalla"/>
          <w:color w:val="000000" w:themeColor="text1"/>
          <w:szCs w:val="28"/>
        </w:rPr>
      </w:pPr>
      <w:r w:rsidRPr="00B65C56">
        <w:rPr>
          <w:rFonts w:ascii="Sakkal Majalla" w:hAnsi="Sakkal Majalla" w:cs="Sakkal Majalla"/>
          <w:b/>
          <w:bCs/>
          <w:color w:val="000000" w:themeColor="text1"/>
          <w:szCs w:val="28"/>
          <w:rtl/>
        </w:rPr>
        <w:t>المقابلات شبه المهيكلة</w:t>
      </w:r>
      <w:r w:rsidRPr="00B65C56">
        <w:rPr>
          <w:rFonts w:ascii="Sakkal Majalla" w:hAnsi="Sakkal Majalla" w:cs="Sakkal Majalla"/>
          <w:color w:val="000000" w:themeColor="text1"/>
          <w:szCs w:val="28"/>
        </w:rPr>
        <w:t xml:space="preserve">: </w:t>
      </w:r>
      <w:r w:rsidRPr="00B65C56">
        <w:rPr>
          <w:rFonts w:ascii="Sakkal Majalla" w:hAnsi="Sakkal Majalla" w:cs="Sakkal Majalla"/>
          <w:color w:val="000000" w:themeColor="text1"/>
          <w:szCs w:val="28"/>
          <w:rtl/>
        </w:rPr>
        <w:t>أجريت مقابلات شبه مهيكلة مع مديري المخاطر، وخبراء في إدارة المخاطر التشغيلية في شركة المراعي، حيث تم توجيه مجموعة من الأسئلة المفتوحة لهم حول ممارسات الشركة في إدارة المخاطر التشغيلية وأثر هذه الممارسات على تحقيق الميزة التنافسية. تتيح المقابلات شبه المهيكلة الحصول على بيانات نوعية تفصيلية تتعلق بتجربة الشركة</w:t>
      </w:r>
      <w:r w:rsidRPr="00B65C56">
        <w:rPr>
          <w:rFonts w:ascii="Sakkal Majalla" w:hAnsi="Sakkal Majalla" w:cs="Sakkal Majalla"/>
          <w:color w:val="000000" w:themeColor="text1"/>
          <w:szCs w:val="28"/>
        </w:rPr>
        <w:t>.</w:t>
      </w:r>
    </w:p>
    <w:p w14:paraId="00336F50" w14:textId="77777777" w:rsidR="00077595" w:rsidRPr="00B65C56" w:rsidRDefault="00077595" w:rsidP="00B65C56">
      <w:pPr>
        <w:pStyle w:val="a6"/>
        <w:numPr>
          <w:ilvl w:val="0"/>
          <w:numId w:val="33"/>
        </w:numPr>
        <w:spacing w:before="100" w:beforeAutospacing="1" w:after="100" w:afterAutospacing="1" w:line="360" w:lineRule="auto"/>
        <w:ind w:left="565"/>
        <w:jc w:val="both"/>
        <w:rPr>
          <w:rFonts w:ascii="Sakkal Majalla" w:hAnsi="Sakkal Majalla" w:cs="Sakkal Majalla"/>
          <w:color w:val="000000" w:themeColor="text1"/>
          <w:szCs w:val="28"/>
        </w:rPr>
      </w:pPr>
      <w:r w:rsidRPr="00B65C56">
        <w:rPr>
          <w:rFonts w:ascii="Sakkal Majalla" w:hAnsi="Sakkal Majalla" w:cs="Sakkal Majalla"/>
          <w:b/>
          <w:bCs/>
          <w:color w:val="000000" w:themeColor="text1"/>
          <w:szCs w:val="28"/>
          <w:rtl/>
        </w:rPr>
        <w:t>الاستبيانات</w:t>
      </w:r>
      <w:r w:rsidRPr="00B65C56">
        <w:rPr>
          <w:rFonts w:ascii="Sakkal Majalla" w:hAnsi="Sakkal Majalla" w:cs="Sakkal Majalla"/>
          <w:color w:val="000000" w:themeColor="text1"/>
          <w:szCs w:val="28"/>
        </w:rPr>
        <w:t xml:space="preserve">: </w:t>
      </w:r>
      <w:r w:rsidRPr="00B65C56">
        <w:rPr>
          <w:rFonts w:ascii="Sakkal Majalla" w:hAnsi="Sakkal Majalla" w:cs="Sakkal Majalla"/>
          <w:color w:val="000000" w:themeColor="text1"/>
          <w:szCs w:val="28"/>
          <w:rtl/>
        </w:rPr>
        <w:t>تم توزيع استبيانات على موظفي ومديري الأقسام التشغيلية في شركة المراعي للحصول على بيانات كمية تعزز التحليل الإحصائي وتسمح بفهم كيفية تأثير جوانب إدارة المخاطر التشغيلية على العمليات اليومية للشركة. تم تصميم الاستبيان بطريقة تتيح جمع بيانات دقيقة حول أساليب تحديد وتقييم وإدارة المخاطر التشغيلية داخل الشركة</w:t>
      </w:r>
      <w:r w:rsidRPr="00B65C56">
        <w:rPr>
          <w:rFonts w:ascii="Sakkal Majalla" w:hAnsi="Sakkal Majalla" w:cs="Sakkal Majalla"/>
          <w:color w:val="000000" w:themeColor="text1"/>
          <w:szCs w:val="28"/>
        </w:rPr>
        <w:t>.</w:t>
      </w:r>
    </w:p>
    <w:p w14:paraId="3C2BE928" w14:textId="0EA7AD42" w:rsidR="00612820" w:rsidRPr="00B65C56" w:rsidRDefault="00077595" w:rsidP="00B65C56">
      <w:pPr>
        <w:pStyle w:val="a6"/>
        <w:numPr>
          <w:ilvl w:val="0"/>
          <w:numId w:val="33"/>
        </w:numPr>
        <w:spacing w:before="100" w:beforeAutospacing="1" w:after="100" w:afterAutospacing="1" w:line="360" w:lineRule="auto"/>
        <w:ind w:left="565"/>
        <w:jc w:val="both"/>
        <w:rPr>
          <w:rFonts w:ascii="Sakkal Majalla" w:hAnsi="Sakkal Majalla" w:cs="Sakkal Majalla"/>
          <w:color w:val="000000" w:themeColor="text1"/>
          <w:szCs w:val="28"/>
          <w:rtl/>
        </w:rPr>
      </w:pPr>
      <w:r w:rsidRPr="00B65C56">
        <w:rPr>
          <w:rFonts w:ascii="Sakkal Majalla" w:hAnsi="Sakkal Majalla" w:cs="Sakkal Majalla"/>
          <w:b/>
          <w:bCs/>
          <w:color w:val="000000" w:themeColor="text1"/>
          <w:szCs w:val="28"/>
          <w:rtl/>
        </w:rPr>
        <w:t>تحليل البيانات</w:t>
      </w:r>
      <w:r w:rsidRPr="00B65C56">
        <w:rPr>
          <w:rFonts w:ascii="Sakkal Majalla" w:hAnsi="Sakkal Majalla" w:cs="Sakkal Majalla"/>
          <w:color w:val="000000" w:themeColor="text1"/>
          <w:szCs w:val="28"/>
        </w:rPr>
        <w:t xml:space="preserve">: </w:t>
      </w:r>
      <w:r w:rsidRPr="00B65C56">
        <w:rPr>
          <w:rFonts w:ascii="Sakkal Majalla" w:hAnsi="Sakkal Majalla" w:cs="Sakkal Majalla"/>
          <w:color w:val="000000" w:themeColor="text1"/>
          <w:szCs w:val="28"/>
          <w:rtl/>
        </w:rPr>
        <w:t xml:space="preserve">استخدم تحليل البيانات لفهم النتائج وتفسيرها إحصائياً باستخدام برامج تحليل البيانات مثل </w:t>
      </w:r>
      <w:r w:rsidRPr="00B65C56">
        <w:rPr>
          <w:rFonts w:ascii="Sakkal Majalla" w:hAnsi="Sakkal Majalla" w:cs="Sakkal Majalla"/>
          <w:color w:val="000000" w:themeColor="text1"/>
          <w:szCs w:val="28"/>
        </w:rPr>
        <w:t xml:space="preserve">SPSS. </w:t>
      </w:r>
      <w:r w:rsidRPr="00B65C56">
        <w:rPr>
          <w:rFonts w:ascii="Sakkal Majalla" w:hAnsi="Sakkal Majalla" w:cs="Sakkal Majalla"/>
          <w:color w:val="000000" w:themeColor="text1"/>
          <w:szCs w:val="28"/>
          <w:rtl/>
        </w:rPr>
        <w:t>ساعد ذلك في التوصل إلى استنتاجات دقيقة حول تأثير إدارة المخاطر التشغيلية على الميزة التنافسية لشركة المراعي، وتحديد درجة الأهمية والارتباط بين مختلف أبعاد إدارة المخاطر التشغيلية</w:t>
      </w:r>
      <w:r w:rsidRPr="00B65C56">
        <w:rPr>
          <w:rFonts w:ascii="Sakkal Majalla" w:hAnsi="Sakkal Majalla" w:cs="Sakkal Majalla"/>
          <w:color w:val="000000" w:themeColor="text1"/>
          <w:szCs w:val="28"/>
        </w:rPr>
        <w:t>.</w:t>
      </w:r>
      <w:bookmarkStart w:id="27" w:name="_Toc169790506"/>
      <w:bookmarkEnd w:id="25"/>
    </w:p>
    <w:p w14:paraId="1548B40B" w14:textId="77777777" w:rsidR="00B65C56" w:rsidRDefault="00B65C56">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248CC0BF" w14:textId="5CFA9C3D" w:rsidR="00612820" w:rsidRPr="00612820" w:rsidRDefault="00612820" w:rsidP="0061282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190357733"/>
      <w:r w:rsidRPr="00612820">
        <w:rPr>
          <w:rFonts w:ascii="Sakkal Majalla" w:hAnsi="Sakkal Majalla" w:cs="Sakkal Majalla" w:hint="cs"/>
          <w:b/>
          <w:bCs/>
          <w:color w:val="000000" w:themeColor="text1"/>
          <w:sz w:val="36"/>
          <w:szCs w:val="36"/>
          <w:rtl/>
        </w:rPr>
        <w:lastRenderedPageBreak/>
        <w:t xml:space="preserve">11.1 </w:t>
      </w:r>
      <w:r w:rsidRPr="00612820">
        <w:rPr>
          <w:rFonts w:ascii="Sakkal Majalla" w:hAnsi="Sakkal Majalla" w:cs="Sakkal Majalla"/>
          <w:b/>
          <w:bCs/>
          <w:color w:val="000000" w:themeColor="text1"/>
          <w:sz w:val="36"/>
          <w:szCs w:val="36"/>
          <w:rtl/>
        </w:rPr>
        <w:t>حدود الدراسة:</w:t>
      </w:r>
      <w:bookmarkEnd w:id="28"/>
    </w:p>
    <w:p w14:paraId="57DD7B37" w14:textId="1BD0AC67" w:rsidR="00EB25EF" w:rsidRPr="00765BE0" w:rsidRDefault="001E7705" w:rsidP="00DF66A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65BE0">
        <w:rPr>
          <w:rFonts w:ascii="Sakkal Majalla" w:hAnsi="Sakkal Majalla" w:cs="Sakkal Majalla"/>
          <w:b/>
          <w:bCs/>
          <w:color w:val="000000" w:themeColor="text1"/>
          <w:szCs w:val="28"/>
          <w:rtl/>
        </w:rPr>
        <w:t xml:space="preserve">حدود </w:t>
      </w:r>
      <w:proofErr w:type="gramStart"/>
      <w:r w:rsidRPr="00765BE0">
        <w:rPr>
          <w:rFonts w:ascii="Sakkal Majalla" w:hAnsi="Sakkal Majalla" w:cs="Sakkal Majalla"/>
          <w:b/>
          <w:bCs/>
          <w:color w:val="000000" w:themeColor="text1"/>
          <w:szCs w:val="28"/>
          <w:rtl/>
        </w:rPr>
        <w:t>موضوعية</w:t>
      </w:r>
      <w:r w:rsidR="00077595" w:rsidRPr="00765BE0">
        <w:rPr>
          <w:rFonts w:ascii="Sakkal Majalla" w:hAnsi="Sakkal Majalla" w:cs="Sakkal Majalla"/>
          <w:b/>
          <w:bCs/>
          <w:color w:val="000000" w:themeColor="text1"/>
          <w:szCs w:val="28"/>
        </w:rPr>
        <w:t xml:space="preserve"> </w:t>
      </w:r>
      <w:r w:rsidRPr="00765BE0">
        <w:rPr>
          <w:rFonts w:ascii="Sakkal Majalla" w:hAnsi="Sakkal Majalla" w:cs="Sakkal Majalla"/>
          <w:b/>
          <w:bCs/>
          <w:color w:val="000000" w:themeColor="text1"/>
          <w:szCs w:val="28"/>
        </w:rPr>
        <w:t>:</w:t>
      </w:r>
      <w:proofErr w:type="gramEnd"/>
      <w:r w:rsidRPr="00765BE0">
        <w:rPr>
          <w:rFonts w:ascii="Sakkal Majalla" w:hAnsi="Sakkal Majalla" w:cs="Sakkal Majalla"/>
          <w:color w:val="000000" w:themeColor="text1"/>
          <w:szCs w:val="28"/>
        </w:rPr>
        <w:t xml:space="preserve"> </w:t>
      </w:r>
      <w:r w:rsidR="00077595" w:rsidRPr="00765BE0">
        <w:rPr>
          <w:rFonts w:ascii="Sakkal Majalla" w:hAnsi="Sakkal Majalla" w:cs="Sakkal Majalla"/>
          <w:color w:val="000000" w:themeColor="text1"/>
          <w:szCs w:val="28"/>
          <w:rtl/>
        </w:rPr>
        <w:t>تهدف</w:t>
      </w:r>
      <w:r w:rsidR="00EB25EF" w:rsidRPr="00765BE0">
        <w:rPr>
          <w:rFonts w:ascii="Sakkal Majalla" w:hAnsi="Sakkal Majalla" w:cs="Sakkal Majalla"/>
          <w:color w:val="000000" w:themeColor="text1"/>
          <w:szCs w:val="28"/>
          <w:rtl/>
        </w:rPr>
        <w:t xml:space="preserve"> هذه الدراسة </w:t>
      </w:r>
      <w:r w:rsidR="00077595" w:rsidRPr="00765BE0">
        <w:rPr>
          <w:rFonts w:ascii="Sakkal Majalla" w:hAnsi="Sakkal Majalla" w:cs="Sakkal Majalla"/>
          <w:color w:val="000000" w:themeColor="text1"/>
          <w:szCs w:val="28"/>
          <w:rtl/>
        </w:rPr>
        <w:t xml:space="preserve">الى معرفة تأثير إدارة المخاطر التشغيلية </w:t>
      </w:r>
      <w:proofErr w:type="spellStart"/>
      <w:r w:rsidR="00077595" w:rsidRPr="00765BE0">
        <w:rPr>
          <w:rFonts w:ascii="Sakkal Majalla" w:hAnsi="Sakkal Majalla" w:cs="Sakkal Majalla"/>
          <w:color w:val="000000" w:themeColor="text1"/>
          <w:szCs w:val="28"/>
          <w:rtl/>
        </w:rPr>
        <w:t>بابعادها</w:t>
      </w:r>
      <w:proofErr w:type="spellEnd"/>
      <w:r w:rsidR="00077595" w:rsidRPr="00765BE0">
        <w:rPr>
          <w:rFonts w:ascii="Sakkal Majalla" w:hAnsi="Sakkal Majalla" w:cs="Sakkal Majalla"/>
          <w:color w:val="000000" w:themeColor="text1"/>
          <w:szCs w:val="28"/>
          <w:rtl/>
        </w:rPr>
        <w:t xml:space="preserve"> (تحديد وتقييم المخاطر التشغيلية - معالجة المخاطر - مراقبة المخاطر التشغيلية ) على تحقيق الميزة التنافسية في شركة المراعي؟</w:t>
      </w:r>
    </w:p>
    <w:p w14:paraId="28A461A7" w14:textId="1F77F422" w:rsidR="001E7705" w:rsidRPr="00765BE0" w:rsidRDefault="001E7705" w:rsidP="00DF66A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65BE0">
        <w:rPr>
          <w:rFonts w:ascii="Sakkal Majalla" w:hAnsi="Sakkal Majalla" w:cs="Sakkal Majalla"/>
          <w:b/>
          <w:bCs/>
          <w:color w:val="000000" w:themeColor="text1"/>
          <w:szCs w:val="28"/>
          <w:rtl/>
        </w:rPr>
        <w:t xml:space="preserve">حدود </w:t>
      </w:r>
      <w:proofErr w:type="gramStart"/>
      <w:r w:rsidRPr="00765BE0">
        <w:rPr>
          <w:rFonts w:ascii="Sakkal Majalla" w:hAnsi="Sakkal Majalla" w:cs="Sakkal Majalla"/>
          <w:b/>
          <w:bCs/>
          <w:color w:val="000000" w:themeColor="text1"/>
          <w:szCs w:val="28"/>
          <w:rtl/>
        </w:rPr>
        <w:t>زمنية</w:t>
      </w:r>
      <w:r w:rsidR="004579DB" w:rsidRPr="00765BE0">
        <w:rPr>
          <w:rFonts w:ascii="Sakkal Majalla" w:hAnsi="Sakkal Majalla" w:cs="Sakkal Majalla"/>
          <w:b/>
          <w:bCs/>
          <w:color w:val="000000" w:themeColor="text1"/>
          <w:szCs w:val="28"/>
          <w:rtl/>
        </w:rPr>
        <w:t xml:space="preserve"> </w:t>
      </w:r>
      <w:r w:rsidRPr="00765BE0">
        <w:rPr>
          <w:rFonts w:ascii="Sakkal Majalla" w:hAnsi="Sakkal Majalla" w:cs="Sakkal Majalla"/>
          <w:b/>
          <w:bCs/>
          <w:color w:val="000000" w:themeColor="text1"/>
          <w:szCs w:val="28"/>
        </w:rPr>
        <w:t>:</w:t>
      </w:r>
      <w:r w:rsidR="004579DB" w:rsidRPr="00765BE0">
        <w:rPr>
          <w:rFonts w:ascii="Sakkal Majalla" w:hAnsi="Sakkal Majalla" w:cs="Sakkal Majalla"/>
          <w:color w:val="000000" w:themeColor="text1"/>
          <w:szCs w:val="28"/>
          <w:rtl/>
        </w:rPr>
        <w:t>س</w:t>
      </w:r>
      <w:r w:rsidRPr="00765BE0">
        <w:rPr>
          <w:rFonts w:ascii="Sakkal Majalla" w:hAnsi="Sakkal Majalla" w:cs="Sakkal Majalla"/>
          <w:color w:val="000000" w:themeColor="text1"/>
          <w:szCs w:val="28"/>
          <w:rtl/>
        </w:rPr>
        <w:t>يتم</w:t>
      </w:r>
      <w:proofErr w:type="gramEnd"/>
      <w:r w:rsidRPr="00765BE0">
        <w:rPr>
          <w:rFonts w:ascii="Sakkal Majalla" w:hAnsi="Sakkal Majalla" w:cs="Sakkal Majalla"/>
          <w:color w:val="000000" w:themeColor="text1"/>
          <w:szCs w:val="28"/>
          <w:rtl/>
        </w:rPr>
        <w:t xml:space="preserve"> إجراء ا</w:t>
      </w:r>
      <w:r w:rsidR="005D7D08" w:rsidRPr="00765BE0">
        <w:rPr>
          <w:rFonts w:ascii="Sakkal Majalla" w:hAnsi="Sakkal Majalla" w:cs="Sakkal Majalla"/>
          <w:color w:val="000000" w:themeColor="text1"/>
          <w:szCs w:val="28"/>
          <w:rtl/>
        </w:rPr>
        <w:t xml:space="preserve">لدراسة </w:t>
      </w:r>
      <w:r w:rsidRPr="00765BE0">
        <w:rPr>
          <w:rFonts w:ascii="Sakkal Majalla" w:hAnsi="Sakkal Majalla" w:cs="Sakkal Majalla"/>
          <w:color w:val="000000" w:themeColor="text1"/>
          <w:szCs w:val="28"/>
          <w:rtl/>
        </w:rPr>
        <w:t xml:space="preserve"> خلال </w:t>
      </w:r>
      <w:r w:rsidR="005D7D08"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rPr>
        <w:t>عام 2024م .</w:t>
      </w:r>
    </w:p>
    <w:p w14:paraId="4543035B" w14:textId="019C7F59" w:rsidR="001E7705" w:rsidRPr="00765BE0" w:rsidRDefault="001E7705" w:rsidP="00DF66A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65BE0">
        <w:rPr>
          <w:rFonts w:ascii="Sakkal Majalla" w:hAnsi="Sakkal Majalla" w:cs="Sakkal Majalla"/>
          <w:b/>
          <w:bCs/>
          <w:color w:val="000000" w:themeColor="text1"/>
          <w:szCs w:val="28"/>
          <w:rtl/>
        </w:rPr>
        <w:t xml:space="preserve">حدود </w:t>
      </w:r>
      <w:proofErr w:type="gramStart"/>
      <w:r w:rsidRPr="00765BE0">
        <w:rPr>
          <w:rFonts w:ascii="Sakkal Majalla" w:hAnsi="Sakkal Majalla" w:cs="Sakkal Majalla"/>
          <w:b/>
          <w:bCs/>
          <w:color w:val="000000" w:themeColor="text1"/>
          <w:szCs w:val="28"/>
          <w:rtl/>
        </w:rPr>
        <w:t>مكانية</w:t>
      </w:r>
      <w:r w:rsidRPr="00765BE0">
        <w:rPr>
          <w:rFonts w:ascii="Sakkal Majalla" w:hAnsi="Sakkal Majalla" w:cs="Sakkal Majalla"/>
          <w:b/>
          <w:bCs/>
          <w:color w:val="000000" w:themeColor="text1"/>
          <w:szCs w:val="28"/>
        </w:rPr>
        <w:t>:</w:t>
      </w:r>
      <w:r w:rsidRPr="00765BE0">
        <w:rPr>
          <w:rFonts w:ascii="Sakkal Majalla" w:hAnsi="Sakkal Majalla" w:cs="Sakkal Majalla"/>
          <w:color w:val="000000" w:themeColor="text1"/>
          <w:szCs w:val="28"/>
        </w:rPr>
        <w:t xml:space="preserve"> </w:t>
      </w:r>
      <w:r w:rsidRPr="00765BE0">
        <w:rPr>
          <w:rFonts w:ascii="Sakkal Majalla" w:hAnsi="Sakkal Majalla" w:cs="Sakkal Majalla"/>
          <w:color w:val="000000" w:themeColor="text1"/>
          <w:szCs w:val="28"/>
          <w:rtl/>
        </w:rPr>
        <w:t xml:space="preserve"> </w:t>
      </w:r>
      <w:r w:rsidR="009122D0" w:rsidRPr="00765BE0">
        <w:rPr>
          <w:rFonts w:ascii="Sakkal Majalla" w:hAnsi="Sakkal Majalla" w:cs="Sakkal Majalla"/>
          <w:color w:val="000000" w:themeColor="text1"/>
          <w:szCs w:val="28"/>
          <w:rtl/>
        </w:rPr>
        <w:t>تقتصر</w:t>
      </w:r>
      <w:proofErr w:type="gramEnd"/>
      <w:r w:rsidR="009122D0" w:rsidRPr="00765BE0">
        <w:rPr>
          <w:rFonts w:ascii="Sakkal Majalla" w:hAnsi="Sakkal Majalla" w:cs="Sakkal Majalla"/>
          <w:color w:val="000000" w:themeColor="text1"/>
          <w:szCs w:val="28"/>
          <w:rtl/>
        </w:rPr>
        <w:t xml:space="preserve"> الدراسة على </w:t>
      </w:r>
      <w:r w:rsidR="00077595" w:rsidRPr="00765BE0">
        <w:rPr>
          <w:rFonts w:ascii="Sakkal Majalla" w:hAnsi="Sakkal Majalla" w:cs="Sakkal Majalla"/>
          <w:color w:val="000000" w:themeColor="text1"/>
          <w:szCs w:val="28"/>
          <w:rtl/>
        </w:rPr>
        <w:t>شركة المراعي</w:t>
      </w:r>
      <w:r w:rsidR="009122D0" w:rsidRPr="00765BE0">
        <w:rPr>
          <w:rFonts w:ascii="Sakkal Majalla" w:hAnsi="Sakkal Majalla" w:cs="Sakkal Majalla"/>
          <w:color w:val="000000" w:themeColor="text1"/>
          <w:szCs w:val="28"/>
          <w:rtl/>
        </w:rPr>
        <w:t xml:space="preserve"> في المملكة العربية السعودية</w:t>
      </w:r>
      <w:r w:rsidR="005D7D08" w:rsidRPr="00765BE0">
        <w:rPr>
          <w:rFonts w:ascii="Sakkal Majalla" w:hAnsi="Sakkal Majalla" w:cs="Sakkal Majalla"/>
          <w:color w:val="000000" w:themeColor="text1"/>
          <w:szCs w:val="28"/>
          <w:rtl/>
        </w:rPr>
        <w:t>.</w:t>
      </w:r>
    </w:p>
    <w:p w14:paraId="69DB494C" w14:textId="0606FDFF" w:rsidR="00620FC0" w:rsidRPr="00765BE0" w:rsidRDefault="00620FC0" w:rsidP="00765BE0">
      <w:pPr>
        <w:bidi w:val="0"/>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765BE0">
        <w:rPr>
          <w:rFonts w:ascii="Sakkal Majalla" w:hAnsi="Sakkal Majalla" w:cs="Sakkal Majalla"/>
          <w:color w:val="000000" w:themeColor="text1"/>
          <w:kern w:val="0"/>
          <w:szCs w:val="28"/>
          <w:rtl/>
          <w14:ligatures w14:val="none"/>
        </w:rPr>
        <w:br w:type="page"/>
      </w:r>
    </w:p>
    <w:p w14:paraId="59F8AC2F" w14:textId="6D2E9D67" w:rsidR="00612820" w:rsidRPr="00612820" w:rsidRDefault="00612820" w:rsidP="0061282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9" w:name="_Toc190357734"/>
      <w:bookmarkStart w:id="30" w:name="_Toc172069609"/>
      <w:bookmarkStart w:id="31" w:name="_Toc172663726"/>
      <w:r w:rsidRPr="00612820">
        <w:rPr>
          <w:rFonts w:ascii="Sakkal Majalla" w:hAnsi="Sakkal Majalla" w:cs="Sakkal Majalla" w:hint="cs"/>
          <w:b/>
          <w:bCs/>
          <w:color w:val="000000" w:themeColor="text1"/>
          <w:sz w:val="40"/>
          <w:szCs w:val="40"/>
          <w:rtl/>
        </w:rPr>
        <w:lastRenderedPageBreak/>
        <w:t>الفصل الثاني: الإطا</w:t>
      </w:r>
      <w:r w:rsidR="00B65C56">
        <w:rPr>
          <w:rFonts w:ascii="Sakkal Majalla" w:hAnsi="Sakkal Majalla" w:cs="Sakkal Majalla" w:hint="cs"/>
          <w:b/>
          <w:bCs/>
          <w:color w:val="000000" w:themeColor="text1"/>
          <w:sz w:val="40"/>
          <w:szCs w:val="40"/>
          <w:rtl/>
        </w:rPr>
        <w:t>ر</w:t>
      </w:r>
      <w:r w:rsidRPr="00612820">
        <w:rPr>
          <w:rFonts w:ascii="Sakkal Majalla" w:hAnsi="Sakkal Majalla" w:cs="Sakkal Majalla" w:hint="cs"/>
          <w:b/>
          <w:bCs/>
          <w:color w:val="000000" w:themeColor="text1"/>
          <w:sz w:val="40"/>
          <w:szCs w:val="40"/>
          <w:rtl/>
        </w:rPr>
        <w:t xml:space="preserve"> النظري</w:t>
      </w:r>
      <w:bookmarkEnd w:id="29"/>
    </w:p>
    <w:p w14:paraId="6FC59CAB" w14:textId="77777777" w:rsidR="00620FC0" w:rsidRPr="00612820" w:rsidRDefault="00620FC0" w:rsidP="0061282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190357735"/>
      <w:r w:rsidRPr="00612820">
        <w:rPr>
          <w:rFonts w:ascii="Sakkal Majalla" w:hAnsi="Sakkal Majalla" w:cs="Sakkal Majalla"/>
          <w:b/>
          <w:bCs/>
          <w:color w:val="000000" w:themeColor="text1"/>
          <w:sz w:val="36"/>
          <w:szCs w:val="36"/>
          <w:rtl/>
        </w:rPr>
        <w:t>المبحث الأول: إدارة المخاطر التشغيلية</w:t>
      </w:r>
      <w:bookmarkEnd w:id="30"/>
      <w:bookmarkEnd w:id="31"/>
      <w:bookmarkEnd w:id="32"/>
    </w:p>
    <w:p w14:paraId="0B183F11"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72069610"/>
      <w:bookmarkStart w:id="34" w:name="_Toc172663727"/>
      <w:bookmarkStart w:id="35" w:name="_Toc190357736"/>
      <w:r w:rsidRPr="00612820">
        <w:rPr>
          <w:rFonts w:ascii="Sakkal Majalla" w:hAnsi="Sakkal Majalla" w:cs="Sakkal Majalla"/>
          <w:b/>
          <w:bCs/>
          <w:color w:val="000000" w:themeColor="text1"/>
          <w:sz w:val="32"/>
          <w:szCs w:val="32"/>
          <w:rtl/>
        </w:rPr>
        <w:t>1.1.2 مقدمة:</w:t>
      </w:r>
      <w:bookmarkEnd w:id="33"/>
      <w:bookmarkEnd w:id="34"/>
      <w:bookmarkEnd w:id="35"/>
    </w:p>
    <w:p w14:paraId="3C3814DE" w14:textId="5ECA098B"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تندرج المخاطر التشغيلية تحت مخاطر العمل وهي مجموعة من المخاطر التي تؤثر على الشركة أو المصنع تحدث لأسباب داخلية منها الأخطاء البشرية أو إدخال بيانات غير صحيحة أو خطأ في النظام أو أي مشاكل فنية أخرى، بينما المخاطر التي تحدث نتيجة قوى خارجية مثل الأحداث السياسية أو الاقتصادية أو تغيرات في السوق فتعتبر مخاطر منهجية. (</w:t>
      </w:r>
      <w:r w:rsidRPr="00765BE0">
        <w:rPr>
          <w:rFonts w:ascii="Sakkal Majalla" w:hAnsi="Sakkal Majalla" w:cs="Sakkal Majalla"/>
          <w:color w:val="000000" w:themeColor="text1"/>
          <w:szCs w:val="28"/>
        </w:rPr>
        <w:t>,2021</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Feng</w:t>
      </w:r>
      <w:r w:rsidRPr="00765BE0">
        <w:rPr>
          <w:rFonts w:ascii="Sakkal Majalla" w:hAnsi="Sakkal Majalla" w:cs="Sakkal Majalla"/>
          <w:color w:val="000000" w:themeColor="text1"/>
          <w:szCs w:val="28"/>
          <w:rtl/>
        </w:rPr>
        <w:t>)</w:t>
      </w:r>
    </w:p>
    <w:p w14:paraId="4E854A23"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لا يقتصر مفهوم المخاطر التشغيلية على الأخطاء التي تحدث في نهاية الإنتاج فقط بل يركز أيضا على كيفية الإنجاز، فغالبا ترتبط هذه المخاطر بالقرارات وتحديد الأولويات لعمل الشركة وليس من الضرورة أن تؤثر على النتائج النهائية من انخفاض في الإنتاج أو ارتفاع التكاليف الإجمالية أو الفشل، ولكن ينظر إليها اعتمادا على هذه القرارات</w:t>
      </w:r>
      <w:r w:rsidRPr="00765BE0">
        <w:rPr>
          <w:rFonts w:ascii="Sakkal Majalla" w:hAnsi="Sakkal Majalla" w:cs="Sakkal Majalla"/>
          <w:color w:val="000000" w:themeColor="text1"/>
          <w:szCs w:val="28"/>
          <w:rtl/>
          <w:lang w:bidi="ar-EG"/>
        </w:rPr>
        <w:t>.</w:t>
      </w:r>
    </w:p>
    <w:p w14:paraId="6A79F11C"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تكون المخاطر التشغيلية بشكل متسلسل، حيث تبدأ من مشكلات في التحكم تم التغاضي عنها أو عدم الانتباه لها، فيترتب عليها مشكلات في جميع المراحل بعدها حتى تفشل النتائج النهائية أو تكون أقل من المستوى المطلوب، ويؤدي هذا إلى فشل في العملية التنظيمية ويضر بسمعة الشركة وخطتها </w:t>
      </w:r>
      <w:proofErr w:type="gramStart"/>
      <w:r w:rsidRPr="00765BE0">
        <w:rPr>
          <w:rFonts w:ascii="Sakkal Majalla" w:hAnsi="Sakkal Majalla" w:cs="Sakkal Majalla"/>
          <w:color w:val="000000" w:themeColor="text1"/>
          <w:szCs w:val="28"/>
          <w:rtl/>
        </w:rPr>
        <w:t>النهائية.(</w:t>
      </w:r>
      <w:proofErr w:type="gramEnd"/>
      <w:r w:rsidRPr="00765BE0">
        <w:rPr>
          <w:rFonts w:ascii="Sakkal Majalla" w:hAnsi="Sakkal Majalla" w:cs="Sakkal Majalla"/>
          <w:color w:val="000000" w:themeColor="text1"/>
          <w:szCs w:val="28"/>
          <w:rtl/>
        </w:rPr>
        <w:t xml:space="preserve"> سعد، 2021)</w:t>
      </w:r>
    </w:p>
    <w:p w14:paraId="6323BB8D"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172069611"/>
      <w:bookmarkStart w:id="37" w:name="_Toc172663728"/>
      <w:bookmarkStart w:id="38" w:name="_Toc190357737"/>
      <w:r w:rsidRPr="00612820">
        <w:rPr>
          <w:rFonts w:ascii="Sakkal Majalla" w:hAnsi="Sakkal Majalla" w:cs="Sakkal Majalla"/>
          <w:b/>
          <w:bCs/>
          <w:color w:val="000000" w:themeColor="text1"/>
          <w:sz w:val="32"/>
          <w:szCs w:val="32"/>
          <w:rtl/>
        </w:rPr>
        <w:t>2.1.2 مفهوم إدارة المخاطر التشغيلية:</w:t>
      </w:r>
      <w:bookmarkEnd w:id="36"/>
      <w:bookmarkEnd w:id="37"/>
      <w:bookmarkEnd w:id="38"/>
    </w:p>
    <w:p w14:paraId="6CDEFE24"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تعتبر إدارة المخاطر عملية تحديد وتقييم والسيطرة على التهديدات الرأس مال المنظمة وأرباحها  حيث تنبع هذه المخاطر من مجموعة متنوعة من المصادر بما في ذلك حالات عدم اليقين المالية والمسؤوليات القانونية وقضايا التكنولوجيا وأخطاء الإدارة الاستراتيجية والحوادث والكوارث الطبيعية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لذلك، يساعد </w:t>
      </w:r>
      <w:r w:rsidRPr="00765BE0">
        <w:rPr>
          <w:rFonts w:ascii="Sakkal Majalla" w:hAnsi="Sakkal Majalla" w:cs="Sakkal Majalla"/>
          <w:color w:val="000000" w:themeColor="text1"/>
          <w:szCs w:val="28"/>
          <w:rtl/>
        </w:rPr>
        <w:lastRenderedPageBreak/>
        <w:t>برنامج إدارة المخاطر الناجح المؤسسة على النظر في النطاق الكامل للمخاطر التي تواجهها،  كما تركز إدارة المخاطر أيضًا على العلاقة بين المخاطر والأثر المتعاقب الذي يمكن أن تحدثه على الأهداف الاستراتيجية للمؤسسة</w:t>
      </w:r>
      <w:r w:rsidRPr="00765BE0">
        <w:rPr>
          <w:rFonts w:ascii="Sakkal Majalla" w:hAnsi="Sakkal Majalla" w:cs="Sakkal Majalla"/>
          <w:color w:val="000000" w:themeColor="text1"/>
          <w:szCs w:val="28"/>
          <w:rtl/>
          <w:lang w:bidi="ar-EG"/>
        </w:rPr>
        <w:t>.( بكوش، 2022)</w:t>
      </w:r>
    </w:p>
    <w:p w14:paraId="41C896D3" w14:textId="6E7C582F"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وكما </w:t>
      </w:r>
      <w:proofErr w:type="gramStart"/>
      <w:r w:rsidRPr="00765BE0">
        <w:rPr>
          <w:rFonts w:ascii="Sakkal Majalla" w:hAnsi="Sakkal Majalla" w:cs="Sakkal Majalla"/>
          <w:color w:val="000000" w:themeColor="text1"/>
          <w:szCs w:val="28"/>
          <w:rtl/>
        </w:rPr>
        <w:t>عرف  إدارة</w:t>
      </w:r>
      <w:proofErr w:type="gramEnd"/>
      <w:r w:rsidRPr="00765BE0">
        <w:rPr>
          <w:rFonts w:ascii="Sakkal Majalla" w:hAnsi="Sakkal Majalla" w:cs="Sakkal Majalla"/>
          <w:color w:val="000000" w:themeColor="text1"/>
          <w:szCs w:val="28"/>
          <w:rtl/>
        </w:rPr>
        <w:t xml:space="preserve"> المخاطر أنها عملية نظامية الاختيار طرق ذات تكلفة فعالة من أجل التقليص من آثار تهديدات معينة على المؤسسة. (</w:t>
      </w:r>
      <w:r w:rsidRPr="00765BE0">
        <w:rPr>
          <w:rFonts w:ascii="Sakkal Majalla" w:hAnsi="Sakkal Majalla" w:cs="Sakkal Majalla"/>
          <w:color w:val="000000" w:themeColor="text1"/>
          <w:szCs w:val="28"/>
        </w:rPr>
        <w:t>,2021</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Feng</w:t>
      </w:r>
      <w:r w:rsidRPr="00765BE0">
        <w:rPr>
          <w:rFonts w:ascii="Sakkal Majalla" w:hAnsi="Sakkal Majalla" w:cs="Sakkal Majalla"/>
          <w:color w:val="000000" w:themeColor="text1"/>
          <w:szCs w:val="28"/>
          <w:rtl/>
        </w:rPr>
        <w:t>)</w:t>
      </w:r>
    </w:p>
    <w:p w14:paraId="474EFE49"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وقد أشار </w:t>
      </w:r>
      <w:proofErr w:type="gramStart"/>
      <w:r w:rsidRPr="00765BE0">
        <w:rPr>
          <w:rFonts w:ascii="Sakkal Majalla" w:hAnsi="Sakkal Majalla" w:cs="Sakkal Majalla"/>
          <w:color w:val="000000" w:themeColor="text1"/>
          <w:szCs w:val="28"/>
          <w:rtl/>
        </w:rPr>
        <w:t>عبودي  إلى</w:t>
      </w:r>
      <w:proofErr w:type="gramEnd"/>
      <w:r w:rsidRPr="00765BE0">
        <w:rPr>
          <w:rFonts w:ascii="Sakkal Majalla" w:hAnsi="Sakkal Majalla" w:cs="Sakkal Majalla"/>
          <w:color w:val="000000" w:themeColor="text1"/>
          <w:szCs w:val="28"/>
          <w:rtl/>
        </w:rPr>
        <w:t xml:space="preserve"> أن إدارة المخاطر هي عملية قياس وتقيم للمخاطر وتحديث استراتيجيات لإدارتها، وتلك الاستراتيجيات تضمن نقل المخاطر إلى جهات أخرى لتجنبها وتقليص آثارها السلبية.</w:t>
      </w:r>
    </w:p>
    <w:p w14:paraId="3C7E03FF"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تعرف المخاطر التشغيلية بأنها مخاطر الخسارة الناتجة عن عدم كفاية أو فشل العمليات الداخلية والأفراد والأنظمة أو من الأحداث الخارجية، ولكن ينظر إليها بشكل أفضل على أنها المخاطر الناشئة عن تنفيذ وظائف أعمال المؤسسة، من جهة سيشمل نطاق إدارة المخاطر التشغيلية الأمن السيبراني والاحتيال وتقريبا جميع أنشطة </w:t>
      </w:r>
      <w:proofErr w:type="gramStart"/>
      <w:r w:rsidRPr="00765BE0">
        <w:rPr>
          <w:rFonts w:ascii="Sakkal Majalla" w:hAnsi="Sakkal Majalla" w:cs="Sakkal Majalla"/>
          <w:color w:val="000000" w:themeColor="text1"/>
          <w:szCs w:val="28"/>
          <w:rtl/>
        </w:rPr>
        <w:t>الرقابة  الداخلية</w:t>
      </w:r>
      <w:proofErr w:type="gramEnd"/>
      <w:r w:rsidRPr="00765BE0">
        <w:rPr>
          <w:rFonts w:ascii="Sakkal Majalla" w:hAnsi="Sakkal Majalla" w:cs="Sakkal Majalla"/>
          <w:color w:val="000000" w:themeColor="text1"/>
          <w:szCs w:val="28"/>
          <w:rtl/>
        </w:rPr>
        <w:t>. (</w:t>
      </w:r>
      <w:r w:rsidRPr="00765BE0">
        <w:rPr>
          <w:rFonts w:ascii="Sakkal Majalla" w:hAnsi="Sakkal Majalla" w:cs="Sakkal Majalla"/>
          <w:color w:val="000000" w:themeColor="text1"/>
          <w:szCs w:val="28"/>
        </w:rPr>
        <w:t>Abu-Rumman, 2021</w:t>
      </w:r>
      <w:r w:rsidRPr="00765BE0">
        <w:rPr>
          <w:rFonts w:ascii="Sakkal Majalla" w:hAnsi="Sakkal Majalla" w:cs="Sakkal Majalla"/>
          <w:color w:val="000000" w:themeColor="text1"/>
          <w:szCs w:val="28"/>
          <w:rtl/>
        </w:rPr>
        <w:t>)</w:t>
      </w:r>
    </w:p>
    <w:p w14:paraId="496C206F"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تعتبر إدارة المخاطر من العمليات نظامية لتحديد وتقييم الخسائر المادية الناتجة عن تحقيق الخطر الذي يصيب الأفراد أو المنشأة واختيار وتنفيذ أنسب الوسائل لمواجهة هذه الخسائر، من هذا التعريف يتضح أن إدارة المخاطر هي علمية منتظمة الغرض منيا تحديد وقياس الخسائر الناتجة عن تحقق الخطر في المطارات ولذا فإننا تمر بالمراحل الآتية: تحديد الخسائر المتوقعة، تقييم الخسائر المتوقعة، اختيار السياسة المناسبة لمتعامل مع هذه الخسائر و تنفيذ ومراقبة </w:t>
      </w:r>
      <w:proofErr w:type="gramStart"/>
      <w:r w:rsidRPr="00765BE0">
        <w:rPr>
          <w:rFonts w:ascii="Sakkal Majalla" w:hAnsi="Sakkal Majalla" w:cs="Sakkal Majalla"/>
          <w:color w:val="000000" w:themeColor="text1"/>
          <w:szCs w:val="28"/>
          <w:rtl/>
        </w:rPr>
        <w:t>النظام.(</w:t>
      </w:r>
      <w:proofErr w:type="gramEnd"/>
      <w:r w:rsidRPr="00765BE0">
        <w:rPr>
          <w:rFonts w:ascii="Sakkal Majalla" w:hAnsi="Sakkal Majalla" w:cs="Sakkal Majalla"/>
          <w:color w:val="000000" w:themeColor="text1"/>
          <w:szCs w:val="28"/>
          <w:rtl/>
        </w:rPr>
        <w:t xml:space="preserve"> الرواشدة،2021)</w:t>
      </w:r>
    </w:p>
    <w:p w14:paraId="54251126"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وتشير مخاطر التشغيل إلى مخاطر الخسارة الناتجة عن العمليات الداخلية غير الفعالة أو الفاشلة أو الأشخاص أو الأنظمة أو الأحداث الخارجية التي يمكن أن تعطل تدفق العمليات التجارية، يمكن أن تكون الخسائر مالية بشكل مباشر أو غير مباشر. </w:t>
      </w:r>
      <w:proofErr w:type="gramStart"/>
      <w:r w:rsidRPr="00765BE0">
        <w:rPr>
          <w:rFonts w:ascii="Sakkal Majalla" w:hAnsi="Sakkal Majalla" w:cs="Sakkal Majalla"/>
          <w:color w:val="000000" w:themeColor="text1"/>
          <w:szCs w:val="28"/>
          <w:rtl/>
        </w:rPr>
        <w:t>( سعد</w:t>
      </w:r>
      <w:proofErr w:type="gramEnd"/>
      <w:r w:rsidRPr="00765BE0">
        <w:rPr>
          <w:rFonts w:ascii="Sakkal Majalla" w:hAnsi="Sakkal Majalla" w:cs="Sakkal Majalla"/>
          <w:color w:val="000000" w:themeColor="text1"/>
          <w:szCs w:val="28"/>
          <w:rtl/>
        </w:rPr>
        <w:t>، 2021)</w:t>
      </w:r>
    </w:p>
    <w:p w14:paraId="2D0FBBF1" w14:textId="7F984A88"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ويمكن أن تشير المخاطر التشغيلية إلى كل من المخاطر في تشغيل المؤسسة واستخدامات إدارة العمليات عند تنفيذ السياسات والتدريب وإنفاذها.  (</w:t>
      </w:r>
      <w:r w:rsidRPr="00765BE0">
        <w:rPr>
          <w:rFonts w:ascii="Sakkal Majalla" w:hAnsi="Sakkal Majalla" w:cs="Sakkal Majalla"/>
          <w:color w:val="000000" w:themeColor="text1"/>
          <w:szCs w:val="28"/>
        </w:rPr>
        <w:t>Okeke</w:t>
      </w:r>
      <w:r w:rsidR="006C7279" w:rsidRPr="00765BE0">
        <w:rPr>
          <w:rFonts w:ascii="Sakkal Majalla" w:hAnsi="Sakkal Majalla" w:cs="Sakkal Majalla"/>
          <w:color w:val="000000" w:themeColor="text1"/>
          <w:szCs w:val="28"/>
        </w:rPr>
        <w:t xml:space="preserve"> </w:t>
      </w:r>
      <w:proofErr w:type="spellStart"/>
      <w:r w:rsidR="006C7279" w:rsidRPr="00765BE0">
        <w:rPr>
          <w:rFonts w:ascii="Sakkal Majalla" w:hAnsi="Sakkal Majalla" w:cs="Sakkal Majalla"/>
          <w:color w:val="000000" w:themeColor="text1"/>
          <w:szCs w:val="28"/>
        </w:rPr>
        <w:t>etal</w:t>
      </w:r>
      <w:proofErr w:type="spellEnd"/>
      <w:r w:rsidR="006C7279" w:rsidRPr="00765BE0">
        <w:rPr>
          <w:rFonts w:ascii="Sakkal Majalla" w:hAnsi="Sakkal Majalla" w:cs="Sakkal Majalla"/>
          <w:color w:val="000000" w:themeColor="text1"/>
          <w:szCs w:val="28"/>
        </w:rPr>
        <w:t>.,</w:t>
      </w:r>
      <w:r w:rsidRPr="00765BE0">
        <w:rPr>
          <w:rFonts w:ascii="Sakkal Majalla" w:hAnsi="Sakkal Majalla" w:cs="Sakkal Majalla"/>
          <w:color w:val="000000" w:themeColor="text1"/>
          <w:szCs w:val="28"/>
        </w:rPr>
        <w:t xml:space="preserve"> 2018</w:t>
      </w:r>
      <w:r w:rsidRPr="00765BE0">
        <w:rPr>
          <w:rFonts w:ascii="Sakkal Majalla" w:hAnsi="Sakkal Majalla" w:cs="Sakkal Majalla"/>
          <w:color w:val="000000" w:themeColor="text1"/>
          <w:szCs w:val="28"/>
          <w:rtl/>
        </w:rPr>
        <w:t xml:space="preserve">) </w:t>
      </w:r>
    </w:p>
    <w:p w14:paraId="4FA9DDEC"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lastRenderedPageBreak/>
        <w:t xml:space="preserve">يمكن النظر إلى المخاطر التشغيلية على أنها جزء من تفاعل متسلسل المشكلات التي تم التغاضي عنها وفشل التحكم - سواء كانت صغيرة أو كبيرة - تؤدي إلى تجسيد أكبر للمخاطر، مما قد يؤدي إلى فشل تنظيمي يمكن أن يضر بسمعة الشركة وخطتها النهائية، في حين أن إدارة المخاطر التشغيلية تعتبر مجموعة فرعية من إدارة مخاطر المؤسسة، إلا أنها تستبعد المخاطر الاستراتيجية والمتعلقة بالسمعة والمخاطر المالية </w:t>
      </w:r>
      <w:proofErr w:type="gramStart"/>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Chen</w:t>
      </w:r>
      <w:proofErr w:type="gramEnd"/>
      <w:r w:rsidRPr="00765BE0">
        <w:rPr>
          <w:rFonts w:ascii="Sakkal Majalla" w:hAnsi="Sakkal Majalla" w:cs="Sakkal Majalla"/>
          <w:color w:val="000000" w:themeColor="text1"/>
          <w:szCs w:val="28"/>
        </w:rPr>
        <w:t xml:space="preserve"> et . al,</w:t>
      </w:r>
      <w:proofErr w:type="gramStart"/>
      <w:r w:rsidRPr="00765BE0">
        <w:rPr>
          <w:rFonts w:ascii="Sakkal Majalla" w:hAnsi="Sakkal Majalla" w:cs="Sakkal Majalla"/>
          <w:color w:val="000000" w:themeColor="text1"/>
          <w:szCs w:val="28"/>
        </w:rPr>
        <w:t>2020</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lang w:bidi="ar-EG"/>
        </w:rPr>
        <w:t>)</w:t>
      </w:r>
      <w:proofErr w:type="gramEnd"/>
    </w:p>
    <w:p w14:paraId="42B38A9D"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lang w:bidi="ar-EG"/>
        </w:rPr>
        <w:t xml:space="preserve">وهناك آخرون يرون أن إدارة المخاطر </w:t>
      </w:r>
      <w:r w:rsidRPr="00765BE0">
        <w:rPr>
          <w:rFonts w:ascii="Sakkal Majalla" w:hAnsi="Sakkal Majalla" w:cs="Sakkal Majalla"/>
          <w:color w:val="000000" w:themeColor="text1"/>
          <w:szCs w:val="28"/>
          <w:rtl/>
        </w:rPr>
        <w:t xml:space="preserve">يمكن تعريفها بأنها هي عملية تغطية المخاطر التي تواجه الفرد أو المشروع بأقل التكاليف الممكنة ،  وبذلك فأن إدارة المخاطر يقصد بها التحكم في المخاطر عن طريق الحد من تكرار حدوثه من ناحية والتقليل من حجم الخسائر المتوقعة من ناحية اخرى وذلك بأقل تكلفة ممكنة، </w:t>
      </w:r>
      <w:r w:rsidRPr="00765BE0">
        <w:rPr>
          <w:rFonts w:ascii="Sakkal Majalla" w:hAnsi="Sakkal Majalla" w:cs="Sakkal Majalla"/>
          <w:color w:val="000000" w:themeColor="text1"/>
          <w:szCs w:val="28"/>
          <w:lang w:bidi="ar-EG"/>
        </w:rPr>
        <w:t xml:space="preserve"> </w:t>
      </w:r>
      <w:r w:rsidRPr="00765BE0">
        <w:rPr>
          <w:rFonts w:ascii="Sakkal Majalla" w:hAnsi="Sakkal Majalla" w:cs="Sakkal Majalla"/>
          <w:color w:val="000000" w:themeColor="text1"/>
          <w:szCs w:val="28"/>
          <w:rtl/>
        </w:rPr>
        <w:t xml:space="preserve">وبذلك يكون من مسؤولية القائم على إدارة المخاطر اتخاذ القرارات الخاصة بها و أن يكتشف المخاطر أولا ثم القيام بتحليل وتصنيف تلك المخاطر، ثم قياس هذه المخاطر من خلال حساب احتمال تحقق المخاطر وحساب حجم الخسائر المتوقعة في حال وقوع المخاطر ، ثم اختيار أنسب الوسائل للتعامل مع هذه المخاطر والحد من اثارها المالية،  واخير اجراء المراجعة والتقييم المستمر لبرنامج إدارة المخاطر.( </w:t>
      </w:r>
      <w:proofErr w:type="spellStart"/>
      <w:r w:rsidRPr="00765BE0">
        <w:rPr>
          <w:rFonts w:ascii="Sakkal Majalla" w:hAnsi="Sakkal Majalla" w:cs="Sakkal Majalla"/>
          <w:color w:val="000000" w:themeColor="text1"/>
          <w:szCs w:val="28"/>
          <w:rtl/>
        </w:rPr>
        <w:t>زوليف</w:t>
      </w:r>
      <w:proofErr w:type="spellEnd"/>
      <w:r w:rsidRPr="00765BE0">
        <w:rPr>
          <w:rFonts w:ascii="Sakkal Majalla" w:hAnsi="Sakkal Majalla" w:cs="Sakkal Majalla"/>
          <w:color w:val="000000" w:themeColor="text1"/>
          <w:szCs w:val="28"/>
          <w:rtl/>
        </w:rPr>
        <w:t>، 2021)</w:t>
      </w:r>
    </w:p>
    <w:p w14:paraId="7CD987BE"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ومما سبق يري الباحث أن  المخاطر التشغيلية هي المخاطر الناجمة عن ضعف في الرقابة الداخلية أو ضعف في الأشخاص والأنظمة أو حدوث ظروف خارجية وعلى مدى العقدين الماضيين، أصبحت منهجية تقييم الضوابط الداخلية والمخاطر موحدة أكثر، وذلك استجابة للمنظمين الحكوميين، ووكالات التصنيف الائتماني، وأسواق الأوراق المالية، ومجموعات المستثمرين المؤسسيين الذين يطالبون بمستويات أعلى من التبصر والتأكيد على المخاطر وفعالية الضوابط المعمول بها للتخفيف منها حيث أدى إصدار إطار عمل الرقابة الداخلية المتكامل لـ </w:t>
      </w:r>
      <w:r w:rsidRPr="00765BE0">
        <w:rPr>
          <w:rFonts w:ascii="Sakkal Majalla" w:hAnsi="Sakkal Majalla" w:cs="Sakkal Majalla"/>
          <w:color w:val="000000" w:themeColor="text1"/>
          <w:szCs w:val="28"/>
        </w:rPr>
        <w:t>COSO</w:t>
      </w:r>
      <w:r w:rsidRPr="00765BE0">
        <w:rPr>
          <w:rFonts w:ascii="Sakkal Majalla" w:hAnsi="Sakkal Majalla" w:cs="Sakkal Majalla"/>
          <w:color w:val="000000" w:themeColor="text1"/>
          <w:szCs w:val="28"/>
          <w:rtl/>
        </w:rPr>
        <w:t xml:space="preserve"> في عام 1992 وقانون الامتثال </w:t>
      </w:r>
      <w:r w:rsidRPr="00765BE0">
        <w:rPr>
          <w:rFonts w:ascii="Sakkal Majalla" w:hAnsi="Sakkal Majalla" w:cs="Sakkal Majalla"/>
          <w:color w:val="000000" w:themeColor="text1"/>
          <w:szCs w:val="28"/>
        </w:rPr>
        <w:t>Sarbanes - Oxley</w:t>
      </w:r>
      <w:r w:rsidRPr="00765BE0">
        <w:rPr>
          <w:rFonts w:ascii="Sakkal Majalla" w:hAnsi="Sakkal Majalla" w:cs="Sakkal Majalla"/>
          <w:color w:val="000000" w:themeColor="text1"/>
          <w:szCs w:val="28"/>
          <w:rtl/>
        </w:rPr>
        <w:t xml:space="preserve"> لعام 2002، المدعوم بالاحتيال المالي في </w:t>
      </w:r>
      <w:r w:rsidRPr="00765BE0">
        <w:rPr>
          <w:rFonts w:ascii="Sakkal Majalla" w:hAnsi="Sakkal Majalla" w:cs="Sakkal Majalla"/>
          <w:color w:val="000000" w:themeColor="text1"/>
          <w:szCs w:val="28"/>
        </w:rPr>
        <w:t>WorldCom</w:t>
      </w:r>
      <w:r w:rsidRPr="00765BE0">
        <w:rPr>
          <w:rFonts w:ascii="Sakkal Majalla" w:hAnsi="Sakkal Majalla" w:cs="Sakkal Majalla"/>
          <w:color w:val="000000" w:themeColor="text1"/>
          <w:szCs w:val="28"/>
          <w:rtl/>
        </w:rPr>
        <w:t xml:space="preserve"> و </w:t>
      </w:r>
      <w:r w:rsidRPr="00765BE0">
        <w:rPr>
          <w:rFonts w:ascii="Sakkal Majalla" w:hAnsi="Sakkal Majalla" w:cs="Sakkal Majalla"/>
          <w:color w:val="000000" w:themeColor="text1"/>
          <w:szCs w:val="28"/>
        </w:rPr>
        <w:t>Enron</w:t>
      </w:r>
      <w:r w:rsidRPr="00765BE0">
        <w:rPr>
          <w:rFonts w:ascii="Sakkal Majalla" w:hAnsi="Sakkal Majalla" w:cs="Sakkal Majalla"/>
          <w:color w:val="000000" w:themeColor="text1"/>
          <w:szCs w:val="28"/>
          <w:rtl/>
        </w:rPr>
        <w:t>، إلى زيادة الضغط على حاجة المنظمات إلى نظام فعال لإدارة المخاطر التشغيلية.</w:t>
      </w:r>
    </w:p>
    <w:p w14:paraId="403974A4" w14:textId="77777777" w:rsidR="00620FC0" w:rsidRPr="00765BE0" w:rsidRDefault="00620FC0" w:rsidP="00765BE0">
      <w:pPr>
        <w:bidi w:val="0"/>
        <w:spacing w:before="100" w:beforeAutospacing="1" w:after="100" w:afterAutospacing="1" w:line="360" w:lineRule="auto"/>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br w:type="page"/>
      </w:r>
    </w:p>
    <w:p w14:paraId="773C91B7"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172069612"/>
      <w:bookmarkStart w:id="40" w:name="_Toc172663729"/>
      <w:bookmarkStart w:id="41" w:name="_Toc190357738"/>
      <w:r w:rsidRPr="00612820">
        <w:rPr>
          <w:rFonts w:ascii="Sakkal Majalla" w:hAnsi="Sakkal Majalla" w:cs="Sakkal Majalla"/>
          <w:b/>
          <w:bCs/>
          <w:color w:val="000000" w:themeColor="text1"/>
          <w:sz w:val="32"/>
          <w:szCs w:val="32"/>
          <w:rtl/>
        </w:rPr>
        <w:lastRenderedPageBreak/>
        <w:t>3.1.2 أهداف إدارة المخاطر التشغيلية:</w:t>
      </w:r>
      <w:bookmarkEnd w:id="39"/>
      <w:bookmarkEnd w:id="40"/>
      <w:bookmarkEnd w:id="41"/>
    </w:p>
    <w:p w14:paraId="69AF0706"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عند التعامل مع المخاطر التشغيلية، يتعين على المنظمة مراعاة جميع الجوانب التشغيلية المرتبطة بأهدافها ونظرا لأن المخاطر التشغيلية منتشرة جدا، فإن الهدف هو تقليل جميع المخاطر والسيطرة عليها إلى مستوى مقبول حيث تحاول إدارة المخاطر التشغيلية تقليل المخاطر من خلال تحديد المخاطر وتقييم المخاطر والقياس والتخفيف والمراقبة والإبلاغ مع تحديد من يدير المخاطر التشغيلية وتسترشد هذه المراحل بأربعة مبادئ تقبل المخاطر عندما تفوق الفوائد التكلفة، ولا تقبل أي مخاطر غير ضرورية وتوقع وإدارة المخاطر من خلال التخطيط، واتخاذ قرارات المخاطرة بالمستوى  الصحيح. (</w:t>
      </w:r>
      <w:r w:rsidRPr="00765BE0">
        <w:rPr>
          <w:rFonts w:ascii="Sakkal Majalla" w:hAnsi="Sakkal Majalla" w:cs="Sakkal Majalla"/>
          <w:color w:val="000000" w:themeColor="text1"/>
          <w:szCs w:val="28"/>
        </w:rPr>
        <w:t>Altaf et al, 2021</w:t>
      </w:r>
      <w:r w:rsidRPr="00765BE0">
        <w:rPr>
          <w:rFonts w:ascii="Sakkal Majalla" w:hAnsi="Sakkal Majalla" w:cs="Sakkal Majalla"/>
          <w:color w:val="000000" w:themeColor="text1"/>
          <w:szCs w:val="28"/>
          <w:rtl/>
        </w:rPr>
        <w:t>)</w:t>
      </w:r>
    </w:p>
    <w:p w14:paraId="7AAD6098"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 xml:space="preserve">تتم إدارة المخاطر التشغيلية لتبدأ بتحديد الخطأ الذي يمكن أن يحدث، وكأفضل ممارسة يجب استخدام أو تطوير إطار رقابي لضمان اكتماله، وبمجرد تحديد المخاطر يتم تقييم المخاطر باستخدام مقياس التأثير والاحتمال؛ ففي تقييم المخاطر، يتم قياس المخاطر مقابل مقياس ثابت للسماح بتحديد أولويات المخاطر وتصنيفها مقارنة ببعضها البعض، يأخذ القياس أيضًا في الاعتبار تكلفة التحكم في المخاطر المتعلقة بالتعرض المحتمل. </w:t>
      </w:r>
    </w:p>
    <w:p w14:paraId="685FAB3E" w14:textId="77777777" w:rsidR="00620FC0" w:rsidRPr="00765BE0" w:rsidRDefault="00620FC0" w:rsidP="00765BE0">
      <w:pPr>
        <w:spacing w:before="100" w:beforeAutospacing="1" w:after="100" w:afterAutospacing="1" w:line="360" w:lineRule="auto"/>
        <w:ind w:firstLine="720"/>
        <w:jc w:val="both"/>
        <w:rPr>
          <w:rFonts w:ascii="Sakkal Majalla" w:eastAsia="MS Gothic" w:hAnsi="Sakkal Majalla" w:cs="Sakkal Majalla"/>
          <w:color w:val="000000" w:themeColor="text1"/>
          <w:szCs w:val="28"/>
          <w:rtl/>
        </w:rPr>
      </w:pPr>
      <w:r w:rsidRPr="00765BE0">
        <w:rPr>
          <w:rFonts w:ascii="Sakkal Majalla" w:hAnsi="Sakkal Majalla" w:cs="Sakkal Majalla"/>
          <w:color w:val="000000" w:themeColor="text1"/>
          <w:szCs w:val="28"/>
          <w:rtl/>
        </w:rPr>
        <w:t xml:space="preserve">وأخيراً، تتم مراقبة المخاطر من خلال التقييم المستمر للمخاطر لتحديد أي تغييرات بمرور الوقت، ويتم الإبلاغ عن المخاطر وأية تغييرات إلى الإدارة العليا ومجلس الإدارة لتسهيل عمليات اتخاذ </w:t>
      </w:r>
      <w:proofErr w:type="gramStart"/>
      <w:r w:rsidRPr="00765BE0">
        <w:rPr>
          <w:rFonts w:ascii="Sakkal Majalla" w:hAnsi="Sakkal Majalla" w:cs="Sakkal Majalla"/>
          <w:color w:val="000000" w:themeColor="text1"/>
          <w:szCs w:val="28"/>
          <w:rtl/>
        </w:rPr>
        <w:t>القرار</w:t>
      </w:r>
      <w:r w:rsidRPr="00765BE0">
        <w:rPr>
          <w:rFonts w:ascii="Sakkal Majalla" w:eastAsia="MS Gothic" w:hAnsi="Sakkal Majalla" w:cs="Sakkal Majalla"/>
          <w:color w:val="000000" w:themeColor="text1"/>
          <w:szCs w:val="28"/>
          <w:rtl/>
        </w:rPr>
        <w:t>.(</w:t>
      </w:r>
      <w:proofErr w:type="gramEnd"/>
      <w:r w:rsidRPr="00765BE0">
        <w:rPr>
          <w:rFonts w:ascii="Sakkal Majalla" w:eastAsia="MS Gothic" w:hAnsi="Sakkal Majalla" w:cs="Sakkal Majalla"/>
          <w:color w:val="000000" w:themeColor="text1"/>
          <w:szCs w:val="28"/>
          <w:rtl/>
        </w:rPr>
        <w:t xml:space="preserve"> </w:t>
      </w:r>
      <w:proofErr w:type="spellStart"/>
      <w:r w:rsidRPr="00765BE0">
        <w:rPr>
          <w:rFonts w:ascii="Sakkal Majalla" w:eastAsia="MS Gothic" w:hAnsi="Sakkal Majalla" w:cs="Sakkal Majalla"/>
          <w:color w:val="000000" w:themeColor="text1"/>
          <w:szCs w:val="28"/>
          <w:rtl/>
        </w:rPr>
        <w:t>البرلسي</w:t>
      </w:r>
      <w:proofErr w:type="spellEnd"/>
      <w:r w:rsidRPr="00765BE0">
        <w:rPr>
          <w:rFonts w:ascii="Sakkal Majalla" w:eastAsia="MS Gothic" w:hAnsi="Sakkal Majalla" w:cs="Sakkal Majalla"/>
          <w:color w:val="000000" w:themeColor="text1"/>
          <w:szCs w:val="28"/>
          <w:rtl/>
        </w:rPr>
        <w:t>، 2019)</w:t>
      </w:r>
    </w:p>
    <w:p w14:paraId="39394576" w14:textId="0DA87C8F"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يتمثل الهدف الأساسي لإدارة المخاطر التشغيلية هو التخفيف من المخاطر المتعلقة بالعمليات اليومية للمؤسسة، وتركز ممارسة إدارة المخاطر التشغيلية على العمليات وتستبعد مجالات المخاطر الأخرى مثل المخاطر الاستراتيجية والمخاطر المالية، بينما تؤكد تخصصات المخاطر الأخرى، مثل إدارة المخاطر المؤسسية، على تحسين قابلية المخاطر لتحقيق التوازن بين المخاطرة والمكافآت المحتملة. (</w:t>
      </w:r>
      <w:r w:rsidR="006C7279" w:rsidRPr="00765BE0">
        <w:rPr>
          <w:rFonts w:ascii="Sakkal Majalla" w:hAnsi="Sakkal Majalla" w:cs="Sakkal Majalla"/>
          <w:color w:val="000000" w:themeColor="text1"/>
          <w:szCs w:val="28"/>
        </w:rPr>
        <w:t>2021</w:t>
      </w:r>
      <w:r w:rsidR="006C7279"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Feng</w:t>
      </w:r>
      <w:r w:rsidRPr="00765BE0">
        <w:rPr>
          <w:rFonts w:ascii="Sakkal Majalla" w:hAnsi="Sakkal Majalla" w:cs="Sakkal Majalla"/>
          <w:color w:val="000000" w:themeColor="text1"/>
          <w:szCs w:val="28"/>
          <w:rtl/>
        </w:rPr>
        <w:t>)</w:t>
      </w:r>
    </w:p>
    <w:p w14:paraId="652A94D5"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lastRenderedPageBreak/>
        <w:t xml:space="preserve">كما تركز عمليات إدارة المخاطر المؤسسية بشكل أساسي على الضوابط والقضاء على المخاطر، ويبدأ إطار عمل إدارة المخاطر المؤسسية بالمخاطر ويقرر سيناريو التخفيف. في المقابل، تسعى إدارة المخاطر التشغيلية بشكل استباقي إلى حماية المؤسسة من خلال القضاء على المخاطر أو </w:t>
      </w:r>
      <w:proofErr w:type="gramStart"/>
      <w:r w:rsidRPr="00765BE0">
        <w:rPr>
          <w:rFonts w:ascii="Sakkal Majalla" w:hAnsi="Sakkal Majalla" w:cs="Sakkal Majalla"/>
          <w:color w:val="000000" w:themeColor="text1"/>
          <w:szCs w:val="28"/>
          <w:rtl/>
        </w:rPr>
        <w:t>تقليلها،  وبالتالي</w:t>
      </w:r>
      <w:proofErr w:type="gramEnd"/>
      <w:r w:rsidRPr="00765BE0">
        <w:rPr>
          <w:rFonts w:ascii="Sakkal Majalla" w:hAnsi="Sakkal Majalla" w:cs="Sakkal Majalla"/>
          <w:color w:val="000000" w:themeColor="text1"/>
          <w:szCs w:val="28"/>
          <w:rtl/>
        </w:rPr>
        <w:t>، سيساعد تطبيق إطار عمل للرقابة، سواء كان إطارا رسميًا أو نموذجا مطورا داخليا عند تصميم عمليات الرقابة الداخلية في إدارة المخاطر التشغيلية، وهذا الإطار يمثل أحد الأساليب لفهم كيف تبدو عمليات إدارة الموارد البشرية في المؤسسة.( بكوش، 2022)</w:t>
      </w:r>
    </w:p>
    <w:p w14:paraId="2D9CAED5"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 xml:space="preserve">وهناك مجموعة أخرى يرون بأن لإدارة المخاطر العديد من الأهداف المهمة ومن اجل تسهيل معرفة الأهداف يمكن تصنيفها إلى مجموعتين رئيسيتين </w:t>
      </w:r>
      <w:proofErr w:type="gramStart"/>
      <w:r w:rsidRPr="00765BE0">
        <w:rPr>
          <w:rFonts w:ascii="Sakkal Majalla" w:hAnsi="Sakkal Majalla" w:cs="Sakkal Majalla"/>
          <w:color w:val="000000" w:themeColor="text1"/>
          <w:szCs w:val="28"/>
          <w:rtl/>
        </w:rPr>
        <w:t>هما</w:t>
      </w:r>
      <w:r w:rsidRPr="00765BE0">
        <w:rPr>
          <w:rFonts w:ascii="Sakkal Majalla" w:hAnsi="Sakkal Majalla" w:cs="Sakkal Majalla"/>
          <w:color w:val="000000" w:themeColor="text1"/>
          <w:szCs w:val="28"/>
        </w:rPr>
        <w:t xml:space="preserve"> </w:t>
      </w:r>
      <w:r w:rsidRPr="00765BE0">
        <w:rPr>
          <w:rFonts w:ascii="Sakkal Majalla" w:hAnsi="Sakkal Majalla" w:cs="Sakkal Majalla"/>
          <w:color w:val="000000" w:themeColor="text1"/>
          <w:szCs w:val="28"/>
          <w:rtl/>
        </w:rPr>
        <w:t>:</w:t>
      </w:r>
      <w:proofErr w:type="gramEnd"/>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lang w:bidi="ar-EG"/>
        </w:rPr>
        <w:t xml:space="preserve"> شعراوي، 2022)</w:t>
      </w:r>
    </w:p>
    <w:p w14:paraId="6EEBFA17" w14:textId="77777777" w:rsidR="00620FC0" w:rsidRPr="00765BE0" w:rsidRDefault="00620FC0" w:rsidP="00DF66A9">
      <w:pPr>
        <w:numPr>
          <w:ilvl w:val="0"/>
          <w:numId w:val="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الأهداف التي تسبق تحقيق الخسائر</w:t>
      </w:r>
    </w:p>
    <w:p w14:paraId="6DE646F4" w14:textId="77777777" w:rsidR="00620FC0" w:rsidRPr="00765BE0" w:rsidRDefault="00620FC0" w:rsidP="00B65C56">
      <w:pPr>
        <w:spacing w:before="100" w:beforeAutospacing="1" w:after="0" w:line="360" w:lineRule="auto"/>
        <w:ind w:firstLine="720"/>
        <w:jc w:val="both"/>
        <w:rPr>
          <w:rFonts w:ascii="Sakkal Majalla" w:hAnsi="Sakkal Majalla" w:cs="Sakkal Majalla"/>
          <w:color w:val="000000" w:themeColor="text1"/>
          <w:szCs w:val="28"/>
          <w:rtl/>
        </w:rPr>
      </w:pPr>
      <w:proofErr w:type="gramStart"/>
      <w:r w:rsidRPr="00765BE0">
        <w:rPr>
          <w:rFonts w:ascii="Sakkal Majalla" w:hAnsi="Sakkal Majalla" w:cs="Sakkal Majalla"/>
          <w:color w:val="000000" w:themeColor="text1"/>
          <w:szCs w:val="28"/>
          <w:rtl/>
        </w:rPr>
        <w:t>تتمثل  هذه</w:t>
      </w:r>
      <w:proofErr w:type="gramEnd"/>
      <w:r w:rsidRPr="00765BE0">
        <w:rPr>
          <w:rFonts w:ascii="Sakkal Majalla" w:hAnsi="Sakkal Majalla" w:cs="Sakkal Majalla"/>
          <w:color w:val="000000" w:themeColor="text1"/>
          <w:szCs w:val="28"/>
          <w:rtl/>
        </w:rPr>
        <w:t xml:space="preserve"> الأهداف فيما يلي:</w:t>
      </w:r>
    </w:p>
    <w:p w14:paraId="363CEF8F" w14:textId="77777777" w:rsidR="00620FC0" w:rsidRPr="00765BE0" w:rsidRDefault="00620FC0" w:rsidP="00B65C56">
      <w:pPr>
        <w:numPr>
          <w:ilvl w:val="0"/>
          <w:numId w:val="6"/>
        </w:numPr>
        <w:spacing w:after="0" w:line="360" w:lineRule="auto"/>
        <w:ind w:left="423"/>
        <w:jc w:val="both"/>
        <w:rPr>
          <w:rFonts w:ascii="Sakkal Majalla" w:hAnsi="Sakkal Majalla" w:cs="Sakkal Majalla"/>
          <w:b/>
          <w:bCs/>
          <w:color w:val="000000" w:themeColor="text1"/>
          <w:szCs w:val="28"/>
        </w:rPr>
      </w:pPr>
      <w:proofErr w:type="gramStart"/>
      <w:r w:rsidRPr="00765BE0">
        <w:rPr>
          <w:rFonts w:ascii="Sakkal Majalla" w:hAnsi="Sakkal Majalla" w:cs="Sakkal Majalla"/>
          <w:b/>
          <w:bCs/>
          <w:color w:val="000000" w:themeColor="text1"/>
          <w:szCs w:val="28"/>
          <w:rtl/>
        </w:rPr>
        <w:t>الاقتصاد :</w:t>
      </w:r>
      <w:proofErr w:type="gramEnd"/>
    </w:p>
    <w:p w14:paraId="5ABF1099" w14:textId="77777777" w:rsidR="00620FC0" w:rsidRPr="00765BE0" w:rsidRDefault="00620FC0" w:rsidP="00B65C56">
      <w:pPr>
        <w:spacing w:after="100" w:afterAutospacing="1" w:line="360" w:lineRule="auto"/>
        <w:ind w:firstLine="425"/>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 xml:space="preserve"> حيث يعني أن المنشأة يجب أن تعد التقديرات للخسائر المحتملة بطريقة اقتصادية ممكنة، وهذا يتضمن تحليل لمصروفات وتكاليف برنامج الأمان، اقساط التأمين، التكاليف المرتبطة بالأساليب المختلفة لمواجهة </w:t>
      </w:r>
      <w:proofErr w:type="gramStart"/>
      <w:r w:rsidRPr="00765BE0">
        <w:rPr>
          <w:rFonts w:ascii="Sakkal Majalla" w:hAnsi="Sakkal Majalla" w:cs="Sakkal Majalla"/>
          <w:color w:val="000000" w:themeColor="text1"/>
          <w:szCs w:val="28"/>
          <w:rtl/>
        </w:rPr>
        <w:t>الخسائر ،</w:t>
      </w:r>
      <w:proofErr w:type="gramEnd"/>
      <w:r w:rsidRPr="00765BE0">
        <w:rPr>
          <w:rFonts w:ascii="Sakkal Majalla" w:hAnsi="Sakkal Majalla" w:cs="Sakkal Majalla"/>
          <w:color w:val="000000" w:themeColor="text1"/>
          <w:szCs w:val="28"/>
          <w:rtl/>
        </w:rPr>
        <w:t xml:space="preserve"> بمعنى تهدف إدارة الخطر إلى تخفيض تكاليف مواجهة الخطر إلى ادنى حد ممكن. </w:t>
      </w:r>
    </w:p>
    <w:p w14:paraId="6EEC9AA4" w14:textId="77777777" w:rsidR="00620FC0" w:rsidRPr="00765BE0" w:rsidRDefault="00620FC0" w:rsidP="00B65C56">
      <w:pPr>
        <w:numPr>
          <w:ilvl w:val="0"/>
          <w:numId w:val="6"/>
        </w:numPr>
        <w:spacing w:before="100" w:beforeAutospacing="1" w:after="0" w:line="360" w:lineRule="auto"/>
        <w:ind w:left="423"/>
        <w:jc w:val="both"/>
        <w:rPr>
          <w:rFonts w:ascii="Sakkal Majalla" w:hAnsi="Sakkal Majalla" w:cs="Sakkal Majalla"/>
          <w:b/>
          <w:bCs/>
          <w:color w:val="000000" w:themeColor="text1"/>
          <w:szCs w:val="28"/>
        </w:rPr>
      </w:pPr>
      <w:r w:rsidRPr="00765BE0">
        <w:rPr>
          <w:rFonts w:ascii="Sakkal Majalla" w:hAnsi="Sakkal Majalla" w:cs="Sakkal Majalla"/>
          <w:b/>
          <w:bCs/>
          <w:color w:val="000000" w:themeColor="text1"/>
          <w:szCs w:val="28"/>
          <w:rtl/>
        </w:rPr>
        <w:t xml:space="preserve">تخفيض القلق و درجة </w:t>
      </w:r>
      <w:proofErr w:type="gramStart"/>
      <w:r w:rsidRPr="00765BE0">
        <w:rPr>
          <w:rFonts w:ascii="Sakkal Majalla" w:hAnsi="Sakkal Majalla" w:cs="Sakkal Majalla"/>
          <w:b/>
          <w:bCs/>
          <w:color w:val="000000" w:themeColor="text1"/>
          <w:szCs w:val="28"/>
          <w:rtl/>
        </w:rPr>
        <w:t>المخاطر :</w:t>
      </w:r>
      <w:proofErr w:type="gramEnd"/>
      <w:r w:rsidRPr="00765BE0">
        <w:rPr>
          <w:rFonts w:ascii="Sakkal Majalla" w:hAnsi="Sakkal Majalla" w:cs="Sakkal Majalla"/>
          <w:b/>
          <w:bCs/>
          <w:color w:val="000000" w:themeColor="text1"/>
          <w:szCs w:val="28"/>
          <w:rtl/>
        </w:rPr>
        <w:t xml:space="preserve"> </w:t>
      </w:r>
    </w:p>
    <w:p w14:paraId="05F57659" w14:textId="77777777" w:rsidR="00620FC0" w:rsidRPr="00765BE0" w:rsidRDefault="00620FC0" w:rsidP="00B65C56">
      <w:pPr>
        <w:spacing w:after="0" w:line="360" w:lineRule="auto"/>
        <w:ind w:firstLine="722"/>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حيث أن الوحدات المعرضة للخسارة يمكن أن تسبب قلق كبير أو خوف لمدير المخاطر، فمثال الخوف من قضية كبيرة ومركزة من سوء المنتجات يمكن أن تسبب خوف كبير لمدير </w:t>
      </w:r>
      <w:proofErr w:type="gramStart"/>
      <w:r w:rsidRPr="00765BE0">
        <w:rPr>
          <w:rFonts w:ascii="Sakkal Majalla" w:hAnsi="Sakkal Majalla" w:cs="Sakkal Majalla"/>
          <w:color w:val="000000" w:themeColor="text1"/>
          <w:szCs w:val="28"/>
          <w:rtl/>
        </w:rPr>
        <w:t>المخاطر ،</w:t>
      </w:r>
      <w:proofErr w:type="gramEnd"/>
      <w:r w:rsidRPr="00765BE0">
        <w:rPr>
          <w:rFonts w:ascii="Sakkal Majalla" w:hAnsi="Sakkal Majalla" w:cs="Sakkal Majalla"/>
          <w:color w:val="000000" w:themeColor="text1"/>
          <w:szCs w:val="28"/>
          <w:rtl/>
        </w:rPr>
        <w:t xml:space="preserve"> ومدير المخاطر يحاول أن يخفض هذا القلق والخوف المرتبط بالوحدات المعرضة للخسارة ، وهذا هدف أكثر تعقيدا. </w:t>
      </w:r>
    </w:p>
    <w:p w14:paraId="34C9F60C" w14:textId="77777777" w:rsidR="00620FC0" w:rsidRPr="00765BE0" w:rsidRDefault="00620FC0" w:rsidP="00B65C56">
      <w:pPr>
        <w:numPr>
          <w:ilvl w:val="0"/>
          <w:numId w:val="6"/>
        </w:numPr>
        <w:spacing w:after="0" w:line="360" w:lineRule="auto"/>
        <w:ind w:left="423"/>
        <w:jc w:val="both"/>
        <w:rPr>
          <w:rFonts w:ascii="Sakkal Majalla" w:hAnsi="Sakkal Majalla" w:cs="Sakkal Majalla"/>
          <w:b/>
          <w:bCs/>
          <w:color w:val="000000" w:themeColor="text1"/>
          <w:szCs w:val="28"/>
        </w:rPr>
      </w:pPr>
      <w:r w:rsidRPr="00765BE0">
        <w:rPr>
          <w:rFonts w:ascii="Sakkal Majalla" w:hAnsi="Sakkal Majalla" w:cs="Sakkal Majalla"/>
          <w:b/>
          <w:bCs/>
          <w:color w:val="000000" w:themeColor="text1"/>
          <w:szCs w:val="28"/>
          <w:rtl/>
        </w:rPr>
        <w:t xml:space="preserve">الوفاء بأي التزام </w:t>
      </w:r>
      <w:proofErr w:type="gramStart"/>
      <w:r w:rsidRPr="00765BE0">
        <w:rPr>
          <w:rFonts w:ascii="Sakkal Majalla" w:hAnsi="Sakkal Majalla" w:cs="Sakkal Majalla"/>
          <w:b/>
          <w:bCs/>
          <w:color w:val="000000" w:themeColor="text1"/>
          <w:szCs w:val="28"/>
          <w:rtl/>
        </w:rPr>
        <w:t>قانوني :</w:t>
      </w:r>
      <w:proofErr w:type="gramEnd"/>
      <w:r w:rsidRPr="00765BE0">
        <w:rPr>
          <w:rFonts w:ascii="Sakkal Majalla" w:hAnsi="Sakkal Majalla" w:cs="Sakkal Majalla"/>
          <w:b/>
          <w:bCs/>
          <w:color w:val="000000" w:themeColor="text1"/>
          <w:szCs w:val="28"/>
          <w:rtl/>
        </w:rPr>
        <w:t xml:space="preserve"> </w:t>
      </w:r>
    </w:p>
    <w:p w14:paraId="42F0E94D" w14:textId="77777777" w:rsidR="00620FC0" w:rsidRPr="00765BE0" w:rsidRDefault="00620FC0" w:rsidP="00B65C56">
      <w:pPr>
        <w:spacing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يعني هذا الهدف أن المنشأة يجب أن تفي بالمتطلبات المفروضة من قبل الجهات </w:t>
      </w:r>
      <w:proofErr w:type="gramStart"/>
      <w:r w:rsidRPr="00765BE0">
        <w:rPr>
          <w:rFonts w:ascii="Sakkal Majalla" w:hAnsi="Sakkal Majalla" w:cs="Sakkal Majalla"/>
          <w:color w:val="000000" w:themeColor="text1"/>
          <w:szCs w:val="28"/>
          <w:rtl/>
        </w:rPr>
        <w:t>الخارجية  مثل</w:t>
      </w:r>
      <w:proofErr w:type="gramEnd"/>
      <w:r w:rsidRPr="00765BE0">
        <w:rPr>
          <w:rFonts w:ascii="Sakkal Majalla" w:hAnsi="Sakkal Majalla" w:cs="Sakkal Majalla"/>
          <w:color w:val="000000" w:themeColor="text1"/>
          <w:szCs w:val="28"/>
          <w:rtl/>
        </w:rPr>
        <w:t xml:space="preserve"> المتطلبات الحكومية التي </w:t>
      </w:r>
      <w:proofErr w:type="spellStart"/>
      <w:r w:rsidRPr="00765BE0">
        <w:rPr>
          <w:rFonts w:ascii="Sakkal Majalla" w:hAnsi="Sakkal Majalla" w:cs="Sakkal Majalla"/>
          <w:color w:val="000000" w:themeColor="text1"/>
          <w:szCs w:val="28"/>
          <w:rtl/>
        </w:rPr>
        <w:t>تتطالب</w:t>
      </w:r>
      <w:proofErr w:type="spellEnd"/>
      <w:r w:rsidRPr="00765BE0">
        <w:rPr>
          <w:rFonts w:ascii="Sakkal Majalla" w:hAnsi="Sakkal Majalla" w:cs="Sakkal Majalla"/>
          <w:color w:val="000000" w:themeColor="text1"/>
          <w:szCs w:val="28"/>
          <w:rtl/>
        </w:rPr>
        <w:t xml:space="preserve"> المنشأة بتوافر وسائل الأمان لحماية العاملين من المخاطر</w:t>
      </w:r>
      <w:r w:rsidRPr="00765BE0">
        <w:rPr>
          <w:rFonts w:ascii="Sakkal Majalla" w:hAnsi="Sakkal Majalla" w:cs="Sakkal Majalla"/>
          <w:color w:val="000000" w:themeColor="text1"/>
          <w:szCs w:val="28"/>
        </w:rPr>
        <w:t>.</w:t>
      </w:r>
    </w:p>
    <w:p w14:paraId="2F32F8A1" w14:textId="77777777" w:rsidR="00620FC0" w:rsidRPr="00765BE0" w:rsidRDefault="00620FC0" w:rsidP="00DF66A9">
      <w:pPr>
        <w:numPr>
          <w:ilvl w:val="0"/>
          <w:numId w:val="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765BE0">
        <w:rPr>
          <w:rFonts w:ascii="Sakkal Majalla" w:hAnsi="Sakkal Majalla" w:cs="Sakkal Majalla"/>
          <w:b/>
          <w:bCs/>
          <w:color w:val="000000" w:themeColor="text1"/>
          <w:szCs w:val="28"/>
          <w:rtl/>
        </w:rPr>
        <w:lastRenderedPageBreak/>
        <w:t>الأهداف التي تلي تحقق الخسارة:</w:t>
      </w:r>
    </w:p>
    <w:p w14:paraId="5179012B" w14:textId="77777777" w:rsidR="00620FC0" w:rsidRPr="00765BE0" w:rsidRDefault="00620FC0" w:rsidP="00765BE0">
      <w:pPr>
        <w:spacing w:before="100" w:beforeAutospacing="1" w:after="100" w:afterAutospacing="1" w:line="360" w:lineRule="auto"/>
        <w:jc w:val="both"/>
        <w:rPr>
          <w:rFonts w:ascii="Sakkal Majalla" w:hAnsi="Sakkal Majalla" w:cs="Sakkal Majalla"/>
          <w:color w:val="000000" w:themeColor="text1"/>
          <w:szCs w:val="28"/>
        </w:rPr>
      </w:pPr>
      <w:proofErr w:type="gramStart"/>
      <w:r w:rsidRPr="00765BE0">
        <w:rPr>
          <w:rFonts w:ascii="Sakkal Majalla" w:hAnsi="Sakkal Majalla" w:cs="Sakkal Majalla"/>
          <w:color w:val="000000" w:themeColor="text1"/>
          <w:szCs w:val="28"/>
          <w:rtl/>
        </w:rPr>
        <w:t>تتمثل  هذه</w:t>
      </w:r>
      <w:proofErr w:type="gramEnd"/>
      <w:r w:rsidRPr="00765BE0">
        <w:rPr>
          <w:rFonts w:ascii="Sakkal Majalla" w:hAnsi="Sakkal Majalla" w:cs="Sakkal Majalla"/>
          <w:color w:val="000000" w:themeColor="text1"/>
          <w:szCs w:val="28"/>
          <w:rtl/>
        </w:rPr>
        <w:t xml:space="preserve"> الأهداف فيما يلي: ( </w:t>
      </w:r>
      <w:proofErr w:type="spellStart"/>
      <w:r w:rsidRPr="00765BE0">
        <w:rPr>
          <w:rFonts w:ascii="Sakkal Majalla" w:hAnsi="Sakkal Majalla" w:cs="Sakkal Majalla"/>
          <w:color w:val="000000" w:themeColor="text1"/>
          <w:szCs w:val="28"/>
          <w:rtl/>
        </w:rPr>
        <w:t>تمراز</w:t>
      </w:r>
      <w:proofErr w:type="spellEnd"/>
      <w:r w:rsidRPr="00765BE0">
        <w:rPr>
          <w:rFonts w:ascii="Sakkal Majalla" w:hAnsi="Sakkal Majalla" w:cs="Sakkal Majalla"/>
          <w:color w:val="000000" w:themeColor="text1"/>
          <w:szCs w:val="28"/>
          <w:rtl/>
        </w:rPr>
        <w:t>، 2020)</w:t>
      </w:r>
    </w:p>
    <w:p w14:paraId="2A2EAFCE"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بقاء </w:t>
      </w:r>
      <w:proofErr w:type="gramStart"/>
      <w:r w:rsidRPr="00765BE0">
        <w:rPr>
          <w:rFonts w:ascii="Sakkal Majalla" w:hAnsi="Sakkal Majalla" w:cs="Sakkal Majalla"/>
          <w:b/>
          <w:bCs/>
          <w:color w:val="000000" w:themeColor="text1"/>
          <w:szCs w:val="28"/>
          <w:rtl/>
        </w:rPr>
        <w:t>المنشأة :</w:t>
      </w:r>
      <w:proofErr w:type="gramEnd"/>
    </w:p>
    <w:p w14:paraId="5C1B3BDD"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أن الهدف الأول الأكثر اهمية الذي يأتي الخسارة هو بقاء </w:t>
      </w:r>
      <w:proofErr w:type="gramStart"/>
      <w:r w:rsidRPr="00765BE0">
        <w:rPr>
          <w:rFonts w:ascii="Sakkal Majalla" w:hAnsi="Sakkal Majalla" w:cs="Sakkal Majalla"/>
          <w:color w:val="000000" w:themeColor="text1"/>
          <w:szCs w:val="28"/>
          <w:rtl/>
        </w:rPr>
        <w:t>المنشأة ،</w:t>
      </w:r>
      <w:proofErr w:type="gramEnd"/>
      <w:r w:rsidRPr="00765BE0">
        <w:rPr>
          <w:rFonts w:ascii="Sakkal Majalla" w:hAnsi="Sakkal Majalla" w:cs="Sakkal Majalla"/>
          <w:color w:val="000000" w:themeColor="text1"/>
          <w:szCs w:val="28"/>
          <w:rtl/>
        </w:rPr>
        <w:t xml:space="preserve">  والبقاء يعني أنه يعد حدوث الخسارة ،  يمكن للمنشأة أن تستأنف على الأقل عمليات جزئية خلال مدة زمنية معقولة إذا أرادت الاستمرار  حيث تستهدف إدارة المخاطر إلى وضع حد اقصى للتكاليف التي يتعرض لها المشروع والتي تهدد بقائه إذا زادت عن ذلك.</w:t>
      </w:r>
      <w:r w:rsidRPr="00765BE0">
        <w:rPr>
          <w:rFonts w:ascii="Sakkal Majalla" w:hAnsi="Sakkal Majalla" w:cs="Sakkal Majalla"/>
          <w:color w:val="000000" w:themeColor="text1"/>
          <w:szCs w:val="28"/>
        </w:rPr>
        <w:t xml:space="preserve"> </w:t>
      </w:r>
    </w:p>
    <w:p w14:paraId="1BD478CF"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استمرارية </w:t>
      </w:r>
      <w:proofErr w:type="gramStart"/>
      <w:r w:rsidRPr="00765BE0">
        <w:rPr>
          <w:rFonts w:ascii="Sakkal Majalla" w:hAnsi="Sakkal Majalla" w:cs="Sakkal Majalla"/>
          <w:b/>
          <w:bCs/>
          <w:color w:val="000000" w:themeColor="text1"/>
          <w:szCs w:val="28"/>
          <w:rtl/>
        </w:rPr>
        <w:t>العمليات :</w:t>
      </w:r>
      <w:proofErr w:type="gramEnd"/>
      <w:r w:rsidRPr="00765BE0">
        <w:rPr>
          <w:rFonts w:ascii="Sakkal Majalla" w:hAnsi="Sakkal Majalla" w:cs="Sakkal Majalla"/>
          <w:b/>
          <w:bCs/>
          <w:color w:val="000000" w:themeColor="text1"/>
          <w:szCs w:val="28"/>
          <w:rtl/>
        </w:rPr>
        <w:t xml:space="preserve"> </w:t>
      </w:r>
    </w:p>
    <w:p w14:paraId="412B69C7"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في بعض المنشآت فإن القدرة على ممارسة العمل بعد تحقق خسارة شديدة يعتبر من اهم الأهداف حيث تفقد المنشأة جزء من عملائها ومورديها وتقل قدرتها </w:t>
      </w:r>
      <w:proofErr w:type="gramStart"/>
      <w:r w:rsidRPr="00765BE0">
        <w:rPr>
          <w:rFonts w:ascii="Sakkal Majalla" w:hAnsi="Sakkal Majalla" w:cs="Sakkal Majalla"/>
          <w:color w:val="000000" w:themeColor="text1"/>
          <w:szCs w:val="28"/>
          <w:rtl/>
        </w:rPr>
        <w:t>التنافسية ،</w:t>
      </w:r>
      <w:proofErr w:type="gramEnd"/>
      <w:r w:rsidRPr="00765BE0">
        <w:rPr>
          <w:rFonts w:ascii="Sakkal Majalla" w:hAnsi="Sakkal Majalla" w:cs="Sakkal Majalla"/>
          <w:color w:val="000000" w:themeColor="text1"/>
          <w:szCs w:val="28"/>
          <w:rtl/>
        </w:rPr>
        <w:t xml:space="preserve"> بمعنى ضمان استئناف المنشأة لعملياتها بكامل طاقتها الإنتاجية بعد تحقق الحادث ، حيث تكون مدة توقف قصيرة جدا. </w:t>
      </w:r>
    </w:p>
    <w:p w14:paraId="3985C332"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استقرار </w:t>
      </w:r>
      <w:proofErr w:type="gramStart"/>
      <w:r w:rsidRPr="00765BE0">
        <w:rPr>
          <w:rFonts w:ascii="Sakkal Majalla" w:hAnsi="Sakkal Majalla" w:cs="Sakkal Majalla"/>
          <w:b/>
          <w:bCs/>
          <w:color w:val="000000" w:themeColor="text1"/>
          <w:szCs w:val="28"/>
          <w:rtl/>
        </w:rPr>
        <w:t>العوائد :</w:t>
      </w:r>
      <w:proofErr w:type="gramEnd"/>
      <w:r w:rsidRPr="00765BE0">
        <w:rPr>
          <w:rFonts w:ascii="Sakkal Majalla" w:hAnsi="Sakkal Majalla" w:cs="Sakkal Majalla"/>
          <w:b/>
          <w:bCs/>
          <w:color w:val="000000" w:themeColor="text1"/>
          <w:szCs w:val="28"/>
          <w:rtl/>
        </w:rPr>
        <w:t xml:space="preserve"> </w:t>
      </w:r>
    </w:p>
    <w:p w14:paraId="5B9E2F14"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أن كل منشأة ترغب في الاحتفاظ بأرباحها على الأسهم بعد تحقق الخسارة ويتم الحافظ على مستويات دخول مستقرة من خلال تحجيم الانخفاض في التدفقات النقدية أو الدخول بسبب تحقق المخاطر عند حدود </w:t>
      </w:r>
      <w:proofErr w:type="gramStart"/>
      <w:r w:rsidRPr="00765BE0">
        <w:rPr>
          <w:rFonts w:ascii="Sakkal Majalla" w:hAnsi="Sakkal Majalla" w:cs="Sakkal Majalla"/>
          <w:color w:val="000000" w:themeColor="text1"/>
          <w:szCs w:val="28"/>
          <w:rtl/>
        </w:rPr>
        <w:t>مقبولة ،</w:t>
      </w:r>
      <w:proofErr w:type="gramEnd"/>
      <w:r w:rsidRPr="00765BE0">
        <w:rPr>
          <w:rFonts w:ascii="Sakkal Majalla" w:hAnsi="Sakkal Majalla" w:cs="Sakkal Majalla"/>
          <w:color w:val="000000" w:themeColor="text1"/>
          <w:szCs w:val="28"/>
          <w:rtl/>
        </w:rPr>
        <w:t xml:space="preserve">  وهذا الهدف مرتبط كليا تماما بهدف استمرارية العمليات.</w:t>
      </w:r>
    </w:p>
    <w:p w14:paraId="5E80EAE7"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الاستمرار في </w:t>
      </w:r>
      <w:proofErr w:type="gramStart"/>
      <w:r w:rsidRPr="00765BE0">
        <w:rPr>
          <w:rFonts w:ascii="Sakkal Majalla" w:hAnsi="Sakkal Majalla" w:cs="Sakkal Majalla"/>
          <w:b/>
          <w:bCs/>
          <w:color w:val="000000" w:themeColor="text1"/>
          <w:szCs w:val="28"/>
          <w:rtl/>
        </w:rPr>
        <w:t>النمو :</w:t>
      </w:r>
      <w:proofErr w:type="gramEnd"/>
      <w:r w:rsidRPr="00765BE0">
        <w:rPr>
          <w:rFonts w:ascii="Sakkal Majalla" w:hAnsi="Sakkal Majalla" w:cs="Sakkal Majalla"/>
          <w:b/>
          <w:bCs/>
          <w:color w:val="000000" w:themeColor="text1"/>
          <w:szCs w:val="28"/>
          <w:rtl/>
        </w:rPr>
        <w:t xml:space="preserve"> </w:t>
      </w:r>
    </w:p>
    <w:p w14:paraId="12C09B8D"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المنشأة يمكنها الاستمرار في النمو من خلال تطوير المنتجات الجديدة والأسواق أو عن طريق الاستحواذ </w:t>
      </w:r>
      <w:proofErr w:type="gramStart"/>
      <w:r w:rsidRPr="00765BE0">
        <w:rPr>
          <w:rFonts w:ascii="Sakkal Majalla" w:hAnsi="Sakkal Majalla" w:cs="Sakkal Majalla"/>
          <w:color w:val="000000" w:themeColor="text1"/>
          <w:szCs w:val="28"/>
          <w:rtl/>
        </w:rPr>
        <w:t>والاندماج،  ويمكن</w:t>
      </w:r>
      <w:proofErr w:type="gramEnd"/>
      <w:r w:rsidRPr="00765BE0">
        <w:rPr>
          <w:rFonts w:ascii="Sakkal Majalla" w:hAnsi="Sakkal Majalla" w:cs="Sakkal Majalla"/>
          <w:color w:val="000000" w:themeColor="text1"/>
          <w:szCs w:val="28"/>
          <w:rtl/>
        </w:rPr>
        <w:t xml:space="preserve"> ضمان النمو المستمر للمنشأة من خلال ضمان مصادر توريد احتياجات المنشأة في حالة تعرضها للحادث . </w:t>
      </w:r>
      <w:proofErr w:type="gramStart"/>
      <w:r w:rsidRPr="00765BE0">
        <w:rPr>
          <w:rFonts w:ascii="Sakkal Majalla" w:hAnsi="Sakkal Majalla" w:cs="Sakkal Majalla"/>
          <w:color w:val="000000" w:themeColor="text1"/>
          <w:szCs w:val="28"/>
          <w:rtl/>
        </w:rPr>
        <w:t>( الرواشدة</w:t>
      </w:r>
      <w:proofErr w:type="gramEnd"/>
      <w:r w:rsidRPr="00765BE0">
        <w:rPr>
          <w:rFonts w:ascii="Sakkal Majalla" w:hAnsi="Sakkal Majalla" w:cs="Sakkal Majalla"/>
          <w:color w:val="000000" w:themeColor="text1"/>
          <w:szCs w:val="28"/>
          <w:rtl/>
        </w:rPr>
        <w:t>، 2021)</w:t>
      </w:r>
    </w:p>
    <w:p w14:paraId="021C3ED4"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lastRenderedPageBreak/>
        <w:t xml:space="preserve">المسؤولية </w:t>
      </w:r>
      <w:proofErr w:type="gramStart"/>
      <w:r w:rsidRPr="00765BE0">
        <w:rPr>
          <w:rFonts w:ascii="Sakkal Majalla" w:hAnsi="Sakkal Majalla" w:cs="Sakkal Majalla"/>
          <w:b/>
          <w:bCs/>
          <w:color w:val="000000" w:themeColor="text1"/>
          <w:szCs w:val="28"/>
          <w:rtl/>
        </w:rPr>
        <w:t>الاجتماعية :</w:t>
      </w:r>
      <w:proofErr w:type="gramEnd"/>
    </w:p>
    <w:p w14:paraId="10A2ECE3"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يمكن القيام بالالتزامات الاجتماعية واثبات الانتماء عن طريق تخفيض هذه الخسائر على الأفراد الآخرين والمجتمع حيث أن الخسائر الجسمية يكون اثار عكسية على العاملين والمستهلكين والموردين والدائنين ودافعي الضرائب والمجتمع ككل بصفة عامة.</w:t>
      </w:r>
    </w:p>
    <w:p w14:paraId="556677D7"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2" w:name="_Toc172069613"/>
      <w:bookmarkStart w:id="43" w:name="_Toc172663730"/>
      <w:bookmarkStart w:id="44" w:name="_Toc190357739"/>
      <w:r w:rsidRPr="00612820">
        <w:rPr>
          <w:rFonts w:ascii="Sakkal Majalla" w:hAnsi="Sakkal Majalla" w:cs="Sakkal Majalla"/>
          <w:b/>
          <w:bCs/>
          <w:color w:val="000000" w:themeColor="text1"/>
          <w:sz w:val="32"/>
          <w:szCs w:val="32"/>
          <w:rtl/>
        </w:rPr>
        <w:t>4.1.2 أنواع المخاطر التشغيلية:</w:t>
      </w:r>
      <w:bookmarkEnd w:id="42"/>
      <w:bookmarkEnd w:id="43"/>
      <w:bookmarkEnd w:id="44"/>
      <w:r w:rsidRPr="00612820">
        <w:rPr>
          <w:rFonts w:ascii="Sakkal Majalla" w:hAnsi="Sakkal Majalla" w:cs="Sakkal Majalla"/>
          <w:b/>
          <w:bCs/>
          <w:color w:val="000000" w:themeColor="text1"/>
          <w:sz w:val="32"/>
          <w:szCs w:val="32"/>
          <w:rtl/>
        </w:rPr>
        <w:t xml:space="preserve"> </w:t>
      </w:r>
    </w:p>
    <w:p w14:paraId="57104680"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إن تنظيم المخاطر التشغيلية في فئات مثل مخاطر الأشخاص، ومخاطر التكنولوجيا، والمخاطر التنظيمية (2021,</w:t>
      </w:r>
      <w:r w:rsidRPr="00765BE0">
        <w:rPr>
          <w:rFonts w:ascii="Sakkal Majalla" w:hAnsi="Sakkal Majalla" w:cs="Sakkal Majalla"/>
          <w:color w:val="000000" w:themeColor="text1"/>
          <w:szCs w:val="28"/>
        </w:rPr>
        <w:t>Altaf et al</w:t>
      </w:r>
      <w:r w:rsidRPr="00765BE0">
        <w:rPr>
          <w:rFonts w:ascii="Sakkal Majalla" w:hAnsi="Sakkal Majalla" w:cs="Sakkal Majalla"/>
          <w:color w:val="000000" w:themeColor="text1"/>
          <w:szCs w:val="28"/>
          <w:rtl/>
        </w:rPr>
        <w:t>)</w:t>
      </w:r>
    </w:p>
    <w:p w14:paraId="266D7CB6"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مخاطر الأشخاص:</w:t>
      </w:r>
    </w:p>
    <w:p w14:paraId="51560E49"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تشمل فئة الأشخاص الموظفين والعملاء والموردين وأصحاب المصلحة الآخرين، تشمل مخاطر الموظف الخطأ البشري والخطأ المتعمد، كما هو الحال في حالات الاحتيال تشمل المخاطر خرق السياسة، أو عدم كفاية التوجيه، أو ضعف التدريب، أو اتخاذ القرارات الخاطئة، أو السلوك الاحتيالي وخارج المنظمة، هناك العديد من المخاطر التشغيلية التي تشمل الأفراد، حيث يشكل الموظفون والعملاء والبائعون جميعًا خطرًا على وسائل التواصل الاجتماعي، لذلك تعد المراقبة والتحكم في جانب الأشخاص من مخاطر التشغيل أحد أوسع المجالات في إدارة المخاطر التشغيلية.  </w:t>
      </w:r>
      <w:r w:rsidRPr="00765BE0">
        <w:rPr>
          <w:rFonts w:ascii="Sakkal Majalla" w:hAnsi="Sakkal Majalla" w:cs="Sakkal Majalla"/>
          <w:color w:val="000000" w:themeColor="text1"/>
          <w:szCs w:val="28"/>
        </w:rPr>
        <w:t>Chen ,2020)</w:t>
      </w:r>
      <w:r w:rsidRPr="00765BE0">
        <w:rPr>
          <w:rFonts w:ascii="Sakkal Majalla" w:hAnsi="Sakkal Majalla" w:cs="Sakkal Majalla"/>
          <w:color w:val="000000" w:themeColor="text1"/>
          <w:szCs w:val="28"/>
          <w:rtl/>
        </w:rPr>
        <w:t>)</w:t>
      </w:r>
    </w:p>
    <w:p w14:paraId="6D6EDAE3"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مخاطر </w:t>
      </w:r>
      <w:proofErr w:type="gramStart"/>
      <w:r w:rsidRPr="00765BE0">
        <w:rPr>
          <w:rFonts w:ascii="Sakkal Majalla" w:hAnsi="Sakkal Majalla" w:cs="Sakkal Majalla"/>
          <w:b/>
          <w:bCs/>
          <w:color w:val="000000" w:themeColor="text1"/>
          <w:szCs w:val="28"/>
          <w:rtl/>
        </w:rPr>
        <w:t>التكنولوجيا :</w:t>
      </w:r>
      <w:proofErr w:type="gramEnd"/>
    </w:p>
    <w:p w14:paraId="50D02489"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تتضمن مخاطر التكنولوجيا من وجهة نظر تشغيلية الأجهزة والبرامج والخصوصية </w:t>
      </w:r>
      <w:proofErr w:type="gramStart"/>
      <w:r w:rsidRPr="00765BE0">
        <w:rPr>
          <w:rFonts w:ascii="Sakkal Majalla" w:hAnsi="Sakkal Majalla" w:cs="Sakkal Majalla"/>
          <w:color w:val="000000" w:themeColor="text1"/>
          <w:szCs w:val="28"/>
          <w:rtl/>
        </w:rPr>
        <w:t>والأمان  وتمتد</w:t>
      </w:r>
      <w:proofErr w:type="gramEnd"/>
      <w:r w:rsidRPr="00765BE0">
        <w:rPr>
          <w:rFonts w:ascii="Sakkal Majalla" w:hAnsi="Sakkal Majalla" w:cs="Sakkal Majalla"/>
          <w:color w:val="000000" w:themeColor="text1"/>
          <w:szCs w:val="28"/>
          <w:rtl/>
        </w:rPr>
        <w:t xml:space="preserve"> مخاطر التكنولوجيا أيضا عبر المؤسسة بأكملها وفئة الأشخاص الموضحة أعلاه، ويمكن أن تعيق قيود الأجهزة الإنتاجية، خاصة في بيئة العمل عن بعد، ويمكن أن تقلل البرامج أيضًا من الإنتاجية عندما تزيد التطبيقات من الكفاءة أو يفتقر الموظفون إلى التدريب. كما قد تؤثر البرامج أيضًا على العملاء أثناء تفاعلهم مع المؤسسة، ومن جهة أخرى، توجد التهديدات الخارجية عندما يحاول المتسللون سرقة </w:t>
      </w:r>
      <w:r w:rsidRPr="00765BE0">
        <w:rPr>
          <w:rFonts w:ascii="Sakkal Majalla" w:hAnsi="Sakkal Majalla" w:cs="Sakkal Majalla"/>
          <w:color w:val="000000" w:themeColor="text1"/>
          <w:szCs w:val="28"/>
          <w:rtl/>
        </w:rPr>
        <w:lastRenderedPageBreak/>
        <w:t>المعلومات أو اختراق الشبكات، والذي قد يؤدي هذا إلى تسريب معلومات العملاء ومخاوف بشأن خصوصية البيانات (2018 ,</w:t>
      </w:r>
      <w:proofErr w:type="spellStart"/>
      <w:r w:rsidRPr="00765BE0">
        <w:rPr>
          <w:rFonts w:ascii="Sakkal Majalla" w:hAnsi="Sakkal Majalla" w:cs="Sakkal Majalla"/>
          <w:color w:val="000000" w:themeColor="text1"/>
          <w:szCs w:val="28"/>
        </w:rPr>
        <w:t>Dziwok</w:t>
      </w:r>
      <w:proofErr w:type="spellEnd"/>
      <w:r w:rsidRPr="00765BE0">
        <w:rPr>
          <w:rFonts w:ascii="Sakkal Majalla" w:hAnsi="Sakkal Majalla" w:cs="Sakkal Majalla"/>
          <w:color w:val="000000" w:themeColor="text1"/>
          <w:szCs w:val="28"/>
          <w:rtl/>
        </w:rPr>
        <w:t>)</w:t>
      </w:r>
    </w:p>
    <w:p w14:paraId="5C166F2A" w14:textId="77777777" w:rsidR="00620FC0" w:rsidRPr="00765BE0" w:rsidRDefault="00620FC0" w:rsidP="00DF66A9">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مخاطر عدم الامتثال:</w:t>
      </w:r>
    </w:p>
    <w:p w14:paraId="63B37E77"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توجد مخاطر عدم الامتثال للوائح بشكل ما في كل منظمة تقريبا، حيث تخضع بعض القطاعات للتنظيم بدرجة أكبر من غيرها، لكن جميع اللوائح تنحصر في تفعيل الضوابط الداخلية؛ فعلى مدى العقد الماضي، زاد عدد القواعد وتعقيدها وأصبحت العقوبات أكثر صرامة ولذلك، سيساعد فهم مصادر المخاطر في تحديد من يدير المخاطر التشغيلية مع الأخذ بعين الاعتبار أن كل من إدارة مخاطر المؤسسة وإدارة المخاطر التشغيلية تعمل في نفس المجالات ولكن من وجهات نظر مختلفة. </w:t>
      </w:r>
    </w:p>
    <w:p w14:paraId="78077DC2"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72069614"/>
      <w:bookmarkStart w:id="46" w:name="_Toc172663731"/>
      <w:bookmarkStart w:id="47" w:name="_Toc190357740"/>
      <w:r w:rsidRPr="00612820">
        <w:rPr>
          <w:rFonts w:ascii="Sakkal Majalla" w:hAnsi="Sakkal Majalla" w:cs="Sakkal Majalla"/>
          <w:b/>
          <w:bCs/>
          <w:color w:val="000000" w:themeColor="text1"/>
          <w:sz w:val="32"/>
          <w:szCs w:val="32"/>
          <w:rtl/>
        </w:rPr>
        <w:t>5.1.2 أبعاد إدارة المخاطر التشغيلية:</w:t>
      </w:r>
      <w:bookmarkEnd w:id="45"/>
      <w:bookmarkEnd w:id="46"/>
      <w:bookmarkEnd w:id="47"/>
    </w:p>
    <w:p w14:paraId="52707635" w14:textId="77777777" w:rsidR="00620FC0" w:rsidRPr="00765BE0" w:rsidRDefault="00620FC0" w:rsidP="00B65C56">
      <w:pPr>
        <w:spacing w:before="100" w:beforeAutospacing="1" w:after="0" w:line="360" w:lineRule="auto"/>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تتنوع وتختلف أبعاد إدارة المخاطر على النحو التالي: </w:t>
      </w:r>
      <w:proofErr w:type="gramStart"/>
      <w:r w:rsidRPr="00765BE0">
        <w:rPr>
          <w:rFonts w:ascii="Sakkal Majalla" w:hAnsi="Sakkal Majalla" w:cs="Sakkal Majalla"/>
          <w:color w:val="000000" w:themeColor="text1"/>
          <w:szCs w:val="28"/>
          <w:rtl/>
        </w:rPr>
        <w:t>( سعد</w:t>
      </w:r>
      <w:proofErr w:type="gramEnd"/>
      <w:r w:rsidRPr="00765BE0">
        <w:rPr>
          <w:rFonts w:ascii="Sakkal Majalla" w:hAnsi="Sakkal Majalla" w:cs="Sakkal Majalla"/>
          <w:color w:val="000000" w:themeColor="text1"/>
          <w:szCs w:val="28"/>
          <w:rtl/>
        </w:rPr>
        <w:t>، 2021)</w:t>
      </w:r>
    </w:p>
    <w:p w14:paraId="3F73BD79" w14:textId="77777777" w:rsidR="00620FC0" w:rsidRPr="00765BE0" w:rsidRDefault="00620FC0" w:rsidP="00B65C56">
      <w:pPr>
        <w:numPr>
          <w:ilvl w:val="0"/>
          <w:numId w:val="6"/>
        </w:numPr>
        <w:spacing w:after="0" w:line="360" w:lineRule="auto"/>
        <w:ind w:left="423"/>
        <w:jc w:val="both"/>
        <w:rPr>
          <w:rFonts w:ascii="Sakkal Majalla" w:hAnsi="Sakkal Majalla" w:cs="Sakkal Majalla"/>
          <w:b/>
          <w:bCs/>
          <w:color w:val="000000" w:themeColor="text1"/>
          <w:szCs w:val="28"/>
        </w:rPr>
      </w:pPr>
      <w:r w:rsidRPr="00765BE0">
        <w:rPr>
          <w:rFonts w:ascii="Sakkal Majalla" w:hAnsi="Sakkal Majalla" w:cs="Sakkal Majalla"/>
          <w:b/>
          <w:bCs/>
          <w:color w:val="000000" w:themeColor="text1"/>
          <w:szCs w:val="28"/>
          <w:rtl/>
        </w:rPr>
        <w:t xml:space="preserve">تحديد </w:t>
      </w:r>
      <w:proofErr w:type="gramStart"/>
      <w:r w:rsidRPr="00765BE0">
        <w:rPr>
          <w:rFonts w:ascii="Sakkal Majalla" w:hAnsi="Sakkal Majalla" w:cs="Sakkal Majalla"/>
          <w:b/>
          <w:bCs/>
          <w:color w:val="000000" w:themeColor="text1"/>
          <w:szCs w:val="28"/>
          <w:rtl/>
        </w:rPr>
        <w:t>المخاطر :</w:t>
      </w:r>
      <w:proofErr w:type="gramEnd"/>
    </w:p>
    <w:p w14:paraId="5638AC37" w14:textId="77777777" w:rsidR="00620FC0" w:rsidRPr="00765BE0" w:rsidRDefault="00620FC0" w:rsidP="00B65C56">
      <w:pPr>
        <w:spacing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 xml:space="preserve"> تتمثل الخطوة الأولى في عملية إدارة المخاطر في تحديد المخاطر التي يتعرض لها العمل في بيئة التشغيل الخاصة به، حيث أن كل منظمة لديها ملف تعريف المخاطر الخاص بها، مجموعة متنوعة من المخاطر التي قد تحدث، بالإضافة إلى فرصة وشدة كل خطر يحدث ومن ثم فمن الأهمية بمكان تحديد فئات المخاطر التي تشكل تهديدات للمنظمة، وتشمل هذه المخاطر : مخاطر الإنترنت، والمخاطر التشغيلية، والمخاطر الجيوسياسية، والمخاطر القانونية، والامتثال المخاطر التنظيمية والمخاطر المالية، والمخاطر الاستراتيجية، والمخاطر البيئية إن أفضل الممارسات لتحديد المخاطر هو أسلوب العصف الذهني من خلال الاستفادة من المعرفة الجماعية للإدارة والموظفين، وسؤالهم عن المخاطر التي مروا بها أو التي قد تكون لديهم رؤى عنها.</w:t>
      </w:r>
    </w:p>
    <w:p w14:paraId="57338AFA" w14:textId="1799A3E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يُعد هذا الاسلوب طريقة مفيدة لتحديد أكبر عدد ممكن من المخاطر، وتحسين التواصل بشأن المخاطر، وتعزيز التعلم متعدد الوظائف، كما يجب إنشاء سجل مخاطر لتوثيق المخاطر الحالية وتتبع </w:t>
      </w:r>
      <w:r w:rsidRPr="00765BE0">
        <w:rPr>
          <w:rFonts w:ascii="Sakkal Majalla" w:hAnsi="Sakkal Majalla" w:cs="Sakkal Majalla"/>
          <w:color w:val="000000" w:themeColor="text1"/>
          <w:szCs w:val="28"/>
          <w:rtl/>
        </w:rPr>
        <w:lastRenderedPageBreak/>
        <w:t>أنشطة إدارة المخاطر وأخيرا، يجب وضع المعايير التي ستستخدمها لتقييم المخاطر المحتملة وترتيبها حسب الأولوية في الخطوتين 2 و 3 على التوالي فمن المهم تحديد أكبر عدد ممكن من عوامل الخطر هذه وبعد تحديد المخاطر مبكرًا، قبل أن تلحق الضرر بالعمل التجاري، أمرا بالغ الأهمية، من خلال تحديد المخاطر الحالية والمحتملة، يمكنك اتخاذ الخطوات المناسبة لمنع حدوثها وحماية المنظمة من الأضرار المادية</w:t>
      </w:r>
      <w:r w:rsidRPr="00765BE0">
        <w:rPr>
          <w:rFonts w:ascii="Sakkal Majalla" w:hAnsi="Sakkal Majalla" w:cs="Sakkal Majalla"/>
          <w:color w:val="000000" w:themeColor="text1"/>
          <w:szCs w:val="28"/>
          <w:rtl/>
          <w:lang w:bidi="ar-EG"/>
        </w:rPr>
        <w:t>(</w:t>
      </w:r>
      <w:r w:rsidRPr="00765BE0">
        <w:rPr>
          <w:rFonts w:ascii="Sakkal Majalla" w:hAnsi="Sakkal Majalla" w:cs="Sakkal Majalla"/>
          <w:color w:val="000000" w:themeColor="text1"/>
          <w:szCs w:val="28"/>
          <w:rtl/>
        </w:rPr>
        <w:t xml:space="preserve"> </w:t>
      </w:r>
      <w:proofErr w:type="spellStart"/>
      <w:r w:rsidRPr="00765BE0">
        <w:rPr>
          <w:rFonts w:ascii="Sakkal Majalla" w:hAnsi="Sakkal Majalla" w:cs="Sakkal Majalla"/>
          <w:color w:val="000000" w:themeColor="text1"/>
          <w:szCs w:val="28"/>
        </w:rPr>
        <w:t>Pieket</w:t>
      </w:r>
      <w:proofErr w:type="spellEnd"/>
      <w:r w:rsidRPr="00765BE0">
        <w:rPr>
          <w:rFonts w:ascii="Sakkal Majalla" w:hAnsi="Sakkal Majalla" w:cs="Sakkal Majalla"/>
          <w:color w:val="000000" w:themeColor="text1"/>
          <w:szCs w:val="28"/>
        </w:rPr>
        <w:t xml:space="preserve"> </w:t>
      </w:r>
      <w:r w:rsidR="006C7279" w:rsidRPr="00765BE0">
        <w:rPr>
          <w:rFonts w:ascii="Sakkal Majalla" w:hAnsi="Sakkal Majalla" w:cs="Sakkal Majalla"/>
          <w:color w:val="000000" w:themeColor="text1"/>
          <w:szCs w:val="28"/>
        </w:rPr>
        <w:t>&amp;</w:t>
      </w:r>
      <w:r w:rsidRPr="00765BE0">
        <w:rPr>
          <w:rFonts w:ascii="Sakkal Majalla" w:hAnsi="Sakkal Majalla" w:cs="Sakkal Majalla"/>
          <w:color w:val="000000" w:themeColor="text1"/>
          <w:szCs w:val="28"/>
        </w:rPr>
        <w:t>Spruit, 2018</w:t>
      </w:r>
      <w:r w:rsidRPr="00765BE0">
        <w:rPr>
          <w:rFonts w:ascii="Sakkal Majalla" w:hAnsi="Sakkal Majalla" w:cs="Sakkal Majalla"/>
          <w:color w:val="000000" w:themeColor="text1"/>
          <w:szCs w:val="28"/>
          <w:rtl/>
        </w:rPr>
        <w:t>).</w:t>
      </w:r>
    </w:p>
    <w:p w14:paraId="6F678038" w14:textId="77777777" w:rsidR="00620FC0" w:rsidRPr="00765BE0" w:rsidRDefault="00620FC0" w:rsidP="00B65C56">
      <w:pPr>
        <w:numPr>
          <w:ilvl w:val="0"/>
          <w:numId w:val="6"/>
        </w:numPr>
        <w:spacing w:before="100" w:beforeAutospacing="1" w:after="0"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تقييم المخاطر:</w:t>
      </w:r>
    </w:p>
    <w:p w14:paraId="70AED7A8" w14:textId="53F5C56B" w:rsidR="00620FC0" w:rsidRPr="00765BE0" w:rsidRDefault="00620FC0" w:rsidP="00B65C56">
      <w:pPr>
        <w:spacing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تعتبر الخطوة الثانية تقييم المخاطر وتحليلها وذلك بمجرد تحديد المخاطر ذات الصلة بالمنظمة، فيمكن تحديد احتمالات حدوث تلك المخاطر المحتملة (الاحتمالية)، وماذا سيحدث إذا حدثت (تأثير) والهدف هو فهم تعرض الشركة لكل خطر قد يؤثر على عملياتها وأهدافها على المدى القصير والمتوسط والطويل بشكل أفضل ستفيد التحليلات أيضًا في الاستجابة للمخاطر ونهج الإدارة، والذي بدوره يؤدي إلى حماية أصول المنظمة، وتحسين عملية صنع القرار على مستوى المؤسسة، وتحسين الكفاءة التشغيلية، وتجنب الأضرار المادية، ووفر المال والوقت والموارد، ومن أفضل الممارسات لتقييم وتحليل المخاطر هو تقييم مسار عمليات الأعمال التي تتأثر بكل خطر، وإلى أي مدى نطاق المخاطر، وتخطيط المخاطر المحددة لعمليات الأعمال والسياسات والإجراءات والمستندات المختلفة لتحديد آثار كل خطر. (</w:t>
      </w:r>
      <w:r w:rsidR="006C7279" w:rsidRPr="00765BE0">
        <w:rPr>
          <w:rFonts w:ascii="Sakkal Majalla" w:hAnsi="Sakkal Majalla" w:cs="Sakkal Majalla"/>
          <w:color w:val="000000" w:themeColor="text1"/>
          <w:szCs w:val="28"/>
        </w:rPr>
        <w:t>,2021</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Feng</w:t>
      </w:r>
      <w:r w:rsidRPr="00765BE0">
        <w:rPr>
          <w:rFonts w:ascii="Sakkal Majalla" w:hAnsi="Sakkal Majalla" w:cs="Sakkal Majalla"/>
          <w:color w:val="000000" w:themeColor="text1"/>
          <w:szCs w:val="28"/>
          <w:rtl/>
        </w:rPr>
        <w:t>)</w:t>
      </w:r>
    </w:p>
    <w:p w14:paraId="7E9436D9"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وسيوجه مثل هذا التحليل جهود تحديد أولويات المخاطر، حيث أنه في معظم الحالات، كلما زاد عدد العمليات التي تتأثر بالمخاطر، زادت شدتها وأولوية الاستجابة لها</w:t>
      </w:r>
      <w:r w:rsidRPr="00765BE0">
        <w:rPr>
          <w:rFonts w:ascii="Sakkal Majalla" w:hAnsi="Sakkal Majalla" w:cs="Sakkal Majalla"/>
          <w:color w:val="000000" w:themeColor="text1"/>
          <w:szCs w:val="28"/>
        </w:rPr>
        <w:t xml:space="preserve"> </w:t>
      </w:r>
      <w:r w:rsidRPr="00765BE0">
        <w:rPr>
          <w:rFonts w:ascii="Sakkal Majalla" w:hAnsi="Sakkal Majalla" w:cs="Sakkal Majalla"/>
          <w:color w:val="000000" w:themeColor="text1"/>
          <w:szCs w:val="28"/>
          <w:rtl/>
        </w:rPr>
        <w:t>وبعد الانتهاء من تقييم المخاطر، يتم تقييم كل خطر من خلال مقارنته بمعايير المخاطر التي تم تحديدها في الخطوة الأولى</w:t>
      </w:r>
      <w:r w:rsidRPr="00765BE0">
        <w:rPr>
          <w:rFonts w:ascii="Sakkal Majalla" w:hAnsi="Sakkal Majalla" w:cs="Sakkal Majalla"/>
          <w:color w:val="000000" w:themeColor="text1"/>
          <w:szCs w:val="28"/>
          <w:rtl/>
          <w:lang w:bidi="ar-EG"/>
        </w:rPr>
        <w:t>،</w:t>
      </w:r>
      <w:r w:rsidRPr="00765BE0">
        <w:rPr>
          <w:rFonts w:ascii="Sakkal Majalla" w:hAnsi="Sakkal Majalla" w:cs="Sakkal Majalla"/>
          <w:color w:val="000000" w:themeColor="text1"/>
          <w:szCs w:val="28"/>
          <w:rtl/>
        </w:rPr>
        <w:t xml:space="preserve"> وهناك بعض الأمثلة على معايير المخاطر هي: التكاليف والفوائد ذات الصلة، وعوامل الخطر الاجتماعية والاقتصادية والمتطلبات القانونية أو الامتثال والتي تستخدم قيم لتحليل كل خطر إمكانية حدوث اضطراب أو ضرر بمعنى آخر، تتضمن هذه الخطوة الإجابة على ما مدى احتمالية حدوث هذه المخاطر ؟، وإذا حدثت فماذا ستكون العواقب ستساعد هذه الإجابات في تحديد مدى خطورة كل خطر ويمكن بعد ذلك ترتيبها وتحديد أولوياتها وتحديد الاستجابة المناسبة للمخاطر، يجب أن تكون المخاطر التي ستؤدي إلى ضرر طفيف أولوية </w:t>
      </w:r>
      <w:r w:rsidRPr="00765BE0">
        <w:rPr>
          <w:rFonts w:ascii="Sakkal Majalla" w:hAnsi="Sakkal Majalla" w:cs="Sakkal Majalla"/>
          <w:color w:val="000000" w:themeColor="text1"/>
          <w:szCs w:val="28"/>
          <w:rtl/>
        </w:rPr>
        <w:lastRenderedPageBreak/>
        <w:t>أقل، بينما يجب أن تكون المخاطر التي يمكن أن تسبب خسائر فادحة في  المقدمة ومن أفضل الممارسات لتقييم المخاطر وتحديد الأولويات هو أنه أثناء تصنيف المخاطر.</w:t>
      </w:r>
    </w:p>
    <w:p w14:paraId="1709158D"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يجب اعتبار كل من الاحتمالية والتأثير المحتمل، وقد يكون العمل عرضة للمخاطر مع احتمال كبير جدا لحدوثها ولكن تأثيرها منخفض. في هذه الحالة، قد لا ترغب في منحها الأولوية لاتخاذ إجراء فوري، ومن ناحية أخرى، قد تتطلب المخاطر عالية التأثير ومنخفضة الاحتمال اتخاذ إجراءات عاجلة وحتى تدخل الإدارة العليا. </w:t>
      </w:r>
    </w:p>
    <w:p w14:paraId="528C794B"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كما يجب إعداد ملف تعريف بمخاطر المنظمة، والذي يتكون من قابليتها للمخاطر وتحملها حيث تشعر بعض المنظمات بالراحة عند قبول العديد من المخاطر، بينما يرغب البعض الآخر في أن يكون تعرضهم للمخاطر صفرا، وعليه يجب تحديد موقع الشركة</w:t>
      </w:r>
      <w:r w:rsidRPr="00765BE0">
        <w:rPr>
          <w:rFonts w:ascii="Sakkal Majalla" w:hAnsi="Sakkal Majalla" w:cs="Sakkal Majalla"/>
          <w:color w:val="000000" w:themeColor="text1"/>
          <w:szCs w:val="28"/>
          <w:rtl/>
          <w:lang w:bidi="ar-EG"/>
        </w:rPr>
        <w:t xml:space="preserve"> في هذا النطاق </w:t>
      </w:r>
      <w:proofErr w:type="gramStart"/>
      <w:r w:rsidRPr="00765BE0">
        <w:rPr>
          <w:rFonts w:ascii="Sakkal Majalla" w:hAnsi="Sakkal Majalla" w:cs="Sakkal Majalla"/>
          <w:color w:val="000000" w:themeColor="text1"/>
          <w:szCs w:val="28"/>
          <w:rtl/>
          <w:lang w:bidi="ar-EG"/>
        </w:rPr>
        <w:t>(</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Abu</w:t>
      </w:r>
      <w:proofErr w:type="gramEnd"/>
      <w:r w:rsidRPr="00765BE0">
        <w:rPr>
          <w:rFonts w:ascii="Sakkal Majalla" w:hAnsi="Sakkal Majalla" w:cs="Sakkal Majalla"/>
          <w:color w:val="000000" w:themeColor="text1"/>
          <w:szCs w:val="28"/>
        </w:rPr>
        <w:t>-Rumman, 2021</w:t>
      </w:r>
      <w:r w:rsidRPr="00765BE0">
        <w:rPr>
          <w:rFonts w:ascii="Sakkal Majalla" w:hAnsi="Sakkal Majalla" w:cs="Sakkal Majalla"/>
          <w:color w:val="000000" w:themeColor="text1"/>
          <w:szCs w:val="28"/>
          <w:rtl/>
        </w:rPr>
        <w:t xml:space="preserve">) </w:t>
      </w:r>
    </w:p>
    <w:p w14:paraId="72161F7D" w14:textId="77777777" w:rsidR="00620FC0" w:rsidRPr="00765BE0" w:rsidRDefault="00620FC0" w:rsidP="00B65C56">
      <w:pPr>
        <w:numPr>
          <w:ilvl w:val="0"/>
          <w:numId w:val="6"/>
        </w:numPr>
        <w:spacing w:before="100" w:beforeAutospacing="1" w:after="0"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معالجة المخاطر:</w:t>
      </w:r>
    </w:p>
    <w:p w14:paraId="55C2F82B" w14:textId="77777777" w:rsidR="00620FC0" w:rsidRPr="00765BE0" w:rsidRDefault="00620FC0" w:rsidP="00B65C56">
      <w:pPr>
        <w:spacing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بعد التعرف على المخاطر وتقييمها فإن جميع التقنيات المستخدمة للتعامل معها تقع ضمن أربع مجموعات رئيسية (نقل المخاطر، تجنب المخاطر، تقليص المخاطر، قبول (احتجاز) </w:t>
      </w:r>
      <w:proofErr w:type="gramStart"/>
      <w:r w:rsidRPr="00765BE0">
        <w:rPr>
          <w:rFonts w:ascii="Sakkal Majalla" w:hAnsi="Sakkal Majalla" w:cs="Sakkal Majalla"/>
          <w:color w:val="000000" w:themeColor="text1"/>
          <w:szCs w:val="28"/>
          <w:rtl/>
        </w:rPr>
        <w:t>المخاطر )</w:t>
      </w:r>
      <w:proofErr w:type="gramEnd"/>
      <w:r w:rsidRPr="00765BE0">
        <w:rPr>
          <w:rFonts w:ascii="Sakkal Majalla" w:hAnsi="Sakkal Majalla" w:cs="Sakkal Majalla"/>
          <w:color w:val="000000" w:themeColor="text1"/>
          <w:szCs w:val="28"/>
          <w:rtl/>
        </w:rPr>
        <w:t>.</w:t>
      </w:r>
    </w:p>
    <w:p w14:paraId="33B769E8"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تعتبر معالجة الخطر بمثابة عملية اختيار وتطبيق إجراءات بهدف التغيير في الخطر، وتتضمن معالجة الخطر، كأحد أهم عناصرها، التخفيض / التحكم في الخطر، وتمتد أكثر على سبيل المثال، تجنب الخطر، وتمويل الخطر. </w:t>
      </w:r>
    </w:p>
    <w:p w14:paraId="1E66AC6B" w14:textId="77777777" w:rsidR="00620FC0" w:rsidRPr="00765BE0" w:rsidRDefault="00620FC0" w:rsidP="00B65C56">
      <w:pPr>
        <w:numPr>
          <w:ilvl w:val="0"/>
          <w:numId w:val="6"/>
        </w:numPr>
        <w:spacing w:before="100" w:beforeAutospacing="1" w:after="0" w:line="360" w:lineRule="auto"/>
        <w:ind w:left="423"/>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مراقبة </w:t>
      </w:r>
      <w:proofErr w:type="gramStart"/>
      <w:r w:rsidRPr="00765BE0">
        <w:rPr>
          <w:rFonts w:ascii="Sakkal Majalla" w:hAnsi="Sakkal Majalla" w:cs="Sakkal Majalla"/>
          <w:b/>
          <w:bCs/>
          <w:color w:val="000000" w:themeColor="text1"/>
          <w:szCs w:val="28"/>
          <w:rtl/>
        </w:rPr>
        <w:t>المخاطر :</w:t>
      </w:r>
      <w:proofErr w:type="gramEnd"/>
      <w:r w:rsidRPr="00765BE0">
        <w:rPr>
          <w:rFonts w:ascii="Sakkal Majalla" w:hAnsi="Sakkal Majalla" w:cs="Sakkal Majalla"/>
          <w:b/>
          <w:bCs/>
          <w:color w:val="000000" w:themeColor="text1"/>
          <w:szCs w:val="28"/>
          <w:rtl/>
        </w:rPr>
        <w:t xml:space="preserve"> </w:t>
      </w:r>
    </w:p>
    <w:p w14:paraId="63F1551E" w14:textId="1E86E513" w:rsidR="00620FC0" w:rsidRPr="00765BE0" w:rsidRDefault="00620FC0" w:rsidP="00B65C56">
      <w:pPr>
        <w:spacing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إدارة المخاطر هي عملية مستمرة لا تنتهي بتحديد المخاطر أو التخفيف من حدتها ولتقليل تعرض المؤسسة للمخاطر، من الضروري مراقبة مشهد المخاطر بشكل مستمر؛ فإذا حددت مخاطر جديدة، فيجب التأكد من تحديث خطة إدارة المخاطر وسجل المخاطر والاستجابات للمخاطر، سيساعد السجل والخطة المحدثان في إدارة المخاطر النشطة حتى تتمكن من التخفيف من المخاطر أكثر مما هو ممكن مع الأساليب التفاعلية التقليدية. (</w:t>
      </w:r>
      <w:r w:rsidR="006C7279" w:rsidRPr="00765BE0">
        <w:rPr>
          <w:rFonts w:ascii="Sakkal Majalla" w:hAnsi="Sakkal Majalla" w:cs="Sakkal Majalla"/>
          <w:color w:val="000000" w:themeColor="text1"/>
          <w:szCs w:val="28"/>
        </w:rPr>
        <w:t>,2021</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Pr>
        <w:t>Feng</w:t>
      </w:r>
      <w:r w:rsidRPr="00765BE0">
        <w:rPr>
          <w:rFonts w:ascii="Sakkal Majalla" w:hAnsi="Sakkal Majalla" w:cs="Sakkal Majalla"/>
          <w:color w:val="000000" w:themeColor="text1"/>
          <w:szCs w:val="28"/>
          <w:rtl/>
        </w:rPr>
        <w:t>)</w:t>
      </w:r>
    </w:p>
    <w:p w14:paraId="15D955C5" w14:textId="7890B827" w:rsidR="00620FC0" w:rsidRPr="00612820" w:rsidRDefault="00620FC0" w:rsidP="0061282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lastRenderedPageBreak/>
        <w:t>ومن أفضل الممارسات لرصد المخاطر هو بتضمين المساهمين الداخليين والخارجيين في جميع اتصالات المخاطر في كل خطوة من دورة حياة إدارة المخاطر، وإذا تغيرت إحدى المخاطر أو ظهرت مخاطر جديدة، فيجب إبقاء الجميع على اطلاع حتى يتمكنوا من العمل نحو حل مشترك لحماية المنظمة من الأذى، وكذلك مراجعة جميع سياسات إدارة المخاطر بانتظام لإبقائها محدثة وذات صلة</w:t>
      </w:r>
      <w:r w:rsidR="00612820">
        <w:rPr>
          <w:rFonts w:ascii="Sakkal Majalla" w:hAnsi="Sakkal Majalla" w:cs="Sakkal Majalla" w:hint="cs"/>
          <w:color w:val="000000" w:themeColor="text1"/>
          <w:szCs w:val="28"/>
          <w:rtl/>
        </w:rPr>
        <w:t xml:space="preserve"> </w:t>
      </w:r>
      <w:r w:rsidR="00612820" w:rsidRPr="00765BE0">
        <w:rPr>
          <w:rFonts w:ascii="Sakkal Majalla" w:hAnsi="Sakkal Majalla" w:cs="Sakkal Majalla"/>
          <w:color w:val="000000" w:themeColor="text1"/>
          <w:szCs w:val="28"/>
          <w:rtl/>
        </w:rPr>
        <w:t>(</w:t>
      </w:r>
      <w:r w:rsidR="00612820" w:rsidRPr="00765BE0">
        <w:rPr>
          <w:rFonts w:ascii="Sakkal Majalla" w:hAnsi="Sakkal Majalla" w:cs="Sakkal Majalla"/>
          <w:color w:val="000000" w:themeColor="text1"/>
          <w:szCs w:val="28"/>
        </w:rPr>
        <w:t>Okeke etal.,2018</w:t>
      </w:r>
      <w:r w:rsidR="00612820" w:rsidRPr="00765BE0">
        <w:rPr>
          <w:rFonts w:ascii="Sakkal Majalla" w:hAnsi="Sakkal Majalla" w:cs="Sakkal Majalla"/>
          <w:color w:val="000000" w:themeColor="text1"/>
          <w:szCs w:val="28"/>
          <w:rtl/>
        </w:rPr>
        <w:t>)</w:t>
      </w:r>
    </w:p>
    <w:p w14:paraId="4DBC2B33"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612820">
        <w:rPr>
          <w:rFonts w:ascii="Sakkal Majalla" w:hAnsi="Sakkal Majalla" w:cs="Sakkal Majalla"/>
          <w:color w:val="000000" w:themeColor="text1"/>
          <w:szCs w:val="28"/>
          <w:rtl/>
        </w:rPr>
        <w:t xml:space="preserve"> وبالتالي، يوصف</w:t>
      </w:r>
      <w:r w:rsidRPr="00765BE0">
        <w:rPr>
          <w:rFonts w:ascii="Sakkal Majalla" w:hAnsi="Sakkal Majalla" w:cs="Sakkal Majalla"/>
          <w:color w:val="000000" w:themeColor="text1"/>
          <w:szCs w:val="28"/>
          <w:rtl/>
        </w:rPr>
        <w:t xml:space="preserve"> هذا النهج الشامل لإدارة المخاطر أحيانًا بأنه إدارة مخاطر المؤسسة نظرًا لتأكيده على توقع وفهم المخاطر عبر المؤسسة بالإضافة إلى التركيز على التهديدات الداخلية والخارجية، تؤكد إدارة مخاطر على أهمية إدارة المخاطر الإيجابية، حيث تشير المخاطر الإيجابية إلى الفرص التي يمكن أن تزيد من قيمة الأعمال أو على العكس من ذلك، تضر بالمؤسسة إذا لم يتم استغلالها. </w:t>
      </w:r>
    </w:p>
    <w:p w14:paraId="46D22C0D" w14:textId="5E9429B5"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وفي الواقع لا يتمثل الهدف من أي برنامج لإدارة المخاطر في القضاء على جميع المخاطر، ولكن الحفاظ على قيمة المؤسسة وإضافتها من خلال اتخاذ قرارات ذكية بشأن المخاطر (</w:t>
      </w:r>
      <w:r w:rsidRPr="00765BE0">
        <w:rPr>
          <w:rFonts w:ascii="Sakkal Majalla" w:hAnsi="Sakkal Majalla" w:cs="Sakkal Majalla"/>
          <w:color w:val="000000" w:themeColor="text1"/>
          <w:szCs w:val="28"/>
        </w:rPr>
        <w:t>Feng</w:t>
      </w:r>
      <w:r w:rsidR="006C7279" w:rsidRPr="00765BE0">
        <w:rPr>
          <w:rFonts w:ascii="Sakkal Majalla" w:hAnsi="Sakkal Majalla" w:cs="Sakkal Majalla"/>
          <w:color w:val="000000" w:themeColor="text1"/>
          <w:szCs w:val="28"/>
        </w:rPr>
        <w:t>,2021</w:t>
      </w:r>
      <w:r w:rsidRPr="00765BE0">
        <w:rPr>
          <w:rFonts w:ascii="Sakkal Majalla" w:hAnsi="Sakkal Majalla" w:cs="Sakkal Majalla"/>
          <w:color w:val="000000" w:themeColor="text1"/>
          <w:szCs w:val="28"/>
          <w:rtl/>
        </w:rPr>
        <w:t>).</w:t>
      </w:r>
    </w:p>
    <w:p w14:paraId="07F0D77A" w14:textId="3958CDCA"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 وبناء على المفهوم الشامل لإدارة المخاطر، يجب أن يرتبط برنامج إدارة المخاطر مع الاستراتيجية التنظيمية ولربطها، يجب على قادة إدارة المخاطر أولاً تحديد مدى قابلية المؤسسة للمخاطر، أي مقدار المخاطر التي ترغب في قبولها لتحقيق أهدافها، كما أن قابلية تحمل المخاطر تتمثل القدرة على تحديد المخاطر التي تتناسب مع قابلية المؤسسة للمخاطر والتي تتطلب ضوابط وإجراءات إضافية قبل قبولها.    (</w:t>
      </w:r>
      <w:r w:rsidRPr="00765BE0">
        <w:rPr>
          <w:rFonts w:ascii="Sakkal Majalla" w:hAnsi="Sakkal Majalla" w:cs="Sakkal Majalla"/>
          <w:color w:val="000000" w:themeColor="text1"/>
          <w:szCs w:val="28"/>
        </w:rPr>
        <w:t xml:space="preserve">Stewart </w:t>
      </w:r>
      <w:proofErr w:type="spellStart"/>
      <w:r w:rsidR="006C7279" w:rsidRPr="00765BE0">
        <w:rPr>
          <w:rFonts w:ascii="Sakkal Majalla" w:hAnsi="Sakkal Majalla" w:cs="Sakkal Majalla"/>
          <w:color w:val="000000" w:themeColor="text1"/>
          <w:szCs w:val="28"/>
        </w:rPr>
        <w:t>etal</w:t>
      </w:r>
      <w:proofErr w:type="spellEnd"/>
      <w:r w:rsidRPr="00765BE0">
        <w:rPr>
          <w:rFonts w:ascii="Sakkal Majalla" w:hAnsi="Sakkal Majalla" w:cs="Sakkal Majalla"/>
          <w:color w:val="000000" w:themeColor="text1"/>
          <w:szCs w:val="28"/>
        </w:rPr>
        <w:t xml:space="preserve"> ,</w:t>
      </w:r>
      <w:proofErr w:type="gramStart"/>
      <w:r w:rsidRPr="00765BE0">
        <w:rPr>
          <w:rFonts w:ascii="Sakkal Majalla" w:hAnsi="Sakkal Majalla" w:cs="Sakkal Majalla"/>
          <w:color w:val="000000" w:themeColor="text1"/>
          <w:szCs w:val="28"/>
        </w:rPr>
        <w:t>2019</w:t>
      </w:r>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lang w:bidi="ar-EG"/>
        </w:rPr>
        <w:t>)</w:t>
      </w:r>
      <w:proofErr w:type="gramEnd"/>
    </w:p>
    <w:p w14:paraId="3D871440"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lang w:bidi="ar-EG"/>
        </w:rPr>
        <w:t>تواجه كل مؤسسة مخاطر الأحداث الضارة غير المتوقعة التي يمكن أن تكلفها أموالا أو تتسبب في إغلاقها ولذلك، لابد من وجود دليل لإدارة المخاطر ليقدم نظرة عامة شاملة على المفاهيم والمتطلبات والأدوات والاتجاهات والمناقشات الرئيسية التي تقود هذا المجال الديناميكي.</w:t>
      </w:r>
    </w:p>
    <w:p w14:paraId="0220A62F" w14:textId="77777777" w:rsidR="00620FC0" w:rsidRPr="00765BE0" w:rsidRDefault="00620FC0" w:rsidP="00B65C56">
      <w:pPr>
        <w:spacing w:before="100" w:beforeAutospacing="1" w:after="0"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lang w:bidi="ar-EG"/>
        </w:rPr>
        <w:t xml:space="preserve"> كما أصبحت المخاطر التي تواجهها المنظمات الحديثة أكثر تعقيدًا، مدفوعة بخطى العولمة السريعة، حيث تظهر مخاطر جديدة باستمرار، وغالبا ما تكون مرتبطة بالاستخدام السائد الآن للتكنولوجيا الرقمية.</w:t>
      </w:r>
    </w:p>
    <w:p w14:paraId="3993FEC4" w14:textId="3AE75CC6" w:rsidR="00620FC0" w:rsidRPr="00B65C56" w:rsidRDefault="00620FC0" w:rsidP="00765BE0">
      <w:pPr>
        <w:bidi w:val="0"/>
        <w:spacing w:before="100" w:beforeAutospacing="1" w:after="100" w:afterAutospacing="1" w:line="360" w:lineRule="auto"/>
        <w:jc w:val="both"/>
        <w:rPr>
          <w:rFonts w:ascii="Sakkal Majalla" w:hAnsi="Sakkal Majalla" w:cs="Sakkal Majalla"/>
          <w:color w:val="000000" w:themeColor="text1"/>
          <w:sz w:val="2"/>
          <w:szCs w:val="2"/>
          <w:rtl/>
          <w:lang w:bidi="ar-EG"/>
        </w:rPr>
      </w:pPr>
      <w:r w:rsidRPr="00B65C56">
        <w:rPr>
          <w:rFonts w:ascii="Sakkal Majalla" w:hAnsi="Sakkal Majalla" w:cs="Sakkal Majalla"/>
          <w:color w:val="000000" w:themeColor="text1"/>
          <w:sz w:val="2"/>
          <w:szCs w:val="2"/>
          <w:rtl/>
          <w:lang w:bidi="ar-EG"/>
        </w:rPr>
        <w:br w:type="page"/>
      </w:r>
    </w:p>
    <w:p w14:paraId="66A1CB7D" w14:textId="77777777" w:rsidR="00620FC0" w:rsidRPr="00612820" w:rsidRDefault="00620FC0" w:rsidP="00612820">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8" w:name="_Toc179935599"/>
      <w:bookmarkStart w:id="49" w:name="_Toc190357741"/>
      <w:r w:rsidRPr="00612820">
        <w:rPr>
          <w:rFonts w:ascii="Sakkal Majalla" w:hAnsi="Sakkal Majalla" w:cs="Sakkal Majalla"/>
          <w:b/>
          <w:bCs/>
          <w:color w:val="000000" w:themeColor="text1"/>
          <w:sz w:val="36"/>
          <w:szCs w:val="36"/>
          <w:rtl/>
          <w:lang w:bidi="ar-EG"/>
        </w:rPr>
        <w:lastRenderedPageBreak/>
        <w:t>المبحث الثاني: الميزة التنافسية</w:t>
      </w:r>
      <w:bookmarkEnd w:id="48"/>
      <w:bookmarkEnd w:id="49"/>
    </w:p>
    <w:p w14:paraId="6808712B"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179935600"/>
      <w:bookmarkStart w:id="51" w:name="_Toc190357742"/>
      <w:r w:rsidRPr="00612820">
        <w:rPr>
          <w:rFonts w:ascii="Sakkal Majalla" w:hAnsi="Sakkal Majalla" w:cs="Sakkal Majalla"/>
          <w:b/>
          <w:bCs/>
          <w:color w:val="000000" w:themeColor="text1"/>
          <w:sz w:val="32"/>
          <w:szCs w:val="32"/>
          <w:rtl/>
        </w:rPr>
        <w:t>1.2.2 مفهوم الميزة التنافسية</w:t>
      </w:r>
      <w:bookmarkEnd w:id="50"/>
      <w:bookmarkEnd w:id="51"/>
      <w:r w:rsidRPr="00612820">
        <w:rPr>
          <w:rFonts w:ascii="Sakkal Majalla" w:hAnsi="Sakkal Majalla" w:cs="Sakkal Majalla"/>
          <w:b/>
          <w:bCs/>
          <w:color w:val="000000" w:themeColor="text1"/>
          <w:sz w:val="32"/>
          <w:szCs w:val="32"/>
          <w:rtl/>
        </w:rPr>
        <w:t xml:space="preserve"> </w:t>
      </w:r>
    </w:p>
    <w:p w14:paraId="26EA7B01"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لا يوجد تعريف متفق عليه للميزة التنافسية، وذلك نظراً لاختلافها باختلاف طبيعة القطاع محل الدراسة، وعليه عرفت الميزة التنافسية بأنها ميزة أو عنصر تفوق للمؤسسة يتم تحقيقه في حالة إتباعها لاستراتيجية معينة </w:t>
      </w:r>
      <w:proofErr w:type="gramStart"/>
      <w:r w:rsidRPr="00765BE0">
        <w:rPr>
          <w:rFonts w:ascii="Sakkal Majalla" w:hAnsi="Sakkal Majalla" w:cs="Sakkal Majalla"/>
          <w:color w:val="000000" w:themeColor="text1"/>
          <w:szCs w:val="28"/>
          <w:rtl/>
        </w:rPr>
        <w:t>للتنافس .</w:t>
      </w:r>
      <w:proofErr w:type="gramEnd"/>
      <w:r w:rsidRPr="00765BE0">
        <w:rPr>
          <w:rFonts w:ascii="Sakkal Majalla" w:hAnsi="Sakkal Majalla" w:cs="Sakkal Majalla"/>
          <w:color w:val="000000" w:themeColor="text1"/>
          <w:szCs w:val="28"/>
          <w:rtl/>
        </w:rPr>
        <w:t xml:space="preserve"> </w:t>
      </w:r>
    </w:p>
    <w:p w14:paraId="0C7D9CEC" w14:textId="7E3D543A"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مما تقدم إن التعريف السابق للميزة التنافسية يذهب إلى أنها أحد عناصر نجاح وتفوق</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المؤسسة من خلال التركيز على استراتيجية معينة للتنافس</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roofErr w:type="gramStart"/>
      <w:r w:rsidRPr="00765BE0">
        <w:rPr>
          <w:rFonts w:ascii="Sakkal Majalla" w:hAnsi="Sakkal Majalla" w:cs="Sakkal Majalla"/>
          <w:color w:val="000000" w:themeColor="text1"/>
          <w:szCs w:val="28"/>
          <w:rtl/>
          <w:lang w:bidi="ar-EG"/>
        </w:rPr>
        <w:t xml:space="preserve">( </w:t>
      </w:r>
      <w:proofErr w:type="spellStart"/>
      <w:r w:rsidR="006C7279" w:rsidRPr="00765BE0">
        <w:rPr>
          <w:rFonts w:ascii="Sakkal Majalla" w:hAnsi="Sakkal Majalla" w:cs="Sakkal Majalla"/>
          <w:color w:val="000000" w:themeColor="text1"/>
          <w:szCs w:val="28"/>
          <w:rtl/>
          <w:lang w:bidi="ar-EG"/>
        </w:rPr>
        <w:t>الحيالى</w:t>
      </w:r>
      <w:proofErr w:type="spellEnd"/>
      <w:proofErr w:type="gramEnd"/>
      <w:r w:rsidR="006C7279" w:rsidRPr="00765BE0">
        <w:rPr>
          <w:rFonts w:ascii="Sakkal Majalla" w:hAnsi="Sakkal Majalla" w:cs="Sakkal Majalla"/>
          <w:color w:val="000000" w:themeColor="text1"/>
          <w:szCs w:val="28"/>
          <w:rtl/>
          <w:lang w:bidi="ar-EG"/>
        </w:rPr>
        <w:t xml:space="preserve"> والمعلا</w:t>
      </w:r>
      <w:r w:rsidRPr="00765BE0">
        <w:rPr>
          <w:rFonts w:ascii="Sakkal Majalla" w:hAnsi="Sakkal Majalla" w:cs="Sakkal Majalla"/>
          <w:color w:val="000000" w:themeColor="text1"/>
          <w:szCs w:val="28"/>
          <w:rtl/>
          <w:lang w:bidi="ar-EG"/>
        </w:rPr>
        <w:t>، 2024)</w:t>
      </w:r>
    </w:p>
    <w:p w14:paraId="49F9CF1E" w14:textId="0C96C3CA"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كما يعرفها آخر بأنها القدرة على إنتاج السلع والخدمات بالنوعية الجيدة والسعر المناسب. وفي الوقت المناسب، وهذا يعنى تلبية حاجات المستهلكين بشكل أكثر كفاءة من المنشآت</w:t>
      </w:r>
      <w:r w:rsidRPr="00765BE0">
        <w:rPr>
          <w:rFonts w:ascii="Sakkal Majalla" w:hAnsi="Sakkal Majalla" w:cs="Sakkal Majalla"/>
          <w:color w:val="000000" w:themeColor="text1"/>
          <w:szCs w:val="28"/>
          <w:rtl/>
          <w:lang w:bidi="ar-EG"/>
        </w:rPr>
        <w:t xml:space="preserve"> </w:t>
      </w:r>
      <w:proofErr w:type="gramStart"/>
      <w:r w:rsidRPr="00765BE0">
        <w:rPr>
          <w:rFonts w:ascii="Sakkal Majalla" w:hAnsi="Sakkal Majalla" w:cs="Sakkal Majalla"/>
          <w:color w:val="000000" w:themeColor="text1"/>
          <w:szCs w:val="28"/>
          <w:rtl/>
        </w:rPr>
        <w:t>الأخرى</w:t>
      </w:r>
      <w:r w:rsidR="006C7279" w:rsidRPr="00765BE0">
        <w:rPr>
          <w:rFonts w:ascii="Sakkal Majalla" w:hAnsi="Sakkal Majalla" w:cs="Sakkal Majalla"/>
          <w:color w:val="000000" w:themeColor="text1"/>
          <w:szCs w:val="28"/>
          <w:rtl/>
        </w:rPr>
        <w:t xml:space="preserve">( </w:t>
      </w:r>
      <w:proofErr w:type="spellStart"/>
      <w:r w:rsidR="006C7279" w:rsidRPr="00765BE0">
        <w:rPr>
          <w:rFonts w:ascii="Sakkal Majalla" w:hAnsi="Sakkal Majalla" w:cs="Sakkal Majalla"/>
          <w:color w:val="000000" w:themeColor="text1"/>
          <w:szCs w:val="28"/>
          <w:rtl/>
        </w:rPr>
        <w:t>الشرايعة</w:t>
      </w:r>
      <w:proofErr w:type="spellEnd"/>
      <w:proofErr w:type="gramEnd"/>
      <w:r w:rsidR="006C7279" w:rsidRPr="00765BE0">
        <w:rPr>
          <w:rFonts w:ascii="Sakkal Majalla" w:hAnsi="Sakkal Majalla" w:cs="Sakkal Majalla"/>
          <w:color w:val="000000" w:themeColor="text1"/>
          <w:szCs w:val="28"/>
          <w:rtl/>
        </w:rPr>
        <w:t xml:space="preserve"> والافى،2024)</w:t>
      </w:r>
      <w:r w:rsidRPr="00765BE0">
        <w:rPr>
          <w:rFonts w:ascii="Sakkal Majalla" w:hAnsi="Sakkal Majalla" w:cs="Sakkal Majalla"/>
          <w:color w:val="000000" w:themeColor="text1"/>
          <w:szCs w:val="28"/>
          <w:rtl/>
        </w:rPr>
        <w:t xml:space="preserve">. </w:t>
      </w:r>
    </w:p>
    <w:p w14:paraId="0F8B9362" w14:textId="2F9C3E38"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كما يذهب التعريف السابق للميزة التنافسية على أنها مقدرة المؤسسة على إنتاج السلع والخدمات ذات المواصفات الجيدة أكثر من المؤسسات </w:t>
      </w:r>
      <w:proofErr w:type="gramStart"/>
      <w:r w:rsidRPr="00765BE0">
        <w:rPr>
          <w:rFonts w:ascii="Sakkal Majalla" w:hAnsi="Sakkal Majalla" w:cs="Sakkal Majalla"/>
          <w:color w:val="000000" w:themeColor="text1"/>
          <w:szCs w:val="28"/>
          <w:rtl/>
        </w:rPr>
        <w:t>الأخرى</w:t>
      </w:r>
      <w:r w:rsidR="006C7279" w:rsidRPr="00765BE0">
        <w:rPr>
          <w:rFonts w:ascii="Sakkal Majalla" w:hAnsi="Sakkal Majalla" w:cs="Sakkal Majalla"/>
          <w:color w:val="000000" w:themeColor="text1"/>
          <w:szCs w:val="28"/>
          <w:rtl/>
        </w:rPr>
        <w:t xml:space="preserve">( </w:t>
      </w:r>
      <w:proofErr w:type="spellStart"/>
      <w:r w:rsidR="006C7279" w:rsidRPr="00765BE0">
        <w:rPr>
          <w:rFonts w:ascii="Sakkal Majalla" w:hAnsi="Sakkal Majalla" w:cs="Sakkal Majalla"/>
          <w:color w:val="000000" w:themeColor="text1"/>
          <w:szCs w:val="28"/>
          <w:rtl/>
        </w:rPr>
        <w:t>البقور</w:t>
      </w:r>
      <w:proofErr w:type="spellEnd"/>
      <w:proofErr w:type="gramEnd"/>
      <w:r w:rsidR="006C7279" w:rsidRPr="00765BE0">
        <w:rPr>
          <w:rFonts w:ascii="Sakkal Majalla" w:hAnsi="Sakkal Majalla" w:cs="Sakkal Majalla"/>
          <w:color w:val="000000" w:themeColor="text1"/>
          <w:szCs w:val="28"/>
          <w:rtl/>
        </w:rPr>
        <w:t xml:space="preserve"> والشوابكة،2024)</w:t>
      </w:r>
      <w:r w:rsidRPr="00765BE0">
        <w:rPr>
          <w:rFonts w:ascii="Sakkal Majalla" w:hAnsi="Sakkal Majalla" w:cs="Sakkal Majalla"/>
          <w:color w:val="000000" w:themeColor="text1"/>
          <w:szCs w:val="28"/>
          <w:lang w:bidi="ar-EG"/>
        </w:rPr>
        <w:t>.</w:t>
      </w:r>
    </w:p>
    <w:p w14:paraId="78A1D623" w14:textId="23E97C29"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بينما يعرفها آخرون بأنها هي التي تنشأ بمجرد توصل المؤسسة إلى اكتشاف طرق</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جديدة أكثر فعالية من تلك المستعملة من قبل </w:t>
      </w:r>
      <w:proofErr w:type="gramStart"/>
      <w:r w:rsidRPr="00765BE0">
        <w:rPr>
          <w:rFonts w:ascii="Sakkal Majalla" w:hAnsi="Sakkal Majalla" w:cs="Sakkal Majalla"/>
          <w:color w:val="000000" w:themeColor="text1"/>
          <w:szCs w:val="28"/>
          <w:rtl/>
        </w:rPr>
        <w:t>المنافسين</w:t>
      </w:r>
      <w:r w:rsidR="006C7279" w:rsidRPr="00765BE0">
        <w:rPr>
          <w:rFonts w:ascii="Sakkal Majalla" w:hAnsi="Sakkal Majalla" w:cs="Sakkal Majalla"/>
          <w:color w:val="000000" w:themeColor="text1"/>
          <w:szCs w:val="28"/>
          <w:rtl/>
        </w:rPr>
        <w:t>(</w:t>
      </w:r>
      <w:r w:rsidRPr="00765BE0">
        <w:rPr>
          <w:rFonts w:ascii="Sakkal Majalla" w:hAnsi="Sakkal Majalla" w:cs="Sakkal Majalla"/>
          <w:color w:val="000000" w:themeColor="text1"/>
          <w:szCs w:val="28"/>
          <w:rtl/>
        </w:rPr>
        <w:t xml:space="preserve"> </w:t>
      </w:r>
      <w:proofErr w:type="spellStart"/>
      <w:r w:rsidR="006C7279" w:rsidRPr="00765BE0">
        <w:rPr>
          <w:rFonts w:ascii="Sakkal Majalla" w:hAnsi="Sakkal Majalla" w:cs="Sakkal Majalla"/>
          <w:color w:val="000000" w:themeColor="text1"/>
          <w:szCs w:val="28"/>
          <w:rtl/>
          <w:lang w:bidi="ar-EG"/>
        </w:rPr>
        <w:t>المؤمنى</w:t>
      </w:r>
      <w:proofErr w:type="spellEnd"/>
      <w:proofErr w:type="gramEnd"/>
      <w:r w:rsidR="006C7279" w:rsidRPr="00765BE0">
        <w:rPr>
          <w:rFonts w:ascii="Sakkal Majalla" w:hAnsi="Sakkal Majalla" w:cs="Sakkal Majalla"/>
          <w:color w:val="000000" w:themeColor="text1"/>
          <w:szCs w:val="28"/>
          <w:rtl/>
          <w:lang w:bidi="ar-EG"/>
        </w:rPr>
        <w:t xml:space="preserve"> والخياط،2024</w:t>
      </w:r>
      <w:r w:rsidRPr="00765BE0">
        <w:rPr>
          <w:rFonts w:ascii="Sakkal Majalla" w:hAnsi="Sakkal Majalla" w:cs="Sakkal Majalla"/>
          <w:color w:val="000000" w:themeColor="text1"/>
          <w:szCs w:val="28"/>
          <w:rtl/>
          <w:lang w:bidi="ar-EG"/>
        </w:rPr>
        <w:t>)</w:t>
      </w:r>
    </w:p>
    <w:p w14:paraId="73A0FE1D"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عرفت الميزة التنافسية بأنها تعنى إيجاد ميزة متفردة تتفوق الشركة على المنافسين، أي إن الميزة التنافسية تجعل الشركة فريدة ومتميزة عن المنافسين الآخرين. </w:t>
      </w:r>
    </w:p>
    <w:p w14:paraId="0241930E" w14:textId="62B9F22C"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ويرى البعض أن الميزة التنافسية بأنها سعي الشركات إلى التفوق في بيئة أعمالها من خلال</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امتلاكها الميزة التنافسية والحفاظ عليها، حيث تعرف الميزة التنافسية بأنها الوسيلة التي</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تتمكن الشركة من خلالها الفوز في منافستها على </w:t>
      </w:r>
      <w:proofErr w:type="gramStart"/>
      <w:r w:rsidRPr="00765BE0">
        <w:rPr>
          <w:rFonts w:ascii="Sakkal Majalla" w:hAnsi="Sakkal Majalla" w:cs="Sakkal Majalla"/>
          <w:color w:val="000000" w:themeColor="text1"/>
          <w:szCs w:val="28"/>
          <w:rtl/>
        </w:rPr>
        <w:t>الآخرين</w:t>
      </w:r>
      <w:r w:rsidR="006C7279" w:rsidRPr="00765BE0">
        <w:rPr>
          <w:rFonts w:ascii="Sakkal Majalla" w:hAnsi="Sakkal Majalla" w:cs="Sakkal Majalla"/>
          <w:color w:val="000000" w:themeColor="text1"/>
          <w:szCs w:val="28"/>
          <w:rtl/>
        </w:rPr>
        <w:t>(</w:t>
      </w:r>
      <w:proofErr w:type="gramEnd"/>
      <w:r w:rsidR="006C7279" w:rsidRPr="00765BE0">
        <w:rPr>
          <w:rFonts w:ascii="Sakkal Majalla" w:hAnsi="Sakkal Majalla" w:cs="Sakkal Majalla"/>
          <w:color w:val="000000" w:themeColor="text1"/>
          <w:szCs w:val="28"/>
        </w:rPr>
        <w:t xml:space="preserve">Saleh &amp; </w:t>
      </w:r>
      <w:proofErr w:type="spellStart"/>
      <w:r w:rsidR="006C7279" w:rsidRPr="00765BE0">
        <w:rPr>
          <w:rFonts w:ascii="Sakkal Majalla" w:hAnsi="Sakkal Majalla" w:cs="Sakkal Majalla"/>
          <w:color w:val="000000" w:themeColor="text1"/>
          <w:szCs w:val="28"/>
        </w:rPr>
        <w:t>Auso</w:t>
      </w:r>
      <w:proofErr w:type="spellEnd"/>
      <w:r w:rsidR="006C7279" w:rsidRPr="00765BE0">
        <w:rPr>
          <w:rFonts w:ascii="Sakkal Majalla" w:hAnsi="Sakkal Majalla" w:cs="Sakkal Majalla"/>
          <w:color w:val="000000" w:themeColor="text1"/>
          <w:szCs w:val="28"/>
        </w:rPr>
        <w:t>, 2025</w:t>
      </w:r>
      <w:r w:rsidR="006C7279" w:rsidRPr="00765BE0">
        <w:rPr>
          <w:rFonts w:ascii="Sakkal Majalla" w:hAnsi="Sakkal Majalla" w:cs="Sakkal Majalla"/>
          <w:color w:val="000000" w:themeColor="text1"/>
          <w:szCs w:val="28"/>
          <w:rtl/>
        </w:rPr>
        <w:t>)</w:t>
      </w:r>
      <w:r w:rsidRPr="00765BE0">
        <w:rPr>
          <w:rFonts w:ascii="Sakkal Majalla" w:hAnsi="Sakkal Majalla" w:cs="Sakkal Majalla"/>
          <w:color w:val="000000" w:themeColor="text1"/>
          <w:szCs w:val="28"/>
          <w:rtl/>
        </w:rPr>
        <w:t xml:space="preserve"> . </w:t>
      </w:r>
    </w:p>
    <w:p w14:paraId="28B31E95" w14:textId="61A59CFC"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lastRenderedPageBreak/>
        <w:t>وتعرف بأنها هي ميزة الشركة في منظور سوق المنتج الذي يجلب أكثر من مركز تنافسي للشركة، ويعني ذلك بان الميزة التنافسية تعني حصول الشركة على</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مركز تنافسي متقدم في السوق. </w:t>
      </w:r>
      <w:proofErr w:type="gramStart"/>
      <w:r w:rsidRPr="00765BE0">
        <w:rPr>
          <w:rFonts w:ascii="Sakkal Majalla" w:hAnsi="Sakkal Majalla" w:cs="Sakkal Majalla"/>
          <w:color w:val="000000" w:themeColor="text1"/>
          <w:szCs w:val="28"/>
          <w:rtl/>
        </w:rPr>
        <w:t xml:space="preserve">( </w:t>
      </w:r>
      <w:proofErr w:type="spellStart"/>
      <w:r w:rsidR="006C7279" w:rsidRPr="00765BE0">
        <w:rPr>
          <w:rFonts w:ascii="Sakkal Majalla" w:hAnsi="Sakkal Majalla" w:cs="Sakkal Majalla"/>
          <w:color w:val="000000" w:themeColor="text1"/>
          <w:szCs w:val="28"/>
        </w:rPr>
        <w:t>Alshurideh</w:t>
      </w:r>
      <w:proofErr w:type="spellEnd"/>
      <w:proofErr w:type="gramEnd"/>
      <w:r w:rsidR="006C7279" w:rsidRPr="00765BE0">
        <w:rPr>
          <w:rFonts w:ascii="Sakkal Majalla" w:hAnsi="Sakkal Majalla" w:cs="Sakkal Majalla"/>
          <w:color w:val="000000" w:themeColor="text1"/>
          <w:szCs w:val="28"/>
        </w:rPr>
        <w:t xml:space="preserve"> etal.,2024</w:t>
      </w:r>
      <w:r w:rsidRPr="00765BE0">
        <w:rPr>
          <w:rFonts w:ascii="Sakkal Majalla" w:hAnsi="Sakkal Majalla" w:cs="Sakkal Majalla"/>
          <w:color w:val="000000" w:themeColor="text1"/>
          <w:szCs w:val="28"/>
          <w:rtl/>
        </w:rPr>
        <w:t>)</w:t>
      </w:r>
    </w:p>
    <w:p w14:paraId="7AA91132" w14:textId="63E6D97C"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ويعرفها آخرون الميزة التنافسية بأنها تستهدف بناء نظام يمتلك ميزة فريدة أو مميزة يتفوق بها على المنافسين من خلال قيمة الزبون التي تعني أن الزبون يشتري منتج الشركة التي يدرك بان منتجها سيحقق له أعلى قيمة مقارنة بالمنافسين، بطريقة </w:t>
      </w:r>
      <w:proofErr w:type="spellStart"/>
      <w:r w:rsidRPr="00765BE0">
        <w:rPr>
          <w:rFonts w:ascii="Sakkal Majalla" w:hAnsi="Sakkal Majalla" w:cs="Sakkal Majalla"/>
          <w:color w:val="000000" w:themeColor="text1"/>
          <w:szCs w:val="28"/>
          <w:rtl/>
        </w:rPr>
        <w:t>كفوءة</w:t>
      </w:r>
      <w:proofErr w:type="spellEnd"/>
      <w:r w:rsidRPr="00765BE0">
        <w:rPr>
          <w:rFonts w:ascii="Sakkal Majalla" w:hAnsi="Sakkal Majalla" w:cs="Sakkal Majalla"/>
          <w:color w:val="000000" w:themeColor="text1"/>
          <w:szCs w:val="28"/>
          <w:rtl/>
        </w:rPr>
        <w:t xml:space="preserve"> ومستدامة يمكن</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المحافظة عليها باستمرار وعرضها أو تقديمها بشكل أفضل من </w:t>
      </w:r>
      <w:proofErr w:type="gramStart"/>
      <w:r w:rsidRPr="00765BE0">
        <w:rPr>
          <w:rFonts w:ascii="Sakkal Majalla" w:hAnsi="Sakkal Majalla" w:cs="Sakkal Majalla"/>
          <w:color w:val="000000" w:themeColor="text1"/>
          <w:szCs w:val="28"/>
          <w:rtl/>
        </w:rPr>
        <w:t>الآخرين</w:t>
      </w:r>
      <w:r w:rsidR="006C7279" w:rsidRPr="00765BE0">
        <w:rPr>
          <w:rFonts w:ascii="Sakkal Majalla" w:hAnsi="Sakkal Majalla" w:cs="Sakkal Majalla"/>
          <w:color w:val="000000" w:themeColor="text1"/>
          <w:szCs w:val="28"/>
          <w:rtl/>
          <w:lang w:bidi="ar-EG"/>
        </w:rPr>
        <w:t>(</w:t>
      </w:r>
      <w:proofErr w:type="spellStart"/>
      <w:proofErr w:type="gramEnd"/>
      <w:r w:rsidR="006C7279" w:rsidRPr="00765BE0">
        <w:rPr>
          <w:rFonts w:ascii="Sakkal Majalla" w:hAnsi="Sakkal Majalla" w:cs="Sakkal Majalla"/>
          <w:color w:val="000000" w:themeColor="text1"/>
          <w:szCs w:val="28"/>
          <w:lang w:bidi="ar-EG"/>
        </w:rPr>
        <w:t>Asikin</w:t>
      </w:r>
      <w:proofErr w:type="spellEnd"/>
      <w:r w:rsidR="006C7279" w:rsidRPr="00765BE0">
        <w:rPr>
          <w:rFonts w:ascii="Sakkal Majalla" w:hAnsi="Sakkal Majalla" w:cs="Sakkal Majalla"/>
          <w:color w:val="000000" w:themeColor="text1"/>
          <w:szCs w:val="28"/>
          <w:lang w:bidi="ar-EG"/>
        </w:rPr>
        <w:t xml:space="preserve"> etal.,2024</w:t>
      </w:r>
      <w:r w:rsidR="006C7279"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 </w:t>
      </w:r>
    </w:p>
    <w:p w14:paraId="43059E8E" w14:textId="3E980A88"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كما أن الميزة التنافسية تهدف عملياً إلى مقابلة الحاجات والرغبات المتعلقة بالزبون من</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اجل اقتناء الزبون السلعة أو الخدمة. </w:t>
      </w:r>
      <w:proofErr w:type="spellStart"/>
      <w:r w:rsidR="006C7279" w:rsidRPr="00765BE0">
        <w:rPr>
          <w:rFonts w:ascii="Sakkal Majalla" w:hAnsi="Sakkal Majalla" w:cs="Sakkal Majalla"/>
          <w:color w:val="000000" w:themeColor="text1"/>
          <w:szCs w:val="28"/>
          <w:lang w:bidi="ar-EG"/>
        </w:rPr>
        <w:t>Harahap</w:t>
      </w:r>
      <w:proofErr w:type="spellEnd"/>
      <w:r w:rsidR="006C7279" w:rsidRPr="00765BE0">
        <w:rPr>
          <w:rFonts w:ascii="Sakkal Majalla" w:hAnsi="Sakkal Majalla" w:cs="Sakkal Majalla"/>
          <w:color w:val="000000" w:themeColor="text1"/>
          <w:szCs w:val="28"/>
          <w:lang w:bidi="ar-EG"/>
        </w:rPr>
        <w:t xml:space="preserve"> </w:t>
      </w:r>
      <w:proofErr w:type="spellStart"/>
      <w:r w:rsidR="006C7279" w:rsidRPr="00765BE0">
        <w:rPr>
          <w:rFonts w:ascii="Sakkal Majalla" w:hAnsi="Sakkal Majalla" w:cs="Sakkal Majalla"/>
          <w:color w:val="000000" w:themeColor="text1"/>
          <w:szCs w:val="28"/>
          <w:lang w:bidi="ar-EG"/>
        </w:rPr>
        <w:t>etal</w:t>
      </w:r>
      <w:proofErr w:type="spellEnd"/>
      <w:r w:rsidRPr="00765BE0">
        <w:rPr>
          <w:rFonts w:ascii="Sakkal Majalla" w:hAnsi="Sakkal Majalla" w:cs="Sakkal Majalla"/>
          <w:color w:val="000000" w:themeColor="text1"/>
          <w:szCs w:val="28"/>
          <w:lang w:bidi="ar-EG"/>
        </w:rPr>
        <w:t>, 202</w:t>
      </w:r>
      <w:r w:rsidR="006C7279" w:rsidRPr="00765BE0">
        <w:rPr>
          <w:rFonts w:ascii="Sakkal Majalla" w:hAnsi="Sakkal Majalla" w:cs="Sakkal Majalla"/>
          <w:color w:val="000000" w:themeColor="text1"/>
          <w:szCs w:val="28"/>
          <w:lang w:bidi="ar-EG"/>
        </w:rPr>
        <w:t>4</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w:t>
      </w:r>
    </w:p>
    <w:p w14:paraId="49A07CEF"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الميزة التنافسية </w:t>
      </w:r>
      <w:proofErr w:type="gramStart"/>
      <w:r w:rsidRPr="00765BE0">
        <w:rPr>
          <w:rFonts w:ascii="Sakkal Majalla" w:hAnsi="Sakkal Majalla" w:cs="Sakkal Majalla"/>
          <w:color w:val="000000" w:themeColor="text1"/>
          <w:szCs w:val="28"/>
          <w:rtl/>
        </w:rPr>
        <w:t>تعرف  بأنها</w:t>
      </w:r>
      <w:proofErr w:type="gramEnd"/>
      <w:r w:rsidRPr="00765BE0">
        <w:rPr>
          <w:rFonts w:ascii="Sakkal Majalla" w:hAnsi="Sakkal Majalla" w:cs="Sakkal Majalla"/>
          <w:color w:val="000000" w:themeColor="text1"/>
          <w:szCs w:val="28"/>
          <w:rtl/>
        </w:rPr>
        <w:t xml:space="preserve"> تتحقق عندما تكون الشركة قادرة على أنجاز أنشطتها بكلفة اقل أو بفاعلية أفضل من المنافسين من خلال حسن استخدام المصادر، أو أن تستخدم براعتها وخبرتها في انجاز أنشطتها بشكل يحقق قيمة اكبر للزبون نسبة إلى المنافسين. </w:t>
      </w:r>
    </w:p>
    <w:p w14:paraId="2CE5C460" w14:textId="67D5D0F1"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ومما سبق يرى الباحث أن الميزة التنافسية هي خاصية تمايز الشركة عن الشركات المنافسة من جراء امتلاكها موارد </w:t>
      </w:r>
      <w:proofErr w:type="gramStart"/>
      <w:r w:rsidRPr="00765BE0">
        <w:rPr>
          <w:rFonts w:ascii="Sakkal Majalla" w:hAnsi="Sakkal Majalla" w:cs="Sakkal Majalla"/>
          <w:color w:val="000000" w:themeColor="text1"/>
          <w:szCs w:val="28"/>
          <w:rtl/>
        </w:rPr>
        <w:t>و عوامل</w:t>
      </w:r>
      <w:proofErr w:type="gramEnd"/>
      <w:r w:rsidRPr="00765BE0">
        <w:rPr>
          <w:rFonts w:ascii="Sakkal Majalla" w:hAnsi="Sakkal Majalla" w:cs="Sakkal Majalla"/>
          <w:color w:val="000000" w:themeColor="text1"/>
          <w:szCs w:val="28"/>
          <w:rtl/>
        </w:rPr>
        <w:t xml:space="preserve"> مساعدة بما يمنحها قوة داخلية حركية تؤسس لها موقفاً قوياً تجاه الأطراف المختلفة من المنتفعين يتجلى بما تقدمه من سلع وخدمات ذات قيمة متفردة لزبائنها</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المستهدفين، كما أنها تتمثل في تميز الشركة على منافسيها بمركز فريد يتيح لها تقديم</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منتج متميز أو أكثر بأسلوب ناجح وربحية أفضل. </w:t>
      </w:r>
    </w:p>
    <w:p w14:paraId="05AB71C4"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يتبين أن الإدارة العليا في الشركة الصناعية تعمل على تحقيق الميزة التنافسية من خلال ما تقدمه العمليات ويقصد بالميزة التنافسية هي المقدرة على تحقيق حاجات الزبون أو القيمة التي يتمنى الحصول عليها الزبون من خلال ذلك المنتج، ويمكن للشركة تحقيق الميزة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التنافسية من خلال إعطاء الزبائن كل ما يرغبون به بصورة أفضل من أيه شركة أخرى. </w:t>
      </w:r>
    </w:p>
    <w:p w14:paraId="0B96CA04"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79935601"/>
      <w:bookmarkStart w:id="53" w:name="_Toc190357743"/>
      <w:r w:rsidRPr="00612820">
        <w:rPr>
          <w:rFonts w:ascii="Sakkal Majalla" w:hAnsi="Sakkal Majalla" w:cs="Sakkal Majalla"/>
          <w:b/>
          <w:bCs/>
          <w:color w:val="000000" w:themeColor="text1"/>
          <w:sz w:val="32"/>
          <w:szCs w:val="32"/>
          <w:rtl/>
        </w:rPr>
        <w:lastRenderedPageBreak/>
        <w:t xml:space="preserve">2.2.2 أبعاد الميزة </w:t>
      </w:r>
      <w:proofErr w:type="gramStart"/>
      <w:r w:rsidRPr="00612820">
        <w:rPr>
          <w:rFonts w:ascii="Sakkal Majalla" w:hAnsi="Sakkal Majalla" w:cs="Sakkal Majalla"/>
          <w:b/>
          <w:bCs/>
          <w:color w:val="000000" w:themeColor="text1"/>
          <w:sz w:val="32"/>
          <w:szCs w:val="32"/>
          <w:rtl/>
        </w:rPr>
        <w:t>التنافسية :</w:t>
      </w:r>
      <w:bookmarkEnd w:id="52"/>
      <w:bookmarkEnd w:id="53"/>
      <w:proofErr w:type="gramEnd"/>
    </w:p>
    <w:p w14:paraId="32D0BC44" w14:textId="1C8B56A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تعمل الإدارة العليا في الشركة على تحقيق الميزة التنافسية للشركة من خلال ما تقدمه من منتجات تحقق حاجات ورغبات الزبائن أو القيمة التي يتمنى الحصول عليها الزبائن من تلك </w:t>
      </w:r>
      <w:proofErr w:type="gramStart"/>
      <w:r w:rsidRPr="00765BE0">
        <w:rPr>
          <w:rFonts w:ascii="Sakkal Majalla" w:hAnsi="Sakkal Majalla" w:cs="Sakkal Majalla"/>
          <w:color w:val="000000" w:themeColor="text1"/>
          <w:szCs w:val="28"/>
          <w:rtl/>
        </w:rPr>
        <w:t>الخدمات .</w:t>
      </w:r>
      <w:proofErr w:type="gramEnd"/>
      <w:r w:rsidRPr="00765BE0">
        <w:rPr>
          <w:rFonts w:ascii="Sakkal Majalla" w:hAnsi="Sakkal Majalla" w:cs="Sakkal Majalla"/>
          <w:color w:val="000000" w:themeColor="text1"/>
          <w:szCs w:val="28"/>
          <w:rtl/>
        </w:rPr>
        <w:t xml:space="preserve"> وان وظيفة العمليات تساهم في تحقيق الميزة التنافسية للشركة من أهداف الأداء المتمثلة بالأسبقيات التنافسية التي تسعى الشركة إلى تحقيقها والتي تعكس الأداء</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الكلي للعمليات</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roofErr w:type="gramStart"/>
      <w:r w:rsidR="006C7279" w:rsidRPr="00765BE0">
        <w:rPr>
          <w:rFonts w:ascii="Sakkal Majalla" w:hAnsi="Sakkal Majalla" w:cs="Sakkal Majalla"/>
          <w:color w:val="000000" w:themeColor="text1"/>
          <w:szCs w:val="28"/>
          <w:rtl/>
        </w:rPr>
        <w:t xml:space="preserve">( </w:t>
      </w:r>
      <w:proofErr w:type="spellStart"/>
      <w:r w:rsidR="006C7279" w:rsidRPr="00765BE0">
        <w:rPr>
          <w:rFonts w:ascii="Sakkal Majalla" w:hAnsi="Sakkal Majalla" w:cs="Sakkal Majalla"/>
          <w:color w:val="000000" w:themeColor="text1"/>
          <w:szCs w:val="28"/>
          <w:rtl/>
        </w:rPr>
        <w:t>البقور</w:t>
      </w:r>
      <w:proofErr w:type="spellEnd"/>
      <w:proofErr w:type="gramEnd"/>
      <w:r w:rsidR="006C7279" w:rsidRPr="00765BE0">
        <w:rPr>
          <w:rFonts w:ascii="Sakkal Majalla" w:hAnsi="Sakkal Majalla" w:cs="Sakkal Majalla"/>
          <w:color w:val="000000" w:themeColor="text1"/>
          <w:szCs w:val="28"/>
          <w:rtl/>
        </w:rPr>
        <w:t xml:space="preserve"> والشوابكة،2024)</w:t>
      </w:r>
    </w:p>
    <w:p w14:paraId="0CD35B1E"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قد تطرق الكتاب في مجال إدارة الإنتاج والعمليات إلى أبعاد الميزة التنافسية. ومن خلال استطلاع بعض المصادر في هذا المجال تبين لنا إن هناك نوعاً من التطابق بين آراء عدد من الكتاب حول الأبعاد الأكثر شيوعاً والتي يعد كل واحد منها بمثابة بعداً أساسيا لتحقيق الميزة التنافسية للشركة وتتمثل هذه الأبعاد بالكلفة والجودة والمرونة والتسليم. </w:t>
      </w:r>
    </w:p>
    <w:p w14:paraId="46A57411" w14:textId="77777777" w:rsidR="006C7279"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Pr>
      </w:pPr>
      <w:r w:rsidRPr="00765BE0">
        <w:rPr>
          <w:rFonts w:ascii="Sakkal Majalla" w:hAnsi="Sakkal Majalla" w:cs="Sakkal Majalla"/>
          <w:color w:val="000000" w:themeColor="text1"/>
          <w:szCs w:val="28"/>
          <w:rtl/>
        </w:rPr>
        <w:t>نظراً لأهمية هذه الأبعاد في تحقيق ميزة تنافسية للشركة فقد تم اعتمادها كأبعاد فرعية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للمتغير المعتمد في البحث والمتمثل بالميزة التنافسية</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roofErr w:type="gramStart"/>
      <w:r w:rsidR="006C7279" w:rsidRPr="00765BE0">
        <w:rPr>
          <w:rFonts w:ascii="Sakkal Majalla" w:hAnsi="Sakkal Majalla" w:cs="Sakkal Majalla"/>
          <w:color w:val="000000" w:themeColor="text1"/>
          <w:szCs w:val="28"/>
          <w:rtl/>
          <w:lang w:bidi="ar-EG"/>
        </w:rPr>
        <w:t xml:space="preserve">( </w:t>
      </w:r>
      <w:proofErr w:type="spellStart"/>
      <w:r w:rsidR="006C7279" w:rsidRPr="00765BE0">
        <w:rPr>
          <w:rFonts w:ascii="Sakkal Majalla" w:hAnsi="Sakkal Majalla" w:cs="Sakkal Majalla"/>
          <w:color w:val="000000" w:themeColor="text1"/>
          <w:szCs w:val="28"/>
          <w:rtl/>
          <w:lang w:bidi="ar-EG"/>
        </w:rPr>
        <w:t>الحيالى</w:t>
      </w:r>
      <w:proofErr w:type="spellEnd"/>
      <w:proofErr w:type="gramEnd"/>
      <w:r w:rsidR="006C7279" w:rsidRPr="00765BE0">
        <w:rPr>
          <w:rFonts w:ascii="Sakkal Majalla" w:hAnsi="Sakkal Majalla" w:cs="Sakkal Majalla"/>
          <w:color w:val="000000" w:themeColor="text1"/>
          <w:szCs w:val="28"/>
          <w:rtl/>
          <w:lang w:bidi="ar-EG"/>
        </w:rPr>
        <w:t xml:space="preserve"> والمعلا، 2024)</w:t>
      </w:r>
    </w:p>
    <w:p w14:paraId="7E245A56" w14:textId="04DDA8E8"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جودة </w:t>
      </w:r>
      <w:proofErr w:type="gramStart"/>
      <w:r w:rsidRPr="00765BE0">
        <w:rPr>
          <w:rFonts w:ascii="Sakkal Majalla" w:hAnsi="Sakkal Majalla" w:cs="Sakkal Majalla"/>
          <w:color w:val="000000" w:themeColor="text1"/>
          <w:szCs w:val="28"/>
          <w:rtl/>
        </w:rPr>
        <w:t>الخدمات :</w:t>
      </w:r>
      <w:proofErr w:type="gramEnd"/>
      <w:r w:rsidRPr="00765BE0">
        <w:rPr>
          <w:rFonts w:ascii="Sakkal Majalla" w:hAnsi="Sakkal Majalla" w:cs="Sakkal Majalla"/>
          <w:color w:val="000000" w:themeColor="text1"/>
          <w:szCs w:val="28"/>
          <w:rtl/>
        </w:rPr>
        <w:t xml:space="preserve"> إن حصول الشركة على القيمة المتوقعة التي تتناسب مع رسالتها يتطلب</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منها تحديد توقعات الزبائن ورغباتهم عن الجودة والعمل على تحقيقها. ويوضح </w:t>
      </w:r>
      <w:proofErr w:type="gramStart"/>
      <w:r w:rsidRPr="00765BE0">
        <w:rPr>
          <w:rFonts w:ascii="Sakkal Majalla" w:hAnsi="Sakkal Majalla" w:cs="Sakkal Majalla"/>
          <w:color w:val="000000" w:themeColor="text1"/>
          <w:szCs w:val="28"/>
          <w:rtl/>
        </w:rPr>
        <w:t>احد</w:t>
      </w:r>
      <w:proofErr w:type="gramEnd"/>
      <w:r w:rsidRPr="00765BE0">
        <w:rPr>
          <w:rFonts w:ascii="Sakkal Majalla" w:hAnsi="Sakkal Majalla" w:cs="Sakkal Majalla"/>
          <w:color w:val="000000" w:themeColor="text1"/>
          <w:szCs w:val="28"/>
          <w:rtl/>
        </w:rPr>
        <w:t xml:space="preserve"> الباحثين بان الجودة تعد من المزايا التنافسية المهمة والتي تشير إلى أداء الأشياء بصورة صحيحة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لتقديم منتجات تتلاءم مع احتياجات الزبائن</w:t>
      </w:r>
      <w:r w:rsidRPr="00765BE0">
        <w:rPr>
          <w:rFonts w:ascii="Sakkal Majalla" w:hAnsi="Sakkal Majalla" w:cs="Sakkal Majalla"/>
          <w:color w:val="000000" w:themeColor="text1"/>
          <w:szCs w:val="28"/>
          <w:lang w:bidi="ar-EG"/>
        </w:rPr>
        <w:t>.</w:t>
      </w:r>
    </w:p>
    <w:p w14:paraId="53AAA0AF"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إن الزبائن يرغبون </w:t>
      </w:r>
      <w:proofErr w:type="gramStart"/>
      <w:r w:rsidRPr="00765BE0">
        <w:rPr>
          <w:rFonts w:ascii="Sakkal Majalla" w:hAnsi="Sakkal Majalla" w:cs="Sakkal Majalla"/>
          <w:color w:val="000000" w:themeColor="text1"/>
          <w:szCs w:val="28"/>
          <w:rtl/>
        </w:rPr>
        <w:t>بالخدمات  بالجودة</w:t>
      </w:r>
      <w:proofErr w:type="gramEnd"/>
      <w:r w:rsidRPr="00765BE0">
        <w:rPr>
          <w:rFonts w:ascii="Sakkal Majalla" w:hAnsi="Sakkal Majalla" w:cs="Sakkal Majalla"/>
          <w:color w:val="000000" w:themeColor="text1"/>
          <w:szCs w:val="28"/>
          <w:rtl/>
        </w:rPr>
        <w:t xml:space="preserve"> التي تلبي الخصائص المطلوبة من قبلهم، وهي الخصائص التي يتوقعونها أو يشاهدونها في الإعلان، فالشركات التي لا تقدم منتجات بجودة تلبي حاجات ورغبات الزبائن وتوقعاتهم لا تتمكن من البقاء والنجاح في سلوك</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المنافسة. </w:t>
      </w:r>
    </w:p>
    <w:p w14:paraId="53E334C3"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تتفق بعض الدراسات بان بعد الجودة يعني القدرة على تقديم منتجات تتطابق مع حاجات ورغبات الزبائن. وبان الجودة تعني نظرة الأفراد المختلفة أو النظرة المختلفة للشركة مقابل التوقعات </w:t>
      </w:r>
      <w:r w:rsidRPr="00765BE0">
        <w:rPr>
          <w:rFonts w:ascii="Sakkal Majalla" w:hAnsi="Sakkal Majalla" w:cs="Sakkal Majalla"/>
          <w:color w:val="000000" w:themeColor="text1"/>
          <w:szCs w:val="28"/>
          <w:rtl/>
        </w:rPr>
        <w:lastRenderedPageBreak/>
        <w:t>المختلفة للأفراد، حيث إن خصائص المنتج ستقابل رضا الزبون، حيث على</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سبيل المثال يجب أن تكون الخدمات </w:t>
      </w:r>
      <w:proofErr w:type="gramStart"/>
      <w:r w:rsidRPr="00765BE0">
        <w:rPr>
          <w:rFonts w:ascii="Sakkal Majalla" w:hAnsi="Sakkal Majalla" w:cs="Sakkal Majalla"/>
          <w:color w:val="000000" w:themeColor="text1"/>
          <w:szCs w:val="28"/>
          <w:rtl/>
        </w:rPr>
        <w:t>( السلع</w:t>
      </w:r>
      <w:proofErr w:type="gramEnd"/>
      <w:r w:rsidRPr="00765BE0">
        <w:rPr>
          <w:rFonts w:ascii="Sakkal Majalla" w:hAnsi="Sakkal Majalla" w:cs="Sakkal Majalla"/>
          <w:color w:val="000000" w:themeColor="text1"/>
          <w:szCs w:val="28"/>
          <w:rtl/>
        </w:rPr>
        <w:t xml:space="preserve"> أو الخدمات)  ذات موثوقية وذات كفاءة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وفاعلية كي تقابل الحاجات التي يطلبها الزبون</w:t>
      </w:r>
      <w:r w:rsidRPr="00765BE0">
        <w:rPr>
          <w:rFonts w:ascii="Sakkal Majalla" w:hAnsi="Sakkal Majalla" w:cs="Sakkal Majalla"/>
          <w:color w:val="000000" w:themeColor="text1"/>
          <w:szCs w:val="28"/>
          <w:lang w:bidi="ar-EG"/>
        </w:rPr>
        <w:t>.</w:t>
      </w:r>
    </w:p>
    <w:p w14:paraId="4E6BF8DA"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إن </w:t>
      </w:r>
      <w:proofErr w:type="gramStart"/>
      <w:r w:rsidRPr="00765BE0">
        <w:rPr>
          <w:rFonts w:ascii="Sakkal Majalla" w:hAnsi="Sakkal Majalla" w:cs="Sakkal Majalla"/>
          <w:color w:val="000000" w:themeColor="text1"/>
          <w:szCs w:val="28"/>
          <w:rtl/>
        </w:rPr>
        <w:t>الخدمات  ذات</w:t>
      </w:r>
      <w:proofErr w:type="gramEnd"/>
      <w:r w:rsidRPr="00765BE0">
        <w:rPr>
          <w:rFonts w:ascii="Sakkal Majalla" w:hAnsi="Sakkal Majalla" w:cs="Sakkal Majalla"/>
          <w:color w:val="000000" w:themeColor="text1"/>
          <w:szCs w:val="28"/>
          <w:rtl/>
        </w:rPr>
        <w:t xml:space="preserve"> الجودة العالية تسهم في تحسين سمعة الشركة وتحقيق رضا الزبائن</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فضلاً عن الشركة يُمكن لها أن تفرض أسعار أعلى في حالة تقديم منتجات ذات جودة عالية لتلبية متطلبات الزبائن. وهناك من يري أن الجودة تعني المطابقة مع المتطلبات. بان الجودة العالية تعني في كل شيء أي إن النظام الإنتاجي يجب أن يطور لتقليل المعاب كي لا يكون الإنتاج مطابقاً للمواصفات الموضوعة مسبقاً وذا موثوقية عالية، فضلاً عن عدم</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وجود مجال لإعادة العمل أي إعادة فحص وتصليح </w:t>
      </w:r>
      <w:proofErr w:type="gramStart"/>
      <w:r w:rsidRPr="00765BE0">
        <w:rPr>
          <w:rFonts w:ascii="Sakkal Majalla" w:hAnsi="Sakkal Majalla" w:cs="Sakkal Majalla"/>
          <w:color w:val="000000" w:themeColor="text1"/>
          <w:szCs w:val="28"/>
          <w:rtl/>
        </w:rPr>
        <w:t>الخدمات .</w:t>
      </w:r>
      <w:proofErr w:type="gramEnd"/>
      <w:r w:rsidRPr="00765BE0">
        <w:rPr>
          <w:rFonts w:ascii="Sakkal Majalla" w:hAnsi="Sakkal Majalla" w:cs="Sakkal Majalla"/>
          <w:color w:val="000000" w:themeColor="text1"/>
          <w:szCs w:val="28"/>
          <w:rtl/>
        </w:rPr>
        <w:t xml:space="preserve"> </w:t>
      </w:r>
    </w:p>
    <w:p w14:paraId="7531E21A" w14:textId="77777777" w:rsidR="006C7279" w:rsidRPr="00765BE0" w:rsidRDefault="00620FC0" w:rsidP="00765BE0">
      <w:pPr>
        <w:spacing w:before="100" w:beforeAutospacing="1" w:after="100" w:afterAutospacing="1" w:line="360" w:lineRule="auto"/>
        <w:ind w:firstLine="720"/>
        <w:jc w:val="both"/>
        <w:rPr>
          <w:rFonts w:ascii="Sakkal Majalla" w:hAnsi="Sakkal Majalla" w:cs="Sakkal Majalla"/>
          <w:b/>
          <w:bCs/>
          <w:color w:val="000000" w:themeColor="text1"/>
          <w:szCs w:val="28"/>
        </w:rPr>
      </w:pPr>
      <w:r w:rsidRPr="00765BE0">
        <w:rPr>
          <w:rFonts w:ascii="Sakkal Majalla" w:hAnsi="Sakkal Majalla" w:cs="Sakkal Majalla"/>
          <w:color w:val="000000" w:themeColor="text1"/>
          <w:szCs w:val="28"/>
          <w:rtl/>
        </w:rPr>
        <w:t xml:space="preserve">هناك من يرى أن الجودة هي جودة المؤسسة أو الشركة بهدف تحسين وتطوير العمليات والأداء، تقليل التكاليف التحكم في الوقت، تحقيق رغبات الزبائن ومتطلبات السوق العمل بروح الفريق، وتقوية الانتماء </w:t>
      </w:r>
      <w:proofErr w:type="gramStart"/>
      <w:r w:rsidR="006C7279" w:rsidRPr="00765BE0">
        <w:rPr>
          <w:rFonts w:ascii="Sakkal Majalla" w:hAnsi="Sakkal Majalla" w:cs="Sakkal Majalla"/>
          <w:color w:val="000000" w:themeColor="text1"/>
          <w:szCs w:val="28"/>
          <w:rtl/>
        </w:rPr>
        <w:t xml:space="preserve">( </w:t>
      </w:r>
      <w:proofErr w:type="spellStart"/>
      <w:r w:rsidR="006C7279" w:rsidRPr="00765BE0">
        <w:rPr>
          <w:rFonts w:ascii="Sakkal Majalla" w:hAnsi="Sakkal Majalla" w:cs="Sakkal Majalla"/>
          <w:color w:val="000000" w:themeColor="text1"/>
          <w:szCs w:val="28"/>
        </w:rPr>
        <w:t>Alshurideh</w:t>
      </w:r>
      <w:proofErr w:type="spellEnd"/>
      <w:proofErr w:type="gramEnd"/>
      <w:r w:rsidR="006C7279" w:rsidRPr="00765BE0">
        <w:rPr>
          <w:rFonts w:ascii="Sakkal Majalla" w:hAnsi="Sakkal Majalla" w:cs="Sakkal Majalla"/>
          <w:color w:val="000000" w:themeColor="text1"/>
          <w:szCs w:val="28"/>
        </w:rPr>
        <w:t xml:space="preserve"> etal.,2024</w:t>
      </w:r>
      <w:r w:rsidR="006C7279" w:rsidRPr="00765BE0">
        <w:rPr>
          <w:rFonts w:ascii="Sakkal Majalla" w:hAnsi="Sakkal Majalla" w:cs="Sakkal Majalla"/>
          <w:color w:val="000000" w:themeColor="text1"/>
          <w:szCs w:val="28"/>
          <w:rtl/>
        </w:rPr>
        <w:t>)</w:t>
      </w:r>
    </w:p>
    <w:p w14:paraId="0D83B053" w14:textId="42C40648" w:rsidR="00620FC0" w:rsidRPr="00612820" w:rsidRDefault="00620FC0" w:rsidP="00DF66A9">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612820">
        <w:rPr>
          <w:rFonts w:ascii="Sakkal Majalla" w:hAnsi="Sakkal Majalla" w:cs="Sakkal Majalla"/>
          <w:b/>
          <w:bCs/>
          <w:color w:val="000000" w:themeColor="text1"/>
          <w:szCs w:val="28"/>
          <w:rtl/>
        </w:rPr>
        <w:t>التمايز في التعامل:</w:t>
      </w:r>
    </w:p>
    <w:p w14:paraId="101012E2"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في بيئة الأعمال شديدة التنافسية اليوم، يعد التميز عن الآخرين أمرًا بالغ الأهمية لتحقيق النجاح وهنا يأتي دور مفهوم التمايز يشير التمايز إلى عملية تمييز منتجاتك أو خدماتك أو علامتك التجارية عن المنافسين، من أجل خلق مكانة فريدة وقيمة في السوق. من خلال تمييز نفسك بشكل فعال، يمكنك جذب العملاء وبناء الولاء للعلامة التجارية وتحقيق ميزة تنافسية في نهاية المطاف. </w:t>
      </w:r>
    </w:p>
    <w:p w14:paraId="53B11A74"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يلعب التمايز دوراً حاسماً في تحقيق الميزة التنافسية في بيئة الأعمال شديدة التنافسية اليوم. ومن خلال تقديم منتجات أو خدمات فريدة ومتميزة، يمكن للشركات أن تتميز عن منافسيها وتجذب قاعدة عملاء مخلصين. في هذا القسم، سوف نستكشف الطرق المختلفة التي يمكن أن يساعد بها التمايز الشركات في الحصول على ميزة تنافسية.</w:t>
      </w:r>
    </w:p>
    <w:p w14:paraId="4C50B060" w14:textId="77777777" w:rsidR="00620FC0" w:rsidRPr="00765BE0" w:rsidRDefault="00620FC0" w:rsidP="00DF66A9">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b/>
          <w:bCs/>
          <w:color w:val="000000" w:themeColor="text1"/>
          <w:szCs w:val="28"/>
          <w:rtl/>
        </w:rPr>
        <w:t>إنشاء عرض قيمة فريد:</w:t>
      </w:r>
      <w:r w:rsidRPr="00765BE0">
        <w:rPr>
          <w:rFonts w:ascii="Sakkal Majalla" w:hAnsi="Sakkal Majalla" w:cs="Sakkal Majalla"/>
          <w:color w:val="000000" w:themeColor="text1"/>
          <w:szCs w:val="28"/>
          <w:rtl/>
        </w:rPr>
        <w:t xml:space="preserve"> إحدى الفوائد الرئيسية للتمايز هي القدرة على إنشاء عرض قيمة فريد. ومن خلال تحديد الفجوة في السوق أو معالجة الاحتياجات غير </w:t>
      </w:r>
      <w:proofErr w:type="spellStart"/>
      <w:r w:rsidRPr="00765BE0">
        <w:rPr>
          <w:rFonts w:ascii="Sakkal Majalla" w:hAnsi="Sakkal Majalla" w:cs="Sakkal Majalla"/>
          <w:color w:val="000000" w:themeColor="text1"/>
          <w:szCs w:val="28"/>
          <w:rtl/>
        </w:rPr>
        <w:t>الملباة</w:t>
      </w:r>
      <w:proofErr w:type="spellEnd"/>
      <w:r w:rsidRPr="00765BE0">
        <w:rPr>
          <w:rFonts w:ascii="Sakkal Majalla" w:hAnsi="Sakkal Majalla" w:cs="Sakkal Majalla"/>
          <w:color w:val="000000" w:themeColor="text1"/>
          <w:szCs w:val="28"/>
          <w:rtl/>
        </w:rPr>
        <w:t xml:space="preserve">، يمكن للشركات تقديم شيء يميزها </w:t>
      </w:r>
      <w:r w:rsidRPr="00765BE0">
        <w:rPr>
          <w:rFonts w:ascii="Sakkal Majalla" w:hAnsi="Sakkal Majalla" w:cs="Sakkal Majalla"/>
          <w:color w:val="000000" w:themeColor="text1"/>
          <w:szCs w:val="28"/>
          <w:rtl/>
        </w:rPr>
        <w:lastRenderedPageBreak/>
        <w:t>عن منافسيها. على سبيل المثال، سمح تصميم شركة أبل الأنيق، وواجهاتها سهلة الاستخدام، ونظامها البيئي المتكامل للمنتجات، بتمييز نفسها في صناعة التكنولوجيا شديدة التنافسية.</w:t>
      </w:r>
    </w:p>
    <w:p w14:paraId="4E8B43B7" w14:textId="77777777" w:rsidR="00620FC0" w:rsidRPr="00765BE0" w:rsidRDefault="00620FC0" w:rsidP="00DF66A9">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b/>
          <w:bCs/>
          <w:color w:val="000000" w:themeColor="text1"/>
          <w:szCs w:val="28"/>
          <w:rtl/>
        </w:rPr>
        <w:t>بناء الولاء للعلامة التجارية:</w:t>
      </w:r>
      <w:r w:rsidRPr="00765BE0">
        <w:rPr>
          <w:rFonts w:ascii="Sakkal Majalla" w:hAnsi="Sakkal Majalla" w:cs="Sakkal Majalla"/>
          <w:color w:val="000000" w:themeColor="text1"/>
          <w:szCs w:val="28"/>
          <w:rtl/>
        </w:rPr>
        <w:t xml:space="preserve"> يمكن أن يساعد التمايز أيضًا في بناء ولاء قوي للعلامة التجارية بين العملاء. عندما تقدم الشركة منتجات أو خدمات يُنظر إليها على أنها فريدة أو متفوقة، فمن المرجح أن يقوم العملاء بتطوير اتصال عاطفي مع العلامة التجارية. على سبيل المثال، لم تميز سيارات </w:t>
      </w:r>
      <w:proofErr w:type="spellStart"/>
      <w:r w:rsidRPr="00765BE0">
        <w:rPr>
          <w:rFonts w:ascii="Sakkal Majalla" w:hAnsi="Sakkal Majalla" w:cs="Sakkal Majalla"/>
          <w:color w:val="000000" w:themeColor="text1"/>
          <w:szCs w:val="28"/>
          <w:rtl/>
        </w:rPr>
        <w:t>تيسلا</w:t>
      </w:r>
      <w:proofErr w:type="spellEnd"/>
      <w:r w:rsidRPr="00765BE0">
        <w:rPr>
          <w:rFonts w:ascii="Sakkal Majalla" w:hAnsi="Sakkal Majalla" w:cs="Sakkal Majalla"/>
          <w:color w:val="000000" w:themeColor="text1"/>
          <w:szCs w:val="28"/>
          <w:rtl/>
        </w:rPr>
        <w:t xml:space="preserve"> الكهربائية نفسها عن شركات صناعة السيارات التقليدية فحسب، بل نجحت أيضًا في خلق أتباع مخلصين من المستهلكين المهتمين بالبيئة.</w:t>
      </w:r>
    </w:p>
    <w:p w14:paraId="4FB1B273" w14:textId="77777777" w:rsidR="00620FC0" w:rsidRPr="00765BE0" w:rsidRDefault="00620FC0" w:rsidP="00DF66A9">
      <w:pPr>
        <w:numPr>
          <w:ilvl w:val="0"/>
          <w:numId w:val="16"/>
        </w:numPr>
        <w:spacing w:before="100" w:beforeAutospacing="1" w:after="100" w:afterAutospacing="1" w:line="360" w:lineRule="auto"/>
        <w:ind w:left="423"/>
        <w:jc w:val="both"/>
        <w:rPr>
          <w:rFonts w:ascii="Sakkal Majalla" w:hAnsi="Sakkal Majalla" w:cs="Sakkal Majalla"/>
          <w:color w:val="000000" w:themeColor="text1"/>
          <w:szCs w:val="28"/>
          <w:rtl/>
        </w:rPr>
      </w:pPr>
      <w:r w:rsidRPr="00765BE0">
        <w:rPr>
          <w:rFonts w:ascii="Sakkal Majalla" w:hAnsi="Sakkal Majalla" w:cs="Sakkal Majalla"/>
          <w:b/>
          <w:bCs/>
          <w:color w:val="000000" w:themeColor="text1"/>
          <w:szCs w:val="28"/>
          <w:rtl/>
        </w:rPr>
        <w:t>الابتكار في برامج تقديم الخدمات</w:t>
      </w:r>
      <w:r w:rsidRPr="00765BE0">
        <w:rPr>
          <w:rFonts w:ascii="Sakkal Majalla" w:hAnsi="Sakkal Majalla" w:cs="Sakkal Majalla"/>
          <w:color w:val="000000" w:themeColor="text1"/>
          <w:szCs w:val="28"/>
          <w:rtl/>
        </w:rPr>
        <w:t>: الابتكار في الخدمات أصبح ضروريا في هذه الفترة لأنه لا يمكن لأي خدمة أن تستمر دون تطوير وفقا لاحتياجات وتوصيات المستفيدين من تلك الخدمات لضمان استدامة العملاء وكسب رضاهم والعمل على جذب عملاء جدد من خلال الابتكار والتطوير المستمر في تلك الخدمات خدمات.</w:t>
      </w:r>
    </w:p>
    <w:p w14:paraId="6F17BFFD" w14:textId="1E1F6308"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 xml:space="preserve">تتم هذه العملية من خلال المؤسسات والشركات التي تقدم الخدمات، بحيث يتم جمع الأفكار حول تطوير هذه الخدمات وإعادة عرض الأفكار المجمعة للبحث وإيجاد الحل الأمثل الذي يخلق أثراً إيجابياً واضحاً سواء في أساليب تقديمها أو الحصول على </w:t>
      </w:r>
      <w:proofErr w:type="gramStart"/>
      <w:r w:rsidRPr="00765BE0">
        <w:rPr>
          <w:rFonts w:ascii="Sakkal Majalla" w:hAnsi="Sakkal Majalla" w:cs="Sakkal Majalla"/>
          <w:color w:val="000000" w:themeColor="text1"/>
          <w:szCs w:val="28"/>
          <w:rtl/>
        </w:rPr>
        <w:t>الخدمة</w:t>
      </w:r>
      <w:r w:rsidR="00D87FE3" w:rsidRPr="00765BE0">
        <w:rPr>
          <w:rFonts w:ascii="Sakkal Majalla" w:hAnsi="Sakkal Majalla" w:cs="Sakkal Majalla"/>
          <w:color w:val="000000" w:themeColor="text1"/>
          <w:szCs w:val="28"/>
          <w:rtl/>
          <w:lang w:bidi="ar-EG"/>
        </w:rPr>
        <w:t>(</w:t>
      </w:r>
      <w:proofErr w:type="spellStart"/>
      <w:proofErr w:type="gramEnd"/>
      <w:r w:rsidR="00D87FE3" w:rsidRPr="00765BE0">
        <w:rPr>
          <w:rFonts w:ascii="Sakkal Majalla" w:hAnsi="Sakkal Majalla" w:cs="Sakkal Majalla"/>
          <w:color w:val="000000" w:themeColor="text1"/>
          <w:szCs w:val="28"/>
          <w:rtl/>
          <w:lang w:bidi="ar-EG"/>
        </w:rPr>
        <w:t>الشرايعة</w:t>
      </w:r>
      <w:proofErr w:type="spellEnd"/>
      <w:r w:rsidR="00D87FE3" w:rsidRPr="00765BE0">
        <w:rPr>
          <w:rFonts w:ascii="Sakkal Majalla" w:hAnsi="Sakkal Majalla" w:cs="Sakkal Majalla"/>
          <w:color w:val="000000" w:themeColor="text1"/>
          <w:szCs w:val="28"/>
          <w:rtl/>
          <w:lang w:bidi="ar-EG"/>
        </w:rPr>
        <w:t xml:space="preserve"> والافى،2024)</w:t>
      </w:r>
      <w:r w:rsidRPr="00765BE0">
        <w:rPr>
          <w:rFonts w:ascii="Sakkal Majalla" w:hAnsi="Sakkal Majalla" w:cs="Sakkal Majalla"/>
          <w:color w:val="000000" w:themeColor="text1"/>
          <w:szCs w:val="28"/>
          <w:rtl/>
        </w:rPr>
        <w:t xml:space="preserve"> .</w:t>
      </w:r>
    </w:p>
    <w:p w14:paraId="7D2D416C"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كما يمكن ابتكار الخدمات بأكثر من طريقة حسب نوع الخدمة المقدمة. ولا يقتصر الأمر على تطوير أساليب تقديم الخدمات فحسب، بل من الممكن أيضًا إضافة قيمة جديدة في أداء الخدمة نفسها وإنشاء عروض جديدة على الخدمة لإرضاء المستفيد وجعله يشعر بأنه لا غنى عنه لتلك الخدمات.</w:t>
      </w:r>
    </w:p>
    <w:p w14:paraId="4C33B775"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4" w:name="_Toc179935602"/>
      <w:bookmarkStart w:id="55" w:name="_Toc190357744"/>
      <w:r w:rsidRPr="00612820">
        <w:rPr>
          <w:rFonts w:ascii="Sakkal Majalla" w:hAnsi="Sakkal Majalla" w:cs="Sakkal Majalla"/>
          <w:b/>
          <w:bCs/>
          <w:color w:val="000000" w:themeColor="text1"/>
          <w:sz w:val="32"/>
          <w:szCs w:val="32"/>
          <w:rtl/>
        </w:rPr>
        <w:t>3.2.2 أهمية الميزة التنافسية</w:t>
      </w:r>
      <w:bookmarkEnd w:id="54"/>
      <w:bookmarkEnd w:id="55"/>
    </w:p>
    <w:p w14:paraId="7711DAA4" w14:textId="267F223C"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 xml:space="preserve">تكتسب الميزة التنافسية أهمية بالغة في حياة المنظمات، حيث إن بفضلها يتم تعظيم الاستفادة من المميزات التي يوفرها الاقتصاد العالمي، وكذا من تطوير المنظمات وتحقيقها لأعلى العوائد، وذلك من خلال زيادة ولاء الزبائن ورضاءهم اتجاه السلع والخدمات المنتجة من قبل المنظمة، وبالتالي حصولها على حصة سوقية أكبر، وفي هذا السياق أشار تقرير التنافسية لسنة 2000م أن الدول الصغيرة لديها القدرة </w:t>
      </w:r>
      <w:r w:rsidRPr="00765BE0">
        <w:rPr>
          <w:rFonts w:ascii="Sakkal Majalla" w:hAnsi="Sakkal Majalla" w:cs="Sakkal Majalla"/>
          <w:color w:val="000000" w:themeColor="text1"/>
          <w:szCs w:val="28"/>
          <w:rtl/>
        </w:rPr>
        <w:lastRenderedPageBreak/>
        <w:t>على الاستفادة من مفهوم التنافسية أكثر من الدول الكبيرة، بسبب أن المنظمات في الدول الصغيرة لديها فرصة كبيرة للخروج من محدودية السوق إلى رحابته بشرط أن تكون هذه الأسواق تتميز بالنزاهة والشفافية، ومن ثم زيادة الدخل الوطني. وهنا بدأ مفهوم المسؤولية الاجتماعية والبيئية يندرج ضمن الخطط</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الاستراتيجية من خلال الأبعاد المعروفة للتنمية المستدامة</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roofErr w:type="spellStart"/>
      <w:r w:rsidR="00D87FE3" w:rsidRPr="00765BE0">
        <w:rPr>
          <w:rFonts w:ascii="Sakkal Majalla" w:hAnsi="Sakkal Majalla" w:cs="Sakkal Majalla"/>
          <w:color w:val="000000" w:themeColor="text1"/>
          <w:szCs w:val="28"/>
          <w:rtl/>
          <w:lang w:bidi="ar-EG"/>
        </w:rPr>
        <w:t>مؤمنى</w:t>
      </w:r>
      <w:proofErr w:type="spellEnd"/>
      <w:r w:rsidR="00D87FE3" w:rsidRPr="00765BE0">
        <w:rPr>
          <w:rFonts w:ascii="Sakkal Majalla" w:hAnsi="Sakkal Majalla" w:cs="Sakkal Majalla"/>
          <w:color w:val="000000" w:themeColor="text1"/>
          <w:szCs w:val="28"/>
          <w:rtl/>
          <w:lang w:bidi="ar-EG"/>
        </w:rPr>
        <w:t xml:space="preserve"> والخياط</w:t>
      </w:r>
      <w:r w:rsidRPr="00765BE0">
        <w:rPr>
          <w:rFonts w:ascii="Sakkal Majalla" w:hAnsi="Sakkal Majalla" w:cs="Sakkal Majalla"/>
          <w:color w:val="000000" w:themeColor="text1"/>
          <w:szCs w:val="28"/>
          <w:rtl/>
          <w:lang w:bidi="ar-EG"/>
        </w:rPr>
        <w:t>، 2024)</w:t>
      </w:r>
    </w:p>
    <w:p w14:paraId="02FDCF4D"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color w:val="000000" w:themeColor="text1"/>
          <w:sz w:val="32"/>
          <w:szCs w:val="32"/>
          <w:lang w:bidi="ar-EG"/>
        </w:rPr>
      </w:pPr>
      <w:bookmarkStart w:id="56" w:name="_Toc179935603"/>
      <w:bookmarkStart w:id="57" w:name="_Toc190357745"/>
      <w:r w:rsidRPr="00612820">
        <w:rPr>
          <w:rFonts w:ascii="Sakkal Majalla" w:hAnsi="Sakkal Majalla" w:cs="Sakkal Majalla"/>
          <w:b/>
          <w:bCs/>
          <w:color w:val="000000" w:themeColor="text1"/>
          <w:sz w:val="32"/>
          <w:szCs w:val="32"/>
          <w:rtl/>
        </w:rPr>
        <w:t xml:space="preserve">4.2.2 أهداف الميزة </w:t>
      </w:r>
      <w:proofErr w:type="gramStart"/>
      <w:r w:rsidRPr="00612820">
        <w:rPr>
          <w:rFonts w:ascii="Sakkal Majalla" w:hAnsi="Sakkal Majalla" w:cs="Sakkal Majalla"/>
          <w:b/>
          <w:bCs/>
          <w:color w:val="000000" w:themeColor="text1"/>
          <w:sz w:val="32"/>
          <w:szCs w:val="32"/>
          <w:rtl/>
        </w:rPr>
        <w:t>التنافسية :</w:t>
      </w:r>
      <w:bookmarkEnd w:id="56"/>
      <w:bookmarkEnd w:id="57"/>
      <w:proofErr w:type="gramEnd"/>
    </w:p>
    <w:p w14:paraId="5E066B0D" w14:textId="0DA78B32"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بما أن الميزة التنافسية هي استثمار المجموعة الأصول المالية والبشرية والتكنولوجية تهدف</w:t>
      </w:r>
      <w:r w:rsidRPr="00765BE0">
        <w:rPr>
          <w:rFonts w:ascii="Sakkal Majalla" w:hAnsi="Sakkal Majalla" w:cs="Sakkal Majalla"/>
          <w:color w:val="000000" w:themeColor="text1"/>
          <w:szCs w:val="28"/>
          <w:rtl/>
          <w:lang w:bidi="ar-EG"/>
        </w:rPr>
        <w:t xml:space="preserve"> </w:t>
      </w:r>
      <w:proofErr w:type="gramStart"/>
      <w:r w:rsidRPr="00765BE0">
        <w:rPr>
          <w:rFonts w:ascii="Sakkal Majalla" w:hAnsi="Sakkal Majalla" w:cs="Sakkal Majalla"/>
          <w:color w:val="000000" w:themeColor="text1"/>
          <w:szCs w:val="28"/>
          <w:rtl/>
        </w:rPr>
        <w:t>إلي</w:t>
      </w:r>
      <w:proofErr w:type="gramEnd"/>
      <w:r w:rsidRPr="00765BE0">
        <w:rPr>
          <w:rFonts w:ascii="Sakkal Majalla" w:hAnsi="Sakkal Majalla" w:cs="Sakkal Majalla"/>
          <w:color w:val="000000" w:themeColor="text1"/>
          <w:szCs w:val="28"/>
          <w:rtl/>
        </w:rPr>
        <w:t xml:space="preserve"> الآتي: </w:t>
      </w:r>
      <w:proofErr w:type="spellStart"/>
      <w:r w:rsidR="00D87FE3" w:rsidRPr="00765BE0">
        <w:rPr>
          <w:rFonts w:ascii="Sakkal Majalla" w:hAnsi="Sakkal Majalla" w:cs="Sakkal Majalla"/>
          <w:color w:val="000000" w:themeColor="text1"/>
          <w:szCs w:val="28"/>
          <w:lang w:bidi="ar-EG"/>
        </w:rPr>
        <w:t>Harahap</w:t>
      </w:r>
      <w:proofErr w:type="spellEnd"/>
      <w:r w:rsidR="00D87FE3" w:rsidRPr="00765BE0">
        <w:rPr>
          <w:rFonts w:ascii="Sakkal Majalla" w:hAnsi="Sakkal Majalla" w:cs="Sakkal Majalla"/>
          <w:color w:val="000000" w:themeColor="text1"/>
          <w:szCs w:val="28"/>
          <w:lang w:bidi="ar-EG"/>
        </w:rPr>
        <w:t xml:space="preserve"> </w:t>
      </w:r>
      <w:proofErr w:type="spellStart"/>
      <w:r w:rsidR="00D87FE3" w:rsidRPr="00765BE0">
        <w:rPr>
          <w:rFonts w:ascii="Sakkal Majalla" w:hAnsi="Sakkal Majalla" w:cs="Sakkal Majalla"/>
          <w:color w:val="000000" w:themeColor="text1"/>
          <w:szCs w:val="28"/>
          <w:lang w:bidi="ar-EG"/>
        </w:rPr>
        <w:t>etal</w:t>
      </w:r>
      <w:proofErr w:type="spellEnd"/>
      <w:r w:rsidR="00D87FE3" w:rsidRPr="00765BE0">
        <w:rPr>
          <w:rFonts w:ascii="Sakkal Majalla" w:hAnsi="Sakkal Majalla" w:cs="Sakkal Majalla"/>
          <w:color w:val="000000" w:themeColor="text1"/>
          <w:szCs w:val="28"/>
          <w:lang w:bidi="ar-EG"/>
        </w:rPr>
        <w:t>, 2024).</w:t>
      </w:r>
      <w:r w:rsidR="00D87FE3" w:rsidRPr="00765BE0">
        <w:rPr>
          <w:rFonts w:ascii="Sakkal Majalla" w:hAnsi="Sakkal Majalla" w:cs="Sakkal Majalla"/>
          <w:color w:val="000000" w:themeColor="text1"/>
          <w:szCs w:val="28"/>
          <w:rtl/>
          <w:lang w:bidi="ar-EG"/>
        </w:rPr>
        <w:t>)</w:t>
      </w:r>
    </w:p>
    <w:p w14:paraId="3745C6C4" w14:textId="77777777" w:rsidR="00620FC0" w:rsidRPr="00765BE0" w:rsidRDefault="00620FC0" w:rsidP="00DF66A9">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إنتاج قيمة للعملاء تلبي احتياجاتهم</w:t>
      </w:r>
      <w:r w:rsidRPr="00765BE0">
        <w:rPr>
          <w:rFonts w:ascii="Sakkal Majalla" w:hAnsi="Sakkal Majalla" w:cs="Sakkal Majalla"/>
          <w:color w:val="000000" w:themeColor="text1"/>
          <w:szCs w:val="28"/>
          <w:rtl/>
          <w:lang w:bidi="ar-EG"/>
        </w:rPr>
        <w:t>.</w:t>
      </w:r>
    </w:p>
    <w:p w14:paraId="0AE70D0C" w14:textId="77777777" w:rsidR="00620FC0" w:rsidRPr="00765BE0" w:rsidRDefault="00620FC0" w:rsidP="00DF66A9">
      <w:pPr>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التميز عن </w:t>
      </w:r>
      <w:proofErr w:type="gramStart"/>
      <w:r w:rsidRPr="00765BE0">
        <w:rPr>
          <w:rFonts w:ascii="Sakkal Majalla" w:hAnsi="Sakkal Majalla" w:cs="Sakkal Majalla"/>
          <w:color w:val="000000" w:themeColor="text1"/>
          <w:szCs w:val="28"/>
          <w:rtl/>
        </w:rPr>
        <w:t>المنافسين</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فلقد</w:t>
      </w:r>
      <w:proofErr w:type="gramEnd"/>
      <w:r w:rsidRPr="00765BE0">
        <w:rPr>
          <w:rFonts w:ascii="Sakkal Majalla" w:hAnsi="Sakkal Majalla" w:cs="Sakkal Majalla"/>
          <w:color w:val="000000" w:themeColor="text1"/>
          <w:szCs w:val="28"/>
          <w:rtl/>
        </w:rPr>
        <w:t xml:space="preserve"> أكد الباحثون على أن الميزة التنافسية تنشأ من القيمة التي باستطاعة المؤسسة أن تخلقها لعملائها، إذ يمكن أن تأخذ شكل السعر المنخفض، أو تقديم منافع متميزة في المنتج</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مقارنة بالمنافسين</w:t>
      </w:r>
      <w:r w:rsidRPr="00765BE0">
        <w:rPr>
          <w:rFonts w:ascii="Sakkal Majalla" w:hAnsi="Sakkal Majalla" w:cs="Sakkal Majalla"/>
          <w:color w:val="000000" w:themeColor="text1"/>
          <w:szCs w:val="28"/>
          <w:lang w:bidi="ar-EG"/>
        </w:rPr>
        <w:t>.</w:t>
      </w:r>
    </w:p>
    <w:p w14:paraId="6BE8CB73"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تسعى المنظمة من خلال ميزة تنافسية للوصول لمجموعة من الأهداف وهي: </w:t>
      </w:r>
    </w:p>
    <w:p w14:paraId="5CD1E074" w14:textId="77777777" w:rsidR="00620FC0" w:rsidRPr="00765BE0" w:rsidRDefault="00620FC0" w:rsidP="00DF66A9">
      <w:pPr>
        <w:numPr>
          <w:ilvl w:val="0"/>
          <w:numId w:val="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خلق فرص تسويقية جديدة</w:t>
      </w:r>
      <w:r w:rsidRPr="00765BE0">
        <w:rPr>
          <w:rFonts w:ascii="Sakkal Majalla" w:hAnsi="Sakkal Majalla" w:cs="Sakkal Majalla"/>
          <w:color w:val="000000" w:themeColor="text1"/>
          <w:szCs w:val="28"/>
          <w:lang w:bidi="ar-EG"/>
        </w:rPr>
        <w:t>.</w:t>
      </w:r>
    </w:p>
    <w:p w14:paraId="7A9CAEB5" w14:textId="77777777" w:rsidR="00620FC0" w:rsidRPr="00765BE0" w:rsidRDefault="00620FC0" w:rsidP="00DF66A9">
      <w:pPr>
        <w:numPr>
          <w:ilvl w:val="0"/>
          <w:numId w:val="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دخول مجال تنافسي جديد لدخول سوق جديدة أو التعامل مع نوعية جديدة من العملاء أو نوعية جديدة من السلع </w:t>
      </w:r>
      <w:proofErr w:type="gramStart"/>
      <w:r w:rsidRPr="00765BE0">
        <w:rPr>
          <w:rFonts w:ascii="Sakkal Majalla" w:hAnsi="Sakkal Majalla" w:cs="Sakkal Majalla"/>
          <w:color w:val="000000" w:themeColor="text1"/>
          <w:szCs w:val="28"/>
          <w:rtl/>
        </w:rPr>
        <w:t>و الخدمات</w:t>
      </w:r>
      <w:proofErr w:type="gramEnd"/>
      <w:r w:rsidRPr="00765BE0">
        <w:rPr>
          <w:rFonts w:ascii="Sakkal Majalla" w:hAnsi="Sakkal Majalla" w:cs="Sakkal Majalla"/>
          <w:color w:val="000000" w:themeColor="text1"/>
          <w:szCs w:val="28"/>
          <w:lang w:bidi="ar-EG"/>
        </w:rPr>
        <w:t>.</w:t>
      </w:r>
    </w:p>
    <w:p w14:paraId="67E75D86" w14:textId="77777777" w:rsidR="00620FC0" w:rsidRPr="00765BE0" w:rsidRDefault="00620FC0" w:rsidP="00DF66A9">
      <w:pPr>
        <w:numPr>
          <w:ilvl w:val="0"/>
          <w:numId w:val="8"/>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تكوين رؤية مستقبلية جديدة للأهداف التي تريد المنظمة الوصول إليها والفرص الكبيرة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التي ترغب في اقتناصها</w:t>
      </w:r>
      <w:r w:rsidRPr="00765BE0">
        <w:rPr>
          <w:rFonts w:ascii="Sakkal Majalla" w:hAnsi="Sakkal Majalla" w:cs="Sakkal Majalla"/>
          <w:color w:val="000000" w:themeColor="text1"/>
          <w:szCs w:val="28"/>
          <w:rtl/>
          <w:lang w:bidi="ar-EG"/>
        </w:rPr>
        <w:t>.</w:t>
      </w:r>
    </w:p>
    <w:p w14:paraId="31FBBC9D" w14:textId="77777777" w:rsidR="00620FC0" w:rsidRPr="00765BE0" w:rsidRDefault="00620FC0" w:rsidP="00DF66A9">
      <w:pPr>
        <w:numPr>
          <w:ilvl w:val="0"/>
          <w:numId w:val="8"/>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lang w:bidi="ar-EG"/>
        </w:rPr>
        <w:t xml:space="preserve"> </w:t>
      </w:r>
      <w:r w:rsidRPr="00765BE0">
        <w:rPr>
          <w:rFonts w:ascii="Sakkal Majalla" w:hAnsi="Sakkal Majalla" w:cs="Sakkal Majalla"/>
          <w:color w:val="000000" w:themeColor="text1"/>
          <w:szCs w:val="28"/>
          <w:rtl/>
        </w:rPr>
        <w:t>يتمثل أساس الميزة التنافسية في خلق القيمة للعملاء، لأنها أساس تحقيق الجودة. تعد القيمة أكثر ما يهم المنظمة كونها أمر معقد لا تستطيع معرفته إلا من خلال عملائها</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وبالتالي وجب عليها استطلاع رأيهم كلما أمكن ذلك</w:t>
      </w:r>
      <w:r w:rsidRPr="00765BE0">
        <w:rPr>
          <w:rFonts w:ascii="Sakkal Majalla" w:hAnsi="Sakkal Majalla" w:cs="Sakkal Majalla"/>
          <w:color w:val="000000" w:themeColor="text1"/>
          <w:szCs w:val="28"/>
          <w:lang w:bidi="ar-EG"/>
        </w:rPr>
        <w:t>.</w:t>
      </w:r>
    </w:p>
    <w:p w14:paraId="217FB232" w14:textId="77777777" w:rsidR="00620FC0" w:rsidRPr="00765BE0" w:rsidRDefault="00620FC0" w:rsidP="00DF66A9">
      <w:pPr>
        <w:numPr>
          <w:ilvl w:val="0"/>
          <w:numId w:val="8"/>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lang w:bidi="ar-EG"/>
        </w:rPr>
        <w:lastRenderedPageBreak/>
        <w:t xml:space="preserve"> </w:t>
      </w:r>
      <w:r w:rsidRPr="00765BE0">
        <w:rPr>
          <w:rFonts w:ascii="Sakkal Majalla" w:hAnsi="Sakkal Majalla" w:cs="Sakkal Majalla"/>
          <w:color w:val="000000" w:themeColor="text1"/>
          <w:szCs w:val="28"/>
          <w:rtl/>
        </w:rPr>
        <w:t>تسعى المنظمة من خلال تحقيق وتعظيم القيمة الوصول إلى رضا العميل وضمان ولأنه</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هدف تأكيد بقائها في السوق التنافسية الحالية</w:t>
      </w:r>
      <w:r w:rsidRPr="00765BE0">
        <w:rPr>
          <w:rFonts w:ascii="Sakkal Majalla" w:hAnsi="Sakkal Majalla" w:cs="Sakkal Majalla"/>
          <w:color w:val="000000" w:themeColor="text1"/>
          <w:szCs w:val="28"/>
          <w:lang w:bidi="ar-EG"/>
        </w:rPr>
        <w:t>.</w:t>
      </w:r>
    </w:p>
    <w:p w14:paraId="3AE3F5DE"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8" w:name="_Toc179935604"/>
      <w:bookmarkStart w:id="59" w:name="_Toc190357746"/>
      <w:r w:rsidRPr="00612820">
        <w:rPr>
          <w:rFonts w:ascii="Sakkal Majalla" w:hAnsi="Sakkal Majalla" w:cs="Sakkal Majalla"/>
          <w:b/>
          <w:bCs/>
          <w:color w:val="000000" w:themeColor="text1"/>
          <w:sz w:val="32"/>
          <w:szCs w:val="32"/>
          <w:rtl/>
        </w:rPr>
        <w:t xml:space="preserve">5.2.2 مصادر الميزة </w:t>
      </w:r>
      <w:proofErr w:type="gramStart"/>
      <w:r w:rsidRPr="00612820">
        <w:rPr>
          <w:rFonts w:ascii="Sakkal Majalla" w:hAnsi="Sakkal Majalla" w:cs="Sakkal Majalla"/>
          <w:b/>
          <w:bCs/>
          <w:color w:val="000000" w:themeColor="text1"/>
          <w:sz w:val="32"/>
          <w:szCs w:val="32"/>
          <w:rtl/>
        </w:rPr>
        <w:t>التنافسية :</w:t>
      </w:r>
      <w:bookmarkEnd w:id="58"/>
      <w:bookmarkEnd w:id="59"/>
      <w:proofErr w:type="gramEnd"/>
    </w:p>
    <w:p w14:paraId="565C06FC" w14:textId="1CA5156A"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تنقسم مصادر الميزة التنافسية إلى مصدرين يتمثل أولها في التفكير الاستراتيجي</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كوسيلة لبناء ميزة تنافسية والثاني في مدخل الموارد بنوعيها</w:t>
      </w:r>
      <w:r w:rsidRPr="00765BE0">
        <w:rPr>
          <w:rFonts w:ascii="Sakkal Majalla" w:hAnsi="Sakkal Majalla" w:cs="Sakkal Majalla"/>
          <w:color w:val="000000" w:themeColor="text1"/>
          <w:szCs w:val="28"/>
          <w:lang w:bidi="ar-EG"/>
        </w:rPr>
        <w:t xml:space="preserve">: </w:t>
      </w:r>
      <w:r w:rsidR="00D87FE3" w:rsidRPr="00765BE0">
        <w:rPr>
          <w:rFonts w:ascii="Sakkal Majalla" w:hAnsi="Sakkal Majalla" w:cs="Sakkal Majalla"/>
          <w:color w:val="000000" w:themeColor="text1"/>
          <w:szCs w:val="28"/>
          <w:rtl/>
        </w:rPr>
        <w:t>(</w:t>
      </w:r>
      <w:r w:rsidR="00D87FE3" w:rsidRPr="00765BE0">
        <w:rPr>
          <w:rFonts w:ascii="Sakkal Majalla" w:hAnsi="Sakkal Majalla" w:cs="Sakkal Majalla"/>
          <w:color w:val="000000" w:themeColor="text1"/>
          <w:szCs w:val="28"/>
          <w:lang w:bidi="ar-EG"/>
        </w:rPr>
        <w:t xml:space="preserve">Saleh &amp; </w:t>
      </w:r>
      <w:proofErr w:type="spellStart"/>
      <w:r w:rsidR="00D87FE3" w:rsidRPr="00765BE0">
        <w:rPr>
          <w:rFonts w:ascii="Sakkal Majalla" w:hAnsi="Sakkal Majalla" w:cs="Sakkal Majalla"/>
          <w:color w:val="000000" w:themeColor="text1"/>
          <w:szCs w:val="28"/>
          <w:lang w:bidi="ar-EG"/>
        </w:rPr>
        <w:t>Auso</w:t>
      </w:r>
      <w:proofErr w:type="spellEnd"/>
      <w:r w:rsidR="00D87FE3" w:rsidRPr="00765BE0">
        <w:rPr>
          <w:rFonts w:ascii="Sakkal Majalla" w:hAnsi="Sakkal Majalla" w:cs="Sakkal Majalla"/>
          <w:color w:val="000000" w:themeColor="text1"/>
          <w:szCs w:val="28"/>
          <w:lang w:bidi="ar-EG"/>
        </w:rPr>
        <w:t>, 2025</w:t>
      </w:r>
      <w:r w:rsidR="00D87FE3" w:rsidRPr="00765BE0">
        <w:rPr>
          <w:rFonts w:ascii="Sakkal Majalla" w:hAnsi="Sakkal Majalla" w:cs="Sakkal Majalla"/>
          <w:color w:val="000000" w:themeColor="text1"/>
          <w:szCs w:val="28"/>
          <w:rtl/>
        </w:rPr>
        <w:t>)</w:t>
      </w:r>
    </w:p>
    <w:p w14:paraId="2384DA60" w14:textId="77777777" w:rsidR="00620FC0" w:rsidRPr="00765BE0" w:rsidRDefault="00620FC0" w:rsidP="00DF66A9">
      <w:pPr>
        <w:numPr>
          <w:ilvl w:val="0"/>
          <w:numId w:val="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 التفكير الاستراتيجي وسيلة لبناء ميزة تنافسية إن تبني الفكر الاستراتيجي من طرف المديرين يمكنهم من الحفاظ على القدرة التنافسية لمؤسساتهم في ظل ظروف بيئية متغيرة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باستمرار كتغير أذواق العملاء، زيادة حدة المنافسة والتطور التكنولوجي المستمر والسريع</w:t>
      </w:r>
      <w:r w:rsidRPr="00765BE0">
        <w:rPr>
          <w:rFonts w:ascii="Sakkal Majalla" w:hAnsi="Sakkal Majalla" w:cs="Sakkal Majalla"/>
          <w:color w:val="000000" w:themeColor="text1"/>
          <w:szCs w:val="28"/>
          <w:lang w:bidi="ar-EG"/>
        </w:rPr>
        <w:t>.</w:t>
      </w:r>
    </w:p>
    <w:p w14:paraId="3ABA4CC6" w14:textId="55F41782"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إن مفهوم التفكير الاستراتيجي يأخذ بالتفكير الإيجابي للمنظمة الذي يضمن لها البقاء والنجاح ومن ثم التفوق لأنه اقتناص للفرص من أجل استغلالها واجتناب التهديدات الممكن التعرض لها بمبدأ الحيطة والحذر، وعليه يجب على المنظمة امتلاك التفكير الاستراتيجي البناء الذي له إمكانية الاستقطاب التحليل التدقيق، والتمحيص فيما هو موجود داخل</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وخارج المنظمة والإجابة على مدى إمكانية التوافق بينهما من أجل استغلال الفرص</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المتاحة أمام المنظمة وكذا السبق في ذلك وتضييعها على </w:t>
      </w:r>
      <w:proofErr w:type="gramStart"/>
      <w:r w:rsidRPr="00765BE0">
        <w:rPr>
          <w:rFonts w:ascii="Sakkal Majalla" w:hAnsi="Sakkal Majalla" w:cs="Sakkal Majalla"/>
          <w:color w:val="000000" w:themeColor="text1"/>
          <w:szCs w:val="28"/>
          <w:rtl/>
        </w:rPr>
        <w:t>المنافسين</w:t>
      </w:r>
      <w:r w:rsidR="00D87FE3" w:rsidRPr="00765BE0">
        <w:rPr>
          <w:rFonts w:ascii="Sakkal Majalla" w:hAnsi="Sakkal Majalla" w:cs="Sakkal Majalla"/>
          <w:color w:val="000000" w:themeColor="text1"/>
          <w:szCs w:val="28"/>
          <w:rtl/>
          <w:lang w:bidi="ar-EG"/>
        </w:rPr>
        <w:t>(</w:t>
      </w:r>
      <w:proofErr w:type="gramEnd"/>
      <w:r w:rsidR="00D87FE3" w:rsidRPr="00765BE0">
        <w:rPr>
          <w:rFonts w:ascii="Sakkal Majalla" w:hAnsi="Sakkal Majalla" w:cs="Sakkal Majalla"/>
          <w:color w:val="000000" w:themeColor="text1"/>
          <w:szCs w:val="28"/>
          <w:rtl/>
          <w:lang w:bidi="ar-EG"/>
        </w:rPr>
        <w:t>عيسى وخاطر،2024)</w:t>
      </w:r>
      <w:r w:rsidRPr="00765BE0">
        <w:rPr>
          <w:rFonts w:ascii="Sakkal Majalla" w:hAnsi="Sakkal Majalla" w:cs="Sakkal Majalla"/>
          <w:color w:val="000000" w:themeColor="text1"/>
          <w:szCs w:val="28"/>
          <w:lang w:bidi="ar-EG"/>
        </w:rPr>
        <w:t>.</w:t>
      </w:r>
    </w:p>
    <w:p w14:paraId="18200EBD" w14:textId="4C3CFFAF" w:rsidR="00620FC0" w:rsidRPr="00765BE0" w:rsidRDefault="00620FC0" w:rsidP="00DF66A9">
      <w:pPr>
        <w:numPr>
          <w:ilvl w:val="0"/>
          <w:numId w:val="9"/>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 xml:space="preserve">مدخل الموارد أساس لبناء ميزة </w:t>
      </w:r>
      <w:proofErr w:type="gramStart"/>
      <w:r w:rsidRPr="00765BE0">
        <w:rPr>
          <w:rFonts w:ascii="Sakkal Majalla" w:hAnsi="Sakkal Majalla" w:cs="Sakkal Majalla"/>
          <w:b/>
          <w:bCs/>
          <w:color w:val="000000" w:themeColor="text1"/>
          <w:szCs w:val="28"/>
          <w:rtl/>
        </w:rPr>
        <w:t>تنافسية</w:t>
      </w:r>
      <w:r w:rsidRPr="00765BE0">
        <w:rPr>
          <w:rFonts w:ascii="Sakkal Majalla" w:hAnsi="Sakkal Majalla" w:cs="Sakkal Majalla"/>
          <w:color w:val="000000" w:themeColor="text1"/>
          <w:szCs w:val="28"/>
          <w:rtl/>
        </w:rPr>
        <w:t xml:space="preserve"> :</w:t>
      </w:r>
      <w:proofErr w:type="gramEnd"/>
      <w:r w:rsidRPr="00765BE0">
        <w:rPr>
          <w:rFonts w:ascii="Sakkal Majalla" w:hAnsi="Sakkal Majalla" w:cs="Sakkal Majalla"/>
          <w:color w:val="000000" w:themeColor="text1"/>
          <w:szCs w:val="28"/>
          <w:rtl/>
        </w:rPr>
        <w:t xml:space="preserve"> إذا كان امتلاك استراتيجية جيدة يدعم الميزة التنافسية، فانه لا بد من وجود الموارد والكفاءات العالية لضمان النجاح، لان المنافسة لم تعد تقتصر على وضع الاستراتيجيات التنافسية، بل امتدت إلى ضرورة البحث والتطوير</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بصفة مستمرة بالاعتماد على الموارد والكفاءات</w:t>
      </w:r>
      <w:r w:rsidRPr="00765BE0">
        <w:rPr>
          <w:rFonts w:ascii="Sakkal Majalla" w:hAnsi="Sakkal Majalla" w:cs="Sakkal Majalla"/>
          <w:color w:val="000000" w:themeColor="text1"/>
          <w:szCs w:val="28"/>
          <w:lang w:bidi="ar-EG"/>
        </w:rPr>
        <w:t>.</w:t>
      </w:r>
    </w:p>
    <w:p w14:paraId="20E23517"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 </w:t>
      </w:r>
      <w:proofErr w:type="gramStart"/>
      <w:r w:rsidRPr="00765BE0">
        <w:rPr>
          <w:rFonts w:ascii="Sakkal Majalla" w:hAnsi="Sakkal Majalla" w:cs="Sakkal Majalla"/>
          <w:b/>
          <w:bCs/>
          <w:color w:val="000000" w:themeColor="text1"/>
          <w:szCs w:val="28"/>
          <w:rtl/>
        </w:rPr>
        <w:t>الموارد :</w:t>
      </w:r>
      <w:proofErr w:type="gramEnd"/>
      <w:r w:rsidRPr="00765BE0">
        <w:rPr>
          <w:rFonts w:ascii="Sakkal Majalla" w:hAnsi="Sakkal Majalla" w:cs="Sakkal Majalla"/>
          <w:color w:val="000000" w:themeColor="text1"/>
          <w:szCs w:val="28"/>
          <w:rtl/>
        </w:rPr>
        <w:t xml:space="preserve"> تشمل كل الأصول الملموسة وغير الملموسة. </w:t>
      </w:r>
    </w:p>
    <w:p w14:paraId="211B7153"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 xml:space="preserve">الموارد </w:t>
      </w:r>
      <w:proofErr w:type="gramStart"/>
      <w:r w:rsidRPr="00765BE0">
        <w:rPr>
          <w:rFonts w:ascii="Sakkal Majalla" w:hAnsi="Sakkal Majalla" w:cs="Sakkal Majalla"/>
          <w:b/>
          <w:bCs/>
          <w:color w:val="000000" w:themeColor="text1"/>
          <w:szCs w:val="28"/>
          <w:rtl/>
        </w:rPr>
        <w:t>الملموسة</w:t>
      </w:r>
      <w:r w:rsidRPr="00765BE0">
        <w:rPr>
          <w:rFonts w:ascii="Sakkal Majalla" w:hAnsi="Sakkal Majalla" w:cs="Sakkal Majalla"/>
          <w:color w:val="000000" w:themeColor="text1"/>
          <w:szCs w:val="28"/>
          <w:rtl/>
        </w:rPr>
        <w:t xml:space="preserve"> :</w:t>
      </w:r>
      <w:proofErr w:type="gramEnd"/>
      <w:r w:rsidRPr="00765BE0">
        <w:rPr>
          <w:rFonts w:ascii="Sakkal Majalla" w:hAnsi="Sakkal Majalla" w:cs="Sakkal Majalla"/>
          <w:color w:val="000000" w:themeColor="text1"/>
          <w:szCs w:val="28"/>
          <w:rtl/>
        </w:rPr>
        <w:t xml:space="preserve"> تتمثل في كل من المواد الأولية ، معدات الإنتاج الموارد المالية</w:t>
      </w:r>
      <w:r w:rsidRPr="00765BE0">
        <w:rPr>
          <w:rFonts w:ascii="Sakkal Majalla" w:hAnsi="Sakkal Majalla" w:cs="Sakkal Majalla"/>
          <w:color w:val="000000" w:themeColor="text1"/>
          <w:szCs w:val="28"/>
          <w:lang w:bidi="ar-EG"/>
        </w:rPr>
        <w:t>.</w:t>
      </w:r>
    </w:p>
    <w:p w14:paraId="34D738F2"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lastRenderedPageBreak/>
        <w:t>المواد الأولية</w:t>
      </w:r>
      <w:r w:rsidRPr="00765BE0">
        <w:rPr>
          <w:rFonts w:ascii="Sakkal Majalla" w:hAnsi="Sakkal Majalla" w:cs="Sakkal Majalla"/>
          <w:color w:val="000000" w:themeColor="text1"/>
          <w:szCs w:val="28"/>
          <w:rtl/>
        </w:rPr>
        <w:t xml:space="preserve"> تضمن المواد الأولية جودة </w:t>
      </w:r>
      <w:proofErr w:type="gramStart"/>
      <w:r w:rsidRPr="00765BE0">
        <w:rPr>
          <w:rFonts w:ascii="Sakkal Majalla" w:hAnsi="Sakkal Majalla" w:cs="Sakkal Majalla"/>
          <w:color w:val="000000" w:themeColor="text1"/>
          <w:szCs w:val="28"/>
          <w:rtl/>
        </w:rPr>
        <w:t>الخدمات  إذا</w:t>
      </w:r>
      <w:proofErr w:type="gramEnd"/>
      <w:r w:rsidRPr="00765BE0">
        <w:rPr>
          <w:rFonts w:ascii="Sakkal Majalla" w:hAnsi="Sakkal Majalla" w:cs="Sakkal Majalla"/>
          <w:color w:val="000000" w:themeColor="text1"/>
          <w:szCs w:val="28"/>
          <w:rtl/>
        </w:rPr>
        <w:t xml:space="preserve"> تم اختيار الأفضل منها، كما أن التحكم في تسييرها وحركتها من عند المورد إلى غاية خروجها من ورشة الإنتاج ومن ثم اتجاهها إلى مستعمليها في شكلها النهائي له تأثير ايجابي كبير على المنتج المقدم</w:t>
      </w:r>
      <w:r w:rsidRPr="00765BE0">
        <w:rPr>
          <w:rFonts w:ascii="Sakkal Majalla" w:hAnsi="Sakkal Majalla" w:cs="Sakkal Majalla"/>
          <w:color w:val="000000" w:themeColor="text1"/>
          <w:szCs w:val="28"/>
          <w:rtl/>
          <w:lang w:bidi="ar-EG"/>
        </w:rPr>
        <w:t>.</w:t>
      </w:r>
      <w:r w:rsidRPr="00765BE0">
        <w:rPr>
          <w:rFonts w:ascii="Sakkal Majalla" w:hAnsi="Sakkal Majalla" w:cs="Sakkal Majalla"/>
          <w:color w:val="000000" w:themeColor="text1"/>
          <w:szCs w:val="28"/>
          <w:lang w:bidi="ar-EG"/>
        </w:rPr>
        <w:t xml:space="preserve"> </w:t>
      </w:r>
    </w:p>
    <w:p w14:paraId="3FB073CE"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 xml:space="preserve">معدات </w:t>
      </w:r>
      <w:proofErr w:type="gramStart"/>
      <w:r w:rsidRPr="00765BE0">
        <w:rPr>
          <w:rFonts w:ascii="Sakkal Majalla" w:hAnsi="Sakkal Majalla" w:cs="Sakkal Majalla"/>
          <w:b/>
          <w:bCs/>
          <w:color w:val="000000" w:themeColor="text1"/>
          <w:szCs w:val="28"/>
          <w:rtl/>
        </w:rPr>
        <w:t>الإنتاج</w:t>
      </w:r>
      <w:r w:rsidRPr="00765BE0">
        <w:rPr>
          <w:rFonts w:ascii="Sakkal Majalla" w:hAnsi="Sakkal Majalla" w:cs="Sakkal Majalla"/>
          <w:color w:val="000000" w:themeColor="text1"/>
          <w:szCs w:val="28"/>
          <w:rtl/>
        </w:rPr>
        <w:t xml:space="preserve"> :</w:t>
      </w:r>
      <w:proofErr w:type="gramEnd"/>
      <w:r w:rsidRPr="00765BE0">
        <w:rPr>
          <w:rFonts w:ascii="Sakkal Majalla" w:hAnsi="Sakkal Majalla" w:cs="Sakkal Majalla"/>
          <w:color w:val="000000" w:themeColor="text1"/>
          <w:szCs w:val="28"/>
          <w:rtl/>
        </w:rPr>
        <w:t xml:space="preserve"> ينعكس دورها في بناء الميزة التنافسية من خلال أنظمة التشغيل وعمليات الصيانة من اجل ضمان استمرارية عملها لأطول مدة ممكنة بالإضافة إلى الإهلاك المناسب للتغير التكنولوجي</w:t>
      </w:r>
      <w:r w:rsidRPr="00765BE0">
        <w:rPr>
          <w:rFonts w:ascii="Sakkal Majalla" w:hAnsi="Sakkal Majalla" w:cs="Sakkal Majalla"/>
          <w:color w:val="000000" w:themeColor="text1"/>
          <w:szCs w:val="28"/>
          <w:lang w:bidi="ar-EG"/>
        </w:rPr>
        <w:t>.</w:t>
      </w:r>
    </w:p>
    <w:p w14:paraId="6F578225" w14:textId="5B29AF72"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765BE0">
        <w:rPr>
          <w:rFonts w:ascii="Sakkal Majalla" w:hAnsi="Sakkal Majalla" w:cs="Sakkal Majalla"/>
          <w:b/>
          <w:bCs/>
          <w:color w:val="000000" w:themeColor="text1"/>
          <w:szCs w:val="28"/>
          <w:rtl/>
        </w:rPr>
        <w:t xml:space="preserve">الموارد </w:t>
      </w:r>
      <w:proofErr w:type="gramStart"/>
      <w:r w:rsidRPr="00765BE0">
        <w:rPr>
          <w:rFonts w:ascii="Sakkal Majalla" w:hAnsi="Sakkal Majalla" w:cs="Sakkal Majalla"/>
          <w:b/>
          <w:bCs/>
          <w:color w:val="000000" w:themeColor="text1"/>
          <w:szCs w:val="28"/>
          <w:rtl/>
        </w:rPr>
        <w:t>المالية :</w:t>
      </w:r>
      <w:proofErr w:type="gramEnd"/>
      <w:r w:rsidRPr="00765BE0">
        <w:rPr>
          <w:rFonts w:ascii="Sakkal Majalla" w:hAnsi="Sakkal Majalla" w:cs="Sakkal Majalla"/>
          <w:color w:val="000000" w:themeColor="text1"/>
          <w:szCs w:val="28"/>
          <w:rtl/>
        </w:rPr>
        <w:t xml:space="preserve"> كلما كان للمنظمة قدرة مالية كبيرة مكن ذلك من تقديم منتجات جديدة وتوسيع نشاطها بالإضافة إلى إمكانية فتح مناطق جديدة لصرف وتوزيع منتجاتها مما يعزز</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موقعها التنافسي</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
    <w:p w14:paraId="0B28BD41"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الموارد غير الملموسة</w:t>
      </w:r>
      <w:r w:rsidRPr="00765BE0">
        <w:rPr>
          <w:rFonts w:ascii="Sakkal Majalla" w:hAnsi="Sakkal Majalla" w:cs="Sakkal Majalla"/>
          <w:color w:val="000000" w:themeColor="text1"/>
          <w:szCs w:val="28"/>
          <w:rtl/>
        </w:rPr>
        <w:t xml:space="preserve">: هي الموارد التي لا يمكن تحسسها مادياً ولكنها تأتي في صورة الجودة المعلومات، </w:t>
      </w:r>
      <w:proofErr w:type="gramStart"/>
      <w:r w:rsidRPr="00765BE0">
        <w:rPr>
          <w:rFonts w:ascii="Sakkal Majalla" w:hAnsi="Sakkal Majalla" w:cs="Sakkal Majalla"/>
          <w:color w:val="000000" w:themeColor="text1"/>
          <w:szCs w:val="28"/>
          <w:rtl/>
        </w:rPr>
        <w:t>التكنولوجيا ،</w:t>
      </w:r>
      <w:proofErr w:type="gramEnd"/>
      <w:r w:rsidRPr="00765BE0">
        <w:rPr>
          <w:rFonts w:ascii="Sakkal Majalla" w:hAnsi="Sakkal Majalla" w:cs="Sakkal Majalla"/>
          <w:color w:val="000000" w:themeColor="text1"/>
          <w:szCs w:val="28"/>
          <w:rtl/>
        </w:rPr>
        <w:t xml:space="preserve"> المعرفة ومعرفة كيفية العمل</w:t>
      </w:r>
      <w:r w:rsidRPr="00765BE0">
        <w:rPr>
          <w:rFonts w:ascii="Sakkal Majalla" w:hAnsi="Sakkal Majalla" w:cs="Sakkal Majalla"/>
          <w:color w:val="000000" w:themeColor="text1"/>
          <w:szCs w:val="28"/>
          <w:lang w:bidi="ar-EG"/>
        </w:rPr>
        <w:t>.</w:t>
      </w:r>
    </w:p>
    <w:p w14:paraId="34F12B2C"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الجودة</w:t>
      </w:r>
      <w:r w:rsidRPr="00765BE0">
        <w:rPr>
          <w:rFonts w:ascii="Sakkal Majalla" w:hAnsi="Sakkal Majalla" w:cs="Sakkal Majalla"/>
          <w:color w:val="000000" w:themeColor="text1"/>
          <w:szCs w:val="28"/>
          <w:rtl/>
        </w:rPr>
        <w:t xml:space="preserve"> هي تشير إلى قدرة المنتج أو الخدمة على تلبية حاجات العميل، وكلما كان التوافق بين توقعاته وخصائص المنتج كان الاتجاه ايجابي لا سيما في ظل الجودة الشاملة التي تتبع المنتج من قبل تصميمه من كونه فكرة إلى غاية وصوله لطالبيه لأنها تغرس نوع من ثقافة الإتقان داخلياً، وثقافة الثقة خارجيا مع </w:t>
      </w:r>
      <w:proofErr w:type="spellStart"/>
      <w:r w:rsidRPr="00765BE0">
        <w:rPr>
          <w:rFonts w:ascii="Sakkal Majalla" w:hAnsi="Sakkal Majalla" w:cs="Sakkal Majalla"/>
          <w:color w:val="000000" w:themeColor="text1"/>
          <w:szCs w:val="28"/>
          <w:rtl/>
        </w:rPr>
        <w:t>متعامليها</w:t>
      </w:r>
      <w:proofErr w:type="spellEnd"/>
      <w:r w:rsidRPr="00765BE0">
        <w:rPr>
          <w:rFonts w:ascii="Sakkal Majalla" w:hAnsi="Sakkal Majalla" w:cs="Sakkal Majalla"/>
          <w:color w:val="000000" w:themeColor="text1"/>
          <w:szCs w:val="28"/>
          <w:lang w:bidi="ar-EG"/>
        </w:rPr>
        <w:t>.</w:t>
      </w:r>
    </w:p>
    <w:p w14:paraId="2312188B" w14:textId="62E1440D"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proofErr w:type="gramStart"/>
      <w:r w:rsidRPr="00765BE0">
        <w:rPr>
          <w:rFonts w:ascii="Sakkal Majalla" w:hAnsi="Sakkal Majalla" w:cs="Sakkal Majalla"/>
          <w:b/>
          <w:bCs/>
          <w:color w:val="000000" w:themeColor="text1"/>
          <w:szCs w:val="28"/>
          <w:rtl/>
        </w:rPr>
        <w:t>التكنولوجيا</w:t>
      </w:r>
      <w:r w:rsidRPr="00765BE0">
        <w:rPr>
          <w:rFonts w:ascii="Sakkal Majalla" w:hAnsi="Sakkal Majalla" w:cs="Sakkal Majalla"/>
          <w:color w:val="000000" w:themeColor="text1"/>
          <w:szCs w:val="28"/>
          <w:rtl/>
        </w:rPr>
        <w:t xml:space="preserve"> :</w:t>
      </w:r>
      <w:proofErr w:type="gramEnd"/>
      <w:r w:rsidRPr="00765BE0">
        <w:rPr>
          <w:rFonts w:ascii="Sakkal Majalla" w:hAnsi="Sakkal Majalla" w:cs="Sakkal Majalla"/>
          <w:color w:val="000000" w:themeColor="text1"/>
          <w:szCs w:val="28"/>
          <w:rtl/>
        </w:rPr>
        <w:t xml:space="preserve"> في ظل التطور المضطرد الذي عرفه العالم أصبح للتكنولوجيا دوراً هاماً، لكونها تتحكم في الساحة الاقتصادية، فامتلاك تكنولوجيا متطورة يعني امتلاك مصدر قوة</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
    <w:p w14:paraId="08445302"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proofErr w:type="gramStart"/>
      <w:r w:rsidRPr="00765BE0">
        <w:rPr>
          <w:rFonts w:ascii="Sakkal Majalla" w:hAnsi="Sakkal Majalla" w:cs="Sakkal Majalla"/>
          <w:b/>
          <w:bCs/>
          <w:color w:val="000000" w:themeColor="text1"/>
          <w:szCs w:val="28"/>
          <w:rtl/>
        </w:rPr>
        <w:t>المعلومات</w:t>
      </w:r>
      <w:r w:rsidRPr="00765BE0">
        <w:rPr>
          <w:rFonts w:ascii="Sakkal Majalla" w:hAnsi="Sakkal Majalla" w:cs="Sakkal Majalla"/>
          <w:color w:val="000000" w:themeColor="text1"/>
          <w:szCs w:val="28"/>
          <w:rtl/>
        </w:rPr>
        <w:t xml:space="preserve"> :</w:t>
      </w:r>
      <w:proofErr w:type="gramEnd"/>
      <w:r w:rsidRPr="00765BE0">
        <w:rPr>
          <w:rFonts w:ascii="Sakkal Majalla" w:hAnsi="Sakkal Majalla" w:cs="Sakkal Majalla"/>
          <w:color w:val="000000" w:themeColor="text1"/>
          <w:szCs w:val="28"/>
          <w:rtl/>
        </w:rPr>
        <w:t xml:space="preserve"> تعتبر المعلومات احد الموارد الاستراتيجية في أي منظمة، حيث لا يمكن أداء العديد من العمليات الأساسية، أو اتخاذ القرار المناسب بدونها، خاصة لمواكبة التغير الحاصل في البيئة، وتؤدي المعلومات دورها في حالة حسن استغلالها من حيث الانتقاء، التوقيت ومجال الاستخدام وطرق استخدامه</w:t>
      </w:r>
      <w:r w:rsidRPr="00765BE0">
        <w:rPr>
          <w:rFonts w:ascii="Sakkal Majalla" w:hAnsi="Sakkal Majalla" w:cs="Sakkal Majalla"/>
          <w:color w:val="000000" w:themeColor="text1"/>
          <w:szCs w:val="28"/>
          <w:lang w:bidi="ar-EG"/>
        </w:rPr>
        <w:t>.</w:t>
      </w:r>
    </w:p>
    <w:p w14:paraId="40312448" w14:textId="77777777"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الابتكار</w:t>
      </w:r>
      <w:r w:rsidRPr="00765BE0">
        <w:rPr>
          <w:rFonts w:ascii="Sakkal Majalla" w:hAnsi="Sakkal Majalla" w:cs="Sakkal Majalla"/>
          <w:color w:val="000000" w:themeColor="text1"/>
          <w:szCs w:val="28"/>
          <w:rtl/>
        </w:rPr>
        <w:t xml:space="preserve"> والذي يعني التحسين المستمر بإدخال الأفكار الجديدة دائماً على المنتج أو الخدمة المقدمة، مما يضمن استمرارية الشركة في التنافس</w:t>
      </w:r>
      <w:r w:rsidRPr="00765BE0">
        <w:rPr>
          <w:rFonts w:ascii="Sakkal Majalla" w:hAnsi="Sakkal Majalla" w:cs="Sakkal Majalla"/>
          <w:color w:val="000000" w:themeColor="text1"/>
          <w:szCs w:val="28"/>
          <w:lang w:bidi="ar-EG"/>
        </w:rPr>
        <w:t>.</w:t>
      </w:r>
    </w:p>
    <w:p w14:paraId="3849AC9B" w14:textId="125407B1" w:rsidR="00620FC0" w:rsidRPr="00765BE0" w:rsidRDefault="00620FC0" w:rsidP="00DF66A9">
      <w:pPr>
        <w:numPr>
          <w:ilvl w:val="0"/>
          <w:numId w:val="7"/>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lastRenderedPageBreak/>
        <w:t xml:space="preserve"> </w:t>
      </w:r>
      <w:r w:rsidRPr="00765BE0">
        <w:rPr>
          <w:rFonts w:ascii="Sakkal Majalla" w:hAnsi="Sakkal Majalla" w:cs="Sakkal Majalla"/>
          <w:b/>
          <w:bCs/>
          <w:color w:val="000000" w:themeColor="text1"/>
          <w:szCs w:val="28"/>
          <w:rtl/>
        </w:rPr>
        <w:t>الوقت</w:t>
      </w:r>
      <w:r w:rsidRPr="00765BE0">
        <w:rPr>
          <w:rFonts w:ascii="Sakkal Majalla" w:hAnsi="Sakkal Majalla" w:cs="Sakkal Majalla"/>
          <w:color w:val="000000" w:themeColor="text1"/>
          <w:szCs w:val="28"/>
          <w:rtl/>
        </w:rPr>
        <w:t xml:space="preserve"> حيث يعتبر الوقت سواء في إدارة الإنتاج أو في الخدمات ميزة تنافسية كبيرة في الآونة الأخيرة، ويتحقق ذلك من خلال تخفيض زمن دورة تصنيع المنتج، وتخفيض زمن الانتظار الذي يقضيه العميل من وقت طلب المنتج أو الخدمة إلى وقت تلبيتها</w:t>
      </w:r>
      <w:proofErr w:type="gramStart"/>
      <w:r w:rsidR="00D87FE3"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lang w:bidi="ar-EG"/>
        </w:rPr>
        <w:t>.</w:t>
      </w:r>
      <w:proofErr w:type="spellStart"/>
      <w:r w:rsidR="00D87FE3" w:rsidRPr="00765BE0">
        <w:rPr>
          <w:rFonts w:ascii="Sakkal Majalla" w:hAnsi="Sakkal Majalla" w:cs="Sakkal Majalla"/>
          <w:color w:val="000000" w:themeColor="text1"/>
          <w:szCs w:val="28"/>
          <w:rtl/>
          <w:lang w:bidi="ar-EG"/>
        </w:rPr>
        <w:t>البقور</w:t>
      </w:r>
      <w:proofErr w:type="spellEnd"/>
      <w:proofErr w:type="gramEnd"/>
      <w:r w:rsidR="00D87FE3" w:rsidRPr="00765BE0">
        <w:rPr>
          <w:rFonts w:ascii="Sakkal Majalla" w:hAnsi="Sakkal Majalla" w:cs="Sakkal Majalla"/>
          <w:color w:val="000000" w:themeColor="text1"/>
          <w:szCs w:val="28"/>
          <w:rtl/>
          <w:lang w:bidi="ar-EG"/>
        </w:rPr>
        <w:t xml:space="preserve"> والشوابكة،2024)</w:t>
      </w:r>
    </w:p>
    <w:p w14:paraId="7D6F96F6"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65BE0">
        <w:rPr>
          <w:rFonts w:ascii="Sakkal Majalla" w:hAnsi="Sakkal Majalla" w:cs="Sakkal Majalla"/>
          <w:color w:val="000000" w:themeColor="text1"/>
          <w:szCs w:val="28"/>
          <w:rtl/>
        </w:rPr>
        <w:t>في بيئة الأعمال الحالية المبدأ الثابت هو التغير، وحيث القاعدة الوحيدة في النمو والتطور هي المنافسة وتنوع استراتيجيتها ومداخلها وأساليبها، وحيث تزداد في هذه البيئة الشركات بشكل لم يسبق له مثيل، وتتحول الأسواق، وتتطور التكنولوجيا، وتتقادم الخدمات  وتتغير العمليات بسرعة فائقة، فالعالم يعيش اليوم عصر المعرفة، وقد كان من أخطر آثار العصر الجديد هو بروز التنافسية كحقيقة أساسية تحدد نجاح أو فشل منظمات الأعمال بدرجة غير مسبوقة، وسمات وملامح وآليات ومعايير هذا العصر تختلف جذرياً عن كل ما</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سبقه، وتفرض بالتالي على كل من يعاصره ضرورة الأخذ بالمفاهيم والآليات الجديدة</w:t>
      </w:r>
    </w:p>
    <w:p w14:paraId="356E1EAA"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0" w:name="_Toc179935605"/>
      <w:bookmarkStart w:id="61" w:name="_Toc190357747"/>
      <w:r w:rsidRPr="00612820">
        <w:rPr>
          <w:rFonts w:ascii="Sakkal Majalla" w:hAnsi="Sakkal Majalla" w:cs="Sakkal Majalla"/>
          <w:b/>
          <w:bCs/>
          <w:color w:val="000000" w:themeColor="text1"/>
          <w:sz w:val="32"/>
          <w:szCs w:val="32"/>
          <w:rtl/>
        </w:rPr>
        <w:t xml:space="preserve">6.2.2 خصائص الميزة </w:t>
      </w:r>
      <w:proofErr w:type="gramStart"/>
      <w:r w:rsidRPr="00612820">
        <w:rPr>
          <w:rFonts w:ascii="Sakkal Majalla" w:hAnsi="Sakkal Majalla" w:cs="Sakkal Majalla"/>
          <w:b/>
          <w:bCs/>
          <w:color w:val="000000" w:themeColor="text1"/>
          <w:sz w:val="32"/>
          <w:szCs w:val="32"/>
          <w:rtl/>
        </w:rPr>
        <w:t>التنافسية</w:t>
      </w:r>
      <w:r w:rsidRPr="00612820">
        <w:rPr>
          <w:rFonts w:ascii="Sakkal Majalla" w:hAnsi="Sakkal Majalla" w:cs="Sakkal Majalla"/>
          <w:b/>
          <w:bCs/>
          <w:color w:val="000000" w:themeColor="text1"/>
          <w:sz w:val="32"/>
          <w:szCs w:val="32"/>
          <w:rtl/>
          <w:lang w:bidi="ar-EG"/>
        </w:rPr>
        <w:t xml:space="preserve"> :</w:t>
      </w:r>
      <w:bookmarkEnd w:id="60"/>
      <w:bookmarkEnd w:id="61"/>
      <w:proofErr w:type="gramEnd"/>
    </w:p>
    <w:p w14:paraId="5C9B4030"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تتنوع خصائص الميزة التنافسية ومن ثم لابد من التركيز في البداية على مسألة ديمومة الميزة التنافسية وبقائها، فالميزة </w:t>
      </w:r>
      <w:proofErr w:type="gramStart"/>
      <w:r w:rsidRPr="00765BE0">
        <w:rPr>
          <w:rFonts w:ascii="Sakkal Majalla" w:hAnsi="Sakkal Majalla" w:cs="Sakkal Majalla"/>
          <w:color w:val="000000" w:themeColor="text1"/>
          <w:szCs w:val="28"/>
          <w:rtl/>
        </w:rPr>
        <w:t>تنتهى</w:t>
      </w:r>
      <w:proofErr w:type="gramEnd"/>
      <w:r w:rsidRPr="00765BE0">
        <w:rPr>
          <w:rFonts w:ascii="Sakkal Majalla" w:hAnsi="Sakkal Majalla" w:cs="Sakkal Majalla"/>
          <w:color w:val="000000" w:themeColor="text1"/>
          <w:szCs w:val="28"/>
          <w:rtl/>
        </w:rPr>
        <w:t xml:space="preserve"> بمجرد قدرة المنافسين على تقليدها أو محاكاة ما تستند إليه، وإذا ما أرادت المنظمة أن تحافظ على الميزة التنافسية بجعلها أكثر استمرارية، فيجب عليها تبني استراتيجيات تجعل عملية تقليد الميزة التنافسية التي قامت</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ببنائها شديدة الصعوبة ومرتفعة الكلفة بالنسبة للمنافسين</w:t>
      </w:r>
      <w:r w:rsidRPr="00765BE0">
        <w:rPr>
          <w:rFonts w:ascii="Sakkal Majalla" w:hAnsi="Sakkal Majalla" w:cs="Sakkal Majalla"/>
          <w:color w:val="000000" w:themeColor="text1"/>
          <w:szCs w:val="28"/>
          <w:lang w:bidi="ar-EG"/>
        </w:rPr>
        <w:t>.</w:t>
      </w:r>
    </w:p>
    <w:p w14:paraId="4AFA68DF" w14:textId="77777777" w:rsidR="00620FC0" w:rsidRPr="00765BE0" w:rsidRDefault="00620FC0" w:rsidP="00B65C56">
      <w:pPr>
        <w:spacing w:before="100" w:beforeAutospacing="1" w:after="100" w:afterAutospacing="1" w:line="360" w:lineRule="auto"/>
        <w:jc w:val="both"/>
        <w:rPr>
          <w:rFonts w:ascii="Sakkal Majalla" w:hAnsi="Sakkal Majalla" w:cs="Sakkal Majalla"/>
          <w:b/>
          <w:bCs/>
          <w:color w:val="000000" w:themeColor="text1"/>
          <w:szCs w:val="28"/>
          <w:lang w:bidi="ar-EG"/>
        </w:rPr>
      </w:pPr>
      <w:r w:rsidRPr="00765BE0">
        <w:rPr>
          <w:rFonts w:ascii="Sakkal Majalla" w:hAnsi="Sakkal Majalla" w:cs="Sakkal Majalla"/>
          <w:b/>
          <w:bCs/>
          <w:color w:val="000000" w:themeColor="text1"/>
          <w:szCs w:val="28"/>
          <w:rtl/>
        </w:rPr>
        <w:t xml:space="preserve">ويمكن تلخيص خصائص وصفات الميزة التنافسية كما يلي: </w:t>
      </w:r>
      <w:r w:rsidRPr="00765BE0">
        <w:rPr>
          <w:rFonts w:ascii="Sakkal Majalla" w:hAnsi="Sakkal Majalla" w:cs="Sakkal Majalla"/>
          <w:b/>
          <w:bCs/>
          <w:color w:val="000000" w:themeColor="text1"/>
          <w:szCs w:val="28"/>
          <w:rtl/>
          <w:lang w:bidi="ar-EG"/>
        </w:rPr>
        <w:t>(</w:t>
      </w:r>
      <w:proofErr w:type="spellStart"/>
      <w:r w:rsidRPr="00765BE0">
        <w:rPr>
          <w:rFonts w:ascii="Sakkal Majalla" w:hAnsi="Sakkal Majalla" w:cs="Sakkal Majalla"/>
          <w:b/>
          <w:bCs/>
          <w:color w:val="000000" w:themeColor="text1"/>
          <w:szCs w:val="28"/>
          <w:rtl/>
          <w:lang w:bidi="ar-EG"/>
        </w:rPr>
        <w:t>مزباني</w:t>
      </w:r>
      <w:proofErr w:type="spellEnd"/>
      <w:r w:rsidRPr="00765BE0">
        <w:rPr>
          <w:rFonts w:ascii="Sakkal Majalla" w:hAnsi="Sakkal Majalla" w:cs="Sakkal Majalla"/>
          <w:b/>
          <w:bCs/>
          <w:color w:val="000000" w:themeColor="text1"/>
          <w:szCs w:val="28"/>
          <w:rtl/>
          <w:lang w:bidi="ar-EG"/>
        </w:rPr>
        <w:t>، 2024)</w:t>
      </w:r>
    </w:p>
    <w:p w14:paraId="03962163" w14:textId="77777777" w:rsidR="00620FC0" w:rsidRPr="00765BE0" w:rsidRDefault="00620FC0" w:rsidP="00DF66A9">
      <w:pPr>
        <w:numPr>
          <w:ilvl w:val="0"/>
          <w:numId w:val="10"/>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إنها نسبية، أي تتحقق بالمقارنة مع المنافسين، وليست مطلقة</w:t>
      </w:r>
      <w:r w:rsidRPr="00765BE0">
        <w:rPr>
          <w:rFonts w:ascii="Sakkal Majalla" w:hAnsi="Sakkal Majalla" w:cs="Sakkal Majalla"/>
          <w:color w:val="000000" w:themeColor="text1"/>
          <w:szCs w:val="28"/>
          <w:lang w:bidi="ar-EG"/>
        </w:rPr>
        <w:t>.</w:t>
      </w:r>
    </w:p>
    <w:p w14:paraId="318B756F" w14:textId="77777777" w:rsidR="00620FC0" w:rsidRPr="00765BE0" w:rsidRDefault="00620FC0" w:rsidP="00DF66A9">
      <w:pPr>
        <w:numPr>
          <w:ilvl w:val="0"/>
          <w:numId w:val="10"/>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إنها تؤدي إلى التفوق والأفضلية للمنظمة على المنظمات المنافسة</w:t>
      </w:r>
      <w:r w:rsidRPr="00765BE0">
        <w:rPr>
          <w:rFonts w:ascii="Sakkal Majalla" w:hAnsi="Sakkal Majalla" w:cs="Sakkal Majalla"/>
          <w:color w:val="000000" w:themeColor="text1"/>
          <w:szCs w:val="28"/>
          <w:lang w:bidi="ar-EG"/>
        </w:rPr>
        <w:t>.</w:t>
      </w:r>
    </w:p>
    <w:p w14:paraId="4E24EC14" w14:textId="77777777" w:rsidR="00620FC0" w:rsidRPr="00765BE0" w:rsidRDefault="00620FC0" w:rsidP="00DF66A9">
      <w:pPr>
        <w:numPr>
          <w:ilvl w:val="0"/>
          <w:numId w:val="10"/>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إنها تنبع من داخل المنظمة وتحقق قيمة لها</w:t>
      </w:r>
      <w:r w:rsidRPr="00765BE0">
        <w:rPr>
          <w:rFonts w:ascii="Sakkal Majalla" w:hAnsi="Sakkal Majalla" w:cs="Sakkal Majalla"/>
          <w:color w:val="000000" w:themeColor="text1"/>
          <w:szCs w:val="28"/>
          <w:lang w:bidi="ar-EG"/>
        </w:rPr>
        <w:t>.</w:t>
      </w:r>
    </w:p>
    <w:p w14:paraId="7981A36A" w14:textId="77777777" w:rsidR="00620FC0" w:rsidRPr="00765BE0" w:rsidRDefault="00620FC0" w:rsidP="00DF66A9">
      <w:pPr>
        <w:numPr>
          <w:ilvl w:val="0"/>
          <w:numId w:val="10"/>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إنها تنعكس في كفاءة أداء المنظمة لأنشطتها، أو في قيمة ما تقدمه للمشترين، أو</w:t>
      </w:r>
      <w:r w:rsidRPr="00765BE0">
        <w:rPr>
          <w:rFonts w:ascii="Sakkal Majalla" w:hAnsi="Sakkal Majalla" w:cs="Sakkal Majalla"/>
          <w:color w:val="000000" w:themeColor="text1"/>
          <w:szCs w:val="28"/>
          <w:rtl/>
          <w:lang w:bidi="ar-EG"/>
        </w:rPr>
        <w:t xml:space="preserve"> </w:t>
      </w:r>
      <w:proofErr w:type="gramStart"/>
      <w:r w:rsidRPr="00765BE0">
        <w:rPr>
          <w:rFonts w:ascii="Sakkal Majalla" w:hAnsi="Sakkal Majalla" w:cs="Sakkal Majalla"/>
          <w:color w:val="000000" w:themeColor="text1"/>
          <w:szCs w:val="28"/>
          <w:rtl/>
        </w:rPr>
        <w:t>كليهما</w:t>
      </w:r>
      <w:r w:rsidRPr="00765BE0">
        <w:rPr>
          <w:rFonts w:ascii="Sakkal Majalla" w:hAnsi="Sakkal Majalla" w:cs="Sakkal Majalla"/>
          <w:color w:val="000000" w:themeColor="text1"/>
          <w:szCs w:val="28"/>
          <w:lang w:bidi="ar-EG"/>
        </w:rPr>
        <w:t xml:space="preserve"> .</w:t>
      </w:r>
      <w:proofErr w:type="gramEnd"/>
    </w:p>
    <w:p w14:paraId="7D6705C7" w14:textId="77777777" w:rsidR="00620FC0" w:rsidRPr="00765BE0" w:rsidRDefault="00620FC0" w:rsidP="00DF66A9">
      <w:pPr>
        <w:numPr>
          <w:ilvl w:val="0"/>
          <w:numId w:val="10"/>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lastRenderedPageBreak/>
        <w:t xml:space="preserve">إنها يجب أن يكون لها دور في التأثير في المشترين وإدراكهم للأفضلية </w:t>
      </w:r>
      <w:proofErr w:type="gramStart"/>
      <w:r w:rsidRPr="00765BE0">
        <w:rPr>
          <w:rFonts w:ascii="Sakkal Majalla" w:hAnsi="Sakkal Majalla" w:cs="Sakkal Majalla"/>
          <w:color w:val="000000" w:themeColor="text1"/>
          <w:szCs w:val="28"/>
          <w:rtl/>
        </w:rPr>
        <w:t>في ما</w:t>
      </w:r>
      <w:proofErr w:type="gramEnd"/>
      <w:r w:rsidRPr="00765BE0">
        <w:rPr>
          <w:rFonts w:ascii="Sakkal Majalla" w:hAnsi="Sakkal Majalla" w:cs="Sakkal Majalla"/>
          <w:color w:val="000000" w:themeColor="text1"/>
          <w:szCs w:val="28"/>
          <w:rtl/>
        </w:rPr>
        <w:t xml:space="preserve"> تقدمه</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المنظمة من منتجات سلع وخدمات وتحفزهم للشراء منها</w:t>
      </w:r>
      <w:r w:rsidRPr="00765BE0">
        <w:rPr>
          <w:rFonts w:ascii="Sakkal Majalla" w:hAnsi="Sakkal Majalla" w:cs="Sakkal Majalla"/>
          <w:color w:val="000000" w:themeColor="text1"/>
          <w:szCs w:val="28"/>
          <w:lang w:bidi="ar-EG"/>
        </w:rPr>
        <w:t>.</w:t>
      </w:r>
    </w:p>
    <w:p w14:paraId="74558F43" w14:textId="77777777" w:rsidR="00620FC0" w:rsidRPr="00765BE0" w:rsidRDefault="00620FC0" w:rsidP="00DF66A9">
      <w:pPr>
        <w:numPr>
          <w:ilvl w:val="0"/>
          <w:numId w:val="10"/>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إنها تتحقق لمدة طويلة ولا تزول بسرعة عندما يتم تطويرها وتجديدها</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p>
    <w:p w14:paraId="1165F3CE"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2" w:name="_Toc179935606"/>
      <w:bookmarkStart w:id="63" w:name="_Toc190357748"/>
      <w:r w:rsidRPr="00612820">
        <w:rPr>
          <w:rFonts w:ascii="Sakkal Majalla" w:hAnsi="Sakkal Majalla" w:cs="Sakkal Majalla"/>
          <w:b/>
          <w:bCs/>
          <w:color w:val="000000" w:themeColor="text1"/>
          <w:sz w:val="32"/>
          <w:szCs w:val="32"/>
          <w:rtl/>
        </w:rPr>
        <w:t xml:space="preserve">7.2.2 معايير الحكم على جودة الميزة </w:t>
      </w:r>
      <w:proofErr w:type="gramStart"/>
      <w:r w:rsidRPr="00612820">
        <w:rPr>
          <w:rFonts w:ascii="Sakkal Majalla" w:hAnsi="Sakkal Majalla" w:cs="Sakkal Majalla"/>
          <w:b/>
          <w:bCs/>
          <w:color w:val="000000" w:themeColor="text1"/>
          <w:sz w:val="32"/>
          <w:szCs w:val="32"/>
          <w:rtl/>
        </w:rPr>
        <w:t>التنافسية</w:t>
      </w:r>
      <w:r w:rsidRPr="00612820">
        <w:rPr>
          <w:rFonts w:ascii="Sakkal Majalla" w:hAnsi="Sakkal Majalla" w:cs="Sakkal Majalla"/>
          <w:b/>
          <w:bCs/>
          <w:color w:val="000000" w:themeColor="text1"/>
          <w:sz w:val="32"/>
          <w:szCs w:val="32"/>
          <w:rtl/>
          <w:lang w:bidi="ar-EG"/>
        </w:rPr>
        <w:t xml:space="preserve"> :</w:t>
      </w:r>
      <w:bookmarkEnd w:id="62"/>
      <w:bookmarkEnd w:id="63"/>
      <w:proofErr w:type="gramEnd"/>
    </w:p>
    <w:p w14:paraId="0F46E00F" w14:textId="60DB3D50" w:rsidR="00620FC0" w:rsidRPr="00765BE0" w:rsidRDefault="00620FC0" w:rsidP="00B65C56">
      <w:pPr>
        <w:spacing w:before="100" w:beforeAutospacing="1" w:after="100" w:afterAutospacing="1" w:line="360" w:lineRule="auto"/>
        <w:jc w:val="both"/>
        <w:rPr>
          <w:rFonts w:ascii="Sakkal Majalla" w:hAnsi="Sakkal Majalla" w:cs="Sakkal Majalla"/>
          <w:b/>
          <w:bCs/>
          <w:color w:val="000000" w:themeColor="text1"/>
          <w:szCs w:val="28"/>
          <w:rtl/>
        </w:rPr>
      </w:pPr>
      <w:r w:rsidRPr="00765BE0">
        <w:rPr>
          <w:rFonts w:ascii="Sakkal Majalla" w:hAnsi="Sakkal Majalla" w:cs="Sakkal Majalla"/>
          <w:b/>
          <w:bCs/>
          <w:color w:val="000000" w:themeColor="text1"/>
          <w:szCs w:val="28"/>
          <w:rtl/>
        </w:rPr>
        <w:t xml:space="preserve">تتحدد معايير الحكم علي جودة الميزة التنافسية بثلاث ظروف، </w:t>
      </w:r>
      <w:proofErr w:type="gramStart"/>
      <w:r w:rsidRPr="00765BE0">
        <w:rPr>
          <w:rFonts w:ascii="Sakkal Majalla" w:hAnsi="Sakkal Majalla" w:cs="Sakkal Majalla"/>
          <w:b/>
          <w:bCs/>
          <w:color w:val="000000" w:themeColor="text1"/>
          <w:szCs w:val="28"/>
          <w:rtl/>
        </w:rPr>
        <w:t>هي :</w:t>
      </w:r>
      <w:proofErr w:type="gramEnd"/>
      <w:r w:rsidRPr="00765BE0">
        <w:rPr>
          <w:rFonts w:ascii="Sakkal Majalla" w:hAnsi="Sakkal Majalla" w:cs="Sakkal Majalla"/>
          <w:b/>
          <w:bCs/>
          <w:color w:val="000000" w:themeColor="text1"/>
          <w:szCs w:val="28"/>
          <w:rtl/>
        </w:rPr>
        <w:t xml:space="preserve"> </w:t>
      </w:r>
      <w:r w:rsidR="00D87FE3" w:rsidRPr="00765BE0">
        <w:rPr>
          <w:rFonts w:ascii="Sakkal Majalla" w:hAnsi="Sakkal Majalla" w:cs="Sakkal Majalla"/>
          <w:b/>
          <w:bCs/>
          <w:color w:val="000000" w:themeColor="text1"/>
          <w:szCs w:val="28"/>
          <w:lang w:bidi="ar-EG"/>
        </w:rPr>
        <w:t>)</w:t>
      </w:r>
      <w:r w:rsidR="00D87FE3" w:rsidRPr="00765BE0">
        <w:rPr>
          <w:rFonts w:ascii="Sakkal Majalla" w:hAnsi="Sakkal Majalla" w:cs="Sakkal Majalla"/>
          <w:b/>
          <w:bCs/>
          <w:color w:val="000000" w:themeColor="text1"/>
          <w:szCs w:val="28"/>
          <w:rtl/>
          <w:lang w:bidi="ar-EG"/>
        </w:rPr>
        <w:t>بهجت وعنتر،2024)</w:t>
      </w:r>
    </w:p>
    <w:p w14:paraId="2D0E5819" w14:textId="77777777" w:rsidR="00620FC0" w:rsidRPr="00765BE0" w:rsidRDefault="00620FC0" w:rsidP="00DF66A9">
      <w:pPr>
        <w:numPr>
          <w:ilvl w:val="0"/>
          <w:numId w:val="12"/>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مصدر الميزة نميز بين نوعين من المزايا وفقاً لهذا </w:t>
      </w:r>
      <w:proofErr w:type="gramStart"/>
      <w:r w:rsidRPr="00765BE0">
        <w:rPr>
          <w:rFonts w:ascii="Sakkal Majalla" w:hAnsi="Sakkal Majalla" w:cs="Sakkal Majalla"/>
          <w:color w:val="000000" w:themeColor="text1"/>
          <w:szCs w:val="28"/>
          <w:rtl/>
        </w:rPr>
        <w:t>المعيار</w:t>
      </w:r>
      <w:r w:rsidRPr="00765BE0">
        <w:rPr>
          <w:rFonts w:ascii="Sakkal Majalla" w:hAnsi="Sakkal Majalla" w:cs="Sakkal Majalla"/>
          <w:color w:val="000000" w:themeColor="text1"/>
          <w:szCs w:val="28"/>
          <w:lang w:bidi="ar-EG"/>
        </w:rPr>
        <w:t xml:space="preserve"> :</w:t>
      </w:r>
      <w:proofErr w:type="gramEnd"/>
    </w:p>
    <w:p w14:paraId="1A5676D9" w14:textId="77777777" w:rsidR="00620FC0" w:rsidRPr="00765BE0" w:rsidRDefault="00620FC0" w:rsidP="00DF66A9">
      <w:pPr>
        <w:numPr>
          <w:ilvl w:val="0"/>
          <w:numId w:val="13"/>
        </w:numPr>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مزايا تنافسية منخفضة: تعتمد على التكلفة الأقل لقوة العمل والمواد الخام، وهي سهلة التقليد نسبياً من قبل المنافسين</w:t>
      </w:r>
      <w:r w:rsidRPr="00765BE0">
        <w:rPr>
          <w:rFonts w:ascii="Sakkal Majalla" w:hAnsi="Sakkal Majalla" w:cs="Sakkal Majalla"/>
          <w:color w:val="000000" w:themeColor="text1"/>
          <w:szCs w:val="28"/>
          <w:lang w:bidi="ar-EG"/>
        </w:rPr>
        <w:t>.</w:t>
      </w:r>
    </w:p>
    <w:p w14:paraId="021A2C6A" w14:textId="77777777" w:rsidR="00620FC0" w:rsidRPr="00765BE0" w:rsidRDefault="00620FC0" w:rsidP="00DF66A9">
      <w:pPr>
        <w:numPr>
          <w:ilvl w:val="0"/>
          <w:numId w:val="13"/>
        </w:numPr>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 مزايا تنافسية مرتفعة تستند إلى تميز المنتج أو الخدمة السمعة الطيبة أو العلامة التجارية العلاقات الوطيدة بالعملاء، وتتطلب هذه المزايا توافر مهارات وقدرات عالية المستوى مثل تدريب العمال</w:t>
      </w:r>
      <w:r w:rsidRPr="00765BE0">
        <w:rPr>
          <w:rFonts w:ascii="Sakkal Majalla" w:hAnsi="Sakkal Majalla" w:cs="Sakkal Majalla"/>
          <w:color w:val="000000" w:themeColor="text1"/>
          <w:szCs w:val="28"/>
          <w:lang w:bidi="ar-EG"/>
        </w:rPr>
        <w:t>.</w:t>
      </w:r>
    </w:p>
    <w:p w14:paraId="4126A038" w14:textId="77777777" w:rsidR="00620FC0" w:rsidRPr="00765BE0" w:rsidRDefault="00620FC0" w:rsidP="00DF66A9">
      <w:pPr>
        <w:numPr>
          <w:ilvl w:val="0"/>
          <w:numId w:val="12"/>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عدد مصادر الميزة التي تمتلكها المؤسسة اعتماد المؤسسة على ميزة تنافسية واحدة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يعرضها إلى خطر سهولة تقليدها من قبل المنافسين، لذا يستحسن تعدد مصادر الميزة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التنافسية لكي تصعب على المنافسين </w:t>
      </w:r>
      <w:proofErr w:type="gramStart"/>
      <w:r w:rsidRPr="00765BE0">
        <w:rPr>
          <w:rFonts w:ascii="Sakkal Majalla" w:hAnsi="Sakkal Majalla" w:cs="Sakkal Majalla"/>
          <w:color w:val="000000" w:themeColor="text1"/>
          <w:szCs w:val="28"/>
          <w:rtl/>
        </w:rPr>
        <w:t>تقليدها</w:t>
      </w:r>
      <w:r w:rsidRPr="00765BE0">
        <w:rPr>
          <w:rFonts w:ascii="Sakkal Majalla" w:hAnsi="Sakkal Majalla" w:cs="Sakkal Majalla"/>
          <w:color w:val="000000" w:themeColor="text1"/>
          <w:szCs w:val="28"/>
          <w:lang w:bidi="ar-EG"/>
        </w:rPr>
        <w:t xml:space="preserve"> .</w:t>
      </w:r>
      <w:proofErr w:type="gramEnd"/>
    </w:p>
    <w:p w14:paraId="01DD69A7"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4" w:name="_Toc179935607"/>
      <w:bookmarkStart w:id="65" w:name="_Toc190357749"/>
      <w:r w:rsidRPr="00612820">
        <w:rPr>
          <w:rFonts w:ascii="Sakkal Majalla" w:hAnsi="Sakkal Majalla" w:cs="Sakkal Majalla"/>
          <w:b/>
          <w:bCs/>
          <w:color w:val="000000" w:themeColor="text1"/>
          <w:sz w:val="32"/>
          <w:szCs w:val="32"/>
          <w:rtl/>
        </w:rPr>
        <w:t xml:space="preserve">8.2.2 العوامل المؤثرة </w:t>
      </w:r>
      <w:proofErr w:type="gramStart"/>
      <w:r w:rsidRPr="00612820">
        <w:rPr>
          <w:rFonts w:ascii="Sakkal Majalla" w:hAnsi="Sakkal Majalla" w:cs="Sakkal Majalla"/>
          <w:b/>
          <w:bCs/>
          <w:color w:val="000000" w:themeColor="text1"/>
          <w:sz w:val="32"/>
          <w:szCs w:val="32"/>
          <w:rtl/>
        </w:rPr>
        <w:t>علي</w:t>
      </w:r>
      <w:proofErr w:type="gramEnd"/>
      <w:r w:rsidRPr="00612820">
        <w:rPr>
          <w:rFonts w:ascii="Sakkal Majalla" w:hAnsi="Sakkal Majalla" w:cs="Sakkal Majalla"/>
          <w:b/>
          <w:bCs/>
          <w:color w:val="000000" w:themeColor="text1"/>
          <w:sz w:val="32"/>
          <w:szCs w:val="32"/>
          <w:rtl/>
        </w:rPr>
        <w:t xml:space="preserve"> الميزة التنافسية</w:t>
      </w:r>
      <w:bookmarkEnd w:id="64"/>
      <w:bookmarkEnd w:id="65"/>
      <w:r w:rsidRPr="00612820">
        <w:rPr>
          <w:rFonts w:ascii="Sakkal Majalla" w:hAnsi="Sakkal Majalla" w:cs="Sakkal Majalla"/>
          <w:b/>
          <w:bCs/>
          <w:color w:val="000000" w:themeColor="text1"/>
          <w:sz w:val="32"/>
          <w:szCs w:val="32"/>
          <w:rtl/>
          <w:lang w:bidi="ar-EG"/>
        </w:rPr>
        <w:t xml:space="preserve"> </w:t>
      </w:r>
    </w:p>
    <w:p w14:paraId="262AE5F7" w14:textId="66869362" w:rsidR="00620FC0" w:rsidRPr="00765BE0" w:rsidRDefault="00620FC0" w:rsidP="00B05B3C">
      <w:pPr>
        <w:spacing w:before="100" w:beforeAutospacing="1" w:after="100" w:afterAutospacing="1" w:line="360" w:lineRule="auto"/>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 xml:space="preserve">إن الميزة التنافسية تنشأ نتيجة لعوامل داخلية أو عوامل خارجيه وهي: </w:t>
      </w:r>
      <w:r w:rsidRPr="00765BE0">
        <w:rPr>
          <w:rFonts w:ascii="Sakkal Majalla" w:hAnsi="Sakkal Majalla" w:cs="Sakkal Majalla"/>
          <w:color w:val="000000" w:themeColor="text1"/>
          <w:szCs w:val="28"/>
          <w:rtl/>
          <w:lang w:bidi="ar-EG"/>
        </w:rPr>
        <w:t>(</w:t>
      </w:r>
      <w:r w:rsidR="00D87FE3" w:rsidRPr="00765BE0">
        <w:rPr>
          <w:rFonts w:ascii="Sakkal Majalla" w:hAnsi="Sakkal Majalla" w:cs="Sakkal Majalla"/>
          <w:color w:val="000000" w:themeColor="text1"/>
          <w:szCs w:val="28"/>
          <w:rtl/>
          <w:lang w:bidi="ar-EG"/>
        </w:rPr>
        <w:t>مصطفى وبخيت،2024)</w:t>
      </w:r>
    </w:p>
    <w:p w14:paraId="56C4F459"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B05B3C">
        <w:rPr>
          <w:rFonts w:ascii="Sakkal Majalla" w:hAnsi="Sakkal Majalla" w:cs="Sakkal Majalla"/>
          <w:b/>
          <w:bCs/>
          <w:color w:val="000000" w:themeColor="text1"/>
          <w:szCs w:val="28"/>
          <w:rtl/>
        </w:rPr>
        <w:t>العوامل الخارجية</w:t>
      </w:r>
      <w:r w:rsidRPr="00765BE0">
        <w:rPr>
          <w:rFonts w:ascii="Sakkal Majalla" w:hAnsi="Sakkal Majalla" w:cs="Sakkal Majalla"/>
          <w:color w:val="000000" w:themeColor="text1"/>
          <w:szCs w:val="28"/>
          <w:rtl/>
        </w:rPr>
        <w:t xml:space="preserve"> تغير احتياجات العميل التغيرات التكنولوجية أو الاقتصادية أو القانونية قد</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تخلق ميزة تنافسية لبعض المؤسسات نتيجة لسرعة رد فعلهم على التغيرات التاجر الذي</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استورد التكنولوجيا الحديثة والمطلوبة في السوق أسرع من غيره استطاع خلق ميزة تنافسية</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عن طريق سرعة رد </w:t>
      </w:r>
      <w:r w:rsidRPr="00765BE0">
        <w:rPr>
          <w:rFonts w:ascii="Sakkal Majalla" w:hAnsi="Sakkal Majalla" w:cs="Sakkal Majalla"/>
          <w:color w:val="000000" w:themeColor="text1"/>
          <w:szCs w:val="28"/>
          <w:rtl/>
        </w:rPr>
        <w:lastRenderedPageBreak/>
        <w:t>فعله على تغير التكنولوجيا واحتياجات السوق. من هنا تظهر أهمية</w:t>
      </w:r>
      <w:r w:rsidRPr="00765BE0">
        <w:rPr>
          <w:rFonts w:ascii="Sakkal Majalla" w:hAnsi="Sakkal Majalla" w:cs="Sakkal Majalla"/>
          <w:color w:val="000000" w:themeColor="text1"/>
          <w:szCs w:val="28"/>
          <w:lang w:bidi="ar-EG"/>
        </w:rPr>
        <w:t xml:space="preserve"> </w:t>
      </w:r>
      <w:r w:rsidRPr="00765BE0">
        <w:rPr>
          <w:rFonts w:ascii="Sakkal Majalla" w:hAnsi="Sakkal Majalla" w:cs="Sakkal Majalla"/>
          <w:color w:val="000000" w:themeColor="text1"/>
          <w:szCs w:val="28"/>
          <w:rtl/>
        </w:rPr>
        <w:t>قدرة المؤسسة على سرعة الاستجابة للمتغيرات الخارجية وهذا يعتمد على مرونة المؤسسة وقدرتها على متابعة المتغيرات عن طريق تحليل المعلومات وتوقع التغيرات</w:t>
      </w:r>
      <w:r w:rsidRPr="00765BE0">
        <w:rPr>
          <w:rFonts w:ascii="Sakkal Majalla" w:hAnsi="Sakkal Majalla" w:cs="Sakkal Majalla"/>
          <w:color w:val="000000" w:themeColor="text1"/>
          <w:szCs w:val="28"/>
          <w:lang w:bidi="ar-EG"/>
        </w:rPr>
        <w:t>.</w:t>
      </w:r>
    </w:p>
    <w:p w14:paraId="5CDECCFA"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b/>
          <w:bCs/>
          <w:color w:val="000000" w:themeColor="text1"/>
          <w:szCs w:val="28"/>
          <w:rtl/>
        </w:rPr>
        <w:t xml:space="preserve">العوامل </w:t>
      </w:r>
      <w:proofErr w:type="gramStart"/>
      <w:r w:rsidRPr="00765BE0">
        <w:rPr>
          <w:rFonts w:ascii="Sakkal Majalla" w:hAnsi="Sakkal Majalla" w:cs="Sakkal Majalla"/>
          <w:b/>
          <w:bCs/>
          <w:color w:val="000000" w:themeColor="text1"/>
          <w:szCs w:val="28"/>
          <w:rtl/>
        </w:rPr>
        <w:t>الداخلية :</w:t>
      </w:r>
      <w:proofErr w:type="gramEnd"/>
      <w:r w:rsidRPr="00765BE0">
        <w:rPr>
          <w:rFonts w:ascii="Sakkal Majalla" w:hAnsi="Sakkal Majalla" w:cs="Sakkal Majalla"/>
          <w:color w:val="000000" w:themeColor="text1"/>
          <w:szCs w:val="28"/>
          <w:rtl/>
        </w:rPr>
        <w:t xml:space="preserve"> هي قدرة المؤسسة على امتلاك موارد وبناء أو شراء) قدرات لا تكون متوفرة لدى المنافسين الآخرين. وتكون هذه الميزة محببة لدى العميل تمكن من خلق ميزة تنافسية عن طريق بناء خبرات في إعداد الخدمة أو عن طريق استئجار من لديه طريقة مميزة لإعداد الخدمة الابتكار والإبداع لهما دور كبير في خلق ميزة تنافسية. لا ينحصر الإبداع هنا في تطوير المنتج أو الخدمة ولكنه يشمل الإبداع في الاستراتيجية والإبداع في أسلوب العمل أو التكنولوجيا المستخدمة والإبداع في خلق فائدة جديدة </w:t>
      </w:r>
      <w:proofErr w:type="gramStart"/>
      <w:r w:rsidRPr="00765BE0">
        <w:rPr>
          <w:rFonts w:ascii="Sakkal Majalla" w:hAnsi="Sakkal Majalla" w:cs="Sakkal Majalla"/>
          <w:color w:val="000000" w:themeColor="text1"/>
          <w:szCs w:val="28"/>
          <w:rtl/>
        </w:rPr>
        <w:t xml:space="preserve">للعميل </w:t>
      </w:r>
      <w:r w:rsidRPr="00765BE0">
        <w:rPr>
          <w:rFonts w:ascii="Sakkal Majalla" w:hAnsi="Sakkal Majalla" w:cs="Sakkal Majalla"/>
          <w:color w:val="000000" w:themeColor="text1"/>
          <w:szCs w:val="28"/>
          <w:lang w:bidi="ar-EG"/>
        </w:rPr>
        <w:t>.</w:t>
      </w:r>
      <w:proofErr w:type="gramEnd"/>
    </w:p>
    <w:p w14:paraId="11D9E9EC" w14:textId="77777777" w:rsidR="00620FC0" w:rsidRPr="00612820" w:rsidRDefault="00620FC0" w:rsidP="00612820">
      <w:pPr>
        <w:spacing w:before="100" w:beforeAutospacing="1" w:after="100" w:afterAutospacing="1" w:line="360" w:lineRule="auto"/>
        <w:jc w:val="both"/>
        <w:outlineLvl w:val="2"/>
        <w:rPr>
          <w:rFonts w:ascii="Sakkal Majalla" w:hAnsi="Sakkal Majalla" w:cs="Sakkal Majalla"/>
          <w:color w:val="000000" w:themeColor="text1"/>
          <w:sz w:val="32"/>
          <w:szCs w:val="32"/>
          <w:lang w:bidi="ar-EG"/>
        </w:rPr>
      </w:pPr>
      <w:bookmarkStart w:id="66" w:name="_Toc179935608"/>
      <w:bookmarkStart w:id="67" w:name="_Toc190357750"/>
      <w:r w:rsidRPr="00612820">
        <w:rPr>
          <w:rFonts w:ascii="Sakkal Majalla" w:hAnsi="Sakkal Majalla" w:cs="Sakkal Majalla"/>
          <w:b/>
          <w:bCs/>
          <w:color w:val="000000" w:themeColor="text1"/>
          <w:sz w:val="32"/>
          <w:szCs w:val="32"/>
          <w:rtl/>
        </w:rPr>
        <w:t>9.2.2 سياسات الميزة التنافسية:</w:t>
      </w:r>
      <w:bookmarkEnd w:id="66"/>
      <w:bookmarkEnd w:id="67"/>
    </w:p>
    <w:p w14:paraId="6FEFACFE" w14:textId="6D465BAE"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لكل شركة من شركات الأعمال سياساتها التنافسية الخاصة بها والتي تسعى من خلالها أن تحافظ على موقعها في السوق، ومحاولة زيادة الحصة السوقية للشركة، كذلك تعتبر هذه السياسات قواعد أساسية لا بد من ظهورها بمواقع العمل التسويقية لدى شركات الأعمال وخاصة أن العالم اليوم يشهد تطورات اقتصادية وتكنولوجية سريعة التغيير والتطور العولمة الثورة التكنولوجية في كل المجالات وخاصة الاتصالات منها الثورة المعلوماتية، اقتصاد المعرفة كلها مؤشرات لابد من التكيف معها حتى تستطيع هذه الشركات من النمو والتطور. ضمن هذا المجال سيتم الإشارة إلى نوعين من السياسات التنافسية على النحو</w:t>
      </w:r>
      <w:r w:rsidRPr="00765BE0">
        <w:rPr>
          <w:rFonts w:ascii="Sakkal Majalla" w:hAnsi="Sakkal Majalla" w:cs="Sakkal Majalla"/>
          <w:color w:val="000000" w:themeColor="text1"/>
          <w:szCs w:val="28"/>
          <w:rtl/>
          <w:lang w:bidi="ar-EG"/>
        </w:rPr>
        <w:t xml:space="preserve"> </w:t>
      </w:r>
      <w:proofErr w:type="gramStart"/>
      <w:r w:rsidRPr="00765BE0">
        <w:rPr>
          <w:rFonts w:ascii="Sakkal Majalla" w:hAnsi="Sakkal Majalla" w:cs="Sakkal Majalla"/>
          <w:color w:val="000000" w:themeColor="text1"/>
          <w:szCs w:val="28"/>
          <w:rtl/>
        </w:rPr>
        <w:t>الآتي :</w:t>
      </w:r>
      <w:proofErr w:type="gramEnd"/>
      <w:r w:rsidRPr="00765BE0">
        <w:rPr>
          <w:rFonts w:ascii="Sakkal Majalla" w:hAnsi="Sakkal Majalla" w:cs="Sakkal Majalla"/>
          <w:color w:val="000000" w:themeColor="text1"/>
          <w:szCs w:val="28"/>
          <w:rtl/>
        </w:rPr>
        <w:t xml:space="preserve"> </w:t>
      </w:r>
      <w:r w:rsidRPr="00765BE0">
        <w:rPr>
          <w:rFonts w:ascii="Sakkal Majalla" w:hAnsi="Sakkal Majalla" w:cs="Sakkal Majalla"/>
          <w:color w:val="000000" w:themeColor="text1"/>
          <w:szCs w:val="28"/>
          <w:rtl/>
          <w:lang w:bidi="ar-EG"/>
        </w:rPr>
        <w:t>(</w:t>
      </w:r>
      <w:r w:rsidR="00D87FE3" w:rsidRPr="00765BE0">
        <w:rPr>
          <w:rFonts w:ascii="Sakkal Majalla" w:hAnsi="Sakkal Majalla" w:cs="Sakkal Majalla"/>
          <w:color w:val="000000" w:themeColor="text1"/>
          <w:szCs w:val="28"/>
          <w:rtl/>
          <w:lang w:bidi="ar-EG"/>
        </w:rPr>
        <w:t>عيسى وخاطر،2024</w:t>
      </w:r>
      <w:r w:rsidRPr="00765BE0">
        <w:rPr>
          <w:rFonts w:ascii="Sakkal Majalla" w:hAnsi="Sakkal Majalla" w:cs="Sakkal Majalla"/>
          <w:color w:val="000000" w:themeColor="text1"/>
          <w:szCs w:val="28"/>
          <w:rtl/>
          <w:lang w:bidi="ar-EG"/>
        </w:rPr>
        <w:t>)</w:t>
      </w:r>
    </w:p>
    <w:p w14:paraId="58CC7732" w14:textId="77777777" w:rsidR="00620FC0" w:rsidRPr="00765BE0" w:rsidRDefault="00620FC0" w:rsidP="00DF66A9">
      <w:pPr>
        <w:numPr>
          <w:ilvl w:val="0"/>
          <w:numId w:val="1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lang w:bidi="ar-EG"/>
        </w:rPr>
        <w:t xml:space="preserve"> </w:t>
      </w:r>
      <w:r w:rsidRPr="00765BE0">
        <w:rPr>
          <w:rFonts w:ascii="Sakkal Majalla" w:hAnsi="Sakkal Majalla" w:cs="Sakkal Majalla"/>
          <w:b/>
          <w:bCs/>
          <w:color w:val="000000" w:themeColor="text1"/>
          <w:szCs w:val="28"/>
          <w:rtl/>
        </w:rPr>
        <w:t xml:space="preserve">سياسات </w:t>
      </w:r>
      <w:proofErr w:type="gramStart"/>
      <w:r w:rsidRPr="00765BE0">
        <w:rPr>
          <w:rFonts w:ascii="Sakkal Majalla" w:hAnsi="Sakkal Majalla" w:cs="Sakkal Majalla"/>
          <w:b/>
          <w:bCs/>
          <w:color w:val="000000" w:themeColor="text1"/>
          <w:szCs w:val="28"/>
          <w:rtl/>
        </w:rPr>
        <w:t>سعرية :</w:t>
      </w:r>
      <w:proofErr w:type="gramEnd"/>
      <w:r w:rsidRPr="00765BE0">
        <w:rPr>
          <w:rFonts w:ascii="Sakkal Majalla" w:hAnsi="Sakkal Majalla" w:cs="Sakkal Majalla"/>
          <w:color w:val="000000" w:themeColor="text1"/>
          <w:szCs w:val="28"/>
          <w:rtl/>
        </w:rPr>
        <w:t xml:space="preserve"> هنا يكون سعر المنتج هو العامل الذي تتحكم فيه الشركة في تنفيذ سياستها التنافسية من المؤكد بأن هناك أهمية نسبية لكل عنصر من عناصر المزيج التسويقي وإن درجة تأثير كل منهما في تدعيم الموقف التنافسي لأي منظمة من منظمات الأعمال</w:t>
      </w:r>
      <w:r w:rsidRPr="00765BE0">
        <w:rPr>
          <w:rFonts w:ascii="Sakkal Majalla" w:hAnsi="Sakkal Majalla" w:cs="Sakkal Majalla"/>
          <w:color w:val="000000" w:themeColor="text1"/>
          <w:szCs w:val="28"/>
          <w:lang w:bidi="ar-EG"/>
        </w:rPr>
        <w:t>.</w:t>
      </w:r>
    </w:p>
    <w:p w14:paraId="37059ACC" w14:textId="77777777" w:rsidR="00620FC0" w:rsidRPr="00765BE0" w:rsidRDefault="00620FC0" w:rsidP="00765BE0">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65BE0">
        <w:rPr>
          <w:rFonts w:ascii="Sakkal Majalla" w:hAnsi="Sakkal Majalla" w:cs="Sakkal Majalla"/>
          <w:color w:val="000000" w:themeColor="text1"/>
          <w:szCs w:val="28"/>
          <w:rtl/>
        </w:rPr>
        <w:t>ضمن هذا المجال فإن هناك جدلاً واسعًا في أي من عناصر المزيج التسويقي الأكثر تأثيراً،</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حيث يجد البعض أن عامل السعر هو العامل الأكثر أهمية في القاعدة التنافسية بينما يرى</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الآخرون بأن المنافسة </w:t>
      </w:r>
      <w:r w:rsidRPr="00765BE0">
        <w:rPr>
          <w:rFonts w:ascii="Sakkal Majalla" w:hAnsi="Sakkal Majalla" w:cs="Sakkal Majalla"/>
          <w:color w:val="000000" w:themeColor="text1"/>
          <w:szCs w:val="28"/>
          <w:rtl/>
        </w:rPr>
        <w:lastRenderedPageBreak/>
        <w:t>السعرية العناصر المزيج التسويقي الأخرى هي الأكثر أهمية في</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هذا المجال. ضمن حالة المنافسة السعرية فإن البائع يغير منحنى الطلب على المنتج من</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خلال تغيير السعر، بينما في حالة المنافسة غير السعرية يقوم البائع بتغيير منحنى الطلب</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على المنتج من خلال عناصر أخرى مثل التنويع في سياسة </w:t>
      </w:r>
      <w:proofErr w:type="gramStart"/>
      <w:r w:rsidRPr="00765BE0">
        <w:rPr>
          <w:rFonts w:ascii="Sakkal Majalla" w:hAnsi="Sakkal Majalla" w:cs="Sakkal Majalla"/>
          <w:color w:val="000000" w:themeColor="text1"/>
          <w:szCs w:val="28"/>
          <w:rtl/>
        </w:rPr>
        <w:t>الخدمات  والإعلان</w:t>
      </w:r>
      <w:proofErr w:type="gramEnd"/>
      <w:r w:rsidRPr="00765BE0">
        <w:rPr>
          <w:rFonts w:ascii="Sakkal Majalla" w:hAnsi="Sakkal Majalla" w:cs="Sakkal Majalla"/>
          <w:color w:val="000000" w:themeColor="text1"/>
          <w:szCs w:val="28"/>
          <w:rtl/>
        </w:rPr>
        <w:t xml:space="preserve"> والترويج</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 xml:space="preserve">والتوزيع وخدمات ما بعد البيع </w:t>
      </w:r>
      <w:r w:rsidRPr="00765BE0">
        <w:rPr>
          <w:rFonts w:ascii="Sakkal Majalla" w:hAnsi="Sakkal Majalla" w:cs="Sakkal Majalla"/>
          <w:color w:val="000000" w:themeColor="text1"/>
          <w:szCs w:val="28"/>
          <w:lang w:bidi="ar-EG"/>
        </w:rPr>
        <w:t>.</w:t>
      </w:r>
    </w:p>
    <w:p w14:paraId="6D105195" w14:textId="3F38033E" w:rsidR="00620FC0" w:rsidRPr="00765BE0" w:rsidRDefault="00620FC0" w:rsidP="00DF66A9">
      <w:pPr>
        <w:numPr>
          <w:ilvl w:val="0"/>
          <w:numId w:val="1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lang w:bidi="ar-EG"/>
        </w:rPr>
        <w:t xml:space="preserve"> </w:t>
      </w:r>
      <w:r w:rsidRPr="00765BE0">
        <w:rPr>
          <w:rFonts w:ascii="Sakkal Majalla" w:hAnsi="Sakkal Majalla" w:cs="Sakkal Majalla"/>
          <w:b/>
          <w:bCs/>
          <w:color w:val="000000" w:themeColor="text1"/>
          <w:szCs w:val="28"/>
          <w:rtl/>
        </w:rPr>
        <w:t xml:space="preserve">سياسات غير </w:t>
      </w:r>
      <w:proofErr w:type="gramStart"/>
      <w:r w:rsidRPr="00765BE0">
        <w:rPr>
          <w:rFonts w:ascii="Sakkal Majalla" w:hAnsi="Sakkal Majalla" w:cs="Sakkal Majalla"/>
          <w:b/>
          <w:bCs/>
          <w:color w:val="000000" w:themeColor="text1"/>
          <w:szCs w:val="28"/>
          <w:rtl/>
        </w:rPr>
        <w:t>سعرية</w:t>
      </w:r>
      <w:r w:rsidRPr="00765BE0">
        <w:rPr>
          <w:rFonts w:ascii="Sakkal Majalla" w:hAnsi="Sakkal Majalla" w:cs="Sakkal Majalla"/>
          <w:color w:val="000000" w:themeColor="text1"/>
          <w:szCs w:val="28"/>
          <w:rtl/>
        </w:rPr>
        <w:t xml:space="preserve"> :</w:t>
      </w:r>
      <w:proofErr w:type="gramEnd"/>
      <w:r w:rsidRPr="00765BE0">
        <w:rPr>
          <w:rFonts w:ascii="Sakkal Majalla" w:hAnsi="Sakkal Majalla" w:cs="Sakkal Majalla"/>
          <w:color w:val="000000" w:themeColor="text1"/>
          <w:szCs w:val="28"/>
          <w:rtl/>
        </w:rPr>
        <w:t xml:space="preserve"> إن دور السياسات غير السعرية لا يقل أهمية عن دور السياسات السعرية، بل في أكثر الأحيان فإن السياسات غير السعرية قد تتفوق على الأخرى السعرية للميزات التي قد تتميز بها عنها </w:t>
      </w:r>
      <w:r w:rsidRPr="00765BE0">
        <w:rPr>
          <w:rFonts w:ascii="Sakkal Majalla" w:hAnsi="Sakkal Majalla" w:cs="Sakkal Majalla"/>
          <w:color w:val="000000" w:themeColor="text1"/>
          <w:szCs w:val="28"/>
          <w:lang w:bidi="ar-EG"/>
        </w:rPr>
        <w:t xml:space="preserve"> .</w:t>
      </w:r>
    </w:p>
    <w:p w14:paraId="2616BA4A" w14:textId="77777777" w:rsidR="00620FC0" w:rsidRPr="00765BE0" w:rsidRDefault="00620FC0" w:rsidP="00DF66A9">
      <w:pPr>
        <w:numPr>
          <w:ilvl w:val="0"/>
          <w:numId w:val="15"/>
        </w:numPr>
        <w:spacing w:before="100" w:beforeAutospacing="1" w:after="100" w:afterAutospacing="1" w:line="360" w:lineRule="auto"/>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السياسات الغير سعرية لا يمكن تقليدها كما هو الحال بالنسبة لاستراتيجية تخفيض الأسعار. فمثلاً إذا كان المستهلك ينجذب إلى منتجات المنظمة نتيجة لانخفاض أسعارها، فيمكن أيضا أن هذا المستهلك بسهولة أن يشتري من منافس آخر طالما أن هذا المنافس يقدم سعرًا أفضل. إن هذا لا يمكن تحقيقه بالنسبة للمنافسة غير السعرية والتي يصعب فيها القيام بردود فعل سريعة من جانب المنافسين</w:t>
      </w:r>
      <w:r w:rsidRPr="00765BE0">
        <w:rPr>
          <w:rFonts w:ascii="Sakkal Majalla" w:hAnsi="Sakkal Majalla" w:cs="Sakkal Majalla"/>
          <w:color w:val="000000" w:themeColor="text1"/>
          <w:szCs w:val="28"/>
          <w:lang w:bidi="ar-EG"/>
        </w:rPr>
        <w:t>.</w:t>
      </w:r>
    </w:p>
    <w:p w14:paraId="50F577C8" w14:textId="77777777" w:rsidR="00620FC0" w:rsidRPr="00765BE0" w:rsidRDefault="00620FC0" w:rsidP="00DF66A9">
      <w:pPr>
        <w:numPr>
          <w:ilvl w:val="0"/>
          <w:numId w:val="15"/>
        </w:numPr>
        <w:spacing w:before="100" w:beforeAutospacing="1" w:after="100" w:afterAutospacing="1" w:line="360" w:lineRule="auto"/>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 إن المنافسة السعرية تقود إلى نوع من المفاوضة والمساومة مع المستهلك وهذا لا يحدث في المنافسة غير السعرية</w:t>
      </w:r>
      <w:r w:rsidRPr="00765BE0">
        <w:rPr>
          <w:rFonts w:ascii="Sakkal Majalla" w:hAnsi="Sakkal Majalla" w:cs="Sakkal Majalla"/>
          <w:color w:val="000000" w:themeColor="text1"/>
          <w:szCs w:val="28"/>
          <w:lang w:bidi="ar-EG"/>
        </w:rPr>
        <w:t>.</w:t>
      </w:r>
    </w:p>
    <w:p w14:paraId="740117C2" w14:textId="77777777" w:rsidR="00620FC0" w:rsidRPr="00765BE0" w:rsidRDefault="00620FC0" w:rsidP="00DF66A9">
      <w:pPr>
        <w:numPr>
          <w:ilvl w:val="0"/>
          <w:numId w:val="15"/>
        </w:numPr>
        <w:spacing w:before="100" w:beforeAutospacing="1" w:after="100" w:afterAutospacing="1" w:line="360" w:lineRule="auto"/>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 العوامل الغير سعرية غالبا ما تتيح لإدارة المنظمة من إمكانية فتح أسواق جديدة لتصريف منتجاتها طالما أن هذه المنافسة توفر منتج ذا جودة عالية تتناسب مع رغبة المستهلكين</w:t>
      </w:r>
      <w:r w:rsidRPr="00765BE0">
        <w:rPr>
          <w:rFonts w:ascii="Sakkal Majalla" w:hAnsi="Sakkal Majalla" w:cs="Sakkal Majalla"/>
          <w:color w:val="000000" w:themeColor="text1"/>
          <w:szCs w:val="28"/>
          <w:lang w:bidi="ar-EG"/>
        </w:rPr>
        <w:t>.</w:t>
      </w:r>
      <w:r w:rsidRPr="00765BE0">
        <w:rPr>
          <w:rFonts w:ascii="Sakkal Majalla" w:hAnsi="Sakkal Majalla" w:cs="Sakkal Majalla"/>
          <w:color w:val="000000" w:themeColor="text1"/>
          <w:szCs w:val="28"/>
          <w:rtl/>
          <w:lang w:bidi="ar-EG"/>
        </w:rPr>
        <w:t xml:space="preserve"> </w:t>
      </w:r>
      <w:r w:rsidRPr="00765BE0">
        <w:rPr>
          <w:rFonts w:ascii="Sakkal Majalla" w:hAnsi="Sakkal Majalla" w:cs="Sakkal Majalla"/>
          <w:color w:val="000000" w:themeColor="text1"/>
          <w:szCs w:val="28"/>
          <w:rtl/>
        </w:rPr>
        <w:t>على العكس فإن السعر المنخفض لا يمكن له من خول أسوق جديدة إذا كان المنتج لا يتمتع بجودة معينة تتوافق مع حاجات ورغبات المستهلك</w:t>
      </w:r>
      <w:r w:rsidRPr="00765BE0">
        <w:rPr>
          <w:rFonts w:ascii="Sakkal Majalla" w:hAnsi="Sakkal Majalla" w:cs="Sakkal Majalla"/>
          <w:color w:val="000000" w:themeColor="text1"/>
          <w:szCs w:val="28"/>
          <w:lang w:bidi="ar-EG"/>
        </w:rPr>
        <w:t>.</w:t>
      </w:r>
    </w:p>
    <w:p w14:paraId="68F96117" w14:textId="77777777" w:rsidR="00620FC0" w:rsidRPr="00765BE0" w:rsidRDefault="00620FC0" w:rsidP="00DF66A9">
      <w:pPr>
        <w:numPr>
          <w:ilvl w:val="0"/>
          <w:numId w:val="15"/>
        </w:numPr>
        <w:spacing w:before="100" w:beforeAutospacing="1" w:after="100" w:afterAutospacing="1" w:line="360" w:lineRule="auto"/>
        <w:jc w:val="both"/>
        <w:rPr>
          <w:rFonts w:ascii="Sakkal Majalla" w:hAnsi="Sakkal Majalla" w:cs="Sakkal Majalla"/>
          <w:color w:val="000000" w:themeColor="text1"/>
          <w:szCs w:val="28"/>
          <w:lang w:bidi="ar-EG"/>
        </w:rPr>
      </w:pPr>
      <w:r w:rsidRPr="00765BE0">
        <w:rPr>
          <w:rFonts w:ascii="Sakkal Majalla" w:hAnsi="Sakkal Majalla" w:cs="Sakkal Majalla"/>
          <w:color w:val="000000" w:themeColor="text1"/>
          <w:szCs w:val="28"/>
          <w:rtl/>
        </w:rPr>
        <w:t xml:space="preserve"> المنافسة الغير سعرية غالبًا ما تؤدي إلى زيادة الأرباح التي تسعى المنظمة إلى تحقيقها كيفية تمتعها بميزة تنافسية في السوق وعدم اضطرارها لتخفيض السعر نتيجة لردود فعل المنافسين</w:t>
      </w:r>
      <w:r w:rsidRPr="00765BE0">
        <w:rPr>
          <w:rFonts w:ascii="Sakkal Majalla" w:hAnsi="Sakkal Majalla" w:cs="Sakkal Majalla"/>
          <w:color w:val="000000" w:themeColor="text1"/>
          <w:szCs w:val="28"/>
          <w:lang w:bidi="ar-EG"/>
        </w:rPr>
        <w:t>.</w:t>
      </w:r>
    </w:p>
    <w:p w14:paraId="0C82DADA" w14:textId="77777777" w:rsidR="00B05B3C" w:rsidRPr="00B05B3C" w:rsidRDefault="00B05B3C" w:rsidP="000011E9">
      <w:pPr>
        <w:spacing w:before="100" w:beforeAutospacing="1" w:after="100" w:afterAutospacing="1" w:line="360" w:lineRule="auto"/>
        <w:jc w:val="center"/>
        <w:outlineLvl w:val="0"/>
        <w:rPr>
          <w:rFonts w:ascii="Sakkal Majalla" w:hAnsi="Sakkal Majalla" w:cs="Sakkal Majalla"/>
          <w:color w:val="000000" w:themeColor="text1"/>
          <w:sz w:val="16"/>
          <w:szCs w:val="16"/>
          <w:rtl/>
          <w:lang w:bidi="ar-EG"/>
        </w:rPr>
      </w:pPr>
      <w:bookmarkStart w:id="68" w:name="_Hlk171906167"/>
      <w:bookmarkEnd w:id="27"/>
    </w:p>
    <w:p w14:paraId="0C60F844" w14:textId="77777777" w:rsidR="000011E9" w:rsidRPr="00B05B3C" w:rsidRDefault="000011E9">
      <w:pPr>
        <w:bidi w:val="0"/>
        <w:rPr>
          <w:rFonts w:ascii="Sakkal Majalla" w:eastAsia="Calibri" w:hAnsi="Sakkal Majalla" w:cs="Sakkal Majalla"/>
          <w:b/>
          <w:bCs/>
          <w:color w:val="000000" w:themeColor="text1"/>
          <w:kern w:val="0"/>
          <w:sz w:val="16"/>
          <w:szCs w:val="16"/>
          <w:lang w:bidi="ar-EG"/>
          <w14:ligatures w14:val="none"/>
        </w:rPr>
        <w:sectPr w:rsidR="000011E9" w:rsidRPr="00B05B3C" w:rsidSect="00765BE0">
          <w:footerReference w:type="default" r:id="rId9"/>
          <w:pgSz w:w="11906" w:h="16838" w:code="9"/>
          <w:pgMar w:top="1440" w:right="1985" w:bottom="1440" w:left="1418" w:header="720" w:footer="720" w:gutter="567"/>
          <w:pgNumType w:start="1"/>
          <w:cols w:space="708"/>
          <w:bidi/>
          <w:rtlGutter/>
          <w:docGrid w:linePitch="360"/>
        </w:sectPr>
      </w:pPr>
    </w:p>
    <w:p w14:paraId="29D4231B" w14:textId="25520AA6" w:rsidR="0081623B" w:rsidRPr="000011E9" w:rsidRDefault="0081623B" w:rsidP="00765B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011E9">
        <w:rPr>
          <w:rFonts w:ascii="Sakkal Majalla" w:hAnsi="Sakkal Majalla" w:cs="Sakkal Majalla"/>
          <w:noProof/>
          <w:color w:val="000000" w:themeColor="text1"/>
          <w:sz w:val="20"/>
          <w:szCs w:val="20"/>
        </w:rPr>
        <w:lastRenderedPageBreak/>
        <w:drawing>
          <wp:anchor distT="0" distB="0" distL="114300" distR="114300" simplePos="0" relativeHeight="251685888" behindDoc="1" locked="0" layoutInCell="1" allowOverlap="1" wp14:anchorId="10B9448C" wp14:editId="48A62FC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011E9">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011E9" w:rsidRDefault="0081623B" w:rsidP="00765B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011E9">
        <w:rPr>
          <w:rFonts w:ascii="Sakkal Majalla" w:eastAsia="Calibri" w:hAnsi="Sakkal Majalla" w:cs="Sakkal Majalla"/>
          <w:b/>
          <w:bCs/>
          <w:color w:val="000000" w:themeColor="text1"/>
          <w:kern w:val="0"/>
          <w:sz w:val="32"/>
          <w:szCs w:val="32"/>
          <w:lang w:bidi="ar-EG"/>
          <w14:ligatures w14:val="none"/>
        </w:rPr>
        <w:t>College of Management</w:t>
      </w:r>
    </w:p>
    <w:p w14:paraId="0479A04F" w14:textId="7460F61D" w:rsidR="0081623B" w:rsidRPr="000011E9" w:rsidRDefault="00857739" w:rsidP="00765BE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0011E9">
        <w:rPr>
          <w:rFonts w:ascii="Sakkal Majalla" w:eastAsia="Calibri" w:hAnsi="Sakkal Majalla" w:cs="Sakkal Majalla"/>
          <w:b/>
          <w:bCs/>
          <w:color w:val="000000" w:themeColor="text1"/>
          <w:kern w:val="0"/>
          <w:sz w:val="32"/>
          <w:szCs w:val="32"/>
          <w:lang w:bidi="ar-EG"/>
          <w14:ligatures w14:val="none"/>
        </w:rPr>
        <w:t xml:space="preserve">Department of </w:t>
      </w:r>
      <w:r w:rsidR="007A42E5" w:rsidRPr="000011E9">
        <w:rPr>
          <w:rFonts w:ascii="Sakkal Majalla" w:eastAsia="Calibri" w:hAnsi="Sakkal Majalla" w:cs="Sakkal Majalla"/>
          <w:b/>
          <w:bCs/>
          <w:color w:val="000000" w:themeColor="text1"/>
          <w:kern w:val="0"/>
          <w:sz w:val="32"/>
          <w:szCs w:val="32"/>
          <w:lang w:bidi="ar-EG"/>
          <w14:ligatures w14:val="none"/>
        </w:rPr>
        <w:t>risk</w:t>
      </w:r>
      <w:r w:rsidR="00C71E58" w:rsidRPr="000011E9">
        <w:rPr>
          <w:rFonts w:ascii="Sakkal Majalla" w:eastAsia="Calibri" w:hAnsi="Sakkal Majalla" w:cs="Sakkal Majalla"/>
          <w:b/>
          <w:bCs/>
          <w:color w:val="000000" w:themeColor="text1"/>
          <w:kern w:val="0"/>
          <w:sz w:val="32"/>
          <w:szCs w:val="32"/>
          <w:lang w:bidi="ar-EG"/>
          <w14:ligatures w14:val="none"/>
        </w:rPr>
        <w:t xml:space="preserve"> </w:t>
      </w:r>
      <w:r w:rsidR="000B4BD8" w:rsidRPr="000011E9">
        <w:rPr>
          <w:rFonts w:ascii="Sakkal Majalla" w:eastAsia="Calibri" w:hAnsi="Sakkal Majalla" w:cs="Sakkal Majalla"/>
          <w:b/>
          <w:bCs/>
          <w:color w:val="000000" w:themeColor="text1"/>
          <w:kern w:val="0"/>
          <w:sz w:val="32"/>
          <w:szCs w:val="32"/>
          <w:lang w:bidi="ar-EG"/>
          <w14:ligatures w14:val="none"/>
        </w:rPr>
        <w:t>management</w:t>
      </w:r>
    </w:p>
    <w:p w14:paraId="051F004A" w14:textId="77777777" w:rsidR="00D32470" w:rsidRPr="00765BE0" w:rsidRDefault="00D32470" w:rsidP="00765BE0">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14:paraId="39D0BCD5" w14:textId="77777777" w:rsidR="007A42E5" w:rsidRPr="000011E9" w:rsidRDefault="007A42E5" w:rsidP="000011E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0011E9">
        <w:rPr>
          <w:rFonts w:ascii="Sakkal Majalla" w:eastAsia="Calibri" w:hAnsi="Sakkal Majalla" w:cs="Sakkal Majalla"/>
          <w:b/>
          <w:bCs/>
          <w:color w:val="000000" w:themeColor="text1"/>
          <w:kern w:val="0"/>
          <w:sz w:val="40"/>
          <w:szCs w:val="40"/>
          <w:lang w:bidi="ar-EG"/>
          <w14:ligatures w14:val="none"/>
        </w:rPr>
        <w:t>The Impact of Operational Risk Management on Supporting Competitive Advantage: An Applied Study on Almarai Company</w:t>
      </w:r>
    </w:p>
    <w:p w14:paraId="0E15F0A0" w14:textId="77777777" w:rsidR="00B05B3C" w:rsidRDefault="00B05B3C" w:rsidP="000011E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5A9E830A" w:rsidR="0081623B" w:rsidRPr="000011E9" w:rsidRDefault="0081623B" w:rsidP="00B05B3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011E9">
        <w:rPr>
          <w:rFonts w:ascii="Sakkal Majalla" w:eastAsia="Calibri" w:hAnsi="Sakkal Majalla" w:cs="Sakkal Majalla"/>
          <w:b/>
          <w:bCs/>
          <w:color w:val="000000" w:themeColor="text1"/>
          <w:kern w:val="0"/>
          <w:sz w:val="36"/>
          <w:szCs w:val="36"/>
          <w:lang w:bidi="ar-EG"/>
          <w14:ligatures w14:val="none"/>
        </w:rPr>
        <w:t>Preparation</w:t>
      </w:r>
      <w:r w:rsidRPr="000011E9">
        <w:rPr>
          <w:rFonts w:ascii="Sakkal Majalla" w:eastAsia="Calibri" w:hAnsi="Sakkal Majalla" w:cs="Sakkal Majalla"/>
          <w:b/>
          <w:bCs/>
          <w:color w:val="000000" w:themeColor="text1"/>
          <w:kern w:val="0"/>
          <w:sz w:val="36"/>
          <w:szCs w:val="36"/>
          <w:rtl/>
          <w:lang w:bidi="ar-EG"/>
          <w14:ligatures w14:val="none"/>
        </w:rPr>
        <w:t>:</w:t>
      </w:r>
    </w:p>
    <w:p w14:paraId="2F57587B" w14:textId="77777777" w:rsidR="00320716" w:rsidRPr="000011E9" w:rsidRDefault="00320716" w:rsidP="000011E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2E9327F8" w:rsidR="0081623B" w:rsidRPr="000011E9" w:rsidRDefault="0081623B" w:rsidP="000011E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011E9">
        <w:rPr>
          <w:rFonts w:ascii="Sakkal Majalla" w:eastAsia="Calibri" w:hAnsi="Sakkal Majalla" w:cs="Sakkal Majalla"/>
          <w:b/>
          <w:bCs/>
          <w:color w:val="000000" w:themeColor="text1"/>
          <w:kern w:val="0"/>
          <w:sz w:val="36"/>
          <w:szCs w:val="36"/>
          <w:lang w:bidi="ar-EG"/>
          <w14:ligatures w14:val="none"/>
        </w:rPr>
        <w:t>Supervision:</w:t>
      </w:r>
    </w:p>
    <w:p w14:paraId="650318C6" w14:textId="77777777" w:rsidR="00F6380A" w:rsidRDefault="00F6380A" w:rsidP="00F6380A">
      <w:pPr>
        <w:bidi w:val="0"/>
        <w:spacing w:before="100" w:beforeAutospacing="1" w:after="100" w:afterAutospacing="1" w:line="360" w:lineRule="auto"/>
        <w:jc w:val="center"/>
        <w:rPr>
          <w:rFonts w:ascii="Sakkal Majalla" w:eastAsia="Calibri" w:hAnsi="Sakkal Majalla" w:cs="Sakkal Majalla"/>
          <w:b/>
          <w:bCs/>
          <w:sz w:val="36"/>
          <w:szCs w:val="36"/>
          <w:rtl/>
          <w:lang w:bidi="ar-EG"/>
        </w:rPr>
      </w:pPr>
      <w:bookmarkStart w:id="69" w:name="_Hlk171971322"/>
      <w:r w:rsidRPr="00A52B9A">
        <w:rPr>
          <w:rFonts w:ascii="Sakkal Majalla" w:eastAsia="Calibri" w:hAnsi="Sakkal Majalla" w:cs="Sakkal Majalla"/>
          <w:b/>
          <w:bCs/>
          <w:sz w:val="36"/>
          <w:szCs w:val="36"/>
          <w:lang w:bidi="ar-EG"/>
        </w:rPr>
        <w:t xml:space="preserve">Dr. Al </w:t>
      </w:r>
      <w:proofErr w:type="spellStart"/>
      <w:r w:rsidRPr="00A52B9A">
        <w:rPr>
          <w:rFonts w:ascii="Sakkal Majalla" w:eastAsia="Calibri" w:hAnsi="Sakkal Majalla" w:cs="Sakkal Majalla"/>
          <w:b/>
          <w:bCs/>
          <w:sz w:val="36"/>
          <w:szCs w:val="36"/>
          <w:lang w:bidi="ar-EG"/>
        </w:rPr>
        <w:t>faisal</w:t>
      </w:r>
      <w:proofErr w:type="spellEnd"/>
      <w:r w:rsidRPr="00A52B9A">
        <w:rPr>
          <w:rFonts w:ascii="Sakkal Majalla" w:eastAsia="Calibri" w:hAnsi="Sakkal Majalla" w:cs="Sakkal Majalla"/>
          <w:b/>
          <w:bCs/>
          <w:sz w:val="36"/>
          <w:szCs w:val="36"/>
          <w:lang w:bidi="ar-EG"/>
        </w:rPr>
        <w:t xml:space="preserve"> </w:t>
      </w:r>
      <w:proofErr w:type="spellStart"/>
      <w:r w:rsidRPr="00A52B9A">
        <w:rPr>
          <w:rFonts w:ascii="Sakkal Majalla" w:eastAsia="Calibri" w:hAnsi="Sakkal Majalla" w:cs="Sakkal Majalla"/>
          <w:b/>
          <w:bCs/>
          <w:sz w:val="36"/>
          <w:szCs w:val="36"/>
          <w:lang w:bidi="ar-EG"/>
        </w:rPr>
        <w:t>Abdelhameed</w:t>
      </w:r>
      <w:proofErr w:type="spellEnd"/>
      <w:r w:rsidRPr="00A52B9A">
        <w:rPr>
          <w:rFonts w:ascii="Sakkal Majalla" w:eastAsia="Calibri" w:hAnsi="Sakkal Majalla" w:cs="Sakkal Majalla"/>
          <w:b/>
          <w:bCs/>
          <w:sz w:val="36"/>
          <w:szCs w:val="36"/>
          <w:lang w:bidi="ar-EG"/>
        </w:rPr>
        <w:t xml:space="preserve"> Mohamed</w:t>
      </w:r>
    </w:p>
    <w:p w14:paraId="42DA4A48" w14:textId="77777777" w:rsidR="00F6380A" w:rsidRPr="00F35E3C" w:rsidRDefault="00F6380A" w:rsidP="00F6380A">
      <w:pPr>
        <w:bidi w:val="0"/>
        <w:spacing w:before="100" w:beforeAutospacing="1" w:after="100" w:afterAutospacing="1" w:line="360" w:lineRule="auto"/>
        <w:jc w:val="center"/>
        <w:rPr>
          <w:rFonts w:ascii="Sakkal Majalla" w:eastAsia="Calibri" w:hAnsi="Sakkal Majalla" w:cs="Sakkal Majalla"/>
          <w:b/>
          <w:bCs/>
          <w:sz w:val="36"/>
          <w:szCs w:val="36"/>
          <w:rtl/>
          <w:lang w:bidi="ar-EG"/>
        </w:rPr>
      </w:pPr>
      <w:r w:rsidRPr="00A52B9A">
        <w:rPr>
          <w:rFonts w:ascii="Sakkal Majalla" w:eastAsia="Calibri" w:hAnsi="Sakkal Majalla" w:cs="Sakkal Majalla"/>
          <w:b/>
          <w:bCs/>
          <w:sz w:val="36"/>
          <w:szCs w:val="36"/>
          <w:lang w:bidi="ar-EG"/>
        </w:rPr>
        <w:t xml:space="preserve">Dr. Fayez Ali </w:t>
      </w:r>
      <w:proofErr w:type="spellStart"/>
      <w:r w:rsidRPr="00A52B9A">
        <w:rPr>
          <w:rFonts w:ascii="Sakkal Majalla" w:eastAsia="Calibri" w:hAnsi="Sakkal Majalla" w:cs="Sakkal Majalla"/>
          <w:b/>
          <w:bCs/>
          <w:sz w:val="36"/>
          <w:szCs w:val="36"/>
          <w:lang w:bidi="ar-EG"/>
        </w:rPr>
        <w:t>Jrad</w:t>
      </w:r>
      <w:proofErr w:type="spellEnd"/>
    </w:p>
    <w:p w14:paraId="6E52896B" w14:textId="33461FF9" w:rsidR="009125CE" w:rsidRPr="00765BE0" w:rsidRDefault="007D45E4" w:rsidP="000011E9">
      <w:pPr>
        <w:spacing w:before="100" w:beforeAutospacing="1" w:after="100" w:afterAutospacing="1" w:line="360" w:lineRule="auto"/>
        <w:jc w:val="center"/>
        <w:rPr>
          <w:rFonts w:ascii="Sakkal Majalla" w:hAnsi="Sakkal Majalla" w:cs="Sakkal Majalla"/>
          <w:color w:val="000000" w:themeColor="text1"/>
          <w:u w:val="single"/>
        </w:rPr>
      </w:pPr>
      <w:r w:rsidRPr="00765BE0">
        <w:rPr>
          <w:rFonts w:ascii="Sakkal Majalla" w:eastAsia="Calibri" w:hAnsi="Sakkal Majalla" w:cs="Sakkal Majalla"/>
          <w:b/>
          <w:bCs/>
          <w:color w:val="000000" w:themeColor="text1"/>
          <w:kern w:val="0"/>
          <w:sz w:val="36"/>
          <w:szCs w:val="36"/>
          <w:lang w:bidi="ar-EG"/>
          <w14:ligatures w14:val="none"/>
        </w:rPr>
        <w:t>144</w:t>
      </w:r>
      <w:r w:rsidR="00A57AE4" w:rsidRPr="00765BE0">
        <w:rPr>
          <w:rFonts w:ascii="Sakkal Majalla" w:eastAsia="Calibri" w:hAnsi="Sakkal Majalla" w:cs="Sakkal Majalla"/>
          <w:b/>
          <w:bCs/>
          <w:color w:val="000000" w:themeColor="text1"/>
          <w:kern w:val="0"/>
          <w:sz w:val="36"/>
          <w:szCs w:val="36"/>
          <w:lang w:bidi="ar-EG"/>
          <w14:ligatures w14:val="none"/>
        </w:rPr>
        <w:t>6</w:t>
      </w:r>
      <w:r w:rsidRPr="00765BE0">
        <w:rPr>
          <w:rFonts w:ascii="Sakkal Majalla" w:eastAsia="Calibri" w:hAnsi="Sakkal Majalla" w:cs="Sakkal Majalla"/>
          <w:b/>
          <w:bCs/>
          <w:color w:val="000000" w:themeColor="text1"/>
          <w:kern w:val="0"/>
          <w:sz w:val="36"/>
          <w:szCs w:val="36"/>
          <w:lang w:bidi="ar-EG"/>
          <w14:ligatures w14:val="none"/>
        </w:rPr>
        <w:t>-202</w:t>
      </w:r>
      <w:bookmarkEnd w:id="68"/>
      <w:bookmarkEnd w:id="69"/>
      <w:r w:rsidR="00ED79E3">
        <w:rPr>
          <w:rFonts w:ascii="Sakkal Majalla" w:eastAsia="Calibri" w:hAnsi="Sakkal Majalla" w:cs="Sakkal Majalla"/>
          <w:b/>
          <w:bCs/>
          <w:color w:val="000000" w:themeColor="text1"/>
          <w:kern w:val="0"/>
          <w:sz w:val="36"/>
          <w:szCs w:val="36"/>
          <w:lang w:bidi="ar-EG"/>
          <w14:ligatures w14:val="none"/>
        </w:rPr>
        <w:t>5</w:t>
      </w:r>
    </w:p>
    <w:sectPr w:rsidR="009125CE" w:rsidRPr="00765BE0" w:rsidSect="00765BE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25B68" w14:textId="77777777" w:rsidR="00890F48" w:rsidRDefault="00890F48" w:rsidP="009125CE">
      <w:pPr>
        <w:spacing w:after="0" w:line="240" w:lineRule="auto"/>
      </w:pPr>
      <w:r>
        <w:separator/>
      </w:r>
    </w:p>
  </w:endnote>
  <w:endnote w:type="continuationSeparator" w:id="0">
    <w:p w14:paraId="125B672F" w14:textId="77777777" w:rsidR="00890F48" w:rsidRDefault="00890F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raditional Arabic">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5648769"/>
      <w:docPartObj>
        <w:docPartGallery w:val="Page Numbers (Bottom of Page)"/>
        <w:docPartUnique/>
      </w:docPartObj>
    </w:sdtPr>
    <w:sdtContent>
      <w:p w14:paraId="3C097031" w14:textId="77777777" w:rsidR="00612820" w:rsidRDefault="00612820">
        <w:pPr>
          <w:pStyle w:val="a4"/>
        </w:pPr>
        <w:r w:rsidRPr="00765BE0">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5121D893" wp14:editId="1A7E51E7">
                  <wp:simplePos x="0" y="0"/>
                  <wp:positionH relativeFrom="page">
                    <wp:align>center</wp:align>
                  </wp:positionH>
                  <wp:positionV relativeFrom="bottomMargin">
                    <wp:posOffset>234950</wp:posOffset>
                  </wp:positionV>
                  <wp:extent cx="1221740" cy="441960"/>
                  <wp:effectExtent l="19050" t="19050" r="35560" b="1524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1740" cy="4419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4CAA4AEE" w14:textId="77777777" w:rsidR="00612820" w:rsidRPr="00765BE0" w:rsidRDefault="00612820">
                              <w:pPr>
                                <w:jc w:val="center"/>
                                <w:rPr>
                                  <w:rFonts w:ascii="Sakkal Majalla" w:hAnsi="Sakkal Majalla" w:cs="Sakkal Majalla"/>
                                  <w:b/>
                                  <w:bCs/>
                                  <w:color w:val="000000" w:themeColor="text1"/>
                                  <w:sz w:val="24"/>
                                  <w:szCs w:val="24"/>
                                </w:rPr>
                              </w:pPr>
                              <w:r w:rsidRPr="00765BE0">
                                <w:rPr>
                                  <w:rFonts w:ascii="Sakkal Majalla" w:hAnsi="Sakkal Majalla" w:cs="Sakkal Majalla"/>
                                  <w:b/>
                                  <w:bCs/>
                                  <w:color w:val="000000" w:themeColor="text1"/>
                                  <w:sz w:val="24"/>
                                  <w:szCs w:val="24"/>
                                </w:rPr>
                                <w:fldChar w:fldCharType="begin"/>
                              </w:r>
                              <w:r w:rsidRPr="00765BE0">
                                <w:rPr>
                                  <w:rFonts w:ascii="Sakkal Majalla" w:hAnsi="Sakkal Majalla" w:cs="Sakkal Majalla"/>
                                  <w:b/>
                                  <w:bCs/>
                                  <w:color w:val="000000" w:themeColor="text1"/>
                                  <w:sz w:val="24"/>
                                  <w:szCs w:val="24"/>
                                </w:rPr>
                                <w:instrText xml:space="preserve"> PAGE    \* MERGEFORMAT </w:instrText>
                              </w:r>
                              <w:r w:rsidRPr="00765BE0">
                                <w:rPr>
                                  <w:rFonts w:ascii="Sakkal Majalla" w:hAnsi="Sakkal Majalla" w:cs="Sakkal Majalla"/>
                                  <w:b/>
                                  <w:bCs/>
                                  <w:color w:val="000000" w:themeColor="text1"/>
                                  <w:sz w:val="24"/>
                                  <w:szCs w:val="24"/>
                                </w:rPr>
                                <w:fldChar w:fldCharType="separate"/>
                              </w:r>
                              <w:r w:rsidR="00E13628">
                                <w:rPr>
                                  <w:rFonts w:ascii="Sakkal Majalla" w:hAnsi="Sakkal Majalla" w:cs="Sakkal Majalla"/>
                                  <w:b/>
                                  <w:bCs/>
                                  <w:noProof/>
                                  <w:color w:val="000000" w:themeColor="text1"/>
                                  <w:sz w:val="24"/>
                                  <w:szCs w:val="24"/>
                                  <w:rtl/>
                                </w:rPr>
                                <w:t>12</w:t>
                              </w:r>
                              <w:r w:rsidRPr="00765BE0">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21D893"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7" type="#_x0000_t107" style="position:absolute;left:0;text-align:left;margin-left:0;margin-top:18.5pt;width:96.2pt;height:34.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" fillcolor="white [3201]" strokecolor="black [3200]" strokeweight="1pt">
                  <v:stroke joinstyle="miter"/>
                  <v:textbox>
                    <w:txbxContent>
                      <w:p w14:paraId="4CAA4AEE" w14:textId="77777777" w:rsidR="00612820" w:rsidRPr="00765BE0" w:rsidRDefault="00612820">
                        <w:pPr>
                          <w:jc w:val="center"/>
                          <w:rPr>
                            <w:rFonts w:ascii="Sakkal Majalla" w:hAnsi="Sakkal Majalla" w:cs="Sakkal Majalla"/>
                            <w:b/>
                            <w:bCs/>
                            <w:color w:val="000000" w:themeColor="text1"/>
                            <w:sz w:val="24"/>
                            <w:szCs w:val="24"/>
                          </w:rPr>
                        </w:pPr>
                        <w:r w:rsidRPr="00765BE0">
                          <w:rPr>
                            <w:rFonts w:ascii="Sakkal Majalla" w:hAnsi="Sakkal Majalla" w:cs="Sakkal Majalla"/>
                            <w:b/>
                            <w:bCs/>
                            <w:color w:val="000000" w:themeColor="text1"/>
                            <w:sz w:val="24"/>
                            <w:szCs w:val="24"/>
                          </w:rPr>
                          <w:fldChar w:fldCharType="begin"/>
                        </w:r>
                        <w:r w:rsidRPr="00765BE0">
                          <w:rPr>
                            <w:rFonts w:ascii="Sakkal Majalla" w:hAnsi="Sakkal Majalla" w:cs="Sakkal Majalla"/>
                            <w:b/>
                            <w:bCs/>
                            <w:color w:val="000000" w:themeColor="text1"/>
                            <w:sz w:val="24"/>
                            <w:szCs w:val="24"/>
                          </w:rPr>
                          <w:instrText xml:space="preserve"> PAGE    \* MERGEFORMAT </w:instrText>
                        </w:r>
                        <w:r w:rsidRPr="00765BE0">
                          <w:rPr>
                            <w:rFonts w:ascii="Sakkal Majalla" w:hAnsi="Sakkal Majalla" w:cs="Sakkal Majalla"/>
                            <w:b/>
                            <w:bCs/>
                            <w:color w:val="000000" w:themeColor="text1"/>
                            <w:sz w:val="24"/>
                            <w:szCs w:val="24"/>
                          </w:rPr>
                          <w:fldChar w:fldCharType="separate"/>
                        </w:r>
                        <w:r w:rsidR="00E13628">
                          <w:rPr>
                            <w:rFonts w:ascii="Sakkal Majalla" w:hAnsi="Sakkal Majalla" w:cs="Sakkal Majalla"/>
                            <w:b/>
                            <w:bCs/>
                            <w:noProof/>
                            <w:color w:val="000000" w:themeColor="text1"/>
                            <w:sz w:val="24"/>
                            <w:szCs w:val="24"/>
                            <w:rtl/>
                          </w:rPr>
                          <w:t>12</w:t>
                        </w:r>
                        <w:r w:rsidRPr="00765BE0">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41161" w14:textId="5A992F91" w:rsidR="000011E9" w:rsidRDefault="000011E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86837" w14:textId="77777777" w:rsidR="00890F48" w:rsidRDefault="00890F48" w:rsidP="009125CE">
      <w:pPr>
        <w:spacing w:after="0" w:line="240" w:lineRule="auto"/>
      </w:pPr>
      <w:r>
        <w:separator/>
      </w:r>
    </w:p>
  </w:footnote>
  <w:footnote w:type="continuationSeparator" w:id="0">
    <w:p w14:paraId="2E09597E" w14:textId="77777777" w:rsidR="00890F48" w:rsidRDefault="00890F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483"/>
    <w:multiLevelType w:val="hybridMultilevel"/>
    <w:tmpl w:val="BE987938"/>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11AFB"/>
    <w:multiLevelType w:val="hybridMultilevel"/>
    <w:tmpl w:val="41A0208E"/>
    <w:lvl w:ilvl="0" w:tplc="3EACADB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978737D"/>
    <w:multiLevelType w:val="hybridMultilevel"/>
    <w:tmpl w:val="67ACD33E"/>
    <w:lvl w:ilvl="0" w:tplc="87AAFCFA">
      <w:start w:val="1"/>
      <w:numFmt w:val="decimal"/>
      <w:lvlText w:val="%1."/>
      <w:lvlJc w:val="left"/>
      <w:pPr>
        <w:ind w:left="570" w:hanging="360"/>
      </w:pPr>
      <w:rPr>
        <w:rFonts w:ascii="Sakkal Majalla" w:eastAsiaTheme="minorHAnsi" w:hAnsi="Sakkal Majalla" w:cs="Sakkal Majalla"/>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 w15:restartNumberingAfterBreak="0">
    <w:nsid w:val="0A7F5BD5"/>
    <w:multiLevelType w:val="hybridMultilevel"/>
    <w:tmpl w:val="8CC03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D088C"/>
    <w:multiLevelType w:val="hybridMultilevel"/>
    <w:tmpl w:val="0480FB58"/>
    <w:lvl w:ilvl="0" w:tplc="04090009">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E040E"/>
    <w:multiLevelType w:val="hybridMultilevel"/>
    <w:tmpl w:val="81EA541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3B26CC"/>
    <w:multiLevelType w:val="hybridMultilevel"/>
    <w:tmpl w:val="55D42F04"/>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7084FA1"/>
    <w:multiLevelType w:val="hybridMultilevel"/>
    <w:tmpl w:val="758609FC"/>
    <w:lvl w:ilvl="0" w:tplc="D84C7608">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9" w15:restartNumberingAfterBreak="0">
    <w:nsid w:val="1CA35652"/>
    <w:multiLevelType w:val="hybridMultilevel"/>
    <w:tmpl w:val="B79A2E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041596"/>
    <w:multiLevelType w:val="hybridMultilevel"/>
    <w:tmpl w:val="36F25670"/>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E152C"/>
    <w:multiLevelType w:val="hybridMultilevel"/>
    <w:tmpl w:val="E3CA4E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3" w15:restartNumberingAfterBreak="0">
    <w:nsid w:val="23E419E9"/>
    <w:multiLevelType w:val="hybridMultilevel"/>
    <w:tmpl w:val="E146C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4B63BD"/>
    <w:multiLevelType w:val="hybridMultilevel"/>
    <w:tmpl w:val="41663A62"/>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C48084D"/>
    <w:multiLevelType w:val="hybridMultilevel"/>
    <w:tmpl w:val="4558C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1640590"/>
    <w:multiLevelType w:val="hybridMultilevel"/>
    <w:tmpl w:val="26945C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3B672D"/>
    <w:multiLevelType w:val="hybridMultilevel"/>
    <w:tmpl w:val="C6FAD6A2"/>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A4829CE"/>
    <w:multiLevelType w:val="hybridMultilevel"/>
    <w:tmpl w:val="64F6938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6D612D"/>
    <w:multiLevelType w:val="hybridMultilevel"/>
    <w:tmpl w:val="7EB6817E"/>
    <w:lvl w:ilvl="0" w:tplc="B4EC47DC">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15:restartNumberingAfterBreak="0">
    <w:nsid w:val="43D57ACE"/>
    <w:multiLevelType w:val="hybridMultilevel"/>
    <w:tmpl w:val="FC365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44A109C"/>
    <w:multiLevelType w:val="hybridMultilevel"/>
    <w:tmpl w:val="F4CA709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C72C90"/>
    <w:multiLevelType w:val="hybridMultilevel"/>
    <w:tmpl w:val="2F6CC7A4"/>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AD78D0"/>
    <w:multiLevelType w:val="hybridMultilevel"/>
    <w:tmpl w:val="7742BD2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BA061DE"/>
    <w:multiLevelType w:val="hybridMultilevel"/>
    <w:tmpl w:val="9C528B48"/>
    <w:lvl w:ilvl="0" w:tplc="7B9CB022">
      <w:start w:val="1"/>
      <w:numFmt w:val="bullet"/>
      <w:lvlText w:val=""/>
      <w:lvlJc w:val="left"/>
      <w:pPr>
        <w:ind w:left="1485" w:hanging="360"/>
      </w:pPr>
      <w:rPr>
        <w:rFonts w:ascii="Symbol" w:eastAsiaTheme="minorHAnsi" w:hAnsi="Symbol" w:cstheme="minorBidi"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7" w15:restartNumberingAfterBreak="0">
    <w:nsid w:val="5C795CCE"/>
    <w:multiLevelType w:val="hybridMultilevel"/>
    <w:tmpl w:val="42ECEC8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D5E37E9"/>
    <w:multiLevelType w:val="hybridMultilevel"/>
    <w:tmpl w:val="3DF08E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70B50A7"/>
    <w:multiLevelType w:val="hybridMultilevel"/>
    <w:tmpl w:val="D8FE0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6C50E5"/>
    <w:multiLevelType w:val="hybridMultilevel"/>
    <w:tmpl w:val="48AC81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34332F2"/>
    <w:multiLevelType w:val="hybridMultilevel"/>
    <w:tmpl w:val="6694D71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5296FFB"/>
    <w:multiLevelType w:val="hybridMultilevel"/>
    <w:tmpl w:val="851ACF7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7D2289"/>
    <w:multiLevelType w:val="hybridMultilevel"/>
    <w:tmpl w:val="EA9CF730"/>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34"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604139">
    <w:abstractNumId w:val="16"/>
  </w:num>
  <w:num w:numId="2" w16cid:durableId="201136083">
    <w:abstractNumId w:val="21"/>
  </w:num>
  <w:num w:numId="3" w16cid:durableId="634874383">
    <w:abstractNumId w:val="17"/>
  </w:num>
  <w:num w:numId="4" w16cid:durableId="2079017068">
    <w:abstractNumId w:val="3"/>
  </w:num>
  <w:num w:numId="5" w16cid:durableId="1587879319">
    <w:abstractNumId w:val="13"/>
  </w:num>
  <w:num w:numId="6" w16cid:durableId="750931980">
    <w:abstractNumId w:val="33"/>
  </w:num>
  <w:num w:numId="7" w16cid:durableId="1775707714">
    <w:abstractNumId w:val="10"/>
  </w:num>
  <w:num w:numId="8" w16cid:durableId="1700663544">
    <w:abstractNumId w:val="2"/>
  </w:num>
  <w:num w:numId="9" w16cid:durableId="1524898211">
    <w:abstractNumId w:val="8"/>
  </w:num>
  <w:num w:numId="10" w16cid:durableId="61023307">
    <w:abstractNumId w:val="25"/>
  </w:num>
  <w:num w:numId="11" w16cid:durableId="1954051534">
    <w:abstractNumId w:val="7"/>
  </w:num>
  <w:num w:numId="12" w16cid:durableId="1511335094">
    <w:abstractNumId w:val="31"/>
  </w:num>
  <w:num w:numId="13" w16cid:durableId="1813060161">
    <w:abstractNumId w:val="26"/>
  </w:num>
  <w:num w:numId="14" w16cid:durableId="36782766">
    <w:abstractNumId w:val="22"/>
  </w:num>
  <w:num w:numId="15" w16cid:durableId="386271507">
    <w:abstractNumId w:val="0"/>
  </w:num>
  <w:num w:numId="16" w16cid:durableId="179708705">
    <w:abstractNumId w:val="29"/>
  </w:num>
  <w:num w:numId="17" w16cid:durableId="1277710360">
    <w:abstractNumId w:val="28"/>
  </w:num>
  <w:num w:numId="18" w16cid:durableId="1067149203">
    <w:abstractNumId w:val="19"/>
  </w:num>
  <w:num w:numId="19" w16cid:durableId="258684567">
    <w:abstractNumId w:val="1"/>
  </w:num>
  <w:num w:numId="20" w16cid:durableId="387143738">
    <w:abstractNumId w:val="23"/>
  </w:num>
  <w:num w:numId="21" w16cid:durableId="567111203">
    <w:abstractNumId w:val="34"/>
  </w:num>
  <w:num w:numId="22" w16cid:durableId="1879051403">
    <w:abstractNumId w:val="24"/>
  </w:num>
  <w:num w:numId="23" w16cid:durableId="87701653">
    <w:abstractNumId w:val="5"/>
  </w:num>
  <w:num w:numId="24" w16cid:durableId="1471097529">
    <w:abstractNumId w:val="32"/>
  </w:num>
  <w:num w:numId="25" w16cid:durableId="641420883">
    <w:abstractNumId w:val="20"/>
  </w:num>
  <w:num w:numId="26" w16cid:durableId="1043678705">
    <w:abstractNumId w:val="9"/>
  </w:num>
  <w:num w:numId="27" w16cid:durableId="995766097">
    <w:abstractNumId w:val="30"/>
  </w:num>
  <w:num w:numId="28" w16cid:durableId="230317409">
    <w:abstractNumId w:val="15"/>
  </w:num>
  <w:num w:numId="29" w16cid:durableId="1210454585">
    <w:abstractNumId w:val="4"/>
  </w:num>
  <w:num w:numId="30" w16cid:durableId="851409265">
    <w:abstractNumId w:val="11"/>
  </w:num>
  <w:num w:numId="31" w16cid:durableId="470099376">
    <w:abstractNumId w:val="27"/>
  </w:num>
  <w:num w:numId="32" w16cid:durableId="1542011525">
    <w:abstractNumId w:val="6"/>
  </w:num>
  <w:num w:numId="33" w16cid:durableId="1159418563">
    <w:abstractNumId w:val="18"/>
  </w:num>
  <w:num w:numId="34" w16cid:durableId="1325933128">
    <w:abstractNumId w:val="14"/>
  </w:num>
  <w:num w:numId="35" w16cid:durableId="280840569">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1E9"/>
    <w:rsid w:val="00001295"/>
    <w:rsid w:val="00001C64"/>
    <w:rsid w:val="00003B61"/>
    <w:rsid w:val="00004444"/>
    <w:rsid w:val="00011F23"/>
    <w:rsid w:val="000146E6"/>
    <w:rsid w:val="000204A8"/>
    <w:rsid w:val="0002296A"/>
    <w:rsid w:val="00032D60"/>
    <w:rsid w:val="0003386D"/>
    <w:rsid w:val="00033A45"/>
    <w:rsid w:val="00034B86"/>
    <w:rsid w:val="00050DB3"/>
    <w:rsid w:val="00053122"/>
    <w:rsid w:val="000613A3"/>
    <w:rsid w:val="00064FF1"/>
    <w:rsid w:val="00067938"/>
    <w:rsid w:val="0007370A"/>
    <w:rsid w:val="000769E1"/>
    <w:rsid w:val="00077595"/>
    <w:rsid w:val="000842EB"/>
    <w:rsid w:val="00087C5F"/>
    <w:rsid w:val="000A122D"/>
    <w:rsid w:val="000A6930"/>
    <w:rsid w:val="000A77C3"/>
    <w:rsid w:val="000B1C73"/>
    <w:rsid w:val="000B3E4E"/>
    <w:rsid w:val="000B4BD8"/>
    <w:rsid w:val="000B638A"/>
    <w:rsid w:val="000C4130"/>
    <w:rsid w:val="000D22E8"/>
    <w:rsid w:val="000D2E22"/>
    <w:rsid w:val="000D3DF3"/>
    <w:rsid w:val="000E0212"/>
    <w:rsid w:val="000E0486"/>
    <w:rsid w:val="000E2A00"/>
    <w:rsid w:val="000E597F"/>
    <w:rsid w:val="000F1919"/>
    <w:rsid w:val="000F2EEF"/>
    <w:rsid w:val="000F44B4"/>
    <w:rsid w:val="00104DBF"/>
    <w:rsid w:val="001103CE"/>
    <w:rsid w:val="00110487"/>
    <w:rsid w:val="001136ED"/>
    <w:rsid w:val="001139A4"/>
    <w:rsid w:val="00121191"/>
    <w:rsid w:val="0012342D"/>
    <w:rsid w:val="0012658B"/>
    <w:rsid w:val="00131E44"/>
    <w:rsid w:val="00143989"/>
    <w:rsid w:val="001510C1"/>
    <w:rsid w:val="00153B41"/>
    <w:rsid w:val="0017585A"/>
    <w:rsid w:val="00180436"/>
    <w:rsid w:val="001902DB"/>
    <w:rsid w:val="0019163E"/>
    <w:rsid w:val="001A2A03"/>
    <w:rsid w:val="001C2162"/>
    <w:rsid w:val="001E4B13"/>
    <w:rsid w:val="001E66C1"/>
    <w:rsid w:val="001E7705"/>
    <w:rsid w:val="001F0034"/>
    <w:rsid w:val="001F159D"/>
    <w:rsid w:val="001F2250"/>
    <w:rsid w:val="001F297C"/>
    <w:rsid w:val="001F46A5"/>
    <w:rsid w:val="0021718D"/>
    <w:rsid w:val="00220523"/>
    <w:rsid w:val="00223AE0"/>
    <w:rsid w:val="002250A4"/>
    <w:rsid w:val="00234450"/>
    <w:rsid w:val="002351A2"/>
    <w:rsid w:val="00251A72"/>
    <w:rsid w:val="00260558"/>
    <w:rsid w:val="0026794C"/>
    <w:rsid w:val="002766BC"/>
    <w:rsid w:val="002828EF"/>
    <w:rsid w:val="00287171"/>
    <w:rsid w:val="0029680E"/>
    <w:rsid w:val="002A32D6"/>
    <w:rsid w:val="002A365A"/>
    <w:rsid w:val="002A76B5"/>
    <w:rsid w:val="002B1DE0"/>
    <w:rsid w:val="002B306C"/>
    <w:rsid w:val="002B5C39"/>
    <w:rsid w:val="002C5EE0"/>
    <w:rsid w:val="002D0190"/>
    <w:rsid w:val="002D1E3A"/>
    <w:rsid w:val="002D29A9"/>
    <w:rsid w:val="002D3120"/>
    <w:rsid w:val="002E36BC"/>
    <w:rsid w:val="002F3C46"/>
    <w:rsid w:val="002F5FA3"/>
    <w:rsid w:val="00303040"/>
    <w:rsid w:val="00303B9F"/>
    <w:rsid w:val="00303BF8"/>
    <w:rsid w:val="00315D75"/>
    <w:rsid w:val="003162A4"/>
    <w:rsid w:val="00320716"/>
    <w:rsid w:val="00323C23"/>
    <w:rsid w:val="00324951"/>
    <w:rsid w:val="00324E6A"/>
    <w:rsid w:val="0033775D"/>
    <w:rsid w:val="00343EE8"/>
    <w:rsid w:val="00345CDF"/>
    <w:rsid w:val="003542FC"/>
    <w:rsid w:val="003620C0"/>
    <w:rsid w:val="0036476A"/>
    <w:rsid w:val="00367244"/>
    <w:rsid w:val="0037141D"/>
    <w:rsid w:val="00375565"/>
    <w:rsid w:val="00377D51"/>
    <w:rsid w:val="00377DD2"/>
    <w:rsid w:val="0038357B"/>
    <w:rsid w:val="00396510"/>
    <w:rsid w:val="003A44F1"/>
    <w:rsid w:val="003A5819"/>
    <w:rsid w:val="003B30A9"/>
    <w:rsid w:val="003B3924"/>
    <w:rsid w:val="003B4E94"/>
    <w:rsid w:val="003D5D45"/>
    <w:rsid w:val="003E3EBB"/>
    <w:rsid w:val="003E7CB6"/>
    <w:rsid w:val="00410D33"/>
    <w:rsid w:val="00413DF8"/>
    <w:rsid w:val="00413F36"/>
    <w:rsid w:val="0041716B"/>
    <w:rsid w:val="004211BF"/>
    <w:rsid w:val="004215C5"/>
    <w:rsid w:val="00424ED8"/>
    <w:rsid w:val="004260FE"/>
    <w:rsid w:val="00433FD4"/>
    <w:rsid w:val="0043649D"/>
    <w:rsid w:val="004370A8"/>
    <w:rsid w:val="00445639"/>
    <w:rsid w:val="00456F86"/>
    <w:rsid w:val="004579DB"/>
    <w:rsid w:val="00460345"/>
    <w:rsid w:val="004613E8"/>
    <w:rsid w:val="00461DB2"/>
    <w:rsid w:val="0046388E"/>
    <w:rsid w:val="00464637"/>
    <w:rsid w:val="004646B0"/>
    <w:rsid w:val="00473631"/>
    <w:rsid w:val="00475C10"/>
    <w:rsid w:val="0047707D"/>
    <w:rsid w:val="00482056"/>
    <w:rsid w:val="0049414D"/>
    <w:rsid w:val="004A035D"/>
    <w:rsid w:val="004A125D"/>
    <w:rsid w:val="004C107E"/>
    <w:rsid w:val="004C148B"/>
    <w:rsid w:val="004C3BAD"/>
    <w:rsid w:val="004C4331"/>
    <w:rsid w:val="004D23E7"/>
    <w:rsid w:val="004D4573"/>
    <w:rsid w:val="004D6B08"/>
    <w:rsid w:val="004E0127"/>
    <w:rsid w:val="004E439C"/>
    <w:rsid w:val="004F2475"/>
    <w:rsid w:val="004F52FD"/>
    <w:rsid w:val="0051585E"/>
    <w:rsid w:val="0051686F"/>
    <w:rsid w:val="0051697D"/>
    <w:rsid w:val="005273F3"/>
    <w:rsid w:val="00535C43"/>
    <w:rsid w:val="00544E3F"/>
    <w:rsid w:val="005459E0"/>
    <w:rsid w:val="00545E45"/>
    <w:rsid w:val="0055343E"/>
    <w:rsid w:val="00555823"/>
    <w:rsid w:val="00557474"/>
    <w:rsid w:val="00557A05"/>
    <w:rsid w:val="0056207D"/>
    <w:rsid w:val="00590B27"/>
    <w:rsid w:val="00590C16"/>
    <w:rsid w:val="00597B1D"/>
    <w:rsid w:val="00597F74"/>
    <w:rsid w:val="005A755A"/>
    <w:rsid w:val="005B112C"/>
    <w:rsid w:val="005B5824"/>
    <w:rsid w:val="005B7D85"/>
    <w:rsid w:val="005C08FC"/>
    <w:rsid w:val="005C127C"/>
    <w:rsid w:val="005D0E3A"/>
    <w:rsid w:val="005D3B36"/>
    <w:rsid w:val="005D5DB7"/>
    <w:rsid w:val="005D7D08"/>
    <w:rsid w:val="005E2357"/>
    <w:rsid w:val="005E4AF3"/>
    <w:rsid w:val="005F39E8"/>
    <w:rsid w:val="005F4AB9"/>
    <w:rsid w:val="005F4D80"/>
    <w:rsid w:val="005F4F70"/>
    <w:rsid w:val="005F6E1B"/>
    <w:rsid w:val="005F723E"/>
    <w:rsid w:val="005F73D0"/>
    <w:rsid w:val="006020A6"/>
    <w:rsid w:val="006112DD"/>
    <w:rsid w:val="0061146E"/>
    <w:rsid w:val="00611583"/>
    <w:rsid w:val="00612820"/>
    <w:rsid w:val="00620FC0"/>
    <w:rsid w:val="00622404"/>
    <w:rsid w:val="0062256E"/>
    <w:rsid w:val="00623660"/>
    <w:rsid w:val="00625CAD"/>
    <w:rsid w:val="0062761F"/>
    <w:rsid w:val="00632E5C"/>
    <w:rsid w:val="00642229"/>
    <w:rsid w:val="006450DB"/>
    <w:rsid w:val="006467CB"/>
    <w:rsid w:val="00647482"/>
    <w:rsid w:val="006565B9"/>
    <w:rsid w:val="00657889"/>
    <w:rsid w:val="00660507"/>
    <w:rsid w:val="0066191A"/>
    <w:rsid w:val="00662833"/>
    <w:rsid w:val="006639CA"/>
    <w:rsid w:val="00667140"/>
    <w:rsid w:val="006716C2"/>
    <w:rsid w:val="00672470"/>
    <w:rsid w:val="00673ED8"/>
    <w:rsid w:val="00685100"/>
    <w:rsid w:val="00686D49"/>
    <w:rsid w:val="006872A6"/>
    <w:rsid w:val="006911E2"/>
    <w:rsid w:val="00691F6C"/>
    <w:rsid w:val="006948DE"/>
    <w:rsid w:val="006A0FCA"/>
    <w:rsid w:val="006A6C3D"/>
    <w:rsid w:val="006B300E"/>
    <w:rsid w:val="006B3A4B"/>
    <w:rsid w:val="006B43DF"/>
    <w:rsid w:val="006B4F02"/>
    <w:rsid w:val="006C7279"/>
    <w:rsid w:val="006D0A16"/>
    <w:rsid w:val="006F0E5E"/>
    <w:rsid w:val="006F162C"/>
    <w:rsid w:val="0070333D"/>
    <w:rsid w:val="00704E89"/>
    <w:rsid w:val="00705AF7"/>
    <w:rsid w:val="00706E7F"/>
    <w:rsid w:val="00712DCC"/>
    <w:rsid w:val="007135D5"/>
    <w:rsid w:val="00713BC4"/>
    <w:rsid w:val="0071504C"/>
    <w:rsid w:val="00726535"/>
    <w:rsid w:val="00727893"/>
    <w:rsid w:val="007301E5"/>
    <w:rsid w:val="00731DC0"/>
    <w:rsid w:val="00741B9A"/>
    <w:rsid w:val="00743798"/>
    <w:rsid w:val="00745220"/>
    <w:rsid w:val="0074563B"/>
    <w:rsid w:val="0075485F"/>
    <w:rsid w:val="00754DB9"/>
    <w:rsid w:val="00757802"/>
    <w:rsid w:val="00760A35"/>
    <w:rsid w:val="00765BE0"/>
    <w:rsid w:val="00766D40"/>
    <w:rsid w:val="00775634"/>
    <w:rsid w:val="007874FA"/>
    <w:rsid w:val="00791769"/>
    <w:rsid w:val="00792A28"/>
    <w:rsid w:val="007A42E5"/>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F1674"/>
    <w:rsid w:val="007F6F3A"/>
    <w:rsid w:val="00807477"/>
    <w:rsid w:val="00811D23"/>
    <w:rsid w:val="008156EA"/>
    <w:rsid w:val="0081623B"/>
    <w:rsid w:val="008206EE"/>
    <w:rsid w:val="00831C5F"/>
    <w:rsid w:val="00831F14"/>
    <w:rsid w:val="008332E4"/>
    <w:rsid w:val="00840092"/>
    <w:rsid w:val="0085226F"/>
    <w:rsid w:val="00857739"/>
    <w:rsid w:val="00874D2F"/>
    <w:rsid w:val="008756CE"/>
    <w:rsid w:val="00877AAC"/>
    <w:rsid w:val="00882D37"/>
    <w:rsid w:val="00887133"/>
    <w:rsid w:val="00890F48"/>
    <w:rsid w:val="0089704E"/>
    <w:rsid w:val="008A0A06"/>
    <w:rsid w:val="008A248D"/>
    <w:rsid w:val="008A5CF8"/>
    <w:rsid w:val="008B03A1"/>
    <w:rsid w:val="008B2333"/>
    <w:rsid w:val="008B41AE"/>
    <w:rsid w:val="008C4A35"/>
    <w:rsid w:val="008D40CB"/>
    <w:rsid w:val="008E7314"/>
    <w:rsid w:val="008F1EAE"/>
    <w:rsid w:val="008F6829"/>
    <w:rsid w:val="008F6B36"/>
    <w:rsid w:val="009035C3"/>
    <w:rsid w:val="00905FD8"/>
    <w:rsid w:val="00907D6E"/>
    <w:rsid w:val="00910DCF"/>
    <w:rsid w:val="009122D0"/>
    <w:rsid w:val="009125CE"/>
    <w:rsid w:val="009125F2"/>
    <w:rsid w:val="00920F45"/>
    <w:rsid w:val="00925BD0"/>
    <w:rsid w:val="00927901"/>
    <w:rsid w:val="009307B0"/>
    <w:rsid w:val="00930A79"/>
    <w:rsid w:val="00931FC9"/>
    <w:rsid w:val="00937CA3"/>
    <w:rsid w:val="00942258"/>
    <w:rsid w:val="00951F48"/>
    <w:rsid w:val="0095355D"/>
    <w:rsid w:val="009555FD"/>
    <w:rsid w:val="0096099D"/>
    <w:rsid w:val="00963C6C"/>
    <w:rsid w:val="00964E82"/>
    <w:rsid w:val="00970962"/>
    <w:rsid w:val="00970F41"/>
    <w:rsid w:val="0097112E"/>
    <w:rsid w:val="0097383F"/>
    <w:rsid w:val="00985B71"/>
    <w:rsid w:val="009926C2"/>
    <w:rsid w:val="00992DB4"/>
    <w:rsid w:val="00994120"/>
    <w:rsid w:val="009A3F32"/>
    <w:rsid w:val="009A62C5"/>
    <w:rsid w:val="009B3541"/>
    <w:rsid w:val="009B37BE"/>
    <w:rsid w:val="009B37F5"/>
    <w:rsid w:val="009B4FA4"/>
    <w:rsid w:val="009B5162"/>
    <w:rsid w:val="009B6888"/>
    <w:rsid w:val="009B7EAF"/>
    <w:rsid w:val="009C0161"/>
    <w:rsid w:val="009C6715"/>
    <w:rsid w:val="009D00B2"/>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178A4"/>
    <w:rsid w:val="00A3547E"/>
    <w:rsid w:val="00A37842"/>
    <w:rsid w:val="00A40ADE"/>
    <w:rsid w:val="00A44EBE"/>
    <w:rsid w:val="00A4659A"/>
    <w:rsid w:val="00A50745"/>
    <w:rsid w:val="00A516CE"/>
    <w:rsid w:val="00A525D8"/>
    <w:rsid w:val="00A57AE4"/>
    <w:rsid w:val="00A74F76"/>
    <w:rsid w:val="00A87FED"/>
    <w:rsid w:val="00A93E97"/>
    <w:rsid w:val="00A954B6"/>
    <w:rsid w:val="00AA332A"/>
    <w:rsid w:val="00AA79E9"/>
    <w:rsid w:val="00AB0A70"/>
    <w:rsid w:val="00AB41F1"/>
    <w:rsid w:val="00AB5A3B"/>
    <w:rsid w:val="00AB663F"/>
    <w:rsid w:val="00AD5908"/>
    <w:rsid w:val="00AD70EC"/>
    <w:rsid w:val="00AE3C7A"/>
    <w:rsid w:val="00AF31BE"/>
    <w:rsid w:val="00AF38E6"/>
    <w:rsid w:val="00B05B3C"/>
    <w:rsid w:val="00B15A9E"/>
    <w:rsid w:val="00B25AEA"/>
    <w:rsid w:val="00B326B3"/>
    <w:rsid w:val="00B346DF"/>
    <w:rsid w:val="00B43522"/>
    <w:rsid w:val="00B467CC"/>
    <w:rsid w:val="00B47F6C"/>
    <w:rsid w:val="00B570EB"/>
    <w:rsid w:val="00B57A47"/>
    <w:rsid w:val="00B6235B"/>
    <w:rsid w:val="00B63B0F"/>
    <w:rsid w:val="00B65C56"/>
    <w:rsid w:val="00B72005"/>
    <w:rsid w:val="00B7678A"/>
    <w:rsid w:val="00B774C3"/>
    <w:rsid w:val="00B801FA"/>
    <w:rsid w:val="00B81A09"/>
    <w:rsid w:val="00B86B72"/>
    <w:rsid w:val="00B93033"/>
    <w:rsid w:val="00B94515"/>
    <w:rsid w:val="00B95CCA"/>
    <w:rsid w:val="00BA11DA"/>
    <w:rsid w:val="00BA3D6A"/>
    <w:rsid w:val="00BB1144"/>
    <w:rsid w:val="00BB22A1"/>
    <w:rsid w:val="00BB5A21"/>
    <w:rsid w:val="00BB6259"/>
    <w:rsid w:val="00BC67ED"/>
    <w:rsid w:val="00BD03D1"/>
    <w:rsid w:val="00BE2024"/>
    <w:rsid w:val="00BF35D5"/>
    <w:rsid w:val="00BF3B93"/>
    <w:rsid w:val="00C01C2B"/>
    <w:rsid w:val="00C037D2"/>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7646C"/>
    <w:rsid w:val="00C772FD"/>
    <w:rsid w:val="00C83C91"/>
    <w:rsid w:val="00C86791"/>
    <w:rsid w:val="00C96BB5"/>
    <w:rsid w:val="00CA0736"/>
    <w:rsid w:val="00CB2A94"/>
    <w:rsid w:val="00CB4238"/>
    <w:rsid w:val="00CC4484"/>
    <w:rsid w:val="00CC6705"/>
    <w:rsid w:val="00CC7877"/>
    <w:rsid w:val="00CD105C"/>
    <w:rsid w:val="00CD434C"/>
    <w:rsid w:val="00CD591D"/>
    <w:rsid w:val="00CF4901"/>
    <w:rsid w:val="00CF552E"/>
    <w:rsid w:val="00CF6C72"/>
    <w:rsid w:val="00CF6CEC"/>
    <w:rsid w:val="00D1053F"/>
    <w:rsid w:val="00D216C5"/>
    <w:rsid w:val="00D22171"/>
    <w:rsid w:val="00D235E3"/>
    <w:rsid w:val="00D30845"/>
    <w:rsid w:val="00D3142E"/>
    <w:rsid w:val="00D32470"/>
    <w:rsid w:val="00D60743"/>
    <w:rsid w:val="00D63F62"/>
    <w:rsid w:val="00D8562B"/>
    <w:rsid w:val="00D87FE3"/>
    <w:rsid w:val="00D92BC0"/>
    <w:rsid w:val="00D92F77"/>
    <w:rsid w:val="00DA0EBA"/>
    <w:rsid w:val="00DA1C1B"/>
    <w:rsid w:val="00DA1D8C"/>
    <w:rsid w:val="00DA4EAA"/>
    <w:rsid w:val="00DA5C8D"/>
    <w:rsid w:val="00DB6EA7"/>
    <w:rsid w:val="00DB739C"/>
    <w:rsid w:val="00DB7908"/>
    <w:rsid w:val="00DC10F4"/>
    <w:rsid w:val="00DC40DA"/>
    <w:rsid w:val="00DC4797"/>
    <w:rsid w:val="00DC6851"/>
    <w:rsid w:val="00DC7227"/>
    <w:rsid w:val="00DC7855"/>
    <w:rsid w:val="00DD0F8E"/>
    <w:rsid w:val="00DD2DD0"/>
    <w:rsid w:val="00DD2F23"/>
    <w:rsid w:val="00DE0AF1"/>
    <w:rsid w:val="00DF0129"/>
    <w:rsid w:val="00DF1F91"/>
    <w:rsid w:val="00DF25AF"/>
    <w:rsid w:val="00DF66A9"/>
    <w:rsid w:val="00DF6D7E"/>
    <w:rsid w:val="00E0124F"/>
    <w:rsid w:val="00E01CE8"/>
    <w:rsid w:val="00E04D94"/>
    <w:rsid w:val="00E13628"/>
    <w:rsid w:val="00E17556"/>
    <w:rsid w:val="00E2784D"/>
    <w:rsid w:val="00E373EB"/>
    <w:rsid w:val="00E452A2"/>
    <w:rsid w:val="00E51E05"/>
    <w:rsid w:val="00E5308B"/>
    <w:rsid w:val="00E53564"/>
    <w:rsid w:val="00E640C5"/>
    <w:rsid w:val="00E64188"/>
    <w:rsid w:val="00E6570B"/>
    <w:rsid w:val="00E71C79"/>
    <w:rsid w:val="00E76742"/>
    <w:rsid w:val="00E76A3D"/>
    <w:rsid w:val="00E802F2"/>
    <w:rsid w:val="00E82DAD"/>
    <w:rsid w:val="00E86613"/>
    <w:rsid w:val="00E97126"/>
    <w:rsid w:val="00EA4FD7"/>
    <w:rsid w:val="00EA6B5D"/>
    <w:rsid w:val="00EB25EF"/>
    <w:rsid w:val="00EB60A5"/>
    <w:rsid w:val="00EC10F6"/>
    <w:rsid w:val="00EC1711"/>
    <w:rsid w:val="00EC4FD2"/>
    <w:rsid w:val="00EC5DCF"/>
    <w:rsid w:val="00EC7489"/>
    <w:rsid w:val="00ED24E8"/>
    <w:rsid w:val="00ED5DB0"/>
    <w:rsid w:val="00ED79E3"/>
    <w:rsid w:val="00EE2C75"/>
    <w:rsid w:val="00EE3589"/>
    <w:rsid w:val="00EF118F"/>
    <w:rsid w:val="00F0020C"/>
    <w:rsid w:val="00F00FB8"/>
    <w:rsid w:val="00F04F74"/>
    <w:rsid w:val="00F10C89"/>
    <w:rsid w:val="00F12EEC"/>
    <w:rsid w:val="00F1646F"/>
    <w:rsid w:val="00F3010F"/>
    <w:rsid w:val="00F30BD7"/>
    <w:rsid w:val="00F310F2"/>
    <w:rsid w:val="00F33937"/>
    <w:rsid w:val="00F353E2"/>
    <w:rsid w:val="00F35522"/>
    <w:rsid w:val="00F450D5"/>
    <w:rsid w:val="00F546CE"/>
    <w:rsid w:val="00F563E2"/>
    <w:rsid w:val="00F6380A"/>
    <w:rsid w:val="00F71005"/>
    <w:rsid w:val="00F733B2"/>
    <w:rsid w:val="00FA0A03"/>
    <w:rsid w:val="00FA4282"/>
    <w:rsid w:val="00FA44AF"/>
    <w:rsid w:val="00FB1267"/>
    <w:rsid w:val="00FB32DE"/>
    <w:rsid w:val="00FB760C"/>
    <w:rsid w:val="00FB7A83"/>
    <w:rsid w:val="00FC20BB"/>
    <w:rsid w:val="00FC31E7"/>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4C3"/>
    <w:pPr>
      <w:bidi/>
    </w:pPr>
    <w:rPr>
      <w:rFonts w:ascii="Simplified Arabic" w:hAnsi="Simplified Arabic"/>
      <w:sz w:val="28"/>
    </w:rPr>
  </w:style>
  <w:style w:type="paragraph" w:styleId="1">
    <w:name w:val="heading 1"/>
    <w:basedOn w:val="a"/>
    <w:next w:val="a"/>
    <w:link w:val="1Char"/>
    <w:autoRedefine/>
    <w:uiPriority w:val="9"/>
    <w:qFormat/>
    <w:rsid w:val="000011E9"/>
    <w:pPr>
      <w:keepNext/>
      <w:keepLines/>
      <w:bidi w:val="0"/>
      <w:spacing w:before="100" w:beforeAutospacing="1" w:after="100" w:afterAutospacing="1" w:line="360" w:lineRule="auto"/>
      <w:ind w:left="-2"/>
      <w:jc w:val="center"/>
      <w:outlineLvl w:val="0"/>
    </w:pPr>
    <w:rPr>
      <w:rFonts w:asciiTheme="majorBidi" w:hAnsiTheme="majorBidi" w:cs="Simplified Arabic"/>
      <w:b/>
      <w:bCs/>
      <w:color w:val="000000" w:themeColor="text1"/>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0011E9"/>
    <w:rPr>
      <w:rFonts w:asciiTheme="majorBidi" w:hAnsiTheme="majorBidi" w:cs="Simplified Arabic"/>
      <w:b/>
      <w:bCs/>
      <w:color w:val="000000" w:themeColor="text1"/>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numbering" w:customStyle="1" w:styleId="12">
    <w:name w:val="بلا قائمة1"/>
    <w:next w:val="a2"/>
    <w:uiPriority w:val="99"/>
    <w:semiHidden/>
    <w:unhideWhenUsed/>
    <w:rsid w:val="00620FC0"/>
  </w:style>
  <w:style w:type="table" w:styleId="4-5">
    <w:name w:val="Grid Table 4 Accent 5"/>
    <w:basedOn w:val="a1"/>
    <w:uiPriority w:val="49"/>
    <w:rsid w:val="00620FC0"/>
    <w:pPr>
      <w:bidi/>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110">
    <w:name w:val="بلا قائمة11"/>
    <w:next w:val="a2"/>
    <w:uiPriority w:val="99"/>
    <w:semiHidden/>
    <w:unhideWhenUsed/>
    <w:rsid w:val="00620FC0"/>
  </w:style>
  <w:style w:type="character" w:styleId="aa">
    <w:name w:val="Placeholder Text"/>
    <w:basedOn w:val="a0"/>
    <w:uiPriority w:val="99"/>
    <w:semiHidden/>
    <w:rsid w:val="00620FC0"/>
    <w:rPr>
      <w:color w:val="808080"/>
    </w:rPr>
  </w:style>
  <w:style w:type="table" w:customStyle="1" w:styleId="13">
    <w:name w:val="شبكة جدول1"/>
    <w:basedOn w:val="a1"/>
    <w:next w:val="a5"/>
    <w:uiPriority w:val="39"/>
    <w:rsid w:val="00620FC0"/>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5"/>
    <w:uiPriority w:val="39"/>
    <w:rsid w:val="00620FC0"/>
    <w:pPr>
      <w:bidi/>
      <w:spacing w:after="0" w:line="240" w:lineRule="auto"/>
    </w:pPr>
    <w:rPr>
      <w:rFonts w:ascii="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4">
    <w:name w:val="Grid Table 5 Dark Accent 4"/>
    <w:basedOn w:val="a1"/>
    <w:uiPriority w:val="50"/>
    <w:rsid w:val="00620FC0"/>
    <w:pPr>
      <w:bidi/>
      <w:spacing w:after="0" w:line="240" w:lineRule="auto"/>
      <w:ind w:firstLine="720"/>
    </w:pPr>
    <w:rPr>
      <w:rFonts w:ascii="Times New Roman" w:hAnsi="Times New Roman" w:cs="Traditional Arabic"/>
      <w:kern w:val="0"/>
      <w:sz w:val="28"/>
      <w:szCs w:val="3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ab">
    <w:name w:val="footnote text"/>
    <w:basedOn w:val="a"/>
    <w:link w:val="Char2"/>
    <w:uiPriority w:val="99"/>
    <w:semiHidden/>
    <w:unhideWhenUsed/>
    <w:rsid w:val="00620FC0"/>
    <w:pPr>
      <w:spacing w:after="0" w:line="240" w:lineRule="auto"/>
      <w:ind w:left="862" w:firstLine="720"/>
      <w:jc w:val="both"/>
    </w:pPr>
    <w:rPr>
      <w:rFonts w:ascii="Sakkal Majalla" w:hAnsi="Sakkal Majalla"/>
      <w:kern w:val="0"/>
      <w:sz w:val="20"/>
      <w:szCs w:val="20"/>
      <w14:ligatures w14:val="none"/>
    </w:rPr>
  </w:style>
  <w:style w:type="character" w:customStyle="1" w:styleId="Char2">
    <w:name w:val="نص حاشية سفلية Char"/>
    <w:basedOn w:val="a0"/>
    <w:link w:val="ab"/>
    <w:uiPriority w:val="99"/>
    <w:semiHidden/>
    <w:rsid w:val="00620FC0"/>
    <w:rPr>
      <w:rFonts w:ascii="Sakkal Majalla" w:hAnsi="Sakkal Majalla"/>
      <w:kern w:val="0"/>
      <w:sz w:val="20"/>
      <w:szCs w:val="20"/>
      <w14:ligatures w14:val="none"/>
    </w:rPr>
  </w:style>
  <w:style w:type="character" w:styleId="ac">
    <w:name w:val="footnote reference"/>
    <w:basedOn w:val="a0"/>
    <w:uiPriority w:val="99"/>
    <w:semiHidden/>
    <w:unhideWhenUsed/>
    <w:rsid w:val="00620FC0"/>
    <w:rPr>
      <w:vertAlign w:val="superscript"/>
    </w:rPr>
  </w:style>
  <w:style w:type="table" w:styleId="4-1">
    <w:name w:val="Grid Table 4 Accent 1"/>
    <w:basedOn w:val="a1"/>
    <w:uiPriority w:val="49"/>
    <w:rsid w:val="00620FC0"/>
    <w:pPr>
      <w:bidi/>
      <w:spacing w:after="0" w:line="240" w:lineRule="auto"/>
      <w:ind w:firstLine="720"/>
    </w:pPr>
    <w:rPr>
      <w:rFonts w:ascii="Times New Roman" w:hAnsi="Times New Roman" w:cs="Traditional Arabic"/>
      <w:kern w:val="0"/>
      <w:sz w:val="28"/>
      <w:szCs w:val="3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C86791"/>
    <w:pPr>
      <w:tabs>
        <w:tab w:val="right" w:leader="dot" w:pos="7926"/>
      </w:tabs>
      <w:spacing w:after="100" w:line="276" w:lineRule="auto"/>
      <w:ind w:left="560" w:firstLine="146"/>
      <w:jc w:val="both"/>
    </w:pPr>
    <w:rPr>
      <w:rFonts w:ascii="Sakkal Majalla" w:hAnsi="Sakkal Majalla"/>
      <w:kern w:val="0"/>
      <w14:ligatures w14:val="none"/>
    </w:rPr>
  </w:style>
  <w:style w:type="table" w:styleId="4-3">
    <w:name w:val="Grid Table 4 Accent 3"/>
    <w:basedOn w:val="a1"/>
    <w:uiPriority w:val="49"/>
    <w:rsid w:val="00620FC0"/>
    <w:pPr>
      <w:bidi/>
      <w:spacing w:after="0" w:line="240" w:lineRule="auto"/>
      <w:ind w:firstLine="720"/>
    </w:pPr>
    <w:rPr>
      <w:rFonts w:ascii="Times New Roman" w:hAnsi="Times New Roman" w:cs="Traditional Arabic"/>
      <w:kern w:val="0"/>
      <w:sz w:val="28"/>
      <w:szCs w:val="3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d">
    <w:name w:val="FollowedHyperlink"/>
    <w:basedOn w:val="a0"/>
    <w:uiPriority w:val="99"/>
    <w:semiHidden/>
    <w:unhideWhenUsed/>
    <w:rsid w:val="00620FC0"/>
    <w:rPr>
      <w:color w:val="954F72" w:themeColor="followedHyperlink"/>
      <w:u w:val="single"/>
    </w:rPr>
  </w:style>
  <w:style w:type="character" w:styleId="ae">
    <w:name w:val="Strong"/>
    <w:basedOn w:val="a0"/>
    <w:uiPriority w:val="22"/>
    <w:qFormat/>
    <w:rsid w:val="00E51E05"/>
    <w:rPr>
      <w:b/>
      <w:bCs/>
    </w:rPr>
  </w:style>
  <w:style w:type="table" w:styleId="6-5">
    <w:name w:val="Grid Table 6 Colorful Accent 5"/>
    <w:basedOn w:val="a1"/>
    <w:uiPriority w:val="51"/>
    <w:rsid w:val="00765BE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2">
    <w:name w:val="Grid Table 6 Colorful Accent 2"/>
    <w:basedOn w:val="a1"/>
    <w:uiPriority w:val="51"/>
    <w:rsid w:val="00B05B3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1"/>
    <w:uiPriority w:val="51"/>
    <w:rsid w:val="00B05B3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48845229">
      <w:bodyDiv w:val="1"/>
      <w:marLeft w:val="0"/>
      <w:marRight w:val="0"/>
      <w:marTop w:val="0"/>
      <w:marBottom w:val="0"/>
      <w:divBdr>
        <w:top w:val="none" w:sz="0" w:space="0" w:color="auto"/>
        <w:left w:val="none" w:sz="0" w:space="0" w:color="auto"/>
        <w:bottom w:val="none" w:sz="0" w:space="0" w:color="auto"/>
        <w:right w:val="none" w:sz="0" w:space="0" w:color="auto"/>
      </w:divBdr>
    </w:div>
    <w:div w:id="65229473">
      <w:bodyDiv w:val="1"/>
      <w:marLeft w:val="0"/>
      <w:marRight w:val="0"/>
      <w:marTop w:val="0"/>
      <w:marBottom w:val="0"/>
      <w:divBdr>
        <w:top w:val="none" w:sz="0" w:space="0" w:color="auto"/>
        <w:left w:val="none" w:sz="0" w:space="0" w:color="auto"/>
        <w:bottom w:val="none" w:sz="0" w:space="0" w:color="auto"/>
        <w:right w:val="none" w:sz="0" w:space="0" w:color="auto"/>
      </w:divBdr>
    </w:div>
    <w:div w:id="6842483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8085980">
      <w:bodyDiv w:val="1"/>
      <w:marLeft w:val="0"/>
      <w:marRight w:val="0"/>
      <w:marTop w:val="0"/>
      <w:marBottom w:val="0"/>
      <w:divBdr>
        <w:top w:val="none" w:sz="0" w:space="0" w:color="auto"/>
        <w:left w:val="none" w:sz="0" w:space="0" w:color="auto"/>
        <w:bottom w:val="none" w:sz="0" w:space="0" w:color="auto"/>
        <w:right w:val="none" w:sz="0" w:space="0" w:color="auto"/>
      </w:divBdr>
    </w:div>
    <w:div w:id="138352756">
      <w:bodyDiv w:val="1"/>
      <w:marLeft w:val="0"/>
      <w:marRight w:val="0"/>
      <w:marTop w:val="0"/>
      <w:marBottom w:val="0"/>
      <w:divBdr>
        <w:top w:val="none" w:sz="0" w:space="0" w:color="auto"/>
        <w:left w:val="none" w:sz="0" w:space="0" w:color="auto"/>
        <w:bottom w:val="none" w:sz="0" w:space="0" w:color="auto"/>
        <w:right w:val="none" w:sz="0" w:space="0" w:color="auto"/>
      </w:divBdr>
    </w:div>
    <w:div w:id="151995717">
      <w:bodyDiv w:val="1"/>
      <w:marLeft w:val="0"/>
      <w:marRight w:val="0"/>
      <w:marTop w:val="0"/>
      <w:marBottom w:val="0"/>
      <w:divBdr>
        <w:top w:val="none" w:sz="0" w:space="0" w:color="auto"/>
        <w:left w:val="none" w:sz="0" w:space="0" w:color="auto"/>
        <w:bottom w:val="none" w:sz="0" w:space="0" w:color="auto"/>
        <w:right w:val="none" w:sz="0" w:space="0" w:color="auto"/>
      </w:divBdr>
    </w:div>
    <w:div w:id="158928639">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5167158">
      <w:bodyDiv w:val="1"/>
      <w:marLeft w:val="0"/>
      <w:marRight w:val="0"/>
      <w:marTop w:val="0"/>
      <w:marBottom w:val="0"/>
      <w:divBdr>
        <w:top w:val="none" w:sz="0" w:space="0" w:color="auto"/>
        <w:left w:val="none" w:sz="0" w:space="0" w:color="auto"/>
        <w:bottom w:val="none" w:sz="0" w:space="0" w:color="auto"/>
        <w:right w:val="none" w:sz="0" w:space="0" w:color="auto"/>
      </w:divBdr>
    </w:div>
    <w:div w:id="218128046">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637402">
      <w:bodyDiv w:val="1"/>
      <w:marLeft w:val="0"/>
      <w:marRight w:val="0"/>
      <w:marTop w:val="0"/>
      <w:marBottom w:val="0"/>
      <w:divBdr>
        <w:top w:val="none" w:sz="0" w:space="0" w:color="auto"/>
        <w:left w:val="none" w:sz="0" w:space="0" w:color="auto"/>
        <w:bottom w:val="none" w:sz="0" w:space="0" w:color="auto"/>
        <w:right w:val="none" w:sz="0" w:space="0" w:color="auto"/>
      </w:divBdr>
    </w:div>
    <w:div w:id="274289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09869690">
      <w:bodyDiv w:val="1"/>
      <w:marLeft w:val="0"/>
      <w:marRight w:val="0"/>
      <w:marTop w:val="0"/>
      <w:marBottom w:val="0"/>
      <w:divBdr>
        <w:top w:val="none" w:sz="0" w:space="0" w:color="auto"/>
        <w:left w:val="none" w:sz="0" w:space="0" w:color="auto"/>
        <w:bottom w:val="none" w:sz="0" w:space="0" w:color="auto"/>
        <w:right w:val="none" w:sz="0" w:space="0" w:color="auto"/>
      </w:divBdr>
      <w:divsChild>
        <w:div w:id="1262639301">
          <w:marLeft w:val="0"/>
          <w:marRight w:val="0"/>
          <w:marTop w:val="0"/>
          <w:marBottom w:val="0"/>
          <w:divBdr>
            <w:top w:val="none" w:sz="0" w:space="0" w:color="auto"/>
            <w:left w:val="none" w:sz="0" w:space="0" w:color="auto"/>
            <w:bottom w:val="none" w:sz="0" w:space="0" w:color="auto"/>
            <w:right w:val="none" w:sz="0" w:space="0" w:color="auto"/>
          </w:divBdr>
        </w:div>
      </w:divsChild>
    </w:div>
    <w:div w:id="315454465">
      <w:bodyDiv w:val="1"/>
      <w:marLeft w:val="0"/>
      <w:marRight w:val="0"/>
      <w:marTop w:val="0"/>
      <w:marBottom w:val="0"/>
      <w:divBdr>
        <w:top w:val="none" w:sz="0" w:space="0" w:color="auto"/>
        <w:left w:val="none" w:sz="0" w:space="0" w:color="auto"/>
        <w:bottom w:val="none" w:sz="0" w:space="0" w:color="auto"/>
        <w:right w:val="none" w:sz="0" w:space="0" w:color="auto"/>
      </w:divBdr>
    </w:div>
    <w:div w:id="315885014">
      <w:bodyDiv w:val="1"/>
      <w:marLeft w:val="0"/>
      <w:marRight w:val="0"/>
      <w:marTop w:val="0"/>
      <w:marBottom w:val="0"/>
      <w:divBdr>
        <w:top w:val="none" w:sz="0" w:space="0" w:color="auto"/>
        <w:left w:val="none" w:sz="0" w:space="0" w:color="auto"/>
        <w:bottom w:val="none" w:sz="0" w:space="0" w:color="auto"/>
        <w:right w:val="none" w:sz="0" w:space="0" w:color="auto"/>
      </w:divBdr>
    </w:div>
    <w:div w:id="326832832">
      <w:bodyDiv w:val="1"/>
      <w:marLeft w:val="0"/>
      <w:marRight w:val="0"/>
      <w:marTop w:val="0"/>
      <w:marBottom w:val="0"/>
      <w:divBdr>
        <w:top w:val="none" w:sz="0" w:space="0" w:color="auto"/>
        <w:left w:val="none" w:sz="0" w:space="0" w:color="auto"/>
        <w:bottom w:val="none" w:sz="0" w:space="0" w:color="auto"/>
        <w:right w:val="none" w:sz="0" w:space="0" w:color="auto"/>
      </w:divBdr>
    </w:div>
    <w:div w:id="377781045">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82160002">
      <w:bodyDiv w:val="1"/>
      <w:marLeft w:val="0"/>
      <w:marRight w:val="0"/>
      <w:marTop w:val="0"/>
      <w:marBottom w:val="0"/>
      <w:divBdr>
        <w:top w:val="none" w:sz="0" w:space="0" w:color="auto"/>
        <w:left w:val="none" w:sz="0" w:space="0" w:color="auto"/>
        <w:bottom w:val="none" w:sz="0" w:space="0" w:color="auto"/>
        <w:right w:val="none" w:sz="0" w:space="0" w:color="auto"/>
      </w:divBdr>
      <w:divsChild>
        <w:div w:id="340745824">
          <w:marLeft w:val="0"/>
          <w:marRight w:val="0"/>
          <w:marTop w:val="0"/>
          <w:marBottom w:val="0"/>
          <w:divBdr>
            <w:top w:val="none" w:sz="0" w:space="0" w:color="auto"/>
            <w:left w:val="none" w:sz="0" w:space="0" w:color="auto"/>
            <w:bottom w:val="none" w:sz="0" w:space="0" w:color="auto"/>
            <w:right w:val="none" w:sz="0" w:space="0" w:color="auto"/>
          </w:divBdr>
          <w:divsChild>
            <w:div w:id="315031619">
              <w:marLeft w:val="0"/>
              <w:marRight w:val="0"/>
              <w:marTop w:val="0"/>
              <w:marBottom w:val="0"/>
              <w:divBdr>
                <w:top w:val="none" w:sz="0" w:space="0" w:color="auto"/>
                <w:left w:val="none" w:sz="0" w:space="0" w:color="auto"/>
                <w:bottom w:val="none" w:sz="0" w:space="0" w:color="auto"/>
                <w:right w:val="none" w:sz="0" w:space="0" w:color="auto"/>
              </w:divBdr>
              <w:divsChild>
                <w:div w:id="2142647223">
                  <w:marLeft w:val="0"/>
                  <w:marRight w:val="0"/>
                  <w:marTop w:val="0"/>
                  <w:marBottom w:val="0"/>
                  <w:divBdr>
                    <w:top w:val="none" w:sz="0" w:space="0" w:color="auto"/>
                    <w:left w:val="none" w:sz="0" w:space="0" w:color="auto"/>
                    <w:bottom w:val="none" w:sz="0" w:space="0" w:color="auto"/>
                    <w:right w:val="none" w:sz="0" w:space="0" w:color="auto"/>
                  </w:divBdr>
                  <w:divsChild>
                    <w:div w:id="17968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99338945">
      <w:bodyDiv w:val="1"/>
      <w:marLeft w:val="0"/>
      <w:marRight w:val="0"/>
      <w:marTop w:val="0"/>
      <w:marBottom w:val="0"/>
      <w:divBdr>
        <w:top w:val="none" w:sz="0" w:space="0" w:color="auto"/>
        <w:left w:val="none" w:sz="0" w:space="0" w:color="auto"/>
        <w:bottom w:val="none" w:sz="0" w:space="0" w:color="auto"/>
        <w:right w:val="none" w:sz="0" w:space="0" w:color="auto"/>
      </w:divBdr>
    </w:div>
    <w:div w:id="691033717">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6287706">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2695064">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10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73933">
          <w:marLeft w:val="0"/>
          <w:marRight w:val="0"/>
          <w:marTop w:val="0"/>
          <w:marBottom w:val="0"/>
          <w:divBdr>
            <w:top w:val="none" w:sz="0" w:space="0" w:color="auto"/>
            <w:left w:val="none" w:sz="0" w:space="0" w:color="auto"/>
            <w:bottom w:val="none" w:sz="0" w:space="0" w:color="auto"/>
            <w:right w:val="none" w:sz="0" w:space="0" w:color="auto"/>
          </w:divBdr>
          <w:divsChild>
            <w:div w:id="203367389">
              <w:marLeft w:val="0"/>
              <w:marRight w:val="0"/>
              <w:marTop w:val="0"/>
              <w:marBottom w:val="0"/>
              <w:divBdr>
                <w:top w:val="none" w:sz="0" w:space="0" w:color="auto"/>
                <w:left w:val="none" w:sz="0" w:space="0" w:color="auto"/>
                <w:bottom w:val="none" w:sz="0" w:space="0" w:color="auto"/>
                <w:right w:val="none" w:sz="0" w:space="0" w:color="auto"/>
              </w:divBdr>
              <w:divsChild>
                <w:div w:id="1223449203">
                  <w:marLeft w:val="0"/>
                  <w:marRight w:val="0"/>
                  <w:marTop w:val="0"/>
                  <w:marBottom w:val="0"/>
                  <w:divBdr>
                    <w:top w:val="none" w:sz="0" w:space="0" w:color="auto"/>
                    <w:left w:val="none" w:sz="0" w:space="0" w:color="auto"/>
                    <w:bottom w:val="none" w:sz="0" w:space="0" w:color="auto"/>
                    <w:right w:val="none" w:sz="0" w:space="0" w:color="auto"/>
                  </w:divBdr>
                  <w:divsChild>
                    <w:div w:id="14091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107276">
      <w:bodyDiv w:val="1"/>
      <w:marLeft w:val="0"/>
      <w:marRight w:val="0"/>
      <w:marTop w:val="0"/>
      <w:marBottom w:val="0"/>
      <w:divBdr>
        <w:top w:val="none" w:sz="0" w:space="0" w:color="auto"/>
        <w:left w:val="none" w:sz="0" w:space="0" w:color="auto"/>
        <w:bottom w:val="none" w:sz="0" w:space="0" w:color="auto"/>
        <w:right w:val="none" w:sz="0" w:space="0" w:color="auto"/>
      </w:divBdr>
      <w:divsChild>
        <w:div w:id="1412965390">
          <w:marLeft w:val="0"/>
          <w:marRight w:val="0"/>
          <w:marTop w:val="0"/>
          <w:marBottom w:val="0"/>
          <w:divBdr>
            <w:top w:val="none" w:sz="0" w:space="0" w:color="auto"/>
            <w:left w:val="none" w:sz="0" w:space="0" w:color="auto"/>
            <w:bottom w:val="none" w:sz="0" w:space="0" w:color="auto"/>
            <w:right w:val="none" w:sz="0" w:space="0" w:color="auto"/>
          </w:divBdr>
        </w:div>
      </w:divsChild>
    </w:div>
    <w:div w:id="1009913106">
      <w:bodyDiv w:val="1"/>
      <w:marLeft w:val="0"/>
      <w:marRight w:val="0"/>
      <w:marTop w:val="0"/>
      <w:marBottom w:val="0"/>
      <w:divBdr>
        <w:top w:val="none" w:sz="0" w:space="0" w:color="auto"/>
        <w:left w:val="none" w:sz="0" w:space="0" w:color="auto"/>
        <w:bottom w:val="none" w:sz="0" w:space="0" w:color="auto"/>
        <w:right w:val="none" w:sz="0" w:space="0" w:color="auto"/>
      </w:divBdr>
      <w:divsChild>
        <w:div w:id="461582424">
          <w:marLeft w:val="0"/>
          <w:marRight w:val="0"/>
          <w:marTop w:val="0"/>
          <w:marBottom w:val="0"/>
          <w:divBdr>
            <w:top w:val="none" w:sz="0" w:space="0" w:color="auto"/>
            <w:left w:val="none" w:sz="0" w:space="0" w:color="auto"/>
            <w:bottom w:val="none" w:sz="0" w:space="0" w:color="auto"/>
            <w:right w:val="none" w:sz="0" w:space="0" w:color="auto"/>
          </w:divBdr>
        </w:div>
        <w:div w:id="21367753">
          <w:marLeft w:val="0"/>
          <w:marRight w:val="0"/>
          <w:marTop w:val="0"/>
          <w:marBottom w:val="0"/>
          <w:divBdr>
            <w:top w:val="none" w:sz="0" w:space="0" w:color="auto"/>
            <w:left w:val="none" w:sz="0" w:space="0" w:color="auto"/>
            <w:bottom w:val="none" w:sz="0" w:space="0" w:color="auto"/>
            <w:right w:val="none" w:sz="0" w:space="0" w:color="auto"/>
          </w:divBdr>
          <w:divsChild>
            <w:div w:id="11283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82518">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0226237">
      <w:bodyDiv w:val="1"/>
      <w:marLeft w:val="0"/>
      <w:marRight w:val="0"/>
      <w:marTop w:val="0"/>
      <w:marBottom w:val="0"/>
      <w:divBdr>
        <w:top w:val="none" w:sz="0" w:space="0" w:color="auto"/>
        <w:left w:val="none" w:sz="0" w:space="0" w:color="auto"/>
        <w:bottom w:val="none" w:sz="0" w:space="0" w:color="auto"/>
        <w:right w:val="none" w:sz="0" w:space="0" w:color="auto"/>
      </w:divBdr>
      <w:divsChild>
        <w:div w:id="2125346013">
          <w:marLeft w:val="0"/>
          <w:marRight w:val="0"/>
          <w:marTop w:val="0"/>
          <w:marBottom w:val="0"/>
          <w:divBdr>
            <w:top w:val="none" w:sz="0" w:space="0" w:color="auto"/>
            <w:left w:val="none" w:sz="0" w:space="0" w:color="auto"/>
            <w:bottom w:val="none" w:sz="0" w:space="0" w:color="auto"/>
            <w:right w:val="none" w:sz="0" w:space="0" w:color="auto"/>
          </w:divBdr>
          <w:divsChild>
            <w:div w:id="1822035522">
              <w:marLeft w:val="0"/>
              <w:marRight w:val="0"/>
              <w:marTop w:val="0"/>
              <w:marBottom w:val="0"/>
              <w:divBdr>
                <w:top w:val="none" w:sz="0" w:space="0" w:color="auto"/>
                <w:left w:val="none" w:sz="0" w:space="0" w:color="auto"/>
                <w:bottom w:val="none" w:sz="0" w:space="0" w:color="auto"/>
                <w:right w:val="none" w:sz="0" w:space="0" w:color="auto"/>
              </w:divBdr>
            </w:div>
          </w:divsChild>
        </w:div>
        <w:div w:id="251208458">
          <w:marLeft w:val="0"/>
          <w:marRight w:val="0"/>
          <w:marTop w:val="0"/>
          <w:marBottom w:val="0"/>
          <w:divBdr>
            <w:top w:val="none" w:sz="0" w:space="0" w:color="auto"/>
            <w:left w:val="none" w:sz="0" w:space="0" w:color="auto"/>
            <w:bottom w:val="none" w:sz="0" w:space="0" w:color="auto"/>
            <w:right w:val="none" w:sz="0" w:space="0" w:color="auto"/>
          </w:divBdr>
        </w:div>
        <w:div w:id="1105925609">
          <w:marLeft w:val="0"/>
          <w:marRight w:val="0"/>
          <w:marTop w:val="0"/>
          <w:marBottom w:val="0"/>
          <w:divBdr>
            <w:top w:val="none" w:sz="0" w:space="0" w:color="auto"/>
            <w:left w:val="none" w:sz="0" w:space="0" w:color="auto"/>
            <w:bottom w:val="none" w:sz="0" w:space="0" w:color="auto"/>
            <w:right w:val="none" w:sz="0" w:space="0" w:color="auto"/>
          </w:divBdr>
        </w:div>
        <w:div w:id="487215449">
          <w:marLeft w:val="0"/>
          <w:marRight w:val="0"/>
          <w:marTop w:val="0"/>
          <w:marBottom w:val="0"/>
          <w:divBdr>
            <w:top w:val="none" w:sz="0" w:space="0" w:color="auto"/>
            <w:left w:val="none" w:sz="0" w:space="0" w:color="auto"/>
            <w:bottom w:val="none" w:sz="0" w:space="0" w:color="auto"/>
            <w:right w:val="none" w:sz="0" w:space="0" w:color="auto"/>
          </w:divBdr>
        </w:div>
        <w:div w:id="1402485912">
          <w:marLeft w:val="0"/>
          <w:marRight w:val="0"/>
          <w:marTop w:val="0"/>
          <w:marBottom w:val="0"/>
          <w:divBdr>
            <w:top w:val="none" w:sz="0" w:space="0" w:color="auto"/>
            <w:left w:val="none" w:sz="0" w:space="0" w:color="auto"/>
            <w:bottom w:val="none" w:sz="0" w:space="0" w:color="auto"/>
            <w:right w:val="none" w:sz="0" w:space="0" w:color="auto"/>
          </w:divBdr>
        </w:div>
        <w:div w:id="617182927">
          <w:marLeft w:val="0"/>
          <w:marRight w:val="0"/>
          <w:marTop w:val="0"/>
          <w:marBottom w:val="0"/>
          <w:divBdr>
            <w:top w:val="none" w:sz="0" w:space="0" w:color="auto"/>
            <w:left w:val="none" w:sz="0" w:space="0" w:color="auto"/>
            <w:bottom w:val="none" w:sz="0" w:space="0" w:color="auto"/>
            <w:right w:val="none" w:sz="0" w:space="0" w:color="auto"/>
          </w:divBdr>
        </w:div>
        <w:div w:id="290214167">
          <w:marLeft w:val="0"/>
          <w:marRight w:val="0"/>
          <w:marTop w:val="0"/>
          <w:marBottom w:val="0"/>
          <w:divBdr>
            <w:top w:val="none" w:sz="0" w:space="0" w:color="auto"/>
            <w:left w:val="none" w:sz="0" w:space="0" w:color="auto"/>
            <w:bottom w:val="none" w:sz="0" w:space="0" w:color="auto"/>
            <w:right w:val="none" w:sz="0" w:space="0" w:color="auto"/>
          </w:divBdr>
        </w:div>
        <w:div w:id="1877237707">
          <w:marLeft w:val="0"/>
          <w:marRight w:val="0"/>
          <w:marTop w:val="0"/>
          <w:marBottom w:val="0"/>
          <w:divBdr>
            <w:top w:val="none" w:sz="0" w:space="0" w:color="auto"/>
            <w:left w:val="none" w:sz="0" w:space="0" w:color="auto"/>
            <w:bottom w:val="none" w:sz="0" w:space="0" w:color="auto"/>
            <w:right w:val="none" w:sz="0" w:space="0" w:color="auto"/>
          </w:divBdr>
        </w:div>
        <w:div w:id="599874054">
          <w:marLeft w:val="0"/>
          <w:marRight w:val="0"/>
          <w:marTop w:val="0"/>
          <w:marBottom w:val="0"/>
          <w:divBdr>
            <w:top w:val="none" w:sz="0" w:space="0" w:color="auto"/>
            <w:left w:val="none" w:sz="0" w:space="0" w:color="auto"/>
            <w:bottom w:val="none" w:sz="0" w:space="0" w:color="auto"/>
            <w:right w:val="none" w:sz="0" w:space="0" w:color="auto"/>
          </w:divBdr>
        </w:div>
        <w:div w:id="1258827333">
          <w:marLeft w:val="0"/>
          <w:marRight w:val="0"/>
          <w:marTop w:val="0"/>
          <w:marBottom w:val="0"/>
          <w:divBdr>
            <w:top w:val="none" w:sz="0" w:space="0" w:color="auto"/>
            <w:left w:val="none" w:sz="0" w:space="0" w:color="auto"/>
            <w:bottom w:val="none" w:sz="0" w:space="0" w:color="auto"/>
            <w:right w:val="none" w:sz="0" w:space="0" w:color="auto"/>
          </w:divBdr>
        </w:div>
        <w:div w:id="592394423">
          <w:marLeft w:val="0"/>
          <w:marRight w:val="0"/>
          <w:marTop w:val="0"/>
          <w:marBottom w:val="0"/>
          <w:divBdr>
            <w:top w:val="none" w:sz="0" w:space="0" w:color="auto"/>
            <w:left w:val="none" w:sz="0" w:space="0" w:color="auto"/>
            <w:bottom w:val="none" w:sz="0" w:space="0" w:color="auto"/>
            <w:right w:val="none" w:sz="0" w:space="0" w:color="auto"/>
          </w:divBdr>
        </w:div>
        <w:div w:id="1342002798">
          <w:marLeft w:val="0"/>
          <w:marRight w:val="0"/>
          <w:marTop w:val="0"/>
          <w:marBottom w:val="0"/>
          <w:divBdr>
            <w:top w:val="none" w:sz="0" w:space="0" w:color="auto"/>
            <w:left w:val="none" w:sz="0" w:space="0" w:color="auto"/>
            <w:bottom w:val="none" w:sz="0" w:space="0" w:color="auto"/>
            <w:right w:val="none" w:sz="0" w:space="0" w:color="auto"/>
          </w:divBdr>
        </w:div>
        <w:div w:id="1250844490">
          <w:marLeft w:val="0"/>
          <w:marRight w:val="0"/>
          <w:marTop w:val="0"/>
          <w:marBottom w:val="0"/>
          <w:divBdr>
            <w:top w:val="none" w:sz="0" w:space="0" w:color="auto"/>
            <w:left w:val="none" w:sz="0" w:space="0" w:color="auto"/>
            <w:bottom w:val="none" w:sz="0" w:space="0" w:color="auto"/>
            <w:right w:val="none" w:sz="0" w:space="0" w:color="auto"/>
          </w:divBdr>
        </w:div>
        <w:div w:id="1147547188">
          <w:marLeft w:val="0"/>
          <w:marRight w:val="0"/>
          <w:marTop w:val="0"/>
          <w:marBottom w:val="0"/>
          <w:divBdr>
            <w:top w:val="none" w:sz="0" w:space="0" w:color="auto"/>
            <w:left w:val="none" w:sz="0" w:space="0" w:color="auto"/>
            <w:bottom w:val="none" w:sz="0" w:space="0" w:color="auto"/>
            <w:right w:val="none" w:sz="0" w:space="0" w:color="auto"/>
          </w:divBdr>
        </w:div>
        <w:div w:id="245647781">
          <w:marLeft w:val="0"/>
          <w:marRight w:val="0"/>
          <w:marTop w:val="0"/>
          <w:marBottom w:val="0"/>
          <w:divBdr>
            <w:top w:val="none" w:sz="0" w:space="0" w:color="auto"/>
            <w:left w:val="none" w:sz="0" w:space="0" w:color="auto"/>
            <w:bottom w:val="none" w:sz="0" w:space="0" w:color="auto"/>
            <w:right w:val="none" w:sz="0" w:space="0" w:color="auto"/>
          </w:divBdr>
        </w:div>
        <w:div w:id="1767996863">
          <w:marLeft w:val="0"/>
          <w:marRight w:val="0"/>
          <w:marTop w:val="0"/>
          <w:marBottom w:val="0"/>
          <w:divBdr>
            <w:top w:val="none" w:sz="0" w:space="0" w:color="auto"/>
            <w:left w:val="none" w:sz="0" w:space="0" w:color="auto"/>
            <w:bottom w:val="none" w:sz="0" w:space="0" w:color="auto"/>
            <w:right w:val="none" w:sz="0" w:space="0" w:color="auto"/>
          </w:divBdr>
        </w:div>
        <w:div w:id="792214352">
          <w:marLeft w:val="0"/>
          <w:marRight w:val="0"/>
          <w:marTop w:val="0"/>
          <w:marBottom w:val="0"/>
          <w:divBdr>
            <w:top w:val="none" w:sz="0" w:space="0" w:color="auto"/>
            <w:left w:val="none" w:sz="0" w:space="0" w:color="auto"/>
            <w:bottom w:val="none" w:sz="0" w:space="0" w:color="auto"/>
            <w:right w:val="none" w:sz="0" w:space="0" w:color="auto"/>
          </w:divBdr>
        </w:div>
      </w:divsChild>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8867786">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93767008">
      <w:bodyDiv w:val="1"/>
      <w:marLeft w:val="0"/>
      <w:marRight w:val="0"/>
      <w:marTop w:val="0"/>
      <w:marBottom w:val="0"/>
      <w:divBdr>
        <w:top w:val="none" w:sz="0" w:space="0" w:color="auto"/>
        <w:left w:val="none" w:sz="0" w:space="0" w:color="auto"/>
        <w:bottom w:val="none" w:sz="0" w:space="0" w:color="auto"/>
        <w:right w:val="none" w:sz="0" w:space="0" w:color="auto"/>
      </w:divBdr>
      <w:divsChild>
        <w:div w:id="1163275332">
          <w:marLeft w:val="0"/>
          <w:marRight w:val="0"/>
          <w:marTop w:val="0"/>
          <w:marBottom w:val="0"/>
          <w:divBdr>
            <w:top w:val="none" w:sz="0" w:space="0" w:color="auto"/>
            <w:left w:val="none" w:sz="0" w:space="0" w:color="auto"/>
            <w:bottom w:val="none" w:sz="0" w:space="0" w:color="auto"/>
            <w:right w:val="none" w:sz="0" w:space="0" w:color="auto"/>
          </w:divBdr>
        </w:div>
      </w:divsChild>
    </w:div>
    <w:div w:id="1203177166">
      <w:bodyDiv w:val="1"/>
      <w:marLeft w:val="0"/>
      <w:marRight w:val="0"/>
      <w:marTop w:val="0"/>
      <w:marBottom w:val="0"/>
      <w:divBdr>
        <w:top w:val="none" w:sz="0" w:space="0" w:color="auto"/>
        <w:left w:val="none" w:sz="0" w:space="0" w:color="auto"/>
        <w:bottom w:val="none" w:sz="0" w:space="0" w:color="auto"/>
        <w:right w:val="none" w:sz="0" w:space="0" w:color="auto"/>
      </w:divBdr>
      <w:divsChild>
        <w:div w:id="1311708338">
          <w:marLeft w:val="0"/>
          <w:marRight w:val="0"/>
          <w:marTop w:val="0"/>
          <w:marBottom w:val="0"/>
          <w:divBdr>
            <w:top w:val="none" w:sz="0" w:space="0" w:color="auto"/>
            <w:left w:val="none" w:sz="0" w:space="0" w:color="auto"/>
            <w:bottom w:val="none" w:sz="0" w:space="0" w:color="auto"/>
            <w:right w:val="none" w:sz="0" w:space="0" w:color="auto"/>
          </w:divBdr>
          <w:divsChild>
            <w:div w:id="1592201009">
              <w:marLeft w:val="0"/>
              <w:marRight w:val="0"/>
              <w:marTop w:val="0"/>
              <w:marBottom w:val="0"/>
              <w:divBdr>
                <w:top w:val="none" w:sz="0" w:space="0" w:color="auto"/>
                <w:left w:val="none" w:sz="0" w:space="0" w:color="auto"/>
                <w:bottom w:val="none" w:sz="0" w:space="0" w:color="auto"/>
                <w:right w:val="none" w:sz="0" w:space="0" w:color="auto"/>
              </w:divBdr>
            </w:div>
          </w:divsChild>
        </w:div>
        <w:div w:id="76249252">
          <w:marLeft w:val="0"/>
          <w:marRight w:val="0"/>
          <w:marTop w:val="0"/>
          <w:marBottom w:val="0"/>
          <w:divBdr>
            <w:top w:val="none" w:sz="0" w:space="0" w:color="auto"/>
            <w:left w:val="none" w:sz="0" w:space="0" w:color="auto"/>
            <w:bottom w:val="none" w:sz="0" w:space="0" w:color="auto"/>
            <w:right w:val="none" w:sz="0" w:space="0" w:color="auto"/>
          </w:divBdr>
        </w:div>
        <w:div w:id="1726223262">
          <w:marLeft w:val="0"/>
          <w:marRight w:val="0"/>
          <w:marTop w:val="0"/>
          <w:marBottom w:val="0"/>
          <w:divBdr>
            <w:top w:val="none" w:sz="0" w:space="0" w:color="auto"/>
            <w:left w:val="none" w:sz="0" w:space="0" w:color="auto"/>
            <w:bottom w:val="none" w:sz="0" w:space="0" w:color="auto"/>
            <w:right w:val="none" w:sz="0" w:space="0" w:color="auto"/>
          </w:divBdr>
        </w:div>
        <w:div w:id="635331341">
          <w:marLeft w:val="0"/>
          <w:marRight w:val="0"/>
          <w:marTop w:val="0"/>
          <w:marBottom w:val="0"/>
          <w:divBdr>
            <w:top w:val="none" w:sz="0" w:space="0" w:color="auto"/>
            <w:left w:val="none" w:sz="0" w:space="0" w:color="auto"/>
            <w:bottom w:val="none" w:sz="0" w:space="0" w:color="auto"/>
            <w:right w:val="none" w:sz="0" w:space="0" w:color="auto"/>
          </w:divBdr>
        </w:div>
        <w:div w:id="2085104504">
          <w:marLeft w:val="0"/>
          <w:marRight w:val="0"/>
          <w:marTop w:val="0"/>
          <w:marBottom w:val="0"/>
          <w:divBdr>
            <w:top w:val="none" w:sz="0" w:space="0" w:color="auto"/>
            <w:left w:val="none" w:sz="0" w:space="0" w:color="auto"/>
            <w:bottom w:val="none" w:sz="0" w:space="0" w:color="auto"/>
            <w:right w:val="none" w:sz="0" w:space="0" w:color="auto"/>
          </w:divBdr>
        </w:div>
        <w:div w:id="1016079580">
          <w:marLeft w:val="0"/>
          <w:marRight w:val="0"/>
          <w:marTop w:val="0"/>
          <w:marBottom w:val="0"/>
          <w:divBdr>
            <w:top w:val="none" w:sz="0" w:space="0" w:color="auto"/>
            <w:left w:val="none" w:sz="0" w:space="0" w:color="auto"/>
            <w:bottom w:val="none" w:sz="0" w:space="0" w:color="auto"/>
            <w:right w:val="none" w:sz="0" w:space="0" w:color="auto"/>
          </w:divBdr>
        </w:div>
        <w:div w:id="337387059">
          <w:marLeft w:val="0"/>
          <w:marRight w:val="0"/>
          <w:marTop w:val="0"/>
          <w:marBottom w:val="0"/>
          <w:divBdr>
            <w:top w:val="none" w:sz="0" w:space="0" w:color="auto"/>
            <w:left w:val="none" w:sz="0" w:space="0" w:color="auto"/>
            <w:bottom w:val="none" w:sz="0" w:space="0" w:color="auto"/>
            <w:right w:val="none" w:sz="0" w:space="0" w:color="auto"/>
          </w:divBdr>
        </w:div>
        <w:div w:id="701513821">
          <w:marLeft w:val="0"/>
          <w:marRight w:val="0"/>
          <w:marTop w:val="0"/>
          <w:marBottom w:val="0"/>
          <w:divBdr>
            <w:top w:val="none" w:sz="0" w:space="0" w:color="auto"/>
            <w:left w:val="none" w:sz="0" w:space="0" w:color="auto"/>
            <w:bottom w:val="none" w:sz="0" w:space="0" w:color="auto"/>
            <w:right w:val="none" w:sz="0" w:space="0" w:color="auto"/>
          </w:divBdr>
        </w:div>
        <w:div w:id="1062680651">
          <w:marLeft w:val="0"/>
          <w:marRight w:val="0"/>
          <w:marTop w:val="0"/>
          <w:marBottom w:val="0"/>
          <w:divBdr>
            <w:top w:val="none" w:sz="0" w:space="0" w:color="auto"/>
            <w:left w:val="none" w:sz="0" w:space="0" w:color="auto"/>
            <w:bottom w:val="none" w:sz="0" w:space="0" w:color="auto"/>
            <w:right w:val="none" w:sz="0" w:space="0" w:color="auto"/>
          </w:divBdr>
        </w:div>
        <w:div w:id="667949068">
          <w:marLeft w:val="0"/>
          <w:marRight w:val="0"/>
          <w:marTop w:val="0"/>
          <w:marBottom w:val="0"/>
          <w:divBdr>
            <w:top w:val="none" w:sz="0" w:space="0" w:color="auto"/>
            <w:left w:val="none" w:sz="0" w:space="0" w:color="auto"/>
            <w:bottom w:val="none" w:sz="0" w:space="0" w:color="auto"/>
            <w:right w:val="none" w:sz="0" w:space="0" w:color="auto"/>
          </w:divBdr>
        </w:div>
        <w:div w:id="41448942">
          <w:marLeft w:val="0"/>
          <w:marRight w:val="0"/>
          <w:marTop w:val="0"/>
          <w:marBottom w:val="0"/>
          <w:divBdr>
            <w:top w:val="none" w:sz="0" w:space="0" w:color="auto"/>
            <w:left w:val="none" w:sz="0" w:space="0" w:color="auto"/>
            <w:bottom w:val="none" w:sz="0" w:space="0" w:color="auto"/>
            <w:right w:val="none" w:sz="0" w:space="0" w:color="auto"/>
          </w:divBdr>
        </w:div>
        <w:div w:id="1237470723">
          <w:marLeft w:val="0"/>
          <w:marRight w:val="0"/>
          <w:marTop w:val="0"/>
          <w:marBottom w:val="0"/>
          <w:divBdr>
            <w:top w:val="none" w:sz="0" w:space="0" w:color="auto"/>
            <w:left w:val="none" w:sz="0" w:space="0" w:color="auto"/>
            <w:bottom w:val="none" w:sz="0" w:space="0" w:color="auto"/>
            <w:right w:val="none" w:sz="0" w:space="0" w:color="auto"/>
          </w:divBdr>
        </w:div>
        <w:div w:id="1785614761">
          <w:marLeft w:val="0"/>
          <w:marRight w:val="0"/>
          <w:marTop w:val="0"/>
          <w:marBottom w:val="0"/>
          <w:divBdr>
            <w:top w:val="none" w:sz="0" w:space="0" w:color="auto"/>
            <w:left w:val="none" w:sz="0" w:space="0" w:color="auto"/>
            <w:bottom w:val="none" w:sz="0" w:space="0" w:color="auto"/>
            <w:right w:val="none" w:sz="0" w:space="0" w:color="auto"/>
          </w:divBdr>
        </w:div>
        <w:div w:id="1589997571">
          <w:marLeft w:val="0"/>
          <w:marRight w:val="0"/>
          <w:marTop w:val="0"/>
          <w:marBottom w:val="0"/>
          <w:divBdr>
            <w:top w:val="none" w:sz="0" w:space="0" w:color="auto"/>
            <w:left w:val="none" w:sz="0" w:space="0" w:color="auto"/>
            <w:bottom w:val="none" w:sz="0" w:space="0" w:color="auto"/>
            <w:right w:val="none" w:sz="0" w:space="0" w:color="auto"/>
          </w:divBdr>
        </w:div>
        <w:div w:id="1398702059">
          <w:marLeft w:val="0"/>
          <w:marRight w:val="0"/>
          <w:marTop w:val="0"/>
          <w:marBottom w:val="0"/>
          <w:divBdr>
            <w:top w:val="none" w:sz="0" w:space="0" w:color="auto"/>
            <w:left w:val="none" w:sz="0" w:space="0" w:color="auto"/>
            <w:bottom w:val="none" w:sz="0" w:space="0" w:color="auto"/>
            <w:right w:val="none" w:sz="0" w:space="0" w:color="auto"/>
          </w:divBdr>
        </w:div>
        <w:div w:id="2061519133">
          <w:marLeft w:val="0"/>
          <w:marRight w:val="0"/>
          <w:marTop w:val="0"/>
          <w:marBottom w:val="0"/>
          <w:divBdr>
            <w:top w:val="none" w:sz="0" w:space="0" w:color="auto"/>
            <w:left w:val="none" w:sz="0" w:space="0" w:color="auto"/>
            <w:bottom w:val="none" w:sz="0" w:space="0" w:color="auto"/>
            <w:right w:val="none" w:sz="0" w:space="0" w:color="auto"/>
          </w:divBdr>
        </w:div>
        <w:div w:id="1951399987">
          <w:marLeft w:val="0"/>
          <w:marRight w:val="0"/>
          <w:marTop w:val="0"/>
          <w:marBottom w:val="0"/>
          <w:divBdr>
            <w:top w:val="none" w:sz="0" w:space="0" w:color="auto"/>
            <w:left w:val="none" w:sz="0" w:space="0" w:color="auto"/>
            <w:bottom w:val="none" w:sz="0" w:space="0" w:color="auto"/>
            <w:right w:val="none" w:sz="0" w:space="0" w:color="auto"/>
          </w:divBdr>
        </w:div>
      </w:divsChild>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8203194">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1172303">
      <w:bodyDiv w:val="1"/>
      <w:marLeft w:val="0"/>
      <w:marRight w:val="0"/>
      <w:marTop w:val="0"/>
      <w:marBottom w:val="0"/>
      <w:divBdr>
        <w:top w:val="none" w:sz="0" w:space="0" w:color="auto"/>
        <w:left w:val="none" w:sz="0" w:space="0" w:color="auto"/>
        <w:bottom w:val="none" w:sz="0" w:space="0" w:color="auto"/>
        <w:right w:val="none" w:sz="0" w:space="0" w:color="auto"/>
      </w:divBdr>
    </w:div>
    <w:div w:id="1447701369">
      <w:bodyDiv w:val="1"/>
      <w:marLeft w:val="0"/>
      <w:marRight w:val="0"/>
      <w:marTop w:val="0"/>
      <w:marBottom w:val="0"/>
      <w:divBdr>
        <w:top w:val="none" w:sz="0" w:space="0" w:color="auto"/>
        <w:left w:val="none" w:sz="0" w:space="0" w:color="auto"/>
        <w:bottom w:val="none" w:sz="0" w:space="0" w:color="auto"/>
        <w:right w:val="none" w:sz="0" w:space="0" w:color="auto"/>
      </w:divBdr>
    </w:div>
    <w:div w:id="1471827032">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07703670">
      <w:bodyDiv w:val="1"/>
      <w:marLeft w:val="0"/>
      <w:marRight w:val="0"/>
      <w:marTop w:val="0"/>
      <w:marBottom w:val="0"/>
      <w:divBdr>
        <w:top w:val="none" w:sz="0" w:space="0" w:color="auto"/>
        <w:left w:val="none" w:sz="0" w:space="0" w:color="auto"/>
        <w:bottom w:val="none" w:sz="0" w:space="0" w:color="auto"/>
        <w:right w:val="none" w:sz="0" w:space="0" w:color="auto"/>
      </w:divBdr>
    </w:div>
    <w:div w:id="1809279450">
      <w:bodyDiv w:val="1"/>
      <w:marLeft w:val="0"/>
      <w:marRight w:val="0"/>
      <w:marTop w:val="0"/>
      <w:marBottom w:val="0"/>
      <w:divBdr>
        <w:top w:val="none" w:sz="0" w:space="0" w:color="auto"/>
        <w:left w:val="none" w:sz="0" w:space="0" w:color="auto"/>
        <w:bottom w:val="none" w:sz="0" w:space="0" w:color="auto"/>
        <w:right w:val="none" w:sz="0" w:space="0" w:color="auto"/>
      </w:divBdr>
    </w:div>
    <w:div w:id="1859193598">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833850">
      <w:bodyDiv w:val="1"/>
      <w:marLeft w:val="0"/>
      <w:marRight w:val="0"/>
      <w:marTop w:val="0"/>
      <w:marBottom w:val="0"/>
      <w:divBdr>
        <w:top w:val="none" w:sz="0" w:space="0" w:color="auto"/>
        <w:left w:val="none" w:sz="0" w:space="0" w:color="auto"/>
        <w:bottom w:val="none" w:sz="0" w:space="0" w:color="auto"/>
        <w:right w:val="none" w:sz="0" w:space="0" w:color="auto"/>
      </w:divBdr>
    </w:div>
    <w:div w:id="1964993942">
      <w:bodyDiv w:val="1"/>
      <w:marLeft w:val="0"/>
      <w:marRight w:val="0"/>
      <w:marTop w:val="0"/>
      <w:marBottom w:val="0"/>
      <w:divBdr>
        <w:top w:val="none" w:sz="0" w:space="0" w:color="auto"/>
        <w:left w:val="none" w:sz="0" w:space="0" w:color="auto"/>
        <w:bottom w:val="none" w:sz="0" w:space="0" w:color="auto"/>
        <w:right w:val="none" w:sz="0" w:space="0" w:color="auto"/>
      </w:divBdr>
    </w:div>
    <w:div w:id="199506015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1466491">
      <w:bodyDiv w:val="1"/>
      <w:marLeft w:val="0"/>
      <w:marRight w:val="0"/>
      <w:marTop w:val="0"/>
      <w:marBottom w:val="0"/>
      <w:divBdr>
        <w:top w:val="none" w:sz="0" w:space="0" w:color="auto"/>
        <w:left w:val="none" w:sz="0" w:space="0" w:color="auto"/>
        <w:bottom w:val="none" w:sz="0" w:space="0" w:color="auto"/>
        <w:right w:val="none" w:sz="0" w:space="0" w:color="auto"/>
      </w:divBdr>
    </w:div>
    <w:div w:id="2038388003">
      <w:bodyDiv w:val="1"/>
      <w:marLeft w:val="0"/>
      <w:marRight w:val="0"/>
      <w:marTop w:val="0"/>
      <w:marBottom w:val="0"/>
      <w:divBdr>
        <w:top w:val="none" w:sz="0" w:space="0" w:color="auto"/>
        <w:left w:val="none" w:sz="0" w:space="0" w:color="auto"/>
        <w:bottom w:val="none" w:sz="0" w:space="0" w:color="auto"/>
        <w:right w:val="none" w:sz="0" w:space="0" w:color="auto"/>
      </w:divBdr>
    </w:div>
    <w:div w:id="2084715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F20436-9A43-4B0E-AB94-B253C10DE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9899</Words>
  <Characters>56425</Characters>
  <Application>Microsoft Office Word</Application>
  <DocSecurity>0</DocSecurity>
  <Lines>470</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2025-02-28T02:57:00Z</cp:lastPrinted>
  <dcterms:created xsi:type="dcterms:W3CDTF">2025-03-09T02:56:00Z</dcterms:created>
  <dcterms:modified xsi:type="dcterms:W3CDTF">2025-03-09T02:57:00Z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