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F215616" w:rsidR="009125CE" w:rsidRPr="008E6D49" w:rsidRDefault="008E6D49" w:rsidP="008E6D49">
      <w:pPr>
        <w:spacing w:before="100" w:beforeAutospacing="1" w:after="100" w:afterAutospacing="1" w:line="360" w:lineRule="auto"/>
        <w:jc w:val="both"/>
        <w:rPr>
          <w:rFonts w:ascii="Sakkal Majalla" w:hAnsi="Sakkal Majalla" w:cs="Sakkal Majalla"/>
          <w:b/>
          <w:bCs/>
          <w:sz w:val="32"/>
          <w:szCs w:val="32"/>
          <w:lang w:bidi="ar-EG"/>
        </w:rPr>
      </w:pPr>
      <w:r w:rsidRPr="008E6D49">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9A42D32">
            <wp:simplePos x="0" y="0"/>
            <wp:positionH relativeFrom="margin">
              <wp:align>left</wp:align>
            </wp:positionH>
            <wp:positionV relativeFrom="margin">
              <wp:align>top</wp:align>
            </wp:positionV>
            <wp:extent cx="1935480" cy="179578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565" cy="1803740"/>
                    </a:xfrm>
                    <a:prstGeom prst="rect">
                      <a:avLst/>
                    </a:prstGeom>
                  </pic:spPr>
                </pic:pic>
              </a:graphicData>
            </a:graphic>
            <wp14:sizeRelH relativeFrom="margin">
              <wp14:pctWidth>0</wp14:pctWidth>
            </wp14:sizeRelH>
            <wp14:sizeRelV relativeFrom="margin">
              <wp14:pctHeight>0</wp14:pctHeight>
            </wp14:sizeRelV>
          </wp:anchor>
        </w:drawing>
      </w:r>
      <w:r w:rsidR="009125CE" w:rsidRPr="008E6D49">
        <w:rPr>
          <w:rFonts w:ascii="Sakkal Majalla" w:hAnsi="Sakkal Majalla" w:cs="Sakkal Majalla"/>
          <w:b/>
          <w:bCs/>
          <w:sz w:val="32"/>
          <w:szCs w:val="32"/>
          <w:rtl/>
          <w:lang w:bidi="ar-EG"/>
        </w:rPr>
        <w:t>جامعة ميد</w:t>
      </w:r>
      <w:r w:rsidR="009977BF">
        <w:rPr>
          <w:rFonts w:ascii="Sakkal Majalla" w:hAnsi="Sakkal Majalla" w:cs="Sakkal Majalla" w:hint="cs"/>
          <w:b/>
          <w:bCs/>
          <w:sz w:val="32"/>
          <w:szCs w:val="32"/>
          <w:rtl/>
          <w:lang w:bidi="ar-EG"/>
        </w:rPr>
        <w:t xml:space="preserve"> </w:t>
      </w:r>
      <w:r w:rsidR="009125CE" w:rsidRPr="008E6D49">
        <w:rPr>
          <w:rFonts w:ascii="Sakkal Majalla" w:hAnsi="Sakkal Majalla" w:cs="Sakkal Majalla"/>
          <w:b/>
          <w:bCs/>
          <w:sz w:val="32"/>
          <w:szCs w:val="32"/>
          <w:rtl/>
          <w:lang w:bidi="ar-EG"/>
        </w:rPr>
        <w:t xml:space="preserve">أوشن </w:t>
      </w:r>
    </w:p>
    <w:p w14:paraId="1E957002" w14:textId="19873959" w:rsidR="00F546CE" w:rsidRPr="008E6D49" w:rsidRDefault="009125CE" w:rsidP="008E6D49">
      <w:pPr>
        <w:spacing w:before="100" w:beforeAutospacing="1" w:after="100" w:afterAutospacing="1" w:line="360" w:lineRule="auto"/>
        <w:jc w:val="both"/>
        <w:rPr>
          <w:rFonts w:ascii="Sakkal Majalla" w:hAnsi="Sakkal Majalla" w:cs="Sakkal Majalla"/>
          <w:b/>
          <w:bCs/>
          <w:sz w:val="32"/>
          <w:szCs w:val="32"/>
          <w:rtl/>
          <w:lang w:bidi="ar-EG"/>
        </w:rPr>
      </w:pPr>
      <w:r w:rsidRPr="008E6D49">
        <w:rPr>
          <w:rFonts w:ascii="Sakkal Majalla" w:hAnsi="Sakkal Majalla" w:cs="Sakkal Majalla"/>
          <w:b/>
          <w:bCs/>
          <w:sz w:val="32"/>
          <w:szCs w:val="32"/>
          <w:lang w:bidi="ar-EG"/>
        </w:rPr>
        <w:t xml:space="preserve">    </w:t>
      </w:r>
      <w:r w:rsidRPr="008E6D49">
        <w:rPr>
          <w:rFonts w:ascii="Sakkal Majalla" w:hAnsi="Sakkal Majalla" w:cs="Sakkal Majalla"/>
          <w:b/>
          <w:bCs/>
          <w:sz w:val="32"/>
          <w:szCs w:val="32"/>
          <w:rtl/>
          <w:lang w:bidi="ar-EG"/>
        </w:rPr>
        <w:t xml:space="preserve">كلية الإدارة </w:t>
      </w:r>
    </w:p>
    <w:p w14:paraId="0217C513" w14:textId="42D269B5" w:rsidR="009125CE" w:rsidRPr="008E6D49" w:rsidRDefault="009125CE" w:rsidP="008E6D49">
      <w:pPr>
        <w:spacing w:before="100" w:beforeAutospacing="1" w:after="100" w:afterAutospacing="1" w:line="360" w:lineRule="auto"/>
        <w:jc w:val="both"/>
        <w:rPr>
          <w:rFonts w:ascii="Sakkal Majalla" w:hAnsi="Sakkal Majalla" w:cs="Sakkal Majalla"/>
          <w:b/>
          <w:bCs/>
          <w:sz w:val="32"/>
          <w:szCs w:val="32"/>
          <w:rtl/>
          <w:lang w:bidi="ar-EG"/>
        </w:rPr>
      </w:pPr>
      <w:r w:rsidRPr="008E6D49">
        <w:rPr>
          <w:rFonts w:ascii="Sakkal Majalla" w:hAnsi="Sakkal Majalla" w:cs="Sakkal Majalla"/>
          <w:b/>
          <w:bCs/>
          <w:sz w:val="32"/>
          <w:szCs w:val="32"/>
          <w:rtl/>
          <w:lang w:bidi="ar-EG"/>
        </w:rPr>
        <w:t xml:space="preserve"> تخصص</w:t>
      </w:r>
      <w:r w:rsidR="006C6670" w:rsidRPr="008E6D49">
        <w:rPr>
          <w:rFonts w:ascii="Sakkal Majalla" w:hAnsi="Sakkal Majalla" w:cs="Sakkal Majalla"/>
          <w:b/>
          <w:bCs/>
          <w:sz w:val="32"/>
          <w:szCs w:val="32"/>
          <w:rtl/>
          <w:lang w:bidi="ar-EG"/>
        </w:rPr>
        <w:t xml:space="preserve"> </w:t>
      </w:r>
      <w:r w:rsidR="008170E3" w:rsidRPr="008E6D49">
        <w:rPr>
          <w:rFonts w:ascii="Sakkal Majalla" w:hAnsi="Sakkal Majalla" w:cs="Sakkal Majalla"/>
          <w:b/>
          <w:bCs/>
          <w:sz w:val="32"/>
          <w:szCs w:val="32"/>
          <w:rtl/>
          <w:lang w:bidi="ar-EG"/>
        </w:rPr>
        <w:t>إدارة الموارد البشرية</w:t>
      </w:r>
    </w:p>
    <w:p w14:paraId="11A91486" w14:textId="77777777" w:rsidR="009125CE" w:rsidRPr="008E6D49" w:rsidRDefault="009125CE" w:rsidP="008E6D49">
      <w:pPr>
        <w:spacing w:before="100" w:beforeAutospacing="1" w:after="100" w:afterAutospacing="1" w:line="360" w:lineRule="auto"/>
        <w:jc w:val="both"/>
        <w:rPr>
          <w:rFonts w:ascii="Sakkal Majalla" w:hAnsi="Sakkal Majalla" w:cs="Sakkal Majalla"/>
          <w:sz w:val="28"/>
          <w:szCs w:val="28"/>
          <w:rtl/>
          <w:lang w:bidi="ar-EG"/>
        </w:rPr>
      </w:pPr>
    </w:p>
    <w:p w14:paraId="2DAD73F4" w14:textId="1A690B57" w:rsidR="00195813" w:rsidRPr="008E6D49" w:rsidRDefault="008170E3" w:rsidP="008E6D49">
      <w:pPr>
        <w:spacing w:before="100" w:beforeAutospacing="1" w:after="100" w:afterAutospacing="1" w:line="360" w:lineRule="auto"/>
        <w:jc w:val="center"/>
        <w:rPr>
          <w:rFonts w:ascii="Sakkal Majalla" w:hAnsi="Sakkal Majalla" w:cs="Sakkal Majalla"/>
          <w:b/>
          <w:bCs/>
          <w:sz w:val="40"/>
          <w:szCs w:val="40"/>
          <w:rtl/>
        </w:rPr>
      </w:pPr>
      <w:bookmarkStart w:id="0" w:name="_Hlk179401215"/>
      <w:bookmarkStart w:id="1" w:name="_Hlk191913142"/>
      <w:r w:rsidRPr="008E6D49">
        <w:rPr>
          <w:rFonts w:ascii="Sakkal Majalla" w:hAnsi="Sakkal Majalla" w:cs="Sakkal Majalla"/>
          <w:b/>
          <w:bCs/>
          <w:sz w:val="40"/>
          <w:szCs w:val="40"/>
          <w:rtl/>
          <w:lang w:bidi="ar-EG"/>
        </w:rPr>
        <w:t xml:space="preserve">أثر التخطيط </w:t>
      </w:r>
      <w:r w:rsidR="009977BF" w:rsidRPr="008E6D49">
        <w:rPr>
          <w:rFonts w:ascii="Sakkal Majalla" w:hAnsi="Sakkal Majalla" w:cs="Sakkal Majalla" w:hint="cs"/>
          <w:b/>
          <w:bCs/>
          <w:sz w:val="40"/>
          <w:szCs w:val="40"/>
          <w:rtl/>
          <w:lang w:bidi="ar-EG"/>
        </w:rPr>
        <w:t>الاستراتيجي</w:t>
      </w:r>
      <w:r w:rsidRPr="008E6D49">
        <w:rPr>
          <w:rFonts w:ascii="Sakkal Majalla" w:hAnsi="Sakkal Majalla" w:cs="Sakkal Majalla"/>
          <w:b/>
          <w:bCs/>
          <w:sz w:val="40"/>
          <w:szCs w:val="40"/>
          <w:rtl/>
          <w:lang w:bidi="ar-EG"/>
        </w:rPr>
        <w:t xml:space="preserve"> للموارد </w:t>
      </w:r>
      <w:proofErr w:type="gramStart"/>
      <w:r w:rsidRPr="008E6D49">
        <w:rPr>
          <w:rFonts w:ascii="Sakkal Majalla" w:hAnsi="Sakkal Majalla" w:cs="Sakkal Majalla"/>
          <w:b/>
          <w:bCs/>
          <w:sz w:val="40"/>
          <w:szCs w:val="40"/>
          <w:rtl/>
          <w:lang w:bidi="ar-EG"/>
        </w:rPr>
        <w:t xml:space="preserve">البشرية  </w:t>
      </w:r>
      <w:r w:rsidR="009977BF" w:rsidRPr="008E6D49">
        <w:rPr>
          <w:rFonts w:ascii="Sakkal Majalla" w:hAnsi="Sakkal Majalla" w:cs="Sakkal Majalla" w:hint="cs"/>
          <w:b/>
          <w:bCs/>
          <w:sz w:val="40"/>
          <w:szCs w:val="40"/>
          <w:rtl/>
          <w:lang w:bidi="ar-EG"/>
        </w:rPr>
        <w:t>في</w:t>
      </w:r>
      <w:proofErr w:type="gramEnd"/>
      <w:r w:rsidRPr="008E6D49">
        <w:rPr>
          <w:rFonts w:ascii="Sakkal Majalla" w:hAnsi="Sakkal Majalla" w:cs="Sakkal Majalla"/>
          <w:b/>
          <w:bCs/>
          <w:sz w:val="40"/>
          <w:szCs w:val="40"/>
          <w:rtl/>
          <w:lang w:bidi="ar-EG"/>
        </w:rPr>
        <w:t xml:space="preserve"> أنشطة إدارة الموارد البشرية: دراسة تطبيقية على وزارة </w:t>
      </w:r>
      <w:r w:rsidR="009977BF" w:rsidRPr="008E6D49">
        <w:rPr>
          <w:rFonts w:ascii="Sakkal Majalla" w:hAnsi="Sakkal Majalla" w:cs="Sakkal Majalla" w:hint="cs"/>
          <w:b/>
          <w:bCs/>
          <w:sz w:val="40"/>
          <w:szCs w:val="40"/>
          <w:rtl/>
          <w:lang w:bidi="ar-EG"/>
        </w:rPr>
        <w:t>الداخلية</w:t>
      </w:r>
      <w:r w:rsidRPr="008E6D49">
        <w:rPr>
          <w:rFonts w:ascii="Sakkal Majalla" w:hAnsi="Sakkal Majalla" w:cs="Sakkal Majalla"/>
          <w:b/>
          <w:bCs/>
          <w:sz w:val="40"/>
          <w:szCs w:val="40"/>
          <w:rtl/>
          <w:lang w:bidi="ar-EG"/>
        </w:rPr>
        <w:t xml:space="preserve"> بالرياض</w:t>
      </w:r>
      <w:bookmarkEnd w:id="0"/>
    </w:p>
    <w:bookmarkEnd w:id="1"/>
    <w:p w14:paraId="1ACBFF4C" w14:textId="77777777" w:rsidR="009977BF" w:rsidRDefault="009977BF" w:rsidP="008E6D49">
      <w:pPr>
        <w:spacing w:before="100" w:beforeAutospacing="1" w:after="100" w:afterAutospacing="1" w:line="360" w:lineRule="auto"/>
        <w:jc w:val="center"/>
        <w:rPr>
          <w:rFonts w:ascii="Sakkal Majalla" w:hAnsi="Sakkal Majalla" w:cs="Sakkal Majalla"/>
          <w:b/>
          <w:bCs/>
          <w:sz w:val="36"/>
          <w:szCs w:val="36"/>
          <w:rtl/>
          <w:lang w:bidi="ar-EG"/>
        </w:rPr>
      </w:pPr>
    </w:p>
    <w:p w14:paraId="751A7E65" w14:textId="3CAB82F7" w:rsidR="009125CE" w:rsidRPr="008E6D49" w:rsidRDefault="009125CE" w:rsidP="008E6D49">
      <w:pPr>
        <w:spacing w:before="100" w:beforeAutospacing="1" w:after="100" w:afterAutospacing="1" w:line="360" w:lineRule="auto"/>
        <w:jc w:val="center"/>
        <w:rPr>
          <w:rFonts w:ascii="Sakkal Majalla" w:hAnsi="Sakkal Majalla" w:cs="Sakkal Majalla"/>
          <w:b/>
          <w:bCs/>
          <w:sz w:val="36"/>
          <w:szCs w:val="36"/>
          <w:rtl/>
          <w:lang w:bidi="ar-EG"/>
        </w:rPr>
      </w:pPr>
      <w:r w:rsidRPr="008E6D49">
        <w:rPr>
          <w:rFonts w:ascii="Sakkal Majalla" w:hAnsi="Sakkal Majalla" w:cs="Sakkal Majalla"/>
          <w:b/>
          <w:bCs/>
          <w:sz w:val="36"/>
          <w:szCs w:val="36"/>
          <w:rtl/>
          <w:lang w:bidi="ar-EG"/>
        </w:rPr>
        <w:t>إعداد الطالب/</w:t>
      </w:r>
    </w:p>
    <w:p w14:paraId="490BD2EA" w14:textId="77777777" w:rsidR="008170E3" w:rsidRPr="008E6D49" w:rsidRDefault="008170E3" w:rsidP="008E6D49">
      <w:pPr>
        <w:spacing w:before="100" w:beforeAutospacing="1" w:after="100" w:afterAutospacing="1" w:line="360" w:lineRule="auto"/>
        <w:jc w:val="center"/>
        <w:rPr>
          <w:rFonts w:ascii="Sakkal Majalla" w:hAnsi="Sakkal Majalla" w:cs="Sakkal Majalla"/>
          <w:b/>
          <w:bCs/>
          <w:sz w:val="36"/>
          <w:szCs w:val="36"/>
          <w:rtl/>
          <w:lang w:bidi="ar-EG"/>
        </w:rPr>
      </w:pPr>
      <w:r w:rsidRPr="008E6D49">
        <w:rPr>
          <w:rFonts w:ascii="Sakkal Majalla" w:hAnsi="Sakkal Majalla" w:cs="Sakkal Majalla"/>
          <w:b/>
          <w:bCs/>
          <w:sz w:val="36"/>
          <w:szCs w:val="36"/>
          <w:rtl/>
          <w:lang w:bidi="ar-EG"/>
        </w:rPr>
        <w:t>سهام غازي العتيبي</w:t>
      </w:r>
    </w:p>
    <w:p w14:paraId="58D6152F" w14:textId="65A74687" w:rsidR="009125CE" w:rsidRPr="008E6D49" w:rsidRDefault="008170E3" w:rsidP="008E6D49">
      <w:pPr>
        <w:spacing w:before="100" w:beforeAutospacing="1" w:after="100" w:afterAutospacing="1" w:line="360" w:lineRule="auto"/>
        <w:jc w:val="center"/>
        <w:rPr>
          <w:rFonts w:ascii="Sakkal Majalla" w:hAnsi="Sakkal Majalla" w:cs="Sakkal Majalla"/>
          <w:b/>
          <w:bCs/>
          <w:sz w:val="36"/>
          <w:szCs w:val="36"/>
          <w:lang w:bidi="ar-EG"/>
        </w:rPr>
      </w:pPr>
      <w:r w:rsidRPr="008E6D49">
        <w:rPr>
          <w:rFonts w:ascii="Sakkal Majalla" w:hAnsi="Sakkal Majalla" w:cs="Sakkal Majalla"/>
          <w:b/>
          <w:bCs/>
          <w:sz w:val="36"/>
          <w:szCs w:val="36"/>
          <w:rtl/>
          <w:lang w:bidi="ar-EG"/>
        </w:rPr>
        <w:t>242000957</w:t>
      </w:r>
    </w:p>
    <w:p w14:paraId="5F6283B8" w14:textId="77777777" w:rsidR="006C6670" w:rsidRPr="008E6D49" w:rsidRDefault="006C6670" w:rsidP="008E6D49">
      <w:pPr>
        <w:spacing w:before="100" w:beforeAutospacing="1" w:after="100" w:afterAutospacing="1" w:line="360" w:lineRule="auto"/>
        <w:jc w:val="center"/>
        <w:rPr>
          <w:rFonts w:ascii="Sakkal Majalla" w:hAnsi="Sakkal Majalla" w:cs="Sakkal Majalla"/>
          <w:b/>
          <w:bCs/>
          <w:sz w:val="36"/>
          <w:szCs w:val="36"/>
          <w:rtl/>
          <w:lang w:bidi="ar-EG"/>
        </w:rPr>
      </w:pPr>
      <w:r w:rsidRPr="008E6D49">
        <w:rPr>
          <w:rFonts w:ascii="Sakkal Majalla" w:hAnsi="Sakkal Majalla" w:cs="Sakkal Majalla"/>
          <w:b/>
          <w:bCs/>
          <w:sz w:val="36"/>
          <w:szCs w:val="36"/>
          <w:rtl/>
          <w:lang w:bidi="ar-EG"/>
        </w:rPr>
        <w:t>إشراف/</w:t>
      </w:r>
    </w:p>
    <w:p w14:paraId="7BC68C0A" w14:textId="56C711D3" w:rsidR="008E6D49" w:rsidRPr="008E6D49" w:rsidRDefault="008E6D49" w:rsidP="008E6D4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E6D49">
        <w:rPr>
          <w:rFonts w:ascii="Sakkal Majalla" w:eastAsia="Calibri" w:hAnsi="Sakkal Majalla" w:cs="Sakkal Majalla" w:hint="cs"/>
          <w:b/>
          <w:bCs/>
          <w:kern w:val="0"/>
          <w:sz w:val="36"/>
          <w:szCs w:val="36"/>
          <w:rtl/>
          <w:lang w:bidi="ar-EG"/>
          <w14:ligatures w14:val="none"/>
        </w:rPr>
        <w:t>أ.د / الفيصل عبد الحميد</w:t>
      </w:r>
    </w:p>
    <w:p w14:paraId="703CD8C4" w14:textId="469D334D" w:rsidR="008E6D49" w:rsidRPr="008E6D49" w:rsidRDefault="008E6D49" w:rsidP="008E6D4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E6D49">
        <w:rPr>
          <w:rFonts w:ascii="Sakkal Majalla" w:eastAsia="Calibri" w:hAnsi="Sakkal Majalla" w:cs="Sakkal Majalla" w:hint="cs"/>
          <w:b/>
          <w:bCs/>
          <w:kern w:val="0"/>
          <w:sz w:val="36"/>
          <w:szCs w:val="36"/>
          <w:rtl/>
          <w:lang w:bidi="ar-EG"/>
          <w14:ligatures w14:val="none"/>
        </w:rPr>
        <w:t>أ.د / فايز جراد</w:t>
      </w:r>
    </w:p>
    <w:p w14:paraId="710D9261" w14:textId="77777777" w:rsidR="008E6D49" w:rsidRDefault="008E6D49" w:rsidP="008E6D49">
      <w:pPr>
        <w:spacing w:before="100" w:beforeAutospacing="1" w:after="100" w:afterAutospacing="1" w:line="360" w:lineRule="auto"/>
        <w:jc w:val="center"/>
        <w:rPr>
          <w:rFonts w:ascii="Sakkal Majalla" w:hAnsi="Sakkal Majalla" w:cs="Sakkal Majalla"/>
          <w:b/>
          <w:bCs/>
          <w:sz w:val="36"/>
          <w:szCs w:val="36"/>
          <w:rtl/>
          <w:lang w:bidi="ar-EG"/>
        </w:rPr>
        <w:sectPr w:rsidR="008E6D49" w:rsidSect="008E6D49">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r w:rsidRPr="008E6D49">
        <w:rPr>
          <w:rFonts w:ascii="Sakkal Majalla" w:hAnsi="Sakkal Majalla" w:cs="Sakkal Majalla"/>
          <w:b/>
          <w:bCs/>
          <w:sz w:val="36"/>
          <w:szCs w:val="36"/>
          <w:lang w:bidi="ar-EG"/>
        </w:rPr>
        <w:t>1446 – 2025</w:t>
      </w:r>
    </w:p>
    <w:p w14:paraId="369E66CD" w14:textId="42809007" w:rsidR="008E6D49" w:rsidRPr="00C12AF1" w:rsidRDefault="008E6D49" w:rsidP="00C12AF1">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71895462"/>
      <w:bookmarkStart w:id="3" w:name="_Toc191914768"/>
      <w:r w:rsidRPr="00C12AF1">
        <w:rPr>
          <w:rFonts w:ascii="Sakkal Majalla" w:hAnsi="Sakkal Majalla" w:cs="Sakkal Majalla" w:hint="cs"/>
          <w:b/>
          <w:bCs/>
          <w:sz w:val="40"/>
          <w:szCs w:val="40"/>
          <w:rtl/>
          <w:lang w:bidi="ar-EG"/>
        </w:rPr>
        <w:lastRenderedPageBreak/>
        <w:t>الفصل الأول: الإطار العام للدراسة</w:t>
      </w:r>
      <w:bookmarkEnd w:id="3"/>
    </w:p>
    <w:p w14:paraId="6887984B" w14:textId="16B097EB" w:rsidR="008E6D49" w:rsidRPr="00C12AF1" w:rsidRDefault="008E6D49" w:rsidP="00C12A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91914769"/>
      <w:r w:rsidRPr="00C12AF1">
        <w:rPr>
          <w:rFonts w:ascii="Sakkal Majalla" w:hAnsi="Sakkal Majalla" w:cs="Sakkal Majalla" w:hint="cs"/>
          <w:b/>
          <w:bCs/>
          <w:sz w:val="36"/>
          <w:szCs w:val="36"/>
          <w:rtl/>
          <w:lang w:bidi="ar-EG"/>
        </w:rPr>
        <w:t>المقدمة</w:t>
      </w:r>
      <w:bookmarkEnd w:id="4"/>
      <w:r w:rsidRPr="00C12AF1">
        <w:rPr>
          <w:rFonts w:ascii="Sakkal Majalla" w:hAnsi="Sakkal Majalla" w:cs="Sakkal Majalla" w:hint="cs"/>
          <w:b/>
          <w:bCs/>
          <w:sz w:val="36"/>
          <w:szCs w:val="36"/>
          <w:rtl/>
          <w:lang w:bidi="ar-EG"/>
        </w:rPr>
        <w:t xml:space="preserve"> </w:t>
      </w:r>
    </w:p>
    <w:p w14:paraId="7E569E3D" w14:textId="187AF405"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lang w:bidi="ar-EG"/>
        </w:rPr>
      </w:pPr>
      <w:r w:rsidRPr="008E6D49">
        <w:rPr>
          <w:rFonts w:ascii="Sakkal Majalla" w:hAnsi="Sakkal Majalla" w:cs="Sakkal Majalla"/>
          <w:sz w:val="28"/>
          <w:szCs w:val="28"/>
          <w:rtl/>
          <w:lang w:bidi="ar-EG"/>
        </w:rPr>
        <w:t>يُعتبر التخطيط الاستراتيجي عملية حيوية وأساسية في عالم الأعمال الحديث، حيث يسهم بشكل كبير في توجيه المؤسسات نحو تحقيق أهدافها بعيدة المدى. تتعلق هذه العملية بتحديد الاتجاه المستقبلي للمؤسسة وتطوير استراتيجيات فعالة لتحقيق هذا الاتجاه. في عالم يتسم بالتغيرات المستمرة والتحديات المتزايدة، يصبح التخطيط الاستراتيجي ضرورة ملحة تتيح للمؤسسات التكيف مع الظروف المتغيرة والاستجابة بشكل فعّال لمتطلبات السوق.</w:t>
      </w:r>
      <w:r w:rsidRPr="008E6D49">
        <w:rPr>
          <w:rFonts w:ascii="Sakkal Majalla" w:hAnsi="Sakkal Majalla" w:cs="Sakkal Majalla"/>
          <w:sz w:val="28"/>
          <w:szCs w:val="28"/>
          <w:lang w:bidi="ar-EG"/>
        </w:rPr>
        <w:t xml:space="preserve"> </w:t>
      </w:r>
      <w:r w:rsidRPr="008E6D49">
        <w:rPr>
          <w:rFonts w:ascii="Sakkal Majalla" w:hAnsi="Sakkal Majalla" w:cs="Sakkal Majalla"/>
          <w:sz w:val="28"/>
          <w:szCs w:val="28"/>
          <w:rtl/>
          <w:lang w:bidi="ar-EG"/>
        </w:rPr>
        <w:t>يتضمن التخطيط الاستراتيجي تحليلًا دقيقًا للبيئة الداخلية والخارجية للمؤسسة. من خلال تقييم نقاط القوة والضعف والفرص والتهديدات، يمكن للمؤسسات تحديد موقعها الحالي وتوقع الاتجاهات المستقبلية. يُعد هذا التحليل أداة حيوية تساعد في فهم العوامل التي قد تؤثر على الأداء المؤسسي، سواء كانت اقتصادية، اجتماعية، تكنولوجية، أو بيئية.</w:t>
      </w:r>
      <w:r w:rsidR="002D37E1" w:rsidRPr="008E6D49">
        <w:rPr>
          <w:rFonts w:ascii="Sakkal Majalla" w:hAnsi="Sakkal Majalla" w:cs="Sakkal Majalla"/>
          <w:sz w:val="28"/>
          <w:szCs w:val="28"/>
          <w:rtl/>
          <w:lang w:bidi="ar-EG"/>
        </w:rPr>
        <w:t xml:space="preserve"> (عبد الحميد، 2023).</w:t>
      </w:r>
    </w:p>
    <w:p w14:paraId="5A8DED64" w14:textId="1A5951DB"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lang w:bidi="ar-EG"/>
        </w:rPr>
      </w:pPr>
      <w:r w:rsidRPr="008E6D49">
        <w:rPr>
          <w:rFonts w:ascii="Sakkal Majalla" w:hAnsi="Sakkal Majalla" w:cs="Sakkal Majalla"/>
          <w:sz w:val="28"/>
          <w:szCs w:val="28"/>
          <w:rtl/>
          <w:lang w:bidi="ar-EG"/>
        </w:rPr>
        <w:t>علاوة على ذلك، يشمل التخطيط الاستراتيجي تحديد الأهداف والرؤية والرسالة للمؤسسة. تساهم هذه العناصر في توضيح الغرض من وجود المؤسسة وتوجيه جميع الجهود نحو تحقيق أهداف محددة. من خلال وضع رؤية واضحة، يمكن للمؤسسة أن تحفز موظفيها وتوجههم نحو تحقيق نتائج إيجابية.</w:t>
      </w:r>
      <w:r w:rsidRPr="008E6D49">
        <w:rPr>
          <w:rFonts w:ascii="Sakkal Majalla" w:hAnsi="Sakkal Majalla" w:cs="Sakkal Majalla"/>
          <w:sz w:val="28"/>
          <w:szCs w:val="28"/>
          <w:lang w:bidi="ar-EG"/>
        </w:rPr>
        <w:t xml:space="preserve"> </w:t>
      </w:r>
      <w:r w:rsidRPr="008E6D49">
        <w:rPr>
          <w:rFonts w:ascii="Sakkal Majalla" w:hAnsi="Sakkal Majalla" w:cs="Sakkal Majalla"/>
          <w:sz w:val="28"/>
          <w:szCs w:val="28"/>
          <w:rtl/>
          <w:lang w:bidi="ar-EG"/>
        </w:rPr>
        <w:t>لا يقتصر التخطيط الاستراتيجي على إعداد الخطط فقط، بل يتطلب أيضًا تنفيذها ومتابعتها بشكل دوري. يتعين على القادة في المؤسسة أن يكونوا قادرين على تقييم مدى تحقيق الأهداف وتعديل الاستراتيجيات حسب الحاجة. تُعتبر هذه الديناميكية ضرورية لضمان استمرارية النجاح والقدرة على التكيف مع التغيرات في السوق.</w:t>
      </w:r>
      <w:r w:rsidRPr="008E6D49">
        <w:rPr>
          <w:rFonts w:ascii="Sakkal Majalla" w:hAnsi="Sakkal Majalla" w:cs="Sakkal Majalla"/>
          <w:sz w:val="28"/>
          <w:szCs w:val="28"/>
          <w:lang w:bidi="ar-EG"/>
        </w:rPr>
        <w:t xml:space="preserve"> </w:t>
      </w:r>
      <w:r w:rsidRPr="008E6D49">
        <w:rPr>
          <w:rFonts w:ascii="Sakkal Majalla" w:hAnsi="Sakkal Majalla" w:cs="Sakkal Majalla"/>
          <w:sz w:val="28"/>
          <w:szCs w:val="28"/>
          <w:rtl/>
          <w:lang w:bidi="ar-EG"/>
        </w:rPr>
        <w:t xml:space="preserve">يُعد التخطيط الاستراتيجي عنصرًا أساسيًا في ضمان نجاح أي مؤسسة. من خلال توفير إطار عمل واضح لتوجيه الجهود والموارد، يمكن للمؤسسات تحقيق أهدافها بشكل أكثر فعالية، مما يُعزز من قدرتها التنافسية ويضمن استدامتها على المدى الطويل. إن التخطيط الاستراتيجي </w:t>
      </w:r>
      <w:r w:rsidRPr="008E6D49">
        <w:rPr>
          <w:rFonts w:ascii="Sakkal Majalla" w:hAnsi="Sakkal Majalla" w:cs="Sakkal Majalla"/>
          <w:sz w:val="28"/>
          <w:szCs w:val="28"/>
          <w:rtl/>
          <w:lang w:bidi="ar-EG"/>
        </w:rPr>
        <w:lastRenderedPageBreak/>
        <w:t>ليس مجرد أداة، بل هو ثقافة يجب أن تُعزز في كل جوانب العمل، مما يضمن أن تكون المؤسسة دائمًا في وضع يمكنها من تحقيق النجاح.</w:t>
      </w:r>
      <w:r w:rsidR="002D37E1" w:rsidRPr="008E6D49">
        <w:rPr>
          <w:rFonts w:ascii="Sakkal Majalla" w:hAnsi="Sakkal Majalla" w:cs="Sakkal Majalla"/>
          <w:sz w:val="28"/>
          <w:szCs w:val="28"/>
          <w:rtl/>
          <w:lang w:bidi="ar-EG"/>
        </w:rPr>
        <w:t xml:space="preserve"> (</w:t>
      </w:r>
      <w:proofErr w:type="spellStart"/>
      <w:r w:rsidR="002D37E1" w:rsidRPr="008E6D49">
        <w:rPr>
          <w:rFonts w:ascii="Sakkal Majalla" w:hAnsi="Sakkal Majalla" w:cs="Sakkal Majalla"/>
          <w:sz w:val="28"/>
          <w:szCs w:val="28"/>
          <w:rtl/>
          <w:lang w:bidi="ar-EG"/>
        </w:rPr>
        <w:t>عيشاوي</w:t>
      </w:r>
      <w:proofErr w:type="spellEnd"/>
      <w:r w:rsidR="002D37E1" w:rsidRPr="008E6D49">
        <w:rPr>
          <w:rFonts w:ascii="Sakkal Majalla" w:hAnsi="Sakkal Majalla" w:cs="Sakkal Majalla"/>
          <w:sz w:val="28"/>
          <w:szCs w:val="28"/>
          <w:rtl/>
          <w:lang w:bidi="ar-EG"/>
        </w:rPr>
        <w:t>، 2021).</w:t>
      </w:r>
    </w:p>
    <w:p w14:paraId="24439FEB" w14:textId="49A28777"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يُعتبر التخطيط الاستراتيجي للموارد البشرية أحد العناصر الأساسية في نجاح أي مؤسسة، إذ يتجاوز مجرد إدارة الأفراد إلى تشكيل رؤية شاملة لكيفية استخدام رأس المال البشري لتحقيق الأهداف التنظيمية. في عالم الأعمال المعاصر، حيث تتسارع وتيرة التغيير وتزداد المنافسة، يصبح من الضروري أن تتبنى المؤسسات استراتيجيات فعالة لإدارة مواردها البشرية. يهدف هذا التخطيط إلى ضمان توافر الكفاءات المناسبة في الوقت المناسب، مما يساهم في تعزيز أداء المؤسسة وقدرتها على التكيف مع التغيرات في البيئة المحيطة.</w:t>
      </w:r>
      <w:r w:rsidRPr="008E6D49">
        <w:rPr>
          <w:rFonts w:ascii="Sakkal Majalla" w:hAnsi="Sakkal Majalla" w:cs="Sakkal Majalla"/>
          <w:sz w:val="28"/>
          <w:szCs w:val="28"/>
          <w:lang w:bidi="ar-EG"/>
        </w:rPr>
        <w:t xml:space="preserve"> </w:t>
      </w:r>
      <w:r w:rsidRPr="008E6D49">
        <w:rPr>
          <w:rFonts w:ascii="Sakkal Majalla" w:hAnsi="Sakkal Majalla" w:cs="Sakkal Majalla"/>
          <w:sz w:val="28"/>
          <w:szCs w:val="28"/>
          <w:rtl/>
          <w:lang w:bidi="ar-EG"/>
        </w:rPr>
        <w:t>يتضمن التخطيط الاستراتيجي للموارد البشرية مجموعة من الأنشطة التي تبدأ بتحديد الاحتياجات المستقبلية للموارد البشرية بناءً على الأهداف الاستراتيجية للمؤسسة. من خلال تحليل الاتجاهات السكانية، والاحتياجات السوقية، ومتطلبات العمل، يمكن للمؤسسات تحديد نوعية المهارات والخبرات المطلوبة. تُعتبر هذه المرحلة حيوية، حيث تساهم في تجنب الفجوات في المهارات وتساعد في بناء قوة عمل قادرة على مواجهة التحديات المستقبلية.</w:t>
      </w:r>
      <w:r w:rsidR="002D37E1" w:rsidRPr="008E6D49">
        <w:rPr>
          <w:rFonts w:ascii="Sakkal Majalla" w:hAnsi="Sakkal Majalla" w:cs="Sakkal Majalla"/>
          <w:sz w:val="28"/>
          <w:szCs w:val="28"/>
          <w:rtl/>
          <w:lang w:bidi="ar-EG"/>
        </w:rPr>
        <w:t xml:space="preserve"> (علي، 2021).</w:t>
      </w:r>
    </w:p>
    <w:p w14:paraId="3EE6962E" w14:textId="693EF41D" w:rsidR="00073E7F"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lang w:bidi="ar-EG"/>
        </w:rPr>
      </w:pPr>
      <w:r w:rsidRPr="008E6D49">
        <w:rPr>
          <w:rFonts w:ascii="Sakkal Majalla" w:hAnsi="Sakkal Majalla" w:cs="Sakkal Majalla"/>
          <w:sz w:val="28"/>
          <w:szCs w:val="28"/>
          <w:rtl/>
          <w:lang w:bidi="ar-EG"/>
        </w:rPr>
        <w:t xml:space="preserve">علاوة على ذلك، يُعد التخطيط الاستراتيجي للموارد البشرية عملية مستمرة تتطلب مراجعة دورية وتكيفًا مع الظروف المتغيرة. يتعين على القادة في المؤسسات متابعة الأداء والتقدم المحرز نحو تحقيق الأهداف المحددة، وإجراء التعديلات اللازمة في الاستراتيجيات المعتمدة. هذا يعكس أهمية وجود نظام تقييم فعال يمكن من قياس النتائج وتقديم التغذية الراجعة اللازمة لتحسين الأداء. كما يُعتبر التخطيط الاستراتيجي للموارد البشرية وسيلة لتعزيز ثقافة المؤسسة وتعزيز الانتماء بين الموظفين. من خلال إشراك الموظفين في عملية التخطيط وتوفير الفرص لتطوير مهاراتهم، يمكن للمؤسسات خلق بيئة عمل تشجع على الابتكار والإبداع. عندما يشعر الموظفون بأن لديهم دورًا في تحقيق أهداف المؤسسة، فإن ذلك يعزز من ولائهم ويحفزهم على تقديم أداء أفضل. يُعد التخطيط الاستراتيجي للموارد البشرية عنصرًا أساسيًا في تحقيق النجاح المؤسسي. من خلال تحديد الاحتياجات، وتطوير الكفاءات، وتعزيز الثقافة التنظيمية، يمكن للمؤسسات تعزيز قدرتها التنافسية وضمان استدامتها في عالم يتسم بالتغير المستمر. إن الاستثمار </w:t>
      </w:r>
      <w:r w:rsidRPr="008E6D49">
        <w:rPr>
          <w:rFonts w:ascii="Sakkal Majalla" w:hAnsi="Sakkal Majalla" w:cs="Sakkal Majalla"/>
          <w:sz w:val="28"/>
          <w:szCs w:val="28"/>
          <w:rtl/>
          <w:lang w:bidi="ar-EG"/>
        </w:rPr>
        <w:lastRenderedPageBreak/>
        <w:t>في الموارد البشرية ليس مجرد خيار، بل هو ضرورة لضمان تحقيق الأهداف الاستراتيجية وبناء مستقبل أكثر إشراقًا للمؤسسة</w:t>
      </w:r>
      <w:r w:rsidR="00073E7F" w:rsidRPr="008E6D49">
        <w:rPr>
          <w:rFonts w:ascii="Sakkal Majalla" w:hAnsi="Sakkal Majalla" w:cs="Sakkal Majalla"/>
          <w:sz w:val="28"/>
          <w:szCs w:val="28"/>
          <w:rtl/>
          <w:lang w:bidi="ar-EG"/>
        </w:rPr>
        <w:t>.</w:t>
      </w:r>
      <w:r w:rsidR="002D37E1" w:rsidRPr="008E6D49">
        <w:rPr>
          <w:rFonts w:ascii="Sakkal Majalla" w:hAnsi="Sakkal Majalla" w:cs="Sakkal Majalla"/>
          <w:sz w:val="28"/>
          <w:szCs w:val="28"/>
          <w:rtl/>
          <w:lang w:bidi="ar-EG"/>
        </w:rPr>
        <w:t xml:space="preserve"> (</w:t>
      </w:r>
      <w:proofErr w:type="spellStart"/>
      <w:r w:rsidR="002D37E1" w:rsidRPr="008E6D49">
        <w:rPr>
          <w:rFonts w:ascii="Sakkal Majalla" w:hAnsi="Sakkal Majalla" w:cs="Sakkal Majalla"/>
          <w:sz w:val="28"/>
          <w:szCs w:val="28"/>
          <w:rtl/>
          <w:lang w:bidi="ar-EG"/>
        </w:rPr>
        <w:t>عيشاوي</w:t>
      </w:r>
      <w:proofErr w:type="spellEnd"/>
      <w:r w:rsidR="002D37E1" w:rsidRPr="008E6D49">
        <w:rPr>
          <w:rFonts w:ascii="Sakkal Majalla" w:hAnsi="Sakkal Majalla" w:cs="Sakkal Majalla"/>
          <w:sz w:val="28"/>
          <w:szCs w:val="28"/>
          <w:rtl/>
          <w:lang w:bidi="ar-EG"/>
        </w:rPr>
        <w:t>، 2021)</w:t>
      </w:r>
    </w:p>
    <w:p w14:paraId="36F7E251" w14:textId="72417F46"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تُعتبر أنشطة إدارة الموارد البشرية من العناصر الأساسية التي تسهم في نجاح أي مؤسسة، حيث تشمل مجموعة واسعة من العمليات التي تهدف إلى تعزيز فعالية الأداء المؤسسي وتحقيق الأهداف الاستراتيجية. تتعامل إدارة الموارد البشرية مع العنصر الأكثر أهمية في المؤسسة، وهو الإنسان، وتعمل على تحسين قدراته وتوجيهها بشكل يتماشى مع تطلعات المؤسسة. تستند هذه الأنشطة إلى فهم عميق لاحتياجات الأفراد والتحديات التي تواجهها المؤسسة، مما يسهم في خلق بيئة عمل إيجابية ومحفزة. تبدأ أنشطة إدارة الموارد البشرية عادةً بعملية التوظيف والاختيار، التي تُعتبر خطوة حيوية لضمان استقطاب الكفاءات المناسبة. يتم تحليل الاحتياجات الوظيفية وإعداد وصف دقيق للوظائف، مما يساعد في جذب المرشحين المناسبين. تُستخدم أساليب متعددة خلال عملية الاختيار، مثل المقابلات، والاختبارات، والمراجعات الخلفية، لضمان اختيار الأفراد الذين يتناسبون مع ثقافة المؤسسة واحتياجاتها.</w:t>
      </w:r>
      <w:r w:rsidR="002D37E1" w:rsidRPr="008E6D49">
        <w:rPr>
          <w:rFonts w:ascii="Sakkal Majalla" w:hAnsi="Sakkal Majalla" w:cs="Sakkal Majalla"/>
          <w:sz w:val="28"/>
          <w:szCs w:val="28"/>
          <w:rtl/>
          <w:lang w:bidi="ar-EG"/>
        </w:rPr>
        <w:t xml:space="preserve"> (عبد الحميد، 2023).</w:t>
      </w:r>
    </w:p>
    <w:p w14:paraId="751A0D7E" w14:textId="66272751"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بعد التوظيف، تأتي مرحلة التدريب والتطوير، حيث تُعتبر هذه الأنشطة ضرورية لتعزيز مهارات الموظفين وتحسين أدائهم. تقدم إدارة الموارد البشرية برامج تدريبية متنوعة، تشمل ورش العمل، والدورات الأكاديمية، والتدريب العملي، مما يساعد الموظفين على تطوير مهاراتهم ومعارفهم. يُعتبر الاستثمار في تطوير الموظفين أمرًا حيويًا، حيث يسهم في زيادة الإنتاجية ورفع مستوى الرضا الوظيفي. كما تشمل أنشطة إدارة الموارد البشرية تقييم الأداء، الذي يُعتبر أداة مهمة لفهم مدى تحقيق الموظفين للأهداف المحددة. تعتمد هذه العملية على معايير موضوعية تُستخدم لتقييم أداء الموظفين بشكل دوري، مما يتيح تحديد نقاط القوة والمجالات التي تحتاج إلى تحسين. تُساعد هذه التقييمات في اتخاذ قرارات مستنيرة بشأن الترقيات، والمكافآت، والتدريب الإضافي.</w:t>
      </w:r>
      <w:r w:rsidR="002D37E1" w:rsidRPr="008E6D49">
        <w:rPr>
          <w:rFonts w:ascii="Sakkal Majalla" w:hAnsi="Sakkal Majalla" w:cs="Sakkal Majalla"/>
          <w:sz w:val="28"/>
          <w:szCs w:val="28"/>
          <w:rtl/>
          <w:lang w:bidi="ar-EG"/>
        </w:rPr>
        <w:t xml:space="preserve"> (خليفة، 2021).</w:t>
      </w:r>
    </w:p>
    <w:p w14:paraId="5F917A4A" w14:textId="6207E700"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lang w:bidi="ar-EG"/>
        </w:rPr>
      </w:pPr>
      <w:r w:rsidRPr="008E6D49">
        <w:rPr>
          <w:rFonts w:ascii="Sakkal Majalla" w:hAnsi="Sakkal Majalla" w:cs="Sakkal Majalla"/>
          <w:sz w:val="28"/>
          <w:szCs w:val="28"/>
          <w:rtl/>
          <w:lang w:bidi="ar-EG"/>
        </w:rPr>
        <w:t xml:space="preserve">إضافةً إلى ذلك، تلعب إدارة الموارد البشرية دورًا مهمًا في إدارة العلاقات بين الموظفين. يتضمن ذلك معالجة النزاعات وتيسير التواصل بين الفرق، مما يسهم في خلق بيئة عمل صحية. تُعتبر ثقافة </w:t>
      </w:r>
      <w:r w:rsidRPr="008E6D49">
        <w:rPr>
          <w:rFonts w:ascii="Sakkal Majalla" w:hAnsi="Sakkal Majalla" w:cs="Sakkal Majalla"/>
          <w:sz w:val="28"/>
          <w:szCs w:val="28"/>
          <w:rtl/>
          <w:lang w:bidi="ar-EG"/>
        </w:rPr>
        <w:lastRenderedPageBreak/>
        <w:t>المؤسسة وتوجهاتها من العوامل الحاسمة في تحقيق رضا الموظفين وولائهم، لذا تسعى إدارة الموارد البشرية إلى تعزيز بيئة إيجابية تشجع على التعاون والابتكار. تُظهر أنشطة إدارة الموارد البشرية أهمية هذه الوظيفة في تعزيز نجاح المؤسسة وتحقيق أهدافها الاستراتيجية. من خلال التوظيف الفعّال، والتدريب المستمر، وتقييم الأداء الجيد، وإدارة العلاقات، يمكن للمؤسسات بناء قوة عاملة قوية ومؤهلة، مما يساهم في تحقيق التفوق التنافسي في السوق. إن إدارة الموارد البشرية ليست مجرد وظيفة إدارية، بل هي شريك استراتيجي في تحقيق رؤية المؤسسة وأهدافها على المدى الطويل.</w:t>
      </w:r>
      <w:r w:rsidR="002D37E1" w:rsidRPr="008E6D49">
        <w:rPr>
          <w:rFonts w:ascii="Sakkal Majalla" w:hAnsi="Sakkal Majalla" w:cs="Sakkal Majalla"/>
          <w:sz w:val="28"/>
          <w:szCs w:val="28"/>
          <w:rtl/>
          <w:lang w:bidi="ar-EG"/>
        </w:rPr>
        <w:t xml:space="preserve"> (</w:t>
      </w:r>
      <w:proofErr w:type="spellStart"/>
      <w:r w:rsidR="002D37E1" w:rsidRPr="008E6D49">
        <w:rPr>
          <w:rFonts w:ascii="Sakkal Majalla" w:hAnsi="Sakkal Majalla" w:cs="Sakkal Majalla"/>
          <w:sz w:val="28"/>
          <w:szCs w:val="28"/>
          <w:rtl/>
          <w:lang w:bidi="ar-EG"/>
        </w:rPr>
        <w:t>قرماط</w:t>
      </w:r>
      <w:proofErr w:type="spellEnd"/>
      <w:r w:rsidR="002D37E1" w:rsidRPr="008E6D49">
        <w:rPr>
          <w:rFonts w:ascii="Sakkal Majalla" w:hAnsi="Sakkal Majalla" w:cs="Sakkal Majalla"/>
          <w:sz w:val="28"/>
          <w:szCs w:val="28"/>
          <w:rtl/>
          <w:lang w:bidi="ar-EG"/>
        </w:rPr>
        <w:t>، 2022).</w:t>
      </w:r>
    </w:p>
    <w:p w14:paraId="6BBD5499" w14:textId="2A1AD11C"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يُعتبر التخطيط الاستراتيجي للموارد البشرية أحد العناصر الأساسية التي تؤثر بشكل كبير على أنشطة إدارة الموارد البشرية في أي مؤسسة. يتجاوز هذا التخطيط كونه مجرد عملية تنظيمية؛ فإنه يمثل رؤية شاملة تتعلق بكيفية توظيف وتطوير واستغلال رأس المال البشري بشكل يتماشى مع الأهداف الاستراتيجية للمؤسسة. في عالم الأعمال المتغير بسرعة، يُعد التخطيط الاستراتيجي أداة حيوية تُساعد المؤسسات على التكيف مع التغيرات في السوق، وتلبية الاحتياجات المتزايدة للعملاء، وضمان استدامتها. عندما يتم تنفيذ التخطيط الاستراتيجي للموارد البشرية بشكل فعّال، فإنه يسهم في تحسين جميع أنشطة إدارة الموارد البشرية، بدءًا من عملية التوظيف والاختيار. يُتيح التخطيط الاستراتيجي للمؤسسات تحديد المهارات والكفاءات اللازمة لتحقيق أهدافها، مما يساعد في جذب المرشحين المناسبين. من خلال وضع استراتيجيات توظيف تعتمد على التحليل الدقيق للاحتياجات، يمكن للمؤسسات تقليل الوقت والتكاليف المرتبطة بعمليات التوظيف، وضمان استقطاب الأفراد الذين يتناسبون مع ثقافة المؤسسة ورؤيتها.</w:t>
      </w:r>
      <w:r w:rsidR="002D37E1" w:rsidRPr="008E6D49">
        <w:rPr>
          <w:rFonts w:ascii="Sakkal Majalla" w:hAnsi="Sakkal Majalla" w:cs="Sakkal Majalla"/>
          <w:sz w:val="28"/>
          <w:szCs w:val="28"/>
          <w:rtl/>
          <w:lang w:bidi="ar-EG"/>
        </w:rPr>
        <w:t xml:space="preserve"> (المشرقي، 2022).</w:t>
      </w:r>
    </w:p>
    <w:p w14:paraId="600B09C3" w14:textId="479C9387"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بالإضافة إلى ذلك، يُعزز التخطيط الاستراتيجي من فعالية برامج التدريب والتطوير. يشمل هذا التخطيط تقييمًا دوريًا لمهارات الموظفين وتحديد الفجوات التي تحتاج إلى معالجة. عندما تكون هناك رؤية واضحة لمستقبل المؤسسة، يمكن لإدارة الموارد البشرية تصميم برامج تدريبية تستهدف تعزيز الكفاءات المطلوبة، مما يسهم في تحسين الأداء العام. إن الاستثمار في تطوير المهارات ليس فقط مفيدًا للموظفين، بل يعزز أيضًا من قدرة المؤسسة على المنافسة في السوق. على صعيد آخر، يُعتبر تقييم الأداء جزءًا أساسيًا من التخطيط الاستراتيجي. من خلال وضع معايير أداء واضحة ومحددة، يمكن للمؤسسات قياس مدى </w:t>
      </w:r>
      <w:r w:rsidRPr="008E6D49">
        <w:rPr>
          <w:rFonts w:ascii="Sakkal Majalla" w:hAnsi="Sakkal Majalla" w:cs="Sakkal Majalla"/>
          <w:sz w:val="28"/>
          <w:szCs w:val="28"/>
          <w:rtl/>
          <w:lang w:bidi="ar-EG"/>
        </w:rPr>
        <w:lastRenderedPageBreak/>
        <w:t>تحقيق الأهداف وتحديد النجاحات والإخفاقات. يُساعد هذا التقييم في توجيه القرارات المتعلقة بالترقيات والمكافآت، مما يضمن أن تكون هذه الإجراءات قائمة على أسس موضوعية. إن دمج التخطيط الاستراتيجي في عمليات تقييم الأداء يعزز من الشفافية ويشجع على بناء ثقافة الأداء العالي.</w:t>
      </w:r>
      <w:r w:rsidR="002D37E1" w:rsidRPr="008E6D49">
        <w:rPr>
          <w:rFonts w:ascii="Sakkal Majalla" w:hAnsi="Sakkal Majalla" w:cs="Sakkal Majalla"/>
          <w:sz w:val="28"/>
          <w:szCs w:val="28"/>
          <w:rtl/>
          <w:lang w:bidi="ar-EG"/>
        </w:rPr>
        <w:t xml:space="preserve"> (خليفة، 2021)</w:t>
      </w:r>
      <w:r w:rsidR="00214C59" w:rsidRPr="008E6D49">
        <w:rPr>
          <w:rFonts w:ascii="Sakkal Majalla" w:hAnsi="Sakkal Majalla" w:cs="Sakkal Majalla"/>
          <w:sz w:val="28"/>
          <w:szCs w:val="28"/>
          <w:rtl/>
          <w:lang w:bidi="ar-EG"/>
        </w:rPr>
        <w:t>.</w:t>
      </w:r>
    </w:p>
    <w:p w14:paraId="23B09B69" w14:textId="188A6D02" w:rsidR="003B612A" w:rsidRPr="008E6D49" w:rsidRDefault="003B612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علاوة على ذلك، يسهم التخطيط الاستراتيجي في إدارة العلاقات بين الموظفين، حيث يُعزز من قدرة المؤسسة على خلق بيئة عمل إيجابية. عندما تكون هناك رؤية واضحة للأهداف، يصبح من الأسهل توجيه جهود الموظفين نحو تحقيق تلك الأهداف المشتركة. يُمكن لإدارة الموارد البشرية استخدام التخطيط الاستراتيجي لتطوير استراتيجيات فعالة للتواصل، مما يُسهم في تقليل النزاعات وتعزيز التعاون بين الفرق. يُظهر التخطيط الاستراتيجي للموارد البشرية تأثيرًا عميقًا على أنشطة إدارة الموارد البشرية في المؤسسات. من خلال تحديد الاحتياجات، وتطوير المهارات، وتقييم الأداء، وتعزيز العلاقات، يُمكن للمؤسسات بناء قوة عاملة قوية ومؤهلة. إن هذا التخطيط لا يُساهم فقط في تحقيق الأهداف الاستراتيجية للمؤسسة، بل يعزز أيضًا من قدرة المؤسسة على التكيف مع التغيرات والابتكار في بيئة الأعمال الحديثة، مما يضمن استدامتها ونجاحها في المستقبل.</w:t>
      </w:r>
      <w:r w:rsidR="002D37E1" w:rsidRPr="008E6D49">
        <w:rPr>
          <w:rFonts w:ascii="Sakkal Majalla" w:hAnsi="Sakkal Majalla" w:cs="Sakkal Majalla"/>
          <w:sz w:val="28"/>
          <w:szCs w:val="28"/>
          <w:rtl/>
          <w:lang w:bidi="ar-EG"/>
        </w:rPr>
        <w:t xml:space="preserve"> </w:t>
      </w:r>
      <w:bookmarkStart w:id="5" w:name="_Hlk179405485"/>
      <w:r w:rsidR="002D37E1" w:rsidRPr="008E6D49">
        <w:rPr>
          <w:rFonts w:ascii="Sakkal Majalla" w:hAnsi="Sakkal Majalla" w:cs="Sakkal Majalla"/>
          <w:sz w:val="28"/>
          <w:szCs w:val="28"/>
          <w:rtl/>
          <w:lang w:bidi="ar-EG"/>
        </w:rPr>
        <w:t>(المشرقي، 2022).</w:t>
      </w:r>
      <w:bookmarkEnd w:id="5"/>
    </w:p>
    <w:p w14:paraId="42E276AC" w14:textId="0A5A2424" w:rsidR="00C12AF1" w:rsidRPr="00C12AF1" w:rsidRDefault="00C12AF1" w:rsidP="00C12AF1">
      <w:pPr>
        <w:pStyle w:val="a6"/>
        <w:bidi/>
        <w:spacing w:line="360" w:lineRule="auto"/>
        <w:jc w:val="both"/>
        <w:outlineLvl w:val="1"/>
        <w:rPr>
          <w:rFonts w:ascii="Sakkal Majalla" w:hAnsi="Sakkal Majalla" w:cs="Sakkal Majalla"/>
          <w:b/>
          <w:bCs/>
          <w:sz w:val="36"/>
          <w:szCs w:val="36"/>
          <w:rtl/>
        </w:rPr>
      </w:pPr>
      <w:bookmarkStart w:id="6" w:name="_Toc191914770"/>
      <w:bookmarkStart w:id="7" w:name="_Toc171895463"/>
      <w:bookmarkEnd w:id="2"/>
      <w:r w:rsidRPr="00C12AF1">
        <w:rPr>
          <w:rFonts w:ascii="Sakkal Majalla" w:hAnsi="Sakkal Majalla" w:cs="Sakkal Majalla"/>
          <w:b/>
          <w:bCs/>
          <w:sz w:val="36"/>
          <w:szCs w:val="36"/>
          <w:rtl/>
        </w:rPr>
        <w:t>1.1 مشكلة الدراسة:</w:t>
      </w:r>
      <w:bookmarkEnd w:id="6"/>
    </w:p>
    <w:p w14:paraId="6FA58D2D" w14:textId="7B361A96" w:rsidR="00481EDE" w:rsidRPr="008E6D49" w:rsidRDefault="00481EDE" w:rsidP="00C12AF1">
      <w:pPr>
        <w:pStyle w:val="a6"/>
        <w:bidi/>
        <w:spacing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تُعتبر إدارة الموارد البشرية من الجوانب الحيوية في أي منظمة، حيث تلعب دورًا أساسيًا في تحقيق الأهداف الاستراتيجية وتعزيز الأداء المؤسسي. ومع تزايد التعقيدات والتحديات التي تواجه المؤسسات الحكومية، تبرز الحاجة الملحة إلى التخطيط الاستراتيجي في مجال الموارد البشرية كوسيلة فعالة للتكيف مع هذه التغيرات. في هذا السياق، تركز المشكلة البحثية التي يناقشها هذا البحث على فهم أثر التخطيط الاستراتيجي للموارد البشرية على أنشطة إدارة الموارد البشرية، مع التركيز على وزارة الداخلية بالرياض</w:t>
      </w:r>
      <w:r w:rsidRPr="008E6D49">
        <w:rPr>
          <w:rFonts w:ascii="Sakkal Majalla" w:hAnsi="Sakkal Majalla" w:cs="Sakkal Majalla"/>
          <w:sz w:val="28"/>
          <w:szCs w:val="28"/>
        </w:rPr>
        <w:t>.</w:t>
      </w:r>
    </w:p>
    <w:p w14:paraId="73631BBB" w14:textId="78AD2F29" w:rsidR="00481EDE" w:rsidRPr="008E6D49" w:rsidRDefault="00481EDE" w:rsidP="00C12AF1">
      <w:pPr>
        <w:pStyle w:val="a6"/>
        <w:bidi/>
        <w:spacing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 xml:space="preserve">تتجلى المشكلة في عدم وضوح العلاقة بين التخطيط الاستراتيجي للموارد البشرية وفاعلية الأنشطة المرتبطة بها داخل الوزارة. على الرغم من أن الوزارة تمتلك مجموعة من السياسات والإجراءات المتعلقة بإدارة الموارد البشرية، إلا أن هناك تساؤلات حول مدى تأثير هذه السياسات في تحقيق الأهداف </w:t>
      </w:r>
      <w:r w:rsidRPr="008E6D49">
        <w:rPr>
          <w:rFonts w:ascii="Sakkal Majalla" w:hAnsi="Sakkal Majalla" w:cs="Sakkal Majalla"/>
          <w:sz w:val="28"/>
          <w:szCs w:val="28"/>
          <w:rtl/>
        </w:rPr>
        <w:lastRenderedPageBreak/>
        <w:t>الاستراتيجية للوزارة. يتضمن ذلك دراسة كيفية تأثير التخطيط الاستراتيجي على عمليات التوظيف، والتدريب، وتقييم الأداء، وإدارة العلاقات بين الموظفين، وكيفية تعزيز الكفاءة والفاعلية في هذه الأنشطة</w:t>
      </w:r>
      <w:r w:rsidRPr="008E6D49">
        <w:rPr>
          <w:rFonts w:ascii="Sakkal Majalla" w:hAnsi="Sakkal Majalla" w:cs="Sakkal Majalla"/>
          <w:sz w:val="28"/>
          <w:szCs w:val="28"/>
        </w:rPr>
        <w:t>.</w:t>
      </w:r>
    </w:p>
    <w:p w14:paraId="75A2B3CE" w14:textId="504BF4FA" w:rsidR="00481EDE" w:rsidRPr="008E6D49" w:rsidRDefault="00481EDE" w:rsidP="00C12AF1">
      <w:pPr>
        <w:pStyle w:val="a6"/>
        <w:bidi/>
        <w:spacing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علاوة على ذلك، تواجه وزارة الداخلية تحديات عدة تتمثل في التغيرات السريعة في البيئة السياسية والاجتماعية، مما يستدعي إعادة تقييم استراتيجيات إدارة الموارد البشرية بشكل دوري. وبالتالي، فإن هناك حاجة ملحة لفهم الأبعاد المختلفة للتخطيط الاستراتيجي وتأثيره على تحسين أداء الوزارة ورفع مستوى جودة الخدمات المقدمة للمواطنين</w:t>
      </w:r>
      <w:r w:rsidRPr="008E6D49">
        <w:rPr>
          <w:rFonts w:ascii="Sakkal Majalla" w:hAnsi="Sakkal Majalla" w:cs="Sakkal Majalla"/>
          <w:sz w:val="28"/>
          <w:szCs w:val="28"/>
        </w:rPr>
        <w:t>.</w:t>
      </w:r>
    </w:p>
    <w:p w14:paraId="03F28B7C" w14:textId="0D020DEA" w:rsidR="00481EDE" w:rsidRPr="008E6D49" w:rsidRDefault="00481EDE" w:rsidP="00C12AF1">
      <w:pPr>
        <w:pStyle w:val="a6"/>
        <w:bidi/>
        <w:spacing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كما تتعلق المشكلة أيضًا بنقص الدراسات التطبيقية التي تتناول هذا الموضوع في السياق المحلي، مما يساهم في عدم وضوح الرؤية حول كيفية تكامل التخطيط الاستراتيجي مع أنشطة إدارة الموارد البشرية في المؤسسات الحكومية. تسعى هذه الدراسة إلى ملء هذه الفجوة من خلال تحليل أثر التخطيط الاستراتيجي على الفاعلية التنظيمية، مما يسهم في رسم سياسات أكثر كفاءة واستجابة للاحتياجات المتغيرة</w:t>
      </w:r>
      <w:r w:rsidRPr="008E6D49">
        <w:rPr>
          <w:rFonts w:ascii="Sakkal Majalla" w:hAnsi="Sakkal Majalla" w:cs="Sakkal Majalla"/>
          <w:sz w:val="28"/>
          <w:szCs w:val="28"/>
        </w:rPr>
        <w:t>.</w:t>
      </w:r>
    </w:p>
    <w:p w14:paraId="21FC80F1" w14:textId="0ADDD4B7" w:rsidR="00073E7F" w:rsidRPr="008E6D49" w:rsidRDefault="00481EDE" w:rsidP="00C12AF1">
      <w:pPr>
        <w:pStyle w:val="a6"/>
        <w:bidi/>
        <w:spacing w:line="360" w:lineRule="auto"/>
        <w:ind w:firstLine="706"/>
        <w:jc w:val="both"/>
        <w:rPr>
          <w:rFonts w:ascii="Sakkal Majalla" w:hAnsi="Sakkal Majalla" w:cs="Sakkal Majalla"/>
          <w:sz w:val="28"/>
          <w:szCs w:val="28"/>
        </w:rPr>
      </w:pPr>
      <w:r w:rsidRPr="008E6D49">
        <w:rPr>
          <w:rFonts w:ascii="Sakkal Majalla" w:hAnsi="Sakkal Majalla" w:cs="Sakkal Majalla"/>
          <w:sz w:val="28"/>
          <w:szCs w:val="28"/>
          <w:rtl/>
        </w:rPr>
        <w:t>من خلال تحليل هذه المشكلة، يهدف البحث إلى تقديم توصيات عملية يمكن أن تساعد وزارة الداخلية في تعزيز استراتيجياتها في إدارة الموارد البشرية، وتحسين أداء الموظفين، وتلبية احتياجات المجتمع بشكل أفضل. إن فهم هذه العلاقة المعقدة بين التخطيط الاستراتيجي والأنشطة التشغيلية لإدارة الموارد البشرية يعد خطوة حيوية نحو تحقيق التنمية المستدامة في القطاع الحكومي، مما يسهم في تعزيز الأمن والاستقرار في المجتمع.</w:t>
      </w:r>
    </w:p>
    <w:p w14:paraId="6EEB5BE3" w14:textId="77777777" w:rsidR="00073E7F" w:rsidRPr="00C12AF1" w:rsidRDefault="00073E7F" w:rsidP="00C12AF1">
      <w:pPr>
        <w:spacing w:before="100" w:beforeAutospacing="1" w:after="100" w:afterAutospacing="1" w:line="360" w:lineRule="auto"/>
        <w:ind w:firstLine="706"/>
        <w:jc w:val="both"/>
        <w:rPr>
          <w:rFonts w:ascii="Sakkal Majalla" w:hAnsi="Sakkal Majalla" w:cs="Sakkal Majalla"/>
          <w:b/>
          <w:bCs/>
          <w:sz w:val="28"/>
          <w:szCs w:val="28"/>
          <w:lang w:bidi="ar-EG"/>
        </w:rPr>
      </w:pPr>
      <w:r w:rsidRPr="00C12AF1">
        <w:rPr>
          <w:rFonts w:ascii="Sakkal Majalla" w:eastAsia="Calibri" w:hAnsi="Sakkal Majalla" w:cs="Sakkal Majalla"/>
          <w:b/>
          <w:bCs/>
          <w:kern w:val="0"/>
          <w:sz w:val="28"/>
          <w:szCs w:val="28"/>
          <w:rtl/>
          <w14:ligatures w14:val="none"/>
        </w:rPr>
        <w:t xml:space="preserve">ومن هنا يمكن بلورة مشكلة </w:t>
      </w:r>
      <w:r w:rsidRPr="00C12AF1">
        <w:rPr>
          <w:rFonts w:ascii="Sakkal Majalla" w:eastAsia="Calibri" w:hAnsi="Sakkal Majalla" w:cs="Sakkal Majalla"/>
          <w:b/>
          <w:bCs/>
          <w:kern w:val="0"/>
          <w:sz w:val="28"/>
          <w:szCs w:val="28"/>
          <w:rtl/>
          <w:lang w:bidi="ar-EG"/>
          <w14:ligatures w14:val="none"/>
        </w:rPr>
        <w:t>البحث</w:t>
      </w:r>
      <w:r w:rsidRPr="00C12AF1">
        <w:rPr>
          <w:rFonts w:ascii="Sakkal Majalla" w:eastAsia="Calibri" w:hAnsi="Sakkal Majalla" w:cs="Sakkal Majalla"/>
          <w:b/>
          <w:bCs/>
          <w:kern w:val="0"/>
          <w:sz w:val="28"/>
          <w:szCs w:val="28"/>
          <w:rtl/>
          <w14:ligatures w14:val="none"/>
        </w:rPr>
        <w:t xml:space="preserve"> الحالي في التساؤل الرئيس التالي:</w:t>
      </w:r>
    </w:p>
    <w:p w14:paraId="56311876" w14:textId="17A8951A" w:rsidR="00073E7F" w:rsidRPr="008E6D49" w:rsidRDefault="00073E7F"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ما </w:t>
      </w:r>
      <w:r w:rsidR="00481EDE" w:rsidRPr="008E6D49">
        <w:rPr>
          <w:rFonts w:ascii="Sakkal Majalla" w:hAnsi="Sakkal Majalla" w:cs="Sakkal Majalla"/>
          <w:sz w:val="28"/>
          <w:szCs w:val="28"/>
          <w:rtl/>
          <w:lang w:bidi="ar-EG"/>
        </w:rPr>
        <w:t xml:space="preserve">أثر التخطيط </w:t>
      </w:r>
      <w:proofErr w:type="spellStart"/>
      <w:r w:rsidR="00481EDE" w:rsidRPr="008E6D49">
        <w:rPr>
          <w:rFonts w:ascii="Sakkal Majalla" w:hAnsi="Sakkal Majalla" w:cs="Sakkal Majalla"/>
          <w:sz w:val="28"/>
          <w:szCs w:val="28"/>
          <w:rtl/>
          <w:lang w:bidi="ar-EG"/>
        </w:rPr>
        <w:t>الاستراتيجى</w:t>
      </w:r>
      <w:proofErr w:type="spellEnd"/>
      <w:r w:rsidR="00481EDE" w:rsidRPr="008E6D49">
        <w:rPr>
          <w:rFonts w:ascii="Sakkal Majalla" w:hAnsi="Sakkal Majalla" w:cs="Sakkal Majalla"/>
          <w:sz w:val="28"/>
          <w:szCs w:val="28"/>
          <w:rtl/>
          <w:lang w:bidi="ar-EG"/>
        </w:rPr>
        <w:t xml:space="preserve"> للموارد </w:t>
      </w:r>
      <w:proofErr w:type="gramStart"/>
      <w:r w:rsidR="00481EDE" w:rsidRPr="008E6D49">
        <w:rPr>
          <w:rFonts w:ascii="Sakkal Majalla" w:hAnsi="Sakkal Majalla" w:cs="Sakkal Majalla"/>
          <w:sz w:val="28"/>
          <w:szCs w:val="28"/>
          <w:rtl/>
          <w:lang w:bidi="ar-EG"/>
        </w:rPr>
        <w:t xml:space="preserve">البشرية  </w:t>
      </w:r>
      <w:proofErr w:type="spellStart"/>
      <w:r w:rsidR="00481EDE" w:rsidRPr="008E6D49">
        <w:rPr>
          <w:rFonts w:ascii="Sakkal Majalla" w:hAnsi="Sakkal Majalla" w:cs="Sakkal Majalla"/>
          <w:sz w:val="28"/>
          <w:szCs w:val="28"/>
          <w:rtl/>
          <w:lang w:bidi="ar-EG"/>
        </w:rPr>
        <w:t>فى</w:t>
      </w:r>
      <w:proofErr w:type="spellEnd"/>
      <w:proofErr w:type="gramEnd"/>
      <w:r w:rsidR="00481EDE" w:rsidRPr="008E6D49">
        <w:rPr>
          <w:rFonts w:ascii="Sakkal Majalla" w:hAnsi="Sakkal Majalla" w:cs="Sakkal Majalla"/>
          <w:sz w:val="28"/>
          <w:szCs w:val="28"/>
          <w:rtl/>
          <w:lang w:bidi="ar-EG"/>
        </w:rPr>
        <w:t xml:space="preserve"> أنشطة إدارة الموارد البشرية: دراسة تطبيقية على وزارة </w:t>
      </w:r>
      <w:proofErr w:type="spellStart"/>
      <w:r w:rsidR="00481EDE" w:rsidRPr="008E6D49">
        <w:rPr>
          <w:rFonts w:ascii="Sakkal Majalla" w:hAnsi="Sakkal Majalla" w:cs="Sakkal Majalla"/>
          <w:sz w:val="28"/>
          <w:szCs w:val="28"/>
          <w:rtl/>
          <w:lang w:bidi="ar-EG"/>
        </w:rPr>
        <w:t>الداخليه</w:t>
      </w:r>
      <w:proofErr w:type="spellEnd"/>
      <w:r w:rsidR="00481EDE" w:rsidRPr="008E6D49">
        <w:rPr>
          <w:rFonts w:ascii="Sakkal Majalla" w:hAnsi="Sakkal Majalla" w:cs="Sakkal Majalla"/>
          <w:sz w:val="28"/>
          <w:szCs w:val="28"/>
          <w:rtl/>
          <w:lang w:bidi="ar-EG"/>
        </w:rPr>
        <w:t xml:space="preserve"> بالرياض</w:t>
      </w:r>
      <w:r w:rsidRPr="008E6D49">
        <w:rPr>
          <w:rFonts w:ascii="Sakkal Majalla" w:hAnsi="Sakkal Majalla" w:cs="Sakkal Majalla"/>
          <w:sz w:val="28"/>
          <w:szCs w:val="28"/>
          <w:rtl/>
          <w:lang w:bidi="ar-EG"/>
        </w:rPr>
        <w:t>؟</w:t>
      </w:r>
    </w:p>
    <w:p w14:paraId="1BAF5E33" w14:textId="77777777" w:rsidR="00481EDE" w:rsidRPr="008E6D49" w:rsidRDefault="00481EDE" w:rsidP="008E6D49">
      <w:pPr>
        <w:spacing w:before="100" w:beforeAutospacing="1" w:after="100" w:afterAutospacing="1" w:line="360" w:lineRule="auto"/>
        <w:jc w:val="both"/>
        <w:rPr>
          <w:rFonts w:ascii="Sakkal Majalla" w:hAnsi="Sakkal Majalla" w:cs="Sakkal Majalla"/>
          <w:sz w:val="28"/>
          <w:szCs w:val="28"/>
          <w:rtl/>
          <w:lang w:bidi="ar-EG"/>
        </w:rPr>
      </w:pPr>
    </w:p>
    <w:p w14:paraId="46224EAC" w14:textId="2D0F5C54" w:rsidR="00C12AF1" w:rsidRPr="00C12AF1" w:rsidRDefault="00C12AF1" w:rsidP="00635B0A">
      <w:pPr>
        <w:spacing w:before="100" w:beforeAutospacing="1" w:after="0" w:line="360" w:lineRule="auto"/>
        <w:jc w:val="both"/>
        <w:outlineLvl w:val="1"/>
        <w:rPr>
          <w:rFonts w:ascii="Sakkal Majalla" w:hAnsi="Sakkal Majalla" w:cs="Sakkal Majalla"/>
          <w:b/>
          <w:bCs/>
          <w:sz w:val="36"/>
          <w:szCs w:val="36"/>
        </w:rPr>
      </w:pPr>
      <w:bookmarkStart w:id="8" w:name="_Toc191914771"/>
      <w:bookmarkStart w:id="9" w:name="_Toc171895464"/>
      <w:bookmarkEnd w:id="7"/>
      <w:r w:rsidRPr="00C12AF1">
        <w:rPr>
          <w:rFonts w:ascii="Sakkal Majalla" w:hAnsi="Sakkal Majalla" w:cs="Sakkal Majalla"/>
          <w:b/>
          <w:bCs/>
          <w:sz w:val="36"/>
          <w:szCs w:val="36"/>
          <w:rtl/>
        </w:rPr>
        <w:lastRenderedPageBreak/>
        <w:t>2.1 أهمية الدراسة:</w:t>
      </w:r>
      <w:bookmarkEnd w:id="8"/>
    </w:p>
    <w:p w14:paraId="0E6D7A0F" w14:textId="77777777" w:rsidR="00B7471A" w:rsidRPr="00C12AF1" w:rsidRDefault="00B7471A" w:rsidP="00635B0A">
      <w:pPr>
        <w:pStyle w:val="a5"/>
        <w:numPr>
          <w:ilvl w:val="0"/>
          <w:numId w:val="4"/>
        </w:numPr>
        <w:spacing w:after="0" w:line="360" w:lineRule="auto"/>
        <w:ind w:left="419" w:hanging="357"/>
        <w:contextualSpacing w:val="0"/>
        <w:jc w:val="both"/>
        <w:outlineLvl w:val="2"/>
        <w:rPr>
          <w:rFonts w:ascii="Sakkal Majalla" w:hAnsi="Sakkal Majalla" w:cs="Sakkal Majalla"/>
          <w:b/>
          <w:bCs/>
          <w:sz w:val="32"/>
          <w:szCs w:val="32"/>
          <w:rtl/>
        </w:rPr>
      </w:pPr>
      <w:bookmarkStart w:id="10" w:name="_Toc191914772"/>
      <w:r w:rsidRPr="00C12AF1">
        <w:rPr>
          <w:rFonts w:ascii="Sakkal Majalla" w:hAnsi="Sakkal Majalla" w:cs="Sakkal Majalla"/>
          <w:b/>
          <w:bCs/>
          <w:sz w:val="32"/>
          <w:szCs w:val="32"/>
          <w:rtl/>
        </w:rPr>
        <w:t>الأهمية العلمية:</w:t>
      </w:r>
      <w:bookmarkEnd w:id="10"/>
    </w:p>
    <w:p w14:paraId="6123F82D" w14:textId="799455C2" w:rsidR="00D0687D" w:rsidRPr="008E6D49" w:rsidRDefault="00D0687D" w:rsidP="00635B0A">
      <w:pPr>
        <w:spacing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 xml:space="preserve">تنبع أهمية هذه الدراسة من أهمية المتغيرات </w:t>
      </w:r>
      <w:proofErr w:type="spellStart"/>
      <w:r w:rsidRPr="008E6D49">
        <w:rPr>
          <w:rFonts w:ascii="Sakkal Majalla" w:hAnsi="Sakkal Majalla" w:cs="Sakkal Majalla"/>
          <w:sz w:val="28"/>
          <w:szCs w:val="28"/>
          <w:rtl/>
        </w:rPr>
        <w:t>المبحوثة</w:t>
      </w:r>
      <w:proofErr w:type="spellEnd"/>
      <w:r w:rsidRPr="008E6D49">
        <w:rPr>
          <w:rFonts w:ascii="Sakkal Majalla" w:hAnsi="Sakkal Majalla" w:cs="Sakkal Majalla"/>
          <w:sz w:val="28"/>
          <w:szCs w:val="28"/>
          <w:rtl/>
        </w:rPr>
        <w:t>، حيث يُعتبر أثر التخطيط الاستراتيجي للموارد البشرية في أنشطة إدارة الموارد البشرية متغيرًا ذا أهمية بالغة، لاسيما في سياق وزارة الداخلية بالرياض. يُعد التخطيط الاستراتيجي للموارد البشرية من المواضيع الحيوية التي تتطلب تسليط الضوء عليها، لما لها من دور محوري في تعزيز فاعلية وكفاءة إدارة الموارد البشرية وتحقيق أهداف الوزارة. إن التخطيط الاستراتيجي يسهم في تحسين قدرة الوزارة على استقطاب وتوظيف الكفاءات المناسبة، بالإضافة إلى تطوير مهارات الموظفين وتقييم أدائهم بشكل مستمر. عندما يتم تطبيق التخطيط الاستراتيجي بشكل سليم، فإن ذلك ينعكس إيجابًا على جميع جوانب أداء الوزارة، مما يعزز قدرتها على تلبية احتياجات المجتمع وتحقيق الاستدامة في تقديم الخدمات.</w:t>
      </w:r>
    </w:p>
    <w:p w14:paraId="18F049DF" w14:textId="19959FEE" w:rsidR="00B7471A" w:rsidRPr="008E6D49" w:rsidRDefault="00D0687D" w:rsidP="00C12AF1">
      <w:pPr>
        <w:spacing w:before="100" w:beforeAutospacing="1"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تتضح أهمية التخطيط الاستراتيجي من خلال تأثيره المباشر على العمليات الأساسية في إدارة الموارد البشرية، مثل التوظيف، والتدريب، وتقييم الأداء. فعندما يكون هناك رؤية واضحة واستراتيجيات متكاملة، يمكن للوزارة تحسين استخدام مواردها البشرية وتحقيق الأهداف المحددة بكفاءة أكبر. بالتالي، تُعتبر هذه الدراسة فرصة هامة لإلقاء الضوء على أثر التخطيط الاستراتيجي للموارد البشرية في أنشطة إدارة الموارد البشرية، وتقديم توصيات لتعزيز هذا الأثر من أجل تحقيق النجاح المؤسسي وتطوير الأداء الإداري للوزارة. من خلال تحليل هذه العلاقة، تهدف الدراسة إلى تقديم رؤى دقيقة حول كيفية تحسين استراتيجيات الموارد البشرية بما يتماشى مع الأهداف الاستراتيجية للوزارة، مما يسهم في تعزيز الأمن والاستقرار في المجتمع. إن فهم أثر التخطيط الاستراتيجي على إدارة الموارد البشرية يُعد خطوة محورية نحو تحسين الأداء العام للوزارة، وتحقيق نتائج إيجابية في مختلف المجالات.</w:t>
      </w:r>
    </w:p>
    <w:p w14:paraId="4957F0BD" w14:textId="77777777" w:rsidR="00B7471A" w:rsidRPr="00C12AF1" w:rsidRDefault="00B7471A" w:rsidP="00635B0A">
      <w:pPr>
        <w:pStyle w:val="a5"/>
        <w:numPr>
          <w:ilvl w:val="0"/>
          <w:numId w:val="4"/>
        </w:numPr>
        <w:spacing w:before="100" w:beforeAutospacing="1" w:after="0" w:line="360" w:lineRule="auto"/>
        <w:ind w:left="419" w:hanging="357"/>
        <w:contextualSpacing w:val="0"/>
        <w:jc w:val="both"/>
        <w:outlineLvl w:val="2"/>
        <w:rPr>
          <w:rFonts w:ascii="Sakkal Majalla" w:hAnsi="Sakkal Majalla" w:cs="Sakkal Majalla"/>
          <w:b/>
          <w:bCs/>
          <w:sz w:val="32"/>
          <w:szCs w:val="32"/>
          <w:rtl/>
        </w:rPr>
      </w:pPr>
      <w:bookmarkStart w:id="11" w:name="_Toc191914773"/>
      <w:r w:rsidRPr="00C12AF1">
        <w:rPr>
          <w:rFonts w:ascii="Sakkal Majalla" w:hAnsi="Sakkal Majalla" w:cs="Sakkal Majalla"/>
          <w:b/>
          <w:bCs/>
          <w:sz w:val="32"/>
          <w:szCs w:val="32"/>
          <w:rtl/>
        </w:rPr>
        <w:t>الأهمية العملية:</w:t>
      </w:r>
      <w:bookmarkEnd w:id="11"/>
    </w:p>
    <w:p w14:paraId="2DB9AA53" w14:textId="5FCD4389" w:rsidR="00D0687D" w:rsidRPr="008E6D49" w:rsidRDefault="00D0687D" w:rsidP="00635B0A">
      <w:pPr>
        <w:spacing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 xml:space="preserve">تأتي أهمية هذه الدراسة من الناحية العملية في مدى استفادة الإدارات في وزارة الداخلية بالرياض من النتائج التي توصلت إليها، بالإضافة إلى التوصيات التي قدمتها فيما يتعلق بمفهوم التخطيط الاستراتيجي </w:t>
      </w:r>
      <w:r w:rsidRPr="008E6D49">
        <w:rPr>
          <w:rFonts w:ascii="Sakkal Majalla" w:hAnsi="Sakkal Majalla" w:cs="Sakkal Majalla"/>
          <w:sz w:val="28"/>
          <w:szCs w:val="28"/>
          <w:rtl/>
        </w:rPr>
        <w:lastRenderedPageBreak/>
        <w:t>للموارد البشرية. يُعتبر التخطيط الاستراتيجي للموارد البشرية أحد العناصر الحيوية التي تساهم في تحسين أداء المؤسسات الحكومية، مما ينعكس بشكل إيجابي على الخدمات المقدمة للمواطنين. إذ يعد قطاع الداخلية من القطاعات الرائدة في الحفاظ على الأمن والاستقرار، وله دور أساسي في تعزيز جودة الحياة للمجتمع. تُظهر الدراسة كيف يمكن لتطبيق التخطيط الاستراتيجي للموارد البشرية أن يسهم في تحسين أداء الوزارة من خلال استقطاب الكفاءات المناسبة وتطوير مهارات الموظفين. كما تسلط الضوء على أهمية تعزيز سمعة الوزارة كشريك موثوق في تقديم الخدمات الأمنية، من خلال اعتماد استراتيجيات فعالة في إدارة الموارد البشرية. إن تحسين سمعة الوزارة يسهم في تعزيز الثقة بين المواطنين، ويعزز من التفاعل الإيجابي مع الجمهور.</w:t>
      </w:r>
    </w:p>
    <w:p w14:paraId="7881CEC4" w14:textId="2F6F8F1D" w:rsidR="00D0687D" w:rsidRPr="008E6D49" w:rsidRDefault="00D0687D" w:rsidP="00C12AF1">
      <w:pPr>
        <w:spacing w:before="100" w:beforeAutospacing="1"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علاوة على ذلك، تلعب الاستراتيجيات المدروسة دورًا مهمًا في تعزيز الذكاء الاستراتيجي للوزارة، من خلال اتخاذ قرارات مدروسة تستند إلى بيانات دقيقة وتحليل شامل لاحتياجات الموارد البشرية. يُعد الذكاء الاستراتيجي أداة حيوية تُمكن الوزارة من الاستجابة بشكل فعّال للتحديات المتغيرة، وضمان تلبية احتياجات المجتمع بشكل مستدام. تُعَد وزارة الداخلية رابطًا حيويًا بين الدولة والمواطنين، لذا فإن تحسين أنشطة إدارة الموارد البشرية من خلال التخطيط الاستراتيجي يُسهم في تعزيز فعالية الأداء العام. من خلال هذه الدراسة، يمكن للوزارة أن تستفيد من التوصيات المقدمة لتعزيز استراتيجياتها في إدارة الموارد البشرية، مما يساهم في تحقيق الأهداف الاستراتيجية للوزارة ويعزز من قدرتها على تقديم خدمات عالية الجودة.</w:t>
      </w:r>
    </w:p>
    <w:p w14:paraId="4DBB699C" w14:textId="65D21D48" w:rsidR="00B7471A" w:rsidRPr="008E6D49" w:rsidRDefault="00D0687D" w:rsidP="00C12AF1">
      <w:pPr>
        <w:spacing w:before="100" w:beforeAutospacing="1"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يُظهر هذا البحث كيف أن التخطيط الاستراتيجي للموارد البشرية يُعد عنصرًا محوريًا في تعزيز الأداء المؤسسي لوزارة الداخلية بالرياض، مما يسهم في تحسين الخدمات الأمنية المقدمة ويعزز من الاستقرار والأمان في المجتمع. إن فهم أثر هذا التخطيط يُعتبر خطوة هامة نحو تحقيق التنمية المستدامة وتحسين جودة الحياة للمواطنين.</w:t>
      </w:r>
    </w:p>
    <w:p w14:paraId="5B038B8C" w14:textId="77777777" w:rsidR="00635B0A" w:rsidRDefault="00635B0A">
      <w:pPr>
        <w:bidi w:val="0"/>
        <w:rPr>
          <w:rFonts w:ascii="Sakkal Majalla" w:hAnsi="Sakkal Majalla" w:cs="Sakkal Majalla"/>
          <w:b/>
          <w:bCs/>
          <w:sz w:val="36"/>
          <w:szCs w:val="36"/>
          <w:rtl/>
          <w:lang w:bidi="ar-EG"/>
        </w:rPr>
      </w:pPr>
      <w:bookmarkStart w:id="12" w:name="_Hlk171523341"/>
      <w:bookmarkStart w:id="13" w:name="_Toc171895465"/>
      <w:bookmarkEnd w:id="9"/>
      <w:r>
        <w:rPr>
          <w:rFonts w:ascii="Sakkal Majalla" w:hAnsi="Sakkal Majalla" w:cs="Sakkal Majalla"/>
          <w:b/>
          <w:bCs/>
          <w:sz w:val="36"/>
          <w:szCs w:val="36"/>
          <w:rtl/>
          <w:lang w:bidi="ar-EG"/>
        </w:rPr>
        <w:br w:type="page"/>
      </w:r>
    </w:p>
    <w:p w14:paraId="7DFD81F9" w14:textId="2ED9223F" w:rsidR="00C12AF1" w:rsidRPr="00C12AF1" w:rsidRDefault="00C12AF1" w:rsidP="00C12A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191914774"/>
      <w:r w:rsidRPr="00C12AF1">
        <w:rPr>
          <w:rFonts w:ascii="Sakkal Majalla" w:hAnsi="Sakkal Majalla" w:cs="Sakkal Majalla"/>
          <w:b/>
          <w:bCs/>
          <w:sz w:val="36"/>
          <w:szCs w:val="36"/>
          <w:rtl/>
          <w:lang w:bidi="ar-EG"/>
        </w:rPr>
        <w:lastRenderedPageBreak/>
        <w:t>3.1 أهداف الدراسة:</w:t>
      </w:r>
      <w:bookmarkEnd w:id="14"/>
    </w:p>
    <w:p w14:paraId="10FE4810" w14:textId="3B93BC6F" w:rsidR="00B7471A" w:rsidRPr="008E6D49" w:rsidRDefault="00B7471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يتمثل الهدف الرئيس والمحوري لهذا البحث يتمثل في محاولة التعرف على </w:t>
      </w:r>
      <w:r w:rsidR="00D0687D" w:rsidRPr="008E6D49">
        <w:rPr>
          <w:rFonts w:ascii="Sakkal Majalla" w:hAnsi="Sakkal Majalla" w:cs="Sakkal Majalla"/>
          <w:sz w:val="28"/>
          <w:szCs w:val="28"/>
          <w:rtl/>
          <w:lang w:bidi="ar-EG"/>
        </w:rPr>
        <w:t xml:space="preserve">أثر التخطيط </w:t>
      </w:r>
      <w:proofErr w:type="spellStart"/>
      <w:r w:rsidR="00D0687D" w:rsidRPr="008E6D49">
        <w:rPr>
          <w:rFonts w:ascii="Sakkal Majalla" w:hAnsi="Sakkal Majalla" w:cs="Sakkal Majalla"/>
          <w:sz w:val="28"/>
          <w:szCs w:val="28"/>
          <w:rtl/>
          <w:lang w:bidi="ar-EG"/>
        </w:rPr>
        <w:t>الاستراتيجى</w:t>
      </w:r>
      <w:proofErr w:type="spellEnd"/>
      <w:r w:rsidR="00D0687D" w:rsidRPr="008E6D49">
        <w:rPr>
          <w:rFonts w:ascii="Sakkal Majalla" w:hAnsi="Sakkal Majalla" w:cs="Sakkal Majalla"/>
          <w:sz w:val="28"/>
          <w:szCs w:val="28"/>
          <w:rtl/>
          <w:lang w:bidi="ar-EG"/>
        </w:rPr>
        <w:t xml:space="preserve"> للموارد </w:t>
      </w:r>
      <w:proofErr w:type="gramStart"/>
      <w:r w:rsidR="00D0687D" w:rsidRPr="008E6D49">
        <w:rPr>
          <w:rFonts w:ascii="Sakkal Majalla" w:hAnsi="Sakkal Majalla" w:cs="Sakkal Majalla"/>
          <w:sz w:val="28"/>
          <w:szCs w:val="28"/>
          <w:rtl/>
          <w:lang w:bidi="ar-EG"/>
        </w:rPr>
        <w:t xml:space="preserve">البشرية  </w:t>
      </w:r>
      <w:proofErr w:type="spellStart"/>
      <w:r w:rsidR="00D0687D" w:rsidRPr="008E6D49">
        <w:rPr>
          <w:rFonts w:ascii="Sakkal Majalla" w:hAnsi="Sakkal Majalla" w:cs="Sakkal Majalla"/>
          <w:sz w:val="28"/>
          <w:szCs w:val="28"/>
          <w:rtl/>
          <w:lang w:bidi="ar-EG"/>
        </w:rPr>
        <w:t>فى</w:t>
      </w:r>
      <w:proofErr w:type="spellEnd"/>
      <w:proofErr w:type="gramEnd"/>
      <w:r w:rsidR="00D0687D" w:rsidRPr="008E6D49">
        <w:rPr>
          <w:rFonts w:ascii="Sakkal Majalla" w:hAnsi="Sakkal Majalla" w:cs="Sakkal Majalla"/>
          <w:sz w:val="28"/>
          <w:szCs w:val="28"/>
          <w:rtl/>
          <w:lang w:bidi="ar-EG"/>
        </w:rPr>
        <w:t xml:space="preserve"> أنشطة إدارة الموارد البشرية: دراسة تطبيقية على وزارة </w:t>
      </w:r>
      <w:proofErr w:type="spellStart"/>
      <w:r w:rsidR="00D0687D" w:rsidRPr="008E6D49">
        <w:rPr>
          <w:rFonts w:ascii="Sakkal Majalla" w:hAnsi="Sakkal Majalla" w:cs="Sakkal Majalla"/>
          <w:sz w:val="28"/>
          <w:szCs w:val="28"/>
          <w:rtl/>
          <w:lang w:bidi="ar-EG"/>
        </w:rPr>
        <w:t>الداخليه</w:t>
      </w:r>
      <w:proofErr w:type="spellEnd"/>
      <w:r w:rsidR="00D0687D" w:rsidRPr="008E6D49">
        <w:rPr>
          <w:rFonts w:ascii="Sakkal Majalla" w:hAnsi="Sakkal Majalla" w:cs="Sakkal Majalla"/>
          <w:sz w:val="28"/>
          <w:szCs w:val="28"/>
          <w:rtl/>
          <w:lang w:bidi="ar-EG"/>
        </w:rPr>
        <w:t xml:space="preserve"> بالرياض</w:t>
      </w:r>
      <w:r w:rsidRPr="008E6D49">
        <w:rPr>
          <w:rFonts w:ascii="Sakkal Majalla" w:eastAsia="Calibri" w:hAnsi="Sakkal Majalla" w:cs="Sakkal Majalla"/>
          <w:kern w:val="0"/>
          <w:sz w:val="28"/>
          <w:szCs w:val="28"/>
          <w:rtl/>
          <w14:ligatures w14:val="none"/>
        </w:rPr>
        <w:t>، ويمكن تحديد الأهداف الفرعية للدراسة على النحو الآتي:</w:t>
      </w:r>
    </w:p>
    <w:bookmarkEnd w:id="12"/>
    <w:p w14:paraId="061F3B00" w14:textId="1D2FE0CB" w:rsidR="00B7471A" w:rsidRPr="008E6D49" w:rsidRDefault="00B7471A" w:rsidP="00230F59">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E6D49">
        <w:rPr>
          <w:rFonts w:ascii="Sakkal Majalla" w:hAnsi="Sakkal Majalla" w:cs="Sakkal Majalla"/>
          <w:sz w:val="28"/>
          <w:szCs w:val="28"/>
          <w:rtl/>
        </w:rPr>
        <w:t xml:space="preserve">بيان </w:t>
      </w:r>
      <w:bookmarkStart w:id="15" w:name="_Hlk179401922"/>
      <w:r w:rsidRPr="008E6D49">
        <w:rPr>
          <w:rFonts w:ascii="Sakkal Majalla" w:hAnsi="Sakkal Majalla" w:cs="Sakkal Majalla"/>
          <w:sz w:val="28"/>
          <w:szCs w:val="28"/>
          <w:rtl/>
        </w:rPr>
        <w:t>أثر التخطيط الاستراتيجي</w:t>
      </w:r>
      <w:r w:rsidR="00D0687D" w:rsidRPr="008E6D49">
        <w:rPr>
          <w:rFonts w:ascii="Sakkal Majalla" w:hAnsi="Sakkal Majalla" w:cs="Sakkal Majalla"/>
          <w:sz w:val="28"/>
          <w:szCs w:val="28"/>
          <w:rtl/>
        </w:rPr>
        <w:t xml:space="preserve"> للموارد البشرية</w:t>
      </w:r>
      <w:r w:rsidRPr="008E6D49">
        <w:rPr>
          <w:rFonts w:ascii="Sakkal Majalla" w:hAnsi="Sakkal Majalla" w:cs="Sakkal Majalla"/>
          <w:sz w:val="28"/>
          <w:szCs w:val="28"/>
          <w:rtl/>
        </w:rPr>
        <w:t xml:space="preserve"> </w:t>
      </w:r>
      <w:r w:rsidRPr="008E6D49">
        <w:rPr>
          <w:rFonts w:ascii="Sakkal Majalla" w:hAnsi="Sakkal Majalla" w:cs="Sakkal Majalla"/>
          <w:sz w:val="28"/>
          <w:szCs w:val="28"/>
          <w:rtl/>
          <w:lang w:bidi="ar-EG"/>
        </w:rPr>
        <w:t xml:space="preserve">في </w:t>
      </w:r>
      <w:r w:rsidR="00D0687D" w:rsidRPr="008E6D49">
        <w:rPr>
          <w:rFonts w:ascii="Sakkal Majalla" w:hAnsi="Sakkal Majalla" w:cs="Sakkal Majalla"/>
          <w:sz w:val="28"/>
          <w:szCs w:val="28"/>
          <w:rtl/>
          <w:lang w:bidi="ar-EG"/>
        </w:rPr>
        <w:t xml:space="preserve">تدريب الموارد البشرية: دراسة تطبيقية على وزارة </w:t>
      </w:r>
      <w:proofErr w:type="spellStart"/>
      <w:r w:rsidR="00D0687D" w:rsidRPr="008E6D49">
        <w:rPr>
          <w:rFonts w:ascii="Sakkal Majalla" w:hAnsi="Sakkal Majalla" w:cs="Sakkal Majalla"/>
          <w:sz w:val="28"/>
          <w:szCs w:val="28"/>
          <w:rtl/>
          <w:lang w:bidi="ar-EG"/>
        </w:rPr>
        <w:t>الداخليه</w:t>
      </w:r>
      <w:proofErr w:type="spellEnd"/>
      <w:r w:rsidR="00D0687D" w:rsidRPr="008E6D49">
        <w:rPr>
          <w:rFonts w:ascii="Sakkal Majalla" w:hAnsi="Sakkal Majalla" w:cs="Sakkal Majalla"/>
          <w:sz w:val="28"/>
          <w:szCs w:val="28"/>
          <w:rtl/>
          <w:lang w:bidi="ar-EG"/>
        </w:rPr>
        <w:t xml:space="preserve"> بالرياض</w:t>
      </w:r>
      <w:bookmarkEnd w:id="15"/>
      <w:r w:rsidRPr="008E6D49">
        <w:rPr>
          <w:rFonts w:ascii="Sakkal Majalla" w:hAnsi="Sakkal Majalla" w:cs="Sakkal Majalla"/>
          <w:sz w:val="28"/>
          <w:szCs w:val="28"/>
          <w:rtl/>
          <w:lang w:bidi="ar-EG"/>
        </w:rPr>
        <w:t>.</w:t>
      </w:r>
    </w:p>
    <w:p w14:paraId="12BF0117" w14:textId="2E4DC264" w:rsidR="00B7471A" w:rsidRPr="008E6D49" w:rsidRDefault="00D0687D" w:rsidP="00230F59">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E6D49">
        <w:rPr>
          <w:rFonts w:ascii="Sakkal Majalla" w:hAnsi="Sakkal Majalla" w:cs="Sakkal Majalla"/>
          <w:sz w:val="28"/>
          <w:szCs w:val="28"/>
          <w:rtl/>
        </w:rPr>
        <w:t xml:space="preserve">بيان أثر التخطيط الاستراتيجي للموارد البشرية </w:t>
      </w:r>
      <w:r w:rsidRPr="008E6D49">
        <w:rPr>
          <w:rFonts w:ascii="Sakkal Majalla" w:hAnsi="Sakkal Majalla" w:cs="Sakkal Majalla"/>
          <w:sz w:val="28"/>
          <w:szCs w:val="28"/>
          <w:rtl/>
          <w:lang w:bidi="ar-EG"/>
        </w:rPr>
        <w:t xml:space="preserve">في تخطيط الموارد البشرية: دراسة تطبيقية على وزارة </w:t>
      </w:r>
      <w:proofErr w:type="spellStart"/>
      <w:r w:rsidRPr="008E6D49">
        <w:rPr>
          <w:rFonts w:ascii="Sakkal Majalla" w:hAnsi="Sakkal Majalla" w:cs="Sakkal Majalla"/>
          <w:sz w:val="28"/>
          <w:szCs w:val="28"/>
          <w:rtl/>
          <w:lang w:bidi="ar-EG"/>
        </w:rPr>
        <w:t>الداخليه</w:t>
      </w:r>
      <w:proofErr w:type="spellEnd"/>
      <w:r w:rsidRPr="008E6D49">
        <w:rPr>
          <w:rFonts w:ascii="Sakkal Majalla" w:hAnsi="Sakkal Majalla" w:cs="Sakkal Majalla"/>
          <w:sz w:val="28"/>
          <w:szCs w:val="28"/>
          <w:rtl/>
          <w:lang w:bidi="ar-EG"/>
        </w:rPr>
        <w:t xml:space="preserve"> بالرياض.</w:t>
      </w:r>
    </w:p>
    <w:p w14:paraId="536F32FD" w14:textId="090C6CD9" w:rsidR="00D0687D" w:rsidRPr="008E6D49" w:rsidRDefault="00D0687D" w:rsidP="00230F59">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E6D49">
        <w:rPr>
          <w:rFonts w:ascii="Sakkal Majalla" w:hAnsi="Sakkal Majalla" w:cs="Sakkal Majalla"/>
          <w:sz w:val="28"/>
          <w:szCs w:val="28"/>
          <w:rtl/>
        </w:rPr>
        <w:t xml:space="preserve">بيان أثر التخطيط الاستراتيجي للموارد البشرية </w:t>
      </w:r>
      <w:r w:rsidRPr="008E6D49">
        <w:rPr>
          <w:rFonts w:ascii="Sakkal Majalla" w:hAnsi="Sakkal Majalla" w:cs="Sakkal Majalla"/>
          <w:sz w:val="28"/>
          <w:szCs w:val="28"/>
          <w:rtl/>
          <w:lang w:bidi="ar-EG"/>
        </w:rPr>
        <w:t xml:space="preserve">في تحفيز الموارد البشرية: دراسة تطبيقية على وزارة </w:t>
      </w:r>
      <w:proofErr w:type="spellStart"/>
      <w:r w:rsidRPr="008E6D49">
        <w:rPr>
          <w:rFonts w:ascii="Sakkal Majalla" w:hAnsi="Sakkal Majalla" w:cs="Sakkal Majalla"/>
          <w:sz w:val="28"/>
          <w:szCs w:val="28"/>
          <w:rtl/>
          <w:lang w:bidi="ar-EG"/>
        </w:rPr>
        <w:t>الداخليه</w:t>
      </w:r>
      <w:proofErr w:type="spellEnd"/>
      <w:r w:rsidRPr="008E6D49">
        <w:rPr>
          <w:rFonts w:ascii="Sakkal Majalla" w:hAnsi="Sakkal Majalla" w:cs="Sakkal Majalla"/>
          <w:sz w:val="28"/>
          <w:szCs w:val="28"/>
          <w:rtl/>
          <w:lang w:bidi="ar-EG"/>
        </w:rPr>
        <w:t xml:space="preserve"> بالرياض.</w:t>
      </w:r>
    </w:p>
    <w:p w14:paraId="38FB33FA" w14:textId="0EF78FE9" w:rsidR="00D0687D" w:rsidRPr="008E6D49" w:rsidRDefault="00D0687D" w:rsidP="00230F59">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6D49">
        <w:rPr>
          <w:rFonts w:ascii="Sakkal Majalla" w:hAnsi="Sakkal Majalla" w:cs="Sakkal Majalla"/>
          <w:sz w:val="28"/>
          <w:szCs w:val="28"/>
          <w:rtl/>
        </w:rPr>
        <w:t xml:space="preserve">بيان أثر التخطيط الاستراتيجي للموارد البشرية </w:t>
      </w:r>
      <w:r w:rsidRPr="008E6D49">
        <w:rPr>
          <w:rFonts w:ascii="Sakkal Majalla" w:hAnsi="Sakkal Majalla" w:cs="Sakkal Majalla"/>
          <w:sz w:val="28"/>
          <w:szCs w:val="28"/>
          <w:rtl/>
          <w:lang w:bidi="ar-EG"/>
        </w:rPr>
        <w:t xml:space="preserve">في </w:t>
      </w:r>
      <w:r w:rsidR="00732980" w:rsidRPr="008E6D49">
        <w:rPr>
          <w:rFonts w:ascii="Sakkal Majalla" w:hAnsi="Sakkal Majalla" w:cs="Sakkal Majalla"/>
          <w:sz w:val="28"/>
          <w:szCs w:val="28"/>
          <w:rtl/>
          <w:lang w:bidi="ar-EG"/>
        </w:rPr>
        <w:t>اختيار</w:t>
      </w:r>
      <w:r w:rsidRPr="008E6D49">
        <w:rPr>
          <w:rFonts w:ascii="Sakkal Majalla" w:hAnsi="Sakkal Majalla" w:cs="Sakkal Majalla"/>
          <w:sz w:val="28"/>
          <w:szCs w:val="28"/>
          <w:rtl/>
          <w:lang w:bidi="ar-EG"/>
        </w:rPr>
        <w:t xml:space="preserve"> الموارد البشرية: دراسة تطبيقية على وزارة </w:t>
      </w:r>
      <w:proofErr w:type="spellStart"/>
      <w:r w:rsidRPr="008E6D49">
        <w:rPr>
          <w:rFonts w:ascii="Sakkal Majalla" w:hAnsi="Sakkal Majalla" w:cs="Sakkal Majalla"/>
          <w:sz w:val="28"/>
          <w:szCs w:val="28"/>
          <w:rtl/>
          <w:lang w:bidi="ar-EG"/>
        </w:rPr>
        <w:t>الداخليه</w:t>
      </w:r>
      <w:proofErr w:type="spellEnd"/>
      <w:r w:rsidRPr="008E6D49">
        <w:rPr>
          <w:rFonts w:ascii="Sakkal Majalla" w:hAnsi="Sakkal Majalla" w:cs="Sakkal Majalla"/>
          <w:sz w:val="28"/>
          <w:szCs w:val="28"/>
          <w:rtl/>
          <w:lang w:bidi="ar-EG"/>
        </w:rPr>
        <w:t xml:space="preserve"> بالرياض.</w:t>
      </w:r>
    </w:p>
    <w:p w14:paraId="6F0651EC" w14:textId="4B69FD18" w:rsidR="00C12AF1" w:rsidRPr="00C12AF1" w:rsidRDefault="00C12AF1" w:rsidP="00C12AF1">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91914775"/>
      <w:bookmarkEnd w:id="13"/>
      <w:r w:rsidRPr="00C12AF1">
        <w:rPr>
          <w:rFonts w:ascii="Sakkal Majalla" w:hAnsi="Sakkal Majalla" w:cs="Sakkal Majalla"/>
          <w:b/>
          <w:bCs/>
          <w:sz w:val="36"/>
          <w:szCs w:val="36"/>
          <w:rtl/>
        </w:rPr>
        <w:t>4.1 تساؤلات الدراسة</w:t>
      </w:r>
      <w:bookmarkEnd w:id="16"/>
    </w:p>
    <w:p w14:paraId="1328A0D1" w14:textId="47F02B09" w:rsidR="00B7471A" w:rsidRPr="008E6D49" w:rsidRDefault="002A1DDA"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C12AF1">
        <w:rPr>
          <w:rFonts w:ascii="Sakkal Majalla" w:hAnsi="Sakkal Majalla" w:cs="Sakkal Majalla"/>
          <w:b/>
          <w:bCs/>
          <w:sz w:val="28"/>
          <w:szCs w:val="28"/>
          <w:rtl/>
        </w:rPr>
        <w:t>السؤال الرئيسي</w:t>
      </w:r>
      <w:r w:rsidRPr="008E6D49">
        <w:rPr>
          <w:rFonts w:ascii="Sakkal Majalla" w:hAnsi="Sakkal Majalla" w:cs="Sakkal Majalla"/>
          <w:sz w:val="28"/>
          <w:szCs w:val="28"/>
          <w:rtl/>
        </w:rPr>
        <w:t xml:space="preserve">: </w:t>
      </w:r>
      <w:bookmarkStart w:id="17" w:name="_Hlk171470429"/>
      <w:bookmarkStart w:id="18" w:name="_Toc171895466"/>
      <w:r w:rsidR="00B7471A" w:rsidRPr="008E6D49">
        <w:rPr>
          <w:rFonts w:ascii="Sakkal Majalla" w:hAnsi="Sakkal Majalla" w:cs="Sakkal Majalla"/>
          <w:sz w:val="28"/>
          <w:szCs w:val="28"/>
          <w:rtl/>
          <w:lang w:bidi="ar-EG"/>
        </w:rPr>
        <w:t xml:space="preserve">ما </w:t>
      </w:r>
      <w:r w:rsidR="00732980" w:rsidRPr="008E6D49">
        <w:rPr>
          <w:rFonts w:ascii="Sakkal Majalla" w:hAnsi="Sakkal Majalla" w:cs="Sakkal Majalla"/>
          <w:sz w:val="28"/>
          <w:szCs w:val="28"/>
          <w:rtl/>
          <w:lang w:bidi="ar-EG"/>
        </w:rPr>
        <w:t xml:space="preserve">أثر التخطيط </w:t>
      </w:r>
      <w:proofErr w:type="spellStart"/>
      <w:r w:rsidR="00732980" w:rsidRPr="008E6D49">
        <w:rPr>
          <w:rFonts w:ascii="Sakkal Majalla" w:hAnsi="Sakkal Majalla" w:cs="Sakkal Majalla"/>
          <w:sz w:val="28"/>
          <w:szCs w:val="28"/>
          <w:rtl/>
          <w:lang w:bidi="ar-EG"/>
        </w:rPr>
        <w:t>الاستراتيجى</w:t>
      </w:r>
      <w:proofErr w:type="spellEnd"/>
      <w:r w:rsidR="00732980" w:rsidRPr="008E6D49">
        <w:rPr>
          <w:rFonts w:ascii="Sakkal Majalla" w:hAnsi="Sakkal Majalla" w:cs="Sakkal Majalla"/>
          <w:sz w:val="28"/>
          <w:szCs w:val="28"/>
          <w:rtl/>
          <w:lang w:bidi="ar-EG"/>
        </w:rPr>
        <w:t xml:space="preserve"> للموارد </w:t>
      </w:r>
      <w:proofErr w:type="gramStart"/>
      <w:r w:rsidR="00732980" w:rsidRPr="008E6D49">
        <w:rPr>
          <w:rFonts w:ascii="Sakkal Majalla" w:hAnsi="Sakkal Majalla" w:cs="Sakkal Majalla"/>
          <w:sz w:val="28"/>
          <w:szCs w:val="28"/>
          <w:rtl/>
          <w:lang w:bidi="ar-EG"/>
        </w:rPr>
        <w:t xml:space="preserve">البشرية  </w:t>
      </w:r>
      <w:proofErr w:type="spellStart"/>
      <w:r w:rsidR="00732980" w:rsidRPr="008E6D49">
        <w:rPr>
          <w:rFonts w:ascii="Sakkal Majalla" w:hAnsi="Sakkal Majalla" w:cs="Sakkal Majalla"/>
          <w:sz w:val="28"/>
          <w:szCs w:val="28"/>
          <w:rtl/>
          <w:lang w:bidi="ar-EG"/>
        </w:rPr>
        <w:t>فى</w:t>
      </w:r>
      <w:proofErr w:type="spellEnd"/>
      <w:proofErr w:type="gramEnd"/>
      <w:r w:rsidR="00732980" w:rsidRPr="008E6D49">
        <w:rPr>
          <w:rFonts w:ascii="Sakkal Majalla" w:hAnsi="Sakkal Majalla" w:cs="Sakkal Majalla"/>
          <w:sz w:val="28"/>
          <w:szCs w:val="28"/>
          <w:rtl/>
          <w:lang w:bidi="ar-EG"/>
        </w:rPr>
        <w:t xml:space="preserve"> أنشطة إدارة الموارد البشرية: دراسة تطبيقية على وزارة </w:t>
      </w:r>
      <w:proofErr w:type="spellStart"/>
      <w:r w:rsidR="00732980" w:rsidRPr="008E6D49">
        <w:rPr>
          <w:rFonts w:ascii="Sakkal Majalla" w:hAnsi="Sakkal Majalla" w:cs="Sakkal Majalla"/>
          <w:sz w:val="28"/>
          <w:szCs w:val="28"/>
          <w:rtl/>
          <w:lang w:bidi="ar-EG"/>
        </w:rPr>
        <w:t>الداخليه</w:t>
      </w:r>
      <w:proofErr w:type="spellEnd"/>
      <w:r w:rsidR="00732980" w:rsidRPr="008E6D49">
        <w:rPr>
          <w:rFonts w:ascii="Sakkal Majalla" w:hAnsi="Sakkal Majalla" w:cs="Sakkal Majalla"/>
          <w:sz w:val="28"/>
          <w:szCs w:val="28"/>
          <w:rtl/>
          <w:lang w:bidi="ar-EG"/>
        </w:rPr>
        <w:t xml:space="preserve"> بالرياض</w:t>
      </w:r>
      <w:r w:rsidR="00B7471A" w:rsidRPr="008E6D49">
        <w:rPr>
          <w:rFonts w:ascii="Sakkal Majalla" w:hAnsi="Sakkal Majalla" w:cs="Sakkal Majalla"/>
          <w:sz w:val="28"/>
          <w:szCs w:val="28"/>
          <w:rtl/>
          <w:lang w:bidi="ar-EG"/>
        </w:rPr>
        <w:t>؟</w:t>
      </w:r>
    </w:p>
    <w:p w14:paraId="18AE228F" w14:textId="77777777" w:rsidR="00B7471A" w:rsidRPr="00C12AF1" w:rsidRDefault="00B7471A" w:rsidP="00C12AF1">
      <w:pPr>
        <w:spacing w:before="100" w:beforeAutospacing="1" w:after="100" w:afterAutospacing="1" w:line="360" w:lineRule="auto"/>
        <w:ind w:firstLine="706"/>
        <w:jc w:val="both"/>
        <w:rPr>
          <w:rFonts w:ascii="Sakkal Majalla" w:hAnsi="Sakkal Majalla" w:cs="Sakkal Majalla"/>
          <w:b/>
          <w:bCs/>
          <w:sz w:val="28"/>
          <w:szCs w:val="28"/>
          <w:rtl/>
          <w:lang w:bidi="ar-EG"/>
        </w:rPr>
      </w:pPr>
      <w:r w:rsidRPr="00C12AF1">
        <w:rPr>
          <w:rFonts w:ascii="Sakkal Majalla" w:eastAsia="Calibri" w:hAnsi="Sakkal Majalla" w:cs="Sakkal Majalla"/>
          <w:b/>
          <w:bCs/>
          <w:kern w:val="0"/>
          <w:sz w:val="28"/>
          <w:szCs w:val="28"/>
          <w:rtl/>
          <w14:ligatures w14:val="none"/>
        </w:rPr>
        <w:t>ويتفرع من هذا السؤال الرئيس التساؤلات الفرعية الآتية:</w:t>
      </w:r>
      <w:bookmarkEnd w:id="17"/>
      <w:r w:rsidRPr="00C12AF1">
        <w:rPr>
          <w:rFonts w:ascii="Sakkal Majalla" w:hAnsi="Sakkal Majalla" w:cs="Sakkal Majalla"/>
          <w:b/>
          <w:bCs/>
          <w:sz w:val="28"/>
          <w:szCs w:val="28"/>
          <w:rtl/>
          <w:lang w:bidi="ar-EG"/>
        </w:rPr>
        <w:t xml:space="preserve"> </w:t>
      </w:r>
    </w:p>
    <w:p w14:paraId="6B707700" w14:textId="110E137B" w:rsidR="00B7471A" w:rsidRPr="008E6D49" w:rsidRDefault="00B7471A" w:rsidP="00230F59">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6D49">
        <w:rPr>
          <w:rFonts w:ascii="Sakkal Majalla" w:hAnsi="Sakkal Majalla" w:cs="Sakkal Majalla"/>
          <w:sz w:val="28"/>
          <w:szCs w:val="28"/>
          <w:rtl/>
        </w:rPr>
        <w:t xml:space="preserve">ما </w:t>
      </w:r>
      <w:r w:rsidR="00732980" w:rsidRPr="008E6D49">
        <w:rPr>
          <w:rFonts w:ascii="Sakkal Majalla" w:hAnsi="Sakkal Majalla" w:cs="Sakkal Majalla"/>
          <w:sz w:val="28"/>
          <w:szCs w:val="28"/>
          <w:rtl/>
        </w:rPr>
        <w:t xml:space="preserve">أثر التخطيط الاستراتيجي للموارد البشرية في تدريب الموارد البشرية: دراسة تطبيقية على وزارة </w:t>
      </w:r>
      <w:proofErr w:type="spellStart"/>
      <w:r w:rsidR="00732980" w:rsidRPr="008E6D49">
        <w:rPr>
          <w:rFonts w:ascii="Sakkal Majalla" w:hAnsi="Sakkal Majalla" w:cs="Sakkal Majalla"/>
          <w:sz w:val="28"/>
          <w:szCs w:val="28"/>
          <w:rtl/>
        </w:rPr>
        <w:t>الداخليه</w:t>
      </w:r>
      <w:proofErr w:type="spellEnd"/>
      <w:r w:rsidR="00732980" w:rsidRPr="008E6D49">
        <w:rPr>
          <w:rFonts w:ascii="Sakkal Majalla" w:hAnsi="Sakkal Majalla" w:cs="Sakkal Majalla"/>
          <w:sz w:val="28"/>
          <w:szCs w:val="28"/>
          <w:rtl/>
        </w:rPr>
        <w:t xml:space="preserve"> بالرياض</w:t>
      </w:r>
      <w:r w:rsidRPr="008E6D49">
        <w:rPr>
          <w:rFonts w:ascii="Sakkal Majalla" w:hAnsi="Sakkal Majalla" w:cs="Sakkal Majalla"/>
          <w:sz w:val="28"/>
          <w:szCs w:val="28"/>
          <w:rtl/>
          <w:lang w:bidi="ar-EG"/>
        </w:rPr>
        <w:t>؟</w:t>
      </w:r>
    </w:p>
    <w:p w14:paraId="54923DE6" w14:textId="663CE603" w:rsidR="00B7471A" w:rsidRPr="008E6D49" w:rsidRDefault="00B7471A" w:rsidP="00230F59">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6D49">
        <w:rPr>
          <w:rFonts w:ascii="Sakkal Majalla" w:hAnsi="Sakkal Majalla" w:cs="Sakkal Majalla"/>
          <w:sz w:val="28"/>
          <w:szCs w:val="28"/>
          <w:rtl/>
        </w:rPr>
        <w:t xml:space="preserve">ما </w:t>
      </w:r>
      <w:r w:rsidR="00732980" w:rsidRPr="008E6D49">
        <w:rPr>
          <w:rFonts w:ascii="Sakkal Majalla" w:hAnsi="Sakkal Majalla" w:cs="Sakkal Majalla"/>
          <w:sz w:val="28"/>
          <w:szCs w:val="28"/>
          <w:rtl/>
        </w:rPr>
        <w:t xml:space="preserve">أثر التخطيط الاستراتيجي للموارد البشرية في تخطيط الموارد البشرية: دراسة تطبيقية على وزارة </w:t>
      </w:r>
      <w:proofErr w:type="spellStart"/>
      <w:r w:rsidR="00732980" w:rsidRPr="008E6D49">
        <w:rPr>
          <w:rFonts w:ascii="Sakkal Majalla" w:hAnsi="Sakkal Majalla" w:cs="Sakkal Majalla"/>
          <w:sz w:val="28"/>
          <w:szCs w:val="28"/>
          <w:rtl/>
        </w:rPr>
        <w:t>الداخليه</w:t>
      </w:r>
      <w:proofErr w:type="spellEnd"/>
      <w:r w:rsidR="00732980" w:rsidRPr="008E6D49">
        <w:rPr>
          <w:rFonts w:ascii="Sakkal Majalla" w:hAnsi="Sakkal Majalla" w:cs="Sakkal Majalla"/>
          <w:sz w:val="28"/>
          <w:szCs w:val="28"/>
          <w:rtl/>
        </w:rPr>
        <w:t xml:space="preserve"> بالرياض</w:t>
      </w:r>
      <w:r w:rsidRPr="008E6D49">
        <w:rPr>
          <w:rFonts w:ascii="Sakkal Majalla" w:hAnsi="Sakkal Majalla" w:cs="Sakkal Majalla"/>
          <w:sz w:val="28"/>
          <w:szCs w:val="28"/>
          <w:rtl/>
          <w:lang w:bidi="ar-EG"/>
        </w:rPr>
        <w:t>؟</w:t>
      </w:r>
    </w:p>
    <w:p w14:paraId="095D86FC" w14:textId="2F49F484" w:rsidR="00B7471A" w:rsidRPr="008E6D49" w:rsidRDefault="00B7471A" w:rsidP="00230F59">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6D49">
        <w:rPr>
          <w:rFonts w:ascii="Sakkal Majalla" w:hAnsi="Sakkal Majalla" w:cs="Sakkal Majalla"/>
          <w:sz w:val="28"/>
          <w:szCs w:val="28"/>
          <w:rtl/>
        </w:rPr>
        <w:lastRenderedPageBreak/>
        <w:t xml:space="preserve">ما </w:t>
      </w:r>
      <w:r w:rsidR="00732980" w:rsidRPr="008E6D49">
        <w:rPr>
          <w:rFonts w:ascii="Sakkal Majalla" w:hAnsi="Sakkal Majalla" w:cs="Sakkal Majalla"/>
          <w:sz w:val="28"/>
          <w:szCs w:val="28"/>
          <w:rtl/>
        </w:rPr>
        <w:t xml:space="preserve">أثر التخطيط الاستراتيجي للموارد البشرية في تحفيز الموارد البشرية: دراسة تطبيقية على وزارة </w:t>
      </w:r>
      <w:proofErr w:type="spellStart"/>
      <w:r w:rsidR="00732980" w:rsidRPr="008E6D49">
        <w:rPr>
          <w:rFonts w:ascii="Sakkal Majalla" w:hAnsi="Sakkal Majalla" w:cs="Sakkal Majalla"/>
          <w:sz w:val="28"/>
          <w:szCs w:val="28"/>
          <w:rtl/>
        </w:rPr>
        <w:t>الداخليه</w:t>
      </w:r>
      <w:proofErr w:type="spellEnd"/>
      <w:r w:rsidR="00732980" w:rsidRPr="008E6D49">
        <w:rPr>
          <w:rFonts w:ascii="Sakkal Majalla" w:hAnsi="Sakkal Majalla" w:cs="Sakkal Majalla"/>
          <w:sz w:val="28"/>
          <w:szCs w:val="28"/>
          <w:rtl/>
        </w:rPr>
        <w:t xml:space="preserve"> بالرياض</w:t>
      </w:r>
      <w:r w:rsidRPr="008E6D49">
        <w:rPr>
          <w:rFonts w:ascii="Sakkal Majalla" w:hAnsi="Sakkal Majalla" w:cs="Sakkal Majalla"/>
          <w:sz w:val="28"/>
          <w:szCs w:val="28"/>
          <w:rtl/>
          <w:lang w:bidi="ar-EG"/>
        </w:rPr>
        <w:t>؟</w:t>
      </w:r>
    </w:p>
    <w:p w14:paraId="177E3944" w14:textId="6003AEEA" w:rsidR="00B7471A" w:rsidRPr="008E6D49" w:rsidRDefault="00B7471A" w:rsidP="00230F59">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E6D49">
        <w:rPr>
          <w:rFonts w:ascii="Sakkal Majalla" w:hAnsi="Sakkal Majalla" w:cs="Sakkal Majalla"/>
          <w:sz w:val="28"/>
          <w:szCs w:val="28"/>
          <w:rtl/>
        </w:rPr>
        <w:t xml:space="preserve">ما </w:t>
      </w:r>
      <w:r w:rsidR="00732980" w:rsidRPr="008E6D49">
        <w:rPr>
          <w:rFonts w:ascii="Sakkal Majalla" w:hAnsi="Sakkal Majalla" w:cs="Sakkal Majalla"/>
          <w:sz w:val="28"/>
          <w:szCs w:val="28"/>
          <w:rtl/>
        </w:rPr>
        <w:t xml:space="preserve">أثر التخطيط الاستراتيجي للموارد البشرية في اختيار الموارد البشرية: دراسة تطبيقية على وزارة </w:t>
      </w:r>
      <w:proofErr w:type="spellStart"/>
      <w:r w:rsidR="00732980" w:rsidRPr="008E6D49">
        <w:rPr>
          <w:rFonts w:ascii="Sakkal Majalla" w:hAnsi="Sakkal Majalla" w:cs="Sakkal Majalla"/>
          <w:sz w:val="28"/>
          <w:szCs w:val="28"/>
          <w:rtl/>
        </w:rPr>
        <w:t>الداخليه</w:t>
      </w:r>
      <w:proofErr w:type="spellEnd"/>
      <w:r w:rsidR="00732980" w:rsidRPr="008E6D49">
        <w:rPr>
          <w:rFonts w:ascii="Sakkal Majalla" w:hAnsi="Sakkal Majalla" w:cs="Sakkal Majalla"/>
          <w:sz w:val="28"/>
          <w:szCs w:val="28"/>
          <w:rtl/>
        </w:rPr>
        <w:t xml:space="preserve"> بالرياض</w:t>
      </w:r>
      <w:r w:rsidRPr="008E6D49">
        <w:rPr>
          <w:rFonts w:ascii="Sakkal Majalla" w:hAnsi="Sakkal Majalla" w:cs="Sakkal Majalla"/>
          <w:sz w:val="28"/>
          <w:szCs w:val="28"/>
          <w:rtl/>
          <w:lang w:bidi="ar-EG"/>
        </w:rPr>
        <w:t>؟</w:t>
      </w:r>
    </w:p>
    <w:p w14:paraId="47A9F99C" w14:textId="742EC7A8" w:rsidR="00120DD1" w:rsidRPr="00C12AF1" w:rsidRDefault="00C12AF1" w:rsidP="00C12A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191914776"/>
      <w:r w:rsidRPr="00C12AF1">
        <w:rPr>
          <w:rFonts w:ascii="Sakkal Majalla" w:hAnsi="Sakkal Majalla" w:cs="Sakkal Majalla"/>
          <w:b/>
          <w:bCs/>
          <w:sz w:val="36"/>
          <w:szCs w:val="36"/>
          <w:rtl/>
          <w:lang w:bidi="ar-EG"/>
        </w:rPr>
        <w:t>5.1 فروض الدراسة:</w:t>
      </w:r>
      <w:bookmarkEnd w:id="19"/>
    </w:p>
    <w:p w14:paraId="65976559" w14:textId="56FC7980" w:rsidR="000914C0" w:rsidRPr="008E6D49" w:rsidRDefault="000914C0" w:rsidP="00C12AF1">
      <w:pPr>
        <w:spacing w:before="100" w:beforeAutospacing="1" w:after="100" w:afterAutospacing="1" w:line="360" w:lineRule="auto"/>
        <w:ind w:firstLine="706"/>
        <w:jc w:val="both"/>
        <w:rPr>
          <w:rFonts w:ascii="Sakkal Majalla" w:hAnsi="Sakkal Majalla" w:cs="Sakkal Majalla"/>
          <w:sz w:val="28"/>
          <w:szCs w:val="28"/>
          <w:rtl/>
          <w:lang w:bidi="ar-EG"/>
        </w:rPr>
      </w:pPr>
      <w:bookmarkStart w:id="20" w:name="_Hlk191840543"/>
      <w:bookmarkStart w:id="21" w:name="_Hlk171522982"/>
      <w:bookmarkEnd w:id="18"/>
      <w:r w:rsidRPr="00C12AF1">
        <w:rPr>
          <w:rFonts w:ascii="Sakkal Majalla" w:hAnsi="Sakkal Majalla" w:cs="Sakkal Majalla"/>
          <w:b/>
          <w:bCs/>
          <w:sz w:val="28"/>
          <w:szCs w:val="28"/>
          <w:rtl/>
          <w:lang w:bidi="ar-EG"/>
        </w:rPr>
        <w:t>الفرضية الرئيسية الأولى</w:t>
      </w:r>
      <w:r w:rsidRPr="008E6D49">
        <w:rPr>
          <w:rFonts w:ascii="Sakkal Majalla" w:hAnsi="Sakkal Majalla" w:cs="Sakkal Majalla"/>
          <w:sz w:val="28"/>
          <w:szCs w:val="28"/>
          <w:rtl/>
          <w:lang w:bidi="ar-EG"/>
        </w:rPr>
        <w:t xml:space="preserve">: </w:t>
      </w:r>
      <w:r w:rsidRPr="008E6D49">
        <w:rPr>
          <w:rFonts w:ascii="Sakkal Majalla" w:eastAsiaTheme="majorEastAsia" w:hAnsi="Sakkal Majalla" w:cs="Sakkal Majalla"/>
          <w:sz w:val="28"/>
          <w:szCs w:val="28"/>
          <w:rtl/>
          <w:lang w:bidi="ar-JO"/>
        </w:rPr>
        <w:t xml:space="preserve">لا يوجد أثر ذو دلالة إحصائية عند مستوى معنوية </w:t>
      </w:r>
      <w:bookmarkStart w:id="22" w:name="_Hlk150340856"/>
      <w:proofErr w:type="gramStart"/>
      <w:r w:rsidRPr="008E6D49">
        <w:rPr>
          <w:rFonts w:ascii="Sakkal Majalla" w:eastAsiaTheme="majorEastAsia" w:hAnsi="Sakkal Majalla" w:cs="Sakkal Majalla"/>
          <w:sz w:val="28"/>
          <w:szCs w:val="28"/>
          <w:rtl/>
          <w:lang w:bidi="ar-JO"/>
        </w:rPr>
        <w:t>( 0</w:t>
      </w:r>
      <w:proofErr w:type="gramEnd"/>
      <w:r w:rsidRPr="008E6D49">
        <w:rPr>
          <w:rFonts w:ascii="Sakkal Majalla" w:eastAsiaTheme="majorEastAsia" w:hAnsi="Sakkal Majalla" w:cs="Sakkal Majalla"/>
          <w:sz w:val="28"/>
          <w:szCs w:val="28"/>
          <w:rtl/>
          <w:lang w:bidi="ar-JO"/>
        </w:rPr>
        <w:t>.005</w:t>
      </w:r>
      <w:r w:rsidRPr="008E6D49">
        <w:rPr>
          <w:rFonts w:ascii="Cambria" w:eastAsiaTheme="majorEastAsia" w:hAnsi="Cambria" w:cs="Cambria"/>
          <w:sz w:val="28"/>
          <w:szCs w:val="28"/>
          <w:lang w:bidi="ar-JO"/>
        </w:rPr>
        <w:t>α</w:t>
      </w:r>
      <w:r w:rsidRPr="008E6D49">
        <w:rPr>
          <w:rFonts w:ascii="Sakkal Majalla" w:eastAsiaTheme="majorEastAsia" w:hAnsi="Sakkal Majalla" w:cs="Sakkal Majalla"/>
          <w:sz w:val="28"/>
          <w:szCs w:val="28"/>
          <w:lang w:bidi="ar-JO"/>
        </w:rPr>
        <w:t>≤</w:t>
      </w:r>
      <w:r w:rsidRPr="008E6D49">
        <w:rPr>
          <w:rFonts w:ascii="Sakkal Majalla" w:eastAsiaTheme="majorEastAsia" w:hAnsi="Sakkal Majalla" w:cs="Sakkal Majalla"/>
          <w:sz w:val="28"/>
          <w:szCs w:val="28"/>
          <w:rtl/>
          <w:lang w:bidi="ar-JO"/>
        </w:rPr>
        <w:t xml:space="preserve">) </w:t>
      </w:r>
      <w:bookmarkEnd w:id="22"/>
      <w:r w:rsidRPr="008E6D49">
        <w:rPr>
          <w:rFonts w:ascii="Sakkal Majalla" w:eastAsiaTheme="majorEastAsia" w:hAnsi="Sakkal Majalla" w:cs="Sakkal Majalla"/>
          <w:sz w:val="28"/>
          <w:szCs w:val="28"/>
          <w:rtl/>
          <w:lang w:bidi="ar-JO"/>
        </w:rPr>
        <w:t>ل</w:t>
      </w:r>
      <w:bookmarkStart w:id="23" w:name="_Hlk179405263"/>
      <w:r w:rsidR="00732980" w:rsidRPr="008E6D49">
        <w:rPr>
          <w:rFonts w:ascii="Sakkal Majalla" w:eastAsiaTheme="majorEastAsia" w:hAnsi="Sakkal Majalla" w:cs="Sakkal Majalla"/>
          <w:sz w:val="28"/>
          <w:szCs w:val="28"/>
          <w:rtl/>
          <w:lang w:bidi="ar-JO"/>
        </w:rPr>
        <w:t>أثر</w:t>
      </w:r>
      <w:r w:rsidR="00732980" w:rsidRPr="008E6D49">
        <w:rPr>
          <w:rFonts w:ascii="Sakkal Majalla" w:hAnsi="Sakkal Majalla" w:cs="Sakkal Majalla"/>
          <w:sz w:val="28"/>
          <w:szCs w:val="28"/>
          <w:rtl/>
        </w:rPr>
        <w:t xml:space="preserve"> </w:t>
      </w:r>
      <w:r w:rsidR="00732980" w:rsidRPr="008E6D49">
        <w:rPr>
          <w:rFonts w:ascii="Sakkal Majalla" w:eastAsiaTheme="majorEastAsia" w:hAnsi="Sakkal Majalla" w:cs="Sakkal Majalla"/>
          <w:sz w:val="28"/>
          <w:szCs w:val="28"/>
          <w:rtl/>
          <w:lang w:bidi="ar-JO"/>
        </w:rPr>
        <w:t xml:space="preserve">التخطيط </w:t>
      </w:r>
      <w:proofErr w:type="spellStart"/>
      <w:r w:rsidR="00732980" w:rsidRPr="008E6D49">
        <w:rPr>
          <w:rFonts w:ascii="Sakkal Majalla" w:eastAsiaTheme="majorEastAsia" w:hAnsi="Sakkal Majalla" w:cs="Sakkal Majalla"/>
          <w:sz w:val="28"/>
          <w:szCs w:val="28"/>
          <w:rtl/>
          <w:lang w:bidi="ar-JO"/>
        </w:rPr>
        <w:t>الاستراتيجى</w:t>
      </w:r>
      <w:proofErr w:type="spellEnd"/>
      <w:r w:rsidR="00732980" w:rsidRPr="008E6D49">
        <w:rPr>
          <w:rFonts w:ascii="Sakkal Majalla" w:eastAsiaTheme="majorEastAsia" w:hAnsi="Sakkal Majalla" w:cs="Sakkal Majalla"/>
          <w:sz w:val="28"/>
          <w:szCs w:val="28"/>
          <w:rtl/>
          <w:lang w:bidi="ar-JO"/>
        </w:rPr>
        <w:t xml:space="preserve"> للموارد البشرية بأبعاده مجمعة </w:t>
      </w:r>
      <w:proofErr w:type="spellStart"/>
      <w:r w:rsidR="00732980" w:rsidRPr="008E6D49">
        <w:rPr>
          <w:rFonts w:ascii="Sakkal Majalla" w:eastAsiaTheme="majorEastAsia" w:hAnsi="Sakkal Majalla" w:cs="Sakkal Majalla"/>
          <w:sz w:val="28"/>
          <w:szCs w:val="28"/>
          <w:rtl/>
          <w:lang w:bidi="ar-JO"/>
        </w:rPr>
        <w:t>فى</w:t>
      </w:r>
      <w:proofErr w:type="spellEnd"/>
      <w:r w:rsidR="00732980" w:rsidRPr="008E6D49">
        <w:rPr>
          <w:rFonts w:ascii="Sakkal Majalla" w:eastAsiaTheme="majorEastAsia" w:hAnsi="Sakkal Majalla" w:cs="Sakkal Majalla"/>
          <w:sz w:val="28"/>
          <w:szCs w:val="28"/>
          <w:rtl/>
          <w:lang w:bidi="ar-JO"/>
        </w:rPr>
        <w:t xml:space="preserve"> أنشطة إدارة الموارد البشرية بأبعادها (تدريب الموارد البشرية – تخطيط الموارد البشرية – تحفيز الموارد البشرية – اختيار الموارد البشرية): </w:t>
      </w:r>
      <w:bookmarkStart w:id="24" w:name="_Hlk179402190"/>
      <w:r w:rsidR="00732980" w:rsidRPr="008E6D49">
        <w:rPr>
          <w:rFonts w:ascii="Sakkal Majalla" w:eastAsiaTheme="majorEastAsia" w:hAnsi="Sakkal Majalla" w:cs="Sakkal Majalla"/>
          <w:sz w:val="28"/>
          <w:szCs w:val="28"/>
          <w:rtl/>
          <w:lang w:bidi="ar-JO"/>
        </w:rPr>
        <w:t xml:space="preserve">دراسة تطبيقية على وزارة </w:t>
      </w:r>
      <w:proofErr w:type="spellStart"/>
      <w:r w:rsidR="00732980" w:rsidRPr="008E6D49">
        <w:rPr>
          <w:rFonts w:ascii="Sakkal Majalla" w:eastAsiaTheme="majorEastAsia" w:hAnsi="Sakkal Majalla" w:cs="Sakkal Majalla"/>
          <w:sz w:val="28"/>
          <w:szCs w:val="28"/>
          <w:rtl/>
          <w:lang w:bidi="ar-JO"/>
        </w:rPr>
        <w:t>الداخليه</w:t>
      </w:r>
      <w:proofErr w:type="spellEnd"/>
      <w:r w:rsidR="00732980" w:rsidRPr="008E6D49">
        <w:rPr>
          <w:rFonts w:ascii="Sakkal Majalla" w:eastAsiaTheme="majorEastAsia" w:hAnsi="Sakkal Majalla" w:cs="Sakkal Majalla"/>
          <w:sz w:val="28"/>
          <w:szCs w:val="28"/>
          <w:rtl/>
          <w:lang w:bidi="ar-JO"/>
        </w:rPr>
        <w:t xml:space="preserve"> بالرياض</w:t>
      </w:r>
      <w:bookmarkEnd w:id="20"/>
      <w:bookmarkEnd w:id="23"/>
      <w:bookmarkEnd w:id="24"/>
      <w:r w:rsidRPr="008E6D49">
        <w:rPr>
          <w:rFonts w:ascii="Sakkal Majalla" w:hAnsi="Sakkal Majalla" w:cs="Sakkal Majalla"/>
          <w:sz w:val="28"/>
          <w:szCs w:val="28"/>
          <w:rtl/>
        </w:rPr>
        <w:t xml:space="preserve">، </w:t>
      </w:r>
      <w:bookmarkStart w:id="25" w:name="_Hlk171470480"/>
      <w:r w:rsidRPr="008E6D49">
        <w:rPr>
          <w:rFonts w:ascii="Sakkal Majalla" w:eastAsia="Times New Roman" w:hAnsi="Sakkal Majalla" w:cs="Sakkal Majalla"/>
          <w:kern w:val="0"/>
          <w:sz w:val="28"/>
          <w:szCs w:val="28"/>
          <w:rtl/>
          <w:lang w:bidi="ar-JO"/>
          <w14:ligatures w14:val="none"/>
        </w:rPr>
        <w:t>وينبثق من هذه الفرضية الفرضيات الفرعية الآتية:</w:t>
      </w:r>
      <w:bookmarkEnd w:id="25"/>
    </w:p>
    <w:p w14:paraId="7C17E73D" w14:textId="4C52BDE8" w:rsidR="000914C0" w:rsidRPr="008E6D49" w:rsidRDefault="000914C0" w:rsidP="00230F59">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bookmarkStart w:id="26" w:name="_Hlk191840570"/>
      <w:bookmarkEnd w:id="21"/>
      <w:r w:rsidRPr="008E6D49">
        <w:rPr>
          <w:rFonts w:ascii="Sakkal Majalla" w:eastAsia="Times New Roman" w:hAnsi="Sakkal Majalla" w:cs="Sakkal Majalla"/>
          <w:kern w:val="0"/>
          <w:sz w:val="28"/>
          <w:szCs w:val="28"/>
          <w:rtl/>
          <w:lang w:bidi="ar-JO"/>
          <w14:ligatures w14:val="none"/>
        </w:rPr>
        <w:t xml:space="preserve">لا يوجد أثر ذو دلاله إحصائية عند مستوى معنويه </w:t>
      </w:r>
      <w:proofErr w:type="gramStart"/>
      <w:r w:rsidRPr="008E6D49">
        <w:rPr>
          <w:rFonts w:ascii="Sakkal Majalla" w:eastAsia="Times New Roman" w:hAnsi="Sakkal Majalla" w:cs="Sakkal Majalla"/>
          <w:kern w:val="0"/>
          <w:sz w:val="28"/>
          <w:szCs w:val="28"/>
          <w:rtl/>
          <w:lang w:bidi="ar-JO"/>
          <w14:ligatures w14:val="none"/>
        </w:rPr>
        <w:t>( 0</w:t>
      </w:r>
      <w:proofErr w:type="gramEnd"/>
      <w:r w:rsidRPr="008E6D49">
        <w:rPr>
          <w:rFonts w:ascii="Sakkal Majalla" w:eastAsia="Times New Roman" w:hAnsi="Sakkal Majalla" w:cs="Sakkal Majalla"/>
          <w:kern w:val="0"/>
          <w:sz w:val="28"/>
          <w:szCs w:val="28"/>
          <w:rtl/>
          <w:lang w:bidi="ar-JO"/>
          <w14:ligatures w14:val="none"/>
        </w:rPr>
        <w:t>.005</w:t>
      </w:r>
      <w:r w:rsidRPr="008E6D49">
        <w:rPr>
          <w:rFonts w:ascii="Cambria" w:eastAsia="Times New Roman" w:hAnsi="Cambria" w:cs="Cambria"/>
          <w:kern w:val="0"/>
          <w:sz w:val="28"/>
          <w:szCs w:val="28"/>
          <w:lang w:bidi="ar-JO"/>
          <w14:ligatures w14:val="none"/>
        </w:rPr>
        <w:t>α</w:t>
      </w:r>
      <w:r w:rsidRPr="008E6D49">
        <w:rPr>
          <w:rFonts w:ascii="Sakkal Majalla" w:eastAsia="Times New Roman" w:hAnsi="Sakkal Majalla" w:cs="Sakkal Majalla"/>
          <w:kern w:val="0"/>
          <w:sz w:val="28"/>
          <w:szCs w:val="28"/>
          <w:lang w:bidi="ar-JO"/>
          <w14:ligatures w14:val="none"/>
        </w:rPr>
        <w:t>≤</w:t>
      </w:r>
      <w:r w:rsidRPr="008E6D49">
        <w:rPr>
          <w:rFonts w:ascii="Sakkal Majalla" w:eastAsia="Times New Roman" w:hAnsi="Sakkal Majalla" w:cs="Sakkal Majalla"/>
          <w:kern w:val="0"/>
          <w:sz w:val="28"/>
          <w:szCs w:val="28"/>
          <w:rtl/>
          <w:lang w:bidi="ar-JO"/>
          <w14:ligatures w14:val="none"/>
        </w:rPr>
        <w:t xml:space="preserve">) </w:t>
      </w:r>
      <w:r w:rsidR="00732980" w:rsidRPr="008E6D49">
        <w:rPr>
          <w:rFonts w:ascii="Sakkal Majalla" w:hAnsi="Sakkal Majalla" w:cs="Sakkal Majalla"/>
          <w:sz w:val="28"/>
          <w:szCs w:val="28"/>
          <w:rtl/>
        </w:rPr>
        <w:t xml:space="preserve">للتخطيط </w:t>
      </w:r>
      <w:proofErr w:type="spellStart"/>
      <w:r w:rsidR="00732980" w:rsidRPr="008E6D49">
        <w:rPr>
          <w:rFonts w:ascii="Sakkal Majalla" w:hAnsi="Sakkal Majalla" w:cs="Sakkal Majalla"/>
          <w:sz w:val="28"/>
          <w:szCs w:val="28"/>
          <w:rtl/>
        </w:rPr>
        <w:t>الاستراتيجى</w:t>
      </w:r>
      <w:proofErr w:type="spellEnd"/>
      <w:r w:rsidR="00732980" w:rsidRPr="008E6D49">
        <w:rPr>
          <w:rFonts w:ascii="Sakkal Majalla" w:hAnsi="Sakkal Majalla" w:cs="Sakkal Majalla"/>
          <w:sz w:val="28"/>
          <w:szCs w:val="28"/>
          <w:rtl/>
        </w:rPr>
        <w:t xml:space="preserve"> للموارد البشرية </w:t>
      </w:r>
      <w:proofErr w:type="spellStart"/>
      <w:r w:rsidR="00732980" w:rsidRPr="008E6D49">
        <w:rPr>
          <w:rFonts w:ascii="Sakkal Majalla" w:hAnsi="Sakkal Majalla" w:cs="Sakkal Majalla"/>
          <w:sz w:val="28"/>
          <w:szCs w:val="28"/>
          <w:rtl/>
        </w:rPr>
        <w:t>فى</w:t>
      </w:r>
      <w:proofErr w:type="spellEnd"/>
      <w:r w:rsidR="00732980" w:rsidRPr="008E6D49">
        <w:rPr>
          <w:rFonts w:ascii="Sakkal Majalla" w:hAnsi="Sakkal Majalla" w:cs="Sakkal Majalla"/>
          <w:sz w:val="28"/>
          <w:szCs w:val="28"/>
          <w:rtl/>
        </w:rPr>
        <w:t xml:space="preserve"> تدريب الموارد البشرية: دراسة تطبيقية على وزارة </w:t>
      </w:r>
      <w:proofErr w:type="spellStart"/>
      <w:r w:rsidR="00732980" w:rsidRPr="008E6D49">
        <w:rPr>
          <w:rFonts w:ascii="Sakkal Majalla" w:hAnsi="Sakkal Majalla" w:cs="Sakkal Majalla"/>
          <w:sz w:val="28"/>
          <w:szCs w:val="28"/>
          <w:rtl/>
        </w:rPr>
        <w:t>الداخليه</w:t>
      </w:r>
      <w:proofErr w:type="spellEnd"/>
      <w:r w:rsidR="00732980" w:rsidRPr="008E6D49">
        <w:rPr>
          <w:rFonts w:ascii="Sakkal Majalla" w:hAnsi="Sakkal Majalla" w:cs="Sakkal Majalla"/>
          <w:sz w:val="28"/>
          <w:szCs w:val="28"/>
          <w:rtl/>
        </w:rPr>
        <w:t xml:space="preserve"> بالرياض</w:t>
      </w:r>
      <w:bookmarkEnd w:id="26"/>
      <w:r w:rsidR="00732980" w:rsidRPr="008E6D49">
        <w:rPr>
          <w:rFonts w:ascii="Sakkal Majalla" w:hAnsi="Sakkal Majalla" w:cs="Sakkal Majalla"/>
          <w:sz w:val="28"/>
          <w:szCs w:val="28"/>
          <w:rtl/>
        </w:rPr>
        <w:t>.</w:t>
      </w:r>
    </w:p>
    <w:p w14:paraId="1CFB41C2" w14:textId="55D23AF0" w:rsidR="000914C0" w:rsidRPr="008E6D49" w:rsidRDefault="00732980" w:rsidP="00230F59">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lang w:bidi="ar-EG"/>
        </w:rPr>
      </w:pPr>
      <w:bookmarkStart w:id="27" w:name="_Hlk191840598"/>
      <w:r w:rsidRPr="008E6D49">
        <w:rPr>
          <w:rFonts w:ascii="Sakkal Majalla" w:eastAsia="Times New Roman" w:hAnsi="Sakkal Majalla" w:cs="Sakkal Majalla"/>
          <w:kern w:val="0"/>
          <w:sz w:val="28"/>
          <w:szCs w:val="28"/>
          <w:rtl/>
          <w:lang w:bidi="ar-JO"/>
          <w14:ligatures w14:val="none"/>
        </w:rPr>
        <w:t xml:space="preserve">لا يوجد أثر ذو دلاله إحصائية عند مستوى معنويه </w:t>
      </w:r>
      <w:proofErr w:type="gramStart"/>
      <w:r w:rsidRPr="008E6D49">
        <w:rPr>
          <w:rFonts w:ascii="Sakkal Majalla" w:eastAsia="Times New Roman" w:hAnsi="Sakkal Majalla" w:cs="Sakkal Majalla"/>
          <w:kern w:val="0"/>
          <w:sz w:val="28"/>
          <w:szCs w:val="28"/>
          <w:rtl/>
          <w:lang w:bidi="ar-JO"/>
          <w14:ligatures w14:val="none"/>
        </w:rPr>
        <w:t>( 0</w:t>
      </w:r>
      <w:proofErr w:type="gramEnd"/>
      <w:r w:rsidRPr="008E6D49">
        <w:rPr>
          <w:rFonts w:ascii="Sakkal Majalla" w:eastAsia="Times New Roman" w:hAnsi="Sakkal Majalla" w:cs="Sakkal Majalla"/>
          <w:kern w:val="0"/>
          <w:sz w:val="28"/>
          <w:szCs w:val="28"/>
          <w:rtl/>
          <w:lang w:bidi="ar-JO"/>
          <w14:ligatures w14:val="none"/>
        </w:rPr>
        <w:t>.005</w:t>
      </w:r>
      <w:r w:rsidRPr="008E6D49">
        <w:rPr>
          <w:rFonts w:ascii="Cambria" w:eastAsia="Times New Roman" w:hAnsi="Cambria" w:cs="Cambria"/>
          <w:kern w:val="0"/>
          <w:sz w:val="28"/>
          <w:szCs w:val="28"/>
          <w:lang w:bidi="ar-JO"/>
          <w14:ligatures w14:val="none"/>
        </w:rPr>
        <w:t>α</w:t>
      </w:r>
      <w:r w:rsidRPr="008E6D49">
        <w:rPr>
          <w:rFonts w:ascii="Sakkal Majalla" w:eastAsia="Times New Roman" w:hAnsi="Sakkal Majalla" w:cs="Sakkal Majalla"/>
          <w:kern w:val="0"/>
          <w:sz w:val="28"/>
          <w:szCs w:val="28"/>
          <w:rtl/>
          <w:lang w:bidi="ar-JO"/>
          <w14:ligatures w14:val="none"/>
        </w:rPr>
        <w:t xml:space="preserve">≤) </w:t>
      </w:r>
      <w:bookmarkStart w:id="28" w:name="_Hlk191840632"/>
      <w:r w:rsidRPr="008E6D49">
        <w:rPr>
          <w:rFonts w:ascii="Sakkal Majalla" w:eastAsia="Times New Roman" w:hAnsi="Sakkal Majalla" w:cs="Sakkal Majalla"/>
          <w:kern w:val="0"/>
          <w:sz w:val="28"/>
          <w:szCs w:val="28"/>
          <w:rtl/>
          <w:lang w:bidi="ar-JO"/>
          <w14:ligatures w14:val="none"/>
        </w:rPr>
        <w:t xml:space="preserve">للتخطيط </w:t>
      </w:r>
      <w:proofErr w:type="spellStart"/>
      <w:r w:rsidRPr="008E6D49">
        <w:rPr>
          <w:rFonts w:ascii="Sakkal Majalla" w:eastAsia="Times New Roman" w:hAnsi="Sakkal Majalla" w:cs="Sakkal Majalla"/>
          <w:kern w:val="0"/>
          <w:sz w:val="28"/>
          <w:szCs w:val="28"/>
          <w:rtl/>
          <w:lang w:bidi="ar-JO"/>
          <w14:ligatures w14:val="none"/>
        </w:rPr>
        <w:t>الاستراتيجى</w:t>
      </w:r>
      <w:proofErr w:type="spellEnd"/>
      <w:r w:rsidRPr="008E6D49">
        <w:rPr>
          <w:rFonts w:ascii="Sakkal Majalla" w:eastAsia="Times New Roman" w:hAnsi="Sakkal Majalla" w:cs="Sakkal Majalla"/>
          <w:kern w:val="0"/>
          <w:sz w:val="28"/>
          <w:szCs w:val="28"/>
          <w:rtl/>
          <w:lang w:bidi="ar-JO"/>
          <w14:ligatures w14:val="none"/>
        </w:rPr>
        <w:t xml:space="preserve"> للموارد البشرية </w:t>
      </w:r>
      <w:proofErr w:type="spellStart"/>
      <w:r w:rsidRPr="008E6D49">
        <w:rPr>
          <w:rFonts w:ascii="Sakkal Majalla" w:eastAsia="Times New Roman" w:hAnsi="Sakkal Majalla" w:cs="Sakkal Majalla"/>
          <w:kern w:val="0"/>
          <w:sz w:val="28"/>
          <w:szCs w:val="28"/>
          <w:rtl/>
          <w:lang w:bidi="ar-JO"/>
          <w14:ligatures w14:val="none"/>
        </w:rPr>
        <w:t>فى</w:t>
      </w:r>
      <w:proofErr w:type="spellEnd"/>
      <w:r w:rsidRPr="008E6D49">
        <w:rPr>
          <w:rFonts w:ascii="Sakkal Majalla" w:eastAsia="Times New Roman" w:hAnsi="Sakkal Majalla" w:cs="Sakkal Majalla"/>
          <w:kern w:val="0"/>
          <w:sz w:val="28"/>
          <w:szCs w:val="28"/>
          <w:rtl/>
          <w:lang w:bidi="ar-JO"/>
          <w14:ligatures w14:val="none"/>
        </w:rPr>
        <w:t xml:space="preserve"> تخطيط الموارد البشرية: دراسة تطبيقية على وزارة </w:t>
      </w:r>
      <w:proofErr w:type="spellStart"/>
      <w:r w:rsidRPr="008E6D49">
        <w:rPr>
          <w:rFonts w:ascii="Sakkal Majalla" w:eastAsia="Times New Roman" w:hAnsi="Sakkal Majalla" w:cs="Sakkal Majalla"/>
          <w:kern w:val="0"/>
          <w:sz w:val="28"/>
          <w:szCs w:val="28"/>
          <w:rtl/>
          <w:lang w:bidi="ar-JO"/>
          <w14:ligatures w14:val="none"/>
        </w:rPr>
        <w:t>الداخليه</w:t>
      </w:r>
      <w:proofErr w:type="spellEnd"/>
      <w:r w:rsidRPr="008E6D49">
        <w:rPr>
          <w:rFonts w:ascii="Sakkal Majalla" w:eastAsia="Times New Roman" w:hAnsi="Sakkal Majalla" w:cs="Sakkal Majalla"/>
          <w:kern w:val="0"/>
          <w:sz w:val="28"/>
          <w:szCs w:val="28"/>
          <w:rtl/>
          <w:lang w:bidi="ar-JO"/>
          <w14:ligatures w14:val="none"/>
        </w:rPr>
        <w:t xml:space="preserve"> بالرياض</w:t>
      </w:r>
      <w:r w:rsidR="000914C0" w:rsidRPr="008E6D49">
        <w:rPr>
          <w:rFonts w:ascii="Sakkal Majalla" w:hAnsi="Sakkal Majalla" w:cs="Sakkal Majalla"/>
          <w:sz w:val="28"/>
          <w:szCs w:val="28"/>
          <w:rtl/>
          <w:lang w:bidi="ar-EG"/>
        </w:rPr>
        <w:t>.</w:t>
      </w:r>
    </w:p>
    <w:bookmarkEnd w:id="27"/>
    <w:bookmarkEnd w:id="28"/>
    <w:p w14:paraId="2410D8CB" w14:textId="5B7D59F2" w:rsidR="00732980" w:rsidRPr="008E6D49" w:rsidRDefault="00732980" w:rsidP="00230F59">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E6D49">
        <w:rPr>
          <w:rFonts w:ascii="Sakkal Majalla" w:eastAsia="Times New Roman" w:hAnsi="Sakkal Majalla" w:cs="Sakkal Majalla"/>
          <w:kern w:val="0"/>
          <w:sz w:val="28"/>
          <w:szCs w:val="28"/>
          <w:rtl/>
          <w:lang w:bidi="ar-JO"/>
          <w14:ligatures w14:val="none"/>
        </w:rPr>
        <w:t xml:space="preserve">لا يوجد أثر ذو دلاله إحصائية عند مستوى معنويه </w:t>
      </w:r>
      <w:proofErr w:type="gramStart"/>
      <w:r w:rsidRPr="008E6D49">
        <w:rPr>
          <w:rFonts w:ascii="Sakkal Majalla" w:eastAsia="Times New Roman" w:hAnsi="Sakkal Majalla" w:cs="Sakkal Majalla"/>
          <w:kern w:val="0"/>
          <w:sz w:val="28"/>
          <w:szCs w:val="28"/>
          <w:rtl/>
          <w:lang w:bidi="ar-JO"/>
          <w14:ligatures w14:val="none"/>
        </w:rPr>
        <w:t>( 0</w:t>
      </w:r>
      <w:proofErr w:type="gramEnd"/>
      <w:r w:rsidRPr="008E6D49">
        <w:rPr>
          <w:rFonts w:ascii="Sakkal Majalla" w:eastAsia="Times New Roman" w:hAnsi="Sakkal Majalla" w:cs="Sakkal Majalla"/>
          <w:kern w:val="0"/>
          <w:sz w:val="28"/>
          <w:szCs w:val="28"/>
          <w:rtl/>
          <w:lang w:bidi="ar-JO"/>
          <w14:ligatures w14:val="none"/>
        </w:rPr>
        <w:t>.005</w:t>
      </w:r>
      <w:r w:rsidRPr="008E6D49">
        <w:rPr>
          <w:rFonts w:ascii="Cambria" w:eastAsia="Times New Roman" w:hAnsi="Cambria" w:cs="Cambria"/>
          <w:kern w:val="0"/>
          <w:sz w:val="28"/>
          <w:szCs w:val="28"/>
          <w:lang w:bidi="ar-JO"/>
          <w14:ligatures w14:val="none"/>
        </w:rPr>
        <w:t>α</w:t>
      </w:r>
      <w:r w:rsidRPr="008E6D49">
        <w:rPr>
          <w:rFonts w:ascii="Sakkal Majalla" w:eastAsia="Times New Roman" w:hAnsi="Sakkal Majalla" w:cs="Sakkal Majalla"/>
          <w:kern w:val="0"/>
          <w:sz w:val="28"/>
          <w:szCs w:val="28"/>
          <w:rtl/>
          <w:lang w:bidi="ar-JO"/>
          <w14:ligatures w14:val="none"/>
        </w:rPr>
        <w:t xml:space="preserve">≤) </w:t>
      </w:r>
      <w:bookmarkStart w:id="29" w:name="_Hlk191840655"/>
      <w:r w:rsidRPr="008E6D49">
        <w:rPr>
          <w:rFonts w:ascii="Sakkal Majalla" w:eastAsia="Times New Roman" w:hAnsi="Sakkal Majalla" w:cs="Sakkal Majalla"/>
          <w:kern w:val="0"/>
          <w:sz w:val="28"/>
          <w:szCs w:val="28"/>
          <w:rtl/>
          <w:lang w:bidi="ar-JO"/>
          <w14:ligatures w14:val="none"/>
        </w:rPr>
        <w:t xml:space="preserve">للتخطيط </w:t>
      </w:r>
      <w:proofErr w:type="spellStart"/>
      <w:r w:rsidRPr="008E6D49">
        <w:rPr>
          <w:rFonts w:ascii="Sakkal Majalla" w:eastAsia="Times New Roman" w:hAnsi="Sakkal Majalla" w:cs="Sakkal Majalla"/>
          <w:kern w:val="0"/>
          <w:sz w:val="28"/>
          <w:szCs w:val="28"/>
          <w:rtl/>
          <w:lang w:bidi="ar-JO"/>
          <w14:ligatures w14:val="none"/>
        </w:rPr>
        <w:t>الاستراتيجى</w:t>
      </w:r>
      <w:proofErr w:type="spellEnd"/>
      <w:r w:rsidRPr="008E6D49">
        <w:rPr>
          <w:rFonts w:ascii="Sakkal Majalla" w:eastAsia="Times New Roman" w:hAnsi="Sakkal Majalla" w:cs="Sakkal Majalla"/>
          <w:kern w:val="0"/>
          <w:sz w:val="28"/>
          <w:szCs w:val="28"/>
          <w:rtl/>
          <w:lang w:bidi="ar-JO"/>
          <w14:ligatures w14:val="none"/>
        </w:rPr>
        <w:t xml:space="preserve"> للموارد البشرية </w:t>
      </w:r>
      <w:bookmarkStart w:id="30" w:name="_Hlk191840717"/>
      <w:proofErr w:type="spellStart"/>
      <w:r w:rsidRPr="008E6D49">
        <w:rPr>
          <w:rFonts w:ascii="Sakkal Majalla" w:eastAsia="Times New Roman" w:hAnsi="Sakkal Majalla" w:cs="Sakkal Majalla"/>
          <w:kern w:val="0"/>
          <w:sz w:val="28"/>
          <w:szCs w:val="28"/>
          <w:rtl/>
          <w:lang w:bidi="ar-JO"/>
          <w14:ligatures w14:val="none"/>
        </w:rPr>
        <w:t>فى</w:t>
      </w:r>
      <w:proofErr w:type="spellEnd"/>
      <w:r w:rsidRPr="008E6D49">
        <w:rPr>
          <w:rFonts w:ascii="Sakkal Majalla" w:eastAsia="Times New Roman" w:hAnsi="Sakkal Majalla" w:cs="Sakkal Majalla"/>
          <w:kern w:val="0"/>
          <w:sz w:val="28"/>
          <w:szCs w:val="28"/>
          <w:rtl/>
          <w:lang w:bidi="ar-JO"/>
          <w14:ligatures w14:val="none"/>
        </w:rPr>
        <w:t xml:space="preserve"> تحفيز الموارد البشرية</w:t>
      </w:r>
      <w:bookmarkEnd w:id="30"/>
      <w:r w:rsidRPr="008E6D49">
        <w:rPr>
          <w:rFonts w:ascii="Sakkal Majalla" w:eastAsia="Times New Roman" w:hAnsi="Sakkal Majalla" w:cs="Sakkal Majalla"/>
          <w:kern w:val="0"/>
          <w:sz w:val="28"/>
          <w:szCs w:val="28"/>
          <w:rtl/>
          <w:lang w:bidi="ar-JO"/>
          <w14:ligatures w14:val="none"/>
        </w:rPr>
        <w:t xml:space="preserve">: دراسة تطبيقية على وزارة </w:t>
      </w:r>
      <w:proofErr w:type="spellStart"/>
      <w:r w:rsidRPr="008E6D49">
        <w:rPr>
          <w:rFonts w:ascii="Sakkal Majalla" w:eastAsia="Times New Roman" w:hAnsi="Sakkal Majalla" w:cs="Sakkal Majalla"/>
          <w:kern w:val="0"/>
          <w:sz w:val="28"/>
          <w:szCs w:val="28"/>
          <w:rtl/>
          <w:lang w:bidi="ar-JO"/>
          <w14:ligatures w14:val="none"/>
        </w:rPr>
        <w:t>الداخليه</w:t>
      </w:r>
      <w:proofErr w:type="spellEnd"/>
      <w:r w:rsidRPr="008E6D49">
        <w:rPr>
          <w:rFonts w:ascii="Sakkal Majalla" w:eastAsia="Times New Roman" w:hAnsi="Sakkal Majalla" w:cs="Sakkal Majalla"/>
          <w:kern w:val="0"/>
          <w:sz w:val="28"/>
          <w:szCs w:val="28"/>
          <w:rtl/>
          <w:lang w:bidi="ar-JO"/>
          <w14:ligatures w14:val="none"/>
        </w:rPr>
        <w:t xml:space="preserve"> بالرياض</w:t>
      </w:r>
      <w:bookmarkEnd w:id="29"/>
      <w:r w:rsidRPr="008E6D49">
        <w:rPr>
          <w:rFonts w:ascii="Sakkal Majalla" w:hAnsi="Sakkal Majalla" w:cs="Sakkal Majalla"/>
          <w:sz w:val="28"/>
          <w:szCs w:val="28"/>
          <w:rtl/>
          <w:lang w:bidi="ar-EG"/>
        </w:rPr>
        <w:t>.</w:t>
      </w:r>
    </w:p>
    <w:p w14:paraId="0B01931C" w14:textId="5445F94F" w:rsidR="00732980" w:rsidRPr="008E6D49" w:rsidRDefault="00732980" w:rsidP="00230F59">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6D49">
        <w:rPr>
          <w:rFonts w:ascii="Sakkal Majalla" w:eastAsia="Times New Roman" w:hAnsi="Sakkal Majalla" w:cs="Sakkal Majalla"/>
          <w:kern w:val="0"/>
          <w:sz w:val="28"/>
          <w:szCs w:val="28"/>
          <w:rtl/>
          <w:lang w:bidi="ar-JO"/>
          <w14:ligatures w14:val="none"/>
        </w:rPr>
        <w:t xml:space="preserve">لا يوجد أثر ذو دلاله إحصائية عند مستوى معنويه </w:t>
      </w:r>
      <w:proofErr w:type="gramStart"/>
      <w:r w:rsidRPr="008E6D49">
        <w:rPr>
          <w:rFonts w:ascii="Sakkal Majalla" w:eastAsia="Times New Roman" w:hAnsi="Sakkal Majalla" w:cs="Sakkal Majalla"/>
          <w:kern w:val="0"/>
          <w:sz w:val="28"/>
          <w:szCs w:val="28"/>
          <w:rtl/>
          <w:lang w:bidi="ar-JO"/>
          <w14:ligatures w14:val="none"/>
        </w:rPr>
        <w:t>( 0</w:t>
      </w:r>
      <w:proofErr w:type="gramEnd"/>
      <w:r w:rsidRPr="008E6D49">
        <w:rPr>
          <w:rFonts w:ascii="Sakkal Majalla" w:eastAsia="Times New Roman" w:hAnsi="Sakkal Majalla" w:cs="Sakkal Majalla"/>
          <w:kern w:val="0"/>
          <w:sz w:val="28"/>
          <w:szCs w:val="28"/>
          <w:rtl/>
          <w:lang w:bidi="ar-JO"/>
          <w14:ligatures w14:val="none"/>
        </w:rPr>
        <w:t>.005</w:t>
      </w:r>
      <w:r w:rsidRPr="008E6D49">
        <w:rPr>
          <w:rFonts w:ascii="Cambria" w:eastAsia="Times New Roman" w:hAnsi="Cambria" w:cs="Cambria"/>
          <w:kern w:val="0"/>
          <w:sz w:val="28"/>
          <w:szCs w:val="28"/>
          <w:lang w:bidi="ar-JO"/>
          <w14:ligatures w14:val="none"/>
        </w:rPr>
        <w:t>α</w:t>
      </w:r>
      <w:r w:rsidRPr="008E6D49">
        <w:rPr>
          <w:rFonts w:ascii="Sakkal Majalla" w:eastAsia="Times New Roman" w:hAnsi="Sakkal Majalla" w:cs="Sakkal Majalla"/>
          <w:kern w:val="0"/>
          <w:sz w:val="28"/>
          <w:szCs w:val="28"/>
          <w:rtl/>
          <w:lang w:bidi="ar-JO"/>
          <w14:ligatures w14:val="none"/>
        </w:rPr>
        <w:t xml:space="preserve">≤) للتخطيط </w:t>
      </w:r>
      <w:proofErr w:type="spellStart"/>
      <w:r w:rsidRPr="008E6D49">
        <w:rPr>
          <w:rFonts w:ascii="Sakkal Majalla" w:eastAsia="Times New Roman" w:hAnsi="Sakkal Majalla" w:cs="Sakkal Majalla"/>
          <w:kern w:val="0"/>
          <w:sz w:val="28"/>
          <w:szCs w:val="28"/>
          <w:rtl/>
          <w:lang w:bidi="ar-JO"/>
          <w14:ligatures w14:val="none"/>
        </w:rPr>
        <w:t>الاستراتيجى</w:t>
      </w:r>
      <w:proofErr w:type="spellEnd"/>
      <w:r w:rsidRPr="008E6D49">
        <w:rPr>
          <w:rFonts w:ascii="Sakkal Majalla" w:eastAsia="Times New Roman" w:hAnsi="Sakkal Majalla" w:cs="Sakkal Majalla"/>
          <w:kern w:val="0"/>
          <w:sz w:val="28"/>
          <w:szCs w:val="28"/>
          <w:rtl/>
          <w:lang w:bidi="ar-JO"/>
          <w14:ligatures w14:val="none"/>
        </w:rPr>
        <w:t xml:space="preserve"> للموارد البشرية </w:t>
      </w:r>
      <w:bookmarkStart w:id="31" w:name="_Hlk191840732"/>
      <w:proofErr w:type="spellStart"/>
      <w:r w:rsidRPr="008E6D49">
        <w:rPr>
          <w:rFonts w:ascii="Sakkal Majalla" w:eastAsia="Times New Roman" w:hAnsi="Sakkal Majalla" w:cs="Sakkal Majalla"/>
          <w:kern w:val="0"/>
          <w:sz w:val="28"/>
          <w:szCs w:val="28"/>
          <w:rtl/>
          <w:lang w:bidi="ar-JO"/>
          <w14:ligatures w14:val="none"/>
        </w:rPr>
        <w:t>فى</w:t>
      </w:r>
      <w:proofErr w:type="spellEnd"/>
      <w:r w:rsidRPr="008E6D49">
        <w:rPr>
          <w:rFonts w:ascii="Sakkal Majalla" w:eastAsia="Times New Roman" w:hAnsi="Sakkal Majalla" w:cs="Sakkal Majalla"/>
          <w:kern w:val="0"/>
          <w:sz w:val="28"/>
          <w:szCs w:val="28"/>
          <w:rtl/>
          <w:lang w:bidi="ar-JO"/>
          <w14:ligatures w14:val="none"/>
        </w:rPr>
        <w:t xml:space="preserve"> اختيار الموارد البشرية</w:t>
      </w:r>
      <w:bookmarkEnd w:id="31"/>
      <w:r w:rsidRPr="008E6D49">
        <w:rPr>
          <w:rFonts w:ascii="Sakkal Majalla" w:eastAsia="Times New Roman" w:hAnsi="Sakkal Majalla" w:cs="Sakkal Majalla"/>
          <w:kern w:val="0"/>
          <w:sz w:val="28"/>
          <w:szCs w:val="28"/>
          <w:rtl/>
          <w:lang w:bidi="ar-JO"/>
          <w14:ligatures w14:val="none"/>
        </w:rPr>
        <w:t xml:space="preserve">: دراسة تطبيقية على وزارة </w:t>
      </w:r>
      <w:proofErr w:type="spellStart"/>
      <w:r w:rsidRPr="008E6D49">
        <w:rPr>
          <w:rFonts w:ascii="Sakkal Majalla" w:eastAsia="Times New Roman" w:hAnsi="Sakkal Majalla" w:cs="Sakkal Majalla"/>
          <w:kern w:val="0"/>
          <w:sz w:val="28"/>
          <w:szCs w:val="28"/>
          <w:rtl/>
          <w:lang w:bidi="ar-JO"/>
          <w14:ligatures w14:val="none"/>
        </w:rPr>
        <w:t>الداخليه</w:t>
      </w:r>
      <w:proofErr w:type="spellEnd"/>
      <w:r w:rsidRPr="008E6D49">
        <w:rPr>
          <w:rFonts w:ascii="Sakkal Majalla" w:eastAsia="Times New Roman" w:hAnsi="Sakkal Majalla" w:cs="Sakkal Majalla"/>
          <w:kern w:val="0"/>
          <w:sz w:val="28"/>
          <w:szCs w:val="28"/>
          <w:rtl/>
          <w:lang w:bidi="ar-JO"/>
          <w14:ligatures w14:val="none"/>
        </w:rPr>
        <w:t xml:space="preserve"> بالرياض</w:t>
      </w:r>
      <w:r w:rsidRPr="008E6D49">
        <w:rPr>
          <w:rFonts w:ascii="Sakkal Majalla" w:hAnsi="Sakkal Majalla" w:cs="Sakkal Majalla"/>
          <w:sz w:val="28"/>
          <w:szCs w:val="28"/>
          <w:rtl/>
          <w:lang w:bidi="ar-EG"/>
        </w:rPr>
        <w:t>.</w:t>
      </w:r>
    </w:p>
    <w:p w14:paraId="59D32A3B" w14:textId="1BCEC563" w:rsidR="00C12AF1" w:rsidRPr="00C12AF1" w:rsidRDefault="00C12AF1" w:rsidP="00635B0A">
      <w:pPr>
        <w:spacing w:before="100" w:beforeAutospacing="1" w:after="0" w:line="360" w:lineRule="auto"/>
        <w:jc w:val="both"/>
        <w:outlineLvl w:val="1"/>
        <w:rPr>
          <w:rFonts w:ascii="Sakkal Majalla" w:hAnsi="Sakkal Majalla" w:cs="Sakkal Majalla"/>
          <w:b/>
          <w:bCs/>
          <w:sz w:val="36"/>
          <w:szCs w:val="36"/>
          <w:rtl/>
          <w:lang w:bidi="ar-EG"/>
        </w:rPr>
      </w:pPr>
      <w:bookmarkStart w:id="32" w:name="_Toc191914777"/>
      <w:bookmarkStart w:id="33" w:name="_Toc171895469"/>
      <w:r w:rsidRPr="00C12AF1">
        <w:rPr>
          <w:rFonts w:ascii="Sakkal Majalla" w:hAnsi="Sakkal Majalla" w:cs="Sakkal Majalla"/>
          <w:b/>
          <w:bCs/>
          <w:sz w:val="36"/>
          <w:szCs w:val="36"/>
          <w:rtl/>
          <w:lang w:bidi="ar-EG"/>
        </w:rPr>
        <w:t>6.1 الدراسات السابقة:</w:t>
      </w:r>
      <w:bookmarkEnd w:id="32"/>
    </w:p>
    <w:p w14:paraId="6C6E65D9" w14:textId="51205052" w:rsidR="000914C0" w:rsidRPr="008E6D49" w:rsidRDefault="000914C0" w:rsidP="00635B0A">
      <w:pPr>
        <w:spacing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lang w:bidi="ar-EG"/>
        </w:rPr>
        <w:t>تمحورت الدراسات السابقة إلى محورين؛ وكل محور ينقسم لدراسات سابقة عربية وأخرى أجنبية، أولهما، الدراسات المتعلقة ب</w:t>
      </w:r>
      <w:r w:rsidR="00732980" w:rsidRPr="008E6D49">
        <w:rPr>
          <w:rFonts w:ascii="Sakkal Majalla" w:hAnsi="Sakkal Majalla" w:cs="Sakkal Majalla"/>
          <w:sz w:val="28"/>
          <w:szCs w:val="28"/>
          <w:rtl/>
          <w:lang w:bidi="ar-EG"/>
        </w:rPr>
        <w:t>التخطيط الاستراتيجي للموارد البشرية</w:t>
      </w:r>
      <w:r w:rsidRPr="008E6D49">
        <w:rPr>
          <w:rFonts w:ascii="Sakkal Majalla" w:hAnsi="Sakkal Majalla" w:cs="Sakkal Majalla"/>
          <w:sz w:val="28"/>
          <w:szCs w:val="28"/>
          <w:rtl/>
          <w:lang w:bidi="ar-EG"/>
        </w:rPr>
        <w:t xml:space="preserve"> </w:t>
      </w:r>
      <w:r w:rsidRPr="008E6D49">
        <w:rPr>
          <w:rFonts w:ascii="Sakkal Majalla" w:hAnsi="Sakkal Majalla" w:cs="Sakkal Majalla"/>
          <w:sz w:val="28"/>
          <w:szCs w:val="28"/>
          <w:rtl/>
        </w:rPr>
        <w:t>وثانيهما، الدراسات المتعلقة ب</w:t>
      </w:r>
      <w:r w:rsidR="00732980" w:rsidRPr="008E6D49">
        <w:rPr>
          <w:rFonts w:ascii="Sakkal Majalla" w:hAnsi="Sakkal Majalla" w:cs="Sakkal Majalla"/>
          <w:sz w:val="28"/>
          <w:szCs w:val="28"/>
          <w:rtl/>
        </w:rPr>
        <w:t>أنشطة الموارد البشرية</w:t>
      </w:r>
      <w:r w:rsidRPr="008E6D49">
        <w:rPr>
          <w:rFonts w:ascii="Sakkal Majalla" w:hAnsi="Sakkal Majalla" w:cs="Sakkal Majalla"/>
          <w:sz w:val="28"/>
          <w:szCs w:val="28"/>
          <w:rtl/>
        </w:rPr>
        <w:t>، وذلك على النحو التالي:</w:t>
      </w:r>
    </w:p>
    <w:p w14:paraId="624637E8" w14:textId="109BCE78" w:rsidR="000914C0" w:rsidRPr="00C12AF1" w:rsidRDefault="000914C0" w:rsidP="00C12AF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4" w:name="_Toc191914778"/>
      <w:r w:rsidRPr="00C12AF1">
        <w:rPr>
          <w:rFonts w:ascii="Sakkal Majalla" w:hAnsi="Sakkal Majalla" w:cs="Sakkal Majalla"/>
          <w:b/>
          <w:bCs/>
          <w:sz w:val="32"/>
          <w:szCs w:val="32"/>
          <w:rtl/>
          <w:lang w:bidi="ar-EG"/>
        </w:rPr>
        <w:lastRenderedPageBreak/>
        <w:t>أولًا: الدراسات المتعلقة ب</w:t>
      </w:r>
      <w:r w:rsidR="001E3E93" w:rsidRPr="00C12AF1">
        <w:rPr>
          <w:rFonts w:ascii="Sakkal Majalla" w:hAnsi="Sakkal Majalla" w:cs="Sakkal Majalla"/>
          <w:b/>
          <w:bCs/>
          <w:sz w:val="32"/>
          <w:szCs w:val="32"/>
          <w:rtl/>
          <w:lang w:bidi="ar-EG"/>
        </w:rPr>
        <w:t>التخطيط الاستراتيجي</w:t>
      </w:r>
      <w:r w:rsidRPr="00C12AF1">
        <w:rPr>
          <w:rFonts w:ascii="Sakkal Majalla" w:hAnsi="Sakkal Majalla" w:cs="Sakkal Majalla"/>
          <w:b/>
          <w:bCs/>
          <w:sz w:val="32"/>
          <w:szCs w:val="32"/>
          <w:rtl/>
          <w:lang w:bidi="ar-EG"/>
        </w:rPr>
        <w:t>:</w:t>
      </w:r>
      <w:bookmarkEnd w:id="34"/>
    </w:p>
    <w:p w14:paraId="3ADBA5B5" w14:textId="77777777" w:rsidR="000914C0" w:rsidRPr="00C12AF1" w:rsidRDefault="000914C0" w:rsidP="00230F59">
      <w:pPr>
        <w:numPr>
          <w:ilvl w:val="0"/>
          <w:numId w:val="5"/>
        </w:numPr>
        <w:tabs>
          <w:tab w:val="left" w:pos="423"/>
        </w:tabs>
        <w:spacing w:before="100" w:beforeAutospacing="1" w:after="100" w:afterAutospacing="1" w:line="360" w:lineRule="auto"/>
        <w:ind w:left="423"/>
        <w:jc w:val="both"/>
        <w:rPr>
          <w:rFonts w:ascii="Sakkal Majalla" w:hAnsi="Sakkal Majalla" w:cs="Sakkal Majalla"/>
          <w:b/>
          <w:bCs/>
          <w:sz w:val="28"/>
          <w:szCs w:val="28"/>
          <w:lang w:bidi="ar-EG"/>
        </w:rPr>
      </w:pPr>
      <w:r w:rsidRPr="00C12AF1">
        <w:rPr>
          <w:rFonts w:ascii="Sakkal Majalla" w:hAnsi="Sakkal Majalla" w:cs="Sakkal Majalla"/>
          <w:b/>
          <w:bCs/>
          <w:sz w:val="28"/>
          <w:szCs w:val="28"/>
          <w:rtl/>
          <w:lang w:bidi="ar-EG"/>
        </w:rPr>
        <w:t>الدراسات العربية:</w:t>
      </w:r>
    </w:p>
    <w:p w14:paraId="7D251FFF" w14:textId="70A7A3FD"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1E3E93" w:rsidRPr="00C12AF1">
        <w:rPr>
          <w:rFonts w:ascii="Sakkal Majalla" w:hAnsi="Sakkal Majalla" w:cs="Sakkal Majalla"/>
          <w:b/>
          <w:bCs/>
          <w:sz w:val="28"/>
          <w:szCs w:val="28"/>
          <w:rtl/>
          <w:lang w:bidi="ar-EG"/>
        </w:rPr>
        <w:t>علاونة</w:t>
      </w:r>
      <w:r w:rsidRPr="00C12AF1">
        <w:rPr>
          <w:rFonts w:ascii="Sakkal Majalla" w:hAnsi="Sakkal Majalla" w:cs="Sakkal Majalla"/>
          <w:b/>
          <w:bCs/>
          <w:sz w:val="28"/>
          <w:szCs w:val="28"/>
          <w:rtl/>
          <w:lang w:bidi="ar-EG"/>
        </w:rPr>
        <w:t xml:space="preserve"> (20</w:t>
      </w:r>
      <w:r w:rsidR="001E3E93" w:rsidRPr="00C12AF1">
        <w:rPr>
          <w:rFonts w:ascii="Sakkal Majalla" w:hAnsi="Sakkal Majalla" w:cs="Sakkal Majalla"/>
          <w:b/>
          <w:bCs/>
          <w:sz w:val="28"/>
          <w:szCs w:val="28"/>
          <w:rtl/>
          <w:lang w:bidi="ar-EG"/>
        </w:rPr>
        <w:t>19</w:t>
      </w:r>
      <w:r w:rsidRPr="00C12AF1">
        <w:rPr>
          <w:rFonts w:ascii="Sakkal Majalla" w:hAnsi="Sakkal Majalla" w:cs="Sakkal Majalla"/>
          <w:b/>
          <w:bCs/>
          <w:sz w:val="28"/>
          <w:szCs w:val="28"/>
          <w:rtl/>
          <w:lang w:bidi="ar-EG"/>
        </w:rPr>
        <w:t>)</w:t>
      </w:r>
    </w:p>
    <w:p w14:paraId="5E67465F" w14:textId="063B89D5" w:rsidR="000914C0" w:rsidRPr="008E6D49" w:rsidRDefault="001E3E93"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تناول المقال الدور الاستراتيجي للموارد البشرية حيث أن استراتيجية المنظمة توفر فرصة للتفاعل بسرعة وفعالية مع التغيرات في البيئة الداخلية والخارجية والتي تؤثر على عمل الموارد البشرية. ولذلك تبين انه يجب أن يترجم تعريف الأولويات الرئيسية في مجال إدارة الموارد البشرية إلى نوايا استراتيجية وتحديد موقع الشركة. ويناقش المقال أيضا التطوير الاستراتيجي للموارد البشرية الذي يوفر فرصا للتدريب والتطوير والتدريب وبالتالي زيادة الأداء الفردي والجماعي والتنظيمي.</w:t>
      </w:r>
    </w:p>
    <w:p w14:paraId="138CFFCF" w14:textId="48A38F4B"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1E3E93" w:rsidRPr="00C12AF1">
        <w:rPr>
          <w:rFonts w:ascii="Sakkal Majalla" w:hAnsi="Sakkal Majalla" w:cs="Sakkal Majalla"/>
          <w:b/>
          <w:bCs/>
          <w:sz w:val="28"/>
          <w:szCs w:val="28"/>
          <w:rtl/>
          <w:lang w:bidi="ar-EG"/>
        </w:rPr>
        <w:t>أبو زيد</w:t>
      </w:r>
      <w:r w:rsidRPr="00C12AF1">
        <w:rPr>
          <w:rFonts w:ascii="Sakkal Majalla" w:hAnsi="Sakkal Majalla" w:cs="Sakkal Majalla"/>
          <w:b/>
          <w:bCs/>
          <w:sz w:val="28"/>
          <w:szCs w:val="28"/>
          <w:rtl/>
          <w:lang w:bidi="ar-EG"/>
        </w:rPr>
        <w:t xml:space="preserve"> (20</w:t>
      </w:r>
      <w:r w:rsidR="001E3E93" w:rsidRPr="00C12AF1">
        <w:rPr>
          <w:rFonts w:ascii="Sakkal Majalla" w:hAnsi="Sakkal Majalla" w:cs="Sakkal Majalla"/>
          <w:b/>
          <w:bCs/>
          <w:sz w:val="28"/>
          <w:szCs w:val="28"/>
          <w:rtl/>
          <w:lang w:bidi="ar-EG"/>
        </w:rPr>
        <w:t>19</w:t>
      </w:r>
      <w:r w:rsidRPr="00C12AF1">
        <w:rPr>
          <w:rFonts w:ascii="Sakkal Majalla" w:hAnsi="Sakkal Majalla" w:cs="Sakkal Majalla"/>
          <w:b/>
          <w:bCs/>
          <w:sz w:val="28"/>
          <w:szCs w:val="28"/>
          <w:rtl/>
          <w:lang w:bidi="ar-EG"/>
        </w:rPr>
        <w:t>)</w:t>
      </w:r>
    </w:p>
    <w:p w14:paraId="2AAEA941" w14:textId="237972C7" w:rsidR="000914C0" w:rsidRPr="008E6D49" w:rsidRDefault="001E3E93"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تناولت الدراسة أهمية التخطيط الاستراتيجي للموارد البشرية وأثره على الأمن القومي السوداني، باعتبار أن التخطيط الاستراتيجي أحد الآليات الهامة التي تحقق التكامل والتفاعل بين مكونات المنظور الشامل للموارد البشرية على مستوى الدولة، وذلك من اجل الوصول إلى الأوضاع المطلوبة لتحقيق الاستغلال الكامل للقدرات البشرية التنافسية كأحد العناصر الهامة ذات التأثير على الأمن القومي. هدفت الدراسة إلى أهمية التخطيط الاستراتيجي للموارد البشرية على المستوى الكلي للدولة وتأثير ذلك على الأمن القومي السوداني. استعرضت الدراسة المصطلحات المتعلقة بالتخطيط الاستراتيجي ومفهوم الأمن القومي والعلاقة التي تربط بين الاستراتيجية والأمن القومي والموارد البشرية. تناولت الدراسة أيضا واقع الجوانب ذات التأثير على الموارد البشرية والواقع السوداني. تم استخدام المنهج الوصفي للدراسة، والمصادر العلمية التي تناولت الموضوع كمصادر للدراسة. خلصت الدراسة إلى ضرورة الأخذ بالتخطيط الاستراتيجي للموارد البشرية، وتأسيس سياسة وطنية من خلال برامج لتنمية الموارد البشرية وأسس واضحة لاستثمار الموارد البشرية لمجابهة التحديات ذات العلاقة بالقدرات البشرية، خاصة القدرات البشرية التنافسية والتي تعتبر جزءا من عناصر الأمن القومي.</w:t>
      </w:r>
    </w:p>
    <w:p w14:paraId="099FE71A" w14:textId="276541B8" w:rsidR="000914C0" w:rsidRPr="00C12AF1" w:rsidRDefault="000914C0" w:rsidP="00635B0A">
      <w:pPr>
        <w:pStyle w:val="a5"/>
        <w:numPr>
          <w:ilvl w:val="0"/>
          <w:numId w:val="49"/>
        </w:numPr>
        <w:spacing w:before="100" w:beforeAutospacing="1" w:after="0"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lastRenderedPageBreak/>
        <w:t xml:space="preserve">دراسة </w:t>
      </w:r>
      <w:r w:rsidR="001E3E93" w:rsidRPr="00C12AF1">
        <w:rPr>
          <w:rFonts w:ascii="Sakkal Majalla" w:hAnsi="Sakkal Majalla" w:cs="Sakkal Majalla"/>
          <w:b/>
          <w:bCs/>
          <w:sz w:val="28"/>
          <w:szCs w:val="28"/>
          <w:rtl/>
          <w:lang w:bidi="ar-EG"/>
        </w:rPr>
        <w:t>مقدم</w:t>
      </w:r>
      <w:r w:rsidRPr="00C12AF1">
        <w:rPr>
          <w:rFonts w:ascii="Sakkal Majalla" w:hAnsi="Sakkal Majalla" w:cs="Sakkal Majalla"/>
          <w:b/>
          <w:bCs/>
          <w:sz w:val="28"/>
          <w:szCs w:val="28"/>
          <w:rtl/>
          <w:lang w:bidi="ar-EG"/>
        </w:rPr>
        <w:t xml:space="preserve"> (2020)</w:t>
      </w:r>
    </w:p>
    <w:p w14:paraId="5BFB851D" w14:textId="27C21C52" w:rsidR="000914C0" w:rsidRPr="008E6D49" w:rsidRDefault="001E3E93" w:rsidP="00635B0A">
      <w:pPr>
        <w:spacing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هدفت الدراسة إلى التعرف على دور التخطيط الاستراتيجي للموارد البشرية في تحقيق الولاء التنظيمي للعاملين في مؤسسة البنك الوطني الجزائري، وذلك من خلال توضيح مدى توفر الرؤبة والفلسفة الاستراتيجية للتخطيط الاستراتيجي للموارد البشرية، ومستوى ممارسات التخطيط الاستراتيجي للموارد البشرية، وهدفت أيضا إلى التعرف على مستوى التمكين التنظيمي والعدالة التنظيمية والمناخ الأخلاقي والقيادة التنظيمية في البنك الوطني الجزائري، من خلال الولاء التنظيمي. اعتمدنا في هذه الدراسة على المنهج الوصفي التحليلي، حيث تم توزيع استبيانات على زبائن البنك الوطني الجزائري- وكالة بشار، وتم استقراء النتائج بواسطة برنامج التحليل الإحصائي </w:t>
      </w:r>
      <w:r w:rsidRPr="008E6D49">
        <w:rPr>
          <w:rFonts w:ascii="Sakkal Majalla" w:hAnsi="Sakkal Majalla" w:cs="Sakkal Majalla"/>
          <w:sz w:val="28"/>
          <w:szCs w:val="28"/>
          <w:lang w:bidi="ar-EG"/>
        </w:rPr>
        <w:t>SPSS</w:t>
      </w:r>
      <w:r w:rsidRPr="008E6D49">
        <w:rPr>
          <w:rFonts w:ascii="Sakkal Majalla" w:hAnsi="Sakkal Majalla" w:cs="Sakkal Majalla"/>
          <w:sz w:val="28"/>
          <w:szCs w:val="28"/>
          <w:rtl/>
          <w:lang w:bidi="ar-EG"/>
        </w:rPr>
        <w:t xml:space="preserve"> لمعالجة البيانات. وخلصت الدراسة بأن التخطيط الاستراتيجي للموارد البشرية يلعب دورا هاما في تحقيق الولاء التنظيمي للعاملين بالبنك، حيث يعتبر المحرك الأساسي للكفاءات والقدرات التي يتمتع بها العنصر البشري.</w:t>
      </w:r>
    </w:p>
    <w:p w14:paraId="5B2E8013" w14:textId="4E58E420" w:rsidR="000914C0" w:rsidRPr="00C12AF1" w:rsidRDefault="000914C0" w:rsidP="00635B0A">
      <w:pPr>
        <w:pStyle w:val="a5"/>
        <w:numPr>
          <w:ilvl w:val="0"/>
          <w:numId w:val="49"/>
        </w:numPr>
        <w:spacing w:before="100" w:beforeAutospacing="1" w:after="0"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proofErr w:type="gramStart"/>
      <w:r w:rsidR="001E3E93" w:rsidRPr="00C12AF1">
        <w:rPr>
          <w:rFonts w:ascii="Sakkal Majalla" w:hAnsi="Sakkal Majalla" w:cs="Sakkal Majalla"/>
          <w:b/>
          <w:bCs/>
          <w:sz w:val="28"/>
          <w:szCs w:val="28"/>
          <w:rtl/>
          <w:lang w:bidi="ar-EG"/>
        </w:rPr>
        <w:t>علي</w:t>
      </w:r>
      <w:proofErr w:type="gramEnd"/>
      <w:r w:rsidRPr="00C12AF1">
        <w:rPr>
          <w:rFonts w:ascii="Sakkal Majalla" w:hAnsi="Sakkal Majalla" w:cs="Sakkal Majalla"/>
          <w:b/>
          <w:bCs/>
          <w:sz w:val="28"/>
          <w:szCs w:val="28"/>
          <w:rtl/>
          <w:lang w:bidi="ar-EG"/>
        </w:rPr>
        <w:t xml:space="preserve"> (202</w:t>
      </w:r>
      <w:r w:rsidR="001E3E93" w:rsidRPr="00C12AF1">
        <w:rPr>
          <w:rFonts w:ascii="Sakkal Majalla" w:hAnsi="Sakkal Majalla" w:cs="Sakkal Majalla"/>
          <w:b/>
          <w:bCs/>
          <w:sz w:val="28"/>
          <w:szCs w:val="28"/>
          <w:rtl/>
          <w:lang w:bidi="ar-EG"/>
        </w:rPr>
        <w:t>1</w:t>
      </w:r>
      <w:r w:rsidRPr="00C12AF1">
        <w:rPr>
          <w:rFonts w:ascii="Sakkal Majalla" w:hAnsi="Sakkal Majalla" w:cs="Sakkal Majalla"/>
          <w:b/>
          <w:bCs/>
          <w:sz w:val="28"/>
          <w:szCs w:val="28"/>
          <w:rtl/>
          <w:lang w:bidi="ar-EG"/>
        </w:rPr>
        <w:t xml:space="preserve">) </w:t>
      </w:r>
    </w:p>
    <w:p w14:paraId="34DD6010" w14:textId="3E58A7BD" w:rsidR="000914C0" w:rsidRPr="008E6D49" w:rsidRDefault="001E3E93" w:rsidP="00635B0A">
      <w:pPr>
        <w:spacing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هدف البحث إلى التعرف على مفهوم "التخطيط الاستراتيجي للموارد البشرية" أهميته بالنسبة للمنظمة؛ فضلاً عن تسليط الضوء على مفهوم الإبداع </w:t>
      </w:r>
      <w:proofErr w:type="spellStart"/>
      <w:r w:rsidRPr="008E6D49">
        <w:rPr>
          <w:rFonts w:ascii="Sakkal Majalla" w:hAnsi="Sakkal Majalla" w:cs="Sakkal Majalla"/>
          <w:sz w:val="28"/>
          <w:szCs w:val="28"/>
          <w:rtl/>
          <w:lang w:bidi="ar-EG"/>
        </w:rPr>
        <w:t>المنظمي</w:t>
      </w:r>
      <w:proofErr w:type="spellEnd"/>
      <w:r w:rsidRPr="008E6D49">
        <w:rPr>
          <w:rFonts w:ascii="Sakkal Majalla" w:hAnsi="Sakkal Majalla" w:cs="Sakkal Majalla"/>
          <w:sz w:val="28"/>
          <w:szCs w:val="28"/>
          <w:rtl/>
          <w:lang w:bidi="ar-EG"/>
        </w:rPr>
        <w:t xml:space="preserve"> وأهميته ومصادره، وقد تم تطبيق البحث في مديرية تربية الكرخ الثانية، وقد تم تصميم استمارة استبيان من ثلاث محاور وتم توزيعها على (50) موظفاً في المديرية من مختلف المستويات التنظيمية. من أهم الاستنتاجات أن المديرية تنتهج "تخطيط الموارد البشرية" حتى تتعرف على العجز والفائض لديها وبالتالي ردم الفجوة بين ما هو متاح وما هو مطلوب فعلاً. وأن من أكثر التوصيات أهمية ضرورة قيام المديرية "باختيار العاملين" من ذوي المهارة والخبرة والاستعداد الجدي وفقاً للمتطلبات البيئة التي تحيط بعمل المديرية.</w:t>
      </w:r>
    </w:p>
    <w:p w14:paraId="2BBB038E" w14:textId="3FE27998" w:rsidR="000914C0" w:rsidRPr="00C12AF1" w:rsidRDefault="000914C0" w:rsidP="00635B0A">
      <w:pPr>
        <w:pStyle w:val="a5"/>
        <w:numPr>
          <w:ilvl w:val="0"/>
          <w:numId w:val="49"/>
        </w:numPr>
        <w:spacing w:before="100" w:beforeAutospacing="1" w:after="0"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proofErr w:type="spellStart"/>
      <w:r w:rsidR="001E3E93" w:rsidRPr="00C12AF1">
        <w:rPr>
          <w:rFonts w:ascii="Sakkal Majalla" w:hAnsi="Sakkal Majalla" w:cs="Sakkal Majalla"/>
          <w:b/>
          <w:bCs/>
          <w:sz w:val="28"/>
          <w:szCs w:val="28"/>
          <w:rtl/>
          <w:lang w:bidi="ar-EG"/>
        </w:rPr>
        <w:t>عيشاوي</w:t>
      </w:r>
      <w:proofErr w:type="spellEnd"/>
      <w:r w:rsidRPr="00C12AF1">
        <w:rPr>
          <w:rFonts w:ascii="Sakkal Majalla" w:hAnsi="Sakkal Majalla" w:cs="Sakkal Majalla"/>
          <w:b/>
          <w:bCs/>
          <w:sz w:val="28"/>
          <w:szCs w:val="28"/>
          <w:rtl/>
          <w:lang w:bidi="ar-EG"/>
        </w:rPr>
        <w:t xml:space="preserve"> (202</w:t>
      </w:r>
      <w:r w:rsidR="001E3E93" w:rsidRPr="00C12AF1">
        <w:rPr>
          <w:rFonts w:ascii="Sakkal Majalla" w:hAnsi="Sakkal Majalla" w:cs="Sakkal Majalla"/>
          <w:b/>
          <w:bCs/>
          <w:sz w:val="28"/>
          <w:szCs w:val="28"/>
          <w:rtl/>
          <w:lang w:bidi="ar-EG"/>
        </w:rPr>
        <w:t>1</w:t>
      </w:r>
      <w:r w:rsidRPr="00C12AF1">
        <w:rPr>
          <w:rFonts w:ascii="Sakkal Majalla" w:hAnsi="Sakkal Majalla" w:cs="Sakkal Majalla"/>
          <w:b/>
          <w:bCs/>
          <w:sz w:val="28"/>
          <w:szCs w:val="28"/>
          <w:rtl/>
          <w:lang w:bidi="ar-EG"/>
        </w:rPr>
        <w:t>)</w:t>
      </w:r>
    </w:p>
    <w:p w14:paraId="299294FF" w14:textId="727F9A65" w:rsidR="000914C0" w:rsidRPr="008E6D49" w:rsidRDefault="001E3E93" w:rsidP="00635B0A">
      <w:pPr>
        <w:spacing w:after="0"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هدفت هذه الدراسة إلى الكشف عن واقع التخطيط الاستراتيجي للموارد البشرية وأثره على أداء العاملين في مؤسسة سوناطراك، وقد تم استخدام المنهج التحليلي وتم استخدام الاستبيان وعدة أدوات إحصائية، وتوصلت الدراسة لعدة نتائج أهمها أن التخطيط الاستراتيجي للموارد البشرية يؤثر بدرجة كبيرة على أداء العاملين، خاصة وأن مختلف ممارسات الموارد البشرية كالتوظيف، التكوين والمسار المهني تعتمد </w:t>
      </w:r>
      <w:r w:rsidRPr="008E6D49">
        <w:rPr>
          <w:rFonts w:ascii="Sakkal Majalla" w:hAnsi="Sakkal Majalla" w:cs="Sakkal Majalla"/>
          <w:sz w:val="28"/>
          <w:szCs w:val="28"/>
          <w:rtl/>
          <w:lang w:bidi="ar-EG"/>
        </w:rPr>
        <w:lastRenderedPageBreak/>
        <w:t>بقوة على مخرجات هذه العملية من أجل تحديد نقاط القوة والقصور وتحقيق التكامل فيما بينها، ويعتبر التخطيط الاستراتيجي للموارد البشرية جزءا من الاستراتيجية العامة للمؤسسة التي تسعى لكسب كفاءات عالية تقوم بعملها على أكمل وجه، وأن لبعض مخرجات عملية التخطيط الاستراتيجي للموارد البشرية تأثير على بعض من ممارسات الموارد البشرية ما أثر بدوره على كفاءة العاملين في أداء عملهم.</w:t>
      </w:r>
    </w:p>
    <w:p w14:paraId="35C78F31" w14:textId="48D58BD0" w:rsidR="001E3E93" w:rsidRPr="00C12AF1" w:rsidRDefault="001E3E93" w:rsidP="00635B0A">
      <w:pPr>
        <w:pStyle w:val="a5"/>
        <w:numPr>
          <w:ilvl w:val="0"/>
          <w:numId w:val="49"/>
        </w:numPr>
        <w:spacing w:after="0"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دراسة عبد الحميد (2023)</w:t>
      </w:r>
    </w:p>
    <w:p w14:paraId="235DDB0B" w14:textId="38BC71ED" w:rsidR="001E3E93" w:rsidRPr="008E6D49" w:rsidRDefault="00917A77" w:rsidP="00635B0A">
      <w:pPr>
        <w:spacing w:after="0"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سعت هذه الدراسة إلى التعرف على أثر التخطيط الاستراتيجي للموارد البشرية على المستوى الكلي للدولة، وتأثير ذلك على الأمن القومي اليمني، والتعرف على أبرز المعوقات ومدى إلمام القيادة الإدارية بمفهوم وأهداف التخطيط الاستراتيجي، وتحديد أهم الاستراتيجيات التي يرتكز عليها التخطيط الاستراتيجي لتطوير أداء العاملين، وكذلك المعوقات في تحقيق الأمن القومي اليمني. وذلك من خلال البحث في الإطار المفاهيمي للتخطيط الاستراتيجي للموارد البشرية، ومكانة الدولة اليمنية ومتطلبات الأمن القومي اليمني، ودراسة الموارد البشرية اليمنية والقضايا المعاصرة وانعكاساتها عليها، إضافة إلى واقع التخطيط الاستراتيجي للموارد البشرية في اليمن وتحليل البيئة الداخلية والخارجية. وخلصت الدراسة إلى الاستراتيجية المقترحة بإنشاء هيئة وطنية لتنمية الموارد البشرية اليمنية، واستخلصت في هذه الدراسة مجموعة من الاستنتاجات على مستوى السياسات التشريعية والبناء التنظيمي والموارد البشرية والثقافة التنظيمية والبيئة المادية والتقنية المستخدمة والمستفيدين، وما تتعرض الإدارة الحكومية له من تحديات، والتوصيات في المجال السياسي والاقتصادي والاجتماعي والعسكري والأمني ومجال قطاع مؤسسات الخدمة المدنية العامة، وعلى مستوى الإدارة الحكومية التي تساعد على تفعيل وتطوير منظومة تنمية الموارد البشرية اليمنية.</w:t>
      </w:r>
    </w:p>
    <w:p w14:paraId="776AD5D2" w14:textId="657D2451" w:rsidR="000914C0" w:rsidRPr="00C12AF1" w:rsidRDefault="000914C0" w:rsidP="00635B0A">
      <w:pPr>
        <w:spacing w:after="0" w:line="360" w:lineRule="auto"/>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2-</w:t>
      </w:r>
      <w:r w:rsidR="00C12AF1" w:rsidRPr="00C12AF1">
        <w:rPr>
          <w:rFonts w:ascii="Sakkal Majalla" w:hAnsi="Sakkal Majalla" w:cs="Sakkal Majalla" w:hint="cs"/>
          <w:b/>
          <w:bCs/>
          <w:sz w:val="28"/>
          <w:szCs w:val="28"/>
          <w:rtl/>
          <w:lang w:bidi="ar-EG"/>
        </w:rPr>
        <w:t xml:space="preserve"> </w:t>
      </w:r>
      <w:r w:rsidRPr="00C12AF1">
        <w:rPr>
          <w:rFonts w:ascii="Sakkal Majalla" w:hAnsi="Sakkal Majalla" w:cs="Sakkal Majalla"/>
          <w:b/>
          <w:bCs/>
          <w:sz w:val="28"/>
          <w:szCs w:val="28"/>
          <w:rtl/>
          <w:lang w:bidi="ar-EG"/>
        </w:rPr>
        <w:t>الدراسات الأجنبية:</w:t>
      </w:r>
    </w:p>
    <w:p w14:paraId="5899DBAA" w14:textId="69B90839" w:rsidR="000914C0" w:rsidRPr="00C12AF1" w:rsidRDefault="000914C0" w:rsidP="00635B0A">
      <w:pPr>
        <w:pStyle w:val="a5"/>
        <w:numPr>
          <w:ilvl w:val="0"/>
          <w:numId w:val="49"/>
        </w:numPr>
        <w:spacing w:after="0"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917A77" w:rsidRPr="00C12AF1">
        <w:rPr>
          <w:rFonts w:ascii="Sakkal Majalla" w:hAnsi="Sakkal Majalla" w:cs="Sakkal Majalla"/>
          <w:b/>
          <w:bCs/>
          <w:sz w:val="28"/>
          <w:szCs w:val="28"/>
          <w:lang w:bidi="ar-EG"/>
        </w:rPr>
        <w:t>Hassan</w:t>
      </w:r>
      <w:r w:rsidRPr="00C12AF1">
        <w:rPr>
          <w:rFonts w:ascii="Sakkal Majalla" w:hAnsi="Sakkal Majalla" w:cs="Sakkal Majalla"/>
          <w:b/>
          <w:bCs/>
          <w:sz w:val="28"/>
          <w:szCs w:val="28"/>
          <w:rtl/>
          <w:lang w:bidi="ar-EG"/>
        </w:rPr>
        <w:t xml:space="preserve"> (20</w:t>
      </w:r>
      <w:r w:rsidR="00917A77" w:rsidRPr="00C12AF1">
        <w:rPr>
          <w:rFonts w:ascii="Sakkal Majalla" w:hAnsi="Sakkal Majalla" w:cs="Sakkal Majalla"/>
          <w:b/>
          <w:bCs/>
          <w:sz w:val="28"/>
          <w:szCs w:val="28"/>
          <w:rtl/>
          <w:lang w:bidi="ar-EG"/>
        </w:rPr>
        <w:t>19</w:t>
      </w:r>
      <w:r w:rsidRPr="00C12AF1">
        <w:rPr>
          <w:rFonts w:ascii="Sakkal Majalla" w:hAnsi="Sakkal Majalla" w:cs="Sakkal Majalla"/>
          <w:b/>
          <w:bCs/>
          <w:sz w:val="28"/>
          <w:szCs w:val="28"/>
          <w:rtl/>
          <w:lang w:bidi="ar-EG"/>
        </w:rPr>
        <w:t>)</w:t>
      </w:r>
    </w:p>
    <w:p w14:paraId="352E55A2" w14:textId="58D38FE7" w:rsidR="000914C0" w:rsidRPr="008E6D49" w:rsidRDefault="00917A77" w:rsidP="00635B0A">
      <w:pPr>
        <w:spacing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صممت هذه الدراسة لاستكشاف مدى تطبيق عملية التخطيط الاستراتيجي للموارد البشرية في فنادق القاهرة من فئة الخمس نجوم وتأثيرها على أداء الموظفين بتلك الفنادق. من أجل تحقيق هذا الهدف، تم تصميم استمارة استبيان وتوجيهها إلى عينة عشوائية من مسئولي الموارد البشرية في فنادق الخمس نجوم بالقاهرة الكبرى. تم توزيع 100 استمارة؛ فقط 94 استمارة (94%) كانت صالحة للتحليل. أشارت النتائج المستخلصة إلى أن جميع الفنادق لديها خطة استراتيجية لتحديد احتياجات الموارد البشرية </w:t>
      </w:r>
      <w:r w:rsidRPr="008E6D49">
        <w:rPr>
          <w:rFonts w:ascii="Sakkal Majalla" w:hAnsi="Sakkal Majalla" w:cs="Sakkal Majalla"/>
          <w:sz w:val="28"/>
          <w:szCs w:val="28"/>
          <w:rtl/>
          <w:lang w:bidi="ar-EG"/>
        </w:rPr>
        <w:lastRenderedPageBreak/>
        <w:t>في الفنادق عينة الدراسة. المديرين في تلك الفنادق يتمتعون بالكفاءة والمهارة العالية لاستيعاب التفكير الاستراتيجي. من الصعب تطبيق خطة استراتيجية واحدة على جميع الأقسام بالفندق. كما أن القوانين والتشريعات المتعلقة بقانون العمل داخل البلد مستقرة وذلك يساعد في انتهاج منهج التخطيط الاستراتيجي. يصنف مسؤولو الموارد البشرية الأزمة السياسية والاقتصادية التي لم يتم وضعها بالاعتبار أثناء وضع الخطة الاستراتيجية هي التهديد الرئيسي أثناء تطبيق التخطيط الاستراتيجي. واستنادا إلى النتائج، تم اقتراح بعض التوصيات وتوجيهها إلى مديري الفنادق.</w:t>
      </w:r>
    </w:p>
    <w:p w14:paraId="4D9800F1" w14:textId="77D67DB3"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دراسة</w:t>
      </w:r>
      <w:r w:rsidR="00917A77" w:rsidRPr="00C12AF1">
        <w:rPr>
          <w:rFonts w:ascii="Sakkal Majalla" w:hAnsi="Sakkal Majalla" w:cs="Sakkal Majalla"/>
          <w:b/>
          <w:bCs/>
          <w:sz w:val="28"/>
          <w:szCs w:val="28"/>
          <w:rtl/>
          <w:lang w:bidi="ar-EG"/>
        </w:rPr>
        <w:t xml:space="preserve"> </w:t>
      </w:r>
      <w:proofErr w:type="spellStart"/>
      <w:r w:rsidR="00917A77" w:rsidRPr="00C12AF1">
        <w:rPr>
          <w:rFonts w:ascii="Sakkal Majalla" w:hAnsi="Sakkal Majalla" w:cs="Sakkal Majalla"/>
          <w:b/>
          <w:bCs/>
          <w:sz w:val="28"/>
          <w:szCs w:val="28"/>
          <w:lang w:bidi="ar-EG"/>
        </w:rPr>
        <w:t>ElSherbiny</w:t>
      </w:r>
      <w:proofErr w:type="spellEnd"/>
      <w:r w:rsidRPr="00C12AF1">
        <w:rPr>
          <w:rFonts w:ascii="Sakkal Majalla" w:hAnsi="Sakkal Majalla" w:cs="Sakkal Majalla"/>
          <w:b/>
          <w:bCs/>
          <w:sz w:val="28"/>
          <w:szCs w:val="28"/>
          <w:rtl/>
          <w:lang w:bidi="ar-EG"/>
        </w:rPr>
        <w:t xml:space="preserve"> (202</w:t>
      </w:r>
      <w:r w:rsidR="00917A77" w:rsidRPr="00C12AF1">
        <w:rPr>
          <w:rFonts w:ascii="Sakkal Majalla" w:hAnsi="Sakkal Majalla" w:cs="Sakkal Majalla"/>
          <w:b/>
          <w:bCs/>
          <w:sz w:val="28"/>
          <w:szCs w:val="28"/>
          <w:rtl/>
          <w:lang w:bidi="ar-EG"/>
        </w:rPr>
        <w:t>2</w:t>
      </w:r>
      <w:r w:rsidRPr="00C12AF1">
        <w:rPr>
          <w:rFonts w:ascii="Sakkal Majalla" w:hAnsi="Sakkal Majalla" w:cs="Sakkal Majalla"/>
          <w:b/>
          <w:bCs/>
          <w:sz w:val="28"/>
          <w:szCs w:val="28"/>
          <w:rtl/>
          <w:lang w:bidi="ar-EG"/>
        </w:rPr>
        <w:t>)</w:t>
      </w:r>
    </w:p>
    <w:p w14:paraId="64BC6AF0" w14:textId="37F8CEF0" w:rsidR="000914C0" w:rsidRPr="008E6D49" w:rsidRDefault="00917A77" w:rsidP="00635B0A">
      <w:pPr>
        <w:spacing w:before="100" w:beforeAutospacing="1" w:after="0"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استهدفت الدراسة تسليط الضوء على الوضع الراهن لمنظومة الموارد البشرية في الخدمة المدنية في مصر، والتعرف على الممارسات الدولية في مجال التحول الاستراتيجي للموارد البشرية بالخدمة المدنية في عدة دول، وصياغة إطار عمل لبرنامج قومي للتحول الاستراتيجي للموارد البشرية في الخدمة المدنية في مصر للتغلب على التحديات التي تواجهها وتحقيق قفزة نحو الكفاءة وإدارة الموارد البشرية المستدامة. وقد تم استخدام أسلوب الدراسة المكتبية والمنهج المقارن في إعداد هذه الدراسة، والتي أظهرت نتائجها أن ممارسات إدارات الموارد البشرية في الجهات الحكومية لا تتواكب مع الممارسات الدولية في إدارة الموارد البشرية، وأن الاستثمار في بناء قدرات راس المال البشري محدودة للغاية، وان قانون الخدمة المدنية رقم 81 لسنة 2016، وقانون الجهاز المركزي للتنظيم والإدارة رقم 118 لسنة 1964 وملحقاته، والمشاريع ذات الصلة بالموارد البشرية في الخدمة المدنية المدرجة في رؤية مصر 2030 والمشروعات التي تنفذ حاليا غير متكاملة وغير كافية لتحقيق التحول الحقيقي للموارد البشرية الاستراتيجية. كما أظهرت الدراسة أن البنية التحتية الحالية للموارد البشرية في الخدمة المدنية تمكن مصر من إطلاق برنامج قومي للتحول الاستراتيجي للموارد البشرية والذي أصبح ضرورة ملحة لاستكمال جهود الإصلاح الاقتصادي التي قامت بها مصر، وتم تقديم المرتكزات والممكنات ومسارات الأعمال والمبادرات التي تشكل إطار عمل هذا البرنامج.</w:t>
      </w:r>
    </w:p>
    <w:p w14:paraId="2B5F6A08" w14:textId="5F09CEF8" w:rsidR="000914C0" w:rsidRPr="00C12AF1" w:rsidRDefault="000914C0" w:rsidP="00635B0A">
      <w:pPr>
        <w:pStyle w:val="a5"/>
        <w:numPr>
          <w:ilvl w:val="0"/>
          <w:numId w:val="49"/>
        </w:numPr>
        <w:spacing w:after="0" w:line="360" w:lineRule="auto"/>
        <w:ind w:left="423"/>
        <w:jc w:val="both"/>
        <w:rPr>
          <w:rFonts w:ascii="Sakkal Majalla" w:hAnsi="Sakkal Majalla" w:cs="Sakkal Majalla"/>
          <w:b/>
          <w:bCs/>
          <w:sz w:val="28"/>
          <w:szCs w:val="28"/>
          <w:lang w:bidi="ar-EG"/>
        </w:rPr>
      </w:pPr>
      <w:r w:rsidRPr="00C12AF1">
        <w:rPr>
          <w:rFonts w:ascii="Sakkal Majalla" w:hAnsi="Sakkal Majalla" w:cs="Sakkal Majalla"/>
          <w:b/>
          <w:bCs/>
          <w:sz w:val="28"/>
          <w:szCs w:val="28"/>
          <w:rtl/>
          <w:lang w:bidi="ar-EG"/>
        </w:rPr>
        <w:t>دراسة (</w:t>
      </w:r>
      <w:r w:rsidR="00917A77" w:rsidRPr="00C12AF1">
        <w:rPr>
          <w:rFonts w:ascii="Sakkal Majalla" w:hAnsi="Sakkal Majalla" w:cs="Sakkal Majalla"/>
          <w:b/>
          <w:bCs/>
          <w:sz w:val="28"/>
          <w:szCs w:val="28"/>
          <w:lang w:bidi="ar-EG"/>
        </w:rPr>
        <w:t>Elsherbiny</w:t>
      </w:r>
      <w:r w:rsidRPr="00C12AF1">
        <w:rPr>
          <w:rFonts w:ascii="Sakkal Majalla" w:hAnsi="Sakkal Majalla" w:cs="Sakkal Majalla"/>
          <w:b/>
          <w:bCs/>
          <w:sz w:val="28"/>
          <w:szCs w:val="28"/>
          <w:lang w:bidi="ar-EG"/>
        </w:rPr>
        <w:t xml:space="preserve"> (20</w:t>
      </w:r>
      <w:r w:rsidR="00917A77" w:rsidRPr="00C12AF1">
        <w:rPr>
          <w:rFonts w:ascii="Sakkal Majalla" w:hAnsi="Sakkal Majalla" w:cs="Sakkal Majalla"/>
          <w:b/>
          <w:bCs/>
          <w:sz w:val="28"/>
          <w:szCs w:val="28"/>
          <w:lang w:bidi="ar-EG"/>
        </w:rPr>
        <w:t>20</w:t>
      </w:r>
    </w:p>
    <w:p w14:paraId="17A2E4CE" w14:textId="7818B845" w:rsidR="000914C0" w:rsidRPr="008E6D49" w:rsidRDefault="00917A77" w:rsidP="00635B0A">
      <w:pPr>
        <w:spacing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استهدفت الدراسة تقديم رؤية وأفكار مختلفة حول أسلوب استراتيجي لإدارة التحول للموارد البشرية في الخدمة المدنية، وكذلك تصميم إطار للتحول الاستراتيجي للموارد البشرية يستند إلى النتائج، </w:t>
      </w:r>
      <w:r w:rsidRPr="008E6D49">
        <w:rPr>
          <w:rFonts w:ascii="Sakkal Majalla" w:hAnsi="Sakkal Majalla" w:cs="Sakkal Majalla"/>
          <w:sz w:val="28"/>
          <w:szCs w:val="28"/>
          <w:rtl/>
          <w:lang w:bidi="ar-EG"/>
        </w:rPr>
        <w:lastRenderedPageBreak/>
        <w:t>ويمكن من توفير متطلبات التحول الاستراتيجي للموارد البشرية بالخدمة المدنية، ويسد الفجوة بين الوضع الحالي والقدرات المستهدفة مستقبلاً في الخدمة المدنية. وقد تم استخدام أسلوب الدراسة المكتبية في إعداد هذه الدراسة والتي تتكون من جزئين، حيث يتضمن الجزء الأول الاستعراض المرجعي للدراسة، ويتضمن الجزء الثاني تقديم إطار مقترح للتحول الاستراتيجي للموارد البشرية يتناسب مع نسق الخدمة المدنية. وقد أشارت نتائج الدراسة إلى أن فشل برامج التحول إلى الموارد البشرية مازال يمثل تحدياً كبيراً في الخدمة المدنية والقطاع الخاص، وأن التحول الاستراتيجي للموارد البشرية في الاقتصاديات الناشئة يتطلب أن يصمم ويدار بشكل مختلف من خلال إطار شامل مبني على أسس إدارية راسخة. وقدمت الدراسة إطار مقترح للتحول الاستراتيجي للموارد البشرية يضم ستة محاور رئيسية هي الموجهات، والمرتكزات، والممكنات، وأصحاب المصلحة، والبرمجة، والمؤسسة.</w:t>
      </w:r>
    </w:p>
    <w:p w14:paraId="5F3080FC" w14:textId="0E64CBB7"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820CE2" w:rsidRPr="00C12AF1">
        <w:rPr>
          <w:rFonts w:ascii="Sakkal Majalla" w:hAnsi="Sakkal Majalla" w:cs="Sakkal Majalla"/>
          <w:b/>
          <w:bCs/>
          <w:sz w:val="28"/>
          <w:szCs w:val="28"/>
          <w:lang w:bidi="ar-EG"/>
        </w:rPr>
        <w:t>Mashal</w:t>
      </w:r>
      <w:r w:rsidRPr="00C12AF1">
        <w:rPr>
          <w:rFonts w:ascii="Sakkal Majalla" w:hAnsi="Sakkal Majalla" w:cs="Sakkal Majalla"/>
          <w:b/>
          <w:bCs/>
          <w:sz w:val="28"/>
          <w:szCs w:val="28"/>
          <w:rtl/>
          <w:lang w:bidi="ar-EG"/>
        </w:rPr>
        <w:t xml:space="preserve"> (20</w:t>
      </w:r>
      <w:r w:rsidR="006B74F2" w:rsidRPr="00C12AF1">
        <w:rPr>
          <w:rFonts w:ascii="Sakkal Majalla" w:hAnsi="Sakkal Majalla" w:cs="Sakkal Majalla"/>
          <w:b/>
          <w:bCs/>
          <w:sz w:val="28"/>
          <w:szCs w:val="28"/>
          <w:rtl/>
          <w:lang w:bidi="ar-EG"/>
        </w:rPr>
        <w:t>21</w:t>
      </w:r>
      <w:r w:rsidRPr="00C12AF1">
        <w:rPr>
          <w:rFonts w:ascii="Sakkal Majalla" w:hAnsi="Sakkal Majalla" w:cs="Sakkal Majalla"/>
          <w:b/>
          <w:bCs/>
          <w:sz w:val="28"/>
          <w:szCs w:val="28"/>
          <w:rtl/>
          <w:lang w:bidi="ar-EG"/>
        </w:rPr>
        <w:t>)</w:t>
      </w:r>
    </w:p>
    <w:p w14:paraId="36F69612" w14:textId="007F1A34" w:rsidR="006B74F2" w:rsidRPr="008E6D49" w:rsidRDefault="006B74F2"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هدف البحث الحالي إلى وضع تصور مقترح لتطوير التخطيط الاستراتيجي في جامعة الكويت في ضوء بعض التحديات، وتكونت عينة الدراسة من (118) عضوا من أعضاء هيئة التدريس والقيادات في جامعة الكويت، واستخدم الباحث استبانة للتعرف على التحديات العالمية التي تواجه التخطيط الاستراتيجي بجامعة الكويت، كما استخدم المنهج الوصفي في البحث، وقد أشارت النتائج إلى وضع تصور مقترح في ضوء التحديات العالمية التي تواجه التخطيط الاستراتيجي بجامعة الكويت تضمن معالجة للمحاور التالية: توافر الموارد المالية - المحور الثاني: كفاءة الموارد البشرية- قيادة الجامعة- جهاز التخطيط الاستراتيجي بالجامعة - ثقافة العاملين (أعضاء هيئة التدريس)- الجهاز الإداري بالجامعة (العاملين).</w:t>
      </w:r>
    </w:p>
    <w:p w14:paraId="3B30C377" w14:textId="2DAFFA43" w:rsidR="000914C0" w:rsidRPr="00C12AF1" w:rsidRDefault="000914C0" w:rsidP="00C12AF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5" w:name="_Toc191914779"/>
      <w:r w:rsidRPr="00C12AF1">
        <w:rPr>
          <w:rFonts w:ascii="Sakkal Majalla" w:hAnsi="Sakkal Majalla" w:cs="Sakkal Majalla"/>
          <w:b/>
          <w:bCs/>
          <w:sz w:val="32"/>
          <w:szCs w:val="32"/>
          <w:rtl/>
        </w:rPr>
        <w:t>ثانيًا: الدراسات المتعلقة ب</w:t>
      </w:r>
      <w:r w:rsidR="006B74F2" w:rsidRPr="00C12AF1">
        <w:rPr>
          <w:rFonts w:ascii="Sakkal Majalla" w:hAnsi="Sakkal Majalla" w:cs="Sakkal Majalla"/>
          <w:b/>
          <w:bCs/>
          <w:sz w:val="32"/>
          <w:szCs w:val="32"/>
          <w:rtl/>
        </w:rPr>
        <w:t>أنشطة الموارد البشرية</w:t>
      </w:r>
      <w:r w:rsidRPr="00C12AF1">
        <w:rPr>
          <w:rFonts w:ascii="Sakkal Majalla" w:hAnsi="Sakkal Majalla" w:cs="Sakkal Majalla"/>
          <w:b/>
          <w:bCs/>
          <w:sz w:val="32"/>
          <w:szCs w:val="32"/>
          <w:rtl/>
          <w:lang w:bidi="ar-EG"/>
        </w:rPr>
        <w:t>:</w:t>
      </w:r>
      <w:bookmarkEnd w:id="35"/>
    </w:p>
    <w:p w14:paraId="58C78671" w14:textId="793E3DA8"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6B74F2" w:rsidRPr="00C12AF1">
        <w:rPr>
          <w:rFonts w:ascii="Sakkal Majalla" w:hAnsi="Sakkal Majalla" w:cs="Sakkal Majalla"/>
          <w:b/>
          <w:bCs/>
          <w:sz w:val="28"/>
          <w:szCs w:val="28"/>
          <w:rtl/>
          <w:lang w:bidi="ar-EG"/>
        </w:rPr>
        <w:t>المشرقي</w:t>
      </w:r>
      <w:r w:rsidRPr="00C12AF1">
        <w:rPr>
          <w:rFonts w:ascii="Sakkal Majalla" w:hAnsi="Sakkal Majalla" w:cs="Sakkal Majalla"/>
          <w:b/>
          <w:bCs/>
          <w:sz w:val="28"/>
          <w:szCs w:val="28"/>
          <w:rtl/>
          <w:lang w:bidi="ar-EG"/>
        </w:rPr>
        <w:t xml:space="preserve"> (20</w:t>
      </w:r>
      <w:r w:rsidR="006B74F2" w:rsidRPr="00C12AF1">
        <w:rPr>
          <w:rFonts w:ascii="Sakkal Majalla" w:hAnsi="Sakkal Majalla" w:cs="Sakkal Majalla"/>
          <w:b/>
          <w:bCs/>
          <w:sz w:val="28"/>
          <w:szCs w:val="28"/>
          <w:rtl/>
          <w:lang w:bidi="ar-EG"/>
        </w:rPr>
        <w:t>22</w:t>
      </w:r>
      <w:r w:rsidRPr="00C12AF1">
        <w:rPr>
          <w:rFonts w:ascii="Sakkal Majalla" w:hAnsi="Sakkal Majalla" w:cs="Sakkal Majalla"/>
          <w:b/>
          <w:bCs/>
          <w:sz w:val="28"/>
          <w:szCs w:val="28"/>
          <w:rtl/>
          <w:lang w:bidi="ar-EG"/>
        </w:rPr>
        <w:t xml:space="preserve">) </w:t>
      </w:r>
    </w:p>
    <w:p w14:paraId="5C247B1D" w14:textId="66B05BC4" w:rsidR="000914C0" w:rsidRPr="008E6D49" w:rsidRDefault="006B74F2"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هدفت هذه الدراسة إلى التعرف على أثر أنشطة إدارة الموارد البشرية في التوافق الوظيفي بأبعاده بوجود المتغير المعدل تشريعات العمل في وزارة التعليم العالي والبحث العلمي الأردنية، ولتحقيق أهداف </w:t>
      </w:r>
      <w:r w:rsidRPr="008E6D49">
        <w:rPr>
          <w:rFonts w:ascii="Sakkal Majalla" w:hAnsi="Sakkal Majalla" w:cs="Sakkal Majalla"/>
          <w:sz w:val="28"/>
          <w:szCs w:val="28"/>
          <w:rtl/>
          <w:lang w:bidi="ar-EG"/>
        </w:rPr>
        <w:lastRenderedPageBreak/>
        <w:t xml:space="preserve">الدراسة اعتمد المنهج الوصفي التحليلي، وتألف مجتمع الدراسة من العاملين في وزارة التعليم العالي والبحث العلمي الأردنية الذين يشغلون المناصب الإدارية والتنفيذية في الوزارة، وقد تم تصميم استبانة كأداة للدراسة لغرض جمع البيانات من المستجيبين، أما عينة الدراسة فقد تم استخدام أسلوب المسح الشامل لصغر حجم المجتمع وللحصول على نتائج أكثر دقة، وكانت العينة النهائية (207) موظفا وموظفة، وبعد جمع البيانات وتحليلها توصلت الدراسة الى وجود أثر ذو دلالة إحصائية عند مستوى دلالة (0.05 ≥ </w:t>
      </w:r>
      <w:r w:rsidRPr="008E6D49">
        <w:rPr>
          <w:rFonts w:ascii="Cambria" w:hAnsi="Cambria" w:cs="Cambria"/>
          <w:sz w:val="28"/>
          <w:szCs w:val="28"/>
          <w:lang w:bidi="ar-EG"/>
        </w:rPr>
        <w:t>α</w:t>
      </w:r>
      <w:r w:rsidRPr="008E6D49">
        <w:rPr>
          <w:rFonts w:ascii="Sakkal Majalla" w:hAnsi="Sakkal Majalla" w:cs="Sakkal Majalla"/>
          <w:sz w:val="28"/>
          <w:szCs w:val="28"/>
          <w:rtl/>
          <w:lang w:bidi="ar-EG"/>
        </w:rPr>
        <w:t>) لأنشطة إدارة الموارد البشرية بأبعادها (تحسين القدرات، تحسين التحفيز، تحسين الفرص) في التوافق الوظيفي بأبعاده (الملاءمة مع الوظيفة، التضحية الوظيفية، الاتصال الوظيفي) بوجود تطبيق تشريعات العمل كمتغير معدل في وزارة التعليم العالي والبحث العلمي الأردنية، وأوصت الدراسة بضرورة استمرار وزارة التعليم العالي والبحث العلمي الأردنية بالاهتمام بأنشطة إدارة الموارد البشرية، وذلك لما أظهرته نتائج هذه الدراسة من أثر لأنشطة إدارة الموارد البشرية في تحقيق التوافق الوظيفي، والعمل على تصميم الثقافة الداعمة لتطبيق أنشطة إدارة الموارد البشرية بنجاح.</w:t>
      </w:r>
    </w:p>
    <w:p w14:paraId="7E93F5FA" w14:textId="1D3B4ACB"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proofErr w:type="spellStart"/>
      <w:r w:rsidR="006B74F2" w:rsidRPr="00C12AF1">
        <w:rPr>
          <w:rFonts w:ascii="Sakkal Majalla" w:hAnsi="Sakkal Majalla" w:cs="Sakkal Majalla"/>
          <w:b/>
          <w:bCs/>
          <w:sz w:val="28"/>
          <w:szCs w:val="28"/>
          <w:rtl/>
          <w:lang w:bidi="ar-EG"/>
        </w:rPr>
        <w:t>قرماط</w:t>
      </w:r>
      <w:proofErr w:type="spellEnd"/>
      <w:r w:rsidRPr="00C12AF1">
        <w:rPr>
          <w:rFonts w:ascii="Sakkal Majalla" w:hAnsi="Sakkal Majalla" w:cs="Sakkal Majalla"/>
          <w:b/>
          <w:bCs/>
          <w:sz w:val="28"/>
          <w:szCs w:val="28"/>
          <w:rtl/>
          <w:lang w:bidi="ar-EG"/>
        </w:rPr>
        <w:t xml:space="preserve"> (202</w:t>
      </w:r>
      <w:r w:rsidR="006B74F2" w:rsidRPr="00C12AF1">
        <w:rPr>
          <w:rFonts w:ascii="Sakkal Majalla" w:hAnsi="Sakkal Majalla" w:cs="Sakkal Majalla"/>
          <w:b/>
          <w:bCs/>
          <w:sz w:val="28"/>
          <w:szCs w:val="28"/>
          <w:rtl/>
          <w:lang w:bidi="ar-EG"/>
        </w:rPr>
        <w:t>2</w:t>
      </w:r>
      <w:r w:rsidRPr="00C12AF1">
        <w:rPr>
          <w:rFonts w:ascii="Sakkal Majalla" w:hAnsi="Sakkal Majalla" w:cs="Sakkal Majalla"/>
          <w:b/>
          <w:bCs/>
          <w:sz w:val="28"/>
          <w:szCs w:val="28"/>
          <w:rtl/>
          <w:lang w:bidi="ar-EG"/>
        </w:rPr>
        <w:t>)</w:t>
      </w:r>
    </w:p>
    <w:p w14:paraId="61982141" w14:textId="71B56075" w:rsidR="000914C0" w:rsidRPr="008E6D49" w:rsidRDefault="006B74F2"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هدفت الدراسة إلى تحليل أنشطة الاستقطاب والتسكين داخل مديريات الشباب والرياضة من وجهة نظر رؤساء المصالح والمكاتب، ولقد شملت الدراسة 80 موظفا على مستوى 15 مديرية في الشرق الجزائري. بعد تحليل ومناقشة النتائج تم التوصل إلى أن تطبيق وظيفة الاستقطاب والتسكين داخل مديريات الشباب والرياضة حسب النتائج المتوصل إليها كان بشكل متوسط.</w:t>
      </w:r>
    </w:p>
    <w:p w14:paraId="2440AA1C" w14:textId="47D42805"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proofErr w:type="gramStart"/>
      <w:r w:rsidR="006B74F2" w:rsidRPr="00C12AF1">
        <w:rPr>
          <w:rFonts w:ascii="Sakkal Majalla" w:hAnsi="Sakkal Majalla" w:cs="Sakkal Majalla"/>
          <w:b/>
          <w:bCs/>
          <w:sz w:val="28"/>
          <w:szCs w:val="28"/>
          <w:rtl/>
          <w:lang w:bidi="ar-EG"/>
        </w:rPr>
        <w:t>خليفة</w:t>
      </w:r>
      <w:r w:rsidRPr="00C12AF1">
        <w:rPr>
          <w:rFonts w:ascii="Sakkal Majalla" w:hAnsi="Sakkal Majalla" w:cs="Sakkal Majalla"/>
          <w:b/>
          <w:bCs/>
          <w:sz w:val="28"/>
          <w:szCs w:val="28"/>
          <w:rtl/>
          <w:lang w:bidi="ar-EG"/>
        </w:rPr>
        <w:t>(</w:t>
      </w:r>
      <w:proofErr w:type="gramEnd"/>
      <w:r w:rsidRPr="00C12AF1">
        <w:rPr>
          <w:rFonts w:ascii="Sakkal Majalla" w:hAnsi="Sakkal Majalla" w:cs="Sakkal Majalla"/>
          <w:b/>
          <w:bCs/>
          <w:sz w:val="28"/>
          <w:szCs w:val="28"/>
          <w:rtl/>
          <w:lang w:bidi="ar-EG"/>
        </w:rPr>
        <w:t>202</w:t>
      </w:r>
      <w:r w:rsidR="006B74F2" w:rsidRPr="00C12AF1">
        <w:rPr>
          <w:rFonts w:ascii="Sakkal Majalla" w:hAnsi="Sakkal Majalla" w:cs="Sakkal Majalla"/>
          <w:b/>
          <w:bCs/>
          <w:sz w:val="28"/>
          <w:szCs w:val="28"/>
          <w:rtl/>
          <w:lang w:bidi="ar-EG"/>
        </w:rPr>
        <w:t>1</w:t>
      </w:r>
      <w:r w:rsidRPr="00C12AF1">
        <w:rPr>
          <w:rFonts w:ascii="Sakkal Majalla" w:hAnsi="Sakkal Majalla" w:cs="Sakkal Majalla"/>
          <w:b/>
          <w:bCs/>
          <w:sz w:val="28"/>
          <w:szCs w:val="28"/>
          <w:rtl/>
          <w:lang w:bidi="ar-EG"/>
        </w:rPr>
        <w:t>)</w:t>
      </w:r>
    </w:p>
    <w:p w14:paraId="7E2C4A5A" w14:textId="428BBFD8" w:rsidR="000914C0" w:rsidRPr="008E6D49" w:rsidRDefault="006B74F2"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استهدفت الدراسة بيان العلاقة بين الإمدادات اللوجستية بعناصرها الثلاثة النقل، التخزين، التوريد بصورة إجمالية وبين كل بعد منها كمتغيرات مستقلة وبين أبعاد أنشطة إدارة الموارد البشرية الخمسة بصورة إجمالية كمتغير تابع والتي تتمثل في: تخطيط الموارد البشرية، استقطاب، تطوير وتدريب، التعويضات المالية، وتقييم الأداء وذلك في سلاسل الصيدليات في محافظة أسيوط، وكان حجم عينة البحث 118 مفردة تم توزيعها وتم تحليل قائمة استقصاء كعينة للدراسة بمعدل استجابة 83.5% كانت </w:t>
      </w:r>
      <w:r w:rsidRPr="008E6D49">
        <w:rPr>
          <w:rFonts w:ascii="Sakkal Majalla" w:hAnsi="Sakkal Majalla" w:cs="Sakkal Majalla"/>
          <w:sz w:val="28"/>
          <w:szCs w:val="28"/>
          <w:rtl/>
          <w:lang w:bidi="ar-EG"/>
        </w:rPr>
        <w:lastRenderedPageBreak/>
        <w:t>صالحة للتحليل الإحصائي، وتم استخدام مجموعة من الأساليب الإحصائية أهمها معامل الارتباط، وتحليل الانحدار البسيط، ومعامل بيتا. توصلت الدراسة إلى وجود علاقة معنوية إيجابية بين الإمدادات اللوجستية بأبعادها الثلاثة النقل والتخزين والتوريد بصورة إجمالية كمتغير مستقل وبين أنشطة إدارة الموارد البشرية بعناصرها المستخدمة في الدراسة كمتغير تابع، إضافةً إلى العلاقة الجوهرية الإيجابية بين كل بعد على حدة من أبعاد الإمدادات اللوجستية الثلاثة كمتغيرات مستقلة وبين أنشطة إدارة الموارد البشرية بصورة مجملة كمتغير تابع. اقترحت الدراسة مجموعة من الدلالات التطبيقية أهمها طرح تخصص الإمدادات اللوجستية كمقرر دراسي في الجامعات المصرية، التنسيق الجيد والتعاون وتعزيز المصالح المشتركة بين سلاسل الصيدليات وشركات الأدوية التي تتعامل معها، مع توفير نظام معلومات قوي بينهما يخفض تكلفة وقت إتمام صفقات التوريد وفي نفس الوقت يقلل من تكلفة الاحتفاظ بالمخزون من الأدوية المطلوبة، مع دقة التعاملات مع الجهات الحكومية.</w:t>
      </w:r>
    </w:p>
    <w:p w14:paraId="042D4C78" w14:textId="6CBE3F4B"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644647" w:rsidRPr="00C12AF1">
        <w:rPr>
          <w:rFonts w:ascii="Sakkal Majalla" w:hAnsi="Sakkal Majalla" w:cs="Sakkal Majalla"/>
          <w:b/>
          <w:bCs/>
          <w:sz w:val="28"/>
          <w:szCs w:val="28"/>
          <w:rtl/>
          <w:lang w:bidi="ar-EG"/>
        </w:rPr>
        <w:t>زيدان</w:t>
      </w:r>
      <w:r w:rsidRPr="00C12AF1">
        <w:rPr>
          <w:rFonts w:ascii="Sakkal Majalla" w:hAnsi="Sakkal Majalla" w:cs="Sakkal Majalla"/>
          <w:b/>
          <w:bCs/>
          <w:sz w:val="28"/>
          <w:szCs w:val="28"/>
          <w:rtl/>
          <w:lang w:bidi="ar-EG"/>
        </w:rPr>
        <w:t xml:space="preserve"> (2021)</w:t>
      </w:r>
    </w:p>
    <w:p w14:paraId="7076FC3A" w14:textId="2FDD7067" w:rsidR="000914C0" w:rsidRPr="008E6D49" w:rsidRDefault="00644647"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سعت هذه الدراسة إلى تحديد العلاقة بين استخدام أساليب التواصل الاجتماعي وأداء أنشطة إدارة الموارد البشرية في منظمات الأعمال. واعتمدت الدراسة على أسلوب التحليل البعدي </w:t>
      </w:r>
      <w:r w:rsidRPr="008E6D49">
        <w:rPr>
          <w:rFonts w:ascii="Sakkal Majalla" w:hAnsi="Sakkal Majalla" w:cs="Sakkal Majalla"/>
          <w:sz w:val="28"/>
          <w:szCs w:val="28"/>
          <w:lang w:bidi="ar-EG"/>
        </w:rPr>
        <w:t>Meta-Analysis</w:t>
      </w:r>
      <w:r w:rsidRPr="008E6D49">
        <w:rPr>
          <w:rFonts w:ascii="Sakkal Majalla" w:hAnsi="Sakkal Majalla" w:cs="Sakkal Majalla"/>
          <w:sz w:val="28"/>
          <w:szCs w:val="28"/>
          <w:rtl/>
          <w:lang w:bidi="ar-EG"/>
        </w:rPr>
        <w:t xml:space="preserve"> في تجميع وتلخيص نتائج الدراسات السابقة التي تربط ما بين استخدام أساليب التواصل الاجتماعي وأداء أنشطة إدارة الموارد البشرية في منظمات الأعمال. وقامت الدراسة على اختبار فرض رئيسي يتناول العلاقة بين الاعتماد على أساليب التواصل الاجتماعي وأداء أنشطة الموارد البشرية. واعتمدت الدراسة على بيانات (18) دراسة ارتباطية سابقة منشورة في الدوريات المتخصصة في مجال إدارة الموارد البشرية ومجال التواصل الرقمي والافتراضي. وكان إجمالي عدد العلاقات (الارتباط بين المتغير المستقل والمتغير التابع) يصل إلى (26)، وإجمالي عدد المشاهدات (المشاركين) في الدراسة (9.704) مفردة. ولم يسمح الباحث باستخدام أكثر من علاقة ارتباط في الدراسة الواحدة إلا إذا كان هذا الارتباط يدعم العلاقة بين كل من المتغير المستقل والمتغير التابع في هذه الدراسة. وتوصلت الدراسة إلى وجود علاقة معنوية موجبة بين استخدام أساليب التواصل الاجتماعي وأداء أنشطة إدارة الموارد البشرية. واقتصرت الدراسة على المقالات المنشورة في دوريات أكاديمية محكمة خلال الفترة 2016-2020، كما اقتصرت على المقالات المكتوبة باللغتين العربية والإنجليزية.</w:t>
      </w:r>
    </w:p>
    <w:p w14:paraId="1FB71E1B" w14:textId="5019BABA"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lastRenderedPageBreak/>
        <w:t xml:space="preserve">دراسة </w:t>
      </w:r>
      <w:r w:rsidR="00644647" w:rsidRPr="00C12AF1">
        <w:rPr>
          <w:rFonts w:ascii="Sakkal Majalla" w:hAnsi="Sakkal Majalla" w:cs="Sakkal Majalla"/>
          <w:b/>
          <w:bCs/>
          <w:sz w:val="28"/>
          <w:szCs w:val="28"/>
          <w:rtl/>
          <w:lang w:bidi="ar-EG"/>
        </w:rPr>
        <w:t>سلمان</w:t>
      </w:r>
      <w:r w:rsidRPr="00C12AF1">
        <w:rPr>
          <w:rFonts w:ascii="Sakkal Majalla" w:hAnsi="Sakkal Majalla" w:cs="Sakkal Majalla"/>
          <w:b/>
          <w:bCs/>
          <w:sz w:val="28"/>
          <w:szCs w:val="28"/>
          <w:rtl/>
          <w:lang w:bidi="ar-EG"/>
        </w:rPr>
        <w:t xml:space="preserve"> (2021)</w:t>
      </w:r>
    </w:p>
    <w:p w14:paraId="67C12430" w14:textId="3F263C3C" w:rsidR="000914C0" w:rsidRPr="008E6D49" w:rsidRDefault="00644647"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هدفت الدراسة إلى معرفة دور القيادة التشاركية بأبعادها (تفويض السلطة، المشاركة في صنع القرار، العلاقات الإنسانية) في تحسين ممارسات إدارة الموارد البشرية بأبعادها (الاستقطاب والتعيين، التعويضات، التدريب والتطوير). واتخذت الدراسة جامعة تكريت ميدانا للدراسة من خلال عينة عشوائية للعاملين في وحدات الموارد البشرية في الجامعة محل الدراسة والتي بلغت (77 فردا) موزعين على الكليات المختلفة في جامعة تكريت. استخدم الباحث الأساليب الإحصائية لتوصيف آراء عينة الدراسة حول عناصر القيادة التشاركية وممارسات إدارة الموارد البشرية من خلال المقاييس الإحصائية (الوسط الحسابي والانحراف المعياري واختبار "ت") وكذلك (مصفوفة الارتباط </w:t>
      </w:r>
      <w:r w:rsidRPr="008E6D49">
        <w:rPr>
          <w:rFonts w:ascii="Sakkal Majalla" w:hAnsi="Sakkal Majalla" w:cs="Sakkal Majalla"/>
          <w:sz w:val="28"/>
          <w:szCs w:val="28"/>
          <w:lang w:bidi="ar-EG"/>
        </w:rPr>
        <w:t>Correlation Matrix</w:t>
      </w:r>
      <w:r w:rsidRPr="008E6D49">
        <w:rPr>
          <w:rFonts w:ascii="Sakkal Majalla" w:hAnsi="Sakkal Majalla" w:cs="Sakkal Majalla"/>
          <w:sz w:val="28"/>
          <w:szCs w:val="28"/>
          <w:rtl/>
          <w:lang w:bidi="ar-EG"/>
        </w:rPr>
        <w:t>) لاختبار فروض الدراسة واختبار العلاقة ما بين المتغيرات المستقلة وأبعاد المتغير التابع. وأظهرت نتائج الدراسة صحة الفرض الرئيسي للدراسة والذي ينص على وجود أثر معنوي إيجابي للقيادة التشاركية على تحسين ممارسات إدارة الموارد البشرية، كما أظهرت نتائج الدراسة أن العلاقات الإنسانية الفاعلة لها أثر إيجابي في تحسين ممارسات إدارة الموارد البشرية في الجامعة محل الدراسة. وأخيرا فقد أوصت الدراسة بان تقوم الجامعة ومن خلال مراكز التطوير والتعليم في الجامعة بإقامة ورش عمل وتصميم برامج تدريب خاصة بالقادة تساعدهم على تنمية مشاركة المرؤوسين في السلطة واتخاذ القرارات لما لهذا النمط القيادي من أهمية كبيرة وحسب نتائج الدراسة الحالية فانه يسهم في تحسين ممارسات إدارة الموارد البشرية.</w:t>
      </w:r>
    </w:p>
    <w:p w14:paraId="77963381" w14:textId="1A58912B"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644647" w:rsidRPr="00C12AF1">
        <w:rPr>
          <w:rFonts w:ascii="Sakkal Majalla" w:hAnsi="Sakkal Majalla" w:cs="Sakkal Majalla"/>
          <w:b/>
          <w:bCs/>
          <w:sz w:val="28"/>
          <w:szCs w:val="28"/>
          <w:rtl/>
          <w:lang w:bidi="ar-EG"/>
        </w:rPr>
        <w:t xml:space="preserve">عبد الله </w:t>
      </w:r>
      <w:r w:rsidRPr="00C12AF1">
        <w:rPr>
          <w:rFonts w:ascii="Sakkal Majalla" w:hAnsi="Sakkal Majalla" w:cs="Sakkal Majalla"/>
          <w:b/>
          <w:bCs/>
          <w:sz w:val="28"/>
          <w:szCs w:val="28"/>
          <w:rtl/>
          <w:lang w:bidi="ar-EG"/>
        </w:rPr>
        <w:t>(2020)</w:t>
      </w:r>
    </w:p>
    <w:p w14:paraId="1707351A" w14:textId="5BC5EF08" w:rsidR="000914C0" w:rsidRPr="008E6D49" w:rsidRDefault="00644647"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هدفت هذه الدراسة بشكل رئيسي للتعرف على أثر الأنشطة الاستراتيجية لإدارة الموارد البشرية في الحد من ظاهرة الاحتراق الوظيفي "دراسة ميدانية على شركات صناعة الأدوية الأردنية. وتمثل مجتمع الدراسة في جميع شركات صناعة الأدوية الأردنية، وتم سحب عينة عشوائية بسيطة بلغ تعداها (152) مبحوثا، وكانت وحدة التحليل والمعاينة من (مدير ونائب/مساعد مدير، ورئيس قسم). ولتحقيق أهداف الدراسة تم تطوير استبانة خاصة وجرى توزيعها على عينة الدراسة، وتم اعتماد برنامج (</w:t>
      </w:r>
      <w:r w:rsidRPr="008E6D49">
        <w:rPr>
          <w:rFonts w:ascii="Sakkal Majalla" w:hAnsi="Sakkal Majalla" w:cs="Sakkal Majalla"/>
          <w:sz w:val="28"/>
          <w:szCs w:val="28"/>
          <w:lang w:bidi="ar-EG"/>
        </w:rPr>
        <w:t>SPSS V.25</w:t>
      </w:r>
      <w:r w:rsidRPr="008E6D49">
        <w:rPr>
          <w:rFonts w:ascii="Sakkal Majalla" w:hAnsi="Sakkal Majalla" w:cs="Sakkal Majalla"/>
          <w:sz w:val="28"/>
          <w:szCs w:val="28"/>
          <w:rtl/>
          <w:lang w:bidi="ar-EG"/>
        </w:rPr>
        <w:t xml:space="preserve">) لإجراء التحليل الإحصائي وتوصلت الدراسة إلى أن مستوى ممارسة الأنشطة الاستراتيجية لإدارة الموارد البشرية </w:t>
      </w:r>
      <w:r w:rsidRPr="008E6D49">
        <w:rPr>
          <w:rFonts w:ascii="Sakkal Majalla" w:hAnsi="Sakkal Majalla" w:cs="Sakkal Majalla"/>
          <w:sz w:val="28"/>
          <w:szCs w:val="28"/>
          <w:rtl/>
          <w:lang w:bidi="ar-EG"/>
        </w:rPr>
        <w:lastRenderedPageBreak/>
        <w:t>جاءت متوسطة، وأن مستوى الحد من ظاهرة الاحتراق الوظيفي كانت متوسطة، وأن هناك أثر ذو دلالة إحصائيا عند مستوى الدلالة (</w:t>
      </w:r>
      <w:r w:rsidRPr="008E6D49">
        <w:rPr>
          <w:rFonts w:ascii="Cambria" w:hAnsi="Cambria" w:cs="Cambria"/>
          <w:sz w:val="28"/>
          <w:szCs w:val="28"/>
          <w:lang w:bidi="ar-EG"/>
        </w:rPr>
        <w:t>α</w:t>
      </w:r>
      <w:r w:rsidRPr="008E6D49">
        <w:rPr>
          <w:rFonts w:ascii="Sakkal Majalla" w:hAnsi="Sakkal Majalla" w:cs="Sakkal Majalla"/>
          <w:sz w:val="28"/>
          <w:szCs w:val="28"/>
          <w:lang w:bidi="ar-EG"/>
        </w:rPr>
        <w:t xml:space="preserve"> ≤ 0.05</w:t>
      </w:r>
      <w:r w:rsidRPr="008E6D49">
        <w:rPr>
          <w:rFonts w:ascii="Sakkal Majalla" w:hAnsi="Sakkal Majalla" w:cs="Sakkal Majalla"/>
          <w:sz w:val="28"/>
          <w:szCs w:val="28"/>
          <w:rtl/>
          <w:lang w:bidi="ar-EG"/>
        </w:rPr>
        <w:t>) للأنشطة الاستراتيجية لإدارة الموارد البشرية بأبعادها في الحد من ظاهرة الاحتراق الوظيفي وفي كل بعد من أبعاد ظاهرة الاحتراق الوظيفي (الإجهاد الانفعالي، والشعور بالانفعال، وانخفاض الشعور بالإنجاز) في شركات صناعة الأدوية الأردنية. وكان من بين أهم التوصيات التي أوصى بها الباحث: ضرورة الاهتمام بالحد من ظاهرة الاحتراق الوظيفي بأبعادها المتعلقة بالإجهاد الانفعالي والشعور بالانفعال وانخفاض الشعور بالإنجاز، والاهتمام بنشاط الاختيار والتعيين لما له من أثر في الحد من ظاهرة الاحتراق الوظيفي، والعمل على الاهتمام بتقييم الأداء لكونه يحقق إمكانية الكشف عن نقاط القوة والضعف في شركات صناعة الأدوية الأردنية.</w:t>
      </w:r>
    </w:p>
    <w:p w14:paraId="0A8CE6BD" w14:textId="55190EBB" w:rsidR="000914C0" w:rsidRPr="00C12AF1" w:rsidRDefault="000914C0" w:rsidP="00230F59">
      <w:pPr>
        <w:pStyle w:val="a5"/>
        <w:numPr>
          <w:ilvl w:val="0"/>
          <w:numId w:val="49"/>
        </w:numPr>
        <w:spacing w:before="100" w:beforeAutospacing="1" w:after="100" w:afterAutospacing="1" w:line="360" w:lineRule="auto"/>
        <w:ind w:left="423"/>
        <w:jc w:val="both"/>
        <w:rPr>
          <w:rFonts w:ascii="Sakkal Majalla" w:hAnsi="Sakkal Majalla" w:cs="Sakkal Majalla"/>
          <w:b/>
          <w:bCs/>
          <w:sz w:val="28"/>
          <w:szCs w:val="28"/>
          <w:rtl/>
          <w:lang w:bidi="ar-EG"/>
        </w:rPr>
      </w:pPr>
      <w:r w:rsidRPr="00C12AF1">
        <w:rPr>
          <w:rFonts w:ascii="Sakkal Majalla" w:hAnsi="Sakkal Majalla" w:cs="Sakkal Majalla"/>
          <w:b/>
          <w:bCs/>
          <w:sz w:val="28"/>
          <w:szCs w:val="28"/>
          <w:rtl/>
          <w:lang w:bidi="ar-EG"/>
        </w:rPr>
        <w:t xml:space="preserve">دراسة </w:t>
      </w:r>
      <w:r w:rsidR="00644647" w:rsidRPr="00C12AF1">
        <w:rPr>
          <w:rFonts w:ascii="Sakkal Majalla" w:hAnsi="Sakkal Majalla" w:cs="Sakkal Majalla"/>
          <w:b/>
          <w:bCs/>
          <w:sz w:val="28"/>
          <w:szCs w:val="28"/>
          <w:rtl/>
          <w:lang w:bidi="ar-EG"/>
        </w:rPr>
        <w:t>محمد</w:t>
      </w:r>
      <w:r w:rsidRPr="00C12AF1">
        <w:rPr>
          <w:rFonts w:ascii="Sakkal Majalla" w:hAnsi="Sakkal Majalla" w:cs="Sakkal Majalla"/>
          <w:b/>
          <w:bCs/>
          <w:sz w:val="28"/>
          <w:szCs w:val="28"/>
          <w:rtl/>
          <w:lang w:bidi="ar-EG"/>
        </w:rPr>
        <w:t xml:space="preserve"> (202</w:t>
      </w:r>
      <w:r w:rsidR="00644647" w:rsidRPr="00C12AF1">
        <w:rPr>
          <w:rFonts w:ascii="Sakkal Majalla" w:hAnsi="Sakkal Majalla" w:cs="Sakkal Majalla"/>
          <w:b/>
          <w:bCs/>
          <w:sz w:val="28"/>
          <w:szCs w:val="28"/>
          <w:rtl/>
          <w:lang w:bidi="ar-EG"/>
        </w:rPr>
        <w:t>3</w:t>
      </w:r>
      <w:r w:rsidRPr="00C12AF1">
        <w:rPr>
          <w:rFonts w:ascii="Sakkal Majalla" w:hAnsi="Sakkal Majalla" w:cs="Sakkal Majalla"/>
          <w:b/>
          <w:bCs/>
          <w:sz w:val="28"/>
          <w:szCs w:val="28"/>
          <w:rtl/>
          <w:lang w:bidi="ar-EG"/>
        </w:rPr>
        <w:t>)</w:t>
      </w:r>
    </w:p>
    <w:p w14:paraId="44C99A5D" w14:textId="6AC4F7A7" w:rsidR="000914C0" w:rsidRPr="008E6D49" w:rsidRDefault="00644647"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 xml:space="preserve">هدف هذا البحث إلى التعرف على أنشطة إدارة الموارد البشرية، إلى جانب تسليط الضوء حول الدور الذي تلعبه هذه الممارسات في تحقيق التميز المؤسسي في المنظمات الحكومية، وذلك من خلال التطبيق على جامعة القاهرة، فقد اعتمد هذا البحث على المنهج الوصفي التحليلي وذلك من أجل تحقيق أهداف الدراسة وذلك بالاعتماد على الدراسات والمراجعات السابقة، واستخدام أداة الاستبيان التي تم تطبيقها على عينة عشوائية تقدر حجمها (١٥٢) موظف وموظفة، داخل مجتمع الدراسة، وتحليل البيانات باستخدام برنامج التحليل الإحصائي </w:t>
      </w:r>
      <w:r w:rsidRPr="008E6D49">
        <w:rPr>
          <w:rFonts w:ascii="Sakkal Majalla" w:hAnsi="Sakkal Majalla" w:cs="Sakkal Majalla"/>
          <w:sz w:val="28"/>
          <w:szCs w:val="28"/>
          <w:lang w:bidi="ar-EG"/>
        </w:rPr>
        <w:t>SPSS</w:t>
      </w:r>
      <w:r w:rsidRPr="008E6D49">
        <w:rPr>
          <w:rFonts w:ascii="Sakkal Majalla" w:hAnsi="Sakkal Majalla" w:cs="Sakkal Majalla"/>
          <w:sz w:val="28"/>
          <w:szCs w:val="28"/>
          <w:rtl/>
          <w:lang w:bidi="ar-EG"/>
        </w:rPr>
        <w:t xml:space="preserve">)، ولقد توصل هذا البحث إلى مجموعة من النتائج الهامة والتي تتمثل أبرزها في تتمتع جامعة القاهرة بمستوى عالي من عملية تخطيط الموارد البشرية وفقاً لوجهة نظر عينة البحث، إذ أن إدارة الجامعة تقوم بتحديد المتطلبات التي تريدها من الموارد البشرية وفقاً لاستراتيجيتها المنهجية، وعند اجراء اختبار الانحدار المتعدد تبين وجود أثر ذو دلالة إحصائية لأنشطة إدارة الموارد البشرية والتميز المؤسسي في المنظمات الحكومية، وجود علاقة ارتباط طردي معنوي بين التخطيط والتميز المؤسسي في المنظمات الحكومية ، وجود علاقة ارتباط طردي معنوي بين الاستقطاب والتوظيف والتميز المؤسسي في المنظمات الحكومية ، وجود علاقة ارتباط طردي معنوي بين أنشطة إدارة الموارد البشرية (التدريب) والتميز المؤسسي، وجود علاقة ارتباط طردي معنوي بين أنشطة إدارة الموارد البشرية (التحفيز) والتميز المؤسسي في المنظمات الحكومية ، وثبت من خلال تحليل الاختلاف أهمية سنوات الخبرة والمستوى </w:t>
      </w:r>
      <w:r w:rsidRPr="008E6D49">
        <w:rPr>
          <w:rFonts w:ascii="Sakkal Majalla" w:hAnsi="Sakkal Majalla" w:cs="Sakkal Majalla"/>
          <w:sz w:val="28"/>
          <w:szCs w:val="28"/>
          <w:rtl/>
          <w:lang w:bidi="ar-EG"/>
        </w:rPr>
        <w:lastRenderedPageBreak/>
        <w:t>التعليمي في رفع مستوى التميز المؤسسي ولقد أوصى الباحث من خلال هذا البحث بضرورة العمل على تحديد الهدف الأساسي من عملية استقطاب العاملين وتحديد المواصفات المطلوبة للوظائف الشاغرة، ضرورة العمل على تحديد وسائل وطرق مناسبة من أجل اختيار وتعيين العاملين من أجل التفريق بين العاملين من أجل التعرف على مؤهلاتهم العالية التي تسهم في رفع كفاءة وأداء المنظمة.</w:t>
      </w:r>
    </w:p>
    <w:p w14:paraId="0E9E89A7" w14:textId="0B714957" w:rsidR="00644647" w:rsidRPr="00C12AF1" w:rsidRDefault="00C12AF1" w:rsidP="00C12AF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6" w:name="_Toc191914780"/>
      <w:r w:rsidRPr="00C12AF1">
        <w:rPr>
          <w:rFonts w:ascii="Sakkal Majalla" w:hAnsi="Sakkal Majalla" w:cs="Sakkal Majalla"/>
          <w:b/>
          <w:bCs/>
          <w:sz w:val="36"/>
          <w:szCs w:val="36"/>
          <w:rtl/>
          <w:lang w:bidi="ar-EG"/>
        </w:rPr>
        <w:t>7.1 المنطلقات النظرية للدراسة:</w:t>
      </w:r>
      <w:bookmarkEnd w:id="36"/>
    </w:p>
    <w:p w14:paraId="55821B7F" w14:textId="77777777" w:rsidR="004942DB" w:rsidRPr="00C12AF1" w:rsidRDefault="004942DB" w:rsidP="008E6D49">
      <w:pPr>
        <w:spacing w:before="100" w:beforeAutospacing="1" w:after="100" w:afterAutospacing="1" w:line="360" w:lineRule="auto"/>
        <w:jc w:val="both"/>
        <w:rPr>
          <w:rFonts w:ascii="Sakkal Majalla" w:hAnsi="Sakkal Majalla" w:cs="Sakkal Majalla"/>
          <w:b/>
          <w:bCs/>
          <w:sz w:val="28"/>
          <w:szCs w:val="28"/>
          <w:rtl/>
        </w:rPr>
      </w:pPr>
      <w:bookmarkStart w:id="37" w:name="_Toc171895470"/>
      <w:bookmarkEnd w:id="33"/>
      <w:r w:rsidRPr="00C12AF1">
        <w:rPr>
          <w:rFonts w:ascii="Sakkal Majalla" w:hAnsi="Sakkal Majalla" w:cs="Sakkal Majalla"/>
          <w:b/>
          <w:bCs/>
          <w:sz w:val="28"/>
          <w:szCs w:val="28"/>
          <w:rtl/>
        </w:rPr>
        <w:t>اعتمدت هذه الدراسة على نظريات تتمثل فيما يلي:</w:t>
      </w:r>
    </w:p>
    <w:p w14:paraId="367B408E" w14:textId="63B8293E" w:rsidR="002D37E1" w:rsidRPr="008E6D49" w:rsidRDefault="002D37E1" w:rsidP="00C12AF1">
      <w:pPr>
        <w:spacing w:before="100" w:beforeAutospacing="1" w:after="100" w:afterAutospacing="1" w:line="360" w:lineRule="auto"/>
        <w:ind w:firstLine="720"/>
        <w:jc w:val="both"/>
        <w:rPr>
          <w:rFonts w:ascii="Sakkal Majalla" w:hAnsi="Sakkal Majalla" w:cs="Sakkal Majalla"/>
          <w:sz w:val="28"/>
          <w:szCs w:val="28"/>
          <w:rtl/>
          <w:lang w:bidi="ar-EG"/>
        </w:rPr>
      </w:pPr>
      <w:r w:rsidRPr="008E6D49">
        <w:rPr>
          <w:rFonts w:ascii="Sakkal Majalla" w:hAnsi="Sakkal Majalla" w:cs="Sakkal Majalla"/>
          <w:sz w:val="28"/>
          <w:szCs w:val="28"/>
          <w:rtl/>
          <w:lang w:bidi="ar-EG"/>
        </w:rPr>
        <w:t>تُعتبر النظرية البنائية من النظريات الأساسية في علم الاجتماع والنفس، حيث تركز على كيفية بناء الأفراد لمعانيهم وتجاربهم من خلال التفاعل مع بيئتهم الاجتماعية. في سياق بحث "أثر التخطيط الاستراتيجي للموارد البشرية في أنشطة إدارة الموارد البشرية: دراسة تطبيقية على وزارة الداخلية بالرياض"، يمكن استخدام النظرية البنائية لفهم كيف يتم تشكيل استراتيجيات الموارد البشرية وتطبيقها في سياق الوزارة. من خلال هذه النظرية، يمكننا تحليل كيفية تفاعل الأفراد داخل الوزارة مع السياسات والإجراءات المتعلقة بالتخطيط الاستراتيجي، وكيف يؤثر هذا التفاعل على فعالية الأنشطة المنفذة.</w:t>
      </w:r>
    </w:p>
    <w:p w14:paraId="0CF57E32" w14:textId="2B130ED5" w:rsidR="002D37E1" w:rsidRPr="008E6D49" w:rsidRDefault="002D37E1"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C12AF1">
        <w:rPr>
          <w:rFonts w:ascii="Sakkal Majalla" w:hAnsi="Sakkal Majalla" w:cs="Sakkal Majalla"/>
          <w:b/>
          <w:bCs/>
          <w:sz w:val="28"/>
          <w:szCs w:val="28"/>
          <w:rtl/>
          <w:lang w:bidi="ar-EG"/>
        </w:rPr>
        <w:t>أولاً</w:t>
      </w:r>
      <w:r w:rsidRPr="008E6D49">
        <w:rPr>
          <w:rFonts w:ascii="Sakkal Majalla" w:hAnsi="Sakkal Majalla" w:cs="Sakkal Majalla"/>
          <w:sz w:val="28"/>
          <w:szCs w:val="28"/>
          <w:rtl/>
          <w:lang w:bidi="ar-EG"/>
        </w:rPr>
        <w:t>، تعزز النظرية البنائية من فهم كيفية إدراك موظفي وزارة الداخلية لأهمية التخطيط الاستراتيجي للموارد البشرية. يُمكن للبحث أن يستكشف كيف يشكل الموظفون معانيهم حول التخطيط الاستراتيجي من خلال تجاربهم اليومية، والتدريب الذي يتلقونه، والتوجيهات التي يحصلون عليها من القيادة. من خلال إجراء مقابلات مع الموظفين، يمكن للباحثين جمع معلومات حول كيف يفهم الأفراد التخطيط الاستراتيجي ويشعرون بتأثيره على مهامهم اليومية، مما يُعطي رؤية عميقة حول فعالية هذه الاستراتيجيات.</w:t>
      </w:r>
    </w:p>
    <w:p w14:paraId="5D2E0442" w14:textId="152CDD05" w:rsidR="002D37E1" w:rsidRPr="008E6D49" w:rsidRDefault="002D37E1"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C12AF1">
        <w:rPr>
          <w:rFonts w:ascii="Sakkal Majalla" w:hAnsi="Sakkal Majalla" w:cs="Sakkal Majalla"/>
          <w:b/>
          <w:bCs/>
          <w:sz w:val="28"/>
          <w:szCs w:val="28"/>
          <w:rtl/>
          <w:lang w:bidi="ar-EG"/>
        </w:rPr>
        <w:t>ثانيًا</w:t>
      </w:r>
      <w:r w:rsidRPr="008E6D49">
        <w:rPr>
          <w:rFonts w:ascii="Sakkal Majalla" w:hAnsi="Sakkal Majalla" w:cs="Sakkal Majalla"/>
          <w:sz w:val="28"/>
          <w:szCs w:val="28"/>
          <w:rtl/>
          <w:lang w:bidi="ar-EG"/>
        </w:rPr>
        <w:t xml:space="preserve">، تسعى النظرية البنائية إلى فهم العلاقات الاجتماعية داخل المؤسسة. في هذا الإطار، يمكن دراسة كيفية تفاعل الفرق المختلفة داخل وزارة الداخلية عند تنفيذ استراتيجيات الموارد البشرية. يُمكن تحليل كيف تتبادل الفرق المعلومات، وتتعاون لتحقيق الأهداف المشتركة، وكيف تؤثر هذه الديناميكيات </w:t>
      </w:r>
      <w:r w:rsidRPr="008E6D49">
        <w:rPr>
          <w:rFonts w:ascii="Sakkal Majalla" w:hAnsi="Sakkal Majalla" w:cs="Sakkal Majalla"/>
          <w:sz w:val="28"/>
          <w:szCs w:val="28"/>
          <w:rtl/>
          <w:lang w:bidi="ar-EG"/>
        </w:rPr>
        <w:lastRenderedPageBreak/>
        <w:t>على تطبيق التخطيط الاستراتيجي. من خلال هذه التحليلات، يمكن تحديد المشكلات التي قد تنشأ من عدم التفاهم أو التواصل الفعال، وتقديم توصيات لتحسين العمل الجماعي.</w:t>
      </w:r>
    </w:p>
    <w:p w14:paraId="72667B84" w14:textId="7527C1E9" w:rsidR="002D37E1" w:rsidRPr="008E6D49" w:rsidRDefault="002D37E1"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C12AF1">
        <w:rPr>
          <w:rFonts w:ascii="Sakkal Majalla" w:hAnsi="Sakkal Majalla" w:cs="Sakkal Majalla"/>
          <w:b/>
          <w:bCs/>
          <w:sz w:val="28"/>
          <w:szCs w:val="28"/>
          <w:rtl/>
          <w:lang w:bidi="ar-EG"/>
        </w:rPr>
        <w:t>ثالثًا</w:t>
      </w:r>
      <w:r w:rsidRPr="008E6D49">
        <w:rPr>
          <w:rFonts w:ascii="Sakkal Majalla" w:hAnsi="Sakkal Majalla" w:cs="Sakkal Majalla"/>
          <w:sz w:val="28"/>
          <w:szCs w:val="28"/>
          <w:rtl/>
          <w:lang w:bidi="ar-EG"/>
        </w:rPr>
        <w:t>، يُمكن استخدام النظرية البنائية لتحليل كيفية تأثير البيئة الثقافية والتنظيمية على التخطيط الاستراتيجي للموارد البشرية. من خلال دراسة القيم والمعتقدات السائدة في وزارة الداخلية، يمكن فهم كيف تؤثر هذه العوامل على كيفية تصميم وتنفيذ استراتيجيات الموارد البشرية. على سبيل المثال، إذا كانت هناك قيمة قوية للتعاون والشفافية، فإن ذلك قد يُعزز من فعالية التخطيط الاستراتيجي ويؤدي إلى تحسين نتائج الأداء.</w:t>
      </w:r>
    </w:p>
    <w:p w14:paraId="4989C0BE" w14:textId="58CCB77E" w:rsidR="004942DB" w:rsidRPr="008E6D49" w:rsidRDefault="002D37E1" w:rsidP="00C12AF1">
      <w:pPr>
        <w:spacing w:before="100" w:beforeAutospacing="1" w:after="100" w:afterAutospacing="1" w:line="360" w:lineRule="auto"/>
        <w:ind w:firstLine="706"/>
        <w:jc w:val="both"/>
        <w:rPr>
          <w:rFonts w:ascii="Sakkal Majalla" w:hAnsi="Sakkal Majalla" w:cs="Sakkal Majalla"/>
          <w:sz w:val="28"/>
          <w:szCs w:val="28"/>
          <w:rtl/>
          <w:lang w:bidi="ar-EG"/>
        </w:rPr>
      </w:pPr>
      <w:r w:rsidRPr="00C12AF1">
        <w:rPr>
          <w:rFonts w:ascii="Sakkal Majalla" w:hAnsi="Sakkal Majalla" w:cs="Sakkal Majalla"/>
          <w:b/>
          <w:bCs/>
          <w:sz w:val="28"/>
          <w:szCs w:val="28"/>
          <w:rtl/>
          <w:lang w:bidi="ar-EG"/>
        </w:rPr>
        <w:t>أخيرًا</w:t>
      </w:r>
      <w:r w:rsidRPr="008E6D49">
        <w:rPr>
          <w:rFonts w:ascii="Sakkal Majalla" w:hAnsi="Sakkal Majalla" w:cs="Sakkal Majalla"/>
          <w:sz w:val="28"/>
          <w:szCs w:val="28"/>
          <w:rtl/>
          <w:lang w:bidi="ar-EG"/>
        </w:rPr>
        <w:t>، يمكن أن تُساعد النظرية البنائية في تطوير توصيات عملية قائمة على نتائج البحث. من خلال فهم كيفية بناء المعاني والتفاعلات بين الأفراد، يمكن تقديم استراتيجيات لتحسين تنفيذ التخطيط الاستراتيجي في إدارة الموارد البشرية. يُمكن أن تشمل هذه التوصيات تعزيز برامج التدريب والتطوير، وتقديم منصات للتواصل الفعال، وتشجيع ثقافة المشاركة والتعاون. يُعتبر استخدام النظرية البنائية في هذا البحث وسيلة فعالة لفهم التعقيدات المرتبطة بالتخطيط الاستراتيجي للموارد البشرية في وزارة الداخلية بالرياض. من خلال استكشاف كيف يُبنى المعنى والتفاعل بين الأفراد، يمكن تحقيق رؤى أعمق تُسهم في تحسين أنشطة إدارة الموارد البشرية وتعزيز الأداء المؤسسي.</w:t>
      </w:r>
    </w:p>
    <w:p w14:paraId="18DD85C7" w14:textId="286FCD7F" w:rsidR="00C12AF1" w:rsidRPr="00C12AF1" w:rsidRDefault="00C12AF1" w:rsidP="00C12AF1">
      <w:pPr>
        <w:spacing w:before="100" w:beforeAutospacing="1" w:after="100" w:afterAutospacing="1" w:line="360" w:lineRule="auto"/>
        <w:jc w:val="both"/>
        <w:outlineLvl w:val="1"/>
        <w:rPr>
          <w:rFonts w:ascii="Sakkal Majalla" w:hAnsi="Sakkal Majalla" w:cs="Sakkal Majalla"/>
          <w:b/>
          <w:bCs/>
          <w:sz w:val="36"/>
          <w:szCs w:val="36"/>
          <w:rtl/>
        </w:rPr>
      </w:pPr>
      <w:bookmarkStart w:id="38" w:name="_Toc191914781"/>
      <w:bookmarkStart w:id="39" w:name="_Toc171895471"/>
      <w:bookmarkEnd w:id="37"/>
      <w:r w:rsidRPr="00C12AF1">
        <w:rPr>
          <w:rFonts w:ascii="Sakkal Majalla" w:hAnsi="Sakkal Majalla" w:cs="Sakkal Majalla"/>
          <w:b/>
          <w:bCs/>
          <w:sz w:val="36"/>
          <w:szCs w:val="36"/>
          <w:rtl/>
        </w:rPr>
        <w:t>8.1 المنهجية وطرق البحث:</w:t>
      </w:r>
      <w:bookmarkEnd w:id="38"/>
    </w:p>
    <w:p w14:paraId="21AF0020" w14:textId="77777777" w:rsidR="002D37E1" w:rsidRPr="008E6D49" w:rsidRDefault="002D37E1" w:rsidP="00C12AF1">
      <w:pPr>
        <w:spacing w:before="100" w:beforeAutospacing="1"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14488FD2" w14:textId="51A48312" w:rsidR="004942DB" w:rsidRPr="008E6D49" w:rsidRDefault="002D37E1" w:rsidP="00C12AF1">
      <w:pPr>
        <w:spacing w:before="100" w:beforeAutospacing="1"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w:t>
      </w:r>
      <w:r w:rsidRPr="008E6D49">
        <w:rPr>
          <w:rFonts w:ascii="Sakkal Majalla" w:hAnsi="Sakkal Majalla" w:cs="Sakkal Majalla"/>
          <w:sz w:val="28"/>
          <w:szCs w:val="28"/>
          <w:rtl/>
        </w:rPr>
        <w:lastRenderedPageBreak/>
        <w:t>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02F4E99" w14:textId="53977196" w:rsidR="001C007D" w:rsidRPr="001C007D" w:rsidRDefault="001C007D" w:rsidP="001C007D">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91914782"/>
      <w:bookmarkEnd w:id="39"/>
      <w:r w:rsidRPr="001C007D">
        <w:rPr>
          <w:rFonts w:ascii="Sakkal Majalla" w:hAnsi="Sakkal Majalla" w:cs="Sakkal Majalla"/>
          <w:b/>
          <w:bCs/>
          <w:sz w:val="36"/>
          <w:szCs w:val="36"/>
          <w:rtl/>
        </w:rPr>
        <w:t>9.1 مصادر البيانات:</w:t>
      </w:r>
      <w:bookmarkEnd w:id="40"/>
    </w:p>
    <w:p w14:paraId="194A35D0" w14:textId="77777777" w:rsidR="00D4267E" w:rsidRPr="001C007D" w:rsidRDefault="00D4267E" w:rsidP="001C007D">
      <w:pPr>
        <w:spacing w:before="100" w:beforeAutospacing="1" w:after="100" w:afterAutospacing="1" w:line="360" w:lineRule="auto"/>
        <w:ind w:firstLine="706"/>
        <w:jc w:val="both"/>
        <w:rPr>
          <w:rFonts w:ascii="Sakkal Majalla" w:hAnsi="Sakkal Majalla" w:cs="Sakkal Majalla"/>
          <w:b/>
          <w:bCs/>
          <w:sz w:val="28"/>
          <w:szCs w:val="28"/>
          <w:rtl/>
        </w:rPr>
      </w:pPr>
      <w:r w:rsidRPr="001C007D">
        <w:rPr>
          <w:rFonts w:ascii="Sakkal Majalla" w:hAnsi="Sakkal Majalla" w:cs="Sakkal Majalla"/>
          <w:b/>
          <w:bCs/>
          <w:sz w:val="28"/>
          <w:szCs w:val="28"/>
          <w:rtl/>
        </w:rPr>
        <w:t>اعتمدت الدراسة على المصادر التالية في جمع البيانات والمعلومات:</w:t>
      </w:r>
    </w:p>
    <w:p w14:paraId="4EFF353E" w14:textId="77777777" w:rsidR="00D4267E" w:rsidRPr="008E6D49" w:rsidRDefault="00D4267E" w:rsidP="00230F59">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sz w:val="28"/>
          <w:szCs w:val="28"/>
          <w:rtl/>
        </w:rPr>
      </w:pPr>
      <w:r w:rsidRPr="001C007D">
        <w:rPr>
          <w:rFonts w:ascii="Sakkal Majalla" w:hAnsi="Sakkal Majalla" w:cs="Sakkal Majalla"/>
          <w:b/>
          <w:bCs/>
          <w:sz w:val="28"/>
          <w:szCs w:val="28"/>
          <w:rtl/>
        </w:rPr>
        <w:t>المصادر الثانوية</w:t>
      </w:r>
      <w:r w:rsidRPr="008E6D49">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619A8041" w:rsidR="00D4267E" w:rsidRPr="008E6D49" w:rsidRDefault="00D4267E" w:rsidP="00230F59">
      <w:pPr>
        <w:numPr>
          <w:ilvl w:val="0"/>
          <w:numId w:val="1"/>
        </w:numPr>
        <w:tabs>
          <w:tab w:val="clear" w:pos="1440"/>
          <w:tab w:val="num" w:pos="423"/>
        </w:tabs>
        <w:spacing w:before="100" w:beforeAutospacing="1" w:after="100" w:afterAutospacing="1" w:line="360" w:lineRule="auto"/>
        <w:ind w:left="423"/>
        <w:jc w:val="both"/>
        <w:rPr>
          <w:rFonts w:ascii="Sakkal Majalla" w:hAnsi="Sakkal Majalla" w:cs="Sakkal Majalla"/>
          <w:sz w:val="28"/>
          <w:szCs w:val="28"/>
        </w:rPr>
      </w:pPr>
      <w:r w:rsidRPr="001C007D">
        <w:rPr>
          <w:rFonts w:ascii="Sakkal Majalla" w:hAnsi="Sakkal Majalla" w:cs="Sakkal Majalla"/>
          <w:b/>
          <w:bCs/>
          <w:sz w:val="28"/>
          <w:szCs w:val="28"/>
          <w:rtl/>
        </w:rPr>
        <w:t>المصادر الأولية</w:t>
      </w:r>
      <w:r w:rsidRPr="008E6D49">
        <w:rPr>
          <w:rFonts w:ascii="Sakkal Majalla" w:hAnsi="Sakkal Majalla" w:cs="Sakkal Majalla"/>
          <w:sz w:val="28"/>
          <w:szCs w:val="28"/>
          <w:rtl/>
        </w:rPr>
        <w:t>: قام الباحث بإعداد استبانة كأداة رئيسية لجمع البيانات مباشرة من أفراد العينة</w:t>
      </w:r>
      <w:r w:rsidR="00823BC2" w:rsidRPr="008E6D49">
        <w:rPr>
          <w:rFonts w:ascii="Sakkal Majalla" w:hAnsi="Sakkal Majalla" w:cs="Sakkal Majalla"/>
          <w:sz w:val="28"/>
          <w:szCs w:val="28"/>
          <w:rtl/>
        </w:rPr>
        <w:t>.</w:t>
      </w:r>
    </w:p>
    <w:p w14:paraId="2D0D8AB1" w14:textId="3C15601A" w:rsidR="001C007D" w:rsidRPr="001C007D" w:rsidRDefault="001C007D" w:rsidP="001C007D">
      <w:pPr>
        <w:spacing w:before="100" w:beforeAutospacing="1" w:after="100" w:afterAutospacing="1" w:line="360" w:lineRule="auto"/>
        <w:jc w:val="both"/>
        <w:outlineLvl w:val="1"/>
        <w:rPr>
          <w:rFonts w:ascii="Sakkal Majalla" w:hAnsi="Sakkal Majalla" w:cs="Sakkal Majalla"/>
          <w:b/>
          <w:bCs/>
          <w:sz w:val="36"/>
          <w:szCs w:val="36"/>
          <w:rtl/>
        </w:rPr>
      </w:pPr>
      <w:bookmarkStart w:id="41" w:name="_Toc191914783"/>
      <w:r w:rsidRPr="001C007D">
        <w:rPr>
          <w:rFonts w:ascii="Sakkal Majalla" w:hAnsi="Sakkal Majalla" w:cs="Sakkal Majalla"/>
          <w:b/>
          <w:bCs/>
          <w:sz w:val="36"/>
          <w:szCs w:val="36"/>
          <w:rtl/>
        </w:rPr>
        <w:t>10.1 أدوات الدراسة:</w:t>
      </w:r>
      <w:bookmarkEnd w:id="41"/>
    </w:p>
    <w:p w14:paraId="37CB552E" w14:textId="77777777" w:rsidR="00D4267E" w:rsidRPr="008E6D49" w:rsidRDefault="00D4267E" w:rsidP="001C007D">
      <w:pPr>
        <w:spacing w:before="100" w:beforeAutospacing="1" w:after="100" w:afterAutospacing="1"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E8F924A" w14:textId="66F25E28" w:rsidR="00D4267E" w:rsidRPr="008E6D49" w:rsidRDefault="00D4267E" w:rsidP="00230F59">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1C007D">
        <w:rPr>
          <w:rFonts w:ascii="Sakkal Majalla" w:hAnsi="Sakkal Majalla" w:cs="Sakkal Majalla"/>
          <w:b/>
          <w:bCs/>
          <w:sz w:val="28"/>
          <w:szCs w:val="28"/>
          <w:rtl/>
        </w:rPr>
        <w:t>القسم الأول</w:t>
      </w:r>
      <w:r w:rsidRPr="008E6D49">
        <w:rPr>
          <w:rFonts w:ascii="Sakkal Majalla" w:hAnsi="Sakkal Majalla" w:cs="Sakkal Majalla"/>
          <w:sz w:val="28"/>
          <w:szCs w:val="28"/>
          <w:rtl/>
        </w:rPr>
        <w:t>: وهو الجزء الخاص بالمتغيرات الديمغرافية لأفراد عينة الدراسة والمتمثلة بـ: النوع الاجتماعي، والعمر، والمؤهل العلمي، والوضع المهني.</w:t>
      </w:r>
    </w:p>
    <w:p w14:paraId="34EBECC9" w14:textId="77777777" w:rsidR="00D4267E" w:rsidRPr="008E6D49" w:rsidRDefault="00D4267E" w:rsidP="00230F59">
      <w:pPr>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1C007D">
        <w:rPr>
          <w:rFonts w:ascii="Sakkal Majalla" w:hAnsi="Sakkal Majalla" w:cs="Sakkal Majalla"/>
          <w:b/>
          <w:bCs/>
          <w:sz w:val="28"/>
          <w:szCs w:val="28"/>
          <w:rtl/>
        </w:rPr>
        <w:t>القسم الثاني</w:t>
      </w:r>
      <w:r w:rsidRPr="008E6D49">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0FC3EA3D" w14:textId="77777777" w:rsidR="00635B0A" w:rsidRDefault="00635B0A">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75C52B92" w14:textId="09B8C0AA" w:rsidR="001C007D" w:rsidRPr="001C007D" w:rsidRDefault="001C007D" w:rsidP="001C007D">
      <w:pPr>
        <w:spacing w:before="100" w:beforeAutospacing="1" w:after="100" w:afterAutospacing="1" w:line="360" w:lineRule="auto"/>
        <w:jc w:val="both"/>
        <w:outlineLvl w:val="1"/>
        <w:rPr>
          <w:rFonts w:ascii="Sakkal Majalla" w:hAnsi="Sakkal Majalla" w:cs="Sakkal Majalla"/>
          <w:b/>
          <w:bCs/>
          <w:sz w:val="36"/>
          <w:szCs w:val="36"/>
          <w:lang w:bidi="ar-EG"/>
        </w:rPr>
      </w:pPr>
      <w:bookmarkStart w:id="42" w:name="_Toc191914784"/>
      <w:r w:rsidRPr="001C007D">
        <w:rPr>
          <w:rFonts w:ascii="Sakkal Majalla" w:hAnsi="Sakkal Majalla" w:cs="Sakkal Majalla"/>
          <w:b/>
          <w:bCs/>
          <w:sz w:val="36"/>
          <w:szCs w:val="36"/>
          <w:rtl/>
          <w:lang w:bidi="ar-EG"/>
        </w:rPr>
        <w:lastRenderedPageBreak/>
        <w:t xml:space="preserve">11.1 حدود </w:t>
      </w:r>
      <w:proofErr w:type="gramStart"/>
      <w:r w:rsidRPr="001C007D">
        <w:rPr>
          <w:rFonts w:ascii="Sakkal Majalla" w:hAnsi="Sakkal Majalla" w:cs="Sakkal Majalla"/>
          <w:b/>
          <w:bCs/>
          <w:sz w:val="36"/>
          <w:szCs w:val="36"/>
          <w:rtl/>
          <w:lang w:bidi="ar-EG"/>
        </w:rPr>
        <w:t>الدراسة :</w:t>
      </w:r>
      <w:bookmarkEnd w:id="42"/>
      <w:proofErr w:type="gramEnd"/>
    </w:p>
    <w:p w14:paraId="5AD4A0BD" w14:textId="7F6F0C8C" w:rsidR="00376180" w:rsidRPr="008E6D49" w:rsidRDefault="00D4267E" w:rsidP="00230F59">
      <w:pPr>
        <w:numPr>
          <w:ilvl w:val="0"/>
          <w:numId w:val="3"/>
        </w:numPr>
        <w:spacing w:before="100" w:beforeAutospacing="1" w:after="100" w:afterAutospacing="1" w:line="360" w:lineRule="auto"/>
        <w:ind w:left="423"/>
        <w:jc w:val="both"/>
        <w:rPr>
          <w:rFonts w:ascii="Sakkal Majalla" w:hAnsi="Sakkal Majalla" w:cs="Sakkal Majalla"/>
          <w:sz w:val="28"/>
          <w:szCs w:val="28"/>
          <w:lang w:bidi="ar-EG"/>
        </w:rPr>
      </w:pPr>
      <w:r w:rsidRPr="001C007D">
        <w:rPr>
          <w:rFonts w:ascii="Sakkal Majalla" w:hAnsi="Sakkal Majalla" w:cs="Sakkal Majalla"/>
          <w:b/>
          <w:bCs/>
          <w:sz w:val="28"/>
          <w:szCs w:val="28"/>
          <w:rtl/>
        </w:rPr>
        <w:t>حدود موضوعية</w:t>
      </w:r>
      <w:r w:rsidRPr="008E6D49">
        <w:rPr>
          <w:rFonts w:ascii="Sakkal Majalla" w:hAnsi="Sakkal Majalla" w:cs="Sakkal Majalla"/>
          <w:sz w:val="28"/>
          <w:szCs w:val="28"/>
          <w:rtl/>
        </w:rPr>
        <w:t>: قامت الدراسة بقياس</w:t>
      </w:r>
      <w:r w:rsidR="007028F5" w:rsidRPr="008E6D49">
        <w:rPr>
          <w:rFonts w:ascii="Sakkal Majalla" w:hAnsi="Sakkal Majalla" w:cs="Sakkal Majalla"/>
          <w:sz w:val="28"/>
          <w:szCs w:val="28"/>
          <w:rtl/>
        </w:rPr>
        <w:t xml:space="preserve"> </w:t>
      </w:r>
      <w:r w:rsidR="002D37E1" w:rsidRPr="008E6D49">
        <w:rPr>
          <w:rFonts w:ascii="Sakkal Majalla" w:hAnsi="Sakkal Majalla" w:cs="Sakkal Majalla"/>
          <w:sz w:val="28"/>
          <w:szCs w:val="28"/>
          <w:rtl/>
        </w:rPr>
        <w:t xml:space="preserve">أثر التخطيط </w:t>
      </w:r>
      <w:proofErr w:type="spellStart"/>
      <w:r w:rsidR="002D37E1" w:rsidRPr="008E6D49">
        <w:rPr>
          <w:rFonts w:ascii="Sakkal Majalla" w:hAnsi="Sakkal Majalla" w:cs="Sakkal Majalla"/>
          <w:sz w:val="28"/>
          <w:szCs w:val="28"/>
          <w:rtl/>
        </w:rPr>
        <w:t>الاستراتيجى</w:t>
      </w:r>
      <w:proofErr w:type="spellEnd"/>
      <w:r w:rsidR="002D37E1" w:rsidRPr="008E6D49">
        <w:rPr>
          <w:rFonts w:ascii="Sakkal Majalla" w:hAnsi="Sakkal Majalla" w:cs="Sakkal Majalla"/>
          <w:sz w:val="28"/>
          <w:szCs w:val="28"/>
          <w:rtl/>
        </w:rPr>
        <w:t xml:space="preserve"> للموارد البشرية بأبعاده مجمعة </w:t>
      </w:r>
      <w:proofErr w:type="spellStart"/>
      <w:r w:rsidR="002D37E1" w:rsidRPr="008E6D49">
        <w:rPr>
          <w:rFonts w:ascii="Sakkal Majalla" w:hAnsi="Sakkal Majalla" w:cs="Sakkal Majalla"/>
          <w:sz w:val="28"/>
          <w:szCs w:val="28"/>
          <w:rtl/>
        </w:rPr>
        <w:t>فى</w:t>
      </w:r>
      <w:proofErr w:type="spellEnd"/>
      <w:r w:rsidR="002D37E1" w:rsidRPr="008E6D49">
        <w:rPr>
          <w:rFonts w:ascii="Sakkal Majalla" w:hAnsi="Sakkal Majalla" w:cs="Sakkal Majalla"/>
          <w:sz w:val="28"/>
          <w:szCs w:val="28"/>
          <w:rtl/>
        </w:rPr>
        <w:t xml:space="preserve"> أنشطة إدارة الموارد البشرية بأبعادها (تدريب الموارد البشرية – تخطيط الموارد البشرية – تحفيز الموارد البشرية – اختيار الموارد البشرية): دراسة تطبيقية على وزارة </w:t>
      </w:r>
      <w:proofErr w:type="spellStart"/>
      <w:r w:rsidR="002D37E1" w:rsidRPr="008E6D49">
        <w:rPr>
          <w:rFonts w:ascii="Sakkal Majalla" w:hAnsi="Sakkal Majalla" w:cs="Sakkal Majalla"/>
          <w:sz w:val="28"/>
          <w:szCs w:val="28"/>
          <w:rtl/>
        </w:rPr>
        <w:t>الداخليه</w:t>
      </w:r>
      <w:proofErr w:type="spellEnd"/>
      <w:r w:rsidR="002D37E1" w:rsidRPr="008E6D49">
        <w:rPr>
          <w:rFonts w:ascii="Sakkal Majalla" w:hAnsi="Sakkal Majalla" w:cs="Sakkal Majalla"/>
          <w:sz w:val="28"/>
          <w:szCs w:val="28"/>
          <w:rtl/>
        </w:rPr>
        <w:t xml:space="preserve"> بالرياض</w:t>
      </w:r>
      <w:r w:rsidR="000D55B5" w:rsidRPr="008E6D49">
        <w:rPr>
          <w:rFonts w:ascii="Sakkal Majalla" w:hAnsi="Sakkal Majalla" w:cs="Sakkal Majalla"/>
          <w:sz w:val="28"/>
          <w:szCs w:val="28"/>
          <w:rtl/>
        </w:rPr>
        <w:t>.</w:t>
      </w:r>
    </w:p>
    <w:p w14:paraId="00997009" w14:textId="20785293" w:rsidR="00D4267E" w:rsidRPr="008E6D49" w:rsidRDefault="00D4267E" w:rsidP="00230F59">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8E6D49">
        <w:rPr>
          <w:rFonts w:ascii="Sakkal Majalla" w:hAnsi="Sakkal Majalla" w:cs="Sakkal Majalla"/>
          <w:sz w:val="28"/>
          <w:szCs w:val="28"/>
          <w:rtl/>
        </w:rPr>
        <w:t xml:space="preserve"> </w:t>
      </w:r>
      <w:r w:rsidRPr="001C007D">
        <w:rPr>
          <w:rFonts w:ascii="Sakkal Majalla" w:hAnsi="Sakkal Majalla" w:cs="Sakkal Majalla"/>
          <w:b/>
          <w:bCs/>
          <w:sz w:val="28"/>
          <w:szCs w:val="28"/>
          <w:rtl/>
        </w:rPr>
        <w:t>حدود مكانية</w:t>
      </w:r>
      <w:r w:rsidRPr="008E6D49">
        <w:rPr>
          <w:rFonts w:ascii="Sakkal Majalla" w:hAnsi="Sakkal Majalla" w:cs="Sakkal Majalla"/>
          <w:sz w:val="28"/>
          <w:szCs w:val="28"/>
          <w:rtl/>
        </w:rPr>
        <w:t xml:space="preserve">: </w:t>
      </w:r>
      <w:r w:rsidR="00B503E0" w:rsidRPr="008E6D49">
        <w:rPr>
          <w:rFonts w:ascii="Sakkal Majalla" w:hAnsi="Sakkal Majalla" w:cs="Sakkal Majalla"/>
          <w:sz w:val="28"/>
          <w:szCs w:val="28"/>
          <w:rtl/>
          <w:lang w:bidi="ar-EG"/>
        </w:rPr>
        <w:t xml:space="preserve">ستقتصر الدراسة على </w:t>
      </w:r>
      <w:r w:rsidR="002D37E1" w:rsidRPr="008E6D49">
        <w:rPr>
          <w:rFonts w:ascii="Sakkal Majalla" w:hAnsi="Sakkal Majalla" w:cs="Sakkal Majalla"/>
          <w:sz w:val="28"/>
          <w:szCs w:val="28"/>
          <w:rtl/>
          <w:lang w:bidi="ar-EG"/>
        </w:rPr>
        <w:t xml:space="preserve">وزارة </w:t>
      </w:r>
      <w:proofErr w:type="spellStart"/>
      <w:r w:rsidR="002D37E1" w:rsidRPr="008E6D49">
        <w:rPr>
          <w:rFonts w:ascii="Sakkal Majalla" w:hAnsi="Sakkal Majalla" w:cs="Sakkal Majalla"/>
          <w:sz w:val="28"/>
          <w:szCs w:val="28"/>
          <w:rtl/>
          <w:lang w:bidi="ar-EG"/>
        </w:rPr>
        <w:t>الداخليه</w:t>
      </w:r>
      <w:proofErr w:type="spellEnd"/>
      <w:r w:rsidR="00584E5F" w:rsidRPr="008E6D49">
        <w:rPr>
          <w:rFonts w:ascii="Sakkal Majalla" w:hAnsi="Sakkal Majalla" w:cs="Sakkal Majalla"/>
          <w:sz w:val="28"/>
          <w:szCs w:val="28"/>
          <w:rtl/>
          <w:lang w:bidi="ar-EG"/>
        </w:rPr>
        <w:t xml:space="preserve"> بمدينة الرياض بالمملكة العربية السعودية</w:t>
      </w:r>
      <w:r w:rsidR="00B503E0" w:rsidRPr="008E6D49">
        <w:rPr>
          <w:rFonts w:ascii="Sakkal Majalla" w:hAnsi="Sakkal Majalla" w:cs="Sakkal Majalla"/>
          <w:sz w:val="28"/>
          <w:szCs w:val="28"/>
          <w:rtl/>
          <w:lang w:bidi="ar-EG"/>
        </w:rPr>
        <w:t>.</w:t>
      </w:r>
    </w:p>
    <w:p w14:paraId="196BC43E" w14:textId="2E7599CE" w:rsidR="00D4267E" w:rsidRPr="008E6D49" w:rsidRDefault="00D4267E" w:rsidP="00230F59">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1C007D">
        <w:rPr>
          <w:rFonts w:ascii="Sakkal Majalla" w:hAnsi="Sakkal Majalla" w:cs="Sakkal Majalla"/>
          <w:b/>
          <w:bCs/>
          <w:sz w:val="28"/>
          <w:szCs w:val="28"/>
          <w:rtl/>
        </w:rPr>
        <w:t>حدود زمانية</w:t>
      </w:r>
      <w:r w:rsidRPr="008E6D49">
        <w:rPr>
          <w:rFonts w:ascii="Sakkal Majalla" w:hAnsi="Sakkal Majalla" w:cs="Sakkal Majalla"/>
          <w:sz w:val="28"/>
          <w:szCs w:val="28"/>
          <w:rtl/>
        </w:rPr>
        <w:t xml:space="preserve">: </w:t>
      </w:r>
      <w:r w:rsidR="00B503E0" w:rsidRPr="008E6D49">
        <w:rPr>
          <w:rFonts w:ascii="Sakkal Majalla" w:hAnsi="Sakkal Majalla" w:cs="Sakkal Majalla"/>
          <w:sz w:val="28"/>
          <w:szCs w:val="28"/>
          <w:rtl/>
        </w:rPr>
        <w:t>ستتم الدراسة خلال ال</w:t>
      </w:r>
      <w:r w:rsidRPr="008E6D49">
        <w:rPr>
          <w:rFonts w:ascii="Sakkal Majalla" w:hAnsi="Sakkal Majalla" w:cs="Sakkal Majalla"/>
          <w:sz w:val="28"/>
          <w:szCs w:val="28"/>
          <w:rtl/>
        </w:rPr>
        <w:t>عام الدراسي 2024.</w:t>
      </w:r>
    </w:p>
    <w:p w14:paraId="27F1CF04" w14:textId="77777777" w:rsidR="000F220C" w:rsidRPr="008E6D49" w:rsidRDefault="00D4267E" w:rsidP="00230F59">
      <w:pPr>
        <w:numPr>
          <w:ilvl w:val="0"/>
          <w:numId w:val="3"/>
        </w:numPr>
        <w:spacing w:before="100" w:beforeAutospacing="1" w:after="100" w:afterAutospacing="1" w:line="360" w:lineRule="auto"/>
        <w:ind w:left="423"/>
        <w:jc w:val="both"/>
        <w:rPr>
          <w:rFonts w:ascii="Sakkal Majalla" w:eastAsiaTheme="majorEastAsia" w:hAnsi="Sakkal Majalla" w:cs="Sakkal Majalla"/>
          <w:sz w:val="28"/>
          <w:szCs w:val="28"/>
        </w:rPr>
      </w:pPr>
      <w:r w:rsidRPr="001C007D">
        <w:rPr>
          <w:rFonts w:ascii="Sakkal Majalla" w:hAnsi="Sakkal Majalla" w:cs="Sakkal Majalla"/>
          <w:b/>
          <w:bCs/>
          <w:sz w:val="28"/>
          <w:szCs w:val="28"/>
          <w:rtl/>
        </w:rPr>
        <w:t>حدود بشرية</w:t>
      </w:r>
      <w:r w:rsidRPr="008E6D49">
        <w:rPr>
          <w:rFonts w:ascii="Sakkal Majalla" w:hAnsi="Sakkal Majalla" w:cs="Sakkal Majalla"/>
          <w:sz w:val="28"/>
          <w:szCs w:val="28"/>
          <w:rtl/>
        </w:rPr>
        <w:t xml:space="preserve">: </w:t>
      </w:r>
      <w:r w:rsidR="00B503E0" w:rsidRPr="008E6D49">
        <w:rPr>
          <w:rFonts w:ascii="Sakkal Majalla" w:hAnsi="Sakkal Majalla" w:cs="Sakkal Majalla"/>
          <w:sz w:val="28"/>
          <w:szCs w:val="28"/>
          <w:rtl/>
        </w:rPr>
        <w:t>سي</w:t>
      </w:r>
      <w:r w:rsidRPr="008E6D49">
        <w:rPr>
          <w:rFonts w:ascii="Sakkal Majalla" w:hAnsi="Sakkal Majalla" w:cs="Sakkal Majalla"/>
          <w:sz w:val="28"/>
          <w:szCs w:val="28"/>
          <w:rtl/>
        </w:rPr>
        <w:t xml:space="preserve">تم التطبيق </w:t>
      </w:r>
      <w:proofErr w:type="gramStart"/>
      <w:r w:rsidRPr="008E6D49">
        <w:rPr>
          <w:rFonts w:ascii="Sakkal Majalla" w:hAnsi="Sakkal Majalla" w:cs="Sakkal Majalla"/>
          <w:sz w:val="28"/>
          <w:szCs w:val="28"/>
          <w:rtl/>
        </w:rPr>
        <w:t>علي</w:t>
      </w:r>
      <w:proofErr w:type="gramEnd"/>
      <w:r w:rsidRPr="008E6D49">
        <w:rPr>
          <w:rFonts w:ascii="Sakkal Majalla" w:hAnsi="Sakkal Majalla" w:cs="Sakkal Majalla"/>
          <w:sz w:val="28"/>
          <w:szCs w:val="28"/>
          <w:rtl/>
        </w:rPr>
        <w:t xml:space="preserve"> العاملين في </w:t>
      </w:r>
      <w:r w:rsidR="002D37E1" w:rsidRPr="008E6D49">
        <w:rPr>
          <w:rFonts w:ascii="Sakkal Majalla" w:hAnsi="Sakkal Majalla" w:cs="Sakkal Majalla"/>
          <w:sz w:val="28"/>
          <w:szCs w:val="28"/>
          <w:rtl/>
          <w:lang w:bidi="ar-EG"/>
        </w:rPr>
        <w:t xml:space="preserve">وزارة الداخلية </w:t>
      </w:r>
      <w:r w:rsidR="00584E5F" w:rsidRPr="008E6D49">
        <w:rPr>
          <w:rFonts w:ascii="Sakkal Majalla" w:hAnsi="Sakkal Majalla" w:cs="Sakkal Majalla"/>
          <w:sz w:val="28"/>
          <w:szCs w:val="28"/>
          <w:rtl/>
          <w:lang w:bidi="ar-EG"/>
        </w:rPr>
        <w:t>بمدينة الرياض بالمملكة العربية السعودية</w:t>
      </w:r>
      <w:r w:rsidR="00BF49E9" w:rsidRPr="008E6D49">
        <w:rPr>
          <w:rFonts w:ascii="Sakkal Majalla" w:hAnsi="Sakkal Majalla" w:cs="Sakkal Majalla"/>
          <w:sz w:val="28"/>
          <w:szCs w:val="28"/>
          <w:rtl/>
          <w:lang w:bidi="ar-EG"/>
        </w:rPr>
        <w:t>.</w:t>
      </w:r>
    </w:p>
    <w:p w14:paraId="3D7CCDCE" w14:textId="77777777" w:rsidR="000F220C" w:rsidRPr="008E6D49" w:rsidRDefault="000F220C" w:rsidP="008E6D49">
      <w:pPr>
        <w:spacing w:before="100" w:beforeAutospacing="1" w:after="100" w:afterAutospacing="1" w:line="360" w:lineRule="auto"/>
        <w:jc w:val="both"/>
        <w:rPr>
          <w:rFonts w:ascii="Sakkal Majalla" w:hAnsi="Sakkal Majalla" w:cs="Sakkal Majalla"/>
          <w:sz w:val="28"/>
          <w:szCs w:val="28"/>
          <w:rtl/>
          <w:lang w:bidi="ar-EG"/>
        </w:rPr>
      </w:pPr>
    </w:p>
    <w:p w14:paraId="6A3C317F" w14:textId="77777777" w:rsidR="001C007D" w:rsidRDefault="001C007D">
      <w:pPr>
        <w:bidi w:val="0"/>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5258BD6C" w14:textId="03D4E45A" w:rsidR="000F220C" w:rsidRPr="0083653C" w:rsidRDefault="0083653C" w:rsidP="0083653C">
      <w:pPr>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43" w:name="_Toc191914785"/>
      <w:r w:rsidRPr="0083653C">
        <w:rPr>
          <w:rFonts w:ascii="Sakkal Majalla" w:eastAsia="Calibri" w:hAnsi="Sakkal Majalla" w:cs="Sakkal Majalla"/>
          <w:b/>
          <w:bCs/>
          <w:sz w:val="40"/>
          <w:szCs w:val="40"/>
          <w:rtl/>
        </w:rPr>
        <w:lastRenderedPageBreak/>
        <w:t>الفصل الثاني</w:t>
      </w:r>
      <w:r w:rsidRPr="0083653C">
        <w:rPr>
          <w:rFonts w:ascii="Sakkal Majalla" w:eastAsia="Calibri" w:hAnsi="Sakkal Majalla" w:cs="Sakkal Majalla" w:hint="cs"/>
          <w:b/>
          <w:bCs/>
          <w:sz w:val="40"/>
          <w:szCs w:val="40"/>
          <w:rtl/>
        </w:rPr>
        <w:t xml:space="preserve">: </w:t>
      </w:r>
      <w:r w:rsidR="000F220C" w:rsidRPr="0083653C">
        <w:rPr>
          <w:rFonts w:ascii="Sakkal Majalla" w:eastAsia="Calibri" w:hAnsi="Sakkal Majalla" w:cs="Sakkal Majalla"/>
          <w:b/>
          <w:bCs/>
          <w:sz w:val="40"/>
          <w:szCs w:val="40"/>
          <w:rtl/>
        </w:rPr>
        <w:t>الإطار النظري</w:t>
      </w:r>
      <w:bookmarkEnd w:id="43"/>
    </w:p>
    <w:p w14:paraId="3167B5D2" w14:textId="77777777" w:rsidR="000F220C" w:rsidRPr="0083653C" w:rsidRDefault="000F220C" w:rsidP="0083653C">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44" w:name="_Toc191914786"/>
      <w:r w:rsidRPr="0083653C">
        <w:rPr>
          <w:rFonts w:ascii="Sakkal Majalla" w:eastAsia="Calibri" w:hAnsi="Sakkal Majalla" w:cs="Sakkal Majalla"/>
          <w:b/>
          <w:bCs/>
          <w:sz w:val="36"/>
          <w:szCs w:val="36"/>
          <w:rtl/>
        </w:rPr>
        <w:t>المبحث الأول: التخطيط الاستراتيجي</w:t>
      </w:r>
      <w:bookmarkEnd w:id="44"/>
    </w:p>
    <w:p w14:paraId="72B70E1B" w14:textId="22F2F0AA"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برز التخطيط الاستراتيجي كأحدث أشكال التخطيط في المنظمات، وقد غيّر هذا النوع من التخطيط الطريقة التي تخطط بها المنظمات لتطوير وتنفيذ استراتيجياتها. ويُستخدم مصطلح الإدارة الاستراتيجية للتعبير عن نفس المفهوم الذي يعكسه التخطيط الاستراتيجي.</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(علاونة 2019)</w:t>
      </w:r>
    </w:p>
    <w:p w14:paraId="73A51352" w14:textId="42B98C64"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لقد شهد العالم تغيرات جوهرية في الأساليب والطرق التي تستخدمها المنظمات في مختلف المجالات، وقد جاء هذا التحول والتغيير استجابة لمجموعة من التحديات التي تواجه العالم والتي يمكن ملاحظتها في تطور التقنيات التنظيمية والطلب المتزايد عليها، وكذلك استجابة للانفجار الكبير للمعرفة والعولمة، مما أجبر سلطات المنظمات على إجراء تغييرات في التوجه وتوظيف الموارد البشرية الفعالة والاستثمار المناسب، ودراسة كافة المتغيرات واختيار البدائل الجيدة في ضوء المنظور المتميز والرؤية المستقبلية التي تفهم تقدم الثورة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(معتصم، 2019)</w:t>
      </w:r>
    </w:p>
    <w:p w14:paraId="1EE33830" w14:textId="65772B48"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أهم ما يميز هذا العصر، عصر العولمة والتكنولوجيا وثورة تكنولوجيا المعلومات والاتصالات، هو سرعة وعمق وكثافة المتغيرات والعوامل العالمية التي تعمل المنظمات في ضوئها، مما أجبر المنظمات على تغيير اتجاهها وطرقها القديمة والتقليدية في التخطيط المبنية على التنبؤات والتجارب السابقة في تحليل الأحداث، ولمواكبة هذه التغيرات يجب علينا دراسة الوقائع والأحداث بكل أبعادها وأشكالها ومظاهرها، مثل نقاط القوة والضعف والتحديات والمشاكل والفرص التي تواجهنا. وهذا يتطلب صياغة رؤى وأهداف مستقبلية بناء عليها حتى تتمكن المنظمة من الوصول إلى مرحلة تستطيع فيها صياغة إستراتيجية قادرة على التغلب على التحديات الحالية وتحقيق دور قيادي فعال يمكن المنظمة من تحقيق أهدافها المرجوة في التحرك نحو المستقبل المرغوب والمطلوب</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(مقدم، 2020)</w:t>
      </w:r>
    </w:p>
    <w:p w14:paraId="0DEF459C" w14:textId="1C951D44"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يعتبر التخطيط الإستراتيجي من أبرز وأهم الركائز التي تلعب دوراً فعالاً في التطوير النوعي للإدارة، لما له من أهمية كبيرة في المنظمات المختلفة وعلى مستوى الأفراد نظراً للإنجازات التي يمكن تحقيقها </w:t>
      </w:r>
      <w:r w:rsidRPr="008E6D49">
        <w:rPr>
          <w:rFonts w:ascii="Sakkal Majalla" w:eastAsia="Calibri" w:hAnsi="Sakkal Majalla" w:cs="Sakkal Majalla"/>
          <w:sz w:val="28"/>
          <w:szCs w:val="28"/>
          <w:rtl/>
        </w:rPr>
        <w:lastRenderedPageBreak/>
        <w:t>باستخدامه، ومن أبرز هذه الإنجازات ضمان الاستمرارية في الأداء وتحقيق مستوى عالٍ من المرونة في التعامل مع العوامل والمتغيرات البيئية، وتطوير الهياكل وتخطيط العمليات واستغلال واستثمار الموارد وتنمية الجهود المادية والقدرات الإدارية من أجل تحقيق أهداف المنظمة الخدمية وتوفير القدرة على إجراء التحليل التنظيمي وتحديثه بشكل دوري من أجل تحقيق التطوير الشامل في إطار مرونة الأداء المتكاملة والتي تهدف إلى التطوير الدائم والتحسين المستمر.</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(علي، 2021)</w:t>
      </w:r>
    </w:p>
    <w:p w14:paraId="2F4E1FAE" w14:textId="7F4AE53A"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5" w:name="_Toc191914787"/>
      <w:r w:rsidRPr="0083653C">
        <w:rPr>
          <w:rFonts w:ascii="Sakkal Majalla" w:eastAsia="Calibri" w:hAnsi="Sakkal Majalla" w:cs="Sakkal Majalla" w:hint="cs"/>
          <w:b/>
          <w:bCs/>
          <w:sz w:val="32"/>
          <w:szCs w:val="32"/>
          <w:rtl/>
        </w:rPr>
        <w:t xml:space="preserve">1.1.2 </w:t>
      </w:r>
      <w:r w:rsidR="000F220C" w:rsidRPr="0083653C">
        <w:rPr>
          <w:rFonts w:ascii="Sakkal Majalla" w:eastAsia="Calibri" w:hAnsi="Sakkal Majalla" w:cs="Sakkal Majalla"/>
          <w:b/>
          <w:bCs/>
          <w:sz w:val="32"/>
          <w:szCs w:val="32"/>
          <w:rtl/>
        </w:rPr>
        <w:t>مفهوم التخطيط الاستراتيجي</w:t>
      </w:r>
      <w:bookmarkEnd w:id="45"/>
    </w:p>
    <w:p w14:paraId="63221DEA" w14:textId="20F7C5B4"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يعتبر التخطيط الاستراتيجي مرحلة أساسية ومهمة في العملية الإدارية، حيث يمثل طريقة تفكير ومقارنة بين الأساليب وأساليب العمل، لاختيار أفضل الخيارات المناسبة للإمكانات المتاحة من جهة وطبيعة الأهداف المرجوة من جهة أخرى، ففي عالم أصبح أصغر حجماً بسبب التطورات في المعلومات والاتصالات والتطورات العالمية المسماة بالتطورات في تكنولوجيا المعلومات والاتصالات، وما تحمله معها من متغيرات متنوعة أثرت بلا شك على كافة أطرافه</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w:t>
      </w:r>
      <w:proofErr w:type="spellStart"/>
      <w:r w:rsidR="00D47F85" w:rsidRPr="008E6D49">
        <w:rPr>
          <w:rFonts w:ascii="Sakkal Majalla" w:eastAsia="Calibri" w:hAnsi="Sakkal Majalla" w:cs="Sakkal Majalla"/>
          <w:sz w:val="28"/>
          <w:szCs w:val="28"/>
          <w:rtl/>
        </w:rPr>
        <w:t>عيشاوي</w:t>
      </w:r>
      <w:proofErr w:type="spellEnd"/>
      <w:r w:rsidR="00D47F85" w:rsidRPr="008E6D49">
        <w:rPr>
          <w:rFonts w:ascii="Sakkal Majalla" w:eastAsia="Calibri" w:hAnsi="Sakkal Majalla" w:cs="Sakkal Majalla"/>
          <w:sz w:val="28"/>
          <w:szCs w:val="28"/>
          <w:rtl/>
        </w:rPr>
        <w:t>، 2021)</w:t>
      </w:r>
    </w:p>
    <w:p w14:paraId="2EE293B1" w14:textId="77777777"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إلا أن التعريف الأكثر شمولاً هو الذي قدمه التقرير الفيدرالي، والذي يعرف التخطيط الاستراتيجي بأنه عملية مستمرة ومنهجية يتخذ من خلالها أعضاء القيادات في المنظمة القرارات المتعلقة بمستقبل وتطور تلك المنظمة، بالإضافة إلى الإجراءات والعمليات اللازمة لتحقيق ذلك المستقبل المنشود وتحديد كيفية قياس درجة النجاح في تحقيقه</w:t>
      </w:r>
      <w:r w:rsidRPr="008E6D49">
        <w:rPr>
          <w:rFonts w:ascii="Sakkal Majalla" w:eastAsia="Calibri" w:hAnsi="Sakkal Majalla" w:cs="Sakkal Majalla"/>
          <w:sz w:val="28"/>
          <w:szCs w:val="28"/>
        </w:rPr>
        <w:t>.</w:t>
      </w:r>
    </w:p>
    <w:p w14:paraId="4548C68A" w14:textId="72629FA4"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وعليه فمن الواضح أن هناك تعريفات عديدة للتخطيط الاستراتيجي تتفق من حيث المبدأ وتختلف في التركيز على جانب أو آخر من جوانب هذه العمليات التخطيطية، ولكن على الرغم من اختلاف التعريفات نجد أن مفهوم وعمليات التخطيط الاستراتيجي تشمل ما يلي</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w:t>
      </w:r>
      <w:proofErr w:type="gramStart"/>
      <w:r w:rsidR="00D47F85" w:rsidRPr="008E6D49">
        <w:rPr>
          <w:rFonts w:ascii="Sakkal Majalla" w:eastAsia="Calibri" w:hAnsi="Sakkal Majalla" w:cs="Sakkal Majalla"/>
          <w:sz w:val="28"/>
          <w:szCs w:val="28"/>
          <w:rtl/>
        </w:rPr>
        <w:t>عبدالحميد</w:t>
      </w:r>
      <w:proofErr w:type="gramEnd"/>
      <w:r w:rsidR="00D47F85" w:rsidRPr="008E6D49">
        <w:rPr>
          <w:rFonts w:ascii="Sakkal Majalla" w:eastAsia="Calibri" w:hAnsi="Sakkal Majalla" w:cs="Sakkal Majalla"/>
          <w:sz w:val="28"/>
          <w:szCs w:val="28"/>
          <w:rtl/>
        </w:rPr>
        <w:t>، 2023)</w:t>
      </w:r>
    </w:p>
    <w:p w14:paraId="13F582CA" w14:textId="77777777" w:rsidR="000F220C" w:rsidRPr="008E6D49" w:rsidRDefault="000F220C" w:rsidP="00230F59">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عمليات إدارية فكرية وعملية منظمة لتحقيق الرؤية المستقبلية وتحديد أبعادها</w:t>
      </w:r>
      <w:r w:rsidRPr="008E6D49">
        <w:rPr>
          <w:rFonts w:ascii="Sakkal Majalla" w:eastAsia="Calibri" w:hAnsi="Sakkal Majalla" w:cs="Sakkal Majalla"/>
          <w:sz w:val="28"/>
          <w:szCs w:val="28"/>
        </w:rPr>
        <w:t>.</w:t>
      </w:r>
    </w:p>
    <w:p w14:paraId="4CA72D04" w14:textId="77777777" w:rsidR="000F220C" w:rsidRPr="008E6D49" w:rsidRDefault="000F220C" w:rsidP="00230F59">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الأهداف طويلة المدى تعكس الرؤية الشاملة للمنظمة للبيئة المستقبلية</w:t>
      </w:r>
      <w:r w:rsidRPr="008E6D49">
        <w:rPr>
          <w:rFonts w:ascii="Sakkal Majalla" w:eastAsia="Calibri" w:hAnsi="Sakkal Majalla" w:cs="Sakkal Majalla"/>
          <w:sz w:val="28"/>
          <w:szCs w:val="28"/>
        </w:rPr>
        <w:t>.</w:t>
      </w:r>
    </w:p>
    <w:p w14:paraId="4476BDAE" w14:textId="77777777" w:rsidR="000F220C" w:rsidRPr="008E6D49" w:rsidRDefault="000F220C" w:rsidP="00230F59">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lastRenderedPageBreak/>
        <w:t>مجموعة من الخيارات التي تنشأ من مقارنة قدرات المنظمة وإمكانياتها وعواملها البيئية ويفترض أنها مناسبة لتحقيق الأهداف</w:t>
      </w:r>
      <w:r w:rsidRPr="008E6D49">
        <w:rPr>
          <w:rFonts w:ascii="Sakkal Majalla" w:eastAsia="Calibri" w:hAnsi="Sakkal Majalla" w:cs="Sakkal Majalla"/>
          <w:sz w:val="28"/>
          <w:szCs w:val="28"/>
        </w:rPr>
        <w:t>.</w:t>
      </w:r>
    </w:p>
    <w:p w14:paraId="1A57A424" w14:textId="5294EF10" w:rsidR="000F220C" w:rsidRPr="008E6D49" w:rsidRDefault="000F220C" w:rsidP="00230F59">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ترجمة الخيارات إلى خطط تشغيلية مفصلة ومتابعة تنفيذ هذه الخطط</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Pr>
        <w:t xml:space="preserve"> </w:t>
      </w:r>
      <w:r w:rsidR="00D47F85" w:rsidRPr="008E6D49">
        <w:rPr>
          <w:rFonts w:ascii="Sakkal Majalla" w:eastAsia="Calibri" w:hAnsi="Sakkal Majalla" w:cs="Sakkal Majalla"/>
          <w:sz w:val="28"/>
          <w:szCs w:val="28"/>
          <w:rtl/>
        </w:rPr>
        <w:t>(المشرقي، 2023)</w:t>
      </w:r>
    </w:p>
    <w:p w14:paraId="2F40AA15" w14:textId="069B0D12"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يعرف التخطيط الاستراتيجي بأنه العملية التي تحدد بها المنظمات استراتيجيتها أو اتجاهها وتقرر تخصيص مواردها لتحقيق هذه الاستراتيجية بما في ذلك رأس المال والبشر بحيث تعرف المنظمة بالضبط أين هي ثم تحدد إلى أين تريد أن تذهب وكيف ستصل إلى هناك. والوثيقة التي تحتوي على ذلك تسمى "الخطة الاستراتيجية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w:t>
      </w:r>
      <w:proofErr w:type="spellStart"/>
      <w:r w:rsidR="00D47F85" w:rsidRPr="008E6D49">
        <w:rPr>
          <w:rFonts w:ascii="Sakkal Majalla" w:eastAsia="Calibri" w:hAnsi="Sakkal Majalla" w:cs="Sakkal Majalla"/>
          <w:sz w:val="28"/>
          <w:szCs w:val="28"/>
          <w:rtl/>
        </w:rPr>
        <w:t>قرماط</w:t>
      </w:r>
      <w:proofErr w:type="spellEnd"/>
      <w:r w:rsidR="00D47F85" w:rsidRPr="008E6D49">
        <w:rPr>
          <w:rFonts w:ascii="Sakkal Majalla" w:eastAsia="Calibri" w:hAnsi="Sakkal Majalla" w:cs="Sakkal Majalla"/>
          <w:sz w:val="28"/>
          <w:szCs w:val="28"/>
          <w:rtl/>
        </w:rPr>
        <w:t>، 2022)</w:t>
      </w:r>
    </w:p>
    <w:p w14:paraId="5EC9B986" w14:textId="76E04C2A"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من الصحيح أن التخطيط الاستراتيجي يمكن أن يكون أداة فعالة في رسم مسار المنظمة، ومع ذلك، فإن التخطيط الاستراتيجي في حد ذاته لا يمكنه التنبؤ بدقة بكيفية تطور السوق وما هي القضايا التي ستظهر في الأيام القادمة والتي ستؤثر على التخطيط الاستراتيجي للمنظمة. لذلك، فإن الابتكار الاستراتيجي وإدراجه في الخطة الاستراتيجية يجب أن يكون حجر الزاوية لاستراتيجية المنظمة للبقاء في بيئة الأعمال المضطربة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(خليفة، 2021)</w:t>
      </w:r>
    </w:p>
    <w:p w14:paraId="3D7333AF" w14:textId="77777777"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التخطيط الاستراتيجي هو نشاط تجاري مهم للغاية. وهو مهم أيضًا في القطاعات العامة مثل الاتصالات ويتم تنفيذه على نطاق واسع سواء بشكل رسمي أو غير رسمي. يجب أن تنتهي عمليات التخطيط الاستراتيجي وصنع القرار بأهداف وخرائط طريق لتحقيق تلك الأهداف</w:t>
      </w:r>
      <w:r w:rsidRPr="008E6D49">
        <w:rPr>
          <w:rFonts w:ascii="Sakkal Majalla" w:eastAsia="Calibri" w:hAnsi="Sakkal Majalla" w:cs="Sakkal Majalla"/>
          <w:sz w:val="28"/>
          <w:szCs w:val="28"/>
        </w:rPr>
        <w:t>.</w:t>
      </w:r>
    </w:p>
    <w:p w14:paraId="07928D88" w14:textId="4A4DFBD1"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تُستخدم المصطلحات التالية في التخطيط الاستراتيجي: الحالة النهائية المرغوبة، والخطط، والسياسات، والأهداف، والأهداف، والاستراتيجيات، والتكتيكات، والإجراءات. تتنوع التعريفات وتتداخل في تحقيق الوضوح. أكثر هذه المفاهيم شيوعًا هي مفاهيم محددة، حيث إنها عبارة عن عبارات لها جدول زمني للنتائج المستقبلية المرغوبة، وعبارات عامة مستمرة للنتائج المستقبلية المرغوبة، والتي تشير في معظم النماذج إلى الأهداف أو الغايات. التخطيط الاستراتيجي هو عملية منهجية تتفق من خلالها المنظمة وأصحاب المصلحة الرئيسيين فيها على الأولويات الضرورية لتحقيق غرضها مع الاستجابة لبيئتها. التخطيط الاستراتيجي هو التخصيص المنظم للموارد وتوجيهها نحو تحقيق هذه الأولويات. ومن هذا التعريف، يمكننا </w:t>
      </w:r>
      <w:r w:rsidRPr="008E6D49">
        <w:rPr>
          <w:rFonts w:ascii="Sakkal Majalla" w:eastAsia="Calibri" w:hAnsi="Sakkal Majalla" w:cs="Sakkal Majalla"/>
          <w:sz w:val="28"/>
          <w:szCs w:val="28"/>
          <w:rtl/>
        </w:rPr>
        <w:lastRenderedPageBreak/>
        <w:t>التركيز على عدة مفاهيم أساسية لتوضيح كيفية تطوير نهج مناسب للتخطيط الاستراتيجي، بالإضافة إلى طبيعة قيمنا ومعتقداتنا لنجاح عملية التخطيط. يتميز التخطيط الاستراتيجي بعدة خصائص، لعل أهمها</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(زيدان، 2021)</w:t>
      </w:r>
    </w:p>
    <w:p w14:paraId="1C4C3C6D" w14:textId="77777777" w:rsidR="000F220C" w:rsidRPr="008E6D49" w:rsidRDefault="000F220C" w:rsidP="00230F59">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إنه عملية تخطيط استراتيجي لأنه ينطوي على اختيار أفضل استجابة للظروف التي تشكل بيئة ديناميكية ومعادية في بعض الأحيان</w:t>
      </w:r>
      <w:r w:rsidRPr="008E6D49">
        <w:rPr>
          <w:rFonts w:ascii="Sakkal Majalla" w:eastAsia="Calibri" w:hAnsi="Sakkal Majalla" w:cs="Sakkal Majalla"/>
          <w:sz w:val="28"/>
          <w:szCs w:val="28"/>
        </w:rPr>
        <w:t>.</w:t>
      </w:r>
    </w:p>
    <w:p w14:paraId="33B6E6E8" w14:textId="77777777" w:rsidR="000F220C" w:rsidRPr="008E6D49" w:rsidRDefault="000F220C" w:rsidP="00230F59">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التخطيط الاستراتيجي هو عملية منهجية تتطلب عملية منظمة وموجهة بالبيانات</w:t>
      </w:r>
      <w:r w:rsidRPr="008E6D49">
        <w:rPr>
          <w:rFonts w:ascii="Sakkal Majalla" w:eastAsia="Calibri" w:hAnsi="Sakkal Majalla" w:cs="Sakkal Majalla"/>
          <w:sz w:val="28"/>
          <w:szCs w:val="28"/>
        </w:rPr>
        <w:t>.</w:t>
      </w:r>
    </w:p>
    <w:p w14:paraId="0AC52CCC" w14:textId="5E314413" w:rsidR="000F220C" w:rsidRPr="008E6D49" w:rsidRDefault="000F220C" w:rsidP="00230F59">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التخطيط الاستراتيجي يتعلق بالمستقبل: فهو يسمح لك بتوجيه وإدارة المستقبل. لذلك إذا تم اتخاذ القرار بطريقة خاطئة أو إذا لم يتم اتخاذ القرار بالطريقة الصحيحة، فلا داعي للجلوس هناك. قد تتغير الظروف الخارجية من حولك تمامًا</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Pr>
        <w:t xml:space="preserve"> </w:t>
      </w:r>
      <w:r w:rsidR="00D47F85" w:rsidRPr="008E6D49">
        <w:rPr>
          <w:rFonts w:ascii="Sakkal Majalla" w:eastAsia="Calibri" w:hAnsi="Sakkal Majalla" w:cs="Sakkal Majalla"/>
          <w:sz w:val="28"/>
          <w:szCs w:val="28"/>
          <w:rtl/>
        </w:rPr>
        <w:t>(سلمان، 2021)</w:t>
      </w:r>
    </w:p>
    <w:p w14:paraId="495451C5" w14:textId="77777777" w:rsidR="000F220C" w:rsidRPr="008E6D49" w:rsidRDefault="000F220C" w:rsidP="00230F59">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التخطيط الاستراتيجي هو طريقة تفكير وعمل لإحداث تغيير محدد: فالعقلية الإدارية هي عقلية تهتم بتحقيق الأهداف وبالتالي لا تقتصر على التفاصيل. كما أنه يقبل الالتزام بالتخطيط للمستقبل ولا يكتفي بالانشغال بما هو عليه الآن فقط. وتغيير إطاره الزمني من الحاضر إلى المستقبل</w:t>
      </w:r>
    </w:p>
    <w:p w14:paraId="42D1CD3B" w14:textId="303DE5EC"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6" w:name="_Toc191914788"/>
      <w:r w:rsidRPr="0083653C">
        <w:rPr>
          <w:rFonts w:ascii="Sakkal Majalla" w:eastAsia="Calibri" w:hAnsi="Sakkal Majalla" w:cs="Sakkal Majalla" w:hint="cs"/>
          <w:b/>
          <w:bCs/>
          <w:sz w:val="32"/>
          <w:szCs w:val="32"/>
          <w:rtl/>
        </w:rPr>
        <w:t xml:space="preserve">2.1.2 </w:t>
      </w:r>
      <w:r w:rsidR="000F220C" w:rsidRPr="0083653C">
        <w:rPr>
          <w:rFonts w:ascii="Sakkal Majalla" w:eastAsia="Calibri" w:hAnsi="Sakkal Majalla" w:cs="Sakkal Majalla"/>
          <w:b/>
          <w:bCs/>
          <w:sz w:val="32"/>
          <w:szCs w:val="32"/>
          <w:rtl/>
        </w:rPr>
        <w:t>عناصر التخطيط الاستراتيجي</w:t>
      </w:r>
      <w:bookmarkEnd w:id="46"/>
    </w:p>
    <w:p w14:paraId="05BB2209" w14:textId="0C5C599B"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في بيئة سريعة التغير تعاني المنظمات من عدم الاستقرار مما يزيد من الحاجة لاستخدام التخطيط الاستراتيجي والذي لكي ينجح لابد أن يتبنى العناصر والأسس التالية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w:t>
      </w:r>
      <w:proofErr w:type="gramStart"/>
      <w:r w:rsidR="00D47F85" w:rsidRPr="008E6D49">
        <w:rPr>
          <w:rFonts w:ascii="Sakkal Majalla" w:eastAsia="Calibri" w:hAnsi="Sakkal Majalla" w:cs="Sakkal Majalla"/>
          <w:sz w:val="28"/>
          <w:szCs w:val="28"/>
          <w:rtl/>
        </w:rPr>
        <w:t>عبدالله</w:t>
      </w:r>
      <w:proofErr w:type="gramEnd"/>
      <w:r w:rsidR="00D47F85" w:rsidRPr="008E6D49">
        <w:rPr>
          <w:rFonts w:ascii="Sakkal Majalla" w:eastAsia="Calibri" w:hAnsi="Sakkal Majalla" w:cs="Sakkal Majalla"/>
          <w:sz w:val="28"/>
          <w:szCs w:val="28"/>
          <w:rtl/>
        </w:rPr>
        <w:t>، 2020)</w:t>
      </w:r>
    </w:p>
    <w:p w14:paraId="77155F53" w14:textId="77777777" w:rsidR="000F220C" w:rsidRPr="008E6D49" w:rsidRDefault="000F220C" w:rsidP="00230F59">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ضرورة خلق جو مشجع داخل المنظمة لبدء جهود التخطيط الاستراتيجي مثل وجود مدراء ذوي خبرة في هذا المجال وأنظمة معلومات وأنظمة اتصالات وتوفر الموارد المالية وغيرها</w:t>
      </w:r>
      <w:r w:rsidRPr="008E6D49">
        <w:rPr>
          <w:rFonts w:ascii="Sakkal Majalla" w:eastAsia="Calibri" w:hAnsi="Sakkal Majalla" w:cs="Sakkal Majalla"/>
          <w:sz w:val="28"/>
          <w:szCs w:val="28"/>
        </w:rPr>
        <w:t>.</w:t>
      </w:r>
    </w:p>
    <w:p w14:paraId="09F6EBDE" w14:textId="77777777" w:rsidR="000F220C" w:rsidRPr="008E6D49" w:rsidRDefault="000F220C" w:rsidP="00230F59">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وجود حماس كامل من قبل الإدارة العليا وأعضاء المستويات الإدارية الأخرى المشاركين في تنفيذ جهود التخطيط الاستراتيجي</w:t>
      </w:r>
      <w:r w:rsidRPr="008E6D49">
        <w:rPr>
          <w:rFonts w:ascii="Sakkal Majalla" w:eastAsia="Calibri" w:hAnsi="Sakkal Majalla" w:cs="Sakkal Majalla"/>
          <w:sz w:val="28"/>
          <w:szCs w:val="28"/>
        </w:rPr>
        <w:t>.</w:t>
      </w:r>
    </w:p>
    <w:p w14:paraId="60C348BC" w14:textId="50688A93" w:rsidR="000F220C" w:rsidRPr="008E6D49" w:rsidRDefault="000F220C" w:rsidP="00230F59">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وجود فريق متكامل للقيام بعملية التخطيط الاستراتيجي يتكون من أشخاص قادرين على تحمل مسؤولية هذا التخطيط</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Pr>
        <w:t xml:space="preserve"> </w:t>
      </w:r>
      <w:r w:rsidR="00D47F85" w:rsidRPr="008E6D49">
        <w:rPr>
          <w:rFonts w:ascii="Sakkal Majalla" w:eastAsia="Calibri" w:hAnsi="Sakkal Majalla" w:cs="Sakkal Majalla"/>
          <w:sz w:val="28"/>
          <w:szCs w:val="28"/>
          <w:rtl/>
        </w:rPr>
        <w:t>(نزار، 2023)</w:t>
      </w:r>
    </w:p>
    <w:p w14:paraId="3ECA5121" w14:textId="77777777" w:rsidR="000F220C" w:rsidRPr="0083653C" w:rsidRDefault="000F220C" w:rsidP="0083653C">
      <w:pPr>
        <w:spacing w:before="100" w:beforeAutospacing="1" w:after="100" w:afterAutospacing="1" w:line="360" w:lineRule="auto"/>
        <w:ind w:firstLine="706"/>
        <w:jc w:val="both"/>
        <w:rPr>
          <w:rFonts w:ascii="Sakkal Majalla" w:eastAsia="Calibri" w:hAnsi="Sakkal Majalla" w:cs="Sakkal Majalla"/>
          <w:b/>
          <w:bCs/>
          <w:sz w:val="28"/>
          <w:szCs w:val="28"/>
          <w:rtl/>
        </w:rPr>
      </w:pPr>
      <w:r w:rsidRPr="0083653C">
        <w:rPr>
          <w:rFonts w:ascii="Sakkal Majalla" w:eastAsia="Calibri" w:hAnsi="Sakkal Majalla" w:cs="Sakkal Majalla"/>
          <w:b/>
          <w:bCs/>
          <w:sz w:val="28"/>
          <w:szCs w:val="28"/>
          <w:rtl/>
        </w:rPr>
        <w:lastRenderedPageBreak/>
        <w:t>لكي ينجح التخطيط الاستراتيجي في تحقيق أهدافه لابد من توافر مجموعة العناصر والشروط التالية</w:t>
      </w:r>
      <w:r w:rsidRPr="0083653C">
        <w:rPr>
          <w:rFonts w:ascii="Sakkal Majalla" w:eastAsia="Calibri" w:hAnsi="Sakkal Majalla" w:cs="Sakkal Majalla"/>
          <w:b/>
          <w:bCs/>
          <w:sz w:val="28"/>
          <w:szCs w:val="28"/>
        </w:rPr>
        <w:t>:</w:t>
      </w:r>
    </w:p>
    <w:p w14:paraId="729729FD" w14:textId="77777777" w:rsidR="000F220C" w:rsidRPr="008E6D49" w:rsidRDefault="000F220C" w:rsidP="00230F59">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المشاركة الواسعة تعني ضرورة توفير الأساس للمشاركة الواسعة في التخطيط الاستراتيجي في كافة المجالات الاجتماعية والسياسية والاقتصادية والإدارية وغيرها</w:t>
      </w:r>
      <w:r w:rsidRPr="008E6D49">
        <w:rPr>
          <w:rFonts w:ascii="Sakkal Majalla" w:eastAsia="Calibri" w:hAnsi="Sakkal Majalla" w:cs="Sakkal Majalla"/>
          <w:sz w:val="28"/>
          <w:szCs w:val="28"/>
        </w:rPr>
        <w:t>.</w:t>
      </w:r>
    </w:p>
    <w:p w14:paraId="2C32C84C" w14:textId="77777777" w:rsidR="000F220C" w:rsidRPr="008E6D49" w:rsidRDefault="000F220C" w:rsidP="00230F59">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المعلومات: إن توافر قاعدة بيانات يعد عنصراً أساسياً لنجاح التخطيط حيث أن غياب هذه القاعدة يشير إلى عدم الموضوعية والمنهجية العلمية في التخطيط الاستراتيجي</w:t>
      </w:r>
      <w:r w:rsidRPr="008E6D49">
        <w:rPr>
          <w:rFonts w:ascii="Sakkal Majalla" w:eastAsia="Calibri" w:hAnsi="Sakkal Majalla" w:cs="Sakkal Majalla"/>
          <w:sz w:val="28"/>
          <w:szCs w:val="28"/>
        </w:rPr>
        <w:t>.</w:t>
      </w:r>
    </w:p>
    <w:p w14:paraId="333AC8FA" w14:textId="36EB14E5" w:rsidR="000F220C" w:rsidRPr="008E6D49" w:rsidRDefault="000F220C" w:rsidP="00230F59">
      <w:pPr>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إن الإدارة العليا لديها إيمان صادق ونهج واضح بضرورة استخدام التخطيط الاستراتيجي والابتعاد عن العشوائية والأغراض الترويجية.</w:t>
      </w:r>
      <w:r w:rsidR="00D47F85" w:rsidRPr="008E6D49">
        <w:rPr>
          <w:rFonts w:ascii="Sakkal Majalla" w:hAnsi="Sakkal Majalla" w:cs="Sakkal Majalla"/>
          <w:sz w:val="28"/>
          <w:szCs w:val="28"/>
        </w:rPr>
        <w:t xml:space="preserve"> </w:t>
      </w:r>
      <w:r w:rsidR="00D47F85" w:rsidRPr="008E6D49">
        <w:rPr>
          <w:rFonts w:ascii="Sakkal Majalla" w:eastAsia="Calibri" w:hAnsi="Sakkal Majalla" w:cs="Sakkal Majalla"/>
          <w:sz w:val="28"/>
          <w:szCs w:val="28"/>
          <w:rtl/>
        </w:rPr>
        <w:t>(علي، 2023)</w:t>
      </w:r>
    </w:p>
    <w:p w14:paraId="713CEF97" w14:textId="77D40491"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7" w:name="_Toc191914789"/>
      <w:r w:rsidRPr="0083653C">
        <w:rPr>
          <w:rFonts w:ascii="Sakkal Majalla" w:eastAsia="Calibri" w:hAnsi="Sakkal Majalla" w:cs="Sakkal Majalla" w:hint="cs"/>
          <w:b/>
          <w:bCs/>
          <w:sz w:val="32"/>
          <w:szCs w:val="32"/>
          <w:rtl/>
        </w:rPr>
        <w:t xml:space="preserve">3.1.2 </w:t>
      </w:r>
      <w:r w:rsidR="000F220C" w:rsidRPr="0083653C">
        <w:rPr>
          <w:rFonts w:ascii="Sakkal Majalla" w:eastAsia="Calibri" w:hAnsi="Sakkal Majalla" w:cs="Sakkal Majalla"/>
          <w:b/>
          <w:bCs/>
          <w:sz w:val="32"/>
          <w:szCs w:val="32"/>
          <w:rtl/>
        </w:rPr>
        <w:t>خصائص التخطيط الاستراتيجي</w:t>
      </w:r>
      <w:bookmarkEnd w:id="47"/>
    </w:p>
    <w:p w14:paraId="49C06CB7" w14:textId="46A5D380" w:rsidR="000F220C" w:rsidRPr="0083653C" w:rsidRDefault="000F220C" w:rsidP="0083653C">
      <w:pPr>
        <w:spacing w:before="100" w:beforeAutospacing="1" w:after="100" w:afterAutospacing="1" w:line="360" w:lineRule="auto"/>
        <w:ind w:firstLine="706"/>
        <w:jc w:val="both"/>
        <w:rPr>
          <w:rFonts w:ascii="Sakkal Majalla" w:eastAsia="Calibri" w:hAnsi="Sakkal Majalla" w:cs="Sakkal Majalla"/>
          <w:b/>
          <w:bCs/>
          <w:sz w:val="28"/>
          <w:szCs w:val="28"/>
          <w:rtl/>
        </w:rPr>
      </w:pPr>
      <w:r w:rsidRPr="0083653C">
        <w:rPr>
          <w:rFonts w:ascii="Sakkal Majalla" w:eastAsia="Calibri" w:hAnsi="Sakkal Majalla" w:cs="Sakkal Majalla"/>
          <w:b/>
          <w:bCs/>
          <w:sz w:val="28"/>
          <w:szCs w:val="28"/>
          <w:rtl/>
        </w:rPr>
        <w:t>يمكن تلخيص خصائص التخطيط الاستراتيجي على النحو التالي</w:t>
      </w:r>
      <w:r w:rsidRPr="0083653C">
        <w:rPr>
          <w:rFonts w:ascii="Sakkal Majalla" w:eastAsia="Calibri" w:hAnsi="Sakkal Majalla" w:cs="Sakkal Majalla"/>
          <w:b/>
          <w:bCs/>
          <w:sz w:val="28"/>
          <w:szCs w:val="28"/>
        </w:rPr>
        <w:t>:</w:t>
      </w:r>
      <w:r w:rsidR="00D47F85" w:rsidRPr="0083653C">
        <w:rPr>
          <w:rFonts w:ascii="Sakkal Majalla" w:hAnsi="Sakkal Majalla" w:cs="Sakkal Majalla"/>
          <w:b/>
          <w:bCs/>
          <w:sz w:val="28"/>
          <w:szCs w:val="28"/>
          <w:rtl/>
        </w:rPr>
        <w:t xml:space="preserve"> </w:t>
      </w:r>
      <w:r w:rsidR="00D47F85" w:rsidRPr="0083653C">
        <w:rPr>
          <w:rFonts w:ascii="Sakkal Majalla" w:eastAsia="Calibri" w:hAnsi="Sakkal Majalla" w:cs="Sakkal Majalla"/>
          <w:b/>
          <w:bCs/>
          <w:sz w:val="28"/>
          <w:szCs w:val="28"/>
          <w:rtl/>
        </w:rPr>
        <w:t>(عشوي، 2023)</w:t>
      </w:r>
    </w:p>
    <w:p w14:paraId="761781DE" w14:textId="77777777" w:rsidR="000F220C" w:rsidRPr="0083653C" w:rsidRDefault="000F220C" w:rsidP="00230F59">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أولاً: الاستشراف في اتخاذ القرار</w:t>
      </w:r>
    </w:p>
    <w:p w14:paraId="7EDE163C" w14:textId="77777777"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يقوم التخطيط الاستراتيجي على الاهتمام بالمستقبل واستقراءه من الحاضر، وهو ضروري لتحديد البدائل التي يمكن اتباعها في المستقبل، ويتعلق بتحديد الأهداف طويلة المدى، والأدوات المستخدمة لتحقيقها، والتخطيط الاستراتيجي، والتحديد المنظم للفرص والتهديدات التي قد تنشأ في المستقبل بناءً على قاعدة بيانات، بحيث يكون قرار المنظمة أكثر فعالية</w:t>
      </w:r>
      <w:r w:rsidRPr="008E6D49">
        <w:rPr>
          <w:rFonts w:ascii="Sakkal Majalla" w:eastAsia="Calibri" w:hAnsi="Sakkal Majalla" w:cs="Sakkal Majalla"/>
          <w:sz w:val="28"/>
          <w:szCs w:val="28"/>
        </w:rPr>
        <w:t>.</w:t>
      </w:r>
    </w:p>
    <w:p w14:paraId="2907EDEA" w14:textId="77777777" w:rsidR="000F220C" w:rsidRPr="0083653C" w:rsidRDefault="000F220C" w:rsidP="00230F59">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ثانياً: العملية</w:t>
      </w:r>
    </w:p>
    <w:p w14:paraId="303EF610" w14:textId="6D1339E5"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التخطيط الاستراتيجي هو عملية تبدأ بتحديد الأهداف، ثم الاستراتيجيات، يليها تحديد السياسات، ثم صياغة الخطط المستقبلية لضمان تنفيذ الأهداف، وتتضمن هذه العملية التخطيط الذي يجب مراعاته</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(بكار، 2022)</w:t>
      </w:r>
    </w:p>
    <w:p w14:paraId="201233E0" w14:textId="77777777" w:rsidR="00635B0A" w:rsidRDefault="00635B0A">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7A72854C" w14:textId="338568CC" w:rsidR="000F220C" w:rsidRPr="0083653C" w:rsidRDefault="000F220C" w:rsidP="00230F59">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lastRenderedPageBreak/>
        <w:t>ثالثاً: الفلسفة</w:t>
      </w:r>
    </w:p>
    <w:p w14:paraId="1670AB60" w14:textId="77777777"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التخطيط الاستراتيجي هو فلسفة وطريقة، ويجب على الإدارة العليا وموظفي المنظمة على كافة المستويات التنظيمية أن يقتنعوا بفوائد وأهمية التخطيط الاستراتيجي وتطبيقه في كافة أنشطة المنظمة</w:t>
      </w:r>
      <w:r w:rsidRPr="008E6D49">
        <w:rPr>
          <w:rFonts w:ascii="Sakkal Majalla" w:eastAsia="Calibri" w:hAnsi="Sakkal Majalla" w:cs="Sakkal Majalla"/>
          <w:sz w:val="28"/>
          <w:szCs w:val="28"/>
        </w:rPr>
        <w:t>.</w:t>
      </w:r>
    </w:p>
    <w:p w14:paraId="7B6B319A" w14:textId="77777777" w:rsidR="000F220C" w:rsidRPr="0083653C" w:rsidRDefault="000F220C" w:rsidP="00230F59">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رابعاً: الشمولية</w:t>
      </w:r>
    </w:p>
    <w:p w14:paraId="5A5AD5D5" w14:textId="4AA46F30"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التخطيط الاستراتيجي نشاط يشمل المنظمة ككل وليس جزءاً منها فقط، فهو نظام متكامل يتم تنفيذه بشكل مدروس وبخطوات معلومة، وهو أيضاً نظام يتم من خلاله تحديد مجالات تميز المنظمة في المستقبل وتحديد عملها وأنشطتها في المستقبل، لأن شمولية هذا النظام تزيد من فاعلية العاملين وتخلق لديهم الرغبة في تحسين مستقبل تلك المنظمات، مما يخلق لديهم الشعور بالمسؤولية عن تحقيق أهداف المنظمات التي يعملون فيها</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(العمايرة، 2022)</w:t>
      </w:r>
    </w:p>
    <w:p w14:paraId="69CA3401" w14:textId="77777777" w:rsidR="000F220C" w:rsidRPr="0083653C" w:rsidRDefault="000F220C" w:rsidP="00230F59">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خامساً: عدم اليقين</w:t>
      </w:r>
    </w:p>
    <w:p w14:paraId="0D39EC39" w14:textId="34403D68"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التخطيط الاستراتيجي يقوم على عدم اليقين، لأن المتغيرات المستقبلية تكون محاطة بهالة من الغموض، وتحتوي على مخاطر وعدم يقين، ولا تتوفر عنها إلا معلومات قليلة، مع صعوبة التنبؤ بالمستقبل، الأمر الذي يتطلب تعاون ومشاركة كافة المستويات الإدارية ذات الصلة، من أجل تحليل نقاط القوة والضعف في هذه الفرص والتهديدات البيئية، وتجاهل التخطيط الاستراتيجي من خلال التخطيط الاستراتيجي والتعامل معها</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(القرشي، 2024)</w:t>
      </w:r>
    </w:p>
    <w:p w14:paraId="022802BB" w14:textId="77777777" w:rsidR="000F220C" w:rsidRPr="0083653C" w:rsidRDefault="000F220C" w:rsidP="00230F59">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سادساً: المرونة</w:t>
      </w:r>
    </w:p>
    <w:p w14:paraId="53FD6001" w14:textId="6E6FE611"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عند تغير الظروف البيئية تستطيع المنظمة التحول من استراتيجية إلى أخرى، وهذا يتطلب مرونة استراتيجية لتطوير وتنمية الموارد المختلفة، ولابد أن تكون المنظمة متعلمة، وهنا لابد أن تعلم المنظمة أن المعلومات والتغيرات البيئية يمكن أن تغير السلوك وتؤدي إلى إعادة التنظيم مرة أخرى، لذلك لابد أن يكون </w:t>
      </w:r>
      <w:r w:rsidRPr="008E6D49">
        <w:rPr>
          <w:rFonts w:ascii="Sakkal Majalla" w:eastAsia="Calibri" w:hAnsi="Sakkal Majalla" w:cs="Sakkal Majalla"/>
          <w:sz w:val="28"/>
          <w:szCs w:val="28"/>
          <w:rtl/>
        </w:rPr>
        <w:lastRenderedPageBreak/>
        <w:t>التخطيط الاستراتيجي مرناً وقادراً على التحول من استراتيجية إلى أخرى إذا تغيرت الظروف البيئية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(عيسى، 2023)</w:t>
      </w:r>
    </w:p>
    <w:p w14:paraId="3A58D651" w14:textId="77777777" w:rsidR="000F220C" w:rsidRPr="0083653C" w:rsidRDefault="000F220C" w:rsidP="00230F59">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سابعاً: الهيكل</w:t>
      </w:r>
    </w:p>
    <w:p w14:paraId="7D22A4A2" w14:textId="3BC3ACD2"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لقد توصلنا إلى أن التخطيط الاستراتيجي هو عملية منظمة تسعى إلى وضع الأهداف الأساسية والاستراتيجيات والسياسات وصياغة الخطط التفصيلية لتنفيذ تلك الاستراتيجيات من أجل تحقيق الأهداف والغايات الرئيسية للمنظمة، ومن هنا فإن التخطيط الاستراتيجي يربط بين ثلاثة أنواع من الخطط: الخطط والبرامج الاستراتيجية، والخطط والبرامج قصيرة المدى. والتخطيط الاستراتيجي لا يتم دفعة واحدة، بل يتضمن عدة مراحل للوصول إلى شكله النهائي، لذلك لابد من ربط كل هذه الأنواع من الخطط معاً في هيكل محدد للوصول إلى الشكل النهائي للتخطيط الاستراتيجي.</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(عامود، 2022)</w:t>
      </w:r>
    </w:p>
    <w:p w14:paraId="3512D86F" w14:textId="73CEB5C7"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8" w:name="_Toc191914790"/>
      <w:r w:rsidRPr="0083653C">
        <w:rPr>
          <w:rFonts w:ascii="Sakkal Majalla" w:eastAsia="Calibri" w:hAnsi="Sakkal Majalla" w:cs="Sakkal Majalla" w:hint="cs"/>
          <w:b/>
          <w:bCs/>
          <w:sz w:val="32"/>
          <w:szCs w:val="32"/>
          <w:rtl/>
        </w:rPr>
        <w:t xml:space="preserve">4.1.2 </w:t>
      </w:r>
      <w:r w:rsidR="000F220C" w:rsidRPr="0083653C">
        <w:rPr>
          <w:rFonts w:ascii="Sakkal Majalla" w:eastAsia="Calibri" w:hAnsi="Sakkal Majalla" w:cs="Sakkal Majalla"/>
          <w:b/>
          <w:bCs/>
          <w:sz w:val="32"/>
          <w:szCs w:val="32"/>
          <w:rtl/>
        </w:rPr>
        <w:t>أهمية التخطيط الاستراتيجي ومبرراته</w:t>
      </w:r>
      <w:bookmarkEnd w:id="48"/>
    </w:p>
    <w:p w14:paraId="2F05DE49" w14:textId="77777777"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تنبع أهمية التخطيط الاستراتيجي من أنه يمكّن المنظمات من تحليل الفرص والمخاطر في بيئتها الخارجية، مما يحدد البدائل المناسبة ويتخذ القرارات الصحيحة لتحقيق الأهداف المرجوة ويساعد التخطيط الاستراتيجي المنظمات على تحقيق الأهداف طويلة المدى من خلال تحويل الخطط والأهداف الاستراتيجية إلى خطط وبرامج وميزانيات مفصلة وقابلة للتنفيذ</w:t>
      </w:r>
      <w:r w:rsidRPr="008E6D49">
        <w:rPr>
          <w:rFonts w:ascii="Sakkal Majalla" w:eastAsia="Calibri" w:hAnsi="Sakkal Majalla" w:cs="Sakkal Majalla"/>
          <w:sz w:val="28"/>
          <w:szCs w:val="28"/>
        </w:rPr>
        <w:t>.</w:t>
      </w:r>
    </w:p>
    <w:p w14:paraId="0F2D66B2" w14:textId="77777777" w:rsidR="000F220C" w:rsidRPr="008E6D49" w:rsidRDefault="000F220C" w:rsidP="00230F59">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تكوين فرق عمل متكاملة لأنها تحدد إطار العمل والمنافسة</w:t>
      </w:r>
      <w:r w:rsidRPr="008E6D49">
        <w:rPr>
          <w:rFonts w:ascii="Sakkal Majalla" w:eastAsia="Calibri" w:hAnsi="Sakkal Majalla" w:cs="Sakkal Majalla"/>
          <w:sz w:val="28"/>
          <w:szCs w:val="28"/>
        </w:rPr>
        <w:t>.</w:t>
      </w:r>
    </w:p>
    <w:p w14:paraId="5BC97BC6" w14:textId="77777777" w:rsidR="000F220C" w:rsidRPr="008E6D49" w:rsidRDefault="000F220C" w:rsidP="00230F59">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إرشادات عامة لتوزيع المسؤوليات وتفويض القرارات</w:t>
      </w:r>
      <w:r w:rsidRPr="008E6D49">
        <w:rPr>
          <w:rFonts w:ascii="Sakkal Majalla" w:eastAsia="Calibri" w:hAnsi="Sakkal Majalla" w:cs="Sakkal Majalla"/>
          <w:sz w:val="28"/>
          <w:szCs w:val="28"/>
        </w:rPr>
        <w:t>.</w:t>
      </w:r>
    </w:p>
    <w:p w14:paraId="5B9E5536" w14:textId="77777777" w:rsidR="000F220C" w:rsidRPr="008E6D49" w:rsidRDefault="000F220C" w:rsidP="00230F59">
      <w:pPr>
        <w:numPr>
          <w:ilvl w:val="0"/>
          <w:numId w:val="21"/>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يوفر إطاراً لتخصيص الموارد المالية والبشرية والمعلوماتية والمعرفية</w:t>
      </w:r>
      <w:r w:rsidRPr="008E6D49">
        <w:rPr>
          <w:rFonts w:ascii="Sakkal Majalla" w:eastAsia="Calibri" w:hAnsi="Sakkal Majalla" w:cs="Sakkal Majalla"/>
          <w:sz w:val="28"/>
          <w:szCs w:val="28"/>
        </w:rPr>
        <w:t>.</w:t>
      </w:r>
    </w:p>
    <w:p w14:paraId="6437E33D" w14:textId="77777777" w:rsidR="000F220C" w:rsidRPr="008E6D49" w:rsidRDefault="000F220C" w:rsidP="00635B0A">
      <w:pPr>
        <w:numPr>
          <w:ilvl w:val="0"/>
          <w:numId w:val="21"/>
        </w:numPr>
        <w:spacing w:before="100" w:beforeAutospacing="1" w:after="0"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خلق بيئة عمل يلتزم فيها الجميع ويشاركون في تحقيق الأهداف</w:t>
      </w:r>
      <w:r w:rsidRPr="008E6D49">
        <w:rPr>
          <w:rFonts w:ascii="Sakkal Majalla" w:eastAsia="Calibri" w:hAnsi="Sakkal Majalla" w:cs="Sakkal Majalla"/>
          <w:sz w:val="28"/>
          <w:szCs w:val="28"/>
        </w:rPr>
        <w:t>.</w:t>
      </w:r>
    </w:p>
    <w:p w14:paraId="4F158735" w14:textId="61251915" w:rsidR="000F220C" w:rsidRPr="0083653C" w:rsidRDefault="000F220C" w:rsidP="00635B0A">
      <w:pPr>
        <w:spacing w:before="100" w:beforeAutospacing="1" w:after="0" w:line="360" w:lineRule="auto"/>
        <w:jc w:val="both"/>
        <w:rPr>
          <w:rFonts w:ascii="Sakkal Majalla" w:eastAsia="Calibri" w:hAnsi="Sakkal Majalla" w:cs="Sakkal Majalla"/>
          <w:b/>
          <w:bCs/>
          <w:sz w:val="28"/>
          <w:szCs w:val="28"/>
          <w:rtl/>
        </w:rPr>
      </w:pPr>
      <w:r w:rsidRPr="0083653C">
        <w:rPr>
          <w:rFonts w:ascii="Sakkal Majalla" w:eastAsia="Calibri" w:hAnsi="Sakkal Majalla" w:cs="Sakkal Majalla"/>
          <w:b/>
          <w:bCs/>
          <w:sz w:val="28"/>
          <w:szCs w:val="28"/>
          <w:rtl/>
        </w:rPr>
        <w:t>هناك عدة مزايا تجعل التخطيط الاستراتيجي مهماً للغاية، وهي</w:t>
      </w:r>
      <w:r w:rsidRPr="0083653C">
        <w:rPr>
          <w:rFonts w:ascii="Sakkal Majalla" w:eastAsia="Calibri" w:hAnsi="Sakkal Majalla" w:cs="Sakkal Majalla"/>
          <w:b/>
          <w:bCs/>
          <w:sz w:val="28"/>
          <w:szCs w:val="28"/>
        </w:rPr>
        <w:t>:</w:t>
      </w:r>
      <w:r w:rsidR="00D47F85" w:rsidRPr="0083653C">
        <w:rPr>
          <w:rFonts w:ascii="Sakkal Majalla" w:hAnsi="Sakkal Majalla" w:cs="Sakkal Majalla"/>
          <w:b/>
          <w:bCs/>
          <w:sz w:val="28"/>
          <w:szCs w:val="28"/>
          <w:rtl/>
        </w:rPr>
        <w:t xml:space="preserve"> </w:t>
      </w:r>
      <w:r w:rsidR="00D47F85" w:rsidRPr="0083653C">
        <w:rPr>
          <w:rFonts w:ascii="Sakkal Majalla" w:eastAsia="Calibri" w:hAnsi="Sakkal Majalla" w:cs="Sakkal Majalla"/>
          <w:b/>
          <w:bCs/>
          <w:sz w:val="28"/>
          <w:szCs w:val="28"/>
          <w:rtl/>
        </w:rPr>
        <w:t>(ابو خريص، 2020)</w:t>
      </w:r>
    </w:p>
    <w:p w14:paraId="07F0D340" w14:textId="77777777" w:rsidR="000F220C" w:rsidRPr="008E6D49" w:rsidRDefault="000F220C" w:rsidP="00230F59">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lastRenderedPageBreak/>
        <w:t>تحديد المشاكل أو العوائق التي قد تمنع المنظمة من تحقيق أهدافها والاستعداد مسبقاً بالحلول المناسبة للتغلب على هذه المشاكل</w:t>
      </w:r>
      <w:r w:rsidRPr="008E6D49">
        <w:rPr>
          <w:rFonts w:ascii="Sakkal Majalla" w:eastAsia="Calibri" w:hAnsi="Sakkal Majalla" w:cs="Sakkal Majalla"/>
          <w:sz w:val="28"/>
          <w:szCs w:val="28"/>
        </w:rPr>
        <w:t>.</w:t>
      </w:r>
    </w:p>
    <w:p w14:paraId="3CE4ED4E" w14:textId="77777777" w:rsidR="000F220C" w:rsidRPr="008E6D49" w:rsidRDefault="000F220C" w:rsidP="00230F59">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إنفاق القدر المناسب من الوقت لتحقيق أهداف المنظمة، لأن الأداء يسير وفقاً لخطة منظمة وجدول زمني محدد</w:t>
      </w:r>
      <w:r w:rsidRPr="008E6D49">
        <w:rPr>
          <w:rFonts w:ascii="Sakkal Majalla" w:eastAsia="Calibri" w:hAnsi="Sakkal Majalla" w:cs="Sakkal Majalla"/>
          <w:sz w:val="28"/>
          <w:szCs w:val="28"/>
        </w:rPr>
        <w:t>.</w:t>
      </w:r>
    </w:p>
    <w:p w14:paraId="3570A5E0" w14:textId="77777777" w:rsidR="000F220C" w:rsidRPr="008E6D49" w:rsidRDefault="000F220C" w:rsidP="00230F59">
      <w:pPr>
        <w:numPr>
          <w:ilvl w:val="0"/>
          <w:numId w:val="2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توفير معايير موضوعية لمراقبة الأداء وتتبع تنفيذ البرامج في المنظمة.</w:t>
      </w:r>
    </w:p>
    <w:p w14:paraId="3D98425D" w14:textId="2941C6F8"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49" w:name="_Toc191914791"/>
      <w:r w:rsidRPr="0083653C">
        <w:rPr>
          <w:rFonts w:ascii="Sakkal Majalla" w:eastAsia="Calibri" w:hAnsi="Sakkal Majalla" w:cs="Sakkal Majalla" w:hint="cs"/>
          <w:b/>
          <w:bCs/>
          <w:sz w:val="32"/>
          <w:szCs w:val="32"/>
          <w:rtl/>
        </w:rPr>
        <w:t xml:space="preserve">5.1.2 </w:t>
      </w:r>
      <w:r w:rsidR="000F220C" w:rsidRPr="0083653C">
        <w:rPr>
          <w:rFonts w:ascii="Sakkal Majalla" w:eastAsia="Calibri" w:hAnsi="Sakkal Majalla" w:cs="Sakkal Majalla"/>
          <w:b/>
          <w:bCs/>
          <w:sz w:val="32"/>
          <w:szCs w:val="32"/>
          <w:rtl/>
        </w:rPr>
        <w:t>مبررات التخطيط الاستراتيجي</w:t>
      </w:r>
      <w:bookmarkEnd w:id="49"/>
    </w:p>
    <w:p w14:paraId="1536C846" w14:textId="2B40EDD3"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مبرر المنظمات الحديثة لاستخدام التخطيط الاستراتيجي يرجع إلى تعقيد وتشابك العلاقات والمسؤوليات وكثرة العوامل والمتغيرات المؤثرة على أداء العمل، فالعمل الحديث يتعرض لكثير من المخاطر وعدم اليقين بشأن الظروف المستقبلية، لذلك أصبح التخطيط الاستراتيجي ضرورياً للتنبؤ بالظروف المستقبلية وإعداد الخطط والبرامج التي تضمن تحقيق الأهداف في الظروف المتوقعة. ومن هذه المبررات</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(صباح، 2021)</w:t>
      </w:r>
    </w:p>
    <w:p w14:paraId="71ADDAC7" w14:textId="77777777" w:rsidR="000F220C" w:rsidRPr="008E6D49" w:rsidRDefault="000F220C" w:rsidP="00230F59">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اكتشاف الأخطاء في عمل المنظمة، وتظهر هذه الأخطاء من خلال عدم تحقيق نتائج تتفق مع الأهداف الموضوعة</w:t>
      </w:r>
      <w:r w:rsidRPr="008E6D49">
        <w:rPr>
          <w:rFonts w:ascii="Sakkal Majalla" w:eastAsia="Calibri" w:hAnsi="Sakkal Majalla" w:cs="Sakkal Majalla"/>
          <w:sz w:val="28"/>
          <w:szCs w:val="28"/>
        </w:rPr>
        <w:t>.</w:t>
      </w:r>
    </w:p>
    <w:p w14:paraId="35AEEAB9" w14:textId="77777777" w:rsidR="000F220C" w:rsidRPr="008E6D49" w:rsidRDefault="000F220C" w:rsidP="00230F59">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ظهور فجوة كبيرة في أداء المنظمة عندما تكون نتائج الأداء أقل من التوقعات بالنسبة للأهداف الموضوعة</w:t>
      </w:r>
      <w:r w:rsidRPr="008E6D49">
        <w:rPr>
          <w:rFonts w:ascii="Sakkal Majalla" w:eastAsia="Calibri" w:hAnsi="Sakkal Majalla" w:cs="Sakkal Majalla"/>
          <w:sz w:val="28"/>
          <w:szCs w:val="28"/>
        </w:rPr>
        <w:t>.</w:t>
      </w:r>
    </w:p>
    <w:p w14:paraId="126F7A60" w14:textId="4668803C" w:rsidR="000F220C" w:rsidRPr="008E6D49" w:rsidRDefault="000F220C" w:rsidP="00230F59">
      <w:pPr>
        <w:numPr>
          <w:ilvl w:val="0"/>
          <w:numId w:val="23"/>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تولي مدير جديد إدارة المنظمة يختلف أسلوبه القيادي وطريقة عمله عن الإدارة السابقة، الأمر الذي يتطلب المراجعة في حالة تناقض الخطط والبرامج القائمة، إذا كانت غير متوافقة مع أهداف المنظمة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Pr>
        <w:t xml:space="preserve"> </w:t>
      </w:r>
      <w:r w:rsidR="00D47F85" w:rsidRPr="008E6D49">
        <w:rPr>
          <w:rFonts w:ascii="Sakkal Majalla" w:eastAsia="Calibri" w:hAnsi="Sakkal Majalla" w:cs="Sakkal Majalla"/>
          <w:sz w:val="28"/>
          <w:szCs w:val="28"/>
          <w:rtl/>
        </w:rPr>
        <w:t>(جاد، 2022)</w:t>
      </w:r>
    </w:p>
    <w:p w14:paraId="59B66D12" w14:textId="1D58F6E9"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0" w:name="_Toc191914792"/>
      <w:r w:rsidRPr="0083653C">
        <w:rPr>
          <w:rFonts w:ascii="Sakkal Majalla" w:eastAsia="Calibri" w:hAnsi="Sakkal Majalla" w:cs="Sakkal Majalla" w:hint="cs"/>
          <w:b/>
          <w:bCs/>
          <w:sz w:val="32"/>
          <w:szCs w:val="32"/>
          <w:rtl/>
        </w:rPr>
        <w:t xml:space="preserve">6.1.2 </w:t>
      </w:r>
      <w:r w:rsidR="000F220C" w:rsidRPr="0083653C">
        <w:rPr>
          <w:rFonts w:ascii="Sakkal Majalla" w:eastAsia="Calibri" w:hAnsi="Sakkal Majalla" w:cs="Sakkal Majalla"/>
          <w:b/>
          <w:bCs/>
          <w:sz w:val="32"/>
          <w:szCs w:val="32"/>
          <w:rtl/>
        </w:rPr>
        <w:t>مبررات استخدام التخطيط الاستراتيجي</w:t>
      </w:r>
      <w:bookmarkEnd w:id="50"/>
    </w:p>
    <w:p w14:paraId="46832E38" w14:textId="77777777" w:rsidR="000F220C" w:rsidRPr="008E6D49" w:rsidRDefault="000F220C" w:rsidP="00230F59">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ضرورة قيام المنظمات العامة والخاصة بإجراء تغييرات جوهرية في أساليب عملها وتطويرها وتحسين كفاءتها وكفاءة العناصر البشرية</w:t>
      </w:r>
      <w:r w:rsidRPr="008E6D49">
        <w:rPr>
          <w:rFonts w:ascii="Sakkal Majalla" w:eastAsia="Calibri" w:hAnsi="Sakkal Majalla" w:cs="Sakkal Majalla"/>
          <w:sz w:val="28"/>
          <w:szCs w:val="28"/>
        </w:rPr>
        <w:t>.</w:t>
      </w:r>
    </w:p>
    <w:p w14:paraId="3190FCA7" w14:textId="77777777" w:rsidR="000F220C" w:rsidRPr="008E6D49" w:rsidRDefault="000F220C" w:rsidP="00230F59">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lastRenderedPageBreak/>
        <w:t>إن التخطيط الاستراتيجي يوفر مقياسًا علميًا للتقدم</w:t>
      </w:r>
      <w:r w:rsidRPr="008E6D49">
        <w:rPr>
          <w:rFonts w:ascii="Sakkal Majalla" w:eastAsia="Calibri" w:hAnsi="Sakkal Majalla" w:cs="Sakkal Majalla"/>
          <w:sz w:val="28"/>
          <w:szCs w:val="28"/>
        </w:rPr>
        <w:t>.</w:t>
      </w:r>
    </w:p>
    <w:p w14:paraId="22395222" w14:textId="77777777" w:rsidR="000F220C" w:rsidRPr="008E6D49" w:rsidRDefault="000F220C" w:rsidP="00230F59">
      <w:pPr>
        <w:numPr>
          <w:ilvl w:val="0"/>
          <w:numId w:val="2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إن التخطيط الاستراتيجي يخلق جوًا ديمقراطيًا يسمح بالمشاركة في صنع القرار.</w:t>
      </w:r>
    </w:p>
    <w:p w14:paraId="0C10B66D" w14:textId="0F7EA533"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1" w:name="_Toc191914793"/>
      <w:r w:rsidRPr="0083653C">
        <w:rPr>
          <w:rFonts w:ascii="Sakkal Majalla" w:eastAsia="Calibri" w:hAnsi="Sakkal Majalla" w:cs="Sakkal Majalla" w:hint="cs"/>
          <w:b/>
          <w:bCs/>
          <w:sz w:val="32"/>
          <w:szCs w:val="32"/>
          <w:rtl/>
        </w:rPr>
        <w:t xml:space="preserve">7.1.2 </w:t>
      </w:r>
      <w:r w:rsidR="000F220C" w:rsidRPr="0083653C">
        <w:rPr>
          <w:rFonts w:ascii="Sakkal Majalla" w:eastAsia="Calibri" w:hAnsi="Sakkal Majalla" w:cs="Sakkal Majalla"/>
          <w:b/>
          <w:bCs/>
          <w:sz w:val="32"/>
          <w:szCs w:val="32"/>
          <w:rtl/>
        </w:rPr>
        <w:t>مراحل عملية التخطيط الاستراتيجي</w:t>
      </w:r>
      <w:bookmarkEnd w:id="51"/>
    </w:p>
    <w:p w14:paraId="78331F6D" w14:textId="7D4FCA0A"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تهتم الإدارة الاستراتيجية بشكل أساسي بإدارة العلاقات المتبادلة التي تحدث بين مكونات المؤسسة ومن ناحية أخرى بين تلك المكونات، وهي أحد مجالات الإدارة العلمية الحديثة، وموضوعها المؤسسة كوحدة فاعلة في الحياة الاقتصادية والاجتماعية، والتي تشكلها هذه المؤسسة من منظورها الخاص أو إدارتها العامة بشكل مباشر</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(امان، 2023)</w:t>
      </w:r>
    </w:p>
    <w:p w14:paraId="5C49A2C4" w14:textId="6719984C"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تعرف الاستراتيجية بأنها تحديد الأهداف طويلة المدى للمنظمة، واعتماد أساليب وأدوات العمل المناسبة، وتخصيص الموارد اللازمة لتحقيق هذه الأهداف. كما أنها مجموعة من القرارات المتكاملة والمتكاملة التي تتخذ من أجل تحقيق الأهداف، وفريق آخر يعتبرها مجموعة من الخيارات أو التفضيلات أو الالتزامات التي تتخذ بقصد تحقيق عدد من الأهداف، بينما يعتبرها آخرون فنًا عامًا وشاملًا نظرًا لاهتمامها بإجمالي المؤسسة وتكامل أجزائها بين الدور الإداري والمؤسسة الحرة. - فعاليتها ونشاطاتها بحيث تقوم الإدارة العليا بعد استخدام الأساليب الخاصة المناسبة للتصنيف والتحليل باستخدام المعلومات الواردة من الإدارات والوظائف والأنشطة دون أن تسمح للإدارات والأنشطة بالتأثير عليها ودون أن تتأثر بالأساليب والأدوات المستخدمة في التحليل، وبطريقة تتعامل مع الواقع الديناميكي بموضوعية وحيادية ومسؤولية بعيداً عن أي مصلحة فردية أو شخصية.</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w:t>
      </w:r>
      <w:proofErr w:type="gramStart"/>
      <w:r w:rsidR="00D47F85" w:rsidRPr="008E6D49">
        <w:rPr>
          <w:rFonts w:ascii="Sakkal Majalla" w:eastAsia="Calibri" w:hAnsi="Sakkal Majalla" w:cs="Sakkal Majalla"/>
          <w:sz w:val="28"/>
          <w:szCs w:val="28"/>
          <w:rtl/>
        </w:rPr>
        <w:t>عبدالعزيز</w:t>
      </w:r>
      <w:proofErr w:type="gramEnd"/>
      <w:r w:rsidR="00D47F85" w:rsidRPr="008E6D49">
        <w:rPr>
          <w:rFonts w:ascii="Sakkal Majalla" w:eastAsia="Calibri" w:hAnsi="Sakkal Majalla" w:cs="Sakkal Majalla"/>
          <w:sz w:val="28"/>
          <w:szCs w:val="28"/>
          <w:rtl/>
        </w:rPr>
        <w:t>، 2020)</w:t>
      </w:r>
    </w:p>
    <w:p w14:paraId="0FF610F3" w14:textId="7ECA471B"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2" w:name="_Toc191914794"/>
      <w:r w:rsidRPr="0083653C">
        <w:rPr>
          <w:rFonts w:ascii="Sakkal Majalla" w:eastAsia="Calibri" w:hAnsi="Sakkal Majalla" w:cs="Sakkal Majalla" w:hint="cs"/>
          <w:b/>
          <w:bCs/>
          <w:sz w:val="32"/>
          <w:szCs w:val="32"/>
          <w:rtl/>
        </w:rPr>
        <w:t xml:space="preserve">8.1.2 </w:t>
      </w:r>
      <w:r w:rsidR="000F220C" w:rsidRPr="0083653C">
        <w:rPr>
          <w:rFonts w:ascii="Sakkal Majalla" w:eastAsia="Calibri" w:hAnsi="Sakkal Majalla" w:cs="Sakkal Majalla"/>
          <w:b/>
          <w:bCs/>
          <w:sz w:val="32"/>
          <w:szCs w:val="32"/>
          <w:rtl/>
        </w:rPr>
        <w:t>خطوات إعداد التخطيط الاستراتيجي</w:t>
      </w:r>
      <w:bookmarkEnd w:id="52"/>
    </w:p>
    <w:p w14:paraId="6DF4E249" w14:textId="77777777"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تميل أغلب المنظمات اليوم إلى استخدام التخطيط الاستراتيجي كأداة أساسية تمكن المنظمات من التعامل والتكيف مع التغيرات في البيئة المحيطة من أجل البقاء والازدهار في المستقبل</w:t>
      </w:r>
      <w:r w:rsidRPr="008E6D49">
        <w:rPr>
          <w:rFonts w:ascii="Sakkal Majalla" w:eastAsia="Calibri" w:hAnsi="Sakkal Majalla" w:cs="Sakkal Majalla"/>
          <w:sz w:val="28"/>
          <w:szCs w:val="28"/>
        </w:rPr>
        <w:t>.</w:t>
      </w:r>
    </w:p>
    <w:p w14:paraId="669A0A92" w14:textId="11C1CEB8" w:rsidR="000F220C" w:rsidRPr="0083653C" w:rsidRDefault="000F220C" w:rsidP="00230F59">
      <w:pPr>
        <w:numPr>
          <w:ilvl w:val="0"/>
          <w:numId w:val="25"/>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الرؤية</w:t>
      </w:r>
      <w:r w:rsidRPr="0083653C">
        <w:rPr>
          <w:rFonts w:ascii="Sakkal Majalla" w:eastAsia="Calibri" w:hAnsi="Sakkal Majalla" w:cs="Sakkal Majalla"/>
          <w:b/>
          <w:bCs/>
          <w:sz w:val="28"/>
          <w:szCs w:val="28"/>
        </w:rPr>
        <w:t>.</w:t>
      </w:r>
    </w:p>
    <w:p w14:paraId="3E946D36" w14:textId="4EC31FA2"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ينطبق مفهوم الرؤية على نوعين من النشاط البشري، يعتمد كل منهما على معالجة المعلومات. اكتشاف ما هو موجود في العالم، حيث يتم إنشاء صورة محددة من خلال تحليل كل عنصر أو مكون من تلك الصور المختلفة. ومن الواضح أن هذه العملية تتجاوز عملية النظر إلى الأحداث فقط لتشمل الفهم والاستيعاب، وغالبًا ما يصاحب ذلك فهم المواقف المعقدة. بالإضافة إلى ذلك، توفر رؤية العمل وصفًا للمنظمة وثقافتها وعملها والتكنولوجيا المستخدمة فيها وأنشطتها المستقبلية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w:t>
      </w:r>
      <w:proofErr w:type="spellStart"/>
      <w:r w:rsidR="00D47F85" w:rsidRPr="008E6D49">
        <w:rPr>
          <w:rFonts w:ascii="Sakkal Majalla" w:eastAsia="Calibri" w:hAnsi="Sakkal Majalla" w:cs="Sakkal Majalla"/>
          <w:sz w:val="28"/>
          <w:szCs w:val="28"/>
          <w:rtl/>
        </w:rPr>
        <w:t>شيتر</w:t>
      </w:r>
      <w:proofErr w:type="spellEnd"/>
      <w:r w:rsidR="00D47F85" w:rsidRPr="008E6D49">
        <w:rPr>
          <w:rFonts w:ascii="Sakkal Majalla" w:eastAsia="Calibri" w:hAnsi="Sakkal Majalla" w:cs="Sakkal Majalla"/>
          <w:sz w:val="28"/>
          <w:szCs w:val="28"/>
          <w:rtl/>
        </w:rPr>
        <w:t>، 2021)</w:t>
      </w:r>
    </w:p>
    <w:p w14:paraId="5F2E9937" w14:textId="77777777" w:rsidR="000F220C" w:rsidRPr="0083653C" w:rsidRDefault="000F220C" w:rsidP="00230F59">
      <w:pPr>
        <w:numPr>
          <w:ilvl w:val="0"/>
          <w:numId w:val="25"/>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اختيار رسالة المنظمة</w:t>
      </w:r>
    </w:p>
    <w:p w14:paraId="19B8C2B4" w14:textId="7CD46DD1"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يعبر بيان المهمة عن هوية المنظمة والغرض الذي من أجله توجد. إن وجود بيان الرسالة أمر ضروري ومهم للغاية بالنسبة للمنظمة، وذلك لأن بيان الرسالة إذا كان قوياً ومتيناً فإنه يعبر عن قيم وأولويات المنظمة ويعبر أيضاً عن طبيعة ونطاق عمليات المنظمة الحالية، ومن هنا تنبع الأهداف والاستراتيجيات المختلفة للمنظمة، وتعتبر رسالة المنظمة من أهم مكونات الخطة الاستراتيجية لأنها المحور الذي تدور حوله الأهداف والغايات الرئيسية للمنظمة وتصاغ الاستراتيجيات في ضوئها، وتعكس رسالة المنظمة العناصر التالية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w:t>
      </w:r>
      <w:proofErr w:type="spellStart"/>
      <w:r w:rsidR="00D47F85" w:rsidRPr="008E6D49">
        <w:rPr>
          <w:rFonts w:ascii="Sakkal Majalla" w:eastAsia="Calibri" w:hAnsi="Sakkal Majalla" w:cs="Sakkal Majalla"/>
          <w:sz w:val="28"/>
          <w:szCs w:val="28"/>
          <w:rtl/>
        </w:rPr>
        <w:t>عليوى</w:t>
      </w:r>
      <w:proofErr w:type="spellEnd"/>
      <w:r w:rsidR="00D47F85" w:rsidRPr="008E6D49">
        <w:rPr>
          <w:rFonts w:ascii="Sakkal Majalla" w:eastAsia="Calibri" w:hAnsi="Sakkal Majalla" w:cs="Sakkal Majalla"/>
          <w:sz w:val="28"/>
          <w:szCs w:val="28"/>
          <w:rtl/>
        </w:rPr>
        <w:t>، 2021)</w:t>
      </w:r>
    </w:p>
    <w:p w14:paraId="60122032" w14:textId="77777777" w:rsidR="000F220C" w:rsidRPr="008E6D49" w:rsidRDefault="000F220C" w:rsidP="00230F5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نطاق عمل المنظمة في الحاضر والمستقبل</w:t>
      </w:r>
      <w:r w:rsidRPr="008E6D49">
        <w:rPr>
          <w:rFonts w:ascii="Sakkal Majalla" w:eastAsia="Calibri" w:hAnsi="Sakkal Majalla" w:cs="Sakkal Majalla"/>
          <w:sz w:val="28"/>
          <w:szCs w:val="28"/>
        </w:rPr>
        <w:t>.</w:t>
      </w:r>
    </w:p>
    <w:p w14:paraId="326A0FD5" w14:textId="77777777" w:rsidR="000F220C" w:rsidRPr="008E6D49" w:rsidRDefault="000F220C" w:rsidP="00230F59">
      <w:pPr>
        <w:numPr>
          <w:ilvl w:val="0"/>
          <w:numId w:val="27"/>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الإمكانات الفعلية المتاحة في الوقت الحاضر. والتي يمكن بالتأكيد تقديمها في المستقبل في البعد الزمني لعملية التخطيط الحالية</w:t>
      </w:r>
      <w:r w:rsidRPr="008E6D49">
        <w:rPr>
          <w:rFonts w:ascii="Sakkal Majalla" w:eastAsia="Calibri" w:hAnsi="Sakkal Majalla" w:cs="Sakkal Majalla"/>
          <w:sz w:val="28"/>
          <w:szCs w:val="28"/>
        </w:rPr>
        <w:t>.</w:t>
      </w:r>
    </w:p>
    <w:p w14:paraId="29EE26E9" w14:textId="77777777" w:rsidR="000F220C" w:rsidRPr="0083653C" w:rsidRDefault="000F220C" w:rsidP="00230F59">
      <w:pPr>
        <w:numPr>
          <w:ilvl w:val="0"/>
          <w:numId w:val="25"/>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أهدافها وغاياتها الرئيسية</w:t>
      </w:r>
      <w:r w:rsidRPr="0083653C">
        <w:rPr>
          <w:rFonts w:ascii="Sakkal Majalla" w:eastAsia="Calibri" w:hAnsi="Sakkal Majalla" w:cs="Sakkal Majalla"/>
          <w:b/>
          <w:bCs/>
          <w:sz w:val="28"/>
          <w:szCs w:val="28"/>
        </w:rPr>
        <w:t>.</w:t>
      </w:r>
    </w:p>
    <w:p w14:paraId="30578BE4" w14:textId="435438C1"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تبين الأهداف الشاملة التي تسعى منظمة الأعمال إلى تحقيقها على المدى الطويل، وبالتالي فهي الأهداف العامة التي تحاول معظم منظمات الأعمال الاقتراب منها</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tl/>
        </w:rPr>
        <w:t xml:space="preserve"> </w:t>
      </w:r>
      <w:r w:rsidR="00D47F85" w:rsidRPr="008E6D49">
        <w:rPr>
          <w:rFonts w:ascii="Sakkal Majalla" w:eastAsia="Calibri" w:hAnsi="Sakkal Majalla" w:cs="Sakkal Majalla"/>
          <w:sz w:val="28"/>
          <w:szCs w:val="28"/>
          <w:rtl/>
        </w:rPr>
        <w:t>(حشيش، 2019)</w:t>
      </w:r>
    </w:p>
    <w:p w14:paraId="299E7C1A" w14:textId="77777777" w:rsidR="000F220C" w:rsidRPr="008E6D49" w:rsidRDefault="000F220C" w:rsidP="00230F59">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إعداد المنظمة داخلياً بإجراء التعديلات على الهيكل التنظيمي والإجراءات والقوانين واللوائح والقوى العاملة بما يزيد من قدرتها على التعامل بكفاءة وفعالية مع البيئة الخارجية</w:t>
      </w:r>
      <w:r w:rsidRPr="008E6D49">
        <w:rPr>
          <w:rFonts w:ascii="Sakkal Majalla" w:eastAsia="Calibri" w:hAnsi="Sakkal Majalla" w:cs="Sakkal Majalla"/>
          <w:sz w:val="28"/>
          <w:szCs w:val="28"/>
        </w:rPr>
        <w:t>.</w:t>
      </w:r>
    </w:p>
    <w:p w14:paraId="400BB5DB" w14:textId="77777777" w:rsidR="000F220C" w:rsidRPr="008E6D49" w:rsidRDefault="000F220C" w:rsidP="00230F59">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تحديد الأولويات والأهمية النسبية بحيث يتم تعديل الأهداف طويلة المدى والأهداف السنوية والسياسات وعمليات تخصيص الموارد على أساس هذه الأولويات</w:t>
      </w:r>
      <w:r w:rsidRPr="008E6D49">
        <w:rPr>
          <w:rFonts w:ascii="Sakkal Majalla" w:eastAsia="Calibri" w:hAnsi="Sakkal Majalla" w:cs="Sakkal Majalla"/>
          <w:sz w:val="28"/>
          <w:szCs w:val="28"/>
        </w:rPr>
        <w:t>.</w:t>
      </w:r>
    </w:p>
    <w:p w14:paraId="1C4C662E" w14:textId="77777777" w:rsidR="000F220C" w:rsidRPr="008E6D49" w:rsidRDefault="000F220C" w:rsidP="00230F59">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إيجاد معيار موضوعي للحكم على فعالية الإدارة</w:t>
      </w:r>
      <w:r w:rsidRPr="008E6D49">
        <w:rPr>
          <w:rFonts w:ascii="Sakkal Majalla" w:eastAsia="Calibri" w:hAnsi="Sakkal Majalla" w:cs="Sakkal Majalla"/>
          <w:sz w:val="28"/>
          <w:szCs w:val="28"/>
        </w:rPr>
        <w:t>.</w:t>
      </w:r>
    </w:p>
    <w:p w14:paraId="39F8C176" w14:textId="47A83A03" w:rsidR="000F220C" w:rsidRPr="008E6D49" w:rsidRDefault="000F220C" w:rsidP="00230F59">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زيادة فعالية وكفاءة اتخاذ القرار والتنسيق والرقابة واكتشاف وتصحيح الانحرافات بسبب وجود معايير واضحة تعكس الأهداف الاستراتيجية</w:t>
      </w:r>
      <w:r w:rsidRPr="008E6D49">
        <w:rPr>
          <w:rFonts w:ascii="Sakkal Majalla" w:eastAsia="Calibri" w:hAnsi="Sakkal Majalla" w:cs="Sakkal Majalla"/>
          <w:sz w:val="28"/>
          <w:szCs w:val="28"/>
        </w:rPr>
        <w:t>.</w:t>
      </w:r>
      <w:r w:rsidR="00D47F85" w:rsidRPr="008E6D49">
        <w:rPr>
          <w:rFonts w:ascii="Sakkal Majalla" w:hAnsi="Sakkal Majalla" w:cs="Sakkal Majalla"/>
          <w:sz w:val="28"/>
          <w:szCs w:val="28"/>
        </w:rPr>
        <w:t xml:space="preserve"> </w:t>
      </w:r>
      <w:r w:rsidR="00D47F85" w:rsidRPr="008E6D49">
        <w:rPr>
          <w:rFonts w:ascii="Sakkal Majalla" w:eastAsia="Calibri" w:hAnsi="Sakkal Majalla" w:cs="Sakkal Majalla"/>
          <w:sz w:val="28"/>
          <w:szCs w:val="28"/>
          <w:rtl/>
        </w:rPr>
        <w:t>(صالح، 2022)</w:t>
      </w:r>
    </w:p>
    <w:p w14:paraId="1722A20A" w14:textId="77777777" w:rsidR="000F220C" w:rsidRPr="008E6D49" w:rsidRDefault="000F220C" w:rsidP="00230F59">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التركيز على السوق والبيئة الخارجية، باعتبار أن استغلال الفرص ومقاومة التهديدات هو المعيار الأساسي لنجاح المنظمات</w:t>
      </w:r>
      <w:r w:rsidRPr="008E6D49">
        <w:rPr>
          <w:rFonts w:ascii="Sakkal Majalla" w:eastAsia="Calibri" w:hAnsi="Sakkal Majalla" w:cs="Sakkal Majalla"/>
          <w:sz w:val="28"/>
          <w:szCs w:val="28"/>
        </w:rPr>
        <w:t>.</w:t>
      </w:r>
    </w:p>
    <w:p w14:paraId="26AF08C4" w14:textId="77777777" w:rsidR="000F220C" w:rsidRPr="008E6D49" w:rsidRDefault="000F220C" w:rsidP="00230F59">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جمع البيانات عن نقاط القوة والضعف والتهديدات حتى يتمكن المدير من تحديد المشاكل مبكراً وبالتالي يتولى زمام المبادرة بدلاً من اتخاذ القرارات التي تكون رد فعل لقرارات واستراتيجيات المنافسين</w:t>
      </w:r>
      <w:r w:rsidRPr="008E6D49">
        <w:rPr>
          <w:rFonts w:ascii="Sakkal Majalla" w:eastAsia="Calibri" w:hAnsi="Sakkal Majalla" w:cs="Sakkal Majalla"/>
          <w:sz w:val="28"/>
          <w:szCs w:val="28"/>
        </w:rPr>
        <w:t>.</w:t>
      </w:r>
    </w:p>
    <w:p w14:paraId="23F00459" w14:textId="7DC56445" w:rsidR="000F220C" w:rsidRPr="008E6D49" w:rsidRDefault="000F220C" w:rsidP="00230F59">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وجود نظام إدارة استراتيجي يتكون من إجراءات وخطوات محددة تجعل الموظفين يشعرون بأهمية النهج العلمي في التعامل مع المشاكل.</w:t>
      </w:r>
      <w:r w:rsidR="00D47F85" w:rsidRPr="008E6D49">
        <w:rPr>
          <w:rFonts w:ascii="Sakkal Majalla" w:hAnsi="Sakkal Majalla" w:cs="Sakkal Majalla"/>
          <w:sz w:val="28"/>
          <w:szCs w:val="28"/>
        </w:rPr>
        <w:t xml:space="preserve"> </w:t>
      </w:r>
      <w:r w:rsidR="00D47F85" w:rsidRPr="008E6D49">
        <w:rPr>
          <w:rFonts w:ascii="Sakkal Majalla" w:eastAsia="Calibri" w:hAnsi="Sakkal Majalla" w:cs="Sakkal Majalla"/>
          <w:sz w:val="28"/>
          <w:szCs w:val="28"/>
          <w:rtl/>
        </w:rPr>
        <w:t>(المجاوي، 2022)</w:t>
      </w:r>
    </w:p>
    <w:p w14:paraId="49E38633" w14:textId="77777777" w:rsidR="000F220C" w:rsidRPr="0083653C" w:rsidRDefault="000F220C" w:rsidP="00230F59">
      <w:pPr>
        <w:numPr>
          <w:ilvl w:val="0"/>
          <w:numId w:val="25"/>
        </w:numPr>
        <w:spacing w:before="100" w:beforeAutospacing="1" w:after="100" w:afterAutospacing="1"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تحليل البيئة التنافسية الخارجية للمنظمة لتحديد الفرص المتاحة وعوامل التهديد المحتملة</w:t>
      </w:r>
      <w:r w:rsidRPr="0083653C">
        <w:rPr>
          <w:rFonts w:ascii="Sakkal Majalla" w:eastAsia="Calibri" w:hAnsi="Sakkal Majalla" w:cs="Sakkal Majalla"/>
          <w:b/>
          <w:bCs/>
          <w:sz w:val="28"/>
          <w:szCs w:val="28"/>
        </w:rPr>
        <w:t>.</w:t>
      </w:r>
    </w:p>
    <w:p w14:paraId="38A03163" w14:textId="14F61D43" w:rsidR="000F220C" w:rsidRPr="008E6D49" w:rsidRDefault="000F220C" w:rsidP="0083653C">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يعتبر مفهوم البيئة الخارجية للمنظمة التجارية شرطاً أساسياً لنجاحها، ويتمثل هذا الفهم في قدرة المنظمة على جمع وتحليل ومراجعة المعلومات والبيانات ذات الصلة من أجل تطوير الخيارات المناسبة لفهم منهجي للبيئة الخارجية وكيفية تعامل المنظمات التجارية معها، وفي هذه المرحلة تنقسم إلى قسمين: تحليل البيئة الخارجية للمنظمة وتحليل البيئة المحددة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(الوكيل، 2019)</w:t>
      </w:r>
    </w:p>
    <w:p w14:paraId="74937B27" w14:textId="77777777" w:rsidR="000F220C" w:rsidRPr="0083653C" w:rsidRDefault="000F220C" w:rsidP="00635B0A">
      <w:pPr>
        <w:numPr>
          <w:ilvl w:val="0"/>
          <w:numId w:val="25"/>
        </w:numPr>
        <w:spacing w:before="100" w:beforeAutospacing="1" w:after="0"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تحليل البيئة التشغيلية الداخلية للمنظمة لتحديد نقاط القوة والضعف فيها</w:t>
      </w:r>
      <w:r w:rsidRPr="0083653C">
        <w:rPr>
          <w:rFonts w:ascii="Sakkal Majalla" w:eastAsia="Calibri" w:hAnsi="Sakkal Majalla" w:cs="Sakkal Majalla"/>
          <w:b/>
          <w:bCs/>
          <w:sz w:val="28"/>
          <w:szCs w:val="28"/>
        </w:rPr>
        <w:t>.</w:t>
      </w:r>
    </w:p>
    <w:p w14:paraId="58E87F5A" w14:textId="501241B7" w:rsidR="000F220C" w:rsidRPr="008E6D49" w:rsidRDefault="000F220C" w:rsidP="00635B0A">
      <w:pPr>
        <w:spacing w:after="0"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تمثل البيئة الداخلية للمنظمة مستوى البيئة الداخلية للمنظمة التي ترتبط بشكل محدد ودقيق بالتطبيقات الإدارية والتنظيمية للمنظمة التجارية، وبالتالي فإن الاختلاف في البيئة التفاعلية للمنظمات التجارية يتجسد في الاختلاف في قدرات هذه المنظمات ونقاط قوتها أو ضعفها الأساسية، والتي يمكن أن تصبح عاملاً أساسياً في استغلال الطاقة والفرص المادية والبيئة الخارجية للمنظمة وقيم العاملين الإداريين التي تؤثر بقوة على أهداف واستراتيجيات المنظمة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w:t>
      </w:r>
      <w:proofErr w:type="spellStart"/>
      <w:r w:rsidR="006F4CCD" w:rsidRPr="008E6D49">
        <w:rPr>
          <w:rFonts w:ascii="Sakkal Majalla" w:eastAsia="Calibri" w:hAnsi="Sakkal Majalla" w:cs="Sakkal Majalla"/>
          <w:sz w:val="28"/>
          <w:szCs w:val="28"/>
          <w:rtl/>
        </w:rPr>
        <w:t>الخولاني</w:t>
      </w:r>
      <w:proofErr w:type="spellEnd"/>
      <w:r w:rsidR="006F4CCD" w:rsidRPr="008E6D49">
        <w:rPr>
          <w:rFonts w:ascii="Sakkal Majalla" w:eastAsia="Calibri" w:hAnsi="Sakkal Majalla" w:cs="Sakkal Majalla"/>
          <w:sz w:val="28"/>
          <w:szCs w:val="28"/>
          <w:rtl/>
        </w:rPr>
        <w:t>، 2023)</w:t>
      </w:r>
    </w:p>
    <w:p w14:paraId="6A6A8705" w14:textId="77777777" w:rsidR="000F220C" w:rsidRPr="008E6D49" w:rsidRDefault="000F220C" w:rsidP="00635B0A">
      <w:pPr>
        <w:spacing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الغرض من تحليل البيئة الداخلية هو تحديد نقاط القوة والضعف من أجل استغلال الفرص المناسبة وتجنب التهديدات ذات التأثيرات السلبية</w:t>
      </w:r>
      <w:r w:rsidRPr="008E6D49">
        <w:rPr>
          <w:rFonts w:ascii="Sakkal Majalla" w:eastAsia="Calibri" w:hAnsi="Sakkal Majalla" w:cs="Sakkal Majalla"/>
          <w:sz w:val="28"/>
          <w:szCs w:val="28"/>
        </w:rPr>
        <w:t>.</w:t>
      </w:r>
    </w:p>
    <w:p w14:paraId="13CAB72A" w14:textId="77777777" w:rsidR="000F220C" w:rsidRPr="00635B0A" w:rsidRDefault="000F220C" w:rsidP="00230F59">
      <w:pPr>
        <w:numPr>
          <w:ilvl w:val="0"/>
          <w:numId w:val="25"/>
        </w:numPr>
        <w:spacing w:before="100" w:beforeAutospacing="1" w:after="100" w:afterAutospacing="1" w:line="360" w:lineRule="auto"/>
        <w:ind w:left="423"/>
        <w:jc w:val="both"/>
        <w:rPr>
          <w:rFonts w:ascii="Sakkal Majalla" w:eastAsia="Calibri" w:hAnsi="Sakkal Majalla" w:cs="Sakkal Majalla"/>
          <w:b/>
          <w:bCs/>
          <w:sz w:val="28"/>
          <w:szCs w:val="28"/>
        </w:rPr>
      </w:pPr>
      <w:r w:rsidRPr="00635B0A">
        <w:rPr>
          <w:rFonts w:ascii="Sakkal Majalla" w:eastAsia="Calibri" w:hAnsi="Sakkal Majalla" w:cs="Sakkal Majalla"/>
          <w:b/>
          <w:bCs/>
          <w:sz w:val="28"/>
          <w:szCs w:val="28"/>
          <w:rtl/>
        </w:rPr>
        <w:t xml:space="preserve">التحليل البيئي وتحليل </w:t>
      </w:r>
      <w:r w:rsidRPr="00635B0A">
        <w:rPr>
          <w:rFonts w:ascii="Sakkal Majalla" w:eastAsia="Calibri" w:hAnsi="Sakkal Majalla" w:cs="Sakkal Majalla"/>
          <w:b/>
          <w:bCs/>
          <w:sz w:val="28"/>
          <w:szCs w:val="28"/>
        </w:rPr>
        <w:t>SWOT</w:t>
      </w:r>
    </w:p>
    <w:p w14:paraId="62E192C2" w14:textId="4A673DCC" w:rsidR="000F220C" w:rsidRPr="0083653C" w:rsidRDefault="0083653C" w:rsidP="0083653C">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3" w:name="_Toc191914795"/>
      <w:r w:rsidRPr="0083653C">
        <w:rPr>
          <w:rFonts w:ascii="Sakkal Majalla" w:eastAsia="Calibri" w:hAnsi="Sakkal Majalla" w:cs="Sakkal Majalla" w:hint="cs"/>
          <w:b/>
          <w:bCs/>
          <w:sz w:val="32"/>
          <w:szCs w:val="32"/>
          <w:rtl/>
        </w:rPr>
        <w:t xml:space="preserve">9.1.2 </w:t>
      </w:r>
      <w:r w:rsidR="000F220C" w:rsidRPr="0083653C">
        <w:rPr>
          <w:rFonts w:ascii="Sakkal Majalla" w:eastAsia="Calibri" w:hAnsi="Sakkal Majalla" w:cs="Sakkal Majalla"/>
          <w:b/>
          <w:bCs/>
          <w:sz w:val="32"/>
          <w:szCs w:val="32"/>
          <w:rtl/>
        </w:rPr>
        <w:t>منطق التخطيط الاستراتيجي</w:t>
      </w:r>
      <w:bookmarkEnd w:id="53"/>
    </w:p>
    <w:p w14:paraId="02C807C7" w14:textId="61545B52" w:rsidR="000F220C" w:rsidRPr="008E6D49" w:rsidRDefault="000F220C" w:rsidP="0083653C">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يمكن تحديد مجموعة من أنماط التحديات البيئية التي قد تؤثر سلبا على المنظمات وتتطلب من هذه المنظمات تبني نهج التخطيط الاستراتيجي لمواكبة التغيرات والعمليات الديناميكية الناشئة عن هذه التحديات، على النحو التالي</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(مفتاح، 2019)</w:t>
      </w:r>
    </w:p>
    <w:p w14:paraId="4EDF14F7" w14:textId="77777777" w:rsidR="000F220C" w:rsidRPr="008E6D49" w:rsidRDefault="000F220C" w:rsidP="00230F59">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البيئة الاقتصادية</w:t>
      </w:r>
      <w:r w:rsidRPr="008E6D49">
        <w:rPr>
          <w:rFonts w:ascii="Sakkal Majalla" w:eastAsia="Calibri" w:hAnsi="Sakkal Majalla" w:cs="Sakkal Majalla"/>
          <w:sz w:val="28"/>
          <w:szCs w:val="28"/>
          <w:rtl/>
        </w:rPr>
        <w:t>: وتشمل البيئة الاقتصادية تكاليف ومعدلات الإنتاج وتكاليف الطاقة وظروف السوق والعمالة</w:t>
      </w:r>
      <w:r w:rsidRPr="008E6D49">
        <w:rPr>
          <w:rFonts w:ascii="Sakkal Majalla" w:eastAsia="Calibri" w:hAnsi="Sakkal Majalla" w:cs="Sakkal Majalla"/>
          <w:sz w:val="28"/>
          <w:szCs w:val="28"/>
        </w:rPr>
        <w:t>.</w:t>
      </w:r>
    </w:p>
    <w:p w14:paraId="5F341FFF" w14:textId="77777777" w:rsidR="000F220C" w:rsidRPr="008E6D49" w:rsidRDefault="000F220C" w:rsidP="00230F59">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البيئة السياسية</w:t>
      </w:r>
      <w:r w:rsidRPr="008E6D49">
        <w:rPr>
          <w:rFonts w:ascii="Sakkal Majalla" w:eastAsia="Calibri" w:hAnsi="Sakkal Majalla" w:cs="Sakkal Majalla"/>
          <w:sz w:val="28"/>
          <w:szCs w:val="28"/>
          <w:rtl/>
        </w:rPr>
        <w:t>، وتشمل اهتمامات المديرين والزعماء السياسيين والمسؤولين، وكيفية إنفاق الأموال ومقدار العائد الذي يمكن الحصول عليه</w:t>
      </w:r>
      <w:r w:rsidRPr="008E6D49">
        <w:rPr>
          <w:rFonts w:ascii="Sakkal Majalla" w:eastAsia="Calibri" w:hAnsi="Sakkal Majalla" w:cs="Sakkal Majalla"/>
          <w:sz w:val="28"/>
          <w:szCs w:val="28"/>
        </w:rPr>
        <w:t>.</w:t>
      </w:r>
    </w:p>
    <w:p w14:paraId="6DBC696D" w14:textId="77777777" w:rsidR="000F220C" w:rsidRPr="008E6D49" w:rsidRDefault="000F220C" w:rsidP="00230F59">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البيئة التنظيمية</w:t>
      </w:r>
      <w:r w:rsidRPr="008E6D49">
        <w:rPr>
          <w:rFonts w:ascii="Sakkal Majalla" w:eastAsia="Calibri" w:hAnsi="Sakkal Majalla" w:cs="Sakkal Majalla"/>
          <w:sz w:val="28"/>
          <w:szCs w:val="28"/>
          <w:rtl/>
        </w:rPr>
        <w:t>، وتشمل المنافسة بين المنظمات الخاصة والعامة على الموارد المالية والعملاء</w:t>
      </w:r>
      <w:r w:rsidRPr="008E6D49">
        <w:rPr>
          <w:rFonts w:ascii="Sakkal Majalla" w:eastAsia="Calibri" w:hAnsi="Sakkal Majalla" w:cs="Sakkal Majalla"/>
          <w:sz w:val="28"/>
          <w:szCs w:val="28"/>
        </w:rPr>
        <w:t>.</w:t>
      </w:r>
    </w:p>
    <w:p w14:paraId="70257B19" w14:textId="77777777" w:rsidR="000F220C" w:rsidRPr="008E6D49" w:rsidRDefault="000F220C" w:rsidP="00230F59">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البيئة الاجتماعية</w:t>
      </w:r>
      <w:r w:rsidRPr="008E6D49">
        <w:rPr>
          <w:rFonts w:ascii="Sakkal Majalla" w:eastAsia="Calibri" w:hAnsi="Sakkal Majalla" w:cs="Sakkal Majalla"/>
          <w:sz w:val="28"/>
          <w:szCs w:val="28"/>
          <w:rtl/>
        </w:rPr>
        <w:t>: وتشمل المفاهيم المرتبطة بالديمقراطية قبول مبادئ معينة وزيادة المنافسة بين العاملين في المنظمة</w:t>
      </w:r>
      <w:r w:rsidRPr="008E6D49">
        <w:rPr>
          <w:rFonts w:ascii="Sakkal Majalla" w:eastAsia="Calibri" w:hAnsi="Sakkal Majalla" w:cs="Sakkal Majalla"/>
          <w:sz w:val="28"/>
          <w:szCs w:val="28"/>
        </w:rPr>
        <w:t>.</w:t>
      </w:r>
    </w:p>
    <w:p w14:paraId="68F05BB3" w14:textId="4FA06E04" w:rsidR="000F220C" w:rsidRPr="008E6D49" w:rsidRDefault="000F220C" w:rsidP="00230F59">
      <w:pPr>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البيئة التكنولوجية</w:t>
      </w:r>
      <w:r w:rsidRPr="008E6D49">
        <w:rPr>
          <w:rFonts w:ascii="Sakkal Majalla" w:eastAsia="Calibri" w:hAnsi="Sakkal Majalla" w:cs="Sakkal Majalla"/>
          <w:sz w:val="28"/>
          <w:szCs w:val="28"/>
          <w:rtl/>
        </w:rPr>
        <w:t>: إن تحدي التكنولوجيا له تأثير كبير على النهج الذي تتبناه المنظمات في عملية الإنتاج، حيث قد تلعب التقنيات الحديثة مثل أقراص الليزر وأنظمة الاتصالات والأقمار الصناعية والكمبيوترات دوراً في تغيير نوعية الإنتاج من الأشكال التقليدية إلى أشكال أخرى أكثر تقدماً وتعقيداً.</w:t>
      </w:r>
      <w:r w:rsidR="006F4CCD" w:rsidRPr="008E6D49">
        <w:rPr>
          <w:rFonts w:ascii="Sakkal Majalla" w:hAnsi="Sakkal Majalla" w:cs="Sakkal Majalla"/>
          <w:sz w:val="28"/>
          <w:szCs w:val="28"/>
        </w:rPr>
        <w:t xml:space="preserve"> </w:t>
      </w:r>
      <w:r w:rsidR="006F4CCD" w:rsidRPr="008E6D49">
        <w:rPr>
          <w:rFonts w:ascii="Sakkal Majalla" w:eastAsia="Calibri" w:hAnsi="Sakkal Majalla" w:cs="Sakkal Majalla"/>
          <w:sz w:val="28"/>
          <w:szCs w:val="28"/>
          <w:rtl/>
        </w:rPr>
        <w:t>(باسي، 2019)</w:t>
      </w:r>
    </w:p>
    <w:p w14:paraId="245BC290" w14:textId="5B3B8888" w:rsidR="00815D37" w:rsidRPr="0083653C" w:rsidRDefault="0083653C" w:rsidP="00635B0A">
      <w:pPr>
        <w:spacing w:after="0" w:line="360" w:lineRule="auto"/>
        <w:jc w:val="both"/>
        <w:outlineLvl w:val="2"/>
        <w:rPr>
          <w:rFonts w:ascii="Sakkal Majalla" w:eastAsia="Calibri" w:hAnsi="Sakkal Majalla" w:cs="Sakkal Majalla"/>
          <w:b/>
          <w:bCs/>
          <w:sz w:val="32"/>
          <w:szCs w:val="32"/>
          <w:rtl/>
        </w:rPr>
      </w:pPr>
      <w:bookmarkStart w:id="54" w:name="_Toc191914796"/>
      <w:r w:rsidRPr="0083653C">
        <w:rPr>
          <w:rFonts w:ascii="Sakkal Majalla" w:eastAsia="Calibri" w:hAnsi="Sakkal Majalla" w:cs="Sakkal Majalla" w:hint="cs"/>
          <w:b/>
          <w:bCs/>
          <w:sz w:val="32"/>
          <w:szCs w:val="32"/>
          <w:rtl/>
        </w:rPr>
        <w:t xml:space="preserve">10.1.2 </w:t>
      </w:r>
      <w:r w:rsidR="00815D37" w:rsidRPr="0083653C">
        <w:rPr>
          <w:rFonts w:ascii="Sakkal Majalla" w:eastAsia="Calibri" w:hAnsi="Sakkal Majalla" w:cs="Sakkal Majalla"/>
          <w:b/>
          <w:bCs/>
          <w:sz w:val="32"/>
          <w:szCs w:val="32"/>
          <w:rtl/>
        </w:rPr>
        <w:t>ابعاد التخطيط الاستراتيجي للموارد البشرية</w:t>
      </w:r>
      <w:bookmarkEnd w:id="54"/>
    </w:p>
    <w:p w14:paraId="6F43E501" w14:textId="77777777" w:rsidR="00815D37" w:rsidRPr="0083653C" w:rsidRDefault="00815D37" w:rsidP="00635B0A">
      <w:pPr>
        <w:numPr>
          <w:ilvl w:val="0"/>
          <w:numId w:val="37"/>
        </w:numPr>
        <w:spacing w:after="0" w:line="360" w:lineRule="auto"/>
        <w:ind w:left="423"/>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تدريب الموارد البشرية</w:t>
      </w:r>
    </w:p>
    <w:p w14:paraId="1AB53746" w14:textId="77777777" w:rsidR="00815D37" w:rsidRPr="008E6D49" w:rsidRDefault="00815D37" w:rsidP="00635B0A">
      <w:pPr>
        <w:spacing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يعتبر تدريب الموارد البشرية عنصراً حيوياً في تنمية القدرات المطلوبة لتحقيق الأهداف الاستراتيجية للمنظمات، ويهتم التخطيط الاستراتيجي للموارد البشرية بتحديد احتياجات المنظمة من الموارد البشرية وتطوير مهاراتهم لضمان تحقيق أهداف محددة، وهذا يتطلب إنشاء برامج تدريبية متكاملة تركز على تطوير المهارات الفنية والإدارية للموظفين، مما يزيد من كفاءتهم وقدرتهم على التكيف مع التغيرات السريعة في مكان العمل</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(الوكيل، 2019)</w:t>
      </w:r>
    </w:p>
    <w:p w14:paraId="35163F17" w14:textId="77777777" w:rsidR="00815D37" w:rsidRPr="008E6D49" w:rsidRDefault="00815D37" w:rsidP="00230F59">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تحديد الاحتياجات التدريبية: تبدأ عملية التدريب بتحديد الاحتياجات التدريبية للموارد البشرية بناءً على الأهداف الاستراتيجية للمنظمة، وهذا يتطلب تحليل الفجوة بين المهارات الحالية والمهارات المطلوبة، ويمكن استخدام أساليب مختلفة مثل الاستبيانات والمقابلات وتحليل أداء الموظفين لتحديد المجالات التي تحتاج إلى تحسين، ومن خلال هذا التقييم يمكن تصميم برامج تدريبية مخصصة لتناسب احتياجات الأفراد والمجموعات</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w:t>
      </w:r>
      <w:proofErr w:type="spellStart"/>
      <w:r w:rsidRPr="008E6D49">
        <w:rPr>
          <w:rFonts w:ascii="Sakkal Majalla" w:eastAsia="Calibri" w:hAnsi="Sakkal Majalla" w:cs="Sakkal Majalla"/>
          <w:sz w:val="28"/>
          <w:szCs w:val="28"/>
          <w:rtl/>
        </w:rPr>
        <w:t>الخولاني</w:t>
      </w:r>
      <w:proofErr w:type="spellEnd"/>
      <w:r w:rsidRPr="008E6D49">
        <w:rPr>
          <w:rFonts w:ascii="Sakkal Majalla" w:eastAsia="Calibri" w:hAnsi="Sakkal Majalla" w:cs="Sakkal Majalla"/>
          <w:sz w:val="28"/>
          <w:szCs w:val="28"/>
          <w:rtl/>
        </w:rPr>
        <w:t>، 2023)</w:t>
      </w:r>
    </w:p>
    <w:p w14:paraId="317F13D9" w14:textId="77777777" w:rsidR="00815D37" w:rsidRPr="008E6D49" w:rsidRDefault="00815D37" w:rsidP="00230F59">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تصميم وتطوير برامج التدريب: بعد تحديد الاحتياجات تأتي مرحلة تصميم برامج التدريب، ويجب أن تكون هذه البرامج متنوعة، وتتضمن التعلم النظري والعملي، وتستخدم أساليب تدريبية مبتكرة مثل ورش العمل والمحاكاة والدورات الإلكترونية. - يجب أن تستند هذه البرامج إلى الأهداف الاستراتيجية للمنظمة وتساعد على تحسين الأداء العام وزيادة فعالية العمل الجماعي. كما يجب أن تتضمن البرامج مكونات تقييم الأداء لضمان قياس فعالية التدريب</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(مفتاح، 2019)</w:t>
      </w:r>
    </w:p>
    <w:p w14:paraId="73293209" w14:textId="77777777" w:rsidR="00815D37" w:rsidRPr="008E6D49" w:rsidRDefault="00815D37" w:rsidP="00230F59">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تنفيذ التدريب: تتطلب عملية تنفيذ التدريب تنسيقًا دقيقًا لضمان مشاركة جميع أصحاب المصلحة. ويجب اختيار المدربين بعناية، حيث يجب أن يكونوا من ذوي الخبرة في مجالاتهم وقادرين على تحفيز المشاركين. ويفضل أن يتم تنظيم التدريب في بيئة مريحة وملائمة للتعلم، ويمكن استخدام تقنيات التعلم عن بعد لتوسيع نطاق الوصول إلى التدريب. يعد تقديم الدعم المستمر للمشاركين طوال فترة التدريب عاملاً مهمًا في نجاح العملية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(باسي، 2019)</w:t>
      </w:r>
    </w:p>
    <w:p w14:paraId="0E718B0B" w14:textId="77777777" w:rsidR="00815D37" w:rsidRPr="008E6D49" w:rsidRDefault="00815D37" w:rsidP="00230F59">
      <w:pPr>
        <w:numPr>
          <w:ilvl w:val="0"/>
          <w:numId w:val="38"/>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 xml:space="preserve">تقييم فعالية التدريب: بعد الانتهاء من برامج التدريب، يجب تقييم فعاليتها من خلال جمع التعليقات والتغذية الراجعة من المشاركين. ويمكن استخدام أدوات مثل الاستبيانات والمقابلات لتقييم مدى تحقيق أهداف التدريب. يساعد هذا التقييم في تحديد تأثير التدريب على أداء الفرد والفريق، وكذلك </w:t>
      </w:r>
      <w:r w:rsidRPr="008E6D49">
        <w:rPr>
          <w:rFonts w:ascii="Sakkal Majalla" w:eastAsia="Calibri" w:hAnsi="Sakkal Majalla" w:cs="Sakkal Majalla"/>
          <w:sz w:val="28"/>
          <w:szCs w:val="28"/>
          <w:rtl/>
        </w:rPr>
        <w:lastRenderedPageBreak/>
        <w:t>المجالات التي تحتاج إلى تحسين في المستقبل. يعد التحليل المستمر لنتائج التدريب خطوة حاسمة في تحسين البرامج وتطوير استراتيجيات جديدة. (القرعان، 2022)</w:t>
      </w:r>
    </w:p>
    <w:p w14:paraId="34EFDD91" w14:textId="77777777" w:rsidR="00815D37" w:rsidRPr="0083653C" w:rsidRDefault="00815D37" w:rsidP="00635B0A">
      <w:pPr>
        <w:numPr>
          <w:ilvl w:val="0"/>
          <w:numId w:val="37"/>
        </w:numPr>
        <w:spacing w:after="0" w:line="360" w:lineRule="auto"/>
        <w:contextualSpacing/>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تخطيط الموارد البشرية</w:t>
      </w:r>
    </w:p>
    <w:p w14:paraId="7113E2D5" w14:textId="77777777" w:rsidR="00815D37" w:rsidRPr="008E6D49" w:rsidRDefault="00815D37" w:rsidP="00635B0A">
      <w:pPr>
        <w:spacing w:after="0" w:line="360" w:lineRule="auto"/>
        <w:ind w:left="-2" w:firstLine="708"/>
        <w:contextualSpacing/>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تخطيط الموارد البشرية يعد عنصراً أساسياً من عناصر الإدارة الاستراتيجية في أي منظمة. والهدف من هذه العملية هو ضمان توفر القوى العاملة المناسبة في الوقت المناسب، مع الأخذ بعين الاعتبار الأهداف الاستراتيجية للمنظمة. ويتطلب التخطيط الاستراتيجي للموارد البشرية تحليلاً مفصلاً لاحتياجات المنظمة الحالية والمستقبلية من الموارد البشرية التي ستساعدها على تحقيق أهدافها بكفاءة وفعالية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(مرسال، 2020)</w:t>
      </w:r>
    </w:p>
    <w:p w14:paraId="22F1F972" w14:textId="77777777" w:rsidR="00815D37" w:rsidRPr="008E6D49" w:rsidRDefault="00815D37" w:rsidP="00635B0A">
      <w:pPr>
        <w:numPr>
          <w:ilvl w:val="0"/>
          <w:numId w:val="39"/>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تحليل البيئة الداخلية والخارجية</w:t>
      </w:r>
      <w:r w:rsidRPr="008E6D49">
        <w:rPr>
          <w:rFonts w:ascii="Sakkal Majalla" w:eastAsia="Calibri" w:hAnsi="Sakkal Majalla" w:cs="Sakkal Majalla"/>
          <w:sz w:val="28"/>
          <w:szCs w:val="28"/>
          <w:rtl/>
        </w:rPr>
        <w:t>: تبدأ عملية تخطيط الموارد البشرية بتقييم شامل للبيئة الداخلية والخارجية التي تعمل فيها المنظمة. ويتضمن ذلك دراسة العوامل الاقتصادية والاجتماعية والتكنولوجية التي قد تؤثر على احتياجات القوى العاملة. ويجب تحليل الهيكل التنظيمي الحالي ومهارات وكفاءات الموظفين مقابل المتطلبات الاستراتيجية المستقبلية. ويمكن أن يساعد هذا التحليل في تحديد الفجوات في المهارات والموارد البشرية اللازمة لتحقيق الأهداف الاستراتيجية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(بخيت، 2020)</w:t>
      </w:r>
    </w:p>
    <w:p w14:paraId="37FB4BD4" w14:textId="77777777" w:rsidR="00815D37" w:rsidRPr="008E6D49" w:rsidRDefault="00815D37" w:rsidP="00635B0A">
      <w:pPr>
        <w:numPr>
          <w:ilvl w:val="0"/>
          <w:numId w:val="39"/>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تحديد الاحتياجات البشرية</w:t>
      </w:r>
      <w:r w:rsidRPr="008E6D49">
        <w:rPr>
          <w:rFonts w:ascii="Sakkal Majalla" w:eastAsia="Calibri" w:hAnsi="Sakkal Majalla" w:cs="Sakkal Majalla"/>
          <w:sz w:val="28"/>
          <w:szCs w:val="28"/>
          <w:rtl/>
        </w:rPr>
        <w:t>: بعد تحليل البيئة، يتم تحديد الاحتياجات البشرية اللازمة لتحقيق الأهداف الاستراتيجية. ويشمل ذلك التنبؤ بعدد الموظفين المطلوبين والمهارات المطلوبة ومستويات الوظائف المطلوبة. ويجب أن يستند هذا القرار إلى أهداف المنظمة طويلة الأجل، مثل التوسع في أسواق جديدة أو تطوير خدمات جديدة. يساعد ذلك على ضمان حصول المنظمة على الموارد البشرية المناسبة لمواجهة التحديات المستقبلية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(عبدي، 2022)</w:t>
      </w:r>
    </w:p>
    <w:p w14:paraId="3E98CD72" w14:textId="77777777" w:rsidR="00815D37" w:rsidRPr="008E6D49" w:rsidRDefault="00815D37" w:rsidP="00635B0A">
      <w:pPr>
        <w:numPr>
          <w:ilvl w:val="0"/>
          <w:numId w:val="39"/>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تطوير استراتيجيات التوظيف والتدريب</w:t>
      </w:r>
      <w:r w:rsidRPr="008E6D49">
        <w:rPr>
          <w:rFonts w:ascii="Sakkal Majalla" w:eastAsia="Calibri" w:hAnsi="Sakkal Majalla" w:cs="Sakkal Majalla"/>
          <w:sz w:val="28"/>
          <w:szCs w:val="28"/>
          <w:rtl/>
        </w:rPr>
        <w:t xml:space="preserve">: يتطلب تخطيط الموارد البشرية تطوير استراتيجيات توظيف وتدريب فعالة. يجب أن تتضمن هذه الاستراتيجيات كيفية جذب المواهب المناسبة، سواء من خلال الإعلانات أو معارض التوظيف أو منصات التوظيف عبر الإنترنت. بالإضافة إلى ذلك، يجب </w:t>
      </w:r>
      <w:r w:rsidRPr="008E6D49">
        <w:rPr>
          <w:rFonts w:ascii="Sakkal Majalla" w:eastAsia="Calibri" w:hAnsi="Sakkal Majalla" w:cs="Sakkal Majalla"/>
          <w:sz w:val="28"/>
          <w:szCs w:val="28"/>
          <w:rtl/>
        </w:rPr>
        <w:lastRenderedPageBreak/>
        <w:t>تصميم برامج التدريب لتطوير مهارات الموظفين الحاليين وتلبية احتياجاتهم المتزايدة. يساعد هذا على زيادة الولاء والإنتاجية في المنظمة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(العيد، 2022)</w:t>
      </w:r>
    </w:p>
    <w:p w14:paraId="09C44027" w14:textId="77777777" w:rsidR="00635B0A" w:rsidRDefault="00815D37" w:rsidP="00635B0A">
      <w:pPr>
        <w:numPr>
          <w:ilvl w:val="0"/>
          <w:numId w:val="39"/>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تقييم الأداء وتعديل الخطة</w:t>
      </w:r>
      <w:r w:rsidRPr="008E6D49">
        <w:rPr>
          <w:rFonts w:ascii="Sakkal Majalla" w:eastAsia="Calibri" w:hAnsi="Sakkal Majalla" w:cs="Sakkal Majalla"/>
          <w:sz w:val="28"/>
          <w:szCs w:val="28"/>
          <w:rtl/>
        </w:rPr>
        <w:t xml:space="preserve">: تعد عملية تقييم الأداء جزءًا مهمًا من تخطيط الموارد البشرية. يجب </w:t>
      </w:r>
    </w:p>
    <w:p w14:paraId="070E688E" w14:textId="5C642AA1" w:rsidR="00815D37" w:rsidRPr="008E6D49" w:rsidRDefault="00815D37" w:rsidP="00635B0A">
      <w:pPr>
        <w:spacing w:after="0" w:line="360" w:lineRule="auto"/>
        <w:ind w:left="423"/>
        <w:contextualSpacing/>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أن تتضمن هذه العملية تحليل النتائج المحققة مقابل الأهداف المحددة وتحديد ما إذا كانت الاستراتيجيات المستخدمة فعالة أم لا. في حالة وجود أي انحرافات، يجب تعديل الخطط وفقًا للاحتياجات الجديدة أو التغييرات في البيئة الخارجية. يساعد هذا التقييم المستمر في تحسين استراتيجيات الموارد البشرية وزيادة قدرة المنظمة على التكيف مع التغييرات. (ابو النصر، 2024)</w:t>
      </w:r>
    </w:p>
    <w:p w14:paraId="4ECDD6C4" w14:textId="77777777" w:rsidR="00815D37" w:rsidRPr="0083653C" w:rsidRDefault="00815D37" w:rsidP="00635B0A">
      <w:pPr>
        <w:numPr>
          <w:ilvl w:val="0"/>
          <w:numId w:val="37"/>
        </w:numPr>
        <w:spacing w:after="0" w:line="360" w:lineRule="auto"/>
        <w:ind w:left="423"/>
        <w:contextualSpacing/>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t>تحفيز الموارد البشرية</w:t>
      </w:r>
    </w:p>
    <w:p w14:paraId="49B50C79" w14:textId="77777777" w:rsidR="00815D37" w:rsidRPr="008E6D49" w:rsidRDefault="00815D37" w:rsidP="00635B0A">
      <w:pPr>
        <w:spacing w:after="0" w:line="360" w:lineRule="auto"/>
        <w:ind w:left="-2" w:firstLine="708"/>
        <w:contextualSpacing/>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تحفيز الموارد البشرية يعد عنصراً أساسياً في التخطيط الاستراتيجي للموارد البشرية، حيث يساهم بشكل مباشر في زيادة أداء الأفراد والمجموعات في المنظمة. ويعتمد التحفيز على تشجيع الموظفين على تحقيق أهدافهم الشخصية والمهنية، مما يؤثر بشكل إيجابي على تحقيق الأهداف الاستراتيجية للمنظمة. وهذا يتطلب فهماً عميقاً للاحتياجات والدوافع البشرية وتنفيذ استراتيجيات فعّالة تزيد من مشاركة الموظفين وولائهم</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(سامر، 2024)</w:t>
      </w:r>
    </w:p>
    <w:p w14:paraId="41AC4DAE" w14:textId="77777777" w:rsidR="00815D37" w:rsidRPr="008E6D49" w:rsidRDefault="00815D37" w:rsidP="00635B0A">
      <w:pPr>
        <w:numPr>
          <w:ilvl w:val="0"/>
          <w:numId w:val="40"/>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فهم الدوافع الفردية</w:t>
      </w:r>
      <w:r w:rsidRPr="008E6D49">
        <w:rPr>
          <w:rFonts w:ascii="Sakkal Majalla" w:eastAsia="Calibri" w:hAnsi="Sakkal Majalla" w:cs="Sakkal Majalla"/>
          <w:sz w:val="28"/>
          <w:szCs w:val="28"/>
          <w:rtl/>
        </w:rPr>
        <w:t>: يبدأ خلق التحفيز في الموارد البشرية بفهم الدوافع الفردية لكل موظف. وتختلف الدوافع الفردية من شخص لآخر ويمكن أن تشمل الرغبة في التقدم الوظيفي، أو التوازن بين العمل والحياة، أو تقدير الإدارة. ويعد إجراء استطلاعات رأي ومقابلات شخصية منتظمة مع الموظفين وسيلة فعّالة لجمع المعلومات حول دوافعهم. ومن خلال فهم هذه الدوافع، يمكن للمنظمات تصميم برامج تحفيزية تتناسب مع احتياجات الأفراد</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(زناتي، 2023)</w:t>
      </w:r>
    </w:p>
    <w:p w14:paraId="0A2CF03E" w14:textId="77777777" w:rsidR="00815D37" w:rsidRPr="008E6D49" w:rsidRDefault="00815D37" w:rsidP="00635B0A">
      <w:pPr>
        <w:numPr>
          <w:ilvl w:val="0"/>
          <w:numId w:val="40"/>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تطوير برامج الحوافز</w:t>
      </w:r>
      <w:r w:rsidRPr="008E6D49">
        <w:rPr>
          <w:rFonts w:ascii="Sakkal Majalla" w:eastAsia="Calibri" w:hAnsi="Sakkal Majalla" w:cs="Sakkal Majalla"/>
          <w:sz w:val="28"/>
          <w:szCs w:val="28"/>
          <w:rtl/>
        </w:rPr>
        <w:t>: بناءً على فهم الدوافع الفردية، يجب على المنظمات تطوير برامج حوافز متكاملة. ويمكن أن تشمل هذه البرامج حوافز مالية مثل المكافآت والترقيات وكذلك حوافز غير مالية مثل التقدير العام، وفرص التدريب والتطوير، وبيئة عمل إيجابية. إن توفير فرص التعلم والنمو المهني يشكل جزءاً أساسياً من البرامج التحفيزية، حيث يساعد على تعزيز المهارات وزيادة التزام الموظفين بالمنظمة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(سامي، 2022)</w:t>
      </w:r>
    </w:p>
    <w:p w14:paraId="790940CE" w14:textId="5F4367C2" w:rsidR="00815D37" w:rsidRPr="0083653C" w:rsidRDefault="00815D37" w:rsidP="00635B0A">
      <w:pPr>
        <w:numPr>
          <w:ilvl w:val="0"/>
          <w:numId w:val="37"/>
        </w:numPr>
        <w:spacing w:after="0" w:line="360" w:lineRule="auto"/>
        <w:ind w:left="423"/>
        <w:contextualSpacing/>
        <w:jc w:val="both"/>
        <w:rPr>
          <w:rFonts w:ascii="Sakkal Majalla" w:eastAsia="Calibri" w:hAnsi="Sakkal Majalla" w:cs="Sakkal Majalla"/>
          <w:b/>
          <w:bCs/>
          <w:sz w:val="28"/>
          <w:szCs w:val="28"/>
        </w:rPr>
      </w:pPr>
      <w:r w:rsidRPr="0083653C">
        <w:rPr>
          <w:rFonts w:ascii="Sakkal Majalla" w:eastAsia="Calibri" w:hAnsi="Sakkal Majalla" w:cs="Sakkal Majalla"/>
          <w:b/>
          <w:bCs/>
          <w:sz w:val="28"/>
          <w:szCs w:val="28"/>
          <w:rtl/>
        </w:rPr>
        <w:lastRenderedPageBreak/>
        <w:t>اختيار الموارد البشرية</w:t>
      </w:r>
    </w:p>
    <w:p w14:paraId="73080735" w14:textId="77777777" w:rsidR="00815D37" w:rsidRPr="008E6D49" w:rsidRDefault="00815D37" w:rsidP="00635B0A">
      <w:pPr>
        <w:spacing w:after="0" w:line="360" w:lineRule="auto"/>
        <w:ind w:left="-2" w:firstLine="708"/>
        <w:contextualSpacing/>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اختيار الموارد البشرية عملية بالغة الأهمية في إطار التخطيط الاستراتيجي للموارد البشرية، حيث تساعد في ضمان توافر الكفاءات المناسبة التي تتوافق مع أهداف المنظمة. ويتطلب هذا الاختيار نهجاً مدروساً يتضمن تحليل الاحتياجات وتطوير معايير اختيار دقيقة وتنفيذ استراتيجيات فعّالة لاستقطاب المواهب</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(السنوسي، 2021)</w:t>
      </w:r>
    </w:p>
    <w:p w14:paraId="16097D82" w14:textId="77777777" w:rsidR="00815D37" w:rsidRPr="008E6D49" w:rsidRDefault="00815D37" w:rsidP="00635B0A">
      <w:pPr>
        <w:numPr>
          <w:ilvl w:val="0"/>
          <w:numId w:val="41"/>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تحليل الاحتياجات</w:t>
      </w:r>
      <w:r w:rsidRPr="008E6D49">
        <w:rPr>
          <w:rFonts w:ascii="Sakkal Majalla" w:eastAsia="Calibri" w:hAnsi="Sakkal Majalla" w:cs="Sakkal Majalla"/>
          <w:sz w:val="28"/>
          <w:szCs w:val="28"/>
          <w:rtl/>
        </w:rPr>
        <w:t>: يبدأ اختيار الموارد البشرية بتحليل احتياجات المنظمة من الموارد البشرية. ويتم ذلك من خلال دراسة الأهداف الاستراتيجية للمنظمة وتحديد المهارات والخبرات اللازمة لتحقيق هذه الأهداف. ويجب أن يتضمن هذا التحليل تقييماً للحالة الحالية للقوى العاملة، بما في ذلك المهارات والفجوات الموجودة. ويساعد هذا الفهم في تحديد عدد الموظفين المطلوبين والخبرات اللازمة لتلبية الاحتياجات المستقبلية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(آل علي، 2022)</w:t>
      </w:r>
    </w:p>
    <w:p w14:paraId="0520A472" w14:textId="77777777" w:rsidR="00815D37" w:rsidRPr="008E6D49" w:rsidRDefault="00815D37" w:rsidP="00635B0A">
      <w:pPr>
        <w:numPr>
          <w:ilvl w:val="0"/>
          <w:numId w:val="41"/>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صياغة معايير الاختيار</w:t>
      </w:r>
      <w:r w:rsidRPr="008E6D49">
        <w:rPr>
          <w:rFonts w:ascii="Sakkal Majalla" w:eastAsia="Calibri" w:hAnsi="Sakkal Majalla" w:cs="Sakkal Majalla"/>
          <w:sz w:val="28"/>
          <w:szCs w:val="28"/>
          <w:rtl/>
        </w:rPr>
        <w:t>: بمجرد تحديد الاحتياجات، يجب صياغة معايير اختيار واضحة ودقيقة. وتشمل هذه المعايير المؤهلات التعليمية والخبرة العملية والمهارات الفنية والقدرات الشخصية. ويعد تحديد هذه المعايير خطوة أساسية في ضمان اختيار المرشحين الأكثر ملاءمة للمناصب الشاغرة. ويجب أن ترتبط هذه المعايير بشكل مباشر بالأهداف الاستراتيجية للمنظمة وتساعد في زيادة كفاءة الأداء وتحقيق النتائج المرجوة</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w:t>
      </w:r>
      <w:proofErr w:type="spellStart"/>
      <w:r w:rsidRPr="008E6D49">
        <w:rPr>
          <w:rFonts w:ascii="Sakkal Majalla" w:eastAsia="Calibri" w:hAnsi="Sakkal Majalla" w:cs="Sakkal Majalla"/>
          <w:sz w:val="28"/>
          <w:szCs w:val="28"/>
          <w:rtl/>
        </w:rPr>
        <w:t>هطيل</w:t>
      </w:r>
      <w:proofErr w:type="spellEnd"/>
      <w:r w:rsidRPr="008E6D49">
        <w:rPr>
          <w:rFonts w:ascii="Sakkal Majalla" w:eastAsia="Calibri" w:hAnsi="Sakkal Majalla" w:cs="Sakkal Majalla"/>
          <w:sz w:val="28"/>
          <w:szCs w:val="28"/>
          <w:rtl/>
        </w:rPr>
        <w:t>، 2020)</w:t>
      </w:r>
    </w:p>
    <w:p w14:paraId="50515014" w14:textId="77777777" w:rsidR="00815D37" w:rsidRPr="008E6D49" w:rsidRDefault="00815D37" w:rsidP="00635B0A">
      <w:pPr>
        <w:numPr>
          <w:ilvl w:val="0"/>
          <w:numId w:val="41"/>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استراتيجيات استقطاب المواهب</w:t>
      </w:r>
      <w:r w:rsidRPr="008E6D49">
        <w:rPr>
          <w:rFonts w:ascii="Sakkal Majalla" w:eastAsia="Calibri" w:hAnsi="Sakkal Majalla" w:cs="Sakkal Majalla"/>
          <w:sz w:val="28"/>
          <w:szCs w:val="28"/>
          <w:rtl/>
        </w:rPr>
        <w:t>: تتطلب عملية اختيار الموارد البشرية استراتيجيات فعّالة لجذب المواهب المناسبة. ويمكن القيام بذلك باستخدام أدوات مختلفة مثل إعلانات الوظائف عبر الإنترنت، والمشاركة في معارض الوظائف، والتعاون مع الجامعات. وينبغي للحملات الإعلانية أن تسلط الضوء على ثقافة المنظمة والفرص التي تقدمها وتشجع الأفراد الموهوبين على التقدم للوظائف. إن إنشاء علامة تجارية قوية للموارد البشرية يعد وسيلة فعّالة لجذب المواهب</w:t>
      </w:r>
      <w:r w:rsidRPr="008E6D49">
        <w:rPr>
          <w:rFonts w:ascii="Sakkal Majalla" w:eastAsia="Calibri" w:hAnsi="Sakkal Majalla" w:cs="Sakkal Majalla"/>
          <w:sz w:val="28"/>
          <w:szCs w:val="28"/>
        </w:rPr>
        <w:t>.</w:t>
      </w:r>
      <w:r w:rsidRPr="008E6D49">
        <w:rPr>
          <w:rFonts w:ascii="Sakkal Majalla" w:eastAsia="Calibri" w:hAnsi="Sakkal Majalla" w:cs="Sakkal Majalla"/>
          <w:sz w:val="28"/>
          <w:szCs w:val="28"/>
          <w:rtl/>
        </w:rPr>
        <w:t xml:space="preserve"> (شريفي، 2019)</w:t>
      </w:r>
    </w:p>
    <w:p w14:paraId="40FF7C99" w14:textId="1B706B73" w:rsidR="00815D37" w:rsidRPr="008E6D49" w:rsidRDefault="00815D37" w:rsidP="00635B0A">
      <w:pPr>
        <w:numPr>
          <w:ilvl w:val="0"/>
          <w:numId w:val="41"/>
        </w:numPr>
        <w:spacing w:after="0" w:line="360" w:lineRule="auto"/>
        <w:ind w:left="423"/>
        <w:contextualSpacing/>
        <w:jc w:val="both"/>
        <w:rPr>
          <w:rFonts w:ascii="Sakkal Majalla" w:eastAsia="Calibri" w:hAnsi="Sakkal Majalla" w:cs="Sakkal Majalla"/>
          <w:sz w:val="28"/>
          <w:szCs w:val="28"/>
        </w:rPr>
      </w:pPr>
      <w:r w:rsidRPr="0083653C">
        <w:rPr>
          <w:rFonts w:ascii="Sakkal Majalla" w:eastAsia="Calibri" w:hAnsi="Sakkal Majalla" w:cs="Sakkal Majalla"/>
          <w:b/>
          <w:bCs/>
          <w:sz w:val="28"/>
          <w:szCs w:val="28"/>
          <w:rtl/>
        </w:rPr>
        <w:t>عملية التوظيف والمقابلة</w:t>
      </w:r>
      <w:r w:rsidRPr="008E6D49">
        <w:rPr>
          <w:rFonts w:ascii="Sakkal Majalla" w:eastAsia="Calibri" w:hAnsi="Sakkal Majalla" w:cs="Sakkal Majalla"/>
          <w:sz w:val="28"/>
          <w:szCs w:val="28"/>
          <w:rtl/>
        </w:rPr>
        <w:t xml:space="preserve">: تتضمن عملية اختيار الموارد البشرية التنفيذ الفعّال لإجراءات التوظيف والمقابلة. وينبغي أن تتضمن هذه العمليات تقييمًا شاملاً للمرشحين من خلال المقابلات الشخصية والاختبارات الفنية وتقييمات الأداء. ويفضل استخدام طرق تقييم مختلفة لضمان اختيار المرشحين </w:t>
      </w:r>
      <w:r w:rsidRPr="008E6D49">
        <w:rPr>
          <w:rFonts w:ascii="Sakkal Majalla" w:eastAsia="Calibri" w:hAnsi="Sakkal Majalla" w:cs="Sakkal Majalla"/>
          <w:sz w:val="28"/>
          <w:szCs w:val="28"/>
          <w:rtl/>
        </w:rPr>
        <w:lastRenderedPageBreak/>
        <w:t>ذوي المهارات والمعرفة اللازمة. وينبغي أيضًا أن تكون عملية التوظيف شفافة وموضوعية لزيادة الثقة في القرارات المتخذة. (احمد، 2019)</w:t>
      </w:r>
    </w:p>
    <w:p w14:paraId="0DD9B2D1" w14:textId="568DE37C" w:rsidR="0083653C" w:rsidRDefault="0083653C">
      <w:pPr>
        <w:bidi w:val="0"/>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67FAD856" w14:textId="77777777" w:rsidR="000F220C" w:rsidRPr="00835371" w:rsidRDefault="000F220C" w:rsidP="00835371">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55" w:name="_Toc191914797"/>
      <w:r w:rsidRPr="00835371">
        <w:rPr>
          <w:rFonts w:ascii="Sakkal Majalla" w:eastAsia="Calibri" w:hAnsi="Sakkal Majalla" w:cs="Sakkal Majalla"/>
          <w:b/>
          <w:bCs/>
          <w:sz w:val="36"/>
          <w:szCs w:val="36"/>
          <w:rtl/>
        </w:rPr>
        <w:lastRenderedPageBreak/>
        <w:t>المبحث الثاني: الموارد البشرية</w:t>
      </w:r>
      <w:bookmarkEnd w:id="55"/>
    </w:p>
    <w:p w14:paraId="1D4A542E" w14:textId="05D949EB"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6" w:name="_Toc191914798"/>
      <w:r w:rsidRPr="00835371">
        <w:rPr>
          <w:rFonts w:ascii="Sakkal Majalla" w:eastAsia="Calibri" w:hAnsi="Sakkal Majalla" w:cs="Sakkal Majalla" w:hint="cs"/>
          <w:b/>
          <w:bCs/>
          <w:sz w:val="32"/>
          <w:szCs w:val="32"/>
          <w:rtl/>
        </w:rPr>
        <w:t xml:space="preserve">1.2.2 </w:t>
      </w:r>
      <w:r w:rsidR="000F220C" w:rsidRPr="00835371">
        <w:rPr>
          <w:rFonts w:ascii="Sakkal Majalla" w:eastAsia="Calibri" w:hAnsi="Sakkal Majalla" w:cs="Sakkal Majalla"/>
          <w:b/>
          <w:bCs/>
          <w:sz w:val="32"/>
          <w:szCs w:val="32"/>
          <w:rtl/>
        </w:rPr>
        <w:t>مفهوم إدارة الموارد البشرية</w:t>
      </w:r>
      <w:bookmarkEnd w:id="56"/>
    </w:p>
    <w:p w14:paraId="478C22A1" w14:textId="03F782D9"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جوهر إدارة الموارد البشرية هو الإنسان بكل ما يحمله من قيم، فهو قيمة إنتاجية واقتصادية وقيمة استهلاكية، فهو يستهلك ما هو قيمة روحية وإنسانية، وهي قصة إدارة الموارد البشرية وتاريخها، ولذلك فإن المفهوم الحديث لإدارة الموارد البشرية لم يتطور لفترة طويلة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(القرعان، 2022)</w:t>
      </w:r>
    </w:p>
    <w:p w14:paraId="661963FC" w14:textId="2C648923"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اليوم تواجه المنظمات العديد من التغيرات، سواء في بيئات العمل الداخلية أو الخارجية، وقد أدت هذه التغيرات إلى زيادة الضغوط على المنظمة لمواكبة هذه التحديات، وأن تكون أكثر مهارة وكفاءة وقدرة ووعياً والتزاماً ولقد تغيرت النظرة إلى الإنسان في المنظمات من عنصر تكلفة يجب التقليل منه، إلى أصل من أصول المنظمة يمكن الاستثمار فيه وزيادة قيمته للمنظمة، فهذه المهارات والمعارف، تجعل الإنسان عاجزاً أو لديه قدرات محدودة تمنعه </w:t>
      </w:r>
      <w:r w:rsidRPr="008E6D49">
        <w:rPr>
          <w:rFonts w:ascii="Times New Roman" w:eastAsia="Calibri" w:hAnsi="Times New Roman" w:cs="Times New Roman" w:hint="cs"/>
          <w:sz w:val="28"/>
          <w:szCs w:val="28"/>
          <w:rtl/>
        </w:rPr>
        <w:t>​​</w:t>
      </w:r>
      <w:r w:rsidRPr="008E6D49">
        <w:rPr>
          <w:rFonts w:ascii="Sakkal Majalla" w:eastAsia="Calibri" w:hAnsi="Sakkal Majalla" w:cs="Sakkal Majalla"/>
          <w:sz w:val="28"/>
          <w:szCs w:val="28"/>
          <w:rtl/>
        </w:rPr>
        <w:t>من إحداث التحول والتغيير، فلكي يصبح الإنسان مورداً، يجب أن يتمتع بالخبرة والمهارات والقدرات والاستعدادات اللازمة لأداء المهام المتخصصة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(مرسال، 2020)</w:t>
      </w:r>
    </w:p>
    <w:p w14:paraId="771DB128" w14:textId="123EE4D3"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وعليه فإن الدور التقليدي لإدارة الموارد البشرية لم يعد مقبولاً أو كافياً لإدارة الموارد البشرية في ظل التغيرات والتحديات التي تواجهها المنظمة من تقدم تكنولوجي وعولمة وتنوع المهارات المطلوبة وتركيبة القوى العاملة المختلفة، وكلها تحديات تتطلب أدواراً مختلفة لإدارة الموارد البشرية. لذا أصبح من الضروري أن تواكب وظائف إدارة الموارد البشرية مراحل التطور التنظيمي وأن تتبنى توجهات استراتيجية في التعامل مع مواردها البشرية وخاصة في مجال التخطيط وتنمية هذه الموارد.</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(بخيت، 2020)</w:t>
      </w:r>
    </w:p>
    <w:p w14:paraId="492239FA" w14:textId="70997151"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تعتمد إدارة الموارد البشرية الفعالة على فلسفة إدارية تنظر إلى الموظفين باعتبارهم عقولاً مفكرة وليسوا مجرد أفراد أو أشخاص، وبالتالي فهي تمثل مزيجاً حديثاً من مهام إدارة الموارد البشرية في دور من المبادئ حيث تقوم إدارة الموارد البشرية والرؤساء المعنيين بفحص كيفية مساهمة سياسات الموارد البشرية في خلق وتعزيز القدرة التنافسية للمنظمة أو تعزيز الدور المتوقع للإدارة في المنظمة، كما تقوم الإدارة العليا </w:t>
      </w:r>
      <w:r w:rsidRPr="008E6D49">
        <w:rPr>
          <w:rFonts w:ascii="Sakkal Majalla" w:eastAsia="Calibri" w:hAnsi="Sakkal Majalla" w:cs="Sakkal Majalla"/>
          <w:sz w:val="28"/>
          <w:szCs w:val="28"/>
          <w:rtl/>
        </w:rPr>
        <w:lastRenderedPageBreak/>
        <w:t>بمواءمة أهداف واستراتيجيات الموارد البشرية مع الاستراتيجيات العامة للمنظمة، ويشمل هذا الدور المهام الحديثة التي يقوم بها المتخصصون والمستشارون وليس فقط كيفية تنفيذها.</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(عبدي، 2022)</w:t>
      </w:r>
    </w:p>
    <w:p w14:paraId="4116FBC5" w14:textId="3D945F3B" w:rsidR="000F220C" w:rsidRPr="008E6D49" w:rsidRDefault="000F220C" w:rsidP="00835371">
      <w:pPr>
        <w:spacing w:before="100" w:beforeAutospacing="1" w:after="100" w:afterAutospacing="1" w:line="360" w:lineRule="auto"/>
        <w:ind w:firstLine="84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إدارة الموارد البشرية تشكل جزءاً أساسياً من العملية التي تساعد المنظمة على تحقيق أهدافها. فبعد تحديد الاتجاه العام والاستراتيجية، تأتي الخطوة التالية وهي تحديد أهداف المنظمة وترجمتها إلى خطط قابلة للتنفيذ. ولا يمكن تحقيق هذه الأهداف دون الموارد اللازمة، والتي تشمل البشر. لذلك، ينبغي أن تكون إدارة الموارد البشرية جزءاً من عملية تتضمن تحديد البشر المطلوبين، وكيفية استخدامهم، وكيفية اكتسابهم وإدارتهم. كما ينبغي أن تكون إدارة الموارد البشرية متكاملة بشكل كامل مع عمليات الإدارة الأخرى</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(العيد، 2022)</w:t>
      </w:r>
    </w:p>
    <w:p w14:paraId="29C58724" w14:textId="3DB1391B" w:rsidR="000F220C" w:rsidRPr="008E6D49" w:rsidRDefault="000F220C" w:rsidP="00835371">
      <w:pPr>
        <w:spacing w:before="100" w:beforeAutospacing="1" w:after="100" w:afterAutospacing="1" w:line="360" w:lineRule="auto"/>
        <w:ind w:firstLine="84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يواجه قطاع الخدمات عدداً من التحديات، أهمها العولمة والاستعدادات اللازمة للتكيف معها. ففي ظل العولمة تتحرر الأسواق من القيود التي تحد من الحركة، مما يؤدي إلى حرية حركة رأس المال ودخول المنافسين إلى الأسواق المحلية. وهذا يتطلب من المؤسسات الخدمية تحسين خدماتها باستخدام التقنيات الحديثة، وخفض التكاليف، وتنويع منتجاتها لتلبية احتياجات المودعين والمستثمرين وبرامج التنمية. كما تضطر المؤسسات إلى الخضوع لسلسلة من عمليات الاندماج المصرفي، حيث تكافح البنوك الصغيرة لمواجهة المنافسة.</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(ابو النصر، 2024)</w:t>
      </w:r>
    </w:p>
    <w:p w14:paraId="19DE2A00" w14:textId="1E0E8FAE"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يعتبر موضوع العنصر البشري وإدارته من المواضيع العامة التي حظيت باهتمام كبير في مختلف منظمات الأعمال الحديثة، من الحكومة إلى المنظمات الخاصة لذلك تعتبر وظيفة إدارة الموارد البشرية في الوقت الحالي من الوظائف المهمة في المنظمة وذلك لأهمية المهام والمسؤوليات والواجبات والأهداف التي تقوم بها إدارة الموارد البشرية، وإدارة الموارد البشرية، باعتبارها أحد العناصر الأساسية للإنتاج، هي المسؤولة بلا شك عن الوظائف المتعلقة بالعنصر البشري، والتطور والتقدم والاهتمام بتحقيق أهداف المنظمة. ونجاح المؤسسات، يعكس النهج المعاصر لدراسة عمل هذه الإدارة في المنظمات الحديثة اليوم ويختلف في كثير من النواحي عن تعريفه لما يسمى بإدارة الأفراد</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(سامر، 2024)</w:t>
      </w:r>
    </w:p>
    <w:p w14:paraId="3CE67F66" w14:textId="73ADC248" w:rsidR="006F4CCD"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لذلك سنناقش في هذا الفصل مفهوم إدارة الموارد البشرية، وهو أمر مهم للغاية بسبب تغير الأسماء بسبب التطور الذي طرأ على مفهوم إدارة الموارد البشرية، بالإضافة إلى تتبع التطور الذي طرأ على مفهوم الموارد البشرية، من حيث تحسين مستوى استراتيجية الموارد البشرية. وفي المقام الأول والأثر الإيجابي على باقي العناصر المكونة للمنظمة في شقين: أولاً مفهوم إدارة الموارد البشرية وأهميتها، وفي الشق الثاني تطور مفهوم إدارة الموارد البشرية والاستراتيجية اللازمة لتحسين مستوى العاملين.</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(زناتي، 2023)</w:t>
      </w:r>
    </w:p>
    <w:p w14:paraId="7E17DFF6" w14:textId="43737FAE"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7" w:name="_Toc191914799"/>
      <w:r w:rsidRPr="00835371">
        <w:rPr>
          <w:rFonts w:ascii="Sakkal Majalla" w:eastAsia="Calibri" w:hAnsi="Sakkal Majalla" w:cs="Sakkal Majalla" w:hint="cs"/>
          <w:b/>
          <w:bCs/>
          <w:sz w:val="32"/>
          <w:szCs w:val="32"/>
          <w:rtl/>
        </w:rPr>
        <w:t xml:space="preserve">2.2.2 </w:t>
      </w:r>
      <w:r w:rsidR="000F220C" w:rsidRPr="00835371">
        <w:rPr>
          <w:rFonts w:ascii="Sakkal Majalla" w:eastAsia="Calibri" w:hAnsi="Sakkal Majalla" w:cs="Sakkal Majalla"/>
          <w:b/>
          <w:bCs/>
          <w:sz w:val="32"/>
          <w:szCs w:val="32"/>
          <w:rtl/>
        </w:rPr>
        <w:t>تتنوع تعريفات إدارة الموارد البشرية</w:t>
      </w:r>
      <w:r w:rsidR="000F220C" w:rsidRPr="00835371">
        <w:rPr>
          <w:rFonts w:ascii="Sakkal Majalla" w:eastAsia="Calibri" w:hAnsi="Sakkal Majalla" w:cs="Sakkal Majalla"/>
          <w:b/>
          <w:bCs/>
          <w:sz w:val="32"/>
          <w:szCs w:val="32"/>
        </w:rPr>
        <w:t>:</w:t>
      </w:r>
      <w:bookmarkEnd w:id="57"/>
    </w:p>
    <w:p w14:paraId="74F7CEE2" w14:textId="2EDA39A4"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على الرغم من تعدد التعريفات التي صيغت فيما يتعلق بإدارة الموارد البشرية إلا أنها تتفق في مضمون وروح رسالتها والتي تعد المحور الأساسي في تنظيم العلاقة بين المنظمة وموظفيها وتهدف إلى تحقيق أهدافها وأغراضها، ويتم ذلك من خلال مجموعة من الأنشطة والبرامج المخصصة لاكتساب الموارد البشرية وتنميتها واستغلالها والاحتفاظ بها بشكل فعال</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(سامي، 2022)</w:t>
      </w:r>
    </w:p>
    <w:p w14:paraId="6B46EB41" w14:textId="47F21C61"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وقد تعددت وتنوعت الأسماء التي أطلقت على الإدارة المتعلقة بالعنصر البشري في المنظمات، وإن كان أكثرها شيوعاً هو مسمى "إدارة الأفراد" والتي تعرف بأنها جزء من الوظيفة الإدارية المتعلقة بالعاملين وعلاقاتهم في المنظمة، والتي تهدف إلى تحسين مستوى كفاءة العاملين وتحقيق العدالة بينهم</w:t>
      </w:r>
      <w:r w:rsidR="006F4CCD" w:rsidRPr="008E6D49">
        <w:rPr>
          <w:rFonts w:ascii="Sakkal Majalla" w:eastAsia="Calibri" w:hAnsi="Sakkal Majalla" w:cs="Sakkal Majalla"/>
          <w:sz w:val="28"/>
          <w:szCs w:val="28"/>
          <w:rtl/>
        </w:rPr>
        <w:t xml:space="preserve"> </w:t>
      </w:r>
      <w:r w:rsidRPr="008E6D49">
        <w:rPr>
          <w:rFonts w:ascii="Sakkal Majalla" w:eastAsia="Calibri" w:hAnsi="Sakkal Majalla" w:cs="Sakkal Majalla"/>
          <w:sz w:val="28"/>
          <w:szCs w:val="28"/>
          <w:rtl/>
        </w:rPr>
        <w:t>ويعرفها البعض بأنها الإدارة التي تؤمن بأن الأشخاص العاملين على مستويات مختلفة هم أهم الموارد وأن واجبها هو توفير كافة الوسائل التي تمكنهم من القيام بعملهم بما يعود بالنفع على المنظمة ومصالحها الخاصة.</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(السنوسي، 2021)</w:t>
      </w:r>
    </w:p>
    <w:p w14:paraId="1ABC085D" w14:textId="4F67EDF3"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كما أنها تعرف بأنها إحدى الوظائف والأقسام الأساسية والرئيسية في كافة أنواع المنظمات وتركز على كافة الموارد البشرية التي تعمل فيها وكل ما يتعلق بها منذ لحظة التعيين في المنظمة حتى انتهاء العمل فيها وقد عرفها معهد إدارة الأفراد في بريطانيا سنة (1954) بأنها ذلك الجزء من الأداء البشري المتعلق بها وهي أعلى مساهمة ممكنة في تحقيق كفاءة وفعالية المشروع إلا أن المعهد قام بمراجعة هذا التعريف بعد ثلاث سنوات وذلك لأن مصطلح إدارة الأفراد يعني أنها جزء من الإدارة يتعلق بالعمال وعلاقاتهم في </w:t>
      </w:r>
      <w:r w:rsidRPr="008E6D49">
        <w:rPr>
          <w:rFonts w:ascii="Sakkal Majalla" w:eastAsia="Calibri" w:hAnsi="Sakkal Majalla" w:cs="Sakkal Majalla"/>
          <w:sz w:val="28"/>
          <w:szCs w:val="28"/>
          <w:rtl/>
        </w:rPr>
        <w:lastRenderedPageBreak/>
        <w:t>المؤسسات المختلفة وهدفها تحقيق الكفاءة والعدالة من خلال مساواة جهود العاملين من الرجال والنساء وتشجيعهم على توفير أفضل ظروف العمل</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(آل علي، 2022)</w:t>
      </w:r>
    </w:p>
    <w:p w14:paraId="3A99930E" w14:textId="61B979AF"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إلا أننا نجد أن هناك العديد من التعريفات التي تتشابه أحيانا وتختلف أحيانا أخرى، وذلك لأننا نركزها على محور واحد، تختلف المجموعة التي نركز عليها لأسباب مثل مجال التركيز الذي يريده المؤلف، فقد تركز على الهدف الرئيسي لإدارة الموارد البشرية، وأيضا التركيز على الأنشطة والحقوق الرئيسية لموظف إدارة الموارد البشرية وعلاقتها بالإدارات الأخرى في المنظمة، وإذا كانت سلوكية فإنها تركز على الجوانب الأخلاقية والسلوكية لتلك الوظيفة، وقد يكون هذا الاختلاف راجعا إلى نطاق تطبيقها</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w:t>
      </w:r>
      <w:proofErr w:type="spellStart"/>
      <w:r w:rsidR="006F4CCD" w:rsidRPr="008E6D49">
        <w:rPr>
          <w:rFonts w:ascii="Sakkal Majalla" w:eastAsia="Calibri" w:hAnsi="Sakkal Majalla" w:cs="Sakkal Majalla"/>
          <w:sz w:val="28"/>
          <w:szCs w:val="28"/>
          <w:rtl/>
        </w:rPr>
        <w:t>هطيل</w:t>
      </w:r>
      <w:proofErr w:type="spellEnd"/>
      <w:r w:rsidR="006F4CCD" w:rsidRPr="008E6D49">
        <w:rPr>
          <w:rFonts w:ascii="Sakkal Majalla" w:eastAsia="Calibri" w:hAnsi="Sakkal Majalla" w:cs="Sakkal Majalla"/>
          <w:sz w:val="28"/>
          <w:szCs w:val="28"/>
          <w:rtl/>
        </w:rPr>
        <w:t>، 2020)</w:t>
      </w:r>
    </w:p>
    <w:p w14:paraId="30AB4D90" w14:textId="230E1FB0"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لذلك فإن إدارة الموارد البشرية تشمل مجموعة من العمليات الجزئية ابتداء من تخطيط الموارد، مرورا بإعداد أنظمة تحليل ووصف الوظائف، وإعداد أنظمة الاختيار والتعيين، وأنظمة تقييم أداء الموظفين والحوافز وانتهاء بإنشاء أنظمة التأديب والسلامة المهنية لتحقيق أهداف المنظمة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(احمد، 2019)</w:t>
      </w:r>
    </w:p>
    <w:p w14:paraId="36CB601C" w14:textId="052679A7"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إن هذا النشاط الإداري المتعلق بتحديد القوى العاملة حسب المشروع وتزويدها بالعدد والكفاءات المحددة وتنسيق استخدام هذه الثروة البشرية بأعلى كفاءة ممكنة يعرف إدارة الموارد البشرية بأنها استخدام العمالة داخل المركز أو بواسطة المنشأة وهذا يشمل العمليات المتعلقة بالقوى العاملة وتقييم الأداء وتقويمه وتنمية الموارد البشرية وترقيتها. يعرف مارتن، ج. إدارة الموارد البشرية بأنها جانب من جوانب الإدارة يهتم بالأشخاص كأفراد أو مجموعات وعلاقاتهم داخل المنظمة وكذلك الطرق التي يمكن للأشخاص من خلالها المساهمة في كفاءة المنظمة بما في ذلك وظائف تحليل البيانات والمعلومات التنظيمية والموارد البشرية ذات الصلة وتدريب وتنمية الموارد البشرية. ويرى مايرز، ج. </w:t>
      </w:r>
      <w:proofErr w:type="spellStart"/>
      <w:r w:rsidRPr="008E6D49">
        <w:rPr>
          <w:rFonts w:ascii="Sakkal Majalla" w:eastAsia="Calibri" w:hAnsi="Sakkal Majalla" w:cs="Sakkal Majalla"/>
          <w:sz w:val="28"/>
          <w:szCs w:val="28"/>
          <w:rtl/>
        </w:rPr>
        <w:t>وبيجروس</w:t>
      </w:r>
      <w:proofErr w:type="spellEnd"/>
      <w:r w:rsidRPr="008E6D49">
        <w:rPr>
          <w:rFonts w:ascii="Sakkal Majalla" w:eastAsia="Calibri" w:hAnsi="Sakkal Majalla" w:cs="Sakkal Majalla"/>
          <w:sz w:val="28"/>
          <w:szCs w:val="28"/>
          <w:rtl/>
        </w:rPr>
        <w:t xml:space="preserve"> أن إدارة الموارد البشرية هي القانون أو النظام الذي يحدد أساليب وتنظيم سلوك الأشخاص ذوي الموارد البشرية في المنظمة حتى يتمكنوا من تحقيق ذواتهم وأيضا الاستخدام الأمثل لقدراتهم وإمكاناتهم لتحقيق أعلى إنتاجية أيضا باعتبارها عملية العناية بكل ما يتعلق بالموارد البشرية والتي تحتاج أي منظمة إلى تحقيقها وتوجيه استخدامها لتحقيق أهداف المنظمة وتطورها.</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(شريفي، 2019)</w:t>
      </w:r>
    </w:p>
    <w:p w14:paraId="3332E0FF" w14:textId="3942C531"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8" w:name="_Toc191914800"/>
      <w:r w:rsidRPr="00835371">
        <w:rPr>
          <w:rFonts w:ascii="Sakkal Majalla" w:eastAsia="Calibri" w:hAnsi="Sakkal Majalla" w:cs="Sakkal Majalla" w:hint="cs"/>
          <w:b/>
          <w:bCs/>
          <w:sz w:val="32"/>
          <w:szCs w:val="32"/>
          <w:rtl/>
        </w:rPr>
        <w:lastRenderedPageBreak/>
        <w:t xml:space="preserve">3.2.2 </w:t>
      </w:r>
      <w:r w:rsidR="000F220C" w:rsidRPr="00835371">
        <w:rPr>
          <w:rFonts w:ascii="Sakkal Majalla" w:eastAsia="Calibri" w:hAnsi="Sakkal Majalla" w:cs="Sakkal Majalla"/>
          <w:b/>
          <w:bCs/>
          <w:sz w:val="32"/>
          <w:szCs w:val="32"/>
          <w:rtl/>
        </w:rPr>
        <w:t>أهمية الموارد البشرية</w:t>
      </w:r>
      <w:bookmarkEnd w:id="58"/>
    </w:p>
    <w:p w14:paraId="41EE73C6" w14:textId="504CE39F"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تكتسب إدارة الموارد البشرية كواحدة من وظائف المنظمة الحديثة في القرن الحادي والعشرين أهمية كبيرة، وما يميزها عن غيرها من الأصول هو أن الإدارة تعتمد على خلق واستغلال مواردها البشرية على النحو الأمثل، والبيئة التي تنمي وتنشط ذلك، ويمكن تقسيم أهمية الموارد البشرية على النحو التالي</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(العمري، 2020)</w:t>
      </w:r>
    </w:p>
    <w:p w14:paraId="73DC444D" w14:textId="77777777" w:rsidR="000F220C" w:rsidRPr="00835371" w:rsidRDefault="000F220C" w:rsidP="00230F59">
      <w:pPr>
        <w:numPr>
          <w:ilvl w:val="0"/>
          <w:numId w:val="11"/>
        </w:numPr>
        <w:spacing w:before="100" w:beforeAutospacing="1" w:after="100" w:afterAutospacing="1"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أولاً: على المستوى التنظيمي</w:t>
      </w:r>
    </w:p>
    <w:p w14:paraId="643521DA" w14:textId="77777777" w:rsidR="000F220C" w:rsidRPr="008E6D49" w:rsidRDefault="000F220C" w:rsidP="00230F59">
      <w:pPr>
        <w:numPr>
          <w:ilvl w:val="0"/>
          <w:numId w:val="12"/>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تزيد الموارد البشرية من قيمتها وإنتاجيتها بالخبرات المتراكمة، لذا فإن قيمة وأهمية الاستفادة منها تزداد مع مرور الوقت</w:t>
      </w:r>
      <w:r w:rsidRPr="008E6D49">
        <w:rPr>
          <w:rFonts w:ascii="Sakkal Majalla" w:eastAsia="Calibri" w:hAnsi="Sakkal Majalla" w:cs="Sakkal Majalla"/>
          <w:sz w:val="28"/>
          <w:szCs w:val="28"/>
        </w:rPr>
        <w:t>.</w:t>
      </w:r>
    </w:p>
    <w:p w14:paraId="656086FA" w14:textId="77777777" w:rsidR="000F220C" w:rsidRPr="008E6D49" w:rsidRDefault="000F220C" w:rsidP="00230F59">
      <w:pPr>
        <w:numPr>
          <w:ilvl w:val="0"/>
          <w:numId w:val="12"/>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هناك علاقة تكاملية مهمة بين إدارة الموارد البشرية والأقسام والوظائف الأخرى في المنظمة</w:t>
      </w:r>
      <w:r w:rsidRPr="008E6D49">
        <w:rPr>
          <w:rFonts w:ascii="Sakkal Majalla" w:eastAsia="Calibri" w:hAnsi="Sakkal Majalla" w:cs="Sakkal Majalla"/>
          <w:sz w:val="28"/>
          <w:szCs w:val="28"/>
        </w:rPr>
        <w:t>.</w:t>
      </w:r>
    </w:p>
    <w:p w14:paraId="43271C68" w14:textId="739E5BC5" w:rsidR="000F220C" w:rsidRPr="008E6D49" w:rsidRDefault="000F220C" w:rsidP="00230F59">
      <w:pPr>
        <w:numPr>
          <w:ilvl w:val="0"/>
          <w:numId w:val="12"/>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أي تقصير في تقدير الحاجة من الموارد البشرية سيؤدي إلى تعويض عمل الأقسام الأخرى</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Pr>
        <w:t xml:space="preserve"> </w:t>
      </w:r>
      <w:r w:rsidR="006F4CCD" w:rsidRPr="008E6D49">
        <w:rPr>
          <w:rFonts w:ascii="Sakkal Majalla" w:eastAsia="Calibri" w:hAnsi="Sakkal Majalla" w:cs="Sakkal Majalla"/>
          <w:sz w:val="28"/>
          <w:szCs w:val="28"/>
          <w:rtl/>
        </w:rPr>
        <w:t>(محمود، 2023)</w:t>
      </w:r>
    </w:p>
    <w:p w14:paraId="4E7997B9" w14:textId="77777777" w:rsidR="000F220C" w:rsidRPr="00835371" w:rsidRDefault="000F220C" w:rsidP="00230F59">
      <w:pPr>
        <w:numPr>
          <w:ilvl w:val="0"/>
          <w:numId w:val="11"/>
        </w:numPr>
        <w:spacing w:before="100" w:beforeAutospacing="1" w:after="100" w:afterAutospacing="1"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ثانياً: على المستوى الوطني:</w:t>
      </w:r>
    </w:p>
    <w:p w14:paraId="29BE7B29"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الموارد البشرية هي أساس الاستقلال والتأثير الاقتصادي</w:t>
      </w:r>
      <w:r w:rsidRPr="008E6D49">
        <w:rPr>
          <w:rFonts w:ascii="Sakkal Majalla" w:eastAsia="Calibri" w:hAnsi="Sakkal Majalla" w:cs="Sakkal Majalla"/>
          <w:sz w:val="28"/>
          <w:szCs w:val="28"/>
        </w:rPr>
        <w:t>.</w:t>
      </w:r>
    </w:p>
    <w:p w14:paraId="0B879D67"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الموارد البشرية كأداة تنافسية عالمية</w:t>
      </w:r>
    </w:p>
    <w:p w14:paraId="6CAE3329"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العقول المبتكرة تقلل من فاتورة التكنولوجيا المستوردة</w:t>
      </w:r>
      <w:r w:rsidRPr="008E6D49">
        <w:rPr>
          <w:rFonts w:ascii="Sakkal Majalla" w:eastAsia="Calibri" w:hAnsi="Sakkal Majalla" w:cs="Sakkal Majalla"/>
          <w:sz w:val="28"/>
          <w:szCs w:val="28"/>
        </w:rPr>
        <w:t>.</w:t>
      </w:r>
    </w:p>
    <w:p w14:paraId="71ED9551"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الموارد البشرية الكفؤة كأداة لزيادة الصادرات</w:t>
      </w:r>
    </w:p>
    <w:p w14:paraId="42863425"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الموارد البشرية تكمل الثروة الوطنية</w:t>
      </w:r>
    </w:p>
    <w:p w14:paraId="318B42B0"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أصبحت </w:t>
      </w:r>
      <w:proofErr w:type="spellStart"/>
      <w:r w:rsidRPr="008E6D49">
        <w:rPr>
          <w:rFonts w:ascii="Sakkal Majalla" w:eastAsia="Calibri" w:hAnsi="Sakkal Majalla" w:cs="Sakkal Majalla"/>
          <w:sz w:val="28"/>
          <w:szCs w:val="28"/>
          <w:rtl/>
        </w:rPr>
        <w:t>استقطابات</w:t>
      </w:r>
      <w:proofErr w:type="spellEnd"/>
      <w:r w:rsidRPr="008E6D49">
        <w:rPr>
          <w:rFonts w:ascii="Sakkal Majalla" w:eastAsia="Calibri" w:hAnsi="Sakkal Majalla" w:cs="Sakkal Majalla"/>
          <w:sz w:val="28"/>
          <w:szCs w:val="28"/>
          <w:rtl/>
        </w:rPr>
        <w:t xml:space="preserve"> العقول ساحة للصراع العالمي</w:t>
      </w:r>
      <w:r w:rsidRPr="008E6D49">
        <w:rPr>
          <w:rFonts w:ascii="Sakkal Majalla" w:eastAsia="Calibri" w:hAnsi="Sakkal Majalla" w:cs="Sakkal Majalla"/>
          <w:sz w:val="28"/>
          <w:szCs w:val="28"/>
        </w:rPr>
        <w:t>.</w:t>
      </w:r>
    </w:p>
    <w:p w14:paraId="468A2C35"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الإدارة الفعالة للموارد البشرية تعزز الأمن الوطني.</w:t>
      </w:r>
    </w:p>
    <w:p w14:paraId="3DCED807" w14:textId="380C3B70"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أهمية العنصر البشري كمورد اقتصادي أساسي ومهم لأي منظمة، بفضله تتحقق الأهداف التنظيمية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Pr>
        <w:t xml:space="preserve"> </w:t>
      </w:r>
      <w:r w:rsidR="006F4CCD" w:rsidRPr="008E6D49">
        <w:rPr>
          <w:rFonts w:ascii="Sakkal Majalla" w:eastAsia="Calibri" w:hAnsi="Sakkal Majalla" w:cs="Sakkal Majalla"/>
          <w:sz w:val="28"/>
          <w:szCs w:val="28"/>
          <w:rtl/>
        </w:rPr>
        <w:t>(غربي، 2022)</w:t>
      </w:r>
    </w:p>
    <w:p w14:paraId="4342582A"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يمكّن المجموعات المختلفة في مكان العمل من استخدام أسس تنظيمية سليمة لنظم العمل وتوزيع الأدوار وتفويض السلطات</w:t>
      </w:r>
      <w:r w:rsidRPr="008E6D49">
        <w:rPr>
          <w:rFonts w:ascii="Sakkal Majalla" w:eastAsia="Calibri" w:hAnsi="Sakkal Majalla" w:cs="Sakkal Majalla"/>
          <w:sz w:val="28"/>
          <w:szCs w:val="28"/>
        </w:rPr>
        <w:t>.</w:t>
      </w:r>
    </w:p>
    <w:p w14:paraId="633D1201"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ترتكز العلاقات التنظيمية على قواعد ثابتة وضوابط تنظيمية تحكمها أحكام أوصاف الوظائف والتحليل التنظيمي وهيكل المنظمة</w:t>
      </w:r>
      <w:r w:rsidRPr="008E6D49">
        <w:rPr>
          <w:rFonts w:ascii="Sakkal Majalla" w:eastAsia="Calibri" w:hAnsi="Sakkal Majalla" w:cs="Sakkal Majalla"/>
          <w:sz w:val="28"/>
          <w:szCs w:val="28"/>
        </w:rPr>
        <w:t>.</w:t>
      </w:r>
    </w:p>
    <w:p w14:paraId="38E8ACE5"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الاستغلال الأمثل للموارد البشرية في المنظمة</w:t>
      </w:r>
      <w:r w:rsidRPr="008E6D49">
        <w:rPr>
          <w:rFonts w:ascii="Sakkal Majalla" w:eastAsia="Calibri" w:hAnsi="Sakkal Majalla" w:cs="Sakkal Majalla"/>
          <w:sz w:val="28"/>
          <w:szCs w:val="28"/>
        </w:rPr>
        <w:t>.</w:t>
      </w:r>
    </w:p>
    <w:p w14:paraId="513DA2AF" w14:textId="77777777" w:rsidR="000F220C" w:rsidRPr="008E6D49" w:rsidRDefault="000F220C" w:rsidP="00230F59">
      <w:pPr>
        <w:numPr>
          <w:ilvl w:val="0"/>
          <w:numId w:val="13"/>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أهمية زيادة الإنتاجية مع ضغوطها المستمرة لزيادة إنتاجية العاملين</w:t>
      </w:r>
      <w:r w:rsidRPr="008E6D49">
        <w:rPr>
          <w:rFonts w:ascii="Sakkal Majalla" w:eastAsia="Calibri" w:hAnsi="Sakkal Majalla" w:cs="Sakkal Majalla"/>
          <w:sz w:val="28"/>
          <w:szCs w:val="28"/>
        </w:rPr>
        <w:t>.</w:t>
      </w:r>
    </w:p>
    <w:p w14:paraId="4496F714" w14:textId="5DE3AE52"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كما يقوم قسم الموارد البشرية بتقديم التوجيه والمشورة للمديرين التنفيذيين في كافة الجوانب المتعلقة بالموظفين في المنظمة لمساعدتهم على صياغة السياسات وإدارتها. ويحقق التنسيق بين كافة الأقسام من خلال إعداد وتجهيز الموظفين.</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(ميمونة، 2024)</w:t>
      </w:r>
    </w:p>
    <w:p w14:paraId="6E919C7E" w14:textId="6C22AAD2"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59" w:name="_Toc191914801"/>
      <w:r w:rsidRPr="00835371">
        <w:rPr>
          <w:rFonts w:ascii="Sakkal Majalla" w:eastAsia="Calibri" w:hAnsi="Sakkal Majalla" w:cs="Sakkal Majalla" w:hint="cs"/>
          <w:b/>
          <w:bCs/>
          <w:sz w:val="32"/>
          <w:szCs w:val="32"/>
          <w:rtl/>
        </w:rPr>
        <w:t xml:space="preserve">4.2.2 </w:t>
      </w:r>
      <w:r w:rsidR="000F220C" w:rsidRPr="00835371">
        <w:rPr>
          <w:rFonts w:ascii="Sakkal Majalla" w:eastAsia="Calibri" w:hAnsi="Sakkal Majalla" w:cs="Sakkal Majalla"/>
          <w:b/>
          <w:bCs/>
          <w:sz w:val="32"/>
          <w:szCs w:val="32"/>
          <w:rtl/>
        </w:rPr>
        <w:t>أسباب تزايد أهمية الموارد البشرية</w:t>
      </w:r>
      <w:bookmarkEnd w:id="59"/>
    </w:p>
    <w:p w14:paraId="632D92FE" w14:textId="77777777" w:rsidR="000F220C" w:rsidRPr="00835371" w:rsidRDefault="000F220C" w:rsidP="00835371">
      <w:pPr>
        <w:spacing w:before="100" w:beforeAutospacing="1" w:after="100" w:afterAutospacing="1" w:line="360" w:lineRule="auto"/>
        <w:ind w:firstLine="706"/>
        <w:jc w:val="both"/>
        <w:rPr>
          <w:rFonts w:ascii="Sakkal Majalla" w:eastAsia="Calibri" w:hAnsi="Sakkal Majalla" w:cs="Sakkal Majalla"/>
          <w:b/>
          <w:bCs/>
          <w:sz w:val="28"/>
          <w:szCs w:val="28"/>
          <w:rtl/>
        </w:rPr>
      </w:pPr>
      <w:r w:rsidRPr="00835371">
        <w:rPr>
          <w:rFonts w:ascii="Sakkal Majalla" w:eastAsia="Calibri" w:hAnsi="Sakkal Majalla" w:cs="Sakkal Majalla"/>
          <w:b/>
          <w:bCs/>
          <w:sz w:val="28"/>
          <w:szCs w:val="28"/>
          <w:rtl/>
        </w:rPr>
        <w:t>لقد حققت إدارة الموارد البشرية تقدماً ملحوظاً في الربع الأخير من القرن التاسع عشر ويرجع تزايد أهميتها إلى الأسباب التالية</w:t>
      </w:r>
      <w:r w:rsidRPr="00835371">
        <w:rPr>
          <w:rFonts w:ascii="Sakkal Majalla" w:eastAsia="Calibri" w:hAnsi="Sakkal Majalla" w:cs="Sakkal Majalla"/>
          <w:b/>
          <w:bCs/>
          <w:sz w:val="28"/>
          <w:szCs w:val="28"/>
        </w:rPr>
        <w:t>:</w:t>
      </w:r>
    </w:p>
    <w:p w14:paraId="666D18FA" w14:textId="77777777" w:rsidR="000F220C" w:rsidRPr="008E6D49" w:rsidRDefault="000F220C" w:rsidP="00230F59">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نمو النقابات وزيادة قوتها التفاوضية وقدرتها على إيصال آرائها إلى الإدارة العليا في الشركات الصناعية</w:t>
      </w:r>
      <w:r w:rsidRPr="008E6D49">
        <w:rPr>
          <w:rFonts w:ascii="Sakkal Majalla" w:eastAsia="Calibri" w:hAnsi="Sakkal Majalla" w:cs="Sakkal Majalla"/>
          <w:sz w:val="28"/>
          <w:szCs w:val="28"/>
        </w:rPr>
        <w:t>.</w:t>
      </w:r>
    </w:p>
    <w:p w14:paraId="02640E95" w14:textId="77777777" w:rsidR="000F220C" w:rsidRPr="008E6D49" w:rsidRDefault="000F220C" w:rsidP="00230F59">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نمو قيمة الموارد البشرية مقارنة بعوامل الإنتاج الأخرى</w:t>
      </w:r>
      <w:r w:rsidRPr="008E6D49">
        <w:rPr>
          <w:rFonts w:ascii="Sakkal Majalla" w:eastAsia="Calibri" w:hAnsi="Sakkal Majalla" w:cs="Sakkal Majalla"/>
          <w:sz w:val="28"/>
          <w:szCs w:val="28"/>
        </w:rPr>
        <w:t>.</w:t>
      </w:r>
    </w:p>
    <w:p w14:paraId="539022D9" w14:textId="1912CD63" w:rsidR="000F220C" w:rsidRPr="008E6D49" w:rsidRDefault="000F220C" w:rsidP="00230F59">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ارتفاع مستوى الوعي الثقافي بين القوى العاملة دفعها إلى المطالبة والإصرار على تحقيق حقوقها كاملة والمطالبة بالمعاملة الإنسانية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Pr>
        <w:t xml:space="preserve"> </w:t>
      </w:r>
      <w:r w:rsidR="006F4CCD" w:rsidRPr="008E6D49">
        <w:rPr>
          <w:rFonts w:ascii="Sakkal Majalla" w:eastAsia="Calibri" w:hAnsi="Sakkal Majalla" w:cs="Sakkal Majalla"/>
          <w:sz w:val="28"/>
          <w:szCs w:val="28"/>
          <w:rtl/>
        </w:rPr>
        <w:t>(علاونة 2019)</w:t>
      </w:r>
    </w:p>
    <w:p w14:paraId="5B95CBEE" w14:textId="77777777" w:rsidR="000F220C" w:rsidRPr="008E6D49" w:rsidRDefault="000F220C" w:rsidP="00230F59">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أدت ظروف الحرب وخاصة الحرب العالمية الثانية التي شهدت نقصاً كبيراً في العمال المدربين بسبب وفاتهم في الحرب إلى تكثيف الاهتمام بالتدريب والتأهيل</w:t>
      </w:r>
      <w:r w:rsidRPr="008E6D49">
        <w:rPr>
          <w:rFonts w:ascii="Sakkal Majalla" w:eastAsia="Calibri" w:hAnsi="Sakkal Majalla" w:cs="Sakkal Majalla"/>
          <w:sz w:val="28"/>
          <w:szCs w:val="28"/>
        </w:rPr>
        <w:t>.</w:t>
      </w:r>
    </w:p>
    <w:p w14:paraId="1CBD45ED" w14:textId="77777777" w:rsidR="000F220C" w:rsidRPr="008E6D49" w:rsidRDefault="000F220C" w:rsidP="00230F59">
      <w:pPr>
        <w:numPr>
          <w:ilvl w:val="0"/>
          <w:numId w:val="32"/>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lastRenderedPageBreak/>
        <w:t>تدخل الحكومة في شؤون العمل والعمال بهدف توفير العدالة للعمال وتحسين مستويات معيشتهم وتدريبهم وإشراكهم في القرارات المتعلقة بهم.</w:t>
      </w:r>
    </w:p>
    <w:p w14:paraId="24304E1F" w14:textId="598052EC"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0" w:name="_Toc191914802"/>
      <w:r w:rsidRPr="00835371">
        <w:rPr>
          <w:rFonts w:ascii="Sakkal Majalla" w:eastAsia="Calibri" w:hAnsi="Sakkal Majalla" w:cs="Sakkal Majalla" w:hint="cs"/>
          <w:b/>
          <w:bCs/>
          <w:sz w:val="32"/>
          <w:szCs w:val="32"/>
          <w:rtl/>
        </w:rPr>
        <w:t xml:space="preserve">5.2.2 </w:t>
      </w:r>
      <w:r w:rsidR="000F220C" w:rsidRPr="00835371">
        <w:rPr>
          <w:rFonts w:ascii="Sakkal Majalla" w:eastAsia="Calibri" w:hAnsi="Sakkal Majalla" w:cs="Sakkal Majalla"/>
          <w:b/>
          <w:bCs/>
          <w:sz w:val="32"/>
          <w:szCs w:val="32"/>
          <w:rtl/>
        </w:rPr>
        <w:t>أهداف الموارد البشرية</w:t>
      </w:r>
      <w:bookmarkEnd w:id="60"/>
    </w:p>
    <w:p w14:paraId="6C31B780" w14:textId="0C4583BB"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تختلف الأهداف الدقيقة لإدارة الموارد البشرية من منظمة إلى أخرى وتعتمد على مرحلة تطور المنطقة، فمثلاً مدير الموارد البشرية هو الشخص المسئول عن الشؤون الإدارية لإدارة الأفراد، مثل إعداد عقود العمل، وحفظ ملفات </w:t>
      </w:r>
      <w:r w:rsidRPr="00835371">
        <w:rPr>
          <w:rFonts w:ascii="Sakkal Majalla" w:eastAsia="Calibri" w:hAnsi="Sakkal Majalla" w:cs="Sakkal Majalla"/>
          <w:sz w:val="28"/>
          <w:szCs w:val="28"/>
          <w:rtl/>
        </w:rPr>
        <w:t>الموظفين</w:t>
      </w:r>
      <w:r w:rsidRPr="008E6D49">
        <w:rPr>
          <w:rFonts w:ascii="Sakkal Majalla" w:eastAsia="Calibri" w:hAnsi="Sakkal Majalla" w:cs="Sakkal Majalla"/>
          <w:sz w:val="28"/>
          <w:szCs w:val="28"/>
          <w:rtl/>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(معتصم، 2019)</w:t>
      </w:r>
    </w:p>
    <w:p w14:paraId="4A59AB33" w14:textId="77777777"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استقطاب الأشخاص المؤهلين لمختلف الوظائف بهدف إنتاج السلع والخدمات بأفضل طريقة ممكنة وبأقل تكلفة</w:t>
      </w:r>
    </w:p>
    <w:p w14:paraId="6D09AD8C" w14:textId="77777777"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تعظيم جهود العاملين في إنتاج السلع أو الخدمات بناءً على معايير كمية ونوعية محددة مسبقًا</w:t>
      </w:r>
    </w:p>
    <w:p w14:paraId="2753D4E3" w14:textId="77777777"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تحقيق انتماء وولاء الأفراد للمنظمة والحفاظ على رغبتهم في العمل فيها وزيادتها إن أمكن</w:t>
      </w:r>
      <w:r w:rsidRPr="008E6D49">
        <w:rPr>
          <w:rFonts w:ascii="Sakkal Majalla" w:eastAsia="Calibri" w:hAnsi="Sakkal Majalla" w:cs="Sakkal Majalla"/>
          <w:sz w:val="28"/>
          <w:szCs w:val="28"/>
        </w:rPr>
        <w:t>.</w:t>
      </w:r>
    </w:p>
    <w:p w14:paraId="561ADA36" w14:textId="77777777"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تطوير قدرات العاملين من خلال التدريب على مواكبة التغيرات التكنولوجية والإدارية في البيئة</w:t>
      </w:r>
      <w:r w:rsidRPr="008E6D49">
        <w:rPr>
          <w:rFonts w:ascii="Sakkal Majalla" w:eastAsia="Calibri" w:hAnsi="Sakkal Majalla" w:cs="Sakkal Majalla"/>
          <w:sz w:val="28"/>
          <w:szCs w:val="28"/>
        </w:rPr>
        <w:t>.</w:t>
      </w:r>
    </w:p>
    <w:p w14:paraId="5F3229F9" w14:textId="47B4C27A"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خلق ظروف عمل مناسبة تمكن العاملين من أداء وظائفهم بشكل جيد وزيادة إنتاجيتهم وقدراتهم المالية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Pr>
        <w:t xml:space="preserve"> </w:t>
      </w:r>
      <w:r w:rsidR="006F4CCD" w:rsidRPr="008E6D49">
        <w:rPr>
          <w:rFonts w:ascii="Sakkal Majalla" w:eastAsia="Calibri" w:hAnsi="Sakkal Majalla" w:cs="Sakkal Majalla"/>
          <w:sz w:val="28"/>
          <w:szCs w:val="28"/>
          <w:rtl/>
        </w:rPr>
        <w:t>(مقدم، 2020)</w:t>
      </w:r>
    </w:p>
    <w:p w14:paraId="228125ED" w14:textId="77777777"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وضع سياسات موضوعية تمنع إساءة معاملة العاملين وتجنب العمل الذي يعرض العاملين لمخاطر غير ضرورية</w:t>
      </w:r>
      <w:r w:rsidRPr="008E6D49">
        <w:rPr>
          <w:rFonts w:ascii="Sakkal Majalla" w:eastAsia="Calibri" w:hAnsi="Sakkal Majalla" w:cs="Sakkal Majalla"/>
          <w:sz w:val="28"/>
          <w:szCs w:val="28"/>
        </w:rPr>
        <w:t>.</w:t>
      </w:r>
    </w:p>
    <w:p w14:paraId="4F98C139" w14:textId="77777777"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كما يتوقع الموظفون إيجاد فرص عمل جيدة، وعندما يكونون مؤهلين، تتاح لهم الفرصة للتقدم والترقية داخل المنظمة</w:t>
      </w:r>
      <w:r w:rsidRPr="008E6D49">
        <w:rPr>
          <w:rFonts w:ascii="Sakkal Majalla" w:eastAsia="Calibri" w:hAnsi="Sakkal Majalla" w:cs="Sakkal Majalla"/>
          <w:sz w:val="28"/>
          <w:szCs w:val="28"/>
        </w:rPr>
        <w:t>.</w:t>
      </w:r>
    </w:p>
    <w:p w14:paraId="32399687" w14:textId="7024D25A" w:rsidR="000F220C" w:rsidRPr="008E6D49" w:rsidRDefault="000F220C" w:rsidP="00230F59">
      <w:pPr>
        <w:numPr>
          <w:ilvl w:val="0"/>
          <w:numId w:val="14"/>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ويتوقع العمال أيضًا الحصول على ضمان اجتماعي وصحي جيد.</w:t>
      </w:r>
      <w:r w:rsidR="006F4CCD" w:rsidRPr="008E6D49">
        <w:rPr>
          <w:rFonts w:ascii="Sakkal Majalla" w:hAnsi="Sakkal Majalla" w:cs="Sakkal Majalla"/>
          <w:sz w:val="28"/>
          <w:szCs w:val="28"/>
        </w:rPr>
        <w:t xml:space="preserve"> </w:t>
      </w:r>
      <w:r w:rsidR="006F4CCD" w:rsidRPr="008E6D49">
        <w:rPr>
          <w:rFonts w:ascii="Sakkal Majalla" w:eastAsia="Calibri" w:hAnsi="Sakkal Majalla" w:cs="Sakkal Majalla"/>
          <w:sz w:val="28"/>
          <w:szCs w:val="28"/>
          <w:rtl/>
        </w:rPr>
        <w:t>(علي، 2021)</w:t>
      </w:r>
    </w:p>
    <w:p w14:paraId="66508551" w14:textId="47E860E5" w:rsidR="000F220C" w:rsidRPr="00835371" w:rsidRDefault="00835371" w:rsidP="00635B0A">
      <w:pPr>
        <w:spacing w:before="100" w:beforeAutospacing="1" w:after="0" w:line="360" w:lineRule="auto"/>
        <w:jc w:val="both"/>
        <w:outlineLvl w:val="2"/>
        <w:rPr>
          <w:rFonts w:ascii="Sakkal Majalla" w:eastAsia="Calibri" w:hAnsi="Sakkal Majalla" w:cs="Sakkal Majalla"/>
          <w:b/>
          <w:bCs/>
          <w:sz w:val="32"/>
          <w:szCs w:val="32"/>
          <w:rtl/>
        </w:rPr>
      </w:pPr>
      <w:bookmarkStart w:id="61" w:name="_Toc191914803"/>
      <w:r w:rsidRPr="00835371">
        <w:rPr>
          <w:rFonts w:ascii="Sakkal Majalla" w:eastAsia="Calibri" w:hAnsi="Sakkal Majalla" w:cs="Sakkal Majalla" w:hint="cs"/>
          <w:b/>
          <w:bCs/>
          <w:sz w:val="32"/>
          <w:szCs w:val="32"/>
          <w:rtl/>
        </w:rPr>
        <w:t xml:space="preserve">6.2.2 </w:t>
      </w:r>
      <w:r w:rsidR="000F220C" w:rsidRPr="00835371">
        <w:rPr>
          <w:rFonts w:ascii="Sakkal Majalla" w:eastAsia="Calibri" w:hAnsi="Sakkal Majalla" w:cs="Sakkal Majalla"/>
          <w:b/>
          <w:bCs/>
          <w:sz w:val="32"/>
          <w:szCs w:val="32"/>
          <w:rtl/>
        </w:rPr>
        <w:t>التحديات التي تواجه إدارة الموارد البشرية</w:t>
      </w:r>
      <w:bookmarkEnd w:id="61"/>
    </w:p>
    <w:p w14:paraId="3A17712F" w14:textId="04130117" w:rsidR="000F220C" w:rsidRPr="008E6D49" w:rsidRDefault="000F220C" w:rsidP="00635B0A">
      <w:pPr>
        <w:spacing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لقد واجهت إدارة الموارد البشرية العديد من التحديات التي تتطلب من مديري الموارد البشرية التعامل معها بشكل فعال من خلال الاستراتيجيات والسياسات المناسبة ولقد حدثت في الوقت الحاضر </w:t>
      </w:r>
      <w:r w:rsidRPr="008E6D49">
        <w:rPr>
          <w:rFonts w:ascii="Sakkal Majalla" w:eastAsia="Calibri" w:hAnsi="Sakkal Majalla" w:cs="Sakkal Majalla"/>
          <w:sz w:val="28"/>
          <w:szCs w:val="28"/>
          <w:rtl/>
        </w:rPr>
        <w:lastRenderedPageBreak/>
        <w:t>العديد من التغييرات في مختلف مجالات العمل، وقد صاحبت هذه التغييرات العديد من التحديات والعقبات التي تواجه إدارة الموارد البشرية لتحقيق أهدافها من جهة تجاه العاملين، ومن جهة أخرى تجاه المنشأة. ومن بين هذه التحديات يمكن ذكر ما يلي</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w:t>
      </w:r>
      <w:proofErr w:type="spellStart"/>
      <w:r w:rsidR="006F4CCD" w:rsidRPr="008E6D49">
        <w:rPr>
          <w:rFonts w:ascii="Sakkal Majalla" w:eastAsia="Calibri" w:hAnsi="Sakkal Majalla" w:cs="Sakkal Majalla"/>
          <w:sz w:val="28"/>
          <w:szCs w:val="28"/>
          <w:rtl/>
        </w:rPr>
        <w:t>عيشاوي</w:t>
      </w:r>
      <w:proofErr w:type="spellEnd"/>
      <w:r w:rsidR="006F4CCD" w:rsidRPr="008E6D49">
        <w:rPr>
          <w:rFonts w:ascii="Sakkal Majalla" w:eastAsia="Calibri" w:hAnsi="Sakkal Majalla" w:cs="Sakkal Majalla"/>
          <w:sz w:val="28"/>
          <w:szCs w:val="28"/>
          <w:rtl/>
        </w:rPr>
        <w:t>، 2021)</w:t>
      </w:r>
    </w:p>
    <w:p w14:paraId="305DDC1C"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الاعتماد بشكل أكبر على التكنولوجيا الحديثة</w:t>
      </w:r>
    </w:p>
    <w:p w14:paraId="1BD1F551"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التغيرات في تركيبة القوى العاملة</w:t>
      </w:r>
      <w:r w:rsidRPr="008E6D49">
        <w:rPr>
          <w:rFonts w:ascii="Sakkal Majalla" w:eastAsia="Calibri" w:hAnsi="Sakkal Majalla" w:cs="Sakkal Majalla"/>
          <w:sz w:val="28"/>
          <w:szCs w:val="28"/>
        </w:rPr>
        <w:t>.</w:t>
      </w:r>
    </w:p>
    <w:p w14:paraId="60BCE16A"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أنظمة المعلومات في إدارة الموارد البشرية</w:t>
      </w:r>
    </w:p>
    <w:p w14:paraId="49209A2A"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تغير القيم والمواقف</w:t>
      </w:r>
      <w:r w:rsidRPr="008E6D49">
        <w:rPr>
          <w:rFonts w:ascii="Sakkal Majalla" w:eastAsia="Calibri" w:hAnsi="Sakkal Majalla" w:cs="Sakkal Majalla"/>
          <w:sz w:val="28"/>
          <w:szCs w:val="28"/>
        </w:rPr>
        <w:t>.</w:t>
      </w:r>
    </w:p>
    <w:p w14:paraId="02C7245D"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العائد والتعويض المادي للعاملين</w:t>
      </w:r>
      <w:r w:rsidRPr="008E6D49">
        <w:rPr>
          <w:rFonts w:ascii="Sakkal Majalla" w:eastAsia="Calibri" w:hAnsi="Sakkal Majalla" w:cs="Sakkal Majalla"/>
          <w:sz w:val="28"/>
          <w:szCs w:val="28"/>
        </w:rPr>
        <w:t>.</w:t>
      </w:r>
    </w:p>
    <w:p w14:paraId="2CCAB4DD"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زيادة حجم القوى العاملة</w:t>
      </w:r>
      <w:r w:rsidRPr="008E6D49">
        <w:rPr>
          <w:rFonts w:ascii="Sakkal Majalla" w:eastAsia="Calibri" w:hAnsi="Sakkal Majalla" w:cs="Sakkal Majalla"/>
          <w:sz w:val="28"/>
          <w:szCs w:val="28"/>
        </w:rPr>
        <w:t>.</w:t>
      </w:r>
    </w:p>
    <w:p w14:paraId="77895B26"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القوانين والأنظمة الحكومية</w:t>
      </w:r>
      <w:r w:rsidRPr="008E6D49">
        <w:rPr>
          <w:rFonts w:ascii="Sakkal Majalla" w:eastAsia="Calibri" w:hAnsi="Sakkal Majalla" w:cs="Sakkal Majalla"/>
          <w:sz w:val="28"/>
          <w:szCs w:val="28"/>
        </w:rPr>
        <w:t>.</w:t>
      </w:r>
    </w:p>
    <w:p w14:paraId="6B7AC1FB"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زيادة وزيادة عدد الموظفين المتخصصين</w:t>
      </w:r>
      <w:r w:rsidRPr="008E6D49">
        <w:rPr>
          <w:rFonts w:ascii="Sakkal Majalla" w:eastAsia="Calibri" w:hAnsi="Sakkal Majalla" w:cs="Sakkal Majalla"/>
          <w:sz w:val="28"/>
          <w:szCs w:val="28"/>
        </w:rPr>
        <w:t>.</w:t>
      </w:r>
    </w:p>
    <w:p w14:paraId="5F7099B7"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عدم قدرة المديرين في الإدارات المختلفة على تقييم الأداء بشكل فعال</w:t>
      </w:r>
      <w:r w:rsidRPr="008E6D49">
        <w:rPr>
          <w:rFonts w:ascii="Sakkal Majalla" w:eastAsia="Calibri" w:hAnsi="Sakkal Majalla" w:cs="Sakkal Majalla"/>
          <w:sz w:val="28"/>
          <w:szCs w:val="28"/>
        </w:rPr>
        <w:t>.</w:t>
      </w:r>
    </w:p>
    <w:p w14:paraId="7DC5F218"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زيادة مسؤولية إدارة الموارد البشرية عن الإنتاجية والربحية</w:t>
      </w:r>
      <w:r w:rsidRPr="008E6D49">
        <w:rPr>
          <w:rFonts w:ascii="Sakkal Majalla" w:eastAsia="Calibri" w:hAnsi="Sakkal Majalla" w:cs="Sakkal Majalla"/>
          <w:sz w:val="28"/>
          <w:szCs w:val="28"/>
        </w:rPr>
        <w:t>.</w:t>
      </w:r>
    </w:p>
    <w:p w14:paraId="2DE58326"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زيادة حجم المؤسسات وتعقيد العلاقات التجارية</w:t>
      </w:r>
      <w:r w:rsidRPr="008E6D49">
        <w:rPr>
          <w:rFonts w:ascii="Sakkal Majalla" w:eastAsia="Calibri" w:hAnsi="Sakkal Majalla" w:cs="Sakkal Majalla"/>
          <w:sz w:val="28"/>
          <w:szCs w:val="28"/>
        </w:rPr>
        <w:t>.</w:t>
      </w:r>
    </w:p>
    <w:p w14:paraId="58E5092B"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زيادة عدد الوظائف العقلية بينما انخفض العمل اليدوي</w:t>
      </w:r>
      <w:r w:rsidRPr="008E6D49">
        <w:rPr>
          <w:rFonts w:ascii="Sakkal Majalla" w:eastAsia="Calibri" w:hAnsi="Sakkal Majalla" w:cs="Sakkal Majalla"/>
          <w:sz w:val="28"/>
          <w:szCs w:val="28"/>
        </w:rPr>
        <w:t>.</w:t>
      </w:r>
    </w:p>
    <w:p w14:paraId="659D9195" w14:textId="77777777" w:rsidR="000F220C" w:rsidRPr="008E6D49" w:rsidRDefault="000F220C" w:rsidP="00230F59">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Pr>
      </w:pPr>
      <w:r w:rsidRPr="008E6D49">
        <w:rPr>
          <w:rFonts w:ascii="Sakkal Majalla" w:eastAsia="Calibri" w:hAnsi="Sakkal Majalla" w:cs="Sakkal Majalla"/>
          <w:sz w:val="28"/>
          <w:szCs w:val="28"/>
          <w:rtl/>
        </w:rPr>
        <w:t>الحاجة المتزايدة لتطوير وتحسين قدرات الموظفين</w:t>
      </w:r>
    </w:p>
    <w:p w14:paraId="68E6EE99" w14:textId="145BBC80"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2" w:name="_Toc191914804"/>
      <w:r w:rsidRPr="00835371">
        <w:rPr>
          <w:rFonts w:ascii="Sakkal Majalla" w:eastAsia="Calibri" w:hAnsi="Sakkal Majalla" w:cs="Sakkal Majalla" w:hint="cs"/>
          <w:b/>
          <w:bCs/>
          <w:sz w:val="32"/>
          <w:szCs w:val="32"/>
          <w:rtl/>
        </w:rPr>
        <w:t xml:space="preserve">7.2.2 </w:t>
      </w:r>
      <w:r w:rsidR="000F220C" w:rsidRPr="00835371">
        <w:rPr>
          <w:rFonts w:ascii="Sakkal Majalla" w:eastAsia="Calibri" w:hAnsi="Sakkal Majalla" w:cs="Sakkal Majalla"/>
          <w:b/>
          <w:bCs/>
          <w:sz w:val="32"/>
          <w:szCs w:val="32"/>
          <w:rtl/>
        </w:rPr>
        <w:t>وظائف إدارة الموارد البشرية</w:t>
      </w:r>
      <w:bookmarkEnd w:id="62"/>
    </w:p>
    <w:p w14:paraId="7E5C4BE1" w14:textId="03BAD414"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هناك أساليب ومناهج وأدوات إدارية هامة تعتمدها الإدارة الناجحة في المنظمات والشركات والمؤسسات، والتي تعد من القطاعات المهمة والرئيسية في منظمات الأعمال، فتتبنى أسلوب تحليل الوظائف والعمل وتجعله من مهامها الأساسية. تطوير وتحسين الوظائف والعمل القائمة، أو خلق وظائف جديدة مطلوبة في المرحلة الحالية، أو إلغاء وظائف قائمة لم تعد تتماشى مع متطلبات العصر ولم تعد </w:t>
      </w:r>
      <w:r w:rsidRPr="008E6D49">
        <w:rPr>
          <w:rFonts w:ascii="Sakkal Majalla" w:eastAsia="Calibri" w:hAnsi="Sakkal Majalla" w:cs="Sakkal Majalla"/>
          <w:sz w:val="28"/>
          <w:szCs w:val="28"/>
          <w:rtl/>
        </w:rPr>
        <w:lastRenderedPageBreak/>
        <w:t>كافية للمنظمة، حتى تصبح مؤهلة لتحمل عواقب وتحديات المنافسة الشرسة في الأسواق، إلخ</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w:t>
      </w:r>
      <w:proofErr w:type="gramStart"/>
      <w:r w:rsidR="006F4CCD" w:rsidRPr="008E6D49">
        <w:rPr>
          <w:rFonts w:ascii="Sakkal Majalla" w:eastAsia="Calibri" w:hAnsi="Sakkal Majalla" w:cs="Sakkal Majalla"/>
          <w:sz w:val="28"/>
          <w:szCs w:val="28"/>
          <w:rtl/>
        </w:rPr>
        <w:t>عبدالحميد</w:t>
      </w:r>
      <w:proofErr w:type="gramEnd"/>
      <w:r w:rsidR="006F4CCD" w:rsidRPr="008E6D49">
        <w:rPr>
          <w:rFonts w:ascii="Sakkal Majalla" w:eastAsia="Calibri" w:hAnsi="Sakkal Majalla" w:cs="Sakkal Majalla"/>
          <w:sz w:val="28"/>
          <w:szCs w:val="28"/>
          <w:rtl/>
        </w:rPr>
        <w:t>، 2023)</w:t>
      </w:r>
    </w:p>
    <w:p w14:paraId="384357A5" w14:textId="2B447454"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تحليل الوظائف هو العملية المنظمة لدراسة وجمع المعلومات المتعلقة بعمليات ومسؤوليات الوظيفة بهدف تحديد وتطوير وصفها الكامل والشروط أو العوامل التي تحدد ذلك الوصف، وكذلك وصف الوظيفة</w:t>
      </w:r>
      <w:r w:rsidR="006F4CCD" w:rsidRPr="008E6D49">
        <w:rPr>
          <w:rFonts w:ascii="Sakkal Majalla" w:eastAsia="Calibri" w:hAnsi="Sakkal Majalla" w:cs="Sakkal Majalla"/>
          <w:sz w:val="28"/>
          <w:szCs w:val="28"/>
          <w:rtl/>
        </w:rPr>
        <w:t xml:space="preserve"> </w:t>
      </w:r>
      <w:r w:rsidRPr="008E6D49">
        <w:rPr>
          <w:rFonts w:ascii="Sakkal Majalla" w:eastAsia="Calibri" w:hAnsi="Sakkal Majalla" w:cs="Sakkal Majalla"/>
          <w:sz w:val="28"/>
          <w:szCs w:val="28"/>
          <w:rtl/>
        </w:rPr>
        <w:t>وقد تباينت آراء المفكرين في الحياة العملية لتحديد مفهوم متفق عليه لإدارة الموارد البشرية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(المشرقي، 2023)</w:t>
      </w:r>
    </w:p>
    <w:p w14:paraId="0A8625B8" w14:textId="77777777" w:rsidR="000F220C" w:rsidRPr="00835371" w:rsidRDefault="000F220C" w:rsidP="00230F59">
      <w:pPr>
        <w:numPr>
          <w:ilvl w:val="0"/>
          <w:numId w:val="31"/>
        </w:numPr>
        <w:spacing w:before="100" w:beforeAutospacing="1" w:after="100" w:afterAutospacing="1"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النظرة التقليدية (الكلاسيكية)</w:t>
      </w:r>
      <w:r w:rsidRPr="00835371">
        <w:rPr>
          <w:rFonts w:ascii="Sakkal Majalla" w:eastAsia="Calibri" w:hAnsi="Sakkal Majalla" w:cs="Sakkal Majalla"/>
          <w:b/>
          <w:bCs/>
          <w:sz w:val="28"/>
          <w:szCs w:val="28"/>
        </w:rPr>
        <w:t>.</w:t>
      </w:r>
    </w:p>
    <w:p w14:paraId="5761AFFA" w14:textId="3653E483" w:rsidR="000F220C" w:rsidRPr="008E6D49" w:rsidRDefault="000F220C" w:rsidP="00835371">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يرى بعض المديرين أن إدارة الموارد البشرية ليست أكثر من وظيفة ثانوية في المنظمة وتقتصر على أداء المهام الإدارية مثل حفظ المعلومات عن الموظفين في ملفات وسجلات خاصة ومتابعة الجوانب المتعلقة بها مثل مراقبة الحضور والإجازات والترقيات وصرف الرواتب. ويتم ذلك من قبل مدير الموارد البشرية في المنظمة وأيضا في وضع هذه الإدارة، إلا أننا نجد أن الموارد البشرية لا يتم استثمارها بشكل كامل من وجهة النظر التقليدية، مما يحرم المنظمة من فرصة تحقيق أهدافها بسبب عدم الاستفادة من قدرات ومهارات الموظفين</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w:t>
      </w:r>
      <w:proofErr w:type="spellStart"/>
      <w:r w:rsidR="006F4CCD" w:rsidRPr="008E6D49">
        <w:rPr>
          <w:rFonts w:ascii="Sakkal Majalla" w:eastAsia="Calibri" w:hAnsi="Sakkal Majalla" w:cs="Sakkal Majalla"/>
          <w:sz w:val="28"/>
          <w:szCs w:val="28"/>
          <w:rtl/>
        </w:rPr>
        <w:t>قرماط</w:t>
      </w:r>
      <w:proofErr w:type="spellEnd"/>
      <w:r w:rsidR="006F4CCD" w:rsidRPr="008E6D49">
        <w:rPr>
          <w:rFonts w:ascii="Sakkal Majalla" w:eastAsia="Calibri" w:hAnsi="Sakkal Majalla" w:cs="Sakkal Majalla"/>
          <w:sz w:val="28"/>
          <w:szCs w:val="28"/>
          <w:rtl/>
        </w:rPr>
        <w:t>، 2022)</w:t>
      </w:r>
    </w:p>
    <w:p w14:paraId="59A8E322" w14:textId="77777777" w:rsidR="000F220C" w:rsidRPr="00835371" w:rsidRDefault="000F220C" w:rsidP="00230F59">
      <w:pPr>
        <w:numPr>
          <w:ilvl w:val="0"/>
          <w:numId w:val="31"/>
        </w:numPr>
        <w:spacing w:before="100" w:beforeAutospacing="1" w:after="100" w:afterAutospacing="1"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النظرة الحديثة</w:t>
      </w:r>
    </w:p>
    <w:p w14:paraId="3F1E7CF9" w14:textId="77777777" w:rsidR="000F220C" w:rsidRPr="008E6D49" w:rsidRDefault="000F220C" w:rsidP="00835371">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يرى بعض المديرين أن إدارة الموارد البشرية من أهم الوظائف الإدارية في المنظمات، وهي أقل أهمية من الوظائف الأخرى مثل التسويق والإنتاج والوظائف المالية، وذلك لأهمية العنصر البشري وتأثيره على الكفاءة الإنتاجية للمؤسسات</w:t>
      </w:r>
      <w:r w:rsidRPr="008E6D49">
        <w:rPr>
          <w:rFonts w:ascii="Sakkal Majalla" w:eastAsia="Calibri" w:hAnsi="Sakkal Majalla" w:cs="Sakkal Majalla"/>
          <w:sz w:val="28"/>
          <w:szCs w:val="28"/>
        </w:rPr>
        <w:t>.</w:t>
      </w:r>
    </w:p>
    <w:p w14:paraId="0FAD2C55" w14:textId="5862588D" w:rsidR="000F220C" w:rsidRPr="008E6D49" w:rsidRDefault="000F220C" w:rsidP="00835371">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ومع تطور العديد من الفلسفات الفكرية في الإدارة، نتيجة لتطور الاتجاهات الاستراتيجية وظهور مجال الإدارة الاستراتيجية، لم تعد إدارة الموارد البشرية مجرد إدارة استشارية متخصصة، بل أصبحت جزءاً من استراتيجية المنظمة وحتى جزءاً من أنشطة وواجبات مديري الإدارة التنفيذية، حيث أصبح من الضروري تحقيق المزايا التنافسية من خلال العنصر البشري.</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(خليفة، 2021)</w:t>
      </w:r>
    </w:p>
    <w:p w14:paraId="018A847C" w14:textId="7EE7DA89"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3" w:name="_Toc191914805"/>
      <w:r w:rsidRPr="00835371">
        <w:rPr>
          <w:rFonts w:ascii="Sakkal Majalla" w:eastAsia="Calibri" w:hAnsi="Sakkal Majalla" w:cs="Sakkal Majalla" w:hint="cs"/>
          <w:b/>
          <w:bCs/>
          <w:sz w:val="32"/>
          <w:szCs w:val="32"/>
          <w:rtl/>
        </w:rPr>
        <w:lastRenderedPageBreak/>
        <w:t xml:space="preserve">8.2.2 </w:t>
      </w:r>
      <w:r w:rsidR="000F220C" w:rsidRPr="00835371">
        <w:rPr>
          <w:rFonts w:ascii="Sakkal Majalla" w:eastAsia="Calibri" w:hAnsi="Sakkal Majalla" w:cs="Sakkal Majalla"/>
          <w:b/>
          <w:bCs/>
          <w:sz w:val="32"/>
          <w:szCs w:val="32"/>
          <w:rtl/>
        </w:rPr>
        <w:t>نشأة وتطور إدارة الموارد البشرية</w:t>
      </w:r>
      <w:bookmarkEnd w:id="63"/>
    </w:p>
    <w:p w14:paraId="3A094717" w14:textId="1AEFFFC2"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تعتبر إدارة الموارد البشرية من القطاعات الحديثة من حيث نشأتها واعتراف الناس بها كقطاع متخصص في إدارة الأفراد، وفيما يتعلق بالتقدم العلمي والتكنولوجي والدور الذي لعبته في مجال تخصصها فقد وصلت إلى مستوى لا يمكن قياسه بعمرها الزمني، خاصة وأنها استفادت من النهضة العلمية والتطور التكنولوجي الذي رافق فترة ميلادها</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(زيدان، 2021)</w:t>
      </w:r>
    </w:p>
    <w:p w14:paraId="10F9001F" w14:textId="42894227"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وقد تميزت هذه الفترة بالثورة الصناعية والتي كانت نتيجة للاختراعات التي حدثت في أوروبا والمنافسة الشديدة التي أدت إلى ظهور القوى المحركة والآلات الميكانيكية التي أدت إلى إنشاء العديد من المصانع. وقد أدى الاتجاه نحو الإنتاج الضخم إلى ظهور مشكلة ذات عواقب اقتصادية واجتماعية وهي مشكلة القوى العاملة المؤهلة للاستجابة لهذا التطور وزيادة الطلب على السلع المصنعة أو المصنعة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(سلمان، 2021)</w:t>
      </w:r>
    </w:p>
    <w:p w14:paraId="3B865E22" w14:textId="6727738D"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أدت الثورة الصناعية إلى انتشار البطالة على نطاق واسع وتشريد أعداد كبيرة من العمال من خلال القضاء على النظام الصناعي أو المهني السائد في ذلك الوقت والذي كان يشغل عدد كبير من العمال في تلك المهن، والتوجه نحو استخدام الآلات الصناعية التي حلت محل العمل اليدوي، خاصة وأن المصانع القديمة لم تكن تتطلب إدارة قوة عاملة لا تتمتع بالضرورة بمهارات عالية</w:t>
      </w:r>
      <w:r w:rsidRPr="008E6D49">
        <w:rPr>
          <w:rFonts w:ascii="Sakkal Majalla" w:eastAsia="Calibri" w:hAnsi="Sakkal Majalla" w:cs="Sakkal Majalla"/>
          <w:sz w:val="28"/>
          <w:szCs w:val="28"/>
        </w:rPr>
        <w:t>.</w:t>
      </w:r>
      <w:r w:rsidR="006F4CCD" w:rsidRPr="008E6D49">
        <w:rPr>
          <w:rFonts w:ascii="Sakkal Majalla" w:hAnsi="Sakkal Majalla" w:cs="Sakkal Majalla"/>
          <w:sz w:val="28"/>
          <w:szCs w:val="28"/>
          <w:rtl/>
        </w:rPr>
        <w:t xml:space="preserve"> </w:t>
      </w:r>
      <w:r w:rsidR="006F4CCD" w:rsidRPr="008E6D49">
        <w:rPr>
          <w:rFonts w:ascii="Sakkal Majalla" w:eastAsia="Calibri" w:hAnsi="Sakkal Majalla" w:cs="Sakkal Majalla"/>
          <w:sz w:val="28"/>
          <w:szCs w:val="28"/>
          <w:rtl/>
        </w:rPr>
        <w:t>(</w:t>
      </w:r>
      <w:proofErr w:type="gramStart"/>
      <w:r w:rsidR="006F4CCD" w:rsidRPr="008E6D49">
        <w:rPr>
          <w:rFonts w:ascii="Sakkal Majalla" w:eastAsia="Calibri" w:hAnsi="Sakkal Majalla" w:cs="Sakkal Majalla"/>
          <w:sz w:val="28"/>
          <w:szCs w:val="28"/>
          <w:rtl/>
        </w:rPr>
        <w:t>عبدالله</w:t>
      </w:r>
      <w:proofErr w:type="gramEnd"/>
      <w:r w:rsidR="006F4CCD" w:rsidRPr="008E6D49">
        <w:rPr>
          <w:rFonts w:ascii="Sakkal Majalla" w:eastAsia="Calibri" w:hAnsi="Sakkal Majalla" w:cs="Sakkal Majalla"/>
          <w:sz w:val="28"/>
          <w:szCs w:val="28"/>
          <w:rtl/>
        </w:rPr>
        <w:t>، 2020)</w:t>
      </w:r>
    </w:p>
    <w:p w14:paraId="2CD61306" w14:textId="7C12501B"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كما أدت الثورة الصناعية إلى تنافس شديد بين الصناعات التي نشأت في ذلك الوقت، مما أدى إلى الميل إلى خفض تكاليف الإنتاج إلى أدنى مستوى ممكن على أمل تحقيق أعلى ربح ممكن، حتى لو تم ذلك على حساب زيادة ساعات العمل أو خفض أجور العمال. بالإضافة إلى ذلك، فإن النظام الآلي في الصناعة يتطلب التحرك نحو التخصص</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(نزار، 2023)</w:t>
      </w:r>
    </w:p>
    <w:p w14:paraId="2BA48A66" w14:textId="1525C7CC"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ولتحقيق هذا الهدف، اتفق أصحاب العمل على خفض الأجور وزيادة ساعات العمل حتى وصل بعضها إلى خمس عشرة ساعة في اليوم، باستثناء ساعة واحدة للغداء. بالإضافة إلى ذلك، أصبح لصاحب العمل الحق في فصل العامل دون سابق إنذار. ومن الأسباب الأخرى للاهتمام بإدارة الموارد البشرية ظهور </w:t>
      </w:r>
      <w:r w:rsidRPr="008E6D49">
        <w:rPr>
          <w:rFonts w:ascii="Sakkal Majalla" w:eastAsia="Calibri" w:hAnsi="Sakkal Majalla" w:cs="Sakkal Majalla"/>
          <w:sz w:val="28"/>
          <w:szCs w:val="28"/>
          <w:rtl/>
        </w:rPr>
        <w:lastRenderedPageBreak/>
        <w:t>المشاريع الكبيرة ذات الإنتاج الضخم مما أدى إلى اتساع قاعدة العمالة من عمالة ماهرة وغير ماهرة وتخصصات مهنية عديدة مما يستلزم الاستعانة بخبراء إداريين متخصصين للإشراف على هذه المشاريع مما رافقه ظهور الحاجة إلى فصل ملكية المشروع عن ملكية المشاريع عن إدارتها وإسناد الإدارة إلى مدراء متخصصين في هذا المجال ومزودين بالخبرات والقدرات التي تمكنهم من إدارة هذه المشاريع على أسس علمية سليمة.</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(علي، 2023)</w:t>
      </w:r>
    </w:p>
    <w:p w14:paraId="625E2DE4" w14:textId="7BB3E7D3"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خلصت مبادئ حركة العلاقات الإنسانية إلى أن هذه الحركة لا تلغي مبادئ حركة الإدارة العلمية في مجال إدارة الأفراد، بل تركز على جانب مهم في حياة العامل يتعلق بعلاقته بالزملاء والمجموعات داخل المنظمة والوظائف المذكورة أعلاه. ومن الحركتين يمكن أن نستنتج بوضوح أن حركة الإدارة العلمية ركزت على مبادئ التكامل في المنظمة وسلسلة القيادة والسلطة ونطاق الإشراف، بينما ركزت حركة العلاقات الإنسانية على التنظيم غير الرسمي ومعايير وضغوط الجامعة وبرامج المشاركة ومراعاة الطبيعة المعقدة للإنسان. ومع ظهور النظرية 2 من خلال دراسة تجارب الإدارة اليابانية، والتي كانت تقوم على مزيج من المبادئ المقدمة في الأجر العادل ليوم العمل، تم تبرير هذا المبدأ بالافتراض بأن الدافع الرئيسي للفرد للعمل يظهر من خلال تعظيم النتائج الاقتصادية. بينما الأسباب الاجتماعية والنفسية للعمل، ركزت الحركة على إدارة الفرد من خلال علاقته بفرد آخر أو مجموعة عمل ومجموعات عمل أخرى، بالإضافة إلى أن هذه الحركة نظرت أولاً إلى القوة البشرية كإنسان ثم كفرد موظف. ووفقاً لهذه النظرة، ربطت الحركة بين الحاجات الإنسانية وخصائص الفرد العامل، ورغم التطور النظري في المبادئ الإدارية، إلا أن المصطلح المطبق على الموارد البشرية ظل حتى أوائل الستينيات من هذا القرن حول ما يسمى بإدارة الأفراد وظل الوضع التنظيمي والوظيفي غير واضح، مما أدى إلى ظهور مدرسة الموارد البشرية</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(عشوي، 2023)</w:t>
      </w:r>
    </w:p>
    <w:p w14:paraId="52135E91" w14:textId="4663E9F7"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تعمل المنظمة في بيئة تعتمد عليها، بما في ذلك الموارد البشرية. يجب أن تكون المنظمة على دراية بالوضع الديناميكي في البيئة، والذي يمكن أن يعكس الفرص والتهديدات التي تؤثر سلباً على جودة الموارد البشرية الناشئة عن البيئة. وفي محاولة للتكيف مع حركة البيئة، تحتاج المنظمة إلى إدارة متخصصة لمتابعة حركة الموارد البشرية خارج المنظمة والعناية بها ولتحقيق حالة التكيف مع التغيرات البيئية يجب أن تركز إدارة الموارد البشرية على التوافق الداخلي وكيفية تحقيق أفضل استخدام للموارد البشرية في </w:t>
      </w:r>
      <w:r w:rsidRPr="008E6D49">
        <w:rPr>
          <w:rFonts w:ascii="Sakkal Majalla" w:eastAsia="Calibri" w:hAnsi="Sakkal Majalla" w:cs="Sakkal Majalla"/>
          <w:sz w:val="28"/>
          <w:szCs w:val="28"/>
          <w:rtl/>
        </w:rPr>
        <w:lastRenderedPageBreak/>
        <w:t>المنظمة والتوافق الخارجي وكيفية الاستجابة للمتطلبات البيئية ولتلبية هذه المتطلبات البيئية يجب على الإدارة أن تأخذ بعين الاعتبار أهدافها الاقتصادية والاجتماعية والقانونية والأخلاقية</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(بكار، 2022)</w:t>
      </w:r>
    </w:p>
    <w:p w14:paraId="4C1FB93E" w14:textId="1FC5E822"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ويلاحظ من فرضيات مدرسة الموارد البشرية أن هذه المدرسة لا تهتم بالموارد البشرية كأفراد يعملون في المنظمة فحسب، بل كمورد يمكن أن يضيف مزايا جديدة للمنظمة، فكل ما يوضع ضمن القوى العاملة أو شخص قادر على العمل وهو خارج القوى العاملة، كعنصر في الإنتاج وتعتبر الموارد البشرية مركز الجذب داخل المنظمة وبزيادة فعاليتها في العمل يمكن أن تساعد في زيادة فعالية الأنشطة الإنتاجية والتسويقية والمالية والتنموية الأخرى.</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(العمايرة، 2022)</w:t>
      </w:r>
    </w:p>
    <w:p w14:paraId="78124DD2" w14:textId="4974FD76"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4" w:name="_Toc191914806"/>
      <w:r w:rsidRPr="00835371">
        <w:rPr>
          <w:rFonts w:ascii="Sakkal Majalla" w:eastAsia="Calibri" w:hAnsi="Sakkal Majalla" w:cs="Sakkal Majalla" w:hint="cs"/>
          <w:b/>
          <w:bCs/>
          <w:sz w:val="32"/>
          <w:szCs w:val="32"/>
          <w:rtl/>
        </w:rPr>
        <w:t xml:space="preserve">9.2.2 </w:t>
      </w:r>
      <w:r w:rsidR="000F220C" w:rsidRPr="00835371">
        <w:rPr>
          <w:rFonts w:ascii="Sakkal Majalla" w:eastAsia="Calibri" w:hAnsi="Sakkal Majalla" w:cs="Sakkal Majalla"/>
          <w:b/>
          <w:bCs/>
          <w:sz w:val="32"/>
          <w:szCs w:val="32"/>
          <w:rtl/>
        </w:rPr>
        <w:t>أسباب تخطيط الموارد البشرية</w:t>
      </w:r>
      <w:bookmarkEnd w:id="64"/>
    </w:p>
    <w:p w14:paraId="71406A5F" w14:textId="0C32663F"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هناك أسباب عديدة لتخطيط الموارد البشرية سواء على المستوى الحكومي أو التنظيمي، ولها فوائد عديدة، فهي تساعد على علاج المشاكل الموروثة من عدم التخطيط، وبعض الفوائد الأخرى وقائية أو تنموية، حيث أنها لا تستعد للمستقبل</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(القرشي، 2024)</w:t>
      </w:r>
    </w:p>
    <w:p w14:paraId="4F3DACBB" w14:textId="77777777" w:rsidR="000F220C" w:rsidRPr="00835371" w:rsidRDefault="000F220C" w:rsidP="00230F59">
      <w:pPr>
        <w:numPr>
          <w:ilvl w:val="0"/>
          <w:numId w:val="33"/>
        </w:numPr>
        <w:spacing w:before="100" w:beforeAutospacing="1" w:after="100" w:afterAutospacing="1"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تضخم الوظائف</w:t>
      </w:r>
    </w:p>
    <w:p w14:paraId="0C186345" w14:textId="0C08EA23" w:rsidR="000F220C" w:rsidRPr="008E6D49" w:rsidRDefault="000F220C" w:rsidP="00835371">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ظاهرة شائعة ومنتشرة تعاني منها المجتمعات المتقدمة والنامية على حد سواء بأسباب مختلفة وتنوع نسبي، كما تلعب معدلات النمو السكاني العالمي، والانفتاح في السياسات التعليمية ومتطلباتها، والحروب والأزمات والثورات والانقلابات السياسية دوراً أيضاً، سواء كان سلبياً أو إيجابياً، وتضخم الأداء سبب آخر بالإضافة إلى الأسباب الخارجية. ولا شك أن عدم التخطيط للقوى العاملة له تأثير مباشر، وكذلك سياسات الاختيار والتعيين وتقييم الأداء وبرامج التدريب والتأهيل، والتي لها تأثير مباشر وغير مباشر على حجم الظاهرة وتعقيدها ومن العلاجات الشائعة للتخلص من ظاهرة تضخم الوظائف:</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(عيسى، 2023)</w:t>
      </w:r>
    </w:p>
    <w:p w14:paraId="1EA4FFAC" w14:textId="77777777" w:rsidR="000F220C" w:rsidRPr="008E6D49" w:rsidRDefault="000F220C" w:rsidP="00230F59">
      <w:pPr>
        <w:numPr>
          <w:ilvl w:val="0"/>
          <w:numId w:val="34"/>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تقاعد كبار السن إذا كانت مؤهلاتهم وخبراتهم متشابهة، ويتم ذلك بالسماح بالتقاعد المبكر دون التأثير على مزايا التقاعد للموظفين</w:t>
      </w:r>
      <w:r w:rsidRPr="008E6D49">
        <w:rPr>
          <w:rFonts w:ascii="Sakkal Majalla" w:eastAsia="Calibri" w:hAnsi="Sakkal Majalla" w:cs="Sakkal Majalla"/>
          <w:sz w:val="28"/>
          <w:szCs w:val="28"/>
        </w:rPr>
        <w:t>.</w:t>
      </w:r>
    </w:p>
    <w:p w14:paraId="3AF12667" w14:textId="77777777" w:rsidR="000F220C" w:rsidRPr="008E6D49" w:rsidRDefault="000F220C" w:rsidP="00230F59">
      <w:pPr>
        <w:numPr>
          <w:ilvl w:val="0"/>
          <w:numId w:val="34"/>
        </w:numPr>
        <w:spacing w:before="100" w:beforeAutospacing="1" w:after="100" w:afterAutospacing="1"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اعتماد التدريب التأهيلي والتحويلي من خلال زيادة مهارات وقدرات العاطلين عن العمل للقيام بالوظائف الجديدة والشاغرة</w:t>
      </w:r>
      <w:r w:rsidRPr="008E6D49">
        <w:rPr>
          <w:rFonts w:ascii="Sakkal Majalla" w:eastAsia="Calibri" w:hAnsi="Sakkal Majalla" w:cs="Sakkal Majalla"/>
          <w:sz w:val="28"/>
          <w:szCs w:val="28"/>
        </w:rPr>
        <w:t>.</w:t>
      </w:r>
    </w:p>
    <w:p w14:paraId="505B0ABE" w14:textId="5D7795EB" w:rsidR="000F220C" w:rsidRPr="008E6D49" w:rsidRDefault="000F220C" w:rsidP="00635B0A">
      <w:pPr>
        <w:numPr>
          <w:ilvl w:val="0"/>
          <w:numId w:val="34"/>
        </w:numPr>
        <w:spacing w:before="100" w:beforeAutospacing="1" w:after="0" w:line="360" w:lineRule="auto"/>
        <w:ind w:left="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تسريح نسبة معينة من الموظفين الفائضين عن الحاجة وفقاً لقاعدة "آخر دخول أول دخول، ويحق لمن تم تعيينهم خلال العامين الأخيرين فصل أكثر من الذين دخلوا قبلهم</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Pr>
        <w:t xml:space="preserve"> </w:t>
      </w:r>
      <w:r w:rsidR="002136D2" w:rsidRPr="008E6D49">
        <w:rPr>
          <w:rFonts w:ascii="Sakkal Majalla" w:eastAsia="Calibri" w:hAnsi="Sakkal Majalla" w:cs="Sakkal Majalla"/>
          <w:sz w:val="28"/>
          <w:szCs w:val="28"/>
          <w:rtl/>
        </w:rPr>
        <w:t>(عامود، 2022)</w:t>
      </w:r>
    </w:p>
    <w:p w14:paraId="4FB8063F" w14:textId="77777777" w:rsidR="000F220C" w:rsidRPr="00835371" w:rsidRDefault="000F220C" w:rsidP="00635B0A">
      <w:pPr>
        <w:numPr>
          <w:ilvl w:val="0"/>
          <w:numId w:val="33"/>
        </w:numPr>
        <w:spacing w:after="0"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التدوير الوظيفي</w:t>
      </w:r>
    </w:p>
    <w:p w14:paraId="61D475F4" w14:textId="3BEE3053" w:rsidR="000F220C" w:rsidRPr="008E6D49" w:rsidRDefault="000F220C" w:rsidP="00635B0A">
      <w:pPr>
        <w:spacing w:after="100" w:afterAutospacing="1" w:line="360" w:lineRule="auto"/>
        <w:ind w:left="-2" w:firstLine="708"/>
        <w:jc w:val="both"/>
        <w:rPr>
          <w:rFonts w:ascii="Sakkal Majalla" w:eastAsia="Calibri" w:hAnsi="Sakkal Majalla" w:cs="Sakkal Majalla"/>
          <w:sz w:val="28"/>
          <w:szCs w:val="28"/>
          <w:rtl/>
          <w:lang w:bidi="ar-EG"/>
        </w:rPr>
      </w:pPr>
      <w:r w:rsidRPr="008E6D49">
        <w:rPr>
          <w:rFonts w:ascii="Sakkal Majalla" w:eastAsia="Calibri" w:hAnsi="Sakkal Majalla" w:cs="Sakkal Majalla" w:hint="cs"/>
          <w:sz w:val="28"/>
          <w:szCs w:val="28"/>
          <w:rtl/>
          <w:lang w:bidi="ar-EG"/>
        </w:rPr>
        <w:t>التدوير الوظيفي هو حركة العمال خلال فترة زمنية معينة سواء عند دخولهم أو خروجهم من المنظمة، سواء كان الخروج بالقوة أو الفصل أو النقل أو إنهاء الخدمة، بما في ذلك الموظفين والمندوبين ومن غابوا في إجازة طويلة أو أصيبوا في حوادث عمل، وفي حالة دخولهم وإعادة تعيينهم في المنظمة</w:t>
      </w:r>
      <w:r w:rsidRPr="008E6D49">
        <w:rPr>
          <w:rFonts w:ascii="Sakkal Majalla" w:eastAsia="Calibri" w:hAnsi="Sakkal Majalla" w:cs="Sakkal Majalla" w:hint="cs"/>
          <w:sz w:val="28"/>
          <w:szCs w:val="28"/>
          <w:lang w:bidi="ar-EG"/>
        </w:rPr>
        <w:t>.</w:t>
      </w:r>
      <w:r w:rsidR="002136D2" w:rsidRPr="008E6D49">
        <w:rPr>
          <w:rFonts w:ascii="Sakkal Majalla" w:hAnsi="Sakkal Majalla" w:cs="Sakkal Majalla" w:hint="cs"/>
          <w:sz w:val="28"/>
          <w:szCs w:val="28"/>
          <w:rtl/>
          <w:lang w:bidi="ar-EG"/>
        </w:rPr>
        <w:t xml:space="preserve"> </w:t>
      </w:r>
      <w:r w:rsidR="002136D2" w:rsidRPr="008E6D49">
        <w:rPr>
          <w:rFonts w:ascii="Sakkal Majalla" w:eastAsia="Calibri" w:hAnsi="Sakkal Majalla" w:cs="Sakkal Majalla" w:hint="cs"/>
          <w:sz w:val="28"/>
          <w:szCs w:val="28"/>
          <w:rtl/>
          <w:lang w:bidi="ar-EG"/>
        </w:rPr>
        <w:t>(ابو خريص، 2020)</w:t>
      </w:r>
    </w:p>
    <w:p w14:paraId="2EBDEE07" w14:textId="77777777" w:rsidR="000F220C" w:rsidRPr="00835371" w:rsidRDefault="000F220C" w:rsidP="00635B0A">
      <w:pPr>
        <w:numPr>
          <w:ilvl w:val="0"/>
          <w:numId w:val="33"/>
        </w:numPr>
        <w:spacing w:before="100" w:beforeAutospacing="1" w:after="0"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التغيب والانقطاع</w:t>
      </w:r>
    </w:p>
    <w:p w14:paraId="55828567" w14:textId="6EA3D386" w:rsidR="000F220C" w:rsidRPr="008E6D49" w:rsidRDefault="000F220C" w:rsidP="00635B0A">
      <w:pPr>
        <w:spacing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يشير هذا المصطلح هنا إلى غياب العاملين خارج الأيام التي تمنح لهم كإجازة، على الرغم من الحاجة إلى عملهم، مما يحول هذه الأيام من الغياب إلى إغلاقات للعمل وحتى في حالة عدم دفع الأجور، فإنه يترتب عليه تكاليف إضافية، لذلك ترغب المنظمات والمؤسسات في الحد من معدل التغيب من خلال رصد الظاهرة ومتابعتها وتحليل العوامل المسببة لها</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(صباح، 2021)</w:t>
      </w:r>
    </w:p>
    <w:p w14:paraId="7CEB4FBA" w14:textId="77777777" w:rsidR="000F220C" w:rsidRPr="00835371" w:rsidRDefault="000F220C" w:rsidP="00635B0A">
      <w:pPr>
        <w:numPr>
          <w:ilvl w:val="0"/>
          <w:numId w:val="33"/>
        </w:numPr>
        <w:spacing w:after="0" w:line="360" w:lineRule="auto"/>
        <w:ind w:left="423"/>
        <w:jc w:val="both"/>
        <w:rPr>
          <w:rFonts w:ascii="Sakkal Majalla" w:eastAsia="Calibri" w:hAnsi="Sakkal Majalla" w:cs="Sakkal Majalla"/>
          <w:b/>
          <w:bCs/>
          <w:sz w:val="28"/>
          <w:szCs w:val="28"/>
        </w:rPr>
      </w:pPr>
      <w:r w:rsidRPr="00835371">
        <w:rPr>
          <w:rFonts w:ascii="Sakkal Majalla" w:eastAsia="Calibri" w:hAnsi="Sakkal Majalla" w:cs="Sakkal Majalla"/>
          <w:b/>
          <w:bCs/>
          <w:sz w:val="28"/>
          <w:szCs w:val="28"/>
          <w:rtl/>
        </w:rPr>
        <w:t>تحديد الاحتياجات الخاصة للقوى العاملة</w:t>
      </w:r>
    </w:p>
    <w:p w14:paraId="6A5E93E5" w14:textId="5C6B257F" w:rsidR="000F220C" w:rsidRPr="008E6D49" w:rsidRDefault="000F220C" w:rsidP="00635B0A">
      <w:pPr>
        <w:spacing w:after="0"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إن الهدف الرئيسي والأهم لوحدات الموارد البشرية على مستوى المنظمة هو وضع خطة الموارد البشرية، وهي أداة علمية وعملية للتنبؤ بالمستقبل والاستعداد له وتلبية متطلباته ومواجهة التحديات والوقاية من المشاكل والأزمات المتعلقة بالموارد البشرية.</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(جاد، 2022)</w:t>
      </w:r>
    </w:p>
    <w:p w14:paraId="495CA5D0" w14:textId="2B4F6C45" w:rsidR="000F220C" w:rsidRPr="00835371" w:rsidRDefault="00835371" w:rsidP="00635B0A">
      <w:pPr>
        <w:spacing w:after="0" w:line="360" w:lineRule="auto"/>
        <w:jc w:val="both"/>
        <w:outlineLvl w:val="2"/>
        <w:rPr>
          <w:rFonts w:ascii="Sakkal Majalla" w:eastAsia="Calibri" w:hAnsi="Sakkal Majalla" w:cs="Sakkal Majalla"/>
          <w:b/>
          <w:bCs/>
          <w:sz w:val="32"/>
          <w:szCs w:val="32"/>
          <w:rtl/>
        </w:rPr>
      </w:pPr>
      <w:bookmarkStart w:id="65" w:name="_Toc191914807"/>
      <w:r w:rsidRPr="00835371">
        <w:rPr>
          <w:rFonts w:ascii="Sakkal Majalla" w:eastAsia="Calibri" w:hAnsi="Sakkal Majalla" w:cs="Sakkal Majalla" w:hint="cs"/>
          <w:b/>
          <w:bCs/>
          <w:sz w:val="32"/>
          <w:szCs w:val="32"/>
          <w:rtl/>
        </w:rPr>
        <w:t xml:space="preserve">10.2.2 </w:t>
      </w:r>
      <w:r w:rsidR="000F220C" w:rsidRPr="00835371">
        <w:rPr>
          <w:rFonts w:ascii="Sakkal Majalla" w:eastAsia="Calibri" w:hAnsi="Sakkal Majalla" w:cs="Sakkal Majalla"/>
          <w:b/>
          <w:bCs/>
          <w:sz w:val="32"/>
          <w:szCs w:val="32"/>
          <w:rtl/>
        </w:rPr>
        <w:t>العولمة في إدارة الموارد البشرية</w:t>
      </w:r>
      <w:r w:rsidR="000F220C" w:rsidRPr="00835371">
        <w:rPr>
          <w:rFonts w:ascii="Sakkal Majalla" w:eastAsia="Calibri" w:hAnsi="Sakkal Majalla" w:cs="Sakkal Majalla"/>
          <w:b/>
          <w:bCs/>
          <w:sz w:val="32"/>
          <w:szCs w:val="32"/>
        </w:rPr>
        <w:t>:</w:t>
      </w:r>
      <w:bookmarkEnd w:id="65"/>
    </w:p>
    <w:p w14:paraId="0251EC71" w14:textId="749CC565" w:rsidR="000F220C" w:rsidRPr="008E6D49" w:rsidRDefault="000F220C" w:rsidP="00635B0A">
      <w:pPr>
        <w:spacing w:before="100" w:beforeAutospacing="1" w:after="0"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لقد أثر الاتجاه نحو العولمة والتوجه الدولي المتزايد لمنظمات الأعمال على جميع وظائف المشروع (الإنتاج، والموظفين، والتمويل، والتسويق) وخاصة وظيفة إدارة الموارد البشرية. وفيما يلي بعض أشكال إدارة الموارد البشرية الدولية</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(امان، 2023)</w:t>
      </w:r>
    </w:p>
    <w:p w14:paraId="1BE8504B" w14:textId="77777777" w:rsidR="000F220C" w:rsidRPr="008E6D49" w:rsidRDefault="000F220C" w:rsidP="00230F59">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lastRenderedPageBreak/>
        <w:t>منظمة متعددة الجنسيات يقع كبار إدارتها في بلدها الأصلي وتمتد عملياتها إلى عدة دول أجنبية</w:t>
      </w:r>
      <w:r w:rsidRPr="008E6D49">
        <w:rPr>
          <w:rFonts w:ascii="Sakkal Majalla" w:eastAsia="Calibri" w:hAnsi="Sakkal Majalla" w:cs="Sakkal Majalla"/>
          <w:sz w:val="28"/>
          <w:szCs w:val="28"/>
        </w:rPr>
        <w:t>.</w:t>
      </w:r>
    </w:p>
    <w:p w14:paraId="3A5D0B4A" w14:textId="77777777" w:rsidR="000F220C" w:rsidRPr="008E6D49" w:rsidRDefault="000F220C" w:rsidP="00230F59">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 xml:space="preserve">تتضمن مسؤوليات إدارة الموارد البشرية نقل الموظفين من الشركة الأم أو الشركة الأم للعمل في الخارج، وتطوير السياسات والإجراءات الخاصة بالعمليات الأجنبية في الخارج. </w:t>
      </w:r>
    </w:p>
    <w:p w14:paraId="1E86EFA6" w14:textId="653B3555" w:rsidR="000F220C" w:rsidRPr="008E6D49" w:rsidRDefault="000F220C" w:rsidP="00230F59">
      <w:pPr>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وعادة ما تطبق الشركة الأم ممارسات إدارة الموارد البشرية الخاصة بها مباشرة على الشركات التابعة الأجنبية، أو قد تدمج ممارسات إدارة الموظفين الخاصة بها مع ممارسات الدولة المضيفة.</w:t>
      </w:r>
      <w:r w:rsidR="002136D2" w:rsidRPr="008E6D49">
        <w:rPr>
          <w:rFonts w:ascii="Sakkal Majalla" w:hAnsi="Sakkal Majalla" w:cs="Sakkal Majalla"/>
          <w:sz w:val="28"/>
          <w:szCs w:val="28"/>
        </w:rPr>
        <w:t xml:space="preserve"> </w:t>
      </w:r>
      <w:r w:rsidR="002136D2" w:rsidRPr="008E6D49">
        <w:rPr>
          <w:rFonts w:ascii="Sakkal Majalla" w:eastAsia="Calibri" w:hAnsi="Sakkal Majalla" w:cs="Sakkal Majalla"/>
          <w:sz w:val="28"/>
          <w:szCs w:val="28"/>
          <w:rtl/>
        </w:rPr>
        <w:t>(</w:t>
      </w:r>
      <w:proofErr w:type="gramStart"/>
      <w:r w:rsidR="002136D2" w:rsidRPr="008E6D49">
        <w:rPr>
          <w:rFonts w:ascii="Sakkal Majalla" w:eastAsia="Calibri" w:hAnsi="Sakkal Majalla" w:cs="Sakkal Majalla"/>
          <w:sz w:val="28"/>
          <w:szCs w:val="28"/>
          <w:rtl/>
        </w:rPr>
        <w:t>عبدالعزيز</w:t>
      </w:r>
      <w:proofErr w:type="gramEnd"/>
      <w:r w:rsidR="002136D2" w:rsidRPr="008E6D49">
        <w:rPr>
          <w:rFonts w:ascii="Sakkal Majalla" w:eastAsia="Calibri" w:hAnsi="Sakkal Majalla" w:cs="Sakkal Majalla"/>
          <w:sz w:val="28"/>
          <w:szCs w:val="28"/>
          <w:rtl/>
        </w:rPr>
        <w:t>، 2020)</w:t>
      </w:r>
    </w:p>
    <w:p w14:paraId="39A47E02" w14:textId="14A92241" w:rsidR="000F220C" w:rsidRPr="00835371" w:rsidRDefault="00835371" w:rsidP="00835371">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6" w:name="_Toc191914808"/>
      <w:r w:rsidRPr="00835371">
        <w:rPr>
          <w:rFonts w:ascii="Sakkal Majalla" w:eastAsia="Calibri" w:hAnsi="Sakkal Majalla" w:cs="Sakkal Majalla" w:hint="cs"/>
          <w:b/>
          <w:bCs/>
          <w:sz w:val="32"/>
          <w:szCs w:val="32"/>
          <w:rtl/>
        </w:rPr>
        <w:t xml:space="preserve">11.2.2 </w:t>
      </w:r>
      <w:r w:rsidR="000F220C" w:rsidRPr="00835371">
        <w:rPr>
          <w:rFonts w:ascii="Sakkal Majalla" w:eastAsia="Calibri" w:hAnsi="Sakkal Majalla" w:cs="Sakkal Majalla"/>
          <w:b/>
          <w:bCs/>
          <w:sz w:val="32"/>
          <w:szCs w:val="32"/>
          <w:rtl/>
        </w:rPr>
        <w:t>العلاقة بين التخطيط الاستراتيجي وتخطيط الموارد البشرية</w:t>
      </w:r>
      <w:bookmarkEnd w:id="66"/>
    </w:p>
    <w:p w14:paraId="7682F03C" w14:textId="048E5509" w:rsidR="000F220C" w:rsidRPr="008E6D49" w:rsidRDefault="000F220C" w:rsidP="00835371">
      <w:pPr>
        <w:spacing w:before="100" w:beforeAutospacing="1"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لقد أكدت الأدبيات المتعلقة بالإستراتيجية وإدارتها أن تخطيط الموارد البشرية يجب أن يرتبط بالتخطيط الإستراتيجي وأن تكامل تخطيط الموارد البشرية مع التخطيط الإستراتيجي يؤدي إلى تحقيق ميزة تنافسية مستدامة للمنظمة</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w:t>
      </w:r>
      <w:proofErr w:type="spellStart"/>
      <w:r w:rsidR="002136D2" w:rsidRPr="008E6D49">
        <w:rPr>
          <w:rFonts w:ascii="Sakkal Majalla" w:eastAsia="Calibri" w:hAnsi="Sakkal Majalla" w:cs="Sakkal Majalla"/>
          <w:sz w:val="28"/>
          <w:szCs w:val="28"/>
          <w:rtl/>
        </w:rPr>
        <w:t>شيتر</w:t>
      </w:r>
      <w:proofErr w:type="spellEnd"/>
      <w:r w:rsidR="002136D2" w:rsidRPr="008E6D49">
        <w:rPr>
          <w:rFonts w:ascii="Sakkal Majalla" w:eastAsia="Calibri" w:hAnsi="Sakkal Majalla" w:cs="Sakkal Majalla"/>
          <w:sz w:val="28"/>
          <w:szCs w:val="28"/>
          <w:rtl/>
        </w:rPr>
        <w:t>، 2021)</w:t>
      </w:r>
    </w:p>
    <w:p w14:paraId="18472203" w14:textId="77777777" w:rsidR="000F220C" w:rsidRPr="008E6D49" w:rsidRDefault="000F220C" w:rsidP="00230F59">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835371">
        <w:rPr>
          <w:rFonts w:ascii="Sakkal Majalla" w:eastAsia="Calibri" w:hAnsi="Sakkal Majalla" w:cs="Sakkal Majalla"/>
          <w:b/>
          <w:bCs/>
          <w:sz w:val="28"/>
          <w:szCs w:val="28"/>
          <w:rtl/>
        </w:rPr>
        <w:t>أولاً</w:t>
      </w:r>
      <w:r w:rsidRPr="008E6D49">
        <w:rPr>
          <w:rFonts w:ascii="Sakkal Majalla" w:eastAsia="Calibri" w:hAnsi="Sakkal Majalla" w:cs="Sakkal Majalla"/>
          <w:sz w:val="28"/>
          <w:szCs w:val="28"/>
          <w:rtl/>
        </w:rPr>
        <w:t>: العلاقة الإدارية: والتي تنشأ من خلال أداء الأدوار التقليدية والروتينية عند تنفيذ التخطيط الإستراتيجي</w:t>
      </w:r>
      <w:r w:rsidRPr="008E6D49">
        <w:rPr>
          <w:rFonts w:ascii="Sakkal Majalla" w:eastAsia="Calibri" w:hAnsi="Sakkal Majalla" w:cs="Sakkal Majalla"/>
          <w:sz w:val="28"/>
          <w:szCs w:val="28"/>
        </w:rPr>
        <w:t>.</w:t>
      </w:r>
    </w:p>
    <w:p w14:paraId="7BF09C70" w14:textId="77777777" w:rsidR="000F220C" w:rsidRPr="008E6D49" w:rsidRDefault="000F220C" w:rsidP="00230F59">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835371">
        <w:rPr>
          <w:rFonts w:ascii="Sakkal Majalla" w:eastAsia="Calibri" w:hAnsi="Sakkal Majalla" w:cs="Sakkal Majalla"/>
          <w:b/>
          <w:bCs/>
          <w:sz w:val="28"/>
          <w:szCs w:val="28"/>
          <w:rtl/>
        </w:rPr>
        <w:t>ثانياً</w:t>
      </w:r>
      <w:r w:rsidRPr="008E6D49">
        <w:rPr>
          <w:rFonts w:ascii="Sakkal Majalla" w:eastAsia="Calibri" w:hAnsi="Sakkal Majalla" w:cs="Sakkal Majalla"/>
          <w:sz w:val="28"/>
          <w:szCs w:val="28"/>
          <w:rtl/>
        </w:rPr>
        <w:t>: الارتباط في اتجاه واحد: لأن إدارة الموارد البشرية تستجيب من خلال دعم الخطط والبرامج الإستراتيجية الشاملة للمنظمة وإستراتيجيات العمل</w:t>
      </w:r>
      <w:r w:rsidRPr="008E6D49">
        <w:rPr>
          <w:rFonts w:ascii="Sakkal Majalla" w:eastAsia="Calibri" w:hAnsi="Sakkal Majalla" w:cs="Sakkal Majalla"/>
          <w:sz w:val="28"/>
          <w:szCs w:val="28"/>
        </w:rPr>
        <w:t>.</w:t>
      </w:r>
    </w:p>
    <w:p w14:paraId="58AE5C3D" w14:textId="77777777" w:rsidR="000F220C" w:rsidRPr="008E6D49" w:rsidRDefault="000F220C" w:rsidP="00230F59">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835371">
        <w:rPr>
          <w:rFonts w:ascii="Sakkal Majalla" w:eastAsia="Calibri" w:hAnsi="Sakkal Majalla" w:cs="Sakkal Majalla"/>
          <w:b/>
          <w:bCs/>
          <w:sz w:val="28"/>
          <w:szCs w:val="28"/>
          <w:rtl/>
        </w:rPr>
        <w:t>ثالثاً</w:t>
      </w:r>
      <w:r w:rsidRPr="008E6D49">
        <w:rPr>
          <w:rFonts w:ascii="Sakkal Majalla" w:eastAsia="Calibri" w:hAnsi="Sakkal Majalla" w:cs="Sakkal Majalla"/>
          <w:sz w:val="28"/>
          <w:szCs w:val="28"/>
          <w:rtl/>
        </w:rPr>
        <w:t>: الارتباط في اتجاهين: والذي ينشأ من خلال العلاقة المتبادلة والمترابطة بين عملية التخطيط الإستراتيجي وتخطيط وظائف إدارة الموارد البشرية</w:t>
      </w:r>
      <w:r w:rsidRPr="008E6D49">
        <w:rPr>
          <w:rFonts w:ascii="Sakkal Majalla" w:eastAsia="Calibri" w:hAnsi="Sakkal Majalla" w:cs="Sakkal Majalla"/>
          <w:sz w:val="28"/>
          <w:szCs w:val="28"/>
        </w:rPr>
        <w:t>.</w:t>
      </w:r>
    </w:p>
    <w:p w14:paraId="34156B33" w14:textId="320C0679" w:rsidR="000F220C" w:rsidRPr="008E6D49" w:rsidRDefault="000F220C" w:rsidP="00635B0A">
      <w:pPr>
        <w:numPr>
          <w:ilvl w:val="0"/>
          <w:numId w:val="28"/>
        </w:numPr>
        <w:spacing w:before="100" w:beforeAutospacing="1" w:after="0" w:line="360" w:lineRule="auto"/>
        <w:ind w:left="423"/>
        <w:jc w:val="both"/>
        <w:rPr>
          <w:rFonts w:ascii="Sakkal Majalla" w:eastAsia="Calibri" w:hAnsi="Sakkal Majalla" w:cs="Sakkal Majalla"/>
          <w:sz w:val="28"/>
          <w:szCs w:val="28"/>
        </w:rPr>
      </w:pPr>
      <w:r w:rsidRPr="00835371">
        <w:rPr>
          <w:rFonts w:ascii="Sakkal Majalla" w:eastAsia="Calibri" w:hAnsi="Sakkal Majalla" w:cs="Sakkal Majalla"/>
          <w:b/>
          <w:bCs/>
          <w:sz w:val="28"/>
          <w:szCs w:val="28"/>
          <w:rtl/>
        </w:rPr>
        <w:t>رابعاً</w:t>
      </w:r>
      <w:r w:rsidRPr="008E6D49">
        <w:rPr>
          <w:rFonts w:ascii="Sakkal Majalla" w:eastAsia="Calibri" w:hAnsi="Sakkal Majalla" w:cs="Sakkal Majalla"/>
          <w:sz w:val="28"/>
          <w:szCs w:val="28"/>
          <w:rtl/>
        </w:rPr>
        <w:t>: الارتباط المتكامل: حيث تكون العلاقة متكاملة ومتسقة. وتعتبر هذه العلاقة الخطوة الأولى نحو التحول إلى التخطيط الإستراتيجي للموارد البشرية.</w:t>
      </w:r>
      <w:r w:rsidR="002136D2" w:rsidRPr="008E6D49">
        <w:rPr>
          <w:rFonts w:ascii="Sakkal Majalla" w:hAnsi="Sakkal Majalla" w:cs="Sakkal Majalla"/>
          <w:sz w:val="28"/>
          <w:szCs w:val="28"/>
        </w:rPr>
        <w:t xml:space="preserve"> </w:t>
      </w:r>
      <w:r w:rsidR="002136D2" w:rsidRPr="008E6D49">
        <w:rPr>
          <w:rFonts w:ascii="Sakkal Majalla" w:eastAsia="Calibri" w:hAnsi="Sakkal Majalla" w:cs="Sakkal Majalla"/>
          <w:sz w:val="28"/>
          <w:szCs w:val="28"/>
          <w:rtl/>
        </w:rPr>
        <w:t>(</w:t>
      </w:r>
      <w:proofErr w:type="spellStart"/>
      <w:r w:rsidR="002136D2" w:rsidRPr="008E6D49">
        <w:rPr>
          <w:rFonts w:ascii="Sakkal Majalla" w:eastAsia="Calibri" w:hAnsi="Sakkal Majalla" w:cs="Sakkal Majalla"/>
          <w:sz w:val="28"/>
          <w:szCs w:val="28"/>
          <w:rtl/>
        </w:rPr>
        <w:t>عليوى</w:t>
      </w:r>
      <w:proofErr w:type="spellEnd"/>
      <w:r w:rsidR="002136D2" w:rsidRPr="008E6D49">
        <w:rPr>
          <w:rFonts w:ascii="Sakkal Majalla" w:eastAsia="Calibri" w:hAnsi="Sakkal Majalla" w:cs="Sakkal Majalla"/>
          <w:sz w:val="28"/>
          <w:szCs w:val="28"/>
          <w:rtl/>
        </w:rPr>
        <w:t>، 2021)</w:t>
      </w:r>
    </w:p>
    <w:p w14:paraId="34BE519B" w14:textId="7CACFB19" w:rsidR="000F220C" w:rsidRPr="00835371" w:rsidRDefault="00835371" w:rsidP="00635B0A">
      <w:pPr>
        <w:spacing w:after="0" w:line="360" w:lineRule="auto"/>
        <w:jc w:val="both"/>
        <w:outlineLvl w:val="2"/>
        <w:rPr>
          <w:rFonts w:ascii="Sakkal Majalla" w:eastAsia="Calibri" w:hAnsi="Sakkal Majalla" w:cs="Sakkal Majalla"/>
          <w:b/>
          <w:bCs/>
          <w:sz w:val="32"/>
          <w:szCs w:val="32"/>
          <w:rtl/>
        </w:rPr>
      </w:pPr>
      <w:bookmarkStart w:id="67" w:name="_Toc191914809"/>
      <w:r w:rsidRPr="00835371">
        <w:rPr>
          <w:rFonts w:ascii="Sakkal Majalla" w:eastAsia="Calibri" w:hAnsi="Sakkal Majalla" w:cs="Sakkal Majalla" w:hint="cs"/>
          <w:b/>
          <w:bCs/>
          <w:sz w:val="32"/>
          <w:szCs w:val="32"/>
          <w:rtl/>
        </w:rPr>
        <w:t xml:space="preserve">12.2.2 </w:t>
      </w:r>
      <w:r w:rsidR="000F220C" w:rsidRPr="00835371">
        <w:rPr>
          <w:rFonts w:ascii="Sakkal Majalla" w:eastAsia="Calibri" w:hAnsi="Sakkal Majalla" w:cs="Sakkal Majalla"/>
          <w:b/>
          <w:bCs/>
          <w:sz w:val="32"/>
          <w:szCs w:val="32"/>
          <w:rtl/>
        </w:rPr>
        <w:t>متطلبات تحقيق التخطيط الاستراتيجي للموارد البشرية</w:t>
      </w:r>
      <w:bookmarkEnd w:id="67"/>
    </w:p>
    <w:p w14:paraId="044D6521" w14:textId="742011BF" w:rsidR="000F220C" w:rsidRPr="008E6D49" w:rsidRDefault="000F220C" w:rsidP="00635B0A">
      <w:pPr>
        <w:spacing w:after="100" w:afterAutospacing="1" w:line="360" w:lineRule="auto"/>
        <w:ind w:firstLine="706"/>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لتحويل تخطيط الموارد البشرية إلى عملية استراتيجية، لا بد من وجود تكامل وتوافق بين عمليات تخطيط الموارد البشرية والتخطيط الاستراتيجي، بالإضافة إلى تطوير أدوار إدارة الموارد البشرية وتحويلها إلى أدوار شراكة استراتيجية في عملية التخطيط الاستراتيجي</w:t>
      </w:r>
      <w:r w:rsidRPr="008E6D49">
        <w:rPr>
          <w:rFonts w:ascii="Sakkal Majalla" w:eastAsia="Calibri" w:hAnsi="Sakkal Majalla" w:cs="Sakkal Majalla"/>
          <w:sz w:val="28"/>
          <w:szCs w:val="28"/>
        </w:rPr>
        <w:t>.</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(حشيش، 2019)</w:t>
      </w:r>
    </w:p>
    <w:p w14:paraId="282D50D9" w14:textId="77777777" w:rsidR="000F220C" w:rsidRPr="006E4107" w:rsidRDefault="000F220C" w:rsidP="00230F59">
      <w:pPr>
        <w:numPr>
          <w:ilvl w:val="0"/>
          <w:numId w:val="29"/>
        </w:numPr>
        <w:spacing w:before="100" w:beforeAutospacing="1" w:after="100" w:afterAutospacing="1" w:line="360" w:lineRule="auto"/>
        <w:ind w:left="423"/>
        <w:jc w:val="both"/>
        <w:rPr>
          <w:rFonts w:ascii="Sakkal Majalla" w:eastAsia="Calibri" w:hAnsi="Sakkal Majalla" w:cs="Sakkal Majalla"/>
          <w:b/>
          <w:bCs/>
          <w:sz w:val="28"/>
          <w:szCs w:val="28"/>
        </w:rPr>
      </w:pPr>
      <w:r w:rsidRPr="006E4107">
        <w:rPr>
          <w:rFonts w:ascii="Sakkal Majalla" w:eastAsia="Calibri" w:hAnsi="Sakkal Majalla" w:cs="Sakkal Majalla"/>
          <w:b/>
          <w:bCs/>
          <w:sz w:val="28"/>
          <w:szCs w:val="28"/>
          <w:rtl/>
        </w:rPr>
        <w:lastRenderedPageBreak/>
        <w:t>أولاً: تكامل تخطيط الموارد البشرية والتخطيط الاستراتيجي</w:t>
      </w:r>
      <w:r w:rsidRPr="006E4107">
        <w:rPr>
          <w:rFonts w:ascii="Sakkal Majalla" w:eastAsia="Calibri" w:hAnsi="Sakkal Majalla" w:cs="Sakkal Majalla"/>
          <w:b/>
          <w:bCs/>
          <w:sz w:val="28"/>
          <w:szCs w:val="28"/>
        </w:rPr>
        <w:t>:</w:t>
      </w:r>
    </w:p>
    <w:p w14:paraId="6D834E99" w14:textId="77777777" w:rsidR="000F220C" w:rsidRPr="006E4107" w:rsidRDefault="000F220C" w:rsidP="006E4107">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6E4107">
        <w:rPr>
          <w:rFonts w:ascii="Sakkal Majalla" w:eastAsia="Calibri" w:hAnsi="Sakkal Majalla" w:cs="Sakkal Majalla"/>
          <w:b/>
          <w:bCs/>
          <w:sz w:val="28"/>
          <w:szCs w:val="28"/>
          <w:rtl/>
        </w:rPr>
        <w:t>تنقسم عملية التكامل والتوافق بين تخطيط الموارد البشرية والتخطيط الاستراتيجي إلى نوعين</w:t>
      </w:r>
      <w:r w:rsidRPr="006E4107">
        <w:rPr>
          <w:rFonts w:ascii="Sakkal Majalla" w:eastAsia="Calibri" w:hAnsi="Sakkal Majalla" w:cs="Sakkal Majalla"/>
          <w:b/>
          <w:bCs/>
          <w:sz w:val="28"/>
          <w:szCs w:val="28"/>
        </w:rPr>
        <w:t>.</w:t>
      </w:r>
    </w:p>
    <w:p w14:paraId="616B4582" w14:textId="1D8CEAA2" w:rsidR="000F220C" w:rsidRPr="008E6D49" w:rsidRDefault="000F220C" w:rsidP="00230F59">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rPr>
      </w:pPr>
      <w:r w:rsidRPr="006E4107">
        <w:rPr>
          <w:rFonts w:ascii="Sakkal Majalla" w:eastAsia="Calibri" w:hAnsi="Sakkal Majalla" w:cs="Sakkal Majalla"/>
          <w:b/>
          <w:bCs/>
          <w:sz w:val="28"/>
          <w:szCs w:val="28"/>
          <w:rtl/>
        </w:rPr>
        <w:t>التكامل الخارجي</w:t>
      </w:r>
      <w:r w:rsidRPr="008E6D49">
        <w:rPr>
          <w:rFonts w:ascii="Sakkal Majalla" w:eastAsia="Calibri" w:hAnsi="Sakkal Majalla" w:cs="Sakkal Majalla"/>
          <w:sz w:val="28"/>
          <w:szCs w:val="28"/>
          <w:rtl/>
        </w:rPr>
        <w:t>: ويتحقق ذلك من خلال ربط عمليات تخطيط الموارد البشرية والتخطيط الاستراتيجي على المستوى العام ومستوى الأعمال في المنظمة الهايتية، حيث أن هاتين العمليتين متكاملتان بشكل يجعل من الصعب فصلهما. ويشمل هذا الإطار مجموعة من العمليات الفرعية للتكامل والتوافق، ومنها: التوافق مع رؤية المنظمة؛ يجب أن يكون لدى إدارة الموارد البشرية رؤية مشتركة لتلبية الاحتياجات الاستراتيجية للمنظمة وأن تكون متسقة مع رسالة المنظمة وأهدافها وأن تكون متسقة مع العوامل البيئية الداخلية والخارجية.</w:t>
      </w:r>
      <w:r w:rsidR="002136D2" w:rsidRPr="008E6D49">
        <w:rPr>
          <w:rFonts w:ascii="Sakkal Majalla" w:hAnsi="Sakkal Majalla" w:cs="Sakkal Majalla"/>
          <w:sz w:val="28"/>
          <w:szCs w:val="28"/>
        </w:rPr>
        <w:t xml:space="preserve"> </w:t>
      </w:r>
      <w:r w:rsidR="002136D2" w:rsidRPr="008E6D49">
        <w:rPr>
          <w:rFonts w:ascii="Sakkal Majalla" w:eastAsia="Calibri" w:hAnsi="Sakkal Majalla" w:cs="Sakkal Majalla"/>
          <w:sz w:val="28"/>
          <w:szCs w:val="28"/>
          <w:rtl/>
        </w:rPr>
        <w:t>(صالح، 2022)</w:t>
      </w:r>
    </w:p>
    <w:p w14:paraId="6B5664DD" w14:textId="77777777" w:rsidR="000F220C" w:rsidRPr="008E6D49" w:rsidRDefault="000F220C" w:rsidP="00230F59">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rtl/>
        </w:rPr>
      </w:pPr>
      <w:r w:rsidRPr="006E4107">
        <w:rPr>
          <w:rFonts w:ascii="Sakkal Majalla" w:eastAsia="Calibri" w:hAnsi="Sakkal Majalla" w:cs="Sakkal Majalla"/>
          <w:b/>
          <w:bCs/>
          <w:sz w:val="28"/>
          <w:szCs w:val="28"/>
          <w:rtl/>
        </w:rPr>
        <w:t>التكامل الداخلي</w:t>
      </w:r>
      <w:r w:rsidRPr="008E6D49">
        <w:rPr>
          <w:rFonts w:ascii="Sakkal Majalla" w:eastAsia="Calibri" w:hAnsi="Sakkal Majalla" w:cs="Sakkal Majalla"/>
          <w:sz w:val="28"/>
          <w:szCs w:val="28"/>
          <w:rtl/>
        </w:rPr>
        <w:t>: النظر إلى المنظمة كنظام، واعتبار إدارة الموارد البشرية كنظام فرعي يتكون من استراتيجيات أداء إدارة الموارد البشرية التي يجب أن تتفاعل وتتكامل من أجل تحقيق الأهداف الاستراتيجية</w:t>
      </w:r>
      <w:r w:rsidRPr="008E6D49">
        <w:rPr>
          <w:rFonts w:ascii="Sakkal Majalla" w:eastAsia="Calibri" w:hAnsi="Sakkal Majalla" w:cs="Sakkal Majalla"/>
          <w:sz w:val="28"/>
          <w:szCs w:val="28"/>
        </w:rPr>
        <w:t>.</w:t>
      </w:r>
    </w:p>
    <w:p w14:paraId="6C686DEA" w14:textId="77777777" w:rsidR="000F220C" w:rsidRPr="006E4107" w:rsidRDefault="000F220C" w:rsidP="00230F59">
      <w:pPr>
        <w:numPr>
          <w:ilvl w:val="0"/>
          <w:numId w:val="29"/>
        </w:numPr>
        <w:spacing w:before="100" w:beforeAutospacing="1" w:after="100" w:afterAutospacing="1" w:line="360" w:lineRule="auto"/>
        <w:ind w:left="423"/>
        <w:jc w:val="both"/>
        <w:rPr>
          <w:rFonts w:ascii="Sakkal Majalla" w:eastAsia="Calibri" w:hAnsi="Sakkal Majalla" w:cs="Sakkal Majalla"/>
          <w:b/>
          <w:bCs/>
          <w:sz w:val="28"/>
          <w:szCs w:val="28"/>
        </w:rPr>
      </w:pPr>
      <w:r w:rsidRPr="006E4107">
        <w:rPr>
          <w:rFonts w:ascii="Sakkal Majalla" w:eastAsia="Calibri" w:hAnsi="Sakkal Majalla" w:cs="Sakkal Majalla"/>
          <w:b/>
          <w:bCs/>
          <w:sz w:val="28"/>
          <w:szCs w:val="28"/>
          <w:rtl/>
        </w:rPr>
        <w:t>ثانيا: المشاركة الاستراتيجية</w:t>
      </w:r>
    </w:p>
    <w:p w14:paraId="2BF4216B" w14:textId="77777777" w:rsidR="00AF00D1" w:rsidRPr="008E6D49" w:rsidRDefault="000F220C" w:rsidP="006E4107">
      <w:pPr>
        <w:spacing w:before="100" w:beforeAutospacing="1" w:after="100" w:afterAutospacing="1" w:line="360" w:lineRule="auto"/>
        <w:ind w:left="-2" w:firstLine="708"/>
        <w:jc w:val="both"/>
        <w:rPr>
          <w:rFonts w:ascii="Sakkal Majalla" w:eastAsia="Calibri" w:hAnsi="Sakkal Majalla" w:cs="Sakkal Majalla"/>
          <w:sz w:val="28"/>
          <w:szCs w:val="28"/>
          <w:rtl/>
        </w:rPr>
      </w:pPr>
      <w:r w:rsidRPr="008E6D49">
        <w:rPr>
          <w:rFonts w:ascii="Sakkal Majalla" w:eastAsia="Calibri" w:hAnsi="Sakkal Majalla" w:cs="Sakkal Majalla"/>
          <w:sz w:val="28"/>
          <w:szCs w:val="28"/>
          <w:rtl/>
        </w:rPr>
        <w:t>لقد فرضت متطلبات العصر الحالي تغييرا في أدوار الموارد البشرية والتحول من لعب الأدوار التقليدية المألوفة إلى لعب الأدوار الاستراتيجية القائمة على الموارد البشرية المؤهلة، في حين تستخدم إدارة الموارد البشرية للقيام بأدوار إدارية تلعب دورا في الاحتفاظ بالسجلات وقواعد البيانات المتعلقة بالموظفين والحركات المتعلقة بالأنظمة الإجرائية المتعلقة بتنفيذ السياسات المتعلقة بها. أصبحت الموارد البشرية والقرارات التي تتخذها الإدارة العليا الآن دورا استراتيجيا، حيث تلعب إدارة الموارد البشرية دورا فعالا في عملية التخطيط والإدارة الاستراتيجية وصياغتها وتنفيذها.</w:t>
      </w:r>
      <w:r w:rsidR="002136D2" w:rsidRPr="008E6D49">
        <w:rPr>
          <w:rFonts w:ascii="Sakkal Majalla" w:hAnsi="Sakkal Majalla" w:cs="Sakkal Majalla"/>
          <w:sz w:val="28"/>
          <w:szCs w:val="28"/>
          <w:rtl/>
        </w:rPr>
        <w:t xml:space="preserve"> </w:t>
      </w:r>
      <w:r w:rsidR="002136D2" w:rsidRPr="008E6D49">
        <w:rPr>
          <w:rFonts w:ascii="Sakkal Majalla" w:eastAsia="Calibri" w:hAnsi="Sakkal Majalla" w:cs="Sakkal Majalla"/>
          <w:sz w:val="28"/>
          <w:szCs w:val="28"/>
          <w:rtl/>
        </w:rPr>
        <w:t>(المجاوي، 2022)</w:t>
      </w:r>
    </w:p>
    <w:p w14:paraId="764031CB" w14:textId="77777777" w:rsidR="00635B0A" w:rsidRDefault="00635B0A">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0BD9960B" w14:textId="39366151" w:rsidR="00AF00D1" w:rsidRPr="006E4107" w:rsidRDefault="006E4107" w:rsidP="006E4107">
      <w:pPr>
        <w:spacing w:before="100" w:beforeAutospacing="1" w:after="100" w:afterAutospacing="1" w:line="360" w:lineRule="auto"/>
        <w:jc w:val="both"/>
        <w:outlineLvl w:val="2"/>
        <w:rPr>
          <w:rFonts w:ascii="Sakkal Majalla" w:hAnsi="Sakkal Majalla" w:cs="Sakkal Majalla"/>
          <w:b/>
          <w:bCs/>
          <w:sz w:val="32"/>
          <w:szCs w:val="32"/>
          <w:rtl/>
        </w:rPr>
      </w:pPr>
      <w:bookmarkStart w:id="68" w:name="_Toc191914810"/>
      <w:r w:rsidRPr="006E4107">
        <w:rPr>
          <w:rFonts w:ascii="Sakkal Majalla" w:hAnsi="Sakkal Majalla" w:cs="Sakkal Majalla" w:hint="cs"/>
          <w:b/>
          <w:bCs/>
          <w:sz w:val="32"/>
          <w:szCs w:val="32"/>
          <w:rtl/>
        </w:rPr>
        <w:lastRenderedPageBreak/>
        <w:t xml:space="preserve">13.2.2 </w:t>
      </w:r>
      <w:r w:rsidR="00AF00D1" w:rsidRPr="006E4107">
        <w:rPr>
          <w:rFonts w:ascii="Sakkal Majalla" w:hAnsi="Sakkal Majalla" w:cs="Sakkal Majalla"/>
          <w:b/>
          <w:bCs/>
          <w:sz w:val="32"/>
          <w:szCs w:val="32"/>
          <w:rtl/>
        </w:rPr>
        <w:t>أثر التخطيط الاستراتيجي للموارد البشرية على أنشطة إدارة الموارد البشرية</w:t>
      </w:r>
      <w:bookmarkEnd w:id="68"/>
      <w:r w:rsidR="00AF00D1" w:rsidRPr="006E4107">
        <w:rPr>
          <w:rFonts w:ascii="Sakkal Majalla" w:hAnsi="Sakkal Majalla" w:cs="Sakkal Majalla"/>
          <w:b/>
          <w:bCs/>
          <w:sz w:val="32"/>
          <w:szCs w:val="32"/>
          <w:rtl/>
        </w:rPr>
        <w:t xml:space="preserve"> </w:t>
      </w:r>
    </w:p>
    <w:p w14:paraId="3F688AAB" w14:textId="799C8413" w:rsidR="00AF00D1" w:rsidRPr="008E6D49" w:rsidRDefault="00AF00D1" w:rsidP="00635B0A">
      <w:pPr>
        <w:spacing w:after="0" w:line="360" w:lineRule="auto"/>
        <w:ind w:firstLine="706"/>
        <w:jc w:val="both"/>
        <w:rPr>
          <w:rFonts w:ascii="Sakkal Majalla" w:hAnsi="Sakkal Majalla" w:cs="Sakkal Majalla"/>
          <w:sz w:val="28"/>
          <w:szCs w:val="28"/>
          <w:rtl/>
        </w:rPr>
      </w:pPr>
      <w:r w:rsidRPr="008E6D49">
        <w:rPr>
          <w:rFonts w:ascii="Sakkal Majalla" w:hAnsi="Sakkal Majalla" w:cs="Sakkal Majalla"/>
          <w:sz w:val="28"/>
          <w:szCs w:val="28"/>
          <w:rtl/>
        </w:rPr>
        <w:t>التخطيط الاستراتيجي للموارد البشرية هو عنصر أساسي في إدارة الموارد البشرية لأنه يساعد بشكل كبير في توجيه الأنشطة المختلفة داخل المنظمة. من خلال توفير إطار شامل، يساعد التخطيط الاستراتيجي في مواءمة أهداف المنظمة مع احتياجات القوى العاملة ويزيد من فعالية الأداء العام. (العمري، 2020)</w:t>
      </w:r>
    </w:p>
    <w:p w14:paraId="289C8D93" w14:textId="1B2859DD" w:rsidR="00AF00D1" w:rsidRPr="008E6D49" w:rsidRDefault="00AF00D1" w:rsidP="00635B0A">
      <w:pPr>
        <w:pStyle w:val="a5"/>
        <w:numPr>
          <w:ilvl w:val="0"/>
          <w:numId w:val="42"/>
        </w:numPr>
        <w:spacing w:after="0" w:line="360" w:lineRule="auto"/>
        <w:ind w:left="423"/>
        <w:contextualSpacing w:val="0"/>
        <w:jc w:val="both"/>
        <w:rPr>
          <w:rFonts w:ascii="Sakkal Majalla" w:hAnsi="Sakkal Majalla" w:cs="Sakkal Majalla"/>
          <w:sz w:val="28"/>
          <w:szCs w:val="28"/>
          <w:rtl/>
        </w:rPr>
      </w:pPr>
      <w:r w:rsidRPr="006E4107">
        <w:rPr>
          <w:rFonts w:ascii="Sakkal Majalla" w:hAnsi="Sakkal Majalla" w:cs="Sakkal Majalla"/>
          <w:b/>
          <w:bCs/>
          <w:sz w:val="28"/>
          <w:szCs w:val="28"/>
          <w:rtl/>
        </w:rPr>
        <w:t>تحسين عملية اتخاذ القرار</w:t>
      </w:r>
      <w:r w:rsidRPr="008E6D49">
        <w:rPr>
          <w:rFonts w:ascii="Sakkal Majalla" w:hAnsi="Sakkal Majalla" w:cs="Sakkal Majalla"/>
          <w:sz w:val="28"/>
          <w:szCs w:val="28"/>
          <w:rtl/>
        </w:rPr>
        <w:t>: يعد التخطيط الاستراتيجي للموارد البشرية أداة فعالة لتحسين عملية اتخاذ القرار في إدارة الموارد البشرية. من خلال تحليل البيانات وتوقعات السوق، يمكن للإدارة تحديد الاحتياجات الفعلية للقوى العاملة ومساعدتها على اتخاذ قرارات مستنيرة بشأن التوظيف والتدريب والتطوير. هذا يزيد من القدرة على الاستجابة للتغيرات في بيئة العمل ويوفر رؤية واضحة للمستقبل. (محمود، 2023)</w:t>
      </w:r>
    </w:p>
    <w:p w14:paraId="18F016DF" w14:textId="1FF34C33" w:rsidR="00AF00D1" w:rsidRPr="008E6D49" w:rsidRDefault="00AF00D1" w:rsidP="00635B0A">
      <w:pPr>
        <w:pStyle w:val="a5"/>
        <w:numPr>
          <w:ilvl w:val="0"/>
          <w:numId w:val="42"/>
        </w:numPr>
        <w:spacing w:after="0" w:line="360" w:lineRule="auto"/>
        <w:ind w:left="423"/>
        <w:contextualSpacing w:val="0"/>
        <w:jc w:val="both"/>
        <w:rPr>
          <w:rFonts w:ascii="Sakkal Majalla" w:hAnsi="Sakkal Majalla" w:cs="Sakkal Majalla"/>
          <w:sz w:val="28"/>
          <w:szCs w:val="28"/>
          <w:rtl/>
        </w:rPr>
      </w:pPr>
      <w:r w:rsidRPr="006E4107">
        <w:rPr>
          <w:rFonts w:ascii="Sakkal Majalla" w:hAnsi="Sakkal Majalla" w:cs="Sakkal Majalla"/>
          <w:b/>
          <w:bCs/>
          <w:sz w:val="28"/>
          <w:szCs w:val="28"/>
          <w:rtl/>
        </w:rPr>
        <w:t>زيادة الكفاءة التنظيمية</w:t>
      </w:r>
      <w:r w:rsidRPr="008E6D49">
        <w:rPr>
          <w:rFonts w:ascii="Sakkal Majalla" w:hAnsi="Sakkal Majalla" w:cs="Sakkal Majalla"/>
          <w:sz w:val="28"/>
          <w:szCs w:val="28"/>
          <w:rtl/>
        </w:rPr>
        <w:t>: يساعد التخطيط الاستراتيجي في زيادة الكفاءة التنظيمية من خلال ضمان توفر الكفاءات المناسبة في الأماكن المناسبة. من خلال تحديد المهارات المطلوبة لكل وظيفة، يمكن للإدارة توجيه جهود التوظيف والتدريب لضمان ملاءمة الأفراد بشكل صحيح للمهام الموكلة إليهم. هذا يساعد في تقليل فجوة الأداء وزيادة فعالية العمل الجماعي. (غربي، 2022)</w:t>
      </w:r>
    </w:p>
    <w:p w14:paraId="4DAA3404" w14:textId="3A52229C" w:rsidR="00AF00D1" w:rsidRPr="008E6D49" w:rsidRDefault="00AF00D1" w:rsidP="00635B0A">
      <w:pPr>
        <w:pStyle w:val="a5"/>
        <w:numPr>
          <w:ilvl w:val="0"/>
          <w:numId w:val="42"/>
        </w:numPr>
        <w:spacing w:after="0" w:line="360" w:lineRule="auto"/>
        <w:ind w:left="423"/>
        <w:contextualSpacing w:val="0"/>
        <w:jc w:val="both"/>
        <w:rPr>
          <w:rFonts w:ascii="Sakkal Majalla" w:hAnsi="Sakkal Majalla" w:cs="Sakkal Majalla"/>
          <w:sz w:val="28"/>
          <w:szCs w:val="28"/>
          <w:rtl/>
        </w:rPr>
      </w:pPr>
      <w:r w:rsidRPr="006E4107">
        <w:rPr>
          <w:rFonts w:ascii="Sakkal Majalla" w:hAnsi="Sakkal Majalla" w:cs="Sakkal Majalla"/>
          <w:b/>
          <w:bCs/>
          <w:sz w:val="28"/>
          <w:szCs w:val="28"/>
          <w:rtl/>
        </w:rPr>
        <w:t>تطوير برامج التدريب والتطوير</w:t>
      </w:r>
      <w:r w:rsidRPr="008E6D49">
        <w:rPr>
          <w:rFonts w:ascii="Sakkal Majalla" w:hAnsi="Sakkal Majalla" w:cs="Sakkal Majalla"/>
          <w:sz w:val="28"/>
          <w:szCs w:val="28"/>
          <w:rtl/>
        </w:rPr>
        <w:t>: يؤثر التخطيط الاستراتيجي بشكل مباشر على تصميم برامج التدريب والتطوير في المنظمة. من خلال فهم احتياجات السوق والاتجاهات القادمة، يمكن للإدارة تطوير برامج تدريبية مصممة خصيصًا لهذه الاحتياجات. وهذا يساعد الموظفين على تعزيز مهاراتهم وتطوير قدراتهم، مما يعزز أدائهم ويزيد من رضاهم الوظيفي. (ميمونة، 2024)</w:t>
      </w:r>
    </w:p>
    <w:p w14:paraId="5DD7A64E" w14:textId="77777777" w:rsidR="00C44858" w:rsidRPr="008E6D49" w:rsidRDefault="00AF00D1" w:rsidP="00635B0A">
      <w:pPr>
        <w:pStyle w:val="a5"/>
        <w:numPr>
          <w:ilvl w:val="0"/>
          <w:numId w:val="42"/>
        </w:numPr>
        <w:spacing w:after="0" w:line="360" w:lineRule="auto"/>
        <w:ind w:left="423"/>
        <w:contextualSpacing w:val="0"/>
        <w:jc w:val="both"/>
        <w:rPr>
          <w:rFonts w:ascii="Sakkal Majalla" w:eastAsia="Calibri" w:hAnsi="Sakkal Majalla" w:cs="Sakkal Majalla"/>
          <w:sz w:val="28"/>
          <w:szCs w:val="28"/>
        </w:rPr>
      </w:pPr>
      <w:r w:rsidRPr="006E4107">
        <w:rPr>
          <w:rFonts w:ascii="Sakkal Majalla" w:hAnsi="Sakkal Majalla" w:cs="Sakkal Majalla"/>
          <w:b/>
          <w:bCs/>
          <w:sz w:val="28"/>
          <w:szCs w:val="28"/>
          <w:rtl/>
        </w:rPr>
        <w:t>تحسين الاحتفاظ بالموظفين</w:t>
      </w:r>
      <w:r w:rsidRPr="008E6D49">
        <w:rPr>
          <w:rFonts w:ascii="Sakkal Majalla" w:hAnsi="Sakkal Majalla" w:cs="Sakkal Majalla"/>
          <w:sz w:val="28"/>
          <w:szCs w:val="28"/>
          <w:rtl/>
        </w:rPr>
        <w:t xml:space="preserve">: من خلال التخطيط الاستراتيجي للموارد البشرية، يمكن للمنظمات تحسين استراتيجيات الاحتفاظ بالموظفين. من خلال فهم العوامل التي تؤثر على رضا الموظفين وولائهم، يمكن للإدارة تصميم برامج الحوافز وتوفير مزايا تنافسية. وهذا يساعد على تقليل معدل دوران الموظفين وتعزيز استقرار القوى العاملة. (عامود، 2022) </w:t>
      </w:r>
    </w:p>
    <w:p w14:paraId="449792D1" w14:textId="77777777" w:rsidR="00BE25BE" w:rsidRPr="00F7102B" w:rsidRDefault="00BE25BE" w:rsidP="00BE25BE">
      <w:pPr>
        <w:spacing w:before="100" w:beforeAutospacing="1" w:after="100" w:afterAutospacing="1" w:line="360" w:lineRule="auto"/>
        <w:jc w:val="center"/>
        <w:outlineLvl w:val="0"/>
        <w:rPr>
          <w:rFonts w:ascii="Sakkal Majalla" w:eastAsia="Calibri" w:hAnsi="Sakkal Majalla" w:cs="Sakkal Majalla"/>
          <w:b/>
          <w:bCs/>
          <w:kern w:val="0"/>
          <w:sz w:val="16"/>
          <w:szCs w:val="16"/>
          <w:rtl/>
          <w:lang w:bidi="ar-EG"/>
          <w14:ligatures w14:val="none"/>
        </w:rPr>
      </w:pPr>
    </w:p>
    <w:p w14:paraId="2101B5FB" w14:textId="77777777" w:rsidR="00BE25BE" w:rsidRPr="00F7102B" w:rsidRDefault="00BE25BE" w:rsidP="00BE25BE">
      <w:pPr>
        <w:spacing w:before="100" w:beforeAutospacing="1" w:after="100" w:afterAutospacing="1" w:line="360" w:lineRule="auto"/>
        <w:outlineLvl w:val="0"/>
        <w:rPr>
          <w:rFonts w:ascii="Sakkal Majalla" w:eastAsia="Calibri" w:hAnsi="Sakkal Majalla" w:cs="Sakkal Majalla"/>
          <w:b/>
          <w:bCs/>
          <w:kern w:val="0"/>
          <w:sz w:val="16"/>
          <w:szCs w:val="16"/>
          <w:rtl/>
          <w:lang w:bidi="ar-EG"/>
          <w14:ligatures w14:val="none"/>
        </w:rPr>
        <w:sectPr w:rsidR="00BE25BE" w:rsidRPr="00F7102B" w:rsidSect="008E6D49">
          <w:footerReference w:type="first" r:id="rId10"/>
          <w:pgSz w:w="11906" w:h="16838" w:code="9"/>
          <w:pgMar w:top="1440" w:right="1985" w:bottom="1440" w:left="1418" w:header="720" w:footer="720" w:gutter="567"/>
          <w:pgNumType w:start="1"/>
          <w:cols w:space="708"/>
          <w:titlePg/>
          <w:bidi/>
          <w:rtlGutter/>
          <w:docGrid w:linePitch="360"/>
        </w:sectPr>
      </w:pPr>
    </w:p>
    <w:p w14:paraId="728A8457" w14:textId="6E15BA13" w:rsidR="006C6670" w:rsidRPr="00BE25BE" w:rsidRDefault="00A85830" w:rsidP="008E6D4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E25BE">
        <w:rPr>
          <w:rFonts w:ascii="Sakkal Majalla" w:hAnsi="Sakkal Majalla" w:cs="Sakkal Majalla"/>
          <w:b/>
          <w:bCs/>
          <w:noProof/>
          <w:sz w:val="32"/>
          <w:szCs w:val="32"/>
        </w:rPr>
        <w:lastRenderedPageBreak/>
        <w:drawing>
          <wp:anchor distT="0" distB="0" distL="114300" distR="114300" simplePos="0" relativeHeight="251657216" behindDoc="0" locked="0" layoutInCell="1" allowOverlap="1" wp14:anchorId="45BF3AEC" wp14:editId="4E869C8B">
            <wp:simplePos x="0" y="0"/>
            <wp:positionH relativeFrom="margin">
              <wp:posOffset>2791460</wp:posOffset>
            </wp:positionH>
            <wp:positionV relativeFrom="paragraph">
              <wp:posOffset>213360</wp:posOffset>
            </wp:positionV>
            <wp:extent cx="2238375" cy="838200"/>
            <wp:effectExtent l="0" t="0" r="9525" b="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403" b="30169"/>
                    <a:stretch/>
                  </pic:blipFill>
                  <pic:spPr bwMode="auto">
                    <a:xfrm>
                      <a:off x="0" y="0"/>
                      <a:ext cx="2238375" cy="838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6670" w:rsidRPr="00BE25BE">
        <w:rPr>
          <w:rFonts w:ascii="Sakkal Majalla" w:eastAsia="Calibri" w:hAnsi="Sakkal Majalla" w:cs="Sakkal Majalla"/>
          <w:b/>
          <w:bCs/>
          <w:kern w:val="0"/>
          <w:sz w:val="32"/>
          <w:szCs w:val="32"/>
          <w:lang w:bidi="ar-EG"/>
          <w14:ligatures w14:val="none"/>
        </w:rPr>
        <w:t>Mid-Ocean University</w:t>
      </w:r>
    </w:p>
    <w:p w14:paraId="4704024E" w14:textId="77777777" w:rsidR="006C6670" w:rsidRPr="00BE25BE" w:rsidRDefault="006C6670" w:rsidP="008E6D4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E25BE">
        <w:rPr>
          <w:rFonts w:ascii="Sakkal Majalla" w:eastAsia="Calibri" w:hAnsi="Sakkal Majalla" w:cs="Sakkal Majalla"/>
          <w:b/>
          <w:bCs/>
          <w:kern w:val="0"/>
          <w:sz w:val="32"/>
          <w:szCs w:val="32"/>
          <w:lang w:bidi="ar-EG"/>
          <w14:ligatures w14:val="none"/>
        </w:rPr>
        <w:t>College of Management</w:t>
      </w:r>
    </w:p>
    <w:p w14:paraId="12436DE6" w14:textId="0986C55A" w:rsidR="00A85830" w:rsidRPr="00BE25BE" w:rsidRDefault="006C6670" w:rsidP="00BE25B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E25BE">
        <w:rPr>
          <w:rFonts w:ascii="Sakkal Majalla" w:eastAsia="Calibri" w:hAnsi="Sakkal Majalla" w:cs="Sakkal Majalla"/>
          <w:b/>
          <w:bCs/>
          <w:kern w:val="0"/>
          <w:sz w:val="32"/>
          <w:szCs w:val="32"/>
          <w:lang w:bidi="ar-EG"/>
          <w14:ligatures w14:val="none"/>
        </w:rPr>
        <w:t xml:space="preserve">Department of </w:t>
      </w:r>
      <w:r w:rsidR="002D37E1" w:rsidRPr="00BE25BE">
        <w:rPr>
          <w:rFonts w:ascii="Sakkal Majalla" w:eastAsia="Calibri" w:hAnsi="Sakkal Majalla" w:cs="Sakkal Majalla"/>
          <w:b/>
          <w:bCs/>
          <w:kern w:val="0"/>
          <w:sz w:val="32"/>
          <w:szCs w:val="32"/>
          <w:lang w:bidi="ar-EG"/>
          <w14:ligatures w14:val="none"/>
        </w:rPr>
        <w:t>Human Reso</w:t>
      </w:r>
      <w:r w:rsidR="00BE25BE">
        <w:rPr>
          <w:rFonts w:ascii="Sakkal Majalla" w:eastAsia="Calibri" w:hAnsi="Sakkal Majalla" w:cs="Sakkal Majalla"/>
          <w:b/>
          <w:bCs/>
          <w:kern w:val="0"/>
          <w:sz w:val="32"/>
          <w:szCs w:val="32"/>
          <w:lang w:bidi="ar-EG"/>
          <w14:ligatures w14:val="none"/>
        </w:rPr>
        <w:t xml:space="preserve">urces Management </w:t>
      </w:r>
    </w:p>
    <w:p w14:paraId="4F204251" w14:textId="77777777" w:rsidR="00F7102B" w:rsidRDefault="00F7102B" w:rsidP="00BE25BE">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p>
    <w:p w14:paraId="173C60F5" w14:textId="124DD63B" w:rsidR="002D37E1" w:rsidRPr="00BE25BE" w:rsidRDefault="002D37E1" w:rsidP="00F7102B">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BE25BE">
        <w:rPr>
          <w:rFonts w:ascii="Sakkal Majalla" w:eastAsia="Calibri" w:hAnsi="Sakkal Majalla" w:cs="Sakkal Majalla"/>
          <w:b/>
          <w:bCs/>
          <w:kern w:val="0"/>
          <w:sz w:val="40"/>
          <w:szCs w:val="40"/>
          <w:lang w:bidi="ar-EG"/>
          <w14:ligatures w14:val="none"/>
        </w:rPr>
        <w:t>The Impact of Strategic Human Resources Planning on Human Resources Management Activities: An Applied Study on the Ministry of Interior in Riyadh</w:t>
      </w:r>
    </w:p>
    <w:p w14:paraId="476E904E" w14:textId="1D3061E8" w:rsidR="002D37E1" w:rsidRPr="00BE25BE" w:rsidRDefault="002D37E1" w:rsidP="00BE25B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E25BE">
        <w:rPr>
          <w:rFonts w:ascii="Sakkal Majalla" w:eastAsia="Calibri" w:hAnsi="Sakkal Majalla" w:cs="Sakkal Majalla"/>
          <w:b/>
          <w:bCs/>
          <w:kern w:val="0"/>
          <w:sz w:val="36"/>
          <w:szCs w:val="36"/>
          <w:lang w:bidi="ar-EG"/>
          <w14:ligatures w14:val="none"/>
        </w:rPr>
        <w:t xml:space="preserve">Prepared by </w:t>
      </w:r>
      <w:r w:rsidRPr="00BE25BE">
        <w:rPr>
          <w:rFonts w:ascii="Sakkal Majalla" w:eastAsia="Calibri" w:hAnsi="Sakkal Majalla" w:cs="Sakkal Majalla"/>
          <w:b/>
          <w:bCs/>
          <w:kern w:val="0"/>
          <w:sz w:val="36"/>
          <w:szCs w:val="36"/>
          <w:rtl/>
          <w:lang w:bidi="ar-EG"/>
          <w14:ligatures w14:val="none"/>
        </w:rPr>
        <w:t>/</w:t>
      </w:r>
    </w:p>
    <w:p w14:paraId="77A2EA22" w14:textId="77777777" w:rsidR="002D37E1" w:rsidRPr="00F7102B" w:rsidRDefault="002D37E1" w:rsidP="00BE25BE">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7102B">
        <w:rPr>
          <w:rFonts w:ascii="Sakkal Majalla" w:eastAsia="Calibri" w:hAnsi="Sakkal Majalla" w:cs="Sakkal Majalla"/>
          <w:kern w:val="0"/>
          <w:sz w:val="36"/>
          <w:szCs w:val="36"/>
          <w:lang w:bidi="ar-EG"/>
          <w14:ligatures w14:val="none"/>
        </w:rPr>
        <w:t>Suham Ghazi Al-Otaibi</w:t>
      </w:r>
    </w:p>
    <w:p w14:paraId="71BFB2F3" w14:textId="4B0430F9" w:rsidR="0008096E" w:rsidRPr="00F7102B" w:rsidRDefault="002D37E1" w:rsidP="00BE25BE">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F7102B">
        <w:rPr>
          <w:rFonts w:ascii="Sakkal Majalla" w:eastAsia="Calibri" w:hAnsi="Sakkal Majalla" w:cs="Sakkal Majalla"/>
          <w:kern w:val="0"/>
          <w:sz w:val="36"/>
          <w:szCs w:val="36"/>
          <w:lang w:bidi="ar-EG"/>
          <w14:ligatures w14:val="none"/>
        </w:rPr>
        <w:t>242000957</w:t>
      </w:r>
    </w:p>
    <w:p w14:paraId="73A6AA98" w14:textId="77777777" w:rsidR="006C6670" w:rsidRPr="00BE25BE" w:rsidRDefault="006C6670" w:rsidP="00BE25B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E25BE">
        <w:rPr>
          <w:rFonts w:ascii="Sakkal Majalla" w:eastAsia="Calibri" w:hAnsi="Sakkal Majalla" w:cs="Sakkal Majalla"/>
          <w:b/>
          <w:bCs/>
          <w:kern w:val="0"/>
          <w:sz w:val="36"/>
          <w:szCs w:val="36"/>
          <w:lang w:bidi="ar-EG"/>
          <w14:ligatures w14:val="none"/>
        </w:rPr>
        <w:t>Supervision:</w:t>
      </w:r>
    </w:p>
    <w:p w14:paraId="7CAABA49" w14:textId="77777777" w:rsidR="00BE25BE" w:rsidRPr="00F7102B" w:rsidRDefault="00BE25BE" w:rsidP="00BE25BE">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7102B">
        <w:rPr>
          <w:rFonts w:ascii="Sakkal Majalla" w:eastAsia="Calibri" w:hAnsi="Sakkal Majalla" w:cs="Sakkal Majalla"/>
          <w:kern w:val="0"/>
          <w:sz w:val="36"/>
          <w:szCs w:val="36"/>
          <w:lang w:bidi="ar-EG"/>
          <w14:ligatures w14:val="none"/>
        </w:rPr>
        <w:t xml:space="preserve">Dr. Al </w:t>
      </w:r>
      <w:proofErr w:type="spellStart"/>
      <w:r w:rsidRPr="00F7102B">
        <w:rPr>
          <w:rFonts w:ascii="Sakkal Majalla" w:eastAsia="Calibri" w:hAnsi="Sakkal Majalla" w:cs="Sakkal Majalla"/>
          <w:kern w:val="0"/>
          <w:sz w:val="36"/>
          <w:szCs w:val="36"/>
          <w:lang w:bidi="ar-EG"/>
          <w14:ligatures w14:val="none"/>
        </w:rPr>
        <w:t>faisal</w:t>
      </w:r>
      <w:proofErr w:type="spellEnd"/>
      <w:r w:rsidRPr="00F7102B">
        <w:rPr>
          <w:rFonts w:ascii="Sakkal Majalla" w:eastAsia="Calibri" w:hAnsi="Sakkal Majalla" w:cs="Sakkal Majalla"/>
          <w:kern w:val="0"/>
          <w:sz w:val="36"/>
          <w:szCs w:val="36"/>
          <w:lang w:bidi="ar-EG"/>
          <w14:ligatures w14:val="none"/>
        </w:rPr>
        <w:t xml:space="preserve"> </w:t>
      </w:r>
      <w:proofErr w:type="spellStart"/>
      <w:r w:rsidRPr="00F7102B">
        <w:rPr>
          <w:rFonts w:ascii="Sakkal Majalla" w:eastAsia="Calibri" w:hAnsi="Sakkal Majalla" w:cs="Sakkal Majalla"/>
          <w:kern w:val="0"/>
          <w:sz w:val="36"/>
          <w:szCs w:val="36"/>
          <w:lang w:bidi="ar-EG"/>
          <w14:ligatures w14:val="none"/>
        </w:rPr>
        <w:t>Abdelhameed</w:t>
      </w:r>
      <w:proofErr w:type="spellEnd"/>
      <w:r w:rsidRPr="00F7102B">
        <w:rPr>
          <w:rFonts w:ascii="Sakkal Majalla" w:eastAsia="Calibri" w:hAnsi="Sakkal Majalla" w:cs="Sakkal Majalla"/>
          <w:kern w:val="0"/>
          <w:sz w:val="36"/>
          <w:szCs w:val="36"/>
          <w:lang w:bidi="ar-EG"/>
          <w14:ligatures w14:val="none"/>
        </w:rPr>
        <w:t xml:space="preserve"> Mohamed</w:t>
      </w:r>
    </w:p>
    <w:p w14:paraId="4471D392" w14:textId="34967C6B" w:rsidR="00BE25BE" w:rsidRPr="00F7102B" w:rsidRDefault="00BE25BE" w:rsidP="00BE25BE">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7102B">
        <w:rPr>
          <w:rFonts w:ascii="Sakkal Majalla" w:eastAsia="Calibri" w:hAnsi="Sakkal Majalla" w:cs="Sakkal Majalla"/>
          <w:kern w:val="0"/>
          <w:sz w:val="36"/>
          <w:szCs w:val="36"/>
          <w:lang w:bidi="ar-EG"/>
          <w14:ligatures w14:val="none"/>
        </w:rPr>
        <w:t xml:space="preserve">Dr. Fayez Ali </w:t>
      </w:r>
      <w:proofErr w:type="spellStart"/>
      <w:r w:rsidRPr="00F7102B">
        <w:rPr>
          <w:rFonts w:ascii="Sakkal Majalla" w:eastAsia="Calibri" w:hAnsi="Sakkal Majalla" w:cs="Sakkal Majalla"/>
          <w:kern w:val="0"/>
          <w:sz w:val="36"/>
          <w:szCs w:val="36"/>
          <w:lang w:bidi="ar-EG"/>
          <w14:ligatures w14:val="none"/>
        </w:rPr>
        <w:t>Jrad</w:t>
      </w:r>
      <w:proofErr w:type="spellEnd"/>
    </w:p>
    <w:p w14:paraId="0C2FF1C9" w14:textId="36077173" w:rsidR="00BE25BE" w:rsidRPr="00BE25BE" w:rsidRDefault="00BE25BE" w:rsidP="00BE25B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E25BE">
        <w:rPr>
          <w:rFonts w:ascii="Sakkal Majalla" w:eastAsia="Calibri" w:hAnsi="Sakkal Majalla" w:cs="Sakkal Majalla"/>
          <w:b/>
          <w:bCs/>
          <w:kern w:val="0"/>
          <w:sz w:val="36"/>
          <w:szCs w:val="36"/>
          <w:lang w:bidi="ar-EG"/>
          <w14:ligatures w14:val="none"/>
        </w:rPr>
        <w:t>1446 – 2025</w:t>
      </w:r>
    </w:p>
    <w:sectPr w:rsidR="00BE25BE" w:rsidRPr="00BE25BE" w:rsidSect="008E6D49">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587F1" w14:textId="77777777" w:rsidR="00B627ED" w:rsidRDefault="00B627ED" w:rsidP="009125CE">
      <w:pPr>
        <w:spacing w:after="0" w:line="240" w:lineRule="auto"/>
      </w:pPr>
      <w:r>
        <w:separator/>
      </w:r>
    </w:p>
  </w:endnote>
  <w:endnote w:type="continuationSeparator" w:id="0">
    <w:p w14:paraId="2F523424" w14:textId="77777777" w:rsidR="00B627ED" w:rsidRDefault="00B627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7869485"/>
      <w:docPartObj>
        <w:docPartGallery w:val="Page Numbers (Bottom of Page)"/>
        <w:docPartUnique/>
      </w:docPartObj>
    </w:sdtPr>
    <w:sdtContent>
      <w:p w14:paraId="63F3CEFD" w14:textId="2D30B2D5" w:rsidR="00FA1ADB" w:rsidRDefault="00FA1ADB">
        <w:pPr>
          <w:pStyle w:val="a4"/>
        </w:pPr>
        <w:r>
          <w:rPr>
            <w:rFonts w:asciiTheme="majorHAnsi" w:eastAsiaTheme="majorEastAsia" w:hAnsiTheme="majorHAnsi" w:cstheme="majorBidi"/>
            <w:noProof/>
            <w:sz w:val="28"/>
            <w:szCs w:val="28"/>
          </w:rPr>
          <mc:AlternateContent>
            <mc:Choice Requires="wps">
              <w:drawing>
                <wp:anchor distT="0" distB="0" distL="114300" distR="114300" simplePos="0" relativeHeight="251665408" behindDoc="0" locked="0" layoutInCell="1" allowOverlap="1" wp14:anchorId="7E3F1EB8" wp14:editId="1B16E875">
                  <wp:simplePos x="0" y="0"/>
                  <wp:positionH relativeFrom="page">
                    <wp:posOffset>3482340</wp:posOffset>
                  </wp:positionH>
                  <wp:positionV relativeFrom="bottomMargin">
                    <wp:posOffset>227330</wp:posOffset>
                  </wp:positionV>
                  <wp:extent cx="550545" cy="487680"/>
                  <wp:effectExtent l="0" t="0" r="0" b="0"/>
                  <wp:wrapNone/>
                  <wp:docPr id="6"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545" cy="48768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68A7CB7" w14:textId="77777777" w:rsidR="00FA1ADB" w:rsidRPr="008E6D49" w:rsidRDefault="00FA1ADB" w:rsidP="008E6D49">
                              <w:pPr>
                                <w:pStyle w:val="a4"/>
                                <w:pBdr>
                                  <w:top w:val="single" w:sz="12" w:space="0" w:color="A5A5A5" w:themeColor="accent3"/>
                                  <w:bottom w:val="single" w:sz="48" w:space="1" w:color="A5A5A5" w:themeColor="accent3"/>
                                </w:pBdr>
                                <w:jc w:val="center"/>
                                <w:rPr>
                                  <w:rFonts w:ascii="Sakkal Majalla" w:hAnsi="Sakkal Majalla" w:cs="Sakkal Majalla"/>
                                  <w:b/>
                                  <w:bCs/>
                                  <w:sz w:val="24"/>
                                  <w:szCs w:val="24"/>
                                </w:rPr>
                              </w:pPr>
                              <w:r w:rsidRPr="008E6D49">
                                <w:rPr>
                                  <w:rFonts w:ascii="Sakkal Majalla" w:hAnsi="Sakkal Majalla" w:cs="Sakkal Majalla"/>
                                  <w:b/>
                                  <w:bCs/>
                                  <w:sz w:val="24"/>
                                  <w:szCs w:val="24"/>
                                </w:rPr>
                                <w:fldChar w:fldCharType="begin"/>
                              </w:r>
                              <w:r w:rsidRPr="008E6D49">
                                <w:rPr>
                                  <w:rFonts w:ascii="Sakkal Majalla" w:hAnsi="Sakkal Majalla" w:cs="Sakkal Majalla"/>
                                  <w:b/>
                                  <w:bCs/>
                                  <w:sz w:val="24"/>
                                  <w:szCs w:val="24"/>
                                </w:rPr>
                                <w:instrText xml:space="preserve"> PAGE    \* MERGEFORMAT </w:instrText>
                              </w:r>
                              <w:r w:rsidRPr="008E6D49">
                                <w:rPr>
                                  <w:rFonts w:ascii="Sakkal Majalla" w:hAnsi="Sakkal Majalla" w:cs="Sakkal Majalla"/>
                                  <w:b/>
                                  <w:bCs/>
                                  <w:sz w:val="24"/>
                                  <w:szCs w:val="24"/>
                                </w:rPr>
                                <w:fldChar w:fldCharType="separate"/>
                              </w:r>
                              <w:r w:rsidR="006A4B88">
                                <w:rPr>
                                  <w:rFonts w:ascii="Sakkal Majalla" w:hAnsi="Sakkal Majalla" w:cs="Sakkal Majalla" w:hint="eastAsia"/>
                                  <w:b/>
                                  <w:bCs/>
                                  <w:noProof/>
                                  <w:sz w:val="24"/>
                                  <w:szCs w:val="24"/>
                                  <w:rtl/>
                                </w:rPr>
                                <w:t>‌ك</w:t>
                              </w:r>
                              <w:r w:rsidRPr="008E6D49">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3F1EB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26" type="#_x0000_t176" style="position:absolute;left:0;text-align:left;margin-left:274.2pt;margin-top:17.9pt;width:43.35pt;height:38.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" filled="f" fillcolor="#5c83b4" stroked="f" strokecolor="#737373">
                  <v:textbox>
                    <w:txbxContent>
                      <w:p w14:paraId="568A7CB7" w14:textId="77777777" w:rsidR="00FA1ADB" w:rsidRPr="008E6D49" w:rsidRDefault="00FA1ADB" w:rsidP="008E6D49">
                        <w:pPr>
                          <w:pStyle w:val="a4"/>
                          <w:pBdr>
                            <w:top w:val="single" w:sz="12" w:space="0" w:color="A5A5A5" w:themeColor="accent3"/>
                            <w:bottom w:val="single" w:sz="48" w:space="1" w:color="A5A5A5" w:themeColor="accent3"/>
                          </w:pBdr>
                          <w:jc w:val="center"/>
                          <w:rPr>
                            <w:rFonts w:ascii="Sakkal Majalla" w:hAnsi="Sakkal Majalla" w:cs="Sakkal Majalla"/>
                            <w:b/>
                            <w:bCs/>
                            <w:sz w:val="24"/>
                            <w:szCs w:val="24"/>
                          </w:rPr>
                        </w:pPr>
                        <w:r w:rsidRPr="008E6D49">
                          <w:rPr>
                            <w:rFonts w:ascii="Sakkal Majalla" w:hAnsi="Sakkal Majalla" w:cs="Sakkal Majalla"/>
                            <w:b/>
                            <w:bCs/>
                            <w:sz w:val="24"/>
                            <w:szCs w:val="24"/>
                          </w:rPr>
                          <w:fldChar w:fldCharType="begin"/>
                        </w:r>
                        <w:r w:rsidRPr="008E6D49">
                          <w:rPr>
                            <w:rFonts w:ascii="Sakkal Majalla" w:hAnsi="Sakkal Majalla" w:cs="Sakkal Majalla"/>
                            <w:b/>
                            <w:bCs/>
                            <w:sz w:val="24"/>
                            <w:szCs w:val="24"/>
                          </w:rPr>
                          <w:instrText xml:space="preserve"> PAGE    \* MERGEFORMAT </w:instrText>
                        </w:r>
                        <w:r w:rsidRPr="008E6D49">
                          <w:rPr>
                            <w:rFonts w:ascii="Sakkal Majalla" w:hAnsi="Sakkal Majalla" w:cs="Sakkal Majalla"/>
                            <w:b/>
                            <w:bCs/>
                            <w:sz w:val="24"/>
                            <w:szCs w:val="24"/>
                          </w:rPr>
                          <w:fldChar w:fldCharType="separate"/>
                        </w:r>
                        <w:r w:rsidR="006A4B88">
                          <w:rPr>
                            <w:rFonts w:ascii="Sakkal Majalla" w:hAnsi="Sakkal Majalla" w:cs="Sakkal Majalla" w:hint="eastAsia"/>
                            <w:b/>
                            <w:bCs/>
                            <w:noProof/>
                            <w:sz w:val="24"/>
                            <w:szCs w:val="24"/>
                            <w:rtl/>
                          </w:rPr>
                          <w:t>‌ك</w:t>
                        </w:r>
                        <w:r w:rsidRPr="008E6D49">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3205246"/>
      <w:docPartObj>
        <w:docPartGallery w:val="Page Numbers (Bottom of Page)"/>
        <w:docPartUnique/>
      </w:docPartObj>
    </w:sdtPr>
    <w:sdtContent>
      <w:p w14:paraId="19D8718C" w14:textId="77777777" w:rsidR="00FA1ADB" w:rsidRDefault="00FA1ADB">
        <w:pPr>
          <w:pStyle w:val="a4"/>
        </w:pPr>
        <w:r w:rsidRPr="008E6D4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F88D4D0" wp14:editId="5F58F7F1">
                  <wp:simplePos x="0" y="0"/>
                  <wp:positionH relativeFrom="page">
                    <wp:posOffset>3459480</wp:posOffset>
                  </wp:positionH>
                  <wp:positionV relativeFrom="bottomMargin">
                    <wp:posOffset>219710</wp:posOffset>
                  </wp:positionV>
                  <wp:extent cx="573405" cy="510540"/>
                  <wp:effectExtent l="0" t="0" r="0" b="0"/>
                  <wp:wrapNone/>
                  <wp:docPr id="5" name="Flowchart: Alternate Proces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405" cy="51054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8922669" w14:textId="77777777" w:rsidR="00FA1ADB" w:rsidRPr="008E6D49" w:rsidRDefault="00FA1ADB">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8E6D49">
                                <w:rPr>
                                  <w:rFonts w:ascii="Sakkal Majalla" w:hAnsi="Sakkal Majalla" w:cs="Sakkal Majalla"/>
                                  <w:b/>
                                  <w:bCs/>
                                  <w:sz w:val="24"/>
                                  <w:szCs w:val="24"/>
                                </w:rPr>
                                <w:fldChar w:fldCharType="begin"/>
                              </w:r>
                              <w:r w:rsidRPr="008E6D49">
                                <w:rPr>
                                  <w:rFonts w:ascii="Sakkal Majalla" w:hAnsi="Sakkal Majalla" w:cs="Sakkal Majalla"/>
                                  <w:b/>
                                  <w:bCs/>
                                  <w:sz w:val="24"/>
                                  <w:szCs w:val="24"/>
                                </w:rPr>
                                <w:instrText xml:space="preserve"> PAGE    \* MERGEFORMAT </w:instrText>
                              </w:r>
                              <w:r w:rsidRPr="008E6D49">
                                <w:rPr>
                                  <w:rFonts w:ascii="Sakkal Majalla" w:hAnsi="Sakkal Majalla" w:cs="Sakkal Majalla"/>
                                  <w:b/>
                                  <w:bCs/>
                                  <w:sz w:val="24"/>
                                  <w:szCs w:val="24"/>
                                </w:rPr>
                                <w:fldChar w:fldCharType="separate"/>
                              </w:r>
                              <w:r w:rsidR="006A4B88">
                                <w:rPr>
                                  <w:rFonts w:ascii="Sakkal Majalla" w:hAnsi="Sakkal Majalla" w:cs="Sakkal Majalla"/>
                                  <w:b/>
                                  <w:bCs/>
                                  <w:noProof/>
                                  <w:sz w:val="24"/>
                                  <w:szCs w:val="24"/>
                                  <w:rtl/>
                                </w:rPr>
                                <w:t>1</w:t>
                              </w:r>
                              <w:r w:rsidRPr="008E6D49">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8D4D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28" type="#_x0000_t176" style="position:absolute;left:0;text-align:left;margin-left:272.4pt;margin-top:17.3pt;width:45.15pt;height:40.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" filled="f" fillcolor="#5c83b4" stroked="f" strokecolor="#737373">
                  <v:textbox>
                    <w:txbxContent>
                      <w:p w14:paraId="78922669" w14:textId="77777777" w:rsidR="00FA1ADB" w:rsidRPr="008E6D49" w:rsidRDefault="00FA1ADB">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8E6D49">
                          <w:rPr>
                            <w:rFonts w:ascii="Sakkal Majalla" w:hAnsi="Sakkal Majalla" w:cs="Sakkal Majalla"/>
                            <w:b/>
                            <w:bCs/>
                            <w:sz w:val="24"/>
                            <w:szCs w:val="24"/>
                          </w:rPr>
                          <w:fldChar w:fldCharType="begin"/>
                        </w:r>
                        <w:r w:rsidRPr="008E6D49">
                          <w:rPr>
                            <w:rFonts w:ascii="Sakkal Majalla" w:hAnsi="Sakkal Majalla" w:cs="Sakkal Majalla"/>
                            <w:b/>
                            <w:bCs/>
                            <w:sz w:val="24"/>
                            <w:szCs w:val="24"/>
                          </w:rPr>
                          <w:instrText xml:space="preserve"> PAGE    \* MERGEFORMAT </w:instrText>
                        </w:r>
                        <w:r w:rsidRPr="008E6D49">
                          <w:rPr>
                            <w:rFonts w:ascii="Sakkal Majalla" w:hAnsi="Sakkal Majalla" w:cs="Sakkal Majalla"/>
                            <w:b/>
                            <w:bCs/>
                            <w:sz w:val="24"/>
                            <w:szCs w:val="24"/>
                          </w:rPr>
                          <w:fldChar w:fldCharType="separate"/>
                        </w:r>
                        <w:r w:rsidR="006A4B88">
                          <w:rPr>
                            <w:rFonts w:ascii="Sakkal Majalla" w:hAnsi="Sakkal Majalla" w:cs="Sakkal Majalla"/>
                            <w:b/>
                            <w:bCs/>
                            <w:noProof/>
                            <w:sz w:val="24"/>
                            <w:szCs w:val="24"/>
                            <w:rtl/>
                          </w:rPr>
                          <w:t>1</w:t>
                        </w:r>
                        <w:r w:rsidRPr="008E6D49">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B7F41" w14:textId="56CEB15C" w:rsidR="00BE25BE" w:rsidRDefault="00BE25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16DDB" w14:textId="77777777" w:rsidR="00B627ED" w:rsidRDefault="00B627ED" w:rsidP="009125CE">
      <w:pPr>
        <w:spacing w:after="0" w:line="240" w:lineRule="auto"/>
      </w:pPr>
      <w:r>
        <w:separator/>
      </w:r>
    </w:p>
  </w:footnote>
  <w:footnote w:type="continuationSeparator" w:id="0">
    <w:p w14:paraId="2BCB93D5" w14:textId="77777777" w:rsidR="00B627ED" w:rsidRDefault="00B627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E6618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467140297" o:spid="_x0000_i1025" type="#_x0000_t75" style="width:11.25pt;height:11.25pt;visibility:visible;mso-wrap-style:square">
            <v:imagedata r:id="rId1" o:title=""/>
          </v:shape>
        </w:pict>
      </mc:Choice>
      <mc:Fallback>
        <w:drawing>
          <wp:inline distT="0" distB="0" distL="0" distR="0" wp14:anchorId="5CB7D123" wp14:editId="12DF1298">
            <wp:extent cx="142875" cy="142875"/>
            <wp:effectExtent l="0" t="0" r="0" b="0"/>
            <wp:docPr id="1467140297" name="صورة 146714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F43959"/>
    <w:multiLevelType w:val="hybridMultilevel"/>
    <w:tmpl w:val="A3EE7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E6285"/>
    <w:multiLevelType w:val="hybridMultilevel"/>
    <w:tmpl w:val="A2261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1034D"/>
    <w:multiLevelType w:val="hybridMultilevel"/>
    <w:tmpl w:val="A596E980"/>
    <w:lvl w:ilvl="0" w:tplc="6840EF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953FD"/>
    <w:multiLevelType w:val="hybridMultilevel"/>
    <w:tmpl w:val="F7DE8590"/>
    <w:lvl w:ilvl="0" w:tplc="0409000F">
      <w:start w:val="1"/>
      <w:numFmt w:val="decimal"/>
      <w:lvlText w:val="%1."/>
      <w:lvlJc w:val="left"/>
      <w:pPr>
        <w:ind w:left="800" w:hanging="360"/>
      </w:pPr>
      <w:rPr>
        <w:rFonts w:hint="default"/>
      </w:rPr>
    </w:lvl>
    <w:lvl w:ilvl="1" w:tplc="FFFFFFFF" w:tentative="1">
      <w:start w:val="1"/>
      <w:numFmt w:val="bullet"/>
      <w:lvlText w:val="o"/>
      <w:lvlJc w:val="left"/>
      <w:pPr>
        <w:ind w:left="1520" w:hanging="360"/>
      </w:pPr>
      <w:rPr>
        <w:rFonts w:ascii="Courier New" w:hAnsi="Courier New" w:cs="Courier New" w:hint="default"/>
      </w:rPr>
    </w:lvl>
    <w:lvl w:ilvl="2" w:tplc="FFFFFFFF" w:tentative="1">
      <w:start w:val="1"/>
      <w:numFmt w:val="bullet"/>
      <w:lvlText w:val=""/>
      <w:lvlJc w:val="left"/>
      <w:pPr>
        <w:ind w:left="2240" w:hanging="360"/>
      </w:pPr>
      <w:rPr>
        <w:rFonts w:ascii="Wingdings" w:hAnsi="Wingdings" w:hint="default"/>
      </w:rPr>
    </w:lvl>
    <w:lvl w:ilvl="3" w:tplc="FFFFFFFF" w:tentative="1">
      <w:start w:val="1"/>
      <w:numFmt w:val="bullet"/>
      <w:lvlText w:val=""/>
      <w:lvlJc w:val="left"/>
      <w:pPr>
        <w:ind w:left="2960" w:hanging="360"/>
      </w:pPr>
      <w:rPr>
        <w:rFonts w:ascii="Symbol" w:hAnsi="Symbol" w:hint="default"/>
      </w:rPr>
    </w:lvl>
    <w:lvl w:ilvl="4" w:tplc="FFFFFFFF" w:tentative="1">
      <w:start w:val="1"/>
      <w:numFmt w:val="bullet"/>
      <w:lvlText w:val="o"/>
      <w:lvlJc w:val="left"/>
      <w:pPr>
        <w:ind w:left="3680" w:hanging="360"/>
      </w:pPr>
      <w:rPr>
        <w:rFonts w:ascii="Courier New" w:hAnsi="Courier New" w:cs="Courier New" w:hint="default"/>
      </w:rPr>
    </w:lvl>
    <w:lvl w:ilvl="5" w:tplc="FFFFFFFF" w:tentative="1">
      <w:start w:val="1"/>
      <w:numFmt w:val="bullet"/>
      <w:lvlText w:val=""/>
      <w:lvlJc w:val="left"/>
      <w:pPr>
        <w:ind w:left="4400" w:hanging="360"/>
      </w:pPr>
      <w:rPr>
        <w:rFonts w:ascii="Wingdings" w:hAnsi="Wingdings" w:hint="default"/>
      </w:rPr>
    </w:lvl>
    <w:lvl w:ilvl="6" w:tplc="FFFFFFFF" w:tentative="1">
      <w:start w:val="1"/>
      <w:numFmt w:val="bullet"/>
      <w:lvlText w:val=""/>
      <w:lvlJc w:val="left"/>
      <w:pPr>
        <w:ind w:left="5120" w:hanging="360"/>
      </w:pPr>
      <w:rPr>
        <w:rFonts w:ascii="Symbol" w:hAnsi="Symbol" w:hint="default"/>
      </w:rPr>
    </w:lvl>
    <w:lvl w:ilvl="7" w:tplc="FFFFFFFF" w:tentative="1">
      <w:start w:val="1"/>
      <w:numFmt w:val="bullet"/>
      <w:lvlText w:val="o"/>
      <w:lvlJc w:val="left"/>
      <w:pPr>
        <w:ind w:left="5840" w:hanging="360"/>
      </w:pPr>
      <w:rPr>
        <w:rFonts w:ascii="Courier New" w:hAnsi="Courier New" w:cs="Courier New" w:hint="default"/>
      </w:rPr>
    </w:lvl>
    <w:lvl w:ilvl="8" w:tplc="FFFFFFFF" w:tentative="1">
      <w:start w:val="1"/>
      <w:numFmt w:val="bullet"/>
      <w:lvlText w:val=""/>
      <w:lvlJc w:val="left"/>
      <w:pPr>
        <w:ind w:left="6560" w:hanging="360"/>
      </w:pPr>
      <w:rPr>
        <w:rFonts w:ascii="Wingdings" w:hAnsi="Wingdings" w:hint="default"/>
      </w:rPr>
    </w:lvl>
  </w:abstractNum>
  <w:abstractNum w:abstractNumId="4" w15:restartNumberingAfterBreak="0">
    <w:nsid w:val="0DD26D71"/>
    <w:multiLevelType w:val="hybridMultilevel"/>
    <w:tmpl w:val="A296E6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FD6329"/>
    <w:multiLevelType w:val="hybridMultilevel"/>
    <w:tmpl w:val="64AA5D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7A3DDB"/>
    <w:multiLevelType w:val="hybridMultilevel"/>
    <w:tmpl w:val="87901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873EB"/>
    <w:multiLevelType w:val="hybridMultilevel"/>
    <w:tmpl w:val="6FBAD5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597235"/>
    <w:multiLevelType w:val="hybridMultilevel"/>
    <w:tmpl w:val="4F90CA96"/>
    <w:lvl w:ilvl="0" w:tplc="91D64AA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9C4D9D"/>
    <w:multiLevelType w:val="hybridMultilevel"/>
    <w:tmpl w:val="35B4B2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B65114"/>
    <w:multiLevelType w:val="hybridMultilevel"/>
    <w:tmpl w:val="5BD6A0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516165F"/>
    <w:multiLevelType w:val="hybridMultilevel"/>
    <w:tmpl w:val="337684AC"/>
    <w:lvl w:ilvl="0" w:tplc="25687C5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7F2863"/>
    <w:multiLevelType w:val="hybridMultilevel"/>
    <w:tmpl w:val="785CE2EC"/>
    <w:lvl w:ilvl="0" w:tplc="01128B6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F3653B"/>
    <w:multiLevelType w:val="hybridMultilevel"/>
    <w:tmpl w:val="2ED287D6"/>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FC66FE"/>
    <w:multiLevelType w:val="hybridMultilevel"/>
    <w:tmpl w:val="96222A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BC1E1B"/>
    <w:multiLevelType w:val="hybridMultilevel"/>
    <w:tmpl w:val="57B2C1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07B39E5"/>
    <w:multiLevelType w:val="hybridMultilevel"/>
    <w:tmpl w:val="143E0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033EB0"/>
    <w:multiLevelType w:val="hybridMultilevel"/>
    <w:tmpl w:val="0BCCEA6A"/>
    <w:lvl w:ilvl="0" w:tplc="76EE2D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3222B0"/>
    <w:multiLevelType w:val="hybridMultilevel"/>
    <w:tmpl w:val="D6724C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7E6C34"/>
    <w:multiLevelType w:val="hybridMultilevel"/>
    <w:tmpl w:val="5B96FED2"/>
    <w:lvl w:ilvl="0" w:tplc="766EF64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601D52"/>
    <w:multiLevelType w:val="hybridMultilevel"/>
    <w:tmpl w:val="300CB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BD15C9"/>
    <w:multiLevelType w:val="hybridMultilevel"/>
    <w:tmpl w:val="87FC6F76"/>
    <w:lvl w:ilvl="0" w:tplc="83F85E6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777184"/>
    <w:multiLevelType w:val="hybridMultilevel"/>
    <w:tmpl w:val="6EDC564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CA130E"/>
    <w:multiLevelType w:val="hybridMultilevel"/>
    <w:tmpl w:val="5308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700140"/>
    <w:multiLevelType w:val="hybridMultilevel"/>
    <w:tmpl w:val="29E818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CF257A"/>
    <w:multiLevelType w:val="hybridMultilevel"/>
    <w:tmpl w:val="3E1292FA"/>
    <w:lvl w:ilvl="0" w:tplc="1CD6AA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4E5A18"/>
    <w:multiLevelType w:val="hybridMultilevel"/>
    <w:tmpl w:val="678A7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463880"/>
    <w:multiLevelType w:val="hybridMultilevel"/>
    <w:tmpl w:val="0B38C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532407"/>
    <w:multiLevelType w:val="hybridMultilevel"/>
    <w:tmpl w:val="90B875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4AC2F9D"/>
    <w:multiLevelType w:val="hybridMultilevel"/>
    <w:tmpl w:val="E5626B00"/>
    <w:lvl w:ilvl="0" w:tplc="56DE108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DC583F"/>
    <w:multiLevelType w:val="hybridMultilevel"/>
    <w:tmpl w:val="59F8E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A30E61"/>
    <w:multiLevelType w:val="hybridMultilevel"/>
    <w:tmpl w:val="BC9419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2D1845"/>
    <w:multiLevelType w:val="hybridMultilevel"/>
    <w:tmpl w:val="81A8970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37" w15:restartNumberingAfterBreak="0">
    <w:nsid w:val="501F012B"/>
    <w:multiLevelType w:val="hybridMultilevel"/>
    <w:tmpl w:val="E702D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06F6CE5"/>
    <w:multiLevelType w:val="hybridMultilevel"/>
    <w:tmpl w:val="7154FCD6"/>
    <w:lvl w:ilvl="0" w:tplc="236ADBF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5DC208E"/>
    <w:multiLevelType w:val="hybridMultilevel"/>
    <w:tmpl w:val="8198261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0FA1DEF"/>
    <w:multiLevelType w:val="hybridMultilevel"/>
    <w:tmpl w:val="1A6277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25B17CB"/>
    <w:multiLevelType w:val="hybridMultilevel"/>
    <w:tmpl w:val="0D68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EC1438"/>
    <w:multiLevelType w:val="hybridMultilevel"/>
    <w:tmpl w:val="6DC6A648"/>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4" w15:restartNumberingAfterBreak="0">
    <w:nsid w:val="640C6D5B"/>
    <w:multiLevelType w:val="hybridMultilevel"/>
    <w:tmpl w:val="FAC26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6" w15:restartNumberingAfterBreak="0">
    <w:nsid w:val="6A091BD8"/>
    <w:multiLevelType w:val="multilevel"/>
    <w:tmpl w:val="BF549B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6053F7"/>
    <w:multiLevelType w:val="hybridMultilevel"/>
    <w:tmpl w:val="715AF18A"/>
    <w:lvl w:ilvl="0" w:tplc="D8CC9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756531"/>
    <w:multiLevelType w:val="hybridMultilevel"/>
    <w:tmpl w:val="CD060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FA84B0F"/>
    <w:multiLevelType w:val="hybridMultilevel"/>
    <w:tmpl w:val="67EC666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FCF14DD"/>
    <w:multiLevelType w:val="hybridMultilevel"/>
    <w:tmpl w:val="2B527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13D08C6"/>
    <w:multiLevelType w:val="hybridMultilevel"/>
    <w:tmpl w:val="8B8AA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61553D1"/>
    <w:multiLevelType w:val="hybridMultilevel"/>
    <w:tmpl w:val="9D346422"/>
    <w:lvl w:ilvl="0" w:tplc="F8AC925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97A207B"/>
    <w:multiLevelType w:val="hybridMultilevel"/>
    <w:tmpl w:val="8B9C60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E7E55"/>
    <w:multiLevelType w:val="hybridMultilevel"/>
    <w:tmpl w:val="A63E0DE0"/>
    <w:lvl w:ilvl="0" w:tplc="B38807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E90980"/>
    <w:multiLevelType w:val="multilevel"/>
    <w:tmpl w:val="6922BC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F192E29"/>
    <w:multiLevelType w:val="hybridMultilevel"/>
    <w:tmpl w:val="0D003D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F7C0DA2"/>
    <w:multiLevelType w:val="hybridMultilevel"/>
    <w:tmpl w:val="6862E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213174">
    <w:abstractNumId w:val="40"/>
  </w:num>
  <w:num w:numId="2" w16cid:durableId="572205091">
    <w:abstractNumId w:val="53"/>
  </w:num>
  <w:num w:numId="3" w16cid:durableId="1371615473">
    <w:abstractNumId w:val="35"/>
  </w:num>
  <w:num w:numId="4" w16cid:durableId="980698676">
    <w:abstractNumId w:val="36"/>
  </w:num>
  <w:num w:numId="5" w16cid:durableId="1379235307">
    <w:abstractNumId w:val="13"/>
  </w:num>
  <w:num w:numId="6" w16cid:durableId="1404331814">
    <w:abstractNumId w:val="42"/>
  </w:num>
  <w:num w:numId="7" w16cid:durableId="399444077">
    <w:abstractNumId w:val="4"/>
  </w:num>
  <w:num w:numId="8" w16cid:durableId="1668560794">
    <w:abstractNumId w:val="7"/>
  </w:num>
  <w:num w:numId="9" w16cid:durableId="812017004">
    <w:abstractNumId w:val="3"/>
  </w:num>
  <w:num w:numId="10" w16cid:durableId="1962876057">
    <w:abstractNumId w:val="49"/>
  </w:num>
  <w:num w:numId="11" w16cid:durableId="355271592">
    <w:abstractNumId w:val="16"/>
  </w:num>
  <w:num w:numId="12" w16cid:durableId="1810244527">
    <w:abstractNumId w:val="41"/>
  </w:num>
  <w:num w:numId="13" w16cid:durableId="2047220927">
    <w:abstractNumId w:val="15"/>
  </w:num>
  <w:num w:numId="14" w16cid:durableId="1043990725">
    <w:abstractNumId w:val="1"/>
  </w:num>
  <w:num w:numId="15" w16cid:durableId="377241660">
    <w:abstractNumId w:val="33"/>
  </w:num>
  <w:num w:numId="16" w16cid:durableId="283773707">
    <w:abstractNumId w:val="0"/>
  </w:num>
  <w:num w:numId="17" w16cid:durableId="419182259">
    <w:abstractNumId w:val="26"/>
  </w:num>
  <w:num w:numId="18" w16cid:durableId="1786801763">
    <w:abstractNumId w:val="38"/>
  </w:num>
  <w:num w:numId="19" w16cid:durableId="1260601028">
    <w:abstractNumId w:val="18"/>
  </w:num>
  <w:num w:numId="20" w16cid:durableId="1080325151">
    <w:abstractNumId w:val="12"/>
  </w:num>
  <w:num w:numId="21" w16cid:durableId="486938456">
    <w:abstractNumId w:val="8"/>
  </w:num>
  <w:num w:numId="22" w16cid:durableId="1468203837">
    <w:abstractNumId w:val="28"/>
  </w:num>
  <w:num w:numId="23" w16cid:durableId="508445325">
    <w:abstractNumId w:val="2"/>
  </w:num>
  <w:num w:numId="24" w16cid:durableId="2057656568">
    <w:abstractNumId w:val="11"/>
  </w:num>
  <w:num w:numId="25" w16cid:durableId="1153327704">
    <w:abstractNumId w:val="29"/>
  </w:num>
  <w:num w:numId="26" w16cid:durableId="23678480">
    <w:abstractNumId w:val="57"/>
  </w:num>
  <w:num w:numId="27" w16cid:durableId="1484354328">
    <w:abstractNumId w:val="48"/>
  </w:num>
  <w:num w:numId="28" w16cid:durableId="197740795">
    <w:abstractNumId w:val="24"/>
  </w:num>
  <w:num w:numId="29" w16cid:durableId="1625305430">
    <w:abstractNumId w:val="32"/>
  </w:num>
  <w:num w:numId="30" w16cid:durableId="1790778917">
    <w:abstractNumId w:val="37"/>
  </w:num>
  <w:num w:numId="31" w16cid:durableId="1519928559">
    <w:abstractNumId w:val="30"/>
  </w:num>
  <w:num w:numId="32" w16cid:durableId="374427133">
    <w:abstractNumId w:val="58"/>
  </w:num>
  <w:num w:numId="33" w16cid:durableId="2073889134">
    <w:abstractNumId w:val="55"/>
  </w:num>
  <w:num w:numId="34" w16cid:durableId="156894027">
    <w:abstractNumId w:val="31"/>
  </w:num>
  <w:num w:numId="35" w16cid:durableId="180358171">
    <w:abstractNumId w:val="6"/>
  </w:num>
  <w:num w:numId="36" w16cid:durableId="590898831">
    <w:abstractNumId w:val="52"/>
  </w:num>
  <w:num w:numId="37" w16cid:durableId="1138647246">
    <w:abstractNumId w:val="21"/>
  </w:num>
  <w:num w:numId="38" w16cid:durableId="1270234901">
    <w:abstractNumId w:val="34"/>
  </w:num>
  <w:num w:numId="39" w16cid:durableId="989016542">
    <w:abstractNumId w:val="50"/>
  </w:num>
  <w:num w:numId="40" w16cid:durableId="449210035">
    <w:abstractNumId w:val="51"/>
  </w:num>
  <w:num w:numId="41" w16cid:durableId="516387775">
    <w:abstractNumId w:val="54"/>
  </w:num>
  <w:num w:numId="42" w16cid:durableId="412892667">
    <w:abstractNumId w:val="19"/>
  </w:num>
  <w:num w:numId="43" w16cid:durableId="252083864">
    <w:abstractNumId w:val="43"/>
  </w:num>
  <w:num w:numId="44" w16cid:durableId="344593577">
    <w:abstractNumId w:val="17"/>
  </w:num>
  <w:num w:numId="45" w16cid:durableId="1626353549">
    <w:abstractNumId w:val="47"/>
  </w:num>
  <w:num w:numId="46" w16cid:durableId="1125580911">
    <w:abstractNumId w:val="20"/>
  </w:num>
  <w:num w:numId="47" w16cid:durableId="1677683626">
    <w:abstractNumId w:val="56"/>
  </w:num>
  <w:num w:numId="48" w16cid:durableId="2031104910">
    <w:abstractNumId w:val="23"/>
  </w:num>
  <w:num w:numId="49" w16cid:durableId="341661131">
    <w:abstractNumId w:val="39"/>
  </w:num>
  <w:num w:numId="50" w16cid:durableId="1401441444">
    <w:abstractNumId w:val="44"/>
  </w:num>
  <w:num w:numId="51" w16cid:durableId="1293172432">
    <w:abstractNumId w:val="9"/>
  </w:num>
  <w:num w:numId="52" w16cid:durableId="1634867600">
    <w:abstractNumId w:val="14"/>
  </w:num>
  <w:num w:numId="53" w16cid:durableId="717514561">
    <w:abstractNumId w:val="5"/>
  </w:num>
  <w:num w:numId="54" w16cid:durableId="1074662042">
    <w:abstractNumId w:val="25"/>
  </w:num>
  <w:num w:numId="55" w16cid:durableId="676201413">
    <w:abstractNumId w:val="27"/>
  </w:num>
  <w:num w:numId="56" w16cid:durableId="1715810900">
    <w:abstractNumId w:val="46"/>
  </w:num>
  <w:num w:numId="57" w16cid:durableId="208763193">
    <w:abstractNumId w:val="10"/>
  </w:num>
  <w:num w:numId="58" w16cid:durableId="1325933128">
    <w:abstractNumId w:val="22"/>
  </w:num>
  <w:num w:numId="59" w16cid:durableId="1845706446">
    <w:abstractNumId w:val="4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4012"/>
    <w:rsid w:val="0002696E"/>
    <w:rsid w:val="00031670"/>
    <w:rsid w:val="00073E7F"/>
    <w:rsid w:val="00076DEA"/>
    <w:rsid w:val="0008096E"/>
    <w:rsid w:val="0008532F"/>
    <w:rsid w:val="000914C0"/>
    <w:rsid w:val="000A1C10"/>
    <w:rsid w:val="000A31BF"/>
    <w:rsid w:val="000C3946"/>
    <w:rsid w:val="000C6761"/>
    <w:rsid w:val="000D4B2D"/>
    <w:rsid w:val="000D55B5"/>
    <w:rsid w:val="000F220C"/>
    <w:rsid w:val="000F44B4"/>
    <w:rsid w:val="00120DD1"/>
    <w:rsid w:val="00180A4D"/>
    <w:rsid w:val="001850FA"/>
    <w:rsid w:val="001902DB"/>
    <w:rsid w:val="00195813"/>
    <w:rsid w:val="001C007D"/>
    <w:rsid w:val="001C2162"/>
    <w:rsid w:val="001E3E93"/>
    <w:rsid w:val="002070BE"/>
    <w:rsid w:val="002136D2"/>
    <w:rsid w:val="00214C59"/>
    <w:rsid w:val="00230F59"/>
    <w:rsid w:val="002708B0"/>
    <w:rsid w:val="002750E9"/>
    <w:rsid w:val="00275A68"/>
    <w:rsid w:val="00285E8A"/>
    <w:rsid w:val="002A1DDA"/>
    <w:rsid w:val="002D37E1"/>
    <w:rsid w:val="002D644F"/>
    <w:rsid w:val="002F1D9B"/>
    <w:rsid w:val="00312C03"/>
    <w:rsid w:val="003145DB"/>
    <w:rsid w:val="0032138B"/>
    <w:rsid w:val="0034454B"/>
    <w:rsid w:val="00364452"/>
    <w:rsid w:val="00376180"/>
    <w:rsid w:val="003B5504"/>
    <w:rsid w:val="003B612A"/>
    <w:rsid w:val="003C1FB4"/>
    <w:rsid w:val="0046364B"/>
    <w:rsid w:val="0047118F"/>
    <w:rsid w:val="00481EDE"/>
    <w:rsid w:val="004942DB"/>
    <w:rsid w:val="004942F3"/>
    <w:rsid w:val="004955C4"/>
    <w:rsid w:val="004B2F59"/>
    <w:rsid w:val="004F6F56"/>
    <w:rsid w:val="005237DE"/>
    <w:rsid w:val="00556242"/>
    <w:rsid w:val="005815CC"/>
    <w:rsid w:val="00584E5F"/>
    <w:rsid w:val="00590B27"/>
    <w:rsid w:val="005B71DE"/>
    <w:rsid w:val="005C2288"/>
    <w:rsid w:val="005D2BA3"/>
    <w:rsid w:val="00626F70"/>
    <w:rsid w:val="0062761F"/>
    <w:rsid w:val="00633C6D"/>
    <w:rsid w:val="00635B0A"/>
    <w:rsid w:val="00644647"/>
    <w:rsid w:val="006948DE"/>
    <w:rsid w:val="006A4259"/>
    <w:rsid w:val="006A4B88"/>
    <w:rsid w:val="006A7F18"/>
    <w:rsid w:val="006B5131"/>
    <w:rsid w:val="006B74F2"/>
    <w:rsid w:val="006C5DD1"/>
    <w:rsid w:val="006C6670"/>
    <w:rsid w:val="006E0125"/>
    <w:rsid w:val="006E4107"/>
    <w:rsid w:val="006F4CCD"/>
    <w:rsid w:val="007028F5"/>
    <w:rsid w:val="00713AB7"/>
    <w:rsid w:val="00732980"/>
    <w:rsid w:val="007743BE"/>
    <w:rsid w:val="00796B68"/>
    <w:rsid w:val="007978DA"/>
    <w:rsid w:val="007B0E54"/>
    <w:rsid w:val="007C570F"/>
    <w:rsid w:val="007E3A20"/>
    <w:rsid w:val="00815D37"/>
    <w:rsid w:val="008170E3"/>
    <w:rsid w:val="00820CE2"/>
    <w:rsid w:val="00823BC2"/>
    <w:rsid w:val="00835371"/>
    <w:rsid w:val="0083653C"/>
    <w:rsid w:val="0085489D"/>
    <w:rsid w:val="00855DD1"/>
    <w:rsid w:val="00860A31"/>
    <w:rsid w:val="00877AAC"/>
    <w:rsid w:val="008B45A5"/>
    <w:rsid w:val="008E6D49"/>
    <w:rsid w:val="008F0BC8"/>
    <w:rsid w:val="008F1EAE"/>
    <w:rsid w:val="008F54D0"/>
    <w:rsid w:val="009125CE"/>
    <w:rsid w:val="00917A77"/>
    <w:rsid w:val="00924A34"/>
    <w:rsid w:val="00943BEE"/>
    <w:rsid w:val="009977BF"/>
    <w:rsid w:val="009A0804"/>
    <w:rsid w:val="009A08B2"/>
    <w:rsid w:val="009B0375"/>
    <w:rsid w:val="009B0840"/>
    <w:rsid w:val="009B6888"/>
    <w:rsid w:val="009C0161"/>
    <w:rsid w:val="009C0B18"/>
    <w:rsid w:val="009C2332"/>
    <w:rsid w:val="009D108D"/>
    <w:rsid w:val="009D4680"/>
    <w:rsid w:val="009D657C"/>
    <w:rsid w:val="009E1436"/>
    <w:rsid w:val="009E5668"/>
    <w:rsid w:val="00A11560"/>
    <w:rsid w:val="00A31648"/>
    <w:rsid w:val="00A62CCC"/>
    <w:rsid w:val="00A74F76"/>
    <w:rsid w:val="00A85830"/>
    <w:rsid w:val="00AA79E9"/>
    <w:rsid w:val="00AB0A70"/>
    <w:rsid w:val="00AD0B5E"/>
    <w:rsid w:val="00AF00D1"/>
    <w:rsid w:val="00B41FFC"/>
    <w:rsid w:val="00B43790"/>
    <w:rsid w:val="00B503E0"/>
    <w:rsid w:val="00B627ED"/>
    <w:rsid w:val="00B63B0F"/>
    <w:rsid w:val="00B65F13"/>
    <w:rsid w:val="00B70A26"/>
    <w:rsid w:val="00B7471A"/>
    <w:rsid w:val="00B7678A"/>
    <w:rsid w:val="00BB62A4"/>
    <w:rsid w:val="00BC0FD8"/>
    <w:rsid w:val="00BC54C0"/>
    <w:rsid w:val="00BD1F3D"/>
    <w:rsid w:val="00BD400A"/>
    <w:rsid w:val="00BE25BE"/>
    <w:rsid w:val="00BF49E9"/>
    <w:rsid w:val="00C12AF1"/>
    <w:rsid w:val="00C44858"/>
    <w:rsid w:val="00C71E18"/>
    <w:rsid w:val="00CB0C5C"/>
    <w:rsid w:val="00CB7C60"/>
    <w:rsid w:val="00CE236F"/>
    <w:rsid w:val="00CF0368"/>
    <w:rsid w:val="00D0687D"/>
    <w:rsid w:val="00D158C9"/>
    <w:rsid w:val="00D15C42"/>
    <w:rsid w:val="00D201BD"/>
    <w:rsid w:val="00D22171"/>
    <w:rsid w:val="00D4267E"/>
    <w:rsid w:val="00D42F82"/>
    <w:rsid w:val="00D47F85"/>
    <w:rsid w:val="00D520B5"/>
    <w:rsid w:val="00D5313F"/>
    <w:rsid w:val="00DA72BC"/>
    <w:rsid w:val="00DB5065"/>
    <w:rsid w:val="00DB539D"/>
    <w:rsid w:val="00DC30F9"/>
    <w:rsid w:val="00E218FB"/>
    <w:rsid w:val="00E71C79"/>
    <w:rsid w:val="00E74B15"/>
    <w:rsid w:val="00EA6B5D"/>
    <w:rsid w:val="00F11D56"/>
    <w:rsid w:val="00F45738"/>
    <w:rsid w:val="00F546CE"/>
    <w:rsid w:val="00F7102B"/>
    <w:rsid w:val="00F74C5E"/>
    <w:rsid w:val="00FA1ADB"/>
    <w:rsid w:val="00FB2A65"/>
    <w:rsid w:val="00FE1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BE25BE"/>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C448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B03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44858"/>
    <w:pPr>
      <w:keepNext/>
      <w:keepLines/>
      <w:spacing w:before="40" w:after="0"/>
      <w:outlineLvl w:val="3"/>
    </w:pPr>
    <w:rPr>
      <w:rFonts w:asciiTheme="majorHAnsi" w:eastAsiaTheme="majorEastAsia" w:hAnsiTheme="majorHAnsi" w:cstheme="majorBidi"/>
      <w:i/>
      <w:iCs/>
      <w:color w:val="2F5496" w:themeColor="accent1" w:themeShade="BF"/>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BE25BE"/>
    <w:rPr>
      <w:rFonts w:ascii="Sakkal Majalla" w:eastAsiaTheme="majorEastAsia" w:hAnsi="Sakkal Majalla" w:cs="Sakkal Majalla"/>
      <w:b/>
      <w:bCs/>
      <w:sz w:val="40"/>
      <w:szCs w:val="40"/>
    </w:rPr>
  </w:style>
  <w:style w:type="paragraph" w:styleId="a6">
    <w:name w:val="Normal (Web)"/>
    <w:basedOn w:val="a"/>
    <w:uiPriority w:val="99"/>
    <w:unhideWhenUsed/>
    <w:rsid w:val="00BC0F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BC0FD8"/>
    <w:rPr>
      <w:b/>
      <w:bCs/>
    </w:rPr>
  </w:style>
  <w:style w:type="character" w:customStyle="1" w:styleId="3Char">
    <w:name w:val="عنوان 3 Char"/>
    <w:basedOn w:val="a0"/>
    <w:link w:val="3"/>
    <w:uiPriority w:val="9"/>
    <w:rsid w:val="009B0375"/>
    <w:rPr>
      <w:rFonts w:asciiTheme="majorHAnsi" w:eastAsiaTheme="majorEastAsia" w:hAnsiTheme="majorHAnsi" w:cstheme="majorBidi"/>
      <w:color w:val="1F3763" w:themeColor="accent1" w:themeShade="7F"/>
      <w:sz w:val="24"/>
      <w:szCs w:val="24"/>
    </w:rPr>
  </w:style>
  <w:style w:type="paragraph" w:styleId="a8">
    <w:name w:val="TOC Heading"/>
    <w:basedOn w:val="1"/>
    <w:next w:val="a"/>
    <w:uiPriority w:val="39"/>
    <w:unhideWhenUsed/>
    <w:qFormat/>
    <w:rsid w:val="009D657C"/>
    <w:pPr>
      <w:bidi w:val="0"/>
      <w:spacing w:before="240" w:after="0"/>
      <w:outlineLvl w:val="9"/>
    </w:pPr>
    <w:rPr>
      <w:rFonts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8F0BC8"/>
    <w:pPr>
      <w:tabs>
        <w:tab w:val="right" w:leader="dot" w:pos="7926"/>
      </w:tabs>
      <w:spacing w:after="100" w:line="276" w:lineRule="auto"/>
    </w:pPr>
  </w:style>
  <w:style w:type="paragraph" w:styleId="30">
    <w:name w:val="toc 3"/>
    <w:basedOn w:val="a"/>
    <w:next w:val="a"/>
    <w:autoRedefine/>
    <w:uiPriority w:val="39"/>
    <w:unhideWhenUsed/>
    <w:rsid w:val="008F0BC8"/>
    <w:pPr>
      <w:tabs>
        <w:tab w:val="left" w:pos="706"/>
        <w:tab w:val="right" w:leader="dot" w:pos="7926"/>
      </w:tabs>
      <w:spacing w:after="100" w:line="360" w:lineRule="auto"/>
      <w:ind w:left="440"/>
    </w:pPr>
  </w:style>
  <w:style w:type="character" w:styleId="a9">
    <w:name w:val="Emphasis"/>
    <w:basedOn w:val="a0"/>
    <w:uiPriority w:val="20"/>
    <w:qFormat/>
    <w:rsid w:val="00024012"/>
    <w:rPr>
      <w:i/>
      <w:iCs/>
    </w:rPr>
  </w:style>
  <w:style w:type="character" w:styleId="aa">
    <w:name w:val="FollowedHyperlink"/>
    <w:basedOn w:val="a0"/>
    <w:uiPriority w:val="99"/>
    <w:semiHidden/>
    <w:unhideWhenUsed/>
    <w:rsid w:val="00024012"/>
    <w:rPr>
      <w:color w:val="954F72" w:themeColor="followedHyperlink"/>
      <w:u w:val="single"/>
    </w:rPr>
  </w:style>
  <w:style w:type="character" w:customStyle="1" w:styleId="2Char">
    <w:name w:val="عنوان 2 Char"/>
    <w:basedOn w:val="a0"/>
    <w:link w:val="2"/>
    <w:uiPriority w:val="9"/>
    <w:rsid w:val="00C44858"/>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C44858"/>
    <w:rPr>
      <w:rFonts w:asciiTheme="majorHAnsi" w:eastAsiaTheme="majorEastAsia" w:hAnsiTheme="majorHAnsi" w:cstheme="majorBidi"/>
      <w:i/>
      <w:iCs/>
      <w:color w:val="2F5496" w:themeColor="accent1" w:themeShade="BF"/>
      <w:sz w:val="28"/>
    </w:rPr>
  </w:style>
  <w:style w:type="numbering" w:customStyle="1" w:styleId="11">
    <w:name w:val="بلا قائمة1"/>
    <w:next w:val="a2"/>
    <w:uiPriority w:val="99"/>
    <w:semiHidden/>
    <w:unhideWhenUsed/>
    <w:rsid w:val="00C44858"/>
  </w:style>
  <w:style w:type="table" w:styleId="ab">
    <w:name w:val="Table Grid"/>
    <w:basedOn w:val="a1"/>
    <w:uiPriority w:val="39"/>
    <w:rsid w:val="00C44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toc 2"/>
    <w:basedOn w:val="a"/>
    <w:next w:val="a"/>
    <w:autoRedefine/>
    <w:uiPriority w:val="39"/>
    <w:unhideWhenUsed/>
    <w:rsid w:val="00C44858"/>
    <w:pPr>
      <w:spacing w:after="100"/>
      <w:ind w:left="220"/>
    </w:pPr>
    <w:rPr>
      <w:rFonts w:ascii="Simplified Arabic" w:hAnsi="Simplified Arabic"/>
      <w:sz w:val="28"/>
    </w:rPr>
  </w:style>
  <w:style w:type="character" w:customStyle="1" w:styleId="12">
    <w:name w:val="إشارة لم يتم حلها1"/>
    <w:basedOn w:val="a0"/>
    <w:uiPriority w:val="99"/>
    <w:semiHidden/>
    <w:unhideWhenUsed/>
    <w:rsid w:val="00C44858"/>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C44858"/>
  </w:style>
  <w:style w:type="paragraph" w:styleId="ac">
    <w:name w:val="No Spacing"/>
    <w:uiPriority w:val="1"/>
    <w:qFormat/>
    <w:rsid w:val="00C44858"/>
    <w:pPr>
      <w:bidi/>
      <w:spacing w:after="0" w:line="240" w:lineRule="auto"/>
    </w:pPr>
    <w:rPr>
      <w:kern w:val="0"/>
      <w14:ligatures w14:val="none"/>
    </w:rPr>
  </w:style>
  <w:style w:type="character" w:customStyle="1" w:styleId="notranslate">
    <w:name w:val="notranslate"/>
    <w:basedOn w:val="a0"/>
    <w:rsid w:val="00C44858"/>
  </w:style>
  <w:style w:type="character" w:customStyle="1" w:styleId="ml-05">
    <w:name w:val="ml-0.5"/>
    <w:basedOn w:val="a0"/>
    <w:rsid w:val="00C44858"/>
  </w:style>
  <w:style w:type="numbering" w:customStyle="1" w:styleId="110">
    <w:name w:val="بلا قائمة11"/>
    <w:next w:val="a2"/>
    <w:uiPriority w:val="99"/>
    <w:semiHidden/>
    <w:unhideWhenUsed/>
    <w:rsid w:val="00C44858"/>
  </w:style>
  <w:style w:type="table" w:styleId="1-6">
    <w:name w:val="Grid Table 1 Light Accent 6"/>
    <w:basedOn w:val="a1"/>
    <w:uiPriority w:val="46"/>
    <w:rsid w:val="008E6D4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F7102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55928">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25287295">
      <w:bodyDiv w:val="1"/>
      <w:marLeft w:val="0"/>
      <w:marRight w:val="0"/>
      <w:marTop w:val="0"/>
      <w:marBottom w:val="0"/>
      <w:divBdr>
        <w:top w:val="none" w:sz="0" w:space="0" w:color="auto"/>
        <w:left w:val="none" w:sz="0" w:space="0" w:color="auto"/>
        <w:bottom w:val="none" w:sz="0" w:space="0" w:color="auto"/>
        <w:right w:val="none" w:sz="0" w:space="0" w:color="auto"/>
      </w:divBdr>
    </w:div>
    <w:div w:id="560755533">
      <w:bodyDiv w:val="1"/>
      <w:marLeft w:val="0"/>
      <w:marRight w:val="0"/>
      <w:marTop w:val="0"/>
      <w:marBottom w:val="0"/>
      <w:divBdr>
        <w:top w:val="none" w:sz="0" w:space="0" w:color="auto"/>
        <w:left w:val="none" w:sz="0" w:space="0" w:color="auto"/>
        <w:bottom w:val="none" w:sz="0" w:space="0" w:color="auto"/>
        <w:right w:val="none" w:sz="0" w:space="0" w:color="auto"/>
      </w:divBdr>
    </w:div>
    <w:div w:id="790436930">
      <w:bodyDiv w:val="1"/>
      <w:marLeft w:val="0"/>
      <w:marRight w:val="0"/>
      <w:marTop w:val="0"/>
      <w:marBottom w:val="0"/>
      <w:divBdr>
        <w:top w:val="none" w:sz="0" w:space="0" w:color="auto"/>
        <w:left w:val="none" w:sz="0" w:space="0" w:color="auto"/>
        <w:bottom w:val="none" w:sz="0" w:space="0" w:color="auto"/>
        <w:right w:val="none" w:sz="0" w:space="0" w:color="auto"/>
      </w:divBdr>
    </w:div>
    <w:div w:id="1368412543">
      <w:bodyDiv w:val="1"/>
      <w:marLeft w:val="0"/>
      <w:marRight w:val="0"/>
      <w:marTop w:val="0"/>
      <w:marBottom w:val="0"/>
      <w:divBdr>
        <w:top w:val="none" w:sz="0" w:space="0" w:color="auto"/>
        <w:left w:val="none" w:sz="0" w:space="0" w:color="auto"/>
        <w:bottom w:val="none" w:sz="0" w:space="0" w:color="auto"/>
        <w:right w:val="none" w:sz="0" w:space="0" w:color="auto"/>
      </w:divBdr>
    </w:div>
    <w:div w:id="1468354670">
      <w:bodyDiv w:val="1"/>
      <w:marLeft w:val="0"/>
      <w:marRight w:val="0"/>
      <w:marTop w:val="0"/>
      <w:marBottom w:val="0"/>
      <w:divBdr>
        <w:top w:val="none" w:sz="0" w:space="0" w:color="auto"/>
        <w:left w:val="none" w:sz="0" w:space="0" w:color="auto"/>
        <w:bottom w:val="none" w:sz="0" w:space="0" w:color="auto"/>
        <w:right w:val="none" w:sz="0" w:space="0" w:color="auto"/>
      </w:divBdr>
    </w:div>
    <w:div w:id="1558013734">
      <w:bodyDiv w:val="1"/>
      <w:marLeft w:val="0"/>
      <w:marRight w:val="0"/>
      <w:marTop w:val="0"/>
      <w:marBottom w:val="0"/>
      <w:divBdr>
        <w:top w:val="none" w:sz="0" w:space="0" w:color="auto"/>
        <w:left w:val="none" w:sz="0" w:space="0" w:color="auto"/>
        <w:bottom w:val="none" w:sz="0" w:space="0" w:color="auto"/>
        <w:right w:val="none" w:sz="0" w:space="0" w:color="auto"/>
      </w:divBdr>
      <w:divsChild>
        <w:div w:id="1110079008">
          <w:marLeft w:val="0"/>
          <w:marRight w:val="0"/>
          <w:marTop w:val="0"/>
          <w:marBottom w:val="0"/>
          <w:divBdr>
            <w:top w:val="none" w:sz="0" w:space="0" w:color="auto"/>
            <w:left w:val="none" w:sz="0" w:space="0" w:color="auto"/>
            <w:bottom w:val="none" w:sz="0" w:space="0" w:color="auto"/>
            <w:right w:val="none" w:sz="0" w:space="0" w:color="auto"/>
          </w:divBdr>
        </w:div>
      </w:divsChild>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41AA87-5CD2-4499-BA88-E39C22096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58</Pages>
  <Words>13443</Words>
  <Characters>76628</Characters>
  <Application>Microsoft Office Word</Application>
  <DocSecurity>0</DocSecurity>
  <Lines>638</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HELAL</cp:lastModifiedBy>
  <cp:revision>3</cp:revision>
  <cp:lastPrinted>2025-03-03T15:20:00Z</cp:lastPrinted>
  <dcterms:created xsi:type="dcterms:W3CDTF">2025-03-08T22:26:00Z</dcterms:created>
  <dcterms:modified xsi:type="dcterms:W3CDTF">2025-03-08T22:27:00Z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