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07D7D" w14:textId="77777777" w:rsidR="009D1695" w:rsidRPr="00C85406" w:rsidRDefault="009D1695" w:rsidP="009D1695">
      <w:pPr>
        <w:bidi/>
        <w:spacing w:after="0" w:line="240" w:lineRule="auto"/>
        <w:rPr>
          <w:rFonts w:hint="cs"/>
        </w:rPr>
      </w:pPr>
    </w:p>
    <w:p w14:paraId="418B0E22" w14:textId="77777777" w:rsidR="009D1695" w:rsidRPr="00255BEB" w:rsidRDefault="009D1695" w:rsidP="009D1695">
      <w:pPr>
        <w:bidi/>
        <w:spacing w:after="0" w:line="240" w:lineRule="auto"/>
        <w:jc w:val="both"/>
        <w:rPr>
          <w:rFonts w:ascii="Sakkal Majalla" w:hAnsi="Sakkal Majalla" w:cs="Sakkal Majalla"/>
          <w:b/>
          <w:bCs/>
          <w:sz w:val="32"/>
          <w:szCs w:val="32"/>
          <w:rtl/>
        </w:rPr>
      </w:pPr>
      <w:r>
        <w:rPr>
          <w:rFonts w:ascii="Sakkal Majalla" w:hAnsi="Sakkal Majalla" w:cs="Sakkal Majalla"/>
          <w:b/>
          <w:bCs/>
          <w:noProof/>
          <w:sz w:val="32"/>
          <w:szCs w:val="32"/>
          <w:rtl/>
        </w:rPr>
        <mc:AlternateContent>
          <mc:Choice Requires="wps">
            <w:drawing>
              <wp:anchor distT="0" distB="0" distL="114300" distR="114300" simplePos="0" relativeHeight="251663360" behindDoc="0" locked="0" layoutInCell="1" allowOverlap="1" wp14:anchorId="13C05888" wp14:editId="5511254F">
                <wp:simplePos x="0" y="0"/>
                <wp:positionH relativeFrom="column">
                  <wp:posOffset>-86360</wp:posOffset>
                </wp:positionH>
                <wp:positionV relativeFrom="paragraph">
                  <wp:posOffset>-47625</wp:posOffset>
                </wp:positionV>
                <wp:extent cx="1838325" cy="8572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38325" cy="857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791919" w14:textId="77777777" w:rsidR="008878D6" w:rsidRPr="000F25FE" w:rsidRDefault="008878D6" w:rsidP="009D1695">
                            <w:pPr>
                              <w:spacing w:after="0" w:line="240" w:lineRule="auto"/>
                              <w:jc w:val="center"/>
                              <w:rPr>
                                <w:rFonts w:ascii="Sakkal Majalla" w:hAnsi="Sakkal Majalla" w:cs="Sakkal Majalla"/>
                                <w:sz w:val="28"/>
                                <w:szCs w:val="28"/>
                              </w:rPr>
                            </w:pPr>
                            <w:r>
                              <w:rPr>
                                <w:rFonts w:ascii="Sakkal Majalla" w:hAnsi="Sakkal Majalla" w:cs="Sakkal Majalla"/>
                                <w:noProof/>
                                <w:sz w:val="28"/>
                                <w:szCs w:val="28"/>
                              </w:rPr>
                              <w:drawing>
                                <wp:inline distT="0" distB="0" distL="0" distR="0" wp14:anchorId="12304B00" wp14:editId="61BA0488">
                                  <wp:extent cx="1914938" cy="6477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idocean.jpg"/>
                                          <pic:cNvPicPr/>
                                        </pic:nvPicPr>
                                        <pic:blipFill rotWithShape="1">
                                          <a:blip r:embed="rId8">
                                            <a:extLst>
                                              <a:ext uri="{28A0092B-C50C-407E-A947-70E740481C1C}">
                                                <a14:useLocalDpi xmlns:a14="http://schemas.microsoft.com/office/drawing/2010/main" val="0"/>
                                              </a:ext>
                                            </a:extLst>
                                          </a:blip>
                                          <a:srcRect t="38235" b="27942"/>
                                          <a:stretch/>
                                        </pic:blipFill>
                                        <pic:spPr bwMode="auto">
                                          <a:xfrm>
                                            <a:off x="0" y="0"/>
                                            <a:ext cx="1908557" cy="64554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C05888" id="_x0000_t202" coordsize="21600,21600" o:spt="202" path="m,l,21600r21600,l21600,xe">
                <v:stroke joinstyle="miter"/>
                <v:path gradientshapeok="t" o:connecttype="rect"/>
              </v:shapetype>
              <v:shape id="Text Box 20" o:spid="_x0000_s1026" type="#_x0000_t202" style="position:absolute;left:0;text-align:left;margin-left:-6.8pt;margin-top:-3.75pt;width:144.75pt;height: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" filled="f" stroked="f" strokeweight=".5pt">
                <v:textbox>
                  <w:txbxContent>
                    <w:p w14:paraId="34791919" w14:textId="77777777" w:rsidR="008878D6" w:rsidRPr="000F25FE" w:rsidRDefault="008878D6" w:rsidP="009D1695">
                      <w:pPr>
                        <w:spacing w:after="0" w:line="240" w:lineRule="auto"/>
                        <w:jc w:val="center"/>
                        <w:rPr>
                          <w:rFonts w:ascii="Sakkal Majalla" w:hAnsi="Sakkal Majalla" w:cs="Sakkal Majalla"/>
                          <w:sz w:val="28"/>
                          <w:szCs w:val="28"/>
                        </w:rPr>
                      </w:pPr>
                      <w:r>
                        <w:rPr>
                          <w:rFonts w:ascii="Sakkal Majalla" w:hAnsi="Sakkal Majalla" w:cs="Sakkal Majalla"/>
                          <w:noProof/>
                          <w:sz w:val="28"/>
                          <w:szCs w:val="28"/>
                        </w:rPr>
                        <w:drawing>
                          <wp:inline distT="0" distB="0" distL="0" distR="0" wp14:anchorId="12304B00" wp14:editId="61BA0488">
                            <wp:extent cx="1914938" cy="6477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idocean.jpg"/>
                                    <pic:cNvPicPr/>
                                  </pic:nvPicPr>
                                  <pic:blipFill rotWithShape="1">
                                    <a:blip r:embed="rId9">
                                      <a:extLst>
                                        <a:ext uri="{28A0092B-C50C-407E-A947-70E740481C1C}">
                                          <a14:useLocalDpi xmlns:a14="http://schemas.microsoft.com/office/drawing/2010/main" val="0"/>
                                        </a:ext>
                                      </a:extLst>
                                    </a:blip>
                                    <a:srcRect t="38235" b="27942"/>
                                    <a:stretch/>
                                  </pic:blipFill>
                                  <pic:spPr bwMode="auto">
                                    <a:xfrm>
                                      <a:off x="0" y="0"/>
                                      <a:ext cx="1908557" cy="64554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rFonts w:ascii="Sakkal Majalla" w:hAnsi="Sakkal Majalla" w:cs="Sakkal Majalla"/>
          <w:b/>
          <w:bCs/>
          <w:noProof/>
          <w:sz w:val="32"/>
          <w:szCs w:val="32"/>
          <w:rtl/>
        </w:rPr>
        <mc:AlternateContent>
          <mc:Choice Requires="wps">
            <w:drawing>
              <wp:anchor distT="0" distB="0" distL="114300" distR="114300" simplePos="0" relativeHeight="251662336" behindDoc="0" locked="0" layoutInCell="1" allowOverlap="1" wp14:anchorId="0DD1219E" wp14:editId="2B035CAD">
                <wp:simplePos x="0" y="0"/>
                <wp:positionH relativeFrom="column">
                  <wp:posOffset>3848099</wp:posOffset>
                </wp:positionH>
                <wp:positionV relativeFrom="paragraph">
                  <wp:posOffset>-47625</wp:posOffset>
                </wp:positionV>
                <wp:extent cx="1838325" cy="85725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38325" cy="857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34CC3B" w14:textId="77777777" w:rsidR="008878D6" w:rsidRPr="000F25FE" w:rsidRDefault="008878D6" w:rsidP="009D1695">
                            <w:pPr>
                              <w:spacing w:after="0" w:line="240" w:lineRule="auto"/>
                              <w:jc w:val="center"/>
                              <w:rPr>
                                <w:rFonts w:ascii="Sakkal Majalla" w:hAnsi="Sakkal Majalla" w:cs="Sakkal Majalla"/>
                                <w:sz w:val="28"/>
                                <w:szCs w:val="28"/>
                                <w:rtl/>
                              </w:rPr>
                            </w:pPr>
                            <w:r w:rsidRPr="000F25FE">
                              <w:rPr>
                                <w:rFonts w:ascii="Sakkal Majalla" w:hAnsi="Sakkal Majalla" w:cs="Sakkal Majalla"/>
                                <w:sz w:val="28"/>
                                <w:szCs w:val="28"/>
                                <w:rtl/>
                              </w:rPr>
                              <w:t>جامعة ميد أوشن</w:t>
                            </w:r>
                          </w:p>
                          <w:p w14:paraId="758BC374" w14:textId="77777777" w:rsidR="008878D6" w:rsidRPr="000F25FE" w:rsidRDefault="008878D6" w:rsidP="009D1695">
                            <w:pPr>
                              <w:spacing w:after="0" w:line="240" w:lineRule="auto"/>
                              <w:jc w:val="center"/>
                              <w:rPr>
                                <w:rFonts w:ascii="Sakkal Majalla" w:hAnsi="Sakkal Majalla" w:cs="Sakkal Majalla"/>
                                <w:sz w:val="28"/>
                                <w:szCs w:val="28"/>
                                <w:rtl/>
                              </w:rPr>
                            </w:pPr>
                            <w:r w:rsidRPr="000F25FE">
                              <w:rPr>
                                <w:rFonts w:ascii="Sakkal Majalla" w:hAnsi="Sakkal Majalla" w:cs="Sakkal Majalla"/>
                                <w:sz w:val="28"/>
                                <w:szCs w:val="28"/>
                                <w:rtl/>
                              </w:rPr>
                              <w:t>كلية الإدارة</w:t>
                            </w:r>
                          </w:p>
                          <w:p w14:paraId="0DD6390C" w14:textId="77777777" w:rsidR="008878D6" w:rsidRPr="000F25FE" w:rsidRDefault="008878D6" w:rsidP="009D1695">
                            <w:pPr>
                              <w:spacing w:after="0" w:line="240" w:lineRule="auto"/>
                              <w:jc w:val="center"/>
                              <w:rPr>
                                <w:rFonts w:ascii="Sakkal Majalla" w:hAnsi="Sakkal Majalla" w:cs="Sakkal Majalla"/>
                                <w:sz w:val="28"/>
                                <w:szCs w:val="28"/>
                              </w:rPr>
                            </w:pPr>
                            <w:r w:rsidRPr="00255BEB">
                              <w:rPr>
                                <w:rFonts w:ascii="Sakkal Majalla" w:hAnsi="Sakkal Majalla" w:cs="Sakkal Majalla"/>
                                <w:sz w:val="32"/>
                                <w:szCs w:val="32"/>
                                <w:rtl/>
                              </w:rPr>
                              <w:t>الإعلام</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الرقمي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1219E" id="Text Box 21" o:spid="_x0000_s1027" type="#_x0000_t202" style="position:absolute;left:0;text-align:left;margin-left:303pt;margin-top:-3.75pt;width:144.75pt;height: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" filled="f" stroked="f" strokeweight=".5pt">
                <v:textbox>
                  <w:txbxContent>
                    <w:p w14:paraId="2534CC3B" w14:textId="77777777" w:rsidR="008878D6" w:rsidRPr="000F25FE" w:rsidRDefault="008878D6" w:rsidP="009D1695">
                      <w:pPr>
                        <w:spacing w:after="0" w:line="240" w:lineRule="auto"/>
                        <w:jc w:val="center"/>
                        <w:rPr>
                          <w:rFonts w:ascii="Sakkal Majalla" w:hAnsi="Sakkal Majalla" w:cs="Sakkal Majalla"/>
                          <w:sz w:val="28"/>
                          <w:szCs w:val="28"/>
                          <w:rtl/>
                        </w:rPr>
                      </w:pPr>
                      <w:r w:rsidRPr="000F25FE">
                        <w:rPr>
                          <w:rFonts w:ascii="Sakkal Majalla" w:hAnsi="Sakkal Majalla" w:cs="Sakkal Majalla"/>
                          <w:sz w:val="28"/>
                          <w:szCs w:val="28"/>
                          <w:rtl/>
                        </w:rPr>
                        <w:t>جامعة ميد أوشن</w:t>
                      </w:r>
                    </w:p>
                    <w:p w14:paraId="758BC374" w14:textId="77777777" w:rsidR="008878D6" w:rsidRPr="000F25FE" w:rsidRDefault="008878D6" w:rsidP="009D1695">
                      <w:pPr>
                        <w:spacing w:after="0" w:line="240" w:lineRule="auto"/>
                        <w:jc w:val="center"/>
                        <w:rPr>
                          <w:rFonts w:ascii="Sakkal Majalla" w:hAnsi="Sakkal Majalla" w:cs="Sakkal Majalla"/>
                          <w:sz w:val="28"/>
                          <w:szCs w:val="28"/>
                          <w:rtl/>
                        </w:rPr>
                      </w:pPr>
                      <w:r w:rsidRPr="000F25FE">
                        <w:rPr>
                          <w:rFonts w:ascii="Sakkal Majalla" w:hAnsi="Sakkal Majalla" w:cs="Sakkal Majalla"/>
                          <w:sz w:val="28"/>
                          <w:szCs w:val="28"/>
                          <w:rtl/>
                        </w:rPr>
                        <w:t>كلية الإدارة</w:t>
                      </w:r>
                    </w:p>
                    <w:p w14:paraId="0DD6390C" w14:textId="77777777" w:rsidR="008878D6" w:rsidRPr="000F25FE" w:rsidRDefault="008878D6" w:rsidP="009D1695">
                      <w:pPr>
                        <w:spacing w:after="0" w:line="240" w:lineRule="auto"/>
                        <w:jc w:val="center"/>
                        <w:rPr>
                          <w:rFonts w:ascii="Sakkal Majalla" w:hAnsi="Sakkal Majalla" w:cs="Sakkal Majalla"/>
                          <w:sz w:val="28"/>
                          <w:szCs w:val="28"/>
                        </w:rPr>
                      </w:pPr>
                      <w:r w:rsidRPr="00255BEB">
                        <w:rPr>
                          <w:rFonts w:ascii="Sakkal Majalla" w:hAnsi="Sakkal Majalla" w:cs="Sakkal Majalla"/>
                          <w:sz w:val="32"/>
                          <w:szCs w:val="32"/>
                          <w:rtl/>
                        </w:rPr>
                        <w:t>الإعلام</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الرقمي</w:t>
                      </w:r>
                    </w:p>
                  </w:txbxContent>
                </v:textbox>
              </v:shape>
            </w:pict>
          </mc:Fallback>
        </mc:AlternateContent>
      </w:r>
    </w:p>
    <w:p w14:paraId="0EAA1382" w14:textId="77777777" w:rsidR="009D1695" w:rsidRDefault="009D1695" w:rsidP="009D1695">
      <w:pPr>
        <w:bidi/>
        <w:spacing w:after="0" w:line="240" w:lineRule="auto"/>
        <w:jc w:val="center"/>
        <w:rPr>
          <w:rFonts w:ascii="Sakkal Majalla" w:hAnsi="Sakkal Majalla" w:cs="Sakkal Majalla"/>
          <w:b/>
          <w:bCs/>
          <w:sz w:val="32"/>
          <w:szCs w:val="32"/>
          <w:rtl/>
        </w:rPr>
      </w:pPr>
    </w:p>
    <w:p w14:paraId="2DBB1DF2" w14:textId="77777777" w:rsidR="009D1695" w:rsidRDefault="009D1695" w:rsidP="009D1695">
      <w:pPr>
        <w:bidi/>
        <w:spacing w:after="0" w:line="240" w:lineRule="auto"/>
        <w:jc w:val="center"/>
        <w:rPr>
          <w:rFonts w:ascii="Sakkal Majalla" w:hAnsi="Sakkal Majalla" w:cs="Sakkal Majalla"/>
          <w:b/>
          <w:bCs/>
          <w:sz w:val="32"/>
          <w:szCs w:val="32"/>
          <w:rtl/>
        </w:rPr>
      </w:pPr>
    </w:p>
    <w:p w14:paraId="7E789DD5" w14:textId="77777777" w:rsidR="009D1695" w:rsidRDefault="009D1695" w:rsidP="009D1695">
      <w:pPr>
        <w:bidi/>
        <w:spacing w:after="0" w:line="240" w:lineRule="auto"/>
        <w:jc w:val="center"/>
        <w:rPr>
          <w:rFonts w:ascii="Sakkal Majalla" w:hAnsi="Sakkal Majalla" w:cs="Sakkal Majalla"/>
          <w:b/>
          <w:bCs/>
          <w:sz w:val="32"/>
          <w:szCs w:val="32"/>
          <w:rtl/>
        </w:rPr>
      </w:pPr>
    </w:p>
    <w:p w14:paraId="744BFB2C" w14:textId="77777777" w:rsidR="009D1695" w:rsidRDefault="009D1695" w:rsidP="009D1695">
      <w:pPr>
        <w:bidi/>
        <w:spacing w:after="0" w:line="240" w:lineRule="auto"/>
        <w:jc w:val="center"/>
        <w:rPr>
          <w:rFonts w:ascii="Sakkal Majalla" w:hAnsi="Sakkal Majalla" w:cs="Sakkal Majalla"/>
          <w:b/>
          <w:bCs/>
          <w:sz w:val="32"/>
          <w:szCs w:val="32"/>
          <w:rtl/>
        </w:rPr>
      </w:pPr>
    </w:p>
    <w:p w14:paraId="21EFBE7F" w14:textId="77777777" w:rsidR="009D1695" w:rsidRDefault="009D1695" w:rsidP="009D1695">
      <w:pPr>
        <w:bidi/>
        <w:spacing w:after="0" w:line="240" w:lineRule="auto"/>
        <w:jc w:val="center"/>
        <w:rPr>
          <w:rFonts w:ascii="Sakkal Majalla" w:hAnsi="Sakkal Majalla" w:cs="Sakkal Majalla"/>
          <w:b/>
          <w:bCs/>
          <w:sz w:val="32"/>
          <w:szCs w:val="32"/>
          <w:rtl/>
        </w:rPr>
      </w:pPr>
    </w:p>
    <w:p w14:paraId="056BDD31" w14:textId="77777777" w:rsidR="009D1695" w:rsidRDefault="009D1695" w:rsidP="009D1695">
      <w:pPr>
        <w:bidi/>
        <w:spacing w:after="0" w:line="240" w:lineRule="auto"/>
        <w:jc w:val="center"/>
        <w:rPr>
          <w:rFonts w:ascii="Sakkal Majalla" w:hAnsi="Sakkal Majalla" w:cs="Sakkal Majalla"/>
          <w:b/>
          <w:bCs/>
          <w:sz w:val="32"/>
          <w:szCs w:val="32"/>
          <w:rtl/>
        </w:rPr>
      </w:pPr>
    </w:p>
    <w:p w14:paraId="1611461E" w14:textId="77777777" w:rsidR="009D1695" w:rsidRDefault="009D1695" w:rsidP="009D1695">
      <w:pPr>
        <w:bidi/>
        <w:spacing w:after="0" w:line="240" w:lineRule="auto"/>
        <w:jc w:val="center"/>
        <w:rPr>
          <w:rFonts w:ascii="Sakkal Majalla" w:hAnsi="Sakkal Majalla" w:cs="Sakkal Majalla"/>
          <w:b/>
          <w:bCs/>
          <w:sz w:val="32"/>
          <w:szCs w:val="32"/>
          <w:rtl/>
        </w:rPr>
      </w:pPr>
    </w:p>
    <w:p w14:paraId="2FBBB1E9" w14:textId="77777777" w:rsidR="009D1695" w:rsidRDefault="009D1695" w:rsidP="009D1695">
      <w:pPr>
        <w:bidi/>
        <w:spacing w:after="0" w:line="240" w:lineRule="auto"/>
        <w:jc w:val="center"/>
        <w:rPr>
          <w:rFonts w:ascii="Sakkal Majalla" w:hAnsi="Sakkal Majalla" w:cs="Sakkal Majalla"/>
          <w:b/>
          <w:bCs/>
          <w:sz w:val="32"/>
          <w:szCs w:val="32"/>
          <w:rtl/>
        </w:rPr>
      </w:pPr>
    </w:p>
    <w:p w14:paraId="4EA4F649" w14:textId="77777777" w:rsidR="009D1695" w:rsidRPr="000F25FE" w:rsidRDefault="009D1695" w:rsidP="009D1695">
      <w:pPr>
        <w:bidi/>
        <w:spacing w:after="0" w:line="240" w:lineRule="auto"/>
        <w:jc w:val="center"/>
        <w:rPr>
          <w:rFonts w:ascii="Sakkal Majalla" w:hAnsi="Sakkal Majalla" w:cs="Sakkal Majalla"/>
          <w:b/>
          <w:bCs/>
          <w:sz w:val="44"/>
          <w:szCs w:val="44"/>
        </w:rPr>
      </w:pPr>
      <w:r w:rsidRPr="000F25FE">
        <w:rPr>
          <w:rFonts w:ascii="Sakkal Majalla" w:hAnsi="Sakkal Majalla" w:cs="Sakkal Majalla"/>
          <w:b/>
          <w:bCs/>
          <w:sz w:val="44"/>
          <w:szCs w:val="44"/>
          <w:rtl/>
        </w:rPr>
        <w:t>تأثير</w:t>
      </w:r>
      <w:r w:rsidRPr="000F25FE">
        <w:rPr>
          <w:rFonts w:ascii="Sakkal Majalla" w:hAnsi="Sakkal Majalla" w:cs="Sakkal Majalla"/>
          <w:b/>
          <w:bCs/>
          <w:sz w:val="44"/>
          <w:szCs w:val="44"/>
        </w:rPr>
        <w:t xml:space="preserve"> </w:t>
      </w:r>
      <w:r w:rsidRPr="000F25FE">
        <w:rPr>
          <w:rFonts w:ascii="Sakkal Majalla" w:hAnsi="Sakkal Majalla" w:cs="Sakkal Majalla"/>
          <w:b/>
          <w:bCs/>
          <w:sz w:val="44"/>
          <w:szCs w:val="44"/>
          <w:rtl/>
        </w:rPr>
        <w:t>الإعلام</w:t>
      </w:r>
      <w:r w:rsidRPr="000F25FE">
        <w:rPr>
          <w:rFonts w:ascii="Sakkal Majalla" w:hAnsi="Sakkal Majalla" w:cs="Sakkal Majalla"/>
          <w:b/>
          <w:bCs/>
          <w:sz w:val="44"/>
          <w:szCs w:val="44"/>
        </w:rPr>
        <w:t xml:space="preserve"> </w:t>
      </w:r>
      <w:r w:rsidRPr="000F25FE">
        <w:rPr>
          <w:rFonts w:ascii="Sakkal Majalla" w:hAnsi="Sakkal Majalla" w:cs="Sakkal Majalla"/>
          <w:b/>
          <w:bCs/>
          <w:sz w:val="44"/>
          <w:szCs w:val="44"/>
          <w:rtl/>
        </w:rPr>
        <w:t>الرقمي</w:t>
      </w:r>
      <w:r w:rsidRPr="000F25FE">
        <w:rPr>
          <w:rFonts w:ascii="Sakkal Majalla" w:hAnsi="Sakkal Majalla" w:cs="Sakkal Majalla"/>
          <w:b/>
          <w:bCs/>
          <w:sz w:val="44"/>
          <w:szCs w:val="44"/>
        </w:rPr>
        <w:t xml:space="preserve"> </w:t>
      </w:r>
      <w:r w:rsidRPr="000F25FE">
        <w:rPr>
          <w:rFonts w:ascii="Sakkal Majalla" w:hAnsi="Sakkal Majalla" w:cs="Sakkal Majalla"/>
          <w:b/>
          <w:bCs/>
          <w:sz w:val="44"/>
          <w:szCs w:val="44"/>
          <w:rtl/>
        </w:rPr>
        <w:t>في</w:t>
      </w:r>
      <w:r w:rsidRPr="000F25FE">
        <w:rPr>
          <w:rFonts w:ascii="Sakkal Majalla" w:hAnsi="Sakkal Majalla" w:cs="Sakkal Majalla"/>
          <w:b/>
          <w:bCs/>
          <w:sz w:val="44"/>
          <w:szCs w:val="44"/>
        </w:rPr>
        <w:t xml:space="preserve"> </w:t>
      </w:r>
      <w:r w:rsidRPr="000F25FE">
        <w:rPr>
          <w:rFonts w:ascii="Sakkal Majalla" w:hAnsi="Sakkal Majalla" w:cs="Sakkal Majalla"/>
          <w:b/>
          <w:bCs/>
          <w:sz w:val="44"/>
          <w:szCs w:val="44"/>
          <w:rtl/>
        </w:rPr>
        <w:t>تشكيل</w:t>
      </w:r>
      <w:r w:rsidRPr="000F25FE">
        <w:rPr>
          <w:rFonts w:ascii="Sakkal Majalla" w:hAnsi="Sakkal Majalla" w:cs="Sakkal Majalla"/>
          <w:b/>
          <w:bCs/>
          <w:sz w:val="44"/>
          <w:szCs w:val="44"/>
        </w:rPr>
        <w:t xml:space="preserve"> </w:t>
      </w:r>
      <w:r w:rsidRPr="000F25FE">
        <w:rPr>
          <w:rFonts w:ascii="Sakkal Majalla" w:hAnsi="Sakkal Majalla" w:cs="Sakkal Majalla"/>
          <w:b/>
          <w:bCs/>
          <w:sz w:val="44"/>
          <w:szCs w:val="44"/>
          <w:rtl/>
        </w:rPr>
        <w:t>وعي</w:t>
      </w:r>
      <w:r w:rsidRPr="000F25FE">
        <w:rPr>
          <w:rFonts w:ascii="Sakkal Majalla" w:hAnsi="Sakkal Majalla" w:cs="Sakkal Majalla"/>
          <w:b/>
          <w:bCs/>
          <w:sz w:val="44"/>
          <w:szCs w:val="44"/>
        </w:rPr>
        <w:t xml:space="preserve"> </w:t>
      </w:r>
      <w:r w:rsidRPr="000F25FE">
        <w:rPr>
          <w:rFonts w:ascii="Sakkal Majalla" w:hAnsi="Sakkal Majalla" w:cs="Sakkal Majalla"/>
          <w:b/>
          <w:bCs/>
          <w:sz w:val="44"/>
          <w:szCs w:val="44"/>
          <w:rtl/>
        </w:rPr>
        <w:t>المستهلك</w:t>
      </w:r>
      <w:r w:rsidRPr="000F25FE">
        <w:rPr>
          <w:rFonts w:ascii="Sakkal Majalla" w:hAnsi="Sakkal Majalla" w:cs="Sakkal Majalla"/>
          <w:b/>
          <w:bCs/>
          <w:sz w:val="44"/>
          <w:szCs w:val="44"/>
        </w:rPr>
        <w:t xml:space="preserve"> </w:t>
      </w:r>
      <w:r w:rsidRPr="000F25FE">
        <w:rPr>
          <w:rFonts w:ascii="Sakkal Majalla" w:hAnsi="Sakkal Majalla" w:cs="Sakkal Majalla"/>
          <w:b/>
          <w:bCs/>
          <w:sz w:val="44"/>
          <w:szCs w:val="44"/>
          <w:rtl/>
        </w:rPr>
        <w:t>السعودي</w:t>
      </w:r>
    </w:p>
    <w:p w14:paraId="298922AA" w14:textId="77777777" w:rsidR="009D1695" w:rsidRDefault="009D1695" w:rsidP="009D1695">
      <w:pPr>
        <w:bidi/>
        <w:spacing w:after="0" w:line="240" w:lineRule="auto"/>
        <w:jc w:val="center"/>
        <w:rPr>
          <w:rFonts w:ascii="Sakkal Majalla" w:hAnsi="Sakkal Majalla" w:cs="Sakkal Majalla"/>
          <w:b/>
          <w:bCs/>
          <w:sz w:val="32"/>
          <w:szCs w:val="32"/>
          <w:rtl/>
        </w:rPr>
      </w:pPr>
    </w:p>
    <w:p w14:paraId="0D03ACED" w14:textId="77777777" w:rsidR="009D1695" w:rsidRDefault="009D1695" w:rsidP="009D1695">
      <w:pPr>
        <w:bidi/>
        <w:spacing w:after="0" w:line="240" w:lineRule="auto"/>
        <w:jc w:val="center"/>
        <w:rPr>
          <w:rFonts w:ascii="Sakkal Majalla" w:hAnsi="Sakkal Majalla" w:cs="Sakkal Majalla"/>
          <w:b/>
          <w:bCs/>
          <w:sz w:val="32"/>
          <w:szCs w:val="32"/>
          <w:rtl/>
        </w:rPr>
      </w:pPr>
    </w:p>
    <w:p w14:paraId="610DB96B" w14:textId="77777777" w:rsidR="009D1695" w:rsidRDefault="009D1695" w:rsidP="009D1695">
      <w:pPr>
        <w:bidi/>
        <w:spacing w:after="0" w:line="240" w:lineRule="auto"/>
        <w:jc w:val="center"/>
        <w:rPr>
          <w:rFonts w:ascii="Sakkal Majalla" w:hAnsi="Sakkal Majalla" w:cs="Sakkal Majalla"/>
          <w:b/>
          <w:bCs/>
          <w:sz w:val="32"/>
          <w:szCs w:val="32"/>
          <w:rtl/>
        </w:rPr>
      </w:pPr>
    </w:p>
    <w:p w14:paraId="668F15FC" w14:textId="77777777" w:rsidR="009D1695" w:rsidRDefault="009D1695" w:rsidP="009D1695">
      <w:pPr>
        <w:bidi/>
        <w:spacing w:after="0" w:line="240" w:lineRule="auto"/>
        <w:jc w:val="center"/>
        <w:rPr>
          <w:rFonts w:ascii="Sakkal Majalla" w:hAnsi="Sakkal Majalla" w:cs="Sakkal Majalla"/>
          <w:b/>
          <w:bCs/>
          <w:sz w:val="32"/>
          <w:szCs w:val="32"/>
          <w:rtl/>
        </w:rPr>
      </w:pPr>
    </w:p>
    <w:p w14:paraId="1A4B55C4" w14:textId="77777777" w:rsidR="009D1695" w:rsidRDefault="009D1695" w:rsidP="009D1695">
      <w:pPr>
        <w:bidi/>
        <w:spacing w:after="0" w:line="240" w:lineRule="auto"/>
        <w:jc w:val="center"/>
        <w:rPr>
          <w:rFonts w:ascii="Sakkal Majalla" w:hAnsi="Sakkal Majalla" w:cs="Sakkal Majalla"/>
          <w:b/>
          <w:bCs/>
          <w:sz w:val="32"/>
          <w:szCs w:val="32"/>
          <w:rtl/>
        </w:rPr>
      </w:pPr>
    </w:p>
    <w:p w14:paraId="57260549" w14:textId="77777777" w:rsidR="009D1695" w:rsidRDefault="009D1695" w:rsidP="009D1695">
      <w:pPr>
        <w:bidi/>
        <w:spacing w:after="0" w:line="240" w:lineRule="auto"/>
        <w:jc w:val="center"/>
        <w:rPr>
          <w:rFonts w:ascii="Sakkal Majalla" w:hAnsi="Sakkal Majalla" w:cs="Sakkal Majalla"/>
          <w:b/>
          <w:bCs/>
          <w:sz w:val="32"/>
          <w:szCs w:val="32"/>
          <w:rtl/>
        </w:rPr>
      </w:pPr>
    </w:p>
    <w:p w14:paraId="68A5AD7D" w14:textId="77777777" w:rsidR="009D1695" w:rsidRPr="00255BEB" w:rsidRDefault="009D1695" w:rsidP="009D1695">
      <w:pPr>
        <w:bidi/>
        <w:spacing w:after="0" w:line="240" w:lineRule="auto"/>
        <w:jc w:val="center"/>
        <w:rPr>
          <w:rFonts w:ascii="Sakkal Majalla" w:hAnsi="Sakkal Majalla" w:cs="Sakkal Majalla"/>
          <w:b/>
          <w:bCs/>
          <w:sz w:val="32"/>
          <w:szCs w:val="32"/>
        </w:rPr>
      </w:pPr>
      <w:r w:rsidRPr="00255BEB">
        <w:rPr>
          <w:rFonts w:ascii="Sakkal Majalla" w:hAnsi="Sakkal Majalla" w:cs="Sakkal Majalla"/>
          <w:b/>
          <w:bCs/>
          <w:sz w:val="32"/>
          <w:szCs w:val="32"/>
          <w:rtl/>
        </w:rPr>
        <w:t>اسم</w:t>
      </w:r>
      <w:r w:rsidRPr="00255BEB">
        <w:rPr>
          <w:rFonts w:ascii="Sakkal Majalla" w:hAnsi="Sakkal Majalla" w:cs="Sakkal Majalla"/>
          <w:b/>
          <w:bCs/>
          <w:sz w:val="32"/>
          <w:szCs w:val="32"/>
        </w:rPr>
        <w:t xml:space="preserve"> </w:t>
      </w:r>
      <w:r w:rsidRPr="00255BEB">
        <w:rPr>
          <w:rFonts w:ascii="Sakkal Majalla" w:hAnsi="Sakkal Majalla" w:cs="Sakkal Majalla"/>
          <w:b/>
          <w:bCs/>
          <w:sz w:val="32"/>
          <w:szCs w:val="32"/>
          <w:rtl/>
        </w:rPr>
        <w:t>الطالب</w:t>
      </w:r>
      <w:r w:rsidRPr="00255BEB">
        <w:rPr>
          <w:rFonts w:ascii="Sakkal Majalla" w:hAnsi="Sakkal Majalla" w:cs="Sakkal Majalla"/>
          <w:b/>
          <w:bCs/>
          <w:sz w:val="32"/>
          <w:szCs w:val="32"/>
        </w:rPr>
        <w:t xml:space="preserve">: </w:t>
      </w:r>
      <w:r w:rsidRPr="00255BEB">
        <w:rPr>
          <w:rFonts w:ascii="Sakkal Majalla" w:hAnsi="Sakkal Majalla" w:cs="Sakkal Majalla"/>
          <w:b/>
          <w:bCs/>
          <w:sz w:val="32"/>
          <w:szCs w:val="32"/>
          <w:rtl/>
        </w:rPr>
        <w:t>فواز</w:t>
      </w:r>
      <w:r w:rsidRPr="00255BEB">
        <w:rPr>
          <w:rFonts w:ascii="Sakkal Majalla" w:hAnsi="Sakkal Majalla" w:cs="Sakkal Majalla"/>
          <w:b/>
          <w:bCs/>
          <w:sz w:val="32"/>
          <w:szCs w:val="32"/>
        </w:rPr>
        <w:t xml:space="preserve"> </w:t>
      </w:r>
      <w:r w:rsidRPr="00255BEB">
        <w:rPr>
          <w:rFonts w:ascii="Sakkal Majalla" w:hAnsi="Sakkal Majalla" w:cs="Sakkal Majalla"/>
          <w:b/>
          <w:bCs/>
          <w:sz w:val="32"/>
          <w:szCs w:val="32"/>
          <w:rtl/>
        </w:rPr>
        <w:t>بن</w:t>
      </w:r>
      <w:r w:rsidRPr="00255BEB">
        <w:rPr>
          <w:rFonts w:ascii="Sakkal Majalla" w:hAnsi="Sakkal Majalla" w:cs="Sakkal Majalla"/>
          <w:b/>
          <w:bCs/>
          <w:sz w:val="32"/>
          <w:szCs w:val="32"/>
        </w:rPr>
        <w:t xml:space="preserve"> </w:t>
      </w:r>
      <w:r w:rsidRPr="00255BEB">
        <w:rPr>
          <w:rFonts w:ascii="Sakkal Majalla" w:hAnsi="Sakkal Majalla" w:cs="Sakkal Majalla"/>
          <w:b/>
          <w:bCs/>
          <w:sz w:val="32"/>
          <w:szCs w:val="32"/>
          <w:rtl/>
        </w:rPr>
        <w:t>غزاي</w:t>
      </w:r>
      <w:r w:rsidRPr="00255BEB">
        <w:rPr>
          <w:rFonts w:ascii="Sakkal Majalla" w:hAnsi="Sakkal Majalla" w:cs="Sakkal Majalla"/>
          <w:b/>
          <w:bCs/>
          <w:sz w:val="32"/>
          <w:szCs w:val="32"/>
        </w:rPr>
        <w:t xml:space="preserve"> </w:t>
      </w:r>
      <w:r w:rsidRPr="00255BEB">
        <w:rPr>
          <w:rFonts w:ascii="Sakkal Majalla" w:hAnsi="Sakkal Majalla" w:cs="Sakkal Majalla"/>
          <w:b/>
          <w:bCs/>
          <w:sz w:val="32"/>
          <w:szCs w:val="32"/>
          <w:rtl/>
        </w:rPr>
        <w:t>المطيري</w:t>
      </w:r>
    </w:p>
    <w:p w14:paraId="36FD8ACC" w14:textId="77777777" w:rsidR="009D1695" w:rsidRPr="00255BEB" w:rsidRDefault="009D1695" w:rsidP="009D1695">
      <w:pPr>
        <w:bidi/>
        <w:spacing w:after="0" w:line="240" w:lineRule="auto"/>
        <w:jc w:val="center"/>
        <w:rPr>
          <w:rFonts w:ascii="Sakkal Majalla" w:hAnsi="Sakkal Majalla" w:cs="Sakkal Majalla"/>
          <w:sz w:val="32"/>
          <w:szCs w:val="32"/>
        </w:rPr>
      </w:pPr>
      <w:r w:rsidRPr="00255BEB">
        <w:rPr>
          <w:rFonts w:ascii="Sakkal Majalla" w:hAnsi="Sakkal Majalla" w:cs="Sakkal Majalla"/>
          <w:sz w:val="32"/>
          <w:szCs w:val="32"/>
          <w:rtl/>
        </w:rPr>
        <w:t>الرقم</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الجامعي</w:t>
      </w:r>
      <w:r w:rsidRPr="00255BEB">
        <w:rPr>
          <w:rFonts w:ascii="Sakkal Majalla" w:hAnsi="Sakkal Majalla" w:cs="Sakkal Majalla"/>
          <w:sz w:val="32"/>
          <w:szCs w:val="32"/>
        </w:rPr>
        <w:t>: [243000874]</w:t>
      </w:r>
    </w:p>
    <w:p w14:paraId="37C28DA6" w14:textId="77777777" w:rsidR="009D1695" w:rsidRPr="00255BEB" w:rsidRDefault="009D1695" w:rsidP="009D1695">
      <w:pPr>
        <w:bidi/>
        <w:spacing w:after="0" w:line="240" w:lineRule="auto"/>
        <w:jc w:val="center"/>
        <w:rPr>
          <w:rFonts w:ascii="Sakkal Majalla" w:hAnsi="Sakkal Majalla" w:cs="Sakkal Majalla"/>
          <w:sz w:val="32"/>
          <w:szCs w:val="32"/>
        </w:rPr>
      </w:pPr>
      <w:r w:rsidRPr="00255BEB">
        <w:rPr>
          <w:rFonts w:ascii="Sakkal Majalla" w:hAnsi="Sakkal Majalla" w:cs="Sakkal Majalla"/>
          <w:sz w:val="32"/>
          <w:szCs w:val="32"/>
          <w:rtl/>
        </w:rPr>
        <w:t>اسم</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 xml:space="preserve">المشرف </w:t>
      </w:r>
      <w:r w:rsidRPr="00255BEB">
        <w:rPr>
          <w:rFonts w:ascii="Sakkal Majalla" w:hAnsi="Sakkal Majalla" w:cs="Sakkal Majalla"/>
          <w:sz w:val="32"/>
          <w:szCs w:val="32"/>
        </w:rPr>
        <w:t xml:space="preserve">: </w:t>
      </w:r>
      <w:r w:rsidRPr="00255BEB">
        <w:rPr>
          <w:rFonts w:ascii="Sakkal Majalla" w:hAnsi="Sakkal Majalla" w:cs="Sakkal Majalla"/>
          <w:b/>
          <w:bCs/>
          <w:color w:val="333333"/>
          <w:sz w:val="32"/>
          <w:szCs w:val="32"/>
          <w:rtl/>
        </w:rPr>
        <w:t xml:space="preserve"> د</w:t>
      </w:r>
      <w:r w:rsidR="00A80425">
        <w:rPr>
          <w:rFonts w:ascii="Sakkal Majalla" w:hAnsi="Sakkal Majalla" w:cs="Sakkal Majalla"/>
          <w:b/>
          <w:color w:val="333333"/>
          <w:sz w:val="32"/>
          <w:szCs w:val="32"/>
        </w:rPr>
        <w:t xml:space="preserve"> </w:t>
      </w:r>
      <w:r w:rsidRPr="00255BEB">
        <w:rPr>
          <w:rFonts w:ascii="Sakkal Majalla" w:hAnsi="Sakkal Majalla" w:cs="Sakkal Majalla"/>
          <w:b/>
          <w:color w:val="333333"/>
          <w:sz w:val="32"/>
          <w:szCs w:val="32"/>
        </w:rPr>
        <w:t>.</w:t>
      </w:r>
      <w:r w:rsidRPr="00255BEB">
        <w:rPr>
          <w:rFonts w:ascii="Sakkal Majalla" w:hAnsi="Sakkal Majalla" w:cs="Sakkal Majalla"/>
          <w:b/>
          <w:bCs/>
          <w:color w:val="333333"/>
          <w:sz w:val="32"/>
          <w:szCs w:val="32"/>
          <w:rtl/>
        </w:rPr>
        <w:t>مهيتاب</w:t>
      </w:r>
      <w:r w:rsidRPr="00255BEB">
        <w:rPr>
          <w:rFonts w:ascii="Sakkal Majalla" w:hAnsi="Sakkal Majalla" w:cs="Sakkal Majalla"/>
          <w:b/>
          <w:color w:val="333333"/>
          <w:sz w:val="32"/>
          <w:szCs w:val="32"/>
        </w:rPr>
        <w:t xml:space="preserve"> </w:t>
      </w:r>
      <w:r w:rsidRPr="00255BEB">
        <w:rPr>
          <w:rFonts w:ascii="Sakkal Majalla" w:hAnsi="Sakkal Majalla" w:cs="Sakkal Majalla"/>
          <w:b/>
          <w:bCs/>
          <w:color w:val="333333"/>
          <w:sz w:val="32"/>
          <w:szCs w:val="32"/>
          <w:rtl/>
        </w:rPr>
        <w:t>الرافعي</w:t>
      </w:r>
    </w:p>
    <w:p w14:paraId="3DC0F578" w14:textId="77777777" w:rsidR="009D1695" w:rsidRPr="00255BEB" w:rsidRDefault="009D1695" w:rsidP="009D1695">
      <w:pPr>
        <w:bidi/>
        <w:spacing w:after="0" w:line="240" w:lineRule="auto"/>
        <w:jc w:val="center"/>
        <w:rPr>
          <w:rFonts w:ascii="Sakkal Majalla" w:hAnsi="Sakkal Majalla" w:cs="Sakkal Majalla"/>
          <w:sz w:val="32"/>
          <w:szCs w:val="32"/>
        </w:rPr>
      </w:pPr>
      <w:r w:rsidRPr="00255BEB">
        <w:rPr>
          <w:rFonts w:ascii="Sakkal Majalla" w:hAnsi="Sakkal Majalla" w:cs="Sakkal Majalla"/>
          <w:sz w:val="32"/>
          <w:szCs w:val="32"/>
          <w:rtl/>
        </w:rPr>
        <w:t>القسم</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الإعلام</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الرقمي</w:t>
      </w:r>
    </w:p>
    <w:p w14:paraId="2E95C01B" w14:textId="77777777" w:rsidR="009D1695" w:rsidRDefault="009D1695" w:rsidP="009D1695">
      <w:pPr>
        <w:bidi/>
        <w:spacing w:after="0" w:line="240" w:lineRule="auto"/>
        <w:jc w:val="center"/>
        <w:rPr>
          <w:rFonts w:ascii="Sakkal Majalla" w:hAnsi="Sakkal Majalla" w:cs="Sakkal Majalla"/>
          <w:sz w:val="32"/>
          <w:szCs w:val="32"/>
          <w:rtl/>
        </w:rPr>
      </w:pPr>
    </w:p>
    <w:p w14:paraId="41F79889" w14:textId="77777777" w:rsidR="009D1695" w:rsidRDefault="009D1695" w:rsidP="009D1695">
      <w:pPr>
        <w:bidi/>
        <w:spacing w:after="0" w:line="240" w:lineRule="auto"/>
        <w:jc w:val="center"/>
        <w:rPr>
          <w:rFonts w:ascii="Sakkal Majalla" w:hAnsi="Sakkal Majalla" w:cs="Sakkal Majalla"/>
          <w:sz w:val="32"/>
          <w:szCs w:val="32"/>
          <w:rtl/>
        </w:rPr>
      </w:pPr>
    </w:p>
    <w:p w14:paraId="52A3999C" w14:textId="77777777" w:rsidR="009D1695" w:rsidRDefault="009D1695" w:rsidP="009D1695">
      <w:pPr>
        <w:bidi/>
        <w:spacing w:after="0" w:line="240" w:lineRule="auto"/>
        <w:jc w:val="center"/>
        <w:rPr>
          <w:rFonts w:ascii="Sakkal Majalla" w:hAnsi="Sakkal Majalla" w:cs="Sakkal Majalla"/>
          <w:sz w:val="32"/>
          <w:szCs w:val="32"/>
          <w:rtl/>
        </w:rPr>
      </w:pPr>
    </w:p>
    <w:p w14:paraId="6948C757" w14:textId="77777777" w:rsidR="009D1695" w:rsidRDefault="009D1695" w:rsidP="009D1695">
      <w:pPr>
        <w:bidi/>
        <w:spacing w:after="0" w:line="240" w:lineRule="auto"/>
        <w:jc w:val="center"/>
        <w:rPr>
          <w:rFonts w:ascii="Sakkal Majalla" w:hAnsi="Sakkal Majalla" w:cs="Sakkal Majalla"/>
          <w:sz w:val="32"/>
          <w:szCs w:val="32"/>
          <w:rtl/>
        </w:rPr>
      </w:pPr>
    </w:p>
    <w:p w14:paraId="2814545C" w14:textId="77777777" w:rsidR="009D1695" w:rsidRDefault="009D1695" w:rsidP="009D1695">
      <w:pPr>
        <w:bidi/>
        <w:spacing w:after="0" w:line="240" w:lineRule="auto"/>
        <w:jc w:val="center"/>
        <w:rPr>
          <w:rFonts w:ascii="Sakkal Majalla" w:hAnsi="Sakkal Majalla" w:cs="Sakkal Majalla"/>
          <w:sz w:val="32"/>
          <w:szCs w:val="32"/>
        </w:rPr>
      </w:pPr>
    </w:p>
    <w:p w14:paraId="2EF51BA6" w14:textId="77777777" w:rsidR="009D1695" w:rsidRDefault="009D1695" w:rsidP="009D1695">
      <w:pPr>
        <w:bidi/>
        <w:spacing w:after="0" w:line="240" w:lineRule="auto"/>
        <w:jc w:val="center"/>
        <w:rPr>
          <w:rFonts w:ascii="Sakkal Majalla" w:hAnsi="Sakkal Majalla" w:cs="Sakkal Majalla"/>
          <w:sz w:val="32"/>
          <w:szCs w:val="32"/>
        </w:rPr>
      </w:pPr>
    </w:p>
    <w:p w14:paraId="0C327B10" w14:textId="77777777" w:rsidR="009D1695" w:rsidRDefault="009D1695" w:rsidP="009D1695">
      <w:pPr>
        <w:bidi/>
        <w:spacing w:after="0" w:line="240" w:lineRule="auto"/>
        <w:jc w:val="center"/>
        <w:rPr>
          <w:rFonts w:ascii="Sakkal Majalla" w:hAnsi="Sakkal Majalla" w:cs="Sakkal Majalla"/>
          <w:sz w:val="32"/>
          <w:szCs w:val="32"/>
          <w:rtl/>
        </w:rPr>
      </w:pPr>
      <w:r w:rsidRPr="00255BEB">
        <w:rPr>
          <w:rFonts w:ascii="Sakkal Majalla" w:hAnsi="Sakkal Majalla" w:cs="Sakkal Majalla"/>
          <w:sz w:val="32"/>
          <w:szCs w:val="32"/>
          <w:rtl/>
        </w:rPr>
        <w:t>العام</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الجامعي</w:t>
      </w:r>
      <w:r>
        <w:rPr>
          <w:rFonts w:ascii="Sakkal Majalla" w:hAnsi="Sakkal Majalla" w:cs="Sakkal Majalla" w:hint="cs"/>
          <w:sz w:val="32"/>
          <w:szCs w:val="32"/>
          <w:rtl/>
        </w:rPr>
        <w:t xml:space="preserve">: </w:t>
      </w:r>
      <w:r>
        <w:rPr>
          <w:rFonts w:ascii="Sakkal Majalla" w:hAnsi="Sakkal Majalla" w:cs="Sakkal Majalla"/>
          <w:sz w:val="32"/>
          <w:szCs w:val="32"/>
        </w:rPr>
        <w:t>2024-2025</w:t>
      </w:r>
    </w:p>
    <w:p w14:paraId="07A7BA6E" w14:textId="77777777" w:rsidR="009D1695" w:rsidRDefault="009D1695" w:rsidP="009D1695">
      <w:pPr>
        <w:bidi/>
        <w:spacing w:after="0" w:line="240" w:lineRule="auto"/>
        <w:jc w:val="center"/>
        <w:rPr>
          <w:rFonts w:ascii="Sakkal Majalla" w:hAnsi="Sakkal Majalla" w:cs="Sakkal Majalla"/>
          <w:sz w:val="32"/>
          <w:szCs w:val="32"/>
          <w:rtl/>
        </w:rPr>
      </w:pPr>
      <w:r>
        <w:rPr>
          <w:rFonts w:ascii="Sakkal Majalla" w:hAnsi="Sakkal Majalla" w:cs="Sakkal Majalla"/>
          <w:sz w:val="32"/>
          <w:szCs w:val="32"/>
          <w:rtl/>
        </w:rPr>
        <w:br w:type="page"/>
      </w:r>
    </w:p>
    <w:p w14:paraId="48A7C87B" w14:textId="77777777" w:rsidR="009D1695" w:rsidRPr="00255BEB" w:rsidRDefault="009D1695" w:rsidP="009D1695">
      <w:pPr>
        <w:bidi/>
        <w:spacing w:after="0" w:line="240" w:lineRule="auto"/>
        <w:jc w:val="center"/>
        <w:rPr>
          <w:rFonts w:ascii="Sakkal Majalla" w:hAnsi="Sakkal Majalla" w:cs="Sakkal Majalla"/>
          <w:sz w:val="32"/>
          <w:szCs w:val="32"/>
        </w:rPr>
      </w:pPr>
    </w:p>
    <w:p w14:paraId="67C2EB33" w14:textId="77777777" w:rsidR="009D1695" w:rsidRDefault="009D1695" w:rsidP="009D1695">
      <w:pPr>
        <w:bidi/>
        <w:spacing w:after="0" w:line="240" w:lineRule="auto"/>
        <w:jc w:val="center"/>
        <w:rPr>
          <w:rStyle w:val="1Char"/>
          <w:rFonts w:eastAsiaTheme="minorHAnsi"/>
          <w:rtl/>
        </w:rPr>
      </w:pPr>
      <w:bookmarkStart w:id="0" w:name="_Toc205421761"/>
      <w:r>
        <w:rPr>
          <w:rStyle w:val="1Char"/>
          <w:rFonts w:eastAsiaTheme="minorHAnsi" w:hint="cs"/>
          <w:rtl/>
        </w:rPr>
        <w:t>فهرس المحتويات</w:t>
      </w:r>
      <w:bookmarkEnd w:id="0"/>
    </w:p>
    <w:p w14:paraId="3BC5FF89" w14:textId="77777777" w:rsidR="009D1695" w:rsidRDefault="009D1695" w:rsidP="009D1695">
      <w:pPr>
        <w:bidi/>
        <w:spacing w:after="0" w:line="240" w:lineRule="auto"/>
        <w:jc w:val="center"/>
        <w:rPr>
          <w:rStyle w:val="1Char"/>
          <w:rFonts w:eastAsiaTheme="minorHAnsi"/>
          <w:rtl/>
        </w:rPr>
      </w:pPr>
    </w:p>
    <w:p w14:paraId="35E8F5D9" w14:textId="0E0C45A1" w:rsidR="009D1695" w:rsidRPr="009D1695" w:rsidRDefault="009D1695" w:rsidP="009D1695">
      <w:pPr>
        <w:pStyle w:val="10"/>
        <w:tabs>
          <w:tab w:val="right" w:leader="dot" w:pos="9017"/>
        </w:tabs>
        <w:bidi/>
        <w:spacing w:after="0" w:line="240" w:lineRule="auto"/>
        <w:rPr>
          <w:rFonts w:ascii="Sakkal Majalla" w:eastAsiaTheme="minorEastAsia" w:hAnsi="Sakkal Majalla" w:cs="Sakkal Majalla"/>
          <w:noProof/>
          <w:sz w:val="32"/>
          <w:szCs w:val="32"/>
        </w:rPr>
      </w:pPr>
      <w:r w:rsidRPr="009D1695">
        <w:rPr>
          <w:rStyle w:val="1Char"/>
          <w:rFonts w:eastAsiaTheme="minorHAnsi"/>
          <w:rtl/>
        </w:rPr>
        <w:fldChar w:fldCharType="begin"/>
      </w:r>
      <w:r w:rsidRPr="009D1695">
        <w:rPr>
          <w:rStyle w:val="1Char"/>
          <w:rFonts w:eastAsiaTheme="minorHAnsi"/>
          <w:rtl/>
        </w:rPr>
        <w:instrText xml:space="preserve"> </w:instrText>
      </w:r>
      <w:r w:rsidRPr="009D1695">
        <w:rPr>
          <w:rStyle w:val="1Char"/>
          <w:rFonts w:eastAsiaTheme="minorHAnsi"/>
        </w:rPr>
        <w:instrText>TOC</w:instrText>
      </w:r>
      <w:r w:rsidRPr="009D1695">
        <w:rPr>
          <w:rStyle w:val="1Char"/>
          <w:rFonts w:eastAsiaTheme="minorHAnsi"/>
          <w:rtl/>
        </w:rPr>
        <w:instrText xml:space="preserve"> \</w:instrText>
      </w:r>
      <w:r w:rsidRPr="009D1695">
        <w:rPr>
          <w:rStyle w:val="1Char"/>
          <w:rFonts w:eastAsiaTheme="minorHAnsi"/>
        </w:rPr>
        <w:instrText>o "1-1" \h \z \u</w:instrText>
      </w:r>
      <w:r w:rsidRPr="009D1695">
        <w:rPr>
          <w:rStyle w:val="1Char"/>
          <w:rFonts w:eastAsiaTheme="minorHAnsi"/>
          <w:rtl/>
        </w:rPr>
        <w:instrText xml:space="preserve"> </w:instrText>
      </w:r>
      <w:r w:rsidRPr="009D1695">
        <w:rPr>
          <w:rStyle w:val="1Char"/>
          <w:rFonts w:eastAsiaTheme="minorHAnsi"/>
          <w:rtl/>
        </w:rPr>
        <w:fldChar w:fldCharType="separate"/>
      </w:r>
      <w:hyperlink w:anchor="_Toc205421764" w:history="1">
        <w:r w:rsidRPr="009D1695">
          <w:rPr>
            <w:rStyle w:val="Hyperlink"/>
            <w:rFonts w:ascii="Sakkal Majalla" w:hAnsi="Sakkal Majalla" w:cs="Sakkal Majalla"/>
            <w:noProof/>
            <w:sz w:val="32"/>
            <w:szCs w:val="32"/>
            <w:rtl/>
          </w:rPr>
          <w:t>ملخص الدراسة</w:t>
        </w:r>
        <w:r w:rsidRPr="009D1695">
          <w:rPr>
            <w:rFonts w:ascii="Sakkal Majalla" w:hAnsi="Sakkal Majalla" w:cs="Sakkal Majalla"/>
            <w:noProof/>
            <w:webHidden/>
            <w:sz w:val="32"/>
            <w:szCs w:val="32"/>
          </w:rPr>
          <w:tab/>
        </w:r>
        <w:r w:rsidRPr="009D1695">
          <w:rPr>
            <w:rFonts w:ascii="Sakkal Majalla" w:hAnsi="Sakkal Majalla" w:cs="Sakkal Majalla"/>
            <w:noProof/>
            <w:webHidden/>
            <w:sz w:val="32"/>
            <w:szCs w:val="32"/>
          </w:rPr>
          <w:fldChar w:fldCharType="begin"/>
        </w:r>
        <w:r w:rsidRPr="009D1695">
          <w:rPr>
            <w:rFonts w:ascii="Sakkal Majalla" w:hAnsi="Sakkal Majalla" w:cs="Sakkal Majalla"/>
            <w:noProof/>
            <w:webHidden/>
            <w:sz w:val="32"/>
            <w:szCs w:val="32"/>
          </w:rPr>
          <w:instrText xml:space="preserve"> PAGEREF _Toc205421764 \h </w:instrText>
        </w:r>
        <w:r w:rsidRPr="009D1695">
          <w:rPr>
            <w:rFonts w:ascii="Sakkal Majalla" w:hAnsi="Sakkal Majalla" w:cs="Sakkal Majalla"/>
            <w:noProof/>
            <w:webHidden/>
            <w:sz w:val="32"/>
            <w:szCs w:val="32"/>
          </w:rPr>
        </w:r>
        <w:r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5</w:t>
        </w:r>
        <w:r w:rsidRPr="009D1695">
          <w:rPr>
            <w:rFonts w:ascii="Sakkal Majalla" w:hAnsi="Sakkal Majalla" w:cs="Sakkal Majalla"/>
            <w:noProof/>
            <w:webHidden/>
            <w:sz w:val="32"/>
            <w:szCs w:val="32"/>
          </w:rPr>
          <w:fldChar w:fldCharType="end"/>
        </w:r>
      </w:hyperlink>
    </w:p>
    <w:p w14:paraId="452C5FD2" w14:textId="01E8D0C3" w:rsidR="009D1695" w:rsidRPr="009D1695" w:rsidRDefault="00C06901" w:rsidP="009D1695">
      <w:pPr>
        <w:pStyle w:val="10"/>
        <w:tabs>
          <w:tab w:val="right" w:leader="dot" w:pos="9017"/>
        </w:tabs>
        <w:bidi/>
        <w:spacing w:after="0" w:line="240" w:lineRule="auto"/>
        <w:rPr>
          <w:rFonts w:ascii="Sakkal Majalla" w:eastAsiaTheme="minorEastAsia" w:hAnsi="Sakkal Majalla" w:cs="Sakkal Majalla"/>
          <w:noProof/>
          <w:sz w:val="32"/>
          <w:szCs w:val="32"/>
        </w:rPr>
      </w:pPr>
      <w:hyperlink w:anchor="_Toc205421765" w:history="1">
        <w:r w:rsidR="009D1695" w:rsidRPr="009D1695">
          <w:rPr>
            <w:rStyle w:val="Hyperlink"/>
            <w:rFonts w:ascii="Sakkal Majalla" w:hAnsi="Sakkal Majalla" w:cs="Sakkal Majalla"/>
            <w:noProof/>
            <w:sz w:val="32"/>
            <w:szCs w:val="32"/>
            <w:rtl/>
          </w:rPr>
          <w:t>المقدمة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_Toc205421765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6</w:t>
        </w:r>
        <w:r w:rsidR="009D1695" w:rsidRPr="009D1695">
          <w:rPr>
            <w:rFonts w:ascii="Sakkal Majalla" w:hAnsi="Sakkal Majalla" w:cs="Sakkal Majalla"/>
            <w:noProof/>
            <w:webHidden/>
            <w:sz w:val="32"/>
            <w:szCs w:val="32"/>
          </w:rPr>
          <w:fldChar w:fldCharType="end"/>
        </w:r>
      </w:hyperlink>
    </w:p>
    <w:p w14:paraId="5264DAE6" w14:textId="414A1D09" w:rsidR="009D1695" w:rsidRPr="009D1695" w:rsidRDefault="00C06901" w:rsidP="009D1695">
      <w:pPr>
        <w:pStyle w:val="10"/>
        <w:tabs>
          <w:tab w:val="right" w:leader="dot" w:pos="9017"/>
        </w:tabs>
        <w:bidi/>
        <w:spacing w:after="0" w:line="240" w:lineRule="auto"/>
        <w:rPr>
          <w:rFonts w:ascii="Sakkal Majalla" w:eastAsiaTheme="minorEastAsia" w:hAnsi="Sakkal Majalla" w:cs="Sakkal Majalla"/>
          <w:noProof/>
          <w:sz w:val="32"/>
          <w:szCs w:val="32"/>
        </w:rPr>
      </w:pPr>
      <w:hyperlink w:anchor="_Toc205421766" w:history="1">
        <w:r w:rsidR="009D1695" w:rsidRPr="009D1695">
          <w:rPr>
            <w:rStyle w:val="Hyperlink"/>
            <w:rFonts w:ascii="Sakkal Majalla" w:hAnsi="Sakkal Majalla" w:cs="Sakkal Majalla"/>
            <w:noProof/>
            <w:sz w:val="32"/>
            <w:szCs w:val="32"/>
            <w:rtl/>
          </w:rPr>
          <w:t>مشكلة الدراسة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_Toc205421766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6</w:t>
        </w:r>
        <w:r w:rsidR="009D1695" w:rsidRPr="009D1695">
          <w:rPr>
            <w:rFonts w:ascii="Sakkal Majalla" w:hAnsi="Sakkal Majalla" w:cs="Sakkal Majalla"/>
            <w:noProof/>
            <w:webHidden/>
            <w:sz w:val="32"/>
            <w:szCs w:val="32"/>
          </w:rPr>
          <w:fldChar w:fldCharType="end"/>
        </w:r>
      </w:hyperlink>
    </w:p>
    <w:p w14:paraId="022E7AB5" w14:textId="2731BDAF" w:rsidR="009D1695" w:rsidRPr="009D1695" w:rsidRDefault="00C06901" w:rsidP="009D1695">
      <w:pPr>
        <w:pStyle w:val="10"/>
        <w:tabs>
          <w:tab w:val="right" w:leader="dot" w:pos="9017"/>
        </w:tabs>
        <w:bidi/>
        <w:spacing w:after="0" w:line="240" w:lineRule="auto"/>
        <w:rPr>
          <w:rFonts w:ascii="Sakkal Majalla" w:eastAsiaTheme="minorEastAsia" w:hAnsi="Sakkal Majalla" w:cs="Sakkal Majalla"/>
          <w:noProof/>
          <w:sz w:val="32"/>
          <w:szCs w:val="32"/>
        </w:rPr>
      </w:pPr>
      <w:hyperlink w:anchor="_Toc205421767" w:history="1">
        <w:r w:rsidR="009D1695" w:rsidRPr="009D1695">
          <w:rPr>
            <w:rStyle w:val="Hyperlink"/>
            <w:rFonts w:ascii="Sakkal Majalla" w:hAnsi="Sakkal Majalla" w:cs="Sakkal Majalla"/>
            <w:noProof/>
            <w:sz w:val="32"/>
            <w:szCs w:val="32"/>
            <w:rtl/>
          </w:rPr>
          <w:t>عناصر مشكلة الدراسة: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_Toc205421767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7</w:t>
        </w:r>
        <w:r w:rsidR="009D1695" w:rsidRPr="009D1695">
          <w:rPr>
            <w:rFonts w:ascii="Sakkal Majalla" w:hAnsi="Sakkal Majalla" w:cs="Sakkal Majalla"/>
            <w:noProof/>
            <w:webHidden/>
            <w:sz w:val="32"/>
            <w:szCs w:val="32"/>
          </w:rPr>
          <w:fldChar w:fldCharType="end"/>
        </w:r>
      </w:hyperlink>
    </w:p>
    <w:p w14:paraId="4C261A5D" w14:textId="43BD4273" w:rsidR="009D1695" w:rsidRPr="009D1695" w:rsidRDefault="00C06901" w:rsidP="009D1695">
      <w:pPr>
        <w:pStyle w:val="10"/>
        <w:tabs>
          <w:tab w:val="right" w:leader="dot" w:pos="9017"/>
        </w:tabs>
        <w:bidi/>
        <w:spacing w:after="0" w:line="240" w:lineRule="auto"/>
        <w:rPr>
          <w:rFonts w:ascii="Sakkal Majalla" w:eastAsiaTheme="minorEastAsia" w:hAnsi="Sakkal Majalla" w:cs="Sakkal Majalla"/>
          <w:noProof/>
          <w:sz w:val="32"/>
          <w:szCs w:val="32"/>
        </w:rPr>
      </w:pPr>
      <w:hyperlink w:anchor="_Toc205421768" w:history="1">
        <w:r w:rsidR="009D1695" w:rsidRPr="009D1695">
          <w:rPr>
            <w:rStyle w:val="Hyperlink"/>
            <w:rFonts w:ascii="Sakkal Majalla" w:hAnsi="Sakkal Majalla" w:cs="Sakkal Majalla"/>
            <w:noProof/>
            <w:sz w:val="32"/>
            <w:szCs w:val="32"/>
            <w:rtl/>
          </w:rPr>
          <w:t>تساؤلات</w:t>
        </w:r>
        <w:r w:rsidR="009D1695" w:rsidRPr="009D1695">
          <w:rPr>
            <w:rStyle w:val="Hyperlink"/>
            <w:rFonts w:ascii="Sakkal Majalla" w:hAnsi="Sakkal Majalla" w:cs="Sakkal Majalla"/>
            <w:noProof/>
            <w:sz w:val="32"/>
            <w:szCs w:val="32"/>
          </w:rPr>
          <w:t xml:space="preserve"> </w:t>
        </w:r>
        <w:r w:rsidR="009D1695" w:rsidRPr="009D1695">
          <w:rPr>
            <w:rStyle w:val="Hyperlink"/>
            <w:rFonts w:ascii="Sakkal Majalla" w:hAnsi="Sakkal Majalla" w:cs="Sakkal Majalla"/>
            <w:noProof/>
            <w:sz w:val="32"/>
            <w:szCs w:val="32"/>
            <w:rtl/>
          </w:rPr>
          <w:t>البحث:</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_Toc205421768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7</w:t>
        </w:r>
        <w:r w:rsidR="009D1695" w:rsidRPr="009D1695">
          <w:rPr>
            <w:rFonts w:ascii="Sakkal Majalla" w:hAnsi="Sakkal Majalla" w:cs="Sakkal Majalla"/>
            <w:noProof/>
            <w:webHidden/>
            <w:sz w:val="32"/>
            <w:szCs w:val="32"/>
          </w:rPr>
          <w:fldChar w:fldCharType="end"/>
        </w:r>
      </w:hyperlink>
    </w:p>
    <w:p w14:paraId="6CCE4CDC" w14:textId="1620B3F1" w:rsidR="009D1695" w:rsidRPr="009D1695" w:rsidRDefault="00C06901" w:rsidP="009D1695">
      <w:pPr>
        <w:pStyle w:val="10"/>
        <w:tabs>
          <w:tab w:val="right" w:leader="dot" w:pos="9017"/>
        </w:tabs>
        <w:bidi/>
        <w:spacing w:after="0" w:line="240" w:lineRule="auto"/>
        <w:rPr>
          <w:rFonts w:ascii="Sakkal Majalla" w:eastAsiaTheme="minorEastAsia" w:hAnsi="Sakkal Majalla" w:cs="Sakkal Majalla"/>
          <w:noProof/>
          <w:sz w:val="32"/>
          <w:szCs w:val="32"/>
        </w:rPr>
      </w:pPr>
      <w:hyperlink w:anchor="_Toc205421769" w:history="1">
        <w:r w:rsidR="009D1695" w:rsidRPr="009D1695">
          <w:rPr>
            <w:rStyle w:val="Hyperlink"/>
            <w:rFonts w:ascii="Sakkal Majalla" w:hAnsi="Sakkal Majalla" w:cs="Sakkal Majalla"/>
            <w:noProof/>
            <w:sz w:val="32"/>
            <w:szCs w:val="32"/>
            <w:rtl/>
          </w:rPr>
          <w:t>أهداف</w:t>
        </w:r>
        <w:r w:rsidR="009D1695" w:rsidRPr="009D1695">
          <w:rPr>
            <w:rStyle w:val="Hyperlink"/>
            <w:rFonts w:ascii="Sakkal Majalla" w:hAnsi="Sakkal Majalla" w:cs="Sakkal Majalla"/>
            <w:noProof/>
            <w:sz w:val="32"/>
            <w:szCs w:val="32"/>
          </w:rPr>
          <w:t xml:space="preserve"> </w:t>
        </w:r>
        <w:r w:rsidR="009D1695" w:rsidRPr="009D1695">
          <w:rPr>
            <w:rStyle w:val="Hyperlink"/>
            <w:rFonts w:ascii="Sakkal Majalla" w:hAnsi="Sakkal Majalla" w:cs="Sakkal Majalla"/>
            <w:noProof/>
            <w:sz w:val="32"/>
            <w:szCs w:val="32"/>
            <w:rtl/>
          </w:rPr>
          <w:t>البحث:</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_Toc205421769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7</w:t>
        </w:r>
        <w:r w:rsidR="009D1695" w:rsidRPr="009D1695">
          <w:rPr>
            <w:rFonts w:ascii="Sakkal Majalla" w:hAnsi="Sakkal Majalla" w:cs="Sakkal Majalla"/>
            <w:noProof/>
            <w:webHidden/>
            <w:sz w:val="32"/>
            <w:szCs w:val="32"/>
          </w:rPr>
          <w:fldChar w:fldCharType="end"/>
        </w:r>
      </w:hyperlink>
    </w:p>
    <w:p w14:paraId="4167740E" w14:textId="4B66F8EE" w:rsidR="009D1695" w:rsidRPr="009D1695" w:rsidRDefault="00C06901" w:rsidP="009D1695">
      <w:pPr>
        <w:pStyle w:val="10"/>
        <w:tabs>
          <w:tab w:val="right" w:leader="dot" w:pos="9017"/>
        </w:tabs>
        <w:bidi/>
        <w:spacing w:after="0" w:line="240" w:lineRule="auto"/>
        <w:rPr>
          <w:rFonts w:ascii="Sakkal Majalla" w:eastAsiaTheme="minorEastAsia" w:hAnsi="Sakkal Majalla" w:cs="Sakkal Majalla"/>
          <w:noProof/>
          <w:sz w:val="32"/>
          <w:szCs w:val="32"/>
        </w:rPr>
      </w:pPr>
      <w:hyperlink w:anchor="_Toc205421770" w:history="1">
        <w:r w:rsidR="009D1695" w:rsidRPr="009D1695">
          <w:rPr>
            <w:rStyle w:val="Hyperlink"/>
            <w:rFonts w:ascii="Sakkal Majalla" w:hAnsi="Sakkal Majalla" w:cs="Sakkal Majalla"/>
            <w:noProof/>
            <w:sz w:val="32"/>
            <w:szCs w:val="32"/>
            <w:rtl/>
          </w:rPr>
          <w:t>أهمية</w:t>
        </w:r>
        <w:r w:rsidR="009D1695" w:rsidRPr="009D1695">
          <w:rPr>
            <w:rStyle w:val="Hyperlink"/>
            <w:rFonts w:ascii="Sakkal Majalla" w:hAnsi="Sakkal Majalla" w:cs="Sakkal Majalla"/>
            <w:noProof/>
            <w:sz w:val="32"/>
            <w:szCs w:val="32"/>
          </w:rPr>
          <w:t xml:space="preserve"> </w:t>
        </w:r>
        <w:r w:rsidR="009D1695" w:rsidRPr="009D1695">
          <w:rPr>
            <w:rStyle w:val="Hyperlink"/>
            <w:rFonts w:ascii="Sakkal Majalla" w:hAnsi="Sakkal Majalla" w:cs="Sakkal Majalla"/>
            <w:noProof/>
            <w:sz w:val="32"/>
            <w:szCs w:val="32"/>
            <w:rtl/>
          </w:rPr>
          <w:t>البحث:</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_Toc205421770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8</w:t>
        </w:r>
        <w:r w:rsidR="009D1695" w:rsidRPr="009D1695">
          <w:rPr>
            <w:rFonts w:ascii="Sakkal Majalla" w:hAnsi="Sakkal Majalla" w:cs="Sakkal Majalla"/>
            <w:noProof/>
            <w:webHidden/>
            <w:sz w:val="32"/>
            <w:szCs w:val="32"/>
          </w:rPr>
          <w:fldChar w:fldCharType="end"/>
        </w:r>
      </w:hyperlink>
    </w:p>
    <w:p w14:paraId="38DC18B9" w14:textId="71AB3759" w:rsidR="009D1695" w:rsidRPr="009D1695" w:rsidRDefault="00C06901" w:rsidP="009D1695">
      <w:pPr>
        <w:pStyle w:val="10"/>
        <w:tabs>
          <w:tab w:val="right" w:leader="dot" w:pos="9017"/>
        </w:tabs>
        <w:bidi/>
        <w:spacing w:after="0" w:line="240" w:lineRule="auto"/>
        <w:rPr>
          <w:rFonts w:ascii="Sakkal Majalla" w:eastAsiaTheme="minorEastAsia" w:hAnsi="Sakkal Majalla" w:cs="Sakkal Majalla"/>
          <w:noProof/>
          <w:sz w:val="32"/>
          <w:szCs w:val="32"/>
        </w:rPr>
      </w:pPr>
      <w:hyperlink w:anchor="_Toc205421771" w:history="1">
        <w:r w:rsidR="009D1695" w:rsidRPr="009D1695">
          <w:rPr>
            <w:rStyle w:val="Hyperlink"/>
            <w:rFonts w:ascii="Sakkal Majalla" w:hAnsi="Sakkal Majalla" w:cs="Sakkal Majalla"/>
            <w:noProof/>
            <w:sz w:val="32"/>
            <w:szCs w:val="32"/>
            <w:rtl/>
          </w:rPr>
          <w:t>مصطلحات البحث</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_Toc205421771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8</w:t>
        </w:r>
        <w:r w:rsidR="009D1695" w:rsidRPr="009D1695">
          <w:rPr>
            <w:rFonts w:ascii="Sakkal Majalla" w:hAnsi="Sakkal Majalla" w:cs="Sakkal Majalla"/>
            <w:noProof/>
            <w:webHidden/>
            <w:sz w:val="32"/>
            <w:szCs w:val="32"/>
          </w:rPr>
          <w:fldChar w:fldCharType="end"/>
        </w:r>
      </w:hyperlink>
    </w:p>
    <w:p w14:paraId="6EAD50AA" w14:textId="095AEABB" w:rsidR="009D1695" w:rsidRPr="009D1695" w:rsidRDefault="00C06901" w:rsidP="009D1695">
      <w:pPr>
        <w:pStyle w:val="10"/>
        <w:tabs>
          <w:tab w:val="right" w:leader="dot" w:pos="9017"/>
        </w:tabs>
        <w:bidi/>
        <w:spacing w:after="0" w:line="240" w:lineRule="auto"/>
        <w:rPr>
          <w:rFonts w:ascii="Sakkal Majalla" w:eastAsiaTheme="minorEastAsia" w:hAnsi="Sakkal Majalla" w:cs="Sakkal Majalla"/>
          <w:noProof/>
          <w:sz w:val="32"/>
          <w:szCs w:val="32"/>
        </w:rPr>
      </w:pPr>
      <w:hyperlink w:anchor="_Toc205421772" w:history="1">
        <w:r w:rsidR="009D1695" w:rsidRPr="009D1695">
          <w:rPr>
            <w:rStyle w:val="Hyperlink"/>
            <w:rFonts w:ascii="Sakkal Majalla" w:hAnsi="Sakkal Majalla" w:cs="Sakkal Majalla"/>
            <w:noProof/>
            <w:sz w:val="32"/>
            <w:szCs w:val="32"/>
            <w:rtl/>
          </w:rPr>
          <w:t>الإطار</w:t>
        </w:r>
        <w:r w:rsidR="009D1695" w:rsidRPr="009D1695">
          <w:rPr>
            <w:rStyle w:val="Hyperlink"/>
            <w:rFonts w:ascii="Sakkal Majalla" w:hAnsi="Sakkal Majalla" w:cs="Sakkal Majalla"/>
            <w:noProof/>
            <w:sz w:val="32"/>
            <w:szCs w:val="32"/>
          </w:rPr>
          <w:t xml:space="preserve"> </w:t>
        </w:r>
        <w:r w:rsidR="009D1695" w:rsidRPr="009D1695">
          <w:rPr>
            <w:rStyle w:val="Hyperlink"/>
            <w:rFonts w:ascii="Sakkal Majalla" w:hAnsi="Sakkal Majalla" w:cs="Sakkal Majalla"/>
            <w:noProof/>
            <w:sz w:val="32"/>
            <w:szCs w:val="32"/>
            <w:rtl/>
          </w:rPr>
          <w:t>النظري</w:t>
        </w:r>
        <w:r w:rsidR="009D1695" w:rsidRPr="009D1695">
          <w:rPr>
            <w:rStyle w:val="Hyperlink"/>
            <w:rFonts w:ascii="Sakkal Majalla" w:hAnsi="Sakkal Majalla" w:cs="Sakkal Majalla"/>
            <w:noProof/>
            <w:sz w:val="32"/>
            <w:szCs w:val="32"/>
          </w:rPr>
          <w:t xml:space="preserve"> </w:t>
        </w:r>
        <w:r w:rsidR="009D1695" w:rsidRPr="009D1695">
          <w:rPr>
            <w:rStyle w:val="Hyperlink"/>
            <w:rFonts w:ascii="Sakkal Majalla" w:hAnsi="Sakkal Majalla" w:cs="Sakkal Majalla"/>
            <w:noProof/>
            <w:sz w:val="32"/>
            <w:szCs w:val="32"/>
            <w:rtl/>
          </w:rPr>
          <w:t>والدراسات</w:t>
        </w:r>
        <w:r w:rsidR="009D1695" w:rsidRPr="009D1695">
          <w:rPr>
            <w:rStyle w:val="Hyperlink"/>
            <w:rFonts w:ascii="Sakkal Majalla" w:hAnsi="Sakkal Majalla" w:cs="Sakkal Majalla"/>
            <w:noProof/>
            <w:sz w:val="32"/>
            <w:szCs w:val="32"/>
          </w:rPr>
          <w:t xml:space="preserve"> </w:t>
        </w:r>
        <w:r w:rsidR="009D1695" w:rsidRPr="009D1695">
          <w:rPr>
            <w:rStyle w:val="Hyperlink"/>
            <w:rFonts w:ascii="Sakkal Majalla" w:hAnsi="Sakkal Majalla" w:cs="Sakkal Majalla"/>
            <w:noProof/>
            <w:sz w:val="32"/>
            <w:szCs w:val="32"/>
            <w:rtl/>
          </w:rPr>
          <w:t>السابقة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_Toc205421772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9</w:t>
        </w:r>
        <w:r w:rsidR="009D1695" w:rsidRPr="009D1695">
          <w:rPr>
            <w:rFonts w:ascii="Sakkal Majalla" w:hAnsi="Sakkal Majalla" w:cs="Sakkal Majalla"/>
            <w:noProof/>
            <w:webHidden/>
            <w:sz w:val="32"/>
            <w:szCs w:val="32"/>
          </w:rPr>
          <w:fldChar w:fldCharType="end"/>
        </w:r>
      </w:hyperlink>
    </w:p>
    <w:p w14:paraId="09FC7356" w14:textId="12EE8C65" w:rsidR="009D1695" w:rsidRPr="009D1695" w:rsidRDefault="00C06901" w:rsidP="009D1695">
      <w:pPr>
        <w:pStyle w:val="10"/>
        <w:tabs>
          <w:tab w:val="right" w:leader="dot" w:pos="9017"/>
        </w:tabs>
        <w:bidi/>
        <w:spacing w:after="0" w:line="240" w:lineRule="auto"/>
        <w:rPr>
          <w:rFonts w:ascii="Sakkal Majalla" w:eastAsiaTheme="minorEastAsia" w:hAnsi="Sakkal Majalla" w:cs="Sakkal Majalla"/>
          <w:noProof/>
          <w:sz w:val="32"/>
          <w:szCs w:val="32"/>
        </w:rPr>
      </w:pPr>
      <w:hyperlink w:anchor="_Toc205421773" w:history="1">
        <w:r w:rsidR="009D1695" w:rsidRPr="009D1695">
          <w:rPr>
            <w:rStyle w:val="Hyperlink"/>
            <w:rFonts w:ascii="Sakkal Majalla" w:hAnsi="Sakkal Majalla" w:cs="Sakkal Majalla"/>
            <w:noProof/>
            <w:sz w:val="32"/>
            <w:szCs w:val="32"/>
            <w:rtl/>
          </w:rPr>
          <w:t>نظريات الدراسة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_Toc205421773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9</w:t>
        </w:r>
        <w:r w:rsidR="009D1695" w:rsidRPr="009D1695">
          <w:rPr>
            <w:rFonts w:ascii="Sakkal Majalla" w:hAnsi="Sakkal Majalla" w:cs="Sakkal Majalla"/>
            <w:noProof/>
            <w:webHidden/>
            <w:sz w:val="32"/>
            <w:szCs w:val="32"/>
          </w:rPr>
          <w:fldChar w:fldCharType="end"/>
        </w:r>
      </w:hyperlink>
    </w:p>
    <w:p w14:paraId="34E15B2C" w14:textId="069B9647" w:rsidR="009D1695" w:rsidRPr="009D1695" w:rsidRDefault="00C06901" w:rsidP="009D1695">
      <w:pPr>
        <w:pStyle w:val="10"/>
        <w:tabs>
          <w:tab w:val="right" w:leader="dot" w:pos="9017"/>
        </w:tabs>
        <w:bidi/>
        <w:spacing w:after="0" w:line="240" w:lineRule="auto"/>
        <w:rPr>
          <w:rFonts w:ascii="Sakkal Majalla" w:eastAsiaTheme="minorEastAsia" w:hAnsi="Sakkal Majalla" w:cs="Sakkal Majalla"/>
          <w:noProof/>
          <w:sz w:val="32"/>
          <w:szCs w:val="32"/>
        </w:rPr>
      </w:pPr>
      <w:hyperlink w:anchor="_Toc205421774" w:history="1">
        <w:r w:rsidR="009D1695" w:rsidRPr="009D1695">
          <w:rPr>
            <w:rStyle w:val="Hyperlink"/>
            <w:rFonts w:ascii="Sakkal Majalla" w:hAnsi="Sakkal Majalla" w:cs="Sakkal Majalla"/>
            <w:noProof/>
            <w:sz w:val="32"/>
            <w:szCs w:val="32"/>
            <w:rtl/>
          </w:rPr>
          <w:t>الدراسات السابقة: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_Toc205421774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21</w:t>
        </w:r>
        <w:r w:rsidR="009D1695" w:rsidRPr="009D1695">
          <w:rPr>
            <w:rFonts w:ascii="Sakkal Majalla" w:hAnsi="Sakkal Majalla" w:cs="Sakkal Majalla"/>
            <w:noProof/>
            <w:webHidden/>
            <w:sz w:val="32"/>
            <w:szCs w:val="32"/>
          </w:rPr>
          <w:fldChar w:fldCharType="end"/>
        </w:r>
      </w:hyperlink>
    </w:p>
    <w:p w14:paraId="447371EA" w14:textId="609F1288" w:rsidR="009D1695" w:rsidRPr="009D1695" w:rsidRDefault="00C06901" w:rsidP="009D1695">
      <w:pPr>
        <w:pStyle w:val="10"/>
        <w:tabs>
          <w:tab w:val="right" w:leader="dot" w:pos="9017"/>
        </w:tabs>
        <w:bidi/>
        <w:spacing w:after="0" w:line="240" w:lineRule="auto"/>
        <w:rPr>
          <w:rFonts w:ascii="Sakkal Majalla" w:eastAsiaTheme="minorEastAsia" w:hAnsi="Sakkal Majalla" w:cs="Sakkal Majalla"/>
          <w:noProof/>
          <w:sz w:val="32"/>
          <w:szCs w:val="32"/>
        </w:rPr>
      </w:pPr>
      <w:hyperlink w:anchor="_Toc205421775" w:history="1">
        <w:r w:rsidR="009D1695" w:rsidRPr="009D1695">
          <w:rPr>
            <w:rStyle w:val="Hyperlink"/>
            <w:rFonts w:ascii="Sakkal Majalla" w:hAnsi="Sakkal Majalla" w:cs="Sakkal Majalla"/>
            <w:noProof/>
            <w:sz w:val="32"/>
            <w:szCs w:val="32"/>
            <w:rtl/>
          </w:rPr>
          <w:t>الإطار العملي للدراسة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_Toc205421775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26</w:t>
        </w:r>
        <w:r w:rsidR="009D1695" w:rsidRPr="009D1695">
          <w:rPr>
            <w:rFonts w:ascii="Sakkal Majalla" w:hAnsi="Sakkal Majalla" w:cs="Sakkal Majalla"/>
            <w:noProof/>
            <w:webHidden/>
            <w:sz w:val="32"/>
            <w:szCs w:val="32"/>
          </w:rPr>
          <w:fldChar w:fldCharType="end"/>
        </w:r>
      </w:hyperlink>
    </w:p>
    <w:p w14:paraId="1BE5EA10" w14:textId="21C90029" w:rsidR="009D1695" w:rsidRPr="009D1695" w:rsidRDefault="00C06901" w:rsidP="009D1695">
      <w:pPr>
        <w:pStyle w:val="10"/>
        <w:tabs>
          <w:tab w:val="right" w:leader="dot" w:pos="9017"/>
        </w:tabs>
        <w:bidi/>
        <w:spacing w:after="0" w:line="240" w:lineRule="auto"/>
        <w:rPr>
          <w:rFonts w:ascii="Sakkal Majalla" w:eastAsiaTheme="minorEastAsia" w:hAnsi="Sakkal Majalla" w:cs="Sakkal Majalla"/>
          <w:noProof/>
          <w:sz w:val="32"/>
          <w:szCs w:val="32"/>
        </w:rPr>
      </w:pPr>
      <w:hyperlink w:anchor="_Toc205421776" w:history="1">
        <w:r w:rsidR="009D1695" w:rsidRPr="009D1695">
          <w:rPr>
            <w:rStyle w:val="Hyperlink"/>
            <w:rFonts w:ascii="Sakkal Majalla" w:hAnsi="Sakkal Majalla" w:cs="Sakkal Majalla"/>
            <w:noProof/>
            <w:sz w:val="32"/>
            <w:szCs w:val="32"/>
            <w:rtl/>
          </w:rPr>
          <w:t>التوصيات</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_Toc205421776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44</w:t>
        </w:r>
        <w:r w:rsidR="009D1695" w:rsidRPr="009D1695">
          <w:rPr>
            <w:rFonts w:ascii="Sakkal Majalla" w:hAnsi="Sakkal Majalla" w:cs="Sakkal Majalla"/>
            <w:noProof/>
            <w:webHidden/>
            <w:sz w:val="32"/>
            <w:szCs w:val="32"/>
          </w:rPr>
          <w:fldChar w:fldCharType="end"/>
        </w:r>
      </w:hyperlink>
    </w:p>
    <w:p w14:paraId="5E51294C" w14:textId="77777777" w:rsidR="009D1695" w:rsidRDefault="009D1695" w:rsidP="009D1695">
      <w:pPr>
        <w:bidi/>
        <w:spacing w:after="0" w:line="240" w:lineRule="auto"/>
        <w:jc w:val="center"/>
        <w:rPr>
          <w:rStyle w:val="1Char"/>
          <w:rFonts w:eastAsiaTheme="minorHAnsi"/>
          <w:rtl/>
        </w:rPr>
      </w:pPr>
      <w:r w:rsidRPr="009D1695">
        <w:rPr>
          <w:rStyle w:val="1Char"/>
          <w:rFonts w:eastAsiaTheme="minorHAnsi"/>
          <w:rtl/>
        </w:rPr>
        <w:fldChar w:fldCharType="end"/>
      </w:r>
    </w:p>
    <w:p w14:paraId="6AAA3F5E" w14:textId="77777777" w:rsidR="009D1695" w:rsidRDefault="009D1695">
      <w:pPr>
        <w:rPr>
          <w:rStyle w:val="1Char"/>
          <w:rFonts w:eastAsiaTheme="minorHAnsi"/>
          <w:rtl/>
        </w:rPr>
      </w:pPr>
      <w:r>
        <w:rPr>
          <w:rStyle w:val="1Char"/>
          <w:rFonts w:eastAsiaTheme="minorHAnsi"/>
          <w:rtl/>
        </w:rPr>
        <w:br w:type="page"/>
      </w:r>
    </w:p>
    <w:p w14:paraId="204DF588" w14:textId="77777777" w:rsidR="009D1695" w:rsidRDefault="009D1695" w:rsidP="009D1695">
      <w:pPr>
        <w:bidi/>
        <w:spacing w:after="0" w:line="240" w:lineRule="auto"/>
        <w:jc w:val="center"/>
        <w:rPr>
          <w:rStyle w:val="1Char"/>
          <w:rFonts w:eastAsiaTheme="minorHAnsi"/>
          <w:rtl/>
        </w:rPr>
      </w:pPr>
      <w:bookmarkStart w:id="1" w:name="_Toc205421762"/>
    </w:p>
    <w:p w14:paraId="69D129F6" w14:textId="77777777" w:rsidR="009D1695" w:rsidRDefault="009D1695" w:rsidP="009D1695">
      <w:pPr>
        <w:bidi/>
        <w:spacing w:after="0" w:line="240" w:lineRule="auto"/>
        <w:jc w:val="center"/>
        <w:rPr>
          <w:rStyle w:val="1Char"/>
          <w:rFonts w:eastAsiaTheme="minorHAnsi"/>
          <w:rtl/>
        </w:rPr>
      </w:pPr>
    </w:p>
    <w:p w14:paraId="1843AE1E" w14:textId="77777777" w:rsidR="009D1695" w:rsidRDefault="009D1695" w:rsidP="009D1695">
      <w:pPr>
        <w:bidi/>
        <w:spacing w:after="0" w:line="240" w:lineRule="auto"/>
        <w:jc w:val="center"/>
        <w:rPr>
          <w:rStyle w:val="1Char"/>
          <w:rFonts w:eastAsiaTheme="minorHAnsi"/>
          <w:rtl/>
        </w:rPr>
      </w:pPr>
      <w:r>
        <w:rPr>
          <w:rStyle w:val="1Char"/>
          <w:rFonts w:eastAsiaTheme="minorHAnsi" w:hint="cs"/>
          <w:rtl/>
        </w:rPr>
        <w:t>فهرس الجداول</w:t>
      </w:r>
      <w:bookmarkEnd w:id="1"/>
    </w:p>
    <w:p w14:paraId="777B7004" w14:textId="77777777" w:rsidR="009D1695" w:rsidRDefault="009D1695" w:rsidP="009D1695">
      <w:pPr>
        <w:bidi/>
        <w:spacing w:after="0" w:line="240" w:lineRule="auto"/>
        <w:jc w:val="center"/>
        <w:rPr>
          <w:rStyle w:val="1Char"/>
          <w:rFonts w:eastAsiaTheme="minorHAnsi"/>
          <w:rtl/>
        </w:rPr>
      </w:pPr>
    </w:p>
    <w:p w14:paraId="55852F5B" w14:textId="43DC1F0A" w:rsidR="009D1695" w:rsidRPr="009D1695" w:rsidRDefault="009D1695" w:rsidP="009D1695">
      <w:pPr>
        <w:pStyle w:val="af0"/>
        <w:tabs>
          <w:tab w:val="right" w:leader="dot" w:pos="9017"/>
        </w:tabs>
        <w:bidi/>
        <w:rPr>
          <w:rFonts w:ascii="Sakkal Majalla" w:hAnsi="Sakkal Majalla" w:cs="Sakkal Majalla"/>
          <w:noProof/>
          <w:sz w:val="32"/>
          <w:szCs w:val="32"/>
        </w:rPr>
      </w:pPr>
      <w:r w:rsidRPr="009D1695">
        <w:rPr>
          <w:rStyle w:val="1Char"/>
          <w:rFonts w:eastAsiaTheme="minorHAnsi"/>
          <w:b w:val="0"/>
          <w:bCs w:val="0"/>
          <w:rtl/>
        </w:rPr>
        <w:fldChar w:fldCharType="begin"/>
      </w:r>
      <w:r w:rsidRPr="009D1695">
        <w:rPr>
          <w:rStyle w:val="1Char"/>
          <w:rFonts w:eastAsiaTheme="minorHAnsi"/>
          <w:b w:val="0"/>
          <w:bCs w:val="0"/>
          <w:rtl/>
        </w:rPr>
        <w:instrText xml:space="preserve"> </w:instrText>
      </w:r>
      <w:r w:rsidRPr="009D1695">
        <w:rPr>
          <w:rStyle w:val="1Char"/>
          <w:rFonts w:eastAsiaTheme="minorHAnsi"/>
          <w:b w:val="0"/>
          <w:bCs w:val="0"/>
        </w:rPr>
        <w:instrText>TOC</w:instrText>
      </w:r>
      <w:r w:rsidRPr="009D1695">
        <w:rPr>
          <w:rStyle w:val="1Char"/>
          <w:rFonts w:eastAsiaTheme="minorHAnsi"/>
          <w:b w:val="0"/>
          <w:bCs w:val="0"/>
          <w:rtl/>
        </w:rPr>
        <w:instrText xml:space="preserve"> \</w:instrText>
      </w:r>
      <w:r w:rsidRPr="009D1695">
        <w:rPr>
          <w:rStyle w:val="1Char"/>
          <w:rFonts w:eastAsiaTheme="minorHAnsi"/>
          <w:b w:val="0"/>
          <w:bCs w:val="0"/>
        </w:rPr>
        <w:instrText>h \z \c</w:instrText>
      </w:r>
      <w:r w:rsidRPr="009D1695">
        <w:rPr>
          <w:rStyle w:val="1Char"/>
          <w:rFonts w:eastAsiaTheme="minorHAnsi"/>
          <w:b w:val="0"/>
          <w:bCs w:val="0"/>
          <w:rtl/>
        </w:rPr>
        <w:instrText xml:space="preserve"> "جدول" </w:instrText>
      </w:r>
      <w:r w:rsidRPr="009D1695">
        <w:rPr>
          <w:rStyle w:val="1Char"/>
          <w:rFonts w:eastAsiaTheme="minorHAnsi"/>
          <w:b w:val="0"/>
          <w:bCs w:val="0"/>
          <w:rtl/>
        </w:rPr>
        <w:fldChar w:fldCharType="separate"/>
      </w:r>
      <w:hyperlink w:anchor="_Toc205421646" w:history="1">
        <w:r w:rsidRPr="009D1695">
          <w:rPr>
            <w:rStyle w:val="Hyperlink"/>
            <w:rFonts w:ascii="Sakkal Majalla" w:hAnsi="Sakkal Majalla" w:cs="Sakkal Majalla"/>
            <w:noProof/>
            <w:sz w:val="32"/>
            <w:szCs w:val="32"/>
            <w:rtl/>
          </w:rPr>
          <w:t>جدول 1</w:t>
        </w:r>
        <w:r w:rsidRPr="009D1695">
          <w:rPr>
            <w:rStyle w:val="Hyperlink"/>
            <w:rFonts w:ascii="Sakkal Majalla" w:hAnsi="Sakkal Majalla" w:cs="Sakkal Majalla"/>
            <w:noProof/>
            <w:sz w:val="32"/>
            <w:szCs w:val="32"/>
          </w:rPr>
          <w:t xml:space="preserve"> </w:t>
        </w:r>
        <w:r w:rsidRPr="009D1695">
          <w:rPr>
            <w:rStyle w:val="Hyperlink"/>
            <w:rFonts w:ascii="Sakkal Majalla" w:hAnsi="Sakkal Majalla" w:cs="Sakkal Majalla"/>
            <w:noProof/>
            <w:sz w:val="32"/>
            <w:szCs w:val="32"/>
            <w:rtl/>
          </w:rPr>
          <w:t>: ميزان تقديري وفقاً لمقياس ليكرت الثلاثي</w:t>
        </w:r>
        <w:r w:rsidRPr="009D1695">
          <w:rPr>
            <w:rFonts w:ascii="Sakkal Majalla" w:hAnsi="Sakkal Majalla" w:cs="Sakkal Majalla"/>
            <w:noProof/>
            <w:webHidden/>
            <w:sz w:val="32"/>
            <w:szCs w:val="32"/>
          </w:rPr>
          <w:tab/>
        </w:r>
        <w:r w:rsidRPr="009D1695">
          <w:rPr>
            <w:rFonts w:ascii="Sakkal Majalla" w:hAnsi="Sakkal Majalla" w:cs="Sakkal Majalla"/>
            <w:noProof/>
            <w:webHidden/>
            <w:sz w:val="32"/>
            <w:szCs w:val="32"/>
          </w:rPr>
          <w:fldChar w:fldCharType="begin"/>
        </w:r>
        <w:r w:rsidRPr="009D1695">
          <w:rPr>
            <w:rFonts w:ascii="Sakkal Majalla" w:hAnsi="Sakkal Majalla" w:cs="Sakkal Majalla"/>
            <w:noProof/>
            <w:webHidden/>
            <w:sz w:val="32"/>
            <w:szCs w:val="32"/>
          </w:rPr>
          <w:instrText xml:space="preserve"> PAGEREF _Toc205421646 \h </w:instrText>
        </w:r>
        <w:r w:rsidRPr="009D1695">
          <w:rPr>
            <w:rFonts w:ascii="Sakkal Majalla" w:hAnsi="Sakkal Majalla" w:cs="Sakkal Majalla"/>
            <w:noProof/>
            <w:webHidden/>
            <w:sz w:val="32"/>
            <w:szCs w:val="32"/>
          </w:rPr>
        </w:r>
        <w:r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28</w:t>
        </w:r>
        <w:r w:rsidRPr="009D1695">
          <w:rPr>
            <w:rFonts w:ascii="Sakkal Majalla" w:hAnsi="Sakkal Majalla" w:cs="Sakkal Majalla"/>
            <w:noProof/>
            <w:webHidden/>
            <w:sz w:val="32"/>
            <w:szCs w:val="32"/>
          </w:rPr>
          <w:fldChar w:fldCharType="end"/>
        </w:r>
      </w:hyperlink>
    </w:p>
    <w:p w14:paraId="71769118" w14:textId="7C9E9B7D"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47" w:history="1">
        <w:r w:rsidR="009D1695" w:rsidRPr="009D1695">
          <w:rPr>
            <w:rStyle w:val="Hyperlink"/>
            <w:rFonts w:ascii="Sakkal Majalla" w:hAnsi="Sakkal Majalla" w:cs="Sakkal Majalla"/>
            <w:noProof/>
            <w:sz w:val="32"/>
            <w:szCs w:val="32"/>
            <w:rtl/>
          </w:rPr>
          <w:t>جدول 3</w:t>
        </w:r>
        <w:r w:rsidR="009D1695" w:rsidRPr="009D1695">
          <w:rPr>
            <w:rStyle w:val="Hyperlink"/>
            <w:rFonts w:ascii="Sakkal Majalla" w:hAnsi="Sakkal Majalla" w:cs="Sakkal Majalla"/>
            <w:noProof/>
            <w:sz w:val="32"/>
            <w:szCs w:val="32"/>
          </w:rPr>
          <w:t xml:space="preserve"> </w:t>
        </w:r>
        <w:r w:rsidR="009D1695" w:rsidRPr="009D1695">
          <w:rPr>
            <w:rStyle w:val="Hyperlink"/>
            <w:rFonts w:ascii="Sakkal Majalla" w:hAnsi="Sakkal Majalla" w:cs="Sakkal Majalla"/>
            <w:noProof/>
            <w:sz w:val="32"/>
            <w:szCs w:val="32"/>
            <w:rtl/>
          </w:rPr>
          <w:t>: معاملات الارتباط بين محاور الدراسة والدرجة الكلية للمحاور</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_Toc205421647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30</w:t>
        </w:r>
        <w:r w:rsidR="009D1695" w:rsidRPr="009D1695">
          <w:rPr>
            <w:rFonts w:ascii="Sakkal Majalla" w:hAnsi="Sakkal Majalla" w:cs="Sakkal Majalla"/>
            <w:noProof/>
            <w:webHidden/>
            <w:sz w:val="32"/>
            <w:szCs w:val="32"/>
          </w:rPr>
          <w:fldChar w:fldCharType="end"/>
        </w:r>
      </w:hyperlink>
    </w:p>
    <w:p w14:paraId="6CA93A28" w14:textId="3ED49845"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48" w:history="1">
        <w:r w:rsidR="009D1695" w:rsidRPr="009D1695">
          <w:rPr>
            <w:rStyle w:val="Hyperlink"/>
            <w:rFonts w:ascii="Sakkal Majalla" w:hAnsi="Sakkal Majalla" w:cs="Sakkal Majalla"/>
            <w:noProof/>
            <w:sz w:val="32"/>
            <w:szCs w:val="32"/>
            <w:rtl/>
          </w:rPr>
          <w:t>جدول 4</w:t>
        </w:r>
        <w:r w:rsidR="009D1695" w:rsidRPr="009D1695">
          <w:rPr>
            <w:rStyle w:val="Hyperlink"/>
            <w:rFonts w:ascii="Sakkal Majalla" w:hAnsi="Sakkal Majalla" w:cs="Sakkal Majalla"/>
            <w:noProof/>
            <w:sz w:val="32"/>
            <w:szCs w:val="32"/>
          </w:rPr>
          <w:t xml:space="preserve"> </w:t>
        </w:r>
        <w:r w:rsidR="009D1695" w:rsidRPr="009D1695">
          <w:rPr>
            <w:rStyle w:val="Hyperlink"/>
            <w:rFonts w:ascii="Sakkal Majalla" w:hAnsi="Sakkal Majalla" w:cs="Sakkal Majalla"/>
            <w:noProof/>
            <w:sz w:val="32"/>
            <w:szCs w:val="32"/>
            <w:rtl/>
          </w:rPr>
          <w:t>: الوصف الإحصائي تبعاً للبيانات الديموغرافية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_Toc205421648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31</w:t>
        </w:r>
        <w:r w:rsidR="009D1695" w:rsidRPr="009D1695">
          <w:rPr>
            <w:rFonts w:ascii="Sakkal Majalla" w:hAnsi="Sakkal Majalla" w:cs="Sakkal Majalla"/>
            <w:noProof/>
            <w:webHidden/>
            <w:sz w:val="32"/>
            <w:szCs w:val="32"/>
          </w:rPr>
          <w:fldChar w:fldCharType="end"/>
        </w:r>
      </w:hyperlink>
    </w:p>
    <w:p w14:paraId="3328F4DD" w14:textId="12F0F433"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49" w:history="1">
        <w:r w:rsidR="009D1695" w:rsidRPr="009D1695">
          <w:rPr>
            <w:rStyle w:val="Hyperlink"/>
            <w:rFonts w:ascii="Sakkal Majalla" w:eastAsia="Times New Roman" w:hAnsi="Sakkal Majalla" w:cs="Sakkal Majalla"/>
            <w:noProof/>
            <w:sz w:val="32"/>
            <w:szCs w:val="32"/>
            <w:rtl/>
          </w:rPr>
          <w:t>جدول 5</w:t>
        </w:r>
        <w:r w:rsidR="009D1695" w:rsidRPr="009D1695">
          <w:rPr>
            <w:rStyle w:val="Hyperlink"/>
            <w:rFonts w:ascii="Sakkal Majalla" w:eastAsia="Times New Roman" w:hAnsi="Sakkal Majalla" w:cs="Sakkal Majalla"/>
            <w:noProof/>
            <w:sz w:val="32"/>
            <w:szCs w:val="32"/>
          </w:rPr>
          <w:t xml:space="preserve"> </w:t>
        </w:r>
        <w:r w:rsidR="009D1695" w:rsidRPr="009D1695">
          <w:rPr>
            <w:rStyle w:val="Hyperlink"/>
            <w:rFonts w:ascii="Sakkal Majalla" w:eastAsia="Times New Roman" w:hAnsi="Sakkal Majalla" w:cs="Sakkal Majalla"/>
            <w:noProof/>
            <w:sz w:val="32"/>
            <w:szCs w:val="32"/>
            <w:rtl/>
          </w:rPr>
          <w:t>: يوضح مدى فاعليه الرسائل التوعوية عبر المنصات الرقمية على سلوك المستهلك</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_Toc205421649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32</w:t>
        </w:r>
        <w:r w:rsidR="009D1695" w:rsidRPr="009D1695">
          <w:rPr>
            <w:rFonts w:ascii="Sakkal Majalla" w:hAnsi="Sakkal Majalla" w:cs="Sakkal Majalla"/>
            <w:noProof/>
            <w:webHidden/>
            <w:sz w:val="32"/>
            <w:szCs w:val="32"/>
          </w:rPr>
          <w:fldChar w:fldCharType="end"/>
        </w:r>
      </w:hyperlink>
    </w:p>
    <w:p w14:paraId="45467E27" w14:textId="488664FF"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50" w:history="1">
        <w:r w:rsidR="009D1695" w:rsidRPr="009D1695">
          <w:rPr>
            <w:rStyle w:val="Hyperlink"/>
            <w:rFonts w:ascii="Sakkal Majalla" w:hAnsi="Sakkal Majalla" w:cs="Sakkal Majalla"/>
            <w:noProof/>
            <w:sz w:val="32"/>
            <w:szCs w:val="32"/>
            <w:rtl/>
          </w:rPr>
          <w:t>جدول 6</w:t>
        </w:r>
        <w:r w:rsidR="009D1695" w:rsidRPr="009D1695">
          <w:rPr>
            <w:rStyle w:val="Hyperlink"/>
            <w:rFonts w:ascii="Sakkal Majalla" w:hAnsi="Sakkal Majalla" w:cs="Sakkal Majalla"/>
            <w:noProof/>
            <w:sz w:val="32"/>
            <w:szCs w:val="32"/>
          </w:rPr>
          <w:t xml:space="preserve"> </w:t>
        </w:r>
        <w:r w:rsidR="009D1695" w:rsidRPr="009D1695">
          <w:rPr>
            <w:rStyle w:val="Hyperlink"/>
            <w:rFonts w:ascii="Sakkal Majalla" w:hAnsi="Sakkal Majalla" w:cs="Sakkal Majalla"/>
            <w:noProof/>
            <w:sz w:val="32"/>
            <w:szCs w:val="32"/>
            <w:rtl/>
          </w:rPr>
          <w:t>: يوضح نوع الرسالة المفضلة عبر المنصات الرقمية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_Toc205421650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33</w:t>
        </w:r>
        <w:r w:rsidR="009D1695" w:rsidRPr="009D1695">
          <w:rPr>
            <w:rFonts w:ascii="Sakkal Majalla" w:hAnsi="Sakkal Majalla" w:cs="Sakkal Majalla"/>
            <w:noProof/>
            <w:webHidden/>
            <w:sz w:val="32"/>
            <w:szCs w:val="32"/>
          </w:rPr>
          <w:fldChar w:fldCharType="end"/>
        </w:r>
      </w:hyperlink>
    </w:p>
    <w:p w14:paraId="3C627D07" w14:textId="57952048"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51" w:history="1">
        <w:r w:rsidR="009D1695" w:rsidRPr="009D1695">
          <w:rPr>
            <w:rStyle w:val="Hyperlink"/>
            <w:rFonts w:ascii="Sakkal Majalla" w:hAnsi="Sakkal Majalla" w:cs="Sakkal Majalla"/>
            <w:noProof/>
            <w:sz w:val="32"/>
            <w:szCs w:val="32"/>
            <w:rtl/>
          </w:rPr>
          <w:t>جدول 7</w:t>
        </w:r>
        <w:r w:rsidR="009D1695" w:rsidRPr="009D1695">
          <w:rPr>
            <w:rStyle w:val="Hyperlink"/>
            <w:rFonts w:ascii="Sakkal Majalla" w:hAnsi="Sakkal Majalla" w:cs="Sakkal Majalla"/>
            <w:noProof/>
            <w:sz w:val="32"/>
            <w:szCs w:val="32"/>
          </w:rPr>
          <w:t xml:space="preserve"> </w:t>
        </w:r>
        <w:r w:rsidR="009D1695" w:rsidRPr="009D1695">
          <w:rPr>
            <w:rStyle w:val="Hyperlink"/>
            <w:rFonts w:ascii="Sakkal Majalla" w:hAnsi="Sakkal Majalla" w:cs="Sakkal Majalla"/>
            <w:noProof/>
            <w:sz w:val="32"/>
            <w:szCs w:val="32"/>
            <w:rtl/>
          </w:rPr>
          <w:t>: الوصف الإحصائي تبعاً لدرجة الاهتمام بالرسائل</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_Toc205421651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34</w:t>
        </w:r>
        <w:r w:rsidR="009D1695" w:rsidRPr="009D1695">
          <w:rPr>
            <w:rFonts w:ascii="Sakkal Majalla" w:hAnsi="Sakkal Majalla" w:cs="Sakkal Majalla"/>
            <w:noProof/>
            <w:webHidden/>
            <w:sz w:val="32"/>
            <w:szCs w:val="32"/>
          </w:rPr>
          <w:fldChar w:fldCharType="end"/>
        </w:r>
      </w:hyperlink>
    </w:p>
    <w:p w14:paraId="29634DBC" w14:textId="3526B77A"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52" w:history="1">
        <w:r w:rsidR="009D1695" w:rsidRPr="009D1695">
          <w:rPr>
            <w:rStyle w:val="Hyperlink"/>
            <w:rFonts w:ascii="Sakkal Majalla" w:hAnsi="Sakkal Majalla" w:cs="Sakkal Majalla"/>
            <w:noProof/>
            <w:sz w:val="32"/>
            <w:szCs w:val="32"/>
            <w:rtl/>
          </w:rPr>
          <w:t>جدول 8 : الوصف الإحصائي تبعاً لكثافة التعرض للمنصات الرقمية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_Toc205421652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34</w:t>
        </w:r>
        <w:r w:rsidR="009D1695" w:rsidRPr="009D1695">
          <w:rPr>
            <w:rFonts w:ascii="Sakkal Majalla" w:hAnsi="Sakkal Majalla" w:cs="Sakkal Majalla"/>
            <w:noProof/>
            <w:webHidden/>
            <w:sz w:val="32"/>
            <w:szCs w:val="32"/>
          </w:rPr>
          <w:fldChar w:fldCharType="end"/>
        </w:r>
      </w:hyperlink>
    </w:p>
    <w:p w14:paraId="61A9F71E" w14:textId="6D5F4608"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53" w:history="1">
        <w:r w:rsidR="009D1695" w:rsidRPr="009D1695">
          <w:rPr>
            <w:rStyle w:val="Hyperlink"/>
            <w:rFonts w:ascii="Sakkal Majalla" w:eastAsia="Times New Roman" w:hAnsi="Sakkal Majalla" w:cs="Sakkal Majalla"/>
            <w:noProof/>
            <w:sz w:val="32"/>
            <w:szCs w:val="32"/>
            <w:rtl/>
          </w:rPr>
          <w:t>جدول 9</w:t>
        </w:r>
        <w:r w:rsidR="009D1695" w:rsidRPr="009D1695">
          <w:rPr>
            <w:rStyle w:val="Hyperlink"/>
            <w:rFonts w:ascii="Sakkal Majalla" w:eastAsia="Times New Roman" w:hAnsi="Sakkal Majalla" w:cs="Sakkal Majalla"/>
            <w:noProof/>
            <w:sz w:val="32"/>
            <w:szCs w:val="32"/>
          </w:rPr>
          <w:t xml:space="preserve"> </w:t>
        </w:r>
        <w:r w:rsidR="009D1695" w:rsidRPr="009D1695">
          <w:rPr>
            <w:rStyle w:val="Hyperlink"/>
            <w:rFonts w:ascii="Sakkal Majalla" w:eastAsia="Times New Roman" w:hAnsi="Sakkal Majalla" w:cs="Sakkal Majalla"/>
            <w:noProof/>
            <w:sz w:val="32"/>
            <w:szCs w:val="32"/>
            <w:rtl/>
          </w:rPr>
          <w:t>: أسباب متابعة الرسائل التوعوية عبر المنصات الرقمية (متعدد)</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_Toc205421653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35</w:t>
        </w:r>
        <w:r w:rsidR="009D1695" w:rsidRPr="009D1695">
          <w:rPr>
            <w:rFonts w:ascii="Sakkal Majalla" w:hAnsi="Sakkal Majalla" w:cs="Sakkal Majalla"/>
            <w:noProof/>
            <w:webHidden/>
            <w:sz w:val="32"/>
            <w:szCs w:val="32"/>
          </w:rPr>
          <w:fldChar w:fldCharType="end"/>
        </w:r>
      </w:hyperlink>
    </w:p>
    <w:p w14:paraId="507A2139" w14:textId="7798AB56"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54" w:history="1">
        <w:r w:rsidR="009D1695" w:rsidRPr="009D1695">
          <w:rPr>
            <w:rStyle w:val="Hyperlink"/>
            <w:rFonts w:ascii="Sakkal Majalla" w:eastAsia="Times New Roman" w:hAnsi="Sakkal Majalla" w:cs="Sakkal Majalla"/>
            <w:noProof/>
            <w:sz w:val="32"/>
            <w:szCs w:val="32"/>
            <w:rtl/>
          </w:rPr>
          <w:t>جدول 10</w:t>
        </w:r>
        <w:r w:rsidR="009D1695" w:rsidRPr="009D1695">
          <w:rPr>
            <w:rStyle w:val="Hyperlink"/>
            <w:rFonts w:ascii="Sakkal Majalla" w:eastAsia="Times New Roman" w:hAnsi="Sakkal Majalla" w:cs="Sakkal Majalla"/>
            <w:noProof/>
            <w:sz w:val="32"/>
            <w:szCs w:val="32"/>
          </w:rPr>
          <w:t xml:space="preserve"> </w:t>
        </w:r>
        <w:r w:rsidR="009D1695" w:rsidRPr="009D1695">
          <w:rPr>
            <w:rStyle w:val="Hyperlink"/>
            <w:rFonts w:ascii="Sakkal Majalla" w:eastAsia="Times New Roman" w:hAnsi="Sakkal Majalla" w:cs="Sakkal Majalla"/>
            <w:noProof/>
            <w:sz w:val="32"/>
            <w:szCs w:val="32"/>
            <w:rtl/>
          </w:rPr>
          <w:t>: أسباب عدم التفاعل مع الرسائل التوعوية (متعدد)</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_Toc205421654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36</w:t>
        </w:r>
        <w:r w:rsidR="009D1695" w:rsidRPr="009D1695">
          <w:rPr>
            <w:rFonts w:ascii="Sakkal Majalla" w:hAnsi="Sakkal Majalla" w:cs="Sakkal Majalla"/>
            <w:noProof/>
            <w:webHidden/>
            <w:sz w:val="32"/>
            <w:szCs w:val="32"/>
          </w:rPr>
          <w:fldChar w:fldCharType="end"/>
        </w:r>
      </w:hyperlink>
    </w:p>
    <w:p w14:paraId="7859740D" w14:textId="79EAC879"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55" w:history="1">
        <w:r w:rsidR="009D1695" w:rsidRPr="009D1695">
          <w:rPr>
            <w:rStyle w:val="Hyperlink"/>
            <w:rFonts w:ascii="Sakkal Majalla" w:eastAsia="Times New Roman" w:hAnsi="Sakkal Majalla" w:cs="Sakkal Majalla"/>
            <w:noProof/>
            <w:sz w:val="32"/>
            <w:szCs w:val="32"/>
            <w:rtl/>
          </w:rPr>
          <w:t>جدول 13</w:t>
        </w:r>
        <w:r w:rsidR="009D1695" w:rsidRPr="009D1695">
          <w:rPr>
            <w:rStyle w:val="Hyperlink"/>
            <w:rFonts w:ascii="Sakkal Majalla" w:eastAsia="Times New Roman" w:hAnsi="Sakkal Majalla" w:cs="Sakkal Majalla"/>
            <w:noProof/>
            <w:sz w:val="32"/>
            <w:szCs w:val="32"/>
          </w:rPr>
          <w:t xml:space="preserve"> </w:t>
        </w:r>
        <w:r w:rsidR="009D1695" w:rsidRPr="009D1695">
          <w:rPr>
            <w:rStyle w:val="Hyperlink"/>
            <w:rFonts w:ascii="Sakkal Majalla" w:eastAsia="Times New Roman" w:hAnsi="Sakkal Majalla" w:cs="Sakkal Majalla"/>
            <w:noProof/>
            <w:sz w:val="32"/>
            <w:szCs w:val="32"/>
            <w:rtl/>
          </w:rPr>
          <w:t>: مقترحات تطوير الرسائل التوعوية الصادر من الجهات الحكومية (متعدد)</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_Toc205421655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37</w:t>
        </w:r>
        <w:r w:rsidR="009D1695" w:rsidRPr="009D1695">
          <w:rPr>
            <w:rFonts w:ascii="Sakkal Majalla" w:hAnsi="Sakkal Majalla" w:cs="Sakkal Majalla"/>
            <w:noProof/>
            <w:webHidden/>
            <w:sz w:val="32"/>
            <w:szCs w:val="32"/>
          </w:rPr>
          <w:fldChar w:fldCharType="end"/>
        </w:r>
      </w:hyperlink>
    </w:p>
    <w:p w14:paraId="1AC60997" w14:textId="5A6D843A"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56" w:history="1">
        <w:r w:rsidR="009D1695" w:rsidRPr="009D1695">
          <w:rPr>
            <w:rStyle w:val="Hyperlink"/>
            <w:rFonts w:ascii="Sakkal Majalla" w:hAnsi="Sakkal Majalla" w:cs="Sakkal Majalla"/>
            <w:noProof/>
            <w:sz w:val="32"/>
            <w:szCs w:val="32"/>
            <w:rtl/>
          </w:rPr>
          <w:t>جدول 12</w:t>
        </w:r>
        <w:r w:rsidR="009D1695" w:rsidRPr="009D1695">
          <w:rPr>
            <w:rStyle w:val="Hyperlink"/>
            <w:rFonts w:ascii="Sakkal Majalla" w:hAnsi="Sakkal Majalla" w:cs="Sakkal Majalla"/>
            <w:noProof/>
            <w:sz w:val="32"/>
            <w:szCs w:val="32"/>
          </w:rPr>
          <w:t xml:space="preserve"> </w:t>
        </w:r>
        <w:r w:rsidR="009D1695" w:rsidRPr="009D1695">
          <w:rPr>
            <w:rStyle w:val="Hyperlink"/>
            <w:rFonts w:ascii="Sakkal Majalla" w:hAnsi="Sakkal Majalla" w:cs="Sakkal Majalla"/>
            <w:noProof/>
            <w:sz w:val="32"/>
            <w:szCs w:val="32"/>
            <w:rtl/>
          </w:rPr>
          <w:t>: نوع الاستفادة من تعرض المبحوثين للرسائل التوعوية (متعدد)</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_Toc205421656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37</w:t>
        </w:r>
        <w:r w:rsidR="009D1695" w:rsidRPr="009D1695">
          <w:rPr>
            <w:rFonts w:ascii="Sakkal Majalla" w:hAnsi="Sakkal Majalla" w:cs="Sakkal Majalla"/>
            <w:noProof/>
            <w:webHidden/>
            <w:sz w:val="32"/>
            <w:szCs w:val="32"/>
          </w:rPr>
          <w:fldChar w:fldCharType="end"/>
        </w:r>
      </w:hyperlink>
    </w:p>
    <w:p w14:paraId="3A6AAADD" w14:textId="7A6E2822"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57" w:history="1">
        <w:r w:rsidR="009D1695" w:rsidRPr="009D1695">
          <w:rPr>
            <w:rStyle w:val="Hyperlink"/>
            <w:rFonts w:ascii="Sakkal Majalla" w:eastAsia="Times New Roman" w:hAnsi="Sakkal Majalla" w:cs="Sakkal Majalla"/>
            <w:noProof/>
            <w:sz w:val="32"/>
            <w:szCs w:val="32"/>
            <w:rtl/>
          </w:rPr>
          <w:t>جدول 11</w:t>
        </w:r>
        <w:r w:rsidR="009D1695" w:rsidRPr="009D1695">
          <w:rPr>
            <w:rStyle w:val="Hyperlink"/>
            <w:rFonts w:ascii="Sakkal Majalla" w:eastAsia="Times New Roman" w:hAnsi="Sakkal Majalla" w:cs="Sakkal Majalla"/>
            <w:noProof/>
            <w:sz w:val="32"/>
            <w:szCs w:val="32"/>
          </w:rPr>
          <w:t xml:space="preserve"> </w:t>
        </w:r>
        <w:r w:rsidR="009D1695" w:rsidRPr="009D1695">
          <w:rPr>
            <w:rStyle w:val="Hyperlink"/>
            <w:rFonts w:ascii="Sakkal Majalla" w:eastAsia="Times New Roman" w:hAnsi="Sakkal Majalla" w:cs="Sakkal Majalla"/>
            <w:noProof/>
            <w:sz w:val="32"/>
            <w:szCs w:val="32"/>
            <w:rtl/>
          </w:rPr>
          <w:t>: العوامل التي تحدد الوعي الاستهلاكي وفقا لأهميتها لديك  (متعدد)</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_Toc205421657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38</w:t>
        </w:r>
        <w:r w:rsidR="009D1695" w:rsidRPr="009D1695">
          <w:rPr>
            <w:rFonts w:ascii="Sakkal Majalla" w:hAnsi="Sakkal Majalla" w:cs="Sakkal Majalla"/>
            <w:noProof/>
            <w:webHidden/>
            <w:sz w:val="32"/>
            <w:szCs w:val="32"/>
          </w:rPr>
          <w:fldChar w:fldCharType="end"/>
        </w:r>
      </w:hyperlink>
    </w:p>
    <w:p w14:paraId="2929C54A" w14:textId="6B44A506"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58" w:history="1">
        <w:r w:rsidR="009D1695" w:rsidRPr="009D1695">
          <w:rPr>
            <w:rStyle w:val="Hyperlink"/>
            <w:rFonts w:ascii="Sakkal Majalla" w:eastAsia="Times New Roman" w:hAnsi="Sakkal Majalla" w:cs="Sakkal Majalla"/>
            <w:noProof/>
            <w:sz w:val="32"/>
            <w:szCs w:val="32"/>
            <w:rtl/>
          </w:rPr>
          <w:t>جدول 16</w:t>
        </w:r>
        <w:r w:rsidR="009D1695" w:rsidRPr="009D1695">
          <w:rPr>
            <w:rStyle w:val="Hyperlink"/>
            <w:rFonts w:ascii="Sakkal Majalla" w:eastAsia="Times New Roman" w:hAnsi="Sakkal Majalla" w:cs="Sakkal Majalla"/>
            <w:noProof/>
            <w:sz w:val="32"/>
            <w:szCs w:val="32"/>
          </w:rPr>
          <w:t xml:space="preserve"> </w:t>
        </w:r>
        <w:r w:rsidR="009D1695" w:rsidRPr="009D1695">
          <w:rPr>
            <w:rStyle w:val="Hyperlink"/>
            <w:rFonts w:ascii="Sakkal Majalla" w:eastAsia="Times New Roman" w:hAnsi="Sakkal Majalla" w:cs="Sakkal Majalla"/>
            <w:noProof/>
            <w:sz w:val="32"/>
            <w:szCs w:val="32"/>
            <w:rtl/>
          </w:rPr>
          <w:t>: رأي عينة الدراسة في مجال الوعي الاستهلاكي</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_Toc205421658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39</w:t>
        </w:r>
        <w:r w:rsidR="009D1695" w:rsidRPr="009D1695">
          <w:rPr>
            <w:rFonts w:ascii="Sakkal Majalla" w:hAnsi="Sakkal Majalla" w:cs="Sakkal Majalla"/>
            <w:noProof/>
            <w:webHidden/>
            <w:sz w:val="32"/>
            <w:szCs w:val="32"/>
          </w:rPr>
          <w:fldChar w:fldCharType="end"/>
        </w:r>
      </w:hyperlink>
    </w:p>
    <w:p w14:paraId="42827C07" w14:textId="7FA9ABDD"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59" w:history="1">
        <w:r w:rsidR="009D1695" w:rsidRPr="009D1695">
          <w:rPr>
            <w:rStyle w:val="Hyperlink"/>
            <w:rFonts w:ascii="Sakkal Majalla" w:eastAsia="Times New Roman" w:hAnsi="Sakkal Majalla" w:cs="Sakkal Majalla"/>
            <w:noProof/>
            <w:sz w:val="32"/>
            <w:szCs w:val="32"/>
            <w:rtl/>
          </w:rPr>
          <w:t>جدول 14</w:t>
        </w:r>
        <w:r w:rsidR="009D1695" w:rsidRPr="009D1695">
          <w:rPr>
            <w:rStyle w:val="Hyperlink"/>
            <w:rFonts w:ascii="Sakkal Majalla" w:eastAsia="Times New Roman" w:hAnsi="Sakkal Majalla" w:cs="Sakkal Majalla"/>
            <w:noProof/>
            <w:sz w:val="32"/>
            <w:szCs w:val="32"/>
          </w:rPr>
          <w:t xml:space="preserve"> </w:t>
        </w:r>
        <w:r w:rsidR="009D1695" w:rsidRPr="009D1695">
          <w:rPr>
            <w:rStyle w:val="Hyperlink"/>
            <w:rFonts w:ascii="Sakkal Majalla" w:eastAsia="Times New Roman" w:hAnsi="Sakkal Majalla" w:cs="Sakkal Majalla"/>
            <w:noProof/>
            <w:sz w:val="32"/>
            <w:szCs w:val="32"/>
            <w:rtl/>
          </w:rPr>
          <w:t xml:space="preserve">: </w:t>
        </w:r>
        <w:r w:rsidR="00A80425">
          <w:rPr>
            <w:rStyle w:val="Hyperlink"/>
            <w:rFonts w:ascii="Sakkal Majalla" w:eastAsia="Times New Roman" w:hAnsi="Sakkal Majalla" w:cs="Sakkal Majalla"/>
            <w:noProof/>
            <w:sz w:val="32"/>
            <w:szCs w:val="32"/>
            <w:rtl/>
          </w:rPr>
          <w:t>درجة</w:t>
        </w:r>
        <w:r w:rsidR="009D1695" w:rsidRPr="009D1695">
          <w:rPr>
            <w:rStyle w:val="Hyperlink"/>
            <w:rFonts w:ascii="Sakkal Majalla" w:eastAsia="Times New Roman" w:hAnsi="Sakkal Majalla" w:cs="Sakkal Majalla"/>
            <w:noProof/>
            <w:sz w:val="32"/>
            <w:szCs w:val="32"/>
            <w:rtl/>
          </w:rPr>
          <w:t xml:space="preserve"> الاستقادة من الرسائل التوعوية التي تقدمها الجهات الحكومية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_Toc205421659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39</w:t>
        </w:r>
        <w:r w:rsidR="009D1695" w:rsidRPr="009D1695">
          <w:rPr>
            <w:rFonts w:ascii="Sakkal Majalla" w:hAnsi="Sakkal Majalla" w:cs="Sakkal Majalla"/>
            <w:noProof/>
            <w:webHidden/>
            <w:sz w:val="32"/>
            <w:szCs w:val="32"/>
          </w:rPr>
          <w:fldChar w:fldCharType="end"/>
        </w:r>
      </w:hyperlink>
    </w:p>
    <w:p w14:paraId="22DCF1B6" w14:textId="6823D238"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60" w:history="1">
        <w:r w:rsidR="009D1695" w:rsidRPr="009D1695">
          <w:rPr>
            <w:rStyle w:val="Hyperlink"/>
            <w:rFonts w:ascii="Sakkal Majalla" w:eastAsia="Times New Roman" w:hAnsi="Sakkal Majalla" w:cs="Sakkal Majalla"/>
            <w:noProof/>
            <w:sz w:val="32"/>
            <w:szCs w:val="32"/>
            <w:rtl/>
          </w:rPr>
          <w:t>جدول 15</w:t>
        </w:r>
        <w:r w:rsidR="009D1695" w:rsidRPr="009D1695">
          <w:rPr>
            <w:rStyle w:val="Hyperlink"/>
            <w:rFonts w:ascii="Sakkal Majalla" w:eastAsia="Times New Roman" w:hAnsi="Sakkal Majalla" w:cs="Sakkal Majalla"/>
            <w:noProof/>
            <w:sz w:val="32"/>
            <w:szCs w:val="32"/>
          </w:rPr>
          <w:t xml:space="preserve"> </w:t>
        </w:r>
        <w:r w:rsidR="009D1695" w:rsidRPr="009D1695">
          <w:rPr>
            <w:rStyle w:val="Hyperlink"/>
            <w:rFonts w:ascii="Sakkal Majalla" w:eastAsia="Times New Roman" w:hAnsi="Sakkal Majalla" w:cs="Sakkal Majalla"/>
            <w:noProof/>
            <w:sz w:val="32"/>
            <w:szCs w:val="32"/>
            <w:rtl/>
          </w:rPr>
          <w:t>: القنوات الأكثر فعالية في الوصول إلى المستهلكين في السوق السعودي</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_Toc205421660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40</w:t>
        </w:r>
        <w:r w:rsidR="009D1695" w:rsidRPr="009D1695">
          <w:rPr>
            <w:rFonts w:ascii="Sakkal Majalla" w:hAnsi="Sakkal Majalla" w:cs="Sakkal Majalla"/>
            <w:noProof/>
            <w:webHidden/>
            <w:sz w:val="32"/>
            <w:szCs w:val="32"/>
          </w:rPr>
          <w:fldChar w:fldCharType="end"/>
        </w:r>
      </w:hyperlink>
    </w:p>
    <w:p w14:paraId="11318C71" w14:textId="0308A11D" w:rsidR="009D1695" w:rsidRPr="009D1695" w:rsidRDefault="00C06901" w:rsidP="009D1695">
      <w:pPr>
        <w:pStyle w:val="af0"/>
        <w:tabs>
          <w:tab w:val="right" w:leader="dot" w:pos="9017"/>
        </w:tabs>
        <w:bidi/>
        <w:rPr>
          <w:rFonts w:ascii="Sakkal Majalla" w:hAnsi="Sakkal Majalla" w:cs="Sakkal Majalla"/>
          <w:noProof/>
          <w:sz w:val="32"/>
          <w:szCs w:val="32"/>
        </w:rPr>
      </w:pPr>
      <w:hyperlink w:anchor="_Toc205421661" w:history="1">
        <w:r w:rsidR="009D1695" w:rsidRPr="009D1695">
          <w:rPr>
            <w:rStyle w:val="Hyperlink"/>
            <w:rFonts w:ascii="Sakkal Majalla" w:eastAsia="Times New Roman" w:hAnsi="Sakkal Majalla" w:cs="Sakkal Majalla"/>
            <w:noProof/>
            <w:sz w:val="32"/>
            <w:szCs w:val="32"/>
            <w:rtl/>
          </w:rPr>
          <w:t>جدول 17</w:t>
        </w:r>
        <w:r w:rsidR="009D1695" w:rsidRPr="009D1695">
          <w:rPr>
            <w:rStyle w:val="Hyperlink"/>
            <w:rFonts w:ascii="Sakkal Majalla" w:eastAsia="Times New Roman" w:hAnsi="Sakkal Majalla" w:cs="Sakkal Majalla"/>
            <w:noProof/>
            <w:sz w:val="32"/>
            <w:szCs w:val="32"/>
          </w:rPr>
          <w:t xml:space="preserve"> </w:t>
        </w:r>
        <w:r w:rsidR="009D1695" w:rsidRPr="009D1695">
          <w:rPr>
            <w:rStyle w:val="Hyperlink"/>
            <w:rFonts w:ascii="Sakkal Majalla" w:eastAsia="Times New Roman" w:hAnsi="Sakkal Majalla" w:cs="Sakkal Majalla"/>
            <w:noProof/>
            <w:sz w:val="32"/>
            <w:szCs w:val="32"/>
            <w:rtl/>
          </w:rPr>
          <w:t>: دوافع متابعة الرسائل التوعوية  عبر المنصات الرقمية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_Toc205421661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42</w:t>
        </w:r>
        <w:r w:rsidR="009D1695" w:rsidRPr="009D1695">
          <w:rPr>
            <w:rFonts w:ascii="Sakkal Majalla" w:hAnsi="Sakkal Majalla" w:cs="Sakkal Majalla"/>
            <w:noProof/>
            <w:webHidden/>
            <w:sz w:val="32"/>
            <w:szCs w:val="32"/>
          </w:rPr>
          <w:fldChar w:fldCharType="end"/>
        </w:r>
      </w:hyperlink>
    </w:p>
    <w:p w14:paraId="34E57CCE" w14:textId="77777777" w:rsidR="009D1695" w:rsidRDefault="009D1695" w:rsidP="009D1695">
      <w:pPr>
        <w:bidi/>
        <w:spacing w:after="0" w:line="240" w:lineRule="auto"/>
        <w:jc w:val="center"/>
        <w:rPr>
          <w:rStyle w:val="1Char"/>
          <w:rFonts w:eastAsiaTheme="minorHAnsi"/>
          <w:rtl/>
        </w:rPr>
      </w:pPr>
      <w:r w:rsidRPr="009D1695">
        <w:rPr>
          <w:rStyle w:val="1Char"/>
          <w:rFonts w:eastAsiaTheme="minorHAnsi"/>
          <w:b w:val="0"/>
          <w:bCs w:val="0"/>
          <w:rtl/>
        </w:rPr>
        <w:fldChar w:fldCharType="end"/>
      </w:r>
    </w:p>
    <w:p w14:paraId="62F1B5B0" w14:textId="77777777" w:rsidR="009D1695" w:rsidRDefault="009D1695">
      <w:pPr>
        <w:rPr>
          <w:rStyle w:val="1Char"/>
          <w:rFonts w:eastAsiaTheme="minorHAnsi"/>
          <w:rtl/>
        </w:rPr>
      </w:pPr>
      <w:r>
        <w:rPr>
          <w:rStyle w:val="1Char"/>
          <w:rFonts w:eastAsiaTheme="minorHAnsi"/>
          <w:rtl/>
        </w:rPr>
        <w:br w:type="page"/>
      </w:r>
    </w:p>
    <w:p w14:paraId="6DD40C62" w14:textId="77777777" w:rsidR="009D1695" w:rsidRDefault="009D1695" w:rsidP="009D1695">
      <w:pPr>
        <w:bidi/>
        <w:spacing w:after="0" w:line="240" w:lineRule="auto"/>
        <w:jc w:val="center"/>
        <w:rPr>
          <w:rStyle w:val="1Char"/>
          <w:rFonts w:eastAsiaTheme="minorHAnsi"/>
          <w:rtl/>
        </w:rPr>
      </w:pPr>
      <w:bookmarkStart w:id="2" w:name="_Toc205421763"/>
    </w:p>
    <w:p w14:paraId="7AEBF792" w14:textId="77777777" w:rsidR="009D1695" w:rsidRDefault="009D1695" w:rsidP="009D1695">
      <w:pPr>
        <w:bidi/>
        <w:spacing w:after="0" w:line="240" w:lineRule="auto"/>
        <w:jc w:val="center"/>
        <w:rPr>
          <w:rStyle w:val="1Char"/>
          <w:rFonts w:eastAsiaTheme="minorHAnsi"/>
          <w:rtl/>
        </w:rPr>
      </w:pPr>
    </w:p>
    <w:p w14:paraId="49859280" w14:textId="77777777" w:rsidR="009D1695" w:rsidRDefault="009D1695" w:rsidP="009D1695">
      <w:pPr>
        <w:bidi/>
        <w:spacing w:after="0" w:line="240" w:lineRule="auto"/>
        <w:jc w:val="center"/>
        <w:rPr>
          <w:rStyle w:val="1Char"/>
          <w:rFonts w:eastAsiaTheme="minorHAnsi"/>
          <w:rtl/>
        </w:rPr>
      </w:pPr>
      <w:r>
        <w:rPr>
          <w:rStyle w:val="1Char"/>
          <w:rFonts w:eastAsiaTheme="minorHAnsi" w:hint="cs"/>
          <w:rtl/>
        </w:rPr>
        <w:t>فهرس الأشكال</w:t>
      </w:r>
      <w:bookmarkEnd w:id="2"/>
    </w:p>
    <w:p w14:paraId="24521916" w14:textId="77777777" w:rsidR="009D1695" w:rsidRDefault="009D1695" w:rsidP="009D1695">
      <w:pPr>
        <w:bidi/>
        <w:spacing w:after="0" w:line="240" w:lineRule="auto"/>
        <w:jc w:val="center"/>
        <w:rPr>
          <w:rStyle w:val="1Char"/>
          <w:rFonts w:eastAsiaTheme="minorHAnsi"/>
          <w:rtl/>
        </w:rPr>
      </w:pPr>
    </w:p>
    <w:p w14:paraId="7C9919A2" w14:textId="568D7691" w:rsidR="009D1695" w:rsidRPr="009D1695" w:rsidRDefault="009D1695" w:rsidP="009D1695">
      <w:pPr>
        <w:pStyle w:val="af0"/>
        <w:tabs>
          <w:tab w:val="right" w:leader="dot" w:pos="9017"/>
        </w:tabs>
        <w:bidi/>
        <w:rPr>
          <w:rFonts w:ascii="Sakkal Majalla" w:eastAsiaTheme="minorEastAsia" w:hAnsi="Sakkal Majalla" w:cs="Sakkal Majalla"/>
          <w:noProof/>
          <w:sz w:val="32"/>
          <w:szCs w:val="32"/>
        </w:rPr>
      </w:pPr>
      <w:r w:rsidRPr="009D1695">
        <w:rPr>
          <w:rStyle w:val="1Char"/>
          <w:rFonts w:eastAsiaTheme="minorHAnsi"/>
          <w:b w:val="0"/>
          <w:bCs w:val="0"/>
          <w:rtl/>
        </w:rPr>
        <w:fldChar w:fldCharType="begin"/>
      </w:r>
      <w:r w:rsidRPr="009D1695">
        <w:rPr>
          <w:rStyle w:val="1Char"/>
          <w:rFonts w:eastAsiaTheme="minorHAnsi"/>
          <w:b w:val="0"/>
          <w:bCs w:val="0"/>
          <w:rtl/>
        </w:rPr>
        <w:instrText xml:space="preserve"> </w:instrText>
      </w:r>
      <w:r w:rsidRPr="009D1695">
        <w:rPr>
          <w:rStyle w:val="1Char"/>
          <w:rFonts w:eastAsiaTheme="minorHAnsi"/>
          <w:b w:val="0"/>
          <w:bCs w:val="0"/>
        </w:rPr>
        <w:instrText>TOC</w:instrText>
      </w:r>
      <w:r w:rsidRPr="009D1695">
        <w:rPr>
          <w:rStyle w:val="1Char"/>
          <w:rFonts w:eastAsiaTheme="minorHAnsi"/>
          <w:b w:val="0"/>
          <w:bCs w:val="0"/>
          <w:rtl/>
        </w:rPr>
        <w:instrText xml:space="preserve"> \</w:instrText>
      </w:r>
      <w:r w:rsidRPr="009D1695">
        <w:rPr>
          <w:rStyle w:val="1Char"/>
          <w:rFonts w:eastAsiaTheme="minorHAnsi"/>
          <w:b w:val="0"/>
          <w:bCs w:val="0"/>
        </w:rPr>
        <w:instrText>h \z \c</w:instrText>
      </w:r>
      <w:r w:rsidRPr="009D1695">
        <w:rPr>
          <w:rStyle w:val="1Char"/>
          <w:rFonts w:eastAsiaTheme="minorHAnsi"/>
          <w:b w:val="0"/>
          <w:bCs w:val="0"/>
          <w:rtl/>
        </w:rPr>
        <w:instrText xml:space="preserve"> "رسم توضيحي" </w:instrText>
      </w:r>
      <w:r w:rsidRPr="009D1695">
        <w:rPr>
          <w:rStyle w:val="1Char"/>
          <w:rFonts w:eastAsiaTheme="minorHAnsi"/>
          <w:b w:val="0"/>
          <w:bCs w:val="0"/>
          <w:rtl/>
        </w:rPr>
        <w:fldChar w:fldCharType="separate"/>
      </w:r>
      <w:hyperlink w:anchor="_Toc205421671" w:history="1">
        <w:r w:rsidRPr="009D1695">
          <w:rPr>
            <w:rStyle w:val="Hyperlink"/>
            <w:rFonts w:ascii="Sakkal Majalla" w:hAnsi="Sakkal Majalla" w:cs="Sakkal Majalla"/>
            <w:noProof/>
            <w:sz w:val="32"/>
            <w:szCs w:val="32"/>
            <w:rtl/>
          </w:rPr>
          <w:t>رسم توضيحي</w:t>
        </w:r>
        <w:r w:rsidRPr="009D1695">
          <w:rPr>
            <w:rStyle w:val="Hyperlink"/>
            <w:rFonts w:ascii="Sakkal Majalla" w:hAnsi="Sakkal Majalla" w:cs="Sakkal Majalla"/>
            <w:noProof/>
            <w:sz w:val="32"/>
            <w:szCs w:val="32"/>
          </w:rPr>
          <w:t xml:space="preserve"> 1</w:t>
        </w:r>
        <w:r w:rsidRPr="009D1695">
          <w:rPr>
            <w:rStyle w:val="Hyperlink"/>
            <w:rFonts w:ascii="Sakkal Majalla" w:hAnsi="Sakkal Majalla" w:cs="Sakkal Majalla"/>
            <w:noProof/>
            <w:sz w:val="32"/>
            <w:szCs w:val="32"/>
            <w:rtl/>
          </w:rPr>
          <w:t xml:space="preserve"> : الوصف الإحصائي تبعاً للبيانات الديموغرافية</w:t>
        </w:r>
        <w:r w:rsidRPr="009D1695">
          <w:rPr>
            <w:rFonts w:ascii="Sakkal Majalla" w:hAnsi="Sakkal Majalla" w:cs="Sakkal Majalla"/>
            <w:noProof/>
            <w:webHidden/>
            <w:sz w:val="32"/>
            <w:szCs w:val="32"/>
          </w:rPr>
          <w:tab/>
        </w:r>
        <w:r w:rsidRPr="009D1695">
          <w:rPr>
            <w:rFonts w:ascii="Sakkal Majalla" w:hAnsi="Sakkal Majalla" w:cs="Sakkal Majalla"/>
            <w:noProof/>
            <w:webHidden/>
            <w:sz w:val="32"/>
            <w:szCs w:val="32"/>
          </w:rPr>
          <w:fldChar w:fldCharType="begin"/>
        </w:r>
        <w:r w:rsidRPr="009D1695">
          <w:rPr>
            <w:rFonts w:ascii="Sakkal Majalla" w:hAnsi="Sakkal Majalla" w:cs="Sakkal Majalla"/>
            <w:noProof/>
            <w:webHidden/>
            <w:sz w:val="32"/>
            <w:szCs w:val="32"/>
          </w:rPr>
          <w:instrText xml:space="preserve"> PAGEREF _Toc205421671 \h </w:instrText>
        </w:r>
        <w:r w:rsidRPr="009D1695">
          <w:rPr>
            <w:rFonts w:ascii="Sakkal Majalla" w:hAnsi="Sakkal Majalla" w:cs="Sakkal Majalla"/>
            <w:noProof/>
            <w:webHidden/>
            <w:sz w:val="32"/>
            <w:szCs w:val="32"/>
          </w:rPr>
        </w:r>
        <w:r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32</w:t>
        </w:r>
        <w:r w:rsidRPr="009D1695">
          <w:rPr>
            <w:rFonts w:ascii="Sakkal Majalla" w:hAnsi="Sakkal Majalla" w:cs="Sakkal Majalla"/>
            <w:noProof/>
            <w:webHidden/>
            <w:sz w:val="32"/>
            <w:szCs w:val="32"/>
          </w:rPr>
          <w:fldChar w:fldCharType="end"/>
        </w:r>
      </w:hyperlink>
    </w:p>
    <w:p w14:paraId="18796858" w14:textId="091FB4E3" w:rsidR="009D1695" w:rsidRPr="009D1695" w:rsidRDefault="00C06901" w:rsidP="009D1695">
      <w:pPr>
        <w:pStyle w:val="af0"/>
        <w:tabs>
          <w:tab w:val="right" w:leader="dot" w:pos="9017"/>
        </w:tabs>
        <w:bidi/>
        <w:rPr>
          <w:rFonts w:ascii="Sakkal Majalla" w:eastAsiaTheme="minorEastAsia" w:hAnsi="Sakkal Majalla" w:cs="Sakkal Majalla"/>
          <w:noProof/>
          <w:sz w:val="32"/>
          <w:szCs w:val="32"/>
        </w:rPr>
      </w:pPr>
      <w:hyperlink w:anchor="_Toc205421672" w:history="1">
        <w:r w:rsidR="009D1695" w:rsidRPr="009D1695">
          <w:rPr>
            <w:rStyle w:val="Hyperlink"/>
            <w:rFonts w:ascii="Sakkal Majalla" w:eastAsia="Times New Roman" w:hAnsi="Sakkal Majalla" w:cs="Sakkal Majalla"/>
            <w:noProof/>
            <w:sz w:val="32"/>
            <w:szCs w:val="32"/>
            <w:rtl/>
          </w:rPr>
          <w:t>رسم توضيحي</w:t>
        </w:r>
        <w:r w:rsidR="009D1695" w:rsidRPr="009D1695">
          <w:rPr>
            <w:rStyle w:val="Hyperlink"/>
            <w:rFonts w:ascii="Sakkal Majalla" w:eastAsia="Times New Roman" w:hAnsi="Sakkal Majalla" w:cs="Sakkal Majalla"/>
            <w:noProof/>
            <w:sz w:val="32"/>
            <w:szCs w:val="32"/>
          </w:rPr>
          <w:t xml:space="preserve"> 2</w:t>
        </w:r>
        <w:r w:rsidR="009D1695" w:rsidRPr="009D1695">
          <w:rPr>
            <w:rStyle w:val="Hyperlink"/>
            <w:rFonts w:ascii="Sakkal Majalla" w:eastAsia="Times New Roman" w:hAnsi="Sakkal Majalla" w:cs="Sakkal Majalla"/>
            <w:noProof/>
            <w:sz w:val="32"/>
            <w:szCs w:val="32"/>
            <w:rtl/>
          </w:rPr>
          <w:t xml:space="preserve"> : يوضح مدى فاعليه الرسائل التوعوية على سلوك المستهلك</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_Toc205421672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33</w:t>
        </w:r>
        <w:r w:rsidR="009D1695" w:rsidRPr="009D1695">
          <w:rPr>
            <w:rFonts w:ascii="Sakkal Majalla" w:hAnsi="Sakkal Majalla" w:cs="Sakkal Majalla"/>
            <w:noProof/>
            <w:webHidden/>
            <w:sz w:val="32"/>
            <w:szCs w:val="32"/>
          </w:rPr>
          <w:fldChar w:fldCharType="end"/>
        </w:r>
      </w:hyperlink>
    </w:p>
    <w:p w14:paraId="04A4C1A1" w14:textId="46A04F4B" w:rsidR="009D1695" w:rsidRPr="009D1695" w:rsidRDefault="00C06901" w:rsidP="009D1695">
      <w:pPr>
        <w:pStyle w:val="af0"/>
        <w:tabs>
          <w:tab w:val="right" w:leader="dot" w:pos="9017"/>
        </w:tabs>
        <w:bidi/>
        <w:rPr>
          <w:rFonts w:ascii="Sakkal Majalla" w:eastAsiaTheme="minorEastAsia" w:hAnsi="Sakkal Majalla" w:cs="Sakkal Majalla"/>
          <w:noProof/>
          <w:sz w:val="32"/>
          <w:szCs w:val="32"/>
        </w:rPr>
      </w:pPr>
      <w:hyperlink w:anchor="_Toc205421673" w:history="1">
        <w:r w:rsidR="009D1695" w:rsidRPr="009D1695">
          <w:rPr>
            <w:rStyle w:val="Hyperlink"/>
            <w:rFonts w:ascii="Sakkal Majalla" w:eastAsia="Times New Roman" w:hAnsi="Sakkal Majalla" w:cs="Sakkal Majalla"/>
            <w:noProof/>
            <w:sz w:val="32"/>
            <w:szCs w:val="32"/>
            <w:rtl/>
          </w:rPr>
          <w:t>رسم توضيحي</w:t>
        </w:r>
        <w:r w:rsidR="009D1695" w:rsidRPr="009D1695">
          <w:rPr>
            <w:rStyle w:val="Hyperlink"/>
            <w:rFonts w:ascii="Sakkal Majalla" w:eastAsia="Times New Roman" w:hAnsi="Sakkal Majalla" w:cs="Sakkal Majalla"/>
            <w:noProof/>
            <w:sz w:val="32"/>
            <w:szCs w:val="32"/>
          </w:rPr>
          <w:t xml:space="preserve"> 3</w:t>
        </w:r>
        <w:r w:rsidR="009D1695" w:rsidRPr="009D1695">
          <w:rPr>
            <w:rStyle w:val="Hyperlink"/>
            <w:rFonts w:ascii="Sakkal Majalla" w:eastAsia="Times New Roman" w:hAnsi="Sakkal Majalla" w:cs="Sakkal Majalla"/>
            <w:noProof/>
            <w:sz w:val="32"/>
            <w:szCs w:val="32"/>
            <w:rtl/>
          </w:rPr>
          <w:t xml:space="preserve"> : يوضح نوع الرسالة المفضلة عبر المنصات الرقمية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_Toc205421673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33</w:t>
        </w:r>
        <w:r w:rsidR="009D1695" w:rsidRPr="009D1695">
          <w:rPr>
            <w:rFonts w:ascii="Sakkal Majalla" w:hAnsi="Sakkal Majalla" w:cs="Sakkal Majalla"/>
            <w:noProof/>
            <w:webHidden/>
            <w:sz w:val="32"/>
            <w:szCs w:val="32"/>
          </w:rPr>
          <w:fldChar w:fldCharType="end"/>
        </w:r>
      </w:hyperlink>
    </w:p>
    <w:p w14:paraId="3FA4DFCE" w14:textId="4662B48B" w:rsidR="009D1695" w:rsidRPr="009D1695" w:rsidRDefault="00C06901" w:rsidP="009D1695">
      <w:pPr>
        <w:pStyle w:val="af0"/>
        <w:tabs>
          <w:tab w:val="right" w:leader="dot" w:pos="9017"/>
        </w:tabs>
        <w:bidi/>
        <w:rPr>
          <w:rFonts w:ascii="Sakkal Majalla" w:eastAsiaTheme="minorEastAsia" w:hAnsi="Sakkal Majalla" w:cs="Sakkal Majalla"/>
          <w:noProof/>
          <w:sz w:val="32"/>
          <w:szCs w:val="32"/>
        </w:rPr>
      </w:pPr>
      <w:hyperlink w:anchor="_Toc205421674" w:history="1">
        <w:r w:rsidR="009D1695" w:rsidRPr="009D1695">
          <w:rPr>
            <w:rStyle w:val="Hyperlink"/>
            <w:rFonts w:ascii="Sakkal Majalla" w:hAnsi="Sakkal Majalla" w:cs="Sakkal Majalla"/>
            <w:noProof/>
            <w:sz w:val="32"/>
            <w:szCs w:val="32"/>
            <w:rtl/>
          </w:rPr>
          <w:t>رسم توضيحي</w:t>
        </w:r>
        <w:r w:rsidR="009D1695" w:rsidRPr="009D1695">
          <w:rPr>
            <w:rStyle w:val="Hyperlink"/>
            <w:rFonts w:ascii="Sakkal Majalla" w:hAnsi="Sakkal Majalla" w:cs="Sakkal Majalla"/>
            <w:noProof/>
            <w:sz w:val="32"/>
            <w:szCs w:val="32"/>
          </w:rPr>
          <w:t xml:space="preserve"> 4</w:t>
        </w:r>
        <w:r w:rsidR="009D1695" w:rsidRPr="009D1695">
          <w:rPr>
            <w:rStyle w:val="Hyperlink"/>
            <w:rFonts w:ascii="Sakkal Majalla" w:hAnsi="Sakkal Majalla" w:cs="Sakkal Majalla"/>
            <w:noProof/>
            <w:sz w:val="32"/>
            <w:szCs w:val="32"/>
            <w:rtl/>
          </w:rPr>
          <w:t xml:space="preserve"> : الوصف الإحصائي تبعاً لدرجة الاهتمام بالرسائل</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_Toc205421674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34</w:t>
        </w:r>
        <w:r w:rsidR="009D1695" w:rsidRPr="009D1695">
          <w:rPr>
            <w:rFonts w:ascii="Sakkal Majalla" w:hAnsi="Sakkal Majalla" w:cs="Sakkal Majalla"/>
            <w:noProof/>
            <w:webHidden/>
            <w:sz w:val="32"/>
            <w:szCs w:val="32"/>
          </w:rPr>
          <w:fldChar w:fldCharType="end"/>
        </w:r>
      </w:hyperlink>
    </w:p>
    <w:p w14:paraId="332AC305" w14:textId="631D4F77" w:rsidR="009D1695" w:rsidRPr="009D1695" w:rsidRDefault="00C06901" w:rsidP="009D1695">
      <w:pPr>
        <w:pStyle w:val="af0"/>
        <w:tabs>
          <w:tab w:val="right" w:leader="dot" w:pos="9017"/>
        </w:tabs>
        <w:bidi/>
        <w:rPr>
          <w:rFonts w:ascii="Sakkal Majalla" w:eastAsiaTheme="minorEastAsia" w:hAnsi="Sakkal Majalla" w:cs="Sakkal Majalla"/>
          <w:noProof/>
          <w:sz w:val="32"/>
          <w:szCs w:val="32"/>
        </w:rPr>
      </w:pPr>
      <w:hyperlink w:anchor="_Toc205421675" w:history="1">
        <w:r w:rsidR="009D1695" w:rsidRPr="009D1695">
          <w:rPr>
            <w:rStyle w:val="Hyperlink"/>
            <w:rFonts w:ascii="Sakkal Majalla" w:hAnsi="Sakkal Majalla" w:cs="Sakkal Majalla"/>
            <w:noProof/>
            <w:sz w:val="32"/>
            <w:szCs w:val="32"/>
            <w:rtl/>
          </w:rPr>
          <w:t>رسم توضيحي</w:t>
        </w:r>
        <w:r w:rsidR="009D1695" w:rsidRPr="009D1695">
          <w:rPr>
            <w:rStyle w:val="Hyperlink"/>
            <w:rFonts w:ascii="Sakkal Majalla" w:hAnsi="Sakkal Majalla" w:cs="Sakkal Majalla"/>
            <w:noProof/>
            <w:sz w:val="32"/>
            <w:szCs w:val="32"/>
          </w:rPr>
          <w:t xml:space="preserve"> 5</w:t>
        </w:r>
        <w:r w:rsidR="009D1695" w:rsidRPr="009D1695">
          <w:rPr>
            <w:rStyle w:val="Hyperlink"/>
            <w:rFonts w:ascii="Sakkal Majalla" w:hAnsi="Sakkal Majalla" w:cs="Sakkal Majalla"/>
            <w:noProof/>
            <w:sz w:val="32"/>
            <w:szCs w:val="32"/>
            <w:rtl/>
          </w:rPr>
          <w:t xml:space="preserve"> : الوصف الإحصائي تبعاً لكثافة التعرض للمنصات الرقمية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_Toc205421675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35</w:t>
        </w:r>
        <w:r w:rsidR="009D1695" w:rsidRPr="009D1695">
          <w:rPr>
            <w:rFonts w:ascii="Sakkal Majalla" w:hAnsi="Sakkal Majalla" w:cs="Sakkal Majalla"/>
            <w:noProof/>
            <w:webHidden/>
            <w:sz w:val="32"/>
            <w:szCs w:val="32"/>
          </w:rPr>
          <w:fldChar w:fldCharType="end"/>
        </w:r>
      </w:hyperlink>
    </w:p>
    <w:p w14:paraId="0A8860D9" w14:textId="6DC3AD53" w:rsidR="009D1695" w:rsidRPr="009D1695" w:rsidRDefault="00C06901" w:rsidP="009D1695">
      <w:pPr>
        <w:pStyle w:val="af0"/>
        <w:tabs>
          <w:tab w:val="right" w:leader="dot" w:pos="9017"/>
        </w:tabs>
        <w:bidi/>
        <w:rPr>
          <w:rFonts w:ascii="Sakkal Majalla" w:eastAsiaTheme="minorEastAsia" w:hAnsi="Sakkal Majalla" w:cs="Sakkal Majalla"/>
          <w:noProof/>
          <w:sz w:val="32"/>
          <w:szCs w:val="32"/>
        </w:rPr>
      </w:pPr>
      <w:hyperlink w:anchor="_Toc205421676" w:history="1">
        <w:r w:rsidR="009D1695" w:rsidRPr="009D1695">
          <w:rPr>
            <w:rStyle w:val="Hyperlink"/>
            <w:rFonts w:ascii="Sakkal Majalla" w:eastAsia="Times New Roman" w:hAnsi="Sakkal Majalla" w:cs="Sakkal Majalla"/>
            <w:noProof/>
            <w:sz w:val="32"/>
            <w:szCs w:val="32"/>
            <w:rtl/>
          </w:rPr>
          <w:t>رسم توضيحي</w:t>
        </w:r>
        <w:r w:rsidR="009D1695" w:rsidRPr="009D1695">
          <w:rPr>
            <w:rStyle w:val="Hyperlink"/>
            <w:rFonts w:ascii="Sakkal Majalla" w:eastAsia="Times New Roman" w:hAnsi="Sakkal Majalla" w:cs="Sakkal Majalla"/>
            <w:noProof/>
            <w:sz w:val="32"/>
            <w:szCs w:val="32"/>
          </w:rPr>
          <w:t xml:space="preserve"> 6</w:t>
        </w:r>
        <w:r w:rsidR="009D1695" w:rsidRPr="009D1695">
          <w:rPr>
            <w:rStyle w:val="Hyperlink"/>
            <w:rFonts w:ascii="Sakkal Majalla" w:eastAsia="Times New Roman" w:hAnsi="Sakkal Majalla" w:cs="Sakkal Majalla"/>
            <w:noProof/>
            <w:sz w:val="32"/>
            <w:szCs w:val="32"/>
            <w:rtl/>
          </w:rPr>
          <w:t xml:space="preserve"> : يوضح أسباب متابعة الرسائل التوعوية عبر المنصات الرقمية  (متعدد)</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_Toc205421676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36</w:t>
        </w:r>
        <w:r w:rsidR="009D1695" w:rsidRPr="009D1695">
          <w:rPr>
            <w:rFonts w:ascii="Sakkal Majalla" w:hAnsi="Sakkal Majalla" w:cs="Sakkal Majalla"/>
            <w:noProof/>
            <w:webHidden/>
            <w:sz w:val="32"/>
            <w:szCs w:val="32"/>
          </w:rPr>
          <w:fldChar w:fldCharType="end"/>
        </w:r>
      </w:hyperlink>
    </w:p>
    <w:p w14:paraId="2CF829FE" w14:textId="6EC7A2AB" w:rsidR="009D1695" w:rsidRPr="009D1695" w:rsidRDefault="00C06901" w:rsidP="009D1695">
      <w:pPr>
        <w:pStyle w:val="af0"/>
        <w:tabs>
          <w:tab w:val="right" w:leader="dot" w:pos="9017"/>
        </w:tabs>
        <w:bidi/>
        <w:rPr>
          <w:rFonts w:ascii="Sakkal Majalla" w:eastAsiaTheme="minorEastAsia" w:hAnsi="Sakkal Majalla" w:cs="Sakkal Majalla"/>
          <w:noProof/>
          <w:sz w:val="32"/>
          <w:szCs w:val="32"/>
        </w:rPr>
      </w:pPr>
      <w:hyperlink w:anchor="_Toc205421677" w:history="1">
        <w:r w:rsidR="009D1695" w:rsidRPr="009D1695">
          <w:rPr>
            <w:rStyle w:val="Hyperlink"/>
            <w:rFonts w:ascii="Sakkal Majalla" w:eastAsia="Times New Roman" w:hAnsi="Sakkal Majalla" w:cs="Sakkal Majalla"/>
            <w:noProof/>
            <w:sz w:val="32"/>
            <w:szCs w:val="32"/>
            <w:rtl/>
          </w:rPr>
          <w:t>رسم توضيحي</w:t>
        </w:r>
        <w:r w:rsidR="009D1695" w:rsidRPr="009D1695">
          <w:rPr>
            <w:rStyle w:val="Hyperlink"/>
            <w:rFonts w:ascii="Sakkal Majalla" w:eastAsia="Times New Roman" w:hAnsi="Sakkal Majalla" w:cs="Sakkal Majalla"/>
            <w:noProof/>
            <w:sz w:val="32"/>
            <w:szCs w:val="32"/>
          </w:rPr>
          <w:t xml:space="preserve"> 7</w:t>
        </w:r>
        <w:r w:rsidR="009D1695" w:rsidRPr="009D1695">
          <w:rPr>
            <w:rStyle w:val="Hyperlink"/>
            <w:rFonts w:ascii="Sakkal Majalla" w:eastAsia="Times New Roman" w:hAnsi="Sakkal Majalla" w:cs="Sakkal Majalla"/>
            <w:noProof/>
            <w:sz w:val="32"/>
            <w:szCs w:val="32"/>
            <w:rtl/>
          </w:rPr>
          <w:t xml:space="preserve"> : يوضح أسباب عدم متابعة الرسائل التوعوية عبر المنصات الرقمية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_Toc205421677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36</w:t>
        </w:r>
        <w:r w:rsidR="009D1695" w:rsidRPr="009D1695">
          <w:rPr>
            <w:rFonts w:ascii="Sakkal Majalla" w:hAnsi="Sakkal Majalla" w:cs="Sakkal Majalla"/>
            <w:noProof/>
            <w:webHidden/>
            <w:sz w:val="32"/>
            <w:szCs w:val="32"/>
          </w:rPr>
          <w:fldChar w:fldCharType="end"/>
        </w:r>
      </w:hyperlink>
    </w:p>
    <w:p w14:paraId="476FC1DA" w14:textId="6FE32C57" w:rsidR="009D1695" w:rsidRPr="009D1695" w:rsidRDefault="00C06901" w:rsidP="009D1695">
      <w:pPr>
        <w:pStyle w:val="af0"/>
        <w:tabs>
          <w:tab w:val="right" w:leader="dot" w:pos="9017"/>
        </w:tabs>
        <w:bidi/>
        <w:rPr>
          <w:rFonts w:ascii="Sakkal Majalla" w:eastAsiaTheme="minorEastAsia" w:hAnsi="Sakkal Majalla" w:cs="Sakkal Majalla"/>
          <w:noProof/>
          <w:sz w:val="32"/>
          <w:szCs w:val="32"/>
        </w:rPr>
      </w:pPr>
      <w:hyperlink w:anchor="_Toc205421678" w:history="1">
        <w:r w:rsidR="009D1695" w:rsidRPr="009D1695">
          <w:rPr>
            <w:rStyle w:val="Hyperlink"/>
            <w:rFonts w:ascii="Sakkal Majalla" w:eastAsia="Times New Roman" w:hAnsi="Sakkal Majalla" w:cs="Sakkal Majalla"/>
            <w:noProof/>
            <w:sz w:val="32"/>
            <w:szCs w:val="32"/>
            <w:rtl/>
          </w:rPr>
          <w:t>رسم توضيحي</w:t>
        </w:r>
        <w:r w:rsidR="009D1695" w:rsidRPr="009D1695">
          <w:rPr>
            <w:rStyle w:val="Hyperlink"/>
            <w:rFonts w:ascii="Sakkal Majalla" w:eastAsia="Times New Roman" w:hAnsi="Sakkal Majalla" w:cs="Sakkal Majalla"/>
            <w:noProof/>
            <w:sz w:val="32"/>
            <w:szCs w:val="32"/>
          </w:rPr>
          <w:t xml:space="preserve"> 8</w:t>
        </w:r>
        <w:r w:rsidR="009D1695" w:rsidRPr="009D1695">
          <w:rPr>
            <w:rStyle w:val="Hyperlink"/>
            <w:rFonts w:ascii="Sakkal Majalla" w:eastAsia="Times New Roman" w:hAnsi="Sakkal Majalla" w:cs="Sakkal Majalla"/>
            <w:noProof/>
            <w:sz w:val="32"/>
            <w:szCs w:val="32"/>
            <w:rtl/>
          </w:rPr>
          <w:t xml:space="preserve"> : مقترحات تطوير الرسائل التوعوية الصادر من الجهات الحكومية (متعدد)</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_Toc205421678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37</w:t>
        </w:r>
        <w:r w:rsidR="009D1695" w:rsidRPr="009D1695">
          <w:rPr>
            <w:rFonts w:ascii="Sakkal Majalla" w:hAnsi="Sakkal Majalla" w:cs="Sakkal Majalla"/>
            <w:noProof/>
            <w:webHidden/>
            <w:sz w:val="32"/>
            <w:szCs w:val="32"/>
          </w:rPr>
          <w:fldChar w:fldCharType="end"/>
        </w:r>
      </w:hyperlink>
    </w:p>
    <w:p w14:paraId="256C941A" w14:textId="35E7A6EA" w:rsidR="009D1695" w:rsidRPr="009D1695" w:rsidRDefault="00C06901" w:rsidP="009D1695">
      <w:pPr>
        <w:pStyle w:val="af0"/>
        <w:tabs>
          <w:tab w:val="right" w:leader="dot" w:pos="9017"/>
        </w:tabs>
        <w:bidi/>
        <w:rPr>
          <w:rFonts w:ascii="Sakkal Majalla" w:eastAsiaTheme="minorEastAsia" w:hAnsi="Sakkal Majalla" w:cs="Sakkal Majalla"/>
          <w:noProof/>
          <w:sz w:val="32"/>
          <w:szCs w:val="32"/>
        </w:rPr>
      </w:pPr>
      <w:hyperlink w:anchor="_Toc205421679" w:history="1">
        <w:r w:rsidR="009D1695" w:rsidRPr="009D1695">
          <w:rPr>
            <w:rStyle w:val="Hyperlink"/>
            <w:rFonts w:ascii="Sakkal Majalla" w:eastAsia="Times New Roman" w:hAnsi="Sakkal Majalla" w:cs="Sakkal Majalla"/>
            <w:noProof/>
            <w:sz w:val="32"/>
            <w:szCs w:val="32"/>
            <w:rtl/>
          </w:rPr>
          <w:t>رسم توضيحي</w:t>
        </w:r>
        <w:r w:rsidR="009D1695" w:rsidRPr="009D1695">
          <w:rPr>
            <w:rStyle w:val="Hyperlink"/>
            <w:rFonts w:ascii="Sakkal Majalla" w:eastAsia="Times New Roman" w:hAnsi="Sakkal Majalla" w:cs="Sakkal Majalla"/>
            <w:noProof/>
            <w:sz w:val="32"/>
            <w:szCs w:val="32"/>
          </w:rPr>
          <w:t xml:space="preserve"> 9</w:t>
        </w:r>
        <w:r w:rsidR="009D1695" w:rsidRPr="009D1695">
          <w:rPr>
            <w:rStyle w:val="Hyperlink"/>
            <w:rFonts w:ascii="Sakkal Majalla" w:eastAsia="Times New Roman" w:hAnsi="Sakkal Majalla" w:cs="Sakkal Majalla"/>
            <w:noProof/>
            <w:sz w:val="32"/>
            <w:szCs w:val="32"/>
            <w:rtl/>
          </w:rPr>
          <w:t xml:space="preserve"> : يوضح نوع الاستفادة من تعرض المبحوثين للرسائل التوعوية (متعدد)</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_Toc205421679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38</w:t>
        </w:r>
        <w:r w:rsidR="009D1695" w:rsidRPr="009D1695">
          <w:rPr>
            <w:rFonts w:ascii="Sakkal Majalla" w:hAnsi="Sakkal Majalla" w:cs="Sakkal Majalla"/>
            <w:noProof/>
            <w:webHidden/>
            <w:sz w:val="32"/>
            <w:szCs w:val="32"/>
          </w:rPr>
          <w:fldChar w:fldCharType="end"/>
        </w:r>
      </w:hyperlink>
    </w:p>
    <w:p w14:paraId="517A5CFF" w14:textId="46CCDC07" w:rsidR="009D1695" w:rsidRPr="009D1695" w:rsidRDefault="00C06901" w:rsidP="009D1695">
      <w:pPr>
        <w:pStyle w:val="af0"/>
        <w:tabs>
          <w:tab w:val="right" w:leader="dot" w:pos="9017"/>
        </w:tabs>
        <w:bidi/>
        <w:rPr>
          <w:rFonts w:ascii="Sakkal Majalla" w:eastAsiaTheme="minorEastAsia" w:hAnsi="Sakkal Majalla" w:cs="Sakkal Majalla"/>
          <w:noProof/>
          <w:sz w:val="32"/>
          <w:szCs w:val="32"/>
        </w:rPr>
      </w:pPr>
      <w:hyperlink w:anchor="_Toc205421680" w:history="1">
        <w:r w:rsidR="009D1695" w:rsidRPr="009D1695">
          <w:rPr>
            <w:rStyle w:val="Hyperlink"/>
            <w:rFonts w:ascii="Sakkal Majalla" w:eastAsia="Times New Roman" w:hAnsi="Sakkal Majalla" w:cs="Sakkal Majalla"/>
            <w:noProof/>
            <w:sz w:val="32"/>
            <w:szCs w:val="32"/>
            <w:rtl/>
          </w:rPr>
          <w:t>رسم توضيحي</w:t>
        </w:r>
        <w:r w:rsidR="009D1695" w:rsidRPr="009D1695">
          <w:rPr>
            <w:rStyle w:val="Hyperlink"/>
            <w:rFonts w:ascii="Sakkal Majalla" w:eastAsia="Times New Roman" w:hAnsi="Sakkal Majalla" w:cs="Sakkal Majalla"/>
            <w:noProof/>
            <w:sz w:val="32"/>
            <w:szCs w:val="32"/>
          </w:rPr>
          <w:t xml:space="preserve"> 10</w:t>
        </w:r>
        <w:r w:rsidR="009D1695" w:rsidRPr="009D1695">
          <w:rPr>
            <w:rStyle w:val="Hyperlink"/>
            <w:rFonts w:ascii="Sakkal Majalla" w:eastAsia="Times New Roman" w:hAnsi="Sakkal Majalla" w:cs="Sakkal Majalla"/>
            <w:noProof/>
            <w:sz w:val="32"/>
            <w:szCs w:val="32"/>
            <w:rtl/>
          </w:rPr>
          <w:t xml:space="preserve"> : يوضح العوامل التي تحدد الوعي الاستهلاكي وفقا لأهميتها لديك  (متعدد)</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_Toc205421680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38</w:t>
        </w:r>
        <w:r w:rsidR="009D1695" w:rsidRPr="009D1695">
          <w:rPr>
            <w:rFonts w:ascii="Sakkal Majalla" w:hAnsi="Sakkal Majalla" w:cs="Sakkal Majalla"/>
            <w:noProof/>
            <w:webHidden/>
            <w:sz w:val="32"/>
            <w:szCs w:val="32"/>
          </w:rPr>
          <w:fldChar w:fldCharType="end"/>
        </w:r>
      </w:hyperlink>
    </w:p>
    <w:p w14:paraId="5E4E7B46" w14:textId="776B9876" w:rsidR="009D1695" w:rsidRPr="009D1695" w:rsidRDefault="00C06901" w:rsidP="009D1695">
      <w:pPr>
        <w:pStyle w:val="af0"/>
        <w:tabs>
          <w:tab w:val="right" w:leader="dot" w:pos="9017"/>
        </w:tabs>
        <w:bidi/>
        <w:rPr>
          <w:rFonts w:ascii="Sakkal Majalla" w:eastAsiaTheme="minorEastAsia" w:hAnsi="Sakkal Majalla" w:cs="Sakkal Majalla"/>
          <w:noProof/>
          <w:sz w:val="32"/>
          <w:szCs w:val="32"/>
        </w:rPr>
      </w:pPr>
      <w:hyperlink w:anchor="_Toc205421681" w:history="1">
        <w:r w:rsidR="009D1695" w:rsidRPr="009D1695">
          <w:rPr>
            <w:rStyle w:val="Hyperlink"/>
            <w:rFonts w:ascii="Sakkal Majalla" w:eastAsia="Times New Roman" w:hAnsi="Sakkal Majalla" w:cs="Sakkal Majalla"/>
            <w:noProof/>
            <w:sz w:val="32"/>
            <w:szCs w:val="32"/>
            <w:rtl/>
          </w:rPr>
          <w:t>رسم توضيحي</w:t>
        </w:r>
        <w:r w:rsidR="009D1695" w:rsidRPr="009D1695">
          <w:rPr>
            <w:rStyle w:val="Hyperlink"/>
            <w:rFonts w:ascii="Sakkal Majalla" w:eastAsia="Times New Roman" w:hAnsi="Sakkal Majalla" w:cs="Sakkal Majalla"/>
            <w:noProof/>
            <w:sz w:val="32"/>
            <w:szCs w:val="32"/>
          </w:rPr>
          <w:t xml:space="preserve"> 11</w:t>
        </w:r>
        <w:r w:rsidR="009D1695" w:rsidRPr="009D1695">
          <w:rPr>
            <w:rStyle w:val="Hyperlink"/>
            <w:rFonts w:ascii="Sakkal Majalla" w:eastAsia="Times New Roman" w:hAnsi="Sakkal Majalla" w:cs="Sakkal Majalla"/>
            <w:noProof/>
            <w:sz w:val="32"/>
            <w:szCs w:val="32"/>
            <w:rtl/>
          </w:rPr>
          <w:t xml:space="preserve"> : </w:t>
        </w:r>
        <w:r w:rsidR="00A80425">
          <w:rPr>
            <w:rStyle w:val="Hyperlink"/>
            <w:rFonts w:ascii="Sakkal Majalla" w:eastAsia="Times New Roman" w:hAnsi="Sakkal Majalla" w:cs="Sakkal Majalla"/>
            <w:noProof/>
            <w:sz w:val="32"/>
            <w:szCs w:val="32"/>
            <w:rtl/>
          </w:rPr>
          <w:t>درجة</w:t>
        </w:r>
        <w:r w:rsidR="009D1695" w:rsidRPr="009D1695">
          <w:rPr>
            <w:rStyle w:val="Hyperlink"/>
            <w:rFonts w:ascii="Sakkal Majalla" w:eastAsia="Times New Roman" w:hAnsi="Sakkal Majalla" w:cs="Sakkal Majalla"/>
            <w:noProof/>
            <w:sz w:val="32"/>
            <w:szCs w:val="32"/>
            <w:rtl/>
          </w:rPr>
          <w:t xml:space="preserve"> الاستقادة من الرسائل التوعوية التي تقدمها الجهات الحكومية</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_Toc205421681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40</w:t>
        </w:r>
        <w:r w:rsidR="009D1695" w:rsidRPr="009D1695">
          <w:rPr>
            <w:rFonts w:ascii="Sakkal Majalla" w:hAnsi="Sakkal Majalla" w:cs="Sakkal Majalla"/>
            <w:noProof/>
            <w:webHidden/>
            <w:sz w:val="32"/>
            <w:szCs w:val="32"/>
          </w:rPr>
          <w:fldChar w:fldCharType="end"/>
        </w:r>
      </w:hyperlink>
    </w:p>
    <w:p w14:paraId="03DC2811" w14:textId="1D90F2E9" w:rsidR="009D1695" w:rsidRPr="009D1695" w:rsidRDefault="00C06901" w:rsidP="009D1695">
      <w:pPr>
        <w:pStyle w:val="af0"/>
        <w:tabs>
          <w:tab w:val="right" w:leader="dot" w:pos="9017"/>
        </w:tabs>
        <w:bidi/>
        <w:rPr>
          <w:rFonts w:ascii="Sakkal Majalla" w:eastAsiaTheme="minorEastAsia" w:hAnsi="Sakkal Majalla" w:cs="Sakkal Majalla"/>
          <w:noProof/>
          <w:sz w:val="32"/>
          <w:szCs w:val="32"/>
        </w:rPr>
      </w:pPr>
      <w:hyperlink w:anchor="_Toc205421682" w:history="1">
        <w:r w:rsidR="009D1695" w:rsidRPr="009D1695">
          <w:rPr>
            <w:rStyle w:val="Hyperlink"/>
            <w:rFonts w:ascii="Sakkal Majalla" w:eastAsia="Times New Roman" w:hAnsi="Sakkal Majalla" w:cs="Sakkal Majalla"/>
            <w:noProof/>
            <w:sz w:val="32"/>
            <w:szCs w:val="32"/>
            <w:rtl/>
          </w:rPr>
          <w:t>رسم توضيحي</w:t>
        </w:r>
        <w:r w:rsidR="009D1695" w:rsidRPr="009D1695">
          <w:rPr>
            <w:rStyle w:val="Hyperlink"/>
            <w:rFonts w:ascii="Sakkal Majalla" w:eastAsia="Times New Roman" w:hAnsi="Sakkal Majalla" w:cs="Sakkal Majalla"/>
            <w:noProof/>
            <w:sz w:val="32"/>
            <w:szCs w:val="32"/>
          </w:rPr>
          <w:t xml:space="preserve"> 12</w:t>
        </w:r>
        <w:r w:rsidR="009D1695" w:rsidRPr="009D1695">
          <w:rPr>
            <w:rStyle w:val="Hyperlink"/>
            <w:rFonts w:ascii="Sakkal Majalla" w:eastAsia="Times New Roman" w:hAnsi="Sakkal Majalla" w:cs="Sakkal Majalla"/>
            <w:noProof/>
            <w:sz w:val="32"/>
            <w:szCs w:val="32"/>
            <w:rtl/>
          </w:rPr>
          <w:t>:   القنوات الأكثر فعالية في الوصول إلى المستهلكين في السوق السعودي</w:t>
        </w:r>
        <w:r w:rsidR="009D1695" w:rsidRPr="009D1695">
          <w:rPr>
            <w:rFonts w:ascii="Sakkal Majalla" w:hAnsi="Sakkal Majalla" w:cs="Sakkal Majalla"/>
            <w:noProof/>
            <w:webHidden/>
            <w:sz w:val="32"/>
            <w:szCs w:val="32"/>
          </w:rPr>
          <w:tab/>
        </w:r>
        <w:r w:rsidR="009D1695" w:rsidRPr="009D1695">
          <w:rPr>
            <w:rFonts w:ascii="Sakkal Majalla" w:hAnsi="Sakkal Majalla" w:cs="Sakkal Majalla"/>
            <w:noProof/>
            <w:webHidden/>
            <w:sz w:val="32"/>
            <w:szCs w:val="32"/>
          </w:rPr>
          <w:fldChar w:fldCharType="begin"/>
        </w:r>
        <w:r w:rsidR="009D1695" w:rsidRPr="009D1695">
          <w:rPr>
            <w:rFonts w:ascii="Sakkal Majalla" w:hAnsi="Sakkal Majalla" w:cs="Sakkal Majalla"/>
            <w:noProof/>
            <w:webHidden/>
            <w:sz w:val="32"/>
            <w:szCs w:val="32"/>
          </w:rPr>
          <w:instrText xml:space="preserve"> PAGEREF _Toc205421682 \h </w:instrText>
        </w:r>
        <w:r w:rsidR="009D1695" w:rsidRPr="009D1695">
          <w:rPr>
            <w:rFonts w:ascii="Sakkal Majalla" w:hAnsi="Sakkal Majalla" w:cs="Sakkal Majalla"/>
            <w:noProof/>
            <w:webHidden/>
            <w:sz w:val="32"/>
            <w:szCs w:val="32"/>
          </w:rPr>
        </w:r>
        <w:r w:rsidR="009D1695" w:rsidRPr="009D1695">
          <w:rPr>
            <w:rFonts w:ascii="Sakkal Majalla" w:hAnsi="Sakkal Majalla" w:cs="Sakkal Majalla"/>
            <w:noProof/>
            <w:webHidden/>
            <w:sz w:val="32"/>
            <w:szCs w:val="32"/>
          </w:rPr>
          <w:fldChar w:fldCharType="separate"/>
        </w:r>
        <w:r w:rsidR="00F103ED">
          <w:rPr>
            <w:rFonts w:ascii="Sakkal Majalla" w:hAnsi="Sakkal Majalla" w:cs="Sakkal Majalla"/>
            <w:noProof/>
            <w:webHidden/>
            <w:sz w:val="32"/>
            <w:szCs w:val="32"/>
            <w:rtl/>
          </w:rPr>
          <w:t>41</w:t>
        </w:r>
        <w:r w:rsidR="009D1695" w:rsidRPr="009D1695">
          <w:rPr>
            <w:rFonts w:ascii="Sakkal Majalla" w:hAnsi="Sakkal Majalla" w:cs="Sakkal Majalla"/>
            <w:noProof/>
            <w:webHidden/>
            <w:sz w:val="32"/>
            <w:szCs w:val="32"/>
          </w:rPr>
          <w:fldChar w:fldCharType="end"/>
        </w:r>
      </w:hyperlink>
    </w:p>
    <w:p w14:paraId="2FF9BC6A" w14:textId="77777777" w:rsidR="009D1695" w:rsidRDefault="009D1695" w:rsidP="009D1695">
      <w:pPr>
        <w:bidi/>
        <w:spacing w:after="0" w:line="240" w:lineRule="auto"/>
        <w:jc w:val="center"/>
        <w:rPr>
          <w:rStyle w:val="1Char"/>
          <w:rFonts w:eastAsiaTheme="minorHAnsi"/>
          <w:rtl/>
        </w:rPr>
      </w:pPr>
      <w:r w:rsidRPr="009D1695">
        <w:rPr>
          <w:rStyle w:val="1Char"/>
          <w:rFonts w:eastAsiaTheme="minorHAnsi"/>
          <w:b w:val="0"/>
          <w:bCs w:val="0"/>
          <w:rtl/>
        </w:rPr>
        <w:fldChar w:fldCharType="end"/>
      </w:r>
    </w:p>
    <w:p w14:paraId="1ABDF6BE" w14:textId="77777777" w:rsidR="009D1695" w:rsidRDefault="009D1695">
      <w:pPr>
        <w:rPr>
          <w:rStyle w:val="1Char"/>
          <w:rFonts w:eastAsiaTheme="minorHAnsi"/>
          <w:rtl/>
        </w:rPr>
      </w:pPr>
      <w:r>
        <w:rPr>
          <w:rStyle w:val="1Char"/>
          <w:rFonts w:eastAsiaTheme="minorHAnsi"/>
          <w:rtl/>
        </w:rPr>
        <w:br w:type="page"/>
      </w:r>
    </w:p>
    <w:p w14:paraId="04AF8E66" w14:textId="77777777" w:rsidR="009D1695" w:rsidRDefault="009D1695" w:rsidP="009D1695">
      <w:pPr>
        <w:bidi/>
        <w:spacing w:after="0" w:line="240" w:lineRule="auto"/>
        <w:jc w:val="both"/>
        <w:rPr>
          <w:rStyle w:val="1Char"/>
          <w:rFonts w:eastAsiaTheme="minorHAnsi"/>
          <w:rtl/>
        </w:rPr>
        <w:sectPr w:rsidR="009D1695" w:rsidSect="004C76F3">
          <w:type w:val="continuous"/>
          <w:pgSz w:w="11907" w:h="16840" w:code="9"/>
          <w:pgMar w:top="851" w:right="1440" w:bottom="0" w:left="1440" w:header="720" w:footer="720" w:gutter="0"/>
          <w:cols w:space="720"/>
          <w:docGrid w:linePitch="360"/>
        </w:sectPr>
      </w:pPr>
      <w:bookmarkStart w:id="3" w:name="_Toc205421764"/>
    </w:p>
    <w:p w14:paraId="5DF69B72" w14:textId="77777777" w:rsidR="00423509" w:rsidRPr="00423509" w:rsidRDefault="00423509" w:rsidP="009D1695">
      <w:pPr>
        <w:bidi/>
        <w:spacing w:after="0" w:line="240" w:lineRule="auto"/>
        <w:jc w:val="both"/>
        <w:rPr>
          <w:rFonts w:ascii="Sakkal Majalla" w:hAnsi="Sakkal Majalla" w:cs="Sakkal Majalla"/>
          <w:b/>
          <w:bCs/>
          <w:sz w:val="32"/>
          <w:szCs w:val="32"/>
          <w:rtl/>
        </w:rPr>
      </w:pPr>
      <w:r w:rsidRPr="009D1695">
        <w:rPr>
          <w:rStyle w:val="1Char"/>
          <w:rFonts w:eastAsiaTheme="minorHAnsi" w:hint="cs"/>
          <w:rtl/>
        </w:rPr>
        <w:lastRenderedPageBreak/>
        <w:t>ملخص الدراسة</w:t>
      </w:r>
      <w:bookmarkEnd w:id="3"/>
      <w:r w:rsidRPr="00423509">
        <w:rPr>
          <w:rFonts w:ascii="Sakkal Majalla" w:hAnsi="Sakkal Majalla" w:cs="Sakkal Majalla" w:hint="cs"/>
          <w:b/>
          <w:bCs/>
          <w:sz w:val="32"/>
          <w:szCs w:val="32"/>
          <w:rtl/>
        </w:rPr>
        <w:t>:</w:t>
      </w:r>
    </w:p>
    <w:p w14:paraId="58B64DB0" w14:textId="77777777" w:rsidR="00B05239" w:rsidRDefault="00B05239" w:rsidP="00423509">
      <w:pPr>
        <w:bidi/>
        <w:spacing w:after="0" w:line="240" w:lineRule="auto"/>
        <w:ind w:firstLine="720"/>
        <w:jc w:val="both"/>
        <w:rPr>
          <w:rFonts w:ascii="Sakkal Majalla" w:hAnsi="Sakkal Majalla" w:cs="Sakkal Majalla"/>
          <w:sz w:val="32"/>
          <w:szCs w:val="32"/>
          <w:rtl/>
        </w:rPr>
      </w:pPr>
      <w:r w:rsidRPr="00947999">
        <w:rPr>
          <w:rFonts w:ascii="Sakkal Majalla" w:hAnsi="Sakkal Majalla" w:cs="Sakkal Majalla" w:hint="cs"/>
          <w:sz w:val="32"/>
          <w:szCs w:val="32"/>
          <w:rtl/>
        </w:rPr>
        <w:t xml:space="preserve">سعت الدراسة الحالية إلى معرفة تأثير متابعة </w:t>
      </w:r>
      <w:r>
        <w:rPr>
          <w:rFonts w:ascii="Sakkal Majalla" w:hAnsi="Sakkal Majalla" w:cs="Sakkal Majalla" w:hint="cs"/>
          <w:sz w:val="32"/>
          <w:szCs w:val="32"/>
          <w:rtl/>
        </w:rPr>
        <w:t>الرسائل التوعوية التي تصدرها الجهات الحكومية</w:t>
      </w:r>
      <w:r w:rsidRPr="00947999">
        <w:rPr>
          <w:rFonts w:ascii="Sakkal Majalla" w:hAnsi="Sakkal Majalla" w:cs="Sakkal Majalla" w:hint="cs"/>
          <w:sz w:val="32"/>
          <w:szCs w:val="32"/>
          <w:rtl/>
        </w:rPr>
        <w:t xml:space="preserve"> عبر المنصات الرقمية على </w:t>
      </w:r>
      <w:r>
        <w:rPr>
          <w:rFonts w:ascii="Sakkal Majalla" w:hAnsi="Sakkal Majalla" w:cs="Sakkal Majalla" w:hint="cs"/>
          <w:sz w:val="32"/>
          <w:szCs w:val="32"/>
          <w:rtl/>
        </w:rPr>
        <w:t>السلوك الشرائي للمستهلك السعودي</w:t>
      </w:r>
      <w:r w:rsidRPr="00947999">
        <w:rPr>
          <w:rFonts w:ascii="Sakkal Majalla" w:hAnsi="Sakkal Majalla" w:cs="Sakkal Majalla" w:hint="cs"/>
          <w:sz w:val="32"/>
          <w:szCs w:val="32"/>
          <w:rtl/>
        </w:rPr>
        <w:t xml:space="preserve">، وقد طبقت الدراسة على متابعي </w:t>
      </w:r>
      <w:r>
        <w:rPr>
          <w:rFonts w:ascii="Sakkal Majalla" w:hAnsi="Sakkal Majalla" w:cs="Sakkal Majalla" w:hint="cs"/>
          <w:sz w:val="32"/>
          <w:szCs w:val="32"/>
          <w:rtl/>
        </w:rPr>
        <w:t>الرسائل التوعوية</w:t>
      </w:r>
      <w:r w:rsidRPr="00947999">
        <w:rPr>
          <w:rFonts w:ascii="Sakkal Majalla" w:hAnsi="Sakkal Majalla" w:cs="Sakkal Majalla" w:hint="cs"/>
          <w:sz w:val="32"/>
          <w:szCs w:val="32"/>
          <w:rtl/>
        </w:rPr>
        <w:t xml:space="preserve"> من المجتمع السعودي، وتنتمي هذه الدراسة الى الدراسات المسحية الوصفي</w:t>
      </w:r>
      <w:r>
        <w:rPr>
          <w:rFonts w:ascii="Sakkal Majalla" w:hAnsi="Sakkal Majalla" w:cs="Sakkal Majalla" w:hint="cs"/>
          <w:sz w:val="32"/>
          <w:szCs w:val="32"/>
          <w:rtl/>
        </w:rPr>
        <w:t>ة</w:t>
      </w:r>
      <w:r w:rsidRPr="00947999">
        <w:rPr>
          <w:rFonts w:ascii="Sakkal Majalla" w:hAnsi="Sakkal Majalla" w:cs="Sakkal Majalla" w:hint="cs"/>
          <w:sz w:val="32"/>
          <w:szCs w:val="32"/>
          <w:rtl/>
        </w:rPr>
        <w:t xml:space="preserve"> واعتمدت على منهج المسح، من خلال أداة الاستبانة الالكترونية، وتم اختيار العينة بطريقة </w:t>
      </w:r>
      <w:r>
        <w:rPr>
          <w:rFonts w:ascii="Sakkal Majalla" w:hAnsi="Sakkal Majalla" w:cs="Sakkal Majalla" w:hint="cs"/>
          <w:sz w:val="32"/>
          <w:szCs w:val="32"/>
          <w:rtl/>
        </w:rPr>
        <w:t>العينة العشوائية البسيطة</w:t>
      </w:r>
      <w:r w:rsidRPr="00947999">
        <w:rPr>
          <w:rFonts w:ascii="Sakkal Majalla" w:hAnsi="Sakkal Majalla" w:cs="Sakkal Majalla" w:hint="cs"/>
          <w:sz w:val="32"/>
          <w:szCs w:val="32"/>
          <w:rtl/>
        </w:rPr>
        <w:t xml:space="preserve"> من </w:t>
      </w:r>
      <w:r>
        <w:rPr>
          <w:rFonts w:ascii="Sakkal Majalla" w:hAnsi="Sakkal Majalla" w:cs="Sakkal Majalla" w:hint="cs"/>
          <w:sz w:val="32"/>
          <w:szCs w:val="32"/>
          <w:rtl/>
        </w:rPr>
        <w:t>الجمهور</w:t>
      </w:r>
      <w:r w:rsidRPr="00947999">
        <w:rPr>
          <w:rFonts w:ascii="Sakkal Majalla" w:hAnsi="Sakkal Majalla" w:cs="Sakkal Majalla" w:hint="cs"/>
          <w:sz w:val="32"/>
          <w:szCs w:val="32"/>
          <w:rtl/>
        </w:rPr>
        <w:t xml:space="preserve"> السعودي قوامها (</w:t>
      </w:r>
      <w:r>
        <w:rPr>
          <w:rFonts w:ascii="Sakkal Majalla" w:hAnsi="Sakkal Majalla" w:cs="Sakkal Majalla" w:hint="cs"/>
          <w:sz w:val="32"/>
          <w:szCs w:val="32"/>
          <w:rtl/>
        </w:rPr>
        <w:t>50</w:t>
      </w:r>
      <w:r w:rsidRPr="00947999">
        <w:rPr>
          <w:rFonts w:ascii="Sakkal Majalla" w:hAnsi="Sakkal Majalla" w:cs="Sakkal Majalla" w:hint="cs"/>
          <w:sz w:val="32"/>
          <w:szCs w:val="32"/>
          <w:rtl/>
        </w:rPr>
        <w:t>) مفردة من الذكور والإناث، والتي تتراوح اعماهم ما بين (</w:t>
      </w:r>
      <w:r>
        <w:rPr>
          <w:rFonts w:ascii="Sakkal Majalla" w:hAnsi="Sakkal Majalla" w:cs="Sakkal Majalla" w:hint="cs"/>
          <w:sz w:val="32"/>
          <w:szCs w:val="32"/>
          <w:rtl/>
        </w:rPr>
        <w:t>18</w:t>
      </w:r>
      <w:r w:rsidRPr="00947999">
        <w:rPr>
          <w:rFonts w:ascii="Sakkal Majalla" w:hAnsi="Sakkal Majalla" w:cs="Sakkal Majalla" w:hint="cs"/>
          <w:sz w:val="32"/>
          <w:szCs w:val="32"/>
          <w:rtl/>
        </w:rPr>
        <w:t>-</w:t>
      </w:r>
      <w:r>
        <w:rPr>
          <w:rFonts w:ascii="Sakkal Majalla" w:hAnsi="Sakkal Majalla" w:cs="Sakkal Majalla" w:hint="cs"/>
          <w:sz w:val="32"/>
          <w:szCs w:val="32"/>
          <w:rtl/>
        </w:rPr>
        <w:t>اكثر من 55</w:t>
      </w:r>
      <w:r w:rsidRPr="00947999">
        <w:rPr>
          <w:rFonts w:ascii="Sakkal Majalla" w:hAnsi="Sakkal Majalla" w:cs="Sakkal Majalla" w:hint="cs"/>
          <w:sz w:val="32"/>
          <w:szCs w:val="32"/>
          <w:rtl/>
        </w:rPr>
        <w:t xml:space="preserve">) سنة، وجاءت الدراسة من خلال الجمع المتأني الدقيق للبيانات ومن ثم القيام بوصفها وتحليلها لاستخلاص </w:t>
      </w:r>
      <w:r w:rsidR="00A80425" w:rsidRPr="00947999">
        <w:rPr>
          <w:rFonts w:ascii="Sakkal Majalla" w:hAnsi="Sakkal Majalla" w:cs="Sakkal Majalla" w:hint="cs"/>
          <w:sz w:val="32"/>
          <w:szCs w:val="32"/>
          <w:rtl/>
        </w:rPr>
        <w:t>الاست</w:t>
      </w:r>
      <w:r w:rsidR="00A80425">
        <w:rPr>
          <w:rFonts w:ascii="Sakkal Majalla" w:hAnsi="Sakkal Majalla" w:cs="Sakkal Majalla" w:hint="cs"/>
          <w:sz w:val="32"/>
          <w:szCs w:val="32"/>
          <w:rtl/>
        </w:rPr>
        <w:t>نتاجا</w:t>
      </w:r>
      <w:r w:rsidR="00A80425" w:rsidRPr="00947999">
        <w:rPr>
          <w:rFonts w:ascii="Sakkal Majalla" w:hAnsi="Sakkal Majalla" w:cs="Sakkal Majalla" w:hint="cs"/>
          <w:sz w:val="32"/>
          <w:szCs w:val="32"/>
          <w:rtl/>
        </w:rPr>
        <w:t>ت</w:t>
      </w:r>
      <w:r w:rsidRPr="00947999">
        <w:rPr>
          <w:rFonts w:ascii="Sakkal Majalla" w:hAnsi="Sakkal Majalla" w:cs="Sakkal Majalla" w:hint="cs"/>
          <w:sz w:val="32"/>
          <w:szCs w:val="32"/>
          <w:rtl/>
        </w:rPr>
        <w:t xml:space="preserve"> والدلالات المتعل</w:t>
      </w:r>
      <w:r>
        <w:rPr>
          <w:rFonts w:ascii="Sakkal Majalla" w:hAnsi="Sakkal Majalla" w:cs="Sakkal Majalla" w:hint="cs"/>
          <w:sz w:val="32"/>
          <w:szCs w:val="32"/>
          <w:rtl/>
        </w:rPr>
        <w:t>قة بالإجابة على تساؤلات الدراسة</w:t>
      </w:r>
      <w:r w:rsidRPr="00947999">
        <w:rPr>
          <w:rFonts w:ascii="Sakkal Majalla" w:hAnsi="Sakkal Majalla" w:cs="Sakkal Majalla" w:hint="cs"/>
          <w:sz w:val="32"/>
          <w:szCs w:val="32"/>
          <w:rtl/>
        </w:rPr>
        <w:t xml:space="preserve">، وتم ذلك من خلال مراجعة احدث الدراسات والابحاث التي ناقشت هذا الموضوع في المكتبات والمراكز </w:t>
      </w:r>
      <w:r>
        <w:rPr>
          <w:rFonts w:ascii="Sakkal Majalla" w:hAnsi="Sakkal Majalla" w:cs="Sakkal Majalla" w:hint="cs"/>
          <w:sz w:val="32"/>
          <w:szCs w:val="32"/>
          <w:rtl/>
        </w:rPr>
        <w:t>البحثية، وقد طرح الباحث</w:t>
      </w:r>
      <w:r w:rsidRPr="00947999">
        <w:rPr>
          <w:rFonts w:ascii="Sakkal Majalla" w:hAnsi="Sakkal Majalla" w:cs="Sakkal Majalla" w:hint="cs"/>
          <w:sz w:val="32"/>
          <w:szCs w:val="32"/>
          <w:rtl/>
        </w:rPr>
        <w:t xml:space="preserve"> بعض التساؤلات والفرضيات وتوصلت الدراسة </w:t>
      </w:r>
      <w:r w:rsidRPr="00947999">
        <w:rPr>
          <w:rFonts w:ascii="Sakkal Majalla" w:hAnsi="Sakkal Majalla" w:cs="Sakkal Majalla"/>
          <w:sz w:val="32"/>
          <w:szCs w:val="32"/>
          <w:rtl/>
        </w:rPr>
        <w:t xml:space="preserve">الميدانية </w:t>
      </w:r>
      <w:r w:rsidRPr="00947999">
        <w:rPr>
          <w:rFonts w:ascii="Sakkal Majalla" w:hAnsi="Sakkal Majalla" w:cs="Sakkal Majalla" w:hint="cs"/>
          <w:sz w:val="32"/>
          <w:szCs w:val="32"/>
          <w:rtl/>
        </w:rPr>
        <w:t xml:space="preserve">الى مجموعة من النتائج </w:t>
      </w:r>
      <w:r>
        <w:rPr>
          <w:rFonts w:ascii="Sakkal Majalla" w:hAnsi="Sakkal Majalla" w:cs="Sakkal Majalla" w:hint="cs"/>
          <w:sz w:val="32"/>
          <w:szCs w:val="32"/>
          <w:rtl/>
        </w:rPr>
        <w:t xml:space="preserve">من اهمها عينة الدراسة تعرضت للرسائل التوعوية بشكل دائم، واهتمت بها بشكل متوسط، ومن أهم الرسائل التوعوية هي الحصول على المعرفة المرتبطة بالوعي الاستهلاكي، </w:t>
      </w:r>
      <w:r w:rsidRPr="00A5736C">
        <w:rPr>
          <w:rFonts w:ascii="Sakkal Majalla" w:hAnsi="Sakkal Majalla" w:cs="Sakkal Majalla" w:hint="cs"/>
          <w:sz w:val="32"/>
          <w:szCs w:val="32"/>
          <w:rtl/>
        </w:rPr>
        <w:t>ومن أهم دوافع متابعة الرسائل</w:t>
      </w:r>
      <w:r w:rsidRPr="00A5736C">
        <w:rPr>
          <w:rFonts w:ascii="Sakkal Majalla" w:hAnsi="Sakkal Majalla" w:cs="Sakkal Majalla"/>
          <w:sz w:val="32"/>
          <w:szCs w:val="32"/>
          <w:rtl/>
        </w:rPr>
        <w:t xml:space="preserve"> </w:t>
      </w:r>
      <w:r w:rsidRPr="00A5736C">
        <w:rPr>
          <w:rFonts w:ascii="Sakkal Majalla" w:hAnsi="Sakkal Majalla" w:cs="Sakkal Majalla" w:hint="cs"/>
          <w:sz w:val="32"/>
          <w:szCs w:val="32"/>
          <w:rtl/>
        </w:rPr>
        <w:t>التوعوية انها توفر</w:t>
      </w:r>
      <w:r w:rsidRPr="00A5736C">
        <w:rPr>
          <w:rFonts w:ascii="Sakkal Majalla" w:hAnsi="Sakkal Majalla" w:cs="Sakkal Majalla"/>
          <w:sz w:val="32"/>
          <w:szCs w:val="32"/>
          <w:rtl/>
        </w:rPr>
        <w:t xml:space="preserve"> </w:t>
      </w:r>
      <w:r w:rsidRPr="00A5736C">
        <w:rPr>
          <w:rFonts w:ascii="Sakkal Majalla" w:hAnsi="Sakkal Majalla" w:cs="Sakkal Majalla" w:hint="cs"/>
          <w:sz w:val="32"/>
          <w:szCs w:val="32"/>
          <w:rtl/>
        </w:rPr>
        <w:t>آراء</w:t>
      </w:r>
      <w:r w:rsidRPr="00A5736C">
        <w:rPr>
          <w:rFonts w:ascii="Sakkal Majalla" w:hAnsi="Sakkal Majalla" w:cs="Sakkal Majalla"/>
          <w:sz w:val="32"/>
          <w:szCs w:val="32"/>
          <w:rtl/>
        </w:rPr>
        <w:t xml:space="preserve"> </w:t>
      </w:r>
      <w:r w:rsidRPr="00A5736C">
        <w:rPr>
          <w:rFonts w:ascii="Sakkal Majalla" w:hAnsi="Sakkal Majalla" w:cs="Sakkal Majalla" w:hint="cs"/>
          <w:sz w:val="32"/>
          <w:szCs w:val="32"/>
          <w:rtl/>
        </w:rPr>
        <w:t>ومعارف</w:t>
      </w:r>
      <w:r w:rsidRPr="00A5736C">
        <w:rPr>
          <w:rFonts w:ascii="Sakkal Majalla" w:hAnsi="Sakkal Majalla" w:cs="Sakkal Majalla"/>
          <w:sz w:val="32"/>
          <w:szCs w:val="32"/>
          <w:rtl/>
        </w:rPr>
        <w:t xml:space="preserve"> </w:t>
      </w:r>
      <w:r w:rsidRPr="00A5736C">
        <w:rPr>
          <w:rFonts w:ascii="Sakkal Majalla" w:hAnsi="Sakkal Majalla" w:cs="Sakkal Majalla" w:hint="cs"/>
          <w:sz w:val="32"/>
          <w:szCs w:val="32"/>
          <w:rtl/>
        </w:rPr>
        <w:t>مهمة</w:t>
      </w:r>
      <w:r w:rsidRPr="00A5736C">
        <w:rPr>
          <w:rFonts w:ascii="Sakkal Majalla" w:hAnsi="Sakkal Majalla" w:cs="Sakkal Majalla"/>
          <w:sz w:val="32"/>
          <w:szCs w:val="32"/>
          <w:rtl/>
        </w:rPr>
        <w:t xml:space="preserve"> </w:t>
      </w:r>
      <w:r w:rsidRPr="00A5736C">
        <w:rPr>
          <w:rFonts w:ascii="Sakkal Majalla" w:hAnsi="Sakkal Majalla" w:cs="Sakkal Majalla" w:hint="cs"/>
          <w:sz w:val="32"/>
          <w:szCs w:val="32"/>
          <w:rtl/>
        </w:rPr>
        <w:t>تساعدني</w:t>
      </w:r>
      <w:r w:rsidRPr="00A5736C">
        <w:rPr>
          <w:rFonts w:ascii="Sakkal Majalla" w:hAnsi="Sakkal Majalla" w:cs="Sakkal Majalla"/>
          <w:sz w:val="32"/>
          <w:szCs w:val="32"/>
          <w:rtl/>
        </w:rPr>
        <w:t xml:space="preserve"> </w:t>
      </w:r>
      <w:r w:rsidRPr="00A5736C">
        <w:rPr>
          <w:rFonts w:ascii="Sakkal Majalla" w:hAnsi="Sakkal Majalla" w:cs="Sakkal Majalla" w:hint="cs"/>
          <w:sz w:val="32"/>
          <w:szCs w:val="32"/>
          <w:rtl/>
        </w:rPr>
        <w:t>على</w:t>
      </w:r>
      <w:r w:rsidRPr="00A5736C">
        <w:rPr>
          <w:rFonts w:ascii="Sakkal Majalla" w:hAnsi="Sakkal Majalla" w:cs="Sakkal Majalla"/>
          <w:sz w:val="32"/>
          <w:szCs w:val="32"/>
          <w:rtl/>
        </w:rPr>
        <w:t xml:space="preserve"> </w:t>
      </w:r>
      <w:r w:rsidRPr="00A5736C">
        <w:rPr>
          <w:rFonts w:ascii="Sakkal Majalla" w:hAnsi="Sakkal Majalla" w:cs="Sakkal Majalla" w:hint="cs"/>
          <w:sz w:val="32"/>
          <w:szCs w:val="32"/>
          <w:rtl/>
        </w:rPr>
        <w:t>بناء</w:t>
      </w:r>
      <w:r w:rsidRPr="00A5736C">
        <w:rPr>
          <w:rFonts w:ascii="Sakkal Majalla" w:hAnsi="Sakkal Majalla" w:cs="Sakkal Majalla"/>
          <w:sz w:val="32"/>
          <w:szCs w:val="32"/>
          <w:rtl/>
        </w:rPr>
        <w:t xml:space="preserve"> </w:t>
      </w:r>
      <w:r w:rsidRPr="00A5736C">
        <w:rPr>
          <w:rFonts w:ascii="Sakkal Majalla" w:hAnsi="Sakkal Majalla" w:cs="Sakkal Majalla" w:hint="cs"/>
          <w:sz w:val="32"/>
          <w:szCs w:val="32"/>
          <w:rtl/>
        </w:rPr>
        <w:t>عملية</w:t>
      </w:r>
      <w:r w:rsidRPr="00A5736C">
        <w:rPr>
          <w:rFonts w:ascii="Sakkal Majalla" w:hAnsi="Sakkal Majalla" w:cs="Sakkal Majalla"/>
          <w:sz w:val="32"/>
          <w:szCs w:val="32"/>
          <w:rtl/>
        </w:rPr>
        <w:t xml:space="preserve"> </w:t>
      </w:r>
      <w:r w:rsidRPr="00A5736C">
        <w:rPr>
          <w:rFonts w:ascii="Sakkal Majalla" w:hAnsi="Sakkal Majalla" w:cs="Sakkal Majalla" w:hint="cs"/>
          <w:sz w:val="32"/>
          <w:szCs w:val="32"/>
          <w:rtl/>
        </w:rPr>
        <w:t>الشراء</w:t>
      </w:r>
      <w:r w:rsidR="00423509">
        <w:rPr>
          <w:rFonts w:ascii="Sakkal Majalla" w:hAnsi="Sakkal Majalla" w:cs="Sakkal Majalla" w:hint="cs"/>
          <w:sz w:val="32"/>
          <w:szCs w:val="32"/>
          <w:rtl/>
        </w:rPr>
        <w:t>.</w:t>
      </w:r>
    </w:p>
    <w:p w14:paraId="64CF3AA4" w14:textId="77777777" w:rsidR="00423509" w:rsidRDefault="00423509" w:rsidP="00423509">
      <w:pPr>
        <w:bidi/>
        <w:spacing w:after="0" w:line="24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الكلمات المفتاحية: الرسائل التوعية</w:t>
      </w:r>
      <w:r>
        <w:rPr>
          <w:rFonts w:ascii="Sakkal Majalla" w:hAnsi="Sakkal Majalla" w:cs="Sakkal Majalla" w:hint="cs"/>
          <w:sz w:val="32"/>
          <w:szCs w:val="32"/>
          <w:rtl/>
        </w:rPr>
        <w:tab/>
        <w:t>السلوك الشرائي</w:t>
      </w:r>
      <w:r>
        <w:rPr>
          <w:rFonts w:ascii="Sakkal Majalla" w:hAnsi="Sakkal Majalla" w:cs="Sakkal Majalla" w:hint="cs"/>
          <w:sz w:val="32"/>
          <w:szCs w:val="32"/>
          <w:rtl/>
        </w:rPr>
        <w:tab/>
      </w:r>
      <w:r>
        <w:rPr>
          <w:rFonts w:ascii="Sakkal Majalla" w:hAnsi="Sakkal Majalla" w:cs="Sakkal Majalla" w:hint="cs"/>
          <w:sz w:val="32"/>
          <w:szCs w:val="32"/>
          <w:rtl/>
        </w:rPr>
        <w:tab/>
        <w:t>المستهلك السعودي</w:t>
      </w:r>
    </w:p>
    <w:p w14:paraId="7D09A062" w14:textId="77777777" w:rsidR="00B05239" w:rsidRDefault="00B05239">
      <w:pPr>
        <w:rPr>
          <w:rtl/>
        </w:rPr>
      </w:pPr>
      <w:r>
        <w:rPr>
          <w:rtl/>
        </w:rPr>
        <w:br w:type="page"/>
      </w:r>
    </w:p>
    <w:p w14:paraId="755AC4A3" w14:textId="77777777" w:rsidR="00B05239" w:rsidRPr="00105587" w:rsidRDefault="00B05239" w:rsidP="00B05239">
      <w:pPr>
        <w:pStyle w:val="1"/>
        <w:spacing w:before="0" w:beforeAutospacing="0" w:after="0" w:afterAutospacing="0"/>
      </w:pPr>
      <w:bookmarkStart w:id="4" w:name="_Toc205421765"/>
      <w:r w:rsidRPr="00105587">
        <w:rPr>
          <w:rtl/>
        </w:rPr>
        <w:lastRenderedPageBreak/>
        <w:t>المقدمة</w:t>
      </w:r>
      <w:bookmarkEnd w:id="4"/>
    </w:p>
    <w:p w14:paraId="363696EE" w14:textId="77777777" w:rsidR="009D1695" w:rsidRDefault="00B05239" w:rsidP="00B05239">
      <w:pPr>
        <w:pStyle w:val="a7"/>
        <w:spacing w:before="0" w:beforeAutospacing="0" w:after="0" w:afterAutospacing="0"/>
        <w:ind w:firstLine="720"/>
        <w:rPr>
          <w:rtl/>
        </w:rPr>
      </w:pPr>
      <w:r>
        <w:rPr>
          <w:rFonts w:hint="cs"/>
          <w:rtl/>
        </w:rPr>
        <w:t xml:space="preserve">يعد الإعلام الرقمي ركيزة أساسية وأحد أكثر العناصر المؤثرة في تشكيل وعي المستهلك، ويرجع ذلك الى انتشار وسائل التواصل الحديثة بين افراد المجتمعات واعتمادهم المتزايد على منصات التواصل الاجتماعي، وعلى الصعيد المحلي تتميز المملكة العربية السعودية بكونها سوقاً خصباً ونابضاً بالحياة للعديد من الأنشطة التجارية، وتفاعلاً كبيراً على مختلف منصات التواصل الاجتماعي. يُعزي ذلك الى طبيعة التركيب السكاني للمملكة، حيث بلغ سكانها بحسب بيانات الموقع الرسمي للهيئة العامة للإحصاء لعام  2025 (33.3) مليون نسمة بمتوسط عمري بلغ 29 عاماً فقط،  مما يشير الى ارتفاع شريحة الشباب في المجتمع من أبناء الأجيال المعاصر للتقنية الحديثة، والذين يمتلكون معدلات عالية من استخدام الانترنت والأجهزة المحمولة، تسهم هذه العوامل في تكوين بيئة مثالية لدراسة الموضوع البحثي الذي يهدف الى دراسة تأثير الاعلام الرقمي في تشكي وعي المستهلك السعودي، وادى الانتشار الواسع للإنترنت والهواتف الذكية الى تحول كبير في وعي المستهلك السعودي، كما أصبحت القنوات الرقمية الوسيلة الرئيسة للوصول الى الجمهور المستهدف وتحويلهم الى عملاء ومستهلكين، ويُقصد بالإعلام الرقمي مجموعة  من الوسائل والمنصات الرقمية التي تستخدمها </w:t>
      </w:r>
      <w:r w:rsidR="008878D6">
        <w:rPr>
          <w:rFonts w:hint="cs"/>
          <w:rtl/>
        </w:rPr>
        <w:t>الجهات الحكومية</w:t>
      </w:r>
      <w:r>
        <w:rPr>
          <w:rFonts w:hint="cs"/>
          <w:rtl/>
        </w:rPr>
        <w:t xml:space="preserve"> للوصول الى جمهورها المستهدف، وتشمل هذه القنوات وسائل التواصل الاجتماعي ومحركات البحث والبريد الالكتروني والتطبيقات والمواقع الالكترونية، وللتقنيات الرقمية الجديدة تأثير هائل على وعي المستهلكين عبر الاعلام الرقمي </w:t>
      </w:r>
      <w:r>
        <w:t>(Lee, 2020, 332)</w:t>
      </w:r>
      <w:r w:rsidR="00ED517A">
        <w:rPr>
          <w:rStyle w:val="af2"/>
          <w:rFonts w:eastAsiaTheme="minorEastAsia"/>
          <w:rtl/>
        </w:rPr>
        <w:t xml:space="preserve">   </w:t>
      </w:r>
    </w:p>
    <w:p w14:paraId="6748E9B9" w14:textId="59561ED2" w:rsidR="009D1695" w:rsidRPr="00604127" w:rsidRDefault="009D1695" w:rsidP="00B05239">
      <w:pPr>
        <w:pStyle w:val="a7"/>
        <w:shd w:val="clear" w:color="auto" w:fill="FFFFFF"/>
        <w:spacing w:before="0" w:beforeAutospacing="0" w:after="0" w:afterAutospacing="0"/>
        <w:ind w:firstLine="720"/>
        <w:rPr>
          <w:rtl/>
        </w:rPr>
      </w:pPr>
      <w:r w:rsidRPr="00604127">
        <w:rPr>
          <w:rFonts w:hint="cs"/>
          <w:rtl/>
        </w:rPr>
        <w:t xml:space="preserve">وتقدم الجهات الحكومية مثل (وزارة  </w:t>
      </w:r>
      <w:r w:rsidR="009276DF">
        <w:rPr>
          <w:rFonts w:hint="cs"/>
          <w:rtl/>
        </w:rPr>
        <w:t>التجارة،</w:t>
      </w:r>
      <w:r w:rsidRPr="00604127">
        <w:rPr>
          <w:rFonts w:hint="cs"/>
          <w:rtl/>
        </w:rPr>
        <w:t xml:space="preserve"> والدفاع المدني وهيئة الأرصاد الجوية، ومنشآت، كفاءة</w:t>
      </w:r>
      <w:r w:rsidRPr="00604127">
        <w:rPr>
          <w:rtl/>
        </w:rPr>
        <w:t xml:space="preserve"> </w:t>
      </w:r>
      <w:r w:rsidRPr="00604127">
        <w:rPr>
          <w:rFonts w:hint="cs"/>
          <w:rtl/>
        </w:rPr>
        <w:t>الطاقة، المواصفات</w:t>
      </w:r>
      <w:r w:rsidRPr="00604127">
        <w:rPr>
          <w:rtl/>
        </w:rPr>
        <w:t xml:space="preserve"> </w:t>
      </w:r>
      <w:r w:rsidRPr="00604127">
        <w:rPr>
          <w:rFonts w:hint="cs"/>
          <w:rtl/>
        </w:rPr>
        <w:t>السعودية، هيئة</w:t>
      </w:r>
      <w:r w:rsidRPr="00604127">
        <w:rPr>
          <w:rtl/>
        </w:rPr>
        <w:t xml:space="preserve"> </w:t>
      </w:r>
      <w:r w:rsidRPr="00604127">
        <w:rPr>
          <w:rFonts w:hint="cs"/>
          <w:rtl/>
        </w:rPr>
        <w:t>الغذاء</w:t>
      </w:r>
      <w:r w:rsidRPr="00604127">
        <w:rPr>
          <w:rtl/>
        </w:rPr>
        <w:t xml:space="preserve"> </w:t>
      </w:r>
      <w:r w:rsidRPr="00604127">
        <w:rPr>
          <w:rFonts w:hint="cs"/>
          <w:rtl/>
        </w:rPr>
        <w:t>والدواء، هيئة</w:t>
      </w:r>
      <w:r w:rsidRPr="00604127">
        <w:rPr>
          <w:rtl/>
        </w:rPr>
        <w:t xml:space="preserve"> </w:t>
      </w:r>
      <w:r w:rsidRPr="00604127">
        <w:rPr>
          <w:rFonts w:hint="cs"/>
          <w:rtl/>
        </w:rPr>
        <w:t>الزكاة</w:t>
      </w:r>
      <w:r w:rsidRPr="00604127">
        <w:rPr>
          <w:rtl/>
        </w:rPr>
        <w:t xml:space="preserve"> </w:t>
      </w:r>
      <w:r w:rsidRPr="00604127">
        <w:rPr>
          <w:rFonts w:hint="cs"/>
          <w:rtl/>
        </w:rPr>
        <w:t>والضريبة</w:t>
      </w:r>
      <w:r w:rsidRPr="00604127">
        <w:rPr>
          <w:rtl/>
        </w:rPr>
        <w:t xml:space="preserve"> </w:t>
      </w:r>
      <w:r w:rsidRPr="00604127">
        <w:rPr>
          <w:rFonts w:hint="cs"/>
          <w:rtl/>
        </w:rPr>
        <w:t>والجمارك، هيئة</w:t>
      </w:r>
      <w:r w:rsidRPr="00604127">
        <w:rPr>
          <w:rtl/>
        </w:rPr>
        <w:t xml:space="preserve"> </w:t>
      </w:r>
      <w:r w:rsidRPr="00604127">
        <w:rPr>
          <w:rFonts w:hint="cs"/>
          <w:rtl/>
        </w:rPr>
        <w:t>النقل، الدفاع</w:t>
      </w:r>
      <w:r w:rsidRPr="00604127">
        <w:rPr>
          <w:rtl/>
        </w:rPr>
        <w:t xml:space="preserve"> </w:t>
      </w:r>
      <w:r w:rsidRPr="00604127">
        <w:rPr>
          <w:rFonts w:hint="cs"/>
          <w:rtl/>
        </w:rPr>
        <w:t>المدني، وزارة</w:t>
      </w:r>
      <w:r w:rsidRPr="00604127">
        <w:rPr>
          <w:rtl/>
        </w:rPr>
        <w:t xml:space="preserve"> </w:t>
      </w:r>
      <w:r w:rsidRPr="00604127">
        <w:rPr>
          <w:rFonts w:hint="cs"/>
          <w:rtl/>
        </w:rPr>
        <w:t>الموارد</w:t>
      </w:r>
      <w:r w:rsidRPr="00604127">
        <w:rPr>
          <w:rtl/>
        </w:rPr>
        <w:t xml:space="preserve"> </w:t>
      </w:r>
      <w:r w:rsidRPr="00604127">
        <w:rPr>
          <w:rFonts w:hint="cs"/>
          <w:rtl/>
        </w:rPr>
        <w:t>البشرية) العديد من الرسائل التوعوية للمستفيدين من خدماتها مثل مخاطر التوصيلات، والأنظمة والغش التجاري وحماية المستهلك.</w:t>
      </w:r>
    </w:p>
    <w:p w14:paraId="733B4010" w14:textId="77777777" w:rsidR="009D1695" w:rsidRPr="005C1D09" w:rsidRDefault="009D1695" w:rsidP="00B05239">
      <w:pPr>
        <w:pStyle w:val="a7"/>
        <w:spacing w:before="0" w:beforeAutospacing="0" w:after="0" w:afterAutospacing="0"/>
        <w:ind w:firstLine="720"/>
        <w:rPr>
          <w:rtl/>
        </w:rPr>
      </w:pPr>
      <w:r w:rsidRPr="005C1D09">
        <w:rPr>
          <w:rtl/>
        </w:rPr>
        <w:t>ولما يمثله الوعي الاستهلاكي من أهمية لذا كان موضوع البحث عن (تأثير الاعلام الرقمي في</w:t>
      </w:r>
      <w:r>
        <w:rPr>
          <w:rFonts w:hint="cs"/>
          <w:rtl/>
        </w:rPr>
        <w:t xml:space="preserve"> </w:t>
      </w:r>
      <w:r w:rsidRPr="005C1D09">
        <w:rPr>
          <w:rtl/>
        </w:rPr>
        <w:t>تشكيل وعي المستهلك السعودي)</w:t>
      </w:r>
    </w:p>
    <w:p w14:paraId="43158832" w14:textId="77777777" w:rsidR="009D1695" w:rsidRPr="0085544C" w:rsidRDefault="009D1695" w:rsidP="00B05239">
      <w:pPr>
        <w:pStyle w:val="a7"/>
        <w:shd w:val="clear" w:color="auto" w:fill="FFFFFF"/>
        <w:spacing w:before="0" w:beforeAutospacing="0" w:after="0" w:afterAutospacing="0"/>
        <w:ind w:firstLine="720"/>
        <w:rPr>
          <w:rtl/>
        </w:rPr>
      </w:pPr>
    </w:p>
    <w:p w14:paraId="2C16ACAC" w14:textId="77777777" w:rsidR="009D1695" w:rsidRPr="00A1336A" w:rsidRDefault="009D1695" w:rsidP="00B05239">
      <w:pPr>
        <w:pStyle w:val="1"/>
        <w:spacing w:before="0" w:beforeAutospacing="0" w:after="0" w:afterAutospacing="0"/>
        <w:rPr>
          <w:rtl/>
        </w:rPr>
      </w:pPr>
      <w:bookmarkStart w:id="5" w:name="_Toc205421766"/>
      <w:r w:rsidRPr="00A1336A">
        <w:rPr>
          <w:rFonts w:hint="cs"/>
          <w:rtl/>
        </w:rPr>
        <w:t>مشكلة الدراسة</w:t>
      </w:r>
      <w:bookmarkEnd w:id="5"/>
    </w:p>
    <w:p w14:paraId="7CEB1966" w14:textId="31BB4081" w:rsidR="006D7E17" w:rsidRDefault="009D1695" w:rsidP="006D7E17">
      <w:pPr>
        <w:pStyle w:val="a7"/>
        <w:spacing w:before="0" w:beforeAutospacing="0" w:after="0" w:afterAutospacing="0"/>
        <w:ind w:firstLine="720"/>
        <w:rPr>
          <w:rtl/>
        </w:rPr>
      </w:pPr>
      <w:r>
        <w:rPr>
          <w:rFonts w:hint="cs"/>
          <w:rtl/>
        </w:rPr>
        <w:t xml:space="preserve">وتكمن </w:t>
      </w:r>
      <w:r w:rsidRPr="00BD625A">
        <w:rPr>
          <w:rtl/>
        </w:rPr>
        <w:t xml:space="preserve">مشكلة </w:t>
      </w:r>
      <w:r>
        <w:rPr>
          <w:rFonts w:hint="cs"/>
          <w:rtl/>
        </w:rPr>
        <w:t xml:space="preserve">الدراسة </w:t>
      </w:r>
      <w:r w:rsidRPr="00BD625A">
        <w:rPr>
          <w:rtl/>
        </w:rPr>
        <w:t xml:space="preserve">الجوهرية في </w:t>
      </w:r>
      <w:r>
        <w:rPr>
          <w:rFonts w:hint="cs"/>
          <w:rtl/>
        </w:rPr>
        <w:t>التوجيهات</w:t>
      </w:r>
      <w:r w:rsidRPr="00BD625A">
        <w:rPr>
          <w:rtl/>
        </w:rPr>
        <w:t xml:space="preserve"> التوعوية، لهذا نجد فئات واسعة من المجتمع تمر على </w:t>
      </w:r>
      <w:r>
        <w:rPr>
          <w:rFonts w:hint="cs"/>
          <w:rtl/>
        </w:rPr>
        <w:t>الرسائل التوعوية</w:t>
      </w:r>
      <w:r w:rsidRPr="00BD625A">
        <w:rPr>
          <w:rtl/>
        </w:rPr>
        <w:t xml:space="preserve"> بلا مبالاة رغم نبل مقاصدها وضرورة الاهتداء بها، </w:t>
      </w:r>
      <w:r>
        <w:rPr>
          <w:rFonts w:hint="cs"/>
          <w:rtl/>
        </w:rPr>
        <w:t>و</w:t>
      </w:r>
      <w:r w:rsidRPr="00BB1F22">
        <w:rPr>
          <w:rtl/>
        </w:rPr>
        <w:t>توجد العديد من الجهات الحكومية السعودية التي تقوم بإرسال رسائل توعوية</w:t>
      </w:r>
      <w:r>
        <w:rPr>
          <w:rFonts w:hint="cs"/>
          <w:rtl/>
        </w:rPr>
        <w:t xml:space="preserve"> </w:t>
      </w:r>
      <w:r w:rsidRPr="00BB1F22">
        <w:rPr>
          <w:rtl/>
        </w:rPr>
        <w:t xml:space="preserve">للمستفيدين، </w:t>
      </w:r>
      <w:r>
        <w:rPr>
          <w:rFonts w:hint="cs"/>
          <w:rtl/>
        </w:rPr>
        <w:t xml:space="preserve">وذلك عبر موقعها الالكتروني، </w:t>
      </w:r>
      <w:r w:rsidR="006D7E17" w:rsidRPr="005C1D09">
        <w:rPr>
          <w:rtl/>
        </w:rPr>
        <w:t xml:space="preserve">وتتجلى هنا مشكلة الدراسة التي تتمثل في التساؤل حول الفعالية الحقيقية لهذه </w:t>
      </w:r>
      <w:r w:rsidR="006D7E17">
        <w:rPr>
          <w:rFonts w:hint="cs"/>
          <w:rtl/>
        </w:rPr>
        <w:t>الرسائل التوعوية</w:t>
      </w:r>
      <w:r w:rsidR="006D7E17" w:rsidRPr="005C1D09">
        <w:rPr>
          <w:rtl/>
        </w:rPr>
        <w:t xml:space="preserve"> في إحداث التغيير على سلوك المستهلك السعودي</w:t>
      </w:r>
      <w:r w:rsidR="006D7E17">
        <w:rPr>
          <w:rFonts w:hint="cs"/>
          <w:rtl/>
        </w:rPr>
        <w:t>، و</w:t>
      </w:r>
      <w:r w:rsidR="006D7E17" w:rsidRPr="005C1D09">
        <w:rPr>
          <w:rtl/>
        </w:rPr>
        <w:t xml:space="preserve">أشار </w:t>
      </w:r>
      <w:r w:rsidR="006D7E17">
        <w:rPr>
          <w:rFonts w:hint="cs"/>
          <w:rtl/>
        </w:rPr>
        <w:t>(</w:t>
      </w:r>
      <w:r w:rsidR="006D7E17" w:rsidRPr="005C1D09">
        <w:t>Ahmadi et al. 2024</w:t>
      </w:r>
      <w:r w:rsidR="006D7E17" w:rsidRPr="005C1D09">
        <w:rPr>
          <w:rtl/>
        </w:rPr>
        <w:t>)</w:t>
      </w:r>
      <w:r w:rsidR="006D7E17">
        <w:rPr>
          <w:rStyle w:val="af2"/>
          <w:rFonts w:eastAsiaTheme="minorEastAsia"/>
          <w:rtl/>
        </w:rPr>
        <w:t xml:space="preserve">   </w:t>
      </w:r>
      <w:r w:rsidR="006D7E17" w:rsidRPr="005C1D09">
        <w:rPr>
          <w:rtl/>
        </w:rPr>
        <w:t xml:space="preserve"> أن المستهلكين السعوديين يتأثرون </w:t>
      </w:r>
      <w:r w:rsidR="006D7E17">
        <w:rPr>
          <w:rFonts w:hint="cs"/>
          <w:rtl/>
        </w:rPr>
        <w:t>بالرسائل التوعوية</w:t>
      </w:r>
      <w:r w:rsidR="006D7E17" w:rsidRPr="005C1D09">
        <w:rPr>
          <w:rtl/>
        </w:rPr>
        <w:t xml:space="preserve"> بطرق مختلفة بناءً على عوامل مثل العمر والجنس والمستوى التعليمي</w:t>
      </w:r>
    </w:p>
    <w:p w14:paraId="623A52DE" w14:textId="77777777" w:rsidR="009D1695" w:rsidRPr="00CD6185" w:rsidRDefault="009D1695" w:rsidP="00B05239">
      <w:pPr>
        <w:pStyle w:val="a7"/>
        <w:spacing w:before="0" w:beforeAutospacing="0" w:after="0" w:afterAutospacing="0"/>
        <w:ind w:firstLine="720"/>
        <w:rPr>
          <w:b/>
          <w:bCs/>
          <w:rtl/>
        </w:rPr>
      </w:pPr>
      <w:r w:rsidRPr="00CD6185">
        <w:rPr>
          <w:b/>
          <w:bCs/>
          <w:rtl/>
        </w:rPr>
        <w:t xml:space="preserve">ويمكن تحديد مشكلة البحث في التساؤل الرئيس: ما </w:t>
      </w:r>
      <w:r w:rsidRPr="00BF20D5">
        <w:rPr>
          <w:rFonts w:hint="cs"/>
          <w:b/>
          <w:bCs/>
          <w:rtl/>
        </w:rPr>
        <w:t>طبيعة</w:t>
      </w:r>
      <w:r w:rsidRPr="00BF20D5">
        <w:rPr>
          <w:b/>
          <w:bCs/>
          <w:rtl/>
        </w:rPr>
        <w:t xml:space="preserve"> </w:t>
      </w:r>
      <w:r w:rsidRPr="00BF20D5">
        <w:rPr>
          <w:rFonts w:hint="cs"/>
          <w:b/>
          <w:bCs/>
          <w:rtl/>
        </w:rPr>
        <w:t>المحتوى</w:t>
      </w:r>
      <w:r w:rsidRPr="00BF20D5">
        <w:rPr>
          <w:b/>
          <w:bCs/>
          <w:rtl/>
        </w:rPr>
        <w:t xml:space="preserve"> </w:t>
      </w:r>
      <w:r w:rsidRPr="00BF20D5">
        <w:rPr>
          <w:rFonts w:hint="cs"/>
          <w:b/>
          <w:bCs/>
          <w:rtl/>
        </w:rPr>
        <w:t>التوعوي</w:t>
      </w:r>
      <w:r w:rsidRPr="00BF20D5">
        <w:rPr>
          <w:b/>
          <w:bCs/>
          <w:rtl/>
        </w:rPr>
        <w:t xml:space="preserve"> </w:t>
      </w:r>
      <w:r w:rsidRPr="00BF20D5">
        <w:rPr>
          <w:rFonts w:hint="cs"/>
          <w:b/>
          <w:bCs/>
          <w:rtl/>
        </w:rPr>
        <w:t>الموجه</w:t>
      </w:r>
      <w:r w:rsidRPr="00BF20D5">
        <w:rPr>
          <w:b/>
          <w:bCs/>
          <w:rtl/>
        </w:rPr>
        <w:t xml:space="preserve"> </w:t>
      </w:r>
      <w:r w:rsidRPr="00BF20D5">
        <w:rPr>
          <w:rFonts w:hint="cs"/>
          <w:b/>
          <w:bCs/>
          <w:rtl/>
        </w:rPr>
        <w:t>للمستهلك</w:t>
      </w:r>
      <w:r w:rsidRPr="00BF20D5">
        <w:rPr>
          <w:b/>
          <w:bCs/>
          <w:rtl/>
        </w:rPr>
        <w:t xml:space="preserve"> </w:t>
      </w:r>
      <w:r w:rsidRPr="00BF20D5">
        <w:rPr>
          <w:rFonts w:hint="cs"/>
          <w:b/>
          <w:bCs/>
          <w:rtl/>
        </w:rPr>
        <w:t>السعودي</w:t>
      </w:r>
      <w:r w:rsidRPr="00CD6185">
        <w:rPr>
          <w:b/>
          <w:bCs/>
          <w:rtl/>
        </w:rPr>
        <w:t>؟</w:t>
      </w:r>
    </w:p>
    <w:p w14:paraId="7289EF61" w14:textId="77777777" w:rsidR="009D1695" w:rsidRDefault="009D1695" w:rsidP="00B05239">
      <w:pPr>
        <w:pStyle w:val="a7"/>
        <w:spacing w:before="0" w:beforeAutospacing="0" w:after="0" w:afterAutospacing="0"/>
        <w:rPr>
          <w:b/>
          <w:bCs/>
          <w:rtl/>
        </w:rPr>
      </w:pPr>
    </w:p>
    <w:p w14:paraId="30B1492F" w14:textId="77777777" w:rsidR="009D1695" w:rsidRPr="005C1D09" w:rsidRDefault="009D1695" w:rsidP="00B05239">
      <w:pPr>
        <w:pStyle w:val="1"/>
        <w:spacing w:before="0" w:beforeAutospacing="0" w:after="0" w:afterAutospacing="0"/>
      </w:pPr>
      <w:bookmarkStart w:id="6" w:name="_Toc205421767"/>
      <w:r w:rsidRPr="005C1D09">
        <w:rPr>
          <w:rtl/>
        </w:rPr>
        <w:lastRenderedPageBreak/>
        <w:t>عناصر مشكلة الدراسة:</w:t>
      </w:r>
      <w:bookmarkEnd w:id="6"/>
    </w:p>
    <w:p w14:paraId="1C516E1D" w14:textId="77777777" w:rsidR="009D1695" w:rsidRDefault="009D1695" w:rsidP="00B05239">
      <w:pPr>
        <w:pStyle w:val="a7"/>
        <w:spacing w:before="0" w:beforeAutospacing="0" w:after="0" w:afterAutospacing="0"/>
        <w:rPr>
          <w:rtl/>
        </w:rPr>
      </w:pPr>
      <w:r w:rsidRPr="004217DB">
        <w:rPr>
          <w:b/>
          <w:bCs/>
          <w:rtl/>
        </w:rPr>
        <w:t>تأثير القنوات المتعددة</w:t>
      </w:r>
      <w:r>
        <w:rPr>
          <w:rFonts w:hint="cs"/>
          <w:rtl/>
        </w:rPr>
        <w:t>:</w:t>
      </w:r>
      <w:r w:rsidRPr="008B0CB8">
        <w:rPr>
          <w:rtl/>
        </w:rPr>
        <w:t xml:space="preserve"> </w:t>
      </w:r>
    </w:p>
    <w:p w14:paraId="7AFA006F" w14:textId="77777777" w:rsidR="009D1695" w:rsidRDefault="009D1695" w:rsidP="00B05239">
      <w:pPr>
        <w:pStyle w:val="a7"/>
        <w:spacing w:before="0" w:beforeAutospacing="0" w:after="0" w:afterAutospacing="0"/>
        <w:ind w:firstLine="720"/>
        <w:rPr>
          <w:rtl/>
        </w:rPr>
      </w:pPr>
      <w:r w:rsidRPr="008B0CB8">
        <w:rPr>
          <w:rtl/>
        </w:rPr>
        <w:t xml:space="preserve">وجود منصات مختلفة </w:t>
      </w:r>
      <w:r>
        <w:rPr>
          <w:rFonts w:hint="cs"/>
          <w:rtl/>
        </w:rPr>
        <w:t>ومتنوعة منها (</w:t>
      </w:r>
      <w:r w:rsidRPr="005C1D09">
        <w:rPr>
          <w:rtl/>
        </w:rPr>
        <w:t>وسائل تواصل اجتماعي و</w:t>
      </w:r>
      <w:r>
        <w:rPr>
          <w:rFonts w:hint="cs"/>
          <w:rtl/>
        </w:rPr>
        <w:t>ال</w:t>
      </w:r>
      <w:r w:rsidRPr="005C1D09">
        <w:rPr>
          <w:rtl/>
        </w:rPr>
        <w:t xml:space="preserve">مواقع </w:t>
      </w:r>
      <w:r>
        <w:rPr>
          <w:rFonts w:hint="cs"/>
          <w:rtl/>
        </w:rPr>
        <w:t xml:space="preserve">الالكترونية الخاصة بالجهة الحكومية، </w:t>
      </w:r>
      <w:r w:rsidRPr="005C1D09">
        <w:rPr>
          <w:rtl/>
        </w:rPr>
        <w:t>ومدونات</w:t>
      </w:r>
      <w:r>
        <w:rPr>
          <w:rFonts w:hint="cs"/>
          <w:rtl/>
        </w:rPr>
        <w:t xml:space="preserve"> والاخبار الصحفية واعلانات جوجل المدفوعة الترويجية، والتقارير التلفزيونية، والبريد الالكتروني)</w:t>
      </w:r>
      <w:r w:rsidRPr="004217DB">
        <w:rPr>
          <w:rFonts w:hint="cs"/>
          <w:rtl/>
        </w:rPr>
        <w:t xml:space="preserve">  </w:t>
      </w:r>
      <w:r w:rsidRPr="008B0CB8">
        <w:rPr>
          <w:rtl/>
        </w:rPr>
        <w:t xml:space="preserve"> في طرق عرض </w:t>
      </w:r>
      <w:r w:rsidRPr="008B0CB8">
        <w:rPr>
          <w:rFonts w:hint="cs"/>
          <w:rtl/>
        </w:rPr>
        <w:t>الرسائل التوعوية</w:t>
      </w:r>
      <w:r w:rsidRPr="008B0CB8">
        <w:rPr>
          <w:rtl/>
        </w:rPr>
        <w:t xml:space="preserve"> مما يؤثر على تعزيز التفاعل مع المستهلكين عبر منصات مختلفة وبأساليب مختلفة </w:t>
      </w:r>
      <w:r w:rsidRPr="008B0CB8">
        <w:rPr>
          <w:rFonts w:hint="cs"/>
          <w:rtl/>
        </w:rPr>
        <w:t>(</w:t>
      </w:r>
      <w:r w:rsidRPr="008B0CB8">
        <w:t>Rahman,2019</w:t>
      </w:r>
      <w:r w:rsidRPr="008B0CB8">
        <w:rPr>
          <w:rtl/>
        </w:rPr>
        <w:t xml:space="preserve"> &amp; </w:t>
      </w:r>
      <w:r w:rsidRPr="008B0CB8">
        <w:t>Naaz,</w:t>
      </w:r>
      <w:r w:rsidRPr="008B0CB8">
        <w:rPr>
          <w:rtl/>
        </w:rPr>
        <w:t>)</w:t>
      </w:r>
      <w:r w:rsidR="00ED517A">
        <w:rPr>
          <w:rStyle w:val="af2"/>
          <w:rtl/>
        </w:rPr>
        <w:t xml:space="preserve">   </w:t>
      </w:r>
      <w:r w:rsidRPr="008B0CB8">
        <w:rPr>
          <w:rtl/>
        </w:rPr>
        <w:t>.</w:t>
      </w:r>
    </w:p>
    <w:p w14:paraId="63EFA17A" w14:textId="77777777" w:rsidR="009D1695" w:rsidRDefault="009D1695" w:rsidP="00B05239">
      <w:pPr>
        <w:pStyle w:val="a7"/>
        <w:spacing w:before="0" w:beforeAutospacing="0" w:after="0" w:afterAutospacing="0"/>
        <w:ind w:firstLine="720"/>
        <w:rPr>
          <w:rtl/>
        </w:rPr>
      </w:pPr>
      <w:r>
        <w:rPr>
          <w:rFonts w:hint="cs"/>
          <w:rtl/>
        </w:rPr>
        <w:t>وبزيادة الرسائل التوعوية لدى المستهلك السعودي</w:t>
      </w:r>
      <w:r w:rsidRPr="005C1D09">
        <w:rPr>
          <w:rtl/>
        </w:rPr>
        <w:t xml:space="preserve"> تزيد التساؤلات المتعلقة بفعالية استهداف المستهلك بهدف التأثير على سلوكه وتعزيز التواصل والتفاعل معه عبر مختلف المنصات</w:t>
      </w:r>
    </w:p>
    <w:p w14:paraId="7B12A899" w14:textId="77777777" w:rsidR="009D1695" w:rsidRDefault="009D1695" w:rsidP="00B05239">
      <w:pPr>
        <w:pStyle w:val="a7"/>
        <w:spacing w:before="0" w:beforeAutospacing="0" w:after="0" w:afterAutospacing="0"/>
        <w:rPr>
          <w:rtl/>
        </w:rPr>
      </w:pPr>
      <w:r w:rsidRPr="004217DB">
        <w:rPr>
          <w:b/>
          <w:bCs/>
          <w:rtl/>
        </w:rPr>
        <w:t>سلوك المستهلك السعودي</w:t>
      </w:r>
      <w:r w:rsidRPr="004217DB">
        <w:rPr>
          <w:rtl/>
        </w:rPr>
        <w:t xml:space="preserve">: </w:t>
      </w:r>
    </w:p>
    <w:p w14:paraId="15DAE946" w14:textId="77777777" w:rsidR="009D1695" w:rsidRPr="005C1D09" w:rsidRDefault="009D1695" w:rsidP="00B05239">
      <w:pPr>
        <w:pStyle w:val="a7"/>
        <w:spacing w:before="0" w:beforeAutospacing="0" w:after="0" w:afterAutospacing="0"/>
        <w:ind w:firstLine="720"/>
        <w:rPr>
          <w:rtl/>
        </w:rPr>
      </w:pPr>
      <w:r w:rsidRPr="005C1D09">
        <w:rPr>
          <w:rtl/>
        </w:rPr>
        <w:t xml:space="preserve">تختلف أنماط سلوك المستهلك السعودي بحسب الفروق المبنية على الديموغرافيا مثل العمر والجنس والمستوى التعليمي، ومعها تظهر </w:t>
      </w:r>
      <w:r w:rsidRPr="005C1D09">
        <w:rPr>
          <w:rFonts w:hint="cs"/>
          <w:rtl/>
        </w:rPr>
        <w:t>تفضيلات</w:t>
      </w:r>
      <w:r w:rsidRPr="005C1D09">
        <w:rPr>
          <w:rtl/>
        </w:rPr>
        <w:t xml:space="preserve"> مختلفة للمستهلكين بين شرائح الجمهور مما ينعكس على موقفهم تجاه </w:t>
      </w:r>
      <w:r>
        <w:rPr>
          <w:rFonts w:hint="cs"/>
          <w:rtl/>
        </w:rPr>
        <w:t>الرسائل التوعوية</w:t>
      </w:r>
      <w:r w:rsidRPr="005C1D09">
        <w:rPr>
          <w:rtl/>
        </w:rPr>
        <w:t xml:space="preserve">، بجانب تأثير العوامل الثقافية والاجتماعية على عمليات اتخاذ القرارات لدى المستهلكين وهنا تتجه </w:t>
      </w:r>
      <w:r>
        <w:rPr>
          <w:rFonts w:hint="cs"/>
          <w:rtl/>
        </w:rPr>
        <w:t>الجهات الحكومية</w:t>
      </w:r>
      <w:r w:rsidRPr="005C1D09">
        <w:rPr>
          <w:rtl/>
        </w:rPr>
        <w:t xml:space="preserve"> لإنشاء استراتيجيات تتماشى مع هذه العوامل بناء على أنماط سلوك المستهلك.</w:t>
      </w:r>
    </w:p>
    <w:p w14:paraId="0A33E74B" w14:textId="77777777" w:rsidR="009D1695" w:rsidRDefault="009D1695" w:rsidP="00B05239">
      <w:pPr>
        <w:bidi/>
        <w:spacing w:after="0" w:line="240" w:lineRule="auto"/>
        <w:jc w:val="both"/>
        <w:rPr>
          <w:rFonts w:ascii="Sakkal Majalla" w:hAnsi="Sakkal Majalla" w:cs="Sakkal Majalla"/>
          <w:b/>
          <w:bCs/>
          <w:sz w:val="32"/>
          <w:szCs w:val="32"/>
          <w:rtl/>
        </w:rPr>
      </w:pPr>
    </w:p>
    <w:p w14:paraId="043CD8F4" w14:textId="77777777" w:rsidR="009D1695" w:rsidRPr="00A97C25" w:rsidRDefault="009D1695" w:rsidP="00B05239">
      <w:pPr>
        <w:pStyle w:val="1"/>
        <w:spacing w:before="0" w:beforeAutospacing="0" w:after="0" w:afterAutospacing="0"/>
        <w:rPr>
          <w:rtl/>
        </w:rPr>
      </w:pPr>
      <w:bookmarkStart w:id="7" w:name="_Toc205421768"/>
      <w:r w:rsidRPr="00A97C25">
        <w:rPr>
          <w:rFonts w:hint="cs"/>
          <w:rtl/>
        </w:rPr>
        <w:t>تساؤلات</w:t>
      </w:r>
      <w:r w:rsidRPr="00A97C25">
        <w:t xml:space="preserve"> </w:t>
      </w:r>
      <w:r w:rsidRPr="00A97C25">
        <w:rPr>
          <w:rtl/>
        </w:rPr>
        <w:t>البحث</w:t>
      </w:r>
      <w:r w:rsidRPr="00A97C25">
        <w:rPr>
          <w:rFonts w:hint="cs"/>
          <w:rtl/>
        </w:rPr>
        <w:t>:</w:t>
      </w:r>
      <w:bookmarkEnd w:id="7"/>
    </w:p>
    <w:p w14:paraId="2D5BBEAA" w14:textId="1EAAC059" w:rsidR="009D1695" w:rsidRPr="00A97C25" w:rsidRDefault="009D1695" w:rsidP="00B05239">
      <w:pPr>
        <w:pStyle w:val="a7"/>
        <w:numPr>
          <w:ilvl w:val="0"/>
          <w:numId w:val="21"/>
        </w:numPr>
        <w:autoSpaceDE/>
        <w:autoSpaceDN/>
        <w:adjustRightInd/>
        <w:spacing w:before="0" w:beforeAutospacing="0" w:after="0" w:afterAutospacing="0"/>
        <w:jc w:val="left"/>
      </w:pPr>
      <w:r w:rsidRPr="00A97C25">
        <w:rPr>
          <w:rFonts w:hint="cs"/>
          <w:rtl/>
        </w:rPr>
        <w:t>ما درجة التعرض للرسائل التوعوية عبر المنصات الرقمية؟</w:t>
      </w:r>
    </w:p>
    <w:p w14:paraId="33AE582D" w14:textId="77777777" w:rsidR="009D1695" w:rsidRPr="00A97C25" w:rsidRDefault="009D1695" w:rsidP="00B05239">
      <w:pPr>
        <w:pStyle w:val="a7"/>
        <w:numPr>
          <w:ilvl w:val="0"/>
          <w:numId w:val="21"/>
        </w:numPr>
        <w:autoSpaceDE/>
        <w:autoSpaceDN/>
        <w:adjustRightInd/>
        <w:spacing w:before="0" w:beforeAutospacing="0" w:after="0" w:afterAutospacing="0"/>
      </w:pPr>
      <w:r w:rsidRPr="00A97C25">
        <w:rPr>
          <w:rFonts w:hint="cs"/>
          <w:rtl/>
        </w:rPr>
        <w:t xml:space="preserve">ما </w:t>
      </w:r>
      <w:r w:rsidRPr="00A97C25">
        <w:rPr>
          <w:rtl/>
        </w:rPr>
        <w:t>در</w:t>
      </w:r>
      <w:r w:rsidRPr="00A97C25">
        <w:rPr>
          <w:rFonts w:hint="cs"/>
          <w:rtl/>
        </w:rPr>
        <w:t>ج</w:t>
      </w:r>
      <w:r w:rsidRPr="00A97C25">
        <w:rPr>
          <w:rtl/>
        </w:rPr>
        <w:t>ة الاست</w:t>
      </w:r>
      <w:r w:rsidRPr="00A97C25">
        <w:rPr>
          <w:rFonts w:hint="cs"/>
          <w:rtl/>
        </w:rPr>
        <w:t>ف</w:t>
      </w:r>
      <w:r w:rsidRPr="00A97C25">
        <w:rPr>
          <w:rtl/>
        </w:rPr>
        <w:t xml:space="preserve">ادة من الرسائل التوعوية التي تقدمها الجهات الحكومية </w:t>
      </w:r>
      <w:r w:rsidRPr="00A97C25">
        <w:rPr>
          <w:rFonts w:hint="cs"/>
          <w:rtl/>
        </w:rPr>
        <w:t>؟</w:t>
      </w:r>
    </w:p>
    <w:p w14:paraId="427976B6" w14:textId="77777777" w:rsidR="009D1695" w:rsidRPr="00A97C25" w:rsidRDefault="009D1695" w:rsidP="00B05239">
      <w:pPr>
        <w:pStyle w:val="a7"/>
        <w:numPr>
          <w:ilvl w:val="0"/>
          <w:numId w:val="21"/>
        </w:numPr>
        <w:autoSpaceDE/>
        <w:autoSpaceDN/>
        <w:adjustRightInd/>
        <w:spacing w:before="0" w:beforeAutospacing="0" w:after="0" w:afterAutospacing="0"/>
      </w:pPr>
      <w:r w:rsidRPr="00A97C25">
        <w:rPr>
          <w:rtl/>
        </w:rPr>
        <w:t>ما هي القنوات الأكثر فعالية في الوصول إلى المستهلكين في السوق السعودي؟</w:t>
      </w:r>
    </w:p>
    <w:p w14:paraId="48CBFF14" w14:textId="77777777" w:rsidR="009D1695" w:rsidRPr="00A97C25" w:rsidRDefault="009D1695" w:rsidP="00B05239">
      <w:pPr>
        <w:pStyle w:val="a7"/>
        <w:numPr>
          <w:ilvl w:val="0"/>
          <w:numId w:val="21"/>
        </w:numPr>
        <w:autoSpaceDE/>
        <w:autoSpaceDN/>
        <w:adjustRightInd/>
        <w:spacing w:before="0" w:beforeAutospacing="0" w:after="0" w:afterAutospacing="0"/>
      </w:pPr>
      <w:r w:rsidRPr="00A97C25">
        <w:rPr>
          <w:rFonts w:hint="cs"/>
          <w:rtl/>
        </w:rPr>
        <w:t xml:space="preserve">ما </w:t>
      </w:r>
      <w:r w:rsidRPr="00A97C25">
        <w:rPr>
          <w:rtl/>
        </w:rPr>
        <w:t>دوافع </w:t>
      </w:r>
      <w:r w:rsidRPr="00A97C25">
        <w:rPr>
          <w:rFonts w:hint="cs"/>
          <w:rtl/>
        </w:rPr>
        <w:t>متابعة الرسائل التوعوية  عبر المنصات الرقمية</w:t>
      </w:r>
    </w:p>
    <w:p w14:paraId="55058FBC" w14:textId="77777777" w:rsidR="009D1695" w:rsidRPr="00A97C25" w:rsidRDefault="009D1695" w:rsidP="00B05239">
      <w:pPr>
        <w:pStyle w:val="a7"/>
        <w:spacing w:before="0" w:beforeAutospacing="0" w:after="0" w:afterAutospacing="0"/>
      </w:pPr>
    </w:p>
    <w:p w14:paraId="51680799" w14:textId="77777777" w:rsidR="009D1695" w:rsidRPr="00A97C25" w:rsidRDefault="009D1695" w:rsidP="00B05239">
      <w:pPr>
        <w:pStyle w:val="1"/>
        <w:spacing w:before="0" w:beforeAutospacing="0" w:after="0" w:afterAutospacing="0"/>
        <w:rPr>
          <w:rtl/>
        </w:rPr>
      </w:pPr>
      <w:r w:rsidRPr="00A97C25">
        <w:t xml:space="preserve"> </w:t>
      </w:r>
      <w:bookmarkStart w:id="8" w:name="_Toc205421769"/>
      <w:r w:rsidRPr="00A97C25">
        <w:rPr>
          <w:rtl/>
        </w:rPr>
        <w:t>أهداف</w:t>
      </w:r>
      <w:r w:rsidRPr="00A97C25">
        <w:t xml:space="preserve"> </w:t>
      </w:r>
      <w:r w:rsidRPr="00A97C25">
        <w:rPr>
          <w:rtl/>
        </w:rPr>
        <w:t>البحث:</w:t>
      </w:r>
      <w:bookmarkEnd w:id="8"/>
    </w:p>
    <w:p w14:paraId="1EF84C6E" w14:textId="77777777" w:rsidR="009D1695" w:rsidRPr="00A97C25" w:rsidRDefault="009D1695" w:rsidP="00B05239">
      <w:pPr>
        <w:pStyle w:val="a7"/>
        <w:spacing w:before="0" w:beforeAutospacing="0" w:after="0" w:afterAutospacing="0"/>
        <w:ind w:firstLine="720"/>
        <w:rPr>
          <w:rtl/>
        </w:rPr>
      </w:pPr>
      <w:r w:rsidRPr="00A97C25">
        <w:rPr>
          <w:rFonts w:hint="cs"/>
          <w:rtl/>
        </w:rPr>
        <w:t>ي</w:t>
      </w:r>
      <w:r w:rsidRPr="00A97C25">
        <w:rPr>
          <w:rtl/>
        </w:rPr>
        <w:t xml:space="preserve">هدف </w:t>
      </w:r>
      <w:r w:rsidRPr="00A97C25">
        <w:rPr>
          <w:rFonts w:hint="cs"/>
          <w:rtl/>
        </w:rPr>
        <w:t>البحث</w:t>
      </w:r>
      <w:r w:rsidRPr="00A97C25">
        <w:rPr>
          <w:rtl/>
        </w:rPr>
        <w:t xml:space="preserve"> لتقديم رؤى قيمة عبر تحليل استراتيجيات </w:t>
      </w:r>
      <w:r w:rsidRPr="00A97C25">
        <w:rPr>
          <w:rFonts w:hint="cs"/>
          <w:rtl/>
        </w:rPr>
        <w:t>الرسائل التوعوية</w:t>
      </w:r>
      <w:r w:rsidRPr="00A97C25">
        <w:rPr>
          <w:rtl/>
        </w:rPr>
        <w:t xml:space="preserve"> المتعددة </w:t>
      </w:r>
      <w:r w:rsidRPr="00A97C25">
        <w:rPr>
          <w:rFonts w:hint="cs"/>
          <w:rtl/>
        </w:rPr>
        <w:t>عبر المنصات الرقمية</w:t>
      </w:r>
      <w:r w:rsidRPr="00A97C25">
        <w:rPr>
          <w:rtl/>
        </w:rPr>
        <w:t xml:space="preserve"> التي تستخدمها </w:t>
      </w:r>
      <w:r w:rsidRPr="00A97C25">
        <w:rPr>
          <w:rFonts w:hint="cs"/>
          <w:rtl/>
        </w:rPr>
        <w:t>الجهات الحكومية</w:t>
      </w:r>
      <w:r w:rsidRPr="00A97C25">
        <w:rPr>
          <w:rtl/>
        </w:rPr>
        <w:t xml:space="preserve"> مع تقييم تأثيرها على وعي المستهلك وبالتالي كيف يتأثر مشاركته وسلوكه من خلال إجراء دراسة ميدانية حول كيفية تفاعل المستهلك مع </w:t>
      </w:r>
      <w:r w:rsidRPr="00A97C25">
        <w:rPr>
          <w:rFonts w:hint="cs"/>
          <w:rtl/>
        </w:rPr>
        <w:t>الرسائل التوعوية</w:t>
      </w:r>
      <w:r w:rsidRPr="00A97C25">
        <w:rPr>
          <w:rtl/>
        </w:rPr>
        <w:t xml:space="preserve"> عبر المنصات الرقمية المختلفة مثل وسائل التواصل الاجتماعي ومحركات البحث والتطبيقات المحمولة ومساهمتها في</w:t>
      </w:r>
      <w:r w:rsidRPr="00A97C25">
        <w:rPr>
          <w:rFonts w:hint="cs"/>
          <w:rtl/>
        </w:rPr>
        <w:t xml:space="preserve"> </w:t>
      </w:r>
      <w:r w:rsidRPr="00A97C25">
        <w:rPr>
          <w:rtl/>
        </w:rPr>
        <w:t xml:space="preserve">تشكيل سلوك المستهلك. </w:t>
      </w:r>
    </w:p>
    <w:p w14:paraId="3698D541" w14:textId="77A658AC" w:rsidR="006D7E17" w:rsidRDefault="009D1695" w:rsidP="006D7E17">
      <w:pPr>
        <w:pStyle w:val="a7"/>
        <w:numPr>
          <w:ilvl w:val="0"/>
          <w:numId w:val="19"/>
        </w:numPr>
        <w:autoSpaceDE/>
        <w:autoSpaceDN/>
        <w:adjustRightInd/>
        <w:spacing w:before="0" w:beforeAutospacing="0" w:after="0" w:afterAutospacing="0"/>
      </w:pPr>
      <w:r w:rsidRPr="00A97C25">
        <w:rPr>
          <w:rtl/>
        </w:rPr>
        <w:t xml:space="preserve">التحقق من </w:t>
      </w:r>
      <w:r w:rsidRPr="00A97C25">
        <w:rPr>
          <w:rFonts w:hint="cs"/>
          <w:rtl/>
        </w:rPr>
        <w:t>درجة التعرض للرسائل التوعوية عبر المنصات الرقمية</w:t>
      </w:r>
      <w:r w:rsidRPr="00A97C25">
        <w:rPr>
          <w:rtl/>
        </w:rPr>
        <w:t>.</w:t>
      </w:r>
    </w:p>
    <w:p w14:paraId="2039E86B" w14:textId="77777777" w:rsidR="009D1695" w:rsidRPr="00A97C25" w:rsidRDefault="009D1695" w:rsidP="006D7E17">
      <w:pPr>
        <w:pStyle w:val="a7"/>
        <w:numPr>
          <w:ilvl w:val="0"/>
          <w:numId w:val="19"/>
        </w:numPr>
        <w:autoSpaceDE/>
        <w:autoSpaceDN/>
        <w:adjustRightInd/>
        <w:spacing w:before="0" w:beforeAutospacing="0" w:after="0" w:afterAutospacing="0"/>
      </w:pPr>
      <w:r w:rsidRPr="00A97C25">
        <w:rPr>
          <w:rtl/>
        </w:rPr>
        <w:t>التعرف</w:t>
      </w:r>
      <w:r w:rsidRPr="00A97C25">
        <w:rPr>
          <w:rFonts w:hint="cs"/>
          <w:rtl/>
        </w:rPr>
        <w:t xml:space="preserve"> على</w:t>
      </w:r>
      <w:r w:rsidRPr="00A97C25">
        <w:rPr>
          <w:rtl/>
        </w:rPr>
        <w:t xml:space="preserve"> القنوات الأكثر فعالية في الوصول إلى المستهلكين في السوق السعودي.</w:t>
      </w:r>
    </w:p>
    <w:p w14:paraId="6896277C" w14:textId="77777777" w:rsidR="009D1695" w:rsidRPr="00A97C25" w:rsidRDefault="009D1695" w:rsidP="00B05239">
      <w:pPr>
        <w:pStyle w:val="a7"/>
        <w:numPr>
          <w:ilvl w:val="0"/>
          <w:numId w:val="19"/>
        </w:numPr>
        <w:autoSpaceDE/>
        <w:autoSpaceDN/>
        <w:adjustRightInd/>
        <w:spacing w:before="0" w:beforeAutospacing="0" w:after="0" w:afterAutospacing="0"/>
      </w:pPr>
      <w:r w:rsidRPr="00A97C25">
        <w:rPr>
          <w:rFonts w:hint="cs"/>
          <w:rtl/>
        </w:rPr>
        <w:t>تحديد نوع الاستفادة من تعرض المبحوثين للرسائل التوعوية</w:t>
      </w:r>
    </w:p>
    <w:p w14:paraId="6375BF59" w14:textId="77777777" w:rsidR="009D1695" w:rsidRPr="00A97C25" w:rsidRDefault="009D1695" w:rsidP="00B05239">
      <w:pPr>
        <w:pStyle w:val="a7"/>
        <w:numPr>
          <w:ilvl w:val="0"/>
          <w:numId w:val="19"/>
        </w:numPr>
        <w:autoSpaceDE/>
        <w:autoSpaceDN/>
        <w:adjustRightInd/>
        <w:spacing w:before="0" w:beforeAutospacing="0" w:after="0" w:afterAutospacing="0"/>
      </w:pPr>
      <w:r w:rsidRPr="00A97C25">
        <w:rPr>
          <w:rtl/>
        </w:rPr>
        <w:t>دراسة دوافع </w:t>
      </w:r>
      <w:r w:rsidRPr="00A97C25">
        <w:rPr>
          <w:rFonts w:hint="cs"/>
          <w:rtl/>
        </w:rPr>
        <w:t>متابعة الرسائل التوعوية  عبر المنصات الرقمية</w:t>
      </w:r>
    </w:p>
    <w:p w14:paraId="373AAA7A" w14:textId="77777777" w:rsidR="009D1695" w:rsidRDefault="009D1695" w:rsidP="00B05239">
      <w:pPr>
        <w:bidi/>
        <w:spacing w:after="0" w:line="240" w:lineRule="auto"/>
      </w:pPr>
    </w:p>
    <w:p w14:paraId="60AAC86F" w14:textId="77777777" w:rsidR="009D1695" w:rsidRDefault="009D1695" w:rsidP="00B05239">
      <w:pPr>
        <w:pStyle w:val="1"/>
        <w:spacing w:before="0" w:beforeAutospacing="0" w:after="0" w:afterAutospacing="0"/>
        <w:rPr>
          <w:rtl/>
        </w:rPr>
      </w:pPr>
      <w:bookmarkStart w:id="9" w:name="_Toc205421770"/>
      <w:r w:rsidRPr="00255BEB">
        <w:rPr>
          <w:rtl/>
        </w:rPr>
        <w:t>أهمية</w:t>
      </w:r>
      <w:r w:rsidRPr="00255BEB">
        <w:t xml:space="preserve"> </w:t>
      </w:r>
      <w:r w:rsidRPr="00255BEB">
        <w:rPr>
          <w:rtl/>
        </w:rPr>
        <w:t>البحث</w:t>
      </w:r>
      <w:r>
        <w:rPr>
          <w:rFonts w:hint="cs"/>
          <w:rtl/>
        </w:rPr>
        <w:t>:</w:t>
      </w:r>
      <w:bookmarkEnd w:id="9"/>
    </w:p>
    <w:p w14:paraId="12D83A6C" w14:textId="77777777" w:rsidR="009D1695" w:rsidRDefault="009D1695" w:rsidP="00B05239">
      <w:pPr>
        <w:pStyle w:val="a7"/>
        <w:numPr>
          <w:ilvl w:val="0"/>
          <w:numId w:val="20"/>
        </w:numPr>
        <w:autoSpaceDE/>
        <w:autoSpaceDN/>
        <w:adjustRightInd/>
        <w:spacing w:before="0" w:beforeAutospacing="0" w:after="0" w:afterAutospacing="0"/>
      </w:pPr>
      <w:r w:rsidRPr="005C1D09">
        <w:rPr>
          <w:rtl/>
        </w:rPr>
        <w:lastRenderedPageBreak/>
        <w:t xml:space="preserve">تنبع أهمية البحث من حاجة المكتبة الإعلامية لمزيد من البحوث والدراسات الميدانية في مجال المحتوى </w:t>
      </w:r>
      <w:r>
        <w:rPr>
          <w:rFonts w:hint="cs"/>
          <w:rtl/>
        </w:rPr>
        <w:t>التوعوي</w:t>
      </w:r>
      <w:r w:rsidRPr="005C1D09">
        <w:rPr>
          <w:rtl/>
        </w:rPr>
        <w:t xml:space="preserve"> وعلاقته بنشر الوعي </w:t>
      </w:r>
      <w:r>
        <w:rPr>
          <w:rFonts w:hint="cs"/>
          <w:rtl/>
        </w:rPr>
        <w:t>للمستهلك السعودي</w:t>
      </w:r>
    </w:p>
    <w:p w14:paraId="0C45EA86" w14:textId="77777777" w:rsidR="009D1695" w:rsidRPr="002F24F7" w:rsidRDefault="009D1695" w:rsidP="00B05239">
      <w:pPr>
        <w:pStyle w:val="a7"/>
        <w:numPr>
          <w:ilvl w:val="0"/>
          <w:numId w:val="20"/>
        </w:numPr>
        <w:autoSpaceDE/>
        <w:autoSpaceDN/>
        <w:adjustRightInd/>
        <w:spacing w:before="0" w:beforeAutospacing="0" w:after="0" w:afterAutospacing="0"/>
        <w:rPr>
          <w:rtl/>
        </w:rPr>
      </w:pPr>
      <w:r w:rsidRPr="004855B4">
        <w:rPr>
          <w:rtl/>
        </w:rPr>
        <w:t xml:space="preserve">إثراء المعرفة النظرية حول تأثير </w:t>
      </w:r>
      <w:r>
        <w:rPr>
          <w:rFonts w:hint="cs"/>
          <w:rtl/>
        </w:rPr>
        <w:t>الرسائل التوعوية</w:t>
      </w:r>
      <w:r w:rsidRPr="004855B4">
        <w:rPr>
          <w:rtl/>
        </w:rPr>
        <w:t xml:space="preserve"> على سلوك المستهلكين.</w:t>
      </w:r>
    </w:p>
    <w:p w14:paraId="7142CD60" w14:textId="77777777" w:rsidR="009D1695" w:rsidRPr="005C1D09" w:rsidRDefault="009D1695" w:rsidP="00B05239">
      <w:pPr>
        <w:pStyle w:val="a7"/>
        <w:numPr>
          <w:ilvl w:val="0"/>
          <w:numId w:val="20"/>
        </w:numPr>
        <w:autoSpaceDE/>
        <w:autoSpaceDN/>
        <w:adjustRightInd/>
        <w:spacing w:before="0" w:beforeAutospacing="0" w:after="0" w:afterAutospacing="0"/>
        <w:rPr>
          <w:rtl/>
        </w:rPr>
      </w:pPr>
      <w:r w:rsidRPr="005C1D09">
        <w:rPr>
          <w:rtl/>
        </w:rPr>
        <w:t xml:space="preserve">أهمية التعرف على درجة وعى </w:t>
      </w:r>
      <w:r>
        <w:rPr>
          <w:rFonts w:hint="cs"/>
          <w:rtl/>
        </w:rPr>
        <w:t>المستهلك السعودي</w:t>
      </w:r>
      <w:r w:rsidRPr="005C1D09">
        <w:rPr>
          <w:rtl/>
        </w:rPr>
        <w:t xml:space="preserve"> بمفهوم ثقافة الاستهلاك وعلاقته بالدور الذي تقوم به المواقع الإلكترونية للمؤسسات الحكومية المعنية بذلك.</w:t>
      </w:r>
    </w:p>
    <w:p w14:paraId="2ACDCCA5" w14:textId="77777777" w:rsidR="009D1695" w:rsidRPr="005C1D09" w:rsidRDefault="009D1695" w:rsidP="00B05239">
      <w:pPr>
        <w:pStyle w:val="a7"/>
        <w:numPr>
          <w:ilvl w:val="0"/>
          <w:numId w:val="20"/>
        </w:numPr>
        <w:autoSpaceDE/>
        <w:autoSpaceDN/>
        <w:adjustRightInd/>
        <w:spacing w:before="0" w:beforeAutospacing="0" w:after="0" w:afterAutospacing="0"/>
        <w:rPr>
          <w:rtl/>
        </w:rPr>
      </w:pPr>
      <w:r w:rsidRPr="005C1D09">
        <w:rPr>
          <w:rtl/>
        </w:rPr>
        <w:t xml:space="preserve">أهمية دراسة العوامل المرتبطة بصناعة المحتوى </w:t>
      </w:r>
      <w:r>
        <w:rPr>
          <w:rFonts w:hint="cs"/>
          <w:rtl/>
        </w:rPr>
        <w:t>التوعوي</w:t>
      </w:r>
      <w:r w:rsidRPr="005C1D09">
        <w:rPr>
          <w:rtl/>
        </w:rPr>
        <w:t xml:space="preserve"> لإشباع احتياجات </w:t>
      </w:r>
      <w:r>
        <w:rPr>
          <w:rFonts w:hint="cs"/>
          <w:rtl/>
        </w:rPr>
        <w:t>المستهلك</w:t>
      </w:r>
      <w:r w:rsidRPr="005C1D09">
        <w:rPr>
          <w:rtl/>
        </w:rPr>
        <w:t xml:space="preserve"> </w:t>
      </w:r>
      <w:r>
        <w:rPr>
          <w:rFonts w:hint="cs"/>
          <w:rtl/>
        </w:rPr>
        <w:t>ل</w:t>
      </w:r>
      <w:r w:rsidRPr="005C1D09">
        <w:rPr>
          <w:rtl/>
        </w:rPr>
        <w:t>لمواقع الإلكترونية بمفهوم الوعي الاستهلاكي وإدراكهم له في ظل انتشار المتاجر الإلكترونية والمخاطر المحتملة منها.</w:t>
      </w:r>
    </w:p>
    <w:p w14:paraId="343097A8" w14:textId="77777777" w:rsidR="008878D6" w:rsidRDefault="008878D6" w:rsidP="00B05239">
      <w:pPr>
        <w:pStyle w:val="1"/>
        <w:spacing w:before="0" w:beforeAutospacing="0" w:after="0" w:afterAutospacing="0"/>
        <w:rPr>
          <w:rtl/>
        </w:rPr>
      </w:pPr>
      <w:bookmarkStart w:id="10" w:name="_Toc205421771"/>
    </w:p>
    <w:p w14:paraId="4736C6F9" w14:textId="77777777" w:rsidR="009D1695" w:rsidRPr="0085544C" w:rsidRDefault="009D1695" w:rsidP="00B05239">
      <w:pPr>
        <w:pStyle w:val="1"/>
        <w:spacing w:before="0" w:beforeAutospacing="0" w:after="0" w:afterAutospacing="0"/>
      </w:pPr>
      <w:r>
        <w:rPr>
          <w:rFonts w:hint="cs"/>
          <w:rtl/>
        </w:rPr>
        <w:t>مصطلحات البحث</w:t>
      </w:r>
      <w:bookmarkEnd w:id="10"/>
    </w:p>
    <w:p w14:paraId="1B7C081D" w14:textId="77777777" w:rsidR="009D1695" w:rsidRPr="005C1D09" w:rsidRDefault="009D1695" w:rsidP="00B05239">
      <w:pPr>
        <w:pStyle w:val="a7"/>
        <w:spacing w:before="0" w:beforeAutospacing="0" w:after="0" w:afterAutospacing="0"/>
        <w:rPr>
          <w:rtl/>
        </w:rPr>
      </w:pPr>
      <w:r w:rsidRPr="005C1D09">
        <w:rPr>
          <w:b/>
          <w:bCs/>
          <w:rtl/>
        </w:rPr>
        <w:t>القنوات الرقمية:</w:t>
      </w:r>
    </w:p>
    <w:p w14:paraId="00500938" w14:textId="77777777" w:rsidR="009D1695" w:rsidRPr="005C1D09" w:rsidRDefault="009D1695" w:rsidP="00B05239">
      <w:pPr>
        <w:pStyle w:val="a7"/>
        <w:spacing w:before="0" w:beforeAutospacing="0" w:after="0" w:afterAutospacing="0"/>
        <w:rPr>
          <w:rtl/>
        </w:rPr>
      </w:pPr>
      <w:r w:rsidRPr="005C1D09">
        <w:rPr>
          <w:rtl/>
        </w:rPr>
        <w:t xml:space="preserve">اصطلاحياً تشير إلى مجموعة من الوسائط والمنصات الرقمية التي تستخدمها </w:t>
      </w:r>
      <w:r>
        <w:rPr>
          <w:rFonts w:hint="cs"/>
          <w:rtl/>
        </w:rPr>
        <w:t>الجهات الحكومية</w:t>
      </w:r>
      <w:r w:rsidRPr="005C1D09">
        <w:rPr>
          <w:rtl/>
        </w:rPr>
        <w:t xml:space="preserve"> للوصول إلى جمهورها المستهدف.</w:t>
      </w:r>
      <w:r w:rsidR="00ED517A">
        <w:rPr>
          <w:rStyle w:val="af2"/>
          <w:rFonts w:eastAsiaTheme="minorEastAsia"/>
          <w:rtl/>
        </w:rPr>
        <w:t xml:space="preserve">   </w:t>
      </w:r>
      <w:r w:rsidRPr="005C1D09">
        <w:t>(2014) Yadav</w:t>
      </w:r>
    </w:p>
    <w:p w14:paraId="197E642A" w14:textId="77777777" w:rsidR="009D1695" w:rsidRPr="005C1D09" w:rsidRDefault="009D1695" w:rsidP="00B05239">
      <w:pPr>
        <w:pStyle w:val="a7"/>
        <w:spacing w:before="0" w:beforeAutospacing="0" w:after="0" w:afterAutospacing="0"/>
      </w:pPr>
      <w:r w:rsidRPr="005C1D09">
        <w:rPr>
          <w:rtl/>
        </w:rPr>
        <w:t>إجرائياً: تشمل هذه القنوات وسائل التواصل الاجتماعي، محركات البحث البريد الإلكتروني، التطبيقات، والمواقع الإلكترونية.</w:t>
      </w:r>
    </w:p>
    <w:p w14:paraId="20D5694A" w14:textId="77777777" w:rsidR="009D1695" w:rsidRDefault="009D1695" w:rsidP="00B05239">
      <w:pPr>
        <w:bidi/>
        <w:spacing w:after="0" w:line="240" w:lineRule="auto"/>
        <w:jc w:val="both"/>
        <w:rPr>
          <w:rFonts w:ascii="Sakkal Majalla" w:hAnsi="Sakkal Majalla" w:cs="Sakkal Majalla"/>
          <w:sz w:val="32"/>
          <w:szCs w:val="32"/>
          <w:rtl/>
        </w:rPr>
      </w:pPr>
      <w:r w:rsidRPr="00931CBB">
        <w:rPr>
          <w:rFonts w:ascii="Sakkal Majalla" w:hAnsi="Sakkal Majalla" w:cs="Sakkal Majalla"/>
          <w:b/>
          <w:bCs/>
          <w:sz w:val="32"/>
          <w:szCs w:val="32"/>
          <w:rtl/>
        </w:rPr>
        <w:t>الوعي</w:t>
      </w:r>
      <w:r w:rsidRPr="00931CBB">
        <w:rPr>
          <w:rFonts w:ascii="Sakkal Majalla" w:hAnsi="Sakkal Majalla" w:cs="Sakkal Majalla"/>
          <w:b/>
          <w:bCs/>
          <w:sz w:val="32"/>
          <w:szCs w:val="32"/>
        </w:rPr>
        <w:t xml:space="preserve"> </w:t>
      </w:r>
      <w:r w:rsidRPr="00931CBB">
        <w:rPr>
          <w:rFonts w:ascii="Sakkal Majalla" w:hAnsi="Sakkal Majalla" w:cs="Sakkal Majalla"/>
          <w:b/>
          <w:bCs/>
          <w:sz w:val="32"/>
          <w:szCs w:val="32"/>
          <w:rtl/>
        </w:rPr>
        <w:t>الاستهلاكي</w:t>
      </w:r>
    </w:p>
    <w:p w14:paraId="36350F69" w14:textId="77777777" w:rsidR="009D1695" w:rsidRDefault="009D1695" w:rsidP="00B05239">
      <w:pPr>
        <w:bidi/>
        <w:spacing w:after="0"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اجرائياً</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إدراك</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المستهلك</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للمعلومات،</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الأسعار،</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الجودة،</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الحقوق</w:t>
      </w:r>
      <w:r w:rsidRPr="00255BEB">
        <w:rPr>
          <w:rFonts w:ascii="Sakkal Majalla" w:hAnsi="Sakkal Majalla" w:cs="Sakkal Majalla"/>
          <w:sz w:val="32"/>
          <w:szCs w:val="32"/>
        </w:rPr>
        <w:t xml:space="preserve"> </w:t>
      </w:r>
      <w:r w:rsidRPr="00255BEB">
        <w:rPr>
          <w:rFonts w:ascii="Sakkal Majalla" w:hAnsi="Sakkal Majalla" w:cs="Sakkal Majalla"/>
          <w:sz w:val="32"/>
          <w:szCs w:val="32"/>
          <w:rtl/>
        </w:rPr>
        <w:t>والواجبات</w:t>
      </w:r>
      <w:r w:rsidRPr="00255BEB">
        <w:rPr>
          <w:rFonts w:ascii="Sakkal Majalla" w:hAnsi="Sakkal Majalla" w:cs="Sakkal Majalla"/>
          <w:sz w:val="32"/>
          <w:szCs w:val="32"/>
        </w:rPr>
        <w:t>.</w:t>
      </w:r>
    </w:p>
    <w:p w14:paraId="2C9CFECB" w14:textId="77777777" w:rsidR="009D1695" w:rsidRPr="005C1D09" w:rsidRDefault="009D1695" w:rsidP="00B05239">
      <w:pPr>
        <w:bidi/>
        <w:spacing w:after="0" w:line="240" w:lineRule="auto"/>
        <w:jc w:val="both"/>
        <w:rPr>
          <w:rFonts w:ascii="Sakkal Majalla" w:hAnsi="Sakkal Majalla" w:cs="Sakkal Majalla"/>
          <w:sz w:val="32"/>
          <w:szCs w:val="32"/>
          <w:rtl/>
        </w:rPr>
      </w:pPr>
      <w:r>
        <w:rPr>
          <w:rFonts w:ascii="Sakkal Majalla" w:hAnsi="Sakkal Majalla" w:cs="Sakkal Majalla" w:hint="cs"/>
          <w:sz w:val="32"/>
          <w:szCs w:val="32"/>
          <w:rtl/>
        </w:rPr>
        <w:t>اصطلاحاً:</w:t>
      </w:r>
      <w:r w:rsidRPr="005C1D09">
        <w:rPr>
          <w:rFonts w:ascii="Sakkal Majalla" w:hAnsi="Sakkal Majalla" w:cs="Sakkal Majalla"/>
          <w:sz w:val="32"/>
          <w:szCs w:val="32"/>
          <w:rtl/>
        </w:rPr>
        <w:t xml:space="preserve"> معرفة المستهلكين باختيار وشراء، واستخدام وعناية بالسلع والخدمات المتاحة والانتفاع بها إلى أقصى درجة ممكنة، مع تعويدهم على استثمار مواردهم بوعي وتعقل للحصول على أفضل النتائج، وتحقيق أكبر قدر من الأهداف. (بدير،</w:t>
      </w:r>
      <w:r w:rsidRPr="005C1D09">
        <w:rPr>
          <w:rFonts w:ascii="Sakkal Majalla" w:hAnsi="Sakkal Majalla" w:cs="Sakkal Majalla"/>
          <w:sz w:val="32"/>
          <w:szCs w:val="32"/>
          <w:rtl/>
          <w:lang w:bidi="fa-IR"/>
        </w:rPr>
        <w:t>۱۹۹۹</w:t>
      </w:r>
      <w:r w:rsidRPr="005C1D09">
        <w:rPr>
          <w:rFonts w:ascii="Sakkal Majalla" w:hAnsi="Sakkal Majalla" w:cs="Sakkal Majalla"/>
          <w:sz w:val="32"/>
          <w:szCs w:val="32"/>
          <w:rtl/>
        </w:rPr>
        <w:t>، ص</w:t>
      </w:r>
      <w:r w:rsidRPr="005C1D09">
        <w:rPr>
          <w:rFonts w:ascii="Sakkal Majalla" w:hAnsi="Sakkal Majalla" w:cs="Sakkal Majalla"/>
          <w:sz w:val="32"/>
          <w:szCs w:val="32"/>
          <w:rtl/>
          <w:lang w:bidi="fa-IR"/>
        </w:rPr>
        <w:t>۱۰)</w:t>
      </w:r>
      <w:r w:rsidR="00ED517A">
        <w:rPr>
          <w:rStyle w:val="af2"/>
          <w:rFonts w:ascii="Sakkal Majalla" w:hAnsi="Sakkal Majalla" w:cs="Sakkal Majalla"/>
          <w:sz w:val="32"/>
          <w:szCs w:val="32"/>
          <w:rtl/>
        </w:rPr>
        <w:t xml:space="preserve">   </w:t>
      </w:r>
    </w:p>
    <w:p w14:paraId="1DE78ECF" w14:textId="77777777" w:rsidR="009D1695" w:rsidRPr="005C1D09" w:rsidRDefault="009D1695" w:rsidP="00B05239">
      <w:pPr>
        <w:bidi/>
        <w:spacing w:after="0" w:line="240" w:lineRule="auto"/>
        <w:rPr>
          <w:rFonts w:ascii="Sakkal Majalla" w:hAnsi="Sakkal Majalla" w:cs="Sakkal Majalla"/>
          <w:sz w:val="32"/>
          <w:szCs w:val="32"/>
          <w:rtl/>
        </w:rPr>
      </w:pPr>
      <w:r w:rsidRPr="005C1D09">
        <w:rPr>
          <w:rFonts w:ascii="Sakkal Majalla" w:hAnsi="Sakkal Majalla" w:cs="Sakkal Majalla"/>
          <w:b/>
          <w:bCs/>
          <w:sz w:val="32"/>
          <w:szCs w:val="32"/>
          <w:rtl/>
        </w:rPr>
        <w:t>سلوك المستهلك:</w:t>
      </w:r>
    </w:p>
    <w:p w14:paraId="575E659A" w14:textId="77777777" w:rsidR="009D1695" w:rsidRPr="005C1D09" w:rsidRDefault="009D1695" w:rsidP="00B05239">
      <w:pPr>
        <w:pStyle w:val="a7"/>
        <w:spacing w:before="0" w:beforeAutospacing="0" w:after="0" w:afterAutospacing="0"/>
        <w:rPr>
          <w:rtl/>
        </w:rPr>
      </w:pPr>
      <w:r w:rsidRPr="005C1D09">
        <w:rPr>
          <w:rtl/>
        </w:rPr>
        <w:t xml:space="preserve">اصطلاحياً يشمل الأفعال وعمليات اتخاذ القرار التي يقوم بها المستهلكون بشأن شراء المنتجات والخدمات. </w:t>
      </w:r>
      <w:r w:rsidRPr="005C1D09">
        <w:t>Schiffman (2007)</w:t>
      </w:r>
      <w:r w:rsidR="00ED517A">
        <w:rPr>
          <w:rStyle w:val="af2"/>
          <w:rFonts w:eastAsiaTheme="minorEastAsia"/>
          <w:rtl/>
        </w:rPr>
        <w:t xml:space="preserve">   </w:t>
      </w:r>
    </w:p>
    <w:p w14:paraId="5B6CACF2" w14:textId="77777777" w:rsidR="009D1695" w:rsidRPr="005C1D09" w:rsidRDefault="009D1695" w:rsidP="00B05239">
      <w:pPr>
        <w:pStyle w:val="a7"/>
        <w:spacing w:before="0" w:beforeAutospacing="0" w:after="0" w:afterAutospacing="0"/>
      </w:pPr>
      <w:r w:rsidRPr="005C1D09">
        <w:rPr>
          <w:rtl/>
        </w:rPr>
        <w:t xml:space="preserve">إجرائياً: يشير إلى التصرفات التي يقوم بها الأفراد عند البحث عن </w:t>
      </w:r>
      <w:r>
        <w:rPr>
          <w:rFonts w:hint="cs"/>
          <w:rtl/>
        </w:rPr>
        <w:t>معلومات ورسائل توعوية</w:t>
      </w:r>
      <w:r w:rsidRPr="005C1D09">
        <w:rPr>
          <w:rtl/>
        </w:rPr>
        <w:t>، ويتأثر هذا السلوك بعوامل نفسية واجتماعية وثقافية، وشخصية</w:t>
      </w:r>
      <w:r w:rsidR="00ED517A">
        <w:rPr>
          <w:rStyle w:val="af2"/>
          <w:rFonts w:eastAsiaTheme="minorEastAsia"/>
          <w:rtl/>
        </w:rPr>
        <w:t xml:space="preserve">   </w:t>
      </w:r>
      <w:r w:rsidRPr="005C1D09">
        <w:rPr>
          <w:rtl/>
        </w:rPr>
        <w:t>.</w:t>
      </w:r>
    </w:p>
    <w:p w14:paraId="73339E3F" w14:textId="77777777" w:rsidR="009D1695" w:rsidRPr="004256F1" w:rsidRDefault="009D1695" w:rsidP="00B05239">
      <w:pPr>
        <w:bidi/>
        <w:spacing w:after="0" w:line="240" w:lineRule="auto"/>
        <w:jc w:val="both"/>
        <w:rPr>
          <w:rFonts w:ascii="Sakkal Majalla" w:hAnsi="Sakkal Majalla" w:cs="Sakkal Majalla"/>
          <w:sz w:val="32"/>
          <w:szCs w:val="32"/>
        </w:rPr>
      </w:pPr>
    </w:p>
    <w:p w14:paraId="1E4ACB07" w14:textId="77777777" w:rsidR="008878D6" w:rsidRDefault="008878D6">
      <w:pPr>
        <w:rPr>
          <w:rFonts w:ascii="Sakkal Majalla" w:eastAsia="Times New Roman" w:hAnsi="Sakkal Majalla" w:cs="Sakkal Majalla"/>
          <w:b/>
          <w:bCs/>
          <w:sz w:val="32"/>
          <w:szCs w:val="32"/>
          <w:rtl/>
        </w:rPr>
      </w:pPr>
      <w:bookmarkStart w:id="11" w:name="_Toc205421772"/>
      <w:r>
        <w:rPr>
          <w:rtl/>
        </w:rPr>
        <w:br w:type="page"/>
      </w:r>
    </w:p>
    <w:p w14:paraId="365B9400" w14:textId="77777777" w:rsidR="009D1695" w:rsidRDefault="009D1695" w:rsidP="00B05239">
      <w:pPr>
        <w:pStyle w:val="1"/>
        <w:spacing w:before="0" w:beforeAutospacing="0" w:after="0" w:afterAutospacing="0"/>
        <w:rPr>
          <w:rtl/>
        </w:rPr>
      </w:pPr>
      <w:r w:rsidRPr="00255BEB">
        <w:rPr>
          <w:rtl/>
        </w:rPr>
        <w:lastRenderedPageBreak/>
        <w:t>الإطار</w:t>
      </w:r>
      <w:r w:rsidRPr="00255BEB">
        <w:t xml:space="preserve"> </w:t>
      </w:r>
      <w:r w:rsidRPr="00255BEB">
        <w:rPr>
          <w:rtl/>
        </w:rPr>
        <w:t>النظري</w:t>
      </w:r>
      <w:r w:rsidRPr="00255BEB">
        <w:t xml:space="preserve"> </w:t>
      </w:r>
      <w:r w:rsidRPr="00255BEB">
        <w:rPr>
          <w:rtl/>
        </w:rPr>
        <w:t>والدراسات</w:t>
      </w:r>
      <w:r w:rsidRPr="00255BEB">
        <w:t xml:space="preserve"> </w:t>
      </w:r>
      <w:r w:rsidRPr="00255BEB">
        <w:rPr>
          <w:rtl/>
        </w:rPr>
        <w:t>السابقة</w:t>
      </w:r>
      <w:bookmarkEnd w:id="11"/>
    </w:p>
    <w:p w14:paraId="72499046" w14:textId="77777777" w:rsidR="009D1695" w:rsidRDefault="009D1695" w:rsidP="00B05239">
      <w:pPr>
        <w:pStyle w:val="1"/>
        <w:spacing w:before="0" w:beforeAutospacing="0" w:after="0" w:afterAutospacing="0"/>
        <w:rPr>
          <w:rtl/>
        </w:rPr>
      </w:pPr>
      <w:bookmarkStart w:id="12" w:name="_Toc205421773"/>
      <w:r>
        <w:rPr>
          <w:rFonts w:hint="cs"/>
          <w:rtl/>
        </w:rPr>
        <w:t>نظريات الدراسة</w:t>
      </w:r>
      <w:bookmarkEnd w:id="12"/>
    </w:p>
    <w:p w14:paraId="0B30CA30" w14:textId="77777777" w:rsidR="009D1695" w:rsidRPr="005C1D09" w:rsidRDefault="009D1695" w:rsidP="00B05239">
      <w:pPr>
        <w:pStyle w:val="a7"/>
        <w:spacing w:before="0" w:beforeAutospacing="0" w:after="0" w:afterAutospacing="0"/>
        <w:rPr>
          <w:rtl/>
        </w:rPr>
      </w:pPr>
      <w:r w:rsidRPr="005C1D09">
        <w:rPr>
          <w:b/>
          <w:bCs/>
          <w:rtl/>
        </w:rPr>
        <w:t>نظرية الاستخدامات والإشباعات.</w:t>
      </w:r>
    </w:p>
    <w:p w14:paraId="69C9578C" w14:textId="77777777" w:rsidR="009D1695" w:rsidRPr="005C1D09" w:rsidRDefault="009D1695" w:rsidP="00B05239">
      <w:pPr>
        <w:pStyle w:val="a7"/>
        <w:spacing w:before="0" w:beforeAutospacing="0" w:after="0" w:afterAutospacing="0"/>
        <w:ind w:firstLine="720"/>
        <w:rPr>
          <w:rtl/>
        </w:rPr>
      </w:pPr>
      <w:r w:rsidRPr="005C1D09">
        <w:rPr>
          <w:rtl/>
        </w:rPr>
        <w:t xml:space="preserve">يعتمد البحث على نظرية الاستخدامات والإشباعات لمعرفة دوافع تعرض </w:t>
      </w:r>
      <w:r>
        <w:rPr>
          <w:rFonts w:hint="cs"/>
          <w:rtl/>
        </w:rPr>
        <w:t>المستهلك السعودي للرسائل التوعوية عبر المنصات الرقمية</w:t>
      </w:r>
      <w:r w:rsidRPr="005C1D09">
        <w:rPr>
          <w:rtl/>
        </w:rPr>
        <w:t xml:space="preserve">، ونتائج هذا الاستخدام، وإشباعاته المتحققة، وتنطلق فروض النظرية من أن </w:t>
      </w:r>
      <w:r>
        <w:rPr>
          <w:rFonts w:hint="cs"/>
          <w:rtl/>
        </w:rPr>
        <w:t>المستهلك السعودي</w:t>
      </w:r>
      <w:r w:rsidRPr="005C1D09">
        <w:rPr>
          <w:rtl/>
        </w:rPr>
        <w:t xml:space="preserve"> يختار الوسيلة والمحتوى بشكل مباشر لتحقيق أهداف محددة </w:t>
      </w:r>
      <w:r>
        <w:rPr>
          <w:rFonts w:hint="cs"/>
          <w:rtl/>
        </w:rPr>
        <w:t xml:space="preserve">لتشكيل </w:t>
      </w:r>
      <w:r w:rsidRPr="005C1D09">
        <w:rPr>
          <w:rtl/>
        </w:rPr>
        <w:t>وعي</w:t>
      </w:r>
      <w:r>
        <w:rPr>
          <w:rFonts w:hint="cs"/>
          <w:rtl/>
        </w:rPr>
        <w:t>هم</w:t>
      </w:r>
      <w:r w:rsidRPr="005C1D09">
        <w:rPr>
          <w:rtl/>
        </w:rPr>
        <w:t>، وتنبع أهمية هذه النظرية من خلال العلاقات التي تربط بين الدوافع المختلفة لاستخدامات الشباب ونتائج الاستخدامات لزيادة الوعي الاستهلاكي</w:t>
      </w:r>
      <w:r>
        <w:rPr>
          <w:rFonts w:hint="cs"/>
          <w:rtl/>
        </w:rPr>
        <w:t xml:space="preserve"> </w:t>
      </w:r>
      <w:r w:rsidRPr="005C1D09">
        <w:rPr>
          <w:rtl/>
        </w:rPr>
        <w:t>لديهم</w:t>
      </w:r>
      <w:r>
        <w:rPr>
          <w:rFonts w:hint="cs"/>
          <w:rtl/>
        </w:rPr>
        <w:t xml:space="preserve"> (اللحياني &amp; نجوى، 2015)</w:t>
      </w:r>
      <w:r w:rsidR="00ED517A">
        <w:rPr>
          <w:rStyle w:val="af2"/>
          <w:rFonts w:eastAsiaTheme="minorEastAsia"/>
          <w:rtl/>
        </w:rPr>
        <w:t xml:space="preserve">   </w:t>
      </w:r>
      <w:r w:rsidRPr="005C1D09">
        <w:rPr>
          <w:rtl/>
        </w:rPr>
        <w:t>.</w:t>
      </w:r>
    </w:p>
    <w:p w14:paraId="6C3073F8" w14:textId="77777777" w:rsidR="009D1695" w:rsidRPr="005C1D09" w:rsidRDefault="009D1695" w:rsidP="00B05239">
      <w:pPr>
        <w:pStyle w:val="a7"/>
        <w:spacing w:before="0" w:beforeAutospacing="0" w:after="0" w:afterAutospacing="0"/>
        <w:rPr>
          <w:rtl/>
        </w:rPr>
      </w:pPr>
      <w:r w:rsidRPr="005C1D09">
        <w:rPr>
          <w:b/>
          <w:bCs/>
          <w:rtl/>
        </w:rPr>
        <w:t>فروض النظرية: (كنعان، ٢٠١٤م، ص ١٧٤)</w:t>
      </w:r>
      <w:r w:rsidR="00ED517A">
        <w:rPr>
          <w:rStyle w:val="af2"/>
          <w:rFonts w:eastAsiaTheme="minorEastAsia"/>
          <w:b/>
          <w:bCs/>
          <w:rtl/>
        </w:rPr>
        <w:t xml:space="preserve">   </w:t>
      </w:r>
    </w:p>
    <w:p w14:paraId="19DDD055" w14:textId="77777777" w:rsidR="009D1695" w:rsidRPr="005C1D09" w:rsidRDefault="009D1695" w:rsidP="00B05239">
      <w:pPr>
        <w:pStyle w:val="a7"/>
        <w:numPr>
          <w:ilvl w:val="0"/>
          <w:numId w:val="22"/>
        </w:numPr>
        <w:autoSpaceDE/>
        <w:autoSpaceDN/>
        <w:adjustRightInd/>
        <w:spacing w:before="0" w:beforeAutospacing="0" w:after="0" w:afterAutospacing="0"/>
        <w:ind w:left="418"/>
        <w:rPr>
          <w:rtl/>
        </w:rPr>
      </w:pPr>
      <w:r w:rsidRPr="005C1D09">
        <w:rPr>
          <w:rtl/>
        </w:rPr>
        <w:t xml:space="preserve">استخدام الوسائل يعبر عن الحاجات التي يرغب </w:t>
      </w:r>
      <w:r>
        <w:rPr>
          <w:rFonts w:hint="cs"/>
          <w:rtl/>
        </w:rPr>
        <w:t>المستهلك</w:t>
      </w:r>
      <w:r w:rsidRPr="005C1D09">
        <w:rPr>
          <w:rtl/>
        </w:rPr>
        <w:t xml:space="preserve"> في تحقيقها، وتتحكم في ذلك أمور منها: الفروق الفردية والتفاعل الاجتماعي.</w:t>
      </w:r>
    </w:p>
    <w:p w14:paraId="6D8DFB42" w14:textId="77777777" w:rsidR="009D1695" w:rsidRPr="005C1D09" w:rsidRDefault="009D1695" w:rsidP="00B05239">
      <w:pPr>
        <w:pStyle w:val="a7"/>
        <w:numPr>
          <w:ilvl w:val="0"/>
          <w:numId w:val="22"/>
        </w:numPr>
        <w:autoSpaceDE/>
        <w:autoSpaceDN/>
        <w:adjustRightInd/>
        <w:spacing w:before="0" w:beforeAutospacing="0" w:after="0" w:afterAutospacing="0"/>
        <w:ind w:left="418"/>
        <w:rPr>
          <w:rtl/>
        </w:rPr>
      </w:pPr>
      <w:r>
        <w:rPr>
          <w:rFonts w:hint="cs"/>
          <w:rtl/>
        </w:rPr>
        <w:t>المستهلك</w:t>
      </w:r>
      <w:r w:rsidRPr="005C1D09">
        <w:rPr>
          <w:rtl/>
        </w:rPr>
        <w:t xml:space="preserve"> هو الذي يختار الوسيلة والمضمون اللذين يشبعان حاجاته.</w:t>
      </w:r>
    </w:p>
    <w:p w14:paraId="7AECFD85" w14:textId="77777777" w:rsidR="009D1695" w:rsidRPr="005C1D09" w:rsidRDefault="009D1695" w:rsidP="00B05239">
      <w:pPr>
        <w:pStyle w:val="a7"/>
        <w:numPr>
          <w:ilvl w:val="0"/>
          <w:numId w:val="22"/>
        </w:numPr>
        <w:autoSpaceDE/>
        <w:autoSpaceDN/>
        <w:adjustRightInd/>
        <w:spacing w:before="0" w:beforeAutospacing="0" w:after="0" w:afterAutospacing="0"/>
        <w:ind w:left="418"/>
        <w:rPr>
          <w:rtl/>
        </w:rPr>
      </w:pPr>
      <w:r w:rsidRPr="005C1D09">
        <w:rPr>
          <w:rtl/>
        </w:rPr>
        <w:t xml:space="preserve">يستطيع </w:t>
      </w:r>
      <w:r>
        <w:rPr>
          <w:rFonts w:hint="cs"/>
          <w:rtl/>
        </w:rPr>
        <w:t>المستهلك</w:t>
      </w:r>
      <w:r w:rsidRPr="005C1D09">
        <w:rPr>
          <w:rtl/>
        </w:rPr>
        <w:t xml:space="preserve"> تحديد حاجاته ودوافعها ومن ثم يلجأ إلى الوسائل والمضامين التي تشبع حاجاته.</w:t>
      </w:r>
    </w:p>
    <w:p w14:paraId="70C6E2E8" w14:textId="77777777" w:rsidR="009D1695" w:rsidRPr="005C1D09" w:rsidRDefault="009D1695" w:rsidP="00B05239">
      <w:pPr>
        <w:pStyle w:val="a7"/>
        <w:numPr>
          <w:ilvl w:val="0"/>
          <w:numId w:val="22"/>
        </w:numPr>
        <w:autoSpaceDE/>
        <w:autoSpaceDN/>
        <w:adjustRightInd/>
        <w:spacing w:before="0" w:beforeAutospacing="0" w:after="0" w:afterAutospacing="0"/>
        <w:ind w:left="418"/>
        <w:rPr>
          <w:rtl/>
        </w:rPr>
      </w:pPr>
      <w:r w:rsidRPr="005C1D09">
        <w:rPr>
          <w:rtl/>
        </w:rPr>
        <w:t xml:space="preserve">يمكن الاستدلال على المعايير الثقافية السائدة المجتمع من خلال استخدام </w:t>
      </w:r>
      <w:r>
        <w:rPr>
          <w:rFonts w:hint="cs"/>
          <w:rtl/>
        </w:rPr>
        <w:t>المستهلك</w:t>
      </w:r>
      <w:r w:rsidRPr="005C1D09">
        <w:rPr>
          <w:rtl/>
        </w:rPr>
        <w:t xml:space="preserve"> لوسائل الاتصال وليس من خلال الرسائل فقط.</w:t>
      </w:r>
    </w:p>
    <w:p w14:paraId="18FBC769" w14:textId="77777777" w:rsidR="009D1695" w:rsidRPr="005C1D09" w:rsidRDefault="009D1695" w:rsidP="00B05239">
      <w:pPr>
        <w:pStyle w:val="a7"/>
        <w:numPr>
          <w:ilvl w:val="0"/>
          <w:numId w:val="22"/>
        </w:numPr>
        <w:autoSpaceDE/>
        <w:autoSpaceDN/>
        <w:adjustRightInd/>
        <w:spacing w:before="0" w:beforeAutospacing="0" w:after="0" w:afterAutospacing="0"/>
        <w:ind w:left="418"/>
        <w:rPr>
          <w:rtl/>
        </w:rPr>
      </w:pPr>
      <w:r w:rsidRPr="005C1D09">
        <w:rPr>
          <w:rtl/>
        </w:rPr>
        <w:t xml:space="preserve">يسعى </w:t>
      </w:r>
      <w:r>
        <w:rPr>
          <w:rFonts w:hint="cs"/>
          <w:rtl/>
        </w:rPr>
        <w:t>المستهلك السعودي</w:t>
      </w:r>
      <w:r w:rsidRPr="005C1D09">
        <w:rPr>
          <w:rtl/>
        </w:rPr>
        <w:t xml:space="preserve"> إلى إشباع حاج</w:t>
      </w:r>
      <w:r>
        <w:rPr>
          <w:rFonts w:hint="cs"/>
          <w:rtl/>
        </w:rPr>
        <w:t>اته</w:t>
      </w:r>
      <w:r w:rsidRPr="005C1D09">
        <w:rPr>
          <w:rtl/>
        </w:rPr>
        <w:t xml:space="preserve"> من خلال تعرضه للرسائل التي تقدمها الوسيلة الإعلامية.</w:t>
      </w:r>
    </w:p>
    <w:p w14:paraId="0E1DB4A1" w14:textId="77777777" w:rsidR="009D1695" w:rsidRPr="005C1D09" w:rsidRDefault="009D1695" w:rsidP="00B05239">
      <w:pPr>
        <w:pStyle w:val="a7"/>
        <w:numPr>
          <w:ilvl w:val="0"/>
          <w:numId w:val="22"/>
        </w:numPr>
        <w:autoSpaceDE/>
        <w:autoSpaceDN/>
        <w:adjustRightInd/>
        <w:spacing w:before="0" w:beforeAutospacing="0" w:after="0" w:afterAutospacing="0"/>
        <w:ind w:left="418"/>
        <w:rPr>
          <w:rtl/>
        </w:rPr>
      </w:pPr>
      <w:r w:rsidRPr="005C1D09">
        <w:rPr>
          <w:rtl/>
        </w:rPr>
        <w:t xml:space="preserve">إن </w:t>
      </w:r>
      <w:r>
        <w:rPr>
          <w:rFonts w:hint="cs"/>
          <w:rtl/>
        </w:rPr>
        <w:t>المستهلك السعودي</w:t>
      </w:r>
      <w:r w:rsidRPr="005C1D09">
        <w:rPr>
          <w:rtl/>
        </w:rPr>
        <w:t xml:space="preserve"> </w:t>
      </w:r>
      <w:r>
        <w:rPr>
          <w:rFonts w:hint="cs"/>
          <w:rtl/>
        </w:rPr>
        <w:t>ل</w:t>
      </w:r>
      <w:r w:rsidRPr="005C1D09">
        <w:rPr>
          <w:rtl/>
        </w:rPr>
        <w:t>لوسيلة الإعلامية هو مسؤول عن اختيار ما يناسبه من وسائل التي تحقق حاجاته ورغباته</w:t>
      </w:r>
    </w:p>
    <w:p w14:paraId="24A741C8" w14:textId="77777777" w:rsidR="009D1695" w:rsidRPr="005C1D09" w:rsidRDefault="009D1695" w:rsidP="00B05239">
      <w:pPr>
        <w:pStyle w:val="a7"/>
        <w:numPr>
          <w:ilvl w:val="0"/>
          <w:numId w:val="22"/>
        </w:numPr>
        <w:autoSpaceDE/>
        <w:autoSpaceDN/>
        <w:adjustRightInd/>
        <w:spacing w:before="0" w:beforeAutospacing="0" w:after="0" w:afterAutospacing="0"/>
        <w:ind w:left="418"/>
        <w:rPr>
          <w:rtl/>
        </w:rPr>
      </w:pPr>
      <w:r w:rsidRPr="005C1D09">
        <w:rPr>
          <w:rtl/>
        </w:rPr>
        <w:t>تتنافس وسائل الإعلام مع مصادر أخرى لإشباع حاجات الجماهير.</w:t>
      </w:r>
    </w:p>
    <w:p w14:paraId="3F935F76" w14:textId="77777777" w:rsidR="009D1695" w:rsidRPr="005C1D09" w:rsidRDefault="009D1695" w:rsidP="00B05239">
      <w:pPr>
        <w:pStyle w:val="a7"/>
        <w:spacing w:before="0" w:beforeAutospacing="0" w:after="0" w:afterAutospacing="0"/>
        <w:rPr>
          <w:rtl/>
        </w:rPr>
      </w:pPr>
      <w:r w:rsidRPr="005C1D09">
        <w:rPr>
          <w:b/>
          <w:bCs/>
          <w:rtl/>
        </w:rPr>
        <w:t xml:space="preserve">عناصر النظرية (عبد الحميد، </w:t>
      </w:r>
      <w:r w:rsidRPr="005C1D09">
        <w:rPr>
          <w:b/>
          <w:bCs/>
          <w:rtl/>
          <w:lang w:bidi="fa-IR"/>
        </w:rPr>
        <w:t>۲۰۱۲</w:t>
      </w:r>
      <w:r w:rsidRPr="005C1D09">
        <w:rPr>
          <w:b/>
          <w:bCs/>
          <w:rtl/>
        </w:rPr>
        <w:t>م، ص٦٦)</w:t>
      </w:r>
      <w:r w:rsidR="00ED517A">
        <w:rPr>
          <w:rStyle w:val="af2"/>
          <w:rFonts w:eastAsiaTheme="minorEastAsia"/>
          <w:rtl/>
        </w:rPr>
        <w:t xml:space="preserve">   </w:t>
      </w:r>
    </w:p>
    <w:p w14:paraId="13C2087D" w14:textId="77777777" w:rsidR="009D1695" w:rsidRPr="005C1D09" w:rsidRDefault="009D1695" w:rsidP="00B05239">
      <w:pPr>
        <w:pStyle w:val="a7"/>
        <w:numPr>
          <w:ilvl w:val="0"/>
          <w:numId w:val="23"/>
        </w:numPr>
        <w:autoSpaceDE/>
        <w:autoSpaceDN/>
        <w:adjustRightInd/>
        <w:spacing w:before="0" w:beforeAutospacing="0" w:after="0" w:afterAutospacing="0"/>
      </w:pPr>
      <w:r w:rsidRPr="005C1D09">
        <w:rPr>
          <w:rtl/>
        </w:rPr>
        <w:t>افتراض الجمهور النشط.</w:t>
      </w:r>
    </w:p>
    <w:p w14:paraId="15CC55FD" w14:textId="77777777" w:rsidR="009D1695" w:rsidRPr="005C1D09" w:rsidRDefault="009D1695" w:rsidP="00B05239">
      <w:pPr>
        <w:pStyle w:val="a7"/>
        <w:numPr>
          <w:ilvl w:val="0"/>
          <w:numId w:val="23"/>
        </w:numPr>
        <w:autoSpaceDE/>
        <w:autoSpaceDN/>
        <w:adjustRightInd/>
        <w:spacing w:before="0" w:beforeAutospacing="0" w:after="0" w:afterAutospacing="0"/>
        <w:rPr>
          <w:rtl/>
        </w:rPr>
      </w:pPr>
      <w:r w:rsidRPr="005C1D09">
        <w:rPr>
          <w:rtl/>
        </w:rPr>
        <w:t>الأصول الاجتماعية والنفسية لاستخدام وسائل الاعلام.</w:t>
      </w:r>
    </w:p>
    <w:p w14:paraId="5B0B95B0" w14:textId="77777777" w:rsidR="009D1695" w:rsidRPr="005C1D09" w:rsidRDefault="009D1695" w:rsidP="00B05239">
      <w:pPr>
        <w:pStyle w:val="a7"/>
        <w:numPr>
          <w:ilvl w:val="0"/>
          <w:numId w:val="23"/>
        </w:numPr>
        <w:autoSpaceDE/>
        <w:autoSpaceDN/>
        <w:adjustRightInd/>
        <w:spacing w:before="0" w:beforeAutospacing="0" w:after="0" w:afterAutospacing="0"/>
        <w:rPr>
          <w:rtl/>
        </w:rPr>
      </w:pPr>
      <w:r w:rsidRPr="005C1D09">
        <w:rPr>
          <w:rtl/>
        </w:rPr>
        <w:t>دوافع الجمهور وحاجاته من وسائل الإعلام.</w:t>
      </w:r>
    </w:p>
    <w:p w14:paraId="667A656A" w14:textId="77777777" w:rsidR="009D1695" w:rsidRPr="005C1D09" w:rsidRDefault="009D1695" w:rsidP="00B05239">
      <w:pPr>
        <w:pStyle w:val="a7"/>
        <w:numPr>
          <w:ilvl w:val="0"/>
          <w:numId w:val="23"/>
        </w:numPr>
        <w:autoSpaceDE/>
        <w:autoSpaceDN/>
        <w:adjustRightInd/>
        <w:spacing w:before="0" w:beforeAutospacing="0" w:after="0" w:afterAutospacing="0"/>
        <w:rPr>
          <w:rtl/>
        </w:rPr>
      </w:pPr>
      <w:r w:rsidRPr="005C1D09">
        <w:rPr>
          <w:rtl/>
        </w:rPr>
        <w:t>التوقعات من وسائل الإعلام.</w:t>
      </w:r>
    </w:p>
    <w:p w14:paraId="0091839B" w14:textId="77777777" w:rsidR="009D1695" w:rsidRPr="005C1D09" w:rsidRDefault="009D1695" w:rsidP="00B05239">
      <w:pPr>
        <w:pStyle w:val="a7"/>
        <w:numPr>
          <w:ilvl w:val="0"/>
          <w:numId w:val="23"/>
        </w:numPr>
        <w:autoSpaceDE/>
        <w:autoSpaceDN/>
        <w:adjustRightInd/>
        <w:spacing w:before="0" w:beforeAutospacing="0" w:after="0" w:afterAutospacing="0"/>
        <w:rPr>
          <w:rtl/>
        </w:rPr>
      </w:pPr>
      <w:r w:rsidRPr="005C1D09">
        <w:rPr>
          <w:rtl/>
        </w:rPr>
        <w:t>إشباعات وسائل الإعلام.</w:t>
      </w:r>
    </w:p>
    <w:p w14:paraId="69727A98" w14:textId="77777777" w:rsidR="009D1695" w:rsidRPr="005C1D09" w:rsidRDefault="009D1695" w:rsidP="00B05239">
      <w:pPr>
        <w:pStyle w:val="a7"/>
        <w:spacing w:before="0" w:beforeAutospacing="0" w:after="0" w:afterAutospacing="0"/>
        <w:ind w:firstLine="360"/>
      </w:pPr>
      <w:r>
        <w:rPr>
          <w:rFonts w:hint="cs"/>
          <w:rtl/>
        </w:rPr>
        <w:t>و</w:t>
      </w:r>
      <w:r w:rsidRPr="005C1D09">
        <w:rPr>
          <w:rtl/>
        </w:rPr>
        <w:t xml:space="preserve">يتحدد مفهوم الجمهور النشط بما يلي: (المزاهرة، </w:t>
      </w:r>
      <w:r w:rsidRPr="005C1D09">
        <w:rPr>
          <w:rtl/>
          <w:lang w:bidi="fa-IR"/>
        </w:rPr>
        <w:t>۲۰۱۲</w:t>
      </w:r>
      <w:r w:rsidRPr="005C1D09">
        <w:rPr>
          <w:rtl/>
        </w:rPr>
        <w:t>م، ص</w:t>
      </w:r>
      <w:r w:rsidRPr="005C1D09">
        <w:rPr>
          <w:rtl/>
          <w:lang w:bidi="fa-IR"/>
        </w:rPr>
        <w:t>۱۹۲)</w:t>
      </w:r>
      <w:r w:rsidR="00ED517A">
        <w:rPr>
          <w:rStyle w:val="af2"/>
          <w:rFonts w:eastAsiaTheme="minorEastAsia"/>
          <w:rtl/>
          <w:lang w:bidi="fa-IR"/>
        </w:rPr>
        <w:t xml:space="preserve">   </w:t>
      </w:r>
    </w:p>
    <w:p w14:paraId="67D5F647" w14:textId="77777777" w:rsidR="009D1695" w:rsidRPr="005C1D09" w:rsidRDefault="009D1695" w:rsidP="00B05239">
      <w:pPr>
        <w:pStyle w:val="a7"/>
        <w:spacing w:before="0" w:beforeAutospacing="0" w:after="0" w:afterAutospacing="0"/>
        <w:rPr>
          <w:rtl/>
        </w:rPr>
      </w:pPr>
      <w:r w:rsidRPr="005C1D09">
        <w:rPr>
          <w:rtl/>
        </w:rPr>
        <w:t xml:space="preserve">الاختيار المتعمد يتعمد أفراد الجمهور اختيار وسيلة إعلامية معينة </w:t>
      </w:r>
      <w:r w:rsidR="00A80425" w:rsidRPr="005C1D09">
        <w:rPr>
          <w:rFonts w:hint="cs"/>
          <w:rtl/>
        </w:rPr>
        <w:t>لإشباع</w:t>
      </w:r>
      <w:r w:rsidRPr="005C1D09">
        <w:rPr>
          <w:rtl/>
        </w:rPr>
        <w:t xml:space="preserve"> حاجة ما، ومصدرها هو</w:t>
      </w:r>
      <w:r>
        <w:rPr>
          <w:rFonts w:hint="cs"/>
          <w:rtl/>
        </w:rPr>
        <w:t xml:space="preserve"> </w:t>
      </w:r>
      <w:r w:rsidRPr="005C1D09">
        <w:rPr>
          <w:rtl/>
        </w:rPr>
        <w:t>خصائص فردية واجتماعية وثقافية لجمهور الوسيلة الإعلامية</w:t>
      </w:r>
      <w:r>
        <w:rPr>
          <w:rFonts w:hint="cs"/>
          <w:rtl/>
        </w:rPr>
        <w:t xml:space="preserve"> منها:</w:t>
      </w:r>
    </w:p>
    <w:p w14:paraId="1655FE07" w14:textId="77777777" w:rsidR="009D1695" w:rsidRPr="005C1D09" w:rsidRDefault="009D1695" w:rsidP="00B05239">
      <w:pPr>
        <w:pStyle w:val="a7"/>
        <w:spacing w:before="0" w:beforeAutospacing="0" w:after="0" w:afterAutospacing="0"/>
        <w:rPr>
          <w:rtl/>
        </w:rPr>
      </w:pPr>
      <w:r w:rsidRPr="005C1D09">
        <w:rPr>
          <w:b/>
          <w:bCs/>
          <w:rtl/>
        </w:rPr>
        <w:t xml:space="preserve">الاستغراق: </w:t>
      </w:r>
      <w:r w:rsidRPr="00FF0DB6">
        <w:rPr>
          <w:rtl/>
        </w:rPr>
        <w:t>ويحدث على المستوى الإدراكي والتأثيري والسلوكي.</w:t>
      </w:r>
    </w:p>
    <w:p w14:paraId="7BFF0C29" w14:textId="77777777" w:rsidR="009D1695" w:rsidRDefault="009D1695" w:rsidP="00B05239">
      <w:pPr>
        <w:pStyle w:val="a7"/>
        <w:spacing w:before="0" w:beforeAutospacing="0" w:after="0" w:afterAutospacing="0"/>
        <w:rPr>
          <w:rtl/>
        </w:rPr>
      </w:pPr>
      <w:r w:rsidRPr="005C1D09">
        <w:rPr>
          <w:b/>
          <w:bCs/>
          <w:rtl/>
        </w:rPr>
        <w:t xml:space="preserve">محدودية التأثير: </w:t>
      </w:r>
      <w:r w:rsidRPr="00FF0DB6">
        <w:rPr>
          <w:rtl/>
        </w:rPr>
        <w:t xml:space="preserve">هناك محدودية في تأثير وسائل الاتصال علي تفكير الجمهور وسلوكه. </w:t>
      </w:r>
    </w:p>
    <w:p w14:paraId="028274E3" w14:textId="77777777" w:rsidR="009D1695" w:rsidRDefault="009D1695" w:rsidP="00B05239">
      <w:pPr>
        <w:pStyle w:val="a7"/>
        <w:spacing w:before="0" w:beforeAutospacing="0" w:after="0" w:afterAutospacing="0"/>
        <w:rPr>
          <w:rtl/>
        </w:rPr>
      </w:pPr>
    </w:p>
    <w:p w14:paraId="61CAE2D5" w14:textId="77777777" w:rsidR="009D1695" w:rsidRDefault="009D1695" w:rsidP="00B05239">
      <w:pPr>
        <w:pStyle w:val="a7"/>
        <w:spacing w:before="0" w:beforeAutospacing="0" w:after="0" w:afterAutospacing="0"/>
        <w:rPr>
          <w:rtl/>
        </w:rPr>
      </w:pPr>
      <w:r w:rsidRPr="00B44B79">
        <w:rPr>
          <w:rFonts w:hint="cs"/>
          <w:b/>
          <w:bCs/>
          <w:rtl/>
        </w:rPr>
        <w:t xml:space="preserve">ثانياً: </w:t>
      </w:r>
      <w:r w:rsidRPr="00B44B79">
        <w:rPr>
          <w:b/>
          <w:bCs/>
          <w:rtl/>
        </w:rPr>
        <w:t>نظرية الاعتماد على وسائل الإعلام</w:t>
      </w:r>
      <w:r w:rsidRPr="00B44B79">
        <w:rPr>
          <w:rtl/>
        </w:rPr>
        <w:t xml:space="preserve"> </w:t>
      </w:r>
    </w:p>
    <w:p w14:paraId="3F6CF254" w14:textId="77777777" w:rsidR="009D1695" w:rsidRDefault="009D1695" w:rsidP="00B05239">
      <w:pPr>
        <w:pStyle w:val="a7"/>
        <w:spacing w:before="0" w:beforeAutospacing="0" w:after="0" w:afterAutospacing="0"/>
        <w:ind w:firstLine="720"/>
        <w:rPr>
          <w:rtl/>
        </w:rPr>
      </w:pPr>
      <w:r w:rsidRPr="00B44B79">
        <w:rPr>
          <w:rtl/>
        </w:rPr>
        <w:lastRenderedPageBreak/>
        <w:t>يعتمد هذا البحث على نظرية الاعتماد على وسائل الإعلام والتي تركز على إجابة سؤال هام لماذا يكون لوسائل الاتصال الجماهيرية أحيانا تأثيرات قوية ومباشرة وأحيانا أخرى تأثيرات ضعيفة وغير مباشرة</w:t>
      </w:r>
      <w:r w:rsidRPr="00B44B79">
        <w:t xml:space="preserve">. </w:t>
      </w:r>
      <w:r w:rsidRPr="00B44B79">
        <w:rPr>
          <w:rtl/>
        </w:rPr>
        <w:t>وتتبلور الفكرة الأساسية لنظرية الاعتماد لقدرة وسائل الإعلام في تقديم محتوى مميز يؤدي إلى إحداث تأثيرات معرفية ووجدانية وسلوكية، وبالتالي يؤدي تغيير سلوك الجمهور ومعارفه ووجدانه بدوره لإحداث تغيير في المجتمع والوسائل الإعلامية</w:t>
      </w:r>
      <w:r w:rsidRPr="00B44B79">
        <w:t xml:space="preserve">. </w:t>
      </w:r>
      <w:r w:rsidRPr="00B44B79">
        <w:rPr>
          <w:rtl/>
        </w:rPr>
        <w:t>بناء على ما تقدم؛ يقيم الأفراد علاقات اعتماد على وسائل ً لأن هؤلاء الأفراد توجههم الأهداف، وبعض هذه الأهداف الإعلام نظرا تتطلب الوصول إلى مصادر تسيطر عليها وسائل الإعلام، ويعتمد الأفراد على وسائل الإعلام المختلفة لتحقيق الأهداف التالية</w:t>
      </w:r>
      <w:r w:rsidRPr="00B44B79">
        <w:t xml:space="preserve">: </w:t>
      </w:r>
    </w:p>
    <w:p w14:paraId="51994F0A" w14:textId="77777777" w:rsidR="009D1695" w:rsidRDefault="009D1695" w:rsidP="00B05239">
      <w:pPr>
        <w:pStyle w:val="a7"/>
        <w:spacing w:before="0" w:beforeAutospacing="0" w:after="0" w:afterAutospacing="0"/>
        <w:ind w:firstLine="720"/>
        <w:rPr>
          <w:rtl/>
        </w:rPr>
      </w:pPr>
      <w:r w:rsidRPr="00362513">
        <w:rPr>
          <w:b/>
          <w:bCs/>
          <w:rtl/>
        </w:rPr>
        <w:t>أولا الفهم</w:t>
      </w:r>
      <w:r w:rsidRPr="00B44B79">
        <w:rPr>
          <w:rtl/>
        </w:rPr>
        <w:t>: ويشتمل على معرفة الذات من خلال التعلم والحصول على الخبرات المختلفة، والفهم الاجتماعي من خلال معرفة أشياء عن العالم أو البيئة أو الجماعة المحلية أو البيئة المحيطة وتفسيرها</w:t>
      </w:r>
      <w:r w:rsidRPr="00B44B79">
        <w:t xml:space="preserve">. </w:t>
      </w:r>
    </w:p>
    <w:p w14:paraId="017A1A43" w14:textId="77777777" w:rsidR="009D1695" w:rsidRDefault="009D1695" w:rsidP="00B05239">
      <w:pPr>
        <w:pStyle w:val="a7"/>
        <w:spacing w:before="0" w:beforeAutospacing="0" w:after="0" w:afterAutospacing="0"/>
        <w:ind w:firstLine="720"/>
        <w:rPr>
          <w:rtl/>
        </w:rPr>
      </w:pPr>
      <w:r w:rsidRPr="00362513">
        <w:rPr>
          <w:rFonts w:hint="cs"/>
          <w:b/>
          <w:bCs/>
          <w:rtl/>
        </w:rPr>
        <w:t>ثانياً</w:t>
      </w:r>
      <w:r w:rsidRPr="00362513">
        <w:rPr>
          <w:b/>
          <w:bCs/>
          <w:rtl/>
        </w:rPr>
        <w:t xml:space="preserve"> التوجيه</w:t>
      </w:r>
      <w:r w:rsidRPr="00B44B79">
        <w:rPr>
          <w:rtl/>
        </w:rPr>
        <w:t>: ويشتمل على توجيه العمل والسلوك في إطار التوقعات ثاني والأخلاقيات الخاصة بالمجتمع، والتوجيه التفاعلي والتبادلي للحصول على دلالات عن كيفية التعامل مع المواقف الجديدة أو الصعبة</w:t>
      </w:r>
      <w:r w:rsidRPr="00B44B79">
        <w:t xml:space="preserve">. </w:t>
      </w:r>
    </w:p>
    <w:p w14:paraId="444E37D5" w14:textId="77777777" w:rsidR="009D1695" w:rsidRDefault="009D1695" w:rsidP="00B05239">
      <w:pPr>
        <w:pStyle w:val="a7"/>
        <w:spacing w:before="0" w:beforeAutospacing="0" w:after="0" w:afterAutospacing="0"/>
        <w:ind w:firstLine="720"/>
        <w:rPr>
          <w:rtl/>
        </w:rPr>
      </w:pPr>
      <w:r w:rsidRPr="00362513">
        <w:rPr>
          <w:b/>
          <w:bCs/>
          <w:rtl/>
        </w:rPr>
        <w:t>ثالثا التسلية</w:t>
      </w:r>
      <w:r w:rsidRPr="00B44B79">
        <w:rPr>
          <w:rtl/>
        </w:rPr>
        <w:t>: وتشتمل على التسلية المنعزلة مثل: الراحة والاسترخاء والجلوس في عزلة والاستثارة، والتسلية الاجتماعية مثل الصحبة الاجتماعية كوسيلة للهرب من تعقيدات الحياة اليومية ومن أمثلة ذلك: الذهاب إلى السينما أو مشاهدة التلفاز مع الأسرة أو الجلوس مع الأصدقاء</w:t>
      </w:r>
      <w:r w:rsidRPr="00B44B79">
        <w:t xml:space="preserve">. </w:t>
      </w:r>
    </w:p>
    <w:p w14:paraId="07C0C8C4" w14:textId="77777777" w:rsidR="009D1695" w:rsidRPr="00362513" w:rsidRDefault="009D1695" w:rsidP="00B05239">
      <w:pPr>
        <w:pStyle w:val="a7"/>
        <w:spacing w:before="0" w:beforeAutospacing="0" w:after="0" w:afterAutospacing="0"/>
        <w:rPr>
          <w:b/>
          <w:bCs/>
          <w:rtl/>
        </w:rPr>
      </w:pPr>
      <w:r w:rsidRPr="00362513">
        <w:rPr>
          <w:b/>
          <w:bCs/>
          <w:rtl/>
        </w:rPr>
        <w:t>فروض النظرية</w:t>
      </w:r>
      <w:r w:rsidRPr="00362513">
        <w:rPr>
          <w:rFonts w:hint="cs"/>
          <w:b/>
          <w:bCs/>
          <w:rtl/>
        </w:rPr>
        <w:t>:</w:t>
      </w:r>
    </w:p>
    <w:p w14:paraId="09E2B2BD" w14:textId="77777777" w:rsidR="009D1695" w:rsidRDefault="009D1695" w:rsidP="00B05239">
      <w:pPr>
        <w:pStyle w:val="a7"/>
        <w:spacing w:before="0" w:beforeAutospacing="0" w:after="0" w:afterAutospacing="0"/>
        <w:ind w:firstLine="720"/>
        <w:rPr>
          <w:rtl/>
        </w:rPr>
      </w:pPr>
      <w:r w:rsidRPr="00B44B79">
        <w:rPr>
          <w:rtl/>
        </w:rPr>
        <w:t xml:space="preserve"> تطرح نظرية الاعتماد على وسائل الإعلام عدة افتراضات</w:t>
      </w:r>
      <w:r w:rsidRPr="00B44B79">
        <w:t>:</w:t>
      </w:r>
    </w:p>
    <w:p w14:paraId="58EFC497" w14:textId="77777777" w:rsidR="009D1695" w:rsidRDefault="009D1695" w:rsidP="00B05239">
      <w:pPr>
        <w:pStyle w:val="a7"/>
        <w:spacing w:before="0" w:beforeAutospacing="0" w:after="0" w:afterAutospacing="0"/>
        <w:ind w:firstLine="720"/>
        <w:rPr>
          <w:rtl/>
        </w:rPr>
      </w:pPr>
      <w:r w:rsidRPr="00B44B79">
        <w:rPr>
          <w:rtl/>
        </w:rPr>
        <w:t>وجود علاقة ثلاثية متبادلة بين الجمهور ووسائل الإعلام والمجتمع وهذه العلاقة تحدد الأثر الذي تحدثه وسائل الإعلام في المجتمع والجمهور</w:t>
      </w:r>
      <w:r w:rsidRPr="00B44B79">
        <w:t>.</w:t>
      </w:r>
    </w:p>
    <w:p w14:paraId="0155BD16" w14:textId="77777777" w:rsidR="009D1695" w:rsidRDefault="009D1695" w:rsidP="00B05239">
      <w:pPr>
        <w:pStyle w:val="a7"/>
        <w:spacing w:before="0" w:beforeAutospacing="0" w:after="0" w:afterAutospacing="0"/>
        <w:ind w:firstLine="720"/>
      </w:pPr>
      <w:r w:rsidRPr="00B44B79">
        <w:rPr>
          <w:rtl/>
        </w:rPr>
        <w:t>يزداد درجة اعتماد الأفراد على وسائل الإعلام كلما كانت المعلومات التي تبث عبرها ذات أهمية</w:t>
      </w:r>
    </w:p>
    <w:p w14:paraId="51439B81" w14:textId="77777777" w:rsidR="009D1695" w:rsidRDefault="009D1695" w:rsidP="00B05239">
      <w:pPr>
        <w:pStyle w:val="a7"/>
        <w:spacing w:before="0" w:beforeAutospacing="0" w:after="0" w:afterAutospacing="0"/>
        <w:ind w:firstLine="720"/>
      </w:pPr>
      <w:r w:rsidRPr="00B44B79">
        <w:rPr>
          <w:rtl/>
        </w:rPr>
        <w:t>كلما زاد اعتماد الأفراد على وسائل الإعلام في استقاء المعلومات زادت بالتالي التأثيرات المعرفية والوجدانية والسلوكية</w:t>
      </w:r>
    </w:p>
    <w:p w14:paraId="29B18BA4" w14:textId="77777777" w:rsidR="009D1695" w:rsidRDefault="009D1695" w:rsidP="00B05239">
      <w:pPr>
        <w:pStyle w:val="a7"/>
        <w:spacing w:before="0" w:beforeAutospacing="0" w:after="0" w:afterAutospacing="0"/>
        <w:ind w:firstLine="720"/>
      </w:pPr>
      <w:r w:rsidRPr="00B44B79">
        <w:rPr>
          <w:rtl/>
        </w:rPr>
        <w:t>الأفراد الذين يعتمدون على وسيلة واحدة يكونون أكثر قدرة على استخلاص المعلومات من خلال تعرضهم لهذه الوسيلة</w:t>
      </w:r>
      <w:r w:rsidRPr="00B44B79">
        <w:t xml:space="preserve">. </w:t>
      </w:r>
    </w:p>
    <w:p w14:paraId="1B46E779" w14:textId="77777777" w:rsidR="009D1695" w:rsidRDefault="009D1695" w:rsidP="00B05239">
      <w:pPr>
        <w:pStyle w:val="a7"/>
        <w:spacing w:before="0" w:beforeAutospacing="0" w:after="0" w:afterAutospacing="0"/>
        <w:ind w:firstLine="720"/>
      </w:pPr>
      <w:r w:rsidRPr="00B44B79">
        <w:t xml:space="preserve"> </w:t>
      </w:r>
      <w:r w:rsidRPr="00B44B79">
        <w:rPr>
          <w:rtl/>
        </w:rPr>
        <w:t>يزداد اعتماد الناس على وسائل الإعلام في أوقات الصراع والتغييرات الاجتماعية</w:t>
      </w:r>
    </w:p>
    <w:p w14:paraId="0A2ADF15" w14:textId="77777777" w:rsidR="009D1695" w:rsidRDefault="009D1695" w:rsidP="00B05239">
      <w:pPr>
        <w:pStyle w:val="a7"/>
        <w:spacing w:before="0" w:beforeAutospacing="0" w:after="0" w:afterAutospacing="0"/>
        <w:ind w:firstLine="720"/>
      </w:pPr>
      <w:r w:rsidRPr="00B44B79">
        <w:rPr>
          <w:rtl/>
        </w:rPr>
        <w:t>يزداد درجة اعتماد الجمهور على وسائل الإعلام في حالة اشباع احتياجاته، وتقل درجة اعتماده في حين وجود مصادر بديلة للمعلومات</w:t>
      </w:r>
    </w:p>
    <w:p w14:paraId="29BCDF1A" w14:textId="77777777" w:rsidR="009D1695" w:rsidRDefault="009D1695" w:rsidP="00B05239">
      <w:pPr>
        <w:pStyle w:val="a7"/>
        <w:spacing w:before="0" w:beforeAutospacing="0" w:after="0" w:afterAutospacing="0"/>
        <w:ind w:firstLine="720"/>
      </w:pPr>
      <w:r w:rsidRPr="00B44B79">
        <w:rPr>
          <w:rtl/>
        </w:rPr>
        <w:t>يختلف الأفراد فيما بينهم من حيث درجة الاعتماد على وسائل الإعلام، فجمهور الصفوة من المفترض أنهم لهم مصادر متعددة للمعلومات تجعلهم يتفاوتون في درجة اعتمادهم على وسائل الإعلام</w:t>
      </w:r>
    </w:p>
    <w:p w14:paraId="4DC7C44F" w14:textId="77777777" w:rsidR="009D1695" w:rsidRDefault="009D1695" w:rsidP="00B05239">
      <w:pPr>
        <w:pStyle w:val="a7"/>
        <w:spacing w:before="0" w:beforeAutospacing="0" w:after="0" w:afterAutospacing="0"/>
        <w:ind w:firstLine="720"/>
        <w:rPr>
          <w:rtl/>
        </w:rPr>
      </w:pPr>
      <w:r w:rsidRPr="00B44B79">
        <w:t xml:space="preserve"> </w:t>
      </w:r>
      <w:r w:rsidRPr="00B44B79">
        <w:rPr>
          <w:rtl/>
        </w:rPr>
        <w:t>يزداد اعتماد الأفراد على مصادر المعلومات المتاحة عند غياب البدائل الأخرى للحصول على المعلومات</w:t>
      </w:r>
    </w:p>
    <w:p w14:paraId="03C2D8B4" w14:textId="77777777" w:rsidR="009D1695" w:rsidRPr="00941833" w:rsidRDefault="009D1695" w:rsidP="00B05239">
      <w:pPr>
        <w:pStyle w:val="a7"/>
        <w:spacing w:before="0" w:beforeAutospacing="0" w:after="0" w:afterAutospacing="0"/>
        <w:rPr>
          <w:b/>
          <w:bCs/>
          <w:rtl/>
        </w:rPr>
      </w:pPr>
      <w:r w:rsidRPr="00941833">
        <w:rPr>
          <w:b/>
          <w:bCs/>
          <w:rtl/>
        </w:rPr>
        <w:t>تأثيرات الاعتماد على وسائل الإعلام</w:t>
      </w:r>
      <w:r w:rsidRPr="00941833">
        <w:rPr>
          <w:rFonts w:hint="cs"/>
          <w:b/>
          <w:bCs/>
          <w:rtl/>
        </w:rPr>
        <w:t>:</w:t>
      </w:r>
    </w:p>
    <w:p w14:paraId="6500283C" w14:textId="77777777" w:rsidR="009D1695" w:rsidRDefault="009D1695" w:rsidP="00B05239">
      <w:pPr>
        <w:pStyle w:val="a7"/>
        <w:spacing w:before="0" w:beforeAutospacing="0" w:after="0" w:afterAutospacing="0"/>
        <w:ind w:firstLine="720"/>
        <w:rPr>
          <w:rtl/>
        </w:rPr>
      </w:pPr>
      <w:r w:rsidRPr="00B44B79">
        <w:rPr>
          <w:rtl/>
        </w:rPr>
        <w:lastRenderedPageBreak/>
        <w:t xml:space="preserve"> يشير صاحبا نظرية الاعتماد "ملفين ديفلور" و "ساندرا بول روكيتش" إلى الآثار التي يمكن أن تحدث نتيجة اعتماد الفرد على وسائل الإعلام من خلال ثلاث فئات</w:t>
      </w:r>
      <w:r w:rsidRPr="00B44B79">
        <w:t xml:space="preserve">: </w:t>
      </w:r>
    </w:p>
    <w:p w14:paraId="52148480" w14:textId="77777777" w:rsidR="009D1695" w:rsidRDefault="009D1695" w:rsidP="00B05239">
      <w:pPr>
        <w:pStyle w:val="a7"/>
        <w:spacing w:before="0" w:beforeAutospacing="0" w:after="0" w:afterAutospacing="0"/>
        <w:ind w:firstLine="720"/>
        <w:rPr>
          <w:rtl/>
        </w:rPr>
      </w:pPr>
      <w:r w:rsidRPr="009122AA">
        <w:rPr>
          <w:b/>
          <w:bCs/>
          <w:rtl/>
        </w:rPr>
        <w:t>أولا التأثيرات المعرفية</w:t>
      </w:r>
      <w:r w:rsidRPr="00B44B79">
        <w:rPr>
          <w:rtl/>
        </w:rPr>
        <w:t>: وتشمل كشف الغموض، تكوين الاتجاهات، ترتيب أولويات الاهتمام، اتساع المعتقدات والقيم</w:t>
      </w:r>
      <w:r w:rsidRPr="00B44B79">
        <w:t xml:space="preserve">. </w:t>
      </w:r>
    </w:p>
    <w:p w14:paraId="782C0241" w14:textId="77777777" w:rsidR="009D1695" w:rsidRDefault="009D1695" w:rsidP="00B05239">
      <w:pPr>
        <w:pStyle w:val="a7"/>
        <w:spacing w:before="0" w:beforeAutospacing="0" w:after="0" w:afterAutospacing="0"/>
        <w:ind w:firstLine="720"/>
        <w:rPr>
          <w:rtl/>
        </w:rPr>
      </w:pPr>
      <w:r w:rsidRPr="009122AA">
        <w:rPr>
          <w:b/>
          <w:bCs/>
          <w:rtl/>
        </w:rPr>
        <w:t>ثانيا التأثيرات الوجدانية</w:t>
      </w:r>
      <w:r w:rsidRPr="00B44B79">
        <w:rPr>
          <w:rtl/>
        </w:rPr>
        <w:t>: وتتضمن الفتور العاطفي، الخوف والقلق، الدعم المعنوي</w:t>
      </w:r>
      <w:r w:rsidRPr="00B44B79">
        <w:t xml:space="preserve">. </w:t>
      </w:r>
    </w:p>
    <w:p w14:paraId="4B5F7D0F" w14:textId="77777777" w:rsidR="009D1695" w:rsidRDefault="009D1695" w:rsidP="00B05239">
      <w:pPr>
        <w:pStyle w:val="a7"/>
        <w:spacing w:before="0" w:beforeAutospacing="0" w:after="0" w:afterAutospacing="0"/>
        <w:ind w:firstLine="720"/>
        <w:rPr>
          <w:rtl/>
        </w:rPr>
      </w:pPr>
      <w:r w:rsidRPr="009122AA">
        <w:rPr>
          <w:b/>
          <w:bCs/>
          <w:rtl/>
        </w:rPr>
        <w:t>ثالثا التأثيرات السلوكية</w:t>
      </w:r>
      <w:r w:rsidRPr="00B44B79">
        <w:rPr>
          <w:rtl/>
        </w:rPr>
        <w:t>: تنحصر الأثار السلوكية في سلوكين اساسين</w:t>
      </w:r>
      <w:r w:rsidRPr="00B44B79">
        <w:t xml:space="preserve">: </w:t>
      </w:r>
      <w:r w:rsidRPr="00B44B79">
        <w:rPr>
          <w:rtl/>
        </w:rPr>
        <w:t>التنشيط والخمول</w:t>
      </w:r>
      <w:r w:rsidRPr="00B44B79">
        <w:t xml:space="preserve">. </w:t>
      </w:r>
    </w:p>
    <w:p w14:paraId="294D959F" w14:textId="77777777" w:rsidR="009D1695" w:rsidRPr="009122AA" w:rsidRDefault="009D1695" w:rsidP="00B05239">
      <w:pPr>
        <w:pStyle w:val="a7"/>
        <w:spacing w:before="0" w:beforeAutospacing="0" w:after="0" w:afterAutospacing="0"/>
        <w:rPr>
          <w:b/>
          <w:bCs/>
          <w:rtl/>
        </w:rPr>
      </w:pPr>
      <w:r w:rsidRPr="009122AA">
        <w:rPr>
          <w:b/>
          <w:bCs/>
          <w:rtl/>
        </w:rPr>
        <w:t>أوجه الاستفادة من هذه النظرية في هذا البحث</w:t>
      </w:r>
      <w:r w:rsidRPr="009122AA">
        <w:rPr>
          <w:rFonts w:hint="cs"/>
          <w:b/>
          <w:bCs/>
          <w:rtl/>
        </w:rPr>
        <w:t>:</w:t>
      </w:r>
    </w:p>
    <w:p w14:paraId="2071C131" w14:textId="77777777" w:rsidR="009D1695" w:rsidRDefault="009D1695" w:rsidP="00B05239">
      <w:pPr>
        <w:pStyle w:val="a7"/>
        <w:spacing w:before="0" w:beforeAutospacing="0" w:after="0" w:afterAutospacing="0"/>
        <w:ind w:firstLine="720"/>
        <w:rPr>
          <w:rtl/>
        </w:rPr>
      </w:pPr>
      <w:r w:rsidRPr="00B44B79">
        <w:rPr>
          <w:rtl/>
        </w:rPr>
        <w:t xml:space="preserve"> تعد نظرية الاعتماد على وسائل الإعلام مدخلا للأسباب الاتية</w:t>
      </w:r>
      <w:r>
        <w:rPr>
          <w:rFonts w:hint="cs"/>
          <w:rtl/>
        </w:rPr>
        <w:t>:</w:t>
      </w:r>
    </w:p>
    <w:p w14:paraId="470D32C4" w14:textId="77777777" w:rsidR="009D1695" w:rsidRDefault="009D1695" w:rsidP="00B05239">
      <w:pPr>
        <w:pStyle w:val="a7"/>
        <w:spacing w:before="0" w:beforeAutospacing="0" w:after="0" w:afterAutospacing="0"/>
        <w:ind w:firstLine="720"/>
        <w:rPr>
          <w:rtl/>
        </w:rPr>
      </w:pPr>
      <w:r w:rsidRPr="00B44B79">
        <w:rPr>
          <w:rtl/>
        </w:rPr>
        <w:t xml:space="preserve">تفترض النظرية زيادة اعتماد الجمهور على وسائل الإعلام لاستقاء المعلومات والأخبار من أجل تكوين مداركة إزاء ما يحدث في المجتمع، لذا يعد هذا النموذج هو الأنسب لأهداف هذه البحث لاستكشاف مدى </w:t>
      </w:r>
      <w:r>
        <w:rPr>
          <w:rFonts w:hint="cs"/>
          <w:rtl/>
        </w:rPr>
        <w:t>تأثير</w:t>
      </w:r>
      <w:r w:rsidRPr="00B44B79">
        <w:rPr>
          <w:rtl/>
        </w:rPr>
        <w:t xml:space="preserve"> </w:t>
      </w:r>
      <w:r>
        <w:rPr>
          <w:rFonts w:hint="cs"/>
          <w:rtl/>
        </w:rPr>
        <w:t>الرسائل التوعوية على سلوك المستهلك السعودي</w:t>
      </w:r>
    </w:p>
    <w:p w14:paraId="60616B5C" w14:textId="77777777" w:rsidR="009D1695" w:rsidRDefault="009D1695" w:rsidP="00B05239">
      <w:pPr>
        <w:pStyle w:val="a7"/>
        <w:spacing w:before="0" w:beforeAutospacing="0" w:after="0" w:afterAutospacing="0"/>
        <w:ind w:firstLine="720"/>
        <w:rPr>
          <w:rtl/>
        </w:rPr>
      </w:pPr>
      <w:r w:rsidRPr="00B44B79">
        <w:t xml:space="preserve"> </w:t>
      </w:r>
      <w:r w:rsidRPr="00B44B79">
        <w:rPr>
          <w:rtl/>
        </w:rPr>
        <w:t xml:space="preserve">تفيد في التعرف على مدى التأثيرات المترتبة على اعتماد المواطنين على </w:t>
      </w:r>
      <w:r>
        <w:rPr>
          <w:rFonts w:hint="cs"/>
          <w:rtl/>
        </w:rPr>
        <w:t>الرسائل التوعوية</w:t>
      </w:r>
      <w:r w:rsidRPr="00B44B79">
        <w:rPr>
          <w:rtl/>
        </w:rPr>
        <w:t xml:space="preserve"> كمصدر للتوعية </w:t>
      </w:r>
      <w:r>
        <w:rPr>
          <w:rFonts w:hint="cs"/>
          <w:rtl/>
        </w:rPr>
        <w:t>بالسلوك الاستهلاكي</w:t>
      </w:r>
      <w:r w:rsidRPr="00395F68">
        <w:rPr>
          <w:rtl/>
        </w:rPr>
        <w:t>، وقد تكون تلك التأثيرات معرفية أو وجدانية أو سلوكية، حيث تختلف حسب المتغيرات الديموغرافية المختلفة للمواطنين</w:t>
      </w:r>
      <w:r w:rsidRPr="00395F68">
        <w:t>.</w:t>
      </w:r>
    </w:p>
    <w:p w14:paraId="14608051" w14:textId="77777777" w:rsidR="009D1695" w:rsidRDefault="009D1695">
      <w:pPr>
        <w:rPr>
          <w:rFonts w:ascii="Sakkal Majalla" w:eastAsia="Times New Roman" w:hAnsi="Sakkal Majalla" w:cs="Sakkal Majalla"/>
          <w:b/>
          <w:bCs/>
          <w:sz w:val="32"/>
          <w:szCs w:val="32"/>
          <w:rtl/>
        </w:rPr>
      </w:pPr>
      <w:r>
        <w:rPr>
          <w:b/>
          <w:bCs/>
          <w:rtl/>
        </w:rPr>
        <w:br w:type="page"/>
      </w:r>
    </w:p>
    <w:p w14:paraId="55275960" w14:textId="77777777" w:rsidR="008878D6" w:rsidRPr="008878D6" w:rsidRDefault="008878D6" w:rsidP="00B05239">
      <w:pPr>
        <w:pStyle w:val="a7"/>
        <w:spacing w:before="0" w:beforeAutospacing="0" w:after="0" w:afterAutospacing="0"/>
        <w:rPr>
          <w:b/>
          <w:bCs/>
          <w:rtl/>
        </w:rPr>
      </w:pPr>
      <w:r w:rsidRPr="008878D6">
        <w:rPr>
          <w:b/>
          <w:bCs/>
          <w:rtl/>
        </w:rPr>
        <w:lastRenderedPageBreak/>
        <w:t>الإطار</w:t>
      </w:r>
      <w:r w:rsidRPr="008878D6">
        <w:rPr>
          <w:b/>
          <w:bCs/>
        </w:rPr>
        <w:t xml:space="preserve"> </w:t>
      </w:r>
      <w:r w:rsidRPr="008878D6">
        <w:rPr>
          <w:b/>
          <w:bCs/>
          <w:rtl/>
        </w:rPr>
        <w:t>النظري</w:t>
      </w:r>
      <w:r w:rsidRPr="008878D6">
        <w:rPr>
          <w:rFonts w:hint="cs"/>
          <w:b/>
          <w:bCs/>
          <w:rtl/>
        </w:rPr>
        <w:t>:</w:t>
      </w:r>
    </w:p>
    <w:p w14:paraId="619C8952" w14:textId="77777777" w:rsidR="009D1695" w:rsidRPr="00FF0DB6" w:rsidRDefault="009D1695" w:rsidP="00B05239">
      <w:pPr>
        <w:pStyle w:val="a7"/>
        <w:spacing w:before="0" w:beforeAutospacing="0" w:after="0" w:afterAutospacing="0"/>
        <w:rPr>
          <w:b/>
          <w:bCs/>
          <w:rtl/>
        </w:rPr>
      </w:pPr>
      <w:r w:rsidRPr="00FF0DB6">
        <w:rPr>
          <w:b/>
          <w:bCs/>
          <w:rtl/>
        </w:rPr>
        <w:t xml:space="preserve">صناعة المحتوى </w:t>
      </w:r>
      <w:r w:rsidRPr="00FF0DB6">
        <w:rPr>
          <w:rFonts w:hint="cs"/>
          <w:b/>
          <w:bCs/>
          <w:rtl/>
        </w:rPr>
        <w:t>التوعوي عبر المنصات الرقمية</w:t>
      </w:r>
    </w:p>
    <w:p w14:paraId="4D4CF9A3" w14:textId="77777777" w:rsidR="009D1695" w:rsidRPr="005C1D09" w:rsidRDefault="009D1695" w:rsidP="00B05239">
      <w:pPr>
        <w:pStyle w:val="a7"/>
        <w:spacing w:before="0" w:beforeAutospacing="0" w:after="0" w:afterAutospacing="0"/>
        <w:ind w:firstLine="720"/>
        <w:rPr>
          <w:rtl/>
        </w:rPr>
      </w:pPr>
      <w:r w:rsidRPr="005C1D09">
        <w:rPr>
          <w:rtl/>
        </w:rPr>
        <w:t>استعرض بيل جيتس مؤسس شركة مايكروسوفت في كتابه (المعلوماتية بعد الإنترنت) أفكارًا مميزة عن المحتوى والمضمون المقدم على مدار السنين السابقة، ومدى تأثره بالوسيلة الإعلامية المستخدمة وعبر عن أهمية المحتوى بمقولته الشهيرة المحتوى هو الملك، وذكر أن المضمون في النهاية هو من يجذب الجمهور بغض النظر عن الوسيلة المستخدمة</w:t>
      </w:r>
      <w:r>
        <w:rPr>
          <w:rFonts w:hint="cs"/>
          <w:rtl/>
        </w:rPr>
        <w:t>.</w:t>
      </w:r>
    </w:p>
    <w:p w14:paraId="1D11BCCE" w14:textId="77777777" w:rsidR="009D1695" w:rsidRPr="005C1D09" w:rsidRDefault="009D1695" w:rsidP="00B05239">
      <w:pPr>
        <w:pStyle w:val="a7"/>
        <w:spacing w:before="0" w:beforeAutospacing="0" w:after="0" w:afterAutospacing="0"/>
        <w:rPr>
          <w:rtl/>
        </w:rPr>
      </w:pPr>
      <w:r w:rsidRPr="005C1D09">
        <w:rPr>
          <w:b/>
          <w:bCs/>
          <w:rtl/>
        </w:rPr>
        <w:t>تسويق الوعي</w:t>
      </w:r>
    </w:p>
    <w:p w14:paraId="4C84F577" w14:textId="77777777" w:rsidR="009D1695" w:rsidRPr="005C1D09" w:rsidRDefault="009D1695" w:rsidP="00B05239">
      <w:pPr>
        <w:pStyle w:val="a7"/>
        <w:spacing w:before="0" w:beforeAutospacing="0" w:after="0" w:afterAutospacing="0"/>
        <w:ind w:firstLine="720"/>
        <w:rPr>
          <w:rtl/>
        </w:rPr>
      </w:pPr>
      <w:r w:rsidRPr="005C1D09">
        <w:rPr>
          <w:rtl/>
        </w:rPr>
        <w:t>يشير الوعي إلى إدراك الإنسان لذاته ولما يحيط به إدراكاً مباشراً، وهو أساس كل معرفة، كما يشير إلى الفهم وسلامة الإدراك، ويقصد بهذا الإدراك إدراك الإنسان لنفسه وللبيئة المحيطة به</w:t>
      </w:r>
      <w:r>
        <w:rPr>
          <w:rFonts w:hint="cs"/>
          <w:rtl/>
        </w:rPr>
        <w:t xml:space="preserve">، </w:t>
      </w:r>
      <w:r w:rsidRPr="005C1D09">
        <w:rPr>
          <w:rtl/>
        </w:rPr>
        <w:t>ولعل هذا يعنى فهم الإنسان لذاته وللآخرين عند تفاعله معهم سعيا لإشباع حاجاته،</w:t>
      </w:r>
      <w:r>
        <w:rPr>
          <w:rFonts w:hint="cs"/>
          <w:rtl/>
        </w:rPr>
        <w:t xml:space="preserve"> </w:t>
      </w:r>
      <w:r w:rsidRPr="005C1D09">
        <w:rPr>
          <w:rtl/>
        </w:rPr>
        <w:t>وقضاء مصالحه وهو مدرك للعلاقات بينه وبين الآخرين والبيئة من خلال المواقف المختلفة. (العريفي، ١٤١٦، ص ٢٢)</w:t>
      </w:r>
      <w:r w:rsidR="00ED517A">
        <w:rPr>
          <w:rStyle w:val="af2"/>
          <w:rFonts w:eastAsiaTheme="minorEastAsia"/>
          <w:rtl/>
        </w:rPr>
        <w:t xml:space="preserve">   </w:t>
      </w:r>
      <w:r w:rsidRPr="005C1D09">
        <w:rPr>
          <w:rtl/>
        </w:rPr>
        <w:t>.</w:t>
      </w:r>
    </w:p>
    <w:p w14:paraId="23C9ACC6" w14:textId="77777777" w:rsidR="009D1695" w:rsidRDefault="009D1695" w:rsidP="008878D6">
      <w:pPr>
        <w:pStyle w:val="a7"/>
        <w:spacing w:before="0" w:beforeAutospacing="0" w:after="0" w:afterAutospacing="0"/>
        <w:ind w:firstLine="720"/>
        <w:rPr>
          <w:rtl/>
        </w:rPr>
      </w:pPr>
      <w:r w:rsidRPr="005C1D09">
        <w:rPr>
          <w:rtl/>
        </w:rPr>
        <w:t xml:space="preserve">ويعرف ماركس الوعي الاجتماعي بأنه مجموع الأفكار والنظريات والآراء والمشاعر الاجتماعية والعادات والتقاليد التي توجد لدى الناس، والتي تعكس واقعهم الموضوعي. وبما أن الوجود الاجتماعي للناس يتصف بالتعقيد والتنوع، فإن الوعي الاجتماعي يتصف أيضا بالتعقيد والتنوع. ويدل استعراض التاريخ الاجتماعي على أنه مع تغير الوجود الاجتماعي للناس يتغير أيضا وعيهم الاجتماعي (أحمد </w:t>
      </w:r>
      <w:r w:rsidRPr="005C1D09">
        <w:rPr>
          <w:rtl/>
          <w:lang w:bidi="fa-IR"/>
        </w:rPr>
        <w:t>۲۰۰</w:t>
      </w:r>
      <w:r w:rsidRPr="005C1D09">
        <w:rPr>
          <w:rtl/>
        </w:rPr>
        <w:t>٦، ص</w:t>
      </w:r>
      <w:r w:rsidRPr="005C1D09">
        <w:rPr>
          <w:rtl/>
          <w:lang w:bidi="fa-IR"/>
        </w:rPr>
        <w:t>۱۸۹-۱۹۰)</w:t>
      </w:r>
      <w:r w:rsidR="008878D6">
        <w:rPr>
          <w:rStyle w:val="af2"/>
          <w:rFonts w:eastAsiaTheme="minorEastAsia" w:hint="cs"/>
          <w:rtl/>
          <w:lang w:bidi="fa-IR"/>
        </w:rPr>
        <w:t xml:space="preserve">، </w:t>
      </w:r>
      <w:r>
        <w:rPr>
          <w:rFonts w:hint="cs"/>
          <w:rtl/>
        </w:rPr>
        <w:t>و</w:t>
      </w:r>
      <w:r w:rsidRPr="005C1D09">
        <w:rPr>
          <w:rtl/>
        </w:rPr>
        <w:t xml:space="preserve">مع ظهور شبكات التواصل الاجتماعي </w:t>
      </w:r>
      <w:r>
        <w:rPr>
          <w:rFonts w:hint="cs"/>
          <w:rtl/>
        </w:rPr>
        <w:t>تم</w:t>
      </w:r>
      <w:r w:rsidRPr="005C1D09">
        <w:rPr>
          <w:rtl/>
        </w:rPr>
        <w:t xml:space="preserve"> استخدامها </w:t>
      </w:r>
      <w:r>
        <w:rPr>
          <w:rFonts w:hint="cs"/>
          <w:rtl/>
        </w:rPr>
        <w:t>ل</w:t>
      </w:r>
      <w:r w:rsidRPr="005C1D09">
        <w:rPr>
          <w:rtl/>
        </w:rPr>
        <w:t>تبادل المعلومات بين الأفراد</w:t>
      </w:r>
      <w:r>
        <w:rPr>
          <w:rFonts w:hint="cs"/>
          <w:rtl/>
        </w:rPr>
        <w:t xml:space="preserve">، </w:t>
      </w:r>
      <w:r w:rsidRPr="005C1D09">
        <w:rPr>
          <w:rtl/>
        </w:rPr>
        <w:t xml:space="preserve">حيث قامت العديد من </w:t>
      </w:r>
      <w:r w:rsidR="008878D6">
        <w:rPr>
          <w:rFonts w:hint="cs"/>
          <w:rtl/>
        </w:rPr>
        <w:t>الجهات الحكومية</w:t>
      </w:r>
      <w:r w:rsidRPr="005C1D09">
        <w:rPr>
          <w:rtl/>
        </w:rPr>
        <w:t xml:space="preserve"> بنشر معلوماتها، وتقديم عروضها لمنتجاتها وخدماتها عبر شبكات التواصل الاجتماعي (الصميدعي، ٢٠١٢، ص ٣٤٩)</w:t>
      </w:r>
      <w:r w:rsidR="00ED517A">
        <w:rPr>
          <w:rStyle w:val="af2"/>
          <w:rFonts w:eastAsiaTheme="minorEastAsia"/>
          <w:rtl/>
        </w:rPr>
        <w:t xml:space="preserve">   </w:t>
      </w:r>
    </w:p>
    <w:p w14:paraId="0AF5F9E8" w14:textId="77777777" w:rsidR="009D1695" w:rsidRDefault="009D1695" w:rsidP="00B05239">
      <w:pPr>
        <w:pStyle w:val="a7"/>
        <w:spacing w:before="0" w:beforeAutospacing="0" w:after="0" w:afterAutospacing="0"/>
        <w:ind w:firstLine="720"/>
        <w:rPr>
          <w:rtl/>
        </w:rPr>
      </w:pPr>
      <w:r w:rsidRPr="005C1D09">
        <w:rPr>
          <w:rtl/>
        </w:rPr>
        <w:t>وتأتي أهمية نشر الوعي المجتمعي إلى التصدي للمخالفات والمخاطر التي قد يواجهها المجتمع، بالإضافة إلى أنه يكرس مفهوم الشراكة بين أفراد المجتمع والأجهزة المعنية، ويجعل من كل فرد حريصا على القيام بدور فاعل وإيجابي في الحفاظ على مبادئ وقيم وسلوك المجتمع، ويبادر من تلقاء نفسه إلى اتخاذ الخطوات التي تخدم هذا الهدف، سواء بالتبليغ عن أي مخالفة، أو في الوقوف يحاول العبث بمقدرات وممتلكات</w:t>
      </w:r>
      <w:r>
        <w:rPr>
          <w:rFonts w:hint="cs"/>
          <w:rtl/>
        </w:rPr>
        <w:t xml:space="preserve"> </w:t>
      </w:r>
      <w:r w:rsidRPr="005C1D09">
        <w:rPr>
          <w:rtl/>
        </w:rPr>
        <w:t>الوطن</w:t>
      </w:r>
      <w:r>
        <w:rPr>
          <w:rFonts w:hint="cs"/>
          <w:rtl/>
        </w:rPr>
        <w:t xml:space="preserve"> </w:t>
      </w:r>
      <w:r w:rsidRPr="005C1D09">
        <w:rPr>
          <w:rtl/>
        </w:rPr>
        <w:t>بكل قوة</w:t>
      </w:r>
      <w:r>
        <w:rPr>
          <w:rFonts w:hint="cs"/>
          <w:rtl/>
        </w:rPr>
        <w:t>( الراشد، 2016)</w:t>
      </w:r>
      <w:r w:rsidR="00ED517A">
        <w:rPr>
          <w:rStyle w:val="af2"/>
          <w:rFonts w:eastAsiaTheme="minorEastAsia"/>
          <w:rtl/>
        </w:rPr>
        <w:t xml:space="preserve">   </w:t>
      </w:r>
      <w:r w:rsidRPr="005C1D09">
        <w:rPr>
          <w:rtl/>
        </w:rPr>
        <w:t xml:space="preserve"> </w:t>
      </w:r>
    </w:p>
    <w:p w14:paraId="1980E1D2" w14:textId="77777777" w:rsidR="009D1695" w:rsidRDefault="009D1695" w:rsidP="00B05239">
      <w:pPr>
        <w:pStyle w:val="a7"/>
        <w:spacing w:before="0" w:beforeAutospacing="0" w:after="0" w:afterAutospacing="0"/>
        <w:rPr>
          <w:rtl/>
        </w:rPr>
      </w:pPr>
    </w:p>
    <w:p w14:paraId="0063F309" w14:textId="77777777" w:rsidR="009D1695" w:rsidRPr="005C1D09" w:rsidRDefault="009D1695" w:rsidP="00B05239">
      <w:pPr>
        <w:pStyle w:val="a7"/>
        <w:spacing w:before="0" w:beforeAutospacing="0" w:after="0" w:afterAutospacing="0"/>
      </w:pPr>
      <w:r w:rsidRPr="005C1D09">
        <w:rPr>
          <w:b/>
          <w:bCs/>
          <w:rtl/>
        </w:rPr>
        <w:t xml:space="preserve">دور </w:t>
      </w:r>
      <w:r>
        <w:rPr>
          <w:rFonts w:hint="cs"/>
          <w:b/>
          <w:bCs/>
          <w:rtl/>
        </w:rPr>
        <w:t>الرسائل التوعية عبر المنصات الرقمية</w:t>
      </w:r>
      <w:r w:rsidRPr="005C1D09">
        <w:rPr>
          <w:b/>
          <w:bCs/>
          <w:rtl/>
        </w:rPr>
        <w:t xml:space="preserve"> </w:t>
      </w:r>
      <w:r>
        <w:rPr>
          <w:rFonts w:hint="cs"/>
          <w:b/>
          <w:bCs/>
          <w:rtl/>
        </w:rPr>
        <w:t>للجهات</w:t>
      </w:r>
      <w:r w:rsidRPr="005C1D09">
        <w:rPr>
          <w:b/>
          <w:bCs/>
          <w:rtl/>
        </w:rPr>
        <w:t xml:space="preserve"> الحكومية في نشر الوعي الاستهلاكي</w:t>
      </w:r>
    </w:p>
    <w:p w14:paraId="156F4729" w14:textId="77777777" w:rsidR="009D1695" w:rsidRPr="005C1D09" w:rsidRDefault="009D1695" w:rsidP="00B05239">
      <w:pPr>
        <w:pStyle w:val="a7"/>
        <w:spacing w:before="0" w:beforeAutospacing="0" w:after="0" w:afterAutospacing="0"/>
        <w:rPr>
          <w:rtl/>
        </w:rPr>
      </w:pPr>
      <w:r w:rsidRPr="005C1D09">
        <w:rPr>
          <w:b/>
          <w:bCs/>
          <w:rtl/>
        </w:rPr>
        <w:t>مفهوم ثقافة الاستهلاك.</w:t>
      </w:r>
    </w:p>
    <w:p w14:paraId="6909ADC9" w14:textId="77777777" w:rsidR="009D1695" w:rsidRPr="005C1D09" w:rsidRDefault="009D1695" w:rsidP="00B05239">
      <w:pPr>
        <w:pStyle w:val="a7"/>
        <w:spacing w:before="0" w:beforeAutospacing="0" w:after="0" w:afterAutospacing="0"/>
        <w:ind w:firstLine="720"/>
        <w:rPr>
          <w:rtl/>
        </w:rPr>
      </w:pPr>
      <w:r w:rsidRPr="005C1D09">
        <w:rPr>
          <w:rtl/>
        </w:rPr>
        <w:t xml:space="preserve">تعد ثقافة الاستهلاك من الموضوعات الحيوية لكونها تلعب دورا مهما في رقي وتطور المجتمعات، فالمستهلك الذي يمتلك ثقافة استهلاكية واعية تنعكس بشكل إيجابي على حياته الاقتصادية والاجتماعية والصحية </w:t>
      </w:r>
      <w:r>
        <w:rPr>
          <w:rFonts w:hint="cs"/>
          <w:rtl/>
        </w:rPr>
        <w:t>(</w:t>
      </w:r>
      <w:r w:rsidRPr="005C1D09">
        <w:rPr>
          <w:rtl/>
        </w:rPr>
        <w:t>أبو النصر ، ٢٠١٧،ص٢٥)</w:t>
      </w:r>
      <w:r w:rsidR="00ED517A">
        <w:rPr>
          <w:rStyle w:val="af2"/>
          <w:rFonts w:eastAsiaTheme="minorEastAsia"/>
          <w:rtl/>
        </w:rPr>
        <w:t xml:space="preserve">   </w:t>
      </w:r>
      <w:r w:rsidRPr="005C1D09">
        <w:rPr>
          <w:rtl/>
        </w:rPr>
        <w:t>.</w:t>
      </w:r>
    </w:p>
    <w:p w14:paraId="335CE193" w14:textId="77777777" w:rsidR="009D1695" w:rsidRPr="005C1D09" w:rsidRDefault="009D1695" w:rsidP="00B05239">
      <w:pPr>
        <w:pStyle w:val="a7"/>
        <w:spacing w:before="0" w:beforeAutospacing="0" w:after="0" w:afterAutospacing="0"/>
        <w:ind w:firstLine="720"/>
        <w:rPr>
          <w:rtl/>
        </w:rPr>
      </w:pPr>
      <w:r w:rsidRPr="005C1D09">
        <w:rPr>
          <w:rtl/>
        </w:rPr>
        <w:t xml:space="preserve">ولا شك في أن الثقافة الاستهلاكية ذات جذور تاريخية، لكنها اتخذت أشكالا واضحة المعالم وبالغة التأثير على حركة التطور التاريخي في مرحلتي المجتمع الصناعي الحديث، ومجتمعات ما بعد التحديث الراهن، والتي تتم صياغتها الآن على الصعيد الكوني عبر الطرق والقنوات المختلفة للعولمة التي تتمثل في </w:t>
      </w:r>
      <w:r w:rsidRPr="005C1D09">
        <w:rPr>
          <w:rtl/>
        </w:rPr>
        <w:lastRenderedPageBreak/>
        <w:t xml:space="preserve">ثورة المعلومات والاتصالات والتطورات المتنامية في مجال التقنيات والاكتشافات العلمية الضخمة في مجالات المعرفة المختلفة. (ستون، </w:t>
      </w:r>
      <w:r w:rsidRPr="005C1D09">
        <w:rPr>
          <w:rtl/>
          <w:lang w:bidi="fa-IR"/>
        </w:rPr>
        <w:t>۱۹۹۱</w:t>
      </w:r>
      <w:r w:rsidRPr="005C1D09">
        <w:rPr>
          <w:rtl/>
        </w:rPr>
        <w:t>، ص</w:t>
      </w:r>
      <w:r w:rsidRPr="005C1D09">
        <w:rPr>
          <w:rtl/>
          <w:lang w:bidi="fa-IR"/>
        </w:rPr>
        <w:t>۹-۱۱)</w:t>
      </w:r>
      <w:r w:rsidR="00ED517A">
        <w:rPr>
          <w:rStyle w:val="af2"/>
          <w:rFonts w:eastAsiaTheme="minorEastAsia"/>
          <w:rtl/>
          <w:lang w:bidi="fa-IR"/>
        </w:rPr>
        <w:t xml:space="preserve">   </w:t>
      </w:r>
      <w:r w:rsidRPr="005C1D09">
        <w:rPr>
          <w:rtl/>
          <w:lang w:bidi="fa-IR"/>
        </w:rPr>
        <w:t>.</w:t>
      </w:r>
    </w:p>
    <w:p w14:paraId="0D46A37D" w14:textId="77777777" w:rsidR="009D1695" w:rsidRDefault="009D1695" w:rsidP="00B05239">
      <w:pPr>
        <w:pStyle w:val="a7"/>
        <w:spacing w:before="0" w:beforeAutospacing="0" w:after="0" w:afterAutospacing="0"/>
        <w:rPr>
          <w:b/>
          <w:bCs/>
          <w:rtl/>
        </w:rPr>
      </w:pPr>
    </w:p>
    <w:p w14:paraId="69FAB924" w14:textId="77777777" w:rsidR="009D1695" w:rsidRPr="005C1D09" w:rsidRDefault="009D1695" w:rsidP="00B05239">
      <w:pPr>
        <w:pStyle w:val="a7"/>
        <w:spacing w:before="0" w:beforeAutospacing="0" w:after="0" w:afterAutospacing="0"/>
        <w:rPr>
          <w:rtl/>
        </w:rPr>
      </w:pPr>
      <w:r w:rsidRPr="005C1D09">
        <w:rPr>
          <w:b/>
          <w:bCs/>
          <w:rtl/>
        </w:rPr>
        <w:t>أنماط الاستهلاك والعوامل المؤثرة فيه.</w:t>
      </w:r>
    </w:p>
    <w:p w14:paraId="529D85E6" w14:textId="77777777" w:rsidR="009D1695" w:rsidRPr="00D86254" w:rsidRDefault="009D1695" w:rsidP="008878D6">
      <w:pPr>
        <w:pStyle w:val="a7"/>
        <w:spacing w:before="0" w:beforeAutospacing="0" w:after="0" w:afterAutospacing="0"/>
        <w:ind w:firstLine="720"/>
        <w:rPr>
          <w:rtl/>
        </w:rPr>
      </w:pPr>
      <w:r w:rsidRPr="005C1D09">
        <w:rPr>
          <w:rtl/>
        </w:rPr>
        <w:t xml:space="preserve">لقد تغيرت الأنماط الاستهلاكية مع انفتاح السوق وزيادة المنافسة بين السلع بسبب التحولات الاقتصادية الكبرى التي شهدها العالم والتطور النوعي في متطلبات وأذواق الناس. </w:t>
      </w:r>
      <w:r>
        <w:rPr>
          <w:rFonts w:hint="cs"/>
          <w:rtl/>
        </w:rPr>
        <w:t>(</w:t>
      </w:r>
      <w:r w:rsidRPr="005C1D09">
        <w:rPr>
          <w:rtl/>
        </w:rPr>
        <w:t>القيسي، ٢٠١٥، ص ٢٢٧)</w:t>
      </w:r>
      <w:r w:rsidR="008878D6">
        <w:rPr>
          <w:rStyle w:val="af2"/>
          <w:rFonts w:eastAsiaTheme="minorEastAsia" w:hint="cs"/>
          <w:rtl/>
        </w:rPr>
        <w:t xml:space="preserve">، </w:t>
      </w:r>
      <w:r w:rsidRPr="00D86254">
        <w:rPr>
          <w:rtl/>
        </w:rPr>
        <w:t>فالنمط الاستهلاكي هو : طريقة وأسلوب حياة يعبر فيها الناس عن نشاطاتهم وأذواقهم ومتعهم</w:t>
      </w:r>
      <w:r>
        <w:rPr>
          <w:rFonts w:hint="cs"/>
          <w:rtl/>
        </w:rPr>
        <w:t xml:space="preserve"> </w:t>
      </w:r>
      <w:r w:rsidRPr="00D86254">
        <w:rPr>
          <w:rtl/>
        </w:rPr>
        <w:t>الثقافية (12 2004,</w:t>
      </w:r>
      <w:r w:rsidRPr="00D86254">
        <w:t>Katz-Gero</w:t>
      </w:r>
      <w:r w:rsidRPr="00D86254">
        <w:rPr>
          <w:rtl/>
        </w:rPr>
        <w:t>)</w:t>
      </w:r>
      <w:r w:rsidR="00ED517A">
        <w:rPr>
          <w:rStyle w:val="af2"/>
          <w:rFonts w:eastAsiaTheme="minorEastAsia"/>
          <w:rtl/>
        </w:rPr>
        <w:t xml:space="preserve">   </w:t>
      </w:r>
      <w:r w:rsidRPr="00D86254">
        <w:rPr>
          <w:rtl/>
        </w:rPr>
        <w:t>.</w:t>
      </w:r>
    </w:p>
    <w:p w14:paraId="0026B102" w14:textId="77777777" w:rsidR="009D1695" w:rsidRPr="005C1D09" w:rsidRDefault="009D1695" w:rsidP="00B05239">
      <w:pPr>
        <w:pStyle w:val="a7"/>
        <w:spacing w:before="0" w:beforeAutospacing="0" w:after="0" w:afterAutospacing="0"/>
        <w:ind w:firstLine="720"/>
      </w:pPr>
      <w:r w:rsidRPr="005C1D09">
        <w:rPr>
          <w:rtl/>
        </w:rPr>
        <w:t>ومن ثُمَّ يمكننا تعريف أنماط الاستهلاك بأنها الأساليب التي تنفق من خلالها الأسرة أموالها لمواجهة حاجات بيولوجية واجتماعية وثقافة. ولذلك فإن هذا المفهوم لا يقتصر على استهلاك الطعام والشراب والسلع المختلفة فحسب وإنما يتسع ليشتمل على الاستهلاك الموجه لإشباع حاجات اجتماعية وثقافية. ومن ثم يمكن تحديد أنماط الاستهلاك في نمطين أساسيين: الأول يتمثل في أنماط الاستهلاك وهي الأنماط التي تتصل بالإنفاق على الحاجات الإنسانية الأساسية، أما النمط الآخر فيتمثل في أنماط الاستهلاك غير العادية، وهي التي تتصل بالإنفاق في المناسبات الاجتماعية المختلفة (الدوي، ٢٠١٨، ص ٢٤٣)</w:t>
      </w:r>
      <w:r w:rsidR="00ED517A">
        <w:rPr>
          <w:rStyle w:val="af2"/>
          <w:rFonts w:eastAsiaTheme="minorEastAsia"/>
          <w:rtl/>
        </w:rPr>
        <w:t xml:space="preserve">   </w:t>
      </w:r>
      <w:r w:rsidRPr="005C1D09">
        <w:rPr>
          <w:rtl/>
        </w:rPr>
        <w:t>.</w:t>
      </w:r>
    </w:p>
    <w:p w14:paraId="67615525" w14:textId="77777777" w:rsidR="009D1695" w:rsidRDefault="009D1695" w:rsidP="00B05239">
      <w:pPr>
        <w:pStyle w:val="a7"/>
        <w:spacing w:before="0" w:beforeAutospacing="0" w:after="0" w:afterAutospacing="0"/>
        <w:rPr>
          <w:b/>
          <w:bCs/>
          <w:rtl/>
        </w:rPr>
      </w:pPr>
    </w:p>
    <w:p w14:paraId="1C0C47DC" w14:textId="77777777" w:rsidR="009D1695" w:rsidRDefault="009D1695" w:rsidP="00B05239">
      <w:pPr>
        <w:pStyle w:val="a7"/>
        <w:spacing w:before="0" w:beforeAutospacing="0" w:after="0" w:afterAutospacing="0"/>
        <w:rPr>
          <w:b/>
          <w:bCs/>
          <w:rtl/>
        </w:rPr>
      </w:pPr>
      <w:r w:rsidRPr="005C1D09">
        <w:rPr>
          <w:b/>
          <w:bCs/>
          <w:rtl/>
        </w:rPr>
        <w:t xml:space="preserve">العوامل المؤثرة على </w:t>
      </w:r>
      <w:r w:rsidRPr="004B3A95">
        <w:rPr>
          <w:b/>
          <w:bCs/>
          <w:rtl/>
        </w:rPr>
        <w:t>الوعي الاستهلاكي</w:t>
      </w:r>
      <w:r>
        <w:rPr>
          <w:rFonts w:hint="cs"/>
          <w:b/>
          <w:bCs/>
          <w:rtl/>
        </w:rPr>
        <w:t>:</w:t>
      </w:r>
    </w:p>
    <w:p w14:paraId="1E2D7580" w14:textId="77777777" w:rsidR="009D1695" w:rsidRPr="006E1955" w:rsidRDefault="009D1695" w:rsidP="008878D6">
      <w:pPr>
        <w:shd w:val="clear" w:color="auto" w:fill="FFFFFF"/>
        <w:bidi/>
        <w:spacing w:after="0" w:line="240" w:lineRule="auto"/>
        <w:ind w:firstLine="720"/>
        <w:jc w:val="both"/>
        <w:rPr>
          <w:rFonts w:ascii="Sakkal Majalla" w:eastAsia="Times New Roman" w:hAnsi="Sakkal Majalla" w:cs="Sakkal Majalla"/>
          <w:spacing w:val="2"/>
          <w:sz w:val="32"/>
          <w:szCs w:val="32"/>
          <w:rtl/>
        </w:rPr>
      </w:pPr>
      <w:r w:rsidRPr="006E1955">
        <w:rPr>
          <w:rFonts w:ascii="Sakkal Majalla" w:eastAsia="Times New Roman" w:hAnsi="Sakkal Majalla" w:cs="Sakkal Majalla"/>
          <w:spacing w:val="2"/>
          <w:sz w:val="32"/>
          <w:szCs w:val="32"/>
          <w:rtl/>
        </w:rPr>
        <w:t xml:space="preserve">تتأثر درجة الوعي الاستهلاكي بعدة عوامل، منها ما هو متعلق بالفرد نفسه مثل مستوى التعليم </w:t>
      </w:r>
      <w:r w:rsidRPr="006E1955">
        <w:rPr>
          <w:rFonts w:ascii="Sakkal Majalla" w:eastAsia="Times New Roman" w:hAnsi="Sakkal Majalla" w:cs="Sakkal Majalla" w:hint="cs"/>
          <w:spacing w:val="2"/>
          <w:sz w:val="32"/>
          <w:szCs w:val="32"/>
          <w:rtl/>
        </w:rPr>
        <w:t>ف</w:t>
      </w:r>
      <w:r w:rsidRPr="006E1955">
        <w:rPr>
          <w:rFonts w:ascii="Sakkal Majalla" w:eastAsia="Times New Roman" w:hAnsi="Sakkal Majalla" w:cs="Sakkal Majalla"/>
          <w:spacing w:val="2"/>
          <w:sz w:val="32"/>
          <w:szCs w:val="32"/>
          <w:rtl/>
        </w:rPr>
        <w:t>كلما زاد مستوى التعليم، زاد الوعي الاستهلاكي للفرد وقدرته على اتخاذ قرارات شراء مستنيرة</w:t>
      </w:r>
      <w:r w:rsidRPr="006E1955">
        <w:rPr>
          <w:rFonts w:ascii="Sakkal Majalla" w:eastAsia="Times New Roman" w:hAnsi="Sakkal Majalla" w:cs="Sakkal Majalla" w:hint="cs"/>
          <w:spacing w:val="2"/>
          <w:sz w:val="32"/>
          <w:szCs w:val="32"/>
          <w:rtl/>
        </w:rPr>
        <w:t xml:space="preserve">، كما </w:t>
      </w:r>
      <w:r w:rsidRPr="006E1955">
        <w:rPr>
          <w:rFonts w:ascii="Sakkal Majalla" w:eastAsia="Times New Roman" w:hAnsi="Sakkal Majalla" w:cs="Sakkal Majalla"/>
          <w:spacing w:val="2"/>
          <w:sz w:val="32"/>
          <w:szCs w:val="32"/>
          <w:rtl/>
        </w:rPr>
        <w:t>يؤثر الدخل على قدرة الفرد على شراء السلع والخدمات، وبالتالي يؤثر على درجة الوعي الاستهلاكي</w:t>
      </w:r>
      <w:r w:rsidRPr="006E1955">
        <w:rPr>
          <w:rFonts w:ascii="Sakkal Majalla" w:eastAsia="Times New Roman" w:hAnsi="Sakkal Majalla" w:cs="Sakkal Majalla" w:hint="cs"/>
          <w:spacing w:val="2"/>
          <w:sz w:val="32"/>
          <w:szCs w:val="32"/>
          <w:rtl/>
        </w:rPr>
        <w:t xml:space="preserve">، </w:t>
      </w:r>
      <w:r w:rsidRPr="006E1955">
        <w:rPr>
          <w:rFonts w:ascii="Sakkal Majalla" w:eastAsia="Times New Roman" w:hAnsi="Sakkal Majalla" w:cs="Sakkal Majalla"/>
          <w:spacing w:val="2"/>
          <w:sz w:val="32"/>
          <w:szCs w:val="32"/>
        </w:rPr>
        <w:t> </w:t>
      </w:r>
      <w:r w:rsidRPr="006E1955">
        <w:rPr>
          <w:rFonts w:ascii="Sakkal Majalla" w:eastAsia="Times New Roman" w:hAnsi="Sakkal Majalla" w:cs="Sakkal Majalla"/>
          <w:spacing w:val="2"/>
          <w:sz w:val="32"/>
          <w:szCs w:val="32"/>
          <w:rtl/>
        </w:rPr>
        <w:t>فمثلاً قد يكون الشخص ذو الدخل المحدود أكثر حرصاً في الإنفاق وأكثر وعياً بالأسعار</w:t>
      </w:r>
      <w:r w:rsidRPr="006E1955">
        <w:rPr>
          <w:rFonts w:ascii="Sakkal Majalla" w:eastAsia="Times New Roman" w:hAnsi="Sakkal Majalla" w:cs="Sakkal Majalla" w:hint="cs"/>
          <w:spacing w:val="2"/>
          <w:sz w:val="32"/>
          <w:szCs w:val="32"/>
          <w:rtl/>
        </w:rPr>
        <w:t>، أما بالنسبة للعمر ف</w:t>
      </w:r>
      <w:r w:rsidRPr="006E1955">
        <w:rPr>
          <w:rFonts w:ascii="Sakkal Majalla" w:eastAsia="Times New Roman" w:hAnsi="Sakkal Majalla" w:cs="Sakkal Majalla"/>
          <w:spacing w:val="2"/>
          <w:sz w:val="32"/>
          <w:szCs w:val="32"/>
          <w:rtl/>
        </w:rPr>
        <w:t>قد يختلف الوعي الاستهلاكي باختلاف الفئات العمرية، حيث قد يكون كبار السن أكثر وعياً بالقضايا المتعلقة بالصحة والسلامة، بينما قد يكون الشباب أكثر تأثراً بالاتجاهات والموضة</w:t>
      </w:r>
      <w:r w:rsidRPr="006E1955">
        <w:rPr>
          <w:rFonts w:ascii="Sakkal Majalla" w:eastAsia="Times New Roman" w:hAnsi="Sakkal Majalla" w:cs="Sakkal Majalla" w:hint="cs"/>
          <w:spacing w:val="2"/>
          <w:sz w:val="32"/>
          <w:szCs w:val="32"/>
          <w:rtl/>
        </w:rPr>
        <w:t>، وأيضاً النوع الاجتماعي ف</w:t>
      </w:r>
      <w:r w:rsidRPr="006E1955">
        <w:rPr>
          <w:rFonts w:ascii="Sakkal Majalla" w:eastAsia="Times New Roman" w:hAnsi="Sakkal Majalla" w:cs="Sakkal Majalla"/>
          <w:spacing w:val="2"/>
          <w:sz w:val="32"/>
          <w:szCs w:val="32"/>
          <w:rtl/>
        </w:rPr>
        <w:t>قد تختلف اهتمامات واحتياجات المستهلكين بناءً على جنسهم، مما يؤثر على درجة وعيهم الاستهلاكي</w:t>
      </w:r>
      <w:r w:rsidRPr="006E1955">
        <w:rPr>
          <w:rFonts w:ascii="Sakkal Majalla" w:eastAsia="Times New Roman" w:hAnsi="Sakkal Majalla" w:cs="Sakkal Majalla"/>
          <w:spacing w:val="2"/>
          <w:sz w:val="32"/>
          <w:szCs w:val="32"/>
        </w:rPr>
        <w:t>. </w:t>
      </w:r>
    </w:p>
    <w:p w14:paraId="51017A47" w14:textId="77777777" w:rsidR="009D1695" w:rsidRPr="00BB1F22" w:rsidRDefault="009D1695" w:rsidP="00B05239">
      <w:pPr>
        <w:pStyle w:val="a7"/>
        <w:spacing w:before="0" w:beforeAutospacing="0" w:after="0" w:afterAutospacing="0"/>
        <w:rPr>
          <w:b/>
          <w:bCs/>
          <w:rtl/>
        </w:rPr>
      </w:pPr>
      <w:r w:rsidRPr="00BB1F22">
        <w:rPr>
          <w:rFonts w:hint="cs"/>
          <w:b/>
          <w:bCs/>
          <w:rtl/>
        </w:rPr>
        <w:t>العوامل الاقتصادية:</w:t>
      </w:r>
    </w:p>
    <w:p w14:paraId="40BCDA46" w14:textId="77777777" w:rsidR="009D1695" w:rsidRDefault="009D1695" w:rsidP="00B05239">
      <w:pPr>
        <w:pStyle w:val="a7"/>
        <w:spacing w:before="0" w:beforeAutospacing="0" w:after="0" w:afterAutospacing="0"/>
        <w:ind w:firstLine="720"/>
        <w:rPr>
          <w:rtl/>
        </w:rPr>
      </w:pPr>
      <w:r>
        <w:rPr>
          <w:rFonts w:hint="cs"/>
          <w:rtl/>
        </w:rPr>
        <w:t xml:space="preserve">من اهم العوامل الاقتصادية المؤثرة على الأنماط الاستهلاكية </w:t>
      </w:r>
      <w:r w:rsidRPr="005C1D09">
        <w:rPr>
          <w:rtl/>
        </w:rPr>
        <w:t>الدخل والقوة الشرائية حيث يؤثران تأثيرًا كبيرًا في الرغبة الاقتصادية وفي شراء السلع والخدمات. التغيرات في مستوى الأسعار : حيث تؤثر تأثيرا مباشرا على القوة الشرائية للأفراد وبالتالي على الإنفاق والاستهلاك. أبو النصر ، ٢٠١٧،ص١٦-١٧)</w:t>
      </w:r>
      <w:r w:rsidR="00ED517A">
        <w:rPr>
          <w:rStyle w:val="af2"/>
          <w:rFonts w:eastAsiaTheme="minorEastAsia"/>
          <w:rtl/>
        </w:rPr>
        <w:t xml:space="preserve">   </w:t>
      </w:r>
      <w:r w:rsidRPr="005C1D09">
        <w:rPr>
          <w:rtl/>
        </w:rPr>
        <w:t>.</w:t>
      </w:r>
    </w:p>
    <w:p w14:paraId="280E7929" w14:textId="77777777" w:rsidR="009D1695" w:rsidRPr="005C1D09" w:rsidRDefault="009D1695" w:rsidP="00B05239">
      <w:pPr>
        <w:pStyle w:val="a7"/>
        <w:spacing w:before="0" w:beforeAutospacing="0" w:after="0" w:afterAutospacing="0"/>
        <w:rPr>
          <w:rtl/>
        </w:rPr>
      </w:pPr>
      <w:r w:rsidRPr="005C1D09">
        <w:rPr>
          <w:b/>
          <w:bCs/>
          <w:rtl/>
        </w:rPr>
        <w:t>العوامل الاجتماعية:</w:t>
      </w:r>
    </w:p>
    <w:p w14:paraId="4E4AE98B" w14:textId="77777777" w:rsidR="009D1695" w:rsidRDefault="009D1695" w:rsidP="00B05239">
      <w:pPr>
        <w:pStyle w:val="a7"/>
        <w:spacing w:before="0" w:beforeAutospacing="0" w:after="0" w:afterAutospacing="0"/>
        <w:rPr>
          <w:rtl/>
        </w:rPr>
      </w:pPr>
      <w:r>
        <w:rPr>
          <w:rFonts w:hint="cs"/>
          <w:rtl/>
        </w:rPr>
        <w:t>أما بالنسبة للعوامل الاجتماعية المؤثرة على الأنماط الاستهلاكية</w:t>
      </w:r>
      <w:r w:rsidRPr="005C1D09">
        <w:rPr>
          <w:rtl/>
        </w:rPr>
        <w:t xml:space="preserve"> عدد أفراد الأسرة </w:t>
      </w:r>
      <w:r>
        <w:rPr>
          <w:rFonts w:hint="cs"/>
          <w:rtl/>
        </w:rPr>
        <w:t xml:space="preserve">حيث </w:t>
      </w:r>
      <w:r w:rsidRPr="005C1D09">
        <w:rPr>
          <w:rtl/>
        </w:rPr>
        <w:t xml:space="preserve">يلعب دورًا بالغ الأهمية في زيادة الإنفاق. العادات والتقاليد تؤثر العادات الاجتماعية في الإنفاق بدرجة كبيرة. التقليد </w:t>
      </w:r>
      <w:r w:rsidRPr="005C1D09">
        <w:rPr>
          <w:rtl/>
        </w:rPr>
        <w:lastRenderedPageBreak/>
        <w:t>والمحاكاة : تؤثر وسائل الإعلام على الأفراد من خلال الإعلانات ووسائل الإغراء التي تقدمها للمستهلكين</w:t>
      </w:r>
      <w:r>
        <w:rPr>
          <w:rFonts w:hint="cs"/>
          <w:rtl/>
        </w:rPr>
        <w:t xml:space="preserve">، بالإضافة الى </w:t>
      </w:r>
      <w:r w:rsidRPr="00703A7F">
        <w:rPr>
          <w:rtl/>
        </w:rPr>
        <w:t>ظهور منتجات جديدة للبيع والتقسيط</w:t>
      </w:r>
      <w:r w:rsidRPr="00703A7F">
        <w:rPr>
          <w:rFonts w:hint="cs"/>
          <w:rtl/>
        </w:rPr>
        <w:t xml:space="preserve"> (</w:t>
      </w:r>
      <w:r w:rsidRPr="00703A7F">
        <w:rPr>
          <w:rtl/>
        </w:rPr>
        <w:t xml:space="preserve">أبو النصر، </w:t>
      </w:r>
      <w:r w:rsidRPr="00703A7F">
        <w:rPr>
          <w:rtl/>
          <w:lang w:bidi="fa-IR"/>
        </w:rPr>
        <w:t>۲۰۱۷</w:t>
      </w:r>
      <w:r w:rsidRPr="00703A7F">
        <w:rPr>
          <w:rtl/>
        </w:rPr>
        <w:t>، ص</w:t>
      </w:r>
      <w:r w:rsidRPr="00703A7F">
        <w:rPr>
          <w:rtl/>
          <w:lang w:bidi="fa-IR"/>
        </w:rPr>
        <w:t>۱۸-۲۰)</w:t>
      </w:r>
      <w:r w:rsidR="00ED517A">
        <w:rPr>
          <w:rStyle w:val="af2"/>
          <w:rFonts w:eastAsiaTheme="minorEastAsia"/>
          <w:rtl/>
          <w:lang w:bidi="fa-IR"/>
        </w:rPr>
        <w:t xml:space="preserve">   </w:t>
      </w:r>
      <w:r w:rsidRPr="00703A7F">
        <w:rPr>
          <w:rtl/>
          <w:lang w:bidi="fa-IR"/>
        </w:rPr>
        <w:t>.</w:t>
      </w:r>
    </w:p>
    <w:p w14:paraId="2AEE568F" w14:textId="77777777" w:rsidR="009D1695" w:rsidRPr="008A1438" w:rsidRDefault="009D1695" w:rsidP="00B05239">
      <w:pPr>
        <w:shd w:val="clear" w:color="auto" w:fill="FFFFFF"/>
        <w:bidi/>
        <w:spacing w:after="0" w:line="240" w:lineRule="auto"/>
        <w:ind w:firstLine="720"/>
        <w:jc w:val="both"/>
        <w:rPr>
          <w:rFonts w:ascii="Sakkal Majalla" w:eastAsia="Times New Roman" w:hAnsi="Sakkal Majalla" w:cs="Sakkal Majalla"/>
          <w:spacing w:val="2"/>
          <w:sz w:val="32"/>
          <w:szCs w:val="32"/>
          <w:rtl/>
        </w:rPr>
      </w:pPr>
      <w:r w:rsidRPr="008A1438">
        <w:rPr>
          <w:rFonts w:ascii="Sakkal Majalla" w:eastAsia="Times New Roman" w:hAnsi="Sakkal Majalla" w:cs="Sakkal Majalla" w:hint="cs"/>
          <w:spacing w:val="2"/>
          <w:sz w:val="32"/>
          <w:szCs w:val="32"/>
          <w:rtl/>
        </w:rPr>
        <w:t>وتتمثل</w:t>
      </w:r>
      <w:r>
        <w:rPr>
          <w:rFonts w:ascii="Sakkal Majalla" w:eastAsia="Times New Roman" w:hAnsi="Sakkal Majalla" w:cs="Sakkal Majalla" w:hint="cs"/>
          <w:spacing w:val="2"/>
          <w:sz w:val="32"/>
          <w:szCs w:val="32"/>
          <w:rtl/>
        </w:rPr>
        <w:t xml:space="preserve"> العوامل الاجتماعية</w:t>
      </w:r>
      <w:r w:rsidRPr="008A1438">
        <w:rPr>
          <w:rFonts w:ascii="Sakkal Majalla" w:eastAsia="Times New Roman" w:hAnsi="Sakkal Majalla" w:cs="Sakkal Majalla" w:hint="cs"/>
          <w:spacing w:val="2"/>
          <w:sz w:val="32"/>
          <w:szCs w:val="32"/>
          <w:rtl/>
        </w:rPr>
        <w:t xml:space="preserve"> في</w:t>
      </w:r>
      <w:r w:rsidRPr="008A1438">
        <w:rPr>
          <w:rFonts w:ascii="Sakkal Majalla" w:eastAsia="Times New Roman" w:hAnsi="Sakkal Majalla" w:cs="Sakkal Majalla"/>
          <w:spacing w:val="2"/>
          <w:sz w:val="32"/>
          <w:szCs w:val="32"/>
          <w:rtl/>
        </w:rPr>
        <w:t xml:space="preserve"> العادات والتقاليد والقيم السائدة في المجتمع، دوراً في تشكيل الوعي الاستهلاكي</w:t>
      </w:r>
      <w:r w:rsidRPr="008A1438">
        <w:rPr>
          <w:rFonts w:ascii="Sakkal Majalla" w:eastAsia="Times New Roman" w:hAnsi="Sakkal Majalla" w:cs="Sakkal Majalla" w:hint="cs"/>
          <w:spacing w:val="2"/>
          <w:sz w:val="32"/>
          <w:szCs w:val="32"/>
          <w:rtl/>
        </w:rPr>
        <w:t>، و</w:t>
      </w:r>
      <w:r w:rsidRPr="008A1438">
        <w:rPr>
          <w:rFonts w:ascii="Sakkal Majalla" w:eastAsia="Times New Roman" w:hAnsi="Sakkal Majalla" w:cs="Sakkal Majalla"/>
          <w:spacing w:val="2"/>
          <w:sz w:val="32"/>
          <w:szCs w:val="32"/>
          <w:rtl/>
        </w:rPr>
        <w:t>تؤثر الثقافة السائدة في المجتمع على أنماط الاستهلاك وتفضيلات الأفراد، مما ينعكس على درجة الوعي الاستهلاكي</w:t>
      </w:r>
      <w:r w:rsidRPr="008A1438">
        <w:rPr>
          <w:rFonts w:ascii="Sakkal Majalla" w:eastAsia="Times New Roman" w:hAnsi="Sakkal Majalla" w:cs="Sakkal Majalla" w:hint="cs"/>
          <w:spacing w:val="2"/>
          <w:sz w:val="32"/>
          <w:szCs w:val="32"/>
          <w:rtl/>
        </w:rPr>
        <w:t xml:space="preserve">، بالإضافة الى تأثير </w:t>
      </w:r>
      <w:r w:rsidRPr="008A1438">
        <w:rPr>
          <w:rFonts w:ascii="Sakkal Majalla" w:eastAsia="Times New Roman" w:hAnsi="Sakkal Majalla" w:cs="Sakkal Majalla"/>
          <w:spacing w:val="2"/>
          <w:sz w:val="32"/>
          <w:szCs w:val="32"/>
          <w:rtl/>
        </w:rPr>
        <w:t>البيئة المحيطة بالفرد، بما في ذلك الأسرة والأصدقاء ووسائل الإعلام، على درجة وعيه الاستهلاكي</w:t>
      </w:r>
      <w:r w:rsidRPr="008A1438">
        <w:rPr>
          <w:rFonts w:ascii="Sakkal Majalla" w:eastAsia="Times New Roman" w:hAnsi="Sakkal Majalla" w:cs="Sakkal Majalla" w:hint="cs"/>
          <w:spacing w:val="2"/>
          <w:sz w:val="32"/>
          <w:szCs w:val="32"/>
          <w:rtl/>
        </w:rPr>
        <w:t>، وكذلك</w:t>
      </w:r>
      <w:r w:rsidRPr="008A1438">
        <w:rPr>
          <w:rFonts w:ascii="Sakkal Majalla" w:eastAsia="Times New Roman" w:hAnsi="Sakkal Majalla" w:cs="Sakkal Majalla"/>
          <w:spacing w:val="2"/>
          <w:sz w:val="32"/>
          <w:szCs w:val="32"/>
          <w:rtl/>
        </w:rPr>
        <w:t xml:space="preserve"> لأساليب التسويق والإعلانات </w:t>
      </w:r>
      <w:r w:rsidRPr="008A1438">
        <w:rPr>
          <w:rFonts w:ascii="Sakkal Majalla" w:eastAsia="Times New Roman" w:hAnsi="Sakkal Majalla" w:cs="Sakkal Majalla" w:hint="cs"/>
          <w:spacing w:val="2"/>
          <w:sz w:val="32"/>
          <w:szCs w:val="32"/>
          <w:rtl/>
        </w:rPr>
        <w:t>فهي</w:t>
      </w:r>
      <w:r w:rsidRPr="008A1438">
        <w:rPr>
          <w:rFonts w:ascii="Sakkal Majalla" w:eastAsia="Times New Roman" w:hAnsi="Sakkal Majalla" w:cs="Sakkal Majalla"/>
          <w:spacing w:val="2"/>
          <w:sz w:val="32"/>
          <w:szCs w:val="32"/>
          <w:rtl/>
        </w:rPr>
        <w:t xml:space="preserve"> تؤثر على قرارات الشراء لدى المستهلكين، سواء بشكل إيجابي أو سلبي، مما يؤثر على درجة وعيهم</w:t>
      </w:r>
      <w:r w:rsidRPr="008A1438">
        <w:rPr>
          <w:rFonts w:ascii="Sakkal Majalla" w:eastAsia="Times New Roman" w:hAnsi="Sakkal Majalla" w:cs="Sakkal Majalla"/>
          <w:spacing w:val="2"/>
          <w:sz w:val="32"/>
          <w:szCs w:val="32"/>
        </w:rPr>
        <w:t>.</w:t>
      </w:r>
      <w:r w:rsidRPr="008A1438">
        <w:rPr>
          <w:rFonts w:ascii="Sakkal Majalla" w:eastAsia="Times New Roman" w:hAnsi="Sakkal Majalla" w:cs="Sakkal Majalla" w:hint="cs"/>
          <w:spacing w:val="2"/>
          <w:sz w:val="32"/>
          <w:szCs w:val="32"/>
          <w:rtl/>
        </w:rPr>
        <w:t xml:space="preserve">، واخيراً </w:t>
      </w:r>
      <w:r w:rsidRPr="008A1438">
        <w:rPr>
          <w:rFonts w:ascii="Sakkal Majalla" w:eastAsia="Times New Roman" w:hAnsi="Sakkal Majalla" w:cs="Sakkal Majalla"/>
          <w:spacing w:val="2"/>
          <w:sz w:val="32"/>
          <w:szCs w:val="32"/>
          <w:rtl/>
        </w:rPr>
        <w:t>تلعب حملات التوعية الاستهلاكية دوراً مهماً في زيادة وعي المستهلكين بحقوقهم ومسؤولياتهم، وتمكينهم من اتخاذ قرارات شراء أفضل</w:t>
      </w:r>
      <w:r w:rsidRPr="008A1438">
        <w:rPr>
          <w:rFonts w:ascii="Sakkal Majalla" w:eastAsia="Times New Roman" w:hAnsi="Sakkal Majalla" w:cs="Sakkal Majalla"/>
          <w:spacing w:val="2"/>
          <w:sz w:val="32"/>
          <w:szCs w:val="32"/>
        </w:rPr>
        <w:t>. </w:t>
      </w:r>
    </w:p>
    <w:p w14:paraId="147B765B" w14:textId="77777777" w:rsidR="009D1695" w:rsidRPr="00052757" w:rsidRDefault="009D1695" w:rsidP="00B05239">
      <w:pPr>
        <w:shd w:val="clear" w:color="auto" w:fill="FFFFFF"/>
        <w:bidi/>
        <w:spacing w:after="0" w:line="240" w:lineRule="auto"/>
        <w:ind w:firstLine="720"/>
        <w:jc w:val="both"/>
        <w:rPr>
          <w:rFonts w:ascii="Sakkal Majalla" w:eastAsia="Times New Roman" w:hAnsi="Sakkal Majalla" w:cs="Sakkal Majalla"/>
          <w:spacing w:val="2"/>
          <w:sz w:val="32"/>
          <w:szCs w:val="32"/>
        </w:rPr>
      </w:pPr>
      <w:r w:rsidRPr="00052757">
        <w:rPr>
          <w:rFonts w:ascii="Sakkal Majalla" w:eastAsia="Times New Roman" w:hAnsi="Sakkal Majalla" w:cs="Sakkal Majalla" w:hint="cs"/>
          <w:spacing w:val="2"/>
          <w:sz w:val="32"/>
          <w:szCs w:val="32"/>
          <w:rtl/>
        </w:rPr>
        <w:t xml:space="preserve">واخيراً تتلخص العوامل التي تحدد الوعي الاستهلاكي عند الجمهور السعودي في مدى احتياج الفرد للسلعة، والمقدرة الشرائية، وكذلك </w:t>
      </w:r>
      <w:r w:rsidRPr="00052757">
        <w:rPr>
          <w:rFonts w:ascii="Sakkal Majalla" w:eastAsia="Times New Roman" w:hAnsi="Sakkal Majalla" w:cs="Sakkal Majalla"/>
          <w:spacing w:val="2"/>
          <w:sz w:val="32"/>
          <w:szCs w:val="32"/>
          <w:rtl/>
        </w:rPr>
        <w:t>مواصفات المنتج على المواقع الالكترونية</w:t>
      </w:r>
      <w:r w:rsidRPr="00052757">
        <w:rPr>
          <w:rFonts w:ascii="Sakkal Majalla" w:eastAsia="Times New Roman" w:hAnsi="Sakkal Majalla" w:cs="Sakkal Majalla" w:hint="cs"/>
          <w:spacing w:val="2"/>
          <w:sz w:val="32"/>
          <w:szCs w:val="32"/>
          <w:rtl/>
        </w:rPr>
        <w:t xml:space="preserve">، </w:t>
      </w:r>
      <w:r w:rsidRPr="00052757">
        <w:rPr>
          <w:rFonts w:ascii="Sakkal Majalla" w:eastAsia="Times New Roman" w:hAnsi="Sakkal Majalla" w:cs="Sakkal Majalla"/>
          <w:spacing w:val="2"/>
          <w:sz w:val="32"/>
          <w:szCs w:val="32"/>
          <w:rtl/>
        </w:rPr>
        <w:t>رأي الأصدقاء والأسرة</w:t>
      </w:r>
      <w:r w:rsidRPr="00052757">
        <w:rPr>
          <w:rFonts w:ascii="Sakkal Majalla" w:eastAsia="Times New Roman" w:hAnsi="Sakkal Majalla" w:cs="Sakkal Majalla" w:hint="cs"/>
          <w:spacing w:val="2"/>
          <w:sz w:val="32"/>
          <w:szCs w:val="32"/>
          <w:rtl/>
        </w:rPr>
        <w:t xml:space="preserve">، واخيراً </w:t>
      </w:r>
      <w:r w:rsidRPr="00052757">
        <w:rPr>
          <w:rFonts w:ascii="Sakkal Majalla" w:eastAsia="Times New Roman" w:hAnsi="Sakkal Majalla" w:cs="Sakkal Majalla"/>
          <w:spacing w:val="2"/>
          <w:sz w:val="32"/>
          <w:szCs w:val="32"/>
          <w:rtl/>
        </w:rPr>
        <w:t>الإعلانات عن السلعة</w:t>
      </w:r>
      <w:r w:rsidRPr="00052757">
        <w:rPr>
          <w:rFonts w:ascii="Sakkal Majalla" w:eastAsia="Times New Roman" w:hAnsi="Sakkal Majalla" w:cs="Sakkal Majalla" w:hint="cs"/>
          <w:spacing w:val="2"/>
          <w:sz w:val="32"/>
          <w:szCs w:val="32"/>
          <w:rtl/>
        </w:rPr>
        <w:t>.</w:t>
      </w:r>
    </w:p>
    <w:p w14:paraId="5F7842B2" w14:textId="77777777" w:rsidR="009D1695" w:rsidRPr="00105587" w:rsidRDefault="009D1695" w:rsidP="00B05239">
      <w:pPr>
        <w:pStyle w:val="a7"/>
        <w:spacing w:before="0" w:beforeAutospacing="0" w:after="0" w:afterAutospacing="0"/>
        <w:rPr>
          <w:b/>
          <w:bCs/>
          <w:rtl/>
        </w:rPr>
      </w:pPr>
    </w:p>
    <w:p w14:paraId="23A38500" w14:textId="77777777" w:rsidR="009D1695" w:rsidRDefault="009D1695" w:rsidP="00B05239">
      <w:pPr>
        <w:pStyle w:val="a7"/>
        <w:spacing w:before="0" w:beforeAutospacing="0" w:after="0" w:afterAutospacing="0"/>
        <w:rPr>
          <w:b/>
          <w:bCs/>
          <w:rtl/>
        </w:rPr>
      </w:pPr>
      <w:r w:rsidRPr="005C1D09">
        <w:rPr>
          <w:b/>
          <w:bCs/>
          <w:rtl/>
        </w:rPr>
        <w:t>مفهوم حماية المستهلك والوعي الاستهلاكي ووسائله عبر المواقع الإلكترونية الحكومية</w:t>
      </w:r>
    </w:p>
    <w:p w14:paraId="53321EC6" w14:textId="77777777" w:rsidR="009D1695" w:rsidRPr="00703A7F" w:rsidRDefault="009D1695" w:rsidP="00B05239">
      <w:pPr>
        <w:pStyle w:val="a7"/>
        <w:spacing w:before="0" w:beforeAutospacing="0" w:after="0" w:afterAutospacing="0"/>
        <w:ind w:firstLine="720"/>
        <w:rPr>
          <w:rtl/>
        </w:rPr>
      </w:pPr>
      <w:r w:rsidRPr="00703A7F">
        <w:rPr>
          <w:rtl/>
        </w:rPr>
        <w:t>اكتسب موضوع حماية المستهلك أهمية كبيرة في السنوات الاخيرة وبرزت قضية حماية المستهلك كقضية مهمة من قضايا المسؤولية الاجتماعية الواجب على المنظمات أخذها الحسبان عند وضع الخطط واتخاذ القرارات كما احتلت قضية حماية المستهلك مكانا بارزا بين القضايا السياسية والاجتماعية والاقتصادية المطروحة في المؤتمرات والندوات حازت على اهتمام العديد من الكتاب والباحثين (بسيوني، ٢٠١٨، ص ٥)</w:t>
      </w:r>
      <w:r w:rsidR="00ED517A">
        <w:rPr>
          <w:rStyle w:val="af2"/>
          <w:rFonts w:eastAsiaTheme="minorEastAsia"/>
          <w:rtl/>
        </w:rPr>
        <w:t xml:space="preserve">   </w:t>
      </w:r>
      <w:r w:rsidRPr="00703A7F">
        <w:rPr>
          <w:rtl/>
        </w:rPr>
        <w:t>.</w:t>
      </w:r>
    </w:p>
    <w:p w14:paraId="44D38099" w14:textId="77777777" w:rsidR="009D1695" w:rsidRPr="005C1D09" w:rsidRDefault="009D1695" w:rsidP="00B05239">
      <w:pPr>
        <w:pStyle w:val="a7"/>
        <w:spacing w:before="0" w:beforeAutospacing="0" w:after="0" w:afterAutospacing="0"/>
        <w:ind w:firstLine="720"/>
        <w:rPr>
          <w:rtl/>
        </w:rPr>
      </w:pPr>
      <w:r w:rsidRPr="005C1D09">
        <w:rPr>
          <w:rtl/>
        </w:rPr>
        <w:t xml:space="preserve">إن حماية المستهلك هي مجموعة من القواعد والسياسات التي تهدف إلى منع الضرر والأذى عن المستهلك، وكذلك ضمان لحصوله على حقوقه </w:t>
      </w:r>
      <w:r>
        <w:rPr>
          <w:rFonts w:hint="cs"/>
          <w:rtl/>
        </w:rPr>
        <w:t>(</w:t>
      </w:r>
      <w:r w:rsidRPr="005C1D09">
        <w:rPr>
          <w:rtl/>
        </w:rPr>
        <w:t>صيام، وآخرون، ٢٠١٤،ص</w:t>
      </w:r>
      <w:r w:rsidRPr="005C1D09">
        <w:rPr>
          <w:rtl/>
          <w:lang w:bidi="fa-IR"/>
        </w:rPr>
        <w:t>۷)</w:t>
      </w:r>
      <w:r w:rsidR="00ED517A">
        <w:rPr>
          <w:rStyle w:val="af2"/>
          <w:rFonts w:eastAsiaTheme="minorEastAsia"/>
          <w:rtl/>
          <w:lang w:bidi="fa-IR"/>
        </w:rPr>
        <w:t xml:space="preserve">   </w:t>
      </w:r>
      <w:r w:rsidRPr="005C1D09">
        <w:rPr>
          <w:rtl/>
          <w:lang w:bidi="fa-IR"/>
        </w:rPr>
        <w:t>.</w:t>
      </w:r>
    </w:p>
    <w:p w14:paraId="00F9524A" w14:textId="77777777" w:rsidR="009D1695" w:rsidRPr="005C1D09" w:rsidRDefault="009D1695" w:rsidP="00B05239">
      <w:pPr>
        <w:pStyle w:val="a7"/>
        <w:spacing w:before="0" w:beforeAutospacing="0" w:after="0" w:afterAutospacing="0"/>
      </w:pPr>
      <w:r w:rsidRPr="005C1D09">
        <w:rPr>
          <w:b/>
          <w:bCs/>
          <w:rtl/>
        </w:rPr>
        <w:t>ويقوم مفهوم حماية المستهلك على ثلاثة محاور رئيسة ، هي:</w:t>
      </w:r>
    </w:p>
    <w:p w14:paraId="77D69927" w14:textId="77777777" w:rsidR="009D1695" w:rsidRPr="005C1D09" w:rsidRDefault="009D1695" w:rsidP="00B05239">
      <w:pPr>
        <w:pStyle w:val="a7"/>
        <w:spacing w:before="0" w:beforeAutospacing="0" w:after="0" w:afterAutospacing="0"/>
        <w:rPr>
          <w:rtl/>
        </w:rPr>
      </w:pPr>
      <w:r w:rsidRPr="00BB1F22">
        <w:rPr>
          <w:b/>
          <w:bCs/>
          <w:rtl/>
        </w:rPr>
        <w:t>أولا المحور الرقابي</w:t>
      </w:r>
      <w:r w:rsidRPr="005C1D09">
        <w:rPr>
          <w:rtl/>
        </w:rPr>
        <w:t>: الذي يضمن سلامة المعروض من السلع والخدمات ومطابقتها للمواصفات القياسية العالمية.</w:t>
      </w:r>
    </w:p>
    <w:p w14:paraId="7EBE56D1" w14:textId="77777777" w:rsidR="009D1695" w:rsidRPr="005C1D09" w:rsidRDefault="009D1695" w:rsidP="00B05239">
      <w:pPr>
        <w:pStyle w:val="a7"/>
        <w:spacing w:before="0" w:beforeAutospacing="0" w:after="0" w:afterAutospacing="0"/>
        <w:rPr>
          <w:rtl/>
        </w:rPr>
      </w:pPr>
      <w:r w:rsidRPr="00BB1F22">
        <w:rPr>
          <w:b/>
          <w:bCs/>
          <w:rtl/>
        </w:rPr>
        <w:t>ثانيا المحور التشريعي</w:t>
      </w:r>
      <w:r w:rsidRPr="005C1D09">
        <w:rPr>
          <w:rtl/>
        </w:rPr>
        <w:t>: وهو القائم على أساس إعادة النظر في التشريع القائم من أجل إيجاد مظلة حماية لكافة حقوق المستهلك.</w:t>
      </w:r>
    </w:p>
    <w:p w14:paraId="671579A6" w14:textId="77777777" w:rsidR="009D1695" w:rsidRPr="00703A7F" w:rsidRDefault="009D1695" w:rsidP="00B05239">
      <w:pPr>
        <w:pStyle w:val="a7"/>
        <w:spacing w:before="0" w:beforeAutospacing="0" w:after="0" w:afterAutospacing="0"/>
        <w:rPr>
          <w:rtl/>
        </w:rPr>
      </w:pPr>
      <w:r w:rsidRPr="00BB1F22">
        <w:rPr>
          <w:b/>
          <w:bCs/>
          <w:rtl/>
        </w:rPr>
        <w:t>ثالثًا</w:t>
      </w:r>
      <w:r w:rsidRPr="005C1D09">
        <w:rPr>
          <w:b/>
          <w:bCs/>
          <w:rtl/>
        </w:rPr>
        <w:t xml:space="preserve"> </w:t>
      </w:r>
      <w:r w:rsidRPr="00BB1F22">
        <w:rPr>
          <w:b/>
          <w:bCs/>
          <w:rtl/>
        </w:rPr>
        <w:t>المحور التثقيفي والتعليمي والإرشادي للمستهلك</w:t>
      </w:r>
      <w:r w:rsidRPr="00703A7F">
        <w:rPr>
          <w:rtl/>
        </w:rPr>
        <w:t>: وهو الذي يقوم عليه رفع وعي المستهلك وتبصيره بحقوقه وواجباته. (محيي الدين ، ونصر ،٢٠٠٥، ص٢٨)</w:t>
      </w:r>
      <w:r w:rsidR="00ED517A">
        <w:rPr>
          <w:rStyle w:val="af2"/>
          <w:rFonts w:eastAsiaTheme="minorEastAsia"/>
          <w:rtl/>
        </w:rPr>
        <w:t xml:space="preserve">   </w:t>
      </w:r>
      <w:r w:rsidRPr="00703A7F">
        <w:rPr>
          <w:rtl/>
        </w:rPr>
        <w:t xml:space="preserve"> .</w:t>
      </w:r>
    </w:p>
    <w:p w14:paraId="3DE8BA89" w14:textId="77777777" w:rsidR="009D1695" w:rsidRPr="005C1D09" w:rsidRDefault="009D1695" w:rsidP="00B05239">
      <w:pPr>
        <w:pStyle w:val="a7"/>
        <w:spacing w:before="0" w:beforeAutospacing="0" w:after="0" w:afterAutospacing="0"/>
        <w:rPr>
          <w:rtl/>
        </w:rPr>
      </w:pPr>
      <w:r w:rsidRPr="005C1D09">
        <w:rPr>
          <w:b/>
          <w:bCs/>
          <w:rtl/>
        </w:rPr>
        <w:t>الحقوق الرئيس</w:t>
      </w:r>
      <w:r>
        <w:rPr>
          <w:rFonts w:hint="cs"/>
          <w:b/>
          <w:bCs/>
          <w:rtl/>
        </w:rPr>
        <w:t>ي</w:t>
      </w:r>
      <w:r w:rsidRPr="005C1D09">
        <w:rPr>
          <w:b/>
          <w:bCs/>
          <w:rtl/>
        </w:rPr>
        <w:t>ة للمستهلك تمثل في :</w:t>
      </w:r>
    </w:p>
    <w:p w14:paraId="2448DC75" w14:textId="77777777" w:rsidR="009D1695" w:rsidRPr="005C1D09" w:rsidRDefault="009D1695" w:rsidP="00B05239">
      <w:pPr>
        <w:pStyle w:val="a7"/>
        <w:spacing w:before="0" w:beforeAutospacing="0" w:after="0" w:afterAutospacing="0"/>
        <w:rPr>
          <w:rtl/>
        </w:rPr>
      </w:pPr>
      <w:r w:rsidRPr="00BB1F22">
        <w:rPr>
          <w:b/>
          <w:bCs/>
          <w:rtl/>
        </w:rPr>
        <w:t>حق الأمان</w:t>
      </w:r>
      <w:r w:rsidRPr="005C1D09">
        <w:rPr>
          <w:rtl/>
        </w:rPr>
        <w:t xml:space="preserve"> : أي حمايته من السلع والخدمات ، وعمليات الإنتاج التي يمكن أن تحدث له أضرارًا فيما يتعلق بصحته وسلامته.</w:t>
      </w:r>
    </w:p>
    <w:p w14:paraId="1A3E414F" w14:textId="77777777" w:rsidR="009D1695" w:rsidRPr="005C1D09" w:rsidRDefault="009D1695" w:rsidP="00B05239">
      <w:pPr>
        <w:pStyle w:val="a7"/>
        <w:spacing w:before="0" w:beforeAutospacing="0" w:after="0" w:afterAutospacing="0"/>
        <w:rPr>
          <w:rtl/>
        </w:rPr>
      </w:pPr>
      <w:r w:rsidRPr="00BB1F22">
        <w:rPr>
          <w:b/>
          <w:bCs/>
          <w:rtl/>
        </w:rPr>
        <w:lastRenderedPageBreak/>
        <w:t>حق المعرفة</w:t>
      </w:r>
      <w:r w:rsidRPr="005C1D09">
        <w:rPr>
          <w:rtl/>
        </w:rPr>
        <w:t>: حقه في الحصول على المعلومات الكافية عن المنتجات التي تمكنه من القدرة على القيام بعملية المقارنة بين ما يعرض عليه من سلع وخدمات وتقويمها.</w:t>
      </w:r>
    </w:p>
    <w:p w14:paraId="615C2E24" w14:textId="77777777" w:rsidR="009D1695" w:rsidRDefault="009D1695" w:rsidP="00B05239">
      <w:pPr>
        <w:pStyle w:val="a7"/>
        <w:spacing w:before="0" w:beforeAutospacing="0" w:after="0" w:afterAutospacing="0"/>
        <w:rPr>
          <w:rtl/>
        </w:rPr>
      </w:pPr>
      <w:r w:rsidRPr="00BB1F22">
        <w:rPr>
          <w:b/>
          <w:bCs/>
          <w:rtl/>
        </w:rPr>
        <w:t>حق الاختيار</w:t>
      </w:r>
      <w:r>
        <w:rPr>
          <w:rFonts w:hint="cs"/>
          <w:rtl/>
        </w:rPr>
        <w:t>:</w:t>
      </w:r>
      <w:r w:rsidRPr="005C1D09">
        <w:rPr>
          <w:rtl/>
        </w:rPr>
        <w:t xml:space="preserve"> أن يتمتع المستهلك بحق الاختيار أثناء عملية التبادل ، وعدم إجباره على ما</w:t>
      </w:r>
      <w:r>
        <w:rPr>
          <w:rFonts w:hint="cs"/>
          <w:rtl/>
        </w:rPr>
        <w:t xml:space="preserve"> </w:t>
      </w:r>
      <w:r w:rsidRPr="005C1D09">
        <w:rPr>
          <w:rtl/>
        </w:rPr>
        <w:t>لا</w:t>
      </w:r>
      <w:r>
        <w:rPr>
          <w:rFonts w:hint="cs"/>
          <w:rtl/>
        </w:rPr>
        <w:t xml:space="preserve"> </w:t>
      </w:r>
      <w:r w:rsidRPr="005C1D09">
        <w:rPr>
          <w:rtl/>
        </w:rPr>
        <w:t xml:space="preserve">يرغب فيه. </w:t>
      </w:r>
    </w:p>
    <w:p w14:paraId="28630EFE" w14:textId="77777777" w:rsidR="009D1695" w:rsidRPr="005C1D09" w:rsidRDefault="009D1695" w:rsidP="00B05239">
      <w:pPr>
        <w:pStyle w:val="a7"/>
        <w:spacing w:before="0" w:beforeAutospacing="0" w:after="0" w:afterAutospacing="0"/>
        <w:rPr>
          <w:rtl/>
        </w:rPr>
      </w:pPr>
      <w:r w:rsidRPr="00BB1F22">
        <w:rPr>
          <w:b/>
          <w:bCs/>
          <w:rtl/>
        </w:rPr>
        <w:t>حق المستهلك في إسماع رأيه</w:t>
      </w:r>
      <w:r w:rsidRPr="005C1D09">
        <w:rPr>
          <w:rtl/>
        </w:rPr>
        <w:t xml:space="preserve">: تمكين المستهلك من إبداء رأيه فيما يخص المنتجات المعروضة. </w:t>
      </w:r>
      <w:r>
        <w:rPr>
          <w:rFonts w:hint="cs"/>
          <w:rtl/>
        </w:rPr>
        <w:t>(</w:t>
      </w:r>
      <w:r w:rsidRPr="005C1D09">
        <w:rPr>
          <w:rtl/>
        </w:rPr>
        <w:t xml:space="preserve">بسيوني، </w:t>
      </w:r>
      <w:r w:rsidRPr="005C1D09">
        <w:rPr>
          <w:rtl/>
          <w:lang w:bidi="fa-IR"/>
        </w:rPr>
        <w:t>۲۰۱۸</w:t>
      </w:r>
      <w:r w:rsidRPr="005C1D09">
        <w:rPr>
          <w:rtl/>
        </w:rPr>
        <w:t>، ص</w:t>
      </w:r>
      <w:r w:rsidRPr="005C1D09">
        <w:rPr>
          <w:rtl/>
          <w:lang w:bidi="fa-IR"/>
        </w:rPr>
        <w:t>۲۲۰-۲۲۱)</w:t>
      </w:r>
      <w:r w:rsidR="00ED517A">
        <w:rPr>
          <w:rStyle w:val="af2"/>
          <w:rFonts w:eastAsiaTheme="minorEastAsia"/>
          <w:rtl/>
          <w:lang w:bidi="fa-IR"/>
        </w:rPr>
        <w:t xml:space="preserve">   </w:t>
      </w:r>
      <w:r w:rsidRPr="005C1D09">
        <w:rPr>
          <w:rtl/>
          <w:lang w:bidi="fa-IR"/>
        </w:rPr>
        <w:t>.</w:t>
      </w:r>
    </w:p>
    <w:p w14:paraId="7B430009" w14:textId="77777777" w:rsidR="009D1695" w:rsidRDefault="009D1695" w:rsidP="00B05239">
      <w:pPr>
        <w:pStyle w:val="a7"/>
        <w:spacing w:before="0" w:beforeAutospacing="0" w:after="0" w:afterAutospacing="0"/>
        <w:rPr>
          <w:rtl/>
        </w:rPr>
      </w:pPr>
      <w:r w:rsidRPr="005C1D09">
        <w:rPr>
          <w:b/>
          <w:bCs/>
          <w:rtl/>
        </w:rPr>
        <w:t>أما بالنسبة لحقوق المستهلك التي أضافتها منظمة الأمم المتحدة إلى الحقوق الأربعة فهي:</w:t>
      </w:r>
      <w:r>
        <w:rPr>
          <w:rFonts w:hint="cs"/>
          <w:rtl/>
        </w:rPr>
        <w:t xml:space="preserve"> </w:t>
      </w:r>
    </w:p>
    <w:p w14:paraId="54654A56" w14:textId="77777777" w:rsidR="009D1695" w:rsidRDefault="009D1695" w:rsidP="00B05239">
      <w:pPr>
        <w:pStyle w:val="a7"/>
        <w:spacing w:before="0" w:beforeAutospacing="0" w:after="0" w:afterAutospacing="0"/>
        <w:rPr>
          <w:rtl/>
        </w:rPr>
      </w:pPr>
      <w:r w:rsidRPr="005C1D09">
        <w:rPr>
          <w:rtl/>
        </w:rPr>
        <w:t>حق المستهلك في إشباع حاجاته الأساسية</w:t>
      </w:r>
      <w:r>
        <w:rPr>
          <w:rFonts w:hint="cs"/>
          <w:rtl/>
        </w:rPr>
        <w:t>، و</w:t>
      </w:r>
      <w:r w:rsidRPr="005C1D09">
        <w:rPr>
          <w:rtl/>
        </w:rPr>
        <w:t>حق المستهلك في الحصول على تعويض ملائم</w:t>
      </w:r>
      <w:r>
        <w:rPr>
          <w:rFonts w:hint="cs"/>
          <w:rtl/>
        </w:rPr>
        <w:t>، و</w:t>
      </w:r>
      <w:r w:rsidRPr="005C1D09">
        <w:rPr>
          <w:rtl/>
        </w:rPr>
        <w:t>حق المستهلك في التثقيف</w:t>
      </w:r>
      <w:r>
        <w:rPr>
          <w:rFonts w:hint="cs"/>
          <w:rtl/>
        </w:rPr>
        <w:t>، و</w:t>
      </w:r>
      <w:r w:rsidRPr="005C1D09">
        <w:rPr>
          <w:rtl/>
        </w:rPr>
        <w:t xml:space="preserve">حق المستهلك في الحياة في بيئة سليمة . </w:t>
      </w:r>
      <w:r>
        <w:rPr>
          <w:rFonts w:hint="cs"/>
          <w:rtl/>
        </w:rPr>
        <w:t>(</w:t>
      </w:r>
      <w:r w:rsidRPr="005C1D09">
        <w:rPr>
          <w:rtl/>
        </w:rPr>
        <w:t xml:space="preserve">أبو النصر ، </w:t>
      </w:r>
      <w:r w:rsidRPr="005C1D09">
        <w:rPr>
          <w:rtl/>
          <w:lang w:bidi="fa-IR"/>
        </w:rPr>
        <w:t>۲۰۱۷</w:t>
      </w:r>
      <w:r w:rsidRPr="005C1D09">
        <w:rPr>
          <w:rtl/>
        </w:rPr>
        <w:t>، ص</w:t>
      </w:r>
      <w:r w:rsidRPr="005C1D09">
        <w:rPr>
          <w:rtl/>
          <w:lang w:bidi="fa-IR"/>
        </w:rPr>
        <w:t>۷۲-۷۳)</w:t>
      </w:r>
      <w:r w:rsidR="00ED517A">
        <w:rPr>
          <w:rStyle w:val="af2"/>
          <w:rFonts w:eastAsiaTheme="minorEastAsia"/>
          <w:rtl/>
          <w:lang w:bidi="fa-IR"/>
        </w:rPr>
        <w:t xml:space="preserve">   </w:t>
      </w:r>
      <w:r w:rsidRPr="005C1D09">
        <w:rPr>
          <w:rtl/>
          <w:lang w:bidi="fa-IR"/>
        </w:rPr>
        <w:t xml:space="preserve">. </w:t>
      </w:r>
    </w:p>
    <w:p w14:paraId="4CE1A2D4" w14:textId="77777777" w:rsidR="009D1695" w:rsidRPr="005C1D09" w:rsidRDefault="009D1695" w:rsidP="00B05239">
      <w:pPr>
        <w:pStyle w:val="a7"/>
        <w:spacing w:before="0" w:beforeAutospacing="0" w:after="0" w:afterAutospacing="0"/>
        <w:ind w:firstLine="720"/>
      </w:pPr>
      <w:r w:rsidRPr="005C1D09">
        <w:rPr>
          <w:rtl/>
        </w:rPr>
        <w:t>إن مفهوم الحماية لا يتضمن الفرد فقط بل يشمل في الوقت نفسه المجتمع ، حيث إن حماية المستهلك في حد ذاتها هي حماية للمجتمع وضمانًا لحقوقه ، وللحماية بعدان ، هما: حماية المستهلك من نفسه: وذلك نتيجة تعمده القيام باستهلاك، أو استعمال منتج ما، بالأضرار الناجمة عنه.</w:t>
      </w:r>
    </w:p>
    <w:p w14:paraId="073073D7" w14:textId="77777777" w:rsidR="009D1695" w:rsidRDefault="009D1695" w:rsidP="00B05239">
      <w:pPr>
        <w:pStyle w:val="a7"/>
        <w:spacing w:before="0" w:beforeAutospacing="0" w:after="0" w:afterAutospacing="0"/>
        <w:rPr>
          <w:rtl/>
        </w:rPr>
      </w:pPr>
      <w:r w:rsidRPr="005C1D09">
        <w:rPr>
          <w:b/>
          <w:bCs/>
          <w:rtl/>
        </w:rPr>
        <w:t>حماية المستهلك من أطراف أخرى :</w:t>
      </w:r>
    </w:p>
    <w:p w14:paraId="68D8A3E5" w14:textId="77777777" w:rsidR="009D1695" w:rsidRPr="00703A7F" w:rsidRDefault="009D1695" w:rsidP="00B05239">
      <w:pPr>
        <w:pStyle w:val="a7"/>
        <w:spacing w:before="0" w:beforeAutospacing="0" w:after="0" w:afterAutospacing="0"/>
        <w:ind w:firstLine="720"/>
        <w:rPr>
          <w:rtl/>
        </w:rPr>
      </w:pPr>
      <w:r w:rsidRPr="00703A7F">
        <w:rPr>
          <w:rtl/>
        </w:rPr>
        <w:t xml:space="preserve">توجد عدة أطراف قد تؤدي عن قصد أو غير قصد إلى الإضرار بمصالح المستهلك كمقدمي السلع والخدمات حيث </w:t>
      </w:r>
      <w:r w:rsidR="008878D6" w:rsidRPr="00703A7F">
        <w:rPr>
          <w:rFonts w:hint="cs"/>
          <w:rtl/>
        </w:rPr>
        <w:t>يلجؤون</w:t>
      </w:r>
      <w:r w:rsidRPr="00703A7F">
        <w:rPr>
          <w:rtl/>
        </w:rPr>
        <w:t xml:space="preserve"> إلى استعمال أساليب الغش والخداع في تركيب مكونات المنتج المقدم للمستهلك </w:t>
      </w:r>
      <w:r>
        <w:rPr>
          <w:rFonts w:hint="cs"/>
          <w:rtl/>
        </w:rPr>
        <w:t>(</w:t>
      </w:r>
      <w:r w:rsidRPr="00703A7F">
        <w:rPr>
          <w:rtl/>
        </w:rPr>
        <w:t>المساعد، ٢٠١٤م ،ص٤٤٦-٤٤٧)</w:t>
      </w:r>
      <w:r w:rsidR="00ED517A">
        <w:rPr>
          <w:rStyle w:val="af2"/>
          <w:rFonts w:eastAsiaTheme="minorEastAsia"/>
          <w:rtl/>
        </w:rPr>
        <w:t xml:space="preserve">   </w:t>
      </w:r>
      <w:r w:rsidRPr="00703A7F">
        <w:rPr>
          <w:rtl/>
        </w:rPr>
        <w:t xml:space="preserve">. </w:t>
      </w:r>
    </w:p>
    <w:p w14:paraId="5A146926" w14:textId="77777777" w:rsidR="009D1695" w:rsidRPr="00D15CB6" w:rsidRDefault="009D1695" w:rsidP="00B05239">
      <w:pPr>
        <w:pStyle w:val="a7"/>
        <w:spacing w:before="0" w:beforeAutospacing="0" w:after="0" w:afterAutospacing="0"/>
        <w:ind w:firstLine="720"/>
        <w:rPr>
          <w:rtl/>
        </w:rPr>
      </w:pPr>
      <w:r w:rsidRPr="005C1D09">
        <w:rPr>
          <w:rtl/>
        </w:rPr>
        <w:t>إن مشكلة ضعف درجة وعي المستهلك بحقوقه وواجباته تُعد من أخطر المشكلات التي تواجه الاقتصاد لأن جهل المستهلك بهذه الحقوق والواجبات يعرضه للغش الذي يؤدي إلى ضياع حقه وبالتالي عدم تحقيق رضاه واستفادته من السلع والخدمات على الوجه الأمثل. (نوفل، ٢٠٠٦،ص ١٢٧)</w:t>
      </w:r>
      <w:r w:rsidR="00ED517A">
        <w:rPr>
          <w:rStyle w:val="af2"/>
          <w:rFonts w:eastAsiaTheme="minorEastAsia"/>
          <w:rtl/>
        </w:rPr>
        <w:t xml:space="preserve">   </w:t>
      </w:r>
      <w:r>
        <w:rPr>
          <w:rFonts w:hint="cs"/>
          <w:rtl/>
        </w:rPr>
        <w:t xml:space="preserve">، </w:t>
      </w:r>
      <w:r w:rsidRPr="005C1D09">
        <w:rPr>
          <w:rtl/>
        </w:rPr>
        <w:t>لذلك فإن تنمية الوعي الاستهلاكي موضوع مهم لأنه يخص كل فرد، حيث إن كل فرد في العالم يعتبر مستهلكا ؛ ففي المراحل الأولى من العمر لا يتدخل الشخص في اختيار وتحديد ما يستهلكه إذ يكون الآباء أو من يقومون برعايتهم هم مسئولون عن عمليات الاستهلاك ، ومع التقدم في السن يبدأ الفرد في تحمل المسؤولية بالنسبة لاستهلاكه الشخصي أولا ثم بعد ذلك لأفراد عائلته أو من يعولهم</w:t>
      </w:r>
      <w:r w:rsidRPr="00D15CB6">
        <w:rPr>
          <w:rtl/>
        </w:rPr>
        <w:t>.(الدويك، ٢٠٠٢، ص ٣٠٦)</w:t>
      </w:r>
      <w:r w:rsidR="00ED517A">
        <w:rPr>
          <w:rStyle w:val="af2"/>
          <w:rFonts w:eastAsiaTheme="minorEastAsia"/>
          <w:rtl/>
        </w:rPr>
        <w:t xml:space="preserve">   </w:t>
      </w:r>
      <w:r w:rsidRPr="00D15CB6">
        <w:rPr>
          <w:rtl/>
        </w:rPr>
        <w:t>.</w:t>
      </w:r>
      <w:r w:rsidRPr="005C1D09">
        <w:rPr>
          <w:b/>
          <w:bCs/>
          <w:rtl/>
        </w:rPr>
        <w:t xml:space="preserve"> </w:t>
      </w:r>
    </w:p>
    <w:p w14:paraId="5C12B24A" w14:textId="77777777" w:rsidR="009D1695" w:rsidRPr="005C1D09" w:rsidRDefault="009D1695" w:rsidP="00B05239">
      <w:pPr>
        <w:pStyle w:val="a7"/>
        <w:spacing w:before="0" w:beforeAutospacing="0" w:after="0" w:afterAutospacing="0"/>
        <w:ind w:firstLine="720"/>
      </w:pPr>
      <w:r w:rsidRPr="005C1D09">
        <w:rPr>
          <w:rtl/>
        </w:rPr>
        <w:t>ولقد ازدادت أهمية تكوين الوعي الاستهلاكي السليم وترشيد الاستهلاك بين الأفراد في السنوات الأخيرة بصفة خاصة بسبب الظروف التي نعيشها الآن وما يصاحبها من زيادة عدد السكان ونقص وندرة الموارد الاقتصادية على المستوى العالمي والارتفاع الكبير في الأسعار بالنسبة لمختلف السلع الأمر الذي يتطلب الانتفاع بالموارد المتاحة لأقصى حد ممكن ومحاولة الحد من الاستهلاك غير الرشيد. (خالد، وأبو النصر ، ٢٠٠٧،ص٢٧٦)</w:t>
      </w:r>
      <w:r w:rsidR="00ED517A">
        <w:rPr>
          <w:rStyle w:val="af2"/>
          <w:rFonts w:eastAsiaTheme="minorEastAsia"/>
          <w:rtl/>
        </w:rPr>
        <w:t xml:space="preserve">   </w:t>
      </w:r>
      <w:r w:rsidRPr="005C1D09">
        <w:rPr>
          <w:rtl/>
        </w:rPr>
        <w:t>.</w:t>
      </w:r>
    </w:p>
    <w:p w14:paraId="544EB8C4" w14:textId="77777777" w:rsidR="009D1695" w:rsidRPr="005C1D09" w:rsidRDefault="009D1695" w:rsidP="008878D6">
      <w:pPr>
        <w:pStyle w:val="a7"/>
        <w:spacing w:before="0" w:beforeAutospacing="0" w:after="0" w:afterAutospacing="0"/>
        <w:ind w:firstLine="720"/>
        <w:rPr>
          <w:rtl/>
        </w:rPr>
      </w:pPr>
      <w:r w:rsidRPr="005C1D09">
        <w:rPr>
          <w:rtl/>
        </w:rPr>
        <w:t>ويعرف الوعي الاستهلاكي بأنه الدلالة الكامنة على حسن اختيار وشراء والعناية بالسلع الاستهلاكية والانتفاع بها إلى أقصى درجة ممكنه (مرسي، ٢٠٠٦،ص١٤)</w:t>
      </w:r>
      <w:r w:rsidR="00ED517A">
        <w:rPr>
          <w:rStyle w:val="af2"/>
          <w:rFonts w:eastAsiaTheme="minorEastAsia"/>
          <w:rtl/>
        </w:rPr>
        <w:t xml:space="preserve"> </w:t>
      </w:r>
      <w:r w:rsidR="008878D6">
        <w:rPr>
          <w:rStyle w:val="af2"/>
          <w:rFonts w:eastAsiaTheme="minorEastAsia" w:hint="cs"/>
          <w:rtl/>
        </w:rPr>
        <w:t xml:space="preserve">، </w:t>
      </w:r>
      <w:r w:rsidRPr="005C1D09">
        <w:rPr>
          <w:rtl/>
        </w:rPr>
        <w:t xml:space="preserve">كما يعرف بأنه : معرفة الأسرة للتوليفة المثلى من السلع الاستهلاكية المختلفة اللازمة لحياتها المعيشية من سلع غذائية وملابس وأحذية وأجهزة منزلية بما يؤدي إلى عدم وجود إسراف أو نقص في هذه السلع (خلف </w:t>
      </w:r>
      <w:r w:rsidRPr="005C1D09">
        <w:rPr>
          <w:rtl/>
          <w:lang w:bidi="fa-IR"/>
        </w:rPr>
        <w:t>۲۰۰۸</w:t>
      </w:r>
      <w:r w:rsidRPr="005C1D09">
        <w:rPr>
          <w:rtl/>
        </w:rPr>
        <w:t>، ص</w:t>
      </w:r>
      <w:r w:rsidRPr="005C1D09">
        <w:rPr>
          <w:rtl/>
          <w:lang w:bidi="fa-IR"/>
        </w:rPr>
        <w:t>۱۳)</w:t>
      </w:r>
      <w:r w:rsidR="00ED517A">
        <w:rPr>
          <w:rStyle w:val="af2"/>
          <w:rFonts w:eastAsiaTheme="minorEastAsia"/>
          <w:rtl/>
          <w:lang w:bidi="fa-IR"/>
        </w:rPr>
        <w:t xml:space="preserve">   </w:t>
      </w:r>
    </w:p>
    <w:p w14:paraId="6B132904" w14:textId="77777777" w:rsidR="009D1695" w:rsidRDefault="009D1695" w:rsidP="00B05239">
      <w:pPr>
        <w:pStyle w:val="a7"/>
        <w:spacing w:before="0" w:beforeAutospacing="0" w:after="0" w:afterAutospacing="0"/>
        <w:rPr>
          <w:b/>
          <w:bCs/>
          <w:rtl/>
        </w:rPr>
      </w:pPr>
    </w:p>
    <w:p w14:paraId="59197B48" w14:textId="77777777" w:rsidR="009D1695" w:rsidRPr="005C1D09" w:rsidRDefault="009D1695" w:rsidP="00B05239">
      <w:pPr>
        <w:pStyle w:val="a7"/>
        <w:spacing w:before="0" w:beforeAutospacing="0" w:after="0" w:afterAutospacing="0"/>
      </w:pPr>
      <w:r w:rsidRPr="005C1D09">
        <w:rPr>
          <w:b/>
          <w:bCs/>
          <w:rtl/>
        </w:rPr>
        <w:lastRenderedPageBreak/>
        <w:t xml:space="preserve">حماية المستهلك عبر الموقع الإلكتروني </w:t>
      </w:r>
    </w:p>
    <w:p w14:paraId="419B6AAC" w14:textId="77777777" w:rsidR="009D1695" w:rsidRPr="005C1D09" w:rsidRDefault="009D1695" w:rsidP="00B05239">
      <w:pPr>
        <w:pStyle w:val="a7"/>
        <w:spacing w:before="0" w:beforeAutospacing="0" w:after="0" w:afterAutospacing="0"/>
        <w:ind w:firstLine="720"/>
        <w:rPr>
          <w:rtl/>
        </w:rPr>
      </w:pPr>
      <w:r w:rsidRPr="005C1D09">
        <w:rPr>
          <w:rtl/>
        </w:rPr>
        <w:t xml:space="preserve">لقد بدأ مفهوم الحماية الإلكترونية في التبلور خاصة بعد اتساع مستخدمي الإنترنت في العالم وهو ما يعني الحفاظ على حقوق المستهلك وحمايته باستخدام أدوات الويب التي تستطيع الوصول لكل مكان وتمارس تأثيرًا يتجاوز أحيانًا الأدوات التقليدية. وقد ظهرت مواقع عديدة ترفع صوت المستهلك في مواجهة الغش التجاري بجميع أشكاله وحماية المستهلك العربي وتعريفه بحقوقه الاستهلاكية ،ولقد أصبحت هذه المواقع منبرًا مهما للمستهلك لإبداء رأيه وإعطاء فرصة للآخرين لمشاركة المستهلكين بخبراتهم ونصائحهم </w:t>
      </w:r>
      <w:r>
        <w:rPr>
          <w:rFonts w:hint="cs"/>
          <w:rtl/>
        </w:rPr>
        <w:t>(</w:t>
      </w:r>
      <w:r w:rsidRPr="005C1D09">
        <w:rPr>
          <w:rtl/>
        </w:rPr>
        <w:t xml:space="preserve">بسيوني، </w:t>
      </w:r>
      <w:r w:rsidRPr="005C1D09">
        <w:rPr>
          <w:rtl/>
          <w:lang w:bidi="fa-IR"/>
        </w:rPr>
        <w:t>۲۰۱۸</w:t>
      </w:r>
      <w:r w:rsidRPr="005C1D09">
        <w:rPr>
          <w:rtl/>
        </w:rPr>
        <w:t>م،</w:t>
      </w:r>
      <w:r>
        <w:rPr>
          <w:rFonts w:hint="cs"/>
          <w:rtl/>
        </w:rPr>
        <w:t xml:space="preserve"> </w:t>
      </w:r>
      <w:r w:rsidRPr="005C1D09">
        <w:rPr>
          <w:rtl/>
        </w:rPr>
        <w:t>ص</w:t>
      </w:r>
      <w:r w:rsidRPr="005C1D09">
        <w:rPr>
          <w:rtl/>
          <w:lang w:bidi="fa-IR"/>
        </w:rPr>
        <w:t>۱۹-۲۰)</w:t>
      </w:r>
      <w:r w:rsidR="00ED517A">
        <w:rPr>
          <w:rStyle w:val="af2"/>
          <w:rFonts w:eastAsiaTheme="minorEastAsia"/>
          <w:rtl/>
          <w:lang w:bidi="fa-IR"/>
        </w:rPr>
        <w:t xml:space="preserve">   </w:t>
      </w:r>
      <w:r w:rsidRPr="005C1D09">
        <w:rPr>
          <w:rtl/>
          <w:lang w:bidi="fa-IR"/>
        </w:rPr>
        <w:t>.</w:t>
      </w:r>
    </w:p>
    <w:p w14:paraId="02582972" w14:textId="77777777" w:rsidR="009D1695" w:rsidRDefault="009D1695" w:rsidP="00B05239">
      <w:pPr>
        <w:pStyle w:val="a7"/>
        <w:spacing w:before="0" w:beforeAutospacing="0" w:after="0" w:afterAutospacing="0"/>
        <w:rPr>
          <w:b/>
          <w:bCs/>
          <w:rtl/>
        </w:rPr>
      </w:pPr>
    </w:p>
    <w:p w14:paraId="0B3AAF8B" w14:textId="77777777" w:rsidR="009D1695" w:rsidRDefault="009D1695" w:rsidP="00B05239">
      <w:pPr>
        <w:pStyle w:val="a7"/>
        <w:spacing w:before="0" w:beforeAutospacing="0" w:after="0" w:afterAutospacing="0"/>
        <w:rPr>
          <w:rtl/>
        </w:rPr>
      </w:pPr>
      <w:r>
        <w:rPr>
          <w:rFonts w:hint="cs"/>
          <w:b/>
          <w:bCs/>
          <w:rtl/>
        </w:rPr>
        <w:t xml:space="preserve">الرسائل التوعوية عبر المنصات الرقمية: </w:t>
      </w:r>
    </w:p>
    <w:p w14:paraId="656D12A8" w14:textId="77777777" w:rsidR="009D1695" w:rsidRPr="006E0C5B" w:rsidRDefault="009D1695" w:rsidP="00B05239">
      <w:pPr>
        <w:pStyle w:val="a7"/>
        <w:spacing w:before="0" w:beforeAutospacing="0" w:after="0" w:afterAutospacing="0"/>
        <w:ind w:firstLine="720"/>
        <w:rPr>
          <w:b/>
          <w:bCs/>
          <w:rtl/>
        </w:rPr>
      </w:pPr>
      <w:r w:rsidRPr="005C1D09">
        <w:rPr>
          <w:rtl/>
        </w:rPr>
        <w:t xml:space="preserve">يهدف هذا الإطار المعرفي إلى تقديم تحليل شامل لمفهوم </w:t>
      </w:r>
      <w:r>
        <w:rPr>
          <w:rFonts w:hint="cs"/>
          <w:rtl/>
        </w:rPr>
        <w:t>الرسائل التوعوية عبر المنصات الرقمية</w:t>
      </w:r>
      <w:r w:rsidRPr="005C1D09">
        <w:rPr>
          <w:rtl/>
        </w:rPr>
        <w:t>، سماته وخصائصه ومميزاته مع التركيز على دوره في تشكيل سلوك المستهلك السعودي.</w:t>
      </w:r>
    </w:p>
    <w:p w14:paraId="2471997B" w14:textId="77777777" w:rsidR="009D1695" w:rsidRDefault="009D1695" w:rsidP="00B05239">
      <w:pPr>
        <w:pStyle w:val="a7"/>
        <w:spacing w:before="0" w:beforeAutospacing="0" w:after="0" w:afterAutospacing="0"/>
        <w:rPr>
          <w:b/>
          <w:bCs/>
          <w:rtl/>
        </w:rPr>
      </w:pPr>
      <w:r w:rsidRPr="00A05D1C">
        <w:rPr>
          <w:b/>
          <w:bCs/>
          <w:rtl/>
        </w:rPr>
        <w:t>مفهومه</w:t>
      </w:r>
      <w:r w:rsidR="008878D6">
        <w:rPr>
          <w:rFonts w:hint="cs"/>
          <w:b/>
          <w:bCs/>
          <w:rtl/>
        </w:rPr>
        <w:t>ا</w:t>
      </w:r>
      <w:r>
        <w:rPr>
          <w:rFonts w:hint="cs"/>
          <w:b/>
          <w:bCs/>
          <w:rtl/>
        </w:rPr>
        <w:t xml:space="preserve">: </w:t>
      </w:r>
    </w:p>
    <w:p w14:paraId="3519C1CD" w14:textId="77777777" w:rsidR="009D1695" w:rsidRPr="00D93355" w:rsidRDefault="009D1695" w:rsidP="00B05239">
      <w:pPr>
        <w:pStyle w:val="a7"/>
        <w:spacing w:before="0" w:beforeAutospacing="0" w:after="0" w:afterAutospacing="0"/>
        <w:ind w:firstLine="720"/>
        <w:rPr>
          <w:b/>
          <w:bCs/>
          <w:rtl/>
        </w:rPr>
      </w:pPr>
      <w:r>
        <w:rPr>
          <w:rFonts w:hint="cs"/>
          <w:rtl/>
        </w:rPr>
        <w:t>الرسائل التوعوية عبر المنصات الرقمية</w:t>
      </w:r>
      <w:r w:rsidRPr="005C1D09">
        <w:rPr>
          <w:rtl/>
        </w:rPr>
        <w:t xml:space="preserve"> مثل محركات البحث، ووسائل التواصل الاجتماعي والمواقع الإلكترونية، والبريد الإلكتروني، </w:t>
      </w:r>
      <w:r>
        <w:rPr>
          <w:rFonts w:hint="cs"/>
          <w:rtl/>
        </w:rPr>
        <w:t>لنشرها،</w:t>
      </w:r>
      <w:r w:rsidRPr="005C1D09">
        <w:rPr>
          <w:rtl/>
        </w:rPr>
        <w:t xml:space="preserve"> </w:t>
      </w:r>
      <w:r>
        <w:rPr>
          <w:rFonts w:hint="cs"/>
          <w:rtl/>
        </w:rPr>
        <w:t>و</w:t>
      </w:r>
      <w:r w:rsidRPr="005C1D09">
        <w:rPr>
          <w:rtl/>
        </w:rPr>
        <w:t xml:space="preserve">هو تطور طبيعي لشكل </w:t>
      </w:r>
      <w:r>
        <w:rPr>
          <w:rFonts w:hint="cs"/>
          <w:rtl/>
        </w:rPr>
        <w:t>الرسالة التوعوية</w:t>
      </w:r>
      <w:r w:rsidRPr="005C1D09">
        <w:rPr>
          <w:rtl/>
        </w:rPr>
        <w:t xml:space="preserve"> التقليدي</w:t>
      </w:r>
      <w:r>
        <w:rPr>
          <w:rFonts w:hint="cs"/>
          <w:rtl/>
        </w:rPr>
        <w:t>ة</w:t>
      </w:r>
      <w:r w:rsidRPr="005C1D09">
        <w:rPr>
          <w:rtl/>
        </w:rPr>
        <w:t xml:space="preserve">، والذي يتيح </w:t>
      </w:r>
      <w:r>
        <w:rPr>
          <w:rFonts w:hint="cs"/>
          <w:rtl/>
        </w:rPr>
        <w:t>للجهات الحكومية</w:t>
      </w:r>
      <w:r w:rsidRPr="005C1D09">
        <w:rPr>
          <w:rtl/>
        </w:rPr>
        <w:t xml:space="preserve"> الوصول إلى </w:t>
      </w:r>
      <w:r>
        <w:rPr>
          <w:rFonts w:hint="cs"/>
          <w:rtl/>
        </w:rPr>
        <w:t>مستهلكين</w:t>
      </w:r>
      <w:r w:rsidRPr="005C1D09">
        <w:rPr>
          <w:rtl/>
        </w:rPr>
        <w:t xml:space="preserve"> أوسع بكفاءة أكبر وبتكاليف أقل.</w:t>
      </w:r>
    </w:p>
    <w:p w14:paraId="382C9F34" w14:textId="77777777" w:rsidR="009D1695" w:rsidRDefault="009D1695" w:rsidP="00B05239">
      <w:pPr>
        <w:pStyle w:val="a7"/>
        <w:spacing w:before="0" w:beforeAutospacing="0" w:after="0" w:afterAutospacing="0"/>
        <w:rPr>
          <w:b/>
          <w:bCs/>
          <w:rtl/>
        </w:rPr>
      </w:pPr>
    </w:p>
    <w:p w14:paraId="22E45D8B" w14:textId="77777777" w:rsidR="009D1695" w:rsidRPr="004B3A95" w:rsidRDefault="009D1695" w:rsidP="00423509">
      <w:pPr>
        <w:pStyle w:val="a7"/>
        <w:spacing w:before="0" w:beforeAutospacing="0" w:after="0" w:afterAutospacing="0"/>
        <w:ind w:left="84"/>
        <w:rPr>
          <w:b/>
          <w:bCs/>
          <w:rtl/>
        </w:rPr>
      </w:pPr>
      <w:r w:rsidRPr="004B3A95">
        <w:rPr>
          <w:rFonts w:hint="cs"/>
          <w:b/>
          <w:bCs/>
          <w:rtl/>
        </w:rPr>
        <w:t>متابعة الرسائل التوعوية الصادرة من الجهات الحكومية عبر المنصات الرقمية</w:t>
      </w:r>
    </w:p>
    <w:p w14:paraId="2DE55432" w14:textId="77777777" w:rsidR="009D1695" w:rsidRPr="008A1438" w:rsidRDefault="009D1695" w:rsidP="00B05239">
      <w:pPr>
        <w:shd w:val="clear" w:color="auto" w:fill="FFFFFF"/>
        <w:bidi/>
        <w:spacing w:after="0" w:line="240" w:lineRule="auto"/>
        <w:ind w:left="84"/>
        <w:jc w:val="both"/>
        <w:rPr>
          <w:rFonts w:ascii="Sakkal Majalla" w:eastAsia="Times New Roman" w:hAnsi="Sakkal Majalla" w:cs="Sakkal Majalla"/>
          <w:sz w:val="32"/>
          <w:szCs w:val="32"/>
        </w:rPr>
      </w:pPr>
      <w:r w:rsidRPr="008A1438">
        <w:rPr>
          <w:rFonts w:ascii="Sakkal Majalla" w:eastAsia="Times New Roman" w:hAnsi="Sakkal Majalla" w:cs="Sakkal Majalla"/>
          <w:sz w:val="32"/>
          <w:szCs w:val="32"/>
          <w:rtl/>
        </w:rPr>
        <w:t>لمتابعة الرسائل التوعوية، من خلال</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sz w:val="32"/>
          <w:szCs w:val="32"/>
        </w:rPr>
        <w:t xml:space="preserve"> </w:t>
      </w:r>
      <w:r w:rsidRPr="008A1438">
        <w:rPr>
          <w:rFonts w:ascii="Sakkal Majalla" w:eastAsia="Times New Roman" w:hAnsi="Sakkal Majalla" w:cs="Sakkal Majalla"/>
          <w:sz w:val="32"/>
          <w:szCs w:val="32"/>
          <w:rtl/>
        </w:rPr>
        <w:t>القنوات الرسمية</w:t>
      </w:r>
      <w:r w:rsidRPr="008A1438">
        <w:rPr>
          <w:rFonts w:ascii="Sakkal Majalla" w:eastAsia="Times New Roman" w:hAnsi="Sakkal Majalla" w:cs="Sakkal Majalla" w:hint="cs"/>
          <w:sz w:val="32"/>
          <w:szCs w:val="32"/>
          <w:rtl/>
        </w:rPr>
        <w:t xml:space="preserve"> التابعة للجهات الحكومية </w:t>
      </w:r>
      <w:r w:rsidRPr="008A1438">
        <w:rPr>
          <w:rFonts w:ascii="Sakkal Majalla" w:eastAsia="Times New Roman" w:hAnsi="Sakkal Majalla" w:cs="Sakkal Majalla" w:hint="cs"/>
          <w:spacing w:val="2"/>
          <w:sz w:val="32"/>
          <w:szCs w:val="32"/>
          <w:rtl/>
        </w:rPr>
        <w:t xml:space="preserve">والاطلاع على </w:t>
      </w:r>
      <w:r w:rsidRPr="008A1438">
        <w:rPr>
          <w:rFonts w:ascii="Sakkal Majalla" w:eastAsia="Times New Roman" w:hAnsi="Sakkal Majalla" w:cs="Sakkal Majalla"/>
          <w:spacing w:val="2"/>
          <w:sz w:val="32"/>
          <w:szCs w:val="32"/>
          <w:rtl/>
        </w:rPr>
        <w:t>الحملات التي يتم إطلاقها</w:t>
      </w:r>
      <w:r w:rsidRPr="008A1438">
        <w:rPr>
          <w:rFonts w:ascii="Sakkal Majalla" w:eastAsia="Times New Roman" w:hAnsi="Sakkal Majalla" w:cs="Sakkal Majalla" w:hint="cs"/>
          <w:spacing w:val="2"/>
          <w:sz w:val="32"/>
          <w:szCs w:val="32"/>
          <w:rtl/>
        </w:rPr>
        <w:t>، او عن طريق حسابات الجهات على وسائل التواصل الاجتماعي، و</w:t>
      </w:r>
      <w:r w:rsidRPr="008A1438">
        <w:rPr>
          <w:rFonts w:ascii="Sakkal Majalla" w:eastAsia="Times New Roman" w:hAnsi="Sakkal Majalla" w:cs="Sakkal Majalla"/>
          <w:sz w:val="32"/>
          <w:szCs w:val="32"/>
          <w:rtl/>
        </w:rPr>
        <w:t>تتنوع الرسائل التوعوية لتشمل مجالات مختلفة، ويمكن تصنيفها إلى عدة أنواع رئيسية</w:t>
      </w:r>
      <w:r w:rsidRPr="008A1438">
        <w:rPr>
          <w:rFonts w:ascii="Sakkal Majalla" w:eastAsia="Times New Roman" w:hAnsi="Sakkal Majalla" w:cs="Sakkal Majalla" w:hint="cs"/>
          <w:sz w:val="32"/>
          <w:szCs w:val="32"/>
          <w:rtl/>
        </w:rPr>
        <w:t>:</w:t>
      </w:r>
    </w:p>
    <w:p w14:paraId="51DBCC91" w14:textId="77777777" w:rsidR="009D1695" w:rsidRPr="008A1438" w:rsidRDefault="009D1695" w:rsidP="00B05239">
      <w:pPr>
        <w:shd w:val="clear" w:color="auto" w:fill="FFFFFF"/>
        <w:bidi/>
        <w:spacing w:after="0" w:line="240" w:lineRule="auto"/>
        <w:ind w:left="84"/>
        <w:jc w:val="both"/>
        <w:rPr>
          <w:rFonts w:ascii="Sakkal Majalla" w:eastAsia="Times New Roman" w:hAnsi="Sakkal Majalla" w:cs="Sakkal Majalla"/>
          <w:spacing w:val="2"/>
          <w:sz w:val="32"/>
          <w:szCs w:val="32"/>
        </w:rPr>
      </w:pPr>
      <w:r w:rsidRPr="008A1438">
        <w:rPr>
          <w:rFonts w:ascii="Sakkal Majalla" w:eastAsia="Times New Roman" w:hAnsi="Sakkal Majalla" w:cs="Sakkal Majalla" w:hint="cs"/>
          <w:b/>
          <w:bCs/>
          <w:sz w:val="32"/>
          <w:szCs w:val="32"/>
          <w:rtl/>
        </w:rPr>
        <w:t xml:space="preserve">أولاً: </w:t>
      </w:r>
      <w:r w:rsidRPr="008A1438">
        <w:rPr>
          <w:rFonts w:ascii="Sakkal Majalla" w:eastAsia="Times New Roman" w:hAnsi="Sakkal Majalla" w:cs="Sakkal Majalla"/>
          <w:b/>
          <w:bCs/>
          <w:sz w:val="32"/>
          <w:szCs w:val="32"/>
          <w:rtl/>
        </w:rPr>
        <w:t>رسائل توعوية صحية</w:t>
      </w:r>
      <w:r w:rsidRPr="008A1438">
        <w:rPr>
          <w:rFonts w:ascii="Sakkal Majalla" w:eastAsia="Times New Roman" w:hAnsi="Sakkal Majalla" w:cs="Sakkal Majalla"/>
          <w:sz w:val="32"/>
          <w:szCs w:val="32"/>
        </w:rPr>
        <w:t>:</w:t>
      </w:r>
      <w:r w:rsidRPr="008A1438">
        <w:rPr>
          <w:rFonts w:ascii="Sakkal Majalla" w:eastAsia="Times New Roman" w:hAnsi="Sakkal Majalla" w:cs="Sakkal Majalla" w:hint="cs"/>
          <w:sz w:val="32"/>
          <w:szCs w:val="32"/>
          <w:rtl/>
        </w:rPr>
        <w:t xml:space="preserve"> مثل </w:t>
      </w:r>
      <w:r w:rsidRPr="008A1438">
        <w:rPr>
          <w:rFonts w:ascii="Sakkal Majalla" w:eastAsia="Times New Roman" w:hAnsi="Sakkal Majalla" w:cs="Sakkal Majalla"/>
          <w:spacing w:val="2"/>
          <w:sz w:val="32"/>
          <w:szCs w:val="32"/>
          <w:rtl/>
        </w:rPr>
        <w:t>التوعية بأهمية الوقاية من الأمراض المعدية</w:t>
      </w:r>
      <w:r w:rsidRPr="008A1438">
        <w:rPr>
          <w:rFonts w:ascii="Sakkal Majalla" w:eastAsia="Times New Roman" w:hAnsi="Sakkal Majalla" w:cs="Sakkal Majalla" w:hint="cs"/>
          <w:spacing w:val="2"/>
          <w:sz w:val="32"/>
          <w:szCs w:val="32"/>
          <w:rtl/>
        </w:rPr>
        <w:t>، و</w:t>
      </w:r>
      <w:r w:rsidRPr="008A1438">
        <w:rPr>
          <w:rFonts w:ascii="Sakkal Majalla" w:eastAsia="Times New Roman" w:hAnsi="Sakkal Majalla" w:cs="Sakkal Majalla"/>
          <w:spacing w:val="2"/>
          <w:sz w:val="32"/>
          <w:szCs w:val="32"/>
          <w:rtl/>
        </w:rPr>
        <w:t>أهمية الغذاء الصحي، ممارسة الرياضة، مكافحة السمنة، وتعزيز الأنماط الصحية</w:t>
      </w:r>
      <w:r w:rsidRPr="008A1438">
        <w:rPr>
          <w:rFonts w:ascii="Sakkal Majalla" w:eastAsia="Times New Roman" w:hAnsi="Sakkal Majalla" w:cs="Sakkal Majalla" w:hint="cs"/>
          <w:spacing w:val="2"/>
          <w:sz w:val="32"/>
          <w:szCs w:val="32"/>
          <w:rtl/>
        </w:rPr>
        <w:t>، و</w:t>
      </w:r>
      <w:r w:rsidRPr="008A1438">
        <w:rPr>
          <w:rFonts w:ascii="Sakkal Majalla" w:eastAsia="Times New Roman" w:hAnsi="Sakkal Majalla" w:cs="Sakkal Majalla"/>
          <w:spacing w:val="2"/>
          <w:sz w:val="32"/>
          <w:szCs w:val="32"/>
          <w:rtl/>
        </w:rPr>
        <w:t>كيفية التعامل مع الحالات الطارئة وتقديم الإسعافات الأولية</w:t>
      </w:r>
      <w:r w:rsidRPr="008A1438">
        <w:rPr>
          <w:rFonts w:ascii="Sakkal Majalla" w:eastAsia="Times New Roman" w:hAnsi="Sakkal Majalla" w:cs="Sakkal Majalla" w:hint="cs"/>
          <w:spacing w:val="2"/>
          <w:sz w:val="32"/>
          <w:szCs w:val="32"/>
          <w:rtl/>
        </w:rPr>
        <w:t>، وال</w:t>
      </w:r>
      <w:r w:rsidRPr="008A1438">
        <w:rPr>
          <w:rFonts w:ascii="Sakkal Majalla" w:eastAsia="Times New Roman" w:hAnsi="Sakkal Majalla" w:cs="Sakkal Majalla"/>
          <w:spacing w:val="2"/>
          <w:sz w:val="32"/>
          <w:szCs w:val="32"/>
          <w:rtl/>
        </w:rPr>
        <w:t>توعية بصحة الطفل والرضاعة الطبيعية والتغذية السليمة</w:t>
      </w:r>
      <w:r w:rsidRPr="008A1438">
        <w:rPr>
          <w:rFonts w:ascii="Sakkal Majalla" w:eastAsia="Times New Roman" w:hAnsi="Sakkal Majalla" w:cs="Sakkal Majalla"/>
          <w:spacing w:val="2"/>
          <w:sz w:val="32"/>
          <w:szCs w:val="32"/>
        </w:rPr>
        <w:t>. </w:t>
      </w:r>
    </w:p>
    <w:p w14:paraId="7843BEAC" w14:textId="77777777" w:rsidR="009D1695" w:rsidRPr="008A1438" w:rsidRDefault="009D1695" w:rsidP="00B05239">
      <w:pPr>
        <w:shd w:val="clear" w:color="auto" w:fill="FFFFFF"/>
        <w:bidi/>
        <w:spacing w:after="0" w:line="240" w:lineRule="auto"/>
        <w:ind w:left="84"/>
        <w:jc w:val="both"/>
        <w:rPr>
          <w:rFonts w:ascii="Sakkal Majalla" w:eastAsia="Times New Roman" w:hAnsi="Sakkal Majalla" w:cs="Sakkal Majalla"/>
          <w:spacing w:val="2"/>
          <w:sz w:val="32"/>
          <w:szCs w:val="32"/>
        </w:rPr>
      </w:pPr>
      <w:r w:rsidRPr="008A1438">
        <w:rPr>
          <w:rFonts w:ascii="Sakkal Majalla" w:eastAsia="Times New Roman" w:hAnsi="Sakkal Majalla" w:cs="Sakkal Majalla" w:hint="cs"/>
          <w:b/>
          <w:bCs/>
          <w:sz w:val="32"/>
          <w:szCs w:val="32"/>
          <w:rtl/>
        </w:rPr>
        <w:t xml:space="preserve">ثانياً: </w:t>
      </w:r>
      <w:r w:rsidRPr="008A1438">
        <w:rPr>
          <w:rFonts w:ascii="Sakkal Majalla" w:eastAsia="Times New Roman" w:hAnsi="Sakkal Majalla" w:cs="Sakkal Majalla"/>
          <w:b/>
          <w:bCs/>
          <w:sz w:val="32"/>
          <w:szCs w:val="32"/>
          <w:rtl/>
        </w:rPr>
        <w:t>رسائل توعوية اجتماعية</w:t>
      </w:r>
      <w:r w:rsidRPr="008A1438">
        <w:rPr>
          <w:rFonts w:ascii="Sakkal Majalla" w:eastAsia="Times New Roman" w:hAnsi="Sakkal Majalla" w:cs="Sakkal Majalla"/>
          <w:sz w:val="32"/>
          <w:szCs w:val="32"/>
        </w:rPr>
        <w:t>:</w:t>
      </w:r>
      <w:r w:rsidRPr="008A1438">
        <w:rPr>
          <w:rFonts w:ascii="Sakkal Majalla" w:eastAsia="Times New Roman" w:hAnsi="Sakkal Majalla" w:cs="Sakkal Majalla" w:hint="cs"/>
          <w:sz w:val="32"/>
          <w:szCs w:val="32"/>
          <w:rtl/>
        </w:rPr>
        <w:t xml:space="preserve"> مثل الت</w:t>
      </w:r>
      <w:r w:rsidRPr="008A1438">
        <w:rPr>
          <w:rFonts w:ascii="Sakkal Majalla" w:eastAsia="Times New Roman" w:hAnsi="Sakkal Majalla" w:cs="Sakkal Majalla"/>
          <w:sz w:val="32"/>
          <w:szCs w:val="32"/>
          <w:rtl/>
        </w:rPr>
        <w:t xml:space="preserve">وعية حول </w:t>
      </w:r>
      <w:r w:rsidRPr="008A1438">
        <w:rPr>
          <w:rFonts w:ascii="Sakkal Majalla" w:eastAsia="Times New Roman" w:hAnsi="Sakkal Majalla" w:cs="Sakkal Majalla"/>
          <w:spacing w:val="2"/>
          <w:sz w:val="32"/>
          <w:szCs w:val="32"/>
          <w:rtl/>
        </w:rPr>
        <w:t>مخاطر الفساد وأهمية النزاهة والشفافية ومكافحة الواسطة والمحسوبية</w:t>
      </w:r>
      <w:r w:rsidRPr="008A1438">
        <w:rPr>
          <w:rFonts w:ascii="Sakkal Majalla" w:eastAsia="Times New Roman" w:hAnsi="Sakkal Majalla" w:cs="Sakkal Majalla" w:hint="cs"/>
          <w:spacing w:val="2"/>
          <w:sz w:val="32"/>
          <w:szCs w:val="32"/>
          <w:rtl/>
        </w:rPr>
        <w:t>، و</w:t>
      </w:r>
      <w:r w:rsidRPr="008A1438">
        <w:rPr>
          <w:rFonts w:ascii="Sakkal Majalla" w:eastAsia="Times New Roman" w:hAnsi="Sakkal Majalla" w:cs="Sakkal Majalla"/>
          <w:spacing w:val="2"/>
          <w:sz w:val="32"/>
          <w:szCs w:val="32"/>
          <w:rtl/>
        </w:rPr>
        <w:t>التوعية بمخاطر المخدرات والإدمان وأهمية العلاج والتأهيل</w:t>
      </w:r>
      <w:r w:rsidRPr="008A1438">
        <w:rPr>
          <w:rFonts w:ascii="Sakkal Majalla" w:eastAsia="Times New Roman" w:hAnsi="Sakkal Majalla" w:cs="Sakkal Majalla" w:hint="cs"/>
          <w:spacing w:val="2"/>
          <w:sz w:val="32"/>
          <w:szCs w:val="32"/>
          <w:rtl/>
        </w:rPr>
        <w:t>، بالإضافة الى ال</w:t>
      </w:r>
      <w:r w:rsidRPr="008A1438">
        <w:rPr>
          <w:rFonts w:ascii="Sakkal Majalla" w:eastAsia="Times New Roman" w:hAnsi="Sakkal Majalla" w:cs="Sakkal Majalla"/>
          <w:spacing w:val="2"/>
          <w:sz w:val="32"/>
          <w:szCs w:val="32"/>
          <w:rtl/>
        </w:rPr>
        <w:t>توعية بقواعد المرور وأهمية الالتزام بها للحد من الحوادث</w:t>
      </w:r>
      <w:r w:rsidRPr="008A1438">
        <w:rPr>
          <w:rFonts w:ascii="Sakkal Majalla" w:eastAsia="Times New Roman" w:hAnsi="Sakkal Majalla" w:cs="Sakkal Majalla" w:hint="cs"/>
          <w:spacing w:val="2"/>
          <w:sz w:val="32"/>
          <w:szCs w:val="32"/>
          <w:rtl/>
        </w:rPr>
        <w:t>، و</w:t>
      </w:r>
      <w:r w:rsidRPr="008A1438">
        <w:rPr>
          <w:rFonts w:ascii="Sakkal Majalla" w:eastAsia="Times New Roman" w:hAnsi="Sakkal Majalla" w:cs="Sakkal Majalla"/>
          <w:spacing w:val="2"/>
          <w:sz w:val="32"/>
          <w:szCs w:val="32"/>
          <w:rtl/>
        </w:rPr>
        <w:t>التوعية بحقوق الطفل والمرأة</w:t>
      </w:r>
      <w:r w:rsidRPr="008A1438">
        <w:rPr>
          <w:rFonts w:ascii="Sakkal Majalla" w:eastAsia="Times New Roman" w:hAnsi="Sakkal Majalla" w:cs="Sakkal Majalla"/>
          <w:spacing w:val="2"/>
          <w:sz w:val="32"/>
          <w:szCs w:val="32"/>
        </w:rPr>
        <w:t>:</w:t>
      </w:r>
    </w:p>
    <w:p w14:paraId="59F6D12E" w14:textId="77777777" w:rsidR="009D1695" w:rsidRPr="008A1438" w:rsidRDefault="009D1695" w:rsidP="00B05239">
      <w:pPr>
        <w:shd w:val="clear" w:color="auto" w:fill="FFFFFF"/>
        <w:bidi/>
        <w:spacing w:after="0" w:line="240" w:lineRule="auto"/>
        <w:ind w:left="84"/>
        <w:jc w:val="both"/>
        <w:rPr>
          <w:rFonts w:ascii="Sakkal Majalla" w:eastAsia="Times New Roman" w:hAnsi="Sakkal Majalla" w:cs="Sakkal Majalla"/>
          <w:sz w:val="32"/>
          <w:szCs w:val="32"/>
        </w:rPr>
      </w:pPr>
      <w:r w:rsidRPr="008A1438">
        <w:rPr>
          <w:rFonts w:ascii="Sakkal Majalla" w:eastAsia="Times New Roman" w:hAnsi="Sakkal Majalla" w:cs="Sakkal Majalla" w:hint="cs"/>
          <w:b/>
          <w:bCs/>
          <w:sz w:val="32"/>
          <w:szCs w:val="32"/>
          <w:rtl/>
        </w:rPr>
        <w:t xml:space="preserve">ثالثاً: </w:t>
      </w:r>
      <w:r w:rsidRPr="008A1438">
        <w:rPr>
          <w:rFonts w:ascii="Sakkal Majalla" w:eastAsia="Times New Roman" w:hAnsi="Sakkal Majalla" w:cs="Sakkal Majalla"/>
          <w:b/>
          <w:bCs/>
          <w:sz w:val="32"/>
          <w:szCs w:val="32"/>
        </w:rPr>
        <w:t xml:space="preserve"> </w:t>
      </w:r>
      <w:r w:rsidRPr="008A1438">
        <w:rPr>
          <w:rFonts w:ascii="Sakkal Majalla" w:eastAsia="Times New Roman" w:hAnsi="Sakkal Majalla" w:cs="Sakkal Majalla"/>
          <w:b/>
          <w:bCs/>
          <w:sz w:val="32"/>
          <w:szCs w:val="32"/>
          <w:rtl/>
        </w:rPr>
        <w:t>رسائل توعوية بيئية</w:t>
      </w:r>
      <w:r w:rsidRPr="008A1438">
        <w:rPr>
          <w:rFonts w:ascii="Sakkal Majalla" w:eastAsia="Times New Roman" w:hAnsi="Sakkal Majalla" w:cs="Sakkal Majalla"/>
          <w:sz w:val="32"/>
          <w:szCs w:val="32"/>
        </w:rPr>
        <w:t>:</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sz w:val="32"/>
          <w:szCs w:val="32"/>
          <w:rtl/>
        </w:rPr>
        <w:t>التوعية بأهمية فرز النفايات وإعادة التدوير والمحافظة على البيئة</w:t>
      </w:r>
      <w:r w:rsidRPr="008A1438">
        <w:rPr>
          <w:rFonts w:ascii="Sakkal Majalla" w:eastAsia="Times New Roman" w:hAnsi="Sakkal Majalla" w:cs="Sakkal Majalla" w:hint="cs"/>
          <w:sz w:val="32"/>
          <w:szCs w:val="32"/>
          <w:rtl/>
        </w:rPr>
        <w:t>، و</w:t>
      </w:r>
      <w:r w:rsidRPr="008A1438">
        <w:rPr>
          <w:rFonts w:ascii="Sakkal Majalla" w:eastAsia="Times New Roman" w:hAnsi="Sakkal Majalla" w:cs="Sakkal Majalla"/>
          <w:sz w:val="32"/>
          <w:szCs w:val="32"/>
          <w:rtl/>
        </w:rPr>
        <w:t>ترشيد استهلاك الطاقة والمياه</w:t>
      </w:r>
      <w:r w:rsidRPr="008A1438">
        <w:rPr>
          <w:rFonts w:ascii="Sakkal Majalla" w:eastAsia="Times New Roman" w:hAnsi="Sakkal Majalla" w:cs="Sakkal Majalla" w:hint="cs"/>
          <w:sz w:val="32"/>
          <w:szCs w:val="32"/>
          <w:rtl/>
        </w:rPr>
        <w:t>، و</w:t>
      </w:r>
      <w:r w:rsidRPr="008A1438">
        <w:rPr>
          <w:rFonts w:ascii="Sakkal Majalla" w:eastAsia="Times New Roman" w:hAnsi="Sakkal Majalla" w:cs="Sakkal Majalla"/>
          <w:sz w:val="32"/>
          <w:szCs w:val="32"/>
          <w:rtl/>
        </w:rPr>
        <w:t>التوعية بالتغيرات المناخية</w:t>
      </w:r>
      <w:r w:rsidRPr="008A1438">
        <w:rPr>
          <w:rFonts w:ascii="Sakkal Majalla" w:eastAsia="Times New Roman" w:hAnsi="Sakkal Majalla" w:cs="Sakkal Majalla"/>
          <w:sz w:val="32"/>
          <w:szCs w:val="32"/>
        </w:rPr>
        <w:t>:</w:t>
      </w:r>
    </w:p>
    <w:p w14:paraId="6CC3C5EC" w14:textId="77777777" w:rsidR="009D1695" w:rsidRPr="008A1438" w:rsidRDefault="009D1695" w:rsidP="00B05239">
      <w:pPr>
        <w:shd w:val="clear" w:color="auto" w:fill="FFFFFF"/>
        <w:bidi/>
        <w:spacing w:after="0" w:line="240" w:lineRule="auto"/>
        <w:ind w:left="84"/>
        <w:jc w:val="both"/>
        <w:rPr>
          <w:rFonts w:ascii="Sakkal Majalla" w:eastAsia="Times New Roman" w:hAnsi="Sakkal Majalla" w:cs="Sakkal Majalla"/>
          <w:sz w:val="32"/>
          <w:szCs w:val="32"/>
        </w:rPr>
      </w:pPr>
      <w:r w:rsidRPr="008A1438">
        <w:rPr>
          <w:rFonts w:ascii="Sakkal Majalla" w:eastAsia="Times New Roman" w:hAnsi="Sakkal Majalla" w:cs="Sakkal Majalla" w:hint="cs"/>
          <w:b/>
          <w:bCs/>
          <w:sz w:val="32"/>
          <w:szCs w:val="32"/>
          <w:rtl/>
        </w:rPr>
        <w:t>رابعاً:</w:t>
      </w:r>
      <w:r w:rsidRPr="008A1438">
        <w:rPr>
          <w:rFonts w:ascii="Sakkal Majalla" w:eastAsia="Times New Roman" w:hAnsi="Sakkal Majalla" w:cs="Sakkal Majalla"/>
          <w:b/>
          <w:bCs/>
          <w:sz w:val="32"/>
          <w:szCs w:val="32"/>
        </w:rPr>
        <w:t xml:space="preserve"> </w:t>
      </w:r>
      <w:r w:rsidRPr="008A1438">
        <w:rPr>
          <w:rFonts w:ascii="Sakkal Majalla" w:eastAsia="Times New Roman" w:hAnsi="Sakkal Majalla" w:cs="Sakkal Majalla"/>
          <w:b/>
          <w:bCs/>
          <w:sz w:val="32"/>
          <w:szCs w:val="32"/>
          <w:rtl/>
        </w:rPr>
        <w:t>رسائل توعوية تتعلق بالجودة والسلامة</w:t>
      </w:r>
      <w:r w:rsidRPr="008A1438">
        <w:rPr>
          <w:rFonts w:ascii="Sakkal Majalla" w:eastAsia="Times New Roman" w:hAnsi="Sakkal Majalla" w:cs="Sakkal Majalla"/>
          <w:sz w:val="32"/>
          <w:szCs w:val="32"/>
        </w:rPr>
        <w:t>:</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spacing w:val="2"/>
          <w:sz w:val="32"/>
          <w:szCs w:val="32"/>
          <w:rtl/>
        </w:rPr>
        <w:t>التوعية بالمواصفات القياسية السعودية وأهميتها في ضمان جودة المنتجات والخدمات</w:t>
      </w:r>
      <w:r w:rsidRPr="008A1438">
        <w:rPr>
          <w:rFonts w:ascii="Sakkal Majalla" w:eastAsia="Times New Roman" w:hAnsi="Sakkal Majalla" w:cs="Sakkal Majalla" w:hint="cs"/>
          <w:spacing w:val="2"/>
          <w:sz w:val="32"/>
          <w:szCs w:val="32"/>
          <w:rtl/>
        </w:rPr>
        <w:t>، و</w:t>
      </w:r>
      <w:r w:rsidRPr="008A1438">
        <w:rPr>
          <w:rFonts w:ascii="Sakkal Majalla" w:eastAsia="Times New Roman" w:hAnsi="Sakkal Majalla" w:cs="Sakkal Majalla"/>
          <w:spacing w:val="2"/>
          <w:sz w:val="32"/>
          <w:szCs w:val="32"/>
          <w:rtl/>
        </w:rPr>
        <w:t>التوعية بالسلامة في أماكن العمل وكيفية الوقاية من الحوادث والإصابات</w:t>
      </w:r>
      <w:r w:rsidRPr="008A1438">
        <w:rPr>
          <w:rFonts w:ascii="Sakkal Majalla" w:eastAsia="Times New Roman" w:hAnsi="Sakkal Majalla" w:cs="Sakkal Majalla" w:hint="cs"/>
          <w:spacing w:val="2"/>
          <w:sz w:val="32"/>
          <w:szCs w:val="32"/>
          <w:rtl/>
        </w:rPr>
        <w:t xml:space="preserve">، بالإضافة الى </w:t>
      </w:r>
      <w:r w:rsidRPr="008A1438">
        <w:rPr>
          <w:rFonts w:ascii="Sakkal Majalla" w:eastAsia="Times New Roman" w:hAnsi="Sakkal Majalla" w:cs="Sakkal Majalla"/>
          <w:spacing w:val="2"/>
          <w:sz w:val="32"/>
          <w:szCs w:val="32"/>
          <w:rtl/>
        </w:rPr>
        <w:t>التوعية بأهمية سلامة الغذاء وكيفية اختيار الأطعمة الصحية</w:t>
      </w:r>
      <w:r w:rsidRPr="008A1438">
        <w:rPr>
          <w:rFonts w:ascii="Sakkal Majalla" w:eastAsia="Times New Roman" w:hAnsi="Sakkal Majalla" w:cs="Sakkal Majalla"/>
          <w:spacing w:val="2"/>
          <w:sz w:val="32"/>
          <w:szCs w:val="32"/>
        </w:rPr>
        <w:t>. </w:t>
      </w:r>
    </w:p>
    <w:p w14:paraId="2D8CE460" w14:textId="77777777" w:rsidR="009D1695" w:rsidRPr="008A1438" w:rsidRDefault="009D1695" w:rsidP="00B05239">
      <w:pPr>
        <w:shd w:val="clear" w:color="auto" w:fill="FFFFFF"/>
        <w:bidi/>
        <w:spacing w:after="0" w:line="240" w:lineRule="auto"/>
        <w:ind w:left="84"/>
        <w:jc w:val="both"/>
        <w:rPr>
          <w:rFonts w:ascii="Sakkal Majalla" w:eastAsia="Times New Roman" w:hAnsi="Sakkal Majalla" w:cs="Sakkal Majalla"/>
          <w:sz w:val="32"/>
          <w:szCs w:val="32"/>
        </w:rPr>
      </w:pPr>
      <w:r w:rsidRPr="008A1438">
        <w:rPr>
          <w:rFonts w:ascii="Sakkal Majalla" w:eastAsia="Times New Roman" w:hAnsi="Sakkal Majalla" w:cs="Sakkal Majalla" w:hint="cs"/>
          <w:b/>
          <w:bCs/>
          <w:sz w:val="32"/>
          <w:szCs w:val="32"/>
          <w:rtl/>
        </w:rPr>
        <w:lastRenderedPageBreak/>
        <w:t xml:space="preserve">خامساً: </w:t>
      </w:r>
      <w:r w:rsidRPr="008A1438">
        <w:rPr>
          <w:rFonts w:ascii="Sakkal Majalla" w:eastAsia="Times New Roman" w:hAnsi="Sakkal Majalla" w:cs="Sakkal Majalla"/>
          <w:b/>
          <w:bCs/>
          <w:sz w:val="32"/>
          <w:szCs w:val="32"/>
        </w:rPr>
        <w:t xml:space="preserve"> </w:t>
      </w:r>
      <w:r w:rsidRPr="008A1438">
        <w:rPr>
          <w:rFonts w:ascii="Sakkal Majalla" w:eastAsia="Times New Roman" w:hAnsi="Sakkal Majalla" w:cs="Sakkal Majalla"/>
          <w:b/>
          <w:bCs/>
          <w:sz w:val="32"/>
          <w:szCs w:val="32"/>
          <w:rtl/>
        </w:rPr>
        <w:t>رسائل توعوية تعليمية</w:t>
      </w:r>
      <w:r w:rsidRPr="008A1438">
        <w:rPr>
          <w:rFonts w:ascii="Sakkal Majalla" w:eastAsia="Times New Roman" w:hAnsi="Sakkal Majalla" w:cs="Sakkal Majalla"/>
          <w:b/>
          <w:bCs/>
          <w:sz w:val="32"/>
          <w:szCs w:val="32"/>
        </w:rPr>
        <w:t>:</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spacing w:val="2"/>
          <w:sz w:val="32"/>
          <w:szCs w:val="32"/>
          <w:rtl/>
        </w:rPr>
        <w:t>توعية الطلاب حول أهمية التعليم وأخلاقيات الدراسة، وتوجيههم نحو اختيار التخصصات المناسبة</w:t>
      </w:r>
      <w:r w:rsidRPr="008A1438">
        <w:rPr>
          <w:rFonts w:ascii="Sakkal Majalla" w:eastAsia="Times New Roman" w:hAnsi="Sakkal Majalla" w:cs="Sakkal Majalla" w:hint="cs"/>
          <w:spacing w:val="2"/>
          <w:sz w:val="32"/>
          <w:szCs w:val="32"/>
          <w:rtl/>
        </w:rPr>
        <w:t>، و</w:t>
      </w:r>
      <w:r w:rsidRPr="008A1438">
        <w:rPr>
          <w:rFonts w:ascii="Sakkal Majalla" w:eastAsia="Times New Roman" w:hAnsi="Sakkal Majalla" w:cs="Sakkal Majalla"/>
          <w:spacing w:val="2"/>
          <w:sz w:val="32"/>
          <w:szCs w:val="32"/>
          <w:rtl/>
        </w:rPr>
        <w:t>توجيه أولياء الأمور حول كيفية التعامل مع الأبناء ومساعدتهم في العملية التعليمية</w:t>
      </w:r>
      <w:r w:rsidRPr="008A1438">
        <w:rPr>
          <w:rFonts w:ascii="Sakkal Majalla" w:eastAsia="Times New Roman" w:hAnsi="Sakkal Majalla" w:cs="Sakkal Majalla"/>
          <w:spacing w:val="2"/>
          <w:sz w:val="32"/>
          <w:szCs w:val="32"/>
        </w:rPr>
        <w:t>. </w:t>
      </w:r>
    </w:p>
    <w:p w14:paraId="1121F13F" w14:textId="77777777" w:rsidR="009D1695" w:rsidRPr="008A1438" w:rsidRDefault="009D1695" w:rsidP="00B05239">
      <w:pPr>
        <w:shd w:val="clear" w:color="auto" w:fill="FFFFFF"/>
        <w:bidi/>
        <w:spacing w:after="0" w:line="240" w:lineRule="auto"/>
        <w:ind w:left="84"/>
        <w:jc w:val="both"/>
        <w:rPr>
          <w:rFonts w:ascii="Sakkal Majalla" w:eastAsia="Times New Roman" w:hAnsi="Sakkal Majalla" w:cs="Sakkal Majalla"/>
          <w:sz w:val="32"/>
          <w:szCs w:val="32"/>
        </w:rPr>
      </w:pPr>
      <w:r w:rsidRPr="008A1438">
        <w:rPr>
          <w:rFonts w:ascii="Sakkal Majalla" w:eastAsia="Times New Roman" w:hAnsi="Sakkal Majalla" w:cs="Sakkal Majalla" w:hint="cs"/>
          <w:b/>
          <w:bCs/>
          <w:sz w:val="32"/>
          <w:szCs w:val="32"/>
          <w:rtl/>
        </w:rPr>
        <w:t xml:space="preserve">سادساً: </w:t>
      </w:r>
      <w:r w:rsidRPr="008A1438">
        <w:rPr>
          <w:rFonts w:ascii="Sakkal Majalla" w:eastAsia="Times New Roman" w:hAnsi="Sakkal Majalla" w:cs="Sakkal Majalla"/>
          <w:b/>
          <w:bCs/>
          <w:sz w:val="32"/>
          <w:szCs w:val="32"/>
        </w:rPr>
        <w:t xml:space="preserve"> </w:t>
      </w:r>
      <w:r w:rsidRPr="008A1438">
        <w:rPr>
          <w:rFonts w:ascii="Sakkal Majalla" w:eastAsia="Times New Roman" w:hAnsi="Sakkal Majalla" w:cs="Sakkal Majalla"/>
          <w:b/>
          <w:bCs/>
          <w:sz w:val="32"/>
          <w:szCs w:val="32"/>
          <w:rtl/>
        </w:rPr>
        <w:t>رسائل توعوية تتعلق بالسلامة</w:t>
      </w:r>
      <w:r w:rsidRPr="008A1438">
        <w:rPr>
          <w:rFonts w:ascii="Sakkal Majalla" w:eastAsia="Times New Roman" w:hAnsi="Sakkal Majalla" w:cs="Sakkal Majalla"/>
          <w:sz w:val="32"/>
          <w:szCs w:val="32"/>
        </w:rPr>
        <w:t>:</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spacing w:val="2"/>
          <w:sz w:val="32"/>
          <w:szCs w:val="32"/>
          <w:rtl/>
        </w:rPr>
        <w:t>التوعية بسلامة المنزل وكيفية تجنب الحوادث المنزلية</w:t>
      </w:r>
      <w:r w:rsidRPr="008A1438">
        <w:rPr>
          <w:rFonts w:ascii="Sakkal Majalla" w:eastAsia="Times New Roman" w:hAnsi="Sakkal Majalla" w:cs="Sakkal Majalla" w:hint="cs"/>
          <w:spacing w:val="2"/>
          <w:sz w:val="32"/>
          <w:szCs w:val="32"/>
          <w:rtl/>
        </w:rPr>
        <w:t>، والتوعية</w:t>
      </w:r>
      <w:r w:rsidRPr="008A1438">
        <w:rPr>
          <w:rFonts w:ascii="Sakkal Majalla" w:eastAsia="Times New Roman" w:hAnsi="Sakkal Majalla" w:cs="Sakkal Majalla"/>
          <w:spacing w:val="2"/>
          <w:sz w:val="32"/>
          <w:szCs w:val="32"/>
          <w:rtl/>
        </w:rPr>
        <w:t xml:space="preserve"> بسلامة الأماكن العامة وكيفية التصرف في حالات الطوارئ</w:t>
      </w:r>
      <w:r w:rsidRPr="008A1438">
        <w:rPr>
          <w:rFonts w:ascii="Sakkal Majalla" w:eastAsia="Times New Roman" w:hAnsi="Sakkal Majalla" w:cs="Sakkal Majalla"/>
          <w:spacing w:val="2"/>
          <w:sz w:val="32"/>
          <w:szCs w:val="32"/>
        </w:rPr>
        <w:t>. </w:t>
      </w:r>
    </w:p>
    <w:p w14:paraId="5E30C478" w14:textId="77777777" w:rsidR="009D1695" w:rsidRPr="00052757" w:rsidRDefault="009D1695" w:rsidP="00B05239">
      <w:pPr>
        <w:pStyle w:val="a7"/>
        <w:spacing w:before="0" w:beforeAutospacing="0" w:after="0" w:afterAutospacing="0"/>
        <w:rPr>
          <w:b/>
          <w:bCs/>
          <w:rtl/>
        </w:rPr>
      </w:pPr>
    </w:p>
    <w:p w14:paraId="0FEE0D7B" w14:textId="77777777" w:rsidR="009D1695" w:rsidRPr="00A05D1C" w:rsidRDefault="009D1695" w:rsidP="00B05239">
      <w:pPr>
        <w:pStyle w:val="a7"/>
        <w:spacing w:before="0" w:beforeAutospacing="0" w:after="0" w:afterAutospacing="0"/>
        <w:rPr>
          <w:b/>
          <w:bCs/>
          <w:rtl/>
        </w:rPr>
      </w:pPr>
      <w:r w:rsidRPr="00A05D1C">
        <w:rPr>
          <w:b/>
          <w:bCs/>
          <w:rtl/>
        </w:rPr>
        <w:t>سما</w:t>
      </w:r>
      <w:r>
        <w:rPr>
          <w:rFonts w:hint="cs"/>
          <w:b/>
          <w:bCs/>
          <w:rtl/>
        </w:rPr>
        <w:t xml:space="preserve">ت الرسائل التوعوية </w:t>
      </w:r>
    </w:p>
    <w:p w14:paraId="3A87F203" w14:textId="77777777" w:rsidR="009D1695" w:rsidRDefault="009D1695" w:rsidP="00B05239">
      <w:pPr>
        <w:pStyle w:val="a7"/>
        <w:spacing w:before="0" w:beforeAutospacing="0" w:after="0" w:afterAutospacing="0"/>
        <w:rPr>
          <w:rtl/>
        </w:rPr>
      </w:pPr>
      <w:r w:rsidRPr="005C1D09">
        <w:rPr>
          <w:b/>
          <w:bCs/>
          <w:rtl/>
        </w:rPr>
        <w:t>التفاعلية</w:t>
      </w:r>
      <w:r>
        <w:rPr>
          <w:rFonts w:hint="cs"/>
          <w:rtl/>
        </w:rPr>
        <w:t xml:space="preserve">: </w:t>
      </w:r>
    </w:p>
    <w:p w14:paraId="0C5C3E20" w14:textId="77777777" w:rsidR="009D1695" w:rsidRPr="005C1D09" w:rsidRDefault="009D1695" w:rsidP="00B05239">
      <w:pPr>
        <w:pStyle w:val="a7"/>
        <w:spacing w:before="0" w:beforeAutospacing="0" w:after="0" w:afterAutospacing="0"/>
        <w:ind w:firstLine="720"/>
        <w:rPr>
          <w:rtl/>
        </w:rPr>
      </w:pPr>
      <w:r>
        <w:rPr>
          <w:rFonts w:hint="cs"/>
          <w:rtl/>
        </w:rPr>
        <w:t>الرسائل التوعوية عبر المنصات الرقمية</w:t>
      </w:r>
      <w:r w:rsidRPr="005C1D09">
        <w:rPr>
          <w:rtl/>
        </w:rPr>
        <w:t xml:space="preserve"> لديه</w:t>
      </w:r>
      <w:r>
        <w:rPr>
          <w:rFonts w:hint="cs"/>
          <w:rtl/>
        </w:rPr>
        <w:t>ا</w:t>
      </w:r>
      <w:r w:rsidRPr="005C1D09">
        <w:rPr>
          <w:rtl/>
        </w:rPr>
        <w:t xml:space="preserve"> قدرة عالية على تكوين تفاعل جذاب مع </w:t>
      </w:r>
      <w:r>
        <w:rPr>
          <w:rFonts w:hint="cs"/>
          <w:rtl/>
        </w:rPr>
        <w:t>المستهلك السعودي</w:t>
      </w:r>
      <w:r w:rsidRPr="005C1D09">
        <w:rPr>
          <w:rtl/>
        </w:rPr>
        <w:t xml:space="preserve"> على خلاف </w:t>
      </w:r>
      <w:r>
        <w:rPr>
          <w:rFonts w:hint="cs"/>
          <w:rtl/>
        </w:rPr>
        <w:t>الرسائل</w:t>
      </w:r>
      <w:r w:rsidRPr="005C1D09">
        <w:rPr>
          <w:rtl/>
        </w:rPr>
        <w:t xml:space="preserve"> التقليدي</w:t>
      </w:r>
      <w:r>
        <w:rPr>
          <w:rFonts w:hint="cs"/>
          <w:rtl/>
        </w:rPr>
        <w:t>ة</w:t>
      </w:r>
      <w:r w:rsidRPr="005C1D09">
        <w:rPr>
          <w:rtl/>
        </w:rPr>
        <w:t xml:space="preserve"> </w:t>
      </w:r>
      <w:r>
        <w:rPr>
          <w:rFonts w:hint="cs"/>
          <w:rtl/>
        </w:rPr>
        <w:t>والتي ت</w:t>
      </w:r>
      <w:r w:rsidRPr="005C1D09">
        <w:rPr>
          <w:rtl/>
        </w:rPr>
        <w:t>عتبر أحادي</w:t>
      </w:r>
      <w:r>
        <w:rPr>
          <w:rFonts w:hint="cs"/>
          <w:rtl/>
        </w:rPr>
        <w:t xml:space="preserve">ة </w:t>
      </w:r>
      <w:r w:rsidRPr="005C1D09">
        <w:rPr>
          <w:rtl/>
        </w:rPr>
        <w:t xml:space="preserve">الاتجاه، فإن </w:t>
      </w:r>
      <w:r>
        <w:rPr>
          <w:rFonts w:hint="cs"/>
          <w:rtl/>
        </w:rPr>
        <w:t>الرسائل التوعوية عبر المنصات الرقمية</w:t>
      </w:r>
      <w:r w:rsidRPr="005C1D09">
        <w:rPr>
          <w:rtl/>
        </w:rPr>
        <w:t xml:space="preserve"> </w:t>
      </w:r>
      <w:r>
        <w:rPr>
          <w:rFonts w:hint="cs"/>
          <w:rtl/>
        </w:rPr>
        <w:t>ت</w:t>
      </w:r>
      <w:r w:rsidRPr="005C1D09">
        <w:rPr>
          <w:rtl/>
        </w:rPr>
        <w:t xml:space="preserve">تيح </w:t>
      </w:r>
      <w:r>
        <w:rPr>
          <w:rFonts w:hint="cs"/>
          <w:rtl/>
        </w:rPr>
        <w:t>للمستهلك</w:t>
      </w:r>
      <w:r w:rsidRPr="005C1D09">
        <w:rPr>
          <w:rtl/>
        </w:rPr>
        <w:t xml:space="preserve"> التفاعل المباشر مع المحتوى من خلال التعليقات المشاركات </w:t>
      </w:r>
      <w:r w:rsidRPr="005C1D09">
        <w:rPr>
          <w:rFonts w:hint="cs"/>
          <w:rtl/>
        </w:rPr>
        <w:t>والاعجابا</w:t>
      </w:r>
      <w:r w:rsidRPr="005C1D09">
        <w:rPr>
          <w:rFonts w:hint="eastAsia"/>
          <w:rtl/>
        </w:rPr>
        <w:t>ت</w:t>
      </w:r>
      <w:r w:rsidRPr="005C1D09">
        <w:rPr>
          <w:rtl/>
        </w:rPr>
        <w:t xml:space="preserve">، الذي يزيد من كفاءة استقبال المستهلك </w:t>
      </w:r>
      <w:r>
        <w:rPr>
          <w:rFonts w:hint="cs"/>
          <w:rtl/>
        </w:rPr>
        <w:t>للرسائل التوعوية.</w:t>
      </w:r>
    </w:p>
    <w:p w14:paraId="49C80DB8" w14:textId="77777777" w:rsidR="009D1695" w:rsidRDefault="009D1695" w:rsidP="00B05239">
      <w:pPr>
        <w:pStyle w:val="a7"/>
        <w:spacing w:before="0" w:beforeAutospacing="0" w:after="0" w:afterAutospacing="0"/>
        <w:rPr>
          <w:rtl/>
        </w:rPr>
      </w:pPr>
      <w:r w:rsidRPr="005C1D09">
        <w:rPr>
          <w:b/>
          <w:bCs/>
          <w:rtl/>
        </w:rPr>
        <w:t xml:space="preserve"> القدرة على القياس والتحليل</w:t>
      </w:r>
      <w:r>
        <w:rPr>
          <w:rFonts w:hint="cs"/>
          <w:rtl/>
        </w:rPr>
        <w:t xml:space="preserve">: </w:t>
      </w:r>
    </w:p>
    <w:p w14:paraId="1AC3193F" w14:textId="77777777" w:rsidR="009D1695" w:rsidRPr="005C1D09" w:rsidRDefault="009D1695" w:rsidP="00B05239">
      <w:pPr>
        <w:pStyle w:val="a7"/>
        <w:spacing w:before="0" w:beforeAutospacing="0" w:after="0" w:afterAutospacing="0"/>
        <w:ind w:firstLine="720"/>
        <w:rPr>
          <w:rtl/>
        </w:rPr>
      </w:pPr>
      <w:r w:rsidRPr="005C1D09">
        <w:rPr>
          <w:rtl/>
        </w:rPr>
        <w:t xml:space="preserve">إن أحد أهم السمات المميزة </w:t>
      </w:r>
      <w:r>
        <w:rPr>
          <w:rFonts w:hint="cs"/>
          <w:rtl/>
        </w:rPr>
        <w:t>للرسائل التوعوية عبر المنصات الرقمية</w:t>
      </w:r>
      <w:r w:rsidRPr="005C1D09">
        <w:rPr>
          <w:rtl/>
        </w:rPr>
        <w:t xml:space="preserve"> تتجلى في إمكانية قياس النتائج وتحليلها بشكل دقيق عبر أدوات التحليل الرقمية التي تمكن </w:t>
      </w:r>
      <w:r>
        <w:rPr>
          <w:rFonts w:hint="cs"/>
          <w:rtl/>
        </w:rPr>
        <w:t>للجهات الحكومية</w:t>
      </w:r>
      <w:r w:rsidRPr="005C1D09">
        <w:rPr>
          <w:rtl/>
        </w:rPr>
        <w:t xml:space="preserve"> من تتبع </w:t>
      </w:r>
      <w:r>
        <w:rPr>
          <w:rFonts w:hint="cs"/>
          <w:rtl/>
        </w:rPr>
        <w:t>اثر رسائلهم التوعوية.</w:t>
      </w:r>
    </w:p>
    <w:p w14:paraId="49AC51B7" w14:textId="77777777" w:rsidR="009D1695" w:rsidRDefault="009D1695" w:rsidP="00B05239">
      <w:pPr>
        <w:pStyle w:val="a7"/>
        <w:spacing w:before="0" w:beforeAutospacing="0" w:after="0" w:afterAutospacing="0"/>
        <w:rPr>
          <w:rtl/>
        </w:rPr>
      </w:pPr>
      <w:r w:rsidRPr="005C1D09">
        <w:rPr>
          <w:b/>
          <w:bCs/>
          <w:rtl/>
        </w:rPr>
        <w:t>الاستهداف الدقيق:</w:t>
      </w:r>
      <w:r>
        <w:rPr>
          <w:rFonts w:hint="cs"/>
          <w:rtl/>
        </w:rPr>
        <w:t xml:space="preserve"> </w:t>
      </w:r>
    </w:p>
    <w:p w14:paraId="72C7AC6C" w14:textId="77777777" w:rsidR="009D1695" w:rsidRPr="005C1D09" w:rsidRDefault="009D1695" w:rsidP="00B05239">
      <w:pPr>
        <w:pStyle w:val="a7"/>
        <w:spacing w:before="0" w:beforeAutospacing="0" w:after="0" w:afterAutospacing="0"/>
        <w:ind w:firstLine="720"/>
        <w:rPr>
          <w:rtl/>
        </w:rPr>
      </w:pPr>
      <w:r w:rsidRPr="005C1D09">
        <w:rPr>
          <w:rtl/>
        </w:rPr>
        <w:t xml:space="preserve">الوصول إلى الجمهور المستهدف بدقة عالية هو أحد السمات الهامة </w:t>
      </w:r>
      <w:r>
        <w:rPr>
          <w:rFonts w:hint="cs"/>
          <w:rtl/>
        </w:rPr>
        <w:t xml:space="preserve">للرسائل التوعوية </w:t>
      </w:r>
      <w:r w:rsidRPr="005C1D09">
        <w:rPr>
          <w:rtl/>
        </w:rPr>
        <w:t xml:space="preserve">بالاعتماد على تقنيات للاستهداف مثل البيانات الديموغرافية، الاهتمامات، وسلوك التصفح للمستخدمين لضمان وصول الرسائل </w:t>
      </w:r>
      <w:r>
        <w:rPr>
          <w:rFonts w:hint="cs"/>
          <w:rtl/>
        </w:rPr>
        <w:t>المستهلك السعودي</w:t>
      </w:r>
      <w:r w:rsidRPr="005C1D09">
        <w:rPr>
          <w:rtl/>
        </w:rPr>
        <w:t xml:space="preserve"> الأكثر اهتماما </w:t>
      </w:r>
      <w:r>
        <w:rPr>
          <w:rFonts w:hint="cs"/>
          <w:rtl/>
        </w:rPr>
        <w:t>بمحتوى الرسالة.</w:t>
      </w:r>
    </w:p>
    <w:p w14:paraId="712EAE5B" w14:textId="77777777" w:rsidR="009D1695" w:rsidRDefault="009D1695" w:rsidP="00B05239">
      <w:pPr>
        <w:pStyle w:val="a7"/>
        <w:spacing w:before="0" w:beforeAutospacing="0" w:after="0" w:afterAutospacing="0"/>
        <w:rPr>
          <w:rtl/>
        </w:rPr>
      </w:pPr>
      <w:r w:rsidRPr="005C1D09">
        <w:rPr>
          <w:b/>
          <w:bCs/>
          <w:rtl/>
        </w:rPr>
        <w:t>التخصيص</w:t>
      </w:r>
      <w:r>
        <w:rPr>
          <w:rFonts w:hint="cs"/>
          <w:rtl/>
        </w:rPr>
        <w:t xml:space="preserve">: </w:t>
      </w:r>
    </w:p>
    <w:p w14:paraId="26E3D478" w14:textId="77777777" w:rsidR="009D1695" w:rsidRPr="005C1D09" w:rsidRDefault="009D1695" w:rsidP="00B05239">
      <w:pPr>
        <w:pStyle w:val="a7"/>
        <w:spacing w:before="0" w:beforeAutospacing="0" w:after="0" w:afterAutospacing="0"/>
        <w:ind w:firstLine="720"/>
        <w:rPr>
          <w:rtl/>
        </w:rPr>
      </w:pPr>
      <w:r w:rsidRPr="005C1D09">
        <w:rPr>
          <w:rtl/>
        </w:rPr>
        <w:t>أحدثت التقنيات المستحدثة مثل الذكاء الاصطناعي وتعلم الآلة ثورة في عصر الإعلا</w:t>
      </w:r>
      <w:r>
        <w:rPr>
          <w:rFonts w:hint="cs"/>
          <w:rtl/>
        </w:rPr>
        <w:t>م</w:t>
      </w:r>
      <w:r w:rsidRPr="005C1D09">
        <w:rPr>
          <w:rtl/>
        </w:rPr>
        <w:t xml:space="preserve"> الرقمي من خلال الخوارزميات التي تعمل على تخصيص المحتوى بشكل يتناسب مع احتياجات وتفضيلات المستخدم لتصبح الرسائل </w:t>
      </w:r>
      <w:r>
        <w:rPr>
          <w:rFonts w:hint="cs"/>
          <w:rtl/>
        </w:rPr>
        <w:t>التوعوية</w:t>
      </w:r>
      <w:r w:rsidRPr="005C1D09">
        <w:rPr>
          <w:rtl/>
        </w:rPr>
        <w:t xml:space="preserve"> أكثر ملاءمة للفرد ويزيد من فعالية</w:t>
      </w:r>
      <w:r>
        <w:rPr>
          <w:rFonts w:hint="cs"/>
          <w:rtl/>
        </w:rPr>
        <w:t xml:space="preserve"> الرسالة</w:t>
      </w:r>
      <w:r w:rsidRPr="005C1D09">
        <w:rPr>
          <w:rtl/>
        </w:rPr>
        <w:t xml:space="preserve"> وجاذبيت</w:t>
      </w:r>
      <w:r>
        <w:rPr>
          <w:rFonts w:hint="cs"/>
          <w:rtl/>
        </w:rPr>
        <w:t>ها</w:t>
      </w:r>
      <w:r w:rsidRPr="005C1D09">
        <w:rPr>
          <w:rtl/>
        </w:rPr>
        <w:t>.</w:t>
      </w:r>
    </w:p>
    <w:p w14:paraId="0D5AB95E" w14:textId="77777777" w:rsidR="009D1695" w:rsidRDefault="009D1695" w:rsidP="00B05239">
      <w:pPr>
        <w:pStyle w:val="a7"/>
        <w:spacing w:before="0" w:beforeAutospacing="0" w:after="0" w:afterAutospacing="0"/>
        <w:rPr>
          <w:b/>
          <w:bCs/>
          <w:rtl/>
        </w:rPr>
      </w:pPr>
    </w:p>
    <w:p w14:paraId="6C860058" w14:textId="77777777" w:rsidR="009D1695" w:rsidRPr="00601AB0" w:rsidRDefault="009D1695" w:rsidP="00B05239">
      <w:pPr>
        <w:pStyle w:val="a7"/>
        <w:spacing w:before="0" w:beforeAutospacing="0" w:after="0" w:afterAutospacing="0"/>
        <w:rPr>
          <w:rtl/>
        </w:rPr>
      </w:pPr>
      <w:r w:rsidRPr="00D93355">
        <w:rPr>
          <w:b/>
          <w:bCs/>
          <w:rtl/>
        </w:rPr>
        <w:t>خصائص</w:t>
      </w:r>
      <w:r w:rsidRPr="00D93355">
        <w:rPr>
          <w:rFonts w:hint="cs"/>
          <w:b/>
          <w:bCs/>
          <w:rtl/>
        </w:rPr>
        <w:t xml:space="preserve"> </w:t>
      </w:r>
      <w:r>
        <w:rPr>
          <w:rFonts w:hint="cs"/>
          <w:b/>
          <w:bCs/>
          <w:rtl/>
        </w:rPr>
        <w:t>الرسائل التوعوية عبر المنصات الرقمية</w:t>
      </w:r>
      <w:r w:rsidRPr="00D93355">
        <w:rPr>
          <w:b/>
          <w:bCs/>
          <w:rtl/>
        </w:rPr>
        <w:t>:</w:t>
      </w:r>
      <w:r w:rsidR="00601AB0">
        <w:rPr>
          <w:rFonts w:hint="cs"/>
          <w:b/>
          <w:bCs/>
          <w:rtl/>
        </w:rPr>
        <w:t xml:space="preserve"> </w:t>
      </w:r>
      <w:r w:rsidR="00601AB0">
        <w:rPr>
          <w:rFonts w:hint="cs"/>
          <w:rtl/>
        </w:rPr>
        <w:t>من اهم خصائص الرسائل ما يلي:</w:t>
      </w:r>
    </w:p>
    <w:p w14:paraId="6BC82ED2" w14:textId="77777777" w:rsidR="009D1695" w:rsidRDefault="009D1695" w:rsidP="00B05239">
      <w:pPr>
        <w:pStyle w:val="a7"/>
        <w:spacing w:before="0" w:beforeAutospacing="0" w:after="0" w:afterAutospacing="0"/>
        <w:rPr>
          <w:rtl/>
        </w:rPr>
      </w:pPr>
      <w:r w:rsidRPr="005C1D09">
        <w:rPr>
          <w:b/>
          <w:bCs/>
          <w:rtl/>
        </w:rPr>
        <w:t>الانتشار الواسع</w:t>
      </w:r>
      <w:r>
        <w:rPr>
          <w:rFonts w:hint="cs"/>
          <w:rtl/>
        </w:rPr>
        <w:t xml:space="preserve">: </w:t>
      </w:r>
    </w:p>
    <w:p w14:paraId="79B91C0E" w14:textId="77777777" w:rsidR="009D1695" w:rsidRPr="005C1D09" w:rsidRDefault="009D1695" w:rsidP="00B05239">
      <w:pPr>
        <w:pStyle w:val="a7"/>
        <w:spacing w:before="0" w:beforeAutospacing="0" w:after="0" w:afterAutospacing="0"/>
        <w:ind w:firstLine="720"/>
        <w:rPr>
          <w:rtl/>
        </w:rPr>
      </w:pPr>
      <w:r w:rsidRPr="005C1D09">
        <w:rPr>
          <w:rtl/>
        </w:rPr>
        <w:t xml:space="preserve">شبكة الإنترنت ذات طبيعة لامحدودة تمكن </w:t>
      </w:r>
      <w:r>
        <w:rPr>
          <w:rFonts w:hint="cs"/>
          <w:rtl/>
        </w:rPr>
        <w:t>الرسائل التوعوية</w:t>
      </w:r>
      <w:r w:rsidRPr="005C1D09">
        <w:rPr>
          <w:rtl/>
        </w:rPr>
        <w:t xml:space="preserve"> من الوصول إلى </w:t>
      </w:r>
      <w:r>
        <w:rPr>
          <w:rFonts w:hint="cs"/>
          <w:rtl/>
        </w:rPr>
        <w:t>عدد كبير من المستخدمين</w:t>
      </w:r>
      <w:r w:rsidRPr="005C1D09">
        <w:rPr>
          <w:rtl/>
        </w:rPr>
        <w:t xml:space="preserve">، وهذا الانتشار الواسع أتاح </w:t>
      </w:r>
      <w:r>
        <w:rPr>
          <w:rFonts w:hint="cs"/>
          <w:rtl/>
        </w:rPr>
        <w:t xml:space="preserve">للجهات الحكومية </w:t>
      </w:r>
      <w:r w:rsidRPr="005C1D09">
        <w:rPr>
          <w:rtl/>
        </w:rPr>
        <w:t xml:space="preserve">التوسع في التواصل مع </w:t>
      </w:r>
      <w:r>
        <w:rPr>
          <w:rFonts w:hint="cs"/>
          <w:rtl/>
        </w:rPr>
        <w:t>مستهلكين</w:t>
      </w:r>
      <w:r w:rsidRPr="005C1D09">
        <w:rPr>
          <w:rtl/>
        </w:rPr>
        <w:t xml:space="preserve"> متعدد</w:t>
      </w:r>
      <w:r>
        <w:rPr>
          <w:rFonts w:hint="cs"/>
          <w:rtl/>
        </w:rPr>
        <w:t>ي</w:t>
      </w:r>
      <w:r w:rsidRPr="005C1D09">
        <w:rPr>
          <w:rtl/>
        </w:rPr>
        <w:t xml:space="preserve"> الثقافات.</w:t>
      </w:r>
    </w:p>
    <w:p w14:paraId="4D764955" w14:textId="77777777" w:rsidR="00601AB0" w:rsidRDefault="00601AB0">
      <w:pPr>
        <w:rPr>
          <w:rFonts w:ascii="Sakkal Majalla" w:eastAsia="Times New Roman" w:hAnsi="Sakkal Majalla" w:cs="Sakkal Majalla"/>
          <w:b/>
          <w:bCs/>
          <w:sz w:val="32"/>
          <w:szCs w:val="32"/>
          <w:rtl/>
        </w:rPr>
      </w:pPr>
      <w:r>
        <w:rPr>
          <w:b/>
          <w:bCs/>
          <w:rtl/>
        </w:rPr>
        <w:br w:type="page"/>
      </w:r>
    </w:p>
    <w:p w14:paraId="4DE832A5" w14:textId="77777777" w:rsidR="009D1695" w:rsidRDefault="009D1695" w:rsidP="00B05239">
      <w:pPr>
        <w:pStyle w:val="a7"/>
        <w:spacing w:before="0" w:beforeAutospacing="0" w:after="0" w:afterAutospacing="0"/>
        <w:rPr>
          <w:rtl/>
        </w:rPr>
      </w:pPr>
      <w:r w:rsidRPr="005C1D09">
        <w:rPr>
          <w:b/>
          <w:bCs/>
          <w:rtl/>
        </w:rPr>
        <w:lastRenderedPageBreak/>
        <w:t>المرونة:</w:t>
      </w:r>
      <w:r>
        <w:rPr>
          <w:rFonts w:hint="cs"/>
          <w:rtl/>
        </w:rPr>
        <w:t xml:space="preserve"> </w:t>
      </w:r>
    </w:p>
    <w:p w14:paraId="5FEBCBF1" w14:textId="77777777" w:rsidR="009D1695" w:rsidRPr="005C1D09" w:rsidRDefault="009D1695" w:rsidP="00B05239">
      <w:pPr>
        <w:pStyle w:val="a7"/>
        <w:spacing w:before="0" w:beforeAutospacing="0" w:after="0" w:afterAutospacing="0"/>
        <w:ind w:firstLine="720"/>
        <w:rPr>
          <w:rtl/>
        </w:rPr>
      </w:pPr>
      <w:r w:rsidRPr="00D93355">
        <w:rPr>
          <w:rFonts w:hint="cs"/>
          <w:rtl/>
        </w:rPr>
        <w:t>الرسائل التوعوية عبر المنصات الرقمية</w:t>
      </w:r>
      <w:r>
        <w:rPr>
          <w:rFonts w:hint="cs"/>
          <w:rtl/>
        </w:rPr>
        <w:t xml:space="preserve"> ت</w:t>
      </w:r>
      <w:r w:rsidRPr="005C1D09">
        <w:rPr>
          <w:rtl/>
        </w:rPr>
        <w:t>تميز بمرون</w:t>
      </w:r>
      <w:r>
        <w:rPr>
          <w:rFonts w:hint="cs"/>
          <w:rtl/>
        </w:rPr>
        <w:t>ة</w:t>
      </w:r>
      <w:r w:rsidRPr="005C1D09">
        <w:rPr>
          <w:rtl/>
        </w:rPr>
        <w:t xml:space="preserve"> عالية</w:t>
      </w:r>
      <w:r>
        <w:rPr>
          <w:rFonts w:hint="cs"/>
          <w:rtl/>
        </w:rPr>
        <w:t>،</w:t>
      </w:r>
      <w:r w:rsidRPr="005C1D09">
        <w:rPr>
          <w:rtl/>
        </w:rPr>
        <w:t xml:space="preserve"> </w:t>
      </w:r>
      <w:r>
        <w:rPr>
          <w:rFonts w:hint="cs"/>
          <w:rtl/>
        </w:rPr>
        <w:t xml:space="preserve">حيث </w:t>
      </w:r>
      <w:r w:rsidRPr="005C1D09">
        <w:rPr>
          <w:rtl/>
        </w:rPr>
        <w:t xml:space="preserve">يمكن تعديل </w:t>
      </w:r>
      <w:r>
        <w:rPr>
          <w:rFonts w:hint="cs"/>
          <w:rtl/>
        </w:rPr>
        <w:t xml:space="preserve">الرسالة </w:t>
      </w:r>
      <w:r w:rsidRPr="005C1D09">
        <w:rPr>
          <w:rtl/>
        </w:rPr>
        <w:t xml:space="preserve">بسهولة وفقا لردود الفعل من </w:t>
      </w:r>
      <w:r>
        <w:rPr>
          <w:rFonts w:hint="cs"/>
          <w:rtl/>
        </w:rPr>
        <w:t xml:space="preserve">المستهلك السعودي، </w:t>
      </w:r>
      <w:r w:rsidRPr="005C1D09">
        <w:rPr>
          <w:rtl/>
        </w:rPr>
        <w:t xml:space="preserve">كما يمكن اختبار </w:t>
      </w:r>
      <w:r>
        <w:rPr>
          <w:rFonts w:hint="cs"/>
          <w:rtl/>
        </w:rPr>
        <w:t>محتويات</w:t>
      </w:r>
      <w:r w:rsidRPr="005C1D09">
        <w:rPr>
          <w:rtl/>
        </w:rPr>
        <w:t xml:space="preserve"> مختلفة من </w:t>
      </w:r>
      <w:r>
        <w:rPr>
          <w:rFonts w:hint="cs"/>
          <w:rtl/>
        </w:rPr>
        <w:t>الرسائل</w:t>
      </w:r>
      <w:r w:rsidRPr="005C1D09">
        <w:rPr>
          <w:rtl/>
        </w:rPr>
        <w:t xml:space="preserve"> للوصول إلى </w:t>
      </w:r>
      <w:r>
        <w:rPr>
          <w:rFonts w:hint="cs"/>
          <w:rtl/>
        </w:rPr>
        <w:t>الرسالة</w:t>
      </w:r>
      <w:r w:rsidRPr="005C1D09">
        <w:rPr>
          <w:rtl/>
        </w:rPr>
        <w:t xml:space="preserve"> الأكثر فعالية.</w:t>
      </w:r>
    </w:p>
    <w:p w14:paraId="73FBBAE2" w14:textId="77777777" w:rsidR="009D1695" w:rsidRDefault="009D1695" w:rsidP="00B05239">
      <w:pPr>
        <w:pStyle w:val="a7"/>
        <w:spacing w:before="0" w:beforeAutospacing="0" w:after="0" w:afterAutospacing="0"/>
        <w:rPr>
          <w:rtl/>
        </w:rPr>
      </w:pPr>
      <w:r w:rsidRPr="005C1D09">
        <w:rPr>
          <w:b/>
          <w:bCs/>
          <w:rtl/>
        </w:rPr>
        <w:t>التكلفة الفعالة:</w:t>
      </w:r>
      <w:r>
        <w:rPr>
          <w:rFonts w:hint="cs"/>
          <w:rtl/>
        </w:rPr>
        <w:t xml:space="preserve"> </w:t>
      </w:r>
    </w:p>
    <w:p w14:paraId="1B3D643E" w14:textId="77777777" w:rsidR="009D1695" w:rsidRPr="005C1D09" w:rsidRDefault="009D1695" w:rsidP="00B05239">
      <w:pPr>
        <w:pStyle w:val="a7"/>
        <w:spacing w:before="0" w:beforeAutospacing="0" w:after="0" w:afterAutospacing="0"/>
        <w:ind w:firstLine="720"/>
        <w:rPr>
          <w:rtl/>
        </w:rPr>
      </w:pPr>
      <w:r w:rsidRPr="005C1D09">
        <w:rPr>
          <w:rtl/>
        </w:rPr>
        <w:t xml:space="preserve">مقارنة </w:t>
      </w:r>
      <w:r>
        <w:rPr>
          <w:rFonts w:hint="cs"/>
          <w:rtl/>
        </w:rPr>
        <w:t>بالرسالة</w:t>
      </w:r>
      <w:r w:rsidRPr="005C1D09">
        <w:rPr>
          <w:rtl/>
        </w:rPr>
        <w:t xml:space="preserve"> التقليدي</w:t>
      </w:r>
      <w:r>
        <w:rPr>
          <w:rFonts w:hint="cs"/>
          <w:rtl/>
        </w:rPr>
        <w:t>ة</w:t>
      </w:r>
      <w:r w:rsidRPr="005C1D09">
        <w:rPr>
          <w:rtl/>
        </w:rPr>
        <w:t>، فإن</w:t>
      </w:r>
      <w:r>
        <w:rPr>
          <w:rFonts w:hint="cs"/>
          <w:rtl/>
        </w:rPr>
        <w:t xml:space="preserve"> نشر الرسائل التوعوية عبر</w:t>
      </w:r>
      <w:r w:rsidRPr="005C1D09">
        <w:rPr>
          <w:rtl/>
        </w:rPr>
        <w:t xml:space="preserve"> </w:t>
      </w:r>
      <w:r>
        <w:rPr>
          <w:rFonts w:hint="cs"/>
          <w:rtl/>
        </w:rPr>
        <w:t>المنصات الرقمية</w:t>
      </w:r>
      <w:r w:rsidRPr="005C1D09">
        <w:rPr>
          <w:rtl/>
        </w:rPr>
        <w:t xml:space="preserve"> </w:t>
      </w:r>
      <w:r>
        <w:rPr>
          <w:rFonts w:hint="cs"/>
          <w:rtl/>
        </w:rPr>
        <w:t>ي</w:t>
      </w:r>
      <w:r w:rsidRPr="005C1D09">
        <w:rPr>
          <w:rtl/>
        </w:rPr>
        <w:t>عتبر ه</w:t>
      </w:r>
      <w:r>
        <w:rPr>
          <w:rFonts w:hint="cs"/>
          <w:rtl/>
        </w:rPr>
        <w:t>و</w:t>
      </w:r>
      <w:r w:rsidRPr="005C1D09">
        <w:rPr>
          <w:rtl/>
        </w:rPr>
        <w:t xml:space="preserve"> الأكثر فعالية من حيث التكلفة، مما يتيح </w:t>
      </w:r>
      <w:r>
        <w:rPr>
          <w:rFonts w:hint="cs"/>
          <w:rtl/>
        </w:rPr>
        <w:t>للجهات الحكومية</w:t>
      </w:r>
      <w:r w:rsidRPr="005C1D09">
        <w:rPr>
          <w:rtl/>
        </w:rPr>
        <w:t xml:space="preserve"> الاستفادة من هذه </w:t>
      </w:r>
      <w:r>
        <w:rPr>
          <w:rFonts w:hint="cs"/>
          <w:rtl/>
        </w:rPr>
        <w:t>الميزة</w:t>
      </w:r>
      <w:r w:rsidRPr="005C1D09">
        <w:rPr>
          <w:rtl/>
        </w:rPr>
        <w:t xml:space="preserve"> بتكلفة أقل مقارنة </w:t>
      </w:r>
      <w:r>
        <w:rPr>
          <w:rFonts w:hint="cs"/>
          <w:rtl/>
        </w:rPr>
        <w:t>بالإعلام التقليدي</w:t>
      </w:r>
      <w:r w:rsidRPr="005C1D09">
        <w:rPr>
          <w:rtl/>
        </w:rPr>
        <w:t xml:space="preserve"> مع الحصول على نتائج مشابهة أو أفضل.</w:t>
      </w:r>
    </w:p>
    <w:p w14:paraId="1D3B66FB" w14:textId="77777777" w:rsidR="009D1695" w:rsidRDefault="009D1695" w:rsidP="00B05239">
      <w:pPr>
        <w:pStyle w:val="a7"/>
        <w:spacing w:before="0" w:beforeAutospacing="0" w:after="0" w:afterAutospacing="0"/>
        <w:rPr>
          <w:rtl/>
        </w:rPr>
      </w:pPr>
      <w:r w:rsidRPr="005C1D09">
        <w:rPr>
          <w:b/>
          <w:bCs/>
          <w:rtl/>
        </w:rPr>
        <w:t>التنوع في الأشكال</w:t>
      </w:r>
      <w:r>
        <w:rPr>
          <w:rFonts w:hint="cs"/>
          <w:rtl/>
        </w:rPr>
        <w:t xml:space="preserve">: </w:t>
      </w:r>
    </w:p>
    <w:p w14:paraId="0AEA7777" w14:textId="77777777" w:rsidR="009D1695" w:rsidRPr="005C1D09" w:rsidRDefault="009D1695" w:rsidP="00B05239">
      <w:pPr>
        <w:pStyle w:val="a7"/>
        <w:spacing w:before="0" w:beforeAutospacing="0" w:after="0" w:afterAutospacing="0"/>
        <w:ind w:firstLine="720"/>
        <w:rPr>
          <w:rtl/>
        </w:rPr>
      </w:pPr>
      <w:r w:rsidRPr="005C1D09">
        <w:rPr>
          <w:rtl/>
        </w:rPr>
        <w:t xml:space="preserve">تتنوع  أشكال </w:t>
      </w:r>
      <w:r>
        <w:rPr>
          <w:rFonts w:hint="cs"/>
          <w:rtl/>
        </w:rPr>
        <w:t>الرسائل التوعوية عبر المنصات الرقمية</w:t>
      </w:r>
      <w:r w:rsidRPr="005C1D09">
        <w:rPr>
          <w:rtl/>
        </w:rPr>
        <w:t xml:space="preserve"> لتشمل الفيديوهات الصور النصوص</w:t>
      </w:r>
      <w:r>
        <w:rPr>
          <w:rFonts w:hint="cs"/>
          <w:rtl/>
        </w:rPr>
        <w:t>، و</w:t>
      </w:r>
      <w:r w:rsidRPr="005C1D09">
        <w:rPr>
          <w:rtl/>
        </w:rPr>
        <w:t xml:space="preserve">هذا التنوع يسمح </w:t>
      </w:r>
      <w:r>
        <w:rPr>
          <w:rFonts w:hint="cs"/>
          <w:rtl/>
        </w:rPr>
        <w:t>للجهات الحكومية</w:t>
      </w:r>
      <w:r w:rsidRPr="005C1D09">
        <w:rPr>
          <w:rtl/>
        </w:rPr>
        <w:t xml:space="preserve"> باستخدام الشكل الأنسب لنوع الرسالة والجمهور المستهدف، مما يزيد من فعالية الإعلان.</w:t>
      </w:r>
    </w:p>
    <w:p w14:paraId="5FF5C042" w14:textId="77777777" w:rsidR="009D1695" w:rsidRDefault="009D1695" w:rsidP="00B05239">
      <w:pPr>
        <w:pStyle w:val="a7"/>
        <w:spacing w:before="0" w:beforeAutospacing="0" w:after="0" w:afterAutospacing="0"/>
        <w:rPr>
          <w:b/>
          <w:bCs/>
          <w:rtl/>
        </w:rPr>
      </w:pPr>
    </w:p>
    <w:p w14:paraId="71DD8E5F" w14:textId="77777777" w:rsidR="009D1695" w:rsidRPr="005C1D09" w:rsidRDefault="009D1695" w:rsidP="00B05239">
      <w:pPr>
        <w:pStyle w:val="a7"/>
        <w:spacing w:before="0" w:beforeAutospacing="0" w:after="0" w:afterAutospacing="0"/>
      </w:pPr>
      <w:r w:rsidRPr="005C1D09">
        <w:rPr>
          <w:b/>
          <w:bCs/>
          <w:rtl/>
        </w:rPr>
        <w:t>مميزات</w:t>
      </w:r>
      <w:r w:rsidRPr="002C166E">
        <w:rPr>
          <w:rFonts w:hint="cs"/>
          <w:b/>
          <w:bCs/>
          <w:rtl/>
        </w:rPr>
        <w:t xml:space="preserve"> </w:t>
      </w:r>
      <w:r>
        <w:rPr>
          <w:rFonts w:hint="cs"/>
          <w:b/>
          <w:bCs/>
          <w:rtl/>
        </w:rPr>
        <w:t>الرسائل التوعوية عبر المنصات الرقمية:</w:t>
      </w:r>
    </w:p>
    <w:p w14:paraId="5BABD004" w14:textId="77777777" w:rsidR="009D1695" w:rsidRDefault="009D1695" w:rsidP="00B05239">
      <w:pPr>
        <w:pStyle w:val="a7"/>
        <w:spacing w:before="0" w:beforeAutospacing="0" w:after="0" w:afterAutospacing="0"/>
        <w:rPr>
          <w:rtl/>
        </w:rPr>
      </w:pPr>
      <w:r w:rsidRPr="005C1D09">
        <w:rPr>
          <w:b/>
          <w:bCs/>
          <w:rtl/>
        </w:rPr>
        <w:t>الوصول إلى جمهور واسع</w:t>
      </w:r>
      <w:r>
        <w:rPr>
          <w:rFonts w:hint="cs"/>
          <w:rtl/>
        </w:rPr>
        <w:t xml:space="preserve">: </w:t>
      </w:r>
    </w:p>
    <w:p w14:paraId="69580CE1" w14:textId="77777777" w:rsidR="009D1695" w:rsidRPr="005C1D09" w:rsidRDefault="009D1695" w:rsidP="00B05239">
      <w:pPr>
        <w:pStyle w:val="a7"/>
        <w:spacing w:before="0" w:beforeAutospacing="0" w:after="0" w:afterAutospacing="0"/>
        <w:ind w:firstLine="720"/>
        <w:rPr>
          <w:rtl/>
        </w:rPr>
      </w:pPr>
      <w:r>
        <w:rPr>
          <w:rFonts w:hint="cs"/>
          <w:rtl/>
        </w:rPr>
        <w:t>الرسائل التوعية عبر المنصات</w:t>
      </w:r>
      <w:r w:rsidRPr="005C1D09">
        <w:rPr>
          <w:rtl/>
        </w:rPr>
        <w:t xml:space="preserve"> الرقمية تمتاز بقدرتها على الوصول إلى جمهور واسع سواء كان الجمهور المستهدف يستخدم وسائل التواصل الاجتماعي، أو يبحث على الإنترنت، أو يتصفح المواقع الإخبارية، يمكن </w:t>
      </w:r>
      <w:r>
        <w:rPr>
          <w:rFonts w:hint="cs"/>
          <w:rtl/>
        </w:rPr>
        <w:t>لتلك الرسائل</w:t>
      </w:r>
      <w:r w:rsidRPr="005C1D09">
        <w:rPr>
          <w:rtl/>
        </w:rPr>
        <w:t xml:space="preserve"> الوصول إليهم أينما كانوا وحتى من خلال ميزة المشاركة والإرسال بين أفراد الجمهور أنفسهم.</w:t>
      </w:r>
    </w:p>
    <w:p w14:paraId="71F3155D" w14:textId="77777777" w:rsidR="009D1695" w:rsidRDefault="009D1695" w:rsidP="00B05239">
      <w:pPr>
        <w:pStyle w:val="a7"/>
        <w:spacing w:before="0" w:beforeAutospacing="0" w:after="0" w:afterAutospacing="0"/>
        <w:rPr>
          <w:rtl/>
        </w:rPr>
      </w:pPr>
      <w:r w:rsidRPr="005C1D09">
        <w:rPr>
          <w:b/>
          <w:bCs/>
          <w:rtl/>
        </w:rPr>
        <w:t>التفاعل الفوري:</w:t>
      </w:r>
      <w:r>
        <w:rPr>
          <w:rFonts w:hint="cs"/>
          <w:rtl/>
        </w:rPr>
        <w:t xml:space="preserve"> </w:t>
      </w:r>
    </w:p>
    <w:p w14:paraId="158773C5" w14:textId="77777777" w:rsidR="009D1695" w:rsidRPr="005C1D09" w:rsidRDefault="009D1695" w:rsidP="00B05239">
      <w:pPr>
        <w:pStyle w:val="a7"/>
        <w:spacing w:before="0" w:beforeAutospacing="0" w:after="0" w:afterAutospacing="0"/>
        <w:ind w:firstLine="720"/>
        <w:rPr>
          <w:rtl/>
        </w:rPr>
      </w:pPr>
      <w:r w:rsidRPr="005C1D09">
        <w:rPr>
          <w:rtl/>
        </w:rPr>
        <w:t xml:space="preserve">التفاعل الحي أضاف طابع خاص ومتميز </w:t>
      </w:r>
      <w:r w:rsidRPr="00F316F0">
        <w:rPr>
          <w:rFonts w:hint="cs"/>
          <w:rtl/>
        </w:rPr>
        <w:t>للرسائل التوعوية عبر المنصات الرقمية</w:t>
      </w:r>
      <w:r w:rsidRPr="005C1D09">
        <w:rPr>
          <w:rtl/>
        </w:rPr>
        <w:t xml:space="preserve"> ونقل </w:t>
      </w:r>
      <w:r>
        <w:rPr>
          <w:rFonts w:hint="cs"/>
          <w:rtl/>
        </w:rPr>
        <w:t>المستهلك السعودي</w:t>
      </w:r>
      <w:r w:rsidRPr="005C1D09">
        <w:rPr>
          <w:rtl/>
        </w:rPr>
        <w:t xml:space="preserve"> من كونه </w:t>
      </w:r>
      <w:r>
        <w:rPr>
          <w:rFonts w:hint="cs"/>
          <w:rtl/>
        </w:rPr>
        <w:t>متلقي</w:t>
      </w:r>
      <w:r w:rsidRPr="005C1D09">
        <w:rPr>
          <w:rtl/>
        </w:rPr>
        <w:t xml:space="preserve"> فق</w:t>
      </w:r>
      <w:r>
        <w:rPr>
          <w:rFonts w:hint="cs"/>
          <w:rtl/>
        </w:rPr>
        <w:t>ط</w:t>
      </w:r>
      <w:r w:rsidRPr="005C1D09">
        <w:rPr>
          <w:rtl/>
        </w:rPr>
        <w:t xml:space="preserve"> إلى مشارك من خلال إبداء ردود الفعل بشكل مباشر </w:t>
      </w:r>
      <w:r>
        <w:rPr>
          <w:rFonts w:hint="cs"/>
          <w:rtl/>
        </w:rPr>
        <w:t>و</w:t>
      </w:r>
      <w:r w:rsidRPr="005C1D09">
        <w:rPr>
          <w:rtl/>
        </w:rPr>
        <w:t>التفاعل عبر التعليقات</w:t>
      </w:r>
      <w:r>
        <w:rPr>
          <w:rFonts w:hint="cs"/>
          <w:rtl/>
        </w:rPr>
        <w:t>،</w:t>
      </w:r>
      <w:r w:rsidRPr="005C1D09">
        <w:rPr>
          <w:rtl/>
        </w:rPr>
        <w:t xml:space="preserve"> </w:t>
      </w:r>
      <w:r>
        <w:rPr>
          <w:rFonts w:hint="cs"/>
          <w:rtl/>
        </w:rPr>
        <w:t>و</w:t>
      </w:r>
      <w:r w:rsidRPr="005C1D09">
        <w:rPr>
          <w:rtl/>
        </w:rPr>
        <w:t xml:space="preserve">هذا التفاعل يساعد </w:t>
      </w:r>
      <w:r>
        <w:rPr>
          <w:rFonts w:hint="cs"/>
          <w:rtl/>
        </w:rPr>
        <w:t>الجهات الحكومية</w:t>
      </w:r>
      <w:r w:rsidRPr="005C1D09">
        <w:rPr>
          <w:rtl/>
        </w:rPr>
        <w:t xml:space="preserve"> على قياس وفهم ردود فعل </w:t>
      </w:r>
      <w:r>
        <w:rPr>
          <w:rFonts w:hint="cs"/>
          <w:rtl/>
        </w:rPr>
        <w:t>المستهلك السعودي</w:t>
      </w:r>
      <w:r w:rsidRPr="005C1D09">
        <w:rPr>
          <w:rtl/>
        </w:rPr>
        <w:t xml:space="preserve"> وتعديل استراتيجياتها بشكل سريع بما يتجاوب مع احتياجا</w:t>
      </w:r>
      <w:r>
        <w:rPr>
          <w:rFonts w:hint="cs"/>
          <w:rtl/>
        </w:rPr>
        <w:t>ته</w:t>
      </w:r>
      <w:r w:rsidRPr="005C1D09">
        <w:rPr>
          <w:rtl/>
        </w:rPr>
        <w:t>.</w:t>
      </w:r>
    </w:p>
    <w:p w14:paraId="0870FE19" w14:textId="77777777" w:rsidR="009D1695" w:rsidRDefault="009D1695" w:rsidP="00B05239">
      <w:pPr>
        <w:pStyle w:val="a7"/>
        <w:spacing w:before="0" w:beforeAutospacing="0" w:after="0" w:afterAutospacing="0"/>
        <w:rPr>
          <w:rtl/>
        </w:rPr>
      </w:pPr>
      <w:r w:rsidRPr="005C1D09">
        <w:rPr>
          <w:b/>
          <w:bCs/>
          <w:rtl/>
        </w:rPr>
        <w:t>التحسين المستمر</w:t>
      </w:r>
      <w:r>
        <w:rPr>
          <w:rFonts w:hint="cs"/>
          <w:rtl/>
        </w:rPr>
        <w:t xml:space="preserve">: </w:t>
      </w:r>
    </w:p>
    <w:p w14:paraId="71D0BB07" w14:textId="77777777" w:rsidR="009D1695" w:rsidRPr="005C1D09" w:rsidRDefault="009D1695" w:rsidP="00B05239">
      <w:pPr>
        <w:pStyle w:val="a7"/>
        <w:spacing w:before="0" w:beforeAutospacing="0" w:after="0" w:afterAutospacing="0"/>
        <w:ind w:firstLine="720"/>
        <w:rPr>
          <w:rtl/>
        </w:rPr>
      </w:pPr>
      <w:r>
        <w:rPr>
          <w:rFonts w:hint="cs"/>
          <w:rtl/>
        </w:rPr>
        <w:t xml:space="preserve">الرسائل التوعوية عبر المنصات </w:t>
      </w:r>
      <w:r w:rsidRPr="005C1D09">
        <w:rPr>
          <w:rtl/>
        </w:rPr>
        <w:t xml:space="preserve">الرقمية توفر فرصة للتحسين المستمر بفضل البيانات والتحليلات الفورية لتمكن </w:t>
      </w:r>
      <w:r>
        <w:rPr>
          <w:rFonts w:hint="cs"/>
          <w:rtl/>
        </w:rPr>
        <w:t>الجهات الحكومية</w:t>
      </w:r>
      <w:r w:rsidRPr="005C1D09">
        <w:rPr>
          <w:rtl/>
        </w:rPr>
        <w:t xml:space="preserve"> من تحسين </w:t>
      </w:r>
      <w:r>
        <w:rPr>
          <w:rFonts w:hint="cs"/>
          <w:rtl/>
        </w:rPr>
        <w:t>بثهم للرسائل التوعوية التي تهم المستهلك السعودي</w:t>
      </w:r>
      <w:r w:rsidRPr="005C1D09">
        <w:rPr>
          <w:rtl/>
        </w:rPr>
        <w:t xml:space="preserve"> بشكل مستمر بناة على الأداء الفعلي، مما يزيد من فعالية </w:t>
      </w:r>
      <w:r>
        <w:rPr>
          <w:rFonts w:hint="cs"/>
          <w:rtl/>
        </w:rPr>
        <w:t>تلك الرسائل في تشكيل وعي المستهلك السعودي</w:t>
      </w:r>
      <w:r w:rsidRPr="005C1D09">
        <w:rPr>
          <w:rtl/>
        </w:rPr>
        <w:t>.</w:t>
      </w:r>
    </w:p>
    <w:p w14:paraId="6FA3F35A" w14:textId="77777777" w:rsidR="009D1695" w:rsidRDefault="009D1695" w:rsidP="00B05239">
      <w:pPr>
        <w:pStyle w:val="a7"/>
        <w:spacing w:before="0" w:beforeAutospacing="0" w:after="0" w:afterAutospacing="0"/>
        <w:rPr>
          <w:rtl/>
        </w:rPr>
      </w:pPr>
      <w:r w:rsidRPr="005C1D09">
        <w:rPr>
          <w:b/>
          <w:bCs/>
          <w:rtl/>
        </w:rPr>
        <w:t>الاستدامة البيئية:</w:t>
      </w:r>
      <w:r>
        <w:rPr>
          <w:rFonts w:hint="cs"/>
          <w:rtl/>
        </w:rPr>
        <w:t xml:space="preserve"> </w:t>
      </w:r>
    </w:p>
    <w:p w14:paraId="7FBBAE9D" w14:textId="77777777" w:rsidR="009D1695" w:rsidRPr="005C1D09" w:rsidRDefault="009D1695" w:rsidP="00B05239">
      <w:pPr>
        <w:pStyle w:val="a7"/>
        <w:spacing w:before="0" w:beforeAutospacing="0" w:after="0" w:afterAutospacing="0"/>
        <w:ind w:firstLine="720"/>
        <w:rPr>
          <w:rtl/>
        </w:rPr>
      </w:pPr>
      <w:r w:rsidRPr="005C1D09">
        <w:rPr>
          <w:rtl/>
        </w:rPr>
        <w:t>تقليل استخدام الورق والموارد الأخرى يجعل الإعلا</w:t>
      </w:r>
      <w:r>
        <w:rPr>
          <w:rFonts w:hint="cs"/>
          <w:rtl/>
        </w:rPr>
        <w:t>م</w:t>
      </w:r>
      <w:r w:rsidRPr="005C1D09">
        <w:rPr>
          <w:rtl/>
        </w:rPr>
        <w:t xml:space="preserve"> الرقمي أكثر استدامة من الناحية البيئية مقارنة بالإعلا</w:t>
      </w:r>
      <w:r>
        <w:rPr>
          <w:rFonts w:hint="cs"/>
          <w:rtl/>
        </w:rPr>
        <w:t>م</w:t>
      </w:r>
      <w:r w:rsidRPr="005C1D09">
        <w:rPr>
          <w:rtl/>
        </w:rPr>
        <w:t xml:space="preserve"> التقليدي ال</w:t>
      </w:r>
      <w:r>
        <w:rPr>
          <w:rFonts w:hint="cs"/>
          <w:rtl/>
        </w:rPr>
        <w:t>ذي</w:t>
      </w:r>
      <w:r w:rsidRPr="005C1D09">
        <w:rPr>
          <w:rtl/>
        </w:rPr>
        <w:t xml:space="preserve"> </w:t>
      </w:r>
      <w:r>
        <w:rPr>
          <w:rFonts w:hint="cs"/>
          <w:rtl/>
        </w:rPr>
        <w:t>ي</w:t>
      </w:r>
      <w:r w:rsidRPr="005C1D09">
        <w:rPr>
          <w:rtl/>
        </w:rPr>
        <w:t>عتمد على المواد المطبوعة، مما يساهم في الحفاظ على البيئة.</w:t>
      </w:r>
    </w:p>
    <w:p w14:paraId="5E26C507" w14:textId="77777777" w:rsidR="009D1695" w:rsidRDefault="009D1695" w:rsidP="00B05239">
      <w:pPr>
        <w:pStyle w:val="a7"/>
        <w:spacing w:before="0" w:beforeAutospacing="0" w:after="0" w:afterAutospacing="0"/>
        <w:rPr>
          <w:b/>
          <w:bCs/>
          <w:rtl/>
        </w:rPr>
      </w:pPr>
    </w:p>
    <w:p w14:paraId="10619176" w14:textId="77777777" w:rsidR="009D1695" w:rsidRDefault="009D1695" w:rsidP="00B05239">
      <w:pPr>
        <w:pStyle w:val="a7"/>
        <w:spacing w:before="0" w:beforeAutospacing="0" w:after="0" w:afterAutospacing="0"/>
        <w:rPr>
          <w:b/>
          <w:bCs/>
          <w:rtl/>
        </w:rPr>
      </w:pPr>
      <w:r w:rsidRPr="005C1D09">
        <w:rPr>
          <w:b/>
          <w:bCs/>
          <w:rtl/>
        </w:rPr>
        <w:t xml:space="preserve">تأثير </w:t>
      </w:r>
      <w:r>
        <w:rPr>
          <w:rFonts w:hint="cs"/>
          <w:b/>
          <w:bCs/>
          <w:rtl/>
        </w:rPr>
        <w:t>الرسائل التوعوية عبر المنصات الرقمية</w:t>
      </w:r>
      <w:r w:rsidRPr="005C1D09">
        <w:rPr>
          <w:b/>
          <w:bCs/>
          <w:rtl/>
        </w:rPr>
        <w:t xml:space="preserve"> في السوق السعودي: </w:t>
      </w:r>
    </w:p>
    <w:p w14:paraId="0A160F46" w14:textId="77777777" w:rsidR="009D1695" w:rsidRPr="005C1D09" w:rsidRDefault="009D1695" w:rsidP="00B05239">
      <w:pPr>
        <w:pStyle w:val="a7"/>
        <w:spacing w:before="0" w:beforeAutospacing="0" w:after="0" w:afterAutospacing="0"/>
        <w:rPr>
          <w:rtl/>
        </w:rPr>
      </w:pPr>
      <w:r w:rsidRPr="005C1D09">
        <w:rPr>
          <w:b/>
          <w:bCs/>
          <w:rtl/>
        </w:rPr>
        <w:t>الاندماج مع التحول الرقمي</w:t>
      </w:r>
      <w:r>
        <w:rPr>
          <w:rFonts w:hint="cs"/>
          <w:rtl/>
        </w:rPr>
        <w:t xml:space="preserve">: </w:t>
      </w:r>
      <w:r w:rsidRPr="005C1D09">
        <w:rPr>
          <w:rtl/>
        </w:rPr>
        <w:t xml:space="preserve">تتمتع المملكة بواحد من أعلى معدلات استخدام الإنترنت والهواتف الذكية في العالم بالتزامن مع التحول الرقمي السريع لجميع قطاعاتها ما يجعل </w:t>
      </w:r>
      <w:r>
        <w:rPr>
          <w:rFonts w:hint="cs"/>
          <w:rtl/>
        </w:rPr>
        <w:t>الرسالة التوعوية عبر المنصات الرقمية</w:t>
      </w:r>
      <w:r w:rsidRPr="005C1D09">
        <w:rPr>
          <w:rtl/>
        </w:rPr>
        <w:t xml:space="preserve"> أداة رئيسية في </w:t>
      </w:r>
      <w:r>
        <w:rPr>
          <w:rFonts w:hint="cs"/>
          <w:rtl/>
        </w:rPr>
        <w:t>تشكيل وعي المستهلك السعودي</w:t>
      </w:r>
      <w:r w:rsidRPr="005C1D09">
        <w:rPr>
          <w:rtl/>
        </w:rPr>
        <w:t>.</w:t>
      </w:r>
    </w:p>
    <w:p w14:paraId="0B5494C6" w14:textId="77777777" w:rsidR="009D1695" w:rsidRPr="005C1D09" w:rsidRDefault="009D1695" w:rsidP="00B05239">
      <w:pPr>
        <w:pStyle w:val="a7"/>
        <w:spacing w:before="0" w:beforeAutospacing="0" w:after="0" w:afterAutospacing="0"/>
        <w:rPr>
          <w:rtl/>
        </w:rPr>
      </w:pPr>
      <w:r w:rsidRPr="005C1D09">
        <w:rPr>
          <w:b/>
          <w:bCs/>
          <w:rtl/>
        </w:rPr>
        <w:t>التوافق مع الثقافة المحلية:</w:t>
      </w:r>
      <w:r>
        <w:rPr>
          <w:rFonts w:hint="cs"/>
          <w:rtl/>
        </w:rPr>
        <w:t xml:space="preserve"> </w:t>
      </w:r>
      <w:r w:rsidRPr="005C1D09">
        <w:rPr>
          <w:rtl/>
        </w:rPr>
        <w:t xml:space="preserve">من السمات المميزة </w:t>
      </w:r>
      <w:r>
        <w:rPr>
          <w:rFonts w:hint="cs"/>
          <w:rtl/>
        </w:rPr>
        <w:t>للمجتمع</w:t>
      </w:r>
      <w:r w:rsidRPr="005C1D09">
        <w:rPr>
          <w:rtl/>
        </w:rPr>
        <w:t xml:space="preserve"> السعودي </w:t>
      </w:r>
      <w:r>
        <w:rPr>
          <w:rFonts w:hint="cs"/>
          <w:rtl/>
        </w:rPr>
        <w:t>توافقهم في</w:t>
      </w:r>
      <w:r w:rsidRPr="005C1D09">
        <w:rPr>
          <w:rtl/>
        </w:rPr>
        <w:t xml:space="preserve"> القيم والثقافة المحلية ويعزز ذلك من فعالية </w:t>
      </w:r>
      <w:r>
        <w:rPr>
          <w:rFonts w:hint="cs"/>
          <w:rtl/>
        </w:rPr>
        <w:t>الرسائل التوعوية</w:t>
      </w:r>
      <w:r w:rsidRPr="005C1D09">
        <w:rPr>
          <w:rtl/>
        </w:rPr>
        <w:t xml:space="preserve"> التي تستهدف </w:t>
      </w:r>
      <w:r>
        <w:rPr>
          <w:rFonts w:hint="cs"/>
          <w:rtl/>
        </w:rPr>
        <w:t>المستهلك</w:t>
      </w:r>
      <w:r w:rsidRPr="005C1D09">
        <w:rPr>
          <w:rtl/>
        </w:rPr>
        <w:t xml:space="preserve"> السعودي، حيث يتم تصميم الرسائل بطريقة تناسب تفضيلات</w:t>
      </w:r>
      <w:r>
        <w:rPr>
          <w:rFonts w:hint="cs"/>
          <w:rtl/>
        </w:rPr>
        <w:t>هم</w:t>
      </w:r>
      <w:r w:rsidRPr="005C1D09">
        <w:rPr>
          <w:rtl/>
        </w:rPr>
        <w:t>.</w:t>
      </w:r>
    </w:p>
    <w:p w14:paraId="46DC2714" w14:textId="77777777" w:rsidR="009D1695" w:rsidRPr="005C1D09" w:rsidRDefault="009D1695" w:rsidP="00B05239">
      <w:pPr>
        <w:pStyle w:val="a7"/>
        <w:spacing w:before="0" w:beforeAutospacing="0" w:after="0" w:afterAutospacing="0"/>
        <w:rPr>
          <w:rtl/>
        </w:rPr>
      </w:pPr>
      <w:r w:rsidRPr="005C1D09">
        <w:rPr>
          <w:b/>
          <w:bCs/>
          <w:rtl/>
        </w:rPr>
        <w:t>التأثير على سلوك المستهلك:</w:t>
      </w:r>
      <w:r>
        <w:rPr>
          <w:rFonts w:hint="cs"/>
          <w:rtl/>
        </w:rPr>
        <w:t xml:space="preserve"> ت</w:t>
      </w:r>
      <w:r w:rsidRPr="005C1D09">
        <w:rPr>
          <w:rtl/>
        </w:rPr>
        <w:t xml:space="preserve">لعب </w:t>
      </w:r>
      <w:r>
        <w:rPr>
          <w:rFonts w:hint="cs"/>
          <w:rtl/>
        </w:rPr>
        <w:t xml:space="preserve">الرسائل التوعوية عبر المنصات الرقمية </w:t>
      </w:r>
      <w:r w:rsidRPr="005C1D09">
        <w:rPr>
          <w:rtl/>
        </w:rPr>
        <w:t xml:space="preserve">دورا محوريًا في تشكيل سلوك المستهلك السعودي مع تزايد الاعتماد على الإنترنت ووسائل التواصل الاجتماعي، </w:t>
      </w:r>
      <w:r>
        <w:rPr>
          <w:rFonts w:hint="cs"/>
          <w:rtl/>
        </w:rPr>
        <w:t>و</w:t>
      </w:r>
      <w:r w:rsidRPr="005C1D09">
        <w:rPr>
          <w:rtl/>
        </w:rPr>
        <w:t>كما تظهر الدراسات أن المستهلكين السعوديين يتأثرون</w:t>
      </w:r>
      <w:r>
        <w:rPr>
          <w:rFonts w:hint="cs"/>
          <w:rtl/>
        </w:rPr>
        <w:t xml:space="preserve"> الى حد ما</w:t>
      </w:r>
      <w:r w:rsidRPr="005C1D09">
        <w:rPr>
          <w:rtl/>
        </w:rPr>
        <w:t xml:space="preserve">، مما يبرز أهمية هذه </w:t>
      </w:r>
      <w:r>
        <w:rPr>
          <w:rFonts w:hint="cs"/>
          <w:rtl/>
        </w:rPr>
        <w:t>الرسائل</w:t>
      </w:r>
      <w:r w:rsidRPr="005C1D09">
        <w:rPr>
          <w:rtl/>
        </w:rPr>
        <w:t xml:space="preserve"> في تعزيز الوعي</w:t>
      </w:r>
      <w:r>
        <w:rPr>
          <w:rFonts w:hint="cs"/>
          <w:rtl/>
        </w:rPr>
        <w:t xml:space="preserve"> لديهم</w:t>
      </w:r>
      <w:r w:rsidRPr="005C1D09">
        <w:rPr>
          <w:rtl/>
        </w:rPr>
        <w:t>.</w:t>
      </w:r>
    </w:p>
    <w:p w14:paraId="06D3F81F" w14:textId="77777777" w:rsidR="009D1695" w:rsidRPr="005C1D09" w:rsidRDefault="009D1695" w:rsidP="00B05239">
      <w:pPr>
        <w:pStyle w:val="a7"/>
        <w:spacing w:before="0" w:beforeAutospacing="0" w:after="0" w:afterAutospacing="0"/>
        <w:rPr>
          <w:rtl/>
        </w:rPr>
      </w:pPr>
      <w:r w:rsidRPr="005C1D09">
        <w:rPr>
          <w:b/>
          <w:bCs/>
          <w:rtl/>
        </w:rPr>
        <w:t xml:space="preserve">تأثير </w:t>
      </w:r>
      <w:r>
        <w:rPr>
          <w:rFonts w:hint="cs"/>
          <w:b/>
          <w:bCs/>
          <w:rtl/>
        </w:rPr>
        <w:t>الرسائل التوعوية عبر المنصات الرقمية</w:t>
      </w:r>
      <w:r w:rsidRPr="005C1D09">
        <w:rPr>
          <w:b/>
          <w:bCs/>
          <w:rtl/>
        </w:rPr>
        <w:t xml:space="preserve"> على سلوك المستهلك السعودي</w:t>
      </w:r>
    </w:p>
    <w:p w14:paraId="0CE2662D" w14:textId="77777777" w:rsidR="009D1695" w:rsidRDefault="009D1695" w:rsidP="00B05239">
      <w:pPr>
        <w:pStyle w:val="a7"/>
        <w:spacing w:before="0" w:beforeAutospacing="0" w:after="0" w:afterAutospacing="0"/>
        <w:ind w:firstLine="720"/>
        <w:rPr>
          <w:rtl/>
        </w:rPr>
      </w:pPr>
      <w:r>
        <w:rPr>
          <w:rFonts w:hint="cs"/>
          <w:rtl/>
        </w:rPr>
        <w:t xml:space="preserve">تعبر </w:t>
      </w:r>
      <w:r w:rsidRPr="00E30A49">
        <w:rPr>
          <w:rFonts w:hint="cs"/>
          <w:rtl/>
        </w:rPr>
        <w:t>الرسائل التوعوية عبر المنصات الرقمية</w:t>
      </w:r>
      <w:r w:rsidRPr="005C1D09">
        <w:rPr>
          <w:rtl/>
        </w:rPr>
        <w:t xml:space="preserve"> </w:t>
      </w:r>
      <w:r>
        <w:rPr>
          <w:rFonts w:hint="cs"/>
          <w:rtl/>
        </w:rPr>
        <w:t>من أهم ما يؤثر في تشكيل وعي المستهلك</w:t>
      </w:r>
      <w:r w:rsidRPr="005C1D09">
        <w:rPr>
          <w:rtl/>
        </w:rPr>
        <w:t xml:space="preserve"> السعودي، </w:t>
      </w:r>
      <w:r>
        <w:rPr>
          <w:rFonts w:hint="cs"/>
          <w:rtl/>
        </w:rPr>
        <w:t>و</w:t>
      </w:r>
      <w:r w:rsidRPr="005C1D09">
        <w:rPr>
          <w:rtl/>
        </w:rPr>
        <w:t xml:space="preserve">بالرغم من التحديات التي تواجه هذه الأداة، إلا أن الابتكار التكنولوجي والتحولات الثقافية وفرت فرص كبيرة لتطوير استراتيجيات </w:t>
      </w:r>
      <w:r>
        <w:rPr>
          <w:rFonts w:hint="cs"/>
          <w:rtl/>
        </w:rPr>
        <w:t>رسائل</w:t>
      </w:r>
      <w:r w:rsidRPr="005C1D09">
        <w:rPr>
          <w:rtl/>
        </w:rPr>
        <w:t xml:space="preserve"> مبتكرة وفعالة وذلك من خلال الفهم العميق لمفهوم </w:t>
      </w:r>
      <w:r>
        <w:rPr>
          <w:rFonts w:hint="cs"/>
          <w:rtl/>
        </w:rPr>
        <w:t>المستهلك السعودي و</w:t>
      </w:r>
      <w:r w:rsidRPr="005C1D09">
        <w:rPr>
          <w:rtl/>
        </w:rPr>
        <w:t xml:space="preserve">سماته وخصائصه، </w:t>
      </w:r>
      <w:r>
        <w:rPr>
          <w:rFonts w:hint="cs"/>
          <w:rtl/>
        </w:rPr>
        <w:t xml:space="preserve">حيث </w:t>
      </w:r>
      <w:r w:rsidRPr="005C1D09">
        <w:rPr>
          <w:rtl/>
        </w:rPr>
        <w:t xml:space="preserve">يمكن </w:t>
      </w:r>
      <w:r>
        <w:rPr>
          <w:rFonts w:hint="cs"/>
          <w:rtl/>
        </w:rPr>
        <w:t>للجهات الحكومية</w:t>
      </w:r>
      <w:r w:rsidRPr="005C1D09">
        <w:rPr>
          <w:rtl/>
        </w:rPr>
        <w:t xml:space="preserve"> تحقيق أقصى استفادة من هذه الأداة المهمة لتحقيق أهدافهم، لكن في نفس الوقت من الضروري النظر إلى العوامل التي تؤثر في تفاعل المستهلك مع </w:t>
      </w:r>
      <w:r>
        <w:rPr>
          <w:rFonts w:hint="cs"/>
          <w:rtl/>
        </w:rPr>
        <w:t>الرسالة</w:t>
      </w:r>
      <w:r w:rsidRPr="005C1D09">
        <w:rPr>
          <w:rtl/>
        </w:rPr>
        <w:t xml:space="preserve">، مثل جاذبية </w:t>
      </w:r>
      <w:r>
        <w:rPr>
          <w:rFonts w:hint="cs"/>
          <w:rtl/>
        </w:rPr>
        <w:t>الرسالة</w:t>
      </w:r>
      <w:r w:rsidRPr="005C1D09">
        <w:rPr>
          <w:rtl/>
        </w:rPr>
        <w:t xml:space="preserve"> </w:t>
      </w:r>
      <w:r>
        <w:rPr>
          <w:rFonts w:hint="cs"/>
          <w:rtl/>
        </w:rPr>
        <w:t>و</w:t>
      </w:r>
      <w:r w:rsidRPr="005C1D09">
        <w:rPr>
          <w:rtl/>
        </w:rPr>
        <w:t>توافقها مع احتياجات</w:t>
      </w:r>
      <w:r>
        <w:rPr>
          <w:rFonts w:hint="cs"/>
          <w:rtl/>
        </w:rPr>
        <w:t>هم.</w:t>
      </w:r>
    </w:p>
    <w:p w14:paraId="64768691" w14:textId="77777777" w:rsidR="009D1695" w:rsidRDefault="009D1695" w:rsidP="00B05239">
      <w:pPr>
        <w:pStyle w:val="a7"/>
        <w:spacing w:before="0" w:beforeAutospacing="0" w:after="0" w:afterAutospacing="0"/>
        <w:ind w:firstLine="720"/>
        <w:rPr>
          <w:rtl/>
        </w:rPr>
      </w:pPr>
      <w:r w:rsidRPr="005C1D09">
        <w:rPr>
          <w:rtl/>
        </w:rPr>
        <w:t xml:space="preserve">ولقد لاحظ الباحث من خلال استعراض العديد من الدراسات التي تستهدف سلوك المستهلك، أن الثقة لها دور كبير في تفاعل المستهلك السعودي مع </w:t>
      </w:r>
      <w:r>
        <w:rPr>
          <w:rFonts w:hint="cs"/>
          <w:rtl/>
        </w:rPr>
        <w:t>الرسالة</w:t>
      </w:r>
      <w:r w:rsidRPr="005C1D09">
        <w:rPr>
          <w:rtl/>
        </w:rPr>
        <w:t xml:space="preserve"> واتخاذ الإجراء المناسب بالارتباط مع خوف الناس من عدم المصداقية، لذلك فإن الثقة تؤثر بشكل واضح في ردود فعل المستهلك، </w:t>
      </w:r>
      <w:r>
        <w:rPr>
          <w:rFonts w:hint="cs"/>
          <w:rtl/>
        </w:rPr>
        <w:t>و</w:t>
      </w:r>
      <w:r w:rsidRPr="005C1D09">
        <w:rPr>
          <w:rtl/>
        </w:rPr>
        <w:t xml:space="preserve">من أهم العوامل المؤثرة </w:t>
      </w:r>
      <w:r>
        <w:rPr>
          <w:rFonts w:hint="cs"/>
          <w:rtl/>
        </w:rPr>
        <w:t>هي</w:t>
      </w:r>
      <w:r w:rsidRPr="005C1D09">
        <w:rPr>
          <w:rtl/>
        </w:rPr>
        <w:t xml:space="preserve"> المعلومات المقدمة </w:t>
      </w:r>
      <w:r>
        <w:rPr>
          <w:rFonts w:hint="cs"/>
          <w:rtl/>
        </w:rPr>
        <w:t>لهم،</w:t>
      </w:r>
      <w:r w:rsidRPr="005C1D09">
        <w:rPr>
          <w:rtl/>
        </w:rPr>
        <w:t xml:space="preserve"> </w:t>
      </w:r>
      <w:r>
        <w:rPr>
          <w:rFonts w:hint="cs"/>
          <w:rtl/>
        </w:rPr>
        <w:t>و</w:t>
      </w:r>
      <w:r w:rsidRPr="005C1D09">
        <w:rPr>
          <w:rtl/>
        </w:rPr>
        <w:t xml:space="preserve">هذا الموقف من المستهلك يرجع لوجود وعي كبير جنباً إلى جنب مع القوانين والضوابط التي تفرضها المملكة على </w:t>
      </w:r>
      <w:r>
        <w:rPr>
          <w:rFonts w:hint="cs"/>
          <w:rtl/>
        </w:rPr>
        <w:t>مختلف السلع.</w:t>
      </w:r>
    </w:p>
    <w:p w14:paraId="321547B0" w14:textId="77777777" w:rsidR="009D1695" w:rsidRDefault="009D1695" w:rsidP="00B05239">
      <w:pPr>
        <w:bidi/>
        <w:spacing w:after="0" w:line="240" w:lineRule="auto"/>
        <w:rPr>
          <w:rFonts w:ascii="Sakkal Majalla" w:hAnsi="Sakkal Majalla" w:cs="Sakkal Majalla"/>
          <w:color w:val="FF0000"/>
          <w:sz w:val="32"/>
          <w:szCs w:val="32"/>
        </w:rPr>
      </w:pPr>
    </w:p>
    <w:p w14:paraId="756BEAB3" w14:textId="77777777" w:rsidR="009D1695" w:rsidRDefault="009D1695" w:rsidP="00B05239">
      <w:pPr>
        <w:pStyle w:val="a7"/>
        <w:spacing w:before="0" w:beforeAutospacing="0" w:after="0" w:afterAutospacing="0"/>
        <w:ind w:left="360"/>
        <w:rPr>
          <w:b/>
          <w:bCs/>
          <w:rtl/>
        </w:rPr>
      </w:pPr>
      <w:r w:rsidRPr="00A12DC2">
        <w:rPr>
          <w:b/>
          <w:bCs/>
          <w:rtl/>
        </w:rPr>
        <w:t>نوع الاستفادة من متابعة الرسائل التوعوية</w:t>
      </w:r>
      <w:r>
        <w:rPr>
          <w:rFonts w:hint="cs"/>
          <w:b/>
          <w:bCs/>
          <w:rtl/>
        </w:rPr>
        <w:t>:</w:t>
      </w:r>
    </w:p>
    <w:p w14:paraId="4817C4F8" w14:textId="77777777" w:rsidR="009D1695" w:rsidRPr="008A1438" w:rsidRDefault="009D1695" w:rsidP="00B05239">
      <w:pPr>
        <w:shd w:val="clear" w:color="auto" w:fill="FFFFFF"/>
        <w:bidi/>
        <w:spacing w:after="0" w:line="240" w:lineRule="auto"/>
        <w:ind w:firstLine="720"/>
        <w:jc w:val="both"/>
        <w:rPr>
          <w:rFonts w:ascii="Sakkal Majalla" w:eastAsia="Times New Roman" w:hAnsi="Sakkal Majalla" w:cs="Sakkal Majalla"/>
          <w:sz w:val="32"/>
          <w:szCs w:val="32"/>
          <w:rtl/>
        </w:rPr>
      </w:pPr>
      <w:r w:rsidRPr="008A1438">
        <w:rPr>
          <w:rFonts w:ascii="Sakkal Majalla" w:eastAsia="Times New Roman" w:hAnsi="Sakkal Majalla" w:cs="Sakkal Majalla"/>
          <w:sz w:val="32"/>
          <w:szCs w:val="32"/>
          <w:rtl/>
        </w:rPr>
        <w:t>متابعة الرسائل التوعوية تساهم في بناء مجتمع أكثر وعيًا، وتعزز التنمية المستدامة من خلال تمكين الأفراد من اتخاذ قرارات مستنيرة والمشاركة الفعالة في مجتمعاتهم</w:t>
      </w:r>
      <w:r w:rsidRPr="008A1438">
        <w:rPr>
          <w:rFonts w:ascii="Sakkal Majalla" w:eastAsia="Times New Roman" w:hAnsi="Sakkal Majalla" w:cs="Sakkal Majalla"/>
          <w:sz w:val="32"/>
          <w:szCs w:val="32"/>
        </w:rPr>
        <w:t>.</w:t>
      </w:r>
    </w:p>
    <w:p w14:paraId="52EC4651" w14:textId="77777777" w:rsidR="009D1695" w:rsidRPr="008A1438" w:rsidRDefault="009D1695" w:rsidP="00B05239">
      <w:pPr>
        <w:shd w:val="clear" w:color="auto" w:fill="FFFFFF"/>
        <w:bidi/>
        <w:spacing w:after="0" w:line="240" w:lineRule="auto"/>
        <w:ind w:firstLine="720"/>
        <w:jc w:val="both"/>
        <w:rPr>
          <w:rFonts w:ascii="Sakkal Majalla" w:eastAsia="Times New Roman" w:hAnsi="Sakkal Majalla" w:cs="Sakkal Majalla"/>
          <w:sz w:val="32"/>
          <w:szCs w:val="32"/>
        </w:rPr>
      </w:pPr>
      <w:r w:rsidRPr="008A1438">
        <w:rPr>
          <w:rFonts w:ascii="Sakkal Majalla" w:eastAsia="Times New Roman" w:hAnsi="Sakkal Majalla" w:cs="Sakkal Majalla" w:hint="cs"/>
          <w:sz w:val="32"/>
          <w:szCs w:val="32"/>
          <w:rtl/>
        </w:rPr>
        <w:t>ف</w:t>
      </w:r>
      <w:r w:rsidRPr="008A1438">
        <w:rPr>
          <w:rFonts w:ascii="Sakkal Majalla" w:eastAsia="Times New Roman" w:hAnsi="Sakkal Majalla" w:cs="Sakkal Majalla"/>
          <w:sz w:val="32"/>
          <w:szCs w:val="32"/>
          <w:rtl/>
        </w:rPr>
        <w:t>متابعة الرسائل التوعوية ذات أهمية كبيرة، حيث تساهم في توعية الأفراد بمختلف القضايا والمواضيع الهامة، مما يمكنهم من اتخاذ قرارات مستنيرة بشأن صحتهم وحياتهم</w:t>
      </w:r>
      <w:r w:rsidRPr="008A1438">
        <w:rPr>
          <w:rFonts w:ascii="Sakkal Majalla" w:eastAsia="Times New Roman" w:hAnsi="Sakkal Majalla" w:cs="Sakkal Majalla" w:hint="cs"/>
          <w:sz w:val="32"/>
          <w:szCs w:val="32"/>
          <w:rtl/>
        </w:rPr>
        <w:t>، و</w:t>
      </w:r>
      <w:r w:rsidRPr="008A1438">
        <w:rPr>
          <w:rFonts w:ascii="Sakkal Majalla" w:eastAsia="Times New Roman" w:hAnsi="Sakkal Majalla" w:cs="Sakkal Majalla"/>
          <w:sz w:val="32"/>
          <w:szCs w:val="32"/>
          <w:rtl/>
        </w:rPr>
        <w:t>تغيير السلوكيات الخاطئة وتبني سلوكيات وممارسات سليمة</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sz w:val="32"/>
          <w:szCs w:val="32"/>
          <w:rtl/>
        </w:rPr>
        <w:t xml:space="preserve">تشجع </w:t>
      </w:r>
      <w:r w:rsidRPr="008A1438">
        <w:rPr>
          <w:rFonts w:ascii="Sakkal Majalla" w:eastAsia="Times New Roman" w:hAnsi="Sakkal Majalla" w:cs="Sakkal Majalla" w:hint="cs"/>
          <w:sz w:val="32"/>
          <w:szCs w:val="32"/>
          <w:rtl/>
        </w:rPr>
        <w:t xml:space="preserve">الجمهور </w:t>
      </w:r>
      <w:r w:rsidRPr="008A1438">
        <w:rPr>
          <w:rFonts w:ascii="Sakkal Majalla" w:eastAsia="Times New Roman" w:hAnsi="Sakkal Majalla" w:cs="Sakkal Majalla"/>
          <w:sz w:val="32"/>
          <w:szCs w:val="32"/>
          <w:rtl/>
        </w:rPr>
        <w:t>على المشاركة المجتمعية في الأنشطة التوعوية والفعاليات التي تهدف إلى تحسين جودة الحياة</w:t>
      </w:r>
      <w:r w:rsidRPr="008A1438">
        <w:rPr>
          <w:rFonts w:ascii="Sakkal Majalla" w:eastAsia="Times New Roman" w:hAnsi="Sakkal Majalla" w:cs="Sakkal Majalla" w:hint="cs"/>
          <w:sz w:val="32"/>
          <w:szCs w:val="32"/>
          <w:rtl/>
        </w:rPr>
        <w:t>، و</w:t>
      </w:r>
      <w:r w:rsidRPr="008A1438">
        <w:rPr>
          <w:rFonts w:ascii="Sakkal Majalla" w:eastAsia="Times New Roman" w:hAnsi="Sakkal Majalla" w:cs="Sakkal Majalla"/>
          <w:sz w:val="32"/>
          <w:szCs w:val="32"/>
          <w:rtl/>
        </w:rPr>
        <w:t>تساعد في تطوير مهارات التفكير النقدي لدى الأفراد، وتمكنهم من تقييم المعلومات التي يتلقونها واتخاذ قرارات مستنيرة</w:t>
      </w:r>
      <w:r w:rsidRPr="008A1438">
        <w:rPr>
          <w:rFonts w:ascii="Sakkal Majalla" w:eastAsia="Times New Roman" w:hAnsi="Sakkal Majalla" w:cs="Sakkal Majalla" w:hint="cs"/>
          <w:sz w:val="32"/>
          <w:szCs w:val="32"/>
          <w:rtl/>
        </w:rPr>
        <w:t xml:space="preserve">، كما </w:t>
      </w:r>
      <w:r w:rsidRPr="008A1438">
        <w:rPr>
          <w:rFonts w:ascii="Sakkal Majalla" w:eastAsia="Times New Roman" w:hAnsi="Sakkal Majalla" w:cs="Sakkal Majalla"/>
          <w:sz w:val="32"/>
          <w:szCs w:val="32"/>
          <w:rtl/>
        </w:rPr>
        <w:t xml:space="preserve">تساهم في تحقيق التنمية المستدامة </w:t>
      </w:r>
      <w:r w:rsidRPr="008A1438">
        <w:rPr>
          <w:rFonts w:ascii="Sakkal Majalla" w:eastAsia="Times New Roman" w:hAnsi="Sakkal Majalla" w:cs="Sakkal Majalla"/>
          <w:sz w:val="32"/>
          <w:szCs w:val="32"/>
          <w:rtl/>
        </w:rPr>
        <w:lastRenderedPageBreak/>
        <w:t>من خلال التوعية بالقضايا البيئية وتشجيع الممارسات المستدامة</w:t>
      </w:r>
      <w:r w:rsidRPr="008A1438">
        <w:rPr>
          <w:rFonts w:ascii="Sakkal Majalla" w:eastAsia="Times New Roman" w:hAnsi="Sakkal Majalla" w:cs="Sakkal Majalla" w:hint="cs"/>
          <w:sz w:val="32"/>
          <w:szCs w:val="32"/>
          <w:rtl/>
        </w:rPr>
        <w:t xml:space="preserve">، وتوجد </w:t>
      </w:r>
      <w:r w:rsidRPr="008A1438">
        <w:rPr>
          <w:rFonts w:ascii="Sakkal Majalla" w:eastAsia="Times New Roman" w:hAnsi="Sakkal Majalla" w:cs="Sakkal Majalla"/>
          <w:sz w:val="32"/>
          <w:szCs w:val="32"/>
          <w:rtl/>
        </w:rPr>
        <w:t xml:space="preserve">أمثلة </w:t>
      </w:r>
      <w:r w:rsidRPr="008A1438">
        <w:rPr>
          <w:rFonts w:ascii="Sakkal Majalla" w:eastAsia="Times New Roman" w:hAnsi="Sakkal Majalla" w:cs="Sakkal Majalla" w:hint="cs"/>
          <w:sz w:val="32"/>
          <w:szCs w:val="32"/>
          <w:rtl/>
        </w:rPr>
        <w:t xml:space="preserve">عديدة </w:t>
      </w:r>
      <w:r w:rsidRPr="008A1438">
        <w:rPr>
          <w:rFonts w:ascii="Sakkal Majalla" w:eastAsia="Times New Roman" w:hAnsi="Sakkal Majalla" w:cs="Sakkal Majalla"/>
          <w:sz w:val="32"/>
          <w:szCs w:val="32"/>
          <w:rtl/>
        </w:rPr>
        <w:t>على الرسائل التوعوية</w:t>
      </w:r>
      <w:r w:rsidRPr="008A1438">
        <w:rPr>
          <w:rFonts w:ascii="Sakkal Majalla" w:eastAsia="Times New Roman" w:hAnsi="Sakkal Majalla" w:cs="Sakkal Majalla" w:hint="cs"/>
          <w:sz w:val="32"/>
          <w:szCs w:val="32"/>
          <w:rtl/>
        </w:rPr>
        <w:t xml:space="preserve"> منها </w:t>
      </w:r>
      <w:r w:rsidRPr="008A1438">
        <w:rPr>
          <w:rFonts w:ascii="Sakkal Majalla" w:eastAsia="Times New Roman" w:hAnsi="Sakkal Majalla" w:cs="Sakkal Majalla"/>
          <w:sz w:val="32"/>
          <w:szCs w:val="32"/>
          <w:rtl/>
        </w:rPr>
        <w:t>الرسائل الصحية</w:t>
      </w:r>
      <w:r w:rsidRPr="008A1438">
        <w:rPr>
          <w:rFonts w:ascii="Sakkal Majalla" w:eastAsia="Times New Roman" w:hAnsi="Sakkal Majalla" w:cs="Sakkal Majalla" w:hint="cs"/>
          <w:sz w:val="32"/>
          <w:szCs w:val="32"/>
          <w:rtl/>
        </w:rPr>
        <w:t>، و</w:t>
      </w:r>
      <w:r w:rsidRPr="008A1438">
        <w:rPr>
          <w:rFonts w:ascii="Sakkal Majalla" w:eastAsia="Times New Roman" w:hAnsi="Sakkal Majalla" w:cs="Sakkal Majalla"/>
          <w:sz w:val="32"/>
          <w:szCs w:val="32"/>
          <w:rtl/>
        </w:rPr>
        <w:t>الاجتماعية</w:t>
      </w:r>
      <w:r w:rsidRPr="008A1438">
        <w:rPr>
          <w:rFonts w:ascii="Sakkal Majalla" w:eastAsia="Times New Roman" w:hAnsi="Sakkal Majalla" w:cs="Sakkal Majalla" w:hint="cs"/>
          <w:sz w:val="32"/>
          <w:szCs w:val="32"/>
          <w:rtl/>
        </w:rPr>
        <w:t xml:space="preserve">، والبيئية، والقانونية، بالإضافة الى </w:t>
      </w:r>
      <w:r w:rsidRPr="008A1438">
        <w:rPr>
          <w:rFonts w:ascii="Sakkal Majalla" w:eastAsia="Times New Roman" w:hAnsi="Sakkal Majalla" w:cs="Sakkal Majalla"/>
          <w:sz w:val="32"/>
          <w:szCs w:val="32"/>
          <w:rtl/>
        </w:rPr>
        <w:t>الحملات الإعلامية</w:t>
      </w:r>
      <w:r w:rsidRPr="008A1438">
        <w:rPr>
          <w:rFonts w:ascii="Sakkal Majalla" w:eastAsia="Times New Roman" w:hAnsi="Sakkal Majalla" w:cs="Sakkal Majalla" w:hint="cs"/>
          <w:sz w:val="32"/>
          <w:szCs w:val="32"/>
          <w:rtl/>
        </w:rPr>
        <w:t>، و</w:t>
      </w:r>
      <w:r w:rsidRPr="008A1438">
        <w:rPr>
          <w:rFonts w:ascii="Sakkal Majalla" w:eastAsia="Times New Roman" w:hAnsi="Sakkal Majalla" w:cs="Sakkal Majalla"/>
          <w:sz w:val="32"/>
          <w:szCs w:val="32"/>
          <w:rtl/>
        </w:rPr>
        <w:t>المحاضرات والندوات</w:t>
      </w:r>
      <w:r w:rsidRPr="008A1438">
        <w:rPr>
          <w:rFonts w:ascii="Sakkal Majalla" w:eastAsia="Times New Roman" w:hAnsi="Sakkal Majalla" w:cs="Sakkal Majalla" w:hint="cs"/>
          <w:sz w:val="32"/>
          <w:szCs w:val="32"/>
          <w:rtl/>
        </w:rPr>
        <w:t>، و</w:t>
      </w:r>
      <w:r w:rsidRPr="008A1438">
        <w:rPr>
          <w:rFonts w:ascii="Sakkal Majalla" w:eastAsia="Times New Roman" w:hAnsi="Sakkal Majalla" w:cs="Sakkal Majalla"/>
          <w:sz w:val="32"/>
          <w:szCs w:val="32"/>
          <w:rtl/>
        </w:rPr>
        <w:t>الورش التدريبية</w:t>
      </w:r>
      <w:r w:rsidRPr="008A1438">
        <w:rPr>
          <w:rFonts w:ascii="Sakkal Majalla" w:eastAsia="Times New Roman" w:hAnsi="Sakkal Majalla" w:cs="Sakkal Majalla" w:hint="cs"/>
          <w:sz w:val="32"/>
          <w:szCs w:val="32"/>
          <w:rtl/>
        </w:rPr>
        <w:t xml:space="preserve">، بالإضافة الى </w:t>
      </w:r>
      <w:r w:rsidRPr="008A1438">
        <w:rPr>
          <w:rFonts w:ascii="Sakkal Majalla" w:eastAsia="Times New Roman" w:hAnsi="Sakkal Majalla" w:cs="Sakkal Majalla"/>
          <w:sz w:val="32"/>
          <w:szCs w:val="32"/>
          <w:rtl/>
        </w:rPr>
        <w:t>المواد التوعوية</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sz w:val="32"/>
          <w:szCs w:val="32"/>
          <w:rtl/>
        </w:rPr>
        <w:t>مثل الملصقات، والنشرات، والفيديوهات التوعوية</w:t>
      </w:r>
      <w:r w:rsidRPr="008A1438">
        <w:rPr>
          <w:rFonts w:ascii="Sakkal Majalla" w:eastAsia="Times New Roman" w:hAnsi="Sakkal Majalla" w:cs="Sakkal Majalla"/>
          <w:sz w:val="32"/>
          <w:szCs w:val="32"/>
        </w:rPr>
        <w:t>.</w:t>
      </w:r>
    </w:p>
    <w:p w14:paraId="4D5284AA" w14:textId="77777777" w:rsidR="009D1695" w:rsidRPr="004B3A95" w:rsidRDefault="009D1695" w:rsidP="00B05239">
      <w:pPr>
        <w:pStyle w:val="a7"/>
        <w:spacing w:before="0" w:beforeAutospacing="0" w:after="0" w:afterAutospacing="0"/>
        <w:ind w:left="84"/>
        <w:rPr>
          <w:b/>
          <w:bCs/>
          <w:rtl/>
        </w:rPr>
      </w:pPr>
      <w:r w:rsidRPr="004B3A95">
        <w:rPr>
          <w:rFonts w:hint="cs"/>
          <w:b/>
          <w:bCs/>
          <w:rtl/>
        </w:rPr>
        <w:t>الاهتمام بالرسائل التوعوية:</w:t>
      </w:r>
    </w:p>
    <w:p w14:paraId="71B85588" w14:textId="77777777" w:rsidR="009D1695" w:rsidRPr="008A1438" w:rsidRDefault="009D1695" w:rsidP="00B05239">
      <w:pPr>
        <w:shd w:val="clear" w:color="auto" w:fill="FFFFFF"/>
        <w:bidi/>
        <w:spacing w:after="0" w:line="240" w:lineRule="auto"/>
        <w:ind w:left="84" w:firstLine="636"/>
        <w:jc w:val="both"/>
        <w:rPr>
          <w:rFonts w:ascii="Sakkal Majalla" w:eastAsia="Times New Roman" w:hAnsi="Sakkal Majalla" w:cs="Sakkal Majalla"/>
          <w:sz w:val="32"/>
          <w:szCs w:val="32"/>
        </w:rPr>
      </w:pPr>
      <w:r w:rsidRPr="008A1438">
        <w:rPr>
          <w:rFonts w:ascii="Sakkal Majalla" w:eastAsia="Times New Roman" w:hAnsi="Sakkal Majalla" w:cs="Sakkal Majalla" w:hint="cs"/>
          <w:sz w:val="32"/>
          <w:szCs w:val="32"/>
          <w:rtl/>
        </w:rPr>
        <w:t xml:space="preserve">يهدف </w:t>
      </w:r>
      <w:r w:rsidRPr="008A1438">
        <w:rPr>
          <w:rFonts w:ascii="Sakkal Majalla" w:eastAsia="Times New Roman" w:hAnsi="Sakkal Majalla" w:cs="Sakkal Majalla"/>
          <w:sz w:val="32"/>
          <w:szCs w:val="32"/>
          <w:rtl/>
        </w:rPr>
        <w:t>الاهتمام بالرسائل التوعوية إلى زيادة الوعي</w:t>
      </w:r>
      <w:r w:rsidRPr="008A1438">
        <w:rPr>
          <w:rFonts w:ascii="Sakkal Majalla" w:eastAsia="Times New Roman" w:hAnsi="Sakkal Majalla" w:cs="Sakkal Majalla" w:hint="cs"/>
          <w:sz w:val="32"/>
          <w:szCs w:val="32"/>
          <w:rtl/>
        </w:rPr>
        <w:t xml:space="preserve"> و</w:t>
      </w:r>
      <w:r w:rsidRPr="008A1438">
        <w:rPr>
          <w:rFonts w:ascii="Sakkal Majalla" w:eastAsia="Times New Roman" w:hAnsi="Sakkal Majalla" w:cs="Sakkal Majalla"/>
          <w:sz w:val="32"/>
          <w:szCs w:val="32"/>
          <w:rtl/>
        </w:rPr>
        <w:t>التأثير على سلوكيات الأفراد ومواقفهم ومعتقداتهم لتحقيق هدف محدد</w:t>
      </w:r>
      <w:r w:rsidRPr="008A1438">
        <w:rPr>
          <w:rFonts w:ascii="Sakkal Majalla" w:eastAsia="Times New Roman" w:hAnsi="Sakkal Majalla" w:cs="Sakkal Majalla" w:hint="cs"/>
          <w:sz w:val="32"/>
          <w:szCs w:val="32"/>
          <w:rtl/>
        </w:rPr>
        <w:t xml:space="preserve"> مثل </w:t>
      </w:r>
      <w:r w:rsidRPr="008A1438">
        <w:rPr>
          <w:rFonts w:ascii="Sakkal Majalla" w:eastAsia="Times New Roman" w:hAnsi="Sakkal Majalla" w:cs="Sakkal Majalla"/>
          <w:sz w:val="32"/>
          <w:szCs w:val="32"/>
          <w:rtl/>
        </w:rPr>
        <w:t>تحسين الصحة</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sz w:val="32"/>
          <w:szCs w:val="32"/>
          <w:rtl/>
        </w:rPr>
        <w:t>تعزيز التكافل الاجتماعي</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sz w:val="32"/>
          <w:szCs w:val="32"/>
          <w:rtl/>
        </w:rPr>
        <w:t>تحقيق أهداف التنمية المستدامة</w:t>
      </w:r>
    </w:p>
    <w:p w14:paraId="47B63233" w14:textId="77777777" w:rsidR="009D1695" w:rsidRPr="00052757" w:rsidRDefault="009D1695" w:rsidP="00B05239">
      <w:pPr>
        <w:shd w:val="clear" w:color="auto" w:fill="FFFFFF"/>
        <w:bidi/>
        <w:spacing w:after="0" w:line="240" w:lineRule="auto"/>
        <w:ind w:left="84" w:firstLine="636"/>
        <w:jc w:val="both"/>
        <w:rPr>
          <w:rFonts w:ascii="Sakkal Majalla" w:eastAsia="Times New Roman" w:hAnsi="Sakkal Majalla" w:cs="Sakkal Majalla"/>
          <w:spacing w:val="2"/>
          <w:sz w:val="32"/>
          <w:szCs w:val="32"/>
        </w:rPr>
      </w:pPr>
      <w:r w:rsidRPr="008A1438">
        <w:rPr>
          <w:rFonts w:ascii="Sakkal Majalla" w:eastAsia="Times New Roman" w:hAnsi="Sakkal Majalla" w:cs="Sakkal Majalla" w:hint="cs"/>
          <w:sz w:val="32"/>
          <w:szCs w:val="32"/>
          <w:rtl/>
        </w:rPr>
        <w:t>ويمكن</w:t>
      </w:r>
      <w:r w:rsidRPr="008A1438">
        <w:rPr>
          <w:rFonts w:ascii="Sakkal Majalla" w:eastAsia="Times New Roman" w:hAnsi="Sakkal Majalla" w:cs="Sakkal Majalla"/>
          <w:sz w:val="32"/>
          <w:szCs w:val="32"/>
          <w:rtl/>
        </w:rPr>
        <w:t xml:space="preserve"> الاهتمام بالرسائل التوعوية</w:t>
      </w:r>
      <w:r w:rsidRPr="008A1438">
        <w:rPr>
          <w:rFonts w:ascii="Sakkal Majalla" w:eastAsia="Times New Roman" w:hAnsi="Sakkal Majalla" w:cs="Sakkal Majalla" w:hint="cs"/>
          <w:sz w:val="32"/>
          <w:szCs w:val="32"/>
          <w:rtl/>
        </w:rPr>
        <w:t xml:space="preserve"> وذلك ب</w:t>
      </w:r>
      <w:r w:rsidRPr="008A1438">
        <w:rPr>
          <w:rFonts w:ascii="Sakkal Majalla" w:eastAsia="Times New Roman" w:hAnsi="Sakkal Majalla" w:cs="Sakkal Majalla"/>
          <w:sz w:val="32"/>
          <w:szCs w:val="32"/>
          <w:rtl/>
        </w:rPr>
        <w:t>تحديد الهدف</w:t>
      </w:r>
      <w:r w:rsidRPr="008A1438">
        <w:rPr>
          <w:rFonts w:ascii="Sakkal Majalla" w:eastAsia="Times New Roman" w:hAnsi="Sakkal Majalla" w:cs="Sakkal Majalla" w:hint="cs"/>
          <w:sz w:val="32"/>
          <w:szCs w:val="32"/>
          <w:rtl/>
        </w:rPr>
        <w:t xml:space="preserve"> من الرسالة، و</w:t>
      </w:r>
      <w:r w:rsidRPr="008A1438">
        <w:rPr>
          <w:rFonts w:ascii="Sakkal Majalla" w:eastAsia="Times New Roman" w:hAnsi="Sakkal Majalla" w:cs="Sakkal Majalla"/>
          <w:sz w:val="32"/>
          <w:szCs w:val="32"/>
          <w:rtl/>
        </w:rPr>
        <w:t>تحديد الجمهور المستهدف</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spacing w:val="2"/>
          <w:sz w:val="32"/>
          <w:szCs w:val="32"/>
          <w:rtl/>
        </w:rPr>
        <w:t>صياغة الرسالة بأسلوب واضح ومباشر، مع استخدام لغة بسيطة ومناسبة للجمهور المستهدف</w:t>
      </w:r>
      <w:r w:rsidRPr="008A1438">
        <w:rPr>
          <w:rFonts w:ascii="Sakkal Majalla" w:eastAsia="Times New Roman" w:hAnsi="Sakkal Majalla" w:cs="Sakkal Majalla" w:hint="cs"/>
          <w:spacing w:val="2"/>
          <w:sz w:val="32"/>
          <w:szCs w:val="32"/>
          <w:rtl/>
        </w:rPr>
        <w:t xml:space="preserve">، </w:t>
      </w:r>
      <w:r w:rsidRPr="008A1438">
        <w:rPr>
          <w:rFonts w:ascii="Sakkal Majalla" w:eastAsia="Times New Roman" w:hAnsi="Sakkal Majalla" w:cs="Sakkal Majalla"/>
          <w:spacing w:val="2"/>
          <w:sz w:val="32"/>
          <w:szCs w:val="32"/>
          <w:rtl/>
        </w:rPr>
        <w:t>اختيار القنوات المناسبة لنشر الرسالة،</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hint="cs"/>
          <w:spacing w:val="2"/>
          <w:sz w:val="32"/>
          <w:szCs w:val="32"/>
          <w:rtl/>
        </w:rPr>
        <w:t>و</w:t>
      </w:r>
      <w:r w:rsidRPr="008A1438">
        <w:rPr>
          <w:rFonts w:ascii="Sakkal Majalla" w:eastAsia="Times New Roman" w:hAnsi="Sakkal Majalla" w:cs="Sakkal Majalla"/>
          <w:spacing w:val="2"/>
          <w:sz w:val="32"/>
          <w:szCs w:val="32"/>
          <w:rtl/>
        </w:rPr>
        <w:t>يجب قياس أثر الرسالة التوعوية لتقييم مدى فعاليتها وتحديد نقاط التحسين</w:t>
      </w:r>
      <w:r>
        <w:rPr>
          <w:rFonts w:ascii="Sakkal Majalla" w:eastAsia="Times New Roman" w:hAnsi="Sakkal Majalla" w:cs="Sakkal Majalla" w:hint="cs"/>
          <w:spacing w:val="2"/>
          <w:sz w:val="32"/>
          <w:szCs w:val="32"/>
          <w:rtl/>
        </w:rPr>
        <w:t xml:space="preserve">، </w:t>
      </w:r>
      <w:r w:rsidRPr="008A1438">
        <w:rPr>
          <w:rFonts w:ascii="Sakkal Majalla" w:eastAsia="Times New Roman" w:hAnsi="Sakkal Majalla" w:cs="Sakkal Majalla" w:hint="cs"/>
          <w:sz w:val="32"/>
          <w:szCs w:val="32"/>
          <w:rtl/>
        </w:rPr>
        <w:t>وتتنوع</w:t>
      </w:r>
      <w:r w:rsidRPr="008A1438">
        <w:rPr>
          <w:rFonts w:ascii="Sakkal Majalla" w:eastAsia="Times New Roman" w:hAnsi="Sakkal Majalla" w:cs="Sakkal Majalla"/>
          <w:sz w:val="32"/>
          <w:szCs w:val="32"/>
          <w:rtl/>
        </w:rPr>
        <w:t xml:space="preserve"> الرسائل التوعوية</w:t>
      </w:r>
      <w:r w:rsidRPr="008A1438">
        <w:rPr>
          <w:rFonts w:ascii="Sakkal Majalla" w:eastAsia="Times New Roman" w:hAnsi="Sakkal Majalla" w:cs="Sakkal Majalla" w:hint="cs"/>
          <w:sz w:val="32"/>
          <w:szCs w:val="32"/>
          <w:rtl/>
        </w:rPr>
        <w:t xml:space="preserve"> منها الصحية والبيئية والاجتماعية والاقتصادية</w:t>
      </w:r>
    </w:p>
    <w:p w14:paraId="33B0A8AB" w14:textId="77777777" w:rsidR="009D1695" w:rsidRPr="008A1438" w:rsidRDefault="009D1695" w:rsidP="00B05239">
      <w:pPr>
        <w:shd w:val="clear" w:color="auto" w:fill="FFFFFF"/>
        <w:bidi/>
        <w:spacing w:after="0" w:line="240" w:lineRule="auto"/>
        <w:ind w:left="84" w:firstLine="636"/>
        <w:jc w:val="both"/>
        <w:rPr>
          <w:rFonts w:ascii="Sakkal Majalla" w:eastAsia="Times New Roman" w:hAnsi="Sakkal Majalla" w:cs="Sakkal Majalla"/>
          <w:sz w:val="32"/>
          <w:szCs w:val="32"/>
        </w:rPr>
      </w:pPr>
      <w:r w:rsidRPr="008A1438">
        <w:rPr>
          <w:rFonts w:ascii="Sakkal Majalla" w:eastAsia="Times New Roman" w:hAnsi="Sakkal Majalla" w:cs="Sakkal Majalla" w:hint="cs"/>
          <w:sz w:val="32"/>
          <w:szCs w:val="32"/>
          <w:rtl/>
        </w:rPr>
        <w:t>و</w:t>
      </w:r>
      <w:r w:rsidRPr="008A1438">
        <w:rPr>
          <w:rFonts w:ascii="Sakkal Majalla" w:eastAsia="Times New Roman" w:hAnsi="Sakkal Majalla" w:cs="Sakkal Majalla"/>
          <w:sz w:val="32"/>
          <w:szCs w:val="32"/>
          <w:rtl/>
        </w:rPr>
        <w:t>الاهتمام بالرسائل التوعوية ه</w:t>
      </w:r>
      <w:r w:rsidRPr="008A1438">
        <w:rPr>
          <w:rFonts w:ascii="Sakkal Majalla" w:eastAsia="Times New Roman" w:hAnsi="Sakkal Majalla" w:cs="Sakkal Majalla" w:hint="cs"/>
          <w:sz w:val="32"/>
          <w:szCs w:val="32"/>
          <w:rtl/>
        </w:rPr>
        <w:t>ي</w:t>
      </w:r>
      <w:r w:rsidRPr="008A1438">
        <w:rPr>
          <w:rFonts w:ascii="Sakkal Majalla" w:eastAsia="Times New Roman" w:hAnsi="Sakkal Majalla" w:cs="Sakkal Majalla"/>
          <w:sz w:val="32"/>
          <w:szCs w:val="32"/>
          <w:rtl/>
        </w:rPr>
        <w:t xml:space="preserve"> مسؤولية مجتمعية تقع على عاتق الجميع</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sz w:val="32"/>
          <w:szCs w:val="32"/>
          <w:rtl/>
        </w:rPr>
        <w:t>من خلال توفير معلومات موثوقة، وتشجيع الأفراد على تبني سلوكيات إيجابية، يمكن</w:t>
      </w:r>
      <w:r w:rsidRPr="008A1438">
        <w:rPr>
          <w:rFonts w:ascii="Sakkal Majalla" w:eastAsia="Times New Roman" w:hAnsi="Sakkal Majalla" w:cs="Sakkal Majalla" w:hint="cs"/>
          <w:sz w:val="32"/>
          <w:szCs w:val="32"/>
          <w:rtl/>
        </w:rPr>
        <w:t xml:space="preserve"> من خلالها</w:t>
      </w:r>
      <w:r w:rsidRPr="008A1438">
        <w:rPr>
          <w:rFonts w:ascii="Sakkal Majalla" w:eastAsia="Times New Roman" w:hAnsi="Sakkal Majalla" w:cs="Sakkal Majalla"/>
          <w:sz w:val="32"/>
          <w:szCs w:val="32"/>
          <w:rtl/>
        </w:rPr>
        <w:t xml:space="preserve"> بناء مجتمع أكثر وعيًا وتقدماً</w:t>
      </w:r>
      <w:r w:rsidRPr="008A1438">
        <w:rPr>
          <w:rFonts w:ascii="Sakkal Majalla" w:eastAsia="Times New Roman" w:hAnsi="Sakkal Majalla" w:cs="Sakkal Majalla"/>
          <w:sz w:val="32"/>
          <w:szCs w:val="32"/>
        </w:rPr>
        <w:t>. </w:t>
      </w:r>
    </w:p>
    <w:p w14:paraId="1B436F4E" w14:textId="77777777" w:rsidR="009D1695" w:rsidRPr="008A1438" w:rsidRDefault="009D1695" w:rsidP="00B05239">
      <w:pPr>
        <w:shd w:val="clear" w:color="auto" w:fill="FFFFFF"/>
        <w:bidi/>
        <w:spacing w:after="0" w:line="240" w:lineRule="auto"/>
        <w:ind w:left="84" w:firstLine="636"/>
        <w:jc w:val="both"/>
        <w:rPr>
          <w:rFonts w:ascii="Sakkal Majalla" w:eastAsia="Times New Roman" w:hAnsi="Sakkal Majalla" w:cs="Sakkal Majalla"/>
          <w:sz w:val="32"/>
          <w:szCs w:val="32"/>
        </w:rPr>
      </w:pPr>
      <w:r w:rsidRPr="008A1438">
        <w:rPr>
          <w:rFonts w:ascii="Sakkal Majalla" w:eastAsia="Times New Roman" w:hAnsi="Sakkal Majalla" w:cs="Sakkal Majalla" w:hint="cs"/>
          <w:sz w:val="32"/>
          <w:szCs w:val="32"/>
          <w:rtl/>
        </w:rPr>
        <w:t xml:space="preserve">وتتنوع </w:t>
      </w:r>
      <w:r w:rsidRPr="008A1438">
        <w:rPr>
          <w:rFonts w:ascii="Sakkal Majalla" w:eastAsia="Times New Roman" w:hAnsi="Sakkal Majalla" w:cs="Sakkal Majalla"/>
          <w:sz w:val="32"/>
          <w:szCs w:val="32"/>
          <w:rtl/>
        </w:rPr>
        <w:t>أسباب الاهتمام بالرسائل التوعوية</w:t>
      </w:r>
      <w:r w:rsidRPr="008A1438">
        <w:rPr>
          <w:rFonts w:ascii="Sakkal Majalla" w:eastAsia="Times New Roman" w:hAnsi="Sakkal Majalla" w:cs="Sakkal Majalla" w:hint="cs"/>
          <w:sz w:val="32"/>
          <w:szCs w:val="32"/>
          <w:rtl/>
        </w:rPr>
        <w:t xml:space="preserve"> منها </w:t>
      </w:r>
      <w:r w:rsidRPr="008A1438">
        <w:rPr>
          <w:rFonts w:ascii="Sakkal Majalla" w:eastAsia="Times New Roman" w:hAnsi="Sakkal Majalla" w:cs="Sakkal Majalla"/>
          <w:sz w:val="32"/>
          <w:szCs w:val="32"/>
          <w:rtl/>
        </w:rPr>
        <w:t>توعية الجمهور ب</w:t>
      </w:r>
      <w:r w:rsidRPr="008A1438">
        <w:rPr>
          <w:rFonts w:ascii="Sakkal Majalla" w:eastAsia="Times New Roman" w:hAnsi="Sakkal Majalla" w:cs="Sakkal Majalla" w:hint="cs"/>
          <w:sz w:val="32"/>
          <w:szCs w:val="32"/>
          <w:rtl/>
        </w:rPr>
        <w:t>ال</w:t>
      </w:r>
      <w:r w:rsidRPr="008A1438">
        <w:rPr>
          <w:rFonts w:ascii="Sakkal Majalla" w:eastAsia="Times New Roman" w:hAnsi="Sakkal Majalla" w:cs="Sakkal Majalla"/>
          <w:sz w:val="32"/>
          <w:szCs w:val="32"/>
          <w:rtl/>
        </w:rPr>
        <w:t xml:space="preserve">مخاطر المختلفة وكيفية </w:t>
      </w:r>
      <w:r w:rsidRPr="008A1438">
        <w:rPr>
          <w:rFonts w:ascii="Sakkal Majalla" w:eastAsia="Times New Roman" w:hAnsi="Sakkal Majalla" w:cs="Sakkal Majalla" w:hint="cs"/>
          <w:sz w:val="32"/>
          <w:szCs w:val="32"/>
          <w:rtl/>
        </w:rPr>
        <w:t>تجنبها</w:t>
      </w:r>
      <w:r w:rsidRPr="008A1438">
        <w:rPr>
          <w:rFonts w:ascii="Sakkal Majalla" w:eastAsia="Times New Roman" w:hAnsi="Sakkal Majalla" w:cs="Sakkal Majalla"/>
          <w:sz w:val="32"/>
          <w:szCs w:val="32"/>
          <w:rtl/>
        </w:rPr>
        <w:t>، مما يساهم في الحد من انتشار</w:t>
      </w:r>
      <w:r w:rsidRPr="008A1438">
        <w:rPr>
          <w:rFonts w:ascii="Sakkal Majalla" w:eastAsia="Times New Roman" w:hAnsi="Sakkal Majalla" w:cs="Sakkal Majalla" w:hint="cs"/>
          <w:sz w:val="32"/>
          <w:szCs w:val="32"/>
          <w:rtl/>
        </w:rPr>
        <w:t xml:space="preserve"> تلك المخاطر </w:t>
      </w:r>
      <w:r w:rsidRPr="008A1438">
        <w:rPr>
          <w:rFonts w:ascii="Sakkal Majalla" w:eastAsia="Times New Roman" w:hAnsi="Sakkal Majalla" w:cs="Sakkal Majalla"/>
          <w:sz w:val="32"/>
          <w:szCs w:val="32"/>
          <w:rtl/>
        </w:rPr>
        <w:t xml:space="preserve">وتحسين </w:t>
      </w:r>
      <w:r w:rsidRPr="008A1438">
        <w:rPr>
          <w:rFonts w:ascii="Sakkal Majalla" w:eastAsia="Times New Roman" w:hAnsi="Sakkal Majalla" w:cs="Sakkal Majalla" w:hint="cs"/>
          <w:sz w:val="32"/>
          <w:szCs w:val="32"/>
          <w:rtl/>
        </w:rPr>
        <w:t>الوعي</w:t>
      </w:r>
      <w:r w:rsidRPr="008A1438">
        <w:rPr>
          <w:rFonts w:ascii="Sakkal Majalla" w:eastAsia="Times New Roman" w:hAnsi="Sakkal Majalla" w:cs="Sakkal Majalla"/>
          <w:sz w:val="32"/>
          <w:szCs w:val="32"/>
          <w:rtl/>
        </w:rPr>
        <w:t xml:space="preserve"> العام</w:t>
      </w:r>
      <w:r w:rsidRPr="008A1438">
        <w:rPr>
          <w:rFonts w:ascii="Sakkal Majalla" w:eastAsia="Times New Roman" w:hAnsi="Sakkal Majalla" w:cs="Sakkal Majalla" w:hint="cs"/>
          <w:sz w:val="32"/>
          <w:szCs w:val="32"/>
          <w:rtl/>
        </w:rPr>
        <w:t xml:space="preserve"> لدى الجمهور، بالإضافة </w:t>
      </w:r>
      <w:r w:rsidRPr="008A1438">
        <w:rPr>
          <w:rFonts w:ascii="Sakkal Majalla" w:eastAsia="Times New Roman" w:hAnsi="Sakkal Majalla" w:cs="Sakkal Majalla"/>
          <w:sz w:val="32"/>
          <w:szCs w:val="32"/>
          <w:rtl/>
        </w:rPr>
        <w:t>التثقيف حول القضايا الاجتماعية</w:t>
      </w:r>
      <w:r w:rsidRPr="008A1438">
        <w:rPr>
          <w:rFonts w:ascii="Sakkal Majalla" w:eastAsia="Times New Roman" w:hAnsi="Sakkal Majalla" w:cs="Sakkal Majalla" w:hint="cs"/>
          <w:sz w:val="32"/>
          <w:szCs w:val="32"/>
          <w:rtl/>
        </w:rPr>
        <w:t>، و</w:t>
      </w:r>
      <w:r w:rsidRPr="008A1438">
        <w:rPr>
          <w:rFonts w:ascii="Sakkal Majalla" w:eastAsia="Times New Roman" w:hAnsi="Sakkal Majalla" w:cs="Sakkal Majalla"/>
          <w:sz w:val="32"/>
          <w:szCs w:val="32"/>
          <w:rtl/>
        </w:rPr>
        <w:t>تشجيع المشاركة المجتمعية</w:t>
      </w:r>
      <w:r w:rsidRPr="008A1438">
        <w:rPr>
          <w:rFonts w:ascii="Sakkal Majalla" w:eastAsia="Times New Roman" w:hAnsi="Sakkal Majalla" w:cs="Sakkal Majalla" w:hint="cs"/>
          <w:sz w:val="32"/>
          <w:szCs w:val="32"/>
          <w:rtl/>
        </w:rPr>
        <w:t>، و</w:t>
      </w:r>
      <w:r w:rsidRPr="008A1438">
        <w:rPr>
          <w:rFonts w:ascii="Sakkal Majalla" w:eastAsia="Times New Roman" w:hAnsi="Sakkal Majalla" w:cs="Sakkal Majalla"/>
          <w:sz w:val="32"/>
          <w:szCs w:val="32"/>
          <w:rtl/>
        </w:rPr>
        <w:t>تعزيز السلوكيات الآمنة</w:t>
      </w:r>
      <w:r w:rsidRPr="008A1438">
        <w:rPr>
          <w:rFonts w:ascii="Sakkal Majalla" w:eastAsia="Times New Roman" w:hAnsi="Sakkal Majalla" w:cs="Sakkal Majalla" w:hint="cs"/>
          <w:sz w:val="32"/>
          <w:szCs w:val="32"/>
          <w:rtl/>
        </w:rPr>
        <w:t>، بالإضافة الى ارسال</w:t>
      </w:r>
      <w:r w:rsidRPr="008A1438">
        <w:rPr>
          <w:rFonts w:ascii="Sakkal Majalla" w:eastAsia="Times New Roman" w:hAnsi="Sakkal Majalla" w:cs="Sakkal Majalla"/>
          <w:sz w:val="32"/>
          <w:szCs w:val="32"/>
          <w:rtl/>
        </w:rPr>
        <w:t xml:space="preserve"> رسائل توعوية في توجي</w:t>
      </w:r>
      <w:r w:rsidRPr="008A1438">
        <w:rPr>
          <w:rFonts w:ascii="Sakkal Majalla" w:eastAsia="Times New Roman" w:hAnsi="Sakkal Majalla" w:cs="Sakkal Majalla" w:hint="cs"/>
          <w:sz w:val="32"/>
          <w:szCs w:val="32"/>
          <w:rtl/>
        </w:rPr>
        <w:t>هي</w:t>
      </w:r>
      <w:r w:rsidRPr="008A1438">
        <w:rPr>
          <w:rFonts w:ascii="Sakkal Majalla" w:eastAsia="Times New Roman" w:hAnsi="Sakkal Majalla" w:cs="Sakkal Majalla"/>
          <w:sz w:val="32"/>
          <w:szCs w:val="32"/>
          <w:rtl/>
        </w:rPr>
        <w:t xml:space="preserve">ه </w:t>
      </w:r>
      <w:r w:rsidRPr="008A1438">
        <w:rPr>
          <w:rFonts w:ascii="Sakkal Majalla" w:eastAsia="Times New Roman" w:hAnsi="Sakkal Majalla" w:cs="Sakkal Majalla" w:hint="cs"/>
          <w:sz w:val="32"/>
          <w:szCs w:val="32"/>
          <w:rtl/>
        </w:rPr>
        <w:t>ل</w:t>
      </w:r>
      <w:r w:rsidRPr="008A1438">
        <w:rPr>
          <w:rFonts w:ascii="Sakkal Majalla" w:eastAsia="Times New Roman" w:hAnsi="Sakkal Majalla" w:cs="Sakkal Majalla"/>
          <w:sz w:val="32"/>
          <w:szCs w:val="32"/>
          <w:rtl/>
        </w:rPr>
        <w:t>صانعي القرار بالقضايا المهمة، مما يساعد في تطوير سياسات عامة تدعم التغيير الإيجابي</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sz w:val="32"/>
          <w:szCs w:val="32"/>
          <w:rtl/>
        </w:rPr>
        <w:t>التأثير على سلوكيات الأفراد، تلبية احتياجات المجتمع</w:t>
      </w:r>
      <w:r w:rsidRPr="008A1438">
        <w:rPr>
          <w:rFonts w:ascii="Sakkal Majalla" w:eastAsia="Times New Roman" w:hAnsi="Sakkal Majalla" w:cs="Sakkal Majalla" w:hint="cs"/>
          <w:sz w:val="32"/>
          <w:szCs w:val="32"/>
          <w:rtl/>
        </w:rPr>
        <w:t xml:space="preserve">، </w:t>
      </w:r>
      <w:r w:rsidRPr="008A1438">
        <w:rPr>
          <w:rFonts w:ascii="Sakkal Majalla" w:eastAsia="Times New Roman" w:hAnsi="Sakkal Majalla" w:cs="Sakkal Majalla"/>
          <w:sz w:val="32"/>
          <w:szCs w:val="32"/>
          <w:rtl/>
        </w:rPr>
        <w:t>لزيادة مستوى الوعي</w:t>
      </w:r>
      <w:r w:rsidRPr="008A1438">
        <w:rPr>
          <w:rFonts w:ascii="Sakkal Majalla" w:eastAsia="Times New Roman" w:hAnsi="Sakkal Majalla" w:cs="Sakkal Majalla" w:hint="cs"/>
          <w:sz w:val="32"/>
          <w:szCs w:val="32"/>
          <w:rtl/>
        </w:rPr>
        <w:t>، و</w:t>
      </w:r>
      <w:r w:rsidRPr="008A1438">
        <w:rPr>
          <w:rFonts w:ascii="Sakkal Majalla" w:eastAsia="Times New Roman" w:hAnsi="Sakkal Majalla" w:cs="Sakkal Majalla"/>
          <w:sz w:val="32"/>
          <w:szCs w:val="32"/>
          <w:rtl/>
        </w:rPr>
        <w:t>اتخاذ قرارات سليمة</w:t>
      </w:r>
      <w:r w:rsidRPr="008A1438">
        <w:rPr>
          <w:rFonts w:ascii="Sakkal Majalla" w:eastAsia="Times New Roman" w:hAnsi="Sakkal Majalla" w:cs="Sakkal Majalla" w:hint="cs"/>
          <w:sz w:val="32"/>
          <w:szCs w:val="32"/>
          <w:rtl/>
        </w:rPr>
        <w:t>، و</w:t>
      </w:r>
      <w:r w:rsidRPr="008A1438">
        <w:rPr>
          <w:rFonts w:ascii="Sakkal Majalla" w:eastAsia="Times New Roman" w:hAnsi="Sakkal Majalla" w:cs="Sakkal Majalla"/>
          <w:sz w:val="32"/>
          <w:szCs w:val="32"/>
          <w:rtl/>
        </w:rPr>
        <w:t>تمييز الاعلانات المضللة</w:t>
      </w:r>
      <w:r w:rsidRPr="008A1438">
        <w:rPr>
          <w:rFonts w:ascii="Sakkal Majalla" w:eastAsia="Times New Roman" w:hAnsi="Sakkal Majalla" w:cs="Sakkal Majalla" w:hint="cs"/>
          <w:sz w:val="32"/>
          <w:szCs w:val="32"/>
          <w:rtl/>
        </w:rPr>
        <w:t>، وزيادة الوعي</w:t>
      </w:r>
      <w:r w:rsidRPr="008A1438">
        <w:rPr>
          <w:rFonts w:ascii="Sakkal Majalla" w:eastAsia="Times New Roman" w:hAnsi="Sakkal Majalla" w:cs="Sakkal Majalla"/>
          <w:sz w:val="32"/>
          <w:szCs w:val="32"/>
          <w:rtl/>
        </w:rPr>
        <w:t xml:space="preserve"> عن ثقافة الاستهلاك</w:t>
      </w:r>
      <w:r w:rsidRPr="008A1438">
        <w:rPr>
          <w:rFonts w:ascii="Sakkal Majalla" w:eastAsia="Times New Roman" w:hAnsi="Sakkal Majalla" w:cs="Sakkal Majalla" w:hint="cs"/>
          <w:sz w:val="32"/>
          <w:szCs w:val="32"/>
          <w:rtl/>
        </w:rPr>
        <w:t>، والحماية</w:t>
      </w:r>
      <w:r w:rsidRPr="008A1438">
        <w:rPr>
          <w:rFonts w:ascii="Sakkal Majalla" w:eastAsia="Times New Roman" w:hAnsi="Sakkal Majalla" w:cs="Sakkal Majalla"/>
          <w:sz w:val="32"/>
          <w:szCs w:val="32"/>
          <w:rtl/>
        </w:rPr>
        <w:t xml:space="preserve"> من اي مخاطر ناتجة عن سلوك خاطئ</w:t>
      </w:r>
      <w:r w:rsidRPr="008A1438">
        <w:rPr>
          <w:rFonts w:ascii="Sakkal Majalla" w:eastAsia="Times New Roman" w:hAnsi="Sakkal Majalla" w:cs="Sakkal Majalla" w:hint="cs"/>
          <w:sz w:val="32"/>
          <w:szCs w:val="32"/>
          <w:rtl/>
        </w:rPr>
        <w:t>.</w:t>
      </w:r>
    </w:p>
    <w:p w14:paraId="0511CC3F" w14:textId="77777777" w:rsidR="009D1695" w:rsidRPr="008A1438" w:rsidRDefault="009D1695" w:rsidP="00B05239">
      <w:pPr>
        <w:shd w:val="clear" w:color="auto" w:fill="FFFFFF"/>
        <w:bidi/>
        <w:spacing w:after="0" w:line="240" w:lineRule="auto"/>
        <w:ind w:left="84" w:firstLine="636"/>
        <w:jc w:val="both"/>
        <w:rPr>
          <w:rFonts w:ascii="Sakkal Majalla" w:eastAsia="Times New Roman" w:hAnsi="Sakkal Majalla" w:cs="Sakkal Majalla"/>
          <w:spacing w:val="2"/>
          <w:sz w:val="32"/>
          <w:szCs w:val="32"/>
        </w:rPr>
      </w:pPr>
      <w:r w:rsidRPr="008A1438">
        <w:rPr>
          <w:rFonts w:ascii="Sakkal Majalla" w:eastAsia="Times New Roman" w:hAnsi="Sakkal Majalla" w:cs="Sakkal Majalla" w:hint="cs"/>
          <w:sz w:val="32"/>
          <w:szCs w:val="32"/>
          <w:rtl/>
        </w:rPr>
        <w:t xml:space="preserve">في المقابل يوجد العديد من الأسباب تدفع الجمهور الى </w:t>
      </w:r>
      <w:r w:rsidRPr="008A1438">
        <w:rPr>
          <w:rFonts w:ascii="Sakkal Majalla" w:eastAsia="Times New Roman" w:hAnsi="Sakkal Majalla" w:cs="Sakkal Majalla"/>
          <w:sz w:val="32"/>
          <w:szCs w:val="32"/>
          <w:rtl/>
        </w:rPr>
        <w:t xml:space="preserve">عدم الاهتمام بالرسائل التوعوية قد يعود </w:t>
      </w:r>
      <w:r w:rsidRPr="008A1438">
        <w:rPr>
          <w:rFonts w:ascii="Sakkal Majalla" w:eastAsia="Times New Roman" w:hAnsi="Sakkal Majalla" w:cs="Sakkal Majalla" w:hint="cs"/>
          <w:sz w:val="32"/>
          <w:szCs w:val="32"/>
          <w:rtl/>
        </w:rPr>
        <w:t>الى</w:t>
      </w:r>
      <w:r w:rsidRPr="008A1438">
        <w:rPr>
          <w:rFonts w:ascii="Sakkal Majalla" w:eastAsia="Times New Roman" w:hAnsi="Sakkal Majalla" w:cs="Sakkal Majalla"/>
          <w:sz w:val="32"/>
          <w:szCs w:val="32"/>
          <w:rtl/>
        </w:rPr>
        <w:t xml:space="preserve"> </w:t>
      </w:r>
      <w:r w:rsidRPr="008A1438">
        <w:rPr>
          <w:rFonts w:ascii="Sakkal Majalla" w:eastAsia="Times New Roman" w:hAnsi="Sakkal Majalla" w:cs="Sakkal Majalla" w:hint="cs"/>
          <w:sz w:val="32"/>
          <w:szCs w:val="32"/>
          <w:rtl/>
        </w:rPr>
        <w:t>أن</w:t>
      </w:r>
      <w:r w:rsidRPr="008A1438">
        <w:rPr>
          <w:rFonts w:ascii="Sakkal Majalla" w:eastAsia="Times New Roman" w:hAnsi="Sakkal Majalla" w:cs="Sakkal Majalla"/>
          <w:spacing w:val="2"/>
          <w:sz w:val="32"/>
          <w:szCs w:val="32"/>
          <w:rtl/>
        </w:rPr>
        <w:t xml:space="preserve"> </w:t>
      </w:r>
      <w:r w:rsidRPr="008A1438">
        <w:rPr>
          <w:rFonts w:ascii="Sakkal Majalla" w:eastAsia="Times New Roman" w:hAnsi="Sakkal Majalla" w:cs="Sakkal Majalla" w:hint="cs"/>
          <w:spacing w:val="2"/>
          <w:sz w:val="32"/>
          <w:szCs w:val="32"/>
          <w:rtl/>
        </w:rPr>
        <w:t>ا</w:t>
      </w:r>
      <w:r w:rsidRPr="008A1438">
        <w:rPr>
          <w:rFonts w:ascii="Sakkal Majalla" w:eastAsia="Times New Roman" w:hAnsi="Sakkal Majalla" w:cs="Sakkal Majalla"/>
          <w:spacing w:val="2"/>
          <w:sz w:val="32"/>
          <w:szCs w:val="32"/>
          <w:rtl/>
        </w:rPr>
        <w:t xml:space="preserve">لجمهور غير مهتم بالموضوع، أو </w:t>
      </w:r>
      <w:r w:rsidRPr="008A1438">
        <w:rPr>
          <w:rFonts w:ascii="Sakkal Majalla" w:eastAsia="Times New Roman" w:hAnsi="Sakkal Majalla" w:cs="Sakkal Majalla" w:hint="cs"/>
          <w:spacing w:val="2"/>
          <w:sz w:val="32"/>
          <w:szCs w:val="32"/>
          <w:rtl/>
        </w:rPr>
        <w:t xml:space="preserve">الرسالة </w:t>
      </w:r>
      <w:r w:rsidRPr="008A1438">
        <w:rPr>
          <w:rFonts w:ascii="Sakkal Majalla" w:eastAsia="Times New Roman" w:hAnsi="Sakkal Majalla" w:cs="Sakkal Majalla"/>
          <w:spacing w:val="2"/>
          <w:sz w:val="32"/>
          <w:szCs w:val="32"/>
          <w:rtl/>
        </w:rPr>
        <w:t>تستخدم لغة معقدة أو غير مفهومة، أو لا تتناول اهتماماتهم واحتياجاتهم الحقيقية</w:t>
      </w:r>
      <w:r w:rsidRPr="008A1438">
        <w:rPr>
          <w:rFonts w:ascii="Sakkal Majalla" w:eastAsia="Times New Roman" w:hAnsi="Sakkal Majalla" w:cs="Sakkal Majalla"/>
          <w:spacing w:val="2"/>
          <w:sz w:val="32"/>
          <w:szCs w:val="32"/>
        </w:rPr>
        <w:t xml:space="preserve"> </w:t>
      </w:r>
      <w:r w:rsidRPr="008A1438">
        <w:rPr>
          <w:rFonts w:ascii="Sakkal Majalla" w:eastAsia="Times New Roman" w:hAnsi="Sakkal Majalla" w:cs="Sakkal Majalla" w:hint="cs"/>
          <w:spacing w:val="2"/>
          <w:sz w:val="32"/>
          <w:szCs w:val="32"/>
          <w:rtl/>
        </w:rPr>
        <w:t xml:space="preserve">، أو انها </w:t>
      </w:r>
      <w:r w:rsidRPr="008A1438">
        <w:rPr>
          <w:rFonts w:ascii="Sakkal Majalla" w:eastAsia="Times New Roman" w:hAnsi="Sakkal Majalla" w:cs="Sakkal Majalla"/>
          <w:spacing w:val="2"/>
          <w:sz w:val="32"/>
          <w:szCs w:val="32"/>
          <w:rtl/>
        </w:rPr>
        <w:t>غير جذابة بصريًا أو سمعيًا، أو لا تستخدم أساليب إبداعية لجذب الانتباه</w:t>
      </w:r>
      <w:r w:rsidRPr="008A1438">
        <w:rPr>
          <w:rFonts w:ascii="Sakkal Majalla" w:eastAsia="Times New Roman" w:hAnsi="Sakkal Majalla" w:cs="Sakkal Majalla"/>
          <w:spacing w:val="2"/>
          <w:sz w:val="32"/>
          <w:szCs w:val="32"/>
        </w:rPr>
        <w:t xml:space="preserve"> </w:t>
      </w:r>
      <w:r w:rsidRPr="008A1438">
        <w:rPr>
          <w:rFonts w:ascii="Sakkal Majalla" w:eastAsia="Times New Roman" w:hAnsi="Sakkal Majalla" w:cs="Sakkal Majalla" w:hint="cs"/>
          <w:spacing w:val="2"/>
          <w:sz w:val="32"/>
          <w:szCs w:val="32"/>
          <w:rtl/>
        </w:rPr>
        <w:t xml:space="preserve">، أو تم </w:t>
      </w:r>
      <w:r w:rsidRPr="008A1438">
        <w:rPr>
          <w:rFonts w:ascii="Sakkal Majalla" w:eastAsia="Times New Roman" w:hAnsi="Sakkal Majalla" w:cs="Sakkal Majalla"/>
          <w:spacing w:val="2"/>
          <w:sz w:val="32"/>
          <w:szCs w:val="32"/>
          <w:rtl/>
        </w:rPr>
        <w:t>إرسال الرسائل عبر قنوات غير مناسبة للجمهور المستهدف، أو قد لا تصل إليهم بالشكل المطلوب</w:t>
      </w:r>
      <w:r w:rsidRPr="008A1438">
        <w:rPr>
          <w:rFonts w:ascii="Sakkal Majalla" w:eastAsia="Times New Roman" w:hAnsi="Sakkal Majalla" w:cs="Sakkal Majalla" w:hint="cs"/>
          <w:spacing w:val="2"/>
          <w:sz w:val="32"/>
          <w:szCs w:val="32"/>
          <w:rtl/>
        </w:rPr>
        <w:t xml:space="preserve">، بالإضافة الى عدم شعور الجمهور </w:t>
      </w:r>
      <w:r w:rsidRPr="008A1438">
        <w:rPr>
          <w:rFonts w:ascii="Sakkal Majalla" w:eastAsia="Times New Roman" w:hAnsi="Sakkal Majalla" w:cs="Sakkal Majalla"/>
          <w:spacing w:val="2"/>
          <w:sz w:val="32"/>
          <w:szCs w:val="32"/>
          <w:rtl/>
        </w:rPr>
        <w:t>بوجود فائدة شخصية من الاهتمام بالرسالة التوعوية، أو قد لا يجدون حافزًا كافيًا لتغيير سلوكياتهم</w:t>
      </w:r>
      <w:r w:rsidRPr="008A1438">
        <w:rPr>
          <w:rFonts w:ascii="Sakkal Majalla" w:eastAsia="Times New Roman" w:hAnsi="Sakkal Majalla" w:cs="Sakkal Majalla" w:hint="cs"/>
          <w:spacing w:val="2"/>
          <w:sz w:val="32"/>
          <w:szCs w:val="32"/>
          <w:rtl/>
        </w:rPr>
        <w:t xml:space="preserve">، بالإضافة الى </w:t>
      </w:r>
      <w:r w:rsidRPr="008A1438">
        <w:rPr>
          <w:rFonts w:ascii="Sakkal Majalla" w:eastAsia="Times New Roman" w:hAnsi="Sakkal Majalla" w:cs="Sakkal Majalla"/>
          <w:spacing w:val="2"/>
          <w:sz w:val="32"/>
          <w:szCs w:val="32"/>
          <w:rtl/>
        </w:rPr>
        <w:t>عدم الثقة في الجهة المرسلة</w:t>
      </w:r>
    </w:p>
    <w:p w14:paraId="16D53640" w14:textId="77777777" w:rsidR="009D1695" w:rsidRPr="00052757" w:rsidRDefault="009D1695" w:rsidP="00B05239">
      <w:pPr>
        <w:bidi/>
        <w:spacing w:after="0" w:line="240" w:lineRule="auto"/>
        <w:rPr>
          <w:rFonts w:ascii="Sakkal Majalla" w:hAnsi="Sakkal Majalla" w:cs="Sakkal Majalla"/>
          <w:color w:val="FF0000"/>
          <w:sz w:val="32"/>
          <w:szCs w:val="32"/>
          <w:rtl/>
        </w:rPr>
      </w:pPr>
    </w:p>
    <w:p w14:paraId="0C8EF2EB" w14:textId="77777777" w:rsidR="00601AB0" w:rsidRDefault="00601AB0">
      <w:pPr>
        <w:rPr>
          <w:rFonts w:ascii="Sakkal Majalla" w:eastAsia="Times New Roman" w:hAnsi="Sakkal Majalla" w:cs="Sakkal Majalla"/>
          <w:b/>
          <w:bCs/>
          <w:sz w:val="32"/>
          <w:szCs w:val="32"/>
          <w:rtl/>
        </w:rPr>
      </w:pPr>
      <w:bookmarkStart w:id="13" w:name="_Toc205421774"/>
      <w:r>
        <w:rPr>
          <w:rtl/>
        </w:rPr>
        <w:br w:type="page"/>
      </w:r>
    </w:p>
    <w:p w14:paraId="6309E7A7" w14:textId="77777777" w:rsidR="009D1695" w:rsidRDefault="009D1695" w:rsidP="00B05239">
      <w:pPr>
        <w:pStyle w:val="1"/>
        <w:spacing w:before="0" w:beforeAutospacing="0" w:after="0" w:afterAutospacing="0"/>
        <w:rPr>
          <w:rtl/>
        </w:rPr>
      </w:pPr>
      <w:r w:rsidRPr="006E6E21">
        <w:rPr>
          <w:rFonts w:hint="cs"/>
          <w:rtl/>
        </w:rPr>
        <w:lastRenderedPageBreak/>
        <w:t>الدراسات السابقة:</w:t>
      </w:r>
      <w:bookmarkEnd w:id="13"/>
    </w:p>
    <w:p w14:paraId="0E08DA0C" w14:textId="77777777" w:rsidR="009D1695" w:rsidRPr="00423509" w:rsidRDefault="009D1695" w:rsidP="00B05239">
      <w:pPr>
        <w:bidi/>
        <w:spacing w:after="0" w:line="240" w:lineRule="auto"/>
        <w:jc w:val="both"/>
        <w:rPr>
          <w:rFonts w:ascii="Sakkal Majalla" w:hAnsi="Sakkal Majalla" w:cs="Sakkal Majalla"/>
          <w:sz w:val="32"/>
          <w:szCs w:val="32"/>
          <w:rtl/>
        </w:rPr>
      </w:pPr>
      <w:bookmarkStart w:id="14" w:name="_GoBack"/>
      <w:r>
        <w:rPr>
          <w:rFonts w:ascii="Sakkal Majalla" w:hAnsi="Sakkal Majalla" w:cs="Sakkal Majalla" w:hint="cs"/>
          <w:sz w:val="32"/>
          <w:szCs w:val="32"/>
          <w:rtl/>
        </w:rPr>
        <w:t xml:space="preserve">دراسة (آل رشيد &amp; </w:t>
      </w:r>
      <w:r w:rsidRPr="00423509">
        <w:rPr>
          <w:rFonts w:ascii="Sakkal Majalla" w:hAnsi="Sakkal Majalla" w:cs="Sakkal Majalla" w:hint="cs"/>
          <w:sz w:val="32"/>
          <w:szCs w:val="32"/>
          <w:rtl/>
        </w:rPr>
        <w:t>عاشور، 2024)</w:t>
      </w:r>
      <w:r w:rsidR="00ED517A">
        <w:rPr>
          <w:rStyle w:val="af2"/>
          <w:rFonts w:ascii="Sakkal Majalla" w:hAnsi="Sakkal Majalla" w:cs="Sakkal Majalla"/>
          <w:sz w:val="32"/>
          <w:szCs w:val="32"/>
          <w:rtl/>
        </w:rPr>
        <w:t xml:space="preserve">   </w:t>
      </w:r>
      <w:r w:rsidRPr="00423509">
        <w:rPr>
          <w:rFonts w:ascii="Sakkal Majalla" w:hAnsi="Sakkal Majalla" w:cs="Sakkal Majalla" w:hint="cs"/>
          <w:sz w:val="32"/>
          <w:szCs w:val="32"/>
          <w:rtl/>
        </w:rPr>
        <w:t xml:space="preserve"> والتي حاولت معرفة تأثير الإعلان الرقمي عبر القنوات المتعددة في السوق السعودي على سلوك المستهلكين، وتستند الدراسة الى مجموعة من البيانات الميدانية التي جُمعت من مجموعة متنوعة من المشاركين السعوديين من مختلف الفئات الديموغرافية، مع التركيز على فهم كيفية تفاعل المستهلكين مع الإعلانات الرقمية واتخاذهم لقرارات الشراء بناء على هذه الإعلانات. تظهر النتائج أن الإعلانات الرقمية تلعب دوراً حاسماً في تشكيل سلوك المستهلك السعودي، حيث يعتمد الكثيرون على هذه الإعلانات لاتخاذ قرارات الشراء، خصوصاً عند استخدام عناصر مثل التخفيضات والعروض الخاصة.</w:t>
      </w:r>
    </w:p>
    <w:bookmarkEnd w:id="14"/>
    <w:p w14:paraId="04A1B2D0" w14:textId="77777777" w:rsidR="009D1695" w:rsidRPr="00423509" w:rsidRDefault="009D1695" w:rsidP="008878D6">
      <w:pPr>
        <w:bidi/>
        <w:spacing w:after="0" w:line="240" w:lineRule="auto"/>
        <w:ind w:firstLine="720"/>
        <w:jc w:val="both"/>
        <w:rPr>
          <w:rFonts w:ascii="Sakkal Majalla" w:hAnsi="Sakkal Majalla" w:cs="Sakkal Majalla"/>
          <w:sz w:val="32"/>
          <w:szCs w:val="32"/>
          <w:rtl/>
        </w:rPr>
      </w:pPr>
      <w:r w:rsidRPr="00423509">
        <w:rPr>
          <w:rFonts w:ascii="Sakkal Majalla" w:hAnsi="Sakkal Majalla" w:cs="Sakkal Majalla" w:hint="cs"/>
          <w:sz w:val="32"/>
          <w:szCs w:val="32"/>
          <w:rtl/>
        </w:rPr>
        <w:t>وتوصلت الدراسة الى ان التخصيص في الإعلانات وتحسين جودة المحتوى المقدم هما من العوامل الأساسية لتعزيز فعالية الإعلانات الرقمية في السوق السعودي. وفي ضوء ذلك تقدم الرسالة توصيات للشركات لتحسين استراتيجياتها الإعلانية، مثل ضرورة انشاء مواقع الكترونية متكاملة، وتقديم خدمات توصيل فعالة، واستخدم التحليلات الإحصائية لتحسين الأداء. كما تدعو الدراسة الى اجراء المزيد من الأبحاث المستقبلية لتقييم تأثيرات التطورات التكنولوجية على سلوك المستهلكين في هذا السوق المتنامي.</w:t>
      </w:r>
    </w:p>
    <w:p w14:paraId="4A558EBC" w14:textId="77777777" w:rsidR="009D1695" w:rsidRDefault="009D1695" w:rsidP="00B05239">
      <w:pPr>
        <w:pStyle w:val="a7"/>
        <w:spacing w:before="0" w:beforeAutospacing="0" w:after="0" w:afterAutospacing="0"/>
        <w:rPr>
          <w:rtl/>
        </w:rPr>
      </w:pPr>
    </w:p>
    <w:p w14:paraId="4F518C7A" w14:textId="77777777" w:rsidR="009D1695" w:rsidRPr="009D1695" w:rsidRDefault="009D1695" w:rsidP="009D1695">
      <w:pPr>
        <w:shd w:val="clear" w:color="auto" w:fill="FFFFFF"/>
        <w:bidi/>
        <w:spacing w:after="0" w:line="240" w:lineRule="auto"/>
        <w:ind w:firstLine="720"/>
        <w:jc w:val="both"/>
        <w:rPr>
          <w:rFonts w:ascii="Sakkal Majalla" w:hAnsi="Sakkal Majalla" w:cs="Sakkal Majalla"/>
          <w:b/>
          <w:bCs/>
          <w:sz w:val="32"/>
          <w:szCs w:val="32"/>
        </w:rPr>
      </w:pPr>
      <w:r w:rsidRPr="009D1695">
        <w:rPr>
          <w:rFonts w:ascii="Sakkal Majalla" w:hAnsi="Sakkal Majalla" w:cs="Sakkal Majalla" w:hint="cs"/>
          <w:b/>
          <w:bCs/>
          <w:sz w:val="32"/>
          <w:szCs w:val="32"/>
          <w:rtl/>
        </w:rPr>
        <w:t>دراسة (ايناس محفوظ، 2023)</w:t>
      </w:r>
      <w:r w:rsidR="00ED517A">
        <w:rPr>
          <w:rFonts w:ascii="Sakkal Majalla" w:hAnsi="Sakkal Majalla" w:cs="Sakkal Majalla"/>
          <w:b/>
          <w:bCs/>
          <w:sz w:val="32"/>
          <w:szCs w:val="32"/>
          <w:rtl/>
        </w:rPr>
        <w:t xml:space="preserve">   </w:t>
      </w:r>
      <w:r w:rsidRPr="009D1695">
        <w:rPr>
          <w:rFonts w:ascii="Sakkal Majalla" w:hAnsi="Sakkal Majalla" w:cs="Sakkal Majalla" w:hint="cs"/>
          <w:b/>
          <w:bCs/>
          <w:sz w:val="32"/>
          <w:szCs w:val="32"/>
          <w:rtl/>
        </w:rPr>
        <w:t>، بعنوان: "</w:t>
      </w:r>
      <w:r w:rsidRPr="009D1695">
        <w:rPr>
          <w:rFonts w:ascii="Sakkal Majalla" w:hAnsi="Sakkal Majalla" w:cs="Sakkal Majalla"/>
          <w:b/>
          <w:bCs/>
          <w:sz w:val="32"/>
          <w:szCs w:val="32"/>
          <w:rtl/>
        </w:rPr>
        <w:t xml:space="preserve"> تأثير أدوات التوعية الإلكترونية على تدعيم آليات تلقي رسائل الحملات الصحية</w:t>
      </w:r>
      <w:r w:rsidRPr="009D1695">
        <w:rPr>
          <w:rFonts w:ascii="Sakkal Majalla" w:hAnsi="Sakkal Majalla" w:cs="Sakkal Majalla" w:hint="cs"/>
          <w:b/>
          <w:bCs/>
          <w:sz w:val="32"/>
          <w:szCs w:val="32"/>
          <w:rtl/>
        </w:rPr>
        <w:t>"</w:t>
      </w:r>
    </w:p>
    <w:p w14:paraId="0686F76B" w14:textId="77777777" w:rsidR="009D1695" w:rsidRPr="004B3A95" w:rsidRDefault="009D1695" w:rsidP="00B05239">
      <w:pPr>
        <w:shd w:val="clear" w:color="auto" w:fill="FFFFFF"/>
        <w:bidi/>
        <w:spacing w:after="0" w:line="240" w:lineRule="auto"/>
        <w:ind w:firstLine="720"/>
        <w:jc w:val="both"/>
        <w:rPr>
          <w:rFonts w:ascii="Sakkal Majalla" w:hAnsi="Sakkal Majalla" w:cs="Sakkal Majalla"/>
          <w:sz w:val="32"/>
          <w:szCs w:val="32"/>
        </w:rPr>
      </w:pPr>
      <w:r w:rsidRPr="004B3A95">
        <w:rPr>
          <w:rFonts w:ascii="Sakkal Majalla" w:hAnsi="Sakkal Majalla" w:cs="Sakkal Majalla"/>
          <w:sz w:val="32"/>
          <w:szCs w:val="32"/>
          <w:rtl/>
        </w:rPr>
        <w:t>سعت الدراسة إلى التعرف على تأثير استخدام المطوية الإلكترونية التفاعلية عبر وسائل الإعلام الجديد على تدعيم آليات تلقي خطاب التوعية الصحية، وتحديد كيفية فهم وتأويل محتوياته بالمقارنة باستخدام المطوية الورقية، وذلك من خلال دراسة شبه تجريبية تم تطبيقها على عينة بلغت (60) مفردة من طلاب كلية الإعلام بجامعة جنوب الوادي تم تقسيمها إلى مجموعتين؛ تعرضت المجموعة الأولى لمطوية إلكترونية تفاعلية تم تصميمها حول موضوع التوعية بأهمية تناول اللقاحات، والمجموعة الثانية لمطوية ورقية تناولت نفس المحتوي مع استخدام الأسلوب التقليدي في العرض، وتوصلت نتائج الدراسة إلى وجود فروق بين مجموعتي الدراسة في متوسط فهم وتذكر محتوي التوعية المقدم لصالح مجموعة المطوية الإلكترونية، بالإضافة إلى أن نظرية التلقي التي تناولتها الدراسة كان لها دور رئيس في تفسير علاقة التفاعل التي تحدث بين المتلقي والنص أثناء قيامه بعملية تفسير واستنباط المعني، كما أن أسس النظرية ومقولاتها أصبحت متحققة أكثر في النص الرقمي نظراً للمزايا الإضافية التي يوفرها والتي عملت على تحفيز تفاعل المتلقي مع النصوص الإعلامية.</w:t>
      </w:r>
    </w:p>
    <w:p w14:paraId="02CE8836" w14:textId="77777777" w:rsidR="009D1695" w:rsidRPr="004B3A95" w:rsidRDefault="009D1695" w:rsidP="00B05239">
      <w:pPr>
        <w:pStyle w:val="a7"/>
        <w:spacing w:before="0" w:beforeAutospacing="0" w:after="0" w:afterAutospacing="0"/>
        <w:rPr>
          <w:b/>
          <w:bCs/>
          <w:rtl/>
        </w:rPr>
      </w:pPr>
    </w:p>
    <w:p w14:paraId="484C25E8" w14:textId="77777777" w:rsidR="009D1695" w:rsidRDefault="009D1695" w:rsidP="00B05239">
      <w:pPr>
        <w:pStyle w:val="a7"/>
        <w:spacing w:before="0" w:beforeAutospacing="0" w:after="0" w:afterAutospacing="0"/>
        <w:rPr>
          <w:rtl/>
        </w:rPr>
      </w:pPr>
      <w:r w:rsidRPr="005A72D0">
        <w:rPr>
          <w:b/>
          <w:bCs/>
          <w:rtl/>
        </w:rPr>
        <w:t xml:space="preserve">دراسة نجوى ونيفين (2022) </w:t>
      </w:r>
      <w:r w:rsidR="00ED517A">
        <w:rPr>
          <w:rStyle w:val="af2"/>
          <w:b/>
          <w:bCs/>
          <w:rtl/>
        </w:rPr>
        <w:t xml:space="preserve">   </w:t>
      </w:r>
      <w:r w:rsidRPr="005A72D0">
        <w:rPr>
          <w:rFonts w:hint="cs"/>
          <w:b/>
          <w:bCs/>
          <w:rtl/>
        </w:rPr>
        <w:t>بعنوان:</w:t>
      </w:r>
      <w:r w:rsidRPr="005A72D0">
        <w:rPr>
          <w:b/>
          <w:bCs/>
          <w:rtl/>
        </w:rPr>
        <w:t xml:space="preserve"> تأثير الفكرة الإعلانية باستخدام استراتيجية التعاطف في الإعلان الرقمي</w:t>
      </w:r>
      <w:r>
        <w:rPr>
          <w:rtl/>
        </w:rPr>
        <w:t xml:space="preserve"> </w:t>
      </w:r>
    </w:p>
    <w:p w14:paraId="2C570828" w14:textId="77777777" w:rsidR="009D1695" w:rsidRPr="005C1D09" w:rsidRDefault="009D1695" w:rsidP="00B05239">
      <w:pPr>
        <w:pStyle w:val="a7"/>
        <w:spacing w:before="0" w:beforeAutospacing="0" w:after="0" w:afterAutospacing="0"/>
        <w:ind w:firstLine="720"/>
        <w:rPr>
          <w:rtl/>
        </w:rPr>
      </w:pPr>
      <w:r w:rsidRPr="005C1D09">
        <w:rPr>
          <w:rtl/>
        </w:rPr>
        <w:t xml:space="preserve"> تهدف الدراسة إلى استكشاف الإستراتيجيات الحديثة في الاتصالات التسويقية وكيفية تأثيرها على صناعة المحتوى في الإعلانات الرقمية. وقد قام الباحثون بتحليل الاتجاهات الحالية والتحديات والفرص </w:t>
      </w:r>
      <w:r w:rsidRPr="005C1D09">
        <w:rPr>
          <w:rtl/>
        </w:rPr>
        <w:lastRenderedPageBreak/>
        <w:t>التي تواجه المعلنين ومبدعي المحتوى الرقمي. أظهرت النتائج أهمية دمج استراتيجيات الاتصال المبتكرة لتعزيز فعالية التفاعل مع الجمهور المستهدف، وأوصت الدراسة بضرورة تبني المسوقين لأساليب ديناميكية متطورة في صناعة المحتوى للحفاظ على صلتهم بالجمهور وتحقيق نتائج إعلانية مؤثرة مع تطور المنصات الرقمية باستمرار.</w:t>
      </w:r>
    </w:p>
    <w:p w14:paraId="21E0ACF7" w14:textId="77777777" w:rsidR="00601AB0" w:rsidRDefault="00601AB0" w:rsidP="00B05239">
      <w:pPr>
        <w:pStyle w:val="a7"/>
        <w:spacing w:before="0" w:beforeAutospacing="0" w:after="0" w:afterAutospacing="0"/>
        <w:rPr>
          <w:b/>
          <w:bCs/>
          <w:rtl/>
        </w:rPr>
      </w:pPr>
    </w:p>
    <w:p w14:paraId="43584FAE" w14:textId="77777777" w:rsidR="009D1695" w:rsidRPr="005C1D09" w:rsidRDefault="009D1695" w:rsidP="00B05239">
      <w:pPr>
        <w:pStyle w:val="a7"/>
        <w:spacing w:before="0" w:beforeAutospacing="0" w:after="0" w:afterAutospacing="0"/>
      </w:pPr>
      <w:r w:rsidRPr="005C1D09">
        <w:rPr>
          <w:b/>
          <w:bCs/>
          <w:rtl/>
        </w:rPr>
        <w:t>دراسة (</w:t>
      </w:r>
      <w:r w:rsidRPr="005C1D09">
        <w:rPr>
          <w:b/>
          <w:bCs/>
        </w:rPr>
        <w:t>Holliman</w:t>
      </w:r>
      <w:r w:rsidRPr="005C1D09">
        <w:rPr>
          <w:b/>
          <w:bCs/>
          <w:rtl/>
        </w:rPr>
        <w:t xml:space="preserve"> &amp;</w:t>
      </w:r>
      <w:r w:rsidRPr="005C1D09">
        <w:rPr>
          <w:b/>
          <w:bCs/>
        </w:rPr>
        <w:t>Rowley</w:t>
      </w:r>
      <w:r w:rsidRPr="005C1D09">
        <w:rPr>
          <w:b/>
          <w:bCs/>
          <w:rtl/>
        </w:rPr>
        <w:t xml:space="preserve"> ،هليمان، ورولي، </w:t>
      </w:r>
      <w:r w:rsidRPr="005C1D09">
        <w:rPr>
          <w:b/>
          <w:bCs/>
          <w:rtl/>
          <w:lang w:bidi="fa-IR"/>
        </w:rPr>
        <w:t>۲۰۱</w:t>
      </w:r>
      <w:r w:rsidRPr="005C1D09">
        <w:rPr>
          <w:b/>
          <w:bCs/>
          <w:rtl/>
        </w:rPr>
        <w:t>٤</w:t>
      </w:r>
      <w:r>
        <w:rPr>
          <w:rFonts w:hint="cs"/>
          <w:b/>
          <w:bCs/>
          <w:rtl/>
        </w:rPr>
        <w:t>)</w:t>
      </w:r>
      <w:r w:rsidR="00ED517A">
        <w:rPr>
          <w:rStyle w:val="af2"/>
          <w:b/>
          <w:bCs/>
          <w:rtl/>
        </w:rPr>
        <w:t xml:space="preserve">   </w:t>
      </w:r>
      <w:r>
        <w:rPr>
          <w:rFonts w:hint="cs"/>
          <w:b/>
          <w:bCs/>
          <w:rtl/>
        </w:rPr>
        <w:t xml:space="preserve">، </w:t>
      </w:r>
      <w:r w:rsidRPr="005C1D09">
        <w:rPr>
          <w:b/>
          <w:bCs/>
          <w:rtl/>
        </w:rPr>
        <w:t>بعنوان: تسويق المحتوى الرقمي للأنشطة التجارية تصورات جهات التسويق عن أفضل الممارسات.</w:t>
      </w:r>
    </w:p>
    <w:p w14:paraId="2DF598C9" w14:textId="77777777" w:rsidR="009D1695" w:rsidRPr="005C1D09" w:rsidRDefault="009D1695" w:rsidP="00B05239">
      <w:pPr>
        <w:pStyle w:val="a7"/>
        <w:spacing w:before="0" w:beforeAutospacing="0" w:after="0" w:afterAutospacing="0"/>
        <w:ind w:firstLine="720"/>
        <w:rPr>
          <w:rtl/>
        </w:rPr>
      </w:pPr>
      <w:r>
        <w:rPr>
          <w:rFonts w:hint="cs"/>
          <w:rtl/>
        </w:rPr>
        <w:t>تحاول هذه الدراسة</w:t>
      </w:r>
      <w:r w:rsidRPr="005C1D09">
        <w:rPr>
          <w:rtl/>
        </w:rPr>
        <w:t xml:space="preserve"> إلى لفت الانتباه إلى ظاهرة تسويق المحتوى الرقمي للأعمال التجارية، وتقديم مجموعة من الأفكار والتأملات حول الممارسات الجيدة التي تسهم في الفهم النظري لدور المحتوى الرقمي في التسويق استخدمت الدراسة المنهج الاستقرائي، وأجريت مقابلة مع (١٥) من المشاركين في تسويق المحتوى للأعمال التجارية في الولايات المتحدة الأمريكية والمملكة المتحدة وفرنسا، في خمس قطاعات صناعية، وأظهرت النتائج أنه: يعتبر تسويق المحتوى عبر الإنترنت هو أسلوب تسويقي داخلي، يتم تنفيذه من خلال صفحة الويب ووسائل الإعلام الاجتماعية، ويُنظر إليه على أنه أداة مفيدة لتحقيق الحفاظ على حالة العلامة التجارية الموثوقة. يتطلب تسويق المحتوى تغييرا ثقافيا من "البيع" إلى "المساعدة"، وهو ما يتطلب بدوره ومهارات تسويقية مختلفة لتلك المرتبطة بالنهج التسويقي التقليدي.</w:t>
      </w:r>
    </w:p>
    <w:p w14:paraId="41F310F0" w14:textId="77777777" w:rsidR="009D1695" w:rsidRDefault="009D1695" w:rsidP="00B05239">
      <w:pPr>
        <w:pStyle w:val="a7"/>
        <w:spacing w:before="0" w:beforeAutospacing="0" w:after="0" w:afterAutospacing="0"/>
        <w:rPr>
          <w:b/>
          <w:bCs/>
          <w:rtl/>
        </w:rPr>
      </w:pPr>
    </w:p>
    <w:p w14:paraId="24DDB0B0" w14:textId="77777777" w:rsidR="009D1695" w:rsidRPr="00BA2B43" w:rsidRDefault="009D1695" w:rsidP="00B05239">
      <w:pPr>
        <w:pStyle w:val="a7"/>
        <w:spacing w:before="0" w:beforeAutospacing="0" w:after="0" w:afterAutospacing="0"/>
        <w:ind w:firstLine="720"/>
        <w:rPr>
          <w:b/>
          <w:bCs/>
          <w:rtl/>
        </w:rPr>
      </w:pPr>
      <w:r w:rsidRPr="00BA2B43">
        <w:rPr>
          <w:rFonts w:hint="cs"/>
          <w:b/>
          <w:bCs/>
          <w:rtl/>
        </w:rPr>
        <w:t>دراسة (الحمامي، 2021)</w:t>
      </w:r>
      <w:r w:rsidR="00ED517A">
        <w:rPr>
          <w:b/>
          <w:bCs/>
          <w:rtl/>
        </w:rPr>
        <w:t xml:space="preserve">   </w:t>
      </w:r>
      <w:r w:rsidRPr="00BA2B43">
        <w:rPr>
          <w:rFonts w:hint="cs"/>
          <w:b/>
          <w:bCs/>
          <w:rtl/>
        </w:rPr>
        <w:t>، بعنوان: "</w:t>
      </w:r>
      <w:r w:rsidRPr="00BA2B43">
        <w:rPr>
          <w:b/>
          <w:bCs/>
          <w:rtl/>
        </w:rPr>
        <w:t xml:space="preserve"> دور وسائل التواصل الاجتماعي في توعية المواطنين</w:t>
      </w:r>
      <w:r w:rsidRPr="00BA2B43">
        <w:rPr>
          <w:rFonts w:hint="cs"/>
          <w:b/>
          <w:bCs/>
          <w:rtl/>
        </w:rPr>
        <w:t xml:space="preserve"> </w:t>
      </w:r>
      <w:r w:rsidRPr="00BA2B43">
        <w:rPr>
          <w:b/>
          <w:bCs/>
          <w:rtl/>
        </w:rPr>
        <w:t>بالمبادرات الصحية</w:t>
      </w:r>
      <w:r w:rsidRPr="00BA2B43">
        <w:rPr>
          <w:rFonts w:hint="cs"/>
          <w:b/>
          <w:bCs/>
          <w:rtl/>
        </w:rPr>
        <w:t>"</w:t>
      </w:r>
    </w:p>
    <w:p w14:paraId="67D0202F" w14:textId="77777777" w:rsidR="009D1695" w:rsidRPr="00BA2B43" w:rsidRDefault="009D1695" w:rsidP="00B05239">
      <w:pPr>
        <w:pStyle w:val="a7"/>
        <w:spacing w:before="0" w:beforeAutospacing="0" w:after="0" w:afterAutospacing="0"/>
        <w:ind w:firstLine="720"/>
        <w:rPr>
          <w:rtl/>
        </w:rPr>
      </w:pPr>
      <w:r w:rsidRPr="00BA2B43">
        <w:rPr>
          <w:rtl/>
        </w:rPr>
        <w:t xml:space="preserve">يهدف </w:t>
      </w:r>
      <w:r>
        <w:rPr>
          <w:rFonts w:hint="cs"/>
          <w:rtl/>
        </w:rPr>
        <w:t>ال</w:t>
      </w:r>
      <w:r w:rsidRPr="00BA2B43">
        <w:rPr>
          <w:rtl/>
        </w:rPr>
        <w:t>بحث إلى التعرف على درجة اهتمام المواطنين بقضايا التوعية بالمبادرات الصحية في وسائل التواصل الاجتماعي، والتأثيرات المعرفية والوجدانية والسلوكية التي تكونت لدى المبحوثين المتابعين للمبادرات الصحية على تلك الوسائل، واستخدم البحث منهج المسح بالعينة، وأداة الاستبيان لجمع البيانات، كما تمثلت عينة البحث عينة عشوائية بسيطة من مواطني الشعب المصري (ذكور وإناث) من كل من المحافظات التالية (القاهرة الكبرى، المنيا، دمياط) وتتمثل العينة في 400 مفرده</w:t>
      </w:r>
      <w:r w:rsidRPr="00BA2B43">
        <w:t xml:space="preserve">. </w:t>
      </w:r>
      <w:r w:rsidRPr="00BA2B43">
        <w:rPr>
          <w:rtl/>
        </w:rPr>
        <w:t>توصل البحث الى عدد من النتائج أهمها أهمية مواقع التواصل الاجتماعي وكثرة متابعيها من قبل عينة الدراسة، وهو ما يشير إلى ضرورة استغلال هذه الوسيلة وتوظيفها في التوعية الصحية مما يعزز أهميتها، جاءت (مواقع التواصل الاجتماعي) في مقدمة المصادر التي يعتمد عليها عينة الدراسة في الحصول على المعلومات عن المبادرات الصحية بوزن مئوي ،%23.37 جاءت (مبادرة 100 مليون صحة) في مقدمة حملات التوعية الصحية التي تابعها المبحوثين من خلال وسائل التواصل الاجتماعي بنسبة بلغت ،%83.3 كان من أهم التأثيرات المعرفية المترتبة عن تعرض المبحوثين للمبادرات الصحية على وسائل التواصل (تجعل مستخدمي وسائل التواصل على وعى بالمبادرات الصحية) بمتوسط حسابي ،2.58 ومن اهم التأثيرات الوجدانية (اتخاذ الحذر والحيطة من الإصابة بمرض ما) بمتوسط حسابي ،2.51 ومن اهم التأثيرات السلوكية (أقوم بتعديل سلوكي الصحي وفقا للمعلومات الصحية للمبادرات) بمتوسط حسابي 2.34</w:t>
      </w:r>
      <w:r w:rsidRPr="00BA2B43">
        <w:t xml:space="preserve"> .</w:t>
      </w:r>
    </w:p>
    <w:p w14:paraId="366F9985" w14:textId="77777777" w:rsidR="009D1695" w:rsidRDefault="009D1695" w:rsidP="00B05239">
      <w:pPr>
        <w:pStyle w:val="a7"/>
        <w:spacing w:before="0" w:beforeAutospacing="0" w:after="0" w:afterAutospacing="0"/>
        <w:rPr>
          <w:rtl/>
        </w:rPr>
      </w:pPr>
      <w:r w:rsidRPr="00B44B79">
        <w:rPr>
          <w:b/>
          <w:bCs/>
          <w:rtl/>
        </w:rPr>
        <w:lastRenderedPageBreak/>
        <w:t>دراسة مها مختار حسن (2020) عن " أطر تقديم حملة 100 مليون صحة في المواقع الإخبارية المصرية".</w:t>
      </w:r>
      <w:r w:rsidRPr="00B44B79">
        <w:rPr>
          <w:rtl/>
        </w:rPr>
        <w:t xml:space="preserve"> </w:t>
      </w:r>
    </w:p>
    <w:p w14:paraId="7261531D" w14:textId="77777777" w:rsidR="009D1695" w:rsidRPr="00B44B79" w:rsidRDefault="009D1695" w:rsidP="00B05239">
      <w:pPr>
        <w:pStyle w:val="a7"/>
        <w:spacing w:before="0" w:beforeAutospacing="0" w:after="0" w:afterAutospacing="0"/>
        <w:ind w:firstLine="720"/>
        <w:rPr>
          <w:rtl/>
        </w:rPr>
      </w:pPr>
      <w:r w:rsidRPr="00B44B79">
        <w:rPr>
          <w:rtl/>
        </w:rPr>
        <w:t>هدفت الدراسة إلى رصد وتحليل آليات التغطية الإخبارية لحملة 100 مليون صحة في المواقع الإخبارية العامة بالتطبيق على موقعي اليوم السابع ومصراوي، ورصد طبيعة الأطر الإخبارية المستخدمة في التغطية الإخبارية لحملة 100 مليون صحة على المواقع الإخبارية محل الدراسة خلال مراحل الحملة (التمهيد، الحملة ذاتها، التقييم) ؟، واعتمدت الدراسة على منهج المسح واستعانت بأداة جمع البيانات أسلوب تحليل الخطاب على مستوى المواد الإخبارية. توصلت الدراسة إلى عدد من النتائج أهمها: (1) أظهرت نتائج الدراسة أن موقعي اليوم السابع ومصراوي تناولا الحملة من منظور سياسي وقومي أكثر من الجانب الطبي واستخدموا " المسئولين الحكوميين</w:t>
      </w:r>
      <w:r w:rsidRPr="00B44B79">
        <w:t xml:space="preserve">" </w:t>
      </w:r>
      <w:r w:rsidRPr="00B44B79">
        <w:rPr>
          <w:rtl/>
        </w:rPr>
        <w:t>كمصادر للمعلومات ولكنهما أغفلا الاعتماد على المتخصصين، واهتم موقع مصراوي بعرض عدد من الموضوعات تبرز دور وزيرة الصحة في التجهيز للحملة وتعرض تصريحاتها عن الحملة؛ (2) أظهر نتائج الدراسة اعتماد تغطية موقعي اليوم السابع ومصراوي الخبرية على نشر الخبر الصحفي بنسبة (93.07 %) و(97.6 %) في متابعة أحداث الحملة</w:t>
      </w:r>
      <w:r w:rsidRPr="00B44B79">
        <w:t>.</w:t>
      </w:r>
    </w:p>
    <w:p w14:paraId="1ABE6A89" w14:textId="77777777" w:rsidR="009D1695" w:rsidRDefault="009D1695" w:rsidP="00B05239">
      <w:pPr>
        <w:pStyle w:val="a7"/>
        <w:spacing w:before="0" w:beforeAutospacing="0" w:after="0" w:afterAutospacing="0"/>
        <w:rPr>
          <w:b/>
          <w:bCs/>
          <w:rtl/>
        </w:rPr>
      </w:pPr>
    </w:p>
    <w:p w14:paraId="1609CBEF" w14:textId="77777777" w:rsidR="009D1695" w:rsidRPr="005C1D09" w:rsidRDefault="009D1695" w:rsidP="00B05239">
      <w:pPr>
        <w:pStyle w:val="a7"/>
        <w:spacing w:before="0" w:beforeAutospacing="0" w:after="0" w:afterAutospacing="0"/>
        <w:rPr>
          <w:rtl/>
        </w:rPr>
      </w:pPr>
      <w:r w:rsidRPr="005C1D09">
        <w:rPr>
          <w:b/>
          <w:bCs/>
          <w:rtl/>
        </w:rPr>
        <w:t xml:space="preserve">دراسة (رحيمة، وجعفر، </w:t>
      </w:r>
      <w:r w:rsidRPr="005C1D09">
        <w:rPr>
          <w:b/>
          <w:bCs/>
          <w:rtl/>
          <w:lang w:bidi="fa-IR"/>
        </w:rPr>
        <w:t>۲۰۱</w:t>
      </w:r>
      <w:r w:rsidRPr="005C1D09">
        <w:rPr>
          <w:b/>
          <w:bCs/>
          <w:rtl/>
        </w:rPr>
        <w:t>٦م</w:t>
      </w:r>
      <w:r>
        <w:rPr>
          <w:rFonts w:hint="cs"/>
          <w:b/>
          <w:bCs/>
          <w:rtl/>
        </w:rPr>
        <w:t>)</w:t>
      </w:r>
      <w:r w:rsidR="00ED517A">
        <w:rPr>
          <w:rStyle w:val="af2"/>
          <w:b/>
          <w:bCs/>
          <w:rtl/>
        </w:rPr>
        <w:t xml:space="preserve">   </w:t>
      </w:r>
      <w:r>
        <w:rPr>
          <w:rFonts w:hint="cs"/>
          <w:b/>
          <w:bCs/>
          <w:rtl/>
        </w:rPr>
        <w:t>،</w:t>
      </w:r>
      <w:r w:rsidRPr="005C1D09">
        <w:rPr>
          <w:b/>
          <w:bCs/>
          <w:rtl/>
        </w:rPr>
        <w:t xml:space="preserve"> بعنوان: المزيج التسويقي الإلكتروني للمحتوى الرقمي: دارسة تطبيقية في جامعة تكنولوجيا المعلومات والاتصالات".</w:t>
      </w:r>
    </w:p>
    <w:p w14:paraId="10E15237" w14:textId="77777777" w:rsidR="009D1695" w:rsidRPr="005C1D09" w:rsidRDefault="009D1695" w:rsidP="00B05239">
      <w:pPr>
        <w:pStyle w:val="a7"/>
        <w:spacing w:before="0" w:beforeAutospacing="0" w:after="0" w:afterAutospacing="0"/>
        <w:rPr>
          <w:rtl/>
        </w:rPr>
      </w:pPr>
      <w:r w:rsidRPr="005C1D09">
        <w:rPr>
          <w:rtl/>
        </w:rPr>
        <w:t>استهدفت الدراسة التعرف على المزيج التسويقي الإلكتروني وعناصره المطبقة في تسويق المحتوى الرقمي، وتم اعتماد المنهج الوصفي لتحليل عناصر المزيج التسويقي الإلكتروني، وطبقت الدراسة على عينة من العاملين في مركزي تكنولوجيا المعلومات والمعلومات العلمية والتكنولوجية في الجامعة والبالغ عددهم (٧٤) متخصصا في صناعة المحتوى الرقمي واعتمدت الاستبانة والملاحظة المباشرة والموقع الإلكتروني كأدوات لجمع البيانات أما أهم النتائج فقد تبين ضعف إدارة التسويق في الجامعة في تبني سياسة تسويقية واضحة لتسويق المحتوى الرقمي إلكترونيا عبر موقعها الإلكتروني، وكذلك ضعف أدوات عناصر المزيج التسويقي الإلكتروني المطبقة.</w:t>
      </w:r>
    </w:p>
    <w:p w14:paraId="2F1BB8E9" w14:textId="77777777" w:rsidR="009D1695" w:rsidRDefault="009D1695" w:rsidP="00B05239">
      <w:pPr>
        <w:pStyle w:val="a7"/>
        <w:spacing w:before="0" w:beforeAutospacing="0" w:after="0" w:afterAutospacing="0"/>
        <w:rPr>
          <w:b/>
          <w:bCs/>
          <w:rtl/>
        </w:rPr>
      </w:pPr>
    </w:p>
    <w:p w14:paraId="55918D92" w14:textId="77777777" w:rsidR="009D1695" w:rsidRPr="005C1D09" w:rsidRDefault="009D1695" w:rsidP="00B05239">
      <w:pPr>
        <w:pStyle w:val="a7"/>
        <w:spacing w:before="0" w:beforeAutospacing="0" w:after="0" w:afterAutospacing="0"/>
      </w:pPr>
      <w:r w:rsidRPr="005C1D09">
        <w:rPr>
          <w:b/>
          <w:bCs/>
          <w:rtl/>
        </w:rPr>
        <w:t>دراسة (اللحياني ، (</w:t>
      </w:r>
      <w:r w:rsidRPr="005C1D09">
        <w:rPr>
          <w:b/>
          <w:bCs/>
          <w:rtl/>
          <w:lang w:bidi="fa-IR"/>
        </w:rPr>
        <w:t>۲۰۱</w:t>
      </w:r>
      <w:r w:rsidRPr="005C1D09">
        <w:rPr>
          <w:b/>
          <w:bCs/>
          <w:rtl/>
        </w:rPr>
        <w:t>٥)</w:t>
      </w:r>
      <w:r w:rsidR="00ED517A">
        <w:rPr>
          <w:rStyle w:val="af2"/>
          <w:b/>
          <w:bCs/>
          <w:rtl/>
        </w:rPr>
        <w:t xml:space="preserve">   </w:t>
      </w:r>
      <w:r w:rsidRPr="005C1D09">
        <w:rPr>
          <w:b/>
          <w:bCs/>
          <w:rtl/>
        </w:rPr>
        <w:t xml:space="preserve"> بعنوان: الوعي الاستهلاكي وأثره على الرضا عن السلع الاستهلاكية ذات العلامات التجارية".</w:t>
      </w:r>
    </w:p>
    <w:p w14:paraId="4BF10C74" w14:textId="77777777" w:rsidR="009D1695" w:rsidRPr="005C1D09" w:rsidRDefault="009D1695" w:rsidP="00B05239">
      <w:pPr>
        <w:pStyle w:val="a7"/>
        <w:spacing w:before="0" w:beforeAutospacing="0" w:after="0" w:afterAutospacing="0"/>
        <w:rPr>
          <w:rtl/>
        </w:rPr>
      </w:pPr>
      <w:r w:rsidRPr="005C1D09">
        <w:rPr>
          <w:rtl/>
        </w:rPr>
        <w:t>استهدفت الدراسة التعرف على نوع العلاقة بين الوعي الاستهلاكي والرضا عن السلع الاستهلاكية ذات العلامات التجارية. واستخدمت الدراسة المنهج الوصفي، وطبقت على عينة قصدية قوامها (</w:t>
      </w:r>
      <w:r w:rsidRPr="005C1D09">
        <w:rPr>
          <w:rtl/>
          <w:lang w:bidi="fa-IR"/>
        </w:rPr>
        <w:t xml:space="preserve">۳۰۰) </w:t>
      </w:r>
      <w:r w:rsidRPr="005C1D09">
        <w:rPr>
          <w:rtl/>
        </w:rPr>
        <w:t>مستهلك، وأظهرت النتائج ما يلي:</w:t>
      </w:r>
    </w:p>
    <w:p w14:paraId="7977A5FD" w14:textId="77777777" w:rsidR="009D1695" w:rsidRPr="005C1D09" w:rsidRDefault="009D1695" w:rsidP="00B05239">
      <w:pPr>
        <w:pStyle w:val="a7"/>
        <w:spacing w:before="0" w:beforeAutospacing="0" w:after="0" w:afterAutospacing="0"/>
      </w:pPr>
      <w:r w:rsidRPr="005C1D09">
        <w:rPr>
          <w:rtl/>
        </w:rPr>
        <w:t>أن المستوى التعليمي من أكثر العوامل المؤثرة على الوعي الاستهلاكي بنسبة ٦٩.٨٪، يليه العمر بنسبة ٦٢.١٪ ، تليه طبيعة العمل بنسبة ٥٧.٢٪.</w:t>
      </w:r>
    </w:p>
    <w:p w14:paraId="7E27D1AB" w14:textId="77777777" w:rsidR="009D1695" w:rsidRPr="005C1D09" w:rsidRDefault="009D1695" w:rsidP="00B05239">
      <w:pPr>
        <w:pStyle w:val="a7"/>
        <w:spacing w:before="0" w:beforeAutospacing="0" w:after="0" w:afterAutospacing="0"/>
        <w:rPr>
          <w:rtl/>
        </w:rPr>
      </w:pPr>
      <w:r w:rsidRPr="005C1D09">
        <w:rPr>
          <w:rtl/>
        </w:rPr>
        <w:t xml:space="preserve">أن الدخل الشهري من أكثر العوامل المؤثرة على رضا المستهلك عن السلع الاستهلاكية ذات العلامات التجارية بنسبة </w:t>
      </w:r>
      <w:r w:rsidRPr="005C1D09">
        <w:rPr>
          <w:rtl/>
          <w:lang w:bidi="fa-IR"/>
        </w:rPr>
        <w:t>۷۷۰۱</w:t>
      </w:r>
      <w:r w:rsidRPr="005C1D09">
        <w:rPr>
          <w:rtl/>
        </w:rPr>
        <w:t>، يليه طبيعة العمل بنسبة ٦٥.٤ ، يليه المستوى التعليمي</w:t>
      </w:r>
    </w:p>
    <w:p w14:paraId="58A38993" w14:textId="77777777" w:rsidR="009D1695" w:rsidRPr="005C1D09" w:rsidRDefault="009D1695" w:rsidP="00B05239">
      <w:pPr>
        <w:pStyle w:val="a7"/>
        <w:spacing w:before="0" w:beforeAutospacing="0" w:after="0" w:afterAutospacing="0"/>
        <w:rPr>
          <w:rtl/>
        </w:rPr>
      </w:pPr>
      <w:r w:rsidRPr="005C1D09">
        <w:rPr>
          <w:rtl/>
        </w:rPr>
        <w:t>بنسبة ٦٠.١٪.</w:t>
      </w:r>
    </w:p>
    <w:p w14:paraId="14E1C15E" w14:textId="77777777" w:rsidR="009D1695" w:rsidRPr="005C1D09" w:rsidRDefault="009D1695" w:rsidP="00B05239">
      <w:pPr>
        <w:pStyle w:val="a7"/>
        <w:spacing w:before="0" w:beforeAutospacing="0" w:after="0" w:afterAutospacing="0"/>
      </w:pPr>
      <w:r w:rsidRPr="005C1D09">
        <w:rPr>
          <w:b/>
          <w:bCs/>
          <w:rtl/>
        </w:rPr>
        <w:lastRenderedPageBreak/>
        <w:t>دراسة لفتة، وآخرون (</w:t>
      </w:r>
      <w:r w:rsidRPr="005C1D09">
        <w:rPr>
          <w:b/>
          <w:bCs/>
          <w:rtl/>
          <w:lang w:bidi="fa-IR"/>
        </w:rPr>
        <w:t>۲۰۱۳)</w:t>
      </w:r>
      <w:r w:rsidR="00ED517A">
        <w:rPr>
          <w:rStyle w:val="af2"/>
          <w:b/>
          <w:bCs/>
          <w:rtl/>
          <w:lang w:bidi="fa-IR"/>
        </w:rPr>
        <w:t xml:space="preserve">   </w:t>
      </w:r>
      <w:r w:rsidRPr="005C1D09">
        <w:rPr>
          <w:b/>
          <w:bCs/>
          <w:rtl/>
          <w:lang w:bidi="fa-IR"/>
        </w:rPr>
        <w:t xml:space="preserve"> </w:t>
      </w:r>
      <w:r w:rsidRPr="005C1D09">
        <w:rPr>
          <w:b/>
          <w:bCs/>
          <w:rtl/>
        </w:rPr>
        <w:t>بعنوان: "قياس مدى اطلاع المستهلكين على بطاقة الدلالة الموجودة على السلع الغذائية وعلاقته بالوعي الاستهلاكي".</w:t>
      </w:r>
    </w:p>
    <w:p w14:paraId="33C3FB61" w14:textId="77777777" w:rsidR="009D1695" w:rsidRPr="005C1D09" w:rsidRDefault="009D1695" w:rsidP="00601AB0">
      <w:pPr>
        <w:pStyle w:val="a7"/>
        <w:spacing w:before="0" w:beforeAutospacing="0" w:after="0" w:afterAutospacing="0"/>
        <w:ind w:firstLine="720"/>
        <w:rPr>
          <w:rtl/>
        </w:rPr>
      </w:pPr>
      <w:r>
        <w:rPr>
          <w:rFonts w:hint="cs"/>
          <w:rtl/>
        </w:rPr>
        <w:t>وحاولت</w:t>
      </w:r>
      <w:r w:rsidRPr="005C1D09">
        <w:rPr>
          <w:rtl/>
        </w:rPr>
        <w:t xml:space="preserve"> الدراسة </w:t>
      </w:r>
      <w:r>
        <w:rPr>
          <w:rFonts w:hint="cs"/>
          <w:rtl/>
        </w:rPr>
        <w:t>الكشف</w:t>
      </w:r>
      <w:r w:rsidRPr="005C1D09">
        <w:rPr>
          <w:rtl/>
        </w:rPr>
        <w:t xml:space="preserve"> على مدى فهم وإدراك المستهلك العراقي للمعلومات الموجودة في بطاقة الدلالة على السلع الغذائية وتحديد المتغيرات المتعلقة بالوعي الاستهلاكي، فضلا عن اختبار العلاقة بين المتغيرات الشخصية ودرجة الوعي الاستهلاكي، وقد اعتمد البحث المنهج الوصفي الارتباطي التحليلي باستخدام أسلوب المقابلة، واستخدمت الاستبانة كأداة رئيسة لجمع البيانات والمعلومات عبر استطلاع آراء عينة من المستهلكين والتي بلغت (٢٤٣) شخصا في محافظة بغداد، وجاءت أبرز النتائج فيما يلي:</w:t>
      </w:r>
    </w:p>
    <w:p w14:paraId="008F95FA" w14:textId="77777777" w:rsidR="009D1695" w:rsidRDefault="009D1695" w:rsidP="00B05239">
      <w:pPr>
        <w:pStyle w:val="a7"/>
        <w:spacing w:before="0" w:beforeAutospacing="0" w:after="0" w:afterAutospacing="0"/>
        <w:rPr>
          <w:rtl/>
        </w:rPr>
      </w:pPr>
      <w:r w:rsidRPr="005C1D09">
        <w:rPr>
          <w:rtl/>
        </w:rPr>
        <w:t>وجود علاقة عالية من الارتباط بين الوعي الاستهلاكي والمتغيرات الشخصية المتمثلة في (الجنس، المهنة التحصيل العلمي معدل الدخل الشهري، والحالة الاجتماعية). توجد فجوة بين المعرفة بالقوانين ذات العلاقة بالمستهلك والوعي الاستهلاكي، والجهات المسؤولة عن حماية المستهلك.</w:t>
      </w:r>
    </w:p>
    <w:p w14:paraId="1F795437" w14:textId="77777777" w:rsidR="009D1695" w:rsidRDefault="009D1695" w:rsidP="00B05239">
      <w:pPr>
        <w:pStyle w:val="a7"/>
        <w:spacing w:before="0" w:beforeAutospacing="0" w:after="0" w:afterAutospacing="0"/>
        <w:rPr>
          <w:b/>
          <w:bCs/>
          <w:rtl/>
        </w:rPr>
      </w:pPr>
    </w:p>
    <w:p w14:paraId="0CA084E5" w14:textId="77777777" w:rsidR="009D1695" w:rsidRPr="005C1D09" w:rsidRDefault="009D1695" w:rsidP="00B05239">
      <w:pPr>
        <w:pStyle w:val="a7"/>
        <w:spacing w:before="0" w:beforeAutospacing="0" w:after="0" w:afterAutospacing="0"/>
        <w:rPr>
          <w:rtl/>
        </w:rPr>
      </w:pPr>
      <w:r w:rsidRPr="005C1D09">
        <w:rPr>
          <w:b/>
          <w:bCs/>
          <w:rtl/>
        </w:rPr>
        <w:t>دراسة (محمد</w:t>
      </w:r>
      <w:r>
        <w:rPr>
          <w:rFonts w:hint="cs"/>
          <w:b/>
          <w:bCs/>
          <w:rtl/>
          <w:lang w:bidi="fa-IR"/>
        </w:rPr>
        <w:t xml:space="preserve">، </w:t>
      </w:r>
      <w:r w:rsidRPr="005C1D09">
        <w:rPr>
          <w:b/>
          <w:bCs/>
          <w:rtl/>
          <w:lang w:bidi="fa-IR"/>
        </w:rPr>
        <w:t>۲۰۱۲)</w:t>
      </w:r>
      <w:r w:rsidR="00ED517A">
        <w:rPr>
          <w:rStyle w:val="af2"/>
          <w:b/>
          <w:bCs/>
          <w:rtl/>
          <w:lang w:bidi="fa-IR"/>
        </w:rPr>
        <w:t xml:space="preserve">   </w:t>
      </w:r>
      <w:r w:rsidRPr="005C1D09">
        <w:rPr>
          <w:b/>
          <w:bCs/>
          <w:rtl/>
          <w:lang w:bidi="fa-IR"/>
        </w:rPr>
        <w:t xml:space="preserve"> </w:t>
      </w:r>
      <w:r w:rsidRPr="005C1D09">
        <w:rPr>
          <w:b/>
          <w:bCs/>
          <w:rtl/>
        </w:rPr>
        <w:t>بعنوان: حركة حماية المستهلك ودورها في نشر الوعي الاستهلاكي دراسة استطلاعية لعينة من المستهلكين في مدينة الموصل".</w:t>
      </w:r>
    </w:p>
    <w:p w14:paraId="05170C0A" w14:textId="77777777" w:rsidR="009D1695" w:rsidRPr="005C1D09" w:rsidRDefault="009D1695" w:rsidP="00601AB0">
      <w:pPr>
        <w:pStyle w:val="a7"/>
        <w:spacing w:before="0" w:beforeAutospacing="0" w:after="0" w:afterAutospacing="0"/>
        <w:ind w:firstLine="720"/>
        <w:rPr>
          <w:rtl/>
        </w:rPr>
      </w:pPr>
      <w:r>
        <w:rPr>
          <w:rFonts w:hint="cs"/>
          <w:rtl/>
        </w:rPr>
        <w:t>تعرفت</w:t>
      </w:r>
      <w:r w:rsidRPr="005C1D09">
        <w:rPr>
          <w:rtl/>
        </w:rPr>
        <w:t xml:space="preserve"> الدراسة على واقع حركة حماية المستهلك وعلى مدى الوعي الاستهلاكي للمستهلك العراقي ثُمَّ إجراء الدراسة الاستطلاعية على عينة من المستهلكين العراقيين (مدينة الموصل) إذ وزعت عليهم (٤٥٣) استبانة ، وأظهرت نتائج الدراسة ما يلي:</w:t>
      </w:r>
    </w:p>
    <w:p w14:paraId="6035985C" w14:textId="77777777" w:rsidR="009D1695" w:rsidRPr="005C1D09" w:rsidRDefault="009D1695" w:rsidP="00B05239">
      <w:pPr>
        <w:pStyle w:val="a7"/>
        <w:spacing w:before="0" w:beforeAutospacing="0" w:after="0" w:afterAutospacing="0"/>
        <w:rPr>
          <w:rtl/>
        </w:rPr>
      </w:pPr>
      <w:r w:rsidRPr="005C1D09">
        <w:rPr>
          <w:rtl/>
        </w:rPr>
        <w:t>• ضرورة إنشاء جمعية لحماية المستهلك في مدينة الموصل.</w:t>
      </w:r>
    </w:p>
    <w:p w14:paraId="0322F6E0" w14:textId="77777777" w:rsidR="009D1695" w:rsidRPr="005C1D09" w:rsidRDefault="009D1695" w:rsidP="00B05239">
      <w:pPr>
        <w:pStyle w:val="a7"/>
        <w:spacing w:before="0" w:beforeAutospacing="0" w:after="0" w:afterAutospacing="0"/>
        <w:rPr>
          <w:rtl/>
        </w:rPr>
      </w:pPr>
      <w:r w:rsidRPr="005C1D09">
        <w:rPr>
          <w:rtl/>
        </w:rPr>
        <w:t>ضرورة إنشاء منظمات المجتمع المدني لزيادة الوعي الاستهلاكي للمواطنين في</w:t>
      </w:r>
      <w:r>
        <w:rPr>
          <w:rFonts w:hint="cs"/>
          <w:rtl/>
        </w:rPr>
        <w:t xml:space="preserve"> </w:t>
      </w:r>
      <w:r w:rsidRPr="005C1D09">
        <w:rPr>
          <w:rtl/>
        </w:rPr>
        <w:t>مدينة الموصل.</w:t>
      </w:r>
    </w:p>
    <w:p w14:paraId="6F65AB51" w14:textId="77777777" w:rsidR="009D1695" w:rsidRDefault="009D1695" w:rsidP="00B05239">
      <w:pPr>
        <w:bidi/>
        <w:spacing w:after="0" w:line="240" w:lineRule="auto"/>
        <w:rPr>
          <w:rFonts w:ascii="Sakkal Majalla" w:eastAsia="Times New Roman" w:hAnsi="Sakkal Majalla" w:cs="Sakkal Majalla"/>
          <w:b/>
          <w:bCs/>
          <w:sz w:val="32"/>
          <w:szCs w:val="32"/>
          <w:rtl/>
        </w:rPr>
      </w:pPr>
    </w:p>
    <w:p w14:paraId="2A6A2842" w14:textId="77777777" w:rsidR="009D1695" w:rsidRPr="005C1D09" w:rsidRDefault="009D1695" w:rsidP="00423509">
      <w:pPr>
        <w:pStyle w:val="a7"/>
        <w:spacing w:before="0" w:beforeAutospacing="0" w:after="0" w:afterAutospacing="0"/>
        <w:rPr>
          <w:rtl/>
        </w:rPr>
      </w:pPr>
      <w:r w:rsidRPr="005C1D09">
        <w:rPr>
          <w:b/>
          <w:bCs/>
          <w:rtl/>
        </w:rPr>
        <w:t>دراسة شلبي، وآخرون (</w:t>
      </w:r>
      <w:r w:rsidRPr="005C1D09">
        <w:rPr>
          <w:b/>
          <w:bCs/>
          <w:rtl/>
          <w:lang w:bidi="fa-IR"/>
        </w:rPr>
        <w:t>۲۰۱۲)</w:t>
      </w:r>
      <w:r w:rsidR="00ED517A">
        <w:rPr>
          <w:rStyle w:val="af2"/>
          <w:b/>
          <w:bCs/>
          <w:rtl/>
          <w:lang w:bidi="fa-IR"/>
        </w:rPr>
        <w:t xml:space="preserve">   </w:t>
      </w:r>
      <w:r w:rsidRPr="005C1D09">
        <w:rPr>
          <w:b/>
          <w:bCs/>
          <w:rtl/>
          <w:lang w:bidi="fa-IR"/>
        </w:rPr>
        <w:t xml:space="preserve"> </w:t>
      </w:r>
      <w:r w:rsidRPr="005C1D09">
        <w:rPr>
          <w:b/>
          <w:bCs/>
          <w:rtl/>
        </w:rPr>
        <w:t>بعنوان: فاعلية البرنامج المعد باستخدام برمجيات الحاسب الآلي في تنمية الوعي الاستهلاكي في ضوء المواصفات القياسية للجودة لدى الشباب</w:t>
      </w:r>
      <w:r>
        <w:rPr>
          <w:rFonts w:hint="cs"/>
          <w:b/>
          <w:bCs/>
          <w:rtl/>
        </w:rPr>
        <w:t xml:space="preserve"> </w:t>
      </w:r>
      <w:r w:rsidRPr="005C1D09">
        <w:rPr>
          <w:b/>
          <w:bCs/>
          <w:rtl/>
        </w:rPr>
        <w:t>الجامعي".</w:t>
      </w:r>
    </w:p>
    <w:p w14:paraId="459730B0" w14:textId="77777777" w:rsidR="009D1695" w:rsidRPr="005C1D09" w:rsidRDefault="009D1695" w:rsidP="00601AB0">
      <w:pPr>
        <w:pStyle w:val="a7"/>
        <w:spacing w:before="0" w:beforeAutospacing="0" w:after="0" w:afterAutospacing="0"/>
        <w:ind w:firstLine="720"/>
        <w:rPr>
          <w:rtl/>
        </w:rPr>
      </w:pPr>
      <w:r>
        <w:rPr>
          <w:rFonts w:hint="cs"/>
          <w:rtl/>
        </w:rPr>
        <w:t>استكشفت</w:t>
      </w:r>
      <w:r w:rsidRPr="005C1D09">
        <w:rPr>
          <w:rtl/>
        </w:rPr>
        <w:t xml:space="preserve"> الدراسة </w:t>
      </w:r>
      <w:r>
        <w:rPr>
          <w:rFonts w:hint="cs"/>
          <w:rtl/>
        </w:rPr>
        <w:t xml:space="preserve">محاولة </w:t>
      </w:r>
      <w:r w:rsidRPr="005C1D09">
        <w:rPr>
          <w:rtl/>
        </w:rPr>
        <w:t>التعرف على فاعلية البرنامج المعد باستخدام برمجيات الحاسب الآلي في تنمية الوعي الاستهلاكي في ضوء المواصفات القياسية للجودة لدى الشباب الجامعي الأكثر استهلاكا للسلع والخدمات وتكونت عينة البحث الاساسية من (</w:t>
      </w:r>
      <w:r w:rsidRPr="005C1D09">
        <w:rPr>
          <w:rtl/>
          <w:lang w:bidi="fa-IR"/>
        </w:rPr>
        <w:t xml:space="preserve">۲۹۸) </w:t>
      </w:r>
      <w:r w:rsidRPr="005C1D09">
        <w:rPr>
          <w:rtl/>
        </w:rPr>
        <w:t>طالبا وطالبة من طلاب جامعة أسيوط طبقت عليهم استمارة البيانات العامة ومقاييس الوعى الاستهلاكي في ضوء المواصفات القياسية للجودة، أما عينة البحث تجريبية فكان قوامها (٧٥) طالبا وطالبة، وقد استخدم المنهج الوصفي التحليلي والمنهج التجريبي، وقد أوضحت النتائج ما يلي: وجود فروق ذات دلالة إحصائية في محاور مقياس الوعي الاستهلاكي وفقا لجنس الشباب وطبيعة الدراسة</w:t>
      </w:r>
      <w:r w:rsidR="00601AB0">
        <w:rPr>
          <w:rFonts w:hint="cs"/>
          <w:rtl/>
        </w:rPr>
        <w:t>، و</w:t>
      </w:r>
      <w:r w:rsidRPr="005C1D09">
        <w:rPr>
          <w:rtl/>
        </w:rPr>
        <w:t>وجود علاقة ارتباطية موجبة بين كل من تعليم الوالدين والمستوى المهني للوالدين وحجم الأسرة</w:t>
      </w:r>
      <w:r w:rsidR="00601AB0">
        <w:rPr>
          <w:rFonts w:hint="cs"/>
          <w:rtl/>
        </w:rPr>
        <w:t xml:space="preserve"> </w:t>
      </w:r>
      <w:r w:rsidRPr="005C1D09">
        <w:rPr>
          <w:rtl/>
        </w:rPr>
        <w:t>وبين مقياس الوعي الاستهلاكي في ضوء المواصفات القياسية للجودة.</w:t>
      </w:r>
    </w:p>
    <w:p w14:paraId="54339911" w14:textId="77777777" w:rsidR="009D1695" w:rsidRPr="005C1D09" w:rsidRDefault="009D1695" w:rsidP="00B05239">
      <w:pPr>
        <w:pStyle w:val="a7"/>
        <w:spacing w:before="0" w:beforeAutospacing="0" w:after="0" w:afterAutospacing="0"/>
      </w:pPr>
    </w:p>
    <w:p w14:paraId="5A8405CE" w14:textId="77777777" w:rsidR="00601AB0" w:rsidRDefault="00601AB0">
      <w:pPr>
        <w:rPr>
          <w:rFonts w:ascii="Sakkal Majalla" w:eastAsia="Times New Roman" w:hAnsi="Sakkal Majalla" w:cs="Sakkal Majalla"/>
          <w:b/>
          <w:bCs/>
          <w:sz w:val="32"/>
          <w:szCs w:val="32"/>
          <w:rtl/>
        </w:rPr>
      </w:pPr>
      <w:r>
        <w:rPr>
          <w:b/>
          <w:bCs/>
          <w:rtl/>
        </w:rPr>
        <w:br w:type="page"/>
      </w:r>
    </w:p>
    <w:p w14:paraId="15DF8781" w14:textId="77777777" w:rsidR="009D1695" w:rsidRPr="005C1D09" w:rsidRDefault="009D1695" w:rsidP="00B05239">
      <w:pPr>
        <w:pStyle w:val="a7"/>
        <w:spacing w:before="0" w:beforeAutospacing="0" w:after="0" w:afterAutospacing="0"/>
      </w:pPr>
      <w:r w:rsidRPr="005C1D09">
        <w:rPr>
          <w:b/>
          <w:bCs/>
          <w:rtl/>
        </w:rPr>
        <w:lastRenderedPageBreak/>
        <w:t>دراسة (</w:t>
      </w:r>
      <w:r w:rsidRPr="005C1D09">
        <w:rPr>
          <w:b/>
          <w:bCs/>
        </w:rPr>
        <w:t>Thoen</w:t>
      </w:r>
      <w:r w:rsidRPr="005C1D09">
        <w:rPr>
          <w:b/>
          <w:bCs/>
          <w:rtl/>
        </w:rPr>
        <w:t xml:space="preserve"> ثون (</w:t>
      </w:r>
      <w:r w:rsidRPr="005C1D09">
        <w:rPr>
          <w:b/>
          <w:bCs/>
          <w:rtl/>
          <w:lang w:bidi="fa-IR"/>
        </w:rPr>
        <w:t>۲۰۱۲</w:t>
      </w:r>
      <w:r w:rsidRPr="005C1D09">
        <w:rPr>
          <w:b/>
          <w:bCs/>
          <w:rtl/>
        </w:rPr>
        <w:t>م</w:t>
      </w:r>
      <w:r>
        <w:rPr>
          <w:rFonts w:hint="cs"/>
          <w:b/>
          <w:bCs/>
          <w:rtl/>
        </w:rPr>
        <w:t>)</w:t>
      </w:r>
      <w:r w:rsidR="00ED517A">
        <w:rPr>
          <w:rStyle w:val="af2"/>
          <w:b/>
          <w:bCs/>
          <w:rtl/>
        </w:rPr>
        <w:t xml:space="preserve">   </w:t>
      </w:r>
      <w:r w:rsidRPr="005C1D09">
        <w:rPr>
          <w:b/>
          <w:bCs/>
          <w:rtl/>
        </w:rPr>
        <w:t xml:space="preserve"> :بعنوان: تأثير مواقع الشبكات الاجتماعية على أنماط استهلاك طلاب الكليات.</w:t>
      </w:r>
    </w:p>
    <w:p w14:paraId="3B5E2745" w14:textId="77777777" w:rsidR="009D1695" w:rsidRPr="005C1D09" w:rsidRDefault="009D1695" w:rsidP="00B05239">
      <w:pPr>
        <w:pStyle w:val="a7"/>
        <w:spacing w:before="0" w:beforeAutospacing="0" w:after="0" w:afterAutospacing="0"/>
        <w:rPr>
          <w:rtl/>
        </w:rPr>
      </w:pPr>
      <w:r w:rsidRPr="005C1D09">
        <w:rPr>
          <w:rtl/>
        </w:rPr>
        <w:t>استهدفت الدراسة التعرف على تأثير وسائل الإعلام الاجتماعي، ولا سيما فيسبوك وتويتر، على العادات الشرائية لطلاب الجامعات واستخدمت الدراسة المنهج الوصفي التحليلي على عينة قوامها (٢٧٥) من طلاب وطالبات جامعة ميدو يسترين"، وكشفت نتائج الدراسة أنه كلما زاد معدل استخدام وسائل الإعلام الاجتماعية زاد احتمال أن يتسوق العملاء في الأنشطة التجارية التي تربطهم بها.</w:t>
      </w:r>
    </w:p>
    <w:p w14:paraId="26155FE1" w14:textId="77777777" w:rsidR="009D1695" w:rsidRDefault="009D1695" w:rsidP="00B05239">
      <w:pPr>
        <w:bidi/>
        <w:spacing w:after="0" w:line="240" w:lineRule="auto"/>
        <w:rPr>
          <w:rFonts w:ascii="Sakkal Majalla" w:eastAsia="Times New Roman" w:hAnsi="Sakkal Majalla" w:cs="Sakkal Majalla"/>
          <w:b/>
          <w:bCs/>
          <w:sz w:val="32"/>
          <w:szCs w:val="32"/>
          <w:rtl/>
        </w:rPr>
      </w:pPr>
    </w:p>
    <w:p w14:paraId="1D0BFE1A" w14:textId="77777777" w:rsidR="009D1695" w:rsidRPr="005C1D09" w:rsidRDefault="009D1695" w:rsidP="00B05239">
      <w:pPr>
        <w:pStyle w:val="a7"/>
        <w:spacing w:before="0" w:beforeAutospacing="0" w:after="0" w:afterAutospacing="0"/>
      </w:pPr>
      <w:r w:rsidRPr="005C1D09">
        <w:rPr>
          <w:b/>
          <w:bCs/>
          <w:rtl/>
        </w:rPr>
        <w:t xml:space="preserve">دراسة (قبوري، </w:t>
      </w:r>
      <w:r w:rsidRPr="005C1D09">
        <w:rPr>
          <w:b/>
          <w:bCs/>
          <w:rtl/>
          <w:lang w:bidi="fa-IR"/>
        </w:rPr>
        <w:t>۲۰۱۰)</w:t>
      </w:r>
      <w:r w:rsidR="00ED517A">
        <w:rPr>
          <w:rStyle w:val="af2"/>
          <w:b/>
          <w:bCs/>
          <w:rtl/>
          <w:lang w:bidi="fa-IR"/>
        </w:rPr>
        <w:t xml:space="preserve">   </w:t>
      </w:r>
      <w:r w:rsidRPr="005C1D09">
        <w:rPr>
          <w:b/>
          <w:bCs/>
          <w:rtl/>
          <w:lang w:bidi="fa-IR"/>
        </w:rPr>
        <w:t xml:space="preserve"> </w:t>
      </w:r>
      <w:r w:rsidRPr="005C1D09">
        <w:rPr>
          <w:b/>
          <w:bCs/>
          <w:rtl/>
        </w:rPr>
        <w:t>بعنوان فعالية برنامج مقترح لتنمية الوعي الاستهلاكي تجاه الأجهزة المنزلية لطالبات كلية الاقتصاد المنزلي."</w:t>
      </w:r>
    </w:p>
    <w:p w14:paraId="701FEA3C" w14:textId="77777777" w:rsidR="009D1695" w:rsidRPr="005C1D09" w:rsidRDefault="009D1695" w:rsidP="00B05239">
      <w:pPr>
        <w:pStyle w:val="a7"/>
        <w:spacing w:before="0" w:beforeAutospacing="0" w:after="0" w:afterAutospacing="0"/>
        <w:rPr>
          <w:rtl/>
        </w:rPr>
      </w:pPr>
      <w:r w:rsidRPr="005C1D09">
        <w:rPr>
          <w:rtl/>
        </w:rPr>
        <w:t>استهدف الدراسة تصميم برنامج مقترح معد لتنمية الوعي الاستهلاكي تجاه الأجهزة المنزلية لطالبات كلية الاقتصاد المنزلي، والتعرف على أثر هذا البرنامج في تنمية الوعي الاستهلاكي تجاه الأجهزة المنزلية للطالبات، وتم اختيار عينة استطلاعية من طالبات قسم السكن وإدارة المنزل قوامها (</w:t>
      </w:r>
      <w:r w:rsidRPr="005C1D09">
        <w:rPr>
          <w:rtl/>
          <w:lang w:bidi="fa-IR"/>
        </w:rPr>
        <w:t xml:space="preserve">۱۳۷) </w:t>
      </w:r>
      <w:r w:rsidRPr="005C1D09">
        <w:rPr>
          <w:rtl/>
        </w:rPr>
        <w:t>طالبة من مستويات اجتماعية واقتصادية وثقافية مختلفة بمدينة مكة المكرمة، وعينة تجريبية قوامها (٣٤) واستخدمت الاستبانة كأداة لجمع البيانات واظهرت النتائج ما يلي: انخفاض مستوى الوعي الاستهلاكي تجاه الأجهزة المنزلية في محاوره الثلاث اختيار وشراء الجهاز استخدام الجهاز - العناية بالجهاز)</w:t>
      </w:r>
    </w:p>
    <w:p w14:paraId="1369E1E2" w14:textId="77777777" w:rsidR="009D1695" w:rsidRPr="005C1D09" w:rsidRDefault="009D1695" w:rsidP="00B05239">
      <w:pPr>
        <w:pStyle w:val="a7"/>
        <w:spacing w:before="0" w:beforeAutospacing="0" w:after="0" w:afterAutospacing="0"/>
        <w:rPr>
          <w:rtl/>
        </w:rPr>
      </w:pPr>
      <w:r w:rsidRPr="005C1D09">
        <w:rPr>
          <w:rtl/>
        </w:rPr>
        <w:t>وجود فروق دالة إحصائيا بين متوسط درجات أفراد العينة التجريبية في محاور استبيان قياس مستوى الوعي الاستهلاكي تجاه الأجهزة المنزلية قبل تطبيق البرنامج وبعده لصالح التطبيق البعدي عند مستوى دلالة (</w:t>
      </w:r>
      <w:r w:rsidRPr="005C1D09">
        <w:rPr>
          <w:rtl/>
          <w:lang w:bidi="fa-IR"/>
        </w:rPr>
        <w:t>۰.۰۱).</w:t>
      </w:r>
    </w:p>
    <w:p w14:paraId="600B45BC" w14:textId="77777777" w:rsidR="009D1695" w:rsidRDefault="009D1695" w:rsidP="00B05239">
      <w:pPr>
        <w:pStyle w:val="a7"/>
        <w:spacing w:before="0" w:beforeAutospacing="0" w:after="0" w:afterAutospacing="0"/>
        <w:rPr>
          <w:b/>
          <w:bCs/>
          <w:rtl/>
        </w:rPr>
      </w:pPr>
    </w:p>
    <w:p w14:paraId="2B7F24B3" w14:textId="77777777" w:rsidR="009D1695" w:rsidRPr="005C1D09" w:rsidRDefault="009D1695" w:rsidP="00B05239">
      <w:pPr>
        <w:pStyle w:val="a7"/>
        <w:spacing w:before="0" w:beforeAutospacing="0" w:after="0" w:afterAutospacing="0"/>
        <w:rPr>
          <w:rtl/>
        </w:rPr>
      </w:pPr>
      <w:r w:rsidRPr="005C1D09">
        <w:rPr>
          <w:b/>
          <w:bCs/>
          <w:rtl/>
        </w:rPr>
        <w:t>التعليق على الدراسات السابقة:</w:t>
      </w:r>
    </w:p>
    <w:p w14:paraId="47AFB3FB" w14:textId="77777777" w:rsidR="009D1695" w:rsidRPr="005C1D09" w:rsidRDefault="009D1695" w:rsidP="00B05239">
      <w:pPr>
        <w:pStyle w:val="a7"/>
        <w:spacing w:before="0" w:beforeAutospacing="0" w:after="0" w:afterAutospacing="0"/>
        <w:rPr>
          <w:rtl/>
        </w:rPr>
      </w:pPr>
      <w:r w:rsidRPr="005C1D09">
        <w:rPr>
          <w:rtl/>
        </w:rPr>
        <w:t>اتفق البحث الحالي مع معظم الدراسات السابقة في استخدام المنهج الوصفي واستخدام استمارة الاستقصاء كأداة لجمع البيانات، واختلف البحث الحالي عن دراسات محور المحتوى التسويقي التي تهتم بقياس تأثير المحتوى التسويقي وعوامل نجاحه بينما يهتم هذا البحث بتقييم دور المحتوى التسويقي على المواقع الإلكترونية في نشر الوعي الاستهلاكي لدى الشباب مما يُعدُّ مدخلا متطوراً</w:t>
      </w:r>
      <w:r>
        <w:rPr>
          <w:rFonts w:hint="cs"/>
          <w:rtl/>
        </w:rPr>
        <w:t xml:space="preserve"> </w:t>
      </w:r>
      <w:r w:rsidRPr="005C1D09">
        <w:rPr>
          <w:rtl/>
        </w:rPr>
        <w:t>للدراسات السابقة.</w:t>
      </w:r>
    </w:p>
    <w:p w14:paraId="3A986C91" w14:textId="77777777" w:rsidR="009D1695" w:rsidRDefault="009D1695" w:rsidP="00B05239">
      <w:pPr>
        <w:pStyle w:val="a7"/>
        <w:spacing w:before="0" w:beforeAutospacing="0" w:after="0" w:afterAutospacing="0"/>
        <w:rPr>
          <w:b/>
          <w:bCs/>
          <w:rtl/>
        </w:rPr>
      </w:pPr>
    </w:p>
    <w:p w14:paraId="0489BBFD" w14:textId="77777777" w:rsidR="009D1695" w:rsidRPr="005C1D09" w:rsidRDefault="009D1695" w:rsidP="00B05239">
      <w:pPr>
        <w:pStyle w:val="a7"/>
        <w:spacing w:before="0" w:beforeAutospacing="0" w:after="0" w:afterAutospacing="0"/>
        <w:rPr>
          <w:rtl/>
        </w:rPr>
      </w:pPr>
      <w:r w:rsidRPr="005C1D09">
        <w:rPr>
          <w:b/>
          <w:bCs/>
          <w:rtl/>
        </w:rPr>
        <w:t>أوجه الاستفادة من الدراسات السابقة</w:t>
      </w:r>
    </w:p>
    <w:p w14:paraId="32FD8D10" w14:textId="77777777" w:rsidR="009D1695" w:rsidRPr="005C1D09" w:rsidRDefault="009D1695" w:rsidP="00601AB0">
      <w:pPr>
        <w:pStyle w:val="a7"/>
        <w:spacing w:before="0" w:beforeAutospacing="0" w:after="0" w:afterAutospacing="0"/>
        <w:rPr>
          <w:rtl/>
        </w:rPr>
      </w:pPr>
      <w:r w:rsidRPr="005C1D09">
        <w:rPr>
          <w:rtl/>
        </w:rPr>
        <w:t>استفاد الباحث من عرضه للدراسات السابقة في صياغة المشكلة البحثية</w:t>
      </w:r>
      <w:r>
        <w:rPr>
          <w:rFonts w:hint="cs"/>
          <w:rtl/>
        </w:rPr>
        <w:t>، وصياغة التساؤلات بشكل سليم</w:t>
      </w:r>
      <w:r w:rsidRPr="005C1D09">
        <w:rPr>
          <w:rtl/>
        </w:rPr>
        <w:t>، والتحديد الدقيق للأهداف التي يسعى البحث إلى تحقيقها</w:t>
      </w:r>
      <w:r>
        <w:rPr>
          <w:rFonts w:hint="cs"/>
          <w:rtl/>
        </w:rPr>
        <w:t xml:space="preserve">، </w:t>
      </w:r>
      <w:r w:rsidRPr="00B44B79">
        <w:rPr>
          <w:rtl/>
        </w:rPr>
        <w:t>تحديد المنهج ومحاور أداة جمع البيانات المستخدمة في البح</w:t>
      </w:r>
      <w:r w:rsidR="00601AB0">
        <w:rPr>
          <w:rFonts w:hint="cs"/>
          <w:rtl/>
        </w:rPr>
        <w:t xml:space="preserve">، </w:t>
      </w:r>
      <w:r>
        <w:rPr>
          <w:rFonts w:hint="cs"/>
          <w:rtl/>
        </w:rPr>
        <w:t xml:space="preserve">كما </w:t>
      </w:r>
      <w:r w:rsidRPr="005C1D09">
        <w:rPr>
          <w:rtl/>
        </w:rPr>
        <w:t>استفاد الباحث</w:t>
      </w:r>
      <w:r>
        <w:rPr>
          <w:rFonts w:hint="cs"/>
          <w:rtl/>
        </w:rPr>
        <w:t xml:space="preserve"> </w:t>
      </w:r>
      <w:r w:rsidRPr="005C1D09">
        <w:rPr>
          <w:rtl/>
        </w:rPr>
        <w:t>من نتائج الدراسات السابقة في تحديد الطرق المستخدمة والتعرف على المنهج المستخدم ووضع التساؤلات لإعداد استمارة الاستبيان.</w:t>
      </w:r>
    </w:p>
    <w:p w14:paraId="44196279" w14:textId="77777777" w:rsidR="009D1695" w:rsidRDefault="009D1695" w:rsidP="00B05239">
      <w:pPr>
        <w:pStyle w:val="a7"/>
        <w:spacing w:before="0" w:beforeAutospacing="0" w:after="0" w:afterAutospacing="0"/>
        <w:rPr>
          <w:rtl/>
        </w:rPr>
      </w:pPr>
    </w:p>
    <w:p w14:paraId="1CE3969F" w14:textId="77777777" w:rsidR="00601AB0" w:rsidRDefault="00601AB0">
      <w:pPr>
        <w:rPr>
          <w:rFonts w:ascii="Sakkal Majalla" w:eastAsia="Times New Roman" w:hAnsi="Sakkal Majalla" w:cs="Sakkal Majalla"/>
          <w:b/>
          <w:bCs/>
          <w:sz w:val="32"/>
          <w:szCs w:val="32"/>
          <w:rtl/>
        </w:rPr>
      </w:pPr>
      <w:r>
        <w:rPr>
          <w:b/>
          <w:bCs/>
          <w:rtl/>
        </w:rPr>
        <w:br w:type="page"/>
      </w:r>
    </w:p>
    <w:p w14:paraId="6216235B" w14:textId="77777777" w:rsidR="009D1695" w:rsidRPr="005C1D09" w:rsidRDefault="009D1695" w:rsidP="00B05239">
      <w:pPr>
        <w:pStyle w:val="a7"/>
        <w:spacing w:before="0" w:beforeAutospacing="0" w:after="0" w:afterAutospacing="0"/>
      </w:pPr>
      <w:r w:rsidRPr="005C1D09">
        <w:rPr>
          <w:b/>
          <w:bCs/>
          <w:rtl/>
        </w:rPr>
        <w:lastRenderedPageBreak/>
        <w:t>التعليق على الدراسات السابقة وحدود الاستفادة منها:</w:t>
      </w:r>
    </w:p>
    <w:p w14:paraId="065752D9" w14:textId="77777777" w:rsidR="009D1695" w:rsidRPr="005C1D09" w:rsidRDefault="009D1695" w:rsidP="00601AB0">
      <w:pPr>
        <w:pStyle w:val="a7"/>
        <w:spacing w:before="0" w:beforeAutospacing="0" w:after="0" w:afterAutospacing="0"/>
        <w:ind w:firstLine="720"/>
        <w:rPr>
          <w:rtl/>
        </w:rPr>
      </w:pPr>
      <w:r w:rsidRPr="005C1D09">
        <w:rPr>
          <w:rtl/>
        </w:rPr>
        <w:t xml:space="preserve">اعتمدت معظم الدراسات على المناهج الكمية، مثل استبيانات جمع البيانات وتحليلها، مع تركيزها على دور الثقة بالعلامة التجارية كعامل وسيط، كما تتناول بعض الدراسات الفئات الديموغرافية المختلفة، </w:t>
      </w:r>
      <w:r>
        <w:rPr>
          <w:rFonts w:hint="cs"/>
          <w:rtl/>
        </w:rPr>
        <w:t>وتوجد في بعض الدراسات تجاهل</w:t>
      </w:r>
      <w:r w:rsidRPr="005C1D09">
        <w:rPr>
          <w:rtl/>
        </w:rPr>
        <w:t xml:space="preserve"> </w:t>
      </w:r>
      <w:r>
        <w:rPr>
          <w:rFonts w:hint="cs"/>
          <w:rtl/>
        </w:rPr>
        <w:t>(</w:t>
      </w:r>
      <w:r w:rsidRPr="005C1D09">
        <w:rPr>
          <w:rtl/>
        </w:rPr>
        <w:t>التعليم</w:t>
      </w:r>
      <w:r>
        <w:rPr>
          <w:rFonts w:hint="cs"/>
          <w:rtl/>
        </w:rPr>
        <w:t xml:space="preserve">) وهو من أهم عوامل التوعية، </w:t>
      </w:r>
      <w:r w:rsidRPr="005C1D09">
        <w:rPr>
          <w:rtl/>
        </w:rPr>
        <w:t>من ناحية أخرى ركزت بعض الدراسات على تأثير قنوات الإعلا</w:t>
      </w:r>
      <w:r>
        <w:rPr>
          <w:rFonts w:hint="cs"/>
          <w:rtl/>
        </w:rPr>
        <w:t>م</w:t>
      </w:r>
      <w:r w:rsidRPr="005C1D09">
        <w:rPr>
          <w:rtl/>
        </w:rPr>
        <w:t xml:space="preserve"> المختلفة مثل وسائل التواصل الاجتماعي </w:t>
      </w:r>
      <w:r>
        <w:rPr>
          <w:rFonts w:hint="cs"/>
          <w:rtl/>
        </w:rPr>
        <w:t>والإعلام الرقمي</w:t>
      </w:r>
      <w:r w:rsidRPr="005C1D09">
        <w:rPr>
          <w:rtl/>
        </w:rPr>
        <w:t xml:space="preserve"> في رفع </w:t>
      </w:r>
      <w:r>
        <w:rPr>
          <w:rFonts w:hint="cs"/>
          <w:rtl/>
        </w:rPr>
        <w:t>الوعي لدى المستهلك السعودي</w:t>
      </w:r>
      <w:r w:rsidRPr="005C1D09">
        <w:rPr>
          <w:rtl/>
        </w:rPr>
        <w:t xml:space="preserve">، وفي صدد </w:t>
      </w:r>
      <w:r>
        <w:rPr>
          <w:rFonts w:hint="cs"/>
          <w:rtl/>
        </w:rPr>
        <w:t xml:space="preserve">الرسائل التوعوية الصادر من الجهات الحكومية </w:t>
      </w:r>
      <w:r w:rsidRPr="005C1D09">
        <w:rPr>
          <w:rtl/>
        </w:rPr>
        <w:t xml:space="preserve">عبر </w:t>
      </w:r>
      <w:r>
        <w:rPr>
          <w:rFonts w:hint="cs"/>
          <w:rtl/>
        </w:rPr>
        <w:t>موقعها الالكتروني</w:t>
      </w:r>
      <w:r w:rsidRPr="005C1D09">
        <w:rPr>
          <w:rtl/>
        </w:rPr>
        <w:t xml:space="preserve"> فإنه يظهر كعامل بارز باعتباره موضوعاً مشتركاً بين العديد من الأبحاث مع التأكيد على أهمية التفاعل من جانب </w:t>
      </w:r>
      <w:r>
        <w:rPr>
          <w:rFonts w:hint="cs"/>
          <w:rtl/>
        </w:rPr>
        <w:t>المستفيدين</w:t>
      </w:r>
      <w:r w:rsidRPr="005C1D09">
        <w:rPr>
          <w:rtl/>
        </w:rPr>
        <w:t xml:space="preserve"> والقيمة المدركة من خلال </w:t>
      </w:r>
      <w:r>
        <w:rPr>
          <w:rFonts w:hint="cs"/>
          <w:rtl/>
        </w:rPr>
        <w:t>تلك الوسائل</w:t>
      </w:r>
      <w:r w:rsidRPr="005C1D09">
        <w:rPr>
          <w:rtl/>
        </w:rPr>
        <w:t xml:space="preserve">. اختلفت المنهجيات المتبعة مما يوفر رؤية شاملة لتطوير </w:t>
      </w:r>
      <w:r>
        <w:rPr>
          <w:rFonts w:hint="cs"/>
          <w:rtl/>
        </w:rPr>
        <w:t>الاعلام الرقمي</w:t>
      </w:r>
      <w:r w:rsidRPr="005C1D09">
        <w:rPr>
          <w:rtl/>
        </w:rPr>
        <w:t xml:space="preserve"> وتأثيره في </w:t>
      </w:r>
      <w:r>
        <w:rPr>
          <w:rFonts w:hint="cs"/>
          <w:rtl/>
        </w:rPr>
        <w:t>زيادة وعي المستهلك السعودي،</w:t>
      </w:r>
      <w:r w:rsidRPr="005C1D09">
        <w:rPr>
          <w:rtl/>
        </w:rPr>
        <w:t xml:space="preserve"> ومن ناحية معاكسة فإن الدراسات اختلفت في التقنيات التحليلية وأدوات جمع البيانات المستخدمة والتي من منظور إيجابي تعكس التنوع في الأساليب والأهداف البحثية، ولقد تم الاستزادة منها بهدف تفحص جوانب تأثير </w:t>
      </w:r>
      <w:r>
        <w:rPr>
          <w:rFonts w:hint="cs"/>
          <w:rtl/>
        </w:rPr>
        <w:t>الرسائل التوعوية</w:t>
      </w:r>
      <w:r w:rsidRPr="005C1D09">
        <w:rPr>
          <w:rtl/>
        </w:rPr>
        <w:t xml:space="preserve"> عبر مختلف المنصات على السلوك العام للمستهلك </w:t>
      </w:r>
      <w:r>
        <w:rPr>
          <w:rFonts w:hint="cs"/>
          <w:rtl/>
        </w:rPr>
        <w:t xml:space="preserve">السعودي </w:t>
      </w:r>
      <w:r w:rsidRPr="005C1D09">
        <w:rPr>
          <w:rtl/>
        </w:rPr>
        <w:t xml:space="preserve">وتفاعل الجمهور مع </w:t>
      </w:r>
      <w:r>
        <w:rPr>
          <w:rFonts w:hint="cs"/>
          <w:rtl/>
        </w:rPr>
        <w:t>تلك الرسائل</w:t>
      </w:r>
      <w:r w:rsidRPr="005C1D09">
        <w:rPr>
          <w:rtl/>
        </w:rPr>
        <w:t xml:space="preserve"> وسعي </w:t>
      </w:r>
      <w:r>
        <w:rPr>
          <w:rFonts w:hint="cs"/>
          <w:rtl/>
        </w:rPr>
        <w:t>الجهات الحكومية</w:t>
      </w:r>
      <w:r w:rsidRPr="005C1D09">
        <w:rPr>
          <w:rtl/>
        </w:rPr>
        <w:t xml:space="preserve"> باستمرار </w:t>
      </w:r>
      <w:r>
        <w:rPr>
          <w:rFonts w:hint="cs"/>
          <w:rtl/>
        </w:rPr>
        <w:t>التوعية عبر مواقعها الالكترونية او</w:t>
      </w:r>
      <w:r w:rsidRPr="005C1D09">
        <w:rPr>
          <w:rtl/>
        </w:rPr>
        <w:t xml:space="preserve"> منصات التواصل الاجتماعي ونوع الرسائل الاتصالية التي تسعى لشد انتباه المستهلك ودفعه لاتخاذ الإجراء المستهدف.</w:t>
      </w:r>
    </w:p>
    <w:p w14:paraId="5F11FAD0" w14:textId="77777777" w:rsidR="009D1695" w:rsidRPr="00B94AF6" w:rsidRDefault="009D1695" w:rsidP="00B05239">
      <w:pPr>
        <w:bidi/>
        <w:spacing w:after="0" w:line="240" w:lineRule="auto"/>
        <w:jc w:val="both"/>
        <w:rPr>
          <w:rFonts w:ascii="Sakkal Majalla" w:hAnsi="Sakkal Majalla" w:cs="Sakkal Majalla"/>
          <w:sz w:val="32"/>
          <w:szCs w:val="32"/>
        </w:rPr>
      </w:pPr>
    </w:p>
    <w:p w14:paraId="4FCFEF4E" w14:textId="77777777" w:rsidR="009D1695" w:rsidRPr="005C1D09" w:rsidRDefault="009D1695" w:rsidP="00B05239">
      <w:pPr>
        <w:pStyle w:val="1"/>
        <w:spacing w:before="0" w:beforeAutospacing="0" w:after="0" w:afterAutospacing="0"/>
        <w:rPr>
          <w:rtl/>
        </w:rPr>
      </w:pPr>
      <w:bookmarkStart w:id="15" w:name="_Toc205421775"/>
      <w:r w:rsidRPr="005C1D09">
        <w:rPr>
          <w:rtl/>
        </w:rPr>
        <w:t>الإطار العملي للدراسة</w:t>
      </w:r>
      <w:bookmarkEnd w:id="15"/>
    </w:p>
    <w:p w14:paraId="771C52D5" w14:textId="77777777" w:rsidR="009D1695" w:rsidRPr="00D629C2" w:rsidRDefault="009D1695" w:rsidP="00B05239">
      <w:pPr>
        <w:pStyle w:val="a7"/>
        <w:spacing w:before="0" w:beforeAutospacing="0" w:after="0" w:afterAutospacing="0"/>
        <w:rPr>
          <w:b/>
          <w:bCs/>
          <w:rtl/>
        </w:rPr>
      </w:pPr>
      <w:r w:rsidRPr="00D629C2">
        <w:rPr>
          <w:b/>
          <w:bCs/>
          <w:rtl/>
        </w:rPr>
        <w:t>تمهيد:</w:t>
      </w:r>
    </w:p>
    <w:p w14:paraId="14A2AADF" w14:textId="77777777" w:rsidR="009D1695" w:rsidRDefault="009D1695" w:rsidP="00B05239">
      <w:pPr>
        <w:pStyle w:val="a7"/>
        <w:spacing w:before="0" w:beforeAutospacing="0" w:after="0" w:afterAutospacing="0"/>
        <w:ind w:firstLine="720"/>
        <w:rPr>
          <w:rtl/>
        </w:rPr>
      </w:pPr>
      <w:r>
        <w:rPr>
          <w:rFonts w:hint="cs"/>
          <w:rtl/>
        </w:rPr>
        <w:t>نتناول هنا</w:t>
      </w:r>
      <w:r w:rsidRPr="005C1D09">
        <w:rPr>
          <w:rtl/>
        </w:rPr>
        <w:t xml:space="preserve"> توضيح منهج البحث وكيفية ترجمة البيانات والمعلومات التي تم جمعها من خلال التطبيق الميداني، كما يتم استعراض كيفية بناء أداة البحث، والتأكد من مدى صدق وثبات الاستبانة</w:t>
      </w:r>
      <w:r>
        <w:rPr>
          <w:rFonts w:hint="cs"/>
          <w:rtl/>
        </w:rPr>
        <w:t>، و</w:t>
      </w:r>
      <w:r w:rsidRPr="005C1D09">
        <w:rPr>
          <w:rtl/>
        </w:rPr>
        <w:t xml:space="preserve">يوضح البحث أيضاً حجم الارتباط بين الظواهر المختلفة، كما يتم دراسة كيفية تأثر سلوك المستهلك السعودي </w:t>
      </w:r>
      <w:r>
        <w:rPr>
          <w:rFonts w:hint="cs"/>
          <w:rtl/>
        </w:rPr>
        <w:t>بالرسائل التوعوية</w:t>
      </w:r>
      <w:r w:rsidRPr="005C1D09">
        <w:rPr>
          <w:rtl/>
        </w:rPr>
        <w:t>، حيث تم جمع البيانات ومراجعتها ثم إدخالها في الإصدار 26 من الحزمة الإحصائية للعلوم الاجتماعية تم إصدارها في عام 2019 .</w:t>
      </w:r>
      <w:r w:rsidRPr="005C1D09">
        <w:t xml:space="preserve"> Armonk, NY: IBM Corp</w:t>
      </w:r>
      <w:r w:rsidRPr="005C1D09">
        <w:rPr>
          <w:rtl/>
        </w:rPr>
        <w:t xml:space="preserve"> استخدم مستوى المعنوية أقل من 0.05</w:t>
      </w:r>
    </w:p>
    <w:p w14:paraId="3F81D94B" w14:textId="77777777" w:rsidR="009D1695" w:rsidRDefault="009D1695" w:rsidP="00B05239">
      <w:pPr>
        <w:pStyle w:val="a7"/>
        <w:spacing w:before="0" w:beforeAutospacing="0" w:after="0" w:afterAutospacing="0"/>
        <w:ind w:firstLine="720"/>
        <w:rPr>
          <w:rtl/>
        </w:rPr>
      </w:pPr>
      <w:r>
        <w:rPr>
          <w:rFonts w:hint="cs"/>
          <w:rtl/>
        </w:rPr>
        <w:t>و</w:t>
      </w:r>
      <w:r w:rsidRPr="005C1D09">
        <w:rPr>
          <w:rtl/>
        </w:rPr>
        <w:t xml:space="preserve">تم إجراء التحليل الوصفي للبيانات باستخدام التكرارات والنسب المئوية وعرضها بجداول إحصائية </w:t>
      </w:r>
      <w:r>
        <w:rPr>
          <w:rFonts w:hint="cs"/>
          <w:rtl/>
        </w:rPr>
        <w:t>ل</w:t>
      </w:r>
      <w:r w:rsidRPr="005C1D09">
        <w:rPr>
          <w:rtl/>
        </w:rPr>
        <w:t>لبيانات الديموغرافية للمشاركين</w:t>
      </w:r>
      <w:r>
        <w:rPr>
          <w:rFonts w:hint="cs"/>
          <w:rtl/>
        </w:rPr>
        <w:t>، و</w:t>
      </w:r>
      <w:r w:rsidRPr="005C1D09">
        <w:rPr>
          <w:rtl/>
        </w:rPr>
        <w:t>أيضا استخدمت الرسوم البيانية لعرض بعض متغيرات الدراسة</w:t>
      </w:r>
      <w:r>
        <w:rPr>
          <w:rFonts w:hint="cs"/>
          <w:rtl/>
        </w:rPr>
        <w:t xml:space="preserve">، بالإضافة الى </w:t>
      </w:r>
      <w:r w:rsidRPr="005C1D09">
        <w:rPr>
          <w:rtl/>
        </w:rPr>
        <w:t xml:space="preserve">الجدولة المتقاطعة لإظهار العوامل المرتبطة </w:t>
      </w:r>
      <w:r>
        <w:rPr>
          <w:rFonts w:hint="cs"/>
          <w:rtl/>
        </w:rPr>
        <w:t>للمتغيرات</w:t>
      </w:r>
      <w:r w:rsidRPr="005C1D09">
        <w:rPr>
          <w:rtl/>
        </w:rPr>
        <w:t xml:space="preserve"> بين المشاركين بالدراسة باستخدام اختبار مربع كاي. </w:t>
      </w:r>
    </w:p>
    <w:p w14:paraId="7379F97F" w14:textId="77777777" w:rsidR="009D1695" w:rsidRDefault="009D1695" w:rsidP="00B05239">
      <w:pPr>
        <w:pStyle w:val="a7"/>
        <w:spacing w:before="0" w:beforeAutospacing="0" w:after="0" w:afterAutospacing="0"/>
        <w:rPr>
          <w:rtl/>
        </w:rPr>
      </w:pPr>
    </w:p>
    <w:p w14:paraId="29656284" w14:textId="77777777" w:rsidR="009D1695" w:rsidRPr="002F73E4" w:rsidRDefault="009D1695" w:rsidP="00B05239">
      <w:pPr>
        <w:pStyle w:val="a7"/>
        <w:spacing w:before="0" w:beforeAutospacing="0" w:after="0" w:afterAutospacing="0"/>
        <w:rPr>
          <w:b/>
          <w:bCs/>
        </w:rPr>
      </w:pPr>
      <w:r w:rsidRPr="002F73E4">
        <w:rPr>
          <w:b/>
          <w:bCs/>
          <w:rtl/>
        </w:rPr>
        <w:t>مجتمع وعينة الدراسة:</w:t>
      </w:r>
    </w:p>
    <w:p w14:paraId="318132A7" w14:textId="77777777" w:rsidR="009D1695" w:rsidRPr="005C1D09" w:rsidRDefault="009D1695" w:rsidP="00601AB0">
      <w:pPr>
        <w:pStyle w:val="a7"/>
        <w:spacing w:before="0" w:beforeAutospacing="0" w:after="0" w:afterAutospacing="0"/>
        <w:ind w:firstLine="720"/>
        <w:rPr>
          <w:rtl/>
        </w:rPr>
      </w:pPr>
      <w:r w:rsidRPr="005C1D09">
        <w:rPr>
          <w:rtl/>
        </w:rPr>
        <w:t xml:space="preserve">شملت عينة الدراسة مجموعة متنوعة من المشاركين السعوديين الذين تتراوح أعمارهم بين 18 </w:t>
      </w:r>
      <w:r>
        <w:rPr>
          <w:rFonts w:hint="cs"/>
          <w:rtl/>
        </w:rPr>
        <w:t>حتى</w:t>
      </w:r>
      <w:r w:rsidRPr="005C1D09">
        <w:rPr>
          <w:rtl/>
        </w:rPr>
        <w:t xml:space="preserve"> 60 عاما، </w:t>
      </w:r>
      <w:r>
        <w:rPr>
          <w:rFonts w:hint="cs"/>
          <w:rtl/>
        </w:rPr>
        <w:t>بمنطقة الرياض</w:t>
      </w:r>
      <w:r w:rsidRPr="005C1D09">
        <w:rPr>
          <w:rtl/>
        </w:rPr>
        <w:t xml:space="preserve"> في المملكة العربية السعودية</w:t>
      </w:r>
      <w:r>
        <w:rPr>
          <w:rFonts w:hint="cs"/>
          <w:rtl/>
        </w:rPr>
        <w:t>، و</w:t>
      </w:r>
      <w:r w:rsidRPr="005C1D09">
        <w:rPr>
          <w:rtl/>
        </w:rPr>
        <w:t>ضمت العينة أفرا</w:t>
      </w:r>
      <w:r>
        <w:rPr>
          <w:rFonts w:hint="cs"/>
          <w:rtl/>
        </w:rPr>
        <w:t>د</w:t>
      </w:r>
      <w:r w:rsidRPr="005C1D09">
        <w:rPr>
          <w:rtl/>
        </w:rPr>
        <w:t xml:space="preserve">ا من خلفيات </w:t>
      </w:r>
      <w:r w:rsidRPr="005C1D09">
        <w:rPr>
          <w:rtl/>
        </w:rPr>
        <w:lastRenderedPageBreak/>
        <w:t xml:space="preserve">ديموغرافية مختلفة، بما في ذلك تباينات في الجنس، والمستوى التعليمي </w:t>
      </w:r>
      <w:r>
        <w:rPr>
          <w:rFonts w:hint="cs"/>
          <w:rtl/>
        </w:rPr>
        <w:t>والعمر</w:t>
      </w:r>
      <w:r w:rsidRPr="005C1D09">
        <w:rPr>
          <w:rtl/>
        </w:rPr>
        <w:t>. تم اختيار العينة بشكل عشوائي لضمان تمثيل جميع شرائح المجتمع وتوفير نتائج قابلة للتعميم</w:t>
      </w:r>
      <w:r>
        <w:rPr>
          <w:rFonts w:hint="cs"/>
          <w:rtl/>
        </w:rPr>
        <w:t xml:space="preserve"> </w:t>
      </w:r>
      <w:r w:rsidRPr="005C1D09">
        <w:rPr>
          <w:rtl/>
        </w:rPr>
        <w:t>على السوق السعودي.</w:t>
      </w:r>
    </w:p>
    <w:p w14:paraId="4480FC32" w14:textId="77777777" w:rsidR="009D1695" w:rsidRDefault="009D1695" w:rsidP="00B05239">
      <w:pPr>
        <w:pStyle w:val="a7"/>
        <w:spacing w:before="0" w:beforeAutospacing="0" w:after="0" w:afterAutospacing="0"/>
        <w:rPr>
          <w:b/>
          <w:bCs/>
          <w:rtl/>
        </w:rPr>
      </w:pPr>
    </w:p>
    <w:p w14:paraId="2357E79A" w14:textId="77777777" w:rsidR="009D1695" w:rsidRDefault="009D1695" w:rsidP="00B05239">
      <w:pPr>
        <w:pStyle w:val="a7"/>
        <w:spacing w:before="0" w:beforeAutospacing="0" w:after="0" w:afterAutospacing="0"/>
        <w:rPr>
          <w:b/>
          <w:bCs/>
          <w:rtl/>
        </w:rPr>
      </w:pPr>
      <w:r>
        <w:rPr>
          <w:rFonts w:hint="cs"/>
          <w:b/>
          <w:bCs/>
          <w:rtl/>
        </w:rPr>
        <w:t>نوع الدراسة:</w:t>
      </w:r>
    </w:p>
    <w:p w14:paraId="7E5CC5D3" w14:textId="77777777" w:rsidR="009D1695" w:rsidRPr="009122AA" w:rsidRDefault="009D1695" w:rsidP="00B05239">
      <w:pPr>
        <w:pStyle w:val="a7"/>
        <w:spacing w:before="0" w:beforeAutospacing="0" w:after="0" w:afterAutospacing="0"/>
        <w:ind w:firstLine="720"/>
        <w:rPr>
          <w:rtl/>
        </w:rPr>
      </w:pPr>
      <w:r w:rsidRPr="009122AA">
        <w:rPr>
          <w:rtl/>
        </w:rPr>
        <w:t xml:space="preserve">تصنف هذه الدراسة ضمن البحوث الوصفية، وذلك لمحاولة وصف علاقة </w:t>
      </w:r>
      <w:r>
        <w:rPr>
          <w:rFonts w:hint="cs"/>
          <w:rtl/>
        </w:rPr>
        <w:t>التأثير</w:t>
      </w:r>
      <w:r w:rsidRPr="009122AA">
        <w:rPr>
          <w:rtl/>
        </w:rPr>
        <w:t xml:space="preserve"> على </w:t>
      </w:r>
      <w:r>
        <w:rPr>
          <w:rFonts w:hint="cs"/>
          <w:rtl/>
        </w:rPr>
        <w:t>الرسائل التوعوية</w:t>
      </w:r>
      <w:r w:rsidRPr="009122AA">
        <w:rPr>
          <w:rtl/>
        </w:rPr>
        <w:t xml:space="preserve"> </w:t>
      </w:r>
      <w:r>
        <w:rPr>
          <w:rFonts w:hint="cs"/>
          <w:rtl/>
        </w:rPr>
        <w:t>بسلوكيات المستهلك السعودي</w:t>
      </w:r>
      <w:r w:rsidRPr="009122AA">
        <w:rPr>
          <w:rtl/>
        </w:rPr>
        <w:t xml:space="preserve"> </w:t>
      </w:r>
    </w:p>
    <w:p w14:paraId="481E2969" w14:textId="77777777" w:rsidR="00601AB0" w:rsidRDefault="00601AB0" w:rsidP="00B05239">
      <w:pPr>
        <w:pStyle w:val="a7"/>
        <w:spacing w:before="0" w:beforeAutospacing="0" w:after="0" w:afterAutospacing="0"/>
        <w:rPr>
          <w:b/>
          <w:bCs/>
          <w:rtl/>
        </w:rPr>
      </w:pPr>
    </w:p>
    <w:p w14:paraId="4827816D" w14:textId="77777777" w:rsidR="009D1695" w:rsidRPr="00D629C2" w:rsidRDefault="009D1695" w:rsidP="00B05239">
      <w:pPr>
        <w:pStyle w:val="a7"/>
        <w:spacing w:before="0" w:beforeAutospacing="0" w:after="0" w:afterAutospacing="0"/>
        <w:rPr>
          <w:b/>
          <w:bCs/>
          <w:rtl/>
        </w:rPr>
      </w:pPr>
      <w:r w:rsidRPr="00D629C2">
        <w:rPr>
          <w:rFonts w:hint="cs"/>
          <w:b/>
          <w:bCs/>
          <w:rtl/>
        </w:rPr>
        <w:t>منهج الدراسة:</w:t>
      </w:r>
    </w:p>
    <w:p w14:paraId="2E9D1C19" w14:textId="77777777" w:rsidR="009D1695" w:rsidRPr="009122AA" w:rsidRDefault="009D1695" w:rsidP="00B05239">
      <w:pPr>
        <w:bidi/>
        <w:spacing w:after="0" w:line="240" w:lineRule="auto"/>
        <w:ind w:firstLine="720"/>
        <w:jc w:val="both"/>
        <w:rPr>
          <w:rFonts w:ascii="Sakkal Majalla" w:eastAsia="Times New Roman" w:hAnsi="Sakkal Majalla" w:cs="Sakkal Majalla"/>
          <w:sz w:val="32"/>
          <w:szCs w:val="32"/>
          <w:rtl/>
        </w:rPr>
      </w:pPr>
      <w:r w:rsidRPr="009122AA">
        <w:rPr>
          <w:rFonts w:ascii="Sakkal Majalla" w:eastAsia="Times New Roman" w:hAnsi="Sakkal Majalla" w:cs="Sakkal Majalla"/>
          <w:sz w:val="32"/>
          <w:szCs w:val="32"/>
          <w:rtl/>
        </w:rPr>
        <w:t xml:space="preserve">المسح بالعينة على عينة من </w:t>
      </w:r>
      <w:r>
        <w:rPr>
          <w:rFonts w:ascii="Sakkal Majalla" w:eastAsia="Times New Roman" w:hAnsi="Sakkal Majalla" w:cs="Sakkal Majalla" w:hint="cs"/>
          <w:sz w:val="32"/>
          <w:szCs w:val="32"/>
          <w:rtl/>
        </w:rPr>
        <w:t>المستهلكين السعوديين، و</w:t>
      </w:r>
      <w:r w:rsidRPr="009122AA">
        <w:rPr>
          <w:rFonts w:ascii="Sakkal Majalla" w:eastAsia="Times New Roman" w:hAnsi="Sakkal Majalla" w:cs="Sakkal Majalla"/>
          <w:sz w:val="32"/>
          <w:szCs w:val="32"/>
          <w:rtl/>
        </w:rPr>
        <w:t>يعد من أكثر المناهج المستخدمة في بحوث الاعلام للحصول على البيانات والمعلومات التي تستهدف الظاهرة العلمية ذاتها، ويعرف هذا المنهج بأنه مجموعة الظواهر موضوع البحث تضم عدد من المفردات المكونة لمجتمع البحث ولمدة زمنية كافية بهدف تكوين القاعدة الأساسية من البيانات والمعلومات في مجال تخصص معين ومعالجتها</w:t>
      </w:r>
      <w:r w:rsidRPr="009122AA">
        <w:rPr>
          <w:rFonts w:ascii="Sakkal Majalla" w:eastAsia="Times New Roman" w:hAnsi="Sakkal Majalla" w:cs="Sakkal Majalla"/>
          <w:sz w:val="32"/>
          <w:szCs w:val="32"/>
        </w:rPr>
        <w:t>.</w:t>
      </w:r>
    </w:p>
    <w:p w14:paraId="5C4BBB54" w14:textId="77777777" w:rsidR="009D1695" w:rsidRDefault="009D1695" w:rsidP="00B05239">
      <w:pPr>
        <w:bidi/>
        <w:spacing w:after="0" w:line="240" w:lineRule="auto"/>
        <w:jc w:val="both"/>
        <w:rPr>
          <w:rFonts w:ascii="Sakkal Majalla" w:hAnsi="Sakkal Majalla" w:cs="Sakkal Majalla"/>
          <w:b/>
          <w:bCs/>
          <w:sz w:val="32"/>
          <w:szCs w:val="32"/>
          <w:rtl/>
        </w:rPr>
      </w:pPr>
    </w:p>
    <w:p w14:paraId="605E73F5" w14:textId="77777777" w:rsidR="009D1695" w:rsidRPr="00255BEB" w:rsidRDefault="009D1695" w:rsidP="00423509">
      <w:pPr>
        <w:bidi/>
        <w:spacing w:after="0" w:line="240" w:lineRule="auto"/>
        <w:jc w:val="both"/>
        <w:rPr>
          <w:rFonts w:ascii="Sakkal Majalla" w:hAnsi="Sakkal Majalla" w:cs="Sakkal Majalla"/>
          <w:b/>
          <w:bCs/>
          <w:sz w:val="32"/>
          <w:szCs w:val="32"/>
        </w:rPr>
      </w:pPr>
      <w:r>
        <w:rPr>
          <w:rFonts w:ascii="Sakkal Majalla" w:hAnsi="Sakkal Majalla" w:cs="Sakkal Majalla" w:hint="cs"/>
          <w:b/>
          <w:bCs/>
          <w:sz w:val="32"/>
          <w:szCs w:val="32"/>
          <w:rtl/>
        </w:rPr>
        <w:t>مجالات</w:t>
      </w:r>
      <w:r w:rsidRPr="00255BEB">
        <w:rPr>
          <w:rFonts w:ascii="Sakkal Majalla" w:hAnsi="Sakkal Majalla" w:cs="Sakkal Majalla"/>
          <w:b/>
          <w:bCs/>
          <w:sz w:val="32"/>
          <w:szCs w:val="32"/>
        </w:rPr>
        <w:t xml:space="preserve"> </w:t>
      </w:r>
      <w:r w:rsidRPr="00255BEB">
        <w:rPr>
          <w:rFonts w:ascii="Sakkal Majalla" w:hAnsi="Sakkal Majalla" w:cs="Sakkal Majalla"/>
          <w:b/>
          <w:bCs/>
          <w:sz w:val="32"/>
          <w:szCs w:val="32"/>
          <w:rtl/>
        </w:rPr>
        <w:t>البحث</w:t>
      </w:r>
    </w:p>
    <w:p w14:paraId="2293742B" w14:textId="77777777" w:rsidR="009D1695" w:rsidRPr="005C1D09" w:rsidRDefault="009D1695" w:rsidP="00B05239">
      <w:pPr>
        <w:pStyle w:val="a7"/>
        <w:spacing w:before="0" w:beforeAutospacing="0" w:after="0" w:afterAutospacing="0"/>
        <w:rPr>
          <w:rtl/>
        </w:rPr>
      </w:pPr>
      <w:r w:rsidRPr="00601AB0">
        <w:rPr>
          <w:rFonts w:hint="cs"/>
          <w:b/>
          <w:bCs/>
          <w:rtl/>
        </w:rPr>
        <w:t>المجال</w:t>
      </w:r>
      <w:r w:rsidRPr="00601AB0">
        <w:rPr>
          <w:b/>
          <w:bCs/>
        </w:rPr>
        <w:t xml:space="preserve"> </w:t>
      </w:r>
      <w:r w:rsidRPr="00601AB0">
        <w:rPr>
          <w:b/>
          <w:bCs/>
          <w:rtl/>
        </w:rPr>
        <w:t>المكاني</w:t>
      </w:r>
      <w:r w:rsidRPr="00255BEB">
        <w:t xml:space="preserve">: </w:t>
      </w:r>
      <w:r>
        <w:rPr>
          <w:rFonts w:hint="cs"/>
          <w:rtl/>
        </w:rPr>
        <w:t>ي</w:t>
      </w:r>
      <w:r w:rsidRPr="006603D1">
        <w:rPr>
          <w:rtl/>
        </w:rPr>
        <w:t xml:space="preserve">ركز </w:t>
      </w:r>
      <w:r>
        <w:rPr>
          <w:rFonts w:hint="cs"/>
          <w:rtl/>
        </w:rPr>
        <w:t>البحث</w:t>
      </w:r>
      <w:r w:rsidRPr="006603D1">
        <w:rPr>
          <w:rtl/>
        </w:rPr>
        <w:t xml:space="preserve"> على مناطق رئيسية في المملكة العربية السعودية مثل الرياض.</w:t>
      </w:r>
    </w:p>
    <w:p w14:paraId="0DDC5A42" w14:textId="77777777" w:rsidR="009D1695" w:rsidRDefault="009D1695" w:rsidP="00B05239">
      <w:pPr>
        <w:pStyle w:val="a7"/>
        <w:spacing w:before="0" w:beforeAutospacing="0" w:after="0" w:afterAutospacing="0"/>
        <w:rPr>
          <w:rtl/>
        </w:rPr>
      </w:pPr>
      <w:r w:rsidRPr="00601AB0">
        <w:rPr>
          <w:b/>
          <w:bCs/>
          <w:rtl/>
        </w:rPr>
        <w:t>المجال البشري</w:t>
      </w:r>
      <w:r w:rsidRPr="005C1D09">
        <w:rPr>
          <w:rtl/>
        </w:rPr>
        <w:t xml:space="preserve"> تستهدف الدراسة المستهلكين السعوديين الذين تتراوح أعمارهم بين 18 </w:t>
      </w:r>
      <w:r w:rsidR="00601AB0" w:rsidRPr="005C1D09">
        <w:rPr>
          <w:rFonts w:hint="cs"/>
          <w:rtl/>
        </w:rPr>
        <w:t>و60</w:t>
      </w:r>
      <w:r w:rsidRPr="005C1D09">
        <w:rPr>
          <w:rtl/>
        </w:rPr>
        <w:t xml:space="preserve"> عامًا من خلفيات ديموغرافية متنوعة.</w:t>
      </w:r>
    </w:p>
    <w:p w14:paraId="597F5823" w14:textId="77777777" w:rsidR="009D1695" w:rsidRPr="001B2528" w:rsidRDefault="009D1695" w:rsidP="00B05239">
      <w:pPr>
        <w:pStyle w:val="a7"/>
        <w:spacing w:before="0" w:beforeAutospacing="0" w:after="0" w:afterAutospacing="0"/>
        <w:rPr>
          <w:rtl/>
        </w:rPr>
      </w:pPr>
      <w:r w:rsidRPr="00601AB0">
        <w:rPr>
          <w:b/>
          <w:bCs/>
          <w:rtl/>
        </w:rPr>
        <w:t>المجال الزمني</w:t>
      </w:r>
      <w:r w:rsidRPr="001B2528">
        <w:rPr>
          <w:rtl/>
        </w:rPr>
        <w:t>: تغطي الدراسة فترة زمنية تمتد شهر كامل لجمع وتحليل البيانات.</w:t>
      </w:r>
    </w:p>
    <w:p w14:paraId="05651F78" w14:textId="77777777" w:rsidR="009D1695" w:rsidRPr="005C1D09" w:rsidRDefault="009D1695" w:rsidP="00423509">
      <w:pPr>
        <w:pStyle w:val="a7"/>
        <w:spacing w:before="0" w:beforeAutospacing="0" w:after="0" w:afterAutospacing="0"/>
        <w:rPr>
          <w:rtl/>
        </w:rPr>
      </w:pPr>
      <w:r w:rsidRPr="005C1D09">
        <w:rPr>
          <w:rtl/>
        </w:rPr>
        <w:t xml:space="preserve"> </w:t>
      </w:r>
    </w:p>
    <w:p w14:paraId="1374EF86" w14:textId="77777777" w:rsidR="009D1695" w:rsidRPr="00947999" w:rsidRDefault="009D1695" w:rsidP="00B05239">
      <w:pPr>
        <w:bidi/>
        <w:spacing w:after="0" w:line="240" w:lineRule="auto"/>
        <w:jc w:val="both"/>
        <w:rPr>
          <w:rFonts w:ascii="Sakkal Majalla" w:hAnsi="Sakkal Majalla" w:cs="Sakkal Majalla"/>
          <w:b/>
          <w:bCs/>
          <w:sz w:val="32"/>
          <w:szCs w:val="32"/>
          <w:rtl/>
        </w:rPr>
      </w:pPr>
      <w:r w:rsidRPr="00255BEB">
        <w:rPr>
          <w:rFonts w:ascii="Sakkal Majalla" w:hAnsi="Sakkal Majalla" w:cs="Sakkal Majalla"/>
          <w:noProof/>
          <w:sz w:val="32"/>
          <w:szCs w:val="32"/>
        </w:rPr>
        <mc:AlternateContent>
          <mc:Choice Requires="wps">
            <w:drawing>
              <wp:anchor distT="0" distB="0" distL="114300" distR="114300" simplePos="0" relativeHeight="251665408" behindDoc="0" locked="0" layoutInCell="1" allowOverlap="1" wp14:anchorId="5BB9F68C" wp14:editId="08343C41">
                <wp:simplePos x="0" y="0"/>
                <wp:positionH relativeFrom="column">
                  <wp:posOffset>2674288</wp:posOffset>
                </wp:positionH>
                <wp:positionV relativeFrom="paragraph">
                  <wp:posOffset>4503382</wp:posOffset>
                </wp:positionV>
                <wp:extent cx="568960" cy="387985"/>
                <wp:effectExtent l="0" t="0" r="0" b="0"/>
                <wp:wrapNone/>
                <wp:docPr id="4" name="مستطيل 4"/>
                <wp:cNvGraphicFramePr/>
                <a:graphic xmlns:a="http://schemas.openxmlformats.org/drawingml/2006/main">
                  <a:graphicData uri="http://schemas.microsoft.com/office/word/2010/wordprocessingShape">
                    <wps:wsp>
                      <wps:cNvSpPr/>
                      <wps:spPr>
                        <a:xfrm>
                          <a:off x="0" y="0"/>
                          <a:ext cx="568960" cy="38798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2EEC347" w14:textId="77777777" w:rsidR="008878D6" w:rsidRDefault="008878D6" w:rsidP="00B05239">
                            <w:pPr>
                              <w:jc w:val="center"/>
                              <w:rPr>
                                <w:rtl/>
                              </w:rPr>
                            </w:pPr>
                            <w:r>
                              <w:rPr>
                                <w:rFonts w:hint="cs"/>
                                <w:rtl/>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BB9F68C" id="مستطيل 4" o:spid="_x0000_s1028" style="position:absolute;left:0;text-align:left;margin-left:210.55pt;margin-top:354.6pt;width:44.8pt;height:30.5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" filled="f" stroked="f" strokeweight="2pt">
                <v:textbox>
                  <w:txbxContent>
                    <w:p w14:paraId="22EEC347" w14:textId="77777777" w:rsidR="008878D6" w:rsidRDefault="008878D6" w:rsidP="00B05239">
                      <w:pPr>
                        <w:jc w:val="center"/>
                        <w:rPr>
                          <w:rtl/>
                        </w:rPr>
                      </w:pPr>
                      <w:r>
                        <w:rPr>
                          <w:rFonts w:hint="cs"/>
                          <w:rtl/>
                        </w:rPr>
                        <w:t>4</w:t>
                      </w:r>
                    </w:p>
                  </w:txbxContent>
                </v:textbox>
              </v:rect>
            </w:pict>
          </mc:Fallback>
        </mc:AlternateContent>
      </w:r>
      <w:r w:rsidRPr="00947999">
        <w:rPr>
          <w:rFonts w:ascii="Sakkal Majalla" w:hAnsi="Sakkal Majalla" w:cs="Sakkal Majalla" w:hint="cs"/>
          <w:b/>
          <w:bCs/>
          <w:sz w:val="32"/>
          <w:szCs w:val="32"/>
          <w:rtl/>
        </w:rPr>
        <w:t>منهج الدراسة:</w:t>
      </w:r>
    </w:p>
    <w:p w14:paraId="0815B29D" w14:textId="77777777" w:rsidR="009D1695" w:rsidRPr="00947999" w:rsidRDefault="009D1695" w:rsidP="00B05239">
      <w:pPr>
        <w:bidi/>
        <w:spacing w:after="0" w:line="240" w:lineRule="auto"/>
        <w:ind w:firstLine="720"/>
        <w:jc w:val="both"/>
        <w:rPr>
          <w:rFonts w:ascii="Sakkal Majalla" w:hAnsi="Sakkal Majalla" w:cs="Sakkal Majalla"/>
          <w:sz w:val="32"/>
          <w:szCs w:val="32"/>
          <w:rtl/>
        </w:rPr>
      </w:pPr>
      <w:r w:rsidRPr="00947999">
        <w:rPr>
          <w:rFonts w:ascii="Sakkal Majalla" w:hAnsi="Sakkal Majalla" w:cs="Sakkal Majalla" w:hint="cs"/>
          <w:sz w:val="32"/>
          <w:szCs w:val="32"/>
          <w:rtl/>
        </w:rPr>
        <w:t>تنتمي هذه الدراسة الى الدراسات المسحية الوصفي</w:t>
      </w:r>
      <w:r>
        <w:rPr>
          <w:rFonts w:ascii="Sakkal Majalla" w:hAnsi="Sakkal Majalla" w:cs="Sakkal Majalla" w:hint="cs"/>
          <w:sz w:val="32"/>
          <w:szCs w:val="32"/>
          <w:rtl/>
        </w:rPr>
        <w:t>ة</w:t>
      </w:r>
      <w:r w:rsidRPr="00947999">
        <w:rPr>
          <w:rFonts w:ascii="Sakkal Majalla" w:hAnsi="Sakkal Majalla" w:cs="Sakkal Majalla" w:hint="cs"/>
          <w:sz w:val="32"/>
          <w:szCs w:val="32"/>
          <w:rtl/>
        </w:rPr>
        <w:t xml:space="preserve"> واعتمدت على منهج المسح والذي يهدف الى تحديد الوضع الحالي للأشياء موضوع الدراسة ومن ثم العمل على وصفها فهو يسعى الى جمع البيانات اما لاختبار صحة الفرضيات التي تصف الوضع الحالي للفرد موضوع الدراسة أو للإجابة على الاسئلة المتصلة بذلك (عدس، 1992)</w:t>
      </w:r>
      <w:r w:rsidR="00ED517A">
        <w:rPr>
          <w:vertAlign w:val="superscript"/>
          <w:rtl/>
        </w:rPr>
        <w:t xml:space="preserve">   </w:t>
      </w:r>
      <w:r w:rsidRPr="00947999">
        <w:rPr>
          <w:rFonts w:ascii="Sakkal Majalla" w:hAnsi="Sakkal Majalla" w:cs="Sakkal Majalla" w:hint="cs"/>
          <w:sz w:val="32"/>
          <w:szCs w:val="32"/>
          <w:rtl/>
        </w:rPr>
        <w:t xml:space="preserve">، وجاءت الدراسة من خلال الجمع المتأني الدقيق للبيانات ومن ثم القيام بوصفها وتحليلها لاستخلاص </w:t>
      </w:r>
      <w:r w:rsidR="00601AB0" w:rsidRPr="00947999">
        <w:rPr>
          <w:rFonts w:ascii="Sakkal Majalla" w:hAnsi="Sakkal Majalla" w:cs="Sakkal Majalla" w:hint="cs"/>
          <w:sz w:val="32"/>
          <w:szCs w:val="32"/>
          <w:rtl/>
        </w:rPr>
        <w:t>الاست</w:t>
      </w:r>
      <w:r w:rsidR="00601AB0">
        <w:rPr>
          <w:rFonts w:ascii="Sakkal Majalla" w:hAnsi="Sakkal Majalla" w:cs="Sakkal Majalla" w:hint="cs"/>
          <w:sz w:val="32"/>
          <w:szCs w:val="32"/>
          <w:rtl/>
        </w:rPr>
        <w:t>نتاجا</w:t>
      </w:r>
      <w:r w:rsidR="00601AB0" w:rsidRPr="00947999">
        <w:rPr>
          <w:rFonts w:ascii="Sakkal Majalla" w:hAnsi="Sakkal Majalla" w:cs="Sakkal Majalla" w:hint="cs"/>
          <w:sz w:val="32"/>
          <w:szCs w:val="32"/>
          <w:rtl/>
        </w:rPr>
        <w:t>ت</w:t>
      </w:r>
      <w:r w:rsidRPr="00947999">
        <w:rPr>
          <w:rFonts w:ascii="Sakkal Majalla" w:hAnsi="Sakkal Majalla" w:cs="Sakkal Majalla" w:hint="cs"/>
          <w:sz w:val="32"/>
          <w:szCs w:val="32"/>
          <w:rtl/>
        </w:rPr>
        <w:t xml:space="preserve"> والدلالات المتعلقة بالإجابة على تساؤلات الدراسة والتحقق من صحة فرضياتها، وتم ذلك من خلال مراجعة احدث الدراسات والابحاث التي ناقشت هذا الموض</w:t>
      </w:r>
      <w:r>
        <w:rPr>
          <w:rFonts w:ascii="Sakkal Majalla" w:hAnsi="Sakkal Majalla" w:cs="Sakkal Majalla" w:hint="cs"/>
          <w:sz w:val="32"/>
          <w:szCs w:val="32"/>
          <w:rtl/>
        </w:rPr>
        <w:t>وع في المكتبات والمراكز البحثية.</w:t>
      </w:r>
    </w:p>
    <w:p w14:paraId="4371D6B9" w14:textId="77777777" w:rsidR="009D1695" w:rsidRPr="00947999" w:rsidRDefault="009D1695" w:rsidP="00B05239">
      <w:pPr>
        <w:bidi/>
        <w:spacing w:after="0" w:line="240" w:lineRule="auto"/>
        <w:jc w:val="both"/>
        <w:rPr>
          <w:rFonts w:ascii="Sakkal Majalla" w:hAnsi="Sakkal Majalla" w:cs="Sakkal Majalla"/>
          <w:b/>
          <w:bCs/>
          <w:sz w:val="32"/>
          <w:szCs w:val="32"/>
          <w:rtl/>
        </w:rPr>
      </w:pPr>
    </w:p>
    <w:p w14:paraId="01475F10" w14:textId="77777777" w:rsidR="009D1695" w:rsidRPr="00947999" w:rsidRDefault="009D1695" w:rsidP="00B05239">
      <w:pPr>
        <w:bidi/>
        <w:spacing w:after="0" w:line="240" w:lineRule="auto"/>
        <w:jc w:val="both"/>
        <w:rPr>
          <w:rFonts w:ascii="Sakkal Majalla" w:hAnsi="Sakkal Majalla" w:cs="Sakkal Majalla"/>
          <w:b/>
          <w:bCs/>
          <w:sz w:val="32"/>
          <w:szCs w:val="32"/>
          <w:rtl/>
        </w:rPr>
      </w:pPr>
      <w:r w:rsidRPr="00947999">
        <w:rPr>
          <w:rFonts w:ascii="Sakkal Majalla" w:hAnsi="Sakkal Majalla" w:cs="Sakkal Majalla" w:hint="cs"/>
          <w:b/>
          <w:bCs/>
          <w:sz w:val="32"/>
          <w:szCs w:val="32"/>
          <w:rtl/>
        </w:rPr>
        <w:t>أد</w:t>
      </w:r>
      <w:r w:rsidR="00601AB0">
        <w:rPr>
          <w:rFonts w:ascii="Sakkal Majalla" w:hAnsi="Sakkal Majalla" w:cs="Sakkal Majalla" w:hint="cs"/>
          <w:b/>
          <w:bCs/>
          <w:sz w:val="32"/>
          <w:szCs w:val="32"/>
          <w:rtl/>
        </w:rPr>
        <w:t>اة</w:t>
      </w:r>
      <w:r w:rsidRPr="00947999">
        <w:rPr>
          <w:rFonts w:ascii="Sakkal Majalla" w:hAnsi="Sakkal Majalla" w:cs="Sakkal Majalla" w:hint="cs"/>
          <w:b/>
          <w:bCs/>
          <w:sz w:val="32"/>
          <w:szCs w:val="32"/>
          <w:rtl/>
        </w:rPr>
        <w:t xml:space="preserve"> جمع البيانات</w:t>
      </w:r>
    </w:p>
    <w:p w14:paraId="2A1692D9" w14:textId="77777777" w:rsidR="009D1695" w:rsidRPr="00947999" w:rsidRDefault="009D1695" w:rsidP="00B05239">
      <w:pPr>
        <w:bidi/>
        <w:spacing w:after="0" w:line="240" w:lineRule="auto"/>
        <w:ind w:firstLine="720"/>
        <w:jc w:val="both"/>
        <w:rPr>
          <w:rFonts w:ascii="Sakkal Majalla" w:hAnsi="Sakkal Majalla" w:cs="Sakkal Majalla"/>
          <w:sz w:val="32"/>
          <w:szCs w:val="32"/>
        </w:rPr>
      </w:pPr>
      <w:r w:rsidRPr="00947999">
        <w:rPr>
          <w:rFonts w:ascii="Sakkal Majalla" w:hAnsi="Sakkal Majalla" w:cs="Sakkal Majalla"/>
          <w:sz w:val="32"/>
          <w:szCs w:val="32"/>
          <w:rtl/>
        </w:rPr>
        <w:t xml:space="preserve">قام </w:t>
      </w:r>
      <w:r>
        <w:rPr>
          <w:rFonts w:ascii="Sakkal Majalla" w:hAnsi="Sakkal Majalla" w:cs="Sakkal Majalla"/>
          <w:sz w:val="32"/>
          <w:szCs w:val="32"/>
          <w:rtl/>
        </w:rPr>
        <w:t xml:space="preserve"> الباحث </w:t>
      </w:r>
      <w:r w:rsidRPr="00947999">
        <w:rPr>
          <w:rFonts w:ascii="Sakkal Majalla" w:hAnsi="Sakkal Majalla" w:cs="Sakkal Majalla"/>
          <w:sz w:val="32"/>
          <w:szCs w:val="32"/>
          <w:rtl/>
        </w:rPr>
        <w:t xml:space="preserve"> بعد الاطلاع على الأدبيات السابقة والتراكم النظري في هذا المجال</w:t>
      </w:r>
      <w:r w:rsidRPr="00947999">
        <w:rPr>
          <w:rFonts w:ascii="Sakkal Majalla" w:hAnsi="Sakkal Majalla" w:cs="Sakkal Majalla" w:hint="cs"/>
          <w:sz w:val="32"/>
          <w:szCs w:val="32"/>
          <w:rtl/>
        </w:rPr>
        <w:t xml:space="preserve">، ثم إعداد استمارة استقصاء إلكتروني كأداة لجمع البيانات الخاصة </w:t>
      </w:r>
      <w:r>
        <w:rPr>
          <w:rFonts w:ascii="Sakkal Majalla" w:hAnsi="Sakkal Majalla" w:cs="Sakkal Majalla" w:hint="cs"/>
          <w:sz w:val="32"/>
          <w:szCs w:val="32"/>
          <w:rtl/>
        </w:rPr>
        <w:t>بالجمهور</w:t>
      </w:r>
      <w:r w:rsidRPr="00947999">
        <w:rPr>
          <w:rFonts w:ascii="Sakkal Majalla" w:hAnsi="Sakkal Majalla" w:cs="Sakkal Majalla" w:hint="cs"/>
          <w:sz w:val="32"/>
          <w:szCs w:val="32"/>
          <w:rtl/>
        </w:rPr>
        <w:t xml:space="preserve"> السعودي لمعرفة مدى تعرضهم </w:t>
      </w:r>
      <w:r>
        <w:rPr>
          <w:rFonts w:ascii="Sakkal Majalla" w:hAnsi="Sakkal Majalla" w:cs="Sakkal Majalla" w:hint="cs"/>
          <w:sz w:val="32"/>
          <w:szCs w:val="32"/>
          <w:rtl/>
        </w:rPr>
        <w:t>للرسائل التوعوية الصادرة من الجهات الحكومية</w:t>
      </w:r>
      <w:r w:rsidRPr="00947999">
        <w:rPr>
          <w:rFonts w:ascii="Sakkal Majalla" w:hAnsi="Sakkal Majalla" w:cs="Sakkal Majalla" w:hint="cs"/>
          <w:sz w:val="32"/>
          <w:szCs w:val="32"/>
          <w:rtl/>
        </w:rPr>
        <w:t xml:space="preserve"> عبر المنصات الرقمية، وتم ر</w:t>
      </w:r>
      <w:r w:rsidRPr="00947999">
        <w:rPr>
          <w:rFonts w:ascii="Sakkal Majalla" w:hAnsi="Sakkal Majalla" w:cs="Sakkal Majalla"/>
          <w:sz w:val="32"/>
          <w:szCs w:val="32"/>
          <w:rtl/>
        </w:rPr>
        <w:t xml:space="preserve">فع هذا الاستبيان على موقع جوجل </w:t>
      </w:r>
      <w:r w:rsidRPr="00947999">
        <w:rPr>
          <w:rFonts w:ascii="Sakkal Majalla" w:hAnsi="Sakkal Majalla" w:cs="Sakkal Majalla"/>
          <w:sz w:val="32"/>
          <w:szCs w:val="32"/>
          <w:rtl/>
        </w:rPr>
        <w:lastRenderedPageBreak/>
        <w:t xml:space="preserve">درايف </w:t>
      </w:r>
      <w:r w:rsidRPr="00947999">
        <w:rPr>
          <w:rFonts w:ascii="Sakkal Majalla" w:hAnsi="Sakkal Majalla" w:cs="Sakkal Majalla" w:hint="cs"/>
          <w:sz w:val="32"/>
          <w:szCs w:val="32"/>
          <w:rtl/>
        </w:rPr>
        <w:t>على</w:t>
      </w:r>
      <w:r w:rsidRPr="00947999">
        <w:rPr>
          <w:rFonts w:ascii="Sakkal Majalla" w:hAnsi="Sakkal Majalla" w:cs="Sakkal Majalla"/>
          <w:sz w:val="32"/>
          <w:szCs w:val="32"/>
          <w:rtl/>
        </w:rPr>
        <w:t xml:space="preserve"> ان تكون كل المتغيرات </w:t>
      </w:r>
      <w:r w:rsidRPr="00947999">
        <w:rPr>
          <w:rFonts w:ascii="Sakkal Majalla" w:hAnsi="Sakkal Majalla" w:cs="Sakkal Majalla" w:hint="cs"/>
          <w:sz w:val="32"/>
          <w:szCs w:val="32"/>
          <w:rtl/>
        </w:rPr>
        <w:t>و</w:t>
      </w:r>
      <w:r w:rsidRPr="00947999">
        <w:rPr>
          <w:rFonts w:ascii="Sakkal Majalla" w:hAnsi="Sakkal Majalla" w:cs="Sakkal Majalla"/>
          <w:sz w:val="32"/>
          <w:szCs w:val="32"/>
          <w:rtl/>
        </w:rPr>
        <w:t>العبارات اجبارية</w:t>
      </w:r>
      <w:r>
        <w:rPr>
          <w:rFonts w:ascii="Sakkal Majalla" w:hAnsi="Sakkal Majalla" w:cs="Sakkal Majalla" w:hint="cs"/>
          <w:sz w:val="32"/>
          <w:szCs w:val="32"/>
          <w:rtl/>
        </w:rPr>
        <w:t xml:space="preserve"> لتجنب وجود قيم مفقودة في النتائج</w:t>
      </w:r>
      <w:r w:rsidRPr="00947999">
        <w:rPr>
          <w:rFonts w:ascii="Sakkal Majalla" w:hAnsi="Sakkal Majalla" w:cs="Sakkal Majalla"/>
          <w:sz w:val="32"/>
          <w:szCs w:val="32"/>
          <w:rtl/>
        </w:rPr>
        <w:t>، وتتبع الاستجابات</w:t>
      </w:r>
      <w:r w:rsidRPr="00947999">
        <w:rPr>
          <w:rFonts w:ascii="Sakkal Majalla" w:hAnsi="Sakkal Majalla" w:cs="Sakkal Majalla" w:hint="cs"/>
          <w:sz w:val="32"/>
          <w:szCs w:val="32"/>
          <w:rtl/>
        </w:rPr>
        <w:t xml:space="preserve"> وعند اكتمال (</w:t>
      </w:r>
      <w:r>
        <w:rPr>
          <w:rFonts w:ascii="Sakkal Majalla" w:hAnsi="Sakkal Majalla" w:cs="Sakkal Majalla" w:hint="cs"/>
          <w:sz w:val="32"/>
          <w:szCs w:val="32"/>
          <w:rtl/>
        </w:rPr>
        <w:t>50</w:t>
      </w:r>
      <w:r w:rsidRPr="00947999">
        <w:rPr>
          <w:rFonts w:ascii="Sakkal Majalla" w:hAnsi="Sakkal Majalla" w:cs="Sakkal Majalla" w:hint="cs"/>
          <w:sz w:val="32"/>
          <w:szCs w:val="32"/>
          <w:rtl/>
        </w:rPr>
        <w:t>) استجابة تم</w:t>
      </w:r>
      <w:r w:rsidRPr="00947999">
        <w:rPr>
          <w:rFonts w:ascii="Sakkal Majalla" w:hAnsi="Sakkal Majalla" w:cs="Sakkal Majalla"/>
          <w:sz w:val="32"/>
          <w:szCs w:val="32"/>
          <w:rtl/>
        </w:rPr>
        <w:t xml:space="preserve"> ايقافها والحصول على ملف الاكسل الخاص بالاستجابات</w:t>
      </w:r>
      <w:r w:rsidRPr="00947999">
        <w:rPr>
          <w:rFonts w:ascii="Sakkal Majalla" w:hAnsi="Sakkal Majalla" w:cs="Sakkal Majalla" w:hint="cs"/>
          <w:sz w:val="32"/>
          <w:szCs w:val="32"/>
          <w:rtl/>
        </w:rPr>
        <w:t xml:space="preserve">، وتم تحويل البيانات النصية في ملف الاكسل الى بيانات كمية وتحويلها الى ملف </w:t>
      </w:r>
      <w:r w:rsidRPr="00947999">
        <w:rPr>
          <w:rFonts w:ascii="Sakkal Majalla" w:hAnsi="Sakkal Majalla" w:cs="Sakkal Majalla"/>
          <w:sz w:val="32"/>
          <w:szCs w:val="32"/>
        </w:rPr>
        <w:t>SPSS</w:t>
      </w:r>
      <w:r w:rsidRPr="00947999">
        <w:rPr>
          <w:rFonts w:ascii="Sakkal Majalla" w:hAnsi="Sakkal Majalla" w:cs="Sakkal Majalla" w:hint="cs"/>
          <w:sz w:val="32"/>
          <w:szCs w:val="32"/>
          <w:rtl/>
        </w:rPr>
        <w:t xml:space="preserve"> لاستخراج النتائج، وتم تنقيح البيانات للتأكد من صحة البيانات المدخلات وخلوها من القيم الشاذة والمفقودة، وتمثلت المتغيرات المستقلة</w:t>
      </w:r>
      <w:r w:rsidRPr="00790B71">
        <w:rPr>
          <w:rFonts w:ascii="Sakkal Majalla" w:hAnsi="Sakkal Majalla" w:cs="Sakkal Majalla"/>
          <w:sz w:val="32"/>
          <w:szCs w:val="32"/>
        </w:rPr>
        <w:t xml:space="preserve"> </w:t>
      </w:r>
      <w:r>
        <w:rPr>
          <w:rFonts w:ascii="Sakkal Majalla" w:hAnsi="Sakkal Majalla" w:cs="Sakkal Majalla"/>
          <w:sz w:val="32"/>
          <w:szCs w:val="32"/>
        </w:rPr>
        <w:t>Independent Variable</w:t>
      </w:r>
      <w:r w:rsidRPr="00947999">
        <w:rPr>
          <w:rFonts w:ascii="Sakkal Majalla" w:hAnsi="Sakkal Majalla" w:cs="Sakkal Majalla" w:hint="cs"/>
          <w:sz w:val="32"/>
          <w:szCs w:val="32"/>
          <w:rtl/>
        </w:rPr>
        <w:t xml:space="preserve"> في البيانات الديموغرافية التي تتمثل في (العمر، النوع الاجتماعي، والمستوى التعليمي)، وكذلك البيانات الأولية التي تمثلت في (</w:t>
      </w:r>
      <w:r>
        <w:rPr>
          <w:rFonts w:ascii="Sakkal Majalla" w:hAnsi="Sakkal Majalla" w:cs="Sakkal Majalla" w:hint="cs"/>
          <w:sz w:val="32"/>
          <w:szCs w:val="32"/>
          <w:rtl/>
        </w:rPr>
        <w:t>مدى التعرض للرسائل التوعوية، ودرجة الاهتمام بتلك الرسائل، وأسباب المتابعة، ونوع الاستفادة</w:t>
      </w:r>
      <w:r w:rsidRPr="00947999">
        <w:rPr>
          <w:rFonts w:ascii="Sakkal Majalla" w:hAnsi="Sakkal Majalla" w:cs="Sakkal Majalla" w:hint="cs"/>
          <w:sz w:val="32"/>
          <w:szCs w:val="32"/>
          <w:rtl/>
        </w:rPr>
        <w:t>)، بالإضافة الى محاور الدراسة (</w:t>
      </w:r>
      <w:r w:rsidRPr="0015784F">
        <w:rPr>
          <w:rFonts w:ascii="Sakkal Majalla" w:hAnsi="Sakkal Majalla" w:cs="Sakkal Majalla"/>
          <w:sz w:val="32"/>
          <w:szCs w:val="32"/>
          <w:rtl/>
        </w:rPr>
        <w:t>القنوات الأكثر فعالية في الوصول إلى المستهلكين في السوق السعودي</w:t>
      </w:r>
      <w:r w:rsidRPr="0015784F">
        <w:rPr>
          <w:rFonts w:ascii="Sakkal Majalla" w:hAnsi="Sakkal Majalla" w:cs="Sakkal Majalla" w:hint="cs"/>
          <w:sz w:val="32"/>
          <w:szCs w:val="32"/>
          <w:rtl/>
        </w:rPr>
        <w:t xml:space="preserve">، </w:t>
      </w:r>
      <w:r w:rsidRPr="0015784F">
        <w:rPr>
          <w:rFonts w:ascii="Sakkal Majalla" w:hAnsi="Sakkal Majalla" w:cs="Sakkal Majalla"/>
          <w:sz w:val="32"/>
          <w:szCs w:val="32"/>
          <w:rtl/>
        </w:rPr>
        <w:t>دوافع</w:t>
      </w:r>
      <w:r w:rsidRPr="0015784F">
        <w:rPr>
          <w:rFonts w:ascii="Sakkal Majalla" w:hAnsi="Sakkal Majalla" w:cs="Sakkal Majalla"/>
          <w:sz w:val="32"/>
          <w:szCs w:val="32"/>
        </w:rPr>
        <w:t> </w:t>
      </w:r>
      <w:r w:rsidRPr="0015784F">
        <w:rPr>
          <w:rFonts w:ascii="Sakkal Majalla" w:hAnsi="Sakkal Majalla" w:cs="Sakkal Majalla"/>
          <w:sz w:val="32"/>
          <w:szCs w:val="32"/>
          <w:rtl/>
        </w:rPr>
        <w:t>متابعة الرسائل التوعوية  عبر المنصات الرقمية</w:t>
      </w:r>
      <w:r w:rsidRPr="00947999">
        <w:rPr>
          <w:rFonts w:ascii="Sakkal Majalla" w:hAnsi="Sakkal Majalla" w:cs="Sakkal Majalla" w:hint="cs"/>
          <w:sz w:val="32"/>
          <w:szCs w:val="32"/>
          <w:rtl/>
        </w:rPr>
        <w:t>)</w:t>
      </w:r>
      <w:r>
        <w:rPr>
          <w:rFonts w:ascii="Sakkal Majalla" w:hAnsi="Sakkal Majalla" w:cs="Sakkal Majalla" w:hint="cs"/>
          <w:sz w:val="32"/>
          <w:szCs w:val="32"/>
          <w:rtl/>
        </w:rPr>
        <w:t xml:space="preserve"> وهي تمثل المتغيرات التابعة </w:t>
      </w:r>
      <w:r>
        <w:rPr>
          <w:rFonts w:ascii="Sakkal Majalla" w:hAnsi="Sakkal Majalla" w:cs="Sakkal Majalla"/>
          <w:sz w:val="32"/>
          <w:szCs w:val="32"/>
        </w:rPr>
        <w:t>Dependent Variable</w:t>
      </w:r>
    </w:p>
    <w:p w14:paraId="3F0C64DA" w14:textId="77777777" w:rsidR="009D1695" w:rsidRPr="00947999" w:rsidRDefault="009D1695" w:rsidP="00B05239">
      <w:pPr>
        <w:bidi/>
        <w:spacing w:after="0" w:line="240" w:lineRule="auto"/>
        <w:jc w:val="both"/>
        <w:rPr>
          <w:rFonts w:ascii="Sakkal Majalla" w:hAnsi="Sakkal Majalla" w:cs="Sakkal Majalla"/>
          <w:sz w:val="32"/>
          <w:szCs w:val="32"/>
          <w:rtl/>
        </w:rPr>
      </w:pPr>
    </w:p>
    <w:p w14:paraId="5985D241" w14:textId="77777777" w:rsidR="009D1695" w:rsidRPr="00947999" w:rsidRDefault="009D1695" w:rsidP="00B05239">
      <w:pPr>
        <w:bidi/>
        <w:spacing w:after="0" w:line="240" w:lineRule="auto"/>
        <w:jc w:val="both"/>
        <w:rPr>
          <w:rFonts w:ascii="Sakkal Majalla" w:hAnsi="Sakkal Majalla" w:cs="Sakkal Majalla"/>
          <w:b/>
          <w:bCs/>
          <w:sz w:val="32"/>
          <w:szCs w:val="32"/>
          <w:rtl/>
        </w:rPr>
      </w:pPr>
      <w:r w:rsidRPr="00947999">
        <w:rPr>
          <w:rFonts w:ascii="Sakkal Majalla" w:hAnsi="Sakkal Majalla" w:cs="Sakkal Majalla"/>
          <w:b/>
          <w:bCs/>
          <w:sz w:val="32"/>
          <w:szCs w:val="32"/>
          <w:rtl/>
        </w:rPr>
        <w:t>المعالجة الاحصائية للبيانات:</w:t>
      </w:r>
    </w:p>
    <w:p w14:paraId="7DDFDBAE" w14:textId="77777777" w:rsidR="009D1695" w:rsidRPr="00947999" w:rsidRDefault="009D1695" w:rsidP="00B05239">
      <w:pPr>
        <w:bidi/>
        <w:spacing w:after="0" w:line="240" w:lineRule="auto"/>
        <w:ind w:firstLine="360"/>
        <w:jc w:val="both"/>
        <w:rPr>
          <w:rFonts w:ascii="Sakkal Majalla" w:hAnsi="Sakkal Majalla" w:cs="Sakkal Majalla"/>
          <w:sz w:val="32"/>
          <w:szCs w:val="32"/>
        </w:rPr>
      </w:pPr>
      <w:r w:rsidRPr="00947999">
        <w:rPr>
          <w:rFonts w:ascii="Sakkal Majalla" w:hAnsi="Sakkal Majalla" w:cs="Sakkal Majalla"/>
          <w:sz w:val="32"/>
          <w:szCs w:val="32"/>
          <w:rtl/>
        </w:rPr>
        <w:t xml:space="preserve">بعد عملية </w:t>
      </w:r>
      <w:r>
        <w:rPr>
          <w:rFonts w:ascii="Sakkal Majalla" w:hAnsi="Sakkal Majalla" w:cs="Sakkal Majalla" w:hint="cs"/>
          <w:sz w:val="32"/>
          <w:szCs w:val="32"/>
          <w:rtl/>
        </w:rPr>
        <w:t>ترميز البيانات</w:t>
      </w:r>
      <w:r w:rsidRPr="00947999">
        <w:rPr>
          <w:rFonts w:ascii="Sakkal Majalla" w:hAnsi="Sakkal Majalla" w:cs="Sakkal Majalla"/>
          <w:sz w:val="32"/>
          <w:szCs w:val="32"/>
          <w:rtl/>
        </w:rPr>
        <w:t xml:space="preserve"> للا</w:t>
      </w:r>
      <w:r>
        <w:rPr>
          <w:rFonts w:ascii="Sakkal Majalla" w:hAnsi="Sakkal Majalla" w:cs="Sakkal Majalla"/>
          <w:sz w:val="32"/>
          <w:szCs w:val="32"/>
          <w:rtl/>
        </w:rPr>
        <w:t>ستبانات الصالحة للتحليل، استخدم</w:t>
      </w:r>
      <w:r w:rsidRPr="00947999">
        <w:rPr>
          <w:rFonts w:ascii="Sakkal Majalla" w:hAnsi="Sakkal Majalla" w:cs="Sakkal Majalla"/>
          <w:sz w:val="32"/>
          <w:szCs w:val="32"/>
          <w:rtl/>
        </w:rPr>
        <w:t xml:space="preserve"> </w:t>
      </w:r>
      <w:r>
        <w:rPr>
          <w:rFonts w:ascii="Sakkal Majalla" w:hAnsi="Sakkal Majalla" w:cs="Sakkal Majalla" w:hint="cs"/>
          <w:sz w:val="32"/>
          <w:szCs w:val="32"/>
          <w:rtl/>
        </w:rPr>
        <w:t>الباحث</w:t>
      </w:r>
      <w:r w:rsidRPr="00947999">
        <w:rPr>
          <w:rFonts w:ascii="Sakkal Majalla" w:hAnsi="Sakkal Majalla" w:cs="Sakkal Majalla"/>
          <w:sz w:val="32"/>
          <w:szCs w:val="32"/>
          <w:rtl/>
        </w:rPr>
        <w:t xml:space="preserve"> برنامج (حقيبة أو حزمة التحليلات الاحصائية لبحوث العلوم الاجتماعية) </w:t>
      </w:r>
      <w:r w:rsidRPr="00947999">
        <w:rPr>
          <w:rFonts w:ascii="Sakkal Majalla" w:hAnsi="Sakkal Majalla" w:cs="Sakkal Majalla"/>
          <w:sz w:val="32"/>
          <w:szCs w:val="32"/>
        </w:rPr>
        <w:t>Statistical Package for Social Sciences Under Windows – SPSSWIN- V23</w:t>
      </w:r>
    </w:p>
    <w:p w14:paraId="0FFB9AC6" w14:textId="77777777" w:rsidR="009D1695" w:rsidRPr="00947999" w:rsidRDefault="009D1695" w:rsidP="00B05239">
      <w:pPr>
        <w:pStyle w:val="a4"/>
        <w:numPr>
          <w:ilvl w:val="0"/>
          <w:numId w:val="3"/>
        </w:numPr>
        <w:bidi/>
        <w:spacing w:after="0" w:line="240" w:lineRule="auto"/>
        <w:jc w:val="both"/>
        <w:rPr>
          <w:rFonts w:ascii="Sakkal Majalla" w:hAnsi="Sakkal Majalla" w:cs="Sakkal Majalla"/>
          <w:sz w:val="32"/>
          <w:szCs w:val="32"/>
          <w:rtl/>
        </w:rPr>
      </w:pPr>
      <w:r w:rsidRPr="00947999">
        <w:rPr>
          <w:rFonts w:ascii="Sakkal Majalla" w:hAnsi="Sakkal Majalla" w:cs="Sakkal Majalla"/>
          <w:sz w:val="32"/>
          <w:szCs w:val="32"/>
          <w:rtl/>
        </w:rPr>
        <w:t>التوزيعات التكرارية والنسب المئوية للتعرف على تكرارات الاجابات لدى المبحوثين.</w:t>
      </w:r>
    </w:p>
    <w:p w14:paraId="426D5B72" w14:textId="77777777" w:rsidR="009D1695" w:rsidRPr="00947999" w:rsidRDefault="009D1695" w:rsidP="00B05239">
      <w:pPr>
        <w:pStyle w:val="a4"/>
        <w:numPr>
          <w:ilvl w:val="0"/>
          <w:numId w:val="3"/>
        </w:numPr>
        <w:bidi/>
        <w:spacing w:after="0" w:line="240" w:lineRule="auto"/>
        <w:jc w:val="both"/>
        <w:rPr>
          <w:rFonts w:ascii="Sakkal Majalla" w:hAnsi="Sakkal Majalla" w:cs="Sakkal Majalla"/>
          <w:sz w:val="32"/>
          <w:szCs w:val="32"/>
        </w:rPr>
      </w:pPr>
      <w:r w:rsidRPr="00947999">
        <w:rPr>
          <w:rFonts w:ascii="Sakkal Majalla" w:hAnsi="Sakkal Majalla" w:cs="Sakkal Majalla"/>
          <w:sz w:val="32"/>
          <w:szCs w:val="32"/>
          <w:rtl/>
        </w:rPr>
        <w:t xml:space="preserve">مقاييس النزعة المركزية المتمثلة في المتوسط الحسابي </w:t>
      </w:r>
      <w:r>
        <w:rPr>
          <w:rFonts w:ascii="Sakkal Majalla" w:hAnsi="Sakkal Majalla" w:cs="Sakkal Majalla" w:hint="cs"/>
          <w:sz w:val="32"/>
          <w:szCs w:val="32"/>
          <w:rtl/>
        </w:rPr>
        <w:t xml:space="preserve">المرجح </w:t>
      </w:r>
      <w:r>
        <w:rPr>
          <w:rFonts w:ascii="Sakkal Majalla" w:hAnsi="Sakkal Majalla" w:cs="Sakkal Majalla"/>
          <w:sz w:val="32"/>
          <w:szCs w:val="32"/>
        </w:rPr>
        <w:t>Weight Average</w:t>
      </w:r>
      <w:r w:rsidRPr="00947999">
        <w:rPr>
          <w:rFonts w:ascii="Sakkal Majalla" w:hAnsi="Sakkal Majalla" w:cs="Sakkal Majalla"/>
          <w:sz w:val="32"/>
          <w:szCs w:val="32"/>
          <w:rtl/>
        </w:rPr>
        <w:t xml:space="preserve"> </w:t>
      </w:r>
    </w:p>
    <w:p w14:paraId="785A031F" w14:textId="77777777" w:rsidR="009D1695" w:rsidRPr="00947999" w:rsidRDefault="009D1695" w:rsidP="00B05239">
      <w:pPr>
        <w:pStyle w:val="a4"/>
        <w:numPr>
          <w:ilvl w:val="0"/>
          <w:numId w:val="3"/>
        </w:numPr>
        <w:bidi/>
        <w:spacing w:after="0" w:line="240" w:lineRule="auto"/>
        <w:jc w:val="both"/>
        <w:rPr>
          <w:rFonts w:ascii="Sakkal Majalla" w:hAnsi="Sakkal Majalla" w:cs="Sakkal Majalla"/>
          <w:sz w:val="32"/>
          <w:szCs w:val="32"/>
        </w:rPr>
      </w:pPr>
      <w:r w:rsidRPr="00947999">
        <w:rPr>
          <w:rFonts w:ascii="Sakkal Majalla" w:hAnsi="Sakkal Majalla" w:cs="Sakkal Majalla" w:hint="cs"/>
          <w:sz w:val="32"/>
          <w:szCs w:val="32"/>
          <w:rtl/>
        </w:rPr>
        <w:t>الانحراف المعياري</w:t>
      </w:r>
      <w:r>
        <w:rPr>
          <w:rFonts w:ascii="Sakkal Majalla" w:hAnsi="Sakkal Majalla" w:cs="Sakkal Majalla"/>
          <w:sz w:val="32"/>
          <w:szCs w:val="32"/>
        </w:rPr>
        <w:t xml:space="preserve"> Std- Deviation </w:t>
      </w:r>
      <w:r w:rsidRPr="00947999">
        <w:rPr>
          <w:rFonts w:ascii="Sakkal Majalla" w:hAnsi="Sakkal Majalla" w:cs="Sakkal Majalla" w:hint="cs"/>
          <w:sz w:val="32"/>
          <w:szCs w:val="32"/>
          <w:rtl/>
        </w:rPr>
        <w:t xml:space="preserve"> ويعتبر من اهم </w:t>
      </w:r>
      <w:r w:rsidRPr="00947999">
        <w:rPr>
          <w:rFonts w:ascii="Sakkal Majalla" w:hAnsi="Sakkal Majalla" w:cs="Sakkal Majalla"/>
          <w:sz w:val="32"/>
          <w:szCs w:val="32"/>
          <w:rtl/>
        </w:rPr>
        <w:t>مقاييس التشتت، لدراسة مدى تقارب أو تباعد البيانات عن بعضها البعض أي عن وسطها الحسابي، وهو أدق مقاييس التشتت واكثرها استخداماً، ويعرف بأنه الجذر التربيعي لمتوسط مربعات انحرافات القيم (</w:t>
      </w:r>
      <w:r>
        <w:rPr>
          <w:rFonts w:ascii="Sakkal Majalla" w:hAnsi="Sakkal Majalla" w:cs="Sakkal Majalla" w:hint="cs"/>
          <w:sz w:val="32"/>
          <w:szCs w:val="32"/>
          <w:rtl/>
        </w:rPr>
        <w:t xml:space="preserve">التباين </w:t>
      </w:r>
      <w:r>
        <w:rPr>
          <w:rFonts w:ascii="Sakkal Majalla" w:hAnsi="Sakkal Majalla" w:cs="Sakkal Majalla"/>
          <w:sz w:val="32"/>
          <w:szCs w:val="32"/>
        </w:rPr>
        <w:t>Variance</w:t>
      </w:r>
      <w:r w:rsidRPr="00947999">
        <w:rPr>
          <w:rFonts w:ascii="Sakkal Majalla" w:hAnsi="Sakkal Majalla" w:cs="Sakkal Majalla"/>
          <w:sz w:val="32"/>
          <w:szCs w:val="32"/>
          <w:rtl/>
        </w:rPr>
        <w:t>) عن وسطها الحسابي، وكلما اقتربت قيمة الانحراف من الصفر كلما اصبحت البيانات قريبة من التجانس.</w:t>
      </w:r>
    </w:p>
    <w:p w14:paraId="3036ACE1" w14:textId="77777777" w:rsidR="009D1695" w:rsidRPr="00947999" w:rsidRDefault="009D1695" w:rsidP="00B05239">
      <w:pPr>
        <w:pStyle w:val="a4"/>
        <w:numPr>
          <w:ilvl w:val="0"/>
          <w:numId w:val="3"/>
        </w:numPr>
        <w:bidi/>
        <w:spacing w:after="0" w:line="240" w:lineRule="auto"/>
        <w:jc w:val="both"/>
        <w:rPr>
          <w:rFonts w:ascii="Sakkal Majalla" w:hAnsi="Sakkal Majalla" w:cs="Sakkal Majalla"/>
          <w:sz w:val="32"/>
          <w:szCs w:val="32"/>
        </w:rPr>
      </w:pPr>
      <w:r w:rsidRPr="00947999">
        <w:rPr>
          <w:rFonts w:ascii="Sakkal Majalla" w:hAnsi="Sakkal Majalla" w:cs="Sakkal Majalla" w:hint="cs"/>
          <w:sz w:val="32"/>
          <w:szCs w:val="32"/>
          <w:rtl/>
        </w:rPr>
        <w:t>معامل الفا كرونباخ</w:t>
      </w:r>
      <w:r>
        <w:rPr>
          <w:rFonts w:ascii="Sakkal Majalla" w:hAnsi="Sakkal Majalla" w:cs="Sakkal Majalla"/>
          <w:sz w:val="32"/>
          <w:szCs w:val="32"/>
        </w:rPr>
        <w:t xml:space="preserve"> </w:t>
      </w:r>
      <w:r w:rsidRPr="00790B71">
        <w:rPr>
          <w:rFonts w:ascii="Sakkal Majalla" w:hAnsi="Sakkal Majalla" w:cs="Sakkal Majalla"/>
          <w:sz w:val="32"/>
          <w:szCs w:val="32"/>
        </w:rPr>
        <w:t>Cronbach's Alpha</w:t>
      </w:r>
      <w:r w:rsidRPr="00947999">
        <w:rPr>
          <w:rFonts w:ascii="Sakkal Majalla" w:hAnsi="Sakkal Majalla" w:cs="Sakkal Majalla" w:hint="cs"/>
          <w:sz w:val="32"/>
          <w:szCs w:val="32"/>
          <w:rtl/>
        </w:rPr>
        <w:t>: للتحقق من ثبات أداة الاستبانة</w:t>
      </w:r>
    </w:p>
    <w:p w14:paraId="3C930DE1" w14:textId="77777777" w:rsidR="009D1695" w:rsidRPr="00947999" w:rsidRDefault="009D1695" w:rsidP="00B05239">
      <w:pPr>
        <w:pStyle w:val="a4"/>
        <w:numPr>
          <w:ilvl w:val="0"/>
          <w:numId w:val="3"/>
        </w:numPr>
        <w:bidi/>
        <w:spacing w:after="0" w:line="240" w:lineRule="auto"/>
        <w:jc w:val="both"/>
        <w:rPr>
          <w:rFonts w:ascii="Sakkal Majalla" w:hAnsi="Sakkal Majalla" w:cs="Sakkal Majalla"/>
          <w:sz w:val="32"/>
          <w:szCs w:val="32"/>
        </w:rPr>
      </w:pPr>
      <w:r w:rsidRPr="00947999">
        <w:rPr>
          <w:rFonts w:ascii="Sakkal Majalla" w:hAnsi="Sakkal Majalla" w:cs="Sakkal Majalla"/>
          <w:sz w:val="32"/>
          <w:szCs w:val="32"/>
          <w:rtl/>
        </w:rPr>
        <w:t xml:space="preserve">معامل الارتباط </w:t>
      </w:r>
      <w:r w:rsidRPr="00947999">
        <w:rPr>
          <w:rFonts w:ascii="Sakkal Majalla" w:hAnsi="Sakkal Majalla" w:cs="Sakkal Majalla"/>
          <w:sz w:val="32"/>
          <w:szCs w:val="32"/>
        </w:rPr>
        <w:t xml:space="preserve">Person Correlation </w:t>
      </w:r>
      <w:r w:rsidRPr="00947999">
        <w:rPr>
          <w:rFonts w:ascii="Sakkal Majalla" w:hAnsi="Sakkal Majalla" w:cs="Sakkal Majalla"/>
          <w:sz w:val="32"/>
          <w:szCs w:val="32"/>
          <w:rtl/>
        </w:rPr>
        <w:t xml:space="preserve"> الذي يقيس قوة واتجاه العلاقة بين متغيرين</w:t>
      </w:r>
      <w:r>
        <w:rPr>
          <w:rFonts w:ascii="Sakkal Majalla" w:hAnsi="Sakkal Majalla" w:cs="Sakkal Majalla" w:hint="cs"/>
          <w:sz w:val="32"/>
          <w:szCs w:val="32"/>
          <w:rtl/>
        </w:rPr>
        <w:t xml:space="preserve"> كميين متصلين</w:t>
      </w:r>
      <w:r w:rsidRPr="00947999">
        <w:rPr>
          <w:rFonts w:ascii="Sakkal Majalla" w:hAnsi="Sakkal Majalla" w:cs="Sakkal Majalla" w:hint="cs"/>
          <w:sz w:val="32"/>
          <w:szCs w:val="32"/>
          <w:rtl/>
        </w:rPr>
        <w:t>، وتكون العلاقة ضعيفة اذا كانت قيمة المعامل اقل من 0.3، ومتوسطة اذا كانت قيمة المعامل ما بين (0.3-0.7)، وقوية اذا زادت عن 0.7</w:t>
      </w:r>
    </w:p>
    <w:p w14:paraId="708837EB" w14:textId="77777777" w:rsidR="009D1695" w:rsidRPr="00947999" w:rsidRDefault="009D1695" w:rsidP="00B05239">
      <w:pPr>
        <w:bidi/>
        <w:spacing w:after="0" w:line="240" w:lineRule="auto"/>
        <w:jc w:val="both"/>
        <w:rPr>
          <w:rFonts w:ascii="Sakkal Majalla" w:hAnsi="Sakkal Majalla" w:cs="Sakkal Majalla"/>
          <w:sz w:val="32"/>
          <w:szCs w:val="32"/>
          <w:rtl/>
        </w:rPr>
      </w:pPr>
      <w:r w:rsidRPr="00947999">
        <w:rPr>
          <w:rFonts w:ascii="Sakkal Majalla" w:hAnsi="Sakkal Majalla" w:cs="Sakkal Majalla"/>
          <w:sz w:val="32"/>
          <w:szCs w:val="32"/>
          <w:rtl/>
        </w:rPr>
        <w:t>ولتفسير متوسطات الدراسة تم استخدام المقياس الخماسي الموضح في الجدول التالي رقم ():</w:t>
      </w:r>
    </w:p>
    <w:p w14:paraId="34D621A4" w14:textId="3D50EEDC" w:rsidR="009D1695" w:rsidRPr="000F3C73" w:rsidRDefault="009D1695" w:rsidP="00423509">
      <w:pPr>
        <w:pStyle w:val="ae"/>
        <w:keepNext/>
        <w:bidi/>
        <w:jc w:val="center"/>
        <w:rPr>
          <w:rFonts w:ascii="Sakkal Majalla" w:hAnsi="Sakkal Majalla" w:cs="Sakkal Majalla"/>
          <w:b/>
          <w:bCs/>
          <w:i w:val="0"/>
          <w:iCs w:val="0"/>
          <w:color w:val="auto"/>
          <w:sz w:val="32"/>
          <w:szCs w:val="32"/>
        </w:rPr>
      </w:pPr>
      <w:bookmarkStart w:id="16" w:name="_Toc205421646"/>
      <w:bookmarkStart w:id="17" w:name="_Hlk203494211"/>
      <w:r w:rsidRPr="000F3C73">
        <w:rPr>
          <w:rFonts w:ascii="Sakkal Majalla" w:hAnsi="Sakkal Majalla" w:cs="Sakkal Majalla"/>
          <w:b/>
          <w:bCs/>
          <w:i w:val="0"/>
          <w:iCs w:val="0"/>
          <w:color w:val="auto"/>
          <w:sz w:val="32"/>
          <w:szCs w:val="32"/>
          <w:rtl/>
        </w:rPr>
        <w:t xml:space="preserve">جدول </w:t>
      </w:r>
      <w:r w:rsidRPr="000F3C73">
        <w:rPr>
          <w:rFonts w:ascii="Sakkal Majalla" w:hAnsi="Sakkal Majalla" w:cs="Sakkal Majalla"/>
          <w:b/>
          <w:bCs/>
          <w:i w:val="0"/>
          <w:iCs w:val="0"/>
          <w:color w:val="auto"/>
          <w:sz w:val="32"/>
          <w:szCs w:val="32"/>
          <w:rtl/>
        </w:rPr>
        <w:fldChar w:fldCharType="begin"/>
      </w:r>
      <w:r w:rsidRPr="00B05239">
        <w:rPr>
          <w:rFonts w:ascii="Sakkal Majalla" w:hAnsi="Sakkal Majalla" w:cs="Sakkal Majalla"/>
          <w:b/>
          <w:bCs/>
          <w:i w:val="0"/>
          <w:iCs w:val="0"/>
          <w:color w:val="auto"/>
          <w:sz w:val="32"/>
          <w:szCs w:val="32"/>
          <w:rtl/>
        </w:rPr>
        <w:instrText xml:space="preserve"> </w:instrText>
      </w:r>
      <w:r w:rsidRPr="00B05239">
        <w:rPr>
          <w:rFonts w:ascii="Sakkal Majalla" w:hAnsi="Sakkal Majalla" w:cs="Sakkal Majalla"/>
          <w:b/>
          <w:bCs/>
          <w:i w:val="0"/>
          <w:iCs w:val="0"/>
          <w:color w:val="auto"/>
          <w:sz w:val="32"/>
          <w:szCs w:val="32"/>
        </w:rPr>
        <w:instrText>SEQ</w:instrText>
      </w:r>
      <w:r w:rsidRPr="00B05239">
        <w:rPr>
          <w:rFonts w:ascii="Sakkal Majalla" w:hAnsi="Sakkal Majalla" w:cs="Sakkal Majalla"/>
          <w:b/>
          <w:bCs/>
          <w:i w:val="0"/>
          <w:iCs w:val="0"/>
          <w:color w:val="auto"/>
          <w:sz w:val="32"/>
          <w:szCs w:val="32"/>
          <w:rtl/>
        </w:rPr>
        <w:instrText xml:space="preserve"> جدول \* </w:instrText>
      </w:r>
      <w:r w:rsidRPr="00B05239">
        <w:rPr>
          <w:rFonts w:ascii="Sakkal Majalla" w:hAnsi="Sakkal Majalla" w:cs="Sakkal Majalla"/>
          <w:b/>
          <w:bCs/>
          <w:i w:val="0"/>
          <w:iCs w:val="0"/>
          <w:color w:val="auto"/>
          <w:sz w:val="32"/>
          <w:szCs w:val="32"/>
        </w:rPr>
        <w:instrText>ARABIC</w:instrText>
      </w:r>
      <w:r w:rsidRPr="00B05239">
        <w:rPr>
          <w:rFonts w:ascii="Sakkal Majalla" w:hAnsi="Sakkal Majalla" w:cs="Sakkal Majalla"/>
          <w:b/>
          <w:bCs/>
          <w:i w:val="0"/>
          <w:iCs w:val="0"/>
          <w:color w:val="auto"/>
          <w:sz w:val="32"/>
          <w:szCs w:val="32"/>
          <w:rtl/>
        </w:rPr>
        <w:instrText xml:space="preserve"> </w:instrText>
      </w:r>
      <w:r w:rsidRPr="000F3C73">
        <w:rPr>
          <w:rFonts w:ascii="Sakkal Majalla" w:hAnsi="Sakkal Majalla" w:cs="Sakkal Majalla"/>
          <w:b/>
          <w:bCs/>
          <w:i w:val="0"/>
          <w:iCs w:val="0"/>
          <w:color w:val="auto"/>
          <w:sz w:val="32"/>
          <w:szCs w:val="32"/>
          <w:rtl/>
        </w:rPr>
        <w:fldChar w:fldCharType="separate"/>
      </w:r>
      <w:r w:rsidR="00F103ED">
        <w:rPr>
          <w:rFonts w:ascii="Sakkal Majalla" w:hAnsi="Sakkal Majalla" w:cs="Sakkal Majalla"/>
          <w:b/>
          <w:bCs/>
          <w:i w:val="0"/>
          <w:iCs w:val="0"/>
          <w:noProof/>
          <w:color w:val="auto"/>
          <w:sz w:val="32"/>
          <w:szCs w:val="32"/>
          <w:rtl/>
        </w:rPr>
        <w:t>1</w:t>
      </w:r>
      <w:r w:rsidRPr="000F3C73">
        <w:rPr>
          <w:rFonts w:ascii="Sakkal Majalla" w:hAnsi="Sakkal Majalla" w:cs="Sakkal Majalla"/>
          <w:b/>
          <w:bCs/>
          <w:i w:val="0"/>
          <w:iCs w:val="0"/>
          <w:color w:val="auto"/>
          <w:sz w:val="32"/>
          <w:szCs w:val="32"/>
          <w:rtl/>
        </w:rPr>
        <w:fldChar w:fldCharType="end"/>
      </w:r>
      <w:r w:rsidRPr="000F3C73">
        <w:rPr>
          <w:rFonts w:ascii="Sakkal Majalla" w:hAnsi="Sakkal Majalla" w:cs="Sakkal Majalla"/>
          <w:b/>
          <w:bCs/>
          <w:i w:val="0"/>
          <w:iCs w:val="0"/>
          <w:color w:val="auto"/>
          <w:sz w:val="32"/>
          <w:szCs w:val="32"/>
        </w:rPr>
        <w:t xml:space="preserve"> </w:t>
      </w:r>
      <w:r w:rsidRPr="000F3C73">
        <w:rPr>
          <w:rFonts w:ascii="Sakkal Majalla" w:hAnsi="Sakkal Majalla" w:cs="Sakkal Majalla" w:hint="cs"/>
          <w:b/>
          <w:bCs/>
          <w:i w:val="0"/>
          <w:iCs w:val="0"/>
          <w:color w:val="auto"/>
          <w:sz w:val="32"/>
          <w:szCs w:val="32"/>
          <w:rtl/>
        </w:rPr>
        <w:t xml:space="preserve">: </w:t>
      </w:r>
      <w:r w:rsidRPr="000F3C73">
        <w:rPr>
          <w:rFonts w:ascii="Sakkal Majalla" w:hAnsi="Sakkal Majalla" w:cs="Sakkal Majalla"/>
          <w:b/>
          <w:bCs/>
          <w:i w:val="0"/>
          <w:iCs w:val="0"/>
          <w:color w:val="auto"/>
          <w:sz w:val="32"/>
          <w:szCs w:val="32"/>
          <w:rtl/>
        </w:rPr>
        <w:t>ميزان تقديري وفقاً لمقياس ليكرت الثلاثي</w:t>
      </w:r>
      <w:bookmarkEnd w:id="16"/>
    </w:p>
    <w:tbl>
      <w:tblPr>
        <w:tblStyle w:val="a3"/>
        <w:bidiVisual/>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625"/>
        <w:gridCol w:w="2394"/>
        <w:gridCol w:w="2394"/>
        <w:gridCol w:w="2394"/>
      </w:tblGrid>
      <w:tr w:rsidR="009D1695" w:rsidRPr="00947999" w14:paraId="6410819B" w14:textId="77777777" w:rsidTr="0092444C">
        <w:trPr>
          <w:jc w:val="center"/>
        </w:trPr>
        <w:tc>
          <w:tcPr>
            <w:tcW w:w="1625" w:type="dxa"/>
            <w:tcBorders>
              <w:top w:val="single" w:sz="12" w:space="0" w:color="auto"/>
              <w:bottom w:val="single" w:sz="12" w:space="0" w:color="auto"/>
            </w:tcBorders>
            <w:shd w:val="clear" w:color="auto" w:fill="F2F2F2" w:themeFill="background1" w:themeFillShade="F2"/>
            <w:vAlign w:val="center"/>
          </w:tcPr>
          <w:p w14:paraId="15D56061" w14:textId="77777777" w:rsidR="009D1695" w:rsidRPr="00947999" w:rsidRDefault="009D1695" w:rsidP="00B05239">
            <w:pPr>
              <w:bidi/>
              <w:jc w:val="center"/>
              <w:rPr>
                <w:rFonts w:ascii="Sakkal Majalla" w:hAnsi="Sakkal Majalla" w:cs="Sakkal Majalla"/>
                <w:b/>
                <w:bCs/>
                <w:sz w:val="28"/>
                <w:szCs w:val="28"/>
                <w:rtl/>
              </w:rPr>
            </w:pPr>
            <w:bookmarkStart w:id="18" w:name="_Hlk203288258"/>
            <w:r w:rsidRPr="00947999">
              <w:rPr>
                <w:rFonts w:ascii="Sakkal Majalla" w:hAnsi="Sakkal Majalla" w:cs="Sakkal Majalla"/>
                <w:b/>
                <w:bCs/>
                <w:sz w:val="28"/>
                <w:szCs w:val="28"/>
                <w:rtl/>
              </w:rPr>
              <w:t>الاستجابة</w:t>
            </w:r>
          </w:p>
        </w:tc>
        <w:tc>
          <w:tcPr>
            <w:tcW w:w="2394" w:type="dxa"/>
            <w:tcBorders>
              <w:top w:val="single" w:sz="12" w:space="0" w:color="auto"/>
              <w:bottom w:val="single" w:sz="12" w:space="0" w:color="auto"/>
            </w:tcBorders>
            <w:shd w:val="clear" w:color="auto" w:fill="F2F2F2" w:themeFill="background1" w:themeFillShade="F2"/>
          </w:tcPr>
          <w:p w14:paraId="35DF2DE0" w14:textId="77777777" w:rsidR="009D1695" w:rsidRPr="00947999" w:rsidRDefault="009D1695" w:rsidP="00B05239">
            <w:pPr>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الدرجة</w:t>
            </w:r>
          </w:p>
        </w:tc>
        <w:tc>
          <w:tcPr>
            <w:tcW w:w="2394" w:type="dxa"/>
            <w:tcBorders>
              <w:top w:val="single" w:sz="12" w:space="0" w:color="auto"/>
              <w:bottom w:val="single" w:sz="12" w:space="0" w:color="auto"/>
            </w:tcBorders>
            <w:shd w:val="clear" w:color="auto" w:fill="F2F2F2" w:themeFill="background1" w:themeFillShade="F2"/>
            <w:vAlign w:val="center"/>
          </w:tcPr>
          <w:p w14:paraId="4DEFAC89" w14:textId="77777777" w:rsidR="009D1695" w:rsidRPr="00947999" w:rsidRDefault="009D1695" w:rsidP="00B05239">
            <w:pPr>
              <w:bidi/>
              <w:jc w:val="center"/>
              <w:rPr>
                <w:rFonts w:ascii="Sakkal Majalla" w:hAnsi="Sakkal Majalla" w:cs="Sakkal Majalla"/>
                <w:b/>
                <w:bCs/>
                <w:sz w:val="28"/>
                <w:szCs w:val="28"/>
                <w:rtl/>
              </w:rPr>
            </w:pPr>
            <w:r w:rsidRPr="00947999">
              <w:rPr>
                <w:rFonts w:ascii="Sakkal Majalla" w:hAnsi="Sakkal Majalla" w:cs="Sakkal Majalla"/>
                <w:b/>
                <w:bCs/>
                <w:sz w:val="28"/>
                <w:szCs w:val="28"/>
                <w:rtl/>
              </w:rPr>
              <w:t>المتوسط المرجح الموزون</w:t>
            </w:r>
          </w:p>
        </w:tc>
        <w:tc>
          <w:tcPr>
            <w:tcW w:w="2394" w:type="dxa"/>
            <w:tcBorders>
              <w:top w:val="single" w:sz="12" w:space="0" w:color="auto"/>
              <w:bottom w:val="single" w:sz="12" w:space="0" w:color="auto"/>
            </w:tcBorders>
            <w:shd w:val="clear" w:color="auto" w:fill="F2F2F2" w:themeFill="background1" w:themeFillShade="F2"/>
          </w:tcPr>
          <w:p w14:paraId="7EBAEC84" w14:textId="77777777" w:rsidR="009D1695" w:rsidRPr="00947999" w:rsidRDefault="009D1695" w:rsidP="00B05239">
            <w:pPr>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المستوى</w:t>
            </w:r>
          </w:p>
        </w:tc>
      </w:tr>
      <w:tr w:rsidR="009D1695" w:rsidRPr="00947999" w14:paraId="05EFA2BD" w14:textId="77777777" w:rsidTr="0092444C">
        <w:trPr>
          <w:jc w:val="center"/>
        </w:trPr>
        <w:tc>
          <w:tcPr>
            <w:tcW w:w="1625" w:type="dxa"/>
            <w:tcBorders>
              <w:top w:val="single" w:sz="12" w:space="0" w:color="auto"/>
            </w:tcBorders>
            <w:vAlign w:val="center"/>
          </w:tcPr>
          <w:p w14:paraId="684908AC" w14:textId="77777777" w:rsidR="009D1695" w:rsidRPr="00947999" w:rsidRDefault="009D1695" w:rsidP="00B05239">
            <w:pPr>
              <w:bidi/>
              <w:jc w:val="center"/>
              <w:rPr>
                <w:rFonts w:ascii="Sakkal Majalla" w:hAnsi="Sakkal Majalla" w:cs="Sakkal Majalla"/>
                <w:sz w:val="28"/>
                <w:szCs w:val="28"/>
                <w:rtl/>
              </w:rPr>
            </w:pPr>
            <w:r>
              <w:rPr>
                <w:rFonts w:ascii="Traditional Arabic" w:eastAsia="Calibri" w:hAnsi="Traditional Arabic" w:cs="Traditional Arabic" w:hint="cs"/>
                <w:b/>
                <w:bCs/>
                <w:rtl/>
              </w:rPr>
              <w:t>غير موافق</w:t>
            </w:r>
          </w:p>
        </w:tc>
        <w:tc>
          <w:tcPr>
            <w:tcW w:w="2394" w:type="dxa"/>
            <w:tcBorders>
              <w:top w:val="single" w:sz="12" w:space="0" w:color="auto"/>
            </w:tcBorders>
          </w:tcPr>
          <w:p w14:paraId="54DEA7DE" w14:textId="77777777" w:rsidR="009D1695" w:rsidRPr="00947999" w:rsidRDefault="009D1695" w:rsidP="00B05239">
            <w:pPr>
              <w:bidi/>
              <w:jc w:val="center"/>
              <w:rPr>
                <w:rFonts w:ascii="Sakkal Majalla" w:hAnsi="Sakkal Majalla" w:cs="Sakkal Majalla"/>
                <w:sz w:val="28"/>
                <w:szCs w:val="28"/>
                <w:rtl/>
              </w:rPr>
            </w:pPr>
            <w:r w:rsidRPr="00947999">
              <w:rPr>
                <w:rFonts w:ascii="Sakkal Majalla" w:hAnsi="Sakkal Majalla" w:cs="Sakkal Majalla" w:hint="cs"/>
                <w:sz w:val="28"/>
                <w:szCs w:val="28"/>
                <w:rtl/>
              </w:rPr>
              <w:t>1</w:t>
            </w:r>
          </w:p>
        </w:tc>
        <w:tc>
          <w:tcPr>
            <w:tcW w:w="2394" w:type="dxa"/>
            <w:tcBorders>
              <w:top w:val="single" w:sz="12" w:space="0" w:color="auto"/>
            </w:tcBorders>
            <w:vAlign w:val="center"/>
          </w:tcPr>
          <w:p w14:paraId="7CDAD360" w14:textId="77777777" w:rsidR="009D1695" w:rsidRPr="00947999" w:rsidRDefault="009D1695" w:rsidP="00B05239">
            <w:pPr>
              <w:bidi/>
              <w:jc w:val="center"/>
              <w:rPr>
                <w:rFonts w:ascii="Sakkal Majalla" w:hAnsi="Sakkal Majalla" w:cs="Sakkal Majalla"/>
                <w:sz w:val="28"/>
                <w:szCs w:val="28"/>
                <w:rtl/>
              </w:rPr>
            </w:pPr>
            <w:r w:rsidRPr="00947999">
              <w:rPr>
                <w:rFonts w:ascii="Sakkal Majalla" w:hAnsi="Sakkal Majalla" w:cs="Sakkal Majalla"/>
                <w:sz w:val="28"/>
                <w:szCs w:val="28"/>
                <w:rtl/>
              </w:rPr>
              <w:t>من 1-</w:t>
            </w:r>
            <w:r w:rsidRPr="00947999">
              <w:rPr>
                <w:rFonts w:ascii="Sakkal Majalla" w:hAnsi="Sakkal Majalla" w:cs="Sakkal Majalla" w:hint="cs"/>
                <w:sz w:val="28"/>
                <w:szCs w:val="28"/>
                <w:rtl/>
              </w:rPr>
              <w:t>1.66</w:t>
            </w:r>
          </w:p>
        </w:tc>
        <w:tc>
          <w:tcPr>
            <w:tcW w:w="2394" w:type="dxa"/>
            <w:tcBorders>
              <w:top w:val="single" w:sz="12" w:space="0" w:color="auto"/>
            </w:tcBorders>
          </w:tcPr>
          <w:p w14:paraId="71EC0102" w14:textId="77777777" w:rsidR="009D1695" w:rsidRPr="00947999" w:rsidRDefault="009D1695" w:rsidP="00B05239">
            <w:pPr>
              <w:bidi/>
              <w:jc w:val="center"/>
              <w:rPr>
                <w:rFonts w:ascii="Sakkal Majalla" w:hAnsi="Sakkal Majalla" w:cs="Sakkal Majalla"/>
                <w:sz w:val="28"/>
                <w:szCs w:val="28"/>
                <w:rtl/>
              </w:rPr>
            </w:pPr>
            <w:r w:rsidRPr="00947999">
              <w:rPr>
                <w:rFonts w:ascii="Sakkal Majalla" w:hAnsi="Sakkal Majalla" w:cs="Sakkal Majalla" w:hint="cs"/>
                <w:sz w:val="28"/>
                <w:szCs w:val="28"/>
                <w:rtl/>
              </w:rPr>
              <w:t>منخفض</w:t>
            </w:r>
          </w:p>
        </w:tc>
      </w:tr>
      <w:tr w:rsidR="009D1695" w:rsidRPr="00947999" w14:paraId="2B12CEB1" w14:textId="77777777" w:rsidTr="0092444C">
        <w:trPr>
          <w:jc w:val="center"/>
        </w:trPr>
        <w:tc>
          <w:tcPr>
            <w:tcW w:w="1625" w:type="dxa"/>
            <w:vAlign w:val="center"/>
          </w:tcPr>
          <w:p w14:paraId="5542ED9F" w14:textId="77777777" w:rsidR="009D1695" w:rsidRPr="00947999" w:rsidRDefault="009D1695" w:rsidP="00B05239">
            <w:pPr>
              <w:bidi/>
              <w:jc w:val="center"/>
              <w:rPr>
                <w:rFonts w:ascii="Sakkal Majalla" w:hAnsi="Sakkal Majalla" w:cs="Sakkal Majalla"/>
                <w:sz w:val="28"/>
                <w:szCs w:val="28"/>
                <w:rtl/>
              </w:rPr>
            </w:pPr>
            <w:r w:rsidRPr="00947999">
              <w:rPr>
                <w:rFonts w:ascii="Traditional Arabic" w:eastAsia="Calibri" w:hAnsi="Traditional Arabic" w:cs="Traditional Arabic" w:hint="cs"/>
                <w:b/>
                <w:bCs/>
                <w:rtl/>
              </w:rPr>
              <w:t>محايد</w:t>
            </w:r>
          </w:p>
        </w:tc>
        <w:tc>
          <w:tcPr>
            <w:tcW w:w="2394" w:type="dxa"/>
          </w:tcPr>
          <w:p w14:paraId="03A2D91D" w14:textId="77777777" w:rsidR="009D1695" w:rsidRPr="00947999" w:rsidRDefault="009D1695" w:rsidP="00B05239">
            <w:pPr>
              <w:bidi/>
              <w:jc w:val="center"/>
              <w:rPr>
                <w:rFonts w:ascii="Sakkal Majalla" w:hAnsi="Sakkal Majalla" w:cs="Sakkal Majalla"/>
                <w:sz w:val="28"/>
                <w:szCs w:val="28"/>
                <w:rtl/>
              </w:rPr>
            </w:pPr>
            <w:r w:rsidRPr="00947999">
              <w:rPr>
                <w:rFonts w:ascii="Sakkal Majalla" w:hAnsi="Sakkal Majalla" w:cs="Sakkal Majalla" w:hint="cs"/>
                <w:sz w:val="28"/>
                <w:szCs w:val="28"/>
                <w:rtl/>
              </w:rPr>
              <w:t>2</w:t>
            </w:r>
          </w:p>
        </w:tc>
        <w:tc>
          <w:tcPr>
            <w:tcW w:w="2394" w:type="dxa"/>
            <w:vAlign w:val="center"/>
          </w:tcPr>
          <w:p w14:paraId="196FD3AD" w14:textId="77777777" w:rsidR="009D1695" w:rsidRPr="00947999" w:rsidRDefault="009D1695" w:rsidP="00B05239">
            <w:pPr>
              <w:bidi/>
              <w:jc w:val="center"/>
              <w:rPr>
                <w:rFonts w:ascii="Sakkal Majalla" w:hAnsi="Sakkal Majalla" w:cs="Sakkal Majalla"/>
                <w:sz w:val="28"/>
                <w:szCs w:val="28"/>
                <w:rtl/>
              </w:rPr>
            </w:pPr>
            <w:r w:rsidRPr="00947999">
              <w:rPr>
                <w:rFonts w:ascii="Sakkal Majalla" w:hAnsi="Sakkal Majalla" w:cs="Sakkal Majalla"/>
                <w:sz w:val="28"/>
                <w:szCs w:val="28"/>
                <w:rtl/>
              </w:rPr>
              <w:t>من 1.</w:t>
            </w:r>
            <w:r w:rsidRPr="00947999">
              <w:rPr>
                <w:rFonts w:ascii="Sakkal Majalla" w:hAnsi="Sakkal Majalla" w:cs="Sakkal Majalla" w:hint="cs"/>
                <w:sz w:val="28"/>
                <w:szCs w:val="28"/>
                <w:rtl/>
              </w:rPr>
              <w:t>67</w:t>
            </w:r>
            <w:r w:rsidRPr="00947999">
              <w:rPr>
                <w:rFonts w:ascii="Sakkal Majalla" w:hAnsi="Sakkal Majalla" w:cs="Sakkal Majalla"/>
                <w:sz w:val="28"/>
                <w:szCs w:val="28"/>
                <w:rtl/>
              </w:rPr>
              <w:t>-</w:t>
            </w:r>
            <w:r w:rsidRPr="00947999">
              <w:rPr>
                <w:rFonts w:ascii="Sakkal Majalla" w:hAnsi="Sakkal Majalla" w:cs="Sakkal Majalla" w:hint="cs"/>
                <w:sz w:val="28"/>
                <w:szCs w:val="28"/>
                <w:rtl/>
              </w:rPr>
              <w:t>2.32</w:t>
            </w:r>
          </w:p>
        </w:tc>
        <w:tc>
          <w:tcPr>
            <w:tcW w:w="2394" w:type="dxa"/>
          </w:tcPr>
          <w:p w14:paraId="721858C7" w14:textId="77777777" w:rsidR="009D1695" w:rsidRPr="00947999" w:rsidRDefault="009D1695" w:rsidP="00B05239">
            <w:pPr>
              <w:bidi/>
              <w:jc w:val="center"/>
              <w:rPr>
                <w:rFonts w:ascii="Sakkal Majalla" w:hAnsi="Sakkal Majalla" w:cs="Sakkal Majalla"/>
                <w:sz w:val="28"/>
                <w:szCs w:val="28"/>
                <w:rtl/>
              </w:rPr>
            </w:pPr>
            <w:r w:rsidRPr="00947999">
              <w:rPr>
                <w:rFonts w:ascii="Sakkal Majalla" w:hAnsi="Sakkal Majalla" w:cs="Sakkal Majalla" w:hint="cs"/>
                <w:sz w:val="28"/>
                <w:szCs w:val="28"/>
                <w:rtl/>
              </w:rPr>
              <w:t>متوسط</w:t>
            </w:r>
          </w:p>
        </w:tc>
      </w:tr>
      <w:tr w:rsidR="009D1695" w:rsidRPr="00947999" w14:paraId="48C82AB5" w14:textId="77777777" w:rsidTr="0092444C">
        <w:trPr>
          <w:jc w:val="center"/>
        </w:trPr>
        <w:tc>
          <w:tcPr>
            <w:tcW w:w="1625" w:type="dxa"/>
            <w:vAlign w:val="center"/>
          </w:tcPr>
          <w:p w14:paraId="0B9034A5" w14:textId="77777777" w:rsidR="009D1695" w:rsidRPr="00947999" w:rsidRDefault="009D1695" w:rsidP="00B05239">
            <w:pPr>
              <w:bidi/>
              <w:jc w:val="center"/>
              <w:rPr>
                <w:rFonts w:ascii="Sakkal Majalla" w:hAnsi="Sakkal Majalla" w:cs="Sakkal Majalla"/>
                <w:sz w:val="28"/>
                <w:szCs w:val="28"/>
                <w:rtl/>
              </w:rPr>
            </w:pPr>
            <w:r w:rsidRPr="00947999">
              <w:rPr>
                <w:rFonts w:ascii="Traditional Arabic" w:eastAsia="Calibri" w:hAnsi="Traditional Arabic" w:cs="Traditional Arabic" w:hint="cs"/>
                <w:b/>
                <w:bCs/>
                <w:rtl/>
              </w:rPr>
              <w:t>موافق</w:t>
            </w:r>
          </w:p>
        </w:tc>
        <w:tc>
          <w:tcPr>
            <w:tcW w:w="2394" w:type="dxa"/>
          </w:tcPr>
          <w:p w14:paraId="36405756" w14:textId="77777777" w:rsidR="009D1695" w:rsidRPr="00947999" w:rsidRDefault="009D1695" w:rsidP="00B05239">
            <w:pPr>
              <w:bidi/>
              <w:jc w:val="center"/>
              <w:rPr>
                <w:rFonts w:ascii="Sakkal Majalla" w:hAnsi="Sakkal Majalla" w:cs="Sakkal Majalla"/>
                <w:sz w:val="28"/>
                <w:szCs w:val="28"/>
                <w:rtl/>
              </w:rPr>
            </w:pPr>
            <w:r w:rsidRPr="00947999">
              <w:rPr>
                <w:rFonts w:ascii="Sakkal Majalla" w:hAnsi="Sakkal Majalla" w:cs="Sakkal Majalla" w:hint="cs"/>
                <w:sz w:val="28"/>
                <w:szCs w:val="28"/>
                <w:rtl/>
              </w:rPr>
              <w:t>3</w:t>
            </w:r>
          </w:p>
        </w:tc>
        <w:tc>
          <w:tcPr>
            <w:tcW w:w="2394" w:type="dxa"/>
            <w:vAlign w:val="center"/>
          </w:tcPr>
          <w:p w14:paraId="5D635D53" w14:textId="77777777" w:rsidR="009D1695" w:rsidRPr="00947999" w:rsidRDefault="009D1695" w:rsidP="00B05239">
            <w:pPr>
              <w:bidi/>
              <w:jc w:val="center"/>
              <w:rPr>
                <w:rFonts w:ascii="Sakkal Majalla" w:hAnsi="Sakkal Majalla" w:cs="Sakkal Majalla"/>
                <w:sz w:val="28"/>
                <w:szCs w:val="28"/>
                <w:rtl/>
              </w:rPr>
            </w:pPr>
            <w:r w:rsidRPr="00947999">
              <w:rPr>
                <w:rFonts w:ascii="Sakkal Majalla" w:hAnsi="Sakkal Majalla" w:cs="Sakkal Majalla" w:hint="cs"/>
                <w:sz w:val="28"/>
                <w:szCs w:val="28"/>
                <w:rtl/>
              </w:rPr>
              <w:t xml:space="preserve">من </w:t>
            </w:r>
            <w:r w:rsidRPr="00947999">
              <w:rPr>
                <w:rFonts w:ascii="Sakkal Majalla" w:hAnsi="Sakkal Majalla" w:cs="Sakkal Majalla"/>
                <w:sz w:val="28"/>
                <w:szCs w:val="28"/>
                <w:rtl/>
              </w:rPr>
              <w:t>2.</w:t>
            </w:r>
            <w:r w:rsidRPr="00947999">
              <w:rPr>
                <w:rFonts w:ascii="Sakkal Majalla" w:hAnsi="Sakkal Majalla" w:cs="Sakkal Majalla" w:hint="cs"/>
                <w:sz w:val="28"/>
                <w:szCs w:val="28"/>
                <w:rtl/>
              </w:rPr>
              <w:t>33</w:t>
            </w:r>
            <w:r w:rsidRPr="00947999">
              <w:rPr>
                <w:rFonts w:ascii="Sakkal Majalla" w:hAnsi="Sakkal Majalla" w:cs="Sakkal Majalla"/>
                <w:sz w:val="28"/>
                <w:szCs w:val="28"/>
                <w:rtl/>
              </w:rPr>
              <w:t>-3.</w:t>
            </w:r>
            <w:r w:rsidRPr="00947999">
              <w:rPr>
                <w:rFonts w:ascii="Sakkal Majalla" w:hAnsi="Sakkal Majalla" w:cs="Sakkal Majalla" w:hint="cs"/>
                <w:sz w:val="28"/>
                <w:szCs w:val="28"/>
                <w:rtl/>
              </w:rPr>
              <w:t>0</w:t>
            </w:r>
          </w:p>
        </w:tc>
        <w:tc>
          <w:tcPr>
            <w:tcW w:w="2394" w:type="dxa"/>
          </w:tcPr>
          <w:p w14:paraId="4800263F" w14:textId="77777777" w:rsidR="009D1695" w:rsidRPr="00947999" w:rsidRDefault="009D1695" w:rsidP="00B05239">
            <w:pPr>
              <w:bidi/>
              <w:jc w:val="center"/>
              <w:rPr>
                <w:rFonts w:ascii="Sakkal Majalla" w:hAnsi="Sakkal Majalla" w:cs="Sakkal Majalla"/>
                <w:sz w:val="28"/>
                <w:szCs w:val="28"/>
                <w:rtl/>
              </w:rPr>
            </w:pPr>
            <w:r w:rsidRPr="00947999">
              <w:rPr>
                <w:rFonts w:ascii="Sakkal Majalla" w:hAnsi="Sakkal Majalla" w:cs="Sakkal Majalla" w:hint="cs"/>
                <w:sz w:val="28"/>
                <w:szCs w:val="28"/>
                <w:rtl/>
              </w:rPr>
              <w:t>ضعيف</w:t>
            </w:r>
          </w:p>
        </w:tc>
      </w:tr>
    </w:tbl>
    <w:bookmarkEnd w:id="17"/>
    <w:bookmarkEnd w:id="18"/>
    <w:p w14:paraId="421B4A34" w14:textId="77777777" w:rsidR="009D1695" w:rsidRPr="00947999" w:rsidRDefault="009D1695" w:rsidP="00B05239">
      <w:pPr>
        <w:bidi/>
        <w:spacing w:after="0" w:line="240" w:lineRule="auto"/>
        <w:ind w:firstLine="720"/>
        <w:jc w:val="both"/>
        <w:rPr>
          <w:rFonts w:ascii="Sakkal Majalla" w:hAnsi="Sakkal Majalla" w:cs="Sakkal Majalla"/>
          <w:sz w:val="32"/>
          <w:szCs w:val="32"/>
          <w:rtl/>
        </w:rPr>
      </w:pPr>
      <w:r w:rsidRPr="00947999">
        <w:rPr>
          <w:rFonts w:ascii="Sakkal Majalla" w:hAnsi="Sakkal Majalla" w:cs="Sakkal Majalla"/>
          <w:sz w:val="32"/>
          <w:szCs w:val="32"/>
          <w:rtl/>
        </w:rPr>
        <w:lastRenderedPageBreak/>
        <w:t xml:space="preserve">بالنسبة للعبارات التي تنتمي لمقياس ليكرت </w:t>
      </w:r>
      <w:r w:rsidRPr="00947999">
        <w:rPr>
          <w:rFonts w:ascii="Sakkal Majalla" w:hAnsi="Sakkal Majalla" w:cs="Sakkal Majalla" w:hint="cs"/>
          <w:sz w:val="32"/>
          <w:szCs w:val="32"/>
          <w:rtl/>
        </w:rPr>
        <w:t>الثلاثي</w:t>
      </w:r>
      <w:r w:rsidRPr="00947999">
        <w:rPr>
          <w:rFonts w:ascii="Sakkal Majalla" w:hAnsi="Sakkal Majalla" w:cs="Sakkal Majalla"/>
          <w:sz w:val="32"/>
          <w:szCs w:val="32"/>
          <w:rtl/>
        </w:rPr>
        <w:t xml:space="preserve"> نلاحظ ان جميع المتوسطات التي تتراوح من 1-</w:t>
      </w:r>
      <w:r w:rsidRPr="00947999">
        <w:rPr>
          <w:rFonts w:ascii="Sakkal Majalla" w:hAnsi="Sakkal Majalla" w:cs="Sakkal Majalla" w:hint="cs"/>
          <w:sz w:val="32"/>
          <w:szCs w:val="32"/>
          <w:rtl/>
        </w:rPr>
        <w:t>1.66</w:t>
      </w:r>
      <w:r w:rsidRPr="00947999">
        <w:rPr>
          <w:rFonts w:ascii="Sakkal Majalla" w:hAnsi="Sakkal Majalla" w:cs="Sakkal Majalla"/>
          <w:sz w:val="32"/>
          <w:szCs w:val="32"/>
          <w:rtl/>
        </w:rPr>
        <w:t xml:space="preserve"> منخفض، ومن </w:t>
      </w:r>
      <w:r w:rsidRPr="00947999">
        <w:rPr>
          <w:rFonts w:ascii="Sakkal Majalla" w:hAnsi="Sakkal Majalla" w:cs="Sakkal Majalla" w:hint="cs"/>
          <w:sz w:val="32"/>
          <w:szCs w:val="32"/>
          <w:rtl/>
        </w:rPr>
        <w:t>1.67</w:t>
      </w:r>
      <w:r w:rsidRPr="00947999">
        <w:rPr>
          <w:rFonts w:ascii="Sakkal Majalla" w:hAnsi="Sakkal Majalla" w:cs="Sakkal Majalla"/>
          <w:sz w:val="32"/>
          <w:szCs w:val="32"/>
          <w:rtl/>
        </w:rPr>
        <w:t>-</w:t>
      </w:r>
      <w:r w:rsidRPr="00947999">
        <w:rPr>
          <w:rFonts w:ascii="Sakkal Majalla" w:hAnsi="Sakkal Majalla" w:cs="Sakkal Majalla" w:hint="cs"/>
          <w:sz w:val="32"/>
          <w:szCs w:val="32"/>
          <w:rtl/>
        </w:rPr>
        <w:t>2.32</w:t>
      </w:r>
      <w:r w:rsidRPr="00947999">
        <w:rPr>
          <w:rFonts w:ascii="Sakkal Majalla" w:hAnsi="Sakkal Majalla" w:cs="Sakkal Majalla"/>
          <w:sz w:val="32"/>
          <w:szCs w:val="32"/>
          <w:rtl/>
        </w:rPr>
        <w:t xml:space="preserve"> متوسط، </w:t>
      </w:r>
      <w:r w:rsidRPr="00947999">
        <w:rPr>
          <w:rFonts w:ascii="Sakkal Majalla" w:hAnsi="Sakkal Majalla" w:cs="Sakkal Majalla" w:hint="cs"/>
          <w:sz w:val="32"/>
          <w:szCs w:val="32"/>
          <w:rtl/>
        </w:rPr>
        <w:t>2.33</w:t>
      </w:r>
      <w:r w:rsidRPr="00947999">
        <w:rPr>
          <w:rFonts w:ascii="Sakkal Majalla" w:hAnsi="Sakkal Majalla" w:cs="Sakkal Majalla"/>
          <w:sz w:val="32"/>
          <w:szCs w:val="32"/>
          <w:rtl/>
        </w:rPr>
        <w:t>-</w:t>
      </w:r>
      <w:r w:rsidRPr="00947999">
        <w:rPr>
          <w:rFonts w:ascii="Sakkal Majalla" w:hAnsi="Sakkal Majalla" w:cs="Sakkal Majalla" w:hint="cs"/>
          <w:sz w:val="32"/>
          <w:szCs w:val="32"/>
          <w:rtl/>
        </w:rPr>
        <w:t>3</w:t>
      </w:r>
      <w:r w:rsidRPr="00947999">
        <w:rPr>
          <w:rFonts w:ascii="Sakkal Majalla" w:hAnsi="Sakkal Majalla" w:cs="Sakkal Majalla"/>
          <w:sz w:val="32"/>
          <w:szCs w:val="32"/>
          <w:rtl/>
        </w:rPr>
        <w:t>.0 مرتفع</w:t>
      </w:r>
      <w:r w:rsidRPr="00947999">
        <w:rPr>
          <w:rFonts w:ascii="Sakkal Majalla" w:hAnsi="Sakkal Majalla" w:cs="Sakkal Majalla" w:hint="cs"/>
          <w:sz w:val="32"/>
          <w:szCs w:val="32"/>
          <w:rtl/>
        </w:rPr>
        <w:t xml:space="preserve">، </w:t>
      </w:r>
      <w:r w:rsidRPr="00947999">
        <w:rPr>
          <w:rFonts w:ascii="Sakkal Majalla" w:hAnsi="Sakkal Majalla" w:cs="Sakkal Majalla"/>
          <w:sz w:val="32"/>
          <w:szCs w:val="32"/>
          <w:rtl/>
        </w:rPr>
        <w:t>يمكن حساب</w:t>
      </w:r>
      <w:r w:rsidRPr="00947999">
        <w:rPr>
          <w:rFonts w:ascii="Sakkal Majalla" w:hAnsi="Sakkal Majalla" w:cs="Sakkal Majalla" w:hint="cs"/>
          <w:sz w:val="32"/>
          <w:szCs w:val="32"/>
          <w:rtl/>
        </w:rPr>
        <w:t xml:space="preserve"> المدى وذلك بطرح اكبر قيمة </w:t>
      </w:r>
      <w:r w:rsidRPr="00947999">
        <w:rPr>
          <w:rFonts w:ascii="Sakkal Majalla" w:hAnsi="Sakkal Majalla" w:cs="Sakkal Majalla"/>
          <w:sz w:val="32"/>
          <w:szCs w:val="32"/>
          <w:rtl/>
        </w:rPr>
        <w:t>–</w:t>
      </w:r>
      <w:r w:rsidRPr="00947999">
        <w:rPr>
          <w:rFonts w:ascii="Sakkal Majalla" w:hAnsi="Sakkal Majalla" w:cs="Sakkal Majalla" w:hint="cs"/>
          <w:sz w:val="32"/>
          <w:szCs w:val="32"/>
          <w:rtl/>
        </w:rPr>
        <w:t xml:space="preserve"> اصغر قيمة = 3-1=2، ثم حساب</w:t>
      </w:r>
      <w:r w:rsidRPr="00947999">
        <w:rPr>
          <w:rFonts w:ascii="Sakkal Majalla" w:hAnsi="Sakkal Majalla" w:cs="Sakkal Majalla"/>
          <w:sz w:val="32"/>
          <w:szCs w:val="32"/>
          <w:rtl/>
        </w:rPr>
        <w:t xml:space="preserve"> طول الفئة وهي عبارة عن </w:t>
      </w:r>
      <w:r w:rsidRPr="00947999">
        <w:rPr>
          <w:rFonts w:ascii="Sakkal Majalla" w:hAnsi="Sakkal Majalla" w:cs="Sakkal Majalla" w:hint="cs"/>
          <w:sz w:val="32"/>
          <w:szCs w:val="32"/>
          <w:rtl/>
        </w:rPr>
        <w:t>حاصل قسمة</w:t>
      </w:r>
      <w:r w:rsidRPr="00947999">
        <w:rPr>
          <w:rFonts w:ascii="Sakkal Majalla" w:hAnsi="Sakkal Majalla" w:cs="Sakkal Majalla"/>
          <w:sz w:val="32"/>
          <w:szCs w:val="32"/>
          <w:rtl/>
        </w:rPr>
        <w:t xml:space="preserve"> </w:t>
      </w:r>
      <w:r w:rsidRPr="00947999">
        <w:rPr>
          <w:rFonts w:ascii="Sakkal Majalla" w:hAnsi="Sakkal Majalla" w:cs="Sakkal Majalla" w:hint="cs"/>
          <w:sz w:val="32"/>
          <w:szCs w:val="32"/>
          <w:rtl/>
        </w:rPr>
        <w:t>المدى/عدد الفئات المقترحة =2/3=0.67 ثم اضافتها الى اقل قيمة في المتوسط الخماسي ليكون بالشكل الموضح أعلاه</w:t>
      </w:r>
      <w:r w:rsidRPr="00947999">
        <w:rPr>
          <w:rFonts w:ascii="Sakkal Majalla" w:hAnsi="Sakkal Majalla" w:cs="Sakkal Majalla"/>
          <w:sz w:val="32"/>
          <w:szCs w:val="32"/>
          <w:rtl/>
        </w:rPr>
        <w:t>.</w:t>
      </w:r>
    </w:p>
    <w:p w14:paraId="2BFA8EAC" w14:textId="77777777" w:rsidR="009D1695" w:rsidRPr="00947999" w:rsidRDefault="009D1695" w:rsidP="00B05239">
      <w:pPr>
        <w:bidi/>
        <w:spacing w:after="0" w:line="240" w:lineRule="auto"/>
        <w:jc w:val="both"/>
        <w:rPr>
          <w:rFonts w:ascii="Sakkal Majalla" w:hAnsi="Sakkal Majalla" w:cs="Sakkal Majalla"/>
          <w:b/>
          <w:bCs/>
          <w:sz w:val="32"/>
          <w:szCs w:val="32"/>
          <w:rtl/>
        </w:rPr>
      </w:pPr>
      <w:r w:rsidRPr="00947999">
        <w:rPr>
          <w:rFonts w:ascii="Sakkal Majalla" w:hAnsi="Sakkal Majalla" w:cs="Sakkal Majalla" w:hint="cs"/>
          <w:b/>
          <w:bCs/>
          <w:sz w:val="32"/>
          <w:szCs w:val="32"/>
          <w:rtl/>
        </w:rPr>
        <w:t>وتمر عملية تحليل الاستبيان بسبعة مراحل:</w:t>
      </w:r>
    </w:p>
    <w:p w14:paraId="464037E6" w14:textId="77777777" w:rsidR="009D1695" w:rsidRPr="00947999" w:rsidRDefault="009D1695" w:rsidP="00B05239">
      <w:pPr>
        <w:bidi/>
        <w:spacing w:after="0" w:line="240" w:lineRule="auto"/>
        <w:jc w:val="both"/>
        <w:rPr>
          <w:rFonts w:ascii="Sakkal Majalla" w:hAnsi="Sakkal Majalla" w:cs="Sakkal Majalla"/>
          <w:sz w:val="32"/>
          <w:szCs w:val="32"/>
          <w:rtl/>
        </w:rPr>
      </w:pPr>
      <w:r>
        <w:rPr>
          <w:rFonts w:ascii="Sakkal Majalla" w:hAnsi="Sakkal Majalla" w:cs="Sakkal Majalla" w:hint="cs"/>
          <w:sz w:val="32"/>
          <w:szCs w:val="32"/>
          <w:rtl/>
        </w:rPr>
        <w:t>1</w:t>
      </w:r>
      <w:r w:rsidRPr="00947999">
        <w:rPr>
          <w:rFonts w:ascii="Sakkal Majalla" w:hAnsi="Sakkal Majalla" w:cs="Sakkal Majalla" w:hint="cs"/>
          <w:sz w:val="32"/>
          <w:szCs w:val="32"/>
          <w:rtl/>
        </w:rPr>
        <w:t>. ثبات وصدق الاستبيان: وهو اختبار للتحقق من دقة تمثيل الاستبيان الذي صممناه للمجتمع المدروس.</w:t>
      </w:r>
    </w:p>
    <w:p w14:paraId="28AD3D1C" w14:textId="77777777" w:rsidR="009D1695" w:rsidRPr="00947999" w:rsidRDefault="009D1695" w:rsidP="00B05239">
      <w:pPr>
        <w:bidi/>
        <w:spacing w:after="0" w:line="240" w:lineRule="auto"/>
        <w:jc w:val="both"/>
        <w:rPr>
          <w:rFonts w:ascii="Sakkal Majalla" w:hAnsi="Sakkal Majalla" w:cs="Sakkal Majalla"/>
          <w:sz w:val="32"/>
          <w:szCs w:val="32"/>
          <w:rtl/>
        </w:rPr>
      </w:pPr>
      <w:r>
        <w:rPr>
          <w:rFonts w:ascii="Sakkal Majalla" w:hAnsi="Sakkal Majalla" w:cs="Sakkal Majalla" w:hint="cs"/>
          <w:sz w:val="32"/>
          <w:szCs w:val="32"/>
          <w:rtl/>
        </w:rPr>
        <w:t>2</w:t>
      </w:r>
      <w:r w:rsidRPr="00947999">
        <w:rPr>
          <w:rFonts w:ascii="Sakkal Majalla" w:hAnsi="Sakkal Majalla" w:cs="Sakkal Majalla" w:hint="cs"/>
          <w:sz w:val="32"/>
          <w:szCs w:val="32"/>
          <w:rtl/>
        </w:rPr>
        <w:t xml:space="preserve">. الاحصاء الوصفي: </w:t>
      </w:r>
      <w:r w:rsidRPr="00947999">
        <w:rPr>
          <w:rFonts w:ascii="Sakkal Majalla" w:hAnsi="Sakkal Majalla" w:cs="Sakkal Majalla"/>
          <w:sz w:val="32"/>
          <w:szCs w:val="32"/>
          <w:rtl/>
        </w:rPr>
        <w:t xml:space="preserve">ويستخدم الاحصاء الوصفي لوصف وتلخيص البيانات فهو يجيب على الاسئلة المتعلقة بالتكرارات والنسب المئوية </w:t>
      </w:r>
      <w:r w:rsidRPr="00947999">
        <w:rPr>
          <w:rFonts w:ascii="Sakkal Majalla" w:hAnsi="Sakkal Majalla" w:cs="Sakkal Majalla" w:hint="cs"/>
          <w:sz w:val="32"/>
          <w:szCs w:val="32"/>
          <w:rtl/>
        </w:rPr>
        <w:t xml:space="preserve">إضافة الى </w:t>
      </w:r>
      <w:r w:rsidRPr="00947999">
        <w:rPr>
          <w:rFonts w:ascii="Sakkal Majalla" w:hAnsi="Sakkal Majalla" w:cs="Sakkal Majalla"/>
          <w:sz w:val="32"/>
          <w:szCs w:val="32"/>
          <w:rtl/>
        </w:rPr>
        <w:t xml:space="preserve">المتوسطات </w:t>
      </w:r>
      <w:r w:rsidRPr="00947999">
        <w:rPr>
          <w:rFonts w:ascii="Sakkal Majalla" w:hAnsi="Sakkal Majalla" w:cs="Sakkal Majalla" w:hint="cs"/>
          <w:sz w:val="32"/>
          <w:szCs w:val="32"/>
          <w:rtl/>
        </w:rPr>
        <w:t>الحسابية و</w:t>
      </w:r>
      <w:r w:rsidRPr="00947999">
        <w:rPr>
          <w:rFonts w:ascii="Sakkal Majalla" w:hAnsi="Sakkal Majalla" w:cs="Sakkal Majalla"/>
          <w:sz w:val="32"/>
          <w:szCs w:val="32"/>
          <w:rtl/>
        </w:rPr>
        <w:t>التي تشكل اهم مقاييس النزعة المركزية</w:t>
      </w:r>
      <w:r w:rsidRPr="00947999">
        <w:rPr>
          <w:rFonts w:ascii="Sakkal Majalla" w:hAnsi="Sakkal Majalla" w:cs="Sakkal Majalla" w:hint="cs"/>
          <w:sz w:val="32"/>
          <w:szCs w:val="32"/>
          <w:rtl/>
        </w:rPr>
        <w:t xml:space="preserve"> </w:t>
      </w:r>
      <w:r w:rsidRPr="00947999">
        <w:rPr>
          <w:rFonts w:ascii="Sakkal Majalla" w:hAnsi="Sakkal Majalla" w:cs="Sakkal Majalla"/>
          <w:sz w:val="32"/>
          <w:szCs w:val="32"/>
          <w:rtl/>
        </w:rPr>
        <w:t xml:space="preserve">والانحرافات المعيارية </w:t>
      </w:r>
      <w:r w:rsidRPr="00947999">
        <w:rPr>
          <w:rFonts w:ascii="Sakkal Majalla" w:hAnsi="Sakkal Majalla" w:cs="Sakkal Majalla" w:hint="cs"/>
          <w:sz w:val="32"/>
          <w:szCs w:val="32"/>
          <w:rtl/>
        </w:rPr>
        <w:t>و</w:t>
      </w:r>
      <w:r w:rsidRPr="00947999">
        <w:rPr>
          <w:rFonts w:ascii="Sakkal Majalla" w:hAnsi="Sakkal Majalla" w:cs="Sakkal Majalla"/>
          <w:sz w:val="32"/>
          <w:szCs w:val="32"/>
          <w:rtl/>
        </w:rPr>
        <w:t xml:space="preserve">التي تشكل اهم مقاييس </w:t>
      </w:r>
      <w:r w:rsidRPr="00947999">
        <w:rPr>
          <w:rFonts w:ascii="Sakkal Majalla" w:hAnsi="Sakkal Majalla" w:cs="Sakkal Majalla" w:hint="cs"/>
          <w:sz w:val="32"/>
          <w:szCs w:val="32"/>
          <w:rtl/>
        </w:rPr>
        <w:t>التشتت، ومن خلال وصف البيانات يمكن اعطاء نظرة مفصلة عنها حيث يمكن الحصول على نظرة متعددة الجوانب حول البيانات نستطي</w:t>
      </w:r>
      <w:r w:rsidRPr="00947999">
        <w:rPr>
          <w:rFonts w:ascii="Sakkal Majalla" w:hAnsi="Sakkal Majalla" w:cs="Sakkal Majalla" w:hint="eastAsia"/>
          <w:sz w:val="32"/>
          <w:szCs w:val="32"/>
          <w:rtl/>
        </w:rPr>
        <w:t>ع</w:t>
      </w:r>
      <w:r w:rsidRPr="00947999">
        <w:rPr>
          <w:rFonts w:ascii="Sakkal Majalla" w:hAnsi="Sakkal Majalla" w:cs="Sakkal Majalla" w:hint="cs"/>
          <w:sz w:val="32"/>
          <w:szCs w:val="32"/>
          <w:rtl/>
        </w:rPr>
        <w:t xml:space="preserve"> منها استخلاص الكثير من النتائج.</w:t>
      </w:r>
    </w:p>
    <w:p w14:paraId="190E2AC0" w14:textId="77777777" w:rsidR="009D1695" w:rsidRPr="00947999" w:rsidRDefault="009D1695" w:rsidP="00B05239">
      <w:pPr>
        <w:bidi/>
        <w:spacing w:after="0" w:line="240" w:lineRule="auto"/>
        <w:jc w:val="both"/>
        <w:rPr>
          <w:rFonts w:ascii="Sakkal Majalla" w:hAnsi="Sakkal Majalla" w:cs="Sakkal Majalla"/>
          <w:sz w:val="32"/>
          <w:szCs w:val="32"/>
          <w:rtl/>
        </w:rPr>
      </w:pPr>
    </w:p>
    <w:p w14:paraId="4F8AB77B" w14:textId="77777777" w:rsidR="009D1695" w:rsidRPr="00947999" w:rsidRDefault="009D1695" w:rsidP="00B05239">
      <w:pPr>
        <w:bidi/>
        <w:spacing w:after="0" w:line="240" w:lineRule="auto"/>
        <w:jc w:val="both"/>
        <w:rPr>
          <w:rFonts w:ascii="Sakkal Majalla" w:hAnsi="Sakkal Majalla" w:cs="Sakkal Majalla"/>
          <w:b/>
          <w:bCs/>
          <w:sz w:val="32"/>
          <w:szCs w:val="32"/>
          <w:rtl/>
        </w:rPr>
      </w:pPr>
      <w:r w:rsidRPr="00947999">
        <w:rPr>
          <w:rFonts w:ascii="Sakkal Majalla" w:hAnsi="Sakkal Majalla" w:cs="Sakkal Majalla"/>
          <w:b/>
          <w:bCs/>
          <w:sz w:val="32"/>
          <w:szCs w:val="32"/>
          <w:rtl/>
        </w:rPr>
        <w:t xml:space="preserve">اجراءات الصدق </w:t>
      </w:r>
      <w:r w:rsidRPr="00947999">
        <w:rPr>
          <w:rFonts w:ascii="Sakkal Majalla" w:hAnsi="Sakkal Majalla" w:cs="Sakkal Majalla"/>
          <w:b/>
          <w:bCs/>
          <w:sz w:val="32"/>
          <w:szCs w:val="32"/>
        </w:rPr>
        <w:t xml:space="preserve">Validity </w:t>
      </w:r>
      <w:r w:rsidRPr="00947999">
        <w:rPr>
          <w:rFonts w:ascii="Sakkal Majalla" w:hAnsi="Sakkal Majalla" w:cs="Sakkal Majalla"/>
          <w:b/>
          <w:bCs/>
          <w:sz w:val="32"/>
          <w:szCs w:val="32"/>
          <w:rtl/>
        </w:rPr>
        <w:t xml:space="preserve"> والثبات:</w:t>
      </w:r>
    </w:p>
    <w:p w14:paraId="17ADB836" w14:textId="77777777" w:rsidR="009D1695" w:rsidRDefault="009D1695" w:rsidP="00B05239">
      <w:pPr>
        <w:bidi/>
        <w:spacing w:after="0" w:line="240" w:lineRule="auto"/>
        <w:ind w:firstLine="360"/>
        <w:jc w:val="both"/>
        <w:rPr>
          <w:rFonts w:ascii="Sakkal Majalla" w:hAnsi="Sakkal Majalla" w:cs="Sakkal Majalla"/>
          <w:sz w:val="32"/>
          <w:szCs w:val="32"/>
          <w:rtl/>
        </w:rPr>
      </w:pPr>
      <w:r w:rsidRPr="00947999">
        <w:rPr>
          <w:rFonts w:ascii="Sakkal Majalla" w:hAnsi="Sakkal Majalla" w:cs="Sakkal Majalla"/>
          <w:sz w:val="32"/>
          <w:szCs w:val="32"/>
          <w:rtl/>
        </w:rPr>
        <w:t xml:space="preserve">يتسم المقياس بالصدق </w:t>
      </w:r>
      <w:r w:rsidRPr="00947999">
        <w:rPr>
          <w:rFonts w:ascii="Sakkal Majalla" w:hAnsi="Sakkal Majalla" w:cs="Sakkal Majalla"/>
          <w:sz w:val="32"/>
          <w:szCs w:val="32"/>
        </w:rPr>
        <w:t>Validity</w:t>
      </w:r>
      <w:r w:rsidRPr="00947999">
        <w:rPr>
          <w:rFonts w:ascii="Sakkal Majalla" w:hAnsi="Sakkal Majalla" w:cs="Sakkal Majalla"/>
          <w:sz w:val="32"/>
          <w:szCs w:val="32"/>
          <w:rtl/>
        </w:rPr>
        <w:t xml:space="preserve"> متى كان صالحاً لتحقيق الهدف الذي أُعد من أجله</w:t>
      </w:r>
      <w:r w:rsidRPr="00947999">
        <w:rPr>
          <w:rFonts w:ascii="Sakkal Majalla" w:hAnsi="Sakkal Majalla" w:cs="Sakkal Majalla" w:hint="cs"/>
          <w:sz w:val="32"/>
          <w:szCs w:val="32"/>
          <w:rtl/>
        </w:rPr>
        <w:t>، و</w:t>
      </w:r>
      <w:r w:rsidRPr="00947999">
        <w:rPr>
          <w:rFonts w:ascii="Sakkal Majalla" w:hAnsi="Sakkal Majalla" w:cs="Sakkal Majalla"/>
          <w:sz w:val="32"/>
          <w:szCs w:val="32"/>
          <w:rtl/>
        </w:rPr>
        <w:t xml:space="preserve">اتفق الخبراء أن المقياس (أو الأداة) تتسم بالصدق </w:t>
      </w:r>
      <w:r w:rsidRPr="00947999">
        <w:rPr>
          <w:rFonts w:ascii="Sakkal Majalla" w:hAnsi="Sakkal Majalla" w:cs="Sakkal Majalla"/>
          <w:sz w:val="32"/>
          <w:szCs w:val="32"/>
        </w:rPr>
        <w:t>Validity</w:t>
      </w:r>
      <w:r w:rsidRPr="00947999">
        <w:rPr>
          <w:rFonts w:ascii="Sakkal Majalla" w:hAnsi="Sakkal Majalla" w:cs="Sakkal Majalla"/>
          <w:sz w:val="32"/>
          <w:szCs w:val="32"/>
          <w:rtl/>
        </w:rPr>
        <w:t xml:space="preserve"> متى كان صالحاً لتحقيق الهدف الى أُعد من أجله. وأن</w:t>
      </w:r>
      <w:r>
        <w:rPr>
          <w:rFonts w:ascii="Sakkal Majalla" w:hAnsi="Sakkal Majalla" w:cs="Sakkal Majalla"/>
          <w:sz w:val="32"/>
          <w:szCs w:val="32"/>
          <w:rtl/>
        </w:rPr>
        <w:t>ه يقيس بالفعل ما ينبغي أن يقاس.</w:t>
      </w:r>
    </w:p>
    <w:p w14:paraId="7E80B0E0" w14:textId="77777777" w:rsidR="009D1695" w:rsidRPr="00947999" w:rsidRDefault="009D1695" w:rsidP="00B05239">
      <w:pPr>
        <w:bidi/>
        <w:spacing w:after="0" w:line="240" w:lineRule="auto"/>
        <w:ind w:firstLine="360"/>
        <w:jc w:val="both"/>
        <w:rPr>
          <w:rFonts w:ascii="Sakkal Majalla" w:hAnsi="Sakkal Majalla" w:cs="Sakkal Majalla"/>
          <w:sz w:val="32"/>
          <w:szCs w:val="32"/>
          <w:rtl/>
        </w:rPr>
      </w:pPr>
      <w:r w:rsidRPr="00947999">
        <w:rPr>
          <w:rFonts w:ascii="Sakkal Majalla" w:hAnsi="Sakkal Majalla" w:cs="Sakkal Majalla" w:hint="cs"/>
          <w:sz w:val="32"/>
          <w:szCs w:val="32"/>
          <w:rtl/>
        </w:rPr>
        <w:t>وصدق مقياس الاستبيان يعني تمثيله للمجتمع المدروس بشكل جيد، أي أن الاجابات التي نحصل عليها من اسئلة الاستبيان تعطينا المعلومات التي وضعت لاجها الاسئلة.</w:t>
      </w:r>
    </w:p>
    <w:p w14:paraId="2A0E8999" w14:textId="77777777" w:rsidR="009D1695" w:rsidRPr="00947999" w:rsidRDefault="009D1695" w:rsidP="00B05239">
      <w:pPr>
        <w:bidi/>
        <w:spacing w:after="0" w:line="240" w:lineRule="auto"/>
        <w:jc w:val="both"/>
        <w:rPr>
          <w:rFonts w:ascii="Sakkal Majalla" w:hAnsi="Sakkal Majalla" w:cs="Sakkal Majalla"/>
          <w:b/>
          <w:bCs/>
          <w:sz w:val="32"/>
          <w:szCs w:val="32"/>
          <w:rtl/>
        </w:rPr>
      </w:pPr>
      <w:r w:rsidRPr="00947999">
        <w:rPr>
          <w:rFonts w:ascii="Sakkal Majalla" w:hAnsi="Sakkal Majalla" w:cs="Sakkal Majalla"/>
          <w:b/>
          <w:bCs/>
          <w:sz w:val="32"/>
          <w:szCs w:val="32"/>
          <w:rtl/>
        </w:rPr>
        <w:t xml:space="preserve">الصدق الظاهري </w:t>
      </w:r>
      <w:r w:rsidRPr="00947999">
        <w:rPr>
          <w:rFonts w:ascii="Sakkal Majalla" w:hAnsi="Sakkal Majalla" w:cs="Sakkal Majalla"/>
          <w:b/>
          <w:bCs/>
          <w:sz w:val="32"/>
          <w:szCs w:val="32"/>
        </w:rPr>
        <w:t>Face Validity</w:t>
      </w:r>
      <w:r w:rsidRPr="00947999">
        <w:rPr>
          <w:rFonts w:ascii="Sakkal Majalla" w:hAnsi="Sakkal Majalla" w:cs="Sakkal Majalla"/>
          <w:b/>
          <w:bCs/>
          <w:sz w:val="32"/>
          <w:szCs w:val="32"/>
          <w:rtl/>
        </w:rPr>
        <w:t>:</w:t>
      </w:r>
    </w:p>
    <w:p w14:paraId="0AC16EC1" w14:textId="77777777" w:rsidR="009D1695" w:rsidRPr="00947999" w:rsidRDefault="009D1695" w:rsidP="00B05239">
      <w:pPr>
        <w:bidi/>
        <w:spacing w:after="0" w:line="240" w:lineRule="auto"/>
        <w:ind w:firstLine="720"/>
        <w:jc w:val="both"/>
        <w:rPr>
          <w:rFonts w:ascii="Sakkal Majalla" w:hAnsi="Sakkal Majalla" w:cs="Sakkal Majalla"/>
          <w:sz w:val="32"/>
          <w:szCs w:val="32"/>
          <w:rtl/>
        </w:rPr>
      </w:pPr>
      <w:r w:rsidRPr="00947999">
        <w:rPr>
          <w:rFonts w:ascii="Sakkal Majalla" w:hAnsi="Sakkal Majalla" w:cs="Sakkal Majalla"/>
          <w:sz w:val="32"/>
          <w:szCs w:val="32"/>
          <w:rtl/>
        </w:rPr>
        <w:t xml:space="preserve">ويعتبر أسلوب الصدق الظاهري </w:t>
      </w:r>
      <w:r w:rsidRPr="00947999">
        <w:rPr>
          <w:rFonts w:ascii="Sakkal Majalla" w:hAnsi="Sakkal Majalla" w:cs="Sakkal Majalla"/>
          <w:sz w:val="32"/>
          <w:szCs w:val="32"/>
        </w:rPr>
        <w:t>Face Validity</w:t>
      </w:r>
      <w:r w:rsidRPr="00947999">
        <w:rPr>
          <w:rFonts w:ascii="Sakkal Majalla" w:hAnsi="Sakkal Majalla" w:cs="Sakkal Majalla"/>
          <w:sz w:val="32"/>
          <w:szCs w:val="32"/>
          <w:rtl/>
        </w:rPr>
        <w:t xml:space="preserve"> عن اتفاق المحكمين على أن المقياس أو الأداة صالحة فعلاً لتحقيق الهدف الذي أُعدت من أجله</w:t>
      </w:r>
      <w:r w:rsidRPr="00947999">
        <w:rPr>
          <w:rFonts w:ascii="Sakkal Majalla" w:hAnsi="Sakkal Majalla" w:cs="Sakkal Majalla" w:hint="cs"/>
          <w:sz w:val="32"/>
          <w:szCs w:val="32"/>
          <w:rtl/>
        </w:rPr>
        <w:t xml:space="preserve">، وللتأكد من صدق استمارة الاستقصاء وصلاحيتها للتطبيق ومدى تمثيلها لمحاور المقياس، </w:t>
      </w:r>
      <w:r>
        <w:rPr>
          <w:rFonts w:ascii="Sakkal Majalla" w:hAnsi="Sakkal Majalla" w:cs="Sakkal Majalla" w:hint="cs"/>
          <w:sz w:val="32"/>
          <w:szCs w:val="32"/>
          <w:rtl/>
        </w:rPr>
        <w:t>و</w:t>
      </w:r>
      <w:r w:rsidRPr="00947999">
        <w:rPr>
          <w:rFonts w:ascii="Sakkal Majalla" w:hAnsi="Sakkal Majalla" w:cs="Sakkal Majalla" w:hint="cs"/>
          <w:sz w:val="32"/>
          <w:szCs w:val="32"/>
          <w:rtl/>
        </w:rPr>
        <w:t>تم عرض الاستمارة ومشكلة وتساؤلات الدراسة على مجموعة من الأساتذة المتخصصين في مجال دراسات الإعلام*</w:t>
      </w:r>
      <w:r w:rsidRPr="00947999">
        <w:rPr>
          <w:rFonts w:ascii="Sakkal Majalla" w:hAnsi="Sakkal Majalla" w:cs="Sakkal Majalla"/>
          <w:sz w:val="32"/>
          <w:szCs w:val="32"/>
          <w:rtl/>
        </w:rPr>
        <w:t xml:space="preserve"> للحكم على مدى صلاحيتها للقياس، وقد أخذ الباحث بملحوظات المحكمين وتعديلاتهم، حيث أفاد منها في إعادة صياغة بعض الاسئلة حتى أصبحت الاستبانة جاهزة للتوزيع</w:t>
      </w:r>
      <w:r w:rsidRPr="00947999">
        <w:rPr>
          <w:rFonts w:ascii="Sakkal Majalla" w:hAnsi="Sakkal Majalla" w:cs="Sakkal Majalla" w:hint="cs"/>
          <w:sz w:val="32"/>
          <w:szCs w:val="32"/>
          <w:rtl/>
        </w:rPr>
        <w:t xml:space="preserve"> ، وكانت نسبة الاتفاق بين المحكمين على وضوح الأسئلة وحسن ترتيبها وتغطيتها لموضوع ومحاور الدراسة عالية، وبعدها أجر</w:t>
      </w:r>
      <w:r>
        <w:rPr>
          <w:rFonts w:ascii="Sakkal Majalla" w:hAnsi="Sakkal Majalla" w:cs="Sakkal Majalla" w:hint="cs"/>
          <w:sz w:val="32"/>
          <w:szCs w:val="32"/>
          <w:rtl/>
        </w:rPr>
        <w:t>ى</w:t>
      </w:r>
      <w:r w:rsidRPr="00947999">
        <w:rPr>
          <w:rFonts w:ascii="Sakkal Majalla" w:hAnsi="Sakkal Majalla" w:cs="Sakkal Majalla" w:hint="cs"/>
          <w:sz w:val="32"/>
          <w:szCs w:val="32"/>
          <w:rtl/>
        </w:rPr>
        <w:t xml:space="preserve"> الباحث بعض التعديلات المطلوبة في ضوء آراء المحكمين لتصبح الاستمارة في شكلها النهائي، و</w:t>
      </w:r>
      <w:r w:rsidRPr="00947999">
        <w:rPr>
          <w:rFonts w:ascii="Sakkal Majalla" w:hAnsi="Sakkal Majalla" w:cs="Sakkal Majalla"/>
          <w:sz w:val="32"/>
          <w:szCs w:val="32"/>
          <w:rtl/>
        </w:rPr>
        <w:t xml:space="preserve">قام الباحث بتجريب الاستبانة على عينة عددهم (10) مفردات من عينة الدراسة بهدف التعرف على مدى وضوح اسئلة </w:t>
      </w:r>
      <w:r w:rsidRPr="00947999">
        <w:rPr>
          <w:rFonts w:ascii="Sakkal Majalla" w:hAnsi="Sakkal Majalla" w:cs="Sakkal Majalla" w:hint="cs"/>
          <w:sz w:val="32"/>
          <w:szCs w:val="32"/>
          <w:rtl/>
        </w:rPr>
        <w:t>الاستبانة</w:t>
      </w:r>
      <w:r w:rsidRPr="00947999">
        <w:rPr>
          <w:rFonts w:ascii="Sakkal Majalla" w:hAnsi="Sakkal Majalla" w:cs="Sakkal Majalla"/>
          <w:sz w:val="32"/>
          <w:szCs w:val="32"/>
          <w:rtl/>
        </w:rPr>
        <w:t xml:space="preserve"> للمبحوثين، ومعدل استجابة المبحوثين، وقد تم بعد التحقق من ذلك صياغة نهائية قابلة للتطبيق.</w:t>
      </w:r>
    </w:p>
    <w:p w14:paraId="39C2901F" w14:textId="77777777" w:rsidR="009D1695" w:rsidRPr="00947999" w:rsidRDefault="009D1695" w:rsidP="00B05239">
      <w:pPr>
        <w:bidi/>
        <w:spacing w:after="0" w:line="240" w:lineRule="auto"/>
        <w:jc w:val="both"/>
        <w:rPr>
          <w:rFonts w:ascii="Sakkal Majalla" w:hAnsi="Sakkal Majalla" w:cs="Sakkal Majalla"/>
          <w:sz w:val="32"/>
          <w:szCs w:val="32"/>
          <w:u w:val="single"/>
          <w:rtl/>
        </w:rPr>
      </w:pPr>
      <w:r w:rsidRPr="00947999">
        <w:rPr>
          <w:rFonts w:ascii="Sakkal Majalla" w:hAnsi="Sakkal Majalla" w:cs="Sakkal Majalla" w:hint="cs"/>
          <w:sz w:val="32"/>
          <w:szCs w:val="32"/>
          <w:u w:val="single"/>
          <w:rtl/>
        </w:rPr>
        <w:t>وتم عرض الاستبانة على المحكمين وتم مراعاة الشروط التالية:</w:t>
      </w:r>
    </w:p>
    <w:p w14:paraId="781FBCF7" w14:textId="77777777" w:rsidR="009D1695" w:rsidRPr="00947999" w:rsidRDefault="009D1695" w:rsidP="00B05239">
      <w:pPr>
        <w:pStyle w:val="a4"/>
        <w:numPr>
          <w:ilvl w:val="0"/>
          <w:numId w:val="2"/>
        </w:numPr>
        <w:bidi/>
        <w:spacing w:after="0" w:line="240" w:lineRule="auto"/>
        <w:jc w:val="both"/>
        <w:rPr>
          <w:rFonts w:ascii="Sakkal Majalla" w:hAnsi="Sakkal Majalla" w:cs="Sakkal Majalla"/>
          <w:sz w:val="32"/>
          <w:szCs w:val="32"/>
        </w:rPr>
      </w:pPr>
      <w:r w:rsidRPr="00947999">
        <w:rPr>
          <w:rFonts w:ascii="Sakkal Majalla" w:hAnsi="Sakkal Majalla" w:cs="Sakkal Majalla" w:hint="cs"/>
          <w:sz w:val="32"/>
          <w:szCs w:val="32"/>
          <w:rtl/>
        </w:rPr>
        <w:t>تم عرض الفكرة والاستبانة على المحكم وكانت واضحة ومحددة ودقيقة.</w:t>
      </w:r>
    </w:p>
    <w:p w14:paraId="74A14969" w14:textId="77777777" w:rsidR="009D1695" w:rsidRPr="00947999" w:rsidRDefault="009D1695" w:rsidP="00B05239">
      <w:pPr>
        <w:pStyle w:val="a4"/>
        <w:numPr>
          <w:ilvl w:val="0"/>
          <w:numId w:val="2"/>
        </w:numPr>
        <w:bidi/>
        <w:spacing w:after="0" w:line="240" w:lineRule="auto"/>
        <w:jc w:val="both"/>
        <w:rPr>
          <w:rFonts w:ascii="Sakkal Majalla" w:hAnsi="Sakkal Majalla" w:cs="Sakkal Majalla"/>
          <w:sz w:val="32"/>
          <w:szCs w:val="32"/>
        </w:rPr>
      </w:pPr>
      <w:r w:rsidRPr="00947999">
        <w:rPr>
          <w:rFonts w:ascii="Sakkal Majalla" w:hAnsi="Sakkal Majalla" w:cs="Sakkal Majalla" w:hint="cs"/>
          <w:sz w:val="32"/>
          <w:szCs w:val="32"/>
          <w:rtl/>
        </w:rPr>
        <w:lastRenderedPageBreak/>
        <w:t>تم عرض كيفية ترميز الاستبانة على المحكمين وتحديد الاسئلة المغلقة والاسئلة التي يمكن اختيار اكثر من اجابة.</w:t>
      </w:r>
    </w:p>
    <w:p w14:paraId="6A8A40BF" w14:textId="77777777" w:rsidR="009D1695" w:rsidRPr="00947999" w:rsidRDefault="009D1695" w:rsidP="00B05239">
      <w:pPr>
        <w:bidi/>
        <w:spacing w:after="0" w:line="240" w:lineRule="auto"/>
        <w:jc w:val="both"/>
        <w:rPr>
          <w:rFonts w:ascii="Sakkal Majalla" w:hAnsi="Sakkal Majalla" w:cs="Sakkal Majalla"/>
          <w:b/>
          <w:bCs/>
          <w:sz w:val="32"/>
          <w:szCs w:val="32"/>
          <w:rtl/>
        </w:rPr>
      </w:pPr>
      <w:r w:rsidRPr="00947999">
        <w:rPr>
          <w:rFonts w:ascii="Sakkal Majalla" w:hAnsi="Sakkal Majalla" w:cs="Sakkal Majalla"/>
          <w:b/>
          <w:bCs/>
          <w:sz w:val="32"/>
          <w:szCs w:val="32"/>
          <w:rtl/>
        </w:rPr>
        <w:t>الاتساق الداخلي</w:t>
      </w:r>
      <w:r>
        <w:rPr>
          <w:rFonts w:ascii="Sakkal Majalla" w:hAnsi="Sakkal Majalla" w:cs="Sakkal Majalla" w:hint="cs"/>
          <w:b/>
          <w:bCs/>
          <w:sz w:val="32"/>
          <w:szCs w:val="32"/>
          <w:rtl/>
        </w:rPr>
        <w:t xml:space="preserve"> والثبات</w:t>
      </w:r>
      <w:r w:rsidRPr="00947999">
        <w:rPr>
          <w:rFonts w:ascii="Sakkal Majalla" w:hAnsi="Sakkal Majalla" w:cs="Sakkal Majalla"/>
          <w:b/>
          <w:bCs/>
          <w:sz w:val="32"/>
          <w:szCs w:val="32"/>
          <w:rtl/>
        </w:rPr>
        <w:t>:</w:t>
      </w:r>
    </w:p>
    <w:p w14:paraId="54E2C61D" w14:textId="77777777" w:rsidR="009D1695" w:rsidRDefault="009D1695" w:rsidP="00B05239">
      <w:pPr>
        <w:bidi/>
        <w:spacing w:after="0" w:line="240" w:lineRule="auto"/>
        <w:ind w:firstLine="360"/>
        <w:jc w:val="both"/>
        <w:rPr>
          <w:rFonts w:ascii="Sakkal Majalla" w:hAnsi="Sakkal Majalla" w:cs="Sakkal Majalla"/>
          <w:sz w:val="32"/>
          <w:szCs w:val="32"/>
          <w:rtl/>
        </w:rPr>
      </w:pPr>
      <w:r w:rsidRPr="00947999">
        <w:rPr>
          <w:rFonts w:ascii="Sakkal Majalla" w:hAnsi="Sakkal Majalla" w:cs="Sakkal Majalla"/>
          <w:sz w:val="32"/>
          <w:szCs w:val="32"/>
          <w:rtl/>
        </w:rPr>
        <w:t>هو ارتباط كل فقرة بالمحور الذي تنتمي اليه</w:t>
      </w:r>
      <w:r w:rsidRPr="00947999">
        <w:rPr>
          <w:rFonts w:ascii="Sakkal Majalla" w:hAnsi="Sakkal Majalla" w:cs="Sakkal Majalla" w:hint="cs"/>
          <w:sz w:val="32"/>
          <w:szCs w:val="32"/>
          <w:rtl/>
        </w:rPr>
        <w:t>، وتم ال</w:t>
      </w:r>
      <w:r w:rsidRPr="00947999">
        <w:rPr>
          <w:rFonts w:ascii="Sakkal Majalla" w:hAnsi="Sakkal Majalla" w:cs="Sakkal Majalla"/>
          <w:sz w:val="32"/>
          <w:szCs w:val="32"/>
          <w:rtl/>
        </w:rPr>
        <w:t>تحقق من صدق الاتساق الداخلي للاستبيان بحساب معامل ارتباط بيرسون</w:t>
      </w:r>
      <w:r w:rsidRPr="00947999">
        <w:rPr>
          <w:rFonts w:ascii="Sakkal Majalla" w:hAnsi="Sakkal Majalla" w:cs="Sakkal Majalla" w:hint="cs"/>
          <w:sz w:val="32"/>
          <w:szCs w:val="32"/>
          <w:rtl/>
        </w:rPr>
        <w:t xml:space="preserve"> </w:t>
      </w:r>
      <w:r w:rsidRPr="00947999">
        <w:rPr>
          <w:rFonts w:ascii="Sakkal Majalla" w:hAnsi="Sakkal Majalla" w:cs="Sakkal Majalla"/>
          <w:sz w:val="32"/>
          <w:szCs w:val="32"/>
        </w:rPr>
        <w:t>Person Correlation</w:t>
      </w:r>
      <w:r w:rsidRPr="00947999">
        <w:rPr>
          <w:rFonts w:ascii="Sakkal Majalla" w:hAnsi="Sakkal Majalla" w:cs="Sakkal Majalla"/>
          <w:sz w:val="32"/>
          <w:szCs w:val="32"/>
          <w:rtl/>
        </w:rPr>
        <w:t xml:space="preserve"> بين درجات كل فقرة من فقرات المحاور والدرجة الكلية للمحور الذي ينتمي اليه الفقرة وذلك باستخدام البرنامج الاحصائي </w:t>
      </w:r>
      <w:r w:rsidRPr="00947999">
        <w:rPr>
          <w:rFonts w:ascii="Sakkal Majalla" w:hAnsi="Sakkal Majalla" w:cs="Sakkal Majalla"/>
          <w:sz w:val="32"/>
          <w:szCs w:val="32"/>
        </w:rPr>
        <w:t>SPSS</w:t>
      </w:r>
      <w:r w:rsidRPr="00947999">
        <w:rPr>
          <w:rFonts w:ascii="Sakkal Majalla" w:hAnsi="Sakkal Majalla" w:cs="Sakkal Majalla"/>
          <w:sz w:val="32"/>
          <w:szCs w:val="32"/>
          <w:rtl/>
        </w:rPr>
        <w:t xml:space="preserve"> اصدار 23، وقد أظهرت النتائج أن جميع معاملات الارتباط كانت جميعها مرتفعة </w:t>
      </w:r>
      <w:r>
        <w:rPr>
          <w:rFonts w:ascii="Sakkal Majalla" w:hAnsi="Sakkal Majalla" w:cs="Sakkal Majalla" w:hint="cs"/>
          <w:sz w:val="32"/>
          <w:szCs w:val="32"/>
          <w:rtl/>
        </w:rPr>
        <w:t xml:space="preserve">ودالة </w:t>
      </w:r>
      <w:r w:rsidRPr="00947999">
        <w:rPr>
          <w:rFonts w:ascii="Sakkal Majalla" w:hAnsi="Sakkal Majalla" w:cs="Sakkal Majalla"/>
          <w:sz w:val="32"/>
          <w:szCs w:val="32"/>
          <w:rtl/>
        </w:rPr>
        <w:t>عند مستوى اقل من (0.01)</w:t>
      </w:r>
      <w:r w:rsidRPr="00947999">
        <w:rPr>
          <w:rFonts w:ascii="Sakkal Majalla" w:hAnsi="Sakkal Majalla" w:cs="Sakkal Majalla" w:hint="cs"/>
          <w:sz w:val="32"/>
          <w:szCs w:val="32"/>
          <w:rtl/>
        </w:rPr>
        <w:t xml:space="preserve">، </w:t>
      </w:r>
    </w:p>
    <w:p w14:paraId="1AD72180" w14:textId="77777777" w:rsidR="009D1695" w:rsidRPr="00947999" w:rsidRDefault="009D1695" w:rsidP="00B05239">
      <w:pPr>
        <w:bidi/>
        <w:spacing w:after="0" w:line="24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أما الثبات ف</w:t>
      </w:r>
      <w:r w:rsidRPr="00947999">
        <w:rPr>
          <w:rFonts w:ascii="Sakkal Majalla" w:hAnsi="Sakkal Majalla" w:cs="Sakkal Majalla" w:hint="cs"/>
          <w:sz w:val="32"/>
          <w:szCs w:val="32"/>
          <w:rtl/>
        </w:rPr>
        <w:t>يعني أننا إذا أعدنا توزيع هذا الاستبيان على عينة أخرى من نفس المجتمع وبنفس حجم العينة فإن النتائج ستكون مقاربة للنتائج التي حصلنا عليها من العينة الأولى، وتكون النتائج بين العينتين متساوية باحتمال يساوي معامل الثبات.</w:t>
      </w:r>
    </w:p>
    <w:p w14:paraId="4A2CF29B" w14:textId="77777777" w:rsidR="009D1695" w:rsidRPr="00947999" w:rsidRDefault="009D1695" w:rsidP="00B05239">
      <w:pPr>
        <w:bidi/>
        <w:spacing w:after="0" w:line="240" w:lineRule="auto"/>
        <w:ind w:firstLine="720"/>
        <w:jc w:val="both"/>
        <w:rPr>
          <w:rFonts w:ascii="Sakkal Majalla" w:hAnsi="Sakkal Majalla" w:cs="Sakkal Majalla"/>
          <w:sz w:val="32"/>
          <w:szCs w:val="32"/>
          <w:rtl/>
        </w:rPr>
      </w:pPr>
      <w:r w:rsidRPr="00947999">
        <w:rPr>
          <w:rFonts w:ascii="Sakkal Majalla" w:hAnsi="Sakkal Majalla" w:cs="Sakkal Majalla" w:hint="cs"/>
          <w:sz w:val="32"/>
          <w:szCs w:val="32"/>
          <w:rtl/>
        </w:rPr>
        <w:t xml:space="preserve">وتم اختبار ثبات الاستبيان بواسطة معامل الفا كرونباخ </w:t>
      </w:r>
      <w:r w:rsidRPr="00947999">
        <w:rPr>
          <w:rFonts w:ascii="Sakkal Majalla" w:hAnsi="Sakkal Majalla" w:cs="Sakkal Majalla"/>
          <w:sz w:val="32"/>
          <w:szCs w:val="32"/>
        </w:rPr>
        <w:t>Cronbach’s Alpha</w:t>
      </w:r>
      <w:r w:rsidRPr="00947999">
        <w:rPr>
          <w:rFonts w:ascii="Sakkal Majalla" w:hAnsi="Sakkal Majalla" w:cs="Sakkal Majalla" w:hint="cs"/>
          <w:sz w:val="32"/>
          <w:szCs w:val="32"/>
          <w:rtl/>
        </w:rPr>
        <w:t xml:space="preserve"> وتأخذ قيماً بين الصفر والواحد، فعندما تكون قيمتها قريبة من الواحد نقول بأن الاستبيان صادق وأنه ممثل للمجتمع المدروس أما عندما يكون قريباً من الصفر فنقول بأن الاستبيان لا يمثل المجتمع، وفي هذه الحالة ينصح بإعادة صياغة أسئلة الاستبيان، تستخدم نفس المعايير لحساب معامل الثبات أيضاً. وتم حساب معامل الصدق عن طريق أخذ جذر معامل الثبات. ومعامل الصدق هو معامل ارتباط يبين ما يطبق في هذه الجلسة وما يطبق بعد ذلك.</w:t>
      </w:r>
    </w:p>
    <w:p w14:paraId="39640C9C" w14:textId="77777777" w:rsidR="009D1695" w:rsidRPr="00947999" w:rsidRDefault="009D1695" w:rsidP="00B05239">
      <w:pPr>
        <w:bidi/>
        <w:spacing w:after="0" w:line="240" w:lineRule="auto"/>
        <w:ind w:firstLine="360"/>
        <w:jc w:val="both"/>
        <w:rPr>
          <w:rFonts w:ascii="Sakkal Majalla" w:hAnsi="Sakkal Majalla" w:cs="Sakkal Majalla"/>
          <w:sz w:val="32"/>
          <w:szCs w:val="32"/>
          <w:rtl/>
        </w:rPr>
      </w:pPr>
      <w:r w:rsidRPr="00947999">
        <w:rPr>
          <w:rFonts w:ascii="Sakkal Majalla" w:hAnsi="Sakkal Majalla" w:cs="Sakkal Majalla" w:hint="cs"/>
          <w:sz w:val="32"/>
          <w:szCs w:val="32"/>
          <w:rtl/>
        </w:rPr>
        <w:t>و</w:t>
      </w:r>
      <w:r w:rsidRPr="00947999">
        <w:rPr>
          <w:rFonts w:ascii="Sakkal Majalla" w:hAnsi="Sakkal Majalla" w:cs="Sakkal Majalla"/>
          <w:sz w:val="32"/>
          <w:szCs w:val="32"/>
          <w:rtl/>
        </w:rPr>
        <w:t>الجدول التالي يوضح معاملات الارتباط</w:t>
      </w:r>
      <w:r>
        <w:rPr>
          <w:rFonts w:ascii="Sakkal Majalla" w:hAnsi="Sakkal Majalla" w:cs="Sakkal Majalla" w:hint="cs"/>
          <w:sz w:val="32"/>
          <w:szCs w:val="32"/>
          <w:rtl/>
        </w:rPr>
        <w:t xml:space="preserve"> والثبات</w:t>
      </w:r>
      <w:r w:rsidRPr="00947999">
        <w:rPr>
          <w:rFonts w:ascii="Sakkal Majalla" w:hAnsi="Sakkal Majalla" w:cs="Sakkal Majalla"/>
          <w:sz w:val="32"/>
          <w:szCs w:val="32"/>
          <w:rtl/>
        </w:rPr>
        <w:t xml:space="preserve"> بين كل فقرة من مح</w:t>
      </w:r>
      <w:r>
        <w:rPr>
          <w:rFonts w:ascii="Sakkal Majalla" w:hAnsi="Sakkal Majalla" w:cs="Sakkal Majalla" w:hint="cs"/>
          <w:sz w:val="32"/>
          <w:szCs w:val="32"/>
          <w:rtl/>
        </w:rPr>
        <w:t>ا</w:t>
      </w:r>
      <w:r w:rsidRPr="00947999">
        <w:rPr>
          <w:rFonts w:ascii="Sakkal Majalla" w:hAnsi="Sakkal Majalla" w:cs="Sakkal Majalla"/>
          <w:sz w:val="32"/>
          <w:szCs w:val="32"/>
          <w:rtl/>
        </w:rPr>
        <w:t xml:space="preserve">ور </w:t>
      </w:r>
      <w:r>
        <w:rPr>
          <w:rFonts w:ascii="Sakkal Majalla" w:hAnsi="Sakkal Majalla" w:cs="Sakkal Majalla" w:hint="cs"/>
          <w:sz w:val="32"/>
          <w:szCs w:val="32"/>
          <w:rtl/>
        </w:rPr>
        <w:t>الدراسة</w:t>
      </w:r>
      <w:r w:rsidRPr="00947999">
        <w:rPr>
          <w:rFonts w:ascii="Sakkal Majalla" w:hAnsi="Sakkal Majalla" w:cs="Sakkal Majalla"/>
          <w:sz w:val="32"/>
          <w:szCs w:val="32"/>
          <w:rtl/>
        </w:rPr>
        <w:t xml:space="preserve"> والدرجة الكلية للمح</w:t>
      </w:r>
      <w:r>
        <w:rPr>
          <w:rFonts w:ascii="Sakkal Majalla" w:hAnsi="Sakkal Majalla" w:cs="Sakkal Majalla" w:hint="cs"/>
          <w:sz w:val="32"/>
          <w:szCs w:val="32"/>
          <w:rtl/>
        </w:rPr>
        <w:t>ا</w:t>
      </w:r>
      <w:r w:rsidRPr="00947999">
        <w:rPr>
          <w:rFonts w:ascii="Sakkal Majalla" w:hAnsi="Sakkal Majalla" w:cs="Sakkal Majalla"/>
          <w:sz w:val="32"/>
          <w:szCs w:val="32"/>
          <w:rtl/>
        </w:rPr>
        <w:t>ور</w:t>
      </w:r>
    </w:p>
    <w:p w14:paraId="4E449084" w14:textId="134D9AA8" w:rsidR="009D1695" w:rsidRPr="000F3C73" w:rsidRDefault="009D1695" w:rsidP="00B05239">
      <w:pPr>
        <w:pStyle w:val="ae"/>
        <w:keepNext/>
        <w:bidi/>
        <w:jc w:val="center"/>
        <w:rPr>
          <w:rFonts w:ascii="Sakkal Majalla" w:hAnsi="Sakkal Majalla" w:cs="Sakkal Majalla"/>
          <w:b/>
          <w:bCs/>
          <w:i w:val="0"/>
          <w:iCs w:val="0"/>
          <w:color w:val="auto"/>
          <w:sz w:val="32"/>
          <w:szCs w:val="32"/>
        </w:rPr>
      </w:pPr>
      <w:bookmarkStart w:id="19" w:name="_Toc205421647"/>
      <w:r w:rsidRPr="000F3C73">
        <w:rPr>
          <w:rFonts w:ascii="Sakkal Majalla" w:hAnsi="Sakkal Majalla" w:cs="Sakkal Majalla"/>
          <w:b/>
          <w:bCs/>
          <w:i w:val="0"/>
          <w:iCs w:val="0"/>
          <w:color w:val="auto"/>
          <w:sz w:val="32"/>
          <w:szCs w:val="32"/>
          <w:rtl/>
        </w:rPr>
        <w:t xml:space="preserve">جدول </w:t>
      </w:r>
      <w:r w:rsidRPr="000F3C73">
        <w:rPr>
          <w:rFonts w:ascii="Sakkal Majalla" w:hAnsi="Sakkal Majalla" w:cs="Sakkal Majalla"/>
          <w:b/>
          <w:bCs/>
          <w:i w:val="0"/>
          <w:iCs w:val="0"/>
          <w:color w:val="auto"/>
          <w:sz w:val="32"/>
          <w:szCs w:val="32"/>
          <w:rtl/>
        </w:rPr>
        <w:fldChar w:fldCharType="begin"/>
      </w:r>
      <w:r w:rsidRPr="000F3C73">
        <w:rPr>
          <w:rFonts w:ascii="Sakkal Majalla" w:hAnsi="Sakkal Majalla" w:cs="Sakkal Majalla"/>
          <w:b/>
          <w:bCs/>
          <w:i w:val="0"/>
          <w:iCs w:val="0"/>
          <w:color w:val="auto"/>
          <w:sz w:val="32"/>
          <w:szCs w:val="32"/>
          <w:rtl/>
        </w:rPr>
        <w:instrText xml:space="preserve"> </w:instrText>
      </w:r>
      <w:r w:rsidRPr="000F3C73">
        <w:rPr>
          <w:rFonts w:ascii="Sakkal Majalla" w:hAnsi="Sakkal Majalla" w:cs="Sakkal Majalla"/>
          <w:b/>
          <w:bCs/>
          <w:i w:val="0"/>
          <w:iCs w:val="0"/>
          <w:color w:val="auto"/>
          <w:sz w:val="32"/>
          <w:szCs w:val="32"/>
        </w:rPr>
        <w:instrText>SEQ</w:instrText>
      </w:r>
      <w:r w:rsidRPr="000F3C73">
        <w:rPr>
          <w:rFonts w:ascii="Sakkal Majalla" w:hAnsi="Sakkal Majalla" w:cs="Sakkal Majalla"/>
          <w:b/>
          <w:bCs/>
          <w:i w:val="0"/>
          <w:iCs w:val="0"/>
          <w:color w:val="auto"/>
          <w:sz w:val="32"/>
          <w:szCs w:val="32"/>
          <w:rtl/>
        </w:rPr>
        <w:instrText xml:space="preserve"> جدول \* </w:instrText>
      </w:r>
      <w:r w:rsidRPr="000F3C73">
        <w:rPr>
          <w:rFonts w:ascii="Sakkal Majalla" w:hAnsi="Sakkal Majalla" w:cs="Sakkal Majalla"/>
          <w:b/>
          <w:bCs/>
          <w:i w:val="0"/>
          <w:iCs w:val="0"/>
          <w:color w:val="auto"/>
          <w:sz w:val="32"/>
          <w:szCs w:val="32"/>
        </w:rPr>
        <w:instrText>ARABIC</w:instrText>
      </w:r>
      <w:r w:rsidRPr="000F3C73">
        <w:rPr>
          <w:rFonts w:ascii="Sakkal Majalla" w:hAnsi="Sakkal Majalla" w:cs="Sakkal Majalla"/>
          <w:b/>
          <w:bCs/>
          <w:i w:val="0"/>
          <w:iCs w:val="0"/>
          <w:color w:val="auto"/>
          <w:sz w:val="32"/>
          <w:szCs w:val="32"/>
          <w:rtl/>
        </w:rPr>
        <w:instrText xml:space="preserve"> </w:instrText>
      </w:r>
      <w:r w:rsidRPr="000F3C73">
        <w:rPr>
          <w:rFonts w:ascii="Sakkal Majalla" w:hAnsi="Sakkal Majalla" w:cs="Sakkal Majalla"/>
          <w:b/>
          <w:bCs/>
          <w:i w:val="0"/>
          <w:iCs w:val="0"/>
          <w:color w:val="auto"/>
          <w:sz w:val="32"/>
          <w:szCs w:val="32"/>
          <w:rtl/>
        </w:rPr>
        <w:fldChar w:fldCharType="separate"/>
      </w:r>
      <w:r w:rsidR="00F103ED">
        <w:rPr>
          <w:rFonts w:ascii="Sakkal Majalla" w:hAnsi="Sakkal Majalla" w:cs="Sakkal Majalla"/>
          <w:b/>
          <w:bCs/>
          <w:i w:val="0"/>
          <w:iCs w:val="0"/>
          <w:noProof/>
          <w:color w:val="auto"/>
          <w:sz w:val="32"/>
          <w:szCs w:val="32"/>
          <w:rtl/>
        </w:rPr>
        <w:t>2</w:t>
      </w:r>
      <w:r w:rsidRPr="000F3C73">
        <w:rPr>
          <w:rFonts w:ascii="Sakkal Majalla" w:hAnsi="Sakkal Majalla" w:cs="Sakkal Majalla"/>
          <w:b/>
          <w:bCs/>
          <w:i w:val="0"/>
          <w:iCs w:val="0"/>
          <w:color w:val="auto"/>
          <w:sz w:val="32"/>
          <w:szCs w:val="32"/>
          <w:rtl/>
        </w:rPr>
        <w:fldChar w:fldCharType="end"/>
      </w:r>
      <w:r w:rsidRPr="000F3C73">
        <w:rPr>
          <w:rFonts w:ascii="Sakkal Majalla" w:hAnsi="Sakkal Majalla" w:cs="Sakkal Majalla"/>
          <w:b/>
          <w:bCs/>
          <w:i w:val="0"/>
          <w:iCs w:val="0"/>
          <w:color w:val="auto"/>
          <w:sz w:val="32"/>
          <w:szCs w:val="32"/>
        </w:rPr>
        <w:t xml:space="preserve"> </w:t>
      </w:r>
      <w:r w:rsidRPr="000F3C73">
        <w:rPr>
          <w:rFonts w:ascii="Sakkal Majalla" w:hAnsi="Sakkal Majalla" w:cs="Sakkal Majalla" w:hint="cs"/>
          <w:b/>
          <w:bCs/>
          <w:i w:val="0"/>
          <w:iCs w:val="0"/>
          <w:color w:val="auto"/>
          <w:sz w:val="32"/>
          <w:szCs w:val="32"/>
          <w:rtl/>
        </w:rPr>
        <w:t xml:space="preserve">: </w:t>
      </w:r>
      <w:r w:rsidRPr="000F3C73">
        <w:rPr>
          <w:rFonts w:ascii="Sakkal Majalla" w:hAnsi="Sakkal Majalla" w:cs="Sakkal Majalla"/>
          <w:b/>
          <w:bCs/>
          <w:i w:val="0"/>
          <w:iCs w:val="0"/>
          <w:color w:val="auto"/>
          <w:sz w:val="32"/>
          <w:szCs w:val="32"/>
          <w:rtl/>
        </w:rPr>
        <w:t>معاملات الارتباط بين محاور الدراسة والدرجة الكلية للمحاور</w:t>
      </w:r>
      <w:bookmarkEnd w:id="19"/>
    </w:p>
    <w:tbl>
      <w:tblPr>
        <w:tblpPr w:leftFromText="180" w:rightFromText="180" w:vertAnchor="text" w:tblpXSpec="center" w:tblpY="1"/>
        <w:tblOverlap w:val="never"/>
        <w:bidiVisual/>
        <w:tblW w:w="5000" w:type="pct"/>
        <w:tblLook w:val="04A0" w:firstRow="1" w:lastRow="0" w:firstColumn="1" w:lastColumn="0" w:noHBand="0" w:noVBand="1"/>
      </w:tblPr>
      <w:tblGrid>
        <w:gridCol w:w="5682"/>
        <w:gridCol w:w="1517"/>
        <w:gridCol w:w="1798"/>
      </w:tblGrid>
      <w:tr w:rsidR="009D1695" w:rsidRPr="00947999" w14:paraId="667E9720" w14:textId="77777777" w:rsidTr="003E1C17">
        <w:trPr>
          <w:trHeight w:val="113"/>
        </w:trPr>
        <w:tc>
          <w:tcPr>
            <w:tcW w:w="3158" w:type="pct"/>
            <w:tcBorders>
              <w:top w:val="single" w:sz="12" w:space="0" w:color="auto"/>
              <w:left w:val="single" w:sz="12" w:space="0" w:color="auto"/>
              <w:bottom w:val="single" w:sz="12" w:space="0" w:color="auto"/>
              <w:right w:val="single" w:sz="4" w:space="0" w:color="000000"/>
            </w:tcBorders>
            <w:shd w:val="clear" w:color="auto" w:fill="F2F2F2" w:themeFill="background1" w:themeFillShade="F2"/>
            <w:vAlign w:val="center"/>
          </w:tcPr>
          <w:p w14:paraId="3768FB9C" w14:textId="77777777" w:rsidR="009D1695" w:rsidRPr="00947999" w:rsidRDefault="009D1695" w:rsidP="00B05239">
            <w:pPr>
              <w:bidi/>
              <w:spacing w:after="0"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محاور الدراسة</w:t>
            </w:r>
          </w:p>
        </w:tc>
        <w:tc>
          <w:tcPr>
            <w:tcW w:w="843" w:type="pct"/>
            <w:tcBorders>
              <w:top w:val="single" w:sz="12" w:space="0" w:color="auto"/>
              <w:left w:val="nil"/>
              <w:bottom w:val="single" w:sz="12" w:space="0" w:color="auto"/>
              <w:right w:val="single" w:sz="12" w:space="0" w:color="auto"/>
            </w:tcBorders>
            <w:shd w:val="clear" w:color="auto" w:fill="F2F2F2" w:themeFill="background1" w:themeFillShade="F2"/>
            <w:noWrap/>
            <w:vAlign w:val="center"/>
          </w:tcPr>
          <w:p w14:paraId="5189597A" w14:textId="77777777" w:rsidR="009D1695" w:rsidRPr="00947999" w:rsidRDefault="009D1695" w:rsidP="00B05239">
            <w:pPr>
              <w:bidi/>
              <w:spacing w:after="0" w:line="240" w:lineRule="auto"/>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معامل الارتباط</w:t>
            </w:r>
          </w:p>
        </w:tc>
        <w:tc>
          <w:tcPr>
            <w:tcW w:w="999" w:type="pct"/>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1D3A73F1" w14:textId="77777777" w:rsidR="009D1695" w:rsidRPr="00947999" w:rsidRDefault="009D1695" w:rsidP="00B05239">
            <w:pPr>
              <w:bidi/>
              <w:spacing w:after="0"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معامل الثبات ألفا كرونباخ</w:t>
            </w:r>
          </w:p>
        </w:tc>
      </w:tr>
      <w:tr w:rsidR="009D1695" w:rsidRPr="00947999" w14:paraId="19AF24FD" w14:textId="77777777" w:rsidTr="003E1C17">
        <w:trPr>
          <w:trHeight w:val="113"/>
        </w:trPr>
        <w:tc>
          <w:tcPr>
            <w:tcW w:w="3158" w:type="pct"/>
            <w:tcBorders>
              <w:top w:val="single" w:sz="12" w:space="0" w:color="auto"/>
              <w:left w:val="single" w:sz="12" w:space="0" w:color="auto"/>
              <w:bottom w:val="single" w:sz="8" w:space="0" w:color="000000"/>
              <w:right w:val="single" w:sz="4" w:space="0" w:color="000000"/>
            </w:tcBorders>
            <w:shd w:val="clear" w:color="auto" w:fill="auto"/>
            <w:hideMark/>
          </w:tcPr>
          <w:p w14:paraId="217897C5" w14:textId="77777777" w:rsidR="009D1695" w:rsidRPr="0015784F" w:rsidRDefault="009D1695" w:rsidP="00B05239">
            <w:pPr>
              <w:bidi/>
              <w:spacing w:after="0" w:line="240" w:lineRule="auto"/>
              <w:rPr>
                <w:rFonts w:ascii="Sakkal Majalla" w:eastAsia="Times New Roman" w:hAnsi="Sakkal Majalla" w:cs="Sakkal Majalla"/>
                <w:sz w:val="28"/>
                <w:szCs w:val="28"/>
              </w:rPr>
            </w:pPr>
            <w:r w:rsidRPr="0015784F">
              <w:rPr>
                <w:rFonts w:ascii="Sakkal Majalla" w:hAnsi="Sakkal Majalla" w:cs="Sakkal Majalla"/>
                <w:sz w:val="28"/>
                <w:szCs w:val="28"/>
                <w:rtl/>
              </w:rPr>
              <w:t>در</w:t>
            </w:r>
            <w:r w:rsidR="00A80425">
              <w:rPr>
                <w:rFonts w:ascii="Sakkal Majalla" w:hAnsi="Sakkal Majalla" w:cs="Sakkal Majalla" w:hint="cs"/>
                <w:sz w:val="28"/>
                <w:szCs w:val="28"/>
                <w:rtl/>
              </w:rPr>
              <w:t>ج</w:t>
            </w:r>
            <w:r w:rsidRPr="0015784F">
              <w:rPr>
                <w:rFonts w:ascii="Sakkal Majalla" w:hAnsi="Sakkal Majalla" w:cs="Sakkal Majalla"/>
                <w:sz w:val="28"/>
                <w:szCs w:val="28"/>
                <w:rtl/>
              </w:rPr>
              <w:t xml:space="preserve">ة </w:t>
            </w:r>
            <w:r w:rsidR="00A80425" w:rsidRPr="0015784F">
              <w:rPr>
                <w:rFonts w:ascii="Sakkal Majalla" w:hAnsi="Sakkal Majalla" w:cs="Sakkal Majalla" w:hint="cs"/>
                <w:sz w:val="28"/>
                <w:szCs w:val="28"/>
                <w:rtl/>
              </w:rPr>
              <w:t>الاستفادة</w:t>
            </w:r>
            <w:r w:rsidRPr="0015784F">
              <w:rPr>
                <w:rFonts w:ascii="Sakkal Majalla" w:hAnsi="Sakkal Majalla" w:cs="Sakkal Majalla"/>
                <w:sz w:val="28"/>
                <w:szCs w:val="28"/>
                <w:rtl/>
              </w:rPr>
              <w:t xml:space="preserve"> من الرسائل التوعوية التي تقدمها الجهات الحكومية</w:t>
            </w:r>
          </w:p>
        </w:tc>
        <w:tc>
          <w:tcPr>
            <w:tcW w:w="843" w:type="pct"/>
            <w:tcBorders>
              <w:top w:val="single" w:sz="12" w:space="0" w:color="auto"/>
              <w:left w:val="nil"/>
              <w:bottom w:val="single" w:sz="8" w:space="0" w:color="000000"/>
              <w:right w:val="single" w:sz="12" w:space="0" w:color="auto"/>
            </w:tcBorders>
            <w:shd w:val="clear" w:color="auto" w:fill="auto"/>
            <w:noWrap/>
            <w:hideMark/>
          </w:tcPr>
          <w:p w14:paraId="2A631EAF" w14:textId="77777777" w:rsidR="009D1695" w:rsidRPr="00947999" w:rsidRDefault="009D1695" w:rsidP="00B05239">
            <w:pPr>
              <w:bidi/>
              <w:spacing w:after="0" w:line="240" w:lineRule="auto"/>
              <w:jc w:val="center"/>
              <w:rPr>
                <w:rFonts w:ascii="Sakkal Majalla" w:hAnsi="Sakkal Majalla" w:cs="Sakkal Majalla"/>
                <w:sz w:val="28"/>
                <w:szCs w:val="28"/>
              </w:rPr>
            </w:pPr>
            <w:r w:rsidRPr="00947999">
              <w:rPr>
                <w:rFonts w:ascii="Sakkal Majalla" w:hAnsi="Sakkal Majalla" w:cs="Sakkal Majalla"/>
                <w:sz w:val="28"/>
                <w:szCs w:val="28"/>
                <w:rtl/>
              </w:rPr>
              <w:t xml:space="preserve">0.61 </w:t>
            </w:r>
            <w:r w:rsidRPr="00947999">
              <w:rPr>
                <w:rFonts w:ascii="Sakkal Majalla" w:hAnsi="Sakkal Majalla" w:cs="Sakkal Majalla" w:hint="cs"/>
                <w:sz w:val="28"/>
                <w:szCs w:val="28"/>
                <w:rtl/>
              </w:rPr>
              <w:t>**</w:t>
            </w:r>
          </w:p>
        </w:tc>
        <w:tc>
          <w:tcPr>
            <w:tcW w:w="999" w:type="pct"/>
            <w:tcBorders>
              <w:top w:val="single" w:sz="12" w:space="0" w:color="auto"/>
              <w:left w:val="nil"/>
              <w:bottom w:val="single" w:sz="8" w:space="0" w:color="000000"/>
              <w:right w:val="single" w:sz="12" w:space="0" w:color="auto"/>
            </w:tcBorders>
          </w:tcPr>
          <w:p w14:paraId="379CE94E" w14:textId="77777777" w:rsidR="009D1695" w:rsidRPr="00947999" w:rsidRDefault="009D1695" w:rsidP="00B05239">
            <w:pPr>
              <w:bidi/>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0.74</w:t>
            </w:r>
          </w:p>
        </w:tc>
      </w:tr>
      <w:tr w:rsidR="009D1695" w:rsidRPr="00947999" w14:paraId="43056320" w14:textId="77777777" w:rsidTr="003E1C17">
        <w:trPr>
          <w:trHeight w:val="113"/>
        </w:trPr>
        <w:tc>
          <w:tcPr>
            <w:tcW w:w="3158" w:type="pct"/>
            <w:tcBorders>
              <w:top w:val="single" w:sz="8" w:space="0" w:color="000000"/>
              <w:left w:val="single" w:sz="12" w:space="0" w:color="auto"/>
              <w:bottom w:val="single" w:sz="12" w:space="0" w:color="auto"/>
              <w:right w:val="single" w:sz="4" w:space="0" w:color="000000"/>
            </w:tcBorders>
            <w:shd w:val="clear" w:color="auto" w:fill="auto"/>
            <w:hideMark/>
          </w:tcPr>
          <w:p w14:paraId="6F2AB49B" w14:textId="77777777" w:rsidR="009D1695" w:rsidRPr="0015784F" w:rsidRDefault="009D1695" w:rsidP="00B05239">
            <w:pPr>
              <w:bidi/>
              <w:spacing w:after="0" w:line="240" w:lineRule="auto"/>
              <w:rPr>
                <w:rFonts w:ascii="Sakkal Majalla" w:eastAsia="Times New Roman" w:hAnsi="Sakkal Majalla" w:cs="Sakkal Majalla"/>
                <w:sz w:val="28"/>
                <w:szCs w:val="28"/>
              </w:rPr>
            </w:pPr>
            <w:r w:rsidRPr="0015784F">
              <w:rPr>
                <w:rFonts w:ascii="Sakkal Majalla" w:hAnsi="Sakkal Majalla" w:cs="Sakkal Majalla"/>
                <w:sz w:val="28"/>
                <w:szCs w:val="28"/>
                <w:rtl/>
              </w:rPr>
              <w:t>دوافع</w:t>
            </w:r>
            <w:r w:rsidRPr="0015784F">
              <w:rPr>
                <w:rFonts w:ascii="Sakkal Majalla" w:hAnsi="Sakkal Majalla" w:cs="Sakkal Majalla"/>
                <w:sz w:val="28"/>
                <w:szCs w:val="28"/>
              </w:rPr>
              <w:t> </w:t>
            </w:r>
            <w:r w:rsidRPr="0015784F">
              <w:rPr>
                <w:rFonts w:ascii="Sakkal Majalla" w:hAnsi="Sakkal Majalla" w:cs="Sakkal Majalla"/>
                <w:sz w:val="28"/>
                <w:szCs w:val="28"/>
                <w:rtl/>
              </w:rPr>
              <w:t>متابعة الرسائل التوعوية  عبر المنصات الرقمية</w:t>
            </w:r>
          </w:p>
        </w:tc>
        <w:tc>
          <w:tcPr>
            <w:tcW w:w="843" w:type="pct"/>
            <w:tcBorders>
              <w:top w:val="single" w:sz="8" w:space="0" w:color="000000"/>
              <w:left w:val="nil"/>
              <w:bottom w:val="single" w:sz="12" w:space="0" w:color="auto"/>
              <w:right w:val="single" w:sz="12" w:space="0" w:color="auto"/>
            </w:tcBorders>
            <w:shd w:val="clear" w:color="auto" w:fill="auto"/>
            <w:noWrap/>
            <w:hideMark/>
          </w:tcPr>
          <w:p w14:paraId="545F8F13" w14:textId="77777777" w:rsidR="009D1695" w:rsidRPr="00947999" w:rsidRDefault="009D1695" w:rsidP="00B05239">
            <w:pPr>
              <w:bidi/>
              <w:spacing w:after="0" w:line="240" w:lineRule="auto"/>
              <w:jc w:val="center"/>
              <w:rPr>
                <w:rFonts w:ascii="Sakkal Majalla" w:hAnsi="Sakkal Majalla" w:cs="Sakkal Majalla"/>
                <w:sz w:val="28"/>
                <w:szCs w:val="28"/>
              </w:rPr>
            </w:pPr>
            <w:r w:rsidRPr="00947999">
              <w:rPr>
                <w:rFonts w:ascii="Sakkal Majalla" w:hAnsi="Sakkal Majalla" w:cs="Sakkal Majalla"/>
                <w:sz w:val="28"/>
                <w:szCs w:val="28"/>
                <w:rtl/>
              </w:rPr>
              <w:t xml:space="preserve">0.60 </w:t>
            </w:r>
            <w:r w:rsidRPr="00947999">
              <w:rPr>
                <w:rFonts w:ascii="Sakkal Majalla" w:hAnsi="Sakkal Majalla" w:cs="Sakkal Majalla" w:hint="cs"/>
                <w:sz w:val="28"/>
                <w:szCs w:val="28"/>
                <w:rtl/>
              </w:rPr>
              <w:t>**</w:t>
            </w:r>
          </w:p>
        </w:tc>
        <w:tc>
          <w:tcPr>
            <w:tcW w:w="999" w:type="pct"/>
            <w:tcBorders>
              <w:top w:val="single" w:sz="8" w:space="0" w:color="000000"/>
              <w:left w:val="nil"/>
              <w:bottom w:val="single" w:sz="12" w:space="0" w:color="auto"/>
              <w:right w:val="single" w:sz="12" w:space="0" w:color="auto"/>
            </w:tcBorders>
          </w:tcPr>
          <w:p w14:paraId="7100B3FA" w14:textId="77777777" w:rsidR="009D1695" w:rsidRPr="00947999" w:rsidRDefault="009D1695" w:rsidP="00B05239">
            <w:pPr>
              <w:bidi/>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0.85</w:t>
            </w:r>
          </w:p>
        </w:tc>
      </w:tr>
      <w:tr w:rsidR="009D1695" w:rsidRPr="00D7335A" w14:paraId="15B69622" w14:textId="77777777" w:rsidTr="003E1C17">
        <w:trPr>
          <w:trHeight w:val="113"/>
        </w:trPr>
        <w:tc>
          <w:tcPr>
            <w:tcW w:w="3158" w:type="pct"/>
            <w:tcBorders>
              <w:top w:val="single" w:sz="12" w:space="0" w:color="auto"/>
              <w:left w:val="single" w:sz="12" w:space="0" w:color="auto"/>
              <w:bottom w:val="single" w:sz="12" w:space="0" w:color="auto"/>
              <w:right w:val="single" w:sz="4" w:space="0" w:color="000000"/>
            </w:tcBorders>
            <w:shd w:val="clear" w:color="auto" w:fill="D9D9D9" w:themeFill="background1" w:themeFillShade="D9"/>
          </w:tcPr>
          <w:p w14:paraId="40B88C48" w14:textId="77777777" w:rsidR="009D1695" w:rsidRPr="00D7335A" w:rsidRDefault="009D1695" w:rsidP="00B05239">
            <w:pPr>
              <w:bidi/>
              <w:spacing w:after="0" w:line="240" w:lineRule="auto"/>
              <w:jc w:val="center"/>
              <w:rPr>
                <w:rFonts w:ascii="Sakkal Majalla" w:hAnsi="Sakkal Majalla" w:cs="Sakkal Majalla"/>
                <w:b/>
                <w:bCs/>
                <w:sz w:val="28"/>
                <w:szCs w:val="28"/>
                <w:rtl/>
              </w:rPr>
            </w:pPr>
            <w:r w:rsidRPr="00D7335A">
              <w:rPr>
                <w:rFonts w:ascii="Sakkal Majalla" w:hAnsi="Sakkal Majalla" w:cs="Sakkal Majalla" w:hint="cs"/>
                <w:b/>
                <w:bCs/>
                <w:sz w:val="28"/>
                <w:szCs w:val="28"/>
                <w:rtl/>
              </w:rPr>
              <w:t>الصدق والثبات العام</w:t>
            </w:r>
          </w:p>
        </w:tc>
        <w:tc>
          <w:tcPr>
            <w:tcW w:w="843" w:type="pct"/>
            <w:tcBorders>
              <w:top w:val="single" w:sz="12" w:space="0" w:color="auto"/>
              <w:left w:val="nil"/>
              <w:bottom w:val="single" w:sz="12" w:space="0" w:color="auto"/>
              <w:right w:val="single" w:sz="12" w:space="0" w:color="auto"/>
            </w:tcBorders>
            <w:shd w:val="clear" w:color="auto" w:fill="D9D9D9" w:themeFill="background1" w:themeFillShade="D9"/>
            <w:noWrap/>
          </w:tcPr>
          <w:p w14:paraId="02EA6ED7" w14:textId="77777777" w:rsidR="009D1695" w:rsidRPr="00D7335A" w:rsidRDefault="009D1695" w:rsidP="00B05239">
            <w:pPr>
              <w:bidi/>
              <w:spacing w:after="0" w:line="240" w:lineRule="auto"/>
              <w:jc w:val="center"/>
              <w:rPr>
                <w:rFonts w:ascii="Sakkal Majalla" w:hAnsi="Sakkal Majalla" w:cs="Sakkal Majalla"/>
                <w:b/>
                <w:bCs/>
                <w:sz w:val="28"/>
                <w:szCs w:val="28"/>
                <w:rtl/>
              </w:rPr>
            </w:pPr>
            <w:r w:rsidRPr="00D7335A">
              <w:rPr>
                <w:rFonts w:ascii="Sakkal Majalla" w:hAnsi="Sakkal Majalla" w:cs="Sakkal Majalla" w:hint="cs"/>
                <w:b/>
                <w:bCs/>
                <w:sz w:val="28"/>
                <w:szCs w:val="28"/>
                <w:rtl/>
              </w:rPr>
              <w:t>0.82</w:t>
            </w:r>
          </w:p>
        </w:tc>
        <w:tc>
          <w:tcPr>
            <w:tcW w:w="999" w:type="pct"/>
            <w:tcBorders>
              <w:top w:val="single" w:sz="12" w:space="0" w:color="auto"/>
              <w:left w:val="nil"/>
              <w:bottom w:val="single" w:sz="12" w:space="0" w:color="auto"/>
              <w:right w:val="single" w:sz="12" w:space="0" w:color="auto"/>
            </w:tcBorders>
            <w:shd w:val="clear" w:color="auto" w:fill="D9D9D9" w:themeFill="background1" w:themeFillShade="D9"/>
          </w:tcPr>
          <w:p w14:paraId="76AAE8EC" w14:textId="77777777" w:rsidR="009D1695" w:rsidRPr="00D7335A" w:rsidRDefault="009D1695" w:rsidP="00B05239">
            <w:pPr>
              <w:bidi/>
              <w:spacing w:after="0" w:line="240" w:lineRule="auto"/>
              <w:jc w:val="center"/>
              <w:rPr>
                <w:rFonts w:ascii="Sakkal Majalla" w:hAnsi="Sakkal Majalla" w:cs="Sakkal Majalla"/>
                <w:b/>
                <w:bCs/>
                <w:sz w:val="28"/>
                <w:szCs w:val="28"/>
                <w:rtl/>
              </w:rPr>
            </w:pPr>
            <w:r w:rsidRPr="00D7335A">
              <w:rPr>
                <w:rFonts w:ascii="Sakkal Majalla" w:hAnsi="Sakkal Majalla" w:cs="Sakkal Majalla" w:hint="cs"/>
                <w:b/>
                <w:bCs/>
                <w:sz w:val="28"/>
                <w:szCs w:val="28"/>
                <w:rtl/>
              </w:rPr>
              <w:t>0.85</w:t>
            </w:r>
          </w:p>
        </w:tc>
      </w:tr>
    </w:tbl>
    <w:p w14:paraId="18AA4C3A" w14:textId="77777777" w:rsidR="009D1695" w:rsidRPr="00947999" w:rsidRDefault="009D1695" w:rsidP="00B05239">
      <w:pPr>
        <w:bidi/>
        <w:spacing w:after="0" w:line="240" w:lineRule="auto"/>
        <w:ind w:left="-45"/>
        <w:rPr>
          <w:rFonts w:ascii="Sakkal Majalla" w:hAnsi="Sakkal Majalla" w:cs="Sakkal Majalla"/>
          <w:sz w:val="20"/>
          <w:szCs w:val="20"/>
          <w:rtl/>
        </w:rPr>
      </w:pPr>
      <w:r w:rsidRPr="00947999">
        <w:rPr>
          <w:rFonts w:ascii="Sakkal Majalla" w:hAnsi="Sakkal Majalla" w:cs="Sakkal Majalla"/>
          <w:sz w:val="20"/>
          <w:szCs w:val="20"/>
          <w:rtl/>
        </w:rPr>
        <w:t>*دالة عند مستوى أقل من 0.05</w:t>
      </w:r>
    </w:p>
    <w:p w14:paraId="583B178C" w14:textId="77777777" w:rsidR="009D1695" w:rsidRPr="00947999" w:rsidRDefault="009D1695" w:rsidP="00B05239">
      <w:pPr>
        <w:bidi/>
        <w:spacing w:after="0" w:line="240" w:lineRule="auto"/>
        <w:ind w:left="-45"/>
        <w:rPr>
          <w:rFonts w:ascii="Sakkal Majalla" w:hAnsi="Sakkal Majalla" w:cs="Sakkal Majalla"/>
          <w:sz w:val="20"/>
          <w:szCs w:val="20"/>
        </w:rPr>
      </w:pPr>
      <w:r w:rsidRPr="00947999">
        <w:rPr>
          <w:rFonts w:ascii="Sakkal Majalla" w:hAnsi="Sakkal Majalla" w:cs="Sakkal Majalla"/>
          <w:sz w:val="20"/>
          <w:szCs w:val="20"/>
          <w:rtl/>
        </w:rPr>
        <w:t>**دالة عند مستوى أقل من 0.01</w:t>
      </w:r>
    </w:p>
    <w:p w14:paraId="6E0344D3" w14:textId="77777777" w:rsidR="00D7335A" w:rsidRPr="00947999" w:rsidRDefault="009D1695" w:rsidP="00B05239">
      <w:pPr>
        <w:bidi/>
        <w:spacing w:after="0" w:line="240" w:lineRule="auto"/>
        <w:ind w:firstLine="720"/>
        <w:jc w:val="both"/>
        <w:rPr>
          <w:rFonts w:ascii="Sakkal Majalla" w:hAnsi="Sakkal Majalla" w:cs="Sakkal Majalla"/>
          <w:sz w:val="32"/>
          <w:szCs w:val="32"/>
          <w:rtl/>
        </w:rPr>
      </w:pPr>
      <w:r w:rsidRPr="00947999">
        <w:rPr>
          <w:rFonts w:ascii="Sakkal Majalla" w:hAnsi="Sakkal Majalla" w:cs="Sakkal Majalla"/>
          <w:sz w:val="32"/>
          <w:szCs w:val="32"/>
          <w:rtl/>
        </w:rPr>
        <w:t>من نتائج الجدول السابق رقم (</w:t>
      </w:r>
      <w:r>
        <w:rPr>
          <w:rFonts w:ascii="Sakkal Majalla" w:hAnsi="Sakkal Majalla" w:cs="Sakkal Majalla" w:hint="cs"/>
          <w:sz w:val="32"/>
          <w:szCs w:val="32"/>
          <w:rtl/>
        </w:rPr>
        <w:t>3</w:t>
      </w:r>
      <w:r w:rsidRPr="00947999">
        <w:rPr>
          <w:rFonts w:ascii="Sakkal Majalla" w:hAnsi="Sakkal Majalla" w:cs="Sakkal Majalla"/>
          <w:sz w:val="32"/>
          <w:szCs w:val="32"/>
          <w:rtl/>
        </w:rPr>
        <w:t xml:space="preserve">) نجد أن جميع معاملات ارتباط بيرسون بين </w:t>
      </w:r>
      <w:r w:rsidRPr="0015784F">
        <w:rPr>
          <w:rFonts w:ascii="Sakkal Majalla" w:hAnsi="Sakkal Majalla" w:cs="Sakkal Majalla" w:hint="cs"/>
          <w:sz w:val="32"/>
          <w:szCs w:val="32"/>
          <w:rtl/>
        </w:rPr>
        <w:t xml:space="preserve">محاور الدراسة </w:t>
      </w:r>
      <w:r w:rsidRPr="0015784F">
        <w:rPr>
          <w:rFonts w:ascii="Sakkal Majalla" w:hAnsi="Sakkal Majalla" w:cs="Sakkal Majalla"/>
          <w:sz w:val="32"/>
          <w:szCs w:val="32"/>
          <w:rtl/>
        </w:rPr>
        <w:t>والدرجة الكلية للمح</w:t>
      </w:r>
      <w:r w:rsidRPr="0015784F">
        <w:rPr>
          <w:rFonts w:ascii="Sakkal Majalla" w:hAnsi="Sakkal Majalla" w:cs="Sakkal Majalla" w:hint="cs"/>
          <w:sz w:val="32"/>
          <w:szCs w:val="32"/>
          <w:rtl/>
        </w:rPr>
        <w:t>ا</w:t>
      </w:r>
      <w:r w:rsidRPr="0015784F">
        <w:rPr>
          <w:rFonts w:ascii="Sakkal Majalla" w:hAnsi="Sakkal Majalla" w:cs="Sakkal Majalla"/>
          <w:sz w:val="32"/>
          <w:szCs w:val="32"/>
          <w:rtl/>
        </w:rPr>
        <w:t>ور</w:t>
      </w:r>
      <w:r w:rsidRPr="0015784F">
        <w:rPr>
          <w:rFonts w:ascii="Sakkal Majalla" w:hAnsi="Sakkal Majalla" w:cs="Sakkal Majalla" w:hint="cs"/>
          <w:sz w:val="32"/>
          <w:szCs w:val="32"/>
          <w:rtl/>
        </w:rPr>
        <w:t xml:space="preserve"> </w:t>
      </w:r>
      <w:r w:rsidRPr="00947999">
        <w:rPr>
          <w:rFonts w:ascii="Sakkal Majalla" w:hAnsi="Sakkal Majalla" w:cs="Sakkal Majalla"/>
          <w:sz w:val="32"/>
          <w:szCs w:val="32"/>
          <w:rtl/>
        </w:rPr>
        <w:t>دالة احصائياً عند مستوى معنوية</w:t>
      </w:r>
      <w:r>
        <w:rPr>
          <w:rFonts w:ascii="Sakkal Majalla" w:hAnsi="Sakkal Majalla" w:cs="Sakkal Majalla" w:hint="cs"/>
          <w:sz w:val="32"/>
          <w:szCs w:val="32"/>
          <w:rtl/>
        </w:rPr>
        <w:t xml:space="preserve"> أقل من</w:t>
      </w:r>
      <w:r>
        <w:rPr>
          <w:rFonts w:ascii="Sakkal Majalla" w:hAnsi="Sakkal Majalla" w:cs="Sakkal Majalla"/>
          <w:sz w:val="32"/>
          <w:szCs w:val="32"/>
          <w:rtl/>
        </w:rPr>
        <w:t xml:space="preserve"> (0.01)</w:t>
      </w:r>
      <w:r w:rsidRPr="00947999">
        <w:rPr>
          <w:rFonts w:ascii="Sakkal Majalla" w:hAnsi="Sakkal Majalla" w:cs="Sakkal Majalla" w:hint="cs"/>
          <w:sz w:val="32"/>
          <w:szCs w:val="32"/>
          <w:rtl/>
        </w:rPr>
        <w:t xml:space="preserve">، </w:t>
      </w:r>
      <w:r w:rsidRPr="00947999">
        <w:rPr>
          <w:rFonts w:ascii="Sakkal Majalla" w:hAnsi="Sakkal Majalla" w:cs="Sakkal Majalla"/>
          <w:sz w:val="32"/>
          <w:szCs w:val="32"/>
          <w:rtl/>
        </w:rPr>
        <w:t xml:space="preserve">وعليه فإن جميع </w:t>
      </w:r>
      <w:r>
        <w:rPr>
          <w:rFonts w:ascii="Sakkal Majalla" w:hAnsi="Sakkal Majalla" w:cs="Sakkal Majalla" w:hint="cs"/>
          <w:sz w:val="32"/>
          <w:szCs w:val="32"/>
          <w:rtl/>
        </w:rPr>
        <w:t>محاور الدراسة</w:t>
      </w:r>
      <w:r w:rsidRPr="00947999">
        <w:rPr>
          <w:rFonts w:ascii="Sakkal Majalla" w:hAnsi="Sakkal Majalla" w:cs="Sakkal Majalla"/>
          <w:sz w:val="32"/>
          <w:szCs w:val="32"/>
          <w:rtl/>
        </w:rPr>
        <w:t xml:space="preserve"> متسقة داخلياً مع المحور الذي تنتمي </w:t>
      </w:r>
      <w:r>
        <w:rPr>
          <w:rFonts w:ascii="Sakkal Majalla" w:hAnsi="Sakkal Majalla" w:cs="Sakkal Majalla"/>
          <w:sz w:val="32"/>
          <w:szCs w:val="32"/>
          <w:rtl/>
        </w:rPr>
        <w:t>له مما يثبت صدق الاتساق الداخلي</w:t>
      </w:r>
      <w:r>
        <w:rPr>
          <w:rFonts w:ascii="Sakkal Majalla" w:hAnsi="Sakkal Majalla" w:cs="Sakkal Majalla" w:hint="cs"/>
          <w:sz w:val="32"/>
          <w:szCs w:val="32"/>
          <w:rtl/>
        </w:rPr>
        <w:t>، و</w:t>
      </w:r>
      <w:r w:rsidRPr="00947999">
        <w:rPr>
          <w:rFonts w:ascii="Sakkal Majalla" w:hAnsi="Sakkal Majalla" w:cs="Sakkal Majalla"/>
          <w:sz w:val="32"/>
          <w:szCs w:val="32"/>
          <w:rtl/>
        </w:rPr>
        <w:t>أن معامل الثبات العام لمحاور الدراسة مرتفع حيث بلغ (0.</w:t>
      </w:r>
      <w:r>
        <w:rPr>
          <w:rFonts w:ascii="Sakkal Majalla" w:hAnsi="Sakkal Majalla" w:cs="Sakkal Majalla" w:hint="cs"/>
          <w:sz w:val="32"/>
          <w:szCs w:val="32"/>
          <w:rtl/>
        </w:rPr>
        <w:t>85</w:t>
      </w:r>
      <w:r w:rsidRPr="00947999">
        <w:rPr>
          <w:rFonts w:ascii="Sakkal Majalla" w:hAnsi="Sakkal Majalla" w:cs="Sakkal Majalla"/>
          <w:sz w:val="32"/>
          <w:szCs w:val="32"/>
          <w:rtl/>
        </w:rPr>
        <w:t xml:space="preserve">) </w:t>
      </w:r>
      <w:r w:rsidRPr="00947999">
        <w:rPr>
          <w:rFonts w:ascii="Sakkal Majalla" w:hAnsi="Sakkal Majalla" w:cs="Sakkal Majalla" w:hint="cs"/>
          <w:sz w:val="32"/>
          <w:szCs w:val="32"/>
          <w:rtl/>
        </w:rPr>
        <w:t>لإجمالي</w:t>
      </w:r>
      <w:r w:rsidRPr="00947999">
        <w:rPr>
          <w:rFonts w:ascii="Sakkal Majalla" w:hAnsi="Sakkal Majalla" w:cs="Sakkal Majalla"/>
          <w:sz w:val="32"/>
          <w:szCs w:val="32"/>
          <w:rtl/>
        </w:rPr>
        <w:t xml:space="preserve"> فقرات الاستبيان، وهذا يدل على أن الاستبيان يتمتع بدرجة عالية من</w:t>
      </w:r>
      <w:r>
        <w:rPr>
          <w:rFonts w:ascii="Sakkal Majalla" w:hAnsi="Sakkal Majalla" w:cs="Sakkal Majalla" w:hint="cs"/>
          <w:sz w:val="32"/>
          <w:szCs w:val="32"/>
          <w:rtl/>
        </w:rPr>
        <w:t xml:space="preserve"> الصدق</w:t>
      </w:r>
      <w:r w:rsidRPr="00947999">
        <w:rPr>
          <w:rFonts w:ascii="Sakkal Majalla" w:hAnsi="Sakkal Majalla" w:cs="Sakkal Majalla"/>
          <w:sz w:val="32"/>
          <w:szCs w:val="32"/>
          <w:rtl/>
        </w:rPr>
        <w:t xml:space="preserve"> </w:t>
      </w:r>
      <w:r>
        <w:rPr>
          <w:rFonts w:ascii="Sakkal Majalla" w:hAnsi="Sakkal Majalla" w:cs="Sakkal Majalla" w:hint="cs"/>
          <w:sz w:val="32"/>
          <w:szCs w:val="32"/>
          <w:rtl/>
        </w:rPr>
        <w:t>و</w:t>
      </w:r>
      <w:r w:rsidRPr="00947999">
        <w:rPr>
          <w:rFonts w:ascii="Sakkal Majalla" w:hAnsi="Sakkal Majalla" w:cs="Sakkal Majalla"/>
          <w:sz w:val="32"/>
          <w:szCs w:val="32"/>
          <w:rtl/>
        </w:rPr>
        <w:t>الثبات يمكن الاعتماد عليه في التطبيق الميداني للدراسة بحسب مقياس نانلي والذين اعتمد 0.7 كحد أدنى للثبات</w:t>
      </w:r>
      <w:r w:rsidR="00ED517A">
        <w:rPr>
          <w:rFonts w:ascii="Sakkal Majalla" w:hAnsi="Sakkal Majalla" w:cs="Sakkal Majalla"/>
          <w:sz w:val="32"/>
          <w:szCs w:val="32"/>
          <w:rtl/>
        </w:rPr>
        <w:t xml:space="preserve">   </w:t>
      </w:r>
      <w:r w:rsidRPr="00947999">
        <w:rPr>
          <w:rFonts w:ascii="Sakkal Majalla" w:hAnsi="Sakkal Majalla" w:cs="Sakkal Majalla" w:hint="cs"/>
          <w:sz w:val="32"/>
          <w:szCs w:val="32"/>
          <w:rtl/>
        </w:rPr>
        <w:t xml:space="preserve">، وكذلك اشار </w:t>
      </w:r>
      <w:r w:rsidRPr="00947999">
        <w:rPr>
          <w:rFonts w:ascii="Sakkal Majalla" w:hAnsi="Sakkal Majalla" w:cs="Sakkal Majalla"/>
          <w:sz w:val="32"/>
          <w:szCs w:val="32"/>
        </w:rPr>
        <w:t>(Hair, et al., 2014)</w:t>
      </w:r>
      <w:r w:rsidR="00ED517A">
        <w:rPr>
          <w:rtl/>
        </w:rPr>
        <w:t xml:space="preserve">   </w:t>
      </w:r>
      <w:r w:rsidRPr="00947999">
        <w:rPr>
          <w:rFonts w:ascii="Sakkal Majalla" w:hAnsi="Sakkal Majalla" w:cs="Sakkal Majalla" w:hint="cs"/>
          <w:sz w:val="32"/>
          <w:szCs w:val="32"/>
          <w:rtl/>
        </w:rPr>
        <w:t xml:space="preserve"> </w:t>
      </w:r>
      <w:r w:rsidR="00D7335A" w:rsidRPr="00947999">
        <w:rPr>
          <w:rFonts w:ascii="Sakkal Majalla" w:hAnsi="Sakkal Majalla" w:cs="Sakkal Majalla" w:hint="cs"/>
          <w:sz w:val="32"/>
          <w:szCs w:val="32"/>
          <w:rtl/>
        </w:rPr>
        <w:t xml:space="preserve">غلى أن الحد الأدنى لقبول قيمة ألفا كرونباخ هو (0.7) وبناءً على ما سبق نستنتج وجود اتساق عال بين العبارات التي تقيس مفاهيم </w:t>
      </w:r>
      <w:r w:rsidR="00D7335A" w:rsidRPr="00947999">
        <w:rPr>
          <w:rFonts w:ascii="Sakkal Majalla" w:hAnsi="Sakkal Majalla" w:cs="Sakkal Majalla" w:hint="cs"/>
          <w:sz w:val="32"/>
          <w:szCs w:val="32"/>
          <w:rtl/>
        </w:rPr>
        <w:lastRenderedPageBreak/>
        <w:t>الدراسة، وأن جميع العبارات الداخلة في قياس كل مفهوم ثابتة، وبالتالي فإن جميع مقاييس الدراسة تتمتع بثبات عال.</w:t>
      </w:r>
    </w:p>
    <w:p w14:paraId="0E74533C" w14:textId="77777777" w:rsidR="009A5375" w:rsidRPr="00947999" w:rsidRDefault="009A5375" w:rsidP="00B05239">
      <w:pPr>
        <w:bidi/>
        <w:spacing w:after="0" w:line="240" w:lineRule="auto"/>
        <w:ind w:firstLine="360"/>
        <w:jc w:val="both"/>
        <w:rPr>
          <w:rFonts w:ascii="Sakkal Majalla" w:hAnsi="Sakkal Majalla" w:cs="Sakkal Majalla"/>
          <w:sz w:val="32"/>
          <w:szCs w:val="32"/>
          <w:rtl/>
        </w:rPr>
      </w:pPr>
      <w:r w:rsidRPr="00947999">
        <w:rPr>
          <w:rFonts w:ascii="Sakkal Majalla" w:hAnsi="Sakkal Majalla" w:cs="Sakkal Majalla" w:hint="cs"/>
          <w:sz w:val="32"/>
          <w:szCs w:val="32"/>
          <w:rtl/>
        </w:rPr>
        <w:t>وكان الصدق العام للدراسة (معامل ارتباط بيرسون) 0.</w:t>
      </w:r>
      <w:r w:rsidR="004A4A49" w:rsidRPr="00947999">
        <w:rPr>
          <w:rFonts w:ascii="Sakkal Majalla" w:hAnsi="Sakkal Majalla" w:cs="Sakkal Majalla" w:hint="cs"/>
          <w:sz w:val="32"/>
          <w:szCs w:val="32"/>
          <w:rtl/>
        </w:rPr>
        <w:t>95</w:t>
      </w:r>
      <w:r w:rsidRPr="00947999">
        <w:rPr>
          <w:rFonts w:ascii="Sakkal Majalla" w:hAnsi="Sakkal Majalla" w:cs="Sakkal Majalla" w:hint="cs"/>
          <w:sz w:val="32"/>
          <w:szCs w:val="32"/>
          <w:rtl/>
        </w:rPr>
        <w:t xml:space="preserve"> وذلك بأخذ الجذر التربيعي لمعامل الثبات الفا كرونباخ  </w:t>
      </w:r>
      <w:r w:rsidRPr="00947999">
        <w:rPr>
          <w:rFonts w:ascii="Sakkal Majalla" w:hAnsi="Sakkal Majalla" w:cs="Sakkal Majalla"/>
          <w:sz w:val="32"/>
          <w:szCs w:val="32"/>
          <w:rtl/>
        </w:rPr>
        <w:t xml:space="preserve">فيما تراوح </w:t>
      </w:r>
      <w:r w:rsidRPr="00947999">
        <w:rPr>
          <w:rFonts w:ascii="Sakkal Majalla" w:hAnsi="Sakkal Majalla" w:cs="Sakkal Majalla" w:hint="cs"/>
          <w:sz w:val="32"/>
          <w:szCs w:val="32"/>
          <w:rtl/>
        </w:rPr>
        <w:t>صدق</w:t>
      </w:r>
      <w:r w:rsidRPr="00947999">
        <w:rPr>
          <w:rFonts w:ascii="Sakkal Majalla" w:hAnsi="Sakkal Majalla" w:cs="Sakkal Majalla"/>
          <w:sz w:val="32"/>
          <w:szCs w:val="32"/>
          <w:rtl/>
        </w:rPr>
        <w:t xml:space="preserve"> المحاور ما بين 0.</w:t>
      </w:r>
      <w:r w:rsidR="004A4A49" w:rsidRPr="00947999">
        <w:rPr>
          <w:rFonts w:ascii="Sakkal Majalla" w:hAnsi="Sakkal Majalla" w:cs="Sakkal Majalla" w:hint="cs"/>
          <w:sz w:val="32"/>
          <w:szCs w:val="32"/>
          <w:rtl/>
        </w:rPr>
        <w:t>72</w:t>
      </w:r>
      <w:r w:rsidRPr="00947999">
        <w:rPr>
          <w:rFonts w:ascii="Sakkal Majalla" w:hAnsi="Sakkal Majalla" w:cs="Sakkal Majalla"/>
          <w:sz w:val="32"/>
          <w:szCs w:val="32"/>
          <w:rtl/>
        </w:rPr>
        <w:t xml:space="preserve"> كحد أدنى</w:t>
      </w:r>
      <w:r w:rsidR="004A4A49" w:rsidRPr="00947999">
        <w:rPr>
          <w:rFonts w:ascii="Sakkal Majalla" w:hAnsi="Sakkal Majalla" w:cs="Sakkal Majalla" w:hint="cs"/>
          <w:sz w:val="32"/>
          <w:szCs w:val="32"/>
          <w:rtl/>
        </w:rPr>
        <w:t xml:space="preserve"> لمحور </w:t>
      </w:r>
      <w:r w:rsidR="004A4A49" w:rsidRPr="00947999">
        <w:rPr>
          <w:rFonts w:ascii="Sakkal Majalla" w:hAnsi="Sakkal Majalla" w:cs="Sakkal Majalla"/>
          <w:sz w:val="32"/>
          <w:szCs w:val="32"/>
          <w:rtl/>
        </w:rPr>
        <w:t>إدراك الشباب لواقعية مضمون الدراما المقدمة عبر المنصات الرقمية</w:t>
      </w:r>
      <w:r w:rsidRPr="00947999">
        <w:rPr>
          <w:rFonts w:ascii="Sakkal Majalla" w:hAnsi="Sakkal Majalla" w:cs="Sakkal Majalla"/>
          <w:sz w:val="32"/>
          <w:szCs w:val="32"/>
          <w:rtl/>
        </w:rPr>
        <w:t xml:space="preserve"> وبين 0.</w:t>
      </w:r>
      <w:r w:rsidR="004A4A49" w:rsidRPr="00947999">
        <w:rPr>
          <w:rFonts w:ascii="Sakkal Majalla" w:hAnsi="Sakkal Majalla" w:cs="Sakkal Majalla" w:hint="cs"/>
          <w:sz w:val="32"/>
          <w:szCs w:val="32"/>
          <w:rtl/>
        </w:rPr>
        <w:t>82</w:t>
      </w:r>
      <w:r w:rsidRPr="00947999">
        <w:rPr>
          <w:rFonts w:ascii="Sakkal Majalla" w:hAnsi="Sakkal Majalla" w:cs="Sakkal Majalla"/>
          <w:sz w:val="32"/>
          <w:szCs w:val="32"/>
          <w:rtl/>
        </w:rPr>
        <w:t xml:space="preserve"> كحد أعلى </w:t>
      </w:r>
      <w:r w:rsidR="004A4A49" w:rsidRPr="00947999">
        <w:rPr>
          <w:rFonts w:ascii="Sakkal Majalla" w:hAnsi="Sakkal Majalla" w:cs="Sakkal Majalla" w:hint="cs"/>
          <w:sz w:val="32"/>
          <w:szCs w:val="32"/>
          <w:rtl/>
        </w:rPr>
        <w:t xml:space="preserve">لمحور </w:t>
      </w:r>
      <w:r w:rsidR="004A4A49" w:rsidRPr="00947999">
        <w:rPr>
          <w:rFonts w:ascii="Sakkal Majalla" w:hAnsi="Sakkal Majalla" w:cs="Sakkal Majalla"/>
          <w:sz w:val="32"/>
          <w:szCs w:val="32"/>
          <w:rtl/>
        </w:rPr>
        <w:t>دوافع التعرض للدراما المقدمة عبر المنصات الرقمية</w:t>
      </w:r>
      <w:r w:rsidR="004A4A49" w:rsidRPr="00947999">
        <w:rPr>
          <w:rFonts w:ascii="Sakkal Majalla" w:hAnsi="Sakkal Majalla" w:cs="Sakkal Majalla" w:hint="cs"/>
          <w:sz w:val="32"/>
          <w:szCs w:val="32"/>
          <w:rtl/>
        </w:rPr>
        <w:t xml:space="preserve"> </w:t>
      </w:r>
      <w:r w:rsidRPr="00947999">
        <w:rPr>
          <w:rFonts w:ascii="Sakkal Majalla" w:hAnsi="Sakkal Majalla" w:cs="Sakkal Majalla" w:hint="cs"/>
          <w:sz w:val="32"/>
          <w:szCs w:val="32"/>
          <w:rtl/>
        </w:rPr>
        <w:t>وهي دالة عند مستوى اقل من 0.01 مما يدل على أن  الاستبيان صادق، أي أنه يمثل المجتمع الذي سحبت منه العينة.</w:t>
      </w:r>
    </w:p>
    <w:p w14:paraId="1FA9CC96" w14:textId="77777777" w:rsidR="00F04040" w:rsidRPr="00947999" w:rsidRDefault="00F04040" w:rsidP="00B05239">
      <w:pPr>
        <w:bidi/>
        <w:spacing w:after="0" w:line="240" w:lineRule="auto"/>
        <w:rPr>
          <w:rFonts w:ascii="Sakkal Majalla" w:hAnsi="Sakkal Majalla" w:cs="Sakkal Majalla"/>
          <w:b/>
          <w:bCs/>
          <w:sz w:val="32"/>
          <w:szCs w:val="32"/>
          <w:rtl/>
        </w:rPr>
      </w:pPr>
      <w:r w:rsidRPr="00947999">
        <w:rPr>
          <w:rFonts w:ascii="Sakkal Majalla" w:hAnsi="Sakkal Majalla" w:cs="Sakkal Majalla"/>
          <w:b/>
          <w:bCs/>
          <w:sz w:val="32"/>
          <w:szCs w:val="32"/>
          <w:rtl/>
        </w:rPr>
        <w:t>نتائج الدراسة:</w:t>
      </w:r>
    </w:p>
    <w:p w14:paraId="501A5B47" w14:textId="77777777" w:rsidR="00F04040" w:rsidRPr="00947999" w:rsidRDefault="00F04040" w:rsidP="00B05239">
      <w:pPr>
        <w:bidi/>
        <w:spacing w:after="0" w:line="240" w:lineRule="auto"/>
        <w:jc w:val="both"/>
        <w:rPr>
          <w:rFonts w:ascii="Sakkal Majalla" w:hAnsi="Sakkal Majalla" w:cs="Sakkal Majalla"/>
          <w:b/>
          <w:bCs/>
          <w:sz w:val="32"/>
          <w:szCs w:val="32"/>
          <w:rtl/>
        </w:rPr>
      </w:pPr>
      <w:r w:rsidRPr="00947999">
        <w:rPr>
          <w:rFonts w:ascii="Sakkal Majalla" w:hAnsi="Sakkal Majalla" w:cs="Sakkal Majalla"/>
          <w:b/>
          <w:bCs/>
          <w:sz w:val="32"/>
          <w:szCs w:val="32"/>
          <w:rtl/>
        </w:rPr>
        <w:t>السمات الديموغرافية لأفراد عينة الدراسة:</w:t>
      </w:r>
    </w:p>
    <w:p w14:paraId="1E2C82E5" w14:textId="3230DEFD" w:rsidR="003E1C17" w:rsidRPr="003E1C17" w:rsidRDefault="003E1C17" w:rsidP="00B05239">
      <w:pPr>
        <w:pStyle w:val="ae"/>
        <w:keepNext/>
        <w:bidi/>
        <w:jc w:val="center"/>
        <w:rPr>
          <w:rFonts w:ascii="Sakkal Majalla" w:hAnsi="Sakkal Majalla" w:cs="Sakkal Majalla"/>
          <w:b/>
          <w:bCs/>
          <w:i w:val="0"/>
          <w:iCs w:val="0"/>
          <w:color w:val="auto"/>
          <w:sz w:val="32"/>
          <w:szCs w:val="32"/>
        </w:rPr>
      </w:pPr>
      <w:bookmarkStart w:id="20" w:name="_Toc205421648"/>
      <w:r w:rsidRPr="003E1C17">
        <w:rPr>
          <w:rFonts w:ascii="Sakkal Majalla" w:hAnsi="Sakkal Majalla" w:cs="Sakkal Majalla"/>
          <w:b/>
          <w:bCs/>
          <w:i w:val="0"/>
          <w:iCs w:val="0"/>
          <w:color w:val="auto"/>
          <w:sz w:val="32"/>
          <w:szCs w:val="32"/>
          <w:rtl/>
        </w:rPr>
        <w:t xml:space="preserve">جدول </w:t>
      </w:r>
      <w:r w:rsidRPr="003E1C17">
        <w:rPr>
          <w:rFonts w:ascii="Sakkal Majalla" w:hAnsi="Sakkal Majalla" w:cs="Sakkal Majalla"/>
          <w:b/>
          <w:bCs/>
          <w:i w:val="0"/>
          <w:iCs w:val="0"/>
          <w:color w:val="auto"/>
          <w:sz w:val="32"/>
          <w:szCs w:val="32"/>
          <w:rtl/>
        </w:rPr>
        <w:fldChar w:fldCharType="begin"/>
      </w:r>
      <w:r w:rsidRPr="003E1C17">
        <w:rPr>
          <w:rFonts w:ascii="Sakkal Majalla" w:hAnsi="Sakkal Majalla" w:cs="Sakkal Majalla"/>
          <w:b/>
          <w:bCs/>
          <w:i w:val="0"/>
          <w:iCs w:val="0"/>
          <w:color w:val="auto"/>
          <w:sz w:val="32"/>
          <w:szCs w:val="32"/>
          <w:rtl/>
        </w:rPr>
        <w:instrText xml:space="preserve"> </w:instrText>
      </w:r>
      <w:r w:rsidRPr="003E1C17">
        <w:rPr>
          <w:rFonts w:ascii="Sakkal Majalla" w:hAnsi="Sakkal Majalla" w:cs="Sakkal Majalla"/>
          <w:b/>
          <w:bCs/>
          <w:i w:val="0"/>
          <w:iCs w:val="0"/>
          <w:color w:val="auto"/>
          <w:sz w:val="32"/>
          <w:szCs w:val="32"/>
        </w:rPr>
        <w:instrText>SEQ</w:instrText>
      </w:r>
      <w:r w:rsidRPr="003E1C17">
        <w:rPr>
          <w:rFonts w:ascii="Sakkal Majalla" w:hAnsi="Sakkal Majalla" w:cs="Sakkal Majalla"/>
          <w:b/>
          <w:bCs/>
          <w:i w:val="0"/>
          <w:iCs w:val="0"/>
          <w:color w:val="auto"/>
          <w:sz w:val="32"/>
          <w:szCs w:val="32"/>
          <w:rtl/>
        </w:rPr>
        <w:instrText xml:space="preserve"> جدول \* </w:instrText>
      </w:r>
      <w:r w:rsidRPr="003E1C17">
        <w:rPr>
          <w:rFonts w:ascii="Sakkal Majalla" w:hAnsi="Sakkal Majalla" w:cs="Sakkal Majalla"/>
          <w:b/>
          <w:bCs/>
          <w:i w:val="0"/>
          <w:iCs w:val="0"/>
          <w:color w:val="auto"/>
          <w:sz w:val="32"/>
          <w:szCs w:val="32"/>
        </w:rPr>
        <w:instrText>ARABIC</w:instrText>
      </w:r>
      <w:r w:rsidRPr="003E1C17">
        <w:rPr>
          <w:rFonts w:ascii="Sakkal Majalla" w:hAnsi="Sakkal Majalla" w:cs="Sakkal Majalla"/>
          <w:b/>
          <w:bCs/>
          <w:i w:val="0"/>
          <w:iCs w:val="0"/>
          <w:color w:val="auto"/>
          <w:sz w:val="32"/>
          <w:szCs w:val="32"/>
          <w:rtl/>
        </w:rPr>
        <w:instrText xml:space="preserve"> </w:instrText>
      </w:r>
      <w:r w:rsidRPr="003E1C17">
        <w:rPr>
          <w:rFonts w:ascii="Sakkal Majalla" w:hAnsi="Sakkal Majalla" w:cs="Sakkal Majalla"/>
          <w:b/>
          <w:bCs/>
          <w:i w:val="0"/>
          <w:iCs w:val="0"/>
          <w:color w:val="auto"/>
          <w:sz w:val="32"/>
          <w:szCs w:val="32"/>
          <w:rtl/>
        </w:rPr>
        <w:fldChar w:fldCharType="separate"/>
      </w:r>
      <w:r w:rsidR="00F103ED">
        <w:rPr>
          <w:rFonts w:ascii="Sakkal Majalla" w:hAnsi="Sakkal Majalla" w:cs="Sakkal Majalla"/>
          <w:b/>
          <w:bCs/>
          <w:i w:val="0"/>
          <w:iCs w:val="0"/>
          <w:noProof/>
          <w:color w:val="auto"/>
          <w:sz w:val="32"/>
          <w:szCs w:val="32"/>
          <w:rtl/>
        </w:rPr>
        <w:t>3</w:t>
      </w:r>
      <w:r w:rsidRPr="003E1C17">
        <w:rPr>
          <w:rFonts w:ascii="Sakkal Majalla" w:hAnsi="Sakkal Majalla" w:cs="Sakkal Majalla"/>
          <w:b/>
          <w:bCs/>
          <w:i w:val="0"/>
          <w:iCs w:val="0"/>
          <w:color w:val="auto"/>
          <w:sz w:val="32"/>
          <w:szCs w:val="32"/>
          <w:rtl/>
        </w:rPr>
        <w:fldChar w:fldCharType="end"/>
      </w:r>
      <w:r w:rsidRPr="003E1C17">
        <w:rPr>
          <w:rFonts w:ascii="Sakkal Majalla" w:hAnsi="Sakkal Majalla" w:cs="Sakkal Majalla"/>
          <w:b/>
          <w:bCs/>
          <w:i w:val="0"/>
          <w:iCs w:val="0"/>
          <w:color w:val="auto"/>
          <w:sz w:val="32"/>
          <w:szCs w:val="32"/>
        </w:rPr>
        <w:t xml:space="preserve"> </w:t>
      </w:r>
      <w:r w:rsidRPr="003E1C17">
        <w:rPr>
          <w:rFonts w:ascii="Sakkal Majalla" w:hAnsi="Sakkal Majalla" w:cs="Sakkal Majalla" w:hint="cs"/>
          <w:b/>
          <w:bCs/>
          <w:i w:val="0"/>
          <w:iCs w:val="0"/>
          <w:color w:val="auto"/>
          <w:sz w:val="32"/>
          <w:szCs w:val="32"/>
          <w:rtl/>
        </w:rPr>
        <w:t xml:space="preserve">: </w:t>
      </w:r>
      <w:r w:rsidRPr="003E1C17">
        <w:rPr>
          <w:rFonts w:ascii="Sakkal Majalla" w:hAnsi="Sakkal Majalla" w:cs="Sakkal Majalla"/>
          <w:b/>
          <w:bCs/>
          <w:i w:val="0"/>
          <w:iCs w:val="0"/>
          <w:color w:val="auto"/>
          <w:sz w:val="32"/>
          <w:szCs w:val="32"/>
          <w:rtl/>
        </w:rPr>
        <w:t>الوصف الإحصائي تبعاً للبيانات الديموغرافية</w:t>
      </w:r>
      <w:bookmarkEnd w:id="20"/>
    </w:p>
    <w:tbl>
      <w:tblPr>
        <w:tblStyle w:val="a3"/>
        <w:bidiVisual/>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492"/>
        <w:gridCol w:w="1624"/>
        <w:gridCol w:w="1171"/>
        <w:gridCol w:w="1171"/>
      </w:tblGrid>
      <w:tr w:rsidR="00D7335A" w:rsidRPr="00B52D29" w14:paraId="66DAEEFD" w14:textId="77777777" w:rsidTr="0074343A">
        <w:trPr>
          <w:jc w:val="center"/>
        </w:trPr>
        <w:tc>
          <w:tcPr>
            <w:tcW w:w="3116" w:type="dxa"/>
            <w:gridSpan w:val="2"/>
            <w:tcBorders>
              <w:top w:val="single" w:sz="12" w:space="0" w:color="auto"/>
              <w:bottom w:val="single" w:sz="12" w:space="0" w:color="auto"/>
            </w:tcBorders>
            <w:shd w:val="clear" w:color="auto" w:fill="D9D9D9" w:themeFill="background1" w:themeFillShade="D9"/>
          </w:tcPr>
          <w:p w14:paraId="2CA64556" w14:textId="77777777" w:rsidR="00D7335A" w:rsidRPr="00B52D29" w:rsidRDefault="00D7335A" w:rsidP="00B05239">
            <w:pPr>
              <w:pStyle w:val="a7"/>
              <w:spacing w:before="0" w:beforeAutospacing="0" w:after="0" w:afterAutospacing="0"/>
              <w:jc w:val="center"/>
              <w:rPr>
                <w:b/>
                <w:bCs/>
                <w:sz w:val="28"/>
                <w:szCs w:val="28"/>
                <w:rtl/>
              </w:rPr>
            </w:pPr>
            <w:r w:rsidRPr="00B52D29">
              <w:rPr>
                <w:rFonts w:hint="cs"/>
                <w:b/>
                <w:bCs/>
                <w:sz w:val="28"/>
                <w:szCs w:val="28"/>
                <w:rtl/>
              </w:rPr>
              <w:t xml:space="preserve">البيانات </w:t>
            </w:r>
            <w:r w:rsidR="00A80425" w:rsidRPr="00B52D29">
              <w:rPr>
                <w:rFonts w:hint="cs"/>
                <w:b/>
                <w:bCs/>
                <w:sz w:val="28"/>
                <w:szCs w:val="28"/>
                <w:rtl/>
              </w:rPr>
              <w:t>الديموغرافية</w:t>
            </w:r>
          </w:p>
        </w:tc>
        <w:tc>
          <w:tcPr>
            <w:tcW w:w="1171" w:type="dxa"/>
            <w:tcBorders>
              <w:top w:val="single" w:sz="12" w:space="0" w:color="auto"/>
              <w:bottom w:val="single" w:sz="12" w:space="0" w:color="auto"/>
            </w:tcBorders>
            <w:shd w:val="clear" w:color="auto" w:fill="D9D9D9" w:themeFill="background1" w:themeFillShade="D9"/>
          </w:tcPr>
          <w:p w14:paraId="01BECC49" w14:textId="77777777" w:rsidR="00D7335A" w:rsidRPr="00B52D29" w:rsidRDefault="00D7335A" w:rsidP="00B05239">
            <w:pPr>
              <w:pStyle w:val="a7"/>
              <w:spacing w:before="0" w:beforeAutospacing="0" w:after="0" w:afterAutospacing="0"/>
              <w:jc w:val="center"/>
              <w:rPr>
                <w:b/>
                <w:bCs/>
                <w:sz w:val="28"/>
                <w:szCs w:val="28"/>
                <w:rtl/>
              </w:rPr>
            </w:pPr>
            <w:r w:rsidRPr="00B52D29">
              <w:rPr>
                <w:rFonts w:hint="cs"/>
                <w:b/>
                <w:bCs/>
                <w:sz w:val="28"/>
                <w:szCs w:val="28"/>
                <w:rtl/>
              </w:rPr>
              <w:t>التكرار</w:t>
            </w:r>
          </w:p>
        </w:tc>
        <w:tc>
          <w:tcPr>
            <w:tcW w:w="1171" w:type="dxa"/>
            <w:tcBorders>
              <w:top w:val="single" w:sz="12" w:space="0" w:color="auto"/>
              <w:bottom w:val="single" w:sz="12" w:space="0" w:color="auto"/>
            </w:tcBorders>
            <w:shd w:val="clear" w:color="auto" w:fill="D9D9D9" w:themeFill="background1" w:themeFillShade="D9"/>
          </w:tcPr>
          <w:p w14:paraId="0FAFD068" w14:textId="77777777" w:rsidR="00D7335A" w:rsidRPr="00B52D29" w:rsidRDefault="00D7335A" w:rsidP="00B05239">
            <w:pPr>
              <w:pStyle w:val="a7"/>
              <w:spacing w:before="0" w:beforeAutospacing="0" w:after="0" w:afterAutospacing="0"/>
              <w:jc w:val="center"/>
              <w:rPr>
                <w:b/>
                <w:bCs/>
                <w:sz w:val="28"/>
                <w:szCs w:val="28"/>
                <w:rtl/>
              </w:rPr>
            </w:pPr>
            <w:r w:rsidRPr="00B52D29">
              <w:rPr>
                <w:rFonts w:hint="cs"/>
                <w:b/>
                <w:bCs/>
                <w:sz w:val="28"/>
                <w:szCs w:val="28"/>
                <w:rtl/>
              </w:rPr>
              <w:t>النسبة</w:t>
            </w:r>
          </w:p>
        </w:tc>
      </w:tr>
      <w:tr w:rsidR="000F6564" w:rsidRPr="00B52D29" w14:paraId="0DA953FC" w14:textId="77777777" w:rsidTr="0074343A">
        <w:trPr>
          <w:jc w:val="center"/>
        </w:trPr>
        <w:tc>
          <w:tcPr>
            <w:tcW w:w="1492" w:type="dxa"/>
            <w:vMerge w:val="restart"/>
            <w:tcBorders>
              <w:top w:val="single" w:sz="12" w:space="0" w:color="auto"/>
              <w:bottom w:val="single" w:sz="4" w:space="0" w:color="auto"/>
            </w:tcBorders>
            <w:vAlign w:val="center"/>
          </w:tcPr>
          <w:p w14:paraId="780F3C25" w14:textId="77777777" w:rsidR="000F6564" w:rsidRPr="00B52D29" w:rsidRDefault="000F6564" w:rsidP="00B05239">
            <w:pPr>
              <w:pStyle w:val="a7"/>
              <w:spacing w:before="0" w:beforeAutospacing="0" w:after="0" w:afterAutospacing="0"/>
              <w:jc w:val="center"/>
              <w:rPr>
                <w:sz w:val="28"/>
                <w:szCs w:val="28"/>
                <w:rtl/>
              </w:rPr>
            </w:pPr>
            <w:r w:rsidRPr="00B52D29">
              <w:rPr>
                <w:rFonts w:hint="cs"/>
                <w:sz w:val="28"/>
                <w:szCs w:val="28"/>
                <w:rtl/>
              </w:rPr>
              <w:t>النوع</w:t>
            </w:r>
          </w:p>
        </w:tc>
        <w:tc>
          <w:tcPr>
            <w:tcW w:w="1624" w:type="dxa"/>
            <w:tcBorders>
              <w:top w:val="single" w:sz="12" w:space="0" w:color="auto"/>
              <w:bottom w:val="single" w:sz="4" w:space="0" w:color="auto"/>
            </w:tcBorders>
            <w:shd w:val="clear" w:color="auto" w:fill="D9D9D9" w:themeFill="background1" w:themeFillShade="D9"/>
          </w:tcPr>
          <w:p w14:paraId="7B834848" w14:textId="77777777" w:rsidR="000F6564" w:rsidRPr="00B52D29" w:rsidRDefault="000F6564" w:rsidP="00B05239">
            <w:pPr>
              <w:pStyle w:val="a7"/>
              <w:spacing w:before="0" w:beforeAutospacing="0" w:after="0" w:afterAutospacing="0"/>
              <w:jc w:val="center"/>
              <w:rPr>
                <w:sz w:val="28"/>
                <w:szCs w:val="28"/>
                <w:rtl/>
              </w:rPr>
            </w:pPr>
            <w:r w:rsidRPr="00B52D29">
              <w:rPr>
                <w:rFonts w:hint="cs"/>
                <w:sz w:val="28"/>
                <w:szCs w:val="28"/>
                <w:rtl/>
              </w:rPr>
              <w:t>الذكور</w:t>
            </w:r>
          </w:p>
        </w:tc>
        <w:tc>
          <w:tcPr>
            <w:tcW w:w="1171" w:type="dxa"/>
            <w:tcBorders>
              <w:top w:val="single" w:sz="12" w:space="0" w:color="auto"/>
              <w:bottom w:val="single" w:sz="4" w:space="0" w:color="auto"/>
            </w:tcBorders>
          </w:tcPr>
          <w:p w14:paraId="7678E146"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38</w:t>
            </w:r>
          </w:p>
        </w:tc>
        <w:tc>
          <w:tcPr>
            <w:tcW w:w="1171" w:type="dxa"/>
            <w:tcBorders>
              <w:top w:val="single" w:sz="12" w:space="0" w:color="auto"/>
              <w:bottom w:val="single" w:sz="4" w:space="0" w:color="auto"/>
            </w:tcBorders>
          </w:tcPr>
          <w:p w14:paraId="166722A8"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76.0</w:t>
            </w:r>
          </w:p>
        </w:tc>
      </w:tr>
      <w:tr w:rsidR="000F6564" w:rsidRPr="00B52D29" w14:paraId="382B738D" w14:textId="77777777" w:rsidTr="0074343A">
        <w:trPr>
          <w:jc w:val="center"/>
        </w:trPr>
        <w:tc>
          <w:tcPr>
            <w:tcW w:w="1492" w:type="dxa"/>
            <w:vMerge/>
            <w:tcBorders>
              <w:top w:val="single" w:sz="4" w:space="0" w:color="auto"/>
              <w:bottom w:val="single" w:sz="12" w:space="0" w:color="auto"/>
            </w:tcBorders>
            <w:vAlign w:val="center"/>
          </w:tcPr>
          <w:p w14:paraId="3407B2EE" w14:textId="77777777" w:rsidR="000F6564" w:rsidRPr="00B52D29" w:rsidRDefault="000F6564" w:rsidP="00B05239">
            <w:pPr>
              <w:pStyle w:val="a7"/>
              <w:spacing w:before="0" w:beforeAutospacing="0" w:after="0" w:afterAutospacing="0"/>
              <w:jc w:val="center"/>
              <w:rPr>
                <w:sz w:val="28"/>
                <w:szCs w:val="28"/>
                <w:rtl/>
              </w:rPr>
            </w:pPr>
          </w:p>
        </w:tc>
        <w:tc>
          <w:tcPr>
            <w:tcW w:w="1624" w:type="dxa"/>
            <w:tcBorders>
              <w:top w:val="single" w:sz="4" w:space="0" w:color="auto"/>
              <w:bottom w:val="single" w:sz="12" w:space="0" w:color="auto"/>
            </w:tcBorders>
            <w:shd w:val="clear" w:color="auto" w:fill="D9D9D9" w:themeFill="background1" w:themeFillShade="D9"/>
          </w:tcPr>
          <w:p w14:paraId="266819C6" w14:textId="77777777" w:rsidR="000F6564" w:rsidRPr="00B52D29" w:rsidRDefault="000F6564" w:rsidP="00B05239">
            <w:pPr>
              <w:pStyle w:val="a7"/>
              <w:spacing w:before="0" w:beforeAutospacing="0" w:after="0" w:afterAutospacing="0"/>
              <w:jc w:val="center"/>
              <w:rPr>
                <w:sz w:val="28"/>
                <w:szCs w:val="28"/>
                <w:rtl/>
              </w:rPr>
            </w:pPr>
            <w:r w:rsidRPr="00B52D29">
              <w:rPr>
                <w:rFonts w:hint="cs"/>
                <w:sz w:val="28"/>
                <w:szCs w:val="28"/>
                <w:rtl/>
              </w:rPr>
              <w:t>الاناث</w:t>
            </w:r>
          </w:p>
        </w:tc>
        <w:tc>
          <w:tcPr>
            <w:tcW w:w="1171" w:type="dxa"/>
            <w:tcBorders>
              <w:top w:val="single" w:sz="4" w:space="0" w:color="auto"/>
              <w:bottom w:val="single" w:sz="12" w:space="0" w:color="auto"/>
            </w:tcBorders>
          </w:tcPr>
          <w:p w14:paraId="02B17515"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12</w:t>
            </w:r>
          </w:p>
        </w:tc>
        <w:tc>
          <w:tcPr>
            <w:tcW w:w="1171" w:type="dxa"/>
            <w:tcBorders>
              <w:top w:val="single" w:sz="4" w:space="0" w:color="auto"/>
              <w:bottom w:val="single" w:sz="12" w:space="0" w:color="auto"/>
            </w:tcBorders>
          </w:tcPr>
          <w:p w14:paraId="6CE56A49"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24.0</w:t>
            </w:r>
          </w:p>
        </w:tc>
      </w:tr>
      <w:tr w:rsidR="000F6564" w:rsidRPr="00B52D29" w14:paraId="4E7DE3D7" w14:textId="77777777" w:rsidTr="0074343A">
        <w:trPr>
          <w:jc w:val="center"/>
        </w:trPr>
        <w:tc>
          <w:tcPr>
            <w:tcW w:w="1492" w:type="dxa"/>
            <w:vMerge/>
            <w:tcBorders>
              <w:top w:val="single" w:sz="4" w:space="0" w:color="auto"/>
              <w:bottom w:val="single" w:sz="4" w:space="0" w:color="auto"/>
            </w:tcBorders>
            <w:vAlign w:val="center"/>
          </w:tcPr>
          <w:p w14:paraId="75FCAA88" w14:textId="77777777" w:rsidR="000F6564" w:rsidRPr="00B52D29" w:rsidRDefault="000F6564" w:rsidP="00B05239">
            <w:pPr>
              <w:pStyle w:val="a7"/>
              <w:spacing w:before="0" w:beforeAutospacing="0" w:after="0" w:afterAutospacing="0"/>
              <w:jc w:val="center"/>
              <w:rPr>
                <w:sz w:val="28"/>
                <w:szCs w:val="28"/>
                <w:rtl/>
              </w:rPr>
            </w:pPr>
          </w:p>
        </w:tc>
        <w:tc>
          <w:tcPr>
            <w:tcW w:w="1624" w:type="dxa"/>
            <w:tcBorders>
              <w:top w:val="single" w:sz="4" w:space="0" w:color="auto"/>
              <w:bottom w:val="single" w:sz="4" w:space="0" w:color="auto"/>
            </w:tcBorders>
            <w:shd w:val="clear" w:color="auto" w:fill="D9D9D9" w:themeFill="background1" w:themeFillShade="D9"/>
          </w:tcPr>
          <w:p w14:paraId="79271A17" w14:textId="77777777" w:rsidR="000F6564" w:rsidRPr="00B52D29" w:rsidRDefault="000F6564" w:rsidP="00B05239">
            <w:pPr>
              <w:pStyle w:val="a7"/>
              <w:spacing w:before="0" w:beforeAutospacing="0" w:after="0" w:afterAutospacing="0"/>
              <w:jc w:val="center"/>
              <w:rPr>
                <w:sz w:val="28"/>
                <w:szCs w:val="28"/>
                <w:rtl/>
              </w:rPr>
            </w:pPr>
            <w:r w:rsidRPr="00B52D29">
              <w:rPr>
                <w:sz w:val="28"/>
                <w:szCs w:val="28"/>
                <w:rtl/>
              </w:rPr>
              <w:t>من 18-34 عاماً</w:t>
            </w:r>
          </w:p>
        </w:tc>
        <w:tc>
          <w:tcPr>
            <w:tcW w:w="1171" w:type="dxa"/>
            <w:tcBorders>
              <w:top w:val="single" w:sz="4" w:space="0" w:color="auto"/>
              <w:bottom w:val="single" w:sz="4" w:space="0" w:color="auto"/>
            </w:tcBorders>
          </w:tcPr>
          <w:p w14:paraId="6C20D9C4"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15</w:t>
            </w:r>
          </w:p>
        </w:tc>
        <w:tc>
          <w:tcPr>
            <w:tcW w:w="1171" w:type="dxa"/>
            <w:tcBorders>
              <w:top w:val="single" w:sz="4" w:space="0" w:color="auto"/>
              <w:bottom w:val="single" w:sz="4" w:space="0" w:color="auto"/>
            </w:tcBorders>
          </w:tcPr>
          <w:p w14:paraId="434F2652"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30.0</w:t>
            </w:r>
          </w:p>
        </w:tc>
      </w:tr>
      <w:tr w:rsidR="000F6564" w:rsidRPr="00B52D29" w14:paraId="1854CC46" w14:textId="77777777" w:rsidTr="0074343A">
        <w:trPr>
          <w:jc w:val="center"/>
        </w:trPr>
        <w:tc>
          <w:tcPr>
            <w:tcW w:w="1492" w:type="dxa"/>
            <w:vMerge/>
            <w:tcBorders>
              <w:top w:val="single" w:sz="4" w:space="0" w:color="auto"/>
              <w:bottom w:val="single" w:sz="4" w:space="0" w:color="auto"/>
            </w:tcBorders>
            <w:vAlign w:val="center"/>
          </w:tcPr>
          <w:p w14:paraId="4E9A96F5" w14:textId="77777777" w:rsidR="000F6564" w:rsidRPr="00B52D29" w:rsidRDefault="000F6564" w:rsidP="00B05239">
            <w:pPr>
              <w:pStyle w:val="a7"/>
              <w:spacing w:before="0" w:beforeAutospacing="0" w:after="0" w:afterAutospacing="0"/>
              <w:jc w:val="center"/>
              <w:rPr>
                <w:sz w:val="28"/>
                <w:szCs w:val="28"/>
                <w:rtl/>
              </w:rPr>
            </w:pPr>
          </w:p>
        </w:tc>
        <w:tc>
          <w:tcPr>
            <w:tcW w:w="1624" w:type="dxa"/>
            <w:tcBorders>
              <w:top w:val="single" w:sz="4" w:space="0" w:color="auto"/>
              <w:bottom w:val="single" w:sz="4" w:space="0" w:color="auto"/>
            </w:tcBorders>
            <w:shd w:val="clear" w:color="auto" w:fill="D9D9D9" w:themeFill="background1" w:themeFillShade="D9"/>
          </w:tcPr>
          <w:p w14:paraId="1B9E0568" w14:textId="77777777" w:rsidR="000F6564" w:rsidRPr="00B52D29" w:rsidRDefault="000F6564" w:rsidP="00B05239">
            <w:pPr>
              <w:bidi/>
              <w:rPr>
                <w:rFonts w:ascii="Sakkal Majalla" w:eastAsia="Times New Roman" w:hAnsi="Sakkal Majalla" w:cs="Sakkal Majalla"/>
                <w:sz w:val="28"/>
                <w:szCs w:val="28"/>
                <w:rtl/>
              </w:rPr>
            </w:pPr>
            <w:r w:rsidRPr="00B52D29">
              <w:rPr>
                <w:rFonts w:ascii="Sakkal Majalla" w:eastAsia="Times New Roman" w:hAnsi="Sakkal Majalla" w:cs="Sakkal Majalla"/>
                <w:sz w:val="28"/>
                <w:szCs w:val="28"/>
                <w:rtl/>
              </w:rPr>
              <w:t>من 35-54 عاماً</w:t>
            </w:r>
          </w:p>
        </w:tc>
        <w:tc>
          <w:tcPr>
            <w:tcW w:w="1171" w:type="dxa"/>
            <w:tcBorders>
              <w:top w:val="single" w:sz="4" w:space="0" w:color="auto"/>
              <w:bottom w:val="single" w:sz="4" w:space="0" w:color="auto"/>
            </w:tcBorders>
          </w:tcPr>
          <w:p w14:paraId="18421670"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34</w:t>
            </w:r>
          </w:p>
        </w:tc>
        <w:tc>
          <w:tcPr>
            <w:tcW w:w="1171" w:type="dxa"/>
            <w:tcBorders>
              <w:top w:val="single" w:sz="4" w:space="0" w:color="auto"/>
              <w:bottom w:val="single" w:sz="4" w:space="0" w:color="auto"/>
            </w:tcBorders>
          </w:tcPr>
          <w:p w14:paraId="3A638E3F"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68.0</w:t>
            </w:r>
          </w:p>
        </w:tc>
      </w:tr>
      <w:tr w:rsidR="000F6564" w:rsidRPr="00B52D29" w14:paraId="7C573FBD" w14:textId="77777777" w:rsidTr="0074343A">
        <w:trPr>
          <w:jc w:val="center"/>
        </w:trPr>
        <w:tc>
          <w:tcPr>
            <w:tcW w:w="1492" w:type="dxa"/>
            <w:vMerge/>
            <w:tcBorders>
              <w:top w:val="single" w:sz="4" w:space="0" w:color="auto"/>
              <w:bottom w:val="single" w:sz="4" w:space="0" w:color="auto"/>
            </w:tcBorders>
            <w:vAlign w:val="center"/>
          </w:tcPr>
          <w:p w14:paraId="082D548D" w14:textId="77777777" w:rsidR="000F6564" w:rsidRPr="00B52D29" w:rsidRDefault="000F6564" w:rsidP="00B05239">
            <w:pPr>
              <w:pStyle w:val="a7"/>
              <w:spacing w:before="0" w:beforeAutospacing="0" w:after="0" w:afterAutospacing="0"/>
              <w:jc w:val="center"/>
              <w:rPr>
                <w:sz w:val="28"/>
                <w:szCs w:val="28"/>
                <w:rtl/>
              </w:rPr>
            </w:pPr>
          </w:p>
        </w:tc>
        <w:tc>
          <w:tcPr>
            <w:tcW w:w="1624" w:type="dxa"/>
            <w:tcBorders>
              <w:top w:val="single" w:sz="4" w:space="0" w:color="auto"/>
              <w:bottom w:val="single" w:sz="4" w:space="0" w:color="auto"/>
            </w:tcBorders>
            <w:shd w:val="clear" w:color="auto" w:fill="D9D9D9" w:themeFill="background1" w:themeFillShade="D9"/>
          </w:tcPr>
          <w:p w14:paraId="4E1164C3" w14:textId="77777777" w:rsidR="000F6564" w:rsidRPr="00B52D29" w:rsidRDefault="000F6564" w:rsidP="00B05239">
            <w:pPr>
              <w:bidi/>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55 سنة فما فوق</w:t>
            </w:r>
          </w:p>
        </w:tc>
        <w:tc>
          <w:tcPr>
            <w:tcW w:w="1171" w:type="dxa"/>
            <w:tcBorders>
              <w:top w:val="single" w:sz="4" w:space="0" w:color="auto"/>
              <w:bottom w:val="single" w:sz="4" w:space="0" w:color="auto"/>
            </w:tcBorders>
          </w:tcPr>
          <w:p w14:paraId="0C5367E2"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1</w:t>
            </w:r>
          </w:p>
        </w:tc>
        <w:tc>
          <w:tcPr>
            <w:tcW w:w="1171" w:type="dxa"/>
            <w:tcBorders>
              <w:top w:val="single" w:sz="4" w:space="0" w:color="auto"/>
              <w:bottom w:val="single" w:sz="4" w:space="0" w:color="auto"/>
            </w:tcBorders>
          </w:tcPr>
          <w:p w14:paraId="76C4F0CF"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2.0</w:t>
            </w:r>
          </w:p>
        </w:tc>
      </w:tr>
      <w:tr w:rsidR="000F6564" w:rsidRPr="00B52D29" w14:paraId="095F4219" w14:textId="77777777" w:rsidTr="0074343A">
        <w:trPr>
          <w:jc w:val="center"/>
        </w:trPr>
        <w:tc>
          <w:tcPr>
            <w:tcW w:w="1492" w:type="dxa"/>
            <w:vMerge w:val="restart"/>
            <w:tcBorders>
              <w:top w:val="single" w:sz="12" w:space="0" w:color="auto"/>
            </w:tcBorders>
            <w:vAlign w:val="center"/>
          </w:tcPr>
          <w:p w14:paraId="3A353052" w14:textId="77777777" w:rsidR="000F6564" w:rsidRPr="00B52D29" w:rsidRDefault="000F6564" w:rsidP="00B05239">
            <w:pPr>
              <w:pStyle w:val="a7"/>
              <w:spacing w:before="0" w:beforeAutospacing="0" w:after="0" w:afterAutospacing="0"/>
              <w:jc w:val="center"/>
              <w:rPr>
                <w:sz w:val="28"/>
                <w:szCs w:val="28"/>
                <w:rtl/>
              </w:rPr>
            </w:pPr>
            <w:r w:rsidRPr="00B52D29">
              <w:rPr>
                <w:sz w:val="28"/>
                <w:szCs w:val="28"/>
                <w:rtl/>
              </w:rPr>
              <w:t>المستوى</w:t>
            </w:r>
            <w:r w:rsidRPr="00B52D29">
              <w:rPr>
                <w:rFonts w:hint="cs"/>
                <w:sz w:val="28"/>
                <w:szCs w:val="28"/>
                <w:rtl/>
              </w:rPr>
              <w:t xml:space="preserve"> </w:t>
            </w:r>
            <w:r w:rsidRPr="00B52D29">
              <w:rPr>
                <w:sz w:val="28"/>
                <w:szCs w:val="28"/>
                <w:rtl/>
              </w:rPr>
              <w:t>التعليمي</w:t>
            </w:r>
          </w:p>
        </w:tc>
        <w:tc>
          <w:tcPr>
            <w:tcW w:w="1624" w:type="dxa"/>
            <w:tcBorders>
              <w:top w:val="single" w:sz="12" w:space="0" w:color="auto"/>
            </w:tcBorders>
            <w:shd w:val="clear" w:color="auto" w:fill="D9D9D9" w:themeFill="background1" w:themeFillShade="D9"/>
          </w:tcPr>
          <w:p w14:paraId="258B7A9B" w14:textId="77777777" w:rsidR="000F6564" w:rsidRPr="00B52D29" w:rsidRDefault="000F6564" w:rsidP="00B05239">
            <w:pPr>
              <w:bidi/>
              <w:jc w:val="center"/>
              <w:rPr>
                <w:rFonts w:ascii="Sakkal Majalla" w:eastAsia="Times New Roman" w:hAnsi="Sakkal Majalla" w:cs="Sakkal Majalla"/>
                <w:sz w:val="28"/>
                <w:szCs w:val="28"/>
              </w:rPr>
            </w:pPr>
            <w:r w:rsidRPr="00B52D29">
              <w:rPr>
                <w:rFonts w:ascii="Sakkal Majalla" w:eastAsia="Times New Roman" w:hAnsi="Sakkal Majalla" w:cs="Sakkal Majalla"/>
                <w:sz w:val="28"/>
                <w:szCs w:val="28"/>
                <w:rtl/>
              </w:rPr>
              <w:t>ثانوي فأقل</w:t>
            </w:r>
          </w:p>
        </w:tc>
        <w:tc>
          <w:tcPr>
            <w:tcW w:w="1171" w:type="dxa"/>
            <w:tcBorders>
              <w:top w:val="single" w:sz="12" w:space="0" w:color="auto"/>
            </w:tcBorders>
          </w:tcPr>
          <w:p w14:paraId="72EB445A"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2</w:t>
            </w:r>
          </w:p>
        </w:tc>
        <w:tc>
          <w:tcPr>
            <w:tcW w:w="1171" w:type="dxa"/>
            <w:tcBorders>
              <w:top w:val="single" w:sz="12" w:space="0" w:color="auto"/>
            </w:tcBorders>
          </w:tcPr>
          <w:p w14:paraId="46AA2BCD"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4.0</w:t>
            </w:r>
          </w:p>
        </w:tc>
      </w:tr>
      <w:tr w:rsidR="000F6564" w:rsidRPr="00B52D29" w14:paraId="208DE71D" w14:textId="77777777" w:rsidTr="0074343A">
        <w:trPr>
          <w:jc w:val="center"/>
        </w:trPr>
        <w:tc>
          <w:tcPr>
            <w:tcW w:w="1492" w:type="dxa"/>
            <w:vMerge/>
          </w:tcPr>
          <w:p w14:paraId="26777EC4" w14:textId="77777777" w:rsidR="000F6564" w:rsidRPr="00B52D29" w:rsidRDefault="000F6564" w:rsidP="00B05239">
            <w:pPr>
              <w:pStyle w:val="a7"/>
              <w:spacing w:before="0" w:beforeAutospacing="0" w:after="0" w:afterAutospacing="0"/>
              <w:jc w:val="center"/>
              <w:rPr>
                <w:sz w:val="28"/>
                <w:szCs w:val="28"/>
                <w:rtl/>
              </w:rPr>
            </w:pPr>
          </w:p>
        </w:tc>
        <w:tc>
          <w:tcPr>
            <w:tcW w:w="1624" w:type="dxa"/>
            <w:shd w:val="clear" w:color="auto" w:fill="D9D9D9" w:themeFill="background1" w:themeFillShade="D9"/>
          </w:tcPr>
          <w:p w14:paraId="5146FC32" w14:textId="77777777" w:rsidR="000F6564" w:rsidRPr="00B52D29" w:rsidRDefault="000F6564" w:rsidP="00B05239">
            <w:pPr>
              <w:bidi/>
              <w:jc w:val="center"/>
              <w:rPr>
                <w:rFonts w:ascii="Sakkal Majalla" w:eastAsia="Times New Roman" w:hAnsi="Sakkal Majalla" w:cs="Sakkal Majalla"/>
                <w:sz w:val="28"/>
                <w:szCs w:val="28"/>
                <w:rtl/>
              </w:rPr>
            </w:pPr>
            <w:r w:rsidRPr="00B52D29">
              <w:rPr>
                <w:rFonts w:ascii="Sakkal Majalla" w:eastAsia="Times New Roman" w:hAnsi="Sakkal Majalla" w:cs="Sakkal Majalla"/>
                <w:sz w:val="28"/>
                <w:szCs w:val="28"/>
                <w:rtl/>
              </w:rPr>
              <w:t>بكالوريوس</w:t>
            </w:r>
          </w:p>
        </w:tc>
        <w:tc>
          <w:tcPr>
            <w:tcW w:w="1171" w:type="dxa"/>
          </w:tcPr>
          <w:p w14:paraId="2B45DF95"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32</w:t>
            </w:r>
          </w:p>
        </w:tc>
        <w:tc>
          <w:tcPr>
            <w:tcW w:w="1171" w:type="dxa"/>
          </w:tcPr>
          <w:p w14:paraId="329F33AB"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64.0</w:t>
            </w:r>
          </w:p>
        </w:tc>
      </w:tr>
      <w:tr w:rsidR="000F6564" w:rsidRPr="00B52D29" w14:paraId="54EB5606" w14:textId="77777777" w:rsidTr="0074343A">
        <w:trPr>
          <w:jc w:val="center"/>
        </w:trPr>
        <w:tc>
          <w:tcPr>
            <w:tcW w:w="1492" w:type="dxa"/>
            <w:vMerge/>
          </w:tcPr>
          <w:p w14:paraId="7EE7FBA7" w14:textId="77777777" w:rsidR="000F6564" w:rsidRPr="00B52D29" w:rsidRDefault="000F6564" w:rsidP="00B05239">
            <w:pPr>
              <w:pStyle w:val="a7"/>
              <w:spacing w:before="0" w:beforeAutospacing="0" w:after="0" w:afterAutospacing="0"/>
              <w:jc w:val="center"/>
              <w:rPr>
                <w:sz w:val="28"/>
                <w:szCs w:val="28"/>
                <w:rtl/>
              </w:rPr>
            </w:pPr>
          </w:p>
        </w:tc>
        <w:tc>
          <w:tcPr>
            <w:tcW w:w="1624" w:type="dxa"/>
            <w:shd w:val="clear" w:color="auto" w:fill="D9D9D9" w:themeFill="background1" w:themeFillShade="D9"/>
          </w:tcPr>
          <w:p w14:paraId="24AE37BF" w14:textId="77777777" w:rsidR="000F6564" w:rsidRPr="00B52D29" w:rsidRDefault="000F6564" w:rsidP="00B05239">
            <w:pPr>
              <w:bidi/>
              <w:jc w:val="center"/>
              <w:rPr>
                <w:rFonts w:ascii="Sakkal Majalla" w:eastAsia="Times New Roman" w:hAnsi="Sakkal Majalla" w:cs="Sakkal Majalla"/>
                <w:sz w:val="28"/>
                <w:szCs w:val="28"/>
                <w:rtl/>
              </w:rPr>
            </w:pPr>
            <w:r w:rsidRPr="00B52D29">
              <w:rPr>
                <w:rFonts w:ascii="Sakkal Majalla" w:eastAsia="Times New Roman" w:hAnsi="Sakkal Majalla" w:cs="Sakkal Majalla"/>
                <w:sz w:val="28"/>
                <w:szCs w:val="28"/>
                <w:rtl/>
              </w:rPr>
              <w:t>دراسات عليا</w:t>
            </w:r>
          </w:p>
        </w:tc>
        <w:tc>
          <w:tcPr>
            <w:tcW w:w="1171" w:type="dxa"/>
          </w:tcPr>
          <w:p w14:paraId="4A9D5A73"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16</w:t>
            </w:r>
          </w:p>
        </w:tc>
        <w:tc>
          <w:tcPr>
            <w:tcW w:w="1171" w:type="dxa"/>
          </w:tcPr>
          <w:p w14:paraId="11A3D33C" w14:textId="77777777" w:rsidR="000F6564" w:rsidRPr="000F6564" w:rsidRDefault="000F6564" w:rsidP="00B05239">
            <w:pPr>
              <w:pStyle w:val="a7"/>
              <w:spacing w:before="0" w:beforeAutospacing="0" w:after="0" w:afterAutospacing="0"/>
              <w:jc w:val="center"/>
              <w:rPr>
                <w:sz w:val="28"/>
                <w:szCs w:val="28"/>
              </w:rPr>
            </w:pPr>
            <w:r w:rsidRPr="000F6564">
              <w:rPr>
                <w:sz w:val="28"/>
                <w:szCs w:val="28"/>
                <w:rtl/>
              </w:rPr>
              <w:t>32.0</w:t>
            </w:r>
          </w:p>
        </w:tc>
      </w:tr>
    </w:tbl>
    <w:p w14:paraId="63500AFB" w14:textId="77777777" w:rsidR="00A364A0" w:rsidRPr="00947999" w:rsidRDefault="000F6564" w:rsidP="00B05239">
      <w:pPr>
        <w:bidi/>
        <w:spacing w:after="0" w:line="240" w:lineRule="auto"/>
        <w:ind w:firstLine="270"/>
        <w:jc w:val="both"/>
        <w:rPr>
          <w:rFonts w:ascii="Sakkal Majalla" w:hAnsi="Sakkal Majalla" w:cs="Sakkal Majalla"/>
          <w:sz w:val="32"/>
          <w:szCs w:val="32"/>
          <w:rtl/>
        </w:rPr>
      </w:pPr>
      <w:bookmarkStart w:id="21" w:name="_Hlk203304114"/>
      <w:r w:rsidRPr="00947999">
        <w:rPr>
          <w:rFonts w:ascii="Sakkal Majalla" w:hAnsi="Sakkal Majalla" w:cs="Sakkal Majalla" w:hint="cs"/>
          <w:sz w:val="32"/>
          <w:szCs w:val="32"/>
          <w:rtl/>
        </w:rPr>
        <w:t xml:space="preserve">تشير </w:t>
      </w:r>
      <w:r>
        <w:rPr>
          <w:rFonts w:ascii="Sakkal Majalla" w:hAnsi="Sakkal Majalla" w:cs="Sakkal Majalla" w:hint="cs"/>
          <w:sz w:val="32"/>
          <w:szCs w:val="32"/>
          <w:rtl/>
        </w:rPr>
        <w:t xml:space="preserve"> نتائج</w:t>
      </w:r>
      <w:r w:rsidRPr="00947999">
        <w:rPr>
          <w:rFonts w:ascii="Sakkal Majalla" w:hAnsi="Sakkal Majalla" w:cs="Sakkal Majalla" w:hint="cs"/>
          <w:sz w:val="32"/>
          <w:szCs w:val="32"/>
          <w:rtl/>
        </w:rPr>
        <w:t xml:space="preserve"> الجدول السابق أن معظم أفراد العينة في متغير النوع الاجتماعي (الجنس) </w:t>
      </w:r>
      <w:r>
        <w:rPr>
          <w:rFonts w:ascii="Sakkal Majalla" w:hAnsi="Sakkal Majalla" w:cs="Sakkal Majalla" w:hint="cs"/>
          <w:sz w:val="32"/>
          <w:szCs w:val="32"/>
          <w:rtl/>
        </w:rPr>
        <w:t>من</w:t>
      </w:r>
      <w:r w:rsidRPr="00947999">
        <w:rPr>
          <w:rFonts w:ascii="Sakkal Majalla" w:hAnsi="Sakkal Majalla" w:cs="Sakkal Majalla" w:hint="cs"/>
          <w:sz w:val="32"/>
          <w:szCs w:val="32"/>
          <w:rtl/>
        </w:rPr>
        <w:t xml:space="preserve"> (</w:t>
      </w:r>
      <w:r>
        <w:rPr>
          <w:rFonts w:ascii="Sakkal Majalla" w:hAnsi="Sakkal Majalla" w:cs="Sakkal Majalla" w:hint="cs"/>
          <w:sz w:val="32"/>
          <w:szCs w:val="32"/>
          <w:rtl/>
        </w:rPr>
        <w:t>الذكور</w:t>
      </w:r>
      <w:r w:rsidRPr="00947999">
        <w:rPr>
          <w:rFonts w:ascii="Sakkal Majalla" w:hAnsi="Sakkal Majalla" w:cs="Sakkal Majalla" w:hint="cs"/>
          <w:sz w:val="32"/>
          <w:szCs w:val="32"/>
          <w:rtl/>
        </w:rPr>
        <w:t>) حيث بلغ نسب</w:t>
      </w:r>
      <w:r>
        <w:rPr>
          <w:rFonts w:ascii="Sakkal Majalla" w:hAnsi="Sakkal Majalla" w:cs="Sakkal Majalla" w:hint="cs"/>
          <w:sz w:val="32"/>
          <w:szCs w:val="32"/>
          <w:rtl/>
        </w:rPr>
        <w:t>تهم</w:t>
      </w:r>
      <w:r w:rsidRPr="00947999">
        <w:rPr>
          <w:rFonts w:ascii="Sakkal Majalla" w:hAnsi="Sakkal Majalla" w:cs="Sakkal Majalla" w:hint="cs"/>
          <w:sz w:val="32"/>
          <w:szCs w:val="32"/>
          <w:rtl/>
        </w:rPr>
        <w:t xml:space="preserve"> </w:t>
      </w:r>
      <w:r>
        <w:rPr>
          <w:rFonts w:ascii="Sakkal Majalla" w:hAnsi="Sakkal Majalla" w:cs="Sakkal Majalla" w:hint="cs"/>
          <w:sz w:val="32"/>
          <w:szCs w:val="32"/>
          <w:rtl/>
        </w:rPr>
        <w:t>76</w:t>
      </w:r>
      <w:r w:rsidRPr="00947999">
        <w:rPr>
          <w:rFonts w:ascii="Sakkal Majalla" w:hAnsi="Sakkal Majalla" w:cs="Sakkal Majalla" w:hint="cs"/>
          <w:sz w:val="32"/>
          <w:szCs w:val="32"/>
          <w:rtl/>
        </w:rPr>
        <w:t>% من حجم العينة، وفي المقابل شارك الذكور بنسبة (</w:t>
      </w:r>
      <w:r>
        <w:rPr>
          <w:rFonts w:ascii="Sakkal Majalla" w:hAnsi="Sakkal Majalla" w:cs="Sakkal Majalla" w:hint="cs"/>
          <w:sz w:val="32"/>
          <w:szCs w:val="32"/>
          <w:rtl/>
        </w:rPr>
        <w:t>24</w:t>
      </w:r>
      <w:r w:rsidRPr="00947999">
        <w:rPr>
          <w:rFonts w:ascii="Sakkal Majalla" w:hAnsi="Sakkal Majalla" w:cs="Sakkal Majalla" w:hint="cs"/>
          <w:sz w:val="32"/>
          <w:szCs w:val="32"/>
          <w:rtl/>
        </w:rPr>
        <w:t>%)</w:t>
      </w:r>
      <w:r>
        <w:rPr>
          <w:rFonts w:ascii="Sakkal Majalla" w:hAnsi="Sakkal Majalla" w:cs="Sakkal Majalla" w:hint="cs"/>
          <w:sz w:val="32"/>
          <w:szCs w:val="32"/>
          <w:rtl/>
        </w:rPr>
        <w:t>، و</w:t>
      </w:r>
      <w:r w:rsidR="00914692" w:rsidRPr="00947999">
        <w:rPr>
          <w:rFonts w:ascii="Sakkal Majalla" w:hAnsi="Sakkal Majalla" w:cs="Sakkal Majalla" w:hint="cs"/>
          <w:sz w:val="32"/>
          <w:szCs w:val="32"/>
          <w:rtl/>
        </w:rPr>
        <w:t>أن الفئة العمرية التي تتراوح من (</w:t>
      </w:r>
      <w:r>
        <w:rPr>
          <w:rFonts w:ascii="Sakkal Majalla" w:hAnsi="Sakkal Majalla" w:cs="Sakkal Majalla" w:hint="cs"/>
          <w:sz w:val="32"/>
          <w:szCs w:val="32"/>
          <w:rtl/>
        </w:rPr>
        <w:t>35</w:t>
      </w:r>
      <w:r w:rsidR="00914692" w:rsidRPr="00947999">
        <w:rPr>
          <w:rFonts w:ascii="Sakkal Majalla" w:hAnsi="Sakkal Majalla" w:cs="Sakkal Majalla"/>
          <w:sz w:val="32"/>
          <w:szCs w:val="32"/>
          <w:rtl/>
        </w:rPr>
        <w:t xml:space="preserve"> – </w:t>
      </w:r>
      <w:r>
        <w:rPr>
          <w:rFonts w:ascii="Sakkal Majalla" w:hAnsi="Sakkal Majalla" w:cs="Sakkal Majalla" w:hint="cs"/>
          <w:sz w:val="32"/>
          <w:szCs w:val="32"/>
          <w:rtl/>
        </w:rPr>
        <w:t>45</w:t>
      </w:r>
      <w:r w:rsidR="00914692" w:rsidRPr="00947999">
        <w:rPr>
          <w:rFonts w:ascii="Sakkal Majalla" w:hAnsi="Sakkal Majalla" w:cs="Sakkal Majalla" w:hint="cs"/>
          <w:sz w:val="32"/>
          <w:szCs w:val="32"/>
          <w:rtl/>
        </w:rPr>
        <w:t xml:space="preserve"> سنة) قد شاركت بنسبة أعلى في الدراسة مقارنة بالفئات العمرية الأخرى إذ بلغت نسبة مشاركتها (</w:t>
      </w:r>
      <w:r>
        <w:rPr>
          <w:rFonts w:ascii="Sakkal Majalla" w:hAnsi="Sakkal Majalla" w:cs="Sakkal Majalla" w:hint="cs"/>
          <w:sz w:val="32"/>
          <w:szCs w:val="32"/>
          <w:rtl/>
        </w:rPr>
        <w:t>68</w:t>
      </w:r>
      <w:r w:rsidR="00914692" w:rsidRPr="00947999">
        <w:rPr>
          <w:rFonts w:ascii="Sakkal Majalla" w:hAnsi="Sakkal Majalla" w:cs="Sakkal Majalla" w:hint="cs"/>
          <w:sz w:val="32"/>
          <w:szCs w:val="32"/>
          <w:rtl/>
        </w:rPr>
        <w:t>%)، يليها في المرتبة الثانية الفئة العمرية التي تتراوح من (</w:t>
      </w:r>
      <w:r w:rsidRPr="00B52D29">
        <w:rPr>
          <w:sz w:val="28"/>
          <w:szCs w:val="28"/>
          <w:rtl/>
        </w:rPr>
        <w:t xml:space="preserve">18-34 </w:t>
      </w:r>
      <w:r w:rsidR="00914692" w:rsidRPr="00947999">
        <w:rPr>
          <w:rFonts w:ascii="Sakkal Majalla" w:hAnsi="Sakkal Majalla" w:cs="Sakkal Majalla" w:hint="cs"/>
          <w:sz w:val="32"/>
          <w:szCs w:val="32"/>
          <w:rtl/>
        </w:rPr>
        <w:t>سنة) بنسبة (</w:t>
      </w:r>
      <w:r>
        <w:rPr>
          <w:rFonts w:ascii="Sakkal Majalla" w:hAnsi="Sakkal Majalla" w:cs="Sakkal Majalla" w:hint="cs"/>
          <w:sz w:val="32"/>
          <w:szCs w:val="32"/>
          <w:rtl/>
        </w:rPr>
        <w:t>30</w:t>
      </w:r>
      <w:r w:rsidR="00914692" w:rsidRPr="00947999">
        <w:rPr>
          <w:rFonts w:ascii="Sakkal Majalla" w:hAnsi="Sakkal Majalla" w:cs="Sakkal Majalla" w:hint="cs"/>
          <w:sz w:val="32"/>
          <w:szCs w:val="32"/>
          <w:rtl/>
        </w:rPr>
        <w:t>%)</w:t>
      </w:r>
      <w:bookmarkEnd w:id="21"/>
      <w:r>
        <w:rPr>
          <w:rFonts w:ascii="Sakkal Majalla" w:hAnsi="Sakkal Majalla" w:cs="Sakkal Majalla" w:hint="cs"/>
          <w:sz w:val="32"/>
          <w:szCs w:val="32"/>
          <w:rtl/>
        </w:rPr>
        <w:t>، و</w:t>
      </w:r>
      <w:r w:rsidR="00A364A0" w:rsidRPr="00947999">
        <w:rPr>
          <w:rFonts w:ascii="Sakkal Majalla" w:hAnsi="Sakkal Majalla" w:cs="Sakkal Majalla"/>
          <w:sz w:val="32"/>
          <w:szCs w:val="32"/>
          <w:rtl/>
        </w:rPr>
        <w:t xml:space="preserve">أغلب المبحوثين </w:t>
      </w:r>
      <w:r w:rsidR="00A364A0" w:rsidRPr="00947999">
        <w:rPr>
          <w:rFonts w:ascii="Sakkal Majalla" w:hAnsi="Sakkal Majalla" w:cs="Sakkal Majalla" w:hint="cs"/>
          <w:sz w:val="32"/>
          <w:szCs w:val="32"/>
          <w:rtl/>
        </w:rPr>
        <w:t>مستوى تعليمهم هو الجامعي</w:t>
      </w:r>
      <w:r w:rsidR="00A364A0" w:rsidRPr="00947999">
        <w:rPr>
          <w:rFonts w:ascii="Sakkal Majalla" w:hAnsi="Sakkal Majalla" w:cs="Sakkal Majalla"/>
          <w:sz w:val="32"/>
          <w:szCs w:val="32"/>
          <w:rtl/>
        </w:rPr>
        <w:t xml:space="preserve"> بنسبة </w:t>
      </w:r>
      <w:r>
        <w:rPr>
          <w:rFonts w:ascii="Sakkal Majalla" w:hAnsi="Sakkal Majalla" w:cs="Sakkal Majalla" w:hint="cs"/>
          <w:sz w:val="32"/>
          <w:szCs w:val="32"/>
          <w:rtl/>
        </w:rPr>
        <w:t>64</w:t>
      </w:r>
      <w:r w:rsidR="00A364A0" w:rsidRPr="00947999">
        <w:rPr>
          <w:rFonts w:ascii="Sakkal Majalla" w:hAnsi="Sakkal Majalla" w:cs="Sakkal Majalla"/>
          <w:sz w:val="32"/>
          <w:szCs w:val="32"/>
          <w:rtl/>
        </w:rPr>
        <w:t xml:space="preserve">%، </w:t>
      </w:r>
      <w:r w:rsidR="00702EC6" w:rsidRPr="00947999">
        <w:rPr>
          <w:rFonts w:ascii="Sakkal Majalla" w:hAnsi="Sakkal Majalla" w:cs="Sakkal Majalla" w:hint="cs"/>
          <w:sz w:val="32"/>
          <w:szCs w:val="32"/>
          <w:rtl/>
        </w:rPr>
        <w:t xml:space="preserve">يليهم </w:t>
      </w:r>
      <w:r w:rsidR="00E63934" w:rsidRPr="00947999">
        <w:rPr>
          <w:rFonts w:ascii="Sakkal Majalla" w:hAnsi="Sakkal Majalla" w:cs="Sakkal Majalla" w:hint="cs"/>
          <w:sz w:val="32"/>
          <w:szCs w:val="32"/>
          <w:rtl/>
        </w:rPr>
        <w:t>المبحوثين</w:t>
      </w:r>
      <w:r w:rsidR="00702EC6" w:rsidRPr="00947999">
        <w:rPr>
          <w:rFonts w:ascii="Sakkal Majalla" w:hAnsi="Sakkal Majalla" w:cs="Sakkal Majalla" w:hint="cs"/>
          <w:sz w:val="32"/>
          <w:szCs w:val="32"/>
          <w:rtl/>
        </w:rPr>
        <w:t xml:space="preserve"> من </w:t>
      </w:r>
      <w:r>
        <w:rPr>
          <w:rFonts w:ascii="Sakkal Majalla" w:hAnsi="Sakkal Majalla" w:cs="Sakkal Majalla" w:hint="cs"/>
          <w:sz w:val="32"/>
          <w:szCs w:val="32"/>
          <w:rtl/>
        </w:rPr>
        <w:t>الحاصلين على دراسات عليا</w:t>
      </w:r>
      <w:r w:rsidR="00966C1C" w:rsidRPr="00947999">
        <w:rPr>
          <w:rFonts w:ascii="Sakkal Majalla" w:hAnsi="Sakkal Majalla" w:cs="Sakkal Majalla" w:hint="cs"/>
          <w:sz w:val="32"/>
          <w:szCs w:val="32"/>
          <w:rtl/>
        </w:rPr>
        <w:t xml:space="preserve"> كانت نسبتهم (</w:t>
      </w:r>
      <w:r>
        <w:rPr>
          <w:rFonts w:ascii="Sakkal Majalla" w:hAnsi="Sakkal Majalla" w:cs="Sakkal Majalla" w:hint="cs"/>
          <w:sz w:val="32"/>
          <w:szCs w:val="32"/>
          <w:rtl/>
        </w:rPr>
        <w:t>22%).</w:t>
      </w:r>
    </w:p>
    <w:p w14:paraId="10C2211E" w14:textId="77777777" w:rsidR="00A673C3" w:rsidRDefault="00A673C3" w:rsidP="00423509">
      <w:pPr>
        <w:bidi/>
        <w:spacing w:after="0" w:line="240" w:lineRule="auto"/>
        <w:jc w:val="center"/>
        <w:rPr>
          <w:rFonts w:ascii="Sakkal Majalla" w:hAnsi="Sakkal Majalla" w:cs="Sakkal Majalla"/>
          <w:b/>
          <w:bCs/>
          <w:sz w:val="32"/>
          <w:szCs w:val="32"/>
          <w:rtl/>
        </w:rPr>
      </w:pPr>
    </w:p>
    <w:p w14:paraId="027D3EE3" w14:textId="710A89E2" w:rsidR="00423509" w:rsidRPr="00423509" w:rsidRDefault="00423509" w:rsidP="00423509">
      <w:pPr>
        <w:pStyle w:val="ae"/>
        <w:keepNext/>
        <w:bidi/>
        <w:jc w:val="center"/>
        <w:rPr>
          <w:rFonts w:ascii="Sakkal Majalla" w:hAnsi="Sakkal Majalla" w:cs="Sakkal Majalla"/>
          <w:b/>
          <w:bCs/>
          <w:i w:val="0"/>
          <w:iCs w:val="0"/>
          <w:color w:val="auto"/>
          <w:sz w:val="32"/>
          <w:szCs w:val="32"/>
        </w:rPr>
      </w:pPr>
      <w:bookmarkStart w:id="22" w:name="_Toc205421671"/>
      <w:r w:rsidRPr="00423509">
        <w:rPr>
          <w:rFonts w:ascii="Sakkal Majalla" w:hAnsi="Sakkal Majalla" w:cs="Sakkal Majalla" w:hint="cs"/>
          <w:b/>
          <w:bCs/>
          <w:i w:val="0"/>
          <w:iCs w:val="0"/>
          <w:color w:val="auto"/>
          <w:sz w:val="32"/>
          <w:szCs w:val="32"/>
          <w:rtl/>
        </w:rPr>
        <w:lastRenderedPageBreak/>
        <w:t>رسم</w:t>
      </w:r>
      <w:r w:rsidRPr="00423509">
        <w:rPr>
          <w:rFonts w:ascii="Sakkal Majalla" w:hAnsi="Sakkal Majalla" w:cs="Sakkal Majalla"/>
          <w:b/>
          <w:bCs/>
          <w:i w:val="0"/>
          <w:iCs w:val="0"/>
          <w:color w:val="auto"/>
          <w:sz w:val="32"/>
          <w:szCs w:val="32"/>
          <w:rtl/>
        </w:rPr>
        <w:t xml:space="preserve"> </w:t>
      </w:r>
      <w:r w:rsidRPr="00423509">
        <w:rPr>
          <w:rFonts w:ascii="Sakkal Majalla" w:hAnsi="Sakkal Majalla" w:cs="Sakkal Majalla" w:hint="cs"/>
          <w:b/>
          <w:bCs/>
          <w:i w:val="0"/>
          <w:iCs w:val="0"/>
          <w:color w:val="auto"/>
          <w:sz w:val="32"/>
          <w:szCs w:val="32"/>
          <w:rtl/>
        </w:rPr>
        <w:t>توضيحي</w:t>
      </w:r>
      <w:r w:rsidRPr="00423509">
        <w:rPr>
          <w:rFonts w:ascii="Sakkal Majalla" w:hAnsi="Sakkal Majalla" w:cs="Sakkal Majalla"/>
          <w:b/>
          <w:bCs/>
          <w:i w:val="0"/>
          <w:iCs w:val="0"/>
          <w:color w:val="auto"/>
          <w:sz w:val="32"/>
          <w:szCs w:val="32"/>
        </w:rPr>
        <w:t xml:space="preserve"> </w:t>
      </w:r>
      <w:r w:rsidRPr="00423509">
        <w:rPr>
          <w:rFonts w:ascii="Sakkal Majalla" w:hAnsi="Sakkal Majalla" w:cs="Sakkal Majalla"/>
          <w:b/>
          <w:bCs/>
          <w:i w:val="0"/>
          <w:iCs w:val="0"/>
          <w:color w:val="auto"/>
          <w:sz w:val="32"/>
          <w:szCs w:val="32"/>
        </w:rPr>
        <w:fldChar w:fldCharType="begin"/>
      </w:r>
      <w:r w:rsidRPr="00423509">
        <w:rPr>
          <w:rFonts w:ascii="Sakkal Majalla" w:hAnsi="Sakkal Majalla" w:cs="Sakkal Majalla"/>
          <w:b/>
          <w:bCs/>
          <w:i w:val="0"/>
          <w:iCs w:val="0"/>
          <w:color w:val="auto"/>
          <w:sz w:val="32"/>
          <w:szCs w:val="32"/>
        </w:rPr>
        <w:instrText xml:space="preserve"> SEQ </w:instrText>
      </w:r>
      <w:r w:rsidRPr="00423509">
        <w:rPr>
          <w:rFonts w:ascii="Sakkal Majalla" w:hAnsi="Sakkal Majalla" w:cs="Sakkal Majalla"/>
          <w:b/>
          <w:bCs/>
          <w:i w:val="0"/>
          <w:iCs w:val="0"/>
          <w:color w:val="auto"/>
          <w:sz w:val="32"/>
          <w:szCs w:val="32"/>
          <w:rtl/>
        </w:rPr>
        <w:instrText>رسم_توضيحي</w:instrText>
      </w:r>
      <w:r w:rsidRPr="00423509">
        <w:rPr>
          <w:rFonts w:ascii="Sakkal Majalla" w:hAnsi="Sakkal Majalla" w:cs="Sakkal Majalla"/>
          <w:b/>
          <w:bCs/>
          <w:i w:val="0"/>
          <w:iCs w:val="0"/>
          <w:color w:val="auto"/>
          <w:sz w:val="32"/>
          <w:szCs w:val="32"/>
        </w:rPr>
        <w:instrText xml:space="preserve"> \* ARABIC </w:instrText>
      </w:r>
      <w:r w:rsidRPr="00423509">
        <w:rPr>
          <w:rFonts w:ascii="Sakkal Majalla" w:hAnsi="Sakkal Majalla" w:cs="Sakkal Majalla"/>
          <w:b/>
          <w:bCs/>
          <w:i w:val="0"/>
          <w:iCs w:val="0"/>
          <w:color w:val="auto"/>
          <w:sz w:val="32"/>
          <w:szCs w:val="32"/>
        </w:rPr>
        <w:fldChar w:fldCharType="separate"/>
      </w:r>
      <w:r w:rsidR="00F103ED">
        <w:rPr>
          <w:rFonts w:ascii="Sakkal Majalla" w:hAnsi="Sakkal Majalla" w:cs="Sakkal Majalla"/>
          <w:b/>
          <w:bCs/>
          <w:i w:val="0"/>
          <w:iCs w:val="0"/>
          <w:noProof/>
          <w:color w:val="auto"/>
          <w:sz w:val="32"/>
          <w:szCs w:val="32"/>
        </w:rPr>
        <w:t>1</w:t>
      </w:r>
      <w:r w:rsidRPr="00423509">
        <w:rPr>
          <w:rFonts w:ascii="Sakkal Majalla" w:hAnsi="Sakkal Majalla" w:cs="Sakkal Majalla"/>
          <w:b/>
          <w:bCs/>
          <w:i w:val="0"/>
          <w:iCs w:val="0"/>
          <w:color w:val="auto"/>
          <w:sz w:val="32"/>
          <w:szCs w:val="32"/>
        </w:rPr>
        <w:fldChar w:fldCharType="end"/>
      </w:r>
      <w:r w:rsidRPr="00423509">
        <w:rPr>
          <w:rFonts w:ascii="Sakkal Majalla" w:hAnsi="Sakkal Majalla" w:cs="Sakkal Majalla"/>
          <w:b/>
          <w:bCs/>
          <w:i w:val="0"/>
          <w:iCs w:val="0"/>
          <w:color w:val="auto"/>
          <w:sz w:val="32"/>
          <w:szCs w:val="32"/>
          <w:rtl/>
        </w:rPr>
        <w:t xml:space="preserve"> </w:t>
      </w:r>
      <w:r w:rsidRPr="00423509">
        <w:rPr>
          <w:rFonts w:ascii="Sakkal Majalla" w:hAnsi="Sakkal Majalla" w:cs="Sakkal Majalla" w:hint="cs"/>
          <w:b/>
          <w:bCs/>
          <w:i w:val="0"/>
          <w:iCs w:val="0"/>
          <w:color w:val="auto"/>
          <w:sz w:val="32"/>
          <w:szCs w:val="32"/>
          <w:rtl/>
        </w:rPr>
        <w:t xml:space="preserve">: </w:t>
      </w:r>
      <w:r w:rsidRPr="00423509">
        <w:rPr>
          <w:rFonts w:ascii="Sakkal Majalla" w:hAnsi="Sakkal Majalla" w:cs="Sakkal Majalla" w:hint="eastAsia"/>
          <w:b/>
          <w:bCs/>
          <w:i w:val="0"/>
          <w:iCs w:val="0"/>
          <w:color w:val="auto"/>
          <w:sz w:val="32"/>
          <w:szCs w:val="32"/>
          <w:rtl/>
        </w:rPr>
        <w:t>الوصف</w:t>
      </w:r>
      <w:r w:rsidRPr="00423509">
        <w:rPr>
          <w:rFonts w:ascii="Sakkal Majalla" w:hAnsi="Sakkal Majalla" w:cs="Sakkal Majalla"/>
          <w:b/>
          <w:bCs/>
          <w:i w:val="0"/>
          <w:iCs w:val="0"/>
          <w:color w:val="auto"/>
          <w:sz w:val="32"/>
          <w:szCs w:val="32"/>
          <w:rtl/>
        </w:rPr>
        <w:t xml:space="preserve"> </w:t>
      </w:r>
      <w:r w:rsidRPr="00423509">
        <w:rPr>
          <w:rFonts w:ascii="Sakkal Majalla" w:hAnsi="Sakkal Majalla" w:cs="Sakkal Majalla" w:hint="eastAsia"/>
          <w:b/>
          <w:bCs/>
          <w:i w:val="0"/>
          <w:iCs w:val="0"/>
          <w:color w:val="auto"/>
          <w:sz w:val="32"/>
          <w:szCs w:val="32"/>
          <w:rtl/>
        </w:rPr>
        <w:t>الإحصائي</w:t>
      </w:r>
      <w:r w:rsidRPr="00423509">
        <w:rPr>
          <w:rFonts w:ascii="Sakkal Majalla" w:hAnsi="Sakkal Majalla" w:cs="Sakkal Majalla"/>
          <w:b/>
          <w:bCs/>
          <w:i w:val="0"/>
          <w:iCs w:val="0"/>
          <w:color w:val="auto"/>
          <w:sz w:val="32"/>
          <w:szCs w:val="32"/>
          <w:rtl/>
        </w:rPr>
        <w:t xml:space="preserve"> </w:t>
      </w:r>
      <w:r w:rsidRPr="00423509">
        <w:rPr>
          <w:rFonts w:ascii="Sakkal Majalla" w:hAnsi="Sakkal Majalla" w:cs="Sakkal Majalla" w:hint="eastAsia"/>
          <w:b/>
          <w:bCs/>
          <w:i w:val="0"/>
          <w:iCs w:val="0"/>
          <w:color w:val="auto"/>
          <w:sz w:val="32"/>
          <w:szCs w:val="32"/>
          <w:rtl/>
        </w:rPr>
        <w:t>تبعاً</w:t>
      </w:r>
      <w:r w:rsidRPr="00423509">
        <w:rPr>
          <w:rFonts w:ascii="Sakkal Majalla" w:hAnsi="Sakkal Majalla" w:cs="Sakkal Majalla"/>
          <w:b/>
          <w:bCs/>
          <w:i w:val="0"/>
          <w:iCs w:val="0"/>
          <w:color w:val="auto"/>
          <w:sz w:val="32"/>
          <w:szCs w:val="32"/>
          <w:rtl/>
        </w:rPr>
        <w:t xml:space="preserve"> </w:t>
      </w:r>
      <w:r w:rsidRPr="00423509">
        <w:rPr>
          <w:rFonts w:ascii="Sakkal Majalla" w:hAnsi="Sakkal Majalla" w:cs="Sakkal Majalla" w:hint="eastAsia"/>
          <w:b/>
          <w:bCs/>
          <w:i w:val="0"/>
          <w:iCs w:val="0"/>
          <w:color w:val="auto"/>
          <w:sz w:val="32"/>
          <w:szCs w:val="32"/>
          <w:rtl/>
        </w:rPr>
        <w:t>للبيانات</w:t>
      </w:r>
      <w:r w:rsidRPr="00423509">
        <w:rPr>
          <w:rFonts w:ascii="Sakkal Majalla" w:hAnsi="Sakkal Majalla" w:cs="Sakkal Majalla"/>
          <w:b/>
          <w:bCs/>
          <w:i w:val="0"/>
          <w:iCs w:val="0"/>
          <w:color w:val="auto"/>
          <w:sz w:val="32"/>
          <w:szCs w:val="32"/>
          <w:rtl/>
        </w:rPr>
        <w:t xml:space="preserve"> </w:t>
      </w:r>
      <w:r w:rsidRPr="00423509">
        <w:rPr>
          <w:rFonts w:ascii="Sakkal Majalla" w:hAnsi="Sakkal Majalla" w:cs="Sakkal Majalla" w:hint="eastAsia"/>
          <w:b/>
          <w:bCs/>
          <w:i w:val="0"/>
          <w:iCs w:val="0"/>
          <w:color w:val="auto"/>
          <w:sz w:val="32"/>
          <w:szCs w:val="32"/>
          <w:rtl/>
        </w:rPr>
        <w:t>الديموغرافية</w:t>
      </w:r>
      <w:bookmarkEnd w:id="22"/>
    </w:p>
    <w:p w14:paraId="19E24CC7" w14:textId="77777777" w:rsidR="00423509" w:rsidRPr="00947999" w:rsidRDefault="00423509" w:rsidP="00423509">
      <w:pPr>
        <w:bidi/>
        <w:spacing w:after="0" w:line="240" w:lineRule="auto"/>
        <w:jc w:val="center"/>
        <w:rPr>
          <w:rFonts w:ascii="Sakkal Majalla" w:hAnsi="Sakkal Majalla" w:cs="Sakkal Majalla"/>
          <w:b/>
          <w:bCs/>
          <w:sz w:val="32"/>
          <w:szCs w:val="32"/>
          <w:rtl/>
        </w:rPr>
      </w:pPr>
      <w:r>
        <w:rPr>
          <w:noProof/>
        </w:rPr>
        <w:drawing>
          <wp:inline distT="0" distB="0" distL="0" distR="0" wp14:anchorId="56F84E3F" wp14:editId="0EDEAF6A">
            <wp:extent cx="4572000" cy="274320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9A83E9F" w14:textId="77777777" w:rsidR="00601AB0" w:rsidRDefault="00601AB0" w:rsidP="00B05239">
      <w:pPr>
        <w:bidi/>
        <w:spacing w:after="0" w:line="240" w:lineRule="auto"/>
        <w:jc w:val="both"/>
        <w:rPr>
          <w:rFonts w:ascii="Sakkal Majalla" w:hAnsi="Sakkal Majalla" w:cs="Sakkal Majalla"/>
          <w:b/>
          <w:bCs/>
          <w:sz w:val="32"/>
          <w:szCs w:val="32"/>
          <w:rtl/>
        </w:rPr>
      </w:pPr>
    </w:p>
    <w:p w14:paraId="66771973" w14:textId="77777777" w:rsidR="0039114F" w:rsidRPr="00947999" w:rsidRDefault="00601AB0" w:rsidP="00601AB0">
      <w:pPr>
        <w:bidi/>
        <w:spacing w:after="0" w:line="240" w:lineRule="auto"/>
        <w:jc w:val="both"/>
        <w:rPr>
          <w:rFonts w:ascii="Sakkal Majalla" w:hAnsi="Sakkal Majalla" w:cs="Sakkal Majalla"/>
          <w:b/>
          <w:bCs/>
          <w:sz w:val="32"/>
          <w:szCs w:val="32"/>
          <w:rtl/>
        </w:rPr>
      </w:pPr>
      <w:r>
        <w:rPr>
          <w:rFonts w:ascii="Sakkal Majalla" w:hAnsi="Sakkal Majalla" w:cs="Sakkal Majalla" w:hint="cs"/>
          <w:b/>
          <w:bCs/>
          <w:sz w:val="32"/>
          <w:szCs w:val="32"/>
          <w:rtl/>
        </w:rPr>
        <w:t>ت</w:t>
      </w:r>
      <w:r w:rsidR="0039114F" w:rsidRPr="00947999">
        <w:rPr>
          <w:rFonts w:ascii="Sakkal Majalla" w:hAnsi="Sakkal Majalla" w:cs="Sakkal Majalla" w:hint="cs"/>
          <w:b/>
          <w:bCs/>
          <w:sz w:val="32"/>
          <w:szCs w:val="32"/>
          <w:rtl/>
        </w:rPr>
        <w:t>حليل نتائج الدراسة الميدانية ومناقشتها:</w:t>
      </w:r>
    </w:p>
    <w:p w14:paraId="021839C2" w14:textId="77777777" w:rsidR="00780807" w:rsidRPr="00947999" w:rsidRDefault="00780807" w:rsidP="00B05239">
      <w:pPr>
        <w:bidi/>
        <w:spacing w:after="0" w:line="240" w:lineRule="auto"/>
        <w:jc w:val="both"/>
        <w:rPr>
          <w:rFonts w:ascii="Sakkal Majalla" w:hAnsi="Sakkal Majalla" w:cs="Sakkal Majalla"/>
          <w:b/>
          <w:bCs/>
          <w:sz w:val="32"/>
          <w:szCs w:val="32"/>
          <w:rtl/>
        </w:rPr>
      </w:pPr>
      <w:r w:rsidRPr="00947999">
        <w:rPr>
          <w:rFonts w:ascii="Sakkal Majalla" w:hAnsi="Sakkal Majalla" w:cs="Sakkal Majalla" w:hint="cs"/>
          <w:b/>
          <w:bCs/>
          <w:sz w:val="32"/>
          <w:szCs w:val="32"/>
          <w:rtl/>
        </w:rPr>
        <w:t>البيانات الأولية للدراسة:</w:t>
      </w:r>
    </w:p>
    <w:p w14:paraId="766C66F2" w14:textId="77777777" w:rsidR="00D7335A" w:rsidRPr="00CC52AB" w:rsidRDefault="00D7335A" w:rsidP="00B05239">
      <w:pPr>
        <w:pStyle w:val="a7"/>
        <w:spacing w:before="0" w:beforeAutospacing="0" w:after="0" w:afterAutospacing="0"/>
        <w:rPr>
          <w:b/>
          <w:bCs/>
        </w:rPr>
      </w:pPr>
      <w:r w:rsidRPr="00CC52AB">
        <w:rPr>
          <w:b/>
          <w:bCs/>
          <w:rtl/>
        </w:rPr>
        <w:t xml:space="preserve">التساؤل الأول: </w:t>
      </w:r>
      <w:bookmarkStart w:id="23" w:name="_Hlk205297398"/>
      <w:r>
        <w:rPr>
          <w:rFonts w:hint="cs"/>
          <w:b/>
          <w:bCs/>
          <w:rtl/>
        </w:rPr>
        <w:t xml:space="preserve">ما درجة </w:t>
      </w:r>
      <w:r w:rsidRPr="002F3966">
        <w:rPr>
          <w:b/>
          <w:bCs/>
          <w:rtl/>
        </w:rPr>
        <w:t>التعرض للرسائل التوعوية عبر المنصات الرقمية على المنصات الرقمية</w:t>
      </w:r>
      <w:r w:rsidRPr="00CC52AB">
        <w:rPr>
          <w:b/>
          <w:bCs/>
          <w:rtl/>
        </w:rPr>
        <w:t>؟</w:t>
      </w:r>
    </w:p>
    <w:bookmarkEnd w:id="23"/>
    <w:p w14:paraId="37B636D8" w14:textId="77777777" w:rsidR="00D7335A" w:rsidRPr="005C1D09" w:rsidRDefault="00D7335A" w:rsidP="00A80425">
      <w:pPr>
        <w:pStyle w:val="a7"/>
        <w:spacing w:before="0" w:beforeAutospacing="0" w:after="0" w:afterAutospacing="0"/>
        <w:ind w:firstLine="720"/>
        <w:rPr>
          <w:rtl/>
        </w:rPr>
      </w:pPr>
      <w:r w:rsidRPr="005C1D09">
        <w:rPr>
          <w:rtl/>
        </w:rPr>
        <w:t>للإجابة عن السؤال المرتبط</w:t>
      </w:r>
      <w:r>
        <w:rPr>
          <w:rFonts w:hint="cs"/>
          <w:rtl/>
        </w:rPr>
        <w:t xml:space="preserve"> بدرجة</w:t>
      </w:r>
      <w:r w:rsidRPr="005C1D09">
        <w:rPr>
          <w:rtl/>
        </w:rPr>
        <w:t xml:space="preserve"> </w:t>
      </w:r>
      <w:r w:rsidRPr="002F3966">
        <w:rPr>
          <w:rtl/>
        </w:rPr>
        <w:t>التعرض للرسائل التوعوية عبر المنصات الرقمية على المنصات الرقمية</w:t>
      </w:r>
      <w:r w:rsidR="00A80425">
        <w:rPr>
          <w:rFonts w:hint="cs"/>
          <w:rtl/>
        </w:rPr>
        <w:t>، و</w:t>
      </w:r>
      <w:r w:rsidRPr="005C1D09">
        <w:rPr>
          <w:rtl/>
        </w:rPr>
        <w:t>تم استخراج التكرارات وحساب النسب المنوية لعبارات الاستبانة لإجابات أفراد عينة الدراسة كما في الجدول التالي:</w:t>
      </w:r>
    </w:p>
    <w:p w14:paraId="6462E0A5" w14:textId="7EA531A7" w:rsidR="003E1C17" w:rsidRPr="003E1C17" w:rsidRDefault="003E1C17" w:rsidP="00B05239">
      <w:pPr>
        <w:pStyle w:val="ae"/>
        <w:keepNext/>
        <w:bidi/>
        <w:jc w:val="center"/>
        <w:rPr>
          <w:rFonts w:ascii="Sakkal Majalla" w:eastAsia="Times New Roman" w:hAnsi="Sakkal Majalla" w:cs="Sakkal Majalla"/>
          <w:b/>
          <w:bCs/>
          <w:i w:val="0"/>
          <w:iCs w:val="0"/>
          <w:color w:val="auto"/>
          <w:sz w:val="32"/>
          <w:szCs w:val="32"/>
        </w:rPr>
      </w:pPr>
      <w:bookmarkStart w:id="24" w:name="_Toc205421649"/>
      <w:r w:rsidRPr="003E1C17">
        <w:rPr>
          <w:rFonts w:ascii="Sakkal Majalla" w:eastAsia="Times New Roman" w:hAnsi="Sakkal Majalla" w:cs="Sakkal Majalla"/>
          <w:b/>
          <w:bCs/>
          <w:i w:val="0"/>
          <w:iCs w:val="0"/>
          <w:color w:val="auto"/>
          <w:sz w:val="32"/>
          <w:szCs w:val="32"/>
          <w:rtl/>
        </w:rPr>
        <w:t xml:space="preserve">جدول </w:t>
      </w:r>
      <w:r w:rsidRPr="003E1C17">
        <w:rPr>
          <w:rFonts w:ascii="Sakkal Majalla" w:eastAsia="Times New Roman" w:hAnsi="Sakkal Majalla" w:cs="Sakkal Majalla"/>
          <w:b/>
          <w:bCs/>
          <w:i w:val="0"/>
          <w:iCs w:val="0"/>
          <w:color w:val="auto"/>
          <w:sz w:val="32"/>
          <w:szCs w:val="32"/>
          <w:rtl/>
        </w:rPr>
        <w:fldChar w:fldCharType="begin"/>
      </w:r>
      <w:r w:rsidRPr="000F6564">
        <w:rPr>
          <w:rFonts w:ascii="Sakkal Majalla" w:eastAsia="Times New Roman" w:hAnsi="Sakkal Majalla" w:cs="Sakkal Majalla"/>
          <w:b/>
          <w:bCs/>
          <w:i w:val="0"/>
          <w:iCs w:val="0"/>
          <w:color w:val="auto"/>
          <w:sz w:val="32"/>
          <w:szCs w:val="32"/>
          <w:rtl/>
        </w:rPr>
        <w:instrText xml:space="preserve"> </w:instrText>
      </w:r>
      <w:r w:rsidRPr="000F6564">
        <w:rPr>
          <w:rFonts w:ascii="Sakkal Majalla" w:eastAsia="Times New Roman" w:hAnsi="Sakkal Majalla" w:cs="Sakkal Majalla"/>
          <w:b/>
          <w:bCs/>
          <w:i w:val="0"/>
          <w:iCs w:val="0"/>
          <w:color w:val="auto"/>
          <w:sz w:val="32"/>
          <w:szCs w:val="32"/>
        </w:rPr>
        <w:instrText>SEQ</w:instrText>
      </w:r>
      <w:r w:rsidRPr="000F6564">
        <w:rPr>
          <w:rFonts w:ascii="Sakkal Majalla" w:eastAsia="Times New Roman" w:hAnsi="Sakkal Majalla" w:cs="Sakkal Majalla"/>
          <w:b/>
          <w:bCs/>
          <w:i w:val="0"/>
          <w:iCs w:val="0"/>
          <w:color w:val="auto"/>
          <w:sz w:val="32"/>
          <w:szCs w:val="32"/>
          <w:rtl/>
        </w:rPr>
        <w:instrText xml:space="preserve"> جدول \* </w:instrText>
      </w:r>
      <w:r w:rsidRPr="000F6564">
        <w:rPr>
          <w:rFonts w:ascii="Sakkal Majalla" w:eastAsia="Times New Roman" w:hAnsi="Sakkal Majalla" w:cs="Sakkal Majalla"/>
          <w:b/>
          <w:bCs/>
          <w:i w:val="0"/>
          <w:iCs w:val="0"/>
          <w:color w:val="auto"/>
          <w:sz w:val="32"/>
          <w:szCs w:val="32"/>
        </w:rPr>
        <w:instrText>ARABIC</w:instrText>
      </w:r>
      <w:r w:rsidRPr="000F6564">
        <w:rPr>
          <w:rFonts w:ascii="Sakkal Majalla" w:eastAsia="Times New Roman" w:hAnsi="Sakkal Majalla" w:cs="Sakkal Majalla"/>
          <w:b/>
          <w:bCs/>
          <w:i w:val="0"/>
          <w:iCs w:val="0"/>
          <w:color w:val="auto"/>
          <w:sz w:val="32"/>
          <w:szCs w:val="32"/>
          <w:rtl/>
        </w:rPr>
        <w:instrText xml:space="preserve"> </w:instrText>
      </w:r>
      <w:r w:rsidRPr="003E1C17">
        <w:rPr>
          <w:rFonts w:ascii="Sakkal Majalla" w:eastAsia="Times New Roman" w:hAnsi="Sakkal Majalla" w:cs="Sakkal Majalla"/>
          <w:b/>
          <w:bCs/>
          <w:i w:val="0"/>
          <w:iCs w:val="0"/>
          <w:color w:val="auto"/>
          <w:sz w:val="32"/>
          <w:szCs w:val="32"/>
          <w:rtl/>
        </w:rPr>
        <w:fldChar w:fldCharType="separate"/>
      </w:r>
      <w:r w:rsidR="00F103ED">
        <w:rPr>
          <w:rFonts w:ascii="Sakkal Majalla" w:eastAsia="Times New Roman" w:hAnsi="Sakkal Majalla" w:cs="Sakkal Majalla"/>
          <w:b/>
          <w:bCs/>
          <w:i w:val="0"/>
          <w:iCs w:val="0"/>
          <w:noProof/>
          <w:color w:val="auto"/>
          <w:sz w:val="32"/>
          <w:szCs w:val="32"/>
          <w:rtl/>
        </w:rPr>
        <w:t>4</w:t>
      </w:r>
      <w:r w:rsidRPr="003E1C17">
        <w:rPr>
          <w:rFonts w:ascii="Sakkal Majalla" w:eastAsia="Times New Roman" w:hAnsi="Sakkal Majalla" w:cs="Sakkal Majalla"/>
          <w:b/>
          <w:bCs/>
          <w:i w:val="0"/>
          <w:iCs w:val="0"/>
          <w:color w:val="auto"/>
          <w:sz w:val="32"/>
          <w:szCs w:val="32"/>
          <w:rtl/>
        </w:rPr>
        <w:fldChar w:fldCharType="end"/>
      </w:r>
      <w:r w:rsidRPr="003E1C17">
        <w:rPr>
          <w:rFonts w:ascii="Sakkal Majalla" w:eastAsia="Times New Roman" w:hAnsi="Sakkal Majalla" w:cs="Sakkal Majalla"/>
          <w:b/>
          <w:bCs/>
          <w:i w:val="0"/>
          <w:iCs w:val="0"/>
          <w:color w:val="auto"/>
          <w:sz w:val="32"/>
          <w:szCs w:val="32"/>
        </w:rPr>
        <w:t xml:space="preserve"> </w:t>
      </w:r>
      <w:r w:rsidRPr="003E1C17">
        <w:rPr>
          <w:rFonts w:ascii="Sakkal Majalla" w:eastAsia="Times New Roman" w:hAnsi="Sakkal Majalla" w:cs="Sakkal Majalla" w:hint="cs"/>
          <w:b/>
          <w:bCs/>
          <w:i w:val="0"/>
          <w:iCs w:val="0"/>
          <w:color w:val="auto"/>
          <w:sz w:val="32"/>
          <w:szCs w:val="32"/>
          <w:rtl/>
        </w:rPr>
        <w:t xml:space="preserve">: </w:t>
      </w:r>
      <w:r w:rsidRPr="003E1C17">
        <w:rPr>
          <w:rFonts w:ascii="Sakkal Majalla" w:eastAsia="Times New Roman" w:hAnsi="Sakkal Majalla" w:cs="Sakkal Majalla"/>
          <w:b/>
          <w:bCs/>
          <w:i w:val="0"/>
          <w:iCs w:val="0"/>
          <w:color w:val="auto"/>
          <w:sz w:val="32"/>
          <w:szCs w:val="32"/>
          <w:rtl/>
        </w:rPr>
        <w:t>يوضح مدى فاعليه الرسائل</w:t>
      </w:r>
      <w:r w:rsidR="000F6564">
        <w:rPr>
          <w:rFonts w:ascii="Sakkal Majalla" w:eastAsia="Times New Roman" w:hAnsi="Sakkal Majalla" w:cs="Sakkal Majalla" w:hint="cs"/>
          <w:b/>
          <w:bCs/>
          <w:i w:val="0"/>
          <w:iCs w:val="0"/>
          <w:color w:val="auto"/>
          <w:sz w:val="32"/>
          <w:szCs w:val="32"/>
          <w:rtl/>
        </w:rPr>
        <w:t xml:space="preserve"> التوعوية</w:t>
      </w:r>
      <w:r w:rsidRPr="003E1C17">
        <w:rPr>
          <w:rFonts w:ascii="Sakkal Majalla" w:eastAsia="Times New Roman" w:hAnsi="Sakkal Majalla" w:cs="Sakkal Majalla"/>
          <w:b/>
          <w:bCs/>
          <w:i w:val="0"/>
          <w:iCs w:val="0"/>
          <w:color w:val="auto"/>
          <w:sz w:val="32"/>
          <w:szCs w:val="32"/>
          <w:rtl/>
        </w:rPr>
        <w:t xml:space="preserve"> عبر المنصات الرقمية على سلوك المستهلك</w:t>
      </w:r>
      <w:bookmarkEnd w:id="24"/>
    </w:p>
    <w:tbl>
      <w:tblPr>
        <w:tblStyle w:val="a3"/>
        <w:bidiVisual/>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001"/>
        <w:gridCol w:w="2998"/>
        <w:gridCol w:w="2998"/>
      </w:tblGrid>
      <w:tr w:rsidR="00780807" w:rsidRPr="00947999" w14:paraId="4553271E" w14:textId="77777777" w:rsidTr="00780807">
        <w:tc>
          <w:tcPr>
            <w:tcW w:w="3081" w:type="dxa"/>
            <w:tcBorders>
              <w:top w:val="single" w:sz="12" w:space="0" w:color="auto"/>
              <w:bottom w:val="single" w:sz="12" w:space="0" w:color="auto"/>
            </w:tcBorders>
            <w:shd w:val="clear" w:color="auto" w:fill="F2F2F2" w:themeFill="background1" w:themeFillShade="F2"/>
          </w:tcPr>
          <w:p w14:paraId="40511486" w14:textId="77777777" w:rsidR="00780807" w:rsidRPr="00947999" w:rsidRDefault="00780807" w:rsidP="00B05239">
            <w:pPr>
              <w:tabs>
                <w:tab w:val="center" w:pos="1432"/>
                <w:tab w:val="right" w:pos="2865"/>
              </w:tabs>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مدى المتابعة</w:t>
            </w:r>
          </w:p>
        </w:tc>
        <w:tc>
          <w:tcPr>
            <w:tcW w:w="3081" w:type="dxa"/>
            <w:tcBorders>
              <w:top w:val="single" w:sz="12" w:space="0" w:color="auto"/>
              <w:bottom w:val="single" w:sz="12" w:space="0" w:color="auto"/>
            </w:tcBorders>
            <w:shd w:val="clear" w:color="auto" w:fill="F2F2F2" w:themeFill="background1" w:themeFillShade="F2"/>
          </w:tcPr>
          <w:p w14:paraId="018D38D1" w14:textId="77777777" w:rsidR="00780807" w:rsidRPr="00947999" w:rsidRDefault="00780807" w:rsidP="00B05239">
            <w:pPr>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التكرار</w:t>
            </w:r>
          </w:p>
        </w:tc>
        <w:tc>
          <w:tcPr>
            <w:tcW w:w="3081" w:type="dxa"/>
            <w:tcBorders>
              <w:top w:val="single" w:sz="12" w:space="0" w:color="auto"/>
              <w:bottom w:val="single" w:sz="12" w:space="0" w:color="auto"/>
            </w:tcBorders>
            <w:shd w:val="clear" w:color="auto" w:fill="F2F2F2" w:themeFill="background1" w:themeFillShade="F2"/>
          </w:tcPr>
          <w:p w14:paraId="21C95F21" w14:textId="77777777" w:rsidR="00780807" w:rsidRPr="00947999" w:rsidRDefault="00780807" w:rsidP="00B05239">
            <w:pPr>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النسبة</w:t>
            </w:r>
          </w:p>
        </w:tc>
      </w:tr>
      <w:tr w:rsidR="000F6564" w:rsidRPr="00947999" w14:paraId="2CAFF677" w14:textId="77777777" w:rsidTr="00780807">
        <w:tc>
          <w:tcPr>
            <w:tcW w:w="3081" w:type="dxa"/>
            <w:tcBorders>
              <w:top w:val="single" w:sz="12" w:space="0" w:color="auto"/>
              <w:bottom w:val="single" w:sz="4" w:space="0" w:color="auto"/>
            </w:tcBorders>
          </w:tcPr>
          <w:p w14:paraId="22107CBC" w14:textId="77777777" w:rsidR="000F6564" w:rsidRPr="00947999" w:rsidRDefault="000F6564" w:rsidP="00B05239">
            <w:pPr>
              <w:bidi/>
              <w:jc w:val="center"/>
              <w:rPr>
                <w:rFonts w:ascii="Sakkal Majalla" w:hAnsi="Sakkal Majalla" w:cs="Sakkal Majalla"/>
                <w:sz w:val="28"/>
                <w:szCs w:val="28"/>
              </w:rPr>
            </w:pPr>
            <w:r w:rsidRPr="00947999">
              <w:rPr>
                <w:rFonts w:ascii="Sakkal Majalla" w:hAnsi="Sakkal Majalla" w:cs="Sakkal Majalla"/>
                <w:sz w:val="28"/>
                <w:szCs w:val="28"/>
                <w:rtl/>
              </w:rPr>
              <w:t>دائمًا</w:t>
            </w:r>
          </w:p>
        </w:tc>
        <w:tc>
          <w:tcPr>
            <w:tcW w:w="3081" w:type="dxa"/>
            <w:tcBorders>
              <w:top w:val="single" w:sz="12" w:space="0" w:color="auto"/>
              <w:bottom w:val="single" w:sz="4" w:space="0" w:color="auto"/>
            </w:tcBorders>
          </w:tcPr>
          <w:p w14:paraId="6D8DF762" w14:textId="77777777" w:rsidR="000F6564" w:rsidRPr="000F6564" w:rsidRDefault="000F6564" w:rsidP="00B05239">
            <w:pPr>
              <w:bidi/>
              <w:jc w:val="center"/>
              <w:rPr>
                <w:rFonts w:ascii="Sakkal Majalla" w:hAnsi="Sakkal Majalla" w:cs="Sakkal Majalla"/>
                <w:sz w:val="28"/>
                <w:szCs w:val="28"/>
              </w:rPr>
            </w:pPr>
            <w:r w:rsidRPr="000F6564">
              <w:rPr>
                <w:rFonts w:ascii="Sakkal Majalla" w:hAnsi="Sakkal Majalla" w:cs="Sakkal Majalla"/>
                <w:sz w:val="28"/>
                <w:szCs w:val="28"/>
                <w:rtl/>
              </w:rPr>
              <w:t>37</w:t>
            </w:r>
          </w:p>
        </w:tc>
        <w:tc>
          <w:tcPr>
            <w:tcW w:w="3081" w:type="dxa"/>
            <w:tcBorders>
              <w:top w:val="single" w:sz="12" w:space="0" w:color="auto"/>
              <w:bottom w:val="single" w:sz="4" w:space="0" w:color="auto"/>
            </w:tcBorders>
          </w:tcPr>
          <w:p w14:paraId="7A58688E" w14:textId="77777777" w:rsidR="000F6564" w:rsidRPr="000F6564" w:rsidRDefault="000F6564" w:rsidP="00B05239">
            <w:pPr>
              <w:bidi/>
              <w:jc w:val="center"/>
              <w:rPr>
                <w:rFonts w:ascii="Sakkal Majalla" w:hAnsi="Sakkal Majalla" w:cs="Sakkal Majalla"/>
                <w:sz w:val="28"/>
                <w:szCs w:val="28"/>
              </w:rPr>
            </w:pPr>
            <w:r w:rsidRPr="000F6564">
              <w:rPr>
                <w:rFonts w:ascii="Sakkal Majalla" w:hAnsi="Sakkal Majalla" w:cs="Sakkal Majalla"/>
                <w:sz w:val="28"/>
                <w:szCs w:val="28"/>
                <w:rtl/>
              </w:rPr>
              <w:t>74.0</w:t>
            </w:r>
          </w:p>
        </w:tc>
      </w:tr>
      <w:tr w:rsidR="000F6564" w:rsidRPr="00947999" w14:paraId="039B6E19" w14:textId="77777777" w:rsidTr="00780807">
        <w:tc>
          <w:tcPr>
            <w:tcW w:w="3081" w:type="dxa"/>
            <w:tcBorders>
              <w:top w:val="single" w:sz="4" w:space="0" w:color="auto"/>
              <w:bottom w:val="single" w:sz="2" w:space="0" w:color="auto"/>
            </w:tcBorders>
          </w:tcPr>
          <w:p w14:paraId="758EF5D7" w14:textId="77777777" w:rsidR="000F6564" w:rsidRPr="00947999" w:rsidRDefault="000F6564" w:rsidP="00B05239">
            <w:pPr>
              <w:bidi/>
              <w:jc w:val="center"/>
              <w:rPr>
                <w:rFonts w:ascii="Sakkal Majalla" w:hAnsi="Sakkal Majalla" w:cs="Sakkal Majalla"/>
                <w:sz w:val="28"/>
                <w:szCs w:val="28"/>
                <w:rtl/>
              </w:rPr>
            </w:pPr>
            <w:r w:rsidRPr="00947999">
              <w:rPr>
                <w:rFonts w:ascii="Sakkal Majalla" w:hAnsi="Sakkal Majalla" w:cs="Sakkal Majalla"/>
                <w:sz w:val="28"/>
                <w:szCs w:val="28"/>
                <w:rtl/>
              </w:rPr>
              <w:t>أحيانا</w:t>
            </w:r>
          </w:p>
        </w:tc>
        <w:tc>
          <w:tcPr>
            <w:tcW w:w="3081" w:type="dxa"/>
            <w:tcBorders>
              <w:top w:val="single" w:sz="4" w:space="0" w:color="auto"/>
              <w:bottom w:val="single" w:sz="2" w:space="0" w:color="auto"/>
            </w:tcBorders>
          </w:tcPr>
          <w:p w14:paraId="087A254E" w14:textId="77777777" w:rsidR="000F6564" w:rsidRPr="000F6564" w:rsidRDefault="000F6564" w:rsidP="00B05239">
            <w:pPr>
              <w:bidi/>
              <w:jc w:val="center"/>
              <w:rPr>
                <w:rFonts w:ascii="Sakkal Majalla" w:hAnsi="Sakkal Majalla" w:cs="Sakkal Majalla"/>
                <w:sz w:val="28"/>
                <w:szCs w:val="28"/>
              </w:rPr>
            </w:pPr>
            <w:r w:rsidRPr="000F6564">
              <w:rPr>
                <w:rFonts w:ascii="Sakkal Majalla" w:hAnsi="Sakkal Majalla" w:cs="Sakkal Majalla"/>
                <w:sz w:val="28"/>
                <w:szCs w:val="28"/>
                <w:rtl/>
              </w:rPr>
              <w:t>11</w:t>
            </w:r>
          </w:p>
        </w:tc>
        <w:tc>
          <w:tcPr>
            <w:tcW w:w="3081" w:type="dxa"/>
            <w:tcBorders>
              <w:top w:val="single" w:sz="4" w:space="0" w:color="auto"/>
              <w:bottom w:val="single" w:sz="2" w:space="0" w:color="auto"/>
            </w:tcBorders>
          </w:tcPr>
          <w:p w14:paraId="50F5DFE6" w14:textId="77777777" w:rsidR="000F6564" w:rsidRPr="000F6564" w:rsidRDefault="000F6564" w:rsidP="00B05239">
            <w:pPr>
              <w:bidi/>
              <w:jc w:val="center"/>
              <w:rPr>
                <w:rFonts w:ascii="Sakkal Majalla" w:hAnsi="Sakkal Majalla" w:cs="Sakkal Majalla"/>
                <w:sz w:val="28"/>
                <w:szCs w:val="28"/>
              </w:rPr>
            </w:pPr>
            <w:r w:rsidRPr="000F6564">
              <w:rPr>
                <w:rFonts w:ascii="Sakkal Majalla" w:hAnsi="Sakkal Majalla" w:cs="Sakkal Majalla"/>
                <w:sz w:val="28"/>
                <w:szCs w:val="28"/>
                <w:rtl/>
              </w:rPr>
              <w:t>22.0</w:t>
            </w:r>
          </w:p>
        </w:tc>
      </w:tr>
      <w:tr w:rsidR="000F6564" w:rsidRPr="00947999" w14:paraId="29B967B9" w14:textId="77777777" w:rsidTr="00780807">
        <w:tc>
          <w:tcPr>
            <w:tcW w:w="3081" w:type="dxa"/>
            <w:tcBorders>
              <w:top w:val="single" w:sz="4" w:space="0" w:color="auto"/>
              <w:bottom w:val="single" w:sz="2" w:space="0" w:color="auto"/>
            </w:tcBorders>
          </w:tcPr>
          <w:p w14:paraId="7CDB6C00" w14:textId="77777777" w:rsidR="000F6564" w:rsidRPr="00947999" w:rsidRDefault="000F6564" w:rsidP="00B05239">
            <w:pPr>
              <w:bidi/>
              <w:jc w:val="center"/>
              <w:rPr>
                <w:rFonts w:ascii="Sakkal Majalla" w:hAnsi="Sakkal Majalla" w:cs="Sakkal Majalla"/>
                <w:sz w:val="28"/>
                <w:szCs w:val="28"/>
                <w:rtl/>
              </w:rPr>
            </w:pPr>
            <w:r w:rsidRPr="00947999">
              <w:rPr>
                <w:rFonts w:ascii="Sakkal Majalla" w:hAnsi="Sakkal Majalla" w:cs="Sakkal Majalla"/>
                <w:sz w:val="28"/>
                <w:szCs w:val="28"/>
                <w:rtl/>
              </w:rPr>
              <w:t>نادرًا</w:t>
            </w:r>
          </w:p>
        </w:tc>
        <w:tc>
          <w:tcPr>
            <w:tcW w:w="3081" w:type="dxa"/>
            <w:tcBorders>
              <w:top w:val="single" w:sz="4" w:space="0" w:color="auto"/>
              <w:bottom w:val="single" w:sz="2" w:space="0" w:color="auto"/>
            </w:tcBorders>
          </w:tcPr>
          <w:p w14:paraId="08CB41AD" w14:textId="77777777" w:rsidR="000F6564" w:rsidRPr="000F6564" w:rsidRDefault="000F6564" w:rsidP="00B05239">
            <w:pPr>
              <w:bidi/>
              <w:jc w:val="center"/>
              <w:rPr>
                <w:rFonts w:ascii="Sakkal Majalla" w:hAnsi="Sakkal Majalla" w:cs="Sakkal Majalla"/>
                <w:sz w:val="28"/>
                <w:szCs w:val="28"/>
              </w:rPr>
            </w:pPr>
            <w:r w:rsidRPr="000F6564">
              <w:rPr>
                <w:rFonts w:ascii="Sakkal Majalla" w:hAnsi="Sakkal Majalla" w:cs="Sakkal Majalla"/>
                <w:sz w:val="28"/>
                <w:szCs w:val="28"/>
                <w:rtl/>
              </w:rPr>
              <w:t>2</w:t>
            </w:r>
          </w:p>
        </w:tc>
        <w:tc>
          <w:tcPr>
            <w:tcW w:w="3081" w:type="dxa"/>
            <w:tcBorders>
              <w:top w:val="single" w:sz="4" w:space="0" w:color="auto"/>
              <w:bottom w:val="single" w:sz="2" w:space="0" w:color="auto"/>
            </w:tcBorders>
          </w:tcPr>
          <w:p w14:paraId="78A33F1E" w14:textId="77777777" w:rsidR="000F6564" w:rsidRPr="000F6564" w:rsidRDefault="000F6564" w:rsidP="00B05239">
            <w:pPr>
              <w:bidi/>
              <w:jc w:val="center"/>
              <w:rPr>
                <w:rFonts w:ascii="Sakkal Majalla" w:hAnsi="Sakkal Majalla" w:cs="Sakkal Majalla"/>
                <w:sz w:val="28"/>
                <w:szCs w:val="28"/>
              </w:rPr>
            </w:pPr>
            <w:r w:rsidRPr="000F6564">
              <w:rPr>
                <w:rFonts w:ascii="Sakkal Majalla" w:hAnsi="Sakkal Majalla" w:cs="Sakkal Majalla"/>
                <w:sz w:val="28"/>
                <w:szCs w:val="28"/>
                <w:rtl/>
              </w:rPr>
              <w:t>4.0</w:t>
            </w:r>
          </w:p>
        </w:tc>
      </w:tr>
      <w:tr w:rsidR="00780807" w:rsidRPr="00947999" w14:paraId="7F1D9513" w14:textId="77777777" w:rsidTr="00780807">
        <w:tc>
          <w:tcPr>
            <w:tcW w:w="3081" w:type="dxa"/>
            <w:tcBorders>
              <w:top w:val="single" w:sz="12" w:space="0" w:color="auto"/>
              <w:bottom w:val="single" w:sz="12" w:space="0" w:color="auto"/>
            </w:tcBorders>
            <w:shd w:val="clear" w:color="auto" w:fill="F2F2F2" w:themeFill="background1" w:themeFillShade="F2"/>
          </w:tcPr>
          <w:p w14:paraId="48CCE791" w14:textId="77777777" w:rsidR="00780807" w:rsidRPr="00947999" w:rsidRDefault="00780807" w:rsidP="00B05239">
            <w:pPr>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الاجمالي</w:t>
            </w:r>
          </w:p>
        </w:tc>
        <w:tc>
          <w:tcPr>
            <w:tcW w:w="3081" w:type="dxa"/>
            <w:tcBorders>
              <w:top w:val="single" w:sz="12" w:space="0" w:color="auto"/>
              <w:bottom w:val="single" w:sz="12" w:space="0" w:color="auto"/>
            </w:tcBorders>
            <w:shd w:val="clear" w:color="auto" w:fill="F2F2F2" w:themeFill="background1" w:themeFillShade="F2"/>
          </w:tcPr>
          <w:p w14:paraId="77DC8AD3" w14:textId="77777777" w:rsidR="00780807" w:rsidRPr="00947999" w:rsidRDefault="000F6564" w:rsidP="00B05239">
            <w:pPr>
              <w:bidi/>
              <w:jc w:val="center"/>
              <w:rPr>
                <w:rFonts w:ascii="Sakkal Majalla" w:hAnsi="Sakkal Majalla" w:cs="Sakkal Majalla"/>
                <w:b/>
                <w:bCs/>
                <w:sz w:val="28"/>
                <w:szCs w:val="28"/>
                <w:rtl/>
              </w:rPr>
            </w:pPr>
            <w:r>
              <w:rPr>
                <w:rFonts w:ascii="Sakkal Majalla" w:hAnsi="Sakkal Majalla" w:cs="Sakkal Majalla" w:hint="cs"/>
                <w:b/>
                <w:bCs/>
                <w:sz w:val="28"/>
                <w:szCs w:val="28"/>
                <w:rtl/>
              </w:rPr>
              <w:t>50</w:t>
            </w:r>
          </w:p>
        </w:tc>
        <w:tc>
          <w:tcPr>
            <w:tcW w:w="3081" w:type="dxa"/>
            <w:tcBorders>
              <w:top w:val="single" w:sz="12" w:space="0" w:color="auto"/>
              <w:bottom w:val="single" w:sz="12" w:space="0" w:color="auto"/>
            </w:tcBorders>
            <w:shd w:val="clear" w:color="auto" w:fill="F2F2F2" w:themeFill="background1" w:themeFillShade="F2"/>
          </w:tcPr>
          <w:p w14:paraId="62C6C918" w14:textId="77777777" w:rsidR="00780807" w:rsidRPr="00947999" w:rsidRDefault="000F6564" w:rsidP="00B05239">
            <w:pPr>
              <w:bidi/>
              <w:jc w:val="center"/>
              <w:rPr>
                <w:rFonts w:ascii="Sakkal Majalla" w:hAnsi="Sakkal Majalla" w:cs="Sakkal Majalla"/>
                <w:b/>
                <w:bCs/>
                <w:sz w:val="28"/>
                <w:szCs w:val="28"/>
                <w:rtl/>
              </w:rPr>
            </w:pPr>
            <w:r>
              <w:rPr>
                <w:rFonts w:ascii="Sakkal Majalla" w:hAnsi="Sakkal Majalla" w:cs="Sakkal Majalla" w:hint="cs"/>
                <w:b/>
                <w:bCs/>
                <w:sz w:val="28"/>
                <w:szCs w:val="28"/>
                <w:rtl/>
              </w:rPr>
              <w:t>100</w:t>
            </w:r>
          </w:p>
        </w:tc>
      </w:tr>
    </w:tbl>
    <w:p w14:paraId="2CED07AB" w14:textId="77777777" w:rsidR="00780807" w:rsidRPr="00947999" w:rsidRDefault="00780807" w:rsidP="00B05239">
      <w:pPr>
        <w:bidi/>
        <w:spacing w:after="0" w:line="240" w:lineRule="auto"/>
        <w:jc w:val="both"/>
        <w:rPr>
          <w:rFonts w:ascii="Sakkal Majalla" w:hAnsi="Sakkal Majalla" w:cs="Sakkal Majalla"/>
          <w:sz w:val="32"/>
          <w:szCs w:val="32"/>
          <w:rtl/>
        </w:rPr>
      </w:pPr>
      <w:bookmarkStart w:id="25" w:name="_Hlk203304129"/>
      <w:r w:rsidRPr="00947999">
        <w:rPr>
          <w:rFonts w:ascii="Sakkal Majalla" w:hAnsi="Sakkal Majalla" w:cs="Sakkal Majalla"/>
          <w:sz w:val="32"/>
          <w:szCs w:val="32"/>
          <w:rtl/>
        </w:rPr>
        <w:tab/>
      </w:r>
      <w:r w:rsidRPr="00947999">
        <w:rPr>
          <w:rFonts w:ascii="Sakkal Majalla" w:hAnsi="Sakkal Majalla" w:cs="Sakkal Majalla" w:hint="cs"/>
          <w:sz w:val="32"/>
          <w:szCs w:val="32"/>
          <w:rtl/>
        </w:rPr>
        <w:t xml:space="preserve">من </w:t>
      </w:r>
      <w:r>
        <w:rPr>
          <w:rFonts w:ascii="Sakkal Majalla" w:hAnsi="Sakkal Majalla" w:cs="Sakkal Majalla" w:hint="cs"/>
          <w:sz w:val="32"/>
          <w:szCs w:val="32"/>
          <w:rtl/>
        </w:rPr>
        <w:t xml:space="preserve"> نتائج</w:t>
      </w:r>
      <w:r w:rsidRPr="00947999">
        <w:rPr>
          <w:rFonts w:ascii="Sakkal Majalla" w:hAnsi="Sakkal Majalla" w:cs="Sakkal Majalla" w:hint="cs"/>
          <w:sz w:val="32"/>
          <w:szCs w:val="32"/>
          <w:rtl/>
        </w:rPr>
        <w:t xml:space="preserve"> الجدول رقم (</w:t>
      </w:r>
      <w:r w:rsidR="000F6564">
        <w:rPr>
          <w:rFonts w:ascii="Sakkal Majalla" w:hAnsi="Sakkal Majalla" w:cs="Sakkal Majalla" w:hint="cs"/>
          <w:sz w:val="32"/>
          <w:szCs w:val="32"/>
          <w:rtl/>
        </w:rPr>
        <w:t>5</w:t>
      </w:r>
      <w:r w:rsidRPr="00947999">
        <w:rPr>
          <w:rFonts w:ascii="Sakkal Majalla" w:hAnsi="Sakkal Majalla" w:cs="Sakkal Majalla" w:hint="cs"/>
          <w:sz w:val="32"/>
          <w:szCs w:val="32"/>
          <w:rtl/>
        </w:rPr>
        <w:t>)يتبين لنا أن</w:t>
      </w:r>
      <w:r w:rsidR="000F6564">
        <w:rPr>
          <w:rFonts w:ascii="Sakkal Majalla" w:hAnsi="Sakkal Majalla" w:cs="Sakkal Majalla" w:hint="cs"/>
          <w:sz w:val="32"/>
          <w:szCs w:val="32"/>
          <w:rtl/>
        </w:rPr>
        <w:t xml:space="preserve"> ما يقارب من ثلاث أرباع عينة الدراسة 74%</w:t>
      </w:r>
      <w:r w:rsidRPr="00947999">
        <w:rPr>
          <w:rFonts w:ascii="Sakkal Majalla" w:hAnsi="Sakkal Majalla" w:cs="Sakkal Majalla" w:hint="cs"/>
          <w:sz w:val="32"/>
          <w:szCs w:val="32"/>
          <w:rtl/>
        </w:rPr>
        <w:t xml:space="preserve"> </w:t>
      </w:r>
      <w:r w:rsidR="000F6564">
        <w:rPr>
          <w:rFonts w:ascii="Sakkal Majalla" w:hAnsi="Sakkal Majalla" w:cs="Sakkal Majalla" w:hint="cs"/>
          <w:sz w:val="32"/>
          <w:szCs w:val="32"/>
          <w:rtl/>
        </w:rPr>
        <w:t>يتابعون بشكل</w:t>
      </w:r>
      <w:r w:rsidRPr="00947999">
        <w:rPr>
          <w:rFonts w:ascii="Sakkal Majalla" w:hAnsi="Sakkal Majalla" w:cs="Sakkal Majalla" w:hint="cs"/>
          <w:sz w:val="32"/>
          <w:szCs w:val="32"/>
          <w:rtl/>
        </w:rPr>
        <w:t xml:space="preserve"> </w:t>
      </w:r>
      <w:r w:rsidR="000F6564">
        <w:rPr>
          <w:rFonts w:ascii="Sakkal Majalla" w:hAnsi="Sakkal Majalla" w:cs="Sakkal Majalla" w:hint="cs"/>
          <w:sz w:val="32"/>
          <w:szCs w:val="32"/>
          <w:rtl/>
        </w:rPr>
        <w:t>دائماً</w:t>
      </w:r>
      <w:r w:rsidRPr="00947999">
        <w:rPr>
          <w:rFonts w:ascii="Sakkal Majalla" w:hAnsi="Sakkal Majalla" w:cs="Sakkal Majalla" w:hint="cs"/>
          <w:sz w:val="32"/>
          <w:szCs w:val="32"/>
          <w:rtl/>
        </w:rPr>
        <w:t xml:space="preserve"> </w:t>
      </w:r>
      <w:r w:rsidR="000F6564" w:rsidRPr="000F6564">
        <w:rPr>
          <w:rFonts w:ascii="Sakkal Majalla" w:hAnsi="Sakkal Majalla" w:cs="Sakkal Majalla"/>
          <w:sz w:val="32"/>
          <w:szCs w:val="32"/>
          <w:rtl/>
        </w:rPr>
        <w:t>الرسائل</w:t>
      </w:r>
      <w:r w:rsidR="000F6564" w:rsidRPr="000F6564">
        <w:rPr>
          <w:rFonts w:ascii="Sakkal Majalla" w:hAnsi="Sakkal Majalla" w:cs="Sakkal Majalla" w:hint="cs"/>
          <w:sz w:val="32"/>
          <w:szCs w:val="32"/>
          <w:rtl/>
        </w:rPr>
        <w:t xml:space="preserve"> التوعوية</w:t>
      </w:r>
      <w:r w:rsidR="000F6564" w:rsidRPr="000F6564">
        <w:rPr>
          <w:rFonts w:ascii="Sakkal Majalla" w:hAnsi="Sakkal Majalla" w:cs="Sakkal Majalla"/>
          <w:sz w:val="32"/>
          <w:szCs w:val="32"/>
          <w:rtl/>
        </w:rPr>
        <w:t xml:space="preserve"> عبر المنصات الرقمية </w:t>
      </w:r>
      <w:r w:rsidRPr="00947999">
        <w:rPr>
          <w:rFonts w:ascii="Sakkal Majalla" w:hAnsi="Sakkal Majalla" w:cs="Sakkal Majalla" w:hint="cs"/>
          <w:sz w:val="32"/>
          <w:szCs w:val="32"/>
          <w:rtl/>
        </w:rPr>
        <w:t xml:space="preserve">بنسبة </w:t>
      </w:r>
      <w:r w:rsidR="000F6564">
        <w:rPr>
          <w:rFonts w:ascii="Sakkal Majalla" w:hAnsi="Sakkal Majalla" w:cs="Sakkal Majalla" w:hint="cs"/>
          <w:sz w:val="32"/>
          <w:szCs w:val="32"/>
          <w:rtl/>
        </w:rPr>
        <w:t>74%</w:t>
      </w:r>
      <w:r w:rsidRPr="00947999">
        <w:rPr>
          <w:rFonts w:ascii="Sakkal Majalla" w:hAnsi="Sakkal Majalla" w:cs="Sakkal Majalla" w:hint="cs"/>
          <w:sz w:val="32"/>
          <w:szCs w:val="32"/>
          <w:rtl/>
        </w:rPr>
        <w:t xml:space="preserve">، مقابل </w:t>
      </w:r>
      <w:r w:rsidR="000F6564">
        <w:rPr>
          <w:rFonts w:ascii="Sakkal Majalla" w:hAnsi="Sakkal Majalla" w:cs="Sakkal Majalla" w:hint="cs"/>
          <w:sz w:val="32"/>
          <w:szCs w:val="32"/>
          <w:rtl/>
        </w:rPr>
        <w:t>22</w:t>
      </w:r>
      <w:r w:rsidRPr="00947999">
        <w:rPr>
          <w:rFonts w:ascii="Sakkal Majalla" w:hAnsi="Sakkal Majalla" w:cs="Sakkal Majalla" w:hint="cs"/>
          <w:sz w:val="32"/>
          <w:szCs w:val="32"/>
          <w:rtl/>
        </w:rPr>
        <w:t xml:space="preserve">% </w:t>
      </w:r>
      <w:r w:rsidR="000F6564">
        <w:rPr>
          <w:rFonts w:ascii="Sakkal Majalla" w:hAnsi="Sakkal Majalla" w:cs="Sakkal Majalla" w:hint="cs"/>
          <w:sz w:val="32"/>
          <w:szCs w:val="32"/>
          <w:rtl/>
        </w:rPr>
        <w:t>للمتابعة أحياناً، واخيراً وبنس</w:t>
      </w:r>
      <w:r w:rsidR="00B96071">
        <w:rPr>
          <w:rFonts w:ascii="Sakkal Majalla" w:hAnsi="Sakkal Majalla" w:cs="Sakkal Majalla" w:hint="cs"/>
          <w:sz w:val="32"/>
          <w:szCs w:val="32"/>
          <w:rtl/>
        </w:rPr>
        <w:t xml:space="preserve">بة 4% فقط لصالح نادري المتابعة، </w:t>
      </w:r>
      <w:r w:rsidRPr="00947999">
        <w:rPr>
          <w:rFonts w:ascii="Sakkal Majalla" w:hAnsi="Sakkal Majalla" w:cs="Sakkal Majalla" w:hint="cs"/>
          <w:sz w:val="32"/>
          <w:szCs w:val="32"/>
          <w:rtl/>
        </w:rPr>
        <w:t>و</w:t>
      </w:r>
      <w:r w:rsidR="004B33C3">
        <w:rPr>
          <w:rFonts w:ascii="Sakkal Majalla" w:hAnsi="Sakkal Majalla" w:cs="Sakkal Majalla" w:hint="cs"/>
          <w:sz w:val="32"/>
          <w:szCs w:val="32"/>
          <w:rtl/>
        </w:rPr>
        <w:t>يرجع الباحث</w:t>
      </w:r>
      <w:r w:rsidRPr="00947999">
        <w:rPr>
          <w:rFonts w:ascii="Sakkal Majalla" w:hAnsi="Sakkal Majalla" w:cs="Sakkal Majalla" w:hint="cs"/>
          <w:sz w:val="32"/>
          <w:szCs w:val="32"/>
          <w:rtl/>
        </w:rPr>
        <w:t xml:space="preserve"> ارتفاع نسبة التعرض لأنها أصبحت وسيلة إعلامية </w:t>
      </w:r>
      <w:r w:rsidR="000F6564">
        <w:rPr>
          <w:rFonts w:ascii="Sakkal Majalla" w:hAnsi="Sakkal Majalla" w:cs="Sakkal Majalla" w:hint="cs"/>
          <w:sz w:val="32"/>
          <w:szCs w:val="32"/>
          <w:rtl/>
        </w:rPr>
        <w:t>توعوية</w:t>
      </w:r>
      <w:r w:rsidRPr="00947999">
        <w:rPr>
          <w:rFonts w:ascii="Sakkal Majalla" w:hAnsi="Sakkal Majalla" w:cs="Sakkal Majalla" w:hint="cs"/>
          <w:sz w:val="32"/>
          <w:szCs w:val="32"/>
          <w:rtl/>
        </w:rPr>
        <w:t xml:space="preserve"> </w:t>
      </w:r>
      <w:r w:rsidR="000F6564">
        <w:rPr>
          <w:rFonts w:ascii="Sakkal Majalla" w:hAnsi="Sakkal Majalla" w:cs="Sakkal Majalla" w:hint="cs"/>
          <w:sz w:val="32"/>
          <w:szCs w:val="32"/>
          <w:rtl/>
        </w:rPr>
        <w:t>مهمة.</w:t>
      </w:r>
    </w:p>
    <w:p w14:paraId="1C4BF813" w14:textId="0572EEC5" w:rsidR="00B96071" w:rsidRPr="00B96071" w:rsidRDefault="00B96071" w:rsidP="00B05239">
      <w:pPr>
        <w:pStyle w:val="ae"/>
        <w:keepNext/>
        <w:bidi/>
        <w:jc w:val="center"/>
        <w:rPr>
          <w:rFonts w:ascii="Sakkal Majalla" w:eastAsia="Times New Roman" w:hAnsi="Sakkal Majalla" w:cs="Sakkal Majalla"/>
          <w:b/>
          <w:bCs/>
          <w:i w:val="0"/>
          <w:iCs w:val="0"/>
          <w:color w:val="auto"/>
          <w:sz w:val="32"/>
          <w:szCs w:val="32"/>
        </w:rPr>
      </w:pPr>
      <w:bookmarkStart w:id="26" w:name="_Toc205421672"/>
      <w:bookmarkEnd w:id="25"/>
      <w:r w:rsidRPr="00B96071">
        <w:rPr>
          <w:rFonts w:ascii="Sakkal Majalla" w:eastAsia="Times New Roman" w:hAnsi="Sakkal Majalla" w:cs="Sakkal Majalla" w:hint="cs"/>
          <w:b/>
          <w:bCs/>
          <w:i w:val="0"/>
          <w:iCs w:val="0"/>
          <w:color w:val="auto"/>
          <w:sz w:val="32"/>
          <w:szCs w:val="32"/>
          <w:rtl/>
        </w:rPr>
        <w:lastRenderedPageBreak/>
        <w:t>رسم</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توضيحي</w:t>
      </w:r>
      <w:r w:rsidRPr="00B96071">
        <w:rPr>
          <w:rFonts w:ascii="Sakkal Majalla" w:eastAsia="Times New Roman" w:hAnsi="Sakkal Majalla" w:cs="Sakkal Majalla"/>
          <w:b/>
          <w:bCs/>
          <w:i w:val="0"/>
          <w:iCs w:val="0"/>
          <w:color w:val="auto"/>
          <w:sz w:val="32"/>
          <w:szCs w:val="32"/>
        </w:rPr>
        <w:t xml:space="preserve"> </w:t>
      </w:r>
      <w:r w:rsidRPr="00B96071">
        <w:rPr>
          <w:rFonts w:ascii="Sakkal Majalla" w:eastAsia="Times New Roman" w:hAnsi="Sakkal Majalla" w:cs="Sakkal Majalla"/>
          <w:b/>
          <w:bCs/>
          <w:i w:val="0"/>
          <w:iCs w:val="0"/>
          <w:color w:val="auto"/>
          <w:sz w:val="32"/>
          <w:szCs w:val="32"/>
        </w:rPr>
        <w:fldChar w:fldCharType="begin"/>
      </w:r>
      <w:r w:rsidRPr="00B96071">
        <w:rPr>
          <w:rFonts w:ascii="Sakkal Majalla" w:eastAsia="Times New Roman" w:hAnsi="Sakkal Majalla" w:cs="Sakkal Majalla"/>
          <w:b/>
          <w:bCs/>
          <w:i w:val="0"/>
          <w:iCs w:val="0"/>
          <w:color w:val="auto"/>
          <w:sz w:val="32"/>
          <w:szCs w:val="32"/>
        </w:rPr>
        <w:instrText xml:space="preserve"> SEQ </w:instrText>
      </w:r>
      <w:r w:rsidRPr="00B96071">
        <w:rPr>
          <w:rFonts w:ascii="Sakkal Majalla" w:eastAsia="Times New Roman" w:hAnsi="Sakkal Majalla" w:cs="Sakkal Majalla"/>
          <w:b/>
          <w:bCs/>
          <w:i w:val="0"/>
          <w:iCs w:val="0"/>
          <w:color w:val="auto"/>
          <w:sz w:val="32"/>
          <w:szCs w:val="32"/>
          <w:rtl/>
        </w:rPr>
        <w:instrText>رسم_توضيحي</w:instrText>
      </w:r>
      <w:r w:rsidRPr="00B96071">
        <w:rPr>
          <w:rFonts w:ascii="Sakkal Majalla" w:eastAsia="Times New Roman" w:hAnsi="Sakkal Majalla" w:cs="Sakkal Majalla"/>
          <w:b/>
          <w:bCs/>
          <w:i w:val="0"/>
          <w:iCs w:val="0"/>
          <w:color w:val="auto"/>
          <w:sz w:val="32"/>
          <w:szCs w:val="32"/>
        </w:rPr>
        <w:instrText xml:space="preserve"> \* ARABIC </w:instrText>
      </w:r>
      <w:r w:rsidRPr="00B96071">
        <w:rPr>
          <w:rFonts w:ascii="Sakkal Majalla" w:eastAsia="Times New Roman" w:hAnsi="Sakkal Majalla" w:cs="Sakkal Majalla"/>
          <w:b/>
          <w:bCs/>
          <w:i w:val="0"/>
          <w:iCs w:val="0"/>
          <w:color w:val="auto"/>
          <w:sz w:val="32"/>
          <w:szCs w:val="32"/>
        </w:rPr>
        <w:fldChar w:fldCharType="separate"/>
      </w:r>
      <w:r w:rsidR="00F103ED">
        <w:rPr>
          <w:rFonts w:ascii="Sakkal Majalla" w:eastAsia="Times New Roman" w:hAnsi="Sakkal Majalla" w:cs="Sakkal Majalla"/>
          <w:b/>
          <w:bCs/>
          <w:i w:val="0"/>
          <w:iCs w:val="0"/>
          <w:noProof/>
          <w:color w:val="auto"/>
          <w:sz w:val="32"/>
          <w:szCs w:val="32"/>
        </w:rPr>
        <w:t>2</w:t>
      </w:r>
      <w:r w:rsidRPr="00B96071">
        <w:rPr>
          <w:rFonts w:ascii="Sakkal Majalla" w:eastAsia="Times New Roman" w:hAnsi="Sakkal Majalla" w:cs="Sakkal Majalla"/>
          <w:b/>
          <w:bCs/>
          <w:i w:val="0"/>
          <w:iCs w:val="0"/>
          <w:color w:val="auto"/>
          <w:sz w:val="32"/>
          <w:szCs w:val="32"/>
        </w:rPr>
        <w:fldChar w:fldCharType="end"/>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يوضح</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مدى</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فاعليه</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الرسائل</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التوعوية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على</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سلوك</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المستهلك</w:t>
      </w:r>
      <w:bookmarkEnd w:id="26"/>
    </w:p>
    <w:p w14:paraId="2978B949" w14:textId="77777777" w:rsidR="003E1C17" w:rsidRDefault="00DC65E2" w:rsidP="00B05239">
      <w:pPr>
        <w:pStyle w:val="a7"/>
        <w:spacing w:before="0" w:beforeAutospacing="0" w:after="0" w:afterAutospacing="0"/>
        <w:jc w:val="center"/>
        <w:rPr>
          <w:b/>
          <w:bCs/>
          <w:rtl/>
        </w:rPr>
      </w:pPr>
      <w:r>
        <w:rPr>
          <w:noProof/>
        </w:rPr>
        <w:drawing>
          <wp:inline distT="0" distB="0" distL="0" distR="0" wp14:anchorId="0FFC37E6" wp14:editId="59F9237B">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768EAD5" w14:textId="77777777" w:rsidR="00DC65E2" w:rsidRDefault="00DC65E2" w:rsidP="00B05239">
      <w:pPr>
        <w:bidi/>
        <w:rPr>
          <w:rFonts w:ascii="Sakkal Majalla" w:eastAsia="Times New Roman" w:hAnsi="Sakkal Majalla" w:cs="Sakkal Majalla"/>
          <w:b/>
          <w:bCs/>
          <w:sz w:val="32"/>
          <w:szCs w:val="32"/>
          <w:rtl/>
        </w:rPr>
      </w:pPr>
    </w:p>
    <w:p w14:paraId="2F05A188" w14:textId="30A9A92E" w:rsidR="003E1C17" w:rsidRPr="003E1C17" w:rsidRDefault="003E1C17" w:rsidP="00B05239">
      <w:pPr>
        <w:pStyle w:val="a7"/>
        <w:spacing w:before="0" w:beforeAutospacing="0" w:after="0" w:afterAutospacing="0"/>
        <w:jc w:val="center"/>
        <w:rPr>
          <w:b/>
          <w:bCs/>
        </w:rPr>
      </w:pPr>
      <w:bookmarkStart w:id="27" w:name="_Toc205421650"/>
      <w:r w:rsidRPr="003E1C17">
        <w:rPr>
          <w:b/>
          <w:bCs/>
          <w:rtl/>
        </w:rPr>
        <w:t xml:space="preserve">جدول </w:t>
      </w:r>
      <w:r w:rsidRPr="003E1C17">
        <w:rPr>
          <w:b/>
          <w:bCs/>
          <w:rtl/>
        </w:rPr>
        <w:fldChar w:fldCharType="begin"/>
      </w:r>
      <w:r w:rsidRPr="003E1C17">
        <w:rPr>
          <w:b/>
          <w:bCs/>
          <w:rtl/>
        </w:rPr>
        <w:instrText xml:space="preserve"> </w:instrText>
      </w:r>
      <w:r w:rsidRPr="003E1C17">
        <w:rPr>
          <w:b/>
          <w:bCs/>
        </w:rPr>
        <w:instrText>SEQ</w:instrText>
      </w:r>
      <w:r w:rsidRPr="003E1C17">
        <w:rPr>
          <w:b/>
          <w:bCs/>
          <w:rtl/>
        </w:rPr>
        <w:instrText xml:space="preserve"> جدول \* </w:instrText>
      </w:r>
      <w:r w:rsidRPr="003E1C17">
        <w:rPr>
          <w:b/>
          <w:bCs/>
        </w:rPr>
        <w:instrText>ARABIC</w:instrText>
      </w:r>
      <w:r w:rsidRPr="003E1C17">
        <w:rPr>
          <w:b/>
          <w:bCs/>
          <w:rtl/>
        </w:rPr>
        <w:instrText xml:space="preserve"> </w:instrText>
      </w:r>
      <w:r w:rsidRPr="003E1C17">
        <w:rPr>
          <w:b/>
          <w:bCs/>
          <w:rtl/>
        </w:rPr>
        <w:fldChar w:fldCharType="separate"/>
      </w:r>
      <w:r w:rsidR="00F103ED">
        <w:rPr>
          <w:b/>
          <w:bCs/>
          <w:noProof/>
          <w:rtl/>
        </w:rPr>
        <w:t>5</w:t>
      </w:r>
      <w:r w:rsidRPr="003E1C17">
        <w:rPr>
          <w:b/>
          <w:bCs/>
          <w:rtl/>
        </w:rPr>
        <w:fldChar w:fldCharType="end"/>
      </w:r>
      <w:r w:rsidRPr="003E1C17">
        <w:rPr>
          <w:b/>
          <w:bCs/>
        </w:rPr>
        <w:t xml:space="preserve"> </w:t>
      </w:r>
      <w:r w:rsidRPr="003E1C17">
        <w:rPr>
          <w:rFonts w:hint="cs"/>
          <w:b/>
          <w:bCs/>
          <w:rtl/>
        </w:rPr>
        <w:t xml:space="preserve">: </w:t>
      </w:r>
      <w:r w:rsidRPr="003E1C17">
        <w:rPr>
          <w:b/>
          <w:bCs/>
          <w:rtl/>
        </w:rPr>
        <w:t>يوضح نوع الرسالة المفضلة عبر المنصات الرقمية</w:t>
      </w:r>
      <w:bookmarkEnd w:id="27"/>
      <w:r w:rsidRPr="003E1C17">
        <w:rPr>
          <w:b/>
          <w:bCs/>
          <w:rtl/>
        </w:rPr>
        <w:t xml:space="preserve"> </w:t>
      </w:r>
    </w:p>
    <w:tbl>
      <w:tblPr>
        <w:tblStyle w:val="a3"/>
        <w:bidiVisual/>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001"/>
        <w:gridCol w:w="2998"/>
        <w:gridCol w:w="2998"/>
      </w:tblGrid>
      <w:tr w:rsidR="00D7335A" w:rsidRPr="00947999" w14:paraId="142C50D1" w14:textId="77777777" w:rsidTr="0074343A">
        <w:tc>
          <w:tcPr>
            <w:tcW w:w="3081" w:type="dxa"/>
            <w:tcBorders>
              <w:top w:val="single" w:sz="12" w:space="0" w:color="auto"/>
              <w:bottom w:val="single" w:sz="12" w:space="0" w:color="auto"/>
            </w:tcBorders>
            <w:shd w:val="clear" w:color="auto" w:fill="F2F2F2" w:themeFill="background1" w:themeFillShade="F2"/>
          </w:tcPr>
          <w:p w14:paraId="0612A212" w14:textId="77777777" w:rsidR="00D7335A" w:rsidRPr="00947999" w:rsidRDefault="00D7335A" w:rsidP="00B05239">
            <w:pPr>
              <w:bidi/>
              <w:jc w:val="center"/>
              <w:rPr>
                <w:rFonts w:ascii="Sakkal Majalla" w:hAnsi="Sakkal Majalla" w:cs="Sakkal Majalla"/>
                <w:b/>
                <w:bCs/>
                <w:sz w:val="28"/>
                <w:szCs w:val="28"/>
                <w:rtl/>
              </w:rPr>
            </w:pPr>
            <w:r w:rsidRPr="00D7335A">
              <w:rPr>
                <w:rFonts w:ascii="Sakkal Majalla" w:hAnsi="Sakkal Majalla" w:cs="Sakkal Majalla" w:hint="cs"/>
                <w:b/>
                <w:bCs/>
                <w:sz w:val="28"/>
                <w:szCs w:val="28"/>
                <w:rtl/>
              </w:rPr>
              <w:t>نوع الرسالة المفضلة</w:t>
            </w:r>
          </w:p>
        </w:tc>
        <w:tc>
          <w:tcPr>
            <w:tcW w:w="3081" w:type="dxa"/>
            <w:tcBorders>
              <w:top w:val="single" w:sz="12" w:space="0" w:color="auto"/>
              <w:bottom w:val="single" w:sz="12" w:space="0" w:color="auto"/>
            </w:tcBorders>
            <w:shd w:val="clear" w:color="auto" w:fill="F2F2F2" w:themeFill="background1" w:themeFillShade="F2"/>
          </w:tcPr>
          <w:p w14:paraId="13E040D8" w14:textId="77777777" w:rsidR="00D7335A" w:rsidRPr="00947999" w:rsidRDefault="00D7335A" w:rsidP="00B05239">
            <w:pPr>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التكرار</w:t>
            </w:r>
          </w:p>
        </w:tc>
        <w:tc>
          <w:tcPr>
            <w:tcW w:w="3081" w:type="dxa"/>
            <w:tcBorders>
              <w:top w:val="single" w:sz="12" w:space="0" w:color="auto"/>
              <w:bottom w:val="single" w:sz="12" w:space="0" w:color="auto"/>
            </w:tcBorders>
            <w:shd w:val="clear" w:color="auto" w:fill="F2F2F2" w:themeFill="background1" w:themeFillShade="F2"/>
          </w:tcPr>
          <w:p w14:paraId="1D2449B4" w14:textId="77777777" w:rsidR="00D7335A" w:rsidRPr="00947999" w:rsidRDefault="00D7335A" w:rsidP="00B05239">
            <w:pPr>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النسبة</w:t>
            </w:r>
          </w:p>
        </w:tc>
      </w:tr>
      <w:tr w:rsidR="000F6564" w:rsidRPr="00947999" w14:paraId="0CB4E157" w14:textId="77777777" w:rsidTr="0074343A">
        <w:tc>
          <w:tcPr>
            <w:tcW w:w="3081" w:type="dxa"/>
            <w:tcBorders>
              <w:top w:val="single" w:sz="12" w:space="0" w:color="auto"/>
              <w:bottom w:val="single" w:sz="4" w:space="0" w:color="auto"/>
            </w:tcBorders>
          </w:tcPr>
          <w:p w14:paraId="03250DEA" w14:textId="77777777" w:rsidR="000F6564" w:rsidRPr="000F6564" w:rsidRDefault="000F6564" w:rsidP="00B05239">
            <w:pPr>
              <w:bidi/>
              <w:jc w:val="center"/>
              <w:rPr>
                <w:rFonts w:ascii="Sakkal Majalla" w:hAnsi="Sakkal Majalla" w:cs="Sakkal Majalla"/>
                <w:sz w:val="28"/>
                <w:szCs w:val="28"/>
              </w:rPr>
            </w:pPr>
            <w:r w:rsidRPr="000F6564">
              <w:rPr>
                <w:rFonts w:ascii="Sakkal Majalla" w:hAnsi="Sakkal Majalla" w:cs="Sakkal Majalla"/>
                <w:sz w:val="28"/>
                <w:szCs w:val="28"/>
                <w:rtl/>
              </w:rPr>
              <w:t>رسالة نصية</w:t>
            </w:r>
          </w:p>
        </w:tc>
        <w:tc>
          <w:tcPr>
            <w:tcW w:w="3081" w:type="dxa"/>
            <w:tcBorders>
              <w:top w:val="single" w:sz="12" w:space="0" w:color="auto"/>
              <w:bottom w:val="single" w:sz="4" w:space="0" w:color="auto"/>
            </w:tcBorders>
          </w:tcPr>
          <w:p w14:paraId="3F936F06" w14:textId="77777777" w:rsidR="000F6564" w:rsidRPr="000F6564" w:rsidRDefault="000F6564" w:rsidP="00B05239">
            <w:pPr>
              <w:bidi/>
              <w:jc w:val="center"/>
              <w:rPr>
                <w:rFonts w:ascii="Sakkal Majalla" w:hAnsi="Sakkal Majalla" w:cs="Sakkal Majalla"/>
                <w:sz w:val="28"/>
                <w:szCs w:val="28"/>
              </w:rPr>
            </w:pPr>
            <w:r w:rsidRPr="000F6564">
              <w:rPr>
                <w:rFonts w:ascii="Sakkal Majalla" w:hAnsi="Sakkal Majalla" w:cs="Sakkal Majalla"/>
                <w:sz w:val="28"/>
                <w:szCs w:val="28"/>
                <w:rtl/>
              </w:rPr>
              <w:t>6</w:t>
            </w:r>
          </w:p>
        </w:tc>
        <w:tc>
          <w:tcPr>
            <w:tcW w:w="3081" w:type="dxa"/>
            <w:tcBorders>
              <w:top w:val="single" w:sz="12" w:space="0" w:color="auto"/>
              <w:bottom w:val="single" w:sz="4" w:space="0" w:color="auto"/>
            </w:tcBorders>
          </w:tcPr>
          <w:p w14:paraId="161708AF" w14:textId="77777777" w:rsidR="000F6564" w:rsidRPr="000F6564" w:rsidRDefault="000F6564" w:rsidP="00B05239">
            <w:pPr>
              <w:bidi/>
              <w:jc w:val="center"/>
              <w:rPr>
                <w:rFonts w:ascii="Sakkal Majalla" w:hAnsi="Sakkal Majalla" w:cs="Sakkal Majalla"/>
                <w:sz w:val="28"/>
                <w:szCs w:val="28"/>
              </w:rPr>
            </w:pPr>
            <w:r w:rsidRPr="000F6564">
              <w:rPr>
                <w:rFonts w:ascii="Sakkal Majalla" w:hAnsi="Sakkal Majalla" w:cs="Sakkal Majalla"/>
                <w:sz w:val="28"/>
                <w:szCs w:val="28"/>
                <w:rtl/>
              </w:rPr>
              <w:t>12.0</w:t>
            </w:r>
          </w:p>
        </w:tc>
      </w:tr>
      <w:tr w:rsidR="000F6564" w:rsidRPr="00947999" w14:paraId="60D871D3" w14:textId="77777777" w:rsidTr="0074343A">
        <w:tc>
          <w:tcPr>
            <w:tcW w:w="3081" w:type="dxa"/>
            <w:tcBorders>
              <w:top w:val="single" w:sz="4" w:space="0" w:color="auto"/>
              <w:bottom w:val="single" w:sz="2" w:space="0" w:color="auto"/>
            </w:tcBorders>
          </w:tcPr>
          <w:p w14:paraId="12359030" w14:textId="77777777" w:rsidR="000F6564" w:rsidRPr="000F6564" w:rsidRDefault="000F6564" w:rsidP="00B05239">
            <w:pPr>
              <w:bidi/>
              <w:jc w:val="center"/>
              <w:rPr>
                <w:rFonts w:ascii="Sakkal Majalla" w:hAnsi="Sakkal Majalla" w:cs="Sakkal Majalla"/>
                <w:sz w:val="28"/>
                <w:szCs w:val="28"/>
              </w:rPr>
            </w:pPr>
            <w:r w:rsidRPr="000F6564">
              <w:rPr>
                <w:rFonts w:ascii="Sakkal Majalla" w:hAnsi="Sakkal Majalla" w:cs="Sakkal Majalla"/>
                <w:sz w:val="28"/>
                <w:szCs w:val="28"/>
                <w:rtl/>
              </w:rPr>
              <w:t>رسالة مصورة</w:t>
            </w:r>
          </w:p>
        </w:tc>
        <w:tc>
          <w:tcPr>
            <w:tcW w:w="3081" w:type="dxa"/>
            <w:tcBorders>
              <w:top w:val="single" w:sz="4" w:space="0" w:color="auto"/>
              <w:bottom w:val="single" w:sz="2" w:space="0" w:color="auto"/>
            </w:tcBorders>
          </w:tcPr>
          <w:p w14:paraId="2BE94327" w14:textId="77777777" w:rsidR="000F6564" w:rsidRPr="000F6564" w:rsidRDefault="000F6564" w:rsidP="00B05239">
            <w:pPr>
              <w:bidi/>
              <w:jc w:val="center"/>
              <w:rPr>
                <w:rFonts w:ascii="Sakkal Majalla" w:hAnsi="Sakkal Majalla" w:cs="Sakkal Majalla"/>
                <w:sz w:val="28"/>
                <w:szCs w:val="28"/>
              </w:rPr>
            </w:pPr>
            <w:r w:rsidRPr="000F6564">
              <w:rPr>
                <w:rFonts w:ascii="Sakkal Majalla" w:hAnsi="Sakkal Majalla" w:cs="Sakkal Majalla"/>
                <w:sz w:val="28"/>
                <w:szCs w:val="28"/>
                <w:rtl/>
              </w:rPr>
              <w:t>20</w:t>
            </w:r>
          </w:p>
        </w:tc>
        <w:tc>
          <w:tcPr>
            <w:tcW w:w="3081" w:type="dxa"/>
            <w:tcBorders>
              <w:top w:val="single" w:sz="4" w:space="0" w:color="auto"/>
              <w:bottom w:val="single" w:sz="2" w:space="0" w:color="auto"/>
            </w:tcBorders>
          </w:tcPr>
          <w:p w14:paraId="2EC1EE1C" w14:textId="77777777" w:rsidR="000F6564" w:rsidRPr="000F6564" w:rsidRDefault="000F6564" w:rsidP="00B05239">
            <w:pPr>
              <w:bidi/>
              <w:jc w:val="center"/>
              <w:rPr>
                <w:rFonts w:ascii="Sakkal Majalla" w:hAnsi="Sakkal Majalla" w:cs="Sakkal Majalla"/>
                <w:sz w:val="28"/>
                <w:szCs w:val="28"/>
              </w:rPr>
            </w:pPr>
            <w:r w:rsidRPr="000F6564">
              <w:rPr>
                <w:rFonts w:ascii="Sakkal Majalla" w:hAnsi="Sakkal Majalla" w:cs="Sakkal Majalla"/>
                <w:sz w:val="28"/>
                <w:szCs w:val="28"/>
                <w:rtl/>
              </w:rPr>
              <w:t>40.0</w:t>
            </w:r>
          </w:p>
        </w:tc>
      </w:tr>
      <w:tr w:rsidR="000F6564" w:rsidRPr="00947999" w14:paraId="3F8FF072" w14:textId="77777777" w:rsidTr="0074343A">
        <w:tc>
          <w:tcPr>
            <w:tcW w:w="3081" w:type="dxa"/>
            <w:tcBorders>
              <w:top w:val="single" w:sz="4" w:space="0" w:color="auto"/>
              <w:bottom w:val="single" w:sz="2" w:space="0" w:color="auto"/>
            </w:tcBorders>
          </w:tcPr>
          <w:p w14:paraId="6A939AB2" w14:textId="77777777" w:rsidR="000F6564" w:rsidRPr="000F6564" w:rsidRDefault="000F6564" w:rsidP="00B05239">
            <w:pPr>
              <w:bidi/>
              <w:jc w:val="center"/>
              <w:rPr>
                <w:rFonts w:ascii="Sakkal Majalla" w:hAnsi="Sakkal Majalla" w:cs="Sakkal Majalla"/>
                <w:sz w:val="28"/>
                <w:szCs w:val="28"/>
              </w:rPr>
            </w:pPr>
            <w:r w:rsidRPr="000F6564">
              <w:rPr>
                <w:rFonts w:ascii="Sakkal Majalla" w:hAnsi="Sakkal Majalla" w:cs="Sakkal Majalla"/>
                <w:sz w:val="28"/>
                <w:szCs w:val="28"/>
                <w:rtl/>
              </w:rPr>
              <w:t>رسالة فيديو</w:t>
            </w:r>
          </w:p>
        </w:tc>
        <w:tc>
          <w:tcPr>
            <w:tcW w:w="3081" w:type="dxa"/>
            <w:tcBorders>
              <w:top w:val="single" w:sz="4" w:space="0" w:color="auto"/>
              <w:bottom w:val="single" w:sz="2" w:space="0" w:color="auto"/>
            </w:tcBorders>
          </w:tcPr>
          <w:p w14:paraId="3BA27FD9" w14:textId="77777777" w:rsidR="000F6564" w:rsidRPr="000F6564" w:rsidRDefault="000F6564" w:rsidP="00B05239">
            <w:pPr>
              <w:bidi/>
              <w:jc w:val="center"/>
              <w:rPr>
                <w:rFonts w:ascii="Sakkal Majalla" w:hAnsi="Sakkal Majalla" w:cs="Sakkal Majalla"/>
                <w:sz w:val="28"/>
                <w:szCs w:val="28"/>
              </w:rPr>
            </w:pPr>
            <w:r>
              <w:rPr>
                <w:rFonts w:ascii="Sakkal Majalla" w:hAnsi="Sakkal Majalla" w:cs="Sakkal Majalla" w:hint="cs"/>
                <w:sz w:val="28"/>
                <w:szCs w:val="28"/>
                <w:rtl/>
              </w:rPr>
              <w:t>24</w:t>
            </w:r>
          </w:p>
        </w:tc>
        <w:tc>
          <w:tcPr>
            <w:tcW w:w="3081" w:type="dxa"/>
            <w:tcBorders>
              <w:top w:val="single" w:sz="4" w:space="0" w:color="auto"/>
              <w:bottom w:val="single" w:sz="2" w:space="0" w:color="auto"/>
            </w:tcBorders>
          </w:tcPr>
          <w:p w14:paraId="640F71DC" w14:textId="77777777" w:rsidR="000F6564" w:rsidRPr="000F6564" w:rsidRDefault="000F6564" w:rsidP="00B05239">
            <w:pPr>
              <w:bidi/>
              <w:jc w:val="center"/>
              <w:rPr>
                <w:rFonts w:ascii="Sakkal Majalla" w:hAnsi="Sakkal Majalla" w:cs="Sakkal Majalla"/>
                <w:sz w:val="28"/>
                <w:szCs w:val="28"/>
              </w:rPr>
            </w:pPr>
            <w:r>
              <w:rPr>
                <w:rFonts w:ascii="Sakkal Majalla" w:hAnsi="Sakkal Majalla" w:cs="Sakkal Majalla" w:hint="cs"/>
                <w:sz w:val="28"/>
                <w:szCs w:val="28"/>
                <w:rtl/>
              </w:rPr>
              <w:t>48</w:t>
            </w:r>
            <w:r w:rsidRPr="000F6564">
              <w:rPr>
                <w:rFonts w:ascii="Sakkal Majalla" w:hAnsi="Sakkal Majalla" w:cs="Sakkal Majalla"/>
                <w:sz w:val="28"/>
                <w:szCs w:val="28"/>
                <w:rtl/>
              </w:rPr>
              <w:t>.0</w:t>
            </w:r>
          </w:p>
        </w:tc>
      </w:tr>
      <w:tr w:rsidR="00D7335A" w:rsidRPr="00947999" w14:paraId="05902BFC" w14:textId="77777777" w:rsidTr="0074343A">
        <w:tc>
          <w:tcPr>
            <w:tcW w:w="3081" w:type="dxa"/>
            <w:tcBorders>
              <w:top w:val="single" w:sz="12" w:space="0" w:color="auto"/>
              <w:bottom w:val="single" w:sz="12" w:space="0" w:color="auto"/>
            </w:tcBorders>
            <w:shd w:val="clear" w:color="auto" w:fill="F2F2F2" w:themeFill="background1" w:themeFillShade="F2"/>
          </w:tcPr>
          <w:p w14:paraId="100811FE" w14:textId="77777777" w:rsidR="00D7335A" w:rsidRPr="00947999" w:rsidRDefault="00D7335A" w:rsidP="00B05239">
            <w:pPr>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الاجمالي</w:t>
            </w:r>
          </w:p>
        </w:tc>
        <w:tc>
          <w:tcPr>
            <w:tcW w:w="3081" w:type="dxa"/>
            <w:tcBorders>
              <w:top w:val="single" w:sz="12" w:space="0" w:color="auto"/>
              <w:bottom w:val="single" w:sz="12" w:space="0" w:color="auto"/>
            </w:tcBorders>
            <w:shd w:val="clear" w:color="auto" w:fill="F2F2F2" w:themeFill="background1" w:themeFillShade="F2"/>
          </w:tcPr>
          <w:p w14:paraId="20A7092E" w14:textId="77777777" w:rsidR="00D7335A" w:rsidRPr="00947999" w:rsidRDefault="00D7335A" w:rsidP="00B05239">
            <w:pPr>
              <w:bidi/>
              <w:jc w:val="center"/>
              <w:rPr>
                <w:rFonts w:ascii="Sakkal Majalla" w:hAnsi="Sakkal Majalla" w:cs="Sakkal Majalla"/>
                <w:b/>
                <w:bCs/>
                <w:sz w:val="28"/>
                <w:szCs w:val="28"/>
                <w:rtl/>
              </w:rPr>
            </w:pPr>
          </w:p>
        </w:tc>
        <w:tc>
          <w:tcPr>
            <w:tcW w:w="3081" w:type="dxa"/>
            <w:tcBorders>
              <w:top w:val="single" w:sz="12" w:space="0" w:color="auto"/>
              <w:bottom w:val="single" w:sz="12" w:space="0" w:color="auto"/>
            </w:tcBorders>
            <w:shd w:val="clear" w:color="auto" w:fill="F2F2F2" w:themeFill="background1" w:themeFillShade="F2"/>
          </w:tcPr>
          <w:p w14:paraId="4317DD43" w14:textId="77777777" w:rsidR="00D7335A" w:rsidRPr="00947999" w:rsidRDefault="00D7335A" w:rsidP="00B05239">
            <w:pPr>
              <w:bidi/>
              <w:jc w:val="center"/>
              <w:rPr>
                <w:rFonts w:ascii="Sakkal Majalla" w:hAnsi="Sakkal Majalla" w:cs="Sakkal Majalla"/>
                <w:b/>
                <w:bCs/>
                <w:sz w:val="28"/>
                <w:szCs w:val="28"/>
                <w:rtl/>
              </w:rPr>
            </w:pPr>
          </w:p>
        </w:tc>
      </w:tr>
    </w:tbl>
    <w:p w14:paraId="06F41175" w14:textId="77777777" w:rsidR="00780807" w:rsidRPr="00743B94" w:rsidRDefault="000F6564" w:rsidP="00B05239">
      <w:pPr>
        <w:bidi/>
        <w:spacing w:after="0" w:line="240" w:lineRule="auto"/>
        <w:ind w:left="270"/>
        <w:jc w:val="both"/>
        <w:rPr>
          <w:rFonts w:ascii="Sakkal Majalla" w:hAnsi="Sakkal Majalla" w:cs="Sakkal Majalla"/>
          <w:sz w:val="32"/>
          <w:szCs w:val="32"/>
          <w:rtl/>
        </w:rPr>
      </w:pPr>
      <w:r>
        <w:rPr>
          <w:rFonts w:ascii="Sakkal Majalla" w:hAnsi="Sakkal Majalla" w:cs="Sakkal Majalla" w:hint="cs"/>
          <w:sz w:val="32"/>
          <w:szCs w:val="32"/>
          <w:rtl/>
        </w:rPr>
        <w:t xml:space="preserve">يتضح من نتائج الجدول أعلاه أن </w:t>
      </w:r>
      <w:r w:rsidR="00743B94">
        <w:rPr>
          <w:rFonts w:ascii="Sakkal Majalla" w:hAnsi="Sakkal Majalla" w:cs="Sakkal Majalla" w:hint="cs"/>
          <w:sz w:val="32"/>
          <w:szCs w:val="32"/>
          <w:rtl/>
        </w:rPr>
        <w:t xml:space="preserve">أغلبية عينة الدراسة كانت تفضل </w:t>
      </w:r>
      <w:r>
        <w:rPr>
          <w:rFonts w:ascii="Sakkal Majalla" w:hAnsi="Sakkal Majalla" w:cs="Sakkal Majalla" w:hint="cs"/>
          <w:sz w:val="32"/>
          <w:szCs w:val="32"/>
          <w:rtl/>
        </w:rPr>
        <w:t xml:space="preserve">رسائل </w:t>
      </w:r>
      <w:r w:rsidR="00743B94">
        <w:rPr>
          <w:rFonts w:ascii="Sakkal Majalla" w:hAnsi="Sakkal Majalla" w:cs="Sakkal Majalla" w:hint="cs"/>
          <w:sz w:val="32"/>
          <w:szCs w:val="32"/>
          <w:rtl/>
        </w:rPr>
        <w:t xml:space="preserve">الفيديو </w:t>
      </w:r>
      <w:r>
        <w:rPr>
          <w:rFonts w:ascii="Sakkal Majalla" w:hAnsi="Sakkal Majalla" w:cs="Sakkal Majalla" w:hint="cs"/>
          <w:sz w:val="32"/>
          <w:szCs w:val="32"/>
          <w:rtl/>
        </w:rPr>
        <w:t xml:space="preserve">التوعوية </w:t>
      </w:r>
      <w:r w:rsidR="00780807" w:rsidRPr="00743B94">
        <w:rPr>
          <w:rFonts w:ascii="Sakkal Majalla" w:hAnsi="Sakkal Majalla" w:cs="Sakkal Majalla" w:hint="cs"/>
          <w:sz w:val="32"/>
          <w:szCs w:val="32"/>
          <w:rtl/>
        </w:rPr>
        <w:t xml:space="preserve"> </w:t>
      </w:r>
      <w:r w:rsidR="00743B94" w:rsidRPr="00743B94">
        <w:rPr>
          <w:rFonts w:ascii="Sakkal Majalla" w:hAnsi="Sakkal Majalla" w:cs="Sakkal Majalla" w:hint="cs"/>
          <w:sz w:val="32"/>
          <w:szCs w:val="32"/>
          <w:rtl/>
        </w:rPr>
        <w:t>بنسبة 48%، تلاها وبنسبة 40% لصالح الرسائل التوعوية المصورة، وأخيراً جاءت الرسائل التوعوية النصية بنسبة 12%.</w:t>
      </w:r>
    </w:p>
    <w:p w14:paraId="5C4E5DBD" w14:textId="4041A941" w:rsidR="00B96071" w:rsidRPr="00B96071" w:rsidRDefault="00B96071" w:rsidP="00B05239">
      <w:pPr>
        <w:pStyle w:val="ae"/>
        <w:keepNext/>
        <w:bidi/>
        <w:jc w:val="center"/>
        <w:rPr>
          <w:rFonts w:ascii="Sakkal Majalla" w:eastAsia="Times New Roman" w:hAnsi="Sakkal Majalla" w:cs="Sakkal Majalla"/>
          <w:b/>
          <w:bCs/>
          <w:i w:val="0"/>
          <w:iCs w:val="0"/>
          <w:color w:val="auto"/>
          <w:sz w:val="32"/>
          <w:szCs w:val="32"/>
        </w:rPr>
      </w:pPr>
      <w:bookmarkStart w:id="28" w:name="_Toc205421673"/>
      <w:r w:rsidRPr="00B96071">
        <w:rPr>
          <w:rFonts w:ascii="Sakkal Majalla" w:eastAsia="Times New Roman" w:hAnsi="Sakkal Majalla" w:cs="Sakkal Majalla" w:hint="cs"/>
          <w:b/>
          <w:bCs/>
          <w:i w:val="0"/>
          <w:iCs w:val="0"/>
          <w:color w:val="auto"/>
          <w:sz w:val="32"/>
          <w:szCs w:val="32"/>
          <w:rtl/>
        </w:rPr>
        <w:t>رسم</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توضيحي</w:t>
      </w:r>
      <w:r w:rsidRPr="00B96071">
        <w:rPr>
          <w:rFonts w:ascii="Sakkal Majalla" w:eastAsia="Times New Roman" w:hAnsi="Sakkal Majalla" w:cs="Sakkal Majalla"/>
          <w:b/>
          <w:bCs/>
          <w:i w:val="0"/>
          <w:iCs w:val="0"/>
          <w:color w:val="auto"/>
          <w:sz w:val="32"/>
          <w:szCs w:val="32"/>
        </w:rPr>
        <w:t xml:space="preserve"> </w:t>
      </w:r>
      <w:r w:rsidRPr="00B96071">
        <w:rPr>
          <w:rFonts w:ascii="Sakkal Majalla" w:eastAsia="Times New Roman" w:hAnsi="Sakkal Majalla" w:cs="Sakkal Majalla"/>
          <w:b/>
          <w:bCs/>
          <w:i w:val="0"/>
          <w:iCs w:val="0"/>
          <w:color w:val="auto"/>
          <w:sz w:val="32"/>
          <w:szCs w:val="32"/>
        </w:rPr>
        <w:fldChar w:fldCharType="begin"/>
      </w:r>
      <w:r w:rsidRPr="00B96071">
        <w:rPr>
          <w:rFonts w:ascii="Sakkal Majalla" w:eastAsia="Times New Roman" w:hAnsi="Sakkal Majalla" w:cs="Sakkal Majalla"/>
          <w:b/>
          <w:bCs/>
          <w:i w:val="0"/>
          <w:iCs w:val="0"/>
          <w:color w:val="auto"/>
          <w:sz w:val="32"/>
          <w:szCs w:val="32"/>
        </w:rPr>
        <w:instrText xml:space="preserve"> SEQ </w:instrText>
      </w:r>
      <w:r w:rsidRPr="00B96071">
        <w:rPr>
          <w:rFonts w:ascii="Sakkal Majalla" w:eastAsia="Times New Roman" w:hAnsi="Sakkal Majalla" w:cs="Sakkal Majalla"/>
          <w:b/>
          <w:bCs/>
          <w:i w:val="0"/>
          <w:iCs w:val="0"/>
          <w:color w:val="auto"/>
          <w:sz w:val="32"/>
          <w:szCs w:val="32"/>
          <w:rtl/>
        </w:rPr>
        <w:instrText>رسم_توضيحي</w:instrText>
      </w:r>
      <w:r w:rsidRPr="00B96071">
        <w:rPr>
          <w:rFonts w:ascii="Sakkal Majalla" w:eastAsia="Times New Roman" w:hAnsi="Sakkal Majalla" w:cs="Sakkal Majalla"/>
          <w:b/>
          <w:bCs/>
          <w:i w:val="0"/>
          <w:iCs w:val="0"/>
          <w:color w:val="auto"/>
          <w:sz w:val="32"/>
          <w:szCs w:val="32"/>
        </w:rPr>
        <w:instrText xml:space="preserve"> \* ARABIC </w:instrText>
      </w:r>
      <w:r w:rsidRPr="00B96071">
        <w:rPr>
          <w:rFonts w:ascii="Sakkal Majalla" w:eastAsia="Times New Roman" w:hAnsi="Sakkal Majalla" w:cs="Sakkal Majalla"/>
          <w:b/>
          <w:bCs/>
          <w:i w:val="0"/>
          <w:iCs w:val="0"/>
          <w:color w:val="auto"/>
          <w:sz w:val="32"/>
          <w:szCs w:val="32"/>
        </w:rPr>
        <w:fldChar w:fldCharType="separate"/>
      </w:r>
      <w:r w:rsidR="00F103ED">
        <w:rPr>
          <w:rFonts w:ascii="Sakkal Majalla" w:eastAsia="Times New Roman" w:hAnsi="Sakkal Majalla" w:cs="Sakkal Majalla"/>
          <w:b/>
          <w:bCs/>
          <w:i w:val="0"/>
          <w:iCs w:val="0"/>
          <w:noProof/>
          <w:color w:val="auto"/>
          <w:sz w:val="32"/>
          <w:szCs w:val="32"/>
        </w:rPr>
        <w:t>3</w:t>
      </w:r>
      <w:r w:rsidRPr="00B96071">
        <w:rPr>
          <w:rFonts w:ascii="Sakkal Majalla" w:eastAsia="Times New Roman" w:hAnsi="Sakkal Majalla" w:cs="Sakkal Majalla"/>
          <w:b/>
          <w:bCs/>
          <w:i w:val="0"/>
          <w:iCs w:val="0"/>
          <w:color w:val="auto"/>
          <w:sz w:val="32"/>
          <w:szCs w:val="32"/>
        </w:rPr>
        <w:fldChar w:fldCharType="end"/>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يوضح</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نوع</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الرسالة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المفضلة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عبر</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المنصات</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الرقمية</w:t>
      </w:r>
      <w:bookmarkEnd w:id="28"/>
    </w:p>
    <w:p w14:paraId="456F0A41" w14:textId="77777777" w:rsidR="00743B94" w:rsidRDefault="00DC65E2" w:rsidP="00B05239">
      <w:pPr>
        <w:bidi/>
        <w:spacing w:after="0" w:line="240" w:lineRule="auto"/>
        <w:ind w:left="270"/>
        <w:jc w:val="center"/>
        <w:rPr>
          <w:rFonts w:ascii="Sakkal Majalla" w:hAnsi="Sakkal Majalla" w:cs="Sakkal Majalla"/>
          <w:b/>
          <w:bCs/>
          <w:sz w:val="32"/>
          <w:szCs w:val="32"/>
          <w:rtl/>
        </w:rPr>
      </w:pPr>
      <w:r>
        <w:rPr>
          <w:noProof/>
        </w:rPr>
        <w:drawing>
          <wp:inline distT="0" distB="0" distL="0" distR="0" wp14:anchorId="45D316FA" wp14:editId="4E2540DF">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FE93D59" w14:textId="5D8281B9" w:rsidR="003E1C17" w:rsidRPr="003E1C17" w:rsidRDefault="003E1C17" w:rsidP="00B05239">
      <w:pPr>
        <w:bidi/>
        <w:spacing w:after="0" w:line="240" w:lineRule="auto"/>
        <w:ind w:left="270"/>
        <w:jc w:val="center"/>
        <w:rPr>
          <w:rFonts w:ascii="Sakkal Majalla" w:hAnsi="Sakkal Majalla" w:cs="Sakkal Majalla"/>
          <w:b/>
          <w:bCs/>
          <w:sz w:val="32"/>
          <w:szCs w:val="32"/>
        </w:rPr>
      </w:pPr>
      <w:bookmarkStart w:id="29" w:name="_Toc205421651"/>
      <w:r w:rsidRPr="003E1C17">
        <w:rPr>
          <w:rFonts w:ascii="Sakkal Majalla" w:hAnsi="Sakkal Majalla" w:cs="Sakkal Majalla"/>
          <w:b/>
          <w:bCs/>
          <w:sz w:val="32"/>
          <w:szCs w:val="32"/>
          <w:rtl/>
        </w:rPr>
        <w:lastRenderedPageBreak/>
        <w:t xml:space="preserve">جدول </w:t>
      </w:r>
      <w:r w:rsidRPr="003E1C17">
        <w:rPr>
          <w:rFonts w:ascii="Sakkal Majalla" w:hAnsi="Sakkal Majalla" w:cs="Sakkal Majalla"/>
          <w:b/>
          <w:bCs/>
          <w:sz w:val="32"/>
          <w:szCs w:val="32"/>
          <w:rtl/>
        </w:rPr>
        <w:fldChar w:fldCharType="begin"/>
      </w:r>
      <w:r w:rsidRPr="003E1C17">
        <w:rPr>
          <w:rFonts w:ascii="Sakkal Majalla" w:hAnsi="Sakkal Majalla" w:cs="Sakkal Majalla"/>
          <w:b/>
          <w:bCs/>
          <w:sz w:val="32"/>
          <w:szCs w:val="32"/>
          <w:rtl/>
        </w:rPr>
        <w:instrText xml:space="preserve"> </w:instrText>
      </w:r>
      <w:r w:rsidRPr="003E1C17">
        <w:rPr>
          <w:rFonts w:ascii="Sakkal Majalla" w:hAnsi="Sakkal Majalla" w:cs="Sakkal Majalla"/>
          <w:b/>
          <w:bCs/>
          <w:sz w:val="32"/>
          <w:szCs w:val="32"/>
        </w:rPr>
        <w:instrText>SEQ</w:instrText>
      </w:r>
      <w:r w:rsidRPr="003E1C17">
        <w:rPr>
          <w:rFonts w:ascii="Sakkal Majalla" w:hAnsi="Sakkal Majalla" w:cs="Sakkal Majalla"/>
          <w:b/>
          <w:bCs/>
          <w:sz w:val="32"/>
          <w:szCs w:val="32"/>
          <w:rtl/>
        </w:rPr>
        <w:instrText xml:space="preserve"> جدول \* </w:instrText>
      </w:r>
      <w:r w:rsidRPr="003E1C17">
        <w:rPr>
          <w:rFonts w:ascii="Sakkal Majalla" w:hAnsi="Sakkal Majalla" w:cs="Sakkal Majalla"/>
          <w:b/>
          <w:bCs/>
          <w:sz w:val="32"/>
          <w:szCs w:val="32"/>
        </w:rPr>
        <w:instrText>ARABIC</w:instrText>
      </w:r>
      <w:r w:rsidRPr="003E1C17">
        <w:rPr>
          <w:rFonts w:ascii="Sakkal Majalla" w:hAnsi="Sakkal Majalla" w:cs="Sakkal Majalla"/>
          <w:b/>
          <w:bCs/>
          <w:sz w:val="32"/>
          <w:szCs w:val="32"/>
          <w:rtl/>
        </w:rPr>
        <w:instrText xml:space="preserve"> </w:instrText>
      </w:r>
      <w:r w:rsidRPr="003E1C17">
        <w:rPr>
          <w:rFonts w:ascii="Sakkal Majalla" w:hAnsi="Sakkal Majalla" w:cs="Sakkal Majalla"/>
          <w:b/>
          <w:bCs/>
          <w:sz w:val="32"/>
          <w:szCs w:val="32"/>
          <w:rtl/>
        </w:rPr>
        <w:fldChar w:fldCharType="separate"/>
      </w:r>
      <w:r w:rsidR="00F103ED">
        <w:rPr>
          <w:rFonts w:ascii="Sakkal Majalla" w:hAnsi="Sakkal Majalla" w:cs="Sakkal Majalla"/>
          <w:b/>
          <w:bCs/>
          <w:noProof/>
          <w:sz w:val="32"/>
          <w:szCs w:val="32"/>
          <w:rtl/>
        </w:rPr>
        <w:t>6</w:t>
      </w:r>
      <w:r w:rsidRPr="003E1C17">
        <w:rPr>
          <w:rFonts w:ascii="Sakkal Majalla" w:hAnsi="Sakkal Majalla" w:cs="Sakkal Majalla"/>
          <w:b/>
          <w:bCs/>
          <w:sz w:val="32"/>
          <w:szCs w:val="32"/>
          <w:rtl/>
        </w:rPr>
        <w:fldChar w:fldCharType="end"/>
      </w:r>
      <w:r w:rsidRPr="003E1C17">
        <w:rPr>
          <w:rFonts w:ascii="Sakkal Majalla" w:hAnsi="Sakkal Majalla" w:cs="Sakkal Majalla"/>
          <w:b/>
          <w:bCs/>
          <w:sz w:val="32"/>
          <w:szCs w:val="32"/>
        </w:rPr>
        <w:t xml:space="preserve"> </w:t>
      </w:r>
      <w:r w:rsidRPr="003E1C17">
        <w:rPr>
          <w:rFonts w:ascii="Sakkal Majalla" w:hAnsi="Sakkal Majalla" w:cs="Sakkal Majalla" w:hint="cs"/>
          <w:b/>
          <w:bCs/>
          <w:sz w:val="32"/>
          <w:szCs w:val="32"/>
          <w:rtl/>
        </w:rPr>
        <w:t xml:space="preserve">: </w:t>
      </w:r>
      <w:r w:rsidRPr="003E1C17">
        <w:rPr>
          <w:rFonts w:ascii="Sakkal Majalla" w:hAnsi="Sakkal Majalla" w:cs="Sakkal Majalla"/>
          <w:b/>
          <w:bCs/>
          <w:sz w:val="32"/>
          <w:szCs w:val="32"/>
          <w:rtl/>
        </w:rPr>
        <w:t>الوصف الإحصائي تبعاً لدرجة الاهتمام بالرسائل</w:t>
      </w:r>
      <w:bookmarkEnd w:id="29"/>
    </w:p>
    <w:tbl>
      <w:tblPr>
        <w:tblStyle w:val="a3"/>
        <w:bidiVisual/>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002"/>
        <w:gridCol w:w="2998"/>
        <w:gridCol w:w="2997"/>
      </w:tblGrid>
      <w:tr w:rsidR="00780807" w:rsidRPr="00947999" w14:paraId="5505A196" w14:textId="77777777" w:rsidTr="00780807">
        <w:trPr>
          <w:tblHeader/>
        </w:trPr>
        <w:tc>
          <w:tcPr>
            <w:tcW w:w="3081" w:type="dxa"/>
            <w:tcBorders>
              <w:top w:val="single" w:sz="12" w:space="0" w:color="auto"/>
              <w:bottom w:val="single" w:sz="12" w:space="0" w:color="auto"/>
            </w:tcBorders>
            <w:shd w:val="clear" w:color="auto" w:fill="F2F2F2" w:themeFill="background1" w:themeFillShade="F2"/>
          </w:tcPr>
          <w:p w14:paraId="41E36216" w14:textId="77777777" w:rsidR="00780807" w:rsidRPr="00947999" w:rsidRDefault="00D7335A" w:rsidP="00B05239">
            <w:pPr>
              <w:tabs>
                <w:tab w:val="center" w:pos="1432"/>
                <w:tab w:val="right" w:pos="2865"/>
              </w:tabs>
              <w:bidi/>
              <w:jc w:val="center"/>
              <w:rPr>
                <w:rFonts w:ascii="Sakkal Majalla" w:hAnsi="Sakkal Majalla" w:cs="Sakkal Majalla"/>
                <w:b/>
                <w:bCs/>
                <w:sz w:val="28"/>
                <w:szCs w:val="28"/>
                <w:rtl/>
              </w:rPr>
            </w:pPr>
            <w:r>
              <w:rPr>
                <w:rFonts w:ascii="Sakkal Majalla" w:hAnsi="Sakkal Majalla" w:cs="Sakkal Majalla" w:hint="cs"/>
                <w:b/>
                <w:bCs/>
                <w:sz w:val="28"/>
                <w:szCs w:val="28"/>
                <w:rtl/>
              </w:rPr>
              <w:t>درجة الاهتمام</w:t>
            </w:r>
          </w:p>
        </w:tc>
        <w:tc>
          <w:tcPr>
            <w:tcW w:w="3081" w:type="dxa"/>
            <w:tcBorders>
              <w:top w:val="single" w:sz="12" w:space="0" w:color="auto"/>
              <w:bottom w:val="single" w:sz="12" w:space="0" w:color="auto"/>
            </w:tcBorders>
            <w:shd w:val="clear" w:color="auto" w:fill="F2F2F2" w:themeFill="background1" w:themeFillShade="F2"/>
          </w:tcPr>
          <w:p w14:paraId="4B36CF44" w14:textId="77777777" w:rsidR="00780807" w:rsidRPr="00947999" w:rsidRDefault="00780807" w:rsidP="00B05239">
            <w:pPr>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التكرار</w:t>
            </w:r>
          </w:p>
        </w:tc>
        <w:tc>
          <w:tcPr>
            <w:tcW w:w="3081" w:type="dxa"/>
            <w:tcBorders>
              <w:top w:val="single" w:sz="12" w:space="0" w:color="auto"/>
              <w:bottom w:val="single" w:sz="12" w:space="0" w:color="auto"/>
            </w:tcBorders>
            <w:shd w:val="clear" w:color="auto" w:fill="F2F2F2" w:themeFill="background1" w:themeFillShade="F2"/>
          </w:tcPr>
          <w:p w14:paraId="10BA456A" w14:textId="77777777" w:rsidR="00780807" w:rsidRPr="00947999" w:rsidRDefault="00780807" w:rsidP="00B05239">
            <w:pPr>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النسبة</w:t>
            </w:r>
          </w:p>
        </w:tc>
      </w:tr>
      <w:tr w:rsidR="00743B94" w:rsidRPr="00947999" w14:paraId="706473DD" w14:textId="77777777" w:rsidTr="008B1910">
        <w:tc>
          <w:tcPr>
            <w:tcW w:w="3081" w:type="dxa"/>
            <w:tcBorders>
              <w:top w:val="single" w:sz="12" w:space="0" w:color="auto"/>
              <w:bottom w:val="single" w:sz="4" w:space="0" w:color="auto"/>
            </w:tcBorders>
          </w:tcPr>
          <w:p w14:paraId="5414EC87" w14:textId="77777777" w:rsidR="00743B94" w:rsidRDefault="00743B94" w:rsidP="00B05239">
            <w:pPr>
              <w:pStyle w:val="a7"/>
              <w:spacing w:before="0" w:beforeAutospacing="0" w:after="0" w:afterAutospacing="0"/>
              <w:jc w:val="center"/>
              <w:rPr>
                <w:sz w:val="28"/>
                <w:szCs w:val="28"/>
                <w:rtl/>
              </w:rPr>
            </w:pPr>
            <w:r w:rsidRPr="002F3966">
              <w:rPr>
                <w:sz w:val="28"/>
                <w:szCs w:val="28"/>
                <w:rtl/>
              </w:rPr>
              <w:t>بدرجة كبيرة</w:t>
            </w:r>
          </w:p>
        </w:tc>
        <w:tc>
          <w:tcPr>
            <w:tcW w:w="3081" w:type="dxa"/>
            <w:tcBorders>
              <w:top w:val="single" w:sz="12" w:space="0" w:color="auto"/>
              <w:bottom w:val="single" w:sz="4" w:space="0" w:color="auto"/>
            </w:tcBorders>
          </w:tcPr>
          <w:p w14:paraId="41C2EC9B"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13</w:t>
            </w:r>
          </w:p>
        </w:tc>
        <w:tc>
          <w:tcPr>
            <w:tcW w:w="3081" w:type="dxa"/>
            <w:tcBorders>
              <w:top w:val="single" w:sz="12" w:space="0" w:color="auto"/>
              <w:bottom w:val="single" w:sz="4" w:space="0" w:color="auto"/>
            </w:tcBorders>
          </w:tcPr>
          <w:p w14:paraId="6DFBCFEC"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26.0</w:t>
            </w:r>
          </w:p>
        </w:tc>
      </w:tr>
      <w:tr w:rsidR="00743B94" w:rsidRPr="00947999" w14:paraId="548B818F" w14:textId="77777777" w:rsidTr="008B1910">
        <w:tc>
          <w:tcPr>
            <w:tcW w:w="3081" w:type="dxa"/>
            <w:tcBorders>
              <w:top w:val="single" w:sz="4" w:space="0" w:color="auto"/>
              <w:bottom w:val="single" w:sz="2" w:space="0" w:color="auto"/>
            </w:tcBorders>
          </w:tcPr>
          <w:p w14:paraId="58BDCB1D" w14:textId="77777777" w:rsidR="00743B94" w:rsidRPr="002F3966" w:rsidRDefault="00743B94" w:rsidP="00B05239">
            <w:pPr>
              <w:pStyle w:val="a7"/>
              <w:spacing w:before="0" w:beforeAutospacing="0" w:after="0" w:afterAutospacing="0"/>
              <w:jc w:val="center"/>
              <w:rPr>
                <w:sz w:val="28"/>
                <w:szCs w:val="28"/>
                <w:rtl/>
              </w:rPr>
            </w:pPr>
            <w:r w:rsidRPr="002F3966">
              <w:rPr>
                <w:sz w:val="28"/>
                <w:szCs w:val="28"/>
                <w:rtl/>
              </w:rPr>
              <w:t>بدرجة متوسطة</w:t>
            </w:r>
          </w:p>
        </w:tc>
        <w:tc>
          <w:tcPr>
            <w:tcW w:w="3081" w:type="dxa"/>
            <w:tcBorders>
              <w:top w:val="single" w:sz="4" w:space="0" w:color="auto"/>
              <w:bottom w:val="single" w:sz="2" w:space="0" w:color="auto"/>
            </w:tcBorders>
          </w:tcPr>
          <w:p w14:paraId="0425EBAF"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28</w:t>
            </w:r>
          </w:p>
        </w:tc>
        <w:tc>
          <w:tcPr>
            <w:tcW w:w="3081" w:type="dxa"/>
            <w:tcBorders>
              <w:top w:val="single" w:sz="4" w:space="0" w:color="auto"/>
              <w:bottom w:val="single" w:sz="2" w:space="0" w:color="auto"/>
            </w:tcBorders>
          </w:tcPr>
          <w:p w14:paraId="3DCF4B60"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56.0</w:t>
            </w:r>
          </w:p>
        </w:tc>
      </w:tr>
      <w:tr w:rsidR="00743B94" w:rsidRPr="00947999" w14:paraId="445C8EE2" w14:textId="77777777" w:rsidTr="008B1910">
        <w:tc>
          <w:tcPr>
            <w:tcW w:w="3081" w:type="dxa"/>
            <w:tcBorders>
              <w:top w:val="single" w:sz="4" w:space="0" w:color="auto"/>
              <w:bottom w:val="single" w:sz="12" w:space="0" w:color="auto"/>
            </w:tcBorders>
          </w:tcPr>
          <w:p w14:paraId="06F62312" w14:textId="77777777" w:rsidR="00743B94" w:rsidRPr="002F3966" w:rsidRDefault="00743B94" w:rsidP="00B05239">
            <w:pPr>
              <w:pStyle w:val="a7"/>
              <w:spacing w:before="0" w:beforeAutospacing="0" w:after="0" w:afterAutospacing="0"/>
              <w:jc w:val="center"/>
              <w:rPr>
                <w:sz w:val="28"/>
                <w:szCs w:val="28"/>
                <w:rtl/>
              </w:rPr>
            </w:pPr>
            <w:r w:rsidRPr="002F3966">
              <w:rPr>
                <w:sz w:val="28"/>
                <w:szCs w:val="28"/>
                <w:rtl/>
              </w:rPr>
              <w:t>بدرجة ضعيفة</w:t>
            </w:r>
          </w:p>
        </w:tc>
        <w:tc>
          <w:tcPr>
            <w:tcW w:w="3081" w:type="dxa"/>
            <w:tcBorders>
              <w:top w:val="single" w:sz="4" w:space="0" w:color="auto"/>
              <w:bottom w:val="single" w:sz="12" w:space="0" w:color="auto"/>
            </w:tcBorders>
          </w:tcPr>
          <w:p w14:paraId="2BAC0E08"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9</w:t>
            </w:r>
          </w:p>
        </w:tc>
        <w:tc>
          <w:tcPr>
            <w:tcW w:w="3081" w:type="dxa"/>
            <w:tcBorders>
              <w:top w:val="single" w:sz="4" w:space="0" w:color="auto"/>
              <w:bottom w:val="single" w:sz="12" w:space="0" w:color="auto"/>
            </w:tcBorders>
          </w:tcPr>
          <w:p w14:paraId="02A30DFF"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18.0</w:t>
            </w:r>
          </w:p>
        </w:tc>
      </w:tr>
      <w:tr w:rsidR="00D7335A" w:rsidRPr="00947999" w14:paraId="2083FB2E" w14:textId="77777777" w:rsidTr="00D7335A">
        <w:tc>
          <w:tcPr>
            <w:tcW w:w="3081" w:type="dxa"/>
            <w:tcBorders>
              <w:top w:val="single" w:sz="12" w:space="0" w:color="auto"/>
              <w:bottom w:val="single" w:sz="12" w:space="0" w:color="auto"/>
            </w:tcBorders>
            <w:shd w:val="clear" w:color="auto" w:fill="D9D9D9" w:themeFill="background1" w:themeFillShade="D9"/>
          </w:tcPr>
          <w:p w14:paraId="2DE24421" w14:textId="77777777" w:rsidR="00D7335A" w:rsidRPr="002F3966" w:rsidRDefault="00D7335A" w:rsidP="00B05239">
            <w:pPr>
              <w:pStyle w:val="a7"/>
              <w:spacing w:before="0" w:beforeAutospacing="0" w:after="0" w:afterAutospacing="0"/>
              <w:jc w:val="center"/>
              <w:rPr>
                <w:sz w:val="28"/>
                <w:szCs w:val="28"/>
                <w:rtl/>
              </w:rPr>
            </w:pPr>
            <w:r w:rsidRPr="00947999">
              <w:rPr>
                <w:rFonts w:hint="cs"/>
                <w:b/>
                <w:bCs/>
                <w:sz w:val="28"/>
                <w:szCs w:val="28"/>
                <w:rtl/>
              </w:rPr>
              <w:t>الاجمالي</w:t>
            </w:r>
          </w:p>
        </w:tc>
        <w:tc>
          <w:tcPr>
            <w:tcW w:w="3081" w:type="dxa"/>
            <w:tcBorders>
              <w:top w:val="single" w:sz="12" w:space="0" w:color="auto"/>
              <w:bottom w:val="single" w:sz="12" w:space="0" w:color="auto"/>
            </w:tcBorders>
            <w:shd w:val="clear" w:color="auto" w:fill="D9D9D9" w:themeFill="background1" w:themeFillShade="D9"/>
            <w:vAlign w:val="center"/>
          </w:tcPr>
          <w:p w14:paraId="5C5C702A" w14:textId="77777777" w:rsidR="00D7335A" w:rsidRPr="00947999" w:rsidRDefault="00743B94" w:rsidP="00B05239">
            <w:pPr>
              <w:bidi/>
              <w:jc w:val="center"/>
              <w:rPr>
                <w:rFonts w:ascii="Sakkal Majalla" w:hAnsi="Sakkal Majalla" w:cs="Sakkal Majalla"/>
                <w:sz w:val="28"/>
                <w:szCs w:val="28"/>
                <w:rtl/>
              </w:rPr>
            </w:pPr>
            <w:r>
              <w:rPr>
                <w:rFonts w:ascii="Sakkal Majalla" w:hAnsi="Sakkal Majalla" w:cs="Sakkal Majalla" w:hint="cs"/>
                <w:sz w:val="28"/>
                <w:szCs w:val="28"/>
                <w:rtl/>
              </w:rPr>
              <w:t>50</w:t>
            </w:r>
          </w:p>
        </w:tc>
        <w:tc>
          <w:tcPr>
            <w:tcW w:w="3081" w:type="dxa"/>
            <w:tcBorders>
              <w:top w:val="single" w:sz="12" w:space="0" w:color="auto"/>
              <w:bottom w:val="single" w:sz="12" w:space="0" w:color="auto"/>
            </w:tcBorders>
            <w:shd w:val="clear" w:color="auto" w:fill="D9D9D9" w:themeFill="background1" w:themeFillShade="D9"/>
            <w:vAlign w:val="bottom"/>
          </w:tcPr>
          <w:p w14:paraId="6147F4B7" w14:textId="77777777" w:rsidR="00D7335A" w:rsidRPr="00947999" w:rsidRDefault="00743B94" w:rsidP="00B05239">
            <w:pPr>
              <w:bidi/>
              <w:jc w:val="center"/>
              <w:rPr>
                <w:rFonts w:ascii="Sakkal Majalla" w:hAnsi="Sakkal Majalla" w:cs="Sakkal Majalla"/>
                <w:sz w:val="28"/>
                <w:szCs w:val="28"/>
                <w:rtl/>
              </w:rPr>
            </w:pPr>
            <w:r>
              <w:rPr>
                <w:rFonts w:ascii="Sakkal Majalla" w:hAnsi="Sakkal Majalla" w:cs="Sakkal Majalla" w:hint="cs"/>
                <w:sz w:val="28"/>
                <w:szCs w:val="28"/>
                <w:rtl/>
              </w:rPr>
              <w:t>100</w:t>
            </w:r>
          </w:p>
        </w:tc>
      </w:tr>
    </w:tbl>
    <w:p w14:paraId="0247E05E" w14:textId="77777777" w:rsidR="00780807" w:rsidRPr="00947999" w:rsidRDefault="00780807" w:rsidP="00B05239">
      <w:pPr>
        <w:bidi/>
        <w:spacing w:after="0" w:line="240" w:lineRule="auto"/>
        <w:ind w:firstLine="720"/>
        <w:jc w:val="both"/>
        <w:rPr>
          <w:rFonts w:ascii="Sakkal Majalla" w:hAnsi="Sakkal Majalla" w:cs="Sakkal Majalla"/>
          <w:sz w:val="32"/>
          <w:szCs w:val="32"/>
          <w:rtl/>
        </w:rPr>
      </w:pPr>
      <w:r w:rsidRPr="00947999">
        <w:rPr>
          <w:rFonts w:ascii="Sakkal Majalla" w:hAnsi="Sakkal Majalla" w:cs="Sakkal Majalla" w:hint="cs"/>
          <w:sz w:val="32"/>
          <w:szCs w:val="32"/>
          <w:rtl/>
        </w:rPr>
        <w:t xml:space="preserve">كما تشير </w:t>
      </w:r>
      <w:r>
        <w:rPr>
          <w:rFonts w:ascii="Sakkal Majalla" w:hAnsi="Sakkal Majalla" w:cs="Sakkal Majalla" w:hint="cs"/>
          <w:sz w:val="32"/>
          <w:szCs w:val="32"/>
          <w:rtl/>
        </w:rPr>
        <w:t xml:space="preserve"> نتائج</w:t>
      </w:r>
      <w:r w:rsidRPr="00947999">
        <w:rPr>
          <w:rFonts w:ascii="Sakkal Majalla" w:hAnsi="Sakkal Majalla" w:cs="Sakkal Majalla" w:hint="cs"/>
          <w:sz w:val="32"/>
          <w:szCs w:val="32"/>
          <w:rtl/>
        </w:rPr>
        <w:t xml:space="preserve"> الجدول أعلاه رقم (</w:t>
      </w:r>
      <w:r w:rsidR="00743B94">
        <w:rPr>
          <w:rFonts w:ascii="Sakkal Majalla" w:hAnsi="Sakkal Majalla" w:cs="Sakkal Majalla" w:hint="cs"/>
          <w:sz w:val="32"/>
          <w:szCs w:val="32"/>
          <w:rtl/>
        </w:rPr>
        <w:t>7</w:t>
      </w:r>
      <w:r w:rsidRPr="00947999">
        <w:rPr>
          <w:rFonts w:ascii="Sakkal Majalla" w:hAnsi="Sakkal Majalla" w:cs="Sakkal Majalla" w:hint="cs"/>
          <w:sz w:val="32"/>
          <w:szCs w:val="32"/>
          <w:rtl/>
        </w:rPr>
        <w:t xml:space="preserve">) أن الأغلبية </w:t>
      </w:r>
      <w:r w:rsidR="00743B94">
        <w:rPr>
          <w:rFonts w:ascii="Sakkal Majalla" w:hAnsi="Sakkal Majalla" w:cs="Sakkal Majalla" w:hint="cs"/>
          <w:sz w:val="32"/>
          <w:szCs w:val="32"/>
          <w:rtl/>
        </w:rPr>
        <w:t>يهتمون بالرسائل التوعوية بدرجة متوسطة</w:t>
      </w:r>
      <w:r w:rsidRPr="00947999">
        <w:rPr>
          <w:rFonts w:ascii="Sakkal Majalla" w:hAnsi="Sakkal Majalla" w:cs="Sakkal Majalla" w:hint="cs"/>
          <w:sz w:val="32"/>
          <w:szCs w:val="32"/>
          <w:rtl/>
        </w:rPr>
        <w:t xml:space="preserve"> وبنسبة </w:t>
      </w:r>
      <w:r w:rsidR="00743B94">
        <w:rPr>
          <w:rFonts w:ascii="Sakkal Majalla" w:hAnsi="Sakkal Majalla" w:cs="Sakkal Majalla" w:hint="cs"/>
          <w:sz w:val="32"/>
          <w:szCs w:val="32"/>
          <w:rtl/>
        </w:rPr>
        <w:t>56%</w:t>
      </w:r>
      <w:r w:rsidRPr="00947999">
        <w:rPr>
          <w:rFonts w:ascii="Sakkal Majalla" w:hAnsi="Sakkal Majalla" w:cs="Sakkal Majalla" w:hint="cs"/>
          <w:sz w:val="32"/>
          <w:szCs w:val="32"/>
          <w:rtl/>
        </w:rPr>
        <w:t xml:space="preserve">، تلاها منصة نتفليكس بنسبة </w:t>
      </w:r>
      <w:r w:rsidR="00743B94">
        <w:rPr>
          <w:rFonts w:ascii="Sakkal Majalla" w:hAnsi="Sakkal Majalla" w:cs="Sakkal Majalla" w:hint="cs"/>
          <w:sz w:val="32"/>
          <w:szCs w:val="32"/>
          <w:rtl/>
        </w:rPr>
        <w:t>26</w:t>
      </w:r>
      <w:r w:rsidRPr="00947999">
        <w:rPr>
          <w:rFonts w:ascii="Sakkal Majalla" w:hAnsi="Sakkal Majalla" w:cs="Sakkal Majalla" w:hint="cs"/>
          <w:sz w:val="32"/>
          <w:szCs w:val="32"/>
          <w:rtl/>
        </w:rPr>
        <w:t xml:space="preserve">%، ثم </w:t>
      </w:r>
      <w:r w:rsidR="00743B94">
        <w:rPr>
          <w:rFonts w:ascii="Sakkal Majalla" w:hAnsi="Sakkal Majalla" w:cs="Sakkal Majalla" w:hint="cs"/>
          <w:sz w:val="32"/>
          <w:szCs w:val="32"/>
          <w:rtl/>
        </w:rPr>
        <w:t>الاهتمام بدرجة كبيرة</w:t>
      </w:r>
      <w:r w:rsidRPr="00947999">
        <w:rPr>
          <w:rFonts w:ascii="Sakkal Majalla" w:hAnsi="Sakkal Majalla" w:cs="Sakkal Majalla" w:hint="cs"/>
          <w:sz w:val="32"/>
          <w:szCs w:val="32"/>
          <w:rtl/>
        </w:rPr>
        <w:t xml:space="preserve"> بنسبة </w:t>
      </w:r>
      <w:r w:rsidR="00743B94">
        <w:rPr>
          <w:rFonts w:ascii="Sakkal Majalla" w:hAnsi="Sakkal Majalla" w:cs="Sakkal Majalla" w:hint="cs"/>
          <w:sz w:val="32"/>
          <w:szCs w:val="32"/>
          <w:rtl/>
        </w:rPr>
        <w:t>26</w:t>
      </w:r>
      <w:r w:rsidRPr="00947999">
        <w:rPr>
          <w:rFonts w:ascii="Sakkal Majalla" w:hAnsi="Sakkal Majalla" w:cs="Sakkal Majalla" w:hint="cs"/>
          <w:sz w:val="32"/>
          <w:szCs w:val="32"/>
          <w:rtl/>
        </w:rPr>
        <w:t xml:space="preserve">% تقريباً، واخيراً وبنسبة </w:t>
      </w:r>
      <w:r w:rsidR="00743B94">
        <w:rPr>
          <w:rFonts w:ascii="Sakkal Majalla" w:hAnsi="Sakkal Majalla" w:cs="Sakkal Majalla" w:hint="cs"/>
          <w:sz w:val="32"/>
          <w:szCs w:val="32"/>
          <w:rtl/>
        </w:rPr>
        <w:t>18</w:t>
      </w:r>
      <w:r w:rsidRPr="00947999">
        <w:rPr>
          <w:rFonts w:ascii="Sakkal Majalla" w:hAnsi="Sakkal Majalla" w:cs="Sakkal Majalla" w:hint="cs"/>
          <w:sz w:val="32"/>
          <w:szCs w:val="32"/>
          <w:rtl/>
        </w:rPr>
        <w:t xml:space="preserve">% لصالح </w:t>
      </w:r>
      <w:r w:rsidR="00743B94">
        <w:rPr>
          <w:rFonts w:ascii="Sakkal Majalla" w:hAnsi="Sakkal Majalla" w:cs="Sakkal Majalla" w:hint="cs"/>
          <w:sz w:val="32"/>
          <w:szCs w:val="32"/>
          <w:rtl/>
        </w:rPr>
        <w:t>الاهتمام بدرجة ضعيفة.</w:t>
      </w:r>
    </w:p>
    <w:p w14:paraId="1A7722A9" w14:textId="77777777" w:rsidR="00780807" w:rsidRPr="00947999" w:rsidRDefault="004B33C3" w:rsidP="00B05239">
      <w:pPr>
        <w:bidi/>
        <w:spacing w:after="0" w:line="240" w:lineRule="auto"/>
        <w:ind w:firstLine="270"/>
        <w:jc w:val="both"/>
        <w:rPr>
          <w:rFonts w:ascii="Sakkal Majalla" w:hAnsi="Sakkal Majalla" w:cs="Sakkal Majalla"/>
          <w:sz w:val="32"/>
          <w:szCs w:val="32"/>
          <w:rtl/>
        </w:rPr>
      </w:pPr>
      <w:r>
        <w:rPr>
          <w:rFonts w:ascii="Sakkal Majalla" w:hAnsi="Sakkal Majalla" w:cs="Sakkal Majalla" w:hint="cs"/>
          <w:sz w:val="32"/>
          <w:szCs w:val="32"/>
          <w:rtl/>
        </w:rPr>
        <w:t>وي</w:t>
      </w:r>
      <w:r w:rsidR="00780807" w:rsidRPr="00947999">
        <w:rPr>
          <w:rFonts w:ascii="Sakkal Majalla" w:hAnsi="Sakkal Majalla" w:cs="Sakkal Majalla" w:hint="cs"/>
          <w:sz w:val="32"/>
          <w:szCs w:val="32"/>
          <w:rtl/>
        </w:rPr>
        <w:t xml:space="preserve">رجع الباحث </w:t>
      </w:r>
      <w:r w:rsidR="00743B94">
        <w:rPr>
          <w:rFonts w:ascii="Sakkal Majalla" w:hAnsi="Sakkal Majalla" w:cs="Sakkal Majalla" w:hint="cs"/>
          <w:sz w:val="32"/>
          <w:szCs w:val="32"/>
          <w:rtl/>
        </w:rPr>
        <w:t>تصدر الاهتمام بدرجة متوسطة لأن الرسائل التوعوية ما زالت في تطوير مستمر.</w:t>
      </w:r>
    </w:p>
    <w:p w14:paraId="67795CD3" w14:textId="265D88CC" w:rsidR="00B96071" w:rsidRPr="00B96071" w:rsidRDefault="00B96071" w:rsidP="00B05239">
      <w:pPr>
        <w:pStyle w:val="ae"/>
        <w:keepNext/>
        <w:bidi/>
        <w:jc w:val="center"/>
        <w:rPr>
          <w:rFonts w:ascii="Sakkal Majalla" w:hAnsi="Sakkal Majalla" w:cs="Sakkal Majalla"/>
          <w:b/>
          <w:bCs/>
          <w:i w:val="0"/>
          <w:iCs w:val="0"/>
          <w:color w:val="auto"/>
          <w:sz w:val="32"/>
          <w:szCs w:val="32"/>
        </w:rPr>
      </w:pPr>
      <w:bookmarkStart w:id="30" w:name="_Toc205421674"/>
      <w:r w:rsidRPr="00B96071">
        <w:rPr>
          <w:rFonts w:ascii="Sakkal Majalla" w:hAnsi="Sakkal Majalla" w:cs="Sakkal Majalla" w:hint="cs"/>
          <w:b/>
          <w:bCs/>
          <w:i w:val="0"/>
          <w:iCs w:val="0"/>
          <w:color w:val="auto"/>
          <w:sz w:val="32"/>
          <w:szCs w:val="32"/>
          <w:rtl/>
        </w:rPr>
        <w:t>رسم</w:t>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cs"/>
          <w:b/>
          <w:bCs/>
          <w:i w:val="0"/>
          <w:iCs w:val="0"/>
          <w:color w:val="auto"/>
          <w:sz w:val="32"/>
          <w:szCs w:val="32"/>
          <w:rtl/>
        </w:rPr>
        <w:t>توضيحي</w:t>
      </w:r>
      <w:r w:rsidRPr="00B96071">
        <w:rPr>
          <w:rFonts w:ascii="Sakkal Majalla" w:hAnsi="Sakkal Majalla" w:cs="Sakkal Majalla"/>
          <w:b/>
          <w:bCs/>
          <w:i w:val="0"/>
          <w:iCs w:val="0"/>
          <w:color w:val="auto"/>
          <w:sz w:val="32"/>
          <w:szCs w:val="32"/>
        </w:rPr>
        <w:t xml:space="preserve"> </w:t>
      </w:r>
      <w:r w:rsidRPr="00B96071">
        <w:rPr>
          <w:rFonts w:ascii="Sakkal Majalla" w:hAnsi="Sakkal Majalla" w:cs="Sakkal Majalla"/>
          <w:b/>
          <w:bCs/>
          <w:i w:val="0"/>
          <w:iCs w:val="0"/>
          <w:color w:val="auto"/>
          <w:sz w:val="32"/>
          <w:szCs w:val="32"/>
        </w:rPr>
        <w:fldChar w:fldCharType="begin"/>
      </w:r>
      <w:r w:rsidRPr="00B96071">
        <w:rPr>
          <w:rFonts w:ascii="Sakkal Majalla" w:hAnsi="Sakkal Majalla" w:cs="Sakkal Majalla"/>
          <w:b/>
          <w:bCs/>
          <w:i w:val="0"/>
          <w:iCs w:val="0"/>
          <w:color w:val="auto"/>
          <w:sz w:val="32"/>
          <w:szCs w:val="32"/>
        </w:rPr>
        <w:instrText xml:space="preserve"> SEQ </w:instrText>
      </w:r>
      <w:r w:rsidRPr="00B96071">
        <w:rPr>
          <w:rFonts w:ascii="Sakkal Majalla" w:hAnsi="Sakkal Majalla" w:cs="Sakkal Majalla"/>
          <w:b/>
          <w:bCs/>
          <w:i w:val="0"/>
          <w:iCs w:val="0"/>
          <w:color w:val="auto"/>
          <w:sz w:val="32"/>
          <w:szCs w:val="32"/>
          <w:rtl/>
        </w:rPr>
        <w:instrText>رسم_توضيحي</w:instrText>
      </w:r>
      <w:r w:rsidRPr="00B96071">
        <w:rPr>
          <w:rFonts w:ascii="Sakkal Majalla" w:hAnsi="Sakkal Majalla" w:cs="Sakkal Majalla"/>
          <w:b/>
          <w:bCs/>
          <w:i w:val="0"/>
          <w:iCs w:val="0"/>
          <w:color w:val="auto"/>
          <w:sz w:val="32"/>
          <w:szCs w:val="32"/>
        </w:rPr>
        <w:instrText xml:space="preserve"> \* ARABIC </w:instrText>
      </w:r>
      <w:r w:rsidRPr="00B96071">
        <w:rPr>
          <w:rFonts w:ascii="Sakkal Majalla" w:hAnsi="Sakkal Majalla" w:cs="Sakkal Majalla"/>
          <w:b/>
          <w:bCs/>
          <w:i w:val="0"/>
          <w:iCs w:val="0"/>
          <w:color w:val="auto"/>
          <w:sz w:val="32"/>
          <w:szCs w:val="32"/>
        </w:rPr>
        <w:fldChar w:fldCharType="separate"/>
      </w:r>
      <w:r w:rsidR="00F103ED">
        <w:rPr>
          <w:rFonts w:ascii="Sakkal Majalla" w:hAnsi="Sakkal Majalla" w:cs="Sakkal Majalla"/>
          <w:b/>
          <w:bCs/>
          <w:i w:val="0"/>
          <w:iCs w:val="0"/>
          <w:noProof/>
          <w:color w:val="auto"/>
          <w:sz w:val="32"/>
          <w:szCs w:val="32"/>
        </w:rPr>
        <w:t>4</w:t>
      </w:r>
      <w:r w:rsidRPr="00B96071">
        <w:rPr>
          <w:rFonts w:ascii="Sakkal Majalla" w:hAnsi="Sakkal Majalla" w:cs="Sakkal Majalla"/>
          <w:b/>
          <w:bCs/>
          <w:i w:val="0"/>
          <w:iCs w:val="0"/>
          <w:color w:val="auto"/>
          <w:sz w:val="32"/>
          <w:szCs w:val="32"/>
        </w:rPr>
        <w:fldChar w:fldCharType="end"/>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cs"/>
          <w:b/>
          <w:bCs/>
          <w:i w:val="0"/>
          <w:iCs w:val="0"/>
          <w:color w:val="auto"/>
          <w:sz w:val="32"/>
          <w:szCs w:val="32"/>
          <w:rtl/>
        </w:rPr>
        <w:t xml:space="preserve">: </w:t>
      </w:r>
      <w:r w:rsidRPr="00B96071">
        <w:rPr>
          <w:rFonts w:ascii="Sakkal Majalla" w:hAnsi="Sakkal Majalla" w:cs="Sakkal Majalla" w:hint="eastAsia"/>
          <w:b/>
          <w:bCs/>
          <w:i w:val="0"/>
          <w:iCs w:val="0"/>
          <w:color w:val="auto"/>
          <w:sz w:val="32"/>
          <w:szCs w:val="32"/>
          <w:rtl/>
        </w:rPr>
        <w:t>الوصف</w:t>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eastAsia"/>
          <w:b/>
          <w:bCs/>
          <w:i w:val="0"/>
          <w:iCs w:val="0"/>
          <w:color w:val="auto"/>
          <w:sz w:val="32"/>
          <w:szCs w:val="32"/>
          <w:rtl/>
        </w:rPr>
        <w:t>الإحصائي</w:t>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eastAsia"/>
          <w:b/>
          <w:bCs/>
          <w:i w:val="0"/>
          <w:iCs w:val="0"/>
          <w:color w:val="auto"/>
          <w:sz w:val="32"/>
          <w:szCs w:val="32"/>
          <w:rtl/>
        </w:rPr>
        <w:t>تبعاً</w:t>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eastAsia"/>
          <w:b/>
          <w:bCs/>
          <w:i w:val="0"/>
          <w:iCs w:val="0"/>
          <w:color w:val="auto"/>
          <w:sz w:val="32"/>
          <w:szCs w:val="32"/>
          <w:rtl/>
        </w:rPr>
        <w:t>لدرجة</w:t>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eastAsia"/>
          <w:b/>
          <w:bCs/>
          <w:i w:val="0"/>
          <w:iCs w:val="0"/>
          <w:color w:val="auto"/>
          <w:sz w:val="32"/>
          <w:szCs w:val="32"/>
          <w:rtl/>
        </w:rPr>
        <w:t>الاهتمام</w:t>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eastAsia"/>
          <w:b/>
          <w:bCs/>
          <w:i w:val="0"/>
          <w:iCs w:val="0"/>
          <w:color w:val="auto"/>
          <w:sz w:val="32"/>
          <w:szCs w:val="32"/>
          <w:rtl/>
        </w:rPr>
        <w:t>بالرسائل</w:t>
      </w:r>
      <w:bookmarkEnd w:id="30"/>
    </w:p>
    <w:p w14:paraId="35EAFAAC" w14:textId="77777777" w:rsidR="00780807" w:rsidRPr="00947999" w:rsidRDefault="00DC65E2" w:rsidP="00B05239">
      <w:pPr>
        <w:bidi/>
        <w:spacing w:after="0" w:line="240" w:lineRule="auto"/>
        <w:jc w:val="center"/>
        <w:rPr>
          <w:rFonts w:ascii="Sakkal Majalla" w:hAnsi="Sakkal Majalla" w:cs="Sakkal Majalla"/>
          <w:sz w:val="32"/>
          <w:szCs w:val="32"/>
          <w:rtl/>
        </w:rPr>
      </w:pPr>
      <w:r>
        <w:rPr>
          <w:noProof/>
        </w:rPr>
        <w:drawing>
          <wp:inline distT="0" distB="0" distL="0" distR="0" wp14:anchorId="063692DE" wp14:editId="76ACF8AE">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29F612B" w14:textId="09E04230" w:rsidR="003E1C17" w:rsidRPr="003E1C17" w:rsidRDefault="003E1C17" w:rsidP="00B05239">
      <w:pPr>
        <w:pStyle w:val="ae"/>
        <w:keepNext/>
        <w:bidi/>
        <w:jc w:val="center"/>
        <w:rPr>
          <w:rFonts w:ascii="Sakkal Majalla" w:hAnsi="Sakkal Majalla" w:cs="Sakkal Majalla"/>
          <w:b/>
          <w:bCs/>
          <w:i w:val="0"/>
          <w:iCs w:val="0"/>
          <w:color w:val="auto"/>
          <w:sz w:val="32"/>
          <w:szCs w:val="32"/>
        </w:rPr>
      </w:pPr>
      <w:bookmarkStart w:id="31" w:name="_Toc205421652"/>
      <w:r w:rsidRPr="003E1C17">
        <w:rPr>
          <w:rFonts w:ascii="Sakkal Majalla" w:hAnsi="Sakkal Majalla" w:cs="Sakkal Majalla"/>
          <w:b/>
          <w:bCs/>
          <w:i w:val="0"/>
          <w:iCs w:val="0"/>
          <w:color w:val="auto"/>
          <w:sz w:val="32"/>
          <w:szCs w:val="32"/>
          <w:rtl/>
        </w:rPr>
        <w:t xml:space="preserve">جدول </w:t>
      </w:r>
      <w:r w:rsidRPr="003E1C17">
        <w:rPr>
          <w:rFonts w:ascii="Sakkal Majalla" w:hAnsi="Sakkal Majalla" w:cs="Sakkal Majalla"/>
          <w:b/>
          <w:bCs/>
          <w:i w:val="0"/>
          <w:iCs w:val="0"/>
          <w:color w:val="auto"/>
          <w:sz w:val="32"/>
          <w:szCs w:val="32"/>
          <w:rtl/>
        </w:rPr>
        <w:fldChar w:fldCharType="begin"/>
      </w:r>
      <w:r w:rsidRPr="003E1C17">
        <w:rPr>
          <w:rFonts w:ascii="Sakkal Majalla" w:hAnsi="Sakkal Majalla" w:cs="Sakkal Majalla"/>
          <w:b/>
          <w:bCs/>
          <w:i w:val="0"/>
          <w:iCs w:val="0"/>
          <w:color w:val="auto"/>
          <w:sz w:val="32"/>
          <w:szCs w:val="32"/>
          <w:rtl/>
        </w:rPr>
        <w:instrText xml:space="preserve"> </w:instrText>
      </w:r>
      <w:r w:rsidRPr="003E1C17">
        <w:rPr>
          <w:rFonts w:ascii="Sakkal Majalla" w:hAnsi="Sakkal Majalla" w:cs="Sakkal Majalla"/>
          <w:b/>
          <w:bCs/>
          <w:i w:val="0"/>
          <w:iCs w:val="0"/>
          <w:color w:val="auto"/>
          <w:sz w:val="32"/>
          <w:szCs w:val="32"/>
        </w:rPr>
        <w:instrText>SEQ</w:instrText>
      </w:r>
      <w:r w:rsidRPr="003E1C17">
        <w:rPr>
          <w:rFonts w:ascii="Sakkal Majalla" w:hAnsi="Sakkal Majalla" w:cs="Sakkal Majalla"/>
          <w:b/>
          <w:bCs/>
          <w:i w:val="0"/>
          <w:iCs w:val="0"/>
          <w:color w:val="auto"/>
          <w:sz w:val="32"/>
          <w:szCs w:val="32"/>
          <w:rtl/>
        </w:rPr>
        <w:instrText xml:space="preserve"> جدول \* </w:instrText>
      </w:r>
      <w:r w:rsidRPr="003E1C17">
        <w:rPr>
          <w:rFonts w:ascii="Sakkal Majalla" w:hAnsi="Sakkal Majalla" w:cs="Sakkal Majalla"/>
          <w:b/>
          <w:bCs/>
          <w:i w:val="0"/>
          <w:iCs w:val="0"/>
          <w:color w:val="auto"/>
          <w:sz w:val="32"/>
          <w:szCs w:val="32"/>
        </w:rPr>
        <w:instrText>ARABIC</w:instrText>
      </w:r>
      <w:r w:rsidRPr="003E1C17">
        <w:rPr>
          <w:rFonts w:ascii="Sakkal Majalla" w:hAnsi="Sakkal Majalla" w:cs="Sakkal Majalla"/>
          <w:b/>
          <w:bCs/>
          <w:i w:val="0"/>
          <w:iCs w:val="0"/>
          <w:color w:val="auto"/>
          <w:sz w:val="32"/>
          <w:szCs w:val="32"/>
          <w:rtl/>
        </w:rPr>
        <w:instrText xml:space="preserve"> </w:instrText>
      </w:r>
      <w:r w:rsidRPr="003E1C17">
        <w:rPr>
          <w:rFonts w:ascii="Sakkal Majalla" w:hAnsi="Sakkal Majalla" w:cs="Sakkal Majalla"/>
          <w:b/>
          <w:bCs/>
          <w:i w:val="0"/>
          <w:iCs w:val="0"/>
          <w:color w:val="auto"/>
          <w:sz w:val="32"/>
          <w:szCs w:val="32"/>
          <w:rtl/>
        </w:rPr>
        <w:fldChar w:fldCharType="separate"/>
      </w:r>
      <w:r w:rsidR="00F103ED">
        <w:rPr>
          <w:rFonts w:ascii="Sakkal Majalla" w:hAnsi="Sakkal Majalla" w:cs="Sakkal Majalla"/>
          <w:b/>
          <w:bCs/>
          <w:i w:val="0"/>
          <w:iCs w:val="0"/>
          <w:noProof/>
          <w:color w:val="auto"/>
          <w:sz w:val="32"/>
          <w:szCs w:val="32"/>
          <w:rtl/>
        </w:rPr>
        <w:t>7</w:t>
      </w:r>
      <w:r w:rsidRPr="003E1C17">
        <w:rPr>
          <w:rFonts w:ascii="Sakkal Majalla" w:hAnsi="Sakkal Majalla" w:cs="Sakkal Majalla"/>
          <w:b/>
          <w:bCs/>
          <w:i w:val="0"/>
          <w:iCs w:val="0"/>
          <w:color w:val="auto"/>
          <w:sz w:val="32"/>
          <w:szCs w:val="32"/>
          <w:rtl/>
        </w:rPr>
        <w:fldChar w:fldCharType="end"/>
      </w:r>
      <w:r w:rsidRPr="003E1C17">
        <w:rPr>
          <w:rFonts w:ascii="Sakkal Majalla" w:hAnsi="Sakkal Majalla" w:cs="Sakkal Majalla"/>
          <w:b/>
          <w:bCs/>
          <w:i w:val="0"/>
          <w:iCs w:val="0"/>
          <w:color w:val="auto"/>
          <w:sz w:val="32"/>
          <w:szCs w:val="32"/>
          <w:rtl/>
        </w:rPr>
        <w:t xml:space="preserve"> </w:t>
      </w:r>
      <w:r w:rsidRPr="003E1C17">
        <w:rPr>
          <w:rFonts w:ascii="Sakkal Majalla" w:hAnsi="Sakkal Majalla" w:cs="Sakkal Majalla" w:hint="cs"/>
          <w:b/>
          <w:bCs/>
          <w:i w:val="0"/>
          <w:iCs w:val="0"/>
          <w:color w:val="auto"/>
          <w:sz w:val="32"/>
          <w:szCs w:val="32"/>
          <w:rtl/>
        </w:rPr>
        <w:t xml:space="preserve">: </w:t>
      </w:r>
      <w:r w:rsidRPr="003E1C17">
        <w:rPr>
          <w:rFonts w:ascii="Sakkal Majalla" w:hAnsi="Sakkal Majalla" w:cs="Sakkal Majalla"/>
          <w:b/>
          <w:bCs/>
          <w:i w:val="0"/>
          <w:iCs w:val="0"/>
          <w:color w:val="auto"/>
          <w:sz w:val="32"/>
          <w:szCs w:val="32"/>
          <w:rtl/>
        </w:rPr>
        <w:t>الوصف الإحصائي تبعاً لكثافة التعرض للمنصات الرقمية</w:t>
      </w:r>
      <w:bookmarkEnd w:id="31"/>
    </w:p>
    <w:tbl>
      <w:tblPr>
        <w:tblStyle w:val="a3"/>
        <w:bidiVisual/>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001"/>
        <w:gridCol w:w="2998"/>
        <w:gridCol w:w="2998"/>
      </w:tblGrid>
      <w:tr w:rsidR="00780807" w:rsidRPr="00947999" w14:paraId="497F6209" w14:textId="77777777" w:rsidTr="00780807">
        <w:tc>
          <w:tcPr>
            <w:tcW w:w="3081" w:type="dxa"/>
            <w:tcBorders>
              <w:top w:val="single" w:sz="12" w:space="0" w:color="auto"/>
              <w:bottom w:val="single" w:sz="12" w:space="0" w:color="auto"/>
            </w:tcBorders>
            <w:shd w:val="clear" w:color="auto" w:fill="F2F2F2" w:themeFill="background1" w:themeFillShade="F2"/>
          </w:tcPr>
          <w:p w14:paraId="075F6972" w14:textId="77777777" w:rsidR="00780807" w:rsidRPr="00947999" w:rsidRDefault="00780807" w:rsidP="00B05239">
            <w:pPr>
              <w:tabs>
                <w:tab w:val="center" w:pos="1432"/>
                <w:tab w:val="right" w:pos="2865"/>
              </w:tabs>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 xml:space="preserve">كثافة </w:t>
            </w:r>
            <w:r w:rsidR="00D7335A">
              <w:rPr>
                <w:rFonts w:ascii="Sakkal Majalla" w:hAnsi="Sakkal Majalla" w:cs="Sakkal Majalla" w:hint="cs"/>
                <w:b/>
                <w:bCs/>
                <w:sz w:val="28"/>
                <w:szCs w:val="28"/>
                <w:rtl/>
              </w:rPr>
              <w:t>التعرض اليومية</w:t>
            </w:r>
          </w:p>
        </w:tc>
        <w:tc>
          <w:tcPr>
            <w:tcW w:w="3081" w:type="dxa"/>
            <w:tcBorders>
              <w:top w:val="single" w:sz="12" w:space="0" w:color="auto"/>
              <w:bottom w:val="single" w:sz="12" w:space="0" w:color="auto"/>
            </w:tcBorders>
            <w:shd w:val="clear" w:color="auto" w:fill="F2F2F2" w:themeFill="background1" w:themeFillShade="F2"/>
          </w:tcPr>
          <w:p w14:paraId="725CDE14" w14:textId="77777777" w:rsidR="00780807" w:rsidRPr="00947999" w:rsidRDefault="00780807" w:rsidP="00B05239">
            <w:pPr>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التكرار</w:t>
            </w:r>
          </w:p>
        </w:tc>
        <w:tc>
          <w:tcPr>
            <w:tcW w:w="3081" w:type="dxa"/>
            <w:tcBorders>
              <w:top w:val="single" w:sz="12" w:space="0" w:color="auto"/>
              <w:bottom w:val="single" w:sz="12" w:space="0" w:color="auto"/>
            </w:tcBorders>
            <w:shd w:val="clear" w:color="auto" w:fill="F2F2F2" w:themeFill="background1" w:themeFillShade="F2"/>
          </w:tcPr>
          <w:p w14:paraId="6FC090C9" w14:textId="77777777" w:rsidR="00780807" w:rsidRPr="00947999" w:rsidRDefault="00780807" w:rsidP="00B05239">
            <w:pPr>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النسبة</w:t>
            </w:r>
          </w:p>
        </w:tc>
      </w:tr>
      <w:tr w:rsidR="00743B94" w:rsidRPr="00947999" w14:paraId="37764A7E" w14:textId="77777777" w:rsidTr="00780807">
        <w:tc>
          <w:tcPr>
            <w:tcW w:w="3081" w:type="dxa"/>
            <w:tcBorders>
              <w:top w:val="single" w:sz="12" w:space="0" w:color="auto"/>
              <w:bottom w:val="single" w:sz="4" w:space="0" w:color="auto"/>
            </w:tcBorders>
          </w:tcPr>
          <w:p w14:paraId="36E0C637"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اكثر من 4 ساعات</w:t>
            </w:r>
          </w:p>
        </w:tc>
        <w:tc>
          <w:tcPr>
            <w:tcW w:w="3081" w:type="dxa"/>
            <w:tcBorders>
              <w:top w:val="single" w:sz="12" w:space="0" w:color="auto"/>
              <w:bottom w:val="single" w:sz="4" w:space="0" w:color="auto"/>
            </w:tcBorders>
          </w:tcPr>
          <w:p w14:paraId="682108BD"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23</w:t>
            </w:r>
          </w:p>
        </w:tc>
        <w:tc>
          <w:tcPr>
            <w:tcW w:w="3081" w:type="dxa"/>
            <w:tcBorders>
              <w:top w:val="single" w:sz="12" w:space="0" w:color="auto"/>
              <w:bottom w:val="single" w:sz="4" w:space="0" w:color="auto"/>
            </w:tcBorders>
          </w:tcPr>
          <w:p w14:paraId="565935EB"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46.0</w:t>
            </w:r>
          </w:p>
        </w:tc>
      </w:tr>
      <w:tr w:rsidR="00743B94" w:rsidRPr="00947999" w14:paraId="4A0A7FC7" w14:textId="77777777" w:rsidTr="00780807">
        <w:tc>
          <w:tcPr>
            <w:tcW w:w="3081" w:type="dxa"/>
            <w:tcBorders>
              <w:top w:val="single" w:sz="4" w:space="0" w:color="auto"/>
              <w:bottom w:val="single" w:sz="2" w:space="0" w:color="auto"/>
            </w:tcBorders>
          </w:tcPr>
          <w:p w14:paraId="5014A09C"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من 1-3 ساعات</w:t>
            </w:r>
          </w:p>
        </w:tc>
        <w:tc>
          <w:tcPr>
            <w:tcW w:w="3081" w:type="dxa"/>
            <w:tcBorders>
              <w:top w:val="single" w:sz="4" w:space="0" w:color="auto"/>
              <w:bottom w:val="single" w:sz="2" w:space="0" w:color="auto"/>
            </w:tcBorders>
          </w:tcPr>
          <w:p w14:paraId="42625C89"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16</w:t>
            </w:r>
          </w:p>
        </w:tc>
        <w:tc>
          <w:tcPr>
            <w:tcW w:w="3081" w:type="dxa"/>
            <w:tcBorders>
              <w:top w:val="single" w:sz="4" w:space="0" w:color="auto"/>
              <w:bottom w:val="single" w:sz="2" w:space="0" w:color="auto"/>
            </w:tcBorders>
          </w:tcPr>
          <w:p w14:paraId="5284C1C5"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32.0</w:t>
            </w:r>
          </w:p>
        </w:tc>
      </w:tr>
      <w:tr w:rsidR="00743B94" w:rsidRPr="00947999" w14:paraId="76379348" w14:textId="77777777" w:rsidTr="00780807">
        <w:tc>
          <w:tcPr>
            <w:tcW w:w="3081" w:type="dxa"/>
            <w:tcBorders>
              <w:top w:val="single" w:sz="4" w:space="0" w:color="auto"/>
              <w:bottom w:val="single" w:sz="2" w:space="0" w:color="auto"/>
            </w:tcBorders>
          </w:tcPr>
          <w:p w14:paraId="0FD4CDA3"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اقل من ساعة</w:t>
            </w:r>
          </w:p>
        </w:tc>
        <w:tc>
          <w:tcPr>
            <w:tcW w:w="3081" w:type="dxa"/>
            <w:tcBorders>
              <w:top w:val="single" w:sz="4" w:space="0" w:color="auto"/>
              <w:bottom w:val="single" w:sz="2" w:space="0" w:color="auto"/>
            </w:tcBorders>
          </w:tcPr>
          <w:p w14:paraId="71E19F9B"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2</w:t>
            </w:r>
          </w:p>
        </w:tc>
        <w:tc>
          <w:tcPr>
            <w:tcW w:w="3081" w:type="dxa"/>
            <w:tcBorders>
              <w:top w:val="single" w:sz="4" w:space="0" w:color="auto"/>
              <w:bottom w:val="single" w:sz="2" w:space="0" w:color="auto"/>
            </w:tcBorders>
          </w:tcPr>
          <w:p w14:paraId="77B502C1"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4.0</w:t>
            </w:r>
          </w:p>
        </w:tc>
      </w:tr>
      <w:tr w:rsidR="00743B94" w:rsidRPr="00947999" w14:paraId="704AB831" w14:textId="77777777" w:rsidTr="00780807">
        <w:tc>
          <w:tcPr>
            <w:tcW w:w="3081" w:type="dxa"/>
            <w:tcBorders>
              <w:top w:val="single" w:sz="4" w:space="0" w:color="auto"/>
              <w:bottom w:val="single" w:sz="2" w:space="0" w:color="auto"/>
            </w:tcBorders>
          </w:tcPr>
          <w:p w14:paraId="4D1A2405"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حسب الظروف</w:t>
            </w:r>
          </w:p>
        </w:tc>
        <w:tc>
          <w:tcPr>
            <w:tcW w:w="3081" w:type="dxa"/>
            <w:tcBorders>
              <w:top w:val="single" w:sz="4" w:space="0" w:color="auto"/>
              <w:bottom w:val="single" w:sz="2" w:space="0" w:color="auto"/>
            </w:tcBorders>
          </w:tcPr>
          <w:p w14:paraId="7EE4BF2F"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9</w:t>
            </w:r>
          </w:p>
        </w:tc>
        <w:tc>
          <w:tcPr>
            <w:tcW w:w="3081" w:type="dxa"/>
            <w:tcBorders>
              <w:top w:val="single" w:sz="4" w:space="0" w:color="auto"/>
              <w:bottom w:val="single" w:sz="2" w:space="0" w:color="auto"/>
            </w:tcBorders>
          </w:tcPr>
          <w:p w14:paraId="28877971"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18.0</w:t>
            </w:r>
          </w:p>
        </w:tc>
      </w:tr>
      <w:tr w:rsidR="00D7335A" w:rsidRPr="00947999" w14:paraId="530FD572" w14:textId="77777777" w:rsidTr="00780807">
        <w:tc>
          <w:tcPr>
            <w:tcW w:w="3081" w:type="dxa"/>
            <w:tcBorders>
              <w:top w:val="single" w:sz="12" w:space="0" w:color="auto"/>
              <w:bottom w:val="single" w:sz="12" w:space="0" w:color="auto"/>
            </w:tcBorders>
            <w:shd w:val="clear" w:color="auto" w:fill="F2F2F2" w:themeFill="background1" w:themeFillShade="F2"/>
          </w:tcPr>
          <w:p w14:paraId="7D892F53" w14:textId="77777777" w:rsidR="00D7335A" w:rsidRPr="00947999" w:rsidRDefault="00D7335A" w:rsidP="00B05239">
            <w:pPr>
              <w:bidi/>
              <w:jc w:val="center"/>
              <w:rPr>
                <w:rFonts w:ascii="Sakkal Majalla" w:hAnsi="Sakkal Majalla" w:cs="Sakkal Majalla"/>
                <w:b/>
                <w:bCs/>
                <w:sz w:val="28"/>
                <w:szCs w:val="28"/>
                <w:rtl/>
              </w:rPr>
            </w:pPr>
            <w:r w:rsidRPr="00947999">
              <w:rPr>
                <w:rFonts w:ascii="Sakkal Majalla" w:hAnsi="Sakkal Majalla" w:cs="Sakkal Majalla" w:hint="cs"/>
                <w:b/>
                <w:bCs/>
                <w:sz w:val="28"/>
                <w:szCs w:val="28"/>
                <w:rtl/>
              </w:rPr>
              <w:t>الاجمالي</w:t>
            </w:r>
          </w:p>
        </w:tc>
        <w:tc>
          <w:tcPr>
            <w:tcW w:w="3081" w:type="dxa"/>
            <w:tcBorders>
              <w:top w:val="single" w:sz="12" w:space="0" w:color="auto"/>
              <w:bottom w:val="single" w:sz="12" w:space="0" w:color="auto"/>
            </w:tcBorders>
            <w:shd w:val="clear" w:color="auto" w:fill="F2F2F2" w:themeFill="background1" w:themeFillShade="F2"/>
          </w:tcPr>
          <w:p w14:paraId="12E9895A" w14:textId="77777777" w:rsidR="00D7335A" w:rsidRPr="00947999" w:rsidRDefault="00743B94" w:rsidP="00B05239">
            <w:pPr>
              <w:bidi/>
              <w:jc w:val="center"/>
              <w:rPr>
                <w:rFonts w:ascii="Sakkal Majalla" w:hAnsi="Sakkal Majalla" w:cs="Sakkal Majalla"/>
                <w:b/>
                <w:bCs/>
                <w:sz w:val="28"/>
                <w:szCs w:val="28"/>
                <w:rtl/>
              </w:rPr>
            </w:pPr>
            <w:r>
              <w:rPr>
                <w:rFonts w:ascii="Sakkal Majalla" w:hAnsi="Sakkal Majalla" w:cs="Sakkal Majalla" w:hint="cs"/>
                <w:b/>
                <w:bCs/>
                <w:sz w:val="28"/>
                <w:szCs w:val="28"/>
                <w:rtl/>
              </w:rPr>
              <w:t>50</w:t>
            </w:r>
          </w:p>
        </w:tc>
        <w:tc>
          <w:tcPr>
            <w:tcW w:w="3081" w:type="dxa"/>
            <w:tcBorders>
              <w:top w:val="single" w:sz="12" w:space="0" w:color="auto"/>
              <w:bottom w:val="single" w:sz="12" w:space="0" w:color="auto"/>
            </w:tcBorders>
            <w:shd w:val="clear" w:color="auto" w:fill="F2F2F2" w:themeFill="background1" w:themeFillShade="F2"/>
          </w:tcPr>
          <w:p w14:paraId="24470176" w14:textId="77777777" w:rsidR="00D7335A" w:rsidRPr="00947999" w:rsidRDefault="00743B94" w:rsidP="00B05239">
            <w:pPr>
              <w:bidi/>
              <w:jc w:val="center"/>
              <w:rPr>
                <w:rFonts w:ascii="Sakkal Majalla" w:hAnsi="Sakkal Majalla" w:cs="Sakkal Majalla"/>
                <w:b/>
                <w:bCs/>
                <w:sz w:val="28"/>
                <w:szCs w:val="28"/>
                <w:rtl/>
              </w:rPr>
            </w:pPr>
            <w:r>
              <w:rPr>
                <w:rFonts w:ascii="Sakkal Majalla" w:hAnsi="Sakkal Majalla" w:cs="Sakkal Majalla" w:hint="cs"/>
                <w:b/>
                <w:bCs/>
                <w:sz w:val="28"/>
                <w:szCs w:val="28"/>
                <w:rtl/>
              </w:rPr>
              <w:t>100</w:t>
            </w:r>
          </w:p>
        </w:tc>
      </w:tr>
    </w:tbl>
    <w:p w14:paraId="217C5E7E" w14:textId="77777777" w:rsidR="00780807" w:rsidRDefault="00780807" w:rsidP="00B05239">
      <w:pPr>
        <w:bidi/>
        <w:spacing w:after="0" w:line="240" w:lineRule="auto"/>
        <w:ind w:firstLine="270"/>
        <w:jc w:val="both"/>
        <w:rPr>
          <w:rFonts w:ascii="Sakkal Majalla" w:hAnsi="Sakkal Majalla" w:cs="Sakkal Majalla"/>
          <w:sz w:val="32"/>
          <w:szCs w:val="32"/>
          <w:rtl/>
        </w:rPr>
      </w:pPr>
      <w:r w:rsidRPr="00947999">
        <w:rPr>
          <w:rFonts w:ascii="Sakkal Majalla" w:hAnsi="Sakkal Majalla" w:cs="Sakkal Majalla" w:hint="cs"/>
          <w:sz w:val="32"/>
          <w:szCs w:val="32"/>
          <w:rtl/>
        </w:rPr>
        <w:t>تبين من التكرارات الإحصائية بالجدول السابق رقم (</w:t>
      </w:r>
      <w:r w:rsidR="00743B94">
        <w:rPr>
          <w:rFonts w:ascii="Sakkal Majalla" w:hAnsi="Sakkal Majalla" w:cs="Sakkal Majalla" w:hint="cs"/>
          <w:sz w:val="32"/>
          <w:szCs w:val="32"/>
          <w:rtl/>
        </w:rPr>
        <w:t>8</w:t>
      </w:r>
      <w:r w:rsidRPr="00947999">
        <w:rPr>
          <w:rFonts w:ascii="Sakkal Majalla" w:hAnsi="Sakkal Majalla" w:cs="Sakkal Majalla" w:hint="cs"/>
          <w:sz w:val="32"/>
          <w:szCs w:val="32"/>
          <w:rtl/>
        </w:rPr>
        <w:t xml:space="preserve">) إلى </w:t>
      </w:r>
      <w:r w:rsidRPr="00743B94">
        <w:rPr>
          <w:rFonts w:ascii="Sakkal Majalla" w:hAnsi="Sakkal Majalla" w:cs="Sakkal Majalla" w:hint="cs"/>
          <w:sz w:val="32"/>
          <w:szCs w:val="32"/>
          <w:rtl/>
        </w:rPr>
        <w:t xml:space="preserve">ارتفاع كثافة متابعة </w:t>
      </w:r>
      <w:r w:rsidR="00743B94" w:rsidRPr="00743B94">
        <w:rPr>
          <w:rFonts w:ascii="Sakkal Majalla" w:hAnsi="Sakkal Majalla" w:cs="Sakkal Majalla" w:hint="cs"/>
          <w:sz w:val="32"/>
          <w:szCs w:val="32"/>
          <w:rtl/>
        </w:rPr>
        <w:t>المستهلك السعودي</w:t>
      </w:r>
      <w:r w:rsidRPr="00743B94">
        <w:rPr>
          <w:rFonts w:ascii="Sakkal Majalla" w:hAnsi="Sakkal Majalla" w:cs="Sakkal Majalla" w:hint="cs"/>
          <w:sz w:val="32"/>
          <w:szCs w:val="32"/>
          <w:rtl/>
        </w:rPr>
        <w:t xml:space="preserve"> يوميا </w:t>
      </w:r>
      <w:r w:rsidR="00743B94" w:rsidRPr="00743B94">
        <w:rPr>
          <w:rFonts w:ascii="Sakkal Majalla" w:hAnsi="Sakkal Majalla" w:cs="Sakkal Majalla" w:hint="cs"/>
          <w:sz w:val="32"/>
          <w:szCs w:val="32"/>
          <w:rtl/>
        </w:rPr>
        <w:t>للرسائل التوعوية</w:t>
      </w:r>
      <w:r w:rsidRPr="00743B94">
        <w:rPr>
          <w:rFonts w:ascii="Sakkal Majalla" w:hAnsi="Sakkal Majalla" w:cs="Sakkal Majalla" w:hint="cs"/>
          <w:sz w:val="32"/>
          <w:szCs w:val="32"/>
          <w:rtl/>
        </w:rPr>
        <w:t xml:space="preserve"> </w:t>
      </w:r>
      <w:r w:rsidR="00743B94" w:rsidRPr="00743B94">
        <w:rPr>
          <w:rFonts w:ascii="Sakkal Majalla" w:hAnsi="Sakkal Majalla" w:cs="Sakkal Majalla" w:hint="cs"/>
          <w:sz w:val="32"/>
          <w:szCs w:val="32"/>
          <w:rtl/>
        </w:rPr>
        <w:t xml:space="preserve">عبر </w:t>
      </w:r>
      <w:r w:rsidRPr="00743B94">
        <w:rPr>
          <w:rFonts w:ascii="Sakkal Majalla" w:hAnsi="Sakkal Majalla" w:cs="Sakkal Majalla" w:hint="cs"/>
          <w:sz w:val="32"/>
          <w:szCs w:val="32"/>
          <w:rtl/>
        </w:rPr>
        <w:t>المنصات الرقمية</w:t>
      </w:r>
      <w:r w:rsidRPr="00947999">
        <w:rPr>
          <w:rFonts w:ascii="Sakkal Majalla" w:hAnsi="Sakkal Majalla" w:cs="Sakkal Majalla" w:hint="cs"/>
          <w:sz w:val="32"/>
          <w:szCs w:val="32"/>
          <w:rtl/>
        </w:rPr>
        <w:t xml:space="preserve">؛ حيث جاء ما يقارب نصف المبحوثين من </w:t>
      </w:r>
      <w:r w:rsidR="00743B94">
        <w:rPr>
          <w:rFonts w:ascii="Sakkal Majalla" w:hAnsi="Sakkal Majalla" w:cs="Sakkal Majalla" w:hint="cs"/>
          <w:sz w:val="32"/>
          <w:szCs w:val="32"/>
          <w:rtl/>
        </w:rPr>
        <w:t>المستهلكين</w:t>
      </w:r>
      <w:r w:rsidRPr="00947999">
        <w:rPr>
          <w:rFonts w:ascii="Sakkal Majalla" w:hAnsi="Sakkal Majalla" w:cs="Sakkal Majalla" w:hint="cs"/>
          <w:sz w:val="32"/>
          <w:szCs w:val="32"/>
          <w:rtl/>
        </w:rPr>
        <w:t xml:space="preserve"> السعودي</w:t>
      </w:r>
      <w:r w:rsidR="00743B94">
        <w:rPr>
          <w:rFonts w:ascii="Sakkal Majalla" w:hAnsi="Sakkal Majalla" w:cs="Sakkal Majalla" w:hint="cs"/>
          <w:sz w:val="32"/>
          <w:szCs w:val="32"/>
          <w:rtl/>
        </w:rPr>
        <w:t>ين</w:t>
      </w:r>
      <w:r w:rsidRPr="00947999">
        <w:rPr>
          <w:rFonts w:ascii="Sakkal Majalla" w:hAnsi="Sakkal Majalla" w:cs="Sakkal Majalla" w:hint="cs"/>
          <w:sz w:val="32"/>
          <w:szCs w:val="32"/>
          <w:rtl/>
        </w:rPr>
        <w:t xml:space="preserve"> وبنسبة (</w:t>
      </w:r>
      <w:r w:rsidR="00743B94">
        <w:rPr>
          <w:rFonts w:ascii="Sakkal Majalla" w:hAnsi="Sakkal Majalla" w:cs="Sakkal Majalla" w:hint="cs"/>
          <w:sz w:val="32"/>
          <w:szCs w:val="32"/>
          <w:rtl/>
        </w:rPr>
        <w:t>46</w:t>
      </w:r>
      <w:r w:rsidRPr="00947999">
        <w:rPr>
          <w:rFonts w:ascii="Sakkal Majalla" w:hAnsi="Sakkal Majalla" w:cs="Sakkal Majalla" w:hint="cs"/>
          <w:sz w:val="32"/>
          <w:szCs w:val="32"/>
          <w:rtl/>
        </w:rPr>
        <w:t xml:space="preserve">%) تقريباً قد قضوا </w:t>
      </w:r>
      <w:r w:rsidR="00743B94">
        <w:rPr>
          <w:rFonts w:ascii="Sakkal Majalla" w:hAnsi="Sakkal Majalla" w:cs="Sakkal Majalla" w:hint="cs"/>
          <w:sz w:val="32"/>
          <w:szCs w:val="32"/>
          <w:rtl/>
        </w:rPr>
        <w:t>أكثر من أربع ساعات يومياً في متابعة الرسائل التوعوية</w:t>
      </w:r>
      <w:r w:rsidRPr="00947999">
        <w:rPr>
          <w:rFonts w:ascii="Sakkal Majalla" w:hAnsi="Sakkal Majalla" w:cs="Sakkal Majalla" w:hint="cs"/>
          <w:sz w:val="32"/>
          <w:szCs w:val="32"/>
          <w:rtl/>
        </w:rPr>
        <w:t xml:space="preserve"> عبر المنصات الرقمية</w:t>
      </w:r>
      <w:r w:rsidR="00743B94">
        <w:rPr>
          <w:rFonts w:ascii="Sakkal Majalla" w:hAnsi="Sakkal Majalla" w:cs="Sakkal Majalla" w:hint="cs"/>
          <w:sz w:val="32"/>
          <w:szCs w:val="32"/>
          <w:rtl/>
        </w:rPr>
        <w:t xml:space="preserve">، </w:t>
      </w:r>
      <w:r w:rsidRPr="00947999">
        <w:rPr>
          <w:rFonts w:ascii="Sakkal Majalla" w:hAnsi="Sakkal Majalla" w:cs="Sakkal Majalla" w:hint="cs"/>
          <w:sz w:val="32"/>
          <w:szCs w:val="32"/>
          <w:rtl/>
        </w:rPr>
        <w:t xml:space="preserve">يليهم في المرتبة الثانية المبحوثين الذين </w:t>
      </w:r>
      <w:r w:rsidR="00743B94">
        <w:rPr>
          <w:rFonts w:ascii="Sakkal Majalla" w:hAnsi="Sakkal Majalla" w:cs="Sakkal Majalla" w:hint="cs"/>
          <w:sz w:val="32"/>
          <w:szCs w:val="32"/>
          <w:rtl/>
        </w:rPr>
        <w:t>يتابعون الرسائل من ساعة الى ثلاث ساعات</w:t>
      </w:r>
      <w:r w:rsidRPr="00947999">
        <w:rPr>
          <w:rFonts w:ascii="Sakkal Majalla" w:hAnsi="Sakkal Majalla" w:cs="Sakkal Majalla" w:hint="cs"/>
          <w:sz w:val="32"/>
          <w:szCs w:val="32"/>
          <w:rtl/>
        </w:rPr>
        <w:t xml:space="preserve"> اذ </w:t>
      </w:r>
      <w:r w:rsidRPr="00947999">
        <w:rPr>
          <w:rFonts w:ascii="Sakkal Majalla" w:hAnsi="Sakkal Majalla" w:cs="Sakkal Majalla" w:hint="cs"/>
          <w:sz w:val="32"/>
          <w:szCs w:val="32"/>
          <w:rtl/>
        </w:rPr>
        <w:lastRenderedPageBreak/>
        <w:t>بلغت نسبتهم (</w:t>
      </w:r>
      <w:r w:rsidR="00743B94">
        <w:rPr>
          <w:rFonts w:ascii="Sakkal Majalla" w:hAnsi="Sakkal Majalla" w:cs="Sakkal Majalla" w:hint="cs"/>
          <w:sz w:val="32"/>
          <w:szCs w:val="32"/>
          <w:rtl/>
        </w:rPr>
        <w:t>32</w:t>
      </w:r>
      <w:r w:rsidRPr="00947999">
        <w:rPr>
          <w:rFonts w:ascii="Sakkal Majalla" w:hAnsi="Sakkal Majalla" w:cs="Sakkal Majalla" w:hint="cs"/>
          <w:sz w:val="32"/>
          <w:szCs w:val="32"/>
          <w:rtl/>
        </w:rPr>
        <w:t xml:space="preserve">%) تقريباً، وفي المرتبة الاخيرة جاء المبحوثين الذين </w:t>
      </w:r>
      <w:r w:rsidR="00743B94">
        <w:rPr>
          <w:rFonts w:ascii="Sakkal Majalla" w:hAnsi="Sakkal Majalla" w:cs="Sakkal Majalla" w:hint="cs"/>
          <w:sz w:val="32"/>
          <w:szCs w:val="32"/>
          <w:rtl/>
        </w:rPr>
        <w:t>الرسائل التوعوية</w:t>
      </w:r>
      <w:r w:rsidRPr="00947999">
        <w:rPr>
          <w:rFonts w:ascii="Sakkal Majalla" w:hAnsi="Sakkal Majalla" w:cs="Sakkal Majalla" w:hint="cs"/>
          <w:sz w:val="32"/>
          <w:szCs w:val="32"/>
          <w:rtl/>
        </w:rPr>
        <w:t xml:space="preserve"> اقل من ساعة  حيث بلغت نسبتهم (</w:t>
      </w:r>
      <w:r w:rsidR="00743B94">
        <w:rPr>
          <w:rFonts w:ascii="Sakkal Majalla" w:hAnsi="Sakkal Majalla" w:cs="Sakkal Majalla" w:hint="cs"/>
          <w:sz w:val="32"/>
          <w:szCs w:val="32"/>
          <w:rtl/>
        </w:rPr>
        <w:t>4</w:t>
      </w:r>
      <w:r w:rsidRPr="00947999">
        <w:rPr>
          <w:rFonts w:ascii="Sakkal Majalla" w:hAnsi="Sakkal Majalla" w:cs="Sakkal Majalla" w:hint="cs"/>
          <w:sz w:val="32"/>
          <w:szCs w:val="32"/>
          <w:rtl/>
        </w:rPr>
        <w:t>%) تقريباً.</w:t>
      </w:r>
    </w:p>
    <w:p w14:paraId="3B41C6B7" w14:textId="0118BDD9" w:rsidR="00B96071" w:rsidRPr="00B96071" w:rsidRDefault="00B96071" w:rsidP="00B05239">
      <w:pPr>
        <w:pStyle w:val="ae"/>
        <w:keepNext/>
        <w:bidi/>
        <w:jc w:val="center"/>
        <w:rPr>
          <w:rFonts w:ascii="Sakkal Majalla" w:hAnsi="Sakkal Majalla" w:cs="Sakkal Majalla"/>
          <w:b/>
          <w:bCs/>
          <w:i w:val="0"/>
          <w:iCs w:val="0"/>
          <w:color w:val="auto"/>
          <w:sz w:val="32"/>
          <w:szCs w:val="32"/>
        </w:rPr>
      </w:pPr>
      <w:bookmarkStart w:id="32" w:name="_Toc205421675"/>
      <w:r w:rsidRPr="00B96071">
        <w:rPr>
          <w:rFonts w:ascii="Sakkal Majalla" w:hAnsi="Sakkal Majalla" w:cs="Sakkal Majalla" w:hint="cs"/>
          <w:b/>
          <w:bCs/>
          <w:i w:val="0"/>
          <w:iCs w:val="0"/>
          <w:color w:val="auto"/>
          <w:sz w:val="32"/>
          <w:szCs w:val="32"/>
          <w:rtl/>
        </w:rPr>
        <w:t>رسم</w:t>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cs"/>
          <w:b/>
          <w:bCs/>
          <w:i w:val="0"/>
          <w:iCs w:val="0"/>
          <w:color w:val="auto"/>
          <w:sz w:val="32"/>
          <w:szCs w:val="32"/>
          <w:rtl/>
        </w:rPr>
        <w:t>توضيحي</w:t>
      </w:r>
      <w:r w:rsidRPr="00B96071">
        <w:rPr>
          <w:rFonts w:ascii="Sakkal Majalla" w:hAnsi="Sakkal Majalla" w:cs="Sakkal Majalla"/>
          <w:b/>
          <w:bCs/>
          <w:i w:val="0"/>
          <w:iCs w:val="0"/>
          <w:color w:val="auto"/>
          <w:sz w:val="32"/>
          <w:szCs w:val="32"/>
        </w:rPr>
        <w:t xml:space="preserve"> </w:t>
      </w:r>
      <w:r w:rsidRPr="00B96071">
        <w:rPr>
          <w:rFonts w:ascii="Sakkal Majalla" w:hAnsi="Sakkal Majalla" w:cs="Sakkal Majalla"/>
          <w:b/>
          <w:bCs/>
          <w:i w:val="0"/>
          <w:iCs w:val="0"/>
          <w:color w:val="auto"/>
          <w:sz w:val="32"/>
          <w:szCs w:val="32"/>
        </w:rPr>
        <w:fldChar w:fldCharType="begin"/>
      </w:r>
      <w:r w:rsidRPr="00B96071">
        <w:rPr>
          <w:rFonts w:ascii="Sakkal Majalla" w:hAnsi="Sakkal Majalla" w:cs="Sakkal Majalla"/>
          <w:b/>
          <w:bCs/>
          <w:i w:val="0"/>
          <w:iCs w:val="0"/>
          <w:color w:val="auto"/>
          <w:sz w:val="32"/>
          <w:szCs w:val="32"/>
        </w:rPr>
        <w:instrText xml:space="preserve"> SEQ </w:instrText>
      </w:r>
      <w:r w:rsidRPr="00B96071">
        <w:rPr>
          <w:rFonts w:ascii="Sakkal Majalla" w:hAnsi="Sakkal Majalla" w:cs="Sakkal Majalla"/>
          <w:b/>
          <w:bCs/>
          <w:i w:val="0"/>
          <w:iCs w:val="0"/>
          <w:color w:val="auto"/>
          <w:sz w:val="32"/>
          <w:szCs w:val="32"/>
          <w:rtl/>
        </w:rPr>
        <w:instrText>رسم_توضيحي</w:instrText>
      </w:r>
      <w:r w:rsidRPr="00B96071">
        <w:rPr>
          <w:rFonts w:ascii="Sakkal Majalla" w:hAnsi="Sakkal Majalla" w:cs="Sakkal Majalla"/>
          <w:b/>
          <w:bCs/>
          <w:i w:val="0"/>
          <w:iCs w:val="0"/>
          <w:color w:val="auto"/>
          <w:sz w:val="32"/>
          <w:szCs w:val="32"/>
        </w:rPr>
        <w:instrText xml:space="preserve"> \* ARABIC </w:instrText>
      </w:r>
      <w:r w:rsidRPr="00B96071">
        <w:rPr>
          <w:rFonts w:ascii="Sakkal Majalla" w:hAnsi="Sakkal Majalla" w:cs="Sakkal Majalla"/>
          <w:b/>
          <w:bCs/>
          <w:i w:val="0"/>
          <w:iCs w:val="0"/>
          <w:color w:val="auto"/>
          <w:sz w:val="32"/>
          <w:szCs w:val="32"/>
        </w:rPr>
        <w:fldChar w:fldCharType="separate"/>
      </w:r>
      <w:r w:rsidR="00F103ED">
        <w:rPr>
          <w:rFonts w:ascii="Sakkal Majalla" w:hAnsi="Sakkal Majalla" w:cs="Sakkal Majalla"/>
          <w:b/>
          <w:bCs/>
          <w:i w:val="0"/>
          <w:iCs w:val="0"/>
          <w:noProof/>
          <w:color w:val="auto"/>
          <w:sz w:val="32"/>
          <w:szCs w:val="32"/>
        </w:rPr>
        <w:t>5</w:t>
      </w:r>
      <w:r w:rsidRPr="00B96071">
        <w:rPr>
          <w:rFonts w:ascii="Sakkal Majalla" w:hAnsi="Sakkal Majalla" w:cs="Sakkal Majalla"/>
          <w:b/>
          <w:bCs/>
          <w:i w:val="0"/>
          <w:iCs w:val="0"/>
          <w:color w:val="auto"/>
          <w:sz w:val="32"/>
          <w:szCs w:val="32"/>
        </w:rPr>
        <w:fldChar w:fldCharType="end"/>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cs"/>
          <w:b/>
          <w:bCs/>
          <w:i w:val="0"/>
          <w:iCs w:val="0"/>
          <w:color w:val="auto"/>
          <w:sz w:val="32"/>
          <w:szCs w:val="32"/>
          <w:rtl/>
        </w:rPr>
        <w:t xml:space="preserve">: </w:t>
      </w:r>
      <w:r w:rsidRPr="00B96071">
        <w:rPr>
          <w:rFonts w:ascii="Sakkal Majalla" w:hAnsi="Sakkal Majalla" w:cs="Sakkal Majalla" w:hint="eastAsia"/>
          <w:b/>
          <w:bCs/>
          <w:i w:val="0"/>
          <w:iCs w:val="0"/>
          <w:color w:val="auto"/>
          <w:sz w:val="32"/>
          <w:szCs w:val="32"/>
          <w:rtl/>
        </w:rPr>
        <w:t>الوصف</w:t>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eastAsia"/>
          <w:b/>
          <w:bCs/>
          <w:i w:val="0"/>
          <w:iCs w:val="0"/>
          <w:color w:val="auto"/>
          <w:sz w:val="32"/>
          <w:szCs w:val="32"/>
          <w:rtl/>
        </w:rPr>
        <w:t>الإحصائي</w:t>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eastAsia"/>
          <w:b/>
          <w:bCs/>
          <w:i w:val="0"/>
          <w:iCs w:val="0"/>
          <w:color w:val="auto"/>
          <w:sz w:val="32"/>
          <w:szCs w:val="32"/>
          <w:rtl/>
        </w:rPr>
        <w:t>تبعاً</w:t>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eastAsia"/>
          <w:b/>
          <w:bCs/>
          <w:i w:val="0"/>
          <w:iCs w:val="0"/>
          <w:color w:val="auto"/>
          <w:sz w:val="32"/>
          <w:szCs w:val="32"/>
          <w:rtl/>
        </w:rPr>
        <w:t>لكثافة</w:t>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eastAsia"/>
          <w:b/>
          <w:bCs/>
          <w:i w:val="0"/>
          <w:iCs w:val="0"/>
          <w:color w:val="auto"/>
          <w:sz w:val="32"/>
          <w:szCs w:val="32"/>
          <w:rtl/>
        </w:rPr>
        <w:t>التعرض</w:t>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eastAsia"/>
          <w:b/>
          <w:bCs/>
          <w:i w:val="0"/>
          <w:iCs w:val="0"/>
          <w:color w:val="auto"/>
          <w:sz w:val="32"/>
          <w:szCs w:val="32"/>
          <w:rtl/>
        </w:rPr>
        <w:t>للمنصات</w:t>
      </w:r>
      <w:r w:rsidRPr="00B96071">
        <w:rPr>
          <w:rFonts w:ascii="Sakkal Majalla" w:hAnsi="Sakkal Majalla" w:cs="Sakkal Majalla"/>
          <w:b/>
          <w:bCs/>
          <w:i w:val="0"/>
          <w:iCs w:val="0"/>
          <w:color w:val="auto"/>
          <w:sz w:val="32"/>
          <w:szCs w:val="32"/>
          <w:rtl/>
        </w:rPr>
        <w:t xml:space="preserve"> </w:t>
      </w:r>
      <w:r w:rsidRPr="00B96071">
        <w:rPr>
          <w:rFonts w:ascii="Sakkal Majalla" w:hAnsi="Sakkal Majalla" w:cs="Sakkal Majalla" w:hint="eastAsia"/>
          <w:b/>
          <w:bCs/>
          <w:i w:val="0"/>
          <w:iCs w:val="0"/>
          <w:color w:val="auto"/>
          <w:sz w:val="32"/>
          <w:szCs w:val="32"/>
          <w:rtl/>
        </w:rPr>
        <w:t>الرقمية</w:t>
      </w:r>
      <w:bookmarkEnd w:id="32"/>
    </w:p>
    <w:p w14:paraId="65712422" w14:textId="77777777" w:rsidR="00DC65E2" w:rsidRPr="00947999" w:rsidRDefault="00DC65E2" w:rsidP="00B05239">
      <w:pPr>
        <w:bidi/>
        <w:spacing w:after="0" w:line="240" w:lineRule="auto"/>
        <w:ind w:firstLine="270"/>
        <w:jc w:val="center"/>
        <w:rPr>
          <w:rFonts w:ascii="Sakkal Majalla" w:hAnsi="Sakkal Majalla" w:cs="Sakkal Majalla"/>
          <w:sz w:val="32"/>
          <w:szCs w:val="32"/>
          <w:rtl/>
        </w:rPr>
      </w:pPr>
      <w:r>
        <w:rPr>
          <w:noProof/>
        </w:rPr>
        <w:drawing>
          <wp:inline distT="0" distB="0" distL="0" distR="0" wp14:anchorId="64CD2797" wp14:editId="2D74B9C7">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0841B65" w14:textId="77777777" w:rsidR="00780807" w:rsidRPr="007744E1" w:rsidRDefault="00780807" w:rsidP="00B05239">
      <w:pPr>
        <w:bidi/>
        <w:spacing w:after="0" w:line="240" w:lineRule="auto"/>
        <w:ind w:firstLine="270"/>
        <w:jc w:val="both"/>
        <w:rPr>
          <w:rFonts w:ascii="Sakkal Majalla" w:hAnsi="Sakkal Majalla" w:cs="Sakkal Majalla"/>
          <w:sz w:val="32"/>
          <w:szCs w:val="32"/>
          <w:u w:val="single"/>
          <w:rtl/>
        </w:rPr>
      </w:pPr>
      <w:r w:rsidRPr="00947999">
        <w:rPr>
          <w:rFonts w:ascii="Sakkal Majalla" w:hAnsi="Sakkal Majalla" w:cs="Sakkal Majalla" w:hint="cs"/>
          <w:sz w:val="32"/>
          <w:szCs w:val="32"/>
          <w:rtl/>
        </w:rPr>
        <w:t xml:space="preserve">ويمكن تفسير هذه النتيجة نظراً لتعدد مضامين </w:t>
      </w:r>
      <w:r w:rsidR="00743B94">
        <w:rPr>
          <w:rFonts w:ascii="Sakkal Majalla" w:hAnsi="Sakkal Majalla" w:cs="Sakkal Majalla" w:hint="cs"/>
          <w:sz w:val="32"/>
          <w:szCs w:val="32"/>
          <w:rtl/>
        </w:rPr>
        <w:t>الرسائل التوعوية</w:t>
      </w:r>
      <w:r w:rsidRPr="00947999">
        <w:rPr>
          <w:rFonts w:ascii="Sakkal Majalla" w:hAnsi="Sakkal Majalla" w:cs="Sakkal Majalla" w:hint="cs"/>
          <w:sz w:val="32"/>
          <w:szCs w:val="32"/>
          <w:rtl/>
        </w:rPr>
        <w:t xml:space="preserve"> المقدمة خلال اليوم بهذه المنصات، والتي يمكن </w:t>
      </w:r>
      <w:r w:rsidR="00A80425">
        <w:rPr>
          <w:rFonts w:ascii="Sakkal Majalla" w:hAnsi="Sakkal Majalla" w:cs="Sakkal Majalla" w:hint="cs"/>
          <w:sz w:val="32"/>
          <w:szCs w:val="32"/>
          <w:rtl/>
        </w:rPr>
        <w:t>قراءتها</w:t>
      </w:r>
      <w:r w:rsidR="00743B94">
        <w:rPr>
          <w:rFonts w:ascii="Sakkal Majalla" w:hAnsi="Sakkal Majalla" w:cs="Sakkal Majalla" w:hint="cs"/>
          <w:sz w:val="32"/>
          <w:szCs w:val="32"/>
          <w:rtl/>
        </w:rPr>
        <w:t xml:space="preserve"> او مشاهدتها</w:t>
      </w:r>
      <w:r w:rsidRPr="00947999">
        <w:rPr>
          <w:rFonts w:ascii="Sakkal Majalla" w:hAnsi="Sakkal Majalla" w:cs="Sakkal Majalla" w:hint="cs"/>
          <w:sz w:val="32"/>
          <w:szCs w:val="32"/>
          <w:rtl/>
        </w:rPr>
        <w:t xml:space="preserve"> في أي وقت وفي أي مكان، بالإضافة إلى ميزة مشاهدة أكث</w:t>
      </w:r>
      <w:r w:rsidR="007744E1">
        <w:rPr>
          <w:rFonts w:ascii="Sakkal Majalla" w:hAnsi="Sakkal Majalla" w:cs="Sakkal Majalla" w:hint="cs"/>
          <w:sz w:val="32"/>
          <w:szCs w:val="32"/>
          <w:rtl/>
        </w:rPr>
        <w:t xml:space="preserve">ر من </w:t>
      </w:r>
      <w:r w:rsidR="00743B94">
        <w:rPr>
          <w:rFonts w:ascii="Sakkal Majalla" w:hAnsi="Sakkal Majalla" w:cs="Sakkal Majalla" w:hint="cs"/>
          <w:sz w:val="32"/>
          <w:szCs w:val="32"/>
          <w:rtl/>
        </w:rPr>
        <w:t>رسالة</w:t>
      </w:r>
      <w:r w:rsidR="007744E1">
        <w:rPr>
          <w:rFonts w:ascii="Sakkal Majalla" w:hAnsi="Sakkal Majalla" w:cs="Sakkal Majalla" w:hint="cs"/>
          <w:sz w:val="32"/>
          <w:szCs w:val="32"/>
          <w:rtl/>
        </w:rPr>
        <w:t xml:space="preserve"> </w:t>
      </w:r>
      <w:r w:rsidR="00743B94">
        <w:rPr>
          <w:rFonts w:ascii="Sakkal Majalla" w:hAnsi="Sakkal Majalla" w:cs="Sakkal Majalla" w:hint="cs"/>
          <w:sz w:val="32"/>
          <w:szCs w:val="32"/>
          <w:rtl/>
        </w:rPr>
        <w:t>في وقت واحد.</w:t>
      </w:r>
    </w:p>
    <w:p w14:paraId="271BD2E0" w14:textId="77777777" w:rsidR="00780807" w:rsidRPr="00947999" w:rsidRDefault="00780807" w:rsidP="00B05239">
      <w:pPr>
        <w:bidi/>
        <w:spacing w:after="0" w:line="240" w:lineRule="auto"/>
        <w:ind w:left="270"/>
        <w:jc w:val="center"/>
        <w:rPr>
          <w:rFonts w:ascii="Sakkal Majalla" w:hAnsi="Sakkal Majalla" w:cs="Sakkal Majalla"/>
          <w:b/>
          <w:bCs/>
          <w:sz w:val="32"/>
          <w:szCs w:val="32"/>
          <w:rtl/>
        </w:rPr>
      </w:pPr>
    </w:p>
    <w:p w14:paraId="7175A567" w14:textId="22913FAD" w:rsidR="003E1C17" w:rsidRPr="003E1C17" w:rsidRDefault="003E1C17" w:rsidP="00B05239">
      <w:pPr>
        <w:pStyle w:val="ae"/>
        <w:keepNext/>
        <w:bidi/>
        <w:jc w:val="center"/>
        <w:rPr>
          <w:rFonts w:ascii="Sakkal Majalla" w:eastAsia="Times New Roman" w:hAnsi="Sakkal Majalla" w:cs="Sakkal Majalla"/>
          <w:b/>
          <w:bCs/>
          <w:i w:val="0"/>
          <w:iCs w:val="0"/>
          <w:color w:val="auto"/>
          <w:sz w:val="32"/>
          <w:szCs w:val="32"/>
        </w:rPr>
      </w:pPr>
      <w:bookmarkStart w:id="33" w:name="_Toc205421653"/>
      <w:r w:rsidRPr="003E1C17">
        <w:rPr>
          <w:rFonts w:ascii="Sakkal Majalla" w:eastAsia="Times New Roman" w:hAnsi="Sakkal Majalla" w:cs="Sakkal Majalla"/>
          <w:b/>
          <w:bCs/>
          <w:i w:val="0"/>
          <w:iCs w:val="0"/>
          <w:color w:val="auto"/>
          <w:sz w:val="32"/>
          <w:szCs w:val="32"/>
          <w:rtl/>
        </w:rPr>
        <w:t xml:space="preserve">جدول </w:t>
      </w:r>
      <w:r w:rsidRPr="003E1C17">
        <w:rPr>
          <w:rFonts w:ascii="Sakkal Majalla" w:eastAsia="Times New Roman" w:hAnsi="Sakkal Majalla" w:cs="Sakkal Majalla"/>
          <w:b/>
          <w:bCs/>
          <w:i w:val="0"/>
          <w:iCs w:val="0"/>
          <w:color w:val="auto"/>
          <w:sz w:val="32"/>
          <w:szCs w:val="32"/>
          <w:rtl/>
        </w:rPr>
        <w:fldChar w:fldCharType="begin"/>
      </w:r>
      <w:r w:rsidRPr="003E1C17">
        <w:rPr>
          <w:rFonts w:ascii="Sakkal Majalla" w:eastAsia="Times New Roman" w:hAnsi="Sakkal Majalla" w:cs="Sakkal Majalla"/>
          <w:b/>
          <w:bCs/>
          <w:i w:val="0"/>
          <w:iCs w:val="0"/>
          <w:color w:val="auto"/>
          <w:sz w:val="32"/>
          <w:szCs w:val="32"/>
          <w:rtl/>
        </w:rPr>
        <w:instrText xml:space="preserve"> </w:instrText>
      </w:r>
      <w:r w:rsidRPr="003E1C17">
        <w:rPr>
          <w:rFonts w:ascii="Sakkal Majalla" w:eastAsia="Times New Roman" w:hAnsi="Sakkal Majalla" w:cs="Sakkal Majalla"/>
          <w:b/>
          <w:bCs/>
          <w:i w:val="0"/>
          <w:iCs w:val="0"/>
          <w:color w:val="auto"/>
          <w:sz w:val="32"/>
          <w:szCs w:val="32"/>
        </w:rPr>
        <w:instrText>SEQ</w:instrText>
      </w:r>
      <w:r w:rsidRPr="003E1C17">
        <w:rPr>
          <w:rFonts w:ascii="Sakkal Majalla" w:eastAsia="Times New Roman" w:hAnsi="Sakkal Majalla" w:cs="Sakkal Majalla"/>
          <w:b/>
          <w:bCs/>
          <w:i w:val="0"/>
          <w:iCs w:val="0"/>
          <w:color w:val="auto"/>
          <w:sz w:val="32"/>
          <w:szCs w:val="32"/>
          <w:rtl/>
        </w:rPr>
        <w:instrText xml:space="preserve"> جدول \* </w:instrText>
      </w:r>
      <w:r w:rsidRPr="003E1C17">
        <w:rPr>
          <w:rFonts w:ascii="Sakkal Majalla" w:eastAsia="Times New Roman" w:hAnsi="Sakkal Majalla" w:cs="Sakkal Majalla"/>
          <w:b/>
          <w:bCs/>
          <w:i w:val="0"/>
          <w:iCs w:val="0"/>
          <w:color w:val="auto"/>
          <w:sz w:val="32"/>
          <w:szCs w:val="32"/>
        </w:rPr>
        <w:instrText>ARABIC</w:instrText>
      </w:r>
      <w:r w:rsidRPr="003E1C17">
        <w:rPr>
          <w:rFonts w:ascii="Sakkal Majalla" w:eastAsia="Times New Roman" w:hAnsi="Sakkal Majalla" w:cs="Sakkal Majalla"/>
          <w:b/>
          <w:bCs/>
          <w:i w:val="0"/>
          <w:iCs w:val="0"/>
          <w:color w:val="auto"/>
          <w:sz w:val="32"/>
          <w:szCs w:val="32"/>
          <w:rtl/>
        </w:rPr>
        <w:instrText xml:space="preserve"> </w:instrText>
      </w:r>
      <w:r w:rsidRPr="003E1C17">
        <w:rPr>
          <w:rFonts w:ascii="Sakkal Majalla" w:eastAsia="Times New Roman" w:hAnsi="Sakkal Majalla" w:cs="Sakkal Majalla"/>
          <w:b/>
          <w:bCs/>
          <w:i w:val="0"/>
          <w:iCs w:val="0"/>
          <w:color w:val="auto"/>
          <w:sz w:val="32"/>
          <w:szCs w:val="32"/>
          <w:rtl/>
        </w:rPr>
        <w:fldChar w:fldCharType="separate"/>
      </w:r>
      <w:r w:rsidR="00F103ED">
        <w:rPr>
          <w:rFonts w:ascii="Sakkal Majalla" w:eastAsia="Times New Roman" w:hAnsi="Sakkal Majalla" w:cs="Sakkal Majalla"/>
          <w:b/>
          <w:bCs/>
          <w:i w:val="0"/>
          <w:iCs w:val="0"/>
          <w:noProof/>
          <w:color w:val="auto"/>
          <w:sz w:val="32"/>
          <w:szCs w:val="32"/>
          <w:rtl/>
        </w:rPr>
        <w:t>8</w:t>
      </w:r>
      <w:r w:rsidRPr="003E1C17">
        <w:rPr>
          <w:rFonts w:ascii="Sakkal Majalla" w:eastAsia="Times New Roman" w:hAnsi="Sakkal Majalla" w:cs="Sakkal Majalla"/>
          <w:b/>
          <w:bCs/>
          <w:i w:val="0"/>
          <w:iCs w:val="0"/>
          <w:color w:val="auto"/>
          <w:sz w:val="32"/>
          <w:szCs w:val="32"/>
          <w:rtl/>
        </w:rPr>
        <w:fldChar w:fldCharType="end"/>
      </w:r>
      <w:r w:rsidRPr="003E1C17">
        <w:rPr>
          <w:rFonts w:ascii="Sakkal Majalla" w:eastAsia="Times New Roman" w:hAnsi="Sakkal Majalla" w:cs="Sakkal Majalla"/>
          <w:b/>
          <w:bCs/>
          <w:i w:val="0"/>
          <w:iCs w:val="0"/>
          <w:color w:val="auto"/>
          <w:sz w:val="32"/>
          <w:szCs w:val="32"/>
        </w:rPr>
        <w:t xml:space="preserve"> </w:t>
      </w:r>
      <w:r w:rsidRPr="003E1C17">
        <w:rPr>
          <w:rFonts w:ascii="Sakkal Majalla" w:eastAsia="Times New Roman" w:hAnsi="Sakkal Majalla" w:cs="Sakkal Majalla" w:hint="cs"/>
          <w:b/>
          <w:bCs/>
          <w:i w:val="0"/>
          <w:iCs w:val="0"/>
          <w:color w:val="auto"/>
          <w:sz w:val="32"/>
          <w:szCs w:val="32"/>
          <w:rtl/>
        </w:rPr>
        <w:t xml:space="preserve">: </w:t>
      </w:r>
      <w:r w:rsidRPr="003E1C17">
        <w:rPr>
          <w:rFonts w:ascii="Sakkal Majalla" w:eastAsia="Times New Roman" w:hAnsi="Sakkal Majalla" w:cs="Sakkal Majalla"/>
          <w:b/>
          <w:bCs/>
          <w:i w:val="0"/>
          <w:iCs w:val="0"/>
          <w:color w:val="auto"/>
          <w:sz w:val="32"/>
          <w:szCs w:val="32"/>
          <w:rtl/>
        </w:rPr>
        <w:t>أسباب متابعة الرسائل التوعوية عبر المنصات الرقمية (متعدد)</w:t>
      </w:r>
      <w:bookmarkEnd w:id="33"/>
    </w:p>
    <w:tbl>
      <w:tblPr>
        <w:tblStyle w:val="a3"/>
        <w:bidiVisual/>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497"/>
        <w:gridCol w:w="1697"/>
        <w:gridCol w:w="1697"/>
      </w:tblGrid>
      <w:tr w:rsidR="00B230F6" w:rsidRPr="00C96692" w14:paraId="7F6B48A1" w14:textId="77777777" w:rsidTr="0074343A">
        <w:trPr>
          <w:jc w:val="center"/>
        </w:trPr>
        <w:tc>
          <w:tcPr>
            <w:tcW w:w="4497" w:type="dxa"/>
            <w:tcBorders>
              <w:top w:val="single" w:sz="12" w:space="0" w:color="auto"/>
              <w:bottom w:val="single" w:sz="12" w:space="0" w:color="auto"/>
            </w:tcBorders>
            <w:shd w:val="clear" w:color="auto" w:fill="F2F2F2" w:themeFill="background1" w:themeFillShade="F2"/>
          </w:tcPr>
          <w:p w14:paraId="49574BF1" w14:textId="77777777" w:rsidR="00B230F6" w:rsidRPr="00DD0BD9" w:rsidRDefault="00B230F6" w:rsidP="00B05239">
            <w:pPr>
              <w:pStyle w:val="a7"/>
              <w:spacing w:before="0" w:beforeAutospacing="0" w:after="0" w:afterAutospacing="0"/>
              <w:jc w:val="center"/>
              <w:rPr>
                <w:b/>
                <w:bCs/>
                <w:sz w:val="28"/>
                <w:szCs w:val="28"/>
                <w:rtl/>
              </w:rPr>
            </w:pPr>
            <w:r>
              <w:rPr>
                <w:rFonts w:hint="cs"/>
                <w:b/>
                <w:bCs/>
                <w:sz w:val="28"/>
                <w:szCs w:val="28"/>
                <w:rtl/>
              </w:rPr>
              <w:t>أسباب المتابعة</w:t>
            </w:r>
          </w:p>
        </w:tc>
        <w:tc>
          <w:tcPr>
            <w:tcW w:w="1697" w:type="dxa"/>
            <w:tcBorders>
              <w:top w:val="single" w:sz="12" w:space="0" w:color="auto"/>
              <w:bottom w:val="single" w:sz="12" w:space="0" w:color="auto"/>
            </w:tcBorders>
            <w:shd w:val="clear" w:color="auto" w:fill="F2F2F2" w:themeFill="background1" w:themeFillShade="F2"/>
          </w:tcPr>
          <w:p w14:paraId="35092934" w14:textId="77777777" w:rsidR="00B230F6" w:rsidRPr="00DD0BD9" w:rsidRDefault="00B230F6" w:rsidP="00B05239">
            <w:pPr>
              <w:pStyle w:val="a7"/>
              <w:spacing w:before="0" w:beforeAutospacing="0" w:after="0" w:afterAutospacing="0"/>
              <w:jc w:val="center"/>
              <w:rPr>
                <w:b/>
                <w:bCs/>
                <w:sz w:val="28"/>
                <w:szCs w:val="28"/>
                <w:rtl/>
              </w:rPr>
            </w:pPr>
            <w:r w:rsidRPr="00DD0BD9">
              <w:rPr>
                <w:rFonts w:hint="cs"/>
                <w:b/>
                <w:bCs/>
                <w:sz w:val="28"/>
                <w:szCs w:val="28"/>
                <w:rtl/>
              </w:rPr>
              <w:t>التكرار</w:t>
            </w:r>
          </w:p>
        </w:tc>
        <w:tc>
          <w:tcPr>
            <w:tcW w:w="1697" w:type="dxa"/>
            <w:tcBorders>
              <w:top w:val="single" w:sz="12" w:space="0" w:color="auto"/>
              <w:bottom w:val="single" w:sz="12" w:space="0" w:color="auto"/>
            </w:tcBorders>
            <w:shd w:val="clear" w:color="auto" w:fill="F2F2F2" w:themeFill="background1" w:themeFillShade="F2"/>
          </w:tcPr>
          <w:p w14:paraId="3B7E82C3" w14:textId="77777777" w:rsidR="00B230F6" w:rsidRPr="00DD0BD9" w:rsidRDefault="00B230F6" w:rsidP="00B05239">
            <w:pPr>
              <w:pStyle w:val="a7"/>
              <w:spacing w:before="0" w:beforeAutospacing="0" w:after="0" w:afterAutospacing="0"/>
              <w:jc w:val="center"/>
              <w:rPr>
                <w:b/>
                <w:bCs/>
                <w:sz w:val="28"/>
                <w:szCs w:val="28"/>
                <w:rtl/>
              </w:rPr>
            </w:pPr>
            <w:r w:rsidRPr="00DD0BD9">
              <w:rPr>
                <w:rFonts w:hint="cs"/>
                <w:b/>
                <w:bCs/>
                <w:sz w:val="28"/>
                <w:szCs w:val="28"/>
                <w:rtl/>
              </w:rPr>
              <w:t>النسبة</w:t>
            </w:r>
          </w:p>
        </w:tc>
      </w:tr>
      <w:tr w:rsidR="00743B94" w:rsidRPr="00C96692" w14:paraId="299A7CFA" w14:textId="77777777" w:rsidTr="008B1910">
        <w:trPr>
          <w:jc w:val="center"/>
        </w:trPr>
        <w:tc>
          <w:tcPr>
            <w:tcW w:w="4497" w:type="dxa"/>
            <w:tcBorders>
              <w:top w:val="single" w:sz="12" w:space="0" w:color="auto"/>
              <w:bottom w:val="single" w:sz="4" w:space="0" w:color="auto"/>
            </w:tcBorders>
          </w:tcPr>
          <w:p w14:paraId="51CE47DE" w14:textId="77777777" w:rsidR="00743B94" w:rsidRPr="002F3966" w:rsidRDefault="00743B94" w:rsidP="00B05239">
            <w:pPr>
              <w:pStyle w:val="a7"/>
              <w:spacing w:before="0" w:beforeAutospacing="0" w:after="0" w:afterAutospacing="0"/>
              <w:jc w:val="center"/>
              <w:rPr>
                <w:sz w:val="28"/>
                <w:szCs w:val="28"/>
                <w:rtl/>
              </w:rPr>
            </w:pPr>
            <w:r w:rsidRPr="002F3966">
              <w:rPr>
                <w:sz w:val="28"/>
                <w:szCs w:val="28"/>
                <w:rtl/>
              </w:rPr>
              <w:t>لزيادة مستوى الوعي الاستهلاكي لدي</w:t>
            </w:r>
          </w:p>
        </w:tc>
        <w:tc>
          <w:tcPr>
            <w:tcW w:w="1697" w:type="dxa"/>
            <w:tcBorders>
              <w:top w:val="single" w:sz="12" w:space="0" w:color="auto"/>
              <w:bottom w:val="single" w:sz="4" w:space="0" w:color="auto"/>
            </w:tcBorders>
          </w:tcPr>
          <w:p w14:paraId="71A7E164"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42</w:t>
            </w:r>
          </w:p>
        </w:tc>
        <w:tc>
          <w:tcPr>
            <w:tcW w:w="1697" w:type="dxa"/>
            <w:tcBorders>
              <w:top w:val="single" w:sz="12" w:space="0" w:color="auto"/>
              <w:bottom w:val="single" w:sz="4" w:space="0" w:color="auto"/>
            </w:tcBorders>
          </w:tcPr>
          <w:p w14:paraId="507EC00C"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17%</w:t>
            </w:r>
          </w:p>
        </w:tc>
      </w:tr>
      <w:tr w:rsidR="00743B94" w:rsidRPr="00C96692" w14:paraId="3D600382" w14:textId="77777777" w:rsidTr="008B1910">
        <w:trPr>
          <w:jc w:val="center"/>
        </w:trPr>
        <w:tc>
          <w:tcPr>
            <w:tcW w:w="4497" w:type="dxa"/>
            <w:tcBorders>
              <w:top w:val="single" w:sz="4" w:space="0" w:color="auto"/>
              <w:bottom w:val="single" w:sz="4" w:space="0" w:color="auto"/>
            </w:tcBorders>
          </w:tcPr>
          <w:p w14:paraId="26B95CE3" w14:textId="77777777" w:rsidR="00743B94" w:rsidRPr="00C96692" w:rsidRDefault="00743B94" w:rsidP="00B05239">
            <w:pPr>
              <w:pStyle w:val="a7"/>
              <w:spacing w:before="0" w:beforeAutospacing="0" w:after="0" w:afterAutospacing="0"/>
              <w:jc w:val="center"/>
              <w:rPr>
                <w:sz w:val="28"/>
                <w:szCs w:val="28"/>
                <w:rtl/>
              </w:rPr>
            </w:pPr>
            <w:r w:rsidRPr="002F3966">
              <w:rPr>
                <w:sz w:val="28"/>
                <w:szCs w:val="28"/>
                <w:rtl/>
              </w:rPr>
              <w:t>لمساعدتي على اتخاذ قرارات شرائية سليمة</w:t>
            </w:r>
          </w:p>
        </w:tc>
        <w:tc>
          <w:tcPr>
            <w:tcW w:w="1697" w:type="dxa"/>
            <w:tcBorders>
              <w:top w:val="single" w:sz="4" w:space="0" w:color="auto"/>
              <w:bottom w:val="single" w:sz="4" w:space="0" w:color="auto"/>
            </w:tcBorders>
          </w:tcPr>
          <w:p w14:paraId="302D30AE"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41</w:t>
            </w:r>
          </w:p>
        </w:tc>
        <w:tc>
          <w:tcPr>
            <w:tcW w:w="1697" w:type="dxa"/>
            <w:tcBorders>
              <w:top w:val="single" w:sz="4" w:space="0" w:color="auto"/>
              <w:bottom w:val="single" w:sz="4" w:space="0" w:color="auto"/>
            </w:tcBorders>
          </w:tcPr>
          <w:p w14:paraId="50B1503D"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17%</w:t>
            </w:r>
          </w:p>
        </w:tc>
      </w:tr>
      <w:tr w:rsidR="00743B94" w:rsidRPr="00C96692" w14:paraId="016BF50B" w14:textId="77777777" w:rsidTr="008B1910">
        <w:trPr>
          <w:jc w:val="center"/>
        </w:trPr>
        <w:tc>
          <w:tcPr>
            <w:tcW w:w="4497" w:type="dxa"/>
            <w:tcBorders>
              <w:top w:val="single" w:sz="4" w:space="0" w:color="auto"/>
              <w:bottom w:val="single" w:sz="4" w:space="0" w:color="auto"/>
            </w:tcBorders>
          </w:tcPr>
          <w:p w14:paraId="277379C7" w14:textId="77777777" w:rsidR="00743B94" w:rsidRDefault="00743B94" w:rsidP="00B05239">
            <w:pPr>
              <w:pStyle w:val="a7"/>
              <w:spacing w:before="0" w:beforeAutospacing="0" w:after="0" w:afterAutospacing="0"/>
              <w:jc w:val="center"/>
              <w:rPr>
                <w:sz w:val="28"/>
                <w:szCs w:val="28"/>
                <w:rtl/>
              </w:rPr>
            </w:pPr>
            <w:r w:rsidRPr="002F3966">
              <w:rPr>
                <w:sz w:val="28"/>
                <w:szCs w:val="28"/>
                <w:rtl/>
              </w:rPr>
              <w:t>لمساعدتي على تمييز الاعلانات المضللة</w:t>
            </w:r>
          </w:p>
        </w:tc>
        <w:tc>
          <w:tcPr>
            <w:tcW w:w="1697" w:type="dxa"/>
            <w:tcBorders>
              <w:top w:val="single" w:sz="4" w:space="0" w:color="auto"/>
              <w:bottom w:val="single" w:sz="4" w:space="0" w:color="auto"/>
            </w:tcBorders>
          </w:tcPr>
          <w:p w14:paraId="1413A22F"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38</w:t>
            </w:r>
          </w:p>
        </w:tc>
        <w:tc>
          <w:tcPr>
            <w:tcW w:w="1697" w:type="dxa"/>
            <w:tcBorders>
              <w:top w:val="single" w:sz="4" w:space="0" w:color="auto"/>
              <w:bottom w:val="single" w:sz="4" w:space="0" w:color="auto"/>
            </w:tcBorders>
          </w:tcPr>
          <w:p w14:paraId="5041A536"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16%</w:t>
            </w:r>
          </w:p>
        </w:tc>
      </w:tr>
      <w:tr w:rsidR="00743B94" w:rsidRPr="00C96692" w14:paraId="202F22E1" w14:textId="77777777" w:rsidTr="008B1910">
        <w:trPr>
          <w:jc w:val="center"/>
        </w:trPr>
        <w:tc>
          <w:tcPr>
            <w:tcW w:w="4497" w:type="dxa"/>
            <w:tcBorders>
              <w:top w:val="single" w:sz="4" w:space="0" w:color="auto"/>
              <w:bottom w:val="single" w:sz="4" w:space="0" w:color="auto"/>
            </w:tcBorders>
          </w:tcPr>
          <w:p w14:paraId="25A4541B" w14:textId="77777777" w:rsidR="00743B94" w:rsidRPr="002F3966" w:rsidRDefault="00743B94" w:rsidP="00B05239">
            <w:pPr>
              <w:pStyle w:val="a7"/>
              <w:spacing w:before="0" w:beforeAutospacing="0" w:after="0" w:afterAutospacing="0"/>
              <w:jc w:val="center"/>
              <w:rPr>
                <w:sz w:val="28"/>
                <w:szCs w:val="28"/>
                <w:rtl/>
              </w:rPr>
            </w:pPr>
            <w:r w:rsidRPr="002F3966">
              <w:rPr>
                <w:sz w:val="28"/>
                <w:szCs w:val="28"/>
                <w:rtl/>
              </w:rPr>
              <w:t>لمساعدتي على تطوير معلوماتي عن ثقافة الاستهلاك</w:t>
            </w:r>
          </w:p>
        </w:tc>
        <w:tc>
          <w:tcPr>
            <w:tcW w:w="1697" w:type="dxa"/>
            <w:tcBorders>
              <w:top w:val="single" w:sz="4" w:space="0" w:color="auto"/>
              <w:bottom w:val="single" w:sz="4" w:space="0" w:color="auto"/>
            </w:tcBorders>
          </w:tcPr>
          <w:p w14:paraId="2C3B50A0"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37</w:t>
            </w:r>
          </w:p>
        </w:tc>
        <w:tc>
          <w:tcPr>
            <w:tcW w:w="1697" w:type="dxa"/>
            <w:tcBorders>
              <w:top w:val="single" w:sz="4" w:space="0" w:color="auto"/>
              <w:bottom w:val="single" w:sz="4" w:space="0" w:color="auto"/>
            </w:tcBorders>
          </w:tcPr>
          <w:p w14:paraId="7A90CDAB"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15%</w:t>
            </w:r>
          </w:p>
        </w:tc>
      </w:tr>
      <w:tr w:rsidR="00743B94" w:rsidRPr="00C96692" w14:paraId="07E61C50" w14:textId="77777777" w:rsidTr="008B1910">
        <w:trPr>
          <w:jc w:val="center"/>
        </w:trPr>
        <w:tc>
          <w:tcPr>
            <w:tcW w:w="4497" w:type="dxa"/>
            <w:tcBorders>
              <w:top w:val="single" w:sz="4" w:space="0" w:color="auto"/>
              <w:bottom w:val="single" w:sz="4" w:space="0" w:color="auto"/>
            </w:tcBorders>
          </w:tcPr>
          <w:p w14:paraId="4B59D672" w14:textId="77777777" w:rsidR="00743B94" w:rsidRPr="002F3966" w:rsidRDefault="00743B94" w:rsidP="00B05239">
            <w:pPr>
              <w:pStyle w:val="a7"/>
              <w:spacing w:before="0" w:beforeAutospacing="0" w:after="0" w:afterAutospacing="0"/>
              <w:jc w:val="center"/>
              <w:rPr>
                <w:sz w:val="28"/>
                <w:szCs w:val="28"/>
                <w:rtl/>
              </w:rPr>
            </w:pPr>
            <w:r w:rsidRPr="002F3966">
              <w:rPr>
                <w:sz w:val="28"/>
                <w:szCs w:val="28"/>
                <w:rtl/>
              </w:rPr>
              <w:t>لمساعدتي على تطوير معلوماتي عن المشكلات السلعية</w:t>
            </w:r>
          </w:p>
        </w:tc>
        <w:tc>
          <w:tcPr>
            <w:tcW w:w="1697" w:type="dxa"/>
            <w:tcBorders>
              <w:top w:val="single" w:sz="4" w:space="0" w:color="auto"/>
              <w:bottom w:val="single" w:sz="4" w:space="0" w:color="auto"/>
            </w:tcBorders>
          </w:tcPr>
          <w:p w14:paraId="5084C2E8"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40</w:t>
            </w:r>
          </w:p>
        </w:tc>
        <w:tc>
          <w:tcPr>
            <w:tcW w:w="1697" w:type="dxa"/>
            <w:tcBorders>
              <w:top w:val="single" w:sz="4" w:space="0" w:color="auto"/>
              <w:bottom w:val="single" w:sz="4" w:space="0" w:color="auto"/>
            </w:tcBorders>
          </w:tcPr>
          <w:p w14:paraId="103622EA"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17%</w:t>
            </w:r>
          </w:p>
        </w:tc>
      </w:tr>
      <w:tr w:rsidR="00743B94" w:rsidRPr="00C96692" w14:paraId="16BEB03C" w14:textId="77777777" w:rsidTr="008B1910">
        <w:trPr>
          <w:jc w:val="center"/>
        </w:trPr>
        <w:tc>
          <w:tcPr>
            <w:tcW w:w="4497" w:type="dxa"/>
            <w:tcBorders>
              <w:top w:val="single" w:sz="4" w:space="0" w:color="auto"/>
              <w:bottom w:val="single" w:sz="12" w:space="0" w:color="auto"/>
            </w:tcBorders>
          </w:tcPr>
          <w:p w14:paraId="21D8F079" w14:textId="77777777" w:rsidR="00743B94" w:rsidRPr="002F3966" w:rsidRDefault="00743B94" w:rsidP="00B05239">
            <w:pPr>
              <w:pStyle w:val="a7"/>
              <w:spacing w:before="0" w:beforeAutospacing="0" w:after="0" w:afterAutospacing="0"/>
              <w:jc w:val="center"/>
              <w:rPr>
                <w:sz w:val="28"/>
                <w:szCs w:val="28"/>
                <w:rtl/>
              </w:rPr>
            </w:pPr>
            <w:r w:rsidRPr="002F3966">
              <w:rPr>
                <w:sz w:val="28"/>
                <w:szCs w:val="28"/>
                <w:rtl/>
              </w:rPr>
              <w:t>لحمايتي من اي مخاطر ناتجة عن سلوك خاطئ</w:t>
            </w:r>
          </w:p>
        </w:tc>
        <w:tc>
          <w:tcPr>
            <w:tcW w:w="1697" w:type="dxa"/>
            <w:tcBorders>
              <w:top w:val="single" w:sz="4" w:space="0" w:color="auto"/>
              <w:bottom w:val="single" w:sz="12" w:space="0" w:color="auto"/>
            </w:tcBorders>
          </w:tcPr>
          <w:p w14:paraId="1A8E0968"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44</w:t>
            </w:r>
          </w:p>
        </w:tc>
        <w:tc>
          <w:tcPr>
            <w:tcW w:w="1697" w:type="dxa"/>
            <w:tcBorders>
              <w:top w:val="single" w:sz="4" w:space="0" w:color="auto"/>
              <w:bottom w:val="single" w:sz="12" w:space="0" w:color="auto"/>
            </w:tcBorders>
          </w:tcPr>
          <w:p w14:paraId="560B9E24" w14:textId="77777777" w:rsidR="00743B94" w:rsidRPr="00743B94" w:rsidRDefault="00743B94" w:rsidP="00B05239">
            <w:pPr>
              <w:bidi/>
              <w:jc w:val="center"/>
              <w:rPr>
                <w:rFonts w:ascii="Sakkal Majalla" w:eastAsia="Times New Roman" w:hAnsi="Sakkal Majalla" w:cs="Sakkal Majalla"/>
                <w:sz w:val="28"/>
                <w:szCs w:val="28"/>
              </w:rPr>
            </w:pPr>
            <w:r w:rsidRPr="00743B94">
              <w:rPr>
                <w:rFonts w:ascii="Sakkal Majalla" w:eastAsia="Times New Roman" w:hAnsi="Sakkal Majalla" w:cs="Sakkal Majalla"/>
                <w:sz w:val="28"/>
                <w:szCs w:val="28"/>
                <w:rtl/>
              </w:rPr>
              <w:t>18%</w:t>
            </w:r>
          </w:p>
        </w:tc>
      </w:tr>
    </w:tbl>
    <w:p w14:paraId="2C7BA984" w14:textId="77777777" w:rsidR="00DC65E2" w:rsidRDefault="00B230F6" w:rsidP="00B05239">
      <w:pPr>
        <w:pStyle w:val="a7"/>
        <w:spacing w:before="0" w:beforeAutospacing="0" w:after="0" w:afterAutospacing="0"/>
        <w:ind w:firstLine="720"/>
        <w:rPr>
          <w:rtl/>
        </w:rPr>
      </w:pPr>
      <w:r w:rsidRPr="00933ED7">
        <w:rPr>
          <w:rtl/>
        </w:rPr>
        <w:t xml:space="preserve">يتضح من خلال </w:t>
      </w:r>
      <w:r w:rsidR="00743B94">
        <w:rPr>
          <w:rFonts w:hint="cs"/>
          <w:rtl/>
        </w:rPr>
        <w:t>الجدول</w:t>
      </w:r>
      <w:r>
        <w:rPr>
          <w:rFonts w:hint="cs"/>
          <w:rtl/>
        </w:rPr>
        <w:t xml:space="preserve"> أعلاه</w:t>
      </w:r>
      <w:r w:rsidRPr="00933ED7">
        <w:rPr>
          <w:rtl/>
        </w:rPr>
        <w:t xml:space="preserve"> استجابات افراد العينة حول العوامل الرئيسية </w:t>
      </w:r>
      <w:r>
        <w:rPr>
          <w:rFonts w:hint="cs"/>
          <w:rtl/>
        </w:rPr>
        <w:t>ل</w:t>
      </w:r>
      <w:r w:rsidRPr="003A60DF">
        <w:rPr>
          <w:rtl/>
        </w:rPr>
        <w:t>أسباب متابع</w:t>
      </w:r>
      <w:r w:rsidRPr="003A60DF">
        <w:rPr>
          <w:rFonts w:hint="cs"/>
          <w:rtl/>
        </w:rPr>
        <w:t>ة</w:t>
      </w:r>
      <w:r w:rsidRPr="003A60DF">
        <w:rPr>
          <w:rtl/>
        </w:rPr>
        <w:t xml:space="preserve"> </w:t>
      </w:r>
      <w:r w:rsidRPr="003A60DF">
        <w:rPr>
          <w:rFonts w:hint="cs"/>
          <w:rtl/>
        </w:rPr>
        <w:t>ا</w:t>
      </w:r>
      <w:r w:rsidRPr="003A60DF">
        <w:rPr>
          <w:rtl/>
        </w:rPr>
        <w:t>لرسائل التوعوية عبر المنصات الرقمية</w:t>
      </w:r>
      <w:r w:rsidRPr="00933ED7">
        <w:rPr>
          <w:rtl/>
        </w:rPr>
        <w:t xml:space="preserve"> حيث يري اغلب افراد العينة بأن</w:t>
      </w:r>
      <w:r w:rsidR="00DC65E2">
        <w:rPr>
          <w:rFonts w:hint="cs"/>
          <w:rtl/>
        </w:rPr>
        <w:t xml:space="preserve"> أسباب المتابعة متقاربة وجميعها ذات اهمية متقاربة، حيث جاء</w:t>
      </w:r>
      <w:r w:rsidRPr="00933ED7">
        <w:rPr>
          <w:rtl/>
        </w:rPr>
        <w:t xml:space="preserve"> </w:t>
      </w:r>
      <w:r w:rsidRPr="008937C8">
        <w:rPr>
          <w:rFonts w:hint="cs"/>
          <w:rtl/>
        </w:rPr>
        <w:t>لحمايتي</w:t>
      </w:r>
      <w:r w:rsidRPr="008937C8">
        <w:rPr>
          <w:rtl/>
        </w:rPr>
        <w:t xml:space="preserve"> </w:t>
      </w:r>
      <w:r w:rsidRPr="008937C8">
        <w:rPr>
          <w:rFonts w:hint="cs"/>
          <w:rtl/>
        </w:rPr>
        <w:t>من</w:t>
      </w:r>
      <w:r w:rsidRPr="008937C8">
        <w:rPr>
          <w:rtl/>
        </w:rPr>
        <w:t xml:space="preserve"> </w:t>
      </w:r>
      <w:r w:rsidRPr="008937C8">
        <w:rPr>
          <w:rFonts w:hint="cs"/>
          <w:rtl/>
        </w:rPr>
        <w:t>اي</w:t>
      </w:r>
      <w:r w:rsidRPr="008937C8">
        <w:rPr>
          <w:rtl/>
        </w:rPr>
        <w:t xml:space="preserve"> </w:t>
      </w:r>
      <w:r w:rsidRPr="008937C8">
        <w:rPr>
          <w:rFonts w:hint="cs"/>
          <w:rtl/>
        </w:rPr>
        <w:t>مخاطر</w:t>
      </w:r>
      <w:r w:rsidRPr="008937C8">
        <w:rPr>
          <w:rtl/>
        </w:rPr>
        <w:t xml:space="preserve"> </w:t>
      </w:r>
      <w:r w:rsidRPr="008937C8">
        <w:rPr>
          <w:rFonts w:hint="cs"/>
          <w:rtl/>
        </w:rPr>
        <w:t>ناتجة</w:t>
      </w:r>
      <w:r w:rsidRPr="008937C8">
        <w:rPr>
          <w:rtl/>
        </w:rPr>
        <w:t xml:space="preserve"> </w:t>
      </w:r>
      <w:r w:rsidRPr="008937C8">
        <w:rPr>
          <w:rFonts w:hint="cs"/>
          <w:rtl/>
        </w:rPr>
        <w:t>عن</w:t>
      </w:r>
      <w:r w:rsidRPr="008937C8">
        <w:rPr>
          <w:rtl/>
        </w:rPr>
        <w:t xml:space="preserve"> </w:t>
      </w:r>
      <w:r w:rsidRPr="008937C8">
        <w:rPr>
          <w:rFonts w:hint="cs"/>
          <w:rtl/>
        </w:rPr>
        <w:t>سلوك</w:t>
      </w:r>
      <w:r w:rsidRPr="008937C8">
        <w:rPr>
          <w:rtl/>
        </w:rPr>
        <w:t xml:space="preserve"> </w:t>
      </w:r>
      <w:r w:rsidRPr="008937C8">
        <w:rPr>
          <w:rFonts w:hint="cs"/>
          <w:rtl/>
        </w:rPr>
        <w:t>خاطئ</w:t>
      </w:r>
      <w:r>
        <w:rPr>
          <w:rFonts w:hint="cs"/>
          <w:rtl/>
        </w:rPr>
        <w:t xml:space="preserve"> بنسبة</w:t>
      </w:r>
      <w:r w:rsidRPr="00933ED7">
        <w:rPr>
          <w:rtl/>
        </w:rPr>
        <w:t xml:space="preserve"> </w:t>
      </w:r>
      <w:r w:rsidR="00DC65E2">
        <w:rPr>
          <w:rFonts w:hint="cs"/>
          <w:rtl/>
        </w:rPr>
        <w:t>18</w:t>
      </w:r>
      <w:r w:rsidRPr="00933ED7">
        <w:rPr>
          <w:rtl/>
        </w:rPr>
        <w:t xml:space="preserve">% بين استجابات المفحوصين، </w:t>
      </w:r>
      <w:r>
        <w:rPr>
          <w:rFonts w:hint="cs"/>
          <w:rtl/>
        </w:rPr>
        <w:t>تلاها</w:t>
      </w:r>
      <w:r w:rsidR="00DC65E2">
        <w:rPr>
          <w:rFonts w:hint="cs"/>
          <w:rtl/>
        </w:rPr>
        <w:t xml:space="preserve"> وبنسبة 17% لصالح كلاً من</w:t>
      </w:r>
      <w:r>
        <w:rPr>
          <w:rFonts w:hint="cs"/>
          <w:rtl/>
        </w:rPr>
        <w:t xml:space="preserve"> </w:t>
      </w:r>
      <w:r w:rsidRPr="008937C8">
        <w:rPr>
          <w:rFonts w:hint="cs"/>
          <w:rtl/>
        </w:rPr>
        <w:t>لزيادة</w:t>
      </w:r>
      <w:r w:rsidRPr="008937C8">
        <w:rPr>
          <w:rtl/>
        </w:rPr>
        <w:t xml:space="preserve"> </w:t>
      </w:r>
      <w:r w:rsidRPr="008937C8">
        <w:rPr>
          <w:rFonts w:hint="cs"/>
          <w:rtl/>
        </w:rPr>
        <w:t>مستوى</w:t>
      </w:r>
      <w:r w:rsidRPr="008937C8">
        <w:rPr>
          <w:rtl/>
        </w:rPr>
        <w:t xml:space="preserve"> </w:t>
      </w:r>
      <w:r w:rsidRPr="008937C8">
        <w:rPr>
          <w:rFonts w:hint="cs"/>
          <w:rtl/>
        </w:rPr>
        <w:t>الوعي</w:t>
      </w:r>
      <w:r w:rsidRPr="008937C8">
        <w:rPr>
          <w:rtl/>
        </w:rPr>
        <w:t xml:space="preserve"> </w:t>
      </w:r>
      <w:r w:rsidRPr="008937C8">
        <w:rPr>
          <w:rFonts w:hint="cs"/>
          <w:rtl/>
        </w:rPr>
        <w:t>الاستهلاكي</w:t>
      </w:r>
      <w:r w:rsidR="00DC65E2">
        <w:rPr>
          <w:rFonts w:hint="cs"/>
          <w:rtl/>
        </w:rPr>
        <w:t>، وللمساعدة في اتخاذ القرارات الشرائية السليمة، وتطوير المعلومات عن المشكلات السلعية</w:t>
      </w:r>
      <w:r>
        <w:rPr>
          <w:rFonts w:hint="cs"/>
          <w:rtl/>
        </w:rPr>
        <w:t>،</w:t>
      </w:r>
      <w:r w:rsidR="00DC65E2">
        <w:rPr>
          <w:rFonts w:hint="cs"/>
          <w:rtl/>
        </w:rPr>
        <w:t xml:space="preserve"> واخيراً وبنسبة 15% لصالح </w:t>
      </w:r>
      <w:r w:rsidR="00A80425">
        <w:rPr>
          <w:rFonts w:hint="cs"/>
          <w:rtl/>
        </w:rPr>
        <w:t>المساعدة</w:t>
      </w:r>
      <w:r w:rsidR="00DC65E2">
        <w:rPr>
          <w:rFonts w:hint="cs"/>
          <w:rtl/>
        </w:rPr>
        <w:t xml:space="preserve"> على تطوير المعلومات عن ثقافة الاستهلاك، </w:t>
      </w:r>
    </w:p>
    <w:p w14:paraId="1F22FDE1" w14:textId="2E9092B3" w:rsidR="00B96071" w:rsidRPr="00B96071" w:rsidRDefault="00B96071" w:rsidP="00B05239">
      <w:pPr>
        <w:pStyle w:val="ae"/>
        <w:keepNext/>
        <w:bidi/>
        <w:jc w:val="center"/>
        <w:rPr>
          <w:rFonts w:ascii="Sakkal Majalla" w:eastAsia="Times New Roman" w:hAnsi="Sakkal Majalla" w:cs="Sakkal Majalla"/>
          <w:b/>
          <w:bCs/>
          <w:i w:val="0"/>
          <w:iCs w:val="0"/>
          <w:color w:val="auto"/>
          <w:sz w:val="32"/>
          <w:szCs w:val="32"/>
        </w:rPr>
      </w:pPr>
      <w:bookmarkStart w:id="34" w:name="_Toc205421676"/>
      <w:r w:rsidRPr="00B96071">
        <w:rPr>
          <w:rFonts w:ascii="Sakkal Majalla" w:eastAsia="Times New Roman" w:hAnsi="Sakkal Majalla" w:cs="Sakkal Majalla" w:hint="cs"/>
          <w:b/>
          <w:bCs/>
          <w:i w:val="0"/>
          <w:iCs w:val="0"/>
          <w:color w:val="auto"/>
          <w:sz w:val="32"/>
          <w:szCs w:val="32"/>
          <w:rtl/>
        </w:rPr>
        <w:lastRenderedPageBreak/>
        <w:t>رسم</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توضيحي</w:t>
      </w:r>
      <w:r w:rsidRPr="00B96071">
        <w:rPr>
          <w:rFonts w:ascii="Sakkal Majalla" w:eastAsia="Times New Roman" w:hAnsi="Sakkal Majalla" w:cs="Sakkal Majalla"/>
          <w:b/>
          <w:bCs/>
          <w:i w:val="0"/>
          <w:iCs w:val="0"/>
          <w:color w:val="auto"/>
          <w:sz w:val="32"/>
          <w:szCs w:val="32"/>
        </w:rPr>
        <w:t xml:space="preserve"> </w:t>
      </w:r>
      <w:r w:rsidRPr="00B96071">
        <w:rPr>
          <w:rFonts w:ascii="Sakkal Majalla" w:eastAsia="Times New Roman" w:hAnsi="Sakkal Majalla" w:cs="Sakkal Majalla"/>
          <w:b/>
          <w:bCs/>
          <w:i w:val="0"/>
          <w:iCs w:val="0"/>
          <w:color w:val="auto"/>
          <w:sz w:val="32"/>
          <w:szCs w:val="32"/>
        </w:rPr>
        <w:fldChar w:fldCharType="begin"/>
      </w:r>
      <w:r w:rsidRPr="00B96071">
        <w:rPr>
          <w:rFonts w:ascii="Sakkal Majalla" w:eastAsia="Times New Roman" w:hAnsi="Sakkal Majalla" w:cs="Sakkal Majalla"/>
          <w:b/>
          <w:bCs/>
          <w:i w:val="0"/>
          <w:iCs w:val="0"/>
          <w:color w:val="auto"/>
          <w:sz w:val="32"/>
          <w:szCs w:val="32"/>
        </w:rPr>
        <w:instrText xml:space="preserve"> SEQ </w:instrText>
      </w:r>
      <w:r w:rsidRPr="00B96071">
        <w:rPr>
          <w:rFonts w:ascii="Sakkal Majalla" w:eastAsia="Times New Roman" w:hAnsi="Sakkal Majalla" w:cs="Sakkal Majalla"/>
          <w:b/>
          <w:bCs/>
          <w:i w:val="0"/>
          <w:iCs w:val="0"/>
          <w:color w:val="auto"/>
          <w:sz w:val="32"/>
          <w:szCs w:val="32"/>
          <w:rtl/>
        </w:rPr>
        <w:instrText>رسم_توضيحي</w:instrText>
      </w:r>
      <w:r w:rsidRPr="00B96071">
        <w:rPr>
          <w:rFonts w:ascii="Sakkal Majalla" w:eastAsia="Times New Roman" w:hAnsi="Sakkal Majalla" w:cs="Sakkal Majalla"/>
          <w:b/>
          <w:bCs/>
          <w:i w:val="0"/>
          <w:iCs w:val="0"/>
          <w:color w:val="auto"/>
          <w:sz w:val="32"/>
          <w:szCs w:val="32"/>
        </w:rPr>
        <w:instrText xml:space="preserve"> \* ARABIC </w:instrText>
      </w:r>
      <w:r w:rsidRPr="00B96071">
        <w:rPr>
          <w:rFonts w:ascii="Sakkal Majalla" w:eastAsia="Times New Roman" w:hAnsi="Sakkal Majalla" w:cs="Sakkal Majalla"/>
          <w:b/>
          <w:bCs/>
          <w:i w:val="0"/>
          <w:iCs w:val="0"/>
          <w:color w:val="auto"/>
          <w:sz w:val="32"/>
          <w:szCs w:val="32"/>
        </w:rPr>
        <w:fldChar w:fldCharType="separate"/>
      </w:r>
      <w:r w:rsidR="00F103ED">
        <w:rPr>
          <w:rFonts w:ascii="Sakkal Majalla" w:eastAsia="Times New Roman" w:hAnsi="Sakkal Majalla" w:cs="Sakkal Majalla"/>
          <w:b/>
          <w:bCs/>
          <w:i w:val="0"/>
          <w:iCs w:val="0"/>
          <w:noProof/>
          <w:color w:val="auto"/>
          <w:sz w:val="32"/>
          <w:szCs w:val="32"/>
        </w:rPr>
        <w:t>6</w:t>
      </w:r>
      <w:r w:rsidRPr="00B96071">
        <w:rPr>
          <w:rFonts w:ascii="Sakkal Majalla" w:eastAsia="Times New Roman" w:hAnsi="Sakkal Majalla" w:cs="Sakkal Majalla"/>
          <w:b/>
          <w:bCs/>
          <w:i w:val="0"/>
          <w:iCs w:val="0"/>
          <w:color w:val="auto"/>
          <w:sz w:val="32"/>
          <w:szCs w:val="32"/>
        </w:rPr>
        <w:fldChar w:fldCharType="end"/>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يوضح</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أسباب</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متابعة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الرسائل</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التوعوية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عبر</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المنصات</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الرقمية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متعدد</w:t>
      </w:r>
      <w:r w:rsidRPr="00B96071">
        <w:rPr>
          <w:rFonts w:ascii="Sakkal Majalla" w:eastAsia="Times New Roman" w:hAnsi="Sakkal Majalla" w:cs="Sakkal Majalla"/>
          <w:b/>
          <w:bCs/>
          <w:i w:val="0"/>
          <w:iCs w:val="0"/>
          <w:color w:val="auto"/>
          <w:sz w:val="32"/>
          <w:szCs w:val="32"/>
          <w:rtl/>
        </w:rPr>
        <w:t>)</w:t>
      </w:r>
      <w:bookmarkEnd w:id="34"/>
    </w:p>
    <w:p w14:paraId="1C725ACF" w14:textId="77777777" w:rsidR="00DC65E2" w:rsidRDefault="00DC65E2" w:rsidP="00B05239">
      <w:pPr>
        <w:pStyle w:val="a7"/>
        <w:spacing w:before="0" w:beforeAutospacing="0" w:after="0" w:afterAutospacing="0"/>
        <w:jc w:val="center"/>
        <w:rPr>
          <w:b/>
          <w:bCs/>
          <w:rtl/>
        </w:rPr>
      </w:pPr>
      <w:r>
        <w:rPr>
          <w:noProof/>
        </w:rPr>
        <w:drawing>
          <wp:inline distT="0" distB="0" distL="0" distR="0" wp14:anchorId="7207CCAD" wp14:editId="3043EA55">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A128845" w14:textId="4399C7DC" w:rsidR="003E1C17" w:rsidRPr="003E1C17" w:rsidRDefault="003E1C17" w:rsidP="00B05239">
      <w:pPr>
        <w:pStyle w:val="ae"/>
        <w:keepNext/>
        <w:bidi/>
        <w:jc w:val="center"/>
        <w:rPr>
          <w:rFonts w:ascii="Sakkal Majalla" w:eastAsia="Times New Roman" w:hAnsi="Sakkal Majalla" w:cs="Sakkal Majalla"/>
          <w:b/>
          <w:bCs/>
          <w:i w:val="0"/>
          <w:iCs w:val="0"/>
          <w:color w:val="auto"/>
          <w:sz w:val="32"/>
          <w:szCs w:val="32"/>
        </w:rPr>
      </w:pPr>
      <w:bookmarkStart w:id="35" w:name="_Toc205421654"/>
      <w:r w:rsidRPr="003E1C17">
        <w:rPr>
          <w:rFonts w:ascii="Sakkal Majalla" w:eastAsia="Times New Roman" w:hAnsi="Sakkal Majalla" w:cs="Sakkal Majalla"/>
          <w:b/>
          <w:bCs/>
          <w:i w:val="0"/>
          <w:iCs w:val="0"/>
          <w:color w:val="auto"/>
          <w:sz w:val="32"/>
          <w:szCs w:val="32"/>
          <w:rtl/>
        </w:rPr>
        <w:t xml:space="preserve">جدول </w:t>
      </w:r>
      <w:r w:rsidRPr="003E1C17">
        <w:rPr>
          <w:rFonts w:ascii="Sakkal Majalla" w:eastAsia="Times New Roman" w:hAnsi="Sakkal Majalla" w:cs="Sakkal Majalla"/>
          <w:b/>
          <w:bCs/>
          <w:i w:val="0"/>
          <w:iCs w:val="0"/>
          <w:color w:val="auto"/>
          <w:sz w:val="32"/>
          <w:szCs w:val="32"/>
          <w:rtl/>
        </w:rPr>
        <w:fldChar w:fldCharType="begin"/>
      </w:r>
      <w:r w:rsidRPr="003E1C17">
        <w:rPr>
          <w:rFonts w:ascii="Sakkal Majalla" w:eastAsia="Times New Roman" w:hAnsi="Sakkal Majalla" w:cs="Sakkal Majalla"/>
          <w:b/>
          <w:bCs/>
          <w:i w:val="0"/>
          <w:iCs w:val="0"/>
          <w:color w:val="auto"/>
          <w:sz w:val="32"/>
          <w:szCs w:val="32"/>
          <w:rtl/>
        </w:rPr>
        <w:instrText xml:space="preserve"> </w:instrText>
      </w:r>
      <w:r w:rsidRPr="003E1C17">
        <w:rPr>
          <w:rFonts w:ascii="Sakkal Majalla" w:eastAsia="Times New Roman" w:hAnsi="Sakkal Majalla" w:cs="Sakkal Majalla"/>
          <w:b/>
          <w:bCs/>
          <w:i w:val="0"/>
          <w:iCs w:val="0"/>
          <w:color w:val="auto"/>
          <w:sz w:val="32"/>
          <w:szCs w:val="32"/>
        </w:rPr>
        <w:instrText>SEQ</w:instrText>
      </w:r>
      <w:r w:rsidRPr="003E1C17">
        <w:rPr>
          <w:rFonts w:ascii="Sakkal Majalla" w:eastAsia="Times New Roman" w:hAnsi="Sakkal Majalla" w:cs="Sakkal Majalla"/>
          <w:b/>
          <w:bCs/>
          <w:i w:val="0"/>
          <w:iCs w:val="0"/>
          <w:color w:val="auto"/>
          <w:sz w:val="32"/>
          <w:szCs w:val="32"/>
          <w:rtl/>
        </w:rPr>
        <w:instrText xml:space="preserve"> جدول \* </w:instrText>
      </w:r>
      <w:r w:rsidRPr="003E1C17">
        <w:rPr>
          <w:rFonts w:ascii="Sakkal Majalla" w:eastAsia="Times New Roman" w:hAnsi="Sakkal Majalla" w:cs="Sakkal Majalla"/>
          <w:b/>
          <w:bCs/>
          <w:i w:val="0"/>
          <w:iCs w:val="0"/>
          <w:color w:val="auto"/>
          <w:sz w:val="32"/>
          <w:szCs w:val="32"/>
        </w:rPr>
        <w:instrText>ARABIC</w:instrText>
      </w:r>
      <w:r w:rsidRPr="003E1C17">
        <w:rPr>
          <w:rFonts w:ascii="Sakkal Majalla" w:eastAsia="Times New Roman" w:hAnsi="Sakkal Majalla" w:cs="Sakkal Majalla"/>
          <w:b/>
          <w:bCs/>
          <w:i w:val="0"/>
          <w:iCs w:val="0"/>
          <w:color w:val="auto"/>
          <w:sz w:val="32"/>
          <w:szCs w:val="32"/>
          <w:rtl/>
        </w:rPr>
        <w:instrText xml:space="preserve"> </w:instrText>
      </w:r>
      <w:r w:rsidRPr="003E1C17">
        <w:rPr>
          <w:rFonts w:ascii="Sakkal Majalla" w:eastAsia="Times New Roman" w:hAnsi="Sakkal Majalla" w:cs="Sakkal Majalla"/>
          <w:b/>
          <w:bCs/>
          <w:i w:val="0"/>
          <w:iCs w:val="0"/>
          <w:color w:val="auto"/>
          <w:sz w:val="32"/>
          <w:szCs w:val="32"/>
          <w:rtl/>
        </w:rPr>
        <w:fldChar w:fldCharType="separate"/>
      </w:r>
      <w:r w:rsidR="00F103ED">
        <w:rPr>
          <w:rFonts w:ascii="Sakkal Majalla" w:eastAsia="Times New Roman" w:hAnsi="Sakkal Majalla" w:cs="Sakkal Majalla"/>
          <w:b/>
          <w:bCs/>
          <w:i w:val="0"/>
          <w:iCs w:val="0"/>
          <w:noProof/>
          <w:color w:val="auto"/>
          <w:sz w:val="32"/>
          <w:szCs w:val="32"/>
          <w:rtl/>
        </w:rPr>
        <w:t>9</w:t>
      </w:r>
      <w:r w:rsidRPr="003E1C17">
        <w:rPr>
          <w:rFonts w:ascii="Sakkal Majalla" w:eastAsia="Times New Roman" w:hAnsi="Sakkal Majalla" w:cs="Sakkal Majalla"/>
          <w:b/>
          <w:bCs/>
          <w:i w:val="0"/>
          <w:iCs w:val="0"/>
          <w:color w:val="auto"/>
          <w:sz w:val="32"/>
          <w:szCs w:val="32"/>
          <w:rtl/>
        </w:rPr>
        <w:fldChar w:fldCharType="end"/>
      </w:r>
      <w:r w:rsidRPr="003E1C17">
        <w:rPr>
          <w:rFonts w:ascii="Sakkal Majalla" w:eastAsia="Times New Roman" w:hAnsi="Sakkal Majalla" w:cs="Sakkal Majalla"/>
          <w:b/>
          <w:bCs/>
          <w:i w:val="0"/>
          <w:iCs w:val="0"/>
          <w:color w:val="auto"/>
          <w:sz w:val="32"/>
          <w:szCs w:val="32"/>
        </w:rPr>
        <w:t xml:space="preserve"> </w:t>
      </w:r>
      <w:r w:rsidRPr="003E1C17">
        <w:rPr>
          <w:rFonts w:ascii="Sakkal Majalla" w:eastAsia="Times New Roman" w:hAnsi="Sakkal Majalla" w:cs="Sakkal Majalla" w:hint="cs"/>
          <w:b/>
          <w:bCs/>
          <w:i w:val="0"/>
          <w:iCs w:val="0"/>
          <w:color w:val="auto"/>
          <w:sz w:val="32"/>
          <w:szCs w:val="32"/>
          <w:rtl/>
        </w:rPr>
        <w:t xml:space="preserve">: </w:t>
      </w:r>
      <w:r w:rsidRPr="003E1C17">
        <w:rPr>
          <w:rFonts w:ascii="Sakkal Majalla" w:eastAsia="Times New Roman" w:hAnsi="Sakkal Majalla" w:cs="Sakkal Majalla"/>
          <w:b/>
          <w:bCs/>
          <w:i w:val="0"/>
          <w:iCs w:val="0"/>
          <w:color w:val="auto"/>
          <w:sz w:val="32"/>
          <w:szCs w:val="32"/>
          <w:rtl/>
        </w:rPr>
        <w:t>أسباب عدم التفاعل مع الرسائل التوعوية (متعدد)</w:t>
      </w:r>
      <w:bookmarkEnd w:id="35"/>
    </w:p>
    <w:tbl>
      <w:tblPr>
        <w:tblStyle w:val="a3"/>
        <w:bidiVisual/>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497"/>
        <w:gridCol w:w="1697"/>
        <w:gridCol w:w="1697"/>
      </w:tblGrid>
      <w:tr w:rsidR="00B230F6" w:rsidRPr="00C96692" w14:paraId="40954FB1" w14:textId="77777777" w:rsidTr="0074343A">
        <w:trPr>
          <w:jc w:val="center"/>
        </w:trPr>
        <w:tc>
          <w:tcPr>
            <w:tcW w:w="4497" w:type="dxa"/>
            <w:tcBorders>
              <w:top w:val="single" w:sz="12" w:space="0" w:color="auto"/>
              <w:bottom w:val="single" w:sz="12" w:space="0" w:color="auto"/>
            </w:tcBorders>
            <w:shd w:val="clear" w:color="auto" w:fill="F2F2F2" w:themeFill="background1" w:themeFillShade="F2"/>
          </w:tcPr>
          <w:p w14:paraId="6402AD6F" w14:textId="77777777" w:rsidR="00B230F6" w:rsidRPr="00DD0BD9" w:rsidRDefault="00B230F6" w:rsidP="00B05239">
            <w:pPr>
              <w:pStyle w:val="a7"/>
              <w:spacing w:before="0" w:beforeAutospacing="0" w:after="0" w:afterAutospacing="0"/>
              <w:jc w:val="center"/>
              <w:rPr>
                <w:b/>
                <w:bCs/>
                <w:sz w:val="28"/>
                <w:szCs w:val="28"/>
                <w:rtl/>
              </w:rPr>
            </w:pPr>
            <w:r>
              <w:rPr>
                <w:rFonts w:hint="cs"/>
                <w:b/>
                <w:bCs/>
                <w:sz w:val="28"/>
                <w:szCs w:val="28"/>
                <w:rtl/>
              </w:rPr>
              <w:t>أسباب عدم التفاعل</w:t>
            </w:r>
          </w:p>
        </w:tc>
        <w:tc>
          <w:tcPr>
            <w:tcW w:w="1697" w:type="dxa"/>
            <w:tcBorders>
              <w:top w:val="single" w:sz="12" w:space="0" w:color="auto"/>
              <w:bottom w:val="single" w:sz="12" w:space="0" w:color="auto"/>
            </w:tcBorders>
            <w:shd w:val="clear" w:color="auto" w:fill="F2F2F2" w:themeFill="background1" w:themeFillShade="F2"/>
          </w:tcPr>
          <w:p w14:paraId="55C46A84" w14:textId="77777777" w:rsidR="00B230F6" w:rsidRPr="00DD0BD9" w:rsidRDefault="00B230F6" w:rsidP="00B05239">
            <w:pPr>
              <w:pStyle w:val="a7"/>
              <w:spacing w:before="0" w:beforeAutospacing="0" w:after="0" w:afterAutospacing="0"/>
              <w:jc w:val="center"/>
              <w:rPr>
                <w:b/>
                <w:bCs/>
                <w:sz w:val="28"/>
                <w:szCs w:val="28"/>
                <w:rtl/>
              </w:rPr>
            </w:pPr>
            <w:r w:rsidRPr="00DD0BD9">
              <w:rPr>
                <w:rFonts w:hint="cs"/>
                <w:b/>
                <w:bCs/>
                <w:sz w:val="28"/>
                <w:szCs w:val="28"/>
                <w:rtl/>
              </w:rPr>
              <w:t>التكرار</w:t>
            </w:r>
          </w:p>
        </w:tc>
        <w:tc>
          <w:tcPr>
            <w:tcW w:w="1697" w:type="dxa"/>
            <w:tcBorders>
              <w:top w:val="single" w:sz="12" w:space="0" w:color="auto"/>
              <w:bottom w:val="single" w:sz="12" w:space="0" w:color="auto"/>
            </w:tcBorders>
            <w:shd w:val="clear" w:color="auto" w:fill="F2F2F2" w:themeFill="background1" w:themeFillShade="F2"/>
          </w:tcPr>
          <w:p w14:paraId="6B373912" w14:textId="77777777" w:rsidR="00B230F6" w:rsidRPr="00DD0BD9" w:rsidRDefault="00B230F6" w:rsidP="00B05239">
            <w:pPr>
              <w:pStyle w:val="a7"/>
              <w:spacing w:before="0" w:beforeAutospacing="0" w:after="0" w:afterAutospacing="0"/>
              <w:jc w:val="center"/>
              <w:rPr>
                <w:b/>
                <w:bCs/>
                <w:sz w:val="28"/>
                <w:szCs w:val="28"/>
                <w:rtl/>
              </w:rPr>
            </w:pPr>
            <w:r w:rsidRPr="00DD0BD9">
              <w:rPr>
                <w:rFonts w:hint="cs"/>
                <w:b/>
                <w:bCs/>
                <w:sz w:val="28"/>
                <w:szCs w:val="28"/>
                <w:rtl/>
              </w:rPr>
              <w:t>النسبة</w:t>
            </w:r>
          </w:p>
        </w:tc>
      </w:tr>
      <w:tr w:rsidR="00DC65E2" w:rsidRPr="00C96692" w14:paraId="54B605C6" w14:textId="77777777" w:rsidTr="008B1910">
        <w:trPr>
          <w:jc w:val="center"/>
        </w:trPr>
        <w:tc>
          <w:tcPr>
            <w:tcW w:w="4497" w:type="dxa"/>
            <w:tcBorders>
              <w:top w:val="single" w:sz="12" w:space="0" w:color="auto"/>
              <w:bottom w:val="single" w:sz="4" w:space="0" w:color="auto"/>
            </w:tcBorders>
          </w:tcPr>
          <w:p w14:paraId="3B1EFF5C" w14:textId="77777777" w:rsidR="00DC65E2" w:rsidRPr="002F3966" w:rsidRDefault="00DC65E2" w:rsidP="00B05239">
            <w:pPr>
              <w:pStyle w:val="a7"/>
              <w:spacing w:before="0" w:beforeAutospacing="0" w:after="0" w:afterAutospacing="0"/>
              <w:jc w:val="center"/>
              <w:rPr>
                <w:sz w:val="28"/>
                <w:szCs w:val="28"/>
                <w:rtl/>
              </w:rPr>
            </w:pPr>
            <w:r w:rsidRPr="009C2267">
              <w:rPr>
                <w:sz w:val="28"/>
                <w:szCs w:val="28"/>
                <w:rtl/>
              </w:rPr>
              <w:t>اعتمد على متابعة الأخبار</w:t>
            </w:r>
          </w:p>
        </w:tc>
        <w:tc>
          <w:tcPr>
            <w:tcW w:w="1697" w:type="dxa"/>
            <w:tcBorders>
              <w:top w:val="single" w:sz="12" w:space="0" w:color="auto"/>
              <w:bottom w:val="single" w:sz="4" w:space="0" w:color="auto"/>
            </w:tcBorders>
          </w:tcPr>
          <w:p w14:paraId="2F373FE5" w14:textId="77777777" w:rsidR="00DC65E2" w:rsidRPr="00DC65E2" w:rsidRDefault="00DC65E2" w:rsidP="00B05239">
            <w:pPr>
              <w:pStyle w:val="a7"/>
              <w:spacing w:before="0" w:beforeAutospacing="0" w:after="0" w:afterAutospacing="0"/>
              <w:jc w:val="center"/>
              <w:rPr>
                <w:sz w:val="28"/>
                <w:szCs w:val="28"/>
              </w:rPr>
            </w:pPr>
            <w:r w:rsidRPr="00DC65E2">
              <w:rPr>
                <w:sz w:val="28"/>
                <w:szCs w:val="28"/>
                <w:rtl/>
              </w:rPr>
              <w:t>33</w:t>
            </w:r>
          </w:p>
        </w:tc>
        <w:tc>
          <w:tcPr>
            <w:tcW w:w="1697" w:type="dxa"/>
            <w:tcBorders>
              <w:top w:val="single" w:sz="12" w:space="0" w:color="auto"/>
              <w:bottom w:val="single" w:sz="4" w:space="0" w:color="auto"/>
            </w:tcBorders>
          </w:tcPr>
          <w:p w14:paraId="759AF500" w14:textId="77777777" w:rsidR="00DC65E2" w:rsidRPr="00DC65E2" w:rsidRDefault="00DC65E2" w:rsidP="00B05239">
            <w:pPr>
              <w:pStyle w:val="a7"/>
              <w:spacing w:before="0" w:beforeAutospacing="0" w:after="0" w:afterAutospacing="0"/>
              <w:jc w:val="center"/>
              <w:rPr>
                <w:sz w:val="28"/>
                <w:szCs w:val="28"/>
              </w:rPr>
            </w:pPr>
            <w:r w:rsidRPr="00DC65E2">
              <w:rPr>
                <w:sz w:val="28"/>
                <w:szCs w:val="28"/>
                <w:rtl/>
              </w:rPr>
              <w:t>39%</w:t>
            </w:r>
          </w:p>
        </w:tc>
      </w:tr>
      <w:tr w:rsidR="00DC65E2" w:rsidRPr="00C96692" w14:paraId="383A87A9" w14:textId="77777777" w:rsidTr="008B1910">
        <w:trPr>
          <w:jc w:val="center"/>
        </w:trPr>
        <w:tc>
          <w:tcPr>
            <w:tcW w:w="4497" w:type="dxa"/>
            <w:tcBorders>
              <w:top w:val="single" w:sz="4" w:space="0" w:color="auto"/>
              <w:bottom w:val="single" w:sz="4" w:space="0" w:color="auto"/>
            </w:tcBorders>
          </w:tcPr>
          <w:p w14:paraId="660851AC" w14:textId="77777777" w:rsidR="00DC65E2" w:rsidRPr="00C96692" w:rsidRDefault="00DC65E2" w:rsidP="00B05239">
            <w:pPr>
              <w:pStyle w:val="a7"/>
              <w:spacing w:before="0" w:beforeAutospacing="0" w:after="0" w:afterAutospacing="0"/>
              <w:jc w:val="center"/>
              <w:rPr>
                <w:sz w:val="28"/>
                <w:szCs w:val="28"/>
                <w:rtl/>
              </w:rPr>
            </w:pPr>
            <w:r w:rsidRPr="009C2267">
              <w:rPr>
                <w:sz w:val="28"/>
                <w:szCs w:val="28"/>
                <w:rtl/>
              </w:rPr>
              <w:t>لم اتعرض لمشكلة</w:t>
            </w:r>
          </w:p>
        </w:tc>
        <w:tc>
          <w:tcPr>
            <w:tcW w:w="1697" w:type="dxa"/>
            <w:tcBorders>
              <w:top w:val="single" w:sz="4" w:space="0" w:color="auto"/>
              <w:bottom w:val="single" w:sz="4" w:space="0" w:color="auto"/>
            </w:tcBorders>
          </w:tcPr>
          <w:p w14:paraId="68321E08" w14:textId="77777777" w:rsidR="00DC65E2" w:rsidRPr="00DC65E2" w:rsidRDefault="00DC65E2" w:rsidP="00B05239">
            <w:pPr>
              <w:pStyle w:val="a7"/>
              <w:spacing w:before="0" w:beforeAutospacing="0" w:after="0" w:afterAutospacing="0"/>
              <w:jc w:val="center"/>
              <w:rPr>
                <w:sz w:val="28"/>
                <w:szCs w:val="28"/>
              </w:rPr>
            </w:pPr>
            <w:r w:rsidRPr="00DC65E2">
              <w:rPr>
                <w:sz w:val="28"/>
                <w:szCs w:val="28"/>
                <w:rtl/>
              </w:rPr>
              <w:t>32</w:t>
            </w:r>
          </w:p>
        </w:tc>
        <w:tc>
          <w:tcPr>
            <w:tcW w:w="1697" w:type="dxa"/>
            <w:tcBorders>
              <w:top w:val="single" w:sz="4" w:space="0" w:color="auto"/>
              <w:bottom w:val="single" w:sz="4" w:space="0" w:color="auto"/>
            </w:tcBorders>
          </w:tcPr>
          <w:p w14:paraId="65B6FDFC" w14:textId="77777777" w:rsidR="00DC65E2" w:rsidRPr="00DC65E2" w:rsidRDefault="00DC65E2" w:rsidP="00B05239">
            <w:pPr>
              <w:pStyle w:val="a7"/>
              <w:spacing w:before="0" w:beforeAutospacing="0" w:after="0" w:afterAutospacing="0"/>
              <w:jc w:val="center"/>
              <w:rPr>
                <w:sz w:val="28"/>
                <w:szCs w:val="28"/>
              </w:rPr>
            </w:pPr>
            <w:r w:rsidRPr="00DC65E2">
              <w:rPr>
                <w:sz w:val="28"/>
                <w:szCs w:val="28"/>
                <w:rtl/>
              </w:rPr>
              <w:t>38%</w:t>
            </w:r>
          </w:p>
        </w:tc>
      </w:tr>
      <w:tr w:rsidR="00DC65E2" w:rsidRPr="00C96692" w14:paraId="4ABC27CB" w14:textId="77777777" w:rsidTr="008B1910">
        <w:trPr>
          <w:jc w:val="center"/>
        </w:trPr>
        <w:tc>
          <w:tcPr>
            <w:tcW w:w="4497" w:type="dxa"/>
            <w:tcBorders>
              <w:top w:val="single" w:sz="4" w:space="0" w:color="auto"/>
              <w:bottom w:val="single" w:sz="4" w:space="0" w:color="auto"/>
            </w:tcBorders>
          </w:tcPr>
          <w:p w14:paraId="38733370" w14:textId="77777777" w:rsidR="00DC65E2" w:rsidRDefault="00DC65E2" w:rsidP="00B05239">
            <w:pPr>
              <w:pStyle w:val="a7"/>
              <w:spacing w:before="0" w:beforeAutospacing="0" w:after="0" w:afterAutospacing="0"/>
              <w:jc w:val="center"/>
              <w:rPr>
                <w:sz w:val="28"/>
                <w:szCs w:val="28"/>
                <w:rtl/>
              </w:rPr>
            </w:pPr>
            <w:r w:rsidRPr="009C2267">
              <w:rPr>
                <w:sz w:val="28"/>
                <w:szCs w:val="28"/>
                <w:rtl/>
              </w:rPr>
              <w:t>غير مهتم</w:t>
            </w:r>
          </w:p>
        </w:tc>
        <w:tc>
          <w:tcPr>
            <w:tcW w:w="1697" w:type="dxa"/>
            <w:tcBorders>
              <w:top w:val="single" w:sz="4" w:space="0" w:color="auto"/>
              <w:bottom w:val="single" w:sz="4" w:space="0" w:color="auto"/>
            </w:tcBorders>
          </w:tcPr>
          <w:p w14:paraId="36892FBF" w14:textId="77777777" w:rsidR="00DC65E2" w:rsidRPr="00DC65E2" w:rsidRDefault="00DC65E2" w:rsidP="00B05239">
            <w:pPr>
              <w:pStyle w:val="a7"/>
              <w:spacing w:before="0" w:beforeAutospacing="0" w:after="0" w:afterAutospacing="0"/>
              <w:jc w:val="center"/>
              <w:rPr>
                <w:sz w:val="28"/>
                <w:szCs w:val="28"/>
              </w:rPr>
            </w:pPr>
            <w:r w:rsidRPr="00DC65E2">
              <w:rPr>
                <w:sz w:val="28"/>
                <w:szCs w:val="28"/>
                <w:rtl/>
              </w:rPr>
              <w:t>20</w:t>
            </w:r>
          </w:p>
        </w:tc>
        <w:tc>
          <w:tcPr>
            <w:tcW w:w="1697" w:type="dxa"/>
            <w:tcBorders>
              <w:top w:val="single" w:sz="4" w:space="0" w:color="auto"/>
              <w:bottom w:val="single" w:sz="4" w:space="0" w:color="auto"/>
            </w:tcBorders>
          </w:tcPr>
          <w:p w14:paraId="47F986FB" w14:textId="77777777" w:rsidR="00DC65E2" w:rsidRPr="00DC65E2" w:rsidRDefault="00DC65E2" w:rsidP="00B05239">
            <w:pPr>
              <w:pStyle w:val="a7"/>
              <w:spacing w:before="0" w:beforeAutospacing="0" w:after="0" w:afterAutospacing="0"/>
              <w:jc w:val="center"/>
              <w:rPr>
                <w:sz w:val="28"/>
                <w:szCs w:val="28"/>
              </w:rPr>
            </w:pPr>
            <w:r w:rsidRPr="00DC65E2">
              <w:rPr>
                <w:sz w:val="28"/>
                <w:szCs w:val="28"/>
                <w:rtl/>
              </w:rPr>
              <w:t>24%</w:t>
            </w:r>
          </w:p>
        </w:tc>
      </w:tr>
    </w:tbl>
    <w:p w14:paraId="2F4F8411" w14:textId="77777777" w:rsidR="00B96071" w:rsidRDefault="00B230F6" w:rsidP="00423509">
      <w:pPr>
        <w:pStyle w:val="a7"/>
        <w:spacing w:before="0" w:beforeAutospacing="0" w:after="0" w:afterAutospacing="0"/>
        <w:rPr>
          <w:b/>
          <w:bCs/>
          <w:i/>
          <w:iCs/>
          <w:rtl/>
        </w:rPr>
      </w:pPr>
      <w:r>
        <w:rPr>
          <w:rFonts w:hint="cs"/>
          <w:rtl/>
        </w:rPr>
        <w:t>تشير نتائج</w:t>
      </w:r>
      <w:r w:rsidRPr="00933ED7">
        <w:rPr>
          <w:rtl/>
        </w:rPr>
        <w:t xml:space="preserve"> </w:t>
      </w:r>
      <w:r>
        <w:rPr>
          <w:rFonts w:hint="cs"/>
          <w:rtl/>
        </w:rPr>
        <w:t>الشكل البياني أعلاه</w:t>
      </w:r>
      <w:r w:rsidRPr="00933ED7">
        <w:rPr>
          <w:rtl/>
        </w:rPr>
        <w:t xml:space="preserve"> استجابات افراد العينة </w:t>
      </w:r>
      <w:r>
        <w:rPr>
          <w:rFonts w:hint="cs"/>
          <w:rtl/>
        </w:rPr>
        <w:t>أن اغلبية عينة الدراسة كانت من أهم أسباب عدم المتابعة هو  ال</w:t>
      </w:r>
      <w:r w:rsidRPr="000303AA">
        <w:rPr>
          <w:rFonts w:hint="cs"/>
          <w:rtl/>
        </w:rPr>
        <w:t>اعتم</w:t>
      </w:r>
      <w:r>
        <w:rPr>
          <w:rFonts w:hint="cs"/>
          <w:rtl/>
        </w:rPr>
        <w:t>ا</w:t>
      </w:r>
      <w:r w:rsidRPr="000303AA">
        <w:rPr>
          <w:rFonts w:hint="cs"/>
          <w:rtl/>
        </w:rPr>
        <w:t>د</w:t>
      </w:r>
      <w:r w:rsidRPr="000303AA">
        <w:rPr>
          <w:rtl/>
        </w:rPr>
        <w:t xml:space="preserve"> </w:t>
      </w:r>
      <w:r w:rsidRPr="000303AA">
        <w:rPr>
          <w:rFonts w:hint="cs"/>
          <w:rtl/>
        </w:rPr>
        <w:t>على</w:t>
      </w:r>
      <w:r w:rsidRPr="000303AA">
        <w:rPr>
          <w:rtl/>
        </w:rPr>
        <w:t xml:space="preserve"> </w:t>
      </w:r>
      <w:r w:rsidRPr="000303AA">
        <w:rPr>
          <w:rFonts w:hint="cs"/>
          <w:rtl/>
        </w:rPr>
        <w:t>متابعة</w:t>
      </w:r>
      <w:r w:rsidRPr="000303AA">
        <w:rPr>
          <w:rtl/>
        </w:rPr>
        <w:t xml:space="preserve"> </w:t>
      </w:r>
      <w:r>
        <w:rPr>
          <w:rFonts w:hint="cs"/>
          <w:rtl/>
        </w:rPr>
        <w:t>الأخبار</w:t>
      </w:r>
      <w:r w:rsidR="00DC65E2">
        <w:rPr>
          <w:rFonts w:hint="cs"/>
          <w:rtl/>
        </w:rPr>
        <w:t xml:space="preserve"> بنسبة 39%، تلاها وبنسبة 32% أن المبحوثين لم يتعرضوا لأية مشكلة، وأخيراً المبحوثين الغير مهتمين بنسبة 24%.</w:t>
      </w:r>
      <w:r>
        <w:rPr>
          <w:rFonts w:hint="cs"/>
          <w:rtl/>
        </w:rPr>
        <w:t>، وهذا ما يوضحه الشكل البياني التالي:</w:t>
      </w:r>
    </w:p>
    <w:p w14:paraId="188A5A8B" w14:textId="74BEC973" w:rsidR="00B96071" w:rsidRPr="00B96071" w:rsidRDefault="00B96071" w:rsidP="00B05239">
      <w:pPr>
        <w:pStyle w:val="ae"/>
        <w:keepNext/>
        <w:bidi/>
        <w:jc w:val="center"/>
        <w:rPr>
          <w:rFonts w:ascii="Sakkal Majalla" w:eastAsia="Times New Roman" w:hAnsi="Sakkal Majalla" w:cs="Sakkal Majalla"/>
          <w:b/>
          <w:bCs/>
          <w:i w:val="0"/>
          <w:iCs w:val="0"/>
          <w:color w:val="auto"/>
          <w:sz w:val="32"/>
          <w:szCs w:val="32"/>
        </w:rPr>
      </w:pPr>
      <w:bookmarkStart w:id="36" w:name="_Toc205421677"/>
      <w:r w:rsidRPr="00B96071">
        <w:rPr>
          <w:rFonts w:ascii="Sakkal Majalla" w:eastAsia="Times New Roman" w:hAnsi="Sakkal Majalla" w:cs="Sakkal Majalla" w:hint="cs"/>
          <w:b/>
          <w:bCs/>
          <w:i w:val="0"/>
          <w:iCs w:val="0"/>
          <w:color w:val="auto"/>
          <w:sz w:val="32"/>
          <w:szCs w:val="32"/>
          <w:rtl/>
        </w:rPr>
        <w:t>رسم</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توضيحي</w:t>
      </w:r>
      <w:r w:rsidRPr="00B96071">
        <w:rPr>
          <w:rFonts w:ascii="Sakkal Majalla" w:eastAsia="Times New Roman" w:hAnsi="Sakkal Majalla" w:cs="Sakkal Majalla"/>
          <w:b/>
          <w:bCs/>
          <w:i w:val="0"/>
          <w:iCs w:val="0"/>
          <w:color w:val="auto"/>
          <w:sz w:val="32"/>
          <w:szCs w:val="32"/>
        </w:rPr>
        <w:t xml:space="preserve"> </w:t>
      </w:r>
      <w:r w:rsidRPr="00B96071">
        <w:rPr>
          <w:rFonts w:ascii="Sakkal Majalla" w:eastAsia="Times New Roman" w:hAnsi="Sakkal Majalla" w:cs="Sakkal Majalla"/>
          <w:b/>
          <w:bCs/>
          <w:i w:val="0"/>
          <w:iCs w:val="0"/>
          <w:color w:val="auto"/>
          <w:sz w:val="32"/>
          <w:szCs w:val="32"/>
        </w:rPr>
        <w:fldChar w:fldCharType="begin"/>
      </w:r>
      <w:r w:rsidRPr="00B96071">
        <w:rPr>
          <w:rFonts w:ascii="Sakkal Majalla" w:eastAsia="Times New Roman" w:hAnsi="Sakkal Majalla" w:cs="Sakkal Majalla"/>
          <w:b/>
          <w:bCs/>
          <w:i w:val="0"/>
          <w:iCs w:val="0"/>
          <w:color w:val="auto"/>
          <w:sz w:val="32"/>
          <w:szCs w:val="32"/>
        </w:rPr>
        <w:instrText xml:space="preserve"> SEQ </w:instrText>
      </w:r>
      <w:r w:rsidRPr="00B96071">
        <w:rPr>
          <w:rFonts w:ascii="Sakkal Majalla" w:eastAsia="Times New Roman" w:hAnsi="Sakkal Majalla" w:cs="Sakkal Majalla"/>
          <w:b/>
          <w:bCs/>
          <w:i w:val="0"/>
          <w:iCs w:val="0"/>
          <w:color w:val="auto"/>
          <w:sz w:val="32"/>
          <w:szCs w:val="32"/>
          <w:rtl/>
        </w:rPr>
        <w:instrText>رسم_توضيحي</w:instrText>
      </w:r>
      <w:r w:rsidRPr="00B96071">
        <w:rPr>
          <w:rFonts w:ascii="Sakkal Majalla" w:eastAsia="Times New Roman" w:hAnsi="Sakkal Majalla" w:cs="Sakkal Majalla"/>
          <w:b/>
          <w:bCs/>
          <w:i w:val="0"/>
          <w:iCs w:val="0"/>
          <w:color w:val="auto"/>
          <w:sz w:val="32"/>
          <w:szCs w:val="32"/>
        </w:rPr>
        <w:instrText xml:space="preserve"> \* ARABIC </w:instrText>
      </w:r>
      <w:r w:rsidRPr="00B96071">
        <w:rPr>
          <w:rFonts w:ascii="Sakkal Majalla" w:eastAsia="Times New Roman" w:hAnsi="Sakkal Majalla" w:cs="Sakkal Majalla"/>
          <w:b/>
          <w:bCs/>
          <w:i w:val="0"/>
          <w:iCs w:val="0"/>
          <w:color w:val="auto"/>
          <w:sz w:val="32"/>
          <w:szCs w:val="32"/>
        </w:rPr>
        <w:fldChar w:fldCharType="separate"/>
      </w:r>
      <w:r w:rsidR="00F103ED">
        <w:rPr>
          <w:rFonts w:ascii="Sakkal Majalla" w:eastAsia="Times New Roman" w:hAnsi="Sakkal Majalla" w:cs="Sakkal Majalla"/>
          <w:b/>
          <w:bCs/>
          <w:i w:val="0"/>
          <w:iCs w:val="0"/>
          <w:noProof/>
          <w:color w:val="auto"/>
          <w:sz w:val="32"/>
          <w:szCs w:val="32"/>
        </w:rPr>
        <w:t>7</w:t>
      </w:r>
      <w:r w:rsidRPr="00B96071">
        <w:rPr>
          <w:rFonts w:ascii="Sakkal Majalla" w:eastAsia="Times New Roman" w:hAnsi="Sakkal Majalla" w:cs="Sakkal Majalla"/>
          <w:b/>
          <w:bCs/>
          <w:i w:val="0"/>
          <w:iCs w:val="0"/>
          <w:color w:val="auto"/>
          <w:sz w:val="32"/>
          <w:szCs w:val="32"/>
        </w:rPr>
        <w:fldChar w:fldCharType="end"/>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يوضح</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أسباب</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عدم</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متابعة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الرسائل</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التوعوية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عبر</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المنصات</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الرقمية</w:t>
      </w:r>
      <w:bookmarkEnd w:id="36"/>
    </w:p>
    <w:p w14:paraId="0EC03C39" w14:textId="77777777" w:rsidR="00B230F6" w:rsidRDefault="00DC65E2" w:rsidP="00B05239">
      <w:pPr>
        <w:pStyle w:val="a7"/>
        <w:spacing w:before="0" w:beforeAutospacing="0" w:after="0" w:afterAutospacing="0"/>
        <w:jc w:val="center"/>
        <w:rPr>
          <w:b/>
          <w:bCs/>
          <w:rtl/>
        </w:rPr>
      </w:pPr>
      <w:r>
        <w:rPr>
          <w:noProof/>
        </w:rPr>
        <w:drawing>
          <wp:inline distT="0" distB="0" distL="0" distR="0" wp14:anchorId="38817E7E" wp14:editId="5ADE89C7">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FD3133F" w14:textId="77777777" w:rsidR="003E1C17" w:rsidRDefault="003E1C17" w:rsidP="00B05239">
      <w:pPr>
        <w:pStyle w:val="ae"/>
        <w:keepNext/>
        <w:bidi/>
        <w:jc w:val="center"/>
        <w:rPr>
          <w:rFonts w:ascii="Sakkal Majalla" w:eastAsia="Times New Roman" w:hAnsi="Sakkal Majalla" w:cs="Sakkal Majalla"/>
          <w:b/>
          <w:bCs/>
          <w:i w:val="0"/>
          <w:iCs w:val="0"/>
          <w:color w:val="auto"/>
          <w:sz w:val="32"/>
          <w:szCs w:val="32"/>
          <w:rtl/>
        </w:rPr>
      </w:pPr>
    </w:p>
    <w:p w14:paraId="5F964F19" w14:textId="76386414" w:rsidR="00FD1B39" w:rsidRPr="00877A6A" w:rsidRDefault="00FD1B39" w:rsidP="00B05239">
      <w:pPr>
        <w:pStyle w:val="ae"/>
        <w:keepNext/>
        <w:bidi/>
        <w:jc w:val="center"/>
        <w:rPr>
          <w:rFonts w:ascii="Sakkal Majalla" w:eastAsia="Times New Roman" w:hAnsi="Sakkal Majalla" w:cs="Sakkal Majalla"/>
          <w:b/>
          <w:bCs/>
          <w:i w:val="0"/>
          <w:iCs w:val="0"/>
          <w:color w:val="auto"/>
          <w:sz w:val="32"/>
          <w:szCs w:val="32"/>
        </w:rPr>
      </w:pPr>
      <w:bookmarkStart w:id="37" w:name="_Toc205421655"/>
      <w:r w:rsidRPr="00877A6A">
        <w:rPr>
          <w:rFonts w:ascii="Sakkal Majalla" w:eastAsia="Times New Roman" w:hAnsi="Sakkal Majalla" w:cs="Sakkal Majalla"/>
          <w:b/>
          <w:bCs/>
          <w:i w:val="0"/>
          <w:iCs w:val="0"/>
          <w:color w:val="auto"/>
          <w:sz w:val="32"/>
          <w:szCs w:val="32"/>
          <w:rtl/>
        </w:rPr>
        <w:t xml:space="preserve">جدول </w:t>
      </w:r>
      <w:r w:rsidRPr="00877A6A">
        <w:rPr>
          <w:rFonts w:ascii="Sakkal Majalla" w:eastAsia="Times New Roman" w:hAnsi="Sakkal Majalla" w:cs="Sakkal Majalla"/>
          <w:b/>
          <w:bCs/>
          <w:i w:val="0"/>
          <w:iCs w:val="0"/>
          <w:color w:val="auto"/>
          <w:sz w:val="32"/>
          <w:szCs w:val="32"/>
          <w:rtl/>
        </w:rPr>
        <w:fldChar w:fldCharType="begin"/>
      </w:r>
      <w:r w:rsidRPr="00FD1B39">
        <w:rPr>
          <w:rFonts w:ascii="Sakkal Majalla" w:eastAsia="Times New Roman" w:hAnsi="Sakkal Majalla" w:cs="Sakkal Majalla"/>
          <w:b/>
          <w:bCs/>
          <w:i w:val="0"/>
          <w:iCs w:val="0"/>
          <w:color w:val="auto"/>
          <w:sz w:val="32"/>
          <w:szCs w:val="32"/>
          <w:rtl/>
        </w:rPr>
        <w:instrText xml:space="preserve"> </w:instrText>
      </w:r>
      <w:r w:rsidRPr="00FD1B39">
        <w:rPr>
          <w:rFonts w:ascii="Sakkal Majalla" w:eastAsia="Times New Roman" w:hAnsi="Sakkal Majalla" w:cs="Sakkal Majalla"/>
          <w:b/>
          <w:bCs/>
          <w:i w:val="0"/>
          <w:iCs w:val="0"/>
          <w:color w:val="auto"/>
          <w:sz w:val="32"/>
          <w:szCs w:val="32"/>
        </w:rPr>
        <w:instrText>SEQ</w:instrText>
      </w:r>
      <w:r w:rsidRPr="00FD1B39">
        <w:rPr>
          <w:rFonts w:ascii="Sakkal Majalla" w:eastAsia="Times New Roman" w:hAnsi="Sakkal Majalla" w:cs="Sakkal Majalla"/>
          <w:b/>
          <w:bCs/>
          <w:i w:val="0"/>
          <w:iCs w:val="0"/>
          <w:color w:val="auto"/>
          <w:sz w:val="32"/>
          <w:szCs w:val="32"/>
          <w:rtl/>
        </w:rPr>
        <w:instrText xml:space="preserve"> جدول \* </w:instrText>
      </w:r>
      <w:r w:rsidRPr="00FD1B39">
        <w:rPr>
          <w:rFonts w:ascii="Sakkal Majalla" w:eastAsia="Times New Roman" w:hAnsi="Sakkal Majalla" w:cs="Sakkal Majalla"/>
          <w:b/>
          <w:bCs/>
          <w:i w:val="0"/>
          <w:iCs w:val="0"/>
          <w:color w:val="auto"/>
          <w:sz w:val="32"/>
          <w:szCs w:val="32"/>
        </w:rPr>
        <w:instrText>ARABIC</w:instrText>
      </w:r>
      <w:r w:rsidRPr="00FD1B39">
        <w:rPr>
          <w:rFonts w:ascii="Sakkal Majalla" w:eastAsia="Times New Roman" w:hAnsi="Sakkal Majalla" w:cs="Sakkal Majalla"/>
          <w:b/>
          <w:bCs/>
          <w:i w:val="0"/>
          <w:iCs w:val="0"/>
          <w:color w:val="auto"/>
          <w:sz w:val="32"/>
          <w:szCs w:val="32"/>
          <w:rtl/>
        </w:rPr>
        <w:instrText xml:space="preserve"> </w:instrText>
      </w:r>
      <w:r w:rsidRPr="00877A6A">
        <w:rPr>
          <w:rFonts w:ascii="Sakkal Majalla" w:eastAsia="Times New Roman" w:hAnsi="Sakkal Majalla" w:cs="Sakkal Majalla"/>
          <w:b/>
          <w:bCs/>
          <w:i w:val="0"/>
          <w:iCs w:val="0"/>
          <w:color w:val="auto"/>
          <w:sz w:val="32"/>
          <w:szCs w:val="32"/>
          <w:rtl/>
        </w:rPr>
        <w:fldChar w:fldCharType="separate"/>
      </w:r>
      <w:r w:rsidR="00F103ED">
        <w:rPr>
          <w:rFonts w:ascii="Sakkal Majalla" w:eastAsia="Times New Roman" w:hAnsi="Sakkal Majalla" w:cs="Sakkal Majalla"/>
          <w:b/>
          <w:bCs/>
          <w:i w:val="0"/>
          <w:iCs w:val="0"/>
          <w:noProof/>
          <w:color w:val="auto"/>
          <w:sz w:val="32"/>
          <w:szCs w:val="32"/>
          <w:rtl/>
        </w:rPr>
        <w:t>10</w:t>
      </w:r>
      <w:r w:rsidRPr="00877A6A">
        <w:rPr>
          <w:rFonts w:ascii="Sakkal Majalla" w:eastAsia="Times New Roman" w:hAnsi="Sakkal Majalla" w:cs="Sakkal Majalla"/>
          <w:b/>
          <w:bCs/>
          <w:i w:val="0"/>
          <w:iCs w:val="0"/>
          <w:color w:val="auto"/>
          <w:sz w:val="32"/>
          <w:szCs w:val="32"/>
          <w:rtl/>
        </w:rPr>
        <w:fldChar w:fldCharType="end"/>
      </w:r>
      <w:r w:rsidRPr="00877A6A">
        <w:rPr>
          <w:rFonts w:ascii="Sakkal Majalla" w:eastAsia="Times New Roman" w:hAnsi="Sakkal Majalla" w:cs="Sakkal Majalla"/>
          <w:b/>
          <w:bCs/>
          <w:i w:val="0"/>
          <w:iCs w:val="0"/>
          <w:color w:val="auto"/>
          <w:sz w:val="32"/>
          <w:szCs w:val="32"/>
        </w:rPr>
        <w:t xml:space="preserve"> </w:t>
      </w:r>
      <w:r w:rsidRPr="00877A6A">
        <w:rPr>
          <w:rFonts w:ascii="Sakkal Majalla" w:eastAsia="Times New Roman" w:hAnsi="Sakkal Majalla" w:cs="Sakkal Majalla" w:hint="cs"/>
          <w:b/>
          <w:bCs/>
          <w:i w:val="0"/>
          <w:iCs w:val="0"/>
          <w:color w:val="auto"/>
          <w:sz w:val="32"/>
          <w:szCs w:val="32"/>
          <w:rtl/>
        </w:rPr>
        <w:t xml:space="preserve">: </w:t>
      </w:r>
      <w:r w:rsidRPr="00877A6A">
        <w:rPr>
          <w:rFonts w:ascii="Sakkal Majalla" w:eastAsia="Times New Roman" w:hAnsi="Sakkal Majalla" w:cs="Sakkal Majalla"/>
          <w:b/>
          <w:bCs/>
          <w:i w:val="0"/>
          <w:iCs w:val="0"/>
          <w:color w:val="auto"/>
          <w:sz w:val="32"/>
          <w:szCs w:val="32"/>
          <w:rtl/>
        </w:rPr>
        <w:t>مقترحات تطوير الرسائل التوعوية الصادر من الجهات الحكومية (متعدد)</w:t>
      </w:r>
      <w:bookmarkEnd w:id="37"/>
    </w:p>
    <w:tbl>
      <w:tblPr>
        <w:tblStyle w:val="a3"/>
        <w:bidiVisual/>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652"/>
        <w:gridCol w:w="1697"/>
        <w:gridCol w:w="1697"/>
      </w:tblGrid>
      <w:tr w:rsidR="00FD1B39" w:rsidRPr="00C96692" w14:paraId="45CAD666" w14:textId="77777777" w:rsidTr="008B1910">
        <w:trPr>
          <w:jc w:val="center"/>
        </w:trPr>
        <w:tc>
          <w:tcPr>
            <w:tcW w:w="4652" w:type="dxa"/>
            <w:tcBorders>
              <w:top w:val="single" w:sz="12" w:space="0" w:color="auto"/>
              <w:bottom w:val="single" w:sz="12" w:space="0" w:color="auto"/>
            </w:tcBorders>
            <w:shd w:val="clear" w:color="auto" w:fill="F2F2F2" w:themeFill="background1" w:themeFillShade="F2"/>
          </w:tcPr>
          <w:p w14:paraId="24654BA0" w14:textId="77777777" w:rsidR="00FD1B39" w:rsidRPr="00DD0BD9" w:rsidRDefault="00FD1B39" w:rsidP="00B05239">
            <w:pPr>
              <w:pStyle w:val="a7"/>
              <w:spacing w:before="0" w:beforeAutospacing="0" w:after="0" w:afterAutospacing="0"/>
              <w:jc w:val="center"/>
              <w:rPr>
                <w:b/>
                <w:bCs/>
                <w:sz w:val="28"/>
                <w:szCs w:val="28"/>
                <w:rtl/>
              </w:rPr>
            </w:pPr>
            <w:r>
              <w:rPr>
                <w:rFonts w:hint="cs"/>
                <w:b/>
                <w:bCs/>
                <w:sz w:val="28"/>
                <w:szCs w:val="28"/>
                <w:rtl/>
              </w:rPr>
              <w:t>المقترحات</w:t>
            </w:r>
          </w:p>
        </w:tc>
        <w:tc>
          <w:tcPr>
            <w:tcW w:w="1697" w:type="dxa"/>
            <w:tcBorders>
              <w:top w:val="single" w:sz="12" w:space="0" w:color="auto"/>
              <w:bottom w:val="single" w:sz="12" w:space="0" w:color="auto"/>
            </w:tcBorders>
            <w:shd w:val="clear" w:color="auto" w:fill="F2F2F2" w:themeFill="background1" w:themeFillShade="F2"/>
          </w:tcPr>
          <w:p w14:paraId="5D12EEEC" w14:textId="77777777" w:rsidR="00FD1B39" w:rsidRPr="00DD0BD9" w:rsidRDefault="00FD1B39" w:rsidP="00B05239">
            <w:pPr>
              <w:pStyle w:val="a7"/>
              <w:spacing w:before="0" w:beforeAutospacing="0" w:after="0" w:afterAutospacing="0"/>
              <w:jc w:val="center"/>
              <w:rPr>
                <w:b/>
                <w:bCs/>
                <w:sz w:val="28"/>
                <w:szCs w:val="28"/>
                <w:rtl/>
              </w:rPr>
            </w:pPr>
            <w:r w:rsidRPr="00DD0BD9">
              <w:rPr>
                <w:rFonts w:hint="cs"/>
                <w:b/>
                <w:bCs/>
                <w:sz w:val="28"/>
                <w:szCs w:val="28"/>
                <w:rtl/>
              </w:rPr>
              <w:t>التكرار</w:t>
            </w:r>
          </w:p>
        </w:tc>
        <w:tc>
          <w:tcPr>
            <w:tcW w:w="1697" w:type="dxa"/>
            <w:tcBorders>
              <w:top w:val="single" w:sz="12" w:space="0" w:color="auto"/>
              <w:bottom w:val="single" w:sz="12" w:space="0" w:color="auto"/>
            </w:tcBorders>
            <w:shd w:val="clear" w:color="auto" w:fill="F2F2F2" w:themeFill="background1" w:themeFillShade="F2"/>
          </w:tcPr>
          <w:p w14:paraId="3A64BD9C" w14:textId="77777777" w:rsidR="00FD1B39" w:rsidRPr="00DD0BD9" w:rsidRDefault="00FD1B39" w:rsidP="00B05239">
            <w:pPr>
              <w:pStyle w:val="a7"/>
              <w:spacing w:before="0" w:beforeAutospacing="0" w:after="0" w:afterAutospacing="0"/>
              <w:jc w:val="center"/>
              <w:rPr>
                <w:b/>
                <w:bCs/>
                <w:sz w:val="28"/>
                <w:szCs w:val="28"/>
                <w:rtl/>
              </w:rPr>
            </w:pPr>
            <w:r w:rsidRPr="00DD0BD9">
              <w:rPr>
                <w:rFonts w:hint="cs"/>
                <w:b/>
                <w:bCs/>
                <w:sz w:val="28"/>
                <w:szCs w:val="28"/>
                <w:rtl/>
              </w:rPr>
              <w:t>النسبة</w:t>
            </w:r>
          </w:p>
        </w:tc>
      </w:tr>
      <w:tr w:rsidR="00FD1B39" w:rsidRPr="00C96692" w14:paraId="2E6E8813" w14:textId="77777777" w:rsidTr="008B1910">
        <w:trPr>
          <w:jc w:val="center"/>
        </w:trPr>
        <w:tc>
          <w:tcPr>
            <w:tcW w:w="4652" w:type="dxa"/>
            <w:tcBorders>
              <w:top w:val="single" w:sz="12" w:space="0" w:color="auto"/>
              <w:bottom w:val="single" w:sz="4" w:space="0" w:color="auto"/>
            </w:tcBorders>
          </w:tcPr>
          <w:p w14:paraId="118FE0E6" w14:textId="77777777" w:rsidR="00FD1B39" w:rsidRPr="00F37F7A" w:rsidRDefault="00FD1B39" w:rsidP="00B05239">
            <w:pPr>
              <w:pStyle w:val="a7"/>
              <w:spacing w:before="0" w:beforeAutospacing="0" w:after="0" w:afterAutospacing="0"/>
              <w:jc w:val="center"/>
              <w:rPr>
                <w:sz w:val="28"/>
                <w:szCs w:val="28"/>
                <w:rtl/>
              </w:rPr>
            </w:pPr>
            <w:r w:rsidRPr="00F37F7A">
              <w:rPr>
                <w:sz w:val="28"/>
                <w:szCs w:val="28"/>
                <w:rtl/>
              </w:rPr>
              <w:t>تنويع المحتوى (صور، فيديو، انفوجرافيك، برودكاست</w:t>
            </w:r>
            <w:r>
              <w:rPr>
                <w:rFonts w:hint="cs"/>
                <w:sz w:val="28"/>
                <w:szCs w:val="28"/>
                <w:rtl/>
              </w:rPr>
              <w:t>)</w:t>
            </w:r>
          </w:p>
        </w:tc>
        <w:tc>
          <w:tcPr>
            <w:tcW w:w="1697" w:type="dxa"/>
            <w:tcBorders>
              <w:top w:val="single" w:sz="12" w:space="0" w:color="auto"/>
              <w:bottom w:val="single" w:sz="4" w:space="0" w:color="auto"/>
            </w:tcBorders>
          </w:tcPr>
          <w:p w14:paraId="57B382DD" w14:textId="77777777" w:rsidR="00FD1B39" w:rsidRPr="00FD1B39" w:rsidRDefault="00FD1B39" w:rsidP="00B05239">
            <w:pPr>
              <w:bidi/>
              <w:jc w:val="center"/>
              <w:rPr>
                <w:rFonts w:ascii="Sakkal Majalla" w:eastAsia="Times New Roman" w:hAnsi="Sakkal Majalla" w:cs="Sakkal Majalla"/>
                <w:sz w:val="28"/>
                <w:szCs w:val="28"/>
              </w:rPr>
            </w:pPr>
            <w:r w:rsidRPr="00FD1B39">
              <w:rPr>
                <w:rFonts w:ascii="Sakkal Majalla" w:eastAsia="Times New Roman" w:hAnsi="Sakkal Majalla" w:cs="Sakkal Majalla"/>
                <w:sz w:val="28"/>
                <w:szCs w:val="28"/>
                <w:rtl/>
              </w:rPr>
              <w:t>46</w:t>
            </w:r>
          </w:p>
        </w:tc>
        <w:tc>
          <w:tcPr>
            <w:tcW w:w="1697" w:type="dxa"/>
            <w:tcBorders>
              <w:top w:val="single" w:sz="12" w:space="0" w:color="auto"/>
              <w:bottom w:val="single" w:sz="4" w:space="0" w:color="auto"/>
            </w:tcBorders>
          </w:tcPr>
          <w:p w14:paraId="1CB031AD" w14:textId="77777777" w:rsidR="00FD1B39" w:rsidRPr="00FD1B39" w:rsidRDefault="00FD1B39" w:rsidP="00B05239">
            <w:pPr>
              <w:bidi/>
              <w:jc w:val="center"/>
              <w:rPr>
                <w:rFonts w:ascii="Sakkal Majalla" w:eastAsia="Times New Roman" w:hAnsi="Sakkal Majalla" w:cs="Sakkal Majalla"/>
                <w:sz w:val="28"/>
                <w:szCs w:val="28"/>
              </w:rPr>
            </w:pPr>
            <w:r w:rsidRPr="00FD1B39">
              <w:rPr>
                <w:rFonts w:ascii="Sakkal Majalla" w:eastAsia="Times New Roman" w:hAnsi="Sakkal Majalla" w:cs="Sakkal Majalla"/>
                <w:sz w:val="28"/>
                <w:szCs w:val="28"/>
                <w:rtl/>
              </w:rPr>
              <w:t>26%</w:t>
            </w:r>
          </w:p>
        </w:tc>
      </w:tr>
      <w:tr w:rsidR="00FD1B39" w:rsidRPr="00C96692" w14:paraId="50A44B31" w14:textId="77777777" w:rsidTr="008B1910">
        <w:trPr>
          <w:jc w:val="center"/>
        </w:trPr>
        <w:tc>
          <w:tcPr>
            <w:tcW w:w="4652" w:type="dxa"/>
            <w:tcBorders>
              <w:top w:val="single" w:sz="4" w:space="0" w:color="auto"/>
              <w:bottom w:val="single" w:sz="4" w:space="0" w:color="auto"/>
            </w:tcBorders>
          </w:tcPr>
          <w:p w14:paraId="61670CA7" w14:textId="77777777" w:rsidR="00FD1B39" w:rsidRPr="00F37F7A" w:rsidRDefault="00FD1B39" w:rsidP="00B05239">
            <w:pPr>
              <w:shd w:val="clear" w:color="auto" w:fill="F8F9FA"/>
              <w:bidi/>
              <w:spacing w:line="300" w:lineRule="atLeast"/>
              <w:jc w:val="center"/>
              <w:textAlignment w:val="center"/>
              <w:rPr>
                <w:rFonts w:ascii="Sakkal Majalla" w:eastAsia="Times New Roman" w:hAnsi="Sakkal Majalla" w:cs="Sakkal Majalla"/>
                <w:sz w:val="28"/>
                <w:szCs w:val="28"/>
                <w:rtl/>
              </w:rPr>
            </w:pPr>
            <w:r w:rsidRPr="00F37F7A">
              <w:rPr>
                <w:rFonts w:ascii="Sakkal Majalla" w:eastAsia="Times New Roman" w:hAnsi="Sakkal Majalla" w:cs="Sakkal Majalla"/>
                <w:sz w:val="28"/>
                <w:szCs w:val="28"/>
                <w:rtl/>
              </w:rPr>
              <w:t>استخدام لغة بسيطة وسهلة</w:t>
            </w:r>
          </w:p>
        </w:tc>
        <w:tc>
          <w:tcPr>
            <w:tcW w:w="1697" w:type="dxa"/>
            <w:tcBorders>
              <w:top w:val="single" w:sz="4" w:space="0" w:color="auto"/>
              <w:bottom w:val="single" w:sz="4" w:space="0" w:color="auto"/>
            </w:tcBorders>
          </w:tcPr>
          <w:p w14:paraId="495D5502" w14:textId="77777777" w:rsidR="00FD1B39" w:rsidRPr="00FD1B39" w:rsidRDefault="00FD1B39" w:rsidP="00B05239">
            <w:pPr>
              <w:bidi/>
              <w:jc w:val="center"/>
              <w:rPr>
                <w:rFonts w:ascii="Sakkal Majalla" w:eastAsia="Times New Roman" w:hAnsi="Sakkal Majalla" w:cs="Sakkal Majalla"/>
                <w:sz w:val="28"/>
                <w:szCs w:val="28"/>
              </w:rPr>
            </w:pPr>
            <w:r w:rsidRPr="00FD1B39">
              <w:rPr>
                <w:rFonts w:ascii="Sakkal Majalla" w:eastAsia="Times New Roman" w:hAnsi="Sakkal Majalla" w:cs="Sakkal Majalla"/>
                <w:sz w:val="28"/>
                <w:szCs w:val="28"/>
                <w:rtl/>
              </w:rPr>
              <w:t>47</w:t>
            </w:r>
          </w:p>
        </w:tc>
        <w:tc>
          <w:tcPr>
            <w:tcW w:w="1697" w:type="dxa"/>
            <w:tcBorders>
              <w:top w:val="single" w:sz="4" w:space="0" w:color="auto"/>
              <w:bottom w:val="single" w:sz="4" w:space="0" w:color="auto"/>
            </w:tcBorders>
          </w:tcPr>
          <w:p w14:paraId="1C930E9D" w14:textId="77777777" w:rsidR="00FD1B39" w:rsidRPr="00FD1B39" w:rsidRDefault="00FD1B39" w:rsidP="00B05239">
            <w:pPr>
              <w:bidi/>
              <w:jc w:val="center"/>
              <w:rPr>
                <w:rFonts w:ascii="Sakkal Majalla" w:eastAsia="Times New Roman" w:hAnsi="Sakkal Majalla" w:cs="Sakkal Majalla"/>
                <w:sz w:val="28"/>
                <w:szCs w:val="28"/>
              </w:rPr>
            </w:pPr>
            <w:r w:rsidRPr="00FD1B39">
              <w:rPr>
                <w:rFonts w:ascii="Sakkal Majalla" w:eastAsia="Times New Roman" w:hAnsi="Sakkal Majalla" w:cs="Sakkal Majalla"/>
                <w:sz w:val="28"/>
                <w:szCs w:val="28"/>
                <w:rtl/>
              </w:rPr>
              <w:t>27%</w:t>
            </w:r>
          </w:p>
        </w:tc>
      </w:tr>
      <w:tr w:rsidR="00FD1B39" w:rsidRPr="00C96692" w14:paraId="56230373" w14:textId="77777777" w:rsidTr="008B1910">
        <w:trPr>
          <w:jc w:val="center"/>
        </w:trPr>
        <w:tc>
          <w:tcPr>
            <w:tcW w:w="4652" w:type="dxa"/>
            <w:tcBorders>
              <w:top w:val="single" w:sz="4" w:space="0" w:color="auto"/>
              <w:bottom w:val="single" w:sz="4" w:space="0" w:color="auto"/>
            </w:tcBorders>
          </w:tcPr>
          <w:p w14:paraId="49E56C72" w14:textId="77777777" w:rsidR="00FD1B39" w:rsidRPr="00F37F7A" w:rsidRDefault="00FD1B39" w:rsidP="00B05239">
            <w:pPr>
              <w:pStyle w:val="a7"/>
              <w:spacing w:before="0" w:beforeAutospacing="0" w:after="0" w:afterAutospacing="0"/>
              <w:jc w:val="center"/>
              <w:rPr>
                <w:sz w:val="28"/>
                <w:szCs w:val="28"/>
                <w:rtl/>
              </w:rPr>
            </w:pPr>
            <w:r w:rsidRPr="00F37F7A">
              <w:rPr>
                <w:sz w:val="28"/>
                <w:szCs w:val="28"/>
                <w:rtl/>
              </w:rPr>
              <w:t>الجمع بين المحتوى المكتوب والمرئي</w:t>
            </w:r>
          </w:p>
        </w:tc>
        <w:tc>
          <w:tcPr>
            <w:tcW w:w="1697" w:type="dxa"/>
            <w:tcBorders>
              <w:top w:val="single" w:sz="4" w:space="0" w:color="auto"/>
              <w:bottom w:val="single" w:sz="4" w:space="0" w:color="auto"/>
            </w:tcBorders>
          </w:tcPr>
          <w:p w14:paraId="017E1C7F" w14:textId="77777777" w:rsidR="00FD1B39" w:rsidRPr="00FD1B39" w:rsidRDefault="00FD1B39" w:rsidP="00B05239">
            <w:pPr>
              <w:bidi/>
              <w:jc w:val="center"/>
              <w:rPr>
                <w:rFonts w:ascii="Sakkal Majalla" w:eastAsia="Times New Roman" w:hAnsi="Sakkal Majalla" w:cs="Sakkal Majalla"/>
                <w:sz w:val="28"/>
                <w:szCs w:val="28"/>
              </w:rPr>
            </w:pPr>
            <w:r w:rsidRPr="00FD1B39">
              <w:rPr>
                <w:rFonts w:ascii="Sakkal Majalla" w:eastAsia="Times New Roman" w:hAnsi="Sakkal Majalla" w:cs="Sakkal Majalla"/>
                <w:sz w:val="28"/>
                <w:szCs w:val="28"/>
                <w:rtl/>
              </w:rPr>
              <w:t>42</w:t>
            </w:r>
          </w:p>
        </w:tc>
        <w:tc>
          <w:tcPr>
            <w:tcW w:w="1697" w:type="dxa"/>
            <w:tcBorders>
              <w:top w:val="single" w:sz="4" w:space="0" w:color="auto"/>
              <w:bottom w:val="single" w:sz="4" w:space="0" w:color="auto"/>
            </w:tcBorders>
          </w:tcPr>
          <w:p w14:paraId="5E17E7C3" w14:textId="77777777" w:rsidR="00FD1B39" w:rsidRPr="00FD1B39" w:rsidRDefault="00FD1B39" w:rsidP="00B05239">
            <w:pPr>
              <w:bidi/>
              <w:jc w:val="center"/>
              <w:rPr>
                <w:rFonts w:ascii="Sakkal Majalla" w:eastAsia="Times New Roman" w:hAnsi="Sakkal Majalla" w:cs="Sakkal Majalla"/>
                <w:sz w:val="28"/>
                <w:szCs w:val="28"/>
              </w:rPr>
            </w:pPr>
            <w:r w:rsidRPr="00FD1B39">
              <w:rPr>
                <w:rFonts w:ascii="Sakkal Majalla" w:eastAsia="Times New Roman" w:hAnsi="Sakkal Majalla" w:cs="Sakkal Majalla"/>
                <w:sz w:val="28"/>
                <w:szCs w:val="28"/>
                <w:rtl/>
              </w:rPr>
              <w:t>24%</w:t>
            </w:r>
          </w:p>
        </w:tc>
      </w:tr>
      <w:tr w:rsidR="00FD1B39" w:rsidRPr="00C96692" w14:paraId="5AB32230" w14:textId="77777777" w:rsidTr="008B1910">
        <w:trPr>
          <w:jc w:val="center"/>
        </w:trPr>
        <w:tc>
          <w:tcPr>
            <w:tcW w:w="4652" w:type="dxa"/>
            <w:tcBorders>
              <w:top w:val="single" w:sz="4" w:space="0" w:color="auto"/>
              <w:bottom w:val="single" w:sz="12" w:space="0" w:color="auto"/>
            </w:tcBorders>
          </w:tcPr>
          <w:p w14:paraId="18482F64" w14:textId="77777777" w:rsidR="00FD1B39" w:rsidRPr="00F37F7A" w:rsidRDefault="00FD1B39" w:rsidP="00B05239">
            <w:pPr>
              <w:pStyle w:val="a7"/>
              <w:spacing w:before="0" w:beforeAutospacing="0" w:after="0" w:afterAutospacing="0"/>
              <w:jc w:val="center"/>
              <w:rPr>
                <w:sz w:val="28"/>
                <w:szCs w:val="28"/>
                <w:rtl/>
              </w:rPr>
            </w:pPr>
            <w:r w:rsidRPr="00F37F7A">
              <w:rPr>
                <w:sz w:val="28"/>
                <w:szCs w:val="28"/>
                <w:rtl/>
              </w:rPr>
              <w:t>ان يحتوي على قصص ملهمة</w:t>
            </w:r>
          </w:p>
        </w:tc>
        <w:tc>
          <w:tcPr>
            <w:tcW w:w="1697" w:type="dxa"/>
            <w:tcBorders>
              <w:top w:val="single" w:sz="4" w:space="0" w:color="auto"/>
              <w:bottom w:val="single" w:sz="12" w:space="0" w:color="auto"/>
            </w:tcBorders>
          </w:tcPr>
          <w:p w14:paraId="244ED64A" w14:textId="77777777" w:rsidR="00FD1B39" w:rsidRPr="00FD1B39" w:rsidRDefault="00FD1B39" w:rsidP="00B05239">
            <w:pPr>
              <w:bidi/>
              <w:jc w:val="center"/>
              <w:rPr>
                <w:rFonts w:ascii="Sakkal Majalla" w:eastAsia="Times New Roman" w:hAnsi="Sakkal Majalla" w:cs="Sakkal Majalla"/>
                <w:sz w:val="28"/>
                <w:szCs w:val="28"/>
              </w:rPr>
            </w:pPr>
            <w:r w:rsidRPr="00FD1B39">
              <w:rPr>
                <w:rFonts w:ascii="Sakkal Majalla" w:eastAsia="Times New Roman" w:hAnsi="Sakkal Majalla" w:cs="Sakkal Majalla"/>
                <w:sz w:val="28"/>
                <w:szCs w:val="28"/>
                <w:rtl/>
              </w:rPr>
              <w:t>39</w:t>
            </w:r>
          </w:p>
        </w:tc>
        <w:tc>
          <w:tcPr>
            <w:tcW w:w="1697" w:type="dxa"/>
            <w:tcBorders>
              <w:top w:val="single" w:sz="4" w:space="0" w:color="auto"/>
              <w:bottom w:val="single" w:sz="12" w:space="0" w:color="auto"/>
            </w:tcBorders>
          </w:tcPr>
          <w:p w14:paraId="7F7F88E1" w14:textId="77777777" w:rsidR="00FD1B39" w:rsidRPr="00FD1B39" w:rsidRDefault="00FD1B39" w:rsidP="00B05239">
            <w:pPr>
              <w:bidi/>
              <w:jc w:val="center"/>
              <w:rPr>
                <w:rFonts w:ascii="Sakkal Majalla" w:eastAsia="Times New Roman" w:hAnsi="Sakkal Majalla" w:cs="Sakkal Majalla"/>
                <w:sz w:val="28"/>
                <w:szCs w:val="28"/>
              </w:rPr>
            </w:pPr>
            <w:r w:rsidRPr="00FD1B39">
              <w:rPr>
                <w:rFonts w:ascii="Sakkal Majalla" w:eastAsia="Times New Roman" w:hAnsi="Sakkal Majalla" w:cs="Sakkal Majalla"/>
                <w:sz w:val="28"/>
                <w:szCs w:val="28"/>
                <w:rtl/>
              </w:rPr>
              <w:t>22%</w:t>
            </w:r>
          </w:p>
        </w:tc>
      </w:tr>
    </w:tbl>
    <w:p w14:paraId="25336E6B" w14:textId="77777777" w:rsidR="00FD1B39" w:rsidRPr="00FD1B39" w:rsidRDefault="00FD1B39" w:rsidP="00B05239">
      <w:pPr>
        <w:pStyle w:val="a7"/>
        <w:spacing w:before="0" w:beforeAutospacing="0" w:after="0" w:afterAutospacing="0"/>
        <w:ind w:firstLine="720"/>
        <w:rPr>
          <w:rtl/>
        </w:rPr>
      </w:pPr>
      <w:r w:rsidRPr="00FD1B39">
        <w:rPr>
          <w:rFonts w:hint="cs"/>
          <w:rtl/>
        </w:rPr>
        <w:t>تشير نتائج الجدول اعلاه ان استخدام الرسائل التوعوية لغة بسيطة وسهلة كان من أهم مقترحات تطوير الرسائل التوعوية بنسبة 27%، تلاها في المركز الثاني تنويع المحتوى بنسبة 26%، وأخيراً أن تحتوي الرسالة التوعوية على قصص ملهمة بنسبة 22%.</w:t>
      </w:r>
    </w:p>
    <w:p w14:paraId="411FD6B0" w14:textId="3F9EB7BC" w:rsidR="00B96071" w:rsidRPr="00B96071" w:rsidRDefault="00B96071" w:rsidP="00B05239">
      <w:pPr>
        <w:pStyle w:val="ae"/>
        <w:keepNext/>
        <w:bidi/>
        <w:jc w:val="center"/>
        <w:rPr>
          <w:rFonts w:ascii="Sakkal Majalla" w:eastAsia="Times New Roman" w:hAnsi="Sakkal Majalla" w:cs="Sakkal Majalla"/>
          <w:b/>
          <w:bCs/>
          <w:i w:val="0"/>
          <w:iCs w:val="0"/>
          <w:color w:val="auto"/>
          <w:sz w:val="32"/>
          <w:szCs w:val="32"/>
        </w:rPr>
      </w:pPr>
      <w:bookmarkStart w:id="38" w:name="_Toc205421678"/>
      <w:r w:rsidRPr="00B96071">
        <w:rPr>
          <w:rFonts w:ascii="Sakkal Majalla" w:eastAsia="Times New Roman" w:hAnsi="Sakkal Majalla" w:cs="Sakkal Majalla" w:hint="cs"/>
          <w:b/>
          <w:bCs/>
          <w:i w:val="0"/>
          <w:iCs w:val="0"/>
          <w:color w:val="auto"/>
          <w:sz w:val="32"/>
          <w:szCs w:val="32"/>
          <w:rtl/>
        </w:rPr>
        <w:t>رسم</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توضيحي</w:t>
      </w:r>
      <w:r w:rsidRPr="00B96071">
        <w:rPr>
          <w:rFonts w:ascii="Sakkal Majalla" w:eastAsia="Times New Roman" w:hAnsi="Sakkal Majalla" w:cs="Sakkal Majalla"/>
          <w:b/>
          <w:bCs/>
          <w:i w:val="0"/>
          <w:iCs w:val="0"/>
          <w:color w:val="auto"/>
          <w:sz w:val="32"/>
          <w:szCs w:val="32"/>
        </w:rPr>
        <w:t xml:space="preserve"> </w:t>
      </w:r>
      <w:r w:rsidRPr="00B96071">
        <w:rPr>
          <w:rFonts w:ascii="Sakkal Majalla" w:eastAsia="Times New Roman" w:hAnsi="Sakkal Majalla" w:cs="Sakkal Majalla"/>
          <w:b/>
          <w:bCs/>
          <w:i w:val="0"/>
          <w:iCs w:val="0"/>
          <w:color w:val="auto"/>
          <w:sz w:val="32"/>
          <w:szCs w:val="32"/>
        </w:rPr>
        <w:fldChar w:fldCharType="begin"/>
      </w:r>
      <w:r w:rsidRPr="00B96071">
        <w:rPr>
          <w:rFonts w:ascii="Sakkal Majalla" w:eastAsia="Times New Roman" w:hAnsi="Sakkal Majalla" w:cs="Sakkal Majalla"/>
          <w:b/>
          <w:bCs/>
          <w:i w:val="0"/>
          <w:iCs w:val="0"/>
          <w:color w:val="auto"/>
          <w:sz w:val="32"/>
          <w:szCs w:val="32"/>
        </w:rPr>
        <w:instrText xml:space="preserve"> SEQ </w:instrText>
      </w:r>
      <w:r w:rsidRPr="00B96071">
        <w:rPr>
          <w:rFonts w:ascii="Sakkal Majalla" w:eastAsia="Times New Roman" w:hAnsi="Sakkal Majalla" w:cs="Sakkal Majalla"/>
          <w:b/>
          <w:bCs/>
          <w:i w:val="0"/>
          <w:iCs w:val="0"/>
          <w:color w:val="auto"/>
          <w:sz w:val="32"/>
          <w:szCs w:val="32"/>
          <w:rtl/>
        </w:rPr>
        <w:instrText>رسم_توضيحي</w:instrText>
      </w:r>
      <w:r w:rsidRPr="00B96071">
        <w:rPr>
          <w:rFonts w:ascii="Sakkal Majalla" w:eastAsia="Times New Roman" w:hAnsi="Sakkal Majalla" w:cs="Sakkal Majalla"/>
          <w:b/>
          <w:bCs/>
          <w:i w:val="0"/>
          <w:iCs w:val="0"/>
          <w:color w:val="auto"/>
          <w:sz w:val="32"/>
          <w:szCs w:val="32"/>
        </w:rPr>
        <w:instrText xml:space="preserve"> \* ARABIC </w:instrText>
      </w:r>
      <w:r w:rsidRPr="00B96071">
        <w:rPr>
          <w:rFonts w:ascii="Sakkal Majalla" w:eastAsia="Times New Roman" w:hAnsi="Sakkal Majalla" w:cs="Sakkal Majalla"/>
          <w:b/>
          <w:bCs/>
          <w:i w:val="0"/>
          <w:iCs w:val="0"/>
          <w:color w:val="auto"/>
          <w:sz w:val="32"/>
          <w:szCs w:val="32"/>
        </w:rPr>
        <w:fldChar w:fldCharType="separate"/>
      </w:r>
      <w:r w:rsidR="00F103ED">
        <w:rPr>
          <w:rFonts w:ascii="Sakkal Majalla" w:eastAsia="Times New Roman" w:hAnsi="Sakkal Majalla" w:cs="Sakkal Majalla"/>
          <w:b/>
          <w:bCs/>
          <w:i w:val="0"/>
          <w:iCs w:val="0"/>
          <w:noProof/>
          <w:color w:val="auto"/>
          <w:sz w:val="32"/>
          <w:szCs w:val="32"/>
        </w:rPr>
        <w:t>8</w:t>
      </w:r>
      <w:r w:rsidRPr="00B96071">
        <w:rPr>
          <w:rFonts w:ascii="Sakkal Majalla" w:eastAsia="Times New Roman" w:hAnsi="Sakkal Majalla" w:cs="Sakkal Majalla"/>
          <w:b/>
          <w:bCs/>
          <w:i w:val="0"/>
          <w:iCs w:val="0"/>
          <w:color w:val="auto"/>
          <w:sz w:val="32"/>
          <w:szCs w:val="32"/>
        </w:rPr>
        <w:fldChar w:fldCharType="end"/>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مقترحات</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تطوير</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الرسائل</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التوعوية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الصادر</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من</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الجهات</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الحكومية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متعدد</w:t>
      </w:r>
      <w:r w:rsidRPr="00B96071">
        <w:rPr>
          <w:rFonts w:ascii="Sakkal Majalla" w:eastAsia="Times New Roman" w:hAnsi="Sakkal Majalla" w:cs="Sakkal Majalla"/>
          <w:b/>
          <w:bCs/>
          <w:i w:val="0"/>
          <w:iCs w:val="0"/>
          <w:color w:val="auto"/>
          <w:sz w:val="32"/>
          <w:szCs w:val="32"/>
          <w:rtl/>
        </w:rPr>
        <w:t>)</w:t>
      </w:r>
      <w:bookmarkEnd w:id="38"/>
    </w:p>
    <w:p w14:paraId="7D7BF347" w14:textId="77777777" w:rsidR="00FD1B39" w:rsidRDefault="00FD1B39" w:rsidP="00B05239">
      <w:pPr>
        <w:pStyle w:val="a7"/>
        <w:spacing w:before="0" w:beforeAutospacing="0" w:after="0" w:afterAutospacing="0"/>
        <w:jc w:val="center"/>
        <w:rPr>
          <w:b/>
          <w:bCs/>
          <w:rtl/>
        </w:rPr>
      </w:pPr>
      <w:r>
        <w:rPr>
          <w:noProof/>
        </w:rPr>
        <w:drawing>
          <wp:inline distT="0" distB="0" distL="0" distR="0" wp14:anchorId="2658879D" wp14:editId="2D57503A">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730E6BA" w14:textId="52B2D090" w:rsidR="00FD1B39" w:rsidRPr="003E1C17" w:rsidRDefault="00FD1B39" w:rsidP="00B05239">
      <w:pPr>
        <w:pStyle w:val="a7"/>
        <w:spacing w:before="0" w:beforeAutospacing="0" w:after="0" w:afterAutospacing="0"/>
        <w:jc w:val="center"/>
        <w:rPr>
          <w:b/>
          <w:bCs/>
        </w:rPr>
      </w:pPr>
      <w:bookmarkStart w:id="39" w:name="_Toc205421656"/>
      <w:r w:rsidRPr="003E1C17">
        <w:rPr>
          <w:b/>
          <w:bCs/>
          <w:rtl/>
        </w:rPr>
        <w:t xml:space="preserve">جدول </w:t>
      </w:r>
      <w:r w:rsidRPr="003E1C17">
        <w:rPr>
          <w:b/>
          <w:bCs/>
          <w:rtl/>
        </w:rPr>
        <w:fldChar w:fldCharType="begin"/>
      </w:r>
      <w:r w:rsidRPr="00FD1B39">
        <w:rPr>
          <w:b/>
          <w:bCs/>
          <w:rtl/>
        </w:rPr>
        <w:instrText xml:space="preserve"> </w:instrText>
      </w:r>
      <w:r w:rsidRPr="00FD1B39">
        <w:rPr>
          <w:b/>
          <w:bCs/>
        </w:rPr>
        <w:instrText>SEQ</w:instrText>
      </w:r>
      <w:r w:rsidRPr="00FD1B39">
        <w:rPr>
          <w:b/>
          <w:bCs/>
          <w:rtl/>
        </w:rPr>
        <w:instrText xml:space="preserve"> جدول \* </w:instrText>
      </w:r>
      <w:r w:rsidRPr="00FD1B39">
        <w:rPr>
          <w:b/>
          <w:bCs/>
        </w:rPr>
        <w:instrText>ARABIC</w:instrText>
      </w:r>
      <w:r w:rsidRPr="00FD1B39">
        <w:rPr>
          <w:b/>
          <w:bCs/>
          <w:rtl/>
        </w:rPr>
        <w:instrText xml:space="preserve"> </w:instrText>
      </w:r>
      <w:r w:rsidRPr="003E1C17">
        <w:rPr>
          <w:b/>
          <w:bCs/>
          <w:rtl/>
        </w:rPr>
        <w:fldChar w:fldCharType="separate"/>
      </w:r>
      <w:r w:rsidR="00F103ED">
        <w:rPr>
          <w:b/>
          <w:bCs/>
          <w:noProof/>
          <w:rtl/>
        </w:rPr>
        <w:t>11</w:t>
      </w:r>
      <w:r w:rsidRPr="003E1C17">
        <w:rPr>
          <w:b/>
          <w:bCs/>
          <w:rtl/>
        </w:rPr>
        <w:fldChar w:fldCharType="end"/>
      </w:r>
      <w:r w:rsidRPr="003E1C17">
        <w:rPr>
          <w:b/>
          <w:bCs/>
        </w:rPr>
        <w:t xml:space="preserve"> </w:t>
      </w:r>
      <w:r w:rsidRPr="003E1C17">
        <w:rPr>
          <w:rFonts w:hint="cs"/>
          <w:b/>
          <w:bCs/>
          <w:rtl/>
        </w:rPr>
        <w:t xml:space="preserve">: </w:t>
      </w:r>
      <w:r w:rsidRPr="003E1C17">
        <w:rPr>
          <w:b/>
          <w:bCs/>
          <w:rtl/>
        </w:rPr>
        <w:t>نوع الاستفادة من تعرض المبحوثين للرسائل التوعوية (متعدد)</w:t>
      </w:r>
      <w:bookmarkEnd w:id="39"/>
    </w:p>
    <w:tbl>
      <w:tblPr>
        <w:tblStyle w:val="a3"/>
        <w:bidiVisual/>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497"/>
        <w:gridCol w:w="1697"/>
        <w:gridCol w:w="1697"/>
      </w:tblGrid>
      <w:tr w:rsidR="00FD1B39" w:rsidRPr="00C96692" w14:paraId="11F96E42" w14:textId="77777777" w:rsidTr="008B1910">
        <w:trPr>
          <w:jc w:val="center"/>
        </w:trPr>
        <w:tc>
          <w:tcPr>
            <w:tcW w:w="4497" w:type="dxa"/>
            <w:tcBorders>
              <w:top w:val="single" w:sz="12" w:space="0" w:color="auto"/>
              <w:bottom w:val="single" w:sz="12" w:space="0" w:color="auto"/>
            </w:tcBorders>
            <w:shd w:val="clear" w:color="auto" w:fill="F2F2F2" w:themeFill="background1" w:themeFillShade="F2"/>
          </w:tcPr>
          <w:p w14:paraId="4A1031D4" w14:textId="77777777" w:rsidR="00FD1B39" w:rsidRPr="00DD0BD9" w:rsidRDefault="00FD1B39" w:rsidP="00B05239">
            <w:pPr>
              <w:pStyle w:val="a7"/>
              <w:spacing w:before="0" w:beforeAutospacing="0" w:after="0" w:afterAutospacing="0"/>
              <w:jc w:val="center"/>
              <w:rPr>
                <w:b/>
                <w:bCs/>
                <w:sz w:val="28"/>
                <w:szCs w:val="28"/>
                <w:rtl/>
              </w:rPr>
            </w:pPr>
            <w:r>
              <w:rPr>
                <w:rFonts w:hint="cs"/>
                <w:b/>
                <w:bCs/>
                <w:sz w:val="28"/>
                <w:szCs w:val="28"/>
                <w:rtl/>
              </w:rPr>
              <w:t>نوع الاستفادة</w:t>
            </w:r>
          </w:p>
        </w:tc>
        <w:tc>
          <w:tcPr>
            <w:tcW w:w="1697" w:type="dxa"/>
            <w:tcBorders>
              <w:top w:val="single" w:sz="12" w:space="0" w:color="auto"/>
              <w:bottom w:val="single" w:sz="12" w:space="0" w:color="auto"/>
            </w:tcBorders>
            <w:shd w:val="clear" w:color="auto" w:fill="F2F2F2" w:themeFill="background1" w:themeFillShade="F2"/>
          </w:tcPr>
          <w:p w14:paraId="6A547E0F" w14:textId="77777777" w:rsidR="00FD1B39" w:rsidRPr="00DD0BD9" w:rsidRDefault="00FD1B39" w:rsidP="00B05239">
            <w:pPr>
              <w:pStyle w:val="a7"/>
              <w:spacing w:before="0" w:beforeAutospacing="0" w:after="0" w:afterAutospacing="0"/>
              <w:jc w:val="center"/>
              <w:rPr>
                <w:b/>
                <w:bCs/>
                <w:sz w:val="28"/>
                <w:szCs w:val="28"/>
                <w:rtl/>
              </w:rPr>
            </w:pPr>
            <w:r w:rsidRPr="00DD0BD9">
              <w:rPr>
                <w:rFonts w:hint="cs"/>
                <w:b/>
                <w:bCs/>
                <w:sz w:val="28"/>
                <w:szCs w:val="28"/>
                <w:rtl/>
              </w:rPr>
              <w:t>التكرار</w:t>
            </w:r>
          </w:p>
        </w:tc>
        <w:tc>
          <w:tcPr>
            <w:tcW w:w="1697" w:type="dxa"/>
            <w:tcBorders>
              <w:top w:val="single" w:sz="12" w:space="0" w:color="auto"/>
              <w:bottom w:val="single" w:sz="12" w:space="0" w:color="auto"/>
            </w:tcBorders>
            <w:shd w:val="clear" w:color="auto" w:fill="F2F2F2" w:themeFill="background1" w:themeFillShade="F2"/>
          </w:tcPr>
          <w:p w14:paraId="467502CE" w14:textId="77777777" w:rsidR="00FD1B39" w:rsidRPr="00DD0BD9" w:rsidRDefault="00FD1B39" w:rsidP="00B05239">
            <w:pPr>
              <w:pStyle w:val="a7"/>
              <w:spacing w:before="0" w:beforeAutospacing="0" w:after="0" w:afterAutospacing="0"/>
              <w:jc w:val="center"/>
              <w:rPr>
                <w:b/>
                <w:bCs/>
                <w:sz w:val="28"/>
                <w:szCs w:val="28"/>
                <w:rtl/>
              </w:rPr>
            </w:pPr>
            <w:r w:rsidRPr="00DD0BD9">
              <w:rPr>
                <w:rFonts w:hint="cs"/>
                <w:b/>
                <w:bCs/>
                <w:sz w:val="28"/>
                <w:szCs w:val="28"/>
                <w:rtl/>
              </w:rPr>
              <w:t>النسبة</w:t>
            </w:r>
          </w:p>
        </w:tc>
      </w:tr>
      <w:tr w:rsidR="00FD1B39" w:rsidRPr="00C96692" w14:paraId="072CE62B" w14:textId="77777777" w:rsidTr="008B1910">
        <w:trPr>
          <w:jc w:val="center"/>
        </w:trPr>
        <w:tc>
          <w:tcPr>
            <w:tcW w:w="4497" w:type="dxa"/>
            <w:tcBorders>
              <w:top w:val="single" w:sz="12" w:space="0" w:color="auto"/>
              <w:bottom w:val="single" w:sz="4" w:space="0" w:color="auto"/>
            </w:tcBorders>
          </w:tcPr>
          <w:p w14:paraId="29079027" w14:textId="77777777" w:rsidR="00FD1B39" w:rsidRPr="00F37F7A" w:rsidRDefault="00FD1B39" w:rsidP="00B05239">
            <w:pPr>
              <w:pStyle w:val="a7"/>
              <w:spacing w:before="0" w:beforeAutospacing="0" w:after="0" w:afterAutospacing="0"/>
              <w:jc w:val="center"/>
              <w:rPr>
                <w:sz w:val="28"/>
                <w:szCs w:val="28"/>
                <w:rtl/>
              </w:rPr>
            </w:pPr>
            <w:r w:rsidRPr="00F37F7A">
              <w:rPr>
                <w:sz w:val="28"/>
                <w:szCs w:val="28"/>
                <w:rtl/>
              </w:rPr>
              <w:t>زيادة الوعي الاستهلاكي</w:t>
            </w:r>
          </w:p>
        </w:tc>
        <w:tc>
          <w:tcPr>
            <w:tcW w:w="1697" w:type="dxa"/>
            <w:tcBorders>
              <w:top w:val="single" w:sz="12" w:space="0" w:color="auto"/>
              <w:bottom w:val="single" w:sz="4" w:space="0" w:color="auto"/>
            </w:tcBorders>
          </w:tcPr>
          <w:p w14:paraId="2231E829" w14:textId="77777777" w:rsidR="00FD1B39" w:rsidRPr="00DA26B5" w:rsidRDefault="00FD1B39" w:rsidP="00B05239">
            <w:pPr>
              <w:bidi/>
              <w:jc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46</w:t>
            </w:r>
          </w:p>
        </w:tc>
        <w:tc>
          <w:tcPr>
            <w:tcW w:w="1697" w:type="dxa"/>
            <w:tcBorders>
              <w:top w:val="single" w:sz="12" w:space="0" w:color="auto"/>
              <w:bottom w:val="single" w:sz="4" w:space="0" w:color="auto"/>
            </w:tcBorders>
          </w:tcPr>
          <w:p w14:paraId="6FA42503" w14:textId="77777777" w:rsidR="00FD1B39" w:rsidRPr="00DA26B5" w:rsidRDefault="00FD1B39" w:rsidP="00B05239">
            <w:pPr>
              <w:bidi/>
              <w:jc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25%</w:t>
            </w:r>
          </w:p>
        </w:tc>
      </w:tr>
      <w:tr w:rsidR="00FD1B39" w:rsidRPr="00C96692" w14:paraId="6869E527" w14:textId="77777777" w:rsidTr="008B1910">
        <w:trPr>
          <w:jc w:val="center"/>
        </w:trPr>
        <w:tc>
          <w:tcPr>
            <w:tcW w:w="4497" w:type="dxa"/>
            <w:tcBorders>
              <w:top w:val="single" w:sz="4" w:space="0" w:color="auto"/>
              <w:bottom w:val="single" w:sz="4" w:space="0" w:color="auto"/>
            </w:tcBorders>
          </w:tcPr>
          <w:p w14:paraId="6086BFAF" w14:textId="77777777" w:rsidR="00FD1B39" w:rsidRPr="00F37F7A" w:rsidRDefault="00FD1B39" w:rsidP="00B05239">
            <w:pPr>
              <w:pStyle w:val="a7"/>
              <w:spacing w:before="0" w:beforeAutospacing="0" w:after="0" w:afterAutospacing="0"/>
              <w:jc w:val="center"/>
              <w:rPr>
                <w:sz w:val="28"/>
                <w:szCs w:val="28"/>
                <w:rtl/>
              </w:rPr>
            </w:pPr>
            <w:r w:rsidRPr="00F37F7A">
              <w:rPr>
                <w:sz w:val="28"/>
                <w:szCs w:val="28"/>
                <w:rtl/>
              </w:rPr>
              <w:t>معرفة حقوقي كمستهلك</w:t>
            </w:r>
          </w:p>
        </w:tc>
        <w:tc>
          <w:tcPr>
            <w:tcW w:w="1697" w:type="dxa"/>
            <w:tcBorders>
              <w:top w:val="single" w:sz="4" w:space="0" w:color="auto"/>
              <w:bottom w:val="single" w:sz="4" w:space="0" w:color="auto"/>
            </w:tcBorders>
          </w:tcPr>
          <w:p w14:paraId="2C748207" w14:textId="77777777" w:rsidR="00FD1B39" w:rsidRPr="00DA26B5" w:rsidRDefault="00FD1B39" w:rsidP="00B05239">
            <w:pPr>
              <w:bidi/>
              <w:jc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47</w:t>
            </w:r>
          </w:p>
        </w:tc>
        <w:tc>
          <w:tcPr>
            <w:tcW w:w="1697" w:type="dxa"/>
            <w:tcBorders>
              <w:top w:val="single" w:sz="4" w:space="0" w:color="auto"/>
              <w:bottom w:val="single" w:sz="4" w:space="0" w:color="auto"/>
            </w:tcBorders>
          </w:tcPr>
          <w:p w14:paraId="0CAD1E23" w14:textId="77777777" w:rsidR="00FD1B39" w:rsidRPr="00DA26B5" w:rsidRDefault="00FD1B39" w:rsidP="00B05239">
            <w:pPr>
              <w:bidi/>
              <w:jc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26%</w:t>
            </w:r>
          </w:p>
        </w:tc>
      </w:tr>
      <w:tr w:rsidR="00FD1B39" w:rsidRPr="00C96692" w14:paraId="260B108A" w14:textId="77777777" w:rsidTr="008B1910">
        <w:trPr>
          <w:jc w:val="center"/>
        </w:trPr>
        <w:tc>
          <w:tcPr>
            <w:tcW w:w="4497" w:type="dxa"/>
            <w:tcBorders>
              <w:top w:val="single" w:sz="4" w:space="0" w:color="auto"/>
              <w:bottom w:val="single" w:sz="4" w:space="0" w:color="auto"/>
            </w:tcBorders>
          </w:tcPr>
          <w:p w14:paraId="4188EB19" w14:textId="77777777" w:rsidR="00FD1B39" w:rsidRPr="00F37F7A" w:rsidRDefault="00FD1B39" w:rsidP="00B05239">
            <w:pPr>
              <w:pStyle w:val="a7"/>
              <w:spacing w:before="0" w:beforeAutospacing="0" w:after="0" w:afterAutospacing="0"/>
              <w:jc w:val="center"/>
              <w:rPr>
                <w:sz w:val="28"/>
                <w:szCs w:val="28"/>
                <w:rtl/>
              </w:rPr>
            </w:pPr>
            <w:r w:rsidRPr="00F37F7A">
              <w:rPr>
                <w:sz w:val="28"/>
                <w:szCs w:val="28"/>
                <w:rtl/>
              </w:rPr>
              <w:t>معرفة الاجراءات المتبعة للإبلاغ عن المخالفات</w:t>
            </w:r>
          </w:p>
        </w:tc>
        <w:tc>
          <w:tcPr>
            <w:tcW w:w="1697" w:type="dxa"/>
            <w:tcBorders>
              <w:top w:val="single" w:sz="4" w:space="0" w:color="auto"/>
              <w:bottom w:val="single" w:sz="4" w:space="0" w:color="auto"/>
            </w:tcBorders>
          </w:tcPr>
          <w:p w14:paraId="3CB0076F" w14:textId="77777777" w:rsidR="00FD1B39" w:rsidRPr="00DA26B5" w:rsidRDefault="00FD1B39" w:rsidP="00B05239">
            <w:pPr>
              <w:bidi/>
              <w:jc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43</w:t>
            </w:r>
          </w:p>
        </w:tc>
        <w:tc>
          <w:tcPr>
            <w:tcW w:w="1697" w:type="dxa"/>
            <w:tcBorders>
              <w:top w:val="single" w:sz="4" w:space="0" w:color="auto"/>
              <w:bottom w:val="single" w:sz="4" w:space="0" w:color="auto"/>
            </w:tcBorders>
          </w:tcPr>
          <w:p w14:paraId="4819EFA3" w14:textId="77777777" w:rsidR="00FD1B39" w:rsidRPr="00DA26B5" w:rsidRDefault="00FD1B39" w:rsidP="00B05239">
            <w:pPr>
              <w:bidi/>
              <w:jc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24%</w:t>
            </w:r>
          </w:p>
        </w:tc>
      </w:tr>
      <w:tr w:rsidR="00FD1B39" w:rsidRPr="00C96692" w14:paraId="75D55E43" w14:textId="77777777" w:rsidTr="008B1910">
        <w:trPr>
          <w:jc w:val="center"/>
        </w:trPr>
        <w:tc>
          <w:tcPr>
            <w:tcW w:w="4497" w:type="dxa"/>
            <w:tcBorders>
              <w:top w:val="single" w:sz="4" w:space="0" w:color="auto"/>
              <w:bottom w:val="single" w:sz="12" w:space="0" w:color="auto"/>
            </w:tcBorders>
          </w:tcPr>
          <w:p w14:paraId="11864D2F" w14:textId="77777777" w:rsidR="00FD1B39" w:rsidRPr="00F37F7A" w:rsidRDefault="00FD1B39" w:rsidP="00B05239">
            <w:pPr>
              <w:pStyle w:val="a7"/>
              <w:spacing w:before="0" w:beforeAutospacing="0" w:after="0" w:afterAutospacing="0"/>
              <w:jc w:val="center"/>
              <w:rPr>
                <w:sz w:val="28"/>
                <w:szCs w:val="28"/>
                <w:rtl/>
              </w:rPr>
            </w:pPr>
            <w:r w:rsidRPr="00F37F7A">
              <w:rPr>
                <w:sz w:val="28"/>
                <w:szCs w:val="28"/>
                <w:rtl/>
              </w:rPr>
              <w:t>الشعور بالأمان من خلال المعرفة التي حصلت عليها</w:t>
            </w:r>
          </w:p>
        </w:tc>
        <w:tc>
          <w:tcPr>
            <w:tcW w:w="1697" w:type="dxa"/>
            <w:tcBorders>
              <w:top w:val="single" w:sz="4" w:space="0" w:color="auto"/>
              <w:bottom w:val="single" w:sz="12" w:space="0" w:color="auto"/>
            </w:tcBorders>
          </w:tcPr>
          <w:p w14:paraId="684BCFC0" w14:textId="77777777" w:rsidR="00FD1B39" w:rsidRPr="00DA26B5" w:rsidRDefault="00FD1B39" w:rsidP="00B05239">
            <w:pPr>
              <w:bidi/>
              <w:jc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45</w:t>
            </w:r>
          </w:p>
        </w:tc>
        <w:tc>
          <w:tcPr>
            <w:tcW w:w="1697" w:type="dxa"/>
            <w:tcBorders>
              <w:top w:val="single" w:sz="4" w:space="0" w:color="auto"/>
              <w:bottom w:val="single" w:sz="12" w:space="0" w:color="auto"/>
            </w:tcBorders>
          </w:tcPr>
          <w:p w14:paraId="3F6DE41F" w14:textId="77777777" w:rsidR="00FD1B39" w:rsidRPr="00DA26B5" w:rsidRDefault="00FD1B39" w:rsidP="00B05239">
            <w:pPr>
              <w:bidi/>
              <w:jc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25%</w:t>
            </w:r>
          </w:p>
        </w:tc>
      </w:tr>
    </w:tbl>
    <w:p w14:paraId="158E2ADA" w14:textId="77777777" w:rsidR="00FD1B39" w:rsidRPr="00DA26B5" w:rsidRDefault="00FD1B39" w:rsidP="00B05239">
      <w:pPr>
        <w:pStyle w:val="a7"/>
        <w:spacing w:before="0" w:beforeAutospacing="0" w:after="0" w:afterAutospacing="0"/>
        <w:rPr>
          <w:rtl/>
        </w:rPr>
      </w:pPr>
      <w:r>
        <w:rPr>
          <w:rFonts w:hint="cs"/>
          <w:rtl/>
        </w:rPr>
        <w:tab/>
        <w:t>يتضح من نتائج الجدول أعلاه أن معرفة الحقوق كمستهلك جاءت في المرتبة الاولى بنسبة 26%، تلاها وبفارق قليل كلاً من زيادة الوعي الاستهلاكي، والشعور بالأمان من خلال المعرفة التي أحصل عليها بنسبة 25%، واخيراً معرفة الاجراءات المتبعة للإبلاغ عن المخالفات بنسبة 24%.</w:t>
      </w:r>
    </w:p>
    <w:p w14:paraId="0A0EA013" w14:textId="3A0CC737" w:rsidR="00B96071" w:rsidRPr="00B96071" w:rsidRDefault="00B96071" w:rsidP="00B05239">
      <w:pPr>
        <w:pStyle w:val="ae"/>
        <w:keepNext/>
        <w:bidi/>
        <w:jc w:val="center"/>
        <w:rPr>
          <w:rFonts w:ascii="Sakkal Majalla" w:eastAsia="Times New Roman" w:hAnsi="Sakkal Majalla" w:cs="Sakkal Majalla"/>
          <w:b/>
          <w:bCs/>
          <w:i w:val="0"/>
          <w:iCs w:val="0"/>
          <w:color w:val="auto"/>
          <w:sz w:val="32"/>
          <w:szCs w:val="32"/>
        </w:rPr>
      </w:pPr>
      <w:bookmarkStart w:id="40" w:name="_Toc205421679"/>
      <w:r w:rsidRPr="00B96071">
        <w:rPr>
          <w:rFonts w:ascii="Sakkal Majalla" w:eastAsia="Times New Roman" w:hAnsi="Sakkal Majalla" w:cs="Sakkal Majalla" w:hint="cs"/>
          <w:b/>
          <w:bCs/>
          <w:i w:val="0"/>
          <w:iCs w:val="0"/>
          <w:color w:val="auto"/>
          <w:sz w:val="32"/>
          <w:szCs w:val="32"/>
          <w:rtl/>
        </w:rPr>
        <w:lastRenderedPageBreak/>
        <w:t>رسم</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توضيحي</w:t>
      </w:r>
      <w:r w:rsidRPr="00B96071">
        <w:rPr>
          <w:rFonts w:ascii="Sakkal Majalla" w:eastAsia="Times New Roman" w:hAnsi="Sakkal Majalla" w:cs="Sakkal Majalla"/>
          <w:b/>
          <w:bCs/>
          <w:i w:val="0"/>
          <w:iCs w:val="0"/>
          <w:color w:val="auto"/>
          <w:sz w:val="32"/>
          <w:szCs w:val="32"/>
        </w:rPr>
        <w:t xml:space="preserve"> </w:t>
      </w:r>
      <w:r w:rsidRPr="00B96071">
        <w:rPr>
          <w:rFonts w:ascii="Sakkal Majalla" w:eastAsia="Times New Roman" w:hAnsi="Sakkal Majalla" w:cs="Sakkal Majalla"/>
          <w:b/>
          <w:bCs/>
          <w:i w:val="0"/>
          <w:iCs w:val="0"/>
          <w:color w:val="auto"/>
          <w:sz w:val="32"/>
          <w:szCs w:val="32"/>
        </w:rPr>
        <w:fldChar w:fldCharType="begin"/>
      </w:r>
      <w:r w:rsidRPr="00B96071">
        <w:rPr>
          <w:rFonts w:ascii="Sakkal Majalla" w:eastAsia="Times New Roman" w:hAnsi="Sakkal Majalla" w:cs="Sakkal Majalla"/>
          <w:b/>
          <w:bCs/>
          <w:i w:val="0"/>
          <w:iCs w:val="0"/>
          <w:color w:val="auto"/>
          <w:sz w:val="32"/>
          <w:szCs w:val="32"/>
        </w:rPr>
        <w:instrText xml:space="preserve"> SEQ </w:instrText>
      </w:r>
      <w:r w:rsidRPr="00B96071">
        <w:rPr>
          <w:rFonts w:ascii="Sakkal Majalla" w:eastAsia="Times New Roman" w:hAnsi="Sakkal Majalla" w:cs="Sakkal Majalla"/>
          <w:b/>
          <w:bCs/>
          <w:i w:val="0"/>
          <w:iCs w:val="0"/>
          <w:color w:val="auto"/>
          <w:sz w:val="32"/>
          <w:szCs w:val="32"/>
          <w:rtl/>
        </w:rPr>
        <w:instrText>رسم_توضيحي</w:instrText>
      </w:r>
      <w:r w:rsidRPr="00B96071">
        <w:rPr>
          <w:rFonts w:ascii="Sakkal Majalla" w:eastAsia="Times New Roman" w:hAnsi="Sakkal Majalla" w:cs="Sakkal Majalla"/>
          <w:b/>
          <w:bCs/>
          <w:i w:val="0"/>
          <w:iCs w:val="0"/>
          <w:color w:val="auto"/>
          <w:sz w:val="32"/>
          <w:szCs w:val="32"/>
        </w:rPr>
        <w:instrText xml:space="preserve"> \* ARABIC </w:instrText>
      </w:r>
      <w:r w:rsidRPr="00B96071">
        <w:rPr>
          <w:rFonts w:ascii="Sakkal Majalla" w:eastAsia="Times New Roman" w:hAnsi="Sakkal Majalla" w:cs="Sakkal Majalla"/>
          <w:b/>
          <w:bCs/>
          <w:i w:val="0"/>
          <w:iCs w:val="0"/>
          <w:color w:val="auto"/>
          <w:sz w:val="32"/>
          <w:szCs w:val="32"/>
        </w:rPr>
        <w:fldChar w:fldCharType="separate"/>
      </w:r>
      <w:r w:rsidR="00F103ED">
        <w:rPr>
          <w:rFonts w:ascii="Sakkal Majalla" w:eastAsia="Times New Roman" w:hAnsi="Sakkal Majalla" w:cs="Sakkal Majalla"/>
          <w:b/>
          <w:bCs/>
          <w:i w:val="0"/>
          <w:iCs w:val="0"/>
          <w:noProof/>
          <w:color w:val="auto"/>
          <w:sz w:val="32"/>
          <w:szCs w:val="32"/>
        </w:rPr>
        <w:t>9</w:t>
      </w:r>
      <w:r w:rsidRPr="00B96071">
        <w:rPr>
          <w:rFonts w:ascii="Sakkal Majalla" w:eastAsia="Times New Roman" w:hAnsi="Sakkal Majalla" w:cs="Sakkal Majalla"/>
          <w:b/>
          <w:bCs/>
          <w:i w:val="0"/>
          <w:iCs w:val="0"/>
          <w:color w:val="auto"/>
          <w:sz w:val="32"/>
          <w:szCs w:val="32"/>
        </w:rPr>
        <w:fldChar w:fldCharType="end"/>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يوضح</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نوع</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الاستفادة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من</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تعرض</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المبحوثين</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للرسائل</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التوعوية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متعدد</w:t>
      </w:r>
      <w:r w:rsidRPr="00B96071">
        <w:rPr>
          <w:rFonts w:ascii="Sakkal Majalla" w:eastAsia="Times New Roman" w:hAnsi="Sakkal Majalla" w:cs="Sakkal Majalla"/>
          <w:b/>
          <w:bCs/>
          <w:i w:val="0"/>
          <w:iCs w:val="0"/>
          <w:color w:val="auto"/>
          <w:sz w:val="32"/>
          <w:szCs w:val="32"/>
          <w:rtl/>
        </w:rPr>
        <w:t>)</w:t>
      </w:r>
      <w:bookmarkEnd w:id="40"/>
    </w:p>
    <w:p w14:paraId="6E1FB930" w14:textId="77777777" w:rsidR="00FD1B39" w:rsidRDefault="00FD1B39" w:rsidP="00B05239">
      <w:pPr>
        <w:pStyle w:val="a7"/>
        <w:spacing w:before="0" w:beforeAutospacing="0" w:after="0" w:afterAutospacing="0"/>
        <w:jc w:val="center"/>
        <w:rPr>
          <w:b/>
          <w:bCs/>
          <w:rtl/>
        </w:rPr>
      </w:pPr>
      <w:r>
        <w:rPr>
          <w:noProof/>
        </w:rPr>
        <w:drawing>
          <wp:inline distT="0" distB="0" distL="0" distR="0" wp14:anchorId="09AD91C6" wp14:editId="62BDFE18">
            <wp:extent cx="4276725" cy="2566035"/>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21060CB" w14:textId="77777777" w:rsidR="00FD1B39" w:rsidRPr="00CC52AB" w:rsidRDefault="00FD1B39" w:rsidP="00B05239">
      <w:pPr>
        <w:pStyle w:val="a7"/>
        <w:spacing w:before="0" w:beforeAutospacing="0" w:after="0" w:afterAutospacing="0"/>
        <w:rPr>
          <w:b/>
          <w:bCs/>
        </w:rPr>
      </w:pPr>
      <w:r w:rsidRPr="00CC52AB">
        <w:rPr>
          <w:b/>
          <w:bCs/>
          <w:rtl/>
        </w:rPr>
        <w:t xml:space="preserve">التساؤل </w:t>
      </w:r>
      <w:r>
        <w:rPr>
          <w:rFonts w:hint="cs"/>
          <w:b/>
          <w:bCs/>
          <w:rtl/>
        </w:rPr>
        <w:t>الثاني</w:t>
      </w:r>
      <w:r w:rsidRPr="00CC52AB">
        <w:rPr>
          <w:b/>
          <w:bCs/>
          <w:rtl/>
        </w:rPr>
        <w:t xml:space="preserve">: </w:t>
      </w:r>
      <w:r>
        <w:rPr>
          <w:rFonts w:hint="cs"/>
          <w:b/>
          <w:bCs/>
          <w:rtl/>
        </w:rPr>
        <w:t>ما هي العوامل التي تحدد الوعي الاستهلاكي</w:t>
      </w:r>
      <w:r w:rsidRPr="00CC52AB">
        <w:rPr>
          <w:b/>
          <w:bCs/>
          <w:rtl/>
        </w:rPr>
        <w:t>؟</w:t>
      </w:r>
    </w:p>
    <w:p w14:paraId="595E3D69" w14:textId="51E0C0DF" w:rsidR="003E1C17" w:rsidRPr="003E1C17" w:rsidRDefault="003E1C17" w:rsidP="00B05239">
      <w:pPr>
        <w:pStyle w:val="ae"/>
        <w:keepNext/>
        <w:bidi/>
        <w:jc w:val="center"/>
        <w:rPr>
          <w:rFonts w:ascii="Sakkal Majalla" w:eastAsia="Times New Roman" w:hAnsi="Sakkal Majalla" w:cs="Sakkal Majalla"/>
          <w:b/>
          <w:bCs/>
          <w:i w:val="0"/>
          <w:iCs w:val="0"/>
          <w:color w:val="auto"/>
          <w:sz w:val="32"/>
          <w:szCs w:val="32"/>
        </w:rPr>
      </w:pPr>
      <w:bookmarkStart w:id="41" w:name="_Toc205421657"/>
      <w:r w:rsidRPr="003E1C17">
        <w:rPr>
          <w:rFonts w:ascii="Sakkal Majalla" w:eastAsia="Times New Roman" w:hAnsi="Sakkal Majalla" w:cs="Sakkal Majalla"/>
          <w:b/>
          <w:bCs/>
          <w:i w:val="0"/>
          <w:iCs w:val="0"/>
          <w:color w:val="auto"/>
          <w:sz w:val="32"/>
          <w:szCs w:val="32"/>
          <w:rtl/>
        </w:rPr>
        <w:t xml:space="preserve">جدول </w:t>
      </w:r>
      <w:r w:rsidRPr="003E1C17">
        <w:rPr>
          <w:rFonts w:ascii="Sakkal Majalla" w:eastAsia="Times New Roman" w:hAnsi="Sakkal Majalla" w:cs="Sakkal Majalla"/>
          <w:b/>
          <w:bCs/>
          <w:i w:val="0"/>
          <w:iCs w:val="0"/>
          <w:color w:val="auto"/>
          <w:sz w:val="32"/>
          <w:szCs w:val="32"/>
          <w:rtl/>
        </w:rPr>
        <w:fldChar w:fldCharType="begin"/>
      </w:r>
      <w:r w:rsidRPr="003E1C17">
        <w:rPr>
          <w:rFonts w:ascii="Sakkal Majalla" w:eastAsia="Times New Roman" w:hAnsi="Sakkal Majalla" w:cs="Sakkal Majalla"/>
          <w:b/>
          <w:bCs/>
          <w:i w:val="0"/>
          <w:iCs w:val="0"/>
          <w:color w:val="auto"/>
          <w:sz w:val="32"/>
          <w:szCs w:val="32"/>
          <w:rtl/>
        </w:rPr>
        <w:instrText xml:space="preserve"> </w:instrText>
      </w:r>
      <w:r w:rsidRPr="003E1C17">
        <w:rPr>
          <w:rFonts w:ascii="Sakkal Majalla" w:eastAsia="Times New Roman" w:hAnsi="Sakkal Majalla" w:cs="Sakkal Majalla"/>
          <w:b/>
          <w:bCs/>
          <w:i w:val="0"/>
          <w:iCs w:val="0"/>
          <w:color w:val="auto"/>
          <w:sz w:val="32"/>
          <w:szCs w:val="32"/>
        </w:rPr>
        <w:instrText>SEQ</w:instrText>
      </w:r>
      <w:r w:rsidRPr="003E1C17">
        <w:rPr>
          <w:rFonts w:ascii="Sakkal Majalla" w:eastAsia="Times New Roman" w:hAnsi="Sakkal Majalla" w:cs="Sakkal Majalla"/>
          <w:b/>
          <w:bCs/>
          <w:i w:val="0"/>
          <w:iCs w:val="0"/>
          <w:color w:val="auto"/>
          <w:sz w:val="32"/>
          <w:szCs w:val="32"/>
          <w:rtl/>
        </w:rPr>
        <w:instrText xml:space="preserve"> جدول \* </w:instrText>
      </w:r>
      <w:r w:rsidRPr="003E1C17">
        <w:rPr>
          <w:rFonts w:ascii="Sakkal Majalla" w:eastAsia="Times New Roman" w:hAnsi="Sakkal Majalla" w:cs="Sakkal Majalla"/>
          <w:b/>
          <w:bCs/>
          <w:i w:val="0"/>
          <w:iCs w:val="0"/>
          <w:color w:val="auto"/>
          <w:sz w:val="32"/>
          <w:szCs w:val="32"/>
        </w:rPr>
        <w:instrText>ARABIC</w:instrText>
      </w:r>
      <w:r w:rsidRPr="003E1C17">
        <w:rPr>
          <w:rFonts w:ascii="Sakkal Majalla" w:eastAsia="Times New Roman" w:hAnsi="Sakkal Majalla" w:cs="Sakkal Majalla"/>
          <w:b/>
          <w:bCs/>
          <w:i w:val="0"/>
          <w:iCs w:val="0"/>
          <w:color w:val="auto"/>
          <w:sz w:val="32"/>
          <w:szCs w:val="32"/>
          <w:rtl/>
        </w:rPr>
        <w:instrText xml:space="preserve"> </w:instrText>
      </w:r>
      <w:r w:rsidRPr="003E1C17">
        <w:rPr>
          <w:rFonts w:ascii="Sakkal Majalla" w:eastAsia="Times New Roman" w:hAnsi="Sakkal Majalla" w:cs="Sakkal Majalla"/>
          <w:b/>
          <w:bCs/>
          <w:i w:val="0"/>
          <w:iCs w:val="0"/>
          <w:color w:val="auto"/>
          <w:sz w:val="32"/>
          <w:szCs w:val="32"/>
          <w:rtl/>
        </w:rPr>
        <w:fldChar w:fldCharType="separate"/>
      </w:r>
      <w:r w:rsidR="00F103ED">
        <w:rPr>
          <w:rFonts w:ascii="Sakkal Majalla" w:eastAsia="Times New Roman" w:hAnsi="Sakkal Majalla" w:cs="Sakkal Majalla"/>
          <w:b/>
          <w:bCs/>
          <w:i w:val="0"/>
          <w:iCs w:val="0"/>
          <w:noProof/>
          <w:color w:val="auto"/>
          <w:sz w:val="32"/>
          <w:szCs w:val="32"/>
          <w:rtl/>
        </w:rPr>
        <w:t>12</w:t>
      </w:r>
      <w:r w:rsidRPr="003E1C17">
        <w:rPr>
          <w:rFonts w:ascii="Sakkal Majalla" w:eastAsia="Times New Roman" w:hAnsi="Sakkal Majalla" w:cs="Sakkal Majalla"/>
          <w:b/>
          <w:bCs/>
          <w:i w:val="0"/>
          <w:iCs w:val="0"/>
          <w:color w:val="auto"/>
          <w:sz w:val="32"/>
          <w:szCs w:val="32"/>
          <w:rtl/>
        </w:rPr>
        <w:fldChar w:fldCharType="end"/>
      </w:r>
      <w:r w:rsidRPr="003E1C17">
        <w:rPr>
          <w:rFonts w:ascii="Sakkal Majalla" w:eastAsia="Times New Roman" w:hAnsi="Sakkal Majalla" w:cs="Sakkal Majalla"/>
          <w:b/>
          <w:bCs/>
          <w:i w:val="0"/>
          <w:iCs w:val="0"/>
          <w:color w:val="auto"/>
          <w:sz w:val="32"/>
          <w:szCs w:val="32"/>
        </w:rPr>
        <w:t xml:space="preserve"> </w:t>
      </w:r>
      <w:r w:rsidRPr="003E1C17">
        <w:rPr>
          <w:rFonts w:ascii="Sakkal Majalla" w:eastAsia="Times New Roman" w:hAnsi="Sakkal Majalla" w:cs="Sakkal Majalla" w:hint="cs"/>
          <w:b/>
          <w:bCs/>
          <w:i w:val="0"/>
          <w:iCs w:val="0"/>
          <w:color w:val="auto"/>
          <w:sz w:val="32"/>
          <w:szCs w:val="32"/>
          <w:rtl/>
        </w:rPr>
        <w:t xml:space="preserve">: </w:t>
      </w:r>
      <w:r w:rsidRPr="003E1C17">
        <w:rPr>
          <w:rFonts w:ascii="Sakkal Majalla" w:eastAsia="Times New Roman" w:hAnsi="Sakkal Majalla" w:cs="Sakkal Majalla"/>
          <w:b/>
          <w:bCs/>
          <w:i w:val="0"/>
          <w:iCs w:val="0"/>
          <w:color w:val="auto"/>
          <w:sz w:val="32"/>
          <w:szCs w:val="32"/>
          <w:rtl/>
        </w:rPr>
        <w:t>العوامل التي تحدد الوعي الاستهلاكي وفقا لأهميتها لديك  (متعدد)</w:t>
      </w:r>
      <w:bookmarkEnd w:id="41"/>
    </w:p>
    <w:tbl>
      <w:tblPr>
        <w:tblStyle w:val="a3"/>
        <w:bidiVisual/>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497"/>
        <w:gridCol w:w="1697"/>
        <w:gridCol w:w="1697"/>
      </w:tblGrid>
      <w:tr w:rsidR="00B230F6" w:rsidRPr="00C96692" w14:paraId="40DBDFA6" w14:textId="77777777" w:rsidTr="0074343A">
        <w:trPr>
          <w:jc w:val="center"/>
        </w:trPr>
        <w:tc>
          <w:tcPr>
            <w:tcW w:w="4497" w:type="dxa"/>
            <w:tcBorders>
              <w:top w:val="single" w:sz="12" w:space="0" w:color="auto"/>
              <w:bottom w:val="single" w:sz="12" w:space="0" w:color="auto"/>
            </w:tcBorders>
            <w:shd w:val="clear" w:color="auto" w:fill="F2F2F2" w:themeFill="background1" w:themeFillShade="F2"/>
          </w:tcPr>
          <w:p w14:paraId="0F66D40B" w14:textId="77777777" w:rsidR="00B230F6" w:rsidRPr="00DD0BD9" w:rsidRDefault="00B230F6" w:rsidP="00B05239">
            <w:pPr>
              <w:pStyle w:val="a7"/>
              <w:spacing w:before="0" w:beforeAutospacing="0" w:after="0" w:afterAutospacing="0"/>
              <w:jc w:val="center"/>
              <w:rPr>
                <w:b/>
                <w:bCs/>
                <w:sz w:val="28"/>
                <w:szCs w:val="28"/>
                <w:rtl/>
              </w:rPr>
            </w:pPr>
            <w:r w:rsidRPr="00F37F7A">
              <w:rPr>
                <w:b/>
                <w:bCs/>
                <w:sz w:val="28"/>
                <w:szCs w:val="28"/>
                <w:rtl/>
              </w:rPr>
              <w:t>العوامل التي تحدد الوعي الاستهلاكي</w:t>
            </w:r>
          </w:p>
        </w:tc>
        <w:tc>
          <w:tcPr>
            <w:tcW w:w="1697" w:type="dxa"/>
            <w:tcBorders>
              <w:top w:val="single" w:sz="12" w:space="0" w:color="auto"/>
              <w:bottom w:val="single" w:sz="12" w:space="0" w:color="auto"/>
            </w:tcBorders>
            <w:shd w:val="clear" w:color="auto" w:fill="F2F2F2" w:themeFill="background1" w:themeFillShade="F2"/>
          </w:tcPr>
          <w:p w14:paraId="76E156E0" w14:textId="77777777" w:rsidR="00B230F6" w:rsidRPr="00DD0BD9" w:rsidRDefault="00B230F6" w:rsidP="00B05239">
            <w:pPr>
              <w:pStyle w:val="a7"/>
              <w:spacing w:before="0" w:beforeAutospacing="0" w:after="0" w:afterAutospacing="0"/>
              <w:jc w:val="center"/>
              <w:rPr>
                <w:b/>
                <w:bCs/>
                <w:sz w:val="28"/>
                <w:szCs w:val="28"/>
                <w:rtl/>
              </w:rPr>
            </w:pPr>
            <w:r w:rsidRPr="00DD0BD9">
              <w:rPr>
                <w:rFonts w:hint="cs"/>
                <w:b/>
                <w:bCs/>
                <w:sz w:val="28"/>
                <w:szCs w:val="28"/>
                <w:rtl/>
              </w:rPr>
              <w:t>التكرار</w:t>
            </w:r>
          </w:p>
        </w:tc>
        <w:tc>
          <w:tcPr>
            <w:tcW w:w="1697" w:type="dxa"/>
            <w:tcBorders>
              <w:top w:val="single" w:sz="12" w:space="0" w:color="auto"/>
              <w:bottom w:val="single" w:sz="12" w:space="0" w:color="auto"/>
            </w:tcBorders>
            <w:shd w:val="clear" w:color="auto" w:fill="F2F2F2" w:themeFill="background1" w:themeFillShade="F2"/>
          </w:tcPr>
          <w:p w14:paraId="3DCEC803" w14:textId="77777777" w:rsidR="00B230F6" w:rsidRPr="00DD0BD9" w:rsidRDefault="00B230F6" w:rsidP="00B05239">
            <w:pPr>
              <w:pStyle w:val="a7"/>
              <w:spacing w:before="0" w:beforeAutospacing="0" w:after="0" w:afterAutospacing="0"/>
              <w:jc w:val="center"/>
              <w:rPr>
                <w:b/>
                <w:bCs/>
                <w:sz w:val="28"/>
                <w:szCs w:val="28"/>
                <w:rtl/>
              </w:rPr>
            </w:pPr>
            <w:r w:rsidRPr="00DD0BD9">
              <w:rPr>
                <w:rFonts w:hint="cs"/>
                <w:b/>
                <w:bCs/>
                <w:sz w:val="28"/>
                <w:szCs w:val="28"/>
                <w:rtl/>
              </w:rPr>
              <w:t>النسبة</w:t>
            </w:r>
          </w:p>
        </w:tc>
      </w:tr>
      <w:tr w:rsidR="00DA26B5" w:rsidRPr="00C96692" w14:paraId="1DC41A36" w14:textId="77777777" w:rsidTr="008B1910">
        <w:trPr>
          <w:jc w:val="center"/>
        </w:trPr>
        <w:tc>
          <w:tcPr>
            <w:tcW w:w="4497" w:type="dxa"/>
            <w:tcBorders>
              <w:top w:val="single" w:sz="12" w:space="0" w:color="auto"/>
              <w:bottom w:val="single" w:sz="4" w:space="0" w:color="auto"/>
            </w:tcBorders>
          </w:tcPr>
          <w:p w14:paraId="4E1FC4DC" w14:textId="77777777" w:rsidR="00DA26B5" w:rsidRPr="00F37F7A" w:rsidRDefault="00DA26B5" w:rsidP="00B05239">
            <w:pPr>
              <w:shd w:val="clear" w:color="auto" w:fill="F8F9FA"/>
              <w:bidi/>
              <w:spacing w:line="300" w:lineRule="atLeast"/>
              <w:jc w:val="center"/>
              <w:textAlignment w:val="center"/>
              <w:rPr>
                <w:rFonts w:ascii="Sakkal Majalla" w:eastAsia="Times New Roman" w:hAnsi="Sakkal Majalla" w:cs="Sakkal Majalla"/>
                <w:sz w:val="28"/>
                <w:szCs w:val="28"/>
                <w:rtl/>
              </w:rPr>
            </w:pPr>
            <w:r w:rsidRPr="00F37F7A">
              <w:rPr>
                <w:rFonts w:ascii="Sakkal Majalla" w:eastAsia="Times New Roman" w:hAnsi="Sakkal Majalla" w:cs="Sakkal Majalla"/>
                <w:sz w:val="28"/>
                <w:szCs w:val="28"/>
                <w:rtl/>
              </w:rPr>
              <w:t>الاحتياج للسلعة</w:t>
            </w:r>
          </w:p>
        </w:tc>
        <w:tc>
          <w:tcPr>
            <w:tcW w:w="1697" w:type="dxa"/>
            <w:tcBorders>
              <w:top w:val="single" w:sz="12" w:space="0" w:color="auto"/>
              <w:bottom w:val="single" w:sz="4" w:space="0" w:color="auto"/>
            </w:tcBorders>
          </w:tcPr>
          <w:p w14:paraId="33D018CB" w14:textId="77777777" w:rsidR="00DA26B5" w:rsidRPr="00DA26B5" w:rsidRDefault="00DA26B5" w:rsidP="00B05239">
            <w:pPr>
              <w:shd w:val="clear" w:color="auto" w:fill="F8F9FA"/>
              <w:bidi/>
              <w:spacing w:line="300" w:lineRule="atLeast"/>
              <w:jc w:val="center"/>
              <w:textAlignment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47</w:t>
            </w:r>
          </w:p>
        </w:tc>
        <w:tc>
          <w:tcPr>
            <w:tcW w:w="1697" w:type="dxa"/>
            <w:tcBorders>
              <w:top w:val="single" w:sz="12" w:space="0" w:color="auto"/>
              <w:bottom w:val="single" w:sz="4" w:space="0" w:color="auto"/>
            </w:tcBorders>
          </w:tcPr>
          <w:p w14:paraId="5153FAAA" w14:textId="77777777" w:rsidR="00DA26B5" w:rsidRPr="00DA26B5" w:rsidRDefault="00DA26B5" w:rsidP="00B05239">
            <w:pPr>
              <w:shd w:val="clear" w:color="auto" w:fill="F8F9FA"/>
              <w:bidi/>
              <w:spacing w:line="300" w:lineRule="atLeast"/>
              <w:jc w:val="center"/>
              <w:textAlignment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24%</w:t>
            </w:r>
          </w:p>
        </w:tc>
      </w:tr>
      <w:tr w:rsidR="00DA26B5" w:rsidRPr="00C96692" w14:paraId="40B7AF85" w14:textId="77777777" w:rsidTr="008B1910">
        <w:trPr>
          <w:jc w:val="center"/>
        </w:trPr>
        <w:tc>
          <w:tcPr>
            <w:tcW w:w="4497" w:type="dxa"/>
            <w:tcBorders>
              <w:top w:val="single" w:sz="4" w:space="0" w:color="auto"/>
              <w:bottom w:val="single" w:sz="4" w:space="0" w:color="auto"/>
            </w:tcBorders>
          </w:tcPr>
          <w:p w14:paraId="072E43EA" w14:textId="77777777" w:rsidR="00DA26B5" w:rsidRPr="00F37F7A" w:rsidRDefault="00DA26B5" w:rsidP="00B05239">
            <w:pPr>
              <w:pStyle w:val="a7"/>
              <w:spacing w:before="0" w:beforeAutospacing="0" w:after="0" w:afterAutospacing="0"/>
              <w:jc w:val="center"/>
              <w:rPr>
                <w:sz w:val="28"/>
                <w:szCs w:val="28"/>
                <w:rtl/>
              </w:rPr>
            </w:pPr>
            <w:r w:rsidRPr="00F37F7A">
              <w:rPr>
                <w:sz w:val="28"/>
                <w:szCs w:val="28"/>
                <w:rtl/>
              </w:rPr>
              <w:t>المقدرة الشرائية</w:t>
            </w:r>
          </w:p>
        </w:tc>
        <w:tc>
          <w:tcPr>
            <w:tcW w:w="1697" w:type="dxa"/>
            <w:tcBorders>
              <w:top w:val="single" w:sz="4" w:space="0" w:color="auto"/>
              <w:bottom w:val="single" w:sz="4" w:space="0" w:color="auto"/>
            </w:tcBorders>
          </w:tcPr>
          <w:p w14:paraId="14F027A0" w14:textId="77777777" w:rsidR="00DA26B5" w:rsidRPr="00DA26B5" w:rsidRDefault="00DA26B5" w:rsidP="00B05239">
            <w:pPr>
              <w:shd w:val="clear" w:color="auto" w:fill="F8F9FA"/>
              <w:bidi/>
              <w:spacing w:line="300" w:lineRule="atLeast"/>
              <w:jc w:val="center"/>
              <w:textAlignment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36</w:t>
            </w:r>
          </w:p>
        </w:tc>
        <w:tc>
          <w:tcPr>
            <w:tcW w:w="1697" w:type="dxa"/>
            <w:tcBorders>
              <w:top w:val="single" w:sz="4" w:space="0" w:color="auto"/>
              <w:bottom w:val="single" w:sz="4" w:space="0" w:color="auto"/>
            </w:tcBorders>
          </w:tcPr>
          <w:p w14:paraId="5C2CE0C4" w14:textId="77777777" w:rsidR="00DA26B5" w:rsidRPr="00DA26B5" w:rsidRDefault="00DA26B5" w:rsidP="00B05239">
            <w:pPr>
              <w:shd w:val="clear" w:color="auto" w:fill="F8F9FA"/>
              <w:bidi/>
              <w:spacing w:line="300" w:lineRule="atLeast"/>
              <w:jc w:val="center"/>
              <w:textAlignment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19%</w:t>
            </w:r>
          </w:p>
        </w:tc>
      </w:tr>
      <w:tr w:rsidR="00DA26B5" w:rsidRPr="00C96692" w14:paraId="48281060" w14:textId="77777777" w:rsidTr="008B1910">
        <w:trPr>
          <w:jc w:val="center"/>
        </w:trPr>
        <w:tc>
          <w:tcPr>
            <w:tcW w:w="4497" w:type="dxa"/>
            <w:tcBorders>
              <w:top w:val="single" w:sz="4" w:space="0" w:color="auto"/>
              <w:bottom w:val="single" w:sz="4" w:space="0" w:color="auto"/>
            </w:tcBorders>
          </w:tcPr>
          <w:p w14:paraId="61D565DE" w14:textId="77777777" w:rsidR="00DA26B5" w:rsidRPr="00F37F7A" w:rsidRDefault="00DA26B5" w:rsidP="00B05239">
            <w:pPr>
              <w:pStyle w:val="a7"/>
              <w:spacing w:before="0" w:beforeAutospacing="0" w:after="0" w:afterAutospacing="0"/>
              <w:jc w:val="center"/>
              <w:rPr>
                <w:sz w:val="28"/>
                <w:szCs w:val="28"/>
                <w:rtl/>
              </w:rPr>
            </w:pPr>
            <w:r w:rsidRPr="00F37F7A">
              <w:rPr>
                <w:sz w:val="28"/>
                <w:szCs w:val="28"/>
                <w:rtl/>
              </w:rPr>
              <w:t>مواصفات المنتج على المواقع الالكترونية</w:t>
            </w:r>
          </w:p>
        </w:tc>
        <w:tc>
          <w:tcPr>
            <w:tcW w:w="1697" w:type="dxa"/>
            <w:tcBorders>
              <w:top w:val="single" w:sz="4" w:space="0" w:color="auto"/>
              <w:bottom w:val="single" w:sz="4" w:space="0" w:color="auto"/>
            </w:tcBorders>
          </w:tcPr>
          <w:p w14:paraId="52B1ECB5" w14:textId="77777777" w:rsidR="00DA26B5" w:rsidRPr="00DA26B5" w:rsidRDefault="00DA26B5" w:rsidP="00B05239">
            <w:pPr>
              <w:shd w:val="clear" w:color="auto" w:fill="F8F9FA"/>
              <w:bidi/>
              <w:spacing w:line="300" w:lineRule="atLeast"/>
              <w:jc w:val="center"/>
              <w:textAlignment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40</w:t>
            </w:r>
          </w:p>
        </w:tc>
        <w:tc>
          <w:tcPr>
            <w:tcW w:w="1697" w:type="dxa"/>
            <w:tcBorders>
              <w:top w:val="single" w:sz="4" w:space="0" w:color="auto"/>
              <w:bottom w:val="single" w:sz="4" w:space="0" w:color="auto"/>
            </w:tcBorders>
          </w:tcPr>
          <w:p w14:paraId="0ED2CDA6" w14:textId="77777777" w:rsidR="00DA26B5" w:rsidRPr="00DA26B5" w:rsidRDefault="00DA26B5" w:rsidP="00B05239">
            <w:pPr>
              <w:shd w:val="clear" w:color="auto" w:fill="F8F9FA"/>
              <w:bidi/>
              <w:spacing w:line="300" w:lineRule="atLeast"/>
              <w:jc w:val="center"/>
              <w:textAlignment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21%</w:t>
            </w:r>
          </w:p>
        </w:tc>
      </w:tr>
      <w:tr w:rsidR="00DA26B5" w:rsidRPr="00C96692" w14:paraId="215397B1" w14:textId="77777777" w:rsidTr="008B1910">
        <w:trPr>
          <w:jc w:val="center"/>
        </w:trPr>
        <w:tc>
          <w:tcPr>
            <w:tcW w:w="4497" w:type="dxa"/>
            <w:tcBorders>
              <w:top w:val="single" w:sz="4" w:space="0" w:color="auto"/>
              <w:bottom w:val="single" w:sz="4" w:space="0" w:color="auto"/>
            </w:tcBorders>
          </w:tcPr>
          <w:p w14:paraId="4409201F" w14:textId="77777777" w:rsidR="00DA26B5" w:rsidRPr="00F37F7A" w:rsidRDefault="00DA26B5" w:rsidP="00B05239">
            <w:pPr>
              <w:pStyle w:val="a7"/>
              <w:spacing w:before="0" w:beforeAutospacing="0" w:after="0" w:afterAutospacing="0"/>
              <w:jc w:val="center"/>
              <w:rPr>
                <w:sz w:val="28"/>
                <w:szCs w:val="28"/>
                <w:rtl/>
              </w:rPr>
            </w:pPr>
            <w:r w:rsidRPr="00F37F7A">
              <w:rPr>
                <w:sz w:val="28"/>
                <w:szCs w:val="28"/>
                <w:rtl/>
              </w:rPr>
              <w:t>رأي الأصدقاء والأسرة</w:t>
            </w:r>
          </w:p>
        </w:tc>
        <w:tc>
          <w:tcPr>
            <w:tcW w:w="1697" w:type="dxa"/>
            <w:tcBorders>
              <w:top w:val="single" w:sz="4" w:space="0" w:color="auto"/>
              <w:bottom w:val="single" w:sz="4" w:space="0" w:color="auto"/>
            </w:tcBorders>
          </w:tcPr>
          <w:p w14:paraId="2D2218A9" w14:textId="77777777" w:rsidR="00DA26B5" w:rsidRPr="00DA26B5" w:rsidRDefault="00DA26B5" w:rsidP="00B05239">
            <w:pPr>
              <w:shd w:val="clear" w:color="auto" w:fill="F8F9FA"/>
              <w:bidi/>
              <w:spacing w:line="300" w:lineRule="atLeast"/>
              <w:jc w:val="center"/>
              <w:textAlignment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41</w:t>
            </w:r>
          </w:p>
        </w:tc>
        <w:tc>
          <w:tcPr>
            <w:tcW w:w="1697" w:type="dxa"/>
            <w:tcBorders>
              <w:top w:val="single" w:sz="4" w:space="0" w:color="auto"/>
              <w:bottom w:val="single" w:sz="4" w:space="0" w:color="auto"/>
            </w:tcBorders>
          </w:tcPr>
          <w:p w14:paraId="1018C53E" w14:textId="77777777" w:rsidR="00DA26B5" w:rsidRPr="00DA26B5" w:rsidRDefault="00DA26B5" w:rsidP="00B05239">
            <w:pPr>
              <w:shd w:val="clear" w:color="auto" w:fill="F8F9FA"/>
              <w:bidi/>
              <w:spacing w:line="300" w:lineRule="atLeast"/>
              <w:jc w:val="center"/>
              <w:textAlignment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21%</w:t>
            </w:r>
          </w:p>
        </w:tc>
      </w:tr>
      <w:tr w:rsidR="00DA26B5" w:rsidRPr="00C96692" w14:paraId="54F6A480" w14:textId="77777777" w:rsidTr="008B1910">
        <w:trPr>
          <w:jc w:val="center"/>
        </w:trPr>
        <w:tc>
          <w:tcPr>
            <w:tcW w:w="4497" w:type="dxa"/>
            <w:tcBorders>
              <w:top w:val="single" w:sz="4" w:space="0" w:color="auto"/>
              <w:bottom w:val="single" w:sz="12" w:space="0" w:color="auto"/>
            </w:tcBorders>
          </w:tcPr>
          <w:p w14:paraId="1EEF35AC" w14:textId="77777777" w:rsidR="00DA26B5" w:rsidRPr="00F37F7A" w:rsidRDefault="00DA26B5" w:rsidP="00B05239">
            <w:pPr>
              <w:pStyle w:val="a7"/>
              <w:spacing w:before="0" w:beforeAutospacing="0" w:after="0" w:afterAutospacing="0"/>
              <w:jc w:val="center"/>
              <w:rPr>
                <w:sz w:val="28"/>
                <w:szCs w:val="28"/>
                <w:rtl/>
              </w:rPr>
            </w:pPr>
            <w:r w:rsidRPr="00F37F7A">
              <w:rPr>
                <w:sz w:val="28"/>
                <w:szCs w:val="28"/>
                <w:rtl/>
              </w:rPr>
              <w:t>الإعلانات عن السلعة</w:t>
            </w:r>
          </w:p>
        </w:tc>
        <w:tc>
          <w:tcPr>
            <w:tcW w:w="1697" w:type="dxa"/>
            <w:tcBorders>
              <w:top w:val="single" w:sz="4" w:space="0" w:color="auto"/>
              <w:bottom w:val="single" w:sz="12" w:space="0" w:color="auto"/>
            </w:tcBorders>
          </w:tcPr>
          <w:p w14:paraId="59EACF31" w14:textId="77777777" w:rsidR="00DA26B5" w:rsidRPr="00DA26B5" w:rsidRDefault="00DA26B5" w:rsidP="00B05239">
            <w:pPr>
              <w:shd w:val="clear" w:color="auto" w:fill="F8F9FA"/>
              <w:bidi/>
              <w:spacing w:line="300" w:lineRule="atLeast"/>
              <w:jc w:val="center"/>
              <w:textAlignment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28</w:t>
            </w:r>
          </w:p>
        </w:tc>
        <w:tc>
          <w:tcPr>
            <w:tcW w:w="1697" w:type="dxa"/>
            <w:tcBorders>
              <w:top w:val="single" w:sz="4" w:space="0" w:color="auto"/>
              <w:bottom w:val="single" w:sz="12" w:space="0" w:color="auto"/>
            </w:tcBorders>
          </w:tcPr>
          <w:p w14:paraId="201B5E20" w14:textId="77777777" w:rsidR="00DA26B5" w:rsidRPr="00DA26B5" w:rsidRDefault="00DA26B5" w:rsidP="00B05239">
            <w:pPr>
              <w:shd w:val="clear" w:color="auto" w:fill="F8F9FA"/>
              <w:bidi/>
              <w:spacing w:line="300" w:lineRule="atLeast"/>
              <w:jc w:val="center"/>
              <w:textAlignment w:val="center"/>
              <w:rPr>
                <w:rFonts w:ascii="Sakkal Majalla" w:eastAsia="Times New Roman" w:hAnsi="Sakkal Majalla" w:cs="Sakkal Majalla"/>
                <w:sz w:val="28"/>
                <w:szCs w:val="28"/>
              </w:rPr>
            </w:pPr>
            <w:r w:rsidRPr="00DA26B5">
              <w:rPr>
                <w:rFonts w:ascii="Sakkal Majalla" w:eastAsia="Times New Roman" w:hAnsi="Sakkal Majalla" w:cs="Sakkal Majalla"/>
                <w:sz w:val="28"/>
                <w:szCs w:val="28"/>
                <w:rtl/>
              </w:rPr>
              <w:t>15%</w:t>
            </w:r>
          </w:p>
        </w:tc>
      </w:tr>
    </w:tbl>
    <w:p w14:paraId="1511A928" w14:textId="77777777" w:rsidR="00B230F6" w:rsidRPr="00423509" w:rsidRDefault="00B230F6" w:rsidP="00B05239">
      <w:pPr>
        <w:pStyle w:val="a7"/>
        <w:spacing w:before="0" w:beforeAutospacing="0" w:after="0" w:afterAutospacing="0"/>
        <w:rPr>
          <w:rtl/>
        </w:rPr>
      </w:pPr>
      <w:r>
        <w:rPr>
          <w:rFonts w:hint="cs"/>
          <w:rtl/>
        </w:rPr>
        <w:t>تشير نتائج</w:t>
      </w:r>
      <w:r w:rsidRPr="00933ED7">
        <w:rPr>
          <w:rtl/>
        </w:rPr>
        <w:t xml:space="preserve"> </w:t>
      </w:r>
      <w:r>
        <w:rPr>
          <w:rFonts w:hint="cs"/>
          <w:rtl/>
        </w:rPr>
        <w:t>الشكل البياني أعلاه</w:t>
      </w:r>
      <w:r w:rsidRPr="00933ED7">
        <w:rPr>
          <w:rtl/>
        </w:rPr>
        <w:t xml:space="preserve"> استجابات افراد العينة </w:t>
      </w:r>
      <w:r>
        <w:rPr>
          <w:rFonts w:hint="cs"/>
          <w:rtl/>
        </w:rPr>
        <w:t xml:space="preserve">أن الاحتياج للسلعة كانت من اهم العوامل التي تحدد الوعي الاستهلاكي  بنسبة </w:t>
      </w:r>
      <w:r w:rsidR="00DA26B5">
        <w:rPr>
          <w:rFonts w:hint="cs"/>
          <w:rtl/>
        </w:rPr>
        <w:t>24</w:t>
      </w:r>
      <w:r>
        <w:rPr>
          <w:rFonts w:hint="cs"/>
          <w:rtl/>
        </w:rPr>
        <w:t xml:space="preserve">%، واقلها الاعلانات عن </w:t>
      </w:r>
      <w:r w:rsidRPr="00423509">
        <w:rPr>
          <w:rFonts w:hint="cs"/>
          <w:rtl/>
        </w:rPr>
        <w:t xml:space="preserve">السلعة بنسبة </w:t>
      </w:r>
      <w:r w:rsidR="00DA26B5" w:rsidRPr="00423509">
        <w:rPr>
          <w:rFonts w:hint="cs"/>
          <w:rtl/>
        </w:rPr>
        <w:t>15</w:t>
      </w:r>
      <w:r w:rsidRPr="00423509">
        <w:rPr>
          <w:rFonts w:hint="cs"/>
          <w:rtl/>
        </w:rPr>
        <w:t>%.</w:t>
      </w:r>
    </w:p>
    <w:p w14:paraId="61931129" w14:textId="77777777" w:rsidR="00B96071" w:rsidRDefault="00B96071" w:rsidP="00B05239">
      <w:pPr>
        <w:pStyle w:val="ae"/>
        <w:keepNext/>
        <w:bidi/>
        <w:jc w:val="center"/>
        <w:rPr>
          <w:rFonts w:ascii="Sakkal Majalla" w:eastAsia="Times New Roman" w:hAnsi="Sakkal Majalla" w:cs="Sakkal Majalla"/>
          <w:b/>
          <w:bCs/>
          <w:i w:val="0"/>
          <w:iCs w:val="0"/>
          <w:color w:val="auto"/>
          <w:sz w:val="32"/>
          <w:szCs w:val="32"/>
          <w:rtl/>
        </w:rPr>
      </w:pPr>
    </w:p>
    <w:p w14:paraId="6206437C" w14:textId="0896B38D" w:rsidR="00B96071" w:rsidRPr="00B96071" w:rsidRDefault="00B96071" w:rsidP="00B05239">
      <w:pPr>
        <w:pStyle w:val="ae"/>
        <w:keepNext/>
        <w:bidi/>
        <w:jc w:val="center"/>
        <w:rPr>
          <w:rFonts w:ascii="Sakkal Majalla" w:eastAsia="Times New Roman" w:hAnsi="Sakkal Majalla" w:cs="Sakkal Majalla"/>
          <w:b/>
          <w:bCs/>
          <w:i w:val="0"/>
          <w:iCs w:val="0"/>
          <w:color w:val="auto"/>
          <w:sz w:val="32"/>
          <w:szCs w:val="32"/>
        </w:rPr>
      </w:pPr>
      <w:bookmarkStart w:id="42" w:name="_Toc205421680"/>
      <w:r w:rsidRPr="00B96071">
        <w:rPr>
          <w:rFonts w:ascii="Sakkal Majalla" w:eastAsia="Times New Roman" w:hAnsi="Sakkal Majalla" w:cs="Sakkal Majalla" w:hint="cs"/>
          <w:b/>
          <w:bCs/>
          <w:i w:val="0"/>
          <w:iCs w:val="0"/>
          <w:color w:val="auto"/>
          <w:sz w:val="32"/>
          <w:szCs w:val="32"/>
          <w:rtl/>
        </w:rPr>
        <w:t>رسم</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توضيحي</w:t>
      </w:r>
      <w:r w:rsidRPr="00B96071">
        <w:rPr>
          <w:rFonts w:ascii="Sakkal Majalla" w:eastAsia="Times New Roman" w:hAnsi="Sakkal Majalla" w:cs="Sakkal Majalla"/>
          <w:b/>
          <w:bCs/>
          <w:i w:val="0"/>
          <w:iCs w:val="0"/>
          <w:color w:val="auto"/>
          <w:sz w:val="32"/>
          <w:szCs w:val="32"/>
        </w:rPr>
        <w:t xml:space="preserve"> </w:t>
      </w:r>
      <w:r w:rsidRPr="00B96071">
        <w:rPr>
          <w:rFonts w:ascii="Sakkal Majalla" w:eastAsia="Times New Roman" w:hAnsi="Sakkal Majalla" w:cs="Sakkal Majalla"/>
          <w:b/>
          <w:bCs/>
          <w:i w:val="0"/>
          <w:iCs w:val="0"/>
          <w:color w:val="auto"/>
          <w:sz w:val="32"/>
          <w:szCs w:val="32"/>
        </w:rPr>
        <w:fldChar w:fldCharType="begin"/>
      </w:r>
      <w:r w:rsidRPr="00B96071">
        <w:rPr>
          <w:rFonts w:ascii="Sakkal Majalla" w:eastAsia="Times New Roman" w:hAnsi="Sakkal Majalla" w:cs="Sakkal Majalla"/>
          <w:b/>
          <w:bCs/>
          <w:i w:val="0"/>
          <w:iCs w:val="0"/>
          <w:color w:val="auto"/>
          <w:sz w:val="32"/>
          <w:szCs w:val="32"/>
        </w:rPr>
        <w:instrText xml:space="preserve"> SEQ </w:instrText>
      </w:r>
      <w:r w:rsidRPr="00B96071">
        <w:rPr>
          <w:rFonts w:ascii="Sakkal Majalla" w:eastAsia="Times New Roman" w:hAnsi="Sakkal Majalla" w:cs="Sakkal Majalla"/>
          <w:b/>
          <w:bCs/>
          <w:i w:val="0"/>
          <w:iCs w:val="0"/>
          <w:color w:val="auto"/>
          <w:sz w:val="32"/>
          <w:szCs w:val="32"/>
          <w:rtl/>
        </w:rPr>
        <w:instrText>رسم_توضيحي</w:instrText>
      </w:r>
      <w:r w:rsidRPr="00B96071">
        <w:rPr>
          <w:rFonts w:ascii="Sakkal Majalla" w:eastAsia="Times New Roman" w:hAnsi="Sakkal Majalla" w:cs="Sakkal Majalla"/>
          <w:b/>
          <w:bCs/>
          <w:i w:val="0"/>
          <w:iCs w:val="0"/>
          <w:color w:val="auto"/>
          <w:sz w:val="32"/>
          <w:szCs w:val="32"/>
        </w:rPr>
        <w:instrText xml:space="preserve"> \* ARABIC </w:instrText>
      </w:r>
      <w:r w:rsidRPr="00B96071">
        <w:rPr>
          <w:rFonts w:ascii="Sakkal Majalla" w:eastAsia="Times New Roman" w:hAnsi="Sakkal Majalla" w:cs="Sakkal Majalla"/>
          <w:b/>
          <w:bCs/>
          <w:i w:val="0"/>
          <w:iCs w:val="0"/>
          <w:color w:val="auto"/>
          <w:sz w:val="32"/>
          <w:szCs w:val="32"/>
        </w:rPr>
        <w:fldChar w:fldCharType="separate"/>
      </w:r>
      <w:r w:rsidR="00F103ED">
        <w:rPr>
          <w:rFonts w:ascii="Sakkal Majalla" w:eastAsia="Times New Roman" w:hAnsi="Sakkal Majalla" w:cs="Sakkal Majalla"/>
          <w:b/>
          <w:bCs/>
          <w:i w:val="0"/>
          <w:iCs w:val="0"/>
          <w:noProof/>
          <w:color w:val="auto"/>
          <w:sz w:val="32"/>
          <w:szCs w:val="32"/>
        </w:rPr>
        <w:t>10</w:t>
      </w:r>
      <w:r w:rsidRPr="00B96071">
        <w:rPr>
          <w:rFonts w:ascii="Sakkal Majalla" w:eastAsia="Times New Roman" w:hAnsi="Sakkal Majalla" w:cs="Sakkal Majalla"/>
          <w:b/>
          <w:bCs/>
          <w:i w:val="0"/>
          <w:iCs w:val="0"/>
          <w:color w:val="auto"/>
          <w:sz w:val="32"/>
          <w:szCs w:val="32"/>
        </w:rPr>
        <w:fldChar w:fldCharType="end"/>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يوضح</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العوامل</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التي</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تحدد</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الوعي</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الاستهلاكي</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وفقا</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لأهميتها</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لديك</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متعدد</w:t>
      </w:r>
      <w:r w:rsidRPr="00B96071">
        <w:rPr>
          <w:rFonts w:ascii="Sakkal Majalla" w:eastAsia="Times New Roman" w:hAnsi="Sakkal Majalla" w:cs="Sakkal Majalla"/>
          <w:b/>
          <w:bCs/>
          <w:i w:val="0"/>
          <w:iCs w:val="0"/>
          <w:color w:val="auto"/>
          <w:sz w:val="32"/>
          <w:szCs w:val="32"/>
          <w:rtl/>
        </w:rPr>
        <w:t>)</w:t>
      </w:r>
      <w:bookmarkEnd w:id="42"/>
    </w:p>
    <w:p w14:paraId="2557D3F9" w14:textId="77777777" w:rsidR="00B230F6" w:rsidRDefault="00DA26B5" w:rsidP="00B05239">
      <w:pPr>
        <w:pStyle w:val="a7"/>
        <w:spacing w:before="0" w:beforeAutospacing="0" w:after="0" w:afterAutospacing="0"/>
        <w:jc w:val="center"/>
        <w:rPr>
          <w:rtl/>
        </w:rPr>
      </w:pPr>
      <w:r>
        <w:rPr>
          <w:noProof/>
        </w:rPr>
        <w:drawing>
          <wp:inline distT="0" distB="0" distL="0" distR="0" wp14:anchorId="2DC9BC28" wp14:editId="2F44116A">
            <wp:extent cx="3848100" cy="230886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56BCED3" w14:textId="0E786E95" w:rsidR="004D077A" w:rsidRPr="00877A6A" w:rsidRDefault="004D077A" w:rsidP="00B05239">
      <w:pPr>
        <w:pStyle w:val="ae"/>
        <w:keepNext/>
        <w:bidi/>
        <w:jc w:val="center"/>
        <w:rPr>
          <w:rFonts w:ascii="Sakkal Majalla" w:eastAsia="Times New Roman" w:hAnsi="Sakkal Majalla" w:cs="Sakkal Majalla"/>
          <w:b/>
          <w:bCs/>
          <w:i w:val="0"/>
          <w:iCs w:val="0"/>
          <w:color w:val="auto"/>
          <w:sz w:val="32"/>
          <w:szCs w:val="32"/>
        </w:rPr>
      </w:pPr>
      <w:bookmarkStart w:id="43" w:name="_Toc205421658"/>
      <w:r w:rsidRPr="00877A6A">
        <w:rPr>
          <w:rFonts w:ascii="Sakkal Majalla" w:eastAsia="Times New Roman" w:hAnsi="Sakkal Majalla" w:cs="Sakkal Majalla"/>
          <w:b/>
          <w:bCs/>
          <w:i w:val="0"/>
          <w:iCs w:val="0"/>
          <w:color w:val="auto"/>
          <w:sz w:val="32"/>
          <w:szCs w:val="32"/>
          <w:rtl/>
        </w:rPr>
        <w:lastRenderedPageBreak/>
        <w:t xml:space="preserve">جدول </w:t>
      </w:r>
      <w:r w:rsidRPr="00877A6A">
        <w:rPr>
          <w:rFonts w:ascii="Sakkal Majalla" w:eastAsia="Times New Roman" w:hAnsi="Sakkal Majalla" w:cs="Sakkal Majalla"/>
          <w:b/>
          <w:bCs/>
          <w:i w:val="0"/>
          <w:iCs w:val="0"/>
          <w:color w:val="auto"/>
          <w:sz w:val="32"/>
          <w:szCs w:val="32"/>
          <w:rtl/>
        </w:rPr>
        <w:fldChar w:fldCharType="begin"/>
      </w:r>
      <w:r w:rsidRPr="008B1910">
        <w:rPr>
          <w:rFonts w:ascii="Sakkal Majalla" w:eastAsia="Times New Roman" w:hAnsi="Sakkal Majalla" w:cs="Sakkal Majalla"/>
          <w:b/>
          <w:bCs/>
          <w:i w:val="0"/>
          <w:iCs w:val="0"/>
          <w:color w:val="auto"/>
          <w:sz w:val="32"/>
          <w:szCs w:val="32"/>
          <w:rtl/>
        </w:rPr>
        <w:instrText xml:space="preserve"> </w:instrText>
      </w:r>
      <w:r w:rsidRPr="008B1910">
        <w:rPr>
          <w:rFonts w:ascii="Sakkal Majalla" w:eastAsia="Times New Roman" w:hAnsi="Sakkal Majalla" w:cs="Sakkal Majalla"/>
          <w:b/>
          <w:bCs/>
          <w:i w:val="0"/>
          <w:iCs w:val="0"/>
          <w:color w:val="auto"/>
          <w:sz w:val="32"/>
          <w:szCs w:val="32"/>
        </w:rPr>
        <w:instrText>SEQ</w:instrText>
      </w:r>
      <w:r w:rsidRPr="008B1910">
        <w:rPr>
          <w:rFonts w:ascii="Sakkal Majalla" w:eastAsia="Times New Roman" w:hAnsi="Sakkal Majalla" w:cs="Sakkal Majalla"/>
          <w:b/>
          <w:bCs/>
          <w:i w:val="0"/>
          <w:iCs w:val="0"/>
          <w:color w:val="auto"/>
          <w:sz w:val="32"/>
          <w:szCs w:val="32"/>
          <w:rtl/>
        </w:rPr>
        <w:instrText xml:space="preserve"> جدول \* </w:instrText>
      </w:r>
      <w:r w:rsidRPr="008B1910">
        <w:rPr>
          <w:rFonts w:ascii="Sakkal Majalla" w:eastAsia="Times New Roman" w:hAnsi="Sakkal Majalla" w:cs="Sakkal Majalla"/>
          <w:b/>
          <w:bCs/>
          <w:i w:val="0"/>
          <w:iCs w:val="0"/>
          <w:color w:val="auto"/>
          <w:sz w:val="32"/>
          <w:szCs w:val="32"/>
        </w:rPr>
        <w:instrText>ARABIC</w:instrText>
      </w:r>
      <w:r w:rsidRPr="008B1910">
        <w:rPr>
          <w:rFonts w:ascii="Sakkal Majalla" w:eastAsia="Times New Roman" w:hAnsi="Sakkal Majalla" w:cs="Sakkal Majalla"/>
          <w:b/>
          <w:bCs/>
          <w:i w:val="0"/>
          <w:iCs w:val="0"/>
          <w:color w:val="auto"/>
          <w:sz w:val="32"/>
          <w:szCs w:val="32"/>
          <w:rtl/>
        </w:rPr>
        <w:instrText xml:space="preserve"> </w:instrText>
      </w:r>
      <w:r w:rsidRPr="00877A6A">
        <w:rPr>
          <w:rFonts w:ascii="Sakkal Majalla" w:eastAsia="Times New Roman" w:hAnsi="Sakkal Majalla" w:cs="Sakkal Majalla"/>
          <w:b/>
          <w:bCs/>
          <w:i w:val="0"/>
          <w:iCs w:val="0"/>
          <w:color w:val="auto"/>
          <w:sz w:val="32"/>
          <w:szCs w:val="32"/>
          <w:rtl/>
        </w:rPr>
        <w:fldChar w:fldCharType="separate"/>
      </w:r>
      <w:r w:rsidR="00F103ED">
        <w:rPr>
          <w:rFonts w:ascii="Sakkal Majalla" w:eastAsia="Times New Roman" w:hAnsi="Sakkal Majalla" w:cs="Sakkal Majalla"/>
          <w:b/>
          <w:bCs/>
          <w:i w:val="0"/>
          <w:iCs w:val="0"/>
          <w:noProof/>
          <w:color w:val="auto"/>
          <w:sz w:val="32"/>
          <w:szCs w:val="32"/>
          <w:rtl/>
        </w:rPr>
        <w:t>13</w:t>
      </w:r>
      <w:r w:rsidRPr="00877A6A">
        <w:rPr>
          <w:rFonts w:ascii="Sakkal Majalla" w:eastAsia="Times New Roman" w:hAnsi="Sakkal Majalla" w:cs="Sakkal Majalla"/>
          <w:b/>
          <w:bCs/>
          <w:i w:val="0"/>
          <w:iCs w:val="0"/>
          <w:color w:val="auto"/>
          <w:sz w:val="32"/>
          <w:szCs w:val="32"/>
          <w:rtl/>
        </w:rPr>
        <w:fldChar w:fldCharType="end"/>
      </w:r>
      <w:r w:rsidRPr="00877A6A">
        <w:rPr>
          <w:rFonts w:ascii="Sakkal Majalla" w:eastAsia="Times New Roman" w:hAnsi="Sakkal Majalla" w:cs="Sakkal Majalla"/>
          <w:b/>
          <w:bCs/>
          <w:i w:val="0"/>
          <w:iCs w:val="0"/>
          <w:color w:val="auto"/>
          <w:sz w:val="32"/>
          <w:szCs w:val="32"/>
        </w:rPr>
        <w:t xml:space="preserve"> </w:t>
      </w:r>
      <w:r w:rsidRPr="00877A6A">
        <w:rPr>
          <w:rFonts w:ascii="Sakkal Majalla" w:eastAsia="Times New Roman" w:hAnsi="Sakkal Majalla" w:cs="Sakkal Majalla" w:hint="cs"/>
          <w:b/>
          <w:bCs/>
          <w:i w:val="0"/>
          <w:iCs w:val="0"/>
          <w:color w:val="auto"/>
          <w:sz w:val="32"/>
          <w:szCs w:val="32"/>
          <w:rtl/>
        </w:rPr>
        <w:t xml:space="preserve">: </w:t>
      </w:r>
      <w:r w:rsidRPr="00877A6A">
        <w:rPr>
          <w:rFonts w:ascii="Sakkal Majalla" w:eastAsia="Times New Roman" w:hAnsi="Sakkal Majalla" w:cs="Sakkal Majalla"/>
          <w:b/>
          <w:bCs/>
          <w:i w:val="0"/>
          <w:iCs w:val="0"/>
          <w:color w:val="auto"/>
          <w:sz w:val="32"/>
          <w:szCs w:val="32"/>
          <w:rtl/>
        </w:rPr>
        <w:t>رأي عينة الدراسة في مجال الوعي الاستهلاكي</w:t>
      </w:r>
      <w:bookmarkEnd w:id="43"/>
    </w:p>
    <w:tbl>
      <w:tblPr>
        <w:tblStyle w:val="a3"/>
        <w:bidiVisual/>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795"/>
        <w:gridCol w:w="432"/>
        <w:gridCol w:w="765"/>
        <w:gridCol w:w="1049"/>
        <w:gridCol w:w="898"/>
        <w:gridCol w:w="1045"/>
        <w:gridCol w:w="1013"/>
      </w:tblGrid>
      <w:tr w:rsidR="004D077A" w:rsidRPr="00F37F7A" w14:paraId="3859E874" w14:textId="77777777" w:rsidTr="008B1910">
        <w:tc>
          <w:tcPr>
            <w:tcW w:w="2349" w:type="pct"/>
            <w:gridSpan w:val="2"/>
            <w:vMerge w:val="restart"/>
            <w:tcBorders>
              <w:top w:val="single" w:sz="12" w:space="0" w:color="auto"/>
              <w:bottom w:val="single" w:sz="4" w:space="0" w:color="auto"/>
            </w:tcBorders>
            <w:shd w:val="clear" w:color="auto" w:fill="D9D9D9" w:themeFill="background1" w:themeFillShade="D9"/>
            <w:vAlign w:val="center"/>
          </w:tcPr>
          <w:p w14:paraId="03EA468E" w14:textId="77777777" w:rsidR="004D077A" w:rsidRPr="00F37F7A" w:rsidRDefault="004D077A" w:rsidP="00B05239">
            <w:pPr>
              <w:pStyle w:val="a7"/>
              <w:spacing w:before="0" w:beforeAutospacing="0" w:after="0" w:afterAutospacing="0"/>
              <w:jc w:val="center"/>
              <w:rPr>
                <w:b/>
                <w:bCs/>
                <w:sz w:val="28"/>
                <w:szCs w:val="28"/>
                <w:rtl/>
              </w:rPr>
            </w:pPr>
            <w:r w:rsidRPr="00C93F33">
              <w:rPr>
                <w:rFonts w:hint="cs"/>
                <w:b/>
                <w:bCs/>
                <w:sz w:val="28"/>
                <w:szCs w:val="28"/>
                <w:rtl/>
              </w:rPr>
              <w:t xml:space="preserve">رأي عينة الدراسة في </w:t>
            </w:r>
            <w:r w:rsidRPr="00C93F33">
              <w:rPr>
                <w:b/>
                <w:bCs/>
                <w:sz w:val="28"/>
                <w:szCs w:val="28"/>
                <w:rtl/>
              </w:rPr>
              <w:t>مجال الوعي الاستهلاكي</w:t>
            </w:r>
          </w:p>
        </w:tc>
        <w:tc>
          <w:tcPr>
            <w:tcW w:w="1507" w:type="pct"/>
            <w:gridSpan w:val="3"/>
            <w:tcBorders>
              <w:top w:val="single" w:sz="12" w:space="0" w:color="auto"/>
              <w:bottom w:val="single" w:sz="4" w:space="0" w:color="auto"/>
            </w:tcBorders>
            <w:shd w:val="clear" w:color="auto" w:fill="D9D9D9" w:themeFill="background1" w:themeFillShade="D9"/>
            <w:vAlign w:val="center"/>
          </w:tcPr>
          <w:p w14:paraId="4DA15727" w14:textId="77777777" w:rsidR="004D077A" w:rsidRPr="00F37F7A" w:rsidRDefault="004D077A" w:rsidP="00B05239">
            <w:pPr>
              <w:pStyle w:val="a7"/>
              <w:spacing w:before="0" w:beforeAutospacing="0" w:after="0" w:afterAutospacing="0"/>
              <w:jc w:val="center"/>
              <w:rPr>
                <w:b/>
                <w:bCs/>
                <w:sz w:val="28"/>
                <w:szCs w:val="28"/>
                <w:rtl/>
              </w:rPr>
            </w:pPr>
            <w:r>
              <w:rPr>
                <w:rFonts w:hint="cs"/>
                <w:b/>
                <w:bCs/>
                <w:sz w:val="28"/>
                <w:szCs w:val="28"/>
                <w:rtl/>
              </w:rPr>
              <w:t>درجة التأثير</w:t>
            </w:r>
          </w:p>
        </w:tc>
        <w:tc>
          <w:tcPr>
            <w:tcW w:w="581" w:type="pct"/>
            <w:vMerge w:val="restart"/>
            <w:tcBorders>
              <w:top w:val="single" w:sz="12" w:space="0" w:color="auto"/>
              <w:bottom w:val="single" w:sz="4" w:space="0" w:color="auto"/>
            </w:tcBorders>
            <w:shd w:val="clear" w:color="auto" w:fill="D9D9D9" w:themeFill="background1" w:themeFillShade="D9"/>
            <w:vAlign w:val="center"/>
          </w:tcPr>
          <w:p w14:paraId="41995B65" w14:textId="77777777" w:rsidR="004D077A" w:rsidRPr="00F37F7A" w:rsidRDefault="004D077A" w:rsidP="00B05239">
            <w:pPr>
              <w:pStyle w:val="a7"/>
              <w:spacing w:before="0" w:beforeAutospacing="0" w:after="0" w:afterAutospacing="0"/>
              <w:jc w:val="center"/>
              <w:rPr>
                <w:b/>
                <w:bCs/>
                <w:sz w:val="28"/>
                <w:szCs w:val="28"/>
                <w:rtl/>
              </w:rPr>
            </w:pPr>
            <w:r>
              <w:rPr>
                <w:rFonts w:hint="cs"/>
                <w:b/>
                <w:bCs/>
                <w:sz w:val="28"/>
                <w:szCs w:val="28"/>
                <w:rtl/>
              </w:rPr>
              <w:t>المتوسط الحسابي</w:t>
            </w:r>
          </w:p>
        </w:tc>
        <w:tc>
          <w:tcPr>
            <w:tcW w:w="563" w:type="pct"/>
            <w:vMerge w:val="restart"/>
            <w:tcBorders>
              <w:top w:val="single" w:sz="12" w:space="0" w:color="auto"/>
              <w:bottom w:val="single" w:sz="4" w:space="0" w:color="auto"/>
            </w:tcBorders>
            <w:shd w:val="clear" w:color="auto" w:fill="D9D9D9" w:themeFill="background1" w:themeFillShade="D9"/>
            <w:vAlign w:val="center"/>
          </w:tcPr>
          <w:p w14:paraId="3353FE92" w14:textId="77777777" w:rsidR="004D077A" w:rsidRPr="00F37F7A" w:rsidRDefault="004D077A" w:rsidP="00B05239">
            <w:pPr>
              <w:pStyle w:val="a7"/>
              <w:spacing w:before="0" w:beforeAutospacing="0" w:after="0" w:afterAutospacing="0"/>
              <w:jc w:val="center"/>
              <w:rPr>
                <w:b/>
                <w:bCs/>
                <w:sz w:val="28"/>
                <w:szCs w:val="28"/>
                <w:rtl/>
              </w:rPr>
            </w:pPr>
            <w:r>
              <w:rPr>
                <w:rFonts w:hint="cs"/>
                <w:b/>
                <w:bCs/>
                <w:sz w:val="28"/>
                <w:szCs w:val="28"/>
                <w:rtl/>
              </w:rPr>
              <w:t>الانحراف المعياري</w:t>
            </w:r>
          </w:p>
        </w:tc>
      </w:tr>
      <w:tr w:rsidR="004D077A" w:rsidRPr="00F37F7A" w14:paraId="29C2514D" w14:textId="77777777" w:rsidTr="008B1910">
        <w:tc>
          <w:tcPr>
            <w:tcW w:w="2349" w:type="pct"/>
            <w:gridSpan w:val="2"/>
            <w:vMerge/>
            <w:tcBorders>
              <w:top w:val="single" w:sz="4" w:space="0" w:color="auto"/>
              <w:bottom w:val="single" w:sz="12" w:space="0" w:color="auto"/>
            </w:tcBorders>
            <w:shd w:val="clear" w:color="auto" w:fill="D9D9D9" w:themeFill="background1" w:themeFillShade="D9"/>
            <w:vAlign w:val="center"/>
          </w:tcPr>
          <w:p w14:paraId="6C377391" w14:textId="77777777" w:rsidR="004D077A" w:rsidRPr="00F37F7A" w:rsidRDefault="004D077A" w:rsidP="00B05239">
            <w:pPr>
              <w:pStyle w:val="a7"/>
              <w:spacing w:before="0" w:beforeAutospacing="0" w:after="0" w:afterAutospacing="0"/>
              <w:jc w:val="center"/>
              <w:rPr>
                <w:b/>
                <w:bCs/>
                <w:sz w:val="28"/>
                <w:szCs w:val="28"/>
                <w:rtl/>
              </w:rPr>
            </w:pPr>
          </w:p>
        </w:tc>
        <w:tc>
          <w:tcPr>
            <w:tcW w:w="425" w:type="pct"/>
            <w:tcBorders>
              <w:top w:val="single" w:sz="4" w:space="0" w:color="auto"/>
              <w:bottom w:val="single" w:sz="12" w:space="0" w:color="auto"/>
            </w:tcBorders>
            <w:shd w:val="clear" w:color="auto" w:fill="D9D9D9" w:themeFill="background1" w:themeFillShade="D9"/>
            <w:vAlign w:val="center"/>
          </w:tcPr>
          <w:p w14:paraId="2659822E" w14:textId="77777777" w:rsidR="004D077A" w:rsidRPr="00C368E0" w:rsidRDefault="004D077A" w:rsidP="00B05239">
            <w:pPr>
              <w:pStyle w:val="a7"/>
              <w:spacing w:before="0" w:beforeAutospacing="0" w:after="0" w:afterAutospacing="0"/>
              <w:jc w:val="center"/>
              <w:rPr>
                <w:b/>
                <w:bCs/>
                <w:sz w:val="28"/>
                <w:szCs w:val="28"/>
                <w:rtl/>
              </w:rPr>
            </w:pPr>
            <w:r w:rsidRPr="00C368E0">
              <w:rPr>
                <w:b/>
                <w:bCs/>
                <w:sz w:val="28"/>
                <w:szCs w:val="28"/>
                <w:rtl/>
              </w:rPr>
              <w:t>بدرجة كبيرة</w:t>
            </w:r>
          </w:p>
        </w:tc>
        <w:tc>
          <w:tcPr>
            <w:tcW w:w="583" w:type="pct"/>
            <w:tcBorders>
              <w:top w:val="single" w:sz="4" w:space="0" w:color="auto"/>
              <w:bottom w:val="single" w:sz="12" w:space="0" w:color="auto"/>
            </w:tcBorders>
            <w:shd w:val="clear" w:color="auto" w:fill="D9D9D9" w:themeFill="background1" w:themeFillShade="D9"/>
            <w:vAlign w:val="center"/>
          </w:tcPr>
          <w:p w14:paraId="52E3E5F8" w14:textId="77777777" w:rsidR="004D077A" w:rsidRPr="00F37F7A" w:rsidRDefault="004D077A" w:rsidP="00B05239">
            <w:pPr>
              <w:pStyle w:val="a7"/>
              <w:spacing w:before="0" w:beforeAutospacing="0" w:after="0" w:afterAutospacing="0"/>
              <w:jc w:val="center"/>
              <w:rPr>
                <w:b/>
                <w:bCs/>
                <w:sz w:val="28"/>
                <w:szCs w:val="28"/>
                <w:rtl/>
              </w:rPr>
            </w:pPr>
            <w:r w:rsidRPr="00C368E0">
              <w:rPr>
                <w:b/>
                <w:bCs/>
                <w:sz w:val="28"/>
                <w:szCs w:val="28"/>
                <w:rtl/>
              </w:rPr>
              <w:t>بدرجة متوسطة</w:t>
            </w:r>
          </w:p>
        </w:tc>
        <w:tc>
          <w:tcPr>
            <w:tcW w:w="499" w:type="pct"/>
            <w:tcBorders>
              <w:top w:val="single" w:sz="4" w:space="0" w:color="auto"/>
              <w:bottom w:val="single" w:sz="12" w:space="0" w:color="auto"/>
            </w:tcBorders>
            <w:shd w:val="clear" w:color="auto" w:fill="D9D9D9" w:themeFill="background1" w:themeFillShade="D9"/>
            <w:vAlign w:val="center"/>
          </w:tcPr>
          <w:p w14:paraId="0BFA2AF9" w14:textId="77777777" w:rsidR="004D077A" w:rsidRPr="00F37F7A" w:rsidRDefault="004D077A" w:rsidP="00B05239">
            <w:pPr>
              <w:pStyle w:val="a7"/>
              <w:spacing w:before="0" w:beforeAutospacing="0" w:after="0" w:afterAutospacing="0"/>
              <w:jc w:val="center"/>
              <w:rPr>
                <w:b/>
                <w:bCs/>
                <w:sz w:val="28"/>
                <w:szCs w:val="28"/>
                <w:rtl/>
              </w:rPr>
            </w:pPr>
            <w:r w:rsidRPr="00C368E0">
              <w:rPr>
                <w:b/>
                <w:bCs/>
                <w:sz w:val="28"/>
                <w:szCs w:val="28"/>
                <w:rtl/>
              </w:rPr>
              <w:t>بدرجة ضعيفة</w:t>
            </w:r>
          </w:p>
        </w:tc>
        <w:tc>
          <w:tcPr>
            <w:tcW w:w="581" w:type="pct"/>
            <w:vMerge/>
            <w:tcBorders>
              <w:top w:val="single" w:sz="4" w:space="0" w:color="auto"/>
              <w:bottom w:val="single" w:sz="12" w:space="0" w:color="auto"/>
            </w:tcBorders>
            <w:shd w:val="clear" w:color="auto" w:fill="D9D9D9" w:themeFill="background1" w:themeFillShade="D9"/>
            <w:vAlign w:val="center"/>
          </w:tcPr>
          <w:p w14:paraId="174F37B3" w14:textId="77777777" w:rsidR="004D077A" w:rsidRPr="00F37F7A" w:rsidRDefault="004D077A" w:rsidP="00B05239">
            <w:pPr>
              <w:pStyle w:val="a7"/>
              <w:spacing w:before="0" w:beforeAutospacing="0" w:after="0" w:afterAutospacing="0"/>
              <w:jc w:val="center"/>
              <w:rPr>
                <w:b/>
                <w:bCs/>
                <w:sz w:val="28"/>
                <w:szCs w:val="28"/>
                <w:rtl/>
              </w:rPr>
            </w:pPr>
          </w:p>
        </w:tc>
        <w:tc>
          <w:tcPr>
            <w:tcW w:w="563" w:type="pct"/>
            <w:vMerge/>
            <w:tcBorders>
              <w:top w:val="single" w:sz="4" w:space="0" w:color="auto"/>
              <w:bottom w:val="single" w:sz="12" w:space="0" w:color="auto"/>
            </w:tcBorders>
            <w:shd w:val="clear" w:color="auto" w:fill="D9D9D9" w:themeFill="background1" w:themeFillShade="D9"/>
            <w:vAlign w:val="center"/>
          </w:tcPr>
          <w:p w14:paraId="55188C11" w14:textId="77777777" w:rsidR="004D077A" w:rsidRPr="00F37F7A" w:rsidRDefault="004D077A" w:rsidP="00B05239">
            <w:pPr>
              <w:pStyle w:val="a7"/>
              <w:spacing w:before="0" w:beforeAutospacing="0" w:after="0" w:afterAutospacing="0"/>
              <w:jc w:val="center"/>
              <w:rPr>
                <w:b/>
                <w:bCs/>
                <w:sz w:val="28"/>
                <w:szCs w:val="28"/>
                <w:rtl/>
              </w:rPr>
            </w:pPr>
          </w:p>
        </w:tc>
      </w:tr>
      <w:tr w:rsidR="008B1910" w:rsidRPr="00F37F7A" w14:paraId="7254C7B2" w14:textId="77777777" w:rsidTr="008B1910">
        <w:tc>
          <w:tcPr>
            <w:tcW w:w="2109" w:type="pct"/>
            <w:vMerge w:val="restart"/>
            <w:tcBorders>
              <w:top w:val="single" w:sz="12" w:space="0" w:color="auto"/>
            </w:tcBorders>
            <w:vAlign w:val="center"/>
          </w:tcPr>
          <w:p w14:paraId="1EB5CABF" w14:textId="77777777" w:rsidR="008B1910" w:rsidRPr="004D077A" w:rsidRDefault="008B1910" w:rsidP="00B05239">
            <w:pPr>
              <w:pStyle w:val="a7"/>
              <w:spacing w:before="0" w:beforeAutospacing="0" w:after="0" w:afterAutospacing="0"/>
              <w:jc w:val="center"/>
              <w:rPr>
                <w:sz w:val="28"/>
                <w:szCs w:val="28"/>
                <w:rtl/>
              </w:rPr>
            </w:pPr>
            <w:r w:rsidRPr="004D077A">
              <w:rPr>
                <w:sz w:val="28"/>
                <w:szCs w:val="28"/>
                <w:rtl/>
              </w:rPr>
              <w:t>يوصل المعلومات بشكل أفضل وأسرع</w:t>
            </w:r>
          </w:p>
        </w:tc>
        <w:tc>
          <w:tcPr>
            <w:tcW w:w="240" w:type="pct"/>
            <w:tcBorders>
              <w:top w:val="single" w:sz="12" w:space="0" w:color="auto"/>
            </w:tcBorders>
            <w:shd w:val="clear" w:color="auto" w:fill="D9D9D9" w:themeFill="background1" w:themeFillShade="D9"/>
            <w:vAlign w:val="center"/>
          </w:tcPr>
          <w:p w14:paraId="3F2FB7B6"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Borders>
              <w:top w:val="single" w:sz="12" w:space="0" w:color="auto"/>
            </w:tcBorders>
          </w:tcPr>
          <w:p w14:paraId="24A78F0B"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13</w:t>
            </w:r>
          </w:p>
        </w:tc>
        <w:tc>
          <w:tcPr>
            <w:tcW w:w="583" w:type="pct"/>
            <w:tcBorders>
              <w:top w:val="single" w:sz="12" w:space="0" w:color="auto"/>
            </w:tcBorders>
          </w:tcPr>
          <w:p w14:paraId="4B276F3D"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23</w:t>
            </w:r>
          </w:p>
        </w:tc>
        <w:tc>
          <w:tcPr>
            <w:tcW w:w="499" w:type="pct"/>
            <w:tcBorders>
              <w:top w:val="single" w:sz="12" w:space="0" w:color="auto"/>
            </w:tcBorders>
          </w:tcPr>
          <w:p w14:paraId="42E3539F"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14</w:t>
            </w:r>
          </w:p>
        </w:tc>
        <w:tc>
          <w:tcPr>
            <w:tcW w:w="581" w:type="pct"/>
            <w:vMerge w:val="restart"/>
            <w:tcBorders>
              <w:top w:val="single" w:sz="12" w:space="0" w:color="auto"/>
            </w:tcBorders>
            <w:vAlign w:val="center"/>
          </w:tcPr>
          <w:p w14:paraId="260BDA26"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1.98</w:t>
            </w:r>
          </w:p>
        </w:tc>
        <w:tc>
          <w:tcPr>
            <w:tcW w:w="563" w:type="pct"/>
            <w:vMerge w:val="restart"/>
            <w:tcBorders>
              <w:top w:val="single" w:sz="12" w:space="0" w:color="auto"/>
            </w:tcBorders>
            <w:vAlign w:val="center"/>
          </w:tcPr>
          <w:p w14:paraId="2FBCA00C"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ر.س.‏ 0.74</w:t>
            </w:r>
          </w:p>
        </w:tc>
      </w:tr>
      <w:tr w:rsidR="008B1910" w:rsidRPr="00F37F7A" w14:paraId="4EBCE6EA" w14:textId="77777777" w:rsidTr="008B1910">
        <w:tc>
          <w:tcPr>
            <w:tcW w:w="2109" w:type="pct"/>
            <w:vMerge/>
            <w:vAlign w:val="center"/>
          </w:tcPr>
          <w:p w14:paraId="397DE19D" w14:textId="77777777" w:rsidR="008B1910" w:rsidRPr="004D077A" w:rsidRDefault="008B1910" w:rsidP="00B05239">
            <w:pPr>
              <w:pStyle w:val="a7"/>
              <w:spacing w:before="0" w:beforeAutospacing="0" w:after="0" w:afterAutospacing="0"/>
              <w:jc w:val="center"/>
              <w:rPr>
                <w:sz w:val="28"/>
                <w:szCs w:val="28"/>
                <w:rtl/>
              </w:rPr>
            </w:pPr>
          </w:p>
        </w:tc>
        <w:tc>
          <w:tcPr>
            <w:tcW w:w="240" w:type="pct"/>
            <w:shd w:val="clear" w:color="auto" w:fill="D9D9D9" w:themeFill="background1" w:themeFillShade="D9"/>
            <w:vAlign w:val="center"/>
          </w:tcPr>
          <w:p w14:paraId="2D4517E2"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Pr>
          <w:p w14:paraId="4EB1F664"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26.0</w:t>
            </w:r>
          </w:p>
        </w:tc>
        <w:tc>
          <w:tcPr>
            <w:tcW w:w="583" w:type="pct"/>
          </w:tcPr>
          <w:p w14:paraId="1C464A80"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46.0</w:t>
            </w:r>
          </w:p>
        </w:tc>
        <w:tc>
          <w:tcPr>
            <w:tcW w:w="499" w:type="pct"/>
          </w:tcPr>
          <w:p w14:paraId="4FA4C0C1"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28.0</w:t>
            </w:r>
          </w:p>
        </w:tc>
        <w:tc>
          <w:tcPr>
            <w:tcW w:w="581" w:type="pct"/>
            <w:vMerge/>
            <w:vAlign w:val="center"/>
          </w:tcPr>
          <w:p w14:paraId="7E83850D" w14:textId="77777777" w:rsidR="008B1910" w:rsidRPr="008B1910" w:rsidRDefault="008B1910" w:rsidP="00B05239">
            <w:pPr>
              <w:bidi/>
              <w:jc w:val="center"/>
              <w:rPr>
                <w:rFonts w:ascii="Sakkal Majalla" w:eastAsia="Times New Roman" w:hAnsi="Sakkal Majalla" w:cs="Sakkal Majalla"/>
                <w:sz w:val="28"/>
                <w:szCs w:val="28"/>
                <w:rtl/>
              </w:rPr>
            </w:pPr>
          </w:p>
        </w:tc>
        <w:tc>
          <w:tcPr>
            <w:tcW w:w="563" w:type="pct"/>
            <w:vMerge/>
            <w:vAlign w:val="center"/>
          </w:tcPr>
          <w:p w14:paraId="169434DE" w14:textId="77777777" w:rsidR="008B1910" w:rsidRPr="008B1910" w:rsidRDefault="008B1910" w:rsidP="00B05239">
            <w:pPr>
              <w:bidi/>
              <w:jc w:val="center"/>
              <w:rPr>
                <w:rFonts w:ascii="Sakkal Majalla" w:eastAsia="Times New Roman" w:hAnsi="Sakkal Majalla" w:cs="Sakkal Majalla"/>
                <w:sz w:val="28"/>
                <w:szCs w:val="28"/>
                <w:rtl/>
              </w:rPr>
            </w:pPr>
          </w:p>
        </w:tc>
      </w:tr>
      <w:tr w:rsidR="008B1910" w:rsidRPr="00F37F7A" w14:paraId="67F0574E" w14:textId="77777777" w:rsidTr="008B1910">
        <w:tc>
          <w:tcPr>
            <w:tcW w:w="2109" w:type="pct"/>
            <w:vMerge w:val="restart"/>
            <w:vAlign w:val="center"/>
          </w:tcPr>
          <w:p w14:paraId="3FF376AD" w14:textId="77777777" w:rsidR="008B1910" w:rsidRPr="004D077A" w:rsidRDefault="008B1910" w:rsidP="00B05239">
            <w:pPr>
              <w:pStyle w:val="a7"/>
              <w:spacing w:before="0" w:beforeAutospacing="0" w:after="0" w:afterAutospacing="0"/>
              <w:jc w:val="center"/>
              <w:rPr>
                <w:sz w:val="28"/>
                <w:szCs w:val="28"/>
                <w:rtl/>
              </w:rPr>
            </w:pPr>
            <w:r w:rsidRPr="004D077A">
              <w:rPr>
                <w:sz w:val="28"/>
                <w:szCs w:val="28"/>
                <w:rtl/>
              </w:rPr>
              <w:t>المحتوى يساعدني في محتوى الخدمات التي تقدمها الجهات الحكومية</w:t>
            </w:r>
          </w:p>
        </w:tc>
        <w:tc>
          <w:tcPr>
            <w:tcW w:w="240" w:type="pct"/>
            <w:shd w:val="clear" w:color="auto" w:fill="D9D9D9" w:themeFill="background1" w:themeFillShade="D9"/>
            <w:vAlign w:val="center"/>
          </w:tcPr>
          <w:p w14:paraId="7A1C9240"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3523A56D"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12</w:t>
            </w:r>
          </w:p>
        </w:tc>
        <w:tc>
          <w:tcPr>
            <w:tcW w:w="583" w:type="pct"/>
          </w:tcPr>
          <w:p w14:paraId="338E09F6"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24</w:t>
            </w:r>
          </w:p>
        </w:tc>
        <w:tc>
          <w:tcPr>
            <w:tcW w:w="499" w:type="pct"/>
          </w:tcPr>
          <w:p w14:paraId="6B20E128"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14</w:t>
            </w:r>
          </w:p>
        </w:tc>
        <w:tc>
          <w:tcPr>
            <w:tcW w:w="581" w:type="pct"/>
            <w:vMerge w:val="restart"/>
            <w:vAlign w:val="center"/>
          </w:tcPr>
          <w:p w14:paraId="676A9D9C"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1.96</w:t>
            </w:r>
          </w:p>
        </w:tc>
        <w:tc>
          <w:tcPr>
            <w:tcW w:w="563" w:type="pct"/>
            <w:vMerge w:val="restart"/>
            <w:vAlign w:val="center"/>
          </w:tcPr>
          <w:p w14:paraId="002D6109"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ر.س.‏ 0.73</w:t>
            </w:r>
          </w:p>
        </w:tc>
      </w:tr>
      <w:tr w:rsidR="008B1910" w:rsidRPr="00F37F7A" w14:paraId="5807E49B" w14:textId="77777777" w:rsidTr="008B1910">
        <w:tc>
          <w:tcPr>
            <w:tcW w:w="2109" w:type="pct"/>
            <w:vMerge/>
            <w:vAlign w:val="center"/>
          </w:tcPr>
          <w:p w14:paraId="0A523EA8" w14:textId="77777777" w:rsidR="008B1910" w:rsidRPr="004D077A" w:rsidRDefault="008B1910" w:rsidP="00B05239">
            <w:pPr>
              <w:pStyle w:val="a7"/>
              <w:spacing w:before="0" w:beforeAutospacing="0" w:after="0" w:afterAutospacing="0"/>
              <w:jc w:val="center"/>
              <w:rPr>
                <w:sz w:val="28"/>
                <w:szCs w:val="28"/>
                <w:rtl/>
              </w:rPr>
            </w:pPr>
          </w:p>
        </w:tc>
        <w:tc>
          <w:tcPr>
            <w:tcW w:w="240" w:type="pct"/>
            <w:shd w:val="clear" w:color="auto" w:fill="D9D9D9" w:themeFill="background1" w:themeFillShade="D9"/>
            <w:vAlign w:val="center"/>
          </w:tcPr>
          <w:p w14:paraId="103A6370"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Pr>
          <w:p w14:paraId="2B058034"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24.0</w:t>
            </w:r>
          </w:p>
        </w:tc>
        <w:tc>
          <w:tcPr>
            <w:tcW w:w="583" w:type="pct"/>
          </w:tcPr>
          <w:p w14:paraId="0D140D6E"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48.0</w:t>
            </w:r>
          </w:p>
        </w:tc>
        <w:tc>
          <w:tcPr>
            <w:tcW w:w="499" w:type="pct"/>
          </w:tcPr>
          <w:p w14:paraId="5553F3D3"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28.0</w:t>
            </w:r>
          </w:p>
        </w:tc>
        <w:tc>
          <w:tcPr>
            <w:tcW w:w="581" w:type="pct"/>
            <w:vMerge/>
            <w:vAlign w:val="center"/>
          </w:tcPr>
          <w:p w14:paraId="10BDCEB4" w14:textId="77777777" w:rsidR="008B1910" w:rsidRPr="008B1910" w:rsidRDefault="008B1910" w:rsidP="00B05239">
            <w:pPr>
              <w:bidi/>
              <w:jc w:val="center"/>
              <w:rPr>
                <w:rFonts w:ascii="Sakkal Majalla" w:eastAsia="Times New Roman" w:hAnsi="Sakkal Majalla" w:cs="Sakkal Majalla"/>
                <w:sz w:val="28"/>
                <w:szCs w:val="28"/>
                <w:rtl/>
              </w:rPr>
            </w:pPr>
          </w:p>
        </w:tc>
        <w:tc>
          <w:tcPr>
            <w:tcW w:w="563" w:type="pct"/>
            <w:vMerge/>
            <w:vAlign w:val="center"/>
          </w:tcPr>
          <w:p w14:paraId="5CAF9C31" w14:textId="77777777" w:rsidR="008B1910" w:rsidRPr="008B1910" w:rsidRDefault="008B1910" w:rsidP="00B05239">
            <w:pPr>
              <w:bidi/>
              <w:jc w:val="center"/>
              <w:rPr>
                <w:rFonts w:ascii="Sakkal Majalla" w:eastAsia="Times New Roman" w:hAnsi="Sakkal Majalla" w:cs="Sakkal Majalla"/>
                <w:sz w:val="28"/>
                <w:szCs w:val="28"/>
                <w:rtl/>
              </w:rPr>
            </w:pPr>
          </w:p>
        </w:tc>
      </w:tr>
      <w:tr w:rsidR="008B1910" w:rsidRPr="00F37F7A" w14:paraId="20096DA8" w14:textId="77777777" w:rsidTr="008B1910">
        <w:tc>
          <w:tcPr>
            <w:tcW w:w="2109" w:type="pct"/>
            <w:vMerge w:val="restart"/>
            <w:vAlign w:val="center"/>
          </w:tcPr>
          <w:p w14:paraId="41DA0239" w14:textId="77777777" w:rsidR="008B1910" w:rsidRPr="004D077A" w:rsidRDefault="008B1910" w:rsidP="00B05239">
            <w:pPr>
              <w:pStyle w:val="a7"/>
              <w:spacing w:before="0" w:beforeAutospacing="0" w:after="0" w:afterAutospacing="0"/>
              <w:jc w:val="center"/>
              <w:rPr>
                <w:sz w:val="28"/>
                <w:szCs w:val="28"/>
                <w:rtl/>
              </w:rPr>
            </w:pPr>
            <w:r w:rsidRPr="004D077A">
              <w:rPr>
                <w:sz w:val="28"/>
                <w:szCs w:val="28"/>
                <w:rtl/>
              </w:rPr>
              <w:t>يحتوي على عناصر جذابة</w:t>
            </w:r>
          </w:p>
        </w:tc>
        <w:tc>
          <w:tcPr>
            <w:tcW w:w="240" w:type="pct"/>
            <w:shd w:val="clear" w:color="auto" w:fill="D9D9D9" w:themeFill="background1" w:themeFillShade="D9"/>
            <w:vAlign w:val="center"/>
          </w:tcPr>
          <w:p w14:paraId="63941E78"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4461D2A9"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11</w:t>
            </w:r>
          </w:p>
        </w:tc>
        <w:tc>
          <w:tcPr>
            <w:tcW w:w="583" w:type="pct"/>
          </w:tcPr>
          <w:p w14:paraId="77DB7AE7"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20</w:t>
            </w:r>
          </w:p>
        </w:tc>
        <w:tc>
          <w:tcPr>
            <w:tcW w:w="499" w:type="pct"/>
          </w:tcPr>
          <w:p w14:paraId="3A06E422"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19</w:t>
            </w:r>
          </w:p>
        </w:tc>
        <w:tc>
          <w:tcPr>
            <w:tcW w:w="581" w:type="pct"/>
            <w:vMerge w:val="restart"/>
            <w:vAlign w:val="center"/>
          </w:tcPr>
          <w:p w14:paraId="356ABBB4"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1.84</w:t>
            </w:r>
          </w:p>
        </w:tc>
        <w:tc>
          <w:tcPr>
            <w:tcW w:w="563" w:type="pct"/>
            <w:vMerge w:val="restart"/>
            <w:vAlign w:val="center"/>
          </w:tcPr>
          <w:p w14:paraId="5AAFA994"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ر.س.‏ 0.77</w:t>
            </w:r>
          </w:p>
        </w:tc>
      </w:tr>
      <w:tr w:rsidR="008B1910" w:rsidRPr="00F37F7A" w14:paraId="63926B13" w14:textId="77777777" w:rsidTr="008B1910">
        <w:tc>
          <w:tcPr>
            <w:tcW w:w="2109" w:type="pct"/>
            <w:vMerge/>
            <w:vAlign w:val="center"/>
          </w:tcPr>
          <w:p w14:paraId="24C0862C" w14:textId="77777777" w:rsidR="008B1910" w:rsidRPr="004D077A" w:rsidRDefault="008B1910" w:rsidP="00B05239">
            <w:pPr>
              <w:pStyle w:val="a7"/>
              <w:spacing w:before="0" w:beforeAutospacing="0" w:after="0" w:afterAutospacing="0"/>
              <w:jc w:val="center"/>
              <w:rPr>
                <w:sz w:val="28"/>
                <w:szCs w:val="28"/>
                <w:rtl/>
              </w:rPr>
            </w:pPr>
          </w:p>
        </w:tc>
        <w:tc>
          <w:tcPr>
            <w:tcW w:w="240" w:type="pct"/>
            <w:shd w:val="clear" w:color="auto" w:fill="D9D9D9" w:themeFill="background1" w:themeFillShade="D9"/>
            <w:vAlign w:val="center"/>
          </w:tcPr>
          <w:p w14:paraId="08E80C0C"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Pr>
          <w:p w14:paraId="4922D577"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22.0</w:t>
            </w:r>
          </w:p>
        </w:tc>
        <w:tc>
          <w:tcPr>
            <w:tcW w:w="583" w:type="pct"/>
          </w:tcPr>
          <w:p w14:paraId="58641D68"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40.0</w:t>
            </w:r>
          </w:p>
        </w:tc>
        <w:tc>
          <w:tcPr>
            <w:tcW w:w="499" w:type="pct"/>
          </w:tcPr>
          <w:p w14:paraId="13C8FD32"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38.0</w:t>
            </w:r>
          </w:p>
        </w:tc>
        <w:tc>
          <w:tcPr>
            <w:tcW w:w="581" w:type="pct"/>
            <w:vMerge/>
            <w:vAlign w:val="center"/>
          </w:tcPr>
          <w:p w14:paraId="20A6158C" w14:textId="77777777" w:rsidR="008B1910" w:rsidRPr="008B1910" w:rsidRDefault="008B1910" w:rsidP="00B05239">
            <w:pPr>
              <w:bidi/>
              <w:jc w:val="center"/>
              <w:rPr>
                <w:rFonts w:ascii="Sakkal Majalla" w:eastAsia="Times New Roman" w:hAnsi="Sakkal Majalla" w:cs="Sakkal Majalla"/>
                <w:sz w:val="28"/>
                <w:szCs w:val="28"/>
                <w:rtl/>
              </w:rPr>
            </w:pPr>
          </w:p>
        </w:tc>
        <w:tc>
          <w:tcPr>
            <w:tcW w:w="563" w:type="pct"/>
            <w:vMerge/>
            <w:vAlign w:val="center"/>
          </w:tcPr>
          <w:p w14:paraId="1E95600C" w14:textId="77777777" w:rsidR="008B1910" w:rsidRPr="008B1910" w:rsidRDefault="008B1910" w:rsidP="00B05239">
            <w:pPr>
              <w:bidi/>
              <w:jc w:val="center"/>
              <w:rPr>
                <w:rFonts w:ascii="Sakkal Majalla" w:eastAsia="Times New Roman" w:hAnsi="Sakkal Majalla" w:cs="Sakkal Majalla"/>
                <w:sz w:val="28"/>
                <w:szCs w:val="28"/>
                <w:rtl/>
              </w:rPr>
            </w:pPr>
          </w:p>
        </w:tc>
      </w:tr>
      <w:tr w:rsidR="008B1910" w:rsidRPr="00F37F7A" w14:paraId="02B245B7" w14:textId="77777777" w:rsidTr="008B1910">
        <w:tc>
          <w:tcPr>
            <w:tcW w:w="2109" w:type="pct"/>
            <w:vMerge w:val="restart"/>
            <w:vAlign w:val="center"/>
          </w:tcPr>
          <w:p w14:paraId="03229305" w14:textId="77777777" w:rsidR="008B1910" w:rsidRPr="004D077A" w:rsidRDefault="008B1910" w:rsidP="00B05239">
            <w:pPr>
              <w:pStyle w:val="a7"/>
              <w:spacing w:before="0" w:beforeAutospacing="0" w:after="0" w:afterAutospacing="0"/>
              <w:jc w:val="center"/>
              <w:rPr>
                <w:sz w:val="28"/>
                <w:szCs w:val="28"/>
                <w:rtl/>
              </w:rPr>
            </w:pPr>
            <w:r w:rsidRPr="004D077A">
              <w:rPr>
                <w:sz w:val="28"/>
                <w:szCs w:val="28"/>
                <w:rtl/>
              </w:rPr>
              <w:t>ممتع وسهل</w:t>
            </w:r>
          </w:p>
        </w:tc>
        <w:tc>
          <w:tcPr>
            <w:tcW w:w="240" w:type="pct"/>
            <w:shd w:val="clear" w:color="auto" w:fill="D9D9D9" w:themeFill="background1" w:themeFillShade="D9"/>
            <w:vAlign w:val="center"/>
          </w:tcPr>
          <w:p w14:paraId="606ED57F"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17014933"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12</w:t>
            </w:r>
          </w:p>
        </w:tc>
        <w:tc>
          <w:tcPr>
            <w:tcW w:w="583" w:type="pct"/>
          </w:tcPr>
          <w:p w14:paraId="2761EEC3"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18</w:t>
            </w:r>
          </w:p>
        </w:tc>
        <w:tc>
          <w:tcPr>
            <w:tcW w:w="499" w:type="pct"/>
          </w:tcPr>
          <w:p w14:paraId="73118262"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20</w:t>
            </w:r>
          </w:p>
        </w:tc>
        <w:tc>
          <w:tcPr>
            <w:tcW w:w="581" w:type="pct"/>
            <w:vMerge w:val="restart"/>
            <w:vAlign w:val="center"/>
          </w:tcPr>
          <w:p w14:paraId="01C3D7C0"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1.84</w:t>
            </w:r>
          </w:p>
        </w:tc>
        <w:tc>
          <w:tcPr>
            <w:tcW w:w="563" w:type="pct"/>
            <w:vMerge w:val="restart"/>
            <w:vAlign w:val="center"/>
          </w:tcPr>
          <w:p w14:paraId="513894D3"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ر.س.‏ 0.79</w:t>
            </w:r>
          </w:p>
        </w:tc>
      </w:tr>
      <w:tr w:rsidR="008B1910" w:rsidRPr="00F37F7A" w14:paraId="51799F21" w14:textId="77777777" w:rsidTr="008B1910">
        <w:tc>
          <w:tcPr>
            <w:tcW w:w="2109" w:type="pct"/>
            <w:vMerge/>
            <w:tcBorders>
              <w:bottom w:val="single" w:sz="12" w:space="0" w:color="auto"/>
            </w:tcBorders>
            <w:vAlign w:val="center"/>
          </w:tcPr>
          <w:p w14:paraId="0C29268B" w14:textId="77777777" w:rsidR="008B1910" w:rsidRPr="00C93F33" w:rsidRDefault="008B1910" w:rsidP="00B05239">
            <w:pPr>
              <w:pStyle w:val="a7"/>
              <w:spacing w:before="0" w:beforeAutospacing="0" w:after="0" w:afterAutospacing="0"/>
              <w:jc w:val="center"/>
              <w:rPr>
                <w:sz w:val="28"/>
                <w:szCs w:val="28"/>
                <w:rtl/>
              </w:rPr>
            </w:pPr>
          </w:p>
        </w:tc>
        <w:tc>
          <w:tcPr>
            <w:tcW w:w="240" w:type="pct"/>
            <w:tcBorders>
              <w:bottom w:val="single" w:sz="12" w:space="0" w:color="auto"/>
            </w:tcBorders>
            <w:shd w:val="clear" w:color="auto" w:fill="D9D9D9" w:themeFill="background1" w:themeFillShade="D9"/>
            <w:vAlign w:val="center"/>
          </w:tcPr>
          <w:p w14:paraId="21B86AA8"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Borders>
              <w:bottom w:val="single" w:sz="12" w:space="0" w:color="auto"/>
            </w:tcBorders>
          </w:tcPr>
          <w:p w14:paraId="3AE0766E"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24.0</w:t>
            </w:r>
          </w:p>
        </w:tc>
        <w:tc>
          <w:tcPr>
            <w:tcW w:w="583" w:type="pct"/>
            <w:tcBorders>
              <w:bottom w:val="single" w:sz="12" w:space="0" w:color="auto"/>
            </w:tcBorders>
          </w:tcPr>
          <w:p w14:paraId="502C2886"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36.0</w:t>
            </w:r>
          </w:p>
        </w:tc>
        <w:tc>
          <w:tcPr>
            <w:tcW w:w="499" w:type="pct"/>
            <w:tcBorders>
              <w:bottom w:val="single" w:sz="12" w:space="0" w:color="auto"/>
            </w:tcBorders>
          </w:tcPr>
          <w:p w14:paraId="491B74A5" w14:textId="77777777" w:rsidR="008B1910" w:rsidRPr="008B1910" w:rsidRDefault="008B1910" w:rsidP="00B05239">
            <w:pPr>
              <w:bidi/>
              <w:jc w:val="center"/>
              <w:rPr>
                <w:rFonts w:ascii="Sakkal Majalla" w:eastAsia="Times New Roman" w:hAnsi="Sakkal Majalla" w:cs="Sakkal Majalla"/>
                <w:sz w:val="28"/>
                <w:szCs w:val="28"/>
              </w:rPr>
            </w:pPr>
            <w:r w:rsidRPr="008B1910">
              <w:rPr>
                <w:rFonts w:ascii="Sakkal Majalla" w:eastAsia="Times New Roman" w:hAnsi="Sakkal Majalla" w:cs="Sakkal Majalla"/>
                <w:sz w:val="28"/>
                <w:szCs w:val="28"/>
                <w:rtl/>
              </w:rPr>
              <w:t>40.0</w:t>
            </w:r>
          </w:p>
        </w:tc>
        <w:tc>
          <w:tcPr>
            <w:tcW w:w="581" w:type="pct"/>
            <w:vMerge/>
            <w:tcBorders>
              <w:bottom w:val="single" w:sz="12" w:space="0" w:color="auto"/>
            </w:tcBorders>
            <w:vAlign w:val="center"/>
          </w:tcPr>
          <w:p w14:paraId="3D56C139" w14:textId="77777777" w:rsidR="008B1910" w:rsidRPr="00F37F7A" w:rsidRDefault="008B1910" w:rsidP="00B05239">
            <w:pPr>
              <w:pStyle w:val="a7"/>
              <w:spacing w:before="0" w:beforeAutospacing="0" w:after="0" w:afterAutospacing="0"/>
              <w:jc w:val="center"/>
              <w:rPr>
                <w:b/>
                <w:bCs/>
                <w:sz w:val="28"/>
                <w:szCs w:val="28"/>
                <w:rtl/>
              </w:rPr>
            </w:pPr>
          </w:p>
        </w:tc>
        <w:tc>
          <w:tcPr>
            <w:tcW w:w="563" w:type="pct"/>
            <w:vMerge/>
            <w:tcBorders>
              <w:bottom w:val="single" w:sz="12" w:space="0" w:color="auto"/>
            </w:tcBorders>
            <w:vAlign w:val="center"/>
          </w:tcPr>
          <w:p w14:paraId="443F7508" w14:textId="77777777" w:rsidR="008B1910" w:rsidRPr="00F37F7A" w:rsidRDefault="008B1910" w:rsidP="00B05239">
            <w:pPr>
              <w:pStyle w:val="a7"/>
              <w:spacing w:before="0" w:beforeAutospacing="0" w:after="0" w:afterAutospacing="0"/>
              <w:jc w:val="center"/>
              <w:rPr>
                <w:b/>
                <w:bCs/>
                <w:sz w:val="28"/>
                <w:szCs w:val="28"/>
                <w:rtl/>
              </w:rPr>
            </w:pPr>
          </w:p>
        </w:tc>
      </w:tr>
      <w:tr w:rsidR="004D077A" w:rsidRPr="00F37F7A" w14:paraId="0DBC0E3E" w14:textId="77777777" w:rsidTr="008B1910">
        <w:tc>
          <w:tcPr>
            <w:tcW w:w="3856" w:type="pct"/>
            <w:gridSpan w:val="5"/>
            <w:tcBorders>
              <w:top w:val="single" w:sz="12" w:space="0" w:color="auto"/>
              <w:bottom w:val="single" w:sz="12" w:space="0" w:color="auto"/>
            </w:tcBorders>
            <w:shd w:val="clear" w:color="auto" w:fill="D9D9D9" w:themeFill="background1" w:themeFillShade="D9"/>
            <w:vAlign w:val="center"/>
          </w:tcPr>
          <w:p w14:paraId="41DA8C0E" w14:textId="77777777" w:rsidR="004D077A" w:rsidRPr="00F37F7A" w:rsidRDefault="004D077A" w:rsidP="00B05239">
            <w:pPr>
              <w:pStyle w:val="a7"/>
              <w:spacing w:before="0" w:beforeAutospacing="0" w:after="0" w:afterAutospacing="0"/>
              <w:jc w:val="center"/>
              <w:rPr>
                <w:b/>
                <w:bCs/>
                <w:sz w:val="28"/>
                <w:szCs w:val="28"/>
                <w:rtl/>
              </w:rPr>
            </w:pPr>
            <w:r>
              <w:rPr>
                <w:rFonts w:hint="cs"/>
                <w:b/>
                <w:bCs/>
                <w:sz w:val="28"/>
                <w:szCs w:val="28"/>
                <w:rtl/>
              </w:rPr>
              <w:t>المتوسط العام</w:t>
            </w:r>
          </w:p>
        </w:tc>
        <w:tc>
          <w:tcPr>
            <w:tcW w:w="581" w:type="pct"/>
            <w:tcBorders>
              <w:top w:val="single" w:sz="12" w:space="0" w:color="auto"/>
              <w:bottom w:val="single" w:sz="12" w:space="0" w:color="auto"/>
            </w:tcBorders>
            <w:shd w:val="clear" w:color="auto" w:fill="D9D9D9" w:themeFill="background1" w:themeFillShade="D9"/>
            <w:vAlign w:val="center"/>
          </w:tcPr>
          <w:p w14:paraId="783BD178" w14:textId="77777777" w:rsidR="004D077A" w:rsidRPr="00F37F7A" w:rsidRDefault="004D077A" w:rsidP="00B05239">
            <w:pPr>
              <w:pStyle w:val="a7"/>
              <w:spacing w:before="0" w:beforeAutospacing="0" w:after="0" w:afterAutospacing="0"/>
              <w:jc w:val="center"/>
              <w:rPr>
                <w:b/>
                <w:bCs/>
                <w:sz w:val="28"/>
                <w:szCs w:val="28"/>
                <w:rtl/>
              </w:rPr>
            </w:pPr>
            <w:r>
              <w:rPr>
                <w:rFonts w:hint="cs"/>
                <w:b/>
                <w:bCs/>
                <w:sz w:val="28"/>
                <w:szCs w:val="28"/>
                <w:rtl/>
              </w:rPr>
              <w:t>1.91</w:t>
            </w:r>
          </w:p>
        </w:tc>
        <w:tc>
          <w:tcPr>
            <w:tcW w:w="563" w:type="pct"/>
            <w:tcBorders>
              <w:top w:val="single" w:sz="12" w:space="0" w:color="auto"/>
              <w:bottom w:val="single" w:sz="12" w:space="0" w:color="auto"/>
            </w:tcBorders>
            <w:shd w:val="clear" w:color="auto" w:fill="D9D9D9" w:themeFill="background1" w:themeFillShade="D9"/>
            <w:vAlign w:val="center"/>
          </w:tcPr>
          <w:p w14:paraId="29DFE760" w14:textId="77777777" w:rsidR="004D077A" w:rsidRPr="00F37F7A" w:rsidRDefault="004D077A" w:rsidP="00B05239">
            <w:pPr>
              <w:pStyle w:val="a7"/>
              <w:spacing w:before="0" w:beforeAutospacing="0" w:after="0" w:afterAutospacing="0"/>
              <w:jc w:val="center"/>
              <w:rPr>
                <w:b/>
                <w:bCs/>
                <w:sz w:val="28"/>
                <w:szCs w:val="28"/>
                <w:rtl/>
              </w:rPr>
            </w:pPr>
            <w:r>
              <w:rPr>
                <w:rFonts w:hint="cs"/>
                <w:b/>
                <w:bCs/>
                <w:sz w:val="28"/>
                <w:szCs w:val="28"/>
                <w:rtl/>
              </w:rPr>
              <w:t>0.28</w:t>
            </w:r>
          </w:p>
        </w:tc>
      </w:tr>
    </w:tbl>
    <w:p w14:paraId="027B1521" w14:textId="77777777" w:rsidR="00B230F6" w:rsidRDefault="00B230F6" w:rsidP="00B05239">
      <w:pPr>
        <w:pStyle w:val="a7"/>
        <w:spacing w:before="0" w:beforeAutospacing="0" w:after="0" w:afterAutospacing="0"/>
        <w:jc w:val="center"/>
        <w:rPr>
          <w:b/>
          <w:bCs/>
          <w:rtl/>
        </w:rPr>
      </w:pPr>
    </w:p>
    <w:p w14:paraId="46E633BB" w14:textId="77777777" w:rsidR="00B230F6" w:rsidRDefault="00B230F6" w:rsidP="00601AB0">
      <w:pPr>
        <w:pStyle w:val="a7"/>
        <w:spacing w:before="0" w:beforeAutospacing="0" w:after="0" w:afterAutospacing="0"/>
        <w:rPr>
          <w:b/>
          <w:bCs/>
          <w:rtl/>
        </w:rPr>
      </w:pPr>
      <w:r w:rsidRPr="00C96692">
        <w:rPr>
          <w:b/>
          <w:bCs/>
          <w:rtl/>
        </w:rPr>
        <w:t xml:space="preserve">التساؤل </w:t>
      </w:r>
      <w:r>
        <w:rPr>
          <w:rFonts w:hint="cs"/>
          <w:b/>
          <w:bCs/>
          <w:rtl/>
        </w:rPr>
        <w:t>الثالث:</w:t>
      </w:r>
      <w:r>
        <w:rPr>
          <w:rFonts w:ascii="Helvetica" w:hAnsi="Helvetica"/>
          <w:b/>
          <w:bCs/>
          <w:color w:val="202124"/>
          <w:shd w:val="clear" w:color="auto" w:fill="FFFFFF"/>
          <w:rtl/>
        </w:rPr>
        <w:t xml:space="preserve"> </w:t>
      </w:r>
      <w:bookmarkStart w:id="44" w:name="_Hlk205297429"/>
      <w:r w:rsidR="00601AB0">
        <w:rPr>
          <w:rFonts w:hint="cs"/>
          <w:b/>
          <w:bCs/>
          <w:rtl/>
        </w:rPr>
        <w:t xml:space="preserve">ما </w:t>
      </w:r>
      <w:r w:rsidRPr="00F37F7A">
        <w:rPr>
          <w:b/>
          <w:bCs/>
          <w:rtl/>
        </w:rPr>
        <w:t>در</w:t>
      </w:r>
      <w:r w:rsidR="00A80425">
        <w:rPr>
          <w:rFonts w:hint="cs"/>
          <w:b/>
          <w:bCs/>
          <w:rtl/>
        </w:rPr>
        <w:t>ج</w:t>
      </w:r>
      <w:r w:rsidRPr="00F37F7A">
        <w:rPr>
          <w:b/>
          <w:bCs/>
          <w:rtl/>
        </w:rPr>
        <w:t xml:space="preserve">ة </w:t>
      </w:r>
      <w:r w:rsidR="00A80425" w:rsidRPr="00F37F7A">
        <w:rPr>
          <w:rFonts w:hint="cs"/>
          <w:b/>
          <w:bCs/>
          <w:rtl/>
        </w:rPr>
        <w:t>الاستفادة</w:t>
      </w:r>
      <w:r w:rsidRPr="00F37F7A">
        <w:rPr>
          <w:b/>
          <w:bCs/>
          <w:rtl/>
        </w:rPr>
        <w:t xml:space="preserve"> من الرسائل التوعوية التي تقدمها الجهات الحكومية</w:t>
      </w:r>
      <w:bookmarkEnd w:id="44"/>
      <w:r w:rsidR="00601AB0">
        <w:rPr>
          <w:rFonts w:hint="cs"/>
          <w:b/>
          <w:bCs/>
          <w:rtl/>
        </w:rPr>
        <w:t>؟</w:t>
      </w:r>
    </w:p>
    <w:p w14:paraId="085B753D" w14:textId="7045FE78" w:rsidR="00877A6A" w:rsidRPr="00877A6A" w:rsidRDefault="00877A6A" w:rsidP="00B05239">
      <w:pPr>
        <w:pStyle w:val="ae"/>
        <w:keepNext/>
        <w:bidi/>
        <w:jc w:val="center"/>
        <w:rPr>
          <w:rFonts w:ascii="Sakkal Majalla" w:eastAsia="Times New Roman" w:hAnsi="Sakkal Majalla" w:cs="Sakkal Majalla"/>
          <w:b/>
          <w:bCs/>
          <w:i w:val="0"/>
          <w:iCs w:val="0"/>
          <w:color w:val="auto"/>
          <w:sz w:val="32"/>
          <w:szCs w:val="32"/>
        </w:rPr>
      </w:pPr>
      <w:bookmarkStart w:id="45" w:name="_Toc205421659"/>
      <w:r w:rsidRPr="00877A6A">
        <w:rPr>
          <w:rFonts w:ascii="Sakkal Majalla" w:eastAsia="Times New Roman" w:hAnsi="Sakkal Majalla" w:cs="Sakkal Majalla"/>
          <w:b/>
          <w:bCs/>
          <w:i w:val="0"/>
          <w:iCs w:val="0"/>
          <w:color w:val="auto"/>
          <w:sz w:val="32"/>
          <w:szCs w:val="32"/>
          <w:rtl/>
        </w:rPr>
        <w:t xml:space="preserve">جدول </w:t>
      </w:r>
      <w:r w:rsidRPr="00877A6A">
        <w:rPr>
          <w:rFonts w:ascii="Sakkal Majalla" w:eastAsia="Times New Roman" w:hAnsi="Sakkal Majalla" w:cs="Sakkal Majalla"/>
          <w:b/>
          <w:bCs/>
          <w:i w:val="0"/>
          <w:iCs w:val="0"/>
          <w:color w:val="auto"/>
          <w:sz w:val="32"/>
          <w:szCs w:val="32"/>
          <w:rtl/>
        </w:rPr>
        <w:fldChar w:fldCharType="begin"/>
      </w:r>
      <w:r w:rsidRPr="00877A6A">
        <w:rPr>
          <w:rFonts w:ascii="Sakkal Majalla" w:eastAsia="Times New Roman" w:hAnsi="Sakkal Majalla" w:cs="Sakkal Majalla"/>
          <w:b/>
          <w:bCs/>
          <w:i w:val="0"/>
          <w:iCs w:val="0"/>
          <w:color w:val="auto"/>
          <w:sz w:val="32"/>
          <w:szCs w:val="32"/>
          <w:rtl/>
        </w:rPr>
        <w:instrText xml:space="preserve"> </w:instrText>
      </w:r>
      <w:r w:rsidRPr="00877A6A">
        <w:rPr>
          <w:rFonts w:ascii="Sakkal Majalla" w:eastAsia="Times New Roman" w:hAnsi="Sakkal Majalla" w:cs="Sakkal Majalla"/>
          <w:b/>
          <w:bCs/>
          <w:i w:val="0"/>
          <w:iCs w:val="0"/>
          <w:color w:val="auto"/>
          <w:sz w:val="32"/>
          <w:szCs w:val="32"/>
        </w:rPr>
        <w:instrText>SEQ</w:instrText>
      </w:r>
      <w:r w:rsidRPr="00877A6A">
        <w:rPr>
          <w:rFonts w:ascii="Sakkal Majalla" w:eastAsia="Times New Roman" w:hAnsi="Sakkal Majalla" w:cs="Sakkal Majalla"/>
          <w:b/>
          <w:bCs/>
          <w:i w:val="0"/>
          <w:iCs w:val="0"/>
          <w:color w:val="auto"/>
          <w:sz w:val="32"/>
          <w:szCs w:val="32"/>
          <w:rtl/>
        </w:rPr>
        <w:instrText xml:space="preserve"> جدول \* </w:instrText>
      </w:r>
      <w:r w:rsidRPr="00877A6A">
        <w:rPr>
          <w:rFonts w:ascii="Sakkal Majalla" w:eastAsia="Times New Roman" w:hAnsi="Sakkal Majalla" w:cs="Sakkal Majalla"/>
          <w:b/>
          <w:bCs/>
          <w:i w:val="0"/>
          <w:iCs w:val="0"/>
          <w:color w:val="auto"/>
          <w:sz w:val="32"/>
          <w:szCs w:val="32"/>
        </w:rPr>
        <w:instrText>ARABIC</w:instrText>
      </w:r>
      <w:r w:rsidRPr="00877A6A">
        <w:rPr>
          <w:rFonts w:ascii="Sakkal Majalla" w:eastAsia="Times New Roman" w:hAnsi="Sakkal Majalla" w:cs="Sakkal Majalla"/>
          <w:b/>
          <w:bCs/>
          <w:i w:val="0"/>
          <w:iCs w:val="0"/>
          <w:color w:val="auto"/>
          <w:sz w:val="32"/>
          <w:szCs w:val="32"/>
          <w:rtl/>
        </w:rPr>
        <w:instrText xml:space="preserve"> </w:instrText>
      </w:r>
      <w:r w:rsidRPr="00877A6A">
        <w:rPr>
          <w:rFonts w:ascii="Sakkal Majalla" w:eastAsia="Times New Roman" w:hAnsi="Sakkal Majalla" w:cs="Sakkal Majalla"/>
          <w:b/>
          <w:bCs/>
          <w:i w:val="0"/>
          <w:iCs w:val="0"/>
          <w:color w:val="auto"/>
          <w:sz w:val="32"/>
          <w:szCs w:val="32"/>
          <w:rtl/>
        </w:rPr>
        <w:fldChar w:fldCharType="separate"/>
      </w:r>
      <w:r w:rsidR="00F103ED">
        <w:rPr>
          <w:rFonts w:ascii="Sakkal Majalla" w:eastAsia="Times New Roman" w:hAnsi="Sakkal Majalla" w:cs="Sakkal Majalla"/>
          <w:b/>
          <w:bCs/>
          <w:i w:val="0"/>
          <w:iCs w:val="0"/>
          <w:noProof/>
          <w:color w:val="auto"/>
          <w:sz w:val="32"/>
          <w:szCs w:val="32"/>
          <w:rtl/>
        </w:rPr>
        <w:t>14</w:t>
      </w:r>
      <w:r w:rsidRPr="00877A6A">
        <w:rPr>
          <w:rFonts w:ascii="Sakkal Majalla" w:eastAsia="Times New Roman" w:hAnsi="Sakkal Majalla" w:cs="Sakkal Majalla"/>
          <w:b/>
          <w:bCs/>
          <w:i w:val="0"/>
          <w:iCs w:val="0"/>
          <w:color w:val="auto"/>
          <w:sz w:val="32"/>
          <w:szCs w:val="32"/>
          <w:rtl/>
        </w:rPr>
        <w:fldChar w:fldCharType="end"/>
      </w:r>
      <w:r w:rsidRPr="00877A6A">
        <w:rPr>
          <w:rFonts w:ascii="Sakkal Majalla" w:eastAsia="Times New Roman" w:hAnsi="Sakkal Majalla" w:cs="Sakkal Majalla"/>
          <w:b/>
          <w:bCs/>
          <w:i w:val="0"/>
          <w:iCs w:val="0"/>
          <w:color w:val="auto"/>
          <w:sz w:val="32"/>
          <w:szCs w:val="32"/>
        </w:rPr>
        <w:t xml:space="preserve"> </w:t>
      </w:r>
      <w:r w:rsidRPr="00877A6A">
        <w:rPr>
          <w:rFonts w:ascii="Sakkal Majalla" w:eastAsia="Times New Roman" w:hAnsi="Sakkal Majalla" w:cs="Sakkal Majalla" w:hint="cs"/>
          <w:b/>
          <w:bCs/>
          <w:i w:val="0"/>
          <w:iCs w:val="0"/>
          <w:color w:val="auto"/>
          <w:sz w:val="32"/>
          <w:szCs w:val="32"/>
          <w:rtl/>
        </w:rPr>
        <w:t xml:space="preserve">: </w:t>
      </w:r>
      <w:r w:rsidRPr="00877A6A">
        <w:rPr>
          <w:rFonts w:ascii="Sakkal Majalla" w:eastAsia="Times New Roman" w:hAnsi="Sakkal Majalla" w:cs="Sakkal Majalla"/>
          <w:b/>
          <w:bCs/>
          <w:i w:val="0"/>
          <w:iCs w:val="0"/>
          <w:color w:val="auto"/>
          <w:sz w:val="32"/>
          <w:szCs w:val="32"/>
          <w:rtl/>
        </w:rPr>
        <w:t>در</w:t>
      </w:r>
      <w:r w:rsidR="00A80425">
        <w:rPr>
          <w:rFonts w:ascii="Sakkal Majalla" w:eastAsia="Times New Roman" w:hAnsi="Sakkal Majalla" w:cs="Sakkal Majalla" w:hint="cs"/>
          <w:b/>
          <w:bCs/>
          <w:i w:val="0"/>
          <w:iCs w:val="0"/>
          <w:color w:val="auto"/>
          <w:sz w:val="32"/>
          <w:szCs w:val="32"/>
          <w:rtl/>
        </w:rPr>
        <w:t>ج</w:t>
      </w:r>
      <w:r w:rsidRPr="00877A6A">
        <w:rPr>
          <w:rFonts w:ascii="Sakkal Majalla" w:eastAsia="Times New Roman" w:hAnsi="Sakkal Majalla" w:cs="Sakkal Majalla"/>
          <w:b/>
          <w:bCs/>
          <w:i w:val="0"/>
          <w:iCs w:val="0"/>
          <w:color w:val="auto"/>
          <w:sz w:val="32"/>
          <w:szCs w:val="32"/>
          <w:rtl/>
        </w:rPr>
        <w:t xml:space="preserve">ة </w:t>
      </w:r>
      <w:r w:rsidR="00A80425" w:rsidRPr="00877A6A">
        <w:rPr>
          <w:rFonts w:ascii="Sakkal Majalla" w:eastAsia="Times New Roman" w:hAnsi="Sakkal Majalla" w:cs="Sakkal Majalla" w:hint="cs"/>
          <w:b/>
          <w:bCs/>
          <w:i w:val="0"/>
          <w:iCs w:val="0"/>
          <w:color w:val="auto"/>
          <w:sz w:val="32"/>
          <w:szCs w:val="32"/>
          <w:rtl/>
        </w:rPr>
        <w:t>الاستفادة</w:t>
      </w:r>
      <w:r w:rsidRPr="00877A6A">
        <w:rPr>
          <w:rFonts w:ascii="Sakkal Majalla" w:eastAsia="Times New Roman" w:hAnsi="Sakkal Majalla" w:cs="Sakkal Majalla"/>
          <w:b/>
          <w:bCs/>
          <w:i w:val="0"/>
          <w:iCs w:val="0"/>
          <w:color w:val="auto"/>
          <w:sz w:val="32"/>
          <w:szCs w:val="32"/>
          <w:rtl/>
        </w:rPr>
        <w:t xml:space="preserve"> من الرسائل التوعوية التي تقدمها الجهات الحكومية</w:t>
      </w:r>
      <w:bookmarkEnd w:id="45"/>
    </w:p>
    <w:tbl>
      <w:tblPr>
        <w:tblStyle w:val="a3"/>
        <w:bidiVisual/>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795"/>
        <w:gridCol w:w="432"/>
        <w:gridCol w:w="765"/>
        <w:gridCol w:w="1049"/>
        <w:gridCol w:w="898"/>
        <w:gridCol w:w="1045"/>
        <w:gridCol w:w="1013"/>
      </w:tblGrid>
      <w:tr w:rsidR="00B230F6" w:rsidRPr="00F37F7A" w14:paraId="62023988" w14:textId="77777777" w:rsidTr="00877A6A">
        <w:tc>
          <w:tcPr>
            <w:tcW w:w="2349" w:type="pct"/>
            <w:gridSpan w:val="2"/>
            <w:vMerge w:val="restart"/>
            <w:tcBorders>
              <w:top w:val="single" w:sz="12" w:space="0" w:color="auto"/>
              <w:bottom w:val="single" w:sz="4" w:space="0" w:color="auto"/>
            </w:tcBorders>
            <w:shd w:val="clear" w:color="auto" w:fill="D9D9D9" w:themeFill="background1" w:themeFillShade="D9"/>
            <w:vAlign w:val="center"/>
          </w:tcPr>
          <w:p w14:paraId="37AD69A5" w14:textId="77777777" w:rsidR="00B230F6" w:rsidRPr="00F37F7A" w:rsidRDefault="00B230F6" w:rsidP="00B05239">
            <w:pPr>
              <w:pStyle w:val="a7"/>
              <w:spacing w:before="0" w:beforeAutospacing="0" w:after="0" w:afterAutospacing="0"/>
              <w:jc w:val="center"/>
              <w:rPr>
                <w:b/>
                <w:bCs/>
                <w:sz w:val="28"/>
                <w:szCs w:val="28"/>
                <w:rtl/>
              </w:rPr>
            </w:pPr>
            <w:r w:rsidRPr="00F37F7A">
              <w:rPr>
                <w:b/>
                <w:bCs/>
                <w:sz w:val="28"/>
                <w:szCs w:val="28"/>
                <w:rtl/>
              </w:rPr>
              <w:t>الرسائل</w:t>
            </w:r>
          </w:p>
        </w:tc>
        <w:tc>
          <w:tcPr>
            <w:tcW w:w="1507" w:type="pct"/>
            <w:gridSpan w:val="3"/>
            <w:tcBorders>
              <w:top w:val="single" w:sz="12" w:space="0" w:color="auto"/>
              <w:bottom w:val="single" w:sz="4" w:space="0" w:color="auto"/>
            </w:tcBorders>
            <w:shd w:val="clear" w:color="auto" w:fill="D9D9D9" w:themeFill="background1" w:themeFillShade="D9"/>
            <w:vAlign w:val="center"/>
          </w:tcPr>
          <w:p w14:paraId="12BAB988"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 xml:space="preserve">درجة </w:t>
            </w:r>
            <w:r w:rsidR="0074343A">
              <w:rPr>
                <w:rFonts w:hint="cs"/>
                <w:b/>
                <w:bCs/>
                <w:sz w:val="28"/>
                <w:szCs w:val="28"/>
                <w:rtl/>
              </w:rPr>
              <w:t>الاستفادة</w:t>
            </w:r>
          </w:p>
        </w:tc>
        <w:tc>
          <w:tcPr>
            <w:tcW w:w="581" w:type="pct"/>
            <w:vMerge w:val="restart"/>
            <w:tcBorders>
              <w:top w:val="single" w:sz="12" w:space="0" w:color="auto"/>
              <w:bottom w:val="single" w:sz="4" w:space="0" w:color="auto"/>
            </w:tcBorders>
            <w:shd w:val="clear" w:color="auto" w:fill="D9D9D9" w:themeFill="background1" w:themeFillShade="D9"/>
            <w:vAlign w:val="center"/>
          </w:tcPr>
          <w:p w14:paraId="206C6109"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المتوسط الحسابي</w:t>
            </w:r>
          </w:p>
        </w:tc>
        <w:tc>
          <w:tcPr>
            <w:tcW w:w="563" w:type="pct"/>
            <w:vMerge w:val="restart"/>
            <w:tcBorders>
              <w:top w:val="single" w:sz="12" w:space="0" w:color="auto"/>
              <w:bottom w:val="single" w:sz="4" w:space="0" w:color="auto"/>
            </w:tcBorders>
            <w:shd w:val="clear" w:color="auto" w:fill="D9D9D9" w:themeFill="background1" w:themeFillShade="D9"/>
            <w:vAlign w:val="center"/>
          </w:tcPr>
          <w:p w14:paraId="78D36CCF"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الانحراف المعياري</w:t>
            </w:r>
          </w:p>
        </w:tc>
      </w:tr>
      <w:tr w:rsidR="00B230F6" w:rsidRPr="00F37F7A" w14:paraId="7589E73C" w14:textId="77777777" w:rsidTr="00877A6A">
        <w:tc>
          <w:tcPr>
            <w:tcW w:w="2349" w:type="pct"/>
            <w:gridSpan w:val="2"/>
            <w:vMerge/>
            <w:tcBorders>
              <w:top w:val="single" w:sz="4" w:space="0" w:color="auto"/>
              <w:bottom w:val="single" w:sz="12" w:space="0" w:color="auto"/>
            </w:tcBorders>
            <w:shd w:val="clear" w:color="auto" w:fill="D9D9D9" w:themeFill="background1" w:themeFillShade="D9"/>
            <w:vAlign w:val="center"/>
          </w:tcPr>
          <w:p w14:paraId="0A660BD3" w14:textId="77777777" w:rsidR="00B230F6" w:rsidRPr="00F37F7A" w:rsidRDefault="00B230F6" w:rsidP="00B05239">
            <w:pPr>
              <w:pStyle w:val="a7"/>
              <w:spacing w:before="0" w:beforeAutospacing="0" w:after="0" w:afterAutospacing="0"/>
              <w:jc w:val="center"/>
              <w:rPr>
                <w:b/>
                <w:bCs/>
                <w:sz w:val="28"/>
                <w:szCs w:val="28"/>
                <w:rtl/>
              </w:rPr>
            </w:pPr>
          </w:p>
        </w:tc>
        <w:tc>
          <w:tcPr>
            <w:tcW w:w="425" w:type="pct"/>
            <w:tcBorders>
              <w:top w:val="single" w:sz="4" w:space="0" w:color="auto"/>
              <w:bottom w:val="single" w:sz="12" w:space="0" w:color="auto"/>
            </w:tcBorders>
            <w:shd w:val="clear" w:color="auto" w:fill="D9D9D9" w:themeFill="background1" w:themeFillShade="D9"/>
            <w:vAlign w:val="center"/>
          </w:tcPr>
          <w:p w14:paraId="07E042F8" w14:textId="77777777" w:rsidR="00B230F6" w:rsidRPr="00C368E0" w:rsidRDefault="00B230F6" w:rsidP="00B05239">
            <w:pPr>
              <w:pStyle w:val="a7"/>
              <w:spacing w:before="0" w:beforeAutospacing="0" w:after="0" w:afterAutospacing="0"/>
              <w:jc w:val="center"/>
              <w:rPr>
                <w:b/>
                <w:bCs/>
                <w:sz w:val="28"/>
                <w:szCs w:val="28"/>
                <w:rtl/>
              </w:rPr>
            </w:pPr>
            <w:r w:rsidRPr="00C368E0">
              <w:rPr>
                <w:b/>
                <w:bCs/>
                <w:sz w:val="28"/>
                <w:szCs w:val="28"/>
                <w:rtl/>
              </w:rPr>
              <w:t>بدرجة كبيرة</w:t>
            </w:r>
          </w:p>
        </w:tc>
        <w:tc>
          <w:tcPr>
            <w:tcW w:w="583" w:type="pct"/>
            <w:tcBorders>
              <w:top w:val="single" w:sz="4" w:space="0" w:color="auto"/>
              <w:bottom w:val="single" w:sz="12" w:space="0" w:color="auto"/>
            </w:tcBorders>
            <w:shd w:val="clear" w:color="auto" w:fill="D9D9D9" w:themeFill="background1" w:themeFillShade="D9"/>
            <w:vAlign w:val="center"/>
          </w:tcPr>
          <w:p w14:paraId="4175E91A" w14:textId="77777777" w:rsidR="00B230F6" w:rsidRPr="00F37F7A" w:rsidRDefault="00B230F6" w:rsidP="00B05239">
            <w:pPr>
              <w:pStyle w:val="a7"/>
              <w:spacing w:before="0" w:beforeAutospacing="0" w:after="0" w:afterAutospacing="0"/>
              <w:jc w:val="center"/>
              <w:rPr>
                <w:b/>
                <w:bCs/>
                <w:sz w:val="28"/>
                <w:szCs w:val="28"/>
                <w:rtl/>
              </w:rPr>
            </w:pPr>
            <w:r w:rsidRPr="00C368E0">
              <w:rPr>
                <w:b/>
                <w:bCs/>
                <w:sz w:val="28"/>
                <w:szCs w:val="28"/>
                <w:rtl/>
              </w:rPr>
              <w:t>بدرجة متوسطة</w:t>
            </w:r>
          </w:p>
        </w:tc>
        <w:tc>
          <w:tcPr>
            <w:tcW w:w="499" w:type="pct"/>
            <w:tcBorders>
              <w:top w:val="single" w:sz="4" w:space="0" w:color="auto"/>
              <w:bottom w:val="single" w:sz="12" w:space="0" w:color="auto"/>
            </w:tcBorders>
            <w:shd w:val="clear" w:color="auto" w:fill="D9D9D9" w:themeFill="background1" w:themeFillShade="D9"/>
            <w:vAlign w:val="center"/>
          </w:tcPr>
          <w:p w14:paraId="637C6F72" w14:textId="77777777" w:rsidR="00B230F6" w:rsidRPr="00F37F7A" w:rsidRDefault="00B230F6" w:rsidP="00B05239">
            <w:pPr>
              <w:pStyle w:val="a7"/>
              <w:spacing w:before="0" w:beforeAutospacing="0" w:after="0" w:afterAutospacing="0"/>
              <w:jc w:val="center"/>
              <w:rPr>
                <w:b/>
                <w:bCs/>
                <w:sz w:val="28"/>
                <w:szCs w:val="28"/>
                <w:rtl/>
              </w:rPr>
            </w:pPr>
            <w:r w:rsidRPr="00C368E0">
              <w:rPr>
                <w:b/>
                <w:bCs/>
                <w:sz w:val="28"/>
                <w:szCs w:val="28"/>
                <w:rtl/>
              </w:rPr>
              <w:t>بدرجة ضعيفة</w:t>
            </w:r>
          </w:p>
        </w:tc>
        <w:tc>
          <w:tcPr>
            <w:tcW w:w="581" w:type="pct"/>
            <w:vMerge/>
            <w:tcBorders>
              <w:top w:val="single" w:sz="4" w:space="0" w:color="auto"/>
              <w:bottom w:val="single" w:sz="12" w:space="0" w:color="auto"/>
            </w:tcBorders>
            <w:shd w:val="clear" w:color="auto" w:fill="D9D9D9" w:themeFill="background1" w:themeFillShade="D9"/>
            <w:vAlign w:val="center"/>
          </w:tcPr>
          <w:p w14:paraId="37CC62EC" w14:textId="77777777" w:rsidR="00B230F6" w:rsidRPr="00F37F7A" w:rsidRDefault="00B230F6" w:rsidP="00B05239">
            <w:pPr>
              <w:pStyle w:val="a7"/>
              <w:spacing w:before="0" w:beforeAutospacing="0" w:after="0" w:afterAutospacing="0"/>
              <w:jc w:val="center"/>
              <w:rPr>
                <w:b/>
                <w:bCs/>
                <w:sz w:val="28"/>
                <w:szCs w:val="28"/>
                <w:rtl/>
              </w:rPr>
            </w:pPr>
          </w:p>
        </w:tc>
        <w:tc>
          <w:tcPr>
            <w:tcW w:w="563" w:type="pct"/>
            <w:vMerge/>
            <w:tcBorders>
              <w:top w:val="single" w:sz="4" w:space="0" w:color="auto"/>
              <w:bottom w:val="single" w:sz="12" w:space="0" w:color="auto"/>
            </w:tcBorders>
            <w:shd w:val="clear" w:color="auto" w:fill="D9D9D9" w:themeFill="background1" w:themeFillShade="D9"/>
            <w:vAlign w:val="center"/>
          </w:tcPr>
          <w:p w14:paraId="36FBD0E6" w14:textId="77777777" w:rsidR="00B230F6" w:rsidRPr="00F37F7A" w:rsidRDefault="00B230F6" w:rsidP="00B05239">
            <w:pPr>
              <w:pStyle w:val="a7"/>
              <w:spacing w:before="0" w:beforeAutospacing="0" w:after="0" w:afterAutospacing="0"/>
              <w:jc w:val="center"/>
              <w:rPr>
                <w:b/>
                <w:bCs/>
                <w:sz w:val="28"/>
                <w:szCs w:val="28"/>
                <w:rtl/>
              </w:rPr>
            </w:pPr>
          </w:p>
        </w:tc>
      </w:tr>
      <w:tr w:rsidR="00FD1B39" w:rsidRPr="00F37F7A" w14:paraId="3359C12D" w14:textId="77777777" w:rsidTr="00FD1B39">
        <w:tc>
          <w:tcPr>
            <w:tcW w:w="2109" w:type="pct"/>
            <w:vMerge w:val="restart"/>
            <w:tcBorders>
              <w:top w:val="single" w:sz="12" w:space="0" w:color="auto"/>
            </w:tcBorders>
            <w:vAlign w:val="center"/>
          </w:tcPr>
          <w:p w14:paraId="4678E747" w14:textId="77777777" w:rsidR="00FD1B39" w:rsidRPr="00F37F7A" w:rsidRDefault="00FD1B39" w:rsidP="00B05239">
            <w:pPr>
              <w:pStyle w:val="a7"/>
              <w:spacing w:before="0" w:beforeAutospacing="0" w:after="0" w:afterAutospacing="0"/>
              <w:jc w:val="center"/>
              <w:rPr>
                <w:b/>
                <w:bCs/>
                <w:sz w:val="28"/>
                <w:szCs w:val="28"/>
                <w:rtl/>
              </w:rPr>
            </w:pPr>
            <w:r w:rsidRPr="00F37F7A">
              <w:rPr>
                <w:color w:val="202124"/>
                <w:sz w:val="28"/>
                <w:szCs w:val="28"/>
                <w:shd w:val="clear" w:color="auto" w:fill="F8F9FA"/>
                <w:rtl/>
              </w:rPr>
              <w:t>التحذير من المنتجات التي تشكل خطر على صحة وسلامة المستهلك</w:t>
            </w:r>
          </w:p>
        </w:tc>
        <w:tc>
          <w:tcPr>
            <w:tcW w:w="240" w:type="pct"/>
            <w:tcBorders>
              <w:top w:val="single" w:sz="12" w:space="0" w:color="auto"/>
            </w:tcBorders>
            <w:shd w:val="clear" w:color="auto" w:fill="D9D9D9" w:themeFill="background1" w:themeFillShade="D9"/>
            <w:vAlign w:val="center"/>
          </w:tcPr>
          <w:p w14:paraId="274D59A6" w14:textId="77777777" w:rsidR="00FD1B39" w:rsidRPr="00F37F7A" w:rsidRDefault="00FD1B39"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Borders>
              <w:top w:val="single" w:sz="12" w:space="0" w:color="auto"/>
            </w:tcBorders>
          </w:tcPr>
          <w:p w14:paraId="5D74FA63"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43</w:t>
            </w:r>
          </w:p>
        </w:tc>
        <w:tc>
          <w:tcPr>
            <w:tcW w:w="583" w:type="pct"/>
            <w:tcBorders>
              <w:top w:val="single" w:sz="12" w:space="0" w:color="auto"/>
            </w:tcBorders>
          </w:tcPr>
          <w:p w14:paraId="6BB693EF"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6</w:t>
            </w:r>
          </w:p>
        </w:tc>
        <w:tc>
          <w:tcPr>
            <w:tcW w:w="499" w:type="pct"/>
            <w:tcBorders>
              <w:top w:val="single" w:sz="12" w:space="0" w:color="auto"/>
            </w:tcBorders>
          </w:tcPr>
          <w:p w14:paraId="56562E36"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1</w:t>
            </w:r>
          </w:p>
        </w:tc>
        <w:tc>
          <w:tcPr>
            <w:tcW w:w="581" w:type="pct"/>
            <w:vMerge w:val="restart"/>
            <w:tcBorders>
              <w:top w:val="single" w:sz="12" w:space="0" w:color="auto"/>
            </w:tcBorders>
            <w:vAlign w:val="center"/>
          </w:tcPr>
          <w:p w14:paraId="4337A728"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2.84</w:t>
            </w:r>
          </w:p>
        </w:tc>
        <w:tc>
          <w:tcPr>
            <w:tcW w:w="563" w:type="pct"/>
            <w:vMerge w:val="restart"/>
            <w:tcBorders>
              <w:top w:val="single" w:sz="12" w:space="0" w:color="auto"/>
            </w:tcBorders>
            <w:vAlign w:val="center"/>
          </w:tcPr>
          <w:p w14:paraId="491485B1"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ر.س.‏ 0.42</w:t>
            </w:r>
          </w:p>
        </w:tc>
      </w:tr>
      <w:tr w:rsidR="00FD1B39" w:rsidRPr="00F37F7A" w14:paraId="4357538A" w14:textId="77777777" w:rsidTr="00FD1B39">
        <w:tc>
          <w:tcPr>
            <w:tcW w:w="2109" w:type="pct"/>
            <w:vMerge/>
            <w:vAlign w:val="center"/>
          </w:tcPr>
          <w:p w14:paraId="1554A814" w14:textId="77777777" w:rsidR="00FD1B39" w:rsidRPr="00F37F7A" w:rsidRDefault="00FD1B39" w:rsidP="00B05239">
            <w:pPr>
              <w:pStyle w:val="a7"/>
              <w:spacing w:before="0" w:beforeAutospacing="0" w:after="0" w:afterAutospacing="0"/>
              <w:jc w:val="center"/>
              <w:rPr>
                <w:b/>
                <w:bCs/>
                <w:sz w:val="28"/>
                <w:szCs w:val="28"/>
                <w:rtl/>
              </w:rPr>
            </w:pPr>
          </w:p>
        </w:tc>
        <w:tc>
          <w:tcPr>
            <w:tcW w:w="240" w:type="pct"/>
            <w:shd w:val="clear" w:color="auto" w:fill="D9D9D9" w:themeFill="background1" w:themeFillShade="D9"/>
            <w:vAlign w:val="center"/>
          </w:tcPr>
          <w:p w14:paraId="6BC0BABD" w14:textId="77777777" w:rsidR="00FD1B39" w:rsidRPr="00F37F7A" w:rsidRDefault="00FD1B39"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Pr>
          <w:p w14:paraId="5BC8DCB2"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86.0</w:t>
            </w:r>
          </w:p>
        </w:tc>
        <w:tc>
          <w:tcPr>
            <w:tcW w:w="583" w:type="pct"/>
          </w:tcPr>
          <w:p w14:paraId="43C77234"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12.0</w:t>
            </w:r>
          </w:p>
        </w:tc>
        <w:tc>
          <w:tcPr>
            <w:tcW w:w="499" w:type="pct"/>
          </w:tcPr>
          <w:p w14:paraId="5575110D"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2.0</w:t>
            </w:r>
          </w:p>
        </w:tc>
        <w:tc>
          <w:tcPr>
            <w:tcW w:w="581" w:type="pct"/>
            <w:vMerge/>
            <w:vAlign w:val="center"/>
          </w:tcPr>
          <w:p w14:paraId="071C099A"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tl/>
              </w:rPr>
            </w:pPr>
          </w:p>
        </w:tc>
        <w:tc>
          <w:tcPr>
            <w:tcW w:w="563" w:type="pct"/>
            <w:vMerge/>
            <w:vAlign w:val="center"/>
          </w:tcPr>
          <w:p w14:paraId="59A8FF4F"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tl/>
              </w:rPr>
            </w:pPr>
          </w:p>
        </w:tc>
      </w:tr>
      <w:tr w:rsidR="00FD1B39" w:rsidRPr="00F37F7A" w14:paraId="376CBE37" w14:textId="77777777" w:rsidTr="00FD1B39">
        <w:tc>
          <w:tcPr>
            <w:tcW w:w="2109" w:type="pct"/>
            <w:vMerge w:val="restart"/>
            <w:vAlign w:val="center"/>
          </w:tcPr>
          <w:p w14:paraId="082CA6CF" w14:textId="77777777" w:rsidR="00FD1B39" w:rsidRPr="00F37F7A" w:rsidRDefault="00FD1B39" w:rsidP="00B05239">
            <w:pPr>
              <w:pStyle w:val="a7"/>
              <w:spacing w:before="0" w:beforeAutospacing="0" w:after="0" w:afterAutospacing="0"/>
              <w:jc w:val="center"/>
              <w:rPr>
                <w:b/>
                <w:bCs/>
                <w:sz w:val="28"/>
                <w:szCs w:val="28"/>
                <w:rtl/>
              </w:rPr>
            </w:pPr>
            <w:r w:rsidRPr="00F37F7A">
              <w:rPr>
                <w:color w:val="202124"/>
                <w:sz w:val="28"/>
                <w:szCs w:val="28"/>
                <w:shd w:val="clear" w:color="auto" w:fill="F8F9FA"/>
                <w:rtl/>
              </w:rPr>
              <w:t>التوعية بحقوق المستهلك</w:t>
            </w:r>
          </w:p>
        </w:tc>
        <w:tc>
          <w:tcPr>
            <w:tcW w:w="240" w:type="pct"/>
            <w:shd w:val="clear" w:color="auto" w:fill="D9D9D9" w:themeFill="background1" w:themeFillShade="D9"/>
            <w:vAlign w:val="center"/>
          </w:tcPr>
          <w:p w14:paraId="3408063A" w14:textId="77777777" w:rsidR="00FD1B39" w:rsidRPr="00F37F7A" w:rsidRDefault="00FD1B39"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32E3AD4C"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36</w:t>
            </w:r>
          </w:p>
        </w:tc>
        <w:tc>
          <w:tcPr>
            <w:tcW w:w="583" w:type="pct"/>
          </w:tcPr>
          <w:p w14:paraId="637C085C"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12</w:t>
            </w:r>
          </w:p>
        </w:tc>
        <w:tc>
          <w:tcPr>
            <w:tcW w:w="499" w:type="pct"/>
          </w:tcPr>
          <w:p w14:paraId="2859A3C4"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2</w:t>
            </w:r>
          </w:p>
        </w:tc>
        <w:tc>
          <w:tcPr>
            <w:tcW w:w="581" w:type="pct"/>
            <w:vMerge w:val="restart"/>
            <w:vAlign w:val="center"/>
          </w:tcPr>
          <w:p w14:paraId="11EC50BA"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2.68</w:t>
            </w:r>
          </w:p>
        </w:tc>
        <w:tc>
          <w:tcPr>
            <w:tcW w:w="563" w:type="pct"/>
            <w:vMerge w:val="restart"/>
            <w:vAlign w:val="center"/>
          </w:tcPr>
          <w:p w14:paraId="31E19DBA"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ر.س.‏ 0.55</w:t>
            </w:r>
          </w:p>
        </w:tc>
      </w:tr>
      <w:tr w:rsidR="00FD1B39" w:rsidRPr="00F37F7A" w14:paraId="06A872CA" w14:textId="77777777" w:rsidTr="00FD1B39">
        <w:tc>
          <w:tcPr>
            <w:tcW w:w="2109" w:type="pct"/>
            <w:vMerge/>
            <w:vAlign w:val="center"/>
          </w:tcPr>
          <w:p w14:paraId="61CA0F0F" w14:textId="77777777" w:rsidR="00FD1B39" w:rsidRPr="00F37F7A" w:rsidRDefault="00FD1B39" w:rsidP="00B05239">
            <w:pPr>
              <w:pStyle w:val="a7"/>
              <w:spacing w:before="0" w:beforeAutospacing="0" w:after="0" w:afterAutospacing="0"/>
              <w:jc w:val="center"/>
              <w:rPr>
                <w:b/>
                <w:bCs/>
                <w:sz w:val="28"/>
                <w:szCs w:val="28"/>
                <w:rtl/>
              </w:rPr>
            </w:pPr>
          </w:p>
        </w:tc>
        <w:tc>
          <w:tcPr>
            <w:tcW w:w="240" w:type="pct"/>
            <w:shd w:val="clear" w:color="auto" w:fill="D9D9D9" w:themeFill="background1" w:themeFillShade="D9"/>
            <w:vAlign w:val="center"/>
          </w:tcPr>
          <w:p w14:paraId="1FB08C71" w14:textId="77777777" w:rsidR="00FD1B39" w:rsidRPr="00F37F7A" w:rsidRDefault="00FD1B39"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Pr>
          <w:p w14:paraId="5308844C"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72.0</w:t>
            </w:r>
          </w:p>
        </w:tc>
        <w:tc>
          <w:tcPr>
            <w:tcW w:w="583" w:type="pct"/>
          </w:tcPr>
          <w:p w14:paraId="08C828C3"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24.0</w:t>
            </w:r>
          </w:p>
        </w:tc>
        <w:tc>
          <w:tcPr>
            <w:tcW w:w="499" w:type="pct"/>
          </w:tcPr>
          <w:p w14:paraId="01D06975"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4.0</w:t>
            </w:r>
          </w:p>
        </w:tc>
        <w:tc>
          <w:tcPr>
            <w:tcW w:w="581" w:type="pct"/>
            <w:vMerge/>
            <w:vAlign w:val="center"/>
          </w:tcPr>
          <w:p w14:paraId="336A4BDA"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tl/>
              </w:rPr>
            </w:pPr>
          </w:p>
        </w:tc>
        <w:tc>
          <w:tcPr>
            <w:tcW w:w="563" w:type="pct"/>
            <w:vMerge/>
            <w:vAlign w:val="center"/>
          </w:tcPr>
          <w:p w14:paraId="0FECB355"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tl/>
              </w:rPr>
            </w:pPr>
          </w:p>
        </w:tc>
      </w:tr>
      <w:tr w:rsidR="00FD1B39" w:rsidRPr="00F37F7A" w14:paraId="02200290" w14:textId="77777777" w:rsidTr="00FD1B39">
        <w:tc>
          <w:tcPr>
            <w:tcW w:w="2109" w:type="pct"/>
            <w:vMerge w:val="restart"/>
            <w:vAlign w:val="center"/>
          </w:tcPr>
          <w:p w14:paraId="074857A0" w14:textId="77777777" w:rsidR="00FD1B39" w:rsidRPr="00F37F7A" w:rsidRDefault="00FD1B39" w:rsidP="00B05239">
            <w:pPr>
              <w:pStyle w:val="a7"/>
              <w:spacing w:before="0" w:beforeAutospacing="0" w:after="0" w:afterAutospacing="0"/>
              <w:jc w:val="center"/>
              <w:rPr>
                <w:b/>
                <w:bCs/>
                <w:sz w:val="28"/>
                <w:szCs w:val="28"/>
                <w:rtl/>
              </w:rPr>
            </w:pPr>
            <w:r w:rsidRPr="00F37F7A">
              <w:rPr>
                <w:color w:val="202124"/>
                <w:sz w:val="28"/>
                <w:szCs w:val="28"/>
                <w:shd w:val="clear" w:color="auto" w:fill="F8F9FA"/>
                <w:rtl/>
              </w:rPr>
              <w:t>تعزيز ثقافة الجودة لدى المستهلك</w:t>
            </w:r>
          </w:p>
        </w:tc>
        <w:tc>
          <w:tcPr>
            <w:tcW w:w="240" w:type="pct"/>
            <w:shd w:val="clear" w:color="auto" w:fill="D9D9D9" w:themeFill="background1" w:themeFillShade="D9"/>
            <w:vAlign w:val="center"/>
          </w:tcPr>
          <w:p w14:paraId="7D5636FD" w14:textId="77777777" w:rsidR="00FD1B39" w:rsidRPr="00F37F7A" w:rsidRDefault="00FD1B39"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6F888C02"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32</w:t>
            </w:r>
          </w:p>
        </w:tc>
        <w:tc>
          <w:tcPr>
            <w:tcW w:w="583" w:type="pct"/>
          </w:tcPr>
          <w:p w14:paraId="64700B8E"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14</w:t>
            </w:r>
          </w:p>
        </w:tc>
        <w:tc>
          <w:tcPr>
            <w:tcW w:w="499" w:type="pct"/>
          </w:tcPr>
          <w:p w14:paraId="397836E7"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4</w:t>
            </w:r>
          </w:p>
        </w:tc>
        <w:tc>
          <w:tcPr>
            <w:tcW w:w="581" w:type="pct"/>
            <w:vMerge w:val="restart"/>
            <w:vAlign w:val="center"/>
          </w:tcPr>
          <w:p w14:paraId="53DF2079"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2.56</w:t>
            </w:r>
          </w:p>
        </w:tc>
        <w:tc>
          <w:tcPr>
            <w:tcW w:w="563" w:type="pct"/>
            <w:vMerge w:val="restart"/>
            <w:vAlign w:val="center"/>
          </w:tcPr>
          <w:p w14:paraId="31ED92A8"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ر.س.‏ 0.64</w:t>
            </w:r>
          </w:p>
        </w:tc>
      </w:tr>
      <w:tr w:rsidR="00FD1B39" w:rsidRPr="00F37F7A" w14:paraId="564B5190" w14:textId="77777777" w:rsidTr="00FD1B39">
        <w:tc>
          <w:tcPr>
            <w:tcW w:w="2109" w:type="pct"/>
            <w:vMerge/>
            <w:vAlign w:val="center"/>
          </w:tcPr>
          <w:p w14:paraId="210F0563" w14:textId="77777777" w:rsidR="00FD1B39" w:rsidRPr="00F37F7A" w:rsidRDefault="00FD1B39" w:rsidP="00B05239">
            <w:pPr>
              <w:pStyle w:val="a7"/>
              <w:spacing w:before="0" w:beforeAutospacing="0" w:after="0" w:afterAutospacing="0"/>
              <w:jc w:val="center"/>
              <w:rPr>
                <w:b/>
                <w:bCs/>
                <w:sz w:val="28"/>
                <w:szCs w:val="28"/>
                <w:rtl/>
              </w:rPr>
            </w:pPr>
          </w:p>
        </w:tc>
        <w:tc>
          <w:tcPr>
            <w:tcW w:w="240" w:type="pct"/>
            <w:shd w:val="clear" w:color="auto" w:fill="D9D9D9" w:themeFill="background1" w:themeFillShade="D9"/>
            <w:vAlign w:val="center"/>
          </w:tcPr>
          <w:p w14:paraId="584E6DD9" w14:textId="77777777" w:rsidR="00FD1B39" w:rsidRPr="00F37F7A" w:rsidRDefault="00FD1B39"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Pr>
          <w:p w14:paraId="53D9083B"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64.0</w:t>
            </w:r>
          </w:p>
        </w:tc>
        <w:tc>
          <w:tcPr>
            <w:tcW w:w="583" w:type="pct"/>
          </w:tcPr>
          <w:p w14:paraId="481D9693"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28.0</w:t>
            </w:r>
          </w:p>
        </w:tc>
        <w:tc>
          <w:tcPr>
            <w:tcW w:w="499" w:type="pct"/>
          </w:tcPr>
          <w:p w14:paraId="322668C2"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8.0</w:t>
            </w:r>
          </w:p>
        </w:tc>
        <w:tc>
          <w:tcPr>
            <w:tcW w:w="581" w:type="pct"/>
            <w:vMerge/>
            <w:vAlign w:val="center"/>
          </w:tcPr>
          <w:p w14:paraId="068DAEC6"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tl/>
              </w:rPr>
            </w:pPr>
          </w:p>
        </w:tc>
        <w:tc>
          <w:tcPr>
            <w:tcW w:w="563" w:type="pct"/>
            <w:vMerge/>
            <w:vAlign w:val="center"/>
          </w:tcPr>
          <w:p w14:paraId="0476A2AC"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tl/>
              </w:rPr>
            </w:pPr>
          </w:p>
        </w:tc>
      </w:tr>
      <w:tr w:rsidR="00FD1B39" w:rsidRPr="00F37F7A" w14:paraId="312B689B" w14:textId="77777777" w:rsidTr="00FD1B39">
        <w:tc>
          <w:tcPr>
            <w:tcW w:w="2109" w:type="pct"/>
            <w:vMerge w:val="restart"/>
            <w:vAlign w:val="center"/>
          </w:tcPr>
          <w:p w14:paraId="2284DA2E" w14:textId="77777777" w:rsidR="00FD1B39" w:rsidRPr="00F37F7A" w:rsidRDefault="00FD1B39" w:rsidP="00B05239">
            <w:pPr>
              <w:pStyle w:val="a7"/>
              <w:spacing w:before="0" w:beforeAutospacing="0" w:after="0" w:afterAutospacing="0"/>
              <w:jc w:val="center"/>
              <w:rPr>
                <w:b/>
                <w:bCs/>
                <w:sz w:val="28"/>
                <w:szCs w:val="28"/>
                <w:rtl/>
              </w:rPr>
            </w:pPr>
            <w:r w:rsidRPr="00F37F7A">
              <w:rPr>
                <w:color w:val="202124"/>
                <w:sz w:val="28"/>
                <w:szCs w:val="28"/>
                <w:shd w:val="clear" w:color="auto" w:fill="F8F9FA"/>
                <w:rtl/>
              </w:rPr>
              <w:t>الشراء من اماكن موثة</w:t>
            </w:r>
          </w:p>
        </w:tc>
        <w:tc>
          <w:tcPr>
            <w:tcW w:w="240" w:type="pct"/>
            <w:shd w:val="clear" w:color="auto" w:fill="D9D9D9" w:themeFill="background1" w:themeFillShade="D9"/>
            <w:vAlign w:val="center"/>
          </w:tcPr>
          <w:p w14:paraId="5DB2DA85" w14:textId="77777777" w:rsidR="00FD1B39" w:rsidRPr="00F37F7A" w:rsidRDefault="00FD1B39"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317608EB"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29</w:t>
            </w:r>
          </w:p>
        </w:tc>
        <w:tc>
          <w:tcPr>
            <w:tcW w:w="583" w:type="pct"/>
          </w:tcPr>
          <w:p w14:paraId="1840E8BB"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16</w:t>
            </w:r>
          </w:p>
        </w:tc>
        <w:tc>
          <w:tcPr>
            <w:tcW w:w="499" w:type="pct"/>
          </w:tcPr>
          <w:p w14:paraId="0D2CFABF"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5</w:t>
            </w:r>
          </w:p>
        </w:tc>
        <w:tc>
          <w:tcPr>
            <w:tcW w:w="581" w:type="pct"/>
            <w:vMerge w:val="restart"/>
            <w:vAlign w:val="center"/>
          </w:tcPr>
          <w:p w14:paraId="119C1654"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2.48</w:t>
            </w:r>
          </w:p>
        </w:tc>
        <w:tc>
          <w:tcPr>
            <w:tcW w:w="563" w:type="pct"/>
            <w:vMerge w:val="restart"/>
            <w:vAlign w:val="center"/>
          </w:tcPr>
          <w:p w14:paraId="2C115D0C"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ر.س.‏ 0.68</w:t>
            </w:r>
          </w:p>
        </w:tc>
      </w:tr>
      <w:tr w:rsidR="00FD1B39" w:rsidRPr="00F37F7A" w14:paraId="75FD9D28" w14:textId="77777777" w:rsidTr="00FD1B39">
        <w:tc>
          <w:tcPr>
            <w:tcW w:w="2109" w:type="pct"/>
            <w:vMerge/>
            <w:vAlign w:val="center"/>
          </w:tcPr>
          <w:p w14:paraId="6958D494" w14:textId="77777777" w:rsidR="00FD1B39" w:rsidRPr="00F37F7A" w:rsidRDefault="00FD1B39" w:rsidP="00B05239">
            <w:pPr>
              <w:pStyle w:val="a7"/>
              <w:spacing w:before="0" w:beforeAutospacing="0" w:after="0" w:afterAutospacing="0"/>
              <w:jc w:val="center"/>
              <w:rPr>
                <w:color w:val="202124"/>
                <w:sz w:val="28"/>
                <w:szCs w:val="28"/>
                <w:shd w:val="clear" w:color="auto" w:fill="F8F9FA"/>
                <w:rtl/>
              </w:rPr>
            </w:pPr>
          </w:p>
        </w:tc>
        <w:tc>
          <w:tcPr>
            <w:tcW w:w="240" w:type="pct"/>
            <w:shd w:val="clear" w:color="auto" w:fill="D9D9D9" w:themeFill="background1" w:themeFillShade="D9"/>
            <w:vAlign w:val="center"/>
          </w:tcPr>
          <w:p w14:paraId="0FE01C8B" w14:textId="77777777" w:rsidR="00FD1B39" w:rsidRPr="00F37F7A" w:rsidRDefault="00FD1B39"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Pr>
          <w:p w14:paraId="23B3ADC1"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58.0</w:t>
            </w:r>
          </w:p>
        </w:tc>
        <w:tc>
          <w:tcPr>
            <w:tcW w:w="583" w:type="pct"/>
          </w:tcPr>
          <w:p w14:paraId="3F1D93DD"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32.0</w:t>
            </w:r>
          </w:p>
        </w:tc>
        <w:tc>
          <w:tcPr>
            <w:tcW w:w="499" w:type="pct"/>
          </w:tcPr>
          <w:p w14:paraId="6CBE5B73"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10.0</w:t>
            </w:r>
          </w:p>
        </w:tc>
        <w:tc>
          <w:tcPr>
            <w:tcW w:w="581" w:type="pct"/>
            <w:vMerge/>
            <w:vAlign w:val="center"/>
          </w:tcPr>
          <w:p w14:paraId="5DC746A2"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tl/>
              </w:rPr>
            </w:pPr>
          </w:p>
        </w:tc>
        <w:tc>
          <w:tcPr>
            <w:tcW w:w="563" w:type="pct"/>
            <w:vMerge/>
            <w:vAlign w:val="center"/>
          </w:tcPr>
          <w:p w14:paraId="40ED986E"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tl/>
              </w:rPr>
            </w:pPr>
          </w:p>
        </w:tc>
      </w:tr>
      <w:tr w:rsidR="00FD1B39" w:rsidRPr="00F37F7A" w14:paraId="2EE3AF10" w14:textId="77777777" w:rsidTr="00FD1B39">
        <w:tc>
          <w:tcPr>
            <w:tcW w:w="2109" w:type="pct"/>
            <w:vMerge w:val="restart"/>
            <w:vAlign w:val="center"/>
          </w:tcPr>
          <w:p w14:paraId="1D8308A3" w14:textId="77777777" w:rsidR="00FD1B39" w:rsidRPr="00F37F7A" w:rsidRDefault="00FD1B39" w:rsidP="00B05239">
            <w:pPr>
              <w:pStyle w:val="a7"/>
              <w:spacing w:before="0" w:beforeAutospacing="0" w:after="0" w:afterAutospacing="0"/>
              <w:jc w:val="center"/>
              <w:rPr>
                <w:color w:val="202124"/>
                <w:sz w:val="28"/>
                <w:szCs w:val="28"/>
                <w:shd w:val="clear" w:color="auto" w:fill="F8F9FA"/>
                <w:rtl/>
              </w:rPr>
            </w:pPr>
            <w:r w:rsidRPr="00F37F7A">
              <w:rPr>
                <w:color w:val="202124"/>
                <w:sz w:val="28"/>
                <w:szCs w:val="28"/>
                <w:shd w:val="clear" w:color="auto" w:fill="F8F9FA"/>
                <w:rtl/>
              </w:rPr>
              <w:t>التستر التجاري</w:t>
            </w:r>
          </w:p>
        </w:tc>
        <w:tc>
          <w:tcPr>
            <w:tcW w:w="240" w:type="pct"/>
            <w:shd w:val="clear" w:color="auto" w:fill="D9D9D9" w:themeFill="background1" w:themeFillShade="D9"/>
            <w:vAlign w:val="center"/>
          </w:tcPr>
          <w:p w14:paraId="46EF077E" w14:textId="77777777" w:rsidR="00FD1B39" w:rsidRPr="00F37F7A" w:rsidRDefault="00FD1B39"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5AFF420A"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26</w:t>
            </w:r>
          </w:p>
        </w:tc>
        <w:tc>
          <w:tcPr>
            <w:tcW w:w="583" w:type="pct"/>
          </w:tcPr>
          <w:p w14:paraId="0D956E99"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12</w:t>
            </w:r>
          </w:p>
        </w:tc>
        <w:tc>
          <w:tcPr>
            <w:tcW w:w="499" w:type="pct"/>
          </w:tcPr>
          <w:p w14:paraId="38C0ABD0"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12</w:t>
            </w:r>
          </w:p>
        </w:tc>
        <w:tc>
          <w:tcPr>
            <w:tcW w:w="581" w:type="pct"/>
            <w:vMerge w:val="restart"/>
            <w:vAlign w:val="center"/>
          </w:tcPr>
          <w:p w14:paraId="528C284C"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2.28</w:t>
            </w:r>
          </w:p>
        </w:tc>
        <w:tc>
          <w:tcPr>
            <w:tcW w:w="563" w:type="pct"/>
            <w:vMerge w:val="restart"/>
            <w:vAlign w:val="center"/>
          </w:tcPr>
          <w:p w14:paraId="65F2CE5D"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ر.س.‏ 0.83</w:t>
            </w:r>
          </w:p>
        </w:tc>
      </w:tr>
      <w:tr w:rsidR="00FD1B39" w:rsidRPr="00F37F7A" w14:paraId="3BA8554F" w14:textId="77777777" w:rsidTr="00FD1B39">
        <w:tc>
          <w:tcPr>
            <w:tcW w:w="2109" w:type="pct"/>
            <w:vMerge/>
            <w:vAlign w:val="center"/>
          </w:tcPr>
          <w:p w14:paraId="6FBFB427" w14:textId="77777777" w:rsidR="00FD1B39" w:rsidRPr="00F37F7A" w:rsidRDefault="00FD1B39" w:rsidP="00B05239">
            <w:pPr>
              <w:pStyle w:val="a7"/>
              <w:spacing w:before="0" w:beforeAutospacing="0" w:after="0" w:afterAutospacing="0"/>
              <w:jc w:val="center"/>
              <w:rPr>
                <w:color w:val="202124"/>
                <w:sz w:val="28"/>
                <w:szCs w:val="28"/>
                <w:shd w:val="clear" w:color="auto" w:fill="F8F9FA"/>
                <w:rtl/>
              </w:rPr>
            </w:pPr>
          </w:p>
        </w:tc>
        <w:tc>
          <w:tcPr>
            <w:tcW w:w="240" w:type="pct"/>
            <w:shd w:val="clear" w:color="auto" w:fill="D9D9D9" w:themeFill="background1" w:themeFillShade="D9"/>
            <w:vAlign w:val="center"/>
          </w:tcPr>
          <w:p w14:paraId="286F36FA" w14:textId="77777777" w:rsidR="00FD1B39" w:rsidRPr="00F37F7A" w:rsidRDefault="00FD1B39"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Pr>
          <w:p w14:paraId="4D9CE392"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52.0</w:t>
            </w:r>
          </w:p>
        </w:tc>
        <w:tc>
          <w:tcPr>
            <w:tcW w:w="583" w:type="pct"/>
          </w:tcPr>
          <w:p w14:paraId="16D32E36"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24.0</w:t>
            </w:r>
          </w:p>
        </w:tc>
        <w:tc>
          <w:tcPr>
            <w:tcW w:w="499" w:type="pct"/>
          </w:tcPr>
          <w:p w14:paraId="3EA07CBF"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24.0</w:t>
            </w:r>
          </w:p>
        </w:tc>
        <w:tc>
          <w:tcPr>
            <w:tcW w:w="581" w:type="pct"/>
            <w:vMerge/>
            <w:vAlign w:val="center"/>
          </w:tcPr>
          <w:p w14:paraId="2DDE8EE5"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tl/>
              </w:rPr>
            </w:pPr>
          </w:p>
        </w:tc>
        <w:tc>
          <w:tcPr>
            <w:tcW w:w="563" w:type="pct"/>
            <w:vMerge/>
            <w:vAlign w:val="center"/>
          </w:tcPr>
          <w:p w14:paraId="4E1CA30F"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tl/>
              </w:rPr>
            </w:pPr>
          </w:p>
        </w:tc>
      </w:tr>
      <w:tr w:rsidR="00FD1B39" w:rsidRPr="00F37F7A" w14:paraId="1EC337B2" w14:textId="77777777" w:rsidTr="00FD1B39">
        <w:tc>
          <w:tcPr>
            <w:tcW w:w="2109" w:type="pct"/>
            <w:vMerge w:val="restart"/>
            <w:vAlign w:val="center"/>
          </w:tcPr>
          <w:p w14:paraId="43DD8FE4" w14:textId="77777777" w:rsidR="00FD1B39" w:rsidRPr="00F37F7A" w:rsidRDefault="00FD1B39" w:rsidP="00B05239">
            <w:pPr>
              <w:pStyle w:val="a7"/>
              <w:spacing w:before="0" w:beforeAutospacing="0" w:after="0" w:afterAutospacing="0"/>
              <w:jc w:val="center"/>
              <w:rPr>
                <w:color w:val="202124"/>
                <w:sz w:val="28"/>
                <w:szCs w:val="28"/>
                <w:shd w:val="clear" w:color="auto" w:fill="F8F9FA"/>
                <w:rtl/>
              </w:rPr>
            </w:pPr>
            <w:r w:rsidRPr="00F37F7A">
              <w:rPr>
                <w:color w:val="202124"/>
                <w:sz w:val="28"/>
                <w:szCs w:val="28"/>
                <w:shd w:val="clear" w:color="auto" w:fill="F8F9FA"/>
                <w:rtl/>
              </w:rPr>
              <w:t>التحذير من العملات الرقمية</w:t>
            </w:r>
          </w:p>
        </w:tc>
        <w:tc>
          <w:tcPr>
            <w:tcW w:w="240" w:type="pct"/>
            <w:shd w:val="clear" w:color="auto" w:fill="D9D9D9" w:themeFill="background1" w:themeFillShade="D9"/>
            <w:vAlign w:val="center"/>
          </w:tcPr>
          <w:p w14:paraId="25E5EFA7" w14:textId="77777777" w:rsidR="00FD1B39" w:rsidRPr="00F37F7A" w:rsidRDefault="00FD1B39"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01279AA3"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17</w:t>
            </w:r>
          </w:p>
        </w:tc>
        <w:tc>
          <w:tcPr>
            <w:tcW w:w="583" w:type="pct"/>
          </w:tcPr>
          <w:p w14:paraId="6763FED5"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15</w:t>
            </w:r>
          </w:p>
        </w:tc>
        <w:tc>
          <w:tcPr>
            <w:tcW w:w="499" w:type="pct"/>
          </w:tcPr>
          <w:p w14:paraId="02342440"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18</w:t>
            </w:r>
          </w:p>
        </w:tc>
        <w:tc>
          <w:tcPr>
            <w:tcW w:w="581" w:type="pct"/>
            <w:vMerge w:val="restart"/>
            <w:vAlign w:val="center"/>
          </w:tcPr>
          <w:p w14:paraId="255F5549"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1.98</w:t>
            </w:r>
          </w:p>
        </w:tc>
        <w:tc>
          <w:tcPr>
            <w:tcW w:w="563" w:type="pct"/>
            <w:vMerge w:val="restart"/>
            <w:vAlign w:val="center"/>
          </w:tcPr>
          <w:p w14:paraId="5557A78A"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ر.س.‏ 0.84</w:t>
            </w:r>
          </w:p>
        </w:tc>
      </w:tr>
      <w:tr w:rsidR="00FD1B39" w:rsidRPr="00F37F7A" w14:paraId="5ED618C4" w14:textId="77777777" w:rsidTr="008B1910">
        <w:tc>
          <w:tcPr>
            <w:tcW w:w="2109" w:type="pct"/>
            <w:vMerge/>
            <w:tcBorders>
              <w:bottom w:val="single" w:sz="12" w:space="0" w:color="auto"/>
            </w:tcBorders>
            <w:vAlign w:val="center"/>
          </w:tcPr>
          <w:p w14:paraId="423C63FB" w14:textId="77777777" w:rsidR="00FD1B39" w:rsidRPr="00F37F7A" w:rsidRDefault="00FD1B39" w:rsidP="00B05239">
            <w:pPr>
              <w:pStyle w:val="a7"/>
              <w:spacing w:before="0" w:beforeAutospacing="0" w:after="0" w:afterAutospacing="0"/>
              <w:jc w:val="center"/>
              <w:rPr>
                <w:color w:val="202124"/>
                <w:sz w:val="28"/>
                <w:szCs w:val="28"/>
                <w:shd w:val="clear" w:color="auto" w:fill="F8F9FA"/>
                <w:rtl/>
              </w:rPr>
            </w:pPr>
          </w:p>
        </w:tc>
        <w:tc>
          <w:tcPr>
            <w:tcW w:w="240" w:type="pct"/>
            <w:tcBorders>
              <w:bottom w:val="single" w:sz="12" w:space="0" w:color="auto"/>
            </w:tcBorders>
            <w:vAlign w:val="center"/>
          </w:tcPr>
          <w:p w14:paraId="21D4767E" w14:textId="77777777" w:rsidR="00FD1B39" w:rsidRPr="00F37F7A" w:rsidRDefault="00FD1B39" w:rsidP="00B05239">
            <w:pPr>
              <w:pStyle w:val="a7"/>
              <w:spacing w:before="0" w:beforeAutospacing="0" w:after="0" w:afterAutospacing="0"/>
              <w:jc w:val="center"/>
              <w:rPr>
                <w:b/>
                <w:bCs/>
                <w:sz w:val="28"/>
                <w:szCs w:val="28"/>
                <w:rtl/>
              </w:rPr>
            </w:pPr>
            <w:r>
              <w:rPr>
                <w:rFonts w:hint="cs"/>
                <w:b/>
                <w:bCs/>
                <w:sz w:val="28"/>
                <w:szCs w:val="28"/>
                <w:rtl/>
              </w:rPr>
              <w:t>%</w:t>
            </w:r>
          </w:p>
        </w:tc>
        <w:tc>
          <w:tcPr>
            <w:tcW w:w="425" w:type="pct"/>
            <w:tcBorders>
              <w:bottom w:val="single" w:sz="12" w:space="0" w:color="auto"/>
            </w:tcBorders>
          </w:tcPr>
          <w:p w14:paraId="6ED27F3C"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34.0</w:t>
            </w:r>
          </w:p>
        </w:tc>
        <w:tc>
          <w:tcPr>
            <w:tcW w:w="583" w:type="pct"/>
            <w:tcBorders>
              <w:bottom w:val="single" w:sz="12" w:space="0" w:color="auto"/>
            </w:tcBorders>
          </w:tcPr>
          <w:p w14:paraId="1C681B3B"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30.0</w:t>
            </w:r>
          </w:p>
        </w:tc>
        <w:tc>
          <w:tcPr>
            <w:tcW w:w="499" w:type="pct"/>
            <w:tcBorders>
              <w:bottom w:val="single" w:sz="12" w:space="0" w:color="auto"/>
            </w:tcBorders>
          </w:tcPr>
          <w:p w14:paraId="60E978C7" w14:textId="77777777" w:rsidR="00FD1B39" w:rsidRPr="00FD1B39" w:rsidRDefault="00FD1B39" w:rsidP="00B05239">
            <w:pPr>
              <w:bidi/>
              <w:jc w:val="center"/>
              <w:rPr>
                <w:rFonts w:ascii="Sakkal Majalla" w:eastAsia="Times New Roman" w:hAnsi="Sakkal Majalla" w:cs="Sakkal Majalla"/>
                <w:color w:val="202124"/>
                <w:sz w:val="28"/>
                <w:szCs w:val="28"/>
                <w:shd w:val="clear" w:color="auto" w:fill="F8F9FA"/>
              </w:rPr>
            </w:pPr>
            <w:r w:rsidRPr="00FD1B39">
              <w:rPr>
                <w:rFonts w:ascii="Sakkal Majalla" w:eastAsia="Times New Roman" w:hAnsi="Sakkal Majalla" w:cs="Sakkal Majalla"/>
                <w:color w:val="202124"/>
                <w:sz w:val="28"/>
                <w:szCs w:val="28"/>
                <w:shd w:val="clear" w:color="auto" w:fill="F8F9FA"/>
                <w:rtl/>
              </w:rPr>
              <w:t>36.0</w:t>
            </w:r>
          </w:p>
        </w:tc>
        <w:tc>
          <w:tcPr>
            <w:tcW w:w="581" w:type="pct"/>
            <w:vMerge/>
            <w:tcBorders>
              <w:bottom w:val="single" w:sz="12" w:space="0" w:color="auto"/>
            </w:tcBorders>
            <w:vAlign w:val="center"/>
          </w:tcPr>
          <w:p w14:paraId="77CB5C08" w14:textId="77777777" w:rsidR="00FD1B39" w:rsidRPr="00F37F7A" w:rsidRDefault="00FD1B39" w:rsidP="00B05239">
            <w:pPr>
              <w:pStyle w:val="a7"/>
              <w:spacing w:before="0" w:beforeAutospacing="0" w:after="0" w:afterAutospacing="0"/>
              <w:jc w:val="center"/>
              <w:rPr>
                <w:b/>
                <w:bCs/>
                <w:sz w:val="28"/>
                <w:szCs w:val="28"/>
                <w:rtl/>
              </w:rPr>
            </w:pPr>
          </w:p>
        </w:tc>
        <w:tc>
          <w:tcPr>
            <w:tcW w:w="563" w:type="pct"/>
            <w:vMerge/>
            <w:tcBorders>
              <w:bottom w:val="single" w:sz="12" w:space="0" w:color="auto"/>
            </w:tcBorders>
            <w:vAlign w:val="center"/>
          </w:tcPr>
          <w:p w14:paraId="4F9694C5" w14:textId="77777777" w:rsidR="00FD1B39" w:rsidRPr="00F37F7A" w:rsidRDefault="00FD1B39" w:rsidP="00B05239">
            <w:pPr>
              <w:pStyle w:val="a7"/>
              <w:spacing w:before="0" w:beforeAutospacing="0" w:after="0" w:afterAutospacing="0"/>
              <w:jc w:val="center"/>
              <w:rPr>
                <w:b/>
                <w:bCs/>
                <w:sz w:val="28"/>
                <w:szCs w:val="28"/>
                <w:rtl/>
              </w:rPr>
            </w:pPr>
          </w:p>
        </w:tc>
      </w:tr>
      <w:tr w:rsidR="00FD1B39" w:rsidRPr="00F37F7A" w14:paraId="692E9834" w14:textId="77777777" w:rsidTr="00877A6A">
        <w:tc>
          <w:tcPr>
            <w:tcW w:w="3856" w:type="pct"/>
            <w:gridSpan w:val="5"/>
            <w:tcBorders>
              <w:top w:val="single" w:sz="12" w:space="0" w:color="auto"/>
              <w:bottom w:val="single" w:sz="12" w:space="0" w:color="auto"/>
            </w:tcBorders>
            <w:shd w:val="clear" w:color="auto" w:fill="D9D9D9" w:themeFill="background1" w:themeFillShade="D9"/>
            <w:vAlign w:val="center"/>
          </w:tcPr>
          <w:p w14:paraId="5680F0D1" w14:textId="77777777" w:rsidR="00FD1B39" w:rsidRPr="00F37F7A" w:rsidRDefault="00FD1B39" w:rsidP="00B05239">
            <w:pPr>
              <w:pStyle w:val="a7"/>
              <w:spacing w:before="0" w:beforeAutospacing="0" w:after="0" w:afterAutospacing="0"/>
              <w:jc w:val="center"/>
              <w:rPr>
                <w:b/>
                <w:bCs/>
                <w:sz w:val="28"/>
                <w:szCs w:val="28"/>
                <w:rtl/>
              </w:rPr>
            </w:pPr>
            <w:r>
              <w:rPr>
                <w:rFonts w:hint="cs"/>
                <w:b/>
                <w:bCs/>
                <w:sz w:val="28"/>
                <w:szCs w:val="28"/>
                <w:rtl/>
              </w:rPr>
              <w:t>المتوسط العام</w:t>
            </w:r>
          </w:p>
        </w:tc>
        <w:tc>
          <w:tcPr>
            <w:tcW w:w="581" w:type="pct"/>
            <w:tcBorders>
              <w:top w:val="single" w:sz="12" w:space="0" w:color="auto"/>
              <w:bottom w:val="single" w:sz="12" w:space="0" w:color="auto"/>
            </w:tcBorders>
            <w:shd w:val="clear" w:color="auto" w:fill="D9D9D9" w:themeFill="background1" w:themeFillShade="D9"/>
            <w:vAlign w:val="center"/>
          </w:tcPr>
          <w:p w14:paraId="2BA3650F" w14:textId="77777777" w:rsidR="00FD1B39" w:rsidRPr="00F37F7A" w:rsidRDefault="00FD1B39" w:rsidP="00B05239">
            <w:pPr>
              <w:pStyle w:val="a7"/>
              <w:spacing w:before="0" w:beforeAutospacing="0" w:after="0" w:afterAutospacing="0"/>
              <w:jc w:val="center"/>
              <w:rPr>
                <w:b/>
                <w:bCs/>
                <w:sz w:val="28"/>
                <w:szCs w:val="28"/>
                <w:rtl/>
              </w:rPr>
            </w:pPr>
            <w:r>
              <w:rPr>
                <w:rFonts w:hint="cs"/>
                <w:b/>
                <w:bCs/>
                <w:sz w:val="28"/>
                <w:szCs w:val="28"/>
                <w:rtl/>
              </w:rPr>
              <w:t>2.47</w:t>
            </w:r>
          </w:p>
        </w:tc>
        <w:tc>
          <w:tcPr>
            <w:tcW w:w="563" w:type="pct"/>
            <w:tcBorders>
              <w:top w:val="single" w:sz="12" w:space="0" w:color="auto"/>
              <w:bottom w:val="single" w:sz="12" w:space="0" w:color="auto"/>
            </w:tcBorders>
            <w:shd w:val="clear" w:color="auto" w:fill="D9D9D9" w:themeFill="background1" w:themeFillShade="D9"/>
            <w:vAlign w:val="center"/>
          </w:tcPr>
          <w:p w14:paraId="3668AFD7" w14:textId="77777777" w:rsidR="00FD1B39" w:rsidRPr="00F37F7A" w:rsidRDefault="00FD1B39" w:rsidP="00B05239">
            <w:pPr>
              <w:pStyle w:val="a7"/>
              <w:spacing w:before="0" w:beforeAutospacing="0" w:after="0" w:afterAutospacing="0"/>
              <w:jc w:val="center"/>
              <w:rPr>
                <w:b/>
                <w:bCs/>
                <w:sz w:val="28"/>
                <w:szCs w:val="28"/>
                <w:rtl/>
              </w:rPr>
            </w:pPr>
            <w:r>
              <w:rPr>
                <w:rFonts w:hint="cs"/>
                <w:b/>
                <w:bCs/>
                <w:sz w:val="28"/>
                <w:szCs w:val="28"/>
                <w:rtl/>
              </w:rPr>
              <w:t>0.16</w:t>
            </w:r>
          </w:p>
        </w:tc>
      </w:tr>
    </w:tbl>
    <w:p w14:paraId="3B91FF92" w14:textId="77777777" w:rsidR="00852531" w:rsidRDefault="00852531" w:rsidP="00B05239">
      <w:pPr>
        <w:pStyle w:val="ae"/>
        <w:keepNext/>
        <w:bidi/>
        <w:ind w:firstLine="720"/>
        <w:jc w:val="both"/>
        <w:rPr>
          <w:rFonts w:ascii="Sakkal Majalla" w:hAnsi="Sakkal Majalla" w:cs="Sakkal Majalla"/>
          <w:i w:val="0"/>
          <w:iCs w:val="0"/>
          <w:color w:val="auto"/>
          <w:sz w:val="32"/>
          <w:szCs w:val="32"/>
          <w:rtl/>
        </w:rPr>
      </w:pPr>
      <w:r w:rsidRPr="00F863CE">
        <w:rPr>
          <w:rFonts w:ascii="Sakkal Majalla" w:hAnsi="Sakkal Majalla" w:cs="Sakkal Majalla" w:hint="cs"/>
          <w:i w:val="0"/>
          <w:iCs w:val="0"/>
          <w:color w:val="auto"/>
          <w:sz w:val="32"/>
          <w:szCs w:val="32"/>
          <w:rtl/>
        </w:rPr>
        <w:t>تبين</w:t>
      </w:r>
      <w:r w:rsidRPr="00F863CE">
        <w:rPr>
          <w:rFonts w:ascii="Sakkal Majalla" w:hAnsi="Sakkal Majalla" w:cs="Sakkal Majalla"/>
          <w:i w:val="0"/>
          <w:iCs w:val="0"/>
          <w:color w:val="auto"/>
          <w:sz w:val="32"/>
          <w:szCs w:val="32"/>
          <w:rtl/>
        </w:rPr>
        <w:t xml:space="preserve"> من </w:t>
      </w:r>
      <w:r w:rsidRPr="00F863CE">
        <w:rPr>
          <w:rFonts w:ascii="Sakkal Majalla" w:hAnsi="Sakkal Majalla" w:cs="Sakkal Majalla" w:hint="cs"/>
          <w:i w:val="0"/>
          <w:iCs w:val="0"/>
          <w:color w:val="auto"/>
          <w:sz w:val="32"/>
          <w:szCs w:val="32"/>
          <w:rtl/>
        </w:rPr>
        <w:t>نتائج</w:t>
      </w:r>
      <w:r w:rsidRPr="00F863CE">
        <w:rPr>
          <w:rFonts w:ascii="Sakkal Majalla" w:hAnsi="Sakkal Majalla" w:cs="Sakkal Majalla"/>
          <w:i w:val="0"/>
          <w:iCs w:val="0"/>
          <w:color w:val="auto"/>
          <w:sz w:val="32"/>
          <w:szCs w:val="32"/>
          <w:rtl/>
        </w:rPr>
        <w:t xml:space="preserve"> </w:t>
      </w:r>
      <w:r w:rsidRPr="00F863CE">
        <w:rPr>
          <w:rFonts w:ascii="Sakkal Majalla" w:hAnsi="Sakkal Majalla" w:cs="Sakkal Majalla" w:hint="cs"/>
          <w:i w:val="0"/>
          <w:iCs w:val="0"/>
          <w:color w:val="auto"/>
          <w:sz w:val="32"/>
          <w:szCs w:val="32"/>
          <w:rtl/>
        </w:rPr>
        <w:t>الجدول</w:t>
      </w:r>
      <w:r w:rsidRPr="00F863CE">
        <w:rPr>
          <w:rFonts w:ascii="Sakkal Majalla" w:hAnsi="Sakkal Majalla" w:cs="Sakkal Majalla"/>
          <w:i w:val="0"/>
          <w:iCs w:val="0"/>
          <w:color w:val="auto"/>
          <w:sz w:val="32"/>
          <w:szCs w:val="32"/>
          <w:rtl/>
        </w:rPr>
        <w:t xml:space="preserve"> السابق </w:t>
      </w:r>
      <w:r w:rsidRPr="00F863CE">
        <w:rPr>
          <w:rFonts w:ascii="Sakkal Majalla" w:hAnsi="Sakkal Majalla" w:cs="Sakkal Majalla" w:hint="cs"/>
          <w:i w:val="0"/>
          <w:iCs w:val="0"/>
          <w:color w:val="auto"/>
          <w:sz w:val="32"/>
          <w:szCs w:val="32"/>
          <w:rtl/>
        </w:rPr>
        <w:t xml:space="preserve">بوجود </w:t>
      </w:r>
      <w:r w:rsidRPr="00F863CE">
        <w:rPr>
          <w:rFonts w:ascii="Sakkal Majalla" w:hAnsi="Sakkal Majalla" w:cs="Sakkal Majalla"/>
          <w:i w:val="0"/>
          <w:iCs w:val="0"/>
          <w:color w:val="auto"/>
          <w:sz w:val="32"/>
          <w:szCs w:val="32"/>
          <w:rtl/>
        </w:rPr>
        <w:t>استقادة</w:t>
      </w:r>
      <w:r w:rsidRPr="00F863CE">
        <w:rPr>
          <w:rFonts w:ascii="Sakkal Majalla" w:hAnsi="Sakkal Majalla" w:cs="Sakkal Majalla" w:hint="cs"/>
          <w:i w:val="0"/>
          <w:iCs w:val="0"/>
          <w:color w:val="auto"/>
          <w:sz w:val="32"/>
          <w:szCs w:val="32"/>
          <w:rtl/>
        </w:rPr>
        <w:t xml:space="preserve"> عالية</w:t>
      </w:r>
      <w:r w:rsidRPr="00F863CE">
        <w:rPr>
          <w:rFonts w:ascii="Sakkal Majalla" w:hAnsi="Sakkal Majalla" w:cs="Sakkal Majalla"/>
          <w:i w:val="0"/>
          <w:iCs w:val="0"/>
          <w:color w:val="auto"/>
          <w:sz w:val="32"/>
          <w:szCs w:val="32"/>
          <w:rtl/>
        </w:rPr>
        <w:t xml:space="preserve"> من الرسائل التوعوية التي تقدمها الجهات الحكومية</w:t>
      </w:r>
      <w:r w:rsidRPr="00F863CE">
        <w:rPr>
          <w:rFonts w:ascii="Sakkal Majalla" w:hAnsi="Sakkal Majalla" w:cs="Sakkal Majalla" w:hint="cs"/>
          <w:i w:val="0"/>
          <w:iCs w:val="0"/>
          <w:color w:val="auto"/>
          <w:sz w:val="32"/>
          <w:szCs w:val="32"/>
          <w:rtl/>
        </w:rPr>
        <w:t xml:space="preserve"> حيث بلغ المتوسط العام (2.47)، وكان</w:t>
      </w:r>
      <w:r>
        <w:rPr>
          <w:rFonts w:ascii="Sakkal Majalla" w:hAnsi="Sakkal Majalla" w:cs="Sakkal Majalla" w:hint="cs"/>
          <w:i w:val="0"/>
          <w:iCs w:val="0"/>
          <w:color w:val="auto"/>
          <w:sz w:val="32"/>
          <w:szCs w:val="32"/>
          <w:rtl/>
        </w:rPr>
        <w:t xml:space="preserve">ت العبارة التي تنتمي الى الاستفادة بدرجة كبيرة تتمثل في </w:t>
      </w:r>
      <w:r>
        <w:rPr>
          <w:rFonts w:ascii="Sakkal Majalla" w:hAnsi="Sakkal Majalla" w:cs="Sakkal Majalla" w:hint="cs"/>
          <w:i w:val="0"/>
          <w:iCs w:val="0"/>
          <w:color w:val="auto"/>
          <w:sz w:val="32"/>
          <w:szCs w:val="32"/>
          <w:rtl/>
        </w:rPr>
        <w:lastRenderedPageBreak/>
        <w:t>كلاً من</w:t>
      </w:r>
      <w:r w:rsidRPr="00F863CE">
        <w:rPr>
          <w:rFonts w:ascii="Sakkal Majalla" w:hAnsi="Sakkal Majalla" w:cs="Sakkal Majalla" w:hint="cs"/>
          <w:i w:val="0"/>
          <w:iCs w:val="0"/>
          <w:color w:val="auto"/>
          <w:sz w:val="32"/>
          <w:szCs w:val="32"/>
          <w:rtl/>
        </w:rPr>
        <w:t xml:space="preserve"> </w:t>
      </w:r>
      <w:r w:rsidRPr="00F863CE">
        <w:rPr>
          <w:rFonts w:ascii="Sakkal Majalla" w:hAnsi="Sakkal Majalla" w:cs="Sakkal Majalla"/>
          <w:i w:val="0"/>
          <w:iCs w:val="0"/>
          <w:color w:val="auto"/>
          <w:sz w:val="32"/>
          <w:szCs w:val="32"/>
          <w:rtl/>
        </w:rPr>
        <w:t>التحذير من المنتجات التي تشكل خطر على صحة وسلامة المستهلك</w:t>
      </w:r>
      <w:r>
        <w:rPr>
          <w:rFonts w:ascii="Sakkal Majalla" w:hAnsi="Sakkal Majalla" w:cs="Sakkal Majalla" w:hint="cs"/>
          <w:i w:val="0"/>
          <w:iCs w:val="0"/>
          <w:color w:val="auto"/>
          <w:sz w:val="32"/>
          <w:szCs w:val="32"/>
          <w:rtl/>
        </w:rPr>
        <w:t xml:space="preserve"> من أهم المميزات التي </w:t>
      </w:r>
      <w:r w:rsidR="00A80425">
        <w:rPr>
          <w:rFonts w:ascii="Sakkal Majalla" w:hAnsi="Sakkal Majalla" w:cs="Sakkal Majalla" w:hint="cs"/>
          <w:i w:val="0"/>
          <w:iCs w:val="0"/>
          <w:color w:val="auto"/>
          <w:sz w:val="32"/>
          <w:szCs w:val="32"/>
          <w:rtl/>
        </w:rPr>
        <w:t>يستقيدها</w:t>
      </w:r>
      <w:r>
        <w:rPr>
          <w:rFonts w:ascii="Sakkal Majalla" w:hAnsi="Sakkal Majalla" w:cs="Sakkal Majalla" w:hint="cs"/>
          <w:i w:val="0"/>
          <w:iCs w:val="0"/>
          <w:color w:val="auto"/>
          <w:sz w:val="32"/>
          <w:szCs w:val="32"/>
          <w:rtl/>
        </w:rPr>
        <w:t xml:space="preserve"> المستهل السعودي </w:t>
      </w:r>
      <w:r w:rsidRPr="00A14848">
        <w:rPr>
          <w:rFonts w:ascii="Sakkal Majalla" w:hAnsi="Sakkal Majalla" w:cs="Sakkal Majalla" w:hint="cs"/>
          <w:i w:val="0"/>
          <w:iCs w:val="0"/>
          <w:color w:val="auto"/>
          <w:sz w:val="32"/>
          <w:szCs w:val="32"/>
          <w:rtl/>
        </w:rPr>
        <w:t xml:space="preserve"> حيث بلغ المتوسط الحسابي لهذه العبارة </w:t>
      </w:r>
      <w:r w:rsidRPr="00A14848">
        <w:rPr>
          <w:rFonts w:ascii="Sakkal Majalla" w:hAnsi="Sakkal Majalla" w:cs="Sakkal Majalla"/>
          <w:i w:val="0"/>
          <w:iCs w:val="0"/>
          <w:color w:val="auto"/>
          <w:sz w:val="32"/>
          <w:szCs w:val="32"/>
          <w:rtl/>
        </w:rPr>
        <w:t>2.84</w:t>
      </w:r>
      <w:r w:rsidRPr="00A14848">
        <w:rPr>
          <w:rFonts w:ascii="Sakkal Majalla" w:hAnsi="Sakkal Majalla" w:cs="Sakkal Majalla" w:hint="cs"/>
          <w:i w:val="0"/>
          <w:iCs w:val="0"/>
          <w:color w:val="auto"/>
          <w:sz w:val="32"/>
          <w:szCs w:val="32"/>
          <w:rtl/>
        </w:rPr>
        <w:t xml:space="preserve"> تلاها </w:t>
      </w:r>
      <w:r w:rsidRPr="00A14848">
        <w:rPr>
          <w:rFonts w:ascii="Sakkal Majalla" w:hAnsi="Sakkal Majalla" w:cs="Sakkal Majalla"/>
          <w:i w:val="0"/>
          <w:iCs w:val="0"/>
          <w:color w:val="auto"/>
          <w:sz w:val="32"/>
          <w:szCs w:val="32"/>
          <w:rtl/>
        </w:rPr>
        <w:t>التوعية بحقوق المستهلك</w:t>
      </w:r>
      <w:r w:rsidRPr="00A14848">
        <w:rPr>
          <w:rFonts w:ascii="Sakkal Majalla" w:hAnsi="Sakkal Majalla" w:cs="Sakkal Majalla" w:hint="cs"/>
          <w:i w:val="0"/>
          <w:iCs w:val="0"/>
          <w:color w:val="auto"/>
          <w:sz w:val="32"/>
          <w:szCs w:val="32"/>
          <w:rtl/>
        </w:rPr>
        <w:t xml:space="preserve"> بمتوسط </w:t>
      </w:r>
      <w:r w:rsidRPr="00A14848">
        <w:rPr>
          <w:rFonts w:ascii="Sakkal Majalla" w:hAnsi="Sakkal Majalla" w:cs="Sakkal Majalla"/>
          <w:i w:val="0"/>
          <w:iCs w:val="0"/>
          <w:color w:val="auto"/>
          <w:sz w:val="32"/>
          <w:szCs w:val="32"/>
          <w:rtl/>
        </w:rPr>
        <w:t>2.68</w:t>
      </w:r>
      <w:r w:rsidRPr="00A14848">
        <w:rPr>
          <w:rFonts w:ascii="Sakkal Majalla" w:hAnsi="Sakkal Majalla" w:cs="Sakkal Majalla" w:hint="cs"/>
          <w:i w:val="0"/>
          <w:iCs w:val="0"/>
          <w:color w:val="auto"/>
          <w:sz w:val="32"/>
          <w:szCs w:val="32"/>
          <w:rtl/>
        </w:rPr>
        <w:t xml:space="preserve">، ثم </w:t>
      </w:r>
      <w:r w:rsidRPr="00A14848">
        <w:rPr>
          <w:rFonts w:ascii="Sakkal Majalla" w:hAnsi="Sakkal Majalla" w:cs="Sakkal Majalla"/>
          <w:i w:val="0"/>
          <w:iCs w:val="0"/>
          <w:color w:val="auto"/>
          <w:sz w:val="32"/>
          <w:szCs w:val="32"/>
          <w:rtl/>
        </w:rPr>
        <w:t>تعزيز ثقافة الجودة لدى المستهلك</w:t>
      </w:r>
      <w:r w:rsidRPr="00A14848">
        <w:rPr>
          <w:rFonts w:ascii="Sakkal Majalla" w:hAnsi="Sakkal Majalla" w:cs="Sakkal Majalla" w:hint="cs"/>
          <w:i w:val="0"/>
          <w:iCs w:val="0"/>
          <w:color w:val="auto"/>
          <w:sz w:val="32"/>
          <w:szCs w:val="32"/>
          <w:rtl/>
        </w:rPr>
        <w:t xml:space="preserve"> بمتوسط </w:t>
      </w:r>
      <w:r w:rsidRPr="00A14848">
        <w:rPr>
          <w:rFonts w:ascii="Sakkal Majalla" w:hAnsi="Sakkal Majalla" w:cs="Sakkal Majalla"/>
          <w:i w:val="0"/>
          <w:iCs w:val="0"/>
          <w:color w:val="auto"/>
          <w:sz w:val="32"/>
          <w:szCs w:val="32"/>
          <w:rtl/>
        </w:rPr>
        <w:t>2.56</w:t>
      </w:r>
      <w:r w:rsidRPr="00A14848">
        <w:rPr>
          <w:rFonts w:ascii="Sakkal Majalla" w:hAnsi="Sakkal Majalla" w:cs="Sakkal Majalla" w:hint="cs"/>
          <w:i w:val="0"/>
          <w:iCs w:val="0"/>
          <w:color w:val="auto"/>
          <w:sz w:val="32"/>
          <w:szCs w:val="32"/>
          <w:rtl/>
        </w:rPr>
        <w:t xml:space="preserve">، وجاءت العبارة التي تنص على </w:t>
      </w:r>
      <w:r w:rsidRPr="00A14848">
        <w:rPr>
          <w:rFonts w:ascii="Sakkal Majalla" w:hAnsi="Sakkal Majalla" w:cs="Sakkal Majalla"/>
          <w:i w:val="0"/>
          <w:iCs w:val="0"/>
          <w:color w:val="auto"/>
          <w:sz w:val="32"/>
          <w:szCs w:val="32"/>
          <w:rtl/>
        </w:rPr>
        <w:t>الشراء من اماكن موثة</w:t>
      </w:r>
      <w:r w:rsidRPr="00A14848">
        <w:rPr>
          <w:rFonts w:ascii="Sakkal Majalla" w:hAnsi="Sakkal Majalla" w:cs="Sakkal Majalla" w:hint="cs"/>
          <w:i w:val="0"/>
          <w:iCs w:val="0"/>
          <w:color w:val="auto"/>
          <w:sz w:val="32"/>
          <w:szCs w:val="32"/>
          <w:rtl/>
        </w:rPr>
        <w:t xml:space="preserve"> بمتوسط </w:t>
      </w:r>
      <w:r w:rsidRPr="00A14848">
        <w:rPr>
          <w:rFonts w:ascii="Sakkal Majalla" w:hAnsi="Sakkal Majalla" w:cs="Sakkal Majalla"/>
          <w:i w:val="0"/>
          <w:iCs w:val="0"/>
          <w:color w:val="auto"/>
          <w:sz w:val="32"/>
          <w:szCs w:val="32"/>
          <w:rtl/>
        </w:rPr>
        <w:t>2.48</w:t>
      </w:r>
      <w:r>
        <w:rPr>
          <w:rFonts w:ascii="Sakkal Majalla" w:hAnsi="Sakkal Majalla" w:cs="Sakkal Majalla" w:hint="cs"/>
          <w:i w:val="0"/>
          <w:iCs w:val="0"/>
          <w:color w:val="auto"/>
          <w:sz w:val="32"/>
          <w:szCs w:val="32"/>
          <w:rtl/>
        </w:rPr>
        <w:t xml:space="preserve">، أما العبارات التي تمثل الاستفادة بدرجة متوسطة في كلاً من </w:t>
      </w:r>
      <w:r w:rsidRPr="00A14848">
        <w:rPr>
          <w:rFonts w:ascii="Sakkal Majalla" w:hAnsi="Sakkal Majalla" w:cs="Sakkal Majalla"/>
          <w:i w:val="0"/>
          <w:iCs w:val="0"/>
          <w:color w:val="auto"/>
          <w:sz w:val="32"/>
          <w:szCs w:val="32"/>
          <w:rtl/>
        </w:rPr>
        <w:t>التستر التجاري</w:t>
      </w:r>
      <w:r w:rsidRPr="00A14848">
        <w:rPr>
          <w:rFonts w:ascii="Sakkal Majalla" w:hAnsi="Sakkal Majalla" w:cs="Sakkal Majalla" w:hint="cs"/>
          <w:i w:val="0"/>
          <w:iCs w:val="0"/>
          <w:color w:val="auto"/>
          <w:sz w:val="32"/>
          <w:szCs w:val="32"/>
          <w:rtl/>
        </w:rPr>
        <w:t xml:space="preserve">، </w:t>
      </w:r>
      <w:r w:rsidRPr="00A14848">
        <w:rPr>
          <w:rFonts w:ascii="Sakkal Majalla" w:hAnsi="Sakkal Majalla" w:cs="Sakkal Majalla"/>
          <w:i w:val="0"/>
          <w:iCs w:val="0"/>
          <w:color w:val="auto"/>
          <w:sz w:val="32"/>
          <w:szCs w:val="32"/>
          <w:rtl/>
        </w:rPr>
        <w:t>التحذير من العملات الرقمية</w:t>
      </w:r>
      <w:r w:rsidRPr="00A14848">
        <w:rPr>
          <w:rFonts w:ascii="Sakkal Majalla" w:hAnsi="Sakkal Majalla" w:cs="Sakkal Majalla" w:hint="cs"/>
          <w:i w:val="0"/>
          <w:iCs w:val="0"/>
          <w:color w:val="auto"/>
          <w:sz w:val="32"/>
          <w:szCs w:val="32"/>
          <w:rtl/>
        </w:rPr>
        <w:t xml:space="preserve"> بمتوسطات حسابية </w:t>
      </w:r>
      <w:r w:rsidRPr="00A14848">
        <w:rPr>
          <w:rFonts w:ascii="Sakkal Majalla" w:hAnsi="Sakkal Majalla" w:cs="Sakkal Majalla"/>
          <w:i w:val="0"/>
          <w:iCs w:val="0"/>
          <w:color w:val="auto"/>
          <w:sz w:val="32"/>
          <w:szCs w:val="32"/>
          <w:rtl/>
        </w:rPr>
        <w:t>2.28</w:t>
      </w:r>
      <w:r w:rsidRPr="00A14848">
        <w:rPr>
          <w:rFonts w:ascii="Sakkal Majalla" w:hAnsi="Sakkal Majalla" w:cs="Sakkal Majalla" w:hint="cs"/>
          <w:i w:val="0"/>
          <w:iCs w:val="0"/>
          <w:color w:val="auto"/>
          <w:sz w:val="32"/>
          <w:szCs w:val="32"/>
          <w:rtl/>
        </w:rPr>
        <w:t xml:space="preserve">، </w:t>
      </w:r>
      <w:r w:rsidRPr="00A14848">
        <w:rPr>
          <w:rFonts w:ascii="Sakkal Majalla" w:hAnsi="Sakkal Majalla" w:cs="Sakkal Majalla"/>
          <w:i w:val="0"/>
          <w:iCs w:val="0"/>
          <w:color w:val="auto"/>
          <w:sz w:val="32"/>
          <w:szCs w:val="32"/>
          <w:rtl/>
        </w:rPr>
        <w:t>1.98</w:t>
      </w:r>
      <w:r w:rsidRPr="00A14848">
        <w:rPr>
          <w:rFonts w:ascii="Sakkal Majalla" w:hAnsi="Sakkal Majalla" w:cs="Sakkal Majalla" w:hint="cs"/>
          <w:i w:val="0"/>
          <w:iCs w:val="0"/>
          <w:color w:val="auto"/>
          <w:sz w:val="32"/>
          <w:szCs w:val="32"/>
          <w:rtl/>
        </w:rPr>
        <w:t xml:space="preserve"> بالترتيب.</w:t>
      </w:r>
    </w:p>
    <w:p w14:paraId="6B066777" w14:textId="5745FDE4" w:rsidR="00B96071" w:rsidRPr="00B96071" w:rsidRDefault="00B96071" w:rsidP="00B05239">
      <w:pPr>
        <w:pStyle w:val="ae"/>
        <w:keepNext/>
        <w:bidi/>
        <w:jc w:val="center"/>
        <w:rPr>
          <w:rFonts w:ascii="Sakkal Majalla" w:eastAsia="Times New Roman" w:hAnsi="Sakkal Majalla" w:cs="Sakkal Majalla"/>
          <w:b/>
          <w:bCs/>
          <w:i w:val="0"/>
          <w:iCs w:val="0"/>
          <w:color w:val="auto"/>
          <w:sz w:val="32"/>
          <w:szCs w:val="32"/>
        </w:rPr>
      </w:pPr>
      <w:bookmarkStart w:id="46" w:name="_Toc205421681"/>
      <w:r w:rsidRPr="00B96071">
        <w:rPr>
          <w:rFonts w:ascii="Sakkal Majalla" w:eastAsia="Times New Roman" w:hAnsi="Sakkal Majalla" w:cs="Sakkal Majalla" w:hint="cs"/>
          <w:b/>
          <w:bCs/>
          <w:i w:val="0"/>
          <w:iCs w:val="0"/>
          <w:color w:val="auto"/>
          <w:sz w:val="32"/>
          <w:szCs w:val="32"/>
          <w:rtl/>
        </w:rPr>
        <w:t>رسم</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توضيحي</w:t>
      </w:r>
      <w:r w:rsidRPr="00B96071">
        <w:rPr>
          <w:rFonts w:ascii="Sakkal Majalla" w:eastAsia="Times New Roman" w:hAnsi="Sakkal Majalla" w:cs="Sakkal Majalla"/>
          <w:b/>
          <w:bCs/>
          <w:i w:val="0"/>
          <w:iCs w:val="0"/>
          <w:color w:val="auto"/>
          <w:sz w:val="32"/>
          <w:szCs w:val="32"/>
        </w:rPr>
        <w:t xml:space="preserve"> </w:t>
      </w:r>
      <w:r w:rsidRPr="00B96071">
        <w:rPr>
          <w:rFonts w:ascii="Sakkal Majalla" w:eastAsia="Times New Roman" w:hAnsi="Sakkal Majalla" w:cs="Sakkal Majalla"/>
          <w:b/>
          <w:bCs/>
          <w:i w:val="0"/>
          <w:iCs w:val="0"/>
          <w:color w:val="auto"/>
          <w:sz w:val="32"/>
          <w:szCs w:val="32"/>
        </w:rPr>
        <w:fldChar w:fldCharType="begin"/>
      </w:r>
      <w:r w:rsidRPr="00B96071">
        <w:rPr>
          <w:rFonts w:ascii="Sakkal Majalla" w:eastAsia="Times New Roman" w:hAnsi="Sakkal Majalla" w:cs="Sakkal Majalla"/>
          <w:b/>
          <w:bCs/>
          <w:i w:val="0"/>
          <w:iCs w:val="0"/>
          <w:color w:val="auto"/>
          <w:sz w:val="32"/>
          <w:szCs w:val="32"/>
        </w:rPr>
        <w:instrText xml:space="preserve"> SEQ </w:instrText>
      </w:r>
      <w:r w:rsidRPr="00B96071">
        <w:rPr>
          <w:rFonts w:ascii="Sakkal Majalla" w:eastAsia="Times New Roman" w:hAnsi="Sakkal Majalla" w:cs="Sakkal Majalla"/>
          <w:b/>
          <w:bCs/>
          <w:i w:val="0"/>
          <w:iCs w:val="0"/>
          <w:color w:val="auto"/>
          <w:sz w:val="32"/>
          <w:szCs w:val="32"/>
          <w:rtl/>
        </w:rPr>
        <w:instrText>رسم_توضيحي</w:instrText>
      </w:r>
      <w:r w:rsidRPr="00B96071">
        <w:rPr>
          <w:rFonts w:ascii="Sakkal Majalla" w:eastAsia="Times New Roman" w:hAnsi="Sakkal Majalla" w:cs="Sakkal Majalla"/>
          <w:b/>
          <w:bCs/>
          <w:i w:val="0"/>
          <w:iCs w:val="0"/>
          <w:color w:val="auto"/>
          <w:sz w:val="32"/>
          <w:szCs w:val="32"/>
        </w:rPr>
        <w:instrText xml:space="preserve"> \* ARABIC </w:instrText>
      </w:r>
      <w:r w:rsidRPr="00B96071">
        <w:rPr>
          <w:rFonts w:ascii="Sakkal Majalla" w:eastAsia="Times New Roman" w:hAnsi="Sakkal Majalla" w:cs="Sakkal Majalla"/>
          <w:b/>
          <w:bCs/>
          <w:i w:val="0"/>
          <w:iCs w:val="0"/>
          <w:color w:val="auto"/>
          <w:sz w:val="32"/>
          <w:szCs w:val="32"/>
        </w:rPr>
        <w:fldChar w:fldCharType="separate"/>
      </w:r>
      <w:r w:rsidR="00F103ED">
        <w:rPr>
          <w:rFonts w:ascii="Sakkal Majalla" w:eastAsia="Times New Roman" w:hAnsi="Sakkal Majalla" w:cs="Sakkal Majalla"/>
          <w:b/>
          <w:bCs/>
          <w:i w:val="0"/>
          <w:iCs w:val="0"/>
          <w:noProof/>
          <w:color w:val="auto"/>
          <w:sz w:val="32"/>
          <w:szCs w:val="32"/>
        </w:rPr>
        <w:t>11</w:t>
      </w:r>
      <w:r w:rsidRPr="00B96071">
        <w:rPr>
          <w:rFonts w:ascii="Sakkal Majalla" w:eastAsia="Times New Roman" w:hAnsi="Sakkal Majalla" w:cs="Sakkal Majalla"/>
          <w:b/>
          <w:bCs/>
          <w:i w:val="0"/>
          <w:iCs w:val="0"/>
          <w:color w:val="auto"/>
          <w:sz w:val="32"/>
          <w:szCs w:val="32"/>
        </w:rPr>
        <w:fldChar w:fldCharType="end"/>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 xml:space="preserve">: </w:t>
      </w:r>
      <w:r w:rsidR="00A80425">
        <w:rPr>
          <w:rFonts w:ascii="Sakkal Majalla" w:eastAsia="Times New Roman" w:hAnsi="Sakkal Majalla" w:cs="Sakkal Majalla" w:hint="eastAsia"/>
          <w:b/>
          <w:bCs/>
          <w:i w:val="0"/>
          <w:iCs w:val="0"/>
          <w:color w:val="auto"/>
          <w:sz w:val="32"/>
          <w:szCs w:val="32"/>
          <w:rtl/>
        </w:rPr>
        <w:t>درجة</w:t>
      </w:r>
      <w:r w:rsidRPr="00B96071">
        <w:rPr>
          <w:rFonts w:ascii="Sakkal Majalla" w:eastAsia="Times New Roman" w:hAnsi="Sakkal Majalla" w:cs="Sakkal Majalla"/>
          <w:b/>
          <w:bCs/>
          <w:i w:val="0"/>
          <w:iCs w:val="0"/>
          <w:color w:val="auto"/>
          <w:sz w:val="32"/>
          <w:szCs w:val="32"/>
          <w:rtl/>
        </w:rPr>
        <w:t xml:space="preserve"> </w:t>
      </w:r>
      <w:r w:rsidR="00A80425" w:rsidRPr="00B96071">
        <w:rPr>
          <w:rFonts w:ascii="Sakkal Majalla" w:eastAsia="Times New Roman" w:hAnsi="Sakkal Majalla" w:cs="Sakkal Majalla" w:hint="cs"/>
          <w:b/>
          <w:bCs/>
          <w:i w:val="0"/>
          <w:iCs w:val="0"/>
          <w:color w:val="auto"/>
          <w:sz w:val="32"/>
          <w:szCs w:val="32"/>
          <w:rtl/>
        </w:rPr>
        <w:t>الاستفادة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من</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الرسائل</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التوعوية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التي</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تقدمها</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الجهات</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الحكومية</w:t>
      </w:r>
      <w:bookmarkEnd w:id="46"/>
    </w:p>
    <w:p w14:paraId="6FBC41DB" w14:textId="77777777" w:rsidR="00B96071" w:rsidRPr="00B96071" w:rsidRDefault="00B96071" w:rsidP="00B05239">
      <w:pPr>
        <w:bidi/>
        <w:jc w:val="center"/>
      </w:pPr>
      <w:r>
        <w:rPr>
          <w:noProof/>
        </w:rPr>
        <w:drawing>
          <wp:inline distT="0" distB="0" distL="0" distR="0" wp14:anchorId="04522789" wp14:editId="5EC35F0D">
            <wp:extent cx="4572000" cy="27432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43751B1" w14:textId="77777777" w:rsidR="00601AB0" w:rsidRDefault="00601AB0" w:rsidP="00B05239">
      <w:pPr>
        <w:pStyle w:val="a7"/>
        <w:spacing w:before="0" w:beforeAutospacing="0" w:after="0" w:afterAutospacing="0"/>
        <w:rPr>
          <w:b/>
          <w:bCs/>
          <w:rtl/>
        </w:rPr>
      </w:pPr>
    </w:p>
    <w:p w14:paraId="7945B2C3" w14:textId="77777777" w:rsidR="00B230F6" w:rsidRDefault="00B230F6" w:rsidP="00B05239">
      <w:pPr>
        <w:pStyle w:val="a7"/>
        <w:spacing w:before="0" w:beforeAutospacing="0" w:after="0" w:afterAutospacing="0"/>
        <w:rPr>
          <w:rtl/>
        </w:rPr>
      </w:pPr>
      <w:r w:rsidRPr="00C96692">
        <w:rPr>
          <w:b/>
          <w:bCs/>
          <w:rtl/>
        </w:rPr>
        <w:t xml:space="preserve">التساؤل </w:t>
      </w:r>
      <w:r>
        <w:rPr>
          <w:rFonts w:hint="cs"/>
          <w:b/>
          <w:bCs/>
          <w:rtl/>
        </w:rPr>
        <w:t>الرابع</w:t>
      </w:r>
      <w:r w:rsidRPr="00C96692">
        <w:rPr>
          <w:b/>
          <w:bCs/>
          <w:rtl/>
        </w:rPr>
        <w:t xml:space="preserve">: </w:t>
      </w:r>
      <w:bookmarkStart w:id="47" w:name="_Hlk205297480"/>
      <w:r w:rsidRPr="00C96692">
        <w:rPr>
          <w:b/>
          <w:bCs/>
          <w:rtl/>
        </w:rPr>
        <w:t>ما هي القنوات الأكثر فعالية في الوصول إلى المستهلكين في السوق السعودي؟</w:t>
      </w:r>
      <w:r w:rsidRPr="005C1D09">
        <w:rPr>
          <w:rtl/>
        </w:rPr>
        <w:t xml:space="preserve"> </w:t>
      </w:r>
      <w:bookmarkEnd w:id="47"/>
      <w:r w:rsidRPr="005C1D09">
        <w:rPr>
          <w:rtl/>
        </w:rPr>
        <w:t>للإجابة عن السؤال المرتبط بالقنوات الأكثر فعالية في الوصول الى المستهلكين السعودي</w:t>
      </w:r>
      <w:r>
        <w:rPr>
          <w:rFonts w:hint="cs"/>
          <w:rtl/>
        </w:rPr>
        <w:t>ون</w:t>
      </w:r>
      <w:r w:rsidRPr="005C1D09">
        <w:rPr>
          <w:rtl/>
        </w:rPr>
        <w:t xml:space="preserve"> تم استخراج التكرارات وحساب النسب المئوية لعبارات الاستبانة لإجابات أفراد عينة الدراسة كما في الجدول التالي:</w:t>
      </w:r>
    </w:p>
    <w:p w14:paraId="01E7DD47" w14:textId="237E3659" w:rsidR="00877A6A" w:rsidRPr="00877A6A" w:rsidRDefault="00877A6A" w:rsidP="00B05239">
      <w:pPr>
        <w:pStyle w:val="ae"/>
        <w:keepNext/>
        <w:bidi/>
        <w:jc w:val="center"/>
        <w:rPr>
          <w:rFonts w:ascii="Sakkal Majalla" w:eastAsia="Times New Roman" w:hAnsi="Sakkal Majalla" w:cs="Sakkal Majalla"/>
          <w:b/>
          <w:bCs/>
          <w:i w:val="0"/>
          <w:iCs w:val="0"/>
          <w:color w:val="auto"/>
          <w:sz w:val="32"/>
          <w:szCs w:val="32"/>
        </w:rPr>
      </w:pPr>
      <w:bookmarkStart w:id="48" w:name="_Toc205421660"/>
      <w:r w:rsidRPr="00877A6A">
        <w:rPr>
          <w:rFonts w:ascii="Sakkal Majalla" w:eastAsia="Times New Roman" w:hAnsi="Sakkal Majalla" w:cs="Sakkal Majalla"/>
          <w:b/>
          <w:bCs/>
          <w:i w:val="0"/>
          <w:iCs w:val="0"/>
          <w:color w:val="auto"/>
          <w:sz w:val="32"/>
          <w:szCs w:val="32"/>
          <w:rtl/>
        </w:rPr>
        <w:t xml:space="preserve">جدول </w:t>
      </w:r>
      <w:r w:rsidRPr="00877A6A">
        <w:rPr>
          <w:rFonts w:ascii="Sakkal Majalla" w:eastAsia="Times New Roman" w:hAnsi="Sakkal Majalla" w:cs="Sakkal Majalla"/>
          <w:b/>
          <w:bCs/>
          <w:i w:val="0"/>
          <w:iCs w:val="0"/>
          <w:color w:val="auto"/>
          <w:sz w:val="32"/>
          <w:szCs w:val="32"/>
          <w:rtl/>
        </w:rPr>
        <w:fldChar w:fldCharType="begin"/>
      </w:r>
      <w:r w:rsidRPr="00B96071">
        <w:rPr>
          <w:rFonts w:ascii="Sakkal Majalla" w:eastAsia="Times New Roman" w:hAnsi="Sakkal Majalla" w:cs="Sakkal Majalla"/>
          <w:b/>
          <w:bCs/>
          <w:i w:val="0"/>
          <w:iCs w:val="0"/>
          <w:color w:val="auto"/>
          <w:sz w:val="32"/>
          <w:szCs w:val="32"/>
          <w:rtl/>
        </w:rPr>
        <w:instrText xml:space="preserve"> </w:instrText>
      </w:r>
      <w:r w:rsidRPr="00B96071">
        <w:rPr>
          <w:rFonts w:ascii="Sakkal Majalla" w:eastAsia="Times New Roman" w:hAnsi="Sakkal Majalla" w:cs="Sakkal Majalla"/>
          <w:b/>
          <w:bCs/>
          <w:i w:val="0"/>
          <w:iCs w:val="0"/>
          <w:color w:val="auto"/>
          <w:sz w:val="32"/>
          <w:szCs w:val="32"/>
        </w:rPr>
        <w:instrText>SEQ</w:instrText>
      </w:r>
      <w:r w:rsidRPr="00B96071">
        <w:rPr>
          <w:rFonts w:ascii="Sakkal Majalla" w:eastAsia="Times New Roman" w:hAnsi="Sakkal Majalla" w:cs="Sakkal Majalla"/>
          <w:b/>
          <w:bCs/>
          <w:i w:val="0"/>
          <w:iCs w:val="0"/>
          <w:color w:val="auto"/>
          <w:sz w:val="32"/>
          <w:szCs w:val="32"/>
          <w:rtl/>
        </w:rPr>
        <w:instrText xml:space="preserve"> جدول \* </w:instrText>
      </w:r>
      <w:r w:rsidRPr="00B96071">
        <w:rPr>
          <w:rFonts w:ascii="Sakkal Majalla" w:eastAsia="Times New Roman" w:hAnsi="Sakkal Majalla" w:cs="Sakkal Majalla"/>
          <w:b/>
          <w:bCs/>
          <w:i w:val="0"/>
          <w:iCs w:val="0"/>
          <w:color w:val="auto"/>
          <w:sz w:val="32"/>
          <w:szCs w:val="32"/>
        </w:rPr>
        <w:instrText>ARABIC</w:instrText>
      </w:r>
      <w:r w:rsidRPr="00B96071">
        <w:rPr>
          <w:rFonts w:ascii="Sakkal Majalla" w:eastAsia="Times New Roman" w:hAnsi="Sakkal Majalla" w:cs="Sakkal Majalla"/>
          <w:b/>
          <w:bCs/>
          <w:i w:val="0"/>
          <w:iCs w:val="0"/>
          <w:color w:val="auto"/>
          <w:sz w:val="32"/>
          <w:szCs w:val="32"/>
          <w:rtl/>
        </w:rPr>
        <w:instrText xml:space="preserve"> </w:instrText>
      </w:r>
      <w:r w:rsidRPr="00877A6A">
        <w:rPr>
          <w:rFonts w:ascii="Sakkal Majalla" w:eastAsia="Times New Roman" w:hAnsi="Sakkal Majalla" w:cs="Sakkal Majalla"/>
          <w:b/>
          <w:bCs/>
          <w:i w:val="0"/>
          <w:iCs w:val="0"/>
          <w:color w:val="auto"/>
          <w:sz w:val="32"/>
          <w:szCs w:val="32"/>
          <w:rtl/>
        </w:rPr>
        <w:fldChar w:fldCharType="separate"/>
      </w:r>
      <w:r w:rsidR="00F103ED">
        <w:rPr>
          <w:rFonts w:ascii="Sakkal Majalla" w:eastAsia="Times New Roman" w:hAnsi="Sakkal Majalla" w:cs="Sakkal Majalla"/>
          <w:b/>
          <w:bCs/>
          <w:i w:val="0"/>
          <w:iCs w:val="0"/>
          <w:noProof/>
          <w:color w:val="auto"/>
          <w:sz w:val="32"/>
          <w:szCs w:val="32"/>
          <w:rtl/>
        </w:rPr>
        <w:t>15</w:t>
      </w:r>
      <w:r w:rsidRPr="00877A6A">
        <w:rPr>
          <w:rFonts w:ascii="Sakkal Majalla" w:eastAsia="Times New Roman" w:hAnsi="Sakkal Majalla" w:cs="Sakkal Majalla"/>
          <w:b/>
          <w:bCs/>
          <w:i w:val="0"/>
          <w:iCs w:val="0"/>
          <w:color w:val="auto"/>
          <w:sz w:val="32"/>
          <w:szCs w:val="32"/>
          <w:rtl/>
        </w:rPr>
        <w:fldChar w:fldCharType="end"/>
      </w:r>
      <w:r w:rsidRPr="00877A6A">
        <w:rPr>
          <w:rFonts w:ascii="Sakkal Majalla" w:eastAsia="Times New Roman" w:hAnsi="Sakkal Majalla" w:cs="Sakkal Majalla"/>
          <w:b/>
          <w:bCs/>
          <w:i w:val="0"/>
          <w:iCs w:val="0"/>
          <w:color w:val="auto"/>
          <w:sz w:val="32"/>
          <w:szCs w:val="32"/>
        </w:rPr>
        <w:t xml:space="preserve"> </w:t>
      </w:r>
      <w:r w:rsidRPr="00877A6A">
        <w:rPr>
          <w:rFonts w:ascii="Sakkal Majalla" w:eastAsia="Times New Roman" w:hAnsi="Sakkal Majalla" w:cs="Sakkal Majalla" w:hint="cs"/>
          <w:b/>
          <w:bCs/>
          <w:i w:val="0"/>
          <w:iCs w:val="0"/>
          <w:color w:val="auto"/>
          <w:sz w:val="32"/>
          <w:szCs w:val="32"/>
          <w:rtl/>
        </w:rPr>
        <w:t xml:space="preserve">: </w:t>
      </w:r>
      <w:r w:rsidRPr="00877A6A">
        <w:rPr>
          <w:rFonts w:ascii="Sakkal Majalla" w:eastAsia="Times New Roman" w:hAnsi="Sakkal Majalla" w:cs="Sakkal Majalla"/>
          <w:b/>
          <w:bCs/>
          <w:i w:val="0"/>
          <w:iCs w:val="0"/>
          <w:color w:val="auto"/>
          <w:sz w:val="32"/>
          <w:szCs w:val="32"/>
          <w:rtl/>
        </w:rPr>
        <w:t>القنوات الأكثر فعالية في الوصول إلى المستهلكين في السوق السعودي</w:t>
      </w:r>
      <w:bookmarkEnd w:id="48"/>
    </w:p>
    <w:tbl>
      <w:tblPr>
        <w:tblStyle w:val="a3"/>
        <w:bidiVisual/>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795"/>
        <w:gridCol w:w="432"/>
        <w:gridCol w:w="765"/>
        <w:gridCol w:w="1049"/>
        <w:gridCol w:w="898"/>
        <w:gridCol w:w="1045"/>
        <w:gridCol w:w="1013"/>
      </w:tblGrid>
      <w:tr w:rsidR="00B230F6" w:rsidRPr="00F37F7A" w14:paraId="0D2FC591" w14:textId="77777777" w:rsidTr="00877A6A">
        <w:tc>
          <w:tcPr>
            <w:tcW w:w="2349" w:type="pct"/>
            <w:gridSpan w:val="2"/>
            <w:vMerge w:val="restart"/>
            <w:tcBorders>
              <w:top w:val="single" w:sz="12" w:space="0" w:color="auto"/>
              <w:bottom w:val="single" w:sz="4" w:space="0" w:color="auto"/>
            </w:tcBorders>
            <w:shd w:val="clear" w:color="auto" w:fill="D9D9D9" w:themeFill="background1" w:themeFillShade="D9"/>
            <w:vAlign w:val="center"/>
          </w:tcPr>
          <w:p w14:paraId="372098C7"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القنوات</w:t>
            </w:r>
          </w:p>
        </w:tc>
        <w:tc>
          <w:tcPr>
            <w:tcW w:w="1507" w:type="pct"/>
            <w:gridSpan w:val="3"/>
            <w:tcBorders>
              <w:top w:val="single" w:sz="12" w:space="0" w:color="auto"/>
              <w:bottom w:val="single" w:sz="4" w:space="0" w:color="auto"/>
            </w:tcBorders>
            <w:shd w:val="clear" w:color="auto" w:fill="D9D9D9" w:themeFill="background1" w:themeFillShade="D9"/>
            <w:vAlign w:val="center"/>
          </w:tcPr>
          <w:p w14:paraId="7891D5AC"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درجة التأثير</w:t>
            </w:r>
          </w:p>
        </w:tc>
        <w:tc>
          <w:tcPr>
            <w:tcW w:w="581" w:type="pct"/>
            <w:vMerge w:val="restart"/>
            <w:tcBorders>
              <w:top w:val="single" w:sz="12" w:space="0" w:color="auto"/>
              <w:bottom w:val="single" w:sz="4" w:space="0" w:color="auto"/>
            </w:tcBorders>
            <w:shd w:val="clear" w:color="auto" w:fill="D9D9D9" w:themeFill="background1" w:themeFillShade="D9"/>
            <w:vAlign w:val="center"/>
          </w:tcPr>
          <w:p w14:paraId="0DBF0DFD"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المتوسط الحسابي</w:t>
            </w:r>
          </w:p>
        </w:tc>
        <w:tc>
          <w:tcPr>
            <w:tcW w:w="563" w:type="pct"/>
            <w:vMerge w:val="restart"/>
            <w:tcBorders>
              <w:top w:val="single" w:sz="12" w:space="0" w:color="auto"/>
              <w:bottom w:val="single" w:sz="4" w:space="0" w:color="auto"/>
            </w:tcBorders>
            <w:shd w:val="clear" w:color="auto" w:fill="D9D9D9" w:themeFill="background1" w:themeFillShade="D9"/>
            <w:vAlign w:val="center"/>
          </w:tcPr>
          <w:p w14:paraId="758868F7"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الانحراف المعياري</w:t>
            </w:r>
          </w:p>
        </w:tc>
      </w:tr>
      <w:tr w:rsidR="00B230F6" w:rsidRPr="00F37F7A" w14:paraId="610E4160" w14:textId="77777777" w:rsidTr="00877A6A">
        <w:tc>
          <w:tcPr>
            <w:tcW w:w="2349" w:type="pct"/>
            <w:gridSpan w:val="2"/>
            <w:vMerge/>
            <w:tcBorders>
              <w:top w:val="single" w:sz="4" w:space="0" w:color="auto"/>
              <w:bottom w:val="single" w:sz="12" w:space="0" w:color="auto"/>
            </w:tcBorders>
            <w:shd w:val="clear" w:color="auto" w:fill="D9D9D9" w:themeFill="background1" w:themeFillShade="D9"/>
            <w:vAlign w:val="center"/>
          </w:tcPr>
          <w:p w14:paraId="7CBB0CA3" w14:textId="77777777" w:rsidR="00B230F6" w:rsidRPr="00F37F7A" w:rsidRDefault="00B230F6" w:rsidP="00B05239">
            <w:pPr>
              <w:pStyle w:val="a7"/>
              <w:spacing w:before="0" w:beforeAutospacing="0" w:after="0" w:afterAutospacing="0"/>
              <w:jc w:val="center"/>
              <w:rPr>
                <w:b/>
                <w:bCs/>
                <w:sz w:val="28"/>
                <w:szCs w:val="28"/>
                <w:rtl/>
              </w:rPr>
            </w:pPr>
          </w:p>
        </w:tc>
        <w:tc>
          <w:tcPr>
            <w:tcW w:w="425" w:type="pct"/>
            <w:tcBorders>
              <w:top w:val="single" w:sz="4" w:space="0" w:color="auto"/>
              <w:bottom w:val="single" w:sz="12" w:space="0" w:color="auto"/>
            </w:tcBorders>
            <w:shd w:val="clear" w:color="auto" w:fill="D9D9D9" w:themeFill="background1" w:themeFillShade="D9"/>
            <w:vAlign w:val="center"/>
          </w:tcPr>
          <w:p w14:paraId="2EE0B590" w14:textId="77777777" w:rsidR="00B230F6" w:rsidRPr="00C368E0" w:rsidRDefault="00B230F6" w:rsidP="00B05239">
            <w:pPr>
              <w:pStyle w:val="a7"/>
              <w:spacing w:before="0" w:beforeAutospacing="0" w:after="0" w:afterAutospacing="0"/>
              <w:jc w:val="center"/>
              <w:rPr>
                <w:b/>
                <w:bCs/>
                <w:sz w:val="28"/>
                <w:szCs w:val="28"/>
                <w:rtl/>
              </w:rPr>
            </w:pPr>
            <w:r w:rsidRPr="00C368E0">
              <w:rPr>
                <w:b/>
                <w:bCs/>
                <w:sz w:val="28"/>
                <w:szCs w:val="28"/>
                <w:rtl/>
              </w:rPr>
              <w:t>بدرجة كبيرة</w:t>
            </w:r>
          </w:p>
        </w:tc>
        <w:tc>
          <w:tcPr>
            <w:tcW w:w="583" w:type="pct"/>
            <w:tcBorders>
              <w:top w:val="single" w:sz="4" w:space="0" w:color="auto"/>
              <w:bottom w:val="single" w:sz="12" w:space="0" w:color="auto"/>
            </w:tcBorders>
            <w:shd w:val="clear" w:color="auto" w:fill="D9D9D9" w:themeFill="background1" w:themeFillShade="D9"/>
            <w:vAlign w:val="center"/>
          </w:tcPr>
          <w:p w14:paraId="7DA221F6" w14:textId="77777777" w:rsidR="00B230F6" w:rsidRPr="00F37F7A" w:rsidRDefault="00B230F6" w:rsidP="00B05239">
            <w:pPr>
              <w:pStyle w:val="a7"/>
              <w:spacing w:before="0" w:beforeAutospacing="0" w:after="0" w:afterAutospacing="0"/>
              <w:jc w:val="center"/>
              <w:rPr>
                <w:b/>
                <w:bCs/>
                <w:sz w:val="28"/>
                <w:szCs w:val="28"/>
                <w:rtl/>
              </w:rPr>
            </w:pPr>
            <w:r w:rsidRPr="00C368E0">
              <w:rPr>
                <w:b/>
                <w:bCs/>
                <w:sz w:val="28"/>
                <w:szCs w:val="28"/>
                <w:rtl/>
              </w:rPr>
              <w:t>بدرجة متوسطة</w:t>
            </w:r>
          </w:p>
        </w:tc>
        <w:tc>
          <w:tcPr>
            <w:tcW w:w="499" w:type="pct"/>
            <w:tcBorders>
              <w:top w:val="single" w:sz="4" w:space="0" w:color="auto"/>
              <w:bottom w:val="single" w:sz="12" w:space="0" w:color="auto"/>
            </w:tcBorders>
            <w:shd w:val="clear" w:color="auto" w:fill="D9D9D9" w:themeFill="background1" w:themeFillShade="D9"/>
            <w:vAlign w:val="center"/>
          </w:tcPr>
          <w:p w14:paraId="4FFDD39A" w14:textId="77777777" w:rsidR="00B230F6" w:rsidRPr="00F37F7A" w:rsidRDefault="00B230F6" w:rsidP="00B05239">
            <w:pPr>
              <w:pStyle w:val="a7"/>
              <w:spacing w:before="0" w:beforeAutospacing="0" w:after="0" w:afterAutospacing="0"/>
              <w:jc w:val="center"/>
              <w:rPr>
                <w:b/>
                <w:bCs/>
                <w:sz w:val="28"/>
                <w:szCs w:val="28"/>
                <w:rtl/>
              </w:rPr>
            </w:pPr>
            <w:r w:rsidRPr="00C368E0">
              <w:rPr>
                <w:b/>
                <w:bCs/>
                <w:sz w:val="28"/>
                <w:szCs w:val="28"/>
                <w:rtl/>
              </w:rPr>
              <w:t>بدرجة ضعيفة</w:t>
            </w:r>
          </w:p>
        </w:tc>
        <w:tc>
          <w:tcPr>
            <w:tcW w:w="581" w:type="pct"/>
            <w:vMerge/>
            <w:tcBorders>
              <w:top w:val="single" w:sz="4" w:space="0" w:color="auto"/>
              <w:bottom w:val="single" w:sz="12" w:space="0" w:color="auto"/>
            </w:tcBorders>
            <w:shd w:val="clear" w:color="auto" w:fill="D9D9D9" w:themeFill="background1" w:themeFillShade="D9"/>
            <w:vAlign w:val="center"/>
          </w:tcPr>
          <w:p w14:paraId="57AB90E3" w14:textId="77777777" w:rsidR="00B230F6" w:rsidRPr="00F37F7A" w:rsidRDefault="00B230F6" w:rsidP="00B05239">
            <w:pPr>
              <w:pStyle w:val="a7"/>
              <w:spacing w:before="0" w:beforeAutospacing="0" w:after="0" w:afterAutospacing="0"/>
              <w:jc w:val="center"/>
              <w:rPr>
                <w:b/>
                <w:bCs/>
                <w:sz w:val="28"/>
                <w:szCs w:val="28"/>
                <w:rtl/>
              </w:rPr>
            </w:pPr>
          </w:p>
        </w:tc>
        <w:tc>
          <w:tcPr>
            <w:tcW w:w="563" w:type="pct"/>
            <w:vMerge/>
            <w:tcBorders>
              <w:top w:val="single" w:sz="4" w:space="0" w:color="auto"/>
              <w:bottom w:val="single" w:sz="12" w:space="0" w:color="auto"/>
            </w:tcBorders>
            <w:shd w:val="clear" w:color="auto" w:fill="D9D9D9" w:themeFill="background1" w:themeFillShade="D9"/>
            <w:vAlign w:val="center"/>
          </w:tcPr>
          <w:p w14:paraId="6BE23B6A" w14:textId="77777777" w:rsidR="00B230F6" w:rsidRPr="00F37F7A" w:rsidRDefault="00B230F6" w:rsidP="00B05239">
            <w:pPr>
              <w:pStyle w:val="a7"/>
              <w:spacing w:before="0" w:beforeAutospacing="0" w:after="0" w:afterAutospacing="0"/>
              <w:jc w:val="center"/>
              <w:rPr>
                <w:b/>
                <w:bCs/>
                <w:sz w:val="28"/>
                <w:szCs w:val="28"/>
                <w:rtl/>
              </w:rPr>
            </w:pPr>
          </w:p>
        </w:tc>
      </w:tr>
      <w:tr w:rsidR="004D077A" w:rsidRPr="00F37F7A" w14:paraId="11D0554A" w14:textId="77777777" w:rsidTr="004D077A">
        <w:tc>
          <w:tcPr>
            <w:tcW w:w="2109" w:type="pct"/>
            <w:vMerge w:val="restart"/>
            <w:tcBorders>
              <w:top w:val="single" w:sz="12" w:space="0" w:color="auto"/>
            </w:tcBorders>
            <w:vAlign w:val="center"/>
          </w:tcPr>
          <w:p w14:paraId="7AEEE10E" w14:textId="77777777" w:rsidR="004D077A" w:rsidRPr="00C93F33" w:rsidRDefault="004D077A" w:rsidP="00B05239">
            <w:pPr>
              <w:pStyle w:val="a7"/>
              <w:spacing w:before="0" w:beforeAutospacing="0" w:after="0" w:afterAutospacing="0"/>
              <w:jc w:val="center"/>
              <w:rPr>
                <w:sz w:val="28"/>
                <w:szCs w:val="28"/>
                <w:rtl/>
              </w:rPr>
            </w:pPr>
            <w:r w:rsidRPr="00C93F33">
              <w:rPr>
                <w:sz w:val="28"/>
                <w:szCs w:val="28"/>
                <w:rtl/>
              </w:rPr>
              <w:t>تيك توك</w:t>
            </w:r>
          </w:p>
        </w:tc>
        <w:tc>
          <w:tcPr>
            <w:tcW w:w="240" w:type="pct"/>
            <w:tcBorders>
              <w:top w:val="single" w:sz="12" w:space="0" w:color="auto"/>
            </w:tcBorders>
            <w:shd w:val="clear" w:color="auto" w:fill="D9D9D9" w:themeFill="background1" w:themeFillShade="D9"/>
            <w:vAlign w:val="center"/>
          </w:tcPr>
          <w:p w14:paraId="393CC67B" w14:textId="77777777" w:rsidR="004D077A" w:rsidRPr="00F37F7A" w:rsidRDefault="004D077A"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Borders>
              <w:top w:val="single" w:sz="12" w:space="0" w:color="auto"/>
            </w:tcBorders>
          </w:tcPr>
          <w:p w14:paraId="6B9721D7" w14:textId="77777777" w:rsidR="004D077A" w:rsidRDefault="004D077A" w:rsidP="00B05239">
            <w:pPr>
              <w:bidi/>
              <w:rPr>
                <w:rFonts w:ascii="Arial" w:hAnsi="Arial" w:cs="Arial"/>
                <w:color w:val="000000"/>
                <w:sz w:val="18"/>
                <w:szCs w:val="18"/>
              </w:rPr>
            </w:pPr>
            <w:r>
              <w:rPr>
                <w:rFonts w:ascii="Arial" w:hAnsi="Arial" w:cs="Arial"/>
                <w:color w:val="000000"/>
                <w:sz w:val="18"/>
                <w:szCs w:val="18"/>
                <w:rtl/>
              </w:rPr>
              <w:t>42</w:t>
            </w:r>
          </w:p>
        </w:tc>
        <w:tc>
          <w:tcPr>
            <w:tcW w:w="583" w:type="pct"/>
            <w:tcBorders>
              <w:top w:val="single" w:sz="12" w:space="0" w:color="auto"/>
            </w:tcBorders>
          </w:tcPr>
          <w:p w14:paraId="1FFA280C" w14:textId="77777777" w:rsidR="004D077A" w:rsidRDefault="004D077A" w:rsidP="00B05239">
            <w:pPr>
              <w:bidi/>
              <w:rPr>
                <w:rFonts w:ascii="Arial" w:hAnsi="Arial" w:cs="Arial"/>
                <w:color w:val="000000"/>
                <w:sz w:val="18"/>
                <w:szCs w:val="18"/>
              </w:rPr>
            </w:pPr>
            <w:r>
              <w:rPr>
                <w:rFonts w:ascii="Arial" w:hAnsi="Arial" w:cs="Arial"/>
                <w:color w:val="000000"/>
                <w:sz w:val="18"/>
                <w:szCs w:val="18"/>
                <w:rtl/>
              </w:rPr>
              <w:t>6</w:t>
            </w:r>
          </w:p>
        </w:tc>
        <w:tc>
          <w:tcPr>
            <w:tcW w:w="499" w:type="pct"/>
            <w:tcBorders>
              <w:top w:val="single" w:sz="12" w:space="0" w:color="auto"/>
            </w:tcBorders>
          </w:tcPr>
          <w:p w14:paraId="5ADF2069" w14:textId="77777777" w:rsidR="004D077A" w:rsidRDefault="004D077A" w:rsidP="00B05239">
            <w:pPr>
              <w:bidi/>
              <w:rPr>
                <w:rFonts w:ascii="Arial" w:hAnsi="Arial" w:cs="Arial"/>
                <w:color w:val="000000"/>
                <w:sz w:val="18"/>
                <w:szCs w:val="18"/>
              </w:rPr>
            </w:pPr>
            <w:r>
              <w:rPr>
                <w:rFonts w:ascii="Arial" w:hAnsi="Arial" w:cs="Arial"/>
                <w:color w:val="000000"/>
                <w:sz w:val="18"/>
                <w:szCs w:val="18"/>
                <w:rtl/>
              </w:rPr>
              <w:t>2</w:t>
            </w:r>
          </w:p>
        </w:tc>
        <w:tc>
          <w:tcPr>
            <w:tcW w:w="581" w:type="pct"/>
            <w:vMerge w:val="restart"/>
            <w:tcBorders>
              <w:top w:val="single" w:sz="12" w:space="0" w:color="auto"/>
            </w:tcBorders>
            <w:vAlign w:val="center"/>
          </w:tcPr>
          <w:p w14:paraId="3CEB43FF"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2.80</w:t>
            </w:r>
          </w:p>
        </w:tc>
        <w:tc>
          <w:tcPr>
            <w:tcW w:w="563" w:type="pct"/>
            <w:vMerge w:val="restart"/>
            <w:tcBorders>
              <w:top w:val="single" w:sz="12" w:space="0" w:color="auto"/>
            </w:tcBorders>
            <w:vAlign w:val="center"/>
          </w:tcPr>
          <w:p w14:paraId="289C5E09"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ر.س.‏ 0.49</w:t>
            </w:r>
          </w:p>
        </w:tc>
      </w:tr>
      <w:tr w:rsidR="004D077A" w:rsidRPr="00F37F7A" w14:paraId="5864983B" w14:textId="77777777" w:rsidTr="004D077A">
        <w:tc>
          <w:tcPr>
            <w:tcW w:w="2109" w:type="pct"/>
            <w:vMerge/>
            <w:vAlign w:val="center"/>
          </w:tcPr>
          <w:p w14:paraId="0064BF72" w14:textId="77777777" w:rsidR="004D077A" w:rsidRPr="00C93F33" w:rsidRDefault="004D077A" w:rsidP="00B05239">
            <w:pPr>
              <w:pStyle w:val="a7"/>
              <w:spacing w:before="0" w:beforeAutospacing="0" w:after="0" w:afterAutospacing="0"/>
              <w:jc w:val="center"/>
              <w:rPr>
                <w:sz w:val="28"/>
                <w:szCs w:val="28"/>
                <w:rtl/>
              </w:rPr>
            </w:pPr>
          </w:p>
        </w:tc>
        <w:tc>
          <w:tcPr>
            <w:tcW w:w="240" w:type="pct"/>
            <w:shd w:val="clear" w:color="auto" w:fill="D9D9D9" w:themeFill="background1" w:themeFillShade="D9"/>
            <w:vAlign w:val="center"/>
          </w:tcPr>
          <w:p w14:paraId="3411176F" w14:textId="77777777" w:rsidR="004D077A" w:rsidRPr="00F37F7A" w:rsidRDefault="004D077A"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Pr>
          <w:p w14:paraId="0EBCDED0"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84.0</w:t>
            </w:r>
          </w:p>
        </w:tc>
        <w:tc>
          <w:tcPr>
            <w:tcW w:w="583" w:type="pct"/>
          </w:tcPr>
          <w:p w14:paraId="7EBC791F"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12.0</w:t>
            </w:r>
          </w:p>
        </w:tc>
        <w:tc>
          <w:tcPr>
            <w:tcW w:w="499" w:type="pct"/>
          </w:tcPr>
          <w:p w14:paraId="1F7F96DF"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4.0</w:t>
            </w:r>
          </w:p>
        </w:tc>
        <w:tc>
          <w:tcPr>
            <w:tcW w:w="581" w:type="pct"/>
            <w:vMerge/>
            <w:vAlign w:val="center"/>
          </w:tcPr>
          <w:p w14:paraId="7CCB9F2E" w14:textId="77777777" w:rsidR="004D077A" w:rsidRPr="004D077A" w:rsidRDefault="004D077A" w:rsidP="00B05239">
            <w:pPr>
              <w:bidi/>
              <w:jc w:val="center"/>
              <w:rPr>
                <w:rFonts w:ascii="Sakkal Majalla" w:eastAsia="Times New Roman" w:hAnsi="Sakkal Majalla" w:cs="Sakkal Majalla"/>
                <w:sz w:val="28"/>
                <w:szCs w:val="28"/>
                <w:rtl/>
              </w:rPr>
            </w:pPr>
          </w:p>
        </w:tc>
        <w:tc>
          <w:tcPr>
            <w:tcW w:w="563" w:type="pct"/>
            <w:vMerge/>
            <w:vAlign w:val="center"/>
          </w:tcPr>
          <w:p w14:paraId="2AA6B46E" w14:textId="77777777" w:rsidR="004D077A" w:rsidRPr="004D077A" w:rsidRDefault="004D077A" w:rsidP="00B05239">
            <w:pPr>
              <w:bidi/>
              <w:jc w:val="center"/>
              <w:rPr>
                <w:rFonts w:ascii="Sakkal Majalla" w:eastAsia="Times New Roman" w:hAnsi="Sakkal Majalla" w:cs="Sakkal Majalla"/>
                <w:sz w:val="28"/>
                <w:szCs w:val="28"/>
                <w:rtl/>
              </w:rPr>
            </w:pPr>
          </w:p>
        </w:tc>
      </w:tr>
      <w:tr w:rsidR="004D077A" w:rsidRPr="00F37F7A" w14:paraId="4ADB70EC" w14:textId="77777777" w:rsidTr="004D077A">
        <w:tc>
          <w:tcPr>
            <w:tcW w:w="2109" w:type="pct"/>
            <w:vMerge w:val="restart"/>
            <w:vAlign w:val="center"/>
          </w:tcPr>
          <w:p w14:paraId="2630F916" w14:textId="77777777" w:rsidR="004D077A" w:rsidRPr="00C93F33" w:rsidRDefault="004D077A" w:rsidP="00B05239">
            <w:pPr>
              <w:pStyle w:val="a7"/>
              <w:spacing w:before="0" w:beforeAutospacing="0" w:after="0" w:afterAutospacing="0"/>
              <w:jc w:val="center"/>
              <w:rPr>
                <w:sz w:val="28"/>
                <w:szCs w:val="28"/>
                <w:rtl/>
              </w:rPr>
            </w:pPr>
            <w:r w:rsidRPr="00C93F33">
              <w:rPr>
                <w:sz w:val="28"/>
                <w:szCs w:val="28"/>
                <w:rtl/>
              </w:rPr>
              <w:t>سناب شات</w:t>
            </w:r>
          </w:p>
        </w:tc>
        <w:tc>
          <w:tcPr>
            <w:tcW w:w="240" w:type="pct"/>
            <w:shd w:val="clear" w:color="auto" w:fill="D9D9D9" w:themeFill="background1" w:themeFillShade="D9"/>
            <w:vAlign w:val="center"/>
          </w:tcPr>
          <w:p w14:paraId="3FD078D0" w14:textId="77777777" w:rsidR="004D077A" w:rsidRPr="00F37F7A" w:rsidRDefault="004D077A"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3BB7A9C4"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41</w:t>
            </w:r>
          </w:p>
        </w:tc>
        <w:tc>
          <w:tcPr>
            <w:tcW w:w="583" w:type="pct"/>
          </w:tcPr>
          <w:p w14:paraId="0FF894C1"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8</w:t>
            </w:r>
          </w:p>
        </w:tc>
        <w:tc>
          <w:tcPr>
            <w:tcW w:w="499" w:type="pct"/>
          </w:tcPr>
          <w:p w14:paraId="4E6F6DB4"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w:t>
            </w:r>
          </w:p>
        </w:tc>
        <w:tc>
          <w:tcPr>
            <w:tcW w:w="581" w:type="pct"/>
            <w:vMerge w:val="restart"/>
            <w:vAlign w:val="center"/>
          </w:tcPr>
          <w:p w14:paraId="23D07812"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2.80</w:t>
            </w:r>
          </w:p>
        </w:tc>
        <w:tc>
          <w:tcPr>
            <w:tcW w:w="563" w:type="pct"/>
            <w:vMerge w:val="restart"/>
            <w:vAlign w:val="center"/>
          </w:tcPr>
          <w:p w14:paraId="0F9B10AD"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ر.س.‏ 0.45</w:t>
            </w:r>
          </w:p>
        </w:tc>
      </w:tr>
      <w:tr w:rsidR="004D077A" w:rsidRPr="00F37F7A" w14:paraId="05977EE1" w14:textId="77777777" w:rsidTr="004D077A">
        <w:tc>
          <w:tcPr>
            <w:tcW w:w="2109" w:type="pct"/>
            <w:vMerge/>
            <w:vAlign w:val="center"/>
          </w:tcPr>
          <w:p w14:paraId="5F87F0CA" w14:textId="77777777" w:rsidR="004D077A" w:rsidRPr="00C93F33" w:rsidRDefault="004D077A" w:rsidP="00B05239">
            <w:pPr>
              <w:pStyle w:val="a7"/>
              <w:spacing w:before="0" w:beforeAutospacing="0" w:after="0" w:afterAutospacing="0"/>
              <w:jc w:val="center"/>
              <w:rPr>
                <w:sz w:val="28"/>
                <w:szCs w:val="28"/>
                <w:rtl/>
              </w:rPr>
            </w:pPr>
          </w:p>
        </w:tc>
        <w:tc>
          <w:tcPr>
            <w:tcW w:w="240" w:type="pct"/>
            <w:shd w:val="clear" w:color="auto" w:fill="D9D9D9" w:themeFill="background1" w:themeFillShade="D9"/>
            <w:vAlign w:val="center"/>
          </w:tcPr>
          <w:p w14:paraId="7D2D542A" w14:textId="77777777" w:rsidR="004D077A" w:rsidRPr="00F37F7A" w:rsidRDefault="004D077A"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Pr>
          <w:p w14:paraId="4F02C6D8"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82.0</w:t>
            </w:r>
          </w:p>
        </w:tc>
        <w:tc>
          <w:tcPr>
            <w:tcW w:w="583" w:type="pct"/>
          </w:tcPr>
          <w:p w14:paraId="3893226A"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16.0</w:t>
            </w:r>
          </w:p>
        </w:tc>
        <w:tc>
          <w:tcPr>
            <w:tcW w:w="499" w:type="pct"/>
          </w:tcPr>
          <w:p w14:paraId="7F9BFD18"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2.0</w:t>
            </w:r>
          </w:p>
        </w:tc>
        <w:tc>
          <w:tcPr>
            <w:tcW w:w="581" w:type="pct"/>
            <w:vMerge/>
            <w:vAlign w:val="center"/>
          </w:tcPr>
          <w:p w14:paraId="1E497197" w14:textId="77777777" w:rsidR="004D077A" w:rsidRPr="004D077A" w:rsidRDefault="004D077A" w:rsidP="00B05239">
            <w:pPr>
              <w:bidi/>
              <w:jc w:val="center"/>
              <w:rPr>
                <w:rFonts w:ascii="Sakkal Majalla" w:eastAsia="Times New Roman" w:hAnsi="Sakkal Majalla" w:cs="Sakkal Majalla"/>
                <w:sz w:val="28"/>
                <w:szCs w:val="28"/>
                <w:rtl/>
              </w:rPr>
            </w:pPr>
          </w:p>
        </w:tc>
        <w:tc>
          <w:tcPr>
            <w:tcW w:w="563" w:type="pct"/>
            <w:vMerge/>
            <w:vAlign w:val="center"/>
          </w:tcPr>
          <w:p w14:paraId="029768AE" w14:textId="77777777" w:rsidR="004D077A" w:rsidRPr="004D077A" w:rsidRDefault="004D077A" w:rsidP="00B05239">
            <w:pPr>
              <w:bidi/>
              <w:jc w:val="center"/>
              <w:rPr>
                <w:rFonts w:ascii="Sakkal Majalla" w:eastAsia="Times New Roman" w:hAnsi="Sakkal Majalla" w:cs="Sakkal Majalla"/>
                <w:sz w:val="28"/>
                <w:szCs w:val="28"/>
                <w:rtl/>
              </w:rPr>
            </w:pPr>
          </w:p>
        </w:tc>
      </w:tr>
      <w:tr w:rsidR="00FD1B39" w:rsidRPr="00F37F7A" w14:paraId="36290A0D" w14:textId="77777777" w:rsidTr="004D077A">
        <w:tc>
          <w:tcPr>
            <w:tcW w:w="2109" w:type="pct"/>
            <w:vMerge w:val="restart"/>
            <w:vAlign w:val="center"/>
          </w:tcPr>
          <w:p w14:paraId="1FEB42E7" w14:textId="77777777" w:rsidR="00FD1B39" w:rsidRPr="00C93F33" w:rsidRDefault="00FD1B39" w:rsidP="00B05239">
            <w:pPr>
              <w:pStyle w:val="a7"/>
              <w:spacing w:before="0" w:beforeAutospacing="0" w:after="0" w:afterAutospacing="0"/>
              <w:jc w:val="center"/>
              <w:rPr>
                <w:sz w:val="28"/>
                <w:szCs w:val="28"/>
                <w:rtl/>
              </w:rPr>
            </w:pPr>
            <w:r w:rsidRPr="00C93F33">
              <w:rPr>
                <w:sz w:val="28"/>
                <w:szCs w:val="28"/>
                <w:rtl/>
              </w:rPr>
              <w:t>تويتر</w:t>
            </w:r>
            <w:r w:rsidRPr="00C93F33">
              <w:rPr>
                <w:sz w:val="28"/>
                <w:szCs w:val="28"/>
              </w:rPr>
              <w:t xml:space="preserve"> (X)</w:t>
            </w:r>
          </w:p>
        </w:tc>
        <w:tc>
          <w:tcPr>
            <w:tcW w:w="240" w:type="pct"/>
            <w:shd w:val="clear" w:color="auto" w:fill="D9D9D9" w:themeFill="background1" w:themeFillShade="D9"/>
            <w:vAlign w:val="center"/>
          </w:tcPr>
          <w:p w14:paraId="1F725521" w14:textId="77777777" w:rsidR="00FD1B39" w:rsidRPr="00F37F7A" w:rsidRDefault="00FD1B39"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00388695" w14:textId="77777777" w:rsidR="00FD1B39" w:rsidRPr="004D077A" w:rsidRDefault="00FD1B39"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38</w:t>
            </w:r>
          </w:p>
        </w:tc>
        <w:tc>
          <w:tcPr>
            <w:tcW w:w="583" w:type="pct"/>
          </w:tcPr>
          <w:p w14:paraId="138FA4B6" w14:textId="77777777" w:rsidR="00FD1B39" w:rsidRPr="004D077A" w:rsidRDefault="00FD1B39"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11</w:t>
            </w:r>
          </w:p>
        </w:tc>
        <w:tc>
          <w:tcPr>
            <w:tcW w:w="499" w:type="pct"/>
          </w:tcPr>
          <w:p w14:paraId="08AE9A26" w14:textId="77777777" w:rsidR="00FD1B39" w:rsidRPr="004D077A" w:rsidRDefault="00FD1B39"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w:t>
            </w:r>
          </w:p>
        </w:tc>
        <w:tc>
          <w:tcPr>
            <w:tcW w:w="581" w:type="pct"/>
            <w:vMerge w:val="restart"/>
            <w:vAlign w:val="center"/>
          </w:tcPr>
          <w:p w14:paraId="2D5C5A99" w14:textId="77777777" w:rsidR="00FD1B39" w:rsidRPr="004D077A" w:rsidRDefault="00FD1B39"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2.74</w:t>
            </w:r>
          </w:p>
        </w:tc>
        <w:tc>
          <w:tcPr>
            <w:tcW w:w="563" w:type="pct"/>
            <w:vMerge w:val="restart"/>
            <w:vAlign w:val="center"/>
          </w:tcPr>
          <w:p w14:paraId="4B0C691B" w14:textId="77777777" w:rsidR="00FD1B39" w:rsidRPr="004D077A" w:rsidRDefault="00FD1B39"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ر.س.‏ 0.49</w:t>
            </w:r>
          </w:p>
        </w:tc>
      </w:tr>
      <w:tr w:rsidR="00FD1B39" w:rsidRPr="00F37F7A" w14:paraId="29A55871" w14:textId="77777777" w:rsidTr="004D077A">
        <w:tc>
          <w:tcPr>
            <w:tcW w:w="2109" w:type="pct"/>
            <w:vMerge/>
            <w:vAlign w:val="center"/>
          </w:tcPr>
          <w:p w14:paraId="5F735502" w14:textId="77777777" w:rsidR="00FD1B39" w:rsidRPr="00C93F33" w:rsidRDefault="00FD1B39" w:rsidP="00B05239">
            <w:pPr>
              <w:pStyle w:val="a7"/>
              <w:spacing w:before="0" w:beforeAutospacing="0" w:after="0" w:afterAutospacing="0"/>
              <w:jc w:val="center"/>
              <w:rPr>
                <w:sz w:val="28"/>
                <w:szCs w:val="28"/>
                <w:rtl/>
              </w:rPr>
            </w:pPr>
          </w:p>
        </w:tc>
        <w:tc>
          <w:tcPr>
            <w:tcW w:w="240" w:type="pct"/>
            <w:shd w:val="clear" w:color="auto" w:fill="D9D9D9" w:themeFill="background1" w:themeFillShade="D9"/>
            <w:vAlign w:val="center"/>
          </w:tcPr>
          <w:p w14:paraId="66912815" w14:textId="77777777" w:rsidR="00FD1B39" w:rsidRPr="00F37F7A" w:rsidRDefault="00FD1B39"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Pr>
          <w:p w14:paraId="69BB9F38" w14:textId="77777777" w:rsidR="00FD1B39" w:rsidRPr="004D077A" w:rsidRDefault="00FD1B39"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76.0</w:t>
            </w:r>
          </w:p>
        </w:tc>
        <w:tc>
          <w:tcPr>
            <w:tcW w:w="583" w:type="pct"/>
          </w:tcPr>
          <w:p w14:paraId="5DD80F45" w14:textId="77777777" w:rsidR="00FD1B39" w:rsidRPr="004D077A" w:rsidRDefault="00FD1B39"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22.0</w:t>
            </w:r>
          </w:p>
        </w:tc>
        <w:tc>
          <w:tcPr>
            <w:tcW w:w="499" w:type="pct"/>
          </w:tcPr>
          <w:p w14:paraId="44CEA16F" w14:textId="77777777" w:rsidR="00FD1B39" w:rsidRPr="004D077A" w:rsidRDefault="00FD1B39"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2.0</w:t>
            </w:r>
          </w:p>
        </w:tc>
        <w:tc>
          <w:tcPr>
            <w:tcW w:w="581" w:type="pct"/>
            <w:vMerge/>
            <w:vAlign w:val="center"/>
          </w:tcPr>
          <w:p w14:paraId="4613F139" w14:textId="77777777" w:rsidR="00FD1B39" w:rsidRPr="004D077A" w:rsidRDefault="00FD1B39" w:rsidP="00B05239">
            <w:pPr>
              <w:bidi/>
              <w:jc w:val="center"/>
              <w:rPr>
                <w:rFonts w:ascii="Sakkal Majalla" w:eastAsia="Times New Roman" w:hAnsi="Sakkal Majalla" w:cs="Sakkal Majalla"/>
                <w:sz w:val="28"/>
                <w:szCs w:val="28"/>
                <w:rtl/>
              </w:rPr>
            </w:pPr>
          </w:p>
        </w:tc>
        <w:tc>
          <w:tcPr>
            <w:tcW w:w="563" w:type="pct"/>
            <w:vMerge/>
            <w:vAlign w:val="center"/>
          </w:tcPr>
          <w:p w14:paraId="0619DFA4" w14:textId="77777777" w:rsidR="00FD1B39" w:rsidRPr="004D077A" w:rsidRDefault="00FD1B39" w:rsidP="00B05239">
            <w:pPr>
              <w:bidi/>
              <w:jc w:val="center"/>
              <w:rPr>
                <w:rFonts w:ascii="Sakkal Majalla" w:eastAsia="Times New Roman" w:hAnsi="Sakkal Majalla" w:cs="Sakkal Majalla"/>
                <w:sz w:val="28"/>
                <w:szCs w:val="28"/>
                <w:rtl/>
              </w:rPr>
            </w:pPr>
          </w:p>
        </w:tc>
      </w:tr>
      <w:tr w:rsidR="004D077A" w:rsidRPr="00F37F7A" w14:paraId="4F56906E" w14:textId="77777777" w:rsidTr="004D077A">
        <w:tc>
          <w:tcPr>
            <w:tcW w:w="2109" w:type="pct"/>
            <w:vMerge w:val="restart"/>
            <w:vAlign w:val="center"/>
          </w:tcPr>
          <w:p w14:paraId="473EB3ED" w14:textId="77777777" w:rsidR="004D077A" w:rsidRPr="00C93F33" w:rsidRDefault="004D077A" w:rsidP="00B05239">
            <w:pPr>
              <w:pStyle w:val="a7"/>
              <w:spacing w:before="0" w:beforeAutospacing="0" w:after="0" w:afterAutospacing="0"/>
              <w:jc w:val="center"/>
              <w:rPr>
                <w:sz w:val="28"/>
                <w:szCs w:val="28"/>
                <w:rtl/>
              </w:rPr>
            </w:pPr>
            <w:r w:rsidRPr="00C93F33">
              <w:rPr>
                <w:sz w:val="28"/>
                <w:szCs w:val="28"/>
                <w:rtl/>
              </w:rPr>
              <w:t>حسابات المؤثرين</w:t>
            </w:r>
          </w:p>
        </w:tc>
        <w:tc>
          <w:tcPr>
            <w:tcW w:w="240" w:type="pct"/>
            <w:shd w:val="clear" w:color="auto" w:fill="D9D9D9" w:themeFill="background1" w:themeFillShade="D9"/>
            <w:vAlign w:val="center"/>
          </w:tcPr>
          <w:p w14:paraId="4B8972DF" w14:textId="77777777" w:rsidR="004D077A" w:rsidRPr="00F37F7A" w:rsidRDefault="004D077A"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7308C4CD"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34</w:t>
            </w:r>
          </w:p>
        </w:tc>
        <w:tc>
          <w:tcPr>
            <w:tcW w:w="583" w:type="pct"/>
          </w:tcPr>
          <w:p w14:paraId="3272ECFA"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10</w:t>
            </w:r>
          </w:p>
        </w:tc>
        <w:tc>
          <w:tcPr>
            <w:tcW w:w="499" w:type="pct"/>
          </w:tcPr>
          <w:p w14:paraId="7DF9FA13"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6</w:t>
            </w:r>
          </w:p>
        </w:tc>
        <w:tc>
          <w:tcPr>
            <w:tcW w:w="581" w:type="pct"/>
            <w:vMerge w:val="restart"/>
            <w:vAlign w:val="center"/>
          </w:tcPr>
          <w:p w14:paraId="79FBA123"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2.56</w:t>
            </w:r>
          </w:p>
        </w:tc>
        <w:tc>
          <w:tcPr>
            <w:tcW w:w="563" w:type="pct"/>
            <w:vMerge w:val="restart"/>
            <w:vAlign w:val="center"/>
          </w:tcPr>
          <w:p w14:paraId="4561ADD5"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ر.س.‏ 0.70</w:t>
            </w:r>
          </w:p>
        </w:tc>
      </w:tr>
      <w:tr w:rsidR="004D077A" w:rsidRPr="00F37F7A" w14:paraId="2FB65AD8" w14:textId="77777777" w:rsidTr="004D077A">
        <w:tc>
          <w:tcPr>
            <w:tcW w:w="2109" w:type="pct"/>
            <w:vMerge/>
            <w:vAlign w:val="center"/>
          </w:tcPr>
          <w:p w14:paraId="46EFB3D0" w14:textId="77777777" w:rsidR="004D077A" w:rsidRPr="00C93F33" w:rsidRDefault="004D077A" w:rsidP="00B05239">
            <w:pPr>
              <w:pStyle w:val="a7"/>
              <w:spacing w:before="0" w:beforeAutospacing="0" w:after="0" w:afterAutospacing="0"/>
              <w:jc w:val="center"/>
              <w:rPr>
                <w:sz w:val="28"/>
                <w:szCs w:val="28"/>
                <w:rtl/>
              </w:rPr>
            </w:pPr>
          </w:p>
        </w:tc>
        <w:tc>
          <w:tcPr>
            <w:tcW w:w="240" w:type="pct"/>
            <w:shd w:val="clear" w:color="auto" w:fill="D9D9D9" w:themeFill="background1" w:themeFillShade="D9"/>
            <w:vAlign w:val="center"/>
          </w:tcPr>
          <w:p w14:paraId="74D202F5" w14:textId="77777777" w:rsidR="004D077A" w:rsidRPr="00F37F7A" w:rsidRDefault="004D077A"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Pr>
          <w:p w14:paraId="37C86D63"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68.0</w:t>
            </w:r>
          </w:p>
        </w:tc>
        <w:tc>
          <w:tcPr>
            <w:tcW w:w="583" w:type="pct"/>
          </w:tcPr>
          <w:p w14:paraId="1F193686"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20.0</w:t>
            </w:r>
          </w:p>
        </w:tc>
        <w:tc>
          <w:tcPr>
            <w:tcW w:w="499" w:type="pct"/>
          </w:tcPr>
          <w:p w14:paraId="254D7811"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12.0</w:t>
            </w:r>
          </w:p>
        </w:tc>
        <w:tc>
          <w:tcPr>
            <w:tcW w:w="581" w:type="pct"/>
            <w:vMerge/>
            <w:vAlign w:val="center"/>
          </w:tcPr>
          <w:p w14:paraId="2803DF4C" w14:textId="77777777" w:rsidR="004D077A" w:rsidRPr="004D077A" w:rsidRDefault="004D077A" w:rsidP="00B05239">
            <w:pPr>
              <w:bidi/>
              <w:jc w:val="center"/>
              <w:rPr>
                <w:rFonts w:ascii="Sakkal Majalla" w:eastAsia="Times New Roman" w:hAnsi="Sakkal Majalla" w:cs="Sakkal Majalla"/>
                <w:sz w:val="28"/>
                <w:szCs w:val="28"/>
                <w:rtl/>
              </w:rPr>
            </w:pPr>
          </w:p>
        </w:tc>
        <w:tc>
          <w:tcPr>
            <w:tcW w:w="563" w:type="pct"/>
            <w:vMerge/>
            <w:vAlign w:val="center"/>
          </w:tcPr>
          <w:p w14:paraId="379A2626" w14:textId="77777777" w:rsidR="004D077A" w:rsidRPr="004D077A" w:rsidRDefault="004D077A" w:rsidP="00B05239">
            <w:pPr>
              <w:bidi/>
              <w:jc w:val="center"/>
              <w:rPr>
                <w:rFonts w:ascii="Sakkal Majalla" w:eastAsia="Times New Roman" w:hAnsi="Sakkal Majalla" w:cs="Sakkal Majalla"/>
                <w:sz w:val="28"/>
                <w:szCs w:val="28"/>
                <w:rtl/>
              </w:rPr>
            </w:pPr>
          </w:p>
        </w:tc>
      </w:tr>
      <w:tr w:rsidR="004D077A" w:rsidRPr="00F37F7A" w14:paraId="700AD79B" w14:textId="77777777" w:rsidTr="004D077A">
        <w:tc>
          <w:tcPr>
            <w:tcW w:w="2109" w:type="pct"/>
            <w:vMerge w:val="restart"/>
            <w:vAlign w:val="center"/>
          </w:tcPr>
          <w:p w14:paraId="01C7DE8C" w14:textId="77777777" w:rsidR="004D077A" w:rsidRPr="00C93F33" w:rsidRDefault="004D077A" w:rsidP="00B05239">
            <w:pPr>
              <w:pStyle w:val="a7"/>
              <w:spacing w:before="0" w:beforeAutospacing="0" w:after="0" w:afterAutospacing="0"/>
              <w:jc w:val="center"/>
              <w:rPr>
                <w:sz w:val="28"/>
                <w:szCs w:val="28"/>
                <w:rtl/>
              </w:rPr>
            </w:pPr>
            <w:r w:rsidRPr="00C93F33">
              <w:rPr>
                <w:sz w:val="28"/>
                <w:szCs w:val="28"/>
                <w:rtl/>
              </w:rPr>
              <w:lastRenderedPageBreak/>
              <w:t>انستغرام</w:t>
            </w:r>
          </w:p>
        </w:tc>
        <w:tc>
          <w:tcPr>
            <w:tcW w:w="240" w:type="pct"/>
            <w:shd w:val="clear" w:color="auto" w:fill="D9D9D9" w:themeFill="background1" w:themeFillShade="D9"/>
            <w:vAlign w:val="center"/>
          </w:tcPr>
          <w:p w14:paraId="6BB15EAC" w14:textId="77777777" w:rsidR="004D077A" w:rsidRPr="00F37F7A" w:rsidRDefault="004D077A"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0E89E713"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17</w:t>
            </w:r>
          </w:p>
        </w:tc>
        <w:tc>
          <w:tcPr>
            <w:tcW w:w="583" w:type="pct"/>
          </w:tcPr>
          <w:p w14:paraId="5B726E63"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16</w:t>
            </w:r>
          </w:p>
        </w:tc>
        <w:tc>
          <w:tcPr>
            <w:tcW w:w="499" w:type="pct"/>
          </w:tcPr>
          <w:p w14:paraId="5001A56E"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17</w:t>
            </w:r>
          </w:p>
        </w:tc>
        <w:tc>
          <w:tcPr>
            <w:tcW w:w="581" w:type="pct"/>
            <w:vMerge w:val="restart"/>
            <w:vAlign w:val="center"/>
          </w:tcPr>
          <w:p w14:paraId="6A344227"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2.00</w:t>
            </w:r>
          </w:p>
        </w:tc>
        <w:tc>
          <w:tcPr>
            <w:tcW w:w="563" w:type="pct"/>
            <w:vMerge w:val="restart"/>
            <w:vAlign w:val="center"/>
          </w:tcPr>
          <w:p w14:paraId="71DAC029"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ر.س.‏ 0.83</w:t>
            </w:r>
          </w:p>
        </w:tc>
      </w:tr>
      <w:tr w:rsidR="004D077A" w:rsidRPr="00F37F7A" w14:paraId="301C0D86" w14:textId="77777777" w:rsidTr="004D077A">
        <w:tc>
          <w:tcPr>
            <w:tcW w:w="2109" w:type="pct"/>
            <w:vMerge/>
            <w:vAlign w:val="center"/>
          </w:tcPr>
          <w:p w14:paraId="6AFE591B" w14:textId="77777777" w:rsidR="004D077A" w:rsidRPr="00C93F33" w:rsidRDefault="004D077A" w:rsidP="00B05239">
            <w:pPr>
              <w:pStyle w:val="a7"/>
              <w:spacing w:before="0" w:beforeAutospacing="0" w:after="0" w:afterAutospacing="0"/>
              <w:jc w:val="center"/>
              <w:rPr>
                <w:sz w:val="28"/>
                <w:szCs w:val="28"/>
                <w:rtl/>
              </w:rPr>
            </w:pPr>
          </w:p>
        </w:tc>
        <w:tc>
          <w:tcPr>
            <w:tcW w:w="240" w:type="pct"/>
            <w:shd w:val="clear" w:color="auto" w:fill="D9D9D9" w:themeFill="background1" w:themeFillShade="D9"/>
            <w:vAlign w:val="center"/>
          </w:tcPr>
          <w:p w14:paraId="3AAD4E21" w14:textId="77777777" w:rsidR="004D077A" w:rsidRPr="00F37F7A" w:rsidRDefault="004D077A" w:rsidP="00B05239">
            <w:pPr>
              <w:pStyle w:val="a7"/>
              <w:spacing w:before="0" w:beforeAutospacing="0" w:after="0" w:afterAutospacing="0"/>
              <w:jc w:val="center"/>
              <w:rPr>
                <w:sz w:val="28"/>
                <w:szCs w:val="28"/>
                <w:rtl/>
              </w:rPr>
            </w:pPr>
            <w:r w:rsidRPr="00F37F7A">
              <w:rPr>
                <w:rFonts w:hint="cs"/>
                <w:sz w:val="28"/>
                <w:szCs w:val="28"/>
                <w:rtl/>
              </w:rPr>
              <w:t>%</w:t>
            </w:r>
          </w:p>
        </w:tc>
        <w:tc>
          <w:tcPr>
            <w:tcW w:w="425" w:type="pct"/>
          </w:tcPr>
          <w:p w14:paraId="259B226E"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34.0</w:t>
            </w:r>
          </w:p>
        </w:tc>
        <w:tc>
          <w:tcPr>
            <w:tcW w:w="583" w:type="pct"/>
          </w:tcPr>
          <w:p w14:paraId="4B8492A7"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32.0</w:t>
            </w:r>
          </w:p>
        </w:tc>
        <w:tc>
          <w:tcPr>
            <w:tcW w:w="499" w:type="pct"/>
          </w:tcPr>
          <w:p w14:paraId="37FAEF74"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34.0</w:t>
            </w:r>
          </w:p>
        </w:tc>
        <w:tc>
          <w:tcPr>
            <w:tcW w:w="581" w:type="pct"/>
            <w:vMerge/>
            <w:vAlign w:val="center"/>
          </w:tcPr>
          <w:p w14:paraId="30C1065D" w14:textId="77777777" w:rsidR="004D077A" w:rsidRPr="004D077A" w:rsidRDefault="004D077A" w:rsidP="00B05239">
            <w:pPr>
              <w:bidi/>
              <w:jc w:val="center"/>
              <w:rPr>
                <w:rFonts w:ascii="Sakkal Majalla" w:eastAsia="Times New Roman" w:hAnsi="Sakkal Majalla" w:cs="Sakkal Majalla"/>
                <w:sz w:val="28"/>
                <w:szCs w:val="28"/>
                <w:rtl/>
              </w:rPr>
            </w:pPr>
          </w:p>
        </w:tc>
        <w:tc>
          <w:tcPr>
            <w:tcW w:w="563" w:type="pct"/>
            <w:vMerge/>
            <w:vAlign w:val="center"/>
          </w:tcPr>
          <w:p w14:paraId="781DF3BA" w14:textId="77777777" w:rsidR="004D077A" w:rsidRPr="004D077A" w:rsidRDefault="004D077A" w:rsidP="00B05239">
            <w:pPr>
              <w:bidi/>
              <w:jc w:val="center"/>
              <w:rPr>
                <w:rFonts w:ascii="Sakkal Majalla" w:eastAsia="Times New Roman" w:hAnsi="Sakkal Majalla" w:cs="Sakkal Majalla"/>
                <w:sz w:val="28"/>
                <w:szCs w:val="28"/>
                <w:rtl/>
              </w:rPr>
            </w:pPr>
          </w:p>
        </w:tc>
      </w:tr>
      <w:tr w:rsidR="004D077A" w:rsidRPr="00F37F7A" w14:paraId="6926CEAA" w14:textId="77777777" w:rsidTr="004D077A">
        <w:tc>
          <w:tcPr>
            <w:tcW w:w="2109" w:type="pct"/>
            <w:vMerge w:val="restart"/>
            <w:vAlign w:val="center"/>
          </w:tcPr>
          <w:p w14:paraId="3F3F9756" w14:textId="77777777" w:rsidR="004D077A" w:rsidRPr="00C93F33" w:rsidRDefault="004D077A" w:rsidP="00B05239">
            <w:pPr>
              <w:pStyle w:val="a7"/>
              <w:spacing w:before="0" w:beforeAutospacing="0" w:after="0" w:afterAutospacing="0"/>
              <w:jc w:val="center"/>
              <w:rPr>
                <w:sz w:val="28"/>
                <w:szCs w:val="28"/>
                <w:rtl/>
              </w:rPr>
            </w:pPr>
            <w:r w:rsidRPr="00C93F33">
              <w:rPr>
                <w:sz w:val="28"/>
                <w:szCs w:val="28"/>
                <w:rtl/>
              </w:rPr>
              <w:t>التقارير التلفزيونية</w:t>
            </w:r>
          </w:p>
        </w:tc>
        <w:tc>
          <w:tcPr>
            <w:tcW w:w="240" w:type="pct"/>
            <w:shd w:val="clear" w:color="auto" w:fill="D9D9D9" w:themeFill="background1" w:themeFillShade="D9"/>
            <w:vAlign w:val="center"/>
          </w:tcPr>
          <w:p w14:paraId="059D86ED" w14:textId="77777777" w:rsidR="004D077A" w:rsidRPr="00F37F7A" w:rsidRDefault="004D077A"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074DECEC"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14</w:t>
            </w:r>
          </w:p>
        </w:tc>
        <w:tc>
          <w:tcPr>
            <w:tcW w:w="583" w:type="pct"/>
          </w:tcPr>
          <w:p w14:paraId="5386BD66"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19</w:t>
            </w:r>
          </w:p>
        </w:tc>
        <w:tc>
          <w:tcPr>
            <w:tcW w:w="499" w:type="pct"/>
          </w:tcPr>
          <w:p w14:paraId="731CDD93"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17</w:t>
            </w:r>
          </w:p>
        </w:tc>
        <w:tc>
          <w:tcPr>
            <w:tcW w:w="581" w:type="pct"/>
            <w:vMerge w:val="restart"/>
            <w:vAlign w:val="center"/>
          </w:tcPr>
          <w:p w14:paraId="356D4358"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1.94</w:t>
            </w:r>
          </w:p>
        </w:tc>
        <w:tc>
          <w:tcPr>
            <w:tcW w:w="563" w:type="pct"/>
            <w:vMerge w:val="restart"/>
            <w:vAlign w:val="center"/>
          </w:tcPr>
          <w:p w14:paraId="3BBD5306"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ر.س.‏ 0.79</w:t>
            </w:r>
          </w:p>
        </w:tc>
      </w:tr>
      <w:tr w:rsidR="004D077A" w:rsidRPr="00F37F7A" w14:paraId="603B8A46" w14:textId="77777777" w:rsidTr="004D077A">
        <w:tc>
          <w:tcPr>
            <w:tcW w:w="2109" w:type="pct"/>
            <w:vMerge/>
            <w:vAlign w:val="center"/>
          </w:tcPr>
          <w:p w14:paraId="10D34686" w14:textId="77777777" w:rsidR="004D077A" w:rsidRPr="00C93F33" w:rsidRDefault="004D077A" w:rsidP="00B05239">
            <w:pPr>
              <w:pStyle w:val="a7"/>
              <w:spacing w:before="0" w:beforeAutospacing="0" w:after="0" w:afterAutospacing="0"/>
              <w:jc w:val="center"/>
              <w:rPr>
                <w:sz w:val="28"/>
                <w:szCs w:val="28"/>
                <w:rtl/>
              </w:rPr>
            </w:pPr>
          </w:p>
        </w:tc>
        <w:tc>
          <w:tcPr>
            <w:tcW w:w="240" w:type="pct"/>
            <w:shd w:val="clear" w:color="auto" w:fill="D9D9D9" w:themeFill="background1" w:themeFillShade="D9"/>
            <w:vAlign w:val="center"/>
          </w:tcPr>
          <w:p w14:paraId="14453256" w14:textId="77777777" w:rsidR="004D077A" w:rsidRPr="00F37F7A" w:rsidRDefault="004D077A" w:rsidP="00B05239">
            <w:pPr>
              <w:pStyle w:val="a7"/>
              <w:spacing w:before="0" w:beforeAutospacing="0" w:after="0" w:afterAutospacing="0"/>
              <w:jc w:val="center"/>
              <w:rPr>
                <w:b/>
                <w:bCs/>
                <w:sz w:val="28"/>
                <w:szCs w:val="28"/>
                <w:rtl/>
              </w:rPr>
            </w:pPr>
            <w:r>
              <w:rPr>
                <w:rFonts w:hint="cs"/>
                <w:b/>
                <w:bCs/>
                <w:sz w:val="28"/>
                <w:szCs w:val="28"/>
                <w:rtl/>
              </w:rPr>
              <w:t>%</w:t>
            </w:r>
          </w:p>
        </w:tc>
        <w:tc>
          <w:tcPr>
            <w:tcW w:w="425" w:type="pct"/>
          </w:tcPr>
          <w:p w14:paraId="3DA8D4CD"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28.0</w:t>
            </w:r>
          </w:p>
        </w:tc>
        <w:tc>
          <w:tcPr>
            <w:tcW w:w="583" w:type="pct"/>
          </w:tcPr>
          <w:p w14:paraId="10F881DC"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38.0</w:t>
            </w:r>
          </w:p>
        </w:tc>
        <w:tc>
          <w:tcPr>
            <w:tcW w:w="499" w:type="pct"/>
          </w:tcPr>
          <w:p w14:paraId="289A900B"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34.0</w:t>
            </w:r>
          </w:p>
        </w:tc>
        <w:tc>
          <w:tcPr>
            <w:tcW w:w="581" w:type="pct"/>
            <w:vMerge/>
            <w:vAlign w:val="center"/>
          </w:tcPr>
          <w:p w14:paraId="4C94B589" w14:textId="77777777" w:rsidR="004D077A" w:rsidRPr="004D077A" w:rsidRDefault="004D077A" w:rsidP="00B05239">
            <w:pPr>
              <w:bidi/>
              <w:jc w:val="center"/>
              <w:rPr>
                <w:rFonts w:ascii="Sakkal Majalla" w:eastAsia="Times New Roman" w:hAnsi="Sakkal Majalla" w:cs="Sakkal Majalla"/>
                <w:sz w:val="28"/>
                <w:szCs w:val="28"/>
                <w:rtl/>
              </w:rPr>
            </w:pPr>
          </w:p>
        </w:tc>
        <w:tc>
          <w:tcPr>
            <w:tcW w:w="563" w:type="pct"/>
            <w:vMerge/>
            <w:vAlign w:val="center"/>
          </w:tcPr>
          <w:p w14:paraId="000523D0" w14:textId="77777777" w:rsidR="004D077A" w:rsidRPr="004D077A" w:rsidRDefault="004D077A" w:rsidP="00B05239">
            <w:pPr>
              <w:bidi/>
              <w:jc w:val="center"/>
              <w:rPr>
                <w:rFonts w:ascii="Sakkal Majalla" w:eastAsia="Times New Roman" w:hAnsi="Sakkal Majalla" w:cs="Sakkal Majalla"/>
                <w:sz w:val="28"/>
                <w:szCs w:val="28"/>
                <w:rtl/>
              </w:rPr>
            </w:pPr>
          </w:p>
        </w:tc>
      </w:tr>
      <w:tr w:rsidR="004D077A" w:rsidRPr="00F37F7A" w14:paraId="1C544B3F" w14:textId="77777777" w:rsidTr="004D077A">
        <w:tc>
          <w:tcPr>
            <w:tcW w:w="2109" w:type="pct"/>
            <w:vMerge w:val="restart"/>
            <w:vAlign w:val="center"/>
          </w:tcPr>
          <w:p w14:paraId="6734839C" w14:textId="77777777" w:rsidR="004D077A" w:rsidRPr="00C93F33" w:rsidRDefault="004D077A" w:rsidP="00B05239">
            <w:pPr>
              <w:pStyle w:val="a7"/>
              <w:spacing w:before="0" w:beforeAutospacing="0" w:after="0" w:afterAutospacing="0"/>
              <w:jc w:val="center"/>
              <w:rPr>
                <w:sz w:val="28"/>
                <w:szCs w:val="28"/>
                <w:rtl/>
              </w:rPr>
            </w:pPr>
            <w:r w:rsidRPr="00C93F33">
              <w:rPr>
                <w:sz w:val="28"/>
                <w:szCs w:val="28"/>
                <w:rtl/>
              </w:rPr>
              <w:t>إعلانات جوجل المدفوعة</w:t>
            </w:r>
          </w:p>
        </w:tc>
        <w:tc>
          <w:tcPr>
            <w:tcW w:w="240" w:type="pct"/>
            <w:shd w:val="clear" w:color="auto" w:fill="D9D9D9" w:themeFill="background1" w:themeFillShade="D9"/>
            <w:vAlign w:val="center"/>
          </w:tcPr>
          <w:p w14:paraId="64A9D9C0" w14:textId="77777777" w:rsidR="004D077A" w:rsidRPr="00F37F7A" w:rsidRDefault="004D077A"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63139209"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10</w:t>
            </w:r>
          </w:p>
        </w:tc>
        <w:tc>
          <w:tcPr>
            <w:tcW w:w="583" w:type="pct"/>
          </w:tcPr>
          <w:p w14:paraId="00D643B5"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17</w:t>
            </w:r>
          </w:p>
        </w:tc>
        <w:tc>
          <w:tcPr>
            <w:tcW w:w="499" w:type="pct"/>
          </w:tcPr>
          <w:p w14:paraId="36F02177"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23</w:t>
            </w:r>
          </w:p>
        </w:tc>
        <w:tc>
          <w:tcPr>
            <w:tcW w:w="581" w:type="pct"/>
            <w:vMerge w:val="restart"/>
            <w:vAlign w:val="center"/>
          </w:tcPr>
          <w:p w14:paraId="35409A3D"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1.74</w:t>
            </w:r>
          </w:p>
        </w:tc>
        <w:tc>
          <w:tcPr>
            <w:tcW w:w="563" w:type="pct"/>
            <w:vMerge w:val="restart"/>
            <w:vAlign w:val="center"/>
          </w:tcPr>
          <w:p w14:paraId="0A69EA75"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ر.س.‏ 0.78</w:t>
            </w:r>
          </w:p>
        </w:tc>
      </w:tr>
      <w:tr w:rsidR="004D077A" w:rsidRPr="00F37F7A" w14:paraId="1EF750AB" w14:textId="77777777" w:rsidTr="004D077A">
        <w:tc>
          <w:tcPr>
            <w:tcW w:w="2109" w:type="pct"/>
            <w:vMerge/>
            <w:vAlign w:val="center"/>
          </w:tcPr>
          <w:p w14:paraId="68D760F6" w14:textId="77777777" w:rsidR="004D077A" w:rsidRPr="00C93F33" w:rsidRDefault="004D077A" w:rsidP="00B05239">
            <w:pPr>
              <w:pStyle w:val="a7"/>
              <w:spacing w:before="0" w:beforeAutospacing="0" w:after="0" w:afterAutospacing="0"/>
              <w:jc w:val="center"/>
              <w:rPr>
                <w:sz w:val="28"/>
                <w:szCs w:val="28"/>
                <w:rtl/>
              </w:rPr>
            </w:pPr>
          </w:p>
        </w:tc>
        <w:tc>
          <w:tcPr>
            <w:tcW w:w="240" w:type="pct"/>
            <w:shd w:val="clear" w:color="auto" w:fill="D9D9D9" w:themeFill="background1" w:themeFillShade="D9"/>
            <w:vAlign w:val="center"/>
          </w:tcPr>
          <w:p w14:paraId="29AFBC99" w14:textId="77777777" w:rsidR="004D077A" w:rsidRPr="00F37F7A" w:rsidRDefault="004D077A" w:rsidP="00B05239">
            <w:pPr>
              <w:pStyle w:val="a7"/>
              <w:spacing w:before="0" w:beforeAutospacing="0" w:after="0" w:afterAutospacing="0"/>
              <w:jc w:val="center"/>
              <w:rPr>
                <w:b/>
                <w:bCs/>
                <w:sz w:val="28"/>
                <w:szCs w:val="28"/>
                <w:rtl/>
              </w:rPr>
            </w:pPr>
            <w:r>
              <w:rPr>
                <w:rFonts w:hint="cs"/>
                <w:b/>
                <w:bCs/>
                <w:sz w:val="28"/>
                <w:szCs w:val="28"/>
                <w:rtl/>
              </w:rPr>
              <w:t>%</w:t>
            </w:r>
          </w:p>
        </w:tc>
        <w:tc>
          <w:tcPr>
            <w:tcW w:w="425" w:type="pct"/>
          </w:tcPr>
          <w:p w14:paraId="55E2FD64"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20.0</w:t>
            </w:r>
          </w:p>
        </w:tc>
        <w:tc>
          <w:tcPr>
            <w:tcW w:w="583" w:type="pct"/>
          </w:tcPr>
          <w:p w14:paraId="001FCDEF"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34.0</w:t>
            </w:r>
          </w:p>
        </w:tc>
        <w:tc>
          <w:tcPr>
            <w:tcW w:w="499" w:type="pct"/>
          </w:tcPr>
          <w:p w14:paraId="5F2BECD0"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46.0</w:t>
            </w:r>
          </w:p>
        </w:tc>
        <w:tc>
          <w:tcPr>
            <w:tcW w:w="581" w:type="pct"/>
            <w:vMerge/>
            <w:vAlign w:val="center"/>
          </w:tcPr>
          <w:p w14:paraId="3328E119" w14:textId="77777777" w:rsidR="004D077A" w:rsidRPr="004D077A" w:rsidRDefault="004D077A" w:rsidP="00B05239">
            <w:pPr>
              <w:bidi/>
              <w:jc w:val="center"/>
              <w:rPr>
                <w:rFonts w:ascii="Sakkal Majalla" w:eastAsia="Times New Roman" w:hAnsi="Sakkal Majalla" w:cs="Sakkal Majalla"/>
                <w:sz w:val="28"/>
                <w:szCs w:val="28"/>
                <w:rtl/>
              </w:rPr>
            </w:pPr>
          </w:p>
        </w:tc>
        <w:tc>
          <w:tcPr>
            <w:tcW w:w="563" w:type="pct"/>
            <w:vMerge/>
            <w:vAlign w:val="center"/>
          </w:tcPr>
          <w:p w14:paraId="425055C5" w14:textId="77777777" w:rsidR="004D077A" w:rsidRPr="004D077A" w:rsidRDefault="004D077A" w:rsidP="00B05239">
            <w:pPr>
              <w:bidi/>
              <w:jc w:val="center"/>
              <w:rPr>
                <w:rFonts w:ascii="Sakkal Majalla" w:eastAsia="Times New Roman" w:hAnsi="Sakkal Majalla" w:cs="Sakkal Majalla"/>
                <w:sz w:val="28"/>
                <w:szCs w:val="28"/>
                <w:rtl/>
              </w:rPr>
            </w:pPr>
          </w:p>
        </w:tc>
      </w:tr>
      <w:tr w:rsidR="004D077A" w:rsidRPr="00F37F7A" w14:paraId="2C3B4842" w14:textId="77777777" w:rsidTr="004D077A">
        <w:tc>
          <w:tcPr>
            <w:tcW w:w="2109" w:type="pct"/>
            <w:vMerge w:val="restart"/>
            <w:vAlign w:val="center"/>
          </w:tcPr>
          <w:p w14:paraId="10DE6B65" w14:textId="77777777" w:rsidR="004D077A" w:rsidRPr="00C93F33" w:rsidRDefault="004D077A" w:rsidP="00B05239">
            <w:pPr>
              <w:pStyle w:val="a7"/>
              <w:spacing w:before="0" w:beforeAutospacing="0" w:after="0" w:afterAutospacing="0"/>
              <w:jc w:val="center"/>
              <w:rPr>
                <w:sz w:val="28"/>
                <w:szCs w:val="28"/>
                <w:rtl/>
              </w:rPr>
            </w:pPr>
            <w:r w:rsidRPr="00C93F33">
              <w:rPr>
                <w:sz w:val="28"/>
                <w:szCs w:val="28"/>
                <w:rtl/>
              </w:rPr>
              <w:t>الاخبار الصحفية</w:t>
            </w:r>
          </w:p>
        </w:tc>
        <w:tc>
          <w:tcPr>
            <w:tcW w:w="240" w:type="pct"/>
            <w:shd w:val="clear" w:color="auto" w:fill="D9D9D9" w:themeFill="background1" w:themeFillShade="D9"/>
            <w:vAlign w:val="center"/>
          </w:tcPr>
          <w:p w14:paraId="3FCAA8CE" w14:textId="77777777" w:rsidR="004D077A" w:rsidRPr="00F37F7A" w:rsidRDefault="004D077A"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5CBAB9A1"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7</w:t>
            </w:r>
          </w:p>
        </w:tc>
        <w:tc>
          <w:tcPr>
            <w:tcW w:w="583" w:type="pct"/>
          </w:tcPr>
          <w:p w14:paraId="02704AAE"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16</w:t>
            </w:r>
          </w:p>
        </w:tc>
        <w:tc>
          <w:tcPr>
            <w:tcW w:w="499" w:type="pct"/>
          </w:tcPr>
          <w:p w14:paraId="28EDABFC"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27</w:t>
            </w:r>
          </w:p>
        </w:tc>
        <w:tc>
          <w:tcPr>
            <w:tcW w:w="581" w:type="pct"/>
            <w:vMerge w:val="restart"/>
            <w:vAlign w:val="center"/>
          </w:tcPr>
          <w:p w14:paraId="40EBB3EC"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1.60</w:t>
            </w:r>
          </w:p>
        </w:tc>
        <w:tc>
          <w:tcPr>
            <w:tcW w:w="563" w:type="pct"/>
            <w:vMerge w:val="restart"/>
            <w:vAlign w:val="center"/>
          </w:tcPr>
          <w:p w14:paraId="2D623941"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ر.س.‏ 0.73</w:t>
            </w:r>
          </w:p>
        </w:tc>
      </w:tr>
      <w:tr w:rsidR="004D077A" w:rsidRPr="00F37F7A" w14:paraId="5C3FB79B" w14:textId="77777777" w:rsidTr="004D077A">
        <w:tc>
          <w:tcPr>
            <w:tcW w:w="2109" w:type="pct"/>
            <w:vMerge/>
            <w:vAlign w:val="center"/>
          </w:tcPr>
          <w:p w14:paraId="794FD70D" w14:textId="77777777" w:rsidR="004D077A" w:rsidRPr="00C93F33" w:rsidRDefault="004D077A" w:rsidP="00B05239">
            <w:pPr>
              <w:pStyle w:val="a7"/>
              <w:spacing w:before="0" w:beforeAutospacing="0" w:after="0" w:afterAutospacing="0"/>
              <w:jc w:val="center"/>
              <w:rPr>
                <w:sz w:val="28"/>
                <w:szCs w:val="28"/>
                <w:rtl/>
              </w:rPr>
            </w:pPr>
          </w:p>
        </w:tc>
        <w:tc>
          <w:tcPr>
            <w:tcW w:w="240" w:type="pct"/>
            <w:shd w:val="clear" w:color="auto" w:fill="D9D9D9" w:themeFill="background1" w:themeFillShade="D9"/>
            <w:vAlign w:val="center"/>
          </w:tcPr>
          <w:p w14:paraId="06FA0E14" w14:textId="77777777" w:rsidR="004D077A" w:rsidRPr="00F37F7A" w:rsidRDefault="004D077A" w:rsidP="00B05239">
            <w:pPr>
              <w:pStyle w:val="a7"/>
              <w:spacing w:before="0" w:beforeAutospacing="0" w:after="0" w:afterAutospacing="0"/>
              <w:jc w:val="center"/>
              <w:rPr>
                <w:b/>
                <w:bCs/>
                <w:sz w:val="28"/>
                <w:szCs w:val="28"/>
                <w:rtl/>
              </w:rPr>
            </w:pPr>
            <w:r>
              <w:rPr>
                <w:rFonts w:hint="cs"/>
                <w:b/>
                <w:bCs/>
                <w:sz w:val="28"/>
                <w:szCs w:val="28"/>
                <w:rtl/>
              </w:rPr>
              <w:t>%</w:t>
            </w:r>
          </w:p>
        </w:tc>
        <w:tc>
          <w:tcPr>
            <w:tcW w:w="425" w:type="pct"/>
          </w:tcPr>
          <w:p w14:paraId="41FACE96"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14.0</w:t>
            </w:r>
          </w:p>
        </w:tc>
        <w:tc>
          <w:tcPr>
            <w:tcW w:w="583" w:type="pct"/>
          </w:tcPr>
          <w:p w14:paraId="4DD4289B"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32.0</w:t>
            </w:r>
          </w:p>
        </w:tc>
        <w:tc>
          <w:tcPr>
            <w:tcW w:w="499" w:type="pct"/>
          </w:tcPr>
          <w:p w14:paraId="5F26B386"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54.0</w:t>
            </w:r>
          </w:p>
        </w:tc>
        <w:tc>
          <w:tcPr>
            <w:tcW w:w="581" w:type="pct"/>
            <w:vMerge/>
            <w:vAlign w:val="center"/>
          </w:tcPr>
          <w:p w14:paraId="6AC20720" w14:textId="77777777" w:rsidR="004D077A" w:rsidRPr="004D077A" w:rsidRDefault="004D077A" w:rsidP="00B05239">
            <w:pPr>
              <w:bidi/>
              <w:jc w:val="center"/>
              <w:rPr>
                <w:rFonts w:ascii="Sakkal Majalla" w:eastAsia="Times New Roman" w:hAnsi="Sakkal Majalla" w:cs="Sakkal Majalla"/>
                <w:sz w:val="28"/>
                <w:szCs w:val="28"/>
                <w:rtl/>
              </w:rPr>
            </w:pPr>
          </w:p>
        </w:tc>
        <w:tc>
          <w:tcPr>
            <w:tcW w:w="563" w:type="pct"/>
            <w:vMerge/>
            <w:vAlign w:val="center"/>
          </w:tcPr>
          <w:p w14:paraId="30984299" w14:textId="77777777" w:rsidR="004D077A" w:rsidRPr="004D077A" w:rsidRDefault="004D077A" w:rsidP="00B05239">
            <w:pPr>
              <w:bidi/>
              <w:jc w:val="center"/>
              <w:rPr>
                <w:rFonts w:ascii="Sakkal Majalla" w:eastAsia="Times New Roman" w:hAnsi="Sakkal Majalla" w:cs="Sakkal Majalla"/>
                <w:sz w:val="28"/>
                <w:szCs w:val="28"/>
                <w:rtl/>
              </w:rPr>
            </w:pPr>
          </w:p>
        </w:tc>
      </w:tr>
      <w:tr w:rsidR="004D077A" w:rsidRPr="00F37F7A" w14:paraId="185EB193" w14:textId="77777777" w:rsidTr="004D077A">
        <w:tc>
          <w:tcPr>
            <w:tcW w:w="2109" w:type="pct"/>
            <w:vMerge w:val="restart"/>
            <w:vAlign w:val="center"/>
          </w:tcPr>
          <w:p w14:paraId="13738EDA" w14:textId="77777777" w:rsidR="004D077A" w:rsidRPr="00C93F33" w:rsidRDefault="004D077A" w:rsidP="00B05239">
            <w:pPr>
              <w:pStyle w:val="a7"/>
              <w:spacing w:before="0" w:beforeAutospacing="0" w:after="0" w:afterAutospacing="0"/>
              <w:jc w:val="center"/>
              <w:rPr>
                <w:sz w:val="28"/>
                <w:szCs w:val="28"/>
                <w:rtl/>
              </w:rPr>
            </w:pPr>
            <w:r w:rsidRPr="00C93F33">
              <w:rPr>
                <w:sz w:val="28"/>
                <w:szCs w:val="28"/>
                <w:rtl/>
              </w:rPr>
              <w:t>فيسبوك</w:t>
            </w:r>
          </w:p>
        </w:tc>
        <w:tc>
          <w:tcPr>
            <w:tcW w:w="240" w:type="pct"/>
            <w:shd w:val="clear" w:color="auto" w:fill="D9D9D9" w:themeFill="background1" w:themeFillShade="D9"/>
            <w:vAlign w:val="center"/>
          </w:tcPr>
          <w:p w14:paraId="533BF6FE" w14:textId="77777777" w:rsidR="004D077A" w:rsidRPr="00F37F7A" w:rsidRDefault="004D077A"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3E7F5826"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3</w:t>
            </w:r>
          </w:p>
        </w:tc>
        <w:tc>
          <w:tcPr>
            <w:tcW w:w="583" w:type="pct"/>
          </w:tcPr>
          <w:p w14:paraId="36657688"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10</w:t>
            </w:r>
          </w:p>
        </w:tc>
        <w:tc>
          <w:tcPr>
            <w:tcW w:w="499" w:type="pct"/>
          </w:tcPr>
          <w:p w14:paraId="6D81193E"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37</w:t>
            </w:r>
          </w:p>
        </w:tc>
        <w:tc>
          <w:tcPr>
            <w:tcW w:w="581" w:type="pct"/>
            <w:vMerge w:val="restart"/>
            <w:vAlign w:val="center"/>
          </w:tcPr>
          <w:p w14:paraId="0CB25790"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1.32</w:t>
            </w:r>
          </w:p>
        </w:tc>
        <w:tc>
          <w:tcPr>
            <w:tcW w:w="563" w:type="pct"/>
            <w:vMerge w:val="restart"/>
            <w:vAlign w:val="center"/>
          </w:tcPr>
          <w:p w14:paraId="30D5E27D"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ر.س.‏ 0.59</w:t>
            </w:r>
          </w:p>
        </w:tc>
      </w:tr>
      <w:tr w:rsidR="004D077A" w:rsidRPr="00F37F7A" w14:paraId="343B394C" w14:textId="77777777" w:rsidTr="004D077A">
        <w:tc>
          <w:tcPr>
            <w:tcW w:w="2109" w:type="pct"/>
            <w:vMerge/>
            <w:vAlign w:val="center"/>
          </w:tcPr>
          <w:p w14:paraId="03CF17EB" w14:textId="77777777" w:rsidR="004D077A" w:rsidRPr="00C93F33" w:rsidRDefault="004D077A" w:rsidP="00B05239">
            <w:pPr>
              <w:pStyle w:val="a7"/>
              <w:spacing w:before="0" w:beforeAutospacing="0" w:after="0" w:afterAutospacing="0"/>
              <w:jc w:val="center"/>
              <w:rPr>
                <w:sz w:val="28"/>
                <w:szCs w:val="28"/>
                <w:rtl/>
              </w:rPr>
            </w:pPr>
          </w:p>
        </w:tc>
        <w:tc>
          <w:tcPr>
            <w:tcW w:w="240" w:type="pct"/>
            <w:shd w:val="clear" w:color="auto" w:fill="D9D9D9" w:themeFill="background1" w:themeFillShade="D9"/>
            <w:vAlign w:val="center"/>
          </w:tcPr>
          <w:p w14:paraId="3AD538BC" w14:textId="77777777" w:rsidR="004D077A" w:rsidRPr="00F37F7A" w:rsidRDefault="004D077A" w:rsidP="00B05239">
            <w:pPr>
              <w:pStyle w:val="a7"/>
              <w:spacing w:before="0" w:beforeAutospacing="0" w:after="0" w:afterAutospacing="0"/>
              <w:jc w:val="center"/>
              <w:rPr>
                <w:b/>
                <w:bCs/>
                <w:sz w:val="28"/>
                <w:szCs w:val="28"/>
                <w:rtl/>
              </w:rPr>
            </w:pPr>
            <w:r>
              <w:rPr>
                <w:rFonts w:hint="cs"/>
                <w:b/>
                <w:bCs/>
                <w:sz w:val="28"/>
                <w:szCs w:val="28"/>
                <w:rtl/>
              </w:rPr>
              <w:t>%</w:t>
            </w:r>
          </w:p>
        </w:tc>
        <w:tc>
          <w:tcPr>
            <w:tcW w:w="425" w:type="pct"/>
          </w:tcPr>
          <w:p w14:paraId="20EE5E23"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6.0</w:t>
            </w:r>
          </w:p>
        </w:tc>
        <w:tc>
          <w:tcPr>
            <w:tcW w:w="583" w:type="pct"/>
          </w:tcPr>
          <w:p w14:paraId="739E3662"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20.0</w:t>
            </w:r>
          </w:p>
        </w:tc>
        <w:tc>
          <w:tcPr>
            <w:tcW w:w="499" w:type="pct"/>
          </w:tcPr>
          <w:p w14:paraId="17994D5B"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74.0</w:t>
            </w:r>
          </w:p>
        </w:tc>
        <w:tc>
          <w:tcPr>
            <w:tcW w:w="581" w:type="pct"/>
            <w:vMerge/>
            <w:vAlign w:val="center"/>
          </w:tcPr>
          <w:p w14:paraId="6F396A5B" w14:textId="77777777" w:rsidR="004D077A" w:rsidRPr="004D077A" w:rsidRDefault="004D077A" w:rsidP="00B05239">
            <w:pPr>
              <w:bidi/>
              <w:jc w:val="center"/>
              <w:rPr>
                <w:rFonts w:ascii="Sakkal Majalla" w:eastAsia="Times New Roman" w:hAnsi="Sakkal Majalla" w:cs="Sakkal Majalla"/>
                <w:sz w:val="28"/>
                <w:szCs w:val="28"/>
                <w:rtl/>
              </w:rPr>
            </w:pPr>
          </w:p>
        </w:tc>
        <w:tc>
          <w:tcPr>
            <w:tcW w:w="563" w:type="pct"/>
            <w:vMerge/>
            <w:vAlign w:val="center"/>
          </w:tcPr>
          <w:p w14:paraId="08B21E25" w14:textId="77777777" w:rsidR="004D077A" w:rsidRPr="004D077A" w:rsidRDefault="004D077A" w:rsidP="00B05239">
            <w:pPr>
              <w:bidi/>
              <w:jc w:val="center"/>
              <w:rPr>
                <w:rFonts w:ascii="Sakkal Majalla" w:eastAsia="Times New Roman" w:hAnsi="Sakkal Majalla" w:cs="Sakkal Majalla"/>
                <w:sz w:val="28"/>
                <w:szCs w:val="28"/>
                <w:rtl/>
              </w:rPr>
            </w:pPr>
          </w:p>
        </w:tc>
      </w:tr>
      <w:tr w:rsidR="004D077A" w:rsidRPr="00F37F7A" w14:paraId="1A3B69AA" w14:textId="77777777" w:rsidTr="004D077A">
        <w:tc>
          <w:tcPr>
            <w:tcW w:w="2109" w:type="pct"/>
            <w:vMerge w:val="restart"/>
            <w:vAlign w:val="center"/>
          </w:tcPr>
          <w:p w14:paraId="5F11F9DD" w14:textId="77777777" w:rsidR="004D077A" w:rsidRPr="00C93F33" w:rsidRDefault="004D077A" w:rsidP="00B05239">
            <w:pPr>
              <w:pStyle w:val="a7"/>
              <w:spacing w:before="0" w:beforeAutospacing="0" w:after="0" w:afterAutospacing="0"/>
              <w:jc w:val="center"/>
              <w:rPr>
                <w:sz w:val="28"/>
                <w:szCs w:val="28"/>
                <w:rtl/>
              </w:rPr>
            </w:pPr>
            <w:r w:rsidRPr="00C93F33">
              <w:rPr>
                <w:sz w:val="28"/>
                <w:szCs w:val="28"/>
                <w:rtl/>
              </w:rPr>
              <w:t>البريد الالكتروني</w:t>
            </w:r>
          </w:p>
        </w:tc>
        <w:tc>
          <w:tcPr>
            <w:tcW w:w="240" w:type="pct"/>
            <w:shd w:val="clear" w:color="auto" w:fill="D9D9D9" w:themeFill="background1" w:themeFillShade="D9"/>
            <w:vAlign w:val="center"/>
          </w:tcPr>
          <w:p w14:paraId="4FAB8AA5" w14:textId="77777777" w:rsidR="004D077A" w:rsidRPr="00F37F7A" w:rsidRDefault="004D077A" w:rsidP="00B05239">
            <w:pPr>
              <w:pStyle w:val="a7"/>
              <w:spacing w:before="0" w:beforeAutospacing="0" w:after="0" w:afterAutospacing="0"/>
              <w:jc w:val="center"/>
              <w:rPr>
                <w:sz w:val="28"/>
                <w:szCs w:val="28"/>
                <w:rtl/>
              </w:rPr>
            </w:pPr>
            <w:r w:rsidRPr="00F37F7A">
              <w:rPr>
                <w:rFonts w:hint="cs"/>
                <w:sz w:val="28"/>
                <w:szCs w:val="28"/>
                <w:rtl/>
              </w:rPr>
              <w:t>ك</w:t>
            </w:r>
          </w:p>
        </w:tc>
        <w:tc>
          <w:tcPr>
            <w:tcW w:w="425" w:type="pct"/>
          </w:tcPr>
          <w:p w14:paraId="02F2C359"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3</w:t>
            </w:r>
          </w:p>
        </w:tc>
        <w:tc>
          <w:tcPr>
            <w:tcW w:w="583" w:type="pct"/>
          </w:tcPr>
          <w:p w14:paraId="363CD3EC"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9</w:t>
            </w:r>
          </w:p>
        </w:tc>
        <w:tc>
          <w:tcPr>
            <w:tcW w:w="499" w:type="pct"/>
          </w:tcPr>
          <w:p w14:paraId="569ACD1E"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38</w:t>
            </w:r>
          </w:p>
        </w:tc>
        <w:tc>
          <w:tcPr>
            <w:tcW w:w="581" w:type="pct"/>
            <w:vMerge w:val="restart"/>
            <w:vAlign w:val="center"/>
          </w:tcPr>
          <w:p w14:paraId="0BBBD437"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1.30</w:t>
            </w:r>
          </w:p>
        </w:tc>
        <w:tc>
          <w:tcPr>
            <w:tcW w:w="563" w:type="pct"/>
            <w:vMerge w:val="restart"/>
            <w:vAlign w:val="center"/>
          </w:tcPr>
          <w:p w14:paraId="3FC8ED11"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ر.س.‏ 0.58</w:t>
            </w:r>
          </w:p>
        </w:tc>
      </w:tr>
      <w:tr w:rsidR="004D077A" w:rsidRPr="00F37F7A" w14:paraId="2C3A08EE" w14:textId="77777777" w:rsidTr="008B1910">
        <w:tc>
          <w:tcPr>
            <w:tcW w:w="2109" w:type="pct"/>
            <w:vMerge/>
            <w:tcBorders>
              <w:bottom w:val="single" w:sz="12" w:space="0" w:color="auto"/>
            </w:tcBorders>
            <w:vAlign w:val="center"/>
          </w:tcPr>
          <w:p w14:paraId="745152FB" w14:textId="77777777" w:rsidR="004D077A" w:rsidRPr="00F37F7A" w:rsidRDefault="004D077A" w:rsidP="00B05239">
            <w:pPr>
              <w:pStyle w:val="a7"/>
              <w:spacing w:before="0" w:beforeAutospacing="0" w:after="0" w:afterAutospacing="0"/>
              <w:jc w:val="center"/>
              <w:rPr>
                <w:color w:val="202124"/>
                <w:sz w:val="28"/>
                <w:szCs w:val="28"/>
                <w:shd w:val="clear" w:color="auto" w:fill="F8F9FA"/>
                <w:rtl/>
              </w:rPr>
            </w:pPr>
          </w:p>
        </w:tc>
        <w:tc>
          <w:tcPr>
            <w:tcW w:w="240" w:type="pct"/>
            <w:tcBorders>
              <w:bottom w:val="single" w:sz="12" w:space="0" w:color="auto"/>
            </w:tcBorders>
            <w:shd w:val="clear" w:color="auto" w:fill="D9D9D9" w:themeFill="background1" w:themeFillShade="D9"/>
            <w:vAlign w:val="center"/>
          </w:tcPr>
          <w:p w14:paraId="6EE9582C" w14:textId="77777777" w:rsidR="004D077A" w:rsidRPr="00F37F7A" w:rsidRDefault="004D077A" w:rsidP="00B05239">
            <w:pPr>
              <w:pStyle w:val="a7"/>
              <w:spacing w:before="0" w:beforeAutospacing="0" w:after="0" w:afterAutospacing="0"/>
              <w:jc w:val="center"/>
              <w:rPr>
                <w:b/>
                <w:bCs/>
                <w:sz w:val="28"/>
                <w:szCs w:val="28"/>
                <w:rtl/>
              </w:rPr>
            </w:pPr>
            <w:r>
              <w:rPr>
                <w:rFonts w:hint="cs"/>
                <w:b/>
                <w:bCs/>
                <w:sz w:val="28"/>
                <w:szCs w:val="28"/>
                <w:rtl/>
              </w:rPr>
              <w:t>%</w:t>
            </w:r>
          </w:p>
        </w:tc>
        <w:tc>
          <w:tcPr>
            <w:tcW w:w="425" w:type="pct"/>
            <w:tcBorders>
              <w:bottom w:val="single" w:sz="12" w:space="0" w:color="auto"/>
            </w:tcBorders>
          </w:tcPr>
          <w:p w14:paraId="08E88CE5"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6.0</w:t>
            </w:r>
          </w:p>
        </w:tc>
        <w:tc>
          <w:tcPr>
            <w:tcW w:w="583" w:type="pct"/>
            <w:tcBorders>
              <w:bottom w:val="single" w:sz="12" w:space="0" w:color="auto"/>
            </w:tcBorders>
          </w:tcPr>
          <w:p w14:paraId="5C71D8E0"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18.0</w:t>
            </w:r>
          </w:p>
        </w:tc>
        <w:tc>
          <w:tcPr>
            <w:tcW w:w="499" w:type="pct"/>
            <w:tcBorders>
              <w:bottom w:val="single" w:sz="12" w:space="0" w:color="auto"/>
            </w:tcBorders>
          </w:tcPr>
          <w:p w14:paraId="1699DF3F" w14:textId="77777777" w:rsidR="004D077A" w:rsidRPr="004D077A" w:rsidRDefault="004D077A" w:rsidP="00B05239">
            <w:pPr>
              <w:bidi/>
              <w:jc w:val="center"/>
              <w:rPr>
                <w:rFonts w:ascii="Sakkal Majalla" w:eastAsia="Times New Roman" w:hAnsi="Sakkal Majalla" w:cs="Sakkal Majalla"/>
                <w:sz w:val="28"/>
                <w:szCs w:val="28"/>
              </w:rPr>
            </w:pPr>
            <w:r w:rsidRPr="004D077A">
              <w:rPr>
                <w:rFonts w:ascii="Sakkal Majalla" w:eastAsia="Times New Roman" w:hAnsi="Sakkal Majalla" w:cs="Sakkal Majalla"/>
                <w:sz w:val="28"/>
                <w:szCs w:val="28"/>
                <w:rtl/>
              </w:rPr>
              <w:t>76.0</w:t>
            </w:r>
          </w:p>
        </w:tc>
        <w:tc>
          <w:tcPr>
            <w:tcW w:w="581" w:type="pct"/>
            <w:vMerge/>
            <w:tcBorders>
              <w:bottom w:val="single" w:sz="12" w:space="0" w:color="auto"/>
            </w:tcBorders>
            <w:vAlign w:val="center"/>
          </w:tcPr>
          <w:p w14:paraId="28162D82" w14:textId="77777777" w:rsidR="004D077A" w:rsidRPr="00F37F7A" w:rsidRDefault="004D077A" w:rsidP="00B05239">
            <w:pPr>
              <w:pStyle w:val="a7"/>
              <w:spacing w:before="0" w:beforeAutospacing="0" w:after="0" w:afterAutospacing="0"/>
              <w:jc w:val="center"/>
              <w:rPr>
                <w:b/>
                <w:bCs/>
                <w:sz w:val="28"/>
                <w:szCs w:val="28"/>
                <w:rtl/>
              </w:rPr>
            </w:pPr>
          </w:p>
        </w:tc>
        <w:tc>
          <w:tcPr>
            <w:tcW w:w="563" w:type="pct"/>
            <w:vMerge/>
            <w:tcBorders>
              <w:bottom w:val="single" w:sz="12" w:space="0" w:color="auto"/>
            </w:tcBorders>
            <w:vAlign w:val="center"/>
          </w:tcPr>
          <w:p w14:paraId="75DCA1D9" w14:textId="77777777" w:rsidR="004D077A" w:rsidRPr="00F37F7A" w:rsidRDefault="004D077A" w:rsidP="00B05239">
            <w:pPr>
              <w:pStyle w:val="a7"/>
              <w:spacing w:before="0" w:beforeAutospacing="0" w:after="0" w:afterAutospacing="0"/>
              <w:jc w:val="center"/>
              <w:rPr>
                <w:b/>
                <w:bCs/>
                <w:sz w:val="28"/>
                <w:szCs w:val="28"/>
                <w:rtl/>
              </w:rPr>
            </w:pPr>
          </w:p>
        </w:tc>
      </w:tr>
      <w:tr w:rsidR="00FD1B39" w:rsidRPr="00F37F7A" w14:paraId="153B4D33" w14:textId="77777777" w:rsidTr="00877A6A">
        <w:tc>
          <w:tcPr>
            <w:tcW w:w="3856" w:type="pct"/>
            <w:gridSpan w:val="5"/>
            <w:tcBorders>
              <w:top w:val="single" w:sz="12" w:space="0" w:color="auto"/>
              <w:bottom w:val="single" w:sz="12" w:space="0" w:color="auto"/>
            </w:tcBorders>
            <w:shd w:val="clear" w:color="auto" w:fill="D9D9D9" w:themeFill="background1" w:themeFillShade="D9"/>
            <w:vAlign w:val="center"/>
          </w:tcPr>
          <w:p w14:paraId="4975591E" w14:textId="77777777" w:rsidR="00FD1B39" w:rsidRPr="00F37F7A" w:rsidRDefault="00FD1B39" w:rsidP="00B05239">
            <w:pPr>
              <w:pStyle w:val="a7"/>
              <w:spacing w:before="0" w:beforeAutospacing="0" w:after="0" w:afterAutospacing="0"/>
              <w:jc w:val="center"/>
              <w:rPr>
                <w:b/>
                <w:bCs/>
                <w:sz w:val="28"/>
                <w:szCs w:val="28"/>
                <w:rtl/>
              </w:rPr>
            </w:pPr>
            <w:r>
              <w:rPr>
                <w:rFonts w:hint="cs"/>
                <w:b/>
                <w:bCs/>
                <w:sz w:val="28"/>
                <w:szCs w:val="28"/>
                <w:rtl/>
              </w:rPr>
              <w:t>المتوسط العام</w:t>
            </w:r>
          </w:p>
        </w:tc>
        <w:tc>
          <w:tcPr>
            <w:tcW w:w="581" w:type="pct"/>
            <w:tcBorders>
              <w:top w:val="single" w:sz="12" w:space="0" w:color="auto"/>
              <w:bottom w:val="single" w:sz="12" w:space="0" w:color="auto"/>
            </w:tcBorders>
            <w:shd w:val="clear" w:color="auto" w:fill="D9D9D9" w:themeFill="background1" w:themeFillShade="D9"/>
            <w:vAlign w:val="center"/>
          </w:tcPr>
          <w:p w14:paraId="35E8B8C1" w14:textId="77777777" w:rsidR="00FD1B39" w:rsidRPr="00F37F7A" w:rsidRDefault="00FD1B39" w:rsidP="00B05239">
            <w:pPr>
              <w:pStyle w:val="a7"/>
              <w:spacing w:before="0" w:beforeAutospacing="0" w:after="0" w:afterAutospacing="0"/>
              <w:jc w:val="center"/>
              <w:rPr>
                <w:b/>
                <w:bCs/>
                <w:sz w:val="28"/>
                <w:szCs w:val="28"/>
                <w:rtl/>
              </w:rPr>
            </w:pPr>
            <w:r>
              <w:rPr>
                <w:rFonts w:hint="cs"/>
                <w:b/>
                <w:bCs/>
                <w:sz w:val="28"/>
                <w:szCs w:val="28"/>
                <w:rtl/>
              </w:rPr>
              <w:t>2.08</w:t>
            </w:r>
          </w:p>
        </w:tc>
        <w:tc>
          <w:tcPr>
            <w:tcW w:w="563" w:type="pct"/>
            <w:tcBorders>
              <w:top w:val="single" w:sz="12" w:space="0" w:color="auto"/>
              <w:bottom w:val="single" w:sz="12" w:space="0" w:color="auto"/>
            </w:tcBorders>
            <w:shd w:val="clear" w:color="auto" w:fill="D9D9D9" w:themeFill="background1" w:themeFillShade="D9"/>
            <w:vAlign w:val="center"/>
          </w:tcPr>
          <w:p w14:paraId="3C048A52" w14:textId="77777777" w:rsidR="00FD1B39" w:rsidRPr="00F37F7A" w:rsidRDefault="00FD1B39" w:rsidP="00B05239">
            <w:pPr>
              <w:pStyle w:val="a7"/>
              <w:spacing w:before="0" w:beforeAutospacing="0" w:after="0" w:afterAutospacing="0"/>
              <w:jc w:val="center"/>
              <w:rPr>
                <w:b/>
                <w:bCs/>
                <w:sz w:val="28"/>
                <w:szCs w:val="28"/>
                <w:rtl/>
              </w:rPr>
            </w:pPr>
            <w:r>
              <w:rPr>
                <w:rFonts w:hint="cs"/>
                <w:b/>
                <w:bCs/>
                <w:sz w:val="28"/>
                <w:szCs w:val="28"/>
                <w:rtl/>
              </w:rPr>
              <w:t>0.14</w:t>
            </w:r>
          </w:p>
        </w:tc>
      </w:tr>
    </w:tbl>
    <w:p w14:paraId="1F0D561A" w14:textId="77777777" w:rsidR="00BE78CB" w:rsidRPr="00F863CE" w:rsidRDefault="00BE78CB" w:rsidP="00B05239">
      <w:pPr>
        <w:pStyle w:val="a7"/>
        <w:spacing w:before="0" w:beforeAutospacing="0" w:after="0" w:afterAutospacing="0"/>
        <w:ind w:firstLine="720"/>
        <w:rPr>
          <w:rtl/>
        </w:rPr>
      </w:pPr>
      <w:r w:rsidRPr="005C1D09">
        <w:rPr>
          <w:rtl/>
        </w:rPr>
        <w:t xml:space="preserve">يتضح من خلال </w:t>
      </w:r>
      <w:r>
        <w:rPr>
          <w:rFonts w:hint="cs"/>
          <w:rtl/>
        </w:rPr>
        <w:t>الجدول</w:t>
      </w:r>
      <w:r w:rsidRPr="005C1D09">
        <w:rPr>
          <w:rtl/>
        </w:rPr>
        <w:t xml:space="preserve"> السابق أعلاه بأن القنوات الأكثر فعالية من خلال إجابات افراد عينة الدراسة هي </w:t>
      </w:r>
      <w:r w:rsidRPr="00F863CE">
        <w:rPr>
          <w:rtl/>
        </w:rPr>
        <w:t>تيك توك</w:t>
      </w:r>
      <w:r w:rsidRPr="00F863CE">
        <w:rPr>
          <w:rFonts w:hint="cs"/>
          <w:rtl/>
        </w:rPr>
        <w:t xml:space="preserve">، </w:t>
      </w:r>
      <w:r w:rsidRPr="00F863CE">
        <w:rPr>
          <w:rtl/>
        </w:rPr>
        <w:t>سناب شات</w:t>
      </w:r>
      <w:r w:rsidRPr="005C1D09">
        <w:rPr>
          <w:rtl/>
        </w:rPr>
        <w:t xml:space="preserve"> </w:t>
      </w:r>
      <w:r>
        <w:rPr>
          <w:rFonts w:hint="cs"/>
          <w:rtl/>
        </w:rPr>
        <w:t xml:space="preserve">بمتوسط </w:t>
      </w:r>
      <w:r w:rsidRPr="00F863CE">
        <w:rPr>
          <w:rtl/>
        </w:rPr>
        <w:t>2.80</w:t>
      </w:r>
      <w:r w:rsidRPr="00F863CE">
        <w:rPr>
          <w:rFonts w:hint="cs"/>
          <w:rtl/>
        </w:rPr>
        <w:t xml:space="preserve"> لكل منهما </w:t>
      </w:r>
      <w:r>
        <w:rPr>
          <w:rtl/>
        </w:rPr>
        <w:t>وه</w:t>
      </w:r>
      <w:r>
        <w:rPr>
          <w:rFonts w:hint="cs"/>
          <w:rtl/>
        </w:rPr>
        <w:t>و</w:t>
      </w:r>
      <w:r w:rsidRPr="005C1D09">
        <w:rPr>
          <w:rtl/>
        </w:rPr>
        <w:t xml:space="preserve"> أعلي </w:t>
      </w:r>
      <w:r>
        <w:rPr>
          <w:rFonts w:hint="cs"/>
          <w:rtl/>
        </w:rPr>
        <w:t>متوسط</w:t>
      </w:r>
      <w:r w:rsidRPr="005C1D09">
        <w:rPr>
          <w:rtl/>
        </w:rPr>
        <w:t xml:space="preserve"> من غيرها من القنوات</w:t>
      </w:r>
      <w:r>
        <w:rPr>
          <w:rFonts w:hint="cs"/>
          <w:rtl/>
        </w:rPr>
        <w:t xml:space="preserve"> </w:t>
      </w:r>
      <w:r w:rsidRPr="005C1D09">
        <w:rPr>
          <w:rtl/>
        </w:rPr>
        <w:t xml:space="preserve">، </w:t>
      </w:r>
      <w:r>
        <w:rPr>
          <w:rFonts w:hint="cs"/>
          <w:rtl/>
        </w:rPr>
        <w:t>تلاها منصة (</w:t>
      </w:r>
      <w:r>
        <w:t>X</w:t>
      </w:r>
      <w:r>
        <w:rPr>
          <w:rFonts w:hint="cs"/>
          <w:rtl/>
        </w:rPr>
        <w:t xml:space="preserve">) بمتوسط </w:t>
      </w:r>
      <w:r w:rsidRPr="00F863CE">
        <w:rPr>
          <w:rtl/>
        </w:rPr>
        <w:t>2.74</w:t>
      </w:r>
      <w:r w:rsidRPr="00F863CE">
        <w:rPr>
          <w:rFonts w:hint="cs"/>
          <w:rtl/>
        </w:rPr>
        <w:t xml:space="preserve"> وهي</w:t>
      </w:r>
      <w:r w:rsidRPr="005C1D09">
        <w:rPr>
          <w:rtl/>
        </w:rPr>
        <w:t xml:space="preserve"> الاكثر انتش</w:t>
      </w:r>
      <w:r>
        <w:rPr>
          <w:rtl/>
        </w:rPr>
        <w:t>ارا واستخداما بين افراد المجتمع</w:t>
      </w:r>
      <w:r>
        <w:rPr>
          <w:rFonts w:hint="cs"/>
          <w:rtl/>
        </w:rPr>
        <w:t xml:space="preserve">، </w:t>
      </w:r>
      <w:r w:rsidRPr="005C1D09">
        <w:rPr>
          <w:rtl/>
        </w:rPr>
        <w:t xml:space="preserve">وجاء </w:t>
      </w:r>
      <w:r w:rsidRPr="00F863CE">
        <w:rPr>
          <w:rtl/>
        </w:rPr>
        <w:t>حسابات المؤثرين</w:t>
      </w:r>
      <w:r w:rsidRPr="005C1D09">
        <w:rPr>
          <w:rtl/>
        </w:rPr>
        <w:t xml:space="preserve"> في الترتيب </w:t>
      </w:r>
      <w:r>
        <w:rPr>
          <w:rFonts w:hint="cs"/>
          <w:rtl/>
        </w:rPr>
        <w:t>الثالث بمتوسط</w:t>
      </w:r>
      <w:r w:rsidRPr="005C1D09">
        <w:rPr>
          <w:rtl/>
        </w:rPr>
        <w:t xml:space="preserve"> </w:t>
      </w:r>
      <w:r w:rsidRPr="00F863CE">
        <w:rPr>
          <w:rtl/>
        </w:rPr>
        <w:t>2.56</w:t>
      </w:r>
      <w:r w:rsidRPr="00F863CE">
        <w:rPr>
          <w:rFonts w:hint="cs"/>
          <w:rtl/>
        </w:rPr>
        <w:t xml:space="preserve"> </w:t>
      </w:r>
      <w:r>
        <w:rPr>
          <w:rFonts w:hint="cs"/>
          <w:rtl/>
        </w:rPr>
        <w:t>وجميع هذه القنوات تقابل التأثير بدرجة كبيرة، اما القنوات التي لها تأثير متوسط ف</w:t>
      </w:r>
      <w:r w:rsidRPr="00DD0BD9">
        <w:rPr>
          <w:rtl/>
        </w:rPr>
        <w:t xml:space="preserve">جاء </w:t>
      </w:r>
      <w:r>
        <w:rPr>
          <w:rFonts w:hint="cs"/>
          <w:rtl/>
        </w:rPr>
        <w:t>(</w:t>
      </w:r>
      <w:r w:rsidR="00A80425">
        <w:rPr>
          <w:rFonts w:hint="cs"/>
          <w:rtl/>
        </w:rPr>
        <w:t>الإنستغرام</w:t>
      </w:r>
      <w:r>
        <w:rPr>
          <w:rFonts w:hint="cs"/>
          <w:rtl/>
        </w:rPr>
        <w:t xml:space="preserve">، </w:t>
      </w:r>
      <w:r w:rsidRPr="00F863CE">
        <w:rPr>
          <w:rtl/>
        </w:rPr>
        <w:t>التقارير التلفزيونية</w:t>
      </w:r>
      <w:r w:rsidRPr="00F863CE">
        <w:rPr>
          <w:rFonts w:hint="cs"/>
          <w:rtl/>
        </w:rPr>
        <w:t xml:space="preserve">، </w:t>
      </w:r>
      <w:r w:rsidRPr="00F863CE">
        <w:rPr>
          <w:rtl/>
        </w:rPr>
        <w:t>إعلانات جوجل المدفوعة</w:t>
      </w:r>
      <w:r w:rsidRPr="00F863CE">
        <w:rPr>
          <w:rFonts w:hint="cs"/>
          <w:rtl/>
        </w:rPr>
        <w:t xml:space="preserve">، </w:t>
      </w:r>
      <w:r w:rsidRPr="00F863CE">
        <w:rPr>
          <w:rtl/>
        </w:rPr>
        <w:t>الاخبار الصحفية</w:t>
      </w:r>
      <w:r w:rsidRPr="00F863CE">
        <w:rPr>
          <w:rFonts w:hint="cs"/>
          <w:rtl/>
        </w:rPr>
        <w:t>) بمتوسطات تراوحت بين (1.6 حتى 2.0)، أما القنوات التي لها تأثير ضعيف فتمثلت في كلاً من (</w:t>
      </w:r>
      <w:r w:rsidRPr="00F863CE">
        <w:rPr>
          <w:rtl/>
        </w:rPr>
        <w:t>فيسبوك</w:t>
      </w:r>
      <w:r w:rsidRPr="00F863CE">
        <w:rPr>
          <w:rFonts w:hint="cs"/>
          <w:rtl/>
        </w:rPr>
        <w:t>، و</w:t>
      </w:r>
      <w:r w:rsidRPr="00F863CE">
        <w:rPr>
          <w:rtl/>
        </w:rPr>
        <w:t xml:space="preserve"> البريد الالكتروني</w:t>
      </w:r>
      <w:r w:rsidRPr="00F863CE">
        <w:rPr>
          <w:rFonts w:hint="cs"/>
          <w:rtl/>
        </w:rPr>
        <w:t>) بمتوسطات ((</w:t>
      </w:r>
      <w:r w:rsidRPr="00F863CE">
        <w:rPr>
          <w:rtl/>
        </w:rPr>
        <w:t>1.32</w:t>
      </w:r>
      <w:r w:rsidRPr="00F863CE">
        <w:rPr>
          <w:rFonts w:hint="cs"/>
          <w:rtl/>
        </w:rPr>
        <w:t xml:space="preserve">، </w:t>
      </w:r>
      <w:r w:rsidRPr="00F863CE">
        <w:rPr>
          <w:rtl/>
        </w:rPr>
        <w:t>1.30</w:t>
      </w:r>
      <w:r w:rsidRPr="00F863CE">
        <w:rPr>
          <w:rFonts w:hint="cs"/>
          <w:rtl/>
        </w:rPr>
        <w:t>) بالترتيب.</w:t>
      </w:r>
    </w:p>
    <w:p w14:paraId="5DACDC3D" w14:textId="77777777" w:rsidR="00BE78CB" w:rsidRDefault="00BE78CB" w:rsidP="00B05239">
      <w:pPr>
        <w:pStyle w:val="a7"/>
        <w:spacing w:before="0" w:beforeAutospacing="0" w:after="0" w:afterAutospacing="0"/>
        <w:jc w:val="center"/>
        <w:rPr>
          <w:b/>
          <w:bCs/>
          <w:rtl/>
        </w:rPr>
      </w:pPr>
    </w:p>
    <w:p w14:paraId="4B8A0439" w14:textId="4BF257C0" w:rsidR="00B96071" w:rsidRPr="00B96071" w:rsidRDefault="00B96071" w:rsidP="00B05239">
      <w:pPr>
        <w:pStyle w:val="ae"/>
        <w:keepNext/>
        <w:bidi/>
        <w:jc w:val="center"/>
        <w:rPr>
          <w:rFonts w:ascii="Sakkal Majalla" w:eastAsia="Times New Roman" w:hAnsi="Sakkal Majalla" w:cs="Sakkal Majalla"/>
          <w:b/>
          <w:bCs/>
          <w:i w:val="0"/>
          <w:iCs w:val="0"/>
          <w:color w:val="auto"/>
          <w:sz w:val="32"/>
          <w:szCs w:val="32"/>
        </w:rPr>
      </w:pPr>
      <w:bookmarkStart w:id="49" w:name="_Toc205421682"/>
      <w:r w:rsidRPr="00B96071">
        <w:rPr>
          <w:rFonts w:ascii="Sakkal Majalla" w:eastAsia="Times New Roman" w:hAnsi="Sakkal Majalla" w:cs="Sakkal Majalla" w:hint="cs"/>
          <w:b/>
          <w:bCs/>
          <w:i w:val="0"/>
          <w:iCs w:val="0"/>
          <w:color w:val="auto"/>
          <w:sz w:val="32"/>
          <w:szCs w:val="32"/>
          <w:rtl/>
        </w:rPr>
        <w:t>رسم</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توضيحي</w:t>
      </w:r>
      <w:r w:rsidRPr="00B96071">
        <w:rPr>
          <w:rFonts w:ascii="Sakkal Majalla" w:eastAsia="Times New Roman" w:hAnsi="Sakkal Majalla" w:cs="Sakkal Majalla"/>
          <w:b/>
          <w:bCs/>
          <w:i w:val="0"/>
          <w:iCs w:val="0"/>
          <w:color w:val="auto"/>
          <w:sz w:val="32"/>
          <w:szCs w:val="32"/>
        </w:rPr>
        <w:t xml:space="preserve"> </w:t>
      </w:r>
      <w:r w:rsidRPr="00B96071">
        <w:rPr>
          <w:rFonts w:ascii="Sakkal Majalla" w:eastAsia="Times New Roman" w:hAnsi="Sakkal Majalla" w:cs="Sakkal Majalla"/>
          <w:b/>
          <w:bCs/>
          <w:i w:val="0"/>
          <w:iCs w:val="0"/>
          <w:color w:val="auto"/>
          <w:sz w:val="32"/>
          <w:szCs w:val="32"/>
        </w:rPr>
        <w:fldChar w:fldCharType="begin"/>
      </w:r>
      <w:r w:rsidRPr="00B96071">
        <w:rPr>
          <w:rFonts w:ascii="Sakkal Majalla" w:eastAsia="Times New Roman" w:hAnsi="Sakkal Majalla" w:cs="Sakkal Majalla"/>
          <w:b/>
          <w:bCs/>
          <w:i w:val="0"/>
          <w:iCs w:val="0"/>
          <w:color w:val="auto"/>
          <w:sz w:val="32"/>
          <w:szCs w:val="32"/>
        </w:rPr>
        <w:instrText xml:space="preserve"> SEQ </w:instrText>
      </w:r>
      <w:r w:rsidRPr="00B96071">
        <w:rPr>
          <w:rFonts w:ascii="Sakkal Majalla" w:eastAsia="Times New Roman" w:hAnsi="Sakkal Majalla" w:cs="Sakkal Majalla"/>
          <w:b/>
          <w:bCs/>
          <w:i w:val="0"/>
          <w:iCs w:val="0"/>
          <w:color w:val="auto"/>
          <w:sz w:val="32"/>
          <w:szCs w:val="32"/>
          <w:rtl/>
        </w:rPr>
        <w:instrText>رسم_توضيحي</w:instrText>
      </w:r>
      <w:r w:rsidRPr="00B96071">
        <w:rPr>
          <w:rFonts w:ascii="Sakkal Majalla" w:eastAsia="Times New Roman" w:hAnsi="Sakkal Majalla" w:cs="Sakkal Majalla"/>
          <w:b/>
          <w:bCs/>
          <w:i w:val="0"/>
          <w:iCs w:val="0"/>
          <w:color w:val="auto"/>
          <w:sz w:val="32"/>
          <w:szCs w:val="32"/>
        </w:rPr>
        <w:instrText xml:space="preserve"> \* ARABIC </w:instrText>
      </w:r>
      <w:r w:rsidRPr="00B96071">
        <w:rPr>
          <w:rFonts w:ascii="Sakkal Majalla" w:eastAsia="Times New Roman" w:hAnsi="Sakkal Majalla" w:cs="Sakkal Majalla"/>
          <w:b/>
          <w:bCs/>
          <w:i w:val="0"/>
          <w:iCs w:val="0"/>
          <w:color w:val="auto"/>
          <w:sz w:val="32"/>
          <w:szCs w:val="32"/>
        </w:rPr>
        <w:fldChar w:fldCharType="separate"/>
      </w:r>
      <w:r w:rsidR="00F103ED">
        <w:rPr>
          <w:rFonts w:ascii="Sakkal Majalla" w:eastAsia="Times New Roman" w:hAnsi="Sakkal Majalla" w:cs="Sakkal Majalla"/>
          <w:b/>
          <w:bCs/>
          <w:i w:val="0"/>
          <w:iCs w:val="0"/>
          <w:noProof/>
          <w:color w:val="auto"/>
          <w:sz w:val="32"/>
          <w:szCs w:val="32"/>
        </w:rPr>
        <w:t>12</w:t>
      </w:r>
      <w:r w:rsidRPr="00B96071">
        <w:rPr>
          <w:rFonts w:ascii="Sakkal Majalla" w:eastAsia="Times New Roman" w:hAnsi="Sakkal Majalla" w:cs="Sakkal Majalla"/>
          <w:b/>
          <w:bCs/>
          <w:i w:val="0"/>
          <w:iCs w:val="0"/>
          <w:color w:val="auto"/>
          <w:sz w:val="32"/>
          <w:szCs w:val="32"/>
        </w:rPr>
        <w:fldChar w:fldCharType="end"/>
      </w:r>
      <w:r w:rsidRPr="00B96071">
        <w:rPr>
          <w:rFonts w:ascii="Sakkal Majalla" w:eastAsia="Times New Roman" w:hAnsi="Sakkal Majalla" w:cs="Sakkal Majalla" w:hint="cs"/>
          <w:b/>
          <w:bCs/>
          <w:i w:val="0"/>
          <w:iCs w:val="0"/>
          <w:color w:val="auto"/>
          <w:sz w:val="32"/>
          <w:szCs w:val="32"/>
          <w:rtl/>
        </w:rPr>
        <w:t xml:space="preserve">: </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cs"/>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القنوات</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الأكثر</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فعالية</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في</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الوصول</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إلى</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المستهلكين</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في</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السوق</w:t>
      </w:r>
      <w:r w:rsidRPr="00B96071">
        <w:rPr>
          <w:rFonts w:ascii="Sakkal Majalla" w:eastAsia="Times New Roman" w:hAnsi="Sakkal Majalla" w:cs="Sakkal Majalla"/>
          <w:b/>
          <w:bCs/>
          <w:i w:val="0"/>
          <w:iCs w:val="0"/>
          <w:color w:val="auto"/>
          <w:sz w:val="32"/>
          <w:szCs w:val="32"/>
          <w:rtl/>
        </w:rPr>
        <w:t xml:space="preserve"> </w:t>
      </w:r>
      <w:r w:rsidRPr="00B96071">
        <w:rPr>
          <w:rFonts w:ascii="Sakkal Majalla" w:eastAsia="Times New Roman" w:hAnsi="Sakkal Majalla" w:cs="Sakkal Majalla" w:hint="eastAsia"/>
          <w:b/>
          <w:bCs/>
          <w:i w:val="0"/>
          <w:iCs w:val="0"/>
          <w:color w:val="auto"/>
          <w:sz w:val="32"/>
          <w:szCs w:val="32"/>
          <w:rtl/>
        </w:rPr>
        <w:t>السعودي</w:t>
      </w:r>
      <w:bookmarkEnd w:id="49"/>
    </w:p>
    <w:p w14:paraId="08D0E669" w14:textId="77777777" w:rsidR="00B230F6" w:rsidRDefault="004D077A" w:rsidP="00B05239">
      <w:pPr>
        <w:pStyle w:val="a7"/>
        <w:spacing w:before="0" w:beforeAutospacing="0" w:after="0" w:afterAutospacing="0"/>
        <w:jc w:val="center"/>
        <w:rPr>
          <w:b/>
          <w:bCs/>
          <w:rtl/>
        </w:rPr>
      </w:pPr>
      <w:r>
        <w:rPr>
          <w:noProof/>
        </w:rPr>
        <w:drawing>
          <wp:inline distT="0" distB="0" distL="0" distR="0" wp14:anchorId="08225CFA" wp14:editId="2955A1D6">
            <wp:extent cx="457200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1240C9B" w14:textId="77777777" w:rsidR="00423509" w:rsidRDefault="00423509" w:rsidP="00B05239">
      <w:pPr>
        <w:pStyle w:val="a7"/>
        <w:spacing w:before="0" w:beforeAutospacing="0" w:after="0" w:afterAutospacing="0"/>
        <w:rPr>
          <w:b/>
          <w:bCs/>
          <w:rtl/>
        </w:rPr>
      </w:pPr>
      <w:bookmarkStart w:id="50" w:name="_Hlk204770966"/>
    </w:p>
    <w:p w14:paraId="6F047491" w14:textId="77777777" w:rsidR="00601AB0" w:rsidRDefault="00601AB0">
      <w:pPr>
        <w:rPr>
          <w:rFonts w:ascii="Sakkal Majalla" w:eastAsia="Times New Roman" w:hAnsi="Sakkal Majalla" w:cs="Sakkal Majalla"/>
          <w:b/>
          <w:bCs/>
          <w:sz w:val="32"/>
          <w:szCs w:val="32"/>
          <w:rtl/>
        </w:rPr>
      </w:pPr>
      <w:r>
        <w:rPr>
          <w:b/>
          <w:bCs/>
          <w:rtl/>
        </w:rPr>
        <w:br w:type="page"/>
      </w:r>
    </w:p>
    <w:p w14:paraId="18F8CBD9" w14:textId="77777777" w:rsidR="00B230F6" w:rsidRPr="00C96692" w:rsidRDefault="00B230F6" w:rsidP="00B05239">
      <w:pPr>
        <w:pStyle w:val="a7"/>
        <w:spacing w:before="0" w:beforeAutospacing="0" w:after="0" w:afterAutospacing="0"/>
        <w:rPr>
          <w:b/>
          <w:bCs/>
          <w:rtl/>
        </w:rPr>
      </w:pPr>
      <w:r w:rsidRPr="00C96692">
        <w:rPr>
          <w:b/>
          <w:bCs/>
          <w:rtl/>
        </w:rPr>
        <w:lastRenderedPageBreak/>
        <w:t xml:space="preserve">التساؤل </w:t>
      </w:r>
      <w:r w:rsidR="008B1910">
        <w:rPr>
          <w:rFonts w:hint="cs"/>
          <w:b/>
          <w:bCs/>
          <w:rtl/>
        </w:rPr>
        <w:t>الخامس</w:t>
      </w:r>
      <w:r w:rsidRPr="00C96692">
        <w:rPr>
          <w:b/>
          <w:bCs/>
          <w:rtl/>
        </w:rPr>
        <w:t xml:space="preserve">: ما هي العوامل الرئيسية التي تدفع تفاعل المستهلكين مع </w:t>
      </w:r>
      <w:r w:rsidRPr="00C96692">
        <w:rPr>
          <w:rFonts w:hint="cs"/>
          <w:b/>
          <w:bCs/>
          <w:rtl/>
        </w:rPr>
        <w:t>الرسائل التوعوية</w:t>
      </w:r>
      <w:r>
        <w:rPr>
          <w:rFonts w:hint="cs"/>
          <w:b/>
          <w:bCs/>
          <w:rtl/>
        </w:rPr>
        <w:t>؟</w:t>
      </w:r>
    </w:p>
    <w:bookmarkEnd w:id="50"/>
    <w:p w14:paraId="1BB11056" w14:textId="77777777" w:rsidR="00B230F6" w:rsidRPr="005C1D09" w:rsidRDefault="00B230F6" w:rsidP="00B05239">
      <w:pPr>
        <w:pStyle w:val="a7"/>
        <w:spacing w:before="0" w:beforeAutospacing="0" w:after="0" w:afterAutospacing="0"/>
        <w:rPr>
          <w:rtl/>
        </w:rPr>
      </w:pPr>
      <w:r w:rsidRPr="005C1D09">
        <w:rPr>
          <w:rtl/>
        </w:rPr>
        <w:t xml:space="preserve">للإجابة عن السؤال المرتبط بالعوامل الرئيسية التي تنفع تفاعل المستهلكين مع </w:t>
      </w:r>
      <w:r>
        <w:rPr>
          <w:rFonts w:hint="cs"/>
          <w:rtl/>
        </w:rPr>
        <w:t>الرسائل التوعوية</w:t>
      </w:r>
      <w:r w:rsidRPr="005C1D09">
        <w:rPr>
          <w:rtl/>
        </w:rPr>
        <w:t xml:space="preserve"> تم استخراج التكرارات وحساب النسب المئوية لعبارات الاستبانة لإجابات أفراد عينة الدراسة كما في الجدول التالي:</w:t>
      </w:r>
    </w:p>
    <w:p w14:paraId="72CC782C" w14:textId="1EA562DB" w:rsidR="00877A6A" w:rsidRPr="00877A6A" w:rsidRDefault="00877A6A" w:rsidP="00B05239">
      <w:pPr>
        <w:pStyle w:val="ae"/>
        <w:keepNext/>
        <w:bidi/>
        <w:jc w:val="center"/>
        <w:rPr>
          <w:rFonts w:ascii="Sakkal Majalla" w:eastAsia="Times New Roman" w:hAnsi="Sakkal Majalla" w:cs="Sakkal Majalla"/>
          <w:b/>
          <w:bCs/>
          <w:i w:val="0"/>
          <w:iCs w:val="0"/>
          <w:color w:val="auto"/>
          <w:sz w:val="32"/>
          <w:szCs w:val="32"/>
        </w:rPr>
      </w:pPr>
      <w:bookmarkStart w:id="51" w:name="_Toc205421661"/>
      <w:r w:rsidRPr="00877A6A">
        <w:rPr>
          <w:rFonts w:ascii="Sakkal Majalla" w:eastAsia="Times New Roman" w:hAnsi="Sakkal Majalla" w:cs="Sakkal Majalla"/>
          <w:b/>
          <w:bCs/>
          <w:i w:val="0"/>
          <w:iCs w:val="0"/>
          <w:color w:val="auto"/>
          <w:sz w:val="32"/>
          <w:szCs w:val="32"/>
          <w:rtl/>
        </w:rPr>
        <w:t xml:space="preserve">جدول </w:t>
      </w:r>
      <w:r w:rsidRPr="00877A6A">
        <w:rPr>
          <w:rFonts w:ascii="Sakkal Majalla" w:eastAsia="Times New Roman" w:hAnsi="Sakkal Majalla" w:cs="Sakkal Majalla"/>
          <w:b/>
          <w:bCs/>
          <w:i w:val="0"/>
          <w:iCs w:val="0"/>
          <w:color w:val="auto"/>
          <w:sz w:val="32"/>
          <w:szCs w:val="32"/>
          <w:rtl/>
        </w:rPr>
        <w:fldChar w:fldCharType="begin"/>
      </w:r>
      <w:r w:rsidRPr="00877A6A">
        <w:rPr>
          <w:rFonts w:ascii="Sakkal Majalla" w:eastAsia="Times New Roman" w:hAnsi="Sakkal Majalla" w:cs="Sakkal Majalla"/>
          <w:b/>
          <w:bCs/>
          <w:i w:val="0"/>
          <w:iCs w:val="0"/>
          <w:color w:val="auto"/>
          <w:sz w:val="32"/>
          <w:szCs w:val="32"/>
          <w:rtl/>
        </w:rPr>
        <w:instrText xml:space="preserve"> </w:instrText>
      </w:r>
      <w:r w:rsidRPr="00877A6A">
        <w:rPr>
          <w:rFonts w:ascii="Sakkal Majalla" w:eastAsia="Times New Roman" w:hAnsi="Sakkal Majalla" w:cs="Sakkal Majalla"/>
          <w:b/>
          <w:bCs/>
          <w:i w:val="0"/>
          <w:iCs w:val="0"/>
          <w:color w:val="auto"/>
          <w:sz w:val="32"/>
          <w:szCs w:val="32"/>
        </w:rPr>
        <w:instrText>SEQ</w:instrText>
      </w:r>
      <w:r w:rsidRPr="00877A6A">
        <w:rPr>
          <w:rFonts w:ascii="Sakkal Majalla" w:eastAsia="Times New Roman" w:hAnsi="Sakkal Majalla" w:cs="Sakkal Majalla"/>
          <w:b/>
          <w:bCs/>
          <w:i w:val="0"/>
          <w:iCs w:val="0"/>
          <w:color w:val="auto"/>
          <w:sz w:val="32"/>
          <w:szCs w:val="32"/>
          <w:rtl/>
        </w:rPr>
        <w:instrText xml:space="preserve"> جدول \* </w:instrText>
      </w:r>
      <w:r w:rsidRPr="00877A6A">
        <w:rPr>
          <w:rFonts w:ascii="Sakkal Majalla" w:eastAsia="Times New Roman" w:hAnsi="Sakkal Majalla" w:cs="Sakkal Majalla"/>
          <w:b/>
          <w:bCs/>
          <w:i w:val="0"/>
          <w:iCs w:val="0"/>
          <w:color w:val="auto"/>
          <w:sz w:val="32"/>
          <w:szCs w:val="32"/>
        </w:rPr>
        <w:instrText>ARABIC</w:instrText>
      </w:r>
      <w:r w:rsidRPr="00877A6A">
        <w:rPr>
          <w:rFonts w:ascii="Sakkal Majalla" w:eastAsia="Times New Roman" w:hAnsi="Sakkal Majalla" w:cs="Sakkal Majalla"/>
          <w:b/>
          <w:bCs/>
          <w:i w:val="0"/>
          <w:iCs w:val="0"/>
          <w:color w:val="auto"/>
          <w:sz w:val="32"/>
          <w:szCs w:val="32"/>
          <w:rtl/>
        </w:rPr>
        <w:instrText xml:space="preserve"> </w:instrText>
      </w:r>
      <w:r w:rsidRPr="00877A6A">
        <w:rPr>
          <w:rFonts w:ascii="Sakkal Majalla" w:eastAsia="Times New Roman" w:hAnsi="Sakkal Majalla" w:cs="Sakkal Majalla"/>
          <w:b/>
          <w:bCs/>
          <w:i w:val="0"/>
          <w:iCs w:val="0"/>
          <w:color w:val="auto"/>
          <w:sz w:val="32"/>
          <w:szCs w:val="32"/>
          <w:rtl/>
        </w:rPr>
        <w:fldChar w:fldCharType="separate"/>
      </w:r>
      <w:r w:rsidR="00F103ED">
        <w:rPr>
          <w:rFonts w:ascii="Sakkal Majalla" w:eastAsia="Times New Roman" w:hAnsi="Sakkal Majalla" w:cs="Sakkal Majalla"/>
          <w:b/>
          <w:bCs/>
          <w:i w:val="0"/>
          <w:iCs w:val="0"/>
          <w:noProof/>
          <w:color w:val="auto"/>
          <w:sz w:val="32"/>
          <w:szCs w:val="32"/>
          <w:rtl/>
        </w:rPr>
        <w:t>16</w:t>
      </w:r>
      <w:r w:rsidRPr="00877A6A">
        <w:rPr>
          <w:rFonts w:ascii="Sakkal Majalla" w:eastAsia="Times New Roman" w:hAnsi="Sakkal Majalla" w:cs="Sakkal Majalla"/>
          <w:b/>
          <w:bCs/>
          <w:i w:val="0"/>
          <w:iCs w:val="0"/>
          <w:color w:val="auto"/>
          <w:sz w:val="32"/>
          <w:szCs w:val="32"/>
          <w:rtl/>
        </w:rPr>
        <w:fldChar w:fldCharType="end"/>
      </w:r>
      <w:r w:rsidRPr="00877A6A">
        <w:rPr>
          <w:rFonts w:ascii="Sakkal Majalla" w:eastAsia="Times New Roman" w:hAnsi="Sakkal Majalla" w:cs="Sakkal Majalla"/>
          <w:b/>
          <w:bCs/>
          <w:i w:val="0"/>
          <w:iCs w:val="0"/>
          <w:color w:val="auto"/>
          <w:sz w:val="32"/>
          <w:szCs w:val="32"/>
        </w:rPr>
        <w:t xml:space="preserve"> </w:t>
      </w:r>
      <w:r w:rsidRPr="00877A6A">
        <w:rPr>
          <w:rFonts w:ascii="Sakkal Majalla" w:eastAsia="Times New Roman" w:hAnsi="Sakkal Majalla" w:cs="Sakkal Majalla" w:hint="cs"/>
          <w:b/>
          <w:bCs/>
          <w:i w:val="0"/>
          <w:iCs w:val="0"/>
          <w:color w:val="auto"/>
          <w:sz w:val="32"/>
          <w:szCs w:val="32"/>
          <w:rtl/>
        </w:rPr>
        <w:t xml:space="preserve">: </w:t>
      </w:r>
      <w:r w:rsidRPr="00877A6A">
        <w:rPr>
          <w:rFonts w:ascii="Sakkal Majalla" w:eastAsia="Times New Roman" w:hAnsi="Sakkal Majalla" w:cs="Sakkal Majalla"/>
          <w:b/>
          <w:bCs/>
          <w:i w:val="0"/>
          <w:iCs w:val="0"/>
          <w:color w:val="auto"/>
          <w:sz w:val="32"/>
          <w:szCs w:val="32"/>
          <w:rtl/>
        </w:rPr>
        <w:t>دوافع متابعة الرسائل التوعوية  عبر المنصات الرقمية</w:t>
      </w:r>
      <w:bookmarkEnd w:id="51"/>
    </w:p>
    <w:tbl>
      <w:tblPr>
        <w:tblStyle w:val="a3"/>
        <w:bidiVisual/>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940"/>
        <w:gridCol w:w="423"/>
        <w:gridCol w:w="916"/>
        <w:gridCol w:w="765"/>
        <w:gridCol w:w="896"/>
        <w:gridCol w:w="1042"/>
        <w:gridCol w:w="16"/>
        <w:gridCol w:w="999"/>
      </w:tblGrid>
      <w:tr w:rsidR="00B230F6" w:rsidRPr="00F37F7A" w14:paraId="317B227F" w14:textId="77777777" w:rsidTr="0074343A">
        <w:trPr>
          <w:tblHeader/>
        </w:trPr>
        <w:tc>
          <w:tcPr>
            <w:tcW w:w="2425" w:type="pct"/>
            <w:gridSpan w:val="2"/>
            <w:vMerge w:val="restart"/>
            <w:tcBorders>
              <w:top w:val="single" w:sz="12" w:space="0" w:color="auto"/>
              <w:bottom w:val="single" w:sz="4" w:space="0" w:color="auto"/>
            </w:tcBorders>
            <w:shd w:val="clear" w:color="auto" w:fill="D9D9D9" w:themeFill="background1" w:themeFillShade="D9"/>
            <w:vAlign w:val="center"/>
          </w:tcPr>
          <w:p w14:paraId="292B3462"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دوافع المتابعة</w:t>
            </w:r>
          </w:p>
        </w:tc>
        <w:tc>
          <w:tcPr>
            <w:tcW w:w="1432" w:type="pct"/>
            <w:gridSpan w:val="3"/>
            <w:tcBorders>
              <w:top w:val="single" w:sz="12" w:space="0" w:color="auto"/>
              <w:bottom w:val="single" w:sz="4" w:space="0" w:color="auto"/>
            </w:tcBorders>
            <w:shd w:val="clear" w:color="auto" w:fill="D9D9D9" w:themeFill="background1" w:themeFillShade="D9"/>
            <w:vAlign w:val="center"/>
          </w:tcPr>
          <w:p w14:paraId="79856BF0"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درجة الموافقة</w:t>
            </w:r>
          </w:p>
        </w:tc>
        <w:tc>
          <w:tcPr>
            <w:tcW w:w="579" w:type="pct"/>
            <w:vMerge w:val="restart"/>
            <w:tcBorders>
              <w:top w:val="single" w:sz="12" w:space="0" w:color="auto"/>
              <w:bottom w:val="single" w:sz="4" w:space="0" w:color="auto"/>
            </w:tcBorders>
            <w:shd w:val="clear" w:color="auto" w:fill="D9D9D9" w:themeFill="background1" w:themeFillShade="D9"/>
            <w:vAlign w:val="center"/>
          </w:tcPr>
          <w:p w14:paraId="0E8ADC50"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المتوسط الحسابي</w:t>
            </w:r>
          </w:p>
        </w:tc>
        <w:tc>
          <w:tcPr>
            <w:tcW w:w="564" w:type="pct"/>
            <w:gridSpan w:val="2"/>
            <w:vMerge w:val="restart"/>
            <w:tcBorders>
              <w:top w:val="single" w:sz="12" w:space="0" w:color="auto"/>
              <w:bottom w:val="single" w:sz="4" w:space="0" w:color="auto"/>
            </w:tcBorders>
            <w:shd w:val="clear" w:color="auto" w:fill="D9D9D9" w:themeFill="background1" w:themeFillShade="D9"/>
            <w:vAlign w:val="center"/>
          </w:tcPr>
          <w:p w14:paraId="0032A1F0"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الانحراف المعياري</w:t>
            </w:r>
          </w:p>
        </w:tc>
      </w:tr>
      <w:tr w:rsidR="00B230F6" w:rsidRPr="00F37F7A" w14:paraId="0AC076B2" w14:textId="77777777" w:rsidTr="0074343A">
        <w:trPr>
          <w:tblHeader/>
        </w:trPr>
        <w:tc>
          <w:tcPr>
            <w:tcW w:w="2425" w:type="pct"/>
            <w:gridSpan w:val="2"/>
            <w:vMerge/>
            <w:tcBorders>
              <w:top w:val="single" w:sz="4" w:space="0" w:color="auto"/>
              <w:bottom w:val="single" w:sz="12" w:space="0" w:color="auto"/>
            </w:tcBorders>
            <w:shd w:val="clear" w:color="auto" w:fill="D9D9D9" w:themeFill="background1" w:themeFillShade="D9"/>
            <w:vAlign w:val="center"/>
          </w:tcPr>
          <w:p w14:paraId="5BE71F5A" w14:textId="77777777" w:rsidR="00B230F6" w:rsidRPr="00F37F7A" w:rsidRDefault="00B230F6" w:rsidP="00B05239">
            <w:pPr>
              <w:pStyle w:val="a7"/>
              <w:spacing w:before="0" w:beforeAutospacing="0" w:after="0" w:afterAutospacing="0"/>
              <w:jc w:val="center"/>
              <w:rPr>
                <w:b/>
                <w:bCs/>
                <w:sz w:val="28"/>
                <w:szCs w:val="28"/>
                <w:rtl/>
              </w:rPr>
            </w:pPr>
          </w:p>
        </w:tc>
        <w:tc>
          <w:tcPr>
            <w:tcW w:w="509" w:type="pct"/>
            <w:tcBorders>
              <w:top w:val="single" w:sz="4" w:space="0" w:color="auto"/>
              <w:bottom w:val="single" w:sz="12" w:space="0" w:color="auto"/>
            </w:tcBorders>
            <w:shd w:val="clear" w:color="auto" w:fill="D9D9D9" w:themeFill="background1" w:themeFillShade="D9"/>
            <w:vAlign w:val="center"/>
          </w:tcPr>
          <w:p w14:paraId="4CAAB748" w14:textId="77777777" w:rsidR="00B230F6" w:rsidRPr="00C368E0" w:rsidRDefault="00B230F6" w:rsidP="00B05239">
            <w:pPr>
              <w:pStyle w:val="a7"/>
              <w:spacing w:before="0" w:beforeAutospacing="0" w:after="0" w:afterAutospacing="0"/>
              <w:jc w:val="center"/>
              <w:rPr>
                <w:b/>
                <w:bCs/>
                <w:sz w:val="28"/>
                <w:szCs w:val="28"/>
                <w:rtl/>
              </w:rPr>
            </w:pPr>
            <w:r>
              <w:rPr>
                <w:rFonts w:hint="cs"/>
                <w:b/>
                <w:bCs/>
                <w:sz w:val="28"/>
                <w:szCs w:val="28"/>
                <w:rtl/>
              </w:rPr>
              <w:t>موافق</w:t>
            </w:r>
          </w:p>
        </w:tc>
        <w:tc>
          <w:tcPr>
            <w:tcW w:w="425" w:type="pct"/>
            <w:tcBorders>
              <w:top w:val="single" w:sz="4" w:space="0" w:color="auto"/>
              <w:bottom w:val="single" w:sz="12" w:space="0" w:color="auto"/>
            </w:tcBorders>
            <w:shd w:val="clear" w:color="auto" w:fill="D9D9D9" w:themeFill="background1" w:themeFillShade="D9"/>
            <w:vAlign w:val="center"/>
          </w:tcPr>
          <w:p w14:paraId="4C461B19"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محايد</w:t>
            </w:r>
          </w:p>
        </w:tc>
        <w:tc>
          <w:tcPr>
            <w:tcW w:w="498" w:type="pct"/>
            <w:tcBorders>
              <w:top w:val="single" w:sz="4" w:space="0" w:color="auto"/>
              <w:bottom w:val="single" w:sz="12" w:space="0" w:color="auto"/>
            </w:tcBorders>
            <w:shd w:val="clear" w:color="auto" w:fill="D9D9D9" w:themeFill="background1" w:themeFillShade="D9"/>
            <w:vAlign w:val="center"/>
          </w:tcPr>
          <w:p w14:paraId="388A7509"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غير موافق</w:t>
            </w:r>
          </w:p>
        </w:tc>
        <w:tc>
          <w:tcPr>
            <w:tcW w:w="579" w:type="pct"/>
            <w:vMerge/>
            <w:tcBorders>
              <w:top w:val="single" w:sz="4" w:space="0" w:color="auto"/>
              <w:bottom w:val="single" w:sz="12" w:space="0" w:color="auto"/>
            </w:tcBorders>
            <w:shd w:val="clear" w:color="auto" w:fill="D9D9D9" w:themeFill="background1" w:themeFillShade="D9"/>
            <w:vAlign w:val="center"/>
          </w:tcPr>
          <w:p w14:paraId="32B8A3C6" w14:textId="77777777" w:rsidR="00B230F6" w:rsidRPr="00F37F7A" w:rsidRDefault="00B230F6" w:rsidP="00B05239">
            <w:pPr>
              <w:pStyle w:val="a7"/>
              <w:spacing w:before="0" w:beforeAutospacing="0" w:after="0" w:afterAutospacing="0"/>
              <w:jc w:val="center"/>
              <w:rPr>
                <w:b/>
                <w:bCs/>
                <w:sz w:val="28"/>
                <w:szCs w:val="28"/>
                <w:rtl/>
              </w:rPr>
            </w:pPr>
          </w:p>
        </w:tc>
        <w:tc>
          <w:tcPr>
            <w:tcW w:w="564" w:type="pct"/>
            <w:gridSpan w:val="2"/>
            <w:vMerge/>
            <w:tcBorders>
              <w:top w:val="single" w:sz="4" w:space="0" w:color="auto"/>
              <w:bottom w:val="single" w:sz="12" w:space="0" w:color="auto"/>
            </w:tcBorders>
            <w:shd w:val="clear" w:color="auto" w:fill="D9D9D9" w:themeFill="background1" w:themeFillShade="D9"/>
            <w:vAlign w:val="center"/>
          </w:tcPr>
          <w:p w14:paraId="706FC409" w14:textId="77777777" w:rsidR="00B230F6" w:rsidRPr="00F37F7A" w:rsidRDefault="00B230F6" w:rsidP="00B05239">
            <w:pPr>
              <w:pStyle w:val="a7"/>
              <w:spacing w:before="0" w:beforeAutospacing="0" w:after="0" w:afterAutospacing="0"/>
              <w:jc w:val="center"/>
              <w:rPr>
                <w:b/>
                <w:bCs/>
                <w:sz w:val="28"/>
                <w:szCs w:val="28"/>
                <w:rtl/>
              </w:rPr>
            </w:pPr>
          </w:p>
        </w:tc>
      </w:tr>
      <w:tr w:rsidR="008B1910" w:rsidRPr="00F37F7A" w14:paraId="5B519FE7" w14:textId="77777777" w:rsidTr="00852531">
        <w:tc>
          <w:tcPr>
            <w:tcW w:w="2190" w:type="pct"/>
            <w:vMerge w:val="restart"/>
            <w:tcBorders>
              <w:top w:val="single" w:sz="12" w:space="0" w:color="auto"/>
            </w:tcBorders>
            <w:vAlign w:val="center"/>
          </w:tcPr>
          <w:p w14:paraId="14965406" w14:textId="77777777" w:rsidR="008B1910" w:rsidRPr="00C93F33" w:rsidRDefault="008B1910" w:rsidP="00B05239">
            <w:pPr>
              <w:pStyle w:val="a7"/>
              <w:spacing w:before="0" w:beforeAutospacing="0" w:after="0" w:afterAutospacing="0"/>
              <w:jc w:val="center"/>
              <w:rPr>
                <w:sz w:val="28"/>
                <w:szCs w:val="28"/>
                <w:rtl/>
              </w:rPr>
            </w:pPr>
            <w:r w:rsidRPr="008B1910">
              <w:rPr>
                <w:rFonts w:hint="cs"/>
                <w:sz w:val="28"/>
                <w:szCs w:val="28"/>
                <w:rtl/>
              </w:rPr>
              <w:t>توفر</w:t>
            </w:r>
            <w:r w:rsidRPr="008B1910">
              <w:rPr>
                <w:sz w:val="28"/>
                <w:szCs w:val="28"/>
                <w:rtl/>
              </w:rPr>
              <w:t xml:space="preserve"> </w:t>
            </w:r>
            <w:r w:rsidRPr="008B1910">
              <w:rPr>
                <w:rFonts w:hint="cs"/>
                <w:sz w:val="28"/>
                <w:szCs w:val="28"/>
                <w:rtl/>
              </w:rPr>
              <w:t>الرسائل</w:t>
            </w:r>
            <w:r w:rsidRPr="008B1910">
              <w:rPr>
                <w:sz w:val="28"/>
                <w:szCs w:val="28"/>
                <w:rtl/>
              </w:rPr>
              <w:t xml:space="preserve"> </w:t>
            </w:r>
            <w:r w:rsidRPr="008B1910">
              <w:rPr>
                <w:rFonts w:hint="cs"/>
                <w:sz w:val="28"/>
                <w:szCs w:val="28"/>
                <w:rtl/>
              </w:rPr>
              <w:t>التوعوية</w:t>
            </w:r>
            <w:r w:rsidRPr="008B1910">
              <w:rPr>
                <w:sz w:val="28"/>
                <w:szCs w:val="28"/>
                <w:rtl/>
              </w:rPr>
              <w:t xml:space="preserve"> </w:t>
            </w:r>
            <w:r w:rsidRPr="008B1910">
              <w:rPr>
                <w:rFonts w:hint="cs"/>
                <w:sz w:val="28"/>
                <w:szCs w:val="28"/>
                <w:rtl/>
              </w:rPr>
              <w:t>آراء</w:t>
            </w:r>
            <w:r w:rsidRPr="008B1910">
              <w:rPr>
                <w:sz w:val="28"/>
                <w:szCs w:val="28"/>
                <w:rtl/>
              </w:rPr>
              <w:t xml:space="preserve"> </w:t>
            </w:r>
            <w:r w:rsidRPr="008B1910">
              <w:rPr>
                <w:rFonts w:hint="cs"/>
                <w:sz w:val="28"/>
                <w:szCs w:val="28"/>
                <w:rtl/>
              </w:rPr>
              <w:t>ومعارف</w:t>
            </w:r>
            <w:r w:rsidRPr="008B1910">
              <w:rPr>
                <w:sz w:val="28"/>
                <w:szCs w:val="28"/>
                <w:rtl/>
              </w:rPr>
              <w:t xml:space="preserve"> </w:t>
            </w:r>
            <w:r w:rsidRPr="008B1910">
              <w:rPr>
                <w:rFonts w:hint="cs"/>
                <w:sz w:val="28"/>
                <w:szCs w:val="28"/>
                <w:rtl/>
              </w:rPr>
              <w:t>مهمة</w:t>
            </w:r>
            <w:r w:rsidRPr="008B1910">
              <w:rPr>
                <w:sz w:val="28"/>
                <w:szCs w:val="28"/>
                <w:rtl/>
              </w:rPr>
              <w:t xml:space="preserve"> </w:t>
            </w:r>
            <w:r w:rsidRPr="008B1910">
              <w:rPr>
                <w:rFonts w:hint="cs"/>
                <w:sz w:val="28"/>
                <w:szCs w:val="28"/>
                <w:rtl/>
              </w:rPr>
              <w:t>تساعدني</w:t>
            </w:r>
            <w:r w:rsidRPr="008B1910">
              <w:rPr>
                <w:sz w:val="28"/>
                <w:szCs w:val="28"/>
                <w:rtl/>
              </w:rPr>
              <w:t xml:space="preserve"> </w:t>
            </w:r>
            <w:r w:rsidRPr="008B1910">
              <w:rPr>
                <w:rFonts w:hint="cs"/>
                <w:sz w:val="28"/>
                <w:szCs w:val="28"/>
                <w:rtl/>
              </w:rPr>
              <w:t>على</w:t>
            </w:r>
            <w:r w:rsidRPr="008B1910">
              <w:rPr>
                <w:sz w:val="28"/>
                <w:szCs w:val="28"/>
                <w:rtl/>
              </w:rPr>
              <w:t xml:space="preserve"> </w:t>
            </w:r>
            <w:r w:rsidRPr="008B1910">
              <w:rPr>
                <w:rFonts w:hint="cs"/>
                <w:sz w:val="28"/>
                <w:szCs w:val="28"/>
                <w:rtl/>
              </w:rPr>
              <w:t>بناء</w:t>
            </w:r>
            <w:r w:rsidRPr="008B1910">
              <w:rPr>
                <w:sz w:val="28"/>
                <w:szCs w:val="28"/>
                <w:rtl/>
              </w:rPr>
              <w:t xml:space="preserve"> </w:t>
            </w:r>
            <w:r w:rsidRPr="008B1910">
              <w:rPr>
                <w:rFonts w:hint="cs"/>
                <w:sz w:val="28"/>
                <w:szCs w:val="28"/>
                <w:rtl/>
              </w:rPr>
              <w:t>عملية</w:t>
            </w:r>
            <w:r w:rsidRPr="008B1910">
              <w:rPr>
                <w:sz w:val="28"/>
                <w:szCs w:val="28"/>
                <w:rtl/>
              </w:rPr>
              <w:t xml:space="preserve"> </w:t>
            </w:r>
            <w:r w:rsidRPr="008B1910">
              <w:rPr>
                <w:rFonts w:hint="cs"/>
                <w:sz w:val="28"/>
                <w:szCs w:val="28"/>
                <w:rtl/>
              </w:rPr>
              <w:t>الشراء</w:t>
            </w:r>
            <w:r w:rsidRPr="008B1910">
              <w:rPr>
                <w:sz w:val="28"/>
                <w:szCs w:val="28"/>
                <w:rtl/>
              </w:rPr>
              <w:t xml:space="preserve"> </w:t>
            </w:r>
          </w:p>
        </w:tc>
        <w:tc>
          <w:tcPr>
            <w:tcW w:w="235" w:type="pct"/>
            <w:tcBorders>
              <w:top w:val="single" w:sz="12" w:space="0" w:color="auto"/>
            </w:tcBorders>
            <w:shd w:val="clear" w:color="auto" w:fill="D9D9D9" w:themeFill="background1" w:themeFillShade="D9"/>
            <w:vAlign w:val="center"/>
          </w:tcPr>
          <w:p w14:paraId="662216FC"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509" w:type="pct"/>
            <w:tcBorders>
              <w:top w:val="single" w:sz="12" w:space="0" w:color="auto"/>
            </w:tcBorders>
            <w:vAlign w:val="center"/>
          </w:tcPr>
          <w:p w14:paraId="44D8B337"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33</w:t>
            </w:r>
          </w:p>
        </w:tc>
        <w:tc>
          <w:tcPr>
            <w:tcW w:w="425" w:type="pct"/>
            <w:tcBorders>
              <w:top w:val="single" w:sz="12" w:space="0" w:color="auto"/>
            </w:tcBorders>
            <w:vAlign w:val="center"/>
          </w:tcPr>
          <w:p w14:paraId="48600D83"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16</w:t>
            </w:r>
          </w:p>
        </w:tc>
        <w:tc>
          <w:tcPr>
            <w:tcW w:w="498" w:type="pct"/>
            <w:tcBorders>
              <w:top w:val="single" w:sz="12" w:space="0" w:color="auto"/>
            </w:tcBorders>
            <w:vAlign w:val="center"/>
          </w:tcPr>
          <w:p w14:paraId="27F32DD6"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1</w:t>
            </w:r>
          </w:p>
        </w:tc>
        <w:tc>
          <w:tcPr>
            <w:tcW w:w="579" w:type="pct"/>
            <w:vMerge w:val="restart"/>
            <w:tcBorders>
              <w:top w:val="single" w:sz="12" w:space="0" w:color="auto"/>
            </w:tcBorders>
            <w:vAlign w:val="center"/>
          </w:tcPr>
          <w:p w14:paraId="37323D04"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2.64</w:t>
            </w:r>
          </w:p>
        </w:tc>
        <w:tc>
          <w:tcPr>
            <w:tcW w:w="564" w:type="pct"/>
            <w:gridSpan w:val="2"/>
            <w:vMerge w:val="restart"/>
            <w:tcBorders>
              <w:top w:val="single" w:sz="12" w:space="0" w:color="auto"/>
            </w:tcBorders>
            <w:vAlign w:val="center"/>
          </w:tcPr>
          <w:p w14:paraId="1D5B86DD"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ر.س.‏ 0.53</w:t>
            </w:r>
          </w:p>
        </w:tc>
      </w:tr>
      <w:tr w:rsidR="008B1910" w:rsidRPr="00F37F7A" w14:paraId="7B967D11" w14:textId="77777777" w:rsidTr="00852531">
        <w:tc>
          <w:tcPr>
            <w:tcW w:w="2190" w:type="pct"/>
            <w:vMerge/>
            <w:vAlign w:val="center"/>
          </w:tcPr>
          <w:p w14:paraId="65705607" w14:textId="77777777" w:rsidR="008B1910" w:rsidRPr="00C93F33" w:rsidRDefault="008B1910" w:rsidP="00B05239">
            <w:pPr>
              <w:pStyle w:val="a7"/>
              <w:spacing w:before="0" w:beforeAutospacing="0" w:after="0" w:afterAutospacing="0"/>
              <w:jc w:val="center"/>
              <w:rPr>
                <w:sz w:val="28"/>
                <w:szCs w:val="28"/>
                <w:rtl/>
              </w:rPr>
            </w:pPr>
          </w:p>
        </w:tc>
        <w:tc>
          <w:tcPr>
            <w:tcW w:w="235" w:type="pct"/>
            <w:shd w:val="clear" w:color="auto" w:fill="D9D9D9" w:themeFill="background1" w:themeFillShade="D9"/>
            <w:vAlign w:val="center"/>
          </w:tcPr>
          <w:p w14:paraId="21A14713"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w:t>
            </w:r>
          </w:p>
        </w:tc>
        <w:tc>
          <w:tcPr>
            <w:tcW w:w="509" w:type="pct"/>
            <w:vAlign w:val="center"/>
          </w:tcPr>
          <w:p w14:paraId="43307965"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66.0</w:t>
            </w:r>
          </w:p>
        </w:tc>
        <w:tc>
          <w:tcPr>
            <w:tcW w:w="425" w:type="pct"/>
            <w:vAlign w:val="center"/>
          </w:tcPr>
          <w:p w14:paraId="35ADFB32"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32.0</w:t>
            </w:r>
          </w:p>
        </w:tc>
        <w:tc>
          <w:tcPr>
            <w:tcW w:w="498" w:type="pct"/>
            <w:vAlign w:val="center"/>
          </w:tcPr>
          <w:p w14:paraId="6E8A8F64"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2.0</w:t>
            </w:r>
          </w:p>
        </w:tc>
        <w:tc>
          <w:tcPr>
            <w:tcW w:w="579" w:type="pct"/>
            <w:vMerge/>
            <w:vAlign w:val="center"/>
          </w:tcPr>
          <w:p w14:paraId="54ABF48D" w14:textId="77777777" w:rsidR="008B1910" w:rsidRPr="00852531" w:rsidRDefault="008B1910" w:rsidP="00B05239">
            <w:pPr>
              <w:pStyle w:val="a7"/>
              <w:spacing w:before="0" w:beforeAutospacing="0" w:after="0" w:afterAutospacing="0"/>
              <w:jc w:val="center"/>
              <w:rPr>
                <w:sz w:val="28"/>
                <w:szCs w:val="28"/>
                <w:rtl/>
              </w:rPr>
            </w:pPr>
          </w:p>
        </w:tc>
        <w:tc>
          <w:tcPr>
            <w:tcW w:w="564" w:type="pct"/>
            <w:gridSpan w:val="2"/>
            <w:vMerge/>
            <w:vAlign w:val="center"/>
          </w:tcPr>
          <w:p w14:paraId="63D19D90" w14:textId="77777777" w:rsidR="008B1910" w:rsidRPr="00852531" w:rsidRDefault="008B1910" w:rsidP="00B05239">
            <w:pPr>
              <w:pStyle w:val="a7"/>
              <w:spacing w:before="0" w:beforeAutospacing="0" w:after="0" w:afterAutospacing="0"/>
              <w:jc w:val="center"/>
              <w:rPr>
                <w:sz w:val="28"/>
                <w:szCs w:val="28"/>
                <w:rtl/>
              </w:rPr>
            </w:pPr>
          </w:p>
        </w:tc>
      </w:tr>
      <w:tr w:rsidR="008B1910" w:rsidRPr="00F37F7A" w14:paraId="41834623" w14:textId="77777777" w:rsidTr="00852531">
        <w:tc>
          <w:tcPr>
            <w:tcW w:w="2190" w:type="pct"/>
            <w:vMerge w:val="restart"/>
            <w:vAlign w:val="center"/>
          </w:tcPr>
          <w:p w14:paraId="5748FA9F" w14:textId="77777777" w:rsidR="008B1910" w:rsidRPr="00C93F33" w:rsidRDefault="008B1910" w:rsidP="00B05239">
            <w:pPr>
              <w:pStyle w:val="a7"/>
              <w:spacing w:before="0" w:beforeAutospacing="0" w:after="0" w:afterAutospacing="0"/>
              <w:jc w:val="center"/>
              <w:rPr>
                <w:sz w:val="28"/>
                <w:szCs w:val="28"/>
                <w:rtl/>
              </w:rPr>
            </w:pPr>
            <w:r w:rsidRPr="008B1910">
              <w:rPr>
                <w:rFonts w:hint="cs"/>
                <w:sz w:val="28"/>
                <w:szCs w:val="28"/>
                <w:rtl/>
              </w:rPr>
              <w:t>تمكنني</w:t>
            </w:r>
            <w:r w:rsidRPr="008B1910">
              <w:rPr>
                <w:sz w:val="28"/>
                <w:szCs w:val="28"/>
                <w:rtl/>
              </w:rPr>
              <w:t xml:space="preserve"> </w:t>
            </w:r>
            <w:r w:rsidRPr="008B1910">
              <w:rPr>
                <w:rFonts w:hint="cs"/>
                <w:sz w:val="28"/>
                <w:szCs w:val="28"/>
                <w:rtl/>
              </w:rPr>
              <w:t>الرسائل</w:t>
            </w:r>
            <w:r w:rsidRPr="008B1910">
              <w:rPr>
                <w:sz w:val="28"/>
                <w:szCs w:val="28"/>
                <w:rtl/>
              </w:rPr>
              <w:t xml:space="preserve"> </w:t>
            </w:r>
            <w:r w:rsidRPr="008B1910">
              <w:rPr>
                <w:rFonts w:hint="cs"/>
                <w:sz w:val="28"/>
                <w:szCs w:val="28"/>
                <w:rtl/>
              </w:rPr>
              <w:t>التوعوية</w:t>
            </w:r>
            <w:r w:rsidRPr="008B1910">
              <w:rPr>
                <w:sz w:val="28"/>
                <w:szCs w:val="28"/>
                <w:rtl/>
              </w:rPr>
              <w:t xml:space="preserve"> </w:t>
            </w:r>
            <w:r w:rsidRPr="008B1910">
              <w:rPr>
                <w:rFonts w:hint="cs"/>
                <w:sz w:val="28"/>
                <w:szCs w:val="28"/>
                <w:rtl/>
              </w:rPr>
              <w:t>من</w:t>
            </w:r>
            <w:r w:rsidRPr="008B1910">
              <w:rPr>
                <w:sz w:val="28"/>
                <w:szCs w:val="28"/>
                <w:rtl/>
              </w:rPr>
              <w:t xml:space="preserve"> </w:t>
            </w:r>
            <w:r w:rsidRPr="008B1910">
              <w:rPr>
                <w:rFonts w:hint="cs"/>
                <w:sz w:val="28"/>
                <w:szCs w:val="28"/>
                <w:rtl/>
              </w:rPr>
              <w:t>الحصول</w:t>
            </w:r>
            <w:r w:rsidRPr="008B1910">
              <w:rPr>
                <w:sz w:val="28"/>
                <w:szCs w:val="28"/>
                <w:rtl/>
              </w:rPr>
              <w:t xml:space="preserve"> </w:t>
            </w:r>
            <w:r w:rsidRPr="008B1910">
              <w:rPr>
                <w:rFonts w:hint="cs"/>
                <w:sz w:val="28"/>
                <w:szCs w:val="28"/>
                <w:rtl/>
              </w:rPr>
              <w:t>على</w:t>
            </w:r>
            <w:r w:rsidRPr="008B1910">
              <w:rPr>
                <w:sz w:val="28"/>
                <w:szCs w:val="28"/>
                <w:rtl/>
              </w:rPr>
              <w:t xml:space="preserve"> </w:t>
            </w:r>
            <w:r w:rsidRPr="008B1910">
              <w:rPr>
                <w:rFonts w:hint="cs"/>
                <w:sz w:val="28"/>
                <w:szCs w:val="28"/>
                <w:rtl/>
              </w:rPr>
              <w:t>الاخبار</w:t>
            </w:r>
            <w:r w:rsidRPr="008B1910">
              <w:rPr>
                <w:sz w:val="28"/>
                <w:szCs w:val="28"/>
                <w:rtl/>
              </w:rPr>
              <w:t xml:space="preserve"> </w:t>
            </w:r>
            <w:r w:rsidRPr="008B1910">
              <w:rPr>
                <w:rFonts w:hint="cs"/>
                <w:sz w:val="28"/>
                <w:szCs w:val="28"/>
                <w:rtl/>
              </w:rPr>
              <w:t>والنصائح</w:t>
            </w:r>
            <w:r w:rsidRPr="008B1910">
              <w:rPr>
                <w:sz w:val="28"/>
                <w:szCs w:val="28"/>
                <w:rtl/>
              </w:rPr>
              <w:t xml:space="preserve"> </w:t>
            </w:r>
            <w:r w:rsidRPr="008B1910">
              <w:rPr>
                <w:rFonts w:hint="cs"/>
                <w:sz w:val="28"/>
                <w:szCs w:val="28"/>
                <w:rtl/>
              </w:rPr>
              <w:t>التوعوية</w:t>
            </w:r>
          </w:p>
        </w:tc>
        <w:tc>
          <w:tcPr>
            <w:tcW w:w="235" w:type="pct"/>
            <w:shd w:val="clear" w:color="auto" w:fill="D9D9D9" w:themeFill="background1" w:themeFillShade="D9"/>
            <w:vAlign w:val="center"/>
          </w:tcPr>
          <w:p w14:paraId="25C392EF"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509" w:type="pct"/>
            <w:vAlign w:val="center"/>
          </w:tcPr>
          <w:p w14:paraId="5AE8A740"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32</w:t>
            </w:r>
          </w:p>
        </w:tc>
        <w:tc>
          <w:tcPr>
            <w:tcW w:w="425" w:type="pct"/>
            <w:vAlign w:val="center"/>
          </w:tcPr>
          <w:p w14:paraId="2A652695"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17</w:t>
            </w:r>
          </w:p>
        </w:tc>
        <w:tc>
          <w:tcPr>
            <w:tcW w:w="498" w:type="pct"/>
            <w:vAlign w:val="center"/>
          </w:tcPr>
          <w:p w14:paraId="0585DDED"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1</w:t>
            </w:r>
          </w:p>
        </w:tc>
        <w:tc>
          <w:tcPr>
            <w:tcW w:w="579" w:type="pct"/>
            <w:vMerge w:val="restart"/>
            <w:vAlign w:val="center"/>
          </w:tcPr>
          <w:p w14:paraId="7B9F7E9F"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2.62</w:t>
            </w:r>
          </w:p>
        </w:tc>
        <w:tc>
          <w:tcPr>
            <w:tcW w:w="564" w:type="pct"/>
            <w:gridSpan w:val="2"/>
            <w:vMerge w:val="restart"/>
            <w:vAlign w:val="center"/>
          </w:tcPr>
          <w:p w14:paraId="30C99C70"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ر.س.‏ 0.53</w:t>
            </w:r>
          </w:p>
        </w:tc>
      </w:tr>
      <w:tr w:rsidR="008B1910" w:rsidRPr="00F37F7A" w14:paraId="692E65D7" w14:textId="77777777" w:rsidTr="00852531">
        <w:tc>
          <w:tcPr>
            <w:tcW w:w="2190" w:type="pct"/>
            <w:vMerge/>
            <w:vAlign w:val="center"/>
          </w:tcPr>
          <w:p w14:paraId="64267133" w14:textId="77777777" w:rsidR="008B1910" w:rsidRPr="00C93F33" w:rsidRDefault="008B1910" w:rsidP="00B05239">
            <w:pPr>
              <w:pStyle w:val="a7"/>
              <w:spacing w:before="0" w:beforeAutospacing="0" w:after="0" w:afterAutospacing="0"/>
              <w:jc w:val="center"/>
              <w:rPr>
                <w:sz w:val="28"/>
                <w:szCs w:val="28"/>
                <w:rtl/>
              </w:rPr>
            </w:pPr>
          </w:p>
        </w:tc>
        <w:tc>
          <w:tcPr>
            <w:tcW w:w="235" w:type="pct"/>
            <w:shd w:val="clear" w:color="auto" w:fill="D9D9D9" w:themeFill="background1" w:themeFillShade="D9"/>
            <w:vAlign w:val="center"/>
          </w:tcPr>
          <w:p w14:paraId="31D18C1E"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w:t>
            </w:r>
          </w:p>
        </w:tc>
        <w:tc>
          <w:tcPr>
            <w:tcW w:w="509" w:type="pct"/>
            <w:vAlign w:val="center"/>
          </w:tcPr>
          <w:p w14:paraId="4EF92587"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64.0</w:t>
            </w:r>
          </w:p>
        </w:tc>
        <w:tc>
          <w:tcPr>
            <w:tcW w:w="425" w:type="pct"/>
            <w:vAlign w:val="center"/>
          </w:tcPr>
          <w:p w14:paraId="47218296"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34.0</w:t>
            </w:r>
          </w:p>
        </w:tc>
        <w:tc>
          <w:tcPr>
            <w:tcW w:w="498" w:type="pct"/>
            <w:vAlign w:val="center"/>
          </w:tcPr>
          <w:p w14:paraId="6B9B8676"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2.0</w:t>
            </w:r>
          </w:p>
        </w:tc>
        <w:tc>
          <w:tcPr>
            <w:tcW w:w="579" w:type="pct"/>
            <w:vMerge/>
            <w:vAlign w:val="center"/>
          </w:tcPr>
          <w:p w14:paraId="48825221" w14:textId="77777777" w:rsidR="008B1910" w:rsidRPr="00852531" w:rsidRDefault="008B1910" w:rsidP="00B05239">
            <w:pPr>
              <w:pStyle w:val="a7"/>
              <w:spacing w:before="0" w:beforeAutospacing="0" w:after="0" w:afterAutospacing="0"/>
              <w:jc w:val="center"/>
              <w:rPr>
                <w:sz w:val="28"/>
                <w:szCs w:val="28"/>
                <w:rtl/>
              </w:rPr>
            </w:pPr>
          </w:p>
        </w:tc>
        <w:tc>
          <w:tcPr>
            <w:tcW w:w="564" w:type="pct"/>
            <w:gridSpan w:val="2"/>
            <w:vMerge/>
            <w:vAlign w:val="center"/>
          </w:tcPr>
          <w:p w14:paraId="4A95A02B" w14:textId="77777777" w:rsidR="008B1910" w:rsidRPr="00852531" w:rsidRDefault="008B1910" w:rsidP="00B05239">
            <w:pPr>
              <w:pStyle w:val="a7"/>
              <w:spacing w:before="0" w:beforeAutospacing="0" w:after="0" w:afterAutospacing="0"/>
              <w:jc w:val="center"/>
              <w:rPr>
                <w:sz w:val="28"/>
                <w:szCs w:val="28"/>
                <w:rtl/>
              </w:rPr>
            </w:pPr>
          </w:p>
        </w:tc>
      </w:tr>
      <w:tr w:rsidR="008B1910" w:rsidRPr="00F37F7A" w14:paraId="2FFD00D7" w14:textId="77777777" w:rsidTr="00852531">
        <w:tc>
          <w:tcPr>
            <w:tcW w:w="2190" w:type="pct"/>
            <w:vMerge w:val="restart"/>
            <w:vAlign w:val="center"/>
          </w:tcPr>
          <w:p w14:paraId="3405C93D" w14:textId="77777777" w:rsidR="008B1910" w:rsidRPr="00C93F33" w:rsidRDefault="008B1910" w:rsidP="00B05239">
            <w:pPr>
              <w:pStyle w:val="a7"/>
              <w:spacing w:before="0" w:beforeAutospacing="0" w:after="0" w:afterAutospacing="0"/>
              <w:jc w:val="center"/>
              <w:rPr>
                <w:sz w:val="28"/>
                <w:szCs w:val="28"/>
                <w:rtl/>
              </w:rPr>
            </w:pPr>
            <w:r w:rsidRPr="008B1910">
              <w:rPr>
                <w:rFonts w:hint="cs"/>
                <w:sz w:val="28"/>
                <w:szCs w:val="28"/>
                <w:rtl/>
              </w:rPr>
              <w:t>توفر</w:t>
            </w:r>
            <w:r w:rsidRPr="008B1910">
              <w:rPr>
                <w:sz w:val="28"/>
                <w:szCs w:val="28"/>
                <w:rtl/>
              </w:rPr>
              <w:t xml:space="preserve"> </w:t>
            </w:r>
            <w:r w:rsidRPr="008B1910">
              <w:rPr>
                <w:rFonts w:hint="cs"/>
                <w:sz w:val="28"/>
                <w:szCs w:val="28"/>
                <w:rtl/>
              </w:rPr>
              <w:t>الرسائل</w:t>
            </w:r>
            <w:r w:rsidRPr="008B1910">
              <w:rPr>
                <w:sz w:val="28"/>
                <w:szCs w:val="28"/>
                <w:rtl/>
              </w:rPr>
              <w:t xml:space="preserve"> </w:t>
            </w:r>
            <w:r w:rsidRPr="008B1910">
              <w:rPr>
                <w:rFonts w:hint="cs"/>
                <w:sz w:val="28"/>
                <w:szCs w:val="28"/>
                <w:rtl/>
              </w:rPr>
              <w:t>التوعوية</w:t>
            </w:r>
            <w:r w:rsidRPr="008B1910">
              <w:rPr>
                <w:sz w:val="28"/>
                <w:szCs w:val="28"/>
                <w:rtl/>
              </w:rPr>
              <w:t xml:space="preserve"> </w:t>
            </w:r>
            <w:r w:rsidRPr="008B1910">
              <w:rPr>
                <w:rFonts w:hint="cs"/>
                <w:sz w:val="28"/>
                <w:szCs w:val="28"/>
                <w:rtl/>
              </w:rPr>
              <w:t>تغذية</w:t>
            </w:r>
            <w:r w:rsidRPr="008B1910">
              <w:rPr>
                <w:sz w:val="28"/>
                <w:szCs w:val="28"/>
                <w:rtl/>
              </w:rPr>
              <w:t xml:space="preserve"> </w:t>
            </w:r>
            <w:r w:rsidRPr="008B1910">
              <w:rPr>
                <w:rFonts w:hint="cs"/>
                <w:sz w:val="28"/>
                <w:szCs w:val="28"/>
                <w:rtl/>
              </w:rPr>
              <w:t>راجعة</w:t>
            </w:r>
            <w:r w:rsidRPr="008B1910">
              <w:rPr>
                <w:sz w:val="28"/>
                <w:szCs w:val="28"/>
                <w:rtl/>
              </w:rPr>
              <w:t xml:space="preserve"> </w:t>
            </w:r>
            <w:r w:rsidRPr="008B1910">
              <w:rPr>
                <w:rFonts w:hint="cs"/>
                <w:sz w:val="28"/>
                <w:szCs w:val="28"/>
                <w:rtl/>
              </w:rPr>
              <w:t>من</w:t>
            </w:r>
            <w:r w:rsidRPr="008B1910">
              <w:rPr>
                <w:sz w:val="28"/>
                <w:szCs w:val="28"/>
                <w:rtl/>
              </w:rPr>
              <w:t xml:space="preserve"> </w:t>
            </w:r>
            <w:r w:rsidRPr="008B1910">
              <w:rPr>
                <w:rFonts w:hint="cs"/>
                <w:sz w:val="28"/>
                <w:szCs w:val="28"/>
                <w:rtl/>
              </w:rPr>
              <w:t>الاستفسارات</w:t>
            </w:r>
            <w:r w:rsidRPr="008B1910">
              <w:rPr>
                <w:sz w:val="28"/>
                <w:szCs w:val="28"/>
                <w:rtl/>
              </w:rPr>
              <w:t xml:space="preserve"> </w:t>
            </w:r>
            <w:r w:rsidRPr="008B1910">
              <w:rPr>
                <w:rFonts w:hint="cs"/>
                <w:sz w:val="28"/>
                <w:szCs w:val="28"/>
                <w:rtl/>
              </w:rPr>
              <w:t>والشكاوى</w:t>
            </w:r>
            <w:r w:rsidRPr="008B1910">
              <w:rPr>
                <w:sz w:val="28"/>
                <w:szCs w:val="28"/>
                <w:rtl/>
              </w:rPr>
              <w:t xml:space="preserve"> </w:t>
            </w:r>
          </w:p>
        </w:tc>
        <w:tc>
          <w:tcPr>
            <w:tcW w:w="235" w:type="pct"/>
            <w:shd w:val="clear" w:color="auto" w:fill="D9D9D9" w:themeFill="background1" w:themeFillShade="D9"/>
            <w:vAlign w:val="center"/>
          </w:tcPr>
          <w:p w14:paraId="5D0604B9"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509" w:type="pct"/>
            <w:vAlign w:val="center"/>
          </w:tcPr>
          <w:p w14:paraId="4AF005B2"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29</w:t>
            </w:r>
          </w:p>
        </w:tc>
        <w:tc>
          <w:tcPr>
            <w:tcW w:w="425" w:type="pct"/>
            <w:vAlign w:val="center"/>
          </w:tcPr>
          <w:p w14:paraId="75176B5B"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20</w:t>
            </w:r>
          </w:p>
        </w:tc>
        <w:tc>
          <w:tcPr>
            <w:tcW w:w="498" w:type="pct"/>
            <w:vAlign w:val="center"/>
          </w:tcPr>
          <w:p w14:paraId="1E7E7F44"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1</w:t>
            </w:r>
          </w:p>
        </w:tc>
        <w:tc>
          <w:tcPr>
            <w:tcW w:w="579" w:type="pct"/>
            <w:vMerge w:val="restart"/>
            <w:vAlign w:val="center"/>
          </w:tcPr>
          <w:p w14:paraId="75E51B42"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2.56</w:t>
            </w:r>
          </w:p>
        </w:tc>
        <w:tc>
          <w:tcPr>
            <w:tcW w:w="564" w:type="pct"/>
            <w:gridSpan w:val="2"/>
            <w:vMerge w:val="restart"/>
            <w:vAlign w:val="center"/>
          </w:tcPr>
          <w:p w14:paraId="71539EB9"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ر.س.‏ 0.54</w:t>
            </w:r>
          </w:p>
        </w:tc>
      </w:tr>
      <w:tr w:rsidR="008B1910" w:rsidRPr="00F37F7A" w14:paraId="06AF894E" w14:textId="77777777" w:rsidTr="00852531">
        <w:tc>
          <w:tcPr>
            <w:tcW w:w="2190" w:type="pct"/>
            <w:vMerge/>
            <w:vAlign w:val="center"/>
          </w:tcPr>
          <w:p w14:paraId="181605A9" w14:textId="77777777" w:rsidR="008B1910" w:rsidRPr="00C93F33" w:rsidRDefault="008B1910" w:rsidP="00B05239">
            <w:pPr>
              <w:pStyle w:val="a7"/>
              <w:spacing w:before="0" w:beforeAutospacing="0" w:after="0" w:afterAutospacing="0"/>
              <w:jc w:val="center"/>
              <w:rPr>
                <w:sz w:val="28"/>
                <w:szCs w:val="28"/>
                <w:rtl/>
              </w:rPr>
            </w:pPr>
          </w:p>
        </w:tc>
        <w:tc>
          <w:tcPr>
            <w:tcW w:w="235" w:type="pct"/>
            <w:shd w:val="clear" w:color="auto" w:fill="D9D9D9" w:themeFill="background1" w:themeFillShade="D9"/>
            <w:vAlign w:val="center"/>
          </w:tcPr>
          <w:p w14:paraId="1FE3D7CC"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w:t>
            </w:r>
          </w:p>
        </w:tc>
        <w:tc>
          <w:tcPr>
            <w:tcW w:w="509" w:type="pct"/>
            <w:vAlign w:val="center"/>
          </w:tcPr>
          <w:p w14:paraId="02DA77D1"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58.0</w:t>
            </w:r>
          </w:p>
        </w:tc>
        <w:tc>
          <w:tcPr>
            <w:tcW w:w="425" w:type="pct"/>
            <w:vAlign w:val="center"/>
          </w:tcPr>
          <w:p w14:paraId="12334413"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40.0</w:t>
            </w:r>
          </w:p>
        </w:tc>
        <w:tc>
          <w:tcPr>
            <w:tcW w:w="498" w:type="pct"/>
            <w:vAlign w:val="center"/>
          </w:tcPr>
          <w:p w14:paraId="53C75AC1"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2.0</w:t>
            </w:r>
          </w:p>
        </w:tc>
        <w:tc>
          <w:tcPr>
            <w:tcW w:w="579" w:type="pct"/>
            <w:vMerge/>
            <w:vAlign w:val="center"/>
          </w:tcPr>
          <w:p w14:paraId="21F18464" w14:textId="77777777" w:rsidR="008B1910" w:rsidRPr="00852531" w:rsidRDefault="008B1910" w:rsidP="00B05239">
            <w:pPr>
              <w:pStyle w:val="a7"/>
              <w:spacing w:before="0" w:beforeAutospacing="0" w:after="0" w:afterAutospacing="0"/>
              <w:jc w:val="center"/>
              <w:rPr>
                <w:sz w:val="28"/>
                <w:szCs w:val="28"/>
                <w:rtl/>
              </w:rPr>
            </w:pPr>
          </w:p>
        </w:tc>
        <w:tc>
          <w:tcPr>
            <w:tcW w:w="564" w:type="pct"/>
            <w:gridSpan w:val="2"/>
            <w:vMerge/>
            <w:vAlign w:val="center"/>
          </w:tcPr>
          <w:p w14:paraId="4970C7D8" w14:textId="77777777" w:rsidR="008B1910" w:rsidRPr="00852531" w:rsidRDefault="008B1910" w:rsidP="00B05239">
            <w:pPr>
              <w:pStyle w:val="a7"/>
              <w:spacing w:before="0" w:beforeAutospacing="0" w:after="0" w:afterAutospacing="0"/>
              <w:jc w:val="center"/>
              <w:rPr>
                <w:sz w:val="28"/>
                <w:szCs w:val="28"/>
                <w:rtl/>
              </w:rPr>
            </w:pPr>
          </w:p>
        </w:tc>
      </w:tr>
      <w:tr w:rsidR="008B1910" w:rsidRPr="00F37F7A" w14:paraId="0DB5D0F0" w14:textId="77777777" w:rsidTr="00852531">
        <w:tc>
          <w:tcPr>
            <w:tcW w:w="2190" w:type="pct"/>
            <w:vMerge w:val="restart"/>
            <w:vAlign w:val="center"/>
          </w:tcPr>
          <w:p w14:paraId="17333507" w14:textId="77777777" w:rsidR="008B1910" w:rsidRPr="00C93F33" w:rsidRDefault="008B1910" w:rsidP="00B05239">
            <w:pPr>
              <w:pStyle w:val="a7"/>
              <w:spacing w:before="0" w:beforeAutospacing="0" w:after="0" w:afterAutospacing="0"/>
              <w:jc w:val="center"/>
              <w:rPr>
                <w:sz w:val="28"/>
                <w:szCs w:val="28"/>
                <w:rtl/>
              </w:rPr>
            </w:pPr>
            <w:r w:rsidRPr="008B1910">
              <w:rPr>
                <w:rFonts w:hint="cs"/>
                <w:sz w:val="28"/>
                <w:szCs w:val="28"/>
                <w:rtl/>
              </w:rPr>
              <w:t>تساعد</w:t>
            </w:r>
            <w:r w:rsidRPr="008B1910">
              <w:rPr>
                <w:sz w:val="28"/>
                <w:szCs w:val="28"/>
                <w:rtl/>
              </w:rPr>
              <w:t xml:space="preserve"> </w:t>
            </w:r>
            <w:r w:rsidRPr="008B1910">
              <w:rPr>
                <w:rFonts w:hint="cs"/>
                <w:sz w:val="28"/>
                <w:szCs w:val="28"/>
                <w:rtl/>
              </w:rPr>
              <w:t>الرسائل</w:t>
            </w:r>
            <w:r w:rsidRPr="008B1910">
              <w:rPr>
                <w:sz w:val="28"/>
                <w:szCs w:val="28"/>
                <w:rtl/>
              </w:rPr>
              <w:t xml:space="preserve"> </w:t>
            </w:r>
            <w:r w:rsidRPr="008B1910">
              <w:rPr>
                <w:rFonts w:hint="cs"/>
                <w:sz w:val="28"/>
                <w:szCs w:val="28"/>
                <w:rtl/>
              </w:rPr>
              <w:t>التوعوية</w:t>
            </w:r>
            <w:r w:rsidRPr="008B1910">
              <w:rPr>
                <w:sz w:val="28"/>
                <w:szCs w:val="28"/>
                <w:rtl/>
              </w:rPr>
              <w:t xml:space="preserve"> </w:t>
            </w:r>
            <w:r w:rsidRPr="008B1910">
              <w:rPr>
                <w:rFonts w:hint="cs"/>
                <w:sz w:val="28"/>
                <w:szCs w:val="28"/>
                <w:rtl/>
              </w:rPr>
              <w:t>على</w:t>
            </w:r>
            <w:r w:rsidRPr="008B1910">
              <w:rPr>
                <w:sz w:val="28"/>
                <w:szCs w:val="28"/>
                <w:rtl/>
              </w:rPr>
              <w:t xml:space="preserve"> </w:t>
            </w:r>
            <w:r w:rsidRPr="008B1910">
              <w:rPr>
                <w:rFonts w:hint="cs"/>
                <w:sz w:val="28"/>
                <w:szCs w:val="28"/>
                <w:rtl/>
              </w:rPr>
              <w:t>تكوين</w:t>
            </w:r>
            <w:r w:rsidRPr="008B1910">
              <w:rPr>
                <w:sz w:val="28"/>
                <w:szCs w:val="28"/>
                <w:rtl/>
              </w:rPr>
              <w:t xml:space="preserve"> </w:t>
            </w:r>
            <w:r w:rsidRPr="008B1910">
              <w:rPr>
                <w:rFonts w:hint="cs"/>
                <w:sz w:val="28"/>
                <w:szCs w:val="28"/>
                <w:rtl/>
              </w:rPr>
              <w:t>رأي</w:t>
            </w:r>
            <w:r w:rsidRPr="008B1910">
              <w:rPr>
                <w:sz w:val="28"/>
                <w:szCs w:val="28"/>
                <w:rtl/>
              </w:rPr>
              <w:t xml:space="preserve"> </w:t>
            </w:r>
            <w:r w:rsidRPr="008B1910">
              <w:rPr>
                <w:rFonts w:hint="cs"/>
                <w:sz w:val="28"/>
                <w:szCs w:val="28"/>
                <w:rtl/>
              </w:rPr>
              <w:t>عام</w:t>
            </w:r>
            <w:r w:rsidRPr="008B1910">
              <w:rPr>
                <w:sz w:val="28"/>
                <w:szCs w:val="28"/>
                <w:rtl/>
              </w:rPr>
              <w:t xml:space="preserve"> </w:t>
            </w:r>
            <w:r w:rsidRPr="008B1910">
              <w:rPr>
                <w:rFonts w:hint="cs"/>
                <w:sz w:val="28"/>
                <w:szCs w:val="28"/>
                <w:rtl/>
              </w:rPr>
              <w:t>عن</w:t>
            </w:r>
            <w:r w:rsidRPr="008B1910">
              <w:rPr>
                <w:sz w:val="28"/>
                <w:szCs w:val="28"/>
                <w:rtl/>
              </w:rPr>
              <w:t xml:space="preserve"> </w:t>
            </w:r>
            <w:r w:rsidRPr="008B1910">
              <w:rPr>
                <w:rFonts w:hint="cs"/>
                <w:sz w:val="28"/>
                <w:szCs w:val="28"/>
                <w:rtl/>
              </w:rPr>
              <w:t>السلع</w:t>
            </w:r>
            <w:r w:rsidRPr="008B1910">
              <w:rPr>
                <w:sz w:val="28"/>
                <w:szCs w:val="28"/>
                <w:rtl/>
              </w:rPr>
              <w:t xml:space="preserve"> </w:t>
            </w:r>
            <w:r w:rsidRPr="008B1910">
              <w:rPr>
                <w:rFonts w:hint="cs"/>
                <w:sz w:val="28"/>
                <w:szCs w:val="28"/>
                <w:rtl/>
              </w:rPr>
              <w:t>المختلفة</w:t>
            </w:r>
            <w:r w:rsidRPr="008B1910">
              <w:rPr>
                <w:sz w:val="28"/>
                <w:szCs w:val="28"/>
                <w:rtl/>
              </w:rPr>
              <w:t>.</w:t>
            </w:r>
          </w:p>
        </w:tc>
        <w:tc>
          <w:tcPr>
            <w:tcW w:w="235" w:type="pct"/>
            <w:shd w:val="clear" w:color="auto" w:fill="D9D9D9" w:themeFill="background1" w:themeFillShade="D9"/>
            <w:vAlign w:val="center"/>
          </w:tcPr>
          <w:p w14:paraId="22861028"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509" w:type="pct"/>
            <w:vAlign w:val="center"/>
          </w:tcPr>
          <w:p w14:paraId="0C26945E"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29</w:t>
            </w:r>
          </w:p>
        </w:tc>
        <w:tc>
          <w:tcPr>
            <w:tcW w:w="425" w:type="pct"/>
            <w:vAlign w:val="center"/>
          </w:tcPr>
          <w:p w14:paraId="3F1698B7"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19</w:t>
            </w:r>
          </w:p>
        </w:tc>
        <w:tc>
          <w:tcPr>
            <w:tcW w:w="498" w:type="pct"/>
            <w:vAlign w:val="center"/>
          </w:tcPr>
          <w:p w14:paraId="60ED71A8"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w:t>
            </w:r>
          </w:p>
        </w:tc>
        <w:tc>
          <w:tcPr>
            <w:tcW w:w="579" w:type="pct"/>
            <w:vMerge w:val="restart"/>
            <w:vAlign w:val="center"/>
          </w:tcPr>
          <w:p w14:paraId="102E1752"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2.54</w:t>
            </w:r>
          </w:p>
        </w:tc>
        <w:tc>
          <w:tcPr>
            <w:tcW w:w="564" w:type="pct"/>
            <w:gridSpan w:val="2"/>
            <w:vMerge w:val="restart"/>
            <w:vAlign w:val="center"/>
          </w:tcPr>
          <w:p w14:paraId="53415DBC"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ر.س.‏ 0.58</w:t>
            </w:r>
          </w:p>
        </w:tc>
      </w:tr>
      <w:tr w:rsidR="008B1910" w:rsidRPr="00F37F7A" w14:paraId="7D081C95" w14:textId="77777777" w:rsidTr="00852531">
        <w:tc>
          <w:tcPr>
            <w:tcW w:w="2190" w:type="pct"/>
            <w:vMerge/>
            <w:vAlign w:val="center"/>
          </w:tcPr>
          <w:p w14:paraId="131D4049" w14:textId="77777777" w:rsidR="008B1910" w:rsidRPr="00C93F33" w:rsidRDefault="008B1910" w:rsidP="00B05239">
            <w:pPr>
              <w:pStyle w:val="a7"/>
              <w:spacing w:before="0" w:beforeAutospacing="0" w:after="0" w:afterAutospacing="0"/>
              <w:jc w:val="center"/>
              <w:rPr>
                <w:sz w:val="28"/>
                <w:szCs w:val="28"/>
                <w:rtl/>
              </w:rPr>
            </w:pPr>
          </w:p>
        </w:tc>
        <w:tc>
          <w:tcPr>
            <w:tcW w:w="235" w:type="pct"/>
            <w:shd w:val="clear" w:color="auto" w:fill="D9D9D9" w:themeFill="background1" w:themeFillShade="D9"/>
            <w:vAlign w:val="center"/>
          </w:tcPr>
          <w:p w14:paraId="6437F3BA"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w:t>
            </w:r>
          </w:p>
        </w:tc>
        <w:tc>
          <w:tcPr>
            <w:tcW w:w="509" w:type="pct"/>
            <w:vAlign w:val="center"/>
          </w:tcPr>
          <w:p w14:paraId="518E2426"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58.0</w:t>
            </w:r>
          </w:p>
        </w:tc>
        <w:tc>
          <w:tcPr>
            <w:tcW w:w="425" w:type="pct"/>
            <w:vAlign w:val="center"/>
          </w:tcPr>
          <w:p w14:paraId="550DB021"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38.0</w:t>
            </w:r>
          </w:p>
        </w:tc>
        <w:tc>
          <w:tcPr>
            <w:tcW w:w="498" w:type="pct"/>
            <w:vAlign w:val="center"/>
          </w:tcPr>
          <w:p w14:paraId="092AB22A"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4.0</w:t>
            </w:r>
          </w:p>
        </w:tc>
        <w:tc>
          <w:tcPr>
            <w:tcW w:w="579" w:type="pct"/>
            <w:vMerge/>
            <w:vAlign w:val="center"/>
          </w:tcPr>
          <w:p w14:paraId="4601B65F" w14:textId="77777777" w:rsidR="008B1910" w:rsidRPr="00852531" w:rsidRDefault="008B1910" w:rsidP="00B05239">
            <w:pPr>
              <w:pStyle w:val="a7"/>
              <w:spacing w:before="0" w:beforeAutospacing="0" w:after="0" w:afterAutospacing="0"/>
              <w:jc w:val="center"/>
              <w:rPr>
                <w:sz w:val="28"/>
                <w:szCs w:val="28"/>
                <w:rtl/>
              </w:rPr>
            </w:pPr>
          </w:p>
        </w:tc>
        <w:tc>
          <w:tcPr>
            <w:tcW w:w="564" w:type="pct"/>
            <w:gridSpan w:val="2"/>
            <w:vMerge/>
            <w:vAlign w:val="center"/>
          </w:tcPr>
          <w:p w14:paraId="4ABE2E6E" w14:textId="77777777" w:rsidR="008B1910" w:rsidRPr="00852531" w:rsidRDefault="008B1910" w:rsidP="00B05239">
            <w:pPr>
              <w:pStyle w:val="a7"/>
              <w:spacing w:before="0" w:beforeAutospacing="0" w:after="0" w:afterAutospacing="0"/>
              <w:jc w:val="center"/>
              <w:rPr>
                <w:sz w:val="28"/>
                <w:szCs w:val="28"/>
                <w:rtl/>
              </w:rPr>
            </w:pPr>
          </w:p>
        </w:tc>
      </w:tr>
      <w:tr w:rsidR="008B1910" w:rsidRPr="00F37F7A" w14:paraId="0EC99B3F" w14:textId="77777777" w:rsidTr="00852531">
        <w:tc>
          <w:tcPr>
            <w:tcW w:w="2190" w:type="pct"/>
            <w:vMerge w:val="restart"/>
            <w:vAlign w:val="center"/>
          </w:tcPr>
          <w:p w14:paraId="3B3D6C2D" w14:textId="77777777" w:rsidR="008B1910" w:rsidRPr="00C93F33" w:rsidRDefault="008B1910" w:rsidP="00B05239">
            <w:pPr>
              <w:pStyle w:val="a7"/>
              <w:spacing w:before="0" w:beforeAutospacing="0" w:after="0" w:afterAutospacing="0"/>
              <w:jc w:val="center"/>
              <w:rPr>
                <w:sz w:val="28"/>
                <w:szCs w:val="28"/>
                <w:rtl/>
              </w:rPr>
            </w:pPr>
            <w:r w:rsidRPr="008B1910">
              <w:rPr>
                <w:rFonts w:hint="cs"/>
                <w:sz w:val="28"/>
                <w:szCs w:val="28"/>
                <w:rtl/>
              </w:rPr>
              <w:t>تساعد</w:t>
            </w:r>
            <w:r w:rsidRPr="008B1910">
              <w:rPr>
                <w:sz w:val="28"/>
                <w:szCs w:val="28"/>
                <w:rtl/>
              </w:rPr>
              <w:t xml:space="preserve"> </w:t>
            </w:r>
            <w:r w:rsidRPr="008B1910">
              <w:rPr>
                <w:rFonts w:hint="cs"/>
                <w:sz w:val="28"/>
                <w:szCs w:val="28"/>
                <w:rtl/>
              </w:rPr>
              <w:t>الرسائل</w:t>
            </w:r>
            <w:r w:rsidRPr="008B1910">
              <w:rPr>
                <w:sz w:val="28"/>
                <w:szCs w:val="28"/>
                <w:rtl/>
              </w:rPr>
              <w:t xml:space="preserve"> </w:t>
            </w:r>
            <w:r w:rsidRPr="008B1910">
              <w:rPr>
                <w:rFonts w:hint="cs"/>
                <w:sz w:val="28"/>
                <w:szCs w:val="28"/>
                <w:rtl/>
              </w:rPr>
              <w:t>التوعوية</w:t>
            </w:r>
            <w:r w:rsidRPr="008B1910">
              <w:rPr>
                <w:sz w:val="28"/>
                <w:szCs w:val="28"/>
                <w:rtl/>
              </w:rPr>
              <w:t xml:space="preserve"> </w:t>
            </w:r>
            <w:r w:rsidRPr="008B1910">
              <w:rPr>
                <w:rFonts w:hint="cs"/>
                <w:sz w:val="28"/>
                <w:szCs w:val="28"/>
                <w:rtl/>
              </w:rPr>
              <w:t>على</w:t>
            </w:r>
            <w:r w:rsidRPr="008B1910">
              <w:rPr>
                <w:sz w:val="28"/>
                <w:szCs w:val="28"/>
                <w:rtl/>
              </w:rPr>
              <w:t xml:space="preserve"> </w:t>
            </w:r>
            <w:r w:rsidRPr="008B1910">
              <w:rPr>
                <w:rFonts w:hint="cs"/>
                <w:sz w:val="28"/>
                <w:szCs w:val="28"/>
                <w:rtl/>
              </w:rPr>
              <w:t>تبادل</w:t>
            </w:r>
            <w:r w:rsidRPr="008B1910">
              <w:rPr>
                <w:sz w:val="28"/>
                <w:szCs w:val="28"/>
                <w:rtl/>
              </w:rPr>
              <w:t xml:space="preserve"> </w:t>
            </w:r>
            <w:r w:rsidRPr="008B1910">
              <w:rPr>
                <w:rFonts w:hint="cs"/>
                <w:sz w:val="28"/>
                <w:szCs w:val="28"/>
                <w:rtl/>
              </w:rPr>
              <w:t>الآراء</w:t>
            </w:r>
            <w:r w:rsidRPr="008B1910">
              <w:rPr>
                <w:sz w:val="28"/>
                <w:szCs w:val="28"/>
                <w:rtl/>
              </w:rPr>
              <w:t xml:space="preserve"> </w:t>
            </w:r>
            <w:r w:rsidRPr="008B1910">
              <w:rPr>
                <w:rFonts w:hint="cs"/>
                <w:sz w:val="28"/>
                <w:szCs w:val="28"/>
                <w:rtl/>
              </w:rPr>
              <w:t>والخبرات</w:t>
            </w:r>
            <w:r w:rsidRPr="008B1910">
              <w:rPr>
                <w:sz w:val="28"/>
                <w:szCs w:val="28"/>
                <w:rtl/>
              </w:rPr>
              <w:t xml:space="preserve"> </w:t>
            </w:r>
            <w:r w:rsidRPr="008B1910">
              <w:rPr>
                <w:rFonts w:hint="cs"/>
                <w:sz w:val="28"/>
                <w:szCs w:val="28"/>
                <w:rtl/>
              </w:rPr>
              <w:t>المشتركة</w:t>
            </w:r>
            <w:r w:rsidRPr="008B1910">
              <w:rPr>
                <w:sz w:val="28"/>
                <w:szCs w:val="28"/>
                <w:rtl/>
              </w:rPr>
              <w:t xml:space="preserve"> </w:t>
            </w:r>
            <w:r w:rsidRPr="008B1910">
              <w:rPr>
                <w:rFonts w:hint="cs"/>
                <w:sz w:val="28"/>
                <w:szCs w:val="28"/>
                <w:rtl/>
              </w:rPr>
              <w:t>مع</w:t>
            </w:r>
            <w:r w:rsidRPr="008B1910">
              <w:rPr>
                <w:sz w:val="28"/>
                <w:szCs w:val="28"/>
                <w:rtl/>
              </w:rPr>
              <w:t xml:space="preserve"> </w:t>
            </w:r>
            <w:r w:rsidRPr="008B1910">
              <w:rPr>
                <w:rFonts w:hint="cs"/>
                <w:sz w:val="28"/>
                <w:szCs w:val="28"/>
                <w:rtl/>
              </w:rPr>
              <w:t>الآخرين</w:t>
            </w:r>
          </w:p>
        </w:tc>
        <w:tc>
          <w:tcPr>
            <w:tcW w:w="235" w:type="pct"/>
            <w:shd w:val="clear" w:color="auto" w:fill="D9D9D9" w:themeFill="background1" w:themeFillShade="D9"/>
            <w:vAlign w:val="center"/>
          </w:tcPr>
          <w:p w14:paraId="3E6BD17D"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509" w:type="pct"/>
            <w:vAlign w:val="center"/>
          </w:tcPr>
          <w:p w14:paraId="49508BC4"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27</w:t>
            </w:r>
          </w:p>
        </w:tc>
        <w:tc>
          <w:tcPr>
            <w:tcW w:w="425" w:type="pct"/>
            <w:vAlign w:val="center"/>
          </w:tcPr>
          <w:p w14:paraId="320EB280"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21</w:t>
            </w:r>
          </w:p>
        </w:tc>
        <w:tc>
          <w:tcPr>
            <w:tcW w:w="498" w:type="pct"/>
            <w:vAlign w:val="center"/>
          </w:tcPr>
          <w:p w14:paraId="78E2993C"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w:t>
            </w:r>
          </w:p>
        </w:tc>
        <w:tc>
          <w:tcPr>
            <w:tcW w:w="579" w:type="pct"/>
            <w:vMerge w:val="restart"/>
            <w:vAlign w:val="center"/>
          </w:tcPr>
          <w:p w14:paraId="281D909A"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2.50</w:t>
            </w:r>
          </w:p>
        </w:tc>
        <w:tc>
          <w:tcPr>
            <w:tcW w:w="564" w:type="pct"/>
            <w:gridSpan w:val="2"/>
            <w:vMerge w:val="restart"/>
            <w:vAlign w:val="center"/>
          </w:tcPr>
          <w:p w14:paraId="11413CE3"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ر.س.‏ 0.58</w:t>
            </w:r>
          </w:p>
        </w:tc>
      </w:tr>
      <w:tr w:rsidR="008B1910" w:rsidRPr="00F37F7A" w14:paraId="68BE4230" w14:textId="77777777" w:rsidTr="00852531">
        <w:tc>
          <w:tcPr>
            <w:tcW w:w="2190" w:type="pct"/>
            <w:vMerge/>
            <w:vAlign w:val="center"/>
          </w:tcPr>
          <w:p w14:paraId="67557E00" w14:textId="77777777" w:rsidR="008B1910" w:rsidRPr="00C93F33" w:rsidRDefault="008B1910" w:rsidP="00B05239">
            <w:pPr>
              <w:pStyle w:val="a7"/>
              <w:spacing w:before="0" w:beforeAutospacing="0" w:after="0" w:afterAutospacing="0"/>
              <w:jc w:val="center"/>
              <w:rPr>
                <w:sz w:val="28"/>
                <w:szCs w:val="28"/>
                <w:rtl/>
              </w:rPr>
            </w:pPr>
          </w:p>
        </w:tc>
        <w:tc>
          <w:tcPr>
            <w:tcW w:w="235" w:type="pct"/>
            <w:shd w:val="clear" w:color="auto" w:fill="D9D9D9" w:themeFill="background1" w:themeFillShade="D9"/>
            <w:vAlign w:val="center"/>
          </w:tcPr>
          <w:p w14:paraId="55CFB617" w14:textId="77777777" w:rsidR="008B1910" w:rsidRPr="00F37F7A" w:rsidRDefault="008B1910" w:rsidP="00B05239">
            <w:pPr>
              <w:pStyle w:val="a7"/>
              <w:spacing w:before="0" w:beforeAutospacing="0" w:after="0" w:afterAutospacing="0"/>
              <w:jc w:val="center"/>
              <w:rPr>
                <w:b/>
                <w:bCs/>
                <w:sz w:val="28"/>
                <w:szCs w:val="28"/>
                <w:rtl/>
              </w:rPr>
            </w:pPr>
            <w:r>
              <w:rPr>
                <w:rFonts w:hint="cs"/>
                <w:b/>
                <w:bCs/>
                <w:sz w:val="28"/>
                <w:szCs w:val="28"/>
                <w:rtl/>
              </w:rPr>
              <w:t>%</w:t>
            </w:r>
          </w:p>
        </w:tc>
        <w:tc>
          <w:tcPr>
            <w:tcW w:w="509" w:type="pct"/>
            <w:vAlign w:val="center"/>
          </w:tcPr>
          <w:p w14:paraId="1C89865F"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54.0</w:t>
            </w:r>
          </w:p>
        </w:tc>
        <w:tc>
          <w:tcPr>
            <w:tcW w:w="425" w:type="pct"/>
            <w:vAlign w:val="center"/>
          </w:tcPr>
          <w:p w14:paraId="62F4A135"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42.0</w:t>
            </w:r>
          </w:p>
        </w:tc>
        <w:tc>
          <w:tcPr>
            <w:tcW w:w="498" w:type="pct"/>
            <w:vAlign w:val="center"/>
          </w:tcPr>
          <w:p w14:paraId="5DD95F05"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4.0</w:t>
            </w:r>
          </w:p>
        </w:tc>
        <w:tc>
          <w:tcPr>
            <w:tcW w:w="579" w:type="pct"/>
            <w:vMerge/>
            <w:vAlign w:val="center"/>
          </w:tcPr>
          <w:p w14:paraId="771F2AD0" w14:textId="77777777" w:rsidR="008B1910" w:rsidRPr="00852531" w:rsidRDefault="008B1910" w:rsidP="00B05239">
            <w:pPr>
              <w:pStyle w:val="a7"/>
              <w:spacing w:before="0" w:beforeAutospacing="0" w:after="0" w:afterAutospacing="0"/>
              <w:jc w:val="center"/>
              <w:rPr>
                <w:sz w:val="28"/>
                <w:szCs w:val="28"/>
                <w:rtl/>
              </w:rPr>
            </w:pPr>
          </w:p>
        </w:tc>
        <w:tc>
          <w:tcPr>
            <w:tcW w:w="564" w:type="pct"/>
            <w:gridSpan w:val="2"/>
            <w:vMerge/>
            <w:vAlign w:val="center"/>
          </w:tcPr>
          <w:p w14:paraId="01BA7244" w14:textId="77777777" w:rsidR="008B1910" w:rsidRPr="00852531" w:rsidRDefault="008B1910" w:rsidP="00B05239">
            <w:pPr>
              <w:pStyle w:val="a7"/>
              <w:spacing w:before="0" w:beforeAutospacing="0" w:after="0" w:afterAutospacing="0"/>
              <w:jc w:val="center"/>
              <w:rPr>
                <w:sz w:val="28"/>
                <w:szCs w:val="28"/>
                <w:rtl/>
              </w:rPr>
            </w:pPr>
          </w:p>
        </w:tc>
      </w:tr>
      <w:tr w:rsidR="008B1910" w:rsidRPr="00F37F7A" w14:paraId="6DC7F902" w14:textId="77777777" w:rsidTr="00852531">
        <w:tc>
          <w:tcPr>
            <w:tcW w:w="2190" w:type="pct"/>
            <w:vMerge w:val="restart"/>
            <w:vAlign w:val="center"/>
          </w:tcPr>
          <w:p w14:paraId="65FE2113" w14:textId="77777777" w:rsidR="008B1910" w:rsidRPr="00C93F33" w:rsidRDefault="008B1910" w:rsidP="00B05239">
            <w:pPr>
              <w:pStyle w:val="a7"/>
              <w:spacing w:before="0" w:beforeAutospacing="0" w:after="0" w:afterAutospacing="0"/>
              <w:jc w:val="center"/>
              <w:rPr>
                <w:sz w:val="28"/>
                <w:szCs w:val="28"/>
                <w:rtl/>
              </w:rPr>
            </w:pPr>
            <w:r w:rsidRPr="008B1910">
              <w:rPr>
                <w:rFonts w:hint="cs"/>
                <w:sz w:val="28"/>
                <w:szCs w:val="28"/>
                <w:rtl/>
              </w:rPr>
              <w:t>تساعد</w:t>
            </w:r>
            <w:r w:rsidRPr="008B1910">
              <w:rPr>
                <w:sz w:val="28"/>
                <w:szCs w:val="28"/>
                <w:rtl/>
              </w:rPr>
              <w:t xml:space="preserve"> </w:t>
            </w:r>
            <w:r w:rsidRPr="008B1910">
              <w:rPr>
                <w:rFonts w:hint="cs"/>
                <w:sz w:val="28"/>
                <w:szCs w:val="28"/>
                <w:rtl/>
              </w:rPr>
              <w:t>الرسائل</w:t>
            </w:r>
            <w:r w:rsidRPr="008B1910">
              <w:rPr>
                <w:sz w:val="28"/>
                <w:szCs w:val="28"/>
                <w:rtl/>
              </w:rPr>
              <w:t xml:space="preserve"> </w:t>
            </w:r>
            <w:r w:rsidRPr="008B1910">
              <w:rPr>
                <w:rFonts w:hint="cs"/>
                <w:sz w:val="28"/>
                <w:szCs w:val="28"/>
                <w:rtl/>
              </w:rPr>
              <w:t>التوعوية</w:t>
            </w:r>
            <w:r w:rsidRPr="008B1910">
              <w:rPr>
                <w:sz w:val="28"/>
                <w:szCs w:val="28"/>
                <w:rtl/>
              </w:rPr>
              <w:t xml:space="preserve"> </w:t>
            </w:r>
            <w:r w:rsidRPr="008B1910">
              <w:rPr>
                <w:rFonts w:hint="cs"/>
                <w:sz w:val="28"/>
                <w:szCs w:val="28"/>
                <w:rtl/>
              </w:rPr>
              <w:t>على</w:t>
            </w:r>
            <w:r w:rsidRPr="008B1910">
              <w:rPr>
                <w:sz w:val="28"/>
                <w:szCs w:val="28"/>
                <w:rtl/>
              </w:rPr>
              <w:t xml:space="preserve"> </w:t>
            </w:r>
            <w:r w:rsidRPr="008B1910">
              <w:rPr>
                <w:rFonts w:hint="cs"/>
                <w:sz w:val="28"/>
                <w:szCs w:val="28"/>
                <w:rtl/>
              </w:rPr>
              <w:t>تعزيز</w:t>
            </w:r>
            <w:r w:rsidRPr="008B1910">
              <w:rPr>
                <w:sz w:val="28"/>
                <w:szCs w:val="28"/>
                <w:rtl/>
              </w:rPr>
              <w:t xml:space="preserve"> </w:t>
            </w:r>
            <w:r w:rsidRPr="008B1910">
              <w:rPr>
                <w:rFonts w:hint="cs"/>
                <w:sz w:val="28"/>
                <w:szCs w:val="28"/>
                <w:rtl/>
              </w:rPr>
              <w:t>القيم</w:t>
            </w:r>
            <w:r w:rsidRPr="008B1910">
              <w:rPr>
                <w:sz w:val="28"/>
                <w:szCs w:val="28"/>
                <w:rtl/>
              </w:rPr>
              <w:t xml:space="preserve"> </w:t>
            </w:r>
            <w:r w:rsidRPr="008B1910">
              <w:rPr>
                <w:rFonts w:hint="cs"/>
                <w:sz w:val="28"/>
                <w:szCs w:val="28"/>
                <w:rtl/>
              </w:rPr>
              <w:t>الإيجابية</w:t>
            </w:r>
            <w:r w:rsidRPr="008B1910">
              <w:rPr>
                <w:sz w:val="28"/>
                <w:szCs w:val="28"/>
                <w:rtl/>
              </w:rPr>
              <w:t xml:space="preserve"> </w:t>
            </w:r>
            <w:r w:rsidRPr="008B1910">
              <w:rPr>
                <w:rFonts w:hint="cs"/>
                <w:sz w:val="28"/>
                <w:szCs w:val="28"/>
                <w:rtl/>
              </w:rPr>
              <w:t>المرتبطة</w:t>
            </w:r>
            <w:r w:rsidRPr="008B1910">
              <w:rPr>
                <w:sz w:val="28"/>
                <w:szCs w:val="28"/>
                <w:rtl/>
              </w:rPr>
              <w:t xml:space="preserve"> </w:t>
            </w:r>
            <w:r w:rsidRPr="008B1910">
              <w:rPr>
                <w:rFonts w:hint="cs"/>
                <w:sz w:val="28"/>
                <w:szCs w:val="28"/>
                <w:rtl/>
              </w:rPr>
              <w:t>بالسلعة</w:t>
            </w:r>
            <w:r w:rsidRPr="008B1910">
              <w:rPr>
                <w:sz w:val="28"/>
                <w:szCs w:val="28"/>
                <w:rtl/>
              </w:rPr>
              <w:t xml:space="preserve"> .</w:t>
            </w:r>
          </w:p>
        </w:tc>
        <w:tc>
          <w:tcPr>
            <w:tcW w:w="235" w:type="pct"/>
            <w:shd w:val="clear" w:color="auto" w:fill="D9D9D9" w:themeFill="background1" w:themeFillShade="D9"/>
            <w:vAlign w:val="center"/>
          </w:tcPr>
          <w:p w14:paraId="6147CD7C"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509" w:type="pct"/>
            <w:vAlign w:val="center"/>
          </w:tcPr>
          <w:p w14:paraId="1AA30A5B"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27</w:t>
            </w:r>
          </w:p>
        </w:tc>
        <w:tc>
          <w:tcPr>
            <w:tcW w:w="425" w:type="pct"/>
            <w:vAlign w:val="center"/>
          </w:tcPr>
          <w:p w14:paraId="7BD105A5"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21</w:t>
            </w:r>
          </w:p>
        </w:tc>
        <w:tc>
          <w:tcPr>
            <w:tcW w:w="498" w:type="pct"/>
            <w:vAlign w:val="center"/>
          </w:tcPr>
          <w:p w14:paraId="1CD27AD0"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w:t>
            </w:r>
          </w:p>
        </w:tc>
        <w:tc>
          <w:tcPr>
            <w:tcW w:w="579" w:type="pct"/>
            <w:vMerge w:val="restart"/>
            <w:vAlign w:val="center"/>
          </w:tcPr>
          <w:p w14:paraId="51BE3861"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2.50</w:t>
            </w:r>
          </w:p>
        </w:tc>
        <w:tc>
          <w:tcPr>
            <w:tcW w:w="564" w:type="pct"/>
            <w:gridSpan w:val="2"/>
            <w:vMerge w:val="restart"/>
            <w:vAlign w:val="center"/>
          </w:tcPr>
          <w:p w14:paraId="0985D1A2"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ر.س.‏ 0.58</w:t>
            </w:r>
          </w:p>
        </w:tc>
      </w:tr>
      <w:tr w:rsidR="008B1910" w:rsidRPr="00F37F7A" w14:paraId="1C77A72D" w14:textId="77777777" w:rsidTr="00852531">
        <w:tc>
          <w:tcPr>
            <w:tcW w:w="2190" w:type="pct"/>
            <w:vMerge/>
            <w:vAlign w:val="center"/>
          </w:tcPr>
          <w:p w14:paraId="2BA8B4AB" w14:textId="77777777" w:rsidR="008B1910" w:rsidRPr="00C93F33" w:rsidRDefault="008B1910" w:rsidP="00B05239">
            <w:pPr>
              <w:pStyle w:val="a7"/>
              <w:spacing w:before="0" w:beforeAutospacing="0" w:after="0" w:afterAutospacing="0"/>
              <w:jc w:val="center"/>
              <w:rPr>
                <w:sz w:val="28"/>
                <w:szCs w:val="28"/>
                <w:rtl/>
              </w:rPr>
            </w:pPr>
          </w:p>
        </w:tc>
        <w:tc>
          <w:tcPr>
            <w:tcW w:w="235" w:type="pct"/>
            <w:shd w:val="clear" w:color="auto" w:fill="D9D9D9" w:themeFill="background1" w:themeFillShade="D9"/>
            <w:vAlign w:val="center"/>
          </w:tcPr>
          <w:p w14:paraId="0227D02D" w14:textId="77777777" w:rsidR="008B1910" w:rsidRPr="00F37F7A" w:rsidRDefault="008B1910" w:rsidP="00B05239">
            <w:pPr>
              <w:pStyle w:val="a7"/>
              <w:spacing w:before="0" w:beforeAutospacing="0" w:after="0" w:afterAutospacing="0"/>
              <w:jc w:val="center"/>
              <w:rPr>
                <w:b/>
                <w:bCs/>
                <w:sz w:val="28"/>
                <w:szCs w:val="28"/>
                <w:rtl/>
              </w:rPr>
            </w:pPr>
            <w:r>
              <w:rPr>
                <w:rFonts w:hint="cs"/>
                <w:b/>
                <w:bCs/>
                <w:sz w:val="28"/>
                <w:szCs w:val="28"/>
                <w:rtl/>
              </w:rPr>
              <w:t>%</w:t>
            </w:r>
          </w:p>
        </w:tc>
        <w:tc>
          <w:tcPr>
            <w:tcW w:w="509" w:type="pct"/>
            <w:vAlign w:val="center"/>
          </w:tcPr>
          <w:p w14:paraId="4C6A0FD6"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54.0</w:t>
            </w:r>
          </w:p>
        </w:tc>
        <w:tc>
          <w:tcPr>
            <w:tcW w:w="425" w:type="pct"/>
            <w:vAlign w:val="center"/>
          </w:tcPr>
          <w:p w14:paraId="1BEE5525"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42.0</w:t>
            </w:r>
          </w:p>
        </w:tc>
        <w:tc>
          <w:tcPr>
            <w:tcW w:w="498" w:type="pct"/>
            <w:vAlign w:val="center"/>
          </w:tcPr>
          <w:p w14:paraId="2145331A"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4.0</w:t>
            </w:r>
          </w:p>
        </w:tc>
        <w:tc>
          <w:tcPr>
            <w:tcW w:w="579" w:type="pct"/>
            <w:vMerge/>
            <w:vAlign w:val="center"/>
          </w:tcPr>
          <w:p w14:paraId="76C62AEF" w14:textId="77777777" w:rsidR="008B1910" w:rsidRPr="00852531" w:rsidRDefault="008B1910" w:rsidP="00B05239">
            <w:pPr>
              <w:pStyle w:val="a7"/>
              <w:spacing w:before="0" w:beforeAutospacing="0" w:after="0" w:afterAutospacing="0"/>
              <w:jc w:val="center"/>
              <w:rPr>
                <w:sz w:val="28"/>
                <w:szCs w:val="28"/>
                <w:rtl/>
              </w:rPr>
            </w:pPr>
          </w:p>
        </w:tc>
        <w:tc>
          <w:tcPr>
            <w:tcW w:w="564" w:type="pct"/>
            <w:gridSpan w:val="2"/>
            <w:vMerge/>
            <w:vAlign w:val="center"/>
          </w:tcPr>
          <w:p w14:paraId="2B69FF66" w14:textId="77777777" w:rsidR="008B1910" w:rsidRPr="00852531" w:rsidRDefault="008B1910" w:rsidP="00B05239">
            <w:pPr>
              <w:pStyle w:val="a7"/>
              <w:spacing w:before="0" w:beforeAutospacing="0" w:after="0" w:afterAutospacing="0"/>
              <w:jc w:val="center"/>
              <w:rPr>
                <w:sz w:val="28"/>
                <w:szCs w:val="28"/>
                <w:rtl/>
              </w:rPr>
            </w:pPr>
          </w:p>
        </w:tc>
      </w:tr>
      <w:tr w:rsidR="008B1910" w:rsidRPr="00F37F7A" w14:paraId="672C687B" w14:textId="77777777" w:rsidTr="00852531">
        <w:tc>
          <w:tcPr>
            <w:tcW w:w="2190" w:type="pct"/>
            <w:vMerge w:val="restart"/>
            <w:vAlign w:val="center"/>
          </w:tcPr>
          <w:p w14:paraId="355528E3" w14:textId="77777777" w:rsidR="008B1910" w:rsidRPr="00C93F33" w:rsidRDefault="008B1910" w:rsidP="00B05239">
            <w:pPr>
              <w:pStyle w:val="a7"/>
              <w:spacing w:before="0" w:beforeAutospacing="0" w:after="0" w:afterAutospacing="0"/>
              <w:jc w:val="center"/>
              <w:rPr>
                <w:sz w:val="28"/>
                <w:szCs w:val="28"/>
                <w:rtl/>
              </w:rPr>
            </w:pPr>
            <w:r w:rsidRPr="008B1910">
              <w:rPr>
                <w:rFonts w:hint="cs"/>
                <w:sz w:val="28"/>
                <w:szCs w:val="28"/>
                <w:rtl/>
              </w:rPr>
              <w:t>تعمل</w:t>
            </w:r>
            <w:r w:rsidRPr="008B1910">
              <w:rPr>
                <w:sz w:val="28"/>
                <w:szCs w:val="28"/>
                <w:rtl/>
              </w:rPr>
              <w:t xml:space="preserve"> </w:t>
            </w:r>
            <w:r w:rsidRPr="008B1910">
              <w:rPr>
                <w:rFonts w:hint="cs"/>
                <w:sz w:val="28"/>
                <w:szCs w:val="28"/>
                <w:rtl/>
              </w:rPr>
              <w:t>الرسائل</w:t>
            </w:r>
            <w:r w:rsidRPr="008B1910">
              <w:rPr>
                <w:sz w:val="28"/>
                <w:szCs w:val="28"/>
                <w:rtl/>
              </w:rPr>
              <w:t xml:space="preserve"> </w:t>
            </w:r>
            <w:r w:rsidRPr="008B1910">
              <w:rPr>
                <w:rFonts w:hint="cs"/>
                <w:sz w:val="28"/>
                <w:szCs w:val="28"/>
                <w:rtl/>
              </w:rPr>
              <w:t>التوعوية</w:t>
            </w:r>
            <w:r w:rsidRPr="008B1910">
              <w:rPr>
                <w:sz w:val="28"/>
                <w:szCs w:val="28"/>
                <w:rtl/>
              </w:rPr>
              <w:t xml:space="preserve"> </w:t>
            </w:r>
            <w:r w:rsidRPr="008B1910">
              <w:rPr>
                <w:rFonts w:hint="cs"/>
                <w:sz w:val="28"/>
                <w:szCs w:val="28"/>
                <w:rtl/>
              </w:rPr>
              <w:t>على</w:t>
            </w:r>
            <w:r w:rsidRPr="008B1910">
              <w:rPr>
                <w:sz w:val="28"/>
                <w:szCs w:val="28"/>
                <w:rtl/>
              </w:rPr>
              <w:t xml:space="preserve"> </w:t>
            </w:r>
            <w:r w:rsidRPr="008B1910">
              <w:rPr>
                <w:rFonts w:hint="cs"/>
                <w:sz w:val="28"/>
                <w:szCs w:val="28"/>
                <w:rtl/>
              </w:rPr>
              <w:t>تنمية</w:t>
            </w:r>
            <w:r w:rsidRPr="008B1910">
              <w:rPr>
                <w:sz w:val="28"/>
                <w:szCs w:val="28"/>
                <w:rtl/>
              </w:rPr>
              <w:t xml:space="preserve"> </w:t>
            </w:r>
            <w:r w:rsidRPr="008B1910">
              <w:rPr>
                <w:rFonts w:hint="cs"/>
                <w:sz w:val="28"/>
                <w:szCs w:val="28"/>
                <w:rtl/>
              </w:rPr>
              <w:t>القدرة</w:t>
            </w:r>
            <w:r w:rsidRPr="008B1910">
              <w:rPr>
                <w:sz w:val="28"/>
                <w:szCs w:val="28"/>
                <w:rtl/>
              </w:rPr>
              <w:t xml:space="preserve"> </w:t>
            </w:r>
            <w:r w:rsidRPr="008B1910">
              <w:rPr>
                <w:rFonts w:hint="cs"/>
                <w:sz w:val="28"/>
                <w:szCs w:val="28"/>
                <w:rtl/>
              </w:rPr>
              <w:t>على</w:t>
            </w:r>
            <w:r w:rsidRPr="008B1910">
              <w:rPr>
                <w:sz w:val="28"/>
                <w:szCs w:val="28"/>
                <w:rtl/>
              </w:rPr>
              <w:t xml:space="preserve"> </w:t>
            </w:r>
            <w:r w:rsidRPr="008B1910">
              <w:rPr>
                <w:rFonts w:hint="cs"/>
                <w:sz w:val="28"/>
                <w:szCs w:val="28"/>
                <w:rtl/>
              </w:rPr>
              <w:t>النقاش</w:t>
            </w:r>
            <w:r w:rsidRPr="008B1910">
              <w:rPr>
                <w:sz w:val="28"/>
                <w:szCs w:val="28"/>
                <w:rtl/>
              </w:rPr>
              <w:t xml:space="preserve"> </w:t>
            </w:r>
            <w:r w:rsidRPr="008B1910">
              <w:rPr>
                <w:rFonts w:hint="cs"/>
                <w:sz w:val="28"/>
                <w:szCs w:val="28"/>
                <w:rtl/>
              </w:rPr>
              <w:t>وإبداء</w:t>
            </w:r>
            <w:r w:rsidRPr="008B1910">
              <w:rPr>
                <w:sz w:val="28"/>
                <w:szCs w:val="28"/>
                <w:rtl/>
              </w:rPr>
              <w:t xml:space="preserve"> </w:t>
            </w:r>
            <w:r w:rsidRPr="008B1910">
              <w:rPr>
                <w:rFonts w:hint="cs"/>
                <w:sz w:val="28"/>
                <w:szCs w:val="28"/>
                <w:rtl/>
              </w:rPr>
              <w:t>الرأي</w:t>
            </w:r>
            <w:r w:rsidRPr="008B1910">
              <w:rPr>
                <w:sz w:val="28"/>
                <w:szCs w:val="28"/>
                <w:rtl/>
              </w:rPr>
              <w:t xml:space="preserve"> </w:t>
            </w:r>
            <w:r w:rsidRPr="008B1910">
              <w:rPr>
                <w:rFonts w:hint="cs"/>
                <w:sz w:val="28"/>
                <w:szCs w:val="28"/>
                <w:rtl/>
              </w:rPr>
              <w:t>مع</w:t>
            </w:r>
            <w:r w:rsidRPr="008B1910">
              <w:rPr>
                <w:sz w:val="28"/>
                <w:szCs w:val="28"/>
                <w:rtl/>
              </w:rPr>
              <w:t xml:space="preserve"> </w:t>
            </w:r>
            <w:r w:rsidRPr="008B1910">
              <w:rPr>
                <w:rFonts w:hint="cs"/>
                <w:sz w:val="28"/>
                <w:szCs w:val="28"/>
                <w:rtl/>
              </w:rPr>
              <w:t>الآخرين</w:t>
            </w:r>
            <w:r w:rsidRPr="008B1910">
              <w:rPr>
                <w:sz w:val="28"/>
                <w:szCs w:val="28"/>
                <w:rtl/>
              </w:rPr>
              <w:t>.</w:t>
            </w:r>
          </w:p>
        </w:tc>
        <w:tc>
          <w:tcPr>
            <w:tcW w:w="235" w:type="pct"/>
            <w:shd w:val="clear" w:color="auto" w:fill="D9D9D9" w:themeFill="background1" w:themeFillShade="D9"/>
            <w:vAlign w:val="center"/>
          </w:tcPr>
          <w:p w14:paraId="1F0E6781"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509" w:type="pct"/>
            <w:vAlign w:val="center"/>
          </w:tcPr>
          <w:p w14:paraId="06A58DF1"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26</w:t>
            </w:r>
          </w:p>
        </w:tc>
        <w:tc>
          <w:tcPr>
            <w:tcW w:w="425" w:type="pct"/>
            <w:vAlign w:val="center"/>
          </w:tcPr>
          <w:p w14:paraId="1843145F"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21</w:t>
            </w:r>
          </w:p>
        </w:tc>
        <w:tc>
          <w:tcPr>
            <w:tcW w:w="498" w:type="pct"/>
            <w:vAlign w:val="center"/>
          </w:tcPr>
          <w:p w14:paraId="60712E5E"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3</w:t>
            </w:r>
          </w:p>
        </w:tc>
        <w:tc>
          <w:tcPr>
            <w:tcW w:w="579" w:type="pct"/>
            <w:vMerge w:val="restart"/>
            <w:vAlign w:val="center"/>
          </w:tcPr>
          <w:p w14:paraId="710CAC47"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2.46</w:t>
            </w:r>
          </w:p>
        </w:tc>
        <w:tc>
          <w:tcPr>
            <w:tcW w:w="564" w:type="pct"/>
            <w:gridSpan w:val="2"/>
            <w:vMerge w:val="restart"/>
            <w:vAlign w:val="center"/>
          </w:tcPr>
          <w:p w14:paraId="0E3A21B9"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ر.س.‏ 0.61</w:t>
            </w:r>
          </w:p>
        </w:tc>
      </w:tr>
      <w:tr w:rsidR="008B1910" w:rsidRPr="00F37F7A" w14:paraId="27B1B4F9" w14:textId="77777777" w:rsidTr="00852531">
        <w:tc>
          <w:tcPr>
            <w:tcW w:w="2190" w:type="pct"/>
            <w:vMerge/>
            <w:vAlign w:val="center"/>
          </w:tcPr>
          <w:p w14:paraId="2DB13251" w14:textId="77777777" w:rsidR="008B1910" w:rsidRPr="00C93F33" w:rsidRDefault="008B1910" w:rsidP="00B05239">
            <w:pPr>
              <w:pStyle w:val="a7"/>
              <w:spacing w:before="0" w:beforeAutospacing="0" w:after="0" w:afterAutospacing="0"/>
              <w:jc w:val="center"/>
              <w:rPr>
                <w:sz w:val="28"/>
                <w:szCs w:val="28"/>
                <w:rtl/>
              </w:rPr>
            </w:pPr>
          </w:p>
        </w:tc>
        <w:tc>
          <w:tcPr>
            <w:tcW w:w="235" w:type="pct"/>
            <w:shd w:val="clear" w:color="auto" w:fill="D9D9D9" w:themeFill="background1" w:themeFillShade="D9"/>
            <w:vAlign w:val="center"/>
          </w:tcPr>
          <w:p w14:paraId="01E41C08" w14:textId="77777777" w:rsidR="008B1910" w:rsidRPr="00F37F7A" w:rsidRDefault="008B1910" w:rsidP="00B05239">
            <w:pPr>
              <w:pStyle w:val="a7"/>
              <w:spacing w:before="0" w:beforeAutospacing="0" w:after="0" w:afterAutospacing="0"/>
              <w:jc w:val="center"/>
              <w:rPr>
                <w:b/>
                <w:bCs/>
                <w:sz w:val="28"/>
                <w:szCs w:val="28"/>
                <w:rtl/>
              </w:rPr>
            </w:pPr>
            <w:r>
              <w:rPr>
                <w:rFonts w:hint="cs"/>
                <w:b/>
                <w:bCs/>
                <w:sz w:val="28"/>
                <w:szCs w:val="28"/>
                <w:rtl/>
              </w:rPr>
              <w:t>%</w:t>
            </w:r>
          </w:p>
        </w:tc>
        <w:tc>
          <w:tcPr>
            <w:tcW w:w="509" w:type="pct"/>
            <w:vAlign w:val="center"/>
          </w:tcPr>
          <w:p w14:paraId="271400C7"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52.0</w:t>
            </w:r>
          </w:p>
        </w:tc>
        <w:tc>
          <w:tcPr>
            <w:tcW w:w="425" w:type="pct"/>
            <w:vAlign w:val="center"/>
          </w:tcPr>
          <w:p w14:paraId="456E89AB"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42.0</w:t>
            </w:r>
          </w:p>
        </w:tc>
        <w:tc>
          <w:tcPr>
            <w:tcW w:w="498" w:type="pct"/>
            <w:vAlign w:val="center"/>
          </w:tcPr>
          <w:p w14:paraId="3CA43884"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6.0</w:t>
            </w:r>
          </w:p>
        </w:tc>
        <w:tc>
          <w:tcPr>
            <w:tcW w:w="579" w:type="pct"/>
            <w:vMerge/>
            <w:vAlign w:val="center"/>
          </w:tcPr>
          <w:p w14:paraId="0319002A" w14:textId="77777777" w:rsidR="008B1910" w:rsidRPr="00852531" w:rsidRDefault="008B1910" w:rsidP="00B05239">
            <w:pPr>
              <w:pStyle w:val="a7"/>
              <w:spacing w:before="0" w:beforeAutospacing="0" w:after="0" w:afterAutospacing="0"/>
              <w:jc w:val="center"/>
              <w:rPr>
                <w:sz w:val="28"/>
                <w:szCs w:val="28"/>
                <w:rtl/>
              </w:rPr>
            </w:pPr>
          </w:p>
        </w:tc>
        <w:tc>
          <w:tcPr>
            <w:tcW w:w="564" w:type="pct"/>
            <w:gridSpan w:val="2"/>
            <w:vMerge/>
            <w:vAlign w:val="center"/>
          </w:tcPr>
          <w:p w14:paraId="7128076C" w14:textId="77777777" w:rsidR="008B1910" w:rsidRPr="00852531" w:rsidRDefault="008B1910" w:rsidP="00B05239">
            <w:pPr>
              <w:pStyle w:val="a7"/>
              <w:spacing w:before="0" w:beforeAutospacing="0" w:after="0" w:afterAutospacing="0"/>
              <w:jc w:val="center"/>
              <w:rPr>
                <w:sz w:val="28"/>
                <w:szCs w:val="28"/>
                <w:rtl/>
              </w:rPr>
            </w:pPr>
          </w:p>
        </w:tc>
      </w:tr>
      <w:tr w:rsidR="008B1910" w:rsidRPr="00F37F7A" w14:paraId="176E09F0" w14:textId="77777777" w:rsidTr="00852531">
        <w:tc>
          <w:tcPr>
            <w:tcW w:w="2190" w:type="pct"/>
            <w:vMerge w:val="restart"/>
            <w:vAlign w:val="center"/>
          </w:tcPr>
          <w:p w14:paraId="67786CE0" w14:textId="77777777" w:rsidR="008B1910" w:rsidRPr="00C93F33" w:rsidRDefault="008B1910" w:rsidP="00B05239">
            <w:pPr>
              <w:pStyle w:val="a7"/>
              <w:spacing w:before="0" w:beforeAutospacing="0" w:after="0" w:afterAutospacing="0"/>
              <w:jc w:val="center"/>
              <w:rPr>
                <w:sz w:val="28"/>
                <w:szCs w:val="28"/>
                <w:rtl/>
              </w:rPr>
            </w:pPr>
            <w:r w:rsidRPr="008B1910">
              <w:rPr>
                <w:rFonts w:hint="cs"/>
                <w:sz w:val="28"/>
                <w:szCs w:val="28"/>
                <w:rtl/>
              </w:rPr>
              <w:t>تمكنني</w:t>
            </w:r>
            <w:r w:rsidRPr="008B1910">
              <w:rPr>
                <w:sz w:val="28"/>
                <w:szCs w:val="28"/>
                <w:rtl/>
              </w:rPr>
              <w:t xml:space="preserve"> </w:t>
            </w:r>
            <w:r w:rsidRPr="008B1910">
              <w:rPr>
                <w:rFonts w:hint="cs"/>
                <w:sz w:val="28"/>
                <w:szCs w:val="28"/>
                <w:rtl/>
              </w:rPr>
              <w:t>الرسائل</w:t>
            </w:r>
            <w:r w:rsidRPr="008B1910">
              <w:rPr>
                <w:sz w:val="28"/>
                <w:szCs w:val="28"/>
                <w:rtl/>
              </w:rPr>
              <w:t xml:space="preserve"> </w:t>
            </w:r>
            <w:r w:rsidRPr="008B1910">
              <w:rPr>
                <w:rFonts w:hint="cs"/>
                <w:sz w:val="28"/>
                <w:szCs w:val="28"/>
                <w:rtl/>
              </w:rPr>
              <w:t>التوعوية</w:t>
            </w:r>
            <w:r w:rsidRPr="008B1910">
              <w:rPr>
                <w:sz w:val="28"/>
                <w:szCs w:val="28"/>
                <w:rtl/>
              </w:rPr>
              <w:t xml:space="preserve"> </w:t>
            </w:r>
            <w:r w:rsidRPr="008B1910">
              <w:rPr>
                <w:rFonts w:hint="cs"/>
                <w:sz w:val="28"/>
                <w:szCs w:val="28"/>
                <w:rtl/>
              </w:rPr>
              <w:t>من</w:t>
            </w:r>
            <w:r w:rsidRPr="008B1910">
              <w:rPr>
                <w:sz w:val="28"/>
                <w:szCs w:val="28"/>
                <w:rtl/>
              </w:rPr>
              <w:t xml:space="preserve"> </w:t>
            </w:r>
            <w:r w:rsidRPr="008B1910">
              <w:rPr>
                <w:rFonts w:hint="cs"/>
                <w:sz w:val="28"/>
                <w:szCs w:val="28"/>
                <w:rtl/>
              </w:rPr>
              <w:t>متابعة</w:t>
            </w:r>
            <w:r w:rsidRPr="008B1910">
              <w:rPr>
                <w:sz w:val="28"/>
                <w:szCs w:val="28"/>
                <w:rtl/>
              </w:rPr>
              <w:t xml:space="preserve"> </w:t>
            </w:r>
            <w:r w:rsidRPr="008B1910">
              <w:rPr>
                <w:rFonts w:hint="cs"/>
                <w:sz w:val="28"/>
                <w:szCs w:val="28"/>
                <w:rtl/>
              </w:rPr>
              <w:t>التعليقات</w:t>
            </w:r>
            <w:r w:rsidRPr="008B1910">
              <w:rPr>
                <w:sz w:val="28"/>
                <w:szCs w:val="28"/>
                <w:rtl/>
              </w:rPr>
              <w:t xml:space="preserve"> </w:t>
            </w:r>
            <w:r w:rsidRPr="008B1910">
              <w:rPr>
                <w:rFonts w:hint="cs"/>
                <w:sz w:val="28"/>
                <w:szCs w:val="28"/>
                <w:rtl/>
              </w:rPr>
              <w:t>وآراء</w:t>
            </w:r>
            <w:r w:rsidRPr="008B1910">
              <w:rPr>
                <w:sz w:val="28"/>
                <w:szCs w:val="28"/>
                <w:rtl/>
              </w:rPr>
              <w:t xml:space="preserve"> </w:t>
            </w:r>
            <w:r w:rsidRPr="008B1910">
              <w:rPr>
                <w:rFonts w:hint="cs"/>
                <w:sz w:val="28"/>
                <w:szCs w:val="28"/>
                <w:rtl/>
              </w:rPr>
              <w:t>المؤثرين</w:t>
            </w:r>
          </w:p>
        </w:tc>
        <w:tc>
          <w:tcPr>
            <w:tcW w:w="235" w:type="pct"/>
            <w:shd w:val="clear" w:color="auto" w:fill="D9D9D9" w:themeFill="background1" w:themeFillShade="D9"/>
            <w:vAlign w:val="center"/>
          </w:tcPr>
          <w:p w14:paraId="11F5C4F7"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509" w:type="pct"/>
            <w:vAlign w:val="center"/>
          </w:tcPr>
          <w:p w14:paraId="1C91E750"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28</w:t>
            </w:r>
          </w:p>
        </w:tc>
        <w:tc>
          <w:tcPr>
            <w:tcW w:w="425" w:type="pct"/>
            <w:vAlign w:val="center"/>
          </w:tcPr>
          <w:p w14:paraId="2463A8A7"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17</w:t>
            </w:r>
          </w:p>
        </w:tc>
        <w:tc>
          <w:tcPr>
            <w:tcW w:w="498" w:type="pct"/>
            <w:vAlign w:val="center"/>
          </w:tcPr>
          <w:p w14:paraId="1E49D82D"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5</w:t>
            </w:r>
          </w:p>
        </w:tc>
        <w:tc>
          <w:tcPr>
            <w:tcW w:w="579" w:type="pct"/>
            <w:vMerge w:val="restart"/>
            <w:vAlign w:val="center"/>
          </w:tcPr>
          <w:p w14:paraId="11F6F118"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2.46</w:t>
            </w:r>
          </w:p>
        </w:tc>
        <w:tc>
          <w:tcPr>
            <w:tcW w:w="564" w:type="pct"/>
            <w:gridSpan w:val="2"/>
            <w:vMerge w:val="restart"/>
            <w:vAlign w:val="center"/>
          </w:tcPr>
          <w:p w14:paraId="498BE8C8"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ر.س.‏ 0.65</w:t>
            </w:r>
          </w:p>
        </w:tc>
      </w:tr>
      <w:tr w:rsidR="008B1910" w:rsidRPr="00F37F7A" w14:paraId="1F9934FA" w14:textId="77777777" w:rsidTr="00852531">
        <w:tc>
          <w:tcPr>
            <w:tcW w:w="2190" w:type="pct"/>
            <w:vMerge/>
            <w:vAlign w:val="center"/>
          </w:tcPr>
          <w:p w14:paraId="73800863" w14:textId="77777777" w:rsidR="008B1910" w:rsidRPr="00C93F33" w:rsidRDefault="008B1910" w:rsidP="00B05239">
            <w:pPr>
              <w:pStyle w:val="a7"/>
              <w:spacing w:before="0" w:beforeAutospacing="0" w:after="0" w:afterAutospacing="0"/>
              <w:jc w:val="center"/>
              <w:rPr>
                <w:sz w:val="28"/>
                <w:szCs w:val="28"/>
                <w:rtl/>
              </w:rPr>
            </w:pPr>
          </w:p>
        </w:tc>
        <w:tc>
          <w:tcPr>
            <w:tcW w:w="235" w:type="pct"/>
            <w:shd w:val="clear" w:color="auto" w:fill="D9D9D9" w:themeFill="background1" w:themeFillShade="D9"/>
            <w:vAlign w:val="center"/>
          </w:tcPr>
          <w:p w14:paraId="11CEB3C1" w14:textId="77777777" w:rsidR="008B1910" w:rsidRPr="00F37F7A" w:rsidRDefault="008B1910" w:rsidP="00B05239">
            <w:pPr>
              <w:pStyle w:val="a7"/>
              <w:spacing w:before="0" w:beforeAutospacing="0" w:after="0" w:afterAutospacing="0"/>
              <w:jc w:val="center"/>
              <w:rPr>
                <w:b/>
                <w:bCs/>
                <w:sz w:val="28"/>
                <w:szCs w:val="28"/>
                <w:rtl/>
              </w:rPr>
            </w:pPr>
            <w:r>
              <w:rPr>
                <w:rFonts w:hint="cs"/>
                <w:b/>
                <w:bCs/>
                <w:sz w:val="28"/>
                <w:szCs w:val="28"/>
                <w:rtl/>
              </w:rPr>
              <w:t>%</w:t>
            </w:r>
          </w:p>
        </w:tc>
        <w:tc>
          <w:tcPr>
            <w:tcW w:w="509" w:type="pct"/>
            <w:vAlign w:val="center"/>
          </w:tcPr>
          <w:p w14:paraId="41D2BB45"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56.0</w:t>
            </w:r>
          </w:p>
        </w:tc>
        <w:tc>
          <w:tcPr>
            <w:tcW w:w="425" w:type="pct"/>
            <w:vAlign w:val="center"/>
          </w:tcPr>
          <w:p w14:paraId="4C671CD5"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34.0</w:t>
            </w:r>
          </w:p>
        </w:tc>
        <w:tc>
          <w:tcPr>
            <w:tcW w:w="498" w:type="pct"/>
            <w:vAlign w:val="center"/>
          </w:tcPr>
          <w:p w14:paraId="2AC9FE42"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10.0</w:t>
            </w:r>
          </w:p>
        </w:tc>
        <w:tc>
          <w:tcPr>
            <w:tcW w:w="579" w:type="pct"/>
            <w:vMerge/>
            <w:vAlign w:val="center"/>
          </w:tcPr>
          <w:p w14:paraId="222BEC84" w14:textId="77777777" w:rsidR="008B1910" w:rsidRPr="00852531" w:rsidRDefault="008B1910" w:rsidP="00B05239">
            <w:pPr>
              <w:pStyle w:val="a7"/>
              <w:spacing w:before="0" w:beforeAutospacing="0" w:after="0" w:afterAutospacing="0"/>
              <w:jc w:val="center"/>
              <w:rPr>
                <w:sz w:val="28"/>
                <w:szCs w:val="28"/>
                <w:rtl/>
              </w:rPr>
            </w:pPr>
          </w:p>
        </w:tc>
        <w:tc>
          <w:tcPr>
            <w:tcW w:w="564" w:type="pct"/>
            <w:gridSpan w:val="2"/>
            <w:vMerge/>
            <w:vAlign w:val="center"/>
          </w:tcPr>
          <w:p w14:paraId="0A1D42D2" w14:textId="77777777" w:rsidR="008B1910" w:rsidRPr="00852531" w:rsidRDefault="008B1910" w:rsidP="00B05239">
            <w:pPr>
              <w:pStyle w:val="a7"/>
              <w:spacing w:before="0" w:beforeAutospacing="0" w:after="0" w:afterAutospacing="0"/>
              <w:jc w:val="center"/>
              <w:rPr>
                <w:sz w:val="28"/>
                <w:szCs w:val="28"/>
                <w:rtl/>
              </w:rPr>
            </w:pPr>
          </w:p>
        </w:tc>
      </w:tr>
      <w:tr w:rsidR="008B1910" w:rsidRPr="00F37F7A" w14:paraId="34071DA6" w14:textId="77777777" w:rsidTr="00852531">
        <w:tc>
          <w:tcPr>
            <w:tcW w:w="2190" w:type="pct"/>
            <w:vMerge w:val="restart"/>
            <w:vAlign w:val="center"/>
          </w:tcPr>
          <w:p w14:paraId="5392279F" w14:textId="77777777" w:rsidR="008B1910" w:rsidRPr="00C93F33" w:rsidRDefault="008B1910" w:rsidP="00B05239">
            <w:pPr>
              <w:pStyle w:val="a7"/>
              <w:spacing w:before="0" w:beforeAutospacing="0" w:after="0" w:afterAutospacing="0"/>
              <w:jc w:val="center"/>
              <w:rPr>
                <w:sz w:val="28"/>
                <w:szCs w:val="28"/>
                <w:rtl/>
              </w:rPr>
            </w:pPr>
            <w:r w:rsidRPr="008B1910">
              <w:rPr>
                <w:rFonts w:hint="cs"/>
                <w:sz w:val="28"/>
                <w:szCs w:val="28"/>
                <w:rtl/>
              </w:rPr>
              <w:t>توفر</w:t>
            </w:r>
            <w:r w:rsidRPr="008B1910">
              <w:rPr>
                <w:sz w:val="28"/>
                <w:szCs w:val="28"/>
                <w:rtl/>
              </w:rPr>
              <w:t xml:space="preserve"> </w:t>
            </w:r>
            <w:r w:rsidRPr="008B1910">
              <w:rPr>
                <w:rFonts w:hint="cs"/>
                <w:sz w:val="28"/>
                <w:szCs w:val="28"/>
                <w:rtl/>
              </w:rPr>
              <w:t>الرسائل</w:t>
            </w:r>
            <w:r w:rsidRPr="008B1910">
              <w:rPr>
                <w:sz w:val="28"/>
                <w:szCs w:val="28"/>
                <w:rtl/>
              </w:rPr>
              <w:t xml:space="preserve"> </w:t>
            </w:r>
            <w:r w:rsidRPr="008B1910">
              <w:rPr>
                <w:rFonts w:hint="cs"/>
                <w:sz w:val="28"/>
                <w:szCs w:val="28"/>
                <w:rtl/>
              </w:rPr>
              <w:t>التوعوية</w:t>
            </w:r>
            <w:r w:rsidRPr="008B1910">
              <w:rPr>
                <w:sz w:val="28"/>
                <w:szCs w:val="28"/>
                <w:rtl/>
              </w:rPr>
              <w:t xml:space="preserve"> </w:t>
            </w:r>
            <w:r w:rsidRPr="008B1910">
              <w:rPr>
                <w:rFonts w:hint="cs"/>
                <w:sz w:val="28"/>
                <w:szCs w:val="28"/>
                <w:rtl/>
              </w:rPr>
              <w:t>تجارب</w:t>
            </w:r>
            <w:r w:rsidRPr="008B1910">
              <w:rPr>
                <w:sz w:val="28"/>
                <w:szCs w:val="28"/>
                <w:rtl/>
              </w:rPr>
              <w:t xml:space="preserve"> </w:t>
            </w:r>
            <w:r w:rsidRPr="008B1910">
              <w:rPr>
                <w:rFonts w:hint="cs"/>
                <w:sz w:val="28"/>
                <w:szCs w:val="28"/>
                <w:rtl/>
              </w:rPr>
              <w:t>ذات</w:t>
            </w:r>
            <w:r w:rsidRPr="008B1910">
              <w:rPr>
                <w:sz w:val="28"/>
                <w:szCs w:val="28"/>
                <w:rtl/>
              </w:rPr>
              <w:t xml:space="preserve"> </w:t>
            </w:r>
            <w:r w:rsidRPr="008B1910">
              <w:rPr>
                <w:rFonts w:hint="cs"/>
                <w:sz w:val="28"/>
                <w:szCs w:val="28"/>
                <w:rtl/>
              </w:rPr>
              <w:t>قيمة</w:t>
            </w:r>
            <w:r w:rsidRPr="008B1910">
              <w:rPr>
                <w:sz w:val="28"/>
                <w:szCs w:val="28"/>
                <w:rtl/>
              </w:rPr>
              <w:t xml:space="preserve"> </w:t>
            </w:r>
            <w:r w:rsidRPr="008B1910">
              <w:rPr>
                <w:rFonts w:hint="cs"/>
                <w:sz w:val="28"/>
                <w:szCs w:val="28"/>
                <w:rtl/>
              </w:rPr>
              <w:t>للمستهلكين</w:t>
            </w:r>
          </w:p>
        </w:tc>
        <w:tc>
          <w:tcPr>
            <w:tcW w:w="235" w:type="pct"/>
            <w:shd w:val="clear" w:color="auto" w:fill="D9D9D9" w:themeFill="background1" w:themeFillShade="D9"/>
            <w:vAlign w:val="center"/>
          </w:tcPr>
          <w:p w14:paraId="2906DF92"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509" w:type="pct"/>
            <w:vAlign w:val="center"/>
          </w:tcPr>
          <w:p w14:paraId="07BBB198"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25</w:t>
            </w:r>
          </w:p>
        </w:tc>
        <w:tc>
          <w:tcPr>
            <w:tcW w:w="425" w:type="pct"/>
            <w:vAlign w:val="center"/>
          </w:tcPr>
          <w:p w14:paraId="4698C79F"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23</w:t>
            </w:r>
          </w:p>
        </w:tc>
        <w:tc>
          <w:tcPr>
            <w:tcW w:w="498" w:type="pct"/>
            <w:vAlign w:val="center"/>
          </w:tcPr>
          <w:p w14:paraId="6E2EE976"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w:t>
            </w:r>
          </w:p>
        </w:tc>
        <w:tc>
          <w:tcPr>
            <w:tcW w:w="579" w:type="pct"/>
            <w:vMerge w:val="restart"/>
            <w:vAlign w:val="center"/>
          </w:tcPr>
          <w:p w14:paraId="18BF57BE"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2.46</w:t>
            </w:r>
          </w:p>
        </w:tc>
        <w:tc>
          <w:tcPr>
            <w:tcW w:w="564" w:type="pct"/>
            <w:gridSpan w:val="2"/>
            <w:vMerge w:val="restart"/>
            <w:vAlign w:val="center"/>
          </w:tcPr>
          <w:p w14:paraId="7F95E1DF"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ر.س.‏ 0.58</w:t>
            </w:r>
          </w:p>
        </w:tc>
      </w:tr>
      <w:tr w:rsidR="008B1910" w:rsidRPr="00F37F7A" w14:paraId="7F8D3F5D" w14:textId="77777777" w:rsidTr="00852531">
        <w:tc>
          <w:tcPr>
            <w:tcW w:w="2190" w:type="pct"/>
            <w:vMerge/>
            <w:vAlign w:val="center"/>
          </w:tcPr>
          <w:p w14:paraId="10094A0A" w14:textId="77777777" w:rsidR="008B1910" w:rsidRPr="00DB4F9E" w:rsidRDefault="008B1910" w:rsidP="00B05239">
            <w:pPr>
              <w:pStyle w:val="a7"/>
              <w:spacing w:before="0" w:beforeAutospacing="0" w:after="0" w:afterAutospacing="0"/>
              <w:jc w:val="center"/>
              <w:rPr>
                <w:sz w:val="28"/>
                <w:szCs w:val="28"/>
                <w:rtl/>
              </w:rPr>
            </w:pPr>
          </w:p>
        </w:tc>
        <w:tc>
          <w:tcPr>
            <w:tcW w:w="235" w:type="pct"/>
            <w:shd w:val="clear" w:color="auto" w:fill="D9D9D9" w:themeFill="background1" w:themeFillShade="D9"/>
            <w:vAlign w:val="center"/>
          </w:tcPr>
          <w:p w14:paraId="4F6A2837" w14:textId="77777777" w:rsidR="008B1910" w:rsidRPr="00F37F7A" w:rsidRDefault="008B1910" w:rsidP="00B05239">
            <w:pPr>
              <w:pStyle w:val="a7"/>
              <w:spacing w:before="0" w:beforeAutospacing="0" w:after="0" w:afterAutospacing="0"/>
              <w:jc w:val="center"/>
              <w:rPr>
                <w:b/>
                <w:bCs/>
                <w:sz w:val="28"/>
                <w:szCs w:val="28"/>
                <w:rtl/>
              </w:rPr>
            </w:pPr>
            <w:r>
              <w:rPr>
                <w:rFonts w:hint="cs"/>
                <w:b/>
                <w:bCs/>
                <w:sz w:val="28"/>
                <w:szCs w:val="28"/>
                <w:rtl/>
              </w:rPr>
              <w:t>%</w:t>
            </w:r>
          </w:p>
        </w:tc>
        <w:tc>
          <w:tcPr>
            <w:tcW w:w="509" w:type="pct"/>
            <w:vAlign w:val="center"/>
          </w:tcPr>
          <w:p w14:paraId="3695A3DE"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50.0</w:t>
            </w:r>
          </w:p>
        </w:tc>
        <w:tc>
          <w:tcPr>
            <w:tcW w:w="425" w:type="pct"/>
            <w:vAlign w:val="center"/>
          </w:tcPr>
          <w:p w14:paraId="25BC45FB"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46.0</w:t>
            </w:r>
          </w:p>
        </w:tc>
        <w:tc>
          <w:tcPr>
            <w:tcW w:w="498" w:type="pct"/>
            <w:vAlign w:val="center"/>
          </w:tcPr>
          <w:p w14:paraId="42D568DA"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4.0</w:t>
            </w:r>
          </w:p>
        </w:tc>
        <w:tc>
          <w:tcPr>
            <w:tcW w:w="579" w:type="pct"/>
            <w:vMerge/>
            <w:vAlign w:val="center"/>
          </w:tcPr>
          <w:p w14:paraId="102455A8" w14:textId="77777777" w:rsidR="008B1910" w:rsidRPr="00852531" w:rsidRDefault="008B1910" w:rsidP="00B05239">
            <w:pPr>
              <w:pStyle w:val="a7"/>
              <w:spacing w:before="0" w:beforeAutospacing="0" w:after="0" w:afterAutospacing="0"/>
              <w:jc w:val="center"/>
              <w:rPr>
                <w:sz w:val="28"/>
                <w:szCs w:val="28"/>
                <w:rtl/>
              </w:rPr>
            </w:pPr>
          </w:p>
        </w:tc>
        <w:tc>
          <w:tcPr>
            <w:tcW w:w="564" w:type="pct"/>
            <w:gridSpan w:val="2"/>
            <w:vMerge/>
            <w:vAlign w:val="center"/>
          </w:tcPr>
          <w:p w14:paraId="5CF6B511" w14:textId="77777777" w:rsidR="008B1910" w:rsidRPr="00852531" w:rsidRDefault="008B1910" w:rsidP="00B05239">
            <w:pPr>
              <w:pStyle w:val="a7"/>
              <w:spacing w:before="0" w:beforeAutospacing="0" w:after="0" w:afterAutospacing="0"/>
              <w:jc w:val="center"/>
              <w:rPr>
                <w:sz w:val="28"/>
                <w:szCs w:val="28"/>
                <w:rtl/>
              </w:rPr>
            </w:pPr>
          </w:p>
        </w:tc>
      </w:tr>
      <w:tr w:rsidR="008B1910" w:rsidRPr="00F37F7A" w14:paraId="34242A64" w14:textId="77777777" w:rsidTr="00852531">
        <w:tc>
          <w:tcPr>
            <w:tcW w:w="2190" w:type="pct"/>
            <w:vMerge w:val="restart"/>
            <w:vAlign w:val="center"/>
          </w:tcPr>
          <w:p w14:paraId="68C4CC18" w14:textId="77777777" w:rsidR="008B1910" w:rsidRPr="00DB4F9E" w:rsidRDefault="008B1910" w:rsidP="00B05239">
            <w:pPr>
              <w:pStyle w:val="a7"/>
              <w:spacing w:before="0" w:beforeAutospacing="0" w:after="0" w:afterAutospacing="0"/>
              <w:jc w:val="center"/>
              <w:rPr>
                <w:sz w:val="28"/>
                <w:szCs w:val="28"/>
                <w:rtl/>
              </w:rPr>
            </w:pPr>
            <w:r w:rsidRPr="008B1910">
              <w:rPr>
                <w:rFonts w:hint="cs"/>
                <w:sz w:val="28"/>
                <w:szCs w:val="28"/>
                <w:rtl/>
              </w:rPr>
              <w:t>تساعدني</w:t>
            </w:r>
            <w:r w:rsidRPr="008B1910">
              <w:rPr>
                <w:sz w:val="28"/>
                <w:szCs w:val="28"/>
                <w:rtl/>
              </w:rPr>
              <w:t xml:space="preserve"> </w:t>
            </w:r>
            <w:r w:rsidRPr="008B1910">
              <w:rPr>
                <w:rFonts w:hint="cs"/>
                <w:sz w:val="28"/>
                <w:szCs w:val="28"/>
                <w:rtl/>
              </w:rPr>
              <w:t>الرسائل</w:t>
            </w:r>
            <w:r w:rsidRPr="008B1910">
              <w:rPr>
                <w:sz w:val="28"/>
                <w:szCs w:val="28"/>
                <w:rtl/>
              </w:rPr>
              <w:t xml:space="preserve"> </w:t>
            </w:r>
            <w:r w:rsidRPr="008B1910">
              <w:rPr>
                <w:rFonts w:hint="cs"/>
                <w:sz w:val="28"/>
                <w:szCs w:val="28"/>
                <w:rtl/>
              </w:rPr>
              <w:t>التوعوية</w:t>
            </w:r>
            <w:r w:rsidRPr="008B1910">
              <w:rPr>
                <w:sz w:val="28"/>
                <w:szCs w:val="28"/>
                <w:rtl/>
              </w:rPr>
              <w:t xml:space="preserve"> </w:t>
            </w:r>
            <w:r w:rsidRPr="008B1910">
              <w:rPr>
                <w:rFonts w:hint="cs"/>
                <w:sz w:val="28"/>
                <w:szCs w:val="28"/>
                <w:rtl/>
              </w:rPr>
              <w:t>على</w:t>
            </w:r>
            <w:r w:rsidRPr="008B1910">
              <w:rPr>
                <w:sz w:val="28"/>
                <w:szCs w:val="28"/>
                <w:rtl/>
              </w:rPr>
              <w:t xml:space="preserve"> </w:t>
            </w:r>
            <w:r w:rsidRPr="008B1910">
              <w:rPr>
                <w:rFonts w:hint="cs"/>
                <w:sz w:val="28"/>
                <w:szCs w:val="28"/>
                <w:rtl/>
              </w:rPr>
              <w:t>الحوار</w:t>
            </w:r>
            <w:r w:rsidRPr="008B1910">
              <w:rPr>
                <w:sz w:val="28"/>
                <w:szCs w:val="28"/>
                <w:rtl/>
              </w:rPr>
              <w:t xml:space="preserve"> </w:t>
            </w:r>
            <w:r w:rsidRPr="008B1910">
              <w:rPr>
                <w:rFonts w:hint="cs"/>
                <w:sz w:val="28"/>
                <w:szCs w:val="28"/>
                <w:rtl/>
              </w:rPr>
              <w:t>والنقاش</w:t>
            </w:r>
            <w:r w:rsidRPr="008B1910">
              <w:rPr>
                <w:sz w:val="28"/>
                <w:szCs w:val="28"/>
                <w:rtl/>
              </w:rPr>
              <w:t xml:space="preserve"> </w:t>
            </w:r>
            <w:r w:rsidRPr="008B1910">
              <w:rPr>
                <w:rFonts w:hint="cs"/>
                <w:sz w:val="28"/>
                <w:szCs w:val="28"/>
                <w:rtl/>
              </w:rPr>
              <w:t>على</w:t>
            </w:r>
            <w:r w:rsidRPr="008B1910">
              <w:rPr>
                <w:sz w:val="28"/>
                <w:szCs w:val="28"/>
                <w:rtl/>
              </w:rPr>
              <w:t xml:space="preserve"> </w:t>
            </w:r>
            <w:r w:rsidRPr="008B1910">
              <w:rPr>
                <w:rFonts w:hint="cs"/>
                <w:sz w:val="28"/>
                <w:szCs w:val="28"/>
                <w:rtl/>
              </w:rPr>
              <w:t>الآخرين</w:t>
            </w:r>
          </w:p>
        </w:tc>
        <w:tc>
          <w:tcPr>
            <w:tcW w:w="235" w:type="pct"/>
            <w:shd w:val="clear" w:color="auto" w:fill="D9D9D9" w:themeFill="background1" w:themeFillShade="D9"/>
            <w:vAlign w:val="center"/>
          </w:tcPr>
          <w:p w14:paraId="60D6918E"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509" w:type="pct"/>
            <w:vAlign w:val="center"/>
          </w:tcPr>
          <w:p w14:paraId="229AD073"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22</w:t>
            </w:r>
          </w:p>
        </w:tc>
        <w:tc>
          <w:tcPr>
            <w:tcW w:w="425" w:type="pct"/>
            <w:vAlign w:val="center"/>
          </w:tcPr>
          <w:p w14:paraId="283B99C8"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24</w:t>
            </w:r>
          </w:p>
        </w:tc>
        <w:tc>
          <w:tcPr>
            <w:tcW w:w="498" w:type="pct"/>
            <w:vAlign w:val="center"/>
          </w:tcPr>
          <w:p w14:paraId="11874482"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w:t>
            </w:r>
          </w:p>
        </w:tc>
        <w:tc>
          <w:tcPr>
            <w:tcW w:w="579" w:type="pct"/>
            <w:vMerge w:val="restart"/>
            <w:vAlign w:val="center"/>
          </w:tcPr>
          <w:p w14:paraId="0D5BE135"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2.40</w:t>
            </w:r>
          </w:p>
        </w:tc>
        <w:tc>
          <w:tcPr>
            <w:tcW w:w="564" w:type="pct"/>
            <w:gridSpan w:val="2"/>
            <w:vMerge w:val="restart"/>
            <w:vAlign w:val="center"/>
          </w:tcPr>
          <w:p w14:paraId="18DB67A7"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ر.س.‏ 0.57</w:t>
            </w:r>
          </w:p>
        </w:tc>
      </w:tr>
      <w:tr w:rsidR="008B1910" w:rsidRPr="00F37F7A" w14:paraId="46612E8B" w14:textId="77777777" w:rsidTr="00852531">
        <w:tc>
          <w:tcPr>
            <w:tcW w:w="2190" w:type="pct"/>
            <w:vMerge/>
            <w:vAlign w:val="center"/>
          </w:tcPr>
          <w:p w14:paraId="6A7B050F" w14:textId="77777777" w:rsidR="008B1910" w:rsidRPr="00DB4F9E" w:rsidRDefault="008B1910" w:rsidP="00B05239">
            <w:pPr>
              <w:pStyle w:val="a7"/>
              <w:spacing w:before="0" w:beforeAutospacing="0" w:after="0" w:afterAutospacing="0"/>
              <w:jc w:val="center"/>
              <w:rPr>
                <w:sz w:val="28"/>
                <w:szCs w:val="28"/>
                <w:rtl/>
              </w:rPr>
            </w:pPr>
          </w:p>
        </w:tc>
        <w:tc>
          <w:tcPr>
            <w:tcW w:w="235" w:type="pct"/>
            <w:shd w:val="clear" w:color="auto" w:fill="D9D9D9" w:themeFill="background1" w:themeFillShade="D9"/>
            <w:vAlign w:val="center"/>
          </w:tcPr>
          <w:p w14:paraId="0C7DFC46" w14:textId="77777777" w:rsidR="008B1910" w:rsidRPr="00F37F7A" w:rsidRDefault="008B1910" w:rsidP="00B05239">
            <w:pPr>
              <w:pStyle w:val="a7"/>
              <w:spacing w:before="0" w:beforeAutospacing="0" w:after="0" w:afterAutospacing="0"/>
              <w:jc w:val="center"/>
              <w:rPr>
                <w:b/>
                <w:bCs/>
                <w:sz w:val="28"/>
                <w:szCs w:val="28"/>
                <w:rtl/>
              </w:rPr>
            </w:pPr>
            <w:r>
              <w:rPr>
                <w:rFonts w:hint="cs"/>
                <w:b/>
                <w:bCs/>
                <w:sz w:val="28"/>
                <w:szCs w:val="28"/>
                <w:rtl/>
              </w:rPr>
              <w:t>%</w:t>
            </w:r>
          </w:p>
        </w:tc>
        <w:tc>
          <w:tcPr>
            <w:tcW w:w="509" w:type="pct"/>
            <w:vAlign w:val="center"/>
          </w:tcPr>
          <w:p w14:paraId="5843CB84"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44.0</w:t>
            </w:r>
          </w:p>
        </w:tc>
        <w:tc>
          <w:tcPr>
            <w:tcW w:w="425" w:type="pct"/>
            <w:vAlign w:val="center"/>
          </w:tcPr>
          <w:p w14:paraId="3BE368BC"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48.0</w:t>
            </w:r>
          </w:p>
        </w:tc>
        <w:tc>
          <w:tcPr>
            <w:tcW w:w="498" w:type="pct"/>
            <w:vAlign w:val="center"/>
          </w:tcPr>
          <w:p w14:paraId="1E35CFB6"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8.0</w:t>
            </w:r>
          </w:p>
        </w:tc>
        <w:tc>
          <w:tcPr>
            <w:tcW w:w="579" w:type="pct"/>
            <w:vMerge/>
            <w:vAlign w:val="center"/>
          </w:tcPr>
          <w:p w14:paraId="116E43AD" w14:textId="77777777" w:rsidR="008B1910" w:rsidRPr="00852531" w:rsidRDefault="008B1910" w:rsidP="00B05239">
            <w:pPr>
              <w:pStyle w:val="a7"/>
              <w:spacing w:before="0" w:beforeAutospacing="0" w:after="0" w:afterAutospacing="0"/>
              <w:jc w:val="center"/>
              <w:rPr>
                <w:sz w:val="28"/>
                <w:szCs w:val="28"/>
                <w:rtl/>
              </w:rPr>
            </w:pPr>
          </w:p>
        </w:tc>
        <w:tc>
          <w:tcPr>
            <w:tcW w:w="564" w:type="pct"/>
            <w:gridSpan w:val="2"/>
            <w:vMerge/>
            <w:vAlign w:val="center"/>
          </w:tcPr>
          <w:p w14:paraId="4E26ED0F" w14:textId="77777777" w:rsidR="008B1910" w:rsidRPr="00852531" w:rsidRDefault="008B1910" w:rsidP="00B05239">
            <w:pPr>
              <w:pStyle w:val="a7"/>
              <w:spacing w:before="0" w:beforeAutospacing="0" w:after="0" w:afterAutospacing="0"/>
              <w:jc w:val="center"/>
              <w:rPr>
                <w:sz w:val="28"/>
                <w:szCs w:val="28"/>
                <w:rtl/>
              </w:rPr>
            </w:pPr>
          </w:p>
        </w:tc>
      </w:tr>
      <w:tr w:rsidR="008B1910" w:rsidRPr="00F37F7A" w14:paraId="667B4346" w14:textId="77777777" w:rsidTr="00852531">
        <w:tc>
          <w:tcPr>
            <w:tcW w:w="2190" w:type="pct"/>
            <w:vMerge w:val="restart"/>
            <w:vAlign w:val="center"/>
          </w:tcPr>
          <w:p w14:paraId="19435906" w14:textId="77777777" w:rsidR="008B1910" w:rsidRPr="00DB4F9E" w:rsidRDefault="008B1910" w:rsidP="00B05239">
            <w:pPr>
              <w:pStyle w:val="a7"/>
              <w:spacing w:before="0" w:beforeAutospacing="0" w:after="0" w:afterAutospacing="0"/>
              <w:jc w:val="center"/>
              <w:rPr>
                <w:sz w:val="28"/>
                <w:szCs w:val="28"/>
                <w:rtl/>
              </w:rPr>
            </w:pPr>
            <w:r w:rsidRPr="008B1910">
              <w:rPr>
                <w:rFonts w:hint="cs"/>
                <w:sz w:val="28"/>
                <w:szCs w:val="28"/>
                <w:rtl/>
              </w:rPr>
              <w:t>تساعدني</w:t>
            </w:r>
            <w:r w:rsidRPr="008B1910">
              <w:rPr>
                <w:sz w:val="28"/>
                <w:szCs w:val="28"/>
                <w:rtl/>
              </w:rPr>
              <w:t xml:space="preserve"> </w:t>
            </w:r>
            <w:r w:rsidRPr="008B1910">
              <w:rPr>
                <w:rFonts w:hint="cs"/>
                <w:sz w:val="28"/>
                <w:szCs w:val="28"/>
                <w:rtl/>
              </w:rPr>
              <w:t>الرسائل</w:t>
            </w:r>
            <w:r w:rsidRPr="008B1910">
              <w:rPr>
                <w:sz w:val="28"/>
                <w:szCs w:val="28"/>
                <w:rtl/>
              </w:rPr>
              <w:t xml:space="preserve"> </w:t>
            </w:r>
            <w:r w:rsidRPr="008B1910">
              <w:rPr>
                <w:rFonts w:hint="cs"/>
                <w:sz w:val="28"/>
                <w:szCs w:val="28"/>
                <w:rtl/>
              </w:rPr>
              <w:t>التوعوية</w:t>
            </w:r>
            <w:r w:rsidRPr="008B1910">
              <w:rPr>
                <w:sz w:val="28"/>
                <w:szCs w:val="28"/>
                <w:rtl/>
              </w:rPr>
              <w:t xml:space="preserve"> </w:t>
            </w:r>
            <w:r w:rsidRPr="008B1910">
              <w:rPr>
                <w:rFonts w:hint="cs"/>
                <w:sz w:val="28"/>
                <w:szCs w:val="28"/>
                <w:rtl/>
              </w:rPr>
              <w:t>على</w:t>
            </w:r>
            <w:r w:rsidRPr="008B1910">
              <w:rPr>
                <w:sz w:val="28"/>
                <w:szCs w:val="28"/>
                <w:rtl/>
              </w:rPr>
              <w:t xml:space="preserve"> </w:t>
            </w:r>
            <w:r w:rsidRPr="008B1910">
              <w:rPr>
                <w:rFonts w:hint="cs"/>
                <w:sz w:val="28"/>
                <w:szCs w:val="28"/>
                <w:rtl/>
              </w:rPr>
              <w:t>مشاركتها</w:t>
            </w:r>
            <w:r w:rsidRPr="008B1910">
              <w:rPr>
                <w:sz w:val="28"/>
                <w:szCs w:val="28"/>
                <w:rtl/>
              </w:rPr>
              <w:t xml:space="preserve"> </w:t>
            </w:r>
            <w:r w:rsidRPr="008B1910">
              <w:rPr>
                <w:rFonts w:hint="cs"/>
                <w:sz w:val="28"/>
                <w:szCs w:val="28"/>
                <w:rtl/>
              </w:rPr>
              <w:t>مع</w:t>
            </w:r>
            <w:r w:rsidRPr="008B1910">
              <w:rPr>
                <w:sz w:val="28"/>
                <w:szCs w:val="28"/>
                <w:rtl/>
              </w:rPr>
              <w:t xml:space="preserve"> </w:t>
            </w:r>
            <w:r w:rsidRPr="008B1910">
              <w:rPr>
                <w:rFonts w:hint="cs"/>
                <w:sz w:val="28"/>
                <w:szCs w:val="28"/>
                <w:rtl/>
              </w:rPr>
              <w:t>الآخرين</w:t>
            </w:r>
            <w:r w:rsidRPr="008B1910">
              <w:rPr>
                <w:sz w:val="28"/>
                <w:szCs w:val="28"/>
                <w:rtl/>
              </w:rPr>
              <w:t xml:space="preserve"> </w:t>
            </w:r>
            <w:r w:rsidRPr="008B1910">
              <w:rPr>
                <w:rFonts w:hint="cs"/>
                <w:sz w:val="28"/>
                <w:szCs w:val="28"/>
                <w:rtl/>
              </w:rPr>
              <w:t>واضافة</w:t>
            </w:r>
            <w:r w:rsidRPr="008B1910">
              <w:rPr>
                <w:sz w:val="28"/>
                <w:szCs w:val="28"/>
                <w:rtl/>
              </w:rPr>
              <w:t xml:space="preserve"> </w:t>
            </w:r>
            <w:r w:rsidRPr="008B1910">
              <w:rPr>
                <w:rFonts w:hint="cs"/>
                <w:sz w:val="28"/>
                <w:szCs w:val="28"/>
                <w:rtl/>
              </w:rPr>
              <w:t>الاعجاب</w:t>
            </w:r>
            <w:r w:rsidRPr="008B1910">
              <w:rPr>
                <w:sz w:val="28"/>
                <w:szCs w:val="28"/>
                <w:rtl/>
              </w:rPr>
              <w:t xml:space="preserve"> </w:t>
            </w:r>
            <w:r w:rsidRPr="008B1910">
              <w:rPr>
                <w:rFonts w:hint="cs"/>
                <w:sz w:val="28"/>
                <w:szCs w:val="28"/>
                <w:rtl/>
              </w:rPr>
              <w:t>والتعليق</w:t>
            </w:r>
            <w:r w:rsidRPr="008B1910">
              <w:rPr>
                <w:sz w:val="28"/>
                <w:szCs w:val="28"/>
                <w:rtl/>
              </w:rPr>
              <w:t xml:space="preserve"> </w:t>
            </w:r>
            <w:r w:rsidRPr="008B1910">
              <w:rPr>
                <w:rFonts w:hint="cs"/>
                <w:sz w:val="28"/>
                <w:szCs w:val="28"/>
                <w:rtl/>
              </w:rPr>
              <w:t>عليها</w:t>
            </w:r>
          </w:p>
        </w:tc>
        <w:tc>
          <w:tcPr>
            <w:tcW w:w="235" w:type="pct"/>
            <w:shd w:val="clear" w:color="auto" w:fill="D9D9D9" w:themeFill="background1" w:themeFillShade="D9"/>
            <w:vAlign w:val="center"/>
          </w:tcPr>
          <w:p w14:paraId="47BAFC71"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509" w:type="pct"/>
            <w:vAlign w:val="center"/>
          </w:tcPr>
          <w:p w14:paraId="6B735CE8"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24</w:t>
            </w:r>
          </w:p>
        </w:tc>
        <w:tc>
          <w:tcPr>
            <w:tcW w:w="425" w:type="pct"/>
            <w:vAlign w:val="center"/>
          </w:tcPr>
          <w:p w14:paraId="43C012AA"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21</w:t>
            </w:r>
          </w:p>
        </w:tc>
        <w:tc>
          <w:tcPr>
            <w:tcW w:w="498" w:type="pct"/>
            <w:vAlign w:val="center"/>
          </w:tcPr>
          <w:p w14:paraId="3A98CA44"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5</w:t>
            </w:r>
          </w:p>
        </w:tc>
        <w:tc>
          <w:tcPr>
            <w:tcW w:w="579" w:type="pct"/>
            <w:vMerge w:val="restart"/>
            <w:vAlign w:val="center"/>
          </w:tcPr>
          <w:p w14:paraId="1294699F"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2.38</w:t>
            </w:r>
          </w:p>
        </w:tc>
        <w:tc>
          <w:tcPr>
            <w:tcW w:w="564" w:type="pct"/>
            <w:gridSpan w:val="2"/>
            <w:vMerge w:val="restart"/>
            <w:vAlign w:val="center"/>
          </w:tcPr>
          <w:p w14:paraId="62A4C736"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ر.س.‏ 0.67</w:t>
            </w:r>
          </w:p>
        </w:tc>
      </w:tr>
      <w:tr w:rsidR="008B1910" w:rsidRPr="00F37F7A" w14:paraId="23879B80" w14:textId="77777777" w:rsidTr="00852531">
        <w:tc>
          <w:tcPr>
            <w:tcW w:w="2190" w:type="pct"/>
            <w:vMerge/>
            <w:vAlign w:val="center"/>
          </w:tcPr>
          <w:p w14:paraId="21D0BA69" w14:textId="77777777" w:rsidR="008B1910" w:rsidRPr="00DB4F9E" w:rsidRDefault="008B1910" w:rsidP="00B05239">
            <w:pPr>
              <w:pStyle w:val="a7"/>
              <w:spacing w:before="0" w:beforeAutospacing="0" w:after="0" w:afterAutospacing="0"/>
              <w:jc w:val="center"/>
              <w:rPr>
                <w:sz w:val="28"/>
                <w:szCs w:val="28"/>
                <w:rtl/>
              </w:rPr>
            </w:pPr>
          </w:p>
        </w:tc>
        <w:tc>
          <w:tcPr>
            <w:tcW w:w="235" w:type="pct"/>
            <w:shd w:val="clear" w:color="auto" w:fill="D9D9D9" w:themeFill="background1" w:themeFillShade="D9"/>
            <w:vAlign w:val="center"/>
          </w:tcPr>
          <w:p w14:paraId="5F8C09C9" w14:textId="77777777" w:rsidR="008B1910" w:rsidRPr="00F37F7A" w:rsidRDefault="008B1910" w:rsidP="00B05239">
            <w:pPr>
              <w:pStyle w:val="a7"/>
              <w:spacing w:before="0" w:beforeAutospacing="0" w:after="0" w:afterAutospacing="0"/>
              <w:jc w:val="center"/>
              <w:rPr>
                <w:b/>
                <w:bCs/>
                <w:sz w:val="28"/>
                <w:szCs w:val="28"/>
                <w:rtl/>
              </w:rPr>
            </w:pPr>
            <w:r>
              <w:rPr>
                <w:rFonts w:hint="cs"/>
                <w:b/>
                <w:bCs/>
                <w:sz w:val="28"/>
                <w:szCs w:val="28"/>
                <w:rtl/>
              </w:rPr>
              <w:t>%</w:t>
            </w:r>
          </w:p>
        </w:tc>
        <w:tc>
          <w:tcPr>
            <w:tcW w:w="509" w:type="pct"/>
            <w:vAlign w:val="center"/>
          </w:tcPr>
          <w:p w14:paraId="1A605457"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48.0</w:t>
            </w:r>
          </w:p>
        </w:tc>
        <w:tc>
          <w:tcPr>
            <w:tcW w:w="425" w:type="pct"/>
            <w:vAlign w:val="center"/>
          </w:tcPr>
          <w:p w14:paraId="7C904BCB"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42.0</w:t>
            </w:r>
          </w:p>
        </w:tc>
        <w:tc>
          <w:tcPr>
            <w:tcW w:w="498" w:type="pct"/>
            <w:vAlign w:val="center"/>
          </w:tcPr>
          <w:p w14:paraId="46B8A1CF"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10.0</w:t>
            </w:r>
          </w:p>
        </w:tc>
        <w:tc>
          <w:tcPr>
            <w:tcW w:w="579" w:type="pct"/>
            <w:vMerge/>
            <w:vAlign w:val="center"/>
          </w:tcPr>
          <w:p w14:paraId="34244DCE" w14:textId="77777777" w:rsidR="008B1910" w:rsidRPr="00852531" w:rsidRDefault="008B1910" w:rsidP="00B05239">
            <w:pPr>
              <w:pStyle w:val="a7"/>
              <w:spacing w:before="0" w:beforeAutospacing="0" w:after="0" w:afterAutospacing="0"/>
              <w:jc w:val="center"/>
              <w:rPr>
                <w:sz w:val="28"/>
                <w:szCs w:val="28"/>
                <w:rtl/>
              </w:rPr>
            </w:pPr>
          </w:p>
        </w:tc>
        <w:tc>
          <w:tcPr>
            <w:tcW w:w="564" w:type="pct"/>
            <w:gridSpan w:val="2"/>
            <w:vMerge/>
            <w:vAlign w:val="center"/>
          </w:tcPr>
          <w:p w14:paraId="6FC995E0" w14:textId="77777777" w:rsidR="008B1910" w:rsidRPr="00852531" w:rsidRDefault="008B1910" w:rsidP="00B05239">
            <w:pPr>
              <w:pStyle w:val="a7"/>
              <w:spacing w:before="0" w:beforeAutospacing="0" w:after="0" w:afterAutospacing="0"/>
              <w:jc w:val="center"/>
              <w:rPr>
                <w:sz w:val="28"/>
                <w:szCs w:val="28"/>
                <w:rtl/>
              </w:rPr>
            </w:pPr>
          </w:p>
        </w:tc>
      </w:tr>
      <w:tr w:rsidR="008B1910" w:rsidRPr="00F37F7A" w14:paraId="41CE26B2" w14:textId="77777777" w:rsidTr="00852531">
        <w:tc>
          <w:tcPr>
            <w:tcW w:w="2190" w:type="pct"/>
            <w:vMerge w:val="restart"/>
            <w:vAlign w:val="center"/>
          </w:tcPr>
          <w:p w14:paraId="24655159" w14:textId="77777777" w:rsidR="008B1910" w:rsidRPr="00DB4F9E" w:rsidRDefault="008B1910" w:rsidP="00B05239">
            <w:pPr>
              <w:pStyle w:val="a7"/>
              <w:spacing w:before="0" w:beforeAutospacing="0" w:after="0" w:afterAutospacing="0"/>
              <w:jc w:val="center"/>
              <w:rPr>
                <w:sz w:val="28"/>
                <w:szCs w:val="28"/>
                <w:rtl/>
              </w:rPr>
            </w:pPr>
            <w:r w:rsidRPr="008B1910">
              <w:rPr>
                <w:rFonts w:hint="cs"/>
                <w:sz w:val="28"/>
                <w:szCs w:val="28"/>
                <w:rtl/>
              </w:rPr>
              <w:t>توفر</w:t>
            </w:r>
            <w:r w:rsidRPr="008B1910">
              <w:rPr>
                <w:sz w:val="28"/>
                <w:szCs w:val="28"/>
                <w:rtl/>
              </w:rPr>
              <w:t xml:space="preserve"> </w:t>
            </w:r>
            <w:r w:rsidRPr="008B1910">
              <w:rPr>
                <w:rFonts w:hint="cs"/>
                <w:sz w:val="28"/>
                <w:szCs w:val="28"/>
                <w:rtl/>
              </w:rPr>
              <w:t>الرسائل</w:t>
            </w:r>
            <w:r w:rsidRPr="008B1910">
              <w:rPr>
                <w:sz w:val="28"/>
                <w:szCs w:val="28"/>
                <w:rtl/>
              </w:rPr>
              <w:t xml:space="preserve"> </w:t>
            </w:r>
            <w:r w:rsidRPr="008B1910">
              <w:rPr>
                <w:rFonts w:hint="cs"/>
                <w:sz w:val="28"/>
                <w:szCs w:val="28"/>
                <w:rtl/>
              </w:rPr>
              <w:t>التوعوية</w:t>
            </w:r>
            <w:r w:rsidRPr="008B1910">
              <w:rPr>
                <w:sz w:val="28"/>
                <w:szCs w:val="28"/>
                <w:rtl/>
              </w:rPr>
              <w:t xml:space="preserve"> </w:t>
            </w:r>
            <w:r w:rsidRPr="008B1910">
              <w:rPr>
                <w:rFonts w:hint="cs"/>
                <w:sz w:val="28"/>
                <w:szCs w:val="28"/>
                <w:rtl/>
              </w:rPr>
              <w:t>محتوى</w:t>
            </w:r>
            <w:r w:rsidRPr="008B1910">
              <w:rPr>
                <w:sz w:val="28"/>
                <w:szCs w:val="28"/>
                <w:rtl/>
              </w:rPr>
              <w:t xml:space="preserve"> </w:t>
            </w:r>
            <w:r w:rsidRPr="008B1910">
              <w:rPr>
                <w:rFonts w:hint="cs"/>
                <w:sz w:val="28"/>
                <w:szCs w:val="28"/>
                <w:rtl/>
              </w:rPr>
              <w:t>فكري</w:t>
            </w:r>
            <w:r w:rsidRPr="008B1910">
              <w:rPr>
                <w:sz w:val="28"/>
                <w:szCs w:val="28"/>
                <w:rtl/>
              </w:rPr>
              <w:t xml:space="preserve"> </w:t>
            </w:r>
            <w:r w:rsidRPr="008B1910">
              <w:rPr>
                <w:rFonts w:hint="cs"/>
                <w:sz w:val="28"/>
                <w:szCs w:val="28"/>
                <w:rtl/>
              </w:rPr>
              <w:t>يتوافق</w:t>
            </w:r>
            <w:r w:rsidRPr="008B1910">
              <w:rPr>
                <w:sz w:val="28"/>
                <w:szCs w:val="28"/>
                <w:rtl/>
              </w:rPr>
              <w:t xml:space="preserve"> </w:t>
            </w:r>
            <w:r w:rsidRPr="008B1910">
              <w:rPr>
                <w:rFonts w:hint="cs"/>
                <w:sz w:val="28"/>
                <w:szCs w:val="28"/>
                <w:rtl/>
              </w:rPr>
              <w:t>مع</w:t>
            </w:r>
            <w:r w:rsidRPr="008B1910">
              <w:rPr>
                <w:sz w:val="28"/>
                <w:szCs w:val="28"/>
                <w:rtl/>
              </w:rPr>
              <w:t xml:space="preserve"> </w:t>
            </w:r>
            <w:r w:rsidRPr="008B1910">
              <w:rPr>
                <w:rFonts w:hint="cs"/>
                <w:sz w:val="28"/>
                <w:szCs w:val="28"/>
                <w:rtl/>
              </w:rPr>
              <w:t>توجهاتي</w:t>
            </w:r>
            <w:r w:rsidRPr="008B1910">
              <w:rPr>
                <w:sz w:val="28"/>
                <w:szCs w:val="28"/>
                <w:rtl/>
              </w:rPr>
              <w:t>.</w:t>
            </w:r>
          </w:p>
        </w:tc>
        <w:tc>
          <w:tcPr>
            <w:tcW w:w="235" w:type="pct"/>
            <w:shd w:val="clear" w:color="auto" w:fill="D9D9D9" w:themeFill="background1" w:themeFillShade="D9"/>
            <w:vAlign w:val="center"/>
          </w:tcPr>
          <w:p w14:paraId="5DEE809F" w14:textId="77777777" w:rsidR="008B1910" w:rsidRPr="00F37F7A" w:rsidRDefault="008B1910" w:rsidP="00B05239">
            <w:pPr>
              <w:pStyle w:val="a7"/>
              <w:spacing w:before="0" w:beforeAutospacing="0" w:after="0" w:afterAutospacing="0"/>
              <w:jc w:val="center"/>
              <w:rPr>
                <w:sz w:val="28"/>
                <w:szCs w:val="28"/>
                <w:rtl/>
              </w:rPr>
            </w:pPr>
            <w:r w:rsidRPr="00F37F7A">
              <w:rPr>
                <w:rFonts w:hint="cs"/>
                <w:sz w:val="28"/>
                <w:szCs w:val="28"/>
                <w:rtl/>
              </w:rPr>
              <w:t>ك</w:t>
            </w:r>
          </w:p>
        </w:tc>
        <w:tc>
          <w:tcPr>
            <w:tcW w:w="509" w:type="pct"/>
            <w:vAlign w:val="center"/>
          </w:tcPr>
          <w:p w14:paraId="21C943EE"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23</w:t>
            </w:r>
          </w:p>
        </w:tc>
        <w:tc>
          <w:tcPr>
            <w:tcW w:w="425" w:type="pct"/>
            <w:vAlign w:val="center"/>
          </w:tcPr>
          <w:p w14:paraId="413FD814"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19</w:t>
            </w:r>
          </w:p>
        </w:tc>
        <w:tc>
          <w:tcPr>
            <w:tcW w:w="498" w:type="pct"/>
            <w:vAlign w:val="center"/>
          </w:tcPr>
          <w:p w14:paraId="49515035"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8</w:t>
            </w:r>
          </w:p>
        </w:tc>
        <w:tc>
          <w:tcPr>
            <w:tcW w:w="579" w:type="pct"/>
            <w:vMerge w:val="restart"/>
            <w:tcBorders>
              <w:right w:val="single" w:sz="2" w:space="0" w:color="auto"/>
            </w:tcBorders>
            <w:vAlign w:val="center"/>
          </w:tcPr>
          <w:p w14:paraId="4F7ECC08"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2.30</w:t>
            </w:r>
          </w:p>
        </w:tc>
        <w:tc>
          <w:tcPr>
            <w:tcW w:w="564" w:type="pct"/>
            <w:gridSpan w:val="2"/>
            <w:vMerge w:val="restart"/>
            <w:tcBorders>
              <w:left w:val="single" w:sz="2" w:space="0" w:color="auto"/>
            </w:tcBorders>
            <w:vAlign w:val="center"/>
          </w:tcPr>
          <w:p w14:paraId="4E663362"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ر.س.‏ 0.74</w:t>
            </w:r>
          </w:p>
        </w:tc>
      </w:tr>
      <w:tr w:rsidR="008B1910" w:rsidRPr="00F37F7A" w14:paraId="5897CD30" w14:textId="77777777" w:rsidTr="008B1910">
        <w:tc>
          <w:tcPr>
            <w:tcW w:w="2190" w:type="pct"/>
            <w:vMerge/>
            <w:tcBorders>
              <w:bottom w:val="single" w:sz="12" w:space="0" w:color="auto"/>
            </w:tcBorders>
            <w:vAlign w:val="center"/>
          </w:tcPr>
          <w:p w14:paraId="1CAF4A51" w14:textId="77777777" w:rsidR="008B1910" w:rsidRPr="00F37F7A" w:rsidRDefault="008B1910" w:rsidP="00B05239">
            <w:pPr>
              <w:pStyle w:val="a7"/>
              <w:spacing w:before="0" w:beforeAutospacing="0" w:after="0" w:afterAutospacing="0"/>
              <w:jc w:val="center"/>
              <w:rPr>
                <w:color w:val="202124"/>
                <w:sz w:val="28"/>
                <w:szCs w:val="28"/>
                <w:shd w:val="clear" w:color="auto" w:fill="F8F9FA"/>
                <w:rtl/>
              </w:rPr>
            </w:pPr>
          </w:p>
        </w:tc>
        <w:tc>
          <w:tcPr>
            <w:tcW w:w="235" w:type="pct"/>
            <w:tcBorders>
              <w:bottom w:val="single" w:sz="12" w:space="0" w:color="auto"/>
            </w:tcBorders>
            <w:shd w:val="clear" w:color="auto" w:fill="D9D9D9" w:themeFill="background1" w:themeFillShade="D9"/>
            <w:vAlign w:val="center"/>
          </w:tcPr>
          <w:p w14:paraId="0BC2BC20" w14:textId="77777777" w:rsidR="008B1910" w:rsidRPr="00F37F7A" w:rsidRDefault="008B1910" w:rsidP="00B05239">
            <w:pPr>
              <w:pStyle w:val="a7"/>
              <w:spacing w:before="0" w:beforeAutospacing="0" w:after="0" w:afterAutospacing="0"/>
              <w:jc w:val="center"/>
              <w:rPr>
                <w:b/>
                <w:bCs/>
                <w:sz w:val="28"/>
                <w:szCs w:val="28"/>
                <w:rtl/>
              </w:rPr>
            </w:pPr>
            <w:r>
              <w:rPr>
                <w:rFonts w:hint="cs"/>
                <w:b/>
                <w:bCs/>
                <w:sz w:val="28"/>
                <w:szCs w:val="28"/>
                <w:rtl/>
              </w:rPr>
              <w:t>%</w:t>
            </w:r>
          </w:p>
        </w:tc>
        <w:tc>
          <w:tcPr>
            <w:tcW w:w="509" w:type="pct"/>
            <w:tcBorders>
              <w:bottom w:val="single" w:sz="12" w:space="0" w:color="auto"/>
            </w:tcBorders>
          </w:tcPr>
          <w:p w14:paraId="48B7E207"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46.0</w:t>
            </w:r>
          </w:p>
        </w:tc>
        <w:tc>
          <w:tcPr>
            <w:tcW w:w="425" w:type="pct"/>
            <w:tcBorders>
              <w:bottom w:val="single" w:sz="12" w:space="0" w:color="auto"/>
            </w:tcBorders>
          </w:tcPr>
          <w:p w14:paraId="51670E8B"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38.0</w:t>
            </w:r>
          </w:p>
        </w:tc>
        <w:tc>
          <w:tcPr>
            <w:tcW w:w="498" w:type="pct"/>
            <w:tcBorders>
              <w:bottom w:val="single" w:sz="12" w:space="0" w:color="auto"/>
            </w:tcBorders>
          </w:tcPr>
          <w:p w14:paraId="79A5C8D4" w14:textId="77777777" w:rsidR="008B1910" w:rsidRPr="00852531" w:rsidRDefault="008B1910" w:rsidP="00B05239">
            <w:pPr>
              <w:bidi/>
              <w:jc w:val="center"/>
              <w:rPr>
                <w:rFonts w:ascii="Sakkal Majalla" w:eastAsia="Times New Roman" w:hAnsi="Sakkal Majalla" w:cs="Sakkal Majalla"/>
                <w:sz w:val="28"/>
                <w:szCs w:val="28"/>
              </w:rPr>
            </w:pPr>
            <w:r w:rsidRPr="00852531">
              <w:rPr>
                <w:rFonts w:ascii="Sakkal Majalla" w:eastAsia="Times New Roman" w:hAnsi="Sakkal Majalla" w:cs="Sakkal Majalla"/>
                <w:sz w:val="28"/>
                <w:szCs w:val="28"/>
                <w:rtl/>
              </w:rPr>
              <w:t>16.0</w:t>
            </w:r>
          </w:p>
        </w:tc>
        <w:tc>
          <w:tcPr>
            <w:tcW w:w="579" w:type="pct"/>
            <w:vMerge/>
            <w:tcBorders>
              <w:bottom w:val="single" w:sz="12" w:space="0" w:color="auto"/>
              <w:right w:val="single" w:sz="2" w:space="0" w:color="auto"/>
            </w:tcBorders>
            <w:vAlign w:val="center"/>
          </w:tcPr>
          <w:p w14:paraId="68166127" w14:textId="77777777" w:rsidR="008B1910" w:rsidRPr="00852531" w:rsidRDefault="008B1910" w:rsidP="00B05239">
            <w:pPr>
              <w:pStyle w:val="a7"/>
              <w:spacing w:before="0" w:beforeAutospacing="0" w:after="0" w:afterAutospacing="0"/>
              <w:jc w:val="center"/>
              <w:rPr>
                <w:sz w:val="28"/>
                <w:szCs w:val="28"/>
                <w:rtl/>
              </w:rPr>
            </w:pPr>
          </w:p>
        </w:tc>
        <w:tc>
          <w:tcPr>
            <w:tcW w:w="564" w:type="pct"/>
            <w:gridSpan w:val="2"/>
            <w:vMerge/>
            <w:tcBorders>
              <w:left w:val="single" w:sz="2" w:space="0" w:color="auto"/>
              <w:bottom w:val="single" w:sz="12" w:space="0" w:color="auto"/>
            </w:tcBorders>
            <w:vAlign w:val="center"/>
          </w:tcPr>
          <w:p w14:paraId="3D9A03FD" w14:textId="77777777" w:rsidR="008B1910" w:rsidRPr="00852531" w:rsidRDefault="008B1910" w:rsidP="00B05239">
            <w:pPr>
              <w:pStyle w:val="a7"/>
              <w:spacing w:before="0" w:beforeAutospacing="0" w:after="0" w:afterAutospacing="0"/>
              <w:jc w:val="center"/>
              <w:rPr>
                <w:sz w:val="28"/>
                <w:szCs w:val="28"/>
                <w:rtl/>
              </w:rPr>
            </w:pPr>
          </w:p>
        </w:tc>
      </w:tr>
      <w:tr w:rsidR="00B230F6" w:rsidRPr="00F37F7A" w14:paraId="1598DFBD" w14:textId="77777777" w:rsidTr="0074343A">
        <w:tc>
          <w:tcPr>
            <w:tcW w:w="3857" w:type="pct"/>
            <w:gridSpan w:val="5"/>
            <w:tcBorders>
              <w:top w:val="single" w:sz="12" w:space="0" w:color="auto"/>
              <w:bottom w:val="single" w:sz="12" w:space="0" w:color="auto"/>
            </w:tcBorders>
            <w:shd w:val="clear" w:color="auto" w:fill="D9D9D9" w:themeFill="background1" w:themeFillShade="D9"/>
            <w:vAlign w:val="center"/>
          </w:tcPr>
          <w:p w14:paraId="52A780D4" w14:textId="77777777" w:rsidR="00B230F6" w:rsidRPr="00F37F7A" w:rsidRDefault="00B230F6" w:rsidP="00B05239">
            <w:pPr>
              <w:pStyle w:val="a7"/>
              <w:spacing w:before="0" w:beforeAutospacing="0" w:after="0" w:afterAutospacing="0"/>
              <w:jc w:val="center"/>
              <w:rPr>
                <w:b/>
                <w:bCs/>
                <w:sz w:val="28"/>
                <w:szCs w:val="28"/>
                <w:rtl/>
              </w:rPr>
            </w:pPr>
            <w:r>
              <w:rPr>
                <w:rFonts w:hint="cs"/>
                <w:b/>
                <w:bCs/>
                <w:sz w:val="28"/>
                <w:szCs w:val="28"/>
                <w:rtl/>
              </w:rPr>
              <w:t>المتوسط العام</w:t>
            </w:r>
          </w:p>
        </w:tc>
        <w:tc>
          <w:tcPr>
            <w:tcW w:w="588" w:type="pct"/>
            <w:gridSpan w:val="2"/>
            <w:tcBorders>
              <w:top w:val="single" w:sz="12" w:space="0" w:color="auto"/>
              <w:bottom w:val="single" w:sz="12" w:space="0" w:color="auto"/>
              <w:right w:val="single" w:sz="2" w:space="0" w:color="auto"/>
            </w:tcBorders>
            <w:shd w:val="clear" w:color="auto" w:fill="D9D9D9" w:themeFill="background1" w:themeFillShade="D9"/>
            <w:vAlign w:val="center"/>
          </w:tcPr>
          <w:p w14:paraId="7F062F69" w14:textId="77777777" w:rsidR="00B230F6" w:rsidRPr="00F37F7A" w:rsidRDefault="008B1910" w:rsidP="00B05239">
            <w:pPr>
              <w:pStyle w:val="a7"/>
              <w:spacing w:before="0" w:beforeAutospacing="0" w:after="0" w:afterAutospacing="0"/>
              <w:jc w:val="center"/>
              <w:rPr>
                <w:b/>
                <w:bCs/>
                <w:sz w:val="28"/>
                <w:szCs w:val="28"/>
                <w:rtl/>
              </w:rPr>
            </w:pPr>
            <w:r>
              <w:rPr>
                <w:rFonts w:hint="cs"/>
                <w:b/>
                <w:bCs/>
                <w:sz w:val="28"/>
                <w:szCs w:val="28"/>
                <w:rtl/>
              </w:rPr>
              <w:t>2.48</w:t>
            </w:r>
          </w:p>
        </w:tc>
        <w:tc>
          <w:tcPr>
            <w:tcW w:w="555" w:type="pct"/>
            <w:tcBorders>
              <w:top w:val="single" w:sz="12" w:space="0" w:color="auto"/>
              <w:left w:val="single" w:sz="2" w:space="0" w:color="auto"/>
              <w:bottom w:val="single" w:sz="12" w:space="0" w:color="auto"/>
            </w:tcBorders>
            <w:shd w:val="clear" w:color="auto" w:fill="D9D9D9" w:themeFill="background1" w:themeFillShade="D9"/>
            <w:vAlign w:val="center"/>
          </w:tcPr>
          <w:p w14:paraId="2B55CCA7" w14:textId="77777777" w:rsidR="00B230F6" w:rsidRPr="00F37F7A" w:rsidRDefault="008B1910" w:rsidP="00B05239">
            <w:pPr>
              <w:pStyle w:val="a7"/>
              <w:spacing w:before="0" w:beforeAutospacing="0" w:after="0" w:afterAutospacing="0"/>
              <w:jc w:val="center"/>
              <w:rPr>
                <w:b/>
                <w:bCs/>
                <w:sz w:val="28"/>
                <w:szCs w:val="28"/>
                <w:rtl/>
              </w:rPr>
            </w:pPr>
            <w:r>
              <w:rPr>
                <w:rFonts w:hint="cs"/>
                <w:b/>
                <w:bCs/>
                <w:sz w:val="28"/>
                <w:szCs w:val="28"/>
                <w:rtl/>
              </w:rPr>
              <w:t>0.06</w:t>
            </w:r>
          </w:p>
        </w:tc>
      </w:tr>
    </w:tbl>
    <w:p w14:paraId="24CC0A90" w14:textId="77777777" w:rsidR="00B230F6" w:rsidRPr="00C96692" w:rsidRDefault="00B230F6" w:rsidP="00B05239">
      <w:pPr>
        <w:pStyle w:val="a7"/>
        <w:spacing w:before="0" w:beforeAutospacing="0" w:after="0" w:afterAutospacing="0"/>
        <w:jc w:val="center"/>
        <w:rPr>
          <w:b/>
          <w:bCs/>
          <w:rtl/>
        </w:rPr>
      </w:pPr>
    </w:p>
    <w:p w14:paraId="42BDF2EE" w14:textId="77777777" w:rsidR="00852531" w:rsidRPr="00A14848" w:rsidRDefault="00852531" w:rsidP="00B05239">
      <w:pPr>
        <w:pStyle w:val="ae"/>
        <w:keepNext/>
        <w:bidi/>
        <w:ind w:firstLine="720"/>
        <w:jc w:val="both"/>
        <w:rPr>
          <w:rFonts w:ascii="Sakkal Majalla" w:hAnsi="Sakkal Majalla" w:cs="Sakkal Majalla"/>
          <w:i w:val="0"/>
          <w:iCs w:val="0"/>
          <w:color w:val="auto"/>
          <w:sz w:val="32"/>
          <w:szCs w:val="32"/>
        </w:rPr>
      </w:pPr>
      <w:bookmarkStart w:id="52" w:name="_Hlk204771043"/>
      <w:r>
        <w:rPr>
          <w:rFonts w:ascii="Sakkal Majalla" w:hAnsi="Sakkal Majalla" w:cs="Sakkal Majalla" w:hint="cs"/>
          <w:i w:val="0"/>
          <w:iCs w:val="0"/>
          <w:color w:val="auto"/>
          <w:sz w:val="32"/>
          <w:szCs w:val="32"/>
          <w:rtl/>
        </w:rPr>
        <w:lastRenderedPageBreak/>
        <w:t>أشار</w:t>
      </w:r>
      <w:r w:rsidRPr="00F863CE">
        <w:rPr>
          <w:rFonts w:ascii="Sakkal Majalla" w:hAnsi="Sakkal Majalla" w:cs="Sakkal Majalla"/>
          <w:i w:val="0"/>
          <w:iCs w:val="0"/>
          <w:color w:val="auto"/>
          <w:sz w:val="32"/>
          <w:szCs w:val="32"/>
          <w:rtl/>
        </w:rPr>
        <w:t xml:space="preserve"> </w:t>
      </w:r>
      <w:r w:rsidRPr="00F863CE">
        <w:rPr>
          <w:rFonts w:ascii="Sakkal Majalla" w:hAnsi="Sakkal Majalla" w:cs="Sakkal Majalla" w:hint="cs"/>
          <w:i w:val="0"/>
          <w:iCs w:val="0"/>
          <w:color w:val="auto"/>
          <w:sz w:val="32"/>
          <w:szCs w:val="32"/>
          <w:rtl/>
        </w:rPr>
        <w:t>نتائج</w:t>
      </w:r>
      <w:r w:rsidRPr="00F863CE">
        <w:rPr>
          <w:rFonts w:ascii="Sakkal Majalla" w:hAnsi="Sakkal Majalla" w:cs="Sakkal Majalla"/>
          <w:i w:val="0"/>
          <w:iCs w:val="0"/>
          <w:color w:val="auto"/>
          <w:sz w:val="32"/>
          <w:szCs w:val="32"/>
          <w:rtl/>
        </w:rPr>
        <w:t xml:space="preserve"> </w:t>
      </w:r>
      <w:r w:rsidRPr="00F863CE">
        <w:rPr>
          <w:rFonts w:ascii="Sakkal Majalla" w:hAnsi="Sakkal Majalla" w:cs="Sakkal Majalla" w:hint="cs"/>
          <w:i w:val="0"/>
          <w:iCs w:val="0"/>
          <w:color w:val="auto"/>
          <w:sz w:val="32"/>
          <w:szCs w:val="32"/>
          <w:rtl/>
        </w:rPr>
        <w:t>الجدول</w:t>
      </w:r>
      <w:r w:rsidRPr="00F863CE">
        <w:rPr>
          <w:rFonts w:ascii="Sakkal Majalla" w:hAnsi="Sakkal Majalla" w:cs="Sakkal Majalla"/>
          <w:i w:val="0"/>
          <w:iCs w:val="0"/>
          <w:color w:val="auto"/>
          <w:sz w:val="32"/>
          <w:szCs w:val="32"/>
          <w:rtl/>
        </w:rPr>
        <w:t xml:space="preserve"> السابق </w:t>
      </w:r>
      <w:r w:rsidRPr="00F863CE">
        <w:rPr>
          <w:rFonts w:ascii="Sakkal Majalla" w:hAnsi="Sakkal Majalla" w:cs="Sakkal Majalla" w:hint="cs"/>
          <w:i w:val="0"/>
          <w:iCs w:val="0"/>
          <w:color w:val="auto"/>
          <w:sz w:val="32"/>
          <w:szCs w:val="32"/>
          <w:rtl/>
        </w:rPr>
        <w:t xml:space="preserve">بوجود </w:t>
      </w:r>
      <w:r>
        <w:rPr>
          <w:rFonts w:ascii="Sakkal Majalla" w:hAnsi="Sakkal Majalla" w:cs="Sakkal Majalla" w:hint="cs"/>
          <w:i w:val="0"/>
          <w:iCs w:val="0"/>
          <w:color w:val="auto"/>
          <w:sz w:val="32"/>
          <w:szCs w:val="32"/>
          <w:rtl/>
        </w:rPr>
        <w:t>دوافع</w:t>
      </w:r>
      <w:r w:rsidRPr="00F863CE">
        <w:rPr>
          <w:rFonts w:ascii="Sakkal Majalla" w:hAnsi="Sakkal Majalla" w:cs="Sakkal Majalla" w:hint="cs"/>
          <w:i w:val="0"/>
          <w:iCs w:val="0"/>
          <w:color w:val="auto"/>
          <w:sz w:val="32"/>
          <w:szCs w:val="32"/>
          <w:rtl/>
        </w:rPr>
        <w:t xml:space="preserve"> عالية</w:t>
      </w:r>
      <w:r w:rsidRPr="00F863CE">
        <w:rPr>
          <w:rFonts w:ascii="Sakkal Majalla" w:hAnsi="Sakkal Majalla" w:cs="Sakkal Majalla"/>
          <w:i w:val="0"/>
          <w:iCs w:val="0"/>
          <w:color w:val="auto"/>
          <w:sz w:val="32"/>
          <w:szCs w:val="32"/>
          <w:rtl/>
        </w:rPr>
        <w:t xml:space="preserve"> من</w:t>
      </w:r>
      <w:r>
        <w:rPr>
          <w:rFonts w:ascii="Sakkal Majalla" w:hAnsi="Sakkal Majalla" w:cs="Sakkal Majalla" w:hint="cs"/>
          <w:i w:val="0"/>
          <w:iCs w:val="0"/>
          <w:color w:val="auto"/>
          <w:sz w:val="32"/>
          <w:szCs w:val="32"/>
          <w:rtl/>
        </w:rPr>
        <w:t xml:space="preserve"> استخدام المستهلك السعودي</w:t>
      </w:r>
      <w:r w:rsidRPr="00F863CE">
        <w:rPr>
          <w:rFonts w:ascii="Sakkal Majalla" w:hAnsi="Sakkal Majalla" w:cs="Sakkal Majalla"/>
          <w:i w:val="0"/>
          <w:iCs w:val="0"/>
          <w:color w:val="auto"/>
          <w:sz w:val="32"/>
          <w:szCs w:val="32"/>
          <w:rtl/>
        </w:rPr>
        <w:t xml:space="preserve"> </w:t>
      </w:r>
      <w:r>
        <w:rPr>
          <w:rFonts w:ascii="Sakkal Majalla" w:hAnsi="Sakkal Majalla" w:cs="Sakkal Majalla" w:hint="cs"/>
          <w:i w:val="0"/>
          <w:iCs w:val="0"/>
          <w:color w:val="auto"/>
          <w:sz w:val="32"/>
          <w:szCs w:val="32"/>
          <w:rtl/>
        </w:rPr>
        <w:t>ل</w:t>
      </w:r>
      <w:r w:rsidRPr="00F863CE">
        <w:rPr>
          <w:rFonts w:ascii="Sakkal Majalla" w:hAnsi="Sakkal Majalla" w:cs="Sakkal Majalla"/>
          <w:i w:val="0"/>
          <w:iCs w:val="0"/>
          <w:color w:val="auto"/>
          <w:sz w:val="32"/>
          <w:szCs w:val="32"/>
          <w:rtl/>
        </w:rPr>
        <w:t>لرسائل التوعوية التي تقدمها الجهات الحكومية</w:t>
      </w:r>
      <w:r w:rsidRPr="00F863CE">
        <w:rPr>
          <w:rFonts w:ascii="Sakkal Majalla" w:hAnsi="Sakkal Majalla" w:cs="Sakkal Majalla" w:hint="cs"/>
          <w:i w:val="0"/>
          <w:iCs w:val="0"/>
          <w:color w:val="auto"/>
          <w:sz w:val="32"/>
          <w:szCs w:val="32"/>
          <w:rtl/>
        </w:rPr>
        <w:t xml:space="preserve"> حيث بلغ المتوسط العام (2.</w:t>
      </w:r>
      <w:r>
        <w:rPr>
          <w:rFonts w:ascii="Sakkal Majalla" w:hAnsi="Sakkal Majalla" w:cs="Sakkal Majalla" w:hint="cs"/>
          <w:i w:val="0"/>
          <w:iCs w:val="0"/>
          <w:color w:val="auto"/>
          <w:sz w:val="32"/>
          <w:szCs w:val="32"/>
          <w:rtl/>
        </w:rPr>
        <w:t>48</w:t>
      </w:r>
      <w:r w:rsidRPr="00F863CE">
        <w:rPr>
          <w:rFonts w:ascii="Sakkal Majalla" w:hAnsi="Sakkal Majalla" w:cs="Sakkal Majalla" w:hint="cs"/>
          <w:i w:val="0"/>
          <w:iCs w:val="0"/>
          <w:color w:val="auto"/>
          <w:sz w:val="32"/>
          <w:szCs w:val="32"/>
          <w:rtl/>
        </w:rPr>
        <w:t xml:space="preserve">)، </w:t>
      </w:r>
      <w:r>
        <w:rPr>
          <w:rFonts w:ascii="Sakkal Majalla" w:hAnsi="Sakkal Majalla" w:cs="Sakkal Majalla" w:hint="cs"/>
          <w:i w:val="0"/>
          <w:iCs w:val="0"/>
          <w:color w:val="auto"/>
          <w:sz w:val="32"/>
          <w:szCs w:val="32"/>
          <w:rtl/>
        </w:rPr>
        <w:t>وكانت جميع العبارات تمثل دوافع لها تأثير بدرجة عالية وتتمثل في كلاً من "</w:t>
      </w:r>
      <w:r w:rsidRPr="00A14848">
        <w:rPr>
          <w:rFonts w:ascii="Sakkal Majalla" w:hAnsi="Sakkal Majalla" w:cs="Sakkal Majalla" w:hint="cs"/>
          <w:i w:val="0"/>
          <w:iCs w:val="0"/>
          <w:color w:val="auto"/>
          <w:sz w:val="32"/>
          <w:szCs w:val="32"/>
          <w:rtl/>
        </w:rPr>
        <w:t xml:space="preserve"> توفر</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الرسائل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التوعوية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آراء</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ومعارف</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مهمة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تساعدني</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على</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بناء</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عملية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الشراء، تمكنني</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الرسائل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التوعوية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من</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الحصول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على</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الاخبار</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والنصائح</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التوعوية، توفر</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الرسائل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التوعوية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تغذية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راجعة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من</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الاستفسارات</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والشكاوى، تساعد</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الرسائل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التوعوية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على</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تكوين</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رأي</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عام</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عن</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السلع</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المختلفة، تساعد</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الرسائل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التوعوية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على</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تبادل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الآراء</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والخبرات</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المشتركة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مع</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الآخرين، تساعد</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الرسائل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التوعوية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على</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تعزيز</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القيم</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الإيجابية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المرتبطة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بالسلعة، تعمل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الرسائل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التوعوية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على</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تنمية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القدرة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على</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النقاش</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وإبداء</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الرأي</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مع</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الآخرين، تمكنني</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الرسائل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التوعوية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من</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متابعة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التعليقات</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وآراء</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المؤثرين، توفر</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الرسائل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التوعوية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تجارب</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ذات</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قيمة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للمستهلكين، تساعدني</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الرسائل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التوعوية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على</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الحوار</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والنقاش</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على</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الآخرين، تساعدني</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الرسائل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التوعوية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على</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مشاركتها</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مع</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الآخرين</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واضافة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الاعجاب</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والتعليق</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 xml:space="preserve">عليها" بمتوسطات تراوحت بين </w:t>
      </w:r>
      <w:r w:rsidRPr="00A14848">
        <w:rPr>
          <w:rFonts w:ascii="Sakkal Majalla" w:hAnsi="Sakkal Majalla" w:cs="Sakkal Majalla"/>
          <w:i w:val="0"/>
          <w:iCs w:val="0"/>
          <w:color w:val="auto"/>
          <w:sz w:val="32"/>
          <w:szCs w:val="32"/>
          <w:rtl/>
        </w:rPr>
        <w:t>2.38</w:t>
      </w:r>
      <w:r w:rsidRPr="00A14848">
        <w:rPr>
          <w:rFonts w:ascii="Sakkal Majalla" w:hAnsi="Sakkal Majalla" w:cs="Sakkal Majalla" w:hint="cs"/>
          <w:i w:val="0"/>
          <w:iCs w:val="0"/>
          <w:color w:val="auto"/>
          <w:sz w:val="32"/>
          <w:szCs w:val="32"/>
          <w:rtl/>
        </w:rPr>
        <w:t xml:space="preserve"> حتى </w:t>
      </w:r>
      <w:r w:rsidRPr="00A14848">
        <w:rPr>
          <w:rFonts w:ascii="Sakkal Majalla" w:hAnsi="Sakkal Majalla" w:cs="Sakkal Majalla"/>
          <w:i w:val="0"/>
          <w:iCs w:val="0"/>
          <w:color w:val="auto"/>
          <w:sz w:val="32"/>
          <w:szCs w:val="32"/>
          <w:rtl/>
        </w:rPr>
        <w:t>2.64</w:t>
      </w:r>
      <w:r w:rsidRPr="00A14848">
        <w:rPr>
          <w:rFonts w:ascii="Sakkal Majalla" w:hAnsi="Sakkal Majalla" w:cs="Sakkal Majalla" w:hint="cs"/>
          <w:i w:val="0"/>
          <w:iCs w:val="0"/>
          <w:color w:val="auto"/>
          <w:sz w:val="32"/>
          <w:szCs w:val="32"/>
          <w:rtl/>
        </w:rPr>
        <w:t>، اما العبارة توفر</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الرسائل</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التوعوية</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محتوى</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فكري</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يتوافق</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مع</w:t>
      </w:r>
      <w:r w:rsidRPr="00A14848">
        <w:rPr>
          <w:rFonts w:ascii="Sakkal Majalla" w:hAnsi="Sakkal Majalla" w:cs="Sakkal Majalla"/>
          <w:i w:val="0"/>
          <w:iCs w:val="0"/>
          <w:color w:val="auto"/>
          <w:sz w:val="32"/>
          <w:szCs w:val="32"/>
          <w:rtl/>
        </w:rPr>
        <w:t xml:space="preserve"> </w:t>
      </w:r>
      <w:r w:rsidRPr="00A14848">
        <w:rPr>
          <w:rFonts w:ascii="Sakkal Majalla" w:hAnsi="Sakkal Majalla" w:cs="Sakkal Majalla" w:hint="cs"/>
          <w:i w:val="0"/>
          <w:iCs w:val="0"/>
          <w:color w:val="auto"/>
          <w:sz w:val="32"/>
          <w:szCs w:val="32"/>
          <w:rtl/>
        </w:rPr>
        <w:t xml:space="preserve">توجهاتي فكان لها تأثير متوسط اذ بلغ متوسطها الحسابي </w:t>
      </w:r>
      <w:r w:rsidRPr="00A14848">
        <w:rPr>
          <w:rFonts w:ascii="Sakkal Majalla" w:hAnsi="Sakkal Majalla" w:cs="Sakkal Majalla"/>
          <w:i w:val="0"/>
          <w:iCs w:val="0"/>
          <w:color w:val="auto"/>
          <w:sz w:val="32"/>
          <w:szCs w:val="32"/>
          <w:rtl/>
        </w:rPr>
        <w:t>2.30</w:t>
      </w:r>
    </w:p>
    <w:bookmarkEnd w:id="52"/>
    <w:p w14:paraId="0C1D6C48" w14:textId="77777777" w:rsidR="00601AB0" w:rsidRDefault="00601AB0" w:rsidP="00B05239">
      <w:pPr>
        <w:bidi/>
        <w:spacing w:after="0" w:line="240" w:lineRule="auto"/>
        <w:rPr>
          <w:rFonts w:ascii="Sakkal Majalla" w:hAnsi="Sakkal Majalla" w:cs="Sakkal Majalla"/>
          <w:b/>
          <w:bCs/>
          <w:sz w:val="32"/>
          <w:szCs w:val="32"/>
        </w:rPr>
      </w:pPr>
    </w:p>
    <w:p w14:paraId="5FCFB522" w14:textId="77777777" w:rsidR="00710495" w:rsidRPr="00947999" w:rsidRDefault="00710495" w:rsidP="00601AB0">
      <w:pPr>
        <w:bidi/>
        <w:spacing w:after="0" w:line="240" w:lineRule="auto"/>
        <w:rPr>
          <w:rFonts w:ascii="Sakkal Majalla" w:hAnsi="Sakkal Majalla" w:cs="Sakkal Majalla"/>
          <w:b/>
          <w:bCs/>
          <w:sz w:val="32"/>
          <w:szCs w:val="32"/>
          <w:rtl/>
        </w:rPr>
      </w:pPr>
      <w:r w:rsidRPr="00947999">
        <w:rPr>
          <w:rFonts w:ascii="Sakkal Majalla" w:hAnsi="Sakkal Majalla" w:cs="Sakkal Majalla" w:hint="cs"/>
          <w:b/>
          <w:bCs/>
          <w:sz w:val="32"/>
          <w:szCs w:val="32"/>
          <w:rtl/>
        </w:rPr>
        <w:t>خاتمة الدراسة:</w:t>
      </w:r>
    </w:p>
    <w:p w14:paraId="3E64D549" w14:textId="77777777" w:rsidR="00710495" w:rsidRDefault="00710495" w:rsidP="00B05239">
      <w:pPr>
        <w:bidi/>
        <w:spacing w:after="0" w:line="240" w:lineRule="auto"/>
        <w:ind w:firstLine="720"/>
        <w:jc w:val="both"/>
        <w:rPr>
          <w:rFonts w:ascii="Sakkal Majalla" w:hAnsi="Sakkal Majalla" w:cs="Sakkal Majalla"/>
          <w:sz w:val="32"/>
          <w:szCs w:val="32"/>
          <w:rtl/>
        </w:rPr>
      </w:pPr>
      <w:r w:rsidRPr="00947999">
        <w:rPr>
          <w:rFonts w:ascii="Sakkal Majalla" w:hAnsi="Sakkal Majalla" w:cs="Sakkal Majalla" w:hint="cs"/>
          <w:sz w:val="32"/>
          <w:szCs w:val="32"/>
          <w:rtl/>
        </w:rPr>
        <w:t xml:space="preserve">سعت الدراسة الحالية إلى معرفة تأثير متابعة </w:t>
      </w:r>
      <w:r>
        <w:rPr>
          <w:rFonts w:ascii="Sakkal Majalla" w:hAnsi="Sakkal Majalla" w:cs="Sakkal Majalla" w:hint="cs"/>
          <w:sz w:val="32"/>
          <w:szCs w:val="32"/>
          <w:rtl/>
        </w:rPr>
        <w:t>الرسائل التوعوية التي تصدرها الجهات الحكومية</w:t>
      </w:r>
      <w:r w:rsidRPr="00947999">
        <w:rPr>
          <w:rFonts w:ascii="Sakkal Majalla" w:hAnsi="Sakkal Majalla" w:cs="Sakkal Majalla" w:hint="cs"/>
          <w:sz w:val="32"/>
          <w:szCs w:val="32"/>
          <w:rtl/>
        </w:rPr>
        <w:t xml:space="preserve"> عبر المنصات الرقمية على </w:t>
      </w:r>
      <w:r>
        <w:rPr>
          <w:rFonts w:ascii="Sakkal Majalla" w:hAnsi="Sakkal Majalla" w:cs="Sakkal Majalla" w:hint="cs"/>
          <w:sz w:val="32"/>
          <w:szCs w:val="32"/>
          <w:rtl/>
        </w:rPr>
        <w:t>السلوك الشرائي للمستهلك السعودي</w:t>
      </w:r>
      <w:r w:rsidRPr="00947999">
        <w:rPr>
          <w:rFonts w:ascii="Sakkal Majalla" w:hAnsi="Sakkal Majalla" w:cs="Sakkal Majalla" w:hint="cs"/>
          <w:sz w:val="32"/>
          <w:szCs w:val="32"/>
          <w:rtl/>
        </w:rPr>
        <w:t xml:space="preserve">، وقد طبقت الدراسة على متابعي </w:t>
      </w:r>
      <w:r>
        <w:rPr>
          <w:rFonts w:ascii="Sakkal Majalla" w:hAnsi="Sakkal Majalla" w:cs="Sakkal Majalla" w:hint="cs"/>
          <w:sz w:val="32"/>
          <w:szCs w:val="32"/>
          <w:rtl/>
        </w:rPr>
        <w:t>الرسائل التوعوية</w:t>
      </w:r>
      <w:r w:rsidRPr="00947999">
        <w:rPr>
          <w:rFonts w:ascii="Sakkal Majalla" w:hAnsi="Sakkal Majalla" w:cs="Sakkal Majalla" w:hint="cs"/>
          <w:sz w:val="32"/>
          <w:szCs w:val="32"/>
          <w:rtl/>
        </w:rPr>
        <w:t xml:space="preserve"> من المجتمع السعودي، وتنتمي هذه الدراسة الى الدراسات المسحية الوصفي</w:t>
      </w:r>
      <w:r>
        <w:rPr>
          <w:rFonts w:ascii="Sakkal Majalla" w:hAnsi="Sakkal Majalla" w:cs="Sakkal Majalla" w:hint="cs"/>
          <w:sz w:val="32"/>
          <w:szCs w:val="32"/>
          <w:rtl/>
        </w:rPr>
        <w:t>ة</w:t>
      </w:r>
      <w:r w:rsidRPr="00947999">
        <w:rPr>
          <w:rFonts w:ascii="Sakkal Majalla" w:hAnsi="Sakkal Majalla" w:cs="Sakkal Majalla" w:hint="cs"/>
          <w:sz w:val="32"/>
          <w:szCs w:val="32"/>
          <w:rtl/>
        </w:rPr>
        <w:t xml:space="preserve"> واعتمدت على منهج المسح، من خلال أداة الاستبانة الالكترونية، وتم اختيار العينة بطريقة </w:t>
      </w:r>
      <w:r>
        <w:rPr>
          <w:rFonts w:ascii="Sakkal Majalla" w:hAnsi="Sakkal Majalla" w:cs="Sakkal Majalla" w:hint="cs"/>
          <w:sz w:val="32"/>
          <w:szCs w:val="32"/>
          <w:rtl/>
        </w:rPr>
        <w:t>العينة العشوائية البسيطة</w:t>
      </w:r>
      <w:r w:rsidRPr="00947999">
        <w:rPr>
          <w:rFonts w:ascii="Sakkal Majalla" w:hAnsi="Sakkal Majalla" w:cs="Sakkal Majalla" w:hint="cs"/>
          <w:sz w:val="32"/>
          <w:szCs w:val="32"/>
          <w:rtl/>
        </w:rPr>
        <w:t xml:space="preserve"> من </w:t>
      </w:r>
      <w:r>
        <w:rPr>
          <w:rFonts w:ascii="Sakkal Majalla" w:hAnsi="Sakkal Majalla" w:cs="Sakkal Majalla" w:hint="cs"/>
          <w:sz w:val="32"/>
          <w:szCs w:val="32"/>
          <w:rtl/>
        </w:rPr>
        <w:t>الجمهور</w:t>
      </w:r>
      <w:r w:rsidRPr="00947999">
        <w:rPr>
          <w:rFonts w:ascii="Sakkal Majalla" w:hAnsi="Sakkal Majalla" w:cs="Sakkal Majalla" w:hint="cs"/>
          <w:sz w:val="32"/>
          <w:szCs w:val="32"/>
          <w:rtl/>
        </w:rPr>
        <w:t xml:space="preserve"> السعودي قوامها (</w:t>
      </w:r>
      <w:r>
        <w:rPr>
          <w:rFonts w:ascii="Sakkal Majalla" w:hAnsi="Sakkal Majalla" w:cs="Sakkal Majalla" w:hint="cs"/>
          <w:sz w:val="32"/>
          <w:szCs w:val="32"/>
          <w:rtl/>
        </w:rPr>
        <w:t>50</w:t>
      </w:r>
      <w:r w:rsidRPr="00947999">
        <w:rPr>
          <w:rFonts w:ascii="Sakkal Majalla" w:hAnsi="Sakkal Majalla" w:cs="Sakkal Majalla" w:hint="cs"/>
          <w:sz w:val="32"/>
          <w:szCs w:val="32"/>
          <w:rtl/>
        </w:rPr>
        <w:t>) مفردة من الذكور والإناث، والتي تتراوح اعماهم ما بين (</w:t>
      </w:r>
      <w:r>
        <w:rPr>
          <w:rFonts w:ascii="Sakkal Majalla" w:hAnsi="Sakkal Majalla" w:cs="Sakkal Majalla" w:hint="cs"/>
          <w:sz w:val="32"/>
          <w:szCs w:val="32"/>
          <w:rtl/>
        </w:rPr>
        <w:t>18</w:t>
      </w:r>
      <w:r w:rsidRPr="00947999">
        <w:rPr>
          <w:rFonts w:ascii="Sakkal Majalla" w:hAnsi="Sakkal Majalla" w:cs="Sakkal Majalla" w:hint="cs"/>
          <w:sz w:val="32"/>
          <w:szCs w:val="32"/>
          <w:rtl/>
        </w:rPr>
        <w:t>-</w:t>
      </w:r>
      <w:r>
        <w:rPr>
          <w:rFonts w:ascii="Sakkal Majalla" w:hAnsi="Sakkal Majalla" w:cs="Sakkal Majalla" w:hint="cs"/>
          <w:sz w:val="32"/>
          <w:szCs w:val="32"/>
          <w:rtl/>
        </w:rPr>
        <w:t>اكثر من 55</w:t>
      </w:r>
      <w:r w:rsidRPr="00947999">
        <w:rPr>
          <w:rFonts w:ascii="Sakkal Majalla" w:hAnsi="Sakkal Majalla" w:cs="Sakkal Majalla" w:hint="cs"/>
          <w:sz w:val="32"/>
          <w:szCs w:val="32"/>
          <w:rtl/>
        </w:rPr>
        <w:t xml:space="preserve">) سنة، وجاءت الدراسة من خلال الجمع المتأني الدقيق للبيانات ومن ثم القيام بوصفها وتحليلها لاستخلاص </w:t>
      </w:r>
      <w:r w:rsidR="00A80425" w:rsidRPr="00947999">
        <w:rPr>
          <w:rFonts w:ascii="Sakkal Majalla" w:hAnsi="Sakkal Majalla" w:cs="Sakkal Majalla" w:hint="cs"/>
          <w:sz w:val="32"/>
          <w:szCs w:val="32"/>
          <w:rtl/>
        </w:rPr>
        <w:t>الاست</w:t>
      </w:r>
      <w:r w:rsidR="00A80425">
        <w:rPr>
          <w:rFonts w:ascii="Sakkal Majalla" w:hAnsi="Sakkal Majalla" w:cs="Sakkal Majalla" w:hint="cs"/>
          <w:sz w:val="32"/>
          <w:szCs w:val="32"/>
          <w:rtl/>
        </w:rPr>
        <w:t>نتاجا</w:t>
      </w:r>
      <w:r w:rsidR="00A80425" w:rsidRPr="00947999">
        <w:rPr>
          <w:rFonts w:ascii="Sakkal Majalla" w:hAnsi="Sakkal Majalla" w:cs="Sakkal Majalla" w:hint="cs"/>
          <w:sz w:val="32"/>
          <w:szCs w:val="32"/>
          <w:rtl/>
        </w:rPr>
        <w:t>ت</w:t>
      </w:r>
      <w:r w:rsidRPr="00947999">
        <w:rPr>
          <w:rFonts w:ascii="Sakkal Majalla" w:hAnsi="Sakkal Majalla" w:cs="Sakkal Majalla" w:hint="cs"/>
          <w:sz w:val="32"/>
          <w:szCs w:val="32"/>
          <w:rtl/>
        </w:rPr>
        <w:t xml:space="preserve"> والدلالات المتعل</w:t>
      </w:r>
      <w:r>
        <w:rPr>
          <w:rFonts w:ascii="Sakkal Majalla" w:hAnsi="Sakkal Majalla" w:cs="Sakkal Majalla" w:hint="cs"/>
          <w:sz w:val="32"/>
          <w:szCs w:val="32"/>
          <w:rtl/>
        </w:rPr>
        <w:t>قة بالإجابة على تساؤلات الدراسة</w:t>
      </w:r>
      <w:r w:rsidRPr="00947999">
        <w:rPr>
          <w:rFonts w:ascii="Sakkal Majalla" w:hAnsi="Sakkal Majalla" w:cs="Sakkal Majalla" w:hint="cs"/>
          <w:sz w:val="32"/>
          <w:szCs w:val="32"/>
          <w:rtl/>
        </w:rPr>
        <w:t xml:space="preserve">، وتم ذلك من خلال مراجعة احدث الدراسات والابحاث التي ناقشت هذا الموضوع في المكتبات والمراكز </w:t>
      </w:r>
      <w:r>
        <w:rPr>
          <w:rFonts w:ascii="Sakkal Majalla" w:hAnsi="Sakkal Majalla" w:cs="Sakkal Majalla" w:hint="cs"/>
          <w:sz w:val="32"/>
          <w:szCs w:val="32"/>
          <w:rtl/>
        </w:rPr>
        <w:t>البحثية، وقد طرح الباحث</w:t>
      </w:r>
      <w:r w:rsidRPr="00947999">
        <w:rPr>
          <w:rFonts w:ascii="Sakkal Majalla" w:hAnsi="Sakkal Majalla" w:cs="Sakkal Majalla" w:hint="cs"/>
          <w:sz w:val="32"/>
          <w:szCs w:val="32"/>
          <w:rtl/>
        </w:rPr>
        <w:t xml:space="preserve"> بعض التساؤلات والفرضيات وتوصلت الدراسة </w:t>
      </w:r>
      <w:r w:rsidRPr="00947999">
        <w:rPr>
          <w:rFonts w:ascii="Sakkal Majalla" w:hAnsi="Sakkal Majalla" w:cs="Sakkal Majalla"/>
          <w:sz w:val="32"/>
          <w:szCs w:val="32"/>
          <w:rtl/>
        </w:rPr>
        <w:t xml:space="preserve">الميدانية </w:t>
      </w:r>
      <w:r w:rsidRPr="00947999">
        <w:rPr>
          <w:rFonts w:ascii="Sakkal Majalla" w:hAnsi="Sakkal Majalla" w:cs="Sakkal Majalla" w:hint="cs"/>
          <w:sz w:val="32"/>
          <w:szCs w:val="32"/>
          <w:rtl/>
        </w:rPr>
        <w:t>الى مجموعة من النتائج يمكن حصر أهمها فيما يلي:</w:t>
      </w:r>
    </w:p>
    <w:p w14:paraId="3D5715A1" w14:textId="77777777" w:rsidR="00710495" w:rsidRDefault="00710495" w:rsidP="00B05239">
      <w:pPr>
        <w:pStyle w:val="a7"/>
        <w:spacing w:before="0" w:beforeAutospacing="0" w:after="0" w:afterAutospacing="0"/>
        <w:rPr>
          <w:b/>
          <w:bCs/>
          <w:rtl/>
        </w:rPr>
      </w:pPr>
    </w:p>
    <w:p w14:paraId="50E59F99" w14:textId="77777777" w:rsidR="00710495" w:rsidRDefault="00710495" w:rsidP="00B05239">
      <w:pPr>
        <w:pStyle w:val="a7"/>
        <w:spacing w:before="0" w:beforeAutospacing="0" w:after="0" w:afterAutospacing="0"/>
        <w:rPr>
          <w:b/>
          <w:bCs/>
          <w:rtl/>
        </w:rPr>
      </w:pPr>
      <w:r w:rsidRPr="005C1D09">
        <w:rPr>
          <w:b/>
          <w:bCs/>
          <w:rtl/>
        </w:rPr>
        <w:t>ملخص النتائج النهائية:</w:t>
      </w:r>
    </w:p>
    <w:p w14:paraId="14288FD2" w14:textId="77777777" w:rsidR="00710495" w:rsidRDefault="00710495" w:rsidP="00B05239">
      <w:pPr>
        <w:pStyle w:val="a7"/>
        <w:spacing w:before="0" w:beforeAutospacing="0" w:after="0" w:afterAutospacing="0"/>
        <w:ind w:firstLine="720"/>
        <w:rPr>
          <w:rtl/>
        </w:rPr>
      </w:pPr>
      <w:r w:rsidRPr="005C1D09">
        <w:rPr>
          <w:rtl/>
        </w:rPr>
        <w:t xml:space="preserve">شارك بالدراسة </w:t>
      </w:r>
      <w:r>
        <w:rPr>
          <w:rFonts w:hint="cs"/>
          <w:rtl/>
        </w:rPr>
        <w:t>50</w:t>
      </w:r>
      <w:r w:rsidRPr="005C1D09">
        <w:rPr>
          <w:rtl/>
        </w:rPr>
        <w:t xml:space="preserve"> فرد تراوحت أعمارهم ما بين </w:t>
      </w:r>
      <w:r>
        <w:rPr>
          <w:rFonts w:hint="cs"/>
          <w:rtl/>
        </w:rPr>
        <w:t>18</w:t>
      </w:r>
      <w:r w:rsidRPr="00947999">
        <w:rPr>
          <w:rFonts w:hint="cs"/>
          <w:rtl/>
        </w:rPr>
        <w:t>-</w:t>
      </w:r>
      <w:r>
        <w:rPr>
          <w:rFonts w:hint="cs"/>
          <w:rtl/>
        </w:rPr>
        <w:t>اكثر من 55 سنة، و</w:t>
      </w:r>
      <w:r w:rsidRPr="005C1D09">
        <w:rPr>
          <w:rtl/>
        </w:rPr>
        <w:t xml:space="preserve">كان معظم المشاركين من </w:t>
      </w:r>
      <w:r>
        <w:rPr>
          <w:rFonts w:hint="cs"/>
          <w:rtl/>
        </w:rPr>
        <w:t>الذكور</w:t>
      </w:r>
      <w:r w:rsidRPr="005C1D09">
        <w:rPr>
          <w:rtl/>
        </w:rPr>
        <w:t xml:space="preserve"> </w:t>
      </w:r>
      <w:r>
        <w:rPr>
          <w:rFonts w:hint="cs"/>
          <w:rtl/>
        </w:rPr>
        <w:t>بنسبة 76%،</w:t>
      </w:r>
      <w:r w:rsidRPr="005C1D09">
        <w:rPr>
          <w:rtl/>
        </w:rPr>
        <w:t xml:space="preserve"> </w:t>
      </w:r>
      <w:r>
        <w:rPr>
          <w:rFonts w:hint="cs"/>
          <w:rtl/>
        </w:rPr>
        <w:t>و</w:t>
      </w:r>
      <w:r w:rsidRPr="005C1D09">
        <w:rPr>
          <w:rtl/>
        </w:rPr>
        <w:t xml:space="preserve">بالنسبة للمستوى التعليمي معظم المشاركين من حاملي درجه البكالوريوس بنسبه </w:t>
      </w:r>
      <w:r>
        <w:rPr>
          <w:rFonts w:hint="cs"/>
          <w:rtl/>
        </w:rPr>
        <w:t>64</w:t>
      </w:r>
      <w:r w:rsidRPr="005C1D09">
        <w:rPr>
          <w:rtl/>
        </w:rPr>
        <w:t xml:space="preserve">% </w:t>
      </w:r>
    </w:p>
    <w:p w14:paraId="73221998" w14:textId="77777777" w:rsidR="00710495" w:rsidRDefault="00710495" w:rsidP="00B05239">
      <w:pPr>
        <w:pStyle w:val="a7"/>
        <w:spacing w:before="0" w:beforeAutospacing="0" w:after="0" w:afterAutospacing="0"/>
        <w:ind w:firstLine="720"/>
        <w:rPr>
          <w:rtl/>
        </w:rPr>
      </w:pPr>
      <w:r>
        <w:rPr>
          <w:rFonts w:hint="cs"/>
          <w:rtl/>
        </w:rPr>
        <w:t xml:space="preserve">كشفت الدراسة أن </w:t>
      </w:r>
      <w:r w:rsidRPr="00B87604">
        <w:rPr>
          <w:rtl/>
        </w:rPr>
        <w:t>التعرض للرسائل التوعوية عبر المنصات الرقمية على المنصات الرقمية</w:t>
      </w:r>
      <w:r w:rsidRPr="00B87604">
        <w:rPr>
          <w:rFonts w:hint="cs"/>
          <w:rtl/>
        </w:rPr>
        <w:t xml:space="preserve"> كان عالياً، إذ أثبتت الدراسة أن أغلب عينة الدراسة 74% كانوا يتابعون الرسائل التوعوية بشكل دائم، وكانوا يهتمون بها بدرجة متوسطة بنسبة 56%، وكانت كثافة التعرض اليومية للرسائل غالباً تكون اكثر من اربع ساعات بنسبة 46%. </w:t>
      </w:r>
    </w:p>
    <w:p w14:paraId="7E3CBFCC" w14:textId="77777777" w:rsidR="00710495" w:rsidRDefault="00710495" w:rsidP="00B05239">
      <w:pPr>
        <w:pStyle w:val="a7"/>
        <w:spacing w:before="0" w:beforeAutospacing="0" w:after="0" w:afterAutospacing="0"/>
        <w:ind w:firstLine="720"/>
        <w:rPr>
          <w:rtl/>
        </w:rPr>
      </w:pPr>
      <w:r w:rsidRPr="005C1D09">
        <w:rPr>
          <w:rtl/>
        </w:rPr>
        <w:lastRenderedPageBreak/>
        <w:t xml:space="preserve">أثبتت نتائج البحث أن </w:t>
      </w:r>
      <w:r>
        <w:rPr>
          <w:rFonts w:hint="cs"/>
          <w:rtl/>
        </w:rPr>
        <w:t>الرسائل التوعوية الصادرة عن الجهات الحكومية عبر المنصات الرقمية</w:t>
      </w:r>
      <w:r w:rsidRPr="005C1D09">
        <w:rPr>
          <w:rtl/>
        </w:rPr>
        <w:t xml:space="preserve"> من المصادر المهمة للحصول على المعرفة المرتبطة بالوعي الاستهلاكي لدى </w:t>
      </w:r>
      <w:r>
        <w:rPr>
          <w:rFonts w:hint="cs"/>
          <w:rtl/>
        </w:rPr>
        <w:t>المستهلك</w:t>
      </w:r>
      <w:r>
        <w:rPr>
          <w:rtl/>
        </w:rPr>
        <w:t xml:space="preserve"> السعودي</w:t>
      </w:r>
      <w:r>
        <w:rPr>
          <w:rFonts w:hint="cs"/>
          <w:rtl/>
        </w:rPr>
        <w:t xml:space="preserve">، كان من أهمها </w:t>
      </w:r>
      <w:r w:rsidRPr="00B87604">
        <w:rPr>
          <w:rtl/>
        </w:rPr>
        <w:t>الاحتياج للسلعة</w:t>
      </w:r>
      <w:r w:rsidRPr="00B87604">
        <w:rPr>
          <w:rFonts w:hint="cs"/>
          <w:rtl/>
        </w:rPr>
        <w:t xml:space="preserve"> بنسبة </w:t>
      </w:r>
      <w:r w:rsidRPr="00B87604">
        <w:rPr>
          <w:rtl/>
        </w:rPr>
        <w:t>24%</w:t>
      </w:r>
      <w:r w:rsidRPr="00B87604">
        <w:rPr>
          <w:rFonts w:hint="cs"/>
          <w:rtl/>
        </w:rPr>
        <w:t xml:space="preserve">، وكان متوسط رأي عينة الدراسة في </w:t>
      </w:r>
      <w:r w:rsidRPr="00B87604">
        <w:rPr>
          <w:rtl/>
        </w:rPr>
        <w:t>مجال الوعي الاستهلاكي</w:t>
      </w:r>
      <w:r w:rsidRPr="00B87604">
        <w:rPr>
          <w:rFonts w:hint="cs"/>
          <w:rtl/>
        </w:rPr>
        <w:t xml:space="preserve"> 1.91 وهو يعبر أن الوعي الاستهلاكي لدى المبحوثين متوسط</w:t>
      </w:r>
      <w:r>
        <w:rPr>
          <w:rFonts w:hint="cs"/>
          <w:rtl/>
        </w:rPr>
        <w:t>.</w:t>
      </w:r>
    </w:p>
    <w:p w14:paraId="7B96DE61" w14:textId="77777777" w:rsidR="00710495" w:rsidRPr="005C1D09" w:rsidRDefault="00710495" w:rsidP="00B05239">
      <w:pPr>
        <w:pStyle w:val="a7"/>
        <w:spacing w:before="0" w:beforeAutospacing="0" w:after="0" w:afterAutospacing="0"/>
        <w:ind w:firstLine="720"/>
      </w:pPr>
      <w:r>
        <w:rPr>
          <w:rFonts w:hint="cs"/>
          <w:rtl/>
        </w:rPr>
        <w:t xml:space="preserve">أشارت نتائج الدراسة الحالية أن </w:t>
      </w:r>
      <w:r w:rsidR="00A80425" w:rsidRPr="00B87604">
        <w:rPr>
          <w:rFonts w:hint="cs"/>
          <w:rtl/>
        </w:rPr>
        <w:t>الاستفادة</w:t>
      </w:r>
      <w:r w:rsidRPr="00B87604">
        <w:rPr>
          <w:rtl/>
        </w:rPr>
        <w:t xml:space="preserve"> من الرسائل التوعوية التي تقدمها الجهات الحكومية</w:t>
      </w:r>
      <w:r w:rsidRPr="00B87604">
        <w:rPr>
          <w:rFonts w:hint="cs"/>
          <w:rtl/>
        </w:rPr>
        <w:t xml:space="preserve"> للمستهلك السعودي كانت عالية حيث بلغ المتوسط العام 2.47 من 3، وكان </w:t>
      </w:r>
      <w:r w:rsidRPr="00B87604">
        <w:rPr>
          <w:rtl/>
        </w:rPr>
        <w:t>التحذير من المنتجات التي تشكل خطر على صحة وسلامة المستهلك</w:t>
      </w:r>
      <w:r w:rsidRPr="00B87604">
        <w:rPr>
          <w:rFonts w:hint="cs"/>
          <w:rtl/>
        </w:rPr>
        <w:t xml:space="preserve"> من أهم ما تقدمه تلك الرسائل للمبحوثين.</w:t>
      </w:r>
    </w:p>
    <w:p w14:paraId="65DE3762" w14:textId="77777777" w:rsidR="00710495" w:rsidRDefault="00710495" w:rsidP="00B05239">
      <w:pPr>
        <w:pStyle w:val="a7"/>
        <w:spacing w:before="0" w:beforeAutospacing="0" w:after="0" w:afterAutospacing="0"/>
        <w:rPr>
          <w:rtl/>
        </w:rPr>
      </w:pPr>
      <w:r w:rsidRPr="005C1D09">
        <w:rPr>
          <w:rtl/>
        </w:rPr>
        <w:t xml:space="preserve">يعد موقع </w:t>
      </w:r>
      <w:r w:rsidRPr="00C93F33">
        <w:rPr>
          <w:sz w:val="28"/>
          <w:szCs w:val="28"/>
          <w:rtl/>
        </w:rPr>
        <w:t>تيك توك</w:t>
      </w:r>
      <w:r w:rsidRPr="005C1D09">
        <w:rPr>
          <w:rtl/>
        </w:rPr>
        <w:t xml:space="preserve"> من أهم المواقع الالكترونية التي يستخدمها المبحوثين للحصول على معلومات حول الوعي الاستهلاكي</w:t>
      </w:r>
      <w:r>
        <w:rPr>
          <w:rFonts w:hint="cs"/>
          <w:rtl/>
        </w:rPr>
        <w:t xml:space="preserve"> بواسطة الرسائل التوعوية، </w:t>
      </w:r>
      <w:r w:rsidRPr="005C1D09">
        <w:rPr>
          <w:rtl/>
        </w:rPr>
        <w:t xml:space="preserve">جاء الاحتياج للسلعة في مقدمة العوامل </w:t>
      </w:r>
      <w:r>
        <w:rPr>
          <w:rtl/>
        </w:rPr>
        <w:t>التي تحدد القرارات الاستهلاكية</w:t>
      </w:r>
      <w:r>
        <w:rPr>
          <w:rFonts w:hint="cs"/>
          <w:rtl/>
        </w:rPr>
        <w:t>.</w:t>
      </w:r>
    </w:p>
    <w:p w14:paraId="18FF8617" w14:textId="77777777" w:rsidR="00710495" w:rsidRPr="005C1D09" w:rsidRDefault="00710495" w:rsidP="00B05239">
      <w:pPr>
        <w:pStyle w:val="a7"/>
        <w:spacing w:before="0" w:beforeAutospacing="0" w:after="0" w:afterAutospacing="0"/>
        <w:rPr>
          <w:rtl/>
        </w:rPr>
      </w:pPr>
      <w:r>
        <w:rPr>
          <w:rFonts w:hint="cs"/>
          <w:rtl/>
        </w:rPr>
        <w:t xml:space="preserve">واشارت نتائج الدراسة الحالية أن </w:t>
      </w:r>
      <w:r w:rsidRPr="00E7681A">
        <w:rPr>
          <w:rtl/>
        </w:rPr>
        <w:t>دوافع متابعة الرسائل التوعوية  عبر المنصات الرقمية</w:t>
      </w:r>
      <w:r w:rsidRPr="00E7681A">
        <w:rPr>
          <w:rFonts w:hint="cs"/>
          <w:rtl/>
        </w:rPr>
        <w:t xml:space="preserve"> كان عالياً اذ بلغ المتوسط العام 2.48 من 3، واتضح ان</w:t>
      </w:r>
      <w:r>
        <w:rPr>
          <w:rFonts w:hint="cs"/>
          <w:rtl/>
        </w:rPr>
        <w:t xml:space="preserve"> </w:t>
      </w:r>
      <w:r w:rsidRPr="00E7681A">
        <w:rPr>
          <w:rFonts w:hint="cs"/>
          <w:rtl/>
        </w:rPr>
        <w:t>الرسائل</w:t>
      </w:r>
      <w:r w:rsidRPr="00E7681A">
        <w:rPr>
          <w:rtl/>
        </w:rPr>
        <w:t xml:space="preserve"> </w:t>
      </w:r>
      <w:r w:rsidRPr="00E7681A">
        <w:rPr>
          <w:rFonts w:hint="cs"/>
          <w:rtl/>
        </w:rPr>
        <w:t>التوعوية توفر</w:t>
      </w:r>
      <w:r w:rsidRPr="00E7681A">
        <w:rPr>
          <w:rtl/>
        </w:rPr>
        <w:t xml:space="preserve"> </w:t>
      </w:r>
      <w:r w:rsidRPr="00E7681A">
        <w:rPr>
          <w:rFonts w:hint="cs"/>
          <w:rtl/>
        </w:rPr>
        <w:t>آراء</w:t>
      </w:r>
      <w:r w:rsidRPr="00E7681A">
        <w:rPr>
          <w:rtl/>
        </w:rPr>
        <w:t xml:space="preserve"> </w:t>
      </w:r>
      <w:r w:rsidRPr="00E7681A">
        <w:rPr>
          <w:rFonts w:hint="cs"/>
          <w:rtl/>
        </w:rPr>
        <w:t>ومعارف</w:t>
      </w:r>
      <w:r w:rsidRPr="00E7681A">
        <w:rPr>
          <w:rtl/>
        </w:rPr>
        <w:t xml:space="preserve"> </w:t>
      </w:r>
      <w:r w:rsidRPr="00E7681A">
        <w:rPr>
          <w:rFonts w:hint="cs"/>
          <w:rtl/>
        </w:rPr>
        <w:t>مهمة</w:t>
      </w:r>
      <w:r w:rsidRPr="00E7681A">
        <w:rPr>
          <w:rtl/>
        </w:rPr>
        <w:t xml:space="preserve"> </w:t>
      </w:r>
      <w:r w:rsidRPr="00E7681A">
        <w:rPr>
          <w:rFonts w:hint="cs"/>
          <w:rtl/>
        </w:rPr>
        <w:t>تساعدني</w:t>
      </w:r>
      <w:r w:rsidRPr="00E7681A">
        <w:rPr>
          <w:rtl/>
        </w:rPr>
        <w:t xml:space="preserve"> </w:t>
      </w:r>
      <w:r w:rsidRPr="00E7681A">
        <w:rPr>
          <w:rFonts w:hint="cs"/>
          <w:rtl/>
        </w:rPr>
        <w:t>على</w:t>
      </w:r>
      <w:r w:rsidRPr="00E7681A">
        <w:rPr>
          <w:rtl/>
        </w:rPr>
        <w:t xml:space="preserve"> </w:t>
      </w:r>
      <w:r w:rsidRPr="00E7681A">
        <w:rPr>
          <w:rFonts w:hint="cs"/>
          <w:rtl/>
        </w:rPr>
        <w:t>بناء</w:t>
      </w:r>
      <w:r w:rsidRPr="00E7681A">
        <w:rPr>
          <w:rtl/>
        </w:rPr>
        <w:t xml:space="preserve"> </w:t>
      </w:r>
      <w:r w:rsidRPr="00E7681A">
        <w:rPr>
          <w:rFonts w:hint="cs"/>
          <w:rtl/>
        </w:rPr>
        <w:t>عملية</w:t>
      </w:r>
      <w:r w:rsidRPr="00E7681A">
        <w:rPr>
          <w:rtl/>
        </w:rPr>
        <w:t xml:space="preserve"> </w:t>
      </w:r>
      <w:r w:rsidRPr="00E7681A">
        <w:rPr>
          <w:rFonts w:hint="cs"/>
          <w:rtl/>
        </w:rPr>
        <w:t>الشراء</w:t>
      </w:r>
      <w:r w:rsidRPr="00E7681A">
        <w:rPr>
          <w:rtl/>
        </w:rPr>
        <w:t xml:space="preserve"> </w:t>
      </w:r>
      <w:r>
        <w:rPr>
          <w:rFonts w:hint="cs"/>
          <w:rtl/>
        </w:rPr>
        <w:t xml:space="preserve">كان من اهم دوافع المتابعة بمتوسط </w:t>
      </w:r>
      <w:r w:rsidRPr="00E7681A">
        <w:rPr>
          <w:rtl/>
        </w:rPr>
        <w:t>2.64</w:t>
      </w:r>
      <w:r w:rsidRPr="00E7681A">
        <w:rPr>
          <w:rFonts w:hint="cs"/>
          <w:rtl/>
        </w:rPr>
        <w:t xml:space="preserve"> من 3 </w:t>
      </w:r>
    </w:p>
    <w:p w14:paraId="1DC7F1E1" w14:textId="77777777" w:rsidR="00423509" w:rsidRDefault="00423509" w:rsidP="00B05239">
      <w:pPr>
        <w:bidi/>
        <w:spacing w:after="0" w:line="240" w:lineRule="auto"/>
        <w:jc w:val="both"/>
        <w:rPr>
          <w:rStyle w:val="1Char"/>
          <w:rFonts w:eastAsiaTheme="minorEastAsia"/>
          <w:rtl/>
        </w:rPr>
      </w:pPr>
    </w:p>
    <w:p w14:paraId="1A971032" w14:textId="77777777" w:rsidR="00B05239" w:rsidRPr="00880C89" w:rsidRDefault="00B05239" w:rsidP="00423509">
      <w:pPr>
        <w:bidi/>
        <w:spacing w:after="0" w:line="240" w:lineRule="auto"/>
        <w:jc w:val="both"/>
        <w:rPr>
          <w:rFonts w:ascii="Sakkal Majalla" w:hAnsi="Sakkal Majalla" w:cs="Sakkal Majalla"/>
          <w:b/>
          <w:bCs/>
          <w:sz w:val="32"/>
          <w:szCs w:val="32"/>
          <w:rtl/>
        </w:rPr>
      </w:pPr>
      <w:bookmarkStart w:id="53" w:name="_Toc205421776"/>
      <w:r w:rsidRPr="00105587">
        <w:rPr>
          <w:rStyle w:val="1Char"/>
          <w:rFonts w:eastAsiaTheme="minorEastAsia" w:hint="cs"/>
          <w:rtl/>
        </w:rPr>
        <w:t>التوصيات</w:t>
      </w:r>
      <w:bookmarkEnd w:id="53"/>
      <w:r w:rsidRPr="00880C89">
        <w:rPr>
          <w:rFonts w:ascii="Sakkal Majalla" w:hAnsi="Sakkal Majalla" w:cs="Sakkal Majalla" w:hint="cs"/>
          <w:b/>
          <w:bCs/>
          <w:sz w:val="32"/>
          <w:szCs w:val="32"/>
          <w:rtl/>
        </w:rPr>
        <w:t>:</w:t>
      </w:r>
    </w:p>
    <w:p w14:paraId="3054FE45" w14:textId="77777777" w:rsidR="00B05239" w:rsidRDefault="00B05239" w:rsidP="00B05239">
      <w:pPr>
        <w:pStyle w:val="a7"/>
        <w:numPr>
          <w:ilvl w:val="0"/>
          <w:numId w:val="24"/>
        </w:numPr>
        <w:autoSpaceDE/>
        <w:autoSpaceDN/>
        <w:adjustRightInd/>
        <w:spacing w:before="0" w:beforeAutospacing="0" w:after="0" w:afterAutospacing="0"/>
        <w:rPr>
          <w:rtl/>
        </w:rPr>
      </w:pPr>
      <w:r w:rsidRPr="005C1D09">
        <w:rPr>
          <w:rtl/>
        </w:rPr>
        <w:t xml:space="preserve">ينبغي أن تساهم </w:t>
      </w:r>
      <w:r>
        <w:rPr>
          <w:rFonts w:hint="cs"/>
          <w:rtl/>
        </w:rPr>
        <w:t>الرسائل</w:t>
      </w:r>
      <w:r w:rsidRPr="005C1D09">
        <w:rPr>
          <w:rtl/>
        </w:rPr>
        <w:t xml:space="preserve"> التوعوية بتكثيف التوعية للجمهور عبر وسائل الإعلام المختلفة لنشر ثقافة الاستهلاك، وزيادة المخزون المعرفي والمعلوماتي المرتبط بمفهوم الوعي</w:t>
      </w:r>
    </w:p>
    <w:p w14:paraId="47AB6812" w14:textId="77777777" w:rsidR="00B05239" w:rsidRDefault="00B05239" w:rsidP="00B05239">
      <w:pPr>
        <w:pStyle w:val="a7"/>
        <w:numPr>
          <w:ilvl w:val="0"/>
          <w:numId w:val="24"/>
        </w:numPr>
        <w:autoSpaceDE/>
        <w:autoSpaceDN/>
        <w:adjustRightInd/>
        <w:spacing w:before="0" w:beforeAutospacing="0" w:after="0" w:afterAutospacing="0"/>
        <w:rPr>
          <w:rtl/>
        </w:rPr>
      </w:pPr>
      <w:r w:rsidRPr="005C1D09">
        <w:rPr>
          <w:rtl/>
        </w:rPr>
        <w:t>العمل على تطوير الدراسات المرتبطة بدور</w:t>
      </w:r>
      <w:r>
        <w:rPr>
          <w:rFonts w:hint="cs"/>
          <w:rtl/>
        </w:rPr>
        <w:t xml:space="preserve"> تأثير الرسائل التوعوية الصادرة عن</w:t>
      </w:r>
      <w:r w:rsidRPr="005C1D09">
        <w:rPr>
          <w:rtl/>
        </w:rPr>
        <w:t xml:space="preserve"> </w:t>
      </w:r>
      <w:r>
        <w:rPr>
          <w:rFonts w:hint="cs"/>
          <w:rtl/>
        </w:rPr>
        <w:t>الهيئات الحكومية</w:t>
      </w:r>
      <w:r w:rsidRPr="005C1D09">
        <w:rPr>
          <w:rtl/>
        </w:rPr>
        <w:t xml:space="preserve"> </w:t>
      </w:r>
      <w:r>
        <w:rPr>
          <w:rFonts w:hint="cs"/>
          <w:rtl/>
        </w:rPr>
        <w:t>على السلوك الشرائي للمستهلك السعودي.</w:t>
      </w:r>
    </w:p>
    <w:p w14:paraId="15C44D90" w14:textId="77777777" w:rsidR="00B05239" w:rsidRDefault="00B05239" w:rsidP="00B05239">
      <w:pPr>
        <w:pStyle w:val="a7"/>
        <w:numPr>
          <w:ilvl w:val="0"/>
          <w:numId w:val="24"/>
        </w:numPr>
        <w:autoSpaceDE/>
        <w:autoSpaceDN/>
        <w:adjustRightInd/>
        <w:spacing w:before="0" w:beforeAutospacing="0" w:after="0" w:afterAutospacing="0"/>
        <w:rPr>
          <w:rtl/>
        </w:rPr>
      </w:pPr>
      <w:r>
        <w:rPr>
          <w:rFonts w:hint="cs"/>
          <w:rtl/>
        </w:rPr>
        <w:t>الرسائل التوعية الصادرة من الجهات الحكومية</w:t>
      </w:r>
      <w:r w:rsidRPr="005C1D09">
        <w:rPr>
          <w:rtl/>
        </w:rPr>
        <w:t xml:space="preserve"> أصبح</w:t>
      </w:r>
      <w:r>
        <w:rPr>
          <w:rFonts w:hint="cs"/>
          <w:rtl/>
        </w:rPr>
        <w:t>ت</w:t>
      </w:r>
      <w:r w:rsidRPr="005C1D09">
        <w:rPr>
          <w:rtl/>
        </w:rPr>
        <w:t xml:space="preserve"> من المواضيع المهمة والتي تحتاج إلى إجراء المزيد من البحوث لرصد التأثيرات الإيجابية المحتملة فيما تخص علاقة </w:t>
      </w:r>
      <w:r>
        <w:rPr>
          <w:rFonts w:hint="cs"/>
          <w:rtl/>
        </w:rPr>
        <w:t>المستهلك</w:t>
      </w:r>
      <w:r w:rsidRPr="005C1D09">
        <w:rPr>
          <w:rtl/>
        </w:rPr>
        <w:t xml:space="preserve"> السعودي </w:t>
      </w:r>
      <w:r>
        <w:rPr>
          <w:rFonts w:hint="cs"/>
          <w:rtl/>
        </w:rPr>
        <w:t>بتلك الرسائل</w:t>
      </w:r>
      <w:r w:rsidRPr="005C1D09">
        <w:rPr>
          <w:rtl/>
        </w:rPr>
        <w:t xml:space="preserve"> المرتبطة بتنمية الوعي لديهم لكونها ظاهرة اجتماعية ذات تأثير اقتصادي في المجتمع</w:t>
      </w:r>
    </w:p>
    <w:p w14:paraId="26E04AAE" w14:textId="77777777" w:rsidR="00B05239" w:rsidRDefault="00B05239" w:rsidP="00B05239">
      <w:pPr>
        <w:pStyle w:val="a7"/>
        <w:numPr>
          <w:ilvl w:val="0"/>
          <w:numId w:val="24"/>
        </w:numPr>
        <w:autoSpaceDE/>
        <w:autoSpaceDN/>
        <w:adjustRightInd/>
        <w:spacing w:before="0" w:beforeAutospacing="0" w:after="0" w:afterAutospacing="0"/>
        <w:rPr>
          <w:rtl/>
        </w:rPr>
      </w:pPr>
      <w:r w:rsidRPr="005C1D09">
        <w:rPr>
          <w:rtl/>
        </w:rPr>
        <w:t xml:space="preserve">يفضل إجراء مزيد من الدراسات لاستكشاف تأثيرات أخرى </w:t>
      </w:r>
      <w:r>
        <w:rPr>
          <w:rFonts w:hint="cs"/>
          <w:rtl/>
        </w:rPr>
        <w:t>للرسائل التوعوية</w:t>
      </w:r>
      <w:r w:rsidRPr="005C1D09">
        <w:rPr>
          <w:rtl/>
        </w:rPr>
        <w:t>، خاصة في ظل التغيرات المر</w:t>
      </w:r>
      <w:r>
        <w:rPr>
          <w:rFonts w:hint="cs"/>
          <w:rtl/>
        </w:rPr>
        <w:t>ي</w:t>
      </w:r>
      <w:r w:rsidRPr="005C1D09">
        <w:rPr>
          <w:rtl/>
        </w:rPr>
        <w:t>عة في التكنولوجيا وسلوك المستهلكين.</w:t>
      </w:r>
    </w:p>
    <w:p w14:paraId="059DC5FD" w14:textId="77777777" w:rsidR="00B05239" w:rsidRDefault="00B05239" w:rsidP="00B05239">
      <w:pPr>
        <w:pStyle w:val="a7"/>
        <w:numPr>
          <w:ilvl w:val="0"/>
          <w:numId w:val="24"/>
        </w:numPr>
        <w:autoSpaceDE/>
        <w:autoSpaceDN/>
        <w:adjustRightInd/>
        <w:spacing w:before="0" w:beforeAutospacing="0" w:after="0" w:afterAutospacing="0"/>
        <w:rPr>
          <w:rtl/>
        </w:rPr>
      </w:pPr>
      <w:r w:rsidRPr="005C1D09">
        <w:rPr>
          <w:rtl/>
        </w:rPr>
        <w:t>أوصى</w:t>
      </w:r>
      <w:r>
        <w:rPr>
          <w:rFonts w:hint="cs"/>
          <w:rtl/>
        </w:rPr>
        <w:t xml:space="preserve"> الباحث</w:t>
      </w:r>
      <w:r w:rsidRPr="005C1D09">
        <w:rPr>
          <w:rtl/>
        </w:rPr>
        <w:t xml:space="preserve"> باستخدام البيانات المستخلصة من التحليلات الإحصائية لتحسين استراتيجيات </w:t>
      </w:r>
      <w:r>
        <w:rPr>
          <w:rFonts w:hint="cs"/>
          <w:rtl/>
        </w:rPr>
        <w:t>الرسائل التوعوية</w:t>
      </w:r>
      <w:r w:rsidRPr="005C1D09">
        <w:rPr>
          <w:rtl/>
        </w:rPr>
        <w:t>، والتركيز على القنوات التي أثبتت فعاليتها في الوصول إلى الجمهور المستهدف.</w:t>
      </w:r>
    </w:p>
    <w:p w14:paraId="10C1270C" w14:textId="77777777" w:rsidR="00ED517A" w:rsidRDefault="00B05239" w:rsidP="00B05239">
      <w:pPr>
        <w:pStyle w:val="a7"/>
        <w:numPr>
          <w:ilvl w:val="0"/>
          <w:numId w:val="24"/>
        </w:numPr>
        <w:autoSpaceDE/>
        <w:autoSpaceDN/>
        <w:adjustRightInd/>
        <w:spacing w:before="0" w:beforeAutospacing="0" w:after="0" w:afterAutospacing="0"/>
        <w:rPr>
          <w:rtl/>
        </w:rPr>
      </w:pPr>
      <w:r w:rsidRPr="005C1D09">
        <w:rPr>
          <w:rtl/>
        </w:rPr>
        <w:t xml:space="preserve">ينبغي على </w:t>
      </w:r>
      <w:r>
        <w:rPr>
          <w:rFonts w:hint="cs"/>
          <w:rtl/>
        </w:rPr>
        <w:t>الجهات الحكومية</w:t>
      </w:r>
      <w:r w:rsidRPr="005C1D09">
        <w:rPr>
          <w:rtl/>
        </w:rPr>
        <w:t xml:space="preserve"> التركيز على استراتيجيات تزيد من تفاعل المستهلكين مع </w:t>
      </w:r>
      <w:r>
        <w:rPr>
          <w:rFonts w:hint="cs"/>
          <w:rtl/>
        </w:rPr>
        <w:t>الرسائل التوعوية</w:t>
      </w:r>
      <w:r w:rsidRPr="005C1D09">
        <w:rPr>
          <w:rtl/>
        </w:rPr>
        <w:t>، مثل تقديم محتوى تفاعلي</w:t>
      </w:r>
      <w:r>
        <w:rPr>
          <w:rFonts w:hint="cs"/>
          <w:rtl/>
        </w:rPr>
        <w:t>.</w:t>
      </w:r>
    </w:p>
    <w:p w14:paraId="5D03AA4F" w14:textId="77777777" w:rsidR="00ED517A" w:rsidRDefault="00ED517A">
      <w:pPr>
        <w:rPr>
          <w:rFonts w:ascii="Sakkal Majalla" w:eastAsia="Times New Roman" w:hAnsi="Sakkal Majalla" w:cs="Sakkal Majalla"/>
          <w:sz w:val="32"/>
          <w:szCs w:val="32"/>
          <w:rtl/>
        </w:rPr>
      </w:pPr>
      <w:r>
        <w:rPr>
          <w:rtl/>
        </w:rPr>
        <w:br w:type="page"/>
      </w:r>
    </w:p>
    <w:p w14:paraId="70A98651" w14:textId="77777777" w:rsidR="00ED517A" w:rsidRDefault="00ED517A" w:rsidP="00ED517A">
      <w:pPr>
        <w:pStyle w:val="1"/>
        <w:jc w:val="center"/>
        <w:rPr>
          <w:rtl/>
        </w:rPr>
      </w:pPr>
      <w:r>
        <w:rPr>
          <w:rFonts w:hint="cs"/>
          <w:rtl/>
        </w:rPr>
        <w:lastRenderedPageBreak/>
        <w:t>المراجع</w:t>
      </w:r>
    </w:p>
    <w:p w14:paraId="3292C7AA" w14:textId="77777777" w:rsidR="00ED517A" w:rsidRPr="00ED517A" w:rsidRDefault="00ED517A" w:rsidP="00ED517A">
      <w:pPr>
        <w:pStyle w:val="a7"/>
        <w:spacing w:before="0" w:beforeAutospacing="0" w:after="0" w:afterAutospacing="0"/>
        <w:rPr>
          <w:b/>
          <w:bCs/>
          <w:sz w:val="26"/>
          <w:szCs w:val="26"/>
          <w:rtl/>
        </w:rPr>
      </w:pPr>
      <w:r w:rsidRPr="00ED517A">
        <w:rPr>
          <w:rFonts w:hint="cs"/>
          <w:b/>
          <w:bCs/>
          <w:sz w:val="26"/>
          <w:szCs w:val="26"/>
          <w:rtl/>
        </w:rPr>
        <w:t>أولاً: المراجع باللغة العربية</w:t>
      </w:r>
    </w:p>
    <w:p w14:paraId="44029083"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t>اللحياني، نجوى صلاح. (</w:t>
      </w:r>
      <w:r w:rsidRPr="00ED517A">
        <w:rPr>
          <w:sz w:val="26"/>
          <w:szCs w:val="26"/>
          <w:rtl/>
          <w:lang w:bidi="fa-IR"/>
        </w:rPr>
        <w:t xml:space="preserve">۲۰۱۵) </w:t>
      </w:r>
      <w:r w:rsidRPr="00ED517A">
        <w:rPr>
          <w:sz w:val="26"/>
          <w:szCs w:val="26"/>
          <w:rtl/>
        </w:rPr>
        <w:t>الوعي الاستهلاكي وأثره على الرضا عن السلع الاستهلاكية ذات العلامات التجارية. رسالة ماجستير غير منشورة قسم السكن وإدارة المنزل، كلية التصاميم جامعة أم القرى مكة المكرمة. الجمهور هو جمهور مشارك وفعال في عملية الاتصال الجماهيري ويستخدم الوسيلة التي تحقق</w:t>
      </w:r>
    </w:p>
    <w:p w14:paraId="316EBD91"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t>المزاهرة، منال هلال (۲۰۱۲) نظريات الاتصال (ط1) عمان: دار المسيرة للنشر والتوزيع.</w:t>
      </w:r>
    </w:p>
    <w:p w14:paraId="006B4490" w14:textId="77777777" w:rsidR="00ED517A" w:rsidRPr="00ED517A" w:rsidRDefault="00ED517A" w:rsidP="00ED517A">
      <w:pPr>
        <w:pStyle w:val="a7"/>
        <w:numPr>
          <w:ilvl w:val="0"/>
          <w:numId w:val="45"/>
        </w:numPr>
        <w:spacing w:before="0" w:beforeAutospacing="0" w:after="0" w:afterAutospacing="0"/>
        <w:rPr>
          <w:sz w:val="26"/>
          <w:szCs w:val="26"/>
          <w:rtl/>
        </w:rPr>
      </w:pPr>
      <w:r w:rsidRPr="00ED517A">
        <w:rPr>
          <w:sz w:val="26"/>
          <w:szCs w:val="26"/>
          <w:rtl/>
        </w:rPr>
        <w:t>بدیر ایناس ماهر (</w:t>
      </w:r>
      <w:r w:rsidRPr="00ED517A">
        <w:rPr>
          <w:sz w:val="26"/>
          <w:szCs w:val="26"/>
          <w:rtl/>
          <w:lang w:bidi="fa-IR"/>
        </w:rPr>
        <w:t xml:space="preserve">۱۹۹۹) </w:t>
      </w:r>
      <w:r w:rsidRPr="00ED517A">
        <w:rPr>
          <w:sz w:val="26"/>
          <w:szCs w:val="26"/>
          <w:rtl/>
        </w:rPr>
        <w:t>فعالية برنامج إرشادي لتنمية الوعي الاستهلاكي لدى الأطفال. رسالة ماجستير غير منشورة. جامعة حلوان، القاهرة مصر.</w:t>
      </w:r>
    </w:p>
    <w:p w14:paraId="2E31F678"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t xml:space="preserve">كنعان، علي عبد الفتاح. (٢٠١٤). نظريات الإعلام. عمان: دار اليازوري العلمية للنشر والتوزيع. </w:t>
      </w:r>
    </w:p>
    <w:p w14:paraId="4DC92F3D" w14:textId="77777777" w:rsidR="00ED517A" w:rsidRPr="00ED517A" w:rsidRDefault="00ED517A" w:rsidP="00ED517A">
      <w:pPr>
        <w:pStyle w:val="a7"/>
        <w:numPr>
          <w:ilvl w:val="0"/>
          <w:numId w:val="45"/>
        </w:numPr>
        <w:spacing w:before="0" w:beforeAutospacing="0" w:after="0" w:afterAutospacing="0"/>
        <w:rPr>
          <w:sz w:val="26"/>
          <w:szCs w:val="26"/>
          <w:rtl/>
        </w:rPr>
      </w:pPr>
      <w:r w:rsidRPr="00ED517A">
        <w:rPr>
          <w:sz w:val="26"/>
          <w:szCs w:val="26"/>
          <w:rtl/>
        </w:rPr>
        <w:t>عبد الحميد، صلاح محمد (</w:t>
      </w:r>
      <w:r w:rsidRPr="00ED517A">
        <w:rPr>
          <w:sz w:val="26"/>
          <w:szCs w:val="26"/>
          <w:rtl/>
          <w:lang w:bidi="fa-IR"/>
        </w:rPr>
        <w:t xml:space="preserve">۲۰۱۲). </w:t>
      </w:r>
      <w:r w:rsidRPr="00ED517A">
        <w:rPr>
          <w:sz w:val="26"/>
          <w:szCs w:val="26"/>
          <w:rtl/>
        </w:rPr>
        <w:t>الإعلام الجديد (ط1) القاهرة: مؤسسة طيبة للنشر والتوزيع.</w:t>
      </w:r>
    </w:p>
    <w:p w14:paraId="3A260DBE"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t>العريفي، محمد سعود (١٤١٦هـ). العلاقة بين الوعي الاجتماعي والحد من انتشار العقاقير المخدرة. رسالة ماجستير غير منشورة المركز العربي للدراسات الأمنية والتدريب، جامعة الملك سعود: الرياض.</w:t>
      </w:r>
    </w:p>
    <w:p w14:paraId="60E9F442" w14:textId="77777777" w:rsidR="00ED517A" w:rsidRPr="00ED517A" w:rsidRDefault="00ED517A" w:rsidP="00ED517A">
      <w:pPr>
        <w:pStyle w:val="a7"/>
        <w:numPr>
          <w:ilvl w:val="0"/>
          <w:numId w:val="45"/>
        </w:numPr>
        <w:spacing w:before="0" w:beforeAutospacing="0" w:after="0" w:afterAutospacing="0"/>
        <w:rPr>
          <w:sz w:val="26"/>
          <w:szCs w:val="26"/>
          <w:rtl/>
        </w:rPr>
      </w:pPr>
      <w:r w:rsidRPr="00ED517A">
        <w:rPr>
          <w:sz w:val="26"/>
          <w:szCs w:val="26"/>
          <w:rtl/>
        </w:rPr>
        <w:t>أحمد، سمير نعيم. (٢٠٠٦). النظرية في علم الاجتماع (ط) (۱۰). القاهرة: دار المعارف.</w:t>
      </w:r>
    </w:p>
    <w:p w14:paraId="0A4C77B3" w14:textId="77777777" w:rsidR="00ED517A" w:rsidRPr="00ED517A" w:rsidRDefault="00ED517A" w:rsidP="00ED517A">
      <w:pPr>
        <w:pStyle w:val="a7"/>
        <w:numPr>
          <w:ilvl w:val="0"/>
          <w:numId w:val="45"/>
        </w:numPr>
        <w:spacing w:before="0" w:beforeAutospacing="0" w:after="0" w:afterAutospacing="0"/>
        <w:rPr>
          <w:sz w:val="26"/>
          <w:szCs w:val="26"/>
          <w:rtl/>
        </w:rPr>
      </w:pPr>
      <w:r w:rsidRPr="00ED517A">
        <w:rPr>
          <w:sz w:val="26"/>
          <w:szCs w:val="26"/>
          <w:rtl/>
        </w:rPr>
        <w:t>الصميدعي، محمود (۲۰۱۲) التسويق الإلكتروني. (ط</w:t>
      </w:r>
      <w:r w:rsidR="00A80425">
        <w:rPr>
          <w:rFonts w:hint="cs"/>
          <w:sz w:val="26"/>
          <w:szCs w:val="26"/>
          <w:rtl/>
        </w:rPr>
        <w:t>1</w:t>
      </w:r>
      <w:r w:rsidRPr="00ED517A">
        <w:rPr>
          <w:sz w:val="26"/>
          <w:szCs w:val="26"/>
          <w:rtl/>
        </w:rPr>
        <w:t>) عمان: دار المسيرة للنشر والتوزيع.</w:t>
      </w:r>
    </w:p>
    <w:p w14:paraId="3298BAD6" w14:textId="77777777" w:rsidR="00ED517A" w:rsidRPr="00ED517A" w:rsidRDefault="00ED517A" w:rsidP="00ED517A">
      <w:pPr>
        <w:pStyle w:val="af1"/>
        <w:numPr>
          <w:ilvl w:val="0"/>
          <w:numId w:val="45"/>
        </w:numPr>
        <w:bidi/>
        <w:jc w:val="both"/>
        <w:rPr>
          <w:rFonts w:ascii="Sakkal Majalla" w:eastAsia="Times New Roman" w:hAnsi="Sakkal Majalla" w:cs="Sakkal Majalla"/>
          <w:sz w:val="26"/>
          <w:szCs w:val="26"/>
        </w:rPr>
      </w:pPr>
      <w:r w:rsidRPr="00ED517A">
        <w:rPr>
          <w:rFonts w:ascii="Sakkal Majalla" w:eastAsia="Times New Roman" w:hAnsi="Sakkal Majalla" w:cs="Sakkal Majalla"/>
          <w:sz w:val="26"/>
          <w:szCs w:val="26"/>
          <w:rtl/>
        </w:rPr>
        <w:t>الراشد 2016 1523097/</w:t>
      </w:r>
      <w:r w:rsidRPr="00ED517A">
        <w:rPr>
          <w:rFonts w:ascii="Sakkal Majalla" w:eastAsia="Times New Roman" w:hAnsi="Sakkal Majalla" w:cs="Sakkal Majalla"/>
          <w:sz w:val="26"/>
          <w:szCs w:val="26"/>
        </w:rPr>
        <w:t>http://www.alriyadh.com</w:t>
      </w:r>
      <w:r w:rsidRPr="00ED517A">
        <w:rPr>
          <w:rFonts w:ascii="Sakkal Majalla" w:eastAsia="Times New Roman" w:hAnsi="Sakkal Majalla" w:cs="Sakkal Majalla"/>
          <w:sz w:val="26"/>
          <w:szCs w:val="26"/>
          <w:rtl/>
        </w:rPr>
        <w:t xml:space="preserve"> الراشد، عبد العزيز. (۲۰۱٦ أغسطس) (۲) تعزيز الوعي المجتمعي بـ اعرف حقك الرياض. تحقيقات وتقارير. تم استرجاعه في ۱۲ ابريل ۲۰۱۹م على الرابط.1523097/</w:t>
      </w:r>
      <w:r w:rsidRPr="00ED517A">
        <w:rPr>
          <w:rFonts w:ascii="Sakkal Majalla" w:eastAsia="Times New Roman" w:hAnsi="Sakkal Majalla" w:cs="Sakkal Majalla"/>
          <w:sz w:val="26"/>
          <w:szCs w:val="26"/>
        </w:rPr>
        <w:t>http://www.alriyadh.com</w:t>
      </w:r>
    </w:p>
    <w:p w14:paraId="28446F0C" w14:textId="77777777" w:rsidR="00ED517A" w:rsidRPr="00ED517A" w:rsidRDefault="00ED517A" w:rsidP="00ED517A">
      <w:pPr>
        <w:pStyle w:val="af1"/>
        <w:numPr>
          <w:ilvl w:val="0"/>
          <w:numId w:val="45"/>
        </w:numPr>
        <w:bidi/>
        <w:jc w:val="both"/>
        <w:rPr>
          <w:rFonts w:ascii="Sakkal Majalla" w:eastAsia="Times New Roman" w:hAnsi="Sakkal Majalla" w:cs="Sakkal Majalla"/>
          <w:sz w:val="26"/>
          <w:szCs w:val="26"/>
        </w:rPr>
      </w:pPr>
      <w:r w:rsidRPr="00ED517A">
        <w:rPr>
          <w:rFonts w:ascii="Sakkal Majalla" w:eastAsia="Times New Roman" w:hAnsi="Sakkal Majalla" w:cs="Sakkal Majalla"/>
          <w:sz w:val="26"/>
          <w:szCs w:val="26"/>
          <w:rtl/>
        </w:rPr>
        <w:t>أبو النصر، رشيدة محمد (۲۰۱۷). اقتصاديات الأسرة وترشيد الاستهلاك. (ط</w:t>
      </w:r>
      <w:r w:rsidR="00A80425">
        <w:rPr>
          <w:rFonts w:ascii="Sakkal Majalla" w:eastAsia="Times New Roman" w:hAnsi="Sakkal Majalla" w:cs="Sakkal Majalla" w:hint="cs"/>
          <w:sz w:val="26"/>
          <w:szCs w:val="26"/>
          <w:rtl/>
        </w:rPr>
        <w:t>1</w:t>
      </w:r>
      <w:r w:rsidRPr="00ED517A">
        <w:rPr>
          <w:rFonts w:ascii="Sakkal Majalla" w:eastAsia="Times New Roman" w:hAnsi="Sakkal Majalla" w:cs="Sakkal Majalla"/>
          <w:sz w:val="26"/>
          <w:szCs w:val="26"/>
          <w:rtl/>
        </w:rPr>
        <w:t>) الرياض: مكتبة الرشد ناشرون.</w:t>
      </w:r>
    </w:p>
    <w:p w14:paraId="6464E7E3"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t>ستون، مايك فيذر. (</w:t>
      </w:r>
      <w:r w:rsidRPr="00ED517A">
        <w:rPr>
          <w:sz w:val="26"/>
          <w:szCs w:val="26"/>
          <w:rtl/>
          <w:lang w:bidi="fa-IR"/>
        </w:rPr>
        <w:t>۱۹۹۱)، "</w:t>
      </w:r>
      <w:r w:rsidRPr="00ED517A">
        <w:rPr>
          <w:sz w:val="26"/>
          <w:szCs w:val="26"/>
          <w:rtl/>
        </w:rPr>
        <w:t xml:space="preserve">الثقافة الاستهلاكية والاتجاهات الحديثة"، (ترجمة محمد عبدالله المطوع). (ط1)، بيروت: دار </w:t>
      </w:r>
      <w:r w:rsidR="00A80425" w:rsidRPr="00ED517A">
        <w:rPr>
          <w:rFonts w:hint="cs"/>
          <w:sz w:val="26"/>
          <w:szCs w:val="26"/>
          <w:rtl/>
        </w:rPr>
        <w:t>الفارابي</w:t>
      </w:r>
      <w:r w:rsidRPr="00ED517A">
        <w:rPr>
          <w:sz w:val="26"/>
          <w:szCs w:val="26"/>
          <w:rtl/>
        </w:rPr>
        <w:t>.</w:t>
      </w:r>
    </w:p>
    <w:p w14:paraId="0E20E914"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t>القيسي، سليم أحمد (٢٠١٥). التغيرات التي حدثت على أنماط استهلاك الأسرة الأردنية دراسة ميدانية. مجلة كلية الآداب جامعة القاهرة. ٧٥ مجلد (</w:t>
      </w:r>
      <w:r w:rsidRPr="00ED517A">
        <w:rPr>
          <w:sz w:val="26"/>
          <w:szCs w:val="26"/>
          <w:rtl/>
          <w:lang w:bidi="fa-IR"/>
        </w:rPr>
        <w:t xml:space="preserve">۳) </w:t>
      </w:r>
      <w:r w:rsidRPr="00ED517A">
        <w:rPr>
          <w:sz w:val="26"/>
          <w:szCs w:val="26"/>
          <w:rtl/>
        </w:rPr>
        <w:t>٣١٢ - ٢٧٥</w:t>
      </w:r>
    </w:p>
    <w:p w14:paraId="1F9A502D" w14:textId="77777777" w:rsidR="00ED517A" w:rsidRPr="00ED517A" w:rsidRDefault="00ED517A" w:rsidP="00ED517A">
      <w:pPr>
        <w:pStyle w:val="af1"/>
        <w:numPr>
          <w:ilvl w:val="0"/>
          <w:numId w:val="45"/>
        </w:numPr>
        <w:bidi/>
        <w:jc w:val="both"/>
        <w:rPr>
          <w:rFonts w:ascii="Sakkal Majalla" w:hAnsi="Sakkal Majalla" w:cs="Sakkal Majalla"/>
          <w:sz w:val="26"/>
          <w:szCs w:val="26"/>
        </w:rPr>
      </w:pPr>
      <w:r w:rsidRPr="00ED517A">
        <w:rPr>
          <w:rFonts w:ascii="Sakkal Majalla" w:hAnsi="Sakkal Majalla" w:cs="Sakkal Majalla"/>
          <w:sz w:val="26"/>
          <w:szCs w:val="26"/>
          <w:rtl/>
        </w:rPr>
        <w:t>الدوي، موزة عيسي سلمان (</w:t>
      </w:r>
      <w:r w:rsidRPr="00ED517A">
        <w:rPr>
          <w:rFonts w:ascii="Sakkal Majalla" w:hAnsi="Sakkal Majalla" w:cs="Sakkal Majalla"/>
          <w:sz w:val="26"/>
          <w:szCs w:val="26"/>
          <w:rtl/>
          <w:lang w:bidi="fa-IR"/>
        </w:rPr>
        <w:t xml:space="preserve">۲۰۱۸). </w:t>
      </w:r>
      <w:r w:rsidRPr="00ED517A">
        <w:rPr>
          <w:rFonts w:ascii="Sakkal Majalla" w:hAnsi="Sakkal Majalla" w:cs="Sakkal Majalla"/>
          <w:sz w:val="26"/>
          <w:szCs w:val="26"/>
          <w:rtl/>
        </w:rPr>
        <w:t>التحولات الاجتماعية والثقافية وتغير أنماط الاستهلاك لدى المرأة البحرينية: دراسة اجتماعية. المجلة الأردنية للعلوم الاجتماعية مجلد ١١(٢). ٢٣٧-٢٥٩.</w:t>
      </w:r>
    </w:p>
    <w:p w14:paraId="7E0292C1"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t>أبو النصر، رشيدة محمد. (</w:t>
      </w:r>
      <w:r w:rsidRPr="00ED517A">
        <w:rPr>
          <w:sz w:val="26"/>
          <w:szCs w:val="26"/>
          <w:rtl/>
          <w:lang w:bidi="fa-IR"/>
        </w:rPr>
        <w:t xml:space="preserve">۲۰۱۷). </w:t>
      </w:r>
      <w:r w:rsidRPr="00ED517A">
        <w:rPr>
          <w:sz w:val="26"/>
          <w:szCs w:val="26"/>
          <w:rtl/>
        </w:rPr>
        <w:t>اقتصاديات الأسرة وترشيد الاستهلاك. (ط</w:t>
      </w:r>
      <w:r w:rsidRPr="00ED517A">
        <w:rPr>
          <w:sz w:val="26"/>
          <w:szCs w:val="26"/>
          <w:rtl/>
          <w:lang w:bidi="fa-IR"/>
        </w:rPr>
        <w:t xml:space="preserve">۱). </w:t>
      </w:r>
      <w:r w:rsidRPr="00ED517A">
        <w:rPr>
          <w:sz w:val="26"/>
          <w:szCs w:val="26"/>
          <w:rtl/>
        </w:rPr>
        <w:t>الرياض: مكتبة الرشد ناشرون.</w:t>
      </w:r>
    </w:p>
    <w:p w14:paraId="43C4F019"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t>بسيوني، أحمد عبد الغفار (</w:t>
      </w:r>
      <w:r w:rsidRPr="00ED517A">
        <w:rPr>
          <w:sz w:val="26"/>
          <w:szCs w:val="26"/>
          <w:rtl/>
          <w:lang w:bidi="fa-IR"/>
        </w:rPr>
        <w:t xml:space="preserve">۲۰۱۸). </w:t>
      </w:r>
      <w:r w:rsidRPr="00ED517A">
        <w:rPr>
          <w:sz w:val="26"/>
          <w:szCs w:val="26"/>
          <w:rtl/>
        </w:rPr>
        <w:t>الإعلام وحماية المستهلك آليات حمية المستهلك من الدعاية الإعلامية المضللة. الإسكندرية: مؤسسة شباب الجامعة.</w:t>
      </w:r>
    </w:p>
    <w:p w14:paraId="753BBDD4"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t>صيام، سرى الطيب، أحمد فؤاد أيسر. (</w:t>
      </w:r>
      <w:r w:rsidRPr="00ED517A">
        <w:rPr>
          <w:sz w:val="26"/>
          <w:szCs w:val="26"/>
          <w:rtl/>
          <w:lang w:bidi="fa-IR"/>
        </w:rPr>
        <w:t>۲۰۱</w:t>
      </w:r>
      <w:r w:rsidRPr="00ED517A">
        <w:rPr>
          <w:sz w:val="26"/>
          <w:szCs w:val="26"/>
          <w:rtl/>
        </w:rPr>
        <w:t>٤). الحماية التشريعية للمستهلك في مصر القاهرة: المركز القومي للبحوث الاجتماعية والجنائية.</w:t>
      </w:r>
    </w:p>
    <w:p w14:paraId="0FEE6A8D"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t xml:space="preserve">محيي الدين محمود، نصر، سحر (٢٠٠٥). البعد الاقتصادي لحماية المستهلك ورقة مقدمة لمنتدى المرأة وحماية المستهلك. المجلس القومي للمرأة: القاهرة. </w:t>
      </w:r>
    </w:p>
    <w:p w14:paraId="487A5281" w14:textId="77777777" w:rsidR="00ED517A" w:rsidRPr="00ED517A" w:rsidRDefault="00ED517A" w:rsidP="00ED517A">
      <w:pPr>
        <w:pStyle w:val="af1"/>
        <w:numPr>
          <w:ilvl w:val="0"/>
          <w:numId w:val="45"/>
        </w:numPr>
        <w:bidi/>
        <w:jc w:val="both"/>
        <w:rPr>
          <w:rFonts w:ascii="Sakkal Majalla" w:hAnsi="Sakkal Majalla" w:cs="Sakkal Majalla"/>
          <w:sz w:val="26"/>
          <w:szCs w:val="26"/>
        </w:rPr>
      </w:pPr>
      <w:r w:rsidRPr="00ED517A">
        <w:rPr>
          <w:rFonts w:ascii="Sakkal Majalla" w:hAnsi="Sakkal Majalla" w:cs="Sakkal Majalla"/>
          <w:sz w:val="26"/>
          <w:szCs w:val="26"/>
          <w:rtl/>
        </w:rPr>
        <w:t>المساعد، زكي خليل. (٢٠١٤) التسويق في المفهوم الشامل (</w:t>
      </w:r>
      <w:r w:rsidRPr="00ED517A">
        <w:rPr>
          <w:rFonts w:ascii="Sakkal Majalla" w:hAnsi="Sakkal Majalla" w:cs="Sakkal Majalla"/>
          <w:sz w:val="26"/>
          <w:szCs w:val="26"/>
          <w:rtl/>
          <w:lang w:bidi="fa-IR"/>
        </w:rPr>
        <w:t xml:space="preserve">۲) </w:t>
      </w:r>
      <w:r w:rsidRPr="00ED517A">
        <w:rPr>
          <w:rFonts w:ascii="Sakkal Majalla" w:hAnsi="Sakkal Majalla" w:cs="Sakkal Majalla"/>
          <w:sz w:val="26"/>
          <w:szCs w:val="26"/>
          <w:rtl/>
        </w:rPr>
        <w:t>عمان: دائرة المكتبة الوطنية. الوعي الاستهلاكي</w:t>
      </w:r>
    </w:p>
    <w:p w14:paraId="17BBE9F2" w14:textId="77777777" w:rsidR="00ED517A" w:rsidRPr="00ED517A" w:rsidRDefault="00ED517A" w:rsidP="00ED517A">
      <w:pPr>
        <w:pStyle w:val="af1"/>
        <w:numPr>
          <w:ilvl w:val="0"/>
          <w:numId w:val="45"/>
        </w:numPr>
        <w:bidi/>
        <w:jc w:val="both"/>
        <w:rPr>
          <w:rFonts w:ascii="Sakkal Majalla" w:hAnsi="Sakkal Majalla" w:cs="Sakkal Majalla"/>
          <w:sz w:val="26"/>
          <w:szCs w:val="26"/>
          <w:rtl/>
        </w:rPr>
      </w:pPr>
      <w:r w:rsidRPr="00ED517A">
        <w:rPr>
          <w:rFonts w:ascii="Sakkal Majalla" w:hAnsi="Sakkal Majalla" w:cs="Sakkal Majalla"/>
          <w:sz w:val="26"/>
          <w:szCs w:val="26"/>
          <w:rtl/>
        </w:rPr>
        <w:t>نوفل، ربیع محمود. (٢٠٠٦). اقتصاديات الأسرة وترشيد الاستهلاك (ط</w:t>
      </w:r>
      <w:r w:rsidR="00A80425">
        <w:rPr>
          <w:rFonts w:ascii="Sakkal Majalla" w:hAnsi="Sakkal Majalla" w:cs="Sakkal Majalla" w:hint="cs"/>
          <w:sz w:val="26"/>
          <w:szCs w:val="26"/>
          <w:rtl/>
        </w:rPr>
        <w:t>1</w:t>
      </w:r>
      <w:r w:rsidRPr="00ED517A">
        <w:rPr>
          <w:rFonts w:ascii="Sakkal Majalla" w:hAnsi="Sakkal Majalla" w:cs="Sakkal Majalla"/>
          <w:sz w:val="26"/>
          <w:szCs w:val="26"/>
          <w:rtl/>
        </w:rPr>
        <w:t>) القاهرة: دار النشر الدولي. وكالة الأنباء السعودية. (</w:t>
      </w:r>
      <w:r w:rsidRPr="00ED517A">
        <w:rPr>
          <w:rFonts w:ascii="Sakkal Majalla" w:hAnsi="Sakkal Majalla" w:cs="Sakkal Majalla"/>
          <w:sz w:val="26"/>
          <w:szCs w:val="26"/>
          <w:rtl/>
          <w:lang w:bidi="fa-IR"/>
        </w:rPr>
        <w:t>۲۰۱۹</w:t>
      </w:r>
      <w:r w:rsidRPr="00ED517A">
        <w:rPr>
          <w:rFonts w:ascii="Sakkal Majalla" w:hAnsi="Sakkal Majalla" w:cs="Sakkal Majalla"/>
          <w:sz w:val="26"/>
          <w:szCs w:val="26"/>
          <w:rtl/>
        </w:rPr>
        <w:t xml:space="preserve"> فبراير (</w:t>
      </w:r>
      <w:r w:rsidRPr="00ED517A">
        <w:rPr>
          <w:rFonts w:ascii="Sakkal Majalla" w:hAnsi="Sakkal Majalla" w:cs="Sakkal Majalla"/>
          <w:sz w:val="26"/>
          <w:szCs w:val="26"/>
          <w:rtl/>
          <w:lang w:bidi="fa-IR"/>
        </w:rPr>
        <w:t xml:space="preserve">۱۷) </w:t>
      </w:r>
      <w:r w:rsidRPr="00ED517A">
        <w:rPr>
          <w:rFonts w:ascii="Sakkal Majalla" w:hAnsi="Sakkal Majalla" w:cs="Sakkal Majalla"/>
          <w:sz w:val="26"/>
          <w:szCs w:val="26"/>
          <w:rtl/>
        </w:rPr>
        <w:t xml:space="preserve">المقام السامي يقر توصيات البرنامج الوطني لمكافحة التستر التجاري. اقتصادي. تم استرجاعه في ١٢ ابريل </w:t>
      </w:r>
      <w:r w:rsidRPr="00ED517A">
        <w:rPr>
          <w:rFonts w:ascii="Sakkal Majalla" w:hAnsi="Sakkal Majalla" w:cs="Sakkal Majalla"/>
          <w:sz w:val="26"/>
          <w:szCs w:val="26"/>
          <w:rtl/>
          <w:lang w:bidi="fa-IR"/>
        </w:rPr>
        <w:t>۲۰۱۹</w:t>
      </w:r>
      <w:r w:rsidRPr="00ED517A">
        <w:rPr>
          <w:rFonts w:ascii="Sakkal Majalla" w:hAnsi="Sakkal Majalla" w:cs="Sakkal Majalla"/>
          <w:sz w:val="26"/>
          <w:szCs w:val="26"/>
          <w:rtl/>
        </w:rPr>
        <w:t xml:space="preserve"> م على الرابط. 1886846/</w:t>
      </w:r>
      <w:r w:rsidRPr="00ED517A">
        <w:rPr>
          <w:rFonts w:ascii="Sakkal Majalla" w:hAnsi="Sakkal Majalla" w:cs="Sakkal Majalla"/>
          <w:sz w:val="26"/>
          <w:szCs w:val="26"/>
        </w:rPr>
        <w:t>https://www.spa.gov.sa</w:t>
      </w:r>
    </w:p>
    <w:p w14:paraId="1F0A9C8B"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t>الدويك، عبير (</w:t>
      </w:r>
      <w:r w:rsidRPr="00ED517A">
        <w:rPr>
          <w:sz w:val="26"/>
          <w:szCs w:val="26"/>
          <w:rtl/>
          <w:lang w:bidi="fa-IR"/>
        </w:rPr>
        <w:t xml:space="preserve">۲۰۰۲) </w:t>
      </w:r>
      <w:r w:rsidRPr="00ED517A">
        <w:rPr>
          <w:sz w:val="26"/>
          <w:szCs w:val="26"/>
          <w:rtl/>
        </w:rPr>
        <w:t>ديسمبر). دور البرامج الإعلامية في تنمية الوعي الاستهلاكي للمرأة الريفية بحث مقدم المؤتمر السابع للاقتصاد المنزلي. جامعة المنوفية مصر.</w:t>
      </w:r>
    </w:p>
    <w:p w14:paraId="752439BD" w14:textId="77777777" w:rsidR="00ED517A" w:rsidRPr="00ED517A" w:rsidRDefault="00ED517A" w:rsidP="00ED517A">
      <w:pPr>
        <w:pStyle w:val="af1"/>
        <w:numPr>
          <w:ilvl w:val="0"/>
          <w:numId w:val="45"/>
        </w:numPr>
        <w:bidi/>
        <w:jc w:val="both"/>
        <w:rPr>
          <w:rFonts w:ascii="Sakkal Majalla" w:hAnsi="Sakkal Majalla" w:cs="Sakkal Majalla"/>
          <w:sz w:val="26"/>
          <w:szCs w:val="26"/>
        </w:rPr>
      </w:pPr>
      <w:r w:rsidRPr="00ED517A">
        <w:rPr>
          <w:rFonts w:ascii="Sakkal Majalla" w:hAnsi="Sakkal Majalla" w:cs="Sakkal Majalla"/>
          <w:sz w:val="26"/>
          <w:szCs w:val="26"/>
          <w:rtl/>
        </w:rPr>
        <w:t>خالد، زينب عاطف أبو النصر، رشيدة محمد (</w:t>
      </w:r>
      <w:r w:rsidRPr="00ED517A">
        <w:rPr>
          <w:rFonts w:ascii="Sakkal Majalla" w:hAnsi="Sakkal Majalla" w:cs="Sakkal Majalla"/>
          <w:sz w:val="26"/>
          <w:szCs w:val="26"/>
          <w:rtl/>
          <w:lang w:bidi="fa-IR"/>
        </w:rPr>
        <w:t xml:space="preserve">۲۰۰۷). </w:t>
      </w:r>
      <w:r w:rsidRPr="00ED517A">
        <w:rPr>
          <w:rFonts w:ascii="Sakkal Majalla" w:hAnsi="Sakkal Majalla" w:cs="Sakkal Majalla"/>
          <w:sz w:val="26"/>
          <w:szCs w:val="26"/>
          <w:rtl/>
        </w:rPr>
        <w:t>فاعلية محتوى بعض المقررات إدارة المنزل في تنمية الوعي الاستهلاكي لدى طالبات كلية الاقتصاد المنزلي مجلة كلية التربية التوعية بالمنصورة .١، ٢٧٥-٣٠٥.</w:t>
      </w:r>
    </w:p>
    <w:p w14:paraId="09C7FF2D"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lastRenderedPageBreak/>
        <w:t>مرسي، سهام عبد الحافظ. (٢٠٠٦). أثر برنامج إرشادي مقترح في التعليم الذاتي للكبار على تنمية الوعي الاستهلاكي بينهم. رسالة ماجستير غير منشورة كلية الاقتصاد المنزلي، جامعة حلوان.</w:t>
      </w:r>
    </w:p>
    <w:p w14:paraId="58950A08" w14:textId="77777777" w:rsidR="00ED517A" w:rsidRPr="00ED517A" w:rsidRDefault="00ED517A" w:rsidP="00ED517A">
      <w:pPr>
        <w:pStyle w:val="af1"/>
        <w:numPr>
          <w:ilvl w:val="0"/>
          <w:numId w:val="45"/>
        </w:numPr>
        <w:bidi/>
        <w:jc w:val="both"/>
        <w:rPr>
          <w:rFonts w:ascii="Sakkal Majalla" w:hAnsi="Sakkal Majalla" w:cs="Sakkal Majalla"/>
          <w:sz w:val="26"/>
          <w:szCs w:val="26"/>
        </w:rPr>
      </w:pPr>
      <w:r w:rsidRPr="00ED517A">
        <w:rPr>
          <w:rFonts w:ascii="Sakkal Majalla" w:hAnsi="Sakkal Majalla" w:cs="Sakkal Majalla"/>
          <w:sz w:val="26"/>
          <w:szCs w:val="26"/>
          <w:rtl/>
        </w:rPr>
        <w:t>خلف، أحمد محمد (</w:t>
      </w:r>
      <w:r w:rsidRPr="00ED517A">
        <w:rPr>
          <w:rFonts w:ascii="Sakkal Majalla" w:hAnsi="Sakkal Majalla" w:cs="Sakkal Majalla"/>
          <w:sz w:val="26"/>
          <w:szCs w:val="26"/>
          <w:rtl/>
          <w:lang w:bidi="fa-IR"/>
        </w:rPr>
        <w:t xml:space="preserve">۲۰۰۸). </w:t>
      </w:r>
      <w:r w:rsidRPr="00ED517A">
        <w:rPr>
          <w:rFonts w:ascii="Sakkal Majalla" w:hAnsi="Sakkal Majalla" w:cs="Sakkal Majalla"/>
          <w:sz w:val="26"/>
          <w:szCs w:val="26"/>
          <w:rtl/>
        </w:rPr>
        <w:t>الحماية الجنائية للمستهلك في القوانين الخاصة (ط</w:t>
      </w:r>
      <w:r w:rsidR="00A80425">
        <w:rPr>
          <w:rFonts w:ascii="Sakkal Majalla" w:hAnsi="Sakkal Majalla" w:cs="Sakkal Majalla" w:hint="cs"/>
          <w:sz w:val="26"/>
          <w:szCs w:val="26"/>
          <w:rtl/>
        </w:rPr>
        <w:t>1</w:t>
      </w:r>
      <w:r w:rsidRPr="00ED517A">
        <w:rPr>
          <w:rFonts w:ascii="Sakkal Majalla" w:hAnsi="Sakkal Majalla" w:cs="Sakkal Majalla"/>
          <w:sz w:val="26"/>
          <w:szCs w:val="26"/>
          <w:rtl/>
        </w:rPr>
        <w:t>). المنصورة: المكتبة المصرية.</w:t>
      </w:r>
    </w:p>
    <w:p w14:paraId="68AEC6F2"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t>آل رشيد ، جواهر عبد الله &amp; عاشور، خلود حميد، (2024)، "</w:t>
      </w:r>
      <w:r w:rsidRPr="00ED517A">
        <w:rPr>
          <w:color w:val="000000"/>
          <w:sz w:val="26"/>
          <w:szCs w:val="26"/>
          <w:rtl/>
        </w:rPr>
        <w:t xml:space="preserve"> تأثير الإعلان الرقمي عبر القنوات المتعددة في السوق السعودي على سلوك المستهلك: دراسة ميدانية"، الإصدار السابع – العدد واحد وسبعون الباحث تاريخ الإصدار</w:t>
      </w:r>
      <w:r w:rsidRPr="00ED517A">
        <w:rPr>
          <w:color w:val="000000"/>
          <w:sz w:val="26"/>
          <w:szCs w:val="26"/>
        </w:rPr>
        <w:t xml:space="preserve">: 2 – </w:t>
      </w:r>
      <w:r w:rsidRPr="00ED517A">
        <w:rPr>
          <w:color w:val="000000"/>
          <w:sz w:val="26"/>
          <w:szCs w:val="26"/>
          <w:rtl/>
        </w:rPr>
        <w:t>أيلول</w:t>
      </w:r>
      <w:r w:rsidRPr="00ED517A">
        <w:rPr>
          <w:color w:val="000000"/>
          <w:sz w:val="26"/>
          <w:szCs w:val="26"/>
        </w:rPr>
        <w:t xml:space="preserve"> – 2024</w:t>
      </w:r>
      <w:r w:rsidRPr="00ED517A">
        <w:rPr>
          <w:color w:val="000000"/>
          <w:sz w:val="26"/>
          <w:szCs w:val="26"/>
          <w:rtl/>
        </w:rPr>
        <w:t xml:space="preserve">م الباحث </w:t>
      </w:r>
      <w:r w:rsidRPr="00ED517A">
        <w:rPr>
          <w:sz w:val="26"/>
          <w:szCs w:val="26"/>
          <w:rtl/>
        </w:rPr>
        <w:t xml:space="preserve">، </w:t>
      </w:r>
      <w:r w:rsidRPr="00ED517A">
        <w:rPr>
          <w:color w:val="000000"/>
          <w:sz w:val="26"/>
          <w:szCs w:val="26"/>
          <w:rtl/>
        </w:rPr>
        <w:t>جامعة</w:t>
      </w:r>
      <w:r w:rsidRPr="00ED517A">
        <w:rPr>
          <w:color w:val="000000"/>
          <w:sz w:val="26"/>
          <w:szCs w:val="26"/>
        </w:rPr>
        <w:t xml:space="preserve"> </w:t>
      </w:r>
      <w:r w:rsidRPr="00ED517A">
        <w:rPr>
          <w:color w:val="000000"/>
          <w:sz w:val="26"/>
          <w:szCs w:val="26"/>
          <w:rtl/>
        </w:rPr>
        <w:t xml:space="preserve">ميد اوشن، كلية الإعلام الباحث والتسويق الرقمي الباحث </w:t>
      </w:r>
      <w:r w:rsidRPr="00ED517A">
        <w:rPr>
          <w:sz w:val="26"/>
          <w:szCs w:val="26"/>
          <w:rtl/>
        </w:rPr>
        <w:t xml:space="preserve">، </w:t>
      </w:r>
      <w:r w:rsidRPr="00ED517A">
        <w:rPr>
          <w:color w:val="000000"/>
          <w:sz w:val="26"/>
          <w:szCs w:val="26"/>
          <w:rtl/>
        </w:rPr>
        <w:t>رسالة ماجستير التسويق الرقم</w:t>
      </w:r>
      <w:r w:rsidRPr="00ED517A">
        <w:rPr>
          <w:sz w:val="26"/>
          <w:szCs w:val="26"/>
          <w:rtl/>
        </w:rPr>
        <w:t>ي</w:t>
      </w:r>
    </w:p>
    <w:p w14:paraId="14131D4A" w14:textId="77777777" w:rsidR="00ED517A" w:rsidRPr="00ED517A" w:rsidRDefault="00ED517A" w:rsidP="00ED517A">
      <w:pPr>
        <w:pStyle w:val="1"/>
        <w:numPr>
          <w:ilvl w:val="0"/>
          <w:numId w:val="45"/>
        </w:numPr>
        <w:spacing w:before="0" w:beforeAutospacing="0" w:after="0" w:afterAutospacing="0"/>
        <w:jc w:val="both"/>
        <w:rPr>
          <w:b w:val="0"/>
          <w:bCs w:val="0"/>
          <w:sz w:val="26"/>
          <w:szCs w:val="26"/>
          <w:rtl/>
        </w:rPr>
      </w:pPr>
      <w:r w:rsidRPr="00ED517A">
        <w:rPr>
          <w:b w:val="0"/>
          <w:bCs w:val="0"/>
          <w:sz w:val="26"/>
          <w:szCs w:val="26"/>
          <w:rtl/>
        </w:rPr>
        <w:t>محفوظ، ايناس حسين عبد العزيز، 2023)، " تأثير أدوات التوعية الإلكترونية على تدعيم آليات تلقي رسائل الحملات الصحية"، المجلة العلمية لبحوث العلاقات العامة الإعلان، كلية الإعلام، جامعة القاهرة، مصر.</w:t>
      </w:r>
    </w:p>
    <w:p w14:paraId="3C575E86" w14:textId="77777777" w:rsidR="00ED517A" w:rsidRPr="00ED517A" w:rsidRDefault="00ED517A" w:rsidP="00ED517A">
      <w:pPr>
        <w:pStyle w:val="a7"/>
        <w:numPr>
          <w:ilvl w:val="0"/>
          <w:numId w:val="45"/>
        </w:numPr>
        <w:spacing w:before="0" w:beforeAutospacing="0" w:after="0" w:afterAutospacing="0"/>
        <w:rPr>
          <w:sz w:val="26"/>
          <w:szCs w:val="26"/>
        </w:rPr>
      </w:pPr>
      <w:r w:rsidRPr="00ED517A">
        <w:rPr>
          <w:sz w:val="26"/>
          <w:szCs w:val="26"/>
          <w:rtl/>
        </w:rPr>
        <w:t>الصديق، فاطمة سيد عبد العزيز، عزت ،جمال، نيفين، العدوي &amp; نجوى يحيى العدوي. (2022). تأثير الفكرة الإعلانية باستخدام استراتيجية التعاطف في الإعلان الرقمي. مجلة العمارة والفنون والعلوم الإنسانية، 7(34)، 556-54</w:t>
      </w:r>
    </w:p>
    <w:p w14:paraId="7ED20ED2" w14:textId="77777777" w:rsidR="00ED517A" w:rsidRPr="00ED517A" w:rsidRDefault="00ED517A" w:rsidP="00ED517A">
      <w:pPr>
        <w:pStyle w:val="af1"/>
        <w:numPr>
          <w:ilvl w:val="0"/>
          <w:numId w:val="45"/>
        </w:numPr>
        <w:bidi/>
        <w:jc w:val="both"/>
        <w:rPr>
          <w:rFonts w:ascii="Sakkal Majalla" w:hAnsi="Sakkal Majalla" w:cs="Sakkal Majalla"/>
          <w:sz w:val="26"/>
          <w:szCs w:val="26"/>
          <w:rtl/>
        </w:rPr>
      </w:pPr>
      <w:r w:rsidRPr="00ED517A">
        <w:rPr>
          <w:rFonts w:ascii="Sakkal Majalla" w:hAnsi="Sakkal Majalla" w:cs="Sakkal Majalla"/>
          <w:sz w:val="26"/>
          <w:szCs w:val="26"/>
          <w:rtl/>
        </w:rPr>
        <w:t>الحمامي، هاجر مجدي عبده، (2021)، " دور وسائل التواصل الاجتماعي في توعية المواطنين بالمبادرات الصحية"، المجلة العلمية لكلية الآداب مج ،10 ع 3، جامعة دمياط، مصر.</w:t>
      </w:r>
    </w:p>
    <w:p w14:paraId="5B8F8DD1" w14:textId="77777777" w:rsidR="00ED517A" w:rsidRPr="00ED517A" w:rsidRDefault="00ED517A" w:rsidP="00ED517A">
      <w:pPr>
        <w:pStyle w:val="af1"/>
        <w:numPr>
          <w:ilvl w:val="0"/>
          <w:numId w:val="45"/>
        </w:numPr>
        <w:bidi/>
        <w:jc w:val="both"/>
        <w:rPr>
          <w:rFonts w:ascii="Sakkal Majalla" w:hAnsi="Sakkal Majalla" w:cs="Sakkal Majalla"/>
          <w:sz w:val="26"/>
          <w:szCs w:val="26"/>
        </w:rPr>
      </w:pPr>
      <w:r w:rsidRPr="00ED517A">
        <w:rPr>
          <w:rFonts w:ascii="Sakkal Majalla" w:hAnsi="Sakkal Majalla" w:cs="Sakkal Majalla"/>
          <w:sz w:val="26"/>
          <w:szCs w:val="26"/>
          <w:rtl/>
        </w:rPr>
        <w:t xml:space="preserve">رحيمة، وجعفر، ضمياء عبد الإله. (٢٠١٦). المزيج التسويقي الإلكتروني للمحتوى الرقمي: دارسة تطبيقية في جامعة تكنولوجيا المعلومات والاتصالات المجلة العراقية للمعلومات مجلد </w:t>
      </w:r>
      <w:r w:rsidRPr="00ED517A">
        <w:rPr>
          <w:rFonts w:ascii="Sakkal Majalla" w:hAnsi="Sakkal Majalla" w:cs="Sakkal Majalla"/>
          <w:sz w:val="26"/>
          <w:szCs w:val="26"/>
          <w:rtl/>
          <w:lang w:bidi="fa-IR"/>
        </w:rPr>
        <w:t>۱۷ (۲)۲۳</w:t>
      </w:r>
    </w:p>
    <w:p w14:paraId="2D406AC3" w14:textId="77777777" w:rsidR="00ED517A" w:rsidRPr="00ED517A" w:rsidRDefault="00ED517A" w:rsidP="00ED517A">
      <w:pPr>
        <w:pStyle w:val="a7"/>
        <w:numPr>
          <w:ilvl w:val="0"/>
          <w:numId w:val="45"/>
        </w:numPr>
        <w:spacing w:before="0" w:beforeAutospacing="0" w:after="0" w:afterAutospacing="0"/>
        <w:rPr>
          <w:sz w:val="26"/>
          <w:szCs w:val="26"/>
          <w:rtl/>
        </w:rPr>
      </w:pPr>
      <w:r w:rsidRPr="00ED517A">
        <w:rPr>
          <w:sz w:val="26"/>
          <w:szCs w:val="26"/>
          <w:rtl/>
        </w:rPr>
        <w:t>اللحياني، نجوى صلاح. (</w:t>
      </w:r>
      <w:r w:rsidRPr="00ED517A">
        <w:rPr>
          <w:sz w:val="26"/>
          <w:szCs w:val="26"/>
          <w:rtl/>
          <w:lang w:bidi="fa-IR"/>
        </w:rPr>
        <w:t xml:space="preserve">۲۰۱۵). </w:t>
      </w:r>
      <w:r w:rsidRPr="00ED517A">
        <w:rPr>
          <w:sz w:val="26"/>
          <w:szCs w:val="26"/>
          <w:rtl/>
        </w:rPr>
        <w:t>الوعي الاستهلاكي وأثره على الرضا عن السلع الاستهلاكية ذات العلامات التجارية. رسالة ماجستير غير منشورة قسم السكن وإدارة المنزل، كلية التصاميم جامعة أم القرى مكة المكرمة.</w:t>
      </w:r>
    </w:p>
    <w:p w14:paraId="1B4C7A88" w14:textId="77777777" w:rsidR="00ED517A" w:rsidRPr="00ED517A" w:rsidRDefault="00ED517A" w:rsidP="00ED517A">
      <w:pPr>
        <w:pStyle w:val="a7"/>
        <w:numPr>
          <w:ilvl w:val="0"/>
          <w:numId w:val="45"/>
        </w:numPr>
        <w:spacing w:before="0" w:beforeAutospacing="0" w:after="0" w:afterAutospacing="0"/>
        <w:rPr>
          <w:sz w:val="26"/>
          <w:szCs w:val="26"/>
        </w:rPr>
      </w:pPr>
      <w:r w:rsidRPr="00ED517A">
        <w:rPr>
          <w:rStyle w:val="af2"/>
          <w:sz w:val="26"/>
          <w:szCs w:val="26"/>
        </w:rPr>
        <w:footnoteRef/>
      </w:r>
      <w:r w:rsidRPr="00ED517A">
        <w:rPr>
          <w:sz w:val="26"/>
          <w:szCs w:val="26"/>
          <w:rtl/>
        </w:rPr>
        <w:t xml:space="preserve"> لفتة، بيداء ستار، فضل الله جان سيريل وصبري حسام موفق (</w:t>
      </w:r>
      <w:r w:rsidRPr="00ED517A">
        <w:rPr>
          <w:sz w:val="26"/>
          <w:szCs w:val="26"/>
          <w:rtl/>
          <w:lang w:bidi="fa-IR"/>
        </w:rPr>
        <w:t xml:space="preserve">۲۰۱۳) </w:t>
      </w:r>
      <w:r w:rsidRPr="00ED517A">
        <w:rPr>
          <w:sz w:val="26"/>
          <w:szCs w:val="26"/>
          <w:rtl/>
        </w:rPr>
        <w:t>قياس مدى اطلاع المستهلكين على بطاقة الدلالة الموجودة على السلع الغذائية وعلاقته بالوعي الاستهلاكي. مجلة التربية الأساسية مجلد ٢٠ (٨٤)،٦٣٧-٦٥٤.</w:t>
      </w:r>
    </w:p>
    <w:p w14:paraId="60057604" w14:textId="77777777" w:rsidR="00ED517A" w:rsidRPr="00ED517A" w:rsidRDefault="00ED517A" w:rsidP="00ED517A">
      <w:pPr>
        <w:pStyle w:val="a7"/>
        <w:numPr>
          <w:ilvl w:val="0"/>
          <w:numId w:val="45"/>
        </w:numPr>
        <w:spacing w:before="0" w:beforeAutospacing="0" w:after="0" w:afterAutospacing="0"/>
        <w:rPr>
          <w:sz w:val="26"/>
          <w:szCs w:val="26"/>
          <w:rtl/>
        </w:rPr>
      </w:pPr>
      <w:r w:rsidRPr="00ED517A">
        <w:rPr>
          <w:sz w:val="26"/>
          <w:szCs w:val="26"/>
          <w:rtl/>
        </w:rPr>
        <w:t>محمد نجلة يوسف (</w:t>
      </w:r>
      <w:r w:rsidRPr="00ED517A">
        <w:rPr>
          <w:sz w:val="26"/>
          <w:szCs w:val="26"/>
          <w:rtl/>
          <w:lang w:bidi="fa-IR"/>
        </w:rPr>
        <w:t xml:space="preserve">۲۰۱۲) </w:t>
      </w:r>
      <w:r w:rsidRPr="00ED517A">
        <w:rPr>
          <w:sz w:val="26"/>
          <w:szCs w:val="26"/>
          <w:rtl/>
        </w:rPr>
        <w:t>حركة حماية المستهلك ودورها في نشر الوعي الاستهلاكي دراسة استطلاعية لعينة من المستهلكين في مدينة الموصل مجلة تنمية الرافدين مجلد ٣٤. (</w:t>
      </w:r>
      <w:r w:rsidRPr="00ED517A">
        <w:rPr>
          <w:sz w:val="26"/>
          <w:szCs w:val="26"/>
          <w:rtl/>
          <w:lang w:bidi="fa-IR"/>
        </w:rPr>
        <w:t>۱۰۹)</w:t>
      </w:r>
      <w:r w:rsidRPr="00ED517A">
        <w:rPr>
          <w:sz w:val="26"/>
          <w:szCs w:val="26"/>
          <w:rtl/>
        </w:rPr>
        <w:t xml:space="preserve">، ٩٩-١١٥. ١٦. </w:t>
      </w:r>
    </w:p>
    <w:p w14:paraId="4C8D63A6" w14:textId="77777777" w:rsidR="00ED517A" w:rsidRPr="00ED517A" w:rsidRDefault="00ED517A" w:rsidP="00ED517A">
      <w:pPr>
        <w:pStyle w:val="a7"/>
        <w:numPr>
          <w:ilvl w:val="0"/>
          <w:numId w:val="45"/>
        </w:numPr>
        <w:spacing w:before="0" w:beforeAutospacing="0" w:after="0" w:afterAutospacing="0"/>
        <w:rPr>
          <w:sz w:val="26"/>
          <w:szCs w:val="26"/>
          <w:rtl/>
        </w:rPr>
      </w:pPr>
      <w:r w:rsidRPr="00ED517A">
        <w:rPr>
          <w:sz w:val="26"/>
          <w:szCs w:val="26"/>
          <w:rtl/>
        </w:rPr>
        <w:t>شلبي، وفاء فؤاد، الحسيني، نادية السيد، حسن، أسماء عبده، وعمر، كامل عمر (</w:t>
      </w:r>
      <w:r w:rsidRPr="00ED517A">
        <w:rPr>
          <w:sz w:val="26"/>
          <w:szCs w:val="26"/>
          <w:rtl/>
          <w:lang w:bidi="fa-IR"/>
        </w:rPr>
        <w:t xml:space="preserve">۲۰۱۲). </w:t>
      </w:r>
      <w:r w:rsidRPr="00ED517A">
        <w:rPr>
          <w:sz w:val="26"/>
          <w:szCs w:val="26"/>
          <w:rtl/>
        </w:rPr>
        <w:t xml:space="preserve">فاعلية البرنامج المعد باستخدام برمجيات الحاسب الآلي في تنمية الوعي </w:t>
      </w:r>
      <w:r w:rsidR="00A80425" w:rsidRPr="00ED517A">
        <w:rPr>
          <w:rFonts w:hint="cs"/>
          <w:sz w:val="26"/>
          <w:szCs w:val="26"/>
          <w:rtl/>
        </w:rPr>
        <w:t>الاستهلاكي</w:t>
      </w:r>
      <w:r w:rsidRPr="00ED517A">
        <w:rPr>
          <w:sz w:val="26"/>
          <w:szCs w:val="26"/>
          <w:rtl/>
        </w:rPr>
        <w:t xml:space="preserve"> في ضوء المواصفات القياسية للجودة لدى الشباب الجامعي. مجلة بحوث التربية النوعية (٢٥) ٣٩٤-٣٧٢.</w:t>
      </w:r>
    </w:p>
    <w:p w14:paraId="6734BC3B" w14:textId="77777777" w:rsidR="00ED517A" w:rsidRPr="00ED517A" w:rsidRDefault="00ED517A" w:rsidP="00ED517A">
      <w:pPr>
        <w:pStyle w:val="a7"/>
        <w:numPr>
          <w:ilvl w:val="0"/>
          <w:numId w:val="45"/>
        </w:numPr>
        <w:spacing w:before="0" w:beforeAutospacing="0" w:after="0" w:afterAutospacing="0"/>
        <w:rPr>
          <w:sz w:val="26"/>
          <w:szCs w:val="26"/>
          <w:rtl/>
        </w:rPr>
      </w:pPr>
      <w:r w:rsidRPr="00ED517A">
        <w:rPr>
          <w:sz w:val="26"/>
          <w:szCs w:val="26"/>
          <w:rtl/>
        </w:rPr>
        <w:t>قبوري، عفاف عبد الله (</w:t>
      </w:r>
      <w:r w:rsidRPr="00ED517A">
        <w:rPr>
          <w:sz w:val="26"/>
          <w:szCs w:val="26"/>
          <w:rtl/>
          <w:lang w:bidi="fa-IR"/>
        </w:rPr>
        <w:t xml:space="preserve">۲۰۱۰). </w:t>
      </w:r>
      <w:r w:rsidRPr="00ED517A">
        <w:rPr>
          <w:sz w:val="26"/>
          <w:szCs w:val="26"/>
          <w:rtl/>
        </w:rPr>
        <w:t xml:space="preserve">فعالية برنامج مقترح لتنمية الوعي الاستهلاكي تجاه الأجهزة المنزلية لطالبات كلية الاقتصاد المنزلي. رسالة ماجستير غير منشورة قسم السكن وإدارة المنزل، كلية التصاميم جامعة أم القرى: مكة المكرمة. </w:t>
      </w:r>
    </w:p>
    <w:p w14:paraId="6D2616F8" w14:textId="77777777" w:rsidR="00ED517A" w:rsidRPr="00ED517A" w:rsidRDefault="00ED517A" w:rsidP="00ED517A">
      <w:pPr>
        <w:pStyle w:val="af1"/>
        <w:numPr>
          <w:ilvl w:val="0"/>
          <w:numId w:val="45"/>
        </w:numPr>
        <w:bidi/>
        <w:jc w:val="both"/>
        <w:rPr>
          <w:rFonts w:ascii="Sakkal Majalla" w:hAnsi="Sakkal Majalla" w:cs="Sakkal Majalla"/>
          <w:sz w:val="26"/>
          <w:szCs w:val="26"/>
          <w:rtl/>
        </w:rPr>
      </w:pPr>
      <w:r w:rsidRPr="00ED517A">
        <w:rPr>
          <w:rFonts w:ascii="Sakkal Majalla" w:hAnsi="Sakkal Majalla" w:cs="Sakkal Majalla"/>
          <w:sz w:val="26"/>
          <w:szCs w:val="26"/>
          <w:rtl/>
        </w:rPr>
        <w:t>عدس، عبد الرحمن (1992)، أساليب البحث التربوي، الأردن. عمان: درا الفرقان للطباعة والنشر والتوزيع</w:t>
      </w:r>
    </w:p>
    <w:p w14:paraId="694C2BBE" w14:textId="77777777" w:rsidR="00ED517A" w:rsidRDefault="00ED517A" w:rsidP="00ED517A">
      <w:pPr>
        <w:pStyle w:val="a7"/>
        <w:spacing w:before="0" w:beforeAutospacing="0" w:after="0" w:afterAutospacing="0"/>
        <w:rPr>
          <w:b/>
          <w:bCs/>
          <w:sz w:val="24"/>
          <w:szCs w:val="24"/>
          <w:rtl/>
        </w:rPr>
      </w:pPr>
    </w:p>
    <w:p w14:paraId="2A36F769" w14:textId="77777777" w:rsidR="00ED517A" w:rsidRDefault="00ED517A">
      <w:pPr>
        <w:rPr>
          <w:rFonts w:ascii="Sakkal Majalla" w:eastAsia="Times New Roman" w:hAnsi="Sakkal Majalla" w:cs="Sakkal Majalla"/>
          <w:b/>
          <w:bCs/>
          <w:sz w:val="24"/>
          <w:szCs w:val="24"/>
          <w:rtl/>
        </w:rPr>
      </w:pPr>
      <w:r>
        <w:rPr>
          <w:b/>
          <w:bCs/>
          <w:sz w:val="24"/>
          <w:szCs w:val="24"/>
          <w:rtl/>
        </w:rPr>
        <w:br w:type="page"/>
      </w:r>
    </w:p>
    <w:p w14:paraId="19BE3364" w14:textId="77777777" w:rsidR="00ED517A" w:rsidRPr="006F434E" w:rsidRDefault="00ED517A" w:rsidP="00ED517A">
      <w:pPr>
        <w:pStyle w:val="a7"/>
        <w:spacing w:before="0" w:beforeAutospacing="0" w:after="0" w:afterAutospacing="0"/>
        <w:rPr>
          <w:b/>
          <w:bCs/>
          <w:sz w:val="24"/>
          <w:szCs w:val="24"/>
          <w:rtl/>
        </w:rPr>
      </w:pPr>
      <w:r w:rsidRPr="006F434E">
        <w:rPr>
          <w:rFonts w:hint="cs"/>
          <w:b/>
          <w:bCs/>
          <w:sz w:val="24"/>
          <w:szCs w:val="24"/>
          <w:rtl/>
        </w:rPr>
        <w:lastRenderedPageBreak/>
        <w:t>ثانياً: المراجع الأجنبية:</w:t>
      </w:r>
    </w:p>
    <w:p w14:paraId="30C6384E" w14:textId="77777777" w:rsidR="00ED517A" w:rsidRPr="00ED517A" w:rsidRDefault="00ED517A" w:rsidP="00ED517A">
      <w:pPr>
        <w:pStyle w:val="a7"/>
        <w:numPr>
          <w:ilvl w:val="0"/>
          <w:numId w:val="46"/>
        </w:numPr>
        <w:bidi w:val="0"/>
        <w:spacing w:before="0" w:beforeAutospacing="0" w:after="0" w:afterAutospacing="0"/>
        <w:rPr>
          <w:sz w:val="28"/>
          <w:szCs w:val="28"/>
        </w:rPr>
      </w:pPr>
      <w:r w:rsidRPr="00ED517A">
        <w:rPr>
          <w:sz w:val="28"/>
          <w:szCs w:val="28"/>
        </w:rPr>
        <w:t>Ahmadi, I., Abou Nabout, N., Skiera, B., Maleki, E., &amp; Fladenhofer, J. (2024). Overwhelming targeting options: Selecting audience segments for online advertising. International Journal of Research in Marketing, 41(1), 24-40.</w:t>
      </w:r>
    </w:p>
    <w:p w14:paraId="3F6ACBEC" w14:textId="77777777" w:rsidR="00ED517A" w:rsidRPr="00ED517A" w:rsidRDefault="00ED517A" w:rsidP="00ED517A">
      <w:pPr>
        <w:pStyle w:val="a7"/>
        <w:numPr>
          <w:ilvl w:val="0"/>
          <w:numId w:val="46"/>
        </w:numPr>
        <w:bidi w:val="0"/>
        <w:spacing w:before="0" w:beforeAutospacing="0" w:after="0" w:afterAutospacing="0"/>
        <w:rPr>
          <w:sz w:val="28"/>
          <w:szCs w:val="28"/>
        </w:rPr>
      </w:pPr>
      <w:r w:rsidRPr="00ED517A">
        <w:rPr>
          <w:sz w:val="28"/>
          <w:szCs w:val="28"/>
        </w:rPr>
        <w:t>Arabian Consumers. Journal of Economics and Business, 2(3).</w:t>
      </w:r>
    </w:p>
    <w:p w14:paraId="7F1DF06D" w14:textId="77777777" w:rsidR="00ED517A" w:rsidRPr="00ED517A" w:rsidRDefault="00ED517A" w:rsidP="00ED517A">
      <w:pPr>
        <w:pStyle w:val="a7"/>
        <w:numPr>
          <w:ilvl w:val="0"/>
          <w:numId w:val="46"/>
        </w:numPr>
        <w:bidi w:val="0"/>
        <w:spacing w:before="0" w:beforeAutospacing="0" w:after="0" w:afterAutospacing="0"/>
        <w:rPr>
          <w:sz w:val="28"/>
          <w:szCs w:val="28"/>
        </w:rPr>
      </w:pPr>
      <w:r w:rsidRPr="00ED517A">
        <w:rPr>
          <w:sz w:val="28"/>
          <w:szCs w:val="28"/>
        </w:rPr>
        <w:t>Lee, H., &amp; Cho, C. H. (2020). Digital advertising: present and future prospects. International Journal of Advertising, 39(3), 332-341. Lee, H., &amp; Cho, C. H. (2020). Digital advertising: present and future prospects. International Journal of Advertising, 39(3), 332-341.</w:t>
      </w:r>
    </w:p>
    <w:p w14:paraId="3A9D81AE" w14:textId="77777777" w:rsidR="00ED517A" w:rsidRPr="00ED517A" w:rsidRDefault="00ED517A" w:rsidP="00ED517A">
      <w:pPr>
        <w:pStyle w:val="a7"/>
        <w:numPr>
          <w:ilvl w:val="0"/>
          <w:numId w:val="46"/>
        </w:numPr>
        <w:bidi w:val="0"/>
        <w:spacing w:before="0" w:beforeAutospacing="0" w:after="0" w:afterAutospacing="0"/>
        <w:rPr>
          <w:sz w:val="28"/>
          <w:szCs w:val="28"/>
          <w:rtl/>
        </w:rPr>
      </w:pPr>
      <w:r w:rsidRPr="00ED517A">
        <w:rPr>
          <w:sz w:val="28"/>
          <w:szCs w:val="28"/>
        </w:rPr>
        <w:t>Rahman, M. N., &amp; Naaz, S. (2019). Sociological Impact of Advertisements on Saudi</w:t>
      </w:r>
    </w:p>
    <w:p w14:paraId="4784C242" w14:textId="77777777" w:rsidR="00ED517A" w:rsidRPr="00ED517A" w:rsidRDefault="00ED517A" w:rsidP="00ED517A">
      <w:pPr>
        <w:pStyle w:val="a7"/>
        <w:numPr>
          <w:ilvl w:val="0"/>
          <w:numId w:val="46"/>
        </w:numPr>
        <w:bidi w:val="0"/>
        <w:spacing w:before="0" w:beforeAutospacing="0" w:after="0" w:afterAutospacing="0"/>
        <w:rPr>
          <w:sz w:val="28"/>
          <w:szCs w:val="28"/>
        </w:rPr>
      </w:pPr>
      <w:r w:rsidRPr="00ED517A">
        <w:rPr>
          <w:sz w:val="28"/>
          <w:szCs w:val="28"/>
        </w:rPr>
        <w:t>Yadav, M. S., &amp; Pavlou, P. A. (2014). Marketing in computer-mediated environments: Research synthesis and new directions. Journal of Marketing, 78(1), 20-40.</w:t>
      </w:r>
    </w:p>
    <w:p w14:paraId="4B1D33D8" w14:textId="77777777" w:rsidR="00ED517A" w:rsidRPr="00ED517A" w:rsidRDefault="00ED517A" w:rsidP="00ED517A">
      <w:pPr>
        <w:pStyle w:val="a7"/>
        <w:numPr>
          <w:ilvl w:val="0"/>
          <w:numId w:val="46"/>
        </w:numPr>
        <w:bidi w:val="0"/>
        <w:spacing w:before="0" w:beforeAutospacing="0" w:after="0" w:afterAutospacing="0"/>
        <w:rPr>
          <w:sz w:val="28"/>
          <w:szCs w:val="28"/>
        </w:rPr>
      </w:pPr>
      <w:r w:rsidRPr="00ED517A">
        <w:rPr>
          <w:sz w:val="28"/>
          <w:szCs w:val="28"/>
        </w:rPr>
        <w:t>Schiffman, L. G., &amp; Kanuk, L. L. (2007). Consumer Behavior. Pearson Prentice Hall.</w:t>
      </w:r>
    </w:p>
    <w:p w14:paraId="3A5AC574" w14:textId="77777777" w:rsidR="00ED517A" w:rsidRPr="00ED517A" w:rsidRDefault="00ED517A" w:rsidP="00ED517A">
      <w:pPr>
        <w:pStyle w:val="a7"/>
        <w:numPr>
          <w:ilvl w:val="0"/>
          <w:numId w:val="46"/>
        </w:numPr>
        <w:bidi w:val="0"/>
        <w:spacing w:before="0" w:beforeAutospacing="0" w:after="0" w:afterAutospacing="0"/>
        <w:rPr>
          <w:sz w:val="28"/>
          <w:szCs w:val="28"/>
        </w:rPr>
      </w:pPr>
      <w:r w:rsidRPr="00ED517A">
        <w:rPr>
          <w:sz w:val="28"/>
          <w:szCs w:val="28"/>
        </w:rPr>
        <w:t>Ramady, M. A. (2010). The Saudi Arabian economy: Policies, achievements, and challenges. Springer.</w:t>
      </w:r>
      <w:r w:rsidRPr="00ED517A">
        <w:rPr>
          <w:rStyle w:val="af2"/>
          <w:sz w:val="28"/>
          <w:szCs w:val="28"/>
        </w:rPr>
        <w:footnoteRef/>
      </w:r>
      <w:r w:rsidRPr="00ED517A">
        <w:rPr>
          <w:sz w:val="28"/>
          <w:szCs w:val="28"/>
          <w:rtl/>
        </w:rPr>
        <w:t xml:space="preserve"> 1840217/</w:t>
      </w:r>
      <w:r w:rsidRPr="00ED517A">
        <w:rPr>
          <w:sz w:val="28"/>
          <w:szCs w:val="28"/>
        </w:rPr>
        <w:t>https://www.spa.gov.sa</w:t>
      </w:r>
    </w:p>
    <w:p w14:paraId="4755C0C4" w14:textId="77777777" w:rsidR="00ED517A" w:rsidRPr="00ED517A" w:rsidRDefault="00ED517A" w:rsidP="00ED517A">
      <w:pPr>
        <w:pStyle w:val="a7"/>
        <w:numPr>
          <w:ilvl w:val="0"/>
          <w:numId w:val="46"/>
        </w:numPr>
        <w:bidi w:val="0"/>
        <w:spacing w:before="0" w:beforeAutospacing="0" w:after="0" w:afterAutospacing="0"/>
        <w:rPr>
          <w:sz w:val="28"/>
          <w:szCs w:val="28"/>
        </w:rPr>
      </w:pPr>
      <w:r w:rsidRPr="00ED517A">
        <w:rPr>
          <w:sz w:val="28"/>
          <w:szCs w:val="28"/>
        </w:rPr>
        <w:t>Katz-Gerro, T. (2004). cultural consumption research: review of methodology theory and consequence. the international review of sociology,14(1),11-29.</w:t>
      </w:r>
    </w:p>
    <w:p w14:paraId="3FD0FFF0" w14:textId="77777777" w:rsidR="00ED517A" w:rsidRPr="00ED517A" w:rsidRDefault="00ED517A" w:rsidP="00ED517A">
      <w:pPr>
        <w:pStyle w:val="a7"/>
        <w:numPr>
          <w:ilvl w:val="0"/>
          <w:numId w:val="46"/>
        </w:numPr>
        <w:bidi w:val="0"/>
        <w:spacing w:before="0" w:beforeAutospacing="0" w:after="0" w:afterAutospacing="0"/>
        <w:rPr>
          <w:sz w:val="28"/>
          <w:szCs w:val="28"/>
        </w:rPr>
      </w:pPr>
      <w:r w:rsidRPr="00ED517A">
        <w:rPr>
          <w:sz w:val="28"/>
          <w:szCs w:val="28"/>
        </w:rPr>
        <w:t>Holliman, G.&amp;Rowley, J. (2014). Business to business digital content marketing: marketers' perceptions of best practice. Journal of Research in Interactive Marketing, 8(4),269- 293.</w:t>
      </w:r>
    </w:p>
    <w:p w14:paraId="4FF760C5" w14:textId="77777777" w:rsidR="00ED517A" w:rsidRPr="00ED517A" w:rsidRDefault="00ED517A" w:rsidP="00ED517A">
      <w:pPr>
        <w:pStyle w:val="a7"/>
        <w:numPr>
          <w:ilvl w:val="0"/>
          <w:numId w:val="46"/>
        </w:numPr>
        <w:bidi w:val="0"/>
        <w:spacing w:before="0" w:beforeAutospacing="0" w:after="0" w:afterAutospacing="0"/>
        <w:rPr>
          <w:sz w:val="28"/>
          <w:szCs w:val="28"/>
        </w:rPr>
      </w:pPr>
      <w:r w:rsidRPr="00ED517A">
        <w:rPr>
          <w:sz w:val="28"/>
          <w:szCs w:val="28"/>
        </w:rPr>
        <w:t>Thoene, W. (2012). The Impact of Social Networking Sites on College Students' Consumption Patterns. dissertation Master. Marshall University. United States of America.</w:t>
      </w:r>
    </w:p>
    <w:p w14:paraId="60484373" w14:textId="77777777" w:rsidR="00ED517A" w:rsidRPr="00ED517A" w:rsidRDefault="00ED517A" w:rsidP="00ED517A">
      <w:pPr>
        <w:pStyle w:val="a4"/>
        <w:numPr>
          <w:ilvl w:val="0"/>
          <w:numId w:val="46"/>
        </w:numPr>
        <w:spacing w:after="0" w:line="240" w:lineRule="auto"/>
        <w:jc w:val="both"/>
        <w:rPr>
          <w:rFonts w:ascii="Sakkal Majalla" w:hAnsi="Sakkal Majalla" w:cs="Sakkal Majalla"/>
          <w:sz w:val="28"/>
          <w:szCs w:val="28"/>
          <w:rtl/>
        </w:rPr>
      </w:pPr>
      <w:r w:rsidRPr="00ED517A">
        <w:rPr>
          <w:rFonts w:ascii="Sakkal Majalla" w:hAnsi="Sakkal Majalla" w:cs="Sakkal Majalla"/>
          <w:sz w:val="28"/>
          <w:szCs w:val="28"/>
        </w:rPr>
        <w:t>Nammally &amp; Bemetein, 1994: 264-265</w:t>
      </w:r>
    </w:p>
    <w:p w14:paraId="4F508378" w14:textId="77777777" w:rsidR="00ED517A" w:rsidRPr="00ED517A" w:rsidRDefault="00ED517A" w:rsidP="00ED517A">
      <w:pPr>
        <w:pStyle w:val="af1"/>
        <w:numPr>
          <w:ilvl w:val="0"/>
          <w:numId w:val="46"/>
        </w:numPr>
        <w:rPr>
          <w:rFonts w:ascii="Sakkal Majalla" w:hAnsi="Sakkal Majalla" w:cs="Sakkal Majalla"/>
          <w:sz w:val="28"/>
          <w:szCs w:val="28"/>
        </w:rPr>
      </w:pPr>
      <w:r w:rsidRPr="00ED517A">
        <w:rPr>
          <w:rFonts w:ascii="Sakkal Majalla" w:hAnsi="Sakkal Majalla" w:cs="Sakkal Majalla"/>
          <w:sz w:val="28"/>
          <w:szCs w:val="28"/>
        </w:rPr>
        <w:t>Hair, J.F., Black W.C., Babin, B.J., &amp; Anderson, R.E. (2014). Multivariate Data Analysis (Seventh Edition). USA: Pearson Education Limited.</w:t>
      </w:r>
    </w:p>
    <w:p w14:paraId="5ED073A0" w14:textId="77777777" w:rsidR="00B05239" w:rsidRDefault="00B05239" w:rsidP="00ED517A">
      <w:pPr>
        <w:pStyle w:val="a7"/>
        <w:autoSpaceDE/>
        <w:autoSpaceDN/>
        <w:adjustRightInd/>
        <w:spacing w:before="0" w:beforeAutospacing="0" w:after="0" w:afterAutospacing="0"/>
        <w:rPr>
          <w:rtl/>
        </w:rPr>
      </w:pPr>
    </w:p>
    <w:p w14:paraId="7DF0A394" w14:textId="77777777" w:rsidR="002139E5" w:rsidRPr="00947999" w:rsidRDefault="002139E5" w:rsidP="00B05239">
      <w:pPr>
        <w:bidi/>
        <w:spacing w:after="0" w:line="240" w:lineRule="auto"/>
        <w:jc w:val="both"/>
        <w:rPr>
          <w:rFonts w:ascii="Sakkal Majalla" w:hAnsi="Sakkal Majalla" w:cs="Sakkal Majalla"/>
          <w:sz w:val="32"/>
          <w:szCs w:val="32"/>
        </w:rPr>
      </w:pPr>
    </w:p>
    <w:sectPr w:rsidR="002139E5" w:rsidRPr="00947999" w:rsidSect="009D1695">
      <w:footerReference w:type="default" r:id="rId22"/>
      <w:endnotePr>
        <w:numFmt w:val="decimal"/>
      </w:endnotePr>
      <w:pgSz w:w="11907" w:h="16840" w:code="9"/>
      <w:pgMar w:top="851" w:right="1440" w:bottom="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A8E5D" w14:textId="77777777" w:rsidR="00C06901" w:rsidRDefault="00C06901" w:rsidP="0021470E">
      <w:pPr>
        <w:spacing w:after="0" w:line="240" w:lineRule="auto"/>
      </w:pPr>
      <w:r>
        <w:separator/>
      </w:r>
    </w:p>
  </w:endnote>
  <w:endnote w:type="continuationSeparator" w:id="0">
    <w:p w14:paraId="37F56581" w14:textId="77777777" w:rsidR="00C06901" w:rsidRDefault="00C06901" w:rsidP="00214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8408724"/>
      <w:docPartObj>
        <w:docPartGallery w:val="Page Numbers (Bottom of Page)"/>
        <w:docPartUnique/>
      </w:docPartObj>
    </w:sdtPr>
    <w:sdtEndPr/>
    <w:sdtContent>
      <w:sdt>
        <w:sdtPr>
          <w:id w:val="1757024645"/>
          <w:docPartObj>
            <w:docPartGallery w:val="Page Numbers (Top of Page)"/>
            <w:docPartUnique/>
          </w:docPartObj>
        </w:sdtPr>
        <w:sdtEndPr/>
        <w:sdtContent>
          <w:p w14:paraId="46186AEF" w14:textId="77777777" w:rsidR="008878D6" w:rsidRDefault="008878D6">
            <w:pPr>
              <w:pStyle w:val="ad"/>
              <w:jc w:val="center"/>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noProof/>
                <w:sz w:val="24"/>
                <w:szCs w:val="24"/>
              </w:rPr>
              <w:t>51</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noProof/>
                <w:sz w:val="24"/>
                <w:szCs w:val="24"/>
              </w:rPr>
              <w:t>53</w:t>
            </w:r>
            <w:r>
              <w:rPr>
                <w:b/>
                <w:bCs/>
                <w:sz w:val="24"/>
                <w:szCs w:val="24"/>
              </w:rPr>
              <w:fldChar w:fldCharType="end"/>
            </w:r>
          </w:p>
        </w:sdtContent>
      </w:sdt>
    </w:sdtContent>
  </w:sdt>
  <w:p w14:paraId="31CB2BFD" w14:textId="77777777" w:rsidR="008878D6" w:rsidRDefault="008878D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C6ECD" w14:textId="77777777" w:rsidR="00C06901" w:rsidRDefault="00C06901" w:rsidP="0021470E">
      <w:pPr>
        <w:spacing w:after="0" w:line="240" w:lineRule="auto"/>
      </w:pPr>
      <w:r>
        <w:separator/>
      </w:r>
    </w:p>
  </w:footnote>
  <w:footnote w:type="continuationSeparator" w:id="0">
    <w:p w14:paraId="4A3FD84D" w14:textId="77777777" w:rsidR="00C06901" w:rsidRDefault="00C06901" w:rsidP="002147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96F20"/>
    <w:multiLevelType w:val="multilevel"/>
    <w:tmpl w:val="F7BEC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E62C0"/>
    <w:multiLevelType w:val="hybridMultilevel"/>
    <w:tmpl w:val="5BB21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750E71"/>
    <w:multiLevelType w:val="hybridMultilevel"/>
    <w:tmpl w:val="5AB2F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513F3"/>
    <w:multiLevelType w:val="multilevel"/>
    <w:tmpl w:val="FAF66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856BB5"/>
    <w:multiLevelType w:val="hybridMultilevel"/>
    <w:tmpl w:val="763EA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F46D08"/>
    <w:multiLevelType w:val="hybridMultilevel"/>
    <w:tmpl w:val="3FB42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1A0110"/>
    <w:multiLevelType w:val="hybridMultilevel"/>
    <w:tmpl w:val="E42E51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1A23C2"/>
    <w:multiLevelType w:val="multilevel"/>
    <w:tmpl w:val="0C58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C418EA"/>
    <w:multiLevelType w:val="hybridMultilevel"/>
    <w:tmpl w:val="14764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AC6FB5"/>
    <w:multiLevelType w:val="multilevel"/>
    <w:tmpl w:val="7A2E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031F7C"/>
    <w:multiLevelType w:val="hybridMultilevel"/>
    <w:tmpl w:val="9816F6E6"/>
    <w:lvl w:ilvl="0" w:tplc="A6B04056">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467707"/>
    <w:multiLevelType w:val="multilevel"/>
    <w:tmpl w:val="57524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C378E7"/>
    <w:multiLevelType w:val="hybridMultilevel"/>
    <w:tmpl w:val="F5EA9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8A53A3"/>
    <w:multiLevelType w:val="hybridMultilevel"/>
    <w:tmpl w:val="8F728072"/>
    <w:lvl w:ilvl="0" w:tplc="39B643FC">
      <w:start w:val="5"/>
      <w:numFmt w:val="bullet"/>
      <w:lvlText w:val="-"/>
      <w:lvlJc w:val="left"/>
      <w:pPr>
        <w:ind w:left="1080" w:hanging="360"/>
      </w:pPr>
      <w:rPr>
        <w:rFonts w:ascii="Sakkal Majalla" w:eastAsia="Times New Roman"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88D5959"/>
    <w:multiLevelType w:val="hybridMultilevel"/>
    <w:tmpl w:val="A26A234E"/>
    <w:lvl w:ilvl="0" w:tplc="ECCC03C2">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236CEB"/>
    <w:multiLevelType w:val="hybridMultilevel"/>
    <w:tmpl w:val="177AF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405C78"/>
    <w:multiLevelType w:val="multilevel"/>
    <w:tmpl w:val="4DCC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BA1B04"/>
    <w:multiLevelType w:val="hybridMultilevel"/>
    <w:tmpl w:val="3DD69B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71103"/>
    <w:multiLevelType w:val="multilevel"/>
    <w:tmpl w:val="9680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A20BBB"/>
    <w:multiLevelType w:val="multilevel"/>
    <w:tmpl w:val="79868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B05E89"/>
    <w:multiLevelType w:val="hybridMultilevel"/>
    <w:tmpl w:val="EEDC0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B37018"/>
    <w:multiLevelType w:val="hybridMultilevel"/>
    <w:tmpl w:val="54106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DF1D6C"/>
    <w:multiLevelType w:val="hybridMultilevel"/>
    <w:tmpl w:val="E0B05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F57CA5"/>
    <w:multiLevelType w:val="hybridMultilevel"/>
    <w:tmpl w:val="1578E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1C544F"/>
    <w:multiLevelType w:val="hybridMultilevel"/>
    <w:tmpl w:val="64044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72542D"/>
    <w:multiLevelType w:val="hybridMultilevel"/>
    <w:tmpl w:val="64044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FF040D"/>
    <w:multiLevelType w:val="multilevel"/>
    <w:tmpl w:val="3378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E92017"/>
    <w:multiLevelType w:val="hybridMultilevel"/>
    <w:tmpl w:val="64044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3B66D9"/>
    <w:multiLevelType w:val="multilevel"/>
    <w:tmpl w:val="B1B6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657162"/>
    <w:multiLevelType w:val="multilevel"/>
    <w:tmpl w:val="2E363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BD52A6"/>
    <w:multiLevelType w:val="hybridMultilevel"/>
    <w:tmpl w:val="C3EE0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FE1817"/>
    <w:multiLevelType w:val="hybridMultilevel"/>
    <w:tmpl w:val="6F58E174"/>
    <w:lvl w:ilvl="0" w:tplc="442244B6">
      <w:start w:val="1401"/>
      <w:numFmt w:val="bullet"/>
      <w:lvlText w:val="-"/>
      <w:lvlJc w:val="left"/>
      <w:pPr>
        <w:ind w:left="720" w:hanging="360"/>
      </w:pPr>
      <w:rPr>
        <w:rFonts w:ascii="Arabic Typesetting" w:eastAsiaTheme="minorHAnsi"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070019"/>
    <w:multiLevelType w:val="hybridMultilevel"/>
    <w:tmpl w:val="B728193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532FAE"/>
    <w:multiLevelType w:val="multilevel"/>
    <w:tmpl w:val="D8026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99545A"/>
    <w:multiLevelType w:val="hybridMultilevel"/>
    <w:tmpl w:val="B15C8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5941CC"/>
    <w:multiLevelType w:val="multilevel"/>
    <w:tmpl w:val="03F6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516710"/>
    <w:multiLevelType w:val="multilevel"/>
    <w:tmpl w:val="3B9A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D134EC"/>
    <w:multiLevelType w:val="multilevel"/>
    <w:tmpl w:val="EE9A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2D6F6F"/>
    <w:multiLevelType w:val="multilevel"/>
    <w:tmpl w:val="8156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E87F92"/>
    <w:multiLevelType w:val="multilevel"/>
    <w:tmpl w:val="D1E6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244983"/>
    <w:multiLevelType w:val="hybridMultilevel"/>
    <w:tmpl w:val="AB8002BA"/>
    <w:lvl w:ilvl="0" w:tplc="35B499B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E0F053B"/>
    <w:multiLevelType w:val="multilevel"/>
    <w:tmpl w:val="9758A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4279E4"/>
    <w:multiLevelType w:val="multilevel"/>
    <w:tmpl w:val="F748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D256C8"/>
    <w:multiLevelType w:val="multilevel"/>
    <w:tmpl w:val="FE3A7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5F5BC8"/>
    <w:multiLevelType w:val="hybridMultilevel"/>
    <w:tmpl w:val="64044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472CC4"/>
    <w:multiLevelType w:val="hybridMultilevel"/>
    <w:tmpl w:val="17268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40"/>
  </w:num>
  <w:num w:numId="3">
    <w:abstractNumId w:val="32"/>
  </w:num>
  <w:num w:numId="4">
    <w:abstractNumId w:val="31"/>
  </w:num>
  <w:num w:numId="5">
    <w:abstractNumId w:val="22"/>
  </w:num>
  <w:num w:numId="6">
    <w:abstractNumId w:val="10"/>
  </w:num>
  <w:num w:numId="7">
    <w:abstractNumId w:val="4"/>
  </w:num>
  <w:num w:numId="8">
    <w:abstractNumId w:val="8"/>
  </w:num>
  <w:num w:numId="9">
    <w:abstractNumId w:val="12"/>
  </w:num>
  <w:num w:numId="10">
    <w:abstractNumId w:val="17"/>
  </w:num>
  <w:num w:numId="11">
    <w:abstractNumId w:val="34"/>
  </w:num>
  <w:num w:numId="12">
    <w:abstractNumId w:val="24"/>
  </w:num>
  <w:num w:numId="13">
    <w:abstractNumId w:val="44"/>
  </w:num>
  <w:num w:numId="14">
    <w:abstractNumId w:val="27"/>
  </w:num>
  <w:num w:numId="15">
    <w:abstractNumId w:val="15"/>
  </w:num>
  <w:num w:numId="16">
    <w:abstractNumId w:val="25"/>
  </w:num>
  <w:num w:numId="17">
    <w:abstractNumId w:val="20"/>
  </w:num>
  <w:num w:numId="18">
    <w:abstractNumId w:val="13"/>
  </w:num>
  <w:num w:numId="19">
    <w:abstractNumId w:val="45"/>
  </w:num>
  <w:num w:numId="20">
    <w:abstractNumId w:val="2"/>
  </w:num>
  <w:num w:numId="21">
    <w:abstractNumId w:val="30"/>
  </w:num>
  <w:num w:numId="22">
    <w:abstractNumId w:val="21"/>
  </w:num>
  <w:num w:numId="23">
    <w:abstractNumId w:val="1"/>
  </w:num>
  <w:num w:numId="24">
    <w:abstractNumId w:val="23"/>
  </w:num>
  <w:num w:numId="25">
    <w:abstractNumId w:val="0"/>
  </w:num>
  <w:num w:numId="26">
    <w:abstractNumId w:val="7"/>
  </w:num>
  <w:num w:numId="27">
    <w:abstractNumId w:val="19"/>
  </w:num>
  <w:num w:numId="28">
    <w:abstractNumId w:val="26"/>
  </w:num>
  <w:num w:numId="29">
    <w:abstractNumId w:val="3"/>
  </w:num>
  <w:num w:numId="30">
    <w:abstractNumId w:val="11"/>
  </w:num>
  <w:num w:numId="31">
    <w:abstractNumId w:val="9"/>
  </w:num>
  <w:num w:numId="32">
    <w:abstractNumId w:val="41"/>
  </w:num>
  <w:num w:numId="33">
    <w:abstractNumId w:val="33"/>
  </w:num>
  <w:num w:numId="34">
    <w:abstractNumId w:val="36"/>
  </w:num>
  <w:num w:numId="35">
    <w:abstractNumId w:val="29"/>
  </w:num>
  <w:num w:numId="36">
    <w:abstractNumId w:val="28"/>
  </w:num>
  <w:num w:numId="37">
    <w:abstractNumId w:val="16"/>
  </w:num>
  <w:num w:numId="38">
    <w:abstractNumId w:val="37"/>
  </w:num>
  <w:num w:numId="39">
    <w:abstractNumId w:val="39"/>
  </w:num>
  <w:num w:numId="40">
    <w:abstractNumId w:val="43"/>
  </w:num>
  <w:num w:numId="41">
    <w:abstractNumId w:val="42"/>
  </w:num>
  <w:num w:numId="42">
    <w:abstractNumId w:val="18"/>
  </w:num>
  <w:num w:numId="43">
    <w:abstractNumId w:val="35"/>
  </w:num>
  <w:num w:numId="44">
    <w:abstractNumId w:val="38"/>
  </w:num>
  <w:num w:numId="45">
    <w:abstractNumId w:val="6"/>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39C"/>
    <w:rsid w:val="000151AD"/>
    <w:rsid w:val="00015441"/>
    <w:rsid w:val="000231AB"/>
    <w:rsid w:val="00036AEB"/>
    <w:rsid w:val="00037832"/>
    <w:rsid w:val="00055ABF"/>
    <w:rsid w:val="00063534"/>
    <w:rsid w:val="000711E0"/>
    <w:rsid w:val="000722C3"/>
    <w:rsid w:val="00076340"/>
    <w:rsid w:val="00094C18"/>
    <w:rsid w:val="00096E75"/>
    <w:rsid w:val="000B1C8C"/>
    <w:rsid w:val="000B4629"/>
    <w:rsid w:val="000B4B0E"/>
    <w:rsid w:val="000D066E"/>
    <w:rsid w:val="000D4765"/>
    <w:rsid w:val="000D7E89"/>
    <w:rsid w:val="000F30FB"/>
    <w:rsid w:val="000F3C73"/>
    <w:rsid w:val="000F6564"/>
    <w:rsid w:val="00102557"/>
    <w:rsid w:val="001054A3"/>
    <w:rsid w:val="001071CB"/>
    <w:rsid w:val="00113A2E"/>
    <w:rsid w:val="001267F7"/>
    <w:rsid w:val="00127559"/>
    <w:rsid w:val="001315DD"/>
    <w:rsid w:val="001453DF"/>
    <w:rsid w:val="00152211"/>
    <w:rsid w:val="00154497"/>
    <w:rsid w:val="0015784F"/>
    <w:rsid w:val="0016024D"/>
    <w:rsid w:val="001606F2"/>
    <w:rsid w:val="001672AC"/>
    <w:rsid w:val="00170C23"/>
    <w:rsid w:val="00180593"/>
    <w:rsid w:val="00190BD0"/>
    <w:rsid w:val="00194152"/>
    <w:rsid w:val="00196C68"/>
    <w:rsid w:val="001B1FD2"/>
    <w:rsid w:val="001B6C04"/>
    <w:rsid w:val="001C5F15"/>
    <w:rsid w:val="001D000C"/>
    <w:rsid w:val="001F0EA7"/>
    <w:rsid w:val="00201603"/>
    <w:rsid w:val="0021275F"/>
    <w:rsid w:val="002139E5"/>
    <w:rsid w:val="0021470E"/>
    <w:rsid w:val="00226567"/>
    <w:rsid w:val="00230155"/>
    <w:rsid w:val="00240A63"/>
    <w:rsid w:val="002442E4"/>
    <w:rsid w:val="00261566"/>
    <w:rsid w:val="0026192B"/>
    <w:rsid w:val="00264717"/>
    <w:rsid w:val="002820CD"/>
    <w:rsid w:val="00282E6D"/>
    <w:rsid w:val="00297EB5"/>
    <w:rsid w:val="002A0B71"/>
    <w:rsid w:val="002A27BB"/>
    <w:rsid w:val="002A7F3A"/>
    <w:rsid w:val="002C4A42"/>
    <w:rsid w:val="002D26C9"/>
    <w:rsid w:val="002D7C55"/>
    <w:rsid w:val="00321B0C"/>
    <w:rsid w:val="003308AB"/>
    <w:rsid w:val="0033550F"/>
    <w:rsid w:val="00345F48"/>
    <w:rsid w:val="003468A2"/>
    <w:rsid w:val="00374A5A"/>
    <w:rsid w:val="003779B2"/>
    <w:rsid w:val="00380F1D"/>
    <w:rsid w:val="0039114F"/>
    <w:rsid w:val="003C775C"/>
    <w:rsid w:val="003D2696"/>
    <w:rsid w:val="003D7784"/>
    <w:rsid w:val="003E1C17"/>
    <w:rsid w:val="003E776E"/>
    <w:rsid w:val="003F1D55"/>
    <w:rsid w:val="003F3001"/>
    <w:rsid w:val="00405996"/>
    <w:rsid w:val="00407701"/>
    <w:rsid w:val="00423509"/>
    <w:rsid w:val="00425508"/>
    <w:rsid w:val="00434180"/>
    <w:rsid w:val="004414F8"/>
    <w:rsid w:val="00453D7B"/>
    <w:rsid w:val="00455A1D"/>
    <w:rsid w:val="00460BB5"/>
    <w:rsid w:val="0046339C"/>
    <w:rsid w:val="00464E50"/>
    <w:rsid w:val="004719C1"/>
    <w:rsid w:val="004A2C8E"/>
    <w:rsid w:val="004A3FF2"/>
    <w:rsid w:val="004A4128"/>
    <w:rsid w:val="004A4A49"/>
    <w:rsid w:val="004A628F"/>
    <w:rsid w:val="004B194A"/>
    <w:rsid w:val="004B33C3"/>
    <w:rsid w:val="004C76F3"/>
    <w:rsid w:val="004D077A"/>
    <w:rsid w:val="004D7790"/>
    <w:rsid w:val="004E5842"/>
    <w:rsid w:val="004E6DDB"/>
    <w:rsid w:val="004E7285"/>
    <w:rsid w:val="004F1016"/>
    <w:rsid w:val="004F7368"/>
    <w:rsid w:val="00516F8E"/>
    <w:rsid w:val="0052596C"/>
    <w:rsid w:val="00526048"/>
    <w:rsid w:val="00541603"/>
    <w:rsid w:val="0055020E"/>
    <w:rsid w:val="00553950"/>
    <w:rsid w:val="00566C71"/>
    <w:rsid w:val="00567B57"/>
    <w:rsid w:val="00573A93"/>
    <w:rsid w:val="00576C65"/>
    <w:rsid w:val="00582A6E"/>
    <w:rsid w:val="005857F1"/>
    <w:rsid w:val="00590C91"/>
    <w:rsid w:val="005A27A3"/>
    <w:rsid w:val="005A71CA"/>
    <w:rsid w:val="005B1DF9"/>
    <w:rsid w:val="005B2AD9"/>
    <w:rsid w:val="005C2B8A"/>
    <w:rsid w:val="005D0CFF"/>
    <w:rsid w:val="005D20C5"/>
    <w:rsid w:val="005D2710"/>
    <w:rsid w:val="005F7F36"/>
    <w:rsid w:val="00601AB0"/>
    <w:rsid w:val="0062482D"/>
    <w:rsid w:val="00642331"/>
    <w:rsid w:val="00644DE5"/>
    <w:rsid w:val="00660898"/>
    <w:rsid w:val="00660981"/>
    <w:rsid w:val="00665196"/>
    <w:rsid w:val="0067709D"/>
    <w:rsid w:val="006A15A4"/>
    <w:rsid w:val="006A3CB8"/>
    <w:rsid w:val="006B06A6"/>
    <w:rsid w:val="006B0722"/>
    <w:rsid w:val="006B4946"/>
    <w:rsid w:val="006B4BBF"/>
    <w:rsid w:val="006B4EC7"/>
    <w:rsid w:val="006C2297"/>
    <w:rsid w:val="006D285C"/>
    <w:rsid w:val="006D3BC7"/>
    <w:rsid w:val="006D7E17"/>
    <w:rsid w:val="006E0496"/>
    <w:rsid w:val="006E18F7"/>
    <w:rsid w:val="006E31B0"/>
    <w:rsid w:val="006F740A"/>
    <w:rsid w:val="00702EC6"/>
    <w:rsid w:val="00703257"/>
    <w:rsid w:val="00703508"/>
    <w:rsid w:val="00707923"/>
    <w:rsid w:val="00710495"/>
    <w:rsid w:val="00711DFF"/>
    <w:rsid w:val="007407D3"/>
    <w:rsid w:val="0074343A"/>
    <w:rsid w:val="00743B94"/>
    <w:rsid w:val="00757FAF"/>
    <w:rsid w:val="0077258D"/>
    <w:rsid w:val="007744E1"/>
    <w:rsid w:val="00780807"/>
    <w:rsid w:val="00780E5C"/>
    <w:rsid w:val="007820FA"/>
    <w:rsid w:val="00790B71"/>
    <w:rsid w:val="007C012B"/>
    <w:rsid w:val="007C0A08"/>
    <w:rsid w:val="007C24E6"/>
    <w:rsid w:val="007D498F"/>
    <w:rsid w:val="007E0F19"/>
    <w:rsid w:val="007E26CB"/>
    <w:rsid w:val="007F139E"/>
    <w:rsid w:val="007F6537"/>
    <w:rsid w:val="008059CC"/>
    <w:rsid w:val="00827D03"/>
    <w:rsid w:val="0084658E"/>
    <w:rsid w:val="008523D6"/>
    <w:rsid w:val="00852531"/>
    <w:rsid w:val="0086181F"/>
    <w:rsid w:val="00873D06"/>
    <w:rsid w:val="00873F71"/>
    <w:rsid w:val="00877A6A"/>
    <w:rsid w:val="008878D6"/>
    <w:rsid w:val="00891417"/>
    <w:rsid w:val="00892FFF"/>
    <w:rsid w:val="008A0400"/>
    <w:rsid w:val="008A0A6C"/>
    <w:rsid w:val="008B1910"/>
    <w:rsid w:val="008E1D97"/>
    <w:rsid w:val="008F2CD9"/>
    <w:rsid w:val="008F53E4"/>
    <w:rsid w:val="00903986"/>
    <w:rsid w:val="0090614E"/>
    <w:rsid w:val="0090749A"/>
    <w:rsid w:val="00910408"/>
    <w:rsid w:val="00914692"/>
    <w:rsid w:val="0091740B"/>
    <w:rsid w:val="00923795"/>
    <w:rsid w:val="0092444C"/>
    <w:rsid w:val="009276DF"/>
    <w:rsid w:val="00932E27"/>
    <w:rsid w:val="00935B8E"/>
    <w:rsid w:val="00947999"/>
    <w:rsid w:val="009571B6"/>
    <w:rsid w:val="00966C1C"/>
    <w:rsid w:val="00970124"/>
    <w:rsid w:val="00972AAA"/>
    <w:rsid w:val="0098357F"/>
    <w:rsid w:val="009844BC"/>
    <w:rsid w:val="009A47F4"/>
    <w:rsid w:val="009A5375"/>
    <w:rsid w:val="009B5EEB"/>
    <w:rsid w:val="009B6C3C"/>
    <w:rsid w:val="009C6657"/>
    <w:rsid w:val="009D1695"/>
    <w:rsid w:val="009D3CE5"/>
    <w:rsid w:val="009D403B"/>
    <w:rsid w:val="009E45AB"/>
    <w:rsid w:val="009F3332"/>
    <w:rsid w:val="009F7A7D"/>
    <w:rsid w:val="00A140D4"/>
    <w:rsid w:val="00A1638D"/>
    <w:rsid w:val="00A17B4D"/>
    <w:rsid w:val="00A17F29"/>
    <w:rsid w:val="00A24E7E"/>
    <w:rsid w:val="00A323C6"/>
    <w:rsid w:val="00A34742"/>
    <w:rsid w:val="00A34B6B"/>
    <w:rsid w:val="00A364A0"/>
    <w:rsid w:val="00A36B59"/>
    <w:rsid w:val="00A424A6"/>
    <w:rsid w:val="00A54BEF"/>
    <w:rsid w:val="00A671D8"/>
    <w:rsid w:val="00A673C3"/>
    <w:rsid w:val="00A7179D"/>
    <w:rsid w:val="00A734BB"/>
    <w:rsid w:val="00A74F66"/>
    <w:rsid w:val="00A773D3"/>
    <w:rsid w:val="00A80425"/>
    <w:rsid w:val="00A80E56"/>
    <w:rsid w:val="00A90536"/>
    <w:rsid w:val="00AA3649"/>
    <w:rsid w:val="00AC41C8"/>
    <w:rsid w:val="00AC420F"/>
    <w:rsid w:val="00AE435E"/>
    <w:rsid w:val="00AE4D29"/>
    <w:rsid w:val="00AF11A3"/>
    <w:rsid w:val="00AF2414"/>
    <w:rsid w:val="00AF45C4"/>
    <w:rsid w:val="00B00594"/>
    <w:rsid w:val="00B03615"/>
    <w:rsid w:val="00B03C85"/>
    <w:rsid w:val="00B05239"/>
    <w:rsid w:val="00B10F28"/>
    <w:rsid w:val="00B230F6"/>
    <w:rsid w:val="00B25E78"/>
    <w:rsid w:val="00B27686"/>
    <w:rsid w:val="00B27F22"/>
    <w:rsid w:val="00B37C2B"/>
    <w:rsid w:val="00B42026"/>
    <w:rsid w:val="00B475D3"/>
    <w:rsid w:val="00B51E42"/>
    <w:rsid w:val="00B61302"/>
    <w:rsid w:val="00B66BEF"/>
    <w:rsid w:val="00B71223"/>
    <w:rsid w:val="00B7390C"/>
    <w:rsid w:val="00B80532"/>
    <w:rsid w:val="00B8434E"/>
    <w:rsid w:val="00B96071"/>
    <w:rsid w:val="00B967FE"/>
    <w:rsid w:val="00BA0EFC"/>
    <w:rsid w:val="00BB27E6"/>
    <w:rsid w:val="00BC1FF8"/>
    <w:rsid w:val="00BD412D"/>
    <w:rsid w:val="00BD778B"/>
    <w:rsid w:val="00BE3390"/>
    <w:rsid w:val="00BE78CB"/>
    <w:rsid w:val="00BF5B1E"/>
    <w:rsid w:val="00C02739"/>
    <w:rsid w:val="00C03B42"/>
    <w:rsid w:val="00C06901"/>
    <w:rsid w:val="00C10EC5"/>
    <w:rsid w:val="00C1149B"/>
    <w:rsid w:val="00C142B6"/>
    <w:rsid w:val="00C251B9"/>
    <w:rsid w:val="00C32642"/>
    <w:rsid w:val="00C32C77"/>
    <w:rsid w:val="00C36AFD"/>
    <w:rsid w:val="00C52FB7"/>
    <w:rsid w:val="00C6373F"/>
    <w:rsid w:val="00C817B4"/>
    <w:rsid w:val="00CB3A07"/>
    <w:rsid w:val="00CB5C64"/>
    <w:rsid w:val="00CC08E9"/>
    <w:rsid w:val="00CD535D"/>
    <w:rsid w:val="00CE31D4"/>
    <w:rsid w:val="00CF2941"/>
    <w:rsid w:val="00CF3964"/>
    <w:rsid w:val="00CF75E9"/>
    <w:rsid w:val="00D06A45"/>
    <w:rsid w:val="00D155A6"/>
    <w:rsid w:val="00D206FF"/>
    <w:rsid w:val="00D25AEF"/>
    <w:rsid w:val="00D31DA9"/>
    <w:rsid w:val="00D36158"/>
    <w:rsid w:val="00D37AAC"/>
    <w:rsid w:val="00D44452"/>
    <w:rsid w:val="00D7335A"/>
    <w:rsid w:val="00D767E0"/>
    <w:rsid w:val="00DA1817"/>
    <w:rsid w:val="00DA26B5"/>
    <w:rsid w:val="00DA4AF7"/>
    <w:rsid w:val="00DB3C4E"/>
    <w:rsid w:val="00DB7090"/>
    <w:rsid w:val="00DC474D"/>
    <w:rsid w:val="00DC4CC3"/>
    <w:rsid w:val="00DC65E2"/>
    <w:rsid w:val="00DF6C40"/>
    <w:rsid w:val="00E05417"/>
    <w:rsid w:val="00E05BC1"/>
    <w:rsid w:val="00E07276"/>
    <w:rsid w:val="00E159EE"/>
    <w:rsid w:val="00E226F2"/>
    <w:rsid w:val="00E559D2"/>
    <w:rsid w:val="00E63934"/>
    <w:rsid w:val="00E87F85"/>
    <w:rsid w:val="00E921DA"/>
    <w:rsid w:val="00EA3BA4"/>
    <w:rsid w:val="00EB6807"/>
    <w:rsid w:val="00EC5BED"/>
    <w:rsid w:val="00ED034A"/>
    <w:rsid w:val="00ED517A"/>
    <w:rsid w:val="00EE268A"/>
    <w:rsid w:val="00EF6A7B"/>
    <w:rsid w:val="00EF700F"/>
    <w:rsid w:val="00EF71C6"/>
    <w:rsid w:val="00F02E24"/>
    <w:rsid w:val="00F04040"/>
    <w:rsid w:val="00F06CFA"/>
    <w:rsid w:val="00F103ED"/>
    <w:rsid w:val="00F11428"/>
    <w:rsid w:val="00F20E1B"/>
    <w:rsid w:val="00F440F8"/>
    <w:rsid w:val="00F57A4A"/>
    <w:rsid w:val="00F635E5"/>
    <w:rsid w:val="00FA292D"/>
    <w:rsid w:val="00FA55AE"/>
    <w:rsid w:val="00FB34CC"/>
    <w:rsid w:val="00FC4D38"/>
    <w:rsid w:val="00FD1B39"/>
    <w:rsid w:val="00FD4DF1"/>
    <w:rsid w:val="00FD5280"/>
    <w:rsid w:val="00FF1D2C"/>
    <w:rsid w:val="00FF68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125FCC"/>
  <w15:docId w15:val="{B72EC3BF-0146-4318-BE10-C0EEF8F40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Char"/>
    <w:uiPriority w:val="9"/>
    <w:qFormat/>
    <w:rsid w:val="00B05239"/>
    <w:pPr>
      <w:bidi/>
      <w:spacing w:before="100" w:beforeAutospacing="1" w:after="100" w:afterAutospacing="1" w:line="240" w:lineRule="auto"/>
      <w:outlineLvl w:val="0"/>
    </w:pPr>
    <w:rPr>
      <w:rFonts w:ascii="Sakkal Majalla" w:eastAsia="Times New Roman" w:hAnsi="Sakkal Majalla" w:cs="Sakkal Majall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37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80F1D"/>
    <w:pPr>
      <w:ind w:left="720"/>
      <w:contextualSpacing/>
    </w:pPr>
  </w:style>
  <w:style w:type="paragraph" w:styleId="a5">
    <w:name w:val="footnote text"/>
    <w:basedOn w:val="a"/>
    <w:link w:val="Char"/>
    <w:uiPriority w:val="99"/>
    <w:semiHidden/>
    <w:unhideWhenUsed/>
    <w:rsid w:val="0021470E"/>
    <w:pPr>
      <w:spacing w:after="0" w:line="240" w:lineRule="auto"/>
    </w:pPr>
    <w:rPr>
      <w:sz w:val="20"/>
      <w:szCs w:val="20"/>
    </w:rPr>
  </w:style>
  <w:style w:type="character" w:customStyle="1" w:styleId="Char">
    <w:name w:val="نص حاشية سفلية Char"/>
    <w:basedOn w:val="a0"/>
    <w:link w:val="a5"/>
    <w:uiPriority w:val="99"/>
    <w:semiHidden/>
    <w:rsid w:val="0021470E"/>
    <w:rPr>
      <w:sz w:val="20"/>
      <w:szCs w:val="20"/>
    </w:rPr>
  </w:style>
  <w:style w:type="character" w:styleId="a6">
    <w:name w:val="footnote reference"/>
    <w:basedOn w:val="a0"/>
    <w:uiPriority w:val="99"/>
    <w:semiHidden/>
    <w:unhideWhenUsed/>
    <w:rsid w:val="0021470E"/>
    <w:rPr>
      <w:vertAlign w:val="superscript"/>
    </w:rPr>
  </w:style>
  <w:style w:type="paragraph" w:styleId="a7">
    <w:name w:val="Normal (Web)"/>
    <w:basedOn w:val="a"/>
    <w:uiPriority w:val="99"/>
    <w:unhideWhenUsed/>
    <w:rsid w:val="00055ABF"/>
    <w:pPr>
      <w:autoSpaceDE w:val="0"/>
      <w:autoSpaceDN w:val="0"/>
      <w:bidi/>
      <w:adjustRightInd w:val="0"/>
      <w:spacing w:before="100" w:beforeAutospacing="1" w:after="100" w:afterAutospacing="1" w:line="240" w:lineRule="auto"/>
      <w:jc w:val="both"/>
    </w:pPr>
    <w:rPr>
      <w:rFonts w:ascii="Sakkal Majalla" w:eastAsia="Times New Roman" w:hAnsi="Sakkal Majalla" w:cs="Sakkal Majalla"/>
      <w:sz w:val="32"/>
      <w:szCs w:val="32"/>
    </w:rPr>
  </w:style>
  <w:style w:type="paragraph" w:customStyle="1" w:styleId="SimplifiedArabic14">
    <w:name w:val="نمط (العربية وغيرها) Simplified Arabic ‏14 نقطة كشيدة صغيرة"/>
    <w:basedOn w:val="a"/>
    <w:rsid w:val="004414F8"/>
    <w:pPr>
      <w:bidi/>
      <w:spacing w:after="0" w:line="360" w:lineRule="auto"/>
      <w:jc w:val="lowKashida"/>
    </w:pPr>
    <w:rPr>
      <w:rFonts w:ascii="Times New Roman" w:eastAsia="Times New Roman" w:hAnsi="Times New Roman" w:cs="Simplified Arabic"/>
      <w:sz w:val="28"/>
      <w:szCs w:val="28"/>
    </w:rPr>
  </w:style>
  <w:style w:type="character" w:styleId="a8">
    <w:name w:val="annotation reference"/>
    <w:basedOn w:val="a0"/>
    <w:uiPriority w:val="99"/>
    <w:semiHidden/>
    <w:unhideWhenUsed/>
    <w:rsid w:val="001267F7"/>
    <w:rPr>
      <w:sz w:val="16"/>
      <w:szCs w:val="16"/>
    </w:rPr>
  </w:style>
  <w:style w:type="paragraph" w:styleId="a9">
    <w:name w:val="annotation text"/>
    <w:basedOn w:val="a"/>
    <w:link w:val="Char0"/>
    <w:uiPriority w:val="99"/>
    <w:semiHidden/>
    <w:unhideWhenUsed/>
    <w:rsid w:val="001267F7"/>
    <w:pPr>
      <w:spacing w:line="240" w:lineRule="auto"/>
    </w:pPr>
    <w:rPr>
      <w:sz w:val="20"/>
      <w:szCs w:val="20"/>
    </w:rPr>
  </w:style>
  <w:style w:type="character" w:customStyle="1" w:styleId="Char0">
    <w:name w:val="نص تعليق Char"/>
    <w:basedOn w:val="a0"/>
    <w:link w:val="a9"/>
    <w:uiPriority w:val="99"/>
    <w:semiHidden/>
    <w:rsid w:val="001267F7"/>
    <w:rPr>
      <w:sz w:val="20"/>
      <w:szCs w:val="20"/>
    </w:rPr>
  </w:style>
  <w:style w:type="paragraph" w:styleId="aa">
    <w:name w:val="annotation subject"/>
    <w:basedOn w:val="a9"/>
    <w:next w:val="a9"/>
    <w:link w:val="Char1"/>
    <w:uiPriority w:val="99"/>
    <w:semiHidden/>
    <w:unhideWhenUsed/>
    <w:rsid w:val="001267F7"/>
    <w:rPr>
      <w:b/>
      <w:bCs/>
    </w:rPr>
  </w:style>
  <w:style w:type="character" w:customStyle="1" w:styleId="Char1">
    <w:name w:val="موضوع تعليق Char"/>
    <w:basedOn w:val="Char0"/>
    <w:link w:val="aa"/>
    <w:uiPriority w:val="99"/>
    <w:semiHidden/>
    <w:rsid w:val="001267F7"/>
    <w:rPr>
      <w:b/>
      <w:bCs/>
      <w:sz w:val="20"/>
      <w:szCs w:val="20"/>
    </w:rPr>
  </w:style>
  <w:style w:type="paragraph" w:styleId="ab">
    <w:name w:val="Balloon Text"/>
    <w:basedOn w:val="a"/>
    <w:link w:val="Char2"/>
    <w:uiPriority w:val="99"/>
    <w:semiHidden/>
    <w:unhideWhenUsed/>
    <w:rsid w:val="001267F7"/>
    <w:pPr>
      <w:spacing w:after="0" w:line="240" w:lineRule="auto"/>
    </w:pPr>
    <w:rPr>
      <w:rFonts w:ascii="Tahoma" w:hAnsi="Tahoma" w:cs="Tahoma"/>
      <w:sz w:val="18"/>
      <w:szCs w:val="18"/>
    </w:rPr>
  </w:style>
  <w:style w:type="character" w:customStyle="1" w:styleId="Char2">
    <w:name w:val="نص في بالون Char"/>
    <w:basedOn w:val="a0"/>
    <w:link w:val="ab"/>
    <w:uiPriority w:val="99"/>
    <w:semiHidden/>
    <w:rsid w:val="001267F7"/>
    <w:rPr>
      <w:rFonts w:ascii="Tahoma" w:hAnsi="Tahoma" w:cs="Tahoma"/>
      <w:sz w:val="18"/>
      <w:szCs w:val="18"/>
    </w:rPr>
  </w:style>
  <w:style w:type="paragraph" w:styleId="ac">
    <w:name w:val="header"/>
    <w:basedOn w:val="a"/>
    <w:link w:val="Char3"/>
    <w:uiPriority w:val="99"/>
    <w:unhideWhenUsed/>
    <w:rsid w:val="00EA3BA4"/>
    <w:pPr>
      <w:tabs>
        <w:tab w:val="center" w:pos="4153"/>
        <w:tab w:val="right" w:pos="8306"/>
      </w:tabs>
      <w:spacing w:after="0" w:line="240" w:lineRule="auto"/>
    </w:pPr>
  </w:style>
  <w:style w:type="character" w:customStyle="1" w:styleId="Char3">
    <w:name w:val="رأس الصفحة Char"/>
    <w:basedOn w:val="a0"/>
    <w:link w:val="ac"/>
    <w:uiPriority w:val="99"/>
    <w:rsid w:val="00EA3BA4"/>
  </w:style>
  <w:style w:type="paragraph" w:styleId="ad">
    <w:name w:val="footer"/>
    <w:basedOn w:val="a"/>
    <w:link w:val="Char4"/>
    <w:uiPriority w:val="99"/>
    <w:unhideWhenUsed/>
    <w:rsid w:val="00EA3BA4"/>
    <w:pPr>
      <w:tabs>
        <w:tab w:val="center" w:pos="4153"/>
        <w:tab w:val="right" w:pos="8306"/>
      </w:tabs>
      <w:spacing w:after="0" w:line="240" w:lineRule="auto"/>
    </w:pPr>
  </w:style>
  <w:style w:type="character" w:customStyle="1" w:styleId="Char4">
    <w:name w:val="تذييل الصفحة Char"/>
    <w:basedOn w:val="a0"/>
    <w:link w:val="ad"/>
    <w:uiPriority w:val="99"/>
    <w:rsid w:val="00EA3BA4"/>
  </w:style>
  <w:style w:type="paragraph" w:styleId="ae">
    <w:name w:val="caption"/>
    <w:basedOn w:val="a"/>
    <w:next w:val="a"/>
    <w:uiPriority w:val="35"/>
    <w:unhideWhenUsed/>
    <w:qFormat/>
    <w:rsid w:val="000F3C73"/>
    <w:pPr>
      <w:spacing w:line="240" w:lineRule="auto"/>
    </w:pPr>
    <w:rPr>
      <w:i/>
      <w:iCs/>
      <w:color w:val="1F497D" w:themeColor="text2"/>
      <w:sz w:val="18"/>
      <w:szCs w:val="18"/>
    </w:rPr>
  </w:style>
  <w:style w:type="character" w:customStyle="1" w:styleId="1Char">
    <w:name w:val="العنوان 1 Char"/>
    <w:basedOn w:val="a0"/>
    <w:link w:val="1"/>
    <w:uiPriority w:val="9"/>
    <w:rsid w:val="00B05239"/>
    <w:rPr>
      <w:rFonts w:ascii="Sakkal Majalla" w:eastAsia="Times New Roman" w:hAnsi="Sakkal Majalla" w:cs="Sakkal Majalla"/>
      <w:b/>
      <w:bCs/>
      <w:sz w:val="32"/>
      <w:szCs w:val="32"/>
    </w:rPr>
  </w:style>
  <w:style w:type="character" w:customStyle="1" w:styleId="uv3um">
    <w:name w:val="uv3um"/>
    <w:basedOn w:val="a0"/>
    <w:rsid w:val="00B05239"/>
  </w:style>
  <w:style w:type="paragraph" w:customStyle="1" w:styleId="k3ksmc">
    <w:name w:val="k3ksmc"/>
    <w:basedOn w:val="a"/>
    <w:rsid w:val="00B05239"/>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Strong"/>
    <w:basedOn w:val="a0"/>
    <w:uiPriority w:val="22"/>
    <w:qFormat/>
    <w:rsid w:val="00B05239"/>
    <w:rPr>
      <w:b/>
      <w:bCs/>
    </w:rPr>
  </w:style>
  <w:style w:type="character" w:styleId="Hyperlink">
    <w:name w:val="Hyperlink"/>
    <w:basedOn w:val="a0"/>
    <w:uiPriority w:val="99"/>
    <w:unhideWhenUsed/>
    <w:rsid w:val="00B05239"/>
    <w:rPr>
      <w:color w:val="0000FF"/>
      <w:u w:val="single"/>
    </w:rPr>
  </w:style>
  <w:style w:type="character" w:customStyle="1" w:styleId="articletitle">
    <w:name w:val="article_title"/>
    <w:basedOn w:val="a0"/>
    <w:rsid w:val="00B05239"/>
  </w:style>
  <w:style w:type="paragraph" w:styleId="10">
    <w:name w:val="toc 1"/>
    <w:basedOn w:val="a"/>
    <w:next w:val="a"/>
    <w:autoRedefine/>
    <w:uiPriority w:val="39"/>
    <w:unhideWhenUsed/>
    <w:rsid w:val="009D1695"/>
    <w:pPr>
      <w:spacing w:after="100"/>
    </w:pPr>
  </w:style>
  <w:style w:type="paragraph" w:styleId="af0">
    <w:name w:val="table of figures"/>
    <w:basedOn w:val="a"/>
    <w:next w:val="a"/>
    <w:uiPriority w:val="99"/>
    <w:unhideWhenUsed/>
    <w:rsid w:val="009D1695"/>
    <w:pPr>
      <w:spacing w:after="0"/>
    </w:pPr>
  </w:style>
  <w:style w:type="paragraph" w:styleId="af1">
    <w:name w:val="endnote text"/>
    <w:basedOn w:val="a"/>
    <w:link w:val="Char5"/>
    <w:uiPriority w:val="99"/>
    <w:semiHidden/>
    <w:unhideWhenUsed/>
    <w:rsid w:val="009D1695"/>
    <w:pPr>
      <w:spacing w:after="0" w:line="240" w:lineRule="auto"/>
    </w:pPr>
    <w:rPr>
      <w:sz w:val="20"/>
      <w:szCs w:val="20"/>
    </w:rPr>
  </w:style>
  <w:style w:type="character" w:customStyle="1" w:styleId="Char5">
    <w:name w:val="نص تعليق ختامي Char"/>
    <w:basedOn w:val="a0"/>
    <w:link w:val="af1"/>
    <w:uiPriority w:val="99"/>
    <w:semiHidden/>
    <w:rsid w:val="009D1695"/>
    <w:rPr>
      <w:sz w:val="20"/>
      <w:szCs w:val="20"/>
    </w:rPr>
  </w:style>
  <w:style w:type="character" w:styleId="af2">
    <w:name w:val="endnote reference"/>
    <w:basedOn w:val="a0"/>
    <w:uiPriority w:val="99"/>
    <w:semiHidden/>
    <w:unhideWhenUsed/>
    <w:rsid w:val="009D16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70854">
      <w:bodyDiv w:val="1"/>
      <w:marLeft w:val="0"/>
      <w:marRight w:val="0"/>
      <w:marTop w:val="0"/>
      <w:marBottom w:val="0"/>
      <w:divBdr>
        <w:top w:val="none" w:sz="0" w:space="0" w:color="auto"/>
        <w:left w:val="none" w:sz="0" w:space="0" w:color="auto"/>
        <w:bottom w:val="none" w:sz="0" w:space="0" w:color="auto"/>
        <w:right w:val="none" w:sz="0" w:space="0" w:color="auto"/>
      </w:divBdr>
    </w:div>
    <w:div w:id="73357195">
      <w:bodyDiv w:val="1"/>
      <w:marLeft w:val="0"/>
      <w:marRight w:val="0"/>
      <w:marTop w:val="0"/>
      <w:marBottom w:val="0"/>
      <w:divBdr>
        <w:top w:val="none" w:sz="0" w:space="0" w:color="auto"/>
        <w:left w:val="none" w:sz="0" w:space="0" w:color="auto"/>
        <w:bottom w:val="none" w:sz="0" w:space="0" w:color="auto"/>
        <w:right w:val="none" w:sz="0" w:space="0" w:color="auto"/>
      </w:divBdr>
    </w:div>
    <w:div w:id="100339863">
      <w:bodyDiv w:val="1"/>
      <w:marLeft w:val="0"/>
      <w:marRight w:val="0"/>
      <w:marTop w:val="0"/>
      <w:marBottom w:val="0"/>
      <w:divBdr>
        <w:top w:val="none" w:sz="0" w:space="0" w:color="auto"/>
        <w:left w:val="none" w:sz="0" w:space="0" w:color="auto"/>
        <w:bottom w:val="none" w:sz="0" w:space="0" w:color="auto"/>
        <w:right w:val="none" w:sz="0" w:space="0" w:color="auto"/>
      </w:divBdr>
    </w:div>
    <w:div w:id="191891945">
      <w:bodyDiv w:val="1"/>
      <w:marLeft w:val="0"/>
      <w:marRight w:val="0"/>
      <w:marTop w:val="0"/>
      <w:marBottom w:val="0"/>
      <w:divBdr>
        <w:top w:val="none" w:sz="0" w:space="0" w:color="auto"/>
        <w:left w:val="none" w:sz="0" w:space="0" w:color="auto"/>
        <w:bottom w:val="none" w:sz="0" w:space="0" w:color="auto"/>
        <w:right w:val="none" w:sz="0" w:space="0" w:color="auto"/>
      </w:divBdr>
    </w:div>
    <w:div w:id="391395236">
      <w:bodyDiv w:val="1"/>
      <w:marLeft w:val="0"/>
      <w:marRight w:val="0"/>
      <w:marTop w:val="0"/>
      <w:marBottom w:val="0"/>
      <w:divBdr>
        <w:top w:val="none" w:sz="0" w:space="0" w:color="auto"/>
        <w:left w:val="none" w:sz="0" w:space="0" w:color="auto"/>
        <w:bottom w:val="none" w:sz="0" w:space="0" w:color="auto"/>
        <w:right w:val="none" w:sz="0" w:space="0" w:color="auto"/>
      </w:divBdr>
    </w:div>
    <w:div w:id="507259128">
      <w:bodyDiv w:val="1"/>
      <w:marLeft w:val="0"/>
      <w:marRight w:val="0"/>
      <w:marTop w:val="0"/>
      <w:marBottom w:val="0"/>
      <w:divBdr>
        <w:top w:val="none" w:sz="0" w:space="0" w:color="auto"/>
        <w:left w:val="none" w:sz="0" w:space="0" w:color="auto"/>
        <w:bottom w:val="none" w:sz="0" w:space="0" w:color="auto"/>
        <w:right w:val="none" w:sz="0" w:space="0" w:color="auto"/>
      </w:divBdr>
    </w:div>
    <w:div w:id="665792514">
      <w:bodyDiv w:val="1"/>
      <w:marLeft w:val="0"/>
      <w:marRight w:val="0"/>
      <w:marTop w:val="0"/>
      <w:marBottom w:val="0"/>
      <w:divBdr>
        <w:top w:val="none" w:sz="0" w:space="0" w:color="auto"/>
        <w:left w:val="none" w:sz="0" w:space="0" w:color="auto"/>
        <w:bottom w:val="none" w:sz="0" w:space="0" w:color="auto"/>
        <w:right w:val="none" w:sz="0" w:space="0" w:color="auto"/>
      </w:divBdr>
    </w:div>
    <w:div w:id="847521361">
      <w:bodyDiv w:val="1"/>
      <w:marLeft w:val="0"/>
      <w:marRight w:val="0"/>
      <w:marTop w:val="0"/>
      <w:marBottom w:val="0"/>
      <w:divBdr>
        <w:top w:val="none" w:sz="0" w:space="0" w:color="auto"/>
        <w:left w:val="none" w:sz="0" w:space="0" w:color="auto"/>
        <w:bottom w:val="none" w:sz="0" w:space="0" w:color="auto"/>
        <w:right w:val="none" w:sz="0" w:space="0" w:color="auto"/>
      </w:divBdr>
    </w:div>
    <w:div w:id="867525246">
      <w:bodyDiv w:val="1"/>
      <w:marLeft w:val="0"/>
      <w:marRight w:val="0"/>
      <w:marTop w:val="0"/>
      <w:marBottom w:val="0"/>
      <w:divBdr>
        <w:top w:val="none" w:sz="0" w:space="0" w:color="auto"/>
        <w:left w:val="none" w:sz="0" w:space="0" w:color="auto"/>
        <w:bottom w:val="none" w:sz="0" w:space="0" w:color="auto"/>
        <w:right w:val="none" w:sz="0" w:space="0" w:color="auto"/>
      </w:divBdr>
    </w:div>
    <w:div w:id="885917944">
      <w:bodyDiv w:val="1"/>
      <w:marLeft w:val="0"/>
      <w:marRight w:val="0"/>
      <w:marTop w:val="0"/>
      <w:marBottom w:val="0"/>
      <w:divBdr>
        <w:top w:val="none" w:sz="0" w:space="0" w:color="auto"/>
        <w:left w:val="none" w:sz="0" w:space="0" w:color="auto"/>
        <w:bottom w:val="none" w:sz="0" w:space="0" w:color="auto"/>
        <w:right w:val="none" w:sz="0" w:space="0" w:color="auto"/>
      </w:divBdr>
    </w:div>
    <w:div w:id="908881206">
      <w:bodyDiv w:val="1"/>
      <w:marLeft w:val="0"/>
      <w:marRight w:val="0"/>
      <w:marTop w:val="0"/>
      <w:marBottom w:val="0"/>
      <w:divBdr>
        <w:top w:val="none" w:sz="0" w:space="0" w:color="auto"/>
        <w:left w:val="none" w:sz="0" w:space="0" w:color="auto"/>
        <w:bottom w:val="none" w:sz="0" w:space="0" w:color="auto"/>
        <w:right w:val="none" w:sz="0" w:space="0" w:color="auto"/>
      </w:divBdr>
    </w:div>
    <w:div w:id="926503997">
      <w:bodyDiv w:val="1"/>
      <w:marLeft w:val="0"/>
      <w:marRight w:val="0"/>
      <w:marTop w:val="0"/>
      <w:marBottom w:val="0"/>
      <w:divBdr>
        <w:top w:val="none" w:sz="0" w:space="0" w:color="auto"/>
        <w:left w:val="none" w:sz="0" w:space="0" w:color="auto"/>
        <w:bottom w:val="none" w:sz="0" w:space="0" w:color="auto"/>
        <w:right w:val="none" w:sz="0" w:space="0" w:color="auto"/>
      </w:divBdr>
    </w:div>
    <w:div w:id="971059755">
      <w:bodyDiv w:val="1"/>
      <w:marLeft w:val="0"/>
      <w:marRight w:val="0"/>
      <w:marTop w:val="0"/>
      <w:marBottom w:val="0"/>
      <w:divBdr>
        <w:top w:val="none" w:sz="0" w:space="0" w:color="auto"/>
        <w:left w:val="none" w:sz="0" w:space="0" w:color="auto"/>
        <w:bottom w:val="none" w:sz="0" w:space="0" w:color="auto"/>
        <w:right w:val="none" w:sz="0" w:space="0" w:color="auto"/>
      </w:divBdr>
    </w:div>
    <w:div w:id="1010913270">
      <w:bodyDiv w:val="1"/>
      <w:marLeft w:val="0"/>
      <w:marRight w:val="0"/>
      <w:marTop w:val="0"/>
      <w:marBottom w:val="0"/>
      <w:divBdr>
        <w:top w:val="none" w:sz="0" w:space="0" w:color="auto"/>
        <w:left w:val="none" w:sz="0" w:space="0" w:color="auto"/>
        <w:bottom w:val="none" w:sz="0" w:space="0" w:color="auto"/>
        <w:right w:val="none" w:sz="0" w:space="0" w:color="auto"/>
      </w:divBdr>
    </w:div>
    <w:div w:id="1172139692">
      <w:bodyDiv w:val="1"/>
      <w:marLeft w:val="0"/>
      <w:marRight w:val="0"/>
      <w:marTop w:val="0"/>
      <w:marBottom w:val="0"/>
      <w:divBdr>
        <w:top w:val="none" w:sz="0" w:space="0" w:color="auto"/>
        <w:left w:val="none" w:sz="0" w:space="0" w:color="auto"/>
        <w:bottom w:val="none" w:sz="0" w:space="0" w:color="auto"/>
        <w:right w:val="none" w:sz="0" w:space="0" w:color="auto"/>
      </w:divBdr>
    </w:div>
    <w:div w:id="1193230173">
      <w:bodyDiv w:val="1"/>
      <w:marLeft w:val="0"/>
      <w:marRight w:val="0"/>
      <w:marTop w:val="0"/>
      <w:marBottom w:val="0"/>
      <w:divBdr>
        <w:top w:val="none" w:sz="0" w:space="0" w:color="auto"/>
        <w:left w:val="none" w:sz="0" w:space="0" w:color="auto"/>
        <w:bottom w:val="none" w:sz="0" w:space="0" w:color="auto"/>
        <w:right w:val="none" w:sz="0" w:space="0" w:color="auto"/>
      </w:divBdr>
    </w:div>
    <w:div w:id="1198546359">
      <w:bodyDiv w:val="1"/>
      <w:marLeft w:val="0"/>
      <w:marRight w:val="0"/>
      <w:marTop w:val="0"/>
      <w:marBottom w:val="0"/>
      <w:divBdr>
        <w:top w:val="none" w:sz="0" w:space="0" w:color="auto"/>
        <w:left w:val="none" w:sz="0" w:space="0" w:color="auto"/>
        <w:bottom w:val="none" w:sz="0" w:space="0" w:color="auto"/>
        <w:right w:val="none" w:sz="0" w:space="0" w:color="auto"/>
      </w:divBdr>
    </w:div>
    <w:div w:id="1301493674">
      <w:bodyDiv w:val="1"/>
      <w:marLeft w:val="0"/>
      <w:marRight w:val="0"/>
      <w:marTop w:val="0"/>
      <w:marBottom w:val="0"/>
      <w:divBdr>
        <w:top w:val="none" w:sz="0" w:space="0" w:color="auto"/>
        <w:left w:val="none" w:sz="0" w:space="0" w:color="auto"/>
        <w:bottom w:val="none" w:sz="0" w:space="0" w:color="auto"/>
        <w:right w:val="none" w:sz="0" w:space="0" w:color="auto"/>
      </w:divBdr>
    </w:div>
    <w:div w:id="1447768840">
      <w:bodyDiv w:val="1"/>
      <w:marLeft w:val="0"/>
      <w:marRight w:val="0"/>
      <w:marTop w:val="0"/>
      <w:marBottom w:val="0"/>
      <w:divBdr>
        <w:top w:val="none" w:sz="0" w:space="0" w:color="auto"/>
        <w:left w:val="none" w:sz="0" w:space="0" w:color="auto"/>
        <w:bottom w:val="none" w:sz="0" w:space="0" w:color="auto"/>
        <w:right w:val="none" w:sz="0" w:space="0" w:color="auto"/>
      </w:divBdr>
    </w:div>
    <w:div w:id="1568420081">
      <w:bodyDiv w:val="1"/>
      <w:marLeft w:val="0"/>
      <w:marRight w:val="0"/>
      <w:marTop w:val="0"/>
      <w:marBottom w:val="0"/>
      <w:divBdr>
        <w:top w:val="none" w:sz="0" w:space="0" w:color="auto"/>
        <w:left w:val="none" w:sz="0" w:space="0" w:color="auto"/>
        <w:bottom w:val="none" w:sz="0" w:space="0" w:color="auto"/>
        <w:right w:val="none" w:sz="0" w:space="0" w:color="auto"/>
      </w:divBdr>
    </w:div>
    <w:div w:id="1670717417">
      <w:bodyDiv w:val="1"/>
      <w:marLeft w:val="0"/>
      <w:marRight w:val="0"/>
      <w:marTop w:val="0"/>
      <w:marBottom w:val="0"/>
      <w:divBdr>
        <w:top w:val="none" w:sz="0" w:space="0" w:color="auto"/>
        <w:left w:val="none" w:sz="0" w:space="0" w:color="auto"/>
        <w:bottom w:val="none" w:sz="0" w:space="0" w:color="auto"/>
        <w:right w:val="none" w:sz="0" w:space="0" w:color="auto"/>
      </w:divBdr>
    </w:div>
    <w:div w:id="1904172140">
      <w:bodyDiv w:val="1"/>
      <w:marLeft w:val="0"/>
      <w:marRight w:val="0"/>
      <w:marTop w:val="0"/>
      <w:marBottom w:val="0"/>
      <w:divBdr>
        <w:top w:val="none" w:sz="0" w:space="0" w:color="auto"/>
        <w:left w:val="none" w:sz="0" w:space="0" w:color="auto"/>
        <w:bottom w:val="none" w:sz="0" w:space="0" w:color="auto"/>
        <w:right w:val="none" w:sz="0" w:space="0" w:color="auto"/>
      </w:divBdr>
    </w:div>
    <w:div w:id="192147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10.jpg"/><Relationship Id="rId14" Type="http://schemas.openxmlformats.org/officeDocument/2006/relationships/chart" Target="charts/chart5.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eman45\Downloads\&#1578;&#1581;&#1604;&#1610;&#1604;%20&#1591;&#1576;&#1610;&#1593;&#1577;%20&#1575;&#1604;&#1605;&#1581;&#1578;&#1608;&#1609;%20&#1575;&#1604;&#1578;&#1608;&#1593;&#1608;&#1610;%20&#1575;&#1604;&#1605;&#1608;&#1580;&#1607;%20&#1604;&#1604;&#1605;&#1587;&#1578;&#1607;&#1604;&#1603;%20&#1575;&#1604;&#1587;&#1593;&#1608;&#1583;&#1610;%20(&#1575;&#1604;&#1585;&#1583;&#1608;&#158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man45\Downloads\&#1578;&#1581;&#1604;&#1610;&#1604;%20&#1591;&#1576;&#1610;&#1593;&#1577;%20&#1575;&#1604;&#1605;&#1581;&#1578;&#1608;&#1609;%20&#1575;&#1604;&#1578;&#1608;&#1593;&#1608;&#1610;%20&#1575;&#1604;&#1605;&#1608;&#1580;&#1607;%20&#1604;&#1604;&#1605;&#1587;&#1578;&#1607;&#1604;&#1603;%20&#1575;&#1604;&#1587;&#1593;&#1608;&#1583;&#1610;%20(&#1575;&#1604;&#1585;&#1583;&#1608;&#158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eman45\Downloads\&#1578;&#1581;&#1604;&#1610;&#1604;%20&#1591;&#1576;&#1610;&#1593;&#1577;%20&#1575;&#1604;&#1605;&#1581;&#1578;&#1608;&#1609;%20&#1575;&#1604;&#1578;&#1608;&#1593;&#1608;&#1610;%20&#1575;&#1604;&#1605;&#1608;&#1580;&#1607;%20&#1604;&#1604;&#1605;&#1587;&#1578;&#1607;&#1604;&#1603;%20&#1575;&#1604;&#1587;&#1593;&#1608;&#1583;&#1610;%20(&#1575;&#1604;&#1585;&#1583;&#1608;&#1583;).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eman45\Downloads\&#1578;&#1581;&#1604;&#1610;&#1604;%20&#1591;&#1576;&#1610;&#1593;&#1577;%20&#1575;&#1604;&#1605;&#1581;&#1578;&#1608;&#1609;%20&#1575;&#1604;&#1578;&#1608;&#1593;&#1608;&#1610;%20&#1575;&#1604;&#1605;&#1608;&#1580;&#1607;%20&#1604;&#1604;&#1605;&#1587;&#1578;&#1607;&#1604;&#1603;%20&#1575;&#1604;&#1587;&#1593;&#1608;&#1583;&#1610;%20(&#1575;&#1604;&#1585;&#1583;&#1608;&#1583;).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eman45\Downloads\&#1578;&#1581;&#1604;&#1610;&#1604;%20&#1591;&#1576;&#1610;&#1593;&#1577;%20&#1575;&#1604;&#1605;&#1581;&#1578;&#1608;&#1609;%20&#1575;&#1604;&#1578;&#1608;&#1593;&#1608;&#1610;%20&#1575;&#1604;&#1605;&#1608;&#1580;&#1607;%20&#1604;&#1604;&#1605;&#1587;&#1578;&#1607;&#1604;&#1603;%20&#1575;&#1604;&#1587;&#1593;&#1608;&#1583;&#1610;%20(&#1575;&#1604;&#1585;&#1583;&#1608;&#1583;).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eman45\Downloads\&#1578;&#1581;&#1604;&#1610;&#1604;%20&#1591;&#1576;&#1610;&#1593;&#1577;%20&#1575;&#1604;&#1605;&#1581;&#1578;&#1608;&#1609;%20&#1575;&#1604;&#1578;&#1608;&#1593;&#1608;&#1610;%20&#1575;&#1604;&#1605;&#1608;&#1580;&#1607;%20&#1604;&#1604;&#1605;&#1587;&#1578;&#1607;&#1604;&#1603;%20&#1575;&#1604;&#1587;&#1593;&#1608;&#1583;&#1610;%20(&#1575;&#1604;&#1585;&#1583;&#1608;&#1583;).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eman45\Downloads\&#1578;&#1581;&#1604;&#1610;&#1604;%20&#1591;&#1576;&#1610;&#1593;&#1577;%20&#1575;&#1604;&#1605;&#1581;&#1578;&#1608;&#1609;%20&#1575;&#1604;&#1578;&#1608;&#1593;&#1608;&#1610;%20&#1575;&#1604;&#1605;&#1608;&#1580;&#1607;%20&#1604;&#1604;&#1605;&#1587;&#1578;&#1607;&#1604;&#1603;%20&#1575;&#1604;&#1587;&#1593;&#1608;&#1583;&#1610;%20(&#1575;&#1604;&#1585;&#1583;&#1608;&#1583;).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eman45\Downloads\&#1578;&#1581;&#1604;&#1610;&#1604;%20&#1591;&#1576;&#1610;&#1593;&#1577;%20&#1575;&#1604;&#1605;&#1581;&#1578;&#1608;&#1609;%20&#1575;&#1604;&#1578;&#1608;&#1593;&#1608;&#1610;%20&#1575;&#1604;&#1605;&#1608;&#1580;&#1607;%20&#1604;&#1604;&#1605;&#1587;&#1578;&#1607;&#1604;&#1603;%20&#1575;&#1604;&#1587;&#1593;&#1608;&#1583;&#1610;%20(&#1575;&#1604;&#1585;&#1583;&#1608;&#1583;).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eman45\Downloads\&#1578;&#1581;&#1604;&#1610;&#1604;%20&#1591;&#1576;&#1610;&#1593;&#1577;%20&#1575;&#1604;&#1605;&#1581;&#1578;&#1608;&#1609;%20&#1575;&#1604;&#1578;&#1608;&#1593;&#1608;&#1610;%20&#1575;&#1604;&#1605;&#1608;&#1580;&#1607;%20&#1604;&#1604;&#1605;&#1587;&#1578;&#1607;&#1604;&#1603;%20&#1575;&#1604;&#1587;&#1593;&#1608;&#1583;&#1610;%20(&#1575;&#1604;&#1585;&#1583;&#1608;&#1583;).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eman45\Downloads\&#1578;&#1581;&#1604;&#1610;&#1604;%20&#1591;&#1576;&#1610;&#1593;&#1577;%20&#1575;&#1604;&#1605;&#1581;&#1578;&#1608;&#1609;%20&#1575;&#1604;&#1578;&#1608;&#1593;&#1608;&#1610;%20&#1575;&#1604;&#1605;&#1608;&#1580;&#1607;%20&#1604;&#1604;&#1605;&#1587;&#1578;&#1607;&#1604;&#1603;%20&#1575;&#1604;&#1587;&#1593;&#1608;&#1583;&#1610;%20(&#1575;&#1604;&#1585;&#1583;&#1608;&#1583;).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eman45\Downloads\&#1578;&#1581;&#1604;&#1610;&#1604;%20&#1591;&#1576;&#1610;&#1593;&#1577;%20&#1575;&#1604;&#1605;&#1581;&#1578;&#1608;&#1609;%20&#1575;&#1604;&#1578;&#1608;&#1593;&#1608;&#1610;%20&#1575;&#1604;&#1605;&#1608;&#1580;&#1607;%20&#1604;&#1604;&#1605;&#1587;&#1578;&#1607;&#1604;&#1603;%20&#1575;&#1604;&#1587;&#1593;&#1608;&#1583;&#1610;%20(&#1575;&#1604;&#1585;&#1583;&#1608;&#1583;).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eman45\Downloads\&#1578;&#1581;&#1604;&#1610;&#1604;%20&#1591;&#1576;&#1610;&#1593;&#1577;%20&#1575;&#1604;&#1605;&#1581;&#1578;&#1608;&#1609;%20&#1575;&#1604;&#1578;&#1608;&#1593;&#1608;&#1610;%20&#1575;&#1604;&#1605;&#1608;&#1580;&#1607;%20&#1604;&#1604;&#1605;&#1587;&#1578;&#1607;&#1604;&#1603;%20&#1575;&#1604;&#1587;&#1593;&#1608;&#1583;&#1610;%20(&#1575;&#1604;&#1585;&#1583;&#1608;&#158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spPr>
            <a:scene3d>
              <a:camera prst="orthographicFront"/>
              <a:lightRig rig="threePt" dir="t"/>
            </a:scene3d>
            <a:sp3d prstMaterial="plastic">
              <a:bevelT/>
              <a:bevelB/>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'[تحليل طبيعة المحتوى التوعوي الموجه للمستهلك السعودي (الردود).xlsx]البيانات الديموغرافية'!$H$22:$I$29</c:f>
              <c:multiLvlStrCache>
                <c:ptCount val="8"/>
                <c:lvl>
                  <c:pt idx="0">
                    <c:v>الذكور</c:v>
                  </c:pt>
                  <c:pt idx="1">
                    <c:v>الاناث</c:v>
                  </c:pt>
                  <c:pt idx="2">
                    <c:v>من 18-34 عاماً</c:v>
                  </c:pt>
                  <c:pt idx="3">
                    <c:v>من 35-54 عاماً</c:v>
                  </c:pt>
                  <c:pt idx="4">
                    <c:v>55 سنة فما فوق</c:v>
                  </c:pt>
                  <c:pt idx="5">
                    <c:v>ثانوي فأقل</c:v>
                  </c:pt>
                  <c:pt idx="6">
                    <c:v>بكالوريوس</c:v>
                  </c:pt>
                  <c:pt idx="7">
                    <c:v>دراسات عليا</c:v>
                  </c:pt>
                </c:lvl>
                <c:lvl>
                  <c:pt idx="0">
                    <c:v>النوع</c:v>
                  </c:pt>
                  <c:pt idx="2">
                    <c:v>العمر</c:v>
                  </c:pt>
                  <c:pt idx="5">
                    <c:v>المستوى التعليمي</c:v>
                  </c:pt>
                </c:lvl>
              </c:multiLvlStrCache>
            </c:multiLvlStrRef>
          </c:cat>
          <c:val>
            <c:numRef>
              <c:f>'[تحليل طبيعة المحتوى التوعوي الموجه للمستهلك السعودي (الردود).xlsx]البيانات الديموغرافية'!$J$22:$J$29</c:f>
              <c:numCache>
                <c:formatCode>General</c:formatCode>
                <c:ptCount val="8"/>
                <c:pt idx="0">
                  <c:v>76</c:v>
                </c:pt>
                <c:pt idx="1">
                  <c:v>24</c:v>
                </c:pt>
                <c:pt idx="2">
                  <c:v>30</c:v>
                </c:pt>
                <c:pt idx="3">
                  <c:v>68</c:v>
                </c:pt>
                <c:pt idx="4">
                  <c:v>2</c:v>
                </c:pt>
                <c:pt idx="5">
                  <c:v>4</c:v>
                </c:pt>
                <c:pt idx="6">
                  <c:v>64</c:v>
                </c:pt>
                <c:pt idx="7">
                  <c:v>32</c:v>
                </c:pt>
              </c:numCache>
            </c:numRef>
          </c:val>
          <c:extLst>
            <c:ext xmlns:c16="http://schemas.microsoft.com/office/drawing/2014/chart" uri="{C3380CC4-5D6E-409C-BE32-E72D297353CC}">
              <c16:uniqueId val="{00000000-7207-43F7-9538-572AFFE9AE9A}"/>
            </c:ext>
          </c:extLst>
        </c:ser>
        <c:dLbls>
          <c:showLegendKey val="0"/>
          <c:showVal val="0"/>
          <c:showCatName val="0"/>
          <c:showSerName val="0"/>
          <c:showPercent val="0"/>
          <c:showBubbleSize val="0"/>
        </c:dLbls>
        <c:gapWidth val="150"/>
        <c:shape val="cylinder"/>
        <c:axId val="794367104"/>
        <c:axId val="794368640"/>
        <c:axId val="0"/>
      </c:bar3DChart>
      <c:catAx>
        <c:axId val="794367104"/>
        <c:scaling>
          <c:orientation val="minMax"/>
        </c:scaling>
        <c:delete val="0"/>
        <c:axPos val="b"/>
        <c:numFmt formatCode="General" sourceLinked="0"/>
        <c:majorTickMark val="out"/>
        <c:minorTickMark val="none"/>
        <c:tickLblPos val="nextTo"/>
        <c:crossAx val="794368640"/>
        <c:crosses val="autoZero"/>
        <c:auto val="1"/>
        <c:lblAlgn val="ctr"/>
        <c:lblOffset val="100"/>
        <c:noMultiLvlLbl val="0"/>
      </c:catAx>
      <c:valAx>
        <c:axId val="794368640"/>
        <c:scaling>
          <c:orientation val="minMax"/>
        </c:scaling>
        <c:delete val="1"/>
        <c:axPos val="l"/>
        <c:numFmt formatCode="General" sourceLinked="1"/>
        <c:majorTickMark val="out"/>
        <c:minorTickMark val="none"/>
        <c:tickLblPos val="nextTo"/>
        <c:crossAx val="794367104"/>
        <c:crosses val="autoZero"/>
        <c:crossBetween val="between"/>
      </c:valAx>
    </c:plotArea>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plastic">
              <a:bevelT/>
              <a:bevelB/>
            </a:sp3d>
          </c:spPr>
          <c:explosion val="25"/>
          <c:dLbls>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'[تحليل طبيعة المحتوى التوعوي الموجه للمستهلك السعودي (الردود).xlsx]البيانات الاولية'!$B$3:$B$5</c:f>
              <c:strCache>
                <c:ptCount val="3"/>
                <c:pt idx="0">
                  <c:v>دائماً</c:v>
                </c:pt>
                <c:pt idx="1">
                  <c:v>احياناً</c:v>
                </c:pt>
                <c:pt idx="2">
                  <c:v>نادراً</c:v>
                </c:pt>
              </c:strCache>
            </c:strRef>
          </c:cat>
          <c:val>
            <c:numRef>
              <c:f>'[تحليل طبيعة المحتوى التوعوي الموجه للمستهلك السعودي (الردود).xlsx]البيانات الاولية'!$D$3:$D$5</c:f>
              <c:numCache>
                <c:formatCode>####.0</c:formatCode>
                <c:ptCount val="3"/>
                <c:pt idx="0">
                  <c:v>74</c:v>
                </c:pt>
                <c:pt idx="1">
                  <c:v>22</c:v>
                </c:pt>
                <c:pt idx="2">
                  <c:v>4</c:v>
                </c:pt>
              </c:numCache>
            </c:numRef>
          </c:val>
          <c:extLst>
            <c:ext xmlns:c16="http://schemas.microsoft.com/office/drawing/2014/chart" uri="{C3380CC4-5D6E-409C-BE32-E72D297353CC}">
              <c16:uniqueId val="{00000000-8B9E-4919-BACA-9172A2FD24FA}"/>
            </c:ext>
          </c:extLst>
        </c:ser>
        <c:dLbls>
          <c:showLegendKey val="0"/>
          <c:showVal val="0"/>
          <c:showCatName val="0"/>
          <c:showSerName val="0"/>
          <c:showPercent val="0"/>
          <c:showBubbleSize val="0"/>
          <c:showLeaderLines val="1"/>
        </c:dLbls>
      </c:pie3DChart>
    </c:plotArea>
    <c:legend>
      <c:legendPos val="b"/>
      <c:overlay val="0"/>
      <c:txPr>
        <a:bodyPr/>
        <a:lstStyle/>
        <a:p>
          <a:pPr rtl="0">
            <a:defRPr/>
          </a:pPr>
          <a:endParaRPr lang="ar-SA"/>
        </a:p>
      </c:txPr>
    </c:legend>
    <c:plotVisOnly val="1"/>
    <c:dispBlanksAs val="gap"/>
    <c:showDLblsOverMax val="0"/>
  </c:chart>
  <c:spPr>
    <a:noFill/>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plastic">
              <a:bevelT/>
              <a:bevelB/>
            </a:sp3d>
          </c:spPr>
          <c:explosion val="25"/>
          <c:dLbls>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'[تحليل طبيعة المحتوى التوعوي الموجه للمستهلك السعودي (الردود).xlsx]البيانات الاولية'!$B$11:$B$13</c:f>
              <c:strCache>
                <c:ptCount val="3"/>
                <c:pt idx="0">
                  <c:v>رسالة نصية</c:v>
                </c:pt>
                <c:pt idx="1">
                  <c:v>رسالة مصورة</c:v>
                </c:pt>
                <c:pt idx="2">
                  <c:v>رسالة فيديو</c:v>
                </c:pt>
              </c:strCache>
            </c:strRef>
          </c:cat>
          <c:val>
            <c:numRef>
              <c:f>'[تحليل طبيعة المحتوى التوعوي الموجه للمستهلك السعودي (الردود).xlsx]البيانات الاولية'!$D$11:$D$13</c:f>
              <c:numCache>
                <c:formatCode>####.0</c:formatCode>
                <c:ptCount val="3"/>
                <c:pt idx="0">
                  <c:v>12</c:v>
                </c:pt>
                <c:pt idx="1">
                  <c:v>40</c:v>
                </c:pt>
                <c:pt idx="2">
                  <c:v>46</c:v>
                </c:pt>
              </c:numCache>
            </c:numRef>
          </c:val>
          <c:extLst>
            <c:ext xmlns:c16="http://schemas.microsoft.com/office/drawing/2014/chart" uri="{C3380CC4-5D6E-409C-BE32-E72D297353CC}">
              <c16:uniqueId val="{00000000-03EB-420E-A86B-DD7F1EBD9347}"/>
            </c:ext>
          </c:extLst>
        </c:ser>
        <c:dLbls>
          <c:showLegendKey val="0"/>
          <c:showVal val="0"/>
          <c:showCatName val="0"/>
          <c:showSerName val="0"/>
          <c:showPercent val="0"/>
          <c:showBubbleSize val="0"/>
          <c:showLeaderLines val="1"/>
        </c:dLbls>
      </c:pie3DChart>
    </c:plotArea>
    <c:legend>
      <c:legendPos val="b"/>
      <c:overlay val="0"/>
      <c:txPr>
        <a:bodyPr/>
        <a:lstStyle/>
        <a:p>
          <a:pPr rtl="0">
            <a:defRPr/>
          </a:pPr>
          <a:endParaRPr lang="ar-SA"/>
        </a:p>
      </c:txPr>
    </c:legend>
    <c:plotVisOnly val="1"/>
    <c:dispBlanksAs val="gap"/>
    <c:showDLblsOverMax val="0"/>
  </c:chart>
  <c:spPr>
    <a:noFill/>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plastic">
              <a:bevelT/>
              <a:bevelB/>
            </a:sp3d>
          </c:spPr>
          <c:explosion val="25"/>
          <c:dLbls>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'[تحليل طبيعة المحتوى التوعوي الموجه للمستهلك السعودي (الردود).xlsx]البيانات الاولية'!$B$26:$B$28</c:f>
              <c:strCache>
                <c:ptCount val="3"/>
                <c:pt idx="0">
                  <c:v>بدرجة كبيرة</c:v>
                </c:pt>
                <c:pt idx="1">
                  <c:v>بدرجة متوسطة</c:v>
                </c:pt>
                <c:pt idx="2">
                  <c:v>بدرجة ضعيفة</c:v>
                </c:pt>
              </c:strCache>
            </c:strRef>
          </c:cat>
          <c:val>
            <c:numRef>
              <c:f>'[تحليل طبيعة المحتوى التوعوي الموجه للمستهلك السعودي (الردود).xlsx]البيانات الاولية'!$D$26:$D$28</c:f>
              <c:numCache>
                <c:formatCode>####.0</c:formatCode>
                <c:ptCount val="3"/>
                <c:pt idx="0">
                  <c:v>26</c:v>
                </c:pt>
                <c:pt idx="1">
                  <c:v>56</c:v>
                </c:pt>
                <c:pt idx="2">
                  <c:v>18</c:v>
                </c:pt>
              </c:numCache>
            </c:numRef>
          </c:val>
          <c:extLst>
            <c:ext xmlns:c16="http://schemas.microsoft.com/office/drawing/2014/chart" uri="{C3380CC4-5D6E-409C-BE32-E72D297353CC}">
              <c16:uniqueId val="{00000000-643C-475A-909E-190742F89CE4}"/>
            </c:ext>
          </c:extLst>
        </c:ser>
        <c:dLbls>
          <c:showLegendKey val="0"/>
          <c:showVal val="0"/>
          <c:showCatName val="0"/>
          <c:showSerName val="0"/>
          <c:showPercent val="0"/>
          <c:showBubbleSize val="0"/>
          <c:showLeaderLines val="1"/>
        </c:dLbls>
      </c:pie3DChart>
    </c:plotArea>
    <c:legend>
      <c:legendPos val="b"/>
      <c:overlay val="0"/>
      <c:txPr>
        <a:bodyPr/>
        <a:lstStyle/>
        <a:p>
          <a:pPr rtl="0">
            <a:defRPr/>
          </a:pPr>
          <a:endParaRPr lang="ar-SA"/>
        </a:p>
      </c:txPr>
    </c:legend>
    <c:plotVisOnly val="1"/>
    <c:dispBlanksAs val="gap"/>
    <c:showDLblsOverMax val="0"/>
  </c:chart>
  <c:spPr>
    <a:noFill/>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plastic">
              <a:bevelT/>
              <a:bevelB/>
            </a:sp3d>
          </c:spPr>
          <c:explosion val="25"/>
          <c:dLbls>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'[تحليل طبيعة المحتوى التوعوي الموجه للمستهلك السعودي (الردود).xlsx]البيانات الاولية'!$B$18:$B$21</c:f>
              <c:strCache>
                <c:ptCount val="4"/>
                <c:pt idx="0">
                  <c:v>اكثر من 4 ساعات</c:v>
                </c:pt>
                <c:pt idx="1">
                  <c:v>من 1-3 ساعات</c:v>
                </c:pt>
                <c:pt idx="2">
                  <c:v>اقل من ساعة</c:v>
                </c:pt>
                <c:pt idx="3">
                  <c:v>حسب الظروف</c:v>
                </c:pt>
              </c:strCache>
            </c:strRef>
          </c:cat>
          <c:val>
            <c:numRef>
              <c:f>'[تحليل طبيعة المحتوى التوعوي الموجه للمستهلك السعودي (الردود).xlsx]البيانات الاولية'!$D$18:$D$21</c:f>
              <c:numCache>
                <c:formatCode>####.0</c:formatCode>
                <c:ptCount val="4"/>
                <c:pt idx="0">
                  <c:v>46</c:v>
                </c:pt>
                <c:pt idx="1">
                  <c:v>32</c:v>
                </c:pt>
                <c:pt idx="2">
                  <c:v>4</c:v>
                </c:pt>
                <c:pt idx="3">
                  <c:v>18</c:v>
                </c:pt>
              </c:numCache>
            </c:numRef>
          </c:val>
          <c:extLst>
            <c:ext xmlns:c16="http://schemas.microsoft.com/office/drawing/2014/chart" uri="{C3380CC4-5D6E-409C-BE32-E72D297353CC}">
              <c16:uniqueId val="{00000000-A39E-4289-B868-B0185242D1CC}"/>
            </c:ext>
          </c:extLst>
        </c:ser>
        <c:dLbls>
          <c:showLegendKey val="0"/>
          <c:showVal val="0"/>
          <c:showCatName val="0"/>
          <c:showSerName val="0"/>
          <c:showPercent val="0"/>
          <c:showBubbleSize val="0"/>
          <c:showLeaderLines val="1"/>
        </c:dLbls>
      </c:pie3DChart>
    </c:plotArea>
    <c:legend>
      <c:legendPos val="b"/>
      <c:overlay val="0"/>
      <c:txPr>
        <a:bodyPr/>
        <a:lstStyle/>
        <a:p>
          <a:pPr rtl="0">
            <a:defRPr/>
          </a:pPr>
          <a:endParaRPr lang="ar-SA"/>
        </a:p>
      </c:txPr>
    </c:legend>
    <c:plotVisOnly val="1"/>
    <c:dispBlanksAs val="gap"/>
    <c:showDLblsOverMax val="0"/>
  </c:chart>
  <c:spPr>
    <a:noFill/>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'[تحليل طبيعة المحتوى التوعوي الموجه للمستهلك السعودي (الردود).xlsx]البيانات الاولية'!$B$42:$B$47</c:f>
              <c:strCache>
                <c:ptCount val="6"/>
                <c:pt idx="0">
                  <c:v>لزيادة مستوى الوعي الاستهلاكي لدي</c:v>
                </c:pt>
                <c:pt idx="1">
                  <c:v>لمساعدتي على اتخاذ قرارات شرائية سليمة</c:v>
                </c:pt>
                <c:pt idx="2">
                  <c:v>لمساعدتي على تمييز الاعلانات المضللة</c:v>
                </c:pt>
                <c:pt idx="3">
                  <c:v>لمساعدتي على تطوير معلوماتي عن ثقافة الاستهلاك</c:v>
                </c:pt>
                <c:pt idx="4">
                  <c:v>لمساعدتي على تطوير معلوماتي عن المشكلات السلعية</c:v>
                </c:pt>
                <c:pt idx="5">
                  <c:v>لحمايتي من اي مخاطر ناتجة عن سلوك خاطئ</c:v>
                </c:pt>
              </c:strCache>
            </c:strRef>
          </c:cat>
          <c:val>
            <c:numRef>
              <c:f>'[تحليل طبيعة المحتوى التوعوي الموجه للمستهلك السعودي (الردود).xlsx]البيانات الاولية'!$D$42:$D$47</c:f>
              <c:numCache>
                <c:formatCode>0%</c:formatCode>
                <c:ptCount val="6"/>
                <c:pt idx="0">
                  <c:v>0.17355371900826447</c:v>
                </c:pt>
                <c:pt idx="1">
                  <c:v>0.16942148760330578</c:v>
                </c:pt>
                <c:pt idx="2">
                  <c:v>0.15702479338842976</c:v>
                </c:pt>
                <c:pt idx="3">
                  <c:v>0.15289256198347106</c:v>
                </c:pt>
                <c:pt idx="4">
                  <c:v>0.16528925619834708</c:v>
                </c:pt>
                <c:pt idx="5">
                  <c:v>0.18181818181818182</c:v>
                </c:pt>
              </c:numCache>
            </c:numRef>
          </c:val>
          <c:extLst>
            <c:ext xmlns:c16="http://schemas.microsoft.com/office/drawing/2014/chart" uri="{C3380CC4-5D6E-409C-BE32-E72D297353CC}">
              <c16:uniqueId val="{00000000-E48E-4A6B-B89E-6B2EF9C2F7A8}"/>
            </c:ext>
          </c:extLst>
        </c:ser>
        <c:dLbls>
          <c:showLegendKey val="0"/>
          <c:showVal val="0"/>
          <c:showCatName val="0"/>
          <c:showSerName val="0"/>
          <c:showPercent val="0"/>
          <c:showBubbleSize val="0"/>
        </c:dLbls>
        <c:gapWidth val="150"/>
        <c:overlap val="100"/>
        <c:axId val="800165888"/>
        <c:axId val="800167424"/>
      </c:barChart>
      <c:catAx>
        <c:axId val="800165888"/>
        <c:scaling>
          <c:orientation val="minMax"/>
        </c:scaling>
        <c:delete val="0"/>
        <c:axPos val="l"/>
        <c:numFmt formatCode="General" sourceLinked="0"/>
        <c:majorTickMark val="out"/>
        <c:minorTickMark val="none"/>
        <c:tickLblPos val="nextTo"/>
        <c:crossAx val="800167424"/>
        <c:crosses val="autoZero"/>
        <c:auto val="1"/>
        <c:lblAlgn val="ctr"/>
        <c:lblOffset val="100"/>
        <c:noMultiLvlLbl val="0"/>
      </c:catAx>
      <c:valAx>
        <c:axId val="800167424"/>
        <c:scaling>
          <c:orientation val="minMax"/>
        </c:scaling>
        <c:delete val="1"/>
        <c:axPos val="b"/>
        <c:numFmt formatCode="0%" sourceLinked="1"/>
        <c:majorTickMark val="out"/>
        <c:minorTickMark val="none"/>
        <c:tickLblPos val="nextTo"/>
        <c:crossAx val="800165888"/>
        <c:crosses val="autoZero"/>
        <c:crossBetween val="between"/>
      </c:valAx>
      <c:spPr>
        <a:noFill/>
        <a:ln>
          <a:noFill/>
        </a:ln>
      </c:spPr>
    </c:plotArea>
    <c:plotVisOnly val="1"/>
    <c:dispBlanksAs val="gap"/>
    <c:showDLblsOverMax val="0"/>
  </c:chart>
  <c:spPr>
    <a:noFill/>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plastic">
              <a:bevelT/>
              <a:bevelB/>
            </a:sp3d>
          </c:spPr>
          <c:explosion val="25"/>
          <c:dLbls>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'[تحليل طبيعة المحتوى التوعوي الموجه للمستهلك السعودي (الردود).xlsx]البيانات الاولية'!$B$54:$B$56</c:f>
              <c:strCache>
                <c:ptCount val="3"/>
                <c:pt idx="0">
                  <c:v>اعتمد على متابعة الأخبار</c:v>
                </c:pt>
                <c:pt idx="1">
                  <c:v>لم اتعرض لمشكلة</c:v>
                </c:pt>
                <c:pt idx="2">
                  <c:v>غير مهتم</c:v>
                </c:pt>
              </c:strCache>
            </c:strRef>
          </c:cat>
          <c:val>
            <c:numRef>
              <c:f>'[تحليل طبيعة المحتوى التوعوي الموجه للمستهلك السعودي (الردود).xlsx]البيانات الاولية'!$D$54:$D$56</c:f>
              <c:numCache>
                <c:formatCode>0%</c:formatCode>
                <c:ptCount val="3"/>
                <c:pt idx="0">
                  <c:v>0.38823529411764701</c:v>
                </c:pt>
                <c:pt idx="1">
                  <c:v>0.37647058823529411</c:v>
                </c:pt>
                <c:pt idx="2">
                  <c:v>0.23529411764705885</c:v>
                </c:pt>
              </c:numCache>
            </c:numRef>
          </c:val>
          <c:extLst>
            <c:ext xmlns:c16="http://schemas.microsoft.com/office/drawing/2014/chart" uri="{C3380CC4-5D6E-409C-BE32-E72D297353CC}">
              <c16:uniqueId val="{00000000-B212-4901-B22F-81F985F9017D}"/>
            </c:ext>
          </c:extLst>
        </c:ser>
        <c:dLbls>
          <c:showLegendKey val="0"/>
          <c:showVal val="0"/>
          <c:showCatName val="0"/>
          <c:showSerName val="0"/>
          <c:showPercent val="0"/>
          <c:showBubbleSize val="0"/>
          <c:showLeaderLines val="1"/>
        </c:dLbls>
      </c:pie3DChart>
    </c:plotArea>
    <c:legend>
      <c:legendPos val="b"/>
      <c:overlay val="0"/>
    </c:legend>
    <c:plotVisOnly val="1"/>
    <c:dispBlanksAs val="gap"/>
    <c:showDLblsOverMax val="0"/>
  </c:chart>
  <c:spPr>
    <a:noFill/>
    <a:ln>
      <a:no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'[تحليل طبيعة المحتوى التوعوي الموجه للمستهلك السعودي (الردود).xlsx]البيانات الاولية'!$B$93:$B$96</c:f>
              <c:strCache>
                <c:ptCount val="4"/>
                <c:pt idx="0">
                  <c:v>تنويع المحتوى (صور، فيديو، انفوجرافيك، برودكاست)</c:v>
                </c:pt>
                <c:pt idx="1">
                  <c:v>استخدام لغة بسيطة وسهلة</c:v>
                </c:pt>
                <c:pt idx="2">
                  <c:v>الجمع بين المحتوى المكتوب والمرئي</c:v>
                </c:pt>
                <c:pt idx="3">
                  <c:v>ان يحتوي على قصص ملهمة</c:v>
                </c:pt>
              </c:strCache>
            </c:strRef>
          </c:cat>
          <c:val>
            <c:numRef>
              <c:f>'[تحليل طبيعة المحتوى التوعوي الموجه للمستهلك السعودي (الردود).xlsx]البيانات الاولية'!$D$93:$D$96</c:f>
              <c:numCache>
                <c:formatCode>0%</c:formatCode>
                <c:ptCount val="4"/>
                <c:pt idx="0">
                  <c:v>0.26436781609195403</c:v>
                </c:pt>
                <c:pt idx="1">
                  <c:v>0.27011494252873564</c:v>
                </c:pt>
                <c:pt idx="2">
                  <c:v>0.24137931034482757</c:v>
                </c:pt>
                <c:pt idx="3">
                  <c:v>0.22413793103448276</c:v>
                </c:pt>
              </c:numCache>
            </c:numRef>
          </c:val>
          <c:extLst>
            <c:ext xmlns:c16="http://schemas.microsoft.com/office/drawing/2014/chart" uri="{C3380CC4-5D6E-409C-BE32-E72D297353CC}">
              <c16:uniqueId val="{00000000-84B7-465E-867C-D1F58C35E31E}"/>
            </c:ext>
          </c:extLst>
        </c:ser>
        <c:dLbls>
          <c:showLegendKey val="0"/>
          <c:showVal val="0"/>
          <c:showCatName val="0"/>
          <c:showSerName val="0"/>
          <c:showPercent val="0"/>
          <c:showBubbleSize val="0"/>
        </c:dLbls>
        <c:gapWidth val="150"/>
        <c:overlap val="100"/>
        <c:axId val="800189824"/>
        <c:axId val="797906048"/>
      </c:barChart>
      <c:catAx>
        <c:axId val="800189824"/>
        <c:scaling>
          <c:orientation val="minMax"/>
        </c:scaling>
        <c:delete val="0"/>
        <c:axPos val="l"/>
        <c:numFmt formatCode="General" sourceLinked="0"/>
        <c:majorTickMark val="out"/>
        <c:minorTickMark val="none"/>
        <c:tickLblPos val="nextTo"/>
        <c:crossAx val="797906048"/>
        <c:crosses val="autoZero"/>
        <c:auto val="1"/>
        <c:lblAlgn val="ctr"/>
        <c:lblOffset val="100"/>
        <c:noMultiLvlLbl val="0"/>
      </c:catAx>
      <c:valAx>
        <c:axId val="797906048"/>
        <c:scaling>
          <c:orientation val="minMax"/>
        </c:scaling>
        <c:delete val="1"/>
        <c:axPos val="b"/>
        <c:numFmt formatCode="0%" sourceLinked="1"/>
        <c:majorTickMark val="out"/>
        <c:minorTickMark val="none"/>
        <c:tickLblPos val="nextTo"/>
        <c:crossAx val="800189824"/>
        <c:crosses val="autoZero"/>
        <c:crossBetween val="between"/>
      </c:valAx>
      <c:spPr>
        <a:noFill/>
        <a:ln>
          <a:noFill/>
        </a:ln>
      </c:spPr>
    </c:plotArea>
    <c:plotVisOnly val="1"/>
    <c:dispBlanksAs val="gap"/>
    <c:showDLblsOverMax val="0"/>
  </c:chart>
  <c:spPr>
    <a:noFill/>
    <a:ln>
      <a:no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'[تحليل طبيعة المحتوى التوعوي الموجه للمستهلك السعودي (الردود).xlsx]البيانات الاولية'!$B$83:$B$86</c:f>
              <c:strCache>
                <c:ptCount val="4"/>
                <c:pt idx="0">
                  <c:v>زيادة الوعي الاستهلاكي</c:v>
                </c:pt>
                <c:pt idx="1">
                  <c:v>معرفة حقوقي كمستهلك</c:v>
                </c:pt>
                <c:pt idx="2">
                  <c:v>معرفة الاجراءات المتبعة للإبلاغ عن المخالفات</c:v>
                </c:pt>
                <c:pt idx="3">
                  <c:v>الشعور بالأمان من خلال المعرفة التي حصلت عليها</c:v>
                </c:pt>
              </c:strCache>
            </c:strRef>
          </c:cat>
          <c:val>
            <c:numRef>
              <c:f>'[تحليل طبيعة المحتوى التوعوي الموجه للمستهلك السعودي (الردود).xlsx]البيانات الاولية'!$D$83:$D$86</c:f>
              <c:numCache>
                <c:formatCode>0%</c:formatCode>
                <c:ptCount val="4"/>
                <c:pt idx="0">
                  <c:v>0.2541436464088398</c:v>
                </c:pt>
                <c:pt idx="1">
                  <c:v>0.25966850828729282</c:v>
                </c:pt>
                <c:pt idx="2">
                  <c:v>0.23756906077348067</c:v>
                </c:pt>
                <c:pt idx="3">
                  <c:v>0.24861878453038674</c:v>
                </c:pt>
              </c:numCache>
            </c:numRef>
          </c:val>
          <c:extLst>
            <c:ext xmlns:c16="http://schemas.microsoft.com/office/drawing/2014/chart" uri="{C3380CC4-5D6E-409C-BE32-E72D297353CC}">
              <c16:uniqueId val="{00000000-F9EA-421F-926D-4A1A927AC7AC}"/>
            </c:ext>
          </c:extLst>
        </c:ser>
        <c:dLbls>
          <c:showLegendKey val="0"/>
          <c:showVal val="0"/>
          <c:showCatName val="0"/>
          <c:showSerName val="0"/>
          <c:showPercent val="0"/>
          <c:showBubbleSize val="0"/>
        </c:dLbls>
        <c:gapWidth val="150"/>
        <c:overlap val="100"/>
        <c:axId val="797930240"/>
        <c:axId val="797931776"/>
      </c:barChart>
      <c:catAx>
        <c:axId val="797930240"/>
        <c:scaling>
          <c:orientation val="minMax"/>
        </c:scaling>
        <c:delete val="0"/>
        <c:axPos val="l"/>
        <c:numFmt formatCode="General" sourceLinked="0"/>
        <c:majorTickMark val="out"/>
        <c:minorTickMark val="none"/>
        <c:tickLblPos val="nextTo"/>
        <c:crossAx val="797931776"/>
        <c:crosses val="autoZero"/>
        <c:auto val="1"/>
        <c:lblAlgn val="ctr"/>
        <c:lblOffset val="100"/>
        <c:noMultiLvlLbl val="0"/>
      </c:catAx>
      <c:valAx>
        <c:axId val="797931776"/>
        <c:scaling>
          <c:orientation val="minMax"/>
        </c:scaling>
        <c:delete val="1"/>
        <c:axPos val="b"/>
        <c:numFmt formatCode="0%" sourceLinked="1"/>
        <c:majorTickMark val="out"/>
        <c:minorTickMark val="none"/>
        <c:tickLblPos val="nextTo"/>
        <c:crossAx val="797930240"/>
        <c:crosses val="autoZero"/>
        <c:crossBetween val="between"/>
      </c:valAx>
      <c:spPr>
        <a:noFill/>
        <a:ln>
          <a:noFill/>
        </a:ln>
      </c:spPr>
    </c:plotArea>
    <c:plotVisOnly val="1"/>
    <c:dispBlanksAs val="gap"/>
    <c:showDLblsOverMax val="0"/>
  </c:chart>
  <c:spPr>
    <a:noFill/>
    <a:ln>
      <a:no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'[تحليل طبيعة المحتوى التوعوي الموجه للمستهلك السعودي (الردود).xlsx]البيانات الاولية'!$B$72:$B$76</c:f>
              <c:strCache>
                <c:ptCount val="5"/>
                <c:pt idx="0">
                  <c:v>الاحتياج للسلعة</c:v>
                </c:pt>
                <c:pt idx="1">
                  <c:v>المقدرة الشرائية</c:v>
                </c:pt>
                <c:pt idx="2">
                  <c:v>مواصفات المنتج على المواقع الالكترونية</c:v>
                </c:pt>
                <c:pt idx="3">
                  <c:v>رأي الأصدقاء والأسرة</c:v>
                </c:pt>
                <c:pt idx="4">
                  <c:v>الإعلانات عن السلعة</c:v>
                </c:pt>
              </c:strCache>
            </c:strRef>
          </c:cat>
          <c:val>
            <c:numRef>
              <c:f>'[تحليل طبيعة المحتوى التوعوي الموجه للمستهلك السعودي (الردود).xlsx]البيانات الاولية'!$D$72:$D$76</c:f>
              <c:numCache>
                <c:formatCode>0%</c:formatCode>
                <c:ptCount val="5"/>
                <c:pt idx="0">
                  <c:v>0.24479166666666669</c:v>
                </c:pt>
                <c:pt idx="1">
                  <c:v>0.1875</c:v>
                </c:pt>
                <c:pt idx="2">
                  <c:v>0.20833333333333331</c:v>
                </c:pt>
                <c:pt idx="3">
                  <c:v>0.21354166666666669</c:v>
                </c:pt>
                <c:pt idx="4">
                  <c:v>0.14583333333333334</c:v>
                </c:pt>
              </c:numCache>
            </c:numRef>
          </c:val>
          <c:extLst>
            <c:ext xmlns:c16="http://schemas.microsoft.com/office/drawing/2014/chart" uri="{C3380CC4-5D6E-409C-BE32-E72D297353CC}">
              <c16:uniqueId val="{00000000-1446-4145-AF79-71D279E6C063}"/>
            </c:ext>
          </c:extLst>
        </c:ser>
        <c:dLbls>
          <c:showLegendKey val="0"/>
          <c:showVal val="0"/>
          <c:showCatName val="0"/>
          <c:showSerName val="0"/>
          <c:showPercent val="0"/>
          <c:showBubbleSize val="0"/>
        </c:dLbls>
        <c:gapWidth val="150"/>
        <c:overlap val="100"/>
        <c:axId val="797956352"/>
        <c:axId val="797958144"/>
      </c:barChart>
      <c:catAx>
        <c:axId val="797956352"/>
        <c:scaling>
          <c:orientation val="minMax"/>
        </c:scaling>
        <c:delete val="0"/>
        <c:axPos val="l"/>
        <c:numFmt formatCode="General" sourceLinked="0"/>
        <c:majorTickMark val="out"/>
        <c:minorTickMark val="none"/>
        <c:tickLblPos val="nextTo"/>
        <c:crossAx val="797958144"/>
        <c:crosses val="autoZero"/>
        <c:auto val="1"/>
        <c:lblAlgn val="ctr"/>
        <c:lblOffset val="100"/>
        <c:noMultiLvlLbl val="0"/>
      </c:catAx>
      <c:valAx>
        <c:axId val="797958144"/>
        <c:scaling>
          <c:orientation val="minMax"/>
        </c:scaling>
        <c:delete val="1"/>
        <c:axPos val="b"/>
        <c:numFmt formatCode="0%" sourceLinked="1"/>
        <c:majorTickMark val="out"/>
        <c:minorTickMark val="none"/>
        <c:tickLblPos val="nextTo"/>
        <c:crossAx val="797956352"/>
        <c:crosses val="autoZero"/>
        <c:crossBetween val="between"/>
      </c:valAx>
      <c:spPr>
        <a:noFill/>
        <a:ln>
          <a:noFill/>
        </a:ln>
      </c:spPr>
    </c:plotArea>
    <c:plotVisOnly val="1"/>
    <c:dispBlanksAs val="gap"/>
    <c:showDLblsOverMax val="0"/>
  </c:chart>
  <c:spPr>
    <a:noFill/>
    <a:ln>
      <a:no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invertIfNegative val="0"/>
          <c:dLbls>
            <c:dLbl>
              <c:idx val="1"/>
              <c:spPr>
                <a:scene3d>
                  <a:camera prst="orthographicFront"/>
                  <a:lightRig rig="threePt" dir="t"/>
                </a:scene3d>
                <a:sp3d>
                  <a:bevelB/>
                </a:sp3d>
              </c:spPr>
              <c:txPr>
                <a:bodyPr/>
                <a:lstStyle/>
                <a:p>
                  <a:pPr>
                    <a:defRPr/>
                  </a:pPr>
                  <a:endParaRPr lang="ar-SA"/>
                </a:p>
              </c:txPr>
              <c:dLblPos val="inEnd"/>
              <c:showLegendKey val="0"/>
              <c:showVal val="1"/>
              <c:showCatName val="0"/>
              <c:showSerName val="0"/>
              <c:showPercent val="0"/>
              <c:showBubbleSize val="0"/>
              <c:extLst>
                <c:ext xmlns:c16="http://schemas.microsoft.com/office/drawing/2014/chart" uri="{C3380CC4-5D6E-409C-BE32-E72D297353CC}">
                  <c16:uniqueId val="{00000000-0845-42ED-B6FB-7EC55442924F}"/>
                </c:ext>
              </c:extLst>
            </c:dLbl>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'[تحليل طبيعة المحتوى التوعوي الموجه للمستهلك السعودي (الردود).xlsx]Sheet4'!$A$3:$A$8</c:f>
              <c:strCache>
                <c:ptCount val="6"/>
                <c:pt idx="0">
                  <c:v>التحذير من المنتجات التي تشكل خطر على صحة وسلامة المستهلك</c:v>
                </c:pt>
                <c:pt idx="1">
                  <c:v>التوعية بحقوق المستهلك</c:v>
                </c:pt>
                <c:pt idx="2">
                  <c:v>تعزيز ثقافة الجودة لدى المستهلك</c:v>
                </c:pt>
                <c:pt idx="3">
                  <c:v>الشراء من اماكن موثة</c:v>
                </c:pt>
                <c:pt idx="4">
                  <c:v>التستر التجاري</c:v>
                </c:pt>
                <c:pt idx="5">
                  <c:v>التحذير من العملات الرقمية</c:v>
                </c:pt>
              </c:strCache>
            </c:strRef>
          </c:cat>
          <c:val>
            <c:numRef>
              <c:f>'[تحليل طبيعة المحتوى التوعوي الموجه للمستهلك السعودي (الردود).xlsx]Sheet4'!$C$3:$C$8</c:f>
              <c:numCache>
                <c:formatCode>####.00</c:formatCode>
                <c:ptCount val="6"/>
                <c:pt idx="0">
                  <c:v>2.8400000000000003</c:v>
                </c:pt>
                <c:pt idx="1">
                  <c:v>2.68</c:v>
                </c:pt>
                <c:pt idx="2">
                  <c:v>2.5599999999999996</c:v>
                </c:pt>
                <c:pt idx="3">
                  <c:v>2.48</c:v>
                </c:pt>
                <c:pt idx="4">
                  <c:v>2.2800000000000002</c:v>
                </c:pt>
                <c:pt idx="5">
                  <c:v>1.9799999999999998</c:v>
                </c:pt>
              </c:numCache>
            </c:numRef>
          </c:val>
          <c:extLst>
            <c:ext xmlns:c16="http://schemas.microsoft.com/office/drawing/2014/chart" uri="{C3380CC4-5D6E-409C-BE32-E72D297353CC}">
              <c16:uniqueId val="{00000001-0845-42ED-B6FB-7EC55442924F}"/>
            </c:ext>
          </c:extLst>
        </c:ser>
        <c:dLbls>
          <c:showLegendKey val="0"/>
          <c:showVal val="0"/>
          <c:showCatName val="0"/>
          <c:showSerName val="0"/>
          <c:showPercent val="0"/>
          <c:showBubbleSize val="0"/>
        </c:dLbls>
        <c:gapWidth val="150"/>
        <c:overlap val="100"/>
        <c:axId val="799408128"/>
        <c:axId val="799409664"/>
      </c:barChart>
      <c:catAx>
        <c:axId val="799408128"/>
        <c:scaling>
          <c:orientation val="minMax"/>
        </c:scaling>
        <c:delete val="0"/>
        <c:axPos val="l"/>
        <c:numFmt formatCode="General" sourceLinked="0"/>
        <c:majorTickMark val="out"/>
        <c:minorTickMark val="none"/>
        <c:tickLblPos val="nextTo"/>
        <c:crossAx val="799409664"/>
        <c:crosses val="autoZero"/>
        <c:auto val="1"/>
        <c:lblAlgn val="ctr"/>
        <c:lblOffset val="100"/>
        <c:noMultiLvlLbl val="0"/>
      </c:catAx>
      <c:valAx>
        <c:axId val="799409664"/>
        <c:scaling>
          <c:orientation val="minMax"/>
        </c:scaling>
        <c:delete val="1"/>
        <c:axPos val="b"/>
        <c:numFmt formatCode="####.00" sourceLinked="1"/>
        <c:majorTickMark val="out"/>
        <c:minorTickMark val="none"/>
        <c:tickLblPos val="nextTo"/>
        <c:crossAx val="799408128"/>
        <c:crosses val="autoZero"/>
        <c:crossBetween val="between"/>
      </c:valAx>
      <c:spPr>
        <a:noFill/>
        <a:ln>
          <a:noFill/>
        </a:ln>
      </c:spPr>
    </c:plotArea>
    <c:plotVisOnly val="1"/>
    <c:dispBlanksAs val="gap"/>
    <c:showDLblsOverMax val="0"/>
  </c:chart>
  <c:spPr>
    <a:noFill/>
    <a:ln>
      <a:noFill/>
    </a:ln>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'[تحليل طبيعة المحتوى التوعوي الموجه للمستهلك السعودي (الردود).xlsx]Sheet4'!$I$4:$I$13</c:f>
              <c:strCache>
                <c:ptCount val="10"/>
                <c:pt idx="0">
                  <c:v>تيك توك</c:v>
                </c:pt>
                <c:pt idx="1">
                  <c:v>سناب شات</c:v>
                </c:pt>
                <c:pt idx="2">
                  <c:v>تويتر (X)</c:v>
                </c:pt>
                <c:pt idx="3">
                  <c:v>حسابات المؤثرين</c:v>
                </c:pt>
                <c:pt idx="4">
                  <c:v>انستغرام</c:v>
                </c:pt>
                <c:pt idx="5">
                  <c:v>التقارير التلفزيونية</c:v>
                </c:pt>
                <c:pt idx="6">
                  <c:v>إعلانات جوجل المدفوعة</c:v>
                </c:pt>
                <c:pt idx="7">
                  <c:v>الاخبار الصحفية</c:v>
                </c:pt>
                <c:pt idx="8">
                  <c:v>فيسبوك</c:v>
                </c:pt>
                <c:pt idx="9">
                  <c:v>البريد الالكتروني</c:v>
                </c:pt>
              </c:strCache>
            </c:strRef>
          </c:cat>
          <c:val>
            <c:numRef>
              <c:f>'[تحليل طبيعة المحتوى التوعوي الموجه للمستهلك السعودي (الردود).xlsx]Sheet4'!$K$4:$K$13</c:f>
              <c:numCache>
                <c:formatCode>####.00</c:formatCode>
                <c:ptCount val="10"/>
                <c:pt idx="0">
                  <c:v>2.8000000000000003</c:v>
                </c:pt>
                <c:pt idx="1">
                  <c:v>2.8000000000000003</c:v>
                </c:pt>
                <c:pt idx="2">
                  <c:v>2.74</c:v>
                </c:pt>
                <c:pt idx="3">
                  <c:v>2.56</c:v>
                </c:pt>
                <c:pt idx="4">
                  <c:v>2.0000000000000004</c:v>
                </c:pt>
                <c:pt idx="5">
                  <c:v>1.9400000000000002</c:v>
                </c:pt>
                <c:pt idx="6">
                  <c:v>1.7399999999999998</c:v>
                </c:pt>
                <c:pt idx="7">
                  <c:v>1.5999999999999999</c:v>
                </c:pt>
                <c:pt idx="8">
                  <c:v>1.3199999999999998</c:v>
                </c:pt>
                <c:pt idx="9">
                  <c:v>1.2999999999999998</c:v>
                </c:pt>
              </c:numCache>
            </c:numRef>
          </c:val>
          <c:extLst>
            <c:ext xmlns:c16="http://schemas.microsoft.com/office/drawing/2014/chart" uri="{C3380CC4-5D6E-409C-BE32-E72D297353CC}">
              <c16:uniqueId val="{00000000-72FA-42E2-8EE5-F8983DE82E0A}"/>
            </c:ext>
          </c:extLst>
        </c:ser>
        <c:dLbls>
          <c:showLegendKey val="0"/>
          <c:showVal val="0"/>
          <c:showCatName val="0"/>
          <c:showSerName val="0"/>
          <c:showPercent val="0"/>
          <c:showBubbleSize val="0"/>
        </c:dLbls>
        <c:gapWidth val="150"/>
        <c:overlap val="100"/>
        <c:axId val="799425664"/>
        <c:axId val="799427200"/>
      </c:barChart>
      <c:catAx>
        <c:axId val="799425664"/>
        <c:scaling>
          <c:orientation val="minMax"/>
        </c:scaling>
        <c:delete val="0"/>
        <c:axPos val="l"/>
        <c:numFmt formatCode="General" sourceLinked="0"/>
        <c:majorTickMark val="out"/>
        <c:minorTickMark val="none"/>
        <c:tickLblPos val="nextTo"/>
        <c:crossAx val="799427200"/>
        <c:crosses val="autoZero"/>
        <c:auto val="1"/>
        <c:lblAlgn val="ctr"/>
        <c:lblOffset val="100"/>
        <c:noMultiLvlLbl val="0"/>
      </c:catAx>
      <c:valAx>
        <c:axId val="799427200"/>
        <c:scaling>
          <c:orientation val="minMax"/>
        </c:scaling>
        <c:delete val="1"/>
        <c:axPos val="b"/>
        <c:numFmt formatCode="####.00" sourceLinked="1"/>
        <c:majorTickMark val="out"/>
        <c:minorTickMark val="none"/>
        <c:tickLblPos val="nextTo"/>
        <c:crossAx val="799425664"/>
        <c:crosses val="autoZero"/>
        <c:crossBetween val="between"/>
      </c:valAx>
      <c:spPr>
        <a:noFill/>
        <a:ln>
          <a:noFill/>
        </a:ln>
      </c:spPr>
    </c:plotArea>
    <c:plotVisOnly val="1"/>
    <c:dispBlanksAs val="gap"/>
    <c:showDLblsOverMax val="0"/>
  </c:chart>
  <c:spPr>
    <a:noFill/>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0F54C371-0C21-4252-9DB8-7ABB5A3BB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47</Pages>
  <Words>12645</Words>
  <Characters>72080</Characters>
  <Application>Microsoft Office Word</Application>
  <DocSecurity>0</DocSecurity>
  <Lines>600</Lines>
  <Paragraphs>169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eman45</dc:creator>
  <cp:lastModifiedBy>Hesham Said Mostafa</cp:lastModifiedBy>
  <cp:revision>6</cp:revision>
  <cp:lastPrinted>2025-08-07T11:31:00Z</cp:lastPrinted>
  <dcterms:created xsi:type="dcterms:W3CDTF">2025-08-07T11:08:00Z</dcterms:created>
  <dcterms:modified xsi:type="dcterms:W3CDTF">2025-08-13T10:44:00Z</dcterms:modified>
</cp:coreProperties>
</file>